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C500F" w14:textId="108354D0" w:rsidR="00CA2272" w:rsidRDefault="00CA2272" w:rsidP="00CA2272">
      <w:pPr>
        <w:shd w:val="clear" w:color="auto" w:fill="2CDFFF"/>
        <w:jc w:val="center"/>
        <w:rPr>
          <w:rFonts w:ascii="Arial" w:hAnsi="Arial" w:cs="Arial"/>
          <w:b/>
          <w:sz w:val="16"/>
          <w:szCs w:val="16"/>
          <w:lang w:val="en-CA"/>
        </w:rPr>
      </w:pPr>
      <w:r>
        <w:rPr>
          <w:rFonts w:ascii="Arial" w:hAnsi="Arial" w:cs="Arial"/>
          <w:b/>
          <w:sz w:val="16"/>
          <w:szCs w:val="16"/>
          <w:lang w:val="en-CA"/>
        </w:rPr>
        <w:t>INTELLECTUAL PROPERTY LAW // LAW 422 // OW PRACTITIONERS</w:t>
      </w:r>
      <w:r w:rsidR="00454DCB">
        <w:rPr>
          <w:rFonts w:ascii="Arial" w:hAnsi="Arial" w:cs="Arial"/>
          <w:b/>
          <w:sz w:val="16"/>
          <w:szCs w:val="16"/>
          <w:lang w:val="en-CA"/>
        </w:rPr>
        <w:t xml:space="preserve"> (Marles/Bailey/Takagawa)</w:t>
      </w:r>
      <w:r>
        <w:rPr>
          <w:rFonts w:ascii="Arial" w:hAnsi="Arial" w:cs="Arial"/>
          <w:b/>
          <w:sz w:val="16"/>
          <w:szCs w:val="16"/>
          <w:lang w:val="en-CA"/>
        </w:rPr>
        <w:t xml:space="preserve"> // FALL 2016</w:t>
      </w:r>
    </w:p>
    <w:p w14:paraId="35A8071F" w14:textId="77777777" w:rsidR="00CA2272" w:rsidRDefault="00CA2272" w:rsidP="00CA2272">
      <w:pPr>
        <w:shd w:val="clear" w:color="auto" w:fill="2CDFFF"/>
        <w:jc w:val="center"/>
        <w:rPr>
          <w:rFonts w:ascii="Arial" w:hAnsi="Arial" w:cs="Arial"/>
          <w:b/>
          <w:sz w:val="16"/>
          <w:szCs w:val="16"/>
          <w:lang w:val="en-CA"/>
        </w:rPr>
      </w:pPr>
    </w:p>
    <w:p w14:paraId="3DC73758" w14:textId="77777777" w:rsidR="001610FF" w:rsidRDefault="001610FF" w:rsidP="001610FF">
      <w:pPr>
        <w:rPr>
          <w:rFonts w:ascii="Arial" w:hAnsi="Arial" w:cs="Arial"/>
          <w:b/>
          <w:sz w:val="16"/>
          <w:szCs w:val="16"/>
          <w:lang w:val="en-CA"/>
        </w:rPr>
      </w:pPr>
    </w:p>
    <w:p w14:paraId="2D5BAA51" w14:textId="05728025" w:rsidR="0042699E" w:rsidRPr="00D3026F" w:rsidRDefault="0042699E" w:rsidP="00FF5FDA">
      <w:pPr>
        <w:shd w:val="clear" w:color="auto" w:fill="D9E2F3" w:themeFill="accent5" w:themeFillTint="33"/>
        <w:rPr>
          <w:rFonts w:ascii="Arial" w:hAnsi="Arial" w:cs="Arial"/>
          <w:b/>
          <w:i/>
          <w:sz w:val="16"/>
          <w:szCs w:val="16"/>
          <w:lang w:val="en-CA"/>
        </w:rPr>
      </w:pPr>
      <w:r>
        <w:rPr>
          <w:rFonts w:ascii="Arial" w:hAnsi="Arial" w:cs="Arial"/>
          <w:b/>
          <w:sz w:val="16"/>
          <w:szCs w:val="16"/>
          <w:lang w:val="en-CA"/>
        </w:rPr>
        <w:t>COPYRIGHT</w:t>
      </w:r>
      <w:r w:rsidR="00D3026F">
        <w:rPr>
          <w:rFonts w:ascii="Arial" w:hAnsi="Arial" w:cs="Arial"/>
          <w:b/>
          <w:sz w:val="16"/>
          <w:szCs w:val="16"/>
          <w:lang w:val="en-CA"/>
        </w:rPr>
        <w:t xml:space="preserve"> (</w:t>
      </w:r>
      <w:r w:rsidR="00D3026F">
        <w:rPr>
          <w:rFonts w:ascii="Arial" w:hAnsi="Arial" w:cs="Arial"/>
          <w:b/>
          <w:i/>
          <w:sz w:val="16"/>
          <w:szCs w:val="16"/>
          <w:lang w:val="en-CA"/>
        </w:rPr>
        <w:t>Copyright Act)</w:t>
      </w:r>
    </w:p>
    <w:p w14:paraId="30A1AE68" w14:textId="77777777" w:rsidR="0042699E" w:rsidRDefault="0042699E" w:rsidP="00FF5FDA">
      <w:pPr>
        <w:shd w:val="clear" w:color="auto" w:fill="D9E2F3" w:themeFill="accent5" w:themeFillTint="33"/>
        <w:rPr>
          <w:rFonts w:ascii="Arial" w:hAnsi="Arial" w:cs="Arial"/>
          <w:b/>
          <w:sz w:val="16"/>
          <w:szCs w:val="16"/>
          <w:lang w:val="en-CA"/>
        </w:rPr>
      </w:pPr>
    </w:p>
    <w:p w14:paraId="0AE1DBDE" w14:textId="06C13CE7" w:rsidR="0042699E" w:rsidRDefault="001443E9" w:rsidP="001443E9">
      <w:pPr>
        <w:shd w:val="clear" w:color="auto" w:fill="D6FEDA"/>
        <w:rPr>
          <w:rFonts w:ascii="Arial" w:hAnsi="Arial" w:cs="Arial"/>
          <w:b/>
          <w:sz w:val="16"/>
          <w:szCs w:val="16"/>
          <w:lang w:val="en-CA"/>
        </w:rPr>
      </w:pPr>
      <w:r>
        <w:rPr>
          <w:rFonts w:ascii="Arial" w:hAnsi="Arial" w:cs="Arial"/>
          <w:b/>
          <w:sz w:val="16"/>
          <w:szCs w:val="16"/>
          <w:lang w:val="en-CA"/>
        </w:rPr>
        <w:t>The Basics</w:t>
      </w:r>
    </w:p>
    <w:p w14:paraId="3E4A2928" w14:textId="77777777" w:rsidR="001443E9" w:rsidRDefault="001443E9" w:rsidP="001443E9">
      <w:pPr>
        <w:shd w:val="clear" w:color="auto" w:fill="D6FEDA"/>
        <w:rPr>
          <w:rFonts w:ascii="Arial" w:hAnsi="Arial" w:cs="Arial"/>
          <w:b/>
          <w:sz w:val="16"/>
          <w:szCs w:val="16"/>
          <w:lang w:val="en-CA"/>
        </w:rPr>
      </w:pPr>
    </w:p>
    <w:p w14:paraId="3E19C90F" w14:textId="2EC688B7" w:rsidR="001443E9" w:rsidRDefault="001443E9" w:rsidP="001443E9">
      <w:pPr>
        <w:rPr>
          <w:rFonts w:ascii="Arial" w:hAnsi="Arial" w:cs="Arial"/>
          <w:sz w:val="16"/>
          <w:szCs w:val="16"/>
          <w:lang w:val="en-CA"/>
        </w:rPr>
      </w:pPr>
      <w:r>
        <w:rPr>
          <w:rFonts w:ascii="Arial" w:hAnsi="Arial" w:cs="Arial"/>
          <w:b/>
          <w:sz w:val="16"/>
          <w:szCs w:val="16"/>
          <w:lang w:val="en-CA"/>
        </w:rPr>
        <w:t xml:space="preserve">Protects expression of ideas, </w:t>
      </w:r>
      <w:r>
        <w:rPr>
          <w:rFonts w:ascii="Arial" w:hAnsi="Arial" w:cs="Arial"/>
          <w:sz w:val="16"/>
          <w:szCs w:val="16"/>
          <w:lang w:val="en-CA"/>
        </w:rPr>
        <w:t xml:space="preserve">not the ideas themselves </w:t>
      </w:r>
    </w:p>
    <w:p w14:paraId="246E191F" w14:textId="11C56782" w:rsidR="001443E9" w:rsidRDefault="001443E9" w:rsidP="001443E9">
      <w:pPr>
        <w:rPr>
          <w:rFonts w:ascii="Arial" w:hAnsi="Arial" w:cs="Arial"/>
          <w:sz w:val="16"/>
          <w:szCs w:val="16"/>
          <w:lang w:val="en-CA"/>
        </w:rPr>
      </w:pPr>
      <w:r>
        <w:rPr>
          <w:rFonts w:ascii="Arial" w:hAnsi="Arial" w:cs="Arial"/>
          <w:b/>
          <w:sz w:val="16"/>
          <w:szCs w:val="16"/>
          <w:lang w:val="en-CA"/>
        </w:rPr>
        <w:t xml:space="preserve">Arises automatically on creation - </w:t>
      </w:r>
      <w:r>
        <w:rPr>
          <w:rFonts w:ascii="Arial" w:hAnsi="Arial" w:cs="Arial"/>
          <w:sz w:val="16"/>
          <w:szCs w:val="16"/>
          <w:lang w:val="en-CA"/>
        </w:rPr>
        <w:t xml:space="preserve"> no formal registration required, international recognition – treaty signatories</w:t>
      </w:r>
    </w:p>
    <w:p w14:paraId="1D9FAD3B" w14:textId="07FB16BC" w:rsidR="001443E9" w:rsidRDefault="008B5F2F" w:rsidP="001443E9">
      <w:pPr>
        <w:rPr>
          <w:rFonts w:ascii="Arial" w:hAnsi="Arial" w:cs="Arial"/>
          <w:sz w:val="16"/>
          <w:szCs w:val="16"/>
          <w:lang w:val="en-CA"/>
        </w:rPr>
      </w:pPr>
      <w:r w:rsidRPr="008B5F2F">
        <w:rPr>
          <w:rFonts w:ascii="Arial" w:hAnsi="Arial" w:cs="Arial"/>
          <w:b/>
          <w:color w:val="0000FF"/>
          <w:sz w:val="16"/>
          <w:szCs w:val="16"/>
          <w:lang w:val="en-CA"/>
        </w:rPr>
        <w:t xml:space="preserve">s 2: </w:t>
      </w:r>
      <w:r>
        <w:rPr>
          <w:rFonts w:ascii="Arial" w:hAnsi="Arial" w:cs="Arial"/>
          <w:b/>
          <w:sz w:val="16"/>
          <w:szCs w:val="16"/>
          <w:lang w:val="en-CA"/>
        </w:rPr>
        <w:t xml:space="preserve">copyright defn: </w:t>
      </w:r>
      <w:r>
        <w:rPr>
          <w:rFonts w:ascii="Arial" w:hAnsi="Arial" w:cs="Arial"/>
          <w:sz w:val="16"/>
          <w:szCs w:val="16"/>
          <w:lang w:val="en-CA"/>
        </w:rPr>
        <w:t>means the rights described in:</w:t>
      </w:r>
    </w:p>
    <w:p w14:paraId="7C7A5CD7" w14:textId="77777777" w:rsidR="008B5F2F" w:rsidRPr="007A45A6" w:rsidRDefault="008B5F2F" w:rsidP="001D4479">
      <w:pPr>
        <w:pStyle w:val="ListParagraph"/>
        <w:numPr>
          <w:ilvl w:val="0"/>
          <w:numId w:val="73"/>
        </w:numPr>
        <w:rPr>
          <w:rFonts w:ascii="Arial" w:hAnsi="Arial" w:cs="Arial"/>
          <w:sz w:val="16"/>
          <w:szCs w:val="16"/>
          <w:lang w:val="en-US"/>
        </w:rPr>
      </w:pPr>
      <w:r w:rsidRPr="007A45A6">
        <w:rPr>
          <w:rFonts w:ascii="Arial" w:hAnsi="Arial" w:cs="Arial"/>
          <w:b/>
          <w:color w:val="0000FF"/>
          <w:sz w:val="16"/>
          <w:szCs w:val="16"/>
          <w:lang w:val="en-US"/>
        </w:rPr>
        <w:t>Section 3</w:t>
      </w:r>
      <w:r w:rsidRPr="007A45A6">
        <w:rPr>
          <w:rFonts w:ascii="Arial" w:hAnsi="Arial" w:cs="Arial"/>
          <w:b/>
          <w:sz w:val="16"/>
          <w:szCs w:val="16"/>
          <w:lang w:val="en-US"/>
        </w:rPr>
        <w:t xml:space="preserve"> </w:t>
      </w:r>
      <w:r w:rsidRPr="007A45A6">
        <w:rPr>
          <w:rFonts w:ascii="Arial" w:hAnsi="Arial" w:cs="Arial"/>
          <w:sz w:val="16"/>
          <w:szCs w:val="16"/>
          <w:lang w:val="en-US"/>
        </w:rPr>
        <w:t>– work</w:t>
      </w:r>
    </w:p>
    <w:p w14:paraId="7D48A760" w14:textId="77777777" w:rsidR="008B5F2F" w:rsidRPr="007A45A6" w:rsidRDefault="008B5F2F" w:rsidP="001D4479">
      <w:pPr>
        <w:pStyle w:val="ListParagraph"/>
        <w:numPr>
          <w:ilvl w:val="0"/>
          <w:numId w:val="73"/>
        </w:numPr>
        <w:rPr>
          <w:rFonts w:ascii="Arial" w:hAnsi="Arial" w:cs="Arial"/>
          <w:sz w:val="16"/>
          <w:szCs w:val="16"/>
          <w:lang w:val="en-US"/>
        </w:rPr>
      </w:pPr>
      <w:r w:rsidRPr="007A45A6">
        <w:rPr>
          <w:rFonts w:ascii="Arial" w:hAnsi="Arial" w:cs="Arial"/>
          <w:b/>
          <w:color w:val="0000FF"/>
          <w:sz w:val="16"/>
          <w:szCs w:val="16"/>
          <w:lang w:val="en-US"/>
        </w:rPr>
        <w:t>Section 15 &amp; 26</w:t>
      </w:r>
      <w:r w:rsidRPr="007A45A6">
        <w:rPr>
          <w:rFonts w:ascii="Arial" w:hAnsi="Arial" w:cs="Arial"/>
          <w:sz w:val="16"/>
          <w:szCs w:val="16"/>
          <w:lang w:val="en-US"/>
        </w:rPr>
        <w:t xml:space="preserve"> – performer’s performance</w:t>
      </w:r>
    </w:p>
    <w:p w14:paraId="674A1711" w14:textId="77777777" w:rsidR="008B5F2F" w:rsidRPr="007A45A6" w:rsidRDefault="008B5F2F" w:rsidP="001D4479">
      <w:pPr>
        <w:pStyle w:val="ListParagraph"/>
        <w:numPr>
          <w:ilvl w:val="0"/>
          <w:numId w:val="73"/>
        </w:numPr>
        <w:rPr>
          <w:rFonts w:ascii="Arial" w:hAnsi="Arial" w:cs="Arial"/>
          <w:sz w:val="16"/>
          <w:szCs w:val="16"/>
          <w:lang w:val="en-US"/>
        </w:rPr>
      </w:pPr>
      <w:r w:rsidRPr="007A45A6">
        <w:rPr>
          <w:rFonts w:ascii="Arial" w:hAnsi="Arial" w:cs="Arial"/>
          <w:b/>
          <w:color w:val="0000FF"/>
          <w:sz w:val="16"/>
          <w:szCs w:val="16"/>
          <w:lang w:val="en-US"/>
        </w:rPr>
        <w:t>Section 18</w:t>
      </w:r>
      <w:r w:rsidRPr="007A45A6">
        <w:rPr>
          <w:rFonts w:ascii="Arial" w:hAnsi="Arial" w:cs="Arial"/>
          <w:b/>
          <w:sz w:val="16"/>
          <w:szCs w:val="16"/>
          <w:lang w:val="en-US"/>
        </w:rPr>
        <w:t xml:space="preserve"> </w:t>
      </w:r>
      <w:r w:rsidRPr="007A45A6">
        <w:rPr>
          <w:rFonts w:ascii="Arial" w:hAnsi="Arial" w:cs="Arial"/>
          <w:sz w:val="16"/>
          <w:szCs w:val="16"/>
          <w:lang w:val="en-US"/>
        </w:rPr>
        <w:t>– sound recording</w:t>
      </w:r>
    </w:p>
    <w:p w14:paraId="2063D77F" w14:textId="77777777" w:rsidR="008B5F2F" w:rsidRPr="007A45A6" w:rsidRDefault="008B5F2F" w:rsidP="001D4479">
      <w:pPr>
        <w:pStyle w:val="ListParagraph"/>
        <w:numPr>
          <w:ilvl w:val="0"/>
          <w:numId w:val="73"/>
        </w:numPr>
        <w:rPr>
          <w:rFonts w:ascii="Arial" w:hAnsi="Arial" w:cs="Arial"/>
          <w:sz w:val="16"/>
          <w:szCs w:val="16"/>
          <w:lang w:val="en-US"/>
        </w:rPr>
      </w:pPr>
      <w:r w:rsidRPr="007A45A6">
        <w:rPr>
          <w:rFonts w:ascii="Arial" w:hAnsi="Arial" w:cs="Arial"/>
          <w:b/>
          <w:color w:val="0000FF"/>
          <w:sz w:val="16"/>
          <w:szCs w:val="16"/>
          <w:lang w:val="en-US"/>
        </w:rPr>
        <w:t>Section 21</w:t>
      </w:r>
      <w:r w:rsidRPr="007A45A6">
        <w:rPr>
          <w:rFonts w:ascii="Arial" w:hAnsi="Arial" w:cs="Arial"/>
          <w:b/>
          <w:sz w:val="16"/>
          <w:szCs w:val="16"/>
          <w:lang w:val="en-US"/>
        </w:rPr>
        <w:t xml:space="preserve"> </w:t>
      </w:r>
      <w:r w:rsidRPr="007A45A6">
        <w:rPr>
          <w:rFonts w:ascii="Arial" w:hAnsi="Arial" w:cs="Arial"/>
          <w:sz w:val="16"/>
          <w:szCs w:val="16"/>
          <w:lang w:val="en-US"/>
        </w:rPr>
        <w:t>– communication signal</w:t>
      </w:r>
    </w:p>
    <w:p w14:paraId="7588463A" w14:textId="3A272437" w:rsidR="008B5F2F" w:rsidRPr="008B5F2F" w:rsidRDefault="008B5F2F" w:rsidP="001443E9">
      <w:pPr>
        <w:rPr>
          <w:rFonts w:ascii="Arial" w:hAnsi="Arial" w:cs="Arial"/>
          <w:sz w:val="16"/>
          <w:szCs w:val="16"/>
          <w:lang w:val="en-CA"/>
        </w:rPr>
      </w:pPr>
      <w:r w:rsidRPr="007A45A6">
        <w:rPr>
          <w:rFonts w:ascii="Arial" w:hAnsi="Arial" w:cs="Arial"/>
          <w:b/>
          <w:color w:val="0000FF"/>
          <w:sz w:val="16"/>
          <w:szCs w:val="16"/>
        </w:rPr>
        <w:t>s. 3(1):</w:t>
      </w:r>
      <w:r w:rsidRPr="007A45A6">
        <w:rPr>
          <w:rFonts w:ascii="Arial" w:hAnsi="Arial" w:cs="Arial"/>
          <w:b/>
          <w:color w:val="0070C0"/>
          <w:sz w:val="16"/>
          <w:szCs w:val="16"/>
        </w:rPr>
        <w:t xml:space="preserve"> </w:t>
      </w:r>
      <w:r w:rsidRPr="007A45A6">
        <w:rPr>
          <w:rFonts w:ascii="Arial" w:hAnsi="Arial" w:cs="Arial"/>
          <w:b/>
          <w:sz w:val="16"/>
          <w:szCs w:val="16"/>
        </w:rPr>
        <w:t xml:space="preserve">For the purposes of this Act, </w:t>
      </w:r>
      <w:r w:rsidRPr="007A45A6">
        <w:rPr>
          <w:rFonts w:ascii="Arial" w:hAnsi="Arial" w:cs="Arial"/>
          <w:sz w:val="16"/>
          <w:szCs w:val="16"/>
        </w:rPr>
        <w:t xml:space="preserve">“copyright”, in relation to a work, </w:t>
      </w:r>
      <w:r w:rsidRPr="008B5F2F">
        <w:rPr>
          <w:rFonts w:ascii="Arial" w:hAnsi="Arial" w:cs="Arial"/>
          <w:sz w:val="16"/>
          <w:szCs w:val="16"/>
          <w:u w:val="single"/>
        </w:rPr>
        <w:t>means the sole right to produce or reproduce the work or any substantial part thereof in any material form whatever, to perform the work or any substantial part thereof in public, or if the work is unpublished, to publish the work or any substantial part thereof</w:t>
      </w:r>
      <w:r w:rsidRPr="007A45A6">
        <w:rPr>
          <w:rFonts w:ascii="Arial" w:hAnsi="Arial" w:cs="Arial"/>
          <w:sz w:val="16"/>
          <w:szCs w:val="16"/>
        </w:rPr>
        <w:t>…</w:t>
      </w:r>
    </w:p>
    <w:p w14:paraId="5D20AD1B" w14:textId="77777777" w:rsidR="001443E9" w:rsidRDefault="001443E9" w:rsidP="001443E9">
      <w:pPr>
        <w:rPr>
          <w:rFonts w:ascii="Arial" w:hAnsi="Arial" w:cs="Arial"/>
          <w:sz w:val="16"/>
          <w:szCs w:val="16"/>
          <w:lang w:val="en-CA"/>
        </w:rPr>
      </w:pPr>
    </w:p>
    <w:p w14:paraId="0AA51D83" w14:textId="75B5DBF5" w:rsidR="008B5F2F" w:rsidRPr="008B5F2F" w:rsidRDefault="008B5F2F" w:rsidP="001443E9">
      <w:pPr>
        <w:rPr>
          <w:rFonts w:ascii="Arial" w:hAnsi="Arial" w:cs="Arial"/>
          <w:b/>
          <w:sz w:val="16"/>
          <w:szCs w:val="16"/>
          <w:u w:val="single"/>
          <w:lang w:val="en-CA"/>
        </w:rPr>
      </w:pPr>
      <w:r w:rsidRPr="008B5F2F">
        <w:rPr>
          <w:rFonts w:ascii="Arial" w:hAnsi="Arial" w:cs="Arial"/>
          <w:b/>
          <w:sz w:val="16"/>
          <w:szCs w:val="16"/>
          <w:u w:val="single"/>
          <w:lang w:val="en-CA"/>
        </w:rPr>
        <w:t xml:space="preserve">Why do we have </w:t>
      </w:r>
      <w:r w:rsidR="001610FF" w:rsidRPr="008B5F2F">
        <w:rPr>
          <w:rFonts w:ascii="Arial" w:hAnsi="Arial" w:cs="Arial"/>
          <w:b/>
          <w:sz w:val="16"/>
          <w:szCs w:val="16"/>
          <w:u w:val="single"/>
          <w:lang w:val="en-CA"/>
        </w:rPr>
        <w:t>copyright?</w:t>
      </w:r>
    </w:p>
    <w:p w14:paraId="7B69E1A9" w14:textId="044BFEB4" w:rsidR="008B5F2F" w:rsidRDefault="008B5F2F" w:rsidP="001443E9">
      <w:pPr>
        <w:rPr>
          <w:rFonts w:ascii="Arial" w:hAnsi="Arial" w:cs="Arial"/>
          <w:sz w:val="16"/>
          <w:szCs w:val="16"/>
          <w:lang w:val="en-CA"/>
        </w:rPr>
      </w:pPr>
      <w:r w:rsidRPr="008B5F2F">
        <w:rPr>
          <w:rFonts w:ascii="Arial" w:hAnsi="Arial" w:cs="Arial"/>
          <w:b/>
          <w:sz w:val="16"/>
          <w:szCs w:val="16"/>
          <w:lang w:val="en-CA"/>
        </w:rPr>
        <w:t>Moral argument:</w:t>
      </w:r>
      <w:r>
        <w:rPr>
          <w:rFonts w:ascii="Arial" w:hAnsi="Arial" w:cs="Arial"/>
          <w:sz w:val="16"/>
          <w:szCs w:val="16"/>
          <w:lang w:val="en-CA"/>
        </w:rPr>
        <w:t xml:space="preserve"> copyright is a natural right of property in the creation of a person’s mind</w:t>
      </w:r>
    </w:p>
    <w:p w14:paraId="7C7A8BA4" w14:textId="637176E6" w:rsidR="008B5F2F" w:rsidRDefault="008B5F2F" w:rsidP="001443E9">
      <w:pPr>
        <w:rPr>
          <w:rFonts w:ascii="Arial" w:hAnsi="Arial" w:cs="Arial"/>
          <w:sz w:val="16"/>
          <w:szCs w:val="16"/>
          <w:lang w:val="en-CA"/>
        </w:rPr>
      </w:pPr>
      <w:r w:rsidRPr="008B5F2F">
        <w:rPr>
          <w:rFonts w:ascii="Arial" w:hAnsi="Arial" w:cs="Arial"/>
          <w:b/>
          <w:sz w:val="16"/>
          <w:szCs w:val="16"/>
          <w:lang w:val="en-CA"/>
        </w:rPr>
        <w:t>Economic argument</w:t>
      </w:r>
      <w:r>
        <w:rPr>
          <w:rFonts w:ascii="Arial" w:hAnsi="Arial" w:cs="Arial"/>
          <w:sz w:val="16"/>
          <w:szCs w:val="16"/>
          <w:lang w:val="en-CA"/>
        </w:rPr>
        <w:t>: copyright should be protected by statute b/c of its economic benefits, the encouragement of investment in creation, invention and the publication &amp; dissemination of info</w:t>
      </w:r>
    </w:p>
    <w:p w14:paraId="72D2E375" w14:textId="77777777" w:rsidR="00704EA2" w:rsidRDefault="00704EA2" w:rsidP="001443E9">
      <w:pPr>
        <w:rPr>
          <w:rFonts w:ascii="Arial" w:hAnsi="Arial" w:cs="Arial"/>
          <w:sz w:val="16"/>
          <w:szCs w:val="16"/>
          <w:lang w:val="en-CA"/>
        </w:rPr>
      </w:pPr>
    </w:p>
    <w:p w14:paraId="008A41C0" w14:textId="77777777" w:rsidR="008B5F2F" w:rsidRPr="007A45A6" w:rsidRDefault="008B5F2F" w:rsidP="008B5F2F">
      <w:pPr>
        <w:pStyle w:val="CAN-heading3"/>
        <w:rPr>
          <w:rFonts w:ascii="Arial" w:hAnsi="Arial" w:cs="Arial"/>
          <w:sz w:val="16"/>
          <w:szCs w:val="16"/>
        </w:rPr>
      </w:pPr>
      <w:bookmarkStart w:id="0" w:name="_Toc279097010"/>
      <w:r w:rsidRPr="007A45A6">
        <w:rPr>
          <w:rFonts w:ascii="Arial" w:hAnsi="Arial" w:cs="Arial"/>
          <w:sz w:val="16"/>
          <w:szCs w:val="16"/>
        </w:rPr>
        <w:t>International Aspects</w:t>
      </w:r>
      <w:bookmarkEnd w:id="0"/>
    </w:p>
    <w:p w14:paraId="530907D7" w14:textId="77777777" w:rsidR="008B5F2F" w:rsidRPr="007A45A6" w:rsidRDefault="008B5F2F" w:rsidP="001D4479">
      <w:pPr>
        <w:numPr>
          <w:ilvl w:val="0"/>
          <w:numId w:val="74"/>
        </w:numPr>
        <w:rPr>
          <w:rFonts w:ascii="Arial" w:hAnsi="Arial" w:cs="Arial"/>
          <w:sz w:val="16"/>
          <w:szCs w:val="16"/>
        </w:rPr>
      </w:pPr>
      <w:r w:rsidRPr="007A45A6">
        <w:rPr>
          <w:rFonts w:ascii="Arial" w:hAnsi="Arial" w:cs="Arial"/>
          <w:b/>
          <w:sz w:val="16"/>
          <w:szCs w:val="16"/>
        </w:rPr>
        <w:t>Berne Convention</w:t>
      </w:r>
      <w:r w:rsidRPr="007A45A6">
        <w:rPr>
          <w:rFonts w:ascii="Arial" w:hAnsi="Arial" w:cs="Arial"/>
          <w:sz w:val="16"/>
          <w:szCs w:val="16"/>
        </w:rPr>
        <w:t xml:space="preserve"> – 1886 and revisions</w:t>
      </w:r>
    </w:p>
    <w:p w14:paraId="1C7E9994" w14:textId="77777777" w:rsidR="008B5F2F" w:rsidRPr="007A45A6" w:rsidRDefault="008B5F2F" w:rsidP="001D4479">
      <w:pPr>
        <w:numPr>
          <w:ilvl w:val="1"/>
          <w:numId w:val="74"/>
        </w:numPr>
        <w:rPr>
          <w:rFonts w:ascii="Arial" w:hAnsi="Arial" w:cs="Arial"/>
          <w:sz w:val="16"/>
          <w:szCs w:val="16"/>
        </w:rPr>
      </w:pPr>
      <w:r w:rsidRPr="007A45A6">
        <w:rPr>
          <w:rFonts w:ascii="Arial" w:hAnsi="Arial" w:cs="Arial"/>
          <w:sz w:val="16"/>
          <w:szCs w:val="16"/>
        </w:rPr>
        <w:t>National treatment; minimum protections; no formalities</w:t>
      </w:r>
    </w:p>
    <w:p w14:paraId="3FD672DF" w14:textId="77777777" w:rsidR="008B5F2F" w:rsidRPr="007A45A6" w:rsidRDefault="008B5F2F" w:rsidP="001D4479">
      <w:pPr>
        <w:numPr>
          <w:ilvl w:val="0"/>
          <w:numId w:val="74"/>
        </w:numPr>
        <w:rPr>
          <w:rFonts w:ascii="Arial" w:hAnsi="Arial" w:cs="Arial"/>
          <w:sz w:val="16"/>
          <w:szCs w:val="16"/>
        </w:rPr>
      </w:pPr>
      <w:r w:rsidRPr="007A45A6">
        <w:rPr>
          <w:rFonts w:ascii="Arial" w:hAnsi="Arial" w:cs="Arial"/>
          <w:b/>
          <w:sz w:val="16"/>
          <w:szCs w:val="16"/>
        </w:rPr>
        <w:t>Universal Copyright Convention</w:t>
      </w:r>
      <w:r w:rsidRPr="007A45A6">
        <w:rPr>
          <w:rFonts w:ascii="Arial" w:hAnsi="Arial" w:cs="Arial"/>
          <w:sz w:val="16"/>
          <w:szCs w:val="16"/>
        </w:rPr>
        <w:t xml:space="preserve"> – 1952</w:t>
      </w:r>
    </w:p>
    <w:p w14:paraId="2101A004" w14:textId="77777777" w:rsidR="008B5F2F" w:rsidRPr="007A45A6" w:rsidRDefault="008B5F2F" w:rsidP="001D4479">
      <w:pPr>
        <w:numPr>
          <w:ilvl w:val="1"/>
          <w:numId w:val="74"/>
        </w:numPr>
        <w:rPr>
          <w:rFonts w:ascii="Arial" w:hAnsi="Arial" w:cs="Arial"/>
          <w:sz w:val="16"/>
          <w:szCs w:val="16"/>
        </w:rPr>
      </w:pPr>
      <w:r w:rsidRPr="007A45A6">
        <w:rPr>
          <w:rFonts w:ascii="Arial" w:hAnsi="Arial" w:cs="Arial"/>
          <w:sz w:val="16"/>
          <w:szCs w:val="16"/>
        </w:rPr>
        <w:t>Countries that required formalities; shorter term</w:t>
      </w:r>
    </w:p>
    <w:p w14:paraId="56648C79" w14:textId="77777777" w:rsidR="008B5F2F" w:rsidRPr="007A45A6" w:rsidRDefault="008B5F2F" w:rsidP="001D4479">
      <w:pPr>
        <w:numPr>
          <w:ilvl w:val="0"/>
          <w:numId w:val="74"/>
        </w:numPr>
        <w:rPr>
          <w:rFonts w:ascii="Arial" w:hAnsi="Arial" w:cs="Arial"/>
          <w:sz w:val="16"/>
          <w:szCs w:val="16"/>
        </w:rPr>
      </w:pPr>
      <w:r w:rsidRPr="007A45A6">
        <w:rPr>
          <w:rFonts w:ascii="Arial" w:hAnsi="Arial" w:cs="Arial"/>
          <w:b/>
          <w:sz w:val="16"/>
          <w:szCs w:val="16"/>
        </w:rPr>
        <w:t>Rome Convention</w:t>
      </w:r>
      <w:r w:rsidRPr="007A45A6">
        <w:rPr>
          <w:rFonts w:ascii="Arial" w:hAnsi="Arial" w:cs="Arial"/>
          <w:sz w:val="16"/>
          <w:szCs w:val="16"/>
        </w:rPr>
        <w:t xml:space="preserve"> – 1964</w:t>
      </w:r>
    </w:p>
    <w:p w14:paraId="6A6DE1AF" w14:textId="77777777" w:rsidR="008B5F2F" w:rsidRPr="007A45A6" w:rsidRDefault="008B5F2F" w:rsidP="001D4479">
      <w:pPr>
        <w:numPr>
          <w:ilvl w:val="1"/>
          <w:numId w:val="74"/>
        </w:numPr>
        <w:rPr>
          <w:rFonts w:ascii="Arial" w:hAnsi="Arial" w:cs="Arial"/>
          <w:sz w:val="16"/>
          <w:szCs w:val="16"/>
        </w:rPr>
      </w:pPr>
      <w:r w:rsidRPr="007A45A6">
        <w:rPr>
          <w:rFonts w:ascii="Arial" w:hAnsi="Arial" w:cs="Arial"/>
          <w:sz w:val="16"/>
          <w:szCs w:val="16"/>
        </w:rPr>
        <w:t>Protection for neighbouring rights</w:t>
      </w:r>
    </w:p>
    <w:p w14:paraId="1477EDB7" w14:textId="77777777" w:rsidR="008B5F2F" w:rsidRPr="007A45A6" w:rsidRDefault="008B5F2F" w:rsidP="001D4479">
      <w:pPr>
        <w:numPr>
          <w:ilvl w:val="0"/>
          <w:numId w:val="74"/>
        </w:numPr>
        <w:rPr>
          <w:rFonts w:ascii="Arial" w:hAnsi="Arial" w:cs="Arial"/>
          <w:sz w:val="16"/>
          <w:szCs w:val="16"/>
        </w:rPr>
      </w:pPr>
      <w:r w:rsidRPr="007A45A6">
        <w:rPr>
          <w:rFonts w:ascii="Arial" w:hAnsi="Arial" w:cs="Arial"/>
          <w:b/>
          <w:sz w:val="16"/>
          <w:szCs w:val="16"/>
        </w:rPr>
        <w:t>NAFTA</w:t>
      </w:r>
      <w:r w:rsidRPr="007A45A6">
        <w:rPr>
          <w:rFonts w:ascii="Arial" w:hAnsi="Arial" w:cs="Arial"/>
          <w:sz w:val="16"/>
          <w:szCs w:val="16"/>
        </w:rPr>
        <w:t xml:space="preserve"> – 1994</w:t>
      </w:r>
    </w:p>
    <w:p w14:paraId="57E7319D" w14:textId="77777777" w:rsidR="008B5F2F" w:rsidRPr="007A45A6" w:rsidRDefault="008B5F2F" w:rsidP="001D4479">
      <w:pPr>
        <w:numPr>
          <w:ilvl w:val="0"/>
          <w:numId w:val="74"/>
        </w:numPr>
        <w:rPr>
          <w:rFonts w:ascii="Arial" w:hAnsi="Arial" w:cs="Arial"/>
          <w:sz w:val="16"/>
          <w:szCs w:val="16"/>
        </w:rPr>
      </w:pPr>
      <w:r w:rsidRPr="007A45A6">
        <w:rPr>
          <w:rFonts w:ascii="Arial" w:hAnsi="Arial" w:cs="Arial"/>
          <w:b/>
          <w:sz w:val="16"/>
          <w:szCs w:val="16"/>
        </w:rPr>
        <w:t>TRIPS</w:t>
      </w:r>
      <w:r w:rsidRPr="007A45A6">
        <w:rPr>
          <w:rFonts w:ascii="Arial" w:hAnsi="Arial" w:cs="Arial"/>
          <w:sz w:val="16"/>
          <w:szCs w:val="16"/>
        </w:rPr>
        <w:t xml:space="preserve"> – 1996 – WTO countries</w:t>
      </w:r>
    </w:p>
    <w:p w14:paraId="5B672D59" w14:textId="77777777" w:rsidR="008B5F2F" w:rsidRPr="007A45A6" w:rsidRDefault="008B5F2F" w:rsidP="001D4479">
      <w:pPr>
        <w:numPr>
          <w:ilvl w:val="1"/>
          <w:numId w:val="74"/>
        </w:numPr>
        <w:rPr>
          <w:rFonts w:ascii="Arial" w:hAnsi="Arial" w:cs="Arial"/>
          <w:sz w:val="16"/>
          <w:szCs w:val="16"/>
        </w:rPr>
      </w:pPr>
      <w:r w:rsidRPr="007A45A6">
        <w:rPr>
          <w:rFonts w:ascii="Arial" w:hAnsi="Arial" w:cs="Arial"/>
          <w:sz w:val="16"/>
          <w:szCs w:val="16"/>
        </w:rPr>
        <w:t xml:space="preserve">Requires compliance with </w:t>
      </w:r>
      <w:r w:rsidRPr="007A45A6">
        <w:rPr>
          <w:rFonts w:ascii="Arial" w:hAnsi="Arial" w:cs="Arial"/>
          <w:i/>
          <w:iCs/>
          <w:sz w:val="16"/>
          <w:szCs w:val="16"/>
        </w:rPr>
        <w:t>Berne</w:t>
      </w:r>
    </w:p>
    <w:p w14:paraId="20439CF4" w14:textId="77777777" w:rsidR="008B5F2F" w:rsidRPr="007A45A6" w:rsidRDefault="008B5F2F" w:rsidP="001D4479">
      <w:pPr>
        <w:numPr>
          <w:ilvl w:val="0"/>
          <w:numId w:val="75"/>
        </w:numPr>
        <w:rPr>
          <w:rFonts w:ascii="Arial" w:hAnsi="Arial" w:cs="Arial"/>
          <w:sz w:val="16"/>
          <w:szCs w:val="16"/>
        </w:rPr>
      </w:pPr>
      <w:r w:rsidRPr="007A45A6">
        <w:rPr>
          <w:rFonts w:ascii="Arial" w:hAnsi="Arial" w:cs="Arial"/>
          <w:b/>
          <w:sz w:val="16"/>
          <w:szCs w:val="16"/>
        </w:rPr>
        <w:t>WIPO Treaties</w:t>
      </w:r>
      <w:r w:rsidRPr="007A45A6">
        <w:rPr>
          <w:rFonts w:ascii="Arial" w:hAnsi="Arial" w:cs="Arial"/>
          <w:sz w:val="16"/>
          <w:szCs w:val="16"/>
        </w:rPr>
        <w:t xml:space="preserve"> - 1996</w:t>
      </w:r>
    </w:p>
    <w:p w14:paraId="5CE90C83" w14:textId="77777777" w:rsidR="008B5F2F" w:rsidRPr="007A45A6" w:rsidRDefault="008B5F2F" w:rsidP="001D4479">
      <w:pPr>
        <w:numPr>
          <w:ilvl w:val="1"/>
          <w:numId w:val="75"/>
        </w:numPr>
        <w:rPr>
          <w:rFonts w:ascii="Arial" w:hAnsi="Arial" w:cs="Arial"/>
          <w:sz w:val="16"/>
          <w:szCs w:val="16"/>
        </w:rPr>
      </w:pPr>
      <w:r w:rsidRPr="007A45A6">
        <w:rPr>
          <w:rFonts w:ascii="Arial" w:hAnsi="Arial" w:cs="Arial"/>
          <w:sz w:val="16"/>
          <w:szCs w:val="16"/>
        </w:rPr>
        <w:t>Copyright Treaty</w:t>
      </w:r>
    </w:p>
    <w:p w14:paraId="7391EF8E" w14:textId="77777777" w:rsidR="008B5F2F" w:rsidRPr="007A45A6" w:rsidRDefault="008B5F2F" w:rsidP="001D4479">
      <w:pPr>
        <w:numPr>
          <w:ilvl w:val="1"/>
          <w:numId w:val="75"/>
        </w:numPr>
        <w:rPr>
          <w:rFonts w:ascii="Arial" w:hAnsi="Arial" w:cs="Arial"/>
          <w:sz w:val="16"/>
          <w:szCs w:val="16"/>
        </w:rPr>
      </w:pPr>
      <w:r w:rsidRPr="007A45A6">
        <w:rPr>
          <w:rFonts w:ascii="Arial" w:hAnsi="Arial" w:cs="Arial"/>
          <w:sz w:val="16"/>
          <w:szCs w:val="16"/>
        </w:rPr>
        <w:t>Performances and Phonograms Treaty</w:t>
      </w:r>
    </w:p>
    <w:p w14:paraId="409FFEFD" w14:textId="77777777" w:rsidR="008B5F2F" w:rsidRPr="007A45A6" w:rsidRDefault="008B5F2F" w:rsidP="001D4479">
      <w:pPr>
        <w:numPr>
          <w:ilvl w:val="0"/>
          <w:numId w:val="75"/>
        </w:numPr>
        <w:rPr>
          <w:rFonts w:ascii="Arial" w:hAnsi="Arial" w:cs="Arial"/>
          <w:sz w:val="16"/>
          <w:szCs w:val="16"/>
        </w:rPr>
      </w:pPr>
      <w:r w:rsidRPr="007A45A6">
        <w:rPr>
          <w:rFonts w:ascii="Arial" w:hAnsi="Arial" w:cs="Arial"/>
          <w:sz w:val="16"/>
          <w:szCs w:val="16"/>
        </w:rPr>
        <w:t>Aimed at protection in the digital age</w:t>
      </w:r>
    </w:p>
    <w:p w14:paraId="55061909" w14:textId="77777777" w:rsidR="008B5F2F" w:rsidRPr="007A45A6" w:rsidRDefault="008B5F2F" w:rsidP="001D4479">
      <w:pPr>
        <w:numPr>
          <w:ilvl w:val="1"/>
          <w:numId w:val="75"/>
        </w:numPr>
        <w:rPr>
          <w:rFonts w:ascii="Arial" w:hAnsi="Arial" w:cs="Arial"/>
          <w:sz w:val="16"/>
          <w:szCs w:val="16"/>
        </w:rPr>
      </w:pPr>
      <w:r w:rsidRPr="007A45A6">
        <w:rPr>
          <w:rFonts w:ascii="Arial" w:hAnsi="Arial" w:cs="Arial"/>
          <w:sz w:val="16"/>
          <w:szCs w:val="16"/>
        </w:rPr>
        <w:t>Right of “making available”</w:t>
      </w:r>
    </w:p>
    <w:p w14:paraId="65FB420A" w14:textId="77777777" w:rsidR="008B5F2F" w:rsidRPr="007A45A6" w:rsidRDefault="008B5F2F" w:rsidP="001D4479">
      <w:pPr>
        <w:numPr>
          <w:ilvl w:val="0"/>
          <w:numId w:val="75"/>
        </w:numPr>
        <w:rPr>
          <w:rFonts w:ascii="Arial" w:hAnsi="Arial" w:cs="Arial"/>
          <w:sz w:val="16"/>
          <w:szCs w:val="16"/>
        </w:rPr>
      </w:pPr>
      <w:r w:rsidRPr="007A45A6">
        <w:rPr>
          <w:rFonts w:ascii="Arial" w:hAnsi="Arial" w:cs="Arial"/>
          <w:sz w:val="16"/>
          <w:szCs w:val="16"/>
        </w:rPr>
        <w:t xml:space="preserve">Finally implemented by Canada in 2012 with the </w:t>
      </w:r>
      <w:r w:rsidRPr="007A45A6">
        <w:rPr>
          <w:rFonts w:ascii="Arial" w:hAnsi="Arial" w:cs="Arial"/>
          <w:b/>
          <w:i/>
          <w:iCs/>
          <w:color w:val="0000FF"/>
          <w:sz w:val="16"/>
          <w:szCs w:val="16"/>
        </w:rPr>
        <w:t>Copyright Modernization Act</w:t>
      </w:r>
    </w:p>
    <w:p w14:paraId="08069B8E" w14:textId="77777777" w:rsidR="008B5F2F" w:rsidRDefault="008B5F2F" w:rsidP="001443E9">
      <w:pPr>
        <w:rPr>
          <w:rFonts w:ascii="Arial" w:hAnsi="Arial" w:cs="Arial"/>
          <w:sz w:val="16"/>
          <w:szCs w:val="16"/>
          <w:lang w:val="en-CA"/>
        </w:rPr>
      </w:pPr>
    </w:p>
    <w:p w14:paraId="360C3D34" w14:textId="77777777" w:rsidR="00704EA2" w:rsidRPr="007A45A6" w:rsidRDefault="00704EA2" w:rsidP="00704EA2">
      <w:pPr>
        <w:pStyle w:val="CAN-heading2"/>
        <w:shd w:val="clear" w:color="auto" w:fill="CDFFFF"/>
        <w:rPr>
          <w:rFonts w:ascii="Arial" w:hAnsi="Arial" w:cs="Arial"/>
          <w:sz w:val="16"/>
          <w:szCs w:val="16"/>
        </w:rPr>
      </w:pPr>
      <w:bookmarkStart w:id="1" w:name="_Toc279097011"/>
      <w:r w:rsidRPr="007A45A6">
        <w:rPr>
          <w:rFonts w:ascii="Arial" w:hAnsi="Arial" w:cs="Arial"/>
          <w:sz w:val="16"/>
          <w:szCs w:val="16"/>
        </w:rPr>
        <w:t>COPYRIGHT MODERNIZATION ACT - 2012</w:t>
      </w:r>
      <w:bookmarkEnd w:id="1"/>
    </w:p>
    <w:p w14:paraId="0E94C245" w14:textId="77777777" w:rsidR="00704EA2" w:rsidRPr="007A45A6" w:rsidRDefault="00704EA2" w:rsidP="00704EA2">
      <w:pPr>
        <w:rPr>
          <w:rFonts w:ascii="Arial" w:hAnsi="Arial" w:cs="Arial"/>
          <w:b/>
          <w:sz w:val="16"/>
          <w:szCs w:val="16"/>
        </w:rPr>
      </w:pPr>
      <w:r w:rsidRPr="007A45A6">
        <w:rPr>
          <w:rFonts w:ascii="Arial" w:hAnsi="Arial" w:cs="Arial"/>
          <w:b/>
          <w:sz w:val="16"/>
          <w:szCs w:val="16"/>
        </w:rPr>
        <w:t>Key Changes:</w:t>
      </w:r>
    </w:p>
    <w:p w14:paraId="7BED8464" w14:textId="77777777" w:rsidR="00704EA2" w:rsidRPr="007A45A6" w:rsidRDefault="00704EA2" w:rsidP="001D4479">
      <w:pPr>
        <w:pStyle w:val="NoSpacing"/>
        <w:numPr>
          <w:ilvl w:val="0"/>
          <w:numId w:val="76"/>
        </w:numPr>
        <w:rPr>
          <w:rFonts w:ascii="Arial" w:hAnsi="Arial" w:cs="Arial"/>
          <w:sz w:val="16"/>
          <w:szCs w:val="16"/>
        </w:rPr>
      </w:pPr>
      <w:r w:rsidRPr="007A45A6">
        <w:rPr>
          <w:rFonts w:ascii="Arial" w:hAnsi="Arial" w:cs="Arial"/>
          <w:b/>
          <w:sz w:val="16"/>
          <w:szCs w:val="16"/>
        </w:rPr>
        <w:t>Photographs</w:t>
      </w:r>
      <w:r w:rsidRPr="007A45A6">
        <w:rPr>
          <w:rFonts w:ascii="Arial" w:hAnsi="Arial" w:cs="Arial"/>
          <w:sz w:val="16"/>
          <w:szCs w:val="16"/>
        </w:rPr>
        <w:t xml:space="preserve">: repeal of specific provisions of </w:t>
      </w:r>
      <w:r w:rsidRPr="007A45A6">
        <w:rPr>
          <w:rFonts w:ascii="Arial" w:hAnsi="Arial" w:cs="Arial"/>
          <w:b/>
          <w:color w:val="0000FF"/>
          <w:sz w:val="16"/>
          <w:szCs w:val="16"/>
        </w:rPr>
        <w:t>s10</w:t>
      </w:r>
      <w:r w:rsidRPr="007A45A6">
        <w:rPr>
          <w:rFonts w:ascii="Arial" w:hAnsi="Arial" w:cs="Arial"/>
          <w:sz w:val="16"/>
          <w:szCs w:val="16"/>
        </w:rPr>
        <w:t xml:space="preserve"> relating to term and ownership – they are now covered by normal copyright</w:t>
      </w:r>
    </w:p>
    <w:p w14:paraId="61FCDA6D" w14:textId="77777777" w:rsidR="00704EA2" w:rsidRPr="007A45A6" w:rsidRDefault="00704EA2" w:rsidP="001D4479">
      <w:pPr>
        <w:pStyle w:val="NoSpacing"/>
        <w:numPr>
          <w:ilvl w:val="0"/>
          <w:numId w:val="76"/>
        </w:numPr>
        <w:rPr>
          <w:rFonts w:ascii="Arial" w:hAnsi="Arial" w:cs="Arial"/>
          <w:sz w:val="16"/>
          <w:szCs w:val="16"/>
        </w:rPr>
      </w:pPr>
      <w:r w:rsidRPr="007A45A6">
        <w:rPr>
          <w:rFonts w:ascii="Arial" w:hAnsi="Arial" w:cs="Arial"/>
          <w:b/>
          <w:sz w:val="16"/>
          <w:szCs w:val="16"/>
        </w:rPr>
        <w:t>Fair dealing</w:t>
      </w:r>
      <w:r w:rsidRPr="007A45A6">
        <w:rPr>
          <w:rFonts w:ascii="Arial" w:hAnsi="Arial" w:cs="Arial"/>
          <w:sz w:val="16"/>
          <w:szCs w:val="16"/>
        </w:rPr>
        <w:t xml:space="preserve"> – new exceptions added for parody, satire, and education</w:t>
      </w:r>
    </w:p>
    <w:p w14:paraId="3C54693B" w14:textId="77777777" w:rsidR="00704EA2" w:rsidRPr="007A45A6" w:rsidRDefault="00704EA2" w:rsidP="001D4479">
      <w:pPr>
        <w:pStyle w:val="NoSpacing"/>
        <w:numPr>
          <w:ilvl w:val="0"/>
          <w:numId w:val="76"/>
        </w:numPr>
        <w:rPr>
          <w:rFonts w:ascii="Arial" w:hAnsi="Arial" w:cs="Arial"/>
          <w:b/>
          <w:sz w:val="16"/>
          <w:szCs w:val="16"/>
        </w:rPr>
      </w:pPr>
      <w:r w:rsidRPr="007A45A6">
        <w:rPr>
          <w:rFonts w:ascii="Arial" w:hAnsi="Arial" w:cs="Arial"/>
          <w:b/>
          <w:sz w:val="16"/>
          <w:szCs w:val="16"/>
        </w:rPr>
        <w:t>New exception for user-generated content for non-commercial purposes</w:t>
      </w:r>
    </w:p>
    <w:p w14:paraId="0D55C9EA" w14:textId="77777777" w:rsidR="00704EA2" w:rsidRPr="007A45A6" w:rsidRDefault="00704EA2" w:rsidP="001D4479">
      <w:pPr>
        <w:pStyle w:val="NoSpacing"/>
        <w:numPr>
          <w:ilvl w:val="0"/>
          <w:numId w:val="76"/>
        </w:numPr>
        <w:rPr>
          <w:rFonts w:ascii="Arial" w:hAnsi="Arial" w:cs="Arial"/>
          <w:b/>
          <w:sz w:val="16"/>
          <w:szCs w:val="16"/>
        </w:rPr>
      </w:pPr>
      <w:r w:rsidRPr="007A45A6">
        <w:rPr>
          <w:rFonts w:ascii="Arial" w:hAnsi="Arial" w:cs="Arial"/>
          <w:b/>
          <w:sz w:val="16"/>
          <w:szCs w:val="16"/>
        </w:rPr>
        <w:t>New exceptions for making copies for private purposes and time-shifting</w:t>
      </w:r>
    </w:p>
    <w:p w14:paraId="2F2FC271" w14:textId="77777777" w:rsidR="00704EA2" w:rsidRPr="007A45A6" w:rsidRDefault="00704EA2" w:rsidP="001D4479">
      <w:pPr>
        <w:pStyle w:val="NoSpacing"/>
        <w:numPr>
          <w:ilvl w:val="0"/>
          <w:numId w:val="76"/>
        </w:numPr>
        <w:rPr>
          <w:rFonts w:ascii="Arial" w:hAnsi="Arial" w:cs="Arial"/>
          <w:b/>
          <w:sz w:val="16"/>
          <w:szCs w:val="16"/>
        </w:rPr>
      </w:pPr>
      <w:r w:rsidRPr="007A45A6">
        <w:rPr>
          <w:rFonts w:ascii="Arial" w:hAnsi="Arial" w:cs="Arial"/>
          <w:b/>
          <w:sz w:val="16"/>
          <w:szCs w:val="16"/>
        </w:rPr>
        <w:t>Technological protection measures/DRM</w:t>
      </w:r>
    </w:p>
    <w:p w14:paraId="564337E0" w14:textId="77777777" w:rsidR="00704EA2" w:rsidRPr="007A45A6" w:rsidRDefault="00704EA2" w:rsidP="001D4479">
      <w:pPr>
        <w:pStyle w:val="NoSpacing"/>
        <w:numPr>
          <w:ilvl w:val="1"/>
          <w:numId w:val="77"/>
        </w:numPr>
        <w:rPr>
          <w:rFonts w:ascii="Arial" w:hAnsi="Arial" w:cs="Arial"/>
          <w:b/>
          <w:sz w:val="16"/>
          <w:szCs w:val="16"/>
        </w:rPr>
      </w:pPr>
      <w:r w:rsidRPr="007A45A6">
        <w:rPr>
          <w:rFonts w:ascii="Arial" w:hAnsi="Arial" w:cs="Arial"/>
          <w:b/>
          <w:sz w:val="16"/>
          <w:szCs w:val="16"/>
        </w:rPr>
        <w:t>Contracting parties shall provide adequate legal protection and effective legal remedies against the circumvention of effective technological measures</w:t>
      </w:r>
    </w:p>
    <w:p w14:paraId="6BC36982" w14:textId="77777777" w:rsidR="00704EA2" w:rsidRDefault="00704EA2" w:rsidP="001D4479">
      <w:pPr>
        <w:pStyle w:val="NoSpacing"/>
        <w:numPr>
          <w:ilvl w:val="1"/>
          <w:numId w:val="77"/>
        </w:numPr>
        <w:rPr>
          <w:rFonts w:ascii="Arial" w:hAnsi="Arial" w:cs="Arial"/>
          <w:sz w:val="16"/>
          <w:szCs w:val="16"/>
        </w:rPr>
      </w:pPr>
      <w:r w:rsidRPr="007A45A6">
        <w:rPr>
          <w:rFonts w:ascii="Arial" w:hAnsi="Arial" w:cs="Arial"/>
          <w:sz w:val="16"/>
          <w:szCs w:val="16"/>
        </w:rPr>
        <w:t>Does NOT require government to include restrictions on selling or assisting with circumvention of TPMs (see below)</w:t>
      </w:r>
    </w:p>
    <w:p w14:paraId="2E24752B" w14:textId="77777777" w:rsidR="00DA2D0A" w:rsidRDefault="00DA2D0A" w:rsidP="00DA2D0A">
      <w:pPr>
        <w:pStyle w:val="NoSpacing"/>
        <w:ind w:left="1440"/>
        <w:rPr>
          <w:rFonts w:ascii="Arial" w:hAnsi="Arial" w:cs="Arial"/>
          <w:sz w:val="16"/>
          <w:szCs w:val="16"/>
        </w:rPr>
      </w:pPr>
    </w:p>
    <w:p w14:paraId="6B0D88A8" w14:textId="3C54758F" w:rsidR="00DD7805" w:rsidRDefault="00DD7805" w:rsidP="00DD7805">
      <w:pPr>
        <w:pStyle w:val="CAN-heading2"/>
        <w:shd w:val="clear" w:color="auto" w:fill="D6FEDA"/>
        <w:rPr>
          <w:rFonts w:ascii="Arial" w:hAnsi="Arial" w:cs="Arial"/>
          <w:sz w:val="16"/>
          <w:szCs w:val="16"/>
        </w:rPr>
      </w:pPr>
      <w:bookmarkStart w:id="2" w:name="_Toc279097015"/>
      <w:r w:rsidRPr="007A45A6">
        <w:rPr>
          <w:rFonts w:ascii="Arial" w:hAnsi="Arial" w:cs="Arial"/>
          <w:sz w:val="16"/>
          <w:szCs w:val="16"/>
        </w:rPr>
        <w:t xml:space="preserve">TERM: </w:t>
      </w:r>
      <w:bookmarkEnd w:id="2"/>
    </w:p>
    <w:p w14:paraId="73990CAF" w14:textId="77777777" w:rsidR="00DD7805" w:rsidRPr="007A45A6" w:rsidRDefault="00DD7805" w:rsidP="00DD7805">
      <w:pPr>
        <w:pStyle w:val="CAN-heading2"/>
        <w:shd w:val="clear" w:color="auto" w:fill="D6FEDA"/>
        <w:rPr>
          <w:rFonts w:ascii="Arial" w:hAnsi="Arial" w:cs="Arial"/>
          <w:b w:val="0"/>
          <w:sz w:val="16"/>
          <w:szCs w:val="16"/>
        </w:rPr>
      </w:pPr>
    </w:p>
    <w:p w14:paraId="0140958A" w14:textId="77777777" w:rsidR="00DD7805" w:rsidRPr="007A45A6" w:rsidRDefault="00DD7805" w:rsidP="00DD7805">
      <w:pPr>
        <w:rPr>
          <w:rFonts w:ascii="Arial" w:hAnsi="Arial" w:cs="Arial"/>
          <w:b/>
          <w:sz w:val="16"/>
          <w:szCs w:val="16"/>
        </w:rPr>
      </w:pPr>
      <w:r w:rsidRPr="007A45A6">
        <w:rPr>
          <w:rFonts w:ascii="Arial" w:hAnsi="Arial" w:cs="Arial"/>
          <w:b/>
          <w:color w:val="0000FF"/>
          <w:sz w:val="16"/>
          <w:szCs w:val="16"/>
        </w:rPr>
        <w:t xml:space="preserve">Section 6: </w:t>
      </w:r>
      <w:r w:rsidRPr="007A45A6">
        <w:rPr>
          <w:rFonts w:ascii="Arial" w:hAnsi="Arial" w:cs="Arial"/>
          <w:b/>
          <w:sz w:val="16"/>
          <w:szCs w:val="16"/>
        </w:rPr>
        <w:t>50 years from end of year (DEC 31) in which author died</w:t>
      </w:r>
    </w:p>
    <w:p w14:paraId="25B57007" w14:textId="77777777" w:rsidR="00DD7805" w:rsidRPr="007A45A6" w:rsidRDefault="00DD7805" w:rsidP="00DD7805">
      <w:pPr>
        <w:pStyle w:val="ListParagraph"/>
        <w:numPr>
          <w:ilvl w:val="0"/>
          <w:numId w:val="133"/>
        </w:numPr>
        <w:tabs>
          <w:tab w:val="num" w:pos="720"/>
        </w:tabs>
        <w:rPr>
          <w:rFonts w:ascii="Arial" w:hAnsi="Arial" w:cs="Arial"/>
          <w:sz w:val="16"/>
          <w:szCs w:val="16"/>
        </w:rPr>
      </w:pPr>
      <w:r w:rsidRPr="007A45A6">
        <w:rPr>
          <w:rFonts w:ascii="Arial" w:hAnsi="Arial" w:cs="Arial"/>
          <w:b/>
          <w:bCs/>
          <w:sz w:val="16"/>
          <w:szCs w:val="16"/>
          <w:lang w:val="en-US"/>
        </w:rPr>
        <w:t>General rule for works</w:t>
      </w:r>
      <w:r w:rsidRPr="007A45A6">
        <w:rPr>
          <w:rFonts w:ascii="Arial" w:hAnsi="Arial" w:cs="Arial"/>
          <w:sz w:val="16"/>
          <w:szCs w:val="16"/>
          <w:lang w:val="en-US"/>
        </w:rPr>
        <w:t>: End of calendar year of death of author plus 50 years (</w:t>
      </w:r>
      <w:r w:rsidRPr="007A45A6">
        <w:rPr>
          <w:rFonts w:ascii="Arial" w:hAnsi="Arial" w:cs="Arial"/>
          <w:b/>
          <w:color w:val="0000FF"/>
          <w:sz w:val="16"/>
          <w:szCs w:val="16"/>
          <w:lang w:val="en-US"/>
        </w:rPr>
        <w:t>s. 6</w:t>
      </w:r>
      <w:r w:rsidRPr="007A45A6">
        <w:rPr>
          <w:rFonts w:ascii="Arial" w:hAnsi="Arial" w:cs="Arial"/>
          <w:sz w:val="16"/>
          <w:szCs w:val="16"/>
          <w:lang w:val="en-US"/>
        </w:rPr>
        <w:t>) **</w:t>
      </w:r>
      <w:r w:rsidRPr="007A45A6">
        <w:rPr>
          <w:rFonts w:ascii="Arial" w:hAnsi="Arial" w:cs="Arial"/>
          <w:color w:val="FF0000"/>
          <w:sz w:val="16"/>
          <w:szCs w:val="16"/>
          <w:lang w:val="en-US"/>
        </w:rPr>
        <w:t>TERM ALWAYS EXPIRES DEC. 31</w:t>
      </w:r>
      <w:r w:rsidRPr="007A45A6">
        <w:rPr>
          <w:rFonts w:ascii="Arial" w:hAnsi="Arial" w:cs="Arial"/>
          <w:sz w:val="16"/>
          <w:szCs w:val="16"/>
          <w:lang w:val="en-US"/>
        </w:rPr>
        <w:t>**</w:t>
      </w:r>
    </w:p>
    <w:p w14:paraId="3C978C6B" w14:textId="77777777" w:rsidR="00DD7805" w:rsidRPr="007A45A6" w:rsidRDefault="00DD7805" w:rsidP="00DD7805">
      <w:pPr>
        <w:pStyle w:val="ListParagraph"/>
        <w:numPr>
          <w:ilvl w:val="0"/>
          <w:numId w:val="133"/>
        </w:numPr>
        <w:tabs>
          <w:tab w:val="num" w:pos="1440"/>
        </w:tabs>
        <w:rPr>
          <w:rFonts w:ascii="Arial" w:hAnsi="Arial" w:cs="Arial"/>
          <w:sz w:val="16"/>
          <w:szCs w:val="16"/>
        </w:rPr>
      </w:pPr>
      <w:r w:rsidRPr="007A45A6">
        <w:rPr>
          <w:rFonts w:ascii="Arial" w:hAnsi="Arial" w:cs="Arial"/>
          <w:b/>
          <w:bCs/>
          <w:sz w:val="16"/>
          <w:szCs w:val="16"/>
          <w:lang w:val="en-US"/>
        </w:rPr>
        <w:t>Joint authors</w:t>
      </w:r>
      <w:r w:rsidRPr="007A45A6">
        <w:rPr>
          <w:rFonts w:ascii="Arial" w:hAnsi="Arial" w:cs="Arial"/>
          <w:sz w:val="16"/>
          <w:szCs w:val="16"/>
          <w:lang w:val="en-US"/>
        </w:rPr>
        <w:t>: End of calendar year of death of last author to die plus 50 years (</w:t>
      </w:r>
      <w:r w:rsidRPr="007A45A6">
        <w:rPr>
          <w:rFonts w:ascii="Arial" w:hAnsi="Arial" w:cs="Arial"/>
          <w:b/>
          <w:color w:val="0000FF"/>
          <w:sz w:val="16"/>
          <w:szCs w:val="16"/>
          <w:lang w:val="en-US"/>
        </w:rPr>
        <w:t>s. 9</w:t>
      </w:r>
      <w:r w:rsidRPr="007A45A6">
        <w:rPr>
          <w:rFonts w:ascii="Arial" w:hAnsi="Arial" w:cs="Arial"/>
          <w:sz w:val="16"/>
          <w:szCs w:val="16"/>
          <w:lang w:val="en-US"/>
        </w:rPr>
        <w:t>)</w:t>
      </w:r>
    </w:p>
    <w:p w14:paraId="1CF2BBFA" w14:textId="77777777" w:rsidR="00DD7805" w:rsidRPr="007A45A6" w:rsidRDefault="00DD7805" w:rsidP="00DD7805">
      <w:pPr>
        <w:pStyle w:val="ListParagraph"/>
        <w:numPr>
          <w:ilvl w:val="0"/>
          <w:numId w:val="133"/>
        </w:numPr>
        <w:tabs>
          <w:tab w:val="num" w:pos="720"/>
        </w:tabs>
        <w:rPr>
          <w:rFonts w:ascii="Arial" w:hAnsi="Arial" w:cs="Arial"/>
          <w:sz w:val="16"/>
          <w:szCs w:val="16"/>
        </w:rPr>
      </w:pPr>
      <w:r w:rsidRPr="007A45A6">
        <w:rPr>
          <w:rFonts w:ascii="Arial" w:hAnsi="Arial" w:cs="Arial"/>
          <w:b/>
          <w:bCs/>
          <w:sz w:val="16"/>
          <w:szCs w:val="16"/>
          <w:lang w:val="en-US"/>
        </w:rPr>
        <w:t>Unpublished works</w:t>
      </w:r>
      <w:r w:rsidRPr="007A45A6">
        <w:rPr>
          <w:rFonts w:ascii="Arial" w:hAnsi="Arial" w:cs="Arial"/>
          <w:sz w:val="16"/>
          <w:szCs w:val="16"/>
          <w:lang w:val="en-US"/>
        </w:rPr>
        <w:t>: If author died after 1997, the above rules apply.</w:t>
      </w:r>
    </w:p>
    <w:p w14:paraId="2722328C" w14:textId="77777777" w:rsidR="00DD7805" w:rsidRPr="007A45A6" w:rsidRDefault="00DD7805" w:rsidP="00DD7805">
      <w:pPr>
        <w:pStyle w:val="ListParagraph"/>
        <w:numPr>
          <w:ilvl w:val="1"/>
          <w:numId w:val="133"/>
        </w:numPr>
        <w:rPr>
          <w:rFonts w:ascii="Arial" w:hAnsi="Arial" w:cs="Arial"/>
          <w:sz w:val="16"/>
          <w:szCs w:val="16"/>
        </w:rPr>
      </w:pPr>
      <w:r w:rsidRPr="007A45A6">
        <w:rPr>
          <w:rFonts w:ascii="Arial" w:hAnsi="Arial" w:cs="Arial"/>
          <w:sz w:val="16"/>
          <w:szCs w:val="16"/>
          <w:lang w:val="en-US"/>
        </w:rPr>
        <w:t>If the author died before 1997 and the work was posthumously published, there are transitional provisions (</w:t>
      </w:r>
      <w:r w:rsidRPr="007A45A6">
        <w:rPr>
          <w:rFonts w:ascii="Arial" w:hAnsi="Arial" w:cs="Arial"/>
          <w:b/>
          <w:color w:val="0000FF"/>
          <w:sz w:val="16"/>
          <w:szCs w:val="16"/>
          <w:lang w:val="en-US"/>
        </w:rPr>
        <w:t>s. 7</w:t>
      </w:r>
      <w:r w:rsidRPr="007A45A6">
        <w:rPr>
          <w:rFonts w:ascii="Arial" w:hAnsi="Arial" w:cs="Arial"/>
          <w:sz w:val="16"/>
          <w:szCs w:val="16"/>
          <w:lang w:val="en-US"/>
        </w:rPr>
        <w:t>)</w:t>
      </w:r>
    </w:p>
    <w:p w14:paraId="65F9FEB2" w14:textId="77777777" w:rsidR="00DD7805" w:rsidRPr="007A45A6" w:rsidRDefault="00DD7805" w:rsidP="00DD7805">
      <w:pPr>
        <w:pStyle w:val="ListParagraph"/>
        <w:numPr>
          <w:ilvl w:val="1"/>
          <w:numId w:val="133"/>
        </w:numPr>
        <w:rPr>
          <w:rFonts w:ascii="Arial" w:hAnsi="Arial" w:cs="Arial"/>
          <w:sz w:val="16"/>
          <w:szCs w:val="16"/>
        </w:rPr>
      </w:pPr>
      <w:r w:rsidRPr="007A45A6">
        <w:rPr>
          <w:rFonts w:ascii="Arial" w:hAnsi="Arial" w:cs="Arial"/>
          <w:sz w:val="16"/>
          <w:szCs w:val="16"/>
          <w:lang w:val="en-US"/>
        </w:rPr>
        <w:t>Previously, term was 50 years from publication</w:t>
      </w:r>
    </w:p>
    <w:p w14:paraId="42ACEAB3" w14:textId="77777777" w:rsidR="00DD7805" w:rsidRPr="007A45A6" w:rsidRDefault="00DD7805" w:rsidP="00DD7805">
      <w:pPr>
        <w:pStyle w:val="ListParagraph"/>
        <w:numPr>
          <w:ilvl w:val="0"/>
          <w:numId w:val="133"/>
        </w:numPr>
        <w:tabs>
          <w:tab w:val="num" w:pos="720"/>
        </w:tabs>
        <w:rPr>
          <w:rFonts w:ascii="Arial" w:hAnsi="Arial" w:cs="Arial"/>
          <w:sz w:val="16"/>
          <w:szCs w:val="16"/>
        </w:rPr>
      </w:pPr>
      <w:r w:rsidRPr="007A45A6">
        <w:rPr>
          <w:rFonts w:ascii="Arial" w:hAnsi="Arial" w:cs="Arial"/>
          <w:b/>
          <w:bCs/>
          <w:sz w:val="16"/>
          <w:szCs w:val="16"/>
          <w:lang w:val="en-US"/>
        </w:rPr>
        <w:t>Anonymous/pseudonymous works</w:t>
      </w:r>
      <w:r w:rsidRPr="007A45A6">
        <w:rPr>
          <w:rFonts w:ascii="Arial" w:hAnsi="Arial" w:cs="Arial"/>
          <w:sz w:val="16"/>
          <w:szCs w:val="16"/>
          <w:lang w:val="en-US"/>
        </w:rPr>
        <w:t>: End of year of first publication plus 50, or end of year of making plus 75, whichever is shorter (</w:t>
      </w:r>
      <w:r w:rsidRPr="007A45A6">
        <w:rPr>
          <w:rFonts w:ascii="Arial" w:hAnsi="Arial" w:cs="Arial"/>
          <w:b/>
          <w:color w:val="0000FF"/>
          <w:sz w:val="16"/>
          <w:szCs w:val="16"/>
          <w:lang w:val="en-US"/>
        </w:rPr>
        <w:t>s. 6.1</w:t>
      </w:r>
      <w:r w:rsidRPr="007A45A6">
        <w:rPr>
          <w:rFonts w:ascii="Arial" w:hAnsi="Arial" w:cs="Arial"/>
          <w:sz w:val="16"/>
          <w:szCs w:val="16"/>
          <w:lang w:val="en-US"/>
        </w:rPr>
        <w:t>)</w:t>
      </w:r>
    </w:p>
    <w:p w14:paraId="7EB4AE6A" w14:textId="77777777" w:rsidR="00DD7805" w:rsidRPr="007A45A6" w:rsidRDefault="00DD7805" w:rsidP="00DD7805">
      <w:pPr>
        <w:pStyle w:val="ListParagraph"/>
        <w:numPr>
          <w:ilvl w:val="0"/>
          <w:numId w:val="133"/>
        </w:numPr>
        <w:tabs>
          <w:tab w:val="num" w:pos="720"/>
        </w:tabs>
        <w:rPr>
          <w:rFonts w:ascii="Arial" w:hAnsi="Arial" w:cs="Arial"/>
          <w:sz w:val="16"/>
          <w:szCs w:val="16"/>
        </w:rPr>
      </w:pPr>
      <w:r w:rsidRPr="007A45A6">
        <w:rPr>
          <w:rFonts w:ascii="Arial" w:hAnsi="Arial" w:cs="Arial"/>
          <w:b/>
          <w:bCs/>
          <w:sz w:val="16"/>
          <w:szCs w:val="16"/>
          <w:lang w:val="en-US"/>
        </w:rPr>
        <w:t>Photographs</w:t>
      </w:r>
      <w:r w:rsidRPr="007A45A6">
        <w:rPr>
          <w:rFonts w:ascii="Arial" w:hAnsi="Arial" w:cs="Arial"/>
          <w:sz w:val="16"/>
          <w:szCs w:val="16"/>
          <w:lang w:val="en-US"/>
        </w:rPr>
        <w:t xml:space="preserve">: General term in </w:t>
      </w:r>
      <w:r w:rsidRPr="007A45A6">
        <w:rPr>
          <w:rFonts w:ascii="Arial" w:hAnsi="Arial" w:cs="Arial"/>
          <w:b/>
          <w:color w:val="0000FF"/>
          <w:sz w:val="16"/>
          <w:szCs w:val="16"/>
          <w:lang w:val="en-US"/>
        </w:rPr>
        <w:t>s. 6</w:t>
      </w:r>
      <w:r w:rsidRPr="007A45A6">
        <w:rPr>
          <w:rFonts w:ascii="Arial" w:hAnsi="Arial" w:cs="Arial"/>
          <w:sz w:val="16"/>
          <w:szCs w:val="16"/>
          <w:lang w:val="en-US"/>
        </w:rPr>
        <w:t xml:space="preserve"> applies. </w:t>
      </w:r>
    </w:p>
    <w:p w14:paraId="74940D18" w14:textId="77777777" w:rsidR="00DD7805" w:rsidRPr="007A45A6" w:rsidRDefault="00DD7805" w:rsidP="00DD7805">
      <w:pPr>
        <w:pStyle w:val="ListParagraph"/>
        <w:numPr>
          <w:ilvl w:val="1"/>
          <w:numId w:val="133"/>
        </w:numPr>
        <w:rPr>
          <w:rFonts w:ascii="Arial" w:hAnsi="Arial" w:cs="Arial"/>
          <w:sz w:val="16"/>
          <w:szCs w:val="16"/>
        </w:rPr>
      </w:pPr>
      <w:r w:rsidRPr="007A45A6">
        <w:rPr>
          <w:rFonts w:ascii="Arial" w:hAnsi="Arial" w:cs="Arial"/>
          <w:sz w:val="16"/>
          <w:szCs w:val="16"/>
          <w:lang w:val="en-US"/>
        </w:rPr>
        <w:t>Recall that photographer will be the author</w:t>
      </w:r>
    </w:p>
    <w:p w14:paraId="6EC743D5" w14:textId="77777777" w:rsidR="00DD7805" w:rsidRPr="007A45A6" w:rsidRDefault="00DD7805" w:rsidP="00DD7805">
      <w:pPr>
        <w:pStyle w:val="ListParagraph"/>
        <w:numPr>
          <w:ilvl w:val="1"/>
          <w:numId w:val="133"/>
        </w:numPr>
        <w:rPr>
          <w:rFonts w:ascii="Arial" w:hAnsi="Arial" w:cs="Arial"/>
          <w:sz w:val="16"/>
          <w:szCs w:val="16"/>
        </w:rPr>
      </w:pPr>
      <w:r w:rsidRPr="007A45A6">
        <w:rPr>
          <w:rFonts w:ascii="Arial" w:hAnsi="Arial" w:cs="Arial"/>
          <w:sz w:val="16"/>
          <w:szCs w:val="16"/>
          <w:lang w:val="en-US"/>
        </w:rPr>
        <w:t>Previously were specific provisions for photographs</w:t>
      </w:r>
    </w:p>
    <w:p w14:paraId="6D8234CB" w14:textId="68A0D87E" w:rsidR="00DD7805" w:rsidRPr="007A45A6" w:rsidRDefault="00DD7805" w:rsidP="00DD7805">
      <w:pPr>
        <w:pStyle w:val="ListParagraph"/>
        <w:numPr>
          <w:ilvl w:val="0"/>
          <w:numId w:val="133"/>
        </w:numPr>
        <w:tabs>
          <w:tab w:val="num" w:pos="720"/>
        </w:tabs>
        <w:rPr>
          <w:rFonts w:ascii="Arial" w:hAnsi="Arial" w:cs="Arial"/>
          <w:sz w:val="16"/>
          <w:szCs w:val="16"/>
        </w:rPr>
      </w:pPr>
      <w:r w:rsidRPr="007A45A6">
        <w:rPr>
          <w:rFonts w:ascii="Arial" w:hAnsi="Arial" w:cs="Arial"/>
          <w:b/>
          <w:bCs/>
          <w:sz w:val="16"/>
          <w:szCs w:val="16"/>
          <w:lang w:val="en-US"/>
        </w:rPr>
        <w:t>Cinematographic works</w:t>
      </w:r>
      <w:r w:rsidRPr="007A45A6">
        <w:rPr>
          <w:rFonts w:ascii="Arial" w:hAnsi="Arial" w:cs="Arial"/>
          <w:sz w:val="16"/>
          <w:szCs w:val="16"/>
          <w:lang w:val="en-US"/>
        </w:rPr>
        <w:t>:</w:t>
      </w:r>
      <w:r w:rsidRPr="007A45A6">
        <w:rPr>
          <w:rFonts w:ascii="Arial" w:hAnsi="Arial" w:cs="Arial"/>
          <w:b/>
          <w:bCs/>
          <w:sz w:val="16"/>
          <w:szCs w:val="16"/>
          <w:lang w:val="en-US"/>
        </w:rPr>
        <w:t xml:space="preserve"> </w:t>
      </w:r>
      <w:r w:rsidRPr="007A45A6">
        <w:rPr>
          <w:rFonts w:ascii="Arial" w:hAnsi="Arial" w:cs="Arial"/>
          <w:sz w:val="16"/>
          <w:szCs w:val="16"/>
          <w:lang w:val="en-US"/>
        </w:rPr>
        <w:t xml:space="preserve">Same as dramatic works </w:t>
      </w:r>
      <w:r w:rsidR="001610FF" w:rsidRPr="001610FF">
        <w:rPr>
          <w:rFonts w:ascii="Arial" w:hAnsi="Arial" w:cs="Arial"/>
          <w:b/>
          <w:color w:val="0000FF"/>
          <w:sz w:val="16"/>
          <w:szCs w:val="16"/>
          <w:lang w:val="en-US"/>
        </w:rPr>
        <w:t>s 11</w:t>
      </w:r>
    </w:p>
    <w:p w14:paraId="22424E02" w14:textId="77777777" w:rsidR="001610FF" w:rsidRPr="007A45A6" w:rsidRDefault="001610FF" w:rsidP="001610FF">
      <w:pPr>
        <w:pStyle w:val="ListParagraph"/>
        <w:numPr>
          <w:ilvl w:val="1"/>
          <w:numId w:val="133"/>
        </w:numPr>
        <w:rPr>
          <w:rFonts w:ascii="Arial" w:hAnsi="Arial" w:cs="Arial"/>
          <w:sz w:val="16"/>
          <w:szCs w:val="16"/>
          <w:lang w:val="en-US"/>
        </w:rPr>
      </w:pPr>
      <w:r w:rsidRPr="007A45A6">
        <w:rPr>
          <w:rFonts w:ascii="Arial" w:hAnsi="Arial" w:cs="Arial"/>
          <w:sz w:val="16"/>
          <w:szCs w:val="16"/>
          <w:lang w:val="en-US"/>
        </w:rPr>
        <w:t xml:space="preserve">Either </w:t>
      </w:r>
      <w:r w:rsidRPr="007A45A6">
        <w:rPr>
          <w:rFonts w:ascii="Arial" w:hAnsi="Arial" w:cs="Arial"/>
          <w:b/>
          <w:sz w:val="16"/>
          <w:szCs w:val="16"/>
          <w:lang w:val="en-US"/>
        </w:rPr>
        <w:t>50 years from author’s life</w:t>
      </w:r>
      <w:r w:rsidRPr="007A45A6">
        <w:rPr>
          <w:rFonts w:ascii="Arial" w:hAnsi="Arial" w:cs="Arial"/>
          <w:sz w:val="16"/>
          <w:szCs w:val="16"/>
          <w:lang w:val="en-US"/>
        </w:rPr>
        <w:t xml:space="preserve"> (if it has dramatic character); OR</w:t>
      </w:r>
    </w:p>
    <w:p w14:paraId="64B75766" w14:textId="77777777" w:rsidR="001610FF" w:rsidRPr="007A45A6" w:rsidRDefault="001610FF" w:rsidP="001610FF">
      <w:pPr>
        <w:pStyle w:val="ListParagraph"/>
        <w:numPr>
          <w:ilvl w:val="1"/>
          <w:numId w:val="133"/>
        </w:numPr>
        <w:rPr>
          <w:rFonts w:ascii="Arial" w:hAnsi="Arial" w:cs="Arial"/>
          <w:sz w:val="16"/>
          <w:szCs w:val="16"/>
          <w:lang w:val="en-US"/>
        </w:rPr>
      </w:pPr>
      <w:r w:rsidRPr="007A45A6">
        <w:rPr>
          <w:rFonts w:ascii="Arial" w:hAnsi="Arial" w:cs="Arial"/>
          <w:b/>
          <w:sz w:val="16"/>
          <w:szCs w:val="16"/>
          <w:lang w:val="en-US"/>
        </w:rPr>
        <w:t>50 years from date of producing the movie</w:t>
      </w:r>
      <w:r w:rsidRPr="007A45A6">
        <w:rPr>
          <w:rFonts w:ascii="Arial" w:hAnsi="Arial" w:cs="Arial"/>
          <w:sz w:val="16"/>
          <w:szCs w:val="16"/>
          <w:lang w:val="en-US"/>
        </w:rPr>
        <w:t xml:space="preserve"> (if no dramatic character)</w:t>
      </w:r>
    </w:p>
    <w:p w14:paraId="4FD498ED" w14:textId="77777777" w:rsidR="00DD7805" w:rsidRPr="007A45A6" w:rsidRDefault="00DD7805" w:rsidP="00DD7805">
      <w:pPr>
        <w:pStyle w:val="ListParagraph"/>
        <w:numPr>
          <w:ilvl w:val="0"/>
          <w:numId w:val="133"/>
        </w:numPr>
        <w:tabs>
          <w:tab w:val="num" w:pos="720"/>
        </w:tabs>
        <w:rPr>
          <w:rFonts w:ascii="Arial" w:hAnsi="Arial" w:cs="Arial"/>
          <w:sz w:val="16"/>
          <w:szCs w:val="16"/>
        </w:rPr>
      </w:pPr>
      <w:r w:rsidRPr="007A45A6">
        <w:rPr>
          <w:rFonts w:ascii="Arial" w:hAnsi="Arial" w:cs="Arial"/>
          <w:b/>
          <w:bCs/>
          <w:sz w:val="16"/>
          <w:szCs w:val="16"/>
          <w:lang w:val="en-US"/>
        </w:rPr>
        <w:t>Crown copyright</w:t>
      </w:r>
      <w:r w:rsidRPr="007A45A6">
        <w:rPr>
          <w:rFonts w:ascii="Arial" w:hAnsi="Arial" w:cs="Arial"/>
          <w:sz w:val="16"/>
          <w:szCs w:val="16"/>
          <w:lang w:val="en-US"/>
        </w:rPr>
        <w:t>: End of year of publication plus 50 (</w:t>
      </w:r>
      <w:r w:rsidRPr="007A45A6">
        <w:rPr>
          <w:rFonts w:ascii="Arial" w:hAnsi="Arial" w:cs="Arial"/>
          <w:b/>
          <w:color w:val="0000FF"/>
          <w:sz w:val="16"/>
          <w:szCs w:val="16"/>
          <w:lang w:val="en-US"/>
        </w:rPr>
        <w:t>s. 12</w:t>
      </w:r>
      <w:r w:rsidRPr="007A45A6">
        <w:rPr>
          <w:rFonts w:ascii="Arial" w:hAnsi="Arial" w:cs="Arial"/>
          <w:sz w:val="16"/>
          <w:szCs w:val="16"/>
          <w:lang w:val="en-US"/>
        </w:rPr>
        <w:t>)</w:t>
      </w:r>
    </w:p>
    <w:p w14:paraId="29FB94F7" w14:textId="77777777" w:rsidR="00DD7805" w:rsidRPr="007A45A6" w:rsidRDefault="00DD7805" w:rsidP="00DD7805">
      <w:pPr>
        <w:pStyle w:val="ListParagraph"/>
        <w:numPr>
          <w:ilvl w:val="0"/>
          <w:numId w:val="133"/>
        </w:numPr>
        <w:tabs>
          <w:tab w:val="num" w:pos="720"/>
        </w:tabs>
        <w:rPr>
          <w:rFonts w:ascii="Arial" w:hAnsi="Arial" w:cs="Arial"/>
          <w:sz w:val="16"/>
          <w:szCs w:val="16"/>
        </w:rPr>
      </w:pPr>
      <w:r w:rsidRPr="007A45A6">
        <w:rPr>
          <w:rFonts w:ascii="Arial" w:hAnsi="Arial" w:cs="Arial"/>
          <w:b/>
          <w:sz w:val="16"/>
          <w:szCs w:val="16"/>
          <w:lang w:val="en-US"/>
        </w:rPr>
        <w:t>Non-works</w:t>
      </w:r>
      <w:r w:rsidRPr="007A45A6">
        <w:rPr>
          <w:rFonts w:ascii="Arial" w:hAnsi="Arial" w:cs="Arial"/>
          <w:sz w:val="16"/>
          <w:szCs w:val="16"/>
          <w:lang w:val="en-US"/>
        </w:rPr>
        <w:t xml:space="preserve">: See </w:t>
      </w:r>
      <w:r w:rsidRPr="007A45A6">
        <w:rPr>
          <w:rFonts w:ascii="Arial" w:hAnsi="Arial" w:cs="Arial"/>
          <w:b/>
          <w:color w:val="0000FF"/>
          <w:sz w:val="16"/>
          <w:szCs w:val="16"/>
          <w:lang w:val="en-US"/>
        </w:rPr>
        <w:t>section 23</w:t>
      </w:r>
    </w:p>
    <w:p w14:paraId="338E8B8B" w14:textId="77777777" w:rsidR="00DD7805" w:rsidRPr="007A45A6" w:rsidRDefault="00DD7805" w:rsidP="00DD7805">
      <w:pPr>
        <w:pStyle w:val="ListParagraph"/>
        <w:numPr>
          <w:ilvl w:val="1"/>
          <w:numId w:val="133"/>
        </w:numPr>
        <w:rPr>
          <w:rFonts w:ascii="Arial" w:hAnsi="Arial" w:cs="Arial"/>
          <w:sz w:val="16"/>
          <w:szCs w:val="16"/>
        </w:rPr>
      </w:pPr>
      <w:r w:rsidRPr="007A45A6">
        <w:rPr>
          <w:rFonts w:ascii="Arial" w:hAnsi="Arial" w:cs="Arial"/>
          <w:b/>
          <w:sz w:val="16"/>
          <w:szCs w:val="16"/>
          <w:lang w:val="en-US"/>
        </w:rPr>
        <w:t>Performance</w:t>
      </w:r>
    </w:p>
    <w:p w14:paraId="7E8C15BB" w14:textId="77777777" w:rsidR="00DD7805" w:rsidRPr="007A45A6" w:rsidRDefault="00DD7805" w:rsidP="00DD7805">
      <w:pPr>
        <w:pStyle w:val="NoSpacing"/>
        <w:numPr>
          <w:ilvl w:val="2"/>
          <w:numId w:val="133"/>
        </w:numPr>
        <w:rPr>
          <w:rFonts w:ascii="Arial" w:hAnsi="Arial" w:cs="Arial"/>
          <w:sz w:val="16"/>
          <w:szCs w:val="16"/>
        </w:rPr>
      </w:pPr>
      <w:r w:rsidRPr="007A45A6">
        <w:rPr>
          <w:rFonts w:ascii="Arial" w:hAnsi="Arial" w:cs="Arial"/>
          <w:sz w:val="16"/>
          <w:szCs w:val="16"/>
        </w:rPr>
        <w:t>50 years from end of calendar year in which first fixation or unfixed performance occurred</w:t>
      </w:r>
    </w:p>
    <w:p w14:paraId="5F2A96A6" w14:textId="77777777" w:rsidR="00DD7805" w:rsidRPr="007A45A6" w:rsidRDefault="00DD7805" w:rsidP="00DD7805">
      <w:pPr>
        <w:pStyle w:val="NoSpacing"/>
        <w:numPr>
          <w:ilvl w:val="2"/>
          <w:numId w:val="133"/>
        </w:numPr>
        <w:rPr>
          <w:rFonts w:ascii="Arial" w:hAnsi="Arial" w:cs="Arial"/>
          <w:sz w:val="16"/>
          <w:szCs w:val="16"/>
        </w:rPr>
      </w:pPr>
      <w:r w:rsidRPr="007A45A6">
        <w:rPr>
          <w:rFonts w:ascii="Arial" w:hAnsi="Arial" w:cs="Arial"/>
          <w:sz w:val="16"/>
          <w:szCs w:val="16"/>
        </w:rPr>
        <w:t>If fixed in sound recording, 50 years after first fixation in sound recording</w:t>
      </w:r>
    </w:p>
    <w:p w14:paraId="7FE257E9" w14:textId="77777777" w:rsidR="00DD7805" w:rsidRPr="007A45A6" w:rsidRDefault="00DD7805" w:rsidP="00DD7805">
      <w:pPr>
        <w:pStyle w:val="NoSpacing"/>
        <w:numPr>
          <w:ilvl w:val="2"/>
          <w:numId w:val="133"/>
        </w:numPr>
        <w:rPr>
          <w:rFonts w:ascii="Arial" w:hAnsi="Arial" w:cs="Arial"/>
          <w:sz w:val="16"/>
          <w:szCs w:val="16"/>
        </w:rPr>
      </w:pPr>
      <w:r w:rsidRPr="007A45A6">
        <w:rPr>
          <w:rFonts w:ascii="Arial" w:hAnsi="Arial" w:cs="Arial"/>
          <w:sz w:val="16"/>
          <w:szCs w:val="16"/>
        </w:rPr>
        <w:t xml:space="preserve">If sound recording published, 50 years from first publication of sound recording or 99 years from date of performance, whichever is earlier </w:t>
      </w:r>
    </w:p>
    <w:p w14:paraId="29537E48" w14:textId="77777777" w:rsidR="00DD7805" w:rsidRPr="007A45A6" w:rsidRDefault="00DD7805" w:rsidP="00DD7805">
      <w:pPr>
        <w:pStyle w:val="ListParagraph"/>
        <w:numPr>
          <w:ilvl w:val="0"/>
          <w:numId w:val="134"/>
        </w:numPr>
        <w:ind w:left="1418"/>
        <w:rPr>
          <w:rFonts w:ascii="Arial" w:hAnsi="Arial" w:cs="Arial"/>
          <w:b/>
          <w:sz w:val="16"/>
          <w:szCs w:val="16"/>
        </w:rPr>
      </w:pPr>
      <w:r w:rsidRPr="007A45A6">
        <w:rPr>
          <w:rFonts w:ascii="Arial" w:hAnsi="Arial" w:cs="Arial"/>
          <w:b/>
          <w:sz w:val="16"/>
          <w:szCs w:val="16"/>
        </w:rPr>
        <w:t xml:space="preserve">Sound Recordings </w:t>
      </w:r>
    </w:p>
    <w:p w14:paraId="032054B8" w14:textId="77777777" w:rsidR="00DD7805" w:rsidRPr="007A45A6" w:rsidRDefault="00DD7805" w:rsidP="00DD7805">
      <w:pPr>
        <w:pStyle w:val="ListParagraph"/>
        <w:numPr>
          <w:ilvl w:val="0"/>
          <w:numId w:val="135"/>
        </w:numPr>
        <w:rPr>
          <w:rFonts w:ascii="Arial" w:hAnsi="Arial" w:cs="Arial"/>
          <w:b/>
          <w:sz w:val="16"/>
          <w:szCs w:val="16"/>
        </w:rPr>
      </w:pPr>
      <w:r w:rsidRPr="007A45A6">
        <w:rPr>
          <w:rFonts w:ascii="Arial" w:hAnsi="Arial" w:cs="Arial"/>
          <w:sz w:val="16"/>
          <w:szCs w:val="16"/>
        </w:rPr>
        <w:t xml:space="preserve">50 years from end of calendar year in which </w:t>
      </w:r>
      <w:r w:rsidRPr="007A45A6">
        <w:rPr>
          <w:rFonts w:ascii="Arial" w:hAnsi="Arial" w:cs="Arial"/>
          <w:sz w:val="16"/>
          <w:szCs w:val="16"/>
          <w:u w:val="single"/>
        </w:rPr>
        <w:t>first fixation</w:t>
      </w:r>
      <w:r w:rsidRPr="007A45A6">
        <w:rPr>
          <w:rFonts w:ascii="Arial" w:hAnsi="Arial" w:cs="Arial"/>
          <w:sz w:val="16"/>
          <w:szCs w:val="16"/>
        </w:rPr>
        <w:t xml:space="preserve"> occurred</w:t>
      </w:r>
    </w:p>
    <w:p w14:paraId="0A5ED20A" w14:textId="77777777" w:rsidR="00DD7805" w:rsidRPr="007A45A6" w:rsidRDefault="00DD7805" w:rsidP="00DD7805">
      <w:pPr>
        <w:pStyle w:val="ListParagraph"/>
        <w:numPr>
          <w:ilvl w:val="0"/>
          <w:numId w:val="135"/>
        </w:numPr>
        <w:rPr>
          <w:rFonts w:ascii="Arial" w:hAnsi="Arial" w:cs="Arial"/>
          <w:b/>
          <w:sz w:val="16"/>
          <w:szCs w:val="16"/>
        </w:rPr>
      </w:pPr>
      <w:r w:rsidRPr="007A45A6">
        <w:rPr>
          <w:rFonts w:ascii="Arial" w:hAnsi="Arial" w:cs="Arial"/>
          <w:sz w:val="16"/>
          <w:szCs w:val="16"/>
        </w:rPr>
        <w:t>If published before copyright expires, 50 years from year of first publication</w:t>
      </w:r>
    </w:p>
    <w:p w14:paraId="72AC9024" w14:textId="77777777" w:rsidR="00DD7805" w:rsidRPr="007A45A6" w:rsidRDefault="00DD7805" w:rsidP="00DD7805">
      <w:pPr>
        <w:pStyle w:val="ListParagraph"/>
        <w:numPr>
          <w:ilvl w:val="0"/>
          <w:numId w:val="134"/>
        </w:numPr>
        <w:ind w:left="1418"/>
        <w:rPr>
          <w:rFonts w:ascii="Arial" w:hAnsi="Arial" w:cs="Arial"/>
          <w:b/>
          <w:sz w:val="16"/>
          <w:szCs w:val="16"/>
        </w:rPr>
      </w:pPr>
      <w:r w:rsidRPr="007A45A6">
        <w:rPr>
          <w:rFonts w:ascii="Arial" w:hAnsi="Arial" w:cs="Arial"/>
          <w:b/>
          <w:sz w:val="16"/>
          <w:szCs w:val="16"/>
        </w:rPr>
        <w:t xml:space="preserve">Communication Signals </w:t>
      </w:r>
    </w:p>
    <w:p w14:paraId="6122A2FD" w14:textId="77777777" w:rsidR="00DD7805" w:rsidRPr="007A45A6" w:rsidRDefault="00DD7805" w:rsidP="00DD7805">
      <w:pPr>
        <w:pStyle w:val="ListParagraph"/>
        <w:numPr>
          <w:ilvl w:val="0"/>
          <w:numId w:val="136"/>
        </w:numPr>
        <w:rPr>
          <w:rFonts w:ascii="Arial" w:hAnsi="Arial" w:cs="Arial"/>
          <w:b/>
          <w:sz w:val="16"/>
          <w:szCs w:val="16"/>
        </w:rPr>
      </w:pPr>
      <w:r w:rsidRPr="007A45A6">
        <w:rPr>
          <w:rFonts w:ascii="Arial" w:hAnsi="Arial" w:cs="Arial"/>
          <w:sz w:val="16"/>
          <w:szCs w:val="16"/>
        </w:rPr>
        <w:lastRenderedPageBreak/>
        <w:t xml:space="preserve">50 years from end of calendar year in which broadcast </w:t>
      </w:r>
    </w:p>
    <w:p w14:paraId="08D3A073" w14:textId="77777777" w:rsidR="00DD7805" w:rsidRPr="007A45A6" w:rsidRDefault="00DD7805" w:rsidP="00DD7805">
      <w:pPr>
        <w:pStyle w:val="ListParagraph"/>
        <w:numPr>
          <w:ilvl w:val="0"/>
          <w:numId w:val="133"/>
        </w:numPr>
        <w:tabs>
          <w:tab w:val="num" w:pos="720"/>
        </w:tabs>
        <w:rPr>
          <w:rFonts w:ascii="Arial" w:hAnsi="Arial" w:cs="Arial"/>
          <w:sz w:val="16"/>
          <w:szCs w:val="16"/>
        </w:rPr>
      </w:pPr>
      <w:r w:rsidRPr="007A45A6">
        <w:rPr>
          <w:rFonts w:ascii="Arial" w:hAnsi="Arial" w:cs="Arial"/>
          <w:b/>
          <w:sz w:val="16"/>
          <w:szCs w:val="16"/>
          <w:lang w:val="en-US"/>
        </w:rPr>
        <w:t>Moral rights</w:t>
      </w:r>
      <w:r w:rsidRPr="007A45A6">
        <w:rPr>
          <w:rFonts w:ascii="Arial" w:hAnsi="Arial" w:cs="Arial"/>
          <w:sz w:val="16"/>
          <w:szCs w:val="16"/>
          <w:lang w:val="en-US"/>
        </w:rPr>
        <w:t xml:space="preserve">: Subsist for </w:t>
      </w:r>
      <w:r w:rsidRPr="007A45A6">
        <w:rPr>
          <w:rFonts w:ascii="Arial" w:hAnsi="Arial" w:cs="Arial"/>
          <w:sz w:val="16"/>
          <w:szCs w:val="16"/>
          <w:u w:val="single"/>
          <w:lang w:val="en-US"/>
        </w:rPr>
        <w:t>same term as copyright</w:t>
      </w:r>
      <w:r w:rsidRPr="007A45A6">
        <w:rPr>
          <w:rFonts w:ascii="Arial" w:hAnsi="Arial" w:cs="Arial"/>
          <w:sz w:val="16"/>
          <w:szCs w:val="16"/>
          <w:lang w:val="en-US"/>
        </w:rPr>
        <w:t xml:space="preserve">. </w:t>
      </w:r>
      <w:r w:rsidRPr="007A45A6">
        <w:rPr>
          <w:rFonts w:ascii="Arial" w:hAnsi="Arial" w:cs="Arial"/>
          <w:b/>
          <w:sz w:val="16"/>
          <w:szCs w:val="16"/>
          <w:lang w:val="en-US"/>
        </w:rPr>
        <w:t>See</w:t>
      </w:r>
      <w:r w:rsidRPr="007A45A6">
        <w:rPr>
          <w:rFonts w:ascii="Arial" w:hAnsi="Arial" w:cs="Arial"/>
          <w:sz w:val="16"/>
          <w:szCs w:val="16"/>
          <w:lang w:val="en-US"/>
        </w:rPr>
        <w:t xml:space="preserve"> </w:t>
      </w:r>
      <w:r w:rsidRPr="007A45A6">
        <w:rPr>
          <w:rFonts w:ascii="Arial" w:hAnsi="Arial" w:cs="Arial"/>
          <w:b/>
          <w:color w:val="0000FF"/>
          <w:sz w:val="16"/>
          <w:szCs w:val="16"/>
          <w:lang w:val="en-US"/>
        </w:rPr>
        <w:t>sections 14.2 and 17.2</w:t>
      </w:r>
    </w:p>
    <w:p w14:paraId="39BF1BC4" w14:textId="77777777" w:rsidR="00DD7805" w:rsidRPr="007A45A6" w:rsidRDefault="00DD7805" w:rsidP="00DD7805">
      <w:pPr>
        <w:pStyle w:val="ListParagraph"/>
        <w:numPr>
          <w:ilvl w:val="1"/>
          <w:numId w:val="133"/>
        </w:numPr>
        <w:rPr>
          <w:rFonts w:ascii="Arial" w:hAnsi="Arial" w:cs="Arial"/>
          <w:sz w:val="16"/>
          <w:szCs w:val="16"/>
        </w:rPr>
      </w:pPr>
      <w:r w:rsidRPr="007A45A6">
        <w:rPr>
          <w:rFonts w:ascii="Arial" w:hAnsi="Arial" w:cs="Arial"/>
          <w:b/>
          <w:sz w:val="16"/>
          <w:szCs w:val="16"/>
          <w:lang w:val="en-US"/>
        </w:rPr>
        <w:t>When author dies, moral rights pass to heir</w:t>
      </w:r>
    </w:p>
    <w:p w14:paraId="28AA8412" w14:textId="77777777" w:rsidR="00DD7805" w:rsidRDefault="00DD7805" w:rsidP="00DD7805">
      <w:pPr>
        <w:pStyle w:val="NoSpacing"/>
        <w:rPr>
          <w:rFonts w:ascii="Arial" w:hAnsi="Arial" w:cs="Arial"/>
          <w:sz w:val="16"/>
          <w:szCs w:val="16"/>
        </w:rPr>
      </w:pPr>
    </w:p>
    <w:p w14:paraId="16963870" w14:textId="77777777" w:rsidR="00DD7805" w:rsidRDefault="00DD7805" w:rsidP="00DD7805">
      <w:pPr>
        <w:pStyle w:val="CAN-heading2"/>
        <w:shd w:val="clear" w:color="auto" w:fill="D6FEDA"/>
        <w:rPr>
          <w:rFonts w:ascii="Arial" w:hAnsi="Arial" w:cs="Arial"/>
          <w:sz w:val="16"/>
          <w:szCs w:val="16"/>
        </w:rPr>
      </w:pPr>
      <w:bookmarkStart w:id="3" w:name="_Toc279097016"/>
      <w:r w:rsidRPr="007A45A6">
        <w:rPr>
          <w:rFonts w:ascii="Arial" w:hAnsi="Arial" w:cs="Arial"/>
          <w:sz w:val="16"/>
          <w:szCs w:val="16"/>
        </w:rPr>
        <w:t>REGISTRATION</w:t>
      </w:r>
      <w:bookmarkEnd w:id="3"/>
    </w:p>
    <w:p w14:paraId="5DE9DFA8" w14:textId="77777777" w:rsidR="00DD7805" w:rsidRPr="007A45A6" w:rsidRDefault="00DD7805" w:rsidP="00DD7805">
      <w:pPr>
        <w:pStyle w:val="CAN-heading2"/>
        <w:shd w:val="clear" w:color="auto" w:fill="D6FEDA"/>
        <w:rPr>
          <w:rFonts w:ascii="Arial" w:hAnsi="Arial" w:cs="Arial"/>
          <w:b w:val="0"/>
          <w:sz w:val="16"/>
          <w:szCs w:val="16"/>
        </w:rPr>
      </w:pPr>
    </w:p>
    <w:p w14:paraId="1BFFD73D" w14:textId="77777777" w:rsidR="00DD7805" w:rsidRPr="007A45A6" w:rsidRDefault="00DD7805" w:rsidP="00DD7805">
      <w:pPr>
        <w:pStyle w:val="NoteLevel1"/>
        <w:rPr>
          <w:rFonts w:ascii="Arial" w:hAnsi="Arial" w:cs="Arial"/>
          <w:sz w:val="16"/>
          <w:szCs w:val="16"/>
          <w:lang w:val="en-CA"/>
        </w:rPr>
      </w:pPr>
      <w:r w:rsidRPr="007A45A6">
        <w:rPr>
          <w:rFonts w:ascii="Arial" w:hAnsi="Arial" w:cs="Arial"/>
          <w:sz w:val="16"/>
          <w:szCs w:val="16"/>
        </w:rPr>
        <w:t>Registration is optional, but has benefits:</w:t>
      </w:r>
    </w:p>
    <w:p w14:paraId="40F0FBA1" w14:textId="77777777" w:rsidR="00DD7805" w:rsidRPr="007A45A6" w:rsidRDefault="00DD7805" w:rsidP="00DD7805">
      <w:pPr>
        <w:pStyle w:val="NoteLevel2"/>
        <w:rPr>
          <w:rFonts w:ascii="Arial" w:hAnsi="Arial" w:cs="Arial"/>
          <w:sz w:val="16"/>
          <w:szCs w:val="16"/>
          <w:lang w:val="en-CA"/>
        </w:rPr>
      </w:pPr>
      <w:r w:rsidRPr="007A45A6">
        <w:rPr>
          <w:rFonts w:ascii="Arial" w:hAnsi="Arial" w:cs="Arial"/>
          <w:b/>
          <w:color w:val="0000FF"/>
          <w:sz w:val="16"/>
          <w:szCs w:val="16"/>
        </w:rPr>
        <w:t>s. 53(1):</w:t>
      </w:r>
      <w:r w:rsidRPr="007A45A6">
        <w:rPr>
          <w:rFonts w:ascii="Arial" w:hAnsi="Arial" w:cs="Arial"/>
          <w:sz w:val="16"/>
          <w:szCs w:val="16"/>
        </w:rPr>
        <w:t xml:space="preserve"> Registration is evidence of the particulars entered in it</w:t>
      </w:r>
    </w:p>
    <w:p w14:paraId="77F2195D" w14:textId="77777777" w:rsidR="00DD7805" w:rsidRPr="007A45A6" w:rsidRDefault="00DD7805" w:rsidP="00DD7805">
      <w:pPr>
        <w:pStyle w:val="NoteLevel2"/>
        <w:rPr>
          <w:rFonts w:ascii="Arial" w:hAnsi="Arial" w:cs="Arial"/>
          <w:sz w:val="16"/>
          <w:szCs w:val="16"/>
          <w:lang w:val="en-CA"/>
        </w:rPr>
      </w:pPr>
      <w:r w:rsidRPr="007A45A6">
        <w:rPr>
          <w:rFonts w:ascii="Arial" w:hAnsi="Arial" w:cs="Arial"/>
          <w:b/>
          <w:color w:val="0000FF"/>
          <w:sz w:val="16"/>
          <w:szCs w:val="16"/>
        </w:rPr>
        <w:t>s. 53(2):</w:t>
      </w:r>
      <w:r w:rsidRPr="007A45A6">
        <w:rPr>
          <w:rFonts w:ascii="Arial" w:hAnsi="Arial" w:cs="Arial"/>
          <w:sz w:val="16"/>
          <w:szCs w:val="16"/>
        </w:rPr>
        <w:t xml:space="preserve"> Registration is evidence that:</w:t>
      </w:r>
    </w:p>
    <w:p w14:paraId="1DC408BC" w14:textId="77777777" w:rsidR="00DD7805" w:rsidRPr="007A45A6" w:rsidRDefault="00DD7805" w:rsidP="00DD7805">
      <w:pPr>
        <w:pStyle w:val="NoteLevel3"/>
        <w:rPr>
          <w:rFonts w:ascii="Arial" w:hAnsi="Arial" w:cs="Arial"/>
          <w:sz w:val="16"/>
          <w:szCs w:val="16"/>
          <w:lang w:val="en-CA"/>
        </w:rPr>
      </w:pPr>
      <w:r w:rsidRPr="007A45A6">
        <w:rPr>
          <w:rFonts w:ascii="Arial" w:hAnsi="Arial" w:cs="Arial"/>
          <w:sz w:val="16"/>
          <w:szCs w:val="16"/>
        </w:rPr>
        <w:t>Copyright subsists; and</w:t>
      </w:r>
    </w:p>
    <w:p w14:paraId="048FE932" w14:textId="77777777" w:rsidR="00DD7805" w:rsidRPr="007A45A6" w:rsidRDefault="00DD7805" w:rsidP="00DD7805">
      <w:pPr>
        <w:pStyle w:val="NoteLevel3"/>
        <w:rPr>
          <w:rFonts w:ascii="Arial" w:hAnsi="Arial" w:cs="Arial"/>
          <w:sz w:val="16"/>
          <w:szCs w:val="16"/>
          <w:lang w:val="en-CA"/>
        </w:rPr>
      </w:pPr>
      <w:r w:rsidRPr="007A45A6">
        <w:rPr>
          <w:rFonts w:ascii="Arial" w:hAnsi="Arial" w:cs="Arial"/>
          <w:sz w:val="16"/>
          <w:szCs w:val="16"/>
        </w:rPr>
        <w:t>The registrant is the owner</w:t>
      </w:r>
    </w:p>
    <w:p w14:paraId="1FF1CEED" w14:textId="77777777" w:rsidR="00DD7805" w:rsidRPr="007A45A6" w:rsidRDefault="00DD7805" w:rsidP="00DD7805">
      <w:pPr>
        <w:pStyle w:val="NoteLevel2"/>
        <w:rPr>
          <w:rFonts w:ascii="Arial" w:hAnsi="Arial" w:cs="Arial"/>
          <w:sz w:val="16"/>
          <w:szCs w:val="16"/>
          <w:lang w:val="en-CA"/>
        </w:rPr>
      </w:pPr>
      <w:r w:rsidRPr="007A45A6">
        <w:rPr>
          <w:rFonts w:ascii="Arial" w:hAnsi="Arial" w:cs="Arial"/>
          <w:b/>
          <w:color w:val="0000FF"/>
          <w:sz w:val="16"/>
          <w:szCs w:val="16"/>
        </w:rPr>
        <w:t>s. 39(2):</w:t>
      </w:r>
      <w:r w:rsidRPr="007A45A6">
        <w:rPr>
          <w:rFonts w:ascii="Arial" w:hAnsi="Arial" w:cs="Arial"/>
          <w:sz w:val="16"/>
          <w:szCs w:val="16"/>
        </w:rPr>
        <w:t xml:space="preserve"> Registration rebuts an innocent infringement defence</w:t>
      </w:r>
    </w:p>
    <w:p w14:paraId="1A9C1093" w14:textId="77777777" w:rsidR="00DD7805" w:rsidRPr="007A45A6" w:rsidRDefault="00DD7805" w:rsidP="00DD7805">
      <w:pPr>
        <w:pStyle w:val="NoteLevel3"/>
        <w:rPr>
          <w:rFonts w:ascii="Arial" w:hAnsi="Arial" w:cs="Arial"/>
          <w:sz w:val="16"/>
          <w:szCs w:val="16"/>
          <w:lang w:val="en-CA"/>
        </w:rPr>
      </w:pPr>
      <w:r w:rsidRPr="007A45A6">
        <w:rPr>
          <w:rFonts w:ascii="Arial" w:hAnsi="Arial" w:cs="Arial"/>
          <w:sz w:val="16"/>
          <w:szCs w:val="16"/>
          <w:lang w:val="en-CA"/>
        </w:rPr>
        <w:t xml:space="preserve">Registration = constructive notice of copyright </w:t>
      </w:r>
    </w:p>
    <w:p w14:paraId="70348CE6" w14:textId="77777777" w:rsidR="00DD7805" w:rsidRPr="007A45A6" w:rsidRDefault="00DD7805" w:rsidP="00DD7805">
      <w:pPr>
        <w:pStyle w:val="NoteLevel2"/>
        <w:rPr>
          <w:rFonts w:ascii="Arial" w:hAnsi="Arial" w:cs="Arial"/>
          <w:sz w:val="16"/>
          <w:szCs w:val="16"/>
          <w:lang w:val="en-CA"/>
        </w:rPr>
      </w:pPr>
      <w:r w:rsidRPr="007A45A6">
        <w:rPr>
          <w:rFonts w:ascii="Arial" w:hAnsi="Arial" w:cs="Arial"/>
          <w:sz w:val="16"/>
          <w:szCs w:val="16"/>
        </w:rPr>
        <w:t xml:space="preserve">Assignments can be recorded for priority purposes </w:t>
      </w:r>
      <w:r w:rsidRPr="007A45A6">
        <w:rPr>
          <w:rFonts w:ascii="Arial" w:hAnsi="Arial" w:cs="Arial"/>
          <w:b/>
          <w:color w:val="0000FF"/>
          <w:sz w:val="16"/>
          <w:szCs w:val="16"/>
        </w:rPr>
        <w:t>(s. 57(3))</w:t>
      </w:r>
    </w:p>
    <w:p w14:paraId="2B0E47EC" w14:textId="77777777" w:rsidR="00DD7805" w:rsidRPr="007A45A6" w:rsidRDefault="00DD7805" w:rsidP="00DD7805">
      <w:pPr>
        <w:pStyle w:val="NoteLevel3"/>
        <w:rPr>
          <w:rFonts w:ascii="Arial" w:hAnsi="Arial" w:cs="Arial"/>
          <w:sz w:val="16"/>
          <w:szCs w:val="16"/>
          <w:lang w:val="en-CA"/>
        </w:rPr>
      </w:pPr>
      <w:r w:rsidRPr="007A45A6">
        <w:rPr>
          <w:rFonts w:ascii="Arial" w:hAnsi="Arial" w:cs="Arial"/>
          <w:sz w:val="16"/>
          <w:szCs w:val="16"/>
        </w:rPr>
        <w:t>Void against subsequent assignee/licensee unless registered</w:t>
      </w:r>
    </w:p>
    <w:p w14:paraId="30997A89" w14:textId="77777777" w:rsidR="00DD7805" w:rsidRPr="007A45A6" w:rsidRDefault="00DD7805" w:rsidP="00DD7805">
      <w:pPr>
        <w:pStyle w:val="NoSpacing"/>
        <w:rPr>
          <w:rFonts w:ascii="Arial" w:hAnsi="Arial" w:cs="Arial"/>
          <w:sz w:val="16"/>
          <w:szCs w:val="16"/>
        </w:rPr>
      </w:pPr>
    </w:p>
    <w:p w14:paraId="49AF9459" w14:textId="7FA66959" w:rsidR="00704EA2" w:rsidRDefault="00DA2D0A" w:rsidP="00DA2D0A">
      <w:pPr>
        <w:shd w:val="clear" w:color="auto" w:fill="D6FEDA"/>
        <w:rPr>
          <w:rFonts w:ascii="Arial" w:hAnsi="Arial" w:cs="Arial"/>
          <w:b/>
          <w:sz w:val="16"/>
          <w:szCs w:val="16"/>
          <w:lang w:val="en-CA"/>
        </w:rPr>
      </w:pPr>
      <w:r>
        <w:rPr>
          <w:rFonts w:ascii="Arial" w:hAnsi="Arial" w:cs="Arial"/>
          <w:b/>
          <w:sz w:val="16"/>
          <w:szCs w:val="16"/>
          <w:lang w:val="en-CA"/>
        </w:rPr>
        <w:t>Requirements for Subsistence of Copyright</w:t>
      </w:r>
    </w:p>
    <w:p w14:paraId="145F75F1" w14:textId="77777777" w:rsidR="00DA2D0A" w:rsidRPr="00DA2D0A" w:rsidRDefault="00DA2D0A" w:rsidP="00DA2D0A">
      <w:pPr>
        <w:shd w:val="clear" w:color="auto" w:fill="D6FEDA"/>
        <w:rPr>
          <w:rFonts w:ascii="Arial" w:hAnsi="Arial" w:cs="Arial"/>
          <w:b/>
          <w:sz w:val="16"/>
          <w:szCs w:val="16"/>
          <w:lang w:val="en-CA"/>
        </w:rPr>
      </w:pPr>
    </w:p>
    <w:p w14:paraId="12EB3996" w14:textId="3F87DFD3" w:rsidR="008B5F2F" w:rsidRDefault="00DA2D0A" w:rsidP="001443E9">
      <w:pPr>
        <w:rPr>
          <w:rFonts w:ascii="Arial" w:hAnsi="Arial" w:cs="Arial"/>
          <w:b/>
          <w:color w:val="000000" w:themeColor="text1"/>
          <w:sz w:val="16"/>
          <w:szCs w:val="16"/>
          <w:lang w:val="en-CA"/>
        </w:rPr>
      </w:pPr>
      <w:r w:rsidRPr="00DA2D0A">
        <w:rPr>
          <w:rFonts w:ascii="Arial" w:hAnsi="Arial" w:cs="Arial"/>
          <w:b/>
          <w:color w:val="0000FF"/>
          <w:sz w:val="16"/>
          <w:szCs w:val="16"/>
          <w:lang w:val="en-CA"/>
        </w:rPr>
        <w:t xml:space="preserve">Section 5: </w:t>
      </w:r>
      <w:r w:rsidRPr="00DA2D0A">
        <w:rPr>
          <w:rFonts w:ascii="Arial" w:hAnsi="Arial" w:cs="Arial"/>
          <w:b/>
          <w:color w:val="000000" w:themeColor="text1"/>
          <w:sz w:val="16"/>
          <w:szCs w:val="16"/>
          <w:lang w:val="en-CA"/>
        </w:rPr>
        <w:t>conditions for the subsistence of copyright</w:t>
      </w:r>
    </w:p>
    <w:p w14:paraId="29FC4D26" w14:textId="77777777" w:rsidR="00DA2D0A" w:rsidRPr="00DA2D0A" w:rsidRDefault="00DA2D0A" w:rsidP="00DA2D0A">
      <w:pPr>
        <w:pStyle w:val="NoSpacing"/>
        <w:ind w:left="720" w:hanging="720"/>
        <w:rPr>
          <w:rFonts w:ascii="Arial" w:hAnsi="Arial" w:cs="Arial"/>
          <w:color w:val="000000" w:themeColor="text1"/>
          <w:sz w:val="16"/>
          <w:szCs w:val="16"/>
        </w:rPr>
      </w:pPr>
      <w:r w:rsidRPr="00DA2D0A">
        <w:rPr>
          <w:rFonts w:ascii="Arial" w:hAnsi="Arial" w:cs="Arial"/>
          <w:b/>
          <w:color w:val="0000FF"/>
          <w:sz w:val="16"/>
          <w:szCs w:val="16"/>
        </w:rPr>
        <w:t xml:space="preserve">5(1) </w:t>
      </w:r>
      <w:r w:rsidRPr="00DA2D0A">
        <w:rPr>
          <w:rFonts w:ascii="Arial" w:hAnsi="Arial" w:cs="Arial"/>
          <w:b/>
          <w:color w:val="000000" w:themeColor="text1"/>
          <w:sz w:val="16"/>
          <w:szCs w:val="16"/>
        </w:rPr>
        <w:t>Subject to this Act,</w:t>
      </w:r>
      <w:r w:rsidRPr="00DA2D0A">
        <w:rPr>
          <w:rFonts w:ascii="Arial" w:hAnsi="Arial" w:cs="Arial"/>
          <w:color w:val="000000" w:themeColor="text1"/>
          <w:sz w:val="16"/>
          <w:szCs w:val="16"/>
        </w:rPr>
        <w:t xml:space="preserve"> copyright shall subsist in Canada…in every </w:t>
      </w:r>
      <w:r w:rsidRPr="00DA2D0A">
        <w:rPr>
          <w:rFonts w:ascii="Arial" w:hAnsi="Arial" w:cs="Arial"/>
          <w:b/>
          <w:color w:val="000000" w:themeColor="text1"/>
          <w:sz w:val="16"/>
          <w:szCs w:val="16"/>
        </w:rPr>
        <w:t xml:space="preserve">original </w:t>
      </w:r>
      <w:r w:rsidRPr="00DA2D0A">
        <w:rPr>
          <w:rFonts w:ascii="Arial" w:hAnsi="Arial" w:cs="Arial"/>
          <w:b/>
          <w:color w:val="000000" w:themeColor="text1"/>
          <w:sz w:val="16"/>
          <w:szCs w:val="16"/>
          <w:u w:val="single"/>
        </w:rPr>
        <w:t>literary, dramatic, musical, and artistic work if any one of the following conditions are met:</w:t>
      </w:r>
    </w:p>
    <w:p w14:paraId="4F28786E" w14:textId="77777777" w:rsidR="00DA2D0A" w:rsidRPr="00DA2D0A" w:rsidRDefault="00DA2D0A" w:rsidP="001D4479">
      <w:pPr>
        <w:pStyle w:val="NoSpacing"/>
        <w:numPr>
          <w:ilvl w:val="0"/>
          <w:numId w:val="78"/>
        </w:numPr>
        <w:rPr>
          <w:rFonts w:ascii="Arial" w:hAnsi="Arial" w:cs="Arial"/>
          <w:color w:val="000000" w:themeColor="text1"/>
          <w:sz w:val="16"/>
          <w:szCs w:val="16"/>
        </w:rPr>
      </w:pPr>
      <w:r w:rsidRPr="00DA2D0A">
        <w:rPr>
          <w:rFonts w:ascii="Arial" w:hAnsi="Arial" w:cs="Arial"/>
          <w:color w:val="000000" w:themeColor="text1"/>
          <w:sz w:val="16"/>
          <w:szCs w:val="16"/>
        </w:rPr>
        <w:t>Author is a citizen or permanent resident in a treaty country</w:t>
      </w:r>
    </w:p>
    <w:p w14:paraId="5EA0F4B1" w14:textId="4FC7C7AE" w:rsidR="00DA2D0A" w:rsidRPr="00DA2D0A" w:rsidRDefault="00DA2D0A" w:rsidP="001D4479">
      <w:pPr>
        <w:pStyle w:val="NoSpacing"/>
        <w:numPr>
          <w:ilvl w:val="0"/>
          <w:numId w:val="78"/>
        </w:numPr>
        <w:rPr>
          <w:rFonts w:ascii="Arial" w:hAnsi="Arial" w:cs="Arial"/>
          <w:color w:val="000000" w:themeColor="text1"/>
          <w:sz w:val="16"/>
          <w:szCs w:val="16"/>
        </w:rPr>
      </w:pPr>
      <w:r>
        <w:rPr>
          <w:rFonts w:ascii="Arial" w:hAnsi="Arial" w:cs="Arial"/>
          <w:color w:val="000000" w:themeColor="text1"/>
          <w:sz w:val="16"/>
          <w:szCs w:val="16"/>
        </w:rPr>
        <w:t>Cinematographic work</w:t>
      </w:r>
      <w:r w:rsidRPr="00DA2D0A">
        <w:rPr>
          <w:rFonts w:ascii="Arial" w:hAnsi="Arial" w:cs="Arial"/>
          <w:color w:val="000000" w:themeColor="text1"/>
          <w:sz w:val="16"/>
          <w:szCs w:val="16"/>
        </w:rPr>
        <w:t xml:space="preserve"> maker had headquarters or was a citizen of treaty country</w:t>
      </w:r>
    </w:p>
    <w:p w14:paraId="5FD8173F" w14:textId="77777777" w:rsidR="00DA2D0A" w:rsidRPr="00DA2D0A" w:rsidRDefault="00DA2D0A" w:rsidP="001D4479">
      <w:pPr>
        <w:pStyle w:val="NoSpacing"/>
        <w:numPr>
          <w:ilvl w:val="0"/>
          <w:numId w:val="78"/>
        </w:numPr>
        <w:rPr>
          <w:rFonts w:ascii="Arial" w:hAnsi="Arial" w:cs="Arial"/>
          <w:color w:val="000000" w:themeColor="text1"/>
          <w:sz w:val="16"/>
          <w:szCs w:val="16"/>
        </w:rPr>
      </w:pPr>
      <w:r w:rsidRPr="00DA2D0A">
        <w:rPr>
          <w:rFonts w:ascii="Arial" w:hAnsi="Arial" w:cs="Arial"/>
          <w:color w:val="000000" w:themeColor="text1"/>
          <w:sz w:val="16"/>
          <w:szCs w:val="16"/>
        </w:rPr>
        <w:t>Published work: first publication occurred in treaty country</w:t>
      </w:r>
    </w:p>
    <w:p w14:paraId="0C4ABB33" w14:textId="5B515402" w:rsidR="00DA2D0A" w:rsidRDefault="00DA2D0A" w:rsidP="00DA2D0A">
      <w:pPr>
        <w:rPr>
          <w:rFonts w:ascii="Arial" w:hAnsi="Arial" w:cs="Arial"/>
          <w:sz w:val="16"/>
          <w:szCs w:val="16"/>
        </w:rPr>
      </w:pPr>
      <w:r w:rsidRPr="007A45A6">
        <w:rPr>
          <w:rFonts w:ascii="Arial" w:hAnsi="Arial" w:cs="Arial"/>
          <w:sz w:val="16"/>
          <w:szCs w:val="16"/>
        </w:rPr>
        <w:t>Author must be citizen or resident of treaty country OR first publication in treaty country</w:t>
      </w:r>
    </w:p>
    <w:p w14:paraId="11131F25" w14:textId="0AA0E562" w:rsidR="008A49F9" w:rsidRDefault="008A49F9" w:rsidP="00DA2D0A">
      <w:pPr>
        <w:rPr>
          <w:rFonts w:ascii="Arial" w:hAnsi="Arial" w:cs="Arial"/>
          <w:b/>
          <w:sz w:val="16"/>
          <w:szCs w:val="16"/>
          <w:u w:val="single"/>
        </w:rPr>
      </w:pPr>
      <w:r>
        <w:rPr>
          <w:rFonts w:ascii="Arial" w:hAnsi="Arial" w:cs="Arial"/>
          <w:b/>
          <w:sz w:val="16"/>
          <w:szCs w:val="16"/>
          <w:u w:val="single"/>
        </w:rPr>
        <w:t>Copyright requires the following</w:t>
      </w:r>
    </w:p>
    <w:p w14:paraId="54F8C7EE" w14:textId="598C8CCF" w:rsidR="00000000" w:rsidRPr="008A49F9" w:rsidRDefault="0035758B" w:rsidP="001D4479">
      <w:pPr>
        <w:numPr>
          <w:ilvl w:val="0"/>
          <w:numId w:val="79"/>
        </w:numPr>
        <w:rPr>
          <w:rFonts w:ascii="Arial" w:hAnsi="Arial" w:cs="Arial"/>
          <w:b/>
          <w:color w:val="000000" w:themeColor="text1"/>
          <w:sz w:val="16"/>
          <w:szCs w:val="16"/>
          <w:lang w:val="en-CA"/>
        </w:rPr>
      </w:pPr>
      <w:r w:rsidRPr="008A49F9">
        <w:rPr>
          <w:rFonts w:ascii="Arial" w:hAnsi="Arial" w:cs="Arial"/>
          <w:b/>
          <w:color w:val="000000" w:themeColor="text1"/>
          <w:sz w:val="16"/>
          <w:szCs w:val="16"/>
          <w:lang w:val="en-CA"/>
        </w:rPr>
        <w:t>Entitlement</w:t>
      </w:r>
      <w:r w:rsidR="008A49F9">
        <w:rPr>
          <w:rFonts w:ascii="Arial" w:hAnsi="Arial" w:cs="Arial"/>
          <w:b/>
          <w:color w:val="000000" w:themeColor="text1"/>
          <w:sz w:val="16"/>
          <w:szCs w:val="16"/>
          <w:lang w:val="en-CA"/>
        </w:rPr>
        <w:t xml:space="preserve"> (s 5)</w:t>
      </w:r>
    </w:p>
    <w:p w14:paraId="671AE15B" w14:textId="77777777" w:rsidR="00000000" w:rsidRPr="008A49F9" w:rsidRDefault="0035758B" w:rsidP="001D4479">
      <w:pPr>
        <w:numPr>
          <w:ilvl w:val="1"/>
          <w:numId w:val="79"/>
        </w:numPr>
        <w:rPr>
          <w:rFonts w:ascii="Arial" w:hAnsi="Arial" w:cs="Arial"/>
          <w:color w:val="000000" w:themeColor="text1"/>
          <w:sz w:val="16"/>
          <w:szCs w:val="16"/>
          <w:lang w:val="en-CA"/>
        </w:rPr>
      </w:pPr>
      <w:r w:rsidRPr="008A49F9">
        <w:rPr>
          <w:rFonts w:ascii="Arial" w:hAnsi="Arial" w:cs="Arial"/>
          <w:color w:val="000000" w:themeColor="text1"/>
          <w:sz w:val="16"/>
          <w:szCs w:val="16"/>
          <w:u w:val="single"/>
          <w:lang w:val="en-CA"/>
        </w:rPr>
        <w:t>Author</w:t>
      </w:r>
      <w:r w:rsidRPr="008A49F9">
        <w:rPr>
          <w:rFonts w:ascii="Arial" w:hAnsi="Arial" w:cs="Arial"/>
          <w:color w:val="000000" w:themeColor="text1"/>
          <w:sz w:val="16"/>
          <w:szCs w:val="16"/>
          <w:lang w:val="en-CA"/>
        </w:rPr>
        <w:t xml:space="preserve"> - s. 5 citizen or resident of treaty country OR</w:t>
      </w:r>
    </w:p>
    <w:p w14:paraId="0D444F7B" w14:textId="77777777" w:rsidR="00000000" w:rsidRPr="008A49F9" w:rsidRDefault="0035758B" w:rsidP="001D4479">
      <w:pPr>
        <w:numPr>
          <w:ilvl w:val="1"/>
          <w:numId w:val="79"/>
        </w:numPr>
        <w:rPr>
          <w:rFonts w:ascii="Arial" w:hAnsi="Arial" w:cs="Arial"/>
          <w:color w:val="000000" w:themeColor="text1"/>
          <w:sz w:val="16"/>
          <w:szCs w:val="16"/>
          <w:lang w:val="en-CA"/>
        </w:rPr>
      </w:pPr>
      <w:r w:rsidRPr="008A49F9">
        <w:rPr>
          <w:rFonts w:ascii="Arial" w:hAnsi="Arial" w:cs="Arial"/>
          <w:color w:val="000000" w:themeColor="text1"/>
          <w:sz w:val="16"/>
          <w:szCs w:val="16"/>
          <w:u w:val="single"/>
          <w:lang w:val="en-CA"/>
        </w:rPr>
        <w:t>First publication</w:t>
      </w:r>
      <w:r w:rsidRPr="008A49F9">
        <w:rPr>
          <w:rFonts w:ascii="Arial" w:hAnsi="Arial" w:cs="Arial"/>
          <w:color w:val="000000" w:themeColor="text1"/>
          <w:sz w:val="16"/>
          <w:szCs w:val="16"/>
          <w:lang w:val="en-CA"/>
        </w:rPr>
        <w:t xml:space="preserve"> in treaty </w:t>
      </w:r>
      <w:r w:rsidRPr="008A49F9">
        <w:rPr>
          <w:rFonts w:ascii="Arial" w:hAnsi="Arial" w:cs="Arial"/>
          <w:color w:val="000000" w:themeColor="text1"/>
          <w:sz w:val="16"/>
          <w:szCs w:val="16"/>
          <w:lang w:val="en-CA"/>
        </w:rPr>
        <w:t>country</w:t>
      </w:r>
    </w:p>
    <w:p w14:paraId="10A9D8FC" w14:textId="77777777" w:rsidR="00000000" w:rsidRPr="008A49F9" w:rsidRDefault="0035758B" w:rsidP="001D4479">
      <w:pPr>
        <w:numPr>
          <w:ilvl w:val="0"/>
          <w:numId w:val="79"/>
        </w:numPr>
        <w:rPr>
          <w:rFonts w:ascii="Arial" w:hAnsi="Arial" w:cs="Arial"/>
          <w:b/>
          <w:color w:val="000000" w:themeColor="text1"/>
          <w:sz w:val="16"/>
          <w:szCs w:val="16"/>
          <w:lang w:val="en-CA"/>
        </w:rPr>
      </w:pPr>
      <w:r w:rsidRPr="008A49F9">
        <w:rPr>
          <w:rFonts w:ascii="Arial" w:hAnsi="Arial" w:cs="Arial"/>
          <w:b/>
          <w:color w:val="000000" w:themeColor="text1"/>
          <w:sz w:val="16"/>
          <w:szCs w:val="16"/>
          <w:lang w:val="en-CA"/>
        </w:rPr>
        <w:t>Originality</w:t>
      </w:r>
    </w:p>
    <w:p w14:paraId="5EF5F0F8" w14:textId="77777777" w:rsidR="00000000" w:rsidRPr="008A49F9" w:rsidRDefault="0035758B" w:rsidP="001D4479">
      <w:pPr>
        <w:numPr>
          <w:ilvl w:val="1"/>
          <w:numId w:val="79"/>
        </w:numPr>
        <w:rPr>
          <w:rFonts w:ascii="Arial" w:hAnsi="Arial" w:cs="Arial"/>
          <w:color w:val="000000" w:themeColor="text1"/>
          <w:sz w:val="16"/>
          <w:szCs w:val="16"/>
          <w:lang w:val="en-CA"/>
        </w:rPr>
      </w:pPr>
      <w:r w:rsidRPr="008A49F9">
        <w:rPr>
          <w:rFonts w:ascii="Arial" w:hAnsi="Arial" w:cs="Arial"/>
          <w:color w:val="000000" w:themeColor="text1"/>
          <w:sz w:val="16"/>
          <w:szCs w:val="16"/>
          <w:lang w:val="en-CA"/>
        </w:rPr>
        <w:t xml:space="preserve">S. 5 “Copyright shall subsist in every original . . . </w:t>
      </w:r>
    </w:p>
    <w:p w14:paraId="1C2A477E" w14:textId="77777777" w:rsidR="00000000" w:rsidRDefault="0035758B" w:rsidP="001D4479">
      <w:pPr>
        <w:numPr>
          <w:ilvl w:val="1"/>
          <w:numId w:val="79"/>
        </w:numPr>
        <w:rPr>
          <w:rFonts w:ascii="Arial" w:hAnsi="Arial" w:cs="Arial"/>
          <w:color w:val="000000" w:themeColor="text1"/>
          <w:sz w:val="16"/>
          <w:szCs w:val="16"/>
          <w:lang w:val="en-CA"/>
        </w:rPr>
      </w:pPr>
      <w:r w:rsidRPr="008A49F9">
        <w:rPr>
          <w:rFonts w:ascii="Arial" w:hAnsi="Arial" w:cs="Arial"/>
          <w:color w:val="000000" w:themeColor="text1"/>
          <w:sz w:val="16"/>
          <w:szCs w:val="16"/>
          <w:lang w:val="en-CA"/>
        </w:rPr>
        <w:t>Low threshold – exercise of skill and judgment</w:t>
      </w:r>
    </w:p>
    <w:p w14:paraId="192D7668" w14:textId="77777777" w:rsidR="00000000" w:rsidRPr="008A49F9" w:rsidRDefault="0035758B" w:rsidP="001D4479">
      <w:pPr>
        <w:numPr>
          <w:ilvl w:val="0"/>
          <w:numId w:val="79"/>
        </w:numPr>
        <w:rPr>
          <w:rFonts w:ascii="Arial" w:hAnsi="Arial" w:cs="Arial"/>
          <w:b/>
          <w:color w:val="000000" w:themeColor="text1"/>
          <w:sz w:val="16"/>
          <w:szCs w:val="16"/>
          <w:lang w:val="en-CA"/>
        </w:rPr>
      </w:pPr>
      <w:r w:rsidRPr="008A49F9">
        <w:rPr>
          <w:rFonts w:ascii="Arial" w:hAnsi="Arial" w:cs="Arial"/>
          <w:b/>
          <w:color w:val="000000" w:themeColor="text1"/>
          <w:sz w:val="16"/>
          <w:szCs w:val="16"/>
          <w:lang w:val="en-CA"/>
        </w:rPr>
        <w:t>Subject Matter</w:t>
      </w:r>
    </w:p>
    <w:p w14:paraId="00242E9B" w14:textId="77777777" w:rsidR="00000000" w:rsidRPr="008A49F9" w:rsidRDefault="0035758B" w:rsidP="001D4479">
      <w:pPr>
        <w:numPr>
          <w:ilvl w:val="1"/>
          <w:numId w:val="79"/>
        </w:numPr>
        <w:rPr>
          <w:rFonts w:ascii="Arial" w:hAnsi="Arial" w:cs="Arial"/>
          <w:color w:val="000000" w:themeColor="text1"/>
          <w:sz w:val="16"/>
          <w:szCs w:val="16"/>
          <w:lang w:val="en-CA"/>
        </w:rPr>
      </w:pPr>
      <w:r w:rsidRPr="008A49F9">
        <w:rPr>
          <w:rFonts w:ascii="Arial" w:hAnsi="Arial" w:cs="Arial"/>
          <w:color w:val="000000" w:themeColor="text1"/>
          <w:sz w:val="16"/>
          <w:szCs w:val="16"/>
          <w:lang w:val="en-CA"/>
        </w:rPr>
        <w:t>Works (literary, dramatic, musical, artistic)</w:t>
      </w:r>
    </w:p>
    <w:p w14:paraId="071C93FA" w14:textId="77777777" w:rsidR="00000000" w:rsidRPr="008A49F9" w:rsidRDefault="0035758B" w:rsidP="001D4479">
      <w:pPr>
        <w:numPr>
          <w:ilvl w:val="1"/>
          <w:numId w:val="79"/>
        </w:numPr>
        <w:rPr>
          <w:rFonts w:ascii="Arial" w:hAnsi="Arial" w:cs="Arial"/>
          <w:color w:val="000000" w:themeColor="text1"/>
          <w:sz w:val="16"/>
          <w:szCs w:val="16"/>
          <w:lang w:val="en-CA"/>
        </w:rPr>
      </w:pPr>
      <w:r w:rsidRPr="008A49F9">
        <w:rPr>
          <w:rFonts w:ascii="Arial" w:hAnsi="Arial" w:cs="Arial"/>
          <w:color w:val="000000" w:themeColor="text1"/>
          <w:sz w:val="16"/>
          <w:szCs w:val="16"/>
          <w:lang w:val="en-CA"/>
        </w:rPr>
        <w:t>Non-works (performances, sound recordings, communication signals)</w:t>
      </w:r>
    </w:p>
    <w:p w14:paraId="6E65A2FA" w14:textId="77777777" w:rsidR="00000000" w:rsidRPr="008A49F9" w:rsidRDefault="0035758B" w:rsidP="001D4479">
      <w:pPr>
        <w:numPr>
          <w:ilvl w:val="1"/>
          <w:numId w:val="79"/>
        </w:numPr>
        <w:rPr>
          <w:rFonts w:ascii="Arial" w:hAnsi="Arial" w:cs="Arial"/>
          <w:color w:val="000000" w:themeColor="text1"/>
          <w:sz w:val="16"/>
          <w:szCs w:val="16"/>
          <w:lang w:val="en-CA"/>
        </w:rPr>
      </w:pPr>
      <w:r w:rsidRPr="008A49F9">
        <w:rPr>
          <w:rFonts w:ascii="Arial" w:hAnsi="Arial" w:cs="Arial"/>
          <w:color w:val="000000" w:themeColor="text1"/>
          <w:sz w:val="16"/>
          <w:szCs w:val="16"/>
          <w:lang w:val="en-CA"/>
        </w:rPr>
        <w:t>Moral rights</w:t>
      </w:r>
    </w:p>
    <w:p w14:paraId="4C2A5223" w14:textId="461CDE42" w:rsidR="00000000" w:rsidRPr="008A49F9" w:rsidRDefault="0035758B" w:rsidP="001D4479">
      <w:pPr>
        <w:numPr>
          <w:ilvl w:val="0"/>
          <w:numId w:val="79"/>
        </w:numPr>
        <w:rPr>
          <w:rFonts w:ascii="Arial" w:hAnsi="Arial" w:cs="Arial"/>
          <w:b/>
          <w:color w:val="000000" w:themeColor="text1"/>
          <w:sz w:val="16"/>
          <w:szCs w:val="16"/>
          <w:lang w:val="en-CA"/>
        </w:rPr>
      </w:pPr>
      <w:r w:rsidRPr="008A49F9">
        <w:rPr>
          <w:rFonts w:ascii="Arial" w:hAnsi="Arial" w:cs="Arial"/>
          <w:b/>
          <w:color w:val="000000" w:themeColor="text1"/>
          <w:sz w:val="16"/>
          <w:szCs w:val="16"/>
          <w:lang w:val="en-CA"/>
        </w:rPr>
        <w:t>Fixation</w:t>
      </w:r>
      <w:r w:rsidR="005A260B">
        <w:rPr>
          <w:rFonts w:ascii="Arial" w:hAnsi="Arial" w:cs="Arial"/>
          <w:b/>
          <w:color w:val="000000" w:themeColor="text1"/>
          <w:sz w:val="16"/>
          <w:szCs w:val="16"/>
          <w:lang w:val="en-CA"/>
        </w:rPr>
        <w:t xml:space="preserve"> – </w:t>
      </w:r>
      <w:r w:rsidR="005A260B">
        <w:rPr>
          <w:rFonts w:ascii="Arial" w:hAnsi="Arial" w:cs="Arial"/>
          <w:color w:val="000000" w:themeColor="text1"/>
          <w:sz w:val="16"/>
          <w:szCs w:val="16"/>
          <w:lang w:val="en-CA"/>
        </w:rPr>
        <w:t>work must be expressed in some fashion to gain protection</w:t>
      </w:r>
    </w:p>
    <w:p w14:paraId="677FF6EE" w14:textId="77777777" w:rsidR="00136A97" w:rsidRDefault="00136A97" w:rsidP="008A49F9">
      <w:pPr>
        <w:rPr>
          <w:rFonts w:ascii="Arial" w:hAnsi="Arial" w:cs="Arial"/>
          <w:color w:val="000000" w:themeColor="text1"/>
          <w:sz w:val="16"/>
          <w:szCs w:val="16"/>
          <w:lang w:val="en-CA"/>
        </w:rPr>
      </w:pPr>
    </w:p>
    <w:p w14:paraId="07B9BDF0" w14:textId="2504EA1B" w:rsidR="00134E21" w:rsidRDefault="005A260B" w:rsidP="005A260B">
      <w:pPr>
        <w:shd w:val="clear" w:color="auto" w:fill="D6FEDA"/>
        <w:rPr>
          <w:rFonts w:ascii="Arial" w:hAnsi="Arial" w:cs="Arial"/>
          <w:b/>
          <w:color w:val="000000" w:themeColor="text1"/>
          <w:sz w:val="16"/>
          <w:szCs w:val="16"/>
          <w:lang w:val="en-CA"/>
        </w:rPr>
      </w:pPr>
      <w:r>
        <w:rPr>
          <w:rFonts w:ascii="Arial" w:hAnsi="Arial" w:cs="Arial"/>
          <w:b/>
          <w:color w:val="000000" w:themeColor="text1"/>
          <w:sz w:val="16"/>
          <w:szCs w:val="16"/>
          <w:lang w:val="en-CA"/>
        </w:rPr>
        <w:t>Authorship</w:t>
      </w:r>
    </w:p>
    <w:p w14:paraId="4895C974" w14:textId="77777777" w:rsidR="005A260B" w:rsidRPr="005A260B" w:rsidRDefault="005A260B" w:rsidP="005A260B">
      <w:pPr>
        <w:shd w:val="clear" w:color="auto" w:fill="D6FEDA"/>
        <w:rPr>
          <w:rFonts w:ascii="Arial" w:hAnsi="Arial" w:cs="Arial"/>
          <w:b/>
          <w:color w:val="000000" w:themeColor="text1"/>
          <w:sz w:val="16"/>
          <w:szCs w:val="16"/>
          <w:lang w:val="en-CA"/>
        </w:rPr>
      </w:pPr>
    </w:p>
    <w:p w14:paraId="4C636B92" w14:textId="7D1D1E62" w:rsidR="008A49F9" w:rsidRPr="005A260B" w:rsidRDefault="005A260B" w:rsidP="00DA2D0A">
      <w:pPr>
        <w:rPr>
          <w:rFonts w:ascii="Arial" w:hAnsi="Arial" w:cs="Arial"/>
          <w:color w:val="000000" w:themeColor="text1"/>
          <w:sz w:val="16"/>
          <w:szCs w:val="16"/>
          <w:lang w:val="en-CA"/>
        </w:rPr>
      </w:pPr>
      <w:r>
        <w:rPr>
          <w:rFonts w:ascii="Arial" w:hAnsi="Arial" w:cs="Arial"/>
          <w:color w:val="000000" w:themeColor="text1"/>
          <w:sz w:val="16"/>
          <w:szCs w:val="16"/>
          <w:lang w:val="en-CA"/>
        </w:rPr>
        <w:t xml:space="preserve">Is generally a Q of fact // usually a natural person except where the </w:t>
      </w:r>
      <w:r>
        <w:rPr>
          <w:rFonts w:ascii="Arial" w:hAnsi="Arial" w:cs="Arial"/>
          <w:i/>
          <w:color w:val="000000" w:themeColor="text1"/>
          <w:sz w:val="16"/>
          <w:szCs w:val="16"/>
          <w:lang w:val="en-CA"/>
        </w:rPr>
        <w:t xml:space="preserve">CA </w:t>
      </w:r>
      <w:r>
        <w:rPr>
          <w:rFonts w:ascii="Arial" w:hAnsi="Arial" w:cs="Arial"/>
          <w:color w:val="000000" w:themeColor="text1"/>
          <w:sz w:val="16"/>
          <w:szCs w:val="16"/>
          <w:lang w:val="en-CA"/>
        </w:rPr>
        <w:t>provides otherwise // “maker”, “performer”, “broadcaster” terms are used for neighbouring right</w:t>
      </w:r>
    </w:p>
    <w:p w14:paraId="6E32BFB5" w14:textId="77777777" w:rsidR="005A260B" w:rsidRPr="007A45A6" w:rsidRDefault="005A260B" w:rsidP="005A260B">
      <w:pPr>
        <w:rPr>
          <w:rFonts w:ascii="Arial" w:hAnsi="Arial" w:cs="Arial"/>
          <w:sz w:val="16"/>
          <w:szCs w:val="16"/>
        </w:rPr>
      </w:pPr>
      <w:r w:rsidRPr="007A45A6">
        <w:rPr>
          <w:rFonts w:ascii="Arial" w:hAnsi="Arial" w:cs="Arial"/>
          <w:b/>
          <w:color w:val="0000FF"/>
          <w:sz w:val="16"/>
          <w:szCs w:val="16"/>
        </w:rPr>
        <w:t>Section 13(1):</w:t>
      </w:r>
      <w:r w:rsidRPr="007A45A6">
        <w:rPr>
          <w:rFonts w:ascii="Arial" w:hAnsi="Arial" w:cs="Arial"/>
          <w:sz w:val="16"/>
          <w:szCs w:val="16"/>
        </w:rPr>
        <w:t xml:space="preserve"> authorship = basis for </w:t>
      </w:r>
      <w:r w:rsidRPr="007A45A6">
        <w:rPr>
          <w:rFonts w:ascii="Arial" w:hAnsi="Arial" w:cs="Arial"/>
          <w:b/>
          <w:sz w:val="16"/>
          <w:szCs w:val="16"/>
          <w:u w:val="single"/>
        </w:rPr>
        <w:t>first ownership of the copyright</w:t>
      </w:r>
      <w:r w:rsidRPr="007A45A6">
        <w:rPr>
          <w:rFonts w:ascii="Arial" w:hAnsi="Arial" w:cs="Arial"/>
          <w:sz w:val="16"/>
          <w:szCs w:val="16"/>
        </w:rPr>
        <w:t xml:space="preserve"> (but author not always first owner; authorship/ownership should be treated separately)</w:t>
      </w:r>
    </w:p>
    <w:p w14:paraId="2BF17FF6" w14:textId="77777777" w:rsidR="005A260B" w:rsidRPr="007A45A6" w:rsidRDefault="005A260B" w:rsidP="001D4479">
      <w:pPr>
        <w:pStyle w:val="ListParagraph"/>
        <w:numPr>
          <w:ilvl w:val="0"/>
          <w:numId w:val="80"/>
        </w:numPr>
        <w:rPr>
          <w:rFonts w:ascii="Arial" w:hAnsi="Arial" w:cs="Arial"/>
          <w:sz w:val="16"/>
          <w:szCs w:val="16"/>
          <w:lang w:val="en-US"/>
        </w:rPr>
      </w:pPr>
      <w:r w:rsidRPr="007A45A6">
        <w:rPr>
          <w:rFonts w:ascii="Arial" w:hAnsi="Arial" w:cs="Arial"/>
          <w:b/>
          <w:color w:val="0000FF"/>
          <w:sz w:val="16"/>
          <w:szCs w:val="16"/>
          <w:lang w:val="en-US"/>
        </w:rPr>
        <w:t>S. 13(3):</w:t>
      </w:r>
      <w:r w:rsidRPr="007A45A6">
        <w:rPr>
          <w:rFonts w:ascii="Arial" w:hAnsi="Arial" w:cs="Arial"/>
          <w:sz w:val="16"/>
          <w:szCs w:val="16"/>
          <w:lang w:val="en-US"/>
        </w:rPr>
        <w:t xml:space="preserve"> if author created work </w:t>
      </w:r>
      <w:r w:rsidRPr="007A45A6">
        <w:rPr>
          <w:rFonts w:ascii="Arial" w:hAnsi="Arial" w:cs="Arial"/>
          <w:b/>
          <w:sz w:val="16"/>
          <w:szCs w:val="16"/>
          <w:u w:val="single"/>
          <w:lang w:val="en-US"/>
        </w:rPr>
        <w:t>as part of employment</w:t>
      </w:r>
      <w:r w:rsidRPr="007A45A6">
        <w:rPr>
          <w:rFonts w:ascii="Arial" w:hAnsi="Arial" w:cs="Arial"/>
          <w:sz w:val="16"/>
          <w:szCs w:val="16"/>
          <w:lang w:val="en-US"/>
        </w:rPr>
        <w:t xml:space="preserve">, first owner = </w:t>
      </w:r>
      <w:r w:rsidRPr="007A45A6">
        <w:rPr>
          <w:rFonts w:ascii="Arial" w:hAnsi="Arial" w:cs="Arial"/>
          <w:b/>
          <w:sz w:val="16"/>
          <w:szCs w:val="16"/>
          <w:lang w:val="en-US"/>
        </w:rPr>
        <w:t>author’s employer</w:t>
      </w:r>
    </w:p>
    <w:p w14:paraId="6AC6C7EC" w14:textId="77777777" w:rsidR="005A260B" w:rsidRPr="007A45A6" w:rsidRDefault="005A260B" w:rsidP="001D4479">
      <w:pPr>
        <w:pStyle w:val="ListParagraph"/>
        <w:numPr>
          <w:ilvl w:val="1"/>
          <w:numId w:val="80"/>
        </w:numPr>
        <w:rPr>
          <w:rFonts w:ascii="Arial" w:hAnsi="Arial" w:cs="Arial"/>
          <w:sz w:val="16"/>
          <w:szCs w:val="16"/>
          <w:lang w:val="en-US"/>
        </w:rPr>
      </w:pPr>
      <w:r w:rsidRPr="007A45A6">
        <w:rPr>
          <w:rFonts w:ascii="Arial" w:hAnsi="Arial" w:cs="Arial"/>
          <w:b/>
          <w:sz w:val="16"/>
          <w:szCs w:val="16"/>
          <w:lang w:val="en-US"/>
        </w:rPr>
        <w:t>Moral rights</w:t>
      </w:r>
      <w:r w:rsidRPr="007A45A6">
        <w:rPr>
          <w:rFonts w:ascii="Arial" w:hAnsi="Arial" w:cs="Arial"/>
          <w:sz w:val="16"/>
          <w:szCs w:val="16"/>
          <w:lang w:val="en-US"/>
        </w:rPr>
        <w:t xml:space="preserve"> invested in </w:t>
      </w:r>
      <w:r w:rsidRPr="007A45A6">
        <w:rPr>
          <w:rFonts w:ascii="Arial" w:hAnsi="Arial" w:cs="Arial"/>
          <w:sz w:val="16"/>
          <w:szCs w:val="16"/>
          <w:u w:val="single"/>
          <w:lang w:val="en-US"/>
        </w:rPr>
        <w:t>author</w:t>
      </w:r>
    </w:p>
    <w:p w14:paraId="66F0947B" w14:textId="77777777" w:rsidR="005A260B" w:rsidRPr="007A45A6" w:rsidRDefault="005A260B" w:rsidP="001D4479">
      <w:pPr>
        <w:pStyle w:val="ListParagraph"/>
        <w:numPr>
          <w:ilvl w:val="1"/>
          <w:numId w:val="80"/>
        </w:numPr>
        <w:rPr>
          <w:rFonts w:ascii="Arial" w:hAnsi="Arial" w:cs="Arial"/>
          <w:sz w:val="16"/>
          <w:szCs w:val="16"/>
          <w:lang w:val="en-US"/>
        </w:rPr>
      </w:pPr>
      <w:r w:rsidRPr="007A45A6">
        <w:rPr>
          <w:rFonts w:ascii="Arial" w:hAnsi="Arial" w:cs="Arial"/>
          <w:b/>
          <w:sz w:val="16"/>
          <w:szCs w:val="16"/>
          <w:lang w:val="en-US"/>
        </w:rPr>
        <w:t>Term</w:t>
      </w:r>
      <w:r w:rsidRPr="007A45A6">
        <w:rPr>
          <w:rFonts w:ascii="Arial" w:hAnsi="Arial" w:cs="Arial"/>
          <w:sz w:val="16"/>
          <w:szCs w:val="16"/>
          <w:lang w:val="en-US"/>
        </w:rPr>
        <w:t xml:space="preserve"> based on life of the </w:t>
      </w:r>
      <w:r w:rsidRPr="007A45A6">
        <w:rPr>
          <w:rFonts w:ascii="Arial" w:hAnsi="Arial" w:cs="Arial"/>
          <w:sz w:val="16"/>
          <w:szCs w:val="16"/>
          <w:u w:val="single"/>
          <w:lang w:val="en-US"/>
        </w:rPr>
        <w:t>author</w:t>
      </w:r>
    </w:p>
    <w:p w14:paraId="367D1451" w14:textId="77777777" w:rsidR="005A260B" w:rsidRPr="007A45A6" w:rsidRDefault="005A260B" w:rsidP="001D4479">
      <w:pPr>
        <w:pStyle w:val="ListParagraph"/>
        <w:numPr>
          <w:ilvl w:val="0"/>
          <w:numId w:val="80"/>
        </w:numPr>
        <w:rPr>
          <w:rFonts w:ascii="Arial" w:hAnsi="Arial" w:cs="Arial"/>
          <w:sz w:val="16"/>
          <w:szCs w:val="16"/>
          <w:lang w:val="en-US"/>
        </w:rPr>
      </w:pPr>
      <w:r w:rsidRPr="007A45A6">
        <w:rPr>
          <w:rFonts w:ascii="Arial" w:hAnsi="Arial" w:cs="Arial"/>
          <w:sz w:val="16"/>
          <w:szCs w:val="16"/>
          <w:lang w:val="en-US"/>
        </w:rPr>
        <w:t>Canadian law doesn’t “deem” someone else to be author vs. ‘work for hire’ doctrine in US which allows for ‘deemed authors’</w:t>
      </w:r>
    </w:p>
    <w:p w14:paraId="47AFB395" w14:textId="77777777" w:rsidR="00DA2D0A" w:rsidRDefault="00DA2D0A" w:rsidP="001443E9">
      <w:pPr>
        <w:rPr>
          <w:rFonts w:ascii="Arial" w:hAnsi="Arial" w:cs="Arial"/>
          <w:color w:val="0000FF"/>
          <w:sz w:val="16"/>
          <w:szCs w:val="16"/>
          <w:lang w:val="en-CA"/>
        </w:rPr>
      </w:pPr>
    </w:p>
    <w:p w14:paraId="09191643" w14:textId="71E692C5" w:rsidR="005A260B" w:rsidRDefault="005A260B" w:rsidP="001443E9">
      <w:pPr>
        <w:rPr>
          <w:rFonts w:ascii="Arial" w:hAnsi="Arial" w:cs="Arial"/>
          <w:sz w:val="16"/>
          <w:szCs w:val="16"/>
        </w:rPr>
      </w:pPr>
      <w:r>
        <w:rPr>
          <w:rFonts w:ascii="Arial" w:hAnsi="Arial" w:cs="Arial"/>
          <w:b/>
          <w:i/>
          <w:color w:val="0000FF"/>
          <w:sz w:val="16"/>
          <w:szCs w:val="16"/>
          <w:lang w:val="en-CA"/>
        </w:rPr>
        <w:t xml:space="preserve">Neudorf v Nettwerk: </w:t>
      </w:r>
      <w:r>
        <w:rPr>
          <w:rFonts w:ascii="Arial" w:hAnsi="Arial" w:cs="Arial"/>
          <w:color w:val="000000" w:themeColor="text1"/>
          <w:sz w:val="16"/>
          <w:szCs w:val="16"/>
          <w:lang w:val="en-CA"/>
        </w:rPr>
        <w:t xml:space="preserve">author is the person who expresses the idea in an original/novel form. </w:t>
      </w:r>
      <w:r>
        <w:rPr>
          <w:rFonts w:ascii="Arial" w:hAnsi="Arial" w:cs="Arial"/>
          <w:b/>
          <w:color w:val="000000" w:themeColor="text1"/>
          <w:sz w:val="16"/>
          <w:szCs w:val="16"/>
          <w:lang w:val="en-CA"/>
        </w:rPr>
        <w:t xml:space="preserve">Authorship has two basic requirements: (1) originality (2) expression // </w:t>
      </w:r>
      <w:r w:rsidRPr="007A45A6">
        <w:rPr>
          <w:rFonts w:ascii="Arial" w:hAnsi="Arial" w:cs="Arial"/>
          <w:b/>
          <w:sz w:val="16"/>
          <w:szCs w:val="16"/>
        </w:rPr>
        <w:t xml:space="preserve">Author: </w:t>
      </w:r>
      <w:r w:rsidRPr="007A45A6">
        <w:rPr>
          <w:rFonts w:ascii="Arial" w:hAnsi="Arial" w:cs="Arial"/>
          <w:sz w:val="16"/>
          <w:szCs w:val="16"/>
        </w:rPr>
        <w:t>person, who actually writes, draws or composes a work, but can’t take this idea so far as to include “a mere scribe or amanuensis”; person who merely gives ideas to a person also not an author.</w:t>
      </w:r>
    </w:p>
    <w:p w14:paraId="12CBA195" w14:textId="77777777" w:rsidR="00F13268" w:rsidRDefault="00F13268" w:rsidP="001443E9">
      <w:pPr>
        <w:rPr>
          <w:rFonts w:ascii="Arial" w:hAnsi="Arial" w:cs="Arial"/>
          <w:sz w:val="16"/>
          <w:szCs w:val="16"/>
        </w:rPr>
      </w:pPr>
    </w:p>
    <w:p w14:paraId="35997445" w14:textId="52794EAA" w:rsidR="005A260B" w:rsidRPr="00F13268" w:rsidRDefault="00F13268" w:rsidP="00F13268">
      <w:pPr>
        <w:shd w:val="clear" w:color="auto" w:fill="CDFFFF"/>
        <w:rPr>
          <w:rFonts w:ascii="Arial" w:hAnsi="Arial" w:cs="Arial"/>
          <w:b/>
          <w:sz w:val="16"/>
          <w:szCs w:val="16"/>
        </w:rPr>
      </w:pPr>
      <w:r w:rsidRPr="00F13268">
        <w:rPr>
          <w:rFonts w:ascii="Arial" w:hAnsi="Arial" w:cs="Arial"/>
          <w:b/>
          <w:sz w:val="16"/>
          <w:szCs w:val="16"/>
        </w:rPr>
        <w:t>Joint Authorship</w:t>
      </w:r>
    </w:p>
    <w:p w14:paraId="1A2AB94E" w14:textId="77777777" w:rsidR="00F13268" w:rsidRPr="007A45A6" w:rsidRDefault="00F13268" w:rsidP="00F13268">
      <w:pPr>
        <w:pStyle w:val="NoteLevel3"/>
        <w:numPr>
          <w:ilvl w:val="0"/>
          <w:numId w:val="0"/>
        </w:numPr>
        <w:rPr>
          <w:rFonts w:ascii="Arial" w:hAnsi="Arial" w:cs="Arial"/>
          <w:sz w:val="16"/>
          <w:szCs w:val="16"/>
          <w:lang w:val="en-CA"/>
        </w:rPr>
      </w:pPr>
      <w:r w:rsidRPr="007A45A6">
        <w:rPr>
          <w:rFonts w:ascii="Arial" w:hAnsi="Arial" w:cs="Arial"/>
          <w:b/>
          <w:color w:val="0000FF"/>
          <w:sz w:val="16"/>
          <w:szCs w:val="16"/>
          <w:lang w:val="en-CA"/>
        </w:rPr>
        <w:t xml:space="preserve">Section 2: </w:t>
      </w:r>
      <w:r w:rsidRPr="007A45A6">
        <w:rPr>
          <w:rFonts w:ascii="Arial" w:hAnsi="Arial" w:cs="Arial"/>
          <w:sz w:val="16"/>
          <w:szCs w:val="16"/>
          <w:lang w:val="en-CA"/>
        </w:rPr>
        <w:t>“</w:t>
      </w:r>
      <w:r w:rsidRPr="007A45A6">
        <w:rPr>
          <w:rFonts w:ascii="Arial" w:hAnsi="Arial" w:cs="Arial"/>
          <w:b/>
          <w:sz w:val="16"/>
          <w:szCs w:val="16"/>
          <w:lang w:val="en-CA"/>
        </w:rPr>
        <w:t>work of joint ownership”</w:t>
      </w:r>
      <w:r w:rsidRPr="007A45A6">
        <w:rPr>
          <w:rFonts w:ascii="Arial" w:hAnsi="Arial" w:cs="Arial"/>
          <w:sz w:val="16"/>
          <w:szCs w:val="16"/>
          <w:lang w:val="en-CA"/>
        </w:rPr>
        <w:t xml:space="preserve"> defined as: work produced by the </w:t>
      </w:r>
      <w:r w:rsidRPr="007A45A6">
        <w:rPr>
          <w:rFonts w:ascii="Arial" w:hAnsi="Arial" w:cs="Arial"/>
          <w:b/>
          <w:sz w:val="16"/>
          <w:szCs w:val="16"/>
          <w:lang w:val="en-CA"/>
        </w:rPr>
        <w:t>collaboration</w:t>
      </w:r>
      <w:r w:rsidRPr="007A45A6">
        <w:rPr>
          <w:rFonts w:ascii="Arial" w:hAnsi="Arial" w:cs="Arial"/>
          <w:sz w:val="16"/>
          <w:szCs w:val="16"/>
          <w:lang w:val="en-CA"/>
        </w:rPr>
        <w:t xml:space="preserve"> of </w:t>
      </w:r>
      <w:r w:rsidRPr="007A45A6">
        <w:rPr>
          <w:rFonts w:ascii="Arial" w:hAnsi="Arial" w:cs="Arial"/>
          <w:sz w:val="16"/>
          <w:szCs w:val="16"/>
          <w:u w:val="single"/>
          <w:lang w:val="en-CA"/>
        </w:rPr>
        <w:t>two or more authors</w:t>
      </w:r>
      <w:r w:rsidRPr="007A45A6">
        <w:rPr>
          <w:rFonts w:ascii="Arial" w:hAnsi="Arial" w:cs="Arial"/>
          <w:sz w:val="16"/>
          <w:szCs w:val="16"/>
          <w:lang w:val="en-CA"/>
        </w:rPr>
        <w:t xml:space="preserve"> in which the </w:t>
      </w:r>
      <w:r w:rsidRPr="007A45A6">
        <w:rPr>
          <w:rFonts w:ascii="Arial" w:hAnsi="Arial" w:cs="Arial"/>
          <w:b/>
          <w:sz w:val="16"/>
          <w:szCs w:val="16"/>
          <w:u w:val="single"/>
          <w:lang w:val="en-CA"/>
        </w:rPr>
        <w:t>contribution of one author is not distinct from the contribution of the other author(s)</w:t>
      </w:r>
      <w:r w:rsidRPr="007A45A6">
        <w:rPr>
          <w:rFonts w:ascii="Arial" w:hAnsi="Arial" w:cs="Arial"/>
          <w:sz w:val="16"/>
          <w:szCs w:val="16"/>
          <w:lang w:val="en-CA"/>
        </w:rPr>
        <w:t xml:space="preserve"> </w:t>
      </w:r>
      <w:r w:rsidRPr="007A45A6">
        <w:rPr>
          <w:rFonts w:ascii="Arial" w:hAnsi="Arial" w:cs="Arial"/>
          <w:sz w:val="16"/>
          <w:szCs w:val="16"/>
          <w:lang w:val="en-CA"/>
        </w:rPr>
        <w:sym w:font="Symbol" w:char="F0AE"/>
      </w:r>
      <w:r w:rsidRPr="007A45A6">
        <w:rPr>
          <w:rFonts w:ascii="Arial" w:hAnsi="Arial" w:cs="Arial"/>
          <w:sz w:val="16"/>
          <w:szCs w:val="16"/>
          <w:lang w:val="en-CA"/>
        </w:rPr>
        <w:t xml:space="preserve"> CAN’T SEPARATE CONTRIBUTIONS OF AUTHORS</w:t>
      </w:r>
    </w:p>
    <w:p w14:paraId="7413A76B" w14:textId="77777777" w:rsidR="00F13268" w:rsidRPr="007A45A6" w:rsidRDefault="00F13268" w:rsidP="00F13268">
      <w:pPr>
        <w:pStyle w:val="NoteLevel3"/>
        <w:numPr>
          <w:ilvl w:val="0"/>
          <w:numId w:val="150"/>
        </w:numPr>
        <w:rPr>
          <w:rFonts w:ascii="Arial" w:hAnsi="Arial" w:cs="Arial"/>
          <w:sz w:val="16"/>
          <w:szCs w:val="16"/>
          <w:lang w:val="en-CA"/>
        </w:rPr>
      </w:pPr>
      <w:r w:rsidRPr="007A45A6">
        <w:rPr>
          <w:rFonts w:ascii="Arial" w:hAnsi="Arial" w:cs="Arial"/>
          <w:sz w:val="16"/>
          <w:szCs w:val="16"/>
          <w:lang w:val="en-CA"/>
        </w:rPr>
        <w:t xml:space="preserve">When are contributions not distinct? It’s about </w:t>
      </w:r>
      <w:r w:rsidRPr="007A45A6">
        <w:rPr>
          <w:rFonts w:ascii="Arial" w:hAnsi="Arial" w:cs="Arial"/>
          <w:b/>
          <w:sz w:val="16"/>
          <w:szCs w:val="16"/>
          <w:lang w:val="en-CA"/>
        </w:rPr>
        <w:t>whether or not the parts belong together</w:t>
      </w:r>
      <w:r w:rsidRPr="007A45A6">
        <w:rPr>
          <w:rFonts w:ascii="Arial" w:hAnsi="Arial" w:cs="Arial"/>
          <w:sz w:val="16"/>
          <w:szCs w:val="16"/>
          <w:lang w:val="en-CA"/>
        </w:rPr>
        <w:t>, not about whether they can be physically separated</w:t>
      </w:r>
    </w:p>
    <w:p w14:paraId="310ABC04" w14:textId="77777777" w:rsidR="00F13268" w:rsidRPr="007A45A6" w:rsidRDefault="00F13268" w:rsidP="00F13268">
      <w:pPr>
        <w:pStyle w:val="NoteLevel3"/>
        <w:numPr>
          <w:ilvl w:val="1"/>
          <w:numId w:val="150"/>
        </w:numPr>
        <w:rPr>
          <w:rFonts w:ascii="Arial" w:hAnsi="Arial" w:cs="Arial"/>
          <w:sz w:val="16"/>
          <w:szCs w:val="16"/>
          <w:lang w:val="en-CA"/>
        </w:rPr>
      </w:pPr>
      <w:r w:rsidRPr="007A45A6">
        <w:rPr>
          <w:rFonts w:ascii="Arial" w:hAnsi="Arial" w:cs="Arial"/>
          <w:sz w:val="16"/>
          <w:szCs w:val="16"/>
          <w:lang w:val="en-CA"/>
        </w:rPr>
        <w:t xml:space="preserve">Ex. Questions &amp; answers in an interview </w:t>
      </w:r>
      <w:r w:rsidRPr="007A45A6">
        <w:rPr>
          <w:rFonts w:ascii="Arial" w:hAnsi="Arial" w:cs="Arial"/>
          <w:sz w:val="16"/>
          <w:szCs w:val="16"/>
          <w:lang w:val="en-CA"/>
        </w:rPr>
        <w:sym w:font="Symbol" w:char="F0AE"/>
      </w:r>
      <w:r w:rsidRPr="007A45A6">
        <w:rPr>
          <w:rFonts w:ascii="Arial" w:hAnsi="Arial" w:cs="Arial"/>
          <w:sz w:val="16"/>
          <w:szCs w:val="16"/>
          <w:lang w:val="en-CA"/>
        </w:rPr>
        <w:t xml:space="preserve"> technically can be separated physically, but wouldn’t make sense w/o each other</w:t>
      </w:r>
    </w:p>
    <w:p w14:paraId="03DBC0F2" w14:textId="77777777" w:rsidR="00F13268" w:rsidRPr="007A45A6" w:rsidRDefault="00F13268" w:rsidP="00F13268">
      <w:pPr>
        <w:pStyle w:val="NoteLevel3"/>
        <w:numPr>
          <w:ilvl w:val="0"/>
          <w:numId w:val="150"/>
        </w:numPr>
        <w:rPr>
          <w:rFonts w:ascii="Arial" w:hAnsi="Arial" w:cs="Arial"/>
          <w:sz w:val="16"/>
          <w:szCs w:val="16"/>
          <w:lang w:val="en-CA"/>
        </w:rPr>
      </w:pPr>
      <w:r w:rsidRPr="007A45A6">
        <w:rPr>
          <w:rFonts w:ascii="Arial" w:hAnsi="Arial" w:cs="Arial"/>
          <w:sz w:val="16"/>
          <w:szCs w:val="16"/>
          <w:lang w:val="en-CA"/>
        </w:rPr>
        <w:t xml:space="preserve">Policy Consideration: don’t want to give credit to someone as joint author if only contributing ideas, not content </w:t>
      </w:r>
      <w:r w:rsidRPr="007A45A6">
        <w:rPr>
          <w:rFonts w:ascii="Arial" w:hAnsi="Arial" w:cs="Arial"/>
          <w:sz w:val="16"/>
          <w:szCs w:val="16"/>
          <w:lang w:val="en-CA"/>
        </w:rPr>
        <w:sym w:font="Symbol" w:char="F0AE"/>
      </w:r>
      <w:r w:rsidRPr="007A45A6">
        <w:rPr>
          <w:rFonts w:ascii="Arial" w:hAnsi="Arial" w:cs="Arial"/>
          <w:sz w:val="16"/>
          <w:szCs w:val="16"/>
          <w:lang w:val="en-CA"/>
        </w:rPr>
        <w:t xml:space="preserve"> would expand law of copyright to protecting ideas </w:t>
      </w:r>
    </w:p>
    <w:p w14:paraId="2EAF681A" w14:textId="77777777" w:rsidR="00F13268" w:rsidRDefault="00F13268" w:rsidP="00F13268">
      <w:pPr>
        <w:pStyle w:val="NoSpacing"/>
        <w:tabs>
          <w:tab w:val="left" w:pos="2985"/>
        </w:tabs>
        <w:rPr>
          <w:rFonts w:ascii="Arial" w:hAnsi="Arial" w:cs="Arial"/>
          <w:b/>
          <w:sz w:val="16"/>
          <w:szCs w:val="16"/>
          <w:u w:val="single"/>
        </w:rPr>
      </w:pPr>
    </w:p>
    <w:p w14:paraId="518EF7B2" w14:textId="2B6F740C" w:rsidR="00F13268" w:rsidRPr="00F13268" w:rsidRDefault="00F13268" w:rsidP="00F13268">
      <w:pPr>
        <w:pStyle w:val="NoSpacing"/>
        <w:tabs>
          <w:tab w:val="left" w:pos="2985"/>
        </w:tabs>
        <w:rPr>
          <w:rFonts w:ascii="Arial" w:hAnsi="Arial" w:cs="Arial"/>
          <w:i/>
          <w:color w:val="7030A0"/>
          <w:sz w:val="16"/>
          <w:szCs w:val="16"/>
          <w:u w:val="single"/>
        </w:rPr>
      </w:pPr>
      <w:r w:rsidRPr="007A45A6">
        <w:rPr>
          <w:rFonts w:ascii="Arial" w:hAnsi="Arial" w:cs="Arial"/>
          <w:b/>
          <w:sz w:val="16"/>
          <w:szCs w:val="16"/>
          <w:u w:val="single"/>
        </w:rPr>
        <w:t>Joint Authorship Requires</w:t>
      </w:r>
      <w:r w:rsidRPr="00F13268">
        <w:rPr>
          <w:rFonts w:ascii="Arial" w:hAnsi="Arial" w:cs="Arial"/>
          <w:b/>
          <w:color w:val="0000FF"/>
          <w:sz w:val="16"/>
          <w:szCs w:val="16"/>
        </w:rPr>
        <w:t>:</w:t>
      </w:r>
      <w:r w:rsidRPr="00F13268">
        <w:rPr>
          <w:rFonts w:ascii="Arial" w:hAnsi="Arial" w:cs="Arial"/>
          <w:b/>
          <w:color w:val="0000FF"/>
          <w:sz w:val="16"/>
          <w:szCs w:val="16"/>
        </w:rPr>
        <w:t xml:space="preserve"> </w:t>
      </w:r>
      <w:r w:rsidRPr="00F13268">
        <w:rPr>
          <w:rFonts w:ascii="Arial" w:hAnsi="Arial" w:cs="Arial"/>
          <w:b/>
          <w:i/>
          <w:color w:val="0000FF"/>
          <w:sz w:val="16"/>
          <w:szCs w:val="16"/>
        </w:rPr>
        <w:t>Neudorf</w:t>
      </w:r>
    </w:p>
    <w:p w14:paraId="74C13B22" w14:textId="77777777" w:rsidR="00F13268" w:rsidRPr="007A45A6" w:rsidRDefault="00F13268" w:rsidP="00F13268">
      <w:pPr>
        <w:pStyle w:val="NoSpacing"/>
        <w:numPr>
          <w:ilvl w:val="0"/>
          <w:numId w:val="151"/>
        </w:numPr>
        <w:rPr>
          <w:rFonts w:ascii="Arial" w:hAnsi="Arial" w:cs="Arial"/>
          <w:b/>
          <w:sz w:val="16"/>
          <w:szCs w:val="16"/>
        </w:rPr>
      </w:pPr>
      <w:r w:rsidRPr="007A45A6">
        <w:rPr>
          <w:rFonts w:ascii="Arial" w:hAnsi="Arial" w:cs="Arial"/>
          <w:b/>
          <w:sz w:val="16"/>
          <w:szCs w:val="16"/>
        </w:rPr>
        <w:t xml:space="preserve">Must contribute </w:t>
      </w:r>
      <w:r w:rsidRPr="007A45A6">
        <w:rPr>
          <w:rFonts w:ascii="Arial" w:hAnsi="Arial" w:cs="Arial"/>
          <w:b/>
          <w:sz w:val="16"/>
          <w:szCs w:val="16"/>
          <w:u w:val="single"/>
        </w:rPr>
        <w:t>original</w:t>
      </w:r>
      <w:r w:rsidRPr="007A45A6">
        <w:rPr>
          <w:rFonts w:ascii="Arial" w:hAnsi="Arial" w:cs="Arial"/>
          <w:b/>
          <w:sz w:val="16"/>
          <w:szCs w:val="16"/>
        </w:rPr>
        <w:t xml:space="preserve"> </w:t>
      </w:r>
      <w:r w:rsidRPr="007A45A6">
        <w:rPr>
          <w:rFonts w:ascii="Arial" w:hAnsi="Arial" w:cs="Arial"/>
          <w:b/>
          <w:i/>
          <w:sz w:val="16"/>
          <w:szCs w:val="16"/>
          <w:u w:val="single"/>
        </w:rPr>
        <w:t>expression,</w:t>
      </w:r>
      <w:r w:rsidRPr="007A45A6">
        <w:rPr>
          <w:rFonts w:ascii="Arial" w:hAnsi="Arial" w:cs="Arial"/>
          <w:b/>
          <w:sz w:val="16"/>
          <w:szCs w:val="16"/>
        </w:rPr>
        <w:t xml:space="preserve"> not merely ideas </w:t>
      </w:r>
    </w:p>
    <w:p w14:paraId="34066E87" w14:textId="77777777" w:rsidR="00F13268" w:rsidRPr="007A45A6" w:rsidRDefault="00F13268" w:rsidP="00F13268">
      <w:pPr>
        <w:pStyle w:val="NoSpacing"/>
        <w:numPr>
          <w:ilvl w:val="0"/>
          <w:numId w:val="152"/>
        </w:numPr>
        <w:rPr>
          <w:rFonts w:ascii="Arial" w:hAnsi="Arial" w:cs="Arial"/>
          <w:b/>
          <w:sz w:val="16"/>
          <w:szCs w:val="16"/>
        </w:rPr>
      </w:pPr>
      <w:r w:rsidRPr="007A45A6">
        <w:rPr>
          <w:rFonts w:ascii="Arial" w:hAnsi="Arial" w:cs="Arial"/>
          <w:b/>
          <w:sz w:val="16"/>
          <w:szCs w:val="16"/>
        </w:rPr>
        <w:t xml:space="preserve">Contributes to the form of work; author is free to exercise choice, </w:t>
      </w:r>
      <w:r w:rsidRPr="007A45A6">
        <w:rPr>
          <w:rFonts w:ascii="Arial" w:hAnsi="Arial" w:cs="Arial"/>
          <w:sz w:val="16"/>
          <w:szCs w:val="16"/>
        </w:rPr>
        <w:t>accept or reject ides of another</w:t>
      </w:r>
    </w:p>
    <w:p w14:paraId="75CB0F86" w14:textId="77777777" w:rsidR="00F13268" w:rsidRPr="007A45A6" w:rsidRDefault="00F13268" w:rsidP="00F13268">
      <w:pPr>
        <w:pStyle w:val="NoSpacing"/>
        <w:numPr>
          <w:ilvl w:val="0"/>
          <w:numId w:val="151"/>
        </w:numPr>
        <w:rPr>
          <w:rFonts w:ascii="Arial" w:hAnsi="Arial" w:cs="Arial"/>
          <w:b/>
          <w:sz w:val="16"/>
          <w:szCs w:val="16"/>
        </w:rPr>
      </w:pPr>
      <w:r w:rsidRPr="007A45A6">
        <w:rPr>
          <w:rFonts w:ascii="Arial" w:hAnsi="Arial" w:cs="Arial"/>
          <w:b/>
          <w:sz w:val="16"/>
          <w:szCs w:val="16"/>
        </w:rPr>
        <w:t>Contribution must be significant or substantial</w:t>
      </w:r>
      <w:r w:rsidRPr="007A45A6">
        <w:rPr>
          <w:rFonts w:ascii="Arial" w:hAnsi="Arial" w:cs="Arial"/>
          <w:sz w:val="16"/>
          <w:szCs w:val="16"/>
        </w:rPr>
        <w:t xml:space="preserve">; does not need to be equal </w:t>
      </w:r>
    </w:p>
    <w:p w14:paraId="0A1F89C2" w14:textId="77777777" w:rsidR="00F13268" w:rsidRPr="007A45A6" w:rsidRDefault="00F13268" w:rsidP="00F13268">
      <w:pPr>
        <w:pStyle w:val="NoSpacing"/>
        <w:numPr>
          <w:ilvl w:val="1"/>
          <w:numId w:val="139"/>
        </w:numPr>
        <w:rPr>
          <w:rFonts w:ascii="Arial" w:hAnsi="Arial" w:cs="Arial"/>
          <w:b/>
          <w:sz w:val="16"/>
          <w:szCs w:val="16"/>
        </w:rPr>
      </w:pPr>
      <w:r w:rsidRPr="007A45A6">
        <w:rPr>
          <w:rFonts w:ascii="Arial" w:hAnsi="Arial" w:cs="Arial"/>
          <w:b/>
          <w:sz w:val="16"/>
          <w:szCs w:val="16"/>
          <w:u w:val="single"/>
        </w:rPr>
        <w:t>Significant and substantial</w:t>
      </w:r>
      <w:r w:rsidRPr="007A45A6">
        <w:rPr>
          <w:rFonts w:ascii="Arial" w:hAnsi="Arial" w:cs="Arial"/>
          <w:sz w:val="16"/>
          <w:szCs w:val="16"/>
        </w:rPr>
        <w:t xml:space="preserve"> – can consider both </w:t>
      </w:r>
      <w:r w:rsidRPr="007A45A6">
        <w:rPr>
          <w:rFonts w:ascii="Arial" w:hAnsi="Arial" w:cs="Arial"/>
          <w:b/>
          <w:sz w:val="16"/>
          <w:szCs w:val="16"/>
          <w:u w:val="single"/>
        </w:rPr>
        <w:t>qualitative and quantitative aspect</w:t>
      </w:r>
      <w:r w:rsidRPr="007A45A6">
        <w:rPr>
          <w:rFonts w:ascii="Arial" w:hAnsi="Arial" w:cs="Arial"/>
          <w:b/>
          <w:sz w:val="16"/>
          <w:szCs w:val="16"/>
        </w:rPr>
        <w:t xml:space="preserve"> </w:t>
      </w:r>
    </w:p>
    <w:p w14:paraId="76F4978A" w14:textId="77777777" w:rsidR="00F13268" w:rsidRPr="007A45A6" w:rsidRDefault="00F13268" w:rsidP="00F13268">
      <w:pPr>
        <w:pStyle w:val="NoSpacing"/>
        <w:numPr>
          <w:ilvl w:val="2"/>
          <w:numId w:val="139"/>
        </w:numPr>
        <w:rPr>
          <w:rFonts w:ascii="Arial" w:hAnsi="Arial" w:cs="Arial"/>
          <w:b/>
          <w:sz w:val="16"/>
          <w:szCs w:val="16"/>
        </w:rPr>
      </w:pPr>
      <w:r w:rsidRPr="007A45A6">
        <w:rPr>
          <w:rFonts w:ascii="Arial" w:hAnsi="Arial" w:cs="Arial"/>
          <w:b/>
          <w:sz w:val="16"/>
          <w:szCs w:val="16"/>
        </w:rPr>
        <w:t>E.g. i</w:t>
      </w:r>
      <w:r w:rsidRPr="007A45A6">
        <w:rPr>
          <w:rFonts w:ascii="Arial" w:hAnsi="Arial" w:cs="Arial"/>
          <w:sz w:val="16"/>
          <w:szCs w:val="16"/>
        </w:rPr>
        <w:t xml:space="preserve">f you contribute a key part of the song, even if only a few bars, could be enough to claim </w:t>
      </w:r>
    </w:p>
    <w:p w14:paraId="20666E97" w14:textId="0850A909" w:rsidR="00F13268" w:rsidRPr="007A45A6" w:rsidRDefault="00F13268" w:rsidP="00F13268">
      <w:pPr>
        <w:pStyle w:val="NoSpacing"/>
        <w:numPr>
          <w:ilvl w:val="1"/>
          <w:numId w:val="139"/>
        </w:numPr>
        <w:rPr>
          <w:rFonts w:ascii="Arial" w:hAnsi="Arial" w:cs="Arial"/>
          <w:sz w:val="16"/>
          <w:szCs w:val="16"/>
        </w:rPr>
      </w:pPr>
      <w:r>
        <w:rPr>
          <w:rFonts w:ascii="Arial" w:hAnsi="Arial" w:cs="Arial"/>
          <w:b/>
          <w:sz w:val="16"/>
          <w:szCs w:val="16"/>
        </w:rPr>
        <w:t>Each author can make a contribution</w:t>
      </w:r>
      <w:r w:rsidRPr="007A45A6">
        <w:rPr>
          <w:rFonts w:ascii="Arial" w:hAnsi="Arial" w:cs="Arial"/>
          <w:b/>
          <w:sz w:val="16"/>
          <w:szCs w:val="16"/>
        </w:rPr>
        <w:t xml:space="preserve"> to </w:t>
      </w:r>
      <w:r w:rsidRPr="007A45A6">
        <w:rPr>
          <w:rFonts w:ascii="Arial" w:hAnsi="Arial" w:cs="Arial"/>
          <w:b/>
          <w:sz w:val="16"/>
          <w:szCs w:val="16"/>
          <w:u w:val="single"/>
        </w:rPr>
        <w:t>any part of a musical work</w:t>
      </w:r>
    </w:p>
    <w:p w14:paraId="14AD483C" w14:textId="77777777" w:rsidR="00F13268" w:rsidRPr="007A45A6" w:rsidRDefault="00F13268" w:rsidP="00F13268">
      <w:pPr>
        <w:pStyle w:val="NoSpacing"/>
        <w:numPr>
          <w:ilvl w:val="2"/>
          <w:numId w:val="139"/>
        </w:numPr>
        <w:rPr>
          <w:rFonts w:ascii="Arial" w:hAnsi="Arial" w:cs="Arial"/>
          <w:b/>
          <w:sz w:val="16"/>
          <w:szCs w:val="16"/>
        </w:rPr>
      </w:pPr>
      <w:r w:rsidRPr="007A45A6">
        <w:rPr>
          <w:rFonts w:ascii="Arial" w:hAnsi="Arial" w:cs="Arial"/>
          <w:sz w:val="16"/>
          <w:szCs w:val="16"/>
        </w:rPr>
        <w:t>Music, lyrics, and chords; drum parts, bass parts, acoustic parts, electric parts, background part; “hook”</w:t>
      </w:r>
    </w:p>
    <w:p w14:paraId="56B8F42C" w14:textId="77777777" w:rsidR="00F13268" w:rsidRPr="007A45A6" w:rsidRDefault="00F13268" w:rsidP="00F13268">
      <w:pPr>
        <w:pStyle w:val="NoSpacing"/>
        <w:numPr>
          <w:ilvl w:val="2"/>
          <w:numId w:val="139"/>
        </w:numPr>
        <w:rPr>
          <w:rFonts w:ascii="Arial" w:hAnsi="Arial" w:cs="Arial"/>
          <w:b/>
          <w:sz w:val="16"/>
          <w:szCs w:val="16"/>
        </w:rPr>
      </w:pPr>
      <w:r w:rsidRPr="007A45A6">
        <w:rPr>
          <w:rFonts w:ascii="Arial" w:hAnsi="Arial" w:cs="Arial"/>
          <w:sz w:val="16"/>
          <w:szCs w:val="16"/>
        </w:rPr>
        <w:t>Can also be copyright</w:t>
      </w:r>
      <w:r w:rsidRPr="007A45A6">
        <w:rPr>
          <w:rFonts w:ascii="Arial" w:hAnsi="Arial" w:cs="Arial"/>
          <w:b/>
          <w:sz w:val="16"/>
          <w:szCs w:val="16"/>
        </w:rPr>
        <w:t xml:space="preserve"> </w:t>
      </w:r>
      <w:r w:rsidRPr="007A45A6">
        <w:rPr>
          <w:rFonts w:ascii="Arial" w:hAnsi="Arial" w:cs="Arial"/>
          <w:sz w:val="16"/>
          <w:szCs w:val="16"/>
        </w:rPr>
        <w:t xml:space="preserve">in the </w:t>
      </w:r>
      <w:r w:rsidRPr="007A45A6">
        <w:rPr>
          <w:rFonts w:ascii="Arial" w:hAnsi="Arial" w:cs="Arial"/>
          <w:b/>
          <w:sz w:val="16"/>
          <w:szCs w:val="16"/>
        </w:rPr>
        <w:t>arrangement of a musical work</w:t>
      </w:r>
      <w:r w:rsidRPr="007A45A6">
        <w:rPr>
          <w:rFonts w:ascii="Arial" w:hAnsi="Arial" w:cs="Arial"/>
          <w:sz w:val="16"/>
          <w:szCs w:val="16"/>
        </w:rPr>
        <w:t xml:space="preserve">, even based on the </w:t>
      </w:r>
      <w:r w:rsidRPr="007A45A6">
        <w:rPr>
          <w:rFonts w:ascii="Arial" w:hAnsi="Arial" w:cs="Arial"/>
          <w:b/>
          <w:sz w:val="16"/>
          <w:szCs w:val="16"/>
        </w:rPr>
        <w:t>re-arrangement of existing music, or in the selection of common, ordinary well-known musical materials</w:t>
      </w:r>
    </w:p>
    <w:p w14:paraId="107C15AD" w14:textId="77777777" w:rsidR="00F13268" w:rsidRPr="007A45A6" w:rsidRDefault="00F13268" w:rsidP="00F13268">
      <w:pPr>
        <w:pStyle w:val="NoSpacing"/>
        <w:numPr>
          <w:ilvl w:val="2"/>
          <w:numId w:val="139"/>
        </w:numPr>
        <w:rPr>
          <w:rFonts w:ascii="Arial" w:hAnsi="Arial" w:cs="Arial"/>
          <w:b/>
          <w:sz w:val="16"/>
          <w:szCs w:val="16"/>
        </w:rPr>
      </w:pPr>
      <w:r w:rsidRPr="007A45A6">
        <w:rPr>
          <w:rFonts w:ascii="Arial" w:hAnsi="Arial" w:cs="Arial"/>
          <w:sz w:val="16"/>
          <w:szCs w:val="16"/>
        </w:rPr>
        <w:t xml:space="preserve">Contribution of significant original expression to </w:t>
      </w:r>
      <w:r w:rsidRPr="007A45A6">
        <w:rPr>
          <w:rFonts w:ascii="Arial" w:hAnsi="Arial" w:cs="Arial"/>
          <w:b/>
          <w:sz w:val="16"/>
          <w:szCs w:val="16"/>
        </w:rPr>
        <w:t>any of these things</w:t>
      </w:r>
      <w:r w:rsidRPr="007A45A6">
        <w:rPr>
          <w:rFonts w:ascii="Arial" w:hAnsi="Arial" w:cs="Arial"/>
          <w:sz w:val="16"/>
          <w:szCs w:val="16"/>
        </w:rPr>
        <w:t xml:space="preserve"> can give rise to claim of joint authorship</w:t>
      </w:r>
    </w:p>
    <w:p w14:paraId="03585196" w14:textId="77777777" w:rsidR="00F13268" w:rsidRPr="007A45A6" w:rsidRDefault="00F13268" w:rsidP="00F13268">
      <w:pPr>
        <w:pStyle w:val="NoSpacing"/>
        <w:numPr>
          <w:ilvl w:val="0"/>
          <w:numId w:val="151"/>
        </w:numPr>
        <w:rPr>
          <w:rFonts w:ascii="Arial" w:hAnsi="Arial" w:cs="Arial"/>
          <w:b/>
          <w:sz w:val="16"/>
          <w:szCs w:val="16"/>
        </w:rPr>
      </w:pPr>
      <w:r w:rsidRPr="00F13268">
        <w:rPr>
          <w:rFonts w:ascii="Arial" w:hAnsi="Arial" w:cs="Arial"/>
          <w:b/>
          <w:color w:val="FF0000"/>
          <w:sz w:val="16"/>
          <w:szCs w:val="16"/>
        </w:rPr>
        <w:t xml:space="preserve">Intention </w:t>
      </w:r>
      <w:r w:rsidRPr="007A45A6">
        <w:rPr>
          <w:rFonts w:ascii="Arial" w:hAnsi="Arial" w:cs="Arial"/>
          <w:b/>
          <w:sz w:val="16"/>
          <w:szCs w:val="16"/>
        </w:rPr>
        <w:t>on the part of the authors that their works be merged so that their contributions are not distinct</w:t>
      </w:r>
      <w:r w:rsidRPr="007A45A6">
        <w:rPr>
          <w:rFonts w:ascii="Arial" w:hAnsi="Arial" w:cs="Arial"/>
          <w:sz w:val="16"/>
          <w:szCs w:val="16"/>
        </w:rPr>
        <w:t xml:space="preserve"> (mutual intention) = “</w:t>
      </w:r>
      <w:r w:rsidRPr="007A45A6">
        <w:rPr>
          <w:rFonts w:ascii="Arial" w:hAnsi="Arial" w:cs="Arial"/>
          <w:b/>
          <w:sz w:val="16"/>
          <w:szCs w:val="16"/>
        </w:rPr>
        <w:t>collaboration</w:t>
      </w:r>
      <w:r w:rsidRPr="007A45A6">
        <w:rPr>
          <w:rFonts w:ascii="Arial" w:hAnsi="Arial" w:cs="Arial"/>
          <w:sz w:val="16"/>
          <w:szCs w:val="16"/>
        </w:rPr>
        <w:t xml:space="preserve">” (required by </w:t>
      </w:r>
      <w:r w:rsidRPr="007A45A6">
        <w:rPr>
          <w:rFonts w:ascii="Arial" w:hAnsi="Arial" w:cs="Arial"/>
          <w:b/>
          <w:color w:val="0000FF"/>
          <w:sz w:val="16"/>
          <w:szCs w:val="16"/>
        </w:rPr>
        <w:t>s. 2</w:t>
      </w:r>
      <w:r w:rsidRPr="007A45A6">
        <w:rPr>
          <w:rFonts w:ascii="Arial" w:hAnsi="Arial" w:cs="Arial"/>
          <w:sz w:val="16"/>
          <w:szCs w:val="16"/>
        </w:rPr>
        <w:t>)</w:t>
      </w:r>
    </w:p>
    <w:p w14:paraId="6E3EA2C2" w14:textId="77777777" w:rsidR="00F13268" w:rsidRPr="00F13268" w:rsidRDefault="00F13268" w:rsidP="00F13268">
      <w:pPr>
        <w:pStyle w:val="NoSpacing"/>
        <w:numPr>
          <w:ilvl w:val="1"/>
          <w:numId w:val="139"/>
        </w:numPr>
        <w:rPr>
          <w:rFonts w:ascii="Arial" w:hAnsi="Arial" w:cs="Arial"/>
          <w:b/>
          <w:i/>
          <w:sz w:val="14"/>
          <w:szCs w:val="14"/>
        </w:rPr>
      </w:pPr>
      <w:r w:rsidRPr="00F13268">
        <w:rPr>
          <w:rFonts w:ascii="Arial" w:hAnsi="Arial" w:cs="Arial"/>
          <w:i/>
          <w:sz w:val="14"/>
          <w:szCs w:val="14"/>
        </w:rPr>
        <w:t>Draws on US collaboration requirement – statute requires collaboration but the term is somewhat unclear</w:t>
      </w:r>
    </w:p>
    <w:p w14:paraId="73F6E050" w14:textId="77777777" w:rsidR="00F13268" w:rsidRPr="00F13268" w:rsidRDefault="00F13268" w:rsidP="00F13268">
      <w:pPr>
        <w:pStyle w:val="NoSpacing"/>
        <w:numPr>
          <w:ilvl w:val="2"/>
          <w:numId w:val="139"/>
        </w:numPr>
        <w:rPr>
          <w:rFonts w:ascii="Arial" w:hAnsi="Arial" w:cs="Arial"/>
          <w:b/>
          <w:i/>
          <w:sz w:val="14"/>
          <w:szCs w:val="14"/>
        </w:rPr>
      </w:pPr>
      <w:r w:rsidRPr="00F13268">
        <w:rPr>
          <w:rFonts w:ascii="Arial" w:hAnsi="Arial" w:cs="Arial"/>
          <w:i/>
          <w:sz w:val="14"/>
          <w:szCs w:val="14"/>
        </w:rPr>
        <w:t>US jurisprudence (goes further than our requirements)</w:t>
      </w:r>
    </w:p>
    <w:p w14:paraId="6108565F" w14:textId="77777777" w:rsidR="00F13268" w:rsidRPr="00F13268" w:rsidRDefault="00F13268" w:rsidP="00F13268">
      <w:pPr>
        <w:pStyle w:val="NoSpacing"/>
        <w:numPr>
          <w:ilvl w:val="3"/>
          <w:numId w:val="139"/>
        </w:numPr>
        <w:rPr>
          <w:rFonts w:ascii="Arial" w:hAnsi="Arial" w:cs="Arial"/>
          <w:b/>
          <w:i/>
          <w:sz w:val="14"/>
          <w:szCs w:val="14"/>
        </w:rPr>
      </w:pPr>
      <w:r w:rsidRPr="00F13268">
        <w:rPr>
          <w:rFonts w:ascii="Arial" w:hAnsi="Arial" w:cs="Arial"/>
          <w:i/>
          <w:sz w:val="14"/>
          <w:szCs w:val="14"/>
        </w:rPr>
        <w:t>S. 101 requires “intention that contributions be merged into inseparable or interdependent parts of a unitary whole”</w:t>
      </w:r>
    </w:p>
    <w:p w14:paraId="17E6575A" w14:textId="77777777" w:rsidR="00F13268" w:rsidRPr="00F13268" w:rsidRDefault="00F13268" w:rsidP="00F13268">
      <w:pPr>
        <w:pStyle w:val="NoSpacing"/>
        <w:numPr>
          <w:ilvl w:val="3"/>
          <w:numId w:val="139"/>
        </w:numPr>
        <w:rPr>
          <w:rFonts w:ascii="Arial" w:hAnsi="Arial" w:cs="Arial"/>
          <w:i/>
          <w:sz w:val="14"/>
          <w:szCs w:val="14"/>
        </w:rPr>
      </w:pPr>
      <w:r w:rsidRPr="00F13268">
        <w:rPr>
          <w:rFonts w:ascii="Arial" w:hAnsi="Arial" w:cs="Arial"/>
          <w:i/>
          <w:sz w:val="14"/>
          <w:szCs w:val="14"/>
        </w:rPr>
        <w:t>Response to cases that had relaxed the requirement; e.g. one case where a guy wrote music and later someone else wrote lyrics and copyrighted it – they held that he must have intended merging with “something” so it was legit – this was bad so they changed the law</w:t>
      </w:r>
    </w:p>
    <w:p w14:paraId="7AB1CD31" w14:textId="77777777" w:rsidR="00F13268" w:rsidRPr="00F13268" w:rsidRDefault="00F13268" w:rsidP="00F13268">
      <w:pPr>
        <w:pStyle w:val="NoSpacing"/>
        <w:numPr>
          <w:ilvl w:val="3"/>
          <w:numId w:val="139"/>
        </w:numPr>
        <w:rPr>
          <w:rFonts w:ascii="Arial" w:hAnsi="Arial" w:cs="Arial"/>
          <w:i/>
          <w:sz w:val="14"/>
          <w:szCs w:val="14"/>
        </w:rPr>
      </w:pPr>
      <w:r w:rsidRPr="00F13268">
        <w:rPr>
          <w:rFonts w:ascii="Arial" w:hAnsi="Arial" w:cs="Arial"/>
          <w:i/>
          <w:sz w:val="14"/>
          <w:szCs w:val="14"/>
        </w:rPr>
        <w:t>Us courts equated intention with collaboration</w:t>
      </w:r>
    </w:p>
    <w:p w14:paraId="1219C52B" w14:textId="77777777" w:rsidR="00F13268" w:rsidRPr="007A45A6" w:rsidRDefault="00F13268" w:rsidP="00F13268">
      <w:pPr>
        <w:pStyle w:val="NoSpacing"/>
        <w:numPr>
          <w:ilvl w:val="0"/>
          <w:numId w:val="151"/>
        </w:numPr>
        <w:rPr>
          <w:rFonts w:ascii="Arial" w:hAnsi="Arial" w:cs="Arial"/>
          <w:b/>
          <w:sz w:val="16"/>
          <w:szCs w:val="16"/>
        </w:rPr>
      </w:pPr>
      <w:r w:rsidRPr="007A45A6">
        <w:rPr>
          <w:rFonts w:ascii="Arial" w:hAnsi="Arial" w:cs="Arial"/>
          <w:b/>
          <w:sz w:val="16"/>
          <w:szCs w:val="16"/>
        </w:rPr>
        <w:t xml:space="preserve">Intention on the part of the authors to be </w:t>
      </w:r>
      <w:r w:rsidRPr="007A45A6">
        <w:rPr>
          <w:rFonts w:ascii="Arial" w:hAnsi="Arial" w:cs="Arial"/>
          <w:b/>
          <w:sz w:val="16"/>
          <w:szCs w:val="16"/>
          <w:u w:val="single"/>
        </w:rPr>
        <w:t xml:space="preserve">joint authors </w:t>
      </w:r>
      <w:r w:rsidRPr="007A45A6">
        <w:rPr>
          <w:rFonts w:ascii="Arial" w:hAnsi="Arial" w:cs="Arial"/>
          <w:sz w:val="16"/>
          <w:szCs w:val="16"/>
        </w:rPr>
        <w:t>(mutual intention)</w:t>
      </w:r>
    </w:p>
    <w:p w14:paraId="01ADB98C" w14:textId="77777777" w:rsidR="00F13268" w:rsidRPr="007A45A6" w:rsidRDefault="00F13268" w:rsidP="00F13268">
      <w:pPr>
        <w:pStyle w:val="NoSpacing"/>
        <w:numPr>
          <w:ilvl w:val="1"/>
          <w:numId w:val="139"/>
        </w:numPr>
        <w:rPr>
          <w:rFonts w:ascii="Arial" w:hAnsi="Arial" w:cs="Arial"/>
          <w:sz w:val="16"/>
          <w:szCs w:val="16"/>
        </w:rPr>
      </w:pPr>
      <w:r w:rsidRPr="007A45A6">
        <w:rPr>
          <w:rFonts w:ascii="Arial" w:hAnsi="Arial" w:cs="Arial"/>
          <w:b/>
          <w:sz w:val="16"/>
          <w:szCs w:val="16"/>
        </w:rPr>
        <w:t>Not only must authors intend to merge their contributions, but must also intend that they be considered joint authors – both authors must intend to be a joint author</w:t>
      </w:r>
    </w:p>
    <w:p w14:paraId="00B3E8CF" w14:textId="77777777" w:rsidR="00F13268" w:rsidRPr="007A45A6" w:rsidRDefault="00F13268" w:rsidP="00F13268">
      <w:pPr>
        <w:pStyle w:val="NoSpacing"/>
        <w:numPr>
          <w:ilvl w:val="2"/>
          <w:numId w:val="139"/>
        </w:numPr>
        <w:rPr>
          <w:rFonts w:ascii="Arial" w:hAnsi="Arial" w:cs="Arial"/>
          <w:sz w:val="16"/>
          <w:szCs w:val="16"/>
        </w:rPr>
      </w:pPr>
      <w:r w:rsidRPr="007A45A6">
        <w:rPr>
          <w:rFonts w:ascii="Arial" w:hAnsi="Arial" w:cs="Arial"/>
          <w:sz w:val="16"/>
          <w:szCs w:val="16"/>
        </w:rPr>
        <w:t>Does not require that they understand the legal consequences of the relationship</w:t>
      </w:r>
    </w:p>
    <w:p w14:paraId="10F7027B" w14:textId="77777777" w:rsidR="00F13268" w:rsidRPr="00F13268" w:rsidRDefault="00F13268" w:rsidP="00F13268">
      <w:pPr>
        <w:pStyle w:val="NoSpacing"/>
        <w:numPr>
          <w:ilvl w:val="2"/>
          <w:numId w:val="139"/>
        </w:numPr>
        <w:rPr>
          <w:rFonts w:ascii="Arial" w:hAnsi="Arial" w:cs="Arial"/>
          <w:color w:val="FF0000"/>
          <w:sz w:val="16"/>
          <w:szCs w:val="16"/>
        </w:rPr>
      </w:pPr>
      <w:r w:rsidRPr="00F13268">
        <w:rPr>
          <w:rFonts w:ascii="Arial" w:hAnsi="Arial" w:cs="Arial"/>
          <w:b/>
          <w:color w:val="FF0000"/>
          <w:sz w:val="16"/>
          <w:szCs w:val="16"/>
        </w:rPr>
        <w:t>Useful test</w:t>
      </w:r>
      <w:r w:rsidRPr="00F13268">
        <w:rPr>
          <w:rFonts w:ascii="Arial" w:hAnsi="Arial" w:cs="Arial"/>
          <w:color w:val="FF0000"/>
          <w:sz w:val="16"/>
          <w:szCs w:val="16"/>
        </w:rPr>
        <w:t>: in the absence of contractual agreements concerning listed authorship, would each participant intend that all would be identified as co-authors?</w:t>
      </w:r>
    </w:p>
    <w:p w14:paraId="6F26D269" w14:textId="77777777" w:rsidR="00F13268" w:rsidRPr="007A45A6" w:rsidRDefault="00F13268" w:rsidP="00F13268">
      <w:pPr>
        <w:pStyle w:val="NoSpacing"/>
        <w:numPr>
          <w:ilvl w:val="3"/>
          <w:numId w:val="139"/>
        </w:numPr>
        <w:rPr>
          <w:rFonts w:ascii="Arial" w:hAnsi="Arial" w:cs="Arial"/>
          <w:sz w:val="16"/>
          <w:szCs w:val="16"/>
        </w:rPr>
      </w:pPr>
      <w:r w:rsidRPr="007A45A6">
        <w:rPr>
          <w:rFonts w:ascii="Arial" w:hAnsi="Arial" w:cs="Arial"/>
          <w:sz w:val="16"/>
          <w:szCs w:val="16"/>
        </w:rPr>
        <w:t xml:space="preserve">This gives a lot of weight to the subjective beliefs of the “primary author” since she has to intend joint authorship for it to be considered joint </w:t>
      </w:r>
    </w:p>
    <w:p w14:paraId="3F62F9E4" w14:textId="77777777" w:rsidR="00F13268" w:rsidRPr="007A45A6" w:rsidRDefault="00F13268" w:rsidP="00F13268">
      <w:pPr>
        <w:pStyle w:val="NoSpacing"/>
        <w:numPr>
          <w:ilvl w:val="1"/>
          <w:numId w:val="139"/>
        </w:numPr>
        <w:rPr>
          <w:rFonts w:ascii="Arial" w:hAnsi="Arial" w:cs="Arial"/>
          <w:sz w:val="16"/>
          <w:szCs w:val="16"/>
        </w:rPr>
      </w:pPr>
      <w:r w:rsidRPr="007A45A6">
        <w:rPr>
          <w:rFonts w:ascii="Arial" w:hAnsi="Arial" w:cs="Arial"/>
          <w:sz w:val="16"/>
          <w:szCs w:val="16"/>
        </w:rPr>
        <w:t xml:space="preserve">Can be “read in” if a work was clearly created by two people and the contributions are </w:t>
      </w:r>
      <w:r w:rsidRPr="007A45A6">
        <w:rPr>
          <w:rFonts w:ascii="Arial" w:hAnsi="Arial" w:cs="Arial"/>
          <w:b/>
          <w:sz w:val="16"/>
          <w:szCs w:val="16"/>
        </w:rPr>
        <w:t>inseparable</w:t>
      </w:r>
    </w:p>
    <w:p w14:paraId="53197386" w14:textId="77777777" w:rsidR="00F13268" w:rsidRPr="007A45A6" w:rsidRDefault="00F13268" w:rsidP="00F13268">
      <w:pPr>
        <w:pStyle w:val="NoSpacing"/>
        <w:rPr>
          <w:rFonts w:ascii="Arial" w:hAnsi="Arial" w:cs="Arial"/>
          <w:b/>
          <w:sz w:val="16"/>
          <w:szCs w:val="16"/>
        </w:rPr>
      </w:pPr>
    </w:p>
    <w:p w14:paraId="1271B167" w14:textId="77777777" w:rsidR="00F13268" w:rsidRPr="007A45A6" w:rsidRDefault="00F13268" w:rsidP="00F13268">
      <w:pPr>
        <w:pStyle w:val="NoteLevel3"/>
        <w:numPr>
          <w:ilvl w:val="0"/>
          <w:numId w:val="0"/>
        </w:numPr>
        <w:rPr>
          <w:rFonts w:ascii="Arial" w:hAnsi="Arial" w:cs="Arial"/>
          <w:b/>
          <w:sz w:val="16"/>
          <w:szCs w:val="16"/>
          <w:lang w:val="en-CA"/>
        </w:rPr>
      </w:pPr>
      <w:r w:rsidRPr="007A45A6">
        <w:rPr>
          <w:rFonts w:ascii="Arial" w:hAnsi="Arial" w:cs="Arial"/>
          <w:b/>
          <w:sz w:val="16"/>
          <w:szCs w:val="16"/>
          <w:lang w:val="en-CA"/>
        </w:rPr>
        <w:t>**Collaboration before work is fixed is NOT SUFFICIENT**</w:t>
      </w:r>
    </w:p>
    <w:p w14:paraId="086CD6CE" w14:textId="77777777" w:rsidR="00F13268" w:rsidRDefault="00F13268" w:rsidP="001443E9">
      <w:pPr>
        <w:rPr>
          <w:rFonts w:ascii="Arial" w:hAnsi="Arial" w:cs="Arial"/>
          <w:sz w:val="16"/>
          <w:szCs w:val="16"/>
        </w:rPr>
      </w:pPr>
    </w:p>
    <w:p w14:paraId="5B0E59B3" w14:textId="5B76F808" w:rsidR="005A260B" w:rsidRDefault="005A260B" w:rsidP="005A260B">
      <w:pPr>
        <w:shd w:val="clear" w:color="auto" w:fill="D6FEDA"/>
        <w:rPr>
          <w:rFonts w:ascii="Arial" w:hAnsi="Arial" w:cs="Arial"/>
          <w:b/>
          <w:sz w:val="16"/>
          <w:szCs w:val="16"/>
        </w:rPr>
      </w:pPr>
      <w:r>
        <w:rPr>
          <w:rFonts w:ascii="Arial" w:hAnsi="Arial" w:cs="Arial"/>
          <w:b/>
          <w:sz w:val="16"/>
          <w:szCs w:val="16"/>
        </w:rPr>
        <w:t>Originality</w:t>
      </w:r>
    </w:p>
    <w:p w14:paraId="3466CFB9" w14:textId="77777777" w:rsidR="005A260B" w:rsidRDefault="005A260B" w:rsidP="005A260B">
      <w:pPr>
        <w:shd w:val="clear" w:color="auto" w:fill="D6FEDA"/>
        <w:rPr>
          <w:rFonts w:ascii="Arial" w:hAnsi="Arial" w:cs="Arial"/>
          <w:b/>
          <w:sz w:val="16"/>
          <w:szCs w:val="16"/>
        </w:rPr>
      </w:pPr>
    </w:p>
    <w:p w14:paraId="7F4938D1" w14:textId="77777777" w:rsidR="005A260B" w:rsidRPr="007A45A6" w:rsidRDefault="005A260B" w:rsidP="005A260B">
      <w:pPr>
        <w:rPr>
          <w:rFonts w:ascii="Arial" w:hAnsi="Arial" w:cs="Arial"/>
          <w:b/>
          <w:color w:val="0000FF"/>
          <w:sz w:val="16"/>
          <w:szCs w:val="16"/>
          <w:u w:val="single"/>
        </w:rPr>
      </w:pPr>
      <w:r w:rsidRPr="007A45A6">
        <w:rPr>
          <w:rFonts w:ascii="Arial" w:hAnsi="Arial" w:cs="Arial"/>
          <w:b/>
          <w:color w:val="0000FF"/>
          <w:sz w:val="16"/>
          <w:szCs w:val="16"/>
        </w:rPr>
        <w:t>5(1) Subject to this Act,</w:t>
      </w:r>
      <w:r w:rsidRPr="007A45A6">
        <w:rPr>
          <w:rFonts w:ascii="Arial" w:hAnsi="Arial" w:cs="Arial"/>
          <w:color w:val="0000FF"/>
          <w:sz w:val="16"/>
          <w:szCs w:val="16"/>
        </w:rPr>
        <w:t xml:space="preserve"> copyright shall subsist in Canada…in every </w:t>
      </w:r>
      <w:r w:rsidRPr="007A45A6">
        <w:rPr>
          <w:rFonts w:ascii="Arial" w:hAnsi="Arial" w:cs="Arial"/>
          <w:b/>
          <w:color w:val="0000FF"/>
          <w:sz w:val="16"/>
          <w:szCs w:val="16"/>
        </w:rPr>
        <w:t xml:space="preserve">original </w:t>
      </w:r>
      <w:r w:rsidRPr="007A45A6">
        <w:rPr>
          <w:rFonts w:ascii="Arial" w:hAnsi="Arial" w:cs="Arial"/>
          <w:b/>
          <w:color w:val="0000FF"/>
          <w:sz w:val="16"/>
          <w:szCs w:val="16"/>
          <w:u w:val="single"/>
        </w:rPr>
        <w:t>literary, dramatic, musical, and artistic work</w:t>
      </w:r>
    </w:p>
    <w:p w14:paraId="3715AF1D" w14:textId="77777777" w:rsidR="005A260B" w:rsidRPr="007A45A6" w:rsidRDefault="005A260B" w:rsidP="001D4479">
      <w:pPr>
        <w:pStyle w:val="ListParagraph"/>
        <w:numPr>
          <w:ilvl w:val="0"/>
          <w:numId w:val="81"/>
        </w:numPr>
        <w:rPr>
          <w:rFonts w:ascii="Arial" w:hAnsi="Arial" w:cs="Arial"/>
          <w:sz w:val="16"/>
          <w:szCs w:val="16"/>
          <w:lang w:val="en-US"/>
        </w:rPr>
      </w:pPr>
      <w:r w:rsidRPr="007A45A6">
        <w:rPr>
          <w:rFonts w:ascii="Arial" w:hAnsi="Arial" w:cs="Arial"/>
          <w:b/>
          <w:sz w:val="16"/>
          <w:szCs w:val="16"/>
          <w:lang w:val="en-US"/>
        </w:rPr>
        <w:t xml:space="preserve">“Original” </w:t>
      </w:r>
      <w:r w:rsidRPr="007A45A6">
        <w:rPr>
          <w:rFonts w:ascii="Arial" w:hAnsi="Arial" w:cs="Arial"/>
          <w:sz w:val="16"/>
          <w:szCs w:val="16"/>
          <w:lang w:val="en-US"/>
        </w:rPr>
        <w:t>is not defined in the Act</w:t>
      </w:r>
    </w:p>
    <w:p w14:paraId="55EBC42D" w14:textId="77777777" w:rsidR="005A260B" w:rsidRPr="007A45A6" w:rsidRDefault="005A260B" w:rsidP="001D4479">
      <w:pPr>
        <w:pStyle w:val="ListParagraph"/>
        <w:numPr>
          <w:ilvl w:val="1"/>
          <w:numId w:val="81"/>
        </w:numPr>
        <w:rPr>
          <w:rFonts w:ascii="Arial" w:hAnsi="Arial" w:cs="Arial"/>
          <w:sz w:val="16"/>
          <w:szCs w:val="16"/>
          <w:lang w:val="en-US"/>
        </w:rPr>
      </w:pPr>
      <w:r w:rsidRPr="007A45A6">
        <w:rPr>
          <w:rFonts w:ascii="Arial" w:hAnsi="Arial" w:cs="Arial"/>
          <w:b/>
          <w:sz w:val="16"/>
          <w:szCs w:val="16"/>
          <w:lang w:val="en-US"/>
        </w:rPr>
        <w:t xml:space="preserve">Novel, new interpretation, </w:t>
      </w:r>
      <w:r w:rsidRPr="007A45A6">
        <w:rPr>
          <w:rFonts w:ascii="Arial" w:hAnsi="Arial" w:cs="Arial"/>
          <w:sz w:val="16"/>
          <w:szCs w:val="16"/>
          <w:lang w:val="en-US"/>
        </w:rPr>
        <w:t>comes from the person who created it</w:t>
      </w:r>
      <w:r w:rsidRPr="007A45A6">
        <w:rPr>
          <w:rFonts w:ascii="Arial" w:hAnsi="Arial" w:cs="Arial"/>
          <w:b/>
          <w:sz w:val="16"/>
          <w:szCs w:val="16"/>
          <w:lang w:val="en-US"/>
        </w:rPr>
        <w:t xml:space="preserve"> (author)</w:t>
      </w:r>
    </w:p>
    <w:p w14:paraId="50D1C79E" w14:textId="77777777" w:rsidR="005A260B" w:rsidRPr="007A45A6" w:rsidRDefault="005A260B" w:rsidP="001D4479">
      <w:pPr>
        <w:pStyle w:val="ListParagraph"/>
        <w:numPr>
          <w:ilvl w:val="1"/>
          <w:numId w:val="81"/>
        </w:numPr>
        <w:rPr>
          <w:rFonts w:ascii="Arial" w:hAnsi="Arial" w:cs="Arial"/>
          <w:sz w:val="16"/>
          <w:szCs w:val="16"/>
          <w:lang w:val="en-US"/>
        </w:rPr>
      </w:pPr>
      <w:r w:rsidRPr="007A45A6">
        <w:rPr>
          <w:rFonts w:ascii="Arial" w:hAnsi="Arial" w:cs="Arial"/>
          <w:b/>
          <w:sz w:val="16"/>
          <w:szCs w:val="16"/>
          <w:lang w:val="en-US"/>
        </w:rPr>
        <w:t xml:space="preserve">Originality attached to </w:t>
      </w:r>
      <w:r w:rsidRPr="007A45A6">
        <w:rPr>
          <w:rFonts w:ascii="Arial" w:hAnsi="Arial" w:cs="Arial"/>
          <w:b/>
          <w:sz w:val="16"/>
          <w:szCs w:val="16"/>
          <w:u w:val="single"/>
          <w:lang w:val="en-US"/>
        </w:rPr>
        <w:t>expression</w:t>
      </w:r>
      <w:r w:rsidRPr="007A45A6">
        <w:rPr>
          <w:rFonts w:ascii="Arial" w:hAnsi="Arial" w:cs="Arial"/>
          <w:sz w:val="16"/>
          <w:szCs w:val="16"/>
          <w:lang w:val="en-US"/>
        </w:rPr>
        <w:t xml:space="preserve">; fact that idea is already out there doesn’t matter </w:t>
      </w:r>
    </w:p>
    <w:p w14:paraId="7E16311B" w14:textId="7BAE7908" w:rsidR="005A260B" w:rsidRDefault="005A260B" w:rsidP="001D4479">
      <w:pPr>
        <w:pStyle w:val="ListParagraph"/>
        <w:numPr>
          <w:ilvl w:val="0"/>
          <w:numId w:val="81"/>
        </w:numPr>
        <w:rPr>
          <w:rFonts w:ascii="Arial" w:hAnsi="Arial" w:cs="Arial"/>
          <w:b/>
          <w:color w:val="000000" w:themeColor="text1"/>
          <w:sz w:val="16"/>
          <w:szCs w:val="16"/>
        </w:rPr>
      </w:pPr>
      <w:r>
        <w:rPr>
          <w:rFonts w:ascii="Arial" w:hAnsi="Arial" w:cs="Arial"/>
          <w:sz w:val="16"/>
          <w:szCs w:val="16"/>
          <w:lang w:val="en-US"/>
        </w:rPr>
        <w:t>Spectrum of options to define originality from “sweat of the brow” to “c</w:t>
      </w:r>
      <w:r w:rsidRPr="007A45A6">
        <w:rPr>
          <w:rFonts w:ascii="Arial" w:hAnsi="Arial" w:cs="Arial"/>
          <w:sz w:val="16"/>
          <w:szCs w:val="16"/>
          <w:lang w:val="en-US"/>
        </w:rPr>
        <w:t>reativity</w:t>
      </w:r>
      <w:r>
        <w:rPr>
          <w:rFonts w:ascii="Arial" w:hAnsi="Arial" w:cs="Arial"/>
          <w:sz w:val="16"/>
          <w:szCs w:val="16"/>
          <w:lang w:val="en-US"/>
        </w:rPr>
        <w:t>”</w:t>
      </w:r>
      <w:r w:rsidRPr="007A45A6">
        <w:rPr>
          <w:rFonts w:ascii="Arial" w:hAnsi="Arial" w:cs="Arial"/>
          <w:sz w:val="16"/>
          <w:szCs w:val="16"/>
          <w:lang w:val="en-US"/>
        </w:rPr>
        <w:t>?</w:t>
      </w:r>
      <w:r>
        <w:rPr>
          <w:rFonts w:ascii="Arial" w:hAnsi="Arial" w:cs="Arial"/>
          <w:sz w:val="16"/>
          <w:szCs w:val="16"/>
          <w:lang w:val="en-US"/>
        </w:rPr>
        <w:t xml:space="preserve"> We fall somewhere in the middle:</w:t>
      </w:r>
    </w:p>
    <w:p w14:paraId="74B5BF6F" w14:textId="77777777" w:rsidR="005A260B" w:rsidRDefault="005A260B" w:rsidP="005A260B">
      <w:pPr>
        <w:rPr>
          <w:rFonts w:ascii="Arial" w:hAnsi="Arial" w:cs="Arial"/>
          <w:b/>
          <w:color w:val="FF0000"/>
          <w:sz w:val="16"/>
          <w:szCs w:val="16"/>
        </w:rPr>
      </w:pPr>
    </w:p>
    <w:p w14:paraId="52343083" w14:textId="67AB6843" w:rsidR="005A260B" w:rsidRPr="005A260B" w:rsidRDefault="005A260B" w:rsidP="005A260B">
      <w:pPr>
        <w:rPr>
          <w:rFonts w:ascii="Arial" w:hAnsi="Arial" w:cs="Arial"/>
          <w:b/>
          <w:i/>
          <w:color w:val="FF0000"/>
          <w:sz w:val="16"/>
          <w:szCs w:val="16"/>
        </w:rPr>
      </w:pPr>
      <w:r>
        <w:rPr>
          <w:rFonts w:ascii="Arial" w:hAnsi="Arial" w:cs="Arial"/>
          <w:b/>
          <w:color w:val="FF0000"/>
          <w:sz w:val="16"/>
          <w:szCs w:val="16"/>
        </w:rPr>
        <w:t xml:space="preserve">CANADIAN </w:t>
      </w:r>
      <w:r w:rsidRPr="007A45A6">
        <w:rPr>
          <w:rFonts w:ascii="Arial" w:hAnsi="Arial" w:cs="Arial"/>
          <w:b/>
          <w:color w:val="FF0000"/>
          <w:sz w:val="16"/>
          <w:szCs w:val="16"/>
        </w:rPr>
        <w:t>TEST FOR ORIGINALITY:</w:t>
      </w:r>
      <w:r>
        <w:rPr>
          <w:rFonts w:ascii="Arial" w:hAnsi="Arial" w:cs="Arial"/>
          <w:b/>
          <w:color w:val="FF0000"/>
          <w:sz w:val="16"/>
          <w:szCs w:val="16"/>
        </w:rPr>
        <w:t xml:space="preserve"> </w:t>
      </w:r>
      <w:r w:rsidRPr="005A260B">
        <w:rPr>
          <w:rFonts w:ascii="Arial" w:hAnsi="Arial" w:cs="Arial"/>
          <w:b/>
          <w:i/>
          <w:color w:val="0000FF"/>
          <w:sz w:val="16"/>
          <w:szCs w:val="16"/>
        </w:rPr>
        <w:t>CCH v Law Society</w:t>
      </w:r>
    </w:p>
    <w:p w14:paraId="373604C1" w14:textId="77777777" w:rsidR="005A260B" w:rsidRPr="007A45A6" w:rsidRDefault="005A260B" w:rsidP="001D4479">
      <w:pPr>
        <w:pStyle w:val="ListParagraph"/>
        <w:numPr>
          <w:ilvl w:val="0"/>
          <w:numId w:val="82"/>
        </w:numPr>
        <w:rPr>
          <w:rFonts w:ascii="Arial" w:hAnsi="Arial" w:cs="Arial"/>
          <w:b/>
          <w:sz w:val="16"/>
          <w:szCs w:val="16"/>
          <w:lang w:val="en-US"/>
        </w:rPr>
      </w:pPr>
      <w:r w:rsidRPr="007A45A6">
        <w:rPr>
          <w:rFonts w:ascii="Arial" w:hAnsi="Arial" w:cs="Arial"/>
          <w:b/>
          <w:sz w:val="16"/>
          <w:szCs w:val="16"/>
          <w:lang w:val="en-US"/>
        </w:rPr>
        <w:t>Work must be more than a mere copy of another work</w:t>
      </w:r>
    </w:p>
    <w:p w14:paraId="2E6140EC" w14:textId="51ECA364" w:rsidR="005A260B" w:rsidRPr="007A45A6" w:rsidRDefault="001D4479" w:rsidP="001D4479">
      <w:pPr>
        <w:pStyle w:val="ListParagraph"/>
        <w:numPr>
          <w:ilvl w:val="1"/>
          <w:numId w:val="82"/>
        </w:numPr>
        <w:rPr>
          <w:rFonts w:ascii="Arial" w:hAnsi="Arial" w:cs="Arial"/>
          <w:b/>
          <w:sz w:val="16"/>
          <w:szCs w:val="16"/>
          <w:lang w:val="en-US"/>
        </w:rPr>
      </w:pPr>
      <w:r>
        <w:rPr>
          <w:rFonts w:ascii="Arial" w:hAnsi="Arial" w:cs="Arial"/>
          <w:b/>
          <w:sz w:val="16"/>
          <w:szCs w:val="16"/>
          <w:lang w:val="en-US"/>
        </w:rPr>
        <w:t xml:space="preserve">Creativity not required: </w:t>
      </w:r>
      <w:r w:rsidR="005A260B" w:rsidRPr="007A45A6">
        <w:rPr>
          <w:rFonts w:ascii="Arial" w:hAnsi="Arial" w:cs="Arial"/>
          <w:sz w:val="16"/>
          <w:szCs w:val="16"/>
          <w:lang w:val="en-US"/>
        </w:rPr>
        <w:t xml:space="preserve">Doesn’t need to be creative in the sense of being novel or unique </w:t>
      </w:r>
    </w:p>
    <w:p w14:paraId="64046B49" w14:textId="43B8E423" w:rsidR="005A260B" w:rsidRPr="007A45A6" w:rsidRDefault="005A260B" w:rsidP="001D4479">
      <w:pPr>
        <w:pStyle w:val="ListParagraph"/>
        <w:numPr>
          <w:ilvl w:val="0"/>
          <w:numId w:val="82"/>
        </w:numPr>
        <w:rPr>
          <w:rFonts w:ascii="Arial" w:hAnsi="Arial" w:cs="Arial"/>
          <w:b/>
          <w:sz w:val="16"/>
          <w:szCs w:val="16"/>
          <w:lang w:val="en-US"/>
        </w:rPr>
      </w:pPr>
      <w:r>
        <w:rPr>
          <w:rFonts w:ascii="Arial" w:hAnsi="Arial" w:cs="Arial"/>
          <w:b/>
          <w:sz w:val="16"/>
          <w:szCs w:val="16"/>
          <w:lang w:val="en-US"/>
        </w:rPr>
        <w:t xml:space="preserve">KEY INQUIRY: </w:t>
      </w:r>
      <w:r w:rsidRPr="007A45A6">
        <w:rPr>
          <w:rFonts w:ascii="Arial" w:hAnsi="Arial" w:cs="Arial"/>
          <w:b/>
          <w:sz w:val="16"/>
          <w:szCs w:val="16"/>
          <w:lang w:val="en-US"/>
        </w:rPr>
        <w:t xml:space="preserve">Work must be the product of an author’s </w:t>
      </w:r>
      <w:r w:rsidRPr="007A45A6">
        <w:rPr>
          <w:rFonts w:ascii="Arial" w:hAnsi="Arial" w:cs="Arial"/>
          <w:b/>
          <w:sz w:val="16"/>
          <w:szCs w:val="16"/>
          <w:u w:val="single"/>
          <w:lang w:val="en-US"/>
        </w:rPr>
        <w:t>exercise of skill and judgment</w:t>
      </w:r>
    </w:p>
    <w:p w14:paraId="1894A949" w14:textId="77777777" w:rsidR="005A260B" w:rsidRPr="007A45A6" w:rsidRDefault="005A260B" w:rsidP="001D4479">
      <w:pPr>
        <w:pStyle w:val="ListParagraph"/>
        <w:numPr>
          <w:ilvl w:val="1"/>
          <w:numId w:val="82"/>
        </w:numPr>
        <w:rPr>
          <w:rFonts w:ascii="Arial" w:hAnsi="Arial" w:cs="Arial"/>
          <w:b/>
          <w:sz w:val="16"/>
          <w:szCs w:val="16"/>
          <w:lang w:val="en-US"/>
        </w:rPr>
      </w:pPr>
      <w:r w:rsidRPr="007A45A6">
        <w:rPr>
          <w:rFonts w:ascii="Arial" w:hAnsi="Arial" w:cs="Arial"/>
          <w:b/>
          <w:sz w:val="16"/>
          <w:szCs w:val="16"/>
          <w:lang w:val="en-US"/>
        </w:rPr>
        <w:t>Skill</w:t>
      </w:r>
      <w:r w:rsidRPr="007A45A6">
        <w:rPr>
          <w:rFonts w:ascii="Arial" w:hAnsi="Arial" w:cs="Arial"/>
          <w:sz w:val="16"/>
          <w:szCs w:val="16"/>
          <w:lang w:val="en-US"/>
        </w:rPr>
        <w:t>: the use of one’s knowledge, developed aptitude or practiced ability in producing the work</w:t>
      </w:r>
    </w:p>
    <w:p w14:paraId="1A2F203A" w14:textId="77777777" w:rsidR="005A260B" w:rsidRPr="007A45A6" w:rsidRDefault="005A260B" w:rsidP="001D4479">
      <w:pPr>
        <w:pStyle w:val="ListParagraph"/>
        <w:numPr>
          <w:ilvl w:val="1"/>
          <w:numId w:val="82"/>
        </w:numPr>
        <w:rPr>
          <w:rFonts w:ascii="Arial" w:hAnsi="Arial" w:cs="Arial"/>
          <w:b/>
          <w:sz w:val="16"/>
          <w:szCs w:val="16"/>
          <w:lang w:val="en-US"/>
        </w:rPr>
      </w:pPr>
      <w:r w:rsidRPr="007A45A6">
        <w:rPr>
          <w:rFonts w:ascii="Arial" w:hAnsi="Arial" w:cs="Arial"/>
          <w:b/>
          <w:sz w:val="16"/>
          <w:szCs w:val="16"/>
          <w:lang w:val="en-US"/>
        </w:rPr>
        <w:t>Judgment</w:t>
      </w:r>
      <w:r w:rsidRPr="007A45A6">
        <w:rPr>
          <w:rFonts w:ascii="Arial" w:hAnsi="Arial" w:cs="Arial"/>
          <w:sz w:val="16"/>
          <w:szCs w:val="16"/>
          <w:lang w:val="en-US"/>
        </w:rPr>
        <w:t xml:space="preserve">: the use of one’s capacity for discernment or ability to form an opinion or evaluation by comparing different possible options in producing the work </w:t>
      </w:r>
    </w:p>
    <w:p w14:paraId="142C9C2C" w14:textId="0ABBFE1A" w:rsidR="005A260B" w:rsidRDefault="005A260B" w:rsidP="001D4479">
      <w:pPr>
        <w:pStyle w:val="ListParagraph"/>
        <w:numPr>
          <w:ilvl w:val="1"/>
          <w:numId w:val="82"/>
        </w:numPr>
        <w:rPr>
          <w:rFonts w:ascii="Arial" w:hAnsi="Arial" w:cs="Arial"/>
          <w:b/>
          <w:sz w:val="16"/>
          <w:szCs w:val="16"/>
          <w:lang w:val="en-US"/>
        </w:rPr>
      </w:pPr>
      <w:r w:rsidRPr="007A45A6">
        <w:rPr>
          <w:rFonts w:ascii="Arial" w:hAnsi="Arial" w:cs="Arial"/>
          <w:b/>
          <w:sz w:val="16"/>
          <w:szCs w:val="16"/>
          <w:lang w:val="en-US"/>
        </w:rPr>
        <w:t xml:space="preserve">Must not be so trivial that it could be characterized as merely mechanical </w:t>
      </w:r>
      <w:r w:rsidRPr="007A45A6">
        <w:rPr>
          <w:rFonts w:ascii="Arial" w:hAnsi="Arial" w:cs="Arial"/>
          <w:sz w:val="16"/>
          <w:szCs w:val="16"/>
          <w:lang w:val="en-US"/>
        </w:rPr>
        <w:t>(changing font, fixing grammar/spelling, adding parallel citations)</w:t>
      </w:r>
      <w:r>
        <w:rPr>
          <w:rFonts w:ascii="Arial" w:hAnsi="Arial" w:cs="Arial"/>
          <w:sz w:val="16"/>
          <w:szCs w:val="16"/>
          <w:lang w:val="en-US"/>
        </w:rPr>
        <w:t xml:space="preserve"> - </w:t>
      </w:r>
      <w:r w:rsidRPr="005A260B">
        <w:rPr>
          <w:rFonts w:ascii="Arial" w:hAnsi="Arial" w:cs="Arial"/>
          <w:sz w:val="16"/>
          <w:szCs w:val="16"/>
          <w:lang w:val="en-US"/>
        </w:rPr>
        <w:t xml:space="preserve">Requires </w:t>
      </w:r>
      <w:r w:rsidRPr="005A260B">
        <w:rPr>
          <w:rFonts w:ascii="Arial" w:hAnsi="Arial" w:cs="Arial"/>
          <w:b/>
          <w:sz w:val="16"/>
          <w:szCs w:val="16"/>
          <w:lang w:val="en-US"/>
        </w:rPr>
        <w:t>intellectual effort</w:t>
      </w:r>
    </w:p>
    <w:p w14:paraId="35864969" w14:textId="77AC026F" w:rsidR="001D4479" w:rsidRDefault="001D4479" w:rsidP="001D4479">
      <w:pPr>
        <w:pStyle w:val="ListParagraph"/>
        <w:numPr>
          <w:ilvl w:val="1"/>
          <w:numId w:val="82"/>
        </w:numPr>
        <w:rPr>
          <w:rFonts w:ascii="Arial" w:hAnsi="Arial" w:cs="Arial"/>
          <w:b/>
          <w:sz w:val="16"/>
          <w:szCs w:val="16"/>
          <w:lang w:val="en-US"/>
        </w:rPr>
      </w:pPr>
      <w:r>
        <w:rPr>
          <w:rFonts w:ascii="Arial" w:hAnsi="Arial" w:cs="Arial"/>
          <w:b/>
          <w:sz w:val="16"/>
          <w:szCs w:val="16"/>
          <w:lang w:val="en-US"/>
        </w:rPr>
        <w:t xml:space="preserve">Eg. </w:t>
      </w:r>
      <w:r w:rsidRPr="007A45A6">
        <w:rPr>
          <w:rFonts w:ascii="Arial" w:hAnsi="Arial" w:cs="Arial"/>
          <w:b/>
          <w:sz w:val="16"/>
          <w:szCs w:val="16"/>
          <w:lang w:val="en-US"/>
        </w:rPr>
        <w:t>Judicial decisions</w:t>
      </w:r>
      <w:r w:rsidRPr="007A45A6">
        <w:rPr>
          <w:rFonts w:ascii="Arial" w:hAnsi="Arial" w:cs="Arial"/>
          <w:sz w:val="16"/>
          <w:szCs w:val="16"/>
          <w:lang w:val="en-US"/>
        </w:rPr>
        <w:t xml:space="preserve"> were not original works produced by the publisher BUT the headnotes, annotation, case summaries, topical index, etc. </w:t>
      </w:r>
      <w:r w:rsidRPr="007A45A6">
        <w:rPr>
          <w:rFonts w:ascii="Arial" w:hAnsi="Arial" w:cs="Arial"/>
          <w:b/>
          <w:sz w:val="16"/>
          <w:szCs w:val="16"/>
          <w:lang w:val="en-US"/>
        </w:rPr>
        <w:t>is sufficiently original to attract copyright</w:t>
      </w:r>
    </w:p>
    <w:p w14:paraId="7E9DA218" w14:textId="77777777" w:rsidR="005A260B" w:rsidRPr="005A260B" w:rsidRDefault="005A260B" w:rsidP="005A260B">
      <w:pPr>
        <w:rPr>
          <w:rFonts w:ascii="Arial" w:hAnsi="Arial" w:cs="Arial"/>
          <w:b/>
          <w:sz w:val="16"/>
          <w:szCs w:val="16"/>
          <w:u w:val="single"/>
        </w:rPr>
      </w:pPr>
    </w:p>
    <w:p w14:paraId="170221DB" w14:textId="77777777" w:rsidR="005A260B" w:rsidRPr="005A260B" w:rsidRDefault="005A260B" w:rsidP="005A260B">
      <w:pPr>
        <w:rPr>
          <w:rFonts w:ascii="Arial" w:hAnsi="Arial" w:cs="Arial"/>
          <w:b/>
          <w:sz w:val="16"/>
          <w:szCs w:val="16"/>
          <w:u w:val="single"/>
        </w:rPr>
      </w:pPr>
      <w:r w:rsidRPr="005A260B">
        <w:rPr>
          <w:rFonts w:ascii="Arial" w:hAnsi="Arial" w:cs="Arial"/>
          <w:b/>
          <w:sz w:val="16"/>
          <w:szCs w:val="16"/>
          <w:u w:val="single"/>
        </w:rPr>
        <w:t>OUR APPROACH VS OTHER JURISDICTIONS</w:t>
      </w:r>
    </w:p>
    <w:p w14:paraId="0DED50A8" w14:textId="47D983AF" w:rsidR="005A260B" w:rsidRPr="005A260B" w:rsidRDefault="005A260B" w:rsidP="005A260B">
      <w:pPr>
        <w:rPr>
          <w:rFonts w:ascii="Arial" w:hAnsi="Arial" w:cs="Arial"/>
          <w:b/>
          <w:sz w:val="16"/>
          <w:szCs w:val="16"/>
        </w:rPr>
      </w:pPr>
      <w:r w:rsidRPr="007A45A6">
        <w:rPr>
          <w:rFonts w:ascii="Arial" w:hAnsi="Arial" w:cs="Arial"/>
          <w:b/>
          <w:sz w:val="16"/>
          <w:szCs w:val="16"/>
        </w:rPr>
        <w:t xml:space="preserve">Only the expression must be original; </w:t>
      </w:r>
      <w:r w:rsidRPr="007A45A6">
        <w:rPr>
          <w:rFonts w:ascii="Arial" w:hAnsi="Arial" w:cs="Arial"/>
          <w:sz w:val="16"/>
          <w:szCs w:val="16"/>
        </w:rPr>
        <w:t>ideas are not protected</w:t>
      </w:r>
    </w:p>
    <w:p w14:paraId="643BEF02" w14:textId="77777777" w:rsidR="005A260B" w:rsidRPr="007A45A6" w:rsidRDefault="005A260B" w:rsidP="001D4479">
      <w:pPr>
        <w:pStyle w:val="ListParagraph"/>
        <w:numPr>
          <w:ilvl w:val="0"/>
          <w:numId w:val="83"/>
        </w:numPr>
        <w:rPr>
          <w:rFonts w:ascii="Arial" w:hAnsi="Arial" w:cs="Arial"/>
          <w:sz w:val="16"/>
          <w:szCs w:val="16"/>
          <w:lang w:val="en-US"/>
        </w:rPr>
      </w:pPr>
      <w:r w:rsidRPr="007A45A6">
        <w:rPr>
          <w:rFonts w:ascii="Arial" w:hAnsi="Arial" w:cs="Arial"/>
          <w:sz w:val="16"/>
          <w:szCs w:val="16"/>
          <w:lang w:val="en-US"/>
        </w:rPr>
        <w:t xml:space="preserve">Creativity requirement too high for originality (US standard – </w:t>
      </w:r>
      <w:r w:rsidRPr="007A45A6">
        <w:rPr>
          <w:rFonts w:ascii="Arial" w:hAnsi="Arial" w:cs="Arial"/>
          <w:b/>
          <w:i/>
          <w:color w:val="0000FF"/>
          <w:sz w:val="16"/>
          <w:szCs w:val="16"/>
          <w:lang w:val="en-US"/>
        </w:rPr>
        <w:t>Feist</w:t>
      </w:r>
      <w:r w:rsidRPr="007A45A6">
        <w:rPr>
          <w:rFonts w:ascii="Arial" w:hAnsi="Arial" w:cs="Arial"/>
          <w:sz w:val="16"/>
          <w:szCs w:val="16"/>
          <w:lang w:val="en-US"/>
        </w:rPr>
        <w:t>)</w:t>
      </w:r>
    </w:p>
    <w:p w14:paraId="6A4CFF7C" w14:textId="77777777" w:rsidR="005A260B" w:rsidRPr="007A45A6" w:rsidRDefault="005A260B" w:rsidP="001D4479">
      <w:pPr>
        <w:pStyle w:val="ListParagraph"/>
        <w:numPr>
          <w:ilvl w:val="1"/>
          <w:numId w:val="83"/>
        </w:numPr>
        <w:rPr>
          <w:rFonts w:ascii="Arial" w:hAnsi="Arial" w:cs="Arial"/>
          <w:sz w:val="16"/>
          <w:szCs w:val="16"/>
          <w:lang w:val="en-US"/>
        </w:rPr>
      </w:pPr>
      <w:r w:rsidRPr="007A45A6">
        <w:rPr>
          <w:rFonts w:ascii="Arial" w:hAnsi="Arial" w:cs="Arial"/>
          <w:sz w:val="16"/>
          <w:szCs w:val="16"/>
          <w:lang w:val="en-US"/>
        </w:rPr>
        <w:t>Suggests works must be novel or non-obvious</w:t>
      </w:r>
    </w:p>
    <w:p w14:paraId="26F21722" w14:textId="77777777" w:rsidR="005A260B" w:rsidRPr="007A45A6" w:rsidRDefault="005A260B" w:rsidP="001D4479">
      <w:pPr>
        <w:pStyle w:val="ListParagraph"/>
        <w:numPr>
          <w:ilvl w:val="0"/>
          <w:numId w:val="83"/>
        </w:numPr>
        <w:rPr>
          <w:rFonts w:ascii="Arial" w:hAnsi="Arial" w:cs="Arial"/>
          <w:sz w:val="16"/>
          <w:szCs w:val="16"/>
          <w:lang w:val="en-US"/>
        </w:rPr>
      </w:pPr>
      <w:r w:rsidRPr="007A45A6">
        <w:rPr>
          <w:rFonts w:ascii="Arial" w:hAnsi="Arial" w:cs="Arial"/>
          <w:sz w:val="16"/>
          <w:szCs w:val="16"/>
          <w:lang w:val="en-US"/>
        </w:rPr>
        <w:t xml:space="preserve">“Sweat of the brow” standard too low (UK – </w:t>
      </w:r>
      <w:r w:rsidRPr="007A45A6">
        <w:rPr>
          <w:rFonts w:ascii="Arial" w:hAnsi="Arial" w:cs="Arial"/>
          <w:b/>
          <w:i/>
          <w:color w:val="0000FF"/>
          <w:sz w:val="16"/>
          <w:szCs w:val="16"/>
          <w:lang w:val="en-US"/>
        </w:rPr>
        <w:t>University of London Press</w:t>
      </w:r>
      <w:r w:rsidRPr="007A45A6">
        <w:rPr>
          <w:rFonts w:ascii="Arial" w:hAnsi="Arial" w:cs="Arial"/>
          <w:sz w:val="16"/>
          <w:szCs w:val="16"/>
          <w:lang w:val="en-US"/>
        </w:rPr>
        <w:t>)</w:t>
      </w:r>
    </w:p>
    <w:p w14:paraId="306E3A16" w14:textId="77777777" w:rsidR="005A260B" w:rsidRPr="007A45A6" w:rsidRDefault="005A260B" w:rsidP="001D4479">
      <w:pPr>
        <w:pStyle w:val="ListParagraph"/>
        <w:numPr>
          <w:ilvl w:val="1"/>
          <w:numId w:val="83"/>
        </w:numPr>
        <w:rPr>
          <w:rFonts w:ascii="Arial" w:hAnsi="Arial" w:cs="Arial"/>
          <w:sz w:val="16"/>
          <w:szCs w:val="16"/>
          <w:lang w:val="en-US"/>
        </w:rPr>
      </w:pPr>
      <w:r w:rsidRPr="007A45A6">
        <w:rPr>
          <w:rFonts w:ascii="Arial" w:hAnsi="Arial" w:cs="Arial"/>
          <w:sz w:val="16"/>
          <w:szCs w:val="16"/>
          <w:lang w:val="en-US"/>
        </w:rPr>
        <w:t>potentially extends protection to facts/ideas</w:t>
      </w:r>
    </w:p>
    <w:p w14:paraId="4DC80825" w14:textId="77777777" w:rsidR="005A260B" w:rsidRDefault="005A260B" w:rsidP="005A260B">
      <w:pPr>
        <w:rPr>
          <w:rFonts w:ascii="Arial" w:hAnsi="Arial" w:cs="Arial"/>
          <w:b/>
          <w:sz w:val="16"/>
          <w:szCs w:val="16"/>
        </w:rPr>
      </w:pPr>
    </w:p>
    <w:p w14:paraId="4D289295" w14:textId="77777777" w:rsidR="005A260B" w:rsidRPr="007A45A6" w:rsidRDefault="005A260B" w:rsidP="005A260B">
      <w:pPr>
        <w:rPr>
          <w:rFonts w:ascii="Arial" w:hAnsi="Arial" w:cs="Arial"/>
          <w:sz w:val="16"/>
          <w:szCs w:val="16"/>
        </w:rPr>
      </w:pPr>
      <w:r w:rsidRPr="007A45A6">
        <w:rPr>
          <w:rFonts w:ascii="Arial" w:hAnsi="Arial" w:cs="Arial"/>
          <w:b/>
          <w:sz w:val="16"/>
          <w:szCs w:val="16"/>
          <w:u w:val="single"/>
        </w:rPr>
        <w:t>Rationale for Mid-Line Test:</w:t>
      </w:r>
    </w:p>
    <w:p w14:paraId="288C3F2A" w14:textId="77777777" w:rsidR="005A260B" w:rsidRPr="007A45A6" w:rsidRDefault="005A260B" w:rsidP="001D4479">
      <w:pPr>
        <w:pStyle w:val="ListParagraph"/>
        <w:numPr>
          <w:ilvl w:val="0"/>
          <w:numId w:val="84"/>
        </w:numPr>
        <w:rPr>
          <w:rFonts w:ascii="Arial" w:hAnsi="Arial" w:cs="Arial"/>
          <w:sz w:val="16"/>
          <w:szCs w:val="16"/>
        </w:rPr>
      </w:pPr>
      <w:r w:rsidRPr="007A45A6">
        <w:rPr>
          <w:rFonts w:ascii="Arial" w:hAnsi="Arial" w:cs="Arial"/>
          <w:sz w:val="16"/>
          <w:szCs w:val="16"/>
          <w:lang w:val="en-US"/>
        </w:rPr>
        <w:t xml:space="preserve">Plain meaning of “original” - </w:t>
      </w:r>
      <w:r w:rsidRPr="007A45A6">
        <w:rPr>
          <w:rFonts w:ascii="Arial" w:hAnsi="Arial" w:cs="Arial"/>
          <w:sz w:val="16"/>
          <w:szCs w:val="16"/>
        </w:rPr>
        <w:t>use of brainpower or skill/judgment seems implicit</w:t>
      </w:r>
    </w:p>
    <w:p w14:paraId="275FEA5A" w14:textId="77777777" w:rsidR="005A260B" w:rsidRPr="007A45A6" w:rsidRDefault="005A260B" w:rsidP="001D4479">
      <w:pPr>
        <w:pStyle w:val="ListParagraph"/>
        <w:numPr>
          <w:ilvl w:val="0"/>
          <w:numId w:val="84"/>
        </w:numPr>
        <w:rPr>
          <w:rFonts w:ascii="Arial" w:hAnsi="Arial" w:cs="Arial"/>
          <w:sz w:val="16"/>
          <w:szCs w:val="16"/>
          <w:lang w:val="en-US"/>
        </w:rPr>
      </w:pPr>
      <w:r w:rsidRPr="007A45A6">
        <w:rPr>
          <w:rFonts w:ascii="Arial" w:hAnsi="Arial" w:cs="Arial"/>
          <w:sz w:val="16"/>
          <w:szCs w:val="16"/>
          <w:lang w:val="en-US"/>
        </w:rPr>
        <w:t>History of copyright - work as extension of author’s personality, requirement of intellectual creation to justify</w:t>
      </w:r>
    </w:p>
    <w:p w14:paraId="25AE4C19" w14:textId="77777777" w:rsidR="005A260B" w:rsidRPr="007A45A6" w:rsidRDefault="005A260B" w:rsidP="001D4479">
      <w:pPr>
        <w:pStyle w:val="ListParagraph"/>
        <w:numPr>
          <w:ilvl w:val="0"/>
          <w:numId w:val="84"/>
        </w:numPr>
        <w:rPr>
          <w:rFonts w:ascii="Arial" w:hAnsi="Arial" w:cs="Arial"/>
          <w:sz w:val="16"/>
          <w:szCs w:val="16"/>
          <w:lang w:val="en-US"/>
        </w:rPr>
      </w:pPr>
      <w:r w:rsidRPr="007A45A6">
        <w:rPr>
          <w:rFonts w:ascii="Arial" w:hAnsi="Arial" w:cs="Arial"/>
          <w:sz w:val="16"/>
          <w:szCs w:val="16"/>
          <w:lang w:val="en-US"/>
        </w:rPr>
        <w:t>Recent jurisprudence - questioning workability and issues with the sweat of the brow standard</w:t>
      </w:r>
    </w:p>
    <w:p w14:paraId="2AAA26E9" w14:textId="77777777" w:rsidR="005A260B" w:rsidRPr="007A45A6" w:rsidRDefault="005A260B" w:rsidP="001D4479">
      <w:pPr>
        <w:pStyle w:val="ListParagraph"/>
        <w:numPr>
          <w:ilvl w:val="0"/>
          <w:numId w:val="84"/>
        </w:numPr>
        <w:rPr>
          <w:rFonts w:ascii="Arial" w:hAnsi="Arial" w:cs="Arial"/>
          <w:sz w:val="16"/>
          <w:szCs w:val="16"/>
          <w:lang w:val="en-US"/>
        </w:rPr>
      </w:pPr>
      <w:r w:rsidRPr="007A45A6">
        <w:rPr>
          <w:rFonts w:ascii="Arial" w:hAnsi="Arial" w:cs="Arial"/>
          <w:sz w:val="16"/>
          <w:szCs w:val="16"/>
          <w:lang w:val="en-US"/>
        </w:rPr>
        <w:t>Purpose of copyright = balance</w:t>
      </w:r>
    </w:p>
    <w:p w14:paraId="5CA38B97" w14:textId="77777777" w:rsidR="005A260B" w:rsidRPr="007A45A6" w:rsidRDefault="005A260B" w:rsidP="001D4479">
      <w:pPr>
        <w:pStyle w:val="ListParagraph"/>
        <w:numPr>
          <w:ilvl w:val="0"/>
          <w:numId w:val="84"/>
        </w:numPr>
        <w:rPr>
          <w:rFonts w:ascii="Arial" w:hAnsi="Arial" w:cs="Arial"/>
          <w:sz w:val="16"/>
          <w:szCs w:val="16"/>
          <w:lang w:val="en-US"/>
        </w:rPr>
      </w:pPr>
      <w:r w:rsidRPr="007A45A6">
        <w:rPr>
          <w:rFonts w:ascii="Arial" w:hAnsi="Arial" w:cs="Arial"/>
          <w:b/>
          <w:sz w:val="16"/>
          <w:szCs w:val="16"/>
          <w:lang w:val="en-US"/>
        </w:rPr>
        <w:t>Workable, yet fair</w:t>
      </w:r>
      <w:r w:rsidRPr="007A45A6">
        <w:rPr>
          <w:rFonts w:ascii="Arial" w:hAnsi="Arial" w:cs="Arial"/>
          <w:sz w:val="16"/>
          <w:szCs w:val="16"/>
          <w:lang w:val="en-US"/>
        </w:rPr>
        <w:t xml:space="preserve"> standard</w:t>
      </w:r>
    </w:p>
    <w:p w14:paraId="0497C336" w14:textId="77777777" w:rsidR="005A260B" w:rsidRPr="005A260B" w:rsidRDefault="005A260B" w:rsidP="001D4479">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1D4479" w:rsidRPr="001D4479" w14:paraId="0D880337" w14:textId="77777777" w:rsidTr="001D4479">
        <w:trPr>
          <w:trHeight w:val="723"/>
        </w:trPr>
        <w:tc>
          <w:tcPr>
            <w:tcW w:w="10790" w:type="dxa"/>
            <w:shd w:val="clear" w:color="auto" w:fill="auto"/>
          </w:tcPr>
          <w:p w14:paraId="60928623" w14:textId="77777777" w:rsidR="001D4479" w:rsidRPr="001D4479" w:rsidRDefault="001D4479" w:rsidP="001D4479">
            <w:pPr>
              <w:pStyle w:val="CAN-heading3"/>
              <w:shd w:val="clear" w:color="auto" w:fill="auto"/>
              <w:rPr>
                <w:rFonts w:ascii="Arial" w:hAnsi="Arial" w:cs="Arial"/>
                <w:b w:val="0"/>
                <w:color w:val="0000FF"/>
                <w:sz w:val="14"/>
                <w:szCs w:val="14"/>
              </w:rPr>
            </w:pPr>
            <w:bookmarkStart w:id="4" w:name="_Toc279097021"/>
            <w:r w:rsidRPr="001D4479">
              <w:rPr>
                <w:rFonts w:ascii="Arial" w:hAnsi="Arial" w:cs="Arial"/>
                <w:i/>
                <w:color w:val="0000FF"/>
                <w:sz w:val="14"/>
                <w:szCs w:val="14"/>
                <w:u w:val="single"/>
              </w:rPr>
              <w:t>CCH Canadian Ltd v. Law Society of Upper Canada</w:t>
            </w:r>
            <w:r w:rsidRPr="001D4479">
              <w:rPr>
                <w:rFonts w:ascii="Arial" w:hAnsi="Arial" w:cs="Arial"/>
                <w:color w:val="0000FF"/>
                <w:sz w:val="14"/>
                <w:szCs w:val="14"/>
              </w:rPr>
              <w:t xml:space="preserve"> (2004 – SCC) TEST FOR ORIGINALITY</w:t>
            </w:r>
            <w:bookmarkEnd w:id="4"/>
          </w:p>
          <w:p w14:paraId="7030CF78" w14:textId="77777777" w:rsidR="001D4479" w:rsidRPr="001D4479" w:rsidRDefault="001D4479" w:rsidP="001D4479">
            <w:pPr>
              <w:rPr>
                <w:rFonts w:ascii="Arial" w:hAnsi="Arial" w:cs="Arial"/>
                <w:sz w:val="14"/>
                <w:szCs w:val="14"/>
              </w:rPr>
            </w:pPr>
            <w:r w:rsidRPr="001D4479">
              <w:rPr>
                <w:rFonts w:ascii="Arial" w:hAnsi="Arial" w:cs="Arial"/>
                <w:sz w:val="14"/>
                <w:szCs w:val="14"/>
                <w:u w:val="single"/>
              </w:rPr>
              <w:t>Facts:</w:t>
            </w:r>
            <w:r w:rsidRPr="001D4479">
              <w:rPr>
                <w:rFonts w:ascii="Arial" w:hAnsi="Arial" w:cs="Arial"/>
                <w:sz w:val="14"/>
                <w:szCs w:val="14"/>
              </w:rPr>
              <w:t xml:space="preserve"> Law society library allowing copying of judicial decisions, headnotes, judgments &amp; commentary</w:t>
            </w:r>
          </w:p>
          <w:p w14:paraId="39AD789C" w14:textId="794A28E0" w:rsidR="001D4479" w:rsidRPr="001D4479" w:rsidRDefault="001D4479" w:rsidP="001D4479">
            <w:pPr>
              <w:rPr>
                <w:rFonts w:ascii="Arial" w:hAnsi="Arial" w:cs="Arial"/>
                <w:b/>
                <w:sz w:val="14"/>
                <w:szCs w:val="14"/>
                <w:u w:val="single"/>
              </w:rPr>
            </w:pPr>
            <w:r w:rsidRPr="001D4479">
              <w:rPr>
                <w:rFonts w:ascii="Arial" w:hAnsi="Arial" w:cs="Arial"/>
                <w:sz w:val="14"/>
                <w:szCs w:val="14"/>
                <w:u w:val="single"/>
              </w:rPr>
              <w:t>Analysis</w:t>
            </w:r>
            <w:r w:rsidRPr="001D4479">
              <w:rPr>
                <w:rFonts w:ascii="Arial" w:hAnsi="Arial" w:cs="Arial"/>
                <w:b/>
                <w:sz w:val="14"/>
                <w:szCs w:val="14"/>
                <w:u w:val="single"/>
              </w:rPr>
              <w:t xml:space="preserve"> </w:t>
            </w:r>
            <w:r w:rsidRPr="001D4479">
              <w:rPr>
                <w:rFonts w:ascii="Arial" w:hAnsi="Arial" w:cs="Arial"/>
                <w:sz w:val="14"/>
                <w:szCs w:val="14"/>
              </w:rPr>
              <w:t>above</w:t>
            </w:r>
          </w:p>
          <w:p w14:paraId="6A5D04A4" w14:textId="43D4116E" w:rsidR="001D4479" w:rsidRPr="001D4479" w:rsidRDefault="001D4479" w:rsidP="001D4479">
            <w:pPr>
              <w:rPr>
                <w:rFonts w:ascii="Arial" w:hAnsi="Arial" w:cs="Arial"/>
                <w:b/>
                <w:sz w:val="14"/>
                <w:szCs w:val="14"/>
              </w:rPr>
            </w:pPr>
            <w:r w:rsidRPr="001D4479">
              <w:rPr>
                <w:rFonts w:ascii="Arial" w:hAnsi="Arial" w:cs="Arial"/>
                <w:sz w:val="14"/>
                <w:szCs w:val="14"/>
                <w:u w:val="single"/>
              </w:rPr>
              <w:t>Held:</w:t>
            </w:r>
            <w:r w:rsidRPr="001D4479">
              <w:rPr>
                <w:rFonts w:ascii="Arial" w:hAnsi="Arial" w:cs="Arial"/>
                <w:sz w:val="14"/>
                <w:szCs w:val="14"/>
              </w:rPr>
              <w:t xml:space="preserve"> </w:t>
            </w:r>
            <w:r w:rsidRPr="001D4479">
              <w:rPr>
                <w:rFonts w:ascii="Arial" w:hAnsi="Arial" w:cs="Arial"/>
                <w:b/>
                <w:sz w:val="14"/>
                <w:szCs w:val="14"/>
              </w:rPr>
              <w:t>Judicial decisions</w:t>
            </w:r>
            <w:r w:rsidRPr="001D4479">
              <w:rPr>
                <w:rFonts w:ascii="Arial" w:hAnsi="Arial" w:cs="Arial"/>
                <w:sz w:val="14"/>
                <w:szCs w:val="14"/>
              </w:rPr>
              <w:t xml:space="preserve"> were not original works produced by the publisher BUT the headnotes, annotation, case summaries, topical index, etc. </w:t>
            </w:r>
            <w:r w:rsidRPr="001D4479">
              <w:rPr>
                <w:rFonts w:ascii="Arial" w:hAnsi="Arial" w:cs="Arial"/>
                <w:b/>
                <w:sz w:val="14"/>
                <w:szCs w:val="14"/>
              </w:rPr>
              <w:t>is sufficiently original to attract copyright</w:t>
            </w:r>
          </w:p>
        </w:tc>
      </w:tr>
    </w:tbl>
    <w:p w14:paraId="2D0F0D84" w14:textId="77777777" w:rsidR="001D4479" w:rsidRPr="001D4479" w:rsidRDefault="001D4479" w:rsidP="001D4479">
      <w:pPr>
        <w:rPr>
          <w:rFonts w:ascii="Arial" w:hAnsi="Arial" w:cs="Arial"/>
          <w:b/>
          <w:sz w:val="14"/>
          <w:szCs w:val="14"/>
        </w:rPr>
      </w:pPr>
    </w:p>
    <w:p w14:paraId="1CE66645" w14:textId="44808387" w:rsidR="001D4479" w:rsidRPr="001D4479" w:rsidRDefault="001D4479" w:rsidP="001D4479">
      <w:pPr>
        <w:rPr>
          <w:rFonts w:ascii="Arial" w:hAnsi="Arial" w:cs="Arial"/>
          <w:b/>
          <w:sz w:val="14"/>
          <w:szCs w:val="14"/>
        </w:rPr>
      </w:pPr>
      <w:r w:rsidRPr="001D4479">
        <w:rPr>
          <w:rFonts w:ascii="Arial" w:hAnsi="Arial" w:cs="Arial"/>
          <w:b/>
          <w:sz w:val="14"/>
          <w:szCs w:val="14"/>
        </w:rPr>
        <w:t>OTHER JURISDICTIONS</w:t>
      </w:r>
    </w:p>
    <w:tbl>
      <w:tblPr>
        <w:tblStyle w:val="TableGrid"/>
        <w:tblW w:w="0" w:type="auto"/>
        <w:tblLook w:val="04A0" w:firstRow="1" w:lastRow="0" w:firstColumn="1" w:lastColumn="0" w:noHBand="0" w:noVBand="1"/>
      </w:tblPr>
      <w:tblGrid>
        <w:gridCol w:w="10790"/>
      </w:tblGrid>
      <w:tr w:rsidR="001D4479" w:rsidRPr="001D4479" w14:paraId="3FE39331" w14:textId="77777777" w:rsidTr="001D4479">
        <w:trPr>
          <w:trHeight w:val="151"/>
        </w:trPr>
        <w:tc>
          <w:tcPr>
            <w:tcW w:w="10790" w:type="dxa"/>
          </w:tcPr>
          <w:p w14:paraId="4C3610B1" w14:textId="77777777" w:rsidR="001D4479" w:rsidRPr="001D4479" w:rsidRDefault="001D4479" w:rsidP="001D4479">
            <w:pPr>
              <w:pStyle w:val="CAN-heading3"/>
              <w:shd w:val="clear" w:color="auto" w:fill="auto"/>
              <w:rPr>
                <w:rFonts w:ascii="Arial" w:hAnsi="Arial" w:cs="Arial"/>
                <w:b w:val="0"/>
                <w:color w:val="0000FF"/>
                <w:sz w:val="14"/>
                <w:szCs w:val="14"/>
              </w:rPr>
            </w:pPr>
            <w:bookmarkStart w:id="5" w:name="_Toc279097022"/>
            <w:r w:rsidRPr="001D4479">
              <w:rPr>
                <w:rFonts w:ascii="Arial" w:hAnsi="Arial" w:cs="Arial"/>
                <w:i/>
                <w:color w:val="0000FF"/>
                <w:sz w:val="14"/>
                <w:szCs w:val="14"/>
                <w:u w:val="single"/>
              </w:rPr>
              <w:t>University of London Press v. University Tutorial Press</w:t>
            </w:r>
            <w:r w:rsidRPr="001D4479">
              <w:rPr>
                <w:rFonts w:ascii="Arial" w:hAnsi="Arial" w:cs="Arial"/>
                <w:color w:val="0000FF"/>
                <w:sz w:val="14"/>
                <w:szCs w:val="14"/>
              </w:rPr>
              <w:t xml:space="preserve"> (1916 – England Chancer Div.) “Sweat of the Brow” Theory</w:t>
            </w:r>
            <w:bookmarkEnd w:id="5"/>
          </w:p>
          <w:p w14:paraId="512B26D9" w14:textId="77777777" w:rsidR="001D4479" w:rsidRPr="001D4479" w:rsidRDefault="001D4479" w:rsidP="001D4479">
            <w:pPr>
              <w:rPr>
                <w:rFonts w:ascii="Arial" w:hAnsi="Arial" w:cs="Arial"/>
                <w:sz w:val="14"/>
                <w:szCs w:val="14"/>
              </w:rPr>
            </w:pPr>
            <w:r w:rsidRPr="001D4479">
              <w:rPr>
                <w:rFonts w:ascii="Arial" w:hAnsi="Arial" w:cs="Arial"/>
                <w:sz w:val="14"/>
                <w:szCs w:val="14"/>
                <w:u w:val="single"/>
              </w:rPr>
              <w:t>Held:</w:t>
            </w:r>
            <w:r w:rsidRPr="001D4479">
              <w:rPr>
                <w:rFonts w:ascii="Arial" w:hAnsi="Arial" w:cs="Arial"/>
                <w:sz w:val="14"/>
                <w:szCs w:val="14"/>
              </w:rPr>
              <w:t xml:space="preserve"> math exams sufficiently “original” to attract copyright </w:t>
            </w:r>
          </w:p>
          <w:p w14:paraId="7F7E36C8" w14:textId="77777777" w:rsidR="001D4479" w:rsidRPr="001D4479" w:rsidRDefault="001D4479" w:rsidP="001D4479">
            <w:pPr>
              <w:rPr>
                <w:rFonts w:ascii="Arial" w:hAnsi="Arial" w:cs="Arial"/>
                <w:sz w:val="14"/>
                <w:szCs w:val="14"/>
              </w:rPr>
            </w:pPr>
          </w:p>
          <w:p w14:paraId="2808A2B3" w14:textId="77777777" w:rsidR="001D4479" w:rsidRPr="001D4479" w:rsidRDefault="001D4479" w:rsidP="001D4479">
            <w:pPr>
              <w:rPr>
                <w:rFonts w:ascii="Arial" w:hAnsi="Arial" w:cs="Arial"/>
                <w:sz w:val="14"/>
                <w:szCs w:val="14"/>
              </w:rPr>
            </w:pPr>
            <w:r w:rsidRPr="001D4479">
              <w:rPr>
                <w:rFonts w:ascii="Arial" w:hAnsi="Arial" w:cs="Arial"/>
                <w:b/>
                <w:sz w:val="14"/>
                <w:szCs w:val="14"/>
              </w:rPr>
              <w:t>Original definition (lowest standard): “sweat of the brow” theory</w:t>
            </w:r>
          </w:p>
          <w:p w14:paraId="6E56733C" w14:textId="77777777" w:rsidR="001D4479" w:rsidRPr="001D4479" w:rsidRDefault="001D4479" w:rsidP="001D4479">
            <w:pPr>
              <w:pStyle w:val="ListParagraph"/>
              <w:numPr>
                <w:ilvl w:val="0"/>
                <w:numId w:val="85"/>
              </w:numPr>
              <w:rPr>
                <w:rFonts w:ascii="Arial" w:hAnsi="Arial" w:cs="Arial"/>
                <w:b/>
                <w:sz w:val="14"/>
                <w:szCs w:val="14"/>
                <w:lang w:val="en-US"/>
              </w:rPr>
            </w:pPr>
            <w:r w:rsidRPr="001D4479">
              <w:rPr>
                <w:rFonts w:ascii="Arial" w:hAnsi="Arial" w:cs="Arial"/>
                <w:sz w:val="14"/>
                <w:szCs w:val="14"/>
                <w:lang w:val="en-US"/>
              </w:rPr>
              <w:t xml:space="preserve">“Original” does not mean that the work must be the expression of original or inventive thought, nor that the form of expression be in an original or novel form, but </w:t>
            </w:r>
            <w:r w:rsidRPr="001D4479">
              <w:rPr>
                <w:rFonts w:ascii="Arial" w:hAnsi="Arial" w:cs="Arial"/>
                <w:b/>
                <w:sz w:val="14"/>
                <w:szCs w:val="14"/>
                <w:u w:val="single"/>
                <w:lang w:val="en-US"/>
              </w:rPr>
              <w:t>only that the work must not be copied from another work</w:t>
            </w:r>
            <w:r w:rsidRPr="001D4479">
              <w:rPr>
                <w:rFonts w:ascii="Arial" w:hAnsi="Arial" w:cs="Arial"/>
                <w:sz w:val="14"/>
                <w:szCs w:val="14"/>
                <w:lang w:val="en-US"/>
              </w:rPr>
              <w:t xml:space="preserve"> -- that it should </w:t>
            </w:r>
            <w:r w:rsidRPr="001D4479">
              <w:rPr>
                <w:rFonts w:ascii="Arial" w:hAnsi="Arial" w:cs="Arial"/>
                <w:b/>
                <w:sz w:val="14"/>
                <w:szCs w:val="14"/>
                <w:u w:val="single"/>
                <w:lang w:val="en-US"/>
              </w:rPr>
              <w:t>originate</w:t>
            </w:r>
            <w:r w:rsidRPr="001D4479">
              <w:rPr>
                <w:rFonts w:ascii="Arial" w:hAnsi="Arial" w:cs="Arial"/>
                <w:sz w:val="14"/>
                <w:szCs w:val="14"/>
                <w:lang w:val="en-US"/>
              </w:rPr>
              <w:t xml:space="preserve"> </w:t>
            </w:r>
            <w:r w:rsidRPr="001D4479">
              <w:rPr>
                <w:rFonts w:ascii="Arial" w:hAnsi="Arial" w:cs="Arial"/>
                <w:b/>
                <w:sz w:val="14"/>
                <w:szCs w:val="14"/>
                <w:lang w:val="en-US"/>
              </w:rPr>
              <w:t>from the author</w:t>
            </w:r>
          </w:p>
          <w:p w14:paraId="058FA635" w14:textId="77777777" w:rsidR="001D4479" w:rsidRPr="001D4479" w:rsidRDefault="001D4479" w:rsidP="001D4479">
            <w:pPr>
              <w:pStyle w:val="ListParagraph"/>
              <w:numPr>
                <w:ilvl w:val="0"/>
                <w:numId w:val="85"/>
              </w:numPr>
              <w:rPr>
                <w:rFonts w:ascii="Arial" w:hAnsi="Arial" w:cs="Arial"/>
                <w:b/>
                <w:sz w:val="14"/>
                <w:szCs w:val="14"/>
                <w:lang w:val="en-US"/>
              </w:rPr>
            </w:pPr>
            <w:r w:rsidRPr="001D4479">
              <w:rPr>
                <w:rFonts w:ascii="Arial" w:hAnsi="Arial" w:cs="Arial"/>
                <w:b/>
                <w:sz w:val="14"/>
                <w:szCs w:val="14"/>
                <w:u w:val="single"/>
                <w:lang w:val="en-US"/>
              </w:rPr>
              <w:t>Key Inquiry:</w:t>
            </w:r>
            <w:r w:rsidRPr="001D4479">
              <w:rPr>
                <w:rFonts w:ascii="Arial" w:hAnsi="Arial" w:cs="Arial"/>
                <w:b/>
                <w:sz w:val="14"/>
                <w:szCs w:val="14"/>
                <w:lang w:val="en-US"/>
              </w:rPr>
              <w:t xml:space="preserve"> did the work require </w:t>
            </w:r>
            <w:r w:rsidRPr="001D4479">
              <w:rPr>
                <w:rFonts w:ascii="Arial" w:hAnsi="Arial" w:cs="Arial"/>
                <w:b/>
                <w:sz w:val="14"/>
                <w:szCs w:val="14"/>
                <w:u w:val="single"/>
                <w:lang w:val="en-US"/>
              </w:rPr>
              <w:t>selection/judgment/experience</w:t>
            </w:r>
            <w:r w:rsidRPr="001D4479">
              <w:rPr>
                <w:rFonts w:ascii="Arial" w:hAnsi="Arial" w:cs="Arial"/>
                <w:b/>
                <w:sz w:val="14"/>
                <w:szCs w:val="14"/>
                <w:lang w:val="en-US"/>
              </w:rPr>
              <w:t>?</w:t>
            </w:r>
          </w:p>
          <w:p w14:paraId="72E7F7D2" w14:textId="77777777" w:rsidR="001D4479" w:rsidRPr="001D4479" w:rsidRDefault="001D4479" w:rsidP="001D4479">
            <w:pPr>
              <w:pStyle w:val="ListParagraph"/>
              <w:numPr>
                <w:ilvl w:val="0"/>
                <w:numId w:val="85"/>
              </w:numPr>
              <w:rPr>
                <w:rFonts w:ascii="Arial" w:hAnsi="Arial" w:cs="Arial"/>
                <w:b/>
                <w:sz w:val="14"/>
                <w:szCs w:val="14"/>
                <w:lang w:val="en-US"/>
              </w:rPr>
            </w:pPr>
            <w:r w:rsidRPr="001D4479">
              <w:rPr>
                <w:rFonts w:ascii="Arial" w:hAnsi="Arial" w:cs="Arial"/>
                <w:sz w:val="14"/>
                <w:szCs w:val="14"/>
                <w:lang w:val="en-US"/>
              </w:rPr>
              <w:t xml:space="preserve">Operates on principle that is something is worth copying, it’s worth protecting </w:t>
            </w:r>
          </w:p>
          <w:p w14:paraId="44F9D816" w14:textId="1A9BAA39" w:rsidR="001D4479" w:rsidRPr="001D4479" w:rsidRDefault="001D4479" w:rsidP="001D4479">
            <w:pPr>
              <w:pStyle w:val="ListParagraph"/>
              <w:numPr>
                <w:ilvl w:val="0"/>
                <w:numId w:val="85"/>
              </w:numPr>
              <w:rPr>
                <w:rFonts w:ascii="Arial" w:hAnsi="Arial" w:cs="Arial"/>
                <w:b/>
                <w:sz w:val="14"/>
                <w:szCs w:val="14"/>
                <w:lang w:val="en-US"/>
              </w:rPr>
            </w:pPr>
            <w:r w:rsidRPr="001D4479">
              <w:rPr>
                <w:rFonts w:ascii="Arial" w:hAnsi="Arial" w:cs="Arial"/>
                <w:sz w:val="14"/>
                <w:szCs w:val="14"/>
                <w:lang w:val="en-US"/>
              </w:rPr>
              <w:t xml:space="preserve">Cited for proposal that labour alone is sufficient for originality requirement as long as the work </w:t>
            </w:r>
            <w:r w:rsidRPr="001D4479">
              <w:rPr>
                <w:rFonts w:ascii="Arial" w:hAnsi="Arial" w:cs="Arial"/>
                <w:sz w:val="14"/>
                <w:szCs w:val="14"/>
                <w:u w:val="single"/>
                <w:lang w:val="en-US"/>
              </w:rPr>
              <w:t>originates</w:t>
            </w:r>
            <w:r w:rsidRPr="001D4479">
              <w:rPr>
                <w:rFonts w:ascii="Arial" w:hAnsi="Arial" w:cs="Arial"/>
                <w:sz w:val="14"/>
                <w:szCs w:val="14"/>
                <w:lang w:val="en-US"/>
              </w:rPr>
              <w:t xml:space="preserve"> from the author and they put some labour into the creation of the work </w:t>
            </w:r>
          </w:p>
        </w:tc>
      </w:tr>
    </w:tbl>
    <w:p w14:paraId="4DEE27FA" w14:textId="77777777" w:rsidR="001D4479" w:rsidRDefault="001D4479" w:rsidP="005A260B">
      <w:pPr>
        <w:rPr>
          <w:rFonts w:ascii="Arial" w:hAnsi="Arial" w:cs="Arial"/>
          <w:b/>
          <w:sz w:val="14"/>
          <w:szCs w:val="14"/>
        </w:rPr>
      </w:pPr>
    </w:p>
    <w:tbl>
      <w:tblPr>
        <w:tblStyle w:val="TableGrid"/>
        <w:tblW w:w="0" w:type="auto"/>
        <w:tblLook w:val="04A0" w:firstRow="1" w:lastRow="0" w:firstColumn="1" w:lastColumn="0" w:noHBand="0" w:noVBand="1"/>
      </w:tblPr>
      <w:tblGrid>
        <w:gridCol w:w="10790"/>
      </w:tblGrid>
      <w:tr w:rsidR="00F719AD" w:rsidRPr="001D4479" w14:paraId="303C0754" w14:textId="77777777" w:rsidTr="005C79D2">
        <w:tc>
          <w:tcPr>
            <w:tcW w:w="10790" w:type="dxa"/>
          </w:tcPr>
          <w:p w14:paraId="3A5E909A" w14:textId="77777777" w:rsidR="00F719AD" w:rsidRPr="001D4479" w:rsidRDefault="00F719AD" w:rsidP="005C79D2">
            <w:pPr>
              <w:pStyle w:val="CAN-heading3"/>
              <w:shd w:val="clear" w:color="auto" w:fill="auto"/>
              <w:rPr>
                <w:rFonts w:ascii="Arial" w:hAnsi="Arial" w:cs="Arial"/>
                <w:b w:val="0"/>
                <w:color w:val="0000FF"/>
                <w:sz w:val="14"/>
                <w:szCs w:val="14"/>
              </w:rPr>
            </w:pPr>
            <w:bookmarkStart w:id="6" w:name="_Toc279097024"/>
            <w:r w:rsidRPr="001D4479">
              <w:rPr>
                <w:rFonts w:ascii="Arial" w:hAnsi="Arial" w:cs="Arial"/>
                <w:i/>
                <w:color w:val="0000FF"/>
                <w:sz w:val="14"/>
                <w:szCs w:val="14"/>
                <w:u w:val="single"/>
              </w:rPr>
              <w:t>Feist Publications v. Rural Telephone Service</w:t>
            </w:r>
            <w:r w:rsidRPr="001D4479">
              <w:rPr>
                <w:rFonts w:ascii="Arial" w:hAnsi="Arial" w:cs="Arial"/>
                <w:i/>
                <w:color w:val="0000FF"/>
                <w:sz w:val="14"/>
                <w:szCs w:val="14"/>
              </w:rPr>
              <w:t xml:space="preserve"> </w:t>
            </w:r>
            <w:r w:rsidRPr="001D4479">
              <w:rPr>
                <w:rFonts w:ascii="Arial" w:hAnsi="Arial" w:cs="Arial"/>
                <w:color w:val="0000FF"/>
                <w:sz w:val="14"/>
                <w:szCs w:val="14"/>
              </w:rPr>
              <w:t>(1991 – US Supreme Court) “Creativity” Requirement</w:t>
            </w:r>
            <w:bookmarkEnd w:id="6"/>
          </w:p>
          <w:p w14:paraId="58DE3C96" w14:textId="77777777" w:rsidR="00F719AD" w:rsidRPr="001D4479" w:rsidRDefault="00F719AD" w:rsidP="005C79D2">
            <w:pPr>
              <w:rPr>
                <w:rFonts w:ascii="Arial" w:hAnsi="Arial" w:cs="Arial"/>
                <w:sz w:val="14"/>
                <w:szCs w:val="14"/>
              </w:rPr>
            </w:pPr>
            <w:r w:rsidRPr="001D4479">
              <w:rPr>
                <w:rFonts w:ascii="Arial" w:hAnsi="Arial" w:cs="Arial"/>
                <w:sz w:val="14"/>
                <w:szCs w:val="14"/>
                <w:u w:val="single"/>
              </w:rPr>
              <w:t>Facts:</w:t>
            </w:r>
            <w:r w:rsidRPr="001D4479">
              <w:rPr>
                <w:rFonts w:ascii="Arial" w:hAnsi="Arial" w:cs="Arial"/>
                <w:sz w:val="14"/>
                <w:szCs w:val="14"/>
              </w:rPr>
              <w:t xml:space="preserve"> Feist wants to compile rural directories into one larger directory </w:t>
            </w:r>
            <w:r w:rsidRPr="001D4479">
              <w:rPr>
                <w:rFonts w:ascii="Arial" w:hAnsi="Arial" w:cs="Arial"/>
                <w:sz w:val="14"/>
                <w:szCs w:val="14"/>
              </w:rPr>
              <w:sym w:font="Symbol" w:char="F0AE"/>
            </w:r>
            <w:r w:rsidRPr="001D4479">
              <w:rPr>
                <w:rFonts w:ascii="Arial" w:hAnsi="Arial" w:cs="Arial"/>
                <w:sz w:val="14"/>
                <w:szCs w:val="14"/>
              </w:rPr>
              <w:t xml:space="preserve"> copied the rural directories (clearly copied b/c the rural directories included 4 fake entries to determine if it was being copied)</w:t>
            </w:r>
          </w:p>
          <w:p w14:paraId="60C71BC2" w14:textId="77777777" w:rsidR="00F719AD" w:rsidRPr="001D4479" w:rsidRDefault="00F719AD" w:rsidP="005C79D2">
            <w:pPr>
              <w:rPr>
                <w:rFonts w:ascii="Arial" w:hAnsi="Arial" w:cs="Arial"/>
                <w:sz w:val="14"/>
                <w:szCs w:val="14"/>
              </w:rPr>
            </w:pPr>
            <w:r w:rsidRPr="001D4479">
              <w:rPr>
                <w:rFonts w:ascii="Arial" w:hAnsi="Arial" w:cs="Arial"/>
                <w:sz w:val="14"/>
                <w:szCs w:val="14"/>
                <w:u w:val="single"/>
              </w:rPr>
              <w:t>Analysis:</w:t>
            </w:r>
          </w:p>
          <w:p w14:paraId="5180D670" w14:textId="77777777" w:rsidR="00F719AD" w:rsidRPr="001D4479" w:rsidRDefault="00F719AD" w:rsidP="005C79D2">
            <w:pPr>
              <w:pStyle w:val="ListParagraph"/>
              <w:numPr>
                <w:ilvl w:val="0"/>
                <w:numId w:val="86"/>
              </w:numPr>
              <w:rPr>
                <w:rFonts w:ascii="Arial" w:hAnsi="Arial" w:cs="Arial"/>
                <w:sz w:val="14"/>
                <w:szCs w:val="14"/>
                <w:lang w:val="en-US"/>
              </w:rPr>
            </w:pPr>
            <w:r w:rsidRPr="001D4479">
              <w:rPr>
                <w:rFonts w:ascii="Arial" w:hAnsi="Arial" w:cs="Arial"/>
                <w:sz w:val="14"/>
                <w:szCs w:val="14"/>
                <w:lang w:val="en-US"/>
              </w:rPr>
              <w:t xml:space="preserve">Modicum of creativity is a constitutional requirement in the US </w:t>
            </w:r>
            <w:r w:rsidRPr="001D4479">
              <w:rPr>
                <w:rFonts w:ascii="Arial" w:hAnsi="Arial" w:cs="Arial"/>
                <w:sz w:val="14"/>
                <w:szCs w:val="14"/>
                <w:lang w:val="en-US"/>
              </w:rPr>
              <w:sym w:font="Wingdings" w:char="F0E0"/>
            </w:r>
            <w:r w:rsidRPr="001D4479">
              <w:rPr>
                <w:rFonts w:ascii="Arial" w:hAnsi="Arial" w:cs="Arial"/>
                <w:sz w:val="14"/>
                <w:szCs w:val="14"/>
                <w:lang w:val="en-US"/>
              </w:rPr>
              <w:t xml:space="preserve"> based on use of the term “author” in the constitution</w:t>
            </w:r>
          </w:p>
          <w:p w14:paraId="56AF7548" w14:textId="77777777" w:rsidR="00F719AD" w:rsidRPr="001D4479" w:rsidRDefault="00F719AD" w:rsidP="005C79D2">
            <w:pPr>
              <w:pStyle w:val="ListParagraph"/>
              <w:numPr>
                <w:ilvl w:val="1"/>
                <w:numId w:val="86"/>
              </w:numPr>
              <w:rPr>
                <w:rFonts w:ascii="Arial" w:hAnsi="Arial" w:cs="Arial"/>
                <w:sz w:val="14"/>
                <w:szCs w:val="14"/>
                <w:lang w:val="en-US"/>
              </w:rPr>
            </w:pPr>
            <w:r w:rsidRPr="001D4479">
              <w:rPr>
                <w:rFonts w:ascii="Arial" w:hAnsi="Arial" w:cs="Arial"/>
                <w:sz w:val="14"/>
                <w:szCs w:val="14"/>
                <w:lang w:val="en-US"/>
              </w:rPr>
              <w:t xml:space="preserve">Originality requires that </w:t>
            </w:r>
            <w:r w:rsidRPr="001D4479">
              <w:rPr>
                <w:rFonts w:ascii="Arial" w:hAnsi="Arial" w:cs="Arial"/>
                <w:b/>
                <w:sz w:val="14"/>
                <w:szCs w:val="14"/>
                <w:lang w:val="en-US"/>
              </w:rPr>
              <w:t xml:space="preserve">the author makes the selection and arrangement independently and that it displays some minimal level of creativity </w:t>
            </w:r>
          </w:p>
          <w:p w14:paraId="243328E5" w14:textId="77777777" w:rsidR="00F719AD" w:rsidRPr="001D4479" w:rsidRDefault="00F719AD" w:rsidP="005C79D2">
            <w:pPr>
              <w:pStyle w:val="ListParagraph"/>
              <w:numPr>
                <w:ilvl w:val="1"/>
                <w:numId w:val="86"/>
              </w:numPr>
              <w:rPr>
                <w:rFonts w:ascii="Arial" w:hAnsi="Arial" w:cs="Arial"/>
                <w:sz w:val="14"/>
                <w:szCs w:val="14"/>
                <w:lang w:val="en-US"/>
              </w:rPr>
            </w:pPr>
            <w:r w:rsidRPr="001D4479">
              <w:rPr>
                <w:rFonts w:ascii="Arial" w:hAnsi="Arial" w:cs="Arial"/>
                <w:b/>
                <w:sz w:val="14"/>
                <w:szCs w:val="14"/>
                <w:lang w:val="en-US"/>
              </w:rPr>
              <w:t>Rejects sweat of the brow theory as being too low of a standard</w:t>
            </w:r>
          </w:p>
          <w:p w14:paraId="59B49595" w14:textId="77777777" w:rsidR="00F719AD" w:rsidRPr="001D4479" w:rsidRDefault="00F719AD" w:rsidP="005C79D2">
            <w:pPr>
              <w:pStyle w:val="ListParagraph"/>
              <w:numPr>
                <w:ilvl w:val="1"/>
                <w:numId w:val="86"/>
              </w:numPr>
              <w:rPr>
                <w:rFonts w:ascii="Arial" w:hAnsi="Arial" w:cs="Arial"/>
                <w:sz w:val="14"/>
                <w:szCs w:val="14"/>
                <w:lang w:val="en-US"/>
              </w:rPr>
            </w:pPr>
            <w:r w:rsidRPr="001D4479">
              <w:rPr>
                <w:rFonts w:ascii="Arial" w:hAnsi="Arial" w:cs="Arial"/>
                <w:sz w:val="14"/>
                <w:szCs w:val="14"/>
                <w:lang w:val="en-US"/>
              </w:rPr>
              <w:t xml:space="preserve">If the </w:t>
            </w:r>
            <w:r w:rsidRPr="001D4479">
              <w:rPr>
                <w:rFonts w:ascii="Arial" w:hAnsi="Arial" w:cs="Arial"/>
                <w:b/>
                <w:sz w:val="14"/>
                <w:szCs w:val="14"/>
                <w:lang w:val="en-US"/>
              </w:rPr>
              <w:t xml:space="preserve">selection and arrangement </w:t>
            </w:r>
            <w:r w:rsidRPr="001D4479">
              <w:rPr>
                <w:rFonts w:ascii="Arial" w:hAnsi="Arial" w:cs="Arial"/>
                <w:sz w:val="14"/>
                <w:szCs w:val="14"/>
                <w:lang w:val="en-US"/>
              </w:rPr>
              <w:t xml:space="preserve">of the facts are original, those elements are protected by copyright, but does not extend to facts themselves </w:t>
            </w:r>
          </w:p>
          <w:p w14:paraId="7FDB5E66" w14:textId="77777777" w:rsidR="00F719AD" w:rsidRPr="001D4479" w:rsidRDefault="00F719AD" w:rsidP="005C79D2">
            <w:pPr>
              <w:pStyle w:val="ListParagraph"/>
              <w:numPr>
                <w:ilvl w:val="1"/>
                <w:numId w:val="86"/>
              </w:numPr>
              <w:rPr>
                <w:rFonts w:ascii="Arial" w:hAnsi="Arial" w:cs="Arial"/>
                <w:sz w:val="14"/>
                <w:szCs w:val="14"/>
                <w:lang w:val="en-US"/>
              </w:rPr>
            </w:pPr>
            <w:r w:rsidRPr="001D4479">
              <w:rPr>
                <w:rFonts w:ascii="Arial" w:hAnsi="Arial" w:cs="Arial"/>
                <w:sz w:val="14"/>
                <w:szCs w:val="14"/>
                <w:lang w:val="en-US"/>
              </w:rPr>
              <w:t>Unless there is only one logical way to really arrange the facts (e.g. by surname in this case), and no selective process - this essentially amounts to a copyright on the information if the information can only be expressed in one basic way</w:t>
            </w:r>
          </w:p>
          <w:p w14:paraId="1DC17720" w14:textId="77777777" w:rsidR="00F719AD" w:rsidRPr="001D4479" w:rsidRDefault="00F719AD" w:rsidP="005C79D2">
            <w:pPr>
              <w:rPr>
                <w:rFonts w:ascii="Arial" w:hAnsi="Arial" w:cs="Arial"/>
                <w:sz w:val="14"/>
                <w:szCs w:val="14"/>
              </w:rPr>
            </w:pPr>
            <w:r w:rsidRPr="001D4479">
              <w:rPr>
                <w:rFonts w:ascii="Arial" w:hAnsi="Arial" w:cs="Arial"/>
                <w:sz w:val="14"/>
                <w:szCs w:val="14"/>
                <w:u w:val="single"/>
              </w:rPr>
              <w:t>Held:</w:t>
            </w:r>
            <w:r w:rsidRPr="001D4479">
              <w:rPr>
                <w:rFonts w:ascii="Arial" w:hAnsi="Arial" w:cs="Arial"/>
                <w:sz w:val="14"/>
                <w:szCs w:val="14"/>
              </w:rPr>
              <w:t xml:space="preserve"> If the </w:t>
            </w:r>
            <w:r w:rsidRPr="001D4479">
              <w:rPr>
                <w:rFonts w:ascii="Arial" w:hAnsi="Arial" w:cs="Arial"/>
                <w:b/>
                <w:sz w:val="14"/>
                <w:szCs w:val="14"/>
              </w:rPr>
              <w:t>selection</w:t>
            </w:r>
            <w:r w:rsidRPr="001D4479">
              <w:rPr>
                <w:rFonts w:ascii="Arial" w:hAnsi="Arial" w:cs="Arial"/>
                <w:sz w:val="14"/>
                <w:szCs w:val="14"/>
              </w:rPr>
              <w:t xml:space="preserve"> and </w:t>
            </w:r>
            <w:r w:rsidRPr="001D4479">
              <w:rPr>
                <w:rFonts w:ascii="Arial" w:hAnsi="Arial" w:cs="Arial"/>
                <w:b/>
                <w:sz w:val="14"/>
                <w:szCs w:val="14"/>
              </w:rPr>
              <w:t>arrangement</w:t>
            </w:r>
            <w:r w:rsidRPr="001D4479">
              <w:rPr>
                <w:rFonts w:ascii="Arial" w:hAnsi="Arial" w:cs="Arial"/>
                <w:sz w:val="14"/>
                <w:szCs w:val="14"/>
              </w:rPr>
              <w:t xml:space="preserve"> of the facts are original, those elements are protected by copyright</w:t>
            </w:r>
          </w:p>
          <w:p w14:paraId="2203DB12" w14:textId="77777777" w:rsidR="00F719AD" w:rsidRPr="001D4479" w:rsidRDefault="00F719AD" w:rsidP="005C79D2">
            <w:pPr>
              <w:pStyle w:val="ListParagraph"/>
              <w:numPr>
                <w:ilvl w:val="0"/>
                <w:numId w:val="87"/>
              </w:numPr>
              <w:rPr>
                <w:rFonts w:ascii="Arial" w:hAnsi="Arial" w:cs="Arial"/>
                <w:sz w:val="14"/>
                <w:szCs w:val="14"/>
                <w:lang w:val="en-US"/>
              </w:rPr>
            </w:pPr>
            <w:r w:rsidRPr="001D4479">
              <w:rPr>
                <w:rFonts w:ascii="Arial" w:hAnsi="Arial" w:cs="Arial"/>
                <w:sz w:val="14"/>
                <w:szCs w:val="14"/>
                <w:lang w:val="en-US"/>
              </w:rPr>
              <w:t xml:space="preserve">Copyright </w:t>
            </w:r>
            <w:r w:rsidRPr="001D4479">
              <w:rPr>
                <w:rFonts w:ascii="Arial" w:hAnsi="Arial" w:cs="Arial"/>
                <w:sz w:val="14"/>
                <w:szCs w:val="14"/>
                <w:u w:val="single"/>
                <w:lang w:val="en-US"/>
              </w:rPr>
              <w:t>doesn’t extend to the facts themselves</w:t>
            </w:r>
          </w:p>
          <w:p w14:paraId="08F81038" w14:textId="77777777" w:rsidR="00F719AD" w:rsidRPr="001D4479" w:rsidRDefault="00F719AD" w:rsidP="005C79D2">
            <w:pPr>
              <w:pStyle w:val="ListParagraph"/>
              <w:numPr>
                <w:ilvl w:val="0"/>
                <w:numId w:val="87"/>
              </w:numPr>
              <w:rPr>
                <w:rFonts w:ascii="Arial" w:hAnsi="Arial" w:cs="Arial"/>
                <w:sz w:val="14"/>
                <w:szCs w:val="14"/>
                <w:lang w:val="en-US"/>
              </w:rPr>
            </w:pPr>
            <w:r w:rsidRPr="001D4479">
              <w:rPr>
                <w:rFonts w:ascii="Arial" w:hAnsi="Arial" w:cs="Arial"/>
                <w:sz w:val="14"/>
                <w:szCs w:val="14"/>
                <w:lang w:val="en-US"/>
              </w:rPr>
              <w:t xml:space="preserve">Only requires that </w:t>
            </w:r>
            <w:r w:rsidRPr="001D4479">
              <w:rPr>
                <w:rFonts w:ascii="Arial" w:hAnsi="Arial" w:cs="Arial"/>
                <w:b/>
                <w:sz w:val="14"/>
                <w:szCs w:val="14"/>
                <w:lang w:val="en-US"/>
              </w:rPr>
              <w:t xml:space="preserve">selection </w:t>
            </w:r>
            <w:r w:rsidRPr="001D4479">
              <w:rPr>
                <w:rFonts w:ascii="Arial" w:hAnsi="Arial" w:cs="Arial"/>
                <w:sz w:val="14"/>
                <w:szCs w:val="14"/>
                <w:lang w:val="en-US"/>
              </w:rPr>
              <w:t xml:space="preserve">and </w:t>
            </w:r>
            <w:r w:rsidRPr="001D4479">
              <w:rPr>
                <w:rFonts w:ascii="Arial" w:hAnsi="Arial" w:cs="Arial"/>
                <w:b/>
                <w:sz w:val="14"/>
                <w:szCs w:val="14"/>
                <w:lang w:val="en-US"/>
              </w:rPr>
              <w:t>arrangement</w:t>
            </w:r>
            <w:r w:rsidRPr="001D4479">
              <w:rPr>
                <w:rFonts w:ascii="Arial" w:hAnsi="Arial" w:cs="Arial"/>
                <w:sz w:val="14"/>
                <w:szCs w:val="14"/>
                <w:lang w:val="en-US"/>
              </w:rPr>
              <w:t xml:space="preserve"> is made </w:t>
            </w:r>
            <w:r w:rsidRPr="001D4479">
              <w:rPr>
                <w:rFonts w:ascii="Arial" w:hAnsi="Arial" w:cs="Arial"/>
                <w:b/>
                <w:sz w:val="14"/>
                <w:szCs w:val="14"/>
                <w:lang w:val="en-US"/>
              </w:rPr>
              <w:t>independently by the author</w:t>
            </w:r>
            <w:r w:rsidRPr="001D4479">
              <w:rPr>
                <w:rFonts w:ascii="Arial" w:hAnsi="Arial" w:cs="Arial"/>
                <w:sz w:val="14"/>
                <w:szCs w:val="14"/>
                <w:lang w:val="en-US"/>
              </w:rPr>
              <w:t xml:space="preserve"> and has </w:t>
            </w:r>
            <w:r w:rsidRPr="001D4479">
              <w:rPr>
                <w:rFonts w:ascii="Arial" w:hAnsi="Arial" w:cs="Arial"/>
                <w:b/>
                <w:sz w:val="14"/>
                <w:szCs w:val="14"/>
                <w:lang w:val="en-US"/>
              </w:rPr>
              <w:t>some minimal indication of creativity</w:t>
            </w:r>
          </w:p>
          <w:p w14:paraId="2F92DD2E" w14:textId="77777777" w:rsidR="00F719AD" w:rsidRPr="001D4479" w:rsidRDefault="00F719AD" w:rsidP="005C79D2">
            <w:pPr>
              <w:rPr>
                <w:rFonts w:ascii="Arial" w:hAnsi="Arial" w:cs="Arial"/>
                <w:sz w:val="14"/>
                <w:szCs w:val="14"/>
              </w:rPr>
            </w:pPr>
            <w:r w:rsidRPr="001D4479">
              <w:rPr>
                <w:rFonts w:ascii="Arial" w:hAnsi="Arial" w:cs="Arial"/>
                <w:sz w:val="14"/>
                <w:szCs w:val="14"/>
              </w:rPr>
              <w:t>In this case it was held that listing of names &amp; info about people is devoid of all creativity, so listing is not subject to copyright protection</w:t>
            </w:r>
          </w:p>
        </w:tc>
      </w:tr>
    </w:tbl>
    <w:p w14:paraId="6FDADD09" w14:textId="77777777" w:rsidR="00F719AD" w:rsidRPr="001D4479" w:rsidRDefault="00F719AD" w:rsidP="005A260B">
      <w:pPr>
        <w:rPr>
          <w:rFonts w:ascii="Arial" w:hAnsi="Arial" w:cs="Arial"/>
          <w:b/>
          <w:sz w:val="14"/>
          <w:szCs w:val="14"/>
        </w:rPr>
      </w:pPr>
    </w:p>
    <w:p w14:paraId="60DE0ECB" w14:textId="41EA6387" w:rsidR="001D4479" w:rsidRPr="00F719AD" w:rsidRDefault="001D4479" w:rsidP="001D4479">
      <w:pPr>
        <w:shd w:val="clear" w:color="auto" w:fill="CDFFFF"/>
        <w:rPr>
          <w:rFonts w:ascii="Arial" w:hAnsi="Arial" w:cs="Arial"/>
          <w:b/>
          <w:sz w:val="16"/>
          <w:szCs w:val="16"/>
        </w:rPr>
      </w:pPr>
      <w:r w:rsidRPr="00F719AD">
        <w:rPr>
          <w:rFonts w:ascii="Arial" w:hAnsi="Arial" w:cs="Arial"/>
          <w:b/>
          <w:sz w:val="16"/>
          <w:szCs w:val="16"/>
        </w:rPr>
        <w:t>Originality and Compilations</w:t>
      </w:r>
    </w:p>
    <w:p w14:paraId="799C0E33" w14:textId="77777777" w:rsidR="00000000" w:rsidRPr="00F719AD" w:rsidRDefault="0035758B" w:rsidP="001D4479">
      <w:pPr>
        <w:numPr>
          <w:ilvl w:val="0"/>
          <w:numId w:val="88"/>
        </w:numPr>
        <w:tabs>
          <w:tab w:val="num" w:pos="720"/>
        </w:tabs>
        <w:rPr>
          <w:rFonts w:ascii="Arial" w:hAnsi="Arial" w:cs="Arial"/>
          <w:sz w:val="16"/>
          <w:szCs w:val="16"/>
          <w:lang w:val="en-CA"/>
        </w:rPr>
      </w:pPr>
      <w:r w:rsidRPr="00F719AD">
        <w:rPr>
          <w:rFonts w:ascii="Arial" w:hAnsi="Arial" w:cs="Arial"/>
          <w:b/>
          <w:color w:val="0000FF"/>
          <w:sz w:val="16"/>
          <w:szCs w:val="16"/>
          <w:lang w:val="en-CA"/>
        </w:rPr>
        <w:t xml:space="preserve">s. 2 - “compilation” </w:t>
      </w:r>
      <w:r w:rsidRPr="00F719AD">
        <w:rPr>
          <w:rFonts w:ascii="Arial" w:hAnsi="Arial" w:cs="Arial"/>
          <w:sz w:val="16"/>
          <w:szCs w:val="16"/>
          <w:lang w:val="en-CA"/>
        </w:rPr>
        <w:t>- work resulting from the selection or arrangement of other works or of data</w:t>
      </w:r>
    </w:p>
    <w:p w14:paraId="72D9B70E" w14:textId="77777777" w:rsidR="00000000" w:rsidRPr="00F719AD" w:rsidRDefault="0035758B" w:rsidP="001D4479">
      <w:pPr>
        <w:numPr>
          <w:ilvl w:val="1"/>
          <w:numId w:val="88"/>
        </w:numPr>
        <w:tabs>
          <w:tab w:val="num" w:pos="1440"/>
        </w:tabs>
        <w:rPr>
          <w:rFonts w:ascii="Arial" w:hAnsi="Arial" w:cs="Arial"/>
          <w:sz w:val="16"/>
          <w:szCs w:val="16"/>
          <w:lang w:val="en-CA"/>
        </w:rPr>
      </w:pPr>
      <w:r w:rsidRPr="00F719AD">
        <w:rPr>
          <w:rFonts w:ascii="Arial" w:hAnsi="Arial" w:cs="Arial"/>
          <w:sz w:val="16"/>
          <w:szCs w:val="16"/>
          <w:lang w:val="en-CA"/>
        </w:rPr>
        <w:t>A selection and arrangement of pre-existing materials</w:t>
      </w:r>
    </w:p>
    <w:p w14:paraId="25509018" w14:textId="77777777" w:rsidR="00000000" w:rsidRPr="00F719AD" w:rsidRDefault="0035758B" w:rsidP="001D4479">
      <w:pPr>
        <w:numPr>
          <w:ilvl w:val="1"/>
          <w:numId w:val="88"/>
        </w:numPr>
        <w:tabs>
          <w:tab w:val="num" w:pos="1440"/>
        </w:tabs>
        <w:rPr>
          <w:rFonts w:ascii="Arial" w:hAnsi="Arial" w:cs="Arial"/>
          <w:sz w:val="16"/>
          <w:szCs w:val="16"/>
          <w:lang w:val="en-CA"/>
        </w:rPr>
      </w:pPr>
      <w:r w:rsidRPr="00F719AD">
        <w:rPr>
          <w:rFonts w:ascii="Arial" w:hAnsi="Arial" w:cs="Arial"/>
          <w:sz w:val="16"/>
          <w:szCs w:val="16"/>
          <w:lang w:val="en-CA"/>
        </w:rPr>
        <w:t>Originality lies in the selection and/or arrangement, not in the underlying works or data themselves</w:t>
      </w:r>
    </w:p>
    <w:p w14:paraId="1EB4B3E0" w14:textId="77777777" w:rsidR="00000000" w:rsidRPr="00F719AD" w:rsidRDefault="0035758B" w:rsidP="001D4479">
      <w:pPr>
        <w:numPr>
          <w:ilvl w:val="1"/>
          <w:numId w:val="88"/>
        </w:numPr>
        <w:tabs>
          <w:tab w:val="num" w:pos="1440"/>
        </w:tabs>
        <w:rPr>
          <w:rFonts w:ascii="Arial" w:hAnsi="Arial" w:cs="Arial"/>
          <w:sz w:val="16"/>
          <w:szCs w:val="16"/>
          <w:lang w:val="en-CA"/>
        </w:rPr>
      </w:pPr>
      <w:r w:rsidRPr="00F719AD">
        <w:rPr>
          <w:rFonts w:ascii="Arial" w:hAnsi="Arial" w:cs="Arial"/>
          <w:sz w:val="16"/>
          <w:szCs w:val="16"/>
          <w:lang w:val="en-CA"/>
        </w:rPr>
        <w:t>“sweat of the brow” would protect this</w:t>
      </w:r>
    </w:p>
    <w:p w14:paraId="156552F9" w14:textId="77777777" w:rsidR="00000000" w:rsidRPr="00F719AD" w:rsidRDefault="0035758B" w:rsidP="001D4479">
      <w:pPr>
        <w:numPr>
          <w:ilvl w:val="1"/>
          <w:numId w:val="88"/>
        </w:numPr>
        <w:tabs>
          <w:tab w:val="num" w:pos="1440"/>
        </w:tabs>
        <w:rPr>
          <w:rFonts w:ascii="Arial" w:hAnsi="Arial" w:cs="Arial"/>
          <w:sz w:val="16"/>
          <w:szCs w:val="16"/>
          <w:lang w:val="en-CA"/>
        </w:rPr>
      </w:pPr>
      <w:r w:rsidRPr="00F719AD">
        <w:rPr>
          <w:rFonts w:ascii="Arial" w:hAnsi="Arial" w:cs="Arial"/>
          <w:sz w:val="16"/>
          <w:szCs w:val="16"/>
          <w:lang w:val="en-CA"/>
        </w:rPr>
        <w:t>“creativity” would not necessarily</w:t>
      </w:r>
    </w:p>
    <w:p w14:paraId="4F26288A" w14:textId="05EE0B68" w:rsidR="00F719AD" w:rsidRPr="00F719AD" w:rsidRDefault="00F719AD" w:rsidP="00F719AD">
      <w:pPr>
        <w:pStyle w:val="ListParagraph"/>
        <w:numPr>
          <w:ilvl w:val="0"/>
          <w:numId w:val="88"/>
        </w:numPr>
        <w:rPr>
          <w:rFonts w:ascii="Arial" w:hAnsi="Arial" w:cs="Arial"/>
          <w:sz w:val="16"/>
          <w:szCs w:val="16"/>
        </w:rPr>
      </w:pPr>
      <w:r w:rsidRPr="00F719AD">
        <w:rPr>
          <w:rFonts w:ascii="Arial" w:hAnsi="Arial" w:cs="Arial"/>
          <w:b/>
          <w:i/>
          <w:color w:val="0000FF"/>
          <w:sz w:val="16"/>
          <w:szCs w:val="16"/>
        </w:rPr>
        <w:t>BC Jockey Club</w:t>
      </w:r>
      <w:r>
        <w:rPr>
          <w:rFonts w:ascii="Arial" w:hAnsi="Arial" w:cs="Arial"/>
          <w:b/>
          <w:i/>
          <w:sz w:val="16"/>
          <w:szCs w:val="16"/>
        </w:rPr>
        <w:t>:</w:t>
      </w:r>
      <w:r>
        <w:rPr>
          <w:rFonts w:ascii="Arial" w:hAnsi="Arial" w:cs="Arial"/>
          <w:sz w:val="16"/>
          <w:szCs w:val="16"/>
        </w:rPr>
        <w:t xml:space="preserve"> BC Jockey produces a horse racing booklet with info about race day </w:t>
      </w:r>
      <w:r w:rsidRPr="00F719AD">
        <w:rPr>
          <w:rFonts w:ascii="Arial" w:hAnsi="Arial" w:cs="Arial"/>
          <w:sz w:val="16"/>
          <w:szCs w:val="16"/>
        </w:rPr>
        <w:sym w:font="Wingdings" w:char="F0E0"/>
      </w:r>
      <w:r>
        <w:rPr>
          <w:rFonts w:ascii="Arial" w:hAnsi="Arial" w:cs="Arial"/>
          <w:sz w:val="16"/>
          <w:szCs w:val="16"/>
        </w:rPr>
        <w:t xml:space="preserve"> embodies facts in written form; D reproduced this info BUT added his own commentary (which required skill and judgment) and then re-sold it // while the new booklet was original, it took more than just the information from the first booklet – it also took the labour and skill required to produce the initial compilation // </w:t>
      </w:r>
      <w:r>
        <w:rPr>
          <w:rFonts w:ascii="Arial" w:hAnsi="Arial" w:cs="Arial"/>
          <w:b/>
          <w:sz w:val="16"/>
          <w:szCs w:val="16"/>
        </w:rPr>
        <w:t>selection of fa</w:t>
      </w:r>
      <w:r>
        <w:rPr>
          <w:rFonts w:ascii="Arial" w:hAnsi="Arial" w:cs="Arial"/>
          <w:b/>
          <w:sz w:val="16"/>
          <w:szCs w:val="16"/>
        </w:rPr>
        <w:t>c</w:t>
      </w:r>
      <w:r>
        <w:rPr>
          <w:rFonts w:ascii="Arial" w:hAnsi="Arial" w:cs="Arial"/>
          <w:b/>
          <w:sz w:val="16"/>
          <w:szCs w:val="16"/>
        </w:rPr>
        <w:t>ts may be a substantial part of the originality // infringement found</w:t>
      </w:r>
    </w:p>
    <w:p w14:paraId="1892986B" w14:textId="77777777" w:rsidR="001D4479" w:rsidRDefault="001D4479" w:rsidP="005A260B">
      <w:pPr>
        <w:rPr>
          <w:rFonts w:ascii="Arial" w:hAnsi="Arial" w:cs="Arial"/>
          <w:b/>
          <w:sz w:val="16"/>
          <w:szCs w:val="16"/>
        </w:rPr>
      </w:pPr>
    </w:p>
    <w:p w14:paraId="0F78D7FD" w14:textId="440CAF49" w:rsidR="001D4479" w:rsidRDefault="001D4479" w:rsidP="001D4479">
      <w:pPr>
        <w:shd w:val="clear" w:color="auto" w:fill="D6FEDA"/>
        <w:rPr>
          <w:rFonts w:ascii="Arial" w:hAnsi="Arial" w:cs="Arial"/>
          <w:b/>
          <w:sz w:val="16"/>
          <w:szCs w:val="16"/>
        </w:rPr>
      </w:pPr>
      <w:r>
        <w:rPr>
          <w:rFonts w:ascii="Arial" w:hAnsi="Arial" w:cs="Arial"/>
          <w:b/>
          <w:sz w:val="16"/>
          <w:szCs w:val="16"/>
        </w:rPr>
        <w:t>Fixation</w:t>
      </w:r>
    </w:p>
    <w:p w14:paraId="56CF44FF" w14:textId="77777777" w:rsidR="001D4479" w:rsidRDefault="001D4479" w:rsidP="001D4479">
      <w:pPr>
        <w:shd w:val="clear" w:color="auto" w:fill="D6FEDA"/>
        <w:rPr>
          <w:rFonts w:ascii="Arial" w:hAnsi="Arial" w:cs="Arial"/>
          <w:b/>
          <w:sz w:val="16"/>
          <w:szCs w:val="16"/>
        </w:rPr>
      </w:pPr>
    </w:p>
    <w:p w14:paraId="7E87A739" w14:textId="77777777" w:rsidR="001D4479" w:rsidRPr="007A45A6" w:rsidRDefault="001D4479" w:rsidP="001D4479">
      <w:pPr>
        <w:rPr>
          <w:rFonts w:ascii="Arial" w:hAnsi="Arial" w:cs="Arial"/>
          <w:sz w:val="16"/>
          <w:szCs w:val="16"/>
        </w:rPr>
      </w:pPr>
      <w:r w:rsidRPr="007A45A6">
        <w:rPr>
          <w:rFonts w:ascii="Arial" w:hAnsi="Arial" w:cs="Arial"/>
          <w:sz w:val="16"/>
          <w:szCs w:val="16"/>
        </w:rPr>
        <w:t xml:space="preserve">Some sort of </w:t>
      </w:r>
      <w:r w:rsidRPr="007A45A6">
        <w:rPr>
          <w:rFonts w:ascii="Arial" w:hAnsi="Arial" w:cs="Arial"/>
          <w:b/>
          <w:sz w:val="16"/>
          <w:szCs w:val="16"/>
        </w:rPr>
        <w:t>permanence</w:t>
      </w:r>
      <w:r w:rsidRPr="007A45A6">
        <w:rPr>
          <w:rFonts w:ascii="Arial" w:hAnsi="Arial" w:cs="Arial"/>
          <w:sz w:val="16"/>
          <w:szCs w:val="16"/>
        </w:rPr>
        <w:t xml:space="preserve"> is required for copyright to subsist in a work</w:t>
      </w:r>
    </w:p>
    <w:p w14:paraId="35271ED5" w14:textId="598D01BF" w:rsidR="001D4479" w:rsidRPr="007A45A6" w:rsidRDefault="001D4479" w:rsidP="001D4479">
      <w:pPr>
        <w:pStyle w:val="ListParagraph"/>
        <w:numPr>
          <w:ilvl w:val="0"/>
          <w:numId w:val="89"/>
        </w:numPr>
        <w:rPr>
          <w:rFonts w:ascii="Arial" w:hAnsi="Arial" w:cs="Arial"/>
          <w:sz w:val="16"/>
          <w:szCs w:val="16"/>
          <w:lang w:val="en-US"/>
        </w:rPr>
      </w:pPr>
      <w:r w:rsidRPr="007A45A6">
        <w:rPr>
          <w:rFonts w:ascii="Arial" w:hAnsi="Arial" w:cs="Arial"/>
          <w:sz w:val="16"/>
          <w:szCs w:val="16"/>
          <w:lang w:val="en-US"/>
        </w:rPr>
        <w:t>Explicitly required by the Act in some cases</w:t>
      </w:r>
      <w:r>
        <w:rPr>
          <w:rFonts w:ascii="Arial" w:hAnsi="Arial" w:cs="Arial"/>
          <w:sz w:val="16"/>
          <w:szCs w:val="16"/>
          <w:lang w:val="en-US"/>
        </w:rPr>
        <w:t xml:space="preserve"> (ie. S 2: Computer programs, dramatic works)</w:t>
      </w:r>
      <w:r w:rsidRPr="007A45A6">
        <w:rPr>
          <w:rFonts w:ascii="Arial" w:hAnsi="Arial" w:cs="Arial"/>
          <w:sz w:val="16"/>
          <w:szCs w:val="16"/>
          <w:lang w:val="en-US"/>
        </w:rPr>
        <w:t xml:space="preserve">, imposed by courts as general requirement </w:t>
      </w:r>
    </w:p>
    <w:p w14:paraId="29C8B761" w14:textId="77777777" w:rsidR="001D4479" w:rsidRDefault="001D4479" w:rsidP="001D4479">
      <w:pPr>
        <w:rPr>
          <w:rFonts w:ascii="Arial" w:hAnsi="Arial" w:cs="Arial"/>
          <w:b/>
          <w:sz w:val="16"/>
          <w:szCs w:val="16"/>
          <w:u w:val="single"/>
        </w:rPr>
      </w:pPr>
    </w:p>
    <w:p w14:paraId="617C7726" w14:textId="77777777" w:rsidR="001D4479" w:rsidRPr="007A45A6" w:rsidRDefault="001D4479" w:rsidP="001D4479">
      <w:pPr>
        <w:rPr>
          <w:rFonts w:ascii="Arial" w:hAnsi="Arial" w:cs="Arial"/>
          <w:sz w:val="16"/>
          <w:szCs w:val="16"/>
        </w:rPr>
      </w:pPr>
      <w:r w:rsidRPr="007A45A6">
        <w:rPr>
          <w:rFonts w:ascii="Arial" w:hAnsi="Arial" w:cs="Arial"/>
          <w:b/>
          <w:sz w:val="16"/>
          <w:szCs w:val="16"/>
          <w:u w:val="single"/>
        </w:rPr>
        <w:t>Reasons for Requirement</w:t>
      </w:r>
      <w:r w:rsidRPr="007A45A6">
        <w:rPr>
          <w:rFonts w:ascii="Arial" w:hAnsi="Arial" w:cs="Arial"/>
          <w:sz w:val="16"/>
          <w:szCs w:val="16"/>
        </w:rPr>
        <w:t>:</w:t>
      </w:r>
    </w:p>
    <w:p w14:paraId="7EF3E2D0" w14:textId="77777777" w:rsidR="001D4479" w:rsidRPr="007A45A6" w:rsidRDefault="001D4479" w:rsidP="001D4479">
      <w:pPr>
        <w:pStyle w:val="ListParagraph"/>
        <w:numPr>
          <w:ilvl w:val="0"/>
          <w:numId w:val="92"/>
        </w:numPr>
        <w:rPr>
          <w:rFonts w:ascii="Arial" w:hAnsi="Arial" w:cs="Arial"/>
          <w:sz w:val="16"/>
          <w:szCs w:val="16"/>
          <w:lang w:val="en-US"/>
        </w:rPr>
      </w:pPr>
      <w:r w:rsidRPr="007A45A6">
        <w:rPr>
          <w:rFonts w:ascii="Arial" w:hAnsi="Arial" w:cs="Arial"/>
          <w:b/>
          <w:sz w:val="16"/>
          <w:szCs w:val="16"/>
          <w:lang w:val="en-US"/>
        </w:rPr>
        <w:t>Evidentiary concern</w:t>
      </w:r>
    </w:p>
    <w:p w14:paraId="6D5148FC" w14:textId="77777777" w:rsidR="001D4479" w:rsidRPr="007A45A6" w:rsidRDefault="001D4479" w:rsidP="001D4479">
      <w:pPr>
        <w:pStyle w:val="ListParagraph"/>
        <w:numPr>
          <w:ilvl w:val="1"/>
          <w:numId w:val="90"/>
        </w:numPr>
        <w:rPr>
          <w:rFonts w:ascii="Arial" w:hAnsi="Arial" w:cs="Arial"/>
          <w:sz w:val="16"/>
          <w:szCs w:val="16"/>
          <w:lang w:val="en-US"/>
        </w:rPr>
      </w:pPr>
      <w:r w:rsidRPr="007A45A6">
        <w:rPr>
          <w:rFonts w:ascii="Arial" w:hAnsi="Arial" w:cs="Arial"/>
          <w:sz w:val="16"/>
          <w:szCs w:val="16"/>
          <w:lang w:val="en-US"/>
        </w:rPr>
        <w:t>If something isn’t fixed, can be difficult to actually analyze whether there is infringement (ex. if it’s just an idea in someone’s head)</w:t>
      </w:r>
    </w:p>
    <w:p w14:paraId="6269DC76" w14:textId="77777777" w:rsidR="001D4479" w:rsidRPr="007A45A6" w:rsidRDefault="001D4479" w:rsidP="001D4479">
      <w:pPr>
        <w:pStyle w:val="ListParagraph"/>
        <w:numPr>
          <w:ilvl w:val="0"/>
          <w:numId w:val="91"/>
        </w:numPr>
        <w:rPr>
          <w:rFonts w:ascii="Arial" w:hAnsi="Arial" w:cs="Arial"/>
          <w:sz w:val="16"/>
          <w:szCs w:val="16"/>
          <w:lang w:val="en-US"/>
        </w:rPr>
      </w:pPr>
      <w:r w:rsidRPr="007A45A6">
        <w:rPr>
          <w:rFonts w:ascii="Arial" w:hAnsi="Arial" w:cs="Arial"/>
          <w:b/>
          <w:sz w:val="16"/>
          <w:szCs w:val="16"/>
          <w:lang w:val="en-US"/>
        </w:rPr>
        <w:t>Copyright does not protect ideas</w:t>
      </w:r>
    </w:p>
    <w:p w14:paraId="123B90E2" w14:textId="77777777" w:rsidR="001D4479" w:rsidRPr="007A45A6" w:rsidRDefault="001D4479" w:rsidP="001D4479">
      <w:pPr>
        <w:pStyle w:val="ListParagraph"/>
        <w:numPr>
          <w:ilvl w:val="1"/>
          <w:numId w:val="90"/>
        </w:numPr>
        <w:rPr>
          <w:rFonts w:ascii="Arial" w:hAnsi="Arial" w:cs="Arial"/>
          <w:sz w:val="16"/>
          <w:szCs w:val="16"/>
          <w:lang w:val="en-US"/>
        </w:rPr>
      </w:pPr>
      <w:r w:rsidRPr="007A45A6">
        <w:rPr>
          <w:rFonts w:ascii="Arial" w:hAnsi="Arial" w:cs="Arial"/>
          <w:sz w:val="16"/>
          <w:szCs w:val="16"/>
          <w:lang w:val="en-US"/>
        </w:rPr>
        <w:t xml:space="preserve">W/o fixation, you could try to protect ideas that had not yet been expressed in fixed form, violating balance between expression/idea </w:t>
      </w:r>
    </w:p>
    <w:p w14:paraId="1231E4CD" w14:textId="77777777" w:rsidR="001D4479" w:rsidRPr="007A45A6" w:rsidRDefault="001D4479" w:rsidP="001D4479">
      <w:pPr>
        <w:pStyle w:val="ListParagraph"/>
        <w:numPr>
          <w:ilvl w:val="1"/>
          <w:numId w:val="90"/>
        </w:numPr>
        <w:rPr>
          <w:rFonts w:ascii="Arial" w:hAnsi="Arial" w:cs="Arial"/>
          <w:color w:val="0000FF"/>
          <w:sz w:val="16"/>
          <w:szCs w:val="16"/>
          <w:lang w:val="en-US"/>
        </w:rPr>
      </w:pPr>
      <w:r w:rsidRPr="007A45A6">
        <w:rPr>
          <w:rFonts w:ascii="Arial" w:hAnsi="Arial" w:cs="Arial"/>
          <w:b/>
          <w:i/>
          <w:color w:val="0000FF"/>
          <w:sz w:val="16"/>
          <w:szCs w:val="16"/>
          <w:lang w:val="en-US"/>
        </w:rPr>
        <w:t>CCH</w:t>
      </w:r>
      <w:r w:rsidRPr="007A45A6">
        <w:rPr>
          <w:rFonts w:ascii="Arial" w:hAnsi="Arial" w:cs="Arial"/>
          <w:sz w:val="16"/>
          <w:szCs w:val="16"/>
          <w:lang w:val="en-US"/>
        </w:rPr>
        <w:t xml:space="preserve"> </w:t>
      </w:r>
      <w:r w:rsidRPr="007A45A6">
        <w:rPr>
          <w:rFonts w:ascii="Arial" w:hAnsi="Arial" w:cs="Arial"/>
          <w:sz w:val="16"/>
          <w:szCs w:val="16"/>
          <w:lang w:val="en-US"/>
        </w:rPr>
        <w:sym w:font="Symbol" w:char="F0AE"/>
      </w:r>
      <w:r w:rsidRPr="007A45A6">
        <w:rPr>
          <w:rFonts w:ascii="Arial" w:hAnsi="Arial" w:cs="Arial"/>
          <w:sz w:val="16"/>
          <w:szCs w:val="16"/>
          <w:lang w:val="en-US"/>
        </w:rPr>
        <w:t xml:space="preserve"> “flows from the fact that copyright only protects the expression of ideas that a work must also be in a fixed material form to attract copyright protection”</w:t>
      </w:r>
    </w:p>
    <w:p w14:paraId="1F2356E1" w14:textId="77777777" w:rsidR="001D4479" w:rsidRPr="001D4479" w:rsidRDefault="001D4479" w:rsidP="001D4479">
      <w:pPr>
        <w:pStyle w:val="ListParagraph"/>
        <w:numPr>
          <w:ilvl w:val="1"/>
          <w:numId w:val="90"/>
        </w:numPr>
        <w:rPr>
          <w:rFonts w:ascii="Arial" w:hAnsi="Arial" w:cs="Arial"/>
          <w:color w:val="0000FF"/>
          <w:sz w:val="16"/>
          <w:szCs w:val="16"/>
          <w:lang w:val="en-US"/>
        </w:rPr>
      </w:pPr>
      <w:r w:rsidRPr="007A45A6">
        <w:rPr>
          <w:rFonts w:ascii="Arial" w:hAnsi="Arial" w:cs="Arial"/>
          <w:b/>
          <w:i/>
          <w:color w:val="0000FF"/>
          <w:sz w:val="16"/>
          <w:szCs w:val="16"/>
          <w:lang w:val="en-US"/>
        </w:rPr>
        <w:t>Théberge</w:t>
      </w:r>
      <w:r w:rsidRPr="007A45A6">
        <w:rPr>
          <w:rFonts w:ascii="Arial" w:hAnsi="Arial" w:cs="Arial"/>
          <w:sz w:val="16"/>
          <w:szCs w:val="16"/>
          <w:lang w:val="en-US"/>
        </w:rPr>
        <w:t xml:space="preserve"> </w:t>
      </w:r>
      <w:r w:rsidRPr="007A45A6">
        <w:rPr>
          <w:rFonts w:ascii="Arial" w:hAnsi="Arial" w:cs="Arial"/>
          <w:sz w:val="16"/>
          <w:szCs w:val="16"/>
          <w:lang w:val="en-US"/>
        </w:rPr>
        <w:sym w:font="Symbol" w:char="F0AE"/>
      </w:r>
      <w:r w:rsidRPr="007A45A6">
        <w:rPr>
          <w:rFonts w:ascii="Arial" w:hAnsi="Arial" w:cs="Arial"/>
          <w:sz w:val="16"/>
          <w:szCs w:val="16"/>
          <w:lang w:val="en-US"/>
        </w:rPr>
        <w:t xml:space="preserve"> “</w:t>
      </w:r>
      <w:r w:rsidRPr="007A45A6">
        <w:rPr>
          <w:rFonts w:ascii="Arial" w:hAnsi="Arial" w:cs="Arial"/>
          <w:b/>
          <w:sz w:val="16"/>
          <w:szCs w:val="16"/>
          <w:lang w:val="en-US"/>
        </w:rPr>
        <w:t>fixation</w:t>
      </w:r>
      <w:r w:rsidRPr="007A45A6">
        <w:rPr>
          <w:rFonts w:ascii="Arial" w:hAnsi="Arial" w:cs="Arial"/>
          <w:sz w:val="16"/>
          <w:szCs w:val="16"/>
          <w:lang w:val="en-US"/>
        </w:rPr>
        <w:t>” distinguishes works capable of being copyrighted from general ideas that are the common intellectual “property” of everyone (per Binnie J.)</w:t>
      </w:r>
    </w:p>
    <w:p w14:paraId="054C1623" w14:textId="77777777" w:rsidR="001D4479" w:rsidRPr="007A45A6" w:rsidRDefault="001D4479" w:rsidP="001D4479">
      <w:pPr>
        <w:pStyle w:val="ListParagraph"/>
        <w:ind w:left="1440"/>
        <w:rPr>
          <w:rFonts w:ascii="Arial" w:hAnsi="Arial" w:cs="Arial"/>
          <w:color w:val="0000FF"/>
          <w:sz w:val="16"/>
          <w:szCs w:val="16"/>
          <w:lang w:val="en-US"/>
        </w:rPr>
      </w:pPr>
    </w:p>
    <w:p w14:paraId="2A02AF52" w14:textId="36B3A7E0" w:rsidR="001D4479" w:rsidRPr="001D4479" w:rsidRDefault="001D4479" w:rsidP="001D4479">
      <w:pPr>
        <w:pStyle w:val="ListParagraph"/>
        <w:numPr>
          <w:ilvl w:val="0"/>
          <w:numId w:val="90"/>
        </w:numPr>
        <w:rPr>
          <w:rFonts w:ascii="Arial" w:hAnsi="Arial" w:cs="Arial"/>
          <w:b/>
          <w:sz w:val="16"/>
          <w:szCs w:val="16"/>
        </w:rPr>
      </w:pPr>
      <w:r w:rsidRPr="001D4479">
        <w:rPr>
          <w:rFonts w:ascii="Arial" w:hAnsi="Arial" w:cs="Arial"/>
          <w:b/>
          <w:i/>
          <w:color w:val="0000FF"/>
          <w:sz w:val="16"/>
          <w:szCs w:val="16"/>
        </w:rPr>
        <w:t>Cdn Admiral</w:t>
      </w:r>
      <w:r>
        <w:rPr>
          <w:rFonts w:ascii="Arial" w:hAnsi="Arial" w:cs="Arial"/>
          <w:b/>
          <w:i/>
          <w:sz w:val="16"/>
          <w:szCs w:val="16"/>
        </w:rPr>
        <w:t>:</w:t>
      </w:r>
      <w:r>
        <w:rPr>
          <w:rFonts w:ascii="Arial" w:hAnsi="Arial" w:cs="Arial"/>
          <w:sz w:val="16"/>
          <w:szCs w:val="16"/>
        </w:rPr>
        <w:t xml:space="preserve"> for copyright to exist in aa work, it must be expressed to some extent at least in some material form, capable of identification &amp; having a more or less permanent endurance // no copyright in live spectacles, sporting matches, parades, processions </w:t>
      </w:r>
      <w:r>
        <w:rPr>
          <w:rFonts w:ascii="Arial" w:hAnsi="Arial" w:cs="Arial"/>
          <w:b/>
          <w:sz w:val="16"/>
          <w:szCs w:val="16"/>
        </w:rPr>
        <w:t>but s 3(1.1) was added after this case allowing simultaneous fixation</w:t>
      </w:r>
    </w:p>
    <w:p w14:paraId="2A88534A" w14:textId="31EBF926" w:rsidR="001D4479" w:rsidRPr="001D4479" w:rsidRDefault="001D4479" w:rsidP="001D4479">
      <w:pPr>
        <w:pStyle w:val="ListParagraph"/>
        <w:numPr>
          <w:ilvl w:val="0"/>
          <w:numId w:val="90"/>
        </w:numPr>
        <w:rPr>
          <w:rFonts w:ascii="Arial" w:hAnsi="Arial" w:cs="Arial"/>
          <w:b/>
          <w:sz w:val="16"/>
          <w:szCs w:val="16"/>
        </w:rPr>
      </w:pPr>
      <w:r>
        <w:rPr>
          <w:rFonts w:ascii="Arial" w:hAnsi="Arial" w:cs="Arial"/>
          <w:b/>
          <w:i/>
          <w:color w:val="0000FF"/>
          <w:sz w:val="16"/>
          <w:szCs w:val="16"/>
        </w:rPr>
        <w:t>Theberge:</w:t>
      </w:r>
      <w:r>
        <w:rPr>
          <w:rFonts w:ascii="Arial" w:hAnsi="Arial" w:cs="Arial"/>
          <w:b/>
          <w:sz w:val="16"/>
          <w:szCs w:val="16"/>
        </w:rPr>
        <w:t xml:space="preserve"> </w:t>
      </w:r>
      <w:r>
        <w:rPr>
          <w:rFonts w:ascii="Arial" w:hAnsi="Arial" w:cs="Arial"/>
          <w:color w:val="000000" w:themeColor="text1"/>
          <w:sz w:val="16"/>
          <w:szCs w:val="16"/>
        </w:rPr>
        <w:t xml:space="preserve">if there </w:t>
      </w:r>
      <w:r>
        <w:rPr>
          <w:rFonts w:ascii="Arial" w:hAnsi="Arial" w:cs="Arial"/>
          <w:b/>
          <w:color w:val="000000" w:themeColor="text1"/>
          <w:sz w:val="16"/>
          <w:szCs w:val="16"/>
        </w:rPr>
        <w:t xml:space="preserve">has been no multiplication of the work then there has not been infringement </w:t>
      </w:r>
      <w:r>
        <w:rPr>
          <w:rFonts w:ascii="Arial" w:hAnsi="Arial" w:cs="Arial"/>
          <w:color w:val="000000" w:themeColor="text1"/>
          <w:sz w:val="16"/>
          <w:szCs w:val="16"/>
        </w:rPr>
        <w:t xml:space="preserve"> // changing the mode of fixation by transferring it does not count</w:t>
      </w:r>
    </w:p>
    <w:p w14:paraId="556CBF96" w14:textId="77777777" w:rsidR="001D4479" w:rsidRDefault="001D4479" w:rsidP="001D4479">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1D4479" w14:paraId="0CF68AF5" w14:textId="77777777" w:rsidTr="001D4479">
        <w:tc>
          <w:tcPr>
            <w:tcW w:w="10790" w:type="dxa"/>
            <w:shd w:val="clear" w:color="auto" w:fill="auto"/>
          </w:tcPr>
          <w:p w14:paraId="1A86C7BD" w14:textId="77777777" w:rsidR="001D4479" w:rsidRPr="001D4479" w:rsidRDefault="001D4479" w:rsidP="001D4479">
            <w:pPr>
              <w:pStyle w:val="CAN-heading3"/>
              <w:shd w:val="clear" w:color="auto" w:fill="auto"/>
              <w:rPr>
                <w:rFonts w:ascii="Arial" w:hAnsi="Arial" w:cs="Arial"/>
                <w:b w:val="0"/>
                <w:color w:val="0000FF"/>
                <w:sz w:val="14"/>
                <w:szCs w:val="14"/>
              </w:rPr>
            </w:pPr>
            <w:bookmarkStart w:id="7" w:name="_Toc279097027"/>
            <w:r w:rsidRPr="001D4479">
              <w:rPr>
                <w:rFonts w:ascii="Arial" w:hAnsi="Arial" w:cs="Arial"/>
                <w:i/>
                <w:color w:val="0000FF"/>
                <w:sz w:val="14"/>
                <w:szCs w:val="14"/>
                <w:u w:val="single"/>
              </w:rPr>
              <w:t>Cdn Admiral v. Rediffusion</w:t>
            </w:r>
            <w:r w:rsidRPr="001D4479">
              <w:rPr>
                <w:rFonts w:ascii="Arial" w:hAnsi="Arial" w:cs="Arial"/>
                <w:i/>
                <w:color w:val="0000FF"/>
                <w:sz w:val="14"/>
                <w:szCs w:val="14"/>
              </w:rPr>
              <w:t xml:space="preserve"> </w:t>
            </w:r>
            <w:r w:rsidRPr="001D4479">
              <w:rPr>
                <w:rFonts w:ascii="Arial" w:hAnsi="Arial" w:cs="Arial"/>
                <w:color w:val="0000FF"/>
                <w:sz w:val="14"/>
                <w:szCs w:val="14"/>
              </w:rPr>
              <w:t>(1954 – Exch. Ct.)</w:t>
            </w:r>
            <w:bookmarkEnd w:id="7"/>
          </w:p>
          <w:p w14:paraId="3FA94ED0" w14:textId="77777777" w:rsidR="001D4479" w:rsidRPr="001D4479" w:rsidRDefault="001D4479" w:rsidP="001D4479">
            <w:pPr>
              <w:rPr>
                <w:rFonts w:ascii="Arial" w:hAnsi="Arial" w:cs="Arial"/>
                <w:sz w:val="14"/>
                <w:szCs w:val="14"/>
              </w:rPr>
            </w:pPr>
            <w:r w:rsidRPr="001D4479">
              <w:rPr>
                <w:rFonts w:ascii="Arial" w:hAnsi="Arial" w:cs="Arial"/>
                <w:sz w:val="14"/>
                <w:szCs w:val="14"/>
                <w:u w:val="single"/>
              </w:rPr>
              <w:t>Facts:</w:t>
            </w:r>
            <w:r w:rsidRPr="001D4479">
              <w:rPr>
                <w:rFonts w:ascii="Arial" w:hAnsi="Arial" w:cs="Arial"/>
                <w:sz w:val="14"/>
                <w:szCs w:val="14"/>
              </w:rPr>
              <w:t xml:space="preserve"> </w:t>
            </w:r>
          </w:p>
          <w:p w14:paraId="5D416165" w14:textId="48E8883E" w:rsidR="001D4479" w:rsidRPr="001D4479" w:rsidRDefault="001D4479" w:rsidP="001D4479">
            <w:pPr>
              <w:pStyle w:val="NoSpacing"/>
              <w:numPr>
                <w:ilvl w:val="0"/>
                <w:numId w:val="93"/>
              </w:numPr>
              <w:rPr>
                <w:rFonts w:ascii="Arial" w:hAnsi="Arial" w:cs="Arial"/>
                <w:sz w:val="14"/>
                <w:szCs w:val="14"/>
              </w:rPr>
            </w:pPr>
            <w:r w:rsidRPr="001D4479">
              <w:rPr>
                <w:rFonts w:ascii="Arial" w:hAnsi="Arial" w:cs="Arial"/>
                <w:sz w:val="14"/>
                <w:szCs w:val="14"/>
              </w:rPr>
              <w:t xml:space="preserve">Rebroadcasting (“rediffusion”) of live </w:t>
            </w:r>
            <w:r>
              <w:rPr>
                <w:rFonts w:ascii="Arial" w:hAnsi="Arial" w:cs="Arial"/>
                <w:sz w:val="14"/>
                <w:szCs w:val="14"/>
              </w:rPr>
              <w:t xml:space="preserve">football games </w:t>
            </w:r>
            <w:r w:rsidRPr="001D4479">
              <w:rPr>
                <w:rFonts w:ascii="Arial" w:hAnsi="Arial" w:cs="Arial"/>
                <w:sz w:val="14"/>
                <w:szCs w:val="14"/>
              </w:rPr>
              <w:t xml:space="preserve"> that were not fixed in any form (being broadcast live)</w:t>
            </w:r>
          </w:p>
          <w:p w14:paraId="304245BF" w14:textId="77777777" w:rsidR="001D4479" w:rsidRPr="001D4479" w:rsidRDefault="001D4479" w:rsidP="001D4479">
            <w:pPr>
              <w:pStyle w:val="NoSpacing"/>
              <w:numPr>
                <w:ilvl w:val="0"/>
                <w:numId w:val="93"/>
              </w:numPr>
              <w:rPr>
                <w:rFonts w:ascii="Arial" w:hAnsi="Arial" w:cs="Arial"/>
                <w:sz w:val="14"/>
                <w:szCs w:val="14"/>
              </w:rPr>
            </w:pPr>
            <w:r w:rsidRPr="001D4479">
              <w:rPr>
                <w:rFonts w:ascii="Arial" w:hAnsi="Arial" w:cs="Arial"/>
                <w:sz w:val="14"/>
                <w:szCs w:val="14"/>
              </w:rPr>
              <w:t>Not really relevant any more because everything broadcast these days is fixed in some material form</w:t>
            </w:r>
          </w:p>
          <w:p w14:paraId="797A72FF" w14:textId="77777777" w:rsidR="001D4479" w:rsidRPr="001D4479" w:rsidRDefault="001D4479" w:rsidP="001D4479">
            <w:pPr>
              <w:rPr>
                <w:rFonts w:ascii="Arial" w:hAnsi="Arial" w:cs="Arial"/>
                <w:sz w:val="14"/>
                <w:szCs w:val="14"/>
              </w:rPr>
            </w:pPr>
            <w:r w:rsidRPr="001D4479">
              <w:rPr>
                <w:rFonts w:ascii="Arial" w:hAnsi="Arial" w:cs="Arial"/>
                <w:sz w:val="14"/>
                <w:szCs w:val="14"/>
                <w:u w:val="single"/>
              </w:rPr>
              <w:t>Held:</w:t>
            </w:r>
          </w:p>
          <w:p w14:paraId="699A8CD5" w14:textId="77777777" w:rsidR="001D4479" w:rsidRPr="001D4479" w:rsidRDefault="001D4479" w:rsidP="001D4479">
            <w:pPr>
              <w:pStyle w:val="ListParagraph"/>
              <w:numPr>
                <w:ilvl w:val="0"/>
                <w:numId w:val="94"/>
              </w:numPr>
              <w:rPr>
                <w:rFonts w:ascii="Arial" w:hAnsi="Arial" w:cs="Arial"/>
                <w:sz w:val="14"/>
                <w:szCs w:val="14"/>
                <w:lang w:val="en-US"/>
              </w:rPr>
            </w:pPr>
            <w:r w:rsidRPr="001D4479">
              <w:rPr>
                <w:rFonts w:ascii="Arial" w:hAnsi="Arial" w:cs="Arial"/>
                <w:b/>
                <w:sz w:val="14"/>
                <w:szCs w:val="14"/>
                <w:lang w:val="en-US"/>
              </w:rPr>
              <w:t>For copyright to subsist in a work, must be expressed to some extent at least in some material form, capable of identification &amp; having a more or less permanent endurance</w:t>
            </w:r>
          </w:p>
          <w:p w14:paraId="6919AC4E" w14:textId="77777777" w:rsidR="001D4479" w:rsidRPr="001D4479" w:rsidRDefault="001D4479" w:rsidP="001D4479">
            <w:pPr>
              <w:pStyle w:val="ListParagraph"/>
              <w:numPr>
                <w:ilvl w:val="0"/>
                <w:numId w:val="94"/>
              </w:numPr>
              <w:rPr>
                <w:rFonts w:ascii="Arial" w:hAnsi="Arial" w:cs="Arial"/>
                <w:sz w:val="14"/>
                <w:szCs w:val="14"/>
                <w:lang w:val="en-US"/>
              </w:rPr>
            </w:pPr>
            <w:r w:rsidRPr="001D4479">
              <w:rPr>
                <w:rFonts w:ascii="Arial" w:hAnsi="Arial" w:cs="Arial"/>
                <w:sz w:val="14"/>
                <w:szCs w:val="14"/>
                <w:lang w:val="en-US"/>
              </w:rPr>
              <w:t xml:space="preserve">Law will not intervene to protect something which is not definite &amp; ascertainable </w:t>
            </w:r>
          </w:p>
          <w:p w14:paraId="0C5AA848" w14:textId="5ADAA79E" w:rsidR="001D4479" w:rsidRPr="001D4479" w:rsidRDefault="001D4479" w:rsidP="001D4479">
            <w:pPr>
              <w:pStyle w:val="ListParagraph"/>
              <w:numPr>
                <w:ilvl w:val="0"/>
                <w:numId w:val="94"/>
              </w:numPr>
              <w:rPr>
                <w:rFonts w:ascii="Arial" w:hAnsi="Arial" w:cs="Arial"/>
                <w:sz w:val="16"/>
                <w:szCs w:val="16"/>
                <w:lang w:val="en-US"/>
              </w:rPr>
            </w:pPr>
            <w:r w:rsidRPr="001D4479">
              <w:rPr>
                <w:rFonts w:ascii="Arial" w:hAnsi="Arial" w:cs="Arial"/>
                <w:b/>
                <w:sz w:val="14"/>
                <w:szCs w:val="14"/>
                <w:lang w:val="en-US"/>
              </w:rPr>
              <w:t>No copyright in live spectacles, sport matches, parades, processions</w:t>
            </w:r>
          </w:p>
        </w:tc>
      </w:tr>
    </w:tbl>
    <w:p w14:paraId="47FECA10" w14:textId="77777777" w:rsidR="001D4479" w:rsidRPr="001D4479" w:rsidRDefault="001D4479" w:rsidP="001D4479">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1D4479" w14:paraId="371E07B7" w14:textId="77777777" w:rsidTr="001D4479">
        <w:tc>
          <w:tcPr>
            <w:tcW w:w="10790" w:type="dxa"/>
          </w:tcPr>
          <w:p w14:paraId="12A318DC" w14:textId="77777777" w:rsidR="001D4479" w:rsidRPr="001D4479" w:rsidRDefault="001D4479" w:rsidP="001D4479">
            <w:pPr>
              <w:pStyle w:val="CAN-heading3"/>
              <w:shd w:val="clear" w:color="auto" w:fill="auto"/>
              <w:rPr>
                <w:rFonts w:ascii="Arial" w:hAnsi="Arial" w:cs="Arial"/>
                <w:b w:val="0"/>
                <w:color w:val="0000FF"/>
                <w:sz w:val="14"/>
                <w:szCs w:val="14"/>
              </w:rPr>
            </w:pPr>
            <w:bookmarkStart w:id="8" w:name="_Toc279097028"/>
            <w:r w:rsidRPr="001D4479">
              <w:rPr>
                <w:rFonts w:ascii="Arial" w:hAnsi="Arial" w:cs="Arial"/>
                <w:i/>
                <w:color w:val="0000FF"/>
                <w:sz w:val="14"/>
                <w:szCs w:val="14"/>
                <w:u w:val="single"/>
              </w:rPr>
              <w:t>Théberge v. Galerie d’Art du Petit Champlain</w:t>
            </w:r>
            <w:r w:rsidRPr="001D4479">
              <w:rPr>
                <w:rFonts w:ascii="Arial" w:hAnsi="Arial" w:cs="Arial"/>
                <w:i/>
                <w:color w:val="0000FF"/>
                <w:sz w:val="14"/>
                <w:szCs w:val="14"/>
              </w:rPr>
              <w:t xml:space="preserve"> </w:t>
            </w:r>
            <w:r w:rsidRPr="001D4479">
              <w:rPr>
                <w:rFonts w:ascii="Arial" w:hAnsi="Arial" w:cs="Arial"/>
                <w:color w:val="0000FF"/>
                <w:sz w:val="14"/>
                <w:szCs w:val="14"/>
              </w:rPr>
              <w:t>(2002 – SCC)</w:t>
            </w:r>
            <w:bookmarkEnd w:id="8"/>
          </w:p>
          <w:p w14:paraId="15FD705D" w14:textId="77777777" w:rsidR="001D4479" w:rsidRPr="001D4479" w:rsidRDefault="001D4479" w:rsidP="001D4479">
            <w:pPr>
              <w:rPr>
                <w:rFonts w:ascii="Arial" w:hAnsi="Arial" w:cs="Arial"/>
                <w:sz w:val="14"/>
                <w:szCs w:val="14"/>
              </w:rPr>
            </w:pPr>
            <w:r w:rsidRPr="001D4479">
              <w:rPr>
                <w:rFonts w:ascii="Arial" w:hAnsi="Arial" w:cs="Arial"/>
                <w:sz w:val="14"/>
                <w:szCs w:val="14"/>
                <w:u w:val="single"/>
              </w:rPr>
              <w:t>Facts:</w:t>
            </w:r>
            <w:r w:rsidRPr="001D4479">
              <w:rPr>
                <w:rFonts w:ascii="Arial" w:hAnsi="Arial" w:cs="Arial"/>
                <w:sz w:val="14"/>
                <w:szCs w:val="14"/>
              </w:rPr>
              <w:t xml:space="preserve"> defendant used chemical process to transfer poster prints to canvas </w:t>
            </w:r>
            <w:r w:rsidRPr="001D4479">
              <w:rPr>
                <w:rFonts w:ascii="Arial" w:hAnsi="Arial" w:cs="Arial"/>
                <w:sz w:val="14"/>
                <w:szCs w:val="14"/>
              </w:rPr>
              <w:sym w:font="Symbol" w:char="F0AE"/>
            </w:r>
            <w:r w:rsidRPr="001D4479">
              <w:rPr>
                <w:rFonts w:ascii="Arial" w:hAnsi="Arial" w:cs="Arial"/>
                <w:sz w:val="14"/>
                <w:szCs w:val="14"/>
              </w:rPr>
              <w:t xml:space="preserve"> only one image the entire time</w:t>
            </w:r>
          </w:p>
          <w:p w14:paraId="36CC5B5B" w14:textId="77777777" w:rsidR="001D4479" w:rsidRPr="001D4479" w:rsidRDefault="001D4479" w:rsidP="001D4479">
            <w:pPr>
              <w:rPr>
                <w:rFonts w:ascii="Arial" w:hAnsi="Arial" w:cs="Arial"/>
                <w:sz w:val="14"/>
                <w:szCs w:val="14"/>
              </w:rPr>
            </w:pPr>
            <w:r w:rsidRPr="001D4479">
              <w:rPr>
                <w:rFonts w:ascii="Arial" w:hAnsi="Arial" w:cs="Arial"/>
                <w:sz w:val="14"/>
                <w:szCs w:val="14"/>
                <w:u w:val="single"/>
              </w:rPr>
              <w:t>Held:</w:t>
            </w:r>
          </w:p>
          <w:p w14:paraId="58D9750B" w14:textId="77777777" w:rsidR="001D4479" w:rsidRPr="001D4479" w:rsidRDefault="001D4479" w:rsidP="001D4479">
            <w:pPr>
              <w:pStyle w:val="ListParagraph"/>
              <w:numPr>
                <w:ilvl w:val="0"/>
                <w:numId w:val="95"/>
              </w:numPr>
              <w:rPr>
                <w:rFonts w:ascii="Arial" w:hAnsi="Arial" w:cs="Arial"/>
                <w:sz w:val="14"/>
                <w:szCs w:val="14"/>
              </w:rPr>
            </w:pPr>
            <w:r w:rsidRPr="001D4479">
              <w:rPr>
                <w:rFonts w:ascii="Arial" w:hAnsi="Arial" w:cs="Arial"/>
                <w:sz w:val="14"/>
                <w:szCs w:val="14"/>
                <w:lang w:val="en-US"/>
              </w:rPr>
              <w:t>“Copyright springs into existence as soon as the work is written down or otherwise recorded in some reasonably permanent form”</w:t>
            </w:r>
          </w:p>
          <w:p w14:paraId="296C0FAC" w14:textId="77777777" w:rsidR="001D4479" w:rsidRPr="001D4479" w:rsidRDefault="001D4479" w:rsidP="001D4479">
            <w:pPr>
              <w:pStyle w:val="ListParagraph"/>
              <w:numPr>
                <w:ilvl w:val="0"/>
                <w:numId w:val="95"/>
              </w:numPr>
              <w:rPr>
                <w:rFonts w:ascii="Arial" w:hAnsi="Arial" w:cs="Arial"/>
                <w:sz w:val="14"/>
                <w:szCs w:val="14"/>
              </w:rPr>
            </w:pPr>
            <w:r w:rsidRPr="001D4479">
              <w:rPr>
                <w:rFonts w:ascii="Arial" w:hAnsi="Arial" w:cs="Arial"/>
                <w:sz w:val="14"/>
                <w:szCs w:val="14"/>
                <w:lang w:val="en-US"/>
              </w:rPr>
              <w:t>“The image ‘fixed’ in ink is the subject matter of the intellectual property”</w:t>
            </w:r>
          </w:p>
          <w:p w14:paraId="31A209CF" w14:textId="77777777" w:rsidR="001D4479" w:rsidRPr="001D4479" w:rsidRDefault="001D4479" w:rsidP="001D4479">
            <w:pPr>
              <w:pStyle w:val="ListParagraph"/>
              <w:numPr>
                <w:ilvl w:val="1"/>
                <w:numId w:val="95"/>
              </w:numPr>
              <w:rPr>
                <w:rFonts w:ascii="Arial" w:hAnsi="Arial" w:cs="Arial"/>
                <w:sz w:val="14"/>
                <w:szCs w:val="14"/>
              </w:rPr>
            </w:pPr>
            <w:r w:rsidRPr="001D4479">
              <w:rPr>
                <w:rFonts w:ascii="Arial" w:hAnsi="Arial" w:cs="Arial"/>
                <w:sz w:val="14"/>
                <w:szCs w:val="14"/>
              </w:rPr>
              <w:t>Suggests that the medium is not part of the work</w:t>
            </w:r>
          </w:p>
          <w:p w14:paraId="305F1940" w14:textId="77777777" w:rsidR="001D4479" w:rsidRPr="001D4479" w:rsidRDefault="001D4479" w:rsidP="001D4479">
            <w:pPr>
              <w:pStyle w:val="ListParagraph"/>
              <w:numPr>
                <w:ilvl w:val="0"/>
                <w:numId w:val="96"/>
              </w:numPr>
              <w:rPr>
                <w:rFonts w:ascii="Arial" w:hAnsi="Arial" w:cs="Arial"/>
                <w:sz w:val="14"/>
                <w:szCs w:val="14"/>
              </w:rPr>
            </w:pPr>
            <w:r w:rsidRPr="001D4479">
              <w:rPr>
                <w:rFonts w:ascii="Arial" w:hAnsi="Arial" w:cs="Arial"/>
                <w:sz w:val="14"/>
                <w:szCs w:val="14"/>
                <w:lang w:val="en-US"/>
              </w:rPr>
              <w:t>“Even if one were to consider substitution of a new substrate to be a ‘fixation’, the fact remains that the original poster lives on in the ‘re-fixated’ poster.  There is no multiplication and fixation alone is not an infringement of the original work”</w:t>
            </w:r>
          </w:p>
          <w:p w14:paraId="41D58361" w14:textId="02525D32" w:rsidR="001D4479" w:rsidRPr="001D4479" w:rsidRDefault="001D4479" w:rsidP="001D4479">
            <w:pPr>
              <w:pStyle w:val="ListParagraph"/>
              <w:numPr>
                <w:ilvl w:val="1"/>
                <w:numId w:val="96"/>
              </w:numPr>
              <w:rPr>
                <w:rFonts w:ascii="Arial" w:hAnsi="Arial" w:cs="Arial"/>
                <w:sz w:val="16"/>
                <w:szCs w:val="16"/>
              </w:rPr>
            </w:pPr>
            <w:r w:rsidRPr="001D4479">
              <w:rPr>
                <w:rFonts w:ascii="Arial" w:hAnsi="Arial" w:cs="Arial"/>
                <w:b/>
                <w:sz w:val="14"/>
                <w:szCs w:val="14"/>
                <w:lang w:val="en-US"/>
              </w:rPr>
              <w:t xml:space="preserve">No multiplication; fixation alone is </w:t>
            </w:r>
            <w:r w:rsidRPr="001D4479">
              <w:rPr>
                <w:rFonts w:ascii="Arial" w:hAnsi="Arial" w:cs="Arial"/>
                <w:b/>
                <w:sz w:val="14"/>
                <w:szCs w:val="14"/>
                <w:u w:val="single"/>
                <w:lang w:val="en-US"/>
              </w:rPr>
              <w:t>not an infringement</w:t>
            </w:r>
            <w:r w:rsidRPr="001D4479">
              <w:rPr>
                <w:rFonts w:ascii="Arial" w:hAnsi="Arial" w:cs="Arial"/>
                <w:b/>
                <w:sz w:val="14"/>
                <w:szCs w:val="14"/>
                <w:lang w:val="en-US"/>
              </w:rPr>
              <w:t xml:space="preserve"> of the original work</w:t>
            </w:r>
          </w:p>
        </w:tc>
      </w:tr>
    </w:tbl>
    <w:p w14:paraId="242509DB" w14:textId="77777777" w:rsidR="001D4479" w:rsidRPr="007A45A6" w:rsidRDefault="001D4479" w:rsidP="001D4479">
      <w:pPr>
        <w:rPr>
          <w:rFonts w:ascii="Arial" w:hAnsi="Arial" w:cs="Arial"/>
          <w:sz w:val="16"/>
          <w:szCs w:val="16"/>
        </w:rPr>
      </w:pPr>
    </w:p>
    <w:p w14:paraId="3BF7ED40" w14:textId="77777777" w:rsidR="001D4479" w:rsidRPr="007A45A6" w:rsidRDefault="001D4479" w:rsidP="001D4479">
      <w:pPr>
        <w:pStyle w:val="CAN-heading3"/>
        <w:rPr>
          <w:rFonts w:ascii="Arial" w:hAnsi="Arial" w:cs="Arial"/>
          <w:sz w:val="16"/>
          <w:szCs w:val="16"/>
        </w:rPr>
      </w:pPr>
      <w:bookmarkStart w:id="9" w:name="_Toc279097029"/>
      <w:r w:rsidRPr="007A45A6">
        <w:rPr>
          <w:rFonts w:ascii="Arial" w:hAnsi="Arial" w:cs="Arial"/>
          <w:sz w:val="16"/>
          <w:szCs w:val="16"/>
        </w:rPr>
        <w:t>Quotations</w:t>
      </w:r>
      <w:bookmarkEnd w:id="9"/>
    </w:p>
    <w:p w14:paraId="31559029" w14:textId="77777777" w:rsidR="001D4479" w:rsidRPr="007A45A6" w:rsidRDefault="001D4479" w:rsidP="00B9242A">
      <w:pPr>
        <w:pStyle w:val="ListParagraph"/>
        <w:numPr>
          <w:ilvl w:val="0"/>
          <w:numId w:val="96"/>
        </w:numPr>
        <w:tabs>
          <w:tab w:val="num" w:pos="720"/>
        </w:tabs>
        <w:rPr>
          <w:rFonts w:ascii="Arial" w:hAnsi="Arial" w:cs="Arial"/>
          <w:sz w:val="16"/>
          <w:szCs w:val="16"/>
        </w:rPr>
      </w:pPr>
      <w:r w:rsidRPr="007A45A6">
        <w:rPr>
          <w:rFonts w:ascii="Arial" w:hAnsi="Arial" w:cs="Arial"/>
          <w:sz w:val="16"/>
          <w:szCs w:val="16"/>
          <w:lang w:val="en-US"/>
        </w:rPr>
        <w:t xml:space="preserve">Some cases hold that the </w:t>
      </w:r>
      <w:r w:rsidRPr="007A45A6">
        <w:rPr>
          <w:rFonts w:ascii="Arial" w:hAnsi="Arial" w:cs="Arial"/>
          <w:sz w:val="16"/>
          <w:szCs w:val="16"/>
          <w:u w:val="single"/>
          <w:lang w:val="en-US"/>
        </w:rPr>
        <w:t>interviewer acquires copyright in quotes</w:t>
      </w:r>
      <w:r w:rsidRPr="007A45A6">
        <w:rPr>
          <w:rFonts w:ascii="Arial" w:hAnsi="Arial" w:cs="Arial"/>
          <w:sz w:val="16"/>
          <w:szCs w:val="16"/>
          <w:lang w:val="en-US"/>
        </w:rPr>
        <w:t xml:space="preserve"> given by an interviewee</w:t>
      </w:r>
    </w:p>
    <w:p w14:paraId="3A883B8D" w14:textId="77777777" w:rsidR="001D4479" w:rsidRPr="007A45A6" w:rsidRDefault="001D4479" w:rsidP="00B9242A">
      <w:pPr>
        <w:pStyle w:val="ListParagraph"/>
        <w:numPr>
          <w:ilvl w:val="0"/>
          <w:numId w:val="96"/>
        </w:numPr>
        <w:tabs>
          <w:tab w:val="num" w:pos="720"/>
        </w:tabs>
        <w:rPr>
          <w:rFonts w:ascii="Arial" w:hAnsi="Arial" w:cs="Arial"/>
          <w:sz w:val="16"/>
          <w:szCs w:val="16"/>
        </w:rPr>
      </w:pPr>
      <w:r w:rsidRPr="007A45A6">
        <w:rPr>
          <w:rFonts w:ascii="Arial" w:hAnsi="Arial" w:cs="Arial"/>
          <w:b/>
          <w:sz w:val="16"/>
          <w:szCs w:val="16"/>
          <w:lang w:val="en-US"/>
        </w:rPr>
        <w:t>Rationale</w:t>
      </w:r>
      <w:r w:rsidRPr="007A45A6">
        <w:rPr>
          <w:rFonts w:ascii="Arial" w:hAnsi="Arial" w:cs="Arial"/>
          <w:sz w:val="16"/>
          <w:szCs w:val="16"/>
          <w:lang w:val="en-US"/>
        </w:rPr>
        <w:t>:  if the interviewer did not fix the quotes, they would never have come into existence</w:t>
      </w:r>
    </w:p>
    <w:p w14:paraId="17617514" w14:textId="77777777" w:rsidR="001D4479" w:rsidRPr="007A45A6" w:rsidRDefault="001D4479" w:rsidP="001D4479">
      <w:pPr>
        <w:pStyle w:val="ListParagraph"/>
        <w:numPr>
          <w:ilvl w:val="1"/>
          <w:numId w:val="96"/>
        </w:numPr>
        <w:rPr>
          <w:rFonts w:ascii="Arial" w:hAnsi="Arial" w:cs="Arial"/>
          <w:sz w:val="16"/>
          <w:szCs w:val="16"/>
        </w:rPr>
      </w:pPr>
      <w:r w:rsidRPr="007A45A6">
        <w:rPr>
          <w:rFonts w:ascii="Arial" w:hAnsi="Arial" w:cs="Arial"/>
          <w:sz w:val="16"/>
          <w:szCs w:val="16"/>
          <w:lang w:val="en-US"/>
        </w:rPr>
        <w:t xml:space="preserve">Didn’t create the words, but did create the circumstances that brought those words into existence </w:t>
      </w:r>
    </w:p>
    <w:p w14:paraId="10D5467A" w14:textId="77777777" w:rsidR="001D4479" w:rsidRPr="007A45A6" w:rsidRDefault="001D4479" w:rsidP="00B9242A">
      <w:pPr>
        <w:pStyle w:val="ListParagraph"/>
        <w:numPr>
          <w:ilvl w:val="0"/>
          <w:numId w:val="96"/>
        </w:numPr>
        <w:tabs>
          <w:tab w:val="num" w:pos="720"/>
        </w:tabs>
        <w:rPr>
          <w:rFonts w:ascii="Arial" w:hAnsi="Arial" w:cs="Arial"/>
          <w:sz w:val="16"/>
          <w:szCs w:val="16"/>
        </w:rPr>
      </w:pPr>
      <w:r w:rsidRPr="007A45A6">
        <w:rPr>
          <w:rFonts w:ascii="Arial" w:hAnsi="Arial" w:cs="Arial"/>
          <w:sz w:val="16"/>
          <w:szCs w:val="16"/>
          <w:lang w:val="en-US"/>
        </w:rPr>
        <w:t>US – some cases view interview quotes as a work of joint authorship</w:t>
      </w:r>
    </w:p>
    <w:p w14:paraId="60FD715D" w14:textId="77777777" w:rsidR="001D4479" w:rsidRPr="007A45A6" w:rsidRDefault="001D4479" w:rsidP="001D4479">
      <w:pPr>
        <w:tabs>
          <w:tab w:val="num" w:pos="720"/>
        </w:tabs>
        <w:rPr>
          <w:rFonts w:ascii="Arial" w:hAnsi="Arial" w:cs="Arial"/>
          <w:sz w:val="16"/>
          <w:szCs w:val="16"/>
        </w:rPr>
      </w:pPr>
    </w:p>
    <w:p w14:paraId="75F2DBB7" w14:textId="77777777" w:rsidR="001D4479" w:rsidRPr="007A45A6" w:rsidRDefault="001D4479" w:rsidP="001D4479">
      <w:pPr>
        <w:pStyle w:val="CAN-heading3"/>
        <w:rPr>
          <w:rFonts w:ascii="Arial" w:hAnsi="Arial" w:cs="Arial"/>
          <w:sz w:val="16"/>
          <w:szCs w:val="16"/>
        </w:rPr>
      </w:pPr>
      <w:bookmarkStart w:id="10" w:name="_Toc279097030"/>
      <w:r w:rsidRPr="007A45A6">
        <w:rPr>
          <w:rFonts w:ascii="Arial" w:hAnsi="Arial" w:cs="Arial"/>
          <w:sz w:val="16"/>
          <w:szCs w:val="16"/>
        </w:rPr>
        <w:t>Non-Works (Neighbouring Rights)</w:t>
      </w:r>
      <w:bookmarkEnd w:id="10"/>
    </w:p>
    <w:p w14:paraId="00E40102" w14:textId="77777777" w:rsidR="001D4479" w:rsidRPr="007A45A6" w:rsidRDefault="001D4479" w:rsidP="001D4479">
      <w:pPr>
        <w:tabs>
          <w:tab w:val="num" w:pos="720"/>
        </w:tabs>
        <w:rPr>
          <w:rFonts w:ascii="Arial" w:hAnsi="Arial" w:cs="Arial"/>
          <w:color w:val="0000FF"/>
          <w:sz w:val="16"/>
          <w:szCs w:val="16"/>
        </w:rPr>
      </w:pPr>
      <w:r w:rsidRPr="007A45A6">
        <w:rPr>
          <w:rFonts w:ascii="Arial" w:hAnsi="Arial" w:cs="Arial"/>
          <w:b/>
          <w:color w:val="0000FF"/>
          <w:sz w:val="16"/>
          <w:szCs w:val="16"/>
        </w:rPr>
        <w:t xml:space="preserve">S. 3(1.1): </w:t>
      </w:r>
      <w:r w:rsidRPr="007A45A6">
        <w:rPr>
          <w:rFonts w:ascii="Arial" w:hAnsi="Arial" w:cs="Arial"/>
          <w:sz w:val="16"/>
          <w:szCs w:val="16"/>
        </w:rPr>
        <w:t xml:space="preserve">simultaneous fixation of telecommunication = fixation (changed after </w:t>
      </w:r>
      <w:r w:rsidRPr="007A45A6">
        <w:rPr>
          <w:rFonts w:ascii="Arial" w:hAnsi="Arial" w:cs="Arial"/>
          <w:b/>
          <w:i/>
          <w:color w:val="0000FF"/>
          <w:sz w:val="16"/>
          <w:szCs w:val="16"/>
        </w:rPr>
        <w:t>Cdn Admiral</w:t>
      </w:r>
      <w:r w:rsidRPr="007A45A6">
        <w:rPr>
          <w:rFonts w:ascii="Arial" w:hAnsi="Arial" w:cs="Arial"/>
          <w:color w:val="0000FF"/>
          <w:sz w:val="16"/>
          <w:szCs w:val="16"/>
        </w:rPr>
        <w:t>)</w:t>
      </w:r>
    </w:p>
    <w:p w14:paraId="46075137" w14:textId="77777777" w:rsidR="001D4479" w:rsidRPr="007A45A6" w:rsidRDefault="001D4479" w:rsidP="001D4479">
      <w:pPr>
        <w:pStyle w:val="ListParagraph"/>
        <w:numPr>
          <w:ilvl w:val="0"/>
          <w:numId w:val="97"/>
        </w:numPr>
        <w:rPr>
          <w:rFonts w:ascii="Arial" w:hAnsi="Arial" w:cs="Arial"/>
          <w:sz w:val="16"/>
          <w:szCs w:val="16"/>
        </w:rPr>
      </w:pPr>
      <w:r w:rsidRPr="007A45A6">
        <w:rPr>
          <w:rFonts w:ascii="Arial" w:hAnsi="Arial" w:cs="Arial"/>
          <w:sz w:val="16"/>
          <w:szCs w:val="16"/>
        </w:rPr>
        <w:t>Non-works acquire certain rights w/o fixation (</w:t>
      </w:r>
      <w:r w:rsidRPr="007A45A6">
        <w:rPr>
          <w:rFonts w:ascii="Arial" w:hAnsi="Arial" w:cs="Arial"/>
          <w:b/>
          <w:color w:val="0000FF"/>
          <w:sz w:val="16"/>
          <w:szCs w:val="16"/>
        </w:rPr>
        <w:t>s. 15, s. 21</w:t>
      </w:r>
      <w:r w:rsidRPr="007A45A6">
        <w:rPr>
          <w:rFonts w:ascii="Arial" w:hAnsi="Arial" w:cs="Arial"/>
          <w:sz w:val="16"/>
          <w:szCs w:val="16"/>
        </w:rPr>
        <w:t>)</w:t>
      </w:r>
    </w:p>
    <w:p w14:paraId="21C37A42" w14:textId="77777777" w:rsidR="001D4479" w:rsidRPr="007A45A6" w:rsidRDefault="001D4479" w:rsidP="001D4479">
      <w:pPr>
        <w:pStyle w:val="ListParagraph"/>
        <w:numPr>
          <w:ilvl w:val="1"/>
          <w:numId w:val="97"/>
        </w:numPr>
        <w:rPr>
          <w:rFonts w:ascii="Arial" w:hAnsi="Arial" w:cs="Arial"/>
          <w:sz w:val="16"/>
          <w:szCs w:val="16"/>
        </w:rPr>
      </w:pPr>
      <w:r w:rsidRPr="007A45A6">
        <w:rPr>
          <w:rFonts w:ascii="Arial" w:hAnsi="Arial" w:cs="Arial"/>
          <w:sz w:val="16"/>
          <w:szCs w:val="16"/>
        </w:rPr>
        <w:t>Performers’ performances</w:t>
      </w:r>
    </w:p>
    <w:p w14:paraId="35AD5CD6" w14:textId="0898DD00" w:rsidR="001D4479" w:rsidRPr="001D4479" w:rsidRDefault="001D4479" w:rsidP="005A260B">
      <w:pPr>
        <w:pStyle w:val="ListParagraph"/>
        <w:numPr>
          <w:ilvl w:val="1"/>
          <w:numId w:val="97"/>
        </w:numPr>
        <w:tabs>
          <w:tab w:val="num" w:pos="720"/>
        </w:tabs>
        <w:rPr>
          <w:rFonts w:ascii="Arial" w:hAnsi="Arial" w:cs="Arial"/>
          <w:sz w:val="16"/>
          <w:szCs w:val="16"/>
        </w:rPr>
      </w:pPr>
      <w:r w:rsidRPr="007A45A6">
        <w:rPr>
          <w:rFonts w:ascii="Arial" w:hAnsi="Arial" w:cs="Arial"/>
          <w:sz w:val="16"/>
          <w:szCs w:val="16"/>
        </w:rPr>
        <w:t>Communication signals</w:t>
      </w:r>
    </w:p>
    <w:p w14:paraId="44F208F8" w14:textId="77777777" w:rsidR="001D4479" w:rsidRDefault="001D4479" w:rsidP="005A260B">
      <w:pPr>
        <w:rPr>
          <w:rFonts w:ascii="Arial" w:hAnsi="Arial" w:cs="Arial"/>
          <w:b/>
          <w:sz w:val="16"/>
          <w:szCs w:val="16"/>
        </w:rPr>
      </w:pPr>
    </w:p>
    <w:p w14:paraId="3330FC9A" w14:textId="77777777" w:rsidR="00136A97" w:rsidRDefault="00136A97" w:rsidP="005A260B">
      <w:pPr>
        <w:rPr>
          <w:rFonts w:ascii="Arial" w:hAnsi="Arial" w:cs="Arial"/>
          <w:b/>
          <w:sz w:val="16"/>
          <w:szCs w:val="16"/>
        </w:rPr>
      </w:pPr>
    </w:p>
    <w:p w14:paraId="7957683F" w14:textId="77777777" w:rsidR="00136A97" w:rsidRDefault="00136A97" w:rsidP="005A260B">
      <w:pPr>
        <w:rPr>
          <w:rFonts w:ascii="Arial" w:hAnsi="Arial" w:cs="Arial"/>
          <w:b/>
          <w:sz w:val="16"/>
          <w:szCs w:val="16"/>
        </w:rPr>
      </w:pPr>
    </w:p>
    <w:p w14:paraId="294743F5" w14:textId="77777777" w:rsidR="00136A97" w:rsidRDefault="00136A97" w:rsidP="005A260B">
      <w:pPr>
        <w:rPr>
          <w:rFonts w:ascii="Arial" w:hAnsi="Arial" w:cs="Arial"/>
          <w:b/>
          <w:sz w:val="16"/>
          <w:szCs w:val="16"/>
        </w:rPr>
      </w:pPr>
    </w:p>
    <w:p w14:paraId="2E06C647" w14:textId="77777777" w:rsidR="00136A97" w:rsidRDefault="00136A97" w:rsidP="005A260B">
      <w:pPr>
        <w:rPr>
          <w:rFonts w:ascii="Arial" w:hAnsi="Arial" w:cs="Arial"/>
          <w:b/>
          <w:sz w:val="16"/>
          <w:szCs w:val="16"/>
        </w:rPr>
      </w:pPr>
    </w:p>
    <w:p w14:paraId="54F15514" w14:textId="77777777" w:rsidR="00136A97" w:rsidRDefault="00136A97" w:rsidP="005A260B">
      <w:pPr>
        <w:rPr>
          <w:rFonts w:ascii="Arial" w:hAnsi="Arial" w:cs="Arial"/>
          <w:b/>
          <w:sz w:val="16"/>
          <w:szCs w:val="16"/>
        </w:rPr>
      </w:pPr>
    </w:p>
    <w:p w14:paraId="4959BE73" w14:textId="77777777" w:rsidR="00136A97" w:rsidRDefault="00136A97" w:rsidP="005A260B">
      <w:pPr>
        <w:rPr>
          <w:rFonts w:ascii="Arial" w:hAnsi="Arial" w:cs="Arial"/>
          <w:b/>
          <w:sz w:val="16"/>
          <w:szCs w:val="16"/>
        </w:rPr>
      </w:pPr>
    </w:p>
    <w:p w14:paraId="12EC27FC" w14:textId="77777777" w:rsidR="00136A97" w:rsidRDefault="00136A97" w:rsidP="005A260B">
      <w:pPr>
        <w:rPr>
          <w:rFonts w:ascii="Arial" w:hAnsi="Arial" w:cs="Arial"/>
          <w:b/>
          <w:sz w:val="16"/>
          <w:szCs w:val="16"/>
        </w:rPr>
      </w:pPr>
    </w:p>
    <w:p w14:paraId="08C698BC" w14:textId="77777777" w:rsidR="00136A97" w:rsidRDefault="00136A97" w:rsidP="005A260B">
      <w:pPr>
        <w:rPr>
          <w:rFonts w:ascii="Arial" w:hAnsi="Arial" w:cs="Arial"/>
          <w:b/>
          <w:sz w:val="16"/>
          <w:szCs w:val="16"/>
        </w:rPr>
      </w:pPr>
    </w:p>
    <w:p w14:paraId="45DE21E3" w14:textId="77777777" w:rsidR="00136A97" w:rsidRDefault="00136A97" w:rsidP="005A260B">
      <w:pPr>
        <w:rPr>
          <w:rFonts w:ascii="Arial" w:hAnsi="Arial" w:cs="Arial"/>
          <w:b/>
          <w:sz w:val="16"/>
          <w:szCs w:val="16"/>
        </w:rPr>
      </w:pPr>
    </w:p>
    <w:p w14:paraId="75C6E724" w14:textId="77777777" w:rsidR="00136A97" w:rsidRDefault="00136A97" w:rsidP="005A260B">
      <w:pPr>
        <w:rPr>
          <w:rFonts w:ascii="Arial" w:hAnsi="Arial" w:cs="Arial"/>
          <w:b/>
          <w:sz w:val="16"/>
          <w:szCs w:val="16"/>
        </w:rPr>
      </w:pPr>
    </w:p>
    <w:p w14:paraId="6A9E3C92" w14:textId="77777777" w:rsidR="00136A97" w:rsidRDefault="00136A97" w:rsidP="005A260B">
      <w:pPr>
        <w:rPr>
          <w:rFonts w:ascii="Arial" w:hAnsi="Arial" w:cs="Arial"/>
          <w:b/>
          <w:sz w:val="16"/>
          <w:szCs w:val="16"/>
        </w:rPr>
      </w:pPr>
    </w:p>
    <w:p w14:paraId="2CCDEC08" w14:textId="5BDB7CE9" w:rsidR="001D4479" w:rsidRDefault="001D4479" w:rsidP="001D4479">
      <w:pPr>
        <w:shd w:val="clear" w:color="auto" w:fill="D6FEDA"/>
        <w:rPr>
          <w:rFonts w:ascii="Arial" w:hAnsi="Arial" w:cs="Arial"/>
          <w:b/>
          <w:sz w:val="16"/>
          <w:szCs w:val="16"/>
        </w:rPr>
      </w:pPr>
      <w:r>
        <w:rPr>
          <w:rFonts w:ascii="Arial" w:hAnsi="Arial" w:cs="Arial"/>
          <w:b/>
          <w:sz w:val="16"/>
          <w:szCs w:val="16"/>
        </w:rPr>
        <w:t>Types of Works</w:t>
      </w:r>
    </w:p>
    <w:p w14:paraId="144EE1F8" w14:textId="77777777" w:rsidR="001D4479" w:rsidRDefault="001D4479" w:rsidP="001D4479">
      <w:pPr>
        <w:shd w:val="clear" w:color="auto" w:fill="D6FEDA"/>
        <w:rPr>
          <w:rFonts w:ascii="Arial" w:hAnsi="Arial" w:cs="Arial"/>
          <w:b/>
          <w:sz w:val="16"/>
          <w:szCs w:val="16"/>
        </w:rPr>
      </w:pPr>
    </w:p>
    <w:p w14:paraId="6809D273" w14:textId="21DFC272" w:rsidR="001D4479" w:rsidRDefault="001D4479" w:rsidP="005A260B">
      <w:pPr>
        <w:rPr>
          <w:rFonts w:ascii="Arial" w:hAnsi="Arial" w:cs="Arial"/>
          <w:b/>
          <w:sz w:val="16"/>
          <w:szCs w:val="16"/>
        </w:rPr>
      </w:pPr>
      <w:r>
        <w:rPr>
          <w:rFonts w:ascii="Arial" w:hAnsi="Arial" w:cs="Arial"/>
          <w:b/>
          <w:sz w:val="16"/>
          <w:szCs w:val="16"/>
        </w:rPr>
        <w:t>Interpreted broadly, but must fit w/in one of the categories below</w:t>
      </w:r>
    </w:p>
    <w:p w14:paraId="4AE3D7EF" w14:textId="77777777" w:rsidR="001D4479" w:rsidRDefault="001D4479" w:rsidP="005A260B">
      <w:pPr>
        <w:rPr>
          <w:rFonts w:ascii="Arial" w:hAnsi="Arial" w:cs="Arial"/>
          <w:b/>
          <w:sz w:val="16"/>
          <w:szCs w:val="16"/>
        </w:rPr>
      </w:pPr>
    </w:p>
    <w:p w14:paraId="7F3B53D3" w14:textId="77777777" w:rsidR="001D4479" w:rsidRPr="007A45A6" w:rsidRDefault="001D4479" w:rsidP="001D4479">
      <w:pPr>
        <w:pStyle w:val="CAN-heading2"/>
        <w:shd w:val="clear" w:color="auto" w:fill="CDFFFF"/>
        <w:rPr>
          <w:rFonts w:ascii="Arial" w:hAnsi="Arial" w:cs="Arial"/>
          <w:sz w:val="16"/>
          <w:szCs w:val="16"/>
        </w:rPr>
      </w:pPr>
      <w:bookmarkStart w:id="11" w:name="_Toc279097033"/>
      <w:r w:rsidRPr="007A45A6">
        <w:rPr>
          <w:rFonts w:ascii="Arial" w:hAnsi="Arial" w:cs="Arial"/>
          <w:sz w:val="16"/>
          <w:szCs w:val="16"/>
        </w:rPr>
        <w:t>LITERARY WORKS</w:t>
      </w:r>
      <w:bookmarkEnd w:id="11"/>
    </w:p>
    <w:p w14:paraId="220BCE53" w14:textId="77777777" w:rsidR="001D4479" w:rsidRPr="007A45A6" w:rsidRDefault="001D4479" w:rsidP="001D4479">
      <w:pPr>
        <w:pStyle w:val="NoSpacing"/>
        <w:rPr>
          <w:rFonts w:ascii="Arial" w:hAnsi="Arial" w:cs="Arial"/>
          <w:sz w:val="16"/>
          <w:szCs w:val="16"/>
        </w:rPr>
      </w:pPr>
      <w:r w:rsidRPr="007A45A6">
        <w:rPr>
          <w:rFonts w:ascii="Arial" w:hAnsi="Arial" w:cs="Arial"/>
          <w:b/>
          <w:color w:val="0000FF"/>
          <w:sz w:val="16"/>
          <w:szCs w:val="16"/>
        </w:rPr>
        <w:t>Section 2:</w:t>
      </w:r>
      <w:r w:rsidRPr="007A45A6">
        <w:rPr>
          <w:rFonts w:ascii="Arial" w:hAnsi="Arial" w:cs="Arial"/>
          <w:color w:val="0070C0"/>
          <w:sz w:val="16"/>
          <w:szCs w:val="16"/>
        </w:rPr>
        <w:t xml:space="preserve"> </w:t>
      </w:r>
      <w:r w:rsidRPr="007A45A6">
        <w:rPr>
          <w:rFonts w:ascii="Arial" w:hAnsi="Arial" w:cs="Arial"/>
          <w:b/>
          <w:sz w:val="16"/>
          <w:szCs w:val="16"/>
        </w:rPr>
        <w:t>“literary work”</w:t>
      </w:r>
      <w:r w:rsidRPr="007A45A6">
        <w:rPr>
          <w:rFonts w:ascii="Arial" w:hAnsi="Arial" w:cs="Arial"/>
          <w:sz w:val="16"/>
          <w:szCs w:val="16"/>
        </w:rPr>
        <w:t xml:space="preserve"> includes tables, computer programs, and compilations of literary works</w:t>
      </w:r>
    </w:p>
    <w:p w14:paraId="39F7059E" w14:textId="77777777" w:rsidR="001D4479" w:rsidRDefault="001D4479" w:rsidP="001D4479">
      <w:pPr>
        <w:pStyle w:val="NoSpacing"/>
        <w:numPr>
          <w:ilvl w:val="0"/>
          <w:numId w:val="97"/>
        </w:numPr>
        <w:rPr>
          <w:rFonts w:ascii="Arial" w:hAnsi="Arial" w:cs="Arial"/>
          <w:sz w:val="16"/>
          <w:szCs w:val="16"/>
        </w:rPr>
      </w:pPr>
      <w:r w:rsidRPr="007A45A6">
        <w:rPr>
          <w:rFonts w:ascii="Arial" w:hAnsi="Arial" w:cs="Arial"/>
          <w:sz w:val="16"/>
          <w:szCs w:val="16"/>
        </w:rPr>
        <w:t>“Work” includes the title thereof when such title is original and distinctive</w:t>
      </w:r>
    </w:p>
    <w:p w14:paraId="525095BD" w14:textId="788D4507" w:rsidR="001D4479" w:rsidRPr="007A45A6" w:rsidRDefault="001D4479" w:rsidP="001D4479">
      <w:pPr>
        <w:pStyle w:val="NoSpacing"/>
        <w:numPr>
          <w:ilvl w:val="0"/>
          <w:numId w:val="97"/>
        </w:numPr>
        <w:rPr>
          <w:rFonts w:ascii="Arial" w:hAnsi="Arial" w:cs="Arial"/>
          <w:sz w:val="16"/>
          <w:szCs w:val="16"/>
        </w:rPr>
      </w:pPr>
      <w:r>
        <w:rPr>
          <w:rFonts w:ascii="Arial" w:hAnsi="Arial" w:cs="Arial"/>
          <w:sz w:val="16"/>
          <w:szCs w:val="16"/>
        </w:rPr>
        <w:t>includes compilations</w:t>
      </w:r>
    </w:p>
    <w:p w14:paraId="549F5278" w14:textId="77777777" w:rsidR="001D4479" w:rsidRPr="007A45A6" w:rsidRDefault="001D4479" w:rsidP="001D4479">
      <w:pPr>
        <w:rPr>
          <w:rFonts w:ascii="Arial" w:hAnsi="Arial" w:cs="Arial"/>
          <w:sz w:val="16"/>
          <w:szCs w:val="16"/>
        </w:rPr>
      </w:pPr>
    </w:p>
    <w:p w14:paraId="7F2B97C9" w14:textId="77777777" w:rsidR="001D4479" w:rsidRDefault="001D4479" w:rsidP="001D4479">
      <w:pPr>
        <w:rPr>
          <w:rFonts w:ascii="Arial" w:hAnsi="Arial" w:cs="Arial"/>
          <w:b/>
          <w:sz w:val="16"/>
          <w:szCs w:val="16"/>
          <w:u w:val="single"/>
        </w:rPr>
      </w:pPr>
      <w:r w:rsidRPr="007A45A6">
        <w:rPr>
          <w:rFonts w:ascii="Arial" w:hAnsi="Arial" w:cs="Arial"/>
          <w:b/>
          <w:sz w:val="16"/>
          <w:szCs w:val="16"/>
          <w:u w:val="single"/>
        </w:rPr>
        <w:t>Basic Requirements:</w:t>
      </w:r>
    </w:p>
    <w:p w14:paraId="52069B47" w14:textId="77777777" w:rsidR="001D4479" w:rsidRPr="001D4479" w:rsidRDefault="001D4479" w:rsidP="001D4479">
      <w:pPr>
        <w:pStyle w:val="CAN-heading3"/>
        <w:shd w:val="clear" w:color="auto" w:fill="auto"/>
        <w:rPr>
          <w:rFonts w:ascii="Arial" w:hAnsi="Arial" w:cs="Arial"/>
          <w:sz w:val="16"/>
          <w:szCs w:val="16"/>
        </w:rPr>
      </w:pPr>
      <w:bookmarkStart w:id="12" w:name="_Toc279097034"/>
      <w:r w:rsidRPr="001D4479">
        <w:rPr>
          <w:rFonts w:ascii="Arial" w:hAnsi="Arial" w:cs="Arial"/>
          <w:sz w:val="16"/>
          <w:szCs w:val="16"/>
        </w:rPr>
        <w:t>What Qualifies?</w:t>
      </w:r>
      <w:bookmarkEnd w:id="12"/>
    </w:p>
    <w:p w14:paraId="627FE296" w14:textId="77777777" w:rsidR="001D4479" w:rsidRPr="007A45A6" w:rsidRDefault="001D4479" w:rsidP="001D4479">
      <w:pPr>
        <w:rPr>
          <w:rFonts w:ascii="Arial" w:hAnsi="Arial" w:cs="Arial"/>
          <w:sz w:val="16"/>
          <w:szCs w:val="16"/>
        </w:rPr>
      </w:pPr>
      <w:r w:rsidRPr="007A45A6">
        <w:rPr>
          <w:rFonts w:ascii="Arial" w:hAnsi="Arial" w:cs="Arial"/>
          <w:b/>
          <w:sz w:val="16"/>
          <w:szCs w:val="16"/>
        </w:rPr>
        <w:t>Protection beyond literal words:</w:t>
      </w:r>
    </w:p>
    <w:p w14:paraId="5F246EA1" w14:textId="77777777" w:rsidR="001D4479" w:rsidRPr="007A45A6" w:rsidRDefault="001D4479" w:rsidP="001D4479">
      <w:pPr>
        <w:pStyle w:val="ListParagraph"/>
        <w:numPr>
          <w:ilvl w:val="0"/>
          <w:numId w:val="98"/>
        </w:numPr>
        <w:rPr>
          <w:rFonts w:ascii="Arial" w:hAnsi="Arial" w:cs="Arial"/>
          <w:sz w:val="16"/>
          <w:szCs w:val="16"/>
        </w:rPr>
      </w:pPr>
      <w:r w:rsidRPr="007A45A6">
        <w:rPr>
          <w:rFonts w:ascii="Arial" w:hAnsi="Arial" w:cs="Arial"/>
          <w:sz w:val="16"/>
          <w:szCs w:val="16"/>
        </w:rPr>
        <w:t xml:space="preserve">Can’t limit copyright literally to the text, because plagiarist would escape w/immaterial variations </w:t>
      </w:r>
    </w:p>
    <w:p w14:paraId="13B50409" w14:textId="77777777" w:rsidR="001D4479" w:rsidRPr="007A45A6" w:rsidRDefault="001D4479" w:rsidP="001D4479">
      <w:pPr>
        <w:pStyle w:val="ListParagraph"/>
        <w:numPr>
          <w:ilvl w:val="0"/>
          <w:numId w:val="98"/>
        </w:numPr>
        <w:rPr>
          <w:rFonts w:ascii="Arial" w:hAnsi="Arial" w:cs="Arial"/>
          <w:sz w:val="16"/>
          <w:szCs w:val="16"/>
        </w:rPr>
      </w:pPr>
      <w:r w:rsidRPr="007A45A6">
        <w:rPr>
          <w:rFonts w:ascii="Arial" w:hAnsi="Arial" w:cs="Arial"/>
          <w:sz w:val="16"/>
          <w:szCs w:val="16"/>
        </w:rPr>
        <w:t xml:space="preserve">Courts extend protection to plot, scenes, characters, etc. </w:t>
      </w:r>
      <w:r w:rsidRPr="007A45A6">
        <w:rPr>
          <w:rFonts w:ascii="Arial" w:hAnsi="Arial" w:cs="Arial"/>
          <w:b/>
          <w:sz w:val="16"/>
          <w:szCs w:val="16"/>
        </w:rPr>
        <w:t>provided they are taken in a sufficient level of detail</w:t>
      </w:r>
    </w:p>
    <w:p w14:paraId="44502775" w14:textId="65994ADA" w:rsidR="001D4479" w:rsidRPr="001D4479" w:rsidRDefault="001D4479" w:rsidP="001D4479">
      <w:pPr>
        <w:pStyle w:val="ListParagraph"/>
        <w:numPr>
          <w:ilvl w:val="1"/>
          <w:numId w:val="98"/>
        </w:numPr>
        <w:rPr>
          <w:rFonts w:ascii="Arial" w:hAnsi="Arial" w:cs="Arial"/>
          <w:sz w:val="16"/>
          <w:szCs w:val="16"/>
        </w:rPr>
      </w:pPr>
      <w:r w:rsidRPr="007A45A6">
        <w:rPr>
          <w:rFonts w:ascii="Arial" w:hAnsi="Arial" w:cs="Arial"/>
          <w:b/>
          <w:sz w:val="16"/>
          <w:szCs w:val="16"/>
        </w:rPr>
        <w:t xml:space="preserve">Can’t protect mere ideas or </w:t>
      </w:r>
      <w:r w:rsidRPr="007A45A6">
        <w:rPr>
          <w:rFonts w:ascii="Arial" w:hAnsi="Arial" w:cs="Arial"/>
          <w:b/>
          <w:i/>
          <w:sz w:val="16"/>
          <w:szCs w:val="16"/>
        </w:rPr>
        <w:t>scenes a faire</w:t>
      </w:r>
      <w:r w:rsidRPr="007A45A6">
        <w:rPr>
          <w:rFonts w:ascii="Arial" w:hAnsi="Arial" w:cs="Arial"/>
          <w:b/>
          <w:sz w:val="16"/>
          <w:szCs w:val="16"/>
        </w:rPr>
        <w:t xml:space="preserve"> </w:t>
      </w:r>
      <w:r w:rsidRPr="007A45A6">
        <w:rPr>
          <w:rFonts w:ascii="Arial" w:hAnsi="Arial" w:cs="Arial"/>
          <w:sz w:val="16"/>
          <w:szCs w:val="16"/>
        </w:rPr>
        <w:t xml:space="preserve">w/copyright </w:t>
      </w:r>
    </w:p>
    <w:p w14:paraId="466B0430" w14:textId="77777777" w:rsidR="001D4479" w:rsidRPr="007A45A6" w:rsidRDefault="001D4479" w:rsidP="001D4479">
      <w:pPr>
        <w:pStyle w:val="ListParagraph"/>
        <w:numPr>
          <w:ilvl w:val="0"/>
          <w:numId w:val="97"/>
        </w:numPr>
        <w:rPr>
          <w:rFonts w:ascii="Arial" w:hAnsi="Arial" w:cs="Arial"/>
          <w:sz w:val="16"/>
          <w:szCs w:val="16"/>
        </w:rPr>
      </w:pPr>
      <w:r w:rsidRPr="007A45A6">
        <w:rPr>
          <w:rFonts w:ascii="Arial" w:hAnsi="Arial" w:cs="Arial"/>
          <w:b/>
          <w:sz w:val="16"/>
          <w:szCs w:val="16"/>
        </w:rPr>
        <w:t xml:space="preserve">Must convey </w:t>
      </w:r>
      <w:r w:rsidRPr="007A45A6">
        <w:rPr>
          <w:rFonts w:ascii="Arial" w:hAnsi="Arial" w:cs="Arial"/>
          <w:b/>
          <w:sz w:val="16"/>
          <w:szCs w:val="16"/>
          <w:u w:val="single"/>
        </w:rPr>
        <w:t>meaning</w:t>
      </w:r>
    </w:p>
    <w:p w14:paraId="128C7D2E" w14:textId="77777777" w:rsidR="001D4479" w:rsidRPr="007A45A6" w:rsidRDefault="001D4479" w:rsidP="001D4479">
      <w:pPr>
        <w:pStyle w:val="ListParagraph"/>
        <w:numPr>
          <w:ilvl w:val="1"/>
          <w:numId w:val="97"/>
        </w:numPr>
        <w:rPr>
          <w:rFonts w:ascii="Arial" w:hAnsi="Arial" w:cs="Arial"/>
          <w:sz w:val="16"/>
          <w:szCs w:val="16"/>
        </w:rPr>
      </w:pPr>
      <w:r w:rsidRPr="007A45A6">
        <w:rPr>
          <w:rFonts w:ascii="Arial" w:hAnsi="Arial" w:cs="Arial"/>
          <w:sz w:val="16"/>
          <w:szCs w:val="16"/>
        </w:rPr>
        <w:t>Can’t be a made up word/scribble</w:t>
      </w:r>
    </w:p>
    <w:p w14:paraId="32AB1C16" w14:textId="77777777" w:rsidR="001D4479" w:rsidRPr="007A45A6" w:rsidRDefault="001D4479" w:rsidP="001D4479">
      <w:pPr>
        <w:pStyle w:val="ListParagraph"/>
        <w:numPr>
          <w:ilvl w:val="0"/>
          <w:numId w:val="97"/>
        </w:numPr>
        <w:rPr>
          <w:rFonts w:ascii="Arial" w:hAnsi="Arial" w:cs="Arial"/>
          <w:sz w:val="16"/>
          <w:szCs w:val="16"/>
        </w:rPr>
      </w:pPr>
      <w:r w:rsidRPr="007A45A6">
        <w:rPr>
          <w:rFonts w:ascii="Arial" w:hAnsi="Arial" w:cs="Arial"/>
          <w:b/>
          <w:sz w:val="16"/>
          <w:szCs w:val="16"/>
        </w:rPr>
        <w:t xml:space="preserve">Must be more than a </w:t>
      </w:r>
      <w:r w:rsidRPr="007A45A6">
        <w:rPr>
          <w:rFonts w:ascii="Arial" w:hAnsi="Arial" w:cs="Arial"/>
          <w:b/>
          <w:sz w:val="16"/>
          <w:szCs w:val="16"/>
          <w:u w:val="single"/>
        </w:rPr>
        <w:t>mere word or slogan</w:t>
      </w:r>
    </w:p>
    <w:p w14:paraId="696151AE" w14:textId="77777777" w:rsidR="001D4479" w:rsidRPr="007A45A6" w:rsidRDefault="001D4479" w:rsidP="001D4479">
      <w:pPr>
        <w:pStyle w:val="ListParagraph"/>
        <w:numPr>
          <w:ilvl w:val="1"/>
          <w:numId w:val="97"/>
        </w:numPr>
        <w:rPr>
          <w:rFonts w:ascii="Arial" w:hAnsi="Arial" w:cs="Arial"/>
          <w:sz w:val="16"/>
          <w:szCs w:val="16"/>
        </w:rPr>
      </w:pPr>
      <w:r w:rsidRPr="007A45A6">
        <w:rPr>
          <w:rFonts w:ascii="Arial" w:hAnsi="Arial" w:cs="Arial"/>
          <w:b/>
          <w:sz w:val="16"/>
          <w:szCs w:val="16"/>
        </w:rPr>
        <w:t xml:space="preserve">Ex. </w:t>
      </w:r>
      <w:r w:rsidRPr="007A45A6">
        <w:rPr>
          <w:rFonts w:ascii="Arial" w:hAnsi="Arial" w:cs="Arial"/>
          <w:sz w:val="16"/>
          <w:szCs w:val="16"/>
        </w:rPr>
        <w:t xml:space="preserve">Exxon – single word, even though invented, not protected by copyright </w:t>
      </w:r>
    </w:p>
    <w:p w14:paraId="55876A4F" w14:textId="77777777" w:rsidR="001D4479" w:rsidRPr="007A45A6" w:rsidRDefault="001D4479" w:rsidP="001D4479">
      <w:pPr>
        <w:pStyle w:val="ListParagraph"/>
        <w:numPr>
          <w:ilvl w:val="2"/>
          <w:numId w:val="97"/>
        </w:numPr>
        <w:rPr>
          <w:rFonts w:ascii="Arial" w:hAnsi="Arial" w:cs="Arial"/>
          <w:sz w:val="16"/>
          <w:szCs w:val="16"/>
        </w:rPr>
      </w:pPr>
      <w:r w:rsidRPr="007A45A6">
        <w:rPr>
          <w:rFonts w:ascii="Arial" w:hAnsi="Arial" w:cs="Arial"/>
          <w:sz w:val="16"/>
          <w:szCs w:val="16"/>
        </w:rPr>
        <w:t xml:space="preserve">Apart from law of trademarks, no one can claim monopoly rights in use of a word/name </w:t>
      </w:r>
    </w:p>
    <w:p w14:paraId="47063A55" w14:textId="77777777" w:rsidR="001D4479" w:rsidRPr="007A45A6" w:rsidRDefault="001D4479" w:rsidP="001D4479">
      <w:pPr>
        <w:pStyle w:val="ListParagraph"/>
        <w:numPr>
          <w:ilvl w:val="0"/>
          <w:numId w:val="97"/>
        </w:numPr>
        <w:rPr>
          <w:rFonts w:ascii="Arial" w:hAnsi="Arial" w:cs="Arial"/>
          <w:sz w:val="16"/>
          <w:szCs w:val="16"/>
        </w:rPr>
      </w:pPr>
      <w:r w:rsidRPr="007A45A6">
        <w:rPr>
          <w:rFonts w:ascii="Arial" w:hAnsi="Arial" w:cs="Arial"/>
          <w:b/>
          <w:sz w:val="16"/>
          <w:szCs w:val="16"/>
        </w:rPr>
        <w:t xml:space="preserve">Titles – by itself </w:t>
      </w:r>
      <w:r w:rsidRPr="007A45A6">
        <w:rPr>
          <w:rFonts w:ascii="Arial" w:hAnsi="Arial" w:cs="Arial"/>
          <w:b/>
          <w:sz w:val="16"/>
          <w:szCs w:val="16"/>
          <w:u w:val="single"/>
        </w:rPr>
        <w:t>not proper subject of copyright</w:t>
      </w:r>
    </w:p>
    <w:p w14:paraId="54F89C5B" w14:textId="77777777" w:rsidR="001D4479" w:rsidRPr="007A45A6" w:rsidRDefault="001D4479" w:rsidP="001D4479">
      <w:pPr>
        <w:pStyle w:val="ListParagraph"/>
        <w:numPr>
          <w:ilvl w:val="1"/>
          <w:numId w:val="97"/>
        </w:numPr>
        <w:rPr>
          <w:rFonts w:ascii="Arial" w:hAnsi="Arial" w:cs="Arial"/>
          <w:sz w:val="16"/>
          <w:szCs w:val="16"/>
        </w:rPr>
      </w:pPr>
      <w:r w:rsidRPr="007A45A6">
        <w:rPr>
          <w:rFonts w:ascii="Arial" w:hAnsi="Arial" w:cs="Arial"/>
          <w:sz w:val="16"/>
          <w:szCs w:val="16"/>
        </w:rPr>
        <w:t>Titles is not “separate work” – included in the work of the whole body (</w:t>
      </w:r>
      <w:r w:rsidRPr="007A45A6">
        <w:rPr>
          <w:rFonts w:ascii="Arial" w:hAnsi="Arial" w:cs="Arial"/>
          <w:b/>
          <w:color w:val="0000FF"/>
          <w:sz w:val="16"/>
          <w:szCs w:val="16"/>
        </w:rPr>
        <w:t xml:space="preserve">s. 2 – </w:t>
      </w:r>
      <w:r w:rsidRPr="007A45A6">
        <w:rPr>
          <w:rFonts w:ascii="Arial" w:hAnsi="Arial" w:cs="Arial"/>
          <w:color w:val="0000FF"/>
          <w:sz w:val="16"/>
          <w:szCs w:val="16"/>
        </w:rPr>
        <w:t>definition of “work”)</w:t>
      </w:r>
    </w:p>
    <w:p w14:paraId="609321DA" w14:textId="77777777" w:rsidR="001D4479" w:rsidRPr="007A45A6" w:rsidRDefault="001D4479" w:rsidP="001D4479">
      <w:pPr>
        <w:pStyle w:val="ListParagraph"/>
        <w:numPr>
          <w:ilvl w:val="1"/>
          <w:numId w:val="97"/>
        </w:numPr>
        <w:rPr>
          <w:rFonts w:ascii="Arial" w:hAnsi="Arial" w:cs="Arial"/>
          <w:sz w:val="16"/>
          <w:szCs w:val="16"/>
        </w:rPr>
      </w:pPr>
      <w:r w:rsidRPr="007A45A6">
        <w:rPr>
          <w:rFonts w:ascii="Arial" w:hAnsi="Arial" w:cs="Arial"/>
          <w:sz w:val="16"/>
          <w:szCs w:val="16"/>
        </w:rPr>
        <w:t xml:space="preserve">Copying of title </w:t>
      </w:r>
      <w:r w:rsidRPr="007A45A6">
        <w:rPr>
          <w:rFonts w:ascii="Arial" w:hAnsi="Arial" w:cs="Arial"/>
          <w:sz w:val="16"/>
          <w:szCs w:val="16"/>
          <w:u w:val="single"/>
        </w:rPr>
        <w:t xml:space="preserve">not generally a </w:t>
      </w:r>
      <w:r w:rsidRPr="007A45A6">
        <w:rPr>
          <w:rFonts w:ascii="Arial" w:hAnsi="Arial" w:cs="Arial"/>
          <w:b/>
          <w:sz w:val="16"/>
          <w:szCs w:val="16"/>
          <w:u w:val="single"/>
        </w:rPr>
        <w:t>substantial reproduction</w:t>
      </w:r>
    </w:p>
    <w:p w14:paraId="07869D63" w14:textId="77777777" w:rsidR="001D4479" w:rsidRPr="001D4479" w:rsidRDefault="001D4479" w:rsidP="001D4479">
      <w:pPr>
        <w:pStyle w:val="ListParagraph"/>
        <w:numPr>
          <w:ilvl w:val="2"/>
          <w:numId w:val="97"/>
        </w:numPr>
        <w:rPr>
          <w:rFonts w:ascii="Arial" w:hAnsi="Arial" w:cs="Arial"/>
          <w:sz w:val="16"/>
          <w:szCs w:val="16"/>
        </w:rPr>
      </w:pPr>
      <w:r w:rsidRPr="007A45A6">
        <w:rPr>
          <w:rFonts w:ascii="Arial" w:hAnsi="Arial" w:cs="Arial"/>
          <w:sz w:val="16"/>
          <w:szCs w:val="16"/>
        </w:rPr>
        <w:t xml:space="preserve">Contribution of title </w:t>
      </w:r>
      <w:r w:rsidRPr="007A45A6">
        <w:rPr>
          <w:rFonts w:ascii="Arial" w:hAnsi="Arial" w:cs="Arial"/>
          <w:sz w:val="16"/>
          <w:szCs w:val="16"/>
          <w:u w:val="single"/>
        </w:rPr>
        <w:t>not substantial</w:t>
      </w:r>
      <w:r w:rsidRPr="007A45A6">
        <w:rPr>
          <w:rFonts w:ascii="Arial" w:hAnsi="Arial" w:cs="Arial"/>
          <w:sz w:val="16"/>
          <w:szCs w:val="16"/>
        </w:rPr>
        <w:t xml:space="preserve"> (</w:t>
      </w:r>
      <w:r w:rsidRPr="007A45A6">
        <w:rPr>
          <w:rFonts w:ascii="Arial" w:hAnsi="Arial" w:cs="Arial"/>
          <w:b/>
          <w:i/>
          <w:color w:val="0000FF"/>
          <w:sz w:val="16"/>
          <w:szCs w:val="16"/>
        </w:rPr>
        <w:t>Neudorf v. Nettwerk Productions</w:t>
      </w:r>
      <w:r w:rsidRPr="007A45A6">
        <w:rPr>
          <w:rFonts w:ascii="Arial" w:hAnsi="Arial" w:cs="Arial"/>
          <w:color w:val="0000FF"/>
          <w:sz w:val="16"/>
          <w:szCs w:val="16"/>
        </w:rPr>
        <w:t>)</w:t>
      </w:r>
    </w:p>
    <w:p w14:paraId="6010B715" w14:textId="77777777" w:rsidR="001D4479" w:rsidRPr="007A45A6" w:rsidRDefault="001D4479" w:rsidP="001D4479">
      <w:pPr>
        <w:pStyle w:val="ListParagraph"/>
        <w:ind w:left="2160"/>
        <w:rPr>
          <w:rFonts w:ascii="Arial" w:hAnsi="Arial" w:cs="Arial"/>
          <w:sz w:val="16"/>
          <w:szCs w:val="16"/>
        </w:rPr>
      </w:pPr>
    </w:p>
    <w:p w14:paraId="7BCA6568" w14:textId="2E2B7CA5" w:rsidR="00000000" w:rsidRPr="00F719AD" w:rsidRDefault="001D4479" w:rsidP="001D4479">
      <w:pPr>
        <w:pStyle w:val="ListParagraph"/>
        <w:numPr>
          <w:ilvl w:val="0"/>
          <w:numId w:val="97"/>
        </w:numPr>
        <w:rPr>
          <w:rFonts w:ascii="Arial" w:hAnsi="Arial" w:cs="Arial"/>
          <w:sz w:val="16"/>
          <w:szCs w:val="16"/>
        </w:rPr>
      </w:pPr>
      <w:r w:rsidRPr="001D4479">
        <w:rPr>
          <w:rFonts w:ascii="Arial" w:hAnsi="Arial" w:cs="Arial"/>
          <w:b/>
          <w:i/>
          <w:color w:val="0000FF"/>
          <w:sz w:val="16"/>
          <w:szCs w:val="16"/>
        </w:rPr>
        <w:t>University of London Press</w:t>
      </w:r>
      <w:r>
        <w:rPr>
          <w:rFonts w:ascii="Arial" w:hAnsi="Arial" w:cs="Arial"/>
          <w:b/>
          <w:i/>
          <w:sz w:val="16"/>
          <w:szCs w:val="16"/>
        </w:rPr>
        <w:t xml:space="preserve">: </w:t>
      </w:r>
      <w:r>
        <w:rPr>
          <w:rFonts w:ascii="Arial" w:hAnsi="Arial" w:cs="Arial"/>
          <w:sz w:val="16"/>
          <w:szCs w:val="16"/>
        </w:rPr>
        <w:t xml:space="preserve">lowest standard of literary work that has found to be subject to copyright // </w:t>
      </w:r>
      <w:r>
        <w:rPr>
          <w:rFonts w:ascii="Arial" w:hAnsi="Arial" w:cs="Arial"/>
          <w:b/>
          <w:sz w:val="16"/>
          <w:szCs w:val="16"/>
        </w:rPr>
        <w:t>math exams = literary work</w:t>
      </w:r>
      <w:r>
        <w:rPr>
          <w:rFonts w:ascii="Arial" w:hAnsi="Arial" w:cs="Arial"/>
          <w:sz w:val="16"/>
          <w:szCs w:val="16"/>
        </w:rPr>
        <w:t>, seemingly used “literary’ t</w:t>
      </w:r>
      <w:r w:rsidRPr="001D4479">
        <w:rPr>
          <w:rFonts w:ascii="Arial" w:hAnsi="Arial" w:cs="Arial"/>
          <w:sz w:val="16"/>
          <w:szCs w:val="16"/>
        </w:rPr>
        <w:t>o mean “literature</w:t>
      </w:r>
      <w:r>
        <w:rPr>
          <w:rFonts w:ascii="Arial" w:hAnsi="Arial" w:cs="Arial"/>
          <w:sz w:val="16"/>
          <w:szCs w:val="16"/>
        </w:rPr>
        <w:t xml:space="preserve">” aka written or printed materials // </w:t>
      </w:r>
      <w:r w:rsidR="0035758B" w:rsidRPr="001D4479">
        <w:rPr>
          <w:rFonts w:ascii="Arial" w:hAnsi="Arial" w:cs="Arial"/>
          <w:b/>
          <w:sz w:val="16"/>
          <w:szCs w:val="16"/>
        </w:rPr>
        <w:t>cover</w:t>
      </w:r>
      <w:r w:rsidRPr="001D4479">
        <w:rPr>
          <w:rFonts w:ascii="Arial" w:hAnsi="Arial" w:cs="Arial"/>
          <w:b/>
          <w:sz w:val="16"/>
          <w:szCs w:val="16"/>
        </w:rPr>
        <w:t>s</w:t>
      </w:r>
      <w:r w:rsidR="0035758B" w:rsidRPr="001D4479">
        <w:rPr>
          <w:rFonts w:ascii="Arial" w:hAnsi="Arial" w:cs="Arial"/>
          <w:b/>
          <w:sz w:val="16"/>
          <w:szCs w:val="16"/>
        </w:rPr>
        <w:t xml:space="preserve"> work which is expressed in print or writing, irrespective of the question whether the quality or style is high</w:t>
      </w:r>
    </w:p>
    <w:p w14:paraId="6BFEFF66" w14:textId="5795B6F8" w:rsidR="00F719AD" w:rsidRPr="00F719AD" w:rsidRDefault="00F719AD" w:rsidP="00F719AD">
      <w:pPr>
        <w:pStyle w:val="ListParagraph"/>
        <w:numPr>
          <w:ilvl w:val="0"/>
          <w:numId w:val="97"/>
        </w:numPr>
        <w:rPr>
          <w:rFonts w:ascii="Arial" w:hAnsi="Arial" w:cs="Arial"/>
          <w:sz w:val="16"/>
          <w:szCs w:val="16"/>
        </w:rPr>
      </w:pPr>
      <w:r w:rsidRPr="00F719AD">
        <w:rPr>
          <w:rFonts w:ascii="Arial" w:hAnsi="Arial" w:cs="Arial"/>
          <w:b/>
          <w:i/>
          <w:color w:val="0000FF"/>
          <w:sz w:val="16"/>
          <w:szCs w:val="16"/>
        </w:rPr>
        <w:t>BC Jockey Club</w:t>
      </w:r>
      <w:r>
        <w:rPr>
          <w:rFonts w:ascii="Arial" w:hAnsi="Arial" w:cs="Arial"/>
          <w:b/>
          <w:i/>
          <w:sz w:val="16"/>
          <w:szCs w:val="16"/>
        </w:rPr>
        <w:t>:</w:t>
      </w:r>
      <w:r>
        <w:rPr>
          <w:rFonts w:ascii="Arial" w:hAnsi="Arial" w:cs="Arial"/>
          <w:sz w:val="16"/>
          <w:szCs w:val="16"/>
        </w:rPr>
        <w:t xml:space="preserve"> BC Jockey produces a horse racing booklet with info about race day </w:t>
      </w:r>
      <w:r w:rsidRPr="00F719AD">
        <w:rPr>
          <w:rFonts w:ascii="Arial" w:hAnsi="Arial" w:cs="Arial"/>
          <w:sz w:val="16"/>
          <w:szCs w:val="16"/>
        </w:rPr>
        <w:sym w:font="Wingdings" w:char="F0E0"/>
      </w:r>
      <w:r>
        <w:rPr>
          <w:rFonts w:ascii="Arial" w:hAnsi="Arial" w:cs="Arial"/>
          <w:sz w:val="16"/>
          <w:szCs w:val="16"/>
        </w:rPr>
        <w:t xml:space="preserve"> embodies facts in written form; D reproduced this info BUT added his own commentary (which required skill and judgment) and then re-sold it // while the new booklet was original, it took more than just the information from the first booklet – it also took the labour and skill required to produce the initial compilation</w:t>
      </w:r>
      <w:r>
        <w:rPr>
          <w:rFonts w:ascii="Arial" w:hAnsi="Arial" w:cs="Arial"/>
          <w:sz w:val="16"/>
          <w:szCs w:val="16"/>
        </w:rPr>
        <w:t xml:space="preserve"> // </w:t>
      </w:r>
      <w:r>
        <w:rPr>
          <w:rFonts w:ascii="Arial" w:hAnsi="Arial" w:cs="Arial"/>
          <w:b/>
          <w:sz w:val="16"/>
          <w:szCs w:val="16"/>
        </w:rPr>
        <w:t>selection of fats may be a substantial part of the originality // infringement found</w:t>
      </w:r>
    </w:p>
    <w:p w14:paraId="090AA8CA" w14:textId="77777777" w:rsidR="00F719AD" w:rsidRPr="00F719AD" w:rsidRDefault="00F719AD" w:rsidP="00F719AD">
      <w:pPr>
        <w:pStyle w:val="ListParagraph"/>
        <w:ind w:left="36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F719AD" w:rsidRPr="00F719AD" w14:paraId="2339AF46" w14:textId="77777777" w:rsidTr="00F719AD">
        <w:trPr>
          <w:trHeight w:val="150"/>
        </w:trPr>
        <w:tc>
          <w:tcPr>
            <w:tcW w:w="10790" w:type="dxa"/>
          </w:tcPr>
          <w:p w14:paraId="6B737EF1" w14:textId="77777777" w:rsidR="00F719AD" w:rsidRPr="00F719AD" w:rsidRDefault="00F719AD" w:rsidP="00F719AD">
            <w:pPr>
              <w:pStyle w:val="CAN-heading3"/>
              <w:shd w:val="clear" w:color="auto" w:fill="auto"/>
              <w:rPr>
                <w:rFonts w:ascii="Arial" w:hAnsi="Arial" w:cs="Arial"/>
                <w:b w:val="0"/>
                <w:color w:val="0000FF"/>
                <w:sz w:val="14"/>
                <w:szCs w:val="14"/>
              </w:rPr>
            </w:pPr>
            <w:bookmarkStart w:id="13" w:name="_Toc279097035"/>
            <w:r w:rsidRPr="00F719AD">
              <w:rPr>
                <w:rFonts w:ascii="Arial" w:hAnsi="Arial" w:cs="Arial"/>
                <w:i/>
                <w:color w:val="0000FF"/>
                <w:sz w:val="14"/>
                <w:szCs w:val="14"/>
                <w:u w:val="single"/>
              </w:rPr>
              <w:t>University of London Press v. University Tutorial Press</w:t>
            </w:r>
            <w:r w:rsidRPr="00F719AD">
              <w:rPr>
                <w:rFonts w:ascii="Arial" w:hAnsi="Arial" w:cs="Arial"/>
                <w:color w:val="0000FF"/>
                <w:sz w:val="14"/>
                <w:szCs w:val="14"/>
              </w:rPr>
              <w:t xml:space="preserve"> (1916 – England Chancer Div.) – Math Exams</w:t>
            </w:r>
            <w:bookmarkEnd w:id="13"/>
            <w:r w:rsidRPr="00F719AD">
              <w:rPr>
                <w:rFonts w:ascii="Arial" w:hAnsi="Arial" w:cs="Arial"/>
                <w:color w:val="0000FF"/>
                <w:sz w:val="14"/>
                <w:szCs w:val="14"/>
              </w:rPr>
              <w:t xml:space="preserve"> </w:t>
            </w:r>
          </w:p>
          <w:p w14:paraId="48D9E22F" w14:textId="77777777" w:rsidR="00F719AD" w:rsidRPr="00F719AD" w:rsidRDefault="00F719AD" w:rsidP="00F719AD">
            <w:pPr>
              <w:rPr>
                <w:rFonts w:ascii="Arial" w:hAnsi="Arial" w:cs="Arial"/>
                <w:sz w:val="14"/>
                <w:szCs w:val="14"/>
              </w:rPr>
            </w:pPr>
            <w:r w:rsidRPr="00F719AD">
              <w:rPr>
                <w:rFonts w:ascii="Arial" w:hAnsi="Arial" w:cs="Arial"/>
                <w:b/>
                <w:sz w:val="14"/>
                <w:szCs w:val="14"/>
              </w:rPr>
              <w:t>Math exams = literary works</w:t>
            </w:r>
            <w:r w:rsidRPr="00F719AD">
              <w:rPr>
                <w:rFonts w:ascii="Arial" w:hAnsi="Arial" w:cs="Arial"/>
                <w:sz w:val="14"/>
                <w:szCs w:val="14"/>
              </w:rPr>
              <w:t xml:space="preserve">; they are printed or written matter </w:t>
            </w:r>
          </w:p>
          <w:p w14:paraId="69C6EE94" w14:textId="77777777" w:rsidR="00F719AD" w:rsidRPr="00F719AD" w:rsidRDefault="00F719AD" w:rsidP="00D97C5E">
            <w:pPr>
              <w:pStyle w:val="ListParagraph"/>
              <w:numPr>
                <w:ilvl w:val="0"/>
                <w:numId w:val="99"/>
              </w:numPr>
              <w:rPr>
                <w:rFonts w:ascii="Arial" w:hAnsi="Arial" w:cs="Arial"/>
                <w:sz w:val="14"/>
                <w:szCs w:val="14"/>
              </w:rPr>
            </w:pPr>
            <w:r w:rsidRPr="00F719AD">
              <w:rPr>
                <w:rFonts w:ascii="Arial" w:hAnsi="Arial" w:cs="Arial"/>
                <w:sz w:val="14"/>
                <w:szCs w:val="14"/>
              </w:rPr>
              <w:t xml:space="preserve">Cover work which is expressed in print or writing, </w:t>
            </w:r>
            <w:r w:rsidRPr="00F719AD">
              <w:rPr>
                <w:rFonts w:ascii="Arial" w:hAnsi="Arial" w:cs="Arial"/>
                <w:b/>
                <w:sz w:val="14"/>
                <w:szCs w:val="14"/>
              </w:rPr>
              <w:t>irrespective of the Q whether the quality or style is high</w:t>
            </w:r>
          </w:p>
          <w:p w14:paraId="0FBB84E0" w14:textId="77777777" w:rsidR="00F719AD" w:rsidRPr="00F719AD" w:rsidRDefault="00F719AD" w:rsidP="00D97C5E">
            <w:pPr>
              <w:pStyle w:val="ListParagraph"/>
              <w:numPr>
                <w:ilvl w:val="0"/>
                <w:numId w:val="99"/>
              </w:numPr>
              <w:rPr>
                <w:rFonts w:ascii="Arial" w:hAnsi="Arial" w:cs="Arial"/>
                <w:sz w:val="14"/>
                <w:szCs w:val="14"/>
              </w:rPr>
            </w:pPr>
            <w:r w:rsidRPr="00F719AD">
              <w:rPr>
                <w:rFonts w:ascii="Arial" w:hAnsi="Arial" w:cs="Arial"/>
                <w:b/>
                <w:sz w:val="14"/>
                <w:szCs w:val="14"/>
                <w:lang w:val="en-US"/>
              </w:rPr>
              <w:t>“Literary” seems to be used in a sense somewhat similar to the use of the word “literature” in political or electioneering literature – printed or written matter</w:t>
            </w:r>
          </w:p>
          <w:p w14:paraId="27E54870" w14:textId="77777777" w:rsidR="00F719AD" w:rsidRPr="00F719AD" w:rsidRDefault="00F719AD" w:rsidP="00D97C5E">
            <w:pPr>
              <w:pStyle w:val="ListParagraph"/>
              <w:numPr>
                <w:ilvl w:val="0"/>
                <w:numId w:val="99"/>
              </w:numPr>
              <w:rPr>
                <w:rFonts w:ascii="Arial" w:hAnsi="Arial" w:cs="Arial"/>
                <w:sz w:val="14"/>
                <w:szCs w:val="14"/>
              </w:rPr>
            </w:pPr>
            <w:r w:rsidRPr="00F719AD">
              <w:rPr>
                <w:rFonts w:ascii="Arial" w:hAnsi="Arial" w:cs="Arial"/>
                <w:sz w:val="14"/>
                <w:szCs w:val="14"/>
                <w:lang w:val="en-US"/>
              </w:rPr>
              <w:t xml:space="preserve">This case stands for the </w:t>
            </w:r>
            <w:r w:rsidRPr="00F719AD">
              <w:rPr>
                <w:rFonts w:ascii="Arial" w:hAnsi="Arial" w:cs="Arial"/>
                <w:b/>
                <w:sz w:val="14"/>
                <w:szCs w:val="14"/>
                <w:lang w:val="en-US"/>
              </w:rPr>
              <w:t xml:space="preserve">“lowest standard” of work that has been found subject to copyright </w:t>
            </w:r>
          </w:p>
          <w:p w14:paraId="50533589" w14:textId="1E4C0756" w:rsidR="00F719AD" w:rsidRPr="00F719AD" w:rsidRDefault="00F719AD" w:rsidP="00D97C5E">
            <w:pPr>
              <w:numPr>
                <w:ilvl w:val="1"/>
                <w:numId w:val="100"/>
              </w:numPr>
              <w:rPr>
                <w:rFonts w:ascii="Arial" w:hAnsi="Arial" w:cs="Arial"/>
                <w:sz w:val="14"/>
                <w:szCs w:val="14"/>
              </w:rPr>
            </w:pPr>
            <w:r w:rsidRPr="00F719AD">
              <w:rPr>
                <w:rFonts w:ascii="Arial" w:hAnsi="Arial" w:cs="Arial"/>
                <w:i/>
                <w:sz w:val="14"/>
                <w:szCs w:val="14"/>
              </w:rPr>
              <w:t xml:space="preserve">Vs Exxon </w:t>
            </w:r>
            <w:r w:rsidRPr="00F719AD">
              <w:rPr>
                <w:rFonts w:ascii="Arial" w:hAnsi="Arial" w:cs="Arial"/>
                <w:sz w:val="14"/>
                <w:szCs w:val="14"/>
              </w:rPr>
              <w:t>case where court required that it “imparts some substantial amount of intelligible information”</w:t>
            </w:r>
          </w:p>
        </w:tc>
      </w:tr>
    </w:tbl>
    <w:p w14:paraId="62D6F843" w14:textId="77777777" w:rsidR="00F719AD" w:rsidRPr="00F719AD" w:rsidRDefault="00F719AD" w:rsidP="00F719AD">
      <w:pPr>
        <w:rPr>
          <w:rFonts w:ascii="Arial" w:hAnsi="Arial" w:cs="Arial"/>
          <w:sz w:val="14"/>
          <w:szCs w:val="14"/>
        </w:rPr>
      </w:pPr>
    </w:p>
    <w:tbl>
      <w:tblPr>
        <w:tblStyle w:val="TableGrid"/>
        <w:tblW w:w="0" w:type="auto"/>
        <w:tblLook w:val="04A0" w:firstRow="1" w:lastRow="0" w:firstColumn="1" w:lastColumn="0" w:noHBand="0" w:noVBand="1"/>
      </w:tblPr>
      <w:tblGrid>
        <w:gridCol w:w="10790"/>
      </w:tblGrid>
      <w:tr w:rsidR="00F719AD" w:rsidRPr="00F719AD" w14:paraId="0EC5BED8" w14:textId="77777777" w:rsidTr="00F719AD">
        <w:tc>
          <w:tcPr>
            <w:tcW w:w="10790" w:type="dxa"/>
          </w:tcPr>
          <w:p w14:paraId="738B09F9" w14:textId="77777777" w:rsidR="00F719AD" w:rsidRPr="00F719AD" w:rsidRDefault="00F719AD" w:rsidP="00F719AD">
            <w:pPr>
              <w:pStyle w:val="CAN-heading3"/>
              <w:shd w:val="clear" w:color="auto" w:fill="auto"/>
              <w:rPr>
                <w:rFonts w:ascii="Arial" w:hAnsi="Arial" w:cs="Arial"/>
                <w:b w:val="0"/>
                <w:color w:val="0000FF"/>
                <w:sz w:val="14"/>
                <w:szCs w:val="14"/>
              </w:rPr>
            </w:pPr>
            <w:bookmarkStart w:id="14" w:name="_Toc279097036"/>
            <w:r w:rsidRPr="00F719AD">
              <w:rPr>
                <w:rFonts w:ascii="Arial" w:hAnsi="Arial" w:cs="Arial"/>
                <w:i/>
                <w:color w:val="0000FF"/>
                <w:sz w:val="14"/>
                <w:szCs w:val="14"/>
                <w:u w:val="single"/>
              </w:rPr>
              <w:t>BC Jockey Club v. Standen</w:t>
            </w:r>
            <w:r w:rsidRPr="00F719AD">
              <w:rPr>
                <w:rFonts w:ascii="Arial" w:hAnsi="Arial" w:cs="Arial"/>
                <w:color w:val="0000FF"/>
                <w:sz w:val="14"/>
                <w:szCs w:val="14"/>
              </w:rPr>
              <w:t xml:space="preserve"> (1985 – BCCA) – Compilations</w:t>
            </w:r>
            <w:bookmarkEnd w:id="14"/>
            <w:r w:rsidRPr="00F719AD">
              <w:rPr>
                <w:rFonts w:ascii="Arial" w:hAnsi="Arial" w:cs="Arial"/>
                <w:color w:val="0000FF"/>
                <w:sz w:val="14"/>
                <w:szCs w:val="14"/>
              </w:rPr>
              <w:t xml:space="preserve"> </w:t>
            </w:r>
          </w:p>
          <w:p w14:paraId="380A91C4" w14:textId="77777777" w:rsidR="00F719AD" w:rsidRPr="00F719AD" w:rsidRDefault="00F719AD" w:rsidP="00F719AD">
            <w:pPr>
              <w:rPr>
                <w:rFonts w:ascii="Arial" w:hAnsi="Arial" w:cs="Arial"/>
                <w:sz w:val="14"/>
                <w:szCs w:val="14"/>
              </w:rPr>
            </w:pPr>
            <w:r w:rsidRPr="00F719AD">
              <w:rPr>
                <w:rFonts w:ascii="Arial" w:hAnsi="Arial" w:cs="Arial"/>
                <w:sz w:val="14"/>
                <w:szCs w:val="14"/>
                <w:u w:val="single"/>
              </w:rPr>
              <w:t>Facts:</w:t>
            </w:r>
            <w:r w:rsidRPr="00F719AD">
              <w:rPr>
                <w:rFonts w:ascii="Arial" w:hAnsi="Arial" w:cs="Arial"/>
                <w:sz w:val="14"/>
                <w:szCs w:val="14"/>
              </w:rPr>
              <w:t xml:space="preserve"> </w:t>
            </w:r>
          </w:p>
          <w:p w14:paraId="0886CCDF" w14:textId="77777777" w:rsidR="00F719AD" w:rsidRPr="00F719AD" w:rsidRDefault="00F719AD" w:rsidP="00D97C5E">
            <w:pPr>
              <w:numPr>
                <w:ilvl w:val="0"/>
                <w:numId w:val="101"/>
              </w:numPr>
              <w:rPr>
                <w:rFonts w:ascii="Arial" w:hAnsi="Arial" w:cs="Arial"/>
                <w:sz w:val="14"/>
                <w:szCs w:val="14"/>
              </w:rPr>
            </w:pPr>
            <w:r w:rsidRPr="00F719AD">
              <w:rPr>
                <w:rFonts w:ascii="Arial" w:hAnsi="Arial" w:cs="Arial"/>
                <w:sz w:val="14"/>
                <w:szCs w:val="14"/>
              </w:rPr>
              <w:t>BC Jockey produces a book of information about the race day; the other party used the race booklet information and added his commentary (considerable skill and judgment) and notes then re-sold it to other people</w:t>
            </w:r>
          </w:p>
          <w:p w14:paraId="366E311F" w14:textId="77777777" w:rsidR="00F719AD" w:rsidRPr="00F719AD" w:rsidRDefault="00F719AD" w:rsidP="00D97C5E">
            <w:pPr>
              <w:numPr>
                <w:ilvl w:val="0"/>
                <w:numId w:val="101"/>
              </w:numPr>
              <w:rPr>
                <w:rFonts w:ascii="Arial" w:hAnsi="Arial" w:cs="Arial"/>
                <w:b/>
                <w:sz w:val="14"/>
                <w:szCs w:val="14"/>
              </w:rPr>
            </w:pPr>
            <w:r w:rsidRPr="00F719AD">
              <w:rPr>
                <w:rFonts w:ascii="Arial" w:hAnsi="Arial" w:cs="Arial"/>
                <w:b/>
                <w:sz w:val="14"/>
                <w:szCs w:val="14"/>
              </w:rPr>
              <w:t>Originality</w:t>
            </w:r>
            <w:r w:rsidRPr="00F719AD">
              <w:rPr>
                <w:rFonts w:ascii="Arial" w:hAnsi="Arial" w:cs="Arial"/>
                <w:sz w:val="14"/>
                <w:szCs w:val="14"/>
              </w:rPr>
              <w:t xml:space="preserve"> (not an issue)</w:t>
            </w:r>
            <w:r w:rsidRPr="00F719AD">
              <w:rPr>
                <w:rFonts w:ascii="Arial" w:hAnsi="Arial" w:cs="Arial"/>
                <w:b/>
                <w:sz w:val="14"/>
                <w:szCs w:val="14"/>
              </w:rPr>
              <w:t>: The booklet is a novel compilation and the copy was as well, because they reproduced information but arranged it in a certain way to present the information</w:t>
            </w:r>
            <w:r w:rsidRPr="00F719AD">
              <w:rPr>
                <w:rFonts w:ascii="Arial" w:hAnsi="Arial" w:cs="Arial"/>
                <w:sz w:val="14"/>
                <w:szCs w:val="14"/>
              </w:rPr>
              <w:t xml:space="preserve"> –</w:t>
            </w:r>
            <w:r w:rsidRPr="00F719AD">
              <w:rPr>
                <w:rFonts w:ascii="Arial" w:hAnsi="Arial" w:cs="Arial"/>
                <w:b/>
                <w:sz w:val="14"/>
                <w:szCs w:val="14"/>
              </w:rPr>
              <w:t xml:space="preserve"> he added substantial skill, knowledge, and experience to produce</w:t>
            </w:r>
          </w:p>
          <w:p w14:paraId="3C5F4F40" w14:textId="77777777" w:rsidR="00F719AD" w:rsidRPr="00F719AD" w:rsidRDefault="00F719AD" w:rsidP="00F719AD">
            <w:pPr>
              <w:rPr>
                <w:rFonts w:ascii="Arial" w:hAnsi="Arial" w:cs="Arial"/>
                <w:sz w:val="14"/>
                <w:szCs w:val="14"/>
              </w:rPr>
            </w:pPr>
            <w:r w:rsidRPr="00F719AD">
              <w:rPr>
                <w:rFonts w:ascii="Arial" w:hAnsi="Arial" w:cs="Arial"/>
                <w:sz w:val="14"/>
                <w:szCs w:val="14"/>
                <w:u w:val="single"/>
              </w:rPr>
              <w:t>Held:</w:t>
            </w:r>
          </w:p>
          <w:p w14:paraId="2F700DB0" w14:textId="77777777" w:rsidR="00F719AD" w:rsidRPr="00F719AD" w:rsidRDefault="00F719AD" w:rsidP="00D97C5E">
            <w:pPr>
              <w:pStyle w:val="ListParagraph"/>
              <w:numPr>
                <w:ilvl w:val="0"/>
                <w:numId w:val="102"/>
              </w:numPr>
              <w:rPr>
                <w:rFonts w:ascii="Arial" w:hAnsi="Arial" w:cs="Arial"/>
                <w:sz w:val="14"/>
                <w:szCs w:val="14"/>
                <w:lang w:val="en-US"/>
              </w:rPr>
            </w:pPr>
            <w:r w:rsidRPr="00F719AD">
              <w:rPr>
                <w:rFonts w:ascii="Arial" w:hAnsi="Arial" w:cs="Arial"/>
                <w:sz w:val="14"/>
                <w:szCs w:val="14"/>
                <w:lang w:val="en-US"/>
              </w:rPr>
              <w:t xml:space="preserve">Distinguish </w:t>
            </w:r>
            <w:r w:rsidRPr="00F719AD">
              <w:rPr>
                <w:rFonts w:ascii="Arial" w:hAnsi="Arial" w:cs="Arial"/>
                <w:sz w:val="14"/>
                <w:szCs w:val="14"/>
                <w:u w:val="single"/>
                <w:lang w:val="en-US"/>
              </w:rPr>
              <w:t>originality</w:t>
            </w:r>
            <w:r w:rsidRPr="00F719AD">
              <w:rPr>
                <w:rFonts w:ascii="Arial" w:hAnsi="Arial" w:cs="Arial"/>
                <w:sz w:val="14"/>
                <w:szCs w:val="14"/>
                <w:lang w:val="en-US"/>
              </w:rPr>
              <w:t xml:space="preserve"> from </w:t>
            </w:r>
            <w:r w:rsidRPr="00F719AD">
              <w:rPr>
                <w:rFonts w:ascii="Arial" w:hAnsi="Arial" w:cs="Arial"/>
                <w:sz w:val="14"/>
                <w:szCs w:val="14"/>
                <w:u w:val="single"/>
                <w:lang w:val="en-US"/>
              </w:rPr>
              <w:t>infringement</w:t>
            </w:r>
          </w:p>
          <w:p w14:paraId="78C9DEB1" w14:textId="77777777" w:rsidR="00F719AD" w:rsidRPr="00F719AD" w:rsidRDefault="00F719AD" w:rsidP="00D97C5E">
            <w:pPr>
              <w:pStyle w:val="ListParagraph"/>
              <w:numPr>
                <w:ilvl w:val="1"/>
                <w:numId w:val="102"/>
              </w:numPr>
              <w:rPr>
                <w:rFonts w:ascii="Arial" w:hAnsi="Arial" w:cs="Arial"/>
                <w:sz w:val="14"/>
                <w:szCs w:val="14"/>
                <w:lang w:val="en-US"/>
              </w:rPr>
            </w:pPr>
            <w:r w:rsidRPr="00F719AD">
              <w:rPr>
                <w:rFonts w:ascii="Arial" w:hAnsi="Arial" w:cs="Arial"/>
                <w:sz w:val="14"/>
                <w:szCs w:val="14"/>
                <w:lang w:val="en-US"/>
              </w:rPr>
              <w:t>Overnight the compilation took substantial amount of skill, knowledge and experience to produce, so originality not an issue</w:t>
            </w:r>
          </w:p>
          <w:p w14:paraId="7371309F" w14:textId="77777777" w:rsidR="00F719AD" w:rsidRPr="00F719AD" w:rsidRDefault="00F719AD" w:rsidP="00D97C5E">
            <w:pPr>
              <w:pStyle w:val="ListParagraph"/>
              <w:numPr>
                <w:ilvl w:val="0"/>
                <w:numId w:val="102"/>
              </w:numPr>
              <w:rPr>
                <w:rFonts w:ascii="Arial" w:hAnsi="Arial" w:cs="Arial"/>
                <w:sz w:val="14"/>
                <w:szCs w:val="14"/>
                <w:lang w:val="en-US"/>
              </w:rPr>
            </w:pPr>
            <w:r w:rsidRPr="00F719AD">
              <w:rPr>
                <w:rFonts w:ascii="Arial" w:hAnsi="Arial" w:cs="Arial"/>
                <w:sz w:val="14"/>
                <w:szCs w:val="14"/>
                <w:lang w:val="en-US"/>
              </w:rPr>
              <w:t xml:space="preserve">Law does not </w:t>
            </w:r>
            <w:r w:rsidRPr="00F719AD">
              <w:rPr>
                <w:rFonts w:ascii="Arial" w:hAnsi="Arial" w:cs="Arial"/>
                <w:i/>
                <w:sz w:val="14"/>
                <w:szCs w:val="14"/>
                <w:lang w:val="en-US"/>
              </w:rPr>
              <w:t xml:space="preserve">per se </w:t>
            </w:r>
            <w:r w:rsidRPr="00F719AD">
              <w:rPr>
                <w:rFonts w:ascii="Arial" w:hAnsi="Arial" w:cs="Arial"/>
                <w:sz w:val="14"/>
                <w:szCs w:val="14"/>
                <w:lang w:val="en-US"/>
              </w:rPr>
              <w:t xml:space="preserve">preclude protection of facts (if the work as a whole is original); copyright in a compilation may be infringed by appropriating an undue amount of the material; although the language employed be different, or the order altered </w:t>
            </w:r>
          </w:p>
          <w:p w14:paraId="58633B92" w14:textId="77777777" w:rsidR="00F719AD" w:rsidRPr="00F719AD" w:rsidRDefault="00F719AD" w:rsidP="00D97C5E">
            <w:pPr>
              <w:pStyle w:val="ListParagraph"/>
              <w:numPr>
                <w:ilvl w:val="1"/>
                <w:numId w:val="102"/>
              </w:numPr>
              <w:rPr>
                <w:rFonts w:ascii="Arial" w:hAnsi="Arial" w:cs="Arial"/>
                <w:sz w:val="14"/>
                <w:szCs w:val="14"/>
                <w:lang w:val="en-US"/>
              </w:rPr>
            </w:pPr>
            <w:r w:rsidRPr="00F719AD">
              <w:rPr>
                <w:rFonts w:ascii="Arial" w:hAnsi="Arial" w:cs="Arial"/>
                <w:sz w:val="14"/>
                <w:szCs w:val="14"/>
                <w:lang w:val="en-US"/>
              </w:rPr>
              <w:t>If not protected, then copyright in a compilation would be useless</w:t>
            </w:r>
          </w:p>
          <w:p w14:paraId="71F13AF6" w14:textId="77777777" w:rsidR="00F719AD" w:rsidRPr="00F719AD" w:rsidRDefault="00F719AD" w:rsidP="00D97C5E">
            <w:pPr>
              <w:pStyle w:val="ListParagraph"/>
              <w:numPr>
                <w:ilvl w:val="0"/>
                <w:numId w:val="102"/>
              </w:numPr>
              <w:rPr>
                <w:rFonts w:ascii="Arial" w:hAnsi="Arial" w:cs="Arial"/>
                <w:sz w:val="14"/>
                <w:szCs w:val="14"/>
                <w:lang w:val="en-US"/>
              </w:rPr>
            </w:pPr>
            <w:r w:rsidRPr="00F719AD">
              <w:rPr>
                <w:rFonts w:ascii="Arial" w:hAnsi="Arial" w:cs="Arial"/>
                <w:sz w:val="14"/>
                <w:szCs w:val="14"/>
                <w:lang w:val="en-US"/>
              </w:rPr>
              <w:t xml:space="preserve">Defendant had taken not only the factual info from the book but </w:t>
            </w:r>
            <w:r w:rsidRPr="00F719AD">
              <w:rPr>
                <w:rFonts w:ascii="Arial" w:hAnsi="Arial" w:cs="Arial"/>
                <w:b/>
                <w:sz w:val="14"/>
                <w:szCs w:val="14"/>
                <w:lang w:val="en-US"/>
              </w:rPr>
              <w:t>also the labour &amp; skill that went into the compilation</w:t>
            </w:r>
          </w:p>
          <w:p w14:paraId="4E6FD0EC" w14:textId="77777777" w:rsidR="00F719AD" w:rsidRPr="00F719AD" w:rsidRDefault="00F719AD" w:rsidP="00F719AD">
            <w:pPr>
              <w:rPr>
                <w:rFonts w:ascii="Arial" w:hAnsi="Arial" w:cs="Arial"/>
                <w:sz w:val="14"/>
                <w:szCs w:val="14"/>
              </w:rPr>
            </w:pPr>
            <w:r w:rsidRPr="00F719AD">
              <w:rPr>
                <w:rFonts w:ascii="Arial" w:hAnsi="Arial" w:cs="Arial"/>
                <w:b/>
                <w:sz w:val="14"/>
                <w:szCs w:val="14"/>
              </w:rPr>
              <w:t xml:space="preserve">NOTE: </w:t>
            </w:r>
            <w:r w:rsidRPr="00F719AD">
              <w:rPr>
                <w:rFonts w:ascii="Arial" w:hAnsi="Arial" w:cs="Arial"/>
                <w:sz w:val="14"/>
                <w:szCs w:val="14"/>
              </w:rPr>
              <w:t xml:space="preserve">work was original; issue was infringement (that’s how it can be reconciled with </w:t>
            </w:r>
            <w:r w:rsidRPr="00F719AD">
              <w:rPr>
                <w:rFonts w:ascii="Arial" w:hAnsi="Arial" w:cs="Arial"/>
                <w:b/>
                <w:i/>
                <w:color w:val="0000FF"/>
                <w:sz w:val="14"/>
                <w:szCs w:val="14"/>
              </w:rPr>
              <w:t>Feist</w:t>
            </w:r>
            <w:r w:rsidRPr="00F719AD">
              <w:rPr>
                <w:rFonts w:ascii="Arial" w:hAnsi="Arial" w:cs="Arial"/>
                <w:sz w:val="14"/>
                <w:szCs w:val="14"/>
              </w:rPr>
              <w:t>)</w:t>
            </w:r>
          </w:p>
          <w:p w14:paraId="32AEDAC2" w14:textId="77777777" w:rsidR="00F719AD" w:rsidRPr="00F719AD" w:rsidRDefault="00F719AD" w:rsidP="00D97C5E">
            <w:pPr>
              <w:pStyle w:val="ListParagraph"/>
              <w:numPr>
                <w:ilvl w:val="0"/>
                <w:numId w:val="103"/>
              </w:numPr>
              <w:rPr>
                <w:rFonts w:ascii="Arial" w:hAnsi="Arial" w:cs="Arial"/>
                <w:sz w:val="14"/>
                <w:szCs w:val="14"/>
                <w:lang w:val="en-US"/>
              </w:rPr>
            </w:pPr>
            <w:r w:rsidRPr="00F719AD">
              <w:rPr>
                <w:rFonts w:ascii="Arial" w:hAnsi="Arial" w:cs="Arial"/>
                <w:sz w:val="14"/>
                <w:szCs w:val="14"/>
                <w:lang w:val="en-US"/>
              </w:rPr>
              <w:t>Selection of facts may be a substantial part of the originality (here, characterized as an entirely novel list of horses &amp; other info)</w:t>
            </w:r>
          </w:p>
          <w:p w14:paraId="676E5528" w14:textId="5CAD8D18" w:rsidR="00F719AD" w:rsidRPr="00F719AD" w:rsidRDefault="00F719AD" w:rsidP="00D97C5E">
            <w:pPr>
              <w:pStyle w:val="ListParagraph"/>
              <w:numPr>
                <w:ilvl w:val="0"/>
                <w:numId w:val="103"/>
              </w:numPr>
              <w:rPr>
                <w:rFonts w:ascii="Arial" w:hAnsi="Arial" w:cs="Arial"/>
                <w:sz w:val="14"/>
                <w:szCs w:val="14"/>
                <w:lang w:val="en-US"/>
              </w:rPr>
            </w:pPr>
            <w:r w:rsidRPr="00F719AD">
              <w:rPr>
                <w:rFonts w:ascii="Arial" w:hAnsi="Arial" w:cs="Arial"/>
                <w:b/>
                <w:sz w:val="14"/>
                <w:szCs w:val="14"/>
                <w:lang w:val="en-US"/>
              </w:rPr>
              <w:t xml:space="preserve">Look to </w:t>
            </w:r>
            <w:r w:rsidRPr="00F719AD">
              <w:rPr>
                <w:rFonts w:ascii="Arial" w:hAnsi="Arial" w:cs="Arial"/>
                <w:b/>
                <w:sz w:val="14"/>
                <w:szCs w:val="14"/>
                <w:u w:val="single"/>
                <w:lang w:val="en-US"/>
              </w:rPr>
              <w:t>where</w:t>
            </w:r>
            <w:r w:rsidRPr="00F719AD">
              <w:rPr>
                <w:rFonts w:ascii="Arial" w:hAnsi="Arial" w:cs="Arial"/>
                <w:b/>
                <w:sz w:val="14"/>
                <w:szCs w:val="14"/>
                <w:lang w:val="en-US"/>
              </w:rPr>
              <w:t xml:space="preserve"> author’s skill &amp; judgment applied</w:t>
            </w:r>
          </w:p>
        </w:tc>
      </w:tr>
    </w:tbl>
    <w:p w14:paraId="06FC2DFC" w14:textId="77777777" w:rsidR="00F719AD" w:rsidRDefault="00F719AD" w:rsidP="00F719AD">
      <w:pPr>
        <w:pStyle w:val="CAN-heading3"/>
        <w:shd w:val="clear" w:color="auto" w:fill="auto"/>
        <w:rPr>
          <w:rFonts w:ascii="Arial" w:hAnsi="Arial" w:cs="Arial"/>
          <w:sz w:val="16"/>
          <w:szCs w:val="16"/>
        </w:rPr>
      </w:pPr>
      <w:bookmarkStart w:id="15" w:name="_Toc279097037"/>
    </w:p>
    <w:p w14:paraId="301DB5D2" w14:textId="25F5BA61" w:rsidR="00F719AD" w:rsidRPr="007A45A6" w:rsidRDefault="00F719AD" w:rsidP="00F719AD">
      <w:pPr>
        <w:pStyle w:val="CAN-heading3"/>
        <w:shd w:val="clear" w:color="auto" w:fill="FFEADA"/>
        <w:rPr>
          <w:rFonts w:ascii="Arial" w:hAnsi="Arial" w:cs="Arial"/>
          <w:sz w:val="16"/>
          <w:szCs w:val="16"/>
        </w:rPr>
      </w:pPr>
      <w:r w:rsidRPr="007A45A6">
        <w:rPr>
          <w:rFonts w:ascii="Arial" w:hAnsi="Arial" w:cs="Arial"/>
          <w:sz w:val="16"/>
          <w:szCs w:val="16"/>
        </w:rPr>
        <w:t>Collective Works</w:t>
      </w:r>
      <w:bookmarkEnd w:id="15"/>
      <w:r>
        <w:rPr>
          <w:rFonts w:ascii="Arial" w:hAnsi="Arial" w:cs="Arial"/>
          <w:sz w:val="16"/>
          <w:szCs w:val="16"/>
        </w:rPr>
        <w:t xml:space="preserve"> – subcategory of literary work composed by different authors – each author with a distinct section</w:t>
      </w:r>
    </w:p>
    <w:p w14:paraId="7ED5148C" w14:textId="77777777" w:rsidR="00F719AD" w:rsidRPr="007A45A6" w:rsidRDefault="00F719AD" w:rsidP="00F719AD">
      <w:pPr>
        <w:pStyle w:val="NoSpacing"/>
        <w:rPr>
          <w:rFonts w:ascii="Arial" w:hAnsi="Arial" w:cs="Arial"/>
          <w:color w:val="0070C0"/>
          <w:sz w:val="16"/>
          <w:szCs w:val="16"/>
        </w:rPr>
      </w:pPr>
      <w:r w:rsidRPr="007A45A6">
        <w:rPr>
          <w:rFonts w:ascii="Arial" w:hAnsi="Arial" w:cs="Arial"/>
          <w:color w:val="0070C0"/>
          <w:sz w:val="16"/>
          <w:szCs w:val="16"/>
        </w:rPr>
        <w:t xml:space="preserve">A </w:t>
      </w:r>
      <w:r w:rsidRPr="007A45A6">
        <w:rPr>
          <w:rFonts w:ascii="Arial" w:hAnsi="Arial" w:cs="Arial"/>
          <w:b/>
          <w:sz w:val="16"/>
          <w:szCs w:val="16"/>
        </w:rPr>
        <w:t xml:space="preserve">“collective work” </w:t>
      </w:r>
      <w:r w:rsidRPr="007A45A6">
        <w:rPr>
          <w:rFonts w:ascii="Arial" w:hAnsi="Arial" w:cs="Arial"/>
          <w:color w:val="0070C0"/>
          <w:sz w:val="16"/>
          <w:szCs w:val="16"/>
        </w:rPr>
        <w:t xml:space="preserve">is defined </w:t>
      </w:r>
      <w:r w:rsidRPr="007A45A6">
        <w:rPr>
          <w:rFonts w:ascii="Arial" w:hAnsi="Arial" w:cs="Arial"/>
          <w:b/>
          <w:color w:val="0000FF"/>
          <w:sz w:val="16"/>
          <w:szCs w:val="16"/>
        </w:rPr>
        <w:t xml:space="preserve">(s. 2) </w:t>
      </w:r>
      <w:r w:rsidRPr="007A45A6">
        <w:rPr>
          <w:rFonts w:ascii="Arial" w:hAnsi="Arial" w:cs="Arial"/>
          <w:color w:val="0070C0"/>
          <w:sz w:val="16"/>
          <w:szCs w:val="16"/>
        </w:rPr>
        <w:t xml:space="preserve">as including reference works like encyclopedias and dictionaries, newspapers and magazines, and any work “written in distinct parts by different authors, or in which works or parts of works of different authors are incorporated”. </w:t>
      </w:r>
    </w:p>
    <w:p w14:paraId="4F824834" w14:textId="77777777" w:rsidR="00F719AD" w:rsidRPr="007A45A6" w:rsidRDefault="00F719AD" w:rsidP="00D97C5E">
      <w:pPr>
        <w:pStyle w:val="NoSpacing"/>
        <w:numPr>
          <w:ilvl w:val="0"/>
          <w:numId w:val="104"/>
        </w:numPr>
        <w:rPr>
          <w:rFonts w:ascii="Arial" w:hAnsi="Arial" w:cs="Arial"/>
          <w:sz w:val="16"/>
          <w:szCs w:val="16"/>
        </w:rPr>
      </w:pPr>
      <w:r w:rsidRPr="007A45A6">
        <w:rPr>
          <w:rFonts w:ascii="Arial" w:hAnsi="Arial" w:cs="Arial"/>
          <w:sz w:val="16"/>
          <w:szCs w:val="16"/>
        </w:rPr>
        <w:t xml:space="preserve">In a collective work can be different authors, and so differently owned copyrights, for different parts of the work (cf. </w:t>
      </w:r>
      <w:r w:rsidRPr="007A45A6">
        <w:rPr>
          <w:rFonts w:ascii="Arial" w:hAnsi="Arial" w:cs="Arial"/>
          <w:b/>
          <w:color w:val="0000FF"/>
          <w:sz w:val="16"/>
          <w:szCs w:val="16"/>
        </w:rPr>
        <w:t>s. 14(2)).</w:t>
      </w:r>
      <w:r w:rsidRPr="007A45A6">
        <w:rPr>
          <w:rFonts w:ascii="Arial" w:hAnsi="Arial" w:cs="Arial"/>
          <w:sz w:val="16"/>
          <w:szCs w:val="16"/>
        </w:rPr>
        <w:t xml:space="preserve"> </w:t>
      </w:r>
    </w:p>
    <w:p w14:paraId="5418CAC8" w14:textId="77777777" w:rsidR="00F719AD" w:rsidRPr="007A45A6" w:rsidRDefault="00F719AD" w:rsidP="00D97C5E">
      <w:pPr>
        <w:pStyle w:val="NoSpacing"/>
        <w:numPr>
          <w:ilvl w:val="0"/>
          <w:numId w:val="104"/>
        </w:numPr>
        <w:rPr>
          <w:rFonts w:ascii="Arial" w:hAnsi="Arial" w:cs="Arial"/>
          <w:sz w:val="16"/>
          <w:szCs w:val="16"/>
        </w:rPr>
      </w:pPr>
      <w:r w:rsidRPr="007A45A6">
        <w:rPr>
          <w:rFonts w:ascii="Arial" w:hAnsi="Arial" w:cs="Arial"/>
          <w:sz w:val="16"/>
          <w:szCs w:val="16"/>
        </w:rPr>
        <w:t>Compare this with a “</w:t>
      </w:r>
      <w:r w:rsidRPr="007A45A6">
        <w:rPr>
          <w:rFonts w:ascii="Arial" w:hAnsi="Arial" w:cs="Arial"/>
          <w:b/>
          <w:sz w:val="16"/>
          <w:szCs w:val="16"/>
        </w:rPr>
        <w:t>work of joint authorship</w:t>
      </w:r>
      <w:r w:rsidRPr="007A45A6">
        <w:rPr>
          <w:rFonts w:ascii="Arial" w:hAnsi="Arial" w:cs="Arial"/>
          <w:sz w:val="16"/>
          <w:szCs w:val="16"/>
        </w:rPr>
        <w:t>”, defined (</w:t>
      </w:r>
      <w:r w:rsidRPr="007A45A6">
        <w:rPr>
          <w:rFonts w:ascii="Arial" w:hAnsi="Arial" w:cs="Arial"/>
          <w:b/>
          <w:color w:val="0000FF"/>
          <w:sz w:val="16"/>
          <w:szCs w:val="16"/>
        </w:rPr>
        <w:t>s. 2</w:t>
      </w:r>
      <w:r w:rsidRPr="007A45A6">
        <w:rPr>
          <w:rFonts w:ascii="Arial" w:hAnsi="Arial" w:cs="Arial"/>
          <w:sz w:val="16"/>
          <w:szCs w:val="16"/>
        </w:rPr>
        <w:t>) essentially as a work with more than one author in which the contribution of each author is not distinct from that of the others.</w:t>
      </w:r>
    </w:p>
    <w:p w14:paraId="4518012E" w14:textId="77777777" w:rsidR="001D4479" w:rsidRDefault="001D4479" w:rsidP="005A260B">
      <w:pPr>
        <w:rPr>
          <w:rFonts w:ascii="Arial" w:hAnsi="Arial" w:cs="Arial"/>
          <w:b/>
          <w:sz w:val="16"/>
          <w:szCs w:val="16"/>
        </w:rPr>
      </w:pPr>
    </w:p>
    <w:p w14:paraId="6F503FC3" w14:textId="77777777" w:rsidR="0018171D" w:rsidRPr="007A45A6" w:rsidRDefault="0018171D" w:rsidP="00D97C5E">
      <w:pPr>
        <w:pStyle w:val="CAN-heading2"/>
        <w:shd w:val="clear" w:color="auto" w:fill="FFEADA"/>
        <w:rPr>
          <w:rFonts w:ascii="Arial" w:hAnsi="Arial" w:cs="Arial"/>
          <w:sz w:val="16"/>
          <w:szCs w:val="16"/>
        </w:rPr>
      </w:pPr>
      <w:bookmarkStart w:id="16" w:name="_Toc279097038"/>
      <w:r w:rsidRPr="007A45A6">
        <w:rPr>
          <w:rFonts w:ascii="Arial" w:hAnsi="Arial" w:cs="Arial"/>
          <w:sz w:val="16"/>
          <w:szCs w:val="16"/>
        </w:rPr>
        <w:t>LITERARY WORKS – COMPUTER PROGRAMS</w:t>
      </w:r>
      <w:bookmarkEnd w:id="16"/>
    </w:p>
    <w:p w14:paraId="74AB16D5" w14:textId="77777777" w:rsidR="0018171D" w:rsidRPr="007A45A6" w:rsidRDefault="0018171D" w:rsidP="0018171D">
      <w:pPr>
        <w:pStyle w:val="NoSpacing"/>
        <w:rPr>
          <w:rFonts w:ascii="Arial" w:hAnsi="Arial" w:cs="Arial"/>
          <w:sz w:val="16"/>
          <w:szCs w:val="16"/>
        </w:rPr>
      </w:pPr>
      <w:r w:rsidRPr="007A45A6">
        <w:rPr>
          <w:rFonts w:ascii="Arial" w:hAnsi="Arial" w:cs="Arial"/>
          <w:b/>
          <w:color w:val="0000FF"/>
          <w:sz w:val="16"/>
          <w:szCs w:val="16"/>
        </w:rPr>
        <w:t>Section 2:</w:t>
      </w:r>
      <w:r w:rsidRPr="007A45A6">
        <w:rPr>
          <w:rFonts w:ascii="Arial" w:hAnsi="Arial" w:cs="Arial"/>
          <w:b/>
          <w:color w:val="0070C0"/>
          <w:sz w:val="16"/>
          <w:szCs w:val="16"/>
        </w:rPr>
        <w:t xml:space="preserve"> </w:t>
      </w:r>
      <w:r w:rsidRPr="007A45A6">
        <w:rPr>
          <w:rFonts w:ascii="Arial" w:hAnsi="Arial" w:cs="Arial"/>
          <w:b/>
          <w:sz w:val="16"/>
          <w:szCs w:val="16"/>
        </w:rPr>
        <w:t>“Computer program”</w:t>
      </w:r>
      <w:r w:rsidRPr="007A45A6">
        <w:rPr>
          <w:rFonts w:ascii="Arial" w:hAnsi="Arial" w:cs="Arial"/>
          <w:sz w:val="16"/>
          <w:szCs w:val="16"/>
        </w:rPr>
        <w:t xml:space="preserve"> means a set of instructions or statements, expressed, fixed, embodied or stored in any manner that is to be used directly or indirectly in a computer in order to bring about a specific result</w:t>
      </w:r>
    </w:p>
    <w:p w14:paraId="6297DCB1" w14:textId="77777777" w:rsidR="0018171D" w:rsidRPr="007A45A6" w:rsidRDefault="0018171D" w:rsidP="00D97C5E">
      <w:pPr>
        <w:pStyle w:val="NoSpacing"/>
        <w:numPr>
          <w:ilvl w:val="0"/>
          <w:numId w:val="100"/>
        </w:numPr>
        <w:rPr>
          <w:rFonts w:ascii="Arial" w:hAnsi="Arial" w:cs="Arial"/>
          <w:sz w:val="16"/>
          <w:szCs w:val="16"/>
        </w:rPr>
      </w:pPr>
      <w:r w:rsidRPr="007A45A6">
        <w:rPr>
          <w:rFonts w:ascii="Arial" w:hAnsi="Arial" w:cs="Arial"/>
          <w:sz w:val="16"/>
          <w:szCs w:val="16"/>
        </w:rPr>
        <w:t xml:space="preserve">Protected as </w:t>
      </w:r>
      <w:r w:rsidRPr="007A45A6">
        <w:rPr>
          <w:rFonts w:ascii="Arial" w:hAnsi="Arial" w:cs="Arial"/>
          <w:b/>
          <w:sz w:val="16"/>
          <w:szCs w:val="16"/>
        </w:rPr>
        <w:t>literary works</w:t>
      </w:r>
    </w:p>
    <w:p w14:paraId="76FA611E" w14:textId="77777777" w:rsidR="0018171D" w:rsidRPr="007A45A6" w:rsidRDefault="0018171D" w:rsidP="00D97C5E">
      <w:pPr>
        <w:pStyle w:val="NoSpacing"/>
        <w:numPr>
          <w:ilvl w:val="1"/>
          <w:numId w:val="100"/>
        </w:numPr>
        <w:rPr>
          <w:rFonts w:ascii="Arial" w:hAnsi="Arial" w:cs="Arial"/>
          <w:sz w:val="16"/>
          <w:szCs w:val="16"/>
        </w:rPr>
      </w:pPr>
      <w:r w:rsidRPr="007A45A6">
        <w:rPr>
          <w:rFonts w:ascii="Arial" w:hAnsi="Arial" w:cs="Arial"/>
          <w:sz w:val="16"/>
          <w:szCs w:val="16"/>
        </w:rPr>
        <w:t xml:space="preserve">Integrated circuit topographies have their own legislation, but it is little used </w:t>
      </w:r>
    </w:p>
    <w:p w14:paraId="7E6CAE89" w14:textId="77777777" w:rsidR="0018171D" w:rsidRPr="007A45A6" w:rsidRDefault="0018171D" w:rsidP="00D97C5E">
      <w:pPr>
        <w:pStyle w:val="NoSpacing"/>
        <w:numPr>
          <w:ilvl w:val="0"/>
          <w:numId w:val="100"/>
        </w:numPr>
        <w:rPr>
          <w:rFonts w:ascii="Arial" w:hAnsi="Arial" w:cs="Arial"/>
          <w:b/>
          <w:sz w:val="16"/>
          <w:szCs w:val="16"/>
        </w:rPr>
      </w:pPr>
      <w:r w:rsidRPr="007A45A6">
        <w:rPr>
          <w:rFonts w:ascii="Arial" w:hAnsi="Arial" w:cs="Arial"/>
          <w:b/>
          <w:sz w:val="16"/>
          <w:szCs w:val="16"/>
        </w:rPr>
        <w:t xml:space="preserve">Does not cover the solution to the problem </w:t>
      </w:r>
      <w:r w:rsidRPr="007A45A6">
        <w:rPr>
          <w:rFonts w:ascii="Arial" w:hAnsi="Arial" w:cs="Arial"/>
          <w:b/>
          <w:i/>
          <w:sz w:val="16"/>
          <w:szCs w:val="16"/>
        </w:rPr>
        <w:t>per se</w:t>
      </w:r>
      <w:r w:rsidRPr="007A45A6">
        <w:rPr>
          <w:rFonts w:ascii="Arial" w:hAnsi="Arial" w:cs="Arial"/>
          <w:b/>
          <w:sz w:val="16"/>
          <w:szCs w:val="16"/>
        </w:rPr>
        <w:t xml:space="preserve"> – this is patent</w:t>
      </w:r>
    </w:p>
    <w:p w14:paraId="2A70BAAD" w14:textId="77777777" w:rsidR="0018171D" w:rsidRPr="007A45A6" w:rsidRDefault="0018171D" w:rsidP="00D97C5E">
      <w:pPr>
        <w:pStyle w:val="NoSpacing"/>
        <w:numPr>
          <w:ilvl w:val="1"/>
          <w:numId w:val="100"/>
        </w:numPr>
        <w:rPr>
          <w:rFonts w:ascii="Arial" w:hAnsi="Arial" w:cs="Arial"/>
          <w:b/>
          <w:sz w:val="16"/>
          <w:szCs w:val="16"/>
        </w:rPr>
      </w:pPr>
      <w:r w:rsidRPr="007A45A6">
        <w:rPr>
          <w:rFonts w:ascii="Arial" w:hAnsi="Arial" w:cs="Arial"/>
          <w:b/>
          <w:sz w:val="16"/>
          <w:szCs w:val="16"/>
        </w:rPr>
        <w:t>Rather it is the way the solution is expressed</w:t>
      </w:r>
    </w:p>
    <w:p w14:paraId="41B650E5" w14:textId="77777777" w:rsidR="0018171D" w:rsidRPr="007A45A6" w:rsidRDefault="0018171D" w:rsidP="00D97C5E">
      <w:pPr>
        <w:pStyle w:val="NoSpacing"/>
        <w:numPr>
          <w:ilvl w:val="0"/>
          <w:numId w:val="100"/>
        </w:numPr>
        <w:rPr>
          <w:rFonts w:ascii="Arial" w:hAnsi="Arial" w:cs="Arial"/>
          <w:color w:val="FF0000"/>
          <w:sz w:val="16"/>
          <w:szCs w:val="16"/>
        </w:rPr>
      </w:pPr>
      <w:r w:rsidRPr="007A45A6">
        <w:rPr>
          <w:rFonts w:ascii="Arial" w:hAnsi="Arial" w:cs="Arial"/>
          <w:b/>
          <w:color w:val="FF0000"/>
          <w:sz w:val="16"/>
          <w:szCs w:val="16"/>
        </w:rPr>
        <w:t>Merger Doctrine</w:t>
      </w:r>
    </w:p>
    <w:p w14:paraId="0A4A3710" w14:textId="77777777" w:rsidR="0018171D" w:rsidRPr="007A45A6" w:rsidRDefault="0018171D" w:rsidP="00D97C5E">
      <w:pPr>
        <w:pStyle w:val="NoSpacing"/>
        <w:numPr>
          <w:ilvl w:val="1"/>
          <w:numId w:val="100"/>
        </w:numPr>
        <w:rPr>
          <w:rFonts w:ascii="Arial" w:hAnsi="Arial" w:cs="Arial"/>
          <w:color w:val="FF0000"/>
          <w:sz w:val="16"/>
          <w:szCs w:val="16"/>
        </w:rPr>
      </w:pPr>
      <w:r w:rsidRPr="007A45A6">
        <w:rPr>
          <w:rFonts w:ascii="Arial" w:hAnsi="Arial" w:cs="Arial"/>
          <w:color w:val="FF0000"/>
          <w:sz w:val="16"/>
          <w:szCs w:val="16"/>
        </w:rPr>
        <w:t xml:space="preserve">If there is only one way to express an idea, then copyright law should not protect that because it would effectively give a monopoly on the idea itself </w:t>
      </w:r>
    </w:p>
    <w:p w14:paraId="5ABA187A" w14:textId="77777777" w:rsidR="00612962" w:rsidRDefault="00612962" w:rsidP="005A260B">
      <w:pPr>
        <w:rPr>
          <w:rFonts w:ascii="Arial" w:hAnsi="Arial" w:cs="Arial"/>
          <w:b/>
          <w:sz w:val="16"/>
          <w:szCs w:val="16"/>
        </w:rPr>
      </w:pPr>
    </w:p>
    <w:p w14:paraId="3049E5C6" w14:textId="674A85B5" w:rsidR="00612962" w:rsidRDefault="00D97C5E" w:rsidP="00D97C5E">
      <w:pPr>
        <w:pStyle w:val="ListParagraph"/>
        <w:numPr>
          <w:ilvl w:val="0"/>
          <w:numId w:val="105"/>
        </w:numPr>
        <w:rPr>
          <w:rFonts w:ascii="Arial" w:hAnsi="Arial" w:cs="Arial"/>
          <w:b/>
          <w:sz w:val="16"/>
          <w:szCs w:val="16"/>
        </w:rPr>
      </w:pPr>
      <w:r w:rsidRPr="00D97C5E">
        <w:rPr>
          <w:rFonts w:ascii="Arial" w:hAnsi="Arial" w:cs="Arial"/>
          <w:b/>
          <w:i/>
          <w:color w:val="0000FF"/>
          <w:sz w:val="16"/>
          <w:szCs w:val="16"/>
        </w:rPr>
        <w:t>Apple</w:t>
      </w:r>
      <w:r>
        <w:rPr>
          <w:rFonts w:ascii="Arial" w:hAnsi="Arial" w:cs="Arial"/>
          <w:b/>
          <w:i/>
          <w:sz w:val="16"/>
          <w:szCs w:val="16"/>
        </w:rPr>
        <w:t xml:space="preserve">: </w:t>
      </w:r>
      <w:r w:rsidR="00070D9C">
        <w:rPr>
          <w:rFonts w:ascii="Arial" w:hAnsi="Arial" w:cs="Arial"/>
          <w:b/>
          <w:sz w:val="16"/>
          <w:szCs w:val="16"/>
        </w:rPr>
        <w:t xml:space="preserve">recognized copyright in code //  </w:t>
      </w:r>
      <w:r w:rsidR="00070D9C">
        <w:rPr>
          <w:rFonts w:ascii="Arial" w:hAnsi="Arial" w:cs="Arial"/>
          <w:sz w:val="16"/>
          <w:szCs w:val="16"/>
        </w:rPr>
        <w:t xml:space="preserve">programs embedded into a chip are a reproduction of the programs in assembly languages and as such are protected by copyright under </w:t>
      </w:r>
      <w:r w:rsidR="00070D9C">
        <w:rPr>
          <w:rFonts w:ascii="Arial" w:hAnsi="Arial" w:cs="Arial"/>
          <w:b/>
          <w:sz w:val="16"/>
          <w:szCs w:val="16"/>
        </w:rPr>
        <w:t xml:space="preserve">s 3(1) // chip is an “embodiment in 3D” of the program </w:t>
      </w:r>
    </w:p>
    <w:p w14:paraId="30F86425" w14:textId="77777777" w:rsidR="00070D9C" w:rsidRDefault="00070D9C" w:rsidP="00070D9C">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070D9C" w14:paraId="45F45F02" w14:textId="77777777" w:rsidTr="00070D9C">
        <w:trPr>
          <w:trHeight w:val="1436"/>
        </w:trPr>
        <w:tc>
          <w:tcPr>
            <w:tcW w:w="10790" w:type="dxa"/>
            <w:shd w:val="clear" w:color="auto" w:fill="auto"/>
          </w:tcPr>
          <w:p w14:paraId="5C4D365D" w14:textId="77777777" w:rsidR="00070D9C" w:rsidRPr="00070D9C" w:rsidRDefault="00070D9C" w:rsidP="00070D9C">
            <w:pPr>
              <w:pStyle w:val="CAN-heading3"/>
              <w:shd w:val="clear" w:color="auto" w:fill="auto"/>
              <w:rPr>
                <w:rFonts w:ascii="Arial" w:hAnsi="Arial" w:cs="Arial"/>
                <w:b w:val="0"/>
                <w:color w:val="0000FF"/>
                <w:sz w:val="14"/>
                <w:szCs w:val="14"/>
              </w:rPr>
            </w:pPr>
            <w:bookmarkStart w:id="17" w:name="_Toc279097039"/>
            <w:r w:rsidRPr="00070D9C">
              <w:rPr>
                <w:rFonts w:ascii="Arial" w:hAnsi="Arial" w:cs="Arial"/>
                <w:i/>
                <w:color w:val="0000FF"/>
                <w:sz w:val="14"/>
                <w:szCs w:val="14"/>
                <w:u w:val="single"/>
              </w:rPr>
              <w:t>Apple v. Mackintosh</w:t>
            </w:r>
            <w:r w:rsidRPr="00070D9C">
              <w:rPr>
                <w:rFonts w:ascii="Arial" w:hAnsi="Arial" w:cs="Arial"/>
                <w:color w:val="0000FF"/>
                <w:sz w:val="14"/>
                <w:szCs w:val="14"/>
              </w:rPr>
              <w:t xml:space="preserve"> (SCC) – First Recognition of Copyright in Code</w:t>
            </w:r>
            <w:bookmarkEnd w:id="17"/>
            <w:r w:rsidRPr="00070D9C">
              <w:rPr>
                <w:rFonts w:ascii="Arial" w:hAnsi="Arial" w:cs="Arial"/>
                <w:color w:val="0000FF"/>
                <w:sz w:val="14"/>
                <w:szCs w:val="14"/>
              </w:rPr>
              <w:t xml:space="preserve"> </w:t>
            </w:r>
          </w:p>
          <w:p w14:paraId="192B6C92" w14:textId="77777777" w:rsidR="00070D9C" w:rsidRPr="00070D9C" w:rsidRDefault="00070D9C" w:rsidP="00070D9C">
            <w:pPr>
              <w:pStyle w:val="NoSpacing"/>
              <w:rPr>
                <w:rFonts w:ascii="Arial" w:hAnsi="Arial" w:cs="Arial"/>
                <w:sz w:val="14"/>
                <w:szCs w:val="14"/>
                <w:u w:val="single"/>
              </w:rPr>
            </w:pPr>
            <w:r w:rsidRPr="00070D9C">
              <w:rPr>
                <w:rFonts w:ascii="Arial" w:hAnsi="Arial" w:cs="Arial"/>
                <w:sz w:val="14"/>
                <w:szCs w:val="14"/>
                <w:u w:val="single"/>
              </w:rPr>
              <w:t>Issue:</w:t>
            </w:r>
          </w:p>
          <w:p w14:paraId="31F0EE43" w14:textId="77777777" w:rsidR="00070D9C" w:rsidRPr="00070D9C" w:rsidRDefault="00070D9C" w:rsidP="00070D9C">
            <w:pPr>
              <w:pStyle w:val="NoSpacing"/>
              <w:numPr>
                <w:ilvl w:val="0"/>
                <w:numId w:val="106"/>
              </w:numPr>
              <w:rPr>
                <w:rFonts w:ascii="Arial" w:hAnsi="Arial" w:cs="Arial"/>
                <w:sz w:val="14"/>
                <w:szCs w:val="14"/>
              </w:rPr>
            </w:pPr>
            <w:r w:rsidRPr="00070D9C">
              <w:rPr>
                <w:rFonts w:ascii="Arial" w:hAnsi="Arial" w:cs="Arial"/>
                <w:sz w:val="14"/>
                <w:szCs w:val="14"/>
              </w:rPr>
              <w:t>Object code burned into chip</w:t>
            </w:r>
          </w:p>
          <w:p w14:paraId="02F15649" w14:textId="77777777" w:rsidR="00070D9C" w:rsidRPr="00070D9C" w:rsidRDefault="00070D9C" w:rsidP="00070D9C">
            <w:pPr>
              <w:pStyle w:val="NoSpacing"/>
              <w:numPr>
                <w:ilvl w:val="0"/>
                <w:numId w:val="106"/>
              </w:numPr>
              <w:rPr>
                <w:rFonts w:ascii="Arial" w:hAnsi="Arial" w:cs="Arial"/>
                <w:sz w:val="14"/>
                <w:szCs w:val="14"/>
              </w:rPr>
            </w:pPr>
            <w:r w:rsidRPr="00070D9C">
              <w:rPr>
                <w:rFonts w:ascii="Arial" w:hAnsi="Arial" w:cs="Arial"/>
                <w:sz w:val="14"/>
                <w:szCs w:val="14"/>
              </w:rPr>
              <w:t xml:space="preserve">Direct mechanical copying of a computer program – </w:t>
            </w:r>
            <w:r w:rsidRPr="00070D9C">
              <w:rPr>
                <w:rFonts w:ascii="Arial" w:hAnsi="Arial" w:cs="Arial"/>
                <w:b/>
                <w:sz w:val="14"/>
                <w:szCs w:val="14"/>
              </w:rPr>
              <w:t>is the code still protected when replicated in chip circuitry?</w:t>
            </w:r>
          </w:p>
          <w:p w14:paraId="7F87EF1B" w14:textId="77777777" w:rsidR="00070D9C" w:rsidRPr="00070D9C" w:rsidRDefault="00070D9C" w:rsidP="00070D9C">
            <w:pPr>
              <w:pStyle w:val="NoSpacing"/>
              <w:rPr>
                <w:rFonts w:ascii="Arial" w:hAnsi="Arial" w:cs="Arial"/>
                <w:sz w:val="14"/>
                <w:szCs w:val="14"/>
                <w:u w:val="single"/>
              </w:rPr>
            </w:pPr>
            <w:r w:rsidRPr="00070D9C">
              <w:rPr>
                <w:rFonts w:ascii="Arial" w:hAnsi="Arial" w:cs="Arial"/>
                <w:sz w:val="14"/>
                <w:szCs w:val="14"/>
                <w:u w:val="single"/>
              </w:rPr>
              <w:t xml:space="preserve">Held: </w:t>
            </w:r>
          </w:p>
          <w:p w14:paraId="1CECCEAE" w14:textId="77777777" w:rsidR="00070D9C" w:rsidRPr="00070D9C" w:rsidRDefault="00070D9C" w:rsidP="00070D9C">
            <w:pPr>
              <w:pStyle w:val="NoSpacing"/>
              <w:numPr>
                <w:ilvl w:val="0"/>
                <w:numId w:val="100"/>
              </w:numPr>
              <w:rPr>
                <w:rFonts w:ascii="Arial" w:hAnsi="Arial" w:cs="Arial"/>
                <w:b/>
                <w:sz w:val="14"/>
                <w:szCs w:val="14"/>
              </w:rPr>
            </w:pPr>
            <w:r w:rsidRPr="00070D9C">
              <w:rPr>
                <w:rFonts w:ascii="Arial" w:hAnsi="Arial" w:cs="Arial"/>
                <w:b/>
                <w:sz w:val="14"/>
                <w:szCs w:val="14"/>
              </w:rPr>
              <w:t>Programs embedded in the chip are a reproduction of the programs in assembly language and as such are protected by copyright under</w:t>
            </w:r>
            <w:r w:rsidRPr="00070D9C">
              <w:rPr>
                <w:rFonts w:ascii="Arial" w:hAnsi="Arial" w:cs="Arial"/>
                <w:b/>
                <w:color w:val="0000FF"/>
                <w:sz w:val="14"/>
                <w:szCs w:val="14"/>
              </w:rPr>
              <w:t xml:space="preserve"> s. 3(1)</w:t>
            </w:r>
          </w:p>
          <w:p w14:paraId="43C1BAF5" w14:textId="77777777" w:rsidR="00070D9C" w:rsidRPr="00070D9C" w:rsidRDefault="00070D9C" w:rsidP="00070D9C">
            <w:pPr>
              <w:pStyle w:val="NoSpacing"/>
              <w:numPr>
                <w:ilvl w:val="1"/>
                <w:numId w:val="100"/>
              </w:numPr>
              <w:rPr>
                <w:rFonts w:ascii="Arial" w:hAnsi="Arial" w:cs="Arial"/>
                <w:sz w:val="14"/>
                <w:szCs w:val="14"/>
              </w:rPr>
            </w:pPr>
            <w:r w:rsidRPr="00070D9C">
              <w:rPr>
                <w:rFonts w:ascii="Arial" w:hAnsi="Arial" w:cs="Arial"/>
                <w:sz w:val="14"/>
                <w:szCs w:val="14"/>
              </w:rPr>
              <w:t xml:space="preserve">The program was protected, and </w:t>
            </w:r>
            <w:r w:rsidRPr="00070D9C">
              <w:rPr>
                <w:rFonts w:ascii="Arial" w:hAnsi="Arial" w:cs="Arial"/>
                <w:b/>
                <w:sz w:val="14"/>
                <w:szCs w:val="14"/>
              </w:rPr>
              <w:t>the chip was like an “embodiment in 3D”</w:t>
            </w:r>
            <w:r w:rsidRPr="00070D9C">
              <w:rPr>
                <w:rFonts w:ascii="Arial" w:hAnsi="Arial" w:cs="Arial"/>
                <w:sz w:val="14"/>
                <w:szCs w:val="14"/>
              </w:rPr>
              <w:t xml:space="preserve"> of the program, so copying the chip is copying the program </w:t>
            </w:r>
          </w:p>
          <w:p w14:paraId="7A2E295C" w14:textId="77777777" w:rsidR="00070D9C" w:rsidRPr="00070D9C" w:rsidRDefault="00070D9C" w:rsidP="00070D9C">
            <w:pPr>
              <w:pStyle w:val="NoSpacing"/>
              <w:numPr>
                <w:ilvl w:val="0"/>
                <w:numId w:val="100"/>
              </w:numPr>
              <w:rPr>
                <w:rFonts w:ascii="Arial" w:hAnsi="Arial" w:cs="Arial"/>
                <w:sz w:val="14"/>
                <w:szCs w:val="14"/>
              </w:rPr>
            </w:pPr>
            <w:r w:rsidRPr="00070D9C">
              <w:rPr>
                <w:rFonts w:ascii="Arial" w:hAnsi="Arial" w:cs="Arial"/>
                <w:sz w:val="14"/>
                <w:szCs w:val="14"/>
              </w:rPr>
              <w:t>Recognized copyright in code: takes skill, judgment, and can be done in a variety of ways</w:t>
            </w:r>
          </w:p>
          <w:p w14:paraId="03B80715" w14:textId="6B33B857" w:rsidR="00070D9C" w:rsidRPr="00070D9C" w:rsidRDefault="00070D9C" w:rsidP="00070D9C">
            <w:pPr>
              <w:pStyle w:val="NoSpacing"/>
              <w:numPr>
                <w:ilvl w:val="1"/>
                <w:numId w:val="100"/>
              </w:numPr>
              <w:rPr>
                <w:rFonts w:ascii="Arial" w:hAnsi="Arial" w:cs="Arial"/>
                <w:sz w:val="16"/>
                <w:szCs w:val="16"/>
              </w:rPr>
            </w:pPr>
            <w:r w:rsidRPr="00070D9C">
              <w:rPr>
                <w:rFonts w:ascii="Arial" w:hAnsi="Arial" w:cs="Arial"/>
                <w:sz w:val="14"/>
                <w:szCs w:val="14"/>
              </w:rPr>
              <w:t>Now it’s in the act so not at issue</w:t>
            </w:r>
            <w:r w:rsidRPr="007A45A6">
              <w:rPr>
                <w:rFonts w:ascii="Arial" w:hAnsi="Arial" w:cs="Arial"/>
                <w:sz w:val="16"/>
                <w:szCs w:val="16"/>
              </w:rPr>
              <w:t xml:space="preserve"> </w:t>
            </w:r>
          </w:p>
        </w:tc>
      </w:tr>
    </w:tbl>
    <w:p w14:paraId="0449C5C3" w14:textId="77777777" w:rsidR="00070D9C" w:rsidRPr="00070D9C" w:rsidRDefault="00070D9C" w:rsidP="00070D9C">
      <w:pPr>
        <w:rPr>
          <w:rFonts w:ascii="Arial" w:hAnsi="Arial" w:cs="Arial"/>
          <w:b/>
          <w:sz w:val="16"/>
          <w:szCs w:val="16"/>
        </w:rPr>
      </w:pPr>
    </w:p>
    <w:p w14:paraId="1E00B486" w14:textId="7118FEB0" w:rsidR="00612962" w:rsidRDefault="00070D9C" w:rsidP="00070D9C">
      <w:pPr>
        <w:shd w:val="clear" w:color="auto" w:fill="CDFFFF"/>
        <w:rPr>
          <w:rFonts w:ascii="Arial" w:hAnsi="Arial" w:cs="Arial"/>
          <w:b/>
          <w:sz w:val="16"/>
          <w:szCs w:val="16"/>
        </w:rPr>
      </w:pPr>
      <w:r>
        <w:rPr>
          <w:rFonts w:ascii="Arial" w:hAnsi="Arial" w:cs="Arial"/>
          <w:b/>
          <w:sz w:val="16"/>
          <w:szCs w:val="16"/>
        </w:rPr>
        <w:t>DRAMATIC WORKS</w:t>
      </w:r>
    </w:p>
    <w:p w14:paraId="2CC547B4" w14:textId="77777777" w:rsidR="00070D9C" w:rsidRPr="007A45A6" w:rsidRDefault="00070D9C" w:rsidP="00070D9C">
      <w:pPr>
        <w:rPr>
          <w:rFonts w:ascii="Arial" w:hAnsi="Arial" w:cs="Arial"/>
          <w:sz w:val="16"/>
          <w:szCs w:val="16"/>
        </w:rPr>
      </w:pPr>
      <w:r w:rsidRPr="007A45A6">
        <w:rPr>
          <w:rFonts w:ascii="Arial" w:hAnsi="Arial" w:cs="Arial"/>
          <w:b/>
          <w:color w:val="0000FF"/>
          <w:sz w:val="16"/>
          <w:szCs w:val="16"/>
        </w:rPr>
        <w:t xml:space="preserve">Section 2: </w:t>
      </w:r>
      <w:r w:rsidRPr="007A45A6">
        <w:rPr>
          <w:rFonts w:ascii="Arial" w:hAnsi="Arial" w:cs="Arial"/>
          <w:sz w:val="16"/>
          <w:szCs w:val="16"/>
        </w:rPr>
        <w:t>definition of “dramatic works” includes:</w:t>
      </w:r>
    </w:p>
    <w:p w14:paraId="275C9936" w14:textId="77777777" w:rsidR="00070D9C" w:rsidRPr="007A45A6" w:rsidRDefault="00070D9C" w:rsidP="00070D9C">
      <w:pPr>
        <w:pStyle w:val="ListParagraph"/>
        <w:numPr>
          <w:ilvl w:val="0"/>
          <w:numId w:val="107"/>
        </w:numPr>
        <w:rPr>
          <w:rFonts w:ascii="Arial" w:hAnsi="Arial" w:cs="Arial"/>
          <w:sz w:val="16"/>
          <w:szCs w:val="16"/>
          <w:lang w:val="en-US"/>
        </w:rPr>
      </w:pPr>
      <w:r w:rsidRPr="007A45A6">
        <w:rPr>
          <w:rFonts w:ascii="Arial" w:hAnsi="Arial" w:cs="Arial"/>
          <w:sz w:val="16"/>
          <w:szCs w:val="16"/>
          <w:lang w:val="en-US"/>
        </w:rPr>
        <w:t>Any piece for recitation, choreographic work or mime, the scenic arrangement or acting form of which is fixed in writing or otherwise,</w:t>
      </w:r>
    </w:p>
    <w:p w14:paraId="266E77C6" w14:textId="77777777" w:rsidR="00070D9C" w:rsidRPr="007A45A6" w:rsidRDefault="00070D9C" w:rsidP="00070D9C">
      <w:pPr>
        <w:pStyle w:val="ListParagraph"/>
        <w:numPr>
          <w:ilvl w:val="0"/>
          <w:numId w:val="107"/>
        </w:numPr>
        <w:rPr>
          <w:rFonts w:ascii="Arial" w:hAnsi="Arial" w:cs="Arial"/>
          <w:sz w:val="16"/>
          <w:szCs w:val="16"/>
          <w:lang w:val="en-US"/>
        </w:rPr>
      </w:pPr>
      <w:r w:rsidRPr="007A45A6">
        <w:rPr>
          <w:rFonts w:ascii="Arial" w:hAnsi="Arial" w:cs="Arial"/>
          <w:sz w:val="16"/>
          <w:szCs w:val="16"/>
          <w:lang w:val="en-US"/>
        </w:rPr>
        <w:t xml:space="preserve">Any cinematographic work, and </w:t>
      </w:r>
    </w:p>
    <w:p w14:paraId="76F5A185" w14:textId="77777777" w:rsidR="00070D9C" w:rsidRPr="007A45A6" w:rsidRDefault="00070D9C" w:rsidP="00070D9C">
      <w:pPr>
        <w:pStyle w:val="ListParagraph"/>
        <w:numPr>
          <w:ilvl w:val="1"/>
          <w:numId w:val="107"/>
        </w:numPr>
        <w:rPr>
          <w:rFonts w:ascii="Arial" w:hAnsi="Arial" w:cs="Arial"/>
          <w:sz w:val="16"/>
          <w:szCs w:val="16"/>
          <w:lang w:val="en-US"/>
        </w:rPr>
      </w:pPr>
      <w:r w:rsidRPr="007A45A6">
        <w:rPr>
          <w:rFonts w:ascii="Arial" w:hAnsi="Arial" w:cs="Arial"/>
          <w:sz w:val="16"/>
          <w:szCs w:val="16"/>
          <w:lang w:val="en-US"/>
        </w:rPr>
        <w:t>Whether a cinematographic work has a “dramatic character” determines the term of copyright in the work (</w:t>
      </w:r>
      <w:r w:rsidRPr="007A45A6">
        <w:rPr>
          <w:rFonts w:ascii="Arial" w:hAnsi="Arial" w:cs="Arial"/>
          <w:b/>
          <w:color w:val="0000FF"/>
          <w:sz w:val="16"/>
          <w:szCs w:val="16"/>
          <w:lang w:val="en-US"/>
        </w:rPr>
        <w:t>s. 11.1)</w:t>
      </w:r>
    </w:p>
    <w:p w14:paraId="48426D2B" w14:textId="77777777" w:rsidR="00070D9C" w:rsidRPr="007A45A6" w:rsidRDefault="00070D9C" w:rsidP="00070D9C">
      <w:pPr>
        <w:pStyle w:val="ListParagraph"/>
        <w:numPr>
          <w:ilvl w:val="2"/>
          <w:numId w:val="107"/>
        </w:numPr>
        <w:rPr>
          <w:rFonts w:ascii="Arial" w:hAnsi="Arial" w:cs="Arial"/>
          <w:sz w:val="16"/>
          <w:szCs w:val="16"/>
          <w:lang w:val="en-US"/>
        </w:rPr>
      </w:pPr>
      <w:r w:rsidRPr="007A45A6">
        <w:rPr>
          <w:rFonts w:ascii="Arial" w:hAnsi="Arial" w:cs="Arial"/>
          <w:sz w:val="16"/>
          <w:szCs w:val="16"/>
          <w:lang w:val="en-US"/>
        </w:rPr>
        <w:t xml:space="preserve">Either </w:t>
      </w:r>
      <w:r w:rsidRPr="007A45A6">
        <w:rPr>
          <w:rFonts w:ascii="Arial" w:hAnsi="Arial" w:cs="Arial"/>
          <w:b/>
          <w:sz w:val="16"/>
          <w:szCs w:val="16"/>
          <w:lang w:val="en-US"/>
        </w:rPr>
        <w:t>50 years from author’s life</w:t>
      </w:r>
      <w:r w:rsidRPr="007A45A6">
        <w:rPr>
          <w:rFonts w:ascii="Arial" w:hAnsi="Arial" w:cs="Arial"/>
          <w:sz w:val="16"/>
          <w:szCs w:val="16"/>
          <w:lang w:val="en-US"/>
        </w:rPr>
        <w:t xml:space="preserve"> (if it has dramatic character); OR</w:t>
      </w:r>
    </w:p>
    <w:p w14:paraId="3762DC38" w14:textId="77777777" w:rsidR="00070D9C" w:rsidRPr="007A45A6" w:rsidRDefault="00070D9C" w:rsidP="00070D9C">
      <w:pPr>
        <w:pStyle w:val="ListParagraph"/>
        <w:numPr>
          <w:ilvl w:val="2"/>
          <w:numId w:val="107"/>
        </w:numPr>
        <w:rPr>
          <w:rFonts w:ascii="Arial" w:hAnsi="Arial" w:cs="Arial"/>
          <w:sz w:val="16"/>
          <w:szCs w:val="16"/>
          <w:lang w:val="en-US"/>
        </w:rPr>
      </w:pPr>
      <w:r w:rsidRPr="007A45A6">
        <w:rPr>
          <w:rFonts w:ascii="Arial" w:hAnsi="Arial" w:cs="Arial"/>
          <w:b/>
          <w:sz w:val="16"/>
          <w:szCs w:val="16"/>
          <w:lang w:val="en-US"/>
        </w:rPr>
        <w:t>50 years from date of producing the movie</w:t>
      </w:r>
      <w:r w:rsidRPr="007A45A6">
        <w:rPr>
          <w:rFonts w:ascii="Arial" w:hAnsi="Arial" w:cs="Arial"/>
          <w:sz w:val="16"/>
          <w:szCs w:val="16"/>
          <w:lang w:val="en-US"/>
        </w:rPr>
        <w:t xml:space="preserve"> (if no dramatic character)</w:t>
      </w:r>
    </w:p>
    <w:p w14:paraId="66A722C3" w14:textId="77777777" w:rsidR="00070D9C" w:rsidRPr="007A45A6" w:rsidRDefault="00070D9C" w:rsidP="00070D9C">
      <w:pPr>
        <w:pStyle w:val="ListParagraph"/>
        <w:numPr>
          <w:ilvl w:val="0"/>
          <w:numId w:val="107"/>
        </w:numPr>
        <w:rPr>
          <w:rFonts w:ascii="Arial" w:hAnsi="Arial" w:cs="Arial"/>
          <w:sz w:val="16"/>
          <w:szCs w:val="16"/>
          <w:lang w:val="en-US"/>
        </w:rPr>
      </w:pPr>
      <w:r w:rsidRPr="007A45A6">
        <w:rPr>
          <w:rFonts w:ascii="Arial" w:hAnsi="Arial" w:cs="Arial"/>
          <w:sz w:val="16"/>
          <w:szCs w:val="16"/>
          <w:lang w:val="en-US"/>
        </w:rPr>
        <w:t>Any compilation of dramatic works</w:t>
      </w:r>
    </w:p>
    <w:p w14:paraId="34ED8B8D" w14:textId="77777777" w:rsidR="00070D9C" w:rsidRPr="007A45A6" w:rsidRDefault="00070D9C" w:rsidP="00070D9C">
      <w:pPr>
        <w:pStyle w:val="ListParagraph"/>
        <w:numPr>
          <w:ilvl w:val="1"/>
          <w:numId w:val="107"/>
        </w:numPr>
        <w:rPr>
          <w:rFonts w:ascii="Arial" w:hAnsi="Arial" w:cs="Arial"/>
          <w:sz w:val="16"/>
          <w:szCs w:val="16"/>
          <w:lang w:val="en-US"/>
        </w:rPr>
      </w:pPr>
      <w:r w:rsidRPr="007A45A6">
        <w:rPr>
          <w:rFonts w:ascii="Arial" w:hAnsi="Arial" w:cs="Arial"/>
          <w:sz w:val="16"/>
          <w:szCs w:val="16"/>
          <w:lang w:val="en-US"/>
        </w:rPr>
        <w:t xml:space="preserve">Courts generally flexible in allowing works to be considered “dramatic” for sake of this section (Becomes issue only for cinematographic works – impact on </w:t>
      </w:r>
      <w:r w:rsidRPr="007A45A6">
        <w:rPr>
          <w:rFonts w:ascii="Arial" w:hAnsi="Arial" w:cs="Arial"/>
          <w:b/>
          <w:sz w:val="16"/>
          <w:szCs w:val="16"/>
          <w:lang w:val="en-US"/>
        </w:rPr>
        <w:t>term</w:t>
      </w:r>
      <w:r w:rsidRPr="007A45A6">
        <w:rPr>
          <w:rFonts w:ascii="Arial" w:hAnsi="Arial" w:cs="Arial"/>
          <w:sz w:val="16"/>
          <w:szCs w:val="16"/>
          <w:lang w:val="en-US"/>
        </w:rPr>
        <w:t>)</w:t>
      </w:r>
    </w:p>
    <w:p w14:paraId="180F6B9A" w14:textId="77777777" w:rsidR="00070D9C" w:rsidRPr="007A45A6" w:rsidRDefault="00070D9C" w:rsidP="00070D9C">
      <w:pPr>
        <w:rPr>
          <w:rFonts w:ascii="Arial" w:hAnsi="Arial" w:cs="Arial"/>
          <w:b/>
          <w:sz w:val="16"/>
          <w:szCs w:val="16"/>
        </w:rPr>
      </w:pPr>
    </w:p>
    <w:p w14:paraId="229FC272" w14:textId="77777777" w:rsidR="00070D9C" w:rsidRPr="007A45A6" w:rsidRDefault="00070D9C" w:rsidP="00070D9C">
      <w:pPr>
        <w:rPr>
          <w:rFonts w:ascii="Arial" w:hAnsi="Arial" w:cs="Arial"/>
          <w:sz w:val="16"/>
          <w:szCs w:val="16"/>
        </w:rPr>
      </w:pPr>
      <w:r w:rsidRPr="007A45A6">
        <w:rPr>
          <w:rFonts w:ascii="Arial" w:hAnsi="Arial" w:cs="Arial"/>
          <w:b/>
          <w:sz w:val="16"/>
          <w:szCs w:val="16"/>
        </w:rPr>
        <w:t xml:space="preserve">“Dramatic” </w:t>
      </w:r>
      <w:r w:rsidRPr="007A45A6">
        <w:rPr>
          <w:rFonts w:ascii="Arial" w:hAnsi="Arial" w:cs="Arial"/>
          <w:sz w:val="16"/>
          <w:szCs w:val="16"/>
        </w:rPr>
        <w:t xml:space="preserve">= some story/plot; thread of consecutively related events </w:t>
      </w:r>
    </w:p>
    <w:p w14:paraId="65F35E89" w14:textId="77777777" w:rsidR="00070D9C" w:rsidRPr="007A45A6" w:rsidRDefault="00070D9C" w:rsidP="00070D9C">
      <w:pPr>
        <w:pStyle w:val="ListParagraph"/>
        <w:numPr>
          <w:ilvl w:val="0"/>
          <w:numId w:val="108"/>
        </w:numPr>
        <w:rPr>
          <w:rFonts w:ascii="Arial" w:hAnsi="Arial" w:cs="Arial"/>
          <w:sz w:val="16"/>
          <w:szCs w:val="16"/>
          <w:lang w:val="en-US"/>
        </w:rPr>
      </w:pPr>
      <w:r w:rsidRPr="007A45A6">
        <w:rPr>
          <w:rFonts w:ascii="Arial" w:hAnsi="Arial" w:cs="Arial"/>
          <w:sz w:val="16"/>
          <w:szCs w:val="16"/>
          <w:lang w:val="en-US"/>
        </w:rPr>
        <w:t>Some aspect of meaning, some basic human influence</w:t>
      </w:r>
    </w:p>
    <w:p w14:paraId="447EA6C7" w14:textId="77777777" w:rsidR="00070D9C" w:rsidRPr="007A45A6" w:rsidRDefault="00070D9C" w:rsidP="00070D9C">
      <w:pPr>
        <w:pStyle w:val="ListParagraph"/>
        <w:numPr>
          <w:ilvl w:val="0"/>
          <w:numId w:val="108"/>
        </w:numPr>
        <w:rPr>
          <w:rFonts w:ascii="Arial" w:hAnsi="Arial" w:cs="Arial"/>
          <w:sz w:val="16"/>
          <w:szCs w:val="16"/>
          <w:lang w:val="en-US"/>
        </w:rPr>
      </w:pPr>
      <w:r w:rsidRPr="007A45A6">
        <w:rPr>
          <w:rFonts w:ascii="Arial" w:hAnsi="Arial" w:cs="Arial"/>
          <w:sz w:val="16"/>
          <w:szCs w:val="16"/>
          <w:lang w:val="en-US"/>
        </w:rPr>
        <w:t xml:space="preserve">Some element of drama in the scenes </w:t>
      </w:r>
    </w:p>
    <w:p w14:paraId="49D1078B" w14:textId="77777777" w:rsidR="00070D9C" w:rsidRPr="007A45A6" w:rsidRDefault="00070D9C" w:rsidP="00070D9C">
      <w:pPr>
        <w:pStyle w:val="ListParagraph"/>
        <w:numPr>
          <w:ilvl w:val="0"/>
          <w:numId w:val="108"/>
        </w:numPr>
        <w:rPr>
          <w:rFonts w:ascii="Arial" w:hAnsi="Arial" w:cs="Arial"/>
          <w:sz w:val="16"/>
          <w:szCs w:val="16"/>
          <w:lang w:val="en-US"/>
        </w:rPr>
      </w:pPr>
      <w:r w:rsidRPr="007A45A6">
        <w:rPr>
          <w:rFonts w:ascii="Arial" w:hAnsi="Arial" w:cs="Arial"/>
          <w:sz w:val="16"/>
          <w:szCs w:val="16"/>
          <w:lang w:val="en-US"/>
        </w:rPr>
        <w:t>Extremely low bar (ex. videos on how to sell real estate have been held to be dramatic works)</w:t>
      </w:r>
    </w:p>
    <w:p w14:paraId="3A33D256" w14:textId="77777777" w:rsidR="00070D9C" w:rsidRDefault="00070D9C" w:rsidP="005A260B">
      <w:pPr>
        <w:rPr>
          <w:rFonts w:ascii="Arial" w:hAnsi="Arial" w:cs="Arial"/>
          <w:b/>
          <w:sz w:val="16"/>
          <w:szCs w:val="16"/>
        </w:rPr>
      </w:pPr>
    </w:p>
    <w:p w14:paraId="731B44DF" w14:textId="0AAF2E35" w:rsidR="00070D9C" w:rsidRPr="00070D9C" w:rsidRDefault="00070D9C" w:rsidP="00070D9C">
      <w:pPr>
        <w:pStyle w:val="ListParagraph"/>
        <w:numPr>
          <w:ilvl w:val="0"/>
          <w:numId w:val="105"/>
        </w:numPr>
        <w:rPr>
          <w:rFonts w:ascii="Arial" w:hAnsi="Arial" w:cs="Arial"/>
          <w:b/>
          <w:sz w:val="16"/>
          <w:szCs w:val="16"/>
        </w:rPr>
      </w:pPr>
      <w:r w:rsidRPr="00070D9C">
        <w:rPr>
          <w:rFonts w:ascii="Arial" w:hAnsi="Arial" w:cs="Arial"/>
          <w:b/>
          <w:i/>
          <w:color w:val="0000FF"/>
          <w:sz w:val="16"/>
          <w:szCs w:val="16"/>
        </w:rPr>
        <w:t>Cnd Admiral</w:t>
      </w:r>
      <w:r>
        <w:rPr>
          <w:rFonts w:ascii="Arial" w:hAnsi="Arial" w:cs="Arial"/>
          <w:i/>
          <w:sz w:val="16"/>
          <w:szCs w:val="16"/>
        </w:rPr>
        <w:t xml:space="preserve">: </w:t>
      </w:r>
      <w:r>
        <w:rPr>
          <w:rFonts w:ascii="Arial" w:hAnsi="Arial" w:cs="Arial"/>
          <w:sz w:val="16"/>
          <w:szCs w:val="16"/>
        </w:rPr>
        <w:t>live telecast of football is not a dramatic work (either as a cinematographic production or a work produced by a process analogous to cinematography)</w:t>
      </w:r>
    </w:p>
    <w:p w14:paraId="53EEC959" w14:textId="77777777" w:rsidR="00070D9C" w:rsidRDefault="00070D9C" w:rsidP="00070D9C">
      <w:pPr>
        <w:rPr>
          <w:rFonts w:ascii="Arial" w:hAnsi="Arial" w:cs="Arial"/>
          <w:b/>
          <w:sz w:val="16"/>
          <w:szCs w:val="16"/>
        </w:rPr>
      </w:pPr>
    </w:p>
    <w:p w14:paraId="0B752B2E" w14:textId="29064C2B" w:rsidR="00070D9C" w:rsidRPr="00070D9C" w:rsidRDefault="00070D9C" w:rsidP="00070D9C">
      <w:pPr>
        <w:shd w:val="clear" w:color="auto" w:fill="CDFFFF"/>
        <w:rPr>
          <w:rFonts w:ascii="Arial" w:hAnsi="Arial" w:cs="Arial"/>
          <w:b/>
          <w:sz w:val="16"/>
          <w:szCs w:val="16"/>
        </w:rPr>
      </w:pPr>
      <w:r>
        <w:rPr>
          <w:rFonts w:ascii="Arial" w:hAnsi="Arial" w:cs="Arial"/>
          <w:b/>
          <w:sz w:val="16"/>
          <w:szCs w:val="16"/>
        </w:rPr>
        <w:t>ARTISTIC WORKS</w:t>
      </w:r>
    </w:p>
    <w:p w14:paraId="66EF90C9" w14:textId="564B842A" w:rsidR="00070D9C" w:rsidRDefault="00070D9C" w:rsidP="005A260B">
      <w:pPr>
        <w:rPr>
          <w:rFonts w:ascii="Arial" w:hAnsi="Arial" w:cs="Arial"/>
          <w:sz w:val="16"/>
          <w:szCs w:val="16"/>
        </w:rPr>
      </w:pPr>
      <w:r w:rsidRPr="007A45A6">
        <w:rPr>
          <w:rFonts w:ascii="Arial" w:hAnsi="Arial" w:cs="Arial"/>
          <w:b/>
          <w:color w:val="0000FF"/>
          <w:sz w:val="16"/>
          <w:szCs w:val="16"/>
        </w:rPr>
        <w:t xml:space="preserve">Section 2: </w:t>
      </w:r>
      <w:r w:rsidRPr="007A45A6">
        <w:rPr>
          <w:rFonts w:ascii="Arial" w:hAnsi="Arial" w:cs="Arial"/>
          <w:sz w:val="16"/>
          <w:szCs w:val="16"/>
        </w:rPr>
        <w:t>definition of “artistic works” includes:</w:t>
      </w:r>
      <w:r>
        <w:rPr>
          <w:rFonts w:ascii="Arial" w:hAnsi="Arial" w:cs="Arial"/>
          <w:sz w:val="16"/>
          <w:szCs w:val="16"/>
        </w:rPr>
        <w:t xml:space="preserve"> paintings, drawings, maps, charts, plans, photographs, engravings, sculptures, works of artistic craftsmanship, architectural works, compilations of artistic works </w:t>
      </w:r>
    </w:p>
    <w:p w14:paraId="58F66014" w14:textId="77777777" w:rsidR="00070D9C" w:rsidRDefault="00070D9C" w:rsidP="00070D9C">
      <w:pPr>
        <w:rPr>
          <w:rFonts w:ascii="Arial" w:hAnsi="Arial" w:cs="Arial"/>
          <w:b/>
          <w:sz w:val="16"/>
          <w:szCs w:val="16"/>
        </w:rPr>
      </w:pPr>
    </w:p>
    <w:p w14:paraId="28F31DA8" w14:textId="77777777" w:rsidR="00070D9C" w:rsidRPr="00070D9C" w:rsidRDefault="00070D9C" w:rsidP="00070D9C">
      <w:pPr>
        <w:pStyle w:val="ListParagraph"/>
        <w:numPr>
          <w:ilvl w:val="0"/>
          <w:numId w:val="105"/>
        </w:numPr>
        <w:rPr>
          <w:rFonts w:ascii="Arial" w:hAnsi="Arial" w:cs="Arial"/>
          <w:b/>
          <w:sz w:val="16"/>
          <w:szCs w:val="16"/>
        </w:rPr>
      </w:pPr>
      <w:r w:rsidRPr="00070D9C">
        <w:rPr>
          <w:rFonts w:ascii="Arial" w:hAnsi="Arial" w:cs="Arial"/>
          <w:b/>
          <w:sz w:val="16"/>
          <w:szCs w:val="16"/>
        </w:rPr>
        <w:t xml:space="preserve">Problem arises when item is </w:t>
      </w:r>
      <w:r w:rsidRPr="00070D9C">
        <w:rPr>
          <w:rFonts w:ascii="Arial" w:hAnsi="Arial" w:cs="Arial"/>
          <w:b/>
          <w:sz w:val="16"/>
          <w:szCs w:val="16"/>
          <w:u w:val="single"/>
        </w:rPr>
        <w:t>functional</w:t>
      </w:r>
    </w:p>
    <w:p w14:paraId="11C582FC" w14:textId="77777777" w:rsidR="00070D9C" w:rsidRPr="007A45A6" w:rsidRDefault="00070D9C" w:rsidP="00070D9C">
      <w:pPr>
        <w:pStyle w:val="ListParagraph"/>
        <w:numPr>
          <w:ilvl w:val="0"/>
          <w:numId w:val="109"/>
        </w:numPr>
        <w:rPr>
          <w:rFonts w:ascii="Arial" w:hAnsi="Arial" w:cs="Arial"/>
          <w:sz w:val="16"/>
          <w:szCs w:val="16"/>
          <w:lang w:val="en-US"/>
        </w:rPr>
      </w:pPr>
      <w:r w:rsidRPr="007A45A6">
        <w:rPr>
          <w:rFonts w:ascii="Arial" w:hAnsi="Arial" w:cs="Arial"/>
          <w:sz w:val="16"/>
          <w:szCs w:val="16"/>
          <w:lang w:val="en-US"/>
        </w:rPr>
        <w:t>Copyright in book doesn’t protect underlying system (</w:t>
      </w:r>
      <w:r w:rsidRPr="007A45A6">
        <w:rPr>
          <w:rFonts w:ascii="Arial" w:hAnsi="Arial" w:cs="Arial"/>
          <w:b/>
          <w:i/>
          <w:color w:val="0000FF"/>
          <w:sz w:val="16"/>
          <w:szCs w:val="16"/>
          <w:lang w:val="en-US"/>
        </w:rPr>
        <w:t>Baker v. Selden</w:t>
      </w:r>
      <w:r w:rsidRPr="007A45A6">
        <w:rPr>
          <w:rFonts w:ascii="Arial" w:hAnsi="Arial" w:cs="Arial"/>
          <w:sz w:val="16"/>
          <w:szCs w:val="16"/>
          <w:lang w:val="en-US"/>
        </w:rPr>
        <w:t>)</w:t>
      </w:r>
    </w:p>
    <w:p w14:paraId="613EC5ED" w14:textId="77777777" w:rsidR="00070D9C" w:rsidRPr="007A45A6" w:rsidRDefault="00070D9C" w:rsidP="00070D9C">
      <w:pPr>
        <w:pStyle w:val="ListParagraph"/>
        <w:numPr>
          <w:ilvl w:val="0"/>
          <w:numId w:val="109"/>
        </w:numPr>
        <w:rPr>
          <w:rFonts w:ascii="Arial" w:hAnsi="Arial" w:cs="Arial"/>
          <w:sz w:val="16"/>
          <w:szCs w:val="16"/>
          <w:lang w:val="en-US"/>
        </w:rPr>
      </w:pPr>
      <w:r w:rsidRPr="007A45A6">
        <w:rPr>
          <w:rFonts w:ascii="Arial" w:hAnsi="Arial" w:cs="Arial"/>
          <w:sz w:val="16"/>
          <w:szCs w:val="16"/>
          <w:lang w:val="en-US"/>
        </w:rPr>
        <w:t>No copyright in cardboard pattern for measuring ladies’ dress sleeves (</w:t>
      </w:r>
      <w:r w:rsidRPr="007A45A6">
        <w:rPr>
          <w:rFonts w:ascii="Arial" w:hAnsi="Arial" w:cs="Arial"/>
          <w:b/>
          <w:i/>
          <w:color w:val="0000FF"/>
          <w:sz w:val="16"/>
          <w:szCs w:val="16"/>
          <w:lang w:val="en-US"/>
        </w:rPr>
        <w:t>Hollinrake v. Truswell</w:t>
      </w:r>
      <w:r w:rsidRPr="007A45A6">
        <w:rPr>
          <w:rFonts w:ascii="Arial" w:hAnsi="Arial" w:cs="Arial"/>
          <w:sz w:val="16"/>
          <w:szCs w:val="16"/>
          <w:lang w:val="en-US"/>
        </w:rPr>
        <w:t>)</w:t>
      </w:r>
    </w:p>
    <w:p w14:paraId="403C00C5" w14:textId="77777777" w:rsidR="00070D9C" w:rsidRDefault="00070D9C" w:rsidP="00070D9C">
      <w:pPr>
        <w:pStyle w:val="ListParagraph"/>
        <w:numPr>
          <w:ilvl w:val="0"/>
          <w:numId w:val="109"/>
        </w:numPr>
        <w:rPr>
          <w:rFonts w:ascii="Arial" w:hAnsi="Arial" w:cs="Arial"/>
          <w:sz w:val="16"/>
          <w:szCs w:val="16"/>
          <w:lang w:val="en-US"/>
        </w:rPr>
      </w:pPr>
      <w:r w:rsidRPr="007A45A6">
        <w:rPr>
          <w:rFonts w:ascii="Arial" w:hAnsi="Arial" w:cs="Arial"/>
          <w:b/>
          <w:sz w:val="16"/>
          <w:szCs w:val="16"/>
          <w:lang w:val="en-US"/>
        </w:rPr>
        <w:t>Artistic work must be intended to have an appeal to the aesthetic senses</w:t>
      </w:r>
      <w:r w:rsidRPr="007A45A6">
        <w:rPr>
          <w:rFonts w:ascii="Arial" w:hAnsi="Arial" w:cs="Arial"/>
          <w:sz w:val="16"/>
          <w:szCs w:val="16"/>
          <w:lang w:val="en-US"/>
        </w:rPr>
        <w:t>, not just an incidental appeal (</w:t>
      </w:r>
      <w:r w:rsidRPr="007A45A6">
        <w:rPr>
          <w:rFonts w:ascii="Arial" w:hAnsi="Arial" w:cs="Arial"/>
          <w:b/>
          <w:i/>
          <w:color w:val="0000FF"/>
          <w:sz w:val="16"/>
          <w:szCs w:val="16"/>
          <w:lang w:val="en-US"/>
        </w:rPr>
        <w:t>Cuisenaire</w:t>
      </w:r>
      <w:r w:rsidRPr="007A45A6">
        <w:rPr>
          <w:rFonts w:ascii="Arial" w:hAnsi="Arial" w:cs="Arial"/>
          <w:sz w:val="16"/>
          <w:szCs w:val="16"/>
          <w:lang w:val="en-US"/>
        </w:rPr>
        <w:t>)</w:t>
      </w:r>
    </w:p>
    <w:p w14:paraId="1ACEB585" w14:textId="77777777" w:rsidR="00070D9C" w:rsidRPr="00070D9C" w:rsidRDefault="00070D9C" w:rsidP="00070D9C">
      <w:pPr>
        <w:pStyle w:val="ListParagraph"/>
        <w:rPr>
          <w:rFonts w:ascii="Arial" w:hAnsi="Arial" w:cs="Arial"/>
          <w:sz w:val="14"/>
          <w:szCs w:val="14"/>
          <w:lang w:val="en-US"/>
        </w:rPr>
      </w:pPr>
    </w:p>
    <w:tbl>
      <w:tblPr>
        <w:tblStyle w:val="TableGrid"/>
        <w:tblW w:w="0" w:type="auto"/>
        <w:tblLook w:val="04A0" w:firstRow="1" w:lastRow="0" w:firstColumn="1" w:lastColumn="0" w:noHBand="0" w:noVBand="1"/>
      </w:tblPr>
      <w:tblGrid>
        <w:gridCol w:w="10790"/>
      </w:tblGrid>
      <w:tr w:rsidR="00070D9C" w:rsidRPr="00070D9C" w14:paraId="2CBE47A1" w14:textId="77777777" w:rsidTr="00070D9C">
        <w:tc>
          <w:tcPr>
            <w:tcW w:w="10790" w:type="dxa"/>
          </w:tcPr>
          <w:p w14:paraId="4CE22CEF" w14:textId="77777777" w:rsidR="00070D9C" w:rsidRPr="00070D9C" w:rsidRDefault="00070D9C" w:rsidP="00070D9C">
            <w:pPr>
              <w:pStyle w:val="CAN-heading3"/>
              <w:shd w:val="clear" w:color="auto" w:fill="auto"/>
              <w:rPr>
                <w:rFonts w:ascii="Arial" w:hAnsi="Arial" w:cs="Arial"/>
                <w:i/>
                <w:color w:val="0000FF"/>
                <w:sz w:val="14"/>
                <w:szCs w:val="14"/>
                <w:u w:val="single"/>
                <w:lang w:val="en-US"/>
              </w:rPr>
            </w:pPr>
            <w:bookmarkStart w:id="18" w:name="_Toc279097048"/>
            <w:r w:rsidRPr="00070D9C">
              <w:rPr>
                <w:rFonts w:ascii="Arial" w:hAnsi="Arial" w:cs="Arial"/>
                <w:i/>
                <w:color w:val="0000FF"/>
                <w:sz w:val="14"/>
                <w:szCs w:val="14"/>
                <w:u w:val="single"/>
                <w:lang w:val="en-US"/>
              </w:rPr>
              <w:t>Cuisenaire v. South West Imports</w:t>
            </w:r>
            <w:bookmarkEnd w:id="18"/>
          </w:p>
          <w:p w14:paraId="1BE2A265" w14:textId="77777777" w:rsidR="00070D9C" w:rsidRPr="00070D9C" w:rsidRDefault="00070D9C" w:rsidP="00070D9C">
            <w:pPr>
              <w:rPr>
                <w:rFonts w:ascii="Arial" w:hAnsi="Arial" w:cs="Arial"/>
                <w:sz w:val="14"/>
                <w:szCs w:val="14"/>
              </w:rPr>
            </w:pPr>
            <w:r w:rsidRPr="00070D9C">
              <w:rPr>
                <w:rFonts w:ascii="Arial" w:hAnsi="Arial" w:cs="Arial"/>
                <w:sz w:val="14"/>
                <w:szCs w:val="14"/>
                <w:u w:val="single"/>
              </w:rPr>
              <w:t>Facts:</w:t>
            </w:r>
            <w:r w:rsidRPr="00070D9C">
              <w:rPr>
                <w:rFonts w:ascii="Arial" w:hAnsi="Arial" w:cs="Arial"/>
                <w:sz w:val="14"/>
                <w:szCs w:val="14"/>
              </w:rPr>
              <w:t xml:space="preserve"> coloured rods used to teach children math in conjunction w/a book explaining the system </w:t>
            </w:r>
          </w:p>
          <w:p w14:paraId="607CC0CD" w14:textId="77777777" w:rsidR="00070D9C" w:rsidRPr="00070D9C" w:rsidRDefault="00070D9C" w:rsidP="00070D9C">
            <w:pPr>
              <w:rPr>
                <w:rFonts w:ascii="Arial" w:hAnsi="Arial" w:cs="Arial"/>
                <w:sz w:val="14"/>
                <w:szCs w:val="14"/>
              </w:rPr>
            </w:pPr>
            <w:r w:rsidRPr="00070D9C">
              <w:rPr>
                <w:rFonts w:ascii="Arial" w:hAnsi="Arial" w:cs="Arial"/>
                <w:sz w:val="14"/>
                <w:szCs w:val="14"/>
                <w:u w:val="single"/>
              </w:rPr>
              <w:t>Held:</w:t>
            </w:r>
          </w:p>
          <w:p w14:paraId="2CFD5696" w14:textId="77777777" w:rsidR="00070D9C" w:rsidRPr="00070D9C" w:rsidRDefault="00070D9C" w:rsidP="00070D9C">
            <w:pPr>
              <w:pStyle w:val="ListParagraph"/>
              <w:numPr>
                <w:ilvl w:val="0"/>
                <w:numId w:val="110"/>
              </w:numPr>
              <w:rPr>
                <w:rFonts w:ascii="Arial" w:hAnsi="Arial" w:cs="Arial"/>
                <w:sz w:val="14"/>
                <w:szCs w:val="14"/>
                <w:lang w:val="en-US"/>
              </w:rPr>
            </w:pPr>
            <w:r w:rsidRPr="00070D9C">
              <w:rPr>
                <w:rFonts w:ascii="Arial" w:hAnsi="Arial" w:cs="Arial"/>
                <w:sz w:val="14"/>
                <w:szCs w:val="14"/>
                <w:lang w:val="en-US"/>
              </w:rPr>
              <w:t xml:space="preserve">Rods themselves </w:t>
            </w:r>
            <w:r w:rsidRPr="00070D9C">
              <w:rPr>
                <w:rFonts w:ascii="Arial" w:hAnsi="Arial" w:cs="Arial"/>
                <w:sz w:val="14"/>
                <w:szCs w:val="14"/>
                <w:u w:val="single"/>
                <w:lang w:val="en-US"/>
              </w:rPr>
              <w:t>not intended to appeal to the aesthetic senses</w:t>
            </w:r>
            <w:r w:rsidRPr="00070D9C">
              <w:rPr>
                <w:rFonts w:ascii="Arial" w:hAnsi="Arial" w:cs="Arial"/>
                <w:sz w:val="14"/>
                <w:szCs w:val="14"/>
                <w:lang w:val="en-US"/>
              </w:rPr>
              <w:t xml:space="preserve">; rather, they are </w:t>
            </w:r>
            <w:r w:rsidRPr="00070D9C">
              <w:rPr>
                <w:rFonts w:ascii="Arial" w:hAnsi="Arial" w:cs="Arial"/>
                <w:b/>
                <w:sz w:val="14"/>
                <w:szCs w:val="14"/>
                <w:lang w:val="en-US"/>
              </w:rPr>
              <w:t xml:space="preserve">merely a utilitarian tool; </w:t>
            </w:r>
            <w:r w:rsidRPr="00070D9C">
              <w:rPr>
                <w:rFonts w:ascii="Arial" w:hAnsi="Arial" w:cs="Arial"/>
                <w:sz w:val="14"/>
                <w:szCs w:val="14"/>
                <w:lang w:val="en-US"/>
              </w:rPr>
              <w:t>thus not works of artistic craftsmanship</w:t>
            </w:r>
          </w:p>
          <w:p w14:paraId="1469751B" w14:textId="659C1EBC" w:rsidR="00070D9C" w:rsidRPr="00070D9C" w:rsidRDefault="00070D9C" w:rsidP="00070D9C">
            <w:pPr>
              <w:pStyle w:val="ListParagraph"/>
              <w:numPr>
                <w:ilvl w:val="0"/>
                <w:numId w:val="110"/>
              </w:numPr>
              <w:rPr>
                <w:rFonts w:ascii="Arial" w:hAnsi="Arial" w:cs="Arial"/>
                <w:sz w:val="14"/>
                <w:szCs w:val="14"/>
                <w:lang w:val="en-US"/>
              </w:rPr>
            </w:pPr>
            <w:r w:rsidRPr="00070D9C">
              <w:rPr>
                <w:rFonts w:ascii="Arial" w:hAnsi="Arial" w:cs="Arial"/>
                <w:sz w:val="14"/>
                <w:szCs w:val="14"/>
                <w:lang w:val="en-US"/>
              </w:rPr>
              <w:t xml:space="preserve">Using other rods w/the program is not infringement </w:t>
            </w:r>
          </w:p>
        </w:tc>
      </w:tr>
    </w:tbl>
    <w:p w14:paraId="20BE0944" w14:textId="77777777" w:rsidR="00070D9C" w:rsidRDefault="00070D9C" w:rsidP="005A260B">
      <w:pPr>
        <w:rPr>
          <w:rFonts w:ascii="Arial" w:hAnsi="Arial" w:cs="Arial"/>
          <w:sz w:val="16"/>
          <w:szCs w:val="16"/>
        </w:rPr>
      </w:pPr>
    </w:p>
    <w:p w14:paraId="76243731" w14:textId="77777777" w:rsidR="00070D9C" w:rsidRPr="007A45A6" w:rsidRDefault="00070D9C" w:rsidP="00070D9C">
      <w:pPr>
        <w:pStyle w:val="CAN-heading3"/>
        <w:shd w:val="clear" w:color="auto" w:fill="FFEADA"/>
        <w:rPr>
          <w:rFonts w:ascii="Arial" w:hAnsi="Arial" w:cs="Arial"/>
          <w:sz w:val="16"/>
          <w:szCs w:val="16"/>
        </w:rPr>
      </w:pPr>
      <w:bookmarkStart w:id="19" w:name="_Toc279097047"/>
      <w:r w:rsidRPr="007A45A6">
        <w:rPr>
          <w:rFonts w:ascii="Arial" w:hAnsi="Arial" w:cs="Arial"/>
          <w:sz w:val="16"/>
          <w:szCs w:val="16"/>
        </w:rPr>
        <w:t>Interface with Industrial Design Protection</w:t>
      </w:r>
      <w:bookmarkEnd w:id="19"/>
    </w:p>
    <w:p w14:paraId="66665BD8" w14:textId="77777777" w:rsidR="00070D9C" w:rsidRPr="007A45A6" w:rsidRDefault="00070D9C" w:rsidP="00070D9C">
      <w:pPr>
        <w:rPr>
          <w:rFonts w:ascii="Arial" w:hAnsi="Arial" w:cs="Arial"/>
          <w:sz w:val="16"/>
          <w:szCs w:val="16"/>
        </w:rPr>
      </w:pPr>
      <w:r w:rsidRPr="007A45A6">
        <w:rPr>
          <w:rFonts w:ascii="Arial" w:hAnsi="Arial" w:cs="Arial"/>
          <w:b/>
          <w:sz w:val="16"/>
          <w:szCs w:val="16"/>
        </w:rPr>
        <w:t>Non-infringement</w:t>
      </w:r>
      <w:r w:rsidRPr="007A45A6">
        <w:rPr>
          <w:rFonts w:ascii="Arial" w:hAnsi="Arial" w:cs="Arial"/>
          <w:sz w:val="16"/>
          <w:szCs w:val="16"/>
        </w:rPr>
        <w:t xml:space="preserve"> of copyright for certain designs </w:t>
      </w:r>
      <w:r w:rsidRPr="007A45A6">
        <w:rPr>
          <w:rFonts w:ascii="Arial" w:hAnsi="Arial" w:cs="Arial"/>
          <w:sz w:val="16"/>
          <w:szCs w:val="16"/>
        </w:rPr>
        <w:sym w:font="Symbol" w:char="F0AE"/>
      </w:r>
      <w:r w:rsidRPr="007A45A6">
        <w:rPr>
          <w:rFonts w:ascii="Arial" w:hAnsi="Arial" w:cs="Arial"/>
          <w:sz w:val="16"/>
          <w:szCs w:val="16"/>
        </w:rPr>
        <w:t xml:space="preserve"> if a “useful” item is mass produced (50+ times), not infringement of copyright to reproduce </w:t>
      </w:r>
    </w:p>
    <w:p w14:paraId="7FDE4FD9" w14:textId="77777777" w:rsidR="00070D9C" w:rsidRPr="007A45A6" w:rsidRDefault="00070D9C" w:rsidP="00070D9C">
      <w:pPr>
        <w:pStyle w:val="ListParagraph"/>
        <w:numPr>
          <w:ilvl w:val="0"/>
          <w:numId w:val="110"/>
        </w:numPr>
        <w:rPr>
          <w:rFonts w:ascii="Arial" w:hAnsi="Arial" w:cs="Arial"/>
          <w:sz w:val="16"/>
          <w:szCs w:val="16"/>
          <w:lang w:val="en-US"/>
        </w:rPr>
      </w:pPr>
      <w:r w:rsidRPr="007A45A6">
        <w:rPr>
          <w:rFonts w:ascii="Arial" w:hAnsi="Arial" w:cs="Arial"/>
          <w:sz w:val="16"/>
          <w:szCs w:val="16"/>
          <w:lang w:val="en-US"/>
        </w:rPr>
        <w:t xml:space="preserve">If you’re making a useful article, should look to </w:t>
      </w:r>
      <w:r w:rsidRPr="007A45A6">
        <w:rPr>
          <w:rFonts w:ascii="Arial" w:hAnsi="Arial" w:cs="Arial"/>
          <w:b/>
          <w:sz w:val="16"/>
          <w:szCs w:val="16"/>
          <w:lang w:val="en-US"/>
        </w:rPr>
        <w:t>industrial design regime</w:t>
      </w:r>
      <w:r w:rsidRPr="007A45A6">
        <w:rPr>
          <w:rFonts w:ascii="Arial" w:hAnsi="Arial" w:cs="Arial"/>
          <w:sz w:val="16"/>
          <w:szCs w:val="16"/>
          <w:lang w:val="en-US"/>
        </w:rPr>
        <w:t xml:space="preserve">, not copyright </w:t>
      </w:r>
    </w:p>
    <w:p w14:paraId="0EAA24A2" w14:textId="77777777" w:rsidR="00070D9C" w:rsidRPr="007A45A6" w:rsidRDefault="00070D9C" w:rsidP="00070D9C">
      <w:pPr>
        <w:pStyle w:val="NoteLevel1"/>
        <w:numPr>
          <w:ilvl w:val="0"/>
          <w:numId w:val="0"/>
        </w:numPr>
        <w:rPr>
          <w:rFonts w:ascii="Arial" w:hAnsi="Arial" w:cs="Arial"/>
          <w:b/>
          <w:bCs/>
          <w:sz w:val="16"/>
          <w:szCs w:val="16"/>
        </w:rPr>
      </w:pPr>
    </w:p>
    <w:p w14:paraId="304C0470" w14:textId="77777777" w:rsidR="00070D9C" w:rsidRPr="007A45A6" w:rsidRDefault="00070D9C" w:rsidP="00070D9C">
      <w:pPr>
        <w:pStyle w:val="NoteLevel1"/>
        <w:numPr>
          <w:ilvl w:val="0"/>
          <w:numId w:val="0"/>
        </w:numPr>
        <w:rPr>
          <w:rFonts w:ascii="Arial" w:hAnsi="Arial" w:cs="Arial"/>
          <w:sz w:val="16"/>
          <w:szCs w:val="16"/>
          <w:lang w:val="en-CA"/>
        </w:rPr>
      </w:pPr>
      <w:r w:rsidRPr="007A45A6">
        <w:rPr>
          <w:rFonts w:ascii="Arial" w:hAnsi="Arial" w:cs="Arial"/>
          <w:b/>
          <w:bCs/>
          <w:color w:val="0000FF"/>
          <w:sz w:val="16"/>
          <w:szCs w:val="16"/>
        </w:rPr>
        <w:t>Section 64.1</w:t>
      </w:r>
      <w:r w:rsidRPr="007A45A6">
        <w:rPr>
          <w:rFonts w:ascii="Arial" w:hAnsi="Arial" w:cs="Arial"/>
          <w:b/>
          <w:color w:val="0000FF"/>
          <w:sz w:val="16"/>
          <w:szCs w:val="16"/>
        </w:rPr>
        <w:t> (1) </w:t>
      </w:r>
      <w:r w:rsidRPr="007A45A6">
        <w:rPr>
          <w:rFonts w:ascii="Arial" w:hAnsi="Arial" w:cs="Arial"/>
          <w:sz w:val="16"/>
          <w:szCs w:val="16"/>
        </w:rPr>
        <w:t xml:space="preserve">The </w:t>
      </w:r>
      <w:r w:rsidRPr="007A45A6">
        <w:rPr>
          <w:rFonts w:ascii="Arial" w:hAnsi="Arial" w:cs="Arial"/>
          <w:b/>
          <w:sz w:val="16"/>
          <w:szCs w:val="16"/>
        </w:rPr>
        <w:t>following acts do not constitute an infringement of the copyright or moral rights in a work</w:t>
      </w:r>
      <w:r w:rsidRPr="007A45A6">
        <w:rPr>
          <w:rFonts w:ascii="Arial" w:hAnsi="Arial" w:cs="Arial"/>
          <w:sz w:val="16"/>
          <w:szCs w:val="16"/>
        </w:rPr>
        <w:t>:</w:t>
      </w:r>
    </w:p>
    <w:p w14:paraId="6F530F42" w14:textId="77777777" w:rsidR="00070D9C" w:rsidRPr="007A45A6" w:rsidRDefault="00070D9C" w:rsidP="00070D9C">
      <w:pPr>
        <w:pStyle w:val="NoteLevel2"/>
        <w:numPr>
          <w:ilvl w:val="0"/>
          <w:numId w:val="0"/>
        </w:numPr>
        <w:ind w:left="1080" w:hanging="360"/>
        <w:rPr>
          <w:rFonts w:ascii="Arial" w:hAnsi="Arial" w:cs="Arial"/>
          <w:sz w:val="16"/>
          <w:szCs w:val="16"/>
          <w:lang w:val="en-CA"/>
        </w:rPr>
      </w:pPr>
      <w:r w:rsidRPr="007A45A6">
        <w:rPr>
          <w:rFonts w:ascii="Arial" w:hAnsi="Arial" w:cs="Arial"/>
          <w:sz w:val="16"/>
          <w:szCs w:val="16"/>
        </w:rPr>
        <w:t>(</w:t>
      </w:r>
      <w:r w:rsidRPr="007A45A6">
        <w:rPr>
          <w:rFonts w:ascii="Arial" w:hAnsi="Arial" w:cs="Arial"/>
          <w:i/>
          <w:iCs/>
          <w:sz w:val="16"/>
          <w:szCs w:val="16"/>
        </w:rPr>
        <w:t>a</w:t>
      </w:r>
      <w:r w:rsidRPr="007A45A6">
        <w:rPr>
          <w:rFonts w:ascii="Arial" w:hAnsi="Arial" w:cs="Arial"/>
          <w:sz w:val="16"/>
          <w:szCs w:val="16"/>
        </w:rPr>
        <w:t>) applying to a useful article features that are dictated solely by a utilitarian function of the article;</w:t>
      </w:r>
    </w:p>
    <w:p w14:paraId="607D3742" w14:textId="77777777" w:rsidR="00070D9C" w:rsidRPr="007A45A6" w:rsidRDefault="00070D9C" w:rsidP="00070D9C">
      <w:pPr>
        <w:pStyle w:val="NoteLevel2"/>
        <w:numPr>
          <w:ilvl w:val="0"/>
          <w:numId w:val="0"/>
        </w:numPr>
        <w:ind w:left="1080" w:hanging="360"/>
        <w:rPr>
          <w:rFonts w:ascii="Arial" w:hAnsi="Arial" w:cs="Arial"/>
          <w:sz w:val="16"/>
          <w:szCs w:val="16"/>
          <w:lang w:val="en-CA"/>
        </w:rPr>
      </w:pPr>
      <w:r w:rsidRPr="007A45A6">
        <w:rPr>
          <w:rFonts w:ascii="Arial" w:hAnsi="Arial" w:cs="Arial"/>
          <w:sz w:val="16"/>
          <w:szCs w:val="16"/>
        </w:rPr>
        <w:t>(</w:t>
      </w:r>
      <w:r w:rsidRPr="007A45A6">
        <w:rPr>
          <w:rFonts w:ascii="Arial" w:hAnsi="Arial" w:cs="Arial"/>
          <w:i/>
          <w:iCs/>
          <w:sz w:val="16"/>
          <w:szCs w:val="16"/>
        </w:rPr>
        <w:t>b</w:t>
      </w:r>
      <w:r w:rsidRPr="007A45A6">
        <w:rPr>
          <w:rFonts w:ascii="Arial" w:hAnsi="Arial" w:cs="Arial"/>
          <w:sz w:val="16"/>
          <w:szCs w:val="16"/>
        </w:rPr>
        <w:t>) by reference solely to a useful article, making a drawing or other reproduction in any material form of any features of the article that are dictated solely by a utilitarian function of the article;</w:t>
      </w:r>
    </w:p>
    <w:p w14:paraId="3EBDC88D" w14:textId="77777777" w:rsidR="00070D9C" w:rsidRPr="007A45A6" w:rsidRDefault="00070D9C" w:rsidP="00070D9C">
      <w:pPr>
        <w:pStyle w:val="NoteLevel2"/>
        <w:numPr>
          <w:ilvl w:val="0"/>
          <w:numId w:val="0"/>
        </w:numPr>
        <w:ind w:left="1080" w:hanging="360"/>
        <w:rPr>
          <w:rFonts w:ascii="Arial" w:hAnsi="Arial" w:cs="Arial"/>
          <w:sz w:val="16"/>
          <w:szCs w:val="16"/>
          <w:lang w:val="en-CA"/>
        </w:rPr>
      </w:pPr>
      <w:r w:rsidRPr="007A45A6">
        <w:rPr>
          <w:rFonts w:ascii="Arial" w:hAnsi="Arial" w:cs="Arial"/>
          <w:sz w:val="16"/>
          <w:szCs w:val="16"/>
        </w:rPr>
        <w:t>(</w:t>
      </w:r>
      <w:r w:rsidRPr="007A45A6">
        <w:rPr>
          <w:rFonts w:ascii="Arial" w:hAnsi="Arial" w:cs="Arial"/>
          <w:i/>
          <w:iCs/>
          <w:sz w:val="16"/>
          <w:szCs w:val="16"/>
        </w:rPr>
        <w:t>c</w:t>
      </w:r>
      <w:r w:rsidRPr="007A45A6">
        <w:rPr>
          <w:rFonts w:ascii="Arial" w:hAnsi="Arial" w:cs="Arial"/>
          <w:sz w:val="16"/>
          <w:szCs w:val="16"/>
        </w:rPr>
        <w:t>) doing with a useful article having only features described in paragraph (</w:t>
      </w:r>
      <w:r w:rsidRPr="007A45A6">
        <w:rPr>
          <w:rFonts w:ascii="Arial" w:hAnsi="Arial" w:cs="Arial"/>
          <w:i/>
          <w:iCs/>
          <w:sz w:val="16"/>
          <w:szCs w:val="16"/>
        </w:rPr>
        <w:t>a</w:t>
      </w:r>
      <w:r w:rsidRPr="007A45A6">
        <w:rPr>
          <w:rFonts w:ascii="Arial" w:hAnsi="Arial" w:cs="Arial"/>
          <w:sz w:val="16"/>
          <w:szCs w:val="16"/>
        </w:rPr>
        <w:t>), or with a drawing or reproduction made as described in paragraph (</w:t>
      </w:r>
      <w:r w:rsidRPr="007A45A6">
        <w:rPr>
          <w:rFonts w:ascii="Arial" w:hAnsi="Arial" w:cs="Arial"/>
          <w:i/>
          <w:iCs/>
          <w:sz w:val="16"/>
          <w:szCs w:val="16"/>
        </w:rPr>
        <w:t>b</w:t>
      </w:r>
      <w:r w:rsidRPr="007A45A6">
        <w:rPr>
          <w:rFonts w:ascii="Arial" w:hAnsi="Arial" w:cs="Arial"/>
          <w:sz w:val="16"/>
          <w:szCs w:val="16"/>
        </w:rPr>
        <w:t>), anything that the owner of the copyright has the sole right to do with the work; and</w:t>
      </w:r>
    </w:p>
    <w:p w14:paraId="18EED303" w14:textId="7574E690" w:rsidR="00070D9C" w:rsidRPr="00070D9C" w:rsidRDefault="00070D9C" w:rsidP="00070D9C">
      <w:pPr>
        <w:pStyle w:val="NoteLevel2"/>
        <w:numPr>
          <w:ilvl w:val="0"/>
          <w:numId w:val="0"/>
        </w:numPr>
        <w:ind w:left="1080" w:hanging="360"/>
        <w:rPr>
          <w:rFonts w:ascii="Arial" w:hAnsi="Arial" w:cs="Arial"/>
          <w:sz w:val="16"/>
          <w:szCs w:val="16"/>
          <w:lang w:val="en-CA"/>
        </w:rPr>
      </w:pPr>
      <w:r w:rsidRPr="007A45A6">
        <w:rPr>
          <w:rFonts w:ascii="Arial" w:hAnsi="Arial" w:cs="Arial"/>
          <w:sz w:val="16"/>
          <w:szCs w:val="16"/>
        </w:rPr>
        <w:t>(</w:t>
      </w:r>
      <w:r w:rsidRPr="007A45A6">
        <w:rPr>
          <w:rFonts w:ascii="Arial" w:hAnsi="Arial" w:cs="Arial"/>
          <w:i/>
          <w:iCs/>
          <w:sz w:val="16"/>
          <w:szCs w:val="16"/>
        </w:rPr>
        <w:t>d</w:t>
      </w:r>
      <w:r w:rsidRPr="007A45A6">
        <w:rPr>
          <w:rFonts w:ascii="Arial" w:hAnsi="Arial" w:cs="Arial"/>
          <w:sz w:val="16"/>
          <w:szCs w:val="16"/>
        </w:rPr>
        <w:t>) using any method or principle of manufacture or construction.</w:t>
      </w:r>
    </w:p>
    <w:p w14:paraId="1D21EA44" w14:textId="77777777" w:rsidR="00070D9C" w:rsidRPr="00070D9C" w:rsidRDefault="00070D9C" w:rsidP="00070D9C">
      <w:pPr>
        <w:rPr>
          <w:rFonts w:ascii="Arial" w:hAnsi="Arial" w:cs="Arial"/>
          <w:b/>
          <w:sz w:val="16"/>
          <w:szCs w:val="16"/>
          <w:u w:val="single"/>
        </w:rPr>
      </w:pPr>
      <w:r w:rsidRPr="00070D9C">
        <w:rPr>
          <w:rFonts w:ascii="Arial" w:hAnsi="Arial" w:cs="Arial"/>
          <w:b/>
          <w:sz w:val="16"/>
          <w:szCs w:val="16"/>
          <w:u w:val="single"/>
        </w:rPr>
        <w:t xml:space="preserve"> </w:t>
      </w:r>
      <w:r w:rsidRPr="00070D9C">
        <w:rPr>
          <w:rFonts w:ascii="Arial" w:hAnsi="Arial" w:cs="Arial"/>
          <w:b/>
          <w:sz w:val="16"/>
          <w:szCs w:val="16"/>
          <w:highlight w:val="yellow"/>
          <w:u w:val="single"/>
        </w:rPr>
        <w:t>**Basically prevents copyright on the useful aspects of the article**</w:t>
      </w:r>
    </w:p>
    <w:p w14:paraId="3924F3D1" w14:textId="77777777" w:rsidR="00070D9C" w:rsidRPr="007A45A6" w:rsidRDefault="00070D9C" w:rsidP="00070D9C">
      <w:pPr>
        <w:rPr>
          <w:rFonts w:ascii="Arial" w:hAnsi="Arial" w:cs="Arial"/>
          <w:sz w:val="16"/>
          <w:szCs w:val="16"/>
        </w:rPr>
      </w:pPr>
    </w:p>
    <w:p w14:paraId="59AA6CD8" w14:textId="77777777" w:rsidR="00070D9C" w:rsidRPr="007A45A6" w:rsidRDefault="00070D9C" w:rsidP="00070D9C">
      <w:pPr>
        <w:rPr>
          <w:rFonts w:ascii="Arial" w:hAnsi="Arial" w:cs="Arial"/>
          <w:bCs/>
          <w:color w:val="0000FF"/>
          <w:sz w:val="16"/>
          <w:szCs w:val="16"/>
        </w:rPr>
      </w:pPr>
      <w:r w:rsidRPr="007A45A6">
        <w:rPr>
          <w:rFonts w:ascii="Arial" w:hAnsi="Arial" w:cs="Arial"/>
          <w:b/>
          <w:bCs/>
          <w:color w:val="0000FF"/>
          <w:sz w:val="16"/>
          <w:szCs w:val="16"/>
        </w:rPr>
        <w:t xml:space="preserve">Section 64(2) </w:t>
      </w:r>
      <w:r w:rsidRPr="007A45A6">
        <w:rPr>
          <w:rFonts w:ascii="Arial" w:hAnsi="Arial" w:cs="Arial"/>
          <w:bCs/>
          <w:color w:val="0000FF"/>
          <w:sz w:val="16"/>
          <w:szCs w:val="16"/>
        </w:rPr>
        <w:t>where copyright subsists in a design applied to a useful article…</w:t>
      </w:r>
      <w:r w:rsidRPr="007A45A6">
        <w:rPr>
          <w:rFonts w:ascii="Arial" w:hAnsi="Arial" w:cs="Arial"/>
          <w:b/>
          <w:bCs/>
          <w:color w:val="0000FF"/>
          <w:sz w:val="16"/>
          <w:szCs w:val="16"/>
          <w:u w:val="single"/>
        </w:rPr>
        <w:t>reproduced in more than 50 copies w/authorization from copyright owner</w:t>
      </w:r>
      <w:r w:rsidRPr="007A45A6">
        <w:rPr>
          <w:rFonts w:ascii="Arial" w:hAnsi="Arial" w:cs="Arial"/>
          <w:bCs/>
          <w:color w:val="0000FF"/>
          <w:sz w:val="16"/>
          <w:szCs w:val="16"/>
        </w:rPr>
        <w:t>…then it is not infringement for others to reproduce the design subsequently or make drawings of the design</w:t>
      </w:r>
    </w:p>
    <w:p w14:paraId="7A1E8517" w14:textId="77777777" w:rsidR="00070D9C" w:rsidRPr="007A45A6" w:rsidRDefault="00070D9C" w:rsidP="00070D9C">
      <w:pPr>
        <w:pStyle w:val="ListParagraph"/>
        <w:numPr>
          <w:ilvl w:val="0"/>
          <w:numId w:val="110"/>
        </w:numPr>
        <w:rPr>
          <w:rFonts w:ascii="Arial" w:hAnsi="Arial" w:cs="Arial"/>
          <w:sz w:val="16"/>
          <w:szCs w:val="16"/>
          <w:lang w:val="en-US"/>
        </w:rPr>
      </w:pPr>
      <w:r w:rsidRPr="007A45A6">
        <w:rPr>
          <w:rFonts w:ascii="Arial" w:hAnsi="Arial" w:cs="Arial"/>
          <w:sz w:val="16"/>
          <w:szCs w:val="16"/>
          <w:lang w:val="en-US"/>
        </w:rPr>
        <w:t>Practical/Policy Reason: term of protection of life of author +50years is way too long of a monopoly for something useful</w:t>
      </w:r>
    </w:p>
    <w:p w14:paraId="7FE4AF66" w14:textId="77777777" w:rsidR="00070D9C" w:rsidRPr="007A45A6" w:rsidRDefault="00070D9C" w:rsidP="00070D9C">
      <w:pPr>
        <w:rPr>
          <w:rFonts w:ascii="Arial" w:hAnsi="Arial" w:cs="Arial"/>
          <w:sz w:val="16"/>
          <w:szCs w:val="16"/>
        </w:rPr>
      </w:pPr>
    </w:p>
    <w:p w14:paraId="0329D990" w14:textId="77777777" w:rsidR="00070D9C" w:rsidRPr="007A45A6" w:rsidRDefault="00070D9C" w:rsidP="00070D9C">
      <w:pPr>
        <w:rPr>
          <w:rFonts w:ascii="Arial" w:hAnsi="Arial" w:cs="Arial"/>
          <w:b/>
          <w:sz w:val="16"/>
          <w:szCs w:val="16"/>
        </w:rPr>
      </w:pPr>
      <w:r w:rsidRPr="007A45A6">
        <w:rPr>
          <w:rFonts w:ascii="Arial" w:hAnsi="Arial" w:cs="Arial"/>
          <w:b/>
          <w:sz w:val="16"/>
          <w:szCs w:val="16"/>
        </w:rPr>
        <w:t>Some useful items are protected:</w:t>
      </w:r>
    </w:p>
    <w:p w14:paraId="778C2660" w14:textId="77777777" w:rsidR="00070D9C" w:rsidRPr="007A45A6" w:rsidRDefault="00070D9C" w:rsidP="00070D9C">
      <w:pPr>
        <w:numPr>
          <w:ilvl w:val="0"/>
          <w:numId w:val="100"/>
        </w:numPr>
        <w:rPr>
          <w:rFonts w:ascii="Arial" w:hAnsi="Arial" w:cs="Arial"/>
          <w:sz w:val="16"/>
          <w:szCs w:val="16"/>
        </w:rPr>
      </w:pPr>
      <w:r w:rsidRPr="007A45A6">
        <w:rPr>
          <w:rFonts w:ascii="Arial" w:hAnsi="Arial" w:cs="Arial"/>
          <w:b/>
          <w:sz w:val="16"/>
          <w:szCs w:val="16"/>
        </w:rPr>
        <w:t>Graphic designs applied to face of a useful item</w:t>
      </w:r>
      <w:r w:rsidRPr="007A45A6">
        <w:rPr>
          <w:rFonts w:ascii="Arial" w:hAnsi="Arial" w:cs="Arial"/>
          <w:sz w:val="16"/>
          <w:szCs w:val="16"/>
        </w:rPr>
        <w:t xml:space="preserve"> (drawing on a water bottle still protected even if more than 50 copies of the bottle are made)</w:t>
      </w:r>
    </w:p>
    <w:p w14:paraId="56A93281" w14:textId="77777777" w:rsidR="00070D9C" w:rsidRPr="007A45A6" w:rsidRDefault="00070D9C" w:rsidP="00070D9C">
      <w:pPr>
        <w:numPr>
          <w:ilvl w:val="0"/>
          <w:numId w:val="100"/>
        </w:numPr>
        <w:rPr>
          <w:rFonts w:ascii="Arial" w:hAnsi="Arial" w:cs="Arial"/>
          <w:b/>
          <w:sz w:val="16"/>
          <w:szCs w:val="16"/>
        </w:rPr>
      </w:pPr>
      <w:r w:rsidRPr="007A45A6">
        <w:rPr>
          <w:rFonts w:ascii="Arial" w:hAnsi="Arial" w:cs="Arial"/>
          <w:b/>
          <w:sz w:val="16"/>
          <w:szCs w:val="16"/>
        </w:rPr>
        <w:t>Trademarks</w:t>
      </w:r>
    </w:p>
    <w:p w14:paraId="7E830DAA" w14:textId="64D2C2DB" w:rsidR="00070D9C" w:rsidRPr="00070D9C" w:rsidRDefault="00070D9C" w:rsidP="00070D9C">
      <w:pPr>
        <w:numPr>
          <w:ilvl w:val="0"/>
          <w:numId w:val="100"/>
        </w:numPr>
        <w:rPr>
          <w:rFonts w:ascii="Arial" w:hAnsi="Arial" w:cs="Arial"/>
          <w:b/>
          <w:sz w:val="16"/>
          <w:szCs w:val="16"/>
        </w:rPr>
      </w:pPr>
      <w:r w:rsidRPr="007A45A6">
        <w:rPr>
          <w:rFonts w:ascii="Arial" w:hAnsi="Arial" w:cs="Arial"/>
          <w:b/>
          <w:sz w:val="16"/>
          <w:szCs w:val="16"/>
        </w:rPr>
        <w:t xml:space="preserve">Characters (Mickey Mouse) – even if it is a useful thing, like a lamp, producing it will still be infringement (plus 2D-3D infringement </w:t>
      </w:r>
      <w:r w:rsidRPr="007A45A6">
        <w:rPr>
          <w:rFonts w:ascii="Arial" w:hAnsi="Arial" w:cs="Arial"/>
          <w:b/>
          <w:sz w:val="16"/>
          <w:szCs w:val="16"/>
        </w:rPr>
        <w:sym w:font="Symbol" w:char="F0AE"/>
      </w:r>
      <w:r w:rsidRPr="007A45A6">
        <w:rPr>
          <w:rFonts w:ascii="Arial" w:hAnsi="Arial" w:cs="Arial"/>
          <w:b/>
          <w:sz w:val="16"/>
          <w:szCs w:val="16"/>
        </w:rPr>
        <w:t xml:space="preserve"> </w:t>
      </w:r>
      <w:r w:rsidRPr="007A45A6">
        <w:rPr>
          <w:rFonts w:ascii="Arial" w:hAnsi="Arial" w:cs="Arial"/>
          <w:b/>
          <w:i/>
          <w:color w:val="0000FF"/>
          <w:sz w:val="16"/>
          <w:szCs w:val="16"/>
        </w:rPr>
        <w:t>Théberge</w:t>
      </w:r>
      <w:r w:rsidRPr="007A45A6">
        <w:rPr>
          <w:rFonts w:ascii="Arial" w:hAnsi="Arial" w:cs="Arial"/>
          <w:b/>
          <w:sz w:val="16"/>
          <w:szCs w:val="16"/>
        </w:rPr>
        <w:t>)</w:t>
      </w:r>
    </w:p>
    <w:p w14:paraId="04B02B2C" w14:textId="77777777" w:rsidR="00070D9C" w:rsidRDefault="00070D9C" w:rsidP="00070D9C">
      <w:pPr>
        <w:rPr>
          <w:rFonts w:ascii="Arial" w:hAnsi="Arial" w:cs="Arial"/>
          <w:sz w:val="16"/>
          <w:szCs w:val="16"/>
        </w:rPr>
      </w:pPr>
      <w:r w:rsidRPr="007A45A6">
        <w:rPr>
          <w:rFonts w:ascii="Arial" w:hAnsi="Arial" w:cs="Arial"/>
          <w:b/>
          <w:sz w:val="16"/>
          <w:szCs w:val="16"/>
        </w:rPr>
        <w:t>NOTE</w:t>
      </w:r>
      <w:r w:rsidRPr="007A45A6">
        <w:rPr>
          <w:rFonts w:ascii="Arial" w:hAnsi="Arial" w:cs="Arial"/>
          <w:sz w:val="16"/>
          <w:szCs w:val="16"/>
        </w:rPr>
        <w:t>: Currently there is still uncertainty in the area of whether jewelry and some other items are actually “useful”</w:t>
      </w:r>
    </w:p>
    <w:p w14:paraId="55E824FE" w14:textId="77777777" w:rsidR="00070D9C" w:rsidRDefault="00070D9C" w:rsidP="00070D9C">
      <w:pPr>
        <w:rPr>
          <w:rFonts w:ascii="Arial" w:hAnsi="Arial" w:cs="Arial"/>
          <w:sz w:val="16"/>
          <w:szCs w:val="16"/>
        </w:rPr>
      </w:pPr>
    </w:p>
    <w:p w14:paraId="3D35AF6E" w14:textId="77777777" w:rsidR="00070D9C" w:rsidRPr="00070D9C" w:rsidRDefault="00070D9C" w:rsidP="00070D9C">
      <w:pPr>
        <w:pStyle w:val="CAN-heading3"/>
        <w:shd w:val="clear" w:color="auto" w:fill="auto"/>
        <w:rPr>
          <w:rFonts w:ascii="Arial" w:hAnsi="Arial" w:cs="Arial"/>
          <w:sz w:val="16"/>
          <w:szCs w:val="16"/>
          <w:u w:val="single"/>
        </w:rPr>
      </w:pPr>
      <w:bookmarkStart w:id="20" w:name="_Toc279097050"/>
      <w:r w:rsidRPr="00070D9C">
        <w:rPr>
          <w:rFonts w:ascii="Arial" w:hAnsi="Arial" w:cs="Arial"/>
          <w:sz w:val="16"/>
          <w:szCs w:val="16"/>
          <w:u w:val="single"/>
        </w:rPr>
        <w:t>Copyright vs. Design Protection</w:t>
      </w:r>
      <w:bookmarkEnd w:id="20"/>
    </w:p>
    <w:p w14:paraId="4F97F5FD" w14:textId="77777777" w:rsidR="00070D9C" w:rsidRPr="007A45A6" w:rsidRDefault="00070D9C" w:rsidP="00070D9C">
      <w:pPr>
        <w:rPr>
          <w:rFonts w:ascii="Arial" w:hAnsi="Arial" w:cs="Arial"/>
          <w:sz w:val="16"/>
          <w:szCs w:val="16"/>
        </w:rPr>
      </w:pPr>
      <w:r w:rsidRPr="007A45A6">
        <w:rPr>
          <w:rFonts w:ascii="Arial" w:hAnsi="Arial" w:cs="Arial"/>
          <w:b/>
          <w:sz w:val="16"/>
          <w:szCs w:val="16"/>
        </w:rPr>
        <w:t>Copyright:</w:t>
      </w:r>
    </w:p>
    <w:p w14:paraId="13C4BB63" w14:textId="77777777" w:rsidR="00070D9C" w:rsidRPr="007A45A6" w:rsidRDefault="00070D9C" w:rsidP="00070D9C">
      <w:pPr>
        <w:pStyle w:val="ListParagraph"/>
        <w:numPr>
          <w:ilvl w:val="0"/>
          <w:numId w:val="111"/>
        </w:numPr>
        <w:rPr>
          <w:rFonts w:ascii="Arial" w:hAnsi="Arial" w:cs="Arial"/>
          <w:sz w:val="16"/>
          <w:szCs w:val="16"/>
          <w:lang w:val="en-US"/>
        </w:rPr>
      </w:pPr>
      <w:r w:rsidRPr="007A45A6">
        <w:rPr>
          <w:rFonts w:ascii="Arial" w:hAnsi="Arial" w:cs="Arial"/>
          <w:sz w:val="16"/>
          <w:szCs w:val="16"/>
          <w:lang w:val="en-US"/>
        </w:rPr>
        <w:t>Arises automatically</w:t>
      </w:r>
    </w:p>
    <w:p w14:paraId="7D557B96" w14:textId="77777777" w:rsidR="00070D9C" w:rsidRPr="007A45A6" w:rsidRDefault="00070D9C" w:rsidP="00070D9C">
      <w:pPr>
        <w:pStyle w:val="ListParagraph"/>
        <w:numPr>
          <w:ilvl w:val="0"/>
          <w:numId w:val="111"/>
        </w:numPr>
        <w:rPr>
          <w:rFonts w:ascii="Arial" w:hAnsi="Arial" w:cs="Arial"/>
          <w:sz w:val="16"/>
          <w:szCs w:val="16"/>
          <w:lang w:val="en-US"/>
        </w:rPr>
      </w:pPr>
      <w:r w:rsidRPr="007A45A6">
        <w:rPr>
          <w:rFonts w:ascii="Arial" w:hAnsi="Arial" w:cs="Arial"/>
          <w:sz w:val="16"/>
          <w:szCs w:val="16"/>
          <w:lang w:val="en-US"/>
        </w:rPr>
        <w:t>Recognized in most countries</w:t>
      </w:r>
    </w:p>
    <w:p w14:paraId="5373134A" w14:textId="77777777" w:rsidR="00070D9C" w:rsidRPr="007A45A6" w:rsidRDefault="00070D9C" w:rsidP="00070D9C">
      <w:pPr>
        <w:pStyle w:val="ListParagraph"/>
        <w:numPr>
          <w:ilvl w:val="0"/>
          <w:numId w:val="111"/>
        </w:numPr>
        <w:rPr>
          <w:rFonts w:ascii="Arial" w:hAnsi="Arial" w:cs="Arial"/>
          <w:sz w:val="16"/>
          <w:szCs w:val="16"/>
          <w:lang w:val="en-US"/>
        </w:rPr>
      </w:pPr>
      <w:r w:rsidRPr="007A45A6">
        <w:rPr>
          <w:rFonts w:ascii="Arial" w:hAnsi="Arial" w:cs="Arial"/>
          <w:sz w:val="16"/>
          <w:szCs w:val="16"/>
          <w:lang w:val="en-US"/>
        </w:rPr>
        <w:t>No need for gov’t registration</w:t>
      </w:r>
    </w:p>
    <w:p w14:paraId="00B7EA02" w14:textId="77777777" w:rsidR="00070D9C" w:rsidRPr="007A45A6" w:rsidRDefault="00070D9C" w:rsidP="00070D9C">
      <w:pPr>
        <w:pStyle w:val="ListParagraph"/>
        <w:numPr>
          <w:ilvl w:val="0"/>
          <w:numId w:val="111"/>
        </w:numPr>
        <w:rPr>
          <w:rFonts w:ascii="Arial" w:hAnsi="Arial" w:cs="Arial"/>
          <w:sz w:val="16"/>
          <w:szCs w:val="16"/>
          <w:lang w:val="en-US"/>
        </w:rPr>
      </w:pPr>
      <w:r w:rsidRPr="007A45A6">
        <w:rPr>
          <w:rFonts w:ascii="Arial" w:hAnsi="Arial" w:cs="Arial"/>
          <w:sz w:val="16"/>
          <w:szCs w:val="16"/>
          <w:lang w:val="en-US"/>
        </w:rPr>
        <w:t>No limitation period for filing application</w:t>
      </w:r>
    </w:p>
    <w:p w14:paraId="2A990653" w14:textId="77777777" w:rsidR="00070D9C" w:rsidRPr="007A45A6" w:rsidRDefault="00070D9C" w:rsidP="00070D9C">
      <w:pPr>
        <w:pStyle w:val="ListParagraph"/>
        <w:numPr>
          <w:ilvl w:val="0"/>
          <w:numId w:val="111"/>
        </w:numPr>
        <w:rPr>
          <w:rFonts w:ascii="Arial" w:hAnsi="Arial" w:cs="Arial"/>
          <w:sz w:val="16"/>
          <w:szCs w:val="16"/>
          <w:lang w:val="en-US"/>
        </w:rPr>
      </w:pPr>
      <w:r w:rsidRPr="007A45A6">
        <w:rPr>
          <w:rFonts w:ascii="Arial" w:hAnsi="Arial" w:cs="Arial"/>
          <w:sz w:val="16"/>
          <w:szCs w:val="16"/>
          <w:lang w:val="en-US"/>
        </w:rPr>
        <w:t>Very long term (life</w:t>
      </w:r>
      <w:r>
        <w:rPr>
          <w:rFonts w:ascii="Arial" w:hAnsi="Arial" w:cs="Arial"/>
          <w:sz w:val="16"/>
          <w:szCs w:val="16"/>
          <w:lang w:val="en-US"/>
        </w:rPr>
        <w:t xml:space="preserve"> of the author</w:t>
      </w:r>
      <w:r w:rsidRPr="007A45A6">
        <w:rPr>
          <w:rFonts w:ascii="Arial" w:hAnsi="Arial" w:cs="Arial"/>
          <w:sz w:val="16"/>
          <w:szCs w:val="16"/>
          <w:lang w:val="en-US"/>
        </w:rPr>
        <w:t xml:space="preserve"> + 50 years)</w:t>
      </w:r>
    </w:p>
    <w:p w14:paraId="59F14226" w14:textId="77777777" w:rsidR="00070D9C" w:rsidRDefault="00070D9C" w:rsidP="00070D9C">
      <w:pPr>
        <w:rPr>
          <w:rFonts w:ascii="Arial" w:hAnsi="Arial" w:cs="Arial"/>
          <w:sz w:val="16"/>
          <w:szCs w:val="16"/>
        </w:rPr>
      </w:pPr>
    </w:p>
    <w:p w14:paraId="5386ADD7" w14:textId="77777777" w:rsidR="00136A97" w:rsidRPr="007A45A6" w:rsidRDefault="00136A97" w:rsidP="00070D9C">
      <w:pPr>
        <w:rPr>
          <w:rFonts w:ascii="Arial" w:hAnsi="Arial" w:cs="Arial"/>
          <w:sz w:val="16"/>
          <w:szCs w:val="16"/>
        </w:rPr>
      </w:pPr>
    </w:p>
    <w:p w14:paraId="399132EC" w14:textId="77777777" w:rsidR="00070D9C" w:rsidRPr="007A45A6" w:rsidRDefault="00070D9C" w:rsidP="00070D9C">
      <w:pPr>
        <w:pStyle w:val="CAN-heading2"/>
        <w:shd w:val="clear" w:color="auto" w:fill="CDFFFF"/>
        <w:rPr>
          <w:rFonts w:ascii="Arial" w:hAnsi="Arial" w:cs="Arial"/>
          <w:sz w:val="16"/>
          <w:szCs w:val="16"/>
        </w:rPr>
      </w:pPr>
      <w:bookmarkStart w:id="21" w:name="_Toc279097049"/>
      <w:r w:rsidRPr="007A45A6">
        <w:rPr>
          <w:rFonts w:ascii="Arial" w:hAnsi="Arial" w:cs="Arial"/>
          <w:sz w:val="16"/>
          <w:szCs w:val="16"/>
        </w:rPr>
        <w:t>INDUSTRIAL DESIGNS</w:t>
      </w:r>
      <w:bookmarkEnd w:id="21"/>
    </w:p>
    <w:p w14:paraId="125B54EA" w14:textId="77777777" w:rsidR="00070D9C" w:rsidRPr="007A45A6" w:rsidRDefault="00070D9C" w:rsidP="00070D9C">
      <w:pPr>
        <w:rPr>
          <w:rFonts w:ascii="Arial" w:hAnsi="Arial" w:cs="Arial"/>
          <w:sz w:val="16"/>
          <w:szCs w:val="16"/>
        </w:rPr>
      </w:pPr>
      <w:r w:rsidRPr="007A45A6">
        <w:rPr>
          <w:rFonts w:ascii="Arial" w:hAnsi="Arial" w:cs="Arial"/>
          <w:b/>
          <w:sz w:val="16"/>
          <w:szCs w:val="16"/>
          <w:u w:val="single"/>
        </w:rPr>
        <w:t>Basics:</w:t>
      </w:r>
    </w:p>
    <w:p w14:paraId="54D54BEE" w14:textId="77777777" w:rsidR="00070D9C" w:rsidRPr="007A45A6" w:rsidRDefault="00070D9C" w:rsidP="00070D9C">
      <w:pPr>
        <w:pStyle w:val="ListParagraph"/>
        <w:numPr>
          <w:ilvl w:val="0"/>
          <w:numId w:val="110"/>
        </w:numPr>
        <w:rPr>
          <w:rFonts w:ascii="Arial" w:hAnsi="Arial" w:cs="Arial"/>
          <w:sz w:val="16"/>
          <w:szCs w:val="16"/>
        </w:rPr>
      </w:pPr>
      <w:r w:rsidRPr="007A45A6">
        <w:rPr>
          <w:rFonts w:ascii="Arial" w:hAnsi="Arial" w:cs="Arial"/>
          <w:sz w:val="16"/>
          <w:szCs w:val="16"/>
          <w:lang w:val="en-US"/>
        </w:rPr>
        <w:t>Protects features of shape, configuration, pattern and/or ornament that appeal to and are judged solely by the eye</w:t>
      </w:r>
    </w:p>
    <w:p w14:paraId="15CEC8C6" w14:textId="77777777" w:rsidR="00070D9C" w:rsidRPr="007A45A6" w:rsidRDefault="00070D9C" w:rsidP="00070D9C">
      <w:pPr>
        <w:pStyle w:val="ListParagraph"/>
        <w:numPr>
          <w:ilvl w:val="0"/>
          <w:numId w:val="110"/>
        </w:numPr>
        <w:rPr>
          <w:rFonts w:ascii="Arial" w:hAnsi="Arial" w:cs="Arial"/>
          <w:sz w:val="16"/>
          <w:szCs w:val="16"/>
        </w:rPr>
      </w:pPr>
      <w:r w:rsidRPr="007A45A6">
        <w:rPr>
          <w:rFonts w:ascii="Arial" w:hAnsi="Arial" w:cs="Arial"/>
          <w:sz w:val="16"/>
          <w:szCs w:val="16"/>
          <w:lang w:val="en-US"/>
        </w:rPr>
        <w:t>Monopoly right:  make, import, sell, rent</w:t>
      </w:r>
    </w:p>
    <w:p w14:paraId="38F90934" w14:textId="77777777" w:rsidR="00070D9C" w:rsidRPr="007A45A6" w:rsidRDefault="00070D9C" w:rsidP="00070D9C">
      <w:pPr>
        <w:pStyle w:val="ListParagraph"/>
        <w:numPr>
          <w:ilvl w:val="0"/>
          <w:numId w:val="110"/>
        </w:numPr>
        <w:rPr>
          <w:rFonts w:ascii="Arial" w:hAnsi="Arial" w:cs="Arial"/>
          <w:sz w:val="16"/>
          <w:szCs w:val="16"/>
        </w:rPr>
      </w:pPr>
      <w:r w:rsidRPr="007A45A6">
        <w:rPr>
          <w:rFonts w:ascii="Arial" w:hAnsi="Arial" w:cs="Arial"/>
          <w:sz w:val="16"/>
          <w:szCs w:val="16"/>
          <w:lang w:val="en-US"/>
        </w:rPr>
        <w:t>System of government registration</w:t>
      </w:r>
    </w:p>
    <w:p w14:paraId="44E2EF59" w14:textId="77777777" w:rsidR="00070D9C" w:rsidRPr="007A45A6" w:rsidRDefault="00070D9C" w:rsidP="00070D9C">
      <w:pPr>
        <w:pStyle w:val="ListParagraph"/>
        <w:numPr>
          <w:ilvl w:val="0"/>
          <w:numId w:val="110"/>
        </w:numPr>
        <w:rPr>
          <w:rFonts w:ascii="Arial" w:hAnsi="Arial" w:cs="Arial"/>
          <w:sz w:val="16"/>
          <w:szCs w:val="16"/>
        </w:rPr>
      </w:pPr>
      <w:r w:rsidRPr="007A45A6">
        <w:rPr>
          <w:rFonts w:ascii="Arial" w:hAnsi="Arial" w:cs="Arial"/>
          <w:sz w:val="16"/>
          <w:szCs w:val="16"/>
          <w:lang w:val="en-US"/>
        </w:rPr>
        <w:t>Apply on a country-by-country basis</w:t>
      </w:r>
    </w:p>
    <w:p w14:paraId="510512E8" w14:textId="77777777" w:rsidR="00070D9C" w:rsidRPr="007A45A6" w:rsidRDefault="00070D9C" w:rsidP="00070D9C">
      <w:pPr>
        <w:pStyle w:val="ListParagraph"/>
        <w:numPr>
          <w:ilvl w:val="0"/>
          <w:numId w:val="110"/>
        </w:numPr>
        <w:rPr>
          <w:rFonts w:ascii="Arial" w:hAnsi="Arial" w:cs="Arial"/>
          <w:sz w:val="16"/>
          <w:szCs w:val="16"/>
        </w:rPr>
      </w:pPr>
      <w:r w:rsidRPr="007A45A6">
        <w:rPr>
          <w:rFonts w:ascii="Arial" w:hAnsi="Arial" w:cs="Arial"/>
          <w:sz w:val="16"/>
          <w:szCs w:val="16"/>
          <w:lang w:val="en-US"/>
        </w:rPr>
        <w:t xml:space="preserve">Limitation period for filing application: </w:t>
      </w:r>
      <w:r w:rsidRPr="007A45A6">
        <w:rPr>
          <w:rFonts w:ascii="Arial" w:hAnsi="Arial" w:cs="Arial"/>
          <w:b/>
          <w:sz w:val="16"/>
          <w:szCs w:val="16"/>
          <w:lang w:val="en-US"/>
        </w:rPr>
        <w:t>one year in Canada, US</w:t>
      </w:r>
    </w:p>
    <w:p w14:paraId="4AB3257F" w14:textId="77777777" w:rsidR="00070D9C" w:rsidRPr="007A45A6" w:rsidRDefault="00070D9C" w:rsidP="00492B06">
      <w:pPr>
        <w:pStyle w:val="ListParagraph"/>
        <w:numPr>
          <w:ilvl w:val="1"/>
          <w:numId w:val="110"/>
        </w:numPr>
        <w:rPr>
          <w:rFonts w:ascii="Arial" w:hAnsi="Arial" w:cs="Arial"/>
          <w:sz w:val="16"/>
          <w:szCs w:val="16"/>
        </w:rPr>
      </w:pPr>
      <w:r w:rsidRPr="007A45A6">
        <w:rPr>
          <w:rFonts w:ascii="Arial" w:hAnsi="Arial" w:cs="Arial"/>
          <w:sz w:val="16"/>
          <w:szCs w:val="16"/>
          <w:lang w:val="en-US"/>
        </w:rPr>
        <w:t>Most countries, no grace period</w:t>
      </w:r>
    </w:p>
    <w:p w14:paraId="55B26375" w14:textId="77777777" w:rsidR="00070D9C" w:rsidRPr="007A45A6" w:rsidRDefault="00070D9C" w:rsidP="00070D9C">
      <w:pPr>
        <w:pStyle w:val="ListParagraph"/>
        <w:numPr>
          <w:ilvl w:val="0"/>
          <w:numId w:val="110"/>
        </w:numPr>
        <w:rPr>
          <w:rFonts w:ascii="Arial" w:hAnsi="Arial" w:cs="Arial"/>
          <w:b/>
          <w:sz w:val="16"/>
          <w:szCs w:val="16"/>
        </w:rPr>
      </w:pPr>
      <w:r w:rsidRPr="007A45A6">
        <w:rPr>
          <w:rFonts w:ascii="Arial" w:hAnsi="Arial" w:cs="Arial"/>
          <w:b/>
          <w:sz w:val="16"/>
          <w:szCs w:val="16"/>
          <w:lang w:val="en-US"/>
        </w:rPr>
        <w:t>Limited term – 10 years in Canada</w:t>
      </w:r>
    </w:p>
    <w:p w14:paraId="379E760B" w14:textId="77777777" w:rsidR="00070D9C" w:rsidRPr="007A45A6" w:rsidRDefault="00070D9C" w:rsidP="00070D9C">
      <w:pPr>
        <w:tabs>
          <w:tab w:val="num" w:pos="720"/>
        </w:tabs>
        <w:rPr>
          <w:rFonts w:ascii="Arial" w:hAnsi="Arial" w:cs="Arial"/>
          <w:b/>
          <w:sz w:val="16"/>
          <w:szCs w:val="16"/>
        </w:rPr>
      </w:pPr>
    </w:p>
    <w:p w14:paraId="5523451C" w14:textId="77777777" w:rsidR="00070D9C" w:rsidRPr="007A45A6" w:rsidRDefault="00070D9C" w:rsidP="00070D9C">
      <w:pPr>
        <w:tabs>
          <w:tab w:val="num" w:pos="720"/>
        </w:tabs>
        <w:rPr>
          <w:rFonts w:ascii="Arial" w:hAnsi="Arial" w:cs="Arial"/>
          <w:sz w:val="16"/>
          <w:szCs w:val="16"/>
        </w:rPr>
      </w:pPr>
      <w:r w:rsidRPr="007A45A6">
        <w:rPr>
          <w:rFonts w:ascii="Arial" w:hAnsi="Arial" w:cs="Arial"/>
          <w:b/>
          <w:sz w:val="16"/>
          <w:szCs w:val="16"/>
          <w:u w:val="single"/>
        </w:rPr>
        <w:t>Value of Industrial Design Rights?</w:t>
      </w:r>
    </w:p>
    <w:p w14:paraId="451F1717" w14:textId="77777777" w:rsidR="00070D9C" w:rsidRPr="007A45A6" w:rsidRDefault="00070D9C" w:rsidP="00070D9C">
      <w:pPr>
        <w:pStyle w:val="ListParagraph"/>
        <w:numPr>
          <w:ilvl w:val="0"/>
          <w:numId w:val="111"/>
        </w:numPr>
        <w:rPr>
          <w:rFonts w:ascii="Arial" w:hAnsi="Arial" w:cs="Arial"/>
          <w:sz w:val="16"/>
          <w:szCs w:val="16"/>
        </w:rPr>
      </w:pPr>
      <w:r w:rsidRPr="007A45A6">
        <w:rPr>
          <w:rFonts w:ascii="Arial" w:hAnsi="Arial" w:cs="Arial"/>
          <w:b/>
          <w:i/>
          <w:iCs/>
          <w:color w:val="0000FF"/>
          <w:sz w:val="16"/>
          <w:szCs w:val="16"/>
          <w:lang w:val="en-US"/>
        </w:rPr>
        <w:t>Apple v. Samsung</w:t>
      </w:r>
      <w:r w:rsidRPr="007A45A6">
        <w:rPr>
          <w:rFonts w:ascii="Arial" w:hAnsi="Arial" w:cs="Arial"/>
          <w:i/>
          <w:iCs/>
          <w:sz w:val="16"/>
          <w:szCs w:val="16"/>
          <w:lang w:val="en-US"/>
        </w:rPr>
        <w:t xml:space="preserve"> </w:t>
      </w:r>
      <w:r w:rsidRPr="007A45A6">
        <w:rPr>
          <w:rFonts w:ascii="Arial" w:hAnsi="Arial" w:cs="Arial"/>
          <w:sz w:val="16"/>
          <w:szCs w:val="16"/>
          <w:lang w:val="en-US"/>
        </w:rPr>
        <w:t>global patent wars</w:t>
      </w:r>
    </w:p>
    <w:p w14:paraId="54C5B7FA" w14:textId="77777777" w:rsidR="00070D9C" w:rsidRPr="007A45A6" w:rsidRDefault="00070D9C" w:rsidP="00070D9C">
      <w:pPr>
        <w:pStyle w:val="ListParagraph"/>
        <w:numPr>
          <w:ilvl w:val="1"/>
          <w:numId w:val="111"/>
        </w:numPr>
        <w:rPr>
          <w:rFonts w:ascii="Arial" w:hAnsi="Arial" w:cs="Arial"/>
          <w:sz w:val="16"/>
          <w:szCs w:val="16"/>
        </w:rPr>
      </w:pPr>
      <w:r w:rsidRPr="007A45A6">
        <w:rPr>
          <w:rFonts w:ascii="Arial" w:hAnsi="Arial" w:cs="Arial"/>
          <w:sz w:val="16"/>
          <w:szCs w:val="16"/>
          <w:lang w:val="en-US"/>
        </w:rPr>
        <w:t>Both utility patent and industrial design rights litigated</w:t>
      </w:r>
    </w:p>
    <w:p w14:paraId="402FDDDE" w14:textId="77777777" w:rsidR="00070D9C" w:rsidRPr="007A45A6" w:rsidRDefault="00070D9C" w:rsidP="00070D9C">
      <w:pPr>
        <w:pStyle w:val="ListParagraph"/>
        <w:numPr>
          <w:ilvl w:val="1"/>
          <w:numId w:val="111"/>
        </w:numPr>
        <w:rPr>
          <w:rFonts w:ascii="Arial" w:hAnsi="Arial" w:cs="Arial"/>
          <w:sz w:val="16"/>
          <w:szCs w:val="16"/>
        </w:rPr>
      </w:pPr>
      <w:r w:rsidRPr="007A45A6">
        <w:rPr>
          <w:rFonts w:ascii="Arial" w:hAnsi="Arial" w:cs="Arial"/>
          <w:sz w:val="16"/>
          <w:szCs w:val="16"/>
          <w:lang w:val="en-US"/>
        </w:rPr>
        <w:t>Germany – injunction granted against Samsung's Galaxy tablet based on Apple's Community design rights</w:t>
      </w:r>
    </w:p>
    <w:p w14:paraId="075F64A5" w14:textId="77777777" w:rsidR="00070D9C" w:rsidRPr="007A45A6" w:rsidRDefault="00070D9C" w:rsidP="00070D9C">
      <w:pPr>
        <w:pStyle w:val="ListParagraph"/>
        <w:numPr>
          <w:ilvl w:val="1"/>
          <w:numId w:val="111"/>
        </w:numPr>
        <w:rPr>
          <w:rFonts w:ascii="Arial" w:hAnsi="Arial" w:cs="Arial"/>
          <w:sz w:val="16"/>
          <w:szCs w:val="16"/>
        </w:rPr>
      </w:pPr>
      <w:r w:rsidRPr="007A45A6">
        <w:rPr>
          <w:rFonts w:ascii="Arial" w:hAnsi="Arial" w:cs="Arial"/>
          <w:sz w:val="16"/>
          <w:szCs w:val="16"/>
          <w:lang w:val="en-US"/>
        </w:rPr>
        <w:t>UK – Samsung “not cool enough” to infringe Apple design</w:t>
      </w:r>
    </w:p>
    <w:p w14:paraId="71A4BCFE" w14:textId="77777777" w:rsidR="00070D9C" w:rsidRPr="007A45A6" w:rsidRDefault="00070D9C" w:rsidP="00070D9C">
      <w:pPr>
        <w:pStyle w:val="ListParagraph"/>
        <w:numPr>
          <w:ilvl w:val="1"/>
          <w:numId w:val="111"/>
        </w:numPr>
        <w:rPr>
          <w:rFonts w:ascii="Arial" w:hAnsi="Arial" w:cs="Arial"/>
          <w:sz w:val="16"/>
          <w:szCs w:val="16"/>
        </w:rPr>
      </w:pPr>
      <w:r w:rsidRPr="007A45A6">
        <w:rPr>
          <w:rFonts w:ascii="Arial" w:hAnsi="Arial" w:cs="Arial"/>
          <w:sz w:val="16"/>
          <w:szCs w:val="16"/>
          <w:lang w:val="en-US"/>
        </w:rPr>
        <w:t>U.S. - case involving design and utility patents led to billion-dollar jury verdict</w:t>
      </w:r>
    </w:p>
    <w:p w14:paraId="673593E8" w14:textId="0E5C6CA6" w:rsidR="00070D9C" w:rsidRDefault="009D3967" w:rsidP="009D3967">
      <w:pPr>
        <w:shd w:val="clear" w:color="auto" w:fill="D6FEDA"/>
        <w:rPr>
          <w:rFonts w:ascii="Arial" w:hAnsi="Arial" w:cs="Arial"/>
          <w:b/>
          <w:sz w:val="16"/>
          <w:szCs w:val="16"/>
        </w:rPr>
      </w:pPr>
      <w:r>
        <w:rPr>
          <w:rFonts w:ascii="Arial" w:hAnsi="Arial" w:cs="Arial"/>
          <w:b/>
          <w:sz w:val="16"/>
          <w:szCs w:val="16"/>
        </w:rPr>
        <w:t>Rights Comprising Copyright</w:t>
      </w:r>
    </w:p>
    <w:p w14:paraId="0AC0C79E" w14:textId="77777777" w:rsidR="009D3967" w:rsidRDefault="009D3967" w:rsidP="009D3967">
      <w:pPr>
        <w:shd w:val="clear" w:color="auto" w:fill="D6FEDA"/>
        <w:rPr>
          <w:rFonts w:ascii="Arial" w:hAnsi="Arial" w:cs="Arial"/>
          <w:b/>
          <w:sz w:val="16"/>
          <w:szCs w:val="16"/>
        </w:rPr>
      </w:pPr>
    </w:p>
    <w:p w14:paraId="06B945AC" w14:textId="77777777" w:rsidR="009D3967" w:rsidRPr="007A45A6" w:rsidRDefault="009D3967" w:rsidP="009D3967">
      <w:pPr>
        <w:pStyle w:val="NoSpacing"/>
        <w:rPr>
          <w:rFonts w:ascii="Arial" w:hAnsi="Arial" w:cs="Arial"/>
          <w:color w:val="FF0000"/>
          <w:sz w:val="16"/>
          <w:szCs w:val="16"/>
        </w:rPr>
      </w:pPr>
      <w:r w:rsidRPr="007A45A6">
        <w:rPr>
          <w:rFonts w:ascii="Arial" w:hAnsi="Arial" w:cs="Arial"/>
          <w:b/>
          <w:color w:val="0000FF"/>
          <w:sz w:val="16"/>
          <w:szCs w:val="16"/>
        </w:rPr>
        <w:t>Section 3(1)</w:t>
      </w:r>
      <w:r w:rsidRPr="007A45A6">
        <w:rPr>
          <w:rFonts w:ascii="Arial" w:hAnsi="Arial" w:cs="Arial"/>
          <w:color w:val="0070C0"/>
          <w:sz w:val="16"/>
          <w:szCs w:val="16"/>
        </w:rPr>
        <w:t xml:space="preserve"> </w:t>
      </w:r>
      <w:r w:rsidRPr="007A45A6">
        <w:rPr>
          <w:rFonts w:ascii="Arial" w:hAnsi="Arial" w:cs="Arial"/>
          <w:sz w:val="16"/>
          <w:szCs w:val="16"/>
        </w:rPr>
        <w:t xml:space="preserve">copyright in relation to a work means (this is </w:t>
      </w:r>
      <w:r w:rsidRPr="007A45A6">
        <w:rPr>
          <w:rFonts w:ascii="Arial" w:hAnsi="Arial" w:cs="Arial"/>
          <w:b/>
          <w:sz w:val="16"/>
          <w:szCs w:val="16"/>
        </w:rPr>
        <w:t>exhaustive – these are all and only the rights you get –</w:t>
      </w:r>
      <w:r w:rsidRPr="007A45A6">
        <w:rPr>
          <w:rFonts w:ascii="Arial" w:hAnsi="Arial" w:cs="Arial"/>
          <w:b/>
          <w:color w:val="0070C0"/>
          <w:sz w:val="16"/>
          <w:szCs w:val="16"/>
        </w:rPr>
        <w:t xml:space="preserve"> </w:t>
      </w:r>
      <w:r w:rsidRPr="007A45A6">
        <w:rPr>
          <w:rFonts w:ascii="Arial" w:hAnsi="Arial" w:cs="Arial"/>
          <w:b/>
          <w:i/>
          <w:color w:val="0000FF"/>
          <w:sz w:val="16"/>
          <w:szCs w:val="16"/>
        </w:rPr>
        <w:t>SOCAN</w:t>
      </w:r>
      <w:r w:rsidRPr="007A45A6">
        <w:rPr>
          <w:rFonts w:ascii="Arial" w:hAnsi="Arial" w:cs="Arial"/>
          <w:color w:val="0000FF"/>
          <w:sz w:val="16"/>
          <w:szCs w:val="16"/>
        </w:rPr>
        <w:t>):</w:t>
      </w:r>
    </w:p>
    <w:p w14:paraId="0CB29D65" w14:textId="77777777" w:rsidR="009D3967" w:rsidRPr="009D3967" w:rsidRDefault="009D3967" w:rsidP="009D3967">
      <w:pPr>
        <w:pStyle w:val="NoSpacing"/>
        <w:numPr>
          <w:ilvl w:val="0"/>
          <w:numId w:val="112"/>
        </w:numPr>
        <w:rPr>
          <w:rFonts w:ascii="Arial" w:hAnsi="Arial" w:cs="Arial"/>
          <w:b/>
          <w:sz w:val="16"/>
          <w:szCs w:val="16"/>
          <w:u w:val="single"/>
        </w:rPr>
      </w:pPr>
      <w:r w:rsidRPr="009D3967">
        <w:rPr>
          <w:rFonts w:ascii="Arial" w:hAnsi="Arial" w:cs="Arial"/>
          <w:b/>
          <w:sz w:val="16"/>
          <w:szCs w:val="16"/>
          <w:u w:val="single"/>
        </w:rPr>
        <w:t>Reproduction right:</w:t>
      </w:r>
    </w:p>
    <w:p w14:paraId="3B4CF13A" w14:textId="77777777" w:rsidR="009D3967" w:rsidRPr="007A45A6" w:rsidRDefault="009D3967" w:rsidP="009D3967">
      <w:pPr>
        <w:pStyle w:val="NoSpacing"/>
        <w:numPr>
          <w:ilvl w:val="1"/>
          <w:numId w:val="112"/>
        </w:numPr>
        <w:rPr>
          <w:rFonts w:ascii="Arial" w:hAnsi="Arial" w:cs="Arial"/>
          <w:sz w:val="16"/>
          <w:szCs w:val="16"/>
        </w:rPr>
      </w:pPr>
      <w:r w:rsidRPr="007A45A6">
        <w:rPr>
          <w:rFonts w:ascii="Arial" w:hAnsi="Arial" w:cs="Arial"/>
          <w:sz w:val="16"/>
          <w:szCs w:val="16"/>
        </w:rPr>
        <w:t xml:space="preserve">The sole right to produce or reproduce the work or any substantial part </w:t>
      </w:r>
      <w:r w:rsidRPr="007A45A6">
        <w:rPr>
          <w:rFonts w:ascii="Arial" w:hAnsi="Arial" w:cs="Arial"/>
          <w:i/>
          <w:sz w:val="16"/>
          <w:szCs w:val="16"/>
        </w:rPr>
        <w:t>in any material form whatever</w:t>
      </w:r>
      <w:r w:rsidRPr="007A45A6">
        <w:rPr>
          <w:rFonts w:ascii="Arial" w:hAnsi="Arial" w:cs="Arial"/>
          <w:sz w:val="16"/>
          <w:szCs w:val="16"/>
        </w:rPr>
        <w:t xml:space="preserve"> (technological and material neutrality)</w:t>
      </w:r>
    </w:p>
    <w:p w14:paraId="11CF0721" w14:textId="77777777" w:rsidR="009D3967" w:rsidRPr="007A45A6" w:rsidRDefault="009D3967" w:rsidP="009D3967">
      <w:pPr>
        <w:pStyle w:val="NoSpacing"/>
        <w:numPr>
          <w:ilvl w:val="0"/>
          <w:numId w:val="112"/>
        </w:numPr>
        <w:rPr>
          <w:rFonts w:ascii="Arial" w:hAnsi="Arial" w:cs="Arial"/>
          <w:b/>
          <w:sz w:val="16"/>
          <w:szCs w:val="16"/>
        </w:rPr>
      </w:pPr>
      <w:r w:rsidRPr="009D3967">
        <w:rPr>
          <w:rFonts w:ascii="Arial" w:hAnsi="Arial" w:cs="Arial"/>
          <w:b/>
          <w:sz w:val="16"/>
          <w:szCs w:val="16"/>
          <w:u w:val="single"/>
        </w:rPr>
        <w:t>Performance right</w:t>
      </w:r>
      <w:r w:rsidRPr="007A45A6">
        <w:rPr>
          <w:rFonts w:ascii="Arial" w:hAnsi="Arial" w:cs="Arial"/>
          <w:b/>
          <w:sz w:val="16"/>
          <w:szCs w:val="16"/>
        </w:rPr>
        <w:t>:</w:t>
      </w:r>
    </w:p>
    <w:p w14:paraId="4E513449" w14:textId="77777777" w:rsidR="009D3967" w:rsidRPr="007A45A6" w:rsidRDefault="009D3967" w:rsidP="009D3967">
      <w:pPr>
        <w:pStyle w:val="NoSpacing"/>
        <w:numPr>
          <w:ilvl w:val="1"/>
          <w:numId w:val="112"/>
        </w:numPr>
        <w:rPr>
          <w:rFonts w:ascii="Arial" w:hAnsi="Arial" w:cs="Arial"/>
          <w:sz w:val="16"/>
          <w:szCs w:val="16"/>
        </w:rPr>
      </w:pPr>
      <w:r w:rsidRPr="007A45A6">
        <w:rPr>
          <w:rFonts w:ascii="Arial" w:hAnsi="Arial" w:cs="Arial"/>
          <w:sz w:val="16"/>
          <w:szCs w:val="16"/>
        </w:rPr>
        <w:t>To perform the work or any substantial part in public, or</w:t>
      </w:r>
    </w:p>
    <w:p w14:paraId="1C4FB04F" w14:textId="77777777" w:rsidR="009D3967" w:rsidRPr="007A45A6" w:rsidRDefault="009D3967" w:rsidP="009D3967">
      <w:pPr>
        <w:pStyle w:val="NoSpacing"/>
        <w:numPr>
          <w:ilvl w:val="1"/>
          <w:numId w:val="112"/>
        </w:numPr>
        <w:rPr>
          <w:rFonts w:ascii="Arial" w:hAnsi="Arial" w:cs="Arial"/>
          <w:sz w:val="16"/>
          <w:szCs w:val="16"/>
        </w:rPr>
      </w:pPr>
      <w:r w:rsidRPr="007A45A6">
        <w:rPr>
          <w:rFonts w:ascii="Arial" w:hAnsi="Arial" w:cs="Arial"/>
          <w:sz w:val="16"/>
          <w:szCs w:val="16"/>
        </w:rPr>
        <w:t>If work is unpublished, to publish the work</w:t>
      </w:r>
    </w:p>
    <w:p w14:paraId="382B8DBB" w14:textId="77777777" w:rsidR="009D3967" w:rsidRPr="007A45A6" w:rsidRDefault="009D3967" w:rsidP="009D3967">
      <w:pPr>
        <w:pStyle w:val="NoSpacing"/>
        <w:numPr>
          <w:ilvl w:val="0"/>
          <w:numId w:val="112"/>
        </w:numPr>
        <w:rPr>
          <w:rFonts w:ascii="Arial" w:hAnsi="Arial" w:cs="Arial"/>
          <w:sz w:val="16"/>
          <w:szCs w:val="16"/>
        </w:rPr>
      </w:pPr>
      <w:r w:rsidRPr="007A45A6">
        <w:rPr>
          <w:rFonts w:ascii="Arial" w:hAnsi="Arial" w:cs="Arial"/>
          <w:sz w:val="16"/>
          <w:szCs w:val="16"/>
        </w:rPr>
        <w:t xml:space="preserve">Reproduction and performance are </w:t>
      </w:r>
      <w:r w:rsidRPr="007A45A6">
        <w:rPr>
          <w:rFonts w:ascii="Arial" w:hAnsi="Arial" w:cs="Arial"/>
          <w:i/>
          <w:sz w:val="16"/>
          <w:szCs w:val="16"/>
        </w:rPr>
        <w:t xml:space="preserve">separate rights – if you are a DJ who reproduces and performs others’ work, you will need 2 separate licenses </w:t>
      </w:r>
    </w:p>
    <w:p w14:paraId="79E92043" w14:textId="4CB88917" w:rsidR="009D3967" w:rsidRPr="007A45A6" w:rsidRDefault="009D3967" w:rsidP="009D3967">
      <w:pPr>
        <w:pStyle w:val="NoSpacing"/>
        <w:rPr>
          <w:rFonts w:ascii="Arial" w:hAnsi="Arial" w:cs="Arial"/>
          <w:sz w:val="16"/>
          <w:szCs w:val="16"/>
        </w:rPr>
      </w:pPr>
      <w:r w:rsidRPr="007A45A6">
        <w:rPr>
          <w:rFonts w:ascii="Arial" w:hAnsi="Arial" w:cs="Arial"/>
          <w:b/>
          <w:sz w:val="16"/>
          <w:szCs w:val="16"/>
        </w:rPr>
        <w:t>And includes the sole right (these are just examples of the performance/reproduction, not separate rights on their own</w:t>
      </w:r>
      <w:r>
        <w:rPr>
          <w:rFonts w:ascii="Arial" w:hAnsi="Arial" w:cs="Arial"/>
          <w:b/>
          <w:sz w:val="16"/>
          <w:szCs w:val="16"/>
        </w:rPr>
        <w:t xml:space="preserve"> </w:t>
      </w:r>
      <w:r w:rsidRPr="007A45A6">
        <w:rPr>
          <w:rFonts w:ascii="Arial" w:hAnsi="Arial" w:cs="Arial"/>
          <w:b/>
          <w:sz w:val="16"/>
          <w:szCs w:val="16"/>
        </w:rPr>
        <w:t xml:space="preserve"> – </w:t>
      </w:r>
      <w:r w:rsidRPr="007A45A6">
        <w:rPr>
          <w:rFonts w:ascii="Arial" w:hAnsi="Arial" w:cs="Arial"/>
          <w:b/>
          <w:i/>
          <w:color w:val="0000FF"/>
          <w:sz w:val="16"/>
          <w:szCs w:val="16"/>
        </w:rPr>
        <w:t>SOCAN</w:t>
      </w:r>
      <w:r w:rsidRPr="007A45A6">
        <w:rPr>
          <w:rFonts w:ascii="Arial" w:hAnsi="Arial" w:cs="Arial"/>
          <w:sz w:val="16"/>
          <w:szCs w:val="16"/>
        </w:rPr>
        <w:t>)</w:t>
      </w:r>
    </w:p>
    <w:p w14:paraId="7F87A8AA" w14:textId="77777777" w:rsidR="009D3967" w:rsidRPr="007A45A6" w:rsidRDefault="009D3967" w:rsidP="009D3967">
      <w:pPr>
        <w:pStyle w:val="NoSpacing"/>
        <w:numPr>
          <w:ilvl w:val="0"/>
          <w:numId w:val="113"/>
        </w:numPr>
        <w:rPr>
          <w:rFonts w:ascii="Arial" w:hAnsi="Arial" w:cs="Arial"/>
          <w:sz w:val="16"/>
          <w:szCs w:val="16"/>
        </w:rPr>
      </w:pPr>
      <w:r w:rsidRPr="007A45A6">
        <w:rPr>
          <w:rFonts w:ascii="Arial" w:hAnsi="Arial" w:cs="Arial"/>
          <w:sz w:val="16"/>
          <w:szCs w:val="16"/>
        </w:rPr>
        <w:t>(a)To translate</w:t>
      </w:r>
    </w:p>
    <w:p w14:paraId="125E8B8E" w14:textId="77777777" w:rsidR="009D3967" w:rsidRPr="007A45A6" w:rsidRDefault="009D3967" w:rsidP="009D3967">
      <w:pPr>
        <w:pStyle w:val="NoSpacing"/>
        <w:numPr>
          <w:ilvl w:val="0"/>
          <w:numId w:val="113"/>
        </w:numPr>
        <w:rPr>
          <w:rFonts w:ascii="Arial" w:hAnsi="Arial" w:cs="Arial"/>
          <w:sz w:val="16"/>
          <w:szCs w:val="16"/>
        </w:rPr>
      </w:pPr>
      <w:r w:rsidRPr="007A45A6">
        <w:rPr>
          <w:rFonts w:ascii="Arial" w:hAnsi="Arial" w:cs="Arial"/>
          <w:sz w:val="16"/>
          <w:szCs w:val="16"/>
        </w:rPr>
        <w:t>(b)To convert a dramatic work to a novel</w:t>
      </w:r>
    </w:p>
    <w:p w14:paraId="501C7B8F" w14:textId="77777777" w:rsidR="009D3967" w:rsidRPr="007A45A6" w:rsidRDefault="009D3967" w:rsidP="009D3967">
      <w:pPr>
        <w:pStyle w:val="NoSpacing"/>
        <w:numPr>
          <w:ilvl w:val="0"/>
          <w:numId w:val="113"/>
        </w:numPr>
        <w:rPr>
          <w:rFonts w:ascii="Arial" w:hAnsi="Arial" w:cs="Arial"/>
          <w:sz w:val="16"/>
          <w:szCs w:val="16"/>
        </w:rPr>
      </w:pPr>
      <w:r w:rsidRPr="007A45A6">
        <w:rPr>
          <w:rFonts w:ascii="Arial" w:hAnsi="Arial" w:cs="Arial"/>
          <w:sz w:val="16"/>
          <w:szCs w:val="16"/>
        </w:rPr>
        <w:t>(c)Convert a novel/artistic work to a dramatic work</w:t>
      </w:r>
    </w:p>
    <w:p w14:paraId="6FBD06E5" w14:textId="77777777" w:rsidR="009D3967" w:rsidRPr="007A45A6" w:rsidRDefault="009D3967" w:rsidP="009D3967">
      <w:pPr>
        <w:pStyle w:val="NoSpacing"/>
        <w:numPr>
          <w:ilvl w:val="0"/>
          <w:numId w:val="113"/>
        </w:numPr>
        <w:rPr>
          <w:rFonts w:ascii="Arial" w:hAnsi="Arial" w:cs="Arial"/>
          <w:sz w:val="16"/>
          <w:szCs w:val="16"/>
        </w:rPr>
      </w:pPr>
      <w:r w:rsidRPr="007A45A6">
        <w:rPr>
          <w:rFonts w:ascii="Arial" w:hAnsi="Arial" w:cs="Arial"/>
          <w:sz w:val="16"/>
          <w:szCs w:val="16"/>
        </w:rPr>
        <w:t>(d) to make mechanical contrivance to perform work (sound recording)</w:t>
      </w:r>
    </w:p>
    <w:p w14:paraId="41BE7940" w14:textId="77777777" w:rsidR="009D3967" w:rsidRPr="007A45A6" w:rsidRDefault="009D3967" w:rsidP="009D3967">
      <w:pPr>
        <w:pStyle w:val="NoSpacing"/>
        <w:numPr>
          <w:ilvl w:val="0"/>
          <w:numId w:val="113"/>
        </w:numPr>
        <w:rPr>
          <w:rFonts w:ascii="Arial" w:hAnsi="Arial" w:cs="Arial"/>
          <w:sz w:val="16"/>
          <w:szCs w:val="16"/>
        </w:rPr>
      </w:pPr>
      <w:r w:rsidRPr="007A45A6">
        <w:rPr>
          <w:rFonts w:ascii="Arial" w:hAnsi="Arial" w:cs="Arial"/>
          <w:sz w:val="16"/>
          <w:szCs w:val="16"/>
        </w:rPr>
        <w:t>(e) adapt to movie</w:t>
      </w:r>
    </w:p>
    <w:p w14:paraId="433E620B" w14:textId="77777777" w:rsidR="009D3967" w:rsidRPr="007A45A6" w:rsidRDefault="009D3967" w:rsidP="009D3967">
      <w:pPr>
        <w:pStyle w:val="NoSpacing"/>
        <w:numPr>
          <w:ilvl w:val="0"/>
          <w:numId w:val="113"/>
        </w:numPr>
        <w:rPr>
          <w:rFonts w:ascii="Arial" w:hAnsi="Arial" w:cs="Arial"/>
          <w:sz w:val="16"/>
          <w:szCs w:val="16"/>
        </w:rPr>
      </w:pPr>
      <w:r w:rsidRPr="007A45A6">
        <w:rPr>
          <w:rFonts w:ascii="Arial" w:hAnsi="Arial" w:cs="Arial"/>
          <w:sz w:val="16"/>
          <w:szCs w:val="16"/>
        </w:rPr>
        <w:t>(f) communicate to public by telecommunication</w:t>
      </w:r>
    </w:p>
    <w:p w14:paraId="4B441903" w14:textId="77777777" w:rsidR="009D3967" w:rsidRPr="007A45A6" w:rsidRDefault="009D3967" w:rsidP="009D3967">
      <w:pPr>
        <w:pStyle w:val="NoSpacing"/>
        <w:numPr>
          <w:ilvl w:val="0"/>
          <w:numId w:val="113"/>
        </w:numPr>
        <w:rPr>
          <w:rFonts w:ascii="Arial" w:hAnsi="Arial" w:cs="Arial"/>
          <w:sz w:val="16"/>
          <w:szCs w:val="16"/>
        </w:rPr>
      </w:pPr>
      <w:r w:rsidRPr="007A45A6">
        <w:rPr>
          <w:rFonts w:ascii="Arial" w:hAnsi="Arial" w:cs="Arial"/>
          <w:sz w:val="16"/>
          <w:szCs w:val="16"/>
        </w:rPr>
        <w:t>(g) to present at public exhibition, for purpose other than sale or hire, certain artistic works</w:t>
      </w:r>
    </w:p>
    <w:p w14:paraId="0E8059D7" w14:textId="77777777" w:rsidR="009D3967" w:rsidRPr="007A45A6" w:rsidRDefault="009D3967" w:rsidP="009D3967">
      <w:pPr>
        <w:pStyle w:val="NoSpacing"/>
        <w:numPr>
          <w:ilvl w:val="0"/>
          <w:numId w:val="113"/>
        </w:numPr>
        <w:rPr>
          <w:rFonts w:ascii="Arial" w:hAnsi="Arial" w:cs="Arial"/>
          <w:sz w:val="16"/>
          <w:szCs w:val="16"/>
        </w:rPr>
      </w:pPr>
      <w:r w:rsidRPr="007A45A6">
        <w:rPr>
          <w:rFonts w:ascii="Arial" w:hAnsi="Arial" w:cs="Arial"/>
          <w:sz w:val="16"/>
          <w:szCs w:val="16"/>
        </w:rPr>
        <w:t>(h) to rent out the computer program</w:t>
      </w:r>
    </w:p>
    <w:p w14:paraId="6D034719" w14:textId="77777777" w:rsidR="009D3967" w:rsidRPr="007A45A6" w:rsidRDefault="009D3967" w:rsidP="009D3967">
      <w:pPr>
        <w:pStyle w:val="NoSpacing"/>
        <w:numPr>
          <w:ilvl w:val="0"/>
          <w:numId w:val="113"/>
        </w:numPr>
        <w:rPr>
          <w:rFonts w:ascii="Arial" w:hAnsi="Arial" w:cs="Arial"/>
          <w:sz w:val="16"/>
          <w:szCs w:val="16"/>
        </w:rPr>
      </w:pPr>
      <w:r w:rsidRPr="007A45A6">
        <w:rPr>
          <w:rFonts w:ascii="Arial" w:hAnsi="Arial" w:cs="Arial"/>
          <w:sz w:val="16"/>
          <w:szCs w:val="16"/>
        </w:rPr>
        <w:t>(i) to rent out a sound recording</w:t>
      </w:r>
    </w:p>
    <w:p w14:paraId="31CB7A8D" w14:textId="77777777" w:rsidR="009D3967" w:rsidRPr="007A45A6" w:rsidRDefault="009D3967" w:rsidP="009D3967">
      <w:pPr>
        <w:pStyle w:val="NoSpacing"/>
        <w:numPr>
          <w:ilvl w:val="0"/>
          <w:numId w:val="113"/>
        </w:numPr>
        <w:rPr>
          <w:rFonts w:ascii="Arial" w:hAnsi="Arial" w:cs="Arial"/>
          <w:sz w:val="16"/>
          <w:szCs w:val="16"/>
        </w:rPr>
      </w:pPr>
      <w:r w:rsidRPr="007A45A6">
        <w:rPr>
          <w:rFonts w:ascii="Arial" w:hAnsi="Arial" w:cs="Arial"/>
          <w:sz w:val="16"/>
          <w:szCs w:val="16"/>
        </w:rPr>
        <w:t>(j) to make first sale of tangible object</w:t>
      </w:r>
    </w:p>
    <w:p w14:paraId="66293F6C" w14:textId="77777777" w:rsidR="009D3967" w:rsidRDefault="009D3967" w:rsidP="009D3967">
      <w:pPr>
        <w:pStyle w:val="NoSpacing"/>
        <w:rPr>
          <w:rFonts w:ascii="Arial" w:hAnsi="Arial" w:cs="Arial"/>
          <w:b/>
          <w:sz w:val="16"/>
          <w:szCs w:val="16"/>
        </w:rPr>
      </w:pPr>
      <w:r w:rsidRPr="007A45A6">
        <w:rPr>
          <w:rFonts w:ascii="Arial" w:hAnsi="Arial" w:cs="Arial"/>
          <w:b/>
          <w:sz w:val="16"/>
          <w:szCs w:val="16"/>
        </w:rPr>
        <w:t xml:space="preserve">And to authorize any such acts </w:t>
      </w:r>
    </w:p>
    <w:p w14:paraId="79238C49" w14:textId="77777777" w:rsidR="009D3967" w:rsidRPr="007A45A6" w:rsidRDefault="009D3967" w:rsidP="009D3967">
      <w:pPr>
        <w:pStyle w:val="NoSpacing"/>
        <w:rPr>
          <w:rFonts w:ascii="Arial" w:hAnsi="Arial" w:cs="Arial"/>
          <w:sz w:val="16"/>
          <w:szCs w:val="16"/>
        </w:rPr>
      </w:pPr>
    </w:p>
    <w:p w14:paraId="721F3244" w14:textId="77777777" w:rsidR="009D3967" w:rsidRPr="007A45A6" w:rsidRDefault="009D3967" w:rsidP="009D3967">
      <w:pPr>
        <w:pStyle w:val="CAN-heading3"/>
        <w:rPr>
          <w:rFonts w:ascii="Arial" w:hAnsi="Arial" w:cs="Arial"/>
          <w:sz w:val="16"/>
          <w:szCs w:val="16"/>
        </w:rPr>
      </w:pPr>
      <w:bookmarkStart w:id="22" w:name="_Toc279097052"/>
      <w:r w:rsidRPr="007A45A6">
        <w:rPr>
          <w:rFonts w:ascii="Arial" w:hAnsi="Arial" w:cs="Arial"/>
          <w:sz w:val="16"/>
          <w:szCs w:val="16"/>
        </w:rPr>
        <w:t>SCC Copyright Pentalogy - 2012</w:t>
      </w:r>
      <w:bookmarkEnd w:id="22"/>
    </w:p>
    <w:p w14:paraId="31D83ECF" w14:textId="77777777" w:rsidR="009D3967" w:rsidRPr="007A45A6" w:rsidRDefault="009D3967" w:rsidP="009D3967">
      <w:pPr>
        <w:rPr>
          <w:rFonts w:ascii="Arial" w:hAnsi="Arial" w:cs="Arial"/>
          <w:sz w:val="16"/>
          <w:szCs w:val="16"/>
        </w:rPr>
      </w:pPr>
      <w:r w:rsidRPr="007A45A6">
        <w:rPr>
          <w:rFonts w:ascii="Arial" w:hAnsi="Arial" w:cs="Arial"/>
          <w:sz w:val="16"/>
          <w:szCs w:val="16"/>
        </w:rPr>
        <w:t xml:space="preserve">SCC issued rulings on 5 copyright cases = seismic shift in Canadian copyright law </w:t>
      </w:r>
    </w:p>
    <w:p w14:paraId="4FEE5873" w14:textId="77777777" w:rsidR="009D3967" w:rsidRPr="007A45A6" w:rsidRDefault="009D3967" w:rsidP="009D3967">
      <w:pPr>
        <w:rPr>
          <w:rFonts w:ascii="Arial" w:hAnsi="Arial" w:cs="Arial"/>
          <w:sz w:val="16"/>
          <w:szCs w:val="16"/>
        </w:rPr>
      </w:pPr>
      <w:r w:rsidRPr="007A45A6">
        <w:rPr>
          <w:rFonts w:ascii="Arial" w:hAnsi="Arial" w:cs="Arial"/>
          <w:b/>
          <w:sz w:val="16"/>
          <w:szCs w:val="16"/>
          <w:u w:val="single"/>
        </w:rPr>
        <w:t xml:space="preserve">Overarching Principles: </w:t>
      </w:r>
    </w:p>
    <w:p w14:paraId="05C41809" w14:textId="77777777" w:rsidR="009D3967" w:rsidRPr="007A45A6" w:rsidRDefault="009D3967" w:rsidP="009D3967">
      <w:pPr>
        <w:pStyle w:val="ListParagraph"/>
        <w:numPr>
          <w:ilvl w:val="0"/>
          <w:numId w:val="114"/>
        </w:numPr>
        <w:rPr>
          <w:rFonts w:ascii="Arial" w:hAnsi="Arial" w:cs="Arial"/>
          <w:sz w:val="16"/>
          <w:szCs w:val="16"/>
          <w:lang w:val="en-US"/>
        </w:rPr>
      </w:pPr>
      <w:r w:rsidRPr="007A45A6">
        <w:rPr>
          <w:rFonts w:ascii="Arial" w:hAnsi="Arial" w:cs="Arial"/>
          <w:b/>
          <w:sz w:val="16"/>
          <w:szCs w:val="16"/>
          <w:lang w:val="en-US"/>
        </w:rPr>
        <w:t>Technological neutrality</w:t>
      </w:r>
    </w:p>
    <w:p w14:paraId="4EDAC618" w14:textId="77777777" w:rsidR="009D3967" w:rsidRPr="007A45A6" w:rsidRDefault="009D3967" w:rsidP="009D3967">
      <w:pPr>
        <w:pStyle w:val="ListParagraph"/>
        <w:numPr>
          <w:ilvl w:val="1"/>
          <w:numId w:val="114"/>
        </w:numPr>
        <w:rPr>
          <w:rFonts w:ascii="Arial" w:hAnsi="Arial" w:cs="Arial"/>
          <w:sz w:val="16"/>
          <w:szCs w:val="16"/>
          <w:lang w:val="en-US"/>
        </w:rPr>
      </w:pPr>
      <w:r w:rsidRPr="007A45A6">
        <w:rPr>
          <w:rFonts w:ascii="Arial" w:hAnsi="Arial" w:cs="Arial"/>
          <w:sz w:val="16"/>
          <w:szCs w:val="16"/>
          <w:lang w:val="en-US"/>
        </w:rPr>
        <w:t xml:space="preserve">Way that you engage in an action shouldn’t change the copyright royalties payable </w:t>
      </w:r>
    </w:p>
    <w:p w14:paraId="39EE62BB" w14:textId="77777777" w:rsidR="009D3967" w:rsidRPr="007A45A6" w:rsidRDefault="009D3967" w:rsidP="009D3967">
      <w:pPr>
        <w:pStyle w:val="ListParagraph"/>
        <w:numPr>
          <w:ilvl w:val="0"/>
          <w:numId w:val="114"/>
        </w:numPr>
        <w:rPr>
          <w:rFonts w:ascii="Arial" w:hAnsi="Arial" w:cs="Arial"/>
          <w:sz w:val="16"/>
          <w:szCs w:val="16"/>
          <w:lang w:val="en-US"/>
        </w:rPr>
      </w:pPr>
      <w:r w:rsidRPr="007A45A6">
        <w:rPr>
          <w:rFonts w:ascii="Arial" w:hAnsi="Arial" w:cs="Arial"/>
          <w:b/>
          <w:sz w:val="16"/>
          <w:szCs w:val="16"/>
          <w:lang w:val="en-US"/>
        </w:rPr>
        <w:t>Balance rights of users &amp; creators</w:t>
      </w:r>
    </w:p>
    <w:p w14:paraId="094E7BE0" w14:textId="77777777" w:rsidR="009D3967" w:rsidRPr="007A45A6" w:rsidRDefault="009D3967" w:rsidP="009D3967">
      <w:pPr>
        <w:pStyle w:val="ListParagraph"/>
        <w:numPr>
          <w:ilvl w:val="1"/>
          <w:numId w:val="114"/>
        </w:numPr>
        <w:rPr>
          <w:rFonts w:ascii="Arial" w:hAnsi="Arial" w:cs="Arial"/>
          <w:sz w:val="16"/>
          <w:szCs w:val="16"/>
          <w:lang w:val="en-US"/>
        </w:rPr>
      </w:pPr>
      <w:r w:rsidRPr="007A45A6">
        <w:rPr>
          <w:rFonts w:ascii="Arial" w:hAnsi="Arial" w:cs="Arial"/>
          <w:sz w:val="16"/>
          <w:szCs w:val="16"/>
          <w:lang w:val="en-US"/>
        </w:rPr>
        <w:t xml:space="preserve">Users must be able to make use – public domain will remain robust </w:t>
      </w:r>
    </w:p>
    <w:p w14:paraId="22F2EEFC" w14:textId="77777777" w:rsidR="009D3967" w:rsidRPr="007A45A6" w:rsidRDefault="009D3967" w:rsidP="009D3967">
      <w:pPr>
        <w:pStyle w:val="ListParagraph"/>
        <w:numPr>
          <w:ilvl w:val="1"/>
          <w:numId w:val="114"/>
        </w:numPr>
        <w:rPr>
          <w:rFonts w:ascii="Arial" w:hAnsi="Arial" w:cs="Arial"/>
          <w:sz w:val="16"/>
          <w:szCs w:val="16"/>
          <w:lang w:val="en-US"/>
        </w:rPr>
      </w:pPr>
      <w:r w:rsidRPr="007A45A6">
        <w:rPr>
          <w:rFonts w:ascii="Arial" w:hAnsi="Arial" w:cs="Arial"/>
          <w:sz w:val="16"/>
          <w:szCs w:val="16"/>
          <w:lang w:val="en-US"/>
        </w:rPr>
        <w:t xml:space="preserve">Incentivize creators to produce new works &amp; make available to the public </w:t>
      </w:r>
    </w:p>
    <w:p w14:paraId="5CC6EC46" w14:textId="77777777" w:rsidR="009D3967" w:rsidRPr="007A45A6" w:rsidRDefault="009D3967" w:rsidP="009D3967">
      <w:pPr>
        <w:pStyle w:val="ListParagraph"/>
        <w:numPr>
          <w:ilvl w:val="1"/>
          <w:numId w:val="114"/>
        </w:numPr>
        <w:rPr>
          <w:rFonts w:ascii="Arial" w:hAnsi="Arial" w:cs="Arial"/>
          <w:sz w:val="16"/>
          <w:szCs w:val="16"/>
          <w:lang w:val="en-US"/>
        </w:rPr>
      </w:pPr>
      <w:r w:rsidRPr="007A45A6">
        <w:rPr>
          <w:rFonts w:ascii="Arial" w:hAnsi="Arial" w:cs="Arial"/>
          <w:sz w:val="16"/>
          <w:szCs w:val="16"/>
          <w:lang w:val="en-US"/>
        </w:rPr>
        <w:t>Shift toward more focus on “users’ rights”</w:t>
      </w:r>
    </w:p>
    <w:p w14:paraId="56631225" w14:textId="77777777" w:rsidR="009D3967" w:rsidRPr="007A45A6" w:rsidRDefault="009D3967" w:rsidP="009D3967">
      <w:pPr>
        <w:pStyle w:val="ListParagraph"/>
        <w:numPr>
          <w:ilvl w:val="2"/>
          <w:numId w:val="114"/>
        </w:numPr>
        <w:rPr>
          <w:rFonts w:ascii="Arial" w:hAnsi="Arial" w:cs="Arial"/>
          <w:sz w:val="16"/>
          <w:szCs w:val="16"/>
          <w:lang w:val="en-US"/>
        </w:rPr>
      </w:pPr>
      <w:r w:rsidRPr="007A45A6">
        <w:rPr>
          <w:rFonts w:ascii="Arial" w:hAnsi="Arial" w:cs="Arial"/>
          <w:sz w:val="16"/>
          <w:szCs w:val="16"/>
          <w:lang w:val="en-US"/>
        </w:rPr>
        <w:t>Fair dealings = users’ right</w:t>
      </w:r>
    </w:p>
    <w:p w14:paraId="31BBF1AE" w14:textId="77777777" w:rsidR="009D3967" w:rsidRPr="007A45A6" w:rsidRDefault="009D3967" w:rsidP="009D3967">
      <w:pPr>
        <w:pStyle w:val="ListParagraph"/>
        <w:numPr>
          <w:ilvl w:val="1"/>
          <w:numId w:val="114"/>
        </w:numPr>
        <w:rPr>
          <w:rFonts w:ascii="Arial" w:hAnsi="Arial" w:cs="Arial"/>
          <w:sz w:val="16"/>
          <w:szCs w:val="16"/>
          <w:lang w:val="en-US"/>
        </w:rPr>
      </w:pPr>
      <w:r w:rsidRPr="007A45A6">
        <w:rPr>
          <w:rFonts w:ascii="Arial" w:hAnsi="Arial" w:cs="Arial"/>
          <w:b/>
          <w:sz w:val="16"/>
          <w:szCs w:val="16"/>
          <w:lang w:val="en-US"/>
        </w:rPr>
        <w:t>Do not rely on US &amp; foreign law</w:t>
      </w:r>
    </w:p>
    <w:p w14:paraId="12336AB1" w14:textId="77777777" w:rsidR="009D3967" w:rsidRPr="007A45A6" w:rsidRDefault="009D3967" w:rsidP="009D3967">
      <w:pPr>
        <w:pStyle w:val="ListParagraph"/>
        <w:numPr>
          <w:ilvl w:val="2"/>
          <w:numId w:val="114"/>
        </w:numPr>
        <w:rPr>
          <w:rFonts w:ascii="Arial" w:hAnsi="Arial" w:cs="Arial"/>
          <w:sz w:val="16"/>
          <w:szCs w:val="16"/>
          <w:lang w:val="en-US"/>
        </w:rPr>
      </w:pPr>
      <w:r w:rsidRPr="007A45A6">
        <w:rPr>
          <w:rFonts w:ascii="Arial" w:hAnsi="Arial" w:cs="Arial"/>
          <w:sz w:val="16"/>
          <w:szCs w:val="16"/>
          <w:lang w:val="en-US"/>
        </w:rPr>
        <w:t>Particularly where legislation differs</w:t>
      </w:r>
    </w:p>
    <w:p w14:paraId="5990D0E8" w14:textId="77777777" w:rsidR="009D3967" w:rsidRPr="007A45A6" w:rsidRDefault="009D3967" w:rsidP="009D3967">
      <w:pPr>
        <w:pStyle w:val="ListParagraph"/>
        <w:numPr>
          <w:ilvl w:val="1"/>
          <w:numId w:val="114"/>
        </w:numPr>
        <w:rPr>
          <w:rFonts w:ascii="Arial" w:hAnsi="Arial" w:cs="Arial"/>
          <w:sz w:val="16"/>
          <w:szCs w:val="16"/>
          <w:lang w:val="en-US"/>
        </w:rPr>
      </w:pPr>
      <w:r w:rsidRPr="007A45A6">
        <w:rPr>
          <w:rFonts w:ascii="Arial" w:hAnsi="Arial" w:cs="Arial"/>
          <w:b/>
          <w:sz w:val="16"/>
          <w:szCs w:val="16"/>
          <w:lang w:val="en-US"/>
        </w:rPr>
        <w:t xml:space="preserve">Less deference to Copyright Board on questions of law </w:t>
      </w:r>
    </w:p>
    <w:p w14:paraId="23AB2E7F" w14:textId="77777777" w:rsidR="009D3967" w:rsidRPr="007A45A6" w:rsidRDefault="009D3967" w:rsidP="009D3967">
      <w:pPr>
        <w:pStyle w:val="ListParagraph"/>
        <w:numPr>
          <w:ilvl w:val="2"/>
          <w:numId w:val="114"/>
        </w:numPr>
        <w:rPr>
          <w:rFonts w:ascii="Arial" w:hAnsi="Arial" w:cs="Arial"/>
          <w:sz w:val="16"/>
          <w:szCs w:val="16"/>
          <w:lang w:val="en-US"/>
        </w:rPr>
      </w:pPr>
      <w:r w:rsidRPr="007A45A6">
        <w:rPr>
          <w:rFonts w:ascii="Arial" w:hAnsi="Arial" w:cs="Arial"/>
          <w:sz w:val="16"/>
          <w:szCs w:val="16"/>
          <w:lang w:val="en-US"/>
        </w:rPr>
        <w:t xml:space="preserve">Board sets tariffs for copying of various kinds of works; primary customers are collective societies and thus it sides w/them much more often than the users; probably means FCCA will engage in more review of copyright board decisions than in the past </w:t>
      </w:r>
    </w:p>
    <w:p w14:paraId="2C2DAC1A" w14:textId="77777777" w:rsidR="009D3967" w:rsidRPr="009D3967" w:rsidRDefault="009D3967" w:rsidP="009D3967">
      <w:pPr>
        <w:rPr>
          <w:rFonts w:ascii="Arial" w:hAnsi="Arial" w:cs="Arial"/>
          <w:sz w:val="16"/>
          <w:szCs w:val="16"/>
        </w:rPr>
      </w:pPr>
    </w:p>
    <w:p w14:paraId="6F3032BD" w14:textId="77777777" w:rsidR="009D3967" w:rsidRPr="007A45A6" w:rsidRDefault="009D3967" w:rsidP="00447F39">
      <w:pPr>
        <w:pStyle w:val="CAN-heading2"/>
        <w:shd w:val="clear" w:color="auto" w:fill="FFEADA"/>
        <w:rPr>
          <w:rFonts w:ascii="Arial" w:hAnsi="Arial" w:cs="Arial"/>
          <w:sz w:val="16"/>
          <w:szCs w:val="16"/>
        </w:rPr>
      </w:pPr>
      <w:bookmarkStart w:id="23" w:name="_Toc279097053"/>
      <w:r w:rsidRPr="007A45A6">
        <w:rPr>
          <w:rFonts w:ascii="Arial" w:hAnsi="Arial" w:cs="Arial"/>
          <w:sz w:val="16"/>
          <w:szCs w:val="16"/>
        </w:rPr>
        <w:t>RIGHT TO PERFORM IN PUBLIC/COMMUNICATE TO THE PUBLIC</w:t>
      </w:r>
      <w:bookmarkEnd w:id="23"/>
    </w:p>
    <w:p w14:paraId="27177FF0" w14:textId="77777777" w:rsidR="009D3967" w:rsidRPr="009D3967" w:rsidRDefault="009D3967" w:rsidP="009D3967">
      <w:pPr>
        <w:rPr>
          <w:rFonts w:ascii="Arial" w:hAnsi="Arial" w:cs="Arial"/>
          <w:color w:val="0000FF"/>
          <w:sz w:val="16"/>
          <w:szCs w:val="16"/>
        </w:rPr>
      </w:pPr>
      <w:r w:rsidRPr="009D3967">
        <w:rPr>
          <w:rFonts w:ascii="Arial" w:hAnsi="Arial" w:cs="Arial"/>
          <w:b/>
          <w:color w:val="0000FF"/>
          <w:sz w:val="16"/>
          <w:szCs w:val="16"/>
        </w:rPr>
        <w:t>Section 3(1)</w:t>
      </w:r>
      <w:r w:rsidRPr="009D3967">
        <w:rPr>
          <w:rFonts w:ascii="Arial" w:hAnsi="Arial" w:cs="Arial"/>
          <w:sz w:val="16"/>
          <w:szCs w:val="16"/>
        </w:rPr>
        <w:t xml:space="preserve"> copyright means…</w:t>
      </w:r>
      <w:r w:rsidRPr="009D3967">
        <w:rPr>
          <w:rFonts w:ascii="Arial" w:hAnsi="Arial" w:cs="Arial"/>
          <w:sz w:val="16"/>
          <w:szCs w:val="16"/>
          <w:u w:val="single"/>
        </w:rPr>
        <w:t>sole right to produce or reproduce, or to perform the work in public</w:t>
      </w:r>
      <w:r w:rsidRPr="009D3967">
        <w:rPr>
          <w:rFonts w:ascii="Arial" w:hAnsi="Arial" w:cs="Arial"/>
          <w:sz w:val="16"/>
          <w:szCs w:val="16"/>
        </w:rPr>
        <w:t>…which includes the sole right</w:t>
      </w:r>
      <w:r w:rsidRPr="009D3967">
        <w:rPr>
          <w:rFonts w:ascii="Arial" w:hAnsi="Arial" w:cs="Arial"/>
          <w:color w:val="0000FF"/>
          <w:sz w:val="16"/>
          <w:szCs w:val="16"/>
        </w:rPr>
        <w:t>…(f) the right to communicate the work to the public by telecommunication…</w:t>
      </w:r>
      <w:r w:rsidRPr="009D3967">
        <w:rPr>
          <w:rFonts w:ascii="Arial" w:hAnsi="Arial" w:cs="Arial"/>
          <w:color w:val="000000" w:themeColor="text1"/>
          <w:sz w:val="16"/>
          <w:szCs w:val="16"/>
        </w:rPr>
        <w:t>and to authorize any such acts</w:t>
      </w:r>
    </w:p>
    <w:p w14:paraId="5F5D3B02" w14:textId="55793BB4" w:rsidR="009D3967" w:rsidRDefault="009D3967" w:rsidP="009D3967">
      <w:pPr>
        <w:pStyle w:val="ListParagraph"/>
        <w:numPr>
          <w:ilvl w:val="0"/>
          <w:numId w:val="105"/>
        </w:numPr>
        <w:rPr>
          <w:rFonts w:ascii="Arial" w:hAnsi="Arial" w:cs="Arial"/>
          <w:b/>
          <w:sz w:val="16"/>
          <w:szCs w:val="16"/>
        </w:rPr>
      </w:pPr>
      <w:r w:rsidRPr="009D3967">
        <w:rPr>
          <w:rFonts w:ascii="Arial" w:hAnsi="Arial" w:cs="Arial"/>
          <w:b/>
          <w:i/>
          <w:color w:val="0000FF"/>
          <w:sz w:val="16"/>
          <w:szCs w:val="16"/>
        </w:rPr>
        <w:t>ESA v. Socan:</w:t>
      </w:r>
      <w:r w:rsidRPr="009D3967">
        <w:rPr>
          <w:rFonts w:ascii="Arial" w:hAnsi="Arial" w:cs="Arial"/>
          <w:i/>
          <w:color w:val="0000FF"/>
          <w:sz w:val="16"/>
          <w:szCs w:val="16"/>
        </w:rPr>
        <w:t xml:space="preserve"> </w:t>
      </w:r>
      <w:r>
        <w:rPr>
          <w:rFonts w:ascii="Arial" w:hAnsi="Arial" w:cs="Arial"/>
          <w:b/>
          <w:sz w:val="16"/>
          <w:szCs w:val="16"/>
        </w:rPr>
        <w:t xml:space="preserve">3(1)(f) is connected to the </w:t>
      </w:r>
      <w:r w:rsidRPr="009D3967">
        <w:rPr>
          <w:rFonts w:ascii="Arial" w:hAnsi="Arial" w:cs="Arial"/>
          <w:b/>
          <w:sz w:val="16"/>
          <w:szCs w:val="16"/>
          <w:u w:val="single"/>
        </w:rPr>
        <w:t>performance right</w:t>
      </w:r>
      <w:r>
        <w:rPr>
          <w:rFonts w:ascii="Arial" w:hAnsi="Arial" w:cs="Arial"/>
          <w:b/>
          <w:sz w:val="16"/>
          <w:szCs w:val="16"/>
        </w:rPr>
        <w:t xml:space="preserve"> – simply an illustration of the performance right and not a separate right on top of it for which royalties should be paid.</w:t>
      </w:r>
    </w:p>
    <w:p w14:paraId="6EBFF725" w14:textId="77777777" w:rsidR="009D3967" w:rsidRDefault="009D3967" w:rsidP="009D3967">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9D3967" w14:paraId="0A4BD68E" w14:textId="77777777" w:rsidTr="009D3967">
        <w:tc>
          <w:tcPr>
            <w:tcW w:w="10790" w:type="dxa"/>
            <w:shd w:val="clear" w:color="auto" w:fill="auto"/>
          </w:tcPr>
          <w:p w14:paraId="5390135A" w14:textId="77777777" w:rsidR="009D3967" w:rsidRPr="009D3967" w:rsidRDefault="009D3967" w:rsidP="009D3967">
            <w:pPr>
              <w:pStyle w:val="CAN-heading3"/>
              <w:shd w:val="clear" w:color="auto" w:fill="auto"/>
              <w:rPr>
                <w:rFonts w:ascii="Arial" w:hAnsi="Arial" w:cs="Arial"/>
                <w:color w:val="0000FF"/>
                <w:sz w:val="14"/>
                <w:szCs w:val="14"/>
              </w:rPr>
            </w:pPr>
            <w:bookmarkStart w:id="24" w:name="_Toc279097054"/>
            <w:r w:rsidRPr="009D3967">
              <w:rPr>
                <w:rFonts w:ascii="Arial" w:hAnsi="Arial" w:cs="Arial"/>
                <w:i/>
                <w:color w:val="0000FF"/>
                <w:sz w:val="14"/>
                <w:szCs w:val="14"/>
                <w:u w:val="single"/>
              </w:rPr>
              <w:t>ESA v. SOCAN</w:t>
            </w:r>
            <w:r w:rsidRPr="009D3967">
              <w:rPr>
                <w:rFonts w:ascii="Arial" w:hAnsi="Arial" w:cs="Arial"/>
                <w:color w:val="0000FF"/>
                <w:sz w:val="14"/>
                <w:szCs w:val="14"/>
              </w:rPr>
              <w:t xml:space="preserve"> (2012 – SCC) – Communication to The Public Via Telecommunication</w:t>
            </w:r>
            <w:bookmarkEnd w:id="24"/>
          </w:p>
          <w:p w14:paraId="59434733" w14:textId="77777777" w:rsidR="009D3967" w:rsidRPr="009D3967" w:rsidRDefault="009D3967" w:rsidP="009D3967">
            <w:pPr>
              <w:rPr>
                <w:rFonts w:ascii="Arial" w:hAnsi="Arial" w:cs="Arial"/>
                <w:sz w:val="14"/>
                <w:szCs w:val="14"/>
              </w:rPr>
            </w:pPr>
            <w:r w:rsidRPr="009D3967">
              <w:rPr>
                <w:rFonts w:ascii="Arial" w:hAnsi="Arial" w:cs="Arial"/>
                <w:sz w:val="14"/>
                <w:szCs w:val="14"/>
                <w:u w:val="single"/>
              </w:rPr>
              <w:t>Facts:</w:t>
            </w:r>
            <w:r w:rsidRPr="009D3967">
              <w:rPr>
                <w:rFonts w:ascii="Arial" w:hAnsi="Arial" w:cs="Arial"/>
                <w:sz w:val="14"/>
                <w:szCs w:val="14"/>
              </w:rPr>
              <w:t xml:space="preserve"> </w:t>
            </w:r>
            <w:r w:rsidRPr="009D3967">
              <w:rPr>
                <w:rFonts w:ascii="Arial" w:hAnsi="Arial" w:cs="Arial"/>
                <w:b/>
                <w:sz w:val="14"/>
                <w:szCs w:val="14"/>
              </w:rPr>
              <w:t>SOCAN</w:t>
            </w:r>
            <w:r w:rsidRPr="009D3967">
              <w:rPr>
                <w:rFonts w:ascii="Arial" w:hAnsi="Arial" w:cs="Arial"/>
                <w:sz w:val="14"/>
                <w:szCs w:val="14"/>
              </w:rPr>
              <w:t xml:space="preserve"> administers </w:t>
            </w:r>
            <w:r w:rsidRPr="009D3967">
              <w:rPr>
                <w:rFonts w:ascii="Arial" w:hAnsi="Arial" w:cs="Arial"/>
                <w:b/>
                <w:sz w:val="14"/>
                <w:szCs w:val="14"/>
              </w:rPr>
              <w:t>performing rights</w:t>
            </w:r>
            <w:r w:rsidRPr="009D3967">
              <w:rPr>
                <w:rFonts w:ascii="Arial" w:hAnsi="Arial" w:cs="Arial"/>
                <w:sz w:val="14"/>
                <w:szCs w:val="14"/>
              </w:rPr>
              <w:t>; other societies deal w/ reproduction rights (in this case they were already licensed)</w:t>
            </w:r>
          </w:p>
          <w:p w14:paraId="050F51C3" w14:textId="77777777" w:rsidR="009D3967" w:rsidRPr="009D3967" w:rsidRDefault="009D3967" w:rsidP="009D3967">
            <w:pPr>
              <w:pStyle w:val="ListParagraph"/>
              <w:numPr>
                <w:ilvl w:val="0"/>
                <w:numId w:val="115"/>
              </w:numPr>
              <w:rPr>
                <w:rFonts w:ascii="Arial" w:hAnsi="Arial" w:cs="Arial"/>
                <w:sz w:val="14"/>
                <w:szCs w:val="14"/>
                <w:lang w:val="en-US"/>
              </w:rPr>
            </w:pPr>
            <w:r w:rsidRPr="009D3967">
              <w:rPr>
                <w:rFonts w:ascii="Arial" w:hAnsi="Arial" w:cs="Arial"/>
                <w:sz w:val="14"/>
                <w:szCs w:val="14"/>
                <w:lang w:val="en-US"/>
              </w:rPr>
              <w:t xml:space="preserve">SOCAN wants </w:t>
            </w:r>
            <w:r w:rsidRPr="009D3967">
              <w:rPr>
                <w:rFonts w:ascii="Arial" w:hAnsi="Arial" w:cs="Arial"/>
                <w:b/>
                <w:sz w:val="14"/>
                <w:szCs w:val="14"/>
                <w:lang w:val="en-US"/>
              </w:rPr>
              <w:t>royalties for musical works downloaded during download of video games</w:t>
            </w:r>
          </w:p>
          <w:p w14:paraId="37C05E56" w14:textId="77777777" w:rsidR="009D3967" w:rsidRPr="009D3967" w:rsidRDefault="009D3967" w:rsidP="009D3967">
            <w:pPr>
              <w:pStyle w:val="ListParagraph"/>
              <w:numPr>
                <w:ilvl w:val="1"/>
                <w:numId w:val="115"/>
              </w:numPr>
              <w:rPr>
                <w:rFonts w:ascii="Arial" w:hAnsi="Arial" w:cs="Arial"/>
                <w:sz w:val="14"/>
                <w:szCs w:val="14"/>
                <w:lang w:val="en-US"/>
              </w:rPr>
            </w:pPr>
            <w:r w:rsidRPr="009D3967">
              <w:rPr>
                <w:rFonts w:ascii="Arial" w:hAnsi="Arial" w:cs="Arial"/>
                <w:sz w:val="14"/>
                <w:szCs w:val="14"/>
                <w:lang w:val="en-US"/>
              </w:rPr>
              <w:t>Traditional sale of video game in brick &amp; mortar store involves no further payment of royalties to copyright owner</w:t>
            </w:r>
          </w:p>
          <w:p w14:paraId="69EFE16E" w14:textId="77777777" w:rsidR="009D3967" w:rsidRPr="009D3967" w:rsidRDefault="009D3967" w:rsidP="009D3967">
            <w:pPr>
              <w:pStyle w:val="ListParagraph"/>
              <w:numPr>
                <w:ilvl w:val="0"/>
                <w:numId w:val="115"/>
              </w:numPr>
              <w:rPr>
                <w:rFonts w:ascii="Arial" w:hAnsi="Arial" w:cs="Arial"/>
                <w:sz w:val="14"/>
                <w:szCs w:val="14"/>
                <w:lang w:val="en-US"/>
              </w:rPr>
            </w:pPr>
            <w:r w:rsidRPr="009D3967">
              <w:rPr>
                <w:rFonts w:ascii="Arial" w:hAnsi="Arial" w:cs="Arial"/>
                <w:sz w:val="14"/>
                <w:szCs w:val="14"/>
                <w:lang w:val="en-US"/>
              </w:rPr>
              <w:t xml:space="preserve">Authors were already compensated for the copies (reproduction rights) of the works; SOCAN tries to argue they should also pay royalties for the </w:t>
            </w:r>
            <w:r w:rsidRPr="009D3967">
              <w:rPr>
                <w:rFonts w:ascii="Arial" w:hAnsi="Arial" w:cs="Arial"/>
                <w:b/>
                <w:sz w:val="14"/>
                <w:szCs w:val="14"/>
                <w:lang w:val="en-US"/>
              </w:rPr>
              <w:t>communication of the work over the internet</w:t>
            </w:r>
            <w:r w:rsidRPr="009D3967">
              <w:rPr>
                <w:rFonts w:ascii="Arial" w:hAnsi="Arial" w:cs="Arial"/>
                <w:sz w:val="14"/>
                <w:szCs w:val="14"/>
                <w:lang w:val="en-US"/>
              </w:rPr>
              <w:t xml:space="preserve"> as a separate item (</w:t>
            </w:r>
            <w:r w:rsidRPr="009D3967">
              <w:rPr>
                <w:rFonts w:ascii="Arial" w:hAnsi="Arial" w:cs="Arial"/>
                <w:b/>
                <w:color w:val="0000FF"/>
                <w:sz w:val="14"/>
                <w:szCs w:val="14"/>
                <w:lang w:val="en-US"/>
              </w:rPr>
              <w:t>s. 3(1)(f)</w:t>
            </w:r>
            <w:r w:rsidRPr="009D3967">
              <w:rPr>
                <w:rFonts w:ascii="Arial" w:hAnsi="Arial" w:cs="Arial"/>
                <w:color w:val="0000FF"/>
                <w:sz w:val="14"/>
                <w:szCs w:val="14"/>
                <w:lang w:val="en-US"/>
              </w:rPr>
              <w:t>)</w:t>
            </w:r>
          </w:p>
          <w:p w14:paraId="32A83126" w14:textId="77777777" w:rsidR="009D3967" w:rsidRPr="009D3967" w:rsidRDefault="009D3967" w:rsidP="009D3967">
            <w:pPr>
              <w:rPr>
                <w:rFonts w:ascii="Arial" w:hAnsi="Arial" w:cs="Arial"/>
                <w:sz w:val="14"/>
                <w:szCs w:val="14"/>
              </w:rPr>
            </w:pPr>
            <w:r w:rsidRPr="009D3967">
              <w:rPr>
                <w:rFonts w:ascii="Arial" w:hAnsi="Arial" w:cs="Arial"/>
                <w:sz w:val="14"/>
                <w:szCs w:val="14"/>
                <w:u w:val="single"/>
              </w:rPr>
              <w:t>Analysis:</w:t>
            </w:r>
          </w:p>
          <w:p w14:paraId="79723FC4" w14:textId="77777777" w:rsidR="009D3967" w:rsidRPr="009D3967" w:rsidRDefault="009D3967" w:rsidP="009D3967">
            <w:pPr>
              <w:pStyle w:val="NoSpacing"/>
              <w:numPr>
                <w:ilvl w:val="0"/>
                <w:numId w:val="118"/>
              </w:numPr>
              <w:rPr>
                <w:rFonts w:ascii="Arial" w:hAnsi="Arial" w:cs="Arial"/>
                <w:sz w:val="14"/>
                <w:szCs w:val="14"/>
              </w:rPr>
            </w:pPr>
            <w:r w:rsidRPr="009D3967">
              <w:rPr>
                <w:rFonts w:ascii="Arial" w:hAnsi="Arial" w:cs="Arial"/>
                <w:b/>
                <w:color w:val="0000FF"/>
                <w:sz w:val="14"/>
                <w:szCs w:val="14"/>
              </w:rPr>
              <w:t>3(1)(f)</w:t>
            </w:r>
            <w:r w:rsidRPr="009D3967">
              <w:rPr>
                <w:rFonts w:ascii="Arial" w:hAnsi="Arial" w:cs="Arial"/>
                <w:sz w:val="14"/>
                <w:szCs w:val="14"/>
              </w:rPr>
              <w:t xml:space="preserve"> is connected to the </w:t>
            </w:r>
            <w:r w:rsidRPr="009D3967">
              <w:rPr>
                <w:rFonts w:ascii="Arial" w:hAnsi="Arial" w:cs="Arial"/>
                <w:b/>
                <w:sz w:val="14"/>
                <w:szCs w:val="14"/>
              </w:rPr>
              <w:t xml:space="preserve">performance right – it is just an illustration of the performance right, not a separate right granted on top of it </w:t>
            </w:r>
          </w:p>
          <w:p w14:paraId="2F052E8D" w14:textId="77777777" w:rsidR="009D3967" w:rsidRPr="009D3967" w:rsidRDefault="009D3967" w:rsidP="009D3967">
            <w:pPr>
              <w:pStyle w:val="NoSpacing"/>
              <w:numPr>
                <w:ilvl w:val="1"/>
                <w:numId w:val="118"/>
              </w:numPr>
              <w:rPr>
                <w:rFonts w:ascii="Arial" w:hAnsi="Arial" w:cs="Arial"/>
                <w:sz w:val="14"/>
                <w:szCs w:val="14"/>
              </w:rPr>
            </w:pPr>
            <w:r w:rsidRPr="009D3967">
              <w:rPr>
                <w:rFonts w:ascii="Arial" w:hAnsi="Arial" w:cs="Arial"/>
                <w:sz w:val="14"/>
                <w:szCs w:val="14"/>
              </w:rPr>
              <w:t>“Means” = exhaustive, “includes” = examples of what it means</w:t>
            </w:r>
          </w:p>
          <w:p w14:paraId="74D7A3DF" w14:textId="77777777" w:rsidR="009D3967" w:rsidRPr="009D3967" w:rsidRDefault="009D3967" w:rsidP="009D3967">
            <w:pPr>
              <w:pStyle w:val="NoSpacing"/>
              <w:numPr>
                <w:ilvl w:val="0"/>
                <w:numId w:val="118"/>
              </w:numPr>
              <w:rPr>
                <w:rFonts w:ascii="Arial" w:hAnsi="Arial" w:cs="Arial"/>
                <w:sz w:val="14"/>
                <w:szCs w:val="14"/>
              </w:rPr>
            </w:pPr>
            <w:r w:rsidRPr="009D3967">
              <w:rPr>
                <w:rFonts w:ascii="Arial" w:hAnsi="Arial" w:cs="Arial"/>
                <w:b/>
                <w:sz w:val="14"/>
                <w:szCs w:val="14"/>
              </w:rPr>
              <w:t>Technological neutrality</w:t>
            </w:r>
            <w:r w:rsidRPr="009D3967">
              <w:rPr>
                <w:rFonts w:ascii="Arial" w:hAnsi="Arial" w:cs="Arial"/>
                <w:sz w:val="14"/>
                <w:szCs w:val="14"/>
              </w:rPr>
              <w:t>: should not charge royalties differently than in ‘brick-and-mortar’ store</w:t>
            </w:r>
          </w:p>
          <w:p w14:paraId="0FB69B40" w14:textId="77777777" w:rsidR="009D3967" w:rsidRPr="009D3967" w:rsidRDefault="009D3967" w:rsidP="009D3967">
            <w:pPr>
              <w:pStyle w:val="NoSpacing"/>
              <w:numPr>
                <w:ilvl w:val="0"/>
                <w:numId w:val="118"/>
              </w:numPr>
              <w:rPr>
                <w:rFonts w:ascii="Arial" w:hAnsi="Arial" w:cs="Arial"/>
                <w:sz w:val="14"/>
                <w:szCs w:val="14"/>
              </w:rPr>
            </w:pPr>
            <w:r w:rsidRPr="009D3967">
              <w:rPr>
                <w:rFonts w:ascii="Arial" w:hAnsi="Arial" w:cs="Arial"/>
                <w:b/>
                <w:sz w:val="14"/>
                <w:szCs w:val="14"/>
              </w:rPr>
              <w:t xml:space="preserve">Communication right is connected to performance </w:t>
            </w:r>
            <w:r w:rsidRPr="009D3967">
              <w:rPr>
                <w:rFonts w:ascii="Arial" w:hAnsi="Arial" w:cs="Arial"/>
                <w:sz w:val="14"/>
                <w:szCs w:val="14"/>
              </w:rPr>
              <w:t xml:space="preserve">right, not right to reproduce </w:t>
            </w:r>
          </w:p>
          <w:p w14:paraId="6B6E95D4" w14:textId="77777777" w:rsidR="009D3967" w:rsidRPr="009D3967" w:rsidRDefault="009D3967" w:rsidP="009D3967">
            <w:pPr>
              <w:pStyle w:val="NoSpacing"/>
              <w:numPr>
                <w:ilvl w:val="1"/>
                <w:numId w:val="118"/>
              </w:numPr>
              <w:rPr>
                <w:rFonts w:ascii="Arial" w:hAnsi="Arial" w:cs="Arial"/>
                <w:sz w:val="14"/>
                <w:szCs w:val="14"/>
              </w:rPr>
            </w:pPr>
            <w:r w:rsidRPr="009D3967">
              <w:rPr>
                <w:rFonts w:ascii="Arial" w:hAnsi="Arial" w:cs="Arial"/>
                <w:b/>
                <w:sz w:val="14"/>
                <w:szCs w:val="14"/>
                <w:highlight w:val="yellow"/>
              </w:rPr>
              <w:t>Stream vs. Download</w:t>
            </w:r>
            <w:r w:rsidRPr="009D3967">
              <w:rPr>
                <w:rFonts w:ascii="Arial" w:hAnsi="Arial" w:cs="Arial"/>
                <w:sz w:val="14"/>
                <w:szCs w:val="14"/>
                <w:highlight w:val="yellow"/>
              </w:rPr>
              <w:t>: different!</w:t>
            </w:r>
          </w:p>
          <w:p w14:paraId="0C76CCF8" w14:textId="2F5425B8" w:rsidR="009D3967" w:rsidRPr="009D3967" w:rsidRDefault="009D3967" w:rsidP="009D3967">
            <w:pPr>
              <w:pStyle w:val="NoSpacing"/>
              <w:numPr>
                <w:ilvl w:val="2"/>
                <w:numId w:val="118"/>
              </w:numPr>
              <w:rPr>
                <w:rFonts w:ascii="Arial" w:hAnsi="Arial" w:cs="Arial"/>
                <w:sz w:val="14"/>
                <w:szCs w:val="14"/>
              </w:rPr>
            </w:pPr>
            <w:r w:rsidRPr="009D3967">
              <w:rPr>
                <w:rFonts w:ascii="Arial" w:hAnsi="Arial" w:cs="Arial"/>
                <w:sz w:val="14"/>
                <w:szCs w:val="14"/>
              </w:rPr>
              <w:t>User is left with permanent copy after download</w:t>
            </w:r>
            <w:r>
              <w:rPr>
                <w:rFonts w:ascii="Arial" w:hAnsi="Arial" w:cs="Arial"/>
                <w:sz w:val="14"/>
                <w:szCs w:val="14"/>
              </w:rPr>
              <w:t xml:space="preserve"> </w:t>
            </w:r>
            <w:r w:rsidRPr="009D3967">
              <w:rPr>
                <w:rFonts w:ascii="Arial" w:hAnsi="Arial" w:cs="Arial"/>
                <w:sz w:val="14"/>
                <w:szCs w:val="14"/>
              </w:rPr>
              <w:sym w:font="Wingdings" w:char="F0E0"/>
            </w:r>
            <w:r>
              <w:rPr>
                <w:rFonts w:ascii="Arial" w:hAnsi="Arial" w:cs="Arial"/>
                <w:sz w:val="14"/>
                <w:szCs w:val="14"/>
              </w:rPr>
              <w:t xml:space="preserve"> reproduction rights involved</w:t>
            </w:r>
          </w:p>
          <w:p w14:paraId="44A20FC0" w14:textId="63289C15" w:rsidR="009D3967" w:rsidRPr="009D3967" w:rsidRDefault="009D3967" w:rsidP="009D3967">
            <w:pPr>
              <w:pStyle w:val="NoSpacing"/>
              <w:numPr>
                <w:ilvl w:val="2"/>
                <w:numId w:val="118"/>
              </w:numPr>
              <w:rPr>
                <w:rFonts w:ascii="Arial" w:hAnsi="Arial" w:cs="Arial"/>
                <w:sz w:val="14"/>
                <w:szCs w:val="14"/>
              </w:rPr>
            </w:pPr>
            <w:r w:rsidRPr="009D3967">
              <w:rPr>
                <w:rFonts w:ascii="Arial" w:hAnsi="Arial" w:cs="Arial"/>
                <w:sz w:val="14"/>
                <w:szCs w:val="14"/>
              </w:rPr>
              <w:t>Stream is akin to broadcast or performance</w:t>
            </w:r>
            <w:r>
              <w:rPr>
                <w:rFonts w:ascii="Arial" w:hAnsi="Arial" w:cs="Arial"/>
                <w:sz w:val="14"/>
                <w:szCs w:val="14"/>
              </w:rPr>
              <w:t xml:space="preserve"> </w:t>
            </w:r>
            <w:r w:rsidRPr="009D3967">
              <w:rPr>
                <w:rFonts w:ascii="Arial" w:hAnsi="Arial" w:cs="Arial"/>
                <w:sz w:val="14"/>
                <w:szCs w:val="14"/>
              </w:rPr>
              <w:sym w:font="Wingdings" w:char="F0E0"/>
            </w:r>
            <w:r>
              <w:rPr>
                <w:rFonts w:ascii="Arial" w:hAnsi="Arial" w:cs="Arial"/>
                <w:sz w:val="14"/>
                <w:szCs w:val="14"/>
              </w:rPr>
              <w:t xml:space="preserve"> performance rights involved</w:t>
            </w:r>
          </w:p>
          <w:p w14:paraId="1843016F" w14:textId="77777777" w:rsidR="009D3967" w:rsidRPr="009D3967" w:rsidRDefault="009D3967" w:rsidP="009D3967">
            <w:pPr>
              <w:pStyle w:val="NoSpacing"/>
              <w:numPr>
                <w:ilvl w:val="0"/>
                <w:numId w:val="119"/>
              </w:numPr>
              <w:rPr>
                <w:rFonts w:ascii="Arial" w:hAnsi="Arial" w:cs="Arial"/>
                <w:sz w:val="14"/>
                <w:szCs w:val="14"/>
              </w:rPr>
            </w:pPr>
            <w:r w:rsidRPr="009D3967">
              <w:rPr>
                <w:rFonts w:ascii="Arial" w:hAnsi="Arial" w:cs="Arial"/>
                <w:sz w:val="14"/>
                <w:szCs w:val="14"/>
              </w:rPr>
              <w:t xml:space="preserve"> Rejects prior view from </w:t>
            </w:r>
            <w:r w:rsidRPr="009D3967">
              <w:rPr>
                <w:rFonts w:ascii="Arial" w:hAnsi="Arial" w:cs="Arial"/>
                <w:b/>
                <w:i/>
                <w:color w:val="0000FF"/>
                <w:sz w:val="14"/>
                <w:szCs w:val="14"/>
              </w:rPr>
              <w:t>SOCAN v CAIP</w:t>
            </w:r>
            <w:r w:rsidRPr="009D3967">
              <w:rPr>
                <w:rFonts w:ascii="Arial" w:hAnsi="Arial" w:cs="Arial"/>
                <w:i/>
                <w:sz w:val="14"/>
                <w:szCs w:val="14"/>
              </w:rPr>
              <w:t xml:space="preserve"> (</w:t>
            </w:r>
            <w:r w:rsidRPr="009D3967">
              <w:rPr>
                <w:rFonts w:ascii="Arial" w:hAnsi="Arial" w:cs="Arial"/>
                <w:b/>
                <w:color w:val="0000FF"/>
                <w:sz w:val="14"/>
                <w:szCs w:val="14"/>
              </w:rPr>
              <w:t>Tariff 22</w:t>
            </w:r>
            <w:r w:rsidRPr="009D3967">
              <w:rPr>
                <w:rFonts w:ascii="Arial" w:hAnsi="Arial" w:cs="Arial"/>
                <w:sz w:val="14"/>
                <w:szCs w:val="14"/>
              </w:rPr>
              <w:t>)</w:t>
            </w:r>
          </w:p>
          <w:p w14:paraId="5D9ABA24" w14:textId="77777777" w:rsidR="009D3967" w:rsidRPr="009D3967" w:rsidRDefault="009D3967" w:rsidP="009D3967">
            <w:pPr>
              <w:rPr>
                <w:rFonts w:ascii="Arial" w:hAnsi="Arial" w:cs="Arial"/>
                <w:sz w:val="14"/>
                <w:szCs w:val="14"/>
              </w:rPr>
            </w:pPr>
          </w:p>
          <w:p w14:paraId="13E3E779" w14:textId="77777777" w:rsidR="009D3967" w:rsidRPr="009D3967" w:rsidRDefault="009D3967" w:rsidP="009D3967">
            <w:pPr>
              <w:rPr>
                <w:rFonts w:ascii="Arial" w:hAnsi="Arial" w:cs="Arial"/>
                <w:sz w:val="14"/>
                <w:szCs w:val="14"/>
              </w:rPr>
            </w:pPr>
            <w:r w:rsidRPr="009D3967">
              <w:rPr>
                <w:rFonts w:ascii="Arial" w:hAnsi="Arial" w:cs="Arial"/>
                <w:sz w:val="14"/>
                <w:szCs w:val="14"/>
                <w:u w:val="single"/>
              </w:rPr>
              <w:t>OBITER:</w:t>
            </w:r>
            <w:r w:rsidRPr="009D3967">
              <w:rPr>
                <w:rFonts w:ascii="Arial" w:hAnsi="Arial" w:cs="Arial"/>
                <w:sz w:val="14"/>
                <w:szCs w:val="14"/>
              </w:rPr>
              <w:t xml:space="preserve"> </w:t>
            </w:r>
          </w:p>
          <w:p w14:paraId="2933D21E" w14:textId="77777777" w:rsidR="009D3967" w:rsidRPr="009D3967" w:rsidRDefault="009D3967" w:rsidP="009D3967">
            <w:pPr>
              <w:pStyle w:val="ListParagraph"/>
              <w:numPr>
                <w:ilvl w:val="0"/>
                <w:numId w:val="120"/>
              </w:numPr>
              <w:rPr>
                <w:rFonts w:ascii="Arial" w:hAnsi="Arial" w:cs="Arial"/>
                <w:sz w:val="14"/>
                <w:szCs w:val="14"/>
                <w:lang w:val="en-US"/>
              </w:rPr>
            </w:pPr>
            <w:r w:rsidRPr="009D3967">
              <w:rPr>
                <w:rFonts w:ascii="Arial" w:hAnsi="Arial" w:cs="Arial"/>
                <w:sz w:val="14"/>
                <w:szCs w:val="14"/>
                <w:lang w:val="en-US"/>
              </w:rPr>
              <w:t xml:space="preserve">A work has necessarily been “communicated” when, “at the end of the transmission, the end user has a musical work in his or her possession that was not there before” </w:t>
            </w:r>
            <w:r w:rsidRPr="009D3967">
              <w:rPr>
                <w:rFonts w:ascii="Arial" w:hAnsi="Arial" w:cs="Arial"/>
                <w:sz w:val="14"/>
                <w:szCs w:val="14"/>
                <w:lang w:val="en-US"/>
              </w:rPr>
              <w:sym w:font="Symbol" w:char="F0AE"/>
            </w:r>
            <w:r w:rsidRPr="009D3967">
              <w:rPr>
                <w:rFonts w:ascii="Arial" w:hAnsi="Arial" w:cs="Arial"/>
                <w:sz w:val="14"/>
                <w:szCs w:val="14"/>
                <w:lang w:val="en-US"/>
              </w:rPr>
              <w:t xml:space="preserve"> fact it was viewed at a later time irrelevant </w:t>
            </w:r>
          </w:p>
          <w:p w14:paraId="536950C1" w14:textId="52CB0B41" w:rsidR="009D3967" w:rsidRPr="009D3967" w:rsidRDefault="009D3967" w:rsidP="009D3967">
            <w:pPr>
              <w:pStyle w:val="ListParagraph"/>
              <w:numPr>
                <w:ilvl w:val="1"/>
                <w:numId w:val="120"/>
              </w:numPr>
              <w:rPr>
                <w:rFonts w:ascii="Arial" w:hAnsi="Arial" w:cs="Arial"/>
                <w:sz w:val="16"/>
                <w:szCs w:val="16"/>
                <w:lang w:val="en-US"/>
              </w:rPr>
            </w:pPr>
            <w:r w:rsidRPr="009D3967">
              <w:rPr>
                <w:rFonts w:ascii="Arial" w:hAnsi="Arial" w:cs="Arial"/>
                <w:sz w:val="14"/>
                <w:szCs w:val="14"/>
                <w:lang w:val="en-US"/>
              </w:rPr>
              <w:t>Characterized as obiter b/c meaning of s. 3(1)(f) not directly in issue</w:t>
            </w:r>
            <w:r w:rsidRPr="007A45A6">
              <w:rPr>
                <w:rFonts w:ascii="Arial" w:hAnsi="Arial" w:cs="Arial"/>
                <w:sz w:val="16"/>
                <w:szCs w:val="16"/>
                <w:lang w:val="en-US"/>
              </w:rPr>
              <w:t xml:space="preserve"> </w:t>
            </w:r>
          </w:p>
        </w:tc>
      </w:tr>
    </w:tbl>
    <w:p w14:paraId="5D149DAB" w14:textId="77777777" w:rsidR="009D3967" w:rsidRPr="007A45A6" w:rsidRDefault="009D3967" w:rsidP="009D3967">
      <w:pPr>
        <w:rPr>
          <w:rFonts w:ascii="Arial" w:hAnsi="Arial" w:cs="Arial"/>
          <w:sz w:val="16"/>
          <w:szCs w:val="16"/>
        </w:rPr>
      </w:pPr>
    </w:p>
    <w:p w14:paraId="7AF17F10" w14:textId="77777777" w:rsidR="009D3967" w:rsidRPr="007A45A6" w:rsidRDefault="009D3967" w:rsidP="009D3967">
      <w:pPr>
        <w:rPr>
          <w:rFonts w:ascii="Arial" w:hAnsi="Arial" w:cs="Arial"/>
          <w:b/>
          <w:color w:val="FF0000"/>
          <w:sz w:val="16"/>
          <w:szCs w:val="16"/>
        </w:rPr>
      </w:pPr>
      <w:r w:rsidRPr="007A45A6">
        <w:rPr>
          <w:rFonts w:ascii="Arial" w:hAnsi="Arial" w:cs="Arial"/>
          <w:b/>
          <w:color w:val="FF0000"/>
          <w:sz w:val="16"/>
          <w:szCs w:val="16"/>
        </w:rPr>
        <w:t>This decision was crucial for:</w:t>
      </w:r>
    </w:p>
    <w:p w14:paraId="1DA46FC4" w14:textId="77777777" w:rsidR="009D3967" w:rsidRPr="007A45A6" w:rsidRDefault="009D3967" w:rsidP="009D3967">
      <w:pPr>
        <w:pStyle w:val="ListParagraph"/>
        <w:numPr>
          <w:ilvl w:val="0"/>
          <w:numId w:val="116"/>
        </w:numPr>
        <w:spacing w:line="256" w:lineRule="auto"/>
        <w:rPr>
          <w:rFonts w:ascii="Arial" w:hAnsi="Arial" w:cs="Arial"/>
          <w:sz w:val="16"/>
          <w:szCs w:val="16"/>
        </w:rPr>
      </w:pPr>
      <w:r w:rsidRPr="007A45A6">
        <w:rPr>
          <w:rFonts w:ascii="Arial" w:hAnsi="Arial" w:cs="Arial"/>
          <w:b/>
          <w:sz w:val="16"/>
          <w:szCs w:val="16"/>
        </w:rPr>
        <w:t>Music downloads are not considered to be “communications of the work to the public”</w:t>
      </w:r>
      <w:r w:rsidRPr="007A45A6">
        <w:rPr>
          <w:rFonts w:ascii="Arial" w:hAnsi="Arial" w:cs="Arial"/>
          <w:sz w:val="16"/>
          <w:szCs w:val="16"/>
        </w:rPr>
        <w:t xml:space="preserve"> under </w:t>
      </w:r>
      <w:r w:rsidRPr="007A45A6">
        <w:rPr>
          <w:rFonts w:ascii="Arial" w:hAnsi="Arial" w:cs="Arial"/>
          <w:color w:val="0000FF"/>
          <w:sz w:val="16"/>
          <w:szCs w:val="16"/>
        </w:rPr>
        <w:t>s. 3(1)(f)</w:t>
      </w:r>
      <w:r w:rsidRPr="007A45A6">
        <w:rPr>
          <w:rFonts w:ascii="Arial" w:hAnsi="Arial" w:cs="Arial"/>
          <w:sz w:val="16"/>
          <w:szCs w:val="16"/>
        </w:rPr>
        <w:t xml:space="preserve"> </w:t>
      </w:r>
    </w:p>
    <w:p w14:paraId="48607BDC" w14:textId="77777777" w:rsidR="009D3967" w:rsidRPr="007A45A6" w:rsidRDefault="009D3967" w:rsidP="009D3967">
      <w:pPr>
        <w:pStyle w:val="ListParagraph"/>
        <w:numPr>
          <w:ilvl w:val="1"/>
          <w:numId w:val="116"/>
        </w:numPr>
        <w:spacing w:line="256" w:lineRule="auto"/>
        <w:rPr>
          <w:rFonts w:ascii="Arial" w:hAnsi="Arial" w:cs="Arial"/>
          <w:sz w:val="16"/>
          <w:szCs w:val="16"/>
        </w:rPr>
      </w:pPr>
      <w:r w:rsidRPr="007A45A6">
        <w:rPr>
          <w:rFonts w:ascii="Arial" w:hAnsi="Arial" w:cs="Arial"/>
          <w:sz w:val="16"/>
          <w:szCs w:val="16"/>
        </w:rPr>
        <w:t xml:space="preserve">Distinction between </w:t>
      </w:r>
      <w:r w:rsidRPr="007A45A6">
        <w:rPr>
          <w:rFonts w:ascii="Arial" w:hAnsi="Arial" w:cs="Arial"/>
          <w:b/>
          <w:sz w:val="16"/>
          <w:szCs w:val="16"/>
        </w:rPr>
        <w:t>download vs. stream</w:t>
      </w:r>
    </w:p>
    <w:p w14:paraId="387C6F9A" w14:textId="77777777" w:rsidR="009D3967" w:rsidRPr="007A45A6" w:rsidRDefault="009D3967" w:rsidP="009D3967">
      <w:pPr>
        <w:pStyle w:val="ListParagraph"/>
        <w:numPr>
          <w:ilvl w:val="0"/>
          <w:numId w:val="116"/>
        </w:numPr>
        <w:spacing w:line="256" w:lineRule="auto"/>
        <w:rPr>
          <w:rFonts w:ascii="Arial" w:hAnsi="Arial" w:cs="Arial"/>
          <w:sz w:val="16"/>
          <w:szCs w:val="16"/>
        </w:rPr>
      </w:pPr>
      <w:r w:rsidRPr="007A45A6">
        <w:rPr>
          <w:rFonts w:ascii="Arial" w:hAnsi="Arial" w:cs="Arial"/>
          <w:sz w:val="16"/>
          <w:szCs w:val="16"/>
        </w:rPr>
        <w:t xml:space="preserve">Interpreting that the right “illustrated” in the section (f) was an </w:t>
      </w:r>
      <w:r w:rsidRPr="007A45A6">
        <w:rPr>
          <w:rFonts w:ascii="Arial" w:hAnsi="Arial" w:cs="Arial"/>
          <w:i/>
          <w:sz w:val="16"/>
          <w:szCs w:val="16"/>
        </w:rPr>
        <w:t>example</w:t>
      </w:r>
      <w:r w:rsidRPr="007A45A6">
        <w:rPr>
          <w:rFonts w:ascii="Arial" w:hAnsi="Arial" w:cs="Arial"/>
          <w:sz w:val="16"/>
          <w:szCs w:val="16"/>
        </w:rPr>
        <w:t xml:space="preserve"> of the “sole right to…perform”, not and </w:t>
      </w:r>
      <w:r w:rsidRPr="007A45A6">
        <w:rPr>
          <w:rFonts w:ascii="Arial" w:hAnsi="Arial" w:cs="Arial"/>
          <w:b/>
          <w:sz w:val="16"/>
          <w:szCs w:val="16"/>
        </w:rPr>
        <w:t xml:space="preserve">independent or additional right </w:t>
      </w:r>
      <w:r w:rsidRPr="007A45A6">
        <w:rPr>
          <w:rFonts w:ascii="Arial" w:hAnsi="Arial" w:cs="Arial"/>
          <w:sz w:val="16"/>
          <w:szCs w:val="16"/>
        </w:rPr>
        <w:t>(so cannot “double dip” rights)</w:t>
      </w:r>
    </w:p>
    <w:p w14:paraId="18D24821" w14:textId="77777777" w:rsidR="009D3967" w:rsidRPr="007A45A6" w:rsidRDefault="009D3967" w:rsidP="009D3967">
      <w:pPr>
        <w:pStyle w:val="ListParagraph"/>
        <w:numPr>
          <w:ilvl w:val="1"/>
          <w:numId w:val="116"/>
        </w:numPr>
        <w:spacing w:line="256" w:lineRule="auto"/>
        <w:rPr>
          <w:rFonts w:ascii="Arial" w:hAnsi="Arial" w:cs="Arial"/>
          <w:sz w:val="16"/>
          <w:szCs w:val="16"/>
        </w:rPr>
      </w:pPr>
      <w:r w:rsidRPr="007A45A6">
        <w:rPr>
          <w:rFonts w:ascii="Arial" w:hAnsi="Arial" w:cs="Arial"/>
          <w:b/>
          <w:sz w:val="16"/>
          <w:szCs w:val="16"/>
        </w:rPr>
        <w:t>Communication right is connected</w:t>
      </w:r>
      <w:r w:rsidRPr="007A45A6">
        <w:rPr>
          <w:rFonts w:ascii="Arial" w:hAnsi="Arial" w:cs="Arial"/>
          <w:sz w:val="16"/>
          <w:szCs w:val="16"/>
        </w:rPr>
        <w:t xml:space="preserve"> to the </w:t>
      </w:r>
      <w:r w:rsidRPr="007A45A6">
        <w:rPr>
          <w:rFonts w:ascii="Arial" w:hAnsi="Arial" w:cs="Arial"/>
          <w:b/>
          <w:sz w:val="16"/>
          <w:szCs w:val="16"/>
        </w:rPr>
        <w:t>performance right</w:t>
      </w:r>
      <w:r w:rsidRPr="007A45A6">
        <w:rPr>
          <w:rFonts w:ascii="Arial" w:hAnsi="Arial" w:cs="Arial"/>
          <w:sz w:val="16"/>
          <w:szCs w:val="16"/>
        </w:rPr>
        <w:t xml:space="preserve">, </w:t>
      </w:r>
      <w:r w:rsidRPr="007A45A6">
        <w:rPr>
          <w:rFonts w:ascii="Arial" w:hAnsi="Arial" w:cs="Arial"/>
          <w:sz w:val="16"/>
          <w:szCs w:val="16"/>
          <w:u w:val="single"/>
        </w:rPr>
        <w:t>not the right to produce copies</w:t>
      </w:r>
    </w:p>
    <w:p w14:paraId="5625E404" w14:textId="77777777" w:rsidR="009D3967" w:rsidRPr="007A45A6" w:rsidRDefault="009D3967" w:rsidP="009D3967">
      <w:pPr>
        <w:pStyle w:val="ListParagraph"/>
        <w:numPr>
          <w:ilvl w:val="0"/>
          <w:numId w:val="116"/>
        </w:numPr>
        <w:spacing w:line="256" w:lineRule="auto"/>
        <w:rPr>
          <w:rFonts w:ascii="Arial" w:hAnsi="Arial" w:cs="Arial"/>
          <w:sz w:val="16"/>
          <w:szCs w:val="16"/>
        </w:rPr>
      </w:pPr>
      <w:r w:rsidRPr="007A45A6">
        <w:rPr>
          <w:rFonts w:ascii="Arial" w:hAnsi="Arial" w:cs="Arial"/>
          <w:sz w:val="16"/>
          <w:szCs w:val="16"/>
        </w:rPr>
        <w:t xml:space="preserve">Emphasizing </w:t>
      </w:r>
      <w:r w:rsidRPr="007A45A6">
        <w:rPr>
          <w:rFonts w:ascii="Arial" w:hAnsi="Arial" w:cs="Arial"/>
          <w:b/>
          <w:sz w:val="16"/>
          <w:szCs w:val="16"/>
        </w:rPr>
        <w:t>technological neutrality</w:t>
      </w:r>
    </w:p>
    <w:p w14:paraId="06A958FB" w14:textId="77777777" w:rsidR="009D3967" w:rsidRPr="007A45A6" w:rsidRDefault="009D3967" w:rsidP="009D3967">
      <w:pPr>
        <w:pStyle w:val="NoSpacing"/>
        <w:rPr>
          <w:rFonts w:ascii="Arial" w:hAnsi="Arial" w:cs="Arial"/>
          <w:sz w:val="16"/>
          <w:szCs w:val="16"/>
        </w:rPr>
      </w:pPr>
      <w:r w:rsidRPr="007A45A6">
        <w:rPr>
          <w:rFonts w:ascii="Arial" w:hAnsi="Arial" w:cs="Arial"/>
          <w:b/>
          <w:sz w:val="16"/>
          <w:szCs w:val="16"/>
        </w:rPr>
        <w:t>NOTE</w:t>
      </w:r>
      <w:r w:rsidRPr="007A45A6">
        <w:rPr>
          <w:rFonts w:ascii="Arial" w:hAnsi="Arial" w:cs="Arial"/>
          <w:sz w:val="16"/>
          <w:szCs w:val="16"/>
        </w:rPr>
        <w:t xml:space="preserve">: </w:t>
      </w:r>
      <w:r w:rsidRPr="007A45A6">
        <w:rPr>
          <w:rFonts w:ascii="Arial" w:hAnsi="Arial" w:cs="Arial"/>
          <w:b/>
          <w:i/>
          <w:color w:val="0000FF"/>
          <w:sz w:val="16"/>
          <w:szCs w:val="16"/>
        </w:rPr>
        <w:t>Copyright Modernization Act</w:t>
      </w:r>
      <w:r w:rsidRPr="007A45A6">
        <w:rPr>
          <w:rFonts w:ascii="Arial" w:hAnsi="Arial" w:cs="Arial"/>
          <w:sz w:val="16"/>
          <w:szCs w:val="16"/>
        </w:rPr>
        <w:t xml:space="preserve"> – clarifying amendment released after the judgment in this case:</w:t>
      </w:r>
    </w:p>
    <w:p w14:paraId="29C73B66" w14:textId="77777777" w:rsidR="009D3967" w:rsidRPr="007A45A6" w:rsidRDefault="009D3967" w:rsidP="009D3967">
      <w:pPr>
        <w:pStyle w:val="NoSpacing"/>
        <w:numPr>
          <w:ilvl w:val="0"/>
          <w:numId w:val="117"/>
        </w:numPr>
        <w:rPr>
          <w:rFonts w:ascii="Arial" w:hAnsi="Arial" w:cs="Arial"/>
          <w:sz w:val="16"/>
          <w:szCs w:val="16"/>
        </w:rPr>
      </w:pPr>
      <w:r w:rsidRPr="007A45A6">
        <w:rPr>
          <w:rFonts w:ascii="Arial" w:hAnsi="Arial" w:cs="Arial"/>
          <w:b/>
          <w:color w:val="0000FF"/>
          <w:sz w:val="16"/>
          <w:szCs w:val="16"/>
        </w:rPr>
        <w:t>S. 2.4(1.1)</w:t>
      </w:r>
      <w:r w:rsidRPr="007A45A6">
        <w:rPr>
          <w:rFonts w:ascii="Arial" w:hAnsi="Arial" w:cs="Arial"/>
          <w:sz w:val="16"/>
          <w:szCs w:val="16"/>
        </w:rPr>
        <w:t xml:space="preserve"> </w:t>
      </w:r>
      <w:r w:rsidRPr="007A45A6">
        <w:rPr>
          <w:rFonts w:ascii="Arial" w:hAnsi="Arial" w:cs="Arial"/>
          <w:b/>
          <w:sz w:val="16"/>
          <w:szCs w:val="16"/>
        </w:rPr>
        <w:t>communication of a work or other subject-matter…to the public</w:t>
      </w:r>
      <w:r w:rsidRPr="007A45A6">
        <w:rPr>
          <w:rFonts w:ascii="Arial" w:hAnsi="Arial" w:cs="Arial"/>
          <w:sz w:val="16"/>
          <w:szCs w:val="16"/>
        </w:rPr>
        <w:t xml:space="preserve"> by telecommunication…</w:t>
      </w:r>
      <w:r w:rsidRPr="007A45A6">
        <w:rPr>
          <w:rFonts w:ascii="Arial" w:hAnsi="Arial" w:cs="Arial"/>
          <w:b/>
          <w:sz w:val="16"/>
          <w:szCs w:val="16"/>
          <w:u w:val="single"/>
        </w:rPr>
        <w:t>includes making it available to the public by telecommunication</w:t>
      </w:r>
      <w:r w:rsidRPr="007A45A6">
        <w:rPr>
          <w:rFonts w:ascii="Arial" w:hAnsi="Arial" w:cs="Arial"/>
          <w:sz w:val="16"/>
          <w:szCs w:val="16"/>
        </w:rPr>
        <w:t xml:space="preserve"> in a way that allows a member of the public to have access to it from a place and at a time individually chosen by that member of the public (doesn’t require actual downloading as long as it is available)</w:t>
      </w:r>
    </w:p>
    <w:p w14:paraId="57730805" w14:textId="77777777" w:rsidR="009D3967" w:rsidRDefault="009D3967" w:rsidP="005A260B">
      <w:pPr>
        <w:rPr>
          <w:rFonts w:ascii="Arial" w:hAnsi="Arial" w:cs="Arial"/>
          <w:b/>
          <w:sz w:val="16"/>
          <w:szCs w:val="16"/>
        </w:rPr>
      </w:pPr>
    </w:p>
    <w:p w14:paraId="4FAE1BB7" w14:textId="267465D5" w:rsidR="009D3967" w:rsidRDefault="009D3967" w:rsidP="005A260B">
      <w:pPr>
        <w:rPr>
          <w:rFonts w:ascii="Arial" w:hAnsi="Arial" w:cs="Arial"/>
          <w:b/>
          <w:sz w:val="16"/>
          <w:szCs w:val="16"/>
          <w:u w:val="single"/>
        </w:rPr>
      </w:pPr>
      <w:r>
        <w:rPr>
          <w:rFonts w:ascii="Arial" w:hAnsi="Arial" w:cs="Arial"/>
          <w:b/>
          <w:sz w:val="16"/>
          <w:szCs w:val="16"/>
          <w:u w:val="single"/>
        </w:rPr>
        <w:t>Interpreting “to the public”</w:t>
      </w:r>
    </w:p>
    <w:p w14:paraId="5A735459" w14:textId="66022003" w:rsidR="009D3967" w:rsidRPr="009D3967" w:rsidRDefault="009D3967" w:rsidP="009D3967">
      <w:pPr>
        <w:pStyle w:val="ListParagraph"/>
        <w:numPr>
          <w:ilvl w:val="0"/>
          <w:numId w:val="105"/>
        </w:numPr>
        <w:rPr>
          <w:rFonts w:ascii="Arial" w:hAnsi="Arial" w:cs="Arial"/>
          <w:sz w:val="16"/>
          <w:szCs w:val="16"/>
        </w:rPr>
      </w:pPr>
      <w:r w:rsidRPr="009D3967">
        <w:rPr>
          <w:rFonts w:ascii="Arial" w:hAnsi="Arial" w:cs="Arial"/>
          <w:b/>
          <w:i/>
          <w:color w:val="0000FF"/>
          <w:sz w:val="16"/>
          <w:szCs w:val="16"/>
        </w:rPr>
        <w:t>Rogers v SOCAN</w:t>
      </w:r>
      <w:r>
        <w:rPr>
          <w:rFonts w:ascii="Arial" w:hAnsi="Arial" w:cs="Arial"/>
          <w:b/>
          <w:i/>
          <w:sz w:val="16"/>
          <w:szCs w:val="16"/>
        </w:rPr>
        <w:t xml:space="preserve">: </w:t>
      </w:r>
      <w:r>
        <w:rPr>
          <w:rFonts w:ascii="Arial" w:hAnsi="Arial" w:cs="Arial"/>
          <w:sz w:val="16"/>
          <w:szCs w:val="16"/>
        </w:rPr>
        <w:t xml:space="preserve">communication to the public = openly w/o concealment, to the knowledge of all </w:t>
      </w:r>
      <w:r w:rsidRPr="009D3967">
        <w:rPr>
          <w:rFonts w:ascii="Arial" w:hAnsi="Arial" w:cs="Arial"/>
          <w:sz w:val="16"/>
          <w:szCs w:val="16"/>
        </w:rPr>
        <w:sym w:font="Wingdings" w:char="F0E0"/>
      </w:r>
      <w:r>
        <w:rPr>
          <w:rFonts w:ascii="Arial" w:hAnsi="Arial" w:cs="Arial"/>
          <w:sz w:val="16"/>
          <w:szCs w:val="16"/>
        </w:rPr>
        <w:t xml:space="preserve">  </w:t>
      </w:r>
      <w:r w:rsidRPr="007A45A6">
        <w:rPr>
          <w:rFonts w:ascii="Arial" w:hAnsi="Arial" w:cs="Arial"/>
          <w:b/>
          <w:sz w:val="16"/>
          <w:szCs w:val="16"/>
        </w:rPr>
        <w:t>it is available to an aggregate of members of the public</w:t>
      </w:r>
    </w:p>
    <w:p w14:paraId="7A92F611" w14:textId="5D0501E4" w:rsidR="009D3967" w:rsidRPr="009D3967" w:rsidRDefault="009D3967" w:rsidP="009D3967">
      <w:pPr>
        <w:pStyle w:val="ListParagraph"/>
        <w:numPr>
          <w:ilvl w:val="1"/>
          <w:numId w:val="105"/>
        </w:numPr>
        <w:rPr>
          <w:rFonts w:ascii="Arial" w:hAnsi="Arial" w:cs="Arial"/>
          <w:sz w:val="16"/>
          <w:szCs w:val="16"/>
        </w:rPr>
      </w:pPr>
      <w:r>
        <w:rPr>
          <w:rFonts w:ascii="Arial" w:hAnsi="Arial" w:cs="Arial"/>
          <w:color w:val="0000FF"/>
          <w:sz w:val="16"/>
          <w:szCs w:val="16"/>
        </w:rPr>
        <w:t>Streaming music to the public is a communication to the public by telecommunication under s 3(1)(f)</w:t>
      </w:r>
    </w:p>
    <w:p w14:paraId="242661D2" w14:textId="77777777" w:rsidR="009D3967" w:rsidRPr="009D3967" w:rsidRDefault="009D3967" w:rsidP="009D3967">
      <w:pPr>
        <w:rPr>
          <w:rFonts w:ascii="Arial" w:hAnsi="Arial" w:cs="Arial"/>
          <w:sz w:val="14"/>
          <w:szCs w:val="14"/>
        </w:rPr>
      </w:pPr>
    </w:p>
    <w:tbl>
      <w:tblPr>
        <w:tblStyle w:val="TableGrid"/>
        <w:tblW w:w="0" w:type="auto"/>
        <w:tblLook w:val="04A0" w:firstRow="1" w:lastRow="0" w:firstColumn="1" w:lastColumn="0" w:noHBand="0" w:noVBand="1"/>
      </w:tblPr>
      <w:tblGrid>
        <w:gridCol w:w="10790"/>
      </w:tblGrid>
      <w:tr w:rsidR="009D3967" w:rsidRPr="009D3967" w14:paraId="673EE66D" w14:textId="77777777" w:rsidTr="009D3967">
        <w:trPr>
          <w:trHeight w:val="150"/>
        </w:trPr>
        <w:tc>
          <w:tcPr>
            <w:tcW w:w="10790" w:type="dxa"/>
          </w:tcPr>
          <w:p w14:paraId="0D7971B4" w14:textId="77777777" w:rsidR="009D3967" w:rsidRPr="009D3967" w:rsidRDefault="009D3967" w:rsidP="009D3967">
            <w:pPr>
              <w:pStyle w:val="CAN-heading3"/>
              <w:shd w:val="clear" w:color="auto" w:fill="auto"/>
              <w:rPr>
                <w:rFonts w:ascii="Arial" w:hAnsi="Arial" w:cs="Arial"/>
                <w:color w:val="0000FF"/>
                <w:sz w:val="14"/>
                <w:szCs w:val="14"/>
              </w:rPr>
            </w:pPr>
            <w:bookmarkStart w:id="25" w:name="_Toc279097055"/>
            <w:r w:rsidRPr="009D3967">
              <w:rPr>
                <w:rFonts w:ascii="Arial" w:hAnsi="Arial" w:cs="Arial"/>
                <w:i/>
                <w:color w:val="0000FF"/>
                <w:sz w:val="14"/>
                <w:szCs w:val="14"/>
                <w:u w:val="single"/>
              </w:rPr>
              <w:t>Rogers v. SOCAN</w:t>
            </w:r>
            <w:r w:rsidRPr="009D3967">
              <w:rPr>
                <w:rFonts w:ascii="Arial" w:hAnsi="Arial" w:cs="Arial"/>
                <w:color w:val="0000FF"/>
                <w:sz w:val="14"/>
                <w:szCs w:val="14"/>
              </w:rPr>
              <w:t xml:space="preserve"> (2012 – SCC) – Interpreting “To the Public”</w:t>
            </w:r>
            <w:bookmarkEnd w:id="25"/>
          </w:p>
          <w:p w14:paraId="070BB659" w14:textId="49351EC4" w:rsidR="009D3967" w:rsidRPr="009D3967" w:rsidRDefault="009D3967" w:rsidP="009D3967">
            <w:pPr>
              <w:rPr>
                <w:rFonts w:ascii="Arial" w:hAnsi="Arial" w:cs="Arial"/>
                <w:sz w:val="14"/>
                <w:szCs w:val="14"/>
              </w:rPr>
            </w:pPr>
            <w:r w:rsidRPr="009D3967">
              <w:rPr>
                <w:rFonts w:ascii="Arial" w:hAnsi="Arial" w:cs="Arial"/>
                <w:sz w:val="14"/>
                <w:szCs w:val="14"/>
                <w:u w:val="single"/>
              </w:rPr>
              <w:t>Facts:</w:t>
            </w:r>
            <w:r w:rsidRPr="009D3967">
              <w:rPr>
                <w:rFonts w:ascii="Arial" w:hAnsi="Arial" w:cs="Arial"/>
                <w:sz w:val="14"/>
                <w:szCs w:val="14"/>
              </w:rPr>
              <w:t xml:space="preserve"> Rogers had works</w:t>
            </w:r>
            <w:r>
              <w:rPr>
                <w:rFonts w:ascii="Arial" w:hAnsi="Arial" w:cs="Arial"/>
                <w:sz w:val="14"/>
                <w:szCs w:val="14"/>
              </w:rPr>
              <w:t xml:space="preserve"> (samples of songs) </w:t>
            </w:r>
            <w:r w:rsidRPr="009D3967">
              <w:rPr>
                <w:rFonts w:ascii="Arial" w:hAnsi="Arial" w:cs="Arial"/>
                <w:sz w:val="14"/>
                <w:szCs w:val="14"/>
              </w:rPr>
              <w:t xml:space="preserve"> on their website, no restrictions on who can access beyond who pays for access to the system. B/c there is intention that multiple people will download work, fact that it’s a discrete transaction doesn’t mean it’s not provided “to the public”.</w:t>
            </w:r>
          </w:p>
          <w:p w14:paraId="675F3166" w14:textId="77777777" w:rsidR="009D3967" w:rsidRPr="009D3967" w:rsidRDefault="009D3967" w:rsidP="009D3967">
            <w:pPr>
              <w:pStyle w:val="ListParagraph"/>
              <w:numPr>
                <w:ilvl w:val="0"/>
                <w:numId w:val="117"/>
              </w:numPr>
              <w:rPr>
                <w:rFonts w:ascii="Arial" w:hAnsi="Arial" w:cs="Arial"/>
                <w:sz w:val="14"/>
                <w:szCs w:val="14"/>
                <w:lang w:val="en-US"/>
              </w:rPr>
            </w:pPr>
            <w:r w:rsidRPr="009D3967">
              <w:rPr>
                <w:rFonts w:ascii="Arial" w:hAnsi="Arial" w:cs="Arial"/>
                <w:sz w:val="14"/>
                <w:szCs w:val="14"/>
              </w:rPr>
              <w:t xml:space="preserve">Streamed or “rented” songs available online and can be “pulled” or rented at will (on-demand communication) </w:t>
            </w:r>
            <w:r w:rsidRPr="009D3967">
              <w:rPr>
                <w:rFonts w:ascii="Arial" w:hAnsi="Arial" w:cs="Arial"/>
                <w:sz w:val="14"/>
                <w:szCs w:val="14"/>
              </w:rPr>
              <w:sym w:font="Symbol" w:char="F0AE"/>
            </w:r>
            <w:r w:rsidRPr="009D3967">
              <w:rPr>
                <w:rFonts w:ascii="Arial" w:hAnsi="Arial" w:cs="Arial"/>
                <w:sz w:val="14"/>
                <w:szCs w:val="14"/>
              </w:rPr>
              <w:t xml:space="preserve"> accepted as communication</w:t>
            </w:r>
          </w:p>
          <w:p w14:paraId="49F6F151" w14:textId="77777777" w:rsidR="009D3967" w:rsidRPr="009D3967" w:rsidRDefault="009D3967" w:rsidP="009D3967">
            <w:pPr>
              <w:pStyle w:val="ListParagraph"/>
              <w:numPr>
                <w:ilvl w:val="0"/>
                <w:numId w:val="117"/>
              </w:numPr>
              <w:rPr>
                <w:rFonts w:ascii="Arial" w:hAnsi="Arial" w:cs="Arial"/>
                <w:sz w:val="14"/>
                <w:szCs w:val="14"/>
                <w:lang w:val="en-US"/>
              </w:rPr>
            </w:pPr>
            <w:r w:rsidRPr="009D3967">
              <w:rPr>
                <w:rFonts w:ascii="Arial" w:hAnsi="Arial" w:cs="Arial"/>
                <w:b/>
                <w:sz w:val="14"/>
                <w:szCs w:val="14"/>
              </w:rPr>
              <w:t>Issue:</w:t>
            </w:r>
            <w:r w:rsidRPr="009D3967">
              <w:rPr>
                <w:rFonts w:ascii="Arial" w:hAnsi="Arial" w:cs="Arial"/>
                <w:sz w:val="14"/>
                <w:szCs w:val="14"/>
              </w:rPr>
              <w:t xml:space="preserve"> </w:t>
            </w:r>
            <w:r w:rsidRPr="009D3967">
              <w:rPr>
                <w:rFonts w:ascii="Arial" w:hAnsi="Arial" w:cs="Arial"/>
                <w:b/>
                <w:sz w:val="14"/>
                <w:szCs w:val="14"/>
              </w:rPr>
              <w:t xml:space="preserve">was this communication </w:t>
            </w:r>
            <w:r w:rsidRPr="009D3967">
              <w:rPr>
                <w:rFonts w:ascii="Arial" w:hAnsi="Arial" w:cs="Arial"/>
                <w:b/>
                <w:sz w:val="14"/>
                <w:szCs w:val="14"/>
                <w:u w:val="single"/>
              </w:rPr>
              <w:t>to the public</w:t>
            </w:r>
            <w:r w:rsidRPr="009D3967">
              <w:rPr>
                <w:rFonts w:ascii="Arial" w:hAnsi="Arial" w:cs="Arial"/>
                <w:b/>
                <w:sz w:val="14"/>
                <w:szCs w:val="14"/>
              </w:rPr>
              <w:t>?</w:t>
            </w:r>
          </w:p>
          <w:p w14:paraId="21949369" w14:textId="77777777" w:rsidR="009D3967" w:rsidRPr="009D3967" w:rsidRDefault="009D3967" w:rsidP="009D3967">
            <w:pPr>
              <w:pStyle w:val="ListParagraph"/>
              <w:numPr>
                <w:ilvl w:val="0"/>
                <w:numId w:val="117"/>
              </w:numPr>
              <w:rPr>
                <w:rFonts w:ascii="Arial" w:hAnsi="Arial" w:cs="Arial"/>
                <w:sz w:val="14"/>
                <w:szCs w:val="14"/>
                <w:lang w:val="en-US"/>
              </w:rPr>
            </w:pPr>
            <w:r w:rsidRPr="009D3967">
              <w:rPr>
                <w:rFonts w:ascii="Arial" w:hAnsi="Arial" w:cs="Arial"/>
                <w:sz w:val="14"/>
                <w:szCs w:val="14"/>
              </w:rPr>
              <w:t xml:space="preserve">Rogers argued point-to-point communication was not “to the public” – rely on fax transmission analogy in </w:t>
            </w:r>
            <w:r w:rsidRPr="009D3967">
              <w:rPr>
                <w:rFonts w:ascii="Arial" w:hAnsi="Arial" w:cs="Arial"/>
                <w:b/>
                <w:i/>
                <w:color w:val="0000FF"/>
                <w:sz w:val="14"/>
                <w:szCs w:val="14"/>
              </w:rPr>
              <w:t>CCH</w:t>
            </w:r>
          </w:p>
          <w:p w14:paraId="5BE7D499" w14:textId="77777777" w:rsidR="009D3967" w:rsidRPr="009D3967" w:rsidRDefault="009D3967" w:rsidP="009D3967">
            <w:pPr>
              <w:pStyle w:val="ListParagraph"/>
              <w:numPr>
                <w:ilvl w:val="1"/>
                <w:numId w:val="117"/>
              </w:numPr>
              <w:rPr>
                <w:rFonts w:ascii="Arial" w:hAnsi="Arial" w:cs="Arial"/>
                <w:sz w:val="14"/>
                <w:szCs w:val="14"/>
                <w:lang w:val="en-US"/>
              </w:rPr>
            </w:pPr>
            <w:r w:rsidRPr="009D3967">
              <w:rPr>
                <w:rFonts w:ascii="Arial" w:hAnsi="Arial" w:cs="Arial"/>
                <w:sz w:val="14"/>
                <w:szCs w:val="14"/>
              </w:rPr>
              <w:t xml:space="preserve">In that case while a single fax transmission was rejected as not being communicated to the public; series of repeated fax transmissions </w:t>
            </w:r>
            <w:r w:rsidRPr="009D3967">
              <w:rPr>
                <w:rFonts w:ascii="Arial" w:hAnsi="Arial" w:cs="Arial"/>
                <w:sz w:val="14"/>
                <w:szCs w:val="14"/>
                <w:u w:val="single"/>
              </w:rPr>
              <w:t>might</w:t>
            </w:r>
            <w:r w:rsidRPr="009D3967">
              <w:rPr>
                <w:rFonts w:ascii="Arial" w:hAnsi="Arial" w:cs="Arial"/>
                <w:sz w:val="14"/>
                <w:szCs w:val="14"/>
              </w:rPr>
              <w:t xml:space="preserve"> be a communication to the public </w:t>
            </w:r>
          </w:p>
          <w:p w14:paraId="67D3C6EC" w14:textId="77777777" w:rsidR="009D3967" w:rsidRPr="009D3967" w:rsidRDefault="009D3967" w:rsidP="009D3967">
            <w:pPr>
              <w:rPr>
                <w:rFonts w:ascii="Arial" w:hAnsi="Arial" w:cs="Arial"/>
                <w:sz w:val="14"/>
                <w:szCs w:val="14"/>
              </w:rPr>
            </w:pPr>
            <w:r w:rsidRPr="009D3967">
              <w:rPr>
                <w:rFonts w:ascii="Arial" w:hAnsi="Arial" w:cs="Arial"/>
                <w:sz w:val="14"/>
                <w:szCs w:val="14"/>
                <w:u w:val="single"/>
              </w:rPr>
              <w:t>Held:</w:t>
            </w:r>
            <w:r w:rsidRPr="009D3967">
              <w:rPr>
                <w:rFonts w:ascii="Arial" w:hAnsi="Arial" w:cs="Arial"/>
                <w:sz w:val="14"/>
                <w:szCs w:val="14"/>
              </w:rPr>
              <w:t xml:space="preserve"> </w:t>
            </w:r>
            <w:r w:rsidRPr="009D3967">
              <w:rPr>
                <w:rFonts w:ascii="Arial" w:hAnsi="Arial" w:cs="Arial"/>
                <w:b/>
                <w:sz w:val="14"/>
                <w:szCs w:val="14"/>
              </w:rPr>
              <w:t>streaming music to the public is a communication to the public by telecommunication</w:t>
            </w:r>
          </w:p>
          <w:p w14:paraId="428347AA" w14:textId="77777777" w:rsidR="009D3967" w:rsidRPr="009D3967" w:rsidRDefault="009D3967" w:rsidP="009D3967">
            <w:pPr>
              <w:pStyle w:val="NoSpacing"/>
              <w:numPr>
                <w:ilvl w:val="0"/>
                <w:numId w:val="122"/>
              </w:numPr>
              <w:rPr>
                <w:rFonts w:ascii="Arial" w:hAnsi="Arial" w:cs="Arial"/>
                <w:b/>
                <w:sz w:val="14"/>
                <w:szCs w:val="14"/>
              </w:rPr>
            </w:pPr>
            <w:r w:rsidRPr="009D3967">
              <w:rPr>
                <w:rFonts w:ascii="Arial" w:hAnsi="Arial" w:cs="Arial"/>
                <w:b/>
                <w:sz w:val="14"/>
                <w:szCs w:val="14"/>
              </w:rPr>
              <w:t>The “pull” communications model is still broadcasting to the public because the works are available in a catalogue to everyone – it is available to an aggregate of members of the public</w:t>
            </w:r>
          </w:p>
          <w:p w14:paraId="41612F3B" w14:textId="77777777" w:rsidR="009D3967" w:rsidRPr="009D3967" w:rsidRDefault="009D3967" w:rsidP="009D3967">
            <w:pPr>
              <w:pStyle w:val="NoSpacing"/>
              <w:numPr>
                <w:ilvl w:val="1"/>
                <w:numId w:val="122"/>
              </w:numPr>
              <w:rPr>
                <w:rFonts w:ascii="Arial" w:hAnsi="Arial" w:cs="Arial"/>
                <w:sz w:val="14"/>
                <w:szCs w:val="14"/>
              </w:rPr>
            </w:pPr>
            <w:r w:rsidRPr="009D3967">
              <w:rPr>
                <w:rFonts w:ascii="Arial" w:hAnsi="Arial" w:cs="Arial"/>
                <w:sz w:val="14"/>
                <w:szCs w:val="14"/>
              </w:rPr>
              <w:t>Any member of public can purchase</w:t>
            </w:r>
          </w:p>
          <w:p w14:paraId="485DC88B" w14:textId="77777777" w:rsidR="009D3967" w:rsidRPr="009D3967" w:rsidRDefault="009D3967" w:rsidP="009D3967">
            <w:pPr>
              <w:pStyle w:val="NoSpacing"/>
              <w:numPr>
                <w:ilvl w:val="1"/>
                <w:numId w:val="122"/>
              </w:numPr>
              <w:rPr>
                <w:rFonts w:ascii="Arial" w:hAnsi="Arial" w:cs="Arial"/>
                <w:sz w:val="14"/>
                <w:szCs w:val="14"/>
              </w:rPr>
            </w:pPr>
            <w:r w:rsidRPr="009D3967">
              <w:rPr>
                <w:rFonts w:ascii="Arial" w:hAnsi="Arial" w:cs="Arial"/>
                <w:sz w:val="14"/>
                <w:szCs w:val="14"/>
              </w:rPr>
              <w:t>Business model depends on large number of sales</w:t>
            </w:r>
          </w:p>
          <w:p w14:paraId="50E35BBB" w14:textId="77777777" w:rsidR="009D3967" w:rsidRPr="009D3967" w:rsidRDefault="009D3967" w:rsidP="009D3967">
            <w:pPr>
              <w:pStyle w:val="NoSpacing"/>
              <w:numPr>
                <w:ilvl w:val="1"/>
                <w:numId w:val="122"/>
              </w:numPr>
              <w:rPr>
                <w:rFonts w:ascii="Arial" w:hAnsi="Arial" w:cs="Arial"/>
                <w:sz w:val="14"/>
                <w:szCs w:val="14"/>
              </w:rPr>
            </w:pPr>
            <w:r w:rsidRPr="009D3967">
              <w:rPr>
                <w:rFonts w:ascii="Arial" w:hAnsi="Arial" w:cs="Arial"/>
                <w:b/>
                <w:i/>
                <w:color w:val="0000FF"/>
                <w:sz w:val="14"/>
                <w:szCs w:val="14"/>
              </w:rPr>
              <w:t>WIPO Art 8</w:t>
            </w:r>
            <w:r w:rsidRPr="009D3967">
              <w:rPr>
                <w:rFonts w:ascii="Arial" w:hAnsi="Arial" w:cs="Arial"/>
                <w:i/>
                <w:sz w:val="14"/>
                <w:szCs w:val="14"/>
              </w:rPr>
              <w:t xml:space="preserve"> “</w:t>
            </w:r>
            <w:r w:rsidRPr="009D3967">
              <w:rPr>
                <w:rFonts w:ascii="Arial" w:hAnsi="Arial" w:cs="Arial"/>
                <w:sz w:val="14"/>
                <w:szCs w:val="14"/>
              </w:rPr>
              <w:t>right of authorizing any communication to the public…</w:t>
            </w:r>
            <w:r w:rsidRPr="009D3967">
              <w:rPr>
                <w:rFonts w:ascii="Arial" w:hAnsi="Arial" w:cs="Arial"/>
                <w:b/>
                <w:sz w:val="14"/>
                <w:szCs w:val="14"/>
                <w:u w:val="single"/>
              </w:rPr>
              <w:t>including making available</w:t>
            </w:r>
            <w:r w:rsidRPr="009D3967">
              <w:rPr>
                <w:rFonts w:ascii="Arial" w:hAnsi="Arial" w:cs="Arial"/>
                <w:sz w:val="14"/>
                <w:szCs w:val="14"/>
              </w:rPr>
              <w:t xml:space="preserve"> “ (now included in our act)</w:t>
            </w:r>
          </w:p>
          <w:p w14:paraId="3D42E99A" w14:textId="77777777" w:rsidR="009D3967" w:rsidRPr="009D3967" w:rsidRDefault="009D3967" w:rsidP="009D3967">
            <w:pPr>
              <w:pStyle w:val="NoSpacing"/>
              <w:numPr>
                <w:ilvl w:val="1"/>
                <w:numId w:val="122"/>
              </w:numPr>
              <w:rPr>
                <w:rFonts w:ascii="Arial" w:hAnsi="Arial" w:cs="Arial"/>
                <w:sz w:val="14"/>
                <w:szCs w:val="14"/>
              </w:rPr>
            </w:pPr>
            <w:r w:rsidRPr="009D3967">
              <w:rPr>
                <w:rFonts w:ascii="Arial" w:hAnsi="Arial" w:cs="Arial"/>
                <w:sz w:val="14"/>
                <w:szCs w:val="14"/>
              </w:rPr>
              <w:t xml:space="preserve">Distinguish from </w:t>
            </w:r>
            <w:r w:rsidRPr="009D3967">
              <w:rPr>
                <w:rFonts w:ascii="Arial" w:hAnsi="Arial" w:cs="Arial"/>
                <w:b/>
                <w:i/>
                <w:color w:val="0000FF"/>
                <w:sz w:val="14"/>
                <w:szCs w:val="14"/>
              </w:rPr>
              <w:t>CCH</w:t>
            </w:r>
            <w:r w:rsidRPr="009D3967">
              <w:rPr>
                <w:rFonts w:ascii="Arial" w:hAnsi="Arial" w:cs="Arial"/>
                <w:sz w:val="14"/>
                <w:szCs w:val="14"/>
              </w:rPr>
              <w:t>: library has ability to accept or refuse any copy</w:t>
            </w:r>
          </w:p>
          <w:p w14:paraId="4B089C86" w14:textId="77777777" w:rsidR="009D3967" w:rsidRPr="009D3967" w:rsidRDefault="009D3967" w:rsidP="009D3967">
            <w:pPr>
              <w:pStyle w:val="NoSpacing"/>
              <w:numPr>
                <w:ilvl w:val="2"/>
                <w:numId w:val="122"/>
              </w:numPr>
              <w:rPr>
                <w:rFonts w:ascii="Arial" w:hAnsi="Arial" w:cs="Arial"/>
                <w:sz w:val="14"/>
                <w:szCs w:val="14"/>
              </w:rPr>
            </w:pPr>
            <w:r w:rsidRPr="009D3967">
              <w:rPr>
                <w:rFonts w:ascii="Arial" w:hAnsi="Arial" w:cs="Arial"/>
                <w:sz w:val="14"/>
                <w:szCs w:val="14"/>
              </w:rPr>
              <w:t xml:space="preserve">Here, any member of public can purchase &amp; biz model depends on large # of sales </w:t>
            </w:r>
          </w:p>
          <w:p w14:paraId="2F298779" w14:textId="382D9EE2" w:rsidR="009D3967" w:rsidRPr="009D3967" w:rsidRDefault="009D3967" w:rsidP="009D3967">
            <w:pPr>
              <w:pStyle w:val="ListParagraph"/>
              <w:numPr>
                <w:ilvl w:val="0"/>
                <w:numId w:val="121"/>
              </w:numPr>
              <w:rPr>
                <w:rFonts w:ascii="Arial" w:hAnsi="Arial" w:cs="Arial"/>
                <w:sz w:val="14"/>
                <w:szCs w:val="14"/>
                <w:lang w:val="en-US"/>
              </w:rPr>
            </w:pPr>
            <w:r w:rsidRPr="009D3967">
              <w:rPr>
                <w:rFonts w:ascii="Arial" w:hAnsi="Arial" w:cs="Arial"/>
                <w:b/>
                <w:sz w:val="14"/>
                <w:szCs w:val="14"/>
                <w:lang w:val="en-US"/>
              </w:rPr>
              <w:t>Public = openly, w/o concealment, to the knowledge of all</w:t>
            </w:r>
          </w:p>
        </w:tc>
      </w:tr>
    </w:tbl>
    <w:p w14:paraId="5E3A5274" w14:textId="77777777" w:rsidR="009D3967" w:rsidRDefault="009D3967" w:rsidP="009D3967">
      <w:pPr>
        <w:rPr>
          <w:rFonts w:ascii="Arial" w:hAnsi="Arial" w:cs="Arial"/>
          <w:sz w:val="16"/>
          <w:szCs w:val="16"/>
        </w:rPr>
      </w:pPr>
    </w:p>
    <w:p w14:paraId="7626178A" w14:textId="1DAB9508" w:rsidR="008E65FE" w:rsidRDefault="008E65FE" w:rsidP="009D3967">
      <w:pPr>
        <w:rPr>
          <w:rFonts w:ascii="Arial" w:hAnsi="Arial" w:cs="Arial"/>
          <w:b/>
          <w:sz w:val="16"/>
          <w:szCs w:val="16"/>
          <w:u w:val="single"/>
        </w:rPr>
      </w:pPr>
      <w:r>
        <w:rPr>
          <w:rFonts w:ascii="Arial" w:hAnsi="Arial" w:cs="Arial"/>
          <w:b/>
          <w:sz w:val="16"/>
          <w:szCs w:val="16"/>
          <w:u w:val="single"/>
        </w:rPr>
        <w:t>Communicate and Reproduce – Reproduction rights inherently triggered by communication?</w:t>
      </w:r>
    </w:p>
    <w:p w14:paraId="281B1408" w14:textId="693E29CC" w:rsidR="008E65FE" w:rsidRPr="008E65FE" w:rsidRDefault="008E65FE" w:rsidP="008E65FE">
      <w:pPr>
        <w:pStyle w:val="ListParagraph"/>
        <w:numPr>
          <w:ilvl w:val="0"/>
          <w:numId w:val="105"/>
        </w:numPr>
        <w:rPr>
          <w:rFonts w:ascii="Arial" w:hAnsi="Arial" w:cs="Arial"/>
          <w:sz w:val="16"/>
          <w:szCs w:val="16"/>
        </w:rPr>
      </w:pPr>
      <w:r w:rsidRPr="008E65FE">
        <w:rPr>
          <w:rFonts w:ascii="Arial" w:hAnsi="Arial" w:cs="Arial"/>
          <w:b/>
          <w:color w:val="000000" w:themeColor="text1"/>
          <w:sz w:val="16"/>
          <w:szCs w:val="16"/>
        </w:rPr>
        <w:t xml:space="preserve">Right: </w:t>
      </w:r>
      <w:r>
        <w:rPr>
          <w:rFonts w:ascii="Arial" w:hAnsi="Arial" w:cs="Arial"/>
          <w:b/>
          <w:color w:val="0000FF"/>
          <w:sz w:val="16"/>
          <w:szCs w:val="16"/>
        </w:rPr>
        <w:t>s 3(1)(d) – to make any sounds recording, cinematographic film or other means by which the work may be mechanically reproduced</w:t>
      </w:r>
    </w:p>
    <w:p w14:paraId="257D6FD3" w14:textId="07E54EAD" w:rsidR="008E65FE" w:rsidRPr="008E65FE" w:rsidRDefault="008E65FE" w:rsidP="008E65FE">
      <w:pPr>
        <w:pStyle w:val="ListParagraph"/>
        <w:numPr>
          <w:ilvl w:val="0"/>
          <w:numId w:val="105"/>
        </w:numPr>
        <w:rPr>
          <w:rFonts w:ascii="Arial" w:hAnsi="Arial" w:cs="Arial"/>
          <w:sz w:val="16"/>
          <w:szCs w:val="16"/>
        </w:rPr>
      </w:pPr>
      <w:r>
        <w:rPr>
          <w:rFonts w:ascii="Arial" w:hAnsi="Arial" w:cs="Arial"/>
          <w:color w:val="000000" w:themeColor="text1"/>
          <w:sz w:val="16"/>
          <w:szCs w:val="16"/>
        </w:rPr>
        <w:t xml:space="preserve">Also </w:t>
      </w:r>
      <w:r>
        <w:rPr>
          <w:rFonts w:ascii="Arial" w:hAnsi="Arial" w:cs="Arial"/>
          <w:b/>
          <w:color w:val="000000" w:themeColor="text1"/>
          <w:sz w:val="16"/>
          <w:szCs w:val="16"/>
        </w:rPr>
        <w:t xml:space="preserve">s 30.8 and 30.9 contain extensive obligations around what can be done in making transient copies </w:t>
      </w:r>
    </w:p>
    <w:p w14:paraId="5A8117DD" w14:textId="051CDF77" w:rsidR="008E65FE" w:rsidRPr="008E65FE" w:rsidRDefault="008E65FE" w:rsidP="008E65FE">
      <w:pPr>
        <w:pStyle w:val="ListParagraph"/>
        <w:numPr>
          <w:ilvl w:val="0"/>
          <w:numId w:val="105"/>
        </w:numPr>
        <w:rPr>
          <w:rFonts w:ascii="Arial" w:hAnsi="Arial" w:cs="Arial"/>
          <w:sz w:val="16"/>
          <w:szCs w:val="16"/>
        </w:rPr>
      </w:pPr>
      <w:r w:rsidRPr="008E65FE">
        <w:rPr>
          <w:rFonts w:ascii="Arial" w:hAnsi="Arial" w:cs="Arial"/>
          <w:b/>
          <w:i/>
          <w:color w:val="0000FF"/>
          <w:sz w:val="16"/>
          <w:szCs w:val="16"/>
        </w:rPr>
        <w:t>CBC v SODRAC</w:t>
      </w:r>
      <w:r>
        <w:rPr>
          <w:rFonts w:ascii="Arial" w:hAnsi="Arial" w:cs="Arial"/>
          <w:b/>
          <w:i/>
          <w:sz w:val="16"/>
          <w:szCs w:val="16"/>
        </w:rPr>
        <w:t xml:space="preserve">: </w:t>
      </w:r>
      <w:r>
        <w:rPr>
          <w:rFonts w:ascii="Arial" w:hAnsi="Arial" w:cs="Arial"/>
          <w:sz w:val="16"/>
          <w:szCs w:val="16"/>
        </w:rPr>
        <w:t xml:space="preserve">CBC tried to argue that based on ESA any reproductions that are necessarily incidental to the broadcasting process do not engage the reproduction right – SCC disagreed </w:t>
      </w:r>
      <w:r>
        <w:rPr>
          <w:rFonts w:ascii="Arial" w:hAnsi="Arial" w:cs="Arial"/>
          <w:b/>
          <w:sz w:val="16"/>
          <w:szCs w:val="16"/>
        </w:rPr>
        <w:t xml:space="preserve">the broadcast incidental copies do </w:t>
      </w:r>
      <w:r>
        <w:rPr>
          <w:rFonts w:ascii="Arial" w:hAnsi="Arial" w:cs="Arial"/>
          <w:b/>
          <w:sz w:val="16"/>
          <w:szCs w:val="16"/>
        </w:rPr>
        <w:t>infringe the reproduction right (but also weighed the effect on technological neutrality)</w:t>
      </w:r>
    </w:p>
    <w:p w14:paraId="24722392" w14:textId="1A8287E9" w:rsidR="008E65FE" w:rsidRPr="008E65FE" w:rsidRDefault="008E65FE" w:rsidP="008E65FE">
      <w:pPr>
        <w:pStyle w:val="ListParagraph"/>
        <w:numPr>
          <w:ilvl w:val="0"/>
          <w:numId w:val="105"/>
        </w:numPr>
        <w:rPr>
          <w:rFonts w:ascii="Arial" w:hAnsi="Arial" w:cs="Arial"/>
          <w:sz w:val="16"/>
          <w:szCs w:val="16"/>
        </w:rPr>
      </w:pPr>
      <w:r>
        <w:rPr>
          <w:rFonts w:ascii="Arial" w:hAnsi="Arial" w:cs="Arial"/>
          <w:i/>
          <w:color w:val="0000FF"/>
          <w:sz w:val="16"/>
          <w:szCs w:val="16"/>
        </w:rPr>
        <w:t>So how do we reconcile ESA and CBC?</w:t>
      </w:r>
    </w:p>
    <w:p w14:paraId="1C699B96" w14:textId="635526CB" w:rsidR="008E65FE" w:rsidRPr="008E65FE" w:rsidRDefault="008E65FE" w:rsidP="008E65FE">
      <w:pPr>
        <w:pStyle w:val="ListParagraph"/>
        <w:numPr>
          <w:ilvl w:val="1"/>
          <w:numId w:val="105"/>
        </w:numPr>
        <w:rPr>
          <w:rFonts w:ascii="Arial" w:hAnsi="Arial" w:cs="Arial"/>
          <w:sz w:val="16"/>
          <w:szCs w:val="16"/>
        </w:rPr>
      </w:pPr>
      <w:r>
        <w:rPr>
          <w:rFonts w:ascii="Arial" w:hAnsi="Arial" w:cs="Arial"/>
          <w:color w:val="000000" w:themeColor="text1"/>
          <w:sz w:val="16"/>
          <w:szCs w:val="16"/>
        </w:rPr>
        <w:t xml:space="preserve">In ESA, the internet was simply the vehicle to deliver the video game </w:t>
      </w:r>
    </w:p>
    <w:p w14:paraId="111CB1E9" w14:textId="0BE2567E" w:rsidR="008E65FE" w:rsidRPr="008E65FE" w:rsidRDefault="008E65FE" w:rsidP="008E65FE">
      <w:pPr>
        <w:pStyle w:val="ListParagraph"/>
        <w:numPr>
          <w:ilvl w:val="1"/>
          <w:numId w:val="105"/>
        </w:numPr>
        <w:rPr>
          <w:rFonts w:ascii="Arial" w:hAnsi="Arial" w:cs="Arial"/>
          <w:sz w:val="16"/>
          <w:szCs w:val="16"/>
        </w:rPr>
      </w:pPr>
      <w:r>
        <w:rPr>
          <w:rFonts w:ascii="Arial" w:hAnsi="Arial" w:cs="Arial"/>
          <w:sz w:val="16"/>
          <w:szCs w:val="16"/>
        </w:rPr>
        <w:t>In CBC, the broadcast required the reproduction but the additional copies did not necessarily increase the value of the final broadcast – so any royalties paid for the copies would be low.</w:t>
      </w:r>
    </w:p>
    <w:p w14:paraId="2E61FD6C" w14:textId="77777777" w:rsidR="008E65FE" w:rsidRPr="009D3967" w:rsidRDefault="008E65FE" w:rsidP="009D3967">
      <w:pPr>
        <w:rPr>
          <w:rFonts w:ascii="Arial" w:hAnsi="Arial" w:cs="Arial"/>
          <w:sz w:val="16"/>
          <w:szCs w:val="16"/>
        </w:rPr>
      </w:pPr>
    </w:p>
    <w:p w14:paraId="2D1AA0C0" w14:textId="77777777" w:rsidR="00447F39" w:rsidRPr="007A45A6" w:rsidRDefault="00447F39" w:rsidP="00447F39">
      <w:pPr>
        <w:pStyle w:val="CAN-heading2"/>
        <w:shd w:val="clear" w:color="auto" w:fill="FFEADA"/>
        <w:rPr>
          <w:rFonts w:ascii="Arial" w:hAnsi="Arial" w:cs="Arial"/>
          <w:sz w:val="16"/>
          <w:szCs w:val="16"/>
        </w:rPr>
      </w:pPr>
      <w:bookmarkStart w:id="26" w:name="_Toc279097056"/>
      <w:r w:rsidRPr="007A45A6">
        <w:rPr>
          <w:rFonts w:ascii="Arial" w:hAnsi="Arial" w:cs="Arial"/>
          <w:sz w:val="16"/>
          <w:szCs w:val="16"/>
        </w:rPr>
        <w:t>RIGHT TO REPRODUCE OR SUBSTANTIALLY REPRODUCE</w:t>
      </w:r>
      <w:bookmarkEnd w:id="26"/>
    </w:p>
    <w:p w14:paraId="7195A3F0" w14:textId="77777777" w:rsidR="00447F39" w:rsidRPr="007A45A6" w:rsidRDefault="00447F39" w:rsidP="00447F39">
      <w:pPr>
        <w:rPr>
          <w:rFonts w:ascii="Arial" w:hAnsi="Arial" w:cs="Arial"/>
          <w:b/>
          <w:color w:val="0000FF"/>
          <w:sz w:val="16"/>
          <w:szCs w:val="16"/>
        </w:rPr>
      </w:pPr>
      <w:r w:rsidRPr="007A45A6">
        <w:rPr>
          <w:rFonts w:ascii="Arial" w:hAnsi="Arial" w:cs="Arial"/>
          <w:b/>
          <w:sz w:val="16"/>
          <w:szCs w:val="16"/>
        </w:rPr>
        <w:t xml:space="preserve">Note: </w:t>
      </w:r>
      <w:r w:rsidRPr="007A45A6">
        <w:rPr>
          <w:rFonts w:ascii="Arial" w:hAnsi="Arial" w:cs="Arial"/>
          <w:sz w:val="16"/>
          <w:szCs w:val="16"/>
        </w:rPr>
        <w:t>Act provides specific exception to infringement where a photo or other picture is made of an architectural work, or a work of sculpture or artistic craftsmanship that is permanently situated in a public place or building (</w:t>
      </w:r>
      <w:r w:rsidRPr="007A45A6">
        <w:rPr>
          <w:rFonts w:ascii="Arial" w:hAnsi="Arial" w:cs="Arial"/>
          <w:b/>
          <w:color w:val="0000FF"/>
          <w:sz w:val="16"/>
          <w:szCs w:val="16"/>
        </w:rPr>
        <w:t>s. 32.2(1)(b))</w:t>
      </w:r>
    </w:p>
    <w:p w14:paraId="14BF2540" w14:textId="77777777" w:rsidR="00447F39" w:rsidRPr="007A45A6" w:rsidRDefault="00447F39" w:rsidP="00447F39">
      <w:pPr>
        <w:pStyle w:val="ListParagraph"/>
        <w:numPr>
          <w:ilvl w:val="0"/>
          <w:numId w:val="121"/>
        </w:numPr>
        <w:rPr>
          <w:rFonts w:ascii="Arial" w:hAnsi="Arial" w:cs="Arial"/>
          <w:b/>
          <w:color w:val="0000FF"/>
          <w:sz w:val="16"/>
          <w:szCs w:val="16"/>
          <w:lang w:val="en-US"/>
        </w:rPr>
      </w:pPr>
      <w:r w:rsidRPr="007A45A6">
        <w:rPr>
          <w:rFonts w:ascii="Arial" w:hAnsi="Arial" w:cs="Arial"/>
          <w:b/>
          <w:color w:val="0000FF"/>
          <w:sz w:val="16"/>
          <w:szCs w:val="16"/>
          <w:lang w:val="en-US"/>
        </w:rPr>
        <w:t>S. 30.7</w:t>
      </w:r>
      <w:r w:rsidRPr="007A45A6">
        <w:rPr>
          <w:rFonts w:ascii="Arial" w:hAnsi="Arial" w:cs="Arial"/>
          <w:sz w:val="16"/>
          <w:szCs w:val="16"/>
          <w:lang w:val="en-US"/>
        </w:rPr>
        <w:t>: express exception to infringement if a work or other subject-matter is “included” in another work or other subject-matter, provided the inclusion is done “</w:t>
      </w:r>
      <w:r w:rsidRPr="007A45A6">
        <w:rPr>
          <w:rFonts w:ascii="Arial" w:hAnsi="Arial" w:cs="Arial"/>
          <w:b/>
          <w:sz w:val="16"/>
          <w:szCs w:val="16"/>
          <w:lang w:val="en-US"/>
        </w:rPr>
        <w:t>incidentally and not deliberately</w:t>
      </w:r>
      <w:r w:rsidRPr="007A45A6">
        <w:rPr>
          <w:rFonts w:ascii="Arial" w:hAnsi="Arial" w:cs="Arial"/>
          <w:sz w:val="16"/>
          <w:szCs w:val="16"/>
          <w:lang w:val="en-US"/>
        </w:rPr>
        <w:t>”</w:t>
      </w:r>
    </w:p>
    <w:p w14:paraId="656A1ED5" w14:textId="77777777" w:rsidR="009D3967" w:rsidRDefault="009D3967" w:rsidP="005A260B">
      <w:pPr>
        <w:rPr>
          <w:rFonts w:ascii="Arial" w:hAnsi="Arial" w:cs="Arial"/>
          <w:b/>
          <w:sz w:val="16"/>
          <w:szCs w:val="16"/>
        </w:rPr>
      </w:pPr>
    </w:p>
    <w:p w14:paraId="6D75954E" w14:textId="3A5A91C1" w:rsidR="008E65FE" w:rsidRPr="008E65FE" w:rsidRDefault="008E65FE" w:rsidP="008E65FE">
      <w:pPr>
        <w:rPr>
          <w:rFonts w:ascii="Arial" w:hAnsi="Arial" w:cs="Arial"/>
          <w:b/>
          <w:i/>
          <w:color w:val="0000FF"/>
          <w:sz w:val="16"/>
          <w:szCs w:val="16"/>
        </w:rPr>
      </w:pPr>
      <w:r w:rsidRPr="007A45A6">
        <w:rPr>
          <w:rFonts w:ascii="Arial" w:hAnsi="Arial" w:cs="Arial"/>
          <w:b/>
          <w:color w:val="FF0000"/>
          <w:sz w:val="16"/>
          <w:szCs w:val="16"/>
        </w:rPr>
        <w:t>TWO-PART TEST:</w:t>
      </w:r>
      <w:r>
        <w:rPr>
          <w:rFonts w:ascii="Arial" w:hAnsi="Arial" w:cs="Arial"/>
          <w:b/>
          <w:color w:val="FF0000"/>
          <w:sz w:val="16"/>
          <w:szCs w:val="16"/>
        </w:rPr>
        <w:t xml:space="preserve"> </w:t>
      </w:r>
      <w:r w:rsidRPr="008E65FE">
        <w:rPr>
          <w:rFonts w:ascii="Arial" w:hAnsi="Arial" w:cs="Arial"/>
          <w:b/>
          <w:i/>
          <w:color w:val="0000FF"/>
          <w:sz w:val="16"/>
          <w:szCs w:val="16"/>
        </w:rPr>
        <w:t>Ladbroke</w:t>
      </w:r>
    </w:p>
    <w:p w14:paraId="52EDB584" w14:textId="7006080A" w:rsidR="008E65FE" w:rsidRPr="007A45A6" w:rsidRDefault="008E65FE" w:rsidP="008E65FE">
      <w:pPr>
        <w:pStyle w:val="ListParagraph"/>
        <w:numPr>
          <w:ilvl w:val="0"/>
          <w:numId w:val="123"/>
        </w:numPr>
        <w:rPr>
          <w:rFonts w:ascii="Arial" w:hAnsi="Arial" w:cs="Arial"/>
          <w:b/>
          <w:sz w:val="16"/>
          <w:szCs w:val="16"/>
          <w:lang w:val="en-US"/>
        </w:rPr>
      </w:pPr>
      <w:r w:rsidRPr="007A45A6">
        <w:rPr>
          <w:rFonts w:ascii="Arial" w:hAnsi="Arial" w:cs="Arial"/>
          <w:b/>
          <w:sz w:val="16"/>
          <w:szCs w:val="16"/>
          <w:lang w:val="en-US"/>
        </w:rPr>
        <w:t>Whether</w:t>
      </w:r>
      <w:r>
        <w:rPr>
          <w:rFonts w:ascii="Arial" w:hAnsi="Arial" w:cs="Arial"/>
          <w:b/>
          <w:sz w:val="16"/>
          <w:szCs w:val="16"/>
          <w:lang w:val="en-US"/>
        </w:rPr>
        <w:t xml:space="preserve"> the initial work</w:t>
      </w:r>
      <w:r w:rsidRPr="007A45A6">
        <w:rPr>
          <w:rFonts w:ascii="Arial" w:hAnsi="Arial" w:cs="Arial"/>
          <w:b/>
          <w:sz w:val="16"/>
          <w:szCs w:val="16"/>
          <w:lang w:val="en-US"/>
        </w:rPr>
        <w:t xml:space="preserve"> is an original work; does the work </w:t>
      </w:r>
      <w:r w:rsidRPr="007A45A6">
        <w:rPr>
          <w:rFonts w:ascii="Arial" w:hAnsi="Arial" w:cs="Arial"/>
          <w:b/>
          <w:sz w:val="16"/>
          <w:szCs w:val="16"/>
          <w:u w:val="single"/>
          <w:lang w:val="en-US"/>
        </w:rPr>
        <w:t>as a whole</w:t>
      </w:r>
      <w:r w:rsidRPr="007A45A6">
        <w:rPr>
          <w:rFonts w:ascii="Arial" w:hAnsi="Arial" w:cs="Arial"/>
          <w:b/>
          <w:sz w:val="16"/>
          <w:szCs w:val="16"/>
          <w:lang w:val="en-US"/>
        </w:rPr>
        <w:t xml:space="preserve"> qualify for copyright?</w:t>
      </w:r>
    </w:p>
    <w:p w14:paraId="04595D40" w14:textId="77777777" w:rsidR="008E65FE" w:rsidRPr="007A45A6" w:rsidRDefault="008E65FE" w:rsidP="000C07A4">
      <w:pPr>
        <w:pStyle w:val="ListParagraph"/>
        <w:numPr>
          <w:ilvl w:val="0"/>
          <w:numId w:val="124"/>
        </w:numPr>
        <w:rPr>
          <w:rFonts w:ascii="Arial" w:hAnsi="Arial" w:cs="Arial"/>
          <w:sz w:val="16"/>
          <w:szCs w:val="16"/>
          <w:lang w:val="en-US"/>
        </w:rPr>
      </w:pPr>
      <w:r w:rsidRPr="007A45A6">
        <w:rPr>
          <w:rFonts w:ascii="Arial" w:hAnsi="Arial" w:cs="Arial"/>
          <w:b/>
          <w:sz w:val="16"/>
          <w:szCs w:val="16"/>
          <w:lang w:val="en-US"/>
        </w:rPr>
        <w:t xml:space="preserve">Do not dissect work </w:t>
      </w:r>
      <w:r w:rsidRPr="007A45A6">
        <w:rPr>
          <w:rFonts w:ascii="Arial" w:hAnsi="Arial" w:cs="Arial"/>
          <w:sz w:val="16"/>
          <w:szCs w:val="16"/>
          <w:lang w:val="en-US"/>
        </w:rPr>
        <w:t xml:space="preserve">- wrong to ask whether the part taken </w:t>
      </w:r>
      <w:r w:rsidRPr="007A45A6">
        <w:rPr>
          <w:rFonts w:ascii="Arial" w:hAnsi="Arial" w:cs="Arial"/>
          <w:sz w:val="16"/>
          <w:szCs w:val="16"/>
          <w:u w:val="single"/>
          <w:lang w:val="en-US"/>
        </w:rPr>
        <w:t>by itself</w:t>
      </w:r>
      <w:r w:rsidRPr="007A45A6">
        <w:rPr>
          <w:rFonts w:ascii="Arial" w:hAnsi="Arial" w:cs="Arial"/>
          <w:sz w:val="16"/>
          <w:szCs w:val="16"/>
          <w:lang w:val="en-US"/>
        </w:rPr>
        <w:t xml:space="preserve"> is protected (as a short cut, can ask if part taken by itself would be subject of copyright – if answer is yes then have to look to the work as a whole)</w:t>
      </w:r>
    </w:p>
    <w:p w14:paraId="7A97C52E" w14:textId="029A71E2" w:rsidR="000C07A4" w:rsidRDefault="008E65FE" w:rsidP="000C07A4">
      <w:pPr>
        <w:pStyle w:val="ListParagraph"/>
        <w:numPr>
          <w:ilvl w:val="0"/>
          <w:numId w:val="123"/>
        </w:numPr>
        <w:rPr>
          <w:rFonts w:ascii="Arial" w:hAnsi="Arial" w:cs="Arial"/>
          <w:b/>
          <w:sz w:val="16"/>
          <w:szCs w:val="16"/>
          <w:lang w:val="en-US"/>
        </w:rPr>
      </w:pPr>
      <w:r w:rsidRPr="007A45A6">
        <w:rPr>
          <w:rFonts w:ascii="Arial" w:hAnsi="Arial" w:cs="Arial"/>
          <w:b/>
          <w:sz w:val="16"/>
          <w:szCs w:val="16"/>
          <w:lang w:val="en-US"/>
        </w:rPr>
        <w:t>Whether it was substantially reproduced (</w:t>
      </w:r>
      <w:r w:rsidRPr="007A45A6">
        <w:rPr>
          <w:rFonts w:ascii="Arial" w:hAnsi="Arial" w:cs="Arial"/>
          <w:b/>
          <w:sz w:val="16"/>
          <w:szCs w:val="16"/>
          <w:u w:val="single"/>
          <w:lang w:val="en-US"/>
        </w:rPr>
        <w:t>in quality</w:t>
      </w:r>
      <w:r w:rsidRPr="007A45A6">
        <w:rPr>
          <w:rFonts w:ascii="Arial" w:hAnsi="Arial" w:cs="Arial"/>
          <w:b/>
          <w:sz w:val="16"/>
          <w:szCs w:val="16"/>
          <w:lang w:val="en-US"/>
        </w:rPr>
        <w:t xml:space="preserve"> not quantity</w:t>
      </w:r>
      <w:r w:rsidR="000C07A4">
        <w:rPr>
          <w:rFonts w:ascii="Arial" w:hAnsi="Arial" w:cs="Arial"/>
          <w:b/>
          <w:sz w:val="16"/>
          <w:szCs w:val="16"/>
          <w:lang w:val="en-US"/>
        </w:rPr>
        <w:t xml:space="preserve"> </w:t>
      </w:r>
      <w:r w:rsidR="000C07A4" w:rsidRPr="000C07A4">
        <w:rPr>
          <w:rFonts w:ascii="Arial" w:hAnsi="Arial" w:cs="Arial"/>
          <w:b/>
          <w:i/>
          <w:color w:val="0000FF"/>
          <w:sz w:val="16"/>
          <w:szCs w:val="16"/>
          <w:lang w:val="en-US"/>
        </w:rPr>
        <w:t>Cinar</w:t>
      </w:r>
      <w:r w:rsidRPr="007A45A6">
        <w:rPr>
          <w:rFonts w:ascii="Arial" w:hAnsi="Arial" w:cs="Arial"/>
          <w:b/>
          <w:sz w:val="16"/>
          <w:szCs w:val="16"/>
          <w:lang w:val="en-US"/>
        </w:rPr>
        <w:t>)?</w:t>
      </w:r>
    </w:p>
    <w:p w14:paraId="2CC06D1F" w14:textId="77777777" w:rsidR="000C07A4" w:rsidRPr="000C07A4" w:rsidRDefault="000C07A4" w:rsidP="000C07A4">
      <w:pPr>
        <w:pStyle w:val="ListParagraph"/>
        <w:numPr>
          <w:ilvl w:val="1"/>
          <w:numId w:val="123"/>
        </w:numPr>
        <w:rPr>
          <w:rFonts w:ascii="Arial" w:hAnsi="Arial" w:cs="Arial"/>
          <w:b/>
          <w:sz w:val="16"/>
          <w:szCs w:val="16"/>
          <w:lang w:val="en-US"/>
        </w:rPr>
      </w:pPr>
      <w:r w:rsidRPr="000C07A4">
        <w:rPr>
          <w:rFonts w:ascii="Arial" w:hAnsi="Arial" w:cs="Arial"/>
          <w:sz w:val="16"/>
          <w:szCs w:val="16"/>
        </w:rPr>
        <w:t xml:space="preserve"> </w:t>
      </w:r>
      <w:r w:rsidR="008E65FE" w:rsidRPr="000C07A4">
        <w:rPr>
          <w:rFonts w:ascii="Arial" w:hAnsi="Arial" w:cs="Arial"/>
          <w:sz w:val="16"/>
          <w:szCs w:val="16"/>
          <w:lang w:val="en-US"/>
        </w:rPr>
        <w:t xml:space="preserve">“Substantial” involves </w:t>
      </w:r>
      <w:r w:rsidR="008E65FE" w:rsidRPr="000C07A4">
        <w:rPr>
          <w:rFonts w:ascii="Arial" w:hAnsi="Arial" w:cs="Arial"/>
          <w:b/>
          <w:sz w:val="16"/>
          <w:szCs w:val="16"/>
          <w:lang w:val="en-US"/>
        </w:rPr>
        <w:t>quality</w:t>
      </w:r>
      <w:r w:rsidR="008E65FE" w:rsidRPr="000C07A4">
        <w:rPr>
          <w:rFonts w:ascii="Arial" w:hAnsi="Arial" w:cs="Arial"/>
          <w:sz w:val="16"/>
          <w:szCs w:val="16"/>
          <w:lang w:val="en-US"/>
        </w:rPr>
        <w:t xml:space="preserve"> </w:t>
      </w:r>
      <w:r w:rsidR="008E65FE" w:rsidRPr="000C07A4">
        <w:rPr>
          <w:rFonts w:ascii="Arial" w:hAnsi="Arial" w:cs="Arial"/>
          <w:b/>
          <w:sz w:val="16"/>
          <w:szCs w:val="16"/>
          <w:lang w:val="en-US"/>
        </w:rPr>
        <w:t>+ quantity</w:t>
      </w:r>
      <w:r>
        <w:rPr>
          <w:rFonts w:ascii="Arial" w:hAnsi="Arial" w:cs="Arial"/>
          <w:sz w:val="16"/>
          <w:szCs w:val="16"/>
          <w:lang w:val="en-US"/>
        </w:rPr>
        <w:t xml:space="preserve"> </w:t>
      </w:r>
      <w:r w:rsidRPr="000C07A4">
        <w:rPr>
          <w:rFonts w:ascii="Arial" w:hAnsi="Arial" w:cs="Arial"/>
          <w:sz w:val="16"/>
          <w:szCs w:val="16"/>
          <w:lang w:val="en-US"/>
        </w:rPr>
        <w:sym w:font="Wingdings" w:char="F0E0"/>
      </w:r>
      <w:r>
        <w:rPr>
          <w:rFonts w:ascii="Arial" w:hAnsi="Arial" w:cs="Arial"/>
          <w:sz w:val="16"/>
          <w:szCs w:val="16"/>
          <w:lang w:val="en-US"/>
        </w:rPr>
        <w:t xml:space="preserve"> </w:t>
      </w:r>
      <w:r w:rsidR="008E65FE" w:rsidRPr="000C07A4">
        <w:rPr>
          <w:rFonts w:ascii="Arial" w:hAnsi="Arial" w:cs="Arial"/>
          <w:sz w:val="16"/>
          <w:szCs w:val="16"/>
          <w:lang w:val="en-US"/>
        </w:rPr>
        <w:t xml:space="preserve"> can look to whether what was taken is novel or striking; or merely commonplace</w:t>
      </w:r>
    </w:p>
    <w:p w14:paraId="326F6297" w14:textId="43718EE1" w:rsidR="008E65FE" w:rsidRPr="000C07A4" w:rsidRDefault="000C07A4" w:rsidP="000C07A4">
      <w:pPr>
        <w:pStyle w:val="ListParagraph"/>
        <w:numPr>
          <w:ilvl w:val="1"/>
          <w:numId w:val="123"/>
        </w:numPr>
        <w:rPr>
          <w:rFonts w:ascii="Arial" w:hAnsi="Arial" w:cs="Arial"/>
          <w:b/>
          <w:sz w:val="16"/>
          <w:szCs w:val="16"/>
          <w:lang w:val="en-US"/>
        </w:rPr>
      </w:pPr>
      <w:r w:rsidRPr="000C07A4">
        <w:rPr>
          <w:rFonts w:ascii="Arial" w:hAnsi="Arial" w:cs="Arial"/>
          <w:b/>
          <w:i/>
          <w:color w:val="0000FF"/>
          <w:sz w:val="16"/>
          <w:szCs w:val="16"/>
        </w:rPr>
        <w:t>Cinar</w:t>
      </w:r>
      <w:r w:rsidRPr="000C07A4">
        <w:rPr>
          <w:rFonts w:ascii="Arial" w:hAnsi="Arial" w:cs="Arial"/>
          <w:i/>
          <w:sz w:val="16"/>
          <w:szCs w:val="16"/>
        </w:rPr>
        <w:t xml:space="preserve">: </w:t>
      </w:r>
      <w:r w:rsidRPr="000C07A4">
        <w:rPr>
          <w:rFonts w:ascii="Arial" w:hAnsi="Arial" w:cs="Arial"/>
          <w:b/>
          <w:sz w:val="16"/>
          <w:szCs w:val="16"/>
        </w:rPr>
        <w:t>the CA does not protect every “particle of a work”</w:t>
      </w:r>
    </w:p>
    <w:p w14:paraId="7683380F" w14:textId="77777777" w:rsidR="000C07A4" w:rsidRDefault="000C07A4" w:rsidP="000C07A4">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0C07A4" w14:paraId="1D8BC8A1" w14:textId="77777777" w:rsidTr="000C07A4">
        <w:tc>
          <w:tcPr>
            <w:tcW w:w="10790" w:type="dxa"/>
          </w:tcPr>
          <w:p w14:paraId="6EDCB37C" w14:textId="77777777" w:rsidR="000C07A4" w:rsidRPr="000C07A4" w:rsidRDefault="000C07A4" w:rsidP="000C07A4">
            <w:pPr>
              <w:pStyle w:val="CAN-heading3"/>
              <w:shd w:val="clear" w:color="auto" w:fill="auto"/>
              <w:rPr>
                <w:rFonts w:ascii="Arial" w:hAnsi="Arial" w:cs="Arial"/>
                <w:color w:val="0000FF"/>
                <w:sz w:val="14"/>
                <w:szCs w:val="14"/>
              </w:rPr>
            </w:pPr>
            <w:bookmarkStart w:id="27" w:name="_Toc279097058"/>
            <w:r w:rsidRPr="000C07A4">
              <w:rPr>
                <w:rFonts w:ascii="Arial" w:hAnsi="Arial" w:cs="Arial"/>
                <w:i/>
                <w:color w:val="0000FF"/>
                <w:sz w:val="14"/>
                <w:szCs w:val="14"/>
                <w:u w:val="single"/>
              </w:rPr>
              <w:t>Cinar Corp. v. Robinson</w:t>
            </w:r>
            <w:r w:rsidRPr="000C07A4">
              <w:rPr>
                <w:rFonts w:ascii="Arial" w:hAnsi="Arial" w:cs="Arial"/>
                <w:color w:val="0000FF"/>
                <w:sz w:val="14"/>
                <w:szCs w:val="14"/>
              </w:rPr>
              <w:t xml:space="preserve"> – (2013 – SCC)</w:t>
            </w:r>
            <w:bookmarkEnd w:id="27"/>
            <w:r w:rsidRPr="000C07A4">
              <w:rPr>
                <w:rFonts w:ascii="Arial" w:hAnsi="Arial" w:cs="Arial"/>
                <w:color w:val="0000FF"/>
                <w:sz w:val="14"/>
                <w:szCs w:val="14"/>
              </w:rPr>
              <w:t xml:space="preserve"> </w:t>
            </w:r>
          </w:p>
          <w:p w14:paraId="23DE8027" w14:textId="77777777" w:rsidR="000C07A4" w:rsidRPr="000C07A4" w:rsidRDefault="000C07A4" w:rsidP="000C07A4">
            <w:pPr>
              <w:rPr>
                <w:rFonts w:ascii="Arial" w:hAnsi="Arial" w:cs="Arial"/>
                <w:sz w:val="14"/>
                <w:szCs w:val="14"/>
              </w:rPr>
            </w:pPr>
            <w:r w:rsidRPr="000C07A4">
              <w:rPr>
                <w:rFonts w:ascii="Arial" w:hAnsi="Arial" w:cs="Arial"/>
                <w:sz w:val="14"/>
                <w:szCs w:val="14"/>
                <w:u w:val="single"/>
              </w:rPr>
              <w:t>Facts:</w:t>
            </w:r>
            <w:r w:rsidRPr="000C07A4">
              <w:rPr>
                <w:rFonts w:ascii="Arial" w:hAnsi="Arial" w:cs="Arial"/>
                <w:sz w:val="14"/>
                <w:szCs w:val="14"/>
              </w:rPr>
              <w:t xml:space="preserve"> Copying of TV show idea w/similar characters, environment, protagonist &amp; clear influence on sidekicks </w:t>
            </w:r>
            <w:r w:rsidRPr="000C07A4">
              <w:rPr>
                <w:rFonts w:ascii="Arial" w:hAnsi="Arial" w:cs="Arial"/>
                <w:sz w:val="14"/>
                <w:szCs w:val="14"/>
              </w:rPr>
              <w:sym w:font="Symbol" w:char="F0AE"/>
            </w:r>
            <w:r w:rsidRPr="000C07A4">
              <w:rPr>
                <w:rFonts w:ascii="Arial" w:hAnsi="Arial" w:cs="Arial"/>
                <w:sz w:val="14"/>
                <w:szCs w:val="14"/>
              </w:rPr>
              <w:t xml:space="preserve"> not direct copy but clear resemblance </w:t>
            </w:r>
          </w:p>
          <w:p w14:paraId="29E7256C" w14:textId="77777777" w:rsidR="000C07A4" w:rsidRPr="000C07A4" w:rsidRDefault="000C07A4" w:rsidP="000C07A4">
            <w:pPr>
              <w:rPr>
                <w:rFonts w:ascii="Arial" w:hAnsi="Arial" w:cs="Arial"/>
                <w:sz w:val="14"/>
                <w:szCs w:val="14"/>
              </w:rPr>
            </w:pPr>
            <w:r w:rsidRPr="000C07A4">
              <w:rPr>
                <w:rFonts w:ascii="Arial" w:hAnsi="Arial" w:cs="Arial"/>
                <w:sz w:val="14"/>
                <w:szCs w:val="14"/>
                <w:u w:val="single"/>
              </w:rPr>
              <w:t>Analysis</w:t>
            </w:r>
            <w:r w:rsidRPr="000C07A4">
              <w:rPr>
                <w:rFonts w:ascii="Arial" w:hAnsi="Arial" w:cs="Arial"/>
                <w:sz w:val="14"/>
                <w:szCs w:val="14"/>
              </w:rPr>
              <w:t xml:space="preserve">: </w:t>
            </w:r>
          </w:p>
          <w:p w14:paraId="23935E21" w14:textId="77777777" w:rsidR="000C07A4" w:rsidRPr="000C07A4" w:rsidRDefault="000C07A4" w:rsidP="00DD7805">
            <w:pPr>
              <w:pStyle w:val="ListParagraph"/>
              <w:numPr>
                <w:ilvl w:val="0"/>
                <w:numId w:val="125"/>
              </w:numPr>
              <w:rPr>
                <w:rFonts w:ascii="Arial" w:hAnsi="Arial" w:cs="Arial"/>
                <w:sz w:val="14"/>
                <w:szCs w:val="14"/>
                <w:lang w:val="en-US"/>
              </w:rPr>
            </w:pPr>
            <w:r w:rsidRPr="000C07A4">
              <w:rPr>
                <w:rFonts w:ascii="Arial" w:hAnsi="Arial" w:cs="Arial"/>
                <w:sz w:val="14"/>
                <w:szCs w:val="14"/>
                <w:lang w:val="en-US"/>
              </w:rPr>
              <w:t xml:space="preserve">Reaffirms </w:t>
            </w:r>
            <w:r w:rsidRPr="000C07A4">
              <w:rPr>
                <w:rFonts w:ascii="Arial" w:hAnsi="Arial" w:cs="Arial"/>
                <w:b/>
                <w:sz w:val="14"/>
                <w:szCs w:val="14"/>
                <w:lang w:val="en-US"/>
              </w:rPr>
              <w:t xml:space="preserve">general principles of </w:t>
            </w:r>
            <w:r w:rsidRPr="000C07A4">
              <w:rPr>
                <w:rFonts w:ascii="Arial" w:hAnsi="Arial" w:cs="Arial"/>
                <w:b/>
                <w:i/>
                <w:color w:val="0000FF"/>
                <w:sz w:val="14"/>
                <w:szCs w:val="14"/>
                <w:lang w:val="en-US"/>
              </w:rPr>
              <w:t>Copyright Act</w:t>
            </w:r>
            <w:r w:rsidRPr="000C07A4">
              <w:rPr>
                <w:rFonts w:ascii="Arial" w:hAnsi="Arial" w:cs="Arial"/>
                <w:color w:val="0000FF"/>
                <w:sz w:val="14"/>
                <w:szCs w:val="14"/>
                <w:lang w:val="en-US"/>
              </w:rPr>
              <w:t>:</w:t>
            </w:r>
          </w:p>
          <w:p w14:paraId="678ECCD0" w14:textId="77777777" w:rsidR="000C07A4" w:rsidRPr="000C07A4" w:rsidRDefault="000C07A4" w:rsidP="00DD7805">
            <w:pPr>
              <w:pStyle w:val="ListParagraph"/>
              <w:numPr>
                <w:ilvl w:val="1"/>
                <w:numId w:val="125"/>
              </w:numPr>
              <w:rPr>
                <w:rFonts w:ascii="Arial" w:hAnsi="Arial" w:cs="Arial"/>
                <w:sz w:val="14"/>
                <w:szCs w:val="14"/>
                <w:lang w:val="en-US"/>
              </w:rPr>
            </w:pPr>
            <w:r w:rsidRPr="000C07A4">
              <w:rPr>
                <w:rFonts w:ascii="Arial" w:hAnsi="Arial" w:cs="Arial"/>
                <w:sz w:val="14"/>
                <w:szCs w:val="14"/>
                <w:lang w:val="en-US"/>
              </w:rPr>
              <w:t>Balance encouraging production &amp; dissemination of works w/just reward for creator</w:t>
            </w:r>
          </w:p>
          <w:p w14:paraId="6C542392" w14:textId="77777777" w:rsidR="000C07A4" w:rsidRPr="000C07A4" w:rsidRDefault="000C07A4" w:rsidP="00DD7805">
            <w:pPr>
              <w:pStyle w:val="ListParagraph"/>
              <w:numPr>
                <w:ilvl w:val="1"/>
                <w:numId w:val="125"/>
              </w:numPr>
              <w:rPr>
                <w:rFonts w:ascii="Arial" w:hAnsi="Arial" w:cs="Arial"/>
                <w:sz w:val="14"/>
                <w:szCs w:val="14"/>
                <w:lang w:val="en-US"/>
              </w:rPr>
            </w:pPr>
            <w:r w:rsidRPr="000C07A4">
              <w:rPr>
                <w:rFonts w:ascii="Arial" w:hAnsi="Arial" w:cs="Arial"/>
                <w:sz w:val="14"/>
                <w:szCs w:val="14"/>
                <w:lang w:val="en-US"/>
              </w:rPr>
              <w:t>No monopoly over ideas or elements in the public domain</w:t>
            </w:r>
          </w:p>
          <w:p w14:paraId="72E59A56" w14:textId="77777777" w:rsidR="000C07A4" w:rsidRPr="000C07A4" w:rsidRDefault="000C07A4" w:rsidP="00DD7805">
            <w:pPr>
              <w:pStyle w:val="ListParagraph"/>
              <w:numPr>
                <w:ilvl w:val="1"/>
                <w:numId w:val="125"/>
              </w:numPr>
              <w:rPr>
                <w:rFonts w:ascii="Arial" w:hAnsi="Arial" w:cs="Arial"/>
                <w:sz w:val="14"/>
                <w:szCs w:val="14"/>
                <w:lang w:val="en-US"/>
              </w:rPr>
            </w:pPr>
            <w:r w:rsidRPr="000C07A4">
              <w:rPr>
                <w:rFonts w:ascii="Arial" w:hAnsi="Arial" w:cs="Arial"/>
                <w:sz w:val="14"/>
                <w:szCs w:val="14"/>
                <w:lang w:val="en-US"/>
              </w:rPr>
              <w:t xml:space="preserve">Act protects </w:t>
            </w:r>
            <w:r w:rsidRPr="000C07A4">
              <w:rPr>
                <w:rFonts w:ascii="Arial" w:hAnsi="Arial" w:cs="Arial"/>
                <w:sz w:val="14"/>
                <w:szCs w:val="14"/>
                <w:u w:val="single"/>
                <w:lang w:val="en-US"/>
              </w:rPr>
              <w:t>expression of ideas in works</w:t>
            </w:r>
            <w:r w:rsidRPr="000C07A4">
              <w:rPr>
                <w:rFonts w:ascii="Arial" w:hAnsi="Arial" w:cs="Arial"/>
                <w:sz w:val="14"/>
                <w:szCs w:val="14"/>
                <w:lang w:val="en-US"/>
              </w:rPr>
              <w:t xml:space="preserve">, not the ideas themselves </w:t>
            </w:r>
          </w:p>
          <w:p w14:paraId="6D5ED0A6" w14:textId="77777777" w:rsidR="000C07A4" w:rsidRPr="000C07A4" w:rsidRDefault="000C07A4" w:rsidP="000C07A4">
            <w:pPr>
              <w:pStyle w:val="NoSpacing"/>
              <w:rPr>
                <w:rFonts w:ascii="Arial" w:hAnsi="Arial" w:cs="Arial"/>
                <w:b/>
                <w:sz w:val="14"/>
                <w:szCs w:val="14"/>
              </w:rPr>
            </w:pPr>
            <w:r w:rsidRPr="000C07A4">
              <w:rPr>
                <w:rFonts w:ascii="Arial" w:hAnsi="Arial" w:cs="Arial"/>
                <w:b/>
                <w:sz w:val="14"/>
                <w:szCs w:val="14"/>
              </w:rPr>
              <w:t xml:space="preserve">Substantial Reproduction Analysis </w:t>
            </w:r>
          </w:p>
          <w:p w14:paraId="6977506F" w14:textId="77777777" w:rsidR="000C07A4" w:rsidRPr="000C07A4" w:rsidRDefault="000C07A4" w:rsidP="00DD7805">
            <w:pPr>
              <w:pStyle w:val="NoSpacing"/>
              <w:numPr>
                <w:ilvl w:val="0"/>
                <w:numId w:val="126"/>
              </w:numPr>
              <w:rPr>
                <w:rFonts w:ascii="Arial" w:hAnsi="Arial" w:cs="Arial"/>
                <w:sz w:val="14"/>
                <w:szCs w:val="14"/>
              </w:rPr>
            </w:pPr>
            <w:r w:rsidRPr="000C07A4">
              <w:rPr>
                <w:rFonts w:ascii="Arial" w:hAnsi="Arial" w:cs="Arial"/>
                <w:sz w:val="14"/>
                <w:szCs w:val="14"/>
              </w:rPr>
              <w:t>Act does not protect every ‘particle of a work’</w:t>
            </w:r>
          </w:p>
          <w:p w14:paraId="2155B454" w14:textId="77777777" w:rsidR="000C07A4" w:rsidRPr="000C07A4" w:rsidRDefault="000C07A4" w:rsidP="00DD7805">
            <w:pPr>
              <w:pStyle w:val="NoSpacing"/>
              <w:numPr>
                <w:ilvl w:val="0"/>
                <w:numId w:val="126"/>
              </w:numPr>
              <w:rPr>
                <w:rFonts w:ascii="Arial" w:hAnsi="Arial" w:cs="Arial"/>
                <w:b/>
                <w:sz w:val="14"/>
                <w:szCs w:val="14"/>
              </w:rPr>
            </w:pPr>
            <w:r w:rsidRPr="000C07A4">
              <w:rPr>
                <w:rFonts w:ascii="Arial" w:hAnsi="Arial" w:cs="Arial"/>
                <w:b/>
                <w:i/>
                <w:color w:val="0000FF"/>
                <w:sz w:val="14"/>
                <w:szCs w:val="14"/>
              </w:rPr>
              <w:t>Ladbroke</w:t>
            </w:r>
            <w:r w:rsidRPr="000C07A4">
              <w:rPr>
                <w:rFonts w:ascii="Arial" w:hAnsi="Arial" w:cs="Arial"/>
                <w:b/>
                <w:sz w:val="14"/>
                <w:szCs w:val="14"/>
              </w:rPr>
              <w:t>: substantiality determined by quality, not quantity; flexible standard</w:t>
            </w:r>
          </w:p>
          <w:p w14:paraId="6FF3B39C" w14:textId="77777777" w:rsidR="000C07A4" w:rsidRPr="000C07A4" w:rsidRDefault="000C07A4" w:rsidP="00DD7805">
            <w:pPr>
              <w:pStyle w:val="NoSpacing"/>
              <w:numPr>
                <w:ilvl w:val="1"/>
                <w:numId w:val="126"/>
              </w:numPr>
              <w:rPr>
                <w:rFonts w:ascii="Arial" w:hAnsi="Arial" w:cs="Arial"/>
                <w:sz w:val="14"/>
                <w:szCs w:val="14"/>
              </w:rPr>
            </w:pPr>
            <w:r w:rsidRPr="000C07A4">
              <w:rPr>
                <w:rFonts w:ascii="Arial" w:hAnsi="Arial" w:cs="Arial"/>
                <w:sz w:val="14"/>
                <w:szCs w:val="14"/>
              </w:rPr>
              <w:t xml:space="preserve">A part that </w:t>
            </w:r>
            <w:r w:rsidRPr="000C07A4">
              <w:rPr>
                <w:rFonts w:ascii="Arial" w:hAnsi="Arial" w:cs="Arial"/>
                <w:b/>
                <w:sz w:val="14"/>
                <w:szCs w:val="14"/>
              </w:rPr>
              <w:t>represents a substantial portion of the author’s skill and judgment</w:t>
            </w:r>
            <w:r w:rsidRPr="000C07A4">
              <w:rPr>
                <w:rFonts w:ascii="Arial" w:hAnsi="Arial" w:cs="Arial"/>
                <w:sz w:val="14"/>
                <w:szCs w:val="14"/>
              </w:rPr>
              <w:t xml:space="preserve"> expressed therein </w:t>
            </w:r>
          </w:p>
          <w:p w14:paraId="733E513E" w14:textId="77777777" w:rsidR="000C07A4" w:rsidRPr="000C07A4" w:rsidRDefault="000C07A4" w:rsidP="00DD7805">
            <w:pPr>
              <w:pStyle w:val="NoSpacing"/>
              <w:numPr>
                <w:ilvl w:val="2"/>
                <w:numId w:val="126"/>
              </w:numPr>
              <w:rPr>
                <w:rFonts w:ascii="Arial" w:hAnsi="Arial" w:cs="Arial"/>
                <w:b/>
                <w:sz w:val="14"/>
                <w:szCs w:val="14"/>
              </w:rPr>
            </w:pPr>
            <w:r w:rsidRPr="000C07A4">
              <w:rPr>
                <w:rFonts w:ascii="Arial" w:hAnsi="Arial" w:cs="Arial"/>
                <w:b/>
                <w:sz w:val="14"/>
                <w:szCs w:val="14"/>
              </w:rPr>
              <w:t xml:space="preserve">A substantial part in relation to the originality of the work </w:t>
            </w:r>
          </w:p>
          <w:p w14:paraId="38BFB52E" w14:textId="77777777" w:rsidR="000C07A4" w:rsidRPr="000C07A4" w:rsidRDefault="000C07A4" w:rsidP="00DD7805">
            <w:pPr>
              <w:pStyle w:val="NoSpacing"/>
              <w:numPr>
                <w:ilvl w:val="2"/>
                <w:numId w:val="126"/>
              </w:numPr>
              <w:rPr>
                <w:rFonts w:ascii="Arial" w:hAnsi="Arial" w:cs="Arial"/>
                <w:sz w:val="14"/>
                <w:szCs w:val="14"/>
              </w:rPr>
            </w:pPr>
            <w:r w:rsidRPr="000C07A4">
              <w:rPr>
                <w:rFonts w:ascii="Arial" w:hAnsi="Arial" w:cs="Arial"/>
                <w:sz w:val="14"/>
                <w:szCs w:val="14"/>
              </w:rPr>
              <w:t>E.g. he came up with the characters, village, appearance, interactions, etc.</w:t>
            </w:r>
          </w:p>
          <w:p w14:paraId="2D9670B7" w14:textId="77777777" w:rsidR="000C07A4" w:rsidRPr="000C07A4" w:rsidRDefault="000C07A4" w:rsidP="00DD7805">
            <w:pPr>
              <w:pStyle w:val="NoSpacing"/>
              <w:numPr>
                <w:ilvl w:val="1"/>
                <w:numId w:val="126"/>
              </w:numPr>
              <w:rPr>
                <w:rFonts w:ascii="Arial" w:hAnsi="Arial" w:cs="Arial"/>
                <w:sz w:val="14"/>
                <w:szCs w:val="14"/>
              </w:rPr>
            </w:pPr>
            <w:r w:rsidRPr="000C07A4">
              <w:rPr>
                <w:rFonts w:ascii="Arial" w:hAnsi="Arial" w:cs="Arial"/>
                <w:b/>
                <w:sz w:val="14"/>
                <w:szCs w:val="14"/>
              </w:rPr>
              <w:t>Abstraction-filtration-comparison approach</w:t>
            </w:r>
            <w:r w:rsidRPr="000C07A4">
              <w:rPr>
                <w:rFonts w:ascii="Arial" w:hAnsi="Arial" w:cs="Arial"/>
                <w:sz w:val="14"/>
                <w:szCs w:val="14"/>
              </w:rPr>
              <w:t xml:space="preserve"> </w:t>
            </w:r>
            <w:r w:rsidRPr="000C07A4">
              <w:rPr>
                <w:rFonts w:ascii="Arial" w:hAnsi="Arial" w:cs="Arial"/>
                <w:sz w:val="14"/>
                <w:szCs w:val="14"/>
                <w:u w:val="single"/>
              </w:rPr>
              <w:t>not really useful for this type of work</w:t>
            </w:r>
          </w:p>
          <w:p w14:paraId="7F6EEF7F" w14:textId="77777777" w:rsidR="000C07A4" w:rsidRPr="000C07A4" w:rsidRDefault="000C07A4" w:rsidP="00DD7805">
            <w:pPr>
              <w:pStyle w:val="NoSpacing"/>
              <w:numPr>
                <w:ilvl w:val="2"/>
                <w:numId w:val="126"/>
              </w:numPr>
              <w:rPr>
                <w:rFonts w:ascii="Arial" w:hAnsi="Arial" w:cs="Arial"/>
                <w:sz w:val="14"/>
                <w:szCs w:val="14"/>
              </w:rPr>
            </w:pPr>
            <w:r w:rsidRPr="000C07A4">
              <w:rPr>
                <w:rFonts w:ascii="Arial" w:hAnsi="Arial" w:cs="Arial"/>
                <w:b/>
                <w:sz w:val="14"/>
                <w:szCs w:val="14"/>
              </w:rPr>
              <w:t>Do not dissect the work and look at specific aspects; look at the work as a whole</w:t>
            </w:r>
          </w:p>
          <w:p w14:paraId="5DE6E53A" w14:textId="77777777" w:rsidR="000C07A4" w:rsidRPr="000C07A4" w:rsidRDefault="000C07A4" w:rsidP="00DD7805">
            <w:pPr>
              <w:pStyle w:val="NoSpacing"/>
              <w:numPr>
                <w:ilvl w:val="2"/>
                <w:numId w:val="126"/>
              </w:numPr>
              <w:rPr>
                <w:rFonts w:ascii="Arial" w:hAnsi="Arial" w:cs="Arial"/>
                <w:sz w:val="14"/>
                <w:szCs w:val="14"/>
              </w:rPr>
            </w:pPr>
            <w:r w:rsidRPr="000C07A4">
              <w:rPr>
                <w:rFonts w:ascii="Arial" w:hAnsi="Arial" w:cs="Arial"/>
                <w:sz w:val="14"/>
                <w:szCs w:val="14"/>
              </w:rPr>
              <w:t>Exclusion of non-protectable elements at outset (what the A-F-C approach does) would prevent holistic analysis</w:t>
            </w:r>
          </w:p>
          <w:p w14:paraId="7DF4D947" w14:textId="77777777" w:rsidR="000C07A4" w:rsidRPr="000C07A4" w:rsidRDefault="000C07A4" w:rsidP="00DD7805">
            <w:pPr>
              <w:pStyle w:val="NoSpacing"/>
              <w:numPr>
                <w:ilvl w:val="1"/>
                <w:numId w:val="126"/>
              </w:numPr>
              <w:rPr>
                <w:rFonts w:ascii="Arial" w:hAnsi="Arial" w:cs="Arial"/>
                <w:sz w:val="14"/>
                <w:szCs w:val="14"/>
              </w:rPr>
            </w:pPr>
            <w:r w:rsidRPr="000C07A4">
              <w:rPr>
                <w:rFonts w:ascii="Arial" w:hAnsi="Arial" w:cs="Arial"/>
                <w:sz w:val="14"/>
                <w:szCs w:val="14"/>
              </w:rPr>
              <w:t>Be aware of:</w:t>
            </w:r>
          </w:p>
          <w:p w14:paraId="3540789F" w14:textId="77777777" w:rsidR="000C07A4" w:rsidRPr="000C07A4" w:rsidRDefault="000C07A4" w:rsidP="00DD7805">
            <w:pPr>
              <w:pStyle w:val="NoSpacing"/>
              <w:numPr>
                <w:ilvl w:val="2"/>
                <w:numId w:val="126"/>
              </w:numPr>
              <w:rPr>
                <w:rFonts w:ascii="Arial" w:hAnsi="Arial" w:cs="Arial"/>
                <w:sz w:val="14"/>
                <w:szCs w:val="14"/>
              </w:rPr>
            </w:pPr>
            <w:r w:rsidRPr="000C07A4">
              <w:rPr>
                <w:rFonts w:ascii="Arial" w:hAnsi="Arial" w:cs="Arial"/>
                <w:sz w:val="14"/>
                <w:szCs w:val="14"/>
              </w:rPr>
              <w:t xml:space="preserve">Differences between the works do not necessarily indicate independent creation </w:t>
            </w:r>
          </w:p>
          <w:p w14:paraId="0560411C" w14:textId="77777777" w:rsidR="000C07A4" w:rsidRPr="000C07A4" w:rsidRDefault="000C07A4" w:rsidP="00DD7805">
            <w:pPr>
              <w:pStyle w:val="NoSpacing"/>
              <w:numPr>
                <w:ilvl w:val="2"/>
                <w:numId w:val="126"/>
              </w:numPr>
              <w:rPr>
                <w:rFonts w:ascii="Arial" w:hAnsi="Arial" w:cs="Arial"/>
                <w:sz w:val="14"/>
                <w:szCs w:val="14"/>
              </w:rPr>
            </w:pPr>
            <w:r w:rsidRPr="000C07A4">
              <w:rPr>
                <w:rFonts w:ascii="Arial" w:hAnsi="Arial" w:cs="Arial"/>
                <w:b/>
                <w:color w:val="FF0000"/>
                <w:sz w:val="14"/>
                <w:szCs w:val="14"/>
              </w:rPr>
              <w:t>Key inquiry is:</w:t>
            </w:r>
            <w:r w:rsidRPr="000C07A4">
              <w:rPr>
                <w:rFonts w:ascii="Arial" w:hAnsi="Arial" w:cs="Arial"/>
                <w:sz w:val="14"/>
                <w:szCs w:val="14"/>
              </w:rPr>
              <w:t xml:space="preserve"> </w:t>
            </w:r>
            <w:r w:rsidRPr="000C07A4">
              <w:rPr>
                <w:rFonts w:ascii="Arial" w:hAnsi="Arial" w:cs="Arial"/>
                <w:b/>
                <w:color w:val="FF0000"/>
                <w:sz w:val="14"/>
                <w:szCs w:val="14"/>
              </w:rPr>
              <w:t>whether the copied features are a substantial part of the plaintiff’s work</w:t>
            </w:r>
            <w:r w:rsidRPr="000C07A4">
              <w:rPr>
                <w:rFonts w:ascii="Arial" w:hAnsi="Arial" w:cs="Arial"/>
                <w:b/>
                <w:sz w:val="14"/>
                <w:szCs w:val="14"/>
              </w:rPr>
              <w:t xml:space="preserve"> </w:t>
            </w:r>
          </w:p>
          <w:p w14:paraId="58AE7E60" w14:textId="77777777" w:rsidR="000C07A4" w:rsidRPr="000C07A4" w:rsidRDefault="000C07A4" w:rsidP="00DD7805">
            <w:pPr>
              <w:pStyle w:val="NoSpacing"/>
              <w:numPr>
                <w:ilvl w:val="2"/>
                <w:numId w:val="126"/>
              </w:numPr>
              <w:rPr>
                <w:rFonts w:ascii="Arial" w:hAnsi="Arial" w:cs="Arial"/>
                <w:sz w:val="14"/>
                <w:szCs w:val="14"/>
              </w:rPr>
            </w:pPr>
            <w:r w:rsidRPr="000C07A4">
              <w:rPr>
                <w:rFonts w:ascii="Arial" w:hAnsi="Arial" w:cs="Arial"/>
                <w:b/>
                <w:sz w:val="14"/>
                <w:szCs w:val="14"/>
              </w:rPr>
              <w:t xml:space="preserve">Protect only the </w:t>
            </w:r>
            <w:r w:rsidRPr="000C07A4">
              <w:rPr>
                <w:rFonts w:ascii="Arial" w:hAnsi="Arial" w:cs="Arial"/>
                <w:b/>
                <w:sz w:val="14"/>
                <w:szCs w:val="14"/>
                <w:u w:val="single"/>
              </w:rPr>
              <w:t>expression of ideas</w:t>
            </w:r>
            <w:r w:rsidRPr="000C07A4">
              <w:rPr>
                <w:rFonts w:ascii="Arial" w:hAnsi="Arial" w:cs="Arial"/>
                <w:b/>
                <w:sz w:val="14"/>
                <w:szCs w:val="14"/>
              </w:rPr>
              <w:t>, not the ideas themselves!</w:t>
            </w:r>
          </w:p>
          <w:p w14:paraId="39331359" w14:textId="77777777" w:rsidR="000C07A4" w:rsidRPr="000C07A4" w:rsidRDefault="000C07A4" w:rsidP="000C07A4">
            <w:pPr>
              <w:rPr>
                <w:rFonts w:ascii="Arial" w:hAnsi="Arial" w:cs="Arial"/>
                <w:sz w:val="14"/>
                <w:szCs w:val="14"/>
              </w:rPr>
            </w:pPr>
            <w:r w:rsidRPr="000C07A4">
              <w:rPr>
                <w:rFonts w:ascii="Arial" w:hAnsi="Arial" w:cs="Arial"/>
                <w:sz w:val="14"/>
                <w:szCs w:val="14"/>
                <w:u w:val="single"/>
              </w:rPr>
              <w:t>Held:</w:t>
            </w:r>
            <w:r w:rsidRPr="000C07A4">
              <w:rPr>
                <w:rFonts w:ascii="Arial" w:hAnsi="Arial" w:cs="Arial"/>
                <w:sz w:val="14"/>
                <w:szCs w:val="14"/>
              </w:rPr>
              <w:t xml:space="preserve"> </w:t>
            </w:r>
          </w:p>
          <w:p w14:paraId="777A1B70" w14:textId="77777777" w:rsidR="000C07A4" w:rsidRPr="000C07A4" w:rsidRDefault="000C07A4" w:rsidP="00DD7805">
            <w:pPr>
              <w:pStyle w:val="ListParagraph"/>
              <w:numPr>
                <w:ilvl w:val="0"/>
                <w:numId w:val="127"/>
              </w:numPr>
              <w:rPr>
                <w:rFonts w:ascii="Arial" w:hAnsi="Arial" w:cs="Arial"/>
                <w:sz w:val="14"/>
                <w:szCs w:val="14"/>
                <w:lang w:val="en-US"/>
              </w:rPr>
            </w:pPr>
            <w:r w:rsidRPr="000C07A4">
              <w:rPr>
                <w:rFonts w:ascii="Arial" w:hAnsi="Arial" w:cs="Arial"/>
                <w:sz w:val="14"/>
                <w:szCs w:val="14"/>
                <w:lang w:val="en-US"/>
              </w:rPr>
              <w:t>What was taken included graphic appearance &amp; personality of protagonist, personalities of secondary characters, appearance of the village</w:t>
            </w:r>
          </w:p>
          <w:p w14:paraId="72CF80C4" w14:textId="69DD75D5" w:rsidR="000C07A4" w:rsidRPr="000C07A4" w:rsidRDefault="000C07A4" w:rsidP="00DD7805">
            <w:pPr>
              <w:pStyle w:val="ListParagraph"/>
              <w:numPr>
                <w:ilvl w:val="0"/>
                <w:numId w:val="127"/>
              </w:numPr>
              <w:rPr>
                <w:rFonts w:ascii="Arial" w:hAnsi="Arial" w:cs="Arial"/>
                <w:sz w:val="16"/>
                <w:szCs w:val="16"/>
                <w:lang w:val="en-US"/>
              </w:rPr>
            </w:pPr>
            <w:r w:rsidRPr="000C07A4">
              <w:rPr>
                <w:rFonts w:ascii="Arial" w:hAnsi="Arial" w:cs="Arial"/>
                <w:sz w:val="14"/>
                <w:szCs w:val="14"/>
                <w:lang w:val="en-US"/>
              </w:rPr>
              <w:t xml:space="preserve">These are not abstract ideas, but an </w:t>
            </w:r>
            <w:r w:rsidRPr="000C07A4">
              <w:rPr>
                <w:rFonts w:ascii="Arial" w:hAnsi="Arial" w:cs="Arial"/>
                <w:sz w:val="14"/>
                <w:szCs w:val="14"/>
                <w:u w:val="single"/>
                <w:lang w:val="en-US"/>
              </w:rPr>
              <w:t>expression</w:t>
            </w:r>
            <w:r w:rsidRPr="000C07A4">
              <w:rPr>
                <w:rFonts w:ascii="Arial" w:hAnsi="Arial" w:cs="Arial"/>
                <w:sz w:val="14"/>
                <w:szCs w:val="14"/>
                <w:lang w:val="en-US"/>
              </w:rPr>
              <w:t xml:space="preserve"> of those ideas = product of the author’s skill &amp; judgment</w:t>
            </w:r>
            <w:r w:rsidRPr="007A45A6">
              <w:rPr>
                <w:rFonts w:ascii="Arial" w:hAnsi="Arial" w:cs="Arial"/>
                <w:sz w:val="16"/>
                <w:szCs w:val="16"/>
                <w:lang w:val="en-US"/>
              </w:rPr>
              <w:t xml:space="preserve"> </w:t>
            </w:r>
          </w:p>
        </w:tc>
      </w:tr>
    </w:tbl>
    <w:p w14:paraId="21C50D6C" w14:textId="77777777" w:rsidR="000C07A4" w:rsidRDefault="000C07A4" w:rsidP="000C07A4">
      <w:pPr>
        <w:rPr>
          <w:rFonts w:ascii="Arial" w:hAnsi="Arial" w:cs="Arial"/>
          <w:b/>
          <w:sz w:val="16"/>
          <w:szCs w:val="16"/>
        </w:rPr>
      </w:pPr>
    </w:p>
    <w:p w14:paraId="37319CC1" w14:textId="05DB3967" w:rsidR="00DD7805" w:rsidRDefault="00DD7805" w:rsidP="00DD7805">
      <w:pPr>
        <w:shd w:val="clear" w:color="auto" w:fill="FFEADA"/>
        <w:rPr>
          <w:rFonts w:ascii="Arial" w:hAnsi="Arial" w:cs="Arial"/>
          <w:b/>
          <w:sz w:val="16"/>
          <w:szCs w:val="16"/>
        </w:rPr>
      </w:pPr>
      <w:r>
        <w:rPr>
          <w:rFonts w:ascii="Arial" w:hAnsi="Arial" w:cs="Arial"/>
          <w:b/>
          <w:sz w:val="16"/>
          <w:szCs w:val="16"/>
        </w:rPr>
        <w:t>MORAL RIGHTS</w:t>
      </w:r>
    </w:p>
    <w:p w14:paraId="78FD8BCE" w14:textId="77777777" w:rsidR="00DD7805" w:rsidRPr="007A45A6" w:rsidRDefault="00DD7805" w:rsidP="00DD7805">
      <w:pPr>
        <w:pStyle w:val="NoSpacing"/>
        <w:rPr>
          <w:rFonts w:ascii="Arial" w:hAnsi="Arial" w:cs="Arial"/>
          <w:b/>
          <w:sz w:val="16"/>
          <w:szCs w:val="16"/>
        </w:rPr>
      </w:pPr>
      <w:r w:rsidRPr="007A45A6">
        <w:rPr>
          <w:rFonts w:ascii="Arial" w:hAnsi="Arial" w:cs="Arial"/>
          <w:b/>
          <w:color w:val="0000FF"/>
          <w:sz w:val="16"/>
          <w:szCs w:val="16"/>
        </w:rPr>
        <w:t>Section 14.1(1)</w:t>
      </w:r>
      <w:r w:rsidRPr="007A45A6">
        <w:rPr>
          <w:rFonts w:ascii="Arial" w:hAnsi="Arial" w:cs="Arial"/>
          <w:sz w:val="16"/>
          <w:szCs w:val="16"/>
        </w:rPr>
        <w:t xml:space="preserve"> author has, subject to </w:t>
      </w:r>
      <w:r w:rsidRPr="007A45A6">
        <w:rPr>
          <w:rFonts w:ascii="Arial" w:hAnsi="Arial" w:cs="Arial"/>
          <w:b/>
          <w:color w:val="0000FF"/>
          <w:sz w:val="16"/>
          <w:szCs w:val="16"/>
        </w:rPr>
        <w:t>s28.2</w:t>
      </w:r>
      <w:r w:rsidRPr="007A45A6">
        <w:rPr>
          <w:rFonts w:ascii="Arial" w:hAnsi="Arial" w:cs="Arial"/>
          <w:sz w:val="16"/>
          <w:szCs w:val="16"/>
        </w:rPr>
        <w:t xml:space="preserve">, the </w:t>
      </w:r>
      <w:r w:rsidRPr="007A45A6">
        <w:rPr>
          <w:rFonts w:ascii="Arial" w:hAnsi="Arial" w:cs="Arial"/>
          <w:b/>
          <w:sz w:val="16"/>
          <w:szCs w:val="16"/>
        </w:rPr>
        <w:t xml:space="preserve">right to the integrity of the work </w:t>
      </w:r>
      <w:r w:rsidRPr="007A45A6">
        <w:rPr>
          <w:rFonts w:ascii="Arial" w:hAnsi="Arial" w:cs="Arial"/>
          <w:sz w:val="16"/>
          <w:szCs w:val="16"/>
        </w:rPr>
        <w:t xml:space="preserve">and, in connection with an act mentioned in section 3, </w:t>
      </w:r>
      <w:r w:rsidRPr="007A45A6">
        <w:rPr>
          <w:rFonts w:ascii="Arial" w:hAnsi="Arial" w:cs="Arial"/>
          <w:b/>
          <w:sz w:val="16"/>
          <w:szCs w:val="16"/>
        </w:rPr>
        <w:t>the right, where reasonable, to be associated with the work by name or under a pseudonym and the right to remain anonymous</w:t>
      </w:r>
    </w:p>
    <w:p w14:paraId="31E9654F" w14:textId="77777777" w:rsidR="00DD7805" w:rsidRPr="007A45A6" w:rsidRDefault="00DD7805" w:rsidP="00DD7805">
      <w:pPr>
        <w:pStyle w:val="NoSpacing"/>
        <w:numPr>
          <w:ilvl w:val="0"/>
          <w:numId w:val="128"/>
        </w:numPr>
        <w:rPr>
          <w:rFonts w:ascii="Arial" w:hAnsi="Arial" w:cs="Arial"/>
          <w:sz w:val="16"/>
          <w:szCs w:val="16"/>
        </w:rPr>
      </w:pPr>
      <w:r w:rsidRPr="007A45A6">
        <w:rPr>
          <w:rFonts w:ascii="Arial" w:hAnsi="Arial" w:cs="Arial"/>
          <w:b/>
          <w:sz w:val="16"/>
          <w:szCs w:val="16"/>
        </w:rPr>
        <w:t xml:space="preserve">Paternity </w:t>
      </w:r>
      <w:r w:rsidRPr="007A45A6">
        <w:rPr>
          <w:rFonts w:ascii="Arial" w:hAnsi="Arial" w:cs="Arial"/>
          <w:sz w:val="16"/>
          <w:szCs w:val="16"/>
        </w:rPr>
        <w:t>– association by name</w:t>
      </w:r>
    </w:p>
    <w:p w14:paraId="61E04AC2" w14:textId="77777777" w:rsidR="00DD7805" w:rsidRPr="007A45A6" w:rsidRDefault="00DD7805" w:rsidP="00DD7805">
      <w:pPr>
        <w:pStyle w:val="NoSpacing"/>
        <w:numPr>
          <w:ilvl w:val="0"/>
          <w:numId w:val="128"/>
        </w:numPr>
        <w:rPr>
          <w:rFonts w:ascii="Arial" w:hAnsi="Arial" w:cs="Arial"/>
          <w:sz w:val="16"/>
          <w:szCs w:val="16"/>
        </w:rPr>
      </w:pPr>
      <w:r w:rsidRPr="007A45A6">
        <w:rPr>
          <w:rFonts w:ascii="Arial" w:hAnsi="Arial" w:cs="Arial"/>
          <w:b/>
          <w:sz w:val="16"/>
          <w:szCs w:val="16"/>
        </w:rPr>
        <w:t>Integrity</w:t>
      </w:r>
      <w:r w:rsidRPr="007A45A6">
        <w:rPr>
          <w:rFonts w:ascii="Arial" w:hAnsi="Arial" w:cs="Arial"/>
          <w:sz w:val="16"/>
          <w:szCs w:val="16"/>
        </w:rPr>
        <w:t xml:space="preserve"> –free from mutilation</w:t>
      </w:r>
    </w:p>
    <w:p w14:paraId="74A0E41E" w14:textId="77777777" w:rsidR="00DD7805" w:rsidRPr="007A45A6" w:rsidRDefault="00DD7805" w:rsidP="00DD7805">
      <w:pPr>
        <w:pStyle w:val="NoSpacing"/>
        <w:numPr>
          <w:ilvl w:val="0"/>
          <w:numId w:val="128"/>
        </w:numPr>
        <w:rPr>
          <w:rFonts w:ascii="Arial" w:hAnsi="Arial" w:cs="Arial"/>
          <w:sz w:val="16"/>
          <w:szCs w:val="16"/>
        </w:rPr>
      </w:pPr>
      <w:r w:rsidRPr="007A45A6">
        <w:rPr>
          <w:rFonts w:ascii="Arial" w:hAnsi="Arial" w:cs="Arial"/>
          <w:b/>
          <w:sz w:val="16"/>
          <w:szCs w:val="16"/>
        </w:rPr>
        <w:t xml:space="preserve">Moral rights are circumscribed by the requirement of reasonableness </w:t>
      </w:r>
      <w:r w:rsidRPr="007A45A6">
        <w:rPr>
          <w:rFonts w:ascii="Arial" w:hAnsi="Arial" w:cs="Arial"/>
          <w:b/>
          <w:color w:val="0000FF"/>
          <w:sz w:val="16"/>
          <w:szCs w:val="16"/>
        </w:rPr>
        <w:t>28.2(1):</w:t>
      </w:r>
      <w:r w:rsidRPr="007A45A6">
        <w:rPr>
          <w:rFonts w:ascii="Arial" w:hAnsi="Arial" w:cs="Arial"/>
          <w:b/>
          <w:sz w:val="16"/>
          <w:szCs w:val="16"/>
        </w:rPr>
        <w:t xml:space="preserve"> THE MODIFICATION OR USE </w:t>
      </w:r>
      <w:r w:rsidRPr="007A45A6">
        <w:rPr>
          <w:rFonts w:ascii="Arial" w:hAnsi="Arial" w:cs="Arial"/>
          <w:sz w:val="16"/>
          <w:szCs w:val="16"/>
        </w:rPr>
        <w:t>must “prejudice its author’s or performer’s honour or reputation”</w:t>
      </w:r>
    </w:p>
    <w:p w14:paraId="5B5C4576" w14:textId="5705960F" w:rsidR="00DD7805" w:rsidRPr="007A45A6" w:rsidRDefault="00DD7805" w:rsidP="00DD7805">
      <w:pPr>
        <w:pStyle w:val="NoSpacing"/>
        <w:rPr>
          <w:rFonts w:ascii="Arial" w:hAnsi="Arial" w:cs="Arial"/>
          <w:sz w:val="16"/>
          <w:szCs w:val="16"/>
        </w:rPr>
      </w:pPr>
      <w:r w:rsidRPr="007A45A6">
        <w:rPr>
          <w:rFonts w:ascii="Arial" w:hAnsi="Arial" w:cs="Arial"/>
          <w:b/>
          <w:sz w:val="16"/>
          <w:szCs w:val="16"/>
        </w:rPr>
        <w:t>NOTE</w:t>
      </w:r>
      <w:r w:rsidRPr="007A45A6">
        <w:rPr>
          <w:rFonts w:ascii="Arial" w:hAnsi="Arial" w:cs="Arial"/>
          <w:sz w:val="16"/>
          <w:szCs w:val="16"/>
        </w:rPr>
        <w:t xml:space="preserve">: </w:t>
      </w:r>
      <w:r w:rsidRPr="007A45A6">
        <w:rPr>
          <w:rFonts w:ascii="Arial" w:hAnsi="Arial" w:cs="Arial"/>
          <w:b/>
          <w:sz w:val="16"/>
          <w:szCs w:val="16"/>
        </w:rPr>
        <w:t>moral rights added in 2012 for performers of aural performances</w:t>
      </w:r>
      <w:r w:rsidRPr="007A45A6">
        <w:rPr>
          <w:rFonts w:ascii="Arial" w:hAnsi="Arial" w:cs="Arial"/>
          <w:sz w:val="16"/>
          <w:szCs w:val="16"/>
        </w:rPr>
        <w:t xml:space="preserve"> s</w:t>
      </w:r>
      <w:r>
        <w:rPr>
          <w:rFonts w:ascii="Arial" w:hAnsi="Arial" w:cs="Arial"/>
          <w:sz w:val="16"/>
          <w:szCs w:val="16"/>
        </w:rPr>
        <w:t xml:space="preserve"> </w:t>
      </w:r>
      <w:r w:rsidRPr="007A45A6">
        <w:rPr>
          <w:rFonts w:ascii="Arial" w:hAnsi="Arial" w:cs="Arial"/>
          <w:sz w:val="16"/>
          <w:szCs w:val="16"/>
        </w:rPr>
        <w:t>17.1 (not retroactive)</w:t>
      </w:r>
    </w:p>
    <w:p w14:paraId="7DE1B5BA" w14:textId="77777777" w:rsidR="00DD7805" w:rsidRDefault="00DD7805" w:rsidP="00DD7805">
      <w:pPr>
        <w:pStyle w:val="NoSpacing"/>
        <w:numPr>
          <w:ilvl w:val="0"/>
          <w:numId w:val="129"/>
        </w:numPr>
        <w:rPr>
          <w:rFonts w:ascii="Arial" w:hAnsi="Arial" w:cs="Arial"/>
          <w:sz w:val="16"/>
          <w:szCs w:val="16"/>
        </w:rPr>
      </w:pPr>
      <w:r w:rsidRPr="007A45A6">
        <w:rPr>
          <w:rFonts w:ascii="Arial" w:hAnsi="Arial" w:cs="Arial"/>
          <w:b/>
          <w:bCs/>
          <w:color w:val="0000FF"/>
          <w:sz w:val="16"/>
          <w:szCs w:val="16"/>
        </w:rPr>
        <w:t>17.1</w:t>
      </w:r>
      <w:r w:rsidRPr="007A45A6">
        <w:rPr>
          <w:rFonts w:ascii="Arial" w:hAnsi="Arial" w:cs="Arial"/>
          <w:b/>
          <w:color w:val="0000FF"/>
          <w:sz w:val="16"/>
          <w:szCs w:val="16"/>
        </w:rPr>
        <w:t> (1) </w:t>
      </w:r>
      <w:r w:rsidRPr="007A45A6">
        <w:rPr>
          <w:rFonts w:ascii="Arial" w:hAnsi="Arial" w:cs="Arial"/>
          <w:sz w:val="16"/>
          <w:szCs w:val="16"/>
        </w:rPr>
        <w:t xml:space="preserve">In the cases referred to in subsections </w:t>
      </w:r>
      <w:r w:rsidRPr="007A45A6">
        <w:rPr>
          <w:rFonts w:ascii="Arial" w:hAnsi="Arial" w:cs="Arial"/>
          <w:color w:val="0000FF"/>
          <w:sz w:val="16"/>
          <w:szCs w:val="16"/>
        </w:rPr>
        <w:t>15(2.1) and (2.2),</w:t>
      </w:r>
      <w:r w:rsidRPr="007A45A6">
        <w:rPr>
          <w:rFonts w:ascii="Arial" w:hAnsi="Arial" w:cs="Arial"/>
          <w:sz w:val="16"/>
          <w:szCs w:val="16"/>
        </w:rPr>
        <w:t xml:space="preserve"> a performer of a live aural performance or a performance fixed in a sound recording has, subject to subsection </w:t>
      </w:r>
      <w:r w:rsidRPr="007A45A6">
        <w:rPr>
          <w:rFonts w:ascii="Arial" w:hAnsi="Arial" w:cs="Arial"/>
          <w:color w:val="0000FF"/>
          <w:sz w:val="16"/>
          <w:szCs w:val="16"/>
        </w:rPr>
        <w:t>28.2(1</w:t>
      </w:r>
      <w:r w:rsidRPr="007A45A6">
        <w:rPr>
          <w:rFonts w:ascii="Arial" w:hAnsi="Arial" w:cs="Arial"/>
          <w:sz w:val="16"/>
          <w:szCs w:val="16"/>
        </w:rPr>
        <w:t xml:space="preserve">), the right to the integrity of the performance, and — in connection with an act mentioned in subsection </w:t>
      </w:r>
      <w:r w:rsidRPr="007A45A6">
        <w:rPr>
          <w:rFonts w:ascii="Arial" w:hAnsi="Arial" w:cs="Arial"/>
          <w:color w:val="0000FF"/>
          <w:sz w:val="16"/>
          <w:szCs w:val="16"/>
        </w:rPr>
        <w:t>15(1.1)</w:t>
      </w:r>
      <w:r w:rsidRPr="007A45A6">
        <w:rPr>
          <w:rFonts w:ascii="Arial" w:hAnsi="Arial" w:cs="Arial"/>
          <w:sz w:val="16"/>
          <w:szCs w:val="16"/>
        </w:rPr>
        <w:t xml:space="preserve"> or one for which the performer has a right to remuneration under </w:t>
      </w:r>
      <w:r w:rsidRPr="007A45A6">
        <w:rPr>
          <w:rFonts w:ascii="Arial" w:hAnsi="Arial" w:cs="Arial"/>
          <w:color w:val="0000FF"/>
          <w:sz w:val="16"/>
          <w:szCs w:val="16"/>
        </w:rPr>
        <w:t>section 19</w:t>
      </w:r>
      <w:r w:rsidRPr="007A45A6">
        <w:rPr>
          <w:rFonts w:ascii="Arial" w:hAnsi="Arial" w:cs="Arial"/>
          <w:sz w:val="16"/>
          <w:szCs w:val="16"/>
        </w:rPr>
        <w:t xml:space="preserve"> — the right, if it is reasonable in the circumstances, to be associated with the performance as its performer by name or under a pseudonym and the right to remain anonymous.</w:t>
      </w:r>
    </w:p>
    <w:p w14:paraId="407353A7" w14:textId="77777777" w:rsidR="00DD7805" w:rsidRDefault="00DD7805" w:rsidP="00DD7805">
      <w:pPr>
        <w:pStyle w:val="NoSpacing"/>
        <w:rPr>
          <w:rFonts w:ascii="Arial" w:hAnsi="Arial" w:cs="Arial"/>
          <w:b/>
          <w:bCs/>
          <w:color w:val="0000FF"/>
          <w:sz w:val="16"/>
          <w:szCs w:val="16"/>
        </w:rPr>
      </w:pPr>
    </w:p>
    <w:p w14:paraId="43EFECA6" w14:textId="24C80668" w:rsidR="00DD7805" w:rsidRPr="007A45A6" w:rsidRDefault="00DD7805" w:rsidP="00DD7805">
      <w:pPr>
        <w:pStyle w:val="CAN-heading3"/>
        <w:shd w:val="clear" w:color="auto" w:fill="D1D6FF"/>
        <w:rPr>
          <w:rFonts w:ascii="Arial" w:hAnsi="Arial" w:cs="Arial"/>
          <w:sz w:val="16"/>
          <w:szCs w:val="16"/>
        </w:rPr>
      </w:pPr>
      <w:bookmarkStart w:id="28" w:name="_Toc279097060"/>
      <w:r w:rsidRPr="007A45A6">
        <w:rPr>
          <w:rFonts w:ascii="Arial" w:hAnsi="Arial" w:cs="Arial"/>
          <w:sz w:val="16"/>
          <w:szCs w:val="16"/>
        </w:rPr>
        <w:t>General Characteristics</w:t>
      </w:r>
      <w:bookmarkEnd w:id="28"/>
      <w:r>
        <w:rPr>
          <w:rFonts w:ascii="Arial" w:hAnsi="Arial" w:cs="Arial"/>
          <w:sz w:val="16"/>
          <w:szCs w:val="16"/>
        </w:rPr>
        <w:t xml:space="preserve"> of Moral Rights</w:t>
      </w:r>
    </w:p>
    <w:p w14:paraId="6656686E" w14:textId="77777777" w:rsidR="00DD7805" w:rsidRPr="007A45A6" w:rsidRDefault="00DD7805" w:rsidP="00DD7805">
      <w:pPr>
        <w:pStyle w:val="NoSpacing"/>
        <w:numPr>
          <w:ilvl w:val="0"/>
          <w:numId w:val="130"/>
        </w:numPr>
        <w:rPr>
          <w:rFonts w:ascii="Arial" w:hAnsi="Arial" w:cs="Arial"/>
          <w:sz w:val="16"/>
          <w:szCs w:val="16"/>
        </w:rPr>
      </w:pPr>
      <w:r w:rsidRPr="007A45A6">
        <w:rPr>
          <w:rFonts w:ascii="Arial" w:hAnsi="Arial" w:cs="Arial"/>
          <w:b/>
          <w:sz w:val="16"/>
          <w:szCs w:val="16"/>
        </w:rPr>
        <w:t>Cannot be assigned</w:t>
      </w:r>
      <w:r w:rsidRPr="007A45A6">
        <w:rPr>
          <w:rFonts w:ascii="Arial" w:hAnsi="Arial" w:cs="Arial"/>
          <w:sz w:val="16"/>
          <w:szCs w:val="16"/>
        </w:rPr>
        <w:t xml:space="preserve">, but </w:t>
      </w:r>
      <w:r w:rsidRPr="007A45A6">
        <w:rPr>
          <w:rFonts w:ascii="Arial" w:hAnsi="Arial" w:cs="Arial"/>
          <w:b/>
          <w:sz w:val="16"/>
          <w:szCs w:val="16"/>
          <w:u w:val="single"/>
        </w:rPr>
        <w:t xml:space="preserve">can be waived in whole or in part and </w:t>
      </w:r>
      <w:r w:rsidRPr="007A45A6">
        <w:rPr>
          <w:rFonts w:ascii="Arial" w:hAnsi="Arial" w:cs="Arial"/>
          <w:b/>
          <w:sz w:val="16"/>
          <w:szCs w:val="16"/>
        </w:rPr>
        <w:t>this need not be in writing</w:t>
      </w:r>
      <w:r w:rsidRPr="007A45A6">
        <w:rPr>
          <w:rFonts w:ascii="Arial" w:hAnsi="Arial" w:cs="Arial"/>
          <w:sz w:val="16"/>
          <w:szCs w:val="16"/>
        </w:rPr>
        <w:t xml:space="preserve">: </w:t>
      </w:r>
      <w:r w:rsidRPr="007A45A6">
        <w:rPr>
          <w:rFonts w:ascii="Arial" w:hAnsi="Arial" w:cs="Arial"/>
          <w:b/>
          <w:color w:val="0000FF"/>
          <w:sz w:val="16"/>
          <w:szCs w:val="16"/>
        </w:rPr>
        <w:t>s 14.1(2), 17.1(2)</w:t>
      </w:r>
    </w:p>
    <w:p w14:paraId="1BF132C8" w14:textId="77777777" w:rsidR="00DD7805" w:rsidRPr="007A45A6" w:rsidRDefault="00DD7805" w:rsidP="00DD7805">
      <w:pPr>
        <w:pStyle w:val="NoSpacing"/>
        <w:numPr>
          <w:ilvl w:val="1"/>
          <w:numId w:val="130"/>
        </w:numPr>
        <w:rPr>
          <w:rFonts w:ascii="Arial" w:hAnsi="Arial" w:cs="Arial"/>
          <w:sz w:val="16"/>
          <w:szCs w:val="16"/>
        </w:rPr>
      </w:pPr>
      <w:r w:rsidRPr="007A45A6">
        <w:rPr>
          <w:rFonts w:ascii="Arial" w:hAnsi="Arial" w:cs="Arial"/>
          <w:sz w:val="16"/>
          <w:szCs w:val="16"/>
        </w:rPr>
        <w:t xml:space="preserve">Can also be </w:t>
      </w:r>
      <w:r w:rsidRPr="007A45A6">
        <w:rPr>
          <w:rFonts w:ascii="Arial" w:hAnsi="Arial" w:cs="Arial"/>
          <w:b/>
          <w:sz w:val="16"/>
          <w:szCs w:val="16"/>
        </w:rPr>
        <w:t>bequeathed or passed intestate</w:t>
      </w:r>
    </w:p>
    <w:p w14:paraId="0F35EEF0" w14:textId="77777777" w:rsidR="00DD7805" w:rsidRPr="007A45A6" w:rsidRDefault="00DD7805" w:rsidP="00DD7805">
      <w:pPr>
        <w:pStyle w:val="NoSpacing"/>
        <w:numPr>
          <w:ilvl w:val="1"/>
          <w:numId w:val="130"/>
        </w:numPr>
        <w:rPr>
          <w:rFonts w:ascii="Arial" w:hAnsi="Arial" w:cs="Arial"/>
          <w:sz w:val="16"/>
          <w:szCs w:val="16"/>
        </w:rPr>
      </w:pPr>
      <w:r w:rsidRPr="007A45A6">
        <w:rPr>
          <w:rFonts w:ascii="Arial" w:hAnsi="Arial" w:cs="Arial"/>
          <w:b/>
          <w:sz w:val="16"/>
          <w:szCs w:val="16"/>
        </w:rPr>
        <w:t>Generally, an assignment will require waiving moral rights</w:t>
      </w:r>
    </w:p>
    <w:p w14:paraId="231C1D38" w14:textId="77777777" w:rsidR="00DD7805" w:rsidRPr="007A45A6" w:rsidRDefault="00DD7805" w:rsidP="00DD7805">
      <w:pPr>
        <w:pStyle w:val="NoSpacing"/>
        <w:numPr>
          <w:ilvl w:val="0"/>
          <w:numId w:val="130"/>
        </w:numPr>
        <w:rPr>
          <w:rFonts w:ascii="Arial" w:hAnsi="Arial" w:cs="Arial"/>
          <w:color w:val="FF0000"/>
          <w:sz w:val="16"/>
          <w:szCs w:val="16"/>
        </w:rPr>
      </w:pPr>
      <w:r w:rsidRPr="007A45A6">
        <w:rPr>
          <w:rFonts w:ascii="Arial" w:hAnsi="Arial" w:cs="Arial"/>
          <w:color w:val="FF0000"/>
          <w:sz w:val="16"/>
          <w:szCs w:val="16"/>
        </w:rPr>
        <w:t xml:space="preserve">Same term as regular copyright </w:t>
      </w:r>
      <w:r w:rsidRPr="007A45A6">
        <w:rPr>
          <w:rFonts w:ascii="Arial" w:hAnsi="Arial" w:cs="Arial"/>
          <w:b/>
          <w:color w:val="FF0000"/>
          <w:sz w:val="16"/>
          <w:szCs w:val="16"/>
        </w:rPr>
        <w:t>life + 50</w:t>
      </w:r>
    </w:p>
    <w:p w14:paraId="0899B162" w14:textId="77777777" w:rsidR="00DD7805" w:rsidRPr="007A45A6" w:rsidRDefault="00DD7805" w:rsidP="00DD7805">
      <w:pPr>
        <w:pStyle w:val="NoSpacing"/>
        <w:numPr>
          <w:ilvl w:val="0"/>
          <w:numId w:val="130"/>
        </w:numPr>
        <w:rPr>
          <w:rFonts w:ascii="Arial" w:hAnsi="Arial" w:cs="Arial"/>
          <w:b/>
          <w:sz w:val="16"/>
          <w:szCs w:val="16"/>
        </w:rPr>
      </w:pPr>
      <w:r w:rsidRPr="007A45A6">
        <w:rPr>
          <w:rFonts w:ascii="Arial" w:hAnsi="Arial" w:cs="Arial"/>
          <w:b/>
          <w:sz w:val="16"/>
          <w:szCs w:val="16"/>
        </w:rPr>
        <w:t xml:space="preserve">Protection is limited by </w:t>
      </w:r>
      <w:r w:rsidRPr="007A45A6">
        <w:rPr>
          <w:rFonts w:ascii="Arial" w:hAnsi="Arial" w:cs="Arial"/>
          <w:b/>
          <w:sz w:val="16"/>
          <w:szCs w:val="16"/>
          <w:u w:val="single"/>
        </w:rPr>
        <w:t>reasonableness</w:t>
      </w:r>
    </w:p>
    <w:p w14:paraId="0B36AD62" w14:textId="77777777" w:rsidR="00DD7805" w:rsidRPr="007A45A6" w:rsidRDefault="00DD7805" w:rsidP="00DD7805">
      <w:pPr>
        <w:pStyle w:val="NoSpacing"/>
        <w:numPr>
          <w:ilvl w:val="1"/>
          <w:numId w:val="130"/>
        </w:numPr>
        <w:rPr>
          <w:rFonts w:ascii="Arial" w:hAnsi="Arial" w:cs="Arial"/>
          <w:sz w:val="16"/>
          <w:szCs w:val="16"/>
        </w:rPr>
      </w:pPr>
      <w:r w:rsidRPr="007A45A6">
        <w:rPr>
          <w:rFonts w:ascii="Arial" w:hAnsi="Arial" w:cs="Arial"/>
          <w:sz w:val="16"/>
          <w:szCs w:val="16"/>
        </w:rPr>
        <w:t>In civil tradition, seen as extension of author’s personality so more strength in moral rights (common law sees it more as commerce)</w:t>
      </w:r>
    </w:p>
    <w:p w14:paraId="4BA64598" w14:textId="24CB46FF" w:rsidR="00DD7805" w:rsidRPr="00DD7805" w:rsidRDefault="00DD7805" w:rsidP="00DD7805">
      <w:pPr>
        <w:pStyle w:val="NoSpacing"/>
        <w:shd w:val="clear" w:color="auto" w:fill="D1D6FF"/>
        <w:rPr>
          <w:rFonts w:ascii="Arial" w:hAnsi="Arial" w:cs="Arial"/>
          <w:b/>
          <w:sz w:val="16"/>
          <w:szCs w:val="16"/>
        </w:rPr>
      </w:pPr>
      <w:r>
        <w:rPr>
          <w:rFonts w:ascii="Arial" w:hAnsi="Arial" w:cs="Arial"/>
          <w:b/>
          <w:sz w:val="16"/>
          <w:szCs w:val="16"/>
        </w:rPr>
        <w:t>Moral Rights Infringement</w:t>
      </w:r>
    </w:p>
    <w:p w14:paraId="44C8AC83" w14:textId="77777777" w:rsidR="00DD7805" w:rsidRPr="007A45A6" w:rsidRDefault="00DD7805" w:rsidP="00DD7805">
      <w:pPr>
        <w:pStyle w:val="NoSpacing"/>
        <w:rPr>
          <w:rFonts w:ascii="Arial" w:hAnsi="Arial" w:cs="Arial"/>
          <w:sz w:val="16"/>
          <w:szCs w:val="16"/>
        </w:rPr>
      </w:pPr>
      <w:r w:rsidRPr="007A45A6">
        <w:rPr>
          <w:rFonts w:ascii="Arial" w:hAnsi="Arial" w:cs="Arial"/>
          <w:b/>
          <w:sz w:val="16"/>
          <w:szCs w:val="16"/>
        </w:rPr>
        <w:t xml:space="preserve">Requirements for infringement </w:t>
      </w:r>
      <w:r w:rsidRPr="007A45A6">
        <w:rPr>
          <w:rFonts w:ascii="Arial" w:hAnsi="Arial" w:cs="Arial"/>
          <w:b/>
          <w:color w:val="0000FF"/>
          <w:sz w:val="16"/>
          <w:szCs w:val="16"/>
        </w:rPr>
        <w:t xml:space="preserve">s28.1 and 28.2 </w:t>
      </w:r>
      <w:r w:rsidRPr="007A45A6">
        <w:rPr>
          <w:rFonts w:ascii="Arial" w:hAnsi="Arial" w:cs="Arial"/>
          <w:sz w:val="16"/>
          <w:szCs w:val="16"/>
        </w:rPr>
        <w:sym w:font="Symbol" w:char="F0AE"/>
      </w:r>
      <w:r w:rsidRPr="007A45A6">
        <w:rPr>
          <w:rFonts w:ascii="Arial" w:hAnsi="Arial" w:cs="Arial"/>
          <w:sz w:val="16"/>
          <w:szCs w:val="16"/>
        </w:rPr>
        <w:t xml:space="preserve"> </w:t>
      </w:r>
      <w:r w:rsidRPr="007A45A6">
        <w:rPr>
          <w:rFonts w:ascii="Arial" w:hAnsi="Arial" w:cs="Arial"/>
          <w:b/>
          <w:sz w:val="16"/>
          <w:szCs w:val="16"/>
        </w:rPr>
        <w:t xml:space="preserve">an act that is contrary to any of the moral rights </w:t>
      </w:r>
    </w:p>
    <w:p w14:paraId="618F04B0" w14:textId="79C20F20" w:rsidR="00DD7805" w:rsidRPr="00DD7805" w:rsidRDefault="00DD7805" w:rsidP="00DD7805">
      <w:pPr>
        <w:pStyle w:val="NoSpacing"/>
        <w:numPr>
          <w:ilvl w:val="0"/>
          <w:numId w:val="131"/>
        </w:numPr>
        <w:rPr>
          <w:rFonts w:ascii="Arial" w:hAnsi="Arial" w:cs="Arial"/>
          <w:b/>
          <w:sz w:val="16"/>
          <w:szCs w:val="16"/>
        </w:rPr>
      </w:pPr>
      <w:r>
        <w:rPr>
          <w:rFonts w:ascii="Arial" w:hAnsi="Arial" w:cs="Arial"/>
          <w:b/>
          <w:sz w:val="16"/>
          <w:szCs w:val="16"/>
        </w:rPr>
        <w:t>For a painting, sculpture, or engraving:</w:t>
      </w:r>
    </w:p>
    <w:p w14:paraId="7B823EE3" w14:textId="6B603188" w:rsidR="00DD7805" w:rsidRPr="00DD7805" w:rsidRDefault="00DD7805" w:rsidP="00DD7805">
      <w:pPr>
        <w:pStyle w:val="NoSpacing"/>
        <w:numPr>
          <w:ilvl w:val="1"/>
          <w:numId w:val="131"/>
        </w:numPr>
        <w:rPr>
          <w:rFonts w:ascii="Arial" w:hAnsi="Arial" w:cs="Arial"/>
          <w:sz w:val="16"/>
          <w:szCs w:val="16"/>
        </w:rPr>
      </w:pPr>
      <w:r w:rsidRPr="007A45A6">
        <w:rPr>
          <w:rFonts w:ascii="Arial" w:hAnsi="Arial" w:cs="Arial"/>
          <w:sz w:val="16"/>
          <w:szCs w:val="16"/>
        </w:rPr>
        <w:t xml:space="preserve">Prejudice is deemed to occur </w:t>
      </w:r>
      <w:r>
        <w:rPr>
          <w:rFonts w:ascii="Arial" w:hAnsi="Arial" w:cs="Arial"/>
          <w:b/>
          <w:color w:val="0000FF"/>
          <w:sz w:val="16"/>
          <w:szCs w:val="16"/>
        </w:rPr>
        <w:t>s. 28.2</w:t>
      </w:r>
      <w:r w:rsidRPr="007A45A6">
        <w:rPr>
          <w:rFonts w:ascii="Arial" w:hAnsi="Arial" w:cs="Arial"/>
          <w:b/>
          <w:color w:val="0000FF"/>
          <w:sz w:val="16"/>
          <w:szCs w:val="16"/>
        </w:rPr>
        <w:t>(2)</w:t>
      </w:r>
      <w:r>
        <w:rPr>
          <w:rFonts w:ascii="Arial" w:hAnsi="Arial" w:cs="Arial"/>
          <w:sz w:val="16"/>
          <w:szCs w:val="16"/>
        </w:rPr>
        <w:t xml:space="preserve"> if there </w:t>
      </w:r>
      <w:r w:rsidRPr="00DD7805">
        <w:rPr>
          <w:rFonts w:ascii="Arial" w:hAnsi="Arial" w:cs="Arial"/>
          <w:b/>
          <w:sz w:val="16"/>
          <w:szCs w:val="16"/>
        </w:rPr>
        <w:t>has been any distortion, mutilation, or other modification of the work</w:t>
      </w:r>
    </w:p>
    <w:p w14:paraId="4EB374A3" w14:textId="77777777" w:rsidR="00DD7805" w:rsidRPr="007A45A6" w:rsidRDefault="00DD7805" w:rsidP="00DD7805">
      <w:pPr>
        <w:pStyle w:val="NoSpacing"/>
        <w:numPr>
          <w:ilvl w:val="0"/>
          <w:numId w:val="131"/>
        </w:numPr>
        <w:rPr>
          <w:rFonts w:ascii="Arial" w:hAnsi="Arial" w:cs="Arial"/>
          <w:sz w:val="16"/>
          <w:szCs w:val="16"/>
        </w:rPr>
      </w:pPr>
      <w:r w:rsidRPr="007A45A6">
        <w:rPr>
          <w:rFonts w:ascii="Arial" w:hAnsi="Arial" w:cs="Arial"/>
          <w:b/>
          <w:sz w:val="16"/>
          <w:szCs w:val="16"/>
        </w:rPr>
        <w:t>For everything else:</w:t>
      </w:r>
    </w:p>
    <w:p w14:paraId="558E79E4" w14:textId="77777777" w:rsidR="00DD7805" w:rsidRPr="007A45A6" w:rsidRDefault="00DD7805" w:rsidP="00DD7805">
      <w:pPr>
        <w:pStyle w:val="NoSpacing"/>
        <w:numPr>
          <w:ilvl w:val="1"/>
          <w:numId w:val="131"/>
        </w:numPr>
        <w:rPr>
          <w:rFonts w:ascii="Arial" w:hAnsi="Arial" w:cs="Arial"/>
          <w:sz w:val="16"/>
          <w:szCs w:val="16"/>
        </w:rPr>
      </w:pPr>
      <w:r w:rsidRPr="007A45A6">
        <w:rPr>
          <w:rFonts w:ascii="Arial" w:hAnsi="Arial" w:cs="Arial"/>
          <w:b/>
          <w:sz w:val="16"/>
          <w:szCs w:val="16"/>
        </w:rPr>
        <w:t xml:space="preserve">Must prejudice honour or reputation </w:t>
      </w:r>
      <w:r w:rsidRPr="007A45A6">
        <w:rPr>
          <w:rFonts w:ascii="Arial" w:hAnsi="Arial" w:cs="Arial"/>
          <w:sz w:val="16"/>
          <w:szCs w:val="16"/>
        </w:rPr>
        <w:t>(</w:t>
      </w:r>
      <w:r w:rsidRPr="007A45A6">
        <w:rPr>
          <w:rFonts w:ascii="Arial" w:hAnsi="Arial" w:cs="Arial"/>
          <w:b/>
          <w:i/>
          <w:color w:val="0000FF"/>
          <w:sz w:val="16"/>
          <w:szCs w:val="16"/>
        </w:rPr>
        <w:t>Guerin</w:t>
      </w:r>
      <w:r w:rsidRPr="007A45A6">
        <w:rPr>
          <w:rFonts w:ascii="Arial" w:hAnsi="Arial" w:cs="Arial"/>
          <w:color w:val="0000FF"/>
          <w:sz w:val="16"/>
          <w:szCs w:val="16"/>
        </w:rPr>
        <w:t xml:space="preserve"> </w:t>
      </w:r>
      <w:r w:rsidRPr="007A45A6">
        <w:rPr>
          <w:rFonts w:ascii="Arial" w:hAnsi="Arial" w:cs="Arial"/>
          <w:sz w:val="16"/>
          <w:szCs w:val="16"/>
        </w:rPr>
        <w:sym w:font="Symbol" w:char="F0AE"/>
      </w:r>
      <w:r w:rsidRPr="007A45A6">
        <w:rPr>
          <w:rFonts w:ascii="Arial" w:hAnsi="Arial" w:cs="Arial"/>
          <w:sz w:val="16"/>
          <w:szCs w:val="16"/>
        </w:rPr>
        <w:t xml:space="preserve"> clearly copyright infringement by taking 1/3 of his novel &amp; republishing in a textbook, but didn’t infringe moral rights b/c no evidence of prejudice)</w:t>
      </w:r>
    </w:p>
    <w:p w14:paraId="55E6F026" w14:textId="77777777" w:rsidR="00DD7805" w:rsidRPr="007A45A6" w:rsidRDefault="00DD7805" w:rsidP="00DD7805">
      <w:pPr>
        <w:pStyle w:val="NoSpacing"/>
        <w:numPr>
          <w:ilvl w:val="2"/>
          <w:numId w:val="131"/>
        </w:numPr>
        <w:rPr>
          <w:rFonts w:ascii="Arial" w:hAnsi="Arial" w:cs="Arial"/>
          <w:sz w:val="16"/>
          <w:szCs w:val="16"/>
        </w:rPr>
      </w:pPr>
      <w:r w:rsidRPr="007A45A6">
        <w:rPr>
          <w:rFonts w:ascii="Arial" w:hAnsi="Arial" w:cs="Arial"/>
          <w:b/>
          <w:color w:val="0000FF"/>
          <w:sz w:val="16"/>
          <w:szCs w:val="16"/>
        </w:rPr>
        <w:t>28.2(1)</w:t>
      </w:r>
      <w:r w:rsidRPr="007A45A6">
        <w:rPr>
          <w:rFonts w:ascii="Arial" w:hAnsi="Arial" w:cs="Arial"/>
          <w:sz w:val="16"/>
          <w:szCs w:val="16"/>
        </w:rPr>
        <w:t xml:space="preserve"> The author’s or performer’s right to the integrity of a work or performer’s performance is </w:t>
      </w:r>
      <w:r w:rsidRPr="007A45A6">
        <w:rPr>
          <w:rFonts w:ascii="Arial" w:hAnsi="Arial" w:cs="Arial"/>
          <w:b/>
          <w:sz w:val="16"/>
          <w:szCs w:val="16"/>
          <w:u w:val="single"/>
        </w:rPr>
        <w:t>infringed only i</w:t>
      </w:r>
      <w:r w:rsidRPr="007A45A6">
        <w:rPr>
          <w:rFonts w:ascii="Arial" w:hAnsi="Arial" w:cs="Arial"/>
          <w:sz w:val="16"/>
          <w:szCs w:val="16"/>
        </w:rPr>
        <w:t>f the work or the performance is</w:t>
      </w:r>
      <w:r w:rsidRPr="007A45A6">
        <w:rPr>
          <w:rFonts w:ascii="Arial" w:hAnsi="Arial" w:cs="Arial"/>
          <w:b/>
          <w:sz w:val="16"/>
          <w:szCs w:val="16"/>
          <w:u w:val="single"/>
        </w:rPr>
        <w:t xml:space="preserve"> to the prejudice of the author’s or performer’s honour or reputation</w:t>
      </w:r>
    </w:p>
    <w:p w14:paraId="1797D738" w14:textId="77777777" w:rsidR="00DD7805" w:rsidRPr="007A45A6" w:rsidRDefault="00DD7805" w:rsidP="00DD7805">
      <w:pPr>
        <w:pStyle w:val="NoSpacing"/>
        <w:numPr>
          <w:ilvl w:val="2"/>
          <w:numId w:val="131"/>
        </w:numPr>
        <w:rPr>
          <w:rFonts w:ascii="Arial" w:hAnsi="Arial" w:cs="Arial"/>
          <w:sz w:val="16"/>
          <w:szCs w:val="16"/>
        </w:rPr>
      </w:pPr>
      <w:r w:rsidRPr="007A45A6">
        <w:rPr>
          <w:rFonts w:ascii="Arial" w:hAnsi="Arial" w:cs="Arial"/>
          <w:b/>
          <w:i/>
          <w:color w:val="0000FF"/>
          <w:sz w:val="16"/>
          <w:szCs w:val="16"/>
        </w:rPr>
        <w:t>Guerin</w:t>
      </w:r>
      <w:r w:rsidRPr="007A45A6">
        <w:rPr>
          <w:rFonts w:ascii="Arial" w:hAnsi="Arial" w:cs="Arial"/>
          <w:sz w:val="16"/>
          <w:szCs w:val="16"/>
        </w:rPr>
        <w:t xml:space="preserve"> </w:t>
      </w:r>
      <w:r w:rsidRPr="007A45A6">
        <w:rPr>
          <w:rFonts w:ascii="Arial" w:hAnsi="Arial" w:cs="Arial"/>
          <w:sz w:val="16"/>
          <w:szCs w:val="16"/>
        </w:rPr>
        <w:sym w:font="Symbol" w:char="F0AE"/>
      </w:r>
      <w:r w:rsidRPr="007A45A6">
        <w:rPr>
          <w:rFonts w:ascii="Arial" w:hAnsi="Arial" w:cs="Arial"/>
          <w:sz w:val="16"/>
          <w:szCs w:val="16"/>
        </w:rPr>
        <w:t xml:space="preserve"> must show evidence of ridicule/injury to reputation to prove infringement of moral rights</w:t>
      </w:r>
    </w:p>
    <w:p w14:paraId="37284B06" w14:textId="77777777" w:rsidR="00DD7805" w:rsidRPr="007A45A6" w:rsidRDefault="00DD7805" w:rsidP="00DD7805">
      <w:pPr>
        <w:pStyle w:val="NoSpacing"/>
        <w:numPr>
          <w:ilvl w:val="1"/>
          <w:numId w:val="131"/>
        </w:numPr>
        <w:rPr>
          <w:rFonts w:ascii="Arial" w:hAnsi="Arial" w:cs="Arial"/>
          <w:sz w:val="16"/>
          <w:szCs w:val="16"/>
        </w:rPr>
      </w:pPr>
      <w:r w:rsidRPr="007A45A6">
        <w:rPr>
          <w:rFonts w:ascii="Arial" w:hAnsi="Arial" w:cs="Arial"/>
          <w:b/>
          <w:sz w:val="16"/>
          <w:szCs w:val="16"/>
        </w:rPr>
        <w:t>The work must be</w:t>
      </w:r>
    </w:p>
    <w:p w14:paraId="1FD2EA31" w14:textId="77777777" w:rsidR="00DD7805" w:rsidRPr="007A45A6" w:rsidRDefault="00DD7805" w:rsidP="00DD7805">
      <w:pPr>
        <w:pStyle w:val="NoSpacing"/>
        <w:numPr>
          <w:ilvl w:val="2"/>
          <w:numId w:val="131"/>
        </w:numPr>
        <w:rPr>
          <w:rFonts w:ascii="Arial" w:hAnsi="Arial" w:cs="Arial"/>
          <w:sz w:val="16"/>
          <w:szCs w:val="16"/>
        </w:rPr>
      </w:pPr>
      <w:r w:rsidRPr="007A45A6">
        <w:rPr>
          <w:rFonts w:ascii="Arial" w:hAnsi="Arial" w:cs="Arial"/>
          <w:b/>
          <w:sz w:val="16"/>
          <w:szCs w:val="16"/>
        </w:rPr>
        <w:t>(a) Distorted, mutilated or otherwise modified; or</w:t>
      </w:r>
    </w:p>
    <w:p w14:paraId="796F1870" w14:textId="77777777" w:rsidR="00DD7805" w:rsidRPr="007A45A6" w:rsidRDefault="00DD7805" w:rsidP="00DD7805">
      <w:pPr>
        <w:pStyle w:val="NoSpacing"/>
        <w:numPr>
          <w:ilvl w:val="2"/>
          <w:numId w:val="131"/>
        </w:numPr>
        <w:rPr>
          <w:rFonts w:ascii="Arial" w:hAnsi="Arial" w:cs="Arial"/>
          <w:sz w:val="16"/>
          <w:szCs w:val="16"/>
        </w:rPr>
      </w:pPr>
      <w:r w:rsidRPr="007A45A6">
        <w:rPr>
          <w:rFonts w:ascii="Arial" w:hAnsi="Arial" w:cs="Arial"/>
          <w:sz w:val="16"/>
          <w:szCs w:val="16"/>
        </w:rPr>
        <w:t xml:space="preserve">(b) </w:t>
      </w:r>
      <w:r w:rsidRPr="007A45A6">
        <w:rPr>
          <w:rFonts w:ascii="Arial" w:hAnsi="Arial" w:cs="Arial"/>
          <w:b/>
          <w:sz w:val="16"/>
          <w:szCs w:val="16"/>
        </w:rPr>
        <w:t>[Be] used in association with a product, service, cause or institution</w:t>
      </w:r>
    </w:p>
    <w:p w14:paraId="36097B32" w14:textId="77777777" w:rsidR="00DD7805" w:rsidRPr="007A45A6" w:rsidRDefault="00DD7805" w:rsidP="00DD7805">
      <w:pPr>
        <w:pStyle w:val="NoSpacing"/>
        <w:numPr>
          <w:ilvl w:val="0"/>
          <w:numId w:val="132"/>
        </w:numPr>
        <w:rPr>
          <w:rFonts w:ascii="Arial" w:hAnsi="Arial" w:cs="Arial"/>
          <w:sz w:val="16"/>
          <w:szCs w:val="16"/>
        </w:rPr>
      </w:pPr>
      <w:r w:rsidRPr="007A45A6">
        <w:rPr>
          <w:rFonts w:ascii="Arial" w:hAnsi="Arial" w:cs="Arial"/>
          <w:b/>
          <w:sz w:val="16"/>
          <w:szCs w:val="16"/>
        </w:rPr>
        <w:t>Change in location or physical means of displaying it,</w:t>
      </w:r>
      <w:r w:rsidRPr="007A45A6">
        <w:rPr>
          <w:rFonts w:ascii="Arial" w:hAnsi="Arial" w:cs="Arial"/>
          <w:sz w:val="16"/>
          <w:szCs w:val="16"/>
        </w:rPr>
        <w:t xml:space="preserve"> steps taken in good faith to </w:t>
      </w:r>
      <w:r w:rsidRPr="007A45A6">
        <w:rPr>
          <w:rFonts w:ascii="Arial" w:hAnsi="Arial" w:cs="Arial"/>
          <w:b/>
          <w:sz w:val="16"/>
          <w:szCs w:val="16"/>
        </w:rPr>
        <w:t xml:space="preserve">preserve </w:t>
      </w:r>
      <w:r w:rsidRPr="007A45A6">
        <w:rPr>
          <w:rFonts w:ascii="Arial" w:hAnsi="Arial" w:cs="Arial"/>
          <w:sz w:val="16"/>
          <w:szCs w:val="16"/>
        </w:rPr>
        <w:t xml:space="preserve">the work </w:t>
      </w:r>
      <w:r w:rsidRPr="007A45A6">
        <w:rPr>
          <w:rFonts w:ascii="Arial" w:hAnsi="Arial" w:cs="Arial"/>
          <w:b/>
          <w:sz w:val="16"/>
          <w:szCs w:val="16"/>
        </w:rPr>
        <w:t xml:space="preserve">shall not, alone, constitute distortion, mutilation, or modification </w:t>
      </w:r>
      <w:r w:rsidRPr="007A45A6">
        <w:rPr>
          <w:rFonts w:ascii="Arial" w:hAnsi="Arial" w:cs="Arial"/>
          <w:b/>
          <w:color w:val="0000FF"/>
          <w:sz w:val="16"/>
          <w:szCs w:val="16"/>
        </w:rPr>
        <w:t>(28.2(3))</w:t>
      </w:r>
    </w:p>
    <w:p w14:paraId="235D0E07" w14:textId="77777777" w:rsidR="00DD7805" w:rsidRPr="007A45A6" w:rsidRDefault="00DD7805" w:rsidP="00DD7805">
      <w:pPr>
        <w:pStyle w:val="NoSpacing"/>
        <w:rPr>
          <w:rFonts w:ascii="Arial" w:hAnsi="Arial" w:cs="Arial"/>
          <w:sz w:val="16"/>
          <w:szCs w:val="16"/>
        </w:rPr>
      </w:pPr>
    </w:p>
    <w:p w14:paraId="4D81B6E1" w14:textId="1B1E6AE5" w:rsidR="00DD7805" w:rsidRPr="007A45A6" w:rsidRDefault="00DD7805" w:rsidP="0081598A">
      <w:pPr>
        <w:pStyle w:val="ListParagraph"/>
        <w:numPr>
          <w:ilvl w:val="0"/>
          <w:numId w:val="138"/>
        </w:numPr>
        <w:rPr>
          <w:rFonts w:ascii="Arial" w:hAnsi="Arial" w:cs="Arial"/>
          <w:sz w:val="16"/>
          <w:szCs w:val="16"/>
          <w:lang w:val="en-US"/>
        </w:rPr>
      </w:pPr>
      <w:r w:rsidRPr="00DD7805">
        <w:rPr>
          <w:rFonts w:ascii="Arial" w:hAnsi="Arial" w:cs="Arial"/>
          <w:b/>
          <w:i/>
          <w:color w:val="0000FF"/>
          <w:sz w:val="16"/>
          <w:szCs w:val="16"/>
        </w:rPr>
        <w:t>Theberge</w:t>
      </w:r>
      <w:r>
        <w:rPr>
          <w:rFonts w:ascii="Arial" w:hAnsi="Arial" w:cs="Arial"/>
          <w:b/>
          <w:i/>
          <w:color w:val="0000FF"/>
          <w:sz w:val="16"/>
          <w:szCs w:val="16"/>
        </w:rPr>
        <w:t>:</w:t>
      </w:r>
      <w:r w:rsidRPr="00DD7805">
        <w:rPr>
          <w:rFonts w:ascii="Arial" w:eastAsiaTheme="minorEastAsia" w:hAnsi="Arial"/>
          <w:color w:val="0000FF"/>
          <w:kern w:val="24"/>
        </w:rPr>
        <w:t xml:space="preserve"> </w:t>
      </w:r>
      <w:r w:rsidR="0035758B" w:rsidRPr="00DD7805">
        <w:rPr>
          <w:rFonts w:ascii="Arial" w:hAnsi="Arial" w:cs="Arial"/>
          <w:sz w:val="16"/>
          <w:szCs w:val="16"/>
        </w:rPr>
        <w:t xml:space="preserve">Moral rights </w:t>
      </w:r>
      <w:r w:rsidR="0035758B" w:rsidRPr="00DD7805">
        <w:rPr>
          <w:rFonts w:ascii="Arial" w:hAnsi="Arial" w:cs="Arial"/>
          <w:sz w:val="16"/>
          <w:szCs w:val="16"/>
          <w:u w:val="single"/>
        </w:rPr>
        <w:t>treat work as extension of author’s personality, deserving of protection</w:t>
      </w:r>
      <w:r>
        <w:rPr>
          <w:rFonts w:ascii="Arial" w:hAnsi="Arial" w:cs="Arial"/>
          <w:sz w:val="16"/>
          <w:szCs w:val="16"/>
          <w:u w:val="single"/>
        </w:rPr>
        <w:t xml:space="preserve"> //</w:t>
      </w:r>
      <w:r w:rsidRPr="00DD7805">
        <w:rPr>
          <w:rFonts w:ascii="Arial" w:hAnsi="Arial" w:cs="Arial"/>
          <w:sz w:val="16"/>
          <w:szCs w:val="16"/>
        </w:rPr>
        <w:t xml:space="preserve"> </w:t>
      </w:r>
      <w:r w:rsidRPr="007A45A6">
        <w:rPr>
          <w:rFonts w:ascii="Arial" w:hAnsi="Arial" w:cs="Arial"/>
          <w:sz w:val="16"/>
          <w:szCs w:val="16"/>
          <w:lang w:val="en-US"/>
        </w:rPr>
        <w:t>Focus on the artist’s right (not assignable by s. 14.1(2), but it can be waived) to protect throughout the duration of the economic rights (even where these have been assigned elsewhere) both:</w:t>
      </w:r>
    </w:p>
    <w:p w14:paraId="0451B5E0" w14:textId="77777777" w:rsidR="00DD7805" w:rsidRPr="007A45A6" w:rsidRDefault="00DD7805" w:rsidP="0081598A">
      <w:pPr>
        <w:pStyle w:val="ListParagraph"/>
        <w:numPr>
          <w:ilvl w:val="1"/>
          <w:numId w:val="138"/>
        </w:numPr>
        <w:rPr>
          <w:rFonts w:ascii="Arial" w:hAnsi="Arial" w:cs="Arial"/>
          <w:sz w:val="16"/>
          <w:szCs w:val="16"/>
          <w:lang w:val="en-US"/>
        </w:rPr>
      </w:pPr>
      <w:r w:rsidRPr="007A45A6">
        <w:rPr>
          <w:rFonts w:ascii="Arial" w:hAnsi="Arial" w:cs="Arial"/>
          <w:sz w:val="16"/>
          <w:szCs w:val="16"/>
          <w:lang w:val="en-US"/>
        </w:rPr>
        <w:t xml:space="preserve">The </w:t>
      </w:r>
      <w:r w:rsidRPr="007A45A6">
        <w:rPr>
          <w:rFonts w:ascii="Arial" w:hAnsi="Arial" w:cs="Arial"/>
          <w:b/>
          <w:sz w:val="16"/>
          <w:szCs w:val="16"/>
          <w:lang w:val="en-US"/>
        </w:rPr>
        <w:t>integrity of the work</w:t>
      </w:r>
      <w:r w:rsidRPr="007A45A6">
        <w:rPr>
          <w:rFonts w:ascii="Arial" w:hAnsi="Arial" w:cs="Arial"/>
          <w:sz w:val="16"/>
          <w:szCs w:val="16"/>
          <w:lang w:val="en-US"/>
        </w:rPr>
        <w:t>; and</w:t>
      </w:r>
      <w:r w:rsidRPr="007A45A6">
        <w:rPr>
          <w:rFonts w:ascii="Arial" w:hAnsi="Arial" w:cs="Arial"/>
          <w:b/>
          <w:sz w:val="16"/>
          <w:szCs w:val="16"/>
          <w:lang w:val="en-US"/>
        </w:rPr>
        <w:t xml:space="preserve"> </w:t>
      </w:r>
    </w:p>
    <w:p w14:paraId="4DBB0793" w14:textId="77777777" w:rsidR="00DD7805" w:rsidRPr="007A45A6" w:rsidRDefault="00DD7805" w:rsidP="0081598A">
      <w:pPr>
        <w:pStyle w:val="ListParagraph"/>
        <w:numPr>
          <w:ilvl w:val="1"/>
          <w:numId w:val="138"/>
        </w:numPr>
        <w:rPr>
          <w:rFonts w:ascii="Arial" w:hAnsi="Arial" w:cs="Arial"/>
          <w:sz w:val="16"/>
          <w:szCs w:val="16"/>
          <w:lang w:val="en-US"/>
        </w:rPr>
      </w:pPr>
      <w:r w:rsidRPr="007A45A6">
        <w:rPr>
          <w:rFonts w:ascii="Arial" w:hAnsi="Arial" w:cs="Arial"/>
          <w:b/>
          <w:sz w:val="16"/>
          <w:szCs w:val="16"/>
          <w:lang w:val="en-US"/>
        </w:rPr>
        <w:t>Authorship</w:t>
      </w:r>
    </w:p>
    <w:p w14:paraId="70E50267" w14:textId="6CBDEEDE" w:rsidR="00000000" w:rsidRPr="00DD7805" w:rsidRDefault="0035758B" w:rsidP="00DD7805">
      <w:pPr>
        <w:pStyle w:val="ListParagraph"/>
        <w:ind w:left="360"/>
        <w:rPr>
          <w:rFonts w:ascii="Arial" w:hAnsi="Arial" w:cs="Arial"/>
          <w:b/>
          <w:i/>
          <w:sz w:val="16"/>
          <w:szCs w:val="16"/>
        </w:rPr>
      </w:pPr>
    </w:p>
    <w:p w14:paraId="4635E5FB" w14:textId="21369E11" w:rsidR="00DD7805" w:rsidRDefault="00DD7805" w:rsidP="005B0B3C">
      <w:pPr>
        <w:pStyle w:val="ListParagraph"/>
        <w:numPr>
          <w:ilvl w:val="0"/>
          <w:numId w:val="137"/>
        </w:numPr>
        <w:rPr>
          <w:rFonts w:ascii="Arial" w:hAnsi="Arial" w:cs="Arial"/>
          <w:b/>
          <w:sz w:val="16"/>
          <w:szCs w:val="16"/>
        </w:rPr>
      </w:pPr>
      <w:r w:rsidRPr="00DD7805">
        <w:rPr>
          <w:rFonts w:ascii="Arial" w:hAnsi="Arial" w:cs="Arial"/>
          <w:b/>
          <w:i/>
          <w:color w:val="0000FF"/>
          <w:sz w:val="16"/>
          <w:szCs w:val="16"/>
        </w:rPr>
        <w:t>Snow v Eaton Centre</w:t>
      </w:r>
      <w:r>
        <w:rPr>
          <w:rFonts w:ascii="Arial" w:hAnsi="Arial" w:cs="Arial"/>
          <w:b/>
          <w:i/>
          <w:sz w:val="16"/>
          <w:szCs w:val="16"/>
        </w:rPr>
        <w:t xml:space="preserve">: </w:t>
      </w:r>
      <w:r>
        <w:rPr>
          <w:rFonts w:ascii="Arial" w:hAnsi="Arial" w:cs="Arial"/>
          <w:sz w:val="16"/>
          <w:szCs w:val="16"/>
        </w:rPr>
        <w:t xml:space="preserve">geese sculpture displayed in the Eaton Centre </w:t>
      </w:r>
      <w:r w:rsidRPr="00DD7805">
        <w:rPr>
          <w:rFonts w:ascii="Arial" w:hAnsi="Arial" w:cs="Arial"/>
          <w:sz w:val="16"/>
          <w:szCs w:val="16"/>
        </w:rPr>
        <w:sym w:font="Wingdings" w:char="F0E0"/>
      </w:r>
      <w:r>
        <w:rPr>
          <w:rFonts w:ascii="Arial" w:hAnsi="Arial" w:cs="Arial"/>
          <w:sz w:val="16"/>
          <w:szCs w:val="16"/>
        </w:rPr>
        <w:t xml:space="preserve"> injunction granted to remove ribbons [applied s 28.2(2)]</w:t>
      </w:r>
    </w:p>
    <w:p w14:paraId="76328E3E" w14:textId="77777777" w:rsidR="00DD7805" w:rsidRDefault="00DD7805" w:rsidP="005B0B3C">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5B0B3C" w14:paraId="3F40963A" w14:textId="77777777" w:rsidTr="005B0B3C">
        <w:trPr>
          <w:trHeight w:val="1297"/>
        </w:trPr>
        <w:tc>
          <w:tcPr>
            <w:tcW w:w="10790" w:type="dxa"/>
            <w:shd w:val="clear" w:color="auto" w:fill="auto"/>
          </w:tcPr>
          <w:p w14:paraId="17A4A25F" w14:textId="77777777" w:rsidR="005B0B3C" w:rsidRPr="005B0B3C" w:rsidRDefault="005B0B3C" w:rsidP="005B0B3C">
            <w:pPr>
              <w:pStyle w:val="CAN-heading3"/>
              <w:shd w:val="clear" w:color="auto" w:fill="auto"/>
              <w:rPr>
                <w:rFonts w:ascii="Arial" w:hAnsi="Arial" w:cs="Arial"/>
                <w:b w:val="0"/>
                <w:color w:val="0000FF"/>
                <w:sz w:val="14"/>
                <w:szCs w:val="14"/>
              </w:rPr>
            </w:pPr>
            <w:bookmarkStart w:id="29" w:name="_Toc279097061"/>
            <w:r w:rsidRPr="005B0B3C">
              <w:rPr>
                <w:rFonts w:ascii="Arial" w:hAnsi="Arial" w:cs="Arial"/>
                <w:i/>
                <w:color w:val="0000FF"/>
                <w:sz w:val="14"/>
                <w:szCs w:val="14"/>
                <w:u w:val="single"/>
              </w:rPr>
              <w:t>Théberge v. Galerie d’Art du Petit Champlain</w:t>
            </w:r>
            <w:r w:rsidRPr="005B0B3C">
              <w:rPr>
                <w:rFonts w:ascii="Arial" w:hAnsi="Arial" w:cs="Arial"/>
                <w:i/>
                <w:color w:val="0000FF"/>
                <w:sz w:val="14"/>
                <w:szCs w:val="14"/>
              </w:rPr>
              <w:t xml:space="preserve"> </w:t>
            </w:r>
            <w:r w:rsidRPr="005B0B3C">
              <w:rPr>
                <w:rFonts w:ascii="Arial" w:hAnsi="Arial" w:cs="Arial"/>
                <w:color w:val="0000FF"/>
                <w:sz w:val="14"/>
                <w:szCs w:val="14"/>
              </w:rPr>
              <w:t>(2002 – SCC)</w:t>
            </w:r>
            <w:bookmarkEnd w:id="29"/>
          </w:p>
          <w:p w14:paraId="21F5E3D7" w14:textId="77777777" w:rsidR="005B0B3C" w:rsidRPr="005B0B3C" w:rsidRDefault="005B0B3C" w:rsidP="005B0B3C">
            <w:pPr>
              <w:rPr>
                <w:rFonts w:ascii="Arial" w:hAnsi="Arial" w:cs="Arial"/>
                <w:sz w:val="14"/>
                <w:szCs w:val="14"/>
              </w:rPr>
            </w:pPr>
            <w:r w:rsidRPr="005B0B3C">
              <w:rPr>
                <w:rFonts w:ascii="Arial" w:hAnsi="Arial" w:cs="Arial"/>
                <w:b/>
                <w:sz w:val="14"/>
                <w:szCs w:val="14"/>
              </w:rPr>
              <w:t>Moral rights descend from the civil law tradition</w:t>
            </w:r>
          </w:p>
          <w:p w14:paraId="713273F6" w14:textId="77777777" w:rsidR="005B0B3C" w:rsidRPr="005B0B3C" w:rsidRDefault="005B0B3C" w:rsidP="0081598A">
            <w:pPr>
              <w:pStyle w:val="ListParagraph"/>
              <w:numPr>
                <w:ilvl w:val="0"/>
                <w:numId w:val="138"/>
              </w:numPr>
              <w:rPr>
                <w:rFonts w:ascii="Arial" w:hAnsi="Arial" w:cs="Arial"/>
                <w:sz w:val="14"/>
                <w:szCs w:val="14"/>
                <w:lang w:val="en-US"/>
              </w:rPr>
            </w:pPr>
            <w:r w:rsidRPr="005B0B3C">
              <w:rPr>
                <w:rFonts w:ascii="Arial" w:hAnsi="Arial" w:cs="Arial"/>
                <w:sz w:val="14"/>
                <w:szCs w:val="14"/>
                <w:lang w:val="en-US"/>
              </w:rPr>
              <w:t xml:space="preserve">Treat artist’s work as an extension of their personality, possessing a dignity which is deserving of protection </w:t>
            </w:r>
          </w:p>
          <w:p w14:paraId="3797A1CC" w14:textId="77777777" w:rsidR="005B0B3C" w:rsidRPr="005B0B3C" w:rsidRDefault="005B0B3C" w:rsidP="0081598A">
            <w:pPr>
              <w:pStyle w:val="ListParagraph"/>
              <w:numPr>
                <w:ilvl w:val="0"/>
                <w:numId w:val="138"/>
              </w:numPr>
              <w:rPr>
                <w:rFonts w:ascii="Arial" w:hAnsi="Arial" w:cs="Arial"/>
                <w:sz w:val="14"/>
                <w:szCs w:val="14"/>
                <w:lang w:val="en-US"/>
              </w:rPr>
            </w:pPr>
            <w:r w:rsidRPr="005B0B3C">
              <w:rPr>
                <w:rFonts w:ascii="Arial" w:hAnsi="Arial" w:cs="Arial"/>
                <w:sz w:val="14"/>
                <w:szCs w:val="14"/>
                <w:lang w:val="en-US"/>
              </w:rPr>
              <w:t>Focus on the artist’s right (not assignable by s. 14.1(2), but it can be waived) to protect throughout the duration of the economic rights (even where these have been assigned elsewhere) both:</w:t>
            </w:r>
          </w:p>
          <w:p w14:paraId="4F26EBA5" w14:textId="77777777" w:rsidR="005B0B3C" w:rsidRPr="005B0B3C" w:rsidRDefault="005B0B3C" w:rsidP="0081598A">
            <w:pPr>
              <w:pStyle w:val="ListParagraph"/>
              <w:numPr>
                <w:ilvl w:val="1"/>
                <w:numId w:val="138"/>
              </w:numPr>
              <w:rPr>
                <w:rFonts w:ascii="Arial" w:hAnsi="Arial" w:cs="Arial"/>
                <w:sz w:val="14"/>
                <w:szCs w:val="14"/>
                <w:lang w:val="en-US"/>
              </w:rPr>
            </w:pPr>
            <w:r w:rsidRPr="005B0B3C">
              <w:rPr>
                <w:rFonts w:ascii="Arial" w:hAnsi="Arial" w:cs="Arial"/>
                <w:sz w:val="14"/>
                <w:szCs w:val="14"/>
                <w:lang w:val="en-US"/>
              </w:rPr>
              <w:t xml:space="preserve">The </w:t>
            </w:r>
            <w:r w:rsidRPr="005B0B3C">
              <w:rPr>
                <w:rFonts w:ascii="Arial" w:hAnsi="Arial" w:cs="Arial"/>
                <w:b/>
                <w:sz w:val="14"/>
                <w:szCs w:val="14"/>
                <w:lang w:val="en-US"/>
              </w:rPr>
              <w:t>integrity of the work</w:t>
            </w:r>
            <w:r w:rsidRPr="005B0B3C">
              <w:rPr>
                <w:rFonts w:ascii="Arial" w:hAnsi="Arial" w:cs="Arial"/>
                <w:sz w:val="14"/>
                <w:szCs w:val="14"/>
                <w:lang w:val="en-US"/>
              </w:rPr>
              <w:t>; and</w:t>
            </w:r>
            <w:r w:rsidRPr="005B0B3C">
              <w:rPr>
                <w:rFonts w:ascii="Arial" w:hAnsi="Arial" w:cs="Arial"/>
                <w:b/>
                <w:sz w:val="14"/>
                <w:szCs w:val="14"/>
                <w:lang w:val="en-US"/>
              </w:rPr>
              <w:t xml:space="preserve"> </w:t>
            </w:r>
          </w:p>
          <w:p w14:paraId="232AFF4C" w14:textId="77777777" w:rsidR="005B0B3C" w:rsidRPr="005B0B3C" w:rsidRDefault="005B0B3C" w:rsidP="0081598A">
            <w:pPr>
              <w:pStyle w:val="ListParagraph"/>
              <w:numPr>
                <w:ilvl w:val="1"/>
                <w:numId w:val="138"/>
              </w:numPr>
              <w:rPr>
                <w:rFonts w:ascii="Arial" w:hAnsi="Arial" w:cs="Arial"/>
                <w:sz w:val="14"/>
                <w:szCs w:val="14"/>
                <w:lang w:val="en-US"/>
              </w:rPr>
            </w:pPr>
            <w:r w:rsidRPr="005B0B3C">
              <w:rPr>
                <w:rFonts w:ascii="Arial" w:hAnsi="Arial" w:cs="Arial"/>
                <w:b/>
                <w:sz w:val="14"/>
                <w:szCs w:val="14"/>
                <w:lang w:val="en-US"/>
              </w:rPr>
              <w:t>Authorship</w:t>
            </w:r>
          </w:p>
          <w:p w14:paraId="4390BEBB" w14:textId="77777777" w:rsidR="005B0B3C" w:rsidRPr="005B0B3C" w:rsidRDefault="005B0B3C" w:rsidP="0081598A">
            <w:pPr>
              <w:pStyle w:val="ListParagraph"/>
              <w:numPr>
                <w:ilvl w:val="0"/>
                <w:numId w:val="138"/>
              </w:numPr>
              <w:rPr>
                <w:rFonts w:ascii="Arial" w:hAnsi="Arial" w:cs="Arial"/>
                <w:sz w:val="14"/>
                <w:szCs w:val="14"/>
                <w:lang w:val="en-US"/>
              </w:rPr>
            </w:pPr>
            <w:r w:rsidRPr="005B0B3C">
              <w:rPr>
                <w:rFonts w:ascii="Arial" w:hAnsi="Arial" w:cs="Arial"/>
                <w:sz w:val="14"/>
                <w:szCs w:val="14"/>
                <w:lang w:val="en-US"/>
              </w:rPr>
              <w:t xml:space="preserve">Important feature of moral rights </w:t>
            </w:r>
            <w:r w:rsidRPr="005B0B3C">
              <w:rPr>
                <w:rFonts w:ascii="Arial" w:hAnsi="Arial" w:cs="Arial"/>
                <w:b/>
                <w:sz w:val="14"/>
                <w:szCs w:val="14"/>
                <w:lang w:val="en-US"/>
              </w:rPr>
              <w:t xml:space="preserve">is that the integrity of work is infringed </w:t>
            </w:r>
            <w:r w:rsidRPr="005B0B3C">
              <w:rPr>
                <w:rFonts w:ascii="Arial" w:hAnsi="Arial" w:cs="Arial"/>
                <w:b/>
                <w:sz w:val="14"/>
                <w:szCs w:val="14"/>
                <w:u w:val="single"/>
                <w:lang w:val="en-US"/>
              </w:rPr>
              <w:t>only if work is modified to the prejudice of the honour or reputation of the author</w:t>
            </w:r>
            <w:r w:rsidRPr="005B0B3C">
              <w:rPr>
                <w:rFonts w:ascii="Arial" w:hAnsi="Arial" w:cs="Arial"/>
                <w:sz w:val="14"/>
                <w:szCs w:val="14"/>
                <w:lang w:val="en-US"/>
              </w:rPr>
              <w:t xml:space="preserve"> (</w:t>
            </w:r>
            <w:r w:rsidRPr="005B0B3C">
              <w:rPr>
                <w:rFonts w:ascii="Arial" w:hAnsi="Arial" w:cs="Arial"/>
                <w:color w:val="0000FF"/>
                <w:sz w:val="14"/>
                <w:szCs w:val="14"/>
                <w:lang w:val="en-US"/>
              </w:rPr>
              <w:t>s. 28.2(1))</w:t>
            </w:r>
          </w:p>
          <w:p w14:paraId="22F1E7A6" w14:textId="77777777" w:rsidR="005B0B3C" w:rsidRPr="005B0B3C" w:rsidRDefault="005B0B3C" w:rsidP="005B0B3C">
            <w:pPr>
              <w:rPr>
                <w:rFonts w:ascii="Arial" w:hAnsi="Arial" w:cs="Arial"/>
                <w:sz w:val="14"/>
                <w:szCs w:val="14"/>
              </w:rPr>
            </w:pPr>
          </w:p>
          <w:p w14:paraId="487157C2" w14:textId="6195F8FA" w:rsidR="005B0B3C" w:rsidRPr="005B0B3C" w:rsidRDefault="005B0B3C" w:rsidP="005B0B3C">
            <w:pPr>
              <w:rPr>
                <w:rFonts w:ascii="Arial" w:hAnsi="Arial" w:cs="Arial"/>
                <w:b/>
                <w:sz w:val="14"/>
                <w:szCs w:val="14"/>
              </w:rPr>
            </w:pPr>
            <w:r w:rsidRPr="005B0B3C">
              <w:rPr>
                <w:rFonts w:ascii="Arial" w:hAnsi="Arial" w:cs="Arial"/>
                <w:b/>
                <w:sz w:val="14"/>
                <w:szCs w:val="14"/>
              </w:rPr>
              <w:t>Focus of Canadian law = economic rights</w:t>
            </w:r>
          </w:p>
        </w:tc>
      </w:tr>
    </w:tbl>
    <w:p w14:paraId="39C1DA52" w14:textId="77777777" w:rsidR="005B0B3C" w:rsidRDefault="005B0B3C" w:rsidP="00DD7805">
      <w:pPr>
        <w:rPr>
          <w:rFonts w:ascii="Arial" w:hAnsi="Arial" w:cs="Arial"/>
          <w:b/>
          <w:sz w:val="16"/>
          <w:szCs w:val="16"/>
        </w:rPr>
      </w:pPr>
    </w:p>
    <w:p w14:paraId="70C7F428" w14:textId="77777777" w:rsidR="00136A97" w:rsidRDefault="00136A97" w:rsidP="00DD7805">
      <w:pPr>
        <w:rPr>
          <w:rFonts w:ascii="Arial" w:hAnsi="Arial" w:cs="Arial"/>
          <w:b/>
          <w:sz w:val="16"/>
          <w:szCs w:val="16"/>
        </w:rPr>
      </w:pPr>
    </w:p>
    <w:p w14:paraId="4CC54B23" w14:textId="77777777" w:rsidR="00136A97" w:rsidRDefault="00136A97" w:rsidP="00DD7805">
      <w:pPr>
        <w:rPr>
          <w:rFonts w:ascii="Arial" w:hAnsi="Arial" w:cs="Arial"/>
          <w:b/>
          <w:sz w:val="16"/>
          <w:szCs w:val="16"/>
        </w:rPr>
      </w:pPr>
    </w:p>
    <w:p w14:paraId="47E0608C" w14:textId="77777777" w:rsidR="00136A97" w:rsidRDefault="00136A97" w:rsidP="00DD7805">
      <w:pPr>
        <w:rPr>
          <w:rFonts w:ascii="Arial" w:hAnsi="Arial" w:cs="Arial"/>
          <w:b/>
          <w:sz w:val="16"/>
          <w:szCs w:val="16"/>
        </w:rPr>
      </w:pPr>
    </w:p>
    <w:p w14:paraId="05E4A4BE" w14:textId="77777777" w:rsidR="00136A97" w:rsidRDefault="00136A97" w:rsidP="00DD7805">
      <w:pPr>
        <w:rPr>
          <w:rFonts w:ascii="Arial" w:hAnsi="Arial" w:cs="Arial"/>
          <w:b/>
          <w:sz w:val="16"/>
          <w:szCs w:val="16"/>
        </w:rPr>
      </w:pPr>
    </w:p>
    <w:p w14:paraId="2F90C43F" w14:textId="77777777" w:rsidR="00136A97" w:rsidRDefault="00136A97" w:rsidP="00DD7805">
      <w:pPr>
        <w:rPr>
          <w:rFonts w:ascii="Arial" w:hAnsi="Arial" w:cs="Arial"/>
          <w:b/>
          <w:sz w:val="16"/>
          <w:szCs w:val="16"/>
        </w:rPr>
      </w:pPr>
    </w:p>
    <w:p w14:paraId="5FC579B4" w14:textId="77777777" w:rsidR="00136A97" w:rsidRDefault="00136A97" w:rsidP="00DD7805">
      <w:pPr>
        <w:rPr>
          <w:rFonts w:ascii="Arial" w:hAnsi="Arial" w:cs="Arial"/>
          <w:b/>
          <w:sz w:val="16"/>
          <w:szCs w:val="16"/>
        </w:rPr>
      </w:pPr>
    </w:p>
    <w:p w14:paraId="35DADFE8" w14:textId="77777777" w:rsidR="00136A97" w:rsidRDefault="00136A97" w:rsidP="00DD7805">
      <w:pPr>
        <w:rPr>
          <w:rFonts w:ascii="Arial" w:hAnsi="Arial" w:cs="Arial"/>
          <w:b/>
          <w:sz w:val="16"/>
          <w:szCs w:val="16"/>
        </w:rPr>
      </w:pPr>
    </w:p>
    <w:p w14:paraId="28CCA83D" w14:textId="77777777" w:rsidR="00136A97" w:rsidRDefault="00136A97" w:rsidP="00DD7805">
      <w:pPr>
        <w:rPr>
          <w:rFonts w:ascii="Arial" w:hAnsi="Arial" w:cs="Arial"/>
          <w:b/>
          <w:sz w:val="16"/>
          <w:szCs w:val="16"/>
        </w:rPr>
      </w:pPr>
    </w:p>
    <w:p w14:paraId="4E5F07A6" w14:textId="77777777" w:rsidR="00136A97" w:rsidRDefault="00136A97" w:rsidP="00DD7805">
      <w:pPr>
        <w:rPr>
          <w:rFonts w:ascii="Arial" w:hAnsi="Arial" w:cs="Arial"/>
          <w:b/>
          <w:sz w:val="16"/>
          <w:szCs w:val="16"/>
        </w:rPr>
      </w:pPr>
    </w:p>
    <w:p w14:paraId="2EB53CD4" w14:textId="77777777" w:rsidR="00136A97" w:rsidRDefault="00136A97" w:rsidP="00DD7805">
      <w:pPr>
        <w:rPr>
          <w:rFonts w:ascii="Arial" w:hAnsi="Arial" w:cs="Arial"/>
          <w:b/>
          <w:sz w:val="16"/>
          <w:szCs w:val="16"/>
        </w:rPr>
      </w:pPr>
    </w:p>
    <w:p w14:paraId="79EB5C77" w14:textId="77777777" w:rsidR="00136A97" w:rsidRDefault="00136A97" w:rsidP="00DD7805">
      <w:pPr>
        <w:rPr>
          <w:rFonts w:ascii="Arial" w:hAnsi="Arial" w:cs="Arial"/>
          <w:b/>
          <w:sz w:val="16"/>
          <w:szCs w:val="16"/>
        </w:rPr>
      </w:pPr>
    </w:p>
    <w:p w14:paraId="55473E0F" w14:textId="77777777" w:rsidR="00136A97" w:rsidRDefault="00136A97" w:rsidP="00DD7805">
      <w:pPr>
        <w:rPr>
          <w:rFonts w:ascii="Arial" w:hAnsi="Arial" w:cs="Arial"/>
          <w:b/>
          <w:sz w:val="16"/>
          <w:szCs w:val="16"/>
        </w:rPr>
      </w:pPr>
    </w:p>
    <w:p w14:paraId="2924B6F8" w14:textId="77777777" w:rsidR="00136A97" w:rsidRDefault="00136A97" w:rsidP="00DD7805">
      <w:pPr>
        <w:rPr>
          <w:rFonts w:ascii="Arial" w:hAnsi="Arial" w:cs="Arial"/>
          <w:b/>
          <w:sz w:val="16"/>
          <w:szCs w:val="16"/>
        </w:rPr>
      </w:pPr>
    </w:p>
    <w:p w14:paraId="02D68880" w14:textId="7B3F3D03" w:rsidR="000C1EF6" w:rsidRDefault="000C1EF6" w:rsidP="000C1EF6">
      <w:pPr>
        <w:shd w:val="clear" w:color="auto" w:fill="D6FEDA"/>
        <w:rPr>
          <w:rFonts w:ascii="Arial" w:hAnsi="Arial" w:cs="Arial"/>
          <w:b/>
          <w:sz w:val="16"/>
          <w:szCs w:val="16"/>
        </w:rPr>
      </w:pPr>
      <w:r>
        <w:rPr>
          <w:rFonts w:ascii="Arial" w:hAnsi="Arial" w:cs="Arial"/>
          <w:b/>
          <w:sz w:val="16"/>
          <w:szCs w:val="16"/>
        </w:rPr>
        <w:t>Neighbouring Rights</w:t>
      </w:r>
    </w:p>
    <w:p w14:paraId="441483DE" w14:textId="77777777" w:rsidR="000C1EF6" w:rsidRDefault="000C1EF6" w:rsidP="000C1EF6">
      <w:pPr>
        <w:shd w:val="clear" w:color="auto" w:fill="D6FEDA"/>
        <w:rPr>
          <w:rFonts w:ascii="Arial" w:hAnsi="Arial" w:cs="Arial"/>
          <w:b/>
          <w:sz w:val="16"/>
          <w:szCs w:val="16"/>
        </w:rPr>
      </w:pPr>
    </w:p>
    <w:p w14:paraId="4AE76117" w14:textId="77777777" w:rsidR="000C1EF6" w:rsidRPr="007A45A6" w:rsidRDefault="000C1EF6" w:rsidP="000C1EF6">
      <w:pPr>
        <w:pStyle w:val="ListParagraph"/>
        <w:numPr>
          <w:ilvl w:val="0"/>
          <w:numId w:val="132"/>
        </w:numPr>
        <w:spacing w:line="256" w:lineRule="auto"/>
        <w:rPr>
          <w:rFonts w:ascii="Arial" w:hAnsi="Arial" w:cs="Arial"/>
          <w:sz w:val="16"/>
          <w:szCs w:val="16"/>
        </w:rPr>
      </w:pPr>
      <w:r w:rsidRPr="007A45A6">
        <w:rPr>
          <w:rFonts w:ascii="Arial" w:hAnsi="Arial" w:cs="Arial"/>
          <w:b/>
          <w:sz w:val="16"/>
          <w:szCs w:val="16"/>
        </w:rPr>
        <w:t>Key difference</w:t>
      </w:r>
      <w:r w:rsidRPr="007A45A6">
        <w:rPr>
          <w:rFonts w:ascii="Arial" w:hAnsi="Arial" w:cs="Arial"/>
          <w:sz w:val="16"/>
          <w:szCs w:val="16"/>
        </w:rPr>
        <w:t xml:space="preserve"> is </w:t>
      </w:r>
      <w:r w:rsidRPr="007A45A6">
        <w:rPr>
          <w:rFonts w:ascii="Arial" w:hAnsi="Arial" w:cs="Arial"/>
          <w:sz w:val="16"/>
          <w:szCs w:val="16"/>
          <w:u w:val="single"/>
        </w:rPr>
        <w:t>no right to prevent performance or communication in public of a recording</w:t>
      </w:r>
      <w:r w:rsidRPr="007A45A6">
        <w:rPr>
          <w:rFonts w:ascii="Arial" w:hAnsi="Arial" w:cs="Arial"/>
          <w:sz w:val="16"/>
          <w:szCs w:val="16"/>
        </w:rPr>
        <w:t xml:space="preserve"> – </w:t>
      </w:r>
      <w:r w:rsidRPr="007A45A6">
        <w:rPr>
          <w:rFonts w:ascii="Arial" w:hAnsi="Arial" w:cs="Arial"/>
          <w:b/>
          <w:sz w:val="16"/>
          <w:szCs w:val="16"/>
        </w:rPr>
        <w:t>just right to remuneration</w:t>
      </w:r>
      <w:r w:rsidRPr="007A45A6">
        <w:rPr>
          <w:rFonts w:ascii="Arial" w:hAnsi="Arial" w:cs="Arial"/>
          <w:sz w:val="16"/>
          <w:szCs w:val="16"/>
        </w:rPr>
        <w:t>! (Except telecommunication – do have a right to control that)</w:t>
      </w:r>
    </w:p>
    <w:p w14:paraId="29849735" w14:textId="77777777" w:rsidR="000C1EF6" w:rsidRPr="007A45A6" w:rsidRDefault="000C1EF6" w:rsidP="000C1EF6">
      <w:pPr>
        <w:pStyle w:val="ListParagraph"/>
        <w:numPr>
          <w:ilvl w:val="0"/>
          <w:numId w:val="132"/>
        </w:numPr>
        <w:spacing w:line="256" w:lineRule="auto"/>
        <w:rPr>
          <w:rFonts w:ascii="Arial" w:hAnsi="Arial" w:cs="Arial"/>
          <w:sz w:val="16"/>
          <w:szCs w:val="16"/>
        </w:rPr>
      </w:pPr>
      <w:r w:rsidRPr="007A45A6">
        <w:rPr>
          <w:rFonts w:ascii="Arial" w:hAnsi="Arial" w:cs="Arial"/>
          <w:b/>
          <w:sz w:val="16"/>
          <w:szCs w:val="16"/>
        </w:rPr>
        <w:t>Neighbouring Rights</w:t>
      </w:r>
      <w:r w:rsidRPr="007A45A6">
        <w:rPr>
          <w:rFonts w:ascii="Arial" w:hAnsi="Arial" w:cs="Arial"/>
          <w:sz w:val="16"/>
          <w:szCs w:val="16"/>
        </w:rPr>
        <w:t xml:space="preserve"> are </w:t>
      </w:r>
      <w:r w:rsidRPr="007A45A6">
        <w:rPr>
          <w:rFonts w:ascii="Arial" w:hAnsi="Arial" w:cs="Arial"/>
          <w:b/>
          <w:sz w:val="16"/>
          <w:szCs w:val="16"/>
        </w:rPr>
        <w:t>rights associated with steps taken to disseminate the work</w:t>
      </w:r>
    </w:p>
    <w:p w14:paraId="5EA99CA7" w14:textId="77777777" w:rsidR="000C1EF6" w:rsidRPr="007A45A6" w:rsidRDefault="000C1EF6" w:rsidP="0081598A">
      <w:pPr>
        <w:pStyle w:val="NoSpacing"/>
        <w:numPr>
          <w:ilvl w:val="1"/>
          <w:numId w:val="139"/>
        </w:numPr>
        <w:rPr>
          <w:rFonts w:ascii="Arial" w:hAnsi="Arial" w:cs="Arial"/>
          <w:sz w:val="16"/>
          <w:szCs w:val="16"/>
        </w:rPr>
      </w:pPr>
      <w:r w:rsidRPr="007A45A6">
        <w:rPr>
          <w:rFonts w:ascii="Arial" w:hAnsi="Arial" w:cs="Arial"/>
          <w:sz w:val="16"/>
          <w:szCs w:val="16"/>
        </w:rPr>
        <w:t>Part of the historical expansion over time of copyright</w:t>
      </w:r>
    </w:p>
    <w:p w14:paraId="2BEB88B0" w14:textId="77777777" w:rsidR="000C1EF6" w:rsidRPr="007A45A6" w:rsidRDefault="000C1EF6" w:rsidP="0081598A">
      <w:pPr>
        <w:pStyle w:val="NoSpacing"/>
        <w:numPr>
          <w:ilvl w:val="1"/>
          <w:numId w:val="139"/>
        </w:numPr>
        <w:rPr>
          <w:rFonts w:ascii="Arial" w:hAnsi="Arial" w:cs="Arial"/>
          <w:b/>
          <w:sz w:val="16"/>
          <w:szCs w:val="16"/>
        </w:rPr>
      </w:pPr>
      <w:r w:rsidRPr="007A45A6">
        <w:rPr>
          <w:rFonts w:ascii="Arial" w:hAnsi="Arial" w:cs="Arial"/>
          <w:sz w:val="16"/>
          <w:szCs w:val="16"/>
        </w:rPr>
        <w:t xml:space="preserve">Copyright modernization act also added </w:t>
      </w:r>
      <w:r w:rsidRPr="007A45A6">
        <w:rPr>
          <w:rFonts w:ascii="Arial" w:hAnsi="Arial" w:cs="Arial"/>
          <w:b/>
          <w:sz w:val="16"/>
          <w:szCs w:val="16"/>
        </w:rPr>
        <w:t>moral rights for oral performances, historically no moral rights were associated with neighboring rights</w:t>
      </w:r>
    </w:p>
    <w:p w14:paraId="05E78F7F" w14:textId="77777777" w:rsidR="000C1EF6" w:rsidRPr="007A45A6" w:rsidRDefault="000C1EF6" w:rsidP="000C1EF6">
      <w:pPr>
        <w:pStyle w:val="NoSpacing"/>
        <w:rPr>
          <w:rFonts w:ascii="Arial" w:hAnsi="Arial" w:cs="Arial"/>
          <w:sz w:val="16"/>
          <w:szCs w:val="16"/>
        </w:rPr>
      </w:pPr>
    </w:p>
    <w:p w14:paraId="1F78C086" w14:textId="77777777" w:rsidR="000C1EF6" w:rsidRPr="007A45A6" w:rsidRDefault="000C1EF6" w:rsidP="000C1EF6">
      <w:pPr>
        <w:pStyle w:val="NoSpacing"/>
        <w:rPr>
          <w:rFonts w:ascii="Arial" w:hAnsi="Arial" w:cs="Arial"/>
          <w:sz w:val="16"/>
          <w:szCs w:val="16"/>
        </w:rPr>
      </w:pPr>
      <w:r w:rsidRPr="007A45A6">
        <w:rPr>
          <w:rFonts w:ascii="Arial" w:hAnsi="Arial" w:cs="Arial"/>
          <w:sz w:val="16"/>
          <w:szCs w:val="16"/>
        </w:rPr>
        <w:t xml:space="preserve">Three groups of rights under the Copyright Act </w:t>
      </w:r>
      <w:r w:rsidRPr="007A45A6">
        <w:rPr>
          <w:rFonts w:ascii="Arial" w:hAnsi="Arial" w:cs="Arial"/>
          <w:b/>
          <w:color w:val="7030A0"/>
          <w:sz w:val="16"/>
          <w:szCs w:val="16"/>
          <w:u w:val="single"/>
        </w:rPr>
        <w:t>stem, not from the author’s creation of a work, but from someone other than the author having put the work into a particular form</w:t>
      </w:r>
      <w:r w:rsidRPr="007A45A6">
        <w:rPr>
          <w:rFonts w:ascii="Arial" w:hAnsi="Arial" w:cs="Arial"/>
          <w:sz w:val="16"/>
          <w:szCs w:val="16"/>
        </w:rPr>
        <w:t xml:space="preserve">, either material form, a live performance, or in a broadcast. Because they relate to the particular manifestation of the work rather than the work itself, such rights are really not copyright in the strictest sense, but “neighbouring rights”. </w:t>
      </w:r>
    </w:p>
    <w:p w14:paraId="767E8FCC" w14:textId="77777777" w:rsidR="000C1EF6" w:rsidRPr="007A45A6" w:rsidRDefault="000C1EF6" w:rsidP="000C1EF6">
      <w:pPr>
        <w:pStyle w:val="NoSpacing"/>
        <w:rPr>
          <w:rFonts w:ascii="Arial" w:hAnsi="Arial" w:cs="Arial"/>
          <w:sz w:val="16"/>
          <w:szCs w:val="16"/>
        </w:rPr>
      </w:pPr>
    </w:p>
    <w:p w14:paraId="705F6B02" w14:textId="3D8A961A" w:rsidR="000C1EF6" w:rsidRPr="007A45A6" w:rsidRDefault="000C1EF6" w:rsidP="000C1EF6">
      <w:pPr>
        <w:pStyle w:val="NoSpacing"/>
        <w:rPr>
          <w:rFonts w:ascii="Arial" w:hAnsi="Arial" w:cs="Arial"/>
          <w:sz w:val="16"/>
          <w:szCs w:val="16"/>
        </w:rPr>
      </w:pPr>
      <w:r w:rsidRPr="007A45A6">
        <w:rPr>
          <w:rFonts w:ascii="Arial" w:hAnsi="Arial" w:cs="Arial"/>
          <w:sz w:val="16"/>
          <w:szCs w:val="16"/>
        </w:rPr>
        <w:t xml:space="preserve">The </w:t>
      </w:r>
      <w:r w:rsidRPr="000C1EF6">
        <w:rPr>
          <w:rFonts w:ascii="Arial" w:hAnsi="Arial" w:cs="Arial"/>
          <w:b/>
          <w:sz w:val="16"/>
          <w:szCs w:val="16"/>
          <w:u w:val="single"/>
        </w:rPr>
        <w:t>three sets of neighbouring rights</w:t>
      </w:r>
      <w:r w:rsidRPr="007A45A6">
        <w:rPr>
          <w:rFonts w:ascii="Arial" w:hAnsi="Arial" w:cs="Arial"/>
          <w:sz w:val="16"/>
          <w:szCs w:val="16"/>
        </w:rPr>
        <w:t xml:space="preserve"> in our Act are in favour of</w:t>
      </w:r>
      <w:r>
        <w:rPr>
          <w:rFonts w:ascii="Arial" w:hAnsi="Arial" w:cs="Arial"/>
          <w:sz w:val="16"/>
          <w:szCs w:val="16"/>
        </w:rPr>
        <w:t xml:space="preserve"> (1) </w:t>
      </w:r>
      <w:r w:rsidRPr="007A45A6">
        <w:rPr>
          <w:rFonts w:ascii="Arial" w:hAnsi="Arial" w:cs="Arial"/>
          <w:sz w:val="16"/>
          <w:szCs w:val="16"/>
        </w:rPr>
        <w:t xml:space="preserve"> people who make sound recordings of works, </w:t>
      </w:r>
      <w:r>
        <w:rPr>
          <w:rFonts w:ascii="Arial" w:hAnsi="Arial" w:cs="Arial"/>
          <w:sz w:val="16"/>
          <w:szCs w:val="16"/>
        </w:rPr>
        <w:t xml:space="preserve">(2) </w:t>
      </w:r>
      <w:r w:rsidRPr="007A45A6">
        <w:rPr>
          <w:rFonts w:ascii="Arial" w:hAnsi="Arial" w:cs="Arial"/>
          <w:sz w:val="16"/>
          <w:szCs w:val="16"/>
        </w:rPr>
        <w:t xml:space="preserve">people who give live performances of works, and </w:t>
      </w:r>
      <w:r>
        <w:rPr>
          <w:rFonts w:ascii="Arial" w:hAnsi="Arial" w:cs="Arial"/>
          <w:sz w:val="16"/>
          <w:szCs w:val="16"/>
        </w:rPr>
        <w:t xml:space="preserve">(3) </w:t>
      </w:r>
      <w:r w:rsidRPr="007A45A6">
        <w:rPr>
          <w:rFonts w:ascii="Arial" w:hAnsi="Arial" w:cs="Arial"/>
          <w:sz w:val="16"/>
          <w:szCs w:val="16"/>
        </w:rPr>
        <w:t>broadcasters of communication signals.</w:t>
      </w:r>
    </w:p>
    <w:p w14:paraId="17992D21" w14:textId="77777777" w:rsidR="000C1EF6" w:rsidRPr="007A45A6" w:rsidRDefault="000C1EF6" w:rsidP="000C1EF6">
      <w:pPr>
        <w:pStyle w:val="NoSpacing"/>
        <w:rPr>
          <w:rFonts w:ascii="Arial" w:hAnsi="Arial" w:cs="Arial"/>
          <w:sz w:val="16"/>
          <w:szCs w:val="16"/>
        </w:rPr>
      </w:pPr>
    </w:p>
    <w:p w14:paraId="6A651923" w14:textId="77777777" w:rsidR="000C1EF6" w:rsidRPr="007A45A6" w:rsidRDefault="000C1EF6" w:rsidP="000C1EF6">
      <w:pPr>
        <w:pStyle w:val="NoSpacing"/>
        <w:rPr>
          <w:rFonts w:ascii="Arial" w:hAnsi="Arial" w:cs="Arial"/>
          <w:b/>
          <w:color w:val="7030A0"/>
          <w:sz w:val="16"/>
          <w:szCs w:val="16"/>
        </w:rPr>
      </w:pPr>
      <w:r w:rsidRPr="007A45A6">
        <w:rPr>
          <w:rFonts w:ascii="Arial" w:hAnsi="Arial" w:cs="Arial"/>
          <w:sz w:val="16"/>
          <w:szCs w:val="16"/>
        </w:rPr>
        <w:t xml:space="preserve">In the current Copyright Act, </w:t>
      </w:r>
      <w:r w:rsidRPr="007A45A6">
        <w:rPr>
          <w:rFonts w:ascii="Arial" w:hAnsi="Arial" w:cs="Arial"/>
          <w:b/>
          <w:color w:val="7030A0"/>
          <w:sz w:val="16"/>
          <w:szCs w:val="16"/>
        </w:rPr>
        <w:t xml:space="preserve">the neighbouring rights stem from the Rome Convention of 1961 for the Protection of Performers, Producers of Phonograms and Broadcasting Organizations and the WIPO Performances and Phonograms Treaty. </w:t>
      </w:r>
    </w:p>
    <w:p w14:paraId="43823EDD" w14:textId="77777777" w:rsidR="000C1EF6" w:rsidRPr="007A45A6" w:rsidRDefault="000C1EF6" w:rsidP="000C1EF6">
      <w:pPr>
        <w:pStyle w:val="NoSpacing"/>
        <w:rPr>
          <w:rFonts w:ascii="Arial" w:hAnsi="Arial" w:cs="Arial"/>
          <w:sz w:val="16"/>
          <w:szCs w:val="16"/>
        </w:rPr>
      </w:pPr>
    </w:p>
    <w:p w14:paraId="76B27461" w14:textId="77777777" w:rsidR="000C1EF6" w:rsidRPr="007A45A6" w:rsidRDefault="000C1EF6" w:rsidP="000C1EF6">
      <w:pPr>
        <w:pStyle w:val="NoSpacing"/>
        <w:rPr>
          <w:rFonts w:ascii="Arial" w:hAnsi="Arial" w:cs="Arial"/>
          <w:b/>
          <w:sz w:val="16"/>
          <w:szCs w:val="16"/>
        </w:rPr>
      </w:pPr>
      <w:r w:rsidRPr="007A45A6">
        <w:rPr>
          <w:rFonts w:ascii="Arial" w:hAnsi="Arial" w:cs="Arial"/>
          <w:b/>
          <w:sz w:val="16"/>
          <w:szCs w:val="16"/>
        </w:rPr>
        <w:t xml:space="preserve">Neighbouring Rights under the Act are summarized: </w:t>
      </w:r>
    </w:p>
    <w:p w14:paraId="3727B41C" w14:textId="77777777" w:rsidR="000C1EF6" w:rsidRPr="007A45A6" w:rsidRDefault="000C1EF6" w:rsidP="000C1EF6">
      <w:pPr>
        <w:pStyle w:val="NoSpacing"/>
        <w:ind w:firstLine="720"/>
        <w:rPr>
          <w:rFonts w:ascii="Arial" w:hAnsi="Arial" w:cs="Arial"/>
          <w:b/>
          <w:sz w:val="16"/>
          <w:szCs w:val="16"/>
        </w:rPr>
      </w:pPr>
      <w:r w:rsidRPr="007A45A6">
        <w:rPr>
          <w:rFonts w:ascii="Arial" w:hAnsi="Arial" w:cs="Arial"/>
          <w:b/>
          <w:sz w:val="16"/>
          <w:szCs w:val="16"/>
        </w:rPr>
        <w:t xml:space="preserve">A performer will have a copyright in a performer’s performance (s. 15) </w:t>
      </w:r>
    </w:p>
    <w:p w14:paraId="09356E37" w14:textId="77777777" w:rsidR="000C1EF6" w:rsidRPr="007A45A6" w:rsidRDefault="000C1EF6" w:rsidP="000C1EF6">
      <w:pPr>
        <w:pStyle w:val="NoSpacing"/>
        <w:ind w:firstLine="720"/>
        <w:rPr>
          <w:rFonts w:ascii="Arial" w:hAnsi="Arial" w:cs="Arial"/>
          <w:b/>
          <w:sz w:val="16"/>
          <w:szCs w:val="16"/>
        </w:rPr>
      </w:pPr>
      <w:r w:rsidRPr="007A45A6">
        <w:rPr>
          <w:rFonts w:ascii="Arial" w:hAnsi="Arial" w:cs="Arial"/>
          <w:b/>
          <w:sz w:val="16"/>
          <w:szCs w:val="16"/>
        </w:rPr>
        <w:t>The maker of a sound recording will have, as now, a copyright in the sound recording (s. 18).</w:t>
      </w:r>
    </w:p>
    <w:p w14:paraId="61D1F7DD" w14:textId="77777777" w:rsidR="000C1EF6" w:rsidRPr="007A45A6" w:rsidRDefault="000C1EF6" w:rsidP="000C1EF6">
      <w:pPr>
        <w:pStyle w:val="NoSpacing"/>
        <w:ind w:firstLine="720"/>
        <w:jc w:val="center"/>
        <w:rPr>
          <w:rFonts w:ascii="Arial" w:hAnsi="Arial" w:cs="Arial"/>
          <w:sz w:val="16"/>
          <w:szCs w:val="16"/>
        </w:rPr>
      </w:pPr>
    </w:p>
    <w:p w14:paraId="4F1EC8DA" w14:textId="77777777" w:rsidR="000C1EF6" w:rsidRPr="007A45A6" w:rsidRDefault="000C1EF6" w:rsidP="000C1EF6">
      <w:pPr>
        <w:pStyle w:val="NoSpacing"/>
        <w:rPr>
          <w:rFonts w:ascii="Arial" w:hAnsi="Arial" w:cs="Arial"/>
          <w:sz w:val="16"/>
          <w:szCs w:val="16"/>
        </w:rPr>
      </w:pPr>
      <w:r w:rsidRPr="007A45A6">
        <w:rPr>
          <w:rFonts w:ascii="Arial" w:hAnsi="Arial" w:cs="Arial"/>
          <w:sz w:val="16"/>
          <w:szCs w:val="16"/>
        </w:rPr>
        <w:t xml:space="preserve">Both a performer in and the maker of a sound recording will have a </w:t>
      </w:r>
      <w:r w:rsidRPr="007A45A6">
        <w:rPr>
          <w:rFonts w:ascii="Arial" w:hAnsi="Arial" w:cs="Arial"/>
          <w:b/>
          <w:color w:val="7030A0"/>
          <w:sz w:val="16"/>
          <w:szCs w:val="16"/>
        </w:rPr>
        <w:t>right to be paid equitable remuneration for its performance in public or its communication to the public by telecommunication (s. 19).</w:t>
      </w:r>
      <w:r w:rsidRPr="007A45A6">
        <w:rPr>
          <w:rFonts w:ascii="Arial" w:hAnsi="Arial" w:cs="Arial"/>
          <w:sz w:val="16"/>
          <w:szCs w:val="16"/>
        </w:rPr>
        <w:t xml:space="preserve"> </w:t>
      </w:r>
      <w:r w:rsidRPr="007A45A6">
        <w:rPr>
          <w:rFonts w:ascii="Arial" w:hAnsi="Arial" w:cs="Arial"/>
          <w:b/>
          <w:color w:val="FF0066"/>
          <w:sz w:val="16"/>
          <w:szCs w:val="16"/>
          <w:u w:val="single"/>
        </w:rPr>
        <w:t>This is not labelled a copyright because there is no exclusive right to perform or communicate the recording; other people can do that without permission from these parties.</w:t>
      </w:r>
      <w:r w:rsidRPr="007A45A6">
        <w:rPr>
          <w:rFonts w:ascii="Arial" w:hAnsi="Arial" w:cs="Arial"/>
          <w:color w:val="FF0066"/>
          <w:sz w:val="16"/>
          <w:szCs w:val="16"/>
        </w:rPr>
        <w:t xml:space="preserve"> </w:t>
      </w:r>
      <w:r w:rsidRPr="007A45A6">
        <w:rPr>
          <w:rFonts w:ascii="Arial" w:hAnsi="Arial" w:cs="Arial"/>
          <w:sz w:val="16"/>
          <w:szCs w:val="16"/>
        </w:rPr>
        <w:t xml:space="preserve">(Compare the position of the owners of the musical or literary copyright in the work being performed). </w:t>
      </w:r>
      <w:r w:rsidRPr="007A45A6">
        <w:rPr>
          <w:rFonts w:ascii="Arial" w:hAnsi="Arial" w:cs="Arial"/>
          <w:b/>
          <w:color w:val="7030A0"/>
          <w:sz w:val="16"/>
          <w:szCs w:val="16"/>
        </w:rPr>
        <w:t>They do have the exclusive right, under s. 3(1), to authorize the work to be performed in public or communicated to the public by telecommunication</w:t>
      </w:r>
      <w:r w:rsidRPr="007A45A6">
        <w:rPr>
          <w:rFonts w:ascii="Arial" w:hAnsi="Arial" w:cs="Arial"/>
          <w:sz w:val="16"/>
          <w:szCs w:val="16"/>
        </w:rPr>
        <w:t>. A broadcaster (see the definition in s. 2) has copyright in the communication signals (also defined in s. 2) that it broadcasts (s. 21).</w:t>
      </w:r>
    </w:p>
    <w:p w14:paraId="6213BC14" w14:textId="77777777" w:rsidR="000C1EF6" w:rsidRDefault="000C1EF6" w:rsidP="000C1EF6">
      <w:pPr>
        <w:rPr>
          <w:rFonts w:ascii="Arial" w:hAnsi="Arial" w:cs="Arial"/>
          <w:b/>
          <w:sz w:val="16"/>
          <w:szCs w:val="16"/>
        </w:rPr>
      </w:pPr>
    </w:p>
    <w:p w14:paraId="2135D977" w14:textId="77777777" w:rsidR="001B635F" w:rsidRPr="007A45A6" w:rsidRDefault="001B635F" w:rsidP="001B635F">
      <w:pPr>
        <w:pStyle w:val="CAN-heading3"/>
        <w:rPr>
          <w:rFonts w:ascii="Arial" w:hAnsi="Arial" w:cs="Arial"/>
          <w:sz w:val="16"/>
          <w:szCs w:val="16"/>
        </w:rPr>
      </w:pPr>
      <w:bookmarkStart w:id="30" w:name="_Toc279097063"/>
      <w:r w:rsidRPr="007A45A6">
        <w:rPr>
          <w:rFonts w:ascii="Arial" w:hAnsi="Arial" w:cs="Arial"/>
          <w:sz w:val="16"/>
          <w:szCs w:val="16"/>
        </w:rPr>
        <w:t>Performer’s Rights – s. 15 &amp; s. 26</w:t>
      </w:r>
      <w:bookmarkEnd w:id="30"/>
    </w:p>
    <w:p w14:paraId="29E476E2" w14:textId="77777777" w:rsidR="001B635F" w:rsidRPr="007A45A6" w:rsidRDefault="001B635F" w:rsidP="001B635F">
      <w:pPr>
        <w:pStyle w:val="NoSpacing"/>
        <w:rPr>
          <w:rFonts w:ascii="Arial" w:hAnsi="Arial" w:cs="Arial"/>
          <w:color w:val="0070C0"/>
          <w:sz w:val="16"/>
          <w:szCs w:val="16"/>
        </w:rPr>
      </w:pPr>
      <w:r w:rsidRPr="007A45A6">
        <w:rPr>
          <w:rFonts w:ascii="Arial" w:hAnsi="Arial" w:cs="Arial"/>
          <w:b/>
          <w:color w:val="0000FF"/>
          <w:sz w:val="16"/>
          <w:szCs w:val="16"/>
        </w:rPr>
        <w:t>Section 2:</w:t>
      </w:r>
      <w:r w:rsidRPr="007A45A6">
        <w:rPr>
          <w:rFonts w:ascii="Arial" w:hAnsi="Arial" w:cs="Arial"/>
          <w:color w:val="0070C0"/>
          <w:sz w:val="16"/>
          <w:szCs w:val="16"/>
        </w:rPr>
        <w:t xml:space="preserve"> </w:t>
      </w:r>
      <w:r w:rsidRPr="007A45A6">
        <w:rPr>
          <w:rFonts w:ascii="Arial" w:hAnsi="Arial" w:cs="Arial"/>
          <w:sz w:val="16"/>
          <w:szCs w:val="16"/>
        </w:rPr>
        <w:t xml:space="preserve">The definition includes live performances of pre-existing artistic, dramatic or musical works, live readings of a pre-existing literary work, and live improvisation of any kind of work, whether or not it is based on a pre-existing work. As an example of the latter, a law professor’s extempore lecture is included. </w:t>
      </w:r>
      <w:r w:rsidRPr="007A45A6">
        <w:rPr>
          <w:rFonts w:ascii="Arial" w:hAnsi="Arial" w:cs="Arial"/>
          <w:sz w:val="16"/>
          <w:szCs w:val="16"/>
        </w:rPr>
        <w:sym w:font="Wingdings" w:char="F0E0"/>
      </w:r>
      <w:r w:rsidRPr="007A45A6">
        <w:rPr>
          <w:rFonts w:ascii="Arial" w:hAnsi="Arial" w:cs="Arial"/>
          <w:sz w:val="16"/>
          <w:szCs w:val="16"/>
        </w:rPr>
        <w:t xml:space="preserve"> really means live in this context</w:t>
      </w:r>
    </w:p>
    <w:p w14:paraId="3CB18EF9" w14:textId="77777777" w:rsidR="001B635F" w:rsidRPr="007A45A6" w:rsidRDefault="001B635F" w:rsidP="001B635F">
      <w:pPr>
        <w:pStyle w:val="NoSpacing"/>
        <w:rPr>
          <w:rFonts w:ascii="Arial" w:hAnsi="Arial" w:cs="Arial"/>
          <w:color w:val="0070C0"/>
          <w:sz w:val="16"/>
          <w:szCs w:val="16"/>
        </w:rPr>
      </w:pPr>
    </w:p>
    <w:p w14:paraId="02C6BC41" w14:textId="43EDCE35" w:rsidR="001B635F" w:rsidRPr="007A45A6" w:rsidRDefault="001B635F" w:rsidP="001B635F">
      <w:pPr>
        <w:pStyle w:val="NoSpacing"/>
        <w:rPr>
          <w:rFonts w:ascii="Arial" w:hAnsi="Arial" w:cs="Arial"/>
          <w:sz w:val="16"/>
          <w:szCs w:val="16"/>
        </w:rPr>
      </w:pPr>
      <w:r w:rsidRPr="007A45A6">
        <w:rPr>
          <w:rFonts w:ascii="Arial" w:hAnsi="Arial" w:cs="Arial"/>
          <w:b/>
          <w:color w:val="0000FF"/>
          <w:sz w:val="16"/>
          <w:szCs w:val="16"/>
        </w:rPr>
        <w:t>Section 15(1):</w:t>
      </w:r>
      <w:r w:rsidRPr="007A45A6">
        <w:rPr>
          <w:rFonts w:ascii="Arial" w:hAnsi="Arial" w:cs="Arial"/>
          <w:color w:val="0070C0"/>
          <w:sz w:val="16"/>
          <w:szCs w:val="16"/>
        </w:rPr>
        <w:t xml:space="preserve"> </w:t>
      </w:r>
      <w:r w:rsidRPr="007A45A6">
        <w:rPr>
          <w:rFonts w:ascii="Arial" w:hAnsi="Arial" w:cs="Arial"/>
          <w:sz w:val="16"/>
          <w:szCs w:val="16"/>
        </w:rPr>
        <w:t xml:space="preserve">Performances </w:t>
      </w:r>
      <w:r w:rsidRPr="007A45A6">
        <w:rPr>
          <w:rFonts w:ascii="Arial" w:hAnsi="Arial" w:cs="Arial"/>
          <w:b/>
          <w:sz w:val="16"/>
          <w:szCs w:val="16"/>
          <w:u w:val="single"/>
        </w:rPr>
        <w:t>in Canada or Rome convention country</w:t>
      </w:r>
      <w:r w:rsidRPr="007A45A6">
        <w:rPr>
          <w:rFonts w:ascii="Arial" w:hAnsi="Arial" w:cs="Arial"/>
          <w:sz w:val="16"/>
          <w:szCs w:val="16"/>
        </w:rPr>
        <w:t xml:space="preserve">, fixed in sound recording by Canadian maker or broadcast here (or Rome Convention/WTO country as per </w:t>
      </w:r>
      <w:r w:rsidRPr="001B635F">
        <w:rPr>
          <w:rFonts w:ascii="Arial" w:hAnsi="Arial" w:cs="Arial"/>
          <w:b/>
          <w:color w:val="0000FF"/>
          <w:sz w:val="16"/>
          <w:szCs w:val="16"/>
        </w:rPr>
        <w:t>s</w:t>
      </w:r>
      <w:r>
        <w:rPr>
          <w:rFonts w:ascii="Arial" w:hAnsi="Arial" w:cs="Arial"/>
          <w:b/>
          <w:color w:val="0000FF"/>
          <w:sz w:val="16"/>
          <w:szCs w:val="16"/>
        </w:rPr>
        <w:t xml:space="preserve"> </w:t>
      </w:r>
      <w:r w:rsidRPr="001B635F">
        <w:rPr>
          <w:rFonts w:ascii="Arial" w:hAnsi="Arial" w:cs="Arial"/>
          <w:b/>
          <w:color w:val="0000FF"/>
          <w:sz w:val="16"/>
          <w:szCs w:val="16"/>
        </w:rPr>
        <w:t>26</w:t>
      </w:r>
      <w:r w:rsidRPr="007A45A6">
        <w:rPr>
          <w:rFonts w:ascii="Arial" w:hAnsi="Arial" w:cs="Arial"/>
          <w:sz w:val="16"/>
          <w:szCs w:val="16"/>
        </w:rPr>
        <w:t>)</w:t>
      </w:r>
    </w:p>
    <w:p w14:paraId="1D30BC44" w14:textId="77777777" w:rsidR="001B635F" w:rsidRPr="007A45A6" w:rsidRDefault="001B635F" w:rsidP="0081598A">
      <w:pPr>
        <w:pStyle w:val="NoSpacing"/>
        <w:numPr>
          <w:ilvl w:val="0"/>
          <w:numId w:val="139"/>
        </w:numPr>
        <w:rPr>
          <w:rFonts w:ascii="Arial" w:hAnsi="Arial" w:cs="Arial"/>
          <w:sz w:val="16"/>
          <w:szCs w:val="16"/>
        </w:rPr>
      </w:pPr>
      <w:r w:rsidRPr="007A45A6">
        <w:rPr>
          <w:rFonts w:ascii="Arial" w:hAnsi="Arial" w:cs="Arial"/>
          <w:sz w:val="16"/>
          <w:szCs w:val="16"/>
        </w:rPr>
        <w:t>In order to enjoy the work, needs to performed, brought alive – this is the theoretical justification</w:t>
      </w:r>
    </w:p>
    <w:p w14:paraId="71B34E73" w14:textId="77777777" w:rsidR="001B635F" w:rsidRPr="007A45A6" w:rsidRDefault="001B635F" w:rsidP="001B635F">
      <w:pPr>
        <w:pStyle w:val="NoSpacing"/>
        <w:rPr>
          <w:rFonts w:ascii="Arial" w:hAnsi="Arial" w:cs="Arial"/>
          <w:color w:val="0070C0"/>
          <w:sz w:val="16"/>
          <w:szCs w:val="16"/>
        </w:rPr>
      </w:pPr>
    </w:p>
    <w:p w14:paraId="06D58924" w14:textId="77777777" w:rsidR="001B635F" w:rsidRPr="007A45A6" w:rsidRDefault="001B635F" w:rsidP="001B635F">
      <w:pPr>
        <w:pStyle w:val="NoSpacing"/>
        <w:rPr>
          <w:rFonts w:ascii="Arial" w:hAnsi="Arial" w:cs="Arial"/>
          <w:b/>
          <w:sz w:val="16"/>
          <w:szCs w:val="16"/>
        </w:rPr>
      </w:pPr>
      <w:r w:rsidRPr="007A45A6">
        <w:rPr>
          <w:rFonts w:ascii="Arial" w:hAnsi="Arial" w:cs="Arial"/>
          <w:b/>
          <w:color w:val="0000FF"/>
          <w:sz w:val="16"/>
          <w:szCs w:val="16"/>
        </w:rPr>
        <w:t xml:space="preserve">Section 19: </w:t>
      </w:r>
      <w:r w:rsidRPr="007A45A6">
        <w:rPr>
          <w:rFonts w:ascii="Arial" w:hAnsi="Arial" w:cs="Arial"/>
          <w:b/>
          <w:sz w:val="16"/>
          <w:szCs w:val="16"/>
        </w:rPr>
        <w:t>Right to remuneration</w:t>
      </w:r>
    </w:p>
    <w:p w14:paraId="48FAEB31" w14:textId="77777777" w:rsidR="001B635F" w:rsidRPr="007A45A6" w:rsidRDefault="001B635F" w:rsidP="0081598A">
      <w:pPr>
        <w:pStyle w:val="NoSpacing"/>
        <w:numPr>
          <w:ilvl w:val="0"/>
          <w:numId w:val="139"/>
        </w:numPr>
        <w:rPr>
          <w:rFonts w:ascii="Arial" w:hAnsi="Arial" w:cs="Arial"/>
          <w:sz w:val="16"/>
          <w:szCs w:val="16"/>
        </w:rPr>
      </w:pPr>
      <w:r w:rsidRPr="007A45A6">
        <w:rPr>
          <w:rFonts w:ascii="Arial" w:hAnsi="Arial" w:cs="Arial"/>
          <w:sz w:val="16"/>
          <w:szCs w:val="16"/>
        </w:rPr>
        <w:t>Can’t stop performance in public, but have a right to be paid for it (license)</w:t>
      </w:r>
    </w:p>
    <w:p w14:paraId="5D1D8AB8" w14:textId="77777777" w:rsidR="001B635F" w:rsidRPr="007A45A6" w:rsidRDefault="001B635F" w:rsidP="0081598A">
      <w:pPr>
        <w:pStyle w:val="NoSpacing"/>
        <w:numPr>
          <w:ilvl w:val="0"/>
          <w:numId w:val="139"/>
        </w:numPr>
        <w:rPr>
          <w:rFonts w:ascii="Arial" w:hAnsi="Arial" w:cs="Arial"/>
          <w:sz w:val="16"/>
          <w:szCs w:val="16"/>
        </w:rPr>
      </w:pPr>
      <w:r w:rsidRPr="007A45A6">
        <w:rPr>
          <w:rFonts w:ascii="Arial" w:hAnsi="Arial" w:cs="Arial"/>
          <w:sz w:val="16"/>
          <w:szCs w:val="16"/>
        </w:rPr>
        <w:t>For performance or communication to public by telecommunication</w:t>
      </w:r>
    </w:p>
    <w:p w14:paraId="515F9F77" w14:textId="77777777" w:rsidR="001B635F" w:rsidRPr="007A45A6" w:rsidRDefault="001B635F" w:rsidP="001B635F">
      <w:pPr>
        <w:rPr>
          <w:rFonts w:ascii="Arial" w:hAnsi="Arial" w:cs="Arial"/>
          <w:sz w:val="16"/>
          <w:szCs w:val="16"/>
        </w:rPr>
      </w:pPr>
    </w:p>
    <w:p w14:paraId="5C758447" w14:textId="77777777" w:rsidR="001B635F" w:rsidRPr="007A45A6" w:rsidRDefault="001B635F" w:rsidP="001B635F">
      <w:pPr>
        <w:rPr>
          <w:rFonts w:ascii="Arial" w:hAnsi="Arial" w:cs="Arial"/>
          <w:sz w:val="16"/>
          <w:szCs w:val="16"/>
        </w:rPr>
      </w:pPr>
      <w:r w:rsidRPr="007A45A6">
        <w:rPr>
          <w:rFonts w:ascii="Arial" w:hAnsi="Arial" w:cs="Arial"/>
          <w:b/>
          <w:sz w:val="16"/>
          <w:szCs w:val="16"/>
          <w:u w:val="single"/>
        </w:rPr>
        <w:t>If Not Fixed:</w:t>
      </w:r>
      <w:r w:rsidRPr="007A45A6">
        <w:rPr>
          <w:rFonts w:ascii="Arial" w:hAnsi="Arial" w:cs="Arial"/>
          <w:sz w:val="16"/>
          <w:szCs w:val="16"/>
        </w:rPr>
        <w:t xml:space="preserve"> Get the right of “first fixation”</w:t>
      </w:r>
    </w:p>
    <w:p w14:paraId="23606EC9" w14:textId="77777777" w:rsidR="001B635F" w:rsidRPr="007A45A6" w:rsidRDefault="001B635F" w:rsidP="0081598A">
      <w:pPr>
        <w:pStyle w:val="ListParagraph"/>
        <w:numPr>
          <w:ilvl w:val="0"/>
          <w:numId w:val="140"/>
        </w:numPr>
        <w:rPr>
          <w:rFonts w:ascii="Arial" w:hAnsi="Arial" w:cs="Arial"/>
          <w:sz w:val="16"/>
          <w:szCs w:val="16"/>
          <w:lang w:val="en-US"/>
        </w:rPr>
      </w:pPr>
      <w:r w:rsidRPr="007A45A6">
        <w:rPr>
          <w:rFonts w:ascii="Arial" w:hAnsi="Arial" w:cs="Arial"/>
          <w:b/>
          <w:sz w:val="16"/>
          <w:szCs w:val="16"/>
          <w:lang w:val="en-US"/>
        </w:rPr>
        <w:t>Right to communicate to the public by telecommunication</w:t>
      </w:r>
    </w:p>
    <w:p w14:paraId="4586EA70" w14:textId="77777777" w:rsidR="001B635F" w:rsidRPr="007A45A6" w:rsidRDefault="001B635F" w:rsidP="0081598A">
      <w:pPr>
        <w:pStyle w:val="ListParagraph"/>
        <w:numPr>
          <w:ilvl w:val="0"/>
          <w:numId w:val="140"/>
        </w:numPr>
        <w:rPr>
          <w:rFonts w:ascii="Arial" w:hAnsi="Arial" w:cs="Arial"/>
          <w:sz w:val="16"/>
          <w:szCs w:val="16"/>
          <w:lang w:val="en-US"/>
        </w:rPr>
      </w:pPr>
      <w:r w:rsidRPr="007A45A6">
        <w:rPr>
          <w:rFonts w:ascii="Arial" w:hAnsi="Arial" w:cs="Arial"/>
          <w:b/>
          <w:sz w:val="16"/>
          <w:szCs w:val="16"/>
          <w:lang w:val="en-US"/>
        </w:rPr>
        <w:t xml:space="preserve">To perform in public by non-broadcast telecommunication </w:t>
      </w:r>
    </w:p>
    <w:p w14:paraId="63DCA739" w14:textId="77777777" w:rsidR="001B635F" w:rsidRPr="007A45A6" w:rsidRDefault="001B635F" w:rsidP="0081598A">
      <w:pPr>
        <w:pStyle w:val="ListParagraph"/>
        <w:numPr>
          <w:ilvl w:val="0"/>
          <w:numId w:val="140"/>
        </w:numPr>
        <w:rPr>
          <w:rFonts w:ascii="Arial" w:hAnsi="Arial" w:cs="Arial"/>
          <w:sz w:val="16"/>
          <w:szCs w:val="16"/>
          <w:lang w:val="en-US"/>
        </w:rPr>
      </w:pPr>
      <w:r w:rsidRPr="007A45A6">
        <w:rPr>
          <w:rFonts w:ascii="Arial" w:hAnsi="Arial" w:cs="Arial"/>
          <w:b/>
          <w:sz w:val="16"/>
          <w:szCs w:val="16"/>
          <w:lang w:val="en-US"/>
        </w:rPr>
        <w:t>To fix in any material form</w:t>
      </w:r>
    </w:p>
    <w:p w14:paraId="23081C10" w14:textId="77777777" w:rsidR="001B635F" w:rsidRPr="007A45A6" w:rsidRDefault="001B635F" w:rsidP="001B635F">
      <w:pPr>
        <w:rPr>
          <w:rFonts w:ascii="Arial" w:hAnsi="Arial" w:cs="Arial"/>
          <w:sz w:val="16"/>
          <w:szCs w:val="16"/>
        </w:rPr>
      </w:pPr>
    </w:p>
    <w:p w14:paraId="092949F0" w14:textId="77777777" w:rsidR="001B635F" w:rsidRPr="007A45A6" w:rsidRDefault="001B635F" w:rsidP="001B635F">
      <w:pPr>
        <w:rPr>
          <w:rFonts w:ascii="Arial" w:hAnsi="Arial" w:cs="Arial"/>
          <w:sz w:val="16"/>
          <w:szCs w:val="16"/>
        </w:rPr>
      </w:pPr>
      <w:r w:rsidRPr="007A45A6">
        <w:rPr>
          <w:rFonts w:ascii="Arial" w:hAnsi="Arial" w:cs="Arial"/>
          <w:b/>
          <w:sz w:val="16"/>
          <w:szCs w:val="16"/>
          <w:u w:val="single"/>
        </w:rPr>
        <w:t>If Fixed:</w:t>
      </w:r>
    </w:p>
    <w:p w14:paraId="1006318A" w14:textId="77777777" w:rsidR="001B635F" w:rsidRPr="007A45A6" w:rsidRDefault="001B635F" w:rsidP="0081598A">
      <w:pPr>
        <w:pStyle w:val="ListParagraph"/>
        <w:numPr>
          <w:ilvl w:val="0"/>
          <w:numId w:val="141"/>
        </w:numPr>
        <w:rPr>
          <w:rFonts w:ascii="Arial" w:hAnsi="Arial" w:cs="Arial"/>
          <w:sz w:val="16"/>
          <w:szCs w:val="16"/>
          <w:lang w:val="en-US"/>
        </w:rPr>
      </w:pPr>
      <w:r w:rsidRPr="007A45A6">
        <w:rPr>
          <w:rFonts w:ascii="Arial" w:hAnsi="Arial" w:cs="Arial"/>
          <w:b/>
          <w:sz w:val="16"/>
          <w:szCs w:val="16"/>
          <w:lang w:val="en-US"/>
        </w:rPr>
        <w:t>Right to reproduce even unauthorized fixations</w:t>
      </w:r>
    </w:p>
    <w:p w14:paraId="58A73B32" w14:textId="77777777" w:rsidR="001B635F" w:rsidRPr="007A45A6" w:rsidRDefault="001B635F" w:rsidP="0081598A">
      <w:pPr>
        <w:pStyle w:val="ListParagraph"/>
        <w:numPr>
          <w:ilvl w:val="0"/>
          <w:numId w:val="141"/>
        </w:numPr>
        <w:rPr>
          <w:rFonts w:ascii="Arial" w:hAnsi="Arial" w:cs="Arial"/>
          <w:sz w:val="16"/>
          <w:szCs w:val="16"/>
          <w:lang w:val="en-US"/>
        </w:rPr>
      </w:pPr>
      <w:r w:rsidRPr="007A45A6">
        <w:rPr>
          <w:rFonts w:ascii="Arial" w:hAnsi="Arial" w:cs="Arial"/>
          <w:b/>
          <w:sz w:val="16"/>
          <w:szCs w:val="16"/>
          <w:lang w:val="en-US"/>
        </w:rPr>
        <w:t>To reproduce unauthorized uses of authorized fixation</w:t>
      </w:r>
    </w:p>
    <w:p w14:paraId="2296D29E" w14:textId="77777777" w:rsidR="001B635F" w:rsidRPr="007A45A6" w:rsidRDefault="001B635F" w:rsidP="0081598A">
      <w:pPr>
        <w:pStyle w:val="ListParagraph"/>
        <w:numPr>
          <w:ilvl w:val="0"/>
          <w:numId w:val="141"/>
        </w:numPr>
        <w:rPr>
          <w:rFonts w:ascii="Arial" w:hAnsi="Arial" w:cs="Arial"/>
          <w:sz w:val="16"/>
          <w:szCs w:val="16"/>
          <w:lang w:val="en-US"/>
        </w:rPr>
      </w:pPr>
      <w:r w:rsidRPr="007A45A6">
        <w:rPr>
          <w:rFonts w:ascii="Arial" w:hAnsi="Arial" w:cs="Arial"/>
          <w:b/>
          <w:sz w:val="16"/>
          <w:szCs w:val="16"/>
          <w:lang w:val="en-US"/>
        </w:rPr>
        <w:t xml:space="preserve">To rent out </w:t>
      </w:r>
    </w:p>
    <w:p w14:paraId="0F1ACEFE" w14:textId="77777777" w:rsidR="001B635F" w:rsidRPr="007A45A6" w:rsidRDefault="001B635F" w:rsidP="001B635F">
      <w:pPr>
        <w:rPr>
          <w:rFonts w:ascii="Arial" w:hAnsi="Arial" w:cs="Arial"/>
          <w:sz w:val="16"/>
          <w:szCs w:val="16"/>
        </w:rPr>
      </w:pPr>
    </w:p>
    <w:p w14:paraId="1283A6B7" w14:textId="7DD0B3E4" w:rsidR="001B635F" w:rsidRPr="007A45A6" w:rsidRDefault="001B635F" w:rsidP="001B635F">
      <w:pPr>
        <w:pStyle w:val="NoSpacing"/>
        <w:rPr>
          <w:rFonts w:ascii="Arial" w:hAnsi="Arial" w:cs="Arial"/>
          <w:sz w:val="16"/>
          <w:szCs w:val="16"/>
        </w:rPr>
      </w:pPr>
      <w:r>
        <w:rPr>
          <w:rFonts w:ascii="Arial" w:hAnsi="Arial" w:cs="Arial"/>
          <w:b/>
          <w:color w:val="0000FF"/>
          <w:sz w:val="16"/>
          <w:szCs w:val="16"/>
        </w:rPr>
        <w:t>S. 15(1</w:t>
      </w:r>
      <w:r w:rsidRPr="007A45A6">
        <w:rPr>
          <w:rFonts w:ascii="Arial" w:hAnsi="Arial" w:cs="Arial"/>
          <w:b/>
          <w:color w:val="0000FF"/>
          <w:sz w:val="16"/>
          <w:szCs w:val="16"/>
        </w:rPr>
        <w:t>)</w:t>
      </w:r>
      <w:r>
        <w:rPr>
          <w:rFonts w:ascii="Arial" w:hAnsi="Arial" w:cs="Arial"/>
          <w:b/>
          <w:color w:val="0000FF"/>
          <w:sz w:val="16"/>
          <w:szCs w:val="16"/>
        </w:rPr>
        <w:t>(b)</w:t>
      </w:r>
      <w:r w:rsidRPr="007A45A6">
        <w:rPr>
          <w:rFonts w:ascii="Arial" w:hAnsi="Arial" w:cs="Arial"/>
          <w:sz w:val="16"/>
          <w:szCs w:val="16"/>
        </w:rPr>
        <w:t xml:space="preserve"> Performances is </w:t>
      </w:r>
      <w:r w:rsidRPr="007A45A6">
        <w:rPr>
          <w:rFonts w:ascii="Arial" w:hAnsi="Arial" w:cs="Arial"/>
          <w:b/>
          <w:sz w:val="16"/>
          <w:szCs w:val="16"/>
          <w:u w:val="single"/>
        </w:rPr>
        <w:t xml:space="preserve">Canada, </w:t>
      </w:r>
      <w:r w:rsidRPr="007A45A6">
        <w:rPr>
          <w:rFonts w:ascii="Arial" w:hAnsi="Arial" w:cs="Arial"/>
          <w:sz w:val="16"/>
          <w:szCs w:val="16"/>
        </w:rPr>
        <w:t>fixed in sound recording or broadcast here</w:t>
      </w:r>
    </w:p>
    <w:p w14:paraId="5F9F760C" w14:textId="77777777" w:rsidR="001B635F" w:rsidRPr="007A45A6" w:rsidRDefault="001B635F" w:rsidP="0081598A">
      <w:pPr>
        <w:pStyle w:val="NoSpacing"/>
        <w:numPr>
          <w:ilvl w:val="0"/>
          <w:numId w:val="139"/>
        </w:numPr>
        <w:rPr>
          <w:rFonts w:ascii="Arial" w:hAnsi="Arial" w:cs="Arial"/>
          <w:sz w:val="16"/>
          <w:szCs w:val="16"/>
        </w:rPr>
      </w:pPr>
      <w:r w:rsidRPr="007A45A6">
        <w:rPr>
          <w:rFonts w:ascii="Arial" w:hAnsi="Arial" w:cs="Arial"/>
          <w:sz w:val="16"/>
          <w:szCs w:val="16"/>
        </w:rPr>
        <w:t xml:space="preserve">Same as above, </w:t>
      </w:r>
      <w:r w:rsidRPr="007A45A6">
        <w:rPr>
          <w:rFonts w:ascii="Arial" w:hAnsi="Arial" w:cs="Arial"/>
          <w:b/>
          <w:sz w:val="16"/>
          <w:szCs w:val="16"/>
        </w:rPr>
        <w:t>plus</w:t>
      </w:r>
    </w:p>
    <w:p w14:paraId="038093B6" w14:textId="77777777" w:rsidR="001B635F" w:rsidRPr="007A45A6" w:rsidRDefault="001B635F" w:rsidP="0081598A">
      <w:pPr>
        <w:pStyle w:val="NoSpacing"/>
        <w:numPr>
          <w:ilvl w:val="0"/>
          <w:numId w:val="139"/>
        </w:numPr>
        <w:rPr>
          <w:rFonts w:ascii="Arial" w:hAnsi="Arial" w:cs="Arial"/>
          <w:b/>
          <w:sz w:val="16"/>
          <w:szCs w:val="16"/>
        </w:rPr>
      </w:pPr>
      <w:r w:rsidRPr="007A45A6">
        <w:rPr>
          <w:rFonts w:ascii="Arial" w:hAnsi="Arial" w:cs="Arial"/>
          <w:b/>
          <w:sz w:val="16"/>
          <w:szCs w:val="16"/>
        </w:rPr>
        <w:t>If fixed in sound recording, right to reproduce that fixation</w:t>
      </w:r>
    </w:p>
    <w:p w14:paraId="76AF6F6D" w14:textId="77777777" w:rsidR="001B635F" w:rsidRPr="007A45A6" w:rsidRDefault="001B635F" w:rsidP="0081598A">
      <w:pPr>
        <w:pStyle w:val="NoSpacing"/>
        <w:numPr>
          <w:ilvl w:val="0"/>
          <w:numId w:val="139"/>
        </w:numPr>
        <w:rPr>
          <w:rFonts w:ascii="Arial" w:hAnsi="Arial" w:cs="Arial"/>
          <w:b/>
          <w:sz w:val="16"/>
          <w:szCs w:val="16"/>
        </w:rPr>
      </w:pPr>
      <w:r w:rsidRPr="007A45A6">
        <w:rPr>
          <w:rFonts w:ascii="Arial" w:hAnsi="Arial" w:cs="Arial"/>
          <w:b/>
          <w:sz w:val="16"/>
          <w:szCs w:val="16"/>
        </w:rPr>
        <w:t xml:space="preserve">To make available to the public and telecommunicate to them </w:t>
      </w:r>
    </w:p>
    <w:p w14:paraId="43529F49" w14:textId="77777777" w:rsidR="001B635F" w:rsidRPr="007A45A6" w:rsidRDefault="001B635F" w:rsidP="0081598A">
      <w:pPr>
        <w:pStyle w:val="NoSpacing"/>
        <w:numPr>
          <w:ilvl w:val="0"/>
          <w:numId w:val="139"/>
        </w:numPr>
        <w:rPr>
          <w:rFonts w:ascii="Arial" w:hAnsi="Arial" w:cs="Arial"/>
          <w:b/>
          <w:sz w:val="16"/>
          <w:szCs w:val="16"/>
        </w:rPr>
      </w:pPr>
      <w:r w:rsidRPr="007A45A6">
        <w:rPr>
          <w:rFonts w:ascii="Arial" w:hAnsi="Arial" w:cs="Arial"/>
          <w:b/>
          <w:sz w:val="16"/>
          <w:szCs w:val="16"/>
        </w:rPr>
        <w:t xml:space="preserve">To make the first sale of a tangible object (as long as not previously sold with authorization either in or outside Canada) </w:t>
      </w:r>
    </w:p>
    <w:p w14:paraId="53B58291" w14:textId="77777777" w:rsidR="001B635F" w:rsidRPr="007A45A6" w:rsidRDefault="001B635F" w:rsidP="001B635F">
      <w:pPr>
        <w:pStyle w:val="NoSpacing"/>
        <w:rPr>
          <w:rFonts w:ascii="Arial" w:hAnsi="Arial" w:cs="Arial"/>
          <w:b/>
          <w:sz w:val="16"/>
          <w:szCs w:val="16"/>
        </w:rPr>
      </w:pPr>
    </w:p>
    <w:p w14:paraId="755EE6B7" w14:textId="77777777" w:rsidR="001B635F" w:rsidRPr="007A45A6" w:rsidRDefault="001B635F" w:rsidP="001B635F">
      <w:pPr>
        <w:pStyle w:val="NoSpacing"/>
        <w:rPr>
          <w:rFonts w:ascii="Arial" w:hAnsi="Arial" w:cs="Arial"/>
          <w:color w:val="0000FF"/>
          <w:sz w:val="16"/>
          <w:szCs w:val="16"/>
        </w:rPr>
      </w:pPr>
      <w:r w:rsidRPr="007A45A6">
        <w:rPr>
          <w:rFonts w:ascii="Arial" w:hAnsi="Arial" w:cs="Arial"/>
          <w:b/>
          <w:color w:val="FF0000"/>
          <w:sz w:val="16"/>
          <w:szCs w:val="16"/>
        </w:rPr>
        <w:t xml:space="preserve">Term: 50 years from end of calendar year in which first fixation or unfixed performance occurred </w:t>
      </w:r>
      <w:r w:rsidRPr="007A45A6">
        <w:rPr>
          <w:rFonts w:ascii="Arial" w:hAnsi="Arial" w:cs="Arial"/>
          <w:color w:val="0000FF"/>
          <w:sz w:val="16"/>
          <w:szCs w:val="16"/>
        </w:rPr>
        <w:t>(</w:t>
      </w:r>
      <w:r w:rsidRPr="007A45A6">
        <w:rPr>
          <w:rFonts w:ascii="Arial" w:hAnsi="Arial" w:cs="Arial"/>
          <w:b/>
          <w:color w:val="0000FF"/>
          <w:sz w:val="16"/>
          <w:szCs w:val="16"/>
        </w:rPr>
        <w:t>s. 23</w:t>
      </w:r>
      <w:r w:rsidRPr="007A45A6">
        <w:rPr>
          <w:rFonts w:ascii="Arial" w:hAnsi="Arial" w:cs="Arial"/>
          <w:color w:val="0000FF"/>
          <w:sz w:val="16"/>
          <w:szCs w:val="16"/>
        </w:rPr>
        <w:t>)</w:t>
      </w:r>
    </w:p>
    <w:p w14:paraId="54C5E5DA" w14:textId="77777777" w:rsidR="001B635F" w:rsidRPr="007A45A6" w:rsidRDefault="001B635F" w:rsidP="0081598A">
      <w:pPr>
        <w:pStyle w:val="NoSpacing"/>
        <w:numPr>
          <w:ilvl w:val="0"/>
          <w:numId w:val="144"/>
        </w:numPr>
        <w:rPr>
          <w:rFonts w:ascii="Arial" w:hAnsi="Arial" w:cs="Arial"/>
          <w:sz w:val="16"/>
          <w:szCs w:val="16"/>
          <w:lang w:val="en-CA"/>
        </w:rPr>
      </w:pPr>
      <w:r w:rsidRPr="007A45A6">
        <w:rPr>
          <w:rFonts w:ascii="Arial" w:hAnsi="Arial" w:cs="Arial"/>
          <w:sz w:val="16"/>
          <w:szCs w:val="16"/>
        </w:rPr>
        <w:t>If fixed in sound recording, 50 years after first fixation in a sound recording</w:t>
      </w:r>
    </w:p>
    <w:p w14:paraId="470FC146" w14:textId="77777777" w:rsidR="001B635F" w:rsidRPr="007A45A6" w:rsidRDefault="001B635F" w:rsidP="0081598A">
      <w:pPr>
        <w:pStyle w:val="NoSpacing"/>
        <w:numPr>
          <w:ilvl w:val="0"/>
          <w:numId w:val="144"/>
        </w:numPr>
        <w:rPr>
          <w:rFonts w:ascii="Arial" w:hAnsi="Arial" w:cs="Arial"/>
          <w:sz w:val="16"/>
          <w:szCs w:val="16"/>
          <w:lang w:val="en-CA"/>
        </w:rPr>
      </w:pPr>
      <w:r w:rsidRPr="007A45A6">
        <w:rPr>
          <w:rFonts w:ascii="Arial" w:hAnsi="Arial" w:cs="Arial"/>
          <w:sz w:val="16"/>
          <w:szCs w:val="16"/>
        </w:rPr>
        <w:t>If sound recording published, 50 years from first publication of sound recording or 99 years from date of performance, whichever is earlier</w:t>
      </w:r>
    </w:p>
    <w:p w14:paraId="4276758B" w14:textId="77777777" w:rsidR="001B635F" w:rsidRPr="007A45A6" w:rsidRDefault="001B635F" w:rsidP="001B635F">
      <w:pPr>
        <w:rPr>
          <w:rFonts w:ascii="Arial" w:hAnsi="Arial" w:cs="Arial"/>
          <w:sz w:val="16"/>
          <w:szCs w:val="16"/>
        </w:rPr>
      </w:pPr>
    </w:p>
    <w:p w14:paraId="55882A8A" w14:textId="77777777" w:rsidR="001B635F" w:rsidRPr="007A45A6" w:rsidRDefault="001B635F" w:rsidP="001B635F">
      <w:pPr>
        <w:pStyle w:val="CAN-heading3"/>
        <w:rPr>
          <w:rFonts w:ascii="Arial" w:hAnsi="Arial" w:cs="Arial"/>
          <w:sz w:val="16"/>
          <w:szCs w:val="16"/>
        </w:rPr>
      </w:pPr>
      <w:bookmarkStart w:id="31" w:name="_Toc279097064"/>
      <w:r w:rsidRPr="007A45A6">
        <w:rPr>
          <w:rFonts w:ascii="Arial" w:hAnsi="Arial" w:cs="Arial"/>
          <w:sz w:val="16"/>
          <w:szCs w:val="16"/>
        </w:rPr>
        <w:t>Sound Recordings (Maker’s Rights) – s. 18</w:t>
      </w:r>
      <w:bookmarkEnd w:id="31"/>
    </w:p>
    <w:p w14:paraId="63D4D030" w14:textId="77777777" w:rsidR="001B635F" w:rsidRPr="007A45A6" w:rsidRDefault="001B635F" w:rsidP="001B635F">
      <w:pPr>
        <w:rPr>
          <w:rFonts w:ascii="Arial" w:hAnsi="Arial" w:cs="Arial"/>
          <w:sz w:val="16"/>
          <w:szCs w:val="16"/>
        </w:rPr>
      </w:pPr>
      <w:r w:rsidRPr="007A45A6">
        <w:rPr>
          <w:rFonts w:ascii="Arial" w:hAnsi="Arial" w:cs="Arial"/>
          <w:b/>
          <w:color w:val="0000FF"/>
          <w:sz w:val="16"/>
          <w:szCs w:val="16"/>
        </w:rPr>
        <w:t>Section 18:</w:t>
      </w:r>
      <w:r w:rsidRPr="007A45A6">
        <w:rPr>
          <w:rFonts w:ascii="Arial" w:hAnsi="Arial" w:cs="Arial"/>
          <w:sz w:val="16"/>
          <w:szCs w:val="16"/>
        </w:rPr>
        <w:t xml:space="preserve"> Right to (or to authorize):</w:t>
      </w:r>
    </w:p>
    <w:p w14:paraId="7643BC64" w14:textId="77777777" w:rsidR="001B635F" w:rsidRPr="007A45A6" w:rsidRDefault="001B635F" w:rsidP="0081598A">
      <w:pPr>
        <w:pStyle w:val="ListParagraph"/>
        <w:numPr>
          <w:ilvl w:val="0"/>
          <w:numId w:val="142"/>
        </w:numPr>
        <w:rPr>
          <w:rFonts w:ascii="Arial" w:hAnsi="Arial" w:cs="Arial"/>
          <w:sz w:val="16"/>
          <w:szCs w:val="16"/>
          <w:lang w:val="en-US"/>
        </w:rPr>
      </w:pPr>
      <w:r w:rsidRPr="007A45A6">
        <w:rPr>
          <w:rFonts w:ascii="Arial" w:hAnsi="Arial" w:cs="Arial"/>
          <w:b/>
          <w:sz w:val="16"/>
          <w:szCs w:val="16"/>
          <w:lang w:val="en-US"/>
        </w:rPr>
        <w:t>Publish for the first time</w:t>
      </w:r>
    </w:p>
    <w:p w14:paraId="1F9F4B4E" w14:textId="77777777" w:rsidR="001B635F" w:rsidRPr="007A45A6" w:rsidRDefault="001B635F" w:rsidP="0081598A">
      <w:pPr>
        <w:pStyle w:val="ListParagraph"/>
        <w:numPr>
          <w:ilvl w:val="0"/>
          <w:numId w:val="142"/>
        </w:numPr>
        <w:rPr>
          <w:rFonts w:ascii="Arial" w:hAnsi="Arial" w:cs="Arial"/>
          <w:sz w:val="16"/>
          <w:szCs w:val="16"/>
          <w:lang w:val="en-US"/>
        </w:rPr>
      </w:pPr>
      <w:r w:rsidRPr="007A45A6">
        <w:rPr>
          <w:rFonts w:ascii="Arial" w:hAnsi="Arial" w:cs="Arial"/>
          <w:b/>
          <w:sz w:val="16"/>
          <w:szCs w:val="16"/>
          <w:lang w:val="en-US"/>
        </w:rPr>
        <w:t>Reproduce in any material form</w:t>
      </w:r>
    </w:p>
    <w:p w14:paraId="3D18B64B" w14:textId="77777777" w:rsidR="001B635F" w:rsidRPr="007A45A6" w:rsidRDefault="001B635F" w:rsidP="0081598A">
      <w:pPr>
        <w:pStyle w:val="ListParagraph"/>
        <w:numPr>
          <w:ilvl w:val="0"/>
          <w:numId w:val="142"/>
        </w:numPr>
        <w:rPr>
          <w:rFonts w:ascii="Arial" w:hAnsi="Arial" w:cs="Arial"/>
          <w:sz w:val="16"/>
          <w:szCs w:val="16"/>
          <w:lang w:val="en-US"/>
        </w:rPr>
      </w:pPr>
      <w:r w:rsidRPr="007A45A6">
        <w:rPr>
          <w:rFonts w:ascii="Arial" w:hAnsi="Arial" w:cs="Arial"/>
          <w:b/>
          <w:sz w:val="16"/>
          <w:szCs w:val="16"/>
          <w:lang w:val="en-US"/>
        </w:rPr>
        <w:t>Rent</w:t>
      </w:r>
    </w:p>
    <w:p w14:paraId="7816359B" w14:textId="77777777" w:rsidR="001B635F" w:rsidRPr="007A45A6" w:rsidRDefault="001B635F" w:rsidP="001B635F">
      <w:pPr>
        <w:rPr>
          <w:rFonts w:ascii="Arial" w:hAnsi="Arial" w:cs="Arial"/>
          <w:sz w:val="16"/>
          <w:szCs w:val="16"/>
        </w:rPr>
      </w:pPr>
    </w:p>
    <w:p w14:paraId="07137DC3" w14:textId="77777777" w:rsidR="001B635F" w:rsidRPr="007A45A6" w:rsidRDefault="001B635F" w:rsidP="001B635F">
      <w:pPr>
        <w:pStyle w:val="NoSpacing"/>
        <w:rPr>
          <w:rFonts w:ascii="Arial" w:hAnsi="Arial" w:cs="Arial"/>
          <w:sz w:val="16"/>
          <w:szCs w:val="16"/>
        </w:rPr>
      </w:pPr>
      <w:r w:rsidRPr="007A45A6">
        <w:rPr>
          <w:rFonts w:ascii="Arial" w:hAnsi="Arial" w:cs="Arial"/>
          <w:b/>
          <w:color w:val="0000FF"/>
          <w:sz w:val="16"/>
          <w:szCs w:val="16"/>
        </w:rPr>
        <w:t>S. 18(1.1)</w:t>
      </w:r>
      <w:r w:rsidRPr="007A45A6">
        <w:rPr>
          <w:rFonts w:ascii="Arial" w:hAnsi="Arial" w:cs="Arial"/>
          <w:sz w:val="16"/>
          <w:szCs w:val="16"/>
        </w:rPr>
        <w:t xml:space="preserve"> – if fixed by </w:t>
      </w:r>
      <w:r w:rsidRPr="007A45A6">
        <w:rPr>
          <w:rFonts w:ascii="Arial" w:hAnsi="Arial" w:cs="Arial"/>
          <w:b/>
          <w:sz w:val="16"/>
          <w:szCs w:val="16"/>
          <w:u w:val="single"/>
        </w:rPr>
        <w:t xml:space="preserve">maker, </w:t>
      </w:r>
      <w:r w:rsidRPr="007A45A6">
        <w:rPr>
          <w:rFonts w:ascii="Arial" w:hAnsi="Arial" w:cs="Arial"/>
          <w:sz w:val="16"/>
          <w:szCs w:val="16"/>
        </w:rPr>
        <w:t>who is Canadian citizen or first published here, right to make available and first sale</w:t>
      </w:r>
    </w:p>
    <w:p w14:paraId="11CC5E76" w14:textId="77777777" w:rsidR="001B635F" w:rsidRPr="007A45A6" w:rsidRDefault="001B635F" w:rsidP="001B635F">
      <w:pPr>
        <w:pStyle w:val="NoSpacing"/>
        <w:rPr>
          <w:rFonts w:ascii="Arial" w:hAnsi="Arial" w:cs="Arial"/>
          <w:sz w:val="16"/>
          <w:szCs w:val="16"/>
        </w:rPr>
      </w:pPr>
    </w:p>
    <w:p w14:paraId="68508651" w14:textId="77777777" w:rsidR="001B635F" w:rsidRPr="007A45A6" w:rsidRDefault="001B635F" w:rsidP="001B635F">
      <w:pPr>
        <w:pStyle w:val="NoSpacing"/>
        <w:rPr>
          <w:rFonts w:ascii="Arial" w:hAnsi="Arial" w:cs="Arial"/>
          <w:sz w:val="16"/>
          <w:szCs w:val="16"/>
        </w:rPr>
      </w:pPr>
      <w:r w:rsidRPr="007A45A6">
        <w:rPr>
          <w:rFonts w:ascii="Arial" w:hAnsi="Arial" w:cs="Arial"/>
          <w:b/>
          <w:color w:val="0000FF"/>
          <w:sz w:val="16"/>
          <w:szCs w:val="16"/>
        </w:rPr>
        <w:t>S.19</w:t>
      </w:r>
      <w:r w:rsidRPr="007A45A6">
        <w:rPr>
          <w:rFonts w:ascii="Arial" w:hAnsi="Arial" w:cs="Arial"/>
          <w:b/>
          <w:sz w:val="16"/>
          <w:szCs w:val="16"/>
        </w:rPr>
        <w:t xml:space="preserve"> Right to remuneration</w:t>
      </w:r>
      <w:r w:rsidRPr="007A45A6">
        <w:rPr>
          <w:rFonts w:ascii="Arial" w:hAnsi="Arial" w:cs="Arial"/>
          <w:sz w:val="16"/>
          <w:szCs w:val="16"/>
        </w:rPr>
        <w:t xml:space="preserve"> (same as above – can’t stop but gets paid) or communication to public by telecommunication (split 50/50 with performer/maker)</w:t>
      </w:r>
    </w:p>
    <w:p w14:paraId="743DCD21" w14:textId="77777777" w:rsidR="001B635F" w:rsidRPr="007A45A6" w:rsidRDefault="001B635F" w:rsidP="001B635F">
      <w:pPr>
        <w:pStyle w:val="NoSpacing"/>
        <w:rPr>
          <w:rFonts w:ascii="Arial" w:hAnsi="Arial" w:cs="Arial"/>
          <w:sz w:val="16"/>
          <w:szCs w:val="16"/>
        </w:rPr>
      </w:pPr>
    </w:p>
    <w:p w14:paraId="01F366EC" w14:textId="77777777" w:rsidR="001B635F" w:rsidRPr="007A45A6" w:rsidRDefault="001B635F" w:rsidP="001B635F">
      <w:pPr>
        <w:pStyle w:val="NoSpacing"/>
        <w:rPr>
          <w:rFonts w:ascii="Arial" w:hAnsi="Arial" w:cs="Arial"/>
          <w:b/>
          <w:sz w:val="16"/>
          <w:szCs w:val="16"/>
        </w:rPr>
      </w:pPr>
      <w:r w:rsidRPr="007A45A6">
        <w:rPr>
          <w:rFonts w:ascii="Arial" w:hAnsi="Arial" w:cs="Arial"/>
          <w:b/>
          <w:color w:val="FF0000"/>
          <w:sz w:val="16"/>
          <w:szCs w:val="16"/>
        </w:rPr>
        <w:t>Term: 50 years from end of calendar year in which first fixation occurred</w:t>
      </w:r>
      <w:r w:rsidRPr="007A45A6">
        <w:rPr>
          <w:rFonts w:ascii="Arial" w:hAnsi="Arial" w:cs="Arial"/>
          <w:b/>
          <w:sz w:val="16"/>
          <w:szCs w:val="16"/>
        </w:rPr>
        <w:t xml:space="preserve"> </w:t>
      </w:r>
      <w:r w:rsidRPr="007A45A6">
        <w:rPr>
          <w:rFonts w:ascii="Arial" w:hAnsi="Arial" w:cs="Arial"/>
          <w:color w:val="0000FF"/>
          <w:sz w:val="16"/>
          <w:szCs w:val="16"/>
        </w:rPr>
        <w:t>(</w:t>
      </w:r>
      <w:r w:rsidRPr="007A45A6">
        <w:rPr>
          <w:rFonts w:ascii="Arial" w:hAnsi="Arial" w:cs="Arial"/>
          <w:b/>
          <w:color w:val="0000FF"/>
          <w:sz w:val="16"/>
          <w:szCs w:val="16"/>
        </w:rPr>
        <w:t>s. 23</w:t>
      </w:r>
      <w:r w:rsidRPr="007A45A6">
        <w:rPr>
          <w:rFonts w:ascii="Arial" w:hAnsi="Arial" w:cs="Arial"/>
          <w:color w:val="0000FF"/>
          <w:sz w:val="16"/>
          <w:szCs w:val="16"/>
        </w:rPr>
        <w:t>)</w:t>
      </w:r>
    </w:p>
    <w:p w14:paraId="71C02FFE" w14:textId="77777777" w:rsidR="001B635F" w:rsidRPr="007A45A6" w:rsidRDefault="001B635F" w:rsidP="0081598A">
      <w:pPr>
        <w:pStyle w:val="NoSpacing"/>
        <w:numPr>
          <w:ilvl w:val="0"/>
          <w:numId w:val="143"/>
        </w:numPr>
        <w:rPr>
          <w:rFonts w:ascii="Arial" w:hAnsi="Arial" w:cs="Arial"/>
          <w:b/>
          <w:sz w:val="16"/>
          <w:szCs w:val="16"/>
        </w:rPr>
      </w:pPr>
      <w:r w:rsidRPr="007A45A6">
        <w:rPr>
          <w:rFonts w:ascii="Arial" w:hAnsi="Arial" w:cs="Arial"/>
          <w:sz w:val="16"/>
          <w:szCs w:val="16"/>
        </w:rPr>
        <w:t>If published before copyright expires = 50 years from year of first publication</w:t>
      </w:r>
    </w:p>
    <w:p w14:paraId="74FE0F52" w14:textId="77777777" w:rsidR="001B635F" w:rsidRPr="007A45A6" w:rsidRDefault="001B635F" w:rsidP="001B635F">
      <w:pPr>
        <w:rPr>
          <w:rFonts w:ascii="Arial" w:hAnsi="Arial" w:cs="Arial"/>
          <w:sz w:val="16"/>
          <w:szCs w:val="16"/>
        </w:rPr>
      </w:pPr>
    </w:p>
    <w:p w14:paraId="519EAADC" w14:textId="77777777" w:rsidR="001B635F" w:rsidRPr="007A45A6" w:rsidRDefault="001B635F" w:rsidP="001B635F">
      <w:pPr>
        <w:pStyle w:val="CAN-heading3"/>
        <w:rPr>
          <w:rFonts w:ascii="Arial" w:hAnsi="Arial" w:cs="Arial"/>
          <w:sz w:val="16"/>
          <w:szCs w:val="16"/>
        </w:rPr>
      </w:pPr>
      <w:bookmarkStart w:id="32" w:name="_Toc279097065"/>
      <w:r w:rsidRPr="007A45A6">
        <w:rPr>
          <w:rFonts w:ascii="Arial" w:hAnsi="Arial" w:cs="Arial"/>
          <w:sz w:val="16"/>
          <w:szCs w:val="16"/>
        </w:rPr>
        <w:t>Communication Signals – s. 18</w:t>
      </w:r>
      <w:bookmarkEnd w:id="32"/>
    </w:p>
    <w:p w14:paraId="4F0D8D51" w14:textId="77777777" w:rsidR="001B635F" w:rsidRPr="007A45A6" w:rsidRDefault="001B635F" w:rsidP="001B635F">
      <w:pPr>
        <w:rPr>
          <w:rFonts w:ascii="Arial" w:hAnsi="Arial" w:cs="Arial"/>
          <w:b/>
          <w:sz w:val="16"/>
          <w:szCs w:val="16"/>
        </w:rPr>
      </w:pPr>
      <w:r w:rsidRPr="007A45A6">
        <w:rPr>
          <w:rFonts w:ascii="Arial" w:hAnsi="Arial" w:cs="Arial"/>
          <w:b/>
          <w:color w:val="0000FF"/>
          <w:sz w:val="16"/>
          <w:szCs w:val="16"/>
        </w:rPr>
        <w:t>S.2</w:t>
      </w:r>
      <w:r w:rsidRPr="007A45A6">
        <w:rPr>
          <w:rFonts w:ascii="Arial" w:hAnsi="Arial" w:cs="Arial"/>
          <w:sz w:val="16"/>
          <w:szCs w:val="16"/>
        </w:rPr>
        <w:t>: “communication signal = radio waves transmitted through space without any artificial guide, for reception by the public” (</w:t>
      </w:r>
      <w:r w:rsidRPr="007A45A6">
        <w:rPr>
          <w:rFonts w:ascii="Arial" w:hAnsi="Arial" w:cs="Arial"/>
          <w:b/>
          <w:sz w:val="16"/>
          <w:szCs w:val="16"/>
        </w:rPr>
        <w:t>excludes a cable signal)</w:t>
      </w:r>
    </w:p>
    <w:p w14:paraId="55F33CA2" w14:textId="77777777" w:rsidR="001B635F" w:rsidRPr="007A45A6" w:rsidRDefault="001B635F" w:rsidP="001B635F">
      <w:pPr>
        <w:rPr>
          <w:rFonts w:ascii="Arial" w:hAnsi="Arial" w:cs="Arial"/>
          <w:sz w:val="16"/>
          <w:szCs w:val="16"/>
        </w:rPr>
      </w:pPr>
    </w:p>
    <w:p w14:paraId="6F69F561" w14:textId="77777777" w:rsidR="001B635F" w:rsidRPr="007A45A6" w:rsidRDefault="001B635F" w:rsidP="001B635F">
      <w:pPr>
        <w:rPr>
          <w:rFonts w:ascii="Arial" w:hAnsi="Arial" w:cs="Arial"/>
          <w:sz w:val="16"/>
          <w:szCs w:val="16"/>
        </w:rPr>
      </w:pPr>
      <w:r w:rsidRPr="007A45A6">
        <w:rPr>
          <w:rFonts w:ascii="Arial" w:hAnsi="Arial" w:cs="Arial"/>
          <w:b/>
          <w:color w:val="0000FF"/>
          <w:sz w:val="16"/>
          <w:szCs w:val="16"/>
        </w:rPr>
        <w:t>Section 21</w:t>
      </w:r>
      <w:r w:rsidRPr="007A45A6">
        <w:rPr>
          <w:rFonts w:ascii="Arial" w:hAnsi="Arial" w:cs="Arial"/>
          <w:sz w:val="16"/>
          <w:szCs w:val="16"/>
        </w:rPr>
        <w:t>: Right to (and to authorize)</w:t>
      </w:r>
    </w:p>
    <w:p w14:paraId="4EF784F8" w14:textId="77777777" w:rsidR="001B635F" w:rsidRPr="007A45A6" w:rsidRDefault="001B635F" w:rsidP="0081598A">
      <w:pPr>
        <w:numPr>
          <w:ilvl w:val="0"/>
          <w:numId w:val="139"/>
        </w:numPr>
        <w:rPr>
          <w:rFonts w:ascii="Arial" w:hAnsi="Arial" w:cs="Arial"/>
          <w:b/>
          <w:sz w:val="16"/>
          <w:szCs w:val="16"/>
        </w:rPr>
      </w:pPr>
      <w:r w:rsidRPr="007A45A6">
        <w:rPr>
          <w:rFonts w:ascii="Arial" w:hAnsi="Arial" w:cs="Arial"/>
          <w:b/>
          <w:sz w:val="16"/>
          <w:szCs w:val="16"/>
        </w:rPr>
        <w:t>Fix it</w:t>
      </w:r>
    </w:p>
    <w:p w14:paraId="08B50C51" w14:textId="77777777" w:rsidR="001B635F" w:rsidRPr="007A45A6" w:rsidRDefault="001B635F" w:rsidP="0081598A">
      <w:pPr>
        <w:numPr>
          <w:ilvl w:val="0"/>
          <w:numId w:val="139"/>
        </w:numPr>
        <w:rPr>
          <w:rFonts w:ascii="Arial" w:hAnsi="Arial" w:cs="Arial"/>
          <w:b/>
          <w:sz w:val="16"/>
          <w:szCs w:val="16"/>
        </w:rPr>
      </w:pPr>
      <w:r w:rsidRPr="007A45A6">
        <w:rPr>
          <w:rFonts w:ascii="Arial" w:hAnsi="Arial" w:cs="Arial"/>
          <w:b/>
          <w:sz w:val="16"/>
          <w:szCs w:val="16"/>
        </w:rPr>
        <w:t>Reproduce any unauthorized fixation</w:t>
      </w:r>
    </w:p>
    <w:p w14:paraId="24A63A52" w14:textId="77777777" w:rsidR="001B635F" w:rsidRPr="007A45A6" w:rsidRDefault="001B635F" w:rsidP="0081598A">
      <w:pPr>
        <w:numPr>
          <w:ilvl w:val="0"/>
          <w:numId w:val="139"/>
        </w:numPr>
        <w:rPr>
          <w:rFonts w:ascii="Arial" w:hAnsi="Arial" w:cs="Arial"/>
          <w:b/>
          <w:sz w:val="16"/>
          <w:szCs w:val="16"/>
        </w:rPr>
      </w:pPr>
      <w:r w:rsidRPr="007A45A6">
        <w:rPr>
          <w:rFonts w:ascii="Arial" w:hAnsi="Arial" w:cs="Arial"/>
          <w:b/>
          <w:sz w:val="16"/>
          <w:szCs w:val="16"/>
        </w:rPr>
        <w:t>Authorize simultaneous retransmission</w:t>
      </w:r>
    </w:p>
    <w:p w14:paraId="18182CCA" w14:textId="77777777" w:rsidR="001B635F" w:rsidRPr="007A45A6" w:rsidRDefault="001B635F" w:rsidP="0081598A">
      <w:pPr>
        <w:numPr>
          <w:ilvl w:val="0"/>
          <w:numId w:val="139"/>
        </w:numPr>
        <w:rPr>
          <w:rFonts w:ascii="Arial" w:hAnsi="Arial" w:cs="Arial"/>
          <w:b/>
          <w:sz w:val="16"/>
          <w:szCs w:val="16"/>
        </w:rPr>
      </w:pPr>
      <w:r w:rsidRPr="007A45A6">
        <w:rPr>
          <w:rFonts w:ascii="Arial" w:hAnsi="Arial" w:cs="Arial"/>
          <w:b/>
          <w:sz w:val="16"/>
          <w:szCs w:val="16"/>
        </w:rPr>
        <w:t>Perform TV broadcast in public for an entrance fee</w:t>
      </w:r>
    </w:p>
    <w:p w14:paraId="727B026B" w14:textId="77777777" w:rsidR="001B635F" w:rsidRPr="007A45A6" w:rsidRDefault="001B635F" w:rsidP="001B635F">
      <w:pPr>
        <w:rPr>
          <w:rFonts w:ascii="Arial" w:hAnsi="Arial" w:cs="Arial"/>
          <w:b/>
          <w:sz w:val="16"/>
          <w:szCs w:val="16"/>
        </w:rPr>
      </w:pPr>
    </w:p>
    <w:p w14:paraId="7418B62F" w14:textId="77777777" w:rsidR="001B635F" w:rsidRPr="007A45A6" w:rsidRDefault="001B635F" w:rsidP="001B635F">
      <w:pPr>
        <w:rPr>
          <w:rFonts w:ascii="Arial" w:hAnsi="Arial" w:cs="Arial"/>
          <w:b/>
          <w:sz w:val="16"/>
          <w:szCs w:val="16"/>
        </w:rPr>
      </w:pPr>
      <w:r w:rsidRPr="007A45A6">
        <w:rPr>
          <w:rFonts w:ascii="Arial" w:hAnsi="Arial" w:cs="Arial"/>
          <w:b/>
          <w:color w:val="FF0000"/>
          <w:sz w:val="16"/>
          <w:szCs w:val="16"/>
        </w:rPr>
        <w:t>Term: 50 years from end of calendar year in which broadcast</w:t>
      </w:r>
      <w:r w:rsidRPr="007A45A6">
        <w:rPr>
          <w:rFonts w:ascii="Arial" w:hAnsi="Arial" w:cs="Arial"/>
          <w:b/>
          <w:sz w:val="16"/>
          <w:szCs w:val="16"/>
        </w:rPr>
        <w:t xml:space="preserve"> </w:t>
      </w:r>
      <w:r w:rsidRPr="007A45A6">
        <w:rPr>
          <w:rFonts w:ascii="Arial" w:hAnsi="Arial" w:cs="Arial"/>
          <w:color w:val="0000FF"/>
          <w:sz w:val="16"/>
          <w:szCs w:val="16"/>
        </w:rPr>
        <w:t>(</w:t>
      </w:r>
      <w:r w:rsidRPr="007A45A6">
        <w:rPr>
          <w:rFonts w:ascii="Arial" w:hAnsi="Arial" w:cs="Arial"/>
          <w:b/>
          <w:color w:val="0000FF"/>
          <w:sz w:val="16"/>
          <w:szCs w:val="16"/>
        </w:rPr>
        <w:t>s. 23</w:t>
      </w:r>
      <w:r w:rsidRPr="007A45A6">
        <w:rPr>
          <w:rFonts w:ascii="Arial" w:hAnsi="Arial" w:cs="Arial"/>
          <w:color w:val="0000FF"/>
          <w:sz w:val="16"/>
          <w:szCs w:val="16"/>
        </w:rPr>
        <w:t>)</w:t>
      </w:r>
    </w:p>
    <w:p w14:paraId="7E65C4A5" w14:textId="77777777" w:rsidR="001B635F" w:rsidRDefault="001B635F" w:rsidP="000C1EF6">
      <w:pPr>
        <w:rPr>
          <w:rFonts w:ascii="Arial" w:hAnsi="Arial" w:cs="Arial"/>
          <w:b/>
          <w:sz w:val="16"/>
          <w:szCs w:val="16"/>
        </w:rPr>
      </w:pPr>
    </w:p>
    <w:p w14:paraId="4A922524" w14:textId="63A7C4E5" w:rsidR="001B635F" w:rsidRDefault="001B635F" w:rsidP="001B635F">
      <w:pPr>
        <w:shd w:val="clear" w:color="auto" w:fill="D6FEDA"/>
        <w:rPr>
          <w:rFonts w:ascii="Arial" w:hAnsi="Arial" w:cs="Arial"/>
          <w:b/>
          <w:sz w:val="16"/>
          <w:szCs w:val="16"/>
        </w:rPr>
      </w:pPr>
      <w:r>
        <w:rPr>
          <w:rFonts w:ascii="Arial" w:hAnsi="Arial" w:cs="Arial"/>
          <w:b/>
          <w:sz w:val="16"/>
          <w:szCs w:val="16"/>
        </w:rPr>
        <w:t>Copyright Ownership</w:t>
      </w:r>
    </w:p>
    <w:p w14:paraId="363977D5" w14:textId="77777777" w:rsidR="001B635F" w:rsidRDefault="001B635F" w:rsidP="001B635F">
      <w:pPr>
        <w:shd w:val="clear" w:color="auto" w:fill="D6FEDA"/>
        <w:rPr>
          <w:rFonts w:ascii="Arial" w:hAnsi="Arial" w:cs="Arial"/>
          <w:b/>
          <w:sz w:val="16"/>
          <w:szCs w:val="16"/>
        </w:rPr>
      </w:pPr>
    </w:p>
    <w:p w14:paraId="4E416853" w14:textId="77777777" w:rsidR="001B635F" w:rsidRPr="007A45A6" w:rsidRDefault="001B635F" w:rsidP="001B635F">
      <w:pPr>
        <w:rPr>
          <w:rFonts w:ascii="Arial" w:hAnsi="Arial" w:cs="Arial"/>
          <w:sz w:val="16"/>
          <w:szCs w:val="16"/>
        </w:rPr>
      </w:pPr>
      <w:r w:rsidRPr="007A45A6">
        <w:rPr>
          <w:rFonts w:ascii="Arial" w:hAnsi="Arial" w:cs="Arial"/>
          <w:b/>
          <w:color w:val="0000FF"/>
          <w:sz w:val="16"/>
          <w:szCs w:val="16"/>
        </w:rPr>
        <w:t xml:space="preserve">Section 13: </w:t>
      </w:r>
      <w:r w:rsidRPr="007A45A6">
        <w:rPr>
          <w:rFonts w:ascii="Arial" w:hAnsi="Arial" w:cs="Arial"/>
          <w:b/>
          <w:sz w:val="16"/>
          <w:szCs w:val="16"/>
        </w:rPr>
        <w:t>Author is first owner unless work is made in course of employment under “K of service”</w:t>
      </w:r>
    </w:p>
    <w:p w14:paraId="3E4C0EEB" w14:textId="77777777" w:rsidR="001B635F" w:rsidRPr="007A45A6" w:rsidRDefault="001B635F" w:rsidP="0081598A">
      <w:pPr>
        <w:pStyle w:val="ListParagraph"/>
        <w:numPr>
          <w:ilvl w:val="0"/>
          <w:numId w:val="143"/>
        </w:numPr>
        <w:rPr>
          <w:rFonts w:ascii="Arial" w:hAnsi="Arial" w:cs="Arial"/>
          <w:sz w:val="16"/>
          <w:szCs w:val="16"/>
          <w:lang w:val="en-US"/>
        </w:rPr>
      </w:pPr>
      <w:r w:rsidRPr="007A45A6">
        <w:rPr>
          <w:rFonts w:ascii="Arial" w:hAnsi="Arial" w:cs="Arial"/>
          <w:b/>
          <w:sz w:val="16"/>
          <w:szCs w:val="16"/>
          <w:lang w:val="en-US"/>
        </w:rPr>
        <w:t xml:space="preserve">Default rule: </w:t>
      </w:r>
      <w:r w:rsidRPr="007A45A6">
        <w:rPr>
          <w:rFonts w:ascii="Arial" w:hAnsi="Arial" w:cs="Arial"/>
          <w:sz w:val="16"/>
          <w:szCs w:val="16"/>
          <w:lang w:val="en-US"/>
        </w:rPr>
        <w:t>Author is first owner of copyright</w:t>
      </w:r>
    </w:p>
    <w:p w14:paraId="06E53440" w14:textId="77777777" w:rsidR="001B635F" w:rsidRPr="007A45A6" w:rsidRDefault="001B635F" w:rsidP="0081598A">
      <w:pPr>
        <w:pStyle w:val="ListParagraph"/>
        <w:numPr>
          <w:ilvl w:val="0"/>
          <w:numId w:val="143"/>
        </w:numPr>
        <w:rPr>
          <w:rFonts w:ascii="Arial" w:hAnsi="Arial" w:cs="Arial"/>
          <w:sz w:val="16"/>
          <w:szCs w:val="16"/>
          <w:lang w:val="en-US"/>
        </w:rPr>
      </w:pPr>
      <w:r w:rsidRPr="007A45A6">
        <w:rPr>
          <w:rFonts w:ascii="Arial" w:hAnsi="Arial" w:cs="Arial"/>
          <w:b/>
          <w:sz w:val="16"/>
          <w:szCs w:val="16"/>
          <w:lang w:val="en-US"/>
        </w:rPr>
        <w:t>Exception:</w:t>
      </w:r>
      <w:r w:rsidRPr="007A45A6">
        <w:rPr>
          <w:rFonts w:ascii="Arial" w:hAnsi="Arial" w:cs="Arial"/>
          <w:sz w:val="16"/>
          <w:szCs w:val="16"/>
          <w:lang w:val="en-US"/>
        </w:rPr>
        <w:t xml:space="preserve"> Copyright in works made in course of employment are owned by employer (</w:t>
      </w:r>
      <w:r w:rsidRPr="007A45A6">
        <w:rPr>
          <w:rFonts w:ascii="Arial" w:hAnsi="Arial" w:cs="Arial"/>
          <w:b/>
          <w:color w:val="0000FF"/>
          <w:sz w:val="16"/>
          <w:szCs w:val="16"/>
          <w:lang w:val="en-US"/>
        </w:rPr>
        <w:t>s. 13(3)</w:t>
      </w:r>
      <w:r w:rsidRPr="007A45A6">
        <w:rPr>
          <w:rFonts w:ascii="Arial" w:hAnsi="Arial" w:cs="Arial"/>
          <w:color w:val="0000FF"/>
          <w:sz w:val="16"/>
          <w:szCs w:val="16"/>
          <w:lang w:val="en-US"/>
        </w:rPr>
        <w:t>)</w:t>
      </w:r>
    </w:p>
    <w:p w14:paraId="22123DCA" w14:textId="77777777" w:rsidR="001B635F" w:rsidRPr="007A45A6" w:rsidRDefault="001B635F" w:rsidP="001B635F">
      <w:pPr>
        <w:rPr>
          <w:rFonts w:ascii="Arial" w:hAnsi="Arial" w:cs="Arial"/>
          <w:sz w:val="16"/>
          <w:szCs w:val="16"/>
        </w:rPr>
      </w:pPr>
    </w:p>
    <w:p w14:paraId="30D92D40" w14:textId="77777777" w:rsidR="001B635F" w:rsidRPr="007A45A6" w:rsidRDefault="001B635F" w:rsidP="001B635F">
      <w:pPr>
        <w:pStyle w:val="CAN-heading3"/>
        <w:rPr>
          <w:rFonts w:ascii="Arial" w:hAnsi="Arial" w:cs="Arial"/>
          <w:sz w:val="16"/>
          <w:szCs w:val="16"/>
        </w:rPr>
      </w:pPr>
      <w:bookmarkStart w:id="33" w:name="_Toc279097067"/>
      <w:r w:rsidRPr="007A45A6">
        <w:rPr>
          <w:rFonts w:ascii="Arial" w:hAnsi="Arial" w:cs="Arial"/>
          <w:sz w:val="16"/>
          <w:szCs w:val="16"/>
        </w:rPr>
        <w:t>Assignment</w:t>
      </w:r>
      <w:bookmarkEnd w:id="33"/>
    </w:p>
    <w:p w14:paraId="16A9B2F0" w14:textId="77777777" w:rsidR="001B635F" w:rsidRPr="007A45A6" w:rsidRDefault="001B635F" w:rsidP="001B635F">
      <w:pPr>
        <w:rPr>
          <w:rFonts w:ascii="Arial" w:hAnsi="Arial" w:cs="Arial"/>
          <w:color w:val="0000FF"/>
          <w:sz w:val="16"/>
          <w:szCs w:val="16"/>
        </w:rPr>
      </w:pPr>
      <w:r w:rsidRPr="007A45A6">
        <w:rPr>
          <w:rFonts w:ascii="Arial" w:hAnsi="Arial" w:cs="Arial"/>
          <w:sz w:val="16"/>
          <w:szCs w:val="16"/>
        </w:rPr>
        <w:t xml:space="preserve">Owner may assign rights, but </w:t>
      </w:r>
      <w:r w:rsidRPr="007A45A6">
        <w:rPr>
          <w:rFonts w:ascii="Arial" w:hAnsi="Arial" w:cs="Arial"/>
          <w:b/>
          <w:sz w:val="16"/>
          <w:szCs w:val="16"/>
        </w:rPr>
        <w:t xml:space="preserve">assignment </w:t>
      </w:r>
      <w:r w:rsidRPr="007A45A6">
        <w:rPr>
          <w:rFonts w:ascii="Arial" w:hAnsi="Arial" w:cs="Arial"/>
          <w:b/>
          <w:sz w:val="16"/>
          <w:szCs w:val="16"/>
          <w:u w:val="single"/>
        </w:rPr>
        <w:t>must be in writing and signed by the owner</w:t>
      </w:r>
      <w:r w:rsidRPr="007A45A6">
        <w:rPr>
          <w:rFonts w:ascii="Arial" w:hAnsi="Arial" w:cs="Arial"/>
          <w:sz w:val="16"/>
          <w:szCs w:val="16"/>
        </w:rPr>
        <w:t xml:space="preserve"> (</w:t>
      </w:r>
      <w:r w:rsidRPr="007A45A6">
        <w:rPr>
          <w:rFonts w:ascii="Arial" w:hAnsi="Arial" w:cs="Arial"/>
          <w:b/>
          <w:color w:val="0000FF"/>
          <w:sz w:val="16"/>
          <w:szCs w:val="16"/>
        </w:rPr>
        <w:t>s. 13(4)</w:t>
      </w:r>
      <w:r w:rsidRPr="007A45A6">
        <w:rPr>
          <w:rFonts w:ascii="Arial" w:hAnsi="Arial" w:cs="Arial"/>
          <w:color w:val="0000FF"/>
          <w:sz w:val="16"/>
          <w:szCs w:val="16"/>
        </w:rPr>
        <w:t>)</w:t>
      </w:r>
    </w:p>
    <w:p w14:paraId="07426DFE" w14:textId="77777777" w:rsidR="001B635F" w:rsidRPr="007A45A6" w:rsidRDefault="001B635F" w:rsidP="0081598A">
      <w:pPr>
        <w:pStyle w:val="ListParagraph"/>
        <w:numPr>
          <w:ilvl w:val="0"/>
          <w:numId w:val="145"/>
        </w:numPr>
        <w:rPr>
          <w:rFonts w:ascii="Arial" w:hAnsi="Arial" w:cs="Arial"/>
          <w:sz w:val="16"/>
          <w:szCs w:val="16"/>
          <w:lang w:val="en-US"/>
        </w:rPr>
      </w:pPr>
      <w:r w:rsidRPr="007A45A6">
        <w:rPr>
          <w:rFonts w:ascii="Arial" w:hAnsi="Arial" w:cs="Arial"/>
          <w:sz w:val="16"/>
          <w:szCs w:val="16"/>
          <w:lang w:val="en-US"/>
        </w:rPr>
        <w:t xml:space="preserve">CANNOT TRANSFER RIGHTS THROUGH PURCHASE OR GIFT </w:t>
      </w:r>
      <w:r w:rsidRPr="007A45A6">
        <w:rPr>
          <w:rFonts w:ascii="Arial" w:hAnsi="Arial" w:cs="Arial"/>
          <w:sz w:val="16"/>
          <w:szCs w:val="16"/>
          <w:lang w:val="en-US"/>
        </w:rPr>
        <w:sym w:font="Symbol" w:char="F0AE"/>
      </w:r>
      <w:r w:rsidRPr="007A45A6">
        <w:rPr>
          <w:rFonts w:ascii="Arial" w:hAnsi="Arial" w:cs="Arial"/>
          <w:sz w:val="16"/>
          <w:szCs w:val="16"/>
          <w:lang w:val="en-US"/>
        </w:rPr>
        <w:t xml:space="preserve"> </w:t>
      </w:r>
      <w:r w:rsidRPr="007A45A6">
        <w:rPr>
          <w:rFonts w:ascii="Arial" w:hAnsi="Arial" w:cs="Arial"/>
          <w:sz w:val="16"/>
          <w:szCs w:val="16"/>
          <w:u w:val="single"/>
          <w:lang w:val="en-US"/>
        </w:rPr>
        <w:t>must assign</w:t>
      </w:r>
      <w:r w:rsidRPr="007A45A6">
        <w:rPr>
          <w:rFonts w:ascii="Arial" w:hAnsi="Arial" w:cs="Arial"/>
          <w:sz w:val="16"/>
          <w:szCs w:val="16"/>
          <w:lang w:val="en-US"/>
        </w:rPr>
        <w:t xml:space="preserve"> if copyright rights are to be transferred</w:t>
      </w:r>
    </w:p>
    <w:p w14:paraId="1A8263B8" w14:textId="77777777" w:rsidR="001B635F" w:rsidRPr="007A45A6" w:rsidRDefault="001B635F" w:rsidP="0081598A">
      <w:pPr>
        <w:pStyle w:val="ListParagraph"/>
        <w:numPr>
          <w:ilvl w:val="1"/>
          <w:numId w:val="145"/>
        </w:numPr>
        <w:rPr>
          <w:rFonts w:ascii="Arial" w:hAnsi="Arial" w:cs="Arial"/>
          <w:sz w:val="16"/>
          <w:szCs w:val="16"/>
          <w:lang w:val="en-US"/>
        </w:rPr>
      </w:pPr>
      <w:r w:rsidRPr="007A45A6">
        <w:rPr>
          <w:rFonts w:ascii="Arial" w:hAnsi="Arial" w:cs="Arial"/>
          <w:sz w:val="16"/>
          <w:szCs w:val="16"/>
          <w:lang w:val="en-US"/>
        </w:rPr>
        <w:t xml:space="preserve">No exceptions to writing &amp; signing requirements; can’t be done by oral assignment </w:t>
      </w:r>
    </w:p>
    <w:p w14:paraId="17385766" w14:textId="77777777" w:rsidR="001B635F" w:rsidRPr="007A45A6" w:rsidRDefault="001B635F" w:rsidP="0081598A">
      <w:pPr>
        <w:pStyle w:val="ListParagraph"/>
        <w:numPr>
          <w:ilvl w:val="1"/>
          <w:numId w:val="145"/>
        </w:numPr>
        <w:rPr>
          <w:rFonts w:ascii="Arial" w:hAnsi="Arial" w:cs="Arial"/>
          <w:sz w:val="16"/>
          <w:szCs w:val="16"/>
          <w:lang w:val="en-US"/>
        </w:rPr>
      </w:pPr>
      <w:r w:rsidRPr="007A45A6">
        <w:rPr>
          <w:rFonts w:ascii="Arial" w:hAnsi="Arial" w:cs="Arial"/>
          <w:sz w:val="16"/>
          <w:szCs w:val="16"/>
          <w:lang w:val="en-US"/>
        </w:rPr>
        <w:t xml:space="preserve">Purchase/commission doesn’t = copyright ownership in that thing </w:t>
      </w:r>
    </w:p>
    <w:p w14:paraId="677D9774" w14:textId="77777777" w:rsidR="001B635F" w:rsidRPr="007A45A6" w:rsidRDefault="001B635F" w:rsidP="0081598A">
      <w:pPr>
        <w:pStyle w:val="ListParagraph"/>
        <w:numPr>
          <w:ilvl w:val="0"/>
          <w:numId w:val="145"/>
        </w:numPr>
        <w:rPr>
          <w:rFonts w:ascii="Arial" w:hAnsi="Arial" w:cs="Arial"/>
          <w:sz w:val="16"/>
          <w:szCs w:val="16"/>
          <w:lang w:val="en-US"/>
        </w:rPr>
      </w:pPr>
      <w:r w:rsidRPr="007A45A6">
        <w:rPr>
          <w:rFonts w:ascii="Arial" w:hAnsi="Arial" w:cs="Arial"/>
          <w:sz w:val="16"/>
          <w:szCs w:val="16"/>
          <w:lang w:val="en-US"/>
        </w:rPr>
        <w:t>Different rights can be assigned to different owners (ex. performance, reproduction, fixation, etc.)</w:t>
      </w:r>
    </w:p>
    <w:p w14:paraId="58282E35" w14:textId="77777777" w:rsidR="001B635F" w:rsidRPr="007A45A6" w:rsidRDefault="001B635F" w:rsidP="0081598A">
      <w:pPr>
        <w:pStyle w:val="ListParagraph"/>
        <w:numPr>
          <w:ilvl w:val="0"/>
          <w:numId w:val="145"/>
        </w:numPr>
        <w:rPr>
          <w:rFonts w:ascii="Arial" w:hAnsi="Arial" w:cs="Arial"/>
          <w:sz w:val="16"/>
          <w:szCs w:val="16"/>
          <w:lang w:val="en-US"/>
        </w:rPr>
      </w:pPr>
      <w:r w:rsidRPr="007A45A6">
        <w:rPr>
          <w:rFonts w:ascii="Arial" w:hAnsi="Arial" w:cs="Arial"/>
          <w:sz w:val="16"/>
          <w:szCs w:val="16"/>
          <w:lang w:val="en-US"/>
        </w:rPr>
        <w:t xml:space="preserve">NO requirement for licenses or waivers of moral rights </w:t>
      </w:r>
    </w:p>
    <w:p w14:paraId="188184C4" w14:textId="77777777" w:rsidR="001B635F" w:rsidRPr="007A45A6" w:rsidRDefault="001B635F" w:rsidP="0081598A">
      <w:pPr>
        <w:pStyle w:val="ListParagraph"/>
        <w:numPr>
          <w:ilvl w:val="0"/>
          <w:numId w:val="145"/>
        </w:numPr>
        <w:rPr>
          <w:rFonts w:ascii="Arial" w:hAnsi="Arial" w:cs="Arial"/>
          <w:sz w:val="16"/>
          <w:szCs w:val="16"/>
          <w:lang w:val="en-US"/>
        </w:rPr>
      </w:pPr>
      <w:r w:rsidRPr="007A45A6">
        <w:rPr>
          <w:rFonts w:ascii="Arial" w:hAnsi="Arial" w:cs="Arial"/>
          <w:b/>
          <w:sz w:val="16"/>
          <w:szCs w:val="16"/>
          <w:lang w:val="en-US"/>
        </w:rPr>
        <w:t>Cannot legally transfer rights in a future work; agreement to assign future work is an equitable agreement</w:t>
      </w:r>
      <w:r w:rsidRPr="007A45A6">
        <w:rPr>
          <w:rFonts w:ascii="Arial" w:hAnsi="Arial" w:cs="Arial"/>
          <w:sz w:val="16"/>
          <w:szCs w:val="16"/>
          <w:lang w:val="en-US"/>
        </w:rPr>
        <w:t xml:space="preserve"> (</w:t>
      </w:r>
      <w:r w:rsidRPr="007A45A6">
        <w:rPr>
          <w:rFonts w:ascii="Arial" w:hAnsi="Arial" w:cs="Arial"/>
          <w:b/>
          <w:i/>
          <w:color w:val="0000FF"/>
          <w:sz w:val="16"/>
          <w:szCs w:val="16"/>
          <w:lang w:val="en-US"/>
        </w:rPr>
        <w:t>London Press</w:t>
      </w:r>
      <w:r w:rsidRPr="007A45A6">
        <w:rPr>
          <w:rFonts w:ascii="Arial" w:hAnsi="Arial" w:cs="Arial"/>
          <w:color w:val="0000FF"/>
          <w:sz w:val="16"/>
          <w:szCs w:val="16"/>
          <w:lang w:val="en-US"/>
        </w:rPr>
        <w:t>)</w:t>
      </w:r>
    </w:p>
    <w:p w14:paraId="3BCF210E" w14:textId="77777777" w:rsidR="001B635F" w:rsidRPr="007A45A6" w:rsidRDefault="001B635F" w:rsidP="0081598A">
      <w:pPr>
        <w:pStyle w:val="ListParagraph"/>
        <w:numPr>
          <w:ilvl w:val="1"/>
          <w:numId w:val="145"/>
        </w:numPr>
        <w:rPr>
          <w:rFonts w:ascii="Arial" w:hAnsi="Arial" w:cs="Arial"/>
          <w:sz w:val="16"/>
          <w:szCs w:val="16"/>
          <w:lang w:val="en-US"/>
        </w:rPr>
      </w:pPr>
      <w:r w:rsidRPr="001B635F">
        <w:rPr>
          <w:rFonts w:ascii="Arial" w:hAnsi="Arial" w:cs="Arial"/>
          <w:color w:val="FF0000"/>
          <w:sz w:val="16"/>
          <w:szCs w:val="16"/>
          <w:lang w:val="en-US"/>
        </w:rPr>
        <w:t xml:space="preserve">Equitable assignment: </w:t>
      </w:r>
      <w:r w:rsidRPr="007A45A6">
        <w:rPr>
          <w:rFonts w:ascii="Arial" w:hAnsi="Arial" w:cs="Arial"/>
          <w:sz w:val="16"/>
          <w:szCs w:val="16"/>
          <w:lang w:val="en-US"/>
        </w:rPr>
        <w:t xml:space="preserve">no legally enforceable transfer prior to creation of the work, </w:t>
      </w:r>
      <w:r w:rsidRPr="007A45A6">
        <w:rPr>
          <w:rFonts w:ascii="Arial" w:hAnsi="Arial" w:cs="Arial"/>
          <w:b/>
          <w:sz w:val="16"/>
          <w:szCs w:val="16"/>
          <w:lang w:val="en-US"/>
        </w:rPr>
        <w:t>but does give right to request copyright after work created</w:t>
      </w:r>
    </w:p>
    <w:p w14:paraId="1433E55D" w14:textId="77777777" w:rsidR="001B635F" w:rsidRPr="007A45A6" w:rsidRDefault="001B635F" w:rsidP="001B635F">
      <w:pPr>
        <w:rPr>
          <w:rFonts w:ascii="Arial" w:hAnsi="Arial" w:cs="Arial"/>
          <w:sz w:val="16"/>
          <w:szCs w:val="16"/>
        </w:rPr>
      </w:pPr>
    </w:p>
    <w:p w14:paraId="25F2DB02" w14:textId="77777777" w:rsidR="001B635F" w:rsidRPr="007A45A6" w:rsidRDefault="001B635F" w:rsidP="001B635F">
      <w:pPr>
        <w:rPr>
          <w:rFonts w:ascii="Arial" w:hAnsi="Arial" w:cs="Arial"/>
          <w:color w:val="0000FF"/>
          <w:sz w:val="16"/>
          <w:szCs w:val="16"/>
        </w:rPr>
      </w:pPr>
      <w:r w:rsidRPr="007A45A6">
        <w:rPr>
          <w:rFonts w:ascii="Arial" w:hAnsi="Arial" w:cs="Arial"/>
          <w:b/>
          <w:sz w:val="16"/>
          <w:szCs w:val="16"/>
        </w:rPr>
        <w:t>NOTE:</w:t>
      </w:r>
      <w:r w:rsidRPr="007A45A6">
        <w:rPr>
          <w:rFonts w:ascii="Arial" w:hAnsi="Arial" w:cs="Arial"/>
          <w:sz w:val="16"/>
          <w:szCs w:val="16"/>
        </w:rPr>
        <w:t xml:space="preserve"> unregistered assignments are void against subsequently registered assignments (</w:t>
      </w:r>
      <w:r w:rsidRPr="007A45A6">
        <w:rPr>
          <w:rFonts w:ascii="Arial" w:hAnsi="Arial" w:cs="Arial"/>
          <w:b/>
          <w:color w:val="0000FF"/>
          <w:sz w:val="16"/>
          <w:szCs w:val="16"/>
        </w:rPr>
        <w:t>s. 57(3)</w:t>
      </w:r>
      <w:r w:rsidRPr="007A45A6">
        <w:rPr>
          <w:rFonts w:ascii="Arial" w:hAnsi="Arial" w:cs="Arial"/>
          <w:color w:val="0000FF"/>
          <w:sz w:val="16"/>
          <w:szCs w:val="16"/>
        </w:rPr>
        <w:t>)</w:t>
      </w:r>
    </w:p>
    <w:p w14:paraId="70C8945F" w14:textId="77777777" w:rsidR="001B635F" w:rsidRPr="007A45A6" w:rsidRDefault="001B635F" w:rsidP="0081598A">
      <w:pPr>
        <w:pStyle w:val="ListParagraph"/>
        <w:numPr>
          <w:ilvl w:val="0"/>
          <w:numId w:val="146"/>
        </w:numPr>
        <w:rPr>
          <w:rFonts w:ascii="Arial" w:hAnsi="Arial" w:cs="Arial"/>
          <w:sz w:val="16"/>
          <w:szCs w:val="16"/>
          <w:lang w:val="en-US"/>
        </w:rPr>
      </w:pPr>
      <w:r w:rsidRPr="007A45A6">
        <w:rPr>
          <w:rFonts w:ascii="Arial" w:hAnsi="Arial" w:cs="Arial"/>
          <w:b/>
          <w:sz w:val="16"/>
          <w:szCs w:val="16"/>
          <w:lang w:val="en-US"/>
        </w:rPr>
        <w:t>Only applies if you assigned the same rights twice</w:t>
      </w:r>
    </w:p>
    <w:p w14:paraId="59F0E6A3" w14:textId="77777777" w:rsidR="001B635F" w:rsidRPr="007A45A6" w:rsidRDefault="001B635F" w:rsidP="001B635F">
      <w:pPr>
        <w:rPr>
          <w:rFonts w:ascii="Arial" w:hAnsi="Arial" w:cs="Arial"/>
          <w:sz w:val="16"/>
          <w:szCs w:val="16"/>
        </w:rPr>
      </w:pPr>
    </w:p>
    <w:p w14:paraId="09CCEB3C" w14:textId="77777777" w:rsidR="001B635F" w:rsidRPr="007A45A6" w:rsidRDefault="001B635F" w:rsidP="001B635F">
      <w:pPr>
        <w:pStyle w:val="CAN-heading3"/>
        <w:rPr>
          <w:rFonts w:ascii="Arial" w:hAnsi="Arial" w:cs="Arial"/>
          <w:sz w:val="16"/>
          <w:szCs w:val="16"/>
        </w:rPr>
      </w:pPr>
      <w:bookmarkStart w:id="34" w:name="_Toc279097068"/>
      <w:r w:rsidRPr="007A45A6">
        <w:rPr>
          <w:rFonts w:ascii="Arial" w:hAnsi="Arial" w:cs="Arial"/>
          <w:sz w:val="16"/>
          <w:szCs w:val="16"/>
        </w:rPr>
        <w:t>Reversionary Right – s. 14</w:t>
      </w:r>
      <w:bookmarkEnd w:id="34"/>
    </w:p>
    <w:p w14:paraId="1569257B" w14:textId="77777777" w:rsidR="001B635F" w:rsidRPr="007A45A6" w:rsidRDefault="001B635F" w:rsidP="001B635F">
      <w:pPr>
        <w:rPr>
          <w:rFonts w:ascii="Arial" w:hAnsi="Arial" w:cs="Arial"/>
          <w:b/>
          <w:sz w:val="16"/>
          <w:szCs w:val="16"/>
        </w:rPr>
      </w:pPr>
      <w:r w:rsidRPr="007A45A6">
        <w:rPr>
          <w:rFonts w:ascii="Arial" w:hAnsi="Arial" w:cs="Arial"/>
          <w:b/>
          <w:color w:val="0000FF"/>
          <w:sz w:val="16"/>
          <w:szCs w:val="16"/>
        </w:rPr>
        <w:t>Section 14:</w:t>
      </w:r>
      <w:r w:rsidRPr="007A45A6">
        <w:rPr>
          <w:rFonts w:ascii="Arial" w:hAnsi="Arial" w:cs="Arial"/>
          <w:color w:val="0000FF"/>
          <w:sz w:val="16"/>
          <w:szCs w:val="16"/>
        </w:rPr>
        <w:t xml:space="preserve"> </w:t>
      </w:r>
      <w:r w:rsidRPr="007A45A6">
        <w:rPr>
          <w:rFonts w:ascii="Arial" w:hAnsi="Arial" w:cs="Arial"/>
          <w:sz w:val="16"/>
          <w:szCs w:val="16"/>
        </w:rPr>
        <w:t xml:space="preserve">Where author is first owner of copyright, </w:t>
      </w:r>
      <w:r w:rsidRPr="007A45A6">
        <w:rPr>
          <w:rFonts w:ascii="Arial" w:hAnsi="Arial" w:cs="Arial"/>
          <w:b/>
          <w:sz w:val="16"/>
          <w:szCs w:val="16"/>
        </w:rPr>
        <w:t>no assignment/grant made otherwise than by will is effective beyond 25 years from death of author</w:t>
      </w:r>
    </w:p>
    <w:p w14:paraId="7DCF9A80" w14:textId="77777777" w:rsidR="001B635F" w:rsidRPr="007A45A6" w:rsidRDefault="001B635F" w:rsidP="0081598A">
      <w:pPr>
        <w:numPr>
          <w:ilvl w:val="0"/>
          <w:numId w:val="139"/>
        </w:numPr>
        <w:rPr>
          <w:rFonts w:ascii="Arial" w:hAnsi="Arial" w:cs="Arial"/>
          <w:sz w:val="16"/>
          <w:szCs w:val="16"/>
        </w:rPr>
      </w:pPr>
      <w:r w:rsidRPr="007A45A6">
        <w:rPr>
          <w:rFonts w:ascii="Arial" w:hAnsi="Arial" w:cs="Arial"/>
          <w:sz w:val="16"/>
          <w:szCs w:val="16"/>
        </w:rPr>
        <w:t>Paternalistic provision with two justifications:</w:t>
      </w:r>
    </w:p>
    <w:p w14:paraId="206710E5" w14:textId="77777777" w:rsidR="001B635F" w:rsidRPr="007A45A6" w:rsidRDefault="001B635F" w:rsidP="0081598A">
      <w:pPr>
        <w:numPr>
          <w:ilvl w:val="1"/>
          <w:numId w:val="139"/>
        </w:numPr>
        <w:rPr>
          <w:rFonts w:ascii="Arial" w:hAnsi="Arial" w:cs="Arial"/>
          <w:sz w:val="16"/>
          <w:szCs w:val="16"/>
        </w:rPr>
      </w:pPr>
      <w:r w:rsidRPr="007A45A6">
        <w:rPr>
          <w:rFonts w:ascii="Arial" w:hAnsi="Arial" w:cs="Arial"/>
          <w:sz w:val="16"/>
          <w:szCs w:val="16"/>
        </w:rPr>
        <w:t>1) Author might make an improper decision to assign rights during lifetime, assigning rights against interests of heirs</w:t>
      </w:r>
    </w:p>
    <w:p w14:paraId="2CFFE65A" w14:textId="46C06B8D" w:rsidR="001B635F" w:rsidRPr="007A45A6" w:rsidRDefault="001B635F" w:rsidP="0081598A">
      <w:pPr>
        <w:numPr>
          <w:ilvl w:val="1"/>
          <w:numId w:val="139"/>
        </w:numPr>
        <w:rPr>
          <w:rFonts w:ascii="Arial" w:hAnsi="Arial" w:cs="Arial"/>
          <w:sz w:val="16"/>
          <w:szCs w:val="16"/>
        </w:rPr>
      </w:pPr>
      <w:r w:rsidRPr="007A45A6">
        <w:rPr>
          <w:rFonts w:ascii="Arial" w:hAnsi="Arial" w:cs="Arial"/>
          <w:sz w:val="16"/>
          <w:szCs w:val="16"/>
        </w:rPr>
        <w:t>2) Might not know real value of the work during their life, so it is intended to return some of the benefit of increase in value to the heirs</w:t>
      </w:r>
      <w:r>
        <w:rPr>
          <w:rFonts w:ascii="Arial" w:hAnsi="Arial" w:cs="Arial"/>
          <w:sz w:val="16"/>
          <w:szCs w:val="16"/>
        </w:rPr>
        <w:t xml:space="preserve"> think: Van Goh</w:t>
      </w:r>
    </w:p>
    <w:p w14:paraId="7034D745" w14:textId="77777777" w:rsidR="001B635F" w:rsidRPr="007A45A6" w:rsidRDefault="001B635F" w:rsidP="001B635F">
      <w:pPr>
        <w:ind w:left="1440"/>
        <w:rPr>
          <w:rFonts w:ascii="Arial" w:hAnsi="Arial" w:cs="Arial"/>
          <w:sz w:val="16"/>
          <w:szCs w:val="16"/>
        </w:rPr>
      </w:pPr>
    </w:p>
    <w:p w14:paraId="36336455" w14:textId="77777777" w:rsidR="001B635F" w:rsidRPr="007A45A6" w:rsidRDefault="001B635F" w:rsidP="001B635F">
      <w:pPr>
        <w:pStyle w:val="CAN-heading2"/>
        <w:shd w:val="clear" w:color="auto" w:fill="CDFFFF"/>
        <w:rPr>
          <w:rFonts w:ascii="Arial" w:hAnsi="Arial" w:cs="Arial"/>
          <w:sz w:val="16"/>
          <w:szCs w:val="16"/>
        </w:rPr>
      </w:pPr>
      <w:bookmarkStart w:id="35" w:name="_Toc279097069"/>
      <w:r w:rsidRPr="007A45A6">
        <w:rPr>
          <w:rFonts w:ascii="Arial" w:hAnsi="Arial" w:cs="Arial"/>
          <w:sz w:val="16"/>
          <w:szCs w:val="16"/>
        </w:rPr>
        <w:t>“MAKER”: CINEMATOGRAPHIC/SOUND RECORDING</w:t>
      </w:r>
      <w:bookmarkEnd w:id="35"/>
    </w:p>
    <w:p w14:paraId="6C9CEADE" w14:textId="77777777" w:rsidR="001B635F" w:rsidRPr="007A45A6" w:rsidRDefault="001B635F" w:rsidP="001B635F">
      <w:pPr>
        <w:rPr>
          <w:rFonts w:ascii="Arial" w:hAnsi="Arial" w:cs="Arial"/>
          <w:sz w:val="16"/>
          <w:szCs w:val="16"/>
        </w:rPr>
      </w:pPr>
      <w:r w:rsidRPr="007A45A6">
        <w:rPr>
          <w:rFonts w:ascii="Arial" w:hAnsi="Arial" w:cs="Arial"/>
          <w:sz w:val="16"/>
          <w:szCs w:val="16"/>
        </w:rPr>
        <w:t>Author of cinematographic work is undefined</w:t>
      </w:r>
    </w:p>
    <w:p w14:paraId="5AEB2641" w14:textId="77777777" w:rsidR="001B635F" w:rsidRPr="007A45A6" w:rsidRDefault="001B635F" w:rsidP="0081598A">
      <w:pPr>
        <w:pStyle w:val="ListParagraph"/>
        <w:numPr>
          <w:ilvl w:val="0"/>
          <w:numId w:val="146"/>
        </w:numPr>
        <w:rPr>
          <w:rFonts w:ascii="Arial" w:hAnsi="Arial" w:cs="Arial"/>
          <w:sz w:val="16"/>
          <w:szCs w:val="16"/>
          <w:lang w:val="en-US"/>
        </w:rPr>
      </w:pPr>
      <w:r w:rsidRPr="007A45A6">
        <w:rPr>
          <w:rFonts w:ascii="Arial" w:hAnsi="Arial" w:cs="Arial"/>
          <w:sz w:val="16"/>
          <w:szCs w:val="16"/>
          <w:lang w:val="en-US"/>
        </w:rPr>
        <w:t>Typically the producer, director, or both</w:t>
      </w:r>
    </w:p>
    <w:p w14:paraId="0A278321" w14:textId="77777777" w:rsidR="001B635F" w:rsidRPr="007A45A6" w:rsidRDefault="001B635F" w:rsidP="0081598A">
      <w:pPr>
        <w:pStyle w:val="ListParagraph"/>
        <w:numPr>
          <w:ilvl w:val="0"/>
          <w:numId w:val="146"/>
        </w:numPr>
        <w:rPr>
          <w:rFonts w:ascii="Arial" w:hAnsi="Arial" w:cs="Arial"/>
          <w:sz w:val="16"/>
          <w:szCs w:val="16"/>
          <w:lang w:val="en-US"/>
        </w:rPr>
      </w:pPr>
      <w:r w:rsidRPr="007A45A6">
        <w:rPr>
          <w:rFonts w:ascii="Arial" w:hAnsi="Arial" w:cs="Arial"/>
          <w:sz w:val="16"/>
          <w:szCs w:val="16"/>
          <w:lang w:val="en-US"/>
        </w:rPr>
        <w:t>See “</w:t>
      </w:r>
      <w:r w:rsidRPr="007A45A6">
        <w:rPr>
          <w:rFonts w:ascii="Arial" w:hAnsi="Arial" w:cs="Arial"/>
          <w:b/>
          <w:sz w:val="16"/>
          <w:szCs w:val="16"/>
          <w:lang w:val="en-US"/>
        </w:rPr>
        <w:t>maker</w:t>
      </w:r>
      <w:r w:rsidRPr="007A45A6">
        <w:rPr>
          <w:rFonts w:ascii="Arial" w:hAnsi="Arial" w:cs="Arial"/>
          <w:sz w:val="16"/>
          <w:szCs w:val="16"/>
          <w:lang w:val="en-US"/>
        </w:rPr>
        <w:t>” (</w:t>
      </w:r>
      <w:r w:rsidRPr="007A45A6">
        <w:rPr>
          <w:rFonts w:ascii="Arial" w:hAnsi="Arial" w:cs="Arial"/>
          <w:b/>
          <w:color w:val="0000FF"/>
          <w:sz w:val="16"/>
          <w:szCs w:val="16"/>
          <w:lang w:val="en-US"/>
        </w:rPr>
        <w:t>s. 2</w:t>
      </w:r>
      <w:r w:rsidRPr="007A45A6">
        <w:rPr>
          <w:rFonts w:ascii="Arial" w:hAnsi="Arial" w:cs="Arial"/>
          <w:sz w:val="16"/>
          <w:szCs w:val="16"/>
          <w:lang w:val="en-US"/>
        </w:rPr>
        <w:t>): Person by whom arrangements necessary for the making of the work are undertaken</w:t>
      </w:r>
    </w:p>
    <w:p w14:paraId="28DE319A" w14:textId="77777777" w:rsidR="001B635F" w:rsidRPr="007A45A6" w:rsidRDefault="001B635F" w:rsidP="0081598A">
      <w:pPr>
        <w:pStyle w:val="ListParagraph"/>
        <w:numPr>
          <w:ilvl w:val="1"/>
          <w:numId w:val="146"/>
        </w:numPr>
        <w:rPr>
          <w:rFonts w:ascii="Arial" w:hAnsi="Arial" w:cs="Arial"/>
          <w:sz w:val="16"/>
          <w:szCs w:val="16"/>
          <w:lang w:val="en-US"/>
        </w:rPr>
      </w:pPr>
      <w:r w:rsidRPr="007A45A6">
        <w:rPr>
          <w:rFonts w:ascii="Arial" w:hAnsi="Arial" w:cs="Arial"/>
          <w:sz w:val="16"/>
          <w:szCs w:val="16"/>
          <w:lang w:val="en-US"/>
        </w:rPr>
        <w:t>B/c different terms depending on whether the work has dramatic character or not, possible that maker could be construed as not a natural person for works w/o drama, b/c no “life” requirement that term must be attached to</w:t>
      </w:r>
    </w:p>
    <w:p w14:paraId="6F21A5A7" w14:textId="77777777" w:rsidR="001B635F" w:rsidRPr="007A45A6" w:rsidRDefault="001B635F" w:rsidP="0081598A">
      <w:pPr>
        <w:pStyle w:val="ListParagraph"/>
        <w:numPr>
          <w:ilvl w:val="0"/>
          <w:numId w:val="146"/>
        </w:numPr>
        <w:rPr>
          <w:rFonts w:ascii="Arial" w:hAnsi="Arial" w:cs="Arial"/>
          <w:sz w:val="16"/>
          <w:szCs w:val="16"/>
          <w:lang w:val="en-US"/>
        </w:rPr>
      </w:pPr>
      <w:r w:rsidRPr="007A45A6">
        <w:rPr>
          <w:rFonts w:ascii="Arial" w:hAnsi="Arial" w:cs="Arial"/>
          <w:sz w:val="16"/>
          <w:szCs w:val="16"/>
          <w:lang w:val="en-US"/>
        </w:rPr>
        <w:t xml:space="preserve">Compare w/maker of sound recording: Person who made arrangements necessary for first fixation </w:t>
      </w:r>
    </w:p>
    <w:p w14:paraId="78DCE728" w14:textId="77777777" w:rsidR="001B635F" w:rsidRPr="007A45A6" w:rsidRDefault="001B635F" w:rsidP="001B635F">
      <w:pPr>
        <w:rPr>
          <w:rFonts w:ascii="Arial" w:hAnsi="Arial" w:cs="Arial"/>
          <w:sz w:val="16"/>
          <w:szCs w:val="16"/>
        </w:rPr>
      </w:pPr>
    </w:p>
    <w:p w14:paraId="4D9CF486" w14:textId="77777777" w:rsidR="001B635F" w:rsidRPr="007A45A6" w:rsidRDefault="001B635F" w:rsidP="001B635F">
      <w:pPr>
        <w:pStyle w:val="CAN-heading2"/>
        <w:shd w:val="clear" w:color="auto" w:fill="CDFFFF"/>
        <w:rPr>
          <w:rFonts w:ascii="Arial" w:hAnsi="Arial" w:cs="Arial"/>
          <w:sz w:val="16"/>
          <w:szCs w:val="16"/>
        </w:rPr>
      </w:pPr>
      <w:bookmarkStart w:id="36" w:name="_Toc279097070"/>
      <w:r w:rsidRPr="007A45A6">
        <w:rPr>
          <w:rFonts w:ascii="Arial" w:hAnsi="Arial" w:cs="Arial"/>
          <w:sz w:val="16"/>
          <w:szCs w:val="16"/>
        </w:rPr>
        <w:t>OWNERSHIP &amp; ENFORCEMENT</w:t>
      </w:r>
      <w:bookmarkEnd w:id="36"/>
    </w:p>
    <w:p w14:paraId="195D906C" w14:textId="77777777" w:rsidR="001B635F" w:rsidRPr="007A45A6" w:rsidRDefault="001B635F" w:rsidP="001B635F">
      <w:pPr>
        <w:rPr>
          <w:rFonts w:ascii="Arial" w:hAnsi="Arial" w:cs="Arial"/>
          <w:sz w:val="16"/>
          <w:szCs w:val="16"/>
        </w:rPr>
      </w:pPr>
      <w:r w:rsidRPr="007A45A6">
        <w:rPr>
          <w:rFonts w:ascii="Arial" w:hAnsi="Arial" w:cs="Arial"/>
          <w:b/>
          <w:sz w:val="16"/>
          <w:szCs w:val="16"/>
        </w:rPr>
        <w:t>Enforcement:</w:t>
      </w:r>
    </w:p>
    <w:p w14:paraId="357A4D9C" w14:textId="77777777" w:rsidR="001B635F" w:rsidRPr="007A45A6" w:rsidRDefault="001B635F" w:rsidP="0081598A">
      <w:pPr>
        <w:pStyle w:val="ListParagraph"/>
        <w:numPr>
          <w:ilvl w:val="0"/>
          <w:numId w:val="147"/>
        </w:numPr>
        <w:rPr>
          <w:rFonts w:ascii="Arial" w:hAnsi="Arial" w:cs="Arial"/>
          <w:sz w:val="16"/>
          <w:szCs w:val="16"/>
          <w:lang w:val="en-US"/>
        </w:rPr>
      </w:pPr>
      <w:r w:rsidRPr="007A45A6">
        <w:rPr>
          <w:rFonts w:ascii="Arial" w:hAnsi="Arial" w:cs="Arial"/>
          <w:b/>
          <w:color w:val="0000FF"/>
          <w:sz w:val="16"/>
          <w:szCs w:val="16"/>
          <w:lang w:val="en-US"/>
        </w:rPr>
        <w:t>S. 41.23(1)</w:t>
      </w:r>
      <w:r w:rsidRPr="007A45A6">
        <w:rPr>
          <w:rFonts w:ascii="Arial" w:hAnsi="Arial" w:cs="Arial"/>
          <w:color w:val="0000FF"/>
          <w:sz w:val="16"/>
          <w:szCs w:val="16"/>
          <w:lang w:val="en-US"/>
        </w:rPr>
        <w:t>:</w:t>
      </w:r>
      <w:r w:rsidRPr="007A45A6">
        <w:rPr>
          <w:rFonts w:ascii="Arial" w:hAnsi="Arial" w:cs="Arial"/>
          <w:sz w:val="16"/>
          <w:szCs w:val="16"/>
          <w:lang w:val="en-US"/>
        </w:rPr>
        <w:t xml:space="preserve"> Parties other than owners may have standing to sue for infringement </w:t>
      </w:r>
    </w:p>
    <w:p w14:paraId="3000335D" w14:textId="77777777" w:rsidR="001B635F" w:rsidRPr="007A45A6" w:rsidRDefault="001B635F" w:rsidP="0081598A">
      <w:pPr>
        <w:pStyle w:val="ListParagraph"/>
        <w:numPr>
          <w:ilvl w:val="0"/>
          <w:numId w:val="147"/>
        </w:numPr>
        <w:rPr>
          <w:rFonts w:ascii="Arial" w:hAnsi="Arial" w:cs="Arial"/>
          <w:sz w:val="16"/>
          <w:szCs w:val="16"/>
          <w:lang w:val="en-US"/>
        </w:rPr>
      </w:pPr>
      <w:r w:rsidRPr="007A45A6">
        <w:rPr>
          <w:rFonts w:ascii="Arial" w:hAnsi="Arial" w:cs="Arial"/>
          <w:b/>
          <w:color w:val="0000FF"/>
          <w:sz w:val="16"/>
          <w:szCs w:val="16"/>
          <w:lang w:val="en-US"/>
        </w:rPr>
        <w:t>S.</w:t>
      </w:r>
      <w:r w:rsidRPr="007A45A6">
        <w:rPr>
          <w:rFonts w:ascii="Arial" w:hAnsi="Arial" w:cs="Arial"/>
          <w:sz w:val="16"/>
          <w:szCs w:val="16"/>
          <w:lang w:val="en-US"/>
        </w:rPr>
        <w:t xml:space="preserve"> </w:t>
      </w:r>
      <w:r w:rsidRPr="007A45A6">
        <w:rPr>
          <w:rFonts w:ascii="Arial" w:hAnsi="Arial" w:cs="Arial"/>
          <w:b/>
          <w:color w:val="0000FF"/>
          <w:sz w:val="16"/>
          <w:szCs w:val="16"/>
          <w:lang w:val="en-US"/>
        </w:rPr>
        <w:t>41.23(2)</w:t>
      </w:r>
      <w:r w:rsidRPr="007A45A6">
        <w:rPr>
          <w:rFonts w:ascii="Arial" w:hAnsi="Arial" w:cs="Arial"/>
          <w:color w:val="0000FF"/>
          <w:sz w:val="16"/>
          <w:szCs w:val="16"/>
          <w:lang w:val="en-US"/>
        </w:rPr>
        <w:t xml:space="preserve">: </w:t>
      </w:r>
      <w:r w:rsidRPr="007A45A6">
        <w:rPr>
          <w:rFonts w:ascii="Arial" w:hAnsi="Arial" w:cs="Arial"/>
          <w:b/>
          <w:sz w:val="16"/>
          <w:szCs w:val="16"/>
          <w:lang w:val="en-US"/>
        </w:rPr>
        <w:t xml:space="preserve">Owners </w:t>
      </w:r>
      <w:r w:rsidRPr="007A45A6">
        <w:rPr>
          <w:rFonts w:ascii="Arial" w:hAnsi="Arial" w:cs="Arial"/>
          <w:b/>
          <w:sz w:val="16"/>
          <w:szCs w:val="16"/>
          <w:u w:val="single"/>
          <w:lang w:val="en-US"/>
        </w:rPr>
        <w:t>must be joined as parties</w:t>
      </w:r>
      <w:r w:rsidRPr="007A45A6">
        <w:rPr>
          <w:rFonts w:ascii="Arial" w:hAnsi="Arial" w:cs="Arial"/>
          <w:sz w:val="16"/>
          <w:szCs w:val="16"/>
          <w:lang w:val="en-US"/>
        </w:rPr>
        <w:t xml:space="preserve"> to an action for infringement </w:t>
      </w:r>
    </w:p>
    <w:p w14:paraId="12BF3A86" w14:textId="2DC87318" w:rsidR="001B635F" w:rsidRPr="001B635F" w:rsidRDefault="001B635F" w:rsidP="0081598A">
      <w:pPr>
        <w:pStyle w:val="ListParagraph"/>
        <w:numPr>
          <w:ilvl w:val="1"/>
          <w:numId w:val="147"/>
        </w:numPr>
        <w:rPr>
          <w:rFonts w:ascii="Arial" w:hAnsi="Arial" w:cs="Arial"/>
          <w:color w:val="FF0000"/>
          <w:sz w:val="16"/>
          <w:szCs w:val="16"/>
          <w:lang w:val="en-US"/>
        </w:rPr>
      </w:pPr>
      <w:r w:rsidRPr="001B635F">
        <w:rPr>
          <w:rFonts w:ascii="Arial" w:hAnsi="Arial" w:cs="Arial"/>
          <w:color w:val="FF0000"/>
          <w:sz w:val="16"/>
          <w:szCs w:val="16"/>
          <w:lang w:val="en-US"/>
        </w:rPr>
        <w:t xml:space="preserve">Can’t enforce rights w/o owners </w:t>
      </w:r>
      <w:r w:rsidR="00F13268">
        <w:rPr>
          <w:rFonts w:ascii="Arial" w:hAnsi="Arial" w:cs="Arial"/>
          <w:color w:val="FF0000"/>
          <w:sz w:val="16"/>
          <w:szCs w:val="16"/>
          <w:lang w:val="en-US"/>
        </w:rPr>
        <w:t xml:space="preserve"> </w:t>
      </w:r>
      <w:r w:rsidR="00F13268" w:rsidRPr="00F13268">
        <w:rPr>
          <w:rFonts w:ascii="Arial" w:hAnsi="Arial" w:cs="Arial"/>
          <w:color w:val="FF0000"/>
          <w:sz w:val="16"/>
          <w:szCs w:val="16"/>
          <w:lang w:val="en-US"/>
        </w:rPr>
        <w:sym w:font="Wingdings" w:char="F0E0"/>
      </w:r>
      <w:r w:rsidR="00F13268">
        <w:rPr>
          <w:rFonts w:ascii="Arial" w:hAnsi="Arial" w:cs="Arial"/>
          <w:color w:val="FF0000"/>
          <w:sz w:val="16"/>
          <w:szCs w:val="16"/>
          <w:lang w:val="en-US"/>
        </w:rPr>
        <w:t xml:space="preserve"> </w:t>
      </w:r>
      <w:r w:rsidR="00F13268" w:rsidRPr="00F13268">
        <w:rPr>
          <w:rFonts w:ascii="Arial" w:hAnsi="Arial" w:cs="Arial"/>
          <w:b/>
          <w:i/>
          <w:color w:val="0000FF"/>
          <w:sz w:val="16"/>
          <w:szCs w:val="16"/>
          <w:lang w:val="en-US"/>
        </w:rPr>
        <w:t>London Press</w:t>
      </w:r>
    </w:p>
    <w:p w14:paraId="4D34E1F3" w14:textId="77777777" w:rsidR="001B635F" w:rsidRPr="007A45A6" w:rsidRDefault="001B635F" w:rsidP="0081598A">
      <w:pPr>
        <w:pStyle w:val="ListParagraph"/>
        <w:numPr>
          <w:ilvl w:val="1"/>
          <w:numId w:val="147"/>
        </w:numPr>
        <w:rPr>
          <w:rFonts w:ascii="Arial" w:hAnsi="Arial" w:cs="Arial"/>
          <w:sz w:val="16"/>
          <w:szCs w:val="16"/>
          <w:lang w:val="en-US"/>
        </w:rPr>
      </w:pPr>
      <w:r w:rsidRPr="007A45A6">
        <w:rPr>
          <w:rFonts w:ascii="Arial" w:hAnsi="Arial" w:cs="Arial"/>
          <w:sz w:val="16"/>
          <w:szCs w:val="16"/>
          <w:lang w:val="en-US"/>
        </w:rPr>
        <w:t>Problematic if owner can’t be located (ex. author has vanished)</w:t>
      </w:r>
    </w:p>
    <w:p w14:paraId="00CCF4C2" w14:textId="77777777" w:rsidR="001B635F" w:rsidRPr="007A45A6" w:rsidRDefault="001B635F" w:rsidP="0081598A">
      <w:pPr>
        <w:pStyle w:val="ListParagraph"/>
        <w:numPr>
          <w:ilvl w:val="1"/>
          <w:numId w:val="147"/>
        </w:numPr>
        <w:rPr>
          <w:rFonts w:ascii="Arial" w:hAnsi="Arial" w:cs="Arial"/>
          <w:sz w:val="16"/>
          <w:szCs w:val="16"/>
          <w:lang w:val="en-US"/>
        </w:rPr>
      </w:pPr>
      <w:r w:rsidRPr="007A45A6">
        <w:rPr>
          <w:rFonts w:ascii="Arial" w:hAnsi="Arial" w:cs="Arial"/>
          <w:sz w:val="16"/>
          <w:szCs w:val="16"/>
          <w:lang w:val="en-US"/>
        </w:rPr>
        <w:t xml:space="preserve">Thus, very important to obtain proper written assignment of rights </w:t>
      </w:r>
    </w:p>
    <w:p w14:paraId="55B6FCC5" w14:textId="77777777" w:rsidR="001B635F" w:rsidRDefault="001B635F" w:rsidP="001B635F">
      <w:pPr>
        <w:rPr>
          <w:rFonts w:ascii="Arial" w:hAnsi="Arial" w:cs="Arial"/>
          <w:b/>
          <w:sz w:val="16"/>
          <w:szCs w:val="16"/>
        </w:rPr>
      </w:pPr>
    </w:p>
    <w:p w14:paraId="5EEACDC6" w14:textId="76408AAD" w:rsidR="001B635F" w:rsidRDefault="001B635F" w:rsidP="00F13268">
      <w:pPr>
        <w:shd w:val="clear" w:color="auto" w:fill="FFEADA"/>
        <w:rPr>
          <w:rFonts w:ascii="Arial" w:hAnsi="Arial" w:cs="Arial"/>
          <w:b/>
          <w:sz w:val="16"/>
          <w:szCs w:val="16"/>
        </w:rPr>
      </w:pPr>
      <w:r>
        <w:rPr>
          <w:rFonts w:ascii="Arial" w:hAnsi="Arial" w:cs="Arial"/>
          <w:b/>
          <w:sz w:val="16"/>
          <w:szCs w:val="16"/>
        </w:rPr>
        <w:t>WHO IS THE OWNER? EMPLOYER – EMPLOYEE SITUATIONS</w:t>
      </w:r>
    </w:p>
    <w:p w14:paraId="702BE738" w14:textId="33AB8183" w:rsidR="001B635F" w:rsidRPr="001B635F" w:rsidRDefault="001B635F" w:rsidP="001B635F">
      <w:pPr>
        <w:rPr>
          <w:rFonts w:ascii="Arial" w:hAnsi="Arial" w:cs="Arial"/>
          <w:b/>
          <w:i/>
          <w:color w:val="FF0000"/>
          <w:sz w:val="16"/>
          <w:szCs w:val="16"/>
        </w:rPr>
      </w:pPr>
      <w:r w:rsidRPr="007A45A6">
        <w:rPr>
          <w:rFonts w:ascii="Arial" w:hAnsi="Arial" w:cs="Arial"/>
          <w:b/>
          <w:color w:val="FF0000"/>
          <w:sz w:val="16"/>
          <w:szCs w:val="16"/>
        </w:rPr>
        <w:t>CONTROL TEST – EMPLOYEE OR CONTRACTOR:</w:t>
      </w:r>
      <w:r>
        <w:rPr>
          <w:rFonts w:ascii="Arial" w:hAnsi="Arial" w:cs="Arial"/>
          <w:b/>
          <w:color w:val="FF0000"/>
          <w:sz w:val="16"/>
          <w:szCs w:val="16"/>
        </w:rPr>
        <w:t xml:space="preserve"> </w:t>
      </w:r>
      <w:r w:rsidRPr="001B635F">
        <w:rPr>
          <w:rFonts w:ascii="Arial" w:hAnsi="Arial" w:cs="Arial"/>
          <w:b/>
          <w:i/>
          <w:color w:val="0000FF"/>
          <w:sz w:val="16"/>
          <w:szCs w:val="16"/>
        </w:rPr>
        <w:t>London Press</w:t>
      </w:r>
    </w:p>
    <w:p w14:paraId="5F5240B5" w14:textId="77777777" w:rsidR="001B635F" w:rsidRPr="007A45A6" w:rsidRDefault="001B635F" w:rsidP="0081598A">
      <w:pPr>
        <w:pStyle w:val="ListParagraph"/>
        <w:numPr>
          <w:ilvl w:val="0"/>
          <w:numId w:val="148"/>
        </w:numPr>
        <w:rPr>
          <w:rFonts w:ascii="Arial" w:hAnsi="Arial" w:cs="Arial"/>
          <w:b/>
          <w:sz w:val="16"/>
          <w:szCs w:val="16"/>
          <w:lang w:val="en-US"/>
        </w:rPr>
      </w:pPr>
      <w:r w:rsidRPr="007A45A6">
        <w:rPr>
          <w:rFonts w:ascii="Arial" w:hAnsi="Arial" w:cs="Arial"/>
          <w:b/>
          <w:sz w:val="16"/>
          <w:szCs w:val="16"/>
          <w:lang w:val="en-US"/>
        </w:rPr>
        <w:t xml:space="preserve">Control Test: </w:t>
      </w:r>
      <w:r w:rsidRPr="007A45A6">
        <w:rPr>
          <w:rFonts w:ascii="Arial" w:hAnsi="Arial" w:cs="Arial"/>
          <w:sz w:val="16"/>
          <w:szCs w:val="16"/>
          <w:lang w:val="en-US"/>
        </w:rPr>
        <w:t xml:space="preserve">A </w:t>
      </w:r>
      <w:r w:rsidRPr="007A45A6">
        <w:rPr>
          <w:rFonts w:ascii="Arial" w:hAnsi="Arial" w:cs="Arial"/>
          <w:b/>
          <w:sz w:val="16"/>
          <w:szCs w:val="16"/>
          <w:lang w:val="en-US"/>
        </w:rPr>
        <w:t>servant</w:t>
      </w:r>
      <w:r w:rsidRPr="007A45A6">
        <w:rPr>
          <w:rFonts w:ascii="Arial" w:hAnsi="Arial" w:cs="Arial"/>
          <w:sz w:val="16"/>
          <w:szCs w:val="16"/>
          <w:lang w:val="en-US"/>
        </w:rPr>
        <w:t xml:space="preserve"> is a person who is </w:t>
      </w:r>
      <w:r w:rsidRPr="007A45A6">
        <w:rPr>
          <w:rFonts w:ascii="Arial" w:hAnsi="Arial" w:cs="Arial"/>
          <w:b/>
          <w:sz w:val="16"/>
          <w:szCs w:val="16"/>
          <w:u w:val="single"/>
          <w:lang w:val="en-US"/>
        </w:rPr>
        <w:t>subject to the commands</w:t>
      </w:r>
      <w:r w:rsidRPr="007A45A6">
        <w:rPr>
          <w:rFonts w:ascii="Arial" w:hAnsi="Arial" w:cs="Arial"/>
          <w:b/>
          <w:sz w:val="16"/>
          <w:szCs w:val="16"/>
          <w:lang w:val="en-US"/>
        </w:rPr>
        <w:t xml:space="preserve"> of his master</w:t>
      </w:r>
      <w:r w:rsidRPr="007A45A6">
        <w:rPr>
          <w:rFonts w:ascii="Arial" w:hAnsi="Arial" w:cs="Arial"/>
          <w:sz w:val="16"/>
          <w:szCs w:val="16"/>
          <w:lang w:val="en-US"/>
        </w:rPr>
        <w:t xml:space="preserve"> </w:t>
      </w:r>
      <w:r w:rsidRPr="007A45A6">
        <w:rPr>
          <w:rFonts w:ascii="Arial" w:hAnsi="Arial" w:cs="Arial"/>
          <w:b/>
          <w:sz w:val="16"/>
          <w:szCs w:val="16"/>
          <w:lang w:val="en-US"/>
        </w:rPr>
        <w:t xml:space="preserve">as to the </w:t>
      </w:r>
      <w:r w:rsidRPr="007A45A6">
        <w:rPr>
          <w:rFonts w:ascii="Arial" w:hAnsi="Arial" w:cs="Arial"/>
          <w:b/>
          <w:sz w:val="16"/>
          <w:szCs w:val="16"/>
          <w:u w:val="single"/>
          <w:lang w:val="en-US"/>
        </w:rPr>
        <w:t>manner</w:t>
      </w:r>
      <w:r w:rsidRPr="007A45A6">
        <w:rPr>
          <w:rFonts w:ascii="Arial" w:hAnsi="Arial" w:cs="Arial"/>
          <w:b/>
          <w:sz w:val="16"/>
          <w:szCs w:val="16"/>
          <w:lang w:val="en-US"/>
        </w:rPr>
        <w:t xml:space="preserve"> in which he shall do his work. </w:t>
      </w:r>
      <w:r w:rsidRPr="007A45A6">
        <w:rPr>
          <w:rFonts w:ascii="Arial" w:hAnsi="Arial" w:cs="Arial"/>
          <w:sz w:val="16"/>
          <w:szCs w:val="16"/>
          <w:lang w:val="en-US"/>
        </w:rPr>
        <w:t>To determine, ask:</w:t>
      </w:r>
    </w:p>
    <w:p w14:paraId="71895936" w14:textId="77777777" w:rsidR="001B635F" w:rsidRPr="007A45A6" w:rsidRDefault="001B635F" w:rsidP="0081598A">
      <w:pPr>
        <w:pStyle w:val="ListParagraph"/>
        <w:numPr>
          <w:ilvl w:val="1"/>
          <w:numId w:val="148"/>
        </w:numPr>
        <w:rPr>
          <w:rFonts w:ascii="Arial" w:hAnsi="Arial" w:cs="Arial"/>
          <w:b/>
          <w:sz w:val="16"/>
          <w:szCs w:val="16"/>
          <w:lang w:val="en-US"/>
        </w:rPr>
      </w:pPr>
      <w:r w:rsidRPr="007A45A6">
        <w:rPr>
          <w:rFonts w:ascii="Arial" w:hAnsi="Arial" w:cs="Arial"/>
          <w:b/>
          <w:sz w:val="16"/>
          <w:szCs w:val="16"/>
          <w:lang w:val="en-US"/>
        </w:rPr>
        <w:t>Was there direct control of employer over employee?</w:t>
      </w:r>
    </w:p>
    <w:p w14:paraId="3D305751" w14:textId="77777777" w:rsidR="001B635F" w:rsidRPr="007A45A6" w:rsidRDefault="001B635F" w:rsidP="0081598A">
      <w:pPr>
        <w:pStyle w:val="ListParagraph"/>
        <w:numPr>
          <w:ilvl w:val="1"/>
          <w:numId w:val="148"/>
        </w:numPr>
        <w:rPr>
          <w:rFonts w:ascii="Arial" w:hAnsi="Arial" w:cs="Arial"/>
          <w:b/>
          <w:sz w:val="16"/>
          <w:szCs w:val="16"/>
          <w:lang w:val="en-US"/>
        </w:rPr>
      </w:pPr>
      <w:r w:rsidRPr="007A45A6">
        <w:rPr>
          <w:rFonts w:ascii="Arial" w:hAnsi="Arial" w:cs="Arial"/>
          <w:b/>
          <w:sz w:val="16"/>
          <w:szCs w:val="16"/>
          <w:lang w:val="en-US"/>
        </w:rPr>
        <w:t>Was there supervision?</w:t>
      </w:r>
    </w:p>
    <w:p w14:paraId="426DADCF" w14:textId="77777777" w:rsidR="0081598A" w:rsidRDefault="001B635F" w:rsidP="0081598A">
      <w:pPr>
        <w:pStyle w:val="ListParagraph"/>
        <w:numPr>
          <w:ilvl w:val="1"/>
          <w:numId w:val="148"/>
        </w:numPr>
        <w:rPr>
          <w:rFonts w:ascii="Arial" w:hAnsi="Arial" w:cs="Arial"/>
          <w:b/>
          <w:sz w:val="16"/>
          <w:szCs w:val="16"/>
          <w:lang w:val="en-US"/>
        </w:rPr>
      </w:pPr>
      <w:r w:rsidRPr="007A45A6">
        <w:rPr>
          <w:rFonts w:ascii="Arial" w:hAnsi="Arial" w:cs="Arial"/>
          <w:b/>
          <w:sz w:val="16"/>
          <w:szCs w:val="16"/>
          <w:lang w:val="en-US"/>
        </w:rPr>
        <w:t>Where was the service rendered?</w:t>
      </w:r>
    </w:p>
    <w:p w14:paraId="33554DA1" w14:textId="74707A44" w:rsidR="0081598A" w:rsidRPr="0081598A" w:rsidRDefault="0081598A" w:rsidP="0081598A">
      <w:pPr>
        <w:pStyle w:val="ListParagraph"/>
        <w:numPr>
          <w:ilvl w:val="0"/>
          <w:numId w:val="148"/>
        </w:numPr>
        <w:rPr>
          <w:rFonts w:ascii="Arial" w:hAnsi="Arial" w:cs="Arial"/>
          <w:sz w:val="16"/>
          <w:szCs w:val="16"/>
        </w:rPr>
      </w:pPr>
      <w:r>
        <w:rPr>
          <w:rFonts w:ascii="Arial" w:hAnsi="Arial" w:cs="Arial"/>
          <w:b/>
          <w:sz w:val="16"/>
          <w:szCs w:val="16"/>
        </w:rPr>
        <w:t xml:space="preserve">BUT … </w:t>
      </w:r>
      <w:r w:rsidRPr="0081598A">
        <w:rPr>
          <w:rFonts w:ascii="Arial" w:hAnsi="Arial" w:cs="Arial"/>
          <w:b/>
          <w:sz w:val="16"/>
          <w:szCs w:val="16"/>
        </w:rPr>
        <w:t>Control Test</w:t>
      </w:r>
      <w:r w:rsidRPr="0081598A">
        <w:rPr>
          <w:rFonts w:ascii="Arial" w:hAnsi="Arial" w:cs="Arial"/>
          <w:sz w:val="16"/>
          <w:szCs w:val="16"/>
        </w:rPr>
        <w:t xml:space="preserve"> doesn’t work well in context of </w:t>
      </w:r>
      <w:r w:rsidRPr="0081598A">
        <w:rPr>
          <w:rFonts w:ascii="Arial" w:hAnsi="Arial" w:cs="Arial"/>
          <w:b/>
          <w:color w:val="FF0000"/>
          <w:sz w:val="16"/>
          <w:szCs w:val="16"/>
        </w:rPr>
        <w:t>skilled employees</w:t>
      </w:r>
      <w:r w:rsidRPr="0081598A">
        <w:rPr>
          <w:rFonts w:ascii="Arial" w:hAnsi="Arial" w:cs="Arial"/>
          <w:sz w:val="16"/>
          <w:szCs w:val="16"/>
        </w:rPr>
        <w:t>; can be useful guide – consider:</w:t>
      </w:r>
    </w:p>
    <w:p w14:paraId="6A8FF353" w14:textId="77777777" w:rsidR="0081598A" w:rsidRPr="007A45A6" w:rsidRDefault="0081598A" w:rsidP="0081598A">
      <w:pPr>
        <w:pStyle w:val="ListParagraph"/>
        <w:numPr>
          <w:ilvl w:val="1"/>
          <w:numId w:val="148"/>
        </w:numPr>
        <w:rPr>
          <w:rFonts w:ascii="Arial" w:hAnsi="Arial" w:cs="Arial"/>
          <w:sz w:val="16"/>
          <w:szCs w:val="16"/>
        </w:rPr>
      </w:pPr>
      <w:r w:rsidRPr="007A45A6">
        <w:rPr>
          <w:rFonts w:ascii="Arial" w:hAnsi="Arial" w:cs="Arial"/>
          <w:b/>
          <w:sz w:val="16"/>
          <w:szCs w:val="16"/>
        </w:rPr>
        <w:t xml:space="preserve">Indicia of </w:t>
      </w:r>
      <w:r w:rsidRPr="007A45A6">
        <w:rPr>
          <w:rFonts w:ascii="Arial" w:hAnsi="Arial" w:cs="Arial"/>
          <w:b/>
          <w:sz w:val="16"/>
          <w:szCs w:val="16"/>
          <w:u w:val="single"/>
        </w:rPr>
        <w:t>K for service</w:t>
      </w:r>
      <w:r w:rsidRPr="007A45A6">
        <w:rPr>
          <w:rFonts w:ascii="Arial" w:hAnsi="Arial" w:cs="Arial"/>
          <w:sz w:val="16"/>
          <w:szCs w:val="16"/>
        </w:rPr>
        <w:t xml:space="preserve"> include: </w:t>
      </w:r>
    </w:p>
    <w:p w14:paraId="2F76AF30" w14:textId="77777777" w:rsidR="0081598A" w:rsidRPr="007A45A6" w:rsidRDefault="0081598A" w:rsidP="0081598A">
      <w:pPr>
        <w:pStyle w:val="ListParagraph"/>
        <w:numPr>
          <w:ilvl w:val="2"/>
          <w:numId w:val="148"/>
        </w:numPr>
        <w:rPr>
          <w:rFonts w:ascii="Arial" w:hAnsi="Arial" w:cs="Arial"/>
          <w:sz w:val="16"/>
          <w:szCs w:val="16"/>
        </w:rPr>
      </w:pPr>
      <w:r w:rsidRPr="007A45A6">
        <w:rPr>
          <w:rFonts w:ascii="Arial" w:hAnsi="Arial" w:cs="Arial"/>
          <w:sz w:val="16"/>
          <w:szCs w:val="16"/>
          <w:lang w:val="en-US"/>
        </w:rPr>
        <w:t>Power</w:t>
      </w:r>
      <w:r w:rsidRPr="007A45A6">
        <w:rPr>
          <w:rFonts w:ascii="Arial" w:hAnsi="Arial" w:cs="Arial"/>
          <w:sz w:val="16"/>
          <w:szCs w:val="16"/>
        </w:rPr>
        <w:t xml:space="preserve"> of selection</w:t>
      </w:r>
    </w:p>
    <w:p w14:paraId="772B9DD3" w14:textId="77777777" w:rsidR="0081598A" w:rsidRPr="007A45A6" w:rsidRDefault="0081598A" w:rsidP="0081598A">
      <w:pPr>
        <w:pStyle w:val="ListParagraph"/>
        <w:numPr>
          <w:ilvl w:val="2"/>
          <w:numId w:val="148"/>
        </w:numPr>
        <w:rPr>
          <w:rFonts w:ascii="Arial" w:hAnsi="Arial" w:cs="Arial"/>
          <w:sz w:val="16"/>
          <w:szCs w:val="16"/>
        </w:rPr>
      </w:pPr>
      <w:r w:rsidRPr="007A45A6">
        <w:rPr>
          <w:rFonts w:ascii="Arial" w:hAnsi="Arial" w:cs="Arial"/>
          <w:sz w:val="16"/>
          <w:szCs w:val="16"/>
        </w:rPr>
        <w:t>Power of dismissal and suspension</w:t>
      </w:r>
    </w:p>
    <w:p w14:paraId="5F529C3D" w14:textId="77777777" w:rsidR="0081598A" w:rsidRPr="007A45A6" w:rsidRDefault="0081598A" w:rsidP="0081598A">
      <w:pPr>
        <w:pStyle w:val="ListParagraph"/>
        <w:numPr>
          <w:ilvl w:val="2"/>
          <w:numId w:val="148"/>
        </w:numPr>
        <w:rPr>
          <w:rFonts w:ascii="Arial" w:hAnsi="Arial" w:cs="Arial"/>
          <w:sz w:val="16"/>
          <w:szCs w:val="16"/>
        </w:rPr>
      </w:pPr>
      <w:r w:rsidRPr="007A45A6">
        <w:rPr>
          <w:rFonts w:ascii="Arial" w:hAnsi="Arial" w:cs="Arial"/>
          <w:sz w:val="16"/>
          <w:szCs w:val="16"/>
        </w:rPr>
        <w:t>Payment of wages</w:t>
      </w:r>
    </w:p>
    <w:p w14:paraId="7F40C246" w14:textId="77777777" w:rsidR="0081598A" w:rsidRPr="007A45A6" w:rsidRDefault="0081598A" w:rsidP="0081598A">
      <w:pPr>
        <w:pStyle w:val="ListParagraph"/>
        <w:numPr>
          <w:ilvl w:val="2"/>
          <w:numId w:val="148"/>
        </w:numPr>
        <w:rPr>
          <w:rFonts w:ascii="Arial" w:hAnsi="Arial" w:cs="Arial"/>
          <w:sz w:val="16"/>
          <w:szCs w:val="16"/>
        </w:rPr>
      </w:pPr>
      <w:r w:rsidRPr="007A45A6">
        <w:rPr>
          <w:rFonts w:ascii="Arial" w:hAnsi="Arial" w:cs="Arial"/>
          <w:sz w:val="16"/>
          <w:szCs w:val="16"/>
        </w:rPr>
        <w:t>Right to exclusive service</w:t>
      </w:r>
    </w:p>
    <w:p w14:paraId="7269E9C4" w14:textId="77777777" w:rsidR="0081598A" w:rsidRPr="007A45A6" w:rsidRDefault="0081598A" w:rsidP="0081598A">
      <w:pPr>
        <w:pStyle w:val="ListParagraph"/>
        <w:numPr>
          <w:ilvl w:val="2"/>
          <w:numId w:val="148"/>
        </w:numPr>
        <w:rPr>
          <w:rFonts w:ascii="Arial" w:hAnsi="Arial" w:cs="Arial"/>
          <w:sz w:val="16"/>
          <w:szCs w:val="16"/>
        </w:rPr>
      </w:pPr>
      <w:r w:rsidRPr="007A45A6">
        <w:rPr>
          <w:rFonts w:ascii="Arial" w:hAnsi="Arial" w:cs="Arial"/>
          <w:sz w:val="16"/>
          <w:szCs w:val="16"/>
        </w:rPr>
        <w:t>Right to determine place of work and nature of work</w:t>
      </w:r>
    </w:p>
    <w:p w14:paraId="643A0B99" w14:textId="77777777" w:rsidR="0081598A" w:rsidRPr="007A45A6" w:rsidRDefault="0081598A" w:rsidP="0081598A">
      <w:pPr>
        <w:pStyle w:val="ListParagraph"/>
        <w:numPr>
          <w:ilvl w:val="2"/>
          <w:numId w:val="148"/>
        </w:numPr>
        <w:rPr>
          <w:rFonts w:ascii="Arial" w:hAnsi="Arial" w:cs="Arial"/>
          <w:sz w:val="16"/>
          <w:szCs w:val="16"/>
        </w:rPr>
      </w:pPr>
      <w:r w:rsidRPr="007A45A6">
        <w:rPr>
          <w:rFonts w:ascii="Arial" w:hAnsi="Arial" w:cs="Arial"/>
          <w:sz w:val="16"/>
          <w:szCs w:val="16"/>
        </w:rPr>
        <w:t>Provision of tools and equipment</w:t>
      </w:r>
    </w:p>
    <w:p w14:paraId="0988139A" w14:textId="63A5AEC1" w:rsidR="00F13268" w:rsidRPr="00F13268" w:rsidRDefault="00F13268" w:rsidP="00F13268">
      <w:pPr>
        <w:pStyle w:val="ListParagraph"/>
        <w:numPr>
          <w:ilvl w:val="0"/>
          <w:numId w:val="148"/>
        </w:numPr>
        <w:rPr>
          <w:rFonts w:ascii="Arial" w:hAnsi="Arial" w:cs="Arial"/>
          <w:sz w:val="16"/>
          <w:szCs w:val="16"/>
        </w:rPr>
      </w:pPr>
      <w:r w:rsidRPr="00F13268">
        <w:rPr>
          <w:rFonts w:ascii="Arial" w:hAnsi="Arial" w:cs="Arial"/>
          <w:b/>
          <w:sz w:val="16"/>
          <w:szCs w:val="16"/>
        </w:rPr>
        <w:t xml:space="preserve">Modern tests </w:t>
      </w:r>
      <w:r w:rsidRPr="00F13268">
        <w:rPr>
          <w:rFonts w:ascii="Arial" w:hAnsi="Arial" w:cs="Arial"/>
          <w:sz w:val="16"/>
          <w:szCs w:val="16"/>
        </w:rPr>
        <w:t xml:space="preserve">are multifactorial, based on </w:t>
      </w:r>
      <w:r w:rsidRPr="00F13268">
        <w:rPr>
          <w:rFonts w:ascii="Arial" w:hAnsi="Arial" w:cs="Arial"/>
          <w:sz w:val="16"/>
          <w:szCs w:val="16"/>
          <w:u w:val="single"/>
        </w:rPr>
        <w:t>employment law</w:t>
      </w:r>
    </w:p>
    <w:p w14:paraId="4464B4F1" w14:textId="77777777" w:rsidR="00F13268" w:rsidRPr="007A45A6" w:rsidRDefault="00F13268" w:rsidP="00F13268">
      <w:pPr>
        <w:pStyle w:val="ListParagraph"/>
        <w:numPr>
          <w:ilvl w:val="1"/>
          <w:numId w:val="148"/>
        </w:numPr>
        <w:rPr>
          <w:rFonts w:ascii="Arial" w:hAnsi="Arial" w:cs="Arial"/>
          <w:sz w:val="16"/>
          <w:szCs w:val="16"/>
        </w:rPr>
      </w:pPr>
      <w:r w:rsidRPr="007A45A6">
        <w:rPr>
          <w:rFonts w:ascii="Arial" w:hAnsi="Arial" w:cs="Arial"/>
          <w:b/>
          <w:bCs/>
          <w:sz w:val="16"/>
          <w:szCs w:val="16"/>
          <w:lang w:val="en-US"/>
        </w:rPr>
        <w:t>Entrepreneur Test</w:t>
      </w:r>
      <w:r w:rsidRPr="007A45A6">
        <w:rPr>
          <w:rFonts w:ascii="Arial" w:hAnsi="Arial" w:cs="Arial"/>
          <w:sz w:val="16"/>
          <w:szCs w:val="16"/>
          <w:lang w:val="en-US"/>
        </w:rPr>
        <w:t>:  Is employee in business for his own account?</w:t>
      </w:r>
    </w:p>
    <w:p w14:paraId="667E4BA7" w14:textId="77777777" w:rsidR="00F13268" w:rsidRPr="007A45A6" w:rsidRDefault="00F13268" w:rsidP="00F13268">
      <w:pPr>
        <w:pStyle w:val="ListParagraph"/>
        <w:numPr>
          <w:ilvl w:val="2"/>
          <w:numId w:val="148"/>
        </w:numPr>
        <w:rPr>
          <w:rFonts w:ascii="Arial" w:hAnsi="Arial" w:cs="Arial"/>
          <w:sz w:val="16"/>
          <w:szCs w:val="16"/>
        </w:rPr>
      </w:pPr>
      <w:r w:rsidRPr="007A45A6">
        <w:rPr>
          <w:rFonts w:ascii="Arial" w:hAnsi="Arial" w:cs="Arial"/>
          <w:sz w:val="16"/>
          <w:szCs w:val="16"/>
          <w:lang w:val="en-US"/>
        </w:rPr>
        <w:t>Consider ownership of tools, chance at profit or risk of loss, who hires and pays any helpers</w:t>
      </w:r>
    </w:p>
    <w:p w14:paraId="7410111C" w14:textId="77777777" w:rsidR="00F13268" w:rsidRPr="00F13268" w:rsidRDefault="00F13268" w:rsidP="00F13268">
      <w:pPr>
        <w:pStyle w:val="ListParagraph"/>
        <w:numPr>
          <w:ilvl w:val="1"/>
          <w:numId w:val="148"/>
        </w:numPr>
        <w:rPr>
          <w:rFonts w:ascii="Arial" w:hAnsi="Arial" w:cs="Arial"/>
          <w:sz w:val="16"/>
          <w:szCs w:val="16"/>
        </w:rPr>
      </w:pPr>
      <w:r w:rsidRPr="007A45A6">
        <w:rPr>
          <w:rFonts w:ascii="Arial" w:hAnsi="Arial" w:cs="Arial"/>
          <w:b/>
          <w:bCs/>
          <w:sz w:val="16"/>
          <w:szCs w:val="16"/>
          <w:lang w:val="en-US"/>
        </w:rPr>
        <w:t>Integration or Organizational Test</w:t>
      </w:r>
      <w:r w:rsidRPr="007A45A6">
        <w:rPr>
          <w:rFonts w:ascii="Arial" w:hAnsi="Arial" w:cs="Arial"/>
          <w:sz w:val="16"/>
          <w:szCs w:val="16"/>
          <w:lang w:val="en-US"/>
        </w:rPr>
        <w:t>: Is employee an integral part of employer’s business, or only an accessory thereto?</w:t>
      </w:r>
    </w:p>
    <w:p w14:paraId="4518506E" w14:textId="77777777" w:rsidR="00F13268" w:rsidRPr="00F13268" w:rsidRDefault="00F13268" w:rsidP="00F13268">
      <w:pPr>
        <w:pStyle w:val="ListParagraph"/>
        <w:numPr>
          <w:ilvl w:val="0"/>
          <w:numId w:val="148"/>
        </w:numPr>
        <w:rPr>
          <w:rFonts w:ascii="Arial" w:hAnsi="Arial" w:cs="Arial"/>
          <w:sz w:val="16"/>
          <w:szCs w:val="16"/>
        </w:rPr>
      </w:pPr>
      <w:r w:rsidRPr="00F13268">
        <w:rPr>
          <w:rFonts w:ascii="Arial" w:hAnsi="Arial" w:cs="Arial"/>
          <w:b/>
          <w:bCs/>
          <w:sz w:val="16"/>
          <w:szCs w:val="16"/>
          <w:lang w:val="en-US"/>
        </w:rPr>
        <w:t xml:space="preserve">Examples of contract </w:t>
      </w:r>
      <w:r w:rsidRPr="00F13268">
        <w:rPr>
          <w:rFonts w:ascii="Arial" w:hAnsi="Arial" w:cs="Arial"/>
          <w:b/>
          <w:bCs/>
          <w:sz w:val="16"/>
          <w:szCs w:val="16"/>
          <w:u w:val="single"/>
          <w:lang w:val="en-US"/>
        </w:rPr>
        <w:t>of</w:t>
      </w:r>
      <w:r w:rsidRPr="00F13268">
        <w:rPr>
          <w:rFonts w:ascii="Arial" w:hAnsi="Arial" w:cs="Arial"/>
          <w:b/>
          <w:bCs/>
          <w:sz w:val="16"/>
          <w:szCs w:val="16"/>
          <w:lang w:val="en-US"/>
        </w:rPr>
        <w:t xml:space="preserve"> service</w:t>
      </w:r>
      <w:r w:rsidRPr="00F13268">
        <w:rPr>
          <w:rFonts w:ascii="Arial" w:hAnsi="Arial" w:cs="Arial"/>
          <w:sz w:val="16"/>
          <w:szCs w:val="16"/>
          <w:lang w:val="en-US"/>
        </w:rPr>
        <w:t>: Ship’s master, chauffeur, and reporter on staff of newspaper</w:t>
      </w:r>
    </w:p>
    <w:p w14:paraId="32D17BDA" w14:textId="50D26008" w:rsidR="00F13268" w:rsidRPr="00F13268" w:rsidRDefault="00F13268" w:rsidP="00F13268">
      <w:pPr>
        <w:pStyle w:val="ListParagraph"/>
        <w:numPr>
          <w:ilvl w:val="0"/>
          <w:numId w:val="148"/>
        </w:numPr>
        <w:rPr>
          <w:rFonts w:ascii="Arial" w:hAnsi="Arial" w:cs="Arial"/>
          <w:sz w:val="16"/>
          <w:szCs w:val="16"/>
        </w:rPr>
      </w:pPr>
      <w:r w:rsidRPr="00F13268">
        <w:rPr>
          <w:rFonts w:ascii="Arial" w:hAnsi="Arial" w:cs="Arial"/>
          <w:b/>
          <w:bCs/>
          <w:sz w:val="16"/>
          <w:szCs w:val="16"/>
          <w:lang w:val="en-US"/>
        </w:rPr>
        <w:t xml:space="preserve">Examples of contract </w:t>
      </w:r>
      <w:r w:rsidRPr="00F13268">
        <w:rPr>
          <w:rFonts w:ascii="Arial" w:hAnsi="Arial" w:cs="Arial"/>
          <w:b/>
          <w:bCs/>
          <w:sz w:val="16"/>
          <w:szCs w:val="16"/>
          <w:u w:val="single"/>
          <w:lang w:val="en-US"/>
        </w:rPr>
        <w:t>for</w:t>
      </w:r>
      <w:r w:rsidRPr="00F13268">
        <w:rPr>
          <w:rFonts w:ascii="Arial" w:hAnsi="Arial" w:cs="Arial"/>
          <w:b/>
          <w:bCs/>
          <w:sz w:val="16"/>
          <w:szCs w:val="16"/>
          <w:lang w:val="en-US"/>
        </w:rPr>
        <w:t xml:space="preserve"> service</w:t>
      </w:r>
      <w:r w:rsidRPr="00F13268">
        <w:rPr>
          <w:rFonts w:ascii="Arial" w:hAnsi="Arial" w:cs="Arial"/>
          <w:sz w:val="16"/>
          <w:szCs w:val="16"/>
          <w:lang w:val="en-US"/>
        </w:rPr>
        <w:t>: Ship’s pilot, taxi driver, and a newspaper contributor</w:t>
      </w:r>
    </w:p>
    <w:p w14:paraId="02928B15" w14:textId="04B1C814" w:rsidR="001B635F" w:rsidRDefault="001B635F" w:rsidP="00F13268">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F13268" w14:paraId="6ECAC730" w14:textId="77777777" w:rsidTr="00F13268">
        <w:tc>
          <w:tcPr>
            <w:tcW w:w="10790" w:type="dxa"/>
          </w:tcPr>
          <w:p w14:paraId="7511C447" w14:textId="020190D0" w:rsidR="00F13268" w:rsidRPr="00F13268" w:rsidRDefault="00F13268" w:rsidP="00F13268">
            <w:pPr>
              <w:tabs>
                <w:tab w:val="left" w:pos="1460"/>
              </w:tabs>
              <w:rPr>
                <w:rFonts w:ascii="Arial" w:hAnsi="Arial" w:cs="Arial"/>
                <w:b/>
                <w:sz w:val="14"/>
                <w:szCs w:val="14"/>
              </w:rPr>
            </w:pPr>
            <w:bookmarkStart w:id="37" w:name="_Toc279097071"/>
            <w:r w:rsidRPr="00F13268">
              <w:rPr>
                <w:rFonts w:ascii="Arial" w:hAnsi="Arial" w:cs="Arial"/>
                <w:b/>
                <w:i/>
                <w:color w:val="0000FF"/>
                <w:sz w:val="14"/>
                <w:szCs w:val="14"/>
                <w:u w:val="single"/>
              </w:rPr>
              <w:t>University of London Press v. University Tutorial Press</w:t>
            </w:r>
            <w:r w:rsidRPr="00F13268">
              <w:rPr>
                <w:rFonts w:ascii="Arial" w:hAnsi="Arial" w:cs="Arial"/>
                <w:b/>
                <w:color w:val="0000FF"/>
                <w:sz w:val="14"/>
                <w:szCs w:val="14"/>
              </w:rPr>
              <w:t xml:space="preserve"> – Control Test</w:t>
            </w:r>
            <w:bookmarkEnd w:id="37"/>
            <w:r w:rsidRPr="00F13268">
              <w:rPr>
                <w:rFonts w:ascii="Arial" w:hAnsi="Arial" w:cs="Arial"/>
                <w:b/>
                <w:sz w:val="14"/>
                <w:szCs w:val="14"/>
              </w:rPr>
              <w:tab/>
            </w:r>
          </w:p>
          <w:p w14:paraId="2CB15F6F" w14:textId="77777777" w:rsidR="00F13268" w:rsidRPr="00F13268" w:rsidRDefault="00F13268" w:rsidP="00F13268">
            <w:pPr>
              <w:rPr>
                <w:rFonts w:ascii="Arial" w:hAnsi="Arial" w:cs="Arial"/>
                <w:b/>
                <w:sz w:val="14"/>
                <w:szCs w:val="14"/>
              </w:rPr>
            </w:pPr>
            <w:r w:rsidRPr="00F13268">
              <w:rPr>
                <w:rFonts w:ascii="Arial" w:hAnsi="Arial" w:cs="Arial"/>
                <w:sz w:val="14"/>
                <w:szCs w:val="14"/>
                <w:u w:val="single"/>
              </w:rPr>
              <w:t>Held:</w:t>
            </w:r>
            <w:r w:rsidRPr="00F13268">
              <w:rPr>
                <w:rFonts w:ascii="Arial" w:hAnsi="Arial" w:cs="Arial"/>
                <w:sz w:val="14"/>
                <w:szCs w:val="14"/>
              </w:rPr>
              <w:t xml:space="preserve"> </w:t>
            </w:r>
            <w:r w:rsidRPr="00F13268">
              <w:rPr>
                <w:rFonts w:ascii="Arial" w:hAnsi="Arial" w:cs="Arial"/>
                <w:b/>
                <w:sz w:val="14"/>
                <w:szCs w:val="14"/>
              </w:rPr>
              <w:t>Improper Assignment (equitable)</w:t>
            </w:r>
          </w:p>
          <w:p w14:paraId="2BA6F26D" w14:textId="77777777" w:rsidR="00F13268" w:rsidRPr="00F13268" w:rsidRDefault="00F13268" w:rsidP="00F13268">
            <w:pPr>
              <w:pStyle w:val="ListParagraph"/>
              <w:numPr>
                <w:ilvl w:val="0"/>
                <w:numId w:val="149"/>
              </w:numPr>
              <w:rPr>
                <w:rFonts w:ascii="Arial" w:hAnsi="Arial" w:cs="Arial"/>
                <w:sz w:val="14"/>
                <w:szCs w:val="14"/>
                <w:lang w:val="en-US"/>
              </w:rPr>
            </w:pPr>
            <w:r w:rsidRPr="00F13268">
              <w:rPr>
                <w:rFonts w:ascii="Arial" w:hAnsi="Arial" w:cs="Arial"/>
                <w:sz w:val="14"/>
                <w:szCs w:val="14"/>
                <w:lang w:val="en-US"/>
              </w:rPr>
              <w:t xml:space="preserve">Authors were first owners b/c no contract of service; </w:t>
            </w:r>
            <w:r w:rsidRPr="00F13268">
              <w:rPr>
                <w:rFonts w:ascii="Arial" w:hAnsi="Arial" w:cs="Arial"/>
                <w:sz w:val="14"/>
                <w:szCs w:val="14"/>
                <w:u w:val="single"/>
                <w:lang w:val="en-US"/>
              </w:rPr>
              <w:t>they were independent contractors</w:t>
            </w:r>
            <w:r w:rsidRPr="00F13268">
              <w:rPr>
                <w:rFonts w:ascii="Arial" w:hAnsi="Arial" w:cs="Arial"/>
                <w:sz w:val="14"/>
                <w:szCs w:val="14"/>
                <w:lang w:val="en-US"/>
              </w:rPr>
              <w:t xml:space="preserve"> </w:t>
            </w:r>
          </w:p>
          <w:p w14:paraId="3EAF15EA" w14:textId="77777777" w:rsidR="00F13268" w:rsidRPr="00F13268" w:rsidRDefault="00F13268" w:rsidP="00F13268">
            <w:pPr>
              <w:pStyle w:val="ListParagraph"/>
              <w:numPr>
                <w:ilvl w:val="0"/>
                <w:numId w:val="149"/>
              </w:numPr>
              <w:rPr>
                <w:rFonts w:ascii="Arial" w:hAnsi="Arial" w:cs="Arial"/>
                <w:sz w:val="14"/>
                <w:szCs w:val="14"/>
                <w:lang w:val="en-US"/>
              </w:rPr>
            </w:pPr>
            <w:r w:rsidRPr="00F13268">
              <w:rPr>
                <w:rFonts w:ascii="Arial" w:hAnsi="Arial" w:cs="Arial"/>
                <w:sz w:val="14"/>
                <w:szCs w:val="14"/>
                <w:lang w:val="en-US"/>
              </w:rPr>
              <w:t xml:space="preserve">Assignment of future work made University equitable owner of copyright; authors obligated to assign copyright to the University (or later, its assignee, the plaintiff) </w:t>
            </w:r>
            <w:r w:rsidRPr="00F13268">
              <w:rPr>
                <w:rFonts w:ascii="Arial" w:hAnsi="Arial" w:cs="Arial"/>
                <w:sz w:val="14"/>
                <w:szCs w:val="14"/>
                <w:lang w:val="en-US"/>
              </w:rPr>
              <w:sym w:font="Symbol" w:char="F0AE"/>
            </w:r>
            <w:r w:rsidRPr="00F13268">
              <w:rPr>
                <w:rFonts w:ascii="Arial" w:hAnsi="Arial" w:cs="Arial"/>
                <w:sz w:val="14"/>
                <w:szCs w:val="14"/>
                <w:lang w:val="en-US"/>
              </w:rPr>
              <w:t xml:space="preserve"> </w:t>
            </w:r>
            <w:r w:rsidRPr="00F13268">
              <w:rPr>
                <w:rFonts w:ascii="Arial" w:hAnsi="Arial" w:cs="Arial"/>
                <w:b/>
                <w:sz w:val="14"/>
                <w:szCs w:val="14"/>
                <w:lang w:val="en-US"/>
              </w:rPr>
              <w:t>signed K for equitable assignment, not legal assignment</w:t>
            </w:r>
          </w:p>
          <w:p w14:paraId="5DE89570" w14:textId="6EF95430" w:rsidR="00F13268" w:rsidRPr="00F13268" w:rsidRDefault="00F13268" w:rsidP="00F13268">
            <w:pPr>
              <w:pStyle w:val="ListParagraph"/>
              <w:numPr>
                <w:ilvl w:val="0"/>
                <w:numId w:val="149"/>
              </w:numPr>
              <w:rPr>
                <w:rFonts w:ascii="Arial" w:hAnsi="Arial" w:cs="Arial"/>
                <w:sz w:val="14"/>
                <w:szCs w:val="14"/>
                <w:lang w:val="en-US"/>
              </w:rPr>
            </w:pPr>
            <w:r w:rsidRPr="00F13268">
              <w:rPr>
                <w:rFonts w:ascii="Arial" w:hAnsi="Arial" w:cs="Arial"/>
                <w:sz w:val="14"/>
                <w:szCs w:val="14"/>
                <w:lang w:val="en-US"/>
              </w:rPr>
              <w:t xml:space="preserve">Examiners had </w:t>
            </w:r>
            <w:r w:rsidRPr="00F13268">
              <w:rPr>
                <w:rFonts w:ascii="Arial" w:hAnsi="Arial" w:cs="Arial"/>
                <w:b/>
                <w:sz w:val="14"/>
                <w:szCs w:val="14"/>
                <w:lang w:val="en-US"/>
              </w:rPr>
              <w:t>K for service</w:t>
            </w:r>
            <w:r w:rsidRPr="00F13268">
              <w:rPr>
                <w:rFonts w:ascii="Arial" w:hAnsi="Arial" w:cs="Arial"/>
                <w:sz w:val="14"/>
                <w:szCs w:val="14"/>
                <w:lang w:val="en-US"/>
              </w:rPr>
              <w:t xml:space="preserve">, not K of service </w:t>
            </w:r>
            <w:r w:rsidRPr="00F13268">
              <w:rPr>
                <w:rFonts w:ascii="Arial" w:hAnsi="Arial" w:cs="Arial"/>
                <w:sz w:val="14"/>
                <w:szCs w:val="14"/>
                <w:lang w:val="en-US"/>
              </w:rPr>
              <w:t>(authors not employees)</w:t>
            </w:r>
          </w:p>
          <w:p w14:paraId="483989C1" w14:textId="77777777" w:rsidR="00F13268" w:rsidRPr="00F13268" w:rsidRDefault="00F13268" w:rsidP="00F13268">
            <w:pPr>
              <w:pStyle w:val="ListParagraph"/>
              <w:numPr>
                <w:ilvl w:val="0"/>
                <w:numId w:val="149"/>
              </w:numPr>
              <w:rPr>
                <w:rFonts w:ascii="Arial" w:hAnsi="Arial" w:cs="Arial"/>
                <w:sz w:val="14"/>
                <w:szCs w:val="14"/>
                <w:lang w:val="en-US"/>
              </w:rPr>
            </w:pPr>
            <w:r w:rsidRPr="00F13268">
              <w:rPr>
                <w:rFonts w:ascii="Arial" w:hAnsi="Arial" w:cs="Arial"/>
                <w:sz w:val="14"/>
                <w:szCs w:val="14"/>
                <w:lang w:val="en-US"/>
              </w:rPr>
              <w:t>Because authors hadn’t properly assigned ownership, only the 2 authors present at the hearing could pursue their claims (</w:t>
            </w:r>
            <w:r w:rsidRPr="00F13268">
              <w:rPr>
                <w:rFonts w:ascii="Arial" w:hAnsi="Arial" w:cs="Arial"/>
                <w:b/>
                <w:sz w:val="14"/>
                <w:szCs w:val="14"/>
                <w:lang w:val="en-US"/>
              </w:rPr>
              <w:t>author must be present if not assigned properly</w:t>
            </w:r>
            <w:r w:rsidRPr="00F13268">
              <w:rPr>
                <w:rFonts w:ascii="Arial" w:hAnsi="Arial" w:cs="Arial"/>
                <w:sz w:val="14"/>
                <w:szCs w:val="14"/>
                <w:lang w:val="en-US"/>
              </w:rPr>
              <w:t>)</w:t>
            </w:r>
          </w:p>
          <w:p w14:paraId="7034061A" w14:textId="77777777" w:rsidR="00F13268" w:rsidRPr="00F13268" w:rsidRDefault="00F13268" w:rsidP="00F13268">
            <w:pPr>
              <w:pStyle w:val="ListParagraph"/>
              <w:numPr>
                <w:ilvl w:val="0"/>
                <w:numId w:val="149"/>
              </w:numPr>
              <w:rPr>
                <w:rFonts w:ascii="Arial" w:hAnsi="Arial" w:cs="Arial"/>
                <w:sz w:val="14"/>
                <w:szCs w:val="14"/>
                <w:lang w:val="en-US"/>
              </w:rPr>
            </w:pPr>
            <w:r w:rsidRPr="00F13268">
              <w:rPr>
                <w:rFonts w:ascii="Arial" w:hAnsi="Arial" w:cs="Arial"/>
                <w:sz w:val="14"/>
                <w:szCs w:val="14"/>
                <w:lang w:val="en-US"/>
              </w:rPr>
              <w:t xml:space="preserve">Examiners paid a lump sum to set examination; how this was accomplished was left to their discretion </w:t>
            </w:r>
          </w:p>
          <w:p w14:paraId="16DB1320" w14:textId="77777777" w:rsidR="00F13268" w:rsidRPr="00F13268" w:rsidRDefault="00F13268" w:rsidP="00F13268">
            <w:pPr>
              <w:pStyle w:val="ListParagraph"/>
              <w:numPr>
                <w:ilvl w:val="0"/>
                <w:numId w:val="149"/>
              </w:numPr>
              <w:rPr>
                <w:rFonts w:ascii="Arial" w:hAnsi="Arial" w:cs="Arial"/>
                <w:sz w:val="14"/>
                <w:szCs w:val="14"/>
              </w:rPr>
            </w:pPr>
            <w:r w:rsidRPr="00F13268">
              <w:rPr>
                <w:rFonts w:ascii="Arial" w:hAnsi="Arial" w:cs="Arial"/>
                <w:sz w:val="14"/>
                <w:szCs w:val="14"/>
              </w:rPr>
              <w:t xml:space="preserve">Not much control exerted </w:t>
            </w:r>
            <w:r w:rsidRPr="00F13268">
              <w:rPr>
                <w:rFonts w:ascii="Arial" w:hAnsi="Arial" w:cs="Arial"/>
                <w:sz w:val="14"/>
                <w:szCs w:val="14"/>
              </w:rPr>
              <w:sym w:font="Symbol" w:char="F0AE"/>
            </w:r>
            <w:r w:rsidRPr="00F13268">
              <w:rPr>
                <w:rFonts w:ascii="Arial" w:hAnsi="Arial" w:cs="Arial"/>
                <w:sz w:val="14"/>
                <w:szCs w:val="14"/>
              </w:rPr>
              <w:t xml:space="preserve"> had control over what went into the exam, where it was written, not on staff, could work for other universities etc. </w:t>
            </w:r>
          </w:p>
          <w:p w14:paraId="6845A2F9" w14:textId="77777777" w:rsidR="00F13268" w:rsidRPr="00F13268" w:rsidRDefault="00F13268" w:rsidP="00F13268">
            <w:pPr>
              <w:pStyle w:val="ListParagraph"/>
              <w:numPr>
                <w:ilvl w:val="0"/>
                <w:numId w:val="149"/>
              </w:numPr>
              <w:rPr>
                <w:rFonts w:ascii="Arial" w:hAnsi="Arial" w:cs="Arial"/>
                <w:sz w:val="14"/>
                <w:szCs w:val="14"/>
              </w:rPr>
            </w:pPr>
            <w:r w:rsidRPr="00F13268">
              <w:rPr>
                <w:rFonts w:ascii="Arial" w:hAnsi="Arial" w:cs="Arial"/>
                <w:sz w:val="14"/>
                <w:szCs w:val="14"/>
              </w:rPr>
              <w:t>If not employee, then ask if there was proper assignment?</w:t>
            </w:r>
          </w:p>
          <w:p w14:paraId="5DCF24FC" w14:textId="708A65B5" w:rsidR="00F13268" w:rsidRPr="00F13268" w:rsidRDefault="00F13268" w:rsidP="00F13268">
            <w:pPr>
              <w:pStyle w:val="ListParagraph"/>
              <w:numPr>
                <w:ilvl w:val="1"/>
                <w:numId w:val="149"/>
              </w:numPr>
              <w:rPr>
                <w:rFonts w:ascii="Arial" w:hAnsi="Arial" w:cs="Arial"/>
                <w:sz w:val="16"/>
                <w:szCs w:val="16"/>
              </w:rPr>
            </w:pPr>
            <w:r w:rsidRPr="00F13268">
              <w:rPr>
                <w:rFonts w:ascii="Arial" w:hAnsi="Arial" w:cs="Arial"/>
                <w:sz w:val="14"/>
                <w:szCs w:val="14"/>
              </w:rPr>
              <w:t xml:space="preserve">Assignment of ULP not appropriate </w:t>
            </w:r>
            <w:r w:rsidRPr="00F13268">
              <w:rPr>
                <w:rFonts w:ascii="Arial" w:hAnsi="Arial" w:cs="Arial"/>
                <w:sz w:val="14"/>
                <w:szCs w:val="14"/>
              </w:rPr>
              <w:sym w:font="Symbol" w:char="F0AE"/>
            </w:r>
            <w:r w:rsidRPr="00F13268">
              <w:rPr>
                <w:rFonts w:ascii="Arial" w:hAnsi="Arial" w:cs="Arial"/>
                <w:sz w:val="14"/>
                <w:szCs w:val="14"/>
              </w:rPr>
              <w:t xml:space="preserve"> purporting to assign future rights = equitable rights, not legal rights</w:t>
            </w:r>
            <w:r w:rsidRPr="007A45A6">
              <w:rPr>
                <w:rFonts w:ascii="Arial" w:hAnsi="Arial" w:cs="Arial"/>
                <w:sz w:val="16"/>
                <w:szCs w:val="16"/>
              </w:rPr>
              <w:t xml:space="preserve">  </w:t>
            </w:r>
          </w:p>
        </w:tc>
      </w:tr>
    </w:tbl>
    <w:p w14:paraId="7DF42938" w14:textId="77777777" w:rsidR="00F13268" w:rsidRDefault="00F13268" w:rsidP="00F13268">
      <w:pPr>
        <w:rPr>
          <w:rFonts w:ascii="Arial" w:hAnsi="Arial" w:cs="Arial"/>
          <w:b/>
          <w:sz w:val="16"/>
          <w:szCs w:val="16"/>
        </w:rPr>
      </w:pPr>
    </w:p>
    <w:p w14:paraId="0550C63B" w14:textId="2AACE030" w:rsidR="008C1122" w:rsidRDefault="008C1122" w:rsidP="008C1122">
      <w:pPr>
        <w:shd w:val="clear" w:color="auto" w:fill="D6FEDA"/>
        <w:rPr>
          <w:rFonts w:ascii="Arial" w:hAnsi="Arial" w:cs="Arial"/>
          <w:b/>
          <w:sz w:val="16"/>
          <w:szCs w:val="16"/>
        </w:rPr>
      </w:pPr>
      <w:r>
        <w:rPr>
          <w:rFonts w:ascii="Arial" w:hAnsi="Arial" w:cs="Arial"/>
          <w:b/>
          <w:sz w:val="16"/>
          <w:szCs w:val="16"/>
        </w:rPr>
        <w:t>Copyright Infringement</w:t>
      </w:r>
    </w:p>
    <w:p w14:paraId="2C081C75" w14:textId="77777777" w:rsidR="008C1122" w:rsidRDefault="008C1122" w:rsidP="008C1122">
      <w:pPr>
        <w:shd w:val="clear" w:color="auto" w:fill="D6FEDA"/>
        <w:rPr>
          <w:rFonts w:ascii="Arial" w:hAnsi="Arial" w:cs="Arial"/>
          <w:b/>
          <w:sz w:val="16"/>
          <w:szCs w:val="16"/>
        </w:rPr>
      </w:pPr>
    </w:p>
    <w:p w14:paraId="178E8D02" w14:textId="77777777" w:rsidR="00D979AA" w:rsidRPr="007A45A6" w:rsidRDefault="00D979AA" w:rsidP="00D979AA">
      <w:pPr>
        <w:pStyle w:val="NoteLevel3"/>
        <w:numPr>
          <w:ilvl w:val="0"/>
          <w:numId w:val="0"/>
        </w:numPr>
        <w:rPr>
          <w:rFonts w:ascii="Arial" w:hAnsi="Arial" w:cs="Arial"/>
          <w:sz w:val="16"/>
          <w:szCs w:val="16"/>
          <w:lang w:val="en-CA"/>
        </w:rPr>
      </w:pPr>
      <w:r w:rsidRPr="007A45A6">
        <w:rPr>
          <w:rFonts w:ascii="Arial" w:hAnsi="Arial" w:cs="Arial"/>
          <w:b/>
          <w:color w:val="0000FF"/>
          <w:sz w:val="16"/>
          <w:szCs w:val="16"/>
          <w:lang w:val="en-CA"/>
        </w:rPr>
        <w:t>Section 27(1):</w:t>
      </w:r>
      <w:r w:rsidRPr="007A45A6">
        <w:rPr>
          <w:rFonts w:ascii="Arial" w:hAnsi="Arial" w:cs="Arial"/>
          <w:color w:val="0000FF"/>
          <w:sz w:val="16"/>
          <w:szCs w:val="16"/>
          <w:lang w:val="en-CA"/>
        </w:rPr>
        <w:t xml:space="preserve"> </w:t>
      </w:r>
      <w:r w:rsidRPr="007A45A6">
        <w:rPr>
          <w:rFonts w:ascii="Arial" w:hAnsi="Arial" w:cs="Arial"/>
          <w:b/>
          <w:sz w:val="16"/>
          <w:szCs w:val="16"/>
          <w:lang w:val="en-CA"/>
        </w:rPr>
        <w:t xml:space="preserve">It is an infringement to do anything </w:t>
      </w:r>
      <w:r w:rsidRPr="007A45A6">
        <w:rPr>
          <w:rFonts w:ascii="Arial" w:hAnsi="Arial" w:cs="Arial"/>
          <w:b/>
          <w:sz w:val="16"/>
          <w:szCs w:val="16"/>
          <w:u w:val="single"/>
          <w:lang w:val="en-CA"/>
        </w:rPr>
        <w:t>only</w:t>
      </w:r>
      <w:r w:rsidRPr="007A45A6">
        <w:rPr>
          <w:rFonts w:ascii="Arial" w:hAnsi="Arial" w:cs="Arial"/>
          <w:b/>
          <w:sz w:val="16"/>
          <w:szCs w:val="16"/>
          <w:lang w:val="en-CA"/>
        </w:rPr>
        <w:t xml:space="preserve"> the owner of copyright has the right to do</w:t>
      </w:r>
    </w:p>
    <w:p w14:paraId="52C44F88" w14:textId="77777777" w:rsidR="00D979AA" w:rsidRPr="007A45A6" w:rsidRDefault="00D979AA" w:rsidP="00D979AA">
      <w:pPr>
        <w:pStyle w:val="NoteLevel3"/>
        <w:numPr>
          <w:ilvl w:val="1"/>
          <w:numId w:val="153"/>
        </w:numPr>
        <w:ind w:left="1134"/>
        <w:rPr>
          <w:rFonts w:ascii="Arial" w:hAnsi="Arial" w:cs="Arial"/>
          <w:sz w:val="16"/>
          <w:szCs w:val="16"/>
        </w:rPr>
      </w:pPr>
      <w:r w:rsidRPr="007A45A6">
        <w:rPr>
          <w:rFonts w:ascii="Arial" w:hAnsi="Arial" w:cs="Arial"/>
          <w:b/>
          <w:color w:val="0000FF"/>
          <w:sz w:val="16"/>
          <w:szCs w:val="16"/>
        </w:rPr>
        <w:t>S. 3</w:t>
      </w:r>
      <w:r w:rsidRPr="007A45A6">
        <w:rPr>
          <w:rFonts w:ascii="Arial" w:hAnsi="Arial" w:cs="Arial"/>
          <w:b/>
          <w:sz w:val="16"/>
          <w:szCs w:val="16"/>
        </w:rPr>
        <w:t xml:space="preserve"> for works</w:t>
      </w:r>
    </w:p>
    <w:p w14:paraId="502BEB06" w14:textId="77777777" w:rsidR="00D979AA" w:rsidRPr="007A45A6" w:rsidRDefault="00D979AA" w:rsidP="00D979AA">
      <w:pPr>
        <w:pStyle w:val="NoteLevel3"/>
        <w:numPr>
          <w:ilvl w:val="1"/>
          <w:numId w:val="153"/>
        </w:numPr>
        <w:ind w:left="1134"/>
        <w:rPr>
          <w:rFonts w:ascii="Arial" w:hAnsi="Arial" w:cs="Arial"/>
          <w:sz w:val="16"/>
          <w:szCs w:val="16"/>
        </w:rPr>
      </w:pPr>
      <w:r w:rsidRPr="007A45A6">
        <w:rPr>
          <w:rFonts w:ascii="Arial" w:hAnsi="Arial" w:cs="Arial"/>
          <w:b/>
          <w:color w:val="0000FF"/>
          <w:sz w:val="16"/>
          <w:szCs w:val="16"/>
        </w:rPr>
        <w:t>S. 15, 18,</w:t>
      </w:r>
      <w:r w:rsidRPr="007A45A6">
        <w:rPr>
          <w:rFonts w:ascii="Arial" w:hAnsi="Arial" w:cs="Arial"/>
          <w:sz w:val="16"/>
          <w:szCs w:val="16"/>
        </w:rPr>
        <w:t xml:space="preserve"> </w:t>
      </w:r>
      <w:r w:rsidRPr="007A45A6">
        <w:rPr>
          <w:rFonts w:ascii="Arial" w:hAnsi="Arial" w:cs="Arial"/>
          <w:b/>
          <w:sz w:val="16"/>
          <w:szCs w:val="16"/>
        </w:rPr>
        <w:t xml:space="preserve">for performer’s rights, </w:t>
      </w:r>
    </w:p>
    <w:p w14:paraId="3FE41E1F" w14:textId="77777777" w:rsidR="00D979AA" w:rsidRPr="007A45A6" w:rsidRDefault="00D979AA" w:rsidP="00D979AA">
      <w:pPr>
        <w:pStyle w:val="NoteLevel3"/>
        <w:numPr>
          <w:ilvl w:val="1"/>
          <w:numId w:val="153"/>
        </w:numPr>
        <w:ind w:left="1134"/>
        <w:rPr>
          <w:rFonts w:ascii="Arial" w:hAnsi="Arial" w:cs="Arial"/>
          <w:sz w:val="16"/>
          <w:szCs w:val="16"/>
        </w:rPr>
      </w:pPr>
      <w:r w:rsidRPr="007A45A6">
        <w:rPr>
          <w:rFonts w:ascii="Arial" w:hAnsi="Arial" w:cs="Arial"/>
          <w:b/>
          <w:color w:val="0000FF"/>
          <w:sz w:val="16"/>
          <w:szCs w:val="16"/>
        </w:rPr>
        <w:t>S. 18</w:t>
      </w:r>
      <w:r w:rsidRPr="007A45A6">
        <w:rPr>
          <w:rFonts w:ascii="Arial" w:hAnsi="Arial" w:cs="Arial"/>
          <w:sz w:val="16"/>
          <w:szCs w:val="16"/>
        </w:rPr>
        <w:t xml:space="preserve"> </w:t>
      </w:r>
      <w:r w:rsidRPr="007A45A6">
        <w:rPr>
          <w:rFonts w:ascii="Arial" w:hAnsi="Arial" w:cs="Arial"/>
          <w:b/>
          <w:sz w:val="16"/>
          <w:szCs w:val="16"/>
        </w:rPr>
        <w:t xml:space="preserve">maker’s copyright </w:t>
      </w:r>
      <w:r w:rsidRPr="007A45A6">
        <w:rPr>
          <w:rFonts w:ascii="Arial" w:hAnsi="Arial" w:cs="Arial"/>
          <w:sz w:val="16"/>
          <w:szCs w:val="16"/>
        </w:rPr>
        <w:t>in sound recordings</w:t>
      </w:r>
    </w:p>
    <w:p w14:paraId="2D64560B" w14:textId="77777777" w:rsidR="00D979AA" w:rsidRPr="007A45A6" w:rsidRDefault="00D979AA" w:rsidP="00D979AA">
      <w:pPr>
        <w:pStyle w:val="NoteLevel3"/>
        <w:numPr>
          <w:ilvl w:val="1"/>
          <w:numId w:val="153"/>
        </w:numPr>
        <w:ind w:left="1134"/>
        <w:rPr>
          <w:rFonts w:ascii="Arial" w:hAnsi="Arial" w:cs="Arial"/>
          <w:sz w:val="16"/>
          <w:szCs w:val="16"/>
        </w:rPr>
      </w:pPr>
      <w:r w:rsidRPr="007A45A6">
        <w:rPr>
          <w:rFonts w:ascii="Arial" w:hAnsi="Arial" w:cs="Arial"/>
          <w:b/>
          <w:color w:val="0000FF"/>
          <w:sz w:val="16"/>
          <w:szCs w:val="16"/>
        </w:rPr>
        <w:t>S. 21</w:t>
      </w:r>
      <w:r w:rsidRPr="007A45A6">
        <w:rPr>
          <w:rFonts w:ascii="Arial" w:hAnsi="Arial" w:cs="Arial"/>
          <w:sz w:val="16"/>
          <w:szCs w:val="16"/>
        </w:rPr>
        <w:t xml:space="preserve"> </w:t>
      </w:r>
      <w:r w:rsidRPr="007A45A6">
        <w:rPr>
          <w:rFonts w:ascii="Arial" w:hAnsi="Arial" w:cs="Arial"/>
          <w:b/>
          <w:sz w:val="16"/>
          <w:szCs w:val="16"/>
        </w:rPr>
        <w:t>broadcaster’s copyright in communication signal</w:t>
      </w:r>
    </w:p>
    <w:p w14:paraId="7D45A21C" w14:textId="77777777" w:rsidR="00D979AA" w:rsidRPr="007A45A6" w:rsidRDefault="00D979AA" w:rsidP="00D979AA">
      <w:pPr>
        <w:pStyle w:val="NoteLevel3"/>
        <w:numPr>
          <w:ilvl w:val="1"/>
          <w:numId w:val="153"/>
        </w:numPr>
        <w:ind w:left="1134"/>
        <w:rPr>
          <w:rFonts w:ascii="Arial" w:hAnsi="Arial" w:cs="Arial"/>
          <w:sz w:val="16"/>
          <w:szCs w:val="16"/>
        </w:rPr>
      </w:pPr>
      <w:r w:rsidRPr="007A45A6">
        <w:rPr>
          <w:rFonts w:ascii="Arial" w:hAnsi="Arial" w:cs="Arial"/>
          <w:b/>
          <w:color w:val="0000FF"/>
          <w:sz w:val="16"/>
          <w:szCs w:val="16"/>
        </w:rPr>
        <w:t xml:space="preserve">S. 27 </w:t>
      </w:r>
      <w:r w:rsidRPr="007A45A6">
        <w:rPr>
          <w:rFonts w:ascii="Arial" w:hAnsi="Arial" w:cs="Arial"/>
          <w:b/>
          <w:sz w:val="16"/>
          <w:szCs w:val="16"/>
        </w:rPr>
        <w:t>access to copyright infringement</w:t>
      </w:r>
    </w:p>
    <w:p w14:paraId="7368FC43" w14:textId="77777777" w:rsidR="00D979AA" w:rsidRPr="007A45A6" w:rsidRDefault="00D979AA" w:rsidP="00D979AA">
      <w:pPr>
        <w:pStyle w:val="NoteLevel3"/>
        <w:numPr>
          <w:ilvl w:val="0"/>
          <w:numId w:val="163"/>
        </w:numPr>
        <w:rPr>
          <w:rFonts w:ascii="Arial" w:hAnsi="Arial" w:cs="Arial"/>
          <w:sz w:val="16"/>
          <w:szCs w:val="16"/>
        </w:rPr>
      </w:pPr>
      <w:r w:rsidRPr="007A45A6">
        <w:rPr>
          <w:rFonts w:ascii="Arial" w:hAnsi="Arial" w:cs="Arial"/>
          <w:b/>
          <w:color w:val="0000FF"/>
          <w:sz w:val="16"/>
          <w:szCs w:val="16"/>
        </w:rPr>
        <w:t>S. 27(2)</w:t>
      </w:r>
      <w:r w:rsidRPr="007A45A6">
        <w:rPr>
          <w:rFonts w:ascii="Arial" w:hAnsi="Arial" w:cs="Arial"/>
          <w:sz w:val="16"/>
          <w:szCs w:val="16"/>
        </w:rPr>
        <w:t xml:space="preserve">  - infringement if someone exploits work they know infringes copyright, or would infringe copyright if made in Canada </w:t>
      </w:r>
    </w:p>
    <w:p w14:paraId="1DA28C5B" w14:textId="77777777" w:rsidR="00D979AA" w:rsidRPr="007A45A6" w:rsidRDefault="00D979AA" w:rsidP="00D979AA">
      <w:pPr>
        <w:pStyle w:val="NoteLevel3"/>
        <w:numPr>
          <w:ilvl w:val="0"/>
          <w:numId w:val="163"/>
        </w:numPr>
        <w:rPr>
          <w:rFonts w:ascii="Arial" w:hAnsi="Arial" w:cs="Arial"/>
          <w:sz w:val="16"/>
          <w:szCs w:val="16"/>
        </w:rPr>
      </w:pPr>
      <w:r w:rsidRPr="007A45A6">
        <w:rPr>
          <w:rFonts w:ascii="Arial" w:hAnsi="Arial" w:cs="Arial"/>
          <w:b/>
          <w:color w:val="0000FF"/>
          <w:sz w:val="16"/>
          <w:szCs w:val="16"/>
        </w:rPr>
        <w:t>S</w:t>
      </w:r>
      <w:r w:rsidRPr="007A45A6">
        <w:rPr>
          <w:rFonts w:ascii="Arial" w:hAnsi="Arial" w:cs="Arial"/>
          <w:color w:val="0000FF"/>
          <w:sz w:val="16"/>
          <w:szCs w:val="16"/>
        </w:rPr>
        <w:t xml:space="preserve">. </w:t>
      </w:r>
      <w:r w:rsidRPr="007A45A6">
        <w:rPr>
          <w:rFonts w:ascii="Arial" w:hAnsi="Arial" w:cs="Arial"/>
          <w:b/>
          <w:color w:val="0000FF"/>
          <w:sz w:val="16"/>
          <w:szCs w:val="16"/>
        </w:rPr>
        <w:t>27(3)</w:t>
      </w:r>
      <w:r w:rsidRPr="007A45A6">
        <w:rPr>
          <w:rFonts w:ascii="Arial" w:hAnsi="Arial" w:cs="Arial"/>
          <w:sz w:val="16"/>
          <w:szCs w:val="16"/>
        </w:rPr>
        <w:t xml:space="preserve"> – infringement to provide an Internet service primarily for the purpose of enabling copyright infringement </w:t>
      </w:r>
    </w:p>
    <w:p w14:paraId="7FEF35D4" w14:textId="77777777" w:rsidR="00D979AA" w:rsidRPr="007A45A6" w:rsidRDefault="00D979AA" w:rsidP="00D979AA">
      <w:pPr>
        <w:pStyle w:val="NoteLevel3"/>
        <w:numPr>
          <w:ilvl w:val="1"/>
          <w:numId w:val="153"/>
        </w:numPr>
        <w:ind w:left="1134"/>
        <w:rPr>
          <w:rFonts w:ascii="Arial" w:hAnsi="Arial" w:cs="Arial"/>
          <w:sz w:val="16"/>
          <w:szCs w:val="16"/>
        </w:rPr>
      </w:pPr>
      <w:r w:rsidRPr="007A45A6">
        <w:rPr>
          <w:rFonts w:ascii="Arial" w:hAnsi="Arial" w:cs="Arial"/>
          <w:b/>
          <w:color w:val="0000FF"/>
          <w:sz w:val="16"/>
          <w:szCs w:val="16"/>
        </w:rPr>
        <w:t>S. 28.1</w:t>
      </w:r>
      <w:r w:rsidRPr="007A45A6">
        <w:rPr>
          <w:rFonts w:ascii="Arial" w:hAnsi="Arial" w:cs="Arial"/>
          <w:b/>
          <w:sz w:val="16"/>
          <w:szCs w:val="16"/>
        </w:rPr>
        <w:t xml:space="preserve"> for moral rights infringement</w:t>
      </w:r>
      <w:r w:rsidRPr="007A45A6">
        <w:rPr>
          <w:rFonts w:ascii="Arial" w:hAnsi="Arial" w:cs="Arial"/>
          <w:sz w:val="16"/>
          <w:szCs w:val="16"/>
        </w:rPr>
        <w:t xml:space="preserve"> </w:t>
      </w:r>
    </w:p>
    <w:p w14:paraId="16F0FDC1" w14:textId="77777777" w:rsidR="00D979AA" w:rsidRPr="007A45A6" w:rsidRDefault="00D979AA" w:rsidP="00D979AA">
      <w:pPr>
        <w:pStyle w:val="NoteLevel3"/>
        <w:numPr>
          <w:ilvl w:val="0"/>
          <w:numId w:val="154"/>
        </w:numPr>
        <w:rPr>
          <w:rFonts w:ascii="Arial" w:hAnsi="Arial" w:cs="Arial"/>
          <w:sz w:val="16"/>
          <w:szCs w:val="16"/>
        </w:rPr>
      </w:pPr>
      <w:r w:rsidRPr="007A45A6">
        <w:rPr>
          <w:rFonts w:ascii="Arial" w:hAnsi="Arial" w:cs="Arial"/>
          <w:b/>
          <w:color w:val="0000FF"/>
          <w:sz w:val="16"/>
          <w:szCs w:val="16"/>
        </w:rPr>
        <w:t xml:space="preserve">S. 28.2 </w:t>
      </w:r>
      <w:r w:rsidRPr="007A45A6">
        <w:rPr>
          <w:rFonts w:ascii="Arial" w:hAnsi="Arial" w:cs="Arial"/>
          <w:sz w:val="16"/>
          <w:szCs w:val="16"/>
        </w:rPr>
        <w:t xml:space="preserve">– infringement of </w:t>
      </w:r>
      <w:r w:rsidRPr="007A45A6">
        <w:rPr>
          <w:rFonts w:ascii="Arial" w:hAnsi="Arial" w:cs="Arial"/>
          <w:b/>
          <w:sz w:val="16"/>
          <w:szCs w:val="16"/>
        </w:rPr>
        <w:t>integrity</w:t>
      </w:r>
      <w:r w:rsidRPr="007A45A6">
        <w:rPr>
          <w:rFonts w:ascii="Arial" w:hAnsi="Arial" w:cs="Arial"/>
          <w:sz w:val="16"/>
          <w:szCs w:val="16"/>
        </w:rPr>
        <w:t xml:space="preserve"> right</w:t>
      </w:r>
    </w:p>
    <w:p w14:paraId="364392C8" w14:textId="77777777" w:rsidR="00D979AA" w:rsidRPr="007A45A6" w:rsidRDefault="00D979AA" w:rsidP="00D979AA">
      <w:pPr>
        <w:pStyle w:val="NoteLevel3"/>
        <w:numPr>
          <w:ilvl w:val="0"/>
          <w:numId w:val="154"/>
        </w:numPr>
        <w:rPr>
          <w:rFonts w:ascii="Arial" w:hAnsi="Arial" w:cs="Arial"/>
          <w:sz w:val="16"/>
          <w:szCs w:val="16"/>
        </w:rPr>
      </w:pPr>
      <w:r w:rsidRPr="007A45A6">
        <w:rPr>
          <w:rFonts w:ascii="Arial" w:hAnsi="Arial" w:cs="Arial"/>
          <w:b/>
          <w:color w:val="0000FF"/>
          <w:sz w:val="16"/>
          <w:szCs w:val="16"/>
        </w:rPr>
        <w:t>S</w:t>
      </w:r>
      <w:r w:rsidRPr="007A45A6">
        <w:rPr>
          <w:rFonts w:ascii="Arial" w:hAnsi="Arial" w:cs="Arial"/>
          <w:sz w:val="16"/>
          <w:szCs w:val="16"/>
        </w:rPr>
        <w:t xml:space="preserve">. </w:t>
      </w:r>
      <w:r w:rsidRPr="007A45A6">
        <w:rPr>
          <w:rFonts w:ascii="Arial" w:hAnsi="Arial" w:cs="Arial"/>
          <w:b/>
          <w:color w:val="0000FF"/>
          <w:sz w:val="16"/>
          <w:szCs w:val="16"/>
        </w:rPr>
        <w:t>14.1</w:t>
      </w:r>
      <w:r w:rsidRPr="007A45A6">
        <w:rPr>
          <w:rFonts w:ascii="Arial" w:hAnsi="Arial" w:cs="Arial"/>
          <w:sz w:val="16"/>
          <w:szCs w:val="16"/>
        </w:rPr>
        <w:t xml:space="preserve"> – right of </w:t>
      </w:r>
      <w:r w:rsidRPr="007A45A6">
        <w:rPr>
          <w:rFonts w:ascii="Arial" w:hAnsi="Arial" w:cs="Arial"/>
          <w:b/>
          <w:sz w:val="16"/>
          <w:szCs w:val="16"/>
        </w:rPr>
        <w:t>paternity</w:t>
      </w:r>
      <w:r w:rsidRPr="007A45A6">
        <w:rPr>
          <w:rFonts w:ascii="Arial" w:hAnsi="Arial" w:cs="Arial"/>
          <w:sz w:val="16"/>
          <w:szCs w:val="16"/>
        </w:rPr>
        <w:t xml:space="preserve"> </w:t>
      </w:r>
    </w:p>
    <w:p w14:paraId="5962C8F0" w14:textId="77777777" w:rsidR="00D979AA" w:rsidRPr="007A45A6" w:rsidRDefault="00D979AA" w:rsidP="00D979AA">
      <w:pPr>
        <w:pStyle w:val="NoteLevel3"/>
        <w:numPr>
          <w:ilvl w:val="0"/>
          <w:numId w:val="0"/>
        </w:numPr>
        <w:rPr>
          <w:rFonts w:ascii="Arial" w:hAnsi="Arial" w:cs="Arial"/>
          <w:sz w:val="16"/>
          <w:szCs w:val="16"/>
        </w:rPr>
      </w:pPr>
    </w:p>
    <w:p w14:paraId="3DC38790" w14:textId="77777777" w:rsidR="00D979AA" w:rsidRPr="007A45A6" w:rsidRDefault="00D979AA" w:rsidP="00136A97">
      <w:pPr>
        <w:pStyle w:val="CAN-heading2"/>
        <w:rPr>
          <w:rFonts w:ascii="Arial" w:hAnsi="Arial" w:cs="Arial"/>
          <w:sz w:val="16"/>
          <w:szCs w:val="16"/>
        </w:rPr>
      </w:pPr>
      <w:bookmarkStart w:id="38" w:name="_Toc279097075"/>
      <w:r w:rsidRPr="007A45A6">
        <w:rPr>
          <w:rFonts w:ascii="Arial" w:hAnsi="Arial" w:cs="Arial"/>
          <w:sz w:val="16"/>
          <w:szCs w:val="16"/>
        </w:rPr>
        <w:t>ESTABLISHING INFRINGEMENT</w:t>
      </w:r>
      <w:bookmarkEnd w:id="38"/>
    </w:p>
    <w:p w14:paraId="11347A21" w14:textId="77777777" w:rsidR="00D979AA" w:rsidRPr="007A45A6" w:rsidRDefault="00D979AA" w:rsidP="00D979AA">
      <w:pPr>
        <w:pStyle w:val="NoteLevel3"/>
        <w:numPr>
          <w:ilvl w:val="0"/>
          <w:numId w:val="0"/>
        </w:numPr>
        <w:rPr>
          <w:rFonts w:ascii="Arial" w:hAnsi="Arial" w:cs="Arial"/>
          <w:color w:val="0000FF"/>
          <w:sz w:val="16"/>
          <w:szCs w:val="16"/>
        </w:rPr>
      </w:pPr>
      <w:r w:rsidRPr="007A45A6">
        <w:rPr>
          <w:rFonts w:ascii="Arial" w:hAnsi="Arial" w:cs="Arial"/>
          <w:b/>
          <w:sz w:val="16"/>
          <w:szCs w:val="16"/>
        </w:rPr>
        <w:t xml:space="preserve">Plaintiff must show: </w:t>
      </w:r>
      <w:r w:rsidRPr="007A45A6">
        <w:rPr>
          <w:rFonts w:ascii="Arial" w:hAnsi="Arial" w:cs="Arial"/>
          <w:sz w:val="16"/>
          <w:szCs w:val="16"/>
        </w:rPr>
        <w:t>(</w:t>
      </w:r>
      <w:r w:rsidRPr="007A45A6">
        <w:rPr>
          <w:rFonts w:ascii="Arial" w:hAnsi="Arial" w:cs="Arial"/>
          <w:b/>
          <w:i/>
          <w:color w:val="0000FF"/>
          <w:sz w:val="16"/>
          <w:szCs w:val="16"/>
        </w:rPr>
        <w:t>Ladbroke</w:t>
      </w:r>
      <w:r w:rsidRPr="007A45A6">
        <w:rPr>
          <w:rFonts w:ascii="Arial" w:hAnsi="Arial" w:cs="Arial"/>
          <w:color w:val="0000FF"/>
          <w:sz w:val="16"/>
          <w:szCs w:val="16"/>
        </w:rPr>
        <w:t xml:space="preserve"> </w:t>
      </w:r>
      <w:r w:rsidRPr="007A45A6">
        <w:rPr>
          <w:rFonts w:ascii="Arial" w:hAnsi="Arial" w:cs="Arial"/>
          <w:b/>
          <w:sz w:val="16"/>
          <w:szCs w:val="16"/>
        </w:rPr>
        <w:t xml:space="preserve">test – </w:t>
      </w:r>
      <w:r w:rsidRPr="007A45A6">
        <w:rPr>
          <w:rFonts w:ascii="Arial" w:hAnsi="Arial" w:cs="Arial"/>
          <w:b/>
          <w:i/>
          <w:color w:val="0000FF"/>
          <w:sz w:val="16"/>
          <w:szCs w:val="16"/>
        </w:rPr>
        <w:t>BC Jockey Club</w:t>
      </w:r>
      <w:r w:rsidRPr="007A45A6">
        <w:rPr>
          <w:rFonts w:ascii="Arial" w:hAnsi="Arial" w:cs="Arial"/>
          <w:color w:val="0000FF"/>
          <w:sz w:val="16"/>
          <w:szCs w:val="16"/>
        </w:rPr>
        <w:t>)</w:t>
      </w:r>
    </w:p>
    <w:p w14:paraId="253DFD29" w14:textId="77777777" w:rsidR="00D979AA" w:rsidRPr="007A45A6" w:rsidRDefault="00D979AA" w:rsidP="00D979AA">
      <w:pPr>
        <w:pStyle w:val="NoteLevel3"/>
        <w:numPr>
          <w:ilvl w:val="0"/>
          <w:numId w:val="155"/>
        </w:numPr>
        <w:rPr>
          <w:rFonts w:ascii="Arial" w:hAnsi="Arial" w:cs="Arial"/>
          <w:b/>
          <w:sz w:val="16"/>
          <w:szCs w:val="16"/>
        </w:rPr>
      </w:pPr>
      <w:r w:rsidRPr="007A45A6">
        <w:rPr>
          <w:rFonts w:ascii="Arial" w:hAnsi="Arial" w:cs="Arial"/>
          <w:b/>
          <w:sz w:val="16"/>
          <w:szCs w:val="16"/>
        </w:rPr>
        <w:t xml:space="preserve">Work </w:t>
      </w:r>
      <w:r w:rsidRPr="007A45A6">
        <w:rPr>
          <w:rFonts w:ascii="Arial" w:hAnsi="Arial" w:cs="Arial"/>
          <w:b/>
          <w:sz w:val="16"/>
          <w:szCs w:val="16"/>
          <w:u w:val="single"/>
        </w:rPr>
        <w:t>as a whole</w:t>
      </w:r>
      <w:r w:rsidRPr="007A45A6">
        <w:rPr>
          <w:rFonts w:ascii="Arial" w:hAnsi="Arial" w:cs="Arial"/>
          <w:b/>
          <w:sz w:val="16"/>
          <w:szCs w:val="16"/>
        </w:rPr>
        <w:t xml:space="preserve"> is original </w:t>
      </w:r>
      <w:r w:rsidRPr="007A45A6">
        <w:rPr>
          <w:rFonts w:ascii="Arial" w:hAnsi="Arial" w:cs="Arial"/>
          <w:sz w:val="16"/>
          <w:szCs w:val="16"/>
        </w:rPr>
        <w:t>(attracts copyright)</w:t>
      </w:r>
    </w:p>
    <w:p w14:paraId="5625D813" w14:textId="5E89934F" w:rsidR="00D979AA" w:rsidRPr="007A45A6" w:rsidRDefault="00D979AA" w:rsidP="00D979AA">
      <w:pPr>
        <w:pStyle w:val="NoSpacing"/>
        <w:numPr>
          <w:ilvl w:val="0"/>
          <w:numId w:val="156"/>
        </w:numPr>
        <w:rPr>
          <w:rFonts w:ascii="Arial" w:hAnsi="Arial" w:cs="Arial"/>
          <w:sz w:val="16"/>
          <w:szCs w:val="16"/>
        </w:rPr>
      </w:pPr>
      <w:r w:rsidRPr="007A45A6">
        <w:rPr>
          <w:rFonts w:ascii="Arial" w:hAnsi="Arial" w:cs="Arial"/>
          <w:sz w:val="16"/>
          <w:szCs w:val="16"/>
        </w:rPr>
        <w:t xml:space="preserve">Note copyright is assumed to subsist unless proven otherwise, but this does not </w:t>
      </w:r>
      <w:r w:rsidRPr="007A45A6">
        <w:rPr>
          <w:rFonts w:ascii="Arial" w:hAnsi="Arial" w:cs="Arial"/>
          <w:i/>
          <w:sz w:val="16"/>
          <w:szCs w:val="16"/>
        </w:rPr>
        <w:t xml:space="preserve">per se </w:t>
      </w:r>
      <w:r w:rsidRPr="007A45A6">
        <w:rPr>
          <w:rFonts w:ascii="Arial" w:hAnsi="Arial" w:cs="Arial"/>
          <w:sz w:val="16"/>
          <w:szCs w:val="16"/>
        </w:rPr>
        <w:t>mean originality is assumed (</w:t>
      </w:r>
      <w:r w:rsidRPr="007A45A6">
        <w:rPr>
          <w:rFonts w:ascii="Arial" w:hAnsi="Arial" w:cs="Arial"/>
          <w:b/>
          <w:color w:val="0000FF"/>
          <w:sz w:val="16"/>
          <w:szCs w:val="16"/>
        </w:rPr>
        <w:t>s</w:t>
      </w:r>
      <w:r>
        <w:rPr>
          <w:rFonts w:ascii="Arial" w:hAnsi="Arial" w:cs="Arial"/>
          <w:b/>
          <w:color w:val="0000FF"/>
          <w:sz w:val="16"/>
          <w:szCs w:val="16"/>
        </w:rPr>
        <w:t xml:space="preserve"> </w:t>
      </w:r>
      <w:r w:rsidRPr="007A45A6">
        <w:rPr>
          <w:rFonts w:ascii="Arial" w:hAnsi="Arial" w:cs="Arial"/>
          <w:b/>
          <w:color w:val="0000FF"/>
          <w:sz w:val="16"/>
          <w:szCs w:val="16"/>
        </w:rPr>
        <w:t>34.1</w:t>
      </w:r>
      <w:r w:rsidRPr="007A45A6">
        <w:rPr>
          <w:rFonts w:ascii="Arial" w:hAnsi="Arial" w:cs="Arial"/>
          <w:sz w:val="16"/>
          <w:szCs w:val="16"/>
        </w:rPr>
        <w:t>) (</w:t>
      </w:r>
      <w:r w:rsidRPr="007A45A6">
        <w:rPr>
          <w:rFonts w:ascii="Arial" w:hAnsi="Arial" w:cs="Arial"/>
          <w:b/>
          <w:i/>
          <w:color w:val="0000FF"/>
          <w:sz w:val="16"/>
          <w:szCs w:val="16"/>
        </w:rPr>
        <w:t>Grignon v Roussel</w:t>
      </w:r>
      <w:r w:rsidRPr="007A45A6">
        <w:rPr>
          <w:rFonts w:ascii="Arial" w:hAnsi="Arial" w:cs="Arial"/>
          <w:i/>
          <w:sz w:val="16"/>
          <w:szCs w:val="16"/>
        </w:rPr>
        <w:t>)</w:t>
      </w:r>
    </w:p>
    <w:p w14:paraId="04DF2400" w14:textId="5EE533DC" w:rsidR="00D979AA" w:rsidRPr="007A45A6" w:rsidRDefault="00D979AA" w:rsidP="00D979AA">
      <w:pPr>
        <w:pStyle w:val="NoSpacing"/>
        <w:numPr>
          <w:ilvl w:val="0"/>
          <w:numId w:val="156"/>
        </w:numPr>
        <w:rPr>
          <w:rFonts w:ascii="Arial" w:hAnsi="Arial" w:cs="Arial"/>
          <w:sz w:val="16"/>
          <w:szCs w:val="16"/>
        </w:rPr>
      </w:pPr>
      <w:r w:rsidRPr="007A45A6">
        <w:rPr>
          <w:rFonts w:ascii="Arial" w:hAnsi="Arial" w:cs="Arial"/>
          <w:sz w:val="16"/>
          <w:szCs w:val="16"/>
        </w:rPr>
        <w:t xml:space="preserve">Registration is evidence that copyright subsists </w:t>
      </w:r>
      <w:r w:rsidRPr="007A45A6">
        <w:rPr>
          <w:rFonts w:ascii="Arial" w:hAnsi="Arial" w:cs="Arial"/>
          <w:b/>
          <w:color w:val="0000FF"/>
          <w:sz w:val="16"/>
          <w:szCs w:val="16"/>
        </w:rPr>
        <w:t>s</w:t>
      </w:r>
      <w:r>
        <w:rPr>
          <w:rFonts w:ascii="Arial" w:hAnsi="Arial" w:cs="Arial"/>
          <w:b/>
          <w:color w:val="0000FF"/>
          <w:sz w:val="16"/>
          <w:szCs w:val="16"/>
        </w:rPr>
        <w:t xml:space="preserve"> </w:t>
      </w:r>
      <w:r w:rsidRPr="007A45A6">
        <w:rPr>
          <w:rFonts w:ascii="Arial" w:hAnsi="Arial" w:cs="Arial"/>
          <w:b/>
          <w:color w:val="0000FF"/>
          <w:sz w:val="16"/>
          <w:szCs w:val="16"/>
        </w:rPr>
        <w:t>53(2)</w:t>
      </w:r>
    </w:p>
    <w:p w14:paraId="7F74D855" w14:textId="77777777" w:rsidR="00D979AA" w:rsidRPr="007A45A6" w:rsidRDefault="00D979AA" w:rsidP="00D979AA">
      <w:pPr>
        <w:pStyle w:val="NoteLevel3"/>
        <w:numPr>
          <w:ilvl w:val="0"/>
          <w:numId w:val="155"/>
        </w:numPr>
        <w:rPr>
          <w:rFonts w:ascii="Arial" w:hAnsi="Arial" w:cs="Arial"/>
          <w:b/>
          <w:sz w:val="16"/>
          <w:szCs w:val="16"/>
        </w:rPr>
      </w:pPr>
      <w:r w:rsidRPr="007A45A6">
        <w:rPr>
          <w:rFonts w:ascii="Arial" w:hAnsi="Arial" w:cs="Arial"/>
          <w:b/>
          <w:sz w:val="16"/>
          <w:szCs w:val="16"/>
        </w:rPr>
        <w:t xml:space="preserve">Plaintiff is the </w:t>
      </w:r>
      <w:r w:rsidRPr="007A45A6">
        <w:rPr>
          <w:rFonts w:ascii="Arial" w:hAnsi="Arial" w:cs="Arial"/>
          <w:b/>
          <w:sz w:val="16"/>
          <w:szCs w:val="16"/>
          <w:u w:val="single"/>
        </w:rPr>
        <w:t>owner</w:t>
      </w:r>
      <w:r w:rsidRPr="007A45A6">
        <w:rPr>
          <w:rFonts w:ascii="Arial" w:hAnsi="Arial" w:cs="Arial"/>
          <w:b/>
          <w:sz w:val="16"/>
          <w:szCs w:val="16"/>
        </w:rPr>
        <w:t xml:space="preserve"> of copyright </w:t>
      </w:r>
      <w:r w:rsidRPr="007A45A6">
        <w:rPr>
          <w:rFonts w:ascii="Arial" w:hAnsi="Arial" w:cs="Arial"/>
          <w:sz w:val="16"/>
          <w:szCs w:val="16"/>
        </w:rPr>
        <w:t>in the work</w:t>
      </w:r>
    </w:p>
    <w:p w14:paraId="409C27E5" w14:textId="77777777" w:rsidR="00D979AA" w:rsidRPr="007A45A6" w:rsidRDefault="00D979AA" w:rsidP="00D979AA">
      <w:pPr>
        <w:pStyle w:val="NoteLevel3"/>
        <w:numPr>
          <w:ilvl w:val="0"/>
          <w:numId w:val="157"/>
        </w:numPr>
        <w:rPr>
          <w:rFonts w:ascii="Arial" w:hAnsi="Arial" w:cs="Arial"/>
          <w:b/>
          <w:sz w:val="16"/>
          <w:szCs w:val="16"/>
        </w:rPr>
      </w:pPr>
      <w:r w:rsidRPr="007A45A6">
        <w:rPr>
          <w:rFonts w:ascii="Arial" w:hAnsi="Arial" w:cs="Arial"/>
          <w:sz w:val="16"/>
          <w:szCs w:val="16"/>
        </w:rPr>
        <w:t>Author is assumed to be owner unless proven otherwise (</w:t>
      </w:r>
      <w:r w:rsidRPr="00D979AA">
        <w:rPr>
          <w:rFonts w:ascii="Arial" w:hAnsi="Arial" w:cs="Arial"/>
          <w:b/>
          <w:color w:val="0000FF"/>
          <w:sz w:val="16"/>
          <w:szCs w:val="16"/>
        </w:rPr>
        <w:t>s. 34.1</w:t>
      </w:r>
      <w:r w:rsidRPr="00D979AA">
        <w:rPr>
          <w:rFonts w:ascii="Arial" w:hAnsi="Arial" w:cs="Arial"/>
          <w:b/>
          <w:sz w:val="16"/>
          <w:szCs w:val="16"/>
        </w:rPr>
        <w:t>)</w:t>
      </w:r>
    </w:p>
    <w:p w14:paraId="41B34F23" w14:textId="6876EDF0" w:rsidR="00D979AA" w:rsidRPr="007A45A6" w:rsidRDefault="00D979AA" w:rsidP="00D979AA">
      <w:pPr>
        <w:pStyle w:val="NoSpacing"/>
        <w:numPr>
          <w:ilvl w:val="0"/>
          <w:numId w:val="157"/>
        </w:numPr>
        <w:rPr>
          <w:rFonts w:ascii="Arial" w:hAnsi="Arial" w:cs="Arial"/>
          <w:sz w:val="16"/>
          <w:szCs w:val="16"/>
        </w:rPr>
      </w:pPr>
      <w:r w:rsidRPr="007A45A6">
        <w:rPr>
          <w:rFonts w:ascii="Arial" w:hAnsi="Arial" w:cs="Arial"/>
          <w:sz w:val="16"/>
          <w:szCs w:val="16"/>
        </w:rPr>
        <w:t>Registra</w:t>
      </w:r>
      <w:r>
        <w:rPr>
          <w:rFonts w:ascii="Arial" w:hAnsi="Arial" w:cs="Arial"/>
          <w:sz w:val="16"/>
          <w:szCs w:val="16"/>
        </w:rPr>
        <w:t>tion is evidence that person re</w:t>
      </w:r>
      <w:r w:rsidRPr="007A45A6">
        <w:rPr>
          <w:rFonts w:ascii="Arial" w:hAnsi="Arial" w:cs="Arial"/>
          <w:sz w:val="16"/>
          <w:szCs w:val="16"/>
        </w:rPr>
        <w:t xml:space="preserve">gistered is the owner </w:t>
      </w:r>
      <w:r w:rsidRPr="007A45A6">
        <w:rPr>
          <w:rFonts w:ascii="Arial" w:hAnsi="Arial" w:cs="Arial"/>
          <w:b/>
          <w:color w:val="0000FF"/>
          <w:sz w:val="16"/>
          <w:szCs w:val="16"/>
        </w:rPr>
        <w:t>s</w:t>
      </w:r>
      <w:r>
        <w:rPr>
          <w:rFonts w:ascii="Arial" w:hAnsi="Arial" w:cs="Arial"/>
          <w:b/>
          <w:color w:val="0000FF"/>
          <w:sz w:val="16"/>
          <w:szCs w:val="16"/>
        </w:rPr>
        <w:t xml:space="preserve"> </w:t>
      </w:r>
      <w:r w:rsidRPr="007A45A6">
        <w:rPr>
          <w:rFonts w:ascii="Arial" w:hAnsi="Arial" w:cs="Arial"/>
          <w:b/>
          <w:color w:val="0000FF"/>
          <w:sz w:val="16"/>
          <w:szCs w:val="16"/>
        </w:rPr>
        <w:t>53(2)</w:t>
      </w:r>
    </w:p>
    <w:p w14:paraId="16EFCE7B" w14:textId="77777777" w:rsidR="00D979AA" w:rsidRPr="007A45A6" w:rsidRDefault="00D979AA" w:rsidP="00D979AA">
      <w:pPr>
        <w:pStyle w:val="NoteLevel3"/>
        <w:numPr>
          <w:ilvl w:val="0"/>
          <w:numId w:val="155"/>
        </w:numPr>
        <w:rPr>
          <w:rFonts w:ascii="Arial" w:hAnsi="Arial" w:cs="Arial"/>
          <w:b/>
          <w:sz w:val="16"/>
          <w:szCs w:val="16"/>
        </w:rPr>
      </w:pPr>
      <w:r w:rsidRPr="007A45A6">
        <w:rPr>
          <w:rFonts w:ascii="Arial" w:hAnsi="Arial" w:cs="Arial"/>
          <w:b/>
          <w:sz w:val="16"/>
          <w:szCs w:val="16"/>
        </w:rPr>
        <w:t xml:space="preserve">Defendant copied a </w:t>
      </w:r>
      <w:r w:rsidRPr="007A45A6">
        <w:rPr>
          <w:rFonts w:ascii="Arial" w:hAnsi="Arial" w:cs="Arial"/>
          <w:b/>
          <w:sz w:val="16"/>
          <w:szCs w:val="16"/>
          <w:u w:val="single"/>
        </w:rPr>
        <w:t>substantial part</w:t>
      </w:r>
      <w:r w:rsidRPr="007A45A6">
        <w:rPr>
          <w:rFonts w:ascii="Arial" w:hAnsi="Arial" w:cs="Arial"/>
          <w:b/>
          <w:sz w:val="16"/>
          <w:szCs w:val="16"/>
        </w:rPr>
        <w:t xml:space="preserve"> </w:t>
      </w:r>
      <w:r w:rsidRPr="007A45A6">
        <w:rPr>
          <w:rFonts w:ascii="Arial" w:hAnsi="Arial" w:cs="Arial"/>
          <w:sz w:val="16"/>
          <w:szCs w:val="16"/>
        </w:rPr>
        <w:t>of the work (</w:t>
      </w:r>
      <w:r w:rsidRPr="007A45A6">
        <w:rPr>
          <w:rFonts w:ascii="Arial" w:hAnsi="Arial" w:cs="Arial"/>
          <w:b/>
          <w:sz w:val="16"/>
          <w:szCs w:val="16"/>
        </w:rPr>
        <w:t xml:space="preserve">cite </w:t>
      </w:r>
      <w:r w:rsidRPr="007A45A6">
        <w:rPr>
          <w:rFonts w:ascii="Arial" w:hAnsi="Arial" w:cs="Arial"/>
          <w:b/>
          <w:i/>
          <w:color w:val="0000FF"/>
          <w:sz w:val="16"/>
          <w:szCs w:val="16"/>
        </w:rPr>
        <w:t>Cinar</w:t>
      </w:r>
      <w:r w:rsidRPr="007A45A6">
        <w:rPr>
          <w:rFonts w:ascii="Arial" w:hAnsi="Arial" w:cs="Arial"/>
          <w:color w:val="0000FF"/>
          <w:sz w:val="16"/>
          <w:szCs w:val="16"/>
        </w:rPr>
        <w:t>)</w:t>
      </w:r>
    </w:p>
    <w:p w14:paraId="08D0F338" w14:textId="77777777" w:rsidR="00D979AA" w:rsidRPr="007A45A6" w:rsidRDefault="00D979AA" w:rsidP="00D979AA">
      <w:pPr>
        <w:pStyle w:val="NoteLevel3"/>
        <w:numPr>
          <w:ilvl w:val="0"/>
          <w:numId w:val="158"/>
        </w:numPr>
        <w:rPr>
          <w:rFonts w:ascii="Arial" w:hAnsi="Arial" w:cs="Arial"/>
          <w:b/>
          <w:sz w:val="16"/>
          <w:szCs w:val="16"/>
        </w:rPr>
      </w:pPr>
      <w:r w:rsidRPr="007A45A6">
        <w:rPr>
          <w:rFonts w:ascii="Arial" w:hAnsi="Arial" w:cs="Arial"/>
          <w:sz w:val="16"/>
          <w:szCs w:val="16"/>
        </w:rPr>
        <w:t xml:space="preserve">Takes into account AFC factors </w:t>
      </w:r>
      <w:r w:rsidRPr="007A45A6">
        <w:rPr>
          <w:rFonts w:ascii="Arial" w:hAnsi="Arial" w:cs="Arial"/>
          <w:sz w:val="16"/>
          <w:szCs w:val="16"/>
          <w:u w:val="single"/>
        </w:rPr>
        <w:t>if relevant</w:t>
      </w:r>
      <w:r w:rsidRPr="007A45A6">
        <w:rPr>
          <w:rFonts w:ascii="Arial" w:hAnsi="Arial" w:cs="Arial"/>
          <w:sz w:val="16"/>
          <w:szCs w:val="16"/>
        </w:rPr>
        <w:t xml:space="preserve"> (</w:t>
      </w:r>
      <w:r w:rsidRPr="007A45A6">
        <w:rPr>
          <w:rFonts w:ascii="Arial" w:hAnsi="Arial" w:cs="Arial"/>
          <w:b/>
          <w:i/>
          <w:color w:val="0000FF"/>
          <w:sz w:val="16"/>
          <w:szCs w:val="16"/>
        </w:rPr>
        <w:t>Delrina</w:t>
      </w:r>
      <w:r w:rsidRPr="007A45A6">
        <w:rPr>
          <w:rFonts w:ascii="Arial" w:hAnsi="Arial" w:cs="Arial"/>
          <w:sz w:val="16"/>
          <w:szCs w:val="16"/>
        </w:rPr>
        <w:t>)</w:t>
      </w:r>
    </w:p>
    <w:p w14:paraId="530F571A" w14:textId="77777777" w:rsidR="00D979AA" w:rsidRPr="007A45A6" w:rsidRDefault="00D979AA" w:rsidP="00D979AA">
      <w:pPr>
        <w:pStyle w:val="NoteLevel3"/>
        <w:numPr>
          <w:ilvl w:val="0"/>
          <w:numId w:val="158"/>
        </w:numPr>
        <w:rPr>
          <w:rFonts w:ascii="Arial" w:hAnsi="Arial" w:cs="Arial"/>
          <w:b/>
          <w:sz w:val="16"/>
          <w:szCs w:val="16"/>
        </w:rPr>
      </w:pPr>
      <w:r w:rsidRPr="007A45A6">
        <w:rPr>
          <w:rFonts w:ascii="Arial" w:hAnsi="Arial" w:cs="Arial"/>
          <w:sz w:val="16"/>
          <w:szCs w:val="16"/>
        </w:rPr>
        <w:t xml:space="preserve">“Substantial” – holistic examination, can look at what was taken and whether it is novel or striking, or merely commonplace; </w:t>
      </w:r>
      <w:r w:rsidRPr="007A45A6">
        <w:rPr>
          <w:rFonts w:ascii="Arial" w:hAnsi="Arial" w:cs="Arial"/>
          <w:b/>
          <w:sz w:val="16"/>
          <w:szCs w:val="16"/>
        </w:rPr>
        <w:t>qualitative analysis</w:t>
      </w:r>
      <w:r w:rsidRPr="007A45A6">
        <w:rPr>
          <w:rFonts w:ascii="Arial" w:hAnsi="Arial" w:cs="Arial"/>
          <w:sz w:val="16"/>
          <w:szCs w:val="16"/>
        </w:rPr>
        <w:t xml:space="preserve"> (</w:t>
      </w:r>
      <w:r w:rsidRPr="007A45A6">
        <w:rPr>
          <w:rFonts w:ascii="Arial" w:hAnsi="Arial" w:cs="Arial"/>
          <w:b/>
          <w:i/>
          <w:color w:val="0000FF"/>
          <w:sz w:val="16"/>
          <w:szCs w:val="16"/>
          <w:lang w:val="en-CA"/>
        </w:rPr>
        <w:t>Grignon</w:t>
      </w:r>
      <w:r w:rsidRPr="007A45A6">
        <w:rPr>
          <w:rFonts w:ascii="Arial" w:hAnsi="Arial" w:cs="Arial"/>
          <w:color w:val="0000FF"/>
          <w:sz w:val="16"/>
          <w:szCs w:val="16"/>
          <w:lang w:val="en-CA"/>
        </w:rPr>
        <w:t>)</w:t>
      </w:r>
    </w:p>
    <w:p w14:paraId="0E8D5D49" w14:textId="77777777" w:rsidR="00D979AA" w:rsidRPr="007A45A6" w:rsidRDefault="00D979AA" w:rsidP="00D979AA">
      <w:pPr>
        <w:pStyle w:val="NoteLevel3"/>
        <w:numPr>
          <w:ilvl w:val="0"/>
          <w:numId w:val="158"/>
        </w:numPr>
        <w:rPr>
          <w:rFonts w:ascii="Arial" w:hAnsi="Arial" w:cs="Arial"/>
          <w:b/>
          <w:sz w:val="16"/>
          <w:szCs w:val="16"/>
        </w:rPr>
      </w:pPr>
      <w:r w:rsidRPr="007A45A6">
        <w:rPr>
          <w:rFonts w:ascii="Arial" w:hAnsi="Arial" w:cs="Arial"/>
          <w:b/>
          <w:sz w:val="16"/>
          <w:szCs w:val="16"/>
          <w:lang w:val="en-CA"/>
        </w:rPr>
        <w:t xml:space="preserve">Perspective is a lay person in the intended audience </w:t>
      </w:r>
      <w:r w:rsidRPr="007A45A6">
        <w:rPr>
          <w:rFonts w:ascii="Arial" w:hAnsi="Arial" w:cs="Arial"/>
          <w:sz w:val="16"/>
          <w:szCs w:val="16"/>
          <w:lang w:val="en-CA"/>
        </w:rPr>
        <w:t>(</w:t>
      </w:r>
      <w:r w:rsidRPr="007A45A6">
        <w:rPr>
          <w:rFonts w:ascii="Arial" w:hAnsi="Arial" w:cs="Arial"/>
          <w:b/>
          <w:i/>
          <w:color w:val="0000FF"/>
          <w:sz w:val="16"/>
          <w:szCs w:val="16"/>
        </w:rPr>
        <w:t>Cinar</w:t>
      </w:r>
      <w:r w:rsidRPr="007A45A6">
        <w:rPr>
          <w:rFonts w:ascii="Arial" w:hAnsi="Arial" w:cs="Arial"/>
          <w:sz w:val="16"/>
          <w:szCs w:val="16"/>
          <w:lang w:val="en-CA"/>
        </w:rPr>
        <w:t>)</w:t>
      </w:r>
    </w:p>
    <w:p w14:paraId="60406F04" w14:textId="77777777" w:rsidR="00D979AA" w:rsidRPr="007A45A6" w:rsidRDefault="00D979AA" w:rsidP="00D979AA">
      <w:pPr>
        <w:pStyle w:val="NoteLevel3"/>
        <w:numPr>
          <w:ilvl w:val="1"/>
          <w:numId w:val="158"/>
        </w:numPr>
        <w:rPr>
          <w:rFonts w:ascii="Arial" w:hAnsi="Arial" w:cs="Arial"/>
          <w:b/>
          <w:sz w:val="16"/>
          <w:szCs w:val="16"/>
        </w:rPr>
      </w:pPr>
      <w:r w:rsidRPr="007A45A6">
        <w:rPr>
          <w:rFonts w:ascii="Arial" w:hAnsi="Arial" w:cs="Arial"/>
          <w:sz w:val="16"/>
          <w:szCs w:val="16"/>
          <w:lang w:val="en-CA"/>
        </w:rPr>
        <w:t>Experts can assist court w/seeing things “not evident to untrained eye”</w:t>
      </w:r>
    </w:p>
    <w:p w14:paraId="22EFE0D2" w14:textId="77777777" w:rsidR="00D979AA" w:rsidRPr="007A45A6" w:rsidRDefault="00D979AA" w:rsidP="00D979AA">
      <w:pPr>
        <w:pStyle w:val="NoteLevel3"/>
        <w:numPr>
          <w:ilvl w:val="0"/>
          <w:numId w:val="158"/>
        </w:numPr>
        <w:rPr>
          <w:rFonts w:ascii="Arial" w:hAnsi="Arial" w:cs="Arial"/>
          <w:b/>
          <w:sz w:val="16"/>
          <w:szCs w:val="16"/>
        </w:rPr>
      </w:pPr>
      <w:r w:rsidRPr="007A45A6">
        <w:rPr>
          <w:rFonts w:ascii="Arial" w:hAnsi="Arial" w:cs="Arial"/>
          <w:sz w:val="16"/>
          <w:szCs w:val="16"/>
          <w:lang w:val="en-CA"/>
        </w:rPr>
        <w:t>DON’T DISSECT WORK</w:t>
      </w:r>
    </w:p>
    <w:p w14:paraId="67908F22" w14:textId="77777777" w:rsidR="00D979AA" w:rsidRPr="007A45A6" w:rsidRDefault="00D979AA" w:rsidP="00D979AA">
      <w:pPr>
        <w:pStyle w:val="NoteLevel3"/>
        <w:numPr>
          <w:ilvl w:val="0"/>
          <w:numId w:val="155"/>
        </w:numPr>
        <w:rPr>
          <w:rFonts w:ascii="Arial" w:hAnsi="Arial" w:cs="Arial"/>
          <w:b/>
          <w:sz w:val="16"/>
          <w:szCs w:val="16"/>
        </w:rPr>
      </w:pPr>
      <w:r w:rsidRPr="007A45A6">
        <w:rPr>
          <w:rFonts w:ascii="Arial" w:hAnsi="Arial" w:cs="Arial"/>
          <w:b/>
          <w:sz w:val="16"/>
          <w:szCs w:val="16"/>
        </w:rPr>
        <w:t xml:space="preserve">Access: can be inferred from substantial similarity </w:t>
      </w:r>
      <w:r w:rsidRPr="007A45A6">
        <w:rPr>
          <w:rFonts w:ascii="Arial" w:hAnsi="Arial" w:cs="Arial"/>
          <w:sz w:val="16"/>
          <w:szCs w:val="16"/>
        </w:rPr>
        <w:t>(“surprising similarity w/o other explanation”)</w:t>
      </w:r>
    </w:p>
    <w:p w14:paraId="2FD00A0E" w14:textId="77777777" w:rsidR="00D979AA" w:rsidRPr="007A45A6" w:rsidRDefault="00D979AA" w:rsidP="00D979AA">
      <w:pPr>
        <w:pStyle w:val="NoteLevel3"/>
        <w:numPr>
          <w:ilvl w:val="0"/>
          <w:numId w:val="159"/>
        </w:numPr>
        <w:rPr>
          <w:rFonts w:ascii="Arial" w:hAnsi="Arial" w:cs="Arial"/>
          <w:b/>
          <w:sz w:val="16"/>
          <w:szCs w:val="16"/>
        </w:rPr>
      </w:pPr>
      <w:r w:rsidRPr="007A45A6">
        <w:rPr>
          <w:rFonts w:ascii="Arial" w:hAnsi="Arial" w:cs="Arial"/>
          <w:sz w:val="16"/>
          <w:szCs w:val="16"/>
        </w:rPr>
        <w:t xml:space="preserve">Must have </w:t>
      </w:r>
      <w:r w:rsidRPr="007A45A6">
        <w:rPr>
          <w:rFonts w:ascii="Arial" w:hAnsi="Arial" w:cs="Arial"/>
          <w:sz w:val="16"/>
          <w:szCs w:val="16"/>
          <w:u w:val="single"/>
        </w:rPr>
        <w:t>actually copied</w:t>
      </w:r>
      <w:r w:rsidRPr="007A45A6">
        <w:rPr>
          <w:rFonts w:ascii="Arial" w:hAnsi="Arial" w:cs="Arial"/>
          <w:sz w:val="16"/>
          <w:szCs w:val="16"/>
        </w:rPr>
        <w:t xml:space="preserve"> from the author </w:t>
      </w:r>
      <w:r w:rsidRPr="007A45A6">
        <w:rPr>
          <w:rFonts w:ascii="Arial" w:hAnsi="Arial" w:cs="Arial"/>
          <w:sz w:val="16"/>
          <w:szCs w:val="16"/>
        </w:rPr>
        <w:sym w:font="Symbol" w:char="F0AE"/>
      </w:r>
      <w:r w:rsidRPr="007A45A6">
        <w:rPr>
          <w:rFonts w:ascii="Arial" w:hAnsi="Arial" w:cs="Arial"/>
          <w:sz w:val="16"/>
          <w:szCs w:val="16"/>
        </w:rPr>
        <w:t xml:space="preserve"> </w:t>
      </w:r>
      <w:r w:rsidRPr="007A45A6">
        <w:rPr>
          <w:rFonts w:ascii="Arial" w:hAnsi="Arial" w:cs="Arial"/>
          <w:sz w:val="16"/>
          <w:szCs w:val="16"/>
          <w:u w:val="single"/>
        </w:rPr>
        <w:t>must be a connection between author’s work and defendant’s work</w:t>
      </w:r>
    </w:p>
    <w:p w14:paraId="5B1E9AD8" w14:textId="77777777" w:rsidR="00D979AA" w:rsidRPr="007A45A6" w:rsidRDefault="00D979AA" w:rsidP="00D979AA">
      <w:pPr>
        <w:pStyle w:val="NoteLevel3"/>
        <w:numPr>
          <w:ilvl w:val="1"/>
          <w:numId w:val="159"/>
        </w:numPr>
        <w:rPr>
          <w:rFonts w:ascii="Arial" w:hAnsi="Arial" w:cs="Arial"/>
          <w:b/>
          <w:sz w:val="16"/>
          <w:szCs w:val="16"/>
        </w:rPr>
      </w:pPr>
      <w:r w:rsidRPr="007A45A6">
        <w:rPr>
          <w:rFonts w:ascii="Arial" w:hAnsi="Arial" w:cs="Arial"/>
          <w:sz w:val="16"/>
          <w:szCs w:val="16"/>
        </w:rPr>
        <w:t xml:space="preserve">Ex. </w:t>
      </w:r>
      <w:r w:rsidRPr="007A45A6">
        <w:rPr>
          <w:rFonts w:ascii="Arial" w:hAnsi="Arial" w:cs="Arial"/>
          <w:b/>
          <w:i/>
          <w:color w:val="0000FF"/>
          <w:sz w:val="16"/>
          <w:szCs w:val="16"/>
        </w:rPr>
        <w:t>Delrina</w:t>
      </w:r>
      <w:r w:rsidRPr="007A45A6">
        <w:rPr>
          <w:rFonts w:ascii="Arial" w:hAnsi="Arial" w:cs="Arial"/>
          <w:sz w:val="16"/>
          <w:szCs w:val="16"/>
        </w:rPr>
        <w:t xml:space="preserve"> – work substantially the same, but not copied</w:t>
      </w:r>
    </w:p>
    <w:p w14:paraId="40272F8E" w14:textId="77777777" w:rsidR="00D979AA" w:rsidRPr="007A45A6" w:rsidRDefault="00D979AA" w:rsidP="00D979AA">
      <w:pPr>
        <w:pStyle w:val="NoteLevel3"/>
        <w:numPr>
          <w:ilvl w:val="1"/>
          <w:numId w:val="159"/>
        </w:numPr>
        <w:rPr>
          <w:rFonts w:ascii="Arial" w:hAnsi="Arial" w:cs="Arial"/>
          <w:b/>
          <w:sz w:val="16"/>
          <w:szCs w:val="16"/>
        </w:rPr>
      </w:pPr>
      <w:r w:rsidRPr="007A45A6">
        <w:rPr>
          <w:rFonts w:ascii="Arial" w:hAnsi="Arial" w:cs="Arial"/>
          <w:sz w:val="16"/>
          <w:szCs w:val="16"/>
        </w:rPr>
        <w:t>Can use fictitious entries to help prove copying (</w:t>
      </w:r>
      <w:r w:rsidRPr="007A45A6">
        <w:rPr>
          <w:rFonts w:ascii="Arial" w:hAnsi="Arial" w:cs="Arial"/>
          <w:b/>
          <w:i/>
          <w:color w:val="0000FF"/>
          <w:sz w:val="16"/>
          <w:szCs w:val="16"/>
        </w:rPr>
        <w:t>Feist</w:t>
      </w:r>
      <w:r w:rsidRPr="007A45A6">
        <w:rPr>
          <w:rFonts w:ascii="Arial" w:hAnsi="Arial" w:cs="Arial"/>
          <w:sz w:val="16"/>
          <w:szCs w:val="16"/>
        </w:rPr>
        <w:t xml:space="preserve"> </w:t>
      </w:r>
      <w:r w:rsidRPr="007A45A6">
        <w:rPr>
          <w:rFonts w:ascii="Arial" w:hAnsi="Arial" w:cs="Arial"/>
          <w:sz w:val="16"/>
          <w:szCs w:val="16"/>
        </w:rPr>
        <w:sym w:font="Symbol" w:char="F0AE"/>
      </w:r>
      <w:r w:rsidRPr="007A45A6">
        <w:rPr>
          <w:rFonts w:ascii="Arial" w:hAnsi="Arial" w:cs="Arial"/>
          <w:sz w:val="16"/>
          <w:szCs w:val="16"/>
        </w:rPr>
        <w:t xml:space="preserve"> phone book w/fake entries)</w:t>
      </w:r>
    </w:p>
    <w:p w14:paraId="3A582152" w14:textId="77777777" w:rsidR="00D979AA" w:rsidRPr="007A45A6" w:rsidRDefault="00D979AA" w:rsidP="00D979AA">
      <w:pPr>
        <w:pStyle w:val="NoteLevel3"/>
        <w:numPr>
          <w:ilvl w:val="0"/>
          <w:numId w:val="155"/>
        </w:numPr>
        <w:rPr>
          <w:rFonts w:ascii="Arial" w:hAnsi="Arial" w:cs="Arial"/>
          <w:b/>
          <w:sz w:val="16"/>
          <w:szCs w:val="16"/>
        </w:rPr>
      </w:pPr>
      <w:r w:rsidRPr="007A45A6">
        <w:rPr>
          <w:rFonts w:ascii="Arial" w:hAnsi="Arial" w:cs="Arial"/>
          <w:b/>
          <w:sz w:val="16"/>
          <w:szCs w:val="16"/>
        </w:rPr>
        <w:t xml:space="preserve">Causal link between the two, sufficient to satisfy court that there was no independent creation? </w:t>
      </w:r>
      <w:r w:rsidRPr="007A45A6">
        <w:rPr>
          <w:rFonts w:ascii="Arial" w:hAnsi="Arial" w:cs="Arial"/>
          <w:sz w:val="16"/>
          <w:szCs w:val="16"/>
        </w:rPr>
        <w:t>(</w:t>
      </w:r>
      <w:r w:rsidRPr="007A45A6">
        <w:rPr>
          <w:rFonts w:ascii="Arial" w:hAnsi="Arial" w:cs="Arial"/>
          <w:b/>
          <w:i/>
          <w:color w:val="0000FF"/>
          <w:sz w:val="16"/>
          <w:szCs w:val="16"/>
          <w:lang w:val="en-CA"/>
        </w:rPr>
        <w:t>Grignon</w:t>
      </w:r>
      <w:r w:rsidRPr="007A45A6">
        <w:rPr>
          <w:rFonts w:ascii="Arial" w:hAnsi="Arial" w:cs="Arial"/>
          <w:color w:val="0000FF"/>
          <w:sz w:val="16"/>
          <w:szCs w:val="16"/>
          <w:lang w:val="en-CA"/>
        </w:rPr>
        <w:t>)</w:t>
      </w:r>
    </w:p>
    <w:p w14:paraId="62030C3F" w14:textId="77777777" w:rsidR="00D979AA" w:rsidRPr="007A45A6" w:rsidRDefault="00D979AA" w:rsidP="00D979AA">
      <w:pPr>
        <w:pStyle w:val="NoteLevel3"/>
        <w:numPr>
          <w:ilvl w:val="0"/>
          <w:numId w:val="0"/>
        </w:numPr>
        <w:rPr>
          <w:rFonts w:ascii="Arial" w:hAnsi="Arial" w:cs="Arial"/>
          <w:b/>
          <w:sz w:val="16"/>
          <w:szCs w:val="16"/>
        </w:rPr>
      </w:pPr>
    </w:p>
    <w:p w14:paraId="29F9B557" w14:textId="77777777" w:rsidR="00D979AA" w:rsidRPr="007A45A6" w:rsidRDefault="00D979AA" w:rsidP="00D979AA">
      <w:pPr>
        <w:pStyle w:val="CAN-heading3"/>
        <w:rPr>
          <w:rFonts w:ascii="Arial" w:hAnsi="Arial" w:cs="Arial"/>
          <w:sz w:val="16"/>
          <w:szCs w:val="16"/>
        </w:rPr>
      </w:pPr>
      <w:bookmarkStart w:id="39" w:name="_Toc279097076"/>
      <w:r w:rsidRPr="007A45A6">
        <w:rPr>
          <w:rFonts w:ascii="Arial" w:hAnsi="Arial" w:cs="Arial"/>
          <w:sz w:val="16"/>
          <w:szCs w:val="16"/>
        </w:rPr>
        <w:t>Limitation Period</w:t>
      </w:r>
      <w:bookmarkEnd w:id="39"/>
    </w:p>
    <w:p w14:paraId="6BAE8605" w14:textId="77777777" w:rsidR="00D979AA" w:rsidRPr="007A45A6" w:rsidRDefault="00D979AA" w:rsidP="00D979AA">
      <w:pPr>
        <w:pStyle w:val="NoteLevel3"/>
        <w:numPr>
          <w:ilvl w:val="0"/>
          <w:numId w:val="0"/>
        </w:numPr>
        <w:rPr>
          <w:rFonts w:ascii="Arial" w:hAnsi="Arial" w:cs="Arial"/>
          <w:sz w:val="16"/>
          <w:szCs w:val="16"/>
        </w:rPr>
      </w:pPr>
      <w:r w:rsidRPr="007A45A6">
        <w:rPr>
          <w:rFonts w:ascii="Arial" w:hAnsi="Arial" w:cs="Arial"/>
          <w:b/>
          <w:color w:val="0000FF"/>
          <w:sz w:val="16"/>
          <w:szCs w:val="16"/>
        </w:rPr>
        <w:t xml:space="preserve">Section 43.1: </w:t>
      </w:r>
      <w:r w:rsidRPr="007A45A6">
        <w:rPr>
          <w:rFonts w:ascii="Arial" w:hAnsi="Arial" w:cs="Arial"/>
          <w:sz w:val="16"/>
          <w:szCs w:val="16"/>
        </w:rPr>
        <w:t xml:space="preserve">Copyright infringement has a </w:t>
      </w:r>
      <w:r w:rsidRPr="007A45A6">
        <w:rPr>
          <w:rFonts w:ascii="Arial" w:hAnsi="Arial" w:cs="Arial"/>
          <w:b/>
          <w:sz w:val="16"/>
          <w:szCs w:val="16"/>
        </w:rPr>
        <w:t>three-year limitation period</w:t>
      </w:r>
    </w:p>
    <w:p w14:paraId="21586F98" w14:textId="77777777" w:rsidR="00D979AA" w:rsidRPr="007A45A6" w:rsidRDefault="00D979AA" w:rsidP="00D979AA">
      <w:pPr>
        <w:pStyle w:val="NoteLevel3"/>
        <w:numPr>
          <w:ilvl w:val="0"/>
          <w:numId w:val="160"/>
        </w:numPr>
        <w:rPr>
          <w:rFonts w:ascii="Arial" w:hAnsi="Arial" w:cs="Arial"/>
          <w:sz w:val="16"/>
          <w:szCs w:val="16"/>
        </w:rPr>
      </w:pPr>
      <w:r w:rsidRPr="007A45A6">
        <w:rPr>
          <w:rFonts w:ascii="Arial" w:hAnsi="Arial" w:cs="Arial"/>
          <w:b/>
          <w:sz w:val="16"/>
          <w:szCs w:val="16"/>
        </w:rPr>
        <w:t>Discoverability principle applies</w:t>
      </w:r>
      <w:r w:rsidRPr="007A45A6">
        <w:rPr>
          <w:rFonts w:ascii="Arial" w:hAnsi="Arial" w:cs="Arial"/>
          <w:sz w:val="16"/>
          <w:szCs w:val="16"/>
        </w:rPr>
        <w:t>:</w:t>
      </w:r>
    </w:p>
    <w:p w14:paraId="58BDE4C5" w14:textId="77777777" w:rsidR="00D979AA" w:rsidRPr="007A45A6" w:rsidRDefault="00D979AA" w:rsidP="00D979AA">
      <w:pPr>
        <w:pStyle w:val="NoteLevel3"/>
        <w:numPr>
          <w:ilvl w:val="1"/>
          <w:numId w:val="160"/>
        </w:numPr>
        <w:rPr>
          <w:rFonts w:ascii="Arial" w:hAnsi="Arial" w:cs="Arial"/>
          <w:sz w:val="16"/>
          <w:szCs w:val="16"/>
        </w:rPr>
      </w:pPr>
      <w:r w:rsidRPr="007A45A6">
        <w:rPr>
          <w:rFonts w:ascii="Arial" w:hAnsi="Arial" w:cs="Arial"/>
          <w:sz w:val="16"/>
          <w:szCs w:val="16"/>
        </w:rPr>
        <w:t xml:space="preserve">Time doesn’t start to run until plaintiff knew or could reasonably have known of the infringement </w:t>
      </w:r>
    </w:p>
    <w:p w14:paraId="07FE4F82" w14:textId="77777777" w:rsidR="00D979AA" w:rsidRPr="007A45A6" w:rsidRDefault="00D979AA" w:rsidP="00D979AA">
      <w:pPr>
        <w:pStyle w:val="NoteLevel3"/>
        <w:numPr>
          <w:ilvl w:val="1"/>
          <w:numId w:val="160"/>
        </w:numPr>
        <w:rPr>
          <w:rFonts w:ascii="Arial" w:hAnsi="Arial" w:cs="Arial"/>
          <w:sz w:val="16"/>
          <w:szCs w:val="16"/>
        </w:rPr>
      </w:pPr>
      <w:r w:rsidRPr="007A45A6">
        <w:rPr>
          <w:rFonts w:ascii="Arial" w:hAnsi="Arial" w:cs="Arial"/>
          <w:sz w:val="16"/>
          <w:szCs w:val="16"/>
        </w:rPr>
        <w:t xml:space="preserve">Ex. In cases of fraudulent concealment of the infringement, 3-year period could start long after infringement occurred </w:t>
      </w:r>
    </w:p>
    <w:p w14:paraId="423CDDF5" w14:textId="77777777" w:rsidR="00D979AA" w:rsidRPr="007A45A6" w:rsidRDefault="00D979AA" w:rsidP="00D979AA">
      <w:pPr>
        <w:pStyle w:val="NoteLevel3"/>
        <w:numPr>
          <w:ilvl w:val="0"/>
          <w:numId w:val="0"/>
        </w:numPr>
        <w:rPr>
          <w:rFonts w:ascii="Arial" w:hAnsi="Arial" w:cs="Arial"/>
          <w:sz w:val="16"/>
          <w:szCs w:val="16"/>
          <w:lang w:val="en-CA"/>
        </w:rPr>
      </w:pPr>
    </w:p>
    <w:p w14:paraId="341BCE88" w14:textId="77777777" w:rsidR="00D979AA" w:rsidRPr="007A45A6" w:rsidRDefault="00D979AA" w:rsidP="00D979AA">
      <w:pPr>
        <w:pStyle w:val="CAN-heading3"/>
        <w:rPr>
          <w:rFonts w:ascii="Arial" w:hAnsi="Arial" w:cs="Arial"/>
          <w:sz w:val="16"/>
          <w:szCs w:val="16"/>
        </w:rPr>
      </w:pPr>
      <w:bookmarkStart w:id="40" w:name="_Toc279097077"/>
      <w:r w:rsidRPr="007A45A6">
        <w:rPr>
          <w:rFonts w:ascii="Arial" w:hAnsi="Arial" w:cs="Arial"/>
          <w:sz w:val="16"/>
          <w:szCs w:val="16"/>
        </w:rPr>
        <w:t>Presumptions</w:t>
      </w:r>
      <w:bookmarkEnd w:id="40"/>
    </w:p>
    <w:p w14:paraId="29CEF8AC" w14:textId="77777777" w:rsidR="00D979AA" w:rsidRPr="007A45A6" w:rsidRDefault="00D979AA" w:rsidP="00D979AA">
      <w:pPr>
        <w:pStyle w:val="NoteLevel3"/>
        <w:numPr>
          <w:ilvl w:val="0"/>
          <w:numId w:val="0"/>
        </w:numPr>
        <w:rPr>
          <w:rFonts w:ascii="Arial" w:hAnsi="Arial" w:cs="Arial"/>
          <w:sz w:val="16"/>
          <w:szCs w:val="16"/>
        </w:rPr>
      </w:pPr>
      <w:r w:rsidRPr="007A45A6">
        <w:rPr>
          <w:rFonts w:ascii="Arial" w:hAnsi="Arial" w:cs="Arial"/>
          <w:sz w:val="16"/>
          <w:szCs w:val="16"/>
        </w:rPr>
        <w:t xml:space="preserve">Presumed that copyright subsists and that author/registered person is the owner of the copyright </w:t>
      </w:r>
    </w:p>
    <w:p w14:paraId="042699FB" w14:textId="77777777" w:rsidR="00D979AA" w:rsidRPr="007A45A6" w:rsidRDefault="00D979AA" w:rsidP="00D979AA">
      <w:pPr>
        <w:pStyle w:val="NoteLevel3"/>
        <w:numPr>
          <w:ilvl w:val="0"/>
          <w:numId w:val="161"/>
        </w:numPr>
        <w:ind w:left="851"/>
        <w:rPr>
          <w:rFonts w:ascii="Arial" w:hAnsi="Arial" w:cs="Arial"/>
          <w:sz w:val="16"/>
          <w:szCs w:val="16"/>
        </w:rPr>
      </w:pPr>
      <w:r w:rsidRPr="007A45A6">
        <w:rPr>
          <w:rFonts w:ascii="Arial" w:hAnsi="Arial" w:cs="Arial"/>
          <w:sz w:val="16"/>
          <w:szCs w:val="16"/>
        </w:rPr>
        <w:t xml:space="preserve">Benefits of Registration: See </w:t>
      </w:r>
      <w:r w:rsidRPr="007A45A6">
        <w:rPr>
          <w:rFonts w:ascii="Arial" w:hAnsi="Arial" w:cs="Arial"/>
          <w:b/>
          <w:sz w:val="16"/>
          <w:szCs w:val="16"/>
        </w:rPr>
        <w:t>s</w:t>
      </w:r>
      <w:r w:rsidRPr="007A45A6">
        <w:rPr>
          <w:rFonts w:ascii="Arial" w:hAnsi="Arial" w:cs="Arial"/>
          <w:b/>
          <w:color w:val="0000FF"/>
          <w:sz w:val="16"/>
          <w:szCs w:val="16"/>
        </w:rPr>
        <w:t>ection 53(2)</w:t>
      </w:r>
    </w:p>
    <w:p w14:paraId="57EDEE33" w14:textId="77777777" w:rsidR="00D979AA" w:rsidRPr="007A45A6" w:rsidRDefault="00D979AA" w:rsidP="00D979AA">
      <w:pPr>
        <w:pStyle w:val="NoteLevel3"/>
        <w:numPr>
          <w:ilvl w:val="1"/>
          <w:numId w:val="161"/>
        </w:numPr>
        <w:rPr>
          <w:rFonts w:ascii="Arial" w:hAnsi="Arial" w:cs="Arial"/>
          <w:sz w:val="16"/>
          <w:szCs w:val="16"/>
        </w:rPr>
      </w:pPr>
      <w:r w:rsidRPr="007A45A6">
        <w:rPr>
          <w:rFonts w:ascii="Arial" w:hAnsi="Arial" w:cs="Arial"/>
          <w:sz w:val="16"/>
          <w:szCs w:val="16"/>
        </w:rPr>
        <w:t xml:space="preserve">Registration is evidence that copyright </w:t>
      </w:r>
      <w:r w:rsidRPr="007A45A6">
        <w:rPr>
          <w:rFonts w:ascii="Arial" w:hAnsi="Arial" w:cs="Arial"/>
          <w:b/>
          <w:bCs/>
          <w:sz w:val="16"/>
          <w:szCs w:val="16"/>
        </w:rPr>
        <w:t xml:space="preserve">subsists </w:t>
      </w:r>
      <w:r w:rsidRPr="007A45A6">
        <w:rPr>
          <w:rFonts w:ascii="Arial" w:hAnsi="Arial" w:cs="Arial"/>
          <w:sz w:val="16"/>
          <w:szCs w:val="16"/>
        </w:rPr>
        <w:t xml:space="preserve">and that the person registered is the </w:t>
      </w:r>
      <w:r w:rsidRPr="007A45A6">
        <w:rPr>
          <w:rFonts w:ascii="Arial" w:hAnsi="Arial" w:cs="Arial"/>
          <w:b/>
          <w:bCs/>
          <w:sz w:val="16"/>
          <w:szCs w:val="16"/>
        </w:rPr>
        <w:t>owner</w:t>
      </w:r>
    </w:p>
    <w:p w14:paraId="5DD80752" w14:textId="35930DD8" w:rsidR="00D979AA" w:rsidRPr="007A45A6" w:rsidRDefault="00D979AA" w:rsidP="00D979AA">
      <w:pPr>
        <w:pStyle w:val="NoteLevel3"/>
        <w:numPr>
          <w:ilvl w:val="0"/>
          <w:numId w:val="161"/>
        </w:numPr>
        <w:ind w:left="851"/>
        <w:rPr>
          <w:rFonts w:ascii="Arial" w:hAnsi="Arial" w:cs="Arial"/>
          <w:sz w:val="16"/>
          <w:szCs w:val="16"/>
        </w:rPr>
      </w:pPr>
      <w:r w:rsidRPr="007A45A6">
        <w:rPr>
          <w:rFonts w:ascii="Arial" w:hAnsi="Arial" w:cs="Arial"/>
          <w:sz w:val="16"/>
          <w:szCs w:val="16"/>
        </w:rPr>
        <w:t xml:space="preserve">Even if the work is unregistered, </w:t>
      </w:r>
      <w:r w:rsidRPr="007A45A6">
        <w:rPr>
          <w:rFonts w:ascii="Arial" w:hAnsi="Arial" w:cs="Arial"/>
          <w:b/>
          <w:color w:val="0000FF"/>
          <w:sz w:val="16"/>
          <w:szCs w:val="16"/>
        </w:rPr>
        <w:t>s. 34.1</w:t>
      </w:r>
      <w:r w:rsidRPr="007A45A6">
        <w:rPr>
          <w:rFonts w:ascii="Arial" w:hAnsi="Arial" w:cs="Arial"/>
          <w:sz w:val="16"/>
          <w:szCs w:val="16"/>
        </w:rPr>
        <w:t xml:space="preserve">: </w:t>
      </w:r>
    </w:p>
    <w:p w14:paraId="439DCB1A" w14:textId="77777777" w:rsidR="00D979AA" w:rsidRPr="007A45A6" w:rsidRDefault="00D979AA" w:rsidP="00D979AA">
      <w:pPr>
        <w:pStyle w:val="NoteLevel3"/>
        <w:numPr>
          <w:ilvl w:val="1"/>
          <w:numId w:val="161"/>
        </w:numPr>
        <w:rPr>
          <w:rFonts w:ascii="Arial" w:hAnsi="Arial" w:cs="Arial"/>
          <w:sz w:val="16"/>
          <w:szCs w:val="16"/>
        </w:rPr>
      </w:pPr>
      <w:r w:rsidRPr="007A45A6">
        <w:rPr>
          <w:rFonts w:ascii="Arial" w:hAnsi="Arial" w:cs="Arial"/>
          <w:sz w:val="16"/>
          <w:szCs w:val="16"/>
        </w:rPr>
        <w:t xml:space="preserve">Copyright is presumed to subsist </w:t>
      </w:r>
    </w:p>
    <w:p w14:paraId="17857705" w14:textId="77777777" w:rsidR="00D979AA" w:rsidRPr="007A45A6" w:rsidRDefault="00D979AA" w:rsidP="00D979AA">
      <w:pPr>
        <w:pStyle w:val="NoteLevel3"/>
        <w:numPr>
          <w:ilvl w:val="1"/>
          <w:numId w:val="161"/>
        </w:numPr>
        <w:rPr>
          <w:rFonts w:ascii="Arial" w:hAnsi="Arial" w:cs="Arial"/>
          <w:sz w:val="16"/>
          <w:szCs w:val="16"/>
        </w:rPr>
      </w:pPr>
      <w:r w:rsidRPr="007A45A6">
        <w:rPr>
          <w:rFonts w:ascii="Arial" w:hAnsi="Arial" w:cs="Arial"/>
          <w:sz w:val="16"/>
          <w:szCs w:val="16"/>
        </w:rPr>
        <w:t>Author presumed to be owner of copyright</w:t>
      </w:r>
    </w:p>
    <w:p w14:paraId="7633B4BC" w14:textId="77777777" w:rsidR="00D979AA" w:rsidRPr="007A45A6" w:rsidRDefault="00D979AA" w:rsidP="00D979AA">
      <w:pPr>
        <w:pStyle w:val="NoteLevel3"/>
        <w:numPr>
          <w:ilvl w:val="1"/>
          <w:numId w:val="161"/>
        </w:numPr>
        <w:rPr>
          <w:rFonts w:ascii="Arial" w:hAnsi="Arial" w:cs="Arial"/>
          <w:sz w:val="16"/>
          <w:szCs w:val="16"/>
        </w:rPr>
      </w:pPr>
      <w:r w:rsidRPr="007A45A6">
        <w:rPr>
          <w:rFonts w:ascii="Arial" w:hAnsi="Arial" w:cs="Arial"/>
          <w:sz w:val="16"/>
          <w:szCs w:val="16"/>
        </w:rPr>
        <w:t>If author or owner’s name is marked in the work, that person is presumed to be the author/owner</w:t>
      </w:r>
    </w:p>
    <w:p w14:paraId="38A979CC" w14:textId="77777777" w:rsidR="00D979AA" w:rsidRPr="007A45A6" w:rsidRDefault="00D979AA" w:rsidP="00D979AA">
      <w:pPr>
        <w:pStyle w:val="NoteLevel3"/>
        <w:numPr>
          <w:ilvl w:val="0"/>
          <w:numId w:val="161"/>
        </w:numPr>
        <w:ind w:left="851"/>
        <w:rPr>
          <w:rFonts w:ascii="Arial" w:hAnsi="Arial" w:cs="Arial"/>
          <w:sz w:val="16"/>
          <w:szCs w:val="16"/>
        </w:rPr>
      </w:pPr>
      <w:r w:rsidRPr="007A45A6">
        <w:rPr>
          <w:rFonts w:ascii="Arial" w:hAnsi="Arial" w:cs="Arial"/>
          <w:sz w:val="16"/>
          <w:szCs w:val="16"/>
        </w:rPr>
        <w:t>**Defendant has the onus of proving the opposite – that it doesn’t subsist w/the work or that the author is the owner**</w:t>
      </w:r>
    </w:p>
    <w:p w14:paraId="008C02B1" w14:textId="77777777" w:rsidR="00136A97" w:rsidRPr="007A45A6" w:rsidRDefault="00136A97" w:rsidP="00136A97">
      <w:pPr>
        <w:pStyle w:val="NoteLevel3"/>
        <w:numPr>
          <w:ilvl w:val="0"/>
          <w:numId w:val="0"/>
        </w:numPr>
        <w:ind w:left="1800" w:hanging="360"/>
        <w:rPr>
          <w:rFonts w:ascii="Arial" w:hAnsi="Arial" w:cs="Arial"/>
          <w:sz w:val="16"/>
          <w:szCs w:val="16"/>
        </w:rPr>
      </w:pPr>
    </w:p>
    <w:p w14:paraId="14872820" w14:textId="77777777" w:rsidR="00136A97" w:rsidRDefault="00D979AA" w:rsidP="00136A97">
      <w:pPr>
        <w:pStyle w:val="CAN-heading3"/>
        <w:rPr>
          <w:rFonts w:ascii="Arial" w:hAnsi="Arial" w:cs="Arial"/>
          <w:sz w:val="16"/>
          <w:szCs w:val="16"/>
        </w:rPr>
      </w:pPr>
      <w:bookmarkStart w:id="41" w:name="_Toc279097078"/>
      <w:r w:rsidRPr="007A45A6">
        <w:rPr>
          <w:rFonts w:ascii="Arial" w:hAnsi="Arial" w:cs="Arial"/>
          <w:sz w:val="16"/>
          <w:szCs w:val="16"/>
        </w:rPr>
        <w:t>Expert Evidence</w:t>
      </w:r>
      <w:bookmarkEnd w:id="41"/>
    </w:p>
    <w:p w14:paraId="381A6580" w14:textId="77777777" w:rsidR="00136A97" w:rsidRPr="00136A97" w:rsidRDefault="00D979AA" w:rsidP="00136A97">
      <w:pPr>
        <w:pStyle w:val="CAN-heading3"/>
        <w:numPr>
          <w:ilvl w:val="0"/>
          <w:numId w:val="286"/>
        </w:numPr>
        <w:shd w:val="clear" w:color="auto" w:fill="auto"/>
        <w:rPr>
          <w:rFonts w:ascii="Arial" w:hAnsi="Arial" w:cs="Arial"/>
          <w:b w:val="0"/>
          <w:sz w:val="16"/>
          <w:szCs w:val="16"/>
        </w:rPr>
      </w:pPr>
      <w:r w:rsidRPr="00136A97">
        <w:rPr>
          <w:rFonts w:ascii="Arial" w:hAnsi="Arial" w:cs="Arial"/>
          <w:b w:val="0"/>
          <w:sz w:val="16"/>
          <w:szCs w:val="16"/>
        </w:rPr>
        <w:t>We have seen expert evidence used to help prove originality and copying</w:t>
      </w:r>
    </w:p>
    <w:p w14:paraId="3106C520" w14:textId="77777777" w:rsidR="00136A97" w:rsidRPr="00136A97" w:rsidRDefault="00D979AA" w:rsidP="00136A97">
      <w:pPr>
        <w:pStyle w:val="CAN-heading3"/>
        <w:numPr>
          <w:ilvl w:val="0"/>
          <w:numId w:val="286"/>
        </w:numPr>
        <w:shd w:val="clear" w:color="auto" w:fill="auto"/>
        <w:rPr>
          <w:rFonts w:ascii="Arial" w:hAnsi="Arial" w:cs="Arial"/>
          <w:b w:val="0"/>
          <w:iCs/>
          <w:sz w:val="16"/>
          <w:szCs w:val="16"/>
        </w:rPr>
      </w:pPr>
      <w:r w:rsidRPr="00136A97">
        <w:rPr>
          <w:rFonts w:ascii="Arial" w:hAnsi="Arial" w:cs="Arial"/>
          <w:b w:val="0"/>
          <w:sz w:val="16"/>
          <w:szCs w:val="16"/>
        </w:rPr>
        <w:t>For substantiality similarity, perspective is a lay person in the intended audience for the works (</w:t>
      </w:r>
      <w:r w:rsidRPr="00136A97">
        <w:rPr>
          <w:rFonts w:ascii="Arial" w:hAnsi="Arial" w:cs="Arial"/>
          <w:b w:val="0"/>
          <w:i/>
          <w:iCs/>
          <w:color w:val="0000FF"/>
          <w:sz w:val="16"/>
          <w:szCs w:val="16"/>
        </w:rPr>
        <w:t>Cinar</w:t>
      </w:r>
      <w:r w:rsidRPr="00136A97">
        <w:rPr>
          <w:rFonts w:ascii="Arial" w:hAnsi="Arial" w:cs="Arial"/>
          <w:b w:val="0"/>
          <w:iCs/>
          <w:sz w:val="16"/>
          <w:szCs w:val="16"/>
        </w:rPr>
        <w:t>)</w:t>
      </w:r>
    </w:p>
    <w:p w14:paraId="054CBE04" w14:textId="77777777" w:rsidR="00136A97" w:rsidRPr="00136A97" w:rsidRDefault="00D979AA" w:rsidP="00136A97">
      <w:pPr>
        <w:pStyle w:val="CAN-heading3"/>
        <w:numPr>
          <w:ilvl w:val="0"/>
          <w:numId w:val="286"/>
        </w:numPr>
        <w:shd w:val="clear" w:color="auto" w:fill="auto"/>
        <w:rPr>
          <w:rFonts w:ascii="Arial" w:hAnsi="Arial" w:cs="Arial"/>
          <w:b w:val="0"/>
          <w:sz w:val="16"/>
          <w:szCs w:val="16"/>
        </w:rPr>
      </w:pPr>
      <w:r w:rsidRPr="00136A97">
        <w:rPr>
          <w:rFonts w:ascii="Arial" w:hAnsi="Arial" w:cs="Arial"/>
          <w:b w:val="0"/>
          <w:sz w:val="16"/>
          <w:szCs w:val="16"/>
        </w:rPr>
        <w:t>Experts can assist the court to see similarities that might not be apparent to the untrained eye</w:t>
      </w:r>
    </w:p>
    <w:p w14:paraId="5EBAB5F2" w14:textId="6C225C25" w:rsidR="00D979AA" w:rsidRPr="00136A97" w:rsidRDefault="00D979AA" w:rsidP="00136A97">
      <w:pPr>
        <w:pStyle w:val="CAN-heading3"/>
        <w:numPr>
          <w:ilvl w:val="1"/>
          <w:numId w:val="286"/>
        </w:numPr>
        <w:shd w:val="clear" w:color="auto" w:fill="auto"/>
        <w:rPr>
          <w:rFonts w:ascii="Arial" w:hAnsi="Arial" w:cs="Arial"/>
          <w:b w:val="0"/>
          <w:sz w:val="16"/>
          <w:szCs w:val="16"/>
        </w:rPr>
      </w:pPr>
      <w:r w:rsidRPr="00136A97">
        <w:rPr>
          <w:rFonts w:ascii="Arial" w:hAnsi="Arial" w:cs="Arial"/>
          <w:b w:val="0"/>
          <w:sz w:val="16"/>
          <w:szCs w:val="16"/>
        </w:rPr>
        <w:t>Do not want the perspective for assessing infringement to be a five-year old child</w:t>
      </w:r>
    </w:p>
    <w:p w14:paraId="7EF73A5B" w14:textId="77777777" w:rsidR="003F35C5" w:rsidRDefault="003F35C5" w:rsidP="003F35C5">
      <w:pPr>
        <w:pStyle w:val="NoteLevel2"/>
        <w:numPr>
          <w:ilvl w:val="0"/>
          <w:numId w:val="0"/>
        </w:numPr>
        <w:rPr>
          <w:rFonts w:ascii="Arial" w:hAnsi="Arial" w:cs="Arial"/>
          <w:sz w:val="16"/>
          <w:szCs w:val="16"/>
          <w:lang w:val="en-CA"/>
        </w:rPr>
      </w:pPr>
    </w:p>
    <w:p w14:paraId="6D86BFD3" w14:textId="6579EAC6" w:rsidR="003F35C5" w:rsidRPr="003F35C5" w:rsidRDefault="003F35C5" w:rsidP="003F35C5">
      <w:pPr>
        <w:pStyle w:val="NoteLevel2"/>
        <w:numPr>
          <w:ilvl w:val="0"/>
          <w:numId w:val="0"/>
        </w:numPr>
        <w:shd w:val="clear" w:color="auto" w:fill="CDFFFF"/>
        <w:rPr>
          <w:rFonts w:ascii="Arial" w:hAnsi="Arial" w:cs="Arial"/>
          <w:b/>
          <w:sz w:val="16"/>
          <w:szCs w:val="16"/>
          <w:lang w:val="en-CA"/>
        </w:rPr>
      </w:pPr>
      <w:r>
        <w:rPr>
          <w:rFonts w:ascii="Arial" w:hAnsi="Arial" w:cs="Arial"/>
          <w:b/>
          <w:sz w:val="16"/>
          <w:szCs w:val="16"/>
          <w:lang w:val="en-CA"/>
        </w:rPr>
        <w:t>Subconscious Copying Can Still Be Infringement</w:t>
      </w:r>
    </w:p>
    <w:p w14:paraId="3DB0461A" w14:textId="77777777" w:rsidR="00000000" w:rsidRPr="000D7A33" w:rsidRDefault="0035758B" w:rsidP="00136A97">
      <w:pPr>
        <w:pStyle w:val="NoteLevel3"/>
        <w:numPr>
          <w:ilvl w:val="0"/>
          <w:numId w:val="171"/>
        </w:numPr>
        <w:rPr>
          <w:rFonts w:ascii="Arial" w:hAnsi="Arial" w:cs="Arial"/>
          <w:sz w:val="16"/>
          <w:szCs w:val="16"/>
          <w:lang w:val="en-CA"/>
        </w:rPr>
      </w:pPr>
      <w:r w:rsidRPr="000D7A33">
        <w:rPr>
          <w:rFonts w:ascii="Arial" w:hAnsi="Arial" w:cs="Arial"/>
          <w:sz w:val="16"/>
          <w:szCs w:val="16"/>
          <w:lang w:val="en-CA"/>
        </w:rPr>
        <w:t xml:space="preserve">No </w:t>
      </w:r>
      <w:r w:rsidRPr="000D7A33">
        <w:rPr>
          <w:rFonts w:ascii="Arial" w:hAnsi="Arial" w:cs="Arial"/>
          <w:i/>
          <w:iCs/>
          <w:sz w:val="16"/>
          <w:szCs w:val="16"/>
          <w:lang w:val="en-CA"/>
        </w:rPr>
        <w:t>mens rea</w:t>
      </w:r>
      <w:r w:rsidRPr="000D7A33">
        <w:rPr>
          <w:rFonts w:ascii="Arial" w:hAnsi="Arial" w:cs="Arial"/>
          <w:sz w:val="16"/>
          <w:szCs w:val="16"/>
          <w:lang w:val="en-CA"/>
        </w:rPr>
        <w:t xml:space="preserve"> element to infringement</w:t>
      </w:r>
    </w:p>
    <w:p w14:paraId="2E7E3394" w14:textId="77777777" w:rsidR="00000000" w:rsidRPr="000D7A33" w:rsidRDefault="0035758B" w:rsidP="00136A97">
      <w:pPr>
        <w:pStyle w:val="NoteLevel3"/>
        <w:numPr>
          <w:ilvl w:val="0"/>
          <w:numId w:val="171"/>
        </w:numPr>
        <w:rPr>
          <w:rFonts w:ascii="Arial" w:hAnsi="Arial" w:cs="Arial"/>
          <w:sz w:val="16"/>
          <w:szCs w:val="16"/>
          <w:lang w:val="en-CA"/>
        </w:rPr>
      </w:pPr>
      <w:r w:rsidRPr="000D7A33">
        <w:rPr>
          <w:rFonts w:ascii="Arial" w:hAnsi="Arial" w:cs="Arial"/>
          <w:sz w:val="16"/>
          <w:szCs w:val="16"/>
          <w:lang w:val="en-CA"/>
        </w:rPr>
        <w:t>Subconscious copying is a possibility</w:t>
      </w:r>
    </w:p>
    <w:p w14:paraId="3A8D9054" w14:textId="77777777" w:rsidR="00000000" w:rsidRDefault="0035758B" w:rsidP="00136A97">
      <w:pPr>
        <w:pStyle w:val="NoteLevel3"/>
        <w:numPr>
          <w:ilvl w:val="1"/>
          <w:numId w:val="171"/>
        </w:numPr>
        <w:rPr>
          <w:rFonts w:ascii="Arial" w:hAnsi="Arial" w:cs="Arial"/>
          <w:sz w:val="16"/>
          <w:szCs w:val="16"/>
          <w:lang w:val="en-CA"/>
        </w:rPr>
      </w:pPr>
      <w:r w:rsidRPr="000D7A33">
        <w:rPr>
          <w:rFonts w:ascii="Arial" w:hAnsi="Arial" w:cs="Arial"/>
          <w:sz w:val="16"/>
          <w:szCs w:val="16"/>
          <w:lang w:val="en-CA"/>
        </w:rPr>
        <w:t>But need to show proof (or at least a strong inference) o</w:t>
      </w:r>
      <w:r w:rsidRPr="000D7A33">
        <w:rPr>
          <w:rFonts w:ascii="Arial" w:hAnsi="Arial" w:cs="Arial"/>
          <w:sz w:val="16"/>
          <w:szCs w:val="16"/>
          <w:lang w:val="en-CA"/>
        </w:rPr>
        <w:t xml:space="preserve">f </w:t>
      </w:r>
      <w:r w:rsidRPr="000D7A33">
        <w:rPr>
          <w:rFonts w:ascii="Arial" w:hAnsi="Arial" w:cs="Arial"/>
          <w:i/>
          <w:iCs/>
          <w:sz w:val="16"/>
          <w:szCs w:val="16"/>
          <w:lang w:val="en-CA"/>
        </w:rPr>
        <w:t xml:space="preserve">de facto </w:t>
      </w:r>
      <w:r w:rsidRPr="000D7A33">
        <w:rPr>
          <w:rFonts w:ascii="Arial" w:hAnsi="Arial" w:cs="Arial"/>
          <w:sz w:val="16"/>
          <w:szCs w:val="16"/>
          <w:lang w:val="en-CA"/>
        </w:rPr>
        <w:t>familiarity with the work alleged to be copied</w:t>
      </w:r>
    </w:p>
    <w:p w14:paraId="0DA05CFC" w14:textId="448896CD" w:rsidR="00000000" w:rsidRPr="000D7A33" w:rsidRDefault="0035758B" w:rsidP="000D7A33">
      <w:pPr>
        <w:pStyle w:val="NoteLevel3"/>
        <w:ind w:left="720"/>
        <w:rPr>
          <w:rFonts w:ascii="Arial" w:hAnsi="Arial" w:cs="Arial"/>
          <w:sz w:val="16"/>
          <w:szCs w:val="16"/>
          <w:lang w:val="en-CA"/>
        </w:rPr>
      </w:pPr>
      <w:r w:rsidRPr="000D7A33">
        <w:rPr>
          <w:rFonts w:ascii="Arial" w:hAnsi="Arial" w:cs="Arial"/>
          <w:b/>
          <w:bCs/>
          <w:i/>
          <w:iCs/>
          <w:color w:val="0000FF"/>
          <w:sz w:val="16"/>
          <w:szCs w:val="16"/>
          <w:lang w:val="en-CA"/>
        </w:rPr>
        <w:t>Bright Tunes Music Corp</w:t>
      </w:r>
      <w:r w:rsidR="000D7A33">
        <w:rPr>
          <w:rFonts w:ascii="Arial" w:hAnsi="Arial" w:cs="Arial"/>
          <w:b/>
          <w:bCs/>
          <w:i/>
          <w:iCs/>
          <w:sz w:val="16"/>
          <w:szCs w:val="16"/>
          <w:lang w:val="en-CA"/>
        </w:rPr>
        <w:t xml:space="preserve"> </w:t>
      </w:r>
      <w:r w:rsidRPr="000D7A33">
        <w:rPr>
          <w:rFonts w:ascii="Arial" w:hAnsi="Arial" w:cs="Arial"/>
          <w:sz w:val="16"/>
          <w:szCs w:val="16"/>
          <w:lang w:val="en-CA"/>
        </w:rPr>
        <w:t>He’s So Fine vs. My Sweet Lord</w:t>
      </w:r>
    </w:p>
    <w:p w14:paraId="5C1BE9FD" w14:textId="77777777" w:rsidR="00000000" w:rsidRPr="000D7A33" w:rsidRDefault="0035758B" w:rsidP="00136A97">
      <w:pPr>
        <w:pStyle w:val="NoteLevel3"/>
        <w:numPr>
          <w:ilvl w:val="1"/>
          <w:numId w:val="171"/>
        </w:numPr>
        <w:rPr>
          <w:rFonts w:ascii="Arial" w:hAnsi="Arial" w:cs="Arial"/>
          <w:sz w:val="16"/>
          <w:szCs w:val="16"/>
          <w:lang w:val="en-CA"/>
        </w:rPr>
      </w:pPr>
      <w:r w:rsidRPr="000D7A33">
        <w:rPr>
          <w:rFonts w:ascii="Arial" w:hAnsi="Arial" w:cs="Arial"/>
          <w:sz w:val="16"/>
          <w:szCs w:val="16"/>
          <w:lang w:val="en-CA"/>
        </w:rPr>
        <w:t xml:space="preserve">Harrison knew subconsciously that the hook had already worked in a hit song though his conscious mind did not bring it forward when he wrote </w:t>
      </w:r>
      <w:r w:rsidRPr="000D7A33">
        <w:rPr>
          <w:rFonts w:ascii="Arial" w:hAnsi="Arial" w:cs="Arial"/>
          <w:sz w:val="16"/>
          <w:szCs w:val="16"/>
          <w:lang w:val="en-CA"/>
        </w:rPr>
        <w:t>My Sweet Lord</w:t>
      </w:r>
    </w:p>
    <w:p w14:paraId="239971BB" w14:textId="6FC96FDE" w:rsidR="000D7A33" w:rsidRPr="000D7A33" w:rsidRDefault="0035758B" w:rsidP="00136A97">
      <w:pPr>
        <w:pStyle w:val="NoteLevel3"/>
        <w:numPr>
          <w:ilvl w:val="1"/>
          <w:numId w:val="171"/>
        </w:numPr>
        <w:rPr>
          <w:rFonts w:ascii="Arial" w:hAnsi="Arial" w:cs="Arial"/>
          <w:sz w:val="16"/>
          <w:szCs w:val="16"/>
          <w:lang w:val="en-CA"/>
        </w:rPr>
      </w:pPr>
      <w:r w:rsidRPr="000D7A33">
        <w:rPr>
          <w:rFonts w:ascii="Arial" w:hAnsi="Arial" w:cs="Arial"/>
          <w:sz w:val="16"/>
          <w:szCs w:val="16"/>
          <w:lang w:val="en-CA"/>
        </w:rPr>
        <w:t>Innocent infringement/lack of intent not a defence</w:t>
      </w:r>
    </w:p>
    <w:p w14:paraId="3BE2DC35" w14:textId="77777777" w:rsidR="00D979AA" w:rsidRPr="007A45A6" w:rsidRDefault="00D979AA" w:rsidP="00D979AA">
      <w:pPr>
        <w:pStyle w:val="NoteLevel3"/>
        <w:numPr>
          <w:ilvl w:val="0"/>
          <w:numId w:val="0"/>
        </w:numPr>
        <w:rPr>
          <w:rFonts w:ascii="Arial" w:hAnsi="Arial" w:cs="Arial"/>
          <w:sz w:val="16"/>
          <w:szCs w:val="16"/>
        </w:rPr>
      </w:pPr>
    </w:p>
    <w:p w14:paraId="0926A830" w14:textId="77777777" w:rsidR="00D979AA" w:rsidRPr="007A45A6" w:rsidRDefault="00D979AA" w:rsidP="00D979AA">
      <w:pPr>
        <w:pStyle w:val="CAN-heading3"/>
        <w:rPr>
          <w:rFonts w:ascii="Arial" w:hAnsi="Arial" w:cs="Arial"/>
          <w:sz w:val="16"/>
          <w:szCs w:val="16"/>
        </w:rPr>
      </w:pPr>
      <w:bookmarkStart w:id="42" w:name="_Toc279097079"/>
      <w:r w:rsidRPr="007A45A6">
        <w:rPr>
          <w:rFonts w:ascii="Arial" w:hAnsi="Arial" w:cs="Arial"/>
          <w:sz w:val="16"/>
          <w:szCs w:val="16"/>
        </w:rPr>
        <w:t>Defences</w:t>
      </w:r>
      <w:bookmarkEnd w:id="42"/>
    </w:p>
    <w:p w14:paraId="2B0EDF21" w14:textId="77777777" w:rsidR="00D979AA" w:rsidRPr="007A45A6" w:rsidRDefault="00D979AA" w:rsidP="00D979AA">
      <w:pPr>
        <w:pStyle w:val="NoteLevel3"/>
        <w:numPr>
          <w:ilvl w:val="0"/>
          <w:numId w:val="162"/>
        </w:numPr>
        <w:rPr>
          <w:rFonts w:ascii="Arial" w:hAnsi="Arial" w:cs="Arial"/>
          <w:sz w:val="16"/>
          <w:szCs w:val="16"/>
          <w:lang w:val="en-CA"/>
        </w:rPr>
      </w:pPr>
      <w:r w:rsidRPr="007A45A6">
        <w:rPr>
          <w:rFonts w:ascii="Arial" w:hAnsi="Arial" w:cs="Arial"/>
          <w:b/>
          <w:sz w:val="16"/>
          <w:szCs w:val="16"/>
          <w:lang w:val="en-CA"/>
        </w:rPr>
        <w:t xml:space="preserve">Independent Creation = </w:t>
      </w:r>
      <w:r w:rsidRPr="007A45A6">
        <w:rPr>
          <w:rFonts w:ascii="Arial" w:hAnsi="Arial" w:cs="Arial"/>
          <w:sz w:val="16"/>
          <w:szCs w:val="16"/>
          <w:lang w:val="en-CA"/>
        </w:rPr>
        <w:t xml:space="preserve">complete defense </w:t>
      </w:r>
    </w:p>
    <w:p w14:paraId="7492B679" w14:textId="77777777" w:rsidR="00D979AA" w:rsidRPr="007A45A6" w:rsidRDefault="00D979AA" w:rsidP="00D979AA">
      <w:pPr>
        <w:pStyle w:val="NoteLevel3"/>
        <w:numPr>
          <w:ilvl w:val="0"/>
          <w:numId w:val="162"/>
        </w:numPr>
        <w:rPr>
          <w:rFonts w:ascii="Arial" w:hAnsi="Arial" w:cs="Arial"/>
          <w:sz w:val="16"/>
          <w:szCs w:val="16"/>
          <w:lang w:val="en-CA"/>
        </w:rPr>
      </w:pPr>
      <w:r w:rsidRPr="007A45A6">
        <w:rPr>
          <w:rFonts w:ascii="Arial" w:hAnsi="Arial" w:cs="Arial"/>
          <w:b/>
          <w:sz w:val="16"/>
          <w:szCs w:val="16"/>
          <w:lang w:val="en-CA"/>
        </w:rPr>
        <w:t xml:space="preserve">No copyright </w:t>
      </w:r>
      <w:r w:rsidRPr="007A45A6">
        <w:rPr>
          <w:rFonts w:ascii="Arial" w:hAnsi="Arial" w:cs="Arial"/>
          <w:sz w:val="16"/>
          <w:szCs w:val="16"/>
          <w:lang w:val="en-CA"/>
        </w:rPr>
        <w:t>to infringe</w:t>
      </w:r>
    </w:p>
    <w:p w14:paraId="3B6F36B8" w14:textId="77777777" w:rsidR="00D979AA" w:rsidRPr="007A45A6" w:rsidRDefault="00D979AA" w:rsidP="00D979AA">
      <w:pPr>
        <w:pStyle w:val="NoteLevel3"/>
        <w:numPr>
          <w:ilvl w:val="1"/>
          <w:numId w:val="162"/>
        </w:numPr>
        <w:rPr>
          <w:rFonts w:ascii="Arial" w:hAnsi="Arial" w:cs="Arial"/>
          <w:sz w:val="16"/>
          <w:szCs w:val="16"/>
          <w:lang w:val="en-CA"/>
        </w:rPr>
      </w:pPr>
      <w:r w:rsidRPr="007A45A6">
        <w:rPr>
          <w:rFonts w:ascii="Arial" w:hAnsi="Arial" w:cs="Arial"/>
          <w:sz w:val="16"/>
          <w:szCs w:val="16"/>
          <w:lang w:val="en-CA"/>
        </w:rPr>
        <w:t>Lack of subject matter, originality, fixation, entitlement (not in treaty country, not first fixed in treaty country so no automatic copyright in Canada)</w:t>
      </w:r>
    </w:p>
    <w:p w14:paraId="349306F0" w14:textId="1DD57FBA" w:rsidR="00D979AA" w:rsidRPr="007A45A6" w:rsidRDefault="00D979AA" w:rsidP="00D979AA">
      <w:pPr>
        <w:pStyle w:val="NoteLevel3"/>
        <w:numPr>
          <w:ilvl w:val="0"/>
          <w:numId w:val="162"/>
        </w:numPr>
        <w:rPr>
          <w:rFonts w:ascii="Arial" w:hAnsi="Arial" w:cs="Arial"/>
          <w:sz w:val="16"/>
          <w:szCs w:val="16"/>
          <w:lang w:val="en-CA"/>
        </w:rPr>
      </w:pPr>
      <w:r w:rsidRPr="007A45A6">
        <w:rPr>
          <w:rFonts w:ascii="Arial" w:hAnsi="Arial" w:cs="Arial"/>
          <w:b/>
          <w:sz w:val="16"/>
          <w:szCs w:val="16"/>
          <w:lang w:val="en-CA"/>
        </w:rPr>
        <w:t xml:space="preserve">Common sources or source material/inspiration </w:t>
      </w:r>
      <w:r w:rsidRPr="007A45A6">
        <w:rPr>
          <w:rFonts w:ascii="Arial" w:hAnsi="Arial" w:cs="Arial"/>
          <w:sz w:val="16"/>
          <w:szCs w:val="16"/>
          <w:lang w:val="en-CA"/>
        </w:rPr>
        <w:t xml:space="preserve">leading to similar product </w:t>
      </w:r>
    </w:p>
    <w:p w14:paraId="05FB74BF" w14:textId="72F30B74" w:rsidR="00D979AA" w:rsidRPr="007A45A6" w:rsidRDefault="00D979AA" w:rsidP="00D979AA">
      <w:pPr>
        <w:pStyle w:val="NoteLevel3"/>
        <w:numPr>
          <w:ilvl w:val="0"/>
          <w:numId w:val="162"/>
        </w:numPr>
        <w:rPr>
          <w:rFonts w:ascii="Arial" w:hAnsi="Arial" w:cs="Arial"/>
          <w:b/>
          <w:sz w:val="16"/>
          <w:szCs w:val="16"/>
          <w:lang w:val="en-CA"/>
        </w:rPr>
      </w:pPr>
      <w:r w:rsidRPr="007A45A6">
        <w:rPr>
          <w:rFonts w:ascii="Arial" w:hAnsi="Arial" w:cs="Arial"/>
          <w:b/>
          <w:sz w:val="16"/>
          <w:szCs w:val="16"/>
          <w:lang w:val="en-CA"/>
        </w:rPr>
        <w:t>Alternative explanation for similarity</w:t>
      </w:r>
    </w:p>
    <w:p w14:paraId="7FA2601E" w14:textId="77777777" w:rsidR="00D979AA" w:rsidRPr="007A45A6" w:rsidRDefault="00D979AA" w:rsidP="00D979AA">
      <w:pPr>
        <w:pStyle w:val="NoteLevel3"/>
        <w:numPr>
          <w:ilvl w:val="0"/>
          <w:numId w:val="162"/>
        </w:numPr>
        <w:rPr>
          <w:rFonts w:ascii="Arial" w:hAnsi="Arial" w:cs="Arial"/>
          <w:b/>
          <w:sz w:val="16"/>
          <w:szCs w:val="16"/>
          <w:lang w:val="en-CA"/>
        </w:rPr>
      </w:pPr>
      <w:r w:rsidRPr="007A45A6">
        <w:rPr>
          <w:rFonts w:ascii="Arial" w:hAnsi="Arial" w:cs="Arial"/>
          <w:b/>
          <w:sz w:val="16"/>
          <w:szCs w:val="16"/>
          <w:lang w:val="en-CA"/>
        </w:rPr>
        <w:t xml:space="preserve">Plaintiff not author or owner; or no title/assignment </w:t>
      </w:r>
      <w:r w:rsidRPr="007A45A6">
        <w:rPr>
          <w:rFonts w:ascii="Arial" w:hAnsi="Arial" w:cs="Arial"/>
          <w:sz w:val="16"/>
          <w:szCs w:val="16"/>
          <w:lang w:val="en-CA"/>
        </w:rPr>
        <w:t>(</w:t>
      </w:r>
      <w:r w:rsidRPr="007A45A6">
        <w:rPr>
          <w:rFonts w:ascii="Arial" w:hAnsi="Arial" w:cs="Arial"/>
          <w:b/>
          <w:i/>
          <w:color w:val="0000FF"/>
          <w:sz w:val="16"/>
          <w:szCs w:val="16"/>
          <w:lang w:val="en-CA"/>
        </w:rPr>
        <w:t>London Press</w:t>
      </w:r>
      <w:r w:rsidRPr="007A45A6">
        <w:rPr>
          <w:rFonts w:ascii="Arial" w:hAnsi="Arial" w:cs="Arial"/>
          <w:color w:val="0000FF"/>
          <w:sz w:val="16"/>
          <w:szCs w:val="16"/>
          <w:lang w:val="en-CA"/>
        </w:rPr>
        <w:t>)</w:t>
      </w:r>
    </w:p>
    <w:p w14:paraId="134E4BB3" w14:textId="77777777" w:rsidR="00D979AA" w:rsidRPr="007A45A6" w:rsidRDefault="00D979AA" w:rsidP="00D979AA">
      <w:pPr>
        <w:pStyle w:val="NoteLevel3"/>
        <w:numPr>
          <w:ilvl w:val="0"/>
          <w:numId w:val="162"/>
        </w:numPr>
        <w:rPr>
          <w:rFonts w:ascii="Arial" w:hAnsi="Arial" w:cs="Arial"/>
          <w:b/>
          <w:sz w:val="16"/>
          <w:szCs w:val="16"/>
          <w:lang w:val="en-CA"/>
        </w:rPr>
      </w:pPr>
      <w:r w:rsidRPr="007A45A6">
        <w:rPr>
          <w:rFonts w:ascii="Arial" w:hAnsi="Arial" w:cs="Arial"/>
          <w:b/>
          <w:sz w:val="16"/>
          <w:szCs w:val="16"/>
          <w:lang w:val="en-CA"/>
        </w:rPr>
        <w:t xml:space="preserve">Fair dealing </w:t>
      </w:r>
      <w:r w:rsidRPr="007A45A6">
        <w:rPr>
          <w:rFonts w:ascii="Arial" w:hAnsi="Arial" w:cs="Arial"/>
          <w:sz w:val="16"/>
          <w:szCs w:val="16"/>
          <w:lang w:val="en-CA"/>
        </w:rPr>
        <w:t xml:space="preserve">(viewed as an exception, rather than a defence: </w:t>
      </w:r>
      <w:r w:rsidRPr="007A45A6">
        <w:rPr>
          <w:rFonts w:ascii="Arial" w:hAnsi="Arial" w:cs="Arial"/>
          <w:b/>
          <w:i/>
          <w:color w:val="0000FF"/>
          <w:sz w:val="16"/>
          <w:szCs w:val="16"/>
          <w:lang w:val="en-CA"/>
        </w:rPr>
        <w:t>CCH</w:t>
      </w:r>
      <w:r w:rsidRPr="007A45A6">
        <w:rPr>
          <w:rFonts w:ascii="Arial" w:hAnsi="Arial" w:cs="Arial"/>
          <w:color w:val="0000FF"/>
          <w:sz w:val="16"/>
          <w:szCs w:val="16"/>
          <w:lang w:val="en-CA"/>
        </w:rPr>
        <w:t>)</w:t>
      </w:r>
    </w:p>
    <w:p w14:paraId="06D168C4" w14:textId="77777777" w:rsidR="008C1122" w:rsidRDefault="008C1122" w:rsidP="00F13268">
      <w:pPr>
        <w:rPr>
          <w:rFonts w:ascii="Arial" w:hAnsi="Arial" w:cs="Arial"/>
          <w:b/>
          <w:sz w:val="16"/>
          <w:szCs w:val="16"/>
        </w:rPr>
      </w:pPr>
    </w:p>
    <w:p w14:paraId="53FDBB5E" w14:textId="02860843" w:rsidR="003F35C5" w:rsidRDefault="003F35C5" w:rsidP="003F35C5">
      <w:pPr>
        <w:shd w:val="clear" w:color="auto" w:fill="FFFF00"/>
        <w:rPr>
          <w:rFonts w:ascii="Arial" w:hAnsi="Arial" w:cs="Arial"/>
          <w:b/>
          <w:sz w:val="16"/>
          <w:szCs w:val="16"/>
        </w:rPr>
      </w:pPr>
      <w:r>
        <w:rPr>
          <w:rFonts w:ascii="Arial" w:hAnsi="Arial" w:cs="Arial"/>
          <w:b/>
          <w:sz w:val="16"/>
          <w:szCs w:val="16"/>
        </w:rPr>
        <w:t>INFRINGEMENT – LITERARY WORKS</w:t>
      </w:r>
    </w:p>
    <w:p w14:paraId="68FD7BBF" w14:textId="41B0340F" w:rsidR="003F35C5" w:rsidRDefault="003F35C5" w:rsidP="00F13268">
      <w:pPr>
        <w:rPr>
          <w:rFonts w:ascii="Arial" w:hAnsi="Arial" w:cs="Arial"/>
          <w:b/>
          <w:sz w:val="16"/>
          <w:szCs w:val="16"/>
        </w:rPr>
      </w:pPr>
      <w:r>
        <w:rPr>
          <w:rFonts w:ascii="Arial" w:hAnsi="Arial" w:cs="Arial"/>
          <w:b/>
          <w:sz w:val="16"/>
          <w:szCs w:val="16"/>
        </w:rPr>
        <w:t>Straightforward where there is direct reproduction:</w:t>
      </w:r>
    </w:p>
    <w:p w14:paraId="14D91B1D" w14:textId="77777777" w:rsidR="00000000" w:rsidRPr="003F35C5" w:rsidRDefault="0035758B" w:rsidP="00136A97">
      <w:pPr>
        <w:numPr>
          <w:ilvl w:val="0"/>
          <w:numId w:val="164"/>
        </w:numPr>
        <w:rPr>
          <w:rFonts w:ascii="Arial" w:hAnsi="Arial" w:cs="Arial"/>
          <w:sz w:val="16"/>
          <w:szCs w:val="16"/>
          <w:lang w:val="en-CA"/>
        </w:rPr>
      </w:pPr>
      <w:r w:rsidRPr="003F35C5">
        <w:rPr>
          <w:rFonts w:ascii="Arial" w:hAnsi="Arial" w:cs="Arial"/>
          <w:b/>
          <w:bCs/>
          <w:i/>
          <w:iCs/>
          <w:color w:val="0000FF"/>
          <w:sz w:val="16"/>
          <w:szCs w:val="16"/>
          <w:lang w:val="en-CA"/>
        </w:rPr>
        <w:t>CCH</w:t>
      </w:r>
      <w:r w:rsidRPr="003F35C5">
        <w:rPr>
          <w:rFonts w:ascii="Arial" w:hAnsi="Arial" w:cs="Arial"/>
          <w:b/>
          <w:color w:val="0000FF"/>
          <w:sz w:val="16"/>
          <w:szCs w:val="16"/>
          <w:lang w:val="en-CA"/>
        </w:rPr>
        <w:t xml:space="preserve"> </w:t>
      </w:r>
      <w:r w:rsidRPr="003F35C5">
        <w:rPr>
          <w:rFonts w:ascii="Arial" w:hAnsi="Arial" w:cs="Arial"/>
          <w:sz w:val="16"/>
          <w:szCs w:val="16"/>
          <w:lang w:val="en-CA"/>
        </w:rPr>
        <w:t>– parts of original literary works reproduced via photocopiers provided by library or sent by fax</w:t>
      </w:r>
    </w:p>
    <w:p w14:paraId="67F1DE4E" w14:textId="77777777" w:rsidR="00000000" w:rsidRPr="003F35C5" w:rsidRDefault="0035758B" w:rsidP="00136A97">
      <w:pPr>
        <w:numPr>
          <w:ilvl w:val="1"/>
          <w:numId w:val="164"/>
        </w:numPr>
        <w:rPr>
          <w:rFonts w:ascii="Arial" w:hAnsi="Arial" w:cs="Arial"/>
          <w:sz w:val="16"/>
          <w:szCs w:val="16"/>
          <w:lang w:val="en-CA"/>
        </w:rPr>
      </w:pPr>
      <w:r w:rsidRPr="003F35C5">
        <w:rPr>
          <w:rFonts w:ascii="Arial" w:hAnsi="Arial" w:cs="Arial"/>
          <w:sz w:val="16"/>
          <w:szCs w:val="16"/>
          <w:lang w:val="en-CA"/>
        </w:rPr>
        <w:t>Was found to be fair dealing</w:t>
      </w:r>
    </w:p>
    <w:p w14:paraId="44EA4E12" w14:textId="77777777" w:rsidR="00000000" w:rsidRDefault="0035758B" w:rsidP="00136A97">
      <w:pPr>
        <w:numPr>
          <w:ilvl w:val="0"/>
          <w:numId w:val="164"/>
        </w:numPr>
        <w:rPr>
          <w:rFonts w:ascii="Arial" w:hAnsi="Arial" w:cs="Arial"/>
          <w:sz w:val="16"/>
          <w:szCs w:val="16"/>
          <w:lang w:val="en-CA"/>
        </w:rPr>
      </w:pPr>
      <w:r w:rsidRPr="003F35C5">
        <w:rPr>
          <w:rFonts w:ascii="Arial" w:hAnsi="Arial" w:cs="Arial"/>
          <w:b/>
          <w:bCs/>
          <w:i/>
          <w:iCs/>
          <w:color w:val="0000FF"/>
          <w:sz w:val="16"/>
          <w:szCs w:val="16"/>
          <w:lang w:val="en-CA"/>
        </w:rPr>
        <w:t>University of London Press</w:t>
      </w:r>
      <w:r w:rsidRPr="003F35C5">
        <w:rPr>
          <w:rFonts w:ascii="Arial" w:hAnsi="Arial" w:cs="Arial"/>
          <w:color w:val="0000FF"/>
          <w:sz w:val="16"/>
          <w:szCs w:val="16"/>
          <w:lang w:val="en-CA"/>
        </w:rPr>
        <w:t xml:space="preserve"> </w:t>
      </w:r>
      <w:r w:rsidRPr="003F35C5">
        <w:rPr>
          <w:rFonts w:ascii="Arial" w:hAnsi="Arial" w:cs="Arial"/>
          <w:sz w:val="16"/>
          <w:szCs w:val="16"/>
          <w:lang w:val="en-CA"/>
        </w:rPr>
        <w:t>– mathematics exams found to be original literary works</w:t>
      </w:r>
    </w:p>
    <w:p w14:paraId="45B76AAA" w14:textId="2883E256" w:rsidR="003F35C5" w:rsidRDefault="003F35C5" w:rsidP="003F35C5">
      <w:pPr>
        <w:rPr>
          <w:rFonts w:ascii="Arial" w:hAnsi="Arial" w:cs="Arial"/>
          <w:b/>
          <w:bCs/>
          <w:iCs/>
          <w:color w:val="000000" w:themeColor="text1"/>
          <w:sz w:val="16"/>
          <w:szCs w:val="16"/>
          <w:lang w:val="en-CA"/>
        </w:rPr>
      </w:pPr>
      <w:r w:rsidRPr="003F35C5">
        <w:rPr>
          <w:rFonts w:ascii="Arial" w:hAnsi="Arial" w:cs="Arial"/>
          <w:b/>
          <w:bCs/>
          <w:iCs/>
          <w:color w:val="000000" w:themeColor="text1"/>
          <w:sz w:val="16"/>
          <w:szCs w:val="16"/>
          <w:lang w:val="en-CA"/>
        </w:rPr>
        <w:t>Harder where there is no literal copying</w:t>
      </w:r>
    </w:p>
    <w:p w14:paraId="2E778EAF" w14:textId="77777777" w:rsidR="00000000" w:rsidRPr="003F35C5" w:rsidRDefault="0035758B" w:rsidP="00136A97">
      <w:pPr>
        <w:pStyle w:val="ListParagraph"/>
        <w:numPr>
          <w:ilvl w:val="0"/>
          <w:numId w:val="165"/>
        </w:numPr>
        <w:rPr>
          <w:rFonts w:ascii="Arial" w:hAnsi="Arial" w:cs="Arial"/>
          <w:b/>
          <w:color w:val="000000" w:themeColor="text1"/>
          <w:sz w:val="16"/>
          <w:szCs w:val="16"/>
        </w:rPr>
      </w:pPr>
      <w:r w:rsidRPr="003F35C5">
        <w:rPr>
          <w:rFonts w:ascii="Arial" w:hAnsi="Arial" w:cs="Arial"/>
          <w:b/>
          <w:bCs/>
          <w:i/>
          <w:iCs/>
          <w:color w:val="0000FF"/>
          <w:sz w:val="16"/>
          <w:szCs w:val="16"/>
        </w:rPr>
        <w:t>BC Jockey Club v. Standen</w:t>
      </w:r>
      <w:r w:rsidRPr="003F35C5">
        <w:rPr>
          <w:rFonts w:ascii="Arial" w:hAnsi="Arial" w:cs="Arial"/>
          <w:b/>
          <w:color w:val="0000FF"/>
          <w:sz w:val="16"/>
          <w:szCs w:val="16"/>
        </w:rPr>
        <w:t xml:space="preserve"> </w:t>
      </w:r>
      <w:r w:rsidRPr="003F35C5">
        <w:rPr>
          <w:rFonts w:ascii="Arial" w:hAnsi="Arial" w:cs="Arial"/>
          <w:b/>
          <w:color w:val="000000" w:themeColor="text1"/>
          <w:sz w:val="16"/>
          <w:szCs w:val="16"/>
        </w:rPr>
        <w:t xml:space="preserve">– took “information” from original literary compilation and added to it </w:t>
      </w:r>
      <w:r w:rsidRPr="003F35C5">
        <w:rPr>
          <w:rFonts w:ascii="Arial" w:hAnsi="Arial" w:cs="Arial"/>
          <w:b/>
          <w:color w:val="000000" w:themeColor="text1"/>
          <w:sz w:val="16"/>
          <w:szCs w:val="16"/>
        </w:rPr>
        <w:sym w:font="Wingdings" w:char="00E0"/>
      </w:r>
      <w:r w:rsidRPr="003F35C5">
        <w:rPr>
          <w:rFonts w:ascii="Arial" w:hAnsi="Arial" w:cs="Arial"/>
          <w:b/>
          <w:color w:val="000000" w:themeColor="text1"/>
          <w:sz w:val="16"/>
          <w:szCs w:val="16"/>
        </w:rPr>
        <w:t xml:space="preserve"> infringement</w:t>
      </w:r>
    </w:p>
    <w:p w14:paraId="668ECA44" w14:textId="77777777" w:rsidR="003F35C5" w:rsidRDefault="003F35C5" w:rsidP="003F35C5">
      <w:pPr>
        <w:rPr>
          <w:rFonts w:ascii="Arial" w:hAnsi="Arial" w:cs="Arial"/>
          <w:b/>
          <w:color w:val="000000" w:themeColor="text1"/>
          <w:sz w:val="16"/>
          <w:szCs w:val="16"/>
        </w:rPr>
      </w:pPr>
    </w:p>
    <w:p w14:paraId="0EC41B46" w14:textId="77777777" w:rsidR="003F35C5" w:rsidRPr="007A45A6" w:rsidRDefault="003F35C5" w:rsidP="003F35C5">
      <w:pPr>
        <w:pStyle w:val="CAN-heading2"/>
        <w:rPr>
          <w:rFonts w:ascii="Arial" w:hAnsi="Arial" w:cs="Arial"/>
          <w:sz w:val="16"/>
          <w:szCs w:val="16"/>
        </w:rPr>
      </w:pPr>
      <w:bookmarkStart w:id="43" w:name="_Toc279097084"/>
      <w:r w:rsidRPr="007A45A6">
        <w:rPr>
          <w:rFonts w:ascii="Arial" w:hAnsi="Arial" w:cs="Arial"/>
          <w:sz w:val="16"/>
          <w:szCs w:val="16"/>
        </w:rPr>
        <w:t>INFRINGEMENT: DRAMATIC WORKS</w:t>
      </w:r>
      <w:bookmarkEnd w:id="43"/>
    </w:p>
    <w:p w14:paraId="14570035" w14:textId="77777777" w:rsidR="003F35C5" w:rsidRPr="007A45A6" w:rsidRDefault="003F35C5" w:rsidP="003F35C5">
      <w:pPr>
        <w:pStyle w:val="NoteLevel3"/>
        <w:numPr>
          <w:ilvl w:val="0"/>
          <w:numId w:val="0"/>
        </w:numPr>
        <w:rPr>
          <w:rFonts w:ascii="Arial" w:hAnsi="Arial" w:cs="Arial"/>
          <w:sz w:val="16"/>
          <w:szCs w:val="16"/>
          <w:lang w:val="en-CA"/>
        </w:rPr>
      </w:pPr>
      <w:r w:rsidRPr="007A45A6">
        <w:rPr>
          <w:rFonts w:ascii="Arial" w:hAnsi="Arial" w:cs="Arial"/>
          <w:sz w:val="16"/>
          <w:szCs w:val="16"/>
          <w:lang w:val="en-CA"/>
        </w:rPr>
        <w:t xml:space="preserve">Dramatic works can be </w:t>
      </w:r>
      <w:r w:rsidRPr="003F35C5">
        <w:rPr>
          <w:rFonts w:ascii="Arial" w:hAnsi="Arial" w:cs="Arial"/>
          <w:b/>
          <w:sz w:val="16"/>
          <w:szCs w:val="16"/>
          <w:lang w:val="en-CA"/>
        </w:rPr>
        <w:t>protected even if no literal copying of dialogue occurs</w:t>
      </w:r>
    </w:p>
    <w:p w14:paraId="68AFB86F" w14:textId="77777777" w:rsidR="003F35C5" w:rsidRPr="007A45A6" w:rsidRDefault="003F35C5" w:rsidP="00136A97">
      <w:pPr>
        <w:pStyle w:val="NoteLevel3"/>
        <w:numPr>
          <w:ilvl w:val="0"/>
          <w:numId w:val="166"/>
        </w:numPr>
        <w:rPr>
          <w:rFonts w:ascii="Arial" w:hAnsi="Arial" w:cs="Arial"/>
          <w:sz w:val="16"/>
          <w:szCs w:val="16"/>
          <w:lang w:val="en-CA"/>
        </w:rPr>
      </w:pPr>
      <w:r w:rsidRPr="007A45A6">
        <w:rPr>
          <w:rFonts w:ascii="Arial" w:hAnsi="Arial" w:cs="Arial"/>
          <w:sz w:val="16"/>
          <w:szCs w:val="16"/>
          <w:lang w:val="en-CA"/>
        </w:rPr>
        <w:t xml:space="preserve">AFC test originated w/analysis of non-literal copying of dramatic work </w:t>
      </w:r>
    </w:p>
    <w:p w14:paraId="38436998" w14:textId="77777777" w:rsidR="003F35C5" w:rsidRPr="007A45A6" w:rsidRDefault="003F35C5" w:rsidP="00112310">
      <w:pPr>
        <w:pStyle w:val="NoteLevel3"/>
        <w:numPr>
          <w:ilvl w:val="0"/>
          <w:numId w:val="0"/>
        </w:numPr>
        <w:rPr>
          <w:rFonts w:ascii="Arial" w:hAnsi="Arial" w:cs="Arial"/>
          <w:sz w:val="16"/>
          <w:szCs w:val="16"/>
          <w:lang w:val="en-CA"/>
        </w:rPr>
      </w:pPr>
    </w:p>
    <w:p w14:paraId="0D36BBF2" w14:textId="77777777" w:rsidR="003F35C5" w:rsidRPr="007A45A6" w:rsidRDefault="003F35C5" w:rsidP="00112310">
      <w:pPr>
        <w:pStyle w:val="CAN-heading3"/>
        <w:shd w:val="clear" w:color="auto" w:fill="auto"/>
        <w:rPr>
          <w:rFonts w:ascii="Arial" w:hAnsi="Arial" w:cs="Arial"/>
          <w:color w:val="0000FF"/>
          <w:sz w:val="16"/>
          <w:szCs w:val="16"/>
        </w:rPr>
      </w:pPr>
      <w:bookmarkStart w:id="44" w:name="_Toc279097085"/>
      <w:r w:rsidRPr="007A45A6">
        <w:rPr>
          <w:rFonts w:ascii="Arial" w:hAnsi="Arial" w:cs="Arial"/>
          <w:i/>
          <w:color w:val="0000FF"/>
          <w:sz w:val="16"/>
          <w:szCs w:val="16"/>
          <w:u w:val="single"/>
        </w:rPr>
        <w:t>Roy Export Co v. Gauthier</w:t>
      </w:r>
      <w:r w:rsidRPr="007A45A6">
        <w:rPr>
          <w:rFonts w:ascii="Arial" w:hAnsi="Arial" w:cs="Arial"/>
          <w:color w:val="0000FF"/>
          <w:sz w:val="16"/>
          <w:szCs w:val="16"/>
        </w:rPr>
        <w:t xml:space="preserve"> (1973 – Fed. Ct)</w:t>
      </w:r>
      <w:bookmarkEnd w:id="44"/>
    </w:p>
    <w:p w14:paraId="07D4F095" w14:textId="77777777" w:rsidR="003F35C5" w:rsidRPr="007A45A6" w:rsidRDefault="003F35C5" w:rsidP="00112310">
      <w:pPr>
        <w:pStyle w:val="NoteLevel3"/>
        <w:numPr>
          <w:ilvl w:val="0"/>
          <w:numId w:val="0"/>
        </w:numPr>
        <w:rPr>
          <w:rFonts w:ascii="Arial" w:hAnsi="Arial" w:cs="Arial"/>
          <w:sz w:val="16"/>
          <w:szCs w:val="16"/>
        </w:rPr>
      </w:pPr>
      <w:r w:rsidRPr="007A45A6">
        <w:rPr>
          <w:rFonts w:ascii="Arial" w:hAnsi="Arial" w:cs="Arial"/>
          <w:sz w:val="16"/>
          <w:szCs w:val="16"/>
          <w:u w:val="single"/>
          <w:lang w:val="en-CA"/>
        </w:rPr>
        <w:t>Facts:</w:t>
      </w:r>
      <w:r w:rsidRPr="007A45A6">
        <w:rPr>
          <w:rFonts w:ascii="Arial" w:hAnsi="Arial" w:cs="Arial"/>
          <w:sz w:val="16"/>
          <w:szCs w:val="16"/>
          <w:lang w:val="en-CA"/>
        </w:rPr>
        <w:t xml:space="preserve"> Defendant</w:t>
      </w:r>
      <w:r w:rsidRPr="007A45A6">
        <w:rPr>
          <w:rFonts w:ascii="Arial" w:hAnsi="Arial" w:cs="Arial"/>
          <w:sz w:val="16"/>
          <w:szCs w:val="16"/>
        </w:rPr>
        <w:t>, w/o license or consent of plaintiff, offered Charlie Chaplin movies for rent &amp; rented them to customers</w:t>
      </w:r>
    </w:p>
    <w:p w14:paraId="0F1E4A6A" w14:textId="77777777" w:rsidR="003F35C5" w:rsidRPr="007A45A6" w:rsidRDefault="003F35C5" w:rsidP="00136A97">
      <w:pPr>
        <w:pStyle w:val="NoteLevel3"/>
        <w:numPr>
          <w:ilvl w:val="0"/>
          <w:numId w:val="166"/>
        </w:numPr>
        <w:rPr>
          <w:rFonts w:ascii="Arial" w:hAnsi="Arial" w:cs="Arial"/>
          <w:sz w:val="16"/>
          <w:szCs w:val="16"/>
        </w:rPr>
      </w:pPr>
      <w:r w:rsidRPr="007A45A6">
        <w:rPr>
          <w:rFonts w:ascii="Arial" w:hAnsi="Arial" w:cs="Arial"/>
          <w:sz w:val="16"/>
          <w:szCs w:val="16"/>
        </w:rPr>
        <w:t>In the beginning he had good faith basis for doing this, but plaintiff sent him a letter telling him he was infringing copyright and he kept renting the movies out (no longer acting in good faith – letter establishes knowledge of copyright)</w:t>
      </w:r>
    </w:p>
    <w:p w14:paraId="18198686" w14:textId="77777777" w:rsidR="003F35C5" w:rsidRPr="007A45A6" w:rsidRDefault="003F35C5" w:rsidP="003F35C5">
      <w:pPr>
        <w:pStyle w:val="NoteLevel3"/>
        <w:numPr>
          <w:ilvl w:val="0"/>
          <w:numId w:val="0"/>
        </w:numPr>
        <w:rPr>
          <w:rFonts w:ascii="Arial" w:hAnsi="Arial" w:cs="Arial"/>
          <w:sz w:val="16"/>
          <w:szCs w:val="16"/>
        </w:rPr>
      </w:pPr>
      <w:r w:rsidRPr="007A45A6">
        <w:rPr>
          <w:rFonts w:ascii="Arial" w:hAnsi="Arial" w:cs="Arial"/>
          <w:sz w:val="16"/>
          <w:szCs w:val="16"/>
          <w:u w:val="single"/>
        </w:rPr>
        <w:t>Analysis:</w:t>
      </w:r>
    </w:p>
    <w:p w14:paraId="264A7722" w14:textId="77777777" w:rsidR="003F35C5" w:rsidRPr="007A45A6" w:rsidRDefault="003F35C5" w:rsidP="00136A97">
      <w:pPr>
        <w:pStyle w:val="NoteLevel3"/>
        <w:numPr>
          <w:ilvl w:val="0"/>
          <w:numId w:val="167"/>
        </w:numPr>
        <w:rPr>
          <w:rFonts w:ascii="Arial" w:hAnsi="Arial" w:cs="Arial"/>
          <w:sz w:val="16"/>
          <w:szCs w:val="16"/>
          <w:lang w:val="en-CA"/>
        </w:rPr>
      </w:pPr>
      <w:r w:rsidRPr="007A45A6">
        <w:rPr>
          <w:rFonts w:ascii="Arial" w:hAnsi="Arial" w:cs="Arial"/>
          <w:sz w:val="16"/>
          <w:szCs w:val="16"/>
        </w:rPr>
        <w:t xml:space="preserve">Indirect or secondary infringement under </w:t>
      </w:r>
      <w:r w:rsidRPr="00112310">
        <w:rPr>
          <w:rFonts w:ascii="Arial" w:hAnsi="Arial" w:cs="Arial"/>
          <w:b/>
          <w:color w:val="0000FF"/>
          <w:sz w:val="16"/>
          <w:szCs w:val="16"/>
        </w:rPr>
        <w:t>s</w:t>
      </w:r>
      <w:r w:rsidRPr="007A45A6">
        <w:rPr>
          <w:rFonts w:ascii="Arial" w:hAnsi="Arial" w:cs="Arial"/>
          <w:sz w:val="16"/>
          <w:szCs w:val="16"/>
        </w:rPr>
        <w:t xml:space="preserve">. </w:t>
      </w:r>
      <w:r w:rsidRPr="00112310">
        <w:rPr>
          <w:rFonts w:ascii="Arial" w:hAnsi="Arial" w:cs="Arial"/>
          <w:b/>
          <w:color w:val="0000FF"/>
          <w:sz w:val="16"/>
          <w:szCs w:val="16"/>
        </w:rPr>
        <w:t xml:space="preserve">27(2) </w:t>
      </w:r>
      <w:r w:rsidRPr="007A45A6">
        <w:rPr>
          <w:rFonts w:ascii="Arial" w:hAnsi="Arial" w:cs="Arial"/>
          <w:sz w:val="16"/>
          <w:szCs w:val="16"/>
        </w:rPr>
        <w:t>by renting out cinematographic works</w:t>
      </w:r>
    </w:p>
    <w:p w14:paraId="11C90C86" w14:textId="5CFBD99D" w:rsidR="003F35C5" w:rsidRPr="007A45A6" w:rsidRDefault="003F35C5" w:rsidP="00136A97">
      <w:pPr>
        <w:pStyle w:val="NoteLevel3"/>
        <w:numPr>
          <w:ilvl w:val="0"/>
          <w:numId w:val="167"/>
        </w:numPr>
        <w:rPr>
          <w:rFonts w:ascii="Arial" w:hAnsi="Arial" w:cs="Arial"/>
          <w:sz w:val="16"/>
          <w:szCs w:val="16"/>
          <w:lang w:val="en-CA"/>
        </w:rPr>
      </w:pPr>
      <w:r w:rsidRPr="007A45A6">
        <w:rPr>
          <w:rFonts w:ascii="Arial" w:hAnsi="Arial" w:cs="Arial"/>
          <w:sz w:val="16"/>
          <w:szCs w:val="16"/>
        </w:rPr>
        <w:t>Work was in public domain in US</w:t>
      </w:r>
      <w:r w:rsidR="00112310">
        <w:rPr>
          <w:rFonts w:ascii="Arial" w:hAnsi="Arial" w:cs="Arial"/>
          <w:sz w:val="16"/>
          <w:szCs w:val="16"/>
        </w:rPr>
        <w:t>, copyright still existed in Canada</w:t>
      </w:r>
    </w:p>
    <w:p w14:paraId="2FC8DD05" w14:textId="77D90E05" w:rsidR="003F35C5" w:rsidRPr="00112310" w:rsidRDefault="003F35C5" w:rsidP="00136A97">
      <w:pPr>
        <w:pStyle w:val="NoteLevel3"/>
        <w:numPr>
          <w:ilvl w:val="0"/>
          <w:numId w:val="167"/>
        </w:numPr>
        <w:rPr>
          <w:rFonts w:ascii="Arial" w:hAnsi="Arial" w:cs="Arial"/>
          <w:b/>
          <w:sz w:val="16"/>
          <w:szCs w:val="16"/>
          <w:lang w:val="en-CA"/>
        </w:rPr>
      </w:pPr>
      <w:r w:rsidRPr="00112310">
        <w:rPr>
          <w:rFonts w:ascii="Arial" w:hAnsi="Arial" w:cs="Arial"/>
          <w:b/>
          <w:sz w:val="16"/>
          <w:szCs w:val="16"/>
        </w:rPr>
        <w:t>Knowledge that works were infringing was given in this case by letter from plaintiff’s counsel</w:t>
      </w:r>
      <w:r w:rsidR="00112310">
        <w:rPr>
          <w:rFonts w:ascii="Arial" w:hAnsi="Arial" w:cs="Arial"/>
          <w:b/>
          <w:sz w:val="16"/>
          <w:szCs w:val="16"/>
          <w:lang w:val="en-CA"/>
        </w:rPr>
        <w:t xml:space="preserve"> </w:t>
      </w:r>
      <w:r w:rsidRPr="00112310">
        <w:rPr>
          <w:rFonts w:ascii="Arial" w:hAnsi="Arial" w:cs="Arial"/>
          <w:sz w:val="16"/>
          <w:szCs w:val="16"/>
        </w:rPr>
        <w:t xml:space="preserve">After point that he knew he was infringing, can’t claim innocence </w:t>
      </w:r>
    </w:p>
    <w:p w14:paraId="47D3CD27" w14:textId="77777777" w:rsidR="003F35C5" w:rsidRPr="007A45A6" w:rsidRDefault="003F35C5" w:rsidP="003F35C5">
      <w:pPr>
        <w:pStyle w:val="NoteLevel3"/>
        <w:numPr>
          <w:ilvl w:val="0"/>
          <w:numId w:val="0"/>
        </w:numPr>
        <w:rPr>
          <w:rFonts w:ascii="Arial" w:hAnsi="Arial" w:cs="Arial"/>
          <w:sz w:val="16"/>
          <w:szCs w:val="16"/>
        </w:rPr>
      </w:pPr>
      <w:r w:rsidRPr="007A45A6">
        <w:rPr>
          <w:rFonts w:ascii="Arial" w:hAnsi="Arial" w:cs="Arial"/>
          <w:sz w:val="16"/>
          <w:szCs w:val="16"/>
          <w:u w:val="single"/>
        </w:rPr>
        <w:t>Held:</w:t>
      </w:r>
      <w:r w:rsidRPr="007A45A6">
        <w:rPr>
          <w:rFonts w:ascii="Arial" w:hAnsi="Arial" w:cs="Arial"/>
          <w:sz w:val="16"/>
          <w:szCs w:val="16"/>
        </w:rPr>
        <w:t xml:space="preserve"> </w:t>
      </w:r>
      <w:r w:rsidRPr="007A45A6">
        <w:rPr>
          <w:rFonts w:ascii="Arial" w:hAnsi="Arial" w:cs="Arial"/>
          <w:b/>
          <w:sz w:val="16"/>
          <w:szCs w:val="16"/>
        </w:rPr>
        <w:t>Once the defendant began to act in bad faith knowing the copies were infringing, he was guilty of secondary infringement</w:t>
      </w:r>
    </w:p>
    <w:p w14:paraId="6A771389" w14:textId="77777777" w:rsidR="003F35C5" w:rsidRDefault="003F35C5" w:rsidP="003F35C5">
      <w:pPr>
        <w:rPr>
          <w:rFonts w:ascii="Arial" w:hAnsi="Arial" w:cs="Arial"/>
          <w:b/>
          <w:color w:val="000000" w:themeColor="text1"/>
          <w:sz w:val="16"/>
          <w:szCs w:val="16"/>
        </w:rPr>
      </w:pPr>
    </w:p>
    <w:p w14:paraId="3111D066" w14:textId="77777777" w:rsidR="003F35C5" w:rsidRPr="007A45A6" w:rsidRDefault="003F35C5" w:rsidP="003F35C5">
      <w:pPr>
        <w:pStyle w:val="CAN-heading2"/>
        <w:rPr>
          <w:rFonts w:ascii="Arial" w:hAnsi="Arial" w:cs="Arial"/>
          <w:sz w:val="16"/>
          <w:szCs w:val="16"/>
        </w:rPr>
      </w:pPr>
      <w:bookmarkStart w:id="45" w:name="_Toc279097086"/>
      <w:r w:rsidRPr="007A45A6">
        <w:rPr>
          <w:rFonts w:ascii="Arial" w:hAnsi="Arial" w:cs="Arial"/>
          <w:sz w:val="16"/>
          <w:szCs w:val="16"/>
        </w:rPr>
        <w:t>INFRINGEMENT: MUSICAL WORKS</w:t>
      </w:r>
      <w:bookmarkEnd w:id="45"/>
    </w:p>
    <w:p w14:paraId="1374B572" w14:textId="77777777" w:rsidR="003F35C5" w:rsidRPr="007A45A6" w:rsidRDefault="003F35C5" w:rsidP="003F35C5">
      <w:pPr>
        <w:pStyle w:val="NoteLevel3"/>
        <w:numPr>
          <w:ilvl w:val="0"/>
          <w:numId w:val="0"/>
        </w:numPr>
        <w:rPr>
          <w:rFonts w:ascii="Arial" w:hAnsi="Arial" w:cs="Arial"/>
          <w:sz w:val="16"/>
          <w:szCs w:val="16"/>
          <w:lang w:val="en-CA"/>
        </w:rPr>
      </w:pPr>
      <w:r w:rsidRPr="007A45A6">
        <w:rPr>
          <w:rFonts w:ascii="Arial" w:hAnsi="Arial" w:cs="Arial"/>
          <w:sz w:val="16"/>
          <w:szCs w:val="16"/>
          <w:lang w:val="en-CA"/>
        </w:rPr>
        <w:t xml:space="preserve">Not determined by note-by-note comparison, </w:t>
      </w:r>
      <w:r w:rsidRPr="007A45A6">
        <w:rPr>
          <w:rFonts w:ascii="Arial" w:hAnsi="Arial" w:cs="Arial"/>
          <w:b/>
          <w:sz w:val="16"/>
          <w:szCs w:val="16"/>
          <w:lang w:val="en-CA"/>
        </w:rPr>
        <w:t>but is determined by the ear as well as the eye</w:t>
      </w:r>
    </w:p>
    <w:p w14:paraId="7F618876" w14:textId="77777777" w:rsidR="003F35C5" w:rsidRPr="007A45A6" w:rsidRDefault="003F35C5" w:rsidP="00136A97">
      <w:pPr>
        <w:pStyle w:val="NoteLevel3"/>
        <w:numPr>
          <w:ilvl w:val="0"/>
          <w:numId w:val="168"/>
        </w:numPr>
        <w:rPr>
          <w:rFonts w:ascii="Arial" w:hAnsi="Arial" w:cs="Arial"/>
          <w:sz w:val="16"/>
          <w:szCs w:val="16"/>
          <w:lang w:val="en-CA"/>
        </w:rPr>
      </w:pPr>
      <w:r w:rsidRPr="007A45A6">
        <w:rPr>
          <w:rFonts w:ascii="Arial" w:hAnsi="Arial" w:cs="Arial"/>
          <w:sz w:val="16"/>
          <w:szCs w:val="16"/>
          <w:lang w:val="en-CA"/>
        </w:rPr>
        <w:t xml:space="preserve">Time &amp; rhythm are as important as correspondence of notes </w:t>
      </w:r>
    </w:p>
    <w:p w14:paraId="5BBD23F5" w14:textId="77777777" w:rsidR="003F35C5" w:rsidRPr="007A45A6" w:rsidRDefault="003F35C5" w:rsidP="00136A97">
      <w:pPr>
        <w:pStyle w:val="NoteLevel3"/>
        <w:numPr>
          <w:ilvl w:val="0"/>
          <w:numId w:val="168"/>
        </w:numPr>
        <w:rPr>
          <w:rFonts w:ascii="Arial" w:hAnsi="Arial" w:cs="Arial"/>
          <w:sz w:val="16"/>
          <w:szCs w:val="16"/>
          <w:lang w:val="en-CA"/>
        </w:rPr>
      </w:pPr>
      <w:r w:rsidRPr="007A45A6">
        <w:rPr>
          <w:rFonts w:ascii="Arial" w:hAnsi="Arial" w:cs="Arial"/>
          <w:sz w:val="16"/>
          <w:szCs w:val="16"/>
          <w:lang w:val="en-CA"/>
        </w:rPr>
        <w:t xml:space="preserve">Expert evidence of similarity often used </w:t>
      </w:r>
    </w:p>
    <w:p w14:paraId="0219490C" w14:textId="77777777" w:rsidR="003F35C5" w:rsidRPr="007A45A6" w:rsidRDefault="003F35C5" w:rsidP="003F35C5">
      <w:pPr>
        <w:pStyle w:val="NoteLevel3"/>
        <w:numPr>
          <w:ilvl w:val="0"/>
          <w:numId w:val="0"/>
        </w:numPr>
        <w:rPr>
          <w:rFonts w:ascii="Arial" w:hAnsi="Arial" w:cs="Arial"/>
          <w:sz w:val="16"/>
          <w:szCs w:val="16"/>
          <w:lang w:val="en-CA"/>
        </w:rPr>
      </w:pPr>
      <w:r w:rsidRPr="007A45A6">
        <w:rPr>
          <w:rFonts w:ascii="Arial" w:hAnsi="Arial" w:cs="Arial"/>
          <w:sz w:val="16"/>
          <w:szCs w:val="16"/>
          <w:lang w:val="en-CA"/>
        </w:rPr>
        <w:t xml:space="preserve">Room for variation in popular music is </w:t>
      </w:r>
      <w:r w:rsidRPr="007A45A6">
        <w:rPr>
          <w:rFonts w:ascii="Arial" w:hAnsi="Arial" w:cs="Arial"/>
          <w:b/>
          <w:sz w:val="16"/>
          <w:szCs w:val="16"/>
          <w:lang w:val="en-CA"/>
        </w:rPr>
        <w:t>small</w:t>
      </w:r>
      <w:r w:rsidRPr="007A45A6">
        <w:rPr>
          <w:rFonts w:ascii="Arial" w:hAnsi="Arial" w:cs="Arial"/>
          <w:sz w:val="16"/>
          <w:szCs w:val="16"/>
          <w:lang w:val="en-CA"/>
        </w:rPr>
        <w:t>:</w:t>
      </w:r>
    </w:p>
    <w:p w14:paraId="1F13F913" w14:textId="77777777" w:rsidR="003F35C5" w:rsidRPr="007A45A6" w:rsidRDefault="003F35C5" w:rsidP="00136A97">
      <w:pPr>
        <w:pStyle w:val="NoteLevel3"/>
        <w:numPr>
          <w:ilvl w:val="0"/>
          <w:numId w:val="169"/>
        </w:numPr>
        <w:rPr>
          <w:rFonts w:ascii="Arial" w:hAnsi="Arial" w:cs="Arial"/>
          <w:sz w:val="16"/>
          <w:szCs w:val="16"/>
          <w:lang w:val="en-CA"/>
        </w:rPr>
      </w:pPr>
      <w:r w:rsidRPr="007A45A6">
        <w:rPr>
          <w:rFonts w:ascii="Arial" w:hAnsi="Arial" w:cs="Arial"/>
          <w:sz w:val="16"/>
          <w:szCs w:val="16"/>
          <w:lang w:val="en-CA"/>
        </w:rPr>
        <w:t>Small variations may be original (</w:t>
      </w:r>
      <w:r w:rsidRPr="007A45A6">
        <w:rPr>
          <w:rFonts w:ascii="Arial" w:hAnsi="Arial" w:cs="Arial"/>
          <w:b/>
          <w:i/>
          <w:color w:val="0000FF"/>
          <w:sz w:val="16"/>
          <w:szCs w:val="16"/>
          <w:lang w:val="en-CA"/>
        </w:rPr>
        <w:t>Grignon</w:t>
      </w:r>
      <w:r w:rsidRPr="007A45A6">
        <w:rPr>
          <w:rFonts w:ascii="Arial" w:hAnsi="Arial" w:cs="Arial"/>
          <w:sz w:val="16"/>
          <w:szCs w:val="16"/>
          <w:lang w:val="en-CA"/>
        </w:rPr>
        <w:t>)</w:t>
      </w:r>
    </w:p>
    <w:p w14:paraId="5C470BB8" w14:textId="77777777" w:rsidR="003F35C5" w:rsidRPr="007A45A6" w:rsidRDefault="003F35C5" w:rsidP="00136A97">
      <w:pPr>
        <w:pStyle w:val="NoteLevel3"/>
        <w:numPr>
          <w:ilvl w:val="0"/>
          <w:numId w:val="169"/>
        </w:numPr>
        <w:rPr>
          <w:rFonts w:ascii="Arial" w:hAnsi="Arial" w:cs="Arial"/>
          <w:sz w:val="16"/>
          <w:szCs w:val="16"/>
          <w:lang w:val="en-CA"/>
        </w:rPr>
      </w:pPr>
      <w:r w:rsidRPr="007A45A6">
        <w:rPr>
          <w:rFonts w:ascii="Arial" w:hAnsi="Arial" w:cs="Arial"/>
          <w:sz w:val="16"/>
          <w:szCs w:val="16"/>
          <w:lang w:val="en-CA"/>
        </w:rPr>
        <w:t>Similarities may be explained by use of common techniques of composition</w:t>
      </w:r>
    </w:p>
    <w:p w14:paraId="2C997D11" w14:textId="77777777" w:rsidR="003F35C5" w:rsidRPr="007A45A6" w:rsidRDefault="003F35C5" w:rsidP="00136A97">
      <w:pPr>
        <w:pStyle w:val="NoteLevel3"/>
        <w:numPr>
          <w:ilvl w:val="1"/>
          <w:numId w:val="169"/>
        </w:numPr>
        <w:rPr>
          <w:rFonts w:ascii="Arial" w:hAnsi="Arial" w:cs="Arial"/>
          <w:sz w:val="16"/>
          <w:szCs w:val="16"/>
          <w:lang w:val="en-CA"/>
        </w:rPr>
      </w:pPr>
      <w:r w:rsidRPr="007A45A6">
        <w:rPr>
          <w:rFonts w:ascii="Arial" w:hAnsi="Arial" w:cs="Arial"/>
          <w:sz w:val="16"/>
          <w:szCs w:val="16"/>
          <w:lang w:val="en-CA"/>
        </w:rPr>
        <w:t>B/c small variations are typical in music, might argue you came to same variation independently b/c it’s so small</w:t>
      </w:r>
    </w:p>
    <w:p w14:paraId="175FCC3F" w14:textId="77777777" w:rsidR="003F35C5" w:rsidRPr="007A45A6" w:rsidRDefault="003F35C5" w:rsidP="00136A97">
      <w:pPr>
        <w:pStyle w:val="NoteLevel3"/>
        <w:numPr>
          <w:ilvl w:val="1"/>
          <w:numId w:val="169"/>
        </w:numPr>
        <w:rPr>
          <w:rFonts w:ascii="Arial" w:hAnsi="Arial" w:cs="Arial"/>
          <w:sz w:val="16"/>
          <w:szCs w:val="16"/>
          <w:lang w:val="en-CA"/>
        </w:rPr>
      </w:pPr>
      <w:r w:rsidRPr="007A45A6">
        <w:rPr>
          <w:rFonts w:ascii="Arial" w:hAnsi="Arial" w:cs="Arial"/>
          <w:sz w:val="16"/>
          <w:szCs w:val="16"/>
          <w:lang w:val="en-CA"/>
        </w:rPr>
        <w:t xml:space="preserve">Still need to show </w:t>
      </w:r>
      <w:r w:rsidRPr="007A45A6">
        <w:rPr>
          <w:rFonts w:ascii="Arial" w:hAnsi="Arial" w:cs="Arial"/>
          <w:sz w:val="16"/>
          <w:szCs w:val="16"/>
          <w:u w:val="single"/>
          <w:lang w:val="en-CA"/>
        </w:rPr>
        <w:t>actual copying</w:t>
      </w:r>
    </w:p>
    <w:p w14:paraId="512B42E9" w14:textId="77777777" w:rsidR="003F35C5" w:rsidRPr="007A45A6" w:rsidRDefault="003F35C5" w:rsidP="003F35C5">
      <w:pPr>
        <w:pStyle w:val="NoteLevel3"/>
        <w:numPr>
          <w:ilvl w:val="0"/>
          <w:numId w:val="0"/>
        </w:numPr>
        <w:rPr>
          <w:rFonts w:ascii="Arial" w:hAnsi="Arial" w:cs="Arial"/>
          <w:sz w:val="16"/>
          <w:szCs w:val="16"/>
          <w:lang w:val="en-CA"/>
        </w:rPr>
      </w:pPr>
    </w:p>
    <w:p w14:paraId="03B2BD10" w14:textId="77777777" w:rsidR="003F35C5" w:rsidRPr="007A45A6" w:rsidRDefault="003F35C5" w:rsidP="003F35C5">
      <w:pPr>
        <w:pStyle w:val="NoteLevel3"/>
        <w:numPr>
          <w:ilvl w:val="0"/>
          <w:numId w:val="0"/>
        </w:numPr>
        <w:rPr>
          <w:rFonts w:ascii="Arial" w:hAnsi="Arial" w:cs="Arial"/>
          <w:b/>
          <w:color w:val="FF0000"/>
          <w:sz w:val="16"/>
          <w:szCs w:val="16"/>
          <w:lang w:val="en-CA"/>
        </w:rPr>
      </w:pPr>
      <w:r w:rsidRPr="007A45A6">
        <w:rPr>
          <w:rFonts w:ascii="Arial" w:hAnsi="Arial" w:cs="Arial"/>
          <w:b/>
          <w:color w:val="FF0000"/>
          <w:sz w:val="16"/>
          <w:szCs w:val="16"/>
          <w:lang w:val="en-CA"/>
        </w:rPr>
        <w:t>ACCESS + SUBSTANTIAL SIMILARITY = INFRINGEMENT</w:t>
      </w:r>
    </w:p>
    <w:p w14:paraId="7B0BCF2C" w14:textId="77777777" w:rsidR="003F35C5" w:rsidRPr="007A45A6" w:rsidRDefault="003F35C5" w:rsidP="00136A97">
      <w:pPr>
        <w:pStyle w:val="NoteLevel3"/>
        <w:numPr>
          <w:ilvl w:val="0"/>
          <w:numId w:val="170"/>
        </w:numPr>
        <w:rPr>
          <w:rFonts w:ascii="Arial" w:hAnsi="Arial" w:cs="Arial"/>
          <w:sz w:val="16"/>
          <w:szCs w:val="16"/>
          <w:lang w:val="en-CA"/>
        </w:rPr>
      </w:pPr>
      <w:r w:rsidRPr="007A45A6">
        <w:rPr>
          <w:rFonts w:ascii="Arial" w:hAnsi="Arial" w:cs="Arial"/>
          <w:sz w:val="16"/>
          <w:szCs w:val="16"/>
          <w:lang w:val="en-CA"/>
        </w:rPr>
        <w:t xml:space="preserve">Hard to prove access w/musical works </w:t>
      </w:r>
      <w:r w:rsidRPr="007A45A6">
        <w:rPr>
          <w:rFonts w:ascii="Arial" w:hAnsi="Arial" w:cs="Arial"/>
          <w:sz w:val="16"/>
          <w:szCs w:val="16"/>
          <w:lang w:val="en-CA"/>
        </w:rPr>
        <w:sym w:font="Symbol" w:char="F0AE"/>
      </w:r>
      <w:r w:rsidRPr="007A45A6">
        <w:rPr>
          <w:rFonts w:ascii="Arial" w:hAnsi="Arial" w:cs="Arial"/>
          <w:sz w:val="16"/>
          <w:szCs w:val="16"/>
          <w:lang w:val="en-CA"/>
        </w:rPr>
        <w:t xml:space="preserve"> generally it’s the </w:t>
      </w:r>
      <w:r w:rsidRPr="007A45A6">
        <w:rPr>
          <w:rFonts w:ascii="Arial" w:hAnsi="Arial" w:cs="Arial"/>
          <w:b/>
          <w:sz w:val="16"/>
          <w:szCs w:val="16"/>
          <w:lang w:val="en-CA"/>
        </w:rPr>
        <w:t>plaintiff’s job to show access &amp; substantial similarity</w:t>
      </w:r>
    </w:p>
    <w:p w14:paraId="0F17CC50" w14:textId="77777777" w:rsidR="003F35C5" w:rsidRPr="007A45A6" w:rsidRDefault="003F35C5" w:rsidP="00136A97">
      <w:pPr>
        <w:pStyle w:val="NoteLevel3"/>
        <w:numPr>
          <w:ilvl w:val="0"/>
          <w:numId w:val="170"/>
        </w:numPr>
        <w:rPr>
          <w:rFonts w:ascii="Arial" w:hAnsi="Arial" w:cs="Arial"/>
          <w:sz w:val="16"/>
          <w:szCs w:val="16"/>
          <w:lang w:val="en-CA"/>
        </w:rPr>
      </w:pPr>
      <w:r w:rsidRPr="007A45A6">
        <w:rPr>
          <w:rFonts w:ascii="Arial" w:hAnsi="Arial" w:cs="Arial"/>
          <w:b/>
          <w:sz w:val="16"/>
          <w:szCs w:val="16"/>
          <w:lang w:val="en-CA"/>
        </w:rPr>
        <w:t>Onus on defendant to rebut</w:t>
      </w:r>
    </w:p>
    <w:p w14:paraId="1F05E052" w14:textId="77777777" w:rsidR="003F35C5" w:rsidRPr="007A45A6" w:rsidRDefault="003F35C5" w:rsidP="00136A97">
      <w:pPr>
        <w:pStyle w:val="NoteLevel3"/>
        <w:numPr>
          <w:ilvl w:val="0"/>
          <w:numId w:val="170"/>
        </w:numPr>
        <w:rPr>
          <w:rFonts w:ascii="Arial" w:hAnsi="Arial" w:cs="Arial"/>
          <w:sz w:val="16"/>
          <w:szCs w:val="16"/>
          <w:lang w:val="en-CA"/>
        </w:rPr>
      </w:pPr>
      <w:r w:rsidRPr="007A45A6">
        <w:rPr>
          <w:rFonts w:ascii="Arial" w:hAnsi="Arial" w:cs="Arial"/>
          <w:b/>
          <w:sz w:val="16"/>
          <w:szCs w:val="16"/>
          <w:lang w:val="en-CA"/>
        </w:rPr>
        <w:t xml:space="preserve">BOP </w:t>
      </w:r>
      <w:r w:rsidRPr="007A45A6">
        <w:rPr>
          <w:rFonts w:ascii="Arial" w:hAnsi="Arial" w:cs="Arial"/>
          <w:b/>
          <w:sz w:val="16"/>
          <w:szCs w:val="16"/>
          <w:lang w:val="en-CA"/>
        </w:rPr>
        <w:sym w:font="Symbol" w:char="F0AE"/>
      </w:r>
      <w:r w:rsidRPr="007A45A6">
        <w:rPr>
          <w:rFonts w:ascii="Arial" w:hAnsi="Arial" w:cs="Arial"/>
          <w:b/>
          <w:sz w:val="16"/>
          <w:szCs w:val="16"/>
          <w:lang w:val="en-CA"/>
        </w:rPr>
        <w:t xml:space="preserve"> </w:t>
      </w:r>
      <w:r w:rsidRPr="007A45A6">
        <w:rPr>
          <w:rFonts w:ascii="Arial" w:hAnsi="Arial" w:cs="Arial"/>
          <w:sz w:val="16"/>
          <w:szCs w:val="16"/>
          <w:lang w:val="en-CA"/>
        </w:rPr>
        <w:t xml:space="preserve">if it’s more likely than not, then it’ll be infringement </w:t>
      </w:r>
    </w:p>
    <w:p w14:paraId="6AF7A836" w14:textId="77777777" w:rsidR="003F35C5" w:rsidRDefault="003F35C5" w:rsidP="00112310">
      <w:pPr>
        <w:rPr>
          <w:rFonts w:ascii="Arial" w:hAnsi="Arial" w:cs="Arial"/>
          <w:b/>
          <w:color w:val="000000" w:themeColor="text1"/>
          <w:sz w:val="16"/>
          <w:szCs w:val="16"/>
        </w:rPr>
      </w:pPr>
    </w:p>
    <w:tbl>
      <w:tblPr>
        <w:tblStyle w:val="TableGrid"/>
        <w:tblW w:w="0" w:type="auto"/>
        <w:tblLook w:val="04A0" w:firstRow="1" w:lastRow="0" w:firstColumn="1" w:lastColumn="0" w:noHBand="0" w:noVBand="1"/>
      </w:tblPr>
      <w:tblGrid>
        <w:gridCol w:w="10790"/>
      </w:tblGrid>
      <w:tr w:rsidR="00112310" w:rsidRPr="00112310" w14:paraId="2706138A" w14:textId="77777777" w:rsidTr="00112310">
        <w:tc>
          <w:tcPr>
            <w:tcW w:w="10790" w:type="dxa"/>
          </w:tcPr>
          <w:p w14:paraId="63EA5F3B" w14:textId="77777777" w:rsidR="00112310" w:rsidRPr="00112310" w:rsidRDefault="00112310" w:rsidP="00112310">
            <w:pPr>
              <w:pStyle w:val="CAN-heading3"/>
              <w:shd w:val="clear" w:color="auto" w:fill="auto"/>
              <w:rPr>
                <w:rFonts w:ascii="Arial" w:hAnsi="Arial" w:cs="Arial"/>
                <w:color w:val="0000FF"/>
                <w:sz w:val="14"/>
                <w:szCs w:val="14"/>
              </w:rPr>
            </w:pPr>
            <w:bookmarkStart w:id="46" w:name="_Toc279097087"/>
            <w:r w:rsidRPr="00112310">
              <w:rPr>
                <w:rFonts w:ascii="Arial" w:hAnsi="Arial" w:cs="Arial"/>
                <w:i/>
                <w:color w:val="0000FF"/>
                <w:sz w:val="14"/>
                <w:szCs w:val="14"/>
                <w:u w:val="single"/>
              </w:rPr>
              <w:t>Grignon v. Roussel</w:t>
            </w:r>
            <w:r w:rsidRPr="00112310">
              <w:rPr>
                <w:rFonts w:ascii="Arial" w:hAnsi="Arial" w:cs="Arial"/>
                <w:color w:val="0000FF"/>
                <w:sz w:val="14"/>
                <w:szCs w:val="14"/>
              </w:rPr>
              <w:t xml:space="preserve"> (1991 – Fed. Ct) – Registration after Infringement</w:t>
            </w:r>
            <w:bookmarkEnd w:id="46"/>
          </w:p>
          <w:p w14:paraId="3154389F" w14:textId="77777777" w:rsidR="00112310" w:rsidRPr="00112310" w:rsidRDefault="00112310" w:rsidP="00112310">
            <w:pPr>
              <w:pStyle w:val="NoteLevel3"/>
              <w:numPr>
                <w:ilvl w:val="0"/>
                <w:numId w:val="0"/>
              </w:numPr>
              <w:rPr>
                <w:rFonts w:ascii="Arial" w:hAnsi="Arial" w:cs="Arial"/>
                <w:sz w:val="14"/>
                <w:szCs w:val="14"/>
                <w:lang w:val="en-CA"/>
              </w:rPr>
            </w:pPr>
            <w:r w:rsidRPr="00112310">
              <w:rPr>
                <w:rFonts w:ascii="Arial" w:hAnsi="Arial" w:cs="Arial"/>
                <w:b/>
                <w:sz w:val="14"/>
                <w:szCs w:val="14"/>
                <w:lang w:val="en-CA"/>
              </w:rPr>
              <w:t>Evidentiary effect of registration after infringement</w:t>
            </w:r>
          </w:p>
          <w:p w14:paraId="070CEB9B" w14:textId="77777777" w:rsidR="00112310" w:rsidRPr="00112310" w:rsidRDefault="00112310" w:rsidP="00136A97">
            <w:pPr>
              <w:pStyle w:val="NoteLevel3"/>
              <w:numPr>
                <w:ilvl w:val="2"/>
                <w:numId w:val="172"/>
              </w:numPr>
              <w:ind w:left="709"/>
              <w:rPr>
                <w:rFonts w:ascii="Arial" w:hAnsi="Arial" w:cs="Arial"/>
                <w:sz w:val="14"/>
                <w:szCs w:val="14"/>
                <w:lang w:val="en-CA"/>
              </w:rPr>
            </w:pPr>
            <w:r w:rsidRPr="00112310">
              <w:rPr>
                <w:rFonts w:ascii="Arial" w:hAnsi="Arial" w:cs="Arial"/>
                <w:sz w:val="14"/>
                <w:szCs w:val="14"/>
              </w:rPr>
              <w:t xml:space="preserve">Cannot benefit from presumption in s. 53(2) </w:t>
            </w:r>
            <w:r w:rsidRPr="00112310">
              <w:rPr>
                <w:rFonts w:ascii="Arial" w:hAnsi="Arial" w:cs="Arial"/>
                <w:b/>
                <w:sz w:val="14"/>
                <w:szCs w:val="14"/>
              </w:rPr>
              <w:t>if registered after infringement has already taken place</w:t>
            </w:r>
          </w:p>
          <w:p w14:paraId="15B7437F" w14:textId="77777777" w:rsidR="00112310" w:rsidRPr="00112310" w:rsidRDefault="00112310" w:rsidP="00136A97">
            <w:pPr>
              <w:pStyle w:val="NoteLevel3"/>
              <w:numPr>
                <w:ilvl w:val="0"/>
                <w:numId w:val="174"/>
              </w:numPr>
              <w:rPr>
                <w:rFonts w:ascii="Arial" w:hAnsi="Arial" w:cs="Arial"/>
                <w:sz w:val="14"/>
                <w:szCs w:val="14"/>
                <w:lang w:val="en-CA"/>
              </w:rPr>
            </w:pPr>
            <w:r w:rsidRPr="00112310">
              <w:rPr>
                <w:rFonts w:ascii="Arial" w:hAnsi="Arial" w:cs="Arial"/>
                <w:sz w:val="14"/>
                <w:szCs w:val="14"/>
              </w:rPr>
              <w:t>Get unregistered presumption of s. 34.1 regardless of registration</w:t>
            </w:r>
          </w:p>
          <w:p w14:paraId="32A51CBB" w14:textId="77777777" w:rsidR="00112310" w:rsidRPr="00112310" w:rsidRDefault="00112310" w:rsidP="00136A97">
            <w:pPr>
              <w:pStyle w:val="NoteLevel3"/>
              <w:numPr>
                <w:ilvl w:val="1"/>
                <w:numId w:val="174"/>
              </w:numPr>
              <w:rPr>
                <w:rFonts w:ascii="Arial" w:hAnsi="Arial" w:cs="Arial"/>
                <w:sz w:val="14"/>
                <w:szCs w:val="14"/>
                <w:lang w:val="en-CA"/>
              </w:rPr>
            </w:pPr>
            <w:r w:rsidRPr="00112310">
              <w:rPr>
                <w:rFonts w:ascii="Arial" w:hAnsi="Arial" w:cs="Arial"/>
                <w:sz w:val="14"/>
                <w:szCs w:val="14"/>
              </w:rPr>
              <w:t xml:space="preserve">Copyright presumed to subsist, author presumed to be owner </w:t>
            </w:r>
          </w:p>
          <w:p w14:paraId="034BF141" w14:textId="77777777" w:rsidR="00112310" w:rsidRPr="00112310" w:rsidRDefault="00112310" w:rsidP="00136A97">
            <w:pPr>
              <w:pStyle w:val="NoteLevel3"/>
              <w:numPr>
                <w:ilvl w:val="2"/>
                <w:numId w:val="172"/>
              </w:numPr>
              <w:ind w:left="709"/>
              <w:rPr>
                <w:rFonts w:ascii="Arial" w:hAnsi="Arial" w:cs="Arial"/>
                <w:sz w:val="14"/>
                <w:szCs w:val="14"/>
                <w:lang w:val="en-CA"/>
              </w:rPr>
            </w:pPr>
            <w:r w:rsidRPr="00112310">
              <w:rPr>
                <w:rFonts w:ascii="Arial" w:hAnsi="Arial" w:cs="Arial"/>
                <w:sz w:val="14"/>
                <w:szCs w:val="14"/>
              </w:rPr>
              <w:t xml:space="preserve">Originality is not presumed (but found to be present in this case) </w:t>
            </w:r>
          </w:p>
          <w:p w14:paraId="1372EA63" w14:textId="77777777" w:rsidR="00112310" w:rsidRPr="00112310" w:rsidRDefault="00112310" w:rsidP="00112310">
            <w:pPr>
              <w:pStyle w:val="NoteLevel3"/>
              <w:numPr>
                <w:ilvl w:val="0"/>
                <w:numId w:val="0"/>
              </w:numPr>
              <w:rPr>
                <w:rFonts w:ascii="Arial" w:hAnsi="Arial" w:cs="Arial"/>
                <w:sz w:val="14"/>
                <w:szCs w:val="14"/>
                <w:lang w:val="en-CA"/>
              </w:rPr>
            </w:pPr>
          </w:p>
          <w:p w14:paraId="3A968C0B" w14:textId="77777777" w:rsidR="00112310" w:rsidRPr="00112310" w:rsidRDefault="00112310" w:rsidP="00112310">
            <w:pPr>
              <w:pStyle w:val="NoteLevel3"/>
              <w:numPr>
                <w:ilvl w:val="0"/>
                <w:numId w:val="0"/>
              </w:numPr>
              <w:rPr>
                <w:rFonts w:ascii="Arial" w:hAnsi="Arial" w:cs="Arial"/>
                <w:sz w:val="14"/>
                <w:szCs w:val="14"/>
                <w:lang w:val="en-CA"/>
              </w:rPr>
            </w:pPr>
            <w:r w:rsidRPr="00112310">
              <w:rPr>
                <w:rFonts w:ascii="Arial" w:hAnsi="Arial" w:cs="Arial"/>
                <w:sz w:val="14"/>
                <w:szCs w:val="14"/>
                <w:u w:val="single"/>
                <w:lang w:val="en-CA"/>
              </w:rPr>
              <w:t>Facts:</w:t>
            </w:r>
          </w:p>
          <w:p w14:paraId="3C8755B1" w14:textId="77777777" w:rsidR="00112310" w:rsidRPr="00112310" w:rsidRDefault="00112310" w:rsidP="00136A97">
            <w:pPr>
              <w:pStyle w:val="NoteLevel3"/>
              <w:numPr>
                <w:ilvl w:val="0"/>
                <w:numId w:val="173"/>
              </w:numPr>
              <w:rPr>
                <w:rFonts w:ascii="Arial" w:hAnsi="Arial" w:cs="Arial"/>
                <w:sz w:val="14"/>
                <w:szCs w:val="14"/>
              </w:rPr>
            </w:pPr>
            <w:r w:rsidRPr="00112310">
              <w:rPr>
                <w:rFonts w:ascii="Arial" w:hAnsi="Arial" w:cs="Arial"/>
                <w:sz w:val="14"/>
                <w:szCs w:val="14"/>
              </w:rPr>
              <w:t>Wrote a tune, shopped it around, eventually got into defendant’s hands and a close copy was produced with words added but credited the song to someone else</w:t>
            </w:r>
          </w:p>
          <w:p w14:paraId="2EEF3D05" w14:textId="77777777" w:rsidR="00112310" w:rsidRPr="00112310" w:rsidRDefault="00112310" w:rsidP="00136A97">
            <w:pPr>
              <w:pStyle w:val="NoteLevel3"/>
              <w:numPr>
                <w:ilvl w:val="0"/>
                <w:numId w:val="173"/>
              </w:numPr>
              <w:rPr>
                <w:rFonts w:ascii="Arial" w:hAnsi="Arial" w:cs="Arial"/>
                <w:sz w:val="14"/>
                <w:szCs w:val="14"/>
              </w:rPr>
            </w:pPr>
            <w:r w:rsidRPr="00112310">
              <w:rPr>
                <w:rFonts w:ascii="Arial" w:hAnsi="Arial" w:cs="Arial"/>
                <w:b/>
                <w:sz w:val="14"/>
                <w:szCs w:val="14"/>
              </w:rPr>
              <w:t>Poor man’s copyright -</w:t>
            </w:r>
            <w:r w:rsidRPr="00112310">
              <w:rPr>
                <w:rFonts w:ascii="Arial" w:hAnsi="Arial" w:cs="Arial"/>
                <w:sz w:val="14"/>
                <w:szCs w:val="14"/>
              </w:rPr>
              <w:t xml:space="preserve"> mailed a copy to himself in a sealed envelope so he could open it on the stand to prove that he had composed it (“poor man’s copyright”)</w:t>
            </w:r>
          </w:p>
          <w:p w14:paraId="2B04BADD" w14:textId="77777777" w:rsidR="00112310" w:rsidRPr="00112310" w:rsidRDefault="00112310" w:rsidP="00136A97">
            <w:pPr>
              <w:pStyle w:val="NoteLevel3"/>
              <w:numPr>
                <w:ilvl w:val="0"/>
                <w:numId w:val="173"/>
              </w:numPr>
              <w:rPr>
                <w:rFonts w:ascii="Arial" w:hAnsi="Arial" w:cs="Arial"/>
                <w:sz w:val="14"/>
                <w:szCs w:val="14"/>
              </w:rPr>
            </w:pPr>
            <w:r w:rsidRPr="00112310">
              <w:rPr>
                <w:rFonts w:ascii="Arial" w:hAnsi="Arial" w:cs="Arial"/>
                <w:sz w:val="14"/>
                <w:szCs w:val="14"/>
              </w:rPr>
              <w:t xml:space="preserve">Defendant argues there is no originality of the plaintiff’s work, so can’t be infringed </w:t>
            </w:r>
          </w:p>
          <w:p w14:paraId="6F818627" w14:textId="77777777" w:rsidR="00112310" w:rsidRPr="00112310" w:rsidRDefault="00112310" w:rsidP="00112310">
            <w:pPr>
              <w:pStyle w:val="NoteLevel3"/>
              <w:numPr>
                <w:ilvl w:val="0"/>
                <w:numId w:val="0"/>
              </w:numPr>
              <w:rPr>
                <w:rFonts w:ascii="Arial" w:hAnsi="Arial" w:cs="Arial"/>
                <w:sz w:val="14"/>
                <w:szCs w:val="14"/>
              </w:rPr>
            </w:pPr>
          </w:p>
          <w:p w14:paraId="57046626" w14:textId="77777777" w:rsidR="00112310" w:rsidRPr="00112310" w:rsidRDefault="00112310" w:rsidP="00112310">
            <w:pPr>
              <w:pStyle w:val="NoSpacing"/>
              <w:rPr>
                <w:rFonts w:ascii="Arial" w:hAnsi="Arial" w:cs="Arial"/>
                <w:sz w:val="14"/>
                <w:szCs w:val="14"/>
              </w:rPr>
            </w:pPr>
            <w:r w:rsidRPr="00112310">
              <w:rPr>
                <w:rFonts w:ascii="Arial" w:hAnsi="Arial" w:cs="Arial"/>
                <w:b/>
                <w:sz w:val="14"/>
                <w:szCs w:val="14"/>
              </w:rPr>
              <w:t>Infringement analysis:</w:t>
            </w:r>
          </w:p>
          <w:p w14:paraId="5ECFB3DE" w14:textId="77777777" w:rsidR="00112310" w:rsidRPr="00112310" w:rsidRDefault="00112310" w:rsidP="00112310">
            <w:pPr>
              <w:pStyle w:val="NoSpacing"/>
              <w:rPr>
                <w:rFonts w:ascii="Arial" w:hAnsi="Arial" w:cs="Arial"/>
                <w:sz w:val="14"/>
                <w:szCs w:val="14"/>
              </w:rPr>
            </w:pPr>
            <w:r w:rsidRPr="00112310">
              <w:rPr>
                <w:rFonts w:ascii="Arial" w:hAnsi="Arial" w:cs="Arial"/>
                <w:b/>
                <w:sz w:val="14"/>
                <w:szCs w:val="14"/>
              </w:rPr>
              <w:t xml:space="preserve">1) Does plaintiff own copyright? </w:t>
            </w:r>
          </w:p>
          <w:p w14:paraId="61343359" w14:textId="77777777" w:rsidR="00112310" w:rsidRPr="00112310" w:rsidRDefault="00112310" w:rsidP="00112310">
            <w:pPr>
              <w:pStyle w:val="NoSpacing"/>
              <w:numPr>
                <w:ilvl w:val="3"/>
                <w:numId w:val="139"/>
              </w:numPr>
              <w:ind w:left="709"/>
              <w:rPr>
                <w:rFonts w:ascii="Arial" w:hAnsi="Arial" w:cs="Arial"/>
                <w:sz w:val="14"/>
                <w:szCs w:val="14"/>
              </w:rPr>
            </w:pPr>
            <w:r w:rsidRPr="00112310">
              <w:rPr>
                <w:rFonts w:ascii="Arial" w:hAnsi="Arial" w:cs="Arial"/>
                <w:sz w:val="14"/>
                <w:szCs w:val="14"/>
              </w:rPr>
              <w:t>Yes – mailed himself the cassette to open on the stand</w:t>
            </w:r>
          </w:p>
          <w:p w14:paraId="2AA2C629" w14:textId="77777777" w:rsidR="00112310" w:rsidRPr="00112310" w:rsidRDefault="00112310" w:rsidP="00112310">
            <w:pPr>
              <w:pStyle w:val="NoSpacing"/>
              <w:rPr>
                <w:rFonts w:ascii="Arial" w:hAnsi="Arial" w:cs="Arial"/>
                <w:sz w:val="14"/>
                <w:szCs w:val="14"/>
              </w:rPr>
            </w:pPr>
            <w:r w:rsidRPr="00112310">
              <w:rPr>
                <w:rFonts w:ascii="Arial" w:hAnsi="Arial" w:cs="Arial"/>
                <w:b/>
                <w:sz w:val="14"/>
                <w:szCs w:val="14"/>
              </w:rPr>
              <w:t>2) Is the work original?</w:t>
            </w:r>
          </w:p>
          <w:p w14:paraId="4198CACB" w14:textId="77777777" w:rsidR="00112310" w:rsidRPr="00112310" w:rsidRDefault="00112310" w:rsidP="00136A97">
            <w:pPr>
              <w:pStyle w:val="NoSpacing"/>
              <w:numPr>
                <w:ilvl w:val="0"/>
                <w:numId w:val="175"/>
              </w:numPr>
              <w:ind w:left="709"/>
              <w:rPr>
                <w:rFonts w:ascii="Arial" w:hAnsi="Arial" w:cs="Arial"/>
                <w:sz w:val="14"/>
                <w:szCs w:val="14"/>
              </w:rPr>
            </w:pPr>
            <w:r w:rsidRPr="00112310">
              <w:rPr>
                <w:rFonts w:ascii="Arial" w:hAnsi="Arial" w:cs="Arial"/>
                <w:sz w:val="14"/>
                <w:szCs w:val="14"/>
              </w:rPr>
              <w:t>Yes – notwithstanding the defendant’s expert evidence about similarities to previous works – only small similarities required for popular musical works</w:t>
            </w:r>
          </w:p>
          <w:p w14:paraId="1DA8948E" w14:textId="77777777" w:rsidR="00112310" w:rsidRPr="00112310" w:rsidRDefault="00112310" w:rsidP="00112310">
            <w:pPr>
              <w:pStyle w:val="NoSpacing"/>
              <w:rPr>
                <w:rFonts w:ascii="Arial" w:hAnsi="Arial" w:cs="Arial"/>
                <w:sz w:val="14"/>
                <w:szCs w:val="14"/>
              </w:rPr>
            </w:pPr>
            <w:r w:rsidRPr="00112310">
              <w:rPr>
                <w:rFonts w:ascii="Arial" w:hAnsi="Arial" w:cs="Arial"/>
                <w:b/>
                <w:sz w:val="14"/>
                <w:szCs w:val="14"/>
              </w:rPr>
              <w:t>3) Substantial similarity?</w:t>
            </w:r>
          </w:p>
          <w:p w14:paraId="6757D803" w14:textId="77777777" w:rsidR="00112310" w:rsidRPr="00112310" w:rsidRDefault="00112310" w:rsidP="00112310">
            <w:pPr>
              <w:pStyle w:val="NoSpacing"/>
              <w:numPr>
                <w:ilvl w:val="3"/>
                <w:numId w:val="139"/>
              </w:numPr>
              <w:ind w:left="709"/>
              <w:rPr>
                <w:rFonts w:ascii="Arial" w:hAnsi="Arial" w:cs="Arial"/>
                <w:sz w:val="14"/>
                <w:szCs w:val="14"/>
              </w:rPr>
            </w:pPr>
            <w:r w:rsidRPr="00112310">
              <w:rPr>
                <w:rFonts w:ascii="Arial" w:hAnsi="Arial" w:cs="Arial"/>
                <w:b/>
                <w:sz w:val="14"/>
                <w:szCs w:val="14"/>
              </w:rPr>
              <w:t>At issue was the first eight measures of the songs</w:t>
            </w:r>
          </w:p>
          <w:p w14:paraId="3006CF6C" w14:textId="77777777" w:rsidR="00112310" w:rsidRPr="00112310" w:rsidRDefault="00112310" w:rsidP="00112310">
            <w:pPr>
              <w:pStyle w:val="NoSpacing"/>
              <w:numPr>
                <w:ilvl w:val="3"/>
                <w:numId w:val="139"/>
              </w:numPr>
              <w:ind w:left="709"/>
              <w:rPr>
                <w:rFonts w:ascii="Arial" w:hAnsi="Arial" w:cs="Arial"/>
                <w:sz w:val="14"/>
                <w:szCs w:val="14"/>
              </w:rPr>
            </w:pPr>
            <w:r w:rsidRPr="00112310">
              <w:rPr>
                <w:rFonts w:ascii="Arial" w:hAnsi="Arial" w:cs="Arial"/>
                <w:b/>
                <w:sz w:val="14"/>
                <w:szCs w:val="14"/>
              </w:rPr>
              <w:t>Matter</w:t>
            </w:r>
            <w:r w:rsidRPr="00112310">
              <w:rPr>
                <w:rFonts w:ascii="Arial" w:hAnsi="Arial" w:cs="Arial"/>
                <w:sz w:val="14"/>
                <w:szCs w:val="14"/>
              </w:rPr>
              <w:t xml:space="preserve"> of </w:t>
            </w:r>
            <w:r w:rsidRPr="00112310">
              <w:rPr>
                <w:rFonts w:ascii="Arial" w:hAnsi="Arial" w:cs="Arial"/>
                <w:b/>
                <w:sz w:val="14"/>
                <w:szCs w:val="14"/>
              </w:rPr>
              <w:t xml:space="preserve">quality not quantity – resemblance </w:t>
            </w:r>
            <w:r w:rsidRPr="00112310">
              <w:rPr>
                <w:rFonts w:ascii="Arial" w:hAnsi="Arial" w:cs="Arial"/>
                <w:sz w:val="14"/>
                <w:szCs w:val="14"/>
              </w:rPr>
              <w:t>applies “to a significant part of the work” in that it concerns the “hook”</w:t>
            </w:r>
          </w:p>
          <w:p w14:paraId="10501E08" w14:textId="77777777" w:rsidR="00112310" w:rsidRPr="00112310" w:rsidRDefault="00112310" w:rsidP="00112310">
            <w:pPr>
              <w:pStyle w:val="NoSpacing"/>
              <w:numPr>
                <w:ilvl w:val="3"/>
                <w:numId w:val="139"/>
              </w:numPr>
              <w:ind w:left="709"/>
              <w:rPr>
                <w:rFonts w:ascii="Arial" w:hAnsi="Arial" w:cs="Arial"/>
                <w:sz w:val="14"/>
                <w:szCs w:val="14"/>
              </w:rPr>
            </w:pPr>
            <w:r w:rsidRPr="00112310">
              <w:rPr>
                <w:rFonts w:ascii="Arial" w:hAnsi="Arial" w:cs="Arial"/>
                <w:sz w:val="14"/>
                <w:szCs w:val="14"/>
              </w:rPr>
              <w:t>YES, it bears a “striking resemblance” and can only be a copy</w:t>
            </w:r>
          </w:p>
          <w:p w14:paraId="6C9CCA6E" w14:textId="77777777" w:rsidR="00112310" w:rsidRPr="00112310" w:rsidRDefault="00112310" w:rsidP="00112310">
            <w:pPr>
              <w:pStyle w:val="NoSpacing"/>
              <w:rPr>
                <w:rFonts w:ascii="Arial" w:hAnsi="Arial" w:cs="Arial"/>
                <w:sz w:val="14"/>
                <w:szCs w:val="14"/>
              </w:rPr>
            </w:pPr>
            <w:r w:rsidRPr="00112310">
              <w:rPr>
                <w:rFonts w:ascii="Arial" w:hAnsi="Arial" w:cs="Arial"/>
                <w:b/>
                <w:sz w:val="14"/>
                <w:szCs w:val="14"/>
              </w:rPr>
              <w:t>4) Access?</w:t>
            </w:r>
          </w:p>
          <w:p w14:paraId="560EE0A3" w14:textId="77777777" w:rsidR="00112310" w:rsidRPr="00112310" w:rsidRDefault="00112310" w:rsidP="00112310">
            <w:pPr>
              <w:pStyle w:val="NoSpacing"/>
              <w:numPr>
                <w:ilvl w:val="3"/>
                <w:numId w:val="139"/>
              </w:numPr>
              <w:ind w:left="709"/>
              <w:rPr>
                <w:rFonts w:ascii="Arial" w:hAnsi="Arial" w:cs="Arial"/>
                <w:sz w:val="14"/>
                <w:szCs w:val="14"/>
              </w:rPr>
            </w:pPr>
            <w:r w:rsidRPr="00112310">
              <w:rPr>
                <w:rFonts w:ascii="Arial" w:hAnsi="Arial" w:cs="Arial"/>
                <w:b/>
                <w:sz w:val="14"/>
                <w:szCs w:val="14"/>
              </w:rPr>
              <w:t xml:space="preserve">Yes, the copier had access to the work </w:t>
            </w:r>
          </w:p>
          <w:p w14:paraId="13CC9EAA" w14:textId="77777777" w:rsidR="00112310" w:rsidRPr="00112310" w:rsidRDefault="00112310" w:rsidP="00112310">
            <w:pPr>
              <w:pStyle w:val="NoSpacing"/>
              <w:numPr>
                <w:ilvl w:val="3"/>
                <w:numId w:val="139"/>
              </w:numPr>
              <w:ind w:left="709"/>
              <w:rPr>
                <w:rFonts w:ascii="Arial" w:hAnsi="Arial" w:cs="Arial"/>
                <w:sz w:val="14"/>
                <w:szCs w:val="14"/>
              </w:rPr>
            </w:pPr>
            <w:r w:rsidRPr="00112310">
              <w:rPr>
                <w:rFonts w:ascii="Arial" w:hAnsi="Arial" w:cs="Arial"/>
                <w:sz w:val="14"/>
                <w:szCs w:val="14"/>
              </w:rPr>
              <w:t xml:space="preserve">Cassette had been left with the defendant so the causal connection is established </w:t>
            </w:r>
          </w:p>
          <w:p w14:paraId="2BEFA43E" w14:textId="77777777" w:rsidR="00112310" w:rsidRPr="00112310" w:rsidRDefault="00112310" w:rsidP="00112310">
            <w:pPr>
              <w:pStyle w:val="NoSpacing"/>
              <w:rPr>
                <w:rFonts w:ascii="Arial" w:hAnsi="Arial" w:cs="Arial"/>
                <w:sz w:val="14"/>
                <w:szCs w:val="14"/>
              </w:rPr>
            </w:pPr>
            <w:r w:rsidRPr="00112310">
              <w:rPr>
                <w:rFonts w:ascii="Arial" w:hAnsi="Arial" w:cs="Arial"/>
                <w:b/>
                <w:sz w:val="14"/>
                <w:szCs w:val="14"/>
              </w:rPr>
              <w:t>5) Has a causal link been proven? (</w:t>
            </w:r>
            <w:r w:rsidRPr="00112310">
              <w:rPr>
                <w:rFonts w:ascii="Arial" w:hAnsi="Arial" w:cs="Arial"/>
                <w:sz w:val="14"/>
                <w:szCs w:val="14"/>
              </w:rPr>
              <w:t>to rebut possibility of independent creation?</w:t>
            </w:r>
          </w:p>
          <w:p w14:paraId="237CB91D" w14:textId="77777777" w:rsidR="00112310" w:rsidRPr="00112310" w:rsidRDefault="00112310" w:rsidP="00136A97">
            <w:pPr>
              <w:pStyle w:val="NoSpacing"/>
              <w:numPr>
                <w:ilvl w:val="0"/>
                <w:numId w:val="176"/>
              </w:numPr>
              <w:rPr>
                <w:rFonts w:ascii="Arial" w:hAnsi="Arial" w:cs="Arial"/>
                <w:sz w:val="14"/>
                <w:szCs w:val="14"/>
              </w:rPr>
            </w:pPr>
            <w:r w:rsidRPr="00112310">
              <w:rPr>
                <w:rFonts w:ascii="Arial" w:hAnsi="Arial" w:cs="Arial"/>
                <w:b/>
                <w:sz w:val="14"/>
                <w:szCs w:val="14"/>
              </w:rPr>
              <w:t xml:space="preserve">YES: access, plus the similarities and </w:t>
            </w:r>
            <w:r w:rsidRPr="00112310">
              <w:rPr>
                <w:rFonts w:ascii="Arial" w:hAnsi="Arial" w:cs="Arial"/>
                <w:sz w:val="14"/>
                <w:szCs w:val="14"/>
              </w:rPr>
              <w:t>evidence suggesting the plaintiff’s song was written first all suggest causality</w:t>
            </w:r>
          </w:p>
          <w:p w14:paraId="02D6582B" w14:textId="77777777" w:rsidR="00112310" w:rsidRPr="00112310" w:rsidRDefault="00112310" w:rsidP="00112310">
            <w:pPr>
              <w:pStyle w:val="NoteLevel3"/>
              <w:numPr>
                <w:ilvl w:val="0"/>
                <w:numId w:val="0"/>
              </w:numPr>
              <w:rPr>
                <w:rFonts w:ascii="Arial" w:hAnsi="Arial" w:cs="Arial"/>
                <w:sz w:val="14"/>
                <w:szCs w:val="14"/>
              </w:rPr>
            </w:pPr>
          </w:p>
          <w:p w14:paraId="740119CC" w14:textId="77777777" w:rsidR="00112310" w:rsidRPr="00112310" w:rsidRDefault="00112310" w:rsidP="00112310">
            <w:pPr>
              <w:pStyle w:val="NoteLevel3"/>
              <w:numPr>
                <w:ilvl w:val="0"/>
                <w:numId w:val="0"/>
              </w:numPr>
              <w:rPr>
                <w:rFonts w:ascii="Arial" w:hAnsi="Arial" w:cs="Arial"/>
                <w:b/>
                <w:color w:val="FF0000"/>
                <w:sz w:val="14"/>
                <w:szCs w:val="14"/>
                <w:lang w:val="en-CA"/>
              </w:rPr>
            </w:pPr>
            <w:r w:rsidRPr="00112310">
              <w:rPr>
                <w:rFonts w:ascii="Arial" w:hAnsi="Arial" w:cs="Arial"/>
                <w:b/>
                <w:color w:val="FF0000"/>
                <w:sz w:val="14"/>
                <w:szCs w:val="14"/>
                <w:lang w:val="en-CA"/>
              </w:rPr>
              <w:t>NOTE: the less popular the artist, the harder it is to prove access</w:t>
            </w:r>
          </w:p>
          <w:p w14:paraId="739B472A" w14:textId="77777777" w:rsidR="00112310" w:rsidRPr="00112310" w:rsidRDefault="00112310" w:rsidP="00112310">
            <w:pPr>
              <w:rPr>
                <w:rFonts w:ascii="Arial" w:hAnsi="Arial" w:cs="Arial"/>
                <w:b/>
                <w:color w:val="000000" w:themeColor="text1"/>
                <w:sz w:val="14"/>
                <w:szCs w:val="14"/>
              </w:rPr>
            </w:pPr>
          </w:p>
        </w:tc>
      </w:tr>
    </w:tbl>
    <w:p w14:paraId="29646AE3" w14:textId="77777777" w:rsidR="00112310" w:rsidRDefault="00112310" w:rsidP="003F35C5">
      <w:pPr>
        <w:rPr>
          <w:rFonts w:ascii="Arial" w:hAnsi="Arial" w:cs="Arial"/>
          <w:b/>
          <w:color w:val="000000" w:themeColor="text1"/>
          <w:sz w:val="16"/>
          <w:szCs w:val="16"/>
        </w:rPr>
      </w:pPr>
    </w:p>
    <w:p w14:paraId="40B309BC" w14:textId="77777777" w:rsidR="00112310" w:rsidRDefault="00112310" w:rsidP="00112310">
      <w:pPr>
        <w:pStyle w:val="CAN-heading2"/>
        <w:rPr>
          <w:rFonts w:ascii="Arial" w:hAnsi="Arial" w:cs="Arial"/>
          <w:sz w:val="16"/>
          <w:szCs w:val="16"/>
        </w:rPr>
      </w:pPr>
      <w:bookmarkStart w:id="47" w:name="_Toc279097088"/>
      <w:r w:rsidRPr="007A45A6">
        <w:rPr>
          <w:rFonts w:ascii="Arial" w:hAnsi="Arial" w:cs="Arial"/>
          <w:sz w:val="16"/>
          <w:szCs w:val="16"/>
        </w:rPr>
        <w:t>INFRINGEMENT: ARTISTIC WORKS</w:t>
      </w:r>
      <w:bookmarkEnd w:id="47"/>
    </w:p>
    <w:p w14:paraId="32DB35AE" w14:textId="77777777" w:rsidR="001146CA" w:rsidRPr="007A45A6" w:rsidRDefault="001146CA" w:rsidP="001146CA">
      <w:pPr>
        <w:pStyle w:val="NoteLevel3"/>
        <w:numPr>
          <w:ilvl w:val="0"/>
          <w:numId w:val="0"/>
        </w:numPr>
        <w:rPr>
          <w:rFonts w:ascii="Arial" w:hAnsi="Arial" w:cs="Arial"/>
          <w:sz w:val="16"/>
          <w:szCs w:val="16"/>
          <w:lang w:val="en-CA"/>
        </w:rPr>
      </w:pPr>
      <w:r w:rsidRPr="007A45A6">
        <w:rPr>
          <w:rFonts w:ascii="Arial" w:hAnsi="Arial" w:cs="Arial"/>
          <w:sz w:val="16"/>
          <w:szCs w:val="16"/>
          <w:lang w:val="en-CA"/>
        </w:rPr>
        <w:t xml:space="preserve">Similar principles apply </w:t>
      </w:r>
    </w:p>
    <w:p w14:paraId="1EA735B2" w14:textId="77777777" w:rsidR="001146CA" w:rsidRPr="007A45A6" w:rsidRDefault="001146CA" w:rsidP="00136A97">
      <w:pPr>
        <w:pStyle w:val="NoteLevel3"/>
        <w:numPr>
          <w:ilvl w:val="0"/>
          <w:numId w:val="176"/>
        </w:numPr>
        <w:rPr>
          <w:rFonts w:ascii="Arial" w:hAnsi="Arial" w:cs="Arial"/>
          <w:sz w:val="16"/>
          <w:szCs w:val="16"/>
          <w:lang w:val="en-CA"/>
        </w:rPr>
      </w:pPr>
      <w:r w:rsidRPr="007A45A6">
        <w:rPr>
          <w:rFonts w:ascii="Arial" w:hAnsi="Arial" w:cs="Arial"/>
          <w:sz w:val="16"/>
          <w:szCs w:val="16"/>
          <w:lang w:val="en-CA"/>
        </w:rPr>
        <w:t>Work in 3 dimensions can infringe copyright in a 2 dimensional work (</w:t>
      </w:r>
      <w:r w:rsidRPr="007A45A6">
        <w:rPr>
          <w:rFonts w:ascii="Arial" w:hAnsi="Arial" w:cs="Arial"/>
          <w:b/>
          <w:i/>
          <w:color w:val="0000FF"/>
          <w:sz w:val="16"/>
          <w:szCs w:val="16"/>
          <w:lang w:val="en-CA"/>
        </w:rPr>
        <w:t>Théberge</w:t>
      </w:r>
      <w:r w:rsidRPr="007A45A6">
        <w:rPr>
          <w:rFonts w:ascii="Arial" w:hAnsi="Arial" w:cs="Arial"/>
          <w:color w:val="0000FF"/>
          <w:sz w:val="16"/>
          <w:szCs w:val="16"/>
          <w:lang w:val="en-CA"/>
        </w:rPr>
        <w:t>)</w:t>
      </w:r>
    </w:p>
    <w:p w14:paraId="0FC3AD35" w14:textId="77777777" w:rsidR="001146CA" w:rsidRPr="007A45A6" w:rsidRDefault="001146CA" w:rsidP="00136A97">
      <w:pPr>
        <w:pStyle w:val="NoteLevel3"/>
        <w:numPr>
          <w:ilvl w:val="0"/>
          <w:numId w:val="176"/>
        </w:numPr>
        <w:rPr>
          <w:rFonts w:ascii="Arial" w:hAnsi="Arial" w:cs="Arial"/>
          <w:sz w:val="16"/>
          <w:szCs w:val="16"/>
          <w:lang w:val="en-CA"/>
        </w:rPr>
      </w:pPr>
      <w:r w:rsidRPr="007A45A6">
        <w:rPr>
          <w:rFonts w:ascii="Arial" w:hAnsi="Arial" w:cs="Arial"/>
          <w:sz w:val="16"/>
          <w:szCs w:val="16"/>
          <w:lang w:val="en-CA"/>
        </w:rPr>
        <w:t>Overlap w/industrial design protection</w:t>
      </w:r>
    </w:p>
    <w:p w14:paraId="5E22E221" w14:textId="77777777" w:rsidR="001146CA" w:rsidRDefault="001146CA" w:rsidP="001146CA">
      <w:pPr>
        <w:pStyle w:val="CAN-heading2"/>
        <w:shd w:val="clear" w:color="auto" w:fill="auto"/>
        <w:rPr>
          <w:rFonts w:ascii="Arial" w:hAnsi="Arial" w:cs="Arial"/>
          <w:sz w:val="16"/>
          <w:szCs w:val="16"/>
        </w:rPr>
      </w:pPr>
    </w:p>
    <w:p w14:paraId="34D7A378" w14:textId="1682EE30" w:rsidR="001146CA" w:rsidRDefault="001146CA" w:rsidP="00112310">
      <w:pPr>
        <w:pStyle w:val="NoteLevel3"/>
        <w:numPr>
          <w:ilvl w:val="0"/>
          <w:numId w:val="0"/>
        </w:numPr>
        <w:rPr>
          <w:rFonts w:ascii="Arial" w:hAnsi="Arial" w:cs="Arial"/>
          <w:sz w:val="16"/>
          <w:szCs w:val="16"/>
          <w:lang w:val="en-CA"/>
        </w:rPr>
      </w:pPr>
      <w:r w:rsidRPr="001146CA">
        <w:rPr>
          <w:rFonts w:ascii="Arial" w:hAnsi="Arial" w:cs="Arial"/>
          <w:b/>
          <w:bCs/>
          <w:i/>
          <w:iCs/>
          <w:color w:val="0000FF"/>
          <w:sz w:val="16"/>
          <w:szCs w:val="16"/>
          <w:lang w:val="en-CA"/>
        </w:rPr>
        <w:t>Théberge</w:t>
      </w:r>
      <w:r>
        <w:rPr>
          <w:rFonts w:ascii="Arial" w:hAnsi="Arial" w:cs="Arial"/>
          <w:b/>
          <w:bCs/>
          <w:i/>
          <w:iCs/>
          <w:sz w:val="16"/>
          <w:szCs w:val="16"/>
          <w:lang w:val="en-CA"/>
        </w:rPr>
        <w:t xml:space="preserve">: </w:t>
      </w:r>
      <w:r>
        <w:rPr>
          <w:rFonts w:ascii="Arial" w:hAnsi="Arial" w:cs="Arial"/>
          <w:bCs/>
          <w:iCs/>
          <w:sz w:val="16"/>
          <w:szCs w:val="16"/>
          <w:lang w:val="en-CA"/>
        </w:rPr>
        <w:t xml:space="preserve">the copy was not infringing simply because it violated moral rights // </w:t>
      </w:r>
      <w:r>
        <w:rPr>
          <w:rFonts w:ascii="Arial" w:hAnsi="Arial" w:cs="Arial"/>
          <w:b/>
          <w:bCs/>
          <w:iCs/>
          <w:sz w:val="16"/>
          <w:szCs w:val="16"/>
          <w:lang w:val="en-CA"/>
        </w:rPr>
        <w:t>must violate economic rights to be infringing</w:t>
      </w:r>
      <w:r>
        <w:rPr>
          <w:rFonts w:ascii="Arial" w:hAnsi="Arial" w:cs="Arial"/>
          <w:bCs/>
          <w:iCs/>
          <w:sz w:val="16"/>
          <w:szCs w:val="16"/>
          <w:lang w:val="en-CA"/>
        </w:rPr>
        <w:t xml:space="preserve"> // </w:t>
      </w:r>
      <w:r>
        <w:rPr>
          <w:rFonts w:ascii="Arial" w:hAnsi="Arial" w:cs="Arial"/>
          <w:b/>
          <w:bCs/>
          <w:iCs/>
          <w:sz w:val="16"/>
          <w:szCs w:val="16"/>
          <w:lang w:val="en-CA"/>
        </w:rPr>
        <w:t xml:space="preserve">dissent: </w:t>
      </w:r>
      <w:r>
        <w:rPr>
          <w:rFonts w:ascii="Arial" w:hAnsi="Arial" w:cs="Arial"/>
          <w:bCs/>
          <w:iCs/>
          <w:sz w:val="16"/>
          <w:szCs w:val="16"/>
          <w:lang w:val="en-CA"/>
        </w:rPr>
        <w:t>change to medium can infringe s 3(1) right of reproduction</w:t>
      </w:r>
    </w:p>
    <w:p w14:paraId="37F870F1" w14:textId="77777777" w:rsidR="001146CA" w:rsidRPr="001146CA" w:rsidRDefault="001146CA" w:rsidP="00112310">
      <w:pPr>
        <w:pStyle w:val="NoteLevel3"/>
        <w:numPr>
          <w:ilvl w:val="0"/>
          <w:numId w:val="0"/>
        </w:numPr>
        <w:rPr>
          <w:rFonts w:ascii="Arial" w:hAnsi="Arial" w:cs="Arial"/>
          <w:sz w:val="16"/>
          <w:szCs w:val="16"/>
          <w:lang w:val="en-CA"/>
        </w:rPr>
      </w:pPr>
    </w:p>
    <w:p w14:paraId="220D459F" w14:textId="77777777" w:rsidR="00112310" w:rsidRPr="007A45A6" w:rsidRDefault="00112310" w:rsidP="00112310">
      <w:pPr>
        <w:pStyle w:val="NoteLevel3"/>
        <w:numPr>
          <w:ilvl w:val="0"/>
          <w:numId w:val="0"/>
        </w:numPr>
        <w:rPr>
          <w:rFonts w:ascii="Arial" w:hAnsi="Arial" w:cs="Arial"/>
          <w:b/>
          <w:sz w:val="16"/>
          <w:szCs w:val="16"/>
          <w:lang w:val="en-CA"/>
        </w:rPr>
      </w:pPr>
      <w:r w:rsidRPr="007A45A6">
        <w:rPr>
          <w:rFonts w:ascii="Arial" w:hAnsi="Arial" w:cs="Arial"/>
          <w:b/>
          <w:sz w:val="16"/>
          <w:szCs w:val="16"/>
          <w:lang w:val="en-CA"/>
        </w:rPr>
        <w:t>REMEMBER:</w:t>
      </w:r>
      <w:r w:rsidRPr="007A45A6">
        <w:rPr>
          <w:rFonts w:ascii="Arial" w:hAnsi="Arial" w:cs="Arial"/>
          <w:sz w:val="16"/>
          <w:szCs w:val="16"/>
          <w:lang w:val="en-CA"/>
        </w:rPr>
        <w:t xml:space="preserve"> </w:t>
      </w:r>
      <w:r w:rsidRPr="007A45A6">
        <w:rPr>
          <w:rFonts w:ascii="Arial" w:hAnsi="Arial" w:cs="Arial"/>
          <w:b/>
          <w:sz w:val="16"/>
          <w:szCs w:val="16"/>
          <w:lang w:val="en-CA"/>
        </w:rPr>
        <w:t>useful items not protected (</w:t>
      </w:r>
      <w:r w:rsidRPr="007A45A6">
        <w:rPr>
          <w:rFonts w:ascii="Arial" w:hAnsi="Arial" w:cs="Arial"/>
          <w:b/>
          <w:color w:val="0000FF"/>
          <w:sz w:val="16"/>
          <w:szCs w:val="16"/>
          <w:lang w:val="en-CA"/>
        </w:rPr>
        <w:t>ss. 64, 64.1</w:t>
      </w:r>
      <w:r w:rsidRPr="007A45A6">
        <w:rPr>
          <w:rFonts w:ascii="Arial" w:hAnsi="Arial" w:cs="Arial"/>
          <w:b/>
          <w:sz w:val="16"/>
          <w:szCs w:val="16"/>
          <w:lang w:val="en-CA"/>
        </w:rPr>
        <w:t>)</w:t>
      </w:r>
    </w:p>
    <w:p w14:paraId="72349803" w14:textId="77777777" w:rsidR="00112310" w:rsidRPr="007A45A6" w:rsidRDefault="00112310" w:rsidP="00136A97">
      <w:pPr>
        <w:pStyle w:val="NoteLevel3"/>
        <w:numPr>
          <w:ilvl w:val="0"/>
          <w:numId w:val="177"/>
        </w:numPr>
        <w:rPr>
          <w:rFonts w:ascii="Arial" w:hAnsi="Arial" w:cs="Arial"/>
          <w:sz w:val="16"/>
          <w:szCs w:val="16"/>
          <w:lang w:val="en-CA"/>
        </w:rPr>
      </w:pPr>
      <w:r w:rsidRPr="007A45A6">
        <w:rPr>
          <w:rFonts w:ascii="Arial" w:hAnsi="Arial" w:cs="Arial"/>
          <w:sz w:val="16"/>
          <w:szCs w:val="16"/>
          <w:lang w:val="en-CA"/>
        </w:rPr>
        <w:t>May not be an infringement of copyright to reproduce a useful article</w:t>
      </w:r>
    </w:p>
    <w:p w14:paraId="66B88E38" w14:textId="77777777" w:rsidR="00112310" w:rsidRPr="007A45A6" w:rsidRDefault="00112310" w:rsidP="00136A97">
      <w:pPr>
        <w:pStyle w:val="NoteLevel3"/>
        <w:numPr>
          <w:ilvl w:val="0"/>
          <w:numId w:val="177"/>
        </w:numPr>
        <w:rPr>
          <w:rFonts w:ascii="Arial" w:hAnsi="Arial" w:cs="Arial"/>
          <w:sz w:val="16"/>
          <w:szCs w:val="16"/>
          <w:lang w:val="en-CA"/>
        </w:rPr>
      </w:pPr>
      <w:r w:rsidRPr="007A45A6">
        <w:rPr>
          <w:rFonts w:ascii="Arial" w:hAnsi="Arial" w:cs="Arial"/>
          <w:sz w:val="16"/>
          <w:szCs w:val="16"/>
          <w:lang w:val="en-CA"/>
        </w:rPr>
        <w:t xml:space="preserve">Or to apply features that are dictated solely by a utilitarian function of that article </w:t>
      </w:r>
    </w:p>
    <w:p w14:paraId="0C654B07" w14:textId="77777777" w:rsidR="00112310" w:rsidRDefault="00112310" w:rsidP="003F35C5">
      <w:pPr>
        <w:rPr>
          <w:rFonts w:ascii="Arial" w:hAnsi="Arial" w:cs="Arial"/>
          <w:b/>
          <w:color w:val="000000" w:themeColor="text1"/>
          <w:sz w:val="16"/>
          <w:szCs w:val="16"/>
        </w:rPr>
      </w:pPr>
    </w:p>
    <w:p w14:paraId="6C281075" w14:textId="77777777" w:rsidR="001146CA" w:rsidRPr="007A45A6" w:rsidRDefault="001146CA" w:rsidP="001146CA">
      <w:pPr>
        <w:pStyle w:val="CAN-heading2"/>
        <w:rPr>
          <w:rFonts w:ascii="Arial" w:hAnsi="Arial" w:cs="Arial"/>
          <w:sz w:val="16"/>
          <w:szCs w:val="16"/>
        </w:rPr>
      </w:pPr>
      <w:bookmarkStart w:id="48" w:name="_Toc279097092"/>
      <w:r w:rsidRPr="007A45A6">
        <w:rPr>
          <w:rFonts w:ascii="Arial" w:hAnsi="Arial" w:cs="Arial"/>
          <w:sz w:val="16"/>
          <w:szCs w:val="16"/>
        </w:rPr>
        <w:t>SECONDARY INFRINGEMENT</w:t>
      </w:r>
      <w:bookmarkEnd w:id="48"/>
    </w:p>
    <w:p w14:paraId="580C4752" w14:textId="77777777" w:rsidR="001146CA" w:rsidRPr="007A45A6" w:rsidRDefault="001146CA" w:rsidP="001146CA">
      <w:pPr>
        <w:pStyle w:val="NoSpacing"/>
        <w:rPr>
          <w:rFonts w:ascii="Arial" w:hAnsi="Arial" w:cs="Arial"/>
          <w:sz w:val="16"/>
          <w:szCs w:val="16"/>
        </w:rPr>
      </w:pPr>
      <w:r w:rsidRPr="00294F74">
        <w:rPr>
          <w:rFonts w:ascii="Arial" w:hAnsi="Arial" w:cs="Arial"/>
          <w:b/>
          <w:color w:val="0000FF"/>
          <w:sz w:val="16"/>
          <w:szCs w:val="16"/>
        </w:rPr>
        <w:t>Section 27(2):</w:t>
      </w:r>
      <w:r w:rsidRPr="00294F74">
        <w:rPr>
          <w:rFonts w:ascii="Arial" w:hAnsi="Arial" w:cs="Arial"/>
          <w:color w:val="0000FF"/>
          <w:sz w:val="16"/>
          <w:szCs w:val="16"/>
        </w:rPr>
        <w:t xml:space="preserve"> </w:t>
      </w:r>
      <w:r w:rsidRPr="007A45A6">
        <w:rPr>
          <w:rFonts w:ascii="Arial" w:hAnsi="Arial" w:cs="Arial"/>
          <w:sz w:val="16"/>
          <w:szCs w:val="16"/>
        </w:rPr>
        <w:t xml:space="preserve">someone who </w:t>
      </w:r>
      <w:r w:rsidRPr="007A45A6">
        <w:rPr>
          <w:rFonts w:ascii="Arial" w:hAnsi="Arial" w:cs="Arial"/>
          <w:b/>
          <w:sz w:val="16"/>
          <w:szCs w:val="16"/>
        </w:rPr>
        <w:t xml:space="preserve">does not make a work but exploits it commercially </w:t>
      </w:r>
      <w:r w:rsidRPr="007A45A6">
        <w:rPr>
          <w:rFonts w:ascii="Arial" w:hAnsi="Arial" w:cs="Arial"/>
          <w:sz w:val="16"/>
          <w:szCs w:val="16"/>
        </w:rPr>
        <w:t xml:space="preserve">by sale, hire distribution, public exhibition, or importation for sale infringes copyright </w:t>
      </w:r>
      <w:r w:rsidRPr="007A45A6">
        <w:rPr>
          <w:rFonts w:ascii="Arial" w:hAnsi="Arial" w:cs="Arial"/>
          <w:b/>
          <w:sz w:val="16"/>
          <w:szCs w:val="16"/>
        </w:rPr>
        <w:t xml:space="preserve">if he or she knows, or should have known, that the work itself infringes copyright, or would infringe copyright if it had been made in Canada </w:t>
      </w:r>
      <w:r w:rsidRPr="007A45A6">
        <w:rPr>
          <w:rFonts w:ascii="Arial" w:hAnsi="Arial" w:cs="Arial"/>
          <w:sz w:val="16"/>
          <w:szCs w:val="16"/>
        </w:rPr>
        <w:t xml:space="preserve">by the person who made it </w:t>
      </w:r>
    </w:p>
    <w:p w14:paraId="6A190781" w14:textId="77777777" w:rsidR="001146CA" w:rsidRPr="007A45A6" w:rsidRDefault="001146CA" w:rsidP="00136A97">
      <w:pPr>
        <w:pStyle w:val="NoSpacing"/>
        <w:numPr>
          <w:ilvl w:val="0"/>
          <w:numId w:val="178"/>
        </w:numPr>
        <w:rPr>
          <w:rFonts w:ascii="Arial" w:hAnsi="Arial" w:cs="Arial"/>
          <w:sz w:val="16"/>
          <w:szCs w:val="16"/>
        </w:rPr>
      </w:pPr>
      <w:r w:rsidRPr="007A45A6">
        <w:rPr>
          <w:rFonts w:ascii="Arial" w:hAnsi="Arial" w:cs="Arial"/>
          <w:sz w:val="16"/>
          <w:szCs w:val="16"/>
        </w:rPr>
        <w:t xml:space="preserve">Note that knowledge is not required for basic copyright infringement but it </w:t>
      </w:r>
      <w:r w:rsidRPr="007A45A6">
        <w:rPr>
          <w:rFonts w:ascii="Arial" w:hAnsi="Arial" w:cs="Arial"/>
          <w:b/>
          <w:sz w:val="16"/>
          <w:szCs w:val="16"/>
        </w:rPr>
        <w:t xml:space="preserve">is required for secondary infringement </w:t>
      </w:r>
      <w:r w:rsidRPr="007A45A6">
        <w:rPr>
          <w:rFonts w:ascii="Arial" w:hAnsi="Arial" w:cs="Arial"/>
          <w:sz w:val="16"/>
          <w:szCs w:val="16"/>
        </w:rPr>
        <w:t>(at least “should have known”)</w:t>
      </w:r>
    </w:p>
    <w:p w14:paraId="5D41BD39" w14:textId="77777777" w:rsidR="001146CA" w:rsidRPr="007A45A6" w:rsidRDefault="001146CA" w:rsidP="001146CA">
      <w:pPr>
        <w:pStyle w:val="NoSpacing"/>
        <w:rPr>
          <w:rFonts w:ascii="Arial" w:hAnsi="Arial" w:cs="Arial"/>
          <w:sz w:val="16"/>
          <w:szCs w:val="16"/>
        </w:rPr>
      </w:pPr>
    </w:p>
    <w:p w14:paraId="3E0519FC" w14:textId="77777777" w:rsidR="001146CA" w:rsidRPr="007A45A6" w:rsidRDefault="001146CA" w:rsidP="001146CA">
      <w:pPr>
        <w:pStyle w:val="NoSpacing"/>
        <w:rPr>
          <w:rFonts w:ascii="Arial" w:hAnsi="Arial" w:cs="Arial"/>
          <w:b/>
          <w:sz w:val="16"/>
          <w:szCs w:val="16"/>
          <w:u w:val="single"/>
        </w:rPr>
      </w:pPr>
      <w:r w:rsidRPr="007A45A6">
        <w:rPr>
          <w:rFonts w:ascii="Arial" w:hAnsi="Arial" w:cs="Arial"/>
          <w:b/>
          <w:sz w:val="16"/>
          <w:szCs w:val="16"/>
          <w:u w:val="single"/>
        </w:rPr>
        <w:t>Requirements:</w:t>
      </w:r>
    </w:p>
    <w:p w14:paraId="64C2B010" w14:textId="77777777" w:rsidR="001146CA" w:rsidRPr="007A45A6" w:rsidRDefault="001146CA" w:rsidP="00136A97">
      <w:pPr>
        <w:pStyle w:val="NoSpacing"/>
        <w:numPr>
          <w:ilvl w:val="0"/>
          <w:numId w:val="179"/>
        </w:numPr>
        <w:rPr>
          <w:rFonts w:ascii="Arial" w:hAnsi="Arial" w:cs="Arial"/>
          <w:sz w:val="16"/>
          <w:szCs w:val="16"/>
        </w:rPr>
      </w:pPr>
      <w:r w:rsidRPr="007A45A6">
        <w:rPr>
          <w:rFonts w:ascii="Arial" w:hAnsi="Arial" w:cs="Arial"/>
          <w:b/>
          <w:sz w:val="16"/>
          <w:szCs w:val="16"/>
        </w:rPr>
        <w:t>There must be a primary infringement – needs to involve an infringing copy of the work</w:t>
      </w:r>
    </w:p>
    <w:p w14:paraId="1BE935A6" w14:textId="77777777" w:rsidR="001146CA" w:rsidRPr="007A45A6" w:rsidRDefault="001146CA" w:rsidP="00136A97">
      <w:pPr>
        <w:pStyle w:val="NoSpacing"/>
        <w:numPr>
          <w:ilvl w:val="0"/>
          <w:numId w:val="179"/>
        </w:numPr>
        <w:rPr>
          <w:rFonts w:ascii="Arial" w:hAnsi="Arial" w:cs="Arial"/>
          <w:sz w:val="16"/>
          <w:szCs w:val="16"/>
        </w:rPr>
      </w:pPr>
      <w:r w:rsidRPr="007A45A6">
        <w:rPr>
          <w:rFonts w:ascii="Arial" w:hAnsi="Arial" w:cs="Arial"/>
          <w:sz w:val="16"/>
          <w:szCs w:val="16"/>
        </w:rPr>
        <w:t>P</w:t>
      </w:r>
      <w:r w:rsidRPr="007A45A6">
        <w:rPr>
          <w:rFonts w:ascii="Arial" w:hAnsi="Arial" w:cs="Arial"/>
          <w:b/>
          <w:sz w:val="16"/>
          <w:szCs w:val="16"/>
        </w:rPr>
        <w:t>erson must know or should have known that the work is infringing</w:t>
      </w:r>
    </w:p>
    <w:p w14:paraId="5CBBE0FE" w14:textId="0EBC7A2C" w:rsidR="001146CA" w:rsidRPr="007A45A6" w:rsidRDefault="001146CA" w:rsidP="00136A97">
      <w:pPr>
        <w:pStyle w:val="NoSpacing"/>
        <w:numPr>
          <w:ilvl w:val="1"/>
          <w:numId w:val="179"/>
        </w:numPr>
        <w:rPr>
          <w:rFonts w:ascii="Arial" w:hAnsi="Arial" w:cs="Arial"/>
          <w:sz w:val="16"/>
          <w:szCs w:val="16"/>
        </w:rPr>
      </w:pPr>
      <w:r w:rsidRPr="007A45A6">
        <w:rPr>
          <w:rFonts w:ascii="Arial" w:hAnsi="Arial" w:cs="Arial"/>
          <w:b/>
          <w:sz w:val="16"/>
          <w:szCs w:val="16"/>
        </w:rPr>
        <w:t xml:space="preserve">Registration </w:t>
      </w:r>
      <w:r w:rsidRPr="007A45A6">
        <w:rPr>
          <w:rFonts w:ascii="Arial" w:hAnsi="Arial" w:cs="Arial"/>
          <w:sz w:val="16"/>
          <w:szCs w:val="16"/>
        </w:rPr>
        <w:t>can impute or create a presumption of knowledge (</w:t>
      </w:r>
      <w:r w:rsidRPr="007A45A6">
        <w:rPr>
          <w:rFonts w:ascii="Arial" w:hAnsi="Arial" w:cs="Arial"/>
          <w:b/>
          <w:color w:val="0000FF"/>
          <w:sz w:val="16"/>
          <w:szCs w:val="16"/>
        </w:rPr>
        <w:t>see s</w:t>
      </w:r>
      <w:r>
        <w:rPr>
          <w:rFonts w:ascii="Arial" w:hAnsi="Arial" w:cs="Arial"/>
          <w:b/>
          <w:color w:val="0000FF"/>
          <w:sz w:val="16"/>
          <w:szCs w:val="16"/>
        </w:rPr>
        <w:t xml:space="preserve"> </w:t>
      </w:r>
      <w:r w:rsidRPr="007A45A6">
        <w:rPr>
          <w:rFonts w:ascii="Arial" w:hAnsi="Arial" w:cs="Arial"/>
          <w:b/>
          <w:color w:val="0000FF"/>
          <w:sz w:val="16"/>
          <w:szCs w:val="16"/>
        </w:rPr>
        <w:t>39(2))</w:t>
      </w:r>
    </w:p>
    <w:p w14:paraId="2EB35940" w14:textId="77777777" w:rsidR="001146CA" w:rsidRPr="007A45A6" w:rsidRDefault="001146CA" w:rsidP="00136A97">
      <w:pPr>
        <w:pStyle w:val="NoSpacing"/>
        <w:numPr>
          <w:ilvl w:val="1"/>
          <w:numId w:val="179"/>
        </w:numPr>
        <w:rPr>
          <w:rFonts w:ascii="Arial" w:hAnsi="Arial" w:cs="Arial"/>
          <w:sz w:val="16"/>
          <w:szCs w:val="16"/>
        </w:rPr>
      </w:pPr>
      <w:r w:rsidRPr="007A45A6">
        <w:rPr>
          <w:rFonts w:ascii="Arial" w:hAnsi="Arial" w:cs="Arial"/>
          <w:sz w:val="16"/>
          <w:szCs w:val="16"/>
        </w:rPr>
        <w:t>A copyright notice attached to the item establishes knowledge, unless they thought it was a legit copy</w:t>
      </w:r>
    </w:p>
    <w:p w14:paraId="3173B216" w14:textId="77777777" w:rsidR="001146CA" w:rsidRPr="007A45A6" w:rsidRDefault="001146CA" w:rsidP="00136A97">
      <w:pPr>
        <w:pStyle w:val="NoSpacing"/>
        <w:numPr>
          <w:ilvl w:val="1"/>
          <w:numId w:val="179"/>
        </w:numPr>
        <w:rPr>
          <w:rFonts w:ascii="Arial" w:hAnsi="Arial" w:cs="Arial"/>
          <w:sz w:val="16"/>
          <w:szCs w:val="16"/>
        </w:rPr>
      </w:pPr>
      <w:r w:rsidRPr="007A45A6">
        <w:rPr>
          <w:rFonts w:ascii="Arial" w:hAnsi="Arial" w:cs="Arial"/>
          <w:b/>
          <w:sz w:val="16"/>
          <w:szCs w:val="16"/>
        </w:rPr>
        <w:t xml:space="preserve">Send a letter to provide notice </w:t>
      </w:r>
      <w:r w:rsidRPr="007A45A6">
        <w:rPr>
          <w:rFonts w:ascii="Arial" w:hAnsi="Arial" w:cs="Arial"/>
          <w:sz w:val="16"/>
          <w:szCs w:val="16"/>
        </w:rPr>
        <w:t>– sue if they don’t stop</w:t>
      </w:r>
    </w:p>
    <w:p w14:paraId="3E83B48F" w14:textId="77777777" w:rsidR="001146CA" w:rsidRPr="007A45A6" w:rsidRDefault="001146CA" w:rsidP="00136A97">
      <w:pPr>
        <w:pStyle w:val="NoSpacing"/>
        <w:numPr>
          <w:ilvl w:val="0"/>
          <w:numId w:val="179"/>
        </w:numPr>
        <w:rPr>
          <w:rFonts w:ascii="Arial" w:hAnsi="Arial" w:cs="Arial"/>
          <w:b/>
          <w:color w:val="0000FF"/>
          <w:sz w:val="16"/>
          <w:szCs w:val="16"/>
        </w:rPr>
      </w:pPr>
      <w:r w:rsidRPr="007A45A6">
        <w:rPr>
          <w:rFonts w:ascii="Arial" w:hAnsi="Arial" w:cs="Arial"/>
          <w:sz w:val="16"/>
          <w:szCs w:val="16"/>
        </w:rPr>
        <w:t>M</w:t>
      </w:r>
      <w:r w:rsidRPr="007A45A6">
        <w:rPr>
          <w:rFonts w:ascii="Arial" w:hAnsi="Arial" w:cs="Arial"/>
          <w:b/>
          <w:sz w:val="16"/>
          <w:szCs w:val="16"/>
        </w:rPr>
        <w:t xml:space="preserve">ust show secondary dealing (i.e. one of the acts enumerated in </w:t>
      </w:r>
      <w:r w:rsidRPr="007A45A6">
        <w:rPr>
          <w:rFonts w:ascii="Arial" w:hAnsi="Arial" w:cs="Arial"/>
          <w:b/>
          <w:color w:val="0000FF"/>
          <w:sz w:val="16"/>
          <w:szCs w:val="16"/>
        </w:rPr>
        <w:t>s27(2))</w:t>
      </w:r>
    </w:p>
    <w:p w14:paraId="5DB29F20" w14:textId="77777777" w:rsidR="001146CA" w:rsidRPr="007A45A6" w:rsidRDefault="001146CA" w:rsidP="001146CA">
      <w:pPr>
        <w:pStyle w:val="NoSpacing"/>
        <w:rPr>
          <w:rFonts w:ascii="Arial" w:hAnsi="Arial" w:cs="Arial"/>
          <w:b/>
          <w:sz w:val="16"/>
          <w:szCs w:val="16"/>
          <w:u w:val="single"/>
        </w:rPr>
      </w:pPr>
      <w:r w:rsidRPr="007A45A6">
        <w:rPr>
          <w:rFonts w:ascii="Arial" w:hAnsi="Arial" w:cs="Arial"/>
          <w:b/>
          <w:sz w:val="16"/>
          <w:szCs w:val="16"/>
          <w:u w:val="single"/>
        </w:rPr>
        <w:t>Policy Reasons:</w:t>
      </w:r>
    </w:p>
    <w:p w14:paraId="288F6BEA" w14:textId="77777777" w:rsidR="001146CA" w:rsidRPr="007A45A6" w:rsidRDefault="001146CA" w:rsidP="001146CA">
      <w:pPr>
        <w:pStyle w:val="NoSpacing"/>
        <w:numPr>
          <w:ilvl w:val="0"/>
          <w:numId w:val="139"/>
        </w:numPr>
        <w:rPr>
          <w:rFonts w:ascii="Arial" w:hAnsi="Arial" w:cs="Arial"/>
          <w:sz w:val="16"/>
          <w:szCs w:val="16"/>
        </w:rPr>
      </w:pPr>
      <w:r w:rsidRPr="007A45A6">
        <w:rPr>
          <w:rFonts w:ascii="Arial" w:hAnsi="Arial" w:cs="Arial"/>
          <w:sz w:val="16"/>
          <w:szCs w:val="16"/>
        </w:rPr>
        <w:t>Sometimes hard to go after primary infringers</w:t>
      </w:r>
    </w:p>
    <w:p w14:paraId="7062A740" w14:textId="0538B550" w:rsidR="001146CA" w:rsidRPr="001146CA" w:rsidRDefault="001146CA" w:rsidP="001146CA">
      <w:pPr>
        <w:pStyle w:val="NoSpacing"/>
        <w:numPr>
          <w:ilvl w:val="1"/>
          <w:numId w:val="139"/>
        </w:numPr>
        <w:rPr>
          <w:rFonts w:ascii="Arial" w:hAnsi="Arial" w:cs="Arial"/>
          <w:b/>
          <w:sz w:val="16"/>
          <w:szCs w:val="16"/>
        </w:rPr>
      </w:pPr>
      <w:r w:rsidRPr="007A45A6">
        <w:rPr>
          <w:rFonts w:ascii="Arial" w:hAnsi="Arial" w:cs="Arial"/>
          <w:sz w:val="16"/>
          <w:szCs w:val="16"/>
        </w:rPr>
        <w:t xml:space="preserve">Use secondary infringement to pursue bigger fish; also people who do not make copies themselves but </w:t>
      </w:r>
      <w:r w:rsidRPr="007A45A6">
        <w:rPr>
          <w:rFonts w:ascii="Arial" w:hAnsi="Arial" w:cs="Arial"/>
          <w:b/>
          <w:sz w:val="16"/>
          <w:szCs w:val="16"/>
        </w:rPr>
        <w:t>sell or facilitate infringement by others</w:t>
      </w:r>
      <w:r>
        <w:rPr>
          <w:rFonts w:ascii="Arial" w:hAnsi="Arial" w:cs="Arial"/>
          <w:b/>
          <w:sz w:val="16"/>
          <w:szCs w:val="16"/>
        </w:rPr>
        <w:t xml:space="preserve"> </w:t>
      </w:r>
      <w:r w:rsidRPr="001146CA">
        <w:rPr>
          <w:rFonts w:ascii="Arial" w:hAnsi="Arial" w:cs="Arial"/>
          <w:b/>
          <w:sz w:val="16"/>
          <w:szCs w:val="16"/>
          <w:lang w:val="en-CA"/>
        </w:rPr>
        <w:t xml:space="preserve">Ex. </w:t>
      </w:r>
      <w:r w:rsidRPr="001146CA">
        <w:rPr>
          <w:rFonts w:ascii="Arial" w:hAnsi="Arial" w:cs="Arial"/>
          <w:b/>
          <w:i/>
          <w:color w:val="0000FF"/>
          <w:sz w:val="16"/>
          <w:szCs w:val="16"/>
          <w:lang w:val="en-CA"/>
        </w:rPr>
        <w:t>Roy v. Gauthier</w:t>
      </w:r>
    </w:p>
    <w:p w14:paraId="6613AAB4" w14:textId="77777777" w:rsidR="00294F74" w:rsidRDefault="00294F74" w:rsidP="003F35C5">
      <w:pPr>
        <w:rPr>
          <w:rFonts w:ascii="Arial" w:hAnsi="Arial" w:cs="Arial"/>
          <w:b/>
          <w:color w:val="000000" w:themeColor="text1"/>
          <w:sz w:val="16"/>
          <w:szCs w:val="16"/>
        </w:rPr>
      </w:pPr>
    </w:p>
    <w:p w14:paraId="5134E02C" w14:textId="5AC8D802" w:rsidR="00112310" w:rsidRDefault="00294F74" w:rsidP="00294F74">
      <w:pPr>
        <w:shd w:val="clear" w:color="auto" w:fill="D6FEDA"/>
        <w:rPr>
          <w:rFonts w:ascii="Arial" w:hAnsi="Arial" w:cs="Arial"/>
          <w:b/>
          <w:color w:val="000000" w:themeColor="text1"/>
          <w:sz w:val="16"/>
          <w:szCs w:val="16"/>
        </w:rPr>
      </w:pPr>
      <w:r>
        <w:rPr>
          <w:rFonts w:ascii="Arial" w:hAnsi="Arial" w:cs="Arial"/>
          <w:b/>
          <w:color w:val="000000" w:themeColor="text1"/>
          <w:sz w:val="16"/>
          <w:szCs w:val="16"/>
        </w:rPr>
        <w:t>Damages for Infringement</w:t>
      </w:r>
    </w:p>
    <w:p w14:paraId="1B889D66" w14:textId="77777777" w:rsidR="00294F74" w:rsidRDefault="00294F74" w:rsidP="00294F74">
      <w:pPr>
        <w:shd w:val="clear" w:color="auto" w:fill="D6FEDA"/>
        <w:rPr>
          <w:rFonts w:ascii="Arial" w:hAnsi="Arial" w:cs="Arial"/>
          <w:b/>
          <w:color w:val="000000" w:themeColor="text1"/>
          <w:sz w:val="16"/>
          <w:szCs w:val="16"/>
        </w:rPr>
      </w:pPr>
    </w:p>
    <w:p w14:paraId="3D7F1874" w14:textId="77777777" w:rsidR="00000000" w:rsidRPr="00294F74" w:rsidRDefault="0035758B" w:rsidP="00136A97">
      <w:pPr>
        <w:numPr>
          <w:ilvl w:val="0"/>
          <w:numId w:val="180"/>
        </w:numPr>
        <w:tabs>
          <w:tab w:val="num" w:pos="720"/>
        </w:tabs>
        <w:rPr>
          <w:rFonts w:ascii="Arial" w:hAnsi="Arial" w:cs="Arial"/>
          <w:color w:val="000000" w:themeColor="text1"/>
          <w:sz w:val="16"/>
          <w:szCs w:val="16"/>
          <w:lang w:val="en-CA"/>
        </w:rPr>
      </w:pPr>
      <w:r w:rsidRPr="00294F74">
        <w:rPr>
          <w:rFonts w:ascii="Arial" w:hAnsi="Arial" w:cs="Arial"/>
          <w:b/>
          <w:color w:val="0000FF"/>
          <w:sz w:val="16"/>
          <w:szCs w:val="16"/>
          <w:lang w:val="en-CA"/>
        </w:rPr>
        <w:t>s. 34</w:t>
      </w:r>
      <w:r w:rsidRPr="00294F74">
        <w:rPr>
          <w:rFonts w:ascii="Arial" w:hAnsi="Arial" w:cs="Arial"/>
          <w:color w:val="0000FF"/>
          <w:sz w:val="16"/>
          <w:szCs w:val="16"/>
          <w:lang w:val="en-CA"/>
        </w:rPr>
        <w:t xml:space="preserve"> </w:t>
      </w:r>
      <w:r w:rsidRPr="00294F74">
        <w:rPr>
          <w:rFonts w:ascii="Arial" w:hAnsi="Arial" w:cs="Arial"/>
          <w:color w:val="000000" w:themeColor="text1"/>
          <w:sz w:val="16"/>
          <w:szCs w:val="16"/>
          <w:lang w:val="en-CA"/>
        </w:rPr>
        <w:t>sets out available remedies</w:t>
      </w:r>
    </w:p>
    <w:p w14:paraId="4FD9EB10" w14:textId="77777777" w:rsidR="00000000" w:rsidRPr="00294F74" w:rsidRDefault="0035758B" w:rsidP="00136A97">
      <w:pPr>
        <w:numPr>
          <w:ilvl w:val="1"/>
          <w:numId w:val="180"/>
        </w:numPr>
        <w:tabs>
          <w:tab w:val="num" w:pos="1440"/>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Injunction, damages, accounts, delivery up and otherwise conferred by law for infringement of a right</w:t>
      </w:r>
    </w:p>
    <w:p w14:paraId="761BA53E" w14:textId="21CEE87D" w:rsidR="00000000" w:rsidRPr="00294F74" w:rsidRDefault="0035758B" w:rsidP="00136A97">
      <w:pPr>
        <w:numPr>
          <w:ilvl w:val="0"/>
          <w:numId w:val="180"/>
        </w:numPr>
        <w:tabs>
          <w:tab w:val="num" w:pos="720"/>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 xml:space="preserve">P can </w:t>
      </w:r>
      <w:r w:rsidR="00294F74">
        <w:rPr>
          <w:rFonts w:ascii="Arial" w:hAnsi="Arial" w:cs="Arial"/>
          <w:color w:val="000000" w:themeColor="text1"/>
          <w:sz w:val="16"/>
          <w:szCs w:val="16"/>
          <w:lang w:val="en-CA"/>
        </w:rPr>
        <w:t xml:space="preserve">claim damages for its own loss AND </w:t>
      </w:r>
      <w:r w:rsidRPr="00294F74">
        <w:rPr>
          <w:rFonts w:ascii="Arial" w:hAnsi="Arial" w:cs="Arial"/>
          <w:color w:val="000000" w:themeColor="text1"/>
          <w:sz w:val="16"/>
          <w:szCs w:val="16"/>
          <w:lang w:val="en-CA"/>
        </w:rPr>
        <w:t xml:space="preserve">D’s profits:  </w:t>
      </w:r>
      <w:r w:rsidRPr="00294F74">
        <w:rPr>
          <w:rFonts w:ascii="Arial" w:hAnsi="Arial" w:cs="Arial"/>
          <w:b/>
          <w:color w:val="0000FF"/>
          <w:sz w:val="16"/>
          <w:szCs w:val="16"/>
          <w:lang w:val="en-CA"/>
        </w:rPr>
        <w:t>s. 35</w:t>
      </w:r>
    </w:p>
    <w:p w14:paraId="1D9F32F6" w14:textId="77777777" w:rsidR="00000000" w:rsidRPr="00294F74" w:rsidRDefault="0035758B" w:rsidP="00136A97">
      <w:pPr>
        <w:numPr>
          <w:ilvl w:val="0"/>
          <w:numId w:val="180"/>
        </w:numPr>
        <w:tabs>
          <w:tab w:val="num" w:pos="720"/>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 xml:space="preserve">Recovery of infringing copies:  </w:t>
      </w:r>
      <w:r w:rsidRPr="00294F74">
        <w:rPr>
          <w:rFonts w:ascii="Arial" w:hAnsi="Arial" w:cs="Arial"/>
          <w:b/>
          <w:color w:val="0000FF"/>
          <w:sz w:val="16"/>
          <w:szCs w:val="16"/>
          <w:lang w:val="en-CA"/>
        </w:rPr>
        <w:t>s. 38</w:t>
      </w:r>
    </w:p>
    <w:p w14:paraId="7F72CF85" w14:textId="3BB995AE" w:rsidR="00000000" w:rsidRPr="00294F74" w:rsidRDefault="0035758B" w:rsidP="00136A97">
      <w:pPr>
        <w:numPr>
          <w:ilvl w:val="0"/>
          <w:numId w:val="180"/>
        </w:numPr>
        <w:tabs>
          <w:tab w:val="num" w:pos="720"/>
        </w:tabs>
        <w:rPr>
          <w:rFonts w:ascii="Arial" w:hAnsi="Arial" w:cs="Arial"/>
          <w:color w:val="000000" w:themeColor="text1"/>
          <w:sz w:val="16"/>
          <w:szCs w:val="16"/>
          <w:lang w:val="en-CA"/>
        </w:rPr>
      </w:pPr>
      <w:r w:rsidRPr="00B9242A">
        <w:rPr>
          <w:rFonts w:ascii="Arial" w:hAnsi="Arial" w:cs="Arial"/>
          <w:b/>
          <w:color w:val="000000" w:themeColor="text1"/>
          <w:sz w:val="16"/>
          <w:szCs w:val="16"/>
          <w:lang w:val="en-CA"/>
        </w:rPr>
        <w:t>Statutory damages</w:t>
      </w:r>
      <w:r w:rsidRPr="00B9242A">
        <w:rPr>
          <w:rFonts w:ascii="Arial" w:hAnsi="Arial" w:cs="Arial"/>
          <w:b/>
          <w:color w:val="0000FF"/>
          <w:sz w:val="16"/>
          <w:szCs w:val="16"/>
          <w:lang w:val="en-CA"/>
        </w:rPr>
        <w:t>:</w:t>
      </w:r>
      <w:r w:rsidRPr="00294F74">
        <w:rPr>
          <w:rFonts w:ascii="Arial" w:hAnsi="Arial" w:cs="Arial"/>
          <w:b/>
          <w:color w:val="0000FF"/>
          <w:sz w:val="16"/>
          <w:szCs w:val="16"/>
          <w:lang w:val="en-CA"/>
        </w:rPr>
        <w:t xml:space="preserve">  s. 38.1</w:t>
      </w:r>
      <w:r w:rsidR="00294F74">
        <w:rPr>
          <w:rFonts w:ascii="Arial" w:hAnsi="Arial" w:cs="Arial"/>
          <w:b/>
          <w:color w:val="0000FF"/>
          <w:sz w:val="16"/>
          <w:szCs w:val="16"/>
          <w:lang w:val="en-CA"/>
        </w:rPr>
        <w:t xml:space="preserve"> </w:t>
      </w:r>
      <w:r w:rsidR="00294F74" w:rsidRPr="00294F74">
        <w:rPr>
          <w:rFonts w:ascii="Arial" w:hAnsi="Arial" w:cs="Arial"/>
          <w:b/>
          <w:color w:val="0000FF"/>
          <w:sz w:val="16"/>
          <w:szCs w:val="16"/>
          <w:lang w:val="en-CA"/>
        </w:rPr>
        <w:sym w:font="Wingdings" w:char="F0E0"/>
      </w:r>
      <w:r w:rsidR="00294F74">
        <w:rPr>
          <w:rFonts w:ascii="Arial" w:hAnsi="Arial" w:cs="Arial"/>
          <w:b/>
          <w:color w:val="0000FF"/>
          <w:sz w:val="16"/>
          <w:szCs w:val="16"/>
          <w:lang w:val="en-CA"/>
        </w:rPr>
        <w:t xml:space="preserve"> </w:t>
      </w:r>
      <w:r w:rsidR="00294F74">
        <w:rPr>
          <w:rFonts w:ascii="Arial" w:hAnsi="Arial" w:cs="Arial"/>
          <w:color w:val="000000" w:themeColor="text1"/>
          <w:sz w:val="16"/>
          <w:szCs w:val="16"/>
          <w:lang w:val="en-CA"/>
        </w:rPr>
        <w:t>plaintiff can elect damages prescribed in this section as opposed to damages under s 35</w:t>
      </w:r>
      <w:r w:rsidR="00B9242A">
        <w:rPr>
          <w:rFonts w:ascii="Arial" w:hAnsi="Arial" w:cs="Arial"/>
          <w:color w:val="000000" w:themeColor="text1"/>
          <w:sz w:val="16"/>
          <w:szCs w:val="16"/>
          <w:lang w:val="en-CA"/>
        </w:rPr>
        <w:t xml:space="preserve">, they are limited to $20k for commercial infringement and $5k for non-commercial. Use these if there has not been v much loss/D’s profit is small/non-existent </w:t>
      </w:r>
    </w:p>
    <w:p w14:paraId="72901E72" w14:textId="77777777" w:rsidR="00000000" w:rsidRPr="00294F74" w:rsidRDefault="0035758B" w:rsidP="00136A97">
      <w:pPr>
        <w:numPr>
          <w:ilvl w:val="0"/>
          <w:numId w:val="180"/>
        </w:numPr>
        <w:tabs>
          <w:tab w:val="num" w:pos="720"/>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 xml:space="preserve">Innocent infringement:  injunction only available remedy where D not aware of ©:  </w:t>
      </w:r>
      <w:r w:rsidRPr="00294F74">
        <w:rPr>
          <w:rFonts w:ascii="Arial" w:hAnsi="Arial" w:cs="Arial"/>
          <w:b/>
          <w:color w:val="0000FF"/>
          <w:sz w:val="16"/>
          <w:szCs w:val="16"/>
          <w:lang w:val="en-CA"/>
        </w:rPr>
        <w:t>s. 39(1)</w:t>
      </w:r>
    </w:p>
    <w:p w14:paraId="1DECE271" w14:textId="77777777" w:rsidR="00000000" w:rsidRPr="00294F74" w:rsidRDefault="0035758B" w:rsidP="00136A97">
      <w:pPr>
        <w:numPr>
          <w:ilvl w:val="1"/>
          <w:numId w:val="180"/>
        </w:numPr>
        <w:tabs>
          <w:tab w:val="num" w:pos="1440"/>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Exception does not apply where © registered:  s. 39(2)</w:t>
      </w:r>
    </w:p>
    <w:p w14:paraId="23B7D99A" w14:textId="77777777" w:rsidR="00000000" w:rsidRPr="00294F74" w:rsidRDefault="0035758B" w:rsidP="00136A97">
      <w:pPr>
        <w:numPr>
          <w:ilvl w:val="0"/>
          <w:numId w:val="180"/>
        </w:numPr>
        <w:tabs>
          <w:tab w:val="num" w:pos="720"/>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Also costs, pre- and post-judgment interest</w:t>
      </w:r>
    </w:p>
    <w:p w14:paraId="57866B22" w14:textId="77777777" w:rsidR="00294F74" w:rsidRPr="00294F74" w:rsidRDefault="00294F74" w:rsidP="003F35C5">
      <w:pPr>
        <w:rPr>
          <w:rFonts w:ascii="Arial" w:hAnsi="Arial" w:cs="Arial"/>
          <w:b/>
          <w:color w:val="000000" w:themeColor="text1"/>
          <w:sz w:val="16"/>
          <w:szCs w:val="16"/>
        </w:rPr>
      </w:pPr>
    </w:p>
    <w:p w14:paraId="3F7B79AA" w14:textId="1C1813F6" w:rsidR="003F35C5" w:rsidRDefault="00294F74" w:rsidP="003F35C5">
      <w:pPr>
        <w:rPr>
          <w:rFonts w:ascii="Arial" w:hAnsi="Arial" w:cs="Arial"/>
          <w:b/>
          <w:i/>
          <w:color w:val="000000" w:themeColor="text1"/>
          <w:sz w:val="16"/>
          <w:szCs w:val="16"/>
        </w:rPr>
      </w:pPr>
      <w:r>
        <w:rPr>
          <w:rFonts w:ascii="Arial" w:hAnsi="Arial" w:cs="Arial"/>
          <w:b/>
          <w:color w:val="000000" w:themeColor="text1"/>
          <w:sz w:val="16"/>
          <w:szCs w:val="16"/>
        </w:rPr>
        <w:t xml:space="preserve">Example damages award: </w:t>
      </w:r>
      <w:r w:rsidRPr="00294F74">
        <w:rPr>
          <w:rFonts w:ascii="Arial" w:hAnsi="Arial" w:cs="Arial"/>
          <w:b/>
          <w:i/>
          <w:color w:val="0000FF"/>
          <w:sz w:val="16"/>
          <w:szCs w:val="16"/>
        </w:rPr>
        <w:t>Cinar</w:t>
      </w:r>
      <w:r>
        <w:rPr>
          <w:rFonts w:ascii="Arial" w:hAnsi="Arial" w:cs="Arial"/>
          <w:b/>
          <w:i/>
          <w:color w:val="000000" w:themeColor="text1"/>
          <w:sz w:val="16"/>
          <w:szCs w:val="16"/>
        </w:rPr>
        <w:t xml:space="preserve">: </w:t>
      </w:r>
    </w:p>
    <w:p w14:paraId="1FC31B3D" w14:textId="77777777" w:rsidR="00000000" w:rsidRPr="00294F74" w:rsidRDefault="0035758B" w:rsidP="00136A97">
      <w:pPr>
        <w:numPr>
          <w:ilvl w:val="0"/>
          <w:numId w:val="181"/>
        </w:numPr>
        <w:tabs>
          <w:tab w:val="clear" w:pos="720"/>
          <w:tab w:val="left" w:pos="705"/>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Compensatory damages</w:t>
      </w:r>
    </w:p>
    <w:p w14:paraId="1AF8C0B7" w14:textId="77777777" w:rsidR="00000000" w:rsidRPr="00294F74" w:rsidRDefault="0035758B" w:rsidP="00136A97">
      <w:pPr>
        <w:numPr>
          <w:ilvl w:val="1"/>
          <w:numId w:val="181"/>
        </w:numPr>
        <w:tabs>
          <w:tab w:val="left" w:pos="705"/>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$607,489 (not appealed)</w:t>
      </w:r>
    </w:p>
    <w:p w14:paraId="5405DFE1" w14:textId="77777777" w:rsidR="00000000" w:rsidRPr="00294F74" w:rsidRDefault="0035758B" w:rsidP="00136A97">
      <w:pPr>
        <w:numPr>
          <w:ilvl w:val="0"/>
          <w:numId w:val="181"/>
        </w:numPr>
        <w:tabs>
          <w:tab w:val="clear" w:pos="720"/>
          <w:tab w:val="left" w:pos="705"/>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 xml:space="preserve">Disgorgement </w:t>
      </w:r>
      <w:r w:rsidRPr="00294F74">
        <w:rPr>
          <w:rFonts w:ascii="Arial" w:hAnsi="Arial" w:cs="Arial"/>
          <w:color w:val="000000" w:themeColor="text1"/>
          <w:sz w:val="16"/>
          <w:szCs w:val="16"/>
          <w:lang w:val="en-CA"/>
        </w:rPr>
        <w:t xml:space="preserve">of defendant's profits </w:t>
      </w:r>
    </w:p>
    <w:p w14:paraId="006AABCF" w14:textId="77777777" w:rsidR="00000000" w:rsidRPr="00294F74" w:rsidRDefault="0035758B" w:rsidP="00136A97">
      <w:pPr>
        <w:numPr>
          <w:ilvl w:val="1"/>
          <w:numId w:val="181"/>
        </w:numPr>
        <w:tabs>
          <w:tab w:val="left" w:pos="705"/>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$1,716,804</w:t>
      </w:r>
    </w:p>
    <w:p w14:paraId="174DDB59" w14:textId="77777777" w:rsidR="00000000" w:rsidRPr="00294F74" w:rsidRDefault="0035758B" w:rsidP="00136A97">
      <w:pPr>
        <w:numPr>
          <w:ilvl w:val="1"/>
          <w:numId w:val="181"/>
        </w:numPr>
        <w:tabs>
          <w:tab w:val="left" w:pos="705"/>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Including profits made on convoyed goods (soundtrack)</w:t>
      </w:r>
    </w:p>
    <w:p w14:paraId="20E4B330" w14:textId="77777777" w:rsidR="00000000" w:rsidRPr="00294F74" w:rsidRDefault="0035758B" w:rsidP="00136A97">
      <w:pPr>
        <w:numPr>
          <w:ilvl w:val="0"/>
          <w:numId w:val="181"/>
        </w:numPr>
        <w:tabs>
          <w:tab w:val="clear" w:pos="720"/>
          <w:tab w:val="left" w:pos="705"/>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Psychological harm - $400,000</w:t>
      </w:r>
    </w:p>
    <w:p w14:paraId="00BAECDB" w14:textId="77777777" w:rsidR="00000000" w:rsidRPr="00294F74" w:rsidRDefault="0035758B" w:rsidP="00136A97">
      <w:pPr>
        <w:numPr>
          <w:ilvl w:val="0"/>
          <w:numId w:val="181"/>
        </w:numPr>
        <w:tabs>
          <w:tab w:val="clear" w:pos="720"/>
          <w:tab w:val="left" w:pos="705"/>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Punitive damages $1,000,000 ($500,000)</w:t>
      </w:r>
    </w:p>
    <w:p w14:paraId="1E1D3011" w14:textId="77777777" w:rsidR="00000000" w:rsidRPr="00294F74" w:rsidRDefault="0035758B" w:rsidP="00136A97">
      <w:pPr>
        <w:numPr>
          <w:ilvl w:val="0"/>
          <w:numId w:val="181"/>
        </w:numPr>
        <w:tabs>
          <w:tab w:val="clear" w:pos="720"/>
          <w:tab w:val="left" w:pos="705"/>
        </w:tabs>
        <w:rPr>
          <w:rFonts w:ascii="Arial" w:hAnsi="Arial" w:cs="Arial"/>
          <w:color w:val="000000" w:themeColor="text1"/>
          <w:sz w:val="16"/>
          <w:szCs w:val="16"/>
          <w:lang w:val="en-CA"/>
        </w:rPr>
      </w:pPr>
      <w:r w:rsidRPr="00294F74">
        <w:rPr>
          <w:rFonts w:ascii="Arial" w:hAnsi="Arial" w:cs="Arial"/>
          <w:color w:val="000000" w:themeColor="text1"/>
          <w:sz w:val="16"/>
          <w:szCs w:val="16"/>
          <w:lang w:val="en-CA"/>
        </w:rPr>
        <w:t>Costs on solicitor-client basis $1,500,000</w:t>
      </w:r>
    </w:p>
    <w:p w14:paraId="7A135DAD" w14:textId="77777777" w:rsidR="003F35C5" w:rsidRDefault="003F35C5" w:rsidP="00F13268">
      <w:pPr>
        <w:rPr>
          <w:rFonts w:ascii="Arial" w:hAnsi="Arial" w:cs="Arial"/>
          <w:b/>
          <w:i/>
          <w:color w:val="000000" w:themeColor="text1"/>
          <w:sz w:val="16"/>
          <w:szCs w:val="16"/>
        </w:rPr>
      </w:pPr>
    </w:p>
    <w:p w14:paraId="2754770B" w14:textId="77777777" w:rsidR="00136A97" w:rsidRDefault="00136A97" w:rsidP="00F13268">
      <w:pPr>
        <w:rPr>
          <w:rFonts w:ascii="Arial" w:hAnsi="Arial" w:cs="Arial"/>
          <w:b/>
          <w:i/>
          <w:color w:val="000000" w:themeColor="text1"/>
          <w:sz w:val="16"/>
          <w:szCs w:val="16"/>
        </w:rPr>
      </w:pPr>
    </w:p>
    <w:p w14:paraId="6E679F8F" w14:textId="77777777" w:rsidR="00136A97" w:rsidRDefault="00136A97" w:rsidP="00F13268">
      <w:pPr>
        <w:rPr>
          <w:rFonts w:ascii="Arial" w:hAnsi="Arial" w:cs="Arial"/>
          <w:b/>
          <w:i/>
          <w:color w:val="000000" w:themeColor="text1"/>
          <w:sz w:val="16"/>
          <w:szCs w:val="16"/>
        </w:rPr>
      </w:pPr>
    </w:p>
    <w:p w14:paraId="1861247E" w14:textId="77777777" w:rsidR="00136A97" w:rsidRDefault="00136A97" w:rsidP="00F13268">
      <w:pPr>
        <w:rPr>
          <w:rFonts w:ascii="Arial" w:hAnsi="Arial" w:cs="Arial"/>
          <w:b/>
          <w:i/>
          <w:color w:val="000000" w:themeColor="text1"/>
          <w:sz w:val="16"/>
          <w:szCs w:val="16"/>
        </w:rPr>
      </w:pPr>
    </w:p>
    <w:p w14:paraId="61C1ACD8" w14:textId="77777777" w:rsidR="00136A97" w:rsidRDefault="00136A97" w:rsidP="00F13268">
      <w:pPr>
        <w:rPr>
          <w:rFonts w:ascii="Arial" w:hAnsi="Arial" w:cs="Arial"/>
          <w:b/>
          <w:i/>
          <w:color w:val="000000" w:themeColor="text1"/>
          <w:sz w:val="16"/>
          <w:szCs w:val="16"/>
        </w:rPr>
      </w:pPr>
    </w:p>
    <w:p w14:paraId="5E10C7B6" w14:textId="77777777" w:rsidR="00136A97" w:rsidRDefault="00136A97" w:rsidP="00F13268">
      <w:pPr>
        <w:rPr>
          <w:rFonts w:ascii="Arial" w:hAnsi="Arial" w:cs="Arial"/>
          <w:b/>
          <w:i/>
          <w:color w:val="000000" w:themeColor="text1"/>
          <w:sz w:val="16"/>
          <w:szCs w:val="16"/>
        </w:rPr>
      </w:pPr>
    </w:p>
    <w:p w14:paraId="44CA8AE0" w14:textId="77777777" w:rsidR="00136A97" w:rsidRDefault="00136A97" w:rsidP="00F13268">
      <w:pPr>
        <w:rPr>
          <w:rFonts w:ascii="Arial" w:hAnsi="Arial" w:cs="Arial"/>
          <w:b/>
          <w:i/>
          <w:color w:val="000000" w:themeColor="text1"/>
          <w:sz w:val="16"/>
          <w:szCs w:val="16"/>
        </w:rPr>
      </w:pPr>
    </w:p>
    <w:p w14:paraId="293E9396" w14:textId="77777777" w:rsidR="00136A97" w:rsidRDefault="00136A97" w:rsidP="00F13268">
      <w:pPr>
        <w:rPr>
          <w:rFonts w:ascii="Arial" w:hAnsi="Arial" w:cs="Arial"/>
          <w:b/>
          <w:i/>
          <w:color w:val="000000" w:themeColor="text1"/>
          <w:sz w:val="16"/>
          <w:szCs w:val="16"/>
        </w:rPr>
      </w:pPr>
    </w:p>
    <w:p w14:paraId="60B09DA8" w14:textId="77777777" w:rsidR="00136A97" w:rsidRDefault="00136A97" w:rsidP="00F13268">
      <w:pPr>
        <w:rPr>
          <w:rFonts w:ascii="Arial" w:hAnsi="Arial" w:cs="Arial"/>
          <w:b/>
          <w:i/>
          <w:color w:val="000000" w:themeColor="text1"/>
          <w:sz w:val="16"/>
          <w:szCs w:val="16"/>
        </w:rPr>
      </w:pPr>
    </w:p>
    <w:p w14:paraId="729D30C3" w14:textId="77777777" w:rsidR="00136A97" w:rsidRDefault="00136A97" w:rsidP="00F13268">
      <w:pPr>
        <w:rPr>
          <w:rFonts w:ascii="Arial" w:hAnsi="Arial" w:cs="Arial"/>
          <w:b/>
          <w:i/>
          <w:color w:val="000000" w:themeColor="text1"/>
          <w:sz w:val="16"/>
          <w:szCs w:val="16"/>
        </w:rPr>
      </w:pPr>
    </w:p>
    <w:p w14:paraId="136496EA" w14:textId="77777777" w:rsidR="00136A97" w:rsidRDefault="00136A97" w:rsidP="00F13268">
      <w:pPr>
        <w:rPr>
          <w:rFonts w:ascii="Arial" w:hAnsi="Arial" w:cs="Arial"/>
          <w:b/>
          <w:i/>
          <w:color w:val="000000" w:themeColor="text1"/>
          <w:sz w:val="16"/>
          <w:szCs w:val="16"/>
        </w:rPr>
      </w:pPr>
    </w:p>
    <w:p w14:paraId="14FE3C0B" w14:textId="77777777" w:rsidR="00136A97" w:rsidRDefault="00136A97" w:rsidP="00F13268">
      <w:pPr>
        <w:rPr>
          <w:rFonts w:ascii="Arial" w:hAnsi="Arial" w:cs="Arial"/>
          <w:b/>
          <w:i/>
          <w:color w:val="000000" w:themeColor="text1"/>
          <w:sz w:val="16"/>
          <w:szCs w:val="16"/>
        </w:rPr>
      </w:pPr>
    </w:p>
    <w:p w14:paraId="78522BD6" w14:textId="77777777" w:rsidR="00136A97" w:rsidRDefault="00136A97" w:rsidP="00F13268">
      <w:pPr>
        <w:rPr>
          <w:rFonts w:ascii="Arial" w:hAnsi="Arial" w:cs="Arial"/>
          <w:b/>
          <w:i/>
          <w:color w:val="000000" w:themeColor="text1"/>
          <w:sz w:val="16"/>
          <w:szCs w:val="16"/>
        </w:rPr>
      </w:pPr>
    </w:p>
    <w:p w14:paraId="0368B9A4" w14:textId="77777777" w:rsidR="00136A97" w:rsidRDefault="00136A97" w:rsidP="00F13268">
      <w:pPr>
        <w:rPr>
          <w:rFonts w:ascii="Arial" w:hAnsi="Arial" w:cs="Arial"/>
          <w:b/>
          <w:i/>
          <w:color w:val="000000" w:themeColor="text1"/>
          <w:sz w:val="16"/>
          <w:szCs w:val="16"/>
        </w:rPr>
      </w:pPr>
    </w:p>
    <w:p w14:paraId="63A676A8" w14:textId="77777777" w:rsidR="00136A97" w:rsidRDefault="00136A97" w:rsidP="00F13268">
      <w:pPr>
        <w:rPr>
          <w:rFonts w:ascii="Arial" w:hAnsi="Arial" w:cs="Arial"/>
          <w:b/>
          <w:i/>
          <w:color w:val="000000" w:themeColor="text1"/>
          <w:sz w:val="16"/>
          <w:szCs w:val="16"/>
        </w:rPr>
      </w:pPr>
    </w:p>
    <w:p w14:paraId="31C104A0" w14:textId="77A48B98" w:rsidR="000D2128" w:rsidRDefault="000D2128" w:rsidP="000D2128">
      <w:pPr>
        <w:shd w:val="clear" w:color="auto" w:fill="D6FEDA"/>
        <w:rPr>
          <w:rFonts w:ascii="Arial" w:hAnsi="Arial" w:cs="Arial"/>
          <w:b/>
          <w:color w:val="000000" w:themeColor="text1"/>
          <w:sz w:val="16"/>
          <w:szCs w:val="16"/>
        </w:rPr>
      </w:pPr>
      <w:r>
        <w:rPr>
          <w:rFonts w:ascii="Arial" w:hAnsi="Arial" w:cs="Arial"/>
          <w:b/>
          <w:color w:val="000000" w:themeColor="text1"/>
          <w:sz w:val="16"/>
          <w:szCs w:val="16"/>
        </w:rPr>
        <w:t>Authorizing Infringement</w:t>
      </w:r>
    </w:p>
    <w:p w14:paraId="65B2F7C6" w14:textId="77777777" w:rsidR="000D2128" w:rsidRDefault="000D2128" w:rsidP="000D2128">
      <w:pPr>
        <w:shd w:val="clear" w:color="auto" w:fill="D6FEDA"/>
        <w:rPr>
          <w:rFonts w:ascii="Arial" w:hAnsi="Arial" w:cs="Arial"/>
          <w:b/>
          <w:color w:val="000000" w:themeColor="text1"/>
          <w:sz w:val="16"/>
          <w:szCs w:val="16"/>
        </w:rPr>
      </w:pPr>
    </w:p>
    <w:p w14:paraId="0AE470AF" w14:textId="77777777" w:rsidR="00AA3EC7" w:rsidRPr="007A45A6" w:rsidRDefault="00AA3EC7" w:rsidP="00AA3EC7">
      <w:pPr>
        <w:pStyle w:val="NoteLevel3"/>
        <w:numPr>
          <w:ilvl w:val="0"/>
          <w:numId w:val="0"/>
        </w:numPr>
        <w:rPr>
          <w:rFonts w:ascii="Arial" w:hAnsi="Arial" w:cs="Arial"/>
          <w:sz w:val="16"/>
          <w:szCs w:val="16"/>
          <w:lang w:val="en-CA"/>
        </w:rPr>
      </w:pPr>
      <w:r w:rsidRPr="007A45A6">
        <w:rPr>
          <w:rFonts w:ascii="Arial" w:hAnsi="Arial" w:cs="Arial"/>
          <w:b/>
          <w:color w:val="0000FF"/>
          <w:sz w:val="16"/>
          <w:szCs w:val="16"/>
          <w:lang w:val="en-CA"/>
        </w:rPr>
        <w:t xml:space="preserve">Section 3: </w:t>
      </w:r>
      <w:r w:rsidRPr="007A45A6">
        <w:rPr>
          <w:rFonts w:ascii="Arial" w:hAnsi="Arial" w:cs="Arial"/>
          <w:sz w:val="16"/>
          <w:szCs w:val="16"/>
          <w:lang w:val="en-CA"/>
        </w:rPr>
        <w:t xml:space="preserve">gives right to “authorize” the listed acts </w:t>
      </w:r>
    </w:p>
    <w:p w14:paraId="78C38DB0" w14:textId="77777777" w:rsidR="00AA3EC7" w:rsidRPr="007A45A6" w:rsidRDefault="00AA3EC7" w:rsidP="00136A97">
      <w:pPr>
        <w:pStyle w:val="NoteLevel3"/>
        <w:numPr>
          <w:ilvl w:val="0"/>
          <w:numId w:val="182"/>
        </w:numPr>
        <w:rPr>
          <w:rFonts w:ascii="Arial" w:hAnsi="Arial" w:cs="Arial"/>
          <w:sz w:val="16"/>
          <w:szCs w:val="16"/>
          <w:lang w:val="en-CA"/>
        </w:rPr>
      </w:pPr>
      <w:r w:rsidRPr="007A45A6">
        <w:rPr>
          <w:rFonts w:ascii="Arial" w:hAnsi="Arial" w:cs="Arial"/>
          <w:sz w:val="16"/>
          <w:szCs w:val="16"/>
          <w:lang w:val="en-CA"/>
        </w:rPr>
        <w:t>UK Approach: Authorize means “sanction, approve, countenance”</w:t>
      </w:r>
    </w:p>
    <w:p w14:paraId="011F87E9" w14:textId="77777777" w:rsidR="00AA3EC7" w:rsidRPr="007A45A6" w:rsidRDefault="00AA3EC7" w:rsidP="00136A97">
      <w:pPr>
        <w:pStyle w:val="NoteLevel3"/>
        <w:numPr>
          <w:ilvl w:val="1"/>
          <w:numId w:val="182"/>
        </w:numPr>
        <w:rPr>
          <w:rFonts w:ascii="Arial" w:hAnsi="Arial" w:cs="Arial"/>
          <w:sz w:val="16"/>
          <w:szCs w:val="16"/>
          <w:lang w:val="en-CA"/>
        </w:rPr>
      </w:pPr>
      <w:r w:rsidRPr="007A45A6">
        <w:rPr>
          <w:rFonts w:ascii="Arial" w:hAnsi="Arial" w:cs="Arial"/>
          <w:sz w:val="16"/>
          <w:szCs w:val="16"/>
        </w:rPr>
        <w:t>To grant to a third person, or purport to grant, the right to do the act complained of</w:t>
      </w:r>
    </w:p>
    <w:p w14:paraId="31ADA992" w14:textId="77777777" w:rsidR="00AA3EC7" w:rsidRPr="007A45A6" w:rsidRDefault="00AA3EC7" w:rsidP="00136A97">
      <w:pPr>
        <w:pStyle w:val="NoteLevel3"/>
        <w:numPr>
          <w:ilvl w:val="1"/>
          <w:numId w:val="182"/>
        </w:numPr>
        <w:rPr>
          <w:rFonts w:ascii="Arial" w:hAnsi="Arial" w:cs="Arial"/>
          <w:sz w:val="16"/>
          <w:szCs w:val="16"/>
          <w:lang w:val="en-CA"/>
        </w:rPr>
      </w:pPr>
      <w:r w:rsidRPr="007A45A6">
        <w:rPr>
          <w:rFonts w:ascii="Arial" w:hAnsi="Arial" w:cs="Arial"/>
          <w:sz w:val="16"/>
          <w:szCs w:val="16"/>
        </w:rPr>
        <w:t>Merely supplying the means which make infringement possible not enough if no control over the means</w:t>
      </w:r>
    </w:p>
    <w:p w14:paraId="6E4F1B28" w14:textId="77777777" w:rsidR="00AA3EC7" w:rsidRPr="007A45A6" w:rsidRDefault="00AA3EC7" w:rsidP="00136A97">
      <w:pPr>
        <w:pStyle w:val="NoteLevel3"/>
        <w:numPr>
          <w:ilvl w:val="1"/>
          <w:numId w:val="182"/>
        </w:numPr>
        <w:rPr>
          <w:rFonts w:ascii="Arial" w:hAnsi="Arial" w:cs="Arial"/>
          <w:sz w:val="16"/>
          <w:szCs w:val="16"/>
          <w:lang w:val="en-CA"/>
        </w:rPr>
      </w:pPr>
      <w:r w:rsidRPr="007A45A6">
        <w:rPr>
          <w:rFonts w:ascii="Arial" w:hAnsi="Arial" w:cs="Arial"/>
          <w:sz w:val="16"/>
          <w:szCs w:val="16"/>
        </w:rPr>
        <w:t>E.g. sale of dual cassette recorders including hi-speed dubbing feature not an infringement</w:t>
      </w:r>
    </w:p>
    <w:p w14:paraId="6BD1C00F" w14:textId="77777777" w:rsidR="00AA3EC7" w:rsidRPr="007A45A6" w:rsidRDefault="00AA3EC7" w:rsidP="00136A97">
      <w:pPr>
        <w:pStyle w:val="NoteLevel3"/>
        <w:numPr>
          <w:ilvl w:val="0"/>
          <w:numId w:val="182"/>
        </w:numPr>
        <w:rPr>
          <w:rFonts w:ascii="Arial" w:hAnsi="Arial" w:cs="Arial"/>
          <w:sz w:val="16"/>
          <w:szCs w:val="16"/>
          <w:lang w:val="en-CA"/>
        </w:rPr>
      </w:pPr>
      <w:r w:rsidRPr="007A45A6">
        <w:rPr>
          <w:rFonts w:ascii="Arial" w:hAnsi="Arial" w:cs="Arial"/>
          <w:sz w:val="16"/>
          <w:szCs w:val="16"/>
          <w:lang w:val="en-CA"/>
        </w:rPr>
        <w:t>Different from Australian law (</w:t>
      </w:r>
      <w:r w:rsidRPr="007A45A6">
        <w:rPr>
          <w:rFonts w:ascii="Arial" w:hAnsi="Arial" w:cs="Arial"/>
          <w:i/>
          <w:sz w:val="16"/>
          <w:szCs w:val="16"/>
          <w:lang w:val="en-CA"/>
        </w:rPr>
        <w:t>Moorehouse</w:t>
      </w:r>
      <w:r w:rsidRPr="007A45A6">
        <w:rPr>
          <w:rFonts w:ascii="Arial" w:hAnsi="Arial" w:cs="Arial"/>
          <w:sz w:val="16"/>
          <w:szCs w:val="16"/>
          <w:lang w:val="en-CA"/>
        </w:rPr>
        <w:t xml:space="preserve">) which requires that you take steps to prevent infringement </w:t>
      </w:r>
    </w:p>
    <w:p w14:paraId="68C1DEAE" w14:textId="77777777" w:rsidR="00AA3EC7" w:rsidRPr="007A45A6" w:rsidRDefault="00AA3EC7" w:rsidP="00136A97">
      <w:pPr>
        <w:pStyle w:val="NoteLevel3"/>
        <w:numPr>
          <w:ilvl w:val="1"/>
          <w:numId w:val="182"/>
        </w:numPr>
        <w:rPr>
          <w:rFonts w:ascii="Arial" w:hAnsi="Arial" w:cs="Arial"/>
          <w:sz w:val="16"/>
          <w:szCs w:val="16"/>
          <w:lang w:val="en-CA"/>
        </w:rPr>
      </w:pPr>
      <w:r w:rsidRPr="007A45A6">
        <w:rPr>
          <w:rFonts w:ascii="Arial" w:hAnsi="Arial" w:cs="Arial"/>
          <w:sz w:val="16"/>
          <w:szCs w:val="16"/>
          <w:lang w:val="en-CA"/>
        </w:rPr>
        <w:t>Canadian courts see this as too protective of copyright holders at expense of public interest in dissemination of info</w:t>
      </w:r>
    </w:p>
    <w:p w14:paraId="7088B451" w14:textId="77777777" w:rsidR="00AA3EC7" w:rsidRPr="007A45A6" w:rsidRDefault="00AA3EC7" w:rsidP="00AA3EC7">
      <w:pPr>
        <w:pStyle w:val="NoteLevel3"/>
        <w:numPr>
          <w:ilvl w:val="0"/>
          <w:numId w:val="0"/>
        </w:numPr>
        <w:rPr>
          <w:rFonts w:ascii="Arial" w:hAnsi="Arial" w:cs="Arial"/>
          <w:sz w:val="16"/>
          <w:szCs w:val="16"/>
          <w:lang w:val="en-CA"/>
        </w:rPr>
      </w:pPr>
    </w:p>
    <w:p w14:paraId="477A71F9" w14:textId="6A6570D8" w:rsidR="00AA3EC7" w:rsidRPr="007A45A6" w:rsidRDefault="00FF0119" w:rsidP="00AA3EC7">
      <w:pPr>
        <w:pStyle w:val="NoteLevel3"/>
        <w:numPr>
          <w:ilvl w:val="0"/>
          <w:numId w:val="0"/>
        </w:numPr>
        <w:rPr>
          <w:rFonts w:ascii="Arial" w:hAnsi="Arial" w:cs="Arial"/>
          <w:b/>
          <w:sz w:val="16"/>
          <w:szCs w:val="16"/>
          <w:lang w:val="en-CA"/>
        </w:rPr>
      </w:pPr>
      <w:r>
        <w:rPr>
          <w:rFonts w:ascii="Arial" w:hAnsi="Arial" w:cs="Arial"/>
          <w:b/>
          <w:sz w:val="16"/>
          <w:szCs w:val="16"/>
          <w:lang w:val="en-CA"/>
        </w:rPr>
        <w:t xml:space="preserve">CANADIAN APPROACH (follows UK): </w:t>
      </w:r>
      <w:r w:rsidR="00AA3EC7" w:rsidRPr="007A45A6">
        <w:rPr>
          <w:rFonts w:ascii="Arial" w:hAnsi="Arial" w:cs="Arial"/>
          <w:b/>
          <w:sz w:val="16"/>
          <w:szCs w:val="16"/>
          <w:lang w:val="en-CA"/>
        </w:rPr>
        <w:t xml:space="preserve">To constitute authorization, must have either </w:t>
      </w:r>
      <w:r w:rsidR="00AA3EC7" w:rsidRPr="007A45A6">
        <w:rPr>
          <w:rFonts w:ascii="Arial" w:hAnsi="Arial" w:cs="Arial"/>
          <w:b/>
          <w:sz w:val="16"/>
          <w:szCs w:val="16"/>
          <w:u w:val="single"/>
          <w:lang w:val="en-CA"/>
        </w:rPr>
        <w:t>positive act or positive knowledge</w:t>
      </w:r>
      <w:r w:rsidR="00AA3EC7" w:rsidRPr="007A45A6">
        <w:rPr>
          <w:rFonts w:ascii="Arial" w:hAnsi="Arial" w:cs="Arial"/>
          <w:b/>
          <w:sz w:val="16"/>
          <w:szCs w:val="16"/>
          <w:lang w:val="en-CA"/>
        </w:rPr>
        <w:t xml:space="preserve"> that infringement would occur (</w:t>
      </w:r>
      <w:r w:rsidR="00AA3EC7" w:rsidRPr="007A45A6">
        <w:rPr>
          <w:rFonts w:ascii="Arial" w:hAnsi="Arial" w:cs="Arial"/>
          <w:b/>
          <w:i/>
          <w:color w:val="0000FF"/>
          <w:sz w:val="16"/>
          <w:szCs w:val="16"/>
          <w:lang w:val="en-CA"/>
        </w:rPr>
        <w:t>CCH</w:t>
      </w:r>
      <w:r w:rsidR="00AA3EC7" w:rsidRPr="007A45A6">
        <w:rPr>
          <w:rFonts w:ascii="Arial" w:hAnsi="Arial" w:cs="Arial"/>
          <w:b/>
          <w:sz w:val="16"/>
          <w:szCs w:val="16"/>
          <w:lang w:val="en-CA"/>
        </w:rPr>
        <w:t>)</w:t>
      </w:r>
    </w:p>
    <w:p w14:paraId="3F7342AF" w14:textId="77777777" w:rsidR="00AA3EC7" w:rsidRPr="007A45A6" w:rsidRDefault="00AA3EC7" w:rsidP="00136A97">
      <w:pPr>
        <w:pStyle w:val="NoteLevel3"/>
        <w:numPr>
          <w:ilvl w:val="0"/>
          <w:numId w:val="183"/>
        </w:numPr>
        <w:rPr>
          <w:rFonts w:ascii="Arial" w:hAnsi="Arial" w:cs="Arial"/>
          <w:b/>
          <w:sz w:val="16"/>
          <w:szCs w:val="16"/>
          <w:lang w:val="en-CA"/>
        </w:rPr>
      </w:pPr>
      <w:r w:rsidRPr="007A45A6">
        <w:rPr>
          <w:rFonts w:ascii="Arial" w:hAnsi="Arial" w:cs="Arial"/>
          <w:sz w:val="16"/>
          <w:szCs w:val="16"/>
          <w:lang w:val="en-CA"/>
        </w:rPr>
        <w:t xml:space="preserve">Not infringement to authorize an act that is not an infringement </w:t>
      </w:r>
    </w:p>
    <w:p w14:paraId="312D8918" w14:textId="77777777" w:rsidR="00FF40A9" w:rsidRPr="00FF40A9" w:rsidRDefault="00AA3EC7" w:rsidP="00136A97">
      <w:pPr>
        <w:pStyle w:val="NoteLevel3"/>
        <w:numPr>
          <w:ilvl w:val="0"/>
          <w:numId w:val="183"/>
        </w:numPr>
        <w:rPr>
          <w:rFonts w:ascii="Arial" w:hAnsi="Arial" w:cs="Arial"/>
          <w:b/>
          <w:sz w:val="16"/>
          <w:szCs w:val="16"/>
          <w:lang w:val="en-CA"/>
        </w:rPr>
      </w:pPr>
      <w:r w:rsidRPr="007A45A6">
        <w:rPr>
          <w:rFonts w:ascii="Arial" w:hAnsi="Arial" w:cs="Arial"/>
          <w:sz w:val="16"/>
          <w:szCs w:val="16"/>
          <w:lang w:val="en-CA"/>
        </w:rPr>
        <w:t xml:space="preserve">Presumption that a </w:t>
      </w:r>
      <w:r w:rsidRPr="00FF40A9">
        <w:rPr>
          <w:rFonts w:ascii="Arial" w:hAnsi="Arial" w:cs="Arial"/>
          <w:sz w:val="16"/>
          <w:szCs w:val="16"/>
          <w:lang w:val="en-CA"/>
        </w:rPr>
        <w:t xml:space="preserve">person who authorizes does so only as far as is in accordance w/the law </w:t>
      </w:r>
    </w:p>
    <w:p w14:paraId="46536185" w14:textId="3AF11E28" w:rsidR="00000000" w:rsidRPr="00FF40A9" w:rsidRDefault="0035758B" w:rsidP="00136A97">
      <w:pPr>
        <w:pStyle w:val="NoteLevel3"/>
        <w:numPr>
          <w:ilvl w:val="0"/>
          <w:numId w:val="183"/>
        </w:numPr>
        <w:rPr>
          <w:rFonts w:ascii="Arial" w:hAnsi="Arial" w:cs="Arial"/>
          <w:b/>
          <w:sz w:val="16"/>
          <w:szCs w:val="16"/>
          <w:lang w:val="en-CA"/>
        </w:rPr>
      </w:pPr>
      <w:r w:rsidRPr="00FF40A9">
        <w:rPr>
          <w:rFonts w:ascii="Arial" w:hAnsi="Arial" w:cs="Arial"/>
          <w:b/>
          <w:sz w:val="16"/>
          <w:szCs w:val="16"/>
          <w:lang w:val="en-CA"/>
        </w:rPr>
        <w:t>“authorize” means “sanction, approve and counten</w:t>
      </w:r>
      <w:r w:rsidRPr="00FF40A9">
        <w:rPr>
          <w:rFonts w:ascii="Arial" w:hAnsi="Arial" w:cs="Arial"/>
          <w:b/>
          <w:sz w:val="16"/>
          <w:szCs w:val="16"/>
          <w:lang w:val="en-CA"/>
        </w:rPr>
        <w:t>ance”</w:t>
      </w:r>
    </w:p>
    <w:p w14:paraId="1C30AED3" w14:textId="77777777" w:rsidR="00FF40A9" w:rsidRPr="00FF40A9" w:rsidRDefault="0035758B" w:rsidP="00136A97">
      <w:pPr>
        <w:pStyle w:val="NoteLevel3"/>
        <w:numPr>
          <w:ilvl w:val="1"/>
          <w:numId w:val="183"/>
        </w:numPr>
        <w:rPr>
          <w:rFonts w:ascii="Arial" w:hAnsi="Arial" w:cs="Arial"/>
          <w:b/>
          <w:sz w:val="16"/>
          <w:szCs w:val="16"/>
          <w:lang w:val="en-CA"/>
        </w:rPr>
      </w:pPr>
      <w:r w:rsidRPr="00FF40A9">
        <w:rPr>
          <w:rFonts w:ascii="Arial" w:hAnsi="Arial" w:cs="Arial"/>
          <w:b/>
          <w:sz w:val="16"/>
          <w:szCs w:val="16"/>
          <w:lang w:val="en-CA"/>
        </w:rPr>
        <w:t>i.e. give approval to, sanction, permit; favour, encourage</w:t>
      </w:r>
    </w:p>
    <w:p w14:paraId="57FDC313" w14:textId="0A402814" w:rsidR="00FF40A9" w:rsidRPr="00FF40A9" w:rsidRDefault="0035758B" w:rsidP="00136A97">
      <w:pPr>
        <w:pStyle w:val="NoteLevel3"/>
        <w:numPr>
          <w:ilvl w:val="0"/>
          <w:numId w:val="183"/>
        </w:numPr>
        <w:rPr>
          <w:rFonts w:ascii="Arial" w:hAnsi="Arial" w:cs="Arial"/>
          <w:b/>
          <w:sz w:val="16"/>
          <w:szCs w:val="16"/>
          <w:lang w:val="en-CA"/>
        </w:rPr>
      </w:pPr>
      <w:r w:rsidRPr="00FF40A9">
        <w:rPr>
          <w:rFonts w:ascii="Arial" w:hAnsi="Arial" w:cs="Arial"/>
          <w:sz w:val="16"/>
          <w:szCs w:val="16"/>
          <w:lang w:val="en-CA"/>
        </w:rPr>
        <w:t>Can infer authorization from acts amounting to a sufficient</w:t>
      </w:r>
      <w:r w:rsidRPr="00FF40A9">
        <w:rPr>
          <w:rFonts w:ascii="Arial" w:hAnsi="Arial" w:cs="Arial"/>
          <w:sz w:val="16"/>
          <w:szCs w:val="16"/>
          <w:lang w:val="en-CA"/>
        </w:rPr>
        <w:t xml:space="preserve"> degree of indifference</w:t>
      </w:r>
    </w:p>
    <w:p w14:paraId="6EA0F2ED" w14:textId="77777777" w:rsidR="00AA3EC7" w:rsidRPr="00FF40A9" w:rsidRDefault="00AA3EC7" w:rsidP="00136A97">
      <w:pPr>
        <w:pStyle w:val="NoteLevel3"/>
        <w:numPr>
          <w:ilvl w:val="0"/>
          <w:numId w:val="183"/>
        </w:numPr>
        <w:rPr>
          <w:rFonts w:ascii="Arial" w:hAnsi="Arial" w:cs="Arial"/>
          <w:b/>
          <w:sz w:val="16"/>
          <w:szCs w:val="16"/>
          <w:lang w:val="en-CA"/>
        </w:rPr>
      </w:pPr>
      <w:r w:rsidRPr="00FF40A9">
        <w:rPr>
          <w:rFonts w:ascii="Arial" w:hAnsi="Arial" w:cs="Arial"/>
          <w:sz w:val="16"/>
          <w:szCs w:val="16"/>
          <w:lang w:val="en-CA"/>
        </w:rPr>
        <w:t>Could be liable if they had sufficient knowledge of acts of infringement and do nothing (</w:t>
      </w:r>
      <w:r w:rsidRPr="00FF40A9">
        <w:rPr>
          <w:rFonts w:ascii="Arial" w:hAnsi="Arial" w:cs="Arial"/>
          <w:b/>
          <w:i/>
          <w:color w:val="0000FF"/>
          <w:sz w:val="16"/>
          <w:szCs w:val="16"/>
          <w:lang w:val="en-CA"/>
        </w:rPr>
        <w:t>Tariff 22</w:t>
      </w:r>
      <w:r w:rsidRPr="00FF40A9">
        <w:rPr>
          <w:rFonts w:ascii="Arial" w:hAnsi="Arial" w:cs="Arial"/>
          <w:sz w:val="16"/>
          <w:szCs w:val="16"/>
          <w:lang w:val="en-CA"/>
        </w:rPr>
        <w:t>)</w:t>
      </w:r>
    </w:p>
    <w:p w14:paraId="54DB2EF0" w14:textId="77777777" w:rsidR="000D2128" w:rsidRDefault="000D2128" w:rsidP="00FF40A9">
      <w:pPr>
        <w:rPr>
          <w:rFonts w:ascii="Arial" w:hAnsi="Arial" w:cs="Arial"/>
          <w:b/>
          <w:color w:val="000000" w:themeColor="text1"/>
          <w:sz w:val="16"/>
          <w:szCs w:val="16"/>
        </w:rPr>
      </w:pPr>
    </w:p>
    <w:tbl>
      <w:tblPr>
        <w:tblStyle w:val="TableGrid"/>
        <w:tblW w:w="0" w:type="auto"/>
        <w:tblLook w:val="04A0" w:firstRow="1" w:lastRow="0" w:firstColumn="1" w:lastColumn="0" w:noHBand="0" w:noVBand="1"/>
      </w:tblPr>
      <w:tblGrid>
        <w:gridCol w:w="10790"/>
      </w:tblGrid>
      <w:tr w:rsidR="00FF40A9" w14:paraId="5D0F9A45" w14:textId="77777777" w:rsidTr="00FF40A9">
        <w:tc>
          <w:tcPr>
            <w:tcW w:w="10790" w:type="dxa"/>
          </w:tcPr>
          <w:p w14:paraId="241B3A5C" w14:textId="77777777" w:rsidR="00FF40A9" w:rsidRPr="00FF40A9" w:rsidRDefault="00FF40A9" w:rsidP="00FF40A9">
            <w:pPr>
              <w:pStyle w:val="CAN-heading3"/>
              <w:shd w:val="clear" w:color="auto" w:fill="auto"/>
              <w:rPr>
                <w:rFonts w:ascii="Arial" w:hAnsi="Arial" w:cs="Arial"/>
                <w:color w:val="0000FF"/>
                <w:sz w:val="14"/>
                <w:szCs w:val="14"/>
              </w:rPr>
            </w:pPr>
            <w:bookmarkStart w:id="49" w:name="_Toc279097096"/>
            <w:r w:rsidRPr="00FF40A9">
              <w:rPr>
                <w:rFonts w:ascii="Arial" w:hAnsi="Arial" w:cs="Arial"/>
                <w:i/>
                <w:color w:val="0000FF"/>
                <w:sz w:val="14"/>
                <w:szCs w:val="14"/>
                <w:u w:val="single"/>
              </w:rPr>
              <w:t>CCH</w:t>
            </w:r>
            <w:bookmarkEnd w:id="49"/>
            <w:r w:rsidRPr="00FF40A9">
              <w:rPr>
                <w:rFonts w:ascii="Arial" w:hAnsi="Arial" w:cs="Arial"/>
                <w:color w:val="0000FF"/>
                <w:sz w:val="14"/>
                <w:szCs w:val="14"/>
              </w:rPr>
              <w:t xml:space="preserve"> </w:t>
            </w:r>
          </w:p>
          <w:p w14:paraId="439AA6A6" w14:textId="77777777" w:rsidR="00FF40A9" w:rsidRPr="00FF40A9" w:rsidRDefault="00FF40A9" w:rsidP="00FF40A9">
            <w:pPr>
              <w:pStyle w:val="NoteLevel3"/>
              <w:numPr>
                <w:ilvl w:val="0"/>
                <w:numId w:val="0"/>
              </w:numPr>
              <w:rPr>
                <w:rFonts w:ascii="Arial" w:hAnsi="Arial" w:cs="Arial"/>
                <w:sz w:val="14"/>
                <w:szCs w:val="14"/>
                <w:lang w:val="en-CA"/>
              </w:rPr>
            </w:pPr>
            <w:r w:rsidRPr="00FF40A9">
              <w:rPr>
                <w:rFonts w:ascii="Arial" w:hAnsi="Arial" w:cs="Arial"/>
                <w:sz w:val="14"/>
                <w:szCs w:val="14"/>
                <w:u w:val="single"/>
                <w:lang w:val="en-CA"/>
              </w:rPr>
              <w:t>Held:</w:t>
            </w:r>
          </w:p>
          <w:p w14:paraId="1EF8163C" w14:textId="77777777" w:rsidR="00FF40A9" w:rsidRPr="00FF40A9" w:rsidRDefault="00FF40A9" w:rsidP="00FF40A9">
            <w:pPr>
              <w:pStyle w:val="ListParagraph"/>
              <w:numPr>
                <w:ilvl w:val="0"/>
                <w:numId w:val="139"/>
              </w:numPr>
              <w:spacing w:line="256" w:lineRule="auto"/>
              <w:rPr>
                <w:rFonts w:ascii="Arial" w:hAnsi="Arial" w:cs="Arial"/>
                <w:sz w:val="14"/>
                <w:szCs w:val="14"/>
              </w:rPr>
            </w:pPr>
            <w:r w:rsidRPr="00FF40A9">
              <w:rPr>
                <w:rFonts w:ascii="Arial" w:hAnsi="Arial" w:cs="Arial"/>
                <w:b/>
                <w:sz w:val="14"/>
                <w:szCs w:val="14"/>
              </w:rPr>
              <w:t>Providing access to photocopiers</w:t>
            </w:r>
            <w:r w:rsidRPr="00FF40A9">
              <w:rPr>
                <w:rFonts w:ascii="Arial" w:hAnsi="Arial" w:cs="Arial"/>
                <w:sz w:val="14"/>
                <w:szCs w:val="14"/>
              </w:rPr>
              <w:t xml:space="preserve"> (authorizing the “mere use” of equipment) that could be used to infringe does </w:t>
            </w:r>
            <w:r w:rsidRPr="00FF40A9">
              <w:rPr>
                <w:rFonts w:ascii="Arial" w:hAnsi="Arial" w:cs="Arial"/>
                <w:b/>
                <w:sz w:val="14"/>
                <w:szCs w:val="14"/>
              </w:rPr>
              <w:t>not infringe copyright</w:t>
            </w:r>
          </w:p>
          <w:p w14:paraId="2E79ACCD" w14:textId="77777777" w:rsidR="00FF40A9" w:rsidRPr="00FF40A9" w:rsidRDefault="00FF40A9" w:rsidP="00FF40A9">
            <w:pPr>
              <w:pStyle w:val="ListParagraph"/>
              <w:numPr>
                <w:ilvl w:val="1"/>
                <w:numId w:val="139"/>
              </w:numPr>
              <w:spacing w:line="256" w:lineRule="auto"/>
              <w:rPr>
                <w:rFonts w:ascii="Arial" w:hAnsi="Arial" w:cs="Arial"/>
                <w:sz w:val="14"/>
                <w:szCs w:val="14"/>
              </w:rPr>
            </w:pPr>
            <w:r w:rsidRPr="00FF40A9">
              <w:rPr>
                <w:rFonts w:ascii="Arial" w:hAnsi="Arial" w:cs="Arial"/>
                <w:sz w:val="14"/>
                <w:szCs w:val="14"/>
              </w:rPr>
              <w:t>Court assumes that a person who authorizes such activity “does so only so far as it is in accordance with the law”</w:t>
            </w:r>
          </w:p>
          <w:p w14:paraId="0CE7065F" w14:textId="77777777" w:rsidR="00FF40A9" w:rsidRPr="00FF40A9" w:rsidRDefault="00FF40A9" w:rsidP="00FF40A9">
            <w:pPr>
              <w:pStyle w:val="ListParagraph"/>
              <w:numPr>
                <w:ilvl w:val="0"/>
                <w:numId w:val="139"/>
              </w:numPr>
              <w:spacing w:line="256" w:lineRule="auto"/>
              <w:rPr>
                <w:rFonts w:ascii="Arial" w:hAnsi="Arial" w:cs="Arial"/>
                <w:sz w:val="14"/>
                <w:szCs w:val="14"/>
              </w:rPr>
            </w:pPr>
            <w:r w:rsidRPr="00FF40A9">
              <w:rPr>
                <w:rFonts w:ascii="Arial" w:hAnsi="Arial" w:cs="Arial"/>
                <w:b/>
                <w:sz w:val="14"/>
                <w:szCs w:val="14"/>
              </w:rPr>
              <w:t>Notice posted about infringement</w:t>
            </w:r>
            <w:r w:rsidRPr="00FF40A9">
              <w:rPr>
                <w:rFonts w:ascii="Arial" w:hAnsi="Arial" w:cs="Arial"/>
                <w:sz w:val="14"/>
                <w:szCs w:val="14"/>
              </w:rPr>
              <w:t xml:space="preserve"> does not constitute an “express acknowledgement” that the photocopiers will be used illegally; rather it is to remind patrons not to copy</w:t>
            </w:r>
          </w:p>
          <w:p w14:paraId="072978E5" w14:textId="19D1701F" w:rsidR="00FF40A9" w:rsidRPr="00FF40A9" w:rsidRDefault="00FF40A9" w:rsidP="00FF40A9">
            <w:pPr>
              <w:pStyle w:val="ListParagraph"/>
              <w:numPr>
                <w:ilvl w:val="0"/>
                <w:numId w:val="139"/>
              </w:numPr>
              <w:spacing w:line="256" w:lineRule="auto"/>
              <w:rPr>
                <w:rFonts w:ascii="Arial" w:hAnsi="Arial" w:cs="Arial"/>
                <w:sz w:val="16"/>
                <w:szCs w:val="16"/>
              </w:rPr>
            </w:pPr>
            <w:r w:rsidRPr="00FF40A9">
              <w:rPr>
                <w:rFonts w:ascii="Arial" w:hAnsi="Arial" w:cs="Arial"/>
                <w:b/>
                <w:sz w:val="14"/>
                <w:szCs w:val="14"/>
              </w:rPr>
              <w:t xml:space="preserve">Control: </w:t>
            </w:r>
            <w:r w:rsidRPr="00FF40A9">
              <w:rPr>
                <w:rFonts w:ascii="Arial" w:hAnsi="Arial" w:cs="Arial"/>
                <w:sz w:val="14"/>
                <w:szCs w:val="14"/>
              </w:rPr>
              <w:t xml:space="preserve">even if there were evidence of infringement, </w:t>
            </w:r>
            <w:r w:rsidRPr="00FF40A9">
              <w:rPr>
                <w:rFonts w:ascii="Arial" w:hAnsi="Arial" w:cs="Arial"/>
                <w:b/>
                <w:sz w:val="14"/>
                <w:szCs w:val="14"/>
              </w:rPr>
              <w:t>law society lacks sufficient control over the patrons for it to be considered sanctioning</w:t>
            </w:r>
            <w:r w:rsidRPr="007A45A6">
              <w:rPr>
                <w:rFonts w:ascii="Arial" w:hAnsi="Arial" w:cs="Arial"/>
                <w:b/>
                <w:sz w:val="16"/>
                <w:szCs w:val="16"/>
              </w:rPr>
              <w:t xml:space="preserve"> </w:t>
            </w:r>
          </w:p>
        </w:tc>
      </w:tr>
    </w:tbl>
    <w:p w14:paraId="29871224" w14:textId="77777777" w:rsidR="00FF40A9" w:rsidRDefault="00FF40A9" w:rsidP="00F13268">
      <w:pPr>
        <w:rPr>
          <w:rFonts w:ascii="Arial" w:hAnsi="Arial" w:cs="Arial"/>
          <w:b/>
          <w:color w:val="000000" w:themeColor="text1"/>
          <w:sz w:val="16"/>
          <w:szCs w:val="16"/>
        </w:rPr>
      </w:pPr>
    </w:p>
    <w:tbl>
      <w:tblPr>
        <w:tblStyle w:val="TableGrid"/>
        <w:tblW w:w="0" w:type="auto"/>
        <w:tblLook w:val="04A0" w:firstRow="1" w:lastRow="0" w:firstColumn="1" w:lastColumn="0" w:noHBand="0" w:noVBand="1"/>
      </w:tblPr>
      <w:tblGrid>
        <w:gridCol w:w="10790"/>
      </w:tblGrid>
      <w:tr w:rsidR="00FF40A9" w14:paraId="6E3B3EFF" w14:textId="77777777" w:rsidTr="00FF40A9">
        <w:tc>
          <w:tcPr>
            <w:tcW w:w="10790" w:type="dxa"/>
          </w:tcPr>
          <w:p w14:paraId="246DE490" w14:textId="77777777" w:rsidR="00FF40A9" w:rsidRPr="00FF40A9" w:rsidRDefault="00FF40A9" w:rsidP="00FF40A9">
            <w:pPr>
              <w:pStyle w:val="CAN-heading3"/>
              <w:shd w:val="clear" w:color="auto" w:fill="auto"/>
              <w:rPr>
                <w:rFonts w:ascii="Arial" w:hAnsi="Arial" w:cs="Arial"/>
                <w:color w:val="0000FF"/>
                <w:sz w:val="14"/>
                <w:szCs w:val="14"/>
              </w:rPr>
            </w:pPr>
            <w:bookmarkStart w:id="50" w:name="_Toc279097097"/>
            <w:r w:rsidRPr="00FF40A9">
              <w:rPr>
                <w:rFonts w:ascii="Arial" w:hAnsi="Arial" w:cs="Arial"/>
                <w:i/>
                <w:color w:val="0000FF"/>
                <w:sz w:val="14"/>
                <w:szCs w:val="14"/>
                <w:u w:val="single"/>
              </w:rPr>
              <w:t>Tariff 22 – SOCAN v. CAIP</w:t>
            </w:r>
            <w:r w:rsidRPr="00FF40A9">
              <w:rPr>
                <w:rFonts w:ascii="Arial" w:hAnsi="Arial" w:cs="Arial"/>
                <w:color w:val="0000FF"/>
                <w:sz w:val="14"/>
                <w:szCs w:val="14"/>
              </w:rPr>
              <w:t xml:space="preserve"> (2004 – SCC)</w:t>
            </w:r>
            <w:bookmarkEnd w:id="50"/>
          </w:p>
          <w:p w14:paraId="26E6400E" w14:textId="77777777" w:rsidR="00FF40A9" w:rsidRPr="00FF40A9" w:rsidRDefault="00FF40A9" w:rsidP="00FF40A9">
            <w:pPr>
              <w:pStyle w:val="NoteLevel3"/>
              <w:numPr>
                <w:ilvl w:val="0"/>
                <w:numId w:val="0"/>
              </w:numPr>
              <w:rPr>
                <w:rFonts w:ascii="Arial" w:hAnsi="Arial" w:cs="Arial"/>
                <w:sz w:val="14"/>
                <w:szCs w:val="14"/>
                <w:lang w:val="en-CA"/>
              </w:rPr>
            </w:pPr>
            <w:r w:rsidRPr="00FF40A9">
              <w:rPr>
                <w:rFonts w:ascii="Arial" w:hAnsi="Arial" w:cs="Arial"/>
                <w:sz w:val="14"/>
                <w:szCs w:val="14"/>
                <w:u w:val="single"/>
                <w:lang w:val="en-CA"/>
              </w:rPr>
              <w:t>Held:</w:t>
            </w:r>
          </w:p>
          <w:p w14:paraId="6A342775" w14:textId="77777777" w:rsidR="00FF40A9" w:rsidRPr="00FF40A9" w:rsidRDefault="00FF40A9" w:rsidP="00FF40A9">
            <w:pPr>
              <w:pStyle w:val="NoSpacing"/>
              <w:numPr>
                <w:ilvl w:val="0"/>
                <w:numId w:val="139"/>
              </w:numPr>
              <w:rPr>
                <w:rFonts w:ascii="Arial" w:hAnsi="Arial" w:cs="Arial"/>
                <w:sz w:val="14"/>
                <w:szCs w:val="14"/>
              </w:rPr>
            </w:pPr>
            <w:r w:rsidRPr="00FF40A9">
              <w:rPr>
                <w:rFonts w:ascii="Arial" w:hAnsi="Arial" w:cs="Arial"/>
                <w:sz w:val="14"/>
                <w:szCs w:val="14"/>
              </w:rPr>
              <w:t>Host websites are not aware of the content stored on them – innocent disseminators protected by 2.4(1)(b)</w:t>
            </w:r>
          </w:p>
          <w:p w14:paraId="6DDAB38E" w14:textId="77777777" w:rsidR="00FF40A9" w:rsidRPr="00FF40A9" w:rsidRDefault="00FF40A9" w:rsidP="00FF40A9">
            <w:pPr>
              <w:pStyle w:val="NoSpacing"/>
              <w:numPr>
                <w:ilvl w:val="0"/>
                <w:numId w:val="139"/>
              </w:numPr>
              <w:rPr>
                <w:rFonts w:ascii="Arial" w:hAnsi="Arial" w:cs="Arial"/>
                <w:sz w:val="14"/>
                <w:szCs w:val="14"/>
              </w:rPr>
            </w:pPr>
            <w:r w:rsidRPr="00FF40A9">
              <w:rPr>
                <w:rFonts w:ascii="Arial" w:hAnsi="Arial" w:cs="Arial"/>
                <w:sz w:val="14"/>
                <w:szCs w:val="14"/>
              </w:rPr>
              <w:t>Caches are automatically created, not under control of owner</w:t>
            </w:r>
          </w:p>
          <w:p w14:paraId="7A2738AE" w14:textId="77777777" w:rsidR="00FF40A9" w:rsidRPr="00FF40A9" w:rsidRDefault="00FF40A9" w:rsidP="00FF40A9">
            <w:pPr>
              <w:pStyle w:val="NoSpacing"/>
              <w:numPr>
                <w:ilvl w:val="0"/>
                <w:numId w:val="139"/>
              </w:numPr>
              <w:rPr>
                <w:rFonts w:ascii="Arial" w:hAnsi="Arial" w:cs="Arial"/>
                <w:sz w:val="14"/>
                <w:szCs w:val="14"/>
              </w:rPr>
            </w:pPr>
            <w:r w:rsidRPr="00FF40A9">
              <w:rPr>
                <w:rFonts w:ascii="Arial" w:hAnsi="Arial" w:cs="Arial"/>
                <w:sz w:val="14"/>
                <w:szCs w:val="14"/>
              </w:rPr>
              <w:t>Can infer authorization from acts amounting to a sufficient degree of indifference</w:t>
            </w:r>
          </w:p>
          <w:p w14:paraId="4DB67335" w14:textId="77777777" w:rsidR="00FF40A9" w:rsidRPr="00FF40A9" w:rsidRDefault="00FF40A9" w:rsidP="00FF40A9">
            <w:pPr>
              <w:pStyle w:val="NoSpacing"/>
              <w:numPr>
                <w:ilvl w:val="1"/>
                <w:numId w:val="139"/>
              </w:numPr>
              <w:rPr>
                <w:rFonts w:ascii="Arial" w:hAnsi="Arial" w:cs="Arial"/>
                <w:sz w:val="14"/>
                <w:szCs w:val="14"/>
              </w:rPr>
            </w:pPr>
            <w:r w:rsidRPr="00FF40A9">
              <w:rPr>
                <w:rFonts w:ascii="Arial" w:hAnsi="Arial" w:cs="Arial"/>
                <w:sz w:val="14"/>
                <w:szCs w:val="14"/>
              </w:rPr>
              <w:t>If ISP has notice it is hosting infringing content, it might be responsible</w:t>
            </w:r>
          </w:p>
          <w:p w14:paraId="7BDD2757" w14:textId="430BBD88" w:rsidR="00FF40A9" w:rsidRPr="00FF40A9" w:rsidRDefault="00FF40A9" w:rsidP="001B4D2D">
            <w:pPr>
              <w:pStyle w:val="NoSpacing"/>
              <w:numPr>
                <w:ilvl w:val="1"/>
                <w:numId w:val="139"/>
              </w:numPr>
              <w:rPr>
                <w:rFonts w:ascii="Arial" w:hAnsi="Arial" w:cs="Arial"/>
                <w:sz w:val="16"/>
                <w:szCs w:val="16"/>
              </w:rPr>
            </w:pPr>
            <w:r w:rsidRPr="00FF40A9">
              <w:rPr>
                <w:rFonts w:ascii="Arial" w:hAnsi="Arial" w:cs="Arial"/>
                <w:sz w:val="14"/>
                <w:szCs w:val="14"/>
              </w:rPr>
              <w:t>Now we have notice-and-notice regime</w:t>
            </w:r>
          </w:p>
        </w:tc>
      </w:tr>
    </w:tbl>
    <w:p w14:paraId="57350ED6" w14:textId="77777777" w:rsidR="00FF40A9" w:rsidRDefault="00FF40A9" w:rsidP="00FF40A9">
      <w:pPr>
        <w:rPr>
          <w:rFonts w:ascii="Arial" w:hAnsi="Arial" w:cs="Arial"/>
          <w:b/>
          <w:color w:val="000000" w:themeColor="text1"/>
          <w:sz w:val="16"/>
          <w:szCs w:val="16"/>
        </w:rPr>
      </w:pPr>
    </w:p>
    <w:p w14:paraId="3FF3AA26" w14:textId="24CE6C8A" w:rsidR="00FF40A9" w:rsidRDefault="00C86782" w:rsidP="00C86782">
      <w:pPr>
        <w:pStyle w:val="NoteLevel3"/>
        <w:numPr>
          <w:ilvl w:val="0"/>
          <w:numId w:val="0"/>
        </w:numPr>
        <w:shd w:val="clear" w:color="auto" w:fill="D6FEDA"/>
        <w:rPr>
          <w:rFonts w:ascii="Arial" w:hAnsi="Arial" w:cs="Arial"/>
          <w:b/>
          <w:sz w:val="16"/>
          <w:szCs w:val="16"/>
          <w:lang w:val="en-CA"/>
        </w:rPr>
      </w:pPr>
      <w:r>
        <w:rPr>
          <w:rFonts w:ascii="Arial" w:hAnsi="Arial" w:cs="Arial"/>
          <w:b/>
          <w:sz w:val="16"/>
          <w:szCs w:val="16"/>
          <w:lang w:val="en-CA"/>
        </w:rPr>
        <w:t>Fair Dealing</w:t>
      </w:r>
    </w:p>
    <w:p w14:paraId="1E26B42A" w14:textId="77777777" w:rsidR="00C86782" w:rsidRPr="00C86782" w:rsidRDefault="00C86782" w:rsidP="00C86782">
      <w:pPr>
        <w:pStyle w:val="NoteLevel3"/>
        <w:numPr>
          <w:ilvl w:val="0"/>
          <w:numId w:val="0"/>
        </w:numPr>
        <w:shd w:val="clear" w:color="auto" w:fill="D6FEDA"/>
        <w:rPr>
          <w:rFonts w:ascii="Arial" w:hAnsi="Arial" w:cs="Arial"/>
          <w:b/>
          <w:sz w:val="16"/>
          <w:szCs w:val="16"/>
          <w:lang w:val="en-CA"/>
        </w:rPr>
      </w:pPr>
    </w:p>
    <w:p w14:paraId="56D72EFB" w14:textId="575EF0D4" w:rsidR="00FF40A9" w:rsidRDefault="00B9242A" w:rsidP="00FF40A9">
      <w:pPr>
        <w:pStyle w:val="NoteLevel3"/>
        <w:numPr>
          <w:ilvl w:val="0"/>
          <w:numId w:val="0"/>
        </w:numPr>
        <w:rPr>
          <w:rFonts w:ascii="Arial" w:hAnsi="Arial" w:cs="Arial"/>
          <w:b/>
          <w:sz w:val="16"/>
          <w:szCs w:val="16"/>
          <w:u w:val="single"/>
          <w:lang w:val="en-CA"/>
        </w:rPr>
      </w:pPr>
      <w:r>
        <w:rPr>
          <w:rFonts w:ascii="Arial" w:hAnsi="Arial" w:cs="Arial"/>
          <w:b/>
          <w:sz w:val="16"/>
          <w:szCs w:val="16"/>
          <w:u w:val="single"/>
          <w:lang w:val="en-CA"/>
        </w:rPr>
        <w:t>Requirements:</w:t>
      </w:r>
    </w:p>
    <w:p w14:paraId="5A2414DA" w14:textId="77777777" w:rsidR="00B9242A" w:rsidRPr="007A45A6" w:rsidRDefault="00B9242A" w:rsidP="00136A97">
      <w:pPr>
        <w:pStyle w:val="NoteLevel3"/>
        <w:numPr>
          <w:ilvl w:val="0"/>
          <w:numId w:val="184"/>
        </w:numPr>
        <w:rPr>
          <w:rFonts w:ascii="Arial" w:hAnsi="Arial" w:cs="Arial"/>
          <w:b/>
          <w:sz w:val="16"/>
          <w:szCs w:val="16"/>
          <w:lang w:val="en-CA"/>
        </w:rPr>
      </w:pPr>
      <w:r w:rsidRPr="007A45A6">
        <w:rPr>
          <w:rFonts w:ascii="Arial" w:hAnsi="Arial" w:cs="Arial"/>
          <w:b/>
          <w:sz w:val="16"/>
          <w:szCs w:val="16"/>
          <w:lang w:val="en-CA"/>
        </w:rPr>
        <w:t>Copyright subsists in the work</w:t>
      </w:r>
    </w:p>
    <w:p w14:paraId="3540CAD5" w14:textId="77777777" w:rsidR="00B9242A" w:rsidRDefault="00B9242A" w:rsidP="00136A97">
      <w:pPr>
        <w:pStyle w:val="NoteLevel3"/>
        <w:numPr>
          <w:ilvl w:val="0"/>
          <w:numId w:val="184"/>
        </w:numPr>
        <w:rPr>
          <w:rFonts w:ascii="Arial" w:hAnsi="Arial" w:cs="Arial"/>
          <w:b/>
          <w:sz w:val="16"/>
          <w:szCs w:val="16"/>
          <w:lang w:val="en-CA"/>
        </w:rPr>
      </w:pPr>
      <w:r w:rsidRPr="007A45A6">
        <w:rPr>
          <w:rFonts w:ascii="Arial" w:hAnsi="Arial" w:cs="Arial"/>
          <w:b/>
          <w:sz w:val="16"/>
          <w:szCs w:val="16"/>
          <w:lang w:val="en-CA"/>
        </w:rPr>
        <w:t>Substantial reproduction has occurred (infringement)</w:t>
      </w:r>
    </w:p>
    <w:p w14:paraId="2DF6469F" w14:textId="71AF0218" w:rsidR="00B9242A" w:rsidRPr="00B9242A" w:rsidRDefault="00B9242A" w:rsidP="00B9242A">
      <w:pPr>
        <w:pStyle w:val="NoteLevel3"/>
        <w:numPr>
          <w:ilvl w:val="0"/>
          <w:numId w:val="0"/>
        </w:numPr>
        <w:ind w:left="360"/>
        <w:rPr>
          <w:rFonts w:ascii="Arial" w:hAnsi="Arial" w:cs="Arial"/>
          <w:b/>
          <w:i/>
          <w:sz w:val="16"/>
          <w:szCs w:val="16"/>
          <w:lang w:val="en-CA"/>
        </w:rPr>
      </w:pPr>
      <w:r w:rsidRPr="00B9242A">
        <w:rPr>
          <w:rFonts w:ascii="Arial" w:hAnsi="Arial" w:cs="Arial"/>
          <w:b/>
          <w:i/>
          <w:sz w:val="16"/>
          <w:szCs w:val="16"/>
          <w:lang w:val="en-CA"/>
        </w:rPr>
        <w:t>2-part analysis for fair dealing:</w:t>
      </w:r>
      <w:r>
        <w:rPr>
          <w:rFonts w:ascii="Arial" w:hAnsi="Arial" w:cs="Arial"/>
          <w:b/>
          <w:i/>
          <w:sz w:val="16"/>
          <w:szCs w:val="16"/>
          <w:lang w:val="en-CA"/>
        </w:rPr>
        <w:t xml:space="preserve"> </w:t>
      </w:r>
      <w:r w:rsidRPr="00B9242A">
        <w:rPr>
          <w:rFonts w:ascii="Arial" w:hAnsi="Arial" w:cs="Arial"/>
          <w:b/>
          <w:i/>
          <w:color w:val="0000FF"/>
          <w:sz w:val="16"/>
          <w:szCs w:val="16"/>
          <w:lang w:val="en-CA"/>
        </w:rPr>
        <w:t>CCH</w:t>
      </w:r>
    </w:p>
    <w:p w14:paraId="11B22CD7" w14:textId="77777777" w:rsidR="00B9242A" w:rsidRPr="007A45A6" w:rsidRDefault="00B9242A" w:rsidP="00136A97">
      <w:pPr>
        <w:pStyle w:val="NoteLevel3"/>
        <w:numPr>
          <w:ilvl w:val="0"/>
          <w:numId w:val="184"/>
        </w:numPr>
        <w:rPr>
          <w:rFonts w:ascii="Arial" w:hAnsi="Arial" w:cs="Arial"/>
          <w:b/>
          <w:sz w:val="16"/>
          <w:szCs w:val="16"/>
          <w:lang w:val="en-CA"/>
        </w:rPr>
      </w:pPr>
      <w:r w:rsidRPr="007A45A6">
        <w:rPr>
          <w:rFonts w:ascii="Arial" w:hAnsi="Arial" w:cs="Arial"/>
          <w:b/>
          <w:sz w:val="16"/>
          <w:szCs w:val="16"/>
          <w:lang w:val="en-CA"/>
        </w:rPr>
        <w:t>Must fall into one of the statutory fair dealing exceptions</w:t>
      </w:r>
    </w:p>
    <w:p w14:paraId="7B6EF750" w14:textId="77777777" w:rsidR="00B9242A" w:rsidRPr="007A45A6" w:rsidRDefault="00B9242A" w:rsidP="00136A97">
      <w:pPr>
        <w:pStyle w:val="NoteLevel3"/>
        <w:numPr>
          <w:ilvl w:val="1"/>
          <w:numId w:val="184"/>
        </w:numPr>
        <w:rPr>
          <w:rFonts w:ascii="Arial" w:hAnsi="Arial" w:cs="Arial"/>
          <w:b/>
          <w:sz w:val="16"/>
          <w:szCs w:val="16"/>
          <w:lang w:val="en-CA"/>
        </w:rPr>
      </w:pPr>
      <w:r w:rsidRPr="007A45A6">
        <w:rPr>
          <w:rFonts w:ascii="Arial" w:hAnsi="Arial" w:cs="Arial"/>
          <w:sz w:val="16"/>
          <w:szCs w:val="16"/>
          <w:lang w:val="en-CA"/>
        </w:rPr>
        <w:t xml:space="preserve">In Canada (unlike in US) </w:t>
      </w:r>
      <w:r w:rsidRPr="007A45A6">
        <w:rPr>
          <w:rFonts w:ascii="Arial" w:hAnsi="Arial" w:cs="Arial"/>
          <w:sz w:val="16"/>
          <w:szCs w:val="16"/>
          <w:u w:val="single"/>
          <w:lang w:val="en-CA"/>
        </w:rPr>
        <w:t xml:space="preserve">if not expressly listed in the act, </w:t>
      </w:r>
      <w:r w:rsidRPr="007A45A6">
        <w:rPr>
          <w:rFonts w:ascii="Arial" w:hAnsi="Arial" w:cs="Arial"/>
          <w:b/>
          <w:sz w:val="16"/>
          <w:szCs w:val="16"/>
          <w:u w:val="single"/>
          <w:lang w:val="en-CA"/>
        </w:rPr>
        <w:t>does not qualify as fair</w:t>
      </w:r>
    </w:p>
    <w:p w14:paraId="6B12B5A4" w14:textId="77777777" w:rsidR="00B9242A" w:rsidRPr="007A45A6" w:rsidRDefault="00B9242A" w:rsidP="00136A97">
      <w:pPr>
        <w:pStyle w:val="NoteLevel3"/>
        <w:numPr>
          <w:ilvl w:val="0"/>
          <w:numId w:val="184"/>
        </w:numPr>
        <w:rPr>
          <w:rFonts w:ascii="Arial" w:hAnsi="Arial" w:cs="Arial"/>
          <w:b/>
          <w:sz w:val="16"/>
          <w:szCs w:val="16"/>
          <w:lang w:val="en-CA"/>
        </w:rPr>
      </w:pPr>
      <w:r w:rsidRPr="007A45A6">
        <w:rPr>
          <w:rFonts w:ascii="Arial" w:hAnsi="Arial" w:cs="Arial"/>
          <w:b/>
          <w:sz w:val="16"/>
          <w:szCs w:val="16"/>
          <w:lang w:val="en-CA"/>
        </w:rPr>
        <w:t xml:space="preserve">Must be </w:t>
      </w:r>
      <w:r w:rsidRPr="007A45A6">
        <w:rPr>
          <w:rFonts w:ascii="Arial" w:hAnsi="Arial" w:cs="Arial"/>
          <w:b/>
          <w:sz w:val="16"/>
          <w:szCs w:val="16"/>
          <w:u w:val="single"/>
          <w:lang w:val="en-CA"/>
        </w:rPr>
        <w:t>fair</w:t>
      </w:r>
    </w:p>
    <w:p w14:paraId="0BB91B74" w14:textId="77777777" w:rsidR="00B9242A" w:rsidRDefault="00B9242A" w:rsidP="00FF40A9">
      <w:pPr>
        <w:pStyle w:val="NoteLevel3"/>
        <w:numPr>
          <w:ilvl w:val="0"/>
          <w:numId w:val="0"/>
        </w:numPr>
        <w:rPr>
          <w:rFonts w:ascii="Arial" w:hAnsi="Arial" w:cs="Arial"/>
          <w:sz w:val="16"/>
          <w:szCs w:val="16"/>
          <w:lang w:val="en-CA"/>
        </w:rPr>
      </w:pPr>
    </w:p>
    <w:p w14:paraId="4A65EC0D" w14:textId="77777777" w:rsidR="00B9242A" w:rsidRPr="007A45A6" w:rsidRDefault="00B9242A" w:rsidP="00B9242A">
      <w:pPr>
        <w:pStyle w:val="NoteLevel3"/>
        <w:numPr>
          <w:ilvl w:val="0"/>
          <w:numId w:val="0"/>
        </w:numPr>
        <w:rPr>
          <w:rFonts w:ascii="Arial" w:hAnsi="Arial" w:cs="Arial"/>
          <w:sz w:val="16"/>
          <w:szCs w:val="16"/>
          <w:lang w:val="en-CA"/>
        </w:rPr>
      </w:pPr>
      <w:r w:rsidRPr="007A45A6">
        <w:rPr>
          <w:rFonts w:ascii="Arial" w:hAnsi="Arial" w:cs="Arial"/>
          <w:b/>
          <w:sz w:val="16"/>
          <w:szCs w:val="16"/>
          <w:u w:val="single"/>
          <w:lang w:val="en-CA"/>
        </w:rPr>
        <w:t>Statutory Provisions:</w:t>
      </w:r>
    </w:p>
    <w:p w14:paraId="431D857D" w14:textId="77777777" w:rsidR="00B9242A" w:rsidRPr="007A45A6" w:rsidRDefault="00B9242A" w:rsidP="00136A97">
      <w:pPr>
        <w:pStyle w:val="NoSpacing"/>
        <w:numPr>
          <w:ilvl w:val="0"/>
          <w:numId w:val="185"/>
        </w:numPr>
        <w:rPr>
          <w:rFonts w:ascii="Arial" w:hAnsi="Arial" w:cs="Arial"/>
          <w:sz w:val="16"/>
          <w:szCs w:val="16"/>
        </w:rPr>
      </w:pPr>
      <w:r w:rsidRPr="007A45A6">
        <w:rPr>
          <w:rFonts w:ascii="Arial" w:hAnsi="Arial" w:cs="Arial"/>
          <w:b/>
          <w:color w:val="0000FF"/>
          <w:sz w:val="16"/>
          <w:szCs w:val="16"/>
        </w:rPr>
        <w:t>S29:</w:t>
      </w:r>
      <w:r w:rsidRPr="007A45A6">
        <w:rPr>
          <w:rFonts w:ascii="Arial" w:hAnsi="Arial" w:cs="Arial"/>
          <w:sz w:val="16"/>
          <w:szCs w:val="16"/>
        </w:rPr>
        <w:t xml:space="preserve"> research, private study, education, parody, satire </w:t>
      </w:r>
    </w:p>
    <w:p w14:paraId="5E96F349" w14:textId="77777777" w:rsidR="00B9242A" w:rsidRPr="007A45A6" w:rsidRDefault="00B9242A" w:rsidP="00136A97">
      <w:pPr>
        <w:pStyle w:val="NoSpacing"/>
        <w:numPr>
          <w:ilvl w:val="0"/>
          <w:numId w:val="185"/>
        </w:numPr>
        <w:rPr>
          <w:rFonts w:ascii="Arial" w:hAnsi="Arial" w:cs="Arial"/>
          <w:sz w:val="16"/>
          <w:szCs w:val="16"/>
        </w:rPr>
      </w:pPr>
      <w:r w:rsidRPr="007A45A6">
        <w:rPr>
          <w:rFonts w:ascii="Arial" w:hAnsi="Arial" w:cs="Arial"/>
          <w:b/>
          <w:color w:val="0000FF"/>
          <w:sz w:val="16"/>
          <w:szCs w:val="16"/>
        </w:rPr>
        <w:t>S29.1</w:t>
      </w:r>
      <w:r w:rsidRPr="007A45A6">
        <w:rPr>
          <w:rFonts w:ascii="Arial" w:hAnsi="Arial" w:cs="Arial"/>
          <w:sz w:val="16"/>
          <w:szCs w:val="16"/>
        </w:rPr>
        <w:t>: criticism or review</w:t>
      </w:r>
    </w:p>
    <w:p w14:paraId="6000206B" w14:textId="77777777" w:rsidR="00B9242A" w:rsidRPr="007A45A6" w:rsidRDefault="00B9242A" w:rsidP="00136A97">
      <w:pPr>
        <w:pStyle w:val="NoSpacing"/>
        <w:numPr>
          <w:ilvl w:val="1"/>
          <w:numId w:val="185"/>
        </w:numPr>
        <w:rPr>
          <w:rFonts w:ascii="Arial" w:hAnsi="Arial" w:cs="Arial"/>
          <w:sz w:val="16"/>
          <w:szCs w:val="16"/>
        </w:rPr>
      </w:pPr>
      <w:r w:rsidRPr="007A45A6">
        <w:rPr>
          <w:rFonts w:ascii="Arial" w:hAnsi="Arial" w:cs="Arial"/>
          <w:sz w:val="16"/>
          <w:szCs w:val="16"/>
        </w:rPr>
        <w:t>Provided source and name of author (if given in source) is mentioned</w:t>
      </w:r>
    </w:p>
    <w:p w14:paraId="7FE88E18" w14:textId="77777777" w:rsidR="00B9242A" w:rsidRPr="007A45A6" w:rsidRDefault="00B9242A" w:rsidP="00136A97">
      <w:pPr>
        <w:pStyle w:val="NoSpacing"/>
        <w:numPr>
          <w:ilvl w:val="0"/>
          <w:numId w:val="185"/>
        </w:numPr>
        <w:rPr>
          <w:rFonts w:ascii="Arial" w:hAnsi="Arial" w:cs="Arial"/>
          <w:sz w:val="16"/>
          <w:szCs w:val="16"/>
        </w:rPr>
      </w:pPr>
      <w:r w:rsidRPr="007A45A6">
        <w:rPr>
          <w:rFonts w:ascii="Arial" w:hAnsi="Arial" w:cs="Arial"/>
          <w:b/>
          <w:color w:val="0000FF"/>
          <w:sz w:val="16"/>
          <w:szCs w:val="16"/>
        </w:rPr>
        <w:t>S29.2</w:t>
      </w:r>
      <w:r w:rsidRPr="007A45A6">
        <w:rPr>
          <w:rFonts w:ascii="Arial" w:hAnsi="Arial" w:cs="Arial"/>
          <w:sz w:val="16"/>
          <w:szCs w:val="16"/>
        </w:rPr>
        <w:t>: for purpose of news reporting</w:t>
      </w:r>
    </w:p>
    <w:p w14:paraId="17A03E22" w14:textId="77777777" w:rsidR="00B9242A" w:rsidRPr="007A45A6" w:rsidRDefault="00B9242A" w:rsidP="00136A97">
      <w:pPr>
        <w:pStyle w:val="NoSpacing"/>
        <w:numPr>
          <w:ilvl w:val="1"/>
          <w:numId w:val="185"/>
        </w:numPr>
        <w:rPr>
          <w:rFonts w:ascii="Arial" w:hAnsi="Arial" w:cs="Arial"/>
          <w:sz w:val="16"/>
          <w:szCs w:val="16"/>
        </w:rPr>
      </w:pPr>
      <w:r w:rsidRPr="007A45A6">
        <w:rPr>
          <w:rFonts w:ascii="Arial" w:hAnsi="Arial" w:cs="Arial"/>
          <w:sz w:val="16"/>
          <w:szCs w:val="16"/>
        </w:rPr>
        <w:t>Must give source and name of author!</w:t>
      </w:r>
    </w:p>
    <w:p w14:paraId="797C6B4D" w14:textId="77777777" w:rsidR="00B9242A" w:rsidRDefault="00B9242A" w:rsidP="00136A97">
      <w:pPr>
        <w:pStyle w:val="NoSpacing"/>
        <w:numPr>
          <w:ilvl w:val="0"/>
          <w:numId w:val="185"/>
        </w:numPr>
        <w:rPr>
          <w:rFonts w:ascii="Arial" w:hAnsi="Arial" w:cs="Arial"/>
          <w:sz w:val="16"/>
          <w:szCs w:val="16"/>
        </w:rPr>
      </w:pPr>
      <w:r w:rsidRPr="007A45A6">
        <w:rPr>
          <w:rFonts w:ascii="Arial" w:hAnsi="Arial" w:cs="Arial"/>
          <w:sz w:val="16"/>
          <w:szCs w:val="16"/>
        </w:rPr>
        <w:t>Other exceptions include educational institutions (</w:t>
      </w:r>
      <w:r w:rsidRPr="007A45A6">
        <w:rPr>
          <w:rFonts w:ascii="Arial" w:hAnsi="Arial" w:cs="Arial"/>
          <w:b/>
          <w:color w:val="0000FF"/>
          <w:sz w:val="16"/>
          <w:szCs w:val="16"/>
        </w:rPr>
        <w:t>s29.4 to 30.4);</w:t>
      </w:r>
      <w:r w:rsidRPr="007A45A6">
        <w:rPr>
          <w:rFonts w:ascii="Arial" w:hAnsi="Arial" w:cs="Arial"/>
          <w:sz w:val="16"/>
          <w:szCs w:val="16"/>
        </w:rPr>
        <w:t xml:space="preserve"> libraries, archives and museums (</w:t>
      </w:r>
      <w:r w:rsidRPr="007A45A6">
        <w:rPr>
          <w:rFonts w:ascii="Arial" w:hAnsi="Arial" w:cs="Arial"/>
          <w:b/>
          <w:color w:val="0000FF"/>
          <w:sz w:val="16"/>
          <w:szCs w:val="16"/>
        </w:rPr>
        <w:t>s30.1-30.5</w:t>
      </w:r>
      <w:r w:rsidRPr="007A45A6">
        <w:rPr>
          <w:rFonts w:ascii="Arial" w:hAnsi="Arial" w:cs="Arial"/>
          <w:sz w:val="16"/>
          <w:szCs w:val="16"/>
        </w:rPr>
        <w:t>), and further exceptions (</w:t>
      </w:r>
      <w:r w:rsidRPr="007A45A6">
        <w:rPr>
          <w:rFonts w:ascii="Arial" w:hAnsi="Arial" w:cs="Arial"/>
          <w:b/>
          <w:color w:val="0000FF"/>
          <w:sz w:val="16"/>
          <w:szCs w:val="16"/>
        </w:rPr>
        <w:t>s30.6-32.2</w:t>
      </w:r>
      <w:r w:rsidRPr="007A45A6">
        <w:rPr>
          <w:rFonts w:ascii="Arial" w:hAnsi="Arial" w:cs="Arial"/>
          <w:sz w:val="16"/>
          <w:szCs w:val="16"/>
        </w:rPr>
        <w:t>)</w:t>
      </w:r>
    </w:p>
    <w:p w14:paraId="4E019678" w14:textId="77777777" w:rsidR="00B9242A" w:rsidRPr="007A45A6" w:rsidRDefault="00B9242A" w:rsidP="00B9242A">
      <w:pPr>
        <w:pStyle w:val="NoSpacing"/>
        <w:ind w:left="720"/>
        <w:rPr>
          <w:rFonts w:ascii="Arial" w:hAnsi="Arial" w:cs="Arial"/>
          <w:sz w:val="16"/>
          <w:szCs w:val="16"/>
        </w:rPr>
      </w:pPr>
    </w:p>
    <w:p w14:paraId="026A4605" w14:textId="77777777" w:rsidR="00B9242A" w:rsidRPr="007A45A6" w:rsidRDefault="00B9242A" w:rsidP="00B9242A">
      <w:pPr>
        <w:pStyle w:val="NoteLevel3"/>
        <w:numPr>
          <w:ilvl w:val="0"/>
          <w:numId w:val="0"/>
        </w:numPr>
        <w:rPr>
          <w:rFonts w:ascii="Arial" w:hAnsi="Arial" w:cs="Arial"/>
          <w:b/>
          <w:color w:val="FF0000"/>
          <w:sz w:val="16"/>
          <w:szCs w:val="16"/>
          <w:lang w:val="en-CA"/>
        </w:rPr>
      </w:pPr>
      <w:r w:rsidRPr="007A45A6">
        <w:rPr>
          <w:rFonts w:ascii="Arial" w:hAnsi="Arial" w:cs="Arial"/>
          <w:b/>
          <w:color w:val="FF0000"/>
          <w:sz w:val="16"/>
          <w:szCs w:val="16"/>
          <w:lang w:val="en-CA"/>
        </w:rPr>
        <w:t>Onus on defendant to prove that dealing was fair, and for one of the purposes listed in s. 29</w:t>
      </w:r>
    </w:p>
    <w:p w14:paraId="420CE2DE" w14:textId="77777777" w:rsidR="00B9242A" w:rsidRPr="007A45A6" w:rsidRDefault="00B9242A" w:rsidP="00136A97">
      <w:pPr>
        <w:pStyle w:val="NoteLevel3"/>
        <w:numPr>
          <w:ilvl w:val="0"/>
          <w:numId w:val="186"/>
        </w:numPr>
        <w:rPr>
          <w:rFonts w:ascii="Arial" w:hAnsi="Arial" w:cs="Arial"/>
          <w:sz w:val="16"/>
          <w:szCs w:val="16"/>
          <w:lang w:val="en-CA"/>
        </w:rPr>
      </w:pPr>
      <w:r w:rsidRPr="007A45A6">
        <w:rPr>
          <w:rFonts w:ascii="Arial" w:hAnsi="Arial" w:cs="Arial"/>
          <w:sz w:val="16"/>
          <w:szCs w:val="16"/>
          <w:lang w:val="en-CA"/>
        </w:rPr>
        <w:t xml:space="preserve">These are exceptions, </w:t>
      </w:r>
      <w:r w:rsidRPr="007A45A6">
        <w:rPr>
          <w:rFonts w:ascii="Arial" w:hAnsi="Arial" w:cs="Arial"/>
          <w:b/>
          <w:sz w:val="16"/>
          <w:szCs w:val="16"/>
          <w:lang w:val="en-CA"/>
        </w:rPr>
        <w:t xml:space="preserve">part of the balance of ‘users’ rights’ </w:t>
      </w:r>
      <w:r w:rsidRPr="007A45A6">
        <w:rPr>
          <w:rFonts w:ascii="Arial" w:hAnsi="Arial" w:cs="Arial"/>
          <w:sz w:val="16"/>
          <w:szCs w:val="16"/>
          <w:lang w:val="en-CA"/>
        </w:rPr>
        <w:t xml:space="preserve">– should be given a </w:t>
      </w:r>
      <w:r w:rsidRPr="007A45A6">
        <w:rPr>
          <w:rFonts w:ascii="Arial" w:hAnsi="Arial" w:cs="Arial"/>
          <w:b/>
          <w:sz w:val="16"/>
          <w:szCs w:val="16"/>
          <w:lang w:val="en-CA"/>
        </w:rPr>
        <w:t>large and liberal interpretation</w:t>
      </w:r>
      <w:r w:rsidRPr="007A45A6">
        <w:rPr>
          <w:rFonts w:ascii="Arial" w:hAnsi="Arial" w:cs="Arial"/>
          <w:sz w:val="16"/>
          <w:szCs w:val="16"/>
          <w:lang w:val="en-CA"/>
        </w:rPr>
        <w:t xml:space="preserve"> (unfair uses caught in next step)</w:t>
      </w:r>
    </w:p>
    <w:p w14:paraId="03682935" w14:textId="77777777" w:rsidR="00B9242A" w:rsidRPr="007A45A6" w:rsidRDefault="00B9242A" w:rsidP="00136A97">
      <w:pPr>
        <w:pStyle w:val="NoteLevel3"/>
        <w:numPr>
          <w:ilvl w:val="0"/>
          <w:numId w:val="186"/>
        </w:numPr>
        <w:rPr>
          <w:rFonts w:ascii="Arial" w:hAnsi="Arial" w:cs="Arial"/>
          <w:sz w:val="16"/>
          <w:szCs w:val="16"/>
          <w:lang w:val="en-CA"/>
        </w:rPr>
      </w:pPr>
      <w:r w:rsidRPr="007A45A6">
        <w:rPr>
          <w:rFonts w:ascii="Arial" w:hAnsi="Arial" w:cs="Arial"/>
          <w:sz w:val="16"/>
          <w:szCs w:val="16"/>
          <w:lang w:val="en-CA"/>
        </w:rPr>
        <w:t xml:space="preserve">Take </w:t>
      </w:r>
      <w:r w:rsidRPr="007A45A6">
        <w:rPr>
          <w:rFonts w:ascii="Arial" w:hAnsi="Arial" w:cs="Arial"/>
          <w:b/>
          <w:sz w:val="16"/>
          <w:szCs w:val="16"/>
          <w:lang w:val="en-CA"/>
        </w:rPr>
        <w:t>perspective of the user</w:t>
      </w:r>
      <w:r w:rsidRPr="007A45A6">
        <w:rPr>
          <w:rFonts w:ascii="Arial" w:hAnsi="Arial" w:cs="Arial"/>
          <w:sz w:val="16"/>
          <w:szCs w:val="16"/>
          <w:lang w:val="en-CA"/>
        </w:rPr>
        <w:t xml:space="preserve"> of the materials, </w:t>
      </w:r>
      <w:r w:rsidRPr="007A45A6">
        <w:rPr>
          <w:rFonts w:ascii="Arial" w:hAnsi="Arial" w:cs="Arial"/>
          <w:b/>
          <w:sz w:val="16"/>
          <w:szCs w:val="16"/>
          <w:lang w:val="en-CA"/>
        </w:rPr>
        <w:t>not the copier</w:t>
      </w:r>
      <w:r w:rsidRPr="007A45A6">
        <w:rPr>
          <w:rFonts w:ascii="Arial" w:hAnsi="Arial" w:cs="Arial"/>
          <w:sz w:val="16"/>
          <w:szCs w:val="16"/>
          <w:lang w:val="en-CA"/>
        </w:rPr>
        <w:t xml:space="preserve"> (ex. lawyer using the research, not law society making the copies in </w:t>
      </w:r>
      <w:r w:rsidRPr="007A45A6">
        <w:rPr>
          <w:rFonts w:ascii="Arial" w:hAnsi="Arial" w:cs="Arial"/>
          <w:b/>
          <w:i/>
          <w:color w:val="0000FF"/>
          <w:sz w:val="16"/>
          <w:szCs w:val="16"/>
          <w:lang w:val="en-CA"/>
        </w:rPr>
        <w:t>CCH</w:t>
      </w:r>
      <w:r w:rsidRPr="007A45A6">
        <w:rPr>
          <w:rFonts w:ascii="Arial" w:hAnsi="Arial" w:cs="Arial"/>
          <w:sz w:val="16"/>
          <w:szCs w:val="16"/>
          <w:lang w:val="en-CA"/>
        </w:rPr>
        <w:t>)</w:t>
      </w:r>
    </w:p>
    <w:p w14:paraId="47CF3EE7" w14:textId="77777777" w:rsidR="00B9242A" w:rsidRPr="00B9242A" w:rsidRDefault="00B9242A" w:rsidP="00FF40A9">
      <w:pPr>
        <w:pStyle w:val="NoteLevel3"/>
        <w:numPr>
          <w:ilvl w:val="0"/>
          <w:numId w:val="0"/>
        </w:numPr>
        <w:rPr>
          <w:rFonts w:ascii="Arial" w:hAnsi="Arial" w:cs="Arial"/>
          <w:sz w:val="16"/>
          <w:szCs w:val="16"/>
          <w:lang w:val="en-CA"/>
        </w:rPr>
      </w:pPr>
    </w:p>
    <w:p w14:paraId="5E06BD02" w14:textId="77777777" w:rsidR="00B9242A" w:rsidRPr="007A45A6" w:rsidRDefault="00B9242A" w:rsidP="00B9242A">
      <w:pPr>
        <w:pStyle w:val="NoteLevel3"/>
        <w:numPr>
          <w:ilvl w:val="0"/>
          <w:numId w:val="0"/>
        </w:numPr>
        <w:rPr>
          <w:rFonts w:ascii="Arial" w:hAnsi="Arial" w:cs="Arial"/>
          <w:sz w:val="16"/>
          <w:szCs w:val="16"/>
          <w:lang w:val="en-CA"/>
        </w:rPr>
      </w:pPr>
      <w:r w:rsidRPr="007A45A6">
        <w:rPr>
          <w:rFonts w:ascii="Arial" w:hAnsi="Arial" w:cs="Arial"/>
          <w:b/>
          <w:sz w:val="16"/>
          <w:szCs w:val="16"/>
          <w:u w:val="single"/>
          <w:lang w:val="en-CA"/>
        </w:rPr>
        <w:t>Fairness Analysis:</w:t>
      </w:r>
    </w:p>
    <w:p w14:paraId="438DE3B9" w14:textId="77777777" w:rsidR="00B9242A" w:rsidRPr="007A45A6" w:rsidRDefault="00B9242A" w:rsidP="00136A97">
      <w:pPr>
        <w:pStyle w:val="NoteLevel3"/>
        <w:numPr>
          <w:ilvl w:val="0"/>
          <w:numId w:val="187"/>
        </w:numPr>
        <w:rPr>
          <w:rFonts w:ascii="Arial" w:hAnsi="Arial" w:cs="Arial"/>
          <w:sz w:val="16"/>
          <w:szCs w:val="16"/>
          <w:lang w:val="en-CA"/>
        </w:rPr>
      </w:pPr>
      <w:r w:rsidRPr="007A45A6">
        <w:rPr>
          <w:rFonts w:ascii="Arial" w:hAnsi="Arial" w:cs="Arial"/>
          <w:sz w:val="16"/>
          <w:szCs w:val="16"/>
          <w:lang w:val="en-CA"/>
        </w:rPr>
        <w:t>Question of fact to be determined in each individual case</w:t>
      </w:r>
    </w:p>
    <w:p w14:paraId="3565FC8F" w14:textId="77777777" w:rsidR="00B9242A" w:rsidRPr="007A45A6" w:rsidRDefault="00B9242A" w:rsidP="00136A97">
      <w:pPr>
        <w:pStyle w:val="NoteLevel3"/>
        <w:numPr>
          <w:ilvl w:val="0"/>
          <w:numId w:val="187"/>
        </w:numPr>
        <w:rPr>
          <w:rFonts w:ascii="Arial" w:hAnsi="Arial" w:cs="Arial"/>
          <w:sz w:val="16"/>
          <w:szCs w:val="16"/>
          <w:lang w:val="en-CA"/>
        </w:rPr>
      </w:pPr>
      <w:r w:rsidRPr="007A45A6">
        <w:rPr>
          <w:rFonts w:ascii="Arial" w:hAnsi="Arial" w:cs="Arial"/>
          <w:sz w:val="16"/>
          <w:szCs w:val="16"/>
          <w:lang w:val="en-CA"/>
        </w:rPr>
        <w:t>Factors to consider (</w:t>
      </w:r>
      <w:r w:rsidRPr="007A45A6">
        <w:rPr>
          <w:rFonts w:ascii="Arial" w:hAnsi="Arial" w:cs="Arial"/>
          <w:b/>
          <w:i/>
          <w:color w:val="0000FF"/>
          <w:sz w:val="16"/>
          <w:szCs w:val="16"/>
          <w:lang w:val="en-CA"/>
        </w:rPr>
        <w:t>CCH</w:t>
      </w:r>
      <w:r w:rsidRPr="007A45A6">
        <w:rPr>
          <w:rFonts w:ascii="Arial" w:hAnsi="Arial" w:cs="Arial"/>
          <w:sz w:val="16"/>
          <w:szCs w:val="16"/>
          <w:lang w:val="en-CA"/>
        </w:rPr>
        <w:t>) – list not exhaustive:</w:t>
      </w:r>
    </w:p>
    <w:p w14:paraId="2496D750" w14:textId="77777777" w:rsidR="00B9242A" w:rsidRPr="007A45A6" w:rsidRDefault="00B9242A" w:rsidP="00136A97">
      <w:pPr>
        <w:pStyle w:val="NoSpacing"/>
        <w:numPr>
          <w:ilvl w:val="1"/>
          <w:numId w:val="187"/>
        </w:numPr>
        <w:rPr>
          <w:rFonts w:ascii="Arial" w:hAnsi="Arial" w:cs="Arial"/>
          <w:b/>
          <w:sz w:val="16"/>
          <w:szCs w:val="16"/>
        </w:rPr>
      </w:pPr>
      <w:r w:rsidRPr="007A45A6">
        <w:rPr>
          <w:rFonts w:ascii="Arial" w:hAnsi="Arial" w:cs="Arial"/>
          <w:b/>
          <w:sz w:val="16"/>
          <w:szCs w:val="16"/>
        </w:rPr>
        <w:t>Purpose of the dealing</w:t>
      </w:r>
    </w:p>
    <w:p w14:paraId="49CED7FA" w14:textId="77777777" w:rsidR="00B9242A" w:rsidRPr="007A45A6" w:rsidRDefault="00B9242A" w:rsidP="00136A97">
      <w:pPr>
        <w:pStyle w:val="NoSpacing"/>
        <w:numPr>
          <w:ilvl w:val="2"/>
          <w:numId w:val="187"/>
        </w:numPr>
        <w:rPr>
          <w:rFonts w:ascii="Arial" w:hAnsi="Arial" w:cs="Arial"/>
          <w:sz w:val="16"/>
          <w:szCs w:val="16"/>
        </w:rPr>
      </w:pPr>
      <w:r w:rsidRPr="007A45A6">
        <w:rPr>
          <w:rFonts w:ascii="Arial" w:hAnsi="Arial" w:cs="Arial"/>
          <w:sz w:val="16"/>
          <w:szCs w:val="16"/>
        </w:rPr>
        <w:t xml:space="preserve">Must be allowable purpose, </w:t>
      </w:r>
      <w:r w:rsidRPr="007A45A6">
        <w:rPr>
          <w:rFonts w:ascii="Arial" w:hAnsi="Arial" w:cs="Arial"/>
          <w:b/>
          <w:sz w:val="16"/>
          <w:szCs w:val="16"/>
        </w:rPr>
        <w:t>commercial use can still be fair</w:t>
      </w:r>
      <w:r w:rsidRPr="007A45A6">
        <w:rPr>
          <w:rFonts w:ascii="Arial" w:hAnsi="Arial" w:cs="Arial"/>
          <w:sz w:val="16"/>
          <w:szCs w:val="16"/>
        </w:rPr>
        <w:t xml:space="preserve"> (e.g. research for commercial purposes) – </w:t>
      </w:r>
      <w:r w:rsidRPr="007A45A6">
        <w:rPr>
          <w:rFonts w:ascii="Arial" w:hAnsi="Arial" w:cs="Arial"/>
          <w:b/>
          <w:sz w:val="16"/>
          <w:szCs w:val="16"/>
        </w:rPr>
        <w:t>however, commercial use makes it harder to prove that it is fair</w:t>
      </w:r>
      <w:r w:rsidRPr="007A45A6">
        <w:rPr>
          <w:rFonts w:ascii="Arial" w:hAnsi="Arial" w:cs="Arial"/>
          <w:sz w:val="16"/>
          <w:szCs w:val="16"/>
        </w:rPr>
        <w:t xml:space="preserve"> (SOCAN, CCH vs Access copyright)</w:t>
      </w:r>
    </w:p>
    <w:p w14:paraId="1F406957" w14:textId="77777777" w:rsidR="00B9242A" w:rsidRPr="007A45A6" w:rsidRDefault="00B9242A" w:rsidP="00136A97">
      <w:pPr>
        <w:pStyle w:val="NoSpacing"/>
        <w:numPr>
          <w:ilvl w:val="2"/>
          <w:numId w:val="187"/>
        </w:numPr>
        <w:rPr>
          <w:rFonts w:ascii="Arial" w:hAnsi="Arial" w:cs="Arial"/>
          <w:sz w:val="16"/>
          <w:szCs w:val="16"/>
        </w:rPr>
      </w:pPr>
      <w:r w:rsidRPr="007A45A6">
        <w:rPr>
          <w:rFonts w:ascii="Arial" w:hAnsi="Arial" w:cs="Arial"/>
          <w:sz w:val="16"/>
          <w:szCs w:val="16"/>
        </w:rPr>
        <w:t xml:space="preserve">Make a </w:t>
      </w:r>
      <w:r w:rsidRPr="007A45A6">
        <w:rPr>
          <w:rFonts w:ascii="Arial" w:hAnsi="Arial" w:cs="Arial"/>
          <w:b/>
          <w:sz w:val="16"/>
          <w:szCs w:val="16"/>
        </w:rPr>
        <w:t>true assessment of the copier’s actual purpose in making the copy</w:t>
      </w:r>
      <w:r w:rsidRPr="007A45A6">
        <w:rPr>
          <w:rFonts w:ascii="Arial" w:hAnsi="Arial" w:cs="Arial"/>
          <w:sz w:val="16"/>
          <w:szCs w:val="16"/>
        </w:rPr>
        <w:t xml:space="preserve"> – differs from the first step above where it is from the perspective of the end user</w:t>
      </w:r>
    </w:p>
    <w:p w14:paraId="0515E814" w14:textId="77777777" w:rsidR="00B9242A" w:rsidRPr="007A45A6" w:rsidRDefault="00B9242A" w:rsidP="00136A97">
      <w:pPr>
        <w:pStyle w:val="NoSpacing"/>
        <w:numPr>
          <w:ilvl w:val="1"/>
          <w:numId w:val="187"/>
        </w:numPr>
        <w:rPr>
          <w:rFonts w:ascii="Arial" w:hAnsi="Arial" w:cs="Arial"/>
          <w:b/>
          <w:sz w:val="16"/>
          <w:szCs w:val="16"/>
        </w:rPr>
      </w:pPr>
      <w:r w:rsidRPr="007A45A6">
        <w:rPr>
          <w:rFonts w:ascii="Arial" w:hAnsi="Arial" w:cs="Arial"/>
          <w:b/>
          <w:sz w:val="16"/>
          <w:szCs w:val="16"/>
        </w:rPr>
        <w:t xml:space="preserve">Character of the dealing </w:t>
      </w:r>
    </w:p>
    <w:p w14:paraId="347506F5" w14:textId="77777777" w:rsidR="00B9242A" w:rsidRPr="007A45A6" w:rsidRDefault="00B9242A" w:rsidP="00136A97">
      <w:pPr>
        <w:pStyle w:val="NoSpacing"/>
        <w:numPr>
          <w:ilvl w:val="2"/>
          <w:numId w:val="187"/>
        </w:numPr>
        <w:rPr>
          <w:rFonts w:ascii="Arial" w:hAnsi="Arial" w:cs="Arial"/>
          <w:sz w:val="16"/>
          <w:szCs w:val="16"/>
        </w:rPr>
      </w:pPr>
      <w:r w:rsidRPr="007A45A6">
        <w:rPr>
          <w:rFonts w:ascii="Arial" w:hAnsi="Arial" w:cs="Arial"/>
          <w:sz w:val="16"/>
          <w:szCs w:val="16"/>
        </w:rPr>
        <w:t xml:space="preserve">E.g. making single copy and destroying after use </w:t>
      </w:r>
    </w:p>
    <w:p w14:paraId="0898A79E" w14:textId="77777777" w:rsidR="00B9242A" w:rsidRPr="007A45A6" w:rsidRDefault="00B9242A" w:rsidP="00136A97">
      <w:pPr>
        <w:pStyle w:val="NoSpacing"/>
        <w:numPr>
          <w:ilvl w:val="2"/>
          <w:numId w:val="187"/>
        </w:numPr>
        <w:rPr>
          <w:rFonts w:ascii="Arial" w:hAnsi="Arial" w:cs="Arial"/>
          <w:sz w:val="16"/>
          <w:szCs w:val="16"/>
        </w:rPr>
      </w:pPr>
      <w:r w:rsidRPr="007A45A6">
        <w:rPr>
          <w:rFonts w:ascii="Arial" w:hAnsi="Arial" w:cs="Arial"/>
          <w:b/>
          <w:sz w:val="16"/>
          <w:szCs w:val="16"/>
        </w:rPr>
        <w:t>How many copies, how much copied into each, how much disseminated</w:t>
      </w:r>
      <w:r w:rsidRPr="007A45A6">
        <w:rPr>
          <w:rFonts w:ascii="Arial" w:hAnsi="Arial" w:cs="Arial"/>
          <w:sz w:val="16"/>
          <w:szCs w:val="16"/>
        </w:rPr>
        <w:t xml:space="preserve"> (streaming vs hard copy – </w:t>
      </w:r>
      <w:r w:rsidRPr="007A45A6">
        <w:rPr>
          <w:rFonts w:ascii="Arial" w:hAnsi="Arial" w:cs="Arial"/>
          <w:i/>
          <w:sz w:val="16"/>
          <w:szCs w:val="16"/>
        </w:rPr>
        <w:t>SOCAN</w:t>
      </w:r>
      <w:r w:rsidRPr="007A45A6">
        <w:rPr>
          <w:rFonts w:ascii="Arial" w:hAnsi="Arial" w:cs="Arial"/>
          <w:sz w:val="16"/>
          <w:szCs w:val="16"/>
        </w:rPr>
        <w:t>)</w:t>
      </w:r>
    </w:p>
    <w:p w14:paraId="63631E3B" w14:textId="77777777" w:rsidR="00B9242A" w:rsidRPr="007A45A6" w:rsidRDefault="00B9242A" w:rsidP="00136A97">
      <w:pPr>
        <w:pStyle w:val="NoSpacing"/>
        <w:numPr>
          <w:ilvl w:val="2"/>
          <w:numId w:val="187"/>
        </w:numPr>
        <w:rPr>
          <w:rFonts w:ascii="Arial" w:hAnsi="Arial" w:cs="Arial"/>
          <w:sz w:val="16"/>
          <w:szCs w:val="16"/>
        </w:rPr>
      </w:pPr>
      <w:r w:rsidRPr="007A45A6">
        <w:rPr>
          <w:rFonts w:ascii="Arial" w:hAnsi="Arial" w:cs="Arial"/>
          <w:b/>
          <w:sz w:val="16"/>
          <w:szCs w:val="16"/>
        </w:rPr>
        <w:t xml:space="preserve">CCH – specific </w:t>
      </w:r>
      <w:r w:rsidRPr="007A45A6">
        <w:rPr>
          <w:rFonts w:ascii="Arial" w:hAnsi="Arial" w:cs="Arial"/>
          <w:sz w:val="16"/>
          <w:szCs w:val="16"/>
        </w:rPr>
        <w:t xml:space="preserve">single copy sent to specific person upon request </w:t>
      </w:r>
    </w:p>
    <w:p w14:paraId="6C8BA25C" w14:textId="77777777" w:rsidR="00B9242A" w:rsidRPr="007A45A6" w:rsidRDefault="00B9242A" w:rsidP="00136A97">
      <w:pPr>
        <w:pStyle w:val="NoSpacing"/>
        <w:numPr>
          <w:ilvl w:val="1"/>
          <w:numId w:val="187"/>
        </w:numPr>
        <w:rPr>
          <w:rFonts w:ascii="Arial" w:hAnsi="Arial" w:cs="Arial"/>
          <w:b/>
          <w:sz w:val="16"/>
          <w:szCs w:val="16"/>
        </w:rPr>
      </w:pPr>
      <w:r w:rsidRPr="007A45A6">
        <w:rPr>
          <w:rFonts w:ascii="Arial" w:hAnsi="Arial" w:cs="Arial"/>
          <w:b/>
          <w:sz w:val="16"/>
          <w:szCs w:val="16"/>
        </w:rPr>
        <w:t>Amount of the dealing: taking the whole work generally not fair</w:t>
      </w:r>
    </w:p>
    <w:p w14:paraId="43E096F6" w14:textId="77777777" w:rsidR="00B9242A" w:rsidRPr="007A45A6" w:rsidRDefault="00B9242A" w:rsidP="00136A97">
      <w:pPr>
        <w:pStyle w:val="NoSpacing"/>
        <w:numPr>
          <w:ilvl w:val="2"/>
          <w:numId w:val="187"/>
        </w:numPr>
        <w:rPr>
          <w:rFonts w:ascii="Arial" w:hAnsi="Arial" w:cs="Arial"/>
          <w:b/>
          <w:sz w:val="16"/>
          <w:szCs w:val="16"/>
        </w:rPr>
      </w:pPr>
      <w:r w:rsidRPr="007A45A6">
        <w:rPr>
          <w:rFonts w:ascii="Arial" w:hAnsi="Arial" w:cs="Arial"/>
          <w:b/>
          <w:sz w:val="16"/>
          <w:szCs w:val="16"/>
        </w:rPr>
        <w:t>How much of the work</w:t>
      </w:r>
    </w:p>
    <w:p w14:paraId="1A0C38CE" w14:textId="77777777" w:rsidR="00B9242A" w:rsidRPr="007A45A6" w:rsidRDefault="00B9242A" w:rsidP="00136A97">
      <w:pPr>
        <w:pStyle w:val="NoSpacing"/>
        <w:numPr>
          <w:ilvl w:val="2"/>
          <w:numId w:val="187"/>
        </w:numPr>
        <w:rPr>
          <w:rFonts w:ascii="Arial" w:hAnsi="Arial" w:cs="Arial"/>
          <w:sz w:val="16"/>
          <w:szCs w:val="16"/>
        </w:rPr>
      </w:pPr>
      <w:r w:rsidRPr="007A45A6">
        <w:rPr>
          <w:rFonts w:ascii="Arial" w:hAnsi="Arial" w:cs="Arial"/>
          <w:sz w:val="16"/>
          <w:szCs w:val="16"/>
        </w:rPr>
        <w:t>But no per se rule; e.g. criticizing a photo requires reproduction of the photo, etc.</w:t>
      </w:r>
    </w:p>
    <w:p w14:paraId="61EBFDB7" w14:textId="77777777" w:rsidR="00B9242A" w:rsidRPr="007A45A6" w:rsidRDefault="00B9242A" w:rsidP="00136A97">
      <w:pPr>
        <w:pStyle w:val="NoSpacing"/>
        <w:numPr>
          <w:ilvl w:val="1"/>
          <w:numId w:val="187"/>
        </w:numPr>
        <w:rPr>
          <w:rFonts w:ascii="Arial" w:hAnsi="Arial" w:cs="Arial"/>
          <w:b/>
          <w:sz w:val="16"/>
          <w:szCs w:val="16"/>
        </w:rPr>
      </w:pPr>
      <w:r w:rsidRPr="007A45A6">
        <w:rPr>
          <w:rFonts w:ascii="Arial" w:hAnsi="Arial" w:cs="Arial"/>
          <w:b/>
          <w:sz w:val="16"/>
          <w:szCs w:val="16"/>
        </w:rPr>
        <w:t>Alternatives to the dealing</w:t>
      </w:r>
    </w:p>
    <w:p w14:paraId="35714F3D" w14:textId="77777777" w:rsidR="00B9242A" w:rsidRPr="007A45A6" w:rsidRDefault="00B9242A" w:rsidP="00136A97">
      <w:pPr>
        <w:pStyle w:val="NoSpacing"/>
        <w:numPr>
          <w:ilvl w:val="2"/>
          <w:numId w:val="187"/>
        </w:numPr>
        <w:rPr>
          <w:rFonts w:ascii="Arial" w:hAnsi="Arial" w:cs="Arial"/>
          <w:b/>
          <w:sz w:val="16"/>
          <w:szCs w:val="16"/>
        </w:rPr>
      </w:pPr>
      <w:r w:rsidRPr="007A45A6">
        <w:rPr>
          <w:rFonts w:ascii="Arial" w:hAnsi="Arial" w:cs="Arial"/>
          <w:b/>
          <w:sz w:val="16"/>
          <w:szCs w:val="16"/>
        </w:rPr>
        <w:t>Other, non-infringing ways to use the work?</w:t>
      </w:r>
    </w:p>
    <w:p w14:paraId="56F9B75E" w14:textId="77777777" w:rsidR="00B9242A" w:rsidRPr="007A45A6" w:rsidRDefault="00B9242A" w:rsidP="00136A97">
      <w:pPr>
        <w:pStyle w:val="NoSpacing"/>
        <w:numPr>
          <w:ilvl w:val="2"/>
          <w:numId w:val="187"/>
        </w:numPr>
        <w:rPr>
          <w:rFonts w:ascii="Arial" w:hAnsi="Arial" w:cs="Arial"/>
          <w:b/>
          <w:sz w:val="16"/>
          <w:szCs w:val="16"/>
        </w:rPr>
      </w:pPr>
      <w:r w:rsidRPr="007A45A6">
        <w:rPr>
          <w:rFonts w:ascii="Arial" w:hAnsi="Arial" w:cs="Arial"/>
          <w:sz w:val="16"/>
          <w:szCs w:val="16"/>
        </w:rPr>
        <w:t xml:space="preserve">But do not consider availability of a license as a factor (fact that D could have gotten a license is not relevant) – you can always get a license for a work, so this would negate all of fair dealing </w:t>
      </w:r>
    </w:p>
    <w:p w14:paraId="44FC73AE" w14:textId="77777777" w:rsidR="00B9242A" w:rsidRPr="007A45A6" w:rsidRDefault="00B9242A" w:rsidP="00136A97">
      <w:pPr>
        <w:pStyle w:val="NoSpacing"/>
        <w:numPr>
          <w:ilvl w:val="1"/>
          <w:numId w:val="187"/>
        </w:numPr>
        <w:rPr>
          <w:rFonts w:ascii="Arial" w:hAnsi="Arial" w:cs="Arial"/>
          <w:b/>
          <w:sz w:val="16"/>
          <w:szCs w:val="16"/>
        </w:rPr>
      </w:pPr>
      <w:r w:rsidRPr="007A45A6">
        <w:rPr>
          <w:rFonts w:ascii="Arial" w:hAnsi="Arial" w:cs="Arial"/>
          <w:b/>
          <w:sz w:val="16"/>
          <w:szCs w:val="16"/>
        </w:rPr>
        <w:t>Nature of the work: published or unpublished</w:t>
      </w:r>
    </w:p>
    <w:p w14:paraId="23EEAE95" w14:textId="77777777" w:rsidR="00B9242A" w:rsidRPr="007A45A6" w:rsidRDefault="00B9242A" w:rsidP="00136A97">
      <w:pPr>
        <w:pStyle w:val="NoSpacing"/>
        <w:numPr>
          <w:ilvl w:val="2"/>
          <w:numId w:val="187"/>
        </w:numPr>
        <w:rPr>
          <w:rFonts w:ascii="Arial" w:hAnsi="Arial" w:cs="Arial"/>
          <w:b/>
          <w:sz w:val="16"/>
          <w:szCs w:val="16"/>
        </w:rPr>
      </w:pPr>
      <w:r w:rsidRPr="007A45A6">
        <w:rPr>
          <w:rFonts w:ascii="Arial" w:hAnsi="Arial" w:cs="Arial"/>
          <w:b/>
          <w:sz w:val="16"/>
          <w:szCs w:val="16"/>
        </w:rPr>
        <w:t>Publication leads to wider dissemination</w:t>
      </w:r>
      <w:r w:rsidRPr="007A45A6">
        <w:rPr>
          <w:rFonts w:ascii="Arial" w:hAnsi="Arial" w:cs="Arial"/>
          <w:sz w:val="16"/>
          <w:szCs w:val="16"/>
        </w:rPr>
        <w:t xml:space="preserve"> so generally encouraged</w:t>
      </w:r>
      <w:r w:rsidRPr="007A45A6">
        <w:rPr>
          <w:rFonts w:ascii="Arial" w:hAnsi="Arial" w:cs="Arial"/>
          <w:b/>
          <w:sz w:val="16"/>
          <w:szCs w:val="16"/>
        </w:rPr>
        <w:t>, but not fair if work is confidential</w:t>
      </w:r>
    </w:p>
    <w:p w14:paraId="16AC51D7" w14:textId="77777777" w:rsidR="00B9242A" w:rsidRPr="007A45A6" w:rsidRDefault="00B9242A" w:rsidP="00136A97">
      <w:pPr>
        <w:pStyle w:val="NoSpacing"/>
        <w:numPr>
          <w:ilvl w:val="2"/>
          <w:numId w:val="187"/>
        </w:numPr>
        <w:rPr>
          <w:rFonts w:ascii="Arial" w:hAnsi="Arial" w:cs="Arial"/>
          <w:sz w:val="16"/>
          <w:szCs w:val="16"/>
        </w:rPr>
      </w:pPr>
      <w:r w:rsidRPr="007A45A6">
        <w:rPr>
          <w:rFonts w:ascii="Arial" w:hAnsi="Arial" w:cs="Arial"/>
          <w:sz w:val="16"/>
          <w:szCs w:val="16"/>
        </w:rPr>
        <w:t>CCH – judicial decisions – law – this is the type of work we want to be disseminated, to have people exposed to</w:t>
      </w:r>
    </w:p>
    <w:p w14:paraId="6BCC520F" w14:textId="77777777" w:rsidR="00B9242A" w:rsidRPr="007A45A6" w:rsidRDefault="00B9242A" w:rsidP="00136A97">
      <w:pPr>
        <w:pStyle w:val="NoSpacing"/>
        <w:numPr>
          <w:ilvl w:val="1"/>
          <w:numId w:val="187"/>
        </w:numPr>
        <w:rPr>
          <w:rFonts w:ascii="Arial" w:hAnsi="Arial" w:cs="Arial"/>
          <w:b/>
          <w:sz w:val="16"/>
          <w:szCs w:val="16"/>
        </w:rPr>
      </w:pPr>
      <w:r w:rsidRPr="007A45A6">
        <w:rPr>
          <w:rFonts w:ascii="Arial" w:hAnsi="Arial" w:cs="Arial"/>
          <w:b/>
          <w:sz w:val="16"/>
          <w:szCs w:val="16"/>
        </w:rPr>
        <w:t>Effect of the dealing on the copyright work</w:t>
      </w:r>
    </w:p>
    <w:p w14:paraId="1875090E" w14:textId="77777777" w:rsidR="00B9242A" w:rsidRPr="007A45A6" w:rsidRDefault="00B9242A" w:rsidP="00136A97">
      <w:pPr>
        <w:pStyle w:val="NoSpacing"/>
        <w:numPr>
          <w:ilvl w:val="2"/>
          <w:numId w:val="187"/>
        </w:numPr>
        <w:rPr>
          <w:rFonts w:ascii="Arial" w:hAnsi="Arial" w:cs="Arial"/>
          <w:sz w:val="16"/>
          <w:szCs w:val="16"/>
        </w:rPr>
      </w:pPr>
      <w:r w:rsidRPr="007A45A6">
        <w:rPr>
          <w:rFonts w:ascii="Arial" w:hAnsi="Arial" w:cs="Arial"/>
          <w:sz w:val="16"/>
          <w:szCs w:val="16"/>
        </w:rPr>
        <w:t>E.g. does the copy compete with the market for the original work</w:t>
      </w:r>
    </w:p>
    <w:p w14:paraId="5CE91E73" w14:textId="77777777" w:rsidR="00B9242A" w:rsidRPr="007A45A6" w:rsidRDefault="00B9242A" w:rsidP="00136A97">
      <w:pPr>
        <w:pStyle w:val="NoSpacing"/>
        <w:numPr>
          <w:ilvl w:val="2"/>
          <w:numId w:val="187"/>
        </w:numPr>
        <w:rPr>
          <w:rFonts w:ascii="Arial" w:hAnsi="Arial" w:cs="Arial"/>
          <w:sz w:val="16"/>
          <w:szCs w:val="16"/>
        </w:rPr>
      </w:pPr>
      <w:r w:rsidRPr="007A45A6">
        <w:rPr>
          <w:rFonts w:ascii="Arial" w:hAnsi="Arial" w:cs="Arial"/>
          <w:sz w:val="16"/>
          <w:szCs w:val="16"/>
        </w:rPr>
        <w:t>CCH – publisher didn’t provide evidence to support this point</w:t>
      </w:r>
    </w:p>
    <w:p w14:paraId="7641FCBD" w14:textId="77777777" w:rsidR="00B9242A" w:rsidRPr="007A45A6" w:rsidRDefault="00B9242A" w:rsidP="00136A97">
      <w:pPr>
        <w:pStyle w:val="NoSpacing"/>
        <w:numPr>
          <w:ilvl w:val="1"/>
          <w:numId w:val="187"/>
        </w:numPr>
        <w:rPr>
          <w:rFonts w:ascii="Arial" w:hAnsi="Arial" w:cs="Arial"/>
          <w:b/>
          <w:sz w:val="16"/>
          <w:szCs w:val="16"/>
        </w:rPr>
      </w:pPr>
      <w:r w:rsidRPr="007A45A6">
        <w:rPr>
          <w:rFonts w:ascii="Arial" w:hAnsi="Arial" w:cs="Arial"/>
          <w:b/>
          <w:sz w:val="16"/>
          <w:szCs w:val="16"/>
        </w:rPr>
        <w:t xml:space="preserve">Making a copy for someone else’s fair use is OK </w:t>
      </w:r>
    </w:p>
    <w:p w14:paraId="5C89CC21" w14:textId="77777777" w:rsidR="00B9242A" w:rsidRPr="007A45A6" w:rsidRDefault="00B9242A" w:rsidP="00136A97">
      <w:pPr>
        <w:pStyle w:val="NoSpacing"/>
        <w:numPr>
          <w:ilvl w:val="1"/>
          <w:numId w:val="187"/>
        </w:numPr>
        <w:rPr>
          <w:rFonts w:ascii="Arial" w:hAnsi="Arial" w:cs="Arial"/>
          <w:b/>
          <w:sz w:val="16"/>
          <w:szCs w:val="16"/>
        </w:rPr>
      </w:pPr>
      <w:r w:rsidRPr="007A45A6">
        <w:rPr>
          <w:rFonts w:ascii="Arial" w:hAnsi="Arial" w:cs="Arial"/>
          <w:b/>
          <w:sz w:val="16"/>
          <w:szCs w:val="16"/>
        </w:rPr>
        <w:t>“Dealing”</w:t>
      </w:r>
    </w:p>
    <w:p w14:paraId="2D68F65D" w14:textId="77777777" w:rsidR="00B9242A" w:rsidRPr="007A45A6" w:rsidRDefault="00B9242A" w:rsidP="00136A97">
      <w:pPr>
        <w:pStyle w:val="NoSpacing"/>
        <w:numPr>
          <w:ilvl w:val="2"/>
          <w:numId w:val="187"/>
        </w:numPr>
        <w:rPr>
          <w:rFonts w:ascii="Arial" w:hAnsi="Arial" w:cs="Arial"/>
          <w:sz w:val="16"/>
          <w:szCs w:val="16"/>
        </w:rPr>
      </w:pPr>
      <w:r w:rsidRPr="007A45A6">
        <w:rPr>
          <w:rFonts w:ascii="Arial" w:hAnsi="Arial" w:cs="Arial"/>
          <w:sz w:val="16"/>
          <w:szCs w:val="16"/>
        </w:rPr>
        <w:t>Broad term which applies to the general policy not each individual interaction – even if there were some unfair dealings, the overall policies and procedures that dealt with these requests constituted fair dealing</w:t>
      </w:r>
    </w:p>
    <w:p w14:paraId="7E8C4153" w14:textId="77777777" w:rsidR="000D2128" w:rsidRDefault="000D2128" w:rsidP="00F13268">
      <w:pPr>
        <w:rPr>
          <w:rFonts w:ascii="Arial" w:hAnsi="Arial" w:cs="Arial"/>
          <w:b/>
          <w:sz w:val="16"/>
          <w:szCs w:val="16"/>
        </w:rPr>
      </w:pPr>
    </w:p>
    <w:p w14:paraId="59B01B29" w14:textId="3BAB3601" w:rsidR="00B9242A" w:rsidRDefault="00B9242A" w:rsidP="00B9242A">
      <w:pPr>
        <w:shd w:val="clear" w:color="auto" w:fill="CDFFFF"/>
        <w:rPr>
          <w:rFonts w:ascii="Arial" w:hAnsi="Arial" w:cs="Arial"/>
          <w:b/>
          <w:sz w:val="16"/>
          <w:szCs w:val="16"/>
        </w:rPr>
      </w:pPr>
      <w:r>
        <w:rPr>
          <w:rFonts w:ascii="Arial" w:hAnsi="Arial" w:cs="Arial"/>
          <w:b/>
          <w:sz w:val="16"/>
          <w:szCs w:val="16"/>
        </w:rPr>
        <w:t>Exception- Research</w:t>
      </w:r>
    </w:p>
    <w:p w14:paraId="7943E74E" w14:textId="77777777" w:rsidR="00B9242A" w:rsidRDefault="00B9242A" w:rsidP="00136A97">
      <w:pPr>
        <w:pStyle w:val="NoSpacing"/>
        <w:numPr>
          <w:ilvl w:val="0"/>
          <w:numId w:val="189"/>
        </w:numPr>
        <w:rPr>
          <w:rFonts w:ascii="Arial" w:hAnsi="Arial" w:cs="Arial"/>
          <w:sz w:val="16"/>
          <w:szCs w:val="16"/>
        </w:rPr>
      </w:pPr>
      <w:r w:rsidRPr="007A45A6">
        <w:rPr>
          <w:rFonts w:ascii="Arial" w:hAnsi="Arial" w:cs="Arial"/>
          <w:sz w:val="16"/>
          <w:szCs w:val="16"/>
        </w:rPr>
        <w:t>Large and liberal interpretation</w:t>
      </w:r>
    </w:p>
    <w:p w14:paraId="6849B4DA" w14:textId="3D0D9D90" w:rsidR="00B9242A" w:rsidRPr="00B9242A" w:rsidRDefault="00B9242A" w:rsidP="00136A97">
      <w:pPr>
        <w:pStyle w:val="NoSpacing"/>
        <w:numPr>
          <w:ilvl w:val="0"/>
          <w:numId w:val="189"/>
        </w:numPr>
        <w:rPr>
          <w:rFonts w:ascii="Arial" w:hAnsi="Arial" w:cs="Arial"/>
          <w:sz w:val="16"/>
          <w:szCs w:val="16"/>
        </w:rPr>
      </w:pPr>
      <w:r w:rsidRPr="00B9242A">
        <w:rPr>
          <w:rFonts w:ascii="Arial" w:hAnsi="Arial" w:cs="Arial"/>
          <w:sz w:val="16"/>
          <w:szCs w:val="16"/>
        </w:rPr>
        <w:t>Not limited to non-commercial contexts (preview of musical work to be sold, lawyers working for profit – all counts as research)</w:t>
      </w:r>
    </w:p>
    <w:p w14:paraId="6EAC001C" w14:textId="77777777" w:rsidR="00B9242A" w:rsidRPr="007A45A6" w:rsidRDefault="00B9242A" w:rsidP="00136A97">
      <w:pPr>
        <w:pStyle w:val="NoSpacing"/>
        <w:numPr>
          <w:ilvl w:val="0"/>
          <w:numId w:val="189"/>
        </w:numPr>
        <w:rPr>
          <w:rFonts w:ascii="Arial" w:hAnsi="Arial" w:cs="Arial"/>
          <w:sz w:val="16"/>
          <w:szCs w:val="16"/>
        </w:rPr>
      </w:pPr>
      <w:r w:rsidRPr="007A45A6">
        <w:rPr>
          <w:rFonts w:ascii="Arial" w:hAnsi="Arial" w:cs="Arial"/>
          <w:sz w:val="16"/>
          <w:szCs w:val="16"/>
        </w:rPr>
        <w:t xml:space="preserve">Need not be creative (creativity requirement rejected in </w:t>
      </w:r>
      <w:r w:rsidRPr="007A45A6">
        <w:rPr>
          <w:rFonts w:ascii="Arial" w:hAnsi="Arial" w:cs="Arial"/>
          <w:i/>
          <w:sz w:val="16"/>
          <w:szCs w:val="16"/>
        </w:rPr>
        <w:t>SOCAN</w:t>
      </w:r>
      <w:r w:rsidRPr="007A45A6">
        <w:rPr>
          <w:rFonts w:ascii="Arial" w:hAnsi="Arial" w:cs="Arial"/>
          <w:sz w:val="16"/>
          <w:szCs w:val="16"/>
        </w:rPr>
        <w:t>)</w:t>
      </w:r>
    </w:p>
    <w:p w14:paraId="578D281C" w14:textId="77777777" w:rsidR="00B9242A" w:rsidRPr="007A45A6" w:rsidRDefault="00B9242A" w:rsidP="00136A97">
      <w:pPr>
        <w:pStyle w:val="NoSpacing"/>
        <w:numPr>
          <w:ilvl w:val="0"/>
          <w:numId w:val="189"/>
        </w:numPr>
        <w:rPr>
          <w:rFonts w:ascii="Arial" w:hAnsi="Arial" w:cs="Arial"/>
          <w:sz w:val="16"/>
          <w:szCs w:val="16"/>
        </w:rPr>
      </w:pPr>
      <w:r w:rsidRPr="007A45A6">
        <w:rPr>
          <w:rFonts w:ascii="Arial" w:hAnsi="Arial" w:cs="Arial"/>
          <w:sz w:val="16"/>
          <w:szCs w:val="16"/>
        </w:rPr>
        <w:t>Dissemination of work is in public interest</w:t>
      </w:r>
    </w:p>
    <w:p w14:paraId="5D48906A" w14:textId="77777777" w:rsidR="00B9242A" w:rsidRPr="007A45A6" w:rsidRDefault="00B9242A" w:rsidP="00136A97">
      <w:pPr>
        <w:pStyle w:val="NoSpacing"/>
        <w:numPr>
          <w:ilvl w:val="0"/>
          <w:numId w:val="189"/>
        </w:numPr>
        <w:rPr>
          <w:rFonts w:ascii="Arial" w:hAnsi="Arial" w:cs="Arial"/>
          <w:sz w:val="16"/>
          <w:szCs w:val="16"/>
        </w:rPr>
      </w:pPr>
      <w:r w:rsidRPr="007A45A6">
        <w:rPr>
          <w:rFonts w:ascii="Arial" w:hAnsi="Arial" w:cs="Arial"/>
          <w:b/>
          <w:sz w:val="16"/>
          <w:szCs w:val="16"/>
        </w:rPr>
        <w:t xml:space="preserve">Sampling of music downloads </w:t>
      </w:r>
      <w:r w:rsidRPr="007A45A6">
        <w:rPr>
          <w:rFonts w:ascii="Arial" w:hAnsi="Arial" w:cs="Arial"/>
          <w:sz w:val="16"/>
          <w:szCs w:val="16"/>
        </w:rPr>
        <w:t>is research (</w:t>
      </w:r>
      <w:r w:rsidRPr="00B9242A">
        <w:rPr>
          <w:rFonts w:ascii="Arial" w:hAnsi="Arial" w:cs="Arial"/>
          <w:b/>
          <w:i/>
          <w:color w:val="0000FF"/>
          <w:sz w:val="16"/>
          <w:szCs w:val="16"/>
        </w:rPr>
        <w:t>SOCAN v Bell</w:t>
      </w:r>
      <w:r w:rsidRPr="007A45A6">
        <w:rPr>
          <w:rFonts w:ascii="Arial" w:hAnsi="Arial" w:cs="Arial"/>
          <w:sz w:val="16"/>
          <w:szCs w:val="16"/>
        </w:rPr>
        <w:t>)</w:t>
      </w:r>
    </w:p>
    <w:p w14:paraId="43D90EF8" w14:textId="77777777" w:rsidR="00B9242A" w:rsidRPr="007A45A6" w:rsidRDefault="00B9242A" w:rsidP="00136A97">
      <w:pPr>
        <w:pStyle w:val="NoSpacing"/>
        <w:numPr>
          <w:ilvl w:val="0"/>
          <w:numId w:val="189"/>
        </w:numPr>
        <w:rPr>
          <w:rFonts w:ascii="Arial" w:hAnsi="Arial" w:cs="Arial"/>
          <w:sz w:val="16"/>
          <w:szCs w:val="16"/>
        </w:rPr>
      </w:pPr>
      <w:r w:rsidRPr="007A45A6">
        <w:rPr>
          <w:rFonts w:ascii="Arial" w:hAnsi="Arial" w:cs="Arial"/>
          <w:sz w:val="16"/>
          <w:szCs w:val="16"/>
        </w:rPr>
        <w:t xml:space="preserve">Fits with purpose of copyright act – disseminating works to the public </w:t>
      </w:r>
    </w:p>
    <w:p w14:paraId="5A4490F2" w14:textId="77777777" w:rsidR="00B9242A" w:rsidRDefault="00B9242A" w:rsidP="00B9242A">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B9242A" w14:paraId="530508F9" w14:textId="77777777" w:rsidTr="00B9242A">
        <w:trPr>
          <w:trHeight w:val="151"/>
        </w:trPr>
        <w:tc>
          <w:tcPr>
            <w:tcW w:w="10790" w:type="dxa"/>
          </w:tcPr>
          <w:p w14:paraId="29C55A00" w14:textId="77777777" w:rsidR="00B9242A" w:rsidRPr="00B9242A" w:rsidRDefault="00B9242A" w:rsidP="00B9242A">
            <w:pPr>
              <w:pStyle w:val="CAN-heading3"/>
              <w:shd w:val="clear" w:color="auto" w:fill="auto"/>
              <w:rPr>
                <w:rFonts w:ascii="Arial" w:hAnsi="Arial" w:cs="Arial"/>
                <w:color w:val="0000FF"/>
                <w:sz w:val="14"/>
                <w:szCs w:val="14"/>
              </w:rPr>
            </w:pPr>
            <w:bookmarkStart w:id="51" w:name="_Toc279097118"/>
            <w:r w:rsidRPr="00B9242A">
              <w:rPr>
                <w:rFonts w:ascii="Arial" w:hAnsi="Arial" w:cs="Arial"/>
                <w:i/>
                <w:color w:val="0000FF"/>
                <w:sz w:val="14"/>
                <w:szCs w:val="14"/>
                <w:u w:val="single"/>
              </w:rPr>
              <w:t>SOCAN v. Bell Canada</w:t>
            </w:r>
            <w:r w:rsidRPr="00B9242A">
              <w:rPr>
                <w:rFonts w:ascii="Arial" w:hAnsi="Arial" w:cs="Arial"/>
                <w:b w:val="0"/>
                <w:color w:val="0000FF"/>
                <w:sz w:val="14"/>
                <w:szCs w:val="14"/>
              </w:rPr>
              <w:t xml:space="preserve"> </w:t>
            </w:r>
            <w:r w:rsidRPr="00B9242A">
              <w:rPr>
                <w:rFonts w:ascii="Arial" w:hAnsi="Arial" w:cs="Arial"/>
                <w:color w:val="0000FF"/>
                <w:sz w:val="14"/>
                <w:szCs w:val="14"/>
              </w:rPr>
              <w:t>(2012 – SCC)</w:t>
            </w:r>
            <w:bookmarkEnd w:id="51"/>
          </w:p>
          <w:p w14:paraId="131A8E04" w14:textId="77777777" w:rsidR="00B9242A" w:rsidRPr="00B9242A" w:rsidRDefault="00B9242A" w:rsidP="00B9242A">
            <w:pPr>
              <w:pStyle w:val="NoSpacing"/>
              <w:rPr>
                <w:rFonts w:ascii="Arial" w:hAnsi="Arial" w:cs="Arial"/>
                <w:sz w:val="14"/>
                <w:szCs w:val="14"/>
              </w:rPr>
            </w:pPr>
            <w:r w:rsidRPr="00B9242A">
              <w:rPr>
                <w:rFonts w:ascii="Arial" w:hAnsi="Arial" w:cs="Arial"/>
                <w:sz w:val="14"/>
                <w:szCs w:val="14"/>
                <w:u w:val="single"/>
              </w:rPr>
              <w:t>Issue</w:t>
            </w:r>
            <w:r w:rsidRPr="00B9242A">
              <w:rPr>
                <w:rFonts w:ascii="Arial" w:hAnsi="Arial" w:cs="Arial"/>
                <w:sz w:val="14"/>
                <w:szCs w:val="14"/>
              </w:rPr>
              <w:t>: whether royalties were payable for free previews of downloadable musical works</w:t>
            </w:r>
          </w:p>
          <w:p w14:paraId="7CC6E506" w14:textId="77777777" w:rsidR="00B9242A" w:rsidRPr="00B9242A" w:rsidRDefault="00B9242A" w:rsidP="00136A97">
            <w:pPr>
              <w:pStyle w:val="NoSpacing"/>
              <w:numPr>
                <w:ilvl w:val="0"/>
                <w:numId w:val="190"/>
              </w:numPr>
              <w:rPr>
                <w:rFonts w:ascii="Arial" w:hAnsi="Arial" w:cs="Arial"/>
                <w:sz w:val="14"/>
                <w:szCs w:val="14"/>
              </w:rPr>
            </w:pPr>
            <w:r w:rsidRPr="00B9242A">
              <w:rPr>
                <w:rFonts w:ascii="Arial" w:hAnsi="Arial" w:cs="Arial"/>
                <w:sz w:val="14"/>
                <w:szCs w:val="14"/>
              </w:rPr>
              <w:t>Note that sales of works results in reproduction royalties (but SOCAN doesn’t get money because they charge for transmission – performance rights – not the reproduction of the work)</w:t>
            </w:r>
          </w:p>
          <w:p w14:paraId="754D1282" w14:textId="77777777" w:rsidR="00B9242A" w:rsidRPr="00B9242A" w:rsidRDefault="00B9242A" w:rsidP="00136A97">
            <w:pPr>
              <w:pStyle w:val="NoSpacing"/>
              <w:numPr>
                <w:ilvl w:val="0"/>
                <w:numId w:val="190"/>
              </w:numPr>
              <w:rPr>
                <w:rFonts w:ascii="Arial" w:hAnsi="Arial" w:cs="Arial"/>
                <w:sz w:val="14"/>
                <w:szCs w:val="14"/>
              </w:rPr>
            </w:pPr>
            <w:r w:rsidRPr="00B9242A">
              <w:rPr>
                <w:rFonts w:ascii="Arial" w:hAnsi="Arial" w:cs="Arial"/>
                <w:sz w:val="14"/>
                <w:szCs w:val="14"/>
              </w:rPr>
              <w:t>Note that this was an example of “double dipping” to some extent</w:t>
            </w:r>
          </w:p>
          <w:p w14:paraId="28CC04D5" w14:textId="77777777" w:rsidR="00B9242A" w:rsidRPr="00B9242A" w:rsidRDefault="00B9242A" w:rsidP="00B9242A">
            <w:pPr>
              <w:pStyle w:val="NoSpacing"/>
              <w:rPr>
                <w:rFonts w:ascii="Arial" w:hAnsi="Arial" w:cs="Arial"/>
                <w:sz w:val="14"/>
                <w:szCs w:val="14"/>
              </w:rPr>
            </w:pPr>
          </w:p>
          <w:p w14:paraId="35E21FBE" w14:textId="77777777" w:rsidR="00B9242A" w:rsidRPr="00B9242A" w:rsidRDefault="00B9242A" w:rsidP="00B9242A">
            <w:pPr>
              <w:pStyle w:val="NoSpacing"/>
              <w:rPr>
                <w:rFonts w:ascii="Arial" w:hAnsi="Arial" w:cs="Arial"/>
                <w:sz w:val="14"/>
                <w:szCs w:val="14"/>
                <w:u w:val="single"/>
              </w:rPr>
            </w:pPr>
            <w:r w:rsidRPr="00B9242A">
              <w:rPr>
                <w:rFonts w:ascii="Arial" w:hAnsi="Arial" w:cs="Arial"/>
                <w:sz w:val="14"/>
                <w:szCs w:val="14"/>
                <w:u w:val="single"/>
              </w:rPr>
              <w:t xml:space="preserve">Analysis: </w:t>
            </w:r>
          </w:p>
          <w:p w14:paraId="3EE896FD" w14:textId="77777777" w:rsidR="00B9242A" w:rsidRPr="00B9242A" w:rsidRDefault="00B9242A" w:rsidP="00B9242A">
            <w:pPr>
              <w:pStyle w:val="NoSpacing"/>
              <w:ind w:firstLine="720"/>
              <w:rPr>
                <w:rFonts w:ascii="Arial" w:hAnsi="Arial" w:cs="Arial"/>
                <w:b/>
                <w:sz w:val="14"/>
                <w:szCs w:val="14"/>
              </w:rPr>
            </w:pPr>
            <w:r w:rsidRPr="00B9242A">
              <w:rPr>
                <w:rFonts w:ascii="Arial" w:hAnsi="Arial" w:cs="Arial"/>
                <w:sz w:val="14"/>
                <w:szCs w:val="14"/>
              </w:rPr>
              <w:t>1</w:t>
            </w:r>
            <w:r w:rsidRPr="00B9242A">
              <w:rPr>
                <w:rFonts w:ascii="Arial" w:hAnsi="Arial" w:cs="Arial"/>
                <w:b/>
                <w:sz w:val="14"/>
                <w:szCs w:val="14"/>
              </w:rPr>
              <w:t>) Allowable purpose</w:t>
            </w:r>
          </w:p>
          <w:p w14:paraId="7BF52F04" w14:textId="77777777" w:rsidR="00B9242A" w:rsidRPr="00B9242A" w:rsidRDefault="00B9242A" w:rsidP="00136A97">
            <w:pPr>
              <w:pStyle w:val="NoSpacing"/>
              <w:numPr>
                <w:ilvl w:val="1"/>
                <w:numId w:val="190"/>
              </w:numPr>
              <w:rPr>
                <w:rFonts w:ascii="Arial" w:hAnsi="Arial" w:cs="Arial"/>
                <w:b/>
                <w:sz w:val="14"/>
                <w:szCs w:val="14"/>
              </w:rPr>
            </w:pPr>
            <w:r w:rsidRPr="00B9242A">
              <w:rPr>
                <w:rFonts w:ascii="Arial" w:hAnsi="Arial" w:cs="Arial"/>
                <w:b/>
                <w:sz w:val="14"/>
                <w:szCs w:val="14"/>
              </w:rPr>
              <w:t xml:space="preserve">YES: song previews count as research </w:t>
            </w:r>
          </w:p>
          <w:p w14:paraId="081994C2"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This is a low-threshold step</w:t>
            </w:r>
          </w:p>
          <w:p w14:paraId="586C83F5"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Users involved in searching and investigating to determine what to buy</w:t>
            </w:r>
          </w:p>
          <w:p w14:paraId="560F31A8"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Research need not be creative –can be for personal interest</w:t>
            </w:r>
          </w:p>
          <w:p w14:paraId="1FF0EA34" w14:textId="77777777" w:rsidR="00B9242A" w:rsidRPr="00B9242A" w:rsidRDefault="00B9242A" w:rsidP="00136A97">
            <w:pPr>
              <w:pStyle w:val="NoSpacing"/>
              <w:numPr>
                <w:ilvl w:val="1"/>
                <w:numId w:val="190"/>
              </w:numPr>
              <w:rPr>
                <w:rFonts w:ascii="Arial" w:hAnsi="Arial" w:cs="Arial"/>
                <w:sz w:val="14"/>
                <w:szCs w:val="14"/>
              </w:rPr>
            </w:pPr>
            <w:r w:rsidRPr="00B9242A">
              <w:rPr>
                <w:rFonts w:ascii="Arial" w:hAnsi="Arial" w:cs="Arial"/>
                <w:sz w:val="14"/>
                <w:szCs w:val="14"/>
              </w:rPr>
              <w:t>Dissemination of works in public interest</w:t>
            </w:r>
          </w:p>
          <w:p w14:paraId="78557D24" w14:textId="77777777" w:rsidR="00B9242A" w:rsidRPr="00B9242A" w:rsidRDefault="00B9242A" w:rsidP="00B9242A">
            <w:pPr>
              <w:pStyle w:val="NoSpacing"/>
              <w:ind w:firstLine="720"/>
              <w:rPr>
                <w:rFonts w:ascii="Arial" w:hAnsi="Arial" w:cs="Arial"/>
                <w:b/>
                <w:sz w:val="14"/>
                <w:szCs w:val="14"/>
              </w:rPr>
            </w:pPr>
            <w:r w:rsidRPr="00B9242A">
              <w:rPr>
                <w:rFonts w:ascii="Arial" w:hAnsi="Arial" w:cs="Arial"/>
                <w:b/>
                <w:sz w:val="14"/>
                <w:szCs w:val="14"/>
              </w:rPr>
              <w:t>2) Fairness analysis</w:t>
            </w:r>
          </w:p>
          <w:p w14:paraId="02AECD63" w14:textId="77777777" w:rsidR="00B9242A" w:rsidRPr="00B9242A" w:rsidRDefault="00B9242A" w:rsidP="00136A97">
            <w:pPr>
              <w:pStyle w:val="NoSpacing"/>
              <w:numPr>
                <w:ilvl w:val="1"/>
                <w:numId w:val="190"/>
              </w:numPr>
              <w:rPr>
                <w:rFonts w:ascii="Arial" w:hAnsi="Arial" w:cs="Arial"/>
                <w:b/>
                <w:sz w:val="14"/>
                <w:szCs w:val="14"/>
              </w:rPr>
            </w:pPr>
            <w:r w:rsidRPr="00B9242A">
              <w:rPr>
                <w:rFonts w:ascii="Arial" w:hAnsi="Arial" w:cs="Arial"/>
                <w:b/>
                <w:sz w:val="14"/>
                <w:szCs w:val="14"/>
              </w:rPr>
              <w:t>Purpose:</w:t>
            </w:r>
          </w:p>
          <w:p w14:paraId="0709F375"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Used for research</w:t>
            </w:r>
          </w:p>
          <w:p w14:paraId="23CD9498"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Streamed, short, low quality</w:t>
            </w:r>
          </w:p>
          <w:p w14:paraId="20CA4176"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Not substitute for work itself</w:t>
            </w:r>
          </w:p>
          <w:p w14:paraId="0A3E0394"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Used for consumer to determine what songs to buy</w:t>
            </w:r>
          </w:p>
          <w:p w14:paraId="081C0D56" w14:textId="77777777" w:rsidR="00B9242A" w:rsidRPr="00B9242A" w:rsidRDefault="00B9242A" w:rsidP="00136A97">
            <w:pPr>
              <w:pStyle w:val="NoSpacing"/>
              <w:numPr>
                <w:ilvl w:val="1"/>
                <w:numId w:val="190"/>
              </w:numPr>
              <w:rPr>
                <w:rFonts w:ascii="Arial" w:hAnsi="Arial" w:cs="Arial"/>
                <w:b/>
                <w:sz w:val="14"/>
                <w:szCs w:val="14"/>
              </w:rPr>
            </w:pPr>
            <w:r w:rsidRPr="00B9242A">
              <w:rPr>
                <w:rFonts w:ascii="Arial" w:hAnsi="Arial" w:cs="Arial"/>
                <w:b/>
                <w:sz w:val="14"/>
                <w:szCs w:val="14"/>
              </w:rPr>
              <w:t>Character of dealing</w:t>
            </w:r>
          </w:p>
          <w:p w14:paraId="37385FCA"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No permanent copy retained</w:t>
            </w:r>
          </w:p>
          <w:p w14:paraId="08BFABC7" w14:textId="77777777" w:rsidR="00B9242A" w:rsidRPr="00B9242A" w:rsidRDefault="00B9242A" w:rsidP="00136A97">
            <w:pPr>
              <w:pStyle w:val="NoSpacing"/>
              <w:numPr>
                <w:ilvl w:val="1"/>
                <w:numId w:val="190"/>
              </w:numPr>
              <w:rPr>
                <w:rFonts w:ascii="Arial" w:hAnsi="Arial" w:cs="Arial"/>
                <w:b/>
                <w:sz w:val="14"/>
                <w:szCs w:val="14"/>
              </w:rPr>
            </w:pPr>
            <w:r w:rsidRPr="00B9242A">
              <w:rPr>
                <w:rFonts w:ascii="Arial" w:hAnsi="Arial" w:cs="Arial"/>
                <w:b/>
                <w:sz w:val="14"/>
                <w:szCs w:val="14"/>
              </w:rPr>
              <w:t>Amount of dealing</w:t>
            </w:r>
          </w:p>
          <w:p w14:paraId="3C2DB5EE"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Look at proportion of work – short (30-60sec)</w:t>
            </w:r>
          </w:p>
          <w:p w14:paraId="40A92D9F"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Low quality</w:t>
            </w:r>
          </w:p>
          <w:p w14:paraId="35481583" w14:textId="77777777" w:rsidR="00B9242A" w:rsidRPr="00B9242A" w:rsidRDefault="00B9242A" w:rsidP="00136A97">
            <w:pPr>
              <w:pStyle w:val="NoSpacing"/>
              <w:numPr>
                <w:ilvl w:val="1"/>
                <w:numId w:val="190"/>
              </w:numPr>
              <w:rPr>
                <w:rFonts w:ascii="Arial" w:hAnsi="Arial" w:cs="Arial"/>
                <w:b/>
                <w:sz w:val="14"/>
                <w:szCs w:val="14"/>
              </w:rPr>
            </w:pPr>
            <w:r w:rsidRPr="00B9242A">
              <w:rPr>
                <w:rFonts w:ascii="Arial" w:hAnsi="Arial" w:cs="Arial"/>
                <w:b/>
                <w:sz w:val="14"/>
                <w:szCs w:val="14"/>
              </w:rPr>
              <w:t>Alternatives to the dealing</w:t>
            </w:r>
          </w:p>
          <w:p w14:paraId="296E19E2"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 xml:space="preserve">No practical alternatives, returns are expensive </w:t>
            </w:r>
          </w:p>
          <w:p w14:paraId="7FE3BE07" w14:textId="77777777" w:rsidR="00B9242A" w:rsidRPr="00B9242A" w:rsidRDefault="00B9242A" w:rsidP="00136A97">
            <w:pPr>
              <w:pStyle w:val="NoSpacing"/>
              <w:numPr>
                <w:ilvl w:val="1"/>
                <w:numId w:val="190"/>
              </w:numPr>
              <w:rPr>
                <w:rFonts w:ascii="Arial" w:hAnsi="Arial" w:cs="Arial"/>
                <w:b/>
                <w:sz w:val="14"/>
                <w:szCs w:val="14"/>
              </w:rPr>
            </w:pPr>
            <w:r w:rsidRPr="00B9242A">
              <w:rPr>
                <w:rFonts w:ascii="Arial" w:hAnsi="Arial" w:cs="Arial"/>
                <w:b/>
                <w:sz w:val="14"/>
                <w:szCs w:val="14"/>
              </w:rPr>
              <w:t>Nature of the work</w:t>
            </w:r>
          </w:p>
          <w:p w14:paraId="5EFE04F5"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Musical works, we want to encourage dissemination</w:t>
            </w:r>
          </w:p>
          <w:p w14:paraId="521112EE" w14:textId="77777777" w:rsidR="00B9242A" w:rsidRPr="00B9242A" w:rsidRDefault="00B9242A" w:rsidP="00136A97">
            <w:pPr>
              <w:pStyle w:val="NoSpacing"/>
              <w:numPr>
                <w:ilvl w:val="1"/>
                <w:numId w:val="190"/>
              </w:numPr>
              <w:rPr>
                <w:rFonts w:ascii="Arial" w:hAnsi="Arial" w:cs="Arial"/>
                <w:b/>
                <w:sz w:val="14"/>
                <w:szCs w:val="14"/>
              </w:rPr>
            </w:pPr>
            <w:r w:rsidRPr="00B9242A">
              <w:rPr>
                <w:rFonts w:ascii="Arial" w:hAnsi="Arial" w:cs="Arial"/>
                <w:b/>
                <w:sz w:val="14"/>
                <w:szCs w:val="14"/>
              </w:rPr>
              <w:t>Effect of the dealing on the work</w:t>
            </w:r>
          </w:p>
          <w:p w14:paraId="74100BD3" w14:textId="77777777" w:rsidR="00B9242A" w:rsidRPr="00B9242A" w:rsidRDefault="00B9242A" w:rsidP="00136A97">
            <w:pPr>
              <w:pStyle w:val="NoSpacing"/>
              <w:numPr>
                <w:ilvl w:val="2"/>
                <w:numId w:val="190"/>
              </w:numPr>
              <w:rPr>
                <w:rFonts w:ascii="Arial" w:hAnsi="Arial" w:cs="Arial"/>
                <w:sz w:val="14"/>
                <w:szCs w:val="14"/>
              </w:rPr>
            </w:pPr>
            <w:r w:rsidRPr="00B9242A">
              <w:rPr>
                <w:rFonts w:ascii="Arial" w:hAnsi="Arial" w:cs="Arial"/>
                <w:sz w:val="14"/>
                <w:szCs w:val="14"/>
              </w:rPr>
              <w:t>No competition of preview with download</w:t>
            </w:r>
          </w:p>
          <w:p w14:paraId="51D427BB" w14:textId="6A8C152A" w:rsidR="00B9242A" w:rsidRPr="00B9242A" w:rsidRDefault="00B9242A" w:rsidP="00136A97">
            <w:pPr>
              <w:pStyle w:val="NoSpacing"/>
              <w:numPr>
                <w:ilvl w:val="2"/>
                <w:numId w:val="190"/>
              </w:numPr>
              <w:rPr>
                <w:rFonts w:ascii="Arial" w:hAnsi="Arial" w:cs="Arial"/>
                <w:sz w:val="16"/>
                <w:szCs w:val="16"/>
              </w:rPr>
            </w:pPr>
            <w:r w:rsidRPr="00B9242A">
              <w:rPr>
                <w:rFonts w:ascii="Arial" w:hAnsi="Arial" w:cs="Arial"/>
                <w:sz w:val="14"/>
                <w:szCs w:val="14"/>
              </w:rPr>
              <w:t>Previews actually increase sales</w:t>
            </w:r>
            <w:r w:rsidRPr="007A45A6">
              <w:rPr>
                <w:rFonts w:ascii="Arial" w:hAnsi="Arial" w:cs="Arial"/>
                <w:sz w:val="16"/>
                <w:szCs w:val="16"/>
              </w:rPr>
              <w:t xml:space="preserve"> </w:t>
            </w:r>
          </w:p>
        </w:tc>
      </w:tr>
    </w:tbl>
    <w:p w14:paraId="30C17904" w14:textId="77777777" w:rsidR="00B9242A" w:rsidRDefault="00B9242A" w:rsidP="00F13268">
      <w:pPr>
        <w:rPr>
          <w:rFonts w:ascii="Arial" w:hAnsi="Arial" w:cs="Arial"/>
          <w:b/>
          <w:sz w:val="16"/>
          <w:szCs w:val="16"/>
        </w:rPr>
      </w:pPr>
    </w:p>
    <w:p w14:paraId="36CA3BE3" w14:textId="0DFCB060" w:rsidR="00B9242A" w:rsidRDefault="00B9242A" w:rsidP="00B9242A">
      <w:pPr>
        <w:shd w:val="clear" w:color="auto" w:fill="CDFFFF"/>
        <w:rPr>
          <w:rFonts w:ascii="Arial" w:hAnsi="Arial" w:cs="Arial"/>
          <w:b/>
          <w:sz w:val="16"/>
          <w:szCs w:val="16"/>
        </w:rPr>
      </w:pPr>
      <w:r>
        <w:rPr>
          <w:rFonts w:ascii="Arial" w:hAnsi="Arial" w:cs="Arial"/>
          <w:b/>
          <w:sz w:val="16"/>
          <w:szCs w:val="16"/>
        </w:rPr>
        <w:t>Exception – Private Study</w:t>
      </w:r>
    </w:p>
    <w:p w14:paraId="34ED03CB" w14:textId="59D508E7" w:rsidR="00B9242A" w:rsidRPr="007A45A6" w:rsidRDefault="00B9242A" w:rsidP="00136A97">
      <w:pPr>
        <w:pStyle w:val="NoteLevel3"/>
        <w:numPr>
          <w:ilvl w:val="0"/>
          <w:numId w:val="188"/>
        </w:numPr>
        <w:rPr>
          <w:rFonts w:ascii="Arial" w:hAnsi="Arial" w:cs="Arial"/>
          <w:sz w:val="16"/>
          <w:szCs w:val="16"/>
          <w:lang w:val="en-CA"/>
        </w:rPr>
      </w:pPr>
      <w:r w:rsidRPr="007A45A6">
        <w:rPr>
          <w:rFonts w:ascii="Arial" w:hAnsi="Arial" w:cs="Arial"/>
          <w:sz w:val="16"/>
          <w:szCs w:val="16"/>
          <w:lang w:val="en-CA"/>
        </w:rPr>
        <w:t>Does not require splendid isolation</w:t>
      </w:r>
    </w:p>
    <w:p w14:paraId="03B74609" w14:textId="0251EAB4" w:rsidR="00B9242A" w:rsidRPr="007A45A6" w:rsidRDefault="00B9242A" w:rsidP="00136A97">
      <w:pPr>
        <w:pStyle w:val="NoteLevel3"/>
        <w:numPr>
          <w:ilvl w:val="0"/>
          <w:numId w:val="188"/>
        </w:numPr>
        <w:rPr>
          <w:rFonts w:ascii="Arial" w:hAnsi="Arial" w:cs="Arial"/>
          <w:sz w:val="16"/>
          <w:szCs w:val="16"/>
          <w:lang w:val="en-CA"/>
        </w:rPr>
      </w:pPr>
      <w:r w:rsidRPr="007A45A6">
        <w:rPr>
          <w:rFonts w:ascii="Arial" w:hAnsi="Arial" w:cs="Arial"/>
          <w:sz w:val="16"/>
          <w:szCs w:val="16"/>
          <w:lang w:val="en-CA"/>
        </w:rPr>
        <w:t>Review in a classroom setting by students = private study</w:t>
      </w:r>
      <w:r w:rsidR="00B0130D">
        <w:rPr>
          <w:rFonts w:ascii="Arial" w:hAnsi="Arial" w:cs="Arial"/>
          <w:sz w:val="16"/>
          <w:szCs w:val="16"/>
          <w:lang w:val="en-CA"/>
        </w:rPr>
        <w:t xml:space="preserve"> </w:t>
      </w:r>
      <w:r w:rsidR="00B0130D" w:rsidRPr="00B0130D">
        <w:rPr>
          <w:rFonts w:ascii="Arial" w:hAnsi="Arial" w:cs="Arial"/>
          <w:b/>
          <w:i/>
          <w:color w:val="0000FF"/>
          <w:sz w:val="16"/>
          <w:szCs w:val="16"/>
          <w:lang w:val="en-CA"/>
        </w:rPr>
        <w:t>Alberta v Access Copyright</w:t>
      </w:r>
    </w:p>
    <w:p w14:paraId="540EE3C3" w14:textId="77777777" w:rsidR="00B9242A" w:rsidRDefault="00B9242A" w:rsidP="00B0130D">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B0130D" w:rsidRPr="00B0130D" w14:paraId="6A2FA89D" w14:textId="77777777" w:rsidTr="00B0130D">
        <w:trPr>
          <w:trHeight w:val="1702"/>
        </w:trPr>
        <w:tc>
          <w:tcPr>
            <w:tcW w:w="10790" w:type="dxa"/>
            <w:shd w:val="clear" w:color="auto" w:fill="auto"/>
          </w:tcPr>
          <w:p w14:paraId="2E002A3D" w14:textId="77777777" w:rsidR="00B0130D" w:rsidRPr="00B0130D" w:rsidRDefault="00B0130D" w:rsidP="00B0130D">
            <w:pPr>
              <w:pStyle w:val="CAN-heading3"/>
              <w:shd w:val="clear" w:color="auto" w:fill="auto"/>
              <w:rPr>
                <w:rFonts w:ascii="Arial" w:hAnsi="Arial" w:cs="Arial"/>
                <w:color w:val="0000FF"/>
                <w:sz w:val="14"/>
                <w:szCs w:val="14"/>
              </w:rPr>
            </w:pPr>
            <w:bookmarkStart w:id="52" w:name="_Toc279097120"/>
            <w:r w:rsidRPr="00B0130D">
              <w:rPr>
                <w:rFonts w:ascii="Arial" w:hAnsi="Arial" w:cs="Arial"/>
                <w:i/>
                <w:color w:val="0000FF"/>
                <w:sz w:val="14"/>
                <w:szCs w:val="14"/>
                <w:u w:val="single"/>
              </w:rPr>
              <w:t>Alberta (Education) v. Access Copyright</w:t>
            </w:r>
            <w:r w:rsidRPr="00B0130D">
              <w:rPr>
                <w:rFonts w:ascii="Arial" w:hAnsi="Arial" w:cs="Arial"/>
                <w:color w:val="0000FF"/>
                <w:sz w:val="14"/>
                <w:szCs w:val="14"/>
              </w:rPr>
              <w:t xml:space="preserve"> – (2012 – SCC)</w:t>
            </w:r>
            <w:bookmarkEnd w:id="52"/>
            <w:r w:rsidRPr="00B0130D">
              <w:rPr>
                <w:rFonts w:ascii="Arial" w:hAnsi="Arial" w:cs="Arial"/>
                <w:color w:val="0000FF"/>
                <w:sz w:val="14"/>
                <w:szCs w:val="14"/>
              </w:rPr>
              <w:t xml:space="preserve"> </w:t>
            </w:r>
          </w:p>
          <w:p w14:paraId="57612373" w14:textId="77777777" w:rsidR="00B0130D" w:rsidRPr="00B0130D" w:rsidRDefault="00B0130D" w:rsidP="00B0130D">
            <w:pPr>
              <w:pStyle w:val="NoSpacing"/>
              <w:rPr>
                <w:rFonts w:ascii="Arial" w:hAnsi="Arial" w:cs="Arial"/>
                <w:sz w:val="14"/>
                <w:szCs w:val="14"/>
              </w:rPr>
            </w:pPr>
            <w:r w:rsidRPr="00B0130D">
              <w:rPr>
                <w:rFonts w:ascii="Arial" w:hAnsi="Arial" w:cs="Arial"/>
                <w:sz w:val="14"/>
                <w:szCs w:val="14"/>
              </w:rPr>
              <w:t xml:space="preserve">Education exception </w:t>
            </w:r>
            <w:r w:rsidRPr="00B0130D">
              <w:rPr>
                <w:rFonts w:ascii="Arial" w:hAnsi="Arial" w:cs="Arial"/>
                <w:b/>
                <w:sz w:val="14"/>
                <w:szCs w:val="14"/>
              </w:rPr>
              <w:t xml:space="preserve">not considered by the SCC when they made the </w:t>
            </w:r>
            <w:r w:rsidRPr="00B0130D">
              <w:rPr>
                <w:rFonts w:ascii="Arial" w:hAnsi="Arial" w:cs="Arial"/>
                <w:b/>
                <w:i/>
                <w:sz w:val="14"/>
                <w:szCs w:val="14"/>
              </w:rPr>
              <w:t xml:space="preserve">Access </w:t>
            </w:r>
            <w:r w:rsidRPr="00B0130D">
              <w:rPr>
                <w:rFonts w:ascii="Arial" w:hAnsi="Arial" w:cs="Arial"/>
                <w:b/>
                <w:sz w:val="14"/>
                <w:szCs w:val="14"/>
              </w:rPr>
              <w:t>decision</w:t>
            </w:r>
            <w:r w:rsidRPr="00B0130D">
              <w:rPr>
                <w:rFonts w:ascii="Arial" w:hAnsi="Arial" w:cs="Arial"/>
                <w:sz w:val="14"/>
                <w:szCs w:val="14"/>
              </w:rPr>
              <w:t xml:space="preserve">, although they knew this exception was coming – so possibly impacted their interpretation of private study </w:t>
            </w:r>
          </w:p>
          <w:p w14:paraId="4499E2F2" w14:textId="77777777" w:rsidR="00B0130D" w:rsidRPr="00B0130D" w:rsidRDefault="00B0130D" w:rsidP="00B0130D">
            <w:pPr>
              <w:pStyle w:val="NoSpacing"/>
              <w:rPr>
                <w:rFonts w:ascii="Arial" w:hAnsi="Arial" w:cs="Arial"/>
                <w:sz w:val="14"/>
                <w:szCs w:val="14"/>
              </w:rPr>
            </w:pPr>
            <w:r w:rsidRPr="00B0130D">
              <w:rPr>
                <w:rFonts w:ascii="Arial" w:hAnsi="Arial" w:cs="Arial"/>
                <w:sz w:val="14"/>
                <w:szCs w:val="14"/>
                <w:u w:val="single"/>
              </w:rPr>
              <w:t>Facts</w:t>
            </w:r>
            <w:r w:rsidRPr="00B0130D">
              <w:rPr>
                <w:rFonts w:ascii="Arial" w:hAnsi="Arial" w:cs="Arial"/>
                <w:sz w:val="14"/>
                <w:szCs w:val="14"/>
              </w:rPr>
              <w:t>:</w:t>
            </w:r>
          </w:p>
          <w:p w14:paraId="5EA43488" w14:textId="77777777" w:rsidR="00B0130D" w:rsidRPr="00B0130D" w:rsidRDefault="00B0130D" w:rsidP="00136A97">
            <w:pPr>
              <w:pStyle w:val="NoSpacing"/>
              <w:numPr>
                <w:ilvl w:val="0"/>
                <w:numId w:val="190"/>
              </w:numPr>
              <w:rPr>
                <w:rFonts w:ascii="Arial" w:hAnsi="Arial" w:cs="Arial"/>
                <w:sz w:val="14"/>
                <w:szCs w:val="14"/>
              </w:rPr>
            </w:pPr>
            <w:r w:rsidRPr="00B0130D">
              <w:rPr>
                <w:rFonts w:ascii="Arial" w:hAnsi="Arial" w:cs="Arial"/>
                <w:sz w:val="14"/>
                <w:szCs w:val="14"/>
              </w:rPr>
              <w:t>Teacher photocopying short excerpts of textbooks as a supplement to the main textbook used; these were made at teacher’s initiative with instructions to students that they read the material</w:t>
            </w:r>
          </w:p>
          <w:p w14:paraId="5C801E58" w14:textId="77777777" w:rsidR="00B0130D" w:rsidRPr="00B0130D" w:rsidRDefault="00B0130D" w:rsidP="00136A97">
            <w:pPr>
              <w:pStyle w:val="NoSpacing"/>
              <w:numPr>
                <w:ilvl w:val="1"/>
                <w:numId w:val="190"/>
              </w:numPr>
              <w:rPr>
                <w:rFonts w:ascii="Arial" w:hAnsi="Arial" w:cs="Arial"/>
                <w:sz w:val="14"/>
                <w:szCs w:val="14"/>
              </w:rPr>
            </w:pPr>
            <w:r w:rsidRPr="00B0130D">
              <w:rPr>
                <w:rFonts w:ascii="Arial" w:hAnsi="Arial" w:cs="Arial"/>
                <w:sz w:val="14"/>
                <w:szCs w:val="14"/>
              </w:rPr>
              <w:t>Note: copies made by teacher at request of student were considered fair and not at issue here</w:t>
            </w:r>
          </w:p>
          <w:p w14:paraId="3A19071C" w14:textId="77777777" w:rsidR="00B0130D" w:rsidRPr="00B0130D" w:rsidRDefault="00B0130D" w:rsidP="00B0130D">
            <w:pPr>
              <w:pStyle w:val="NoSpacing"/>
              <w:rPr>
                <w:rFonts w:ascii="Arial" w:hAnsi="Arial" w:cs="Arial"/>
                <w:sz w:val="14"/>
                <w:szCs w:val="14"/>
              </w:rPr>
            </w:pPr>
          </w:p>
          <w:p w14:paraId="6D32A1A6" w14:textId="77777777" w:rsidR="00B0130D" w:rsidRPr="00B0130D" w:rsidRDefault="00B0130D" w:rsidP="00B0130D">
            <w:pPr>
              <w:pStyle w:val="NoSpacing"/>
              <w:rPr>
                <w:rFonts w:ascii="Arial" w:hAnsi="Arial" w:cs="Arial"/>
                <w:sz w:val="14"/>
                <w:szCs w:val="14"/>
              </w:rPr>
            </w:pPr>
            <w:r w:rsidRPr="00B0130D">
              <w:rPr>
                <w:rFonts w:ascii="Arial" w:hAnsi="Arial" w:cs="Arial"/>
                <w:sz w:val="14"/>
                <w:szCs w:val="14"/>
                <w:u w:val="single"/>
              </w:rPr>
              <w:t>Held</w:t>
            </w:r>
            <w:r w:rsidRPr="00B0130D">
              <w:rPr>
                <w:rFonts w:ascii="Arial" w:hAnsi="Arial" w:cs="Arial"/>
                <w:sz w:val="14"/>
                <w:szCs w:val="14"/>
              </w:rPr>
              <w:t xml:space="preserve">: </w:t>
            </w:r>
            <w:r w:rsidRPr="00B0130D">
              <w:rPr>
                <w:rFonts w:ascii="Arial" w:hAnsi="Arial" w:cs="Arial"/>
                <w:b/>
                <w:sz w:val="14"/>
                <w:szCs w:val="14"/>
              </w:rPr>
              <w:t>falls under private study exception and is fair</w:t>
            </w:r>
          </w:p>
          <w:p w14:paraId="4A704D66" w14:textId="77777777" w:rsidR="00B0130D" w:rsidRPr="00B0130D" w:rsidRDefault="00B0130D" w:rsidP="00136A97">
            <w:pPr>
              <w:pStyle w:val="NoSpacing"/>
              <w:numPr>
                <w:ilvl w:val="0"/>
                <w:numId w:val="190"/>
              </w:numPr>
              <w:rPr>
                <w:rFonts w:ascii="Arial" w:hAnsi="Arial" w:cs="Arial"/>
                <w:b/>
                <w:sz w:val="14"/>
                <w:szCs w:val="14"/>
              </w:rPr>
            </w:pPr>
            <w:r w:rsidRPr="00B0130D">
              <w:rPr>
                <w:rFonts w:ascii="Arial" w:hAnsi="Arial" w:cs="Arial"/>
                <w:b/>
                <w:sz w:val="14"/>
                <w:szCs w:val="14"/>
              </w:rPr>
              <w:t>Purpose of dealing</w:t>
            </w:r>
          </w:p>
          <w:p w14:paraId="515611B4" w14:textId="77777777" w:rsidR="00B0130D" w:rsidRPr="00B0130D" w:rsidRDefault="00B0130D" w:rsidP="00136A97">
            <w:pPr>
              <w:pStyle w:val="NoSpacing"/>
              <w:numPr>
                <w:ilvl w:val="1"/>
                <w:numId w:val="190"/>
              </w:numPr>
              <w:rPr>
                <w:rFonts w:ascii="Arial" w:hAnsi="Arial" w:cs="Arial"/>
                <w:sz w:val="14"/>
                <w:szCs w:val="14"/>
              </w:rPr>
            </w:pPr>
            <w:r w:rsidRPr="00B0130D">
              <w:rPr>
                <w:rFonts w:ascii="Arial" w:hAnsi="Arial" w:cs="Arial"/>
                <w:sz w:val="14"/>
                <w:szCs w:val="14"/>
              </w:rPr>
              <w:t>Private study does not require “solitude” and can take place in a classroom</w:t>
            </w:r>
          </w:p>
          <w:p w14:paraId="6DF20373" w14:textId="77777777" w:rsidR="00B0130D" w:rsidRPr="00B0130D" w:rsidRDefault="00B0130D" w:rsidP="00136A97">
            <w:pPr>
              <w:pStyle w:val="NoSpacing"/>
              <w:numPr>
                <w:ilvl w:val="1"/>
                <w:numId w:val="190"/>
              </w:numPr>
              <w:rPr>
                <w:rFonts w:ascii="Arial" w:hAnsi="Arial" w:cs="Arial"/>
                <w:sz w:val="14"/>
                <w:szCs w:val="14"/>
              </w:rPr>
            </w:pPr>
            <w:r w:rsidRPr="00B0130D">
              <w:rPr>
                <w:rFonts w:ascii="Arial" w:hAnsi="Arial" w:cs="Arial"/>
                <w:sz w:val="14"/>
                <w:szCs w:val="14"/>
              </w:rPr>
              <w:t>C</w:t>
            </w:r>
            <w:r w:rsidRPr="00B0130D">
              <w:rPr>
                <w:rFonts w:ascii="Arial" w:hAnsi="Arial" w:cs="Arial"/>
                <w:b/>
                <w:sz w:val="14"/>
                <w:szCs w:val="14"/>
              </w:rPr>
              <w:t>annot separate out the copier and user’s purposes in this case – they are symbiotic because the instruction and learning are connected processes</w:t>
            </w:r>
            <w:r w:rsidRPr="00B0130D">
              <w:rPr>
                <w:rFonts w:ascii="Arial" w:hAnsi="Arial" w:cs="Arial"/>
                <w:sz w:val="14"/>
                <w:szCs w:val="14"/>
              </w:rPr>
              <w:t xml:space="preserve"> </w:t>
            </w:r>
          </w:p>
          <w:p w14:paraId="787B438B" w14:textId="77777777" w:rsidR="00B0130D" w:rsidRPr="00B0130D" w:rsidRDefault="00B0130D" w:rsidP="00136A97">
            <w:pPr>
              <w:pStyle w:val="NoSpacing"/>
              <w:numPr>
                <w:ilvl w:val="0"/>
                <w:numId w:val="190"/>
              </w:numPr>
              <w:rPr>
                <w:rFonts w:ascii="Arial" w:hAnsi="Arial" w:cs="Arial"/>
                <w:b/>
                <w:sz w:val="14"/>
                <w:szCs w:val="14"/>
              </w:rPr>
            </w:pPr>
            <w:r w:rsidRPr="00B0130D">
              <w:rPr>
                <w:rFonts w:ascii="Arial" w:hAnsi="Arial" w:cs="Arial"/>
                <w:b/>
                <w:sz w:val="14"/>
                <w:szCs w:val="14"/>
              </w:rPr>
              <w:t>Amount of dealing – only short excerpts copied</w:t>
            </w:r>
          </w:p>
          <w:p w14:paraId="2BDB1393" w14:textId="77777777" w:rsidR="00B0130D" w:rsidRPr="00B0130D" w:rsidRDefault="00B0130D" w:rsidP="00136A97">
            <w:pPr>
              <w:pStyle w:val="NoSpacing"/>
              <w:numPr>
                <w:ilvl w:val="1"/>
                <w:numId w:val="190"/>
              </w:numPr>
              <w:rPr>
                <w:rFonts w:ascii="Arial" w:hAnsi="Arial" w:cs="Arial"/>
                <w:sz w:val="14"/>
                <w:szCs w:val="14"/>
              </w:rPr>
            </w:pPr>
            <w:r w:rsidRPr="00B0130D">
              <w:rPr>
                <w:rFonts w:ascii="Arial" w:hAnsi="Arial" w:cs="Arial"/>
                <w:sz w:val="14"/>
                <w:szCs w:val="14"/>
              </w:rPr>
              <w:t>Do not consider number of copies in this section- to be considered under the character of the dealing</w:t>
            </w:r>
          </w:p>
          <w:p w14:paraId="0E8AAD6C" w14:textId="77777777" w:rsidR="00B0130D" w:rsidRPr="00B0130D" w:rsidRDefault="00B0130D" w:rsidP="00136A97">
            <w:pPr>
              <w:pStyle w:val="NoSpacing"/>
              <w:numPr>
                <w:ilvl w:val="0"/>
                <w:numId w:val="190"/>
              </w:numPr>
              <w:rPr>
                <w:rFonts w:ascii="Arial" w:hAnsi="Arial" w:cs="Arial"/>
                <w:b/>
                <w:sz w:val="14"/>
                <w:szCs w:val="14"/>
              </w:rPr>
            </w:pPr>
            <w:r w:rsidRPr="00B0130D">
              <w:rPr>
                <w:rFonts w:ascii="Arial" w:hAnsi="Arial" w:cs="Arial"/>
                <w:b/>
                <w:sz w:val="14"/>
                <w:szCs w:val="14"/>
              </w:rPr>
              <w:t>Character of the dealing</w:t>
            </w:r>
          </w:p>
          <w:p w14:paraId="792BB27E" w14:textId="77777777" w:rsidR="00B0130D" w:rsidRPr="00B0130D" w:rsidRDefault="00B0130D" w:rsidP="00136A97">
            <w:pPr>
              <w:pStyle w:val="NoSpacing"/>
              <w:numPr>
                <w:ilvl w:val="1"/>
                <w:numId w:val="190"/>
              </w:numPr>
              <w:rPr>
                <w:rFonts w:ascii="Arial" w:hAnsi="Arial" w:cs="Arial"/>
                <w:sz w:val="14"/>
                <w:szCs w:val="14"/>
              </w:rPr>
            </w:pPr>
            <w:r w:rsidRPr="00B0130D">
              <w:rPr>
                <w:rFonts w:ascii="Arial" w:hAnsi="Arial" w:cs="Arial"/>
                <w:sz w:val="14"/>
                <w:szCs w:val="14"/>
              </w:rPr>
              <w:t>Multiple copies were distributed to entire class (weighs against fairness)</w:t>
            </w:r>
          </w:p>
          <w:p w14:paraId="1C6B76B3" w14:textId="77777777" w:rsidR="00B0130D" w:rsidRPr="00B0130D" w:rsidRDefault="00B0130D" w:rsidP="00136A97">
            <w:pPr>
              <w:pStyle w:val="NoSpacing"/>
              <w:numPr>
                <w:ilvl w:val="0"/>
                <w:numId w:val="190"/>
              </w:numPr>
              <w:rPr>
                <w:rFonts w:ascii="Arial" w:hAnsi="Arial" w:cs="Arial"/>
                <w:b/>
                <w:sz w:val="14"/>
                <w:szCs w:val="14"/>
              </w:rPr>
            </w:pPr>
            <w:r w:rsidRPr="00B0130D">
              <w:rPr>
                <w:rFonts w:ascii="Arial" w:hAnsi="Arial" w:cs="Arial"/>
                <w:b/>
                <w:sz w:val="14"/>
                <w:szCs w:val="14"/>
              </w:rPr>
              <w:t>Alternatives to dealing</w:t>
            </w:r>
          </w:p>
          <w:p w14:paraId="61B56C4B" w14:textId="77777777" w:rsidR="00B0130D" w:rsidRPr="00B0130D" w:rsidRDefault="00B0130D" w:rsidP="00136A97">
            <w:pPr>
              <w:pStyle w:val="NoSpacing"/>
              <w:numPr>
                <w:ilvl w:val="1"/>
                <w:numId w:val="190"/>
              </w:numPr>
              <w:rPr>
                <w:rFonts w:ascii="Arial" w:hAnsi="Arial" w:cs="Arial"/>
                <w:sz w:val="14"/>
                <w:szCs w:val="14"/>
              </w:rPr>
            </w:pPr>
            <w:r w:rsidRPr="00B0130D">
              <w:rPr>
                <w:rFonts w:ascii="Arial" w:hAnsi="Arial" w:cs="Arial"/>
                <w:sz w:val="14"/>
                <w:szCs w:val="14"/>
              </w:rPr>
              <w:t>Purchase of additional supplemental textbooks not a realistic alternative; if not allowed to use them in this way students would probably go without</w:t>
            </w:r>
          </w:p>
          <w:p w14:paraId="08086D17" w14:textId="77777777" w:rsidR="00B0130D" w:rsidRPr="00B0130D" w:rsidRDefault="00B0130D" w:rsidP="00136A97">
            <w:pPr>
              <w:pStyle w:val="NoSpacing"/>
              <w:numPr>
                <w:ilvl w:val="0"/>
                <w:numId w:val="190"/>
              </w:numPr>
              <w:rPr>
                <w:rFonts w:ascii="Arial" w:hAnsi="Arial" w:cs="Arial"/>
                <w:b/>
                <w:sz w:val="14"/>
                <w:szCs w:val="14"/>
              </w:rPr>
            </w:pPr>
            <w:r w:rsidRPr="00B0130D">
              <w:rPr>
                <w:rFonts w:ascii="Arial" w:hAnsi="Arial" w:cs="Arial"/>
                <w:b/>
                <w:sz w:val="14"/>
                <w:szCs w:val="14"/>
              </w:rPr>
              <w:t>Effect on the work</w:t>
            </w:r>
          </w:p>
          <w:p w14:paraId="464DB7CA" w14:textId="77777777" w:rsidR="00B0130D" w:rsidRPr="00B0130D" w:rsidRDefault="00B0130D" w:rsidP="00136A97">
            <w:pPr>
              <w:pStyle w:val="NoSpacing"/>
              <w:numPr>
                <w:ilvl w:val="1"/>
                <w:numId w:val="190"/>
              </w:numPr>
              <w:rPr>
                <w:rFonts w:ascii="Arial" w:hAnsi="Arial" w:cs="Arial"/>
                <w:sz w:val="14"/>
                <w:szCs w:val="14"/>
              </w:rPr>
            </w:pPr>
            <w:r w:rsidRPr="00B0130D">
              <w:rPr>
                <w:rFonts w:ascii="Arial" w:hAnsi="Arial" w:cs="Arial"/>
                <w:sz w:val="14"/>
                <w:szCs w:val="14"/>
              </w:rPr>
              <w:t xml:space="preserve">Other factors could be blamed for shrinking textbook sales (e.g. the switch from year-long to semester terms expanded the secondhand market) </w:t>
            </w:r>
          </w:p>
          <w:p w14:paraId="2E908F35" w14:textId="77777777" w:rsidR="00B0130D" w:rsidRPr="00B0130D" w:rsidRDefault="00B0130D" w:rsidP="00136A97">
            <w:pPr>
              <w:pStyle w:val="NoSpacing"/>
              <w:numPr>
                <w:ilvl w:val="1"/>
                <w:numId w:val="190"/>
              </w:numPr>
              <w:rPr>
                <w:rFonts w:ascii="Arial" w:hAnsi="Arial" w:cs="Arial"/>
                <w:sz w:val="14"/>
                <w:szCs w:val="14"/>
              </w:rPr>
            </w:pPr>
            <w:r w:rsidRPr="00B0130D">
              <w:rPr>
                <w:rFonts w:ascii="Arial" w:hAnsi="Arial" w:cs="Arial"/>
                <w:sz w:val="14"/>
                <w:szCs w:val="14"/>
              </w:rPr>
              <w:t xml:space="preserve">Board appeared to consider that schools copy a quarter billion textbook pages per year, although a tariff is paid for most – only about 7% of those were at issue here – this is not relevant according to SCC </w:t>
            </w:r>
          </w:p>
          <w:p w14:paraId="3D406356" w14:textId="77777777" w:rsidR="00B0130D" w:rsidRPr="00B0130D" w:rsidRDefault="00B0130D" w:rsidP="00B0130D">
            <w:pPr>
              <w:rPr>
                <w:rFonts w:ascii="Arial" w:hAnsi="Arial" w:cs="Arial"/>
                <w:b/>
                <w:sz w:val="14"/>
                <w:szCs w:val="14"/>
              </w:rPr>
            </w:pPr>
          </w:p>
        </w:tc>
      </w:tr>
    </w:tbl>
    <w:p w14:paraId="7E7040B1" w14:textId="77777777" w:rsidR="00B0130D" w:rsidRDefault="00B0130D" w:rsidP="00F13268">
      <w:pPr>
        <w:rPr>
          <w:rFonts w:ascii="Arial" w:hAnsi="Arial" w:cs="Arial"/>
          <w:b/>
          <w:sz w:val="16"/>
          <w:szCs w:val="16"/>
        </w:rPr>
      </w:pPr>
    </w:p>
    <w:p w14:paraId="04230013" w14:textId="77777777" w:rsidR="00136A97" w:rsidRDefault="00136A97" w:rsidP="00F13268">
      <w:pPr>
        <w:rPr>
          <w:rFonts w:ascii="Arial" w:hAnsi="Arial" w:cs="Arial"/>
          <w:b/>
          <w:sz w:val="16"/>
          <w:szCs w:val="16"/>
        </w:rPr>
      </w:pPr>
    </w:p>
    <w:p w14:paraId="4DC681BD" w14:textId="77777777" w:rsidR="00136A97" w:rsidRDefault="00136A97" w:rsidP="00F13268">
      <w:pPr>
        <w:rPr>
          <w:rFonts w:ascii="Arial" w:hAnsi="Arial" w:cs="Arial"/>
          <w:b/>
          <w:sz w:val="16"/>
          <w:szCs w:val="16"/>
        </w:rPr>
      </w:pPr>
    </w:p>
    <w:p w14:paraId="536C0946" w14:textId="77777777" w:rsidR="00136A97" w:rsidRDefault="00136A97" w:rsidP="00F13268">
      <w:pPr>
        <w:rPr>
          <w:rFonts w:ascii="Arial" w:hAnsi="Arial" w:cs="Arial"/>
          <w:b/>
          <w:sz w:val="16"/>
          <w:szCs w:val="16"/>
        </w:rPr>
      </w:pPr>
    </w:p>
    <w:p w14:paraId="72ACA58F" w14:textId="77777777" w:rsidR="00136A97" w:rsidRDefault="00136A97" w:rsidP="00F13268">
      <w:pPr>
        <w:rPr>
          <w:rFonts w:ascii="Arial" w:hAnsi="Arial" w:cs="Arial"/>
          <w:b/>
          <w:sz w:val="16"/>
          <w:szCs w:val="16"/>
        </w:rPr>
      </w:pPr>
    </w:p>
    <w:p w14:paraId="06E58F6E" w14:textId="5D824B61" w:rsidR="00C40BB0" w:rsidRDefault="00C40BB0" w:rsidP="00C40BB0">
      <w:pPr>
        <w:shd w:val="clear" w:color="auto" w:fill="D6FEDA"/>
        <w:rPr>
          <w:rFonts w:ascii="Arial" w:hAnsi="Arial" w:cs="Arial"/>
          <w:b/>
          <w:sz w:val="16"/>
          <w:szCs w:val="16"/>
        </w:rPr>
      </w:pPr>
      <w:r>
        <w:rPr>
          <w:rFonts w:ascii="Arial" w:hAnsi="Arial" w:cs="Arial"/>
          <w:b/>
          <w:sz w:val="16"/>
          <w:szCs w:val="16"/>
        </w:rPr>
        <w:t>Infringement on the Internet</w:t>
      </w:r>
    </w:p>
    <w:p w14:paraId="2FBC151A" w14:textId="77777777" w:rsidR="00C40BB0" w:rsidRDefault="00C40BB0" w:rsidP="00C40BB0">
      <w:pPr>
        <w:shd w:val="clear" w:color="auto" w:fill="D6FEDA"/>
        <w:rPr>
          <w:rFonts w:ascii="Arial" w:hAnsi="Arial" w:cs="Arial"/>
          <w:b/>
          <w:sz w:val="16"/>
          <w:szCs w:val="16"/>
        </w:rPr>
      </w:pPr>
    </w:p>
    <w:p w14:paraId="7ABAF2F8" w14:textId="77777777" w:rsidR="00232EF8" w:rsidRPr="007A45A6" w:rsidRDefault="00232EF8" w:rsidP="00232EF8">
      <w:pPr>
        <w:pStyle w:val="NoteLevel3"/>
        <w:numPr>
          <w:ilvl w:val="0"/>
          <w:numId w:val="0"/>
        </w:numPr>
        <w:rPr>
          <w:rFonts w:ascii="Arial" w:hAnsi="Arial" w:cs="Arial"/>
          <w:b/>
          <w:color w:val="FF0000"/>
          <w:sz w:val="16"/>
          <w:szCs w:val="16"/>
          <w:lang w:val="en-CA"/>
        </w:rPr>
      </w:pPr>
    </w:p>
    <w:p w14:paraId="71081232" w14:textId="77777777" w:rsidR="00232EF8" w:rsidRPr="007A45A6" w:rsidRDefault="00232EF8" w:rsidP="00232EF8">
      <w:pPr>
        <w:pStyle w:val="CAN-heading3"/>
        <w:rPr>
          <w:rFonts w:ascii="Arial" w:hAnsi="Arial" w:cs="Arial"/>
          <w:sz w:val="16"/>
          <w:szCs w:val="16"/>
        </w:rPr>
      </w:pPr>
      <w:bookmarkStart w:id="53" w:name="_Toc279097105"/>
      <w:r w:rsidRPr="007A45A6">
        <w:rPr>
          <w:rFonts w:ascii="Arial" w:hAnsi="Arial" w:cs="Arial"/>
          <w:sz w:val="16"/>
          <w:szCs w:val="16"/>
        </w:rPr>
        <w:t>Norwich Orders</w:t>
      </w:r>
      <w:bookmarkEnd w:id="53"/>
      <w:r w:rsidRPr="007A45A6">
        <w:rPr>
          <w:rFonts w:ascii="Arial" w:hAnsi="Arial" w:cs="Arial"/>
          <w:sz w:val="16"/>
          <w:szCs w:val="16"/>
        </w:rPr>
        <w:t xml:space="preserve"> </w:t>
      </w:r>
    </w:p>
    <w:p w14:paraId="5DAEFCFA" w14:textId="77777777" w:rsidR="00232EF8" w:rsidRPr="007A45A6" w:rsidRDefault="00232EF8" w:rsidP="00232EF8">
      <w:pPr>
        <w:pStyle w:val="NoteLevel3"/>
        <w:numPr>
          <w:ilvl w:val="0"/>
          <w:numId w:val="0"/>
        </w:numPr>
        <w:rPr>
          <w:rFonts w:ascii="Arial" w:hAnsi="Arial" w:cs="Arial"/>
          <w:sz w:val="16"/>
          <w:szCs w:val="16"/>
          <w:lang w:val="en-CA"/>
        </w:rPr>
      </w:pPr>
      <w:r w:rsidRPr="007A45A6">
        <w:rPr>
          <w:rFonts w:ascii="Arial" w:hAnsi="Arial" w:cs="Arial"/>
          <w:b/>
          <w:sz w:val="16"/>
          <w:szCs w:val="16"/>
          <w:lang w:val="en-CA"/>
        </w:rPr>
        <w:t>Downloads are not anonymous</w:t>
      </w:r>
      <w:r w:rsidRPr="007A45A6">
        <w:rPr>
          <w:rFonts w:ascii="Arial" w:hAnsi="Arial" w:cs="Arial"/>
          <w:sz w:val="16"/>
          <w:szCs w:val="16"/>
          <w:lang w:val="en-CA"/>
        </w:rPr>
        <w:t xml:space="preserve"> </w:t>
      </w:r>
      <w:r w:rsidRPr="007A45A6">
        <w:rPr>
          <w:rFonts w:ascii="Arial" w:hAnsi="Arial" w:cs="Arial"/>
          <w:sz w:val="16"/>
          <w:szCs w:val="16"/>
          <w:lang w:val="en-CA"/>
        </w:rPr>
        <w:sym w:font="Symbol" w:char="F0AE"/>
      </w:r>
      <w:r w:rsidRPr="007A45A6">
        <w:rPr>
          <w:rFonts w:ascii="Arial" w:hAnsi="Arial" w:cs="Arial"/>
          <w:sz w:val="16"/>
          <w:szCs w:val="16"/>
          <w:lang w:val="en-CA"/>
        </w:rPr>
        <w:t xml:space="preserve"> copyright owners can seek an order requiring an ISP to disclose the identity of customers who are potentially infringing </w:t>
      </w:r>
    </w:p>
    <w:p w14:paraId="1D2BE38E" w14:textId="77777777" w:rsidR="00232EF8" w:rsidRPr="007A45A6" w:rsidRDefault="00232EF8" w:rsidP="00232EF8">
      <w:pPr>
        <w:pStyle w:val="NoteLevel3"/>
        <w:numPr>
          <w:ilvl w:val="0"/>
          <w:numId w:val="0"/>
        </w:numPr>
        <w:rPr>
          <w:rFonts w:ascii="Arial" w:hAnsi="Arial" w:cs="Arial"/>
          <w:sz w:val="16"/>
          <w:szCs w:val="16"/>
          <w:lang w:val="en-CA"/>
        </w:rPr>
      </w:pPr>
    </w:p>
    <w:p w14:paraId="37C5852B" w14:textId="77777777" w:rsidR="00232EF8" w:rsidRPr="007A45A6" w:rsidRDefault="00232EF8" w:rsidP="00232EF8">
      <w:pPr>
        <w:pStyle w:val="NoteLevel3"/>
        <w:numPr>
          <w:ilvl w:val="0"/>
          <w:numId w:val="0"/>
        </w:numPr>
        <w:rPr>
          <w:rFonts w:ascii="Arial" w:hAnsi="Arial" w:cs="Arial"/>
          <w:color w:val="0000FF"/>
          <w:sz w:val="16"/>
          <w:szCs w:val="16"/>
          <w:lang w:val="en-CA"/>
        </w:rPr>
      </w:pPr>
      <w:r w:rsidRPr="007A45A6">
        <w:rPr>
          <w:rFonts w:ascii="Arial" w:hAnsi="Arial" w:cs="Arial"/>
          <w:b/>
          <w:i/>
          <w:color w:val="0000FF"/>
          <w:sz w:val="16"/>
          <w:szCs w:val="16"/>
          <w:u w:val="single"/>
          <w:lang w:val="en-CA"/>
        </w:rPr>
        <w:t>Voltage Pictures v. Doe</w:t>
      </w:r>
    </w:p>
    <w:p w14:paraId="2F92A082" w14:textId="77777777" w:rsidR="00232EF8" w:rsidRPr="007A45A6" w:rsidRDefault="00232EF8" w:rsidP="00136A97">
      <w:pPr>
        <w:pStyle w:val="NoteLevel3"/>
        <w:numPr>
          <w:ilvl w:val="0"/>
          <w:numId w:val="191"/>
        </w:numPr>
        <w:rPr>
          <w:rFonts w:ascii="Arial" w:hAnsi="Arial" w:cs="Arial"/>
          <w:sz w:val="16"/>
          <w:szCs w:val="16"/>
          <w:lang w:val="en-CA"/>
        </w:rPr>
      </w:pPr>
      <w:r w:rsidRPr="007A45A6">
        <w:rPr>
          <w:rFonts w:ascii="Arial" w:hAnsi="Arial" w:cs="Arial"/>
          <w:sz w:val="16"/>
          <w:szCs w:val="16"/>
          <w:lang w:val="en-CA"/>
        </w:rPr>
        <w:t xml:space="preserve">Norwich Order allows copyright owner to proceed w/an action against an infringer </w:t>
      </w:r>
    </w:p>
    <w:p w14:paraId="2724658F" w14:textId="77777777" w:rsidR="00232EF8" w:rsidRPr="007A45A6" w:rsidRDefault="00232EF8" w:rsidP="00136A97">
      <w:pPr>
        <w:pStyle w:val="NoteLevel3"/>
        <w:numPr>
          <w:ilvl w:val="0"/>
          <w:numId w:val="191"/>
        </w:numPr>
        <w:rPr>
          <w:rFonts w:ascii="Arial" w:hAnsi="Arial" w:cs="Arial"/>
          <w:sz w:val="16"/>
          <w:szCs w:val="16"/>
          <w:lang w:val="en-CA"/>
        </w:rPr>
      </w:pPr>
      <w:r w:rsidRPr="007A45A6">
        <w:rPr>
          <w:rFonts w:ascii="Arial" w:hAnsi="Arial" w:cs="Arial"/>
          <w:sz w:val="16"/>
          <w:szCs w:val="16"/>
          <w:lang w:val="en-CA"/>
        </w:rPr>
        <w:t xml:space="preserve">Court was careful to ensure that certain safeguards are in place to avoid abusive settlements </w:t>
      </w:r>
    </w:p>
    <w:p w14:paraId="3A58D99E" w14:textId="77777777" w:rsidR="00232EF8" w:rsidRPr="007A45A6" w:rsidRDefault="00232EF8" w:rsidP="00232EF8">
      <w:pPr>
        <w:pStyle w:val="NoteLevel3"/>
        <w:numPr>
          <w:ilvl w:val="0"/>
          <w:numId w:val="0"/>
        </w:numPr>
        <w:rPr>
          <w:rFonts w:ascii="Arial" w:hAnsi="Arial" w:cs="Arial"/>
          <w:sz w:val="16"/>
          <w:szCs w:val="16"/>
          <w:lang w:val="en-CA"/>
        </w:rPr>
      </w:pPr>
    </w:p>
    <w:p w14:paraId="7DA164DA" w14:textId="77777777" w:rsidR="00232EF8" w:rsidRPr="00232EF8" w:rsidRDefault="00232EF8" w:rsidP="00232EF8">
      <w:pPr>
        <w:pStyle w:val="NoSpacing"/>
        <w:rPr>
          <w:rFonts w:ascii="Arial" w:hAnsi="Arial" w:cs="Arial"/>
          <w:sz w:val="16"/>
          <w:szCs w:val="16"/>
          <w:u w:val="single"/>
        </w:rPr>
      </w:pPr>
      <w:r w:rsidRPr="00232EF8">
        <w:rPr>
          <w:rFonts w:ascii="Arial" w:hAnsi="Arial" w:cs="Arial"/>
          <w:b/>
          <w:sz w:val="16"/>
          <w:szCs w:val="16"/>
          <w:u w:val="single"/>
        </w:rPr>
        <w:t>Order requires:</w:t>
      </w:r>
    </w:p>
    <w:p w14:paraId="33A6F2F6" w14:textId="77777777" w:rsidR="00232EF8" w:rsidRPr="007A45A6" w:rsidRDefault="00232EF8" w:rsidP="00136A97">
      <w:pPr>
        <w:pStyle w:val="NoSpacing"/>
        <w:numPr>
          <w:ilvl w:val="1"/>
          <w:numId w:val="192"/>
        </w:numPr>
        <w:ind w:left="709"/>
        <w:rPr>
          <w:rFonts w:ascii="Arial" w:hAnsi="Arial" w:cs="Arial"/>
          <w:b/>
          <w:sz w:val="16"/>
          <w:szCs w:val="16"/>
        </w:rPr>
      </w:pPr>
      <w:r w:rsidRPr="007A45A6">
        <w:rPr>
          <w:rFonts w:ascii="Arial" w:hAnsi="Arial" w:cs="Arial"/>
          <w:b/>
          <w:sz w:val="16"/>
          <w:szCs w:val="16"/>
        </w:rPr>
        <w:t>Bona fide claim: actually has intent to go after the infringer and pursue claim</w:t>
      </w:r>
    </w:p>
    <w:p w14:paraId="26C39345" w14:textId="77777777" w:rsidR="00232EF8" w:rsidRPr="007A45A6" w:rsidRDefault="00232EF8" w:rsidP="00136A97">
      <w:pPr>
        <w:pStyle w:val="NoSpacing"/>
        <w:numPr>
          <w:ilvl w:val="2"/>
          <w:numId w:val="192"/>
        </w:numPr>
        <w:ind w:left="1134" w:hanging="327"/>
        <w:rPr>
          <w:rFonts w:ascii="Arial" w:hAnsi="Arial" w:cs="Arial"/>
          <w:b/>
          <w:sz w:val="16"/>
          <w:szCs w:val="16"/>
        </w:rPr>
      </w:pPr>
      <w:r w:rsidRPr="007A45A6">
        <w:rPr>
          <w:rFonts w:ascii="Arial" w:hAnsi="Arial" w:cs="Arial"/>
          <w:sz w:val="16"/>
          <w:szCs w:val="16"/>
        </w:rPr>
        <w:t>This is intended to prevent copyright trolling – sending out notices and scaring people into claims w/ no intent to really sue</w:t>
      </w:r>
    </w:p>
    <w:p w14:paraId="37F597FB" w14:textId="77777777" w:rsidR="00232EF8" w:rsidRPr="007A45A6" w:rsidRDefault="00232EF8" w:rsidP="00136A97">
      <w:pPr>
        <w:pStyle w:val="NoSpacing"/>
        <w:numPr>
          <w:ilvl w:val="1"/>
          <w:numId w:val="192"/>
        </w:numPr>
        <w:ind w:left="709"/>
        <w:rPr>
          <w:rFonts w:ascii="Arial" w:hAnsi="Arial" w:cs="Arial"/>
          <w:b/>
          <w:sz w:val="16"/>
          <w:szCs w:val="16"/>
        </w:rPr>
      </w:pPr>
      <w:r w:rsidRPr="007A45A6">
        <w:rPr>
          <w:rFonts w:ascii="Arial" w:hAnsi="Arial" w:cs="Arial"/>
          <w:b/>
          <w:sz w:val="16"/>
          <w:szCs w:val="16"/>
        </w:rPr>
        <w:t xml:space="preserve">Non-party has information on an issue – ISP has the information they want </w:t>
      </w:r>
    </w:p>
    <w:p w14:paraId="63D450D2" w14:textId="77777777" w:rsidR="00232EF8" w:rsidRPr="007A45A6" w:rsidRDefault="00232EF8" w:rsidP="00136A97">
      <w:pPr>
        <w:pStyle w:val="NoSpacing"/>
        <w:numPr>
          <w:ilvl w:val="1"/>
          <w:numId w:val="192"/>
        </w:numPr>
        <w:ind w:left="709"/>
        <w:rPr>
          <w:rFonts w:ascii="Arial" w:hAnsi="Arial" w:cs="Arial"/>
          <w:b/>
          <w:sz w:val="16"/>
          <w:szCs w:val="16"/>
        </w:rPr>
      </w:pPr>
      <w:r w:rsidRPr="007A45A6">
        <w:rPr>
          <w:rFonts w:ascii="Arial" w:hAnsi="Arial" w:cs="Arial"/>
          <w:b/>
          <w:sz w:val="16"/>
          <w:szCs w:val="16"/>
        </w:rPr>
        <w:t>Order is the only reasonable means to obtain – can’t get identity of individual any other way</w:t>
      </w:r>
    </w:p>
    <w:p w14:paraId="632D83EB" w14:textId="77777777" w:rsidR="00232EF8" w:rsidRPr="007A45A6" w:rsidRDefault="00232EF8" w:rsidP="00136A97">
      <w:pPr>
        <w:pStyle w:val="NoSpacing"/>
        <w:numPr>
          <w:ilvl w:val="1"/>
          <w:numId w:val="192"/>
        </w:numPr>
        <w:ind w:left="709"/>
        <w:rPr>
          <w:rFonts w:ascii="Arial" w:hAnsi="Arial" w:cs="Arial"/>
          <w:b/>
          <w:sz w:val="16"/>
          <w:szCs w:val="16"/>
        </w:rPr>
      </w:pPr>
      <w:r w:rsidRPr="007A45A6">
        <w:rPr>
          <w:rFonts w:ascii="Arial" w:hAnsi="Arial" w:cs="Arial"/>
          <w:b/>
          <w:sz w:val="16"/>
          <w:szCs w:val="16"/>
        </w:rPr>
        <w:t>Fairness requires information be provided prior to trial</w:t>
      </w:r>
    </w:p>
    <w:p w14:paraId="642AC355" w14:textId="77777777" w:rsidR="00232EF8" w:rsidRPr="007A45A6" w:rsidRDefault="00232EF8" w:rsidP="00136A97">
      <w:pPr>
        <w:pStyle w:val="NoSpacing"/>
        <w:numPr>
          <w:ilvl w:val="1"/>
          <w:numId w:val="192"/>
        </w:numPr>
        <w:ind w:left="709"/>
        <w:rPr>
          <w:rFonts w:ascii="Arial" w:hAnsi="Arial" w:cs="Arial"/>
          <w:b/>
          <w:sz w:val="16"/>
          <w:szCs w:val="16"/>
        </w:rPr>
      </w:pPr>
      <w:r w:rsidRPr="007A45A6">
        <w:rPr>
          <w:rFonts w:ascii="Arial" w:hAnsi="Arial" w:cs="Arial"/>
          <w:b/>
          <w:sz w:val="16"/>
          <w:szCs w:val="16"/>
        </w:rPr>
        <w:t xml:space="preserve">Order will not cause undue delay, inconvenience, or expense to third party </w:t>
      </w:r>
    </w:p>
    <w:p w14:paraId="57948279" w14:textId="77777777" w:rsidR="00232EF8" w:rsidRPr="007A45A6" w:rsidRDefault="00232EF8" w:rsidP="00232EF8">
      <w:pPr>
        <w:pStyle w:val="NoSpacing"/>
        <w:rPr>
          <w:rFonts w:ascii="Arial" w:hAnsi="Arial" w:cs="Arial"/>
          <w:b/>
          <w:sz w:val="16"/>
          <w:szCs w:val="16"/>
        </w:rPr>
      </w:pPr>
    </w:p>
    <w:p w14:paraId="775E39B0" w14:textId="77777777" w:rsidR="00232EF8" w:rsidRPr="007A45A6" w:rsidRDefault="00232EF8" w:rsidP="00232EF8">
      <w:pPr>
        <w:pStyle w:val="CAN-heading2"/>
        <w:rPr>
          <w:rFonts w:ascii="Arial" w:hAnsi="Arial" w:cs="Arial"/>
          <w:sz w:val="16"/>
          <w:szCs w:val="16"/>
        </w:rPr>
      </w:pPr>
      <w:bookmarkStart w:id="54" w:name="_Toc279097106"/>
      <w:r w:rsidRPr="007A45A6">
        <w:rPr>
          <w:rFonts w:ascii="Arial" w:hAnsi="Arial" w:cs="Arial"/>
          <w:sz w:val="16"/>
          <w:szCs w:val="16"/>
        </w:rPr>
        <w:t>STATUTORY PROVISIONS FOR THE INTERNET</w:t>
      </w:r>
      <w:bookmarkEnd w:id="54"/>
    </w:p>
    <w:p w14:paraId="74D81E0E" w14:textId="77777777" w:rsidR="00232EF8" w:rsidRPr="007A45A6" w:rsidRDefault="00232EF8" w:rsidP="00232EF8">
      <w:pPr>
        <w:pStyle w:val="NoSpacing"/>
        <w:rPr>
          <w:rFonts w:ascii="Arial" w:hAnsi="Arial" w:cs="Arial"/>
          <w:b/>
          <w:sz w:val="16"/>
          <w:szCs w:val="16"/>
        </w:rPr>
      </w:pPr>
    </w:p>
    <w:p w14:paraId="2205E883" w14:textId="77777777" w:rsidR="00232EF8" w:rsidRPr="007A45A6" w:rsidRDefault="00232EF8" w:rsidP="00232EF8">
      <w:pPr>
        <w:pStyle w:val="NoSpacing"/>
        <w:rPr>
          <w:rFonts w:ascii="Arial" w:hAnsi="Arial" w:cs="Arial"/>
          <w:b/>
          <w:sz w:val="16"/>
          <w:szCs w:val="16"/>
        </w:rPr>
      </w:pPr>
      <w:r w:rsidRPr="007A45A6">
        <w:rPr>
          <w:rFonts w:ascii="Arial" w:hAnsi="Arial" w:cs="Arial"/>
          <w:b/>
          <w:sz w:val="16"/>
          <w:szCs w:val="16"/>
          <w:u w:val="single"/>
        </w:rPr>
        <w:t>Providing a Service to Enable Copyright Infringement</w:t>
      </w:r>
    </w:p>
    <w:p w14:paraId="57B5B2F2" w14:textId="42130708" w:rsidR="00232EF8" w:rsidRPr="007A45A6" w:rsidRDefault="00492B06" w:rsidP="00136A97">
      <w:pPr>
        <w:pStyle w:val="NoSpacing"/>
        <w:numPr>
          <w:ilvl w:val="0"/>
          <w:numId w:val="193"/>
        </w:numPr>
        <w:rPr>
          <w:rFonts w:ascii="Arial" w:hAnsi="Arial" w:cs="Arial"/>
          <w:sz w:val="16"/>
          <w:szCs w:val="16"/>
          <w:lang w:val="en-CA"/>
        </w:rPr>
      </w:pPr>
      <w:r>
        <w:rPr>
          <w:rFonts w:ascii="Arial" w:hAnsi="Arial" w:cs="Arial"/>
          <w:sz w:val="16"/>
          <w:szCs w:val="16"/>
        </w:rPr>
        <w:t xml:space="preserve">It is </w:t>
      </w:r>
      <w:r w:rsidR="00232EF8" w:rsidRPr="007A45A6">
        <w:rPr>
          <w:rFonts w:ascii="Arial" w:hAnsi="Arial" w:cs="Arial"/>
          <w:sz w:val="16"/>
          <w:szCs w:val="16"/>
        </w:rPr>
        <w:t>an infringement to provide an Internet service primarily for the purpose of enabling copyright infringement</w:t>
      </w:r>
      <w:r w:rsidR="00232EF8" w:rsidRPr="00492B06">
        <w:rPr>
          <w:rFonts w:ascii="Arial" w:hAnsi="Arial" w:cs="Arial"/>
          <w:b/>
          <w:color w:val="0000FF"/>
          <w:sz w:val="16"/>
          <w:szCs w:val="16"/>
        </w:rPr>
        <w:t>:  s. 27(2.3)</w:t>
      </w:r>
    </w:p>
    <w:p w14:paraId="709EC115" w14:textId="77777777" w:rsidR="00232EF8" w:rsidRPr="007A45A6" w:rsidRDefault="00232EF8" w:rsidP="00136A97">
      <w:pPr>
        <w:pStyle w:val="NoSpacing"/>
        <w:numPr>
          <w:ilvl w:val="0"/>
          <w:numId w:val="193"/>
        </w:numPr>
        <w:rPr>
          <w:rFonts w:ascii="Arial" w:hAnsi="Arial" w:cs="Arial"/>
          <w:sz w:val="16"/>
          <w:szCs w:val="16"/>
          <w:lang w:val="en-CA"/>
        </w:rPr>
      </w:pPr>
      <w:r w:rsidRPr="007A45A6">
        <w:rPr>
          <w:rFonts w:ascii="Arial" w:hAnsi="Arial" w:cs="Arial"/>
          <w:sz w:val="16"/>
          <w:szCs w:val="16"/>
        </w:rPr>
        <w:t xml:space="preserve">Statutory factors to be considered </w:t>
      </w:r>
      <w:r w:rsidRPr="00492B06">
        <w:rPr>
          <w:rFonts w:ascii="Arial" w:hAnsi="Arial" w:cs="Arial"/>
          <w:b/>
          <w:color w:val="0000FF"/>
          <w:sz w:val="16"/>
          <w:szCs w:val="16"/>
        </w:rPr>
        <w:t>(s. 27(2.4))</w:t>
      </w:r>
    </w:p>
    <w:p w14:paraId="1562344C" w14:textId="77777777" w:rsidR="00232EF8" w:rsidRPr="007A45A6" w:rsidRDefault="00232EF8" w:rsidP="00136A97">
      <w:pPr>
        <w:pStyle w:val="NoSpacing"/>
        <w:numPr>
          <w:ilvl w:val="1"/>
          <w:numId w:val="193"/>
        </w:numPr>
        <w:rPr>
          <w:rFonts w:ascii="Arial" w:hAnsi="Arial" w:cs="Arial"/>
          <w:sz w:val="16"/>
          <w:szCs w:val="16"/>
          <w:lang w:val="en-CA"/>
        </w:rPr>
      </w:pPr>
      <w:r w:rsidRPr="007A45A6">
        <w:rPr>
          <w:rFonts w:ascii="Arial" w:hAnsi="Arial" w:cs="Arial"/>
          <w:sz w:val="16"/>
          <w:szCs w:val="16"/>
        </w:rPr>
        <w:t>Promotion for purpose</w:t>
      </w:r>
    </w:p>
    <w:p w14:paraId="737D1036" w14:textId="77777777" w:rsidR="00232EF8" w:rsidRPr="007A45A6" w:rsidRDefault="00232EF8" w:rsidP="00136A97">
      <w:pPr>
        <w:pStyle w:val="NoSpacing"/>
        <w:numPr>
          <w:ilvl w:val="1"/>
          <w:numId w:val="193"/>
        </w:numPr>
        <w:rPr>
          <w:rFonts w:ascii="Arial" w:hAnsi="Arial" w:cs="Arial"/>
          <w:sz w:val="16"/>
          <w:szCs w:val="16"/>
          <w:lang w:val="en-CA"/>
        </w:rPr>
      </w:pPr>
      <w:r w:rsidRPr="007A45A6">
        <w:rPr>
          <w:rFonts w:ascii="Arial" w:hAnsi="Arial" w:cs="Arial"/>
          <w:sz w:val="16"/>
          <w:szCs w:val="16"/>
        </w:rPr>
        <w:t>Knowledge of infringing acts</w:t>
      </w:r>
    </w:p>
    <w:p w14:paraId="1FE3E832" w14:textId="77777777" w:rsidR="00232EF8" w:rsidRPr="007A45A6" w:rsidRDefault="00232EF8" w:rsidP="00136A97">
      <w:pPr>
        <w:pStyle w:val="NoSpacing"/>
        <w:numPr>
          <w:ilvl w:val="1"/>
          <w:numId w:val="193"/>
        </w:numPr>
        <w:rPr>
          <w:rFonts w:ascii="Arial" w:hAnsi="Arial" w:cs="Arial"/>
          <w:sz w:val="16"/>
          <w:szCs w:val="16"/>
          <w:lang w:val="en-CA"/>
        </w:rPr>
      </w:pPr>
      <w:r w:rsidRPr="007A45A6">
        <w:rPr>
          <w:rFonts w:ascii="Arial" w:hAnsi="Arial" w:cs="Arial"/>
          <w:sz w:val="16"/>
          <w:szCs w:val="16"/>
        </w:rPr>
        <w:t>Significant non-infringing uses</w:t>
      </w:r>
    </w:p>
    <w:p w14:paraId="054F9451" w14:textId="77777777" w:rsidR="00232EF8" w:rsidRPr="007A45A6" w:rsidRDefault="00232EF8" w:rsidP="00136A97">
      <w:pPr>
        <w:pStyle w:val="NoSpacing"/>
        <w:numPr>
          <w:ilvl w:val="1"/>
          <w:numId w:val="193"/>
        </w:numPr>
        <w:rPr>
          <w:rFonts w:ascii="Arial" w:hAnsi="Arial" w:cs="Arial"/>
          <w:sz w:val="16"/>
          <w:szCs w:val="16"/>
          <w:lang w:val="en-CA"/>
        </w:rPr>
      </w:pPr>
      <w:r w:rsidRPr="007A45A6">
        <w:rPr>
          <w:rFonts w:ascii="Arial" w:hAnsi="Arial" w:cs="Arial"/>
          <w:sz w:val="16"/>
          <w:szCs w:val="16"/>
        </w:rPr>
        <w:t>Ability to limit infringing acts</w:t>
      </w:r>
    </w:p>
    <w:p w14:paraId="58F9AC35" w14:textId="77777777" w:rsidR="00232EF8" w:rsidRPr="007A45A6" w:rsidRDefault="00232EF8" w:rsidP="00136A97">
      <w:pPr>
        <w:pStyle w:val="NoSpacing"/>
        <w:numPr>
          <w:ilvl w:val="1"/>
          <w:numId w:val="193"/>
        </w:numPr>
        <w:rPr>
          <w:rFonts w:ascii="Arial" w:hAnsi="Arial" w:cs="Arial"/>
          <w:sz w:val="16"/>
          <w:szCs w:val="16"/>
          <w:lang w:val="en-CA"/>
        </w:rPr>
      </w:pPr>
      <w:r w:rsidRPr="007A45A6">
        <w:rPr>
          <w:rFonts w:ascii="Arial" w:hAnsi="Arial" w:cs="Arial"/>
          <w:sz w:val="16"/>
          <w:szCs w:val="16"/>
        </w:rPr>
        <w:t>Benefits received</w:t>
      </w:r>
    </w:p>
    <w:p w14:paraId="7D5063B6" w14:textId="77777777" w:rsidR="00232EF8" w:rsidRPr="007A45A6" w:rsidRDefault="00232EF8" w:rsidP="00136A97">
      <w:pPr>
        <w:pStyle w:val="NoSpacing"/>
        <w:numPr>
          <w:ilvl w:val="1"/>
          <w:numId w:val="193"/>
        </w:numPr>
        <w:rPr>
          <w:rFonts w:ascii="Arial" w:hAnsi="Arial" w:cs="Arial"/>
          <w:sz w:val="16"/>
          <w:szCs w:val="16"/>
          <w:lang w:val="en-CA"/>
        </w:rPr>
      </w:pPr>
      <w:r w:rsidRPr="007A45A6">
        <w:rPr>
          <w:rFonts w:ascii="Arial" w:hAnsi="Arial" w:cs="Arial"/>
          <w:sz w:val="16"/>
          <w:szCs w:val="16"/>
        </w:rPr>
        <w:t>Economic viability for non-infringing purposes</w:t>
      </w:r>
    </w:p>
    <w:p w14:paraId="100E43FE" w14:textId="77777777" w:rsidR="00232EF8" w:rsidRPr="007A45A6" w:rsidRDefault="00232EF8" w:rsidP="00232EF8">
      <w:pPr>
        <w:pStyle w:val="NoSpacing"/>
        <w:rPr>
          <w:rFonts w:ascii="Arial" w:hAnsi="Arial" w:cs="Arial"/>
          <w:b/>
          <w:sz w:val="16"/>
          <w:szCs w:val="16"/>
          <w:lang w:val="en-CA"/>
        </w:rPr>
      </w:pPr>
    </w:p>
    <w:p w14:paraId="0E5318F4" w14:textId="77777777" w:rsidR="00232EF8" w:rsidRPr="007A45A6" w:rsidRDefault="00232EF8" w:rsidP="00232EF8">
      <w:pPr>
        <w:pStyle w:val="NoSpacing"/>
        <w:rPr>
          <w:rFonts w:ascii="Arial" w:hAnsi="Arial" w:cs="Arial"/>
          <w:b/>
          <w:sz w:val="16"/>
          <w:szCs w:val="16"/>
          <w:lang w:val="en-CA"/>
        </w:rPr>
      </w:pPr>
      <w:r w:rsidRPr="007A45A6">
        <w:rPr>
          <w:rFonts w:ascii="Arial" w:hAnsi="Arial" w:cs="Arial"/>
          <w:b/>
          <w:sz w:val="16"/>
          <w:szCs w:val="16"/>
          <w:u w:val="single"/>
          <w:lang w:val="en-CA"/>
        </w:rPr>
        <w:t>Infringement-Internet Services</w:t>
      </w:r>
    </w:p>
    <w:p w14:paraId="24F10C87" w14:textId="77777777" w:rsidR="00232EF8" w:rsidRPr="007A45A6" w:rsidRDefault="00232EF8" w:rsidP="00136A97">
      <w:pPr>
        <w:pStyle w:val="NoSpacing"/>
        <w:numPr>
          <w:ilvl w:val="0"/>
          <w:numId w:val="194"/>
        </w:numPr>
        <w:rPr>
          <w:rFonts w:ascii="Arial" w:hAnsi="Arial" w:cs="Arial"/>
          <w:sz w:val="16"/>
          <w:szCs w:val="16"/>
          <w:lang w:val="en-CA"/>
        </w:rPr>
      </w:pPr>
      <w:r w:rsidRPr="007A45A6">
        <w:rPr>
          <w:rFonts w:ascii="Arial" w:hAnsi="Arial" w:cs="Arial"/>
          <w:sz w:val="16"/>
          <w:szCs w:val="16"/>
        </w:rPr>
        <w:t xml:space="preserve">Person who provides in relation to the Internet or another digital network the means for telecommunication/reproduction does not, by that act alone, infringe:  </w:t>
      </w:r>
      <w:r w:rsidRPr="00492B06">
        <w:rPr>
          <w:rFonts w:ascii="Arial" w:hAnsi="Arial" w:cs="Arial"/>
          <w:b/>
          <w:color w:val="0000FF"/>
          <w:sz w:val="16"/>
          <w:szCs w:val="16"/>
        </w:rPr>
        <w:t>s. 31.1(1)</w:t>
      </w:r>
    </w:p>
    <w:p w14:paraId="4E7A603F" w14:textId="77777777" w:rsidR="00232EF8" w:rsidRPr="007A45A6" w:rsidRDefault="00232EF8" w:rsidP="00136A97">
      <w:pPr>
        <w:pStyle w:val="NoSpacing"/>
        <w:numPr>
          <w:ilvl w:val="0"/>
          <w:numId w:val="194"/>
        </w:numPr>
        <w:rPr>
          <w:rFonts w:ascii="Arial" w:hAnsi="Arial" w:cs="Arial"/>
          <w:sz w:val="16"/>
          <w:szCs w:val="16"/>
          <w:lang w:val="en-CA"/>
        </w:rPr>
      </w:pPr>
      <w:r w:rsidRPr="007A45A6">
        <w:rPr>
          <w:rFonts w:ascii="Arial" w:hAnsi="Arial" w:cs="Arial"/>
          <w:sz w:val="16"/>
          <w:szCs w:val="16"/>
        </w:rPr>
        <w:t xml:space="preserve">Caching excepted:  </w:t>
      </w:r>
      <w:r w:rsidRPr="00492B06">
        <w:rPr>
          <w:rFonts w:ascii="Arial" w:hAnsi="Arial" w:cs="Arial"/>
          <w:b/>
          <w:color w:val="0000FF"/>
          <w:sz w:val="16"/>
          <w:szCs w:val="16"/>
        </w:rPr>
        <w:t>s. 31.1(2)</w:t>
      </w:r>
    </w:p>
    <w:p w14:paraId="47CB3C7C" w14:textId="77777777" w:rsidR="00232EF8" w:rsidRPr="007A45A6" w:rsidRDefault="00232EF8" w:rsidP="00136A97">
      <w:pPr>
        <w:pStyle w:val="NoSpacing"/>
        <w:numPr>
          <w:ilvl w:val="0"/>
          <w:numId w:val="194"/>
        </w:numPr>
        <w:rPr>
          <w:rFonts w:ascii="Arial" w:hAnsi="Arial" w:cs="Arial"/>
          <w:sz w:val="16"/>
          <w:szCs w:val="16"/>
          <w:lang w:val="en-CA"/>
        </w:rPr>
      </w:pPr>
      <w:r w:rsidRPr="007A45A6">
        <w:rPr>
          <w:rFonts w:ascii="Arial" w:hAnsi="Arial" w:cs="Arial"/>
          <w:sz w:val="16"/>
          <w:szCs w:val="16"/>
        </w:rPr>
        <w:t xml:space="preserve">Hosting excepted:  </w:t>
      </w:r>
      <w:r w:rsidRPr="00492B06">
        <w:rPr>
          <w:rFonts w:ascii="Arial" w:hAnsi="Arial" w:cs="Arial"/>
          <w:b/>
          <w:color w:val="0000FF"/>
          <w:sz w:val="16"/>
          <w:szCs w:val="16"/>
        </w:rPr>
        <w:t>s. 31.1(4),</w:t>
      </w:r>
      <w:r w:rsidRPr="00492B06">
        <w:rPr>
          <w:rFonts w:ascii="Arial" w:hAnsi="Arial" w:cs="Arial"/>
          <w:color w:val="0000FF"/>
          <w:sz w:val="16"/>
          <w:szCs w:val="16"/>
        </w:rPr>
        <w:t xml:space="preserve"> </w:t>
      </w:r>
      <w:r w:rsidRPr="007A45A6">
        <w:rPr>
          <w:rFonts w:ascii="Arial" w:hAnsi="Arial" w:cs="Arial"/>
          <w:sz w:val="16"/>
          <w:szCs w:val="16"/>
        </w:rPr>
        <w:t xml:space="preserve">except where the person providing digital memory knows of a decision of a court of competent jurisdiction (s. </w:t>
      </w:r>
      <w:r w:rsidRPr="00492B06">
        <w:rPr>
          <w:rFonts w:ascii="Arial" w:hAnsi="Arial" w:cs="Arial"/>
          <w:b/>
          <w:color w:val="0000FF"/>
          <w:sz w:val="16"/>
          <w:szCs w:val="16"/>
        </w:rPr>
        <w:t>31.1(5))</w:t>
      </w:r>
    </w:p>
    <w:p w14:paraId="5ADC3497" w14:textId="77777777" w:rsidR="00232EF8" w:rsidRPr="007A45A6" w:rsidRDefault="00232EF8" w:rsidP="00232EF8">
      <w:pPr>
        <w:pStyle w:val="NoSpacing"/>
        <w:rPr>
          <w:rFonts w:ascii="Arial" w:hAnsi="Arial" w:cs="Arial"/>
          <w:b/>
          <w:sz w:val="16"/>
          <w:szCs w:val="16"/>
        </w:rPr>
      </w:pPr>
    </w:p>
    <w:p w14:paraId="4CDA7300" w14:textId="75A1FCB9" w:rsidR="00232EF8" w:rsidRPr="007A45A6" w:rsidRDefault="00232EF8" w:rsidP="00232EF8">
      <w:pPr>
        <w:pStyle w:val="NoSpacing"/>
        <w:rPr>
          <w:rFonts w:ascii="Arial" w:hAnsi="Arial" w:cs="Arial"/>
          <w:b/>
          <w:sz w:val="16"/>
          <w:szCs w:val="16"/>
        </w:rPr>
      </w:pPr>
      <w:r w:rsidRPr="007A45A6">
        <w:rPr>
          <w:rFonts w:ascii="Arial" w:hAnsi="Arial" w:cs="Arial"/>
          <w:b/>
          <w:sz w:val="16"/>
          <w:szCs w:val="16"/>
          <w:u w:val="single"/>
        </w:rPr>
        <w:t>Information Location Tools</w:t>
      </w:r>
      <w:r w:rsidR="00492B06">
        <w:rPr>
          <w:rFonts w:ascii="Arial" w:hAnsi="Arial" w:cs="Arial"/>
          <w:b/>
          <w:sz w:val="16"/>
          <w:szCs w:val="16"/>
          <w:u w:val="single"/>
        </w:rPr>
        <w:t xml:space="preserve"> – Network Search Tools that Reproduce Copyright</w:t>
      </w:r>
    </w:p>
    <w:p w14:paraId="737AA149" w14:textId="77777777" w:rsidR="00232EF8" w:rsidRPr="007A45A6" w:rsidRDefault="00232EF8" w:rsidP="00136A97">
      <w:pPr>
        <w:pStyle w:val="NoSpacing"/>
        <w:numPr>
          <w:ilvl w:val="0"/>
          <w:numId w:val="195"/>
        </w:numPr>
        <w:rPr>
          <w:rFonts w:ascii="Arial" w:hAnsi="Arial" w:cs="Arial"/>
          <w:sz w:val="16"/>
          <w:szCs w:val="16"/>
          <w:lang w:val="en-CA"/>
        </w:rPr>
      </w:pPr>
      <w:r w:rsidRPr="007A45A6">
        <w:rPr>
          <w:rFonts w:ascii="Arial" w:hAnsi="Arial" w:cs="Arial"/>
          <w:sz w:val="16"/>
          <w:szCs w:val="16"/>
        </w:rPr>
        <w:t xml:space="preserve">Limited to injunctive relief against network search tools that reproduce copyright material in a content-neutral manner to search and display information: </w:t>
      </w:r>
      <w:r w:rsidRPr="00492B06">
        <w:rPr>
          <w:rFonts w:ascii="Arial" w:hAnsi="Arial" w:cs="Arial"/>
          <w:b/>
          <w:color w:val="0000FF"/>
          <w:sz w:val="16"/>
          <w:szCs w:val="16"/>
        </w:rPr>
        <w:t xml:space="preserve"> s. 41.27</w:t>
      </w:r>
    </w:p>
    <w:p w14:paraId="428A6900" w14:textId="1EE9B1B0" w:rsidR="00232EF8" w:rsidRPr="007A45A6" w:rsidRDefault="00492B06" w:rsidP="00136A97">
      <w:pPr>
        <w:pStyle w:val="NoSpacing"/>
        <w:numPr>
          <w:ilvl w:val="0"/>
          <w:numId w:val="195"/>
        </w:numPr>
        <w:rPr>
          <w:rFonts w:ascii="Arial" w:hAnsi="Arial" w:cs="Arial"/>
          <w:sz w:val="16"/>
          <w:szCs w:val="16"/>
          <w:lang w:val="en-CA"/>
        </w:rPr>
      </w:pPr>
      <w:r>
        <w:rPr>
          <w:rFonts w:ascii="Arial" w:hAnsi="Arial" w:cs="Arial"/>
          <w:sz w:val="16"/>
          <w:szCs w:val="16"/>
        </w:rPr>
        <w:t xml:space="preserve">Exception: </w:t>
      </w:r>
      <w:r w:rsidRPr="00492B06">
        <w:rPr>
          <w:rFonts w:ascii="Arial" w:hAnsi="Arial" w:cs="Arial"/>
          <w:b/>
          <w:color w:val="0000FF"/>
          <w:sz w:val="16"/>
          <w:szCs w:val="16"/>
        </w:rPr>
        <w:t>(3)</w:t>
      </w:r>
      <w:r w:rsidRPr="00492B06">
        <w:rPr>
          <w:rFonts w:ascii="Arial" w:hAnsi="Arial" w:cs="Arial"/>
          <w:color w:val="0000FF"/>
          <w:sz w:val="16"/>
          <w:szCs w:val="16"/>
        </w:rPr>
        <w:t xml:space="preserve"> </w:t>
      </w:r>
      <w:r w:rsidR="00232EF8" w:rsidRPr="007A45A6">
        <w:rPr>
          <w:rFonts w:ascii="Arial" w:hAnsi="Arial" w:cs="Arial"/>
          <w:sz w:val="16"/>
          <w:szCs w:val="16"/>
        </w:rPr>
        <w:t>if content had been removed by the time provider receives notice, limitation not applicable 30 days after notice received</w:t>
      </w:r>
      <w:r>
        <w:rPr>
          <w:rFonts w:ascii="Arial" w:hAnsi="Arial" w:cs="Arial"/>
          <w:sz w:val="16"/>
          <w:szCs w:val="16"/>
        </w:rPr>
        <w:t xml:space="preserve"> </w:t>
      </w:r>
    </w:p>
    <w:p w14:paraId="52EB0C07" w14:textId="77777777" w:rsidR="00232EF8" w:rsidRPr="007A45A6" w:rsidRDefault="00232EF8" w:rsidP="00232EF8">
      <w:pPr>
        <w:pStyle w:val="NoSpacing"/>
        <w:rPr>
          <w:rFonts w:ascii="Arial" w:hAnsi="Arial" w:cs="Arial"/>
          <w:b/>
          <w:sz w:val="16"/>
          <w:szCs w:val="16"/>
        </w:rPr>
      </w:pPr>
    </w:p>
    <w:p w14:paraId="1E393905" w14:textId="77777777" w:rsidR="00232EF8" w:rsidRPr="007A45A6" w:rsidRDefault="00232EF8" w:rsidP="00232EF8">
      <w:pPr>
        <w:pStyle w:val="NoSpacing"/>
        <w:rPr>
          <w:rFonts w:ascii="Arial" w:hAnsi="Arial" w:cs="Arial"/>
          <w:b/>
          <w:sz w:val="16"/>
          <w:szCs w:val="16"/>
        </w:rPr>
      </w:pPr>
      <w:r w:rsidRPr="007A45A6">
        <w:rPr>
          <w:rFonts w:ascii="Arial" w:hAnsi="Arial" w:cs="Arial"/>
          <w:b/>
          <w:sz w:val="16"/>
          <w:szCs w:val="16"/>
          <w:u w:val="single"/>
        </w:rPr>
        <w:t>Infringement – Notice &amp; Notice Regime</w:t>
      </w:r>
    </w:p>
    <w:p w14:paraId="144D2B71" w14:textId="0652770C" w:rsidR="00232EF8" w:rsidRPr="007A45A6" w:rsidRDefault="00232EF8" w:rsidP="00136A97">
      <w:pPr>
        <w:pStyle w:val="NoSpacing"/>
        <w:numPr>
          <w:ilvl w:val="0"/>
          <w:numId w:val="196"/>
        </w:numPr>
        <w:rPr>
          <w:rFonts w:ascii="Arial" w:hAnsi="Arial" w:cs="Arial"/>
          <w:sz w:val="16"/>
          <w:szCs w:val="16"/>
          <w:lang w:val="en-CA"/>
        </w:rPr>
      </w:pPr>
      <w:r w:rsidRPr="007A45A6">
        <w:rPr>
          <w:rFonts w:ascii="Arial" w:hAnsi="Arial" w:cs="Arial"/>
          <w:sz w:val="16"/>
          <w:szCs w:val="16"/>
        </w:rPr>
        <w:t xml:space="preserve">SS. </w:t>
      </w:r>
      <w:r w:rsidRPr="00492B06">
        <w:rPr>
          <w:rFonts w:ascii="Arial" w:hAnsi="Arial" w:cs="Arial"/>
          <w:b/>
          <w:color w:val="0000FF"/>
          <w:sz w:val="16"/>
          <w:szCs w:val="16"/>
        </w:rPr>
        <w:t>41.25</w:t>
      </w:r>
      <w:r w:rsidRPr="00492B06">
        <w:rPr>
          <w:rFonts w:ascii="Arial" w:hAnsi="Arial" w:cs="Arial"/>
          <w:color w:val="0000FF"/>
          <w:sz w:val="16"/>
          <w:szCs w:val="16"/>
        </w:rPr>
        <w:t xml:space="preserve"> </w:t>
      </w:r>
      <w:r w:rsidRPr="007A45A6">
        <w:rPr>
          <w:rFonts w:ascii="Arial" w:hAnsi="Arial" w:cs="Arial"/>
          <w:sz w:val="16"/>
          <w:szCs w:val="16"/>
        </w:rPr>
        <w:t xml:space="preserve">and </w:t>
      </w:r>
      <w:r w:rsidRPr="00492B06">
        <w:rPr>
          <w:rFonts w:ascii="Arial" w:hAnsi="Arial" w:cs="Arial"/>
          <w:b/>
          <w:color w:val="0000FF"/>
          <w:sz w:val="16"/>
          <w:szCs w:val="16"/>
        </w:rPr>
        <w:t>41.26</w:t>
      </w:r>
      <w:r w:rsidRPr="00492B06">
        <w:rPr>
          <w:rFonts w:ascii="Arial" w:hAnsi="Arial" w:cs="Arial"/>
          <w:color w:val="0000FF"/>
          <w:sz w:val="16"/>
          <w:szCs w:val="16"/>
        </w:rPr>
        <w:t xml:space="preserve"> </w:t>
      </w:r>
    </w:p>
    <w:p w14:paraId="6F88517C" w14:textId="77777777" w:rsidR="00232EF8" w:rsidRPr="007A45A6" w:rsidRDefault="00232EF8" w:rsidP="00136A97">
      <w:pPr>
        <w:pStyle w:val="NoSpacing"/>
        <w:numPr>
          <w:ilvl w:val="0"/>
          <w:numId w:val="196"/>
        </w:numPr>
        <w:rPr>
          <w:rFonts w:ascii="Arial" w:hAnsi="Arial" w:cs="Arial"/>
          <w:sz w:val="16"/>
          <w:szCs w:val="16"/>
          <w:lang w:val="en-CA"/>
        </w:rPr>
      </w:pPr>
      <w:r w:rsidRPr="007A45A6">
        <w:rPr>
          <w:rFonts w:ascii="Arial" w:hAnsi="Arial" w:cs="Arial"/>
          <w:sz w:val="16"/>
          <w:szCs w:val="16"/>
        </w:rPr>
        <w:t>Protects those who provide network services, hosting services, or Internet search tools</w:t>
      </w:r>
    </w:p>
    <w:p w14:paraId="5BAAEE2B" w14:textId="77777777" w:rsidR="00232EF8" w:rsidRPr="007A45A6" w:rsidRDefault="00232EF8" w:rsidP="00136A97">
      <w:pPr>
        <w:pStyle w:val="NoSpacing"/>
        <w:numPr>
          <w:ilvl w:val="0"/>
          <w:numId w:val="196"/>
        </w:numPr>
        <w:rPr>
          <w:rFonts w:ascii="Arial" w:hAnsi="Arial" w:cs="Arial"/>
          <w:sz w:val="16"/>
          <w:szCs w:val="16"/>
          <w:lang w:val="en-CA"/>
        </w:rPr>
      </w:pPr>
      <w:r w:rsidRPr="007A45A6">
        <w:rPr>
          <w:rFonts w:ascii="Arial" w:hAnsi="Arial" w:cs="Arial"/>
          <w:sz w:val="16"/>
          <w:szCs w:val="16"/>
        </w:rPr>
        <w:t>Provider must forward the notice and retain records to allow identity to be determined</w:t>
      </w:r>
    </w:p>
    <w:p w14:paraId="477FC5A8" w14:textId="77777777" w:rsidR="00232EF8" w:rsidRPr="007A45A6" w:rsidRDefault="00232EF8" w:rsidP="00136A97">
      <w:pPr>
        <w:pStyle w:val="NoSpacing"/>
        <w:numPr>
          <w:ilvl w:val="0"/>
          <w:numId w:val="196"/>
        </w:numPr>
        <w:rPr>
          <w:rFonts w:ascii="Arial" w:hAnsi="Arial" w:cs="Arial"/>
          <w:sz w:val="16"/>
          <w:szCs w:val="16"/>
          <w:lang w:val="en-CA"/>
        </w:rPr>
      </w:pPr>
      <w:r w:rsidRPr="007A45A6">
        <w:rPr>
          <w:rFonts w:ascii="Arial" w:hAnsi="Arial" w:cs="Arial"/>
          <w:sz w:val="16"/>
          <w:szCs w:val="16"/>
        </w:rPr>
        <w:t>Can charge a fee for doing so (if prescribed)</w:t>
      </w:r>
    </w:p>
    <w:p w14:paraId="0BCE964D" w14:textId="77777777" w:rsidR="00232EF8" w:rsidRPr="007A45A6" w:rsidRDefault="00232EF8" w:rsidP="00136A97">
      <w:pPr>
        <w:pStyle w:val="NoSpacing"/>
        <w:numPr>
          <w:ilvl w:val="0"/>
          <w:numId w:val="196"/>
        </w:numPr>
        <w:rPr>
          <w:rFonts w:ascii="Arial" w:hAnsi="Arial" w:cs="Arial"/>
          <w:sz w:val="16"/>
          <w:szCs w:val="16"/>
          <w:lang w:val="en-CA"/>
        </w:rPr>
      </w:pPr>
      <w:r w:rsidRPr="007A45A6">
        <w:rPr>
          <w:rFonts w:ascii="Arial" w:hAnsi="Arial" w:cs="Arial"/>
          <w:sz w:val="16"/>
          <w:szCs w:val="16"/>
        </w:rPr>
        <w:t>$5,000-$10,000 statutory damages available if provider fails to act</w:t>
      </w:r>
    </w:p>
    <w:p w14:paraId="6A92A645" w14:textId="79C1413D" w:rsidR="00C40BB0" w:rsidRPr="00492B06" w:rsidRDefault="00232EF8" w:rsidP="00136A97">
      <w:pPr>
        <w:pStyle w:val="NoSpacing"/>
        <w:numPr>
          <w:ilvl w:val="0"/>
          <w:numId w:val="196"/>
        </w:numPr>
        <w:rPr>
          <w:rFonts w:ascii="Arial" w:hAnsi="Arial" w:cs="Arial"/>
          <w:sz w:val="16"/>
          <w:szCs w:val="16"/>
          <w:lang w:val="en-CA"/>
        </w:rPr>
      </w:pPr>
      <w:r w:rsidRPr="007A45A6">
        <w:rPr>
          <w:rFonts w:ascii="Arial" w:hAnsi="Arial" w:cs="Arial"/>
          <w:sz w:val="16"/>
          <w:szCs w:val="16"/>
        </w:rPr>
        <w:t>No other remedy available</w:t>
      </w:r>
    </w:p>
    <w:p w14:paraId="3B51E9E0" w14:textId="77777777" w:rsidR="00492B06" w:rsidRDefault="00492B06" w:rsidP="00492B06">
      <w:pPr>
        <w:pStyle w:val="NoSpacing"/>
        <w:rPr>
          <w:rFonts w:ascii="Arial" w:hAnsi="Arial" w:cs="Arial"/>
          <w:sz w:val="16"/>
          <w:szCs w:val="16"/>
        </w:rPr>
      </w:pPr>
    </w:p>
    <w:p w14:paraId="00F4D956" w14:textId="788332DC" w:rsidR="00492B06" w:rsidRPr="007A45A6" w:rsidRDefault="00492B06" w:rsidP="00492B06">
      <w:pPr>
        <w:pStyle w:val="CAN-heading3"/>
        <w:rPr>
          <w:rFonts w:ascii="Arial" w:hAnsi="Arial" w:cs="Arial"/>
          <w:sz w:val="16"/>
          <w:szCs w:val="16"/>
        </w:rPr>
      </w:pPr>
      <w:bookmarkStart w:id="55" w:name="_Toc279097012"/>
      <w:r w:rsidRPr="007A45A6">
        <w:rPr>
          <w:rFonts w:ascii="Arial" w:hAnsi="Arial" w:cs="Arial"/>
          <w:sz w:val="16"/>
          <w:szCs w:val="16"/>
        </w:rPr>
        <w:t>Technological Protection Measures</w:t>
      </w:r>
      <w:bookmarkEnd w:id="55"/>
      <w:r>
        <w:rPr>
          <w:rFonts w:ascii="Arial" w:hAnsi="Arial" w:cs="Arial"/>
          <w:sz w:val="16"/>
          <w:szCs w:val="16"/>
        </w:rPr>
        <w:t xml:space="preserve"> – “digital locks”</w:t>
      </w:r>
    </w:p>
    <w:p w14:paraId="4C425E28" w14:textId="77777777" w:rsidR="00492B06" w:rsidRPr="00492B06" w:rsidRDefault="00492B06" w:rsidP="00492B06">
      <w:pPr>
        <w:pStyle w:val="NoSpacing"/>
        <w:numPr>
          <w:ilvl w:val="0"/>
          <w:numId w:val="76"/>
        </w:numPr>
        <w:ind w:left="360"/>
        <w:rPr>
          <w:rFonts w:ascii="Arial" w:hAnsi="Arial" w:cs="Arial"/>
          <w:b/>
          <w:sz w:val="16"/>
          <w:szCs w:val="16"/>
        </w:rPr>
      </w:pPr>
      <w:r w:rsidRPr="00492B06">
        <w:rPr>
          <w:rFonts w:ascii="Arial" w:hAnsi="Arial" w:cs="Arial"/>
          <w:b/>
          <w:sz w:val="16"/>
          <w:szCs w:val="16"/>
        </w:rPr>
        <w:t>Issues:</w:t>
      </w:r>
    </w:p>
    <w:p w14:paraId="2922FAED" w14:textId="77777777" w:rsidR="00492B06" w:rsidRPr="007A45A6" w:rsidRDefault="00492B06" w:rsidP="00492B06">
      <w:pPr>
        <w:pStyle w:val="NoSpacing"/>
        <w:numPr>
          <w:ilvl w:val="1"/>
          <w:numId w:val="76"/>
        </w:numPr>
        <w:ind w:left="1080"/>
        <w:rPr>
          <w:rFonts w:ascii="Arial" w:hAnsi="Arial" w:cs="Arial"/>
          <w:sz w:val="16"/>
          <w:szCs w:val="16"/>
        </w:rPr>
      </w:pPr>
      <w:r w:rsidRPr="007A45A6">
        <w:rPr>
          <w:rFonts w:ascii="Arial" w:hAnsi="Arial" w:cs="Arial"/>
          <w:sz w:val="16"/>
          <w:szCs w:val="16"/>
        </w:rPr>
        <w:t>Arguably goes beyond WIPO treaties</w:t>
      </w:r>
    </w:p>
    <w:p w14:paraId="3E012599" w14:textId="77777777" w:rsidR="00492B06" w:rsidRPr="007A45A6" w:rsidRDefault="00492B06" w:rsidP="00492B06">
      <w:pPr>
        <w:pStyle w:val="NoSpacing"/>
        <w:numPr>
          <w:ilvl w:val="1"/>
          <w:numId w:val="76"/>
        </w:numPr>
        <w:ind w:left="1080"/>
        <w:rPr>
          <w:rFonts w:ascii="Arial" w:hAnsi="Arial" w:cs="Arial"/>
          <w:sz w:val="16"/>
          <w:szCs w:val="16"/>
        </w:rPr>
      </w:pPr>
      <w:r w:rsidRPr="007A45A6">
        <w:rPr>
          <w:rFonts w:ascii="Arial" w:hAnsi="Arial" w:cs="Arial"/>
          <w:sz w:val="16"/>
          <w:szCs w:val="16"/>
        </w:rPr>
        <w:t xml:space="preserve">Can potentially restrict ability of users to benefit from all exceptions to copyright </w:t>
      </w:r>
    </w:p>
    <w:p w14:paraId="67424B66" w14:textId="74CE1CDF" w:rsidR="00492B06" w:rsidRPr="00136A97" w:rsidRDefault="00492B06" w:rsidP="00492B06">
      <w:pPr>
        <w:pStyle w:val="NoSpacing"/>
        <w:numPr>
          <w:ilvl w:val="1"/>
          <w:numId w:val="76"/>
        </w:numPr>
        <w:ind w:left="1080"/>
        <w:rPr>
          <w:rFonts w:ascii="Arial" w:hAnsi="Arial" w:cs="Arial"/>
          <w:sz w:val="16"/>
          <w:szCs w:val="16"/>
        </w:rPr>
      </w:pPr>
      <w:r w:rsidRPr="007A45A6">
        <w:rPr>
          <w:rFonts w:ascii="Arial" w:hAnsi="Arial" w:cs="Arial"/>
          <w:sz w:val="16"/>
          <w:szCs w:val="16"/>
        </w:rPr>
        <w:t xml:space="preserve">Potentially </w:t>
      </w:r>
      <w:r w:rsidRPr="007A45A6">
        <w:rPr>
          <w:rFonts w:ascii="Arial" w:hAnsi="Arial" w:cs="Arial"/>
          <w:i/>
          <w:sz w:val="16"/>
          <w:szCs w:val="16"/>
        </w:rPr>
        <w:t>ultra vires</w:t>
      </w:r>
      <w:r w:rsidRPr="007A45A6">
        <w:rPr>
          <w:rFonts w:ascii="Arial" w:hAnsi="Arial" w:cs="Arial"/>
          <w:sz w:val="16"/>
          <w:szCs w:val="16"/>
        </w:rPr>
        <w:t xml:space="preserve">? – federal government has authority to legislate on copyright, but restrictions involving how people can make use of items they own is under property and civil rights, so possibly they are out of jurisdiction </w:t>
      </w:r>
    </w:p>
    <w:p w14:paraId="75536F4E" w14:textId="77777777" w:rsidR="00492B06" w:rsidRPr="00136A97" w:rsidRDefault="00492B06" w:rsidP="00492B06">
      <w:pPr>
        <w:pStyle w:val="NoSpacing"/>
        <w:numPr>
          <w:ilvl w:val="0"/>
          <w:numId w:val="76"/>
        </w:numPr>
        <w:ind w:left="360"/>
        <w:rPr>
          <w:rFonts w:ascii="Arial" w:hAnsi="Arial" w:cs="Arial"/>
          <w:b/>
          <w:sz w:val="16"/>
          <w:szCs w:val="16"/>
        </w:rPr>
      </w:pPr>
      <w:r w:rsidRPr="00136A97">
        <w:rPr>
          <w:rFonts w:ascii="Arial" w:hAnsi="Arial" w:cs="Arial"/>
          <w:b/>
          <w:sz w:val="16"/>
          <w:szCs w:val="16"/>
        </w:rPr>
        <w:t>Two types of TPMs</w:t>
      </w:r>
    </w:p>
    <w:p w14:paraId="1CE1E8B7" w14:textId="77777777" w:rsidR="00492B06" w:rsidRPr="007A45A6" w:rsidRDefault="00492B06" w:rsidP="00492B06">
      <w:pPr>
        <w:pStyle w:val="NoSpacing"/>
        <w:numPr>
          <w:ilvl w:val="1"/>
          <w:numId w:val="76"/>
        </w:numPr>
        <w:ind w:left="1080"/>
        <w:rPr>
          <w:rFonts w:ascii="Arial" w:hAnsi="Arial" w:cs="Arial"/>
          <w:sz w:val="16"/>
          <w:szCs w:val="16"/>
        </w:rPr>
      </w:pPr>
      <w:r w:rsidRPr="007A45A6">
        <w:rPr>
          <w:rFonts w:ascii="Arial" w:hAnsi="Arial" w:cs="Arial"/>
          <w:sz w:val="16"/>
          <w:szCs w:val="16"/>
        </w:rPr>
        <w:t>Access control</w:t>
      </w:r>
    </w:p>
    <w:p w14:paraId="7F67013C" w14:textId="0A9F08BF" w:rsidR="00492B06" w:rsidRPr="00136A97" w:rsidRDefault="00492B06" w:rsidP="00136A97">
      <w:pPr>
        <w:pStyle w:val="NoSpacing"/>
        <w:numPr>
          <w:ilvl w:val="1"/>
          <w:numId w:val="76"/>
        </w:numPr>
        <w:ind w:left="1080"/>
        <w:rPr>
          <w:rFonts w:ascii="Arial" w:hAnsi="Arial" w:cs="Arial"/>
          <w:sz w:val="16"/>
          <w:szCs w:val="16"/>
        </w:rPr>
      </w:pPr>
      <w:r w:rsidRPr="007A45A6">
        <w:rPr>
          <w:rFonts w:ascii="Arial" w:hAnsi="Arial" w:cs="Arial"/>
          <w:sz w:val="16"/>
          <w:szCs w:val="16"/>
        </w:rPr>
        <w:t>Copy control</w:t>
      </w:r>
    </w:p>
    <w:p w14:paraId="2DA75E99" w14:textId="77777777" w:rsidR="00492B06" w:rsidRPr="007A45A6" w:rsidRDefault="00492B06" w:rsidP="00492B06">
      <w:pPr>
        <w:pStyle w:val="NoSpacing"/>
        <w:numPr>
          <w:ilvl w:val="0"/>
          <w:numId w:val="76"/>
        </w:numPr>
        <w:ind w:left="360"/>
        <w:rPr>
          <w:rFonts w:ascii="Arial" w:hAnsi="Arial" w:cs="Arial"/>
          <w:b/>
          <w:sz w:val="16"/>
          <w:szCs w:val="16"/>
        </w:rPr>
      </w:pPr>
      <w:r w:rsidRPr="007A45A6">
        <w:rPr>
          <w:rFonts w:ascii="Arial" w:hAnsi="Arial" w:cs="Arial"/>
          <w:b/>
          <w:sz w:val="16"/>
          <w:szCs w:val="16"/>
        </w:rPr>
        <w:t>Can circumvent in limited circumstances (</w:t>
      </w:r>
      <w:r w:rsidRPr="007A45A6">
        <w:rPr>
          <w:rFonts w:ascii="Arial" w:hAnsi="Arial" w:cs="Arial"/>
          <w:sz w:val="16"/>
          <w:szCs w:val="16"/>
        </w:rPr>
        <w:t>but b/c you can’t use a service to do it, probably unrealistic)</w:t>
      </w:r>
    </w:p>
    <w:p w14:paraId="08E4DA8B" w14:textId="77777777" w:rsidR="00492B06" w:rsidRPr="007A45A6" w:rsidRDefault="00492B06" w:rsidP="00492B06">
      <w:pPr>
        <w:pStyle w:val="NoSpacing"/>
        <w:numPr>
          <w:ilvl w:val="1"/>
          <w:numId w:val="76"/>
        </w:numPr>
        <w:ind w:left="1080"/>
        <w:rPr>
          <w:rFonts w:ascii="Arial" w:hAnsi="Arial" w:cs="Arial"/>
          <w:sz w:val="16"/>
          <w:szCs w:val="16"/>
        </w:rPr>
      </w:pPr>
      <w:r w:rsidRPr="007A45A6">
        <w:rPr>
          <w:rFonts w:ascii="Arial" w:hAnsi="Arial" w:cs="Arial"/>
          <w:sz w:val="16"/>
          <w:szCs w:val="16"/>
        </w:rPr>
        <w:t xml:space="preserve">Allowed to unlock cellphones </w:t>
      </w:r>
    </w:p>
    <w:p w14:paraId="4EA0BA7F" w14:textId="77777777" w:rsidR="00492B06" w:rsidRPr="007A45A6" w:rsidRDefault="00492B06" w:rsidP="00492B06">
      <w:pPr>
        <w:pStyle w:val="NoSpacing"/>
        <w:numPr>
          <w:ilvl w:val="1"/>
          <w:numId w:val="76"/>
        </w:numPr>
        <w:ind w:left="1080"/>
        <w:rPr>
          <w:rFonts w:ascii="Arial" w:hAnsi="Arial" w:cs="Arial"/>
          <w:sz w:val="16"/>
          <w:szCs w:val="16"/>
        </w:rPr>
      </w:pPr>
      <w:r w:rsidRPr="007A45A6">
        <w:rPr>
          <w:rFonts w:ascii="Arial" w:hAnsi="Arial" w:cs="Arial"/>
          <w:sz w:val="16"/>
          <w:szCs w:val="16"/>
        </w:rPr>
        <w:t>Circumvention of access control TPMs prohibited</w:t>
      </w:r>
    </w:p>
    <w:p w14:paraId="071F763A" w14:textId="77777777" w:rsidR="00492B06" w:rsidRDefault="00492B06" w:rsidP="00492B06">
      <w:pPr>
        <w:pStyle w:val="NoSpacing"/>
        <w:numPr>
          <w:ilvl w:val="1"/>
          <w:numId w:val="76"/>
        </w:numPr>
        <w:ind w:left="1080"/>
        <w:rPr>
          <w:rFonts w:ascii="Arial" w:hAnsi="Arial" w:cs="Arial"/>
          <w:sz w:val="16"/>
          <w:szCs w:val="16"/>
        </w:rPr>
      </w:pPr>
      <w:r w:rsidRPr="007A45A6">
        <w:rPr>
          <w:rFonts w:ascii="Arial" w:hAnsi="Arial" w:cs="Arial"/>
          <w:sz w:val="16"/>
          <w:szCs w:val="16"/>
        </w:rPr>
        <w:t>No prohibition on circumvention of copy control TPMs (but you can’t get past the access control measure to circumvent copy control, so still pointless sort of)</w:t>
      </w:r>
    </w:p>
    <w:p w14:paraId="5C432C17" w14:textId="77777777" w:rsidR="00492B06" w:rsidRPr="007A45A6" w:rsidRDefault="00492B06" w:rsidP="00492B06">
      <w:pPr>
        <w:pStyle w:val="NoSpacing"/>
        <w:ind w:left="1080"/>
        <w:rPr>
          <w:rFonts w:ascii="Arial" w:hAnsi="Arial" w:cs="Arial"/>
          <w:sz w:val="16"/>
          <w:szCs w:val="16"/>
        </w:rPr>
      </w:pPr>
    </w:p>
    <w:p w14:paraId="5D074B9C" w14:textId="77777777" w:rsidR="00492B06" w:rsidRPr="007A45A6" w:rsidRDefault="00492B06" w:rsidP="00492B06">
      <w:pPr>
        <w:pStyle w:val="NoSpacing"/>
        <w:numPr>
          <w:ilvl w:val="0"/>
          <w:numId w:val="76"/>
        </w:numPr>
        <w:ind w:left="360"/>
        <w:rPr>
          <w:rFonts w:ascii="Arial" w:hAnsi="Arial" w:cs="Arial"/>
          <w:b/>
          <w:sz w:val="16"/>
          <w:szCs w:val="16"/>
        </w:rPr>
      </w:pPr>
      <w:r w:rsidRPr="007A45A6">
        <w:rPr>
          <w:rFonts w:ascii="Arial" w:hAnsi="Arial" w:cs="Arial"/>
          <w:b/>
          <w:sz w:val="16"/>
          <w:szCs w:val="16"/>
        </w:rPr>
        <w:t>BUT Restrictions on devices and services aimed at circumvention</w:t>
      </w:r>
    </w:p>
    <w:p w14:paraId="7BEC96E1" w14:textId="77777777" w:rsidR="00492B06" w:rsidRPr="007A45A6" w:rsidRDefault="00492B06" w:rsidP="00492B06">
      <w:pPr>
        <w:pStyle w:val="NoSpacing"/>
        <w:numPr>
          <w:ilvl w:val="1"/>
          <w:numId w:val="76"/>
        </w:numPr>
        <w:ind w:left="1080"/>
        <w:rPr>
          <w:rFonts w:ascii="Arial" w:hAnsi="Arial" w:cs="Arial"/>
          <w:sz w:val="16"/>
          <w:szCs w:val="16"/>
        </w:rPr>
      </w:pPr>
      <w:r w:rsidRPr="007A45A6">
        <w:rPr>
          <w:rFonts w:ascii="Arial" w:hAnsi="Arial" w:cs="Arial"/>
          <w:sz w:val="16"/>
          <w:szCs w:val="16"/>
        </w:rPr>
        <w:t xml:space="preserve">This essentially eviscerates the idea that you ‘can circumvent’ those protections since you can only do it if you figure it out on your own </w:t>
      </w:r>
    </w:p>
    <w:p w14:paraId="3E653591" w14:textId="77777777" w:rsidR="00492B06" w:rsidRPr="007A45A6" w:rsidRDefault="00492B06" w:rsidP="00492B06">
      <w:pPr>
        <w:pStyle w:val="NoSpacing"/>
        <w:numPr>
          <w:ilvl w:val="1"/>
          <w:numId w:val="76"/>
        </w:numPr>
        <w:ind w:left="1080"/>
        <w:rPr>
          <w:rFonts w:ascii="Arial" w:hAnsi="Arial" w:cs="Arial"/>
          <w:sz w:val="16"/>
          <w:szCs w:val="16"/>
        </w:rPr>
      </w:pPr>
      <w:r w:rsidRPr="007A45A6">
        <w:rPr>
          <w:rFonts w:ascii="Arial" w:hAnsi="Arial" w:cs="Arial"/>
          <w:sz w:val="16"/>
          <w:szCs w:val="16"/>
        </w:rPr>
        <w:t>Cannot manufacture, import, sell or provide services that circumvent</w:t>
      </w:r>
    </w:p>
    <w:p w14:paraId="31C0BA63" w14:textId="668331E9" w:rsidR="00492B06" w:rsidRDefault="00492B06" w:rsidP="00492B06">
      <w:pPr>
        <w:pStyle w:val="NoSpacing"/>
        <w:numPr>
          <w:ilvl w:val="1"/>
          <w:numId w:val="76"/>
        </w:numPr>
        <w:ind w:left="1080"/>
        <w:rPr>
          <w:rFonts w:ascii="Arial" w:hAnsi="Arial" w:cs="Arial"/>
          <w:sz w:val="16"/>
          <w:szCs w:val="16"/>
        </w:rPr>
      </w:pPr>
      <w:r w:rsidRPr="007A45A6">
        <w:rPr>
          <w:rFonts w:ascii="Arial" w:hAnsi="Arial" w:cs="Arial"/>
          <w:sz w:val="16"/>
          <w:szCs w:val="16"/>
        </w:rPr>
        <w:t xml:space="preserve">Criminal offense with up to 1mil and 5 years in prison if circumvented intentionally </w:t>
      </w:r>
    </w:p>
    <w:p w14:paraId="49BB3C42" w14:textId="77777777" w:rsidR="00492B06" w:rsidRDefault="00492B06" w:rsidP="00492B06">
      <w:pPr>
        <w:pStyle w:val="NoSpacing"/>
        <w:rPr>
          <w:rFonts w:ascii="Arial" w:hAnsi="Arial" w:cs="Arial"/>
          <w:sz w:val="16"/>
          <w:szCs w:val="16"/>
        </w:rPr>
      </w:pPr>
    </w:p>
    <w:p w14:paraId="37F2AFDB" w14:textId="77777777" w:rsidR="00492B06" w:rsidRPr="007A45A6" w:rsidRDefault="00492B06" w:rsidP="00492B06">
      <w:pPr>
        <w:pStyle w:val="CAN-heading3"/>
        <w:rPr>
          <w:rFonts w:ascii="Arial" w:hAnsi="Arial" w:cs="Arial"/>
          <w:sz w:val="16"/>
          <w:szCs w:val="16"/>
        </w:rPr>
      </w:pPr>
      <w:bookmarkStart w:id="56" w:name="_Toc279097013"/>
      <w:r w:rsidRPr="007A45A6">
        <w:rPr>
          <w:rFonts w:ascii="Arial" w:hAnsi="Arial" w:cs="Arial"/>
          <w:sz w:val="16"/>
          <w:szCs w:val="16"/>
        </w:rPr>
        <w:t>Digital Rights Management – s. 41.22</w:t>
      </w:r>
      <w:bookmarkEnd w:id="56"/>
    </w:p>
    <w:p w14:paraId="7451304F" w14:textId="77777777" w:rsidR="00492B06" w:rsidRPr="007A45A6" w:rsidRDefault="00492B06" w:rsidP="00492B06">
      <w:pPr>
        <w:pStyle w:val="NoSpacing"/>
        <w:numPr>
          <w:ilvl w:val="0"/>
          <w:numId w:val="76"/>
        </w:numPr>
        <w:rPr>
          <w:rFonts w:ascii="Arial" w:hAnsi="Arial" w:cs="Arial"/>
          <w:sz w:val="16"/>
          <w:szCs w:val="16"/>
        </w:rPr>
      </w:pPr>
      <w:r w:rsidRPr="007A45A6">
        <w:rPr>
          <w:rFonts w:ascii="Arial" w:hAnsi="Arial" w:cs="Arial"/>
          <w:sz w:val="16"/>
          <w:szCs w:val="16"/>
        </w:rPr>
        <w:t xml:space="preserve">Cannot remove DRM information knowing this will facilitate or conceal infringement </w:t>
      </w:r>
      <w:r w:rsidRPr="007A45A6">
        <w:rPr>
          <w:rFonts w:ascii="Arial" w:hAnsi="Arial" w:cs="Arial"/>
          <w:b/>
          <w:sz w:val="16"/>
          <w:szCs w:val="16"/>
        </w:rPr>
        <w:t>(</w:t>
      </w:r>
      <w:r w:rsidRPr="007A45A6">
        <w:rPr>
          <w:rFonts w:ascii="Arial" w:hAnsi="Arial" w:cs="Arial"/>
          <w:b/>
          <w:color w:val="0000FF"/>
          <w:sz w:val="16"/>
          <w:szCs w:val="16"/>
        </w:rPr>
        <w:t>s. 41.22)</w:t>
      </w:r>
    </w:p>
    <w:p w14:paraId="69B7390A" w14:textId="77777777" w:rsidR="00492B06" w:rsidRPr="007A45A6" w:rsidRDefault="00492B06" w:rsidP="00492B06">
      <w:pPr>
        <w:pStyle w:val="NoSpacing"/>
        <w:numPr>
          <w:ilvl w:val="0"/>
          <w:numId w:val="76"/>
        </w:numPr>
        <w:rPr>
          <w:rFonts w:ascii="Arial" w:hAnsi="Arial" w:cs="Arial"/>
          <w:sz w:val="16"/>
          <w:szCs w:val="16"/>
        </w:rPr>
      </w:pPr>
      <w:r w:rsidRPr="007A45A6">
        <w:rPr>
          <w:rFonts w:ascii="Arial" w:hAnsi="Arial" w:cs="Arial"/>
          <w:sz w:val="16"/>
          <w:szCs w:val="16"/>
        </w:rPr>
        <w:t>Cannot knowingly sell, distribute, etc. where DRM has been removed</w:t>
      </w:r>
    </w:p>
    <w:p w14:paraId="351415AA" w14:textId="77777777" w:rsidR="00492B06" w:rsidRPr="007A45A6" w:rsidRDefault="00492B06" w:rsidP="00492B06">
      <w:pPr>
        <w:pStyle w:val="NoSpacing"/>
        <w:numPr>
          <w:ilvl w:val="0"/>
          <w:numId w:val="76"/>
        </w:numPr>
        <w:rPr>
          <w:rFonts w:ascii="Arial" w:hAnsi="Arial" w:cs="Arial"/>
          <w:sz w:val="16"/>
          <w:szCs w:val="16"/>
        </w:rPr>
      </w:pPr>
      <w:r w:rsidRPr="007A45A6">
        <w:rPr>
          <w:rFonts w:ascii="Arial" w:hAnsi="Arial" w:cs="Arial"/>
          <w:sz w:val="16"/>
          <w:szCs w:val="16"/>
        </w:rPr>
        <w:t>Enforcement by copyright owner</w:t>
      </w:r>
    </w:p>
    <w:p w14:paraId="1701A3B3" w14:textId="286D8D07" w:rsidR="00C40BB0" w:rsidRDefault="00492B06" w:rsidP="00F13268">
      <w:pPr>
        <w:pStyle w:val="NoSpacing"/>
        <w:numPr>
          <w:ilvl w:val="1"/>
          <w:numId w:val="76"/>
        </w:numPr>
        <w:rPr>
          <w:rFonts w:ascii="Arial" w:hAnsi="Arial" w:cs="Arial"/>
          <w:sz w:val="16"/>
          <w:szCs w:val="16"/>
        </w:rPr>
      </w:pPr>
      <w:r w:rsidRPr="007A45A6">
        <w:rPr>
          <w:rFonts w:ascii="Arial" w:hAnsi="Arial" w:cs="Arial"/>
          <w:sz w:val="16"/>
          <w:szCs w:val="16"/>
        </w:rPr>
        <w:t>Damages for infringement</w:t>
      </w:r>
    </w:p>
    <w:p w14:paraId="0DC802FD" w14:textId="77777777" w:rsidR="00492B06" w:rsidRPr="00492B06" w:rsidRDefault="00492B06" w:rsidP="00492B06">
      <w:pPr>
        <w:pStyle w:val="NoSpacing"/>
        <w:ind w:left="1440"/>
        <w:rPr>
          <w:rFonts w:ascii="Arial" w:hAnsi="Arial" w:cs="Arial"/>
          <w:sz w:val="16"/>
          <w:szCs w:val="16"/>
        </w:rPr>
      </w:pPr>
    </w:p>
    <w:p w14:paraId="34F1BC75" w14:textId="38D79159" w:rsidR="00C40BB0" w:rsidRDefault="00C40BB0" w:rsidP="00C40BB0">
      <w:pPr>
        <w:shd w:val="clear" w:color="auto" w:fill="D6FEDA"/>
        <w:rPr>
          <w:rFonts w:ascii="Arial" w:hAnsi="Arial" w:cs="Arial"/>
          <w:b/>
          <w:sz w:val="16"/>
          <w:szCs w:val="16"/>
        </w:rPr>
      </w:pPr>
      <w:r>
        <w:rPr>
          <w:rFonts w:ascii="Arial" w:hAnsi="Arial" w:cs="Arial"/>
          <w:b/>
          <w:sz w:val="16"/>
          <w:szCs w:val="16"/>
        </w:rPr>
        <w:t>Exceptions to Infringement</w:t>
      </w:r>
    </w:p>
    <w:p w14:paraId="40EFC9B1" w14:textId="77777777" w:rsidR="00C40BB0" w:rsidRDefault="00C40BB0" w:rsidP="00C40BB0">
      <w:pPr>
        <w:shd w:val="clear" w:color="auto" w:fill="D6FEDA"/>
        <w:rPr>
          <w:rFonts w:ascii="Arial" w:hAnsi="Arial" w:cs="Arial"/>
          <w:b/>
          <w:sz w:val="16"/>
          <w:szCs w:val="16"/>
        </w:rPr>
      </w:pPr>
    </w:p>
    <w:p w14:paraId="30456A14" w14:textId="77777777" w:rsidR="00492B06" w:rsidRDefault="00492B06" w:rsidP="00492B06">
      <w:pPr>
        <w:rPr>
          <w:rFonts w:ascii="Arial" w:hAnsi="Arial" w:cs="Arial"/>
          <w:b/>
          <w:sz w:val="16"/>
          <w:szCs w:val="16"/>
        </w:rPr>
      </w:pPr>
    </w:p>
    <w:p w14:paraId="4A195448" w14:textId="627782EE" w:rsidR="00C40BB0" w:rsidRDefault="00492B06" w:rsidP="00492B06">
      <w:pPr>
        <w:shd w:val="clear" w:color="auto" w:fill="CDFFFF"/>
        <w:rPr>
          <w:rFonts w:ascii="Arial" w:hAnsi="Arial" w:cs="Arial"/>
          <w:b/>
          <w:sz w:val="16"/>
          <w:szCs w:val="16"/>
        </w:rPr>
      </w:pPr>
      <w:r>
        <w:rPr>
          <w:rFonts w:ascii="Arial" w:hAnsi="Arial" w:cs="Arial"/>
          <w:b/>
          <w:sz w:val="16"/>
          <w:szCs w:val="16"/>
        </w:rPr>
        <w:t>Statutory Exceptions</w:t>
      </w:r>
    </w:p>
    <w:p w14:paraId="15D64649" w14:textId="77777777" w:rsidR="00492B06" w:rsidRPr="007A45A6" w:rsidRDefault="00492B06" w:rsidP="00492B06">
      <w:pPr>
        <w:pStyle w:val="CAN-heading3"/>
        <w:shd w:val="clear" w:color="auto" w:fill="FFEADA"/>
        <w:rPr>
          <w:rFonts w:ascii="Arial" w:hAnsi="Arial" w:cs="Arial"/>
          <w:sz w:val="16"/>
          <w:szCs w:val="16"/>
        </w:rPr>
      </w:pPr>
      <w:bookmarkStart w:id="57" w:name="_Toc279097109"/>
      <w:r w:rsidRPr="007A45A6">
        <w:rPr>
          <w:rFonts w:ascii="Arial" w:hAnsi="Arial" w:cs="Arial"/>
          <w:sz w:val="16"/>
          <w:szCs w:val="16"/>
        </w:rPr>
        <w:t>“Mash-up Exception” – s. 29.21 (non-commercial, user-generated content)</w:t>
      </w:r>
      <w:bookmarkEnd w:id="57"/>
    </w:p>
    <w:p w14:paraId="58532B78" w14:textId="77777777" w:rsidR="00492B06" w:rsidRPr="007A45A6" w:rsidRDefault="00492B06" w:rsidP="00492B06">
      <w:pPr>
        <w:pStyle w:val="NoSpacing"/>
        <w:rPr>
          <w:rFonts w:ascii="Arial" w:hAnsi="Arial" w:cs="Arial"/>
          <w:sz w:val="16"/>
          <w:szCs w:val="16"/>
        </w:rPr>
      </w:pPr>
      <w:r w:rsidRPr="007A45A6">
        <w:rPr>
          <w:rFonts w:ascii="Arial" w:hAnsi="Arial" w:cs="Arial"/>
          <w:sz w:val="16"/>
          <w:szCs w:val="16"/>
        </w:rPr>
        <w:t>Allows creation of new work from previously existing work, personal use, and authorization of an intermediary to disseminate it</w:t>
      </w:r>
    </w:p>
    <w:p w14:paraId="09B78957" w14:textId="77777777" w:rsidR="00492B06" w:rsidRPr="007A45A6" w:rsidRDefault="00492B06" w:rsidP="00492B06">
      <w:pPr>
        <w:pStyle w:val="NoSpacing"/>
        <w:rPr>
          <w:rFonts w:ascii="Arial" w:hAnsi="Arial" w:cs="Arial"/>
          <w:sz w:val="16"/>
          <w:szCs w:val="16"/>
        </w:rPr>
      </w:pPr>
    </w:p>
    <w:p w14:paraId="611C93EA" w14:textId="77777777" w:rsidR="00492B06" w:rsidRPr="007A45A6" w:rsidRDefault="00492B06" w:rsidP="00492B06">
      <w:pPr>
        <w:pStyle w:val="NoSpacing"/>
        <w:rPr>
          <w:rFonts w:ascii="Arial" w:hAnsi="Arial" w:cs="Arial"/>
          <w:b/>
          <w:color w:val="0000FF"/>
          <w:sz w:val="16"/>
          <w:szCs w:val="16"/>
        </w:rPr>
      </w:pPr>
      <w:r w:rsidRPr="007A45A6">
        <w:rPr>
          <w:rFonts w:ascii="Arial" w:hAnsi="Arial" w:cs="Arial"/>
          <w:b/>
          <w:color w:val="0000FF"/>
          <w:sz w:val="16"/>
          <w:szCs w:val="16"/>
        </w:rPr>
        <w:t>Requires: 29.21</w:t>
      </w:r>
    </w:p>
    <w:p w14:paraId="20635286" w14:textId="77777777" w:rsidR="00492B06" w:rsidRPr="007A45A6" w:rsidRDefault="00492B06" w:rsidP="00492B06">
      <w:pPr>
        <w:pStyle w:val="NoSpacing"/>
        <w:ind w:left="720"/>
        <w:rPr>
          <w:rFonts w:ascii="Arial" w:hAnsi="Arial" w:cs="Arial"/>
          <w:sz w:val="16"/>
          <w:szCs w:val="16"/>
        </w:rPr>
      </w:pPr>
      <w:r w:rsidRPr="007A45A6">
        <w:rPr>
          <w:rFonts w:ascii="Arial" w:hAnsi="Arial" w:cs="Arial"/>
          <w:sz w:val="16"/>
          <w:szCs w:val="16"/>
        </w:rPr>
        <w:t>(a)Non-commercial, user-generated content (s29.21)</w:t>
      </w:r>
    </w:p>
    <w:p w14:paraId="1D61A258" w14:textId="77777777" w:rsidR="00492B06" w:rsidRPr="007A45A6" w:rsidRDefault="00492B06" w:rsidP="00492B06">
      <w:pPr>
        <w:pStyle w:val="NoSpacing"/>
        <w:numPr>
          <w:ilvl w:val="1"/>
          <w:numId w:val="139"/>
        </w:numPr>
        <w:rPr>
          <w:rFonts w:ascii="Arial" w:hAnsi="Arial" w:cs="Arial"/>
          <w:sz w:val="16"/>
          <w:szCs w:val="16"/>
        </w:rPr>
      </w:pPr>
      <w:r w:rsidRPr="007A45A6">
        <w:rPr>
          <w:rFonts w:ascii="Arial" w:hAnsi="Arial" w:cs="Arial"/>
          <w:sz w:val="16"/>
          <w:szCs w:val="16"/>
        </w:rPr>
        <w:t>Non-commercial uses only, but issues with online advertising – is that a commercial use or not?</w:t>
      </w:r>
    </w:p>
    <w:p w14:paraId="459DBE45" w14:textId="77777777" w:rsidR="00492B06" w:rsidRPr="007A45A6" w:rsidRDefault="00492B06" w:rsidP="00492B06">
      <w:pPr>
        <w:pStyle w:val="NoSpacing"/>
        <w:ind w:left="720"/>
        <w:rPr>
          <w:rFonts w:ascii="Arial" w:hAnsi="Arial" w:cs="Arial"/>
          <w:sz w:val="16"/>
          <w:szCs w:val="16"/>
        </w:rPr>
      </w:pPr>
      <w:r w:rsidRPr="007A45A6">
        <w:rPr>
          <w:rFonts w:ascii="Arial" w:hAnsi="Arial" w:cs="Arial"/>
          <w:sz w:val="16"/>
          <w:szCs w:val="16"/>
        </w:rPr>
        <w:t>(b) Source must be mentioned if reasonable in circumstances to do so</w:t>
      </w:r>
    </w:p>
    <w:p w14:paraId="4F992EAA" w14:textId="77777777" w:rsidR="00492B06" w:rsidRPr="007A45A6" w:rsidRDefault="00492B06" w:rsidP="00492B06">
      <w:pPr>
        <w:pStyle w:val="NoSpacing"/>
        <w:ind w:left="720"/>
        <w:rPr>
          <w:rFonts w:ascii="Arial" w:hAnsi="Arial" w:cs="Arial"/>
          <w:sz w:val="16"/>
          <w:szCs w:val="16"/>
        </w:rPr>
      </w:pPr>
      <w:r w:rsidRPr="007A45A6">
        <w:rPr>
          <w:rFonts w:ascii="Arial" w:hAnsi="Arial" w:cs="Arial"/>
          <w:sz w:val="16"/>
          <w:szCs w:val="16"/>
        </w:rPr>
        <w:t>(c) Reasonable grounds to believe the existing work non-infringing</w:t>
      </w:r>
    </w:p>
    <w:p w14:paraId="42A0022E" w14:textId="77777777" w:rsidR="00492B06" w:rsidRPr="007A45A6" w:rsidRDefault="00492B06" w:rsidP="00492B06">
      <w:pPr>
        <w:pStyle w:val="NoSpacing"/>
        <w:ind w:left="720"/>
        <w:rPr>
          <w:rFonts w:ascii="Arial" w:hAnsi="Arial" w:cs="Arial"/>
          <w:sz w:val="16"/>
          <w:szCs w:val="16"/>
        </w:rPr>
      </w:pPr>
      <w:r w:rsidRPr="007A45A6">
        <w:rPr>
          <w:rFonts w:ascii="Arial" w:hAnsi="Arial" w:cs="Arial"/>
          <w:sz w:val="16"/>
          <w:szCs w:val="16"/>
        </w:rPr>
        <w:t xml:space="preserve">(d) No substantial adverse effect with original work </w:t>
      </w:r>
    </w:p>
    <w:p w14:paraId="0F80710F" w14:textId="77777777" w:rsidR="00492B06" w:rsidRPr="007A45A6" w:rsidRDefault="00492B06" w:rsidP="00492B06">
      <w:pPr>
        <w:pStyle w:val="NoSpacing"/>
        <w:rPr>
          <w:rFonts w:ascii="Arial" w:hAnsi="Arial" w:cs="Arial"/>
          <w:sz w:val="16"/>
          <w:szCs w:val="16"/>
        </w:rPr>
      </w:pPr>
    </w:p>
    <w:p w14:paraId="4D7E17D4" w14:textId="77777777" w:rsidR="00492B06" w:rsidRPr="007A45A6" w:rsidRDefault="00492B06" w:rsidP="00136A97">
      <w:pPr>
        <w:pStyle w:val="NoSpacing"/>
        <w:numPr>
          <w:ilvl w:val="0"/>
          <w:numId w:val="178"/>
        </w:numPr>
        <w:rPr>
          <w:rFonts w:ascii="Arial" w:hAnsi="Arial" w:cs="Arial"/>
          <w:sz w:val="16"/>
          <w:szCs w:val="16"/>
        </w:rPr>
      </w:pPr>
      <w:r w:rsidRPr="007A45A6">
        <w:rPr>
          <w:rFonts w:ascii="Arial" w:hAnsi="Arial" w:cs="Arial"/>
          <w:sz w:val="16"/>
          <w:szCs w:val="16"/>
        </w:rPr>
        <w:t xml:space="preserve">Allows things like self-made music videos and fan fiction novels </w:t>
      </w:r>
    </w:p>
    <w:p w14:paraId="7964EF83" w14:textId="77777777" w:rsidR="00492B06" w:rsidRPr="007A45A6" w:rsidRDefault="00492B06" w:rsidP="00492B06">
      <w:pPr>
        <w:pStyle w:val="NoSpacing"/>
        <w:numPr>
          <w:ilvl w:val="1"/>
          <w:numId w:val="139"/>
        </w:numPr>
        <w:rPr>
          <w:rFonts w:ascii="Arial" w:hAnsi="Arial" w:cs="Arial"/>
          <w:sz w:val="16"/>
          <w:szCs w:val="16"/>
        </w:rPr>
      </w:pPr>
      <w:r w:rsidRPr="007A45A6">
        <w:rPr>
          <w:rFonts w:ascii="Arial" w:hAnsi="Arial" w:cs="Arial"/>
          <w:sz w:val="16"/>
          <w:szCs w:val="16"/>
        </w:rPr>
        <w:t xml:space="preserve">You can copy it, members of your household can copy it, but you </w:t>
      </w:r>
      <w:r w:rsidRPr="007A45A6">
        <w:rPr>
          <w:rFonts w:ascii="Arial" w:hAnsi="Arial" w:cs="Arial"/>
          <w:b/>
          <w:sz w:val="16"/>
          <w:szCs w:val="16"/>
        </w:rPr>
        <w:t xml:space="preserve">cannot authorize another party to copy it </w:t>
      </w:r>
    </w:p>
    <w:p w14:paraId="0765ABAB" w14:textId="08FE6A22" w:rsidR="00492B06" w:rsidRDefault="00492B06" w:rsidP="00492B06">
      <w:pPr>
        <w:shd w:val="clear" w:color="auto" w:fill="FFEADA"/>
        <w:rPr>
          <w:rFonts w:ascii="Arial" w:hAnsi="Arial" w:cs="Arial"/>
          <w:b/>
          <w:sz w:val="16"/>
          <w:szCs w:val="16"/>
        </w:rPr>
      </w:pPr>
      <w:r>
        <w:rPr>
          <w:rFonts w:ascii="Arial" w:hAnsi="Arial" w:cs="Arial"/>
          <w:b/>
          <w:sz w:val="16"/>
          <w:szCs w:val="16"/>
        </w:rPr>
        <w:t>Reproduction for Own Private Purposes – s 29.22</w:t>
      </w:r>
    </w:p>
    <w:p w14:paraId="59E6D8C6" w14:textId="7A0403A6" w:rsidR="00000000" w:rsidRPr="00492B06" w:rsidRDefault="0035758B" w:rsidP="00136A97">
      <w:pPr>
        <w:numPr>
          <w:ilvl w:val="0"/>
          <w:numId w:val="197"/>
        </w:numPr>
        <w:shd w:val="clear" w:color="auto" w:fill="FFFFFF" w:themeFill="background1"/>
        <w:tabs>
          <w:tab w:val="num" w:pos="720"/>
        </w:tabs>
        <w:rPr>
          <w:rFonts w:ascii="Arial" w:hAnsi="Arial" w:cs="Arial"/>
          <w:b/>
          <w:sz w:val="16"/>
          <w:szCs w:val="16"/>
          <w:lang w:val="en-CA"/>
        </w:rPr>
      </w:pPr>
      <w:r w:rsidRPr="00492B06">
        <w:rPr>
          <w:rFonts w:ascii="Arial" w:hAnsi="Arial" w:cs="Arial"/>
          <w:b/>
          <w:sz w:val="16"/>
          <w:szCs w:val="16"/>
          <w:lang w:val="en-CA"/>
        </w:rPr>
        <w:t>Reproduction for private purposes</w:t>
      </w:r>
      <w:r w:rsidRPr="00492B06">
        <w:rPr>
          <w:rFonts w:ascii="Arial" w:hAnsi="Arial" w:cs="Arial"/>
          <w:b/>
          <w:color w:val="0000FF"/>
          <w:sz w:val="16"/>
          <w:szCs w:val="16"/>
          <w:lang w:val="en-CA"/>
        </w:rPr>
        <w:t>: s. 29.22</w:t>
      </w:r>
      <w:r w:rsidR="00492B06" w:rsidRPr="00492B06">
        <w:rPr>
          <w:rFonts w:ascii="Arial" w:hAnsi="Arial" w:cs="Arial"/>
          <w:b/>
          <w:color w:val="0000FF"/>
          <w:sz w:val="16"/>
          <w:szCs w:val="16"/>
          <w:lang w:val="en-CA"/>
        </w:rPr>
        <w:t xml:space="preserve"> </w:t>
      </w:r>
      <w:r w:rsidR="00492B06">
        <w:rPr>
          <w:rFonts w:ascii="Arial" w:hAnsi="Arial" w:cs="Arial"/>
          <w:b/>
          <w:sz w:val="16"/>
          <w:szCs w:val="16"/>
          <w:lang w:val="en-CA"/>
        </w:rPr>
        <w:t>requires:</w:t>
      </w:r>
    </w:p>
    <w:p w14:paraId="0816FA67" w14:textId="77777777" w:rsidR="00000000" w:rsidRPr="00492B06" w:rsidRDefault="0035758B" w:rsidP="00136A97">
      <w:pPr>
        <w:numPr>
          <w:ilvl w:val="1"/>
          <w:numId w:val="197"/>
        </w:numPr>
        <w:shd w:val="clear" w:color="auto" w:fill="FFFFFF" w:themeFill="background1"/>
        <w:tabs>
          <w:tab w:val="num" w:pos="1440"/>
        </w:tabs>
        <w:rPr>
          <w:rFonts w:ascii="Arial" w:hAnsi="Arial" w:cs="Arial"/>
          <w:sz w:val="16"/>
          <w:szCs w:val="16"/>
          <w:lang w:val="en-CA"/>
        </w:rPr>
      </w:pPr>
      <w:r w:rsidRPr="00492B06">
        <w:rPr>
          <w:rFonts w:ascii="Arial" w:hAnsi="Arial" w:cs="Arial"/>
          <w:sz w:val="16"/>
          <w:szCs w:val="16"/>
          <w:lang w:val="en-CA"/>
        </w:rPr>
        <w:t>Original copy not infringing</w:t>
      </w:r>
    </w:p>
    <w:p w14:paraId="7490E60E" w14:textId="77777777" w:rsidR="00000000" w:rsidRPr="00492B06" w:rsidRDefault="0035758B" w:rsidP="00136A97">
      <w:pPr>
        <w:numPr>
          <w:ilvl w:val="1"/>
          <w:numId w:val="197"/>
        </w:numPr>
        <w:shd w:val="clear" w:color="auto" w:fill="FFFFFF" w:themeFill="background1"/>
        <w:tabs>
          <w:tab w:val="num" w:pos="1440"/>
        </w:tabs>
        <w:rPr>
          <w:rFonts w:ascii="Arial" w:hAnsi="Arial" w:cs="Arial"/>
          <w:sz w:val="16"/>
          <w:szCs w:val="16"/>
          <w:lang w:val="en-CA"/>
        </w:rPr>
      </w:pPr>
      <w:r w:rsidRPr="00492B06">
        <w:rPr>
          <w:rFonts w:ascii="Arial" w:hAnsi="Arial" w:cs="Arial"/>
          <w:sz w:val="16"/>
          <w:szCs w:val="16"/>
          <w:lang w:val="en-CA"/>
        </w:rPr>
        <w:t>Original copy legally obtained, not by rental or borrowing, and individual owns or is authorized to us</w:t>
      </w:r>
      <w:r w:rsidRPr="00492B06">
        <w:rPr>
          <w:rFonts w:ascii="Arial" w:hAnsi="Arial" w:cs="Arial"/>
          <w:sz w:val="16"/>
          <w:szCs w:val="16"/>
          <w:lang w:val="en-CA"/>
        </w:rPr>
        <w:t>e medium/device onto which it is reproduced</w:t>
      </w:r>
    </w:p>
    <w:p w14:paraId="75D6A078" w14:textId="77777777" w:rsidR="00000000" w:rsidRPr="00492B06" w:rsidRDefault="0035758B" w:rsidP="00136A97">
      <w:pPr>
        <w:numPr>
          <w:ilvl w:val="1"/>
          <w:numId w:val="197"/>
        </w:numPr>
        <w:shd w:val="clear" w:color="auto" w:fill="FFFFFF" w:themeFill="background1"/>
        <w:tabs>
          <w:tab w:val="num" w:pos="1440"/>
        </w:tabs>
        <w:rPr>
          <w:rFonts w:ascii="Arial" w:hAnsi="Arial" w:cs="Arial"/>
          <w:sz w:val="16"/>
          <w:szCs w:val="16"/>
          <w:lang w:val="en-CA"/>
        </w:rPr>
      </w:pPr>
      <w:r w:rsidRPr="00492B06">
        <w:rPr>
          <w:rFonts w:ascii="Arial" w:hAnsi="Arial" w:cs="Arial"/>
          <w:sz w:val="16"/>
          <w:szCs w:val="16"/>
          <w:lang w:val="en-CA"/>
        </w:rPr>
        <w:t>Did not circumvent TPM</w:t>
      </w:r>
    </w:p>
    <w:p w14:paraId="45D6FF53" w14:textId="77777777" w:rsidR="00000000" w:rsidRPr="00492B06" w:rsidRDefault="0035758B" w:rsidP="00136A97">
      <w:pPr>
        <w:numPr>
          <w:ilvl w:val="1"/>
          <w:numId w:val="197"/>
        </w:numPr>
        <w:shd w:val="clear" w:color="auto" w:fill="FFFFFF" w:themeFill="background1"/>
        <w:tabs>
          <w:tab w:val="num" w:pos="1440"/>
        </w:tabs>
        <w:rPr>
          <w:rFonts w:ascii="Arial" w:hAnsi="Arial" w:cs="Arial"/>
          <w:sz w:val="16"/>
          <w:szCs w:val="16"/>
          <w:lang w:val="en-CA"/>
        </w:rPr>
      </w:pPr>
      <w:r w:rsidRPr="00492B06">
        <w:rPr>
          <w:rFonts w:ascii="Arial" w:hAnsi="Arial" w:cs="Arial"/>
          <w:sz w:val="16"/>
          <w:szCs w:val="16"/>
          <w:lang w:val="en-CA"/>
        </w:rPr>
        <w:t>Cannot give reproduction away</w:t>
      </w:r>
    </w:p>
    <w:p w14:paraId="640DE400" w14:textId="77777777" w:rsidR="00000000" w:rsidRPr="00492B06" w:rsidRDefault="0035758B" w:rsidP="00136A97">
      <w:pPr>
        <w:numPr>
          <w:ilvl w:val="1"/>
          <w:numId w:val="197"/>
        </w:numPr>
        <w:shd w:val="clear" w:color="auto" w:fill="FFFFFF" w:themeFill="background1"/>
        <w:tabs>
          <w:tab w:val="num" w:pos="1440"/>
        </w:tabs>
        <w:rPr>
          <w:rFonts w:ascii="Arial" w:hAnsi="Arial" w:cs="Arial"/>
          <w:sz w:val="16"/>
          <w:szCs w:val="16"/>
          <w:lang w:val="en-CA"/>
        </w:rPr>
      </w:pPr>
      <w:r w:rsidRPr="00492B06">
        <w:rPr>
          <w:rFonts w:ascii="Arial" w:hAnsi="Arial" w:cs="Arial"/>
          <w:sz w:val="16"/>
          <w:szCs w:val="16"/>
          <w:lang w:val="en-CA"/>
        </w:rPr>
        <w:t>Use only for individual's private purposes</w:t>
      </w:r>
    </w:p>
    <w:p w14:paraId="03F0AD78" w14:textId="77777777" w:rsidR="00000000" w:rsidRPr="00492B06" w:rsidRDefault="0035758B" w:rsidP="00136A97">
      <w:pPr>
        <w:numPr>
          <w:ilvl w:val="1"/>
          <w:numId w:val="197"/>
        </w:numPr>
        <w:shd w:val="clear" w:color="auto" w:fill="FFFFFF" w:themeFill="background1"/>
        <w:tabs>
          <w:tab w:val="num" w:pos="1440"/>
        </w:tabs>
        <w:rPr>
          <w:rFonts w:ascii="Arial" w:hAnsi="Arial" w:cs="Arial"/>
          <w:sz w:val="16"/>
          <w:szCs w:val="16"/>
          <w:lang w:val="en-CA"/>
        </w:rPr>
      </w:pPr>
      <w:r w:rsidRPr="00492B06">
        <w:rPr>
          <w:rFonts w:ascii="Arial" w:hAnsi="Arial" w:cs="Arial"/>
          <w:sz w:val="16"/>
          <w:szCs w:val="16"/>
          <w:lang w:val="en-CA"/>
        </w:rPr>
        <w:t>Destroy copies if give away original (s. 29.22(4))</w:t>
      </w:r>
    </w:p>
    <w:p w14:paraId="720353E9" w14:textId="22CEEC2D" w:rsidR="00492B06" w:rsidRPr="00492B06" w:rsidRDefault="00492B06" w:rsidP="00492B06">
      <w:pPr>
        <w:shd w:val="clear" w:color="auto" w:fill="FFEADA"/>
        <w:rPr>
          <w:rFonts w:ascii="Arial" w:hAnsi="Arial" w:cs="Arial"/>
          <w:b/>
          <w:sz w:val="16"/>
          <w:szCs w:val="16"/>
        </w:rPr>
      </w:pPr>
      <w:r>
        <w:rPr>
          <w:rFonts w:ascii="Arial" w:hAnsi="Arial" w:cs="Arial"/>
          <w:b/>
          <w:sz w:val="16"/>
          <w:szCs w:val="16"/>
        </w:rPr>
        <w:t xml:space="preserve">Time Shifting – </w:t>
      </w:r>
      <w:r w:rsidRPr="00CE7C22">
        <w:rPr>
          <w:rFonts w:ascii="Arial" w:hAnsi="Arial" w:cs="Arial"/>
          <w:b/>
          <w:color w:val="0000FF"/>
          <w:sz w:val="16"/>
          <w:szCs w:val="16"/>
        </w:rPr>
        <w:t>s 29.23</w:t>
      </w:r>
    </w:p>
    <w:p w14:paraId="774731A4" w14:textId="0D62D12D" w:rsidR="00492B06" w:rsidRDefault="00CE7C22" w:rsidP="00136A97">
      <w:pPr>
        <w:pStyle w:val="ListParagraph"/>
        <w:numPr>
          <w:ilvl w:val="0"/>
          <w:numId w:val="198"/>
        </w:numPr>
        <w:shd w:val="clear" w:color="auto" w:fill="FFFFFF" w:themeFill="background1"/>
        <w:rPr>
          <w:rFonts w:ascii="Arial" w:hAnsi="Arial" w:cs="Arial"/>
          <w:b/>
          <w:sz w:val="16"/>
          <w:szCs w:val="16"/>
        </w:rPr>
      </w:pPr>
      <w:r>
        <w:rPr>
          <w:rFonts w:ascii="Arial" w:hAnsi="Arial" w:cs="Arial"/>
          <w:b/>
          <w:sz w:val="16"/>
          <w:szCs w:val="16"/>
        </w:rPr>
        <w:t>Provides</w:t>
      </w:r>
      <w:r w:rsidR="00492B06">
        <w:rPr>
          <w:rFonts w:ascii="Arial" w:hAnsi="Arial" w:cs="Arial"/>
          <w:b/>
          <w:sz w:val="16"/>
          <w:szCs w:val="16"/>
        </w:rPr>
        <w:t>:</w:t>
      </w:r>
    </w:p>
    <w:p w14:paraId="425C1410" w14:textId="77777777" w:rsidR="00000000" w:rsidRPr="00492B06" w:rsidRDefault="0035758B" w:rsidP="00136A97">
      <w:pPr>
        <w:pStyle w:val="ListParagraph"/>
        <w:numPr>
          <w:ilvl w:val="1"/>
          <w:numId w:val="198"/>
        </w:numPr>
        <w:shd w:val="clear" w:color="auto" w:fill="FFFFFF" w:themeFill="background1"/>
        <w:rPr>
          <w:rFonts w:ascii="Arial" w:hAnsi="Arial" w:cs="Arial"/>
          <w:sz w:val="16"/>
          <w:szCs w:val="16"/>
        </w:rPr>
      </w:pPr>
      <w:r w:rsidRPr="00492B06">
        <w:rPr>
          <w:rFonts w:ascii="Arial" w:hAnsi="Arial" w:cs="Arial"/>
          <w:sz w:val="16"/>
          <w:szCs w:val="16"/>
        </w:rPr>
        <w:t>Communicat</w:t>
      </w:r>
      <w:r w:rsidRPr="00492B06">
        <w:rPr>
          <w:rFonts w:ascii="Arial" w:hAnsi="Arial" w:cs="Arial"/>
          <w:sz w:val="16"/>
          <w:szCs w:val="16"/>
        </w:rPr>
        <w:t>ion signal received legally</w:t>
      </w:r>
    </w:p>
    <w:p w14:paraId="617A738A" w14:textId="77777777" w:rsidR="00000000" w:rsidRPr="00492B06" w:rsidRDefault="0035758B" w:rsidP="00136A97">
      <w:pPr>
        <w:pStyle w:val="ListParagraph"/>
        <w:numPr>
          <w:ilvl w:val="1"/>
          <w:numId w:val="198"/>
        </w:numPr>
        <w:shd w:val="clear" w:color="auto" w:fill="FFFFFF" w:themeFill="background1"/>
        <w:rPr>
          <w:rFonts w:ascii="Arial" w:hAnsi="Arial" w:cs="Arial"/>
          <w:sz w:val="16"/>
          <w:szCs w:val="16"/>
        </w:rPr>
      </w:pPr>
      <w:r w:rsidRPr="00492B06">
        <w:rPr>
          <w:rFonts w:ascii="Arial" w:hAnsi="Arial" w:cs="Arial"/>
          <w:sz w:val="16"/>
          <w:szCs w:val="16"/>
        </w:rPr>
        <w:t>Do not circumvent TPM</w:t>
      </w:r>
    </w:p>
    <w:p w14:paraId="31AF6B25" w14:textId="77777777" w:rsidR="00000000" w:rsidRPr="00492B06" w:rsidRDefault="0035758B" w:rsidP="00136A97">
      <w:pPr>
        <w:pStyle w:val="ListParagraph"/>
        <w:numPr>
          <w:ilvl w:val="1"/>
          <w:numId w:val="198"/>
        </w:numPr>
        <w:shd w:val="clear" w:color="auto" w:fill="FFFFFF" w:themeFill="background1"/>
        <w:rPr>
          <w:rFonts w:ascii="Arial" w:hAnsi="Arial" w:cs="Arial"/>
          <w:sz w:val="16"/>
          <w:szCs w:val="16"/>
        </w:rPr>
      </w:pPr>
      <w:r w:rsidRPr="00492B06">
        <w:rPr>
          <w:rFonts w:ascii="Arial" w:hAnsi="Arial" w:cs="Arial"/>
          <w:sz w:val="16"/>
          <w:szCs w:val="16"/>
        </w:rPr>
        <w:t>Make only one recording</w:t>
      </w:r>
    </w:p>
    <w:p w14:paraId="31AE4781" w14:textId="77777777" w:rsidR="00000000" w:rsidRPr="00492B06" w:rsidRDefault="0035758B" w:rsidP="00136A97">
      <w:pPr>
        <w:pStyle w:val="ListParagraph"/>
        <w:numPr>
          <w:ilvl w:val="1"/>
          <w:numId w:val="198"/>
        </w:numPr>
        <w:shd w:val="clear" w:color="auto" w:fill="FFFFFF" w:themeFill="background1"/>
        <w:rPr>
          <w:rFonts w:ascii="Arial" w:hAnsi="Arial" w:cs="Arial"/>
          <w:sz w:val="16"/>
          <w:szCs w:val="16"/>
        </w:rPr>
      </w:pPr>
      <w:r w:rsidRPr="00492B06">
        <w:rPr>
          <w:rFonts w:ascii="Arial" w:hAnsi="Arial" w:cs="Arial"/>
          <w:sz w:val="16"/>
          <w:szCs w:val="16"/>
        </w:rPr>
        <w:t>Keep recording only as long as reasonably necessary to view at more convenient time</w:t>
      </w:r>
    </w:p>
    <w:p w14:paraId="05F9EA45" w14:textId="77777777" w:rsidR="00000000" w:rsidRPr="00492B06" w:rsidRDefault="0035758B" w:rsidP="00136A97">
      <w:pPr>
        <w:pStyle w:val="ListParagraph"/>
        <w:numPr>
          <w:ilvl w:val="1"/>
          <w:numId w:val="198"/>
        </w:numPr>
        <w:shd w:val="clear" w:color="auto" w:fill="FFFFFF" w:themeFill="background1"/>
        <w:rPr>
          <w:rFonts w:ascii="Arial" w:hAnsi="Arial" w:cs="Arial"/>
          <w:sz w:val="16"/>
          <w:szCs w:val="16"/>
        </w:rPr>
      </w:pPr>
      <w:r w:rsidRPr="00492B06">
        <w:rPr>
          <w:rFonts w:ascii="Arial" w:hAnsi="Arial" w:cs="Arial"/>
          <w:sz w:val="16"/>
          <w:szCs w:val="16"/>
        </w:rPr>
        <w:t>Not give recording away</w:t>
      </w:r>
    </w:p>
    <w:p w14:paraId="03A30A65" w14:textId="1EDB0CBB" w:rsidR="00492B06" w:rsidRPr="00492B06" w:rsidRDefault="0035758B" w:rsidP="00136A97">
      <w:pPr>
        <w:pStyle w:val="ListParagraph"/>
        <w:numPr>
          <w:ilvl w:val="1"/>
          <w:numId w:val="198"/>
        </w:numPr>
        <w:shd w:val="clear" w:color="auto" w:fill="FFFFFF" w:themeFill="background1"/>
        <w:rPr>
          <w:rFonts w:ascii="Arial" w:hAnsi="Arial" w:cs="Arial"/>
          <w:sz w:val="16"/>
          <w:szCs w:val="16"/>
        </w:rPr>
      </w:pPr>
      <w:r w:rsidRPr="00492B06">
        <w:rPr>
          <w:rFonts w:ascii="Arial" w:hAnsi="Arial" w:cs="Arial"/>
          <w:sz w:val="16"/>
          <w:szCs w:val="16"/>
        </w:rPr>
        <w:t>Used only for indivi</w:t>
      </w:r>
      <w:r w:rsidRPr="00492B06">
        <w:rPr>
          <w:rFonts w:ascii="Arial" w:hAnsi="Arial" w:cs="Arial"/>
          <w:sz w:val="16"/>
          <w:szCs w:val="16"/>
        </w:rPr>
        <w:t>dual's private purposes</w:t>
      </w:r>
    </w:p>
    <w:p w14:paraId="78FFC641" w14:textId="36912E9C" w:rsidR="00492B06" w:rsidRDefault="00CE7C22" w:rsidP="00CE7C22">
      <w:pPr>
        <w:shd w:val="clear" w:color="auto" w:fill="FFEADA"/>
        <w:rPr>
          <w:rFonts w:ascii="Arial" w:hAnsi="Arial" w:cs="Arial"/>
          <w:b/>
          <w:sz w:val="16"/>
          <w:szCs w:val="16"/>
        </w:rPr>
      </w:pPr>
      <w:r>
        <w:rPr>
          <w:rFonts w:ascii="Arial" w:hAnsi="Arial" w:cs="Arial"/>
          <w:b/>
          <w:sz w:val="16"/>
          <w:szCs w:val="16"/>
        </w:rPr>
        <w:t xml:space="preserve">Back Up Copies – s </w:t>
      </w:r>
      <w:r w:rsidRPr="00CE7C22">
        <w:rPr>
          <w:rFonts w:ascii="Arial" w:hAnsi="Arial" w:cs="Arial"/>
          <w:b/>
          <w:color w:val="0000FF"/>
          <w:sz w:val="16"/>
          <w:szCs w:val="16"/>
        </w:rPr>
        <w:t>29.24</w:t>
      </w:r>
    </w:p>
    <w:p w14:paraId="0377E947" w14:textId="06CF55AE" w:rsidR="00CE7C22" w:rsidRDefault="00CE7C22" w:rsidP="00136A97">
      <w:pPr>
        <w:pStyle w:val="ListParagraph"/>
        <w:numPr>
          <w:ilvl w:val="0"/>
          <w:numId w:val="198"/>
        </w:numPr>
        <w:shd w:val="clear" w:color="auto" w:fill="FFFFFF" w:themeFill="background1"/>
        <w:rPr>
          <w:rFonts w:ascii="Arial" w:hAnsi="Arial" w:cs="Arial"/>
          <w:b/>
          <w:sz w:val="16"/>
          <w:szCs w:val="16"/>
        </w:rPr>
      </w:pPr>
      <w:r>
        <w:rPr>
          <w:rFonts w:ascii="Arial" w:hAnsi="Arial" w:cs="Arial"/>
          <w:b/>
          <w:sz w:val="16"/>
          <w:szCs w:val="16"/>
        </w:rPr>
        <w:t>Provides:</w:t>
      </w:r>
    </w:p>
    <w:p w14:paraId="45710396" w14:textId="77777777" w:rsidR="00000000" w:rsidRPr="00CE7C22" w:rsidRDefault="0035758B" w:rsidP="00136A97">
      <w:pPr>
        <w:pStyle w:val="ListParagraph"/>
        <w:numPr>
          <w:ilvl w:val="1"/>
          <w:numId w:val="198"/>
        </w:numPr>
        <w:shd w:val="clear" w:color="auto" w:fill="FFFFFF" w:themeFill="background1"/>
        <w:rPr>
          <w:rFonts w:ascii="Arial" w:hAnsi="Arial" w:cs="Arial"/>
          <w:sz w:val="16"/>
          <w:szCs w:val="16"/>
        </w:rPr>
      </w:pPr>
      <w:r w:rsidRPr="00CE7C22">
        <w:rPr>
          <w:rFonts w:ascii="Arial" w:hAnsi="Arial" w:cs="Arial"/>
          <w:sz w:val="16"/>
          <w:szCs w:val="16"/>
        </w:rPr>
        <w:t>Person who owns or has license to use can make copy solely for backup purposes</w:t>
      </w:r>
    </w:p>
    <w:p w14:paraId="1BA36B8F" w14:textId="77777777" w:rsidR="00000000" w:rsidRPr="00CE7C22" w:rsidRDefault="0035758B" w:rsidP="00136A97">
      <w:pPr>
        <w:pStyle w:val="ListParagraph"/>
        <w:numPr>
          <w:ilvl w:val="1"/>
          <w:numId w:val="198"/>
        </w:numPr>
        <w:shd w:val="clear" w:color="auto" w:fill="FFFFFF" w:themeFill="background1"/>
        <w:rPr>
          <w:rFonts w:ascii="Arial" w:hAnsi="Arial" w:cs="Arial"/>
          <w:sz w:val="16"/>
          <w:szCs w:val="16"/>
        </w:rPr>
      </w:pPr>
      <w:r w:rsidRPr="00CE7C22">
        <w:rPr>
          <w:rFonts w:ascii="Arial" w:hAnsi="Arial" w:cs="Arial"/>
          <w:sz w:val="16"/>
          <w:szCs w:val="16"/>
        </w:rPr>
        <w:t xml:space="preserve">Source </w:t>
      </w:r>
      <w:r w:rsidRPr="00CE7C22">
        <w:rPr>
          <w:rFonts w:ascii="Arial" w:hAnsi="Arial" w:cs="Arial"/>
          <w:sz w:val="16"/>
          <w:szCs w:val="16"/>
        </w:rPr>
        <w:t>copy is not infringing</w:t>
      </w:r>
    </w:p>
    <w:p w14:paraId="67620D29" w14:textId="77777777" w:rsidR="00000000" w:rsidRPr="00CE7C22" w:rsidRDefault="0035758B" w:rsidP="00136A97">
      <w:pPr>
        <w:pStyle w:val="ListParagraph"/>
        <w:numPr>
          <w:ilvl w:val="1"/>
          <w:numId w:val="198"/>
        </w:numPr>
        <w:shd w:val="clear" w:color="auto" w:fill="FFFFFF" w:themeFill="background1"/>
        <w:rPr>
          <w:rFonts w:ascii="Arial" w:hAnsi="Arial" w:cs="Arial"/>
          <w:sz w:val="16"/>
          <w:szCs w:val="16"/>
        </w:rPr>
      </w:pPr>
      <w:r w:rsidRPr="00CE7C22">
        <w:rPr>
          <w:rFonts w:ascii="Arial" w:hAnsi="Arial" w:cs="Arial"/>
          <w:sz w:val="16"/>
          <w:szCs w:val="16"/>
        </w:rPr>
        <w:t>Did not circumvent a TPM</w:t>
      </w:r>
    </w:p>
    <w:p w14:paraId="379FD149" w14:textId="77777777" w:rsidR="00000000" w:rsidRPr="00CE7C22" w:rsidRDefault="0035758B" w:rsidP="00136A97">
      <w:pPr>
        <w:pStyle w:val="ListParagraph"/>
        <w:numPr>
          <w:ilvl w:val="1"/>
          <w:numId w:val="198"/>
        </w:numPr>
        <w:shd w:val="clear" w:color="auto" w:fill="FFFFFF" w:themeFill="background1"/>
        <w:rPr>
          <w:rFonts w:ascii="Arial" w:hAnsi="Arial" w:cs="Arial"/>
          <w:sz w:val="16"/>
          <w:szCs w:val="16"/>
        </w:rPr>
      </w:pPr>
      <w:r w:rsidRPr="00CE7C22">
        <w:rPr>
          <w:rFonts w:ascii="Arial" w:hAnsi="Arial" w:cs="Arial"/>
          <w:sz w:val="16"/>
          <w:szCs w:val="16"/>
        </w:rPr>
        <w:t>Cannot give reproduction away</w:t>
      </w:r>
    </w:p>
    <w:p w14:paraId="092CACDF" w14:textId="77777777" w:rsidR="00000000" w:rsidRPr="00CE7C22" w:rsidRDefault="0035758B" w:rsidP="00136A97">
      <w:pPr>
        <w:pStyle w:val="ListParagraph"/>
        <w:numPr>
          <w:ilvl w:val="1"/>
          <w:numId w:val="198"/>
        </w:numPr>
        <w:shd w:val="clear" w:color="auto" w:fill="FFFFFF" w:themeFill="background1"/>
        <w:rPr>
          <w:rFonts w:ascii="Arial" w:hAnsi="Arial" w:cs="Arial"/>
          <w:sz w:val="16"/>
          <w:szCs w:val="16"/>
        </w:rPr>
      </w:pPr>
      <w:r w:rsidRPr="00CE7C22">
        <w:rPr>
          <w:rFonts w:ascii="Arial" w:hAnsi="Arial" w:cs="Arial"/>
          <w:sz w:val="16"/>
          <w:szCs w:val="16"/>
        </w:rPr>
        <w:t>Destroy all reproductions if person ceases to own or have license to use source copy</w:t>
      </w:r>
    </w:p>
    <w:p w14:paraId="7E455027" w14:textId="77777777" w:rsidR="00CE7C22" w:rsidRDefault="00CE7C22" w:rsidP="00C40BB0">
      <w:pPr>
        <w:shd w:val="clear" w:color="auto" w:fill="FFFFFF" w:themeFill="background1"/>
        <w:rPr>
          <w:rFonts w:ascii="Arial" w:hAnsi="Arial" w:cs="Arial"/>
          <w:b/>
          <w:sz w:val="16"/>
          <w:szCs w:val="16"/>
        </w:rPr>
      </w:pPr>
    </w:p>
    <w:p w14:paraId="48C324D9" w14:textId="19E41311" w:rsidR="00C40BB0" w:rsidRDefault="00C40BB0" w:rsidP="00C40BB0">
      <w:pPr>
        <w:shd w:val="clear" w:color="auto" w:fill="D6FEDA"/>
        <w:rPr>
          <w:rFonts w:ascii="Arial" w:hAnsi="Arial" w:cs="Arial"/>
          <w:b/>
          <w:sz w:val="16"/>
          <w:szCs w:val="16"/>
        </w:rPr>
      </w:pPr>
      <w:r>
        <w:rPr>
          <w:rFonts w:ascii="Arial" w:hAnsi="Arial" w:cs="Arial"/>
          <w:b/>
          <w:sz w:val="16"/>
          <w:szCs w:val="16"/>
        </w:rPr>
        <w:t>Collective Administration</w:t>
      </w:r>
    </w:p>
    <w:p w14:paraId="5DBC44D9" w14:textId="77777777" w:rsidR="00C40BB0" w:rsidRDefault="00C40BB0" w:rsidP="00C40BB0">
      <w:pPr>
        <w:shd w:val="clear" w:color="auto" w:fill="D6FEDA"/>
        <w:rPr>
          <w:rFonts w:ascii="Arial" w:hAnsi="Arial" w:cs="Arial"/>
          <w:b/>
          <w:sz w:val="16"/>
          <w:szCs w:val="16"/>
        </w:rPr>
      </w:pPr>
    </w:p>
    <w:p w14:paraId="6E5CAC32" w14:textId="77777777" w:rsidR="00000000" w:rsidRDefault="0035758B" w:rsidP="00136A97">
      <w:pPr>
        <w:numPr>
          <w:ilvl w:val="0"/>
          <w:numId w:val="199"/>
        </w:numPr>
        <w:shd w:val="clear" w:color="auto" w:fill="FFFFFF" w:themeFill="background1"/>
        <w:tabs>
          <w:tab w:val="clear" w:pos="720"/>
          <w:tab w:val="num" w:pos="360"/>
        </w:tabs>
        <w:ind w:left="360"/>
        <w:rPr>
          <w:rFonts w:ascii="Arial" w:hAnsi="Arial" w:cs="Arial"/>
          <w:sz w:val="16"/>
          <w:szCs w:val="16"/>
          <w:lang w:val="en-CA"/>
        </w:rPr>
      </w:pPr>
      <w:r w:rsidRPr="00CE4BAB">
        <w:rPr>
          <w:rFonts w:ascii="Arial" w:hAnsi="Arial" w:cs="Arial"/>
          <w:sz w:val="16"/>
          <w:szCs w:val="16"/>
          <w:lang w:val="en-CA"/>
        </w:rPr>
        <w:t>Very difficult to identify and contact individual copyright owners to seek permission to use a work</w:t>
      </w:r>
    </w:p>
    <w:p w14:paraId="7EF71181" w14:textId="4E6757BE" w:rsidR="00CE4BAB" w:rsidRPr="00CE4BAB" w:rsidRDefault="00CE4BAB" w:rsidP="00136A97">
      <w:pPr>
        <w:pStyle w:val="NoSpacing"/>
        <w:numPr>
          <w:ilvl w:val="1"/>
          <w:numId w:val="199"/>
        </w:numPr>
        <w:rPr>
          <w:rFonts w:ascii="Arial" w:hAnsi="Arial" w:cs="Arial"/>
          <w:sz w:val="16"/>
          <w:szCs w:val="16"/>
        </w:rPr>
      </w:pPr>
      <w:r w:rsidRPr="007A45A6">
        <w:rPr>
          <w:rFonts w:ascii="Arial" w:hAnsi="Arial" w:cs="Arial"/>
          <w:sz w:val="16"/>
          <w:szCs w:val="16"/>
        </w:rPr>
        <w:t xml:space="preserve">E.g. DJ – need license to both </w:t>
      </w:r>
      <w:r w:rsidRPr="007A45A6">
        <w:rPr>
          <w:rFonts w:ascii="Arial" w:hAnsi="Arial" w:cs="Arial"/>
          <w:i/>
          <w:sz w:val="16"/>
          <w:szCs w:val="16"/>
        </w:rPr>
        <w:t xml:space="preserve">copy </w:t>
      </w:r>
      <w:r w:rsidRPr="007A45A6">
        <w:rPr>
          <w:rFonts w:ascii="Arial" w:hAnsi="Arial" w:cs="Arial"/>
          <w:sz w:val="16"/>
          <w:szCs w:val="16"/>
        </w:rPr>
        <w:t xml:space="preserve">and </w:t>
      </w:r>
      <w:r w:rsidRPr="007A45A6">
        <w:rPr>
          <w:rFonts w:ascii="Arial" w:hAnsi="Arial" w:cs="Arial"/>
          <w:i/>
          <w:sz w:val="16"/>
          <w:szCs w:val="16"/>
        </w:rPr>
        <w:t xml:space="preserve">perform </w:t>
      </w:r>
      <w:r w:rsidRPr="007A45A6">
        <w:rPr>
          <w:rFonts w:ascii="Arial" w:hAnsi="Arial" w:cs="Arial"/>
          <w:sz w:val="16"/>
          <w:szCs w:val="16"/>
        </w:rPr>
        <w:t>the music = two separate licenses that you will need (plus remuneration to recorders/producers etc.)</w:t>
      </w:r>
    </w:p>
    <w:p w14:paraId="7446F27F" w14:textId="77777777" w:rsidR="00000000" w:rsidRPr="00CE4BAB" w:rsidRDefault="0035758B" w:rsidP="00136A97">
      <w:pPr>
        <w:numPr>
          <w:ilvl w:val="0"/>
          <w:numId w:val="199"/>
        </w:numPr>
        <w:shd w:val="clear" w:color="auto" w:fill="FFFFFF" w:themeFill="background1"/>
        <w:tabs>
          <w:tab w:val="clear" w:pos="720"/>
          <w:tab w:val="num" w:pos="360"/>
        </w:tabs>
        <w:ind w:left="360"/>
        <w:rPr>
          <w:rFonts w:ascii="Arial" w:hAnsi="Arial" w:cs="Arial"/>
          <w:sz w:val="16"/>
          <w:szCs w:val="16"/>
          <w:lang w:val="en-CA"/>
        </w:rPr>
      </w:pPr>
      <w:r w:rsidRPr="00CE4BAB">
        <w:rPr>
          <w:rFonts w:ascii="Arial" w:hAnsi="Arial" w:cs="Arial"/>
          <w:sz w:val="16"/>
          <w:szCs w:val="16"/>
          <w:lang w:val="en-CA"/>
        </w:rPr>
        <w:t>Often rights assigned to collective societies</w:t>
      </w:r>
    </w:p>
    <w:p w14:paraId="60D1E78C" w14:textId="6D9DF01C" w:rsidR="00000000" w:rsidRPr="00CE4BAB" w:rsidRDefault="0035758B" w:rsidP="00136A97">
      <w:pPr>
        <w:numPr>
          <w:ilvl w:val="1"/>
          <w:numId w:val="199"/>
        </w:numPr>
        <w:shd w:val="clear" w:color="auto" w:fill="FFFFFF" w:themeFill="background1"/>
        <w:tabs>
          <w:tab w:val="clear" w:pos="1440"/>
          <w:tab w:val="num" w:pos="1080"/>
        </w:tabs>
        <w:ind w:left="1080"/>
        <w:rPr>
          <w:rFonts w:ascii="Arial" w:hAnsi="Arial" w:cs="Arial"/>
          <w:sz w:val="16"/>
          <w:szCs w:val="16"/>
          <w:lang w:val="en-CA"/>
        </w:rPr>
      </w:pPr>
      <w:r w:rsidRPr="00CE4BAB">
        <w:rPr>
          <w:rFonts w:ascii="Arial" w:hAnsi="Arial" w:cs="Arial"/>
          <w:sz w:val="16"/>
          <w:szCs w:val="16"/>
          <w:lang w:val="en-CA"/>
        </w:rPr>
        <w:t>Single point of contact for a person wishing to use any works within the society’s repertoire</w:t>
      </w:r>
      <w:r w:rsidR="00CE4BAB">
        <w:rPr>
          <w:rFonts w:ascii="Arial" w:hAnsi="Arial" w:cs="Arial"/>
          <w:sz w:val="16"/>
          <w:szCs w:val="16"/>
          <w:lang w:val="en-CA"/>
        </w:rPr>
        <w:t xml:space="preserve"> Iie. SOCAN for performance rights)</w:t>
      </w:r>
    </w:p>
    <w:p w14:paraId="6FACD7F9" w14:textId="77777777" w:rsidR="00000000" w:rsidRPr="00CE4BAB" w:rsidRDefault="0035758B" w:rsidP="00136A97">
      <w:pPr>
        <w:numPr>
          <w:ilvl w:val="0"/>
          <w:numId w:val="199"/>
        </w:numPr>
        <w:shd w:val="clear" w:color="auto" w:fill="FFFFFF" w:themeFill="background1"/>
        <w:tabs>
          <w:tab w:val="clear" w:pos="720"/>
          <w:tab w:val="num" w:pos="360"/>
        </w:tabs>
        <w:ind w:left="360"/>
        <w:rPr>
          <w:rFonts w:ascii="Arial" w:hAnsi="Arial" w:cs="Arial"/>
          <w:sz w:val="16"/>
          <w:szCs w:val="16"/>
          <w:lang w:val="en-CA"/>
        </w:rPr>
      </w:pPr>
      <w:r w:rsidRPr="00CE4BAB">
        <w:rPr>
          <w:rFonts w:ascii="Arial" w:hAnsi="Arial" w:cs="Arial"/>
          <w:sz w:val="16"/>
          <w:szCs w:val="16"/>
          <w:lang w:val="en-CA"/>
        </w:rPr>
        <w:t>Many different such societies – still a complex task</w:t>
      </w:r>
    </w:p>
    <w:p w14:paraId="4649D7AE" w14:textId="77777777" w:rsidR="00C40BB0" w:rsidRDefault="00C40BB0" w:rsidP="00C40BB0">
      <w:pPr>
        <w:shd w:val="clear" w:color="auto" w:fill="FFFFFF" w:themeFill="background1"/>
        <w:rPr>
          <w:rFonts w:ascii="Arial" w:hAnsi="Arial" w:cs="Arial"/>
          <w:b/>
          <w:sz w:val="16"/>
          <w:szCs w:val="16"/>
        </w:rPr>
      </w:pPr>
    </w:p>
    <w:p w14:paraId="121F3865" w14:textId="77777777" w:rsidR="00136A97" w:rsidRDefault="00136A97" w:rsidP="00C40BB0">
      <w:pPr>
        <w:shd w:val="clear" w:color="auto" w:fill="FFFFFF" w:themeFill="background1"/>
        <w:rPr>
          <w:rFonts w:ascii="Arial" w:hAnsi="Arial" w:cs="Arial"/>
          <w:b/>
          <w:sz w:val="16"/>
          <w:szCs w:val="16"/>
        </w:rPr>
      </w:pPr>
    </w:p>
    <w:p w14:paraId="52C32639" w14:textId="77777777" w:rsidR="00136A97" w:rsidRDefault="00136A97" w:rsidP="00C40BB0">
      <w:pPr>
        <w:shd w:val="clear" w:color="auto" w:fill="FFFFFF" w:themeFill="background1"/>
        <w:rPr>
          <w:rFonts w:ascii="Arial" w:hAnsi="Arial" w:cs="Arial"/>
          <w:b/>
          <w:sz w:val="16"/>
          <w:szCs w:val="16"/>
        </w:rPr>
      </w:pPr>
    </w:p>
    <w:p w14:paraId="239E4701" w14:textId="77777777" w:rsidR="00136A97" w:rsidRDefault="00136A97" w:rsidP="00C40BB0">
      <w:pPr>
        <w:shd w:val="clear" w:color="auto" w:fill="FFFFFF" w:themeFill="background1"/>
        <w:rPr>
          <w:rFonts w:ascii="Arial" w:hAnsi="Arial" w:cs="Arial"/>
          <w:b/>
          <w:sz w:val="16"/>
          <w:szCs w:val="16"/>
        </w:rPr>
      </w:pPr>
    </w:p>
    <w:p w14:paraId="0A16B33B" w14:textId="77777777" w:rsidR="00136A97" w:rsidRDefault="00136A97" w:rsidP="00C40BB0">
      <w:pPr>
        <w:shd w:val="clear" w:color="auto" w:fill="FFFFFF" w:themeFill="background1"/>
        <w:rPr>
          <w:rFonts w:ascii="Arial" w:hAnsi="Arial" w:cs="Arial"/>
          <w:b/>
          <w:sz w:val="16"/>
          <w:szCs w:val="16"/>
        </w:rPr>
      </w:pPr>
    </w:p>
    <w:p w14:paraId="23E684F3" w14:textId="77777777" w:rsidR="00136A97" w:rsidRDefault="00136A97" w:rsidP="00C40BB0">
      <w:pPr>
        <w:shd w:val="clear" w:color="auto" w:fill="FFFFFF" w:themeFill="background1"/>
        <w:rPr>
          <w:rFonts w:ascii="Arial" w:hAnsi="Arial" w:cs="Arial"/>
          <w:b/>
          <w:sz w:val="16"/>
          <w:szCs w:val="16"/>
        </w:rPr>
      </w:pPr>
    </w:p>
    <w:p w14:paraId="5D871FB0" w14:textId="77777777" w:rsidR="00136A97" w:rsidRDefault="00136A97" w:rsidP="00C40BB0">
      <w:pPr>
        <w:shd w:val="clear" w:color="auto" w:fill="FFFFFF" w:themeFill="background1"/>
        <w:rPr>
          <w:rFonts w:ascii="Arial" w:hAnsi="Arial" w:cs="Arial"/>
          <w:b/>
          <w:sz w:val="16"/>
          <w:szCs w:val="16"/>
        </w:rPr>
      </w:pPr>
    </w:p>
    <w:p w14:paraId="23D792BC" w14:textId="77777777" w:rsidR="00136A97" w:rsidRDefault="00136A97" w:rsidP="00C40BB0">
      <w:pPr>
        <w:shd w:val="clear" w:color="auto" w:fill="FFFFFF" w:themeFill="background1"/>
        <w:rPr>
          <w:rFonts w:ascii="Arial" w:hAnsi="Arial" w:cs="Arial"/>
          <w:b/>
          <w:sz w:val="16"/>
          <w:szCs w:val="16"/>
        </w:rPr>
      </w:pPr>
    </w:p>
    <w:p w14:paraId="2024EA13" w14:textId="77777777" w:rsidR="00136A97" w:rsidRDefault="00136A97" w:rsidP="00C40BB0">
      <w:pPr>
        <w:shd w:val="clear" w:color="auto" w:fill="FFFFFF" w:themeFill="background1"/>
        <w:rPr>
          <w:rFonts w:ascii="Arial" w:hAnsi="Arial" w:cs="Arial"/>
          <w:b/>
          <w:sz w:val="16"/>
          <w:szCs w:val="16"/>
        </w:rPr>
      </w:pPr>
    </w:p>
    <w:p w14:paraId="4334A216" w14:textId="77777777" w:rsidR="00136A97" w:rsidRDefault="00136A97" w:rsidP="00C40BB0">
      <w:pPr>
        <w:shd w:val="clear" w:color="auto" w:fill="FFFFFF" w:themeFill="background1"/>
        <w:rPr>
          <w:rFonts w:ascii="Arial" w:hAnsi="Arial" w:cs="Arial"/>
          <w:b/>
          <w:sz w:val="16"/>
          <w:szCs w:val="16"/>
        </w:rPr>
      </w:pPr>
    </w:p>
    <w:p w14:paraId="553AEEE5" w14:textId="77777777" w:rsidR="00136A97" w:rsidRDefault="00136A97" w:rsidP="00C40BB0">
      <w:pPr>
        <w:shd w:val="clear" w:color="auto" w:fill="FFFFFF" w:themeFill="background1"/>
        <w:rPr>
          <w:rFonts w:ascii="Arial" w:hAnsi="Arial" w:cs="Arial"/>
          <w:b/>
          <w:sz w:val="16"/>
          <w:szCs w:val="16"/>
        </w:rPr>
      </w:pPr>
    </w:p>
    <w:p w14:paraId="50EBBD47" w14:textId="77777777" w:rsidR="00136A97" w:rsidRDefault="00136A97" w:rsidP="00C40BB0">
      <w:pPr>
        <w:shd w:val="clear" w:color="auto" w:fill="FFFFFF" w:themeFill="background1"/>
        <w:rPr>
          <w:rFonts w:ascii="Arial" w:hAnsi="Arial" w:cs="Arial"/>
          <w:b/>
          <w:sz w:val="16"/>
          <w:szCs w:val="16"/>
        </w:rPr>
      </w:pPr>
    </w:p>
    <w:p w14:paraId="7EC930D2" w14:textId="77777777" w:rsidR="00136A97" w:rsidRDefault="00136A97" w:rsidP="00C40BB0">
      <w:pPr>
        <w:shd w:val="clear" w:color="auto" w:fill="FFFFFF" w:themeFill="background1"/>
        <w:rPr>
          <w:rFonts w:ascii="Arial" w:hAnsi="Arial" w:cs="Arial"/>
          <w:b/>
          <w:sz w:val="16"/>
          <w:szCs w:val="16"/>
        </w:rPr>
      </w:pPr>
    </w:p>
    <w:p w14:paraId="0762D4F0" w14:textId="77777777" w:rsidR="00136A97" w:rsidRDefault="00136A97" w:rsidP="00C40BB0">
      <w:pPr>
        <w:shd w:val="clear" w:color="auto" w:fill="FFFFFF" w:themeFill="background1"/>
        <w:rPr>
          <w:rFonts w:ascii="Arial" w:hAnsi="Arial" w:cs="Arial"/>
          <w:b/>
          <w:sz w:val="16"/>
          <w:szCs w:val="16"/>
        </w:rPr>
      </w:pPr>
    </w:p>
    <w:p w14:paraId="758FBD59" w14:textId="77777777" w:rsidR="00136A97" w:rsidRDefault="00136A97" w:rsidP="00C40BB0">
      <w:pPr>
        <w:shd w:val="clear" w:color="auto" w:fill="FFFFFF" w:themeFill="background1"/>
        <w:rPr>
          <w:rFonts w:ascii="Arial" w:hAnsi="Arial" w:cs="Arial"/>
          <w:b/>
          <w:sz w:val="16"/>
          <w:szCs w:val="16"/>
        </w:rPr>
      </w:pPr>
    </w:p>
    <w:p w14:paraId="265FE815" w14:textId="77777777" w:rsidR="00136A97" w:rsidRDefault="00136A97" w:rsidP="00C40BB0">
      <w:pPr>
        <w:shd w:val="clear" w:color="auto" w:fill="FFFFFF" w:themeFill="background1"/>
        <w:rPr>
          <w:rFonts w:ascii="Arial" w:hAnsi="Arial" w:cs="Arial"/>
          <w:b/>
          <w:sz w:val="16"/>
          <w:szCs w:val="16"/>
        </w:rPr>
      </w:pPr>
    </w:p>
    <w:p w14:paraId="48574512" w14:textId="77777777" w:rsidR="00136A97" w:rsidRDefault="00136A97" w:rsidP="00C40BB0">
      <w:pPr>
        <w:shd w:val="clear" w:color="auto" w:fill="FFFFFF" w:themeFill="background1"/>
        <w:rPr>
          <w:rFonts w:ascii="Arial" w:hAnsi="Arial" w:cs="Arial"/>
          <w:b/>
          <w:sz w:val="16"/>
          <w:szCs w:val="16"/>
        </w:rPr>
      </w:pPr>
    </w:p>
    <w:p w14:paraId="57019C67" w14:textId="77777777" w:rsidR="00136A97" w:rsidRDefault="00136A97" w:rsidP="00C40BB0">
      <w:pPr>
        <w:shd w:val="clear" w:color="auto" w:fill="FFFFFF" w:themeFill="background1"/>
        <w:rPr>
          <w:rFonts w:ascii="Arial" w:hAnsi="Arial" w:cs="Arial"/>
          <w:b/>
          <w:sz w:val="16"/>
          <w:szCs w:val="16"/>
        </w:rPr>
      </w:pPr>
    </w:p>
    <w:p w14:paraId="73DA0597" w14:textId="77777777" w:rsidR="00136A97" w:rsidRDefault="00136A97" w:rsidP="00C40BB0">
      <w:pPr>
        <w:shd w:val="clear" w:color="auto" w:fill="FFFFFF" w:themeFill="background1"/>
        <w:rPr>
          <w:rFonts w:ascii="Arial" w:hAnsi="Arial" w:cs="Arial"/>
          <w:b/>
          <w:sz w:val="16"/>
          <w:szCs w:val="16"/>
        </w:rPr>
      </w:pPr>
    </w:p>
    <w:p w14:paraId="0E155A75" w14:textId="77777777" w:rsidR="00136A97" w:rsidRDefault="00136A97" w:rsidP="00C40BB0">
      <w:pPr>
        <w:shd w:val="clear" w:color="auto" w:fill="FFFFFF" w:themeFill="background1"/>
        <w:rPr>
          <w:rFonts w:ascii="Arial" w:hAnsi="Arial" w:cs="Arial"/>
          <w:b/>
          <w:sz w:val="16"/>
          <w:szCs w:val="16"/>
        </w:rPr>
      </w:pPr>
    </w:p>
    <w:p w14:paraId="643C03DB" w14:textId="77777777" w:rsidR="00136A97" w:rsidRDefault="00136A97" w:rsidP="00C40BB0">
      <w:pPr>
        <w:shd w:val="clear" w:color="auto" w:fill="FFFFFF" w:themeFill="background1"/>
        <w:rPr>
          <w:rFonts w:ascii="Arial" w:hAnsi="Arial" w:cs="Arial"/>
          <w:b/>
          <w:sz w:val="16"/>
          <w:szCs w:val="16"/>
        </w:rPr>
      </w:pPr>
    </w:p>
    <w:p w14:paraId="6D6CE217" w14:textId="77777777" w:rsidR="00136A97" w:rsidRDefault="00136A97" w:rsidP="00C40BB0">
      <w:pPr>
        <w:shd w:val="clear" w:color="auto" w:fill="FFFFFF" w:themeFill="background1"/>
        <w:rPr>
          <w:rFonts w:ascii="Arial" w:hAnsi="Arial" w:cs="Arial"/>
          <w:b/>
          <w:sz w:val="16"/>
          <w:szCs w:val="16"/>
        </w:rPr>
      </w:pPr>
    </w:p>
    <w:p w14:paraId="052A7E07" w14:textId="77777777" w:rsidR="00136A97" w:rsidRDefault="00136A97" w:rsidP="00C40BB0">
      <w:pPr>
        <w:shd w:val="clear" w:color="auto" w:fill="FFFFFF" w:themeFill="background1"/>
        <w:rPr>
          <w:rFonts w:ascii="Arial" w:hAnsi="Arial" w:cs="Arial"/>
          <w:b/>
          <w:sz w:val="16"/>
          <w:szCs w:val="16"/>
        </w:rPr>
      </w:pPr>
    </w:p>
    <w:p w14:paraId="4A3174C9" w14:textId="77777777" w:rsidR="00136A97" w:rsidRDefault="00136A97" w:rsidP="00C40BB0">
      <w:pPr>
        <w:shd w:val="clear" w:color="auto" w:fill="FFFFFF" w:themeFill="background1"/>
        <w:rPr>
          <w:rFonts w:ascii="Arial" w:hAnsi="Arial" w:cs="Arial"/>
          <w:b/>
          <w:sz w:val="16"/>
          <w:szCs w:val="16"/>
        </w:rPr>
      </w:pPr>
    </w:p>
    <w:p w14:paraId="665A1D3B" w14:textId="77777777" w:rsidR="00136A97" w:rsidRDefault="00136A97" w:rsidP="00C40BB0">
      <w:pPr>
        <w:shd w:val="clear" w:color="auto" w:fill="FFFFFF" w:themeFill="background1"/>
        <w:rPr>
          <w:rFonts w:ascii="Arial" w:hAnsi="Arial" w:cs="Arial"/>
          <w:b/>
          <w:sz w:val="16"/>
          <w:szCs w:val="16"/>
        </w:rPr>
      </w:pPr>
    </w:p>
    <w:p w14:paraId="2A2054F3" w14:textId="77777777" w:rsidR="00136A97" w:rsidRDefault="00136A97" w:rsidP="00C40BB0">
      <w:pPr>
        <w:shd w:val="clear" w:color="auto" w:fill="FFFFFF" w:themeFill="background1"/>
        <w:rPr>
          <w:rFonts w:ascii="Arial" w:hAnsi="Arial" w:cs="Arial"/>
          <w:b/>
          <w:sz w:val="16"/>
          <w:szCs w:val="16"/>
        </w:rPr>
      </w:pPr>
    </w:p>
    <w:p w14:paraId="3567B310" w14:textId="77777777" w:rsidR="00136A97" w:rsidRDefault="00136A97" w:rsidP="00C40BB0">
      <w:pPr>
        <w:shd w:val="clear" w:color="auto" w:fill="FFFFFF" w:themeFill="background1"/>
        <w:rPr>
          <w:rFonts w:ascii="Arial" w:hAnsi="Arial" w:cs="Arial"/>
          <w:b/>
          <w:sz w:val="16"/>
          <w:szCs w:val="16"/>
        </w:rPr>
      </w:pPr>
    </w:p>
    <w:p w14:paraId="664D3CE9" w14:textId="77777777" w:rsidR="00136A97" w:rsidRDefault="00136A97" w:rsidP="00C40BB0">
      <w:pPr>
        <w:shd w:val="clear" w:color="auto" w:fill="FFFFFF" w:themeFill="background1"/>
        <w:rPr>
          <w:rFonts w:ascii="Arial" w:hAnsi="Arial" w:cs="Arial"/>
          <w:b/>
          <w:sz w:val="16"/>
          <w:szCs w:val="16"/>
        </w:rPr>
      </w:pPr>
    </w:p>
    <w:p w14:paraId="3C269727" w14:textId="77777777" w:rsidR="00136A97" w:rsidRPr="000D2128" w:rsidRDefault="00136A97" w:rsidP="00C40BB0">
      <w:pPr>
        <w:shd w:val="clear" w:color="auto" w:fill="FFFFFF" w:themeFill="background1"/>
        <w:rPr>
          <w:rFonts w:ascii="Arial" w:hAnsi="Arial" w:cs="Arial"/>
          <w:b/>
          <w:sz w:val="16"/>
          <w:szCs w:val="16"/>
        </w:rPr>
      </w:pPr>
    </w:p>
    <w:p w14:paraId="1EACB499" w14:textId="00DB21F1" w:rsidR="00DA3D5F" w:rsidRDefault="00DA3D5F" w:rsidP="00FF5FDA">
      <w:pPr>
        <w:shd w:val="clear" w:color="auto" w:fill="D9E2F3" w:themeFill="accent5" w:themeFillTint="33"/>
        <w:rPr>
          <w:rFonts w:ascii="Arial" w:hAnsi="Arial" w:cs="Arial"/>
          <w:b/>
          <w:sz w:val="16"/>
          <w:szCs w:val="16"/>
          <w:lang w:val="en-CA"/>
        </w:rPr>
      </w:pPr>
      <w:r>
        <w:rPr>
          <w:rFonts w:ascii="Arial" w:hAnsi="Arial" w:cs="Arial"/>
          <w:b/>
          <w:sz w:val="16"/>
          <w:szCs w:val="16"/>
          <w:lang w:val="en-CA"/>
        </w:rPr>
        <w:t>PATENTS</w:t>
      </w:r>
    </w:p>
    <w:p w14:paraId="247D9573" w14:textId="77777777" w:rsidR="00DA3D5F" w:rsidRDefault="00DA3D5F" w:rsidP="00FF5FDA">
      <w:pPr>
        <w:shd w:val="clear" w:color="auto" w:fill="D9E2F3" w:themeFill="accent5" w:themeFillTint="33"/>
        <w:rPr>
          <w:rFonts w:ascii="Arial" w:hAnsi="Arial" w:cs="Arial"/>
          <w:b/>
          <w:sz w:val="16"/>
          <w:szCs w:val="16"/>
          <w:lang w:val="en-CA"/>
        </w:rPr>
      </w:pPr>
    </w:p>
    <w:p w14:paraId="62990C66" w14:textId="12777FC2" w:rsidR="00DA3D5F" w:rsidRDefault="009A1786" w:rsidP="009A1786">
      <w:pPr>
        <w:shd w:val="clear" w:color="auto" w:fill="D6FEDA"/>
        <w:rPr>
          <w:rFonts w:ascii="Arial" w:hAnsi="Arial" w:cs="Arial"/>
          <w:b/>
          <w:sz w:val="16"/>
          <w:szCs w:val="16"/>
          <w:lang w:val="en-CA"/>
        </w:rPr>
      </w:pPr>
      <w:r>
        <w:rPr>
          <w:rFonts w:ascii="Arial" w:hAnsi="Arial" w:cs="Arial"/>
          <w:b/>
          <w:sz w:val="16"/>
          <w:szCs w:val="16"/>
          <w:lang w:val="en-CA"/>
        </w:rPr>
        <w:t>The Basics</w:t>
      </w:r>
    </w:p>
    <w:p w14:paraId="0D6CE7E8" w14:textId="77777777" w:rsidR="009A1786" w:rsidRDefault="009A1786" w:rsidP="009A1786">
      <w:pPr>
        <w:shd w:val="clear" w:color="auto" w:fill="D6FEDA"/>
        <w:rPr>
          <w:rFonts w:ascii="Arial" w:hAnsi="Arial" w:cs="Arial"/>
          <w:b/>
          <w:sz w:val="16"/>
          <w:szCs w:val="16"/>
          <w:lang w:val="en-CA"/>
        </w:rPr>
      </w:pPr>
    </w:p>
    <w:p w14:paraId="141557CC" w14:textId="77777777" w:rsidR="009A1786" w:rsidRPr="007A45A6" w:rsidRDefault="009A1786" w:rsidP="009A1786">
      <w:pPr>
        <w:rPr>
          <w:rFonts w:ascii="Arial" w:hAnsi="Arial" w:cs="Arial"/>
          <w:sz w:val="16"/>
          <w:szCs w:val="16"/>
        </w:rPr>
      </w:pPr>
      <w:r w:rsidRPr="007A45A6">
        <w:rPr>
          <w:rFonts w:ascii="Arial" w:hAnsi="Arial" w:cs="Arial"/>
          <w:b/>
          <w:sz w:val="16"/>
          <w:szCs w:val="16"/>
        </w:rPr>
        <w:t xml:space="preserve">Patents protect </w:t>
      </w:r>
      <w:r w:rsidRPr="007A45A6">
        <w:rPr>
          <w:rFonts w:ascii="Arial" w:hAnsi="Arial" w:cs="Arial"/>
          <w:b/>
          <w:sz w:val="16"/>
          <w:szCs w:val="16"/>
          <w:u w:val="single"/>
        </w:rPr>
        <w:t>ideas</w:t>
      </w:r>
      <w:r w:rsidRPr="007A45A6">
        <w:rPr>
          <w:rFonts w:ascii="Arial" w:hAnsi="Arial" w:cs="Arial"/>
          <w:b/>
          <w:sz w:val="16"/>
          <w:szCs w:val="16"/>
        </w:rPr>
        <w:t xml:space="preserve">; </w:t>
      </w:r>
      <w:r w:rsidRPr="007A45A6">
        <w:rPr>
          <w:rFonts w:ascii="Arial" w:hAnsi="Arial" w:cs="Arial"/>
          <w:sz w:val="16"/>
          <w:szCs w:val="16"/>
        </w:rPr>
        <w:t xml:space="preserve">not just the expression of ideas </w:t>
      </w:r>
    </w:p>
    <w:p w14:paraId="11D5FAE3" w14:textId="77777777" w:rsidR="009A1786" w:rsidRPr="007A45A6" w:rsidRDefault="009A1786" w:rsidP="00136A97">
      <w:pPr>
        <w:pStyle w:val="ListParagraph"/>
        <w:numPr>
          <w:ilvl w:val="0"/>
          <w:numId w:val="200"/>
        </w:numPr>
        <w:rPr>
          <w:rFonts w:ascii="Arial" w:hAnsi="Arial" w:cs="Arial"/>
          <w:sz w:val="16"/>
          <w:szCs w:val="16"/>
        </w:rPr>
      </w:pPr>
      <w:r w:rsidRPr="007A45A6">
        <w:rPr>
          <w:rFonts w:ascii="Arial" w:hAnsi="Arial" w:cs="Arial"/>
          <w:sz w:val="16"/>
          <w:szCs w:val="16"/>
        </w:rPr>
        <w:t xml:space="preserve">Not all ideas fall w/in patentable subject matter </w:t>
      </w:r>
    </w:p>
    <w:p w14:paraId="59069EC5" w14:textId="77777777" w:rsidR="009A1786" w:rsidRPr="007A45A6" w:rsidRDefault="009A1786" w:rsidP="00136A97">
      <w:pPr>
        <w:pStyle w:val="ListParagraph"/>
        <w:numPr>
          <w:ilvl w:val="0"/>
          <w:numId w:val="200"/>
        </w:numPr>
        <w:rPr>
          <w:rFonts w:ascii="Arial" w:hAnsi="Arial" w:cs="Arial"/>
          <w:sz w:val="16"/>
          <w:szCs w:val="16"/>
        </w:rPr>
      </w:pPr>
      <w:r w:rsidRPr="007A45A6">
        <w:rPr>
          <w:rFonts w:ascii="Arial" w:hAnsi="Arial" w:cs="Arial"/>
          <w:sz w:val="16"/>
          <w:szCs w:val="16"/>
        </w:rPr>
        <w:t xml:space="preserve">Patents </w:t>
      </w:r>
      <w:r w:rsidRPr="007A45A6">
        <w:rPr>
          <w:rFonts w:ascii="Arial" w:hAnsi="Arial" w:cs="Arial"/>
          <w:b/>
          <w:sz w:val="16"/>
          <w:szCs w:val="16"/>
          <w:u w:val="single"/>
        </w:rPr>
        <w:t>do not protect</w:t>
      </w:r>
      <w:r w:rsidRPr="007A45A6">
        <w:rPr>
          <w:rFonts w:ascii="Arial" w:hAnsi="Arial" w:cs="Arial"/>
          <w:b/>
          <w:sz w:val="16"/>
          <w:szCs w:val="16"/>
        </w:rPr>
        <w:t xml:space="preserve"> scientific principles or abstract theorems</w:t>
      </w:r>
    </w:p>
    <w:p w14:paraId="6E05D044" w14:textId="77777777" w:rsidR="009A1786" w:rsidRPr="007A45A6" w:rsidRDefault="009A1786" w:rsidP="00136A97">
      <w:pPr>
        <w:pStyle w:val="ListParagraph"/>
        <w:numPr>
          <w:ilvl w:val="1"/>
          <w:numId w:val="200"/>
        </w:numPr>
        <w:rPr>
          <w:rFonts w:ascii="Arial" w:hAnsi="Arial" w:cs="Arial"/>
          <w:sz w:val="16"/>
          <w:szCs w:val="16"/>
        </w:rPr>
      </w:pPr>
      <w:r w:rsidRPr="007A45A6">
        <w:rPr>
          <w:rFonts w:ascii="Arial" w:hAnsi="Arial" w:cs="Arial"/>
          <w:sz w:val="16"/>
          <w:szCs w:val="16"/>
        </w:rPr>
        <w:t>Ex. can’t patent E=MC</w:t>
      </w:r>
      <w:r w:rsidRPr="007A45A6">
        <w:rPr>
          <w:rFonts w:ascii="Arial" w:hAnsi="Arial" w:cs="Arial"/>
          <w:sz w:val="16"/>
          <w:szCs w:val="16"/>
          <w:vertAlign w:val="superscript"/>
        </w:rPr>
        <w:t>2</w:t>
      </w:r>
      <w:r w:rsidRPr="007A45A6">
        <w:rPr>
          <w:rFonts w:ascii="Arial" w:hAnsi="Arial" w:cs="Arial"/>
          <w:sz w:val="16"/>
          <w:szCs w:val="16"/>
        </w:rPr>
        <w:t>; but you could patent expression of that principle</w:t>
      </w:r>
    </w:p>
    <w:p w14:paraId="7013C5B3" w14:textId="77777777" w:rsidR="009A1786" w:rsidRPr="007A45A6" w:rsidRDefault="009A1786" w:rsidP="009A1786">
      <w:pPr>
        <w:rPr>
          <w:rFonts w:ascii="Arial" w:hAnsi="Arial" w:cs="Arial"/>
          <w:sz w:val="16"/>
          <w:szCs w:val="16"/>
        </w:rPr>
      </w:pPr>
    </w:p>
    <w:p w14:paraId="41944DC0" w14:textId="77777777" w:rsidR="009A1786" w:rsidRPr="007A45A6" w:rsidRDefault="009A1786" w:rsidP="009A1786">
      <w:pPr>
        <w:rPr>
          <w:rFonts w:ascii="Arial" w:hAnsi="Arial" w:cs="Arial"/>
          <w:sz w:val="16"/>
          <w:szCs w:val="16"/>
        </w:rPr>
      </w:pPr>
      <w:r w:rsidRPr="007A45A6">
        <w:rPr>
          <w:rFonts w:ascii="Arial" w:hAnsi="Arial" w:cs="Arial"/>
          <w:b/>
          <w:sz w:val="16"/>
          <w:szCs w:val="16"/>
          <w:u w:val="single"/>
        </w:rPr>
        <w:t>Patent:</w:t>
      </w:r>
      <w:r w:rsidRPr="007A45A6">
        <w:rPr>
          <w:rFonts w:ascii="Arial" w:hAnsi="Arial" w:cs="Arial"/>
          <w:sz w:val="16"/>
          <w:szCs w:val="16"/>
        </w:rPr>
        <w:t xml:space="preserve"> </w:t>
      </w:r>
    </w:p>
    <w:p w14:paraId="7177A3FA" w14:textId="77777777" w:rsidR="009A1786" w:rsidRPr="007A45A6" w:rsidRDefault="009A1786" w:rsidP="00136A97">
      <w:pPr>
        <w:pStyle w:val="ListParagraph"/>
        <w:numPr>
          <w:ilvl w:val="0"/>
          <w:numId w:val="202"/>
        </w:numPr>
        <w:rPr>
          <w:rFonts w:ascii="Arial" w:hAnsi="Arial" w:cs="Arial"/>
          <w:sz w:val="16"/>
          <w:szCs w:val="16"/>
        </w:rPr>
      </w:pPr>
      <w:r w:rsidRPr="007A45A6">
        <w:rPr>
          <w:rFonts w:ascii="Arial" w:hAnsi="Arial" w:cs="Arial"/>
          <w:sz w:val="16"/>
          <w:szCs w:val="16"/>
        </w:rPr>
        <w:t>Form of monopoly for a limited period of time intended to encourage disclosure of useful inventions</w:t>
      </w:r>
    </w:p>
    <w:p w14:paraId="15DA96DF" w14:textId="77777777" w:rsidR="009A1786" w:rsidRPr="007A45A6" w:rsidRDefault="009A1786" w:rsidP="00136A97">
      <w:pPr>
        <w:pStyle w:val="ListParagraph"/>
        <w:numPr>
          <w:ilvl w:val="1"/>
          <w:numId w:val="202"/>
        </w:numPr>
        <w:rPr>
          <w:rFonts w:ascii="Arial" w:hAnsi="Arial" w:cs="Arial"/>
          <w:sz w:val="16"/>
          <w:szCs w:val="16"/>
        </w:rPr>
      </w:pPr>
      <w:r w:rsidRPr="009A1786">
        <w:rPr>
          <w:rFonts w:ascii="Arial" w:hAnsi="Arial" w:cs="Arial"/>
          <w:sz w:val="16"/>
          <w:szCs w:val="16"/>
          <w:highlight w:val="yellow"/>
        </w:rPr>
        <w:t xml:space="preserve">Canadian patents = </w:t>
      </w:r>
      <w:r w:rsidRPr="009A1786">
        <w:rPr>
          <w:rFonts w:ascii="Arial" w:hAnsi="Arial" w:cs="Arial"/>
          <w:b/>
          <w:sz w:val="16"/>
          <w:szCs w:val="16"/>
          <w:highlight w:val="yellow"/>
        </w:rPr>
        <w:t xml:space="preserve">term of 20 years from the </w:t>
      </w:r>
      <w:r w:rsidRPr="009A1786">
        <w:rPr>
          <w:rFonts w:ascii="Arial" w:hAnsi="Arial" w:cs="Arial"/>
          <w:b/>
          <w:sz w:val="16"/>
          <w:szCs w:val="16"/>
          <w:highlight w:val="yellow"/>
          <w:u w:val="single"/>
        </w:rPr>
        <w:t>application filing date</w:t>
      </w:r>
    </w:p>
    <w:p w14:paraId="7DDAB5F6" w14:textId="77777777" w:rsidR="009A1786" w:rsidRPr="007A45A6" w:rsidRDefault="009A1786" w:rsidP="00136A97">
      <w:pPr>
        <w:pStyle w:val="ListParagraph"/>
        <w:numPr>
          <w:ilvl w:val="2"/>
          <w:numId w:val="202"/>
        </w:numPr>
        <w:rPr>
          <w:rFonts w:ascii="Arial" w:hAnsi="Arial" w:cs="Arial"/>
          <w:sz w:val="16"/>
          <w:szCs w:val="16"/>
        </w:rPr>
      </w:pPr>
      <w:r w:rsidRPr="007A45A6">
        <w:rPr>
          <w:rFonts w:ascii="Arial" w:hAnsi="Arial" w:cs="Arial"/>
          <w:sz w:val="16"/>
          <w:szCs w:val="16"/>
        </w:rPr>
        <w:t>Term was formally 17 years</w:t>
      </w:r>
    </w:p>
    <w:p w14:paraId="4A838D1C" w14:textId="77777777" w:rsidR="009A1786" w:rsidRPr="007A45A6" w:rsidRDefault="009A1786" w:rsidP="00136A97">
      <w:pPr>
        <w:pStyle w:val="ListParagraph"/>
        <w:numPr>
          <w:ilvl w:val="1"/>
          <w:numId w:val="202"/>
        </w:numPr>
        <w:rPr>
          <w:rFonts w:ascii="Arial" w:hAnsi="Arial" w:cs="Arial"/>
          <w:sz w:val="16"/>
          <w:szCs w:val="16"/>
        </w:rPr>
      </w:pPr>
      <w:r w:rsidRPr="007A45A6">
        <w:rPr>
          <w:rFonts w:ascii="Arial" w:hAnsi="Arial" w:cs="Arial"/>
          <w:sz w:val="16"/>
          <w:szCs w:val="16"/>
        </w:rPr>
        <w:t>After patent expires/lapses the invention falls into the public domain and may be freely used by anyone</w:t>
      </w:r>
    </w:p>
    <w:p w14:paraId="33C956FF" w14:textId="77777777" w:rsidR="009A1786" w:rsidRPr="007A45A6" w:rsidRDefault="009A1786" w:rsidP="00136A97">
      <w:pPr>
        <w:pStyle w:val="ListParagraph"/>
        <w:numPr>
          <w:ilvl w:val="0"/>
          <w:numId w:val="201"/>
        </w:numPr>
        <w:rPr>
          <w:rFonts w:ascii="Arial" w:hAnsi="Arial" w:cs="Arial"/>
          <w:sz w:val="16"/>
          <w:szCs w:val="16"/>
        </w:rPr>
      </w:pPr>
      <w:r w:rsidRPr="007A45A6">
        <w:rPr>
          <w:rFonts w:ascii="Arial" w:hAnsi="Arial" w:cs="Arial"/>
          <w:sz w:val="16"/>
          <w:szCs w:val="16"/>
        </w:rPr>
        <w:t>Type of social K between inventor and the state</w:t>
      </w:r>
    </w:p>
    <w:p w14:paraId="4E1B36B9" w14:textId="77777777" w:rsidR="009A1786" w:rsidRPr="007A45A6" w:rsidRDefault="009A1786" w:rsidP="00136A97">
      <w:pPr>
        <w:pStyle w:val="ListParagraph"/>
        <w:numPr>
          <w:ilvl w:val="0"/>
          <w:numId w:val="201"/>
        </w:numPr>
        <w:rPr>
          <w:rFonts w:ascii="Arial" w:hAnsi="Arial" w:cs="Arial"/>
          <w:sz w:val="16"/>
          <w:szCs w:val="16"/>
        </w:rPr>
      </w:pPr>
      <w:r w:rsidRPr="007A45A6">
        <w:rPr>
          <w:rFonts w:ascii="Arial" w:hAnsi="Arial" w:cs="Arial"/>
          <w:sz w:val="16"/>
          <w:szCs w:val="16"/>
        </w:rPr>
        <w:t xml:space="preserve">Incentive to innovate </w:t>
      </w:r>
    </w:p>
    <w:p w14:paraId="4B3CEB1B" w14:textId="77777777" w:rsidR="00DA3D5F" w:rsidRDefault="00DA3D5F" w:rsidP="00DA3D5F">
      <w:pPr>
        <w:shd w:val="clear" w:color="auto" w:fill="FFFFFF" w:themeFill="background1"/>
        <w:rPr>
          <w:rFonts w:ascii="Arial" w:hAnsi="Arial" w:cs="Arial"/>
          <w:b/>
          <w:sz w:val="16"/>
          <w:szCs w:val="16"/>
          <w:lang w:val="en-CA"/>
        </w:rPr>
      </w:pPr>
    </w:p>
    <w:p w14:paraId="2847C654" w14:textId="77777777" w:rsidR="009A1786" w:rsidRPr="007A45A6" w:rsidRDefault="009A1786" w:rsidP="009A1786">
      <w:pPr>
        <w:rPr>
          <w:rFonts w:ascii="Arial" w:hAnsi="Arial" w:cs="Arial"/>
          <w:b/>
          <w:color w:val="FF0000"/>
          <w:sz w:val="16"/>
          <w:szCs w:val="16"/>
        </w:rPr>
      </w:pPr>
      <w:r w:rsidRPr="007A45A6">
        <w:rPr>
          <w:rFonts w:ascii="Arial" w:hAnsi="Arial" w:cs="Arial"/>
          <w:b/>
          <w:color w:val="FF0000"/>
          <w:sz w:val="16"/>
          <w:szCs w:val="16"/>
        </w:rPr>
        <w:t xml:space="preserve">NOTE: Scope of the monopoly of a patent is </w:t>
      </w:r>
      <w:r w:rsidRPr="007A45A6">
        <w:rPr>
          <w:rFonts w:ascii="Arial" w:hAnsi="Arial" w:cs="Arial"/>
          <w:b/>
          <w:color w:val="FF0000"/>
          <w:sz w:val="16"/>
          <w:szCs w:val="16"/>
          <w:u w:val="single"/>
        </w:rPr>
        <w:t>defined only by the claims</w:t>
      </w:r>
    </w:p>
    <w:p w14:paraId="64905A9C" w14:textId="77777777" w:rsidR="009A1786" w:rsidRPr="009A1786" w:rsidRDefault="009A1786" w:rsidP="00136A97">
      <w:pPr>
        <w:pStyle w:val="ListParagraph"/>
        <w:numPr>
          <w:ilvl w:val="0"/>
          <w:numId w:val="203"/>
        </w:numPr>
        <w:rPr>
          <w:rFonts w:ascii="Arial" w:hAnsi="Arial" w:cs="Arial"/>
          <w:sz w:val="16"/>
          <w:szCs w:val="16"/>
        </w:rPr>
      </w:pPr>
      <w:r w:rsidRPr="007A45A6">
        <w:rPr>
          <w:rFonts w:ascii="Arial" w:hAnsi="Arial" w:cs="Arial"/>
          <w:sz w:val="16"/>
          <w:szCs w:val="16"/>
        </w:rPr>
        <w:t xml:space="preserve">Not determined by the drawings/descriptions – </w:t>
      </w:r>
      <w:r w:rsidRPr="007A45A6">
        <w:rPr>
          <w:rFonts w:ascii="Arial" w:hAnsi="Arial" w:cs="Arial"/>
          <w:b/>
          <w:sz w:val="16"/>
          <w:szCs w:val="16"/>
        </w:rPr>
        <w:t>must look to the claims to determine scope (</w:t>
      </w:r>
      <w:r w:rsidRPr="007A45A6">
        <w:rPr>
          <w:rFonts w:ascii="Arial" w:hAnsi="Arial" w:cs="Arial"/>
          <w:sz w:val="16"/>
          <w:szCs w:val="16"/>
        </w:rPr>
        <w:t>and thus infringement</w:t>
      </w:r>
      <w:r w:rsidRPr="007A45A6">
        <w:rPr>
          <w:rFonts w:ascii="Arial" w:hAnsi="Arial" w:cs="Arial"/>
          <w:b/>
          <w:sz w:val="16"/>
          <w:szCs w:val="16"/>
        </w:rPr>
        <w:t>)</w:t>
      </w:r>
    </w:p>
    <w:p w14:paraId="6BD5F418" w14:textId="77777777" w:rsidR="009A1786" w:rsidRPr="007A45A6" w:rsidRDefault="009A1786" w:rsidP="009A1786">
      <w:pPr>
        <w:pStyle w:val="ListParagraph"/>
        <w:rPr>
          <w:rFonts w:ascii="Arial" w:hAnsi="Arial" w:cs="Arial"/>
          <w:sz w:val="16"/>
          <w:szCs w:val="16"/>
        </w:rPr>
      </w:pPr>
    </w:p>
    <w:p w14:paraId="0B3BFE6E" w14:textId="77777777" w:rsidR="009A1786" w:rsidRPr="007A45A6" w:rsidRDefault="009A1786" w:rsidP="009A1786">
      <w:pPr>
        <w:pStyle w:val="CAN-heading3"/>
        <w:rPr>
          <w:rFonts w:ascii="Arial" w:hAnsi="Arial" w:cs="Arial"/>
          <w:sz w:val="16"/>
          <w:szCs w:val="16"/>
        </w:rPr>
      </w:pPr>
      <w:bookmarkStart w:id="58" w:name="_Toc279011547"/>
      <w:r w:rsidRPr="007A45A6">
        <w:rPr>
          <w:rFonts w:ascii="Arial" w:hAnsi="Arial" w:cs="Arial"/>
          <w:sz w:val="16"/>
          <w:szCs w:val="16"/>
        </w:rPr>
        <w:t>History of Monopolies</w:t>
      </w:r>
      <w:bookmarkEnd w:id="58"/>
    </w:p>
    <w:p w14:paraId="179C69D3" w14:textId="77777777" w:rsidR="009A1786" w:rsidRPr="007A45A6" w:rsidRDefault="009A1786" w:rsidP="009A1786">
      <w:pPr>
        <w:rPr>
          <w:rFonts w:ascii="Arial" w:hAnsi="Arial" w:cs="Arial"/>
          <w:sz w:val="16"/>
          <w:szCs w:val="16"/>
        </w:rPr>
      </w:pPr>
      <w:r w:rsidRPr="007A45A6">
        <w:rPr>
          <w:rFonts w:ascii="Arial" w:hAnsi="Arial" w:cs="Arial"/>
          <w:sz w:val="16"/>
          <w:szCs w:val="16"/>
        </w:rPr>
        <w:t>Genesis of modern patent law = England, 16</w:t>
      </w:r>
      <w:r w:rsidRPr="007A45A6">
        <w:rPr>
          <w:rFonts w:ascii="Arial" w:hAnsi="Arial" w:cs="Arial"/>
          <w:sz w:val="16"/>
          <w:szCs w:val="16"/>
          <w:vertAlign w:val="superscript"/>
        </w:rPr>
        <w:t>th</w:t>
      </w:r>
      <w:r w:rsidRPr="007A45A6">
        <w:rPr>
          <w:rFonts w:ascii="Arial" w:hAnsi="Arial" w:cs="Arial"/>
          <w:sz w:val="16"/>
          <w:szCs w:val="16"/>
        </w:rPr>
        <w:t xml:space="preserve"> c. </w:t>
      </w:r>
    </w:p>
    <w:p w14:paraId="66948F67" w14:textId="0A023223" w:rsidR="009A1786" w:rsidRPr="007A45A6" w:rsidRDefault="009A1786" w:rsidP="00136A97">
      <w:pPr>
        <w:pStyle w:val="ListParagraph"/>
        <w:numPr>
          <w:ilvl w:val="0"/>
          <w:numId w:val="203"/>
        </w:numPr>
        <w:rPr>
          <w:rFonts w:ascii="Arial" w:hAnsi="Arial" w:cs="Arial"/>
          <w:sz w:val="16"/>
          <w:szCs w:val="16"/>
        </w:rPr>
      </w:pPr>
      <w:r w:rsidRPr="007A45A6">
        <w:rPr>
          <w:rFonts w:ascii="Arial" w:hAnsi="Arial" w:cs="Arial"/>
          <w:sz w:val="16"/>
          <w:szCs w:val="16"/>
        </w:rPr>
        <w:t xml:space="preserve">Crown adopted practice of granting monopolies to individuals who introduced new inventions into the realm </w:t>
      </w:r>
      <w:r w:rsidRPr="007A45A6">
        <w:rPr>
          <w:rFonts w:ascii="Arial" w:hAnsi="Arial" w:cs="Arial"/>
          <w:sz w:val="16"/>
          <w:szCs w:val="16"/>
        </w:rPr>
        <w:sym w:font="Symbol" w:char="F0AE"/>
      </w:r>
      <w:r w:rsidRPr="007A45A6">
        <w:rPr>
          <w:rFonts w:ascii="Arial" w:hAnsi="Arial" w:cs="Arial"/>
          <w:sz w:val="16"/>
          <w:szCs w:val="16"/>
        </w:rPr>
        <w:t xml:space="preserve"> encouraged importation of foreign innovations &amp; increased trade/employment =</w:t>
      </w:r>
      <w:r>
        <w:rPr>
          <w:rFonts w:ascii="Arial" w:hAnsi="Arial" w:cs="Arial"/>
          <w:sz w:val="16"/>
          <w:szCs w:val="16"/>
        </w:rPr>
        <w:t xml:space="preserve"> lead to</w:t>
      </w:r>
      <w:r w:rsidRPr="007A45A6">
        <w:rPr>
          <w:rFonts w:ascii="Arial" w:hAnsi="Arial" w:cs="Arial"/>
          <w:sz w:val="16"/>
          <w:szCs w:val="16"/>
        </w:rPr>
        <w:t xml:space="preserve"> too many monopolies</w:t>
      </w:r>
    </w:p>
    <w:p w14:paraId="1416775D" w14:textId="2EC370DA" w:rsidR="009A1786" w:rsidRPr="009A1786" w:rsidRDefault="009A1786" w:rsidP="00136A97">
      <w:pPr>
        <w:pStyle w:val="ListParagraph"/>
        <w:numPr>
          <w:ilvl w:val="0"/>
          <w:numId w:val="203"/>
        </w:numPr>
        <w:rPr>
          <w:rFonts w:ascii="Arial" w:hAnsi="Arial" w:cs="Arial"/>
          <w:sz w:val="16"/>
          <w:szCs w:val="16"/>
        </w:rPr>
      </w:pPr>
      <w:r w:rsidRPr="007A45A6">
        <w:rPr>
          <w:rFonts w:ascii="Arial" w:hAnsi="Arial" w:cs="Arial"/>
          <w:i/>
          <w:sz w:val="16"/>
          <w:szCs w:val="16"/>
        </w:rPr>
        <w:t>Statute of Monopolies</w:t>
      </w:r>
      <w:r w:rsidRPr="007A45A6">
        <w:rPr>
          <w:rFonts w:ascii="Arial" w:hAnsi="Arial" w:cs="Arial"/>
          <w:sz w:val="16"/>
          <w:szCs w:val="16"/>
        </w:rPr>
        <w:t xml:space="preserve"> </w:t>
      </w:r>
      <w:r w:rsidRPr="007A45A6">
        <w:rPr>
          <w:rFonts w:ascii="Arial" w:hAnsi="Arial" w:cs="Arial"/>
          <w:sz w:val="16"/>
          <w:szCs w:val="16"/>
        </w:rPr>
        <w:sym w:font="Symbol" w:char="F0AE"/>
      </w:r>
      <w:r w:rsidRPr="007A45A6">
        <w:rPr>
          <w:rFonts w:ascii="Arial" w:hAnsi="Arial" w:cs="Arial"/>
          <w:sz w:val="16"/>
          <w:szCs w:val="16"/>
        </w:rPr>
        <w:t xml:space="preserve"> declared all monopolies void, except any letters patents &amp; grants of privilege for the sole working or making of any “manner of new manufactures” w/in the realm</w:t>
      </w:r>
      <w:r>
        <w:rPr>
          <w:rFonts w:ascii="Arial" w:hAnsi="Arial" w:cs="Arial"/>
          <w:sz w:val="16"/>
          <w:szCs w:val="16"/>
        </w:rPr>
        <w:t xml:space="preserve"> (</w:t>
      </w:r>
      <w:r w:rsidRPr="009A1786">
        <w:rPr>
          <w:rFonts w:ascii="Arial" w:hAnsi="Arial" w:cs="Arial"/>
          <w:sz w:val="16"/>
          <w:szCs w:val="16"/>
        </w:rPr>
        <w:t xml:space="preserve">Exception was in </w:t>
      </w:r>
      <w:r w:rsidRPr="009A1786">
        <w:rPr>
          <w:rFonts w:ascii="Arial" w:hAnsi="Arial" w:cs="Arial"/>
          <w:b/>
          <w:sz w:val="16"/>
          <w:szCs w:val="16"/>
        </w:rPr>
        <w:t>s. 6</w:t>
      </w:r>
      <w:r>
        <w:rPr>
          <w:rFonts w:ascii="Arial" w:hAnsi="Arial" w:cs="Arial"/>
          <w:b/>
          <w:sz w:val="16"/>
          <w:szCs w:val="16"/>
        </w:rPr>
        <w:t>)</w:t>
      </w:r>
    </w:p>
    <w:p w14:paraId="3CEDD904" w14:textId="77777777" w:rsidR="009A1786" w:rsidRPr="007A45A6" w:rsidRDefault="009A1786" w:rsidP="009A1786">
      <w:pPr>
        <w:rPr>
          <w:rFonts w:ascii="Arial" w:hAnsi="Arial" w:cs="Arial"/>
          <w:sz w:val="16"/>
          <w:szCs w:val="16"/>
        </w:rPr>
      </w:pPr>
    </w:p>
    <w:p w14:paraId="0BAB4B11" w14:textId="77777777" w:rsidR="009A1786" w:rsidRPr="007A45A6" w:rsidRDefault="009A1786" w:rsidP="009A1786">
      <w:pPr>
        <w:rPr>
          <w:rFonts w:ascii="Arial" w:hAnsi="Arial" w:cs="Arial"/>
          <w:color w:val="0000FF"/>
          <w:sz w:val="16"/>
          <w:szCs w:val="16"/>
        </w:rPr>
      </w:pPr>
      <w:r w:rsidRPr="007A45A6">
        <w:rPr>
          <w:rFonts w:ascii="Arial" w:hAnsi="Arial" w:cs="Arial"/>
          <w:b/>
          <w:i/>
          <w:color w:val="0000FF"/>
          <w:sz w:val="16"/>
          <w:szCs w:val="16"/>
          <w:u w:val="single"/>
        </w:rPr>
        <w:t>British United Shoe Machinery v. A. Fussell &amp; Sons</w:t>
      </w:r>
      <w:r w:rsidRPr="007A45A6">
        <w:rPr>
          <w:rFonts w:ascii="Arial" w:hAnsi="Arial" w:cs="Arial"/>
          <w:color w:val="0000FF"/>
          <w:sz w:val="16"/>
          <w:szCs w:val="16"/>
        </w:rPr>
        <w:t xml:space="preserve"> (CA)</w:t>
      </w:r>
    </w:p>
    <w:p w14:paraId="456B9222" w14:textId="77777777" w:rsidR="009A1786" w:rsidRPr="007A45A6" w:rsidRDefault="009A1786" w:rsidP="00136A97">
      <w:pPr>
        <w:pStyle w:val="ListParagraph"/>
        <w:numPr>
          <w:ilvl w:val="0"/>
          <w:numId w:val="205"/>
        </w:numPr>
        <w:rPr>
          <w:rFonts w:ascii="Arial" w:hAnsi="Arial" w:cs="Arial"/>
          <w:sz w:val="16"/>
          <w:szCs w:val="16"/>
        </w:rPr>
      </w:pPr>
      <w:r w:rsidRPr="007A45A6">
        <w:rPr>
          <w:rFonts w:ascii="Arial" w:hAnsi="Arial" w:cs="Arial"/>
          <w:sz w:val="16"/>
          <w:szCs w:val="16"/>
        </w:rPr>
        <w:t>After 1700, Crown granted Patent subject to a condition = foundation of modern patent law</w:t>
      </w:r>
    </w:p>
    <w:p w14:paraId="4AD1FCB7" w14:textId="77777777" w:rsidR="009A1786" w:rsidRPr="007A45A6" w:rsidRDefault="009A1786" w:rsidP="00136A97">
      <w:pPr>
        <w:pStyle w:val="ListParagraph"/>
        <w:numPr>
          <w:ilvl w:val="0"/>
          <w:numId w:val="205"/>
        </w:numPr>
        <w:rPr>
          <w:rFonts w:ascii="Arial" w:hAnsi="Arial" w:cs="Arial"/>
          <w:sz w:val="16"/>
          <w:szCs w:val="16"/>
        </w:rPr>
      </w:pPr>
      <w:r w:rsidRPr="007A45A6">
        <w:rPr>
          <w:rFonts w:ascii="Arial" w:hAnsi="Arial" w:cs="Arial"/>
          <w:sz w:val="16"/>
          <w:szCs w:val="16"/>
        </w:rPr>
        <w:t>Condition provided for 2 things:</w:t>
      </w:r>
    </w:p>
    <w:p w14:paraId="74D8D490" w14:textId="77777777" w:rsidR="009A1786" w:rsidRPr="007A45A6" w:rsidRDefault="009A1786" w:rsidP="00136A97">
      <w:pPr>
        <w:pStyle w:val="ListParagraph"/>
        <w:numPr>
          <w:ilvl w:val="1"/>
          <w:numId w:val="205"/>
        </w:numPr>
        <w:rPr>
          <w:rFonts w:ascii="Arial" w:hAnsi="Arial" w:cs="Arial"/>
          <w:sz w:val="16"/>
          <w:szCs w:val="16"/>
        </w:rPr>
      </w:pPr>
      <w:r w:rsidRPr="007A45A6">
        <w:rPr>
          <w:rFonts w:ascii="Arial" w:hAnsi="Arial" w:cs="Arial"/>
          <w:sz w:val="16"/>
          <w:szCs w:val="16"/>
        </w:rPr>
        <w:t xml:space="preserve">Nature of the invention (delimitation of the invention) </w:t>
      </w:r>
      <w:r w:rsidRPr="007A45A6">
        <w:rPr>
          <w:rFonts w:ascii="Arial" w:hAnsi="Arial" w:cs="Arial"/>
          <w:sz w:val="16"/>
          <w:szCs w:val="16"/>
        </w:rPr>
        <w:sym w:font="Symbol" w:char="F0AE"/>
      </w:r>
      <w:r w:rsidRPr="007A45A6">
        <w:rPr>
          <w:rFonts w:ascii="Arial" w:hAnsi="Arial" w:cs="Arial"/>
          <w:sz w:val="16"/>
          <w:szCs w:val="16"/>
        </w:rPr>
        <w:t xml:space="preserve"> necessary to define the monopoly</w:t>
      </w:r>
    </w:p>
    <w:p w14:paraId="3D5FA195" w14:textId="77777777" w:rsidR="009A1786" w:rsidRPr="007A45A6" w:rsidRDefault="009A1786" w:rsidP="00136A97">
      <w:pPr>
        <w:pStyle w:val="ListParagraph"/>
        <w:numPr>
          <w:ilvl w:val="1"/>
          <w:numId w:val="205"/>
        </w:numPr>
        <w:rPr>
          <w:rFonts w:ascii="Arial" w:hAnsi="Arial" w:cs="Arial"/>
          <w:sz w:val="16"/>
          <w:szCs w:val="16"/>
        </w:rPr>
      </w:pPr>
      <w:r w:rsidRPr="007A45A6">
        <w:rPr>
          <w:rFonts w:ascii="Arial" w:hAnsi="Arial" w:cs="Arial"/>
          <w:sz w:val="16"/>
          <w:szCs w:val="16"/>
        </w:rPr>
        <w:t xml:space="preserve">Manner in which the invention is to be performed </w:t>
      </w:r>
      <w:r w:rsidRPr="007A45A6">
        <w:rPr>
          <w:rFonts w:ascii="Arial" w:hAnsi="Arial" w:cs="Arial"/>
          <w:sz w:val="16"/>
          <w:szCs w:val="16"/>
        </w:rPr>
        <w:sym w:font="Symbol" w:char="F0AE"/>
      </w:r>
      <w:r w:rsidRPr="007A45A6">
        <w:rPr>
          <w:rFonts w:ascii="Arial" w:hAnsi="Arial" w:cs="Arial"/>
          <w:sz w:val="16"/>
          <w:szCs w:val="16"/>
        </w:rPr>
        <w:t xml:space="preserve"> necessary to secure that public was not defrauded by patentee</w:t>
      </w:r>
    </w:p>
    <w:p w14:paraId="18C6A1FB" w14:textId="77777777" w:rsidR="009A1786" w:rsidRPr="007A45A6" w:rsidRDefault="009A1786" w:rsidP="009A1786">
      <w:pPr>
        <w:rPr>
          <w:rFonts w:ascii="Arial" w:hAnsi="Arial" w:cs="Arial"/>
          <w:sz w:val="16"/>
          <w:szCs w:val="16"/>
        </w:rPr>
      </w:pPr>
    </w:p>
    <w:p w14:paraId="1740CD4A" w14:textId="77777777" w:rsidR="009A1786" w:rsidRPr="007A45A6" w:rsidRDefault="009A1786" w:rsidP="009A1786">
      <w:pPr>
        <w:pStyle w:val="CAN-heading3"/>
        <w:rPr>
          <w:rFonts w:ascii="Arial" w:hAnsi="Arial" w:cs="Arial"/>
          <w:sz w:val="16"/>
          <w:szCs w:val="16"/>
        </w:rPr>
      </w:pPr>
      <w:bookmarkStart w:id="59" w:name="_Toc279011548"/>
      <w:r w:rsidRPr="007A45A6">
        <w:rPr>
          <w:rFonts w:ascii="Arial" w:hAnsi="Arial" w:cs="Arial"/>
          <w:sz w:val="16"/>
          <w:szCs w:val="16"/>
        </w:rPr>
        <w:t>International Protection</w:t>
      </w:r>
      <w:bookmarkEnd w:id="59"/>
    </w:p>
    <w:p w14:paraId="2C103EB7" w14:textId="77777777" w:rsidR="009A1786" w:rsidRPr="007A45A6" w:rsidRDefault="009A1786" w:rsidP="009A1786">
      <w:pPr>
        <w:rPr>
          <w:rFonts w:ascii="Arial" w:hAnsi="Arial" w:cs="Arial"/>
          <w:sz w:val="16"/>
          <w:szCs w:val="16"/>
        </w:rPr>
      </w:pPr>
      <w:r w:rsidRPr="007A45A6">
        <w:rPr>
          <w:rFonts w:ascii="Arial" w:hAnsi="Arial" w:cs="Arial"/>
          <w:b/>
          <w:sz w:val="16"/>
          <w:szCs w:val="16"/>
        </w:rPr>
        <w:t xml:space="preserve">Separate patents must be obtained in </w:t>
      </w:r>
      <w:r w:rsidRPr="007A45A6">
        <w:rPr>
          <w:rFonts w:ascii="Arial" w:hAnsi="Arial" w:cs="Arial"/>
          <w:b/>
          <w:sz w:val="16"/>
          <w:szCs w:val="16"/>
          <w:u w:val="single"/>
        </w:rPr>
        <w:t>each</w:t>
      </w:r>
      <w:r w:rsidRPr="007A45A6">
        <w:rPr>
          <w:rFonts w:ascii="Arial" w:hAnsi="Arial" w:cs="Arial"/>
          <w:b/>
          <w:sz w:val="16"/>
          <w:szCs w:val="16"/>
        </w:rPr>
        <w:t xml:space="preserve"> jurisdiction of interest;</w:t>
      </w:r>
      <w:r w:rsidRPr="007A45A6">
        <w:rPr>
          <w:rFonts w:ascii="Arial" w:hAnsi="Arial" w:cs="Arial"/>
          <w:sz w:val="16"/>
          <w:szCs w:val="16"/>
        </w:rPr>
        <w:t xml:space="preserve"> “worldwide” patent doesn’t exist </w:t>
      </w:r>
    </w:p>
    <w:p w14:paraId="0642BA1E" w14:textId="77777777" w:rsidR="009A1786" w:rsidRPr="007A45A6" w:rsidRDefault="009A1786" w:rsidP="00136A97">
      <w:pPr>
        <w:pStyle w:val="ListParagraph"/>
        <w:numPr>
          <w:ilvl w:val="0"/>
          <w:numId w:val="204"/>
        </w:numPr>
        <w:rPr>
          <w:rFonts w:ascii="Arial" w:hAnsi="Arial" w:cs="Arial"/>
          <w:sz w:val="16"/>
          <w:szCs w:val="16"/>
        </w:rPr>
      </w:pPr>
      <w:r w:rsidRPr="007A45A6">
        <w:rPr>
          <w:rFonts w:ascii="Arial" w:hAnsi="Arial" w:cs="Arial"/>
          <w:sz w:val="16"/>
          <w:szCs w:val="16"/>
        </w:rPr>
        <w:t>European Patent Convention</w:t>
      </w:r>
    </w:p>
    <w:p w14:paraId="48EAB6E3" w14:textId="77777777" w:rsidR="009A1786" w:rsidRPr="007A45A6" w:rsidRDefault="009A1786" w:rsidP="00136A97">
      <w:pPr>
        <w:pStyle w:val="ListParagraph"/>
        <w:numPr>
          <w:ilvl w:val="1"/>
          <w:numId w:val="204"/>
        </w:numPr>
        <w:rPr>
          <w:rFonts w:ascii="Arial" w:hAnsi="Arial" w:cs="Arial"/>
          <w:sz w:val="16"/>
          <w:szCs w:val="16"/>
        </w:rPr>
      </w:pPr>
      <w:r w:rsidRPr="007A45A6">
        <w:rPr>
          <w:rFonts w:ascii="Arial" w:hAnsi="Arial" w:cs="Arial"/>
          <w:sz w:val="16"/>
          <w:szCs w:val="16"/>
        </w:rPr>
        <w:t>Gives you European Patent, but you still have to validate it in every country you want to use it</w:t>
      </w:r>
    </w:p>
    <w:p w14:paraId="6F76FFD3" w14:textId="77777777" w:rsidR="009A1786" w:rsidRPr="007A45A6" w:rsidRDefault="009A1786" w:rsidP="00136A97">
      <w:pPr>
        <w:pStyle w:val="ListParagraph"/>
        <w:numPr>
          <w:ilvl w:val="0"/>
          <w:numId w:val="204"/>
        </w:numPr>
        <w:rPr>
          <w:rFonts w:ascii="Arial" w:hAnsi="Arial" w:cs="Arial"/>
          <w:sz w:val="16"/>
          <w:szCs w:val="16"/>
        </w:rPr>
      </w:pPr>
      <w:r w:rsidRPr="007A45A6">
        <w:rPr>
          <w:rFonts w:ascii="Arial" w:hAnsi="Arial" w:cs="Arial"/>
          <w:sz w:val="16"/>
          <w:szCs w:val="16"/>
        </w:rPr>
        <w:t>Patent Cooperation Treaty</w:t>
      </w:r>
    </w:p>
    <w:p w14:paraId="434127EE" w14:textId="77777777" w:rsidR="009A1786" w:rsidRPr="007A45A6" w:rsidRDefault="009A1786" w:rsidP="00136A97">
      <w:pPr>
        <w:pStyle w:val="ListParagraph"/>
        <w:numPr>
          <w:ilvl w:val="1"/>
          <w:numId w:val="204"/>
        </w:numPr>
        <w:rPr>
          <w:rFonts w:ascii="Arial" w:hAnsi="Arial" w:cs="Arial"/>
          <w:sz w:val="16"/>
          <w:szCs w:val="16"/>
        </w:rPr>
      </w:pPr>
      <w:r w:rsidRPr="007A45A6">
        <w:rPr>
          <w:rFonts w:ascii="Arial" w:hAnsi="Arial" w:cs="Arial"/>
          <w:sz w:val="16"/>
          <w:szCs w:val="16"/>
        </w:rPr>
        <w:t>Way of filing an international patent application</w:t>
      </w:r>
    </w:p>
    <w:p w14:paraId="35A5AD0E" w14:textId="77777777" w:rsidR="009A1786" w:rsidRPr="007A45A6" w:rsidRDefault="009A1786" w:rsidP="00136A97">
      <w:pPr>
        <w:pStyle w:val="ListParagraph"/>
        <w:numPr>
          <w:ilvl w:val="1"/>
          <w:numId w:val="204"/>
        </w:numPr>
        <w:rPr>
          <w:rFonts w:ascii="Arial" w:hAnsi="Arial" w:cs="Arial"/>
          <w:sz w:val="16"/>
          <w:szCs w:val="16"/>
        </w:rPr>
      </w:pPr>
      <w:r w:rsidRPr="007A45A6">
        <w:rPr>
          <w:rFonts w:ascii="Arial" w:hAnsi="Arial" w:cs="Arial"/>
          <w:sz w:val="16"/>
          <w:szCs w:val="16"/>
        </w:rPr>
        <w:t>Saves $$ at outset, but later must decide whether you want to into national phase of each country (to do everything would cost hundreds of thousands of dollars, most people just pick major countries – USA, Japan, Europe)</w:t>
      </w:r>
    </w:p>
    <w:p w14:paraId="7B145055" w14:textId="77777777" w:rsidR="00DA3D5F" w:rsidRDefault="00DA3D5F" w:rsidP="00DA3D5F">
      <w:pPr>
        <w:shd w:val="clear" w:color="auto" w:fill="FFFFFF" w:themeFill="background1"/>
        <w:rPr>
          <w:rFonts w:ascii="Arial" w:hAnsi="Arial" w:cs="Arial"/>
          <w:b/>
          <w:sz w:val="16"/>
          <w:szCs w:val="16"/>
          <w:lang w:val="en-CA"/>
        </w:rPr>
      </w:pPr>
    </w:p>
    <w:p w14:paraId="3158A6EE" w14:textId="77777777" w:rsidR="009A1786" w:rsidRDefault="009A1786" w:rsidP="009A1786">
      <w:pPr>
        <w:pStyle w:val="CAN-heading2"/>
        <w:shd w:val="clear" w:color="auto" w:fill="D6FEDA"/>
        <w:rPr>
          <w:rFonts w:ascii="Arial" w:hAnsi="Arial" w:cs="Arial"/>
          <w:sz w:val="16"/>
          <w:szCs w:val="16"/>
        </w:rPr>
      </w:pPr>
      <w:bookmarkStart w:id="60" w:name="_Toc279011549"/>
      <w:r w:rsidRPr="007A45A6">
        <w:rPr>
          <w:rFonts w:ascii="Arial" w:hAnsi="Arial" w:cs="Arial"/>
          <w:sz w:val="16"/>
          <w:szCs w:val="16"/>
        </w:rPr>
        <w:t>TRADE SECRETS</w:t>
      </w:r>
      <w:bookmarkEnd w:id="60"/>
    </w:p>
    <w:p w14:paraId="78DB76A2" w14:textId="77777777" w:rsidR="009A1786" w:rsidRPr="007A45A6" w:rsidRDefault="009A1786" w:rsidP="009A1786">
      <w:pPr>
        <w:pStyle w:val="CAN-heading2"/>
        <w:shd w:val="clear" w:color="auto" w:fill="D6FEDA"/>
        <w:rPr>
          <w:rFonts w:ascii="Arial" w:hAnsi="Arial" w:cs="Arial"/>
          <w:b w:val="0"/>
          <w:sz w:val="16"/>
          <w:szCs w:val="16"/>
        </w:rPr>
      </w:pPr>
    </w:p>
    <w:p w14:paraId="3108D24D" w14:textId="77777777" w:rsidR="009A1786" w:rsidRPr="007A45A6" w:rsidRDefault="009A1786" w:rsidP="009A1786">
      <w:pPr>
        <w:rPr>
          <w:rFonts w:ascii="Arial" w:hAnsi="Arial" w:cs="Arial"/>
          <w:sz w:val="16"/>
          <w:szCs w:val="16"/>
        </w:rPr>
      </w:pPr>
      <w:r w:rsidRPr="007A45A6">
        <w:rPr>
          <w:rFonts w:ascii="Arial" w:hAnsi="Arial" w:cs="Arial"/>
          <w:b/>
          <w:sz w:val="16"/>
          <w:szCs w:val="16"/>
        </w:rPr>
        <w:t>Trade secrets are protected by the common law</w:t>
      </w:r>
      <w:r w:rsidRPr="007A45A6">
        <w:rPr>
          <w:rFonts w:ascii="Arial" w:hAnsi="Arial" w:cs="Arial"/>
          <w:sz w:val="16"/>
          <w:szCs w:val="16"/>
        </w:rPr>
        <w:t xml:space="preserve"> so long as the info </w:t>
      </w:r>
      <w:r w:rsidRPr="007A45A6">
        <w:rPr>
          <w:rFonts w:ascii="Arial" w:hAnsi="Arial" w:cs="Arial"/>
          <w:sz w:val="16"/>
          <w:szCs w:val="16"/>
          <w:u w:val="single"/>
        </w:rPr>
        <w:t>remains secret</w:t>
      </w:r>
      <w:r w:rsidRPr="007A45A6">
        <w:rPr>
          <w:rFonts w:ascii="Arial" w:hAnsi="Arial" w:cs="Arial"/>
          <w:sz w:val="16"/>
          <w:szCs w:val="16"/>
        </w:rPr>
        <w:t xml:space="preserve"> </w:t>
      </w:r>
      <w:r w:rsidRPr="007A45A6">
        <w:rPr>
          <w:rFonts w:ascii="Arial" w:hAnsi="Arial" w:cs="Arial"/>
          <w:sz w:val="16"/>
          <w:szCs w:val="16"/>
        </w:rPr>
        <w:sym w:font="Symbol" w:char="F0AE"/>
      </w:r>
      <w:r w:rsidRPr="007A45A6">
        <w:rPr>
          <w:rFonts w:ascii="Arial" w:hAnsi="Arial" w:cs="Arial"/>
          <w:sz w:val="16"/>
          <w:szCs w:val="16"/>
        </w:rPr>
        <w:t xml:space="preserve"> once disclosed, no longer covered </w:t>
      </w:r>
    </w:p>
    <w:p w14:paraId="3A78A5A5" w14:textId="77777777" w:rsidR="009A1786" w:rsidRPr="007A45A6" w:rsidRDefault="009A1786" w:rsidP="00136A97">
      <w:pPr>
        <w:pStyle w:val="ListParagraph"/>
        <w:numPr>
          <w:ilvl w:val="0"/>
          <w:numId w:val="206"/>
        </w:numPr>
        <w:rPr>
          <w:rFonts w:ascii="Arial" w:hAnsi="Arial" w:cs="Arial"/>
          <w:sz w:val="16"/>
          <w:szCs w:val="16"/>
          <w:lang w:val="en-US"/>
        </w:rPr>
      </w:pPr>
      <w:r w:rsidRPr="007A45A6">
        <w:rPr>
          <w:rFonts w:ascii="Arial" w:hAnsi="Arial" w:cs="Arial"/>
          <w:sz w:val="16"/>
          <w:szCs w:val="16"/>
          <w:lang w:val="en-US"/>
        </w:rPr>
        <w:t xml:space="preserve">Patents require disclosure &amp; eventually expire; trade secrets can potentially continue indefinitely </w:t>
      </w:r>
    </w:p>
    <w:p w14:paraId="41778455" w14:textId="77777777" w:rsidR="009A1786" w:rsidRPr="007A45A6" w:rsidRDefault="009A1786" w:rsidP="00136A97">
      <w:pPr>
        <w:pStyle w:val="ListParagraph"/>
        <w:numPr>
          <w:ilvl w:val="0"/>
          <w:numId w:val="206"/>
        </w:numPr>
        <w:rPr>
          <w:rFonts w:ascii="Arial" w:hAnsi="Arial" w:cs="Arial"/>
          <w:sz w:val="16"/>
          <w:szCs w:val="16"/>
          <w:lang w:val="en-US"/>
        </w:rPr>
      </w:pPr>
      <w:r w:rsidRPr="007A45A6">
        <w:rPr>
          <w:rFonts w:ascii="Arial" w:hAnsi="Arial" w:cs="Arial"/>
          <w:sz w:val="16"/>
          <w:szCs w:val="16"/>
          <w:lang w:val="en-US"/>
        </w:rPr>
        <w:t xml:space="preserve">Trade secret protection may be available for new ideas that don’t constitute patentable subject matter </w:t>
      </w:r>
    </w:p>
    <w:p w14:paraId="211C7F1B" w14:textId="77777777" w:rsidR="009A1786" w:rsidRPr="007A45A6" w:rsidRDefault="009A1786" w:rsidP="00136A97">
      <w:pPr>
        <w:pStyle w:val="ListParagraph"/>
        <w:numPr>
          <w:ilvl w:val="1"/>
          <w:numId w:val="206"/>
        </w:numPr>
        <w:rPr>
          <w:rFonts w:ascii="Arial" w:hAnsi="Arial" w:cs="Arial"/>
          <w:sz w:val="16"/>
          <w:szCs w:val="16"/>
          <w:lang w:val="en-US"/>
        </w:rPr>
      </w:pPr>
      <w:r w:rsidRPr="007A45A6">
        <w:rPr>
          <w:rFonts w:ascii="Arial" w:hAnsi="Arial" w:cs="Arial"/>
          <w:sz w:val="16"/>
          <w:szCs w:val="16"/>
          <w:lang w:val="en-US"/>
        </w:rPr>
        <w:t>For certain things it makes more sense as a trade secret (ex. things that can’t be easily reverse-engineered)</w:t>
      </w:r>
    </w:p>
    <w:p w14:paraId="5D44FA8F" w14:textId="77777777" w:rsidR="009A1786" w:rsidRPr="007A45A6" w:rsidRDefault="009A1786" w:rsidP="00136A97">
      <w:pPr>
        <w:pStyle w:val="ListParagraph"/>
        <w:numPr>
          <w:ilvl w:val="1"/>
          <w:numId w:val="206"/>
        </w:numPr>
        <w:rPr>
          <w:rFonts w:ascii="Arial" w:hAnsi="Arial" w:cs="Arial"/>
          <w:sz w:val="16"/>
          <w:szCs w:val="16"/>
          <w:lang w:val="en-US"/>
        </w:rPr>
      </w:pPr>
      <w:r w:rsidRPr="007A45A6">
        <w:rPr>
          <w:rFonts w:ascii="Arial" w:hAnsi="Arial" w:cs="Arial"/>
          <w:sz w:val="16"/>
          <w:szCs w:val="16"/>
          <w:lang w:val="en-US"/>
        </w:rPr>
        <w:t>Abstract ideas could be protected as a trade secret</w:t>
      </w:r>
    </w:p>
    <w:p w14:paraId="3A4D324A" w14:textId="77777777" w:rsidR="009A1786" w:rsidRPr="009A1786" w:rsidRDefault="009A1786" w:rsidP="00136A97">
      <w:pPr>
        <w:pStyle w:val="ListParagraph"/>
        <w:numPr>
          <w:ilvl w:val="0"/>
          <w:numId w:val="206"/>
        </w:numPr>
        <w:rPr>
          <w:rFonts w:ascii="Arial" w:hAnsi="Arial" w:cs="Arial"/>
          <w:sz w:val="16"/>
          <w:szCs w:val="16"/>
          <w:u w:val="single"/>
          <w:lang w:val="en-US"/>
        </w:rPr>
      </w:pPr>
      <w:r w:rsidRPr="007A45A6">
        <w:rPr>
          <w:rFonts w:ascii="Arial" w:hAnsi="Arial" w:cs="Arial"/>
          <w:sz w:val="16"/>
          <w:szCs w:val="16"/>
          <w:lang w:val="en-US"/>
        </w:rPr>
        <w:t xml:space="preserve">Trade secrets provide </w:t>
      </w:r>
      <w:r w:rsidRPr="009A1786">
        <w:rPr>
          <w:rFonts w:ascii="Arial" w:hAnsi="Arial" w:cs="Arial"/>
          <w:sz w:val="16"/>
          <w:szCs w:val="16"/>
          <w:u w:val="single"/>
          <w:lang w:val="en-US"/>
        </w:rPr>
        <w:t>no protection against independent creation</w:t>
      </w:r>
    </w:p>
    <w:p w14:paraId="3E8F21C4" w14:textId="77777777" w:rsidR="009A1786" w:rsidRPr="007A45A6" w:rsidRDefault="009A1786" w:rsidP="00136A97">
      <w:pPr>
        <w:pStyle w:val="ListParagraph"/>
        <w:numPr>
          <w:ilvl w:val="0"/>
          <w:numId w:val="206"/>
        </w:numPr>
        <w:rPr>
          <w:rFonts w:ascii="Arial" w:hAnsi="Arial" w:cs="Arial"/>
          <w:sz w:val="16"/>
          <w:szCs w:val="16"/>
          <w:lang w:val="en-US"/>
        </w:rPr>
      </w:pPr>
      <w:r w:rsidRPr="007A45A6">
        <w:rPr>
          <w:rFonts w:ascii="Arial" w:hAnsi="Arial" w:cs="Arial"/>
          <w:sz w:val="16"/>
          <w:szCs w:val="16"/>
          <w:lang w:val="en-US"/>
        </w:rPr>
        <w:t>Protection is lost once idea becomes available to the public</w:t>
      </w:r>
    </w:p>
    <w:p w14:paraId="140F30BA" w14:textId="77777777" w:rsidR="009A1786" w:rsidRPr="007A45A6" w:rsidRDefault="009A1786" w:rsidP="009A1786">
      <w:pPr>
        <w:rPr>
          <w:rFonts w:ascii="Arial" w:hAnsi="Arial" w:cs="Arial"/>
          <w:b/>
          <w:sz w:val="16"/>
          <w:szCs w:val="16"/>
        </w:rPr>
      </w:pPr>
    </w:p>
    <w:p w14:paraId="25CCFEDA" w14:textId="77777777" w:rsidR="009A1786" w:rsidRDefault="009A1786" w:rsidP="009A1786">
      <w:pPr>
        <w:pStyle w:val="CAN-heading2"/>
        <w:shd w:val="clear" w:color="auto" w:fill="D6FEDA"/>
        <w:rPr>
          <w:rFonts w:ascii="Arial" w:hAnsi="Arial" w:cs="Arial"/>
          <w:sz w:val="16"/>
          <w:szCs w:val="16"/>
        </w:rPr>
      </w:pPr>
      <w:bookmarkStart w:id="61" w:name="_Toc279011550"/>
      <w:r w:rsidRPr="007A45A6">
        <w:rPr>
          <w:rFonts w:ascii="Arial" w:hAnsi="Arial" w:cs="Arial"/>
          <w:sz w:val="16"/>
          <w:szCs w:val="16"/>
        </w:rPr>
        <w:t>INDUSTRIAL DESIGNS</w:t>
      </w:r>
      <w:bookmarkEnd w:id="61"/>
    </w:p>
    <w:p w14:paraId="1601ED79" w14:textId="77777777" w:rsidR="009A1786" w:rsidRPr="007A45A6" w:rsidRDefault="009A1786" w:rsidP="009A1786">
      <w:pPr>
        <w:pStyle w:val="CAN-heading2"/>
        <w:shd w:val="clear" w:color="auto" w:fill="D6FEDA"/>
        <w:rPr>
          <w:rFonts w:ascii="Arial" w:hAnsi="Arial" w:cs="Arial"/>
          <w:b w:val="0"/>
          <w:sz w:val="16"/>
          <w:szCs w:val="16"/>
        </w:rPr>
      </w:pPr>
    </w:p>
    <w:p w14:paraId="4459BC46" w14:textId="77777777" w:rsidR="009A1786" w:rsidRPr="007A45A6" w:rsidRDefault="009A1786" w:rsidP="009A1786">
      <w:pPr>
        <w:rPr>
          <w:rFonts w:ascii="Arial" w:hAnsi="Arial" w:cs="Arial"/>
          <w:sz w:val="16"/>
          <w:szCs w:val="16"/>
        </w:rPr>
      </w:pPr>
      <w:r w:rsidRPr="007A45A6">
        <w:rPr>
          <w:rFonts w:ascii="Arial" w:hAnsi="Arial" w:cs="Arial"/>
          <w:sz w:val="16"/>
          <w:szCs w:val="16"/>
        </w:rPr>
        <w:t xml:space="preserve">Industrial designs </w:t>
      </w:r>
      <w:r w:rsidRPr="007A45A6">
        <w:rPr>
          <w:rFonts w:ascii="Arial" w:hAnsi="Arial" w:cs="Arial"/>
          <w:b/>
          <w:sz w:val="16"/>
          <w:szCs w:val="16"/>
        </w:rPr>
        <w:t>protect visual/aesthetic features</w:t>
      </w:r>
      <w:r w:rsidRPr="007A45A6">
        <w:rPr>
          <w:rFonts w:ascii="Arial" w:hAnsi="Arial" w:cs="Arial"/>
          <w:sz w:val="16"/>
          <w:szCs w:val="16"/>
        </w:rPr>
        <w:t xml:space="preserve"> of new articles of manufacture </w:t>
      </w:r>
      <w:r w:rsidRPr="007A45A6">
        <w:rPr>
          <w:rFonts w:ascii="Arial" w:hAnsi="Arial" w:cs="Arial"/>
          <w:sz w:val="16"/>
          <w:szCs w:val="16"/>
        </w:rPr>
        <w:sym w:font="Symbol" w:char="F0AE"/>
      </w:r>
      <w:r w:rsidRPr="007A45A6">
        <w:rPr>
          <w:rFonts w:ascii="Arial" w:hAnsi="Arial" w:cs="Arial"/>
          <w:sz w:val="16"/>
          <w:szCs w:val="16"/>
        </w:rPr>
        <w:t xml:space="preserve"> if you want to protect function = patent; if you want to protect the look of something = industrial design</w:t>
      </w:r>
    </w:p>
    <w:p w14:paraId="4198A36B" w14:textId="77777777" w:rsidR="009A1786" w:rsidRPr="007A45A6" w:rsidRDefault="009A1786" w:rsidP="00136A97">
      <w:pPr>
        <w:pStyle w:val="ListParagraph"/>
        <w:numPr>
          <w:ilvl w:val="0"/>
          <w:numId w:val="207"/>
        </w:numPr>
        <w:rPr>
          <w:rFonts w:ascii="Arial" w:hAnsi="Arial" w:cs="Arial"/>
          <w:sz w:val="16"/>
          <w:szCs w:val="16"/>
          <w:lang w:val="en-US"/>
        </w:rPr>
      </w:pPr>
      <w:r w:rsidRPr="007A45A6">
        <w:rPr>
          <w:rFonts w:ascii="Arial" w:hAnsi="Arial" w:cs="Arial"/>
          <w:b/>
          <w:sz w:val="16"/>
          <w:szCs w:val="16"/>
          <w:u w:val="single"/>
          <w:lang w:val="en-US"/>
        </w:rPr>
        <w:t>Canada</w:t>
      </w:r>
      <w:r w:rsidRPr="007A45A6">
        <w:rPr>
          <w:rFonts w:ascii="Arial" w:hAnsi="Arial" w:cs="Arial"/>
          <w:sz w:val="16"/>
          <w:szCs w:val="16"/>
          <w:lang w:val="en-US"/>
        </w:rPr>
        <w:t xml:space="preserve">: term of protection = </w:t>
      </w:r>
      <w:r w:rsidRPr="007A45A6">
        <w:rPr>
          <w:rFonts w:ascii="Arial" w:hAnsi="Arial" w:cs="Arial"/>
          <w:b/>
          <w:sz w:val="16"/>
          <w:szCs w:val="16"/>
          <w:lang w:val="en-US"/>
        </w:rPr>
        <w:t>5 years renewable for a further 5 year term</w:t>
      </w:r>
    </w:p>
    <w:p w14:paraId="17C21F7B" w14:textId="77777777" w:rsidR="009A1786" w:rsidRPr="007A45A6" w:rsidRDefault="009A1786" w:rsidP="00136A97">
      <w:pPr>
        <w:pStyle w:val="ListParagraph"/>
        <w:numPr>
          <w:ilvl w:val="0"/>
          <w:numId w:val="207"/>
        </w:numPr>
        <w:rPr>
          <w:rFonts w:ascii="Arial" w:hAnsi="Arial" w:cs="Arial"/>
          <w:sz w:val="16"/>
          <w:szCs w:val="16"/>
          <w:lang w:val="en-US"/>
        </w:rPr>
      </w:pPr>
      <w:r w:rsidRPr="007A45A6">
        <w:rPr>
          <w:rFonts w:ascii="Arial" w:hAnsi="Arial" w:cs="Arial"/>
          <w:b/>
          <w:sz w:val="16"/>
          <w:szCs w:val="16"/>
          <w:u w:val="single"/>
          <w:lang w:val="en-US"/>
        </w:rPr>
        <w:t>USA:</w:t>
      </w:r>
      <w:r w:rsidRPr="007A45A6">
        <w:rPr>
          <w:rFonts w:ascii="Arial" w:hAnsi="Arial" w:cs="Arial"/>
          <w:sz w:val="16"/>
          <w:szCs w:val="16"/>
          <w:lang w:val="en-US"/>
        </w:rPr>
        <w:t xml:space="preserve"> term of protection = </w:t>
      </w:r>
      <w:r w:rsidRPr="007A45A6">
        <w:rPr>
          <w:rFonts w:ascii="Arial" w:hAnsi="Arial" w:cs="Arial"/>
          <w:b/>
          <w:sz w:val="16"/>
          <w:szCs w:val="16"/>
          <w:lang w:val="en-US"/>
        </w:rPr>
        <w:t>14 years</w:t>
      </w:r>
      <w:r w:rsidRPr="007A45A6">
        <w:rPr>
          <w:rFonts w:ascii="Arial" w:hAnsi="Arial" w:cs="Arial"/>
          <w:sz w:val="16"/>
          <w:szCs w:val="16"/>
          <w:lang w:val="en-US"/>
        </w:rPr>
        <w:t xml:space="preserve"> (called “</w:t>
      </w:r>
      <w:r w:rsidRPr="007A45A6">
        <w:rPr>
          <w:rFonts w:ascii="Arial" w:hAnsi="Arial" w:cs="Arial"/>
          <w:b/>
          <w:sz w:val="16"/>
          <w:szCs w:val="16"/>
          <w:lang w:val="en-US"/>
        </w:rPr>
        <w:t>design patents</w:t>
      </w:r>
      <w:r w:rsidRPr="007A45A6">
        <w:rPr>
          <w:rFonts w:ascii="Arial" w:hAnsi="Arial" w:cs="Arial"/>
          <w:sz w:val="16"/>
          <w:szCs w:val="16"/>
          <w:lang w:val="en-US"/>
        </w:rPr>
        <w:t>”)</w:t>
      </w:r>
    </w:p>
    <w:p w14:paraId="0D3E82D6" w14:textId="77777777" w:rsidR="009A1786" w:rsidRPr="007A45A6" w:rsidRDefault="009A1786" w:rsidP="009A1786">
      <w:pPr>
        <w:rPr>
          <w:rFonts w:ascii="Arial" w:hAnsi="Arial" w:cs="Arial"/>
          <w:sz w:val="16"/>
          <w:szCs w:val="16"/>
        </w:rPr>
      </w:pPr>
    </w:p>
    <w:p w14:paraId="52A19209" w14:textId="5F129133" w:rsidR="009A1786" w:rsidRPr="009A1786" w:rsidRDefault="009A1786" w:rsidP="009A1786">
      <w:pPr>
        <w:pStyle w:val="CAN-heading2"/>
        <w:shd w:val="clear" w:color="auto" w:fill="D6FEDA"/>
        <w:rPr>
          <w:rFonts w:ascii="Arial" w:hAnsi="Arial" w:cs="Arial"/>
          <w:sz w:val="16"/>
          <w:szCs w:val="16"/>
        </w:rPr>
      </w:pPr>
      <w:bookmarkStart w:id="62" w:name="_Toc279011551"/>
      <w:r w:rsidRPr="007A45A6">
        <w:rPr>
          <w:rFonts w:ascii="Arial" w:hAnsi="Arial" w:cs="Arial"/>
          <w:sz w:val="16"/>
          <w:szCs w:val="16"/>
        </w:rPr>
        <w:t>PATENT TROLLS</w:t>
      </w:r>
      <w:bookmarkEnd w:id="62"/>
    </w:p>
    <w:p w14:paraId="3E444DB2" w14:textId="035ECD99" w:rsidR="009A1786" w:rsidRPr="009A1786" w:rsidRDefault="009A1786" w:rsidP="009A1786">
      <w:pPr>
        <w:rPr>
          <w:rFonts w:ascii="Arial" w:hAnsi="Arial" w:cs="Arial"/>
          <w:sz w:val="16"/>
          <w:szCs w:val="16"/>
        </w:rPr>
      </w:pPr>
      <w:r w:rsidRPr="007A45A6">
        <w:rPr>
          <w:rFonts w:ascii="Arial" w:hAnsi="Arial" w:cs="Arial"/>
          <w:sz w:val="16"/>
          <w:szCs w:val="16"/>
        </w:rPr>
        <w:t xml:space="preserve">A </w:t>
      </w:r>
      <w:r w:rsidRPr="007A45A6">
        <w:rPr>
          <w:rFonts w:ascii="Arial" w:hAnsi="Arial" w:cs="Arial"/>
          <w:b/>
          <w:sz w:val="16"/>
          <w:szCs w:val="16"/>
        </w:rPr>
        <w:t xml:space="preserve">patent troll </w:t>
      </w:r>
      <w:r w:rsidRPr="007A45A6">
        <w:rPr>
          <w:rFonts w:ascii="Arial" w:hAnsi="Arial" w:cs="Arial"/>
          <w:sz w:val="16"/>
          <w:szCs w:val="16"/>
        </w:rPr>
        <w:t>is a person or company that does not actually create anything, it just acquires and licenses patents and enforces them against infringement in order to make money (</w:t>
      </w:r>
      <w:r w:rsidRPr="007A45A6">
        <w:rPr>
          <w:rFonts w:ascii="Arial" w:hAnsi="Arial" w:cs="Arial"/>
          <w:b/>
          <w:i/>
          <w:color w:val="0000FF"/>
          <w:sz w:val="16"/>
          <w:szCs w:val="16"/>
        </w:rPr>
        <w:t>NTP v. RIM</w:t>
      </w:r>
      <w:r w:rsidRPr="007A45A6">
        <w:rPr>
          <w:rFonts w:ascii="Arial" w:hAnsi="Arial" w:cs="Arial"/>
          <w:sz w:val="16"/>
          <w:szCs w:val="16"/>
        </w:rPr>
        <w:t>)</w:t>
      </w:r>
      <w:r>
        <w:rPr>
          <w:rFonts w:ascii="Arial" w:hAnsi="Arial" w:cs="Arial"/>
          <w:sz w:val="16"/>
          <w:szCs w:val="16"/>
        </w:rPr>
        <w:t xml:space="preserve"> </w:t>
      </w:r>
      <w:r w:rsidRPr="009A1786">
        <w:rPr>
          <w:rFonts w:ascii="Arial" w:hAnsi="Arial" w:cs="Arial"/>
          <w:sz w:val="16"/>
          <w:szCs w:val="16"/>
        </w:rPr>
        <w:t xml:space="preserve">NTP </w:t>
      </w:r>
      <w:r>
        <w:rPr>
          <w:rFonts w:ascii="Arial" w:hAnsi="Arial" w:cs="Arial"/>
          <w:sz w:val="16"/>
          <w:szCs w:val="16"/>
        </w:rPr>
        <w:t>held patent</w:t>
      </w:r>
      <w:r w:rsidRPr="009A1786">
        <w:rPr>
          <w:rFonts w:ascii="Arial" w:hAnsi="Arial" w:cs="Arial"/>
          <w:sz w:val="16"/>
          <w:szCs w:val="16"/>
        </w:rPr>
        <w:t xml:space="preserve">; RIM had opportunity to settle, but didn’t b/c thought NTP was patent troll </w:t>
      </w:r>
    </w:p>
    <w:p w14:paraId="67E6572A" w14:textId="77777777" w:rsidR="009A1786" w:rsidRDefault="009A1786" w:rsidP="00DA3D5F">
      <w:pPr>
        <w:shd w:val="clear" w:color="auto" w:fill="FFFFFF" w:themeFill="background1"/>
        <w:rPr>
          <w:rFonts w:ascii="Arial" w:hAnsi="Arial" w:cs="Arial"/>
          <w:b/>
          <w:sz w:val="16"/>
          <w:szCs w:val="16"/>
          <w:lang w:val="en-CA"/>
        </w:rPr>
      </w:pPr>
    </w:p>
    <w:p w14:paraId="2F818B36" w14:textId="77777777" w:rsidR="00136A97" w:rsidRDefault="00136A97" w:rsidP="00DA3D5F">
      <w:pPr>
        <w:shd w:val="clear" w:color="auto" w:fill="FFFFFF" w:themeFill="background1"/>
        <w:rPr>
          <w:rFonts w:ascii="Arial" w:hAnsi="Arial" w:cs="Arial"/>
          <w:b/>
          <w:sz w:val="16"/>
          <w:szCs w:val="16"/>
          <w:lang w:val="en-CA"/>
        </w:rPr>
      </w:pPr>
    </w:p>
    <w:p w14:paraId="17C65A81" w14:textId="77777777" w:rsidR="00136A97" w:rsidRDefault="00136A97" w:rsidP="00DA3D5F">
      <w:pPr>
        <w:shd w:val="clear" w:color="auto" w:fill="FFFFFF" w:themeFill="background1"/>
        <w:rPr>
          <w:rFonts w:ascii="Arial" w:hAnsi="Arial" w:cs="Arial"/>
          <w:b/>
          <w:sz w:val="16"/>
          <w:szCs w:val="16"/>
          <w:lang w:val="en-CA"/>
        </w:rPr>
      </w:pPr>
    </w:p>
    <w:p w14:paraId="2F8AD012" w14:textId="77777777" w:rsidR="00136A97" w:rsidRDefault="00136A97" w:rsidP="00DA3D5F">
      <w:pPr>
        <w:shd w:val="clear" w:color="auto" w:fill="FFFFFF" w:themeFill="background1"/>
        <w:rPr>
          <w:rFonts w:ascii="Arial" w:hAnsi="Arial" w:cs="Arial"/>
          <w:b/>
          <w:sz w:val="16"/>
          <w:szCs w:val="16"/>
          <w:lang w:val="en-CA"/>
        </w:rPr>
      </w:pPr>
    </w:p>
    <w:p w14:paraId="7B5D07C5" w14:textId="77777777" w:rsidR="00136A97" w:rsidRDefault="00136A97" w:rsidP="00DA3D5F">
      <w:pPr>
        <w:shd w:val="clear" w:color="auto" w:fill="FFFFFF" w:themeFill="background1"/>
        <w:rPr>
          <w:rFonts w:ascii="Arial" w:hAnsi="Arial" w:cs="Arial"/>
          <w:b/>
          <w:sz w:val="16"/>
          <w:szCs w:val="16"/>
          <w:lang w:val="en-CA"/>
        </w:rPr>
      </w:pPr>
    </w:p>
    <w:p w14:paraId="3B000A7A" w14:textId="77777777" w:rsidR="00136A97" w:rsidRDefault="00136A97" w:rsidP="00DA3D5F">
      <w:pPr>
        <w:shd w:val="clear" w:color="auto" w:fill="FFFFFF" w:themeFill="background1"/>
        <w:rPr>
          <w:rFonts w:ascii="Arial" w:hAnsi="Arial" w:cs="Arial"/>
          <w:b/>
          <w:sz w:val="16"/>
          <w:szCs w:val="16"/>
          <w:lang w:val="en-CA"/>
        </w:rPr>
      </w:pPr>
    </w:p>
    <w:p w14:paraId="0B9EB22E" w14:textId="77777777" w:rsidR="00136A97" w:rsidRDefault="00136A97" w:rsidP="00DA3D5F">
      <w:pPr>
        <w:shd w:val="clear" w:color="auto" w:fill="FFFFFF" w:themeFill="background1"/>
        <w:rPr>
          <w:rFonts w:ascii="Arial" w:hAnsi="Arial" w:cs="Arial"/>
          <w:b/>
          <w:sz w:val="16"/>
          <w:szCs w:val="16"/>
          <w:lang w:val="en-CA"/>
        </w:rPr>
      </w:pPr>
    </w:p>
    <w:p w14:paraId="6226499A" w14:textId="77777777" w:rsidR="00136A97" w:rsidRDefault="00136A97" w:rsidP="00DA3D5F">
      <w:pPr>
        <w:shd w:val="clear" w:color="auto" w:fill="FFFFFF" w:themeFill="background1"/>
        <w:rPr>
          <w:rFonts w:ascii="Arial" w:hAnsi="Arial" w:cs="Arial"/>
          <w:b/>
          <w:sz w:val="16"/>
          <w:szCs w:val="16"/>
          <w:lang w:val="en-CA"/>
        </w:rPr>
      </w:pPr>
    </w:p>
    <w:p w14:paraId="71E2904E" w14:textId="77777777" w:rsidR="00136A97" w:rsidRDefault="00136A97" w:rsidP="00DA3D5F">
      <w:pPr>
        <w:shd w:val="clear" w:color="auto" w:fill="FFFFFF" w:themeFill="background1"/>
        <w:rPr>
          <w:rFonts w:ascii="Arial" w:hAnsi="Arial" w:cs="Arial"/>
          <w:b/>
          <w:sz w:val="16"/>
          <w:szCs w:val="16"/>
          <w:lang w:val="en-CA"/>
        </w:rPr>
      </w:pPr>
    </w:p>
    <w:p w14:paraId="1BC6E7BD" w14:textId="77777777" w:rsidR="00136A97" w:rsidRDefault="00136A97" w:rsidP="00DA3D5F">
      <w:pPr>
        <w:shd w:val="clear" w:color="auto" w:fill="FFFFFF" w:themeFill="background1"/>
        <w:rPr>
          <w:rFonts w:ascii="Arial" w:hAnsi="Arial" w:cs="Arial"/>
          <w:b/>
          <w:sz w:val="16"/>
          <w:szCs w:val="16"/>
          <w:lang w:val="en-CA"/>
        </w:rPr>
      </w:pPr>
    </w:p>
    <w:p w14:paraId="38B50A9D" w14:textId="77777777" w:rsidR="00136A97" w:rsidRDefault="00136A97" w:rsidP="00DA3D5F">
      <w:pPr>
        <w:shd w:val="clear" w:color="auto" w:fill="FFFFFF" w:themeFill="background1"/>
        <w:rPr>
          <w:rFonts w:ascii="Arial" w:hAnsi="Arial" w:cs="Arial"/>
          <w:b/>
          <w:sz w:val="16"/>
          <w:szCs w:val="16"/>
          <w:lang w:val="en-CA"/>
        </w:rPr>
      </w:pPr>
    </w:p>
    <w:p w14:paraId="1464F16B" w14:textId="77777777" w:rsidR="00136A97" w:rsidRDefault="00136A97" w:rsidP="00DA3D5F">
      <w:pPr>
        <w:shd w:val="clear" w:color="auto" w:fill="FFFFFF" w:themeFill="background1"/>
        <w:rPr>
          <w:rFonts w:ascii="Arial" w:hAnsi="Arial" w:cs="Arial"/>
          <w:b/>
          <w:sz w:val="16"/>
          <w:szCs w:val="16"/>
          <w:lang w:val="en-CA"/>
        </w:rPr>
      </w:pPr>
    </w:p>
    <w:p w14:paraId="7F8E5B2D" w14:textId="77777777" w:rsidR="00136A97" w:rsidRDefault="00136A97" w:rsidP="00DA3D5F">
      <w:pPr>
        <w:shd w:val="clear" w:color="auto" w:fill="FFFFFF" w:themeFill="background1"/>
        <w:rPr>
          <w:rFonts w:ascii="Arial" w:hAnsi="Arial" w:cs="Arial"/>
          <w:b/>
          <w:sz w:val="16"/>
          <w:szCs w:val="16"/>
          <w:lang w:val="en-CA"/>
        </w:rPr>
      </w:pPr>
    </w:p>
    <w:p w14:paraId="134CCE3A" w14:textId="77777777" w:rsidR="00136A97" w:rsidRDefault="00136A97" w:rsidP="00DA3D5F">
      <w:pPr>
        <w:shd w:val="clear" w:color="auto" w:fill="FFFFFF" w:themeFill="background1"/>
        <w:rPr>
          <w:rFonts w:ascii="Arial" w:hAnsi="Arial" w:cs="Arial"/>
          <w:b/>
          <w:sz w:val="16"/>
          <w:szCs w:val="16"/>
          <w:lang w:val="en-CA"/>
        </w:rPr>
      </w:pPr>
    </w:p>
    <w:p w14:paraId="0313C3B6" w14:textId="0A76520F" w:rsidR="009A1786" w:rsidRDefault="009A1786" w:rsidP="009A1786">
      <w:pPr>
        <w:shd w:val="clear" w:color="auto" w:fill="D6FEDA"/>
        <w:rPr>
          <w:rFonts w:ascii="Arial" w:hAnsi="Arial" w:cs="Arial"/>
          <w:b/>
          <w:sz w:val="16"/>
          <w:szCs w:val="16"/>
          <w:lang w:val="en-CA"/>
        </w:rPr>
      </w:pPr>
      <w:r>
        <w:rPr>
          <w:rFonts w:ascii="Arial" w:hAnsi="Arial" w:cs="Arial"/>
          <w:b/>
          <w:sz w:val="16"/>
          <w:szCs w:val="16"/>
          <w:lang w:val="en-CA"/>
        </w:rPr>
        <w:t xml:space="preserve">Patent Applications </w:t>
      </w:r>
    </w:p>
    <w:p w14:paraId="0AAAC6FE" w14:textId="77777777" w:rsidR="009A1786" w:rsidRDefault="009A1786" w:rsidP="009A1786">
      <w:pPr>
        <w:shd w:val="clear" w:color="auto" w:fill="D6FEDA"/>
        <w:rPr>
          <w:rFonts w:ascii="Arial" w:hAnsi="Arial" w:cs="Arial"/>
          <w:b/>
          <w:sz w:val="16"/>
          <w:szCs w:val="16"/>
          <w:lang w:val="en-CA"/>
        </w:rPr>
      </w:pPr>
    </w:p>
    <w:p w14:paraId="665949EF" w14:textId="7B8A53EC" w:rsidR="009A1786" w:rsidRPr="009A1786" w:rsidRDefault="009A1786" w:rsidP="00136A97">
      <w:pPr>
        <w:pStyle w:val="ListParagraph"/>
        <w:numPr>
          <w:ilvl w:val="0"/>
          <w:numId w:val="208"/>
        </w:numPr>
        <w:shd w:val="clear" w:color="auto" w:fill="FFFFFF" w:themeFill="background1"/>
        <w:rPr>
          <w:rFonts w:ascii="Arial" w:hAnsi="Arial" w:cs="Arial"/>
          <w:b/>
          <w:sz w:val="16"/>
          <w:szCs w:val="16"/>
        </w:rPr>
      </w:pPr>
      <w:r>
        <w:rPr>
          <w:rFonts w:ascii="Arial" w:hAnsi="Arial" w:cs="Arial"/>
          <w:sz w:val="16"/>
          <w:szCs w:val="16"/>
        </w:rPr>
        <w:t xml:space="preserve">Rights do not arise automatically upon conception of an invention </w:t>
      </w:r>
      <w:r w:rsidRPr="009A1786">
        <w:rPr>
          <w:rFonts w:ascii="Arial" w:hAnsi="Arial" w:cs="Arial"/>
          <w:sz w:val="16"/>
          <w:szCs w:val="16"/>
        </w:rPr>
        <w:sym w:font="Wingdings" w:char="F0E0"/>
      </w:r>
      <w:r>
        <w:rPr>
          <w:rFonts w:ascii="Arial" w:hAnsi="Arial" w:cs="Arial"/>
          <w:sz w:val="16"/>
          <w:szCs w:val="16"/>
        </w:rPr>
        <w:t xml:space="preserve"> must obtain approval from govt patent examiner  </w:t>
      </w:r>
      <w:r w:rsidRPr="009A1786">
        <w:rPr>
          <w:rFonts w:ascii="Arial" w:hAnsi="Arial" w:cs="Arial"/>
          <w:sz w:val="16"/>
          <w:szCs w:val="16"/>
        </w:rPr>
        <w:sym w:font="Wingdings" w:char="F0E0"/>
      </w:r>
      <w:r>
        <w:rPr>
          <w:rFonts w:ascii="Arial" w:hAnsi="Arial" w:cs="Arial"/>
          <w:sz w:val="16"/>
          <w:szCs w:val="16"/>
        </w:rPr>
        <w:t xml:space="preserve"> $$$ time consuming </w:t>
      </w:r>
    </w:p>
    <w:p w14:paraId="4818D403" w14:textId="16B9B63C" w:rsidR="009A1786" w:rsidRPr="009A1786" w:rsidRDefault="009A1786" w:rsidP="00136A97">
      <w:pPr>
        <w:pStyle w:val="ListParagraph"/>
        <w:numPr>
          <w:ilvl w:val="0"/>
          <w:numId w:val="208"/>
        </w:numPr>
        <w:shd w:val="clear" w:color="auto" w:fill="FFFFFF" w:themeFill="background1"/>
        <w:rPr>
          <w:rFonts w:ascii="Arial" w:hAnsi="Arial" w:cs="Arial"/>
          <w:b/>
          <w:sz w:val="16"/>
          <w:szCs w:val="16"/>
        </w:rPr>
      </w:pPr>
      <w:r>
        <w:rPr>
          <w:rFonts w:ascii="Arial" w:hAnsi="Arial" w:cs="Arial"/>
          <w:b/>
          <w:sz w:val="16"/>
          <w:szCs w:val="16"/>
        </w:rPr>
        <w:t xml:space="preserve">Process: </w:t>
      </w:r>
      <w:r>
        <w:rPr>
          <w:rFonts w:ascii="Arial" w:hAnsi="Arial" w:cs="Arial"/>
          <w:sz w:val="16"/>
          <w:szCs w:val="16"/>
        </w:rPr>
        <w:t>Filing – Search – Examination – Response or amendment – notice of allowance or final rejection – payment of issue fee or appeal</w:t>
      </w:r>
    </w:p>
    <w:p w14:paraId="179235F9" w14:textId="77777777" w:rsidR="009A1786" w:rsidRPr="007A45A6" w:rsidRDefault="009A1786" w:rsidP="009A1786">
      <w:pPr>
        <w:pStyle w:val="CAN-heading2"/>
        <w:shd w:val="clear" w:color="auto" w:fill="CDFFFF"/>
        <w:rPr>
          <w:rFonts w:ascii="Arial" w:hAnsi="Arial" w:cs="Arial"/>
          <w:sz w:val="16"/>
          <w:szCs w:val="16"/>
        </w:rPr>
      </w:pPr>
      <w:bookmarkStart w:id="63" w:name="_Toc279011553"/>
      <w:r w:rsidRPr="007A45A6">
        <w:rPr>
          <w:rFonts w:ascii="Arial" w:hAnsi="Arial" w:cs="Arial"/>
          <w:sz w:val="16"/>
          <w:szCs w:val="16"/>
        </w:rPr>
        <w:t>STRUCTURE OF PATENT SPECIFICATIONS</w:t>
      </w:r>
      <w:bookmarkEnd w:id="63"/>
    </w:p>
    <w:p w14:paraId="5F2D4408" w14:textId="77777777" w:rsidR="009A1786" w:rsidRPr="007A45A6" w:rsidRDefault="009A1786" w:rsidP="009A1786">
      <w:pPr>
        <w:rPr>
          <w:rFonts w:ascii="Arial" w:hAnsi="Arial" w:cs="Arial"/>
          <w:sz w:val="16"/>
          <w:szCs w:val="16"/>
        </w:rPr>
      </w:pPr>
      <w:r w:rsidRPr="007A45A6">
        <w:rPr>
          <w:rFonts w:ascii="Arial" w:hAnsi="Arial" w:cs="Arial"/>
          <w:b/>
          <w:sz w:val="16"/>
          <w:szCs w:val="16"/>
        </w:rPr>
        <w:t>Specification = disclosure/description</w:t>
      </w:r>
    </w:p>
    <w:p w14:paraId="6A4828D6" w14:textId="293B867C" w:rsidR="009A1786" w:rsidRDefault="009A1786" w:rsidP="00136A97">
      <w:pPr>
        <w:pStyle w:val="ListParagraph"/>
        <w:numPr>
          <w:ilvl w:val="0"/>
          <w:numId w:val="209"/>
        </w:numPr>
        <w:rPr>
          <w:rFonts w:ascii="Arial" w:hAnsi="Arial" w:cs="Arial"/>
          <w:sz w:val="16"/>
          <w:szCs w:val="16"/>
          <w:lang w:val="en-US"/>
        </w:rPr>
      </w:pPr>
      <w:r w:rsidRPr="007A45A6">
        <w:rPr>
          <w:rFonts w:ascii="Arial" w:hAnsi="Arial" w:cs="Arial"/>
          <w:sz w:val="16"/>
          <w:szCs w:val="16"/>
          <w:u w:val="single"/>
          <w:lang w:val="en-US"/>
        </w:rPr>
        <w:t>Purpose of Disclosure:</w:t>
      </w:r>
      <w:r w:rsidRPr="007A45A6">
        <w:rPr>
          <w:rFonts w:ascii="Arial" w:hAnsi="Arial" w:cs="Arial"/>
          <w:sz w:val="16"/>
          <w:szCs w:val="16"/>
          <w:lang w:val="en-US"/>
        </w:rPr>
        <w:t xml:space="preserve"> to describe the invention in sufficient detail to allow someone </w:t>
      </w:r>
      <w:r w:rsidRPr="009A1786">
        <w:rPr>
          <w:rFonts w:ascii="Arial" w:hAnsi="Arial" w:cs="Arial"/>
          <w:b/>
          <w:sz w:val="16"/>
          <w:szCs w:val="16"/>
          <w:u w:val="single"/>
          <w:lang w:val="en-US"/>
        </w:rPr>
        <w:t>skilled in the art</w:t>
      </w:r>
      <w:r w:rsidRPr="007A45A6">
        <w:rPr>
          <w:rFonts w:ascii="Arial" w:hAnsi="Arial" w:cs="Arial"/>
          <w:sz w:val="16"/>
          <w:szCs w:val="16"/>
          <w:lang w:val="en-US"/>
        </w:rPr>
        <w:t xml:space="preserve"> to reproduce the invention once the patent lapses or expires</w:t>
      </w:r>
    </w:p>
    <w:p w14:paraId="6D5389D5" w14:textId="77777777" w:rsidR="009A1786" w:rsidRPr="007A45A6" w:rsidRDefault="009A1786" w:rsidP="00136A97">
      <w:pPr>
        <w:pStyle w:val="ListParagraph"/>
        <w:numPr>
          <w:ilvl w:val="0"/>
          <w:numId w:val="209"/>
        </w:numPr>
        <w:rPr>
          <w:rFonts w:ascii="Arial" w:hAnsi="Arial" w:cs="Arial"/>
          <w:sz w:val="16"/>
          <w:szCs w:val="16"/>
          <w:lang w:val="en-US"/>
        </w:rPr>
      </w:pPr>
      <w:r w:rsidRPr="007A45A6">
        <w:rPr>
          <w:rFonts w:ascii="Arial" w:hAnsi="Arial" w:cs="Arial"/>
          <w:sz w:val="16"/>
          <w:szCs w:val="16"/>
          <w:lang w:val="en-US"/>
        </w:rPr>
        <w:t xml:space="preserve">Can make claims to objects, but also a </w:t>
      </w:r>
      <w:r w:rsidRPr="007A45A6">
        <w:rPr>
          <w:rFonts w:ascii="Arial" w:hAnsi="Arial" w:cs="Arial"/>
          <w:sz w:val="16"/>
          <w:szCs w:val="16"/>
          <w:u w:val="single"/>
          <w:lang w:val="en-US"/>
        </w:rPr>
        <w:t>method/process</w:t>
      </w:r>
      <w:r w:rsidRPr="007A45A6">
        <w:rPr>
          <w:rFonts w:ascii="Arial" w:hAnsi="Arial" w:cs="Arial"/>
          <w:sz w:val="16"/>
          <w:szCs w:val="16"/>
          <w:lang w:val="en-US"/>
        </w:rPr>
        <w:t xml:space="preserve"> made up by a series of steps</w:t>
      </w:r>
    </w:p>
    <w:p w14:paraId="00BD3159" w14:textId="77777777" w:rsidR="009A1786" w:rsidRDefault="009A1786" w:rsidP="009A1786">
      <w:pPr>
        <w:rPr>
          <w:rFonts w:ascii="Arial" w:hAnsi="Arial" w:cs="Arial"/>
          <w:b/>
          <w:sz w:val="16"/>
          <w:szCs w:val="16"/>
          <w:u w:val="single"/>
        </w:rPr>
      </w:pPr>
    </w:p>
    <w:p w14:paraId="5DC3E183" w14:textId="77777777" w:rsidR="009A1786" w:rsidRDefault="009A1786" w:rsidP="009A1786">
      <w:pPr>
        <w:rPr>
          <w:rFonts w:ascii="Arial" w:hAnsi="Arial" w:cs="Arial"/>
          <w:b/>
          <w:sz w:val="16"/>
          <w:szCs w:val="16"/>
          <w:u w:val="single"/>
        </w:rPr>
        <w:sectPr w:rsidR="009A1786" w:rsidSect="00CA2272">
          <w:pgSz w:w="12240" w:h="15840"/>
          <w:pgMar w:top="720" w:right="720" w:bottom="720" w:left="720" w:header="708" w:footer="708" w:gutter="0"/>
          <w:cols w:space="708"/>
          <w:docGrid w:linePitch="360"/>
        </w:sectPr>
      </w:pPr>
    </w:p>
    <w:p w14:paraId="17F4D725" w14:textId="132B5734" w:rsidR="009A1786" w:rsidRPr="007A45A6" w:rsidRDefault="009A1786" w:rsidP="009A1786">
      <w:pPr>
        <w:rPr>
          <w:rFonts w:ascii="Arial" w:eastAsiaTheme="minorEastAsia" w:hAnsi="Arial" w:cs="Arial"/>
          <w:sz w:val="16"/>
          <w:szCs w:val="16"/>
        </w:rPr>
      </w:pPr>
      <w:r w:rsidRPr="007A45A6">
        <w:rPr>
          <w:rFonts w:ascii="Arial" w:hAnsi="Arial" w:cs="Arial"/>
          <w:b/>
          <w:sz w:val="16"/>
          <w:szCs w:val="16"/>
          <w:u w:val="single"/>
        </w:rPr>
        <w:t>Abstract</w:t>
      </w:r>
      <w:r w:rsidRPr="007A45A6">
        <w:rPr>
          <w:rFonts w:ascii="Arial" w:hAnsi="Arial" w:cs="Arial"/>
          <w:b/>
          <w:sz w:val="16"/>
          <w:szCs w:val="16"/>
        </w:rPr>
        <w:t>:</w:t>
      </w:r>
    </w:p>
    <w:p w14:paraId="203EA695" w14:textId="6C206064" w:rsidR="009A1786" w:rsidRPr="009A1786" w:rsidRDefault="009A1786" w:rsidP="00136A97">
      <w:pPr>
        <w:pStyle w:val="ListParagraph"/>
        <w:numPr>
          <w:ilvl w:val="0"/>
          <w:numId w:val="210"/>
        </w:numPr>
        <w:rPr>
          <w:rFonts w:ascii="Arial" w:hAnsi="Arial" w:cs="Arial"/>
          <w:sz w:val="16"/>
          <w:szCs w:val="16"/>
          <w:lang w:val="en-US"/>
        </w:rPr>
      </w:pPr>
      <w:r w:rsidRPr="007A45A6">
        <w:rPr>
          <w:rFonts w:ascii="Arial" w:hAnsi="Arial" w:cs="Arial"/>
          <w:sz w:val="16"/>
          <w:szCs w:val="16"/>
          <w:lang w:val="en-US"/>
        </w:rPr>
        <w:t xml:space="preserve">Brief technical statement describing utility of the invention &amp; manner in which invention is distinguishable from others </w:t>
      </w:r>
    </w:p>
    <w:p w14:paraId="1E89589B" w14:textId="77777777" w:rsidR="009A1786" w:rsidRPr="007A45A6" w:rsidRDefault="009A1786" w:rsidP="009A1786">
      <w:pPr>
        <w:rPr>
          <w:rFonts w:ascii="Arial" w:hAnsi="Arial" w:cs="Arial"/>
          <w:b/>
          <w:sz w:val="16"/>
          <w:szCs w:val="16"/>
        </w:rPr>
      </w:pPr>
      <w:r w:rsidRPr="007A45A6">
        <w:rPr>
          <w:rFonts w:ascii="Arial" w:hAnsi="Arial" w:cs="Arial"/>
          <w:b/>
          <w:sz w:val="16"/>
          <w:szCs w:val="16"/>
          <w:u w:val="single"/>
        </w:rPr>
        <w:t>Field of the Invention</w:t>
      </w:r>
      <w:r w:rsidRPr="007A45A6">
        <w:rPr>
          <w:rFonts w:ascii="Arial" w:hAnsi="Arial" w:cs="Arial"/>
          <w:b/>
          <w:sz w:val="16"/>
          <w:szCs w:val="16"/>
        </w:rPr>
        <w:t>:</w:t>
      </w:r>
    </w:p>
    <w:p w14:paraId="5481BE33" w14:textId="22D72CDE" w:rsidR="009A1786" w:rsidRPr="009A1786" w:rsidRDefault="009A1786" w:rsidP="00136A97">
      <w:pPr>
        <w:pStyle w:val="ListParagraph"/>
        <w:numPr>
          <w:ilvl w:val="0"/>
          <w:numId w:val="210"/>
        </w:numPr>
        <w:rPr>
          <w:rFonts w:ascii="Arial" w:hAnsi="Arial" w:cs="Arial"/>
          <w:sz w:val="16"/>
          <w:szCs w:val="16"/>
          <w:lang w:val="en-US"/>
        </w:rPr>
      </w:pPr>
      <w:r w:rsidRPr="007A45A6">
        <w:rPr>
          <w:rFonts w:ascii="Arial" w:hAnsi="Arial" w:cs="Arial"/>
          <w:sz w:val="16"/>
          <w:szCs w:val="16"/>
          <w:lang w:val="en-US"/>
        </w:rPr>
        <w:t>Summary of the field of technology to which the invention relates</w:t>
      </w:r>
    </w:p>
    <w:p w14:paraId="106A87BE" w14:textId="77777777" w:rsidR="009A1786" w:rsidRPr="007A45A6" w:rsidRDefault="009A1786" w:rsidP="009A1786">
      <w:pPr>
        <w:rPr>
          <w:rFonts w:ascii="Arial" w:hAnsi="Arial" w:cs="Arial"/>
          <w:b/>
          <w:sz w:val="16"/>
          <w:szCs w:val="16"/>
        </w:rPr>
      </w:pPr>
      <w:r w:rsidRPr="007A45A6">
        <w:rPr>
          <w:rFonts w:ascii="Arial" w:hAnsi="Arial" w:cs="Arial"/>
          <w:b/>
          <w:sz w:val="16"/>
          <w:szCs w:val="16"/>
          <w:u w:val="single"/>
        </w:rPr>
        <w:t>Background of the Invention</w:t>
      </w:r>
      <w:r w:rsidRPr="007A45A6">
        <w:rPr>
          <w:rFonts w:ascii="Arial" w:hAnsi="Arial" w:cs="Arial"/>
          <w:b/>
          <w:sz w:val="16"/>
          <w:szCs w:val="16"/>
        </w:rPr>
        <w:t>:</w:t>
      </w:r>
    </w:p>
    <w:p w14:paraId="57B27DC2" w14:textId="2FE17000" w:rsidR="009A1786" w:rsidRPr="009A1786" w:rsidRDefault="009A1786" w:rsidP="00136A97">
      <w:pPr>
        <w:pStyle w:val="ListParagraph"/>
        <w:numPr>
          <w:ilvl w:val="0"/>
          <w:numId w:val="210"/>
        </w:numPr>
        <w:rPr>
          <w:rFonts w:ascii="Arial" w:hAnsi="Arial" w:cs="Arial"/>
          <w:sz w:val="16"/>
          <w:szCs w:val="16"/>
          <w:lang w:val="en-US"/>
        </w:rPr>
      </w:pPr>
      <w:r w:rsidRPr="007A45A6">
        <w:rPr>
          <w:rFonts w:ascii="Arial" w:hAnsi="Arial" w:cs="Arial"/>
          <w:sz w:val="16"/>
          <w:szCs w:val="16"/>
          <w:lang w:val="en-US"/>
        </w:rPr>
        <w:t xml:space="preserve">Description of the “prior art” (i.e. any other existing devices or processes in the same field) and the problems/shortcomings which the invention is designed to overcome </w:t>
      </w:r>
    </w:p>
    <w:p w14:paraId="758F5A8F" w14:textId="77777777" w:rsidR="009A1786" w:rsidRPr="007A45A6" w:rsidRDefault="009A1786" w:rsidP="009A1786">
      <w:pPr>
        <w:rPr>
          <w:rFonts w:ascii="Arial" w:hAnsi="Arial" w:cs="Arial"/>
          <w:sz w:val="16"/>
          <w:szCs w:val="16"/>
        </w:rPr>
      </w:pPr>
      <w:r w:rsidRPr="007A45A6">
        <w:rPr>
          <w:rFonts w:ascii="Arial" w:hAnsi="Arial" w:cs="Arial"/>
          <w:b/>
          <w:sz w:val="16"/>
          <w:szCs w:val="16"/>
          <w:u w:val="single"/>
        </w:rPr>
        <w:t>Summary of the Invention</w:t>
      </w:r>
      <w:r w:rsidRPr="007A45A6">
        <w:rPr>
          <w:rFonts w:ascii="Arial" w:hAnsi="Arial" w:cs="Arial"/>
          <w:sz w:val="16"/>
          <w:szCs w:val="16"/>
        </w:rPr>
        <w:t>:</w:t>
      </w:r>
    </w:p>
    <w:p w14:paraId="355D77A6" w14:textId="15D1395C" w:rsidR="009A1786" w:rsidRPr="009A1786" w:rsidRDefault="009A1786" w:rsidP="00136A97">
      <w:pPr>
        <w:pStyle w:val="ListParagraph"/>
        <w:numPr>
          <w:ilvl w:val="0"/>
          <w:numId w:val="210"/>
        </w:numPr>
        <w:rPr>
          <w:rFonts w:ascii="Arial" w:hAnsi="Arial" w:cs="Arial"/>
          <w:sz w:val="16"/>
          <w:szCs w:val="16"/>
          <w:lang w:val="en-US"/>
        </w:rPr>
      </w:pPr>
      <w:r w:rsidRPr="007A45A6">
        <w:rPr>
          <w:rFonts w:ascii="Arial" w:hAnsi="Arial" w:cs="Arial"/>
          <w:sz w:val="16"/>
          <w:szCs w:val="16"/>
          <w:lang w:val="en-US"/>
        </w:rPr>
        <w:t>Brief summary of the invention (often a paraphrase of the claims)</w:t>
      </w:r>
    </w:p>
    <w:p w14:paraId="21421C61" w14:textId="77777777" w:rsidR="009A1786" w:rsidRPr="007A45A6" w:rsidRDefault="009A1786" w:rsidP="009A1786">
      <w:pPr>
        <w:rPr>
          <w:rFonts w:ascii="Arial" w:hAnsi="Arial" w:cs="Arial"/>
          <w:sz w:val="16"/>
          <w:szCs w:val="16"/>
        </w:rPr>
      </w:pPr>
      <w:r w:rsidRPr="007A45A6">
        <w:rPr>
          <w:rFonts w:ascii="Arial" w:hAnsi="Arial" w:cs="Arial"/>
          <w:b/>
          <w:sz w:val="16"/>
          <w:szCs w:val="16"/>
          <w:u w:val="single"/>
        </w:rPr>
        <w:t>Brief Description of the Drawings</w:t>
      </w:r>
      <w:r w:rsidRPr="007A45A6">
        <w:rPr>
          <w:rFonts w:ascii="Arial" w:hAnsi="Arial" w:cs="Arial"/>
          <w:sz w:val="16"/>
          <w:szCs w:val="16"/>
        </w:rPr>
        <w:t>:</w:t>
      </w:r>
    </w:p>
    <w:p w14:paraId="004770A9" w14:textId="77777777" w:rsidR="009A1786" w:rsidRPr="007A45A6" w:rsidRDefault="009A1786" w:rsidP="00136A97">
      <w:pPr>
        <w:pStyle w:val="ListParagraph"/>
        <w:numPr>
          <w:ilvl w:val="0"/>
          <w:numId w:val="210"/>
        </w:numPr>
        <w:rPr>
          <w:rFonts w:ascii="Arial" w:hAnsi="Arial" w:cs="Arial"/>
          <w:sz w:val="16"/>
          <w:szCs w:val="16"/>
          <w:lang w:val="en-US"/>
        </w:rPr>
      </w:pPr>
      <w:r w:rsidRPr="007A45A6">
        <w:rPr>
          <w:rFonts w:ascii="Arial" w:hAnsi="Arial" w:cs="Arial"/>
          <w:sz w:val="16"/>
          <w:szCs w:val="16"/>
          <w:lang w:val="en-US"/>
        </w:rPr>
        <w:t>Brief description of what each drawing view represents</w:t>
      </w:r>
    </w:p>
    <w:p w14:paraId="22E5B7F9" w14:textId="77777777" w:rsidR="009A1786" w:rsidRPr="007A45A6" w:rsidRDefault="009A1786" w:rsidP="009A1786">
      <w:pPr>
        <w:rPr>
          <w:rFonts w:ascii="Arial" w:hAnsi="Arial" w:cs="Arial"/>
          <w:b/>
          <w:sz w:val="16"/>
          <w:szCs w:val="16"/>
        </w:rPr>
      </w:pPr>
      <w:r w:rsidRPr="007A45A6">
        <w:rPr>
          <w:rFonts w:ascii="Arial" w:hAnsi="Arial" w:cs="Arial"/>
          <w:b/>
          <w:sz w:val="16"/>
          <w:szCs w:val="16"/>
          <w:u w:val="single"/>
        </w:rPr>
        <w:t>Detailed Description</w:t>
      </w:r>
      <w:r w:rsidRPr="007A45A6">
        <w:rPr>
          <w:rFonts w:ascii="Arial" w:hAnsi="Arial" w:cs="Arial"/>
          <w:b/>
          <w:sz w:val="16"/>
          <w:szCs w:val="16"/>
        </w:rPr>
        <w:t>:</w:t>
      </w:r>
    </w:p>
    <w:p w14:paraId="61CF830D" w14:textId="77777777" w:rsidR="009A1786" w:rsidRPr="007A45A6" w:rsidRDefault="009A1786" w:rsidP="00136A97">
      <w:pPr>
        <w:pStyle w:val="ListParagraph"/>
        <w:numPr>
          <w:ilvl w:val="0"/>
          <w:numId w:val="210"/>
        </w:numPr>
        <w:rPr>
          <w:rFonts w:ascii="Arial" w:hAnsi="Arial" w:cs="Arial"/>
          <w:sz w:val="16"/>
          <w:szCs w:val="16"/>
          <w:lang w:val="en-US"/>
        </w:rPr>
      </w:pPr>
      <w:r w:rsidRPr="007A45A6">
        <w:rPr>
          <w:rFonts w:ascii="Arial" w:hAnsi="Arial" w:cs="Arial"/>
          <w:sz w:val="16"/>
          <w:szCs w:val="16"/>
          <w:lang w:val="en-US"/>
        </w:rPr>
        <w:t xml:space="preserve">Detailed description of the </w:t>
      </w:r>
      <w:r w:rsidRPr="007A45A6">
        <w:rPr>
          <w:rFonts w:ascii="Arial" w:hAnsi="Arial" w:cs="Arial"/>
          <w:sz w:val="16"/>
          <w:szCs w:val="16"/>
          <w:u w:val="single"/>
          <w:lang w:val="en-US"/>
        </w:rPr>
        <w:t>structure</w:t>
      </w:r>
      <w:r w:rsidRPr="007A45A6">
        <w:rPr>
          <w:rFonts w:ascii="Arial" w:hAnsi="Arial" w:cs="Arial"/>
          <w:sz w:val="16"/>
          <w:szCs w:val="16"/>
          <w:lang w:val="en-US"/>
        </w:rPr>
        <w:t xml:space="preserve"> of the invention w/reference to the part numbers shown in the drawings </w:t>
      </w:r>
    </w:p>
    <w:p w14:paraId="70E38161" w14:textId="77777777" w:rsidR="009A1786" w:rsidRPr="007A45A6" w:rsidRDefault="009A1786" w:rsidP="00136A97">
      <w:pPr>
        <w:pStyle w:val="ListParagraph"/>
        <w:numPr>
          <w:ilvl w:val="0"/>
          <w:numId w:val="210"/>
        </w:numPr>
        <w:rPr>
          <w:rFonts w:ascii="Arial" w:hAnsi="Arial" w:cs="Arial"/>
          <w:sz w:val="16"/>
          <w:szCs w:val="16"/>
          <w:lang w:val="en-US"/>
        </w:rPr>
      </w:pPr>
      <w:r w:rsidRPr="007A45A6">
        <w:rPr>
          <w:rFonts w:ascii="Arial" w:hAnsi="Arial" w:cs="Arial"/>
          <w:sz w:val="16"/>
          <w:szCs w:val="16"/>
          <w:lang w:val="en-US"/>
        </w:rPr>
        <w:t xml:space="preserve">Usually also a detailed description of the </w:t>
      </w:r>
      <w:r w:rsidRPr="007A45A6">
        <w:rPr>
          <w:rFonts w:ascii="Arial" w:hAnsi="Arial" w:cs="Arial"/>
          <w:sz w:val="16"/>
          <w:szCs w:val="16"/>
          <w:u w:val="single"/>
          <w:lang w:val="en-US"/>
        </w:rPr>
        <w:t>operation</w:t>
      </w:r>
      <w:r w:rsidRPr="007A45A6">
        <w:rPr>
          <w:rFonts w:ascii="Arial" w:hAnsi="Arial" w:cs="Arial"/>
          <w:sz w:val="16"/>
          <w:szCs w:val="16"/>
          <w:lang w:val="en-US"/>
        </w:rPr>
        <w:t xml:space="preserve"> of the invention</w:t>
      </w:r>
    </w:p>
    <w:p w14:paraId="62C7A96B" w14:textId="77777777" w:rsidR="009A1786" w:rsidRPr="007A45A6" w:rsidRDefault="009A1786" w:rsidP="009A1786">
      <w:pPr>
        <w:rPr>
          <w:rFonts w:ascii="Arial" w:hAnsi="Arial" w:cs="Arial"/>
          <w:sz w:val="16"/>
          <w:szCs w:val="16"/>
        </w:rPr>
      </w:pPr>
      <w:r w:rsidRPr="007A45A6">
        <w:rPr>
          <w:rFonts w:ascii="Arial" w:hAnsi="Arial" w:cs="Arial"/>
          <w:b/>
          <w:sz w:val="16"/>
          <w:szCs w:val="16"/>
          <w:u w:val="single"/>
        </w:rPr>
        <w:t>Claims</w:t>
      </w:r>
      <w:r w:rsidRPr="007A45A6">
        <w:rPr>
          <w:rFonts w:ascii="Arial" w:hAnsi="Arial" w:cs="Arial"/>
          <w:b/>
          <w:sz w:val="16"/>
          <w:szCs w:val="16"/>
        </w:rPr>
        <w:t>:</w:t>
      </w:r>
    </w:p>
    <w:p w14:paraId="20BB5E1E" w14:textId="77777777" w:rsidR="009A1786" w:rsidRPr="007A45A6" w:rsidRDefault="009A1786" w:rsidP="00136A97">
      <w:pPr>
        <w:pStyle w:val="ListParagraph"/>
        <w:numPr>
          <w:ilvl w:val="0"/>
          <w:numId w:val="211"/>
        </w:numPr>
        <w:rPr>
          <w:rFonts w:ascii="Arial" w:hAnsi="Arial" w:cs="Arial"/>
          <w:sz w:val="16"/>
          <w:szCs w:val="16"/>
          <w:lang w:val="en-US"/>
        </w:rPr>
      </w:pPr>
      <w:r w:rsidRPr="007A45A6">
        <w:rPr>
          <w:rFonts w:ascii="Arial" w:hAnsi="Arial" w:cs="Arial"/>
          <w:sz w:val="16"/>
          <w:szCs w:val="16"/>
          <w:lang w:val="en-US"/>
        </w:rPr>
        <w:t xml:space="preserve">One or more numbered paragraphs which define the scope of the monopoly which the patent affords </w:t>
      </w:r>
    </w:p>
    <w:p w14:paraId="27D8E615" w14:textId="77777777" w:rsidR="009A1786" w:rsidRPr="007A45A6" w:rsidRDefault="009A1786" w:rsidP="009A1786">
      <w:pPr>
        <w:rPr>
          <w:rFonts w:ascii="Arial" w:hAnsi="Arial" w:cs="Arial"/>
          <w:sz w:val="16"/>
          <w:szCs w:val="16"/>
        </w:rPr>
      </w:pPr>
      <w:r w:rsidRPr="007A45A6">
        <w:rPr>
          <w:rFonts w:ascii="Arial" w:hAnsi="Arial" w:cs="Arial"/>
          <w:b/>
          <w:sz w:val="16"/>
          <w:szCs w:val="16"/>
          <w:u w:val="single"/>
        </w:rPr>
        <w:t>Drawings</w:t>
      </w:r>
      <w:r w:rsidRPr="007A45A6">
        <w:rPr>
          <w:rFonts w:ascii="Arial" w:hAnsi="Arial" w:cs="Arial"/>
          <w:b/>
          <w:sz w:val="16"/>
          <w:szCs w:val="16"/>
        </w:rPr>
        <w:t>:</w:t>
      </w:r>
    </w:p>
    <w:p w14:paraId="46FF7EC8" w14:textId="77777777" w:rsidR="009A1786" w:rsidRPr="007A45A6" w:rsidRDefault="009A1786" w:rsidP="00136A97">
      <w:pPr>
        <w:pStyle w:val="ListParagraph"/>
        <w:numPr>
          <w:ilvl w:val="0"/>
          <w:numId w:val="211"/>
        </w:numPr>
        <w:rPr>
          <w:rFonts w:ascii="Arial" w:hAnsi="Arial" w:cs="Arial"/>
          <w:sz w:val="16"/>
          <w:szCs w:val="16"/>
          <w:lang w:val="en-US"/>
        </w:rPr>
      </w:pPr>
      <w:r w:rsidRPr="007A45A6">
        <w:rPr>
          <w:rFonts w:ascii="Arial" w:hAnsi="Arial" w:cs="Arial"/>
          <w:sz w:val="16"/>
          <w:szCs w:val="16"/>
          <w:lang w:val="en-US"/>
        </w:rPr>
        <w:t>Illustrations of the invention using the reference numbers used in the Detailed Description</w:t>
      </w:r>
    </w:p>
    <w:p w14:paraId="52AF9F9D" w14:textId="77777777" w:rsidR="009A1786" w:rsidRPr="007A45A6" w:rsidRDefault="009A1786" w:rsidP="00136A97">
      <w:pPr>
        <w:pStyle w:val="ListParagraph"/>
        <w:numPr>
          <w:ilvl w:val="0"/>
          <w:numId w:val="211"/>
        </w:numPr>
        <w:rPr>
          <w:rFonts w:ascii="Arial" w:hAnsi="Arial" w:cs="Arial"/>
          <w:sz w:val="16"/>
          <w:szCs w:val="16"/>
          <w:lang w:val="en-US"/>
        </w:rPr>
      </w:pPr>
      <w:r w:rsidRPr="007A45A6">
        <w:rPr>
          <w:rFonts w:ascii="Arial" w:hAnsi="Arial" w:cs="Arial"/>
          <w:sz w:val="16"/>
          <w:szCs w:val="16"/>
          <w:lang w:val="en-US"/>
        </w:rPr>
        <w:t xml:space="preserve">Not all inventions require drawings </w:t>
      </w:r>
    </w:p>
    <w:p w14:paraId="212E3AB2" w14:textId="77777777" w:rsidR="009A1786" w:rsidRDefault="009A1786" w:rsidP="009A1786">
      <w:pPr>
        <w:shd w:val="clear" w:color="auto" w:fill="FFFFFF" w:themeFill="background1"/>
        <w:rPr>
          <w:rFonts w:ascii="Arial" w:hAnsi="Arial" w:cs="Arial"/>
          <w:b/>
          <w:sz w:val="16"/>
          <w:szCs w:val="16"/>
        </w:rPr>
        <w:sectPr w:rsidR="009A1786" w:rsidSect="009A1786">
          <w:type w:val="continuous"/>
          <w:pgSz w:w="12240" w:h="15840"/>
          <w:pgMar w:top="720" w:right="720" w:bottom="720" w:left="720" w:header="708" w:footer="708" w:gutter="0"/>
          <w:cols w:num="2" w:space="113"/>
          <w:docGrid w:linePitch="360"/>
        </w:sectPr>
      </w:pPr>
    </w:p>
    <w:p w14:paraId="72B14BE6" w14:textId="751AD36F" w:rsidR="009A1786" w:rsidRDefault="009A1786" w:rsidP="009A1786">
      <w:pPr>
        <w:shd w:val="clear" w:color="auto" w:fill="FFFFFF" w:themeFill="background1"/>
        <w:rPr>
          <w:rFonts w:ascii="Arial" w:hAnsi="Arial" w:cs="Arial"/>
          <w:b/>
          <w:sz w:val="16"/>
          <w:szCs w:val="16"/>
        </w:rPr>
      </w:pPr>
    </w:p>
    <w:p w14:paraId="16E54305" w14:textId="77777777" w:rsidR="009A1786" w:rsidRPr="007A45A6" w:rsidRDefault="009A1786" w:rsidP="009A1786">
      <w:pPr>
        <w:pStyle w:val="CAN-heading3"/>
        <w:rPr>
          <w:rFonts w:ascii="Arial" w:hAnsi="Arial" w:cs="Arial"/>
          <w:sz w:val="16"/>
          <w:szCs w:val="16"/>
        </w:rPr>
      </w:pPr>
      <w:bookmarkStart w:id="64" w:name="_Toc279011554"/>
      <w:r w:rsidRPr="007A45A6">
        <w:rPr>
          <w:rFonts w:ascii="Arial" w:hAnsi="Arial" w:cs="Arial"/>
          <w:sz w:val="16"/>
          <w:szCs w:val="16"/>
        </w:rPr>
        <w:t>Patent Claims</w:t>
      </w:r>
      <w:bookmarkEnd w:id="64"/>
    </w:p>
    <w:p w14:paraId="7448DD05" w14:textId="77777777" w:rsidR="009A1786" w:rsidRPr="007A45A6" w:rsidRDefault="009A1786" w:rsidP="009A1786">
      <w:pPr>
        <w:rPr>
          <w:rFonts w:ascii="Arial" w:hAnsi="Arial" w:cs="Arial"/>
          <w:sz w:val="16"/>
          <w:szCs w:val="16"/>
        </w:rPr>
      </w:pPr>
      <w:r w:rsidRPr="007A45A6">
        <w:rPr>
          <w:rFonts w:ascii="Arial" w:hAnsi="Arial" w:cs="Arial"/>
          <w:b/>
          <w:sz w:val="16"/>
          <w:szCs w:val="16"/>
        </w:rPr>
        <w:t xml:space="preserve">Purpose of the claims: </w:t>
      </w:r>
      <w:r w:rsidRPr="007A45A6">
        <w:rPr>
          <w:rFonts w:ascii="Arial" w:hAnsi="Arial" w:cs="Arial"/>
          <w:b/>
          <w:sz w:val="16"/>
          <w:szCs w:val="16"/>
          <w:u w:val="single"/>
        </w:rPr>
        <w:t>delimit scope of exclusive rights</w:t>
      </w:r>
      <w:r w:rsidRPr="007A45A6">
        <w:rPr>
          <w:rFonts w:ascii="Arial" w:hAnsi="Arial" w:cs="Arial"/>
          <w:sz w:val="16"/>
          <w:szCs w:val="16"/>
        </w:rPr>
        <w:t xml:space="preserve"> protected by the patent </w:t>
      </w:r>
    </w:p>
    <w:p w14:paraId="2A541097" w14:textId="77777777" w:rsidR="009A1786" w:rsidRPr="007A45A6" w:rsidRDefault="009A1786" w:rsidP="00136A97">
      <w:pPr>
        <w:pStyle w:val="ListParagraph"/>
        <w:numPr>
          <w:ilvl w:val="0"/>
          <w:numId w:val="212"/>
        </w:numPr>
        <w:rPr>
          <w:rFonts w:ascii="Arial" w:hAnsi="Arial" w:cs="Arial"/>
          <w:sz w:val="16"/>
          <w:szCs w:val="16"/>
          <w:lang w:val="en-US"/>
        </w:rPr>
      </w:pPr>
      <w:r w:rsidRPr="007A45A6">
        <w:rPr>
          <w:rFonts w:ascii="Arial" w:hAnsi="Arial" w:cs="Arial"/>
          <w:b/>
          <w:sz w:val="16"/>
          <w:szCs w:val="16"/>
          <w:lang w:val="en-US"/>
        </w:rPr>
        <w:t>Scope of patent monopoly defined by claims</w:t>
      </w:r>
      <w:r w:rsidRPr="007A45A6">
        <w:rPr>
          <w:rFonts w:ascii="Arial" w:hAnsi="Arial" w:cs="Arial"/>
          <w:sz w:val="16"/>
          <w:szCs w:val="16"/>
          <w:lang w:val="en-US"/>
        </w:rPr>
        <w:t xml:space="preserve"> rather than what is described in the patent disclosure or illustrated in the drawings</w:t>
      </w:r>
    </w:p>
    <w:p w14:paraId="760D296C" w14:textId="77777777" w:rsidR="009A1786" w:rsidRPr="007A45A6" w:rsidRDefault="009A1786" w:rsidP="00136A97">
      <w:pPr>
        <w:pStyle w:val="ListParagraph"/>
        <w:numPr>
          <w:ilvl w:val="0"/>
          <w:numId w:val="212"/>
        </w:numPr>
        <w:rPr>
          <w:rFonts w:ascii="Arial" w:hAnsi="Arial" w:cs="Arial"/>
          <w:sz w:val="16"/>
          <w:szCs w:val="16"/>
          <w:lang w:val="en-US"/>
        </w:rPr>
      </w:pPr>
      <w:r w:rsidRPr="007A45A6">
        <w:rPr>
          <w:rFonts w:ascii="Arial" w:hAnsi="Arial" w:cs="Arial"/>
          <w:sz w:val="16"/>
          <w:szCs w:val="16"/>
          <w:lang w:val="en-US"/>
        </w:rPr>
        <w:t>What is “not claimed is disclaimed”</w:t>
      </w:r>
    </w:p>
    <w:p w14:paraId="71FB19C1" w14:textId="77777777" w:rsidR="009A1786" w:rsidRPr="007A45A6" w:rsidRDefault="009A1786" w:rsidP="00136A97">
      <w:pPr>
        <w:pStyle w:val="ListParagraph"/>
        <w:numPr>
          <w:ilvl w:val="0"/>
          <w:numId w:val="212"/>
        </w:numPr>
        <w:rPr>
          <w:rFonts w:ascii="Arial" w:hAnsi="Arial" w:cs="Arial"/>
          <w:sz w:val="16"/>
          <w:szCs w:val="16"/>
          <w:lang w:val="en-US"/>
        </w:rPr>
      </w:pPr>
      <w:r w:rsidRPr="007A45A6">
        <w:rPr>
          <w:rFonts w:ascii="Arial" w:hAnsi="Arial" w:cs="Arial"/>
          <w:sz w:val="16"/>
          <w:szCs w:val="16"/>
          <w:lang w:val="en-US"/>
        </w:rPr>
        <w:t xml:space="preserve">Claims may cover </w:t>
      </w:r>
      <w:r w:rsidRPr="007A45A6">
        <w:rPr>
          <w:rFonts w:ascii="Arial" w:hAnsi="Arial" w:cs="Arial"/>
          <w:sz w:val="16"/>
          <w:szCs w:val="16"/>
          <w:u w:val="single"/>
          <w:lang w:val="en-US"/>
        </w:rPr>
        <w:t>actions</w:t>
      </w:r>
      <w:r w:rsidRPr="007A45A6">
        <w:rPr>
          <w:rFonts w:ascii="Arial" w:hAnsi="Arial" w:cs="Arial"/>
          <w:sz w:val="16"/>
          <w:szCs w:val="16"/>
          <w:lang w:val="en-US"/>
        </w:rPr>
        <w:t xml:space="preserve"> (i.e. methods, processes, uses) in addition to </w:t>
      </w:r>
      <w:r w:rsidRPr="007A45A6">
        <w:rPr>
          <w:rFonts w:ascii="Arial" w:hAnsi="Arial" w:cs="Arial"/>
          <w:sz w:val="16"/>
          <w:szCs w:val="16"/>
          <w:u w:val="single"/>
          <w:lang w:val="en-US"/>
        </w:rPr>
        <w:t>things</w:t>
      </w:r>
      <w:r w:rsidRPr="007A45A6">
        <w:rPr>
          <w:rFonts w:ascii="Arial" w:hAnsi="Arial" w:cs="Arial"/>
          <w:sz w:val="16"/>
          <w:szCs w:val="16"/>
          <w:lang w:val="en-US"/>
        </w:rPr>
        <w:t xml:space="preserve"> (apparatuses, compositions, products)</w:t>
      </w:r>
    </w:p>
    <w:p w14:paraId="4917F554" w14:textId="77777777" w:rsidR="009A1786" w:rsidRPr="007A45A6" w:rsidRDefault="009A1786" w:rsidP="00136A97">
      <w:pPr>
        <w:pStyle w:val="ListParagraph"/>
        <w:numPr>
          <w:ilvl w:val="0"/>
          <w:numId w:val="212"/>
        </w:numPr>
        <w:rPr>
          <w:rFonts w:ascii="Arial" w:hAnsi="Arial" w:cs="Arial"/>
          <w:sz w:val="16"/>
          <w:szCs w:val="16"/>
          <w:lang w:val="en-US"/>
        </w:rPr>
      </w:pPr>
      <w:r w:rsidRPr="007A45A6">
        <w:rPr>
          <w:rFonts w:ascii="Arial" w:hAnsi="Arial" w:cs="Arial"/>
          <w:sz w:val="16"/>
          <w:szCs w:val="16"/>
          <w:lang w:val="en-US"/>
        </w:rPr>
        <w:t>Claims can be of varying scope (“broad” or “narrow”)</w:t>
      </w:r>
    </w:p>
    <w:p w14:paraId="372B66DE" w14:textId="77777777" w:rsidR="009A1786" w:rsidRPr="007A45A6" w:rsidRDefault="009A1786" w:rsidP="00136A97">
      <w:pPr>
        <w:pStyle w:val="ListParagraph"/>
        <w:numPr>
          <w:ilvl w:val="1"/>
          <w:numId w:val="212"/>
        </w:numPr>
        <w:rPr>
          <w:rFonts w:ascii="Arial" w:hAnsi="Arial" w:cs="Arial"/>
          <w:sz w:val="16"/>
          <w:szCs w:val="16"/>
          <w:lang w:val="en-US"/>
        </w:rPr>
      </w:pPr>
      <w:r w:rsidRPr="007A45A6">
        <w:rPr>
          <w:rFonts w:ascii="Arial" w:hAnsi="Arial" w:cs="Arial"/>
          <w:b/>
          <w:sz w:val="16"/>
          <w:szCs w:val="16"/>
          <w:lang w:val="en-US"/>
        </w:rPr>
        <w:t>Functional terminology</w:t>
      </w:r>
      <w:r w:rsidRPr="007A45A6">
        <w:rPr>
          <w:rFonts w:ascii="Arial" w:hAnsi="Arial" w:cs="Arial"/>
          <w:sz w:val="16"/>
          <w:szCs w:val="16"/>
          <w:lang w:val="en-US"/>
        </w:rPr>
        <w:t xml:space="preserve"> used to </w:t>
      </w:r>
      <w:r w:rsidRPr="007A45A6">
        <w:rPr>
          <w:rFonts w:ascii="Arial" w:hAnsi="Arial" w:cs="Arial"/>
          <w:b/>
          <w:sz w:val="16"/>
          <w:szCs w:val="16"/>
          <w:lang w:val="en-US"/>
        </w:rPr>
        <w:t>broaden the scope</w:t>
      </w:r>
      <w:r w:rsidRPr="007A45A6">
        <w:rPr>
          <w:rFonts w:ascii="Arial" w:hAnsi="Arial" w:cs="Arial"/>
          <w:sz w:val="16"/>
          <w:szCs w:val="16"/>
          <w:lang w:val="en-US"/>
        </w:rPr>
        <w:t xml:space="preserve"> of the claims (broad claims more valuable)</w:t>
      </w:r>
    </w:p>
    <w:p w14:paraId="171613D7" w14:textId="77777777" w:rsidR="009A1786" w:rsidRPr="007A45A6" w:rsidRDefault="009A1786" w:rsidP="00136A97">
      <w:pPr>
        <w:pStyle w:val="ListParagraph"/>
        <w:numPr>
          <w:ilvl w:val="0"/>
          <w:numId w:val="212"/>
        </w:numPr>
        <w:rPr>
          <w:rFonts w:ascii="Arial" w:hAnsi="Arial" w:cs="Arial"/>
          <w:sz w:val="16"/>
          <w:szCs w:val="16"/>
          <w:lang w:val="en-US"/>
        </w:rPr>
      </w:pPr>
      <w:r w:rsidRPr="007A45A6">
        <w:rPr>
          <w:rFonts w:ascii="Arial" w:hAnsi="Arial" w:cs="Arial"/>
          <w:sz w:val="16"/>
          <w:szCs w:val="16"/>
          <w:lang w:val="en-US"/>
        </w:rPr>
        <w:t>Structure of the claims critical when assessing whether an invention constitutes patentable subject matter or whether it is infringed by a competing apparatus or activity</w:t>
      </w:r>
    </w:p>
    <w:p w14:paraId="4503D3A1" w14:textId="77777777" w:rsidR="009A1786" w:rsidRPr="007A45A6" w:rsidRDefault="009A1786" w:rsidP="00136A97">
      <w:pPr>
        <w:pStyle w:val="ListParagraph"/>
        <w:numPr>
          <w:ilvl w:val="1"/>
          <w:numId w:val="212"/>
        </w:numPr>
        <w:rPr>
          <w:rFonts w:ascii="Arial" w:hAnsi="Arial" w:cs="Arial"/>
          <w:b/>
          <w:sz w:val="16"/>
          <w:szCs w:val="16"/>
          <w:lang w:val="en-US"/>
        </w:rPr>
      </w:pPr>
      <w:r w:rsidRPr="007A45A6">
        <w:rPr>
          <w:rFonts w:ascii="Arial" w:hAnsi="Arial" w:cs="Arial"/>
          <w:b/>
          <w:sz w:val="16"/>
          <w:szCs w:val="16"/>
          <w:lang w:val="en-US"/>
        </w:rPr>
        <w:t xml:space="preserve">Must consider not only </w:t>
      </w:r>
      <w:r w:rsidRPr="007A45A6">
        <w:rPr>
          <w:rFonts w:ascii="Arial" w:hAnsi="Arial" w:cs="Arial"/>
          <w:b/>
          <w:sz w:val="16"/>
          <w:szCs w:val="16"/>
          <w:u w:val="single"/>
          <w:lang w:val="en-US"/>
        </w:rPr>
        <w:t>what</w:t>
      </w:r>
      <w:r w:rsidRPr="007A45A6">
        <w:rPr>
          <w:rFonts w:ascii="Arial" w:hAnsi="Arial" w:cs="Arial"/>
          <w:b/>
          <w:sz w:val="16"/>
          <w:szCs w:val="16"/>
          <w:lang w:val="en-US"/>
        </w:rPr>
        <w:t xml:space="preserve"> an invention is, but </w:t>
      </w:r>
      <w:r w:rsidRPr="007A45A6">
        <w:rPr>
          <w:rFonts w:ascii="Arial" w:hAnsi="Arial" w:cs="Arial"/>
          <w:b/>
          <w:sz w:val="16"/>
          <w:szCs w:val="16"/>
          <w:u w:val="single"/>
          <w:lang w:val="en-US"/>
        </w:rPr>
        <w:t>how</w:t>
      </w:r>
      <w:r w:rsidRPr="007A45A6">
        <w:rPr>
          <w:rFonts w:ascii="Arial" w:hAnsi="Arial" w:cs="Arial"/>
          <w:b/>
          <w:sz w:val="16"/>
          <w:szCs w:val="16"/>
          <w:lang w:val="en-US"/>
        </w:rPr>
        <w:t xml:space="preserve"> it is claimed</w:t>
      </w:r>
    </w:p>
    <w:p w14:paraId="3EDAADFE" w14:textId="77777777" w:rsidR="009A1786" w:rsidRPr="007A45A6" w:rsidRDefault="009A1786" w:rsidP="009A1786">
      <w:pPr>
        <w:rPr>
          <w:rFonts w:ascii="Arial" w:hAnsi="Arial" w:cs="Arial"/>
          <w:sz w:val="16"/>
          <w:szCs w:val="16"/>
        </w:rPr>
      </w:pPr>
    </w:p>
    <w:p w14:paraId="6651AF54" w14:textId="77777777" w:rsidR="009A1786" w:rsidRPr="007A45A6" w:rsidRDefault="009A1786" w:rsidP="009A1786">
      <w:pPr>
        <w:rPr>
          <w:rFonts w:ascii="Arial" w:hAnsi="Arial" w:cs="Arial"/>
          <w:sz w:val="16"/>
          <w:szCs w:val="16"/>
        </w:rPr>
      </w:pPr>
      <w:r w:rsidRPr="007A45A6">
        <w:rPr>
          <w:rFonts w:ascii="Arial" w:hAnsi="Arial" w:cs="Arial"/>
          <w:b/>
          <w:sz w:val="16"/>
          <w:szCs w:val="16"/>
          <w:u w:val="single"/>
        </w:rPr>
        <w:t>Independent Claims:</w:t>
      </w:r>
      <w:r w:rsidRPr="007A45A6">
        <w:rPr>
          <w:rFonts w:ascii="Arial" w:hAnsi="Arial" w:cs="Arial"/>
          <w:sz w:val="16"/>
          <w:szCs w:val="16"/>
        </w:rPr>
        <w:t xml:space="preserve"> stand on their own </w:t>
      </w:r>
    </w:p>
    <w:p w14:paraId="66C02359" w14:textId="77777777" w:rsidR="009A1786" w:rsidRPr="007A45A6" w:rsidRDefault="009A1786" w:rsidP="009A1786">
      <w:pPr>
        <w:rPr>
          <w:rFonts w:ascii="Arial" w:hAnsi="Arial" w:cs="Arial"/>
          <w:sz w:val="16"/>
          <w:szCs w:val="16"/>
        </w:rPr>
      </w:pPr>
    </w:p>
    <w:p w14:paraId="7418F481" w14:textId="77777777" w:rsidR="009A1786" w:rsidRPr="007A45A6" w:rsidRDefault="009A1786" w:rsidP="009A1786">
      <w:pPr>
        <w:rPr>
          <w:rFonts w:ascii="Arial" w:hAnsi="Arial" w:cs="Arial"/>
          <w:sz w:val="16"/>
          <w:szCs w:val="16"/>
        </w:rPr>
      </w:pPr>
      <w:r w:rsidRPr="007A45A6">
        <w:rPr>
          <w:rFonts w:ascii="Arial" w:hAnsi="Arial" w:cs="Arial"/>
          <w:b/>
          <w:sz w:val="16"/>
          <w:szCs w:val="16"/>
          <w:u w:val="single"/>
        </w:rPr>
        <w:t>Dependent Claims:</w:t>
      </w:r>
      <w:r w:rsidRPr="007A45A6">
        <w:rPr>
          <w:rFonts w:ascii="Arial" w:hAnsi="Arial" w:cs="Arial"/>
          <w:sz w:val="16"/>
          <w:szCs w:val="16"/>
        </w:rPr>
        <w:t xml:space="preserve"> refer, by number, to one or more preceding claims </w:t>
      </w:r>
    </w:p>
    <w:p w14:paraId="7C68FDA2" w14:textId="77777777" w:rsidR="009A1786" w:rsidRPr="007A45A6" w:rsidRDefault="009A1786" w:rsidP="00136A97">
      <w:pPr>
        <w:pStyle w:val="ListParagraph"/>
        <w:numPr>
          <w:ilvl w:val="0"/>
          <w:numId w:val="213"/>
        </w:numPr>
        <w:rPr>
          <w:rFonts w:ascii="Arial" w:hAnsi="Arial" w:cs="Arial"/>
          <w:sz w:val="16"/>
          <w:szCs w:val="16"/>
          <w:lang w:val="en-US"/>
        </w:rPr>
      </w:pPr>
      <w:r w:rsidRPr="007A45A6">
        <w:rPr>
          <w:rFonts w:ascii="Arial" w:hAnsi="Arial" w:cs="Arial"/>
          <w:sz w:val="16"/>
          <w:szCs w:val="16"/>
          <w:lang w:val="en-US"/>
        </w:rPr>
        <w:t xml:space="preserve">Read as including the features of each claims from which they depend, either directly or indirectly </w:t>
      </w:r>
    </w:p>
    <w:p w14:paraId="62D72AF5" w14:textId="77777777" w:rsidR="009A1786" w:rsidRPr="007A45A6" w:rsidRDefault="009A1786" w:rsidP="009A1786">
      <w:pPr>
        <w:rPr>
          <w:rFonts w:ascii="Arial" w:hAnsi="Arial" w:cs="Arial"/>
          <w:sz w:val="16"/>
          <w:szCs w:val="16"/>
        </w:rPr>
      </w:pPr>
    </w:p>
    <w:p w14:paraId="7397E3A0" w14:textId="77777777" w:rsidR="009A1786" w:rsidRPr="007A45A6" w:rsidRDefault="009A1786" w:rsidP="009A1786">
      <w:pPr>
        <w:pStyle w:val="CAN-heading3"/>
        <w:rPr>
          <w:rFonts w:ascii="Arial" w:hAnsi="Arial" w:cs="Arial"/>
          <w:sz w:val="16"/>
          <w:szCs w:val="16"/>
        </w:rPr>
      </w:pPr>
      <w:bookmarkStart w:id="65" w:name="_Toc279011555"/>
      <w:r w:rsidRPr="007A45A6">
        <w:rPr>
          <w:rFonts w:ascii="Arial" w:hAnsi="Arial" w:cs="Arial"/>
          <w:sz w:val="16"/>
          <w:szCs w:val="16"/>
        </w:rPr>
        <w:t>Breadth of Patent Claims</w:t>
      </w:r>
      <w:bookmarkEnd w:id="65"/>
    </w:p>
    <w:p w14:paraId="33773821" w14:textId="6A2D95AF" w:rsidR="009A1786" w:rsidRPr="009A1786" w:rsidRDefault="009A1786" w:rsidP="009A1786">
      <w:pPr>
        <w:pStyle w:val="NoSpacing"/>
        <w:rPr>
          <w:rFonts w:ascii="Arial" w:hAnsi="Arial" w:cs="Arial"/>
          <w:sz w:val="16"/>
          <w:szCs w:val="16"/>
        </w:rPr>
      </w:pPr>
      <w:r w:rsidRPr="007A45A6">
        <w:rPr>
          <w:rFonts w:ascii="Arial" w:hAnsi="Arial" w:cs="Arial"/>
          <w:b/>
          <w:sz w:val="16"/>
          <w:szCs w:val="16"/>
        </w:rPr>
        <w:t xml:space="preserve">Too narrow: </w:t>
      </w:r>
      <w:r w:rsidRPr="007A45A6">
        <w:rPr>
          <w:rFonts w:ascii="Arial" w:hAnsi="Arial" w:cs="Arial"/>
          <w:sz w:val="16"/>
          <w:szCs w:val="16"/>
        </w:rPr>
        <w:t>you will lose out on a variety of possible uses you might miss</w:t>
      </w:r>
    </w:p>
    <w:p w14:paraId="45659F7A" w14:textId="71D459A6" w:rsidR="009A1786" w:rsidRPr="007A45A6" w:rsidRDefault="009A1786" w:rsidP="009A1786">
      <w:pPr>
        <w:pStyle w:val="NoSpacing"/>
        <w:rPr>
          <w:rFonts w:ascii="Arial" w:hAnsi="Arial" w:cs="Arial"/>
          <w:sz w:val="16"/>
          <w:szCs w:val="16"/>
        </w:rPr>
      </w:pPr>
      <w:r w:rsidRPr="007A45A6">
        <w:rPr>
          <w:rFonts w:ascii="Arial" w:hAnsi="Arial" w:cs="Arial"/>
          <w:b/>
          <w:sz w:val="16"/>
          <w:szCs w:val="16"/>
        </w:rPr>
        <w:t xml:space="preserve">Too broad: </w:t>
      </w:r>
      <w:r w:rsidRPr="007A45A6">
        <w:rPr>
          <w:rFonts w:ascii="Arial" w:hAnsi="Arial" w:cs="Arial"/>
          <w:sz w:val="16"/>
          <w:szCs w:val="16"/>
        </w:rPr>
        <w:t>you cannot prove the utility and might lose the whole claim</w:t>
      </w:r>
    </w:p>
    <w:p w14:paraId="66A3F27F" w14:textId="77777777" w:rsidR="009A1786" w:rsidRPr="007A45A6" w:rsidRDefault="009A1786" w:rsidP="009A1786">
      <w:pPr>
        <w:pStyle w:val="NoSpacing"/>
        <w:rPr>
          <w:rFonts w:ascii="Arial" w:hAnsi="Arial" w:cs="Arial"/>
          <w:sz w:val="16"/>
          <w:szCs w:val="16"/>
        </w:rPr>
      </w:pPr>
      <w:r w:rsidRPr="007A45A6">
        <w:rPr>
          <w:rFonts w:ascii="Arial" w:hAnsi="Arial" w:cs="Arial"/>
          <w:b/>
          <w:sz w:val="16"/>
          <w:szCs w:val="16"/>
        </w:rPr>
        <w:t>Phrasing:</w:t>
      </w:r>
      <w:r w:rsidRPr="007A45A6">
        <w:rPr>
          <w:rFonts w:ascii="Arial" w:hAnsi="Arial" w:cs="Arial"/>
          <w:sz w:val="16"/>
          <w:szCs w:val="16"/>
        </w:rPr>
        <w:t xml:space="preserve"> need to make sure that the specific stuff mentioned is what you want to patent and that you know how that stuff works as per utility</w:t>
      </w:r>
    </w:p>
    <w:p w14:paraId="3A9AD08C" w14:textId="77777777" w:rsidR="009A1786" w:rsidRPr="007A45A6" w:rsidRDefault="009A1786" w:rsidP="00136A97">
      <w:pPr>
        <w:pStyle w:val="NoSpacing"/>
        <w:numPr>
          <w:ilvl w:val="0"/>
          <w:numId w:val="214"/>
        </w:numPr>
        <w:rPr>
          <w:rFonts w:ascii="Arial" w:hAnsi="Arial" w:cs="Arial"/>
          <w:sz w:val="16"/>
          <w:szCs w:val="16"/>
        </w:rPr>
      </w:pPr>
      <w:r w:rsidRPr="007A45A6">
        <w:rPr>
          <w:rFonts w:ascii="Arial" w:hAnsi="Arial" w:cs="Arial"/>
          <w:sz w:val="16"/>
          <w:szCs w:val="16"/>
        </w:rPr>
        <w:t>Sound prediction</w:t>
      </w:r>
    </w:p>
    <w:p w14:paraId="603F5F9A" w14:textId="77777777" w:rsidR="009A1786" w:rsidRPr="007A45A6" w:rsidRDefault="009A1786" w:rsidP="00136A97">
      <w:pPr>
        <w:pStyle w:val="NoSpacing"/>
        <w:numPr>
          <w:ilvl w:val="1"/>
          <w:numId w:val="214"/>
        </w:numPr>
        <w:rPr>
          <w:rFonts w:ascii="Arial" w:hAnsi="Arial" w:cs="Arial"/>
          <w:sz w:val="16"/>
          <w:szCs w:val="16"/>
        </w:rPr>
      </w:pPr>
      <w:r w:rsidRPr="007A45A6">
        <w:rPr>
          <w:rFonts w:ascii="Arial" w:hAnsi="Arial" w:cs="Arial"/>
          <w:sz w:val="16"/>
          <w:szCs w:val="16"/>
        </w:rPr>
        <w:t>You can use one chemical in a class to predict how other chemicals in the same class might behave</w:t>
      </w:r>
    </w:p>
    <w:p w14:paraId="7A43817D" w14:textId="77777777" w:rsidR="009A1786" w:rsidRPr="007A45A6" w:rsidRDefault="009A1786" w:rsidP="00136A97">
      <w:pPr>
        <w:pStyle w:val="NoSpacing"/>
        <w:numPr>
          <w:ilvl w:val="0"/>
          <w:numId w:val="214"/>
        </w:numPr>
        <w:rPr>
          <w:rFonts w:ascii="Arial" w:hAnsi="Arial" w:cs="Arial"/>
          <w:sz w:val="16"/>
          <w:szCs w:val="16"/>
        </w:rPr>
      </w:pPr>
      <w:r w:rsidRPr="007A45A6">
        <w:rPr>
          <w:rFonts w:ascii="Arial" w:hAnsi="Arial" w:cs="Arial"/>
          <w:b/>
          <w:sz w:val="16"/>
          <w:szCs w:val="16"/>
        </w:rPr>
        <w:t>Must have:</w:t>
      </w:r>
    </w:p>
    <w:p w14:paraId="0ACBA3DB" w14:textId="77777777" w:rsidR="009A1786" w:rsidRPr="007A45A6" w:rsidRDefault="009A1786" w:rsidP="00136A97">
      <w:pPr>
        <w:pStyle w:val="NoSpacing"/>
        <w:numPr>
          <w:ilvl w:val="1"/>
          <w:numId w:val="214"/>
        </w:numPr>
        <w:rPr>
          <w:rFonts w:ascii="Arial" w:hAnsi="Arial" w:cs="Arial"/>
          <w:sz w:val="16"/>
          <w:szCs w:val="16"/>
        </w:rPr>
      </w:pPr>
      <w:r w:rsidRPr="007A45A6">
        <w:rPr>
          <w:rFonts w:ascii="Arial" w:hAnsi="Arial" w:cs="Arial"/>
          <w:b/>
          <w:sz w:val="16"/>
          <w:szCs w:val="16"/>
        </w:rPr>
        <w:t>Set of claims reasonably comprehensive of different scope</w:t>
      </w:r>
    </w:p>
    <w:p w14:paraId="629172A5" w14:textId="77777777" w:rsidR="009A1786" w:rsidRPr="009A1786" w:rsidRDefault="009A1786" w:rsidP="009A1786">
      <w:pPr>
        <w:rPr>
          <w:rFonts w:ascii="Arial" w:hAnsi="Arial" w:cs="Arial"/>
          <w:b/>
          <w:sz w:val="16"/>
          <w:szCs w:val="16"/>
        </w:rPr>
      </w:pPr>
      <w:r w:rsidRPr="009A1786">
        <w:rPr>
          <w:rFonts w:ascii="Arial" w:hAnsi="Arial" w:cs="Arial"/>
          <w:b/>
          <w:i/>
          <w:color w:val="0000FF"/>
          <w:sz w:val="16"/>
          <w:szCs w:val="16"/>
        </w:rPr>
        <w:t xml:space="preserve">Teva v Pfizer: </w:t>
      </w:r>
      <w:r w:rsidRPr="009A1786">
        <w:rPr>
          <w:rFonts w:ascii="Arial" w:hAnsi="Arial" w:cs="Arial"/>
          <w:b/>
          <w:color w:val="000000" w:themeColor="text1"/>
          <w:sz w:val="16"/>
          <w:szCs w:val="16"/>
        </w:rPr>
        <w:t>cannot intentionally obfuscate</w:t>
      </w:r>
      <w:r w:rsidRPr="009A1786">
        <w:rPr>
          <w:rFonts w:ascii="Arial" w:hAnsi="Arial" w:cs="Arial"/>
          <w:color w:val="000000" w:themeColor="text1"/>
          <w:sz w:val="16"/>
          <w:szCs w:val="16"/>
        </w:rPr>
        <w:t xml:space="preserve"> by providing too much detail in your patent claim // here Pfizer did not actually indicate which of the 260 quintillion compounds listed in claim 1 actually was the effective ingredient // </w:t>
      </w:r>
      <w:r w:rsidRPr="009A1786">
        <w:rPr>
          <w:rFonts w:ascii="Arial" w:hAnsi="Arial" w:cs="Arial"/>
          <w:b/>
          <w:color w:val="000000" w:themeColor="text1"/>
          <w:sz w:val="16"/>
          <w:szCs w:val="16"/>
        </w:rPr>
        <w:t>further test would need to be done using the claims in this patent to discover which one was effective =/= not adequate disclosure</w:t>
      </w:r>
    </w:p>
    <w:p w14:paraId="7836C311" w14:textId="77777777" w:rsidR="009A1786" w:rsidRPr="009A1786" w:rsidRDefault="009A1786" w:rsidP="009A1786">
      <w:pPr>
        <w:rPr>
          <w:rFonts w:ascii="Arial" w:hAnsi="Arial" w:cs="Arial"/>
          <w:b/>
          <w:sz w:val="14"/>
          <w:szCs w:val="14"/>
        </w:rPr>
      </w:pPr>
    </w:p>
    <w:tbl>
      <w:tblPr>
        <w:tblStyle w:val="TableGrid"/>
        <w:tblW w:w="0" w:type="auto"/>
        <w:tblLook w:val="04A0" w:firstRow="1" w:lastRow="0" w:firstColumn="1" w:lastColumn="0" w:noHBand="0" w:noVBand="1"/>
      </w:tblPr>
      <w:tblGrid>
        <w:gridCol w:w="10790"/>
      </w:tblGrid>
      <w:tr w:rsidR="009A1786" w:rsidRPr="009A1786" w14:paraId="6E752763" w14:textId="77777777" w:rsidTr="009A1786">
        <w:trPr>
          <w:trHeight w:val="332"/>
        </w:trPr>
        <w:tc>
          <w:tcPr>
            <w:tcW w:w="10790" w:type="dxa"/>
          </w:tcPr>
          <w:p w14:paraId="64703AC0" w14:textId="77777777" w:rsidR="009A1786" w:rsidRPr="009A1786" w:rsidRDefault="009A1786" w:rsidP="009A1786">
            <w:pPr>
              <w:pStyle w:val="CAN-heading3"/>
              <w:shd w:val="clear" w:color="auto" w:fill="auto"/>
              <w:rPr>
                <w:rFonts w:ascii="Arial" w:hAnsi="Arial" w:cs="Arial"/>
                <w:color w:val="0000FF"/>
                <w:sz w:val="14"/>
                <w:szCs w:val="14"/>
              </w:rPr>
            </w:pPr>
            <w:bookmarkStart w:id="66" w:name="_Toc279011556"/>
            <w:r w:rsidRPr="009A1786">
              <w:rPr>
                <w:rFonts w:ascii="Arial" w:hAnsi="Arial" w:cs="Arial"/>
                <w:i/>
                <w:color w:val="0000FF"/>
                <w:sz w:val="14"/>
                <w:szCs w:val="14"/>
                <w:u w:val="single"/>
              </w:rPr>
              <w:t>Teva v. Pfizer</w:t>
            </w:r>
            <w:r w:rsidRPr="009A1786">
              <w:rPr>
                <w:rFonts w:ascii="Arial" w:hAnsi="Arial" w:cs="Arial"/>
                <w:color w:val="0000FF"/>
                <w:sz w:val="14"/>
                <w:szCs w:val="14"/>
              </w:rPr>
              <w:t xml:space="preserve"> (2012 – SCC) – “Disclosure Requirement”</w:t>
            </w:r>
            <w:bookmarkEnd w:id="66"/>
          </w:p>
          <w:p w14:paraId="2FCE162D" w14:textId="77777777" w:rsidR="009A1786" w:rsidRPr="009A1786" w:rsidRDefault="009A1786" w:rsidP="009A1786">
            <w:pPr>
              <w:rPr>
                <w:rFonts w:ascii="Arial" w:hAnsi="Arial" w:cs="Arial"/>
                <w:sz w:val="14"/>
                <w:szCs w:val="14"/>
              </w:rPr>
            </w:pPr>
            <w:r w:rsidRPr="009A1786">
              <w:rPr>
                <w:rFonts w:ascii="Arial" w:hAnsi="Arial" w:cs="Arial"/>
                <w:sz w:val="14"/>
                <w:szCs w:val="14"/>
                <w:u w:val="single"/>
              </w:rPr>
              <w:t>Facts:</w:t>
            </w:r>
            <w:r w:rsidRPr="009A1786">
              <w:rPr>
                <w:rFonts w:ascii="Arial" w:hAnsi="Arial" w:cs="Arial"/>
                <w:sz w:val="14"/>
                <w:szCs w:val="14"/>
              </w:rPr>
              <w:t xml:space="preserve"> Pfizer patented compound </w:t>
            </w:r>
            <w:r w:rsidRPr="009A1786">
              <w:rPr>
                <w:rFonts w:ascii="Arial" w:hAnsi="Arial" w:cs="Arial"/>
                <w:i/>
                <w:sz w:val="14"/>
                <w:szCs w:val="14"/>
              </w:rPr>
              <w:t>sildenafil</w:t>
            </w:r>
            <w:r w:rsidRPr="009A1786">
              <w:rPr>
                <w:rFonts w:ascii="Arial" w:hAnsi="Arial" w:cs="Arial"/>
                <w:sz w:val="14"/>
                <w:szCs w:val="14"/>
              </w:rPr>
              <w:t>, Viagra’s active ingredient, for treatment of ED</w:t>
            </w:r>
          </w:p>
          <w:p w14:paraId="10359A76" w14:textId="77777777" w:rsidR="009A1786" w:rsidRPr="009A1786" w:rsidRDefault="009A1786" w:rsidP="00136A97">
            <w:pPr>
              <w:pStyle w:val="ListParagraph"/>
              <w:numPr>
                <w:ilvl w:val="0"/>
                <w:numId w:val="213"/>
              </w:numPr>
              <w:tabs>
                <w:tab w:val="num" w:pos="1440"/>
              </w:tabs>
              <w:rPr>
                <w:rFonts w:ascii="Arial" w:hAnsi="Arial" w:cs="Arial"/>
                <w:sz w:val="14"/>
                <w:szCs w:val="14"/>
                <w:lang w:val="en-US"/>
              </w:rPr>
            </w:pPr>
            <w:r w:rsidRPr="009A1786">
              <w:rPr>
                <w:rFonts w:ascii="Arial" w:hAnsi="Arial" w:cs="Arial"/>
                <w:sz w:val="14"/>
                <w:szCs w:val="14"/>
                <w:lang w:val="en-US"/>
              </w:rPr>
              <w:t>Patent specification says that one of the “preferred compounds” works to treat ED, but doesn’t disclose that this compound is sildenafil</w:t>
            </w:r>
          </w:p>
          <w:p w14:paraId="737359BC" w14:textId="77777777" w:rsidR="009A1786" w:rsidRPr="009A1786" w:rsidRDefault="009A1786" w:rsidP="00136A97">
            <w:pPr>
              <w:pStyle w:val="ListParagraph"/>
              <w:numPr>
                <w:ilvl w:val="0"/>
                <w:numId w:val="213"/>
              </w:numPr>
              <w:tabs>
                <w:tab w:val="num" w:pos="1440"/>
              </w:tabs>
              <w:rPr>
                <w:rFonts w:ascii="Arial" w:hAnsi="Arial" w:cs="Arial"/>
                <w:sz w:val="14"/>
                <w:szCs w:val="14"/>
              </w:rPr>
            </w:pPr>
            <w:r w:rsidRPr="009A1786">
              <w:rPr>
                <w:rFonts w:ascii="Arial" w:hAnsi="Arial" w:cs="Arial"/>
                <w:sz w:val="14"/>
                <w:szCs w:val="14"/>
              </w:rPr>
              <w:t>Claim 1 covers 260 quintillion compounds, claims 2-5 narrow the list of compounds, and claims 6 and 7 claim one compound each – sildenafil and another compound that had not been shown to be effective in treating E.D.</w:t>
            </w:r>
          </w:p>
          <w:p w14:paraId="2B467C55" w14:textId="77777777" w:rsidR="009A1786" w:rsidRPr="009A1786" w:rsidRDefault="009A1786" w:rsidP="009A1786">
            <w:pPr>
              <w:tabs>
                <w:tab w:val="num" w:pos="1440"/>
              </w:tabs>
              <w:rPr>
                <w:rFonts w:ascii="Arial" w:hAnsi="Arial" w:cs="Arial"/>
                <w:sz w:val="14"/>
                <w:szCs w:val="14"/>
              </w:rPr>
            </w:pPr>
            <w:r w:rsidRPr="009A1786">
              <w:rPr>
                <w:rFonts w:ascii="Arial" w:hAnsi="Arial" w:cs="Arial"/>
                <w:sz w:val="14"/>
                <w:szCs w:val="14"/>
                <w:u w:val="single"/>
              </w:rPr>
              <w:t>Issue:</w:t>
            </w:r>
            <w:r w:rsidRPr="009A1786">
              <w:rPr>
                <w:rFonts w:ascii="Arial" w:hAnsi="Arial" w:cs="Arial"/>
                <w:sz w:val="14"/>
                <w:szCs w:val="14"/>
              </w:rPr>
              <w:t xml:space="preserve"> did the patent satisfy the “disclosure requirement”?</w:t>
            </w:r>
          </w:p>
          <w:p w14:paraId="4A1C863F" w14:textId="77777777" w:rsidR="009A1786" w:rsidRPr="009A1786" w:rsidRDefault="009A1786" w:rsidP="009A1786">
            <w:pPr>
              <w:tabs>
                <w:tab w:val="num" w:pos="1440"/>
              </w:tabs>
              <w:rPr>
                <w:rFonts w:ascii="Arial" w:hAnsi="Arial" w:cs="Arial"/>
                <w:sz w:val="14"/>
                <w:szCs w:val="14"/>
              </w:rPr>
            </w:pPr>
            <w:r w:rsidRPr="009A1786">
              <w:rPr>
                <w:rFonts w:ascii="Arial" w:hAnsi="Arial" w:cs="Arial"/>
                <w:sz w:val="14"/>
                <w:szCs w:val="14"/>
                <w:u w:val="single"/>
              </w:rPr>
              <w:t>Analysis:</w:t>
            </w:r>
            <w:r w:rsidRPr="009A1786">
              <w:rPr>
                <w:rFonts w:ascii="Arial" w:hAnsi="Arial" w:cs="Arial"/>
                <w:sz w:val="14"/>
                <w:szCs w:val="14"/>
              </w:rPr>
              <w:t xml:space="preserve"> Must look to the </w:t>
            </w:r>
            <w:r w:rsidRPr="009A1786">
              <w:rPr>
                <w:rFonts w:ascii="Arial" w:hAnsi="Arial" w:cs="Arial"/>
                <w:b/>
                <w:sz w:val="14"/>
                <w:szCs w:val="14"/>
              </w:rPr>
              <w:t>whole of the disclosure &amp; claims</w:t>
            </w:r>
            <w:r w:rsidRPr="009A1786">
              <w:rPr>
                <w:rFonts w:ascii="Arial" w:hAnsi="Arial" w:cs="Arial"/>
                <w:sz w:val="14"/>
                <w:szCs w:val="14"/>
              </w:rPr>
              <w:t xml:space="preserve"> to ascertain the nature of the invention </w:t>
            </w:r>
          </w:p>
          <w:p w14:paraId="4356EFA9" w14:textId="77777777" w:rsidR="009A1786" w:rsidRPr="009A1786" w:rsidRDefault="009A1786" w:rsidP="00136A97">
            <w:pPr>
              <w:pStyle w:val="ListParagraph"/>
              <w:numPr>
                <w:ilvl w:val="0"/>
                <w:numId w:val="215"/>
              </w:numPr>
              <w:tabs>
                <w:tab w:val="num" w:pos="1440"/>
              </w:tabs>
              <w:rPr>
                <w:rFonts w:ascii="Arial" w:hAnsi="Arial" w:cs="Arial"/>
                <w:sz w:val="14"/>
                <w:szCs w:val="14"/>
              </w:rPr>
            </w:pPr>
            <w:r w:rsidRPr="009A1786">
              <w:rPr>
                <w:rFonts w:ascii="Arial" w:hAnsi="Arial" w:cs="Arial"/>
                <w:sz w:val="14"/>
                <w:szCs w:val="14"/>
              </w:rPr>
              <w:t>Focused on public’s right to proper disclosure</w:t>
            </w:r>
          </w:p>
          <w:p w14:paraId="7934F8E3" w14:textId="77777777" w:rsidR="009A1786" w:rsidRPr="009A1786" w:rsidRDefault="009A1786" w:rsidP="009A1786">
            <w:pPr>
              <w:tabs>
                <w:tab w:val="num" w:pos="1440"/>
              </w:tabs>
              <w:rPr>
                <w:rFonts w:ascii="Arial" w:hAnsi="Arial" w:cs="Arial"/>
                <w:sz w:val="14"/>
                <w:szCs w:val="14"/>
              </w:rPr>
            </w:pPr>
            <w:r w:rsidRPr="009A1786">
              <w:rPr>
                <w:rFonts w:ascii="Arial" w:hAnsi="Arial" w:cs="Arial"/>
                <w:sz w:val="14"/>
                <w:szCs w:val="14"/>
                <w:u w:val="single"/>
              </w:rPr>
              <w:t>Held:</w:t>
            </w:r>
            <w:r w:rsidRPr="009A1786">
              <w:rPr>
                <w:rFonts w:ascii="Arial" w:hAnsi="Arial" w:cs="Arial"/>
                <w:sz w:val="14"/>
                <w:szCs w:val="14"/>
              </w:rPr>
              <w:t xml:space="preserve"> patent didn’t satisfy the disclosure requirement, found that it was </w:t>
            </w:r>
            <w:r w:rsidRPr="009A1786">
              <w:rPr>
                <w:rFonts w:ascii="Arial" w:hAnsi="Arial" w:cs="Arial"/>
                <w:b/>
                <w:sz w:val="14"/>
                <w:szCs w:val="14"/>
              </w:rPr>
              <w:t>intentional obfuscation</w:t>
            </w:r>
            <w:r w:rsidRPr="009A1786">
              <w:rPr>
                <w:rFonts w:ascii="Arial" w:hAnsi="Arial" w:cs="Arial"/>
                <w:sz w:val="14"/>
                <w:szCs w:val="14"/>
              </w:rPr>
              <w:t xml:space="preserve"> = “gaming” the system by not making it clear which was the active, effective compound</w:t>
            </w:r>
          </w:p>
          <w:p w14:paraId="6ACDA664" w14:textId="1D97AACC" w:rsidR="009A1786" w:rsidRPr="009A1786" w:rsidRDefault="009A1786" w:rsidP="00136A97">
            <w:pPr>
              <w:pStyle w:val="ListParagraph"/>
              <w:numPr>
                <w:ilvl w:val="0"/>
                <w:numId w:val="215"/>
              </w:numPr>
              <w:rPr>
                <w:rFonts w:ascii="Arial" w:hAnsi="Arial" w:cs="Arial"/>
                <w:sz w:val="14"/>
                <w:szCs w:val="14"/>
                <w:lang w:val="en-US"/>
              </w:rPr>
            </w:pPr>
            <w:r w:rsidRPr="009A1786">
              <w:rPr>
                <w:rFonts w:ascii="Arial" w:hAnsi="Arial" w:cs="Arial"/>
                <w:sz w:val="14"/>
                <w:szCs w:val="14"/>
                <w:lang w:val="en-US"/>
              </w:rPr>
              <w:t>Patent specification failed to meet the disclosure requirement b/c a person skilled in the art would need to conduct further tests to determine which one of the compounds was actually effective</w:t>
            </w:r>
          </w:p>
        </w:tc>
      </w:tr>
    </w:tbl>
    <w:p w14:paraId="7A8037E7" w14:textId="77777777" w:rsidR="009A1786" w:rsidRDefault="009A1786" w:rsidP="00DA3D5F">
      <w:pPr>
        <w:shd w:val="clear" w:color="auto" w:fill="FFFFFF" w:themeFill="background1"/>
        <w:rPr>
          <w:rFonts w:ascii="Arial" w:hAnsi="Arial" w:cs="Arial"/>
          <w:b/>
          <w:sz w:val="16"/>
          <w:szCs w:val="16"/>
          <w:lang w:val="en-CA"/>
        </w:rPr>
      </w:pPr>
    </w:p>
    <w:p w14:paraId="2F190C6B" w14:textId="2BFE6272" w:rsidR="009A1786" w:rsidRDefault="009A1786" w:rsidP="009A1786">
      <w:pPr>
        <w:shd w:val="clear" w:color="auto" w:fill="D6FEDA"/>
        <w:rPr>
          <w:rFonts w:ascii="Arial" w:hAnsi="Arial" w:cs="Arial"/>
          <w:b/>
          <w:sz w:val="16"/>
          <w:szCs w:val="16"/>
          <w:lang w:val="en-CA"/>
        </w:rPr>
      </w:pPr>
      <w:r>
        <w:rPr>
          <w:rFonts w:ascii="Arial" w:hAnsi="Arial" w:cs="Arial"/>
          <w:b/>
          <w:sz w:val="16"/>
          <w:szCs w:val="16"/>
          <w:lang w:val="en-CA"/>
        </w:rPr>
        <w:t>Subject Matter of Patents</w:t>
      </w:r>
    </w:p>
    <w:p w14:paraId="59138608" w14:textId="77777777" w:rsidR="009A1786" w:rsidRDefault="009A1786" w:rsidP="009A1786">
      <w:pPr>
        <w:shd w:val="clear" w:color="auto" w:fill="D6FEDA"/>
        <w:rPr>
          <w:rFonts w:ascii="Arial" w:hAnsi="Arial" w:cs="Arial"/>
          <w:b/>
          <w:sz w:val="16"/>
          <w:szCs w:val="16"/>
          <w:lang w:val="en-CA"/>
        </w:rPr>
      </w:pPr>
    </w:p>
    <w:p w14:paraId="7CEE59F8" w14:textId="66C3AA5C" w:rsidR="009A1786" w:rsidRDefault="009A1786" w:rsidP="00136A97">
      <w:pPr>
        <w:pStyle w:val="ListParagraph"/>
        <w:numPr>
          <w:ilvl w:val="0"/>
          <w:numId w:val="215"/>
        </w:numPr>
        <w:shd w:val="clear" w:color="auto" w:fill="FFFFFF" w:themeFill="background1"/>
        <w:rPr>
          <w:rFonts w:ascii="Arial" w:hAnsi="Arial" w:cs="Arial"/>
          <w:b/>
          <w:sz w:val="16"/>
          <w:szCs w:val="16"/>
        </w:rPr>
      </w:pPr>
      <w:r>
        <w:rPr>
          <w:rFonts w:ascii="Arial" w:hAnsi="Arial" w:cs="Arial"/>
          <w:b/>
          <w:sz w:val="16"/>
          <w:szCs w:val="16"/>
        </w:rPr>
        <w:t>Scope defined by s 2, s 27(8) of the Patent Act</w:t>
      </w:r>
    </w:p>
    <w:p w14:paraId="55883E1C" w14:textId="3103626B" w:rsidR="009A1786" w:rsidRPr="009A1786" w:rsidRDefault="009A1786" w:rsidP="00136A97">
      <w:pPr>
        <w:pStyle w:val="ListParagraph"/>
        <w:numPr>
          <w:ilvl w:val="0"/>
          <w:numId w:val="215"/>
        </w:numPr>
        <w:shd w:val="clear" w:color="auto" w:fill="FFFFFF" w:themeFill="background1"/>
        <w:rPr>
          <w:rFonts w:ascii="Arial" w:hAnsi="Arial" w:cs="Arial"/>
          <w:b/>
          <w:sz w:val="16"/>
          <w:szCs w:val="16"/>
        </w:rPr>
      </w:pPr>
      <w:r w:rsidRPr="009A1786">
        <w:rPr>
          <w:rFonts w:ascii="Arial" w:hAnsi="Arial" w:cs="Arial"/>
          <w:b/>
          <w:sz w:val="16"/>
          <w:szCs w:val="16"/>
          <w:highlight w:val="yellow"/>
        </w:rPr>
        <w:t>2</w:t>
      </w:r>
      <w:r>
        <w:rPr>
          <w:rFonts w:ascii="Arial" w:hAnsi="Arial" w:cs="Arial"/>
          <w:b/>
          <w:sz w:val="16"/>
          <w:szCs w:val="16"/>
        </w:rPr>
        <w:t xml:space="preserve">: defn invention: </w:t>
      </w:r>
      <w:r>
        <w:rPr>
          <w:rFonts w:ascii="Arial" w:hAnsi="Arial" w:cs="Arial"/>
          <w:sz w:val="16"/>
          <w:szCs w:val="16"/>
        </w:rPr>
        <w:t>means any new and useful art, process, machine, manufacture, or composition of matter, or any new and useful improvement in any art, process, machine, manufacture or composition of matter</w:t>
      </w:r>
    </w:p>
    <w:p w14:paraId="47ABE6CE" w14:textId="77777777" w:rsidR="009A1786" w:rsidRDefault="009A1786" w:rsidP="00136A97">
      <w:pPr>
        <w:pStyle w:val="ListParagraph"/>
        <w:numPr>
          <w:ilvl w:val="0"/>
          <w:numId w:val="215"/>
        </w:numPr>
        <w:shd w:val="clear" w:color="auto" w:fill="FFFFFF" w:themeFill="background1"/>
        <w:rPr>
          <w:rFonts w:ascii="Arial" w:hAnsi="Arial" w:cs="Arial"/>
          <w:b/>
          <w:sz w:val="16"/>
          <w:szCs w:val="16"/>
        </w:rPr>
      </w:pPr>
      <w:r w:rsidRPr="009A1786">
        <w:rPr>
          <w:rFonts w:ascii="Arial" w:hAnsi="Arial" w:cs="Arial"/>
          <w:b/>
          <w:sz w:val="16"/>
          <w:szCs w:val="16"/>
          <w:highlight w:val="yellow"/>
        </w:rPr>
        <w:t>27(8)</w:t>
      </w:r>
      <w:r>
        <w:rPr>
          <w:rFonts w:ascii="Arial" w:hAnsi="Arial" w:cs="Arial"/>
          <w:b/>
          <w:sz w:val="16"/>
          <w:szCs w:val="16"/>
        </w:rPr>
        <w:t>: no patent shall be granted for a mere scientific principle or abstract theore</w:t>
      </w:r>
    </w:p>
    <w:p w14:paraId="08B7A189" w14:textId="3B2437A9" w:rsidR="009A1786" w:rsidRDefault="009A1786" w:rsidP="00136A97">
      <w:pPr>
        <w:pStyle w:val="ListParagraph"/>
        <w:numPr>
          <w:ilvl w:val="0"/>
          <w:numId w:val="215"/>
        </w:numPr>
        <w:shd w:val="clear" w:color="auto" w:fill="FFFFFF" w:themeFill="background1"/>
        <w:rPr>
          <w:rFonts w:ascii="Arial" w:hAnsi="Arial" w:cs="Arial"/>
          <w:b/>
          <w:sz w:val="16"/>
          <w:szCs w:val="16"/>
        </w:rPr>
      </w:pPr>
      <w:r w:rsidRPr="009A1786">
        <w:rPr>
          <w:rFonts w:ascii="Arial" w:hAnsi="Arial" w:cs="Arial"/>
          <w:b/>
          <w:color w:val="0000FF"/>
          <w:sz w:val="16"/>
          <w:szCs w:val="16"/>
        </w:rPr>
        <w:t xml:space="preserve">US </w:t>
      </w:r>
      <w:r w:rsidRPr="009A1786">
        <w:rPr>
          <w:rFonts w:ascii="Arial" w:hAnsi="Arial" w:cs="Arial"/>
          <w:b/>
          <w:i/>
          <w:color w:val="0000FF"/>
          <w:sz w:val="16"/>
          <w:szCs w:val="16"/>
        </w:rPr>
        <w:t>Patent Act</w:t>
      </w:r>
      <w:r>
        <w:rPr>
          <w:rFonts w:ascii="Arial" w:hAnsi="Arial" w:cs="Arial"/>
          <w:b/>
          <w:i/>
          <w:color w:val="0000FF"/>
          <w:sz w:val="16"/>
          <w:szCs w:val="16"/>
        </w:rPr>
        <w:t xml:space="preserve"> - </w:t>
      </w:r>
      <w:r w:rsidRPr="009A1786">
        <w:rPr>
          <w:rFonts w:ascii="Arial" w:hAnsi="Arial" w:cs="Arial"/>
          <w:b/>
          <w:color w:val="0000FF"/>
          <w:sz w:val="16"/>
          <w:szCs w:val="16"/>
        </w:rPr>
        <w:t>S. 35 U.S.C. 101</w:t>
      </w:r>
      <w:r w:rsidRPr="009A1786">
        <w:rPr>
          <w:rFonts w:ascii="Arial" w:hAnsi="Arial" w:cs="Arial"/>
          <w:sz w:val="16"/>
          <w:szCs w:val="16"/>
        </w:rPr>
        <w:t>: “Whoever invents or discovers any new &amp; useful process, machine, manufacture or composition of matter, or any new &amp; useful improvement thereof, may obtain a patent therefor, subject to the conditions &amp; requirements of this title”</w:t>
      </w:r>
    </w:p>
    <w:p w14:paraId="1FC75FC2" w14:textId="7D977FFC" w:rsidR="009A1786" w:rsidRDefault="009A1786" w:rsidP="00136A97">
      <w:pPr>
        <w:pStyle w:val="ListParagraph"/>
        <w:numPr>
          <w:ilvl w:val="0"/>
          <w:numId w:val="215"/>
        </w:numPr>
        <w:rPr>
          <w:rFonts w:ascii="Arial" w:hAnsi="Arial" w:cs="Arial"/>
          <w:sz w:val="16"/>
          <w:szCs w:val="16"/>
        </w:rPr>
      </w:pPr>
      <w:r w:rsidRPr="009A1786">
        <w:rPr>
          <w:rFonts w:ascii="Arial" w:hAnsi="Arial" w:cs="Arial"/>
          <w:b/>
          <w:color w:val="FF0000"/>
          <w:sz w:val="16"/>
          <w:szCs w:val="16"/>
        </w:rPr>
        <w:t>NOTE</w:t>
      </w:r>
      <w:r w:rsidRPr="009A1786">
        <w:rPr>
          <w:rFonts w:ascii="Arial" w:hAnsi="Arial" w:cs="Arial"/>
          <w:b/>
          <w:sz w:val="16"/>
          <w:szCs w:val="16"/>
        </w:rPr>
        <w:t xml:space="preserve">: despite similarities in wording between Canadian &amp; US statutes, Canadian courts have adopted a </w:t>
      </w:r>
      <w:r w:rsidRPr="009A1786">
        <w:rPr>
          <w:rFonts w:ascii="Arial" w:hAnsi="Arial" w:cs="Arial"/>
          <w:b/>
          <w:sz w:val="16"/>
          <w:szCs w:val="16"/>
          <w:u w:val="single"/>
        </w:rPr>
        <w:t>more restrictive interpretation</w:t>
      </w:r>
      <w:r w:rsidRPr="009A1786">
        <w:rPr>
          <w:rFonts w:ascii="Arial" w:hAnsi="Arial" w:cs="Arial"/>
          <w:b/>
          <w:sz w:val="16"/>
          <w:szCs w:val="16"/>
        </w:rPr>
        <w:t xml:space="preserve"> of what constitutes patentable subject matter</w:t>
      </w:r>
      <w:r w:rsidRPr="009A1786">
        <w:rPr>
          <w:rFonts w:ascii="Arial" w:hAnsi="Arial" w:cs="Arial"/>
          <w:sz w:val="16"/>
          <w:szCs w:val="16"/>
        </w:rPr>
        <w:t xml:space="preserve"> (particularly w/respect to methods of medical treatment &amp; living matter</w:t>
      </w:r>
    </w:p>
    <w:p w14:paraId="3815ECE5" w14:textId="77777777" w:rsidR="009A1786" w:rsidRDefault="009A1786" w:rsidP="009A1786">
      <w:pPr>
        <w:pStyle w:val="ListParagraph"/>
        <w:ind w:left="360"/>
        <w:rPr>
          <w:rFonts w:ascii="Arial" w:hAnsi="Arial" w:cs="Arial"/>
          <w:sz w:val="16"/>
          <w:szCs w:val="16"/>
        </w:rPr>
      </w:pPr>
    </w:p>
    <w:p w14:paraId="04904ABC" w14:textId="77777777" w:rsidR="00136A97" w:rsidRPr="009A1786" w:rsidRDefault="00136A97" w:rsidP="009A1786">
      <w:pPr>
        <w:pStyle w:val="ListParagraph"/>
        <w:ind w:left="360"/>
        <w:rPr>
          <w:rFonts w:ascii="Arial" w:hAnsi="Arial" w:cs="Arial"/>
          <w:sz w:val="16"/>
          <w:szCs w:val="16"/>
        </w:rPr>
      </w:pPr>
    </w:p>
    <w:tbl>
      <w:tblPr>
        <w:tblStyle w:val="TableGrid"/>
        <w:tblW w:w="0" w:type="auto"/>
        <w:tblLook w:val="04A0" w:firstRow="1" w:lastRow="0" w:firstColumn="1" w:lastColumn="0" w:noHBand="0" w:noVBand="1"/>
      </w:tblPr>
      <w:tblGrid>
        <w:gridCol w:w="5395"/>
        <w:gridCol w:w="5395"/>
      </w:tblGrid>
      <w:tr w:rsidR="009A1786" w14:paraId="28C6FFA7" w14:textId="77777777" w:rsidTr="009A1786">
        <w:tc>
          <w:tcPr>
            <w:tcW w:w="5395" w:type="dxa"/>
          </w:tcPr>
          <w:p w14:paraId="3273AFE9" w14:textId="6749D129" w:rsidR="009A1786" w:rsidRPr="009A1786" w:rsidRDefault="009A1786" w:rsidP="009A1786">
            <w:pPr>
              <w:shd w:val="clear" w:color="auto" w:fill="FFFFFF" w:themeFill="background1"/>
              <w:rPr>
                <w:rFonts w:ascii="Arial" w:hAnsi="Arial" w:cs="Arial"/>
                <w:b/>
                <w:sz w:val="16"/>
                <w:szCs w:val="16"/>
                <w:u w:val="single"/>
              </w:rPr>
            </w:pPr>
            <w:r w:rsidRPr="009A1786">
              <w:rPr>
                <w:rFonts w:ascii="Arial" w:hAnsi="Arial" w:cs="Arial"/>
                <w:b/>
                <w:sz w:val="16"/>
                <w:szCs w:val="16"/>
                <w:u w:val="single"/>
              </w:rPr>
              <w:t>So what is a “useful art:</w:t>
            </w:r>
          </w:p>
        </w:tc>
        <w:tc>
          <w:tcPr>
            <w:tcW w:w="5395" w:type="dxa"/>
          </w:tcPr>
          <w:p w14:paraId="1B3058AF" w14:textId="745572B2" w:rsidR="009A1786" w:rsidRDefault="009A1786" w:rsidP="009A1786">
            <w:pPr>
              <w:shd w:val="clear" w:color="auto" w:fill="FFFFFF" w:themeFill="background1"/>
              <w:rPr>
                <w:rFonts w:ascii="Arial" w:hAnsi="Arial" w:cs="Arial"/>
                <w:b/>
                <w:sz w:val="16"/>
                <w:szCs w:val="16"/>
                <w:u w:val="single"/>
              </w:rPr>
            </w:pPr>
            <w:r>
              <w:rPr>
                <w:rFonts w:ascii="Arial" w:hAnsi="Arial" w:cs="Arial"/>
                <w:b/>
                <w:sz w:val="16"/>
                <w:szCs w:val="16"/>
                <w:u w:val="single"/>
              </w:rPr>
              <w:t>What is not patentable?</w:t>
            </w:r>
          </w:p>
        </w:tc>
      </w:tr>
      <w:tr w:rsidR="009A1786" w14:paraId="7D8C14D5" w14:textId="77777777" w:rsidTr="009A1786">
        <w:trPr>
          <w:trHeight w:val="136"/>
        </w:trPr>
        <w:tc>
          <w:tcPr>
            <w:tcW w:w="5395" w:type="dxa"/>
          </w:tcPr>
          <w:p w14:paraId="04F07605" w14:textId="17EC4801" w:rsidR="009A1786" w:rsidRPr="009A1786" w:rsidRDefault="009A1786" w:rsidP="00136A97">
            <w:pPr>
              <w:pStyle w:val="ListParagraph"/>
              <w:numPr>
                <w:ilvl w:val="0"/>
                <w:numId w:val="216"/>
              </w:numPr>
              <w:shd w:val="clear" w:color="auto" w:fill="FFFFFF" w:themeFill="background1"/>
              <w:rPr>
                <w:rFonts w:ascii="Arial" w:hAnsi="Arial" w:cs="Arial"/>
                <w:b/>
                <w:sz w:val="16"/>
                <w:szCs w:val="16"/>
                <w:u w:val="single"/>
              </w:rPr>
            </w:pPr>
            <w:r>
              <w:rPr>
                <w:rFonts w:ascii="Arial" w:hAnsi="Arial" w:cs="Arial"/>
                <w:sz w:val="16"/>
                <w:szCs w:val="16"/>
              </w:rPr>
              <w:t>relates to trade, industry or commerce,</w:t>
            </w:r>
          </w:p>
          <w:p w14:paraId="275F3632" w14:textId="77777777" w:rsidR="009A1786" w:rsidRPr="009A1786" w:rsidRDefault="009A1786" w:rsidP="00136A97">
            <w:pPr>
              <w:pStyle w:val="ListParagraph"/>
              <w:numPr>
                <w:ilvl w:val="0"/>
                <w:numId w:val="216"/>
              </w:numPr>
              <w:shd w:val="clear" w:color="auto" w:fill="FFFFFF" w:themeFill="background1"/>
              <w:rPr>
                <w:rFonts w:ascii="Arial" w:hAnsi="Arial" w:cs="Arial"/>
                <w:b/>
                <w:sz w:val="16"/>
                <w:szCs w:val="16"/>
                <w:u w:val="single"/>
              </w:rPr>
            </w:pPr>
            <w:r>
              <w:rPr>
                <w:rFonts w:ascii="Arial" w:hAnsi="Arial" w:cs="Arial"/>
                <w:sz w:val="16"/>
                <w:szCs w:val="16"/>
              </w:rPr>
              <w:t>vendible product</w:t>
            </w:r>
          </w:p>
          <w:p w14:paraId="0AAEDA95" w14:textId="14DE3DE9" w:rsidR="009A1786" w:rsidRPr="009A1786" w:rsidRDefault="009A1786" w:rsidP="00136A97">
            <w:pPr>
              <w:pStyle w:val="ListParagraph"/>
              <w:numPr>
                <w:ilvl w:val="0"/>
                <w:numId w:val="216"/>
              </w:numPr>
              <w:shd w:val="clear" w:color="auto" w:fill="FFFFFF" w:themeFill="background1"/>
              <w:rPr>
                <w:rFonts w:ascii="Arial" w:hAnsi="Arial" w:cs="Arial"/>
                <w:b/>
                <w:sz w:val="16"/>
                <w:szCs w:val="16"/>
                <w:u w:val="single"/>
              </w:rPr>
            </w:pPr>
            <w:r>
              <w:rPr>
                <w:rFonts w:ascii="Arial" w:hAnsi="Arial" w:cs="Arial"/>
                <w:sz w:val="16"/>
                <w:szCs w:val="16"/>
              </w:rPr>
              <w:t>in the field of ma</w:t>
            </w:r>
            <w:r>
              <w:rPr>
                <w:rFonts w:ascii="Arial" w:hAnsi="Arial" w:cs="Arial"/>
                <w:sz w:val="16"/>
                <w:szCs w:val="16"/>
              </w:rPr>
              <w:t xml:space="preserve">nual or productive arts </w:t>
            </w:r>
          </w:p>
          <w:p w14:paraId="7104455E" w14:textId="77777777" w:rsidR="009A1786" w:rsidRPr="009A1786" w:rsidRDefault="009A1786" w:rsidP="00136A97">
            <w:pPr>
              <w:pStyle w:val="ListParagraph"/>
              <w:numPr>
                <w:ilvl w:val="0"/>
                <w:numId w:val="216"/>
              </w:numPr>
              <w:shd w:val="clear" w:color="auto" w:fill="FFFFFF" w:themeFill="background1"/>
              <w:rPr>
                <w:rFonts w:ascii="Arial" w:hAnsi="Arial" w:cs="Arial"/>
                <w:b/>
                <w:sz w:val="16"/>
                <w:szCs w:val="16"/>
                <w:u w:val="single"/>
              </w:rPr>
            </w:pPr>
            <w:r>
              <w:rPr>
                <w:rFonts w:ascii="Arial" w:hAnsi="Arial" w:cs="Arial"/>
                <w:sz w:val="16"/>
                <w:szCs w:val="16"/>
              </w:rPr>
              <w:t>in a field of economic endeavor</w:t>
            </w:r>
          </w:p>
          <w:p w14:paraId="4BE60CAD" w14:textId="77777777" w:rsidR="009A1786" w:rsidRPr="009A1786" w:rsidRDefault="009A1786" w:rsidP="00136A97">
            <w:pPr>
              <w:pStyle w:val="ListParagraph"/>
              <w:numPr>
                <w:ilvl w:val="0"/>
                <w:numId w:val="216"/>
              </w:numPr>
              <w:shd w:val="clear" w:color="auto" w:fill="FFFFFF" w:themeFill="background1"/>
              <w:rPr>
                <w:rFonts w:ascii="Arial" w:hAnsi="Arial" w:cs="Arial"/>
                <w:b/>
                <w:sz w:val="16"/>
                <w:szCs w:val="16"/>
                <w:u w:val="single"/>
              </w:rPr>
            </w:pPr>
            <w:r>
              <w:rPr>
                <w:rFonts w:ascii="Arial" w:hAnsi="Arial" w:cs="Arial"/>
                <w:sz w:val="16"/>
                <w:szCs w:val="16"/>
              </w:rPr>
              <w:t>exhibits some advantage which is material</w:t>
            </w:r>
          </w:p>
          <w:p w14:paraId="5676CBF6" w14:textId="77777777" w:rsidR="009A1786" w:rsidRPr="009A1786" w:rsidRDefault="009A1786" w:rsidP="00136A97">
            <w:pPr>
              <w:pStyle w:val="ListParagraph"/>
              <w:numPr>
                <w:ilvl w:val="0"/>
                <w:numId w:val="216"/>
              </w:numPr>
              <w:shd w:val="clear" w:color="auto" w:fill="FFFFFF" w:themeFill="background1"/>
              <w:rPr>
                <w:rFonts w:ascii="Arial" w:hAnsi="Arial" w:cs="Arial"/>
                <w:b/>
                <w:sz w:val="16"/>
                <w:szCs w:val="16"/>
                <w:u w:val="single"/>
              </w:rPr>
            </w:pPr>
            <w:r>
              <w:rPr>
                <w:rFonts w:ascii="Arial" w:hAnsi="Arial" w:cs="Arial"/>
                <w:sz w:val="16"/>
                <w:szCs w:val="16"/>
              </w:rPr>
              <w:t xml:space="preserve">technological </w:t>
            </w:r>
          </w:p>
          <w:p w14:paraId="754A677B" w14:textId="17E771F0" w:rsidR="009A1786" w:rsidRPr="009A1786" w:rsidRDefault="009A1786" w:rsidP="00136A97">
            <w:pPr>
              <w:numPr>
                <w:ilvl w:val="0"/>
                <w:numId w:val="216"/>
              </w:numPr>
              <w:rPr>
                <w:rFonts w:ascii="Arial" w:hAnsi="Arial" w:cs="Arial"/>
                <w:b/>
                <w:sz w:val="16"/>
                <w:szCs w:val="16"/>
              </w:rPr>
            </w:pPr>
            <w:r w:rsidRPr="007A45A6">
              <w:rPr>
                <w:rFonts w:ascii="Arial" w:hAnsi="Arial" w:cs="Arial"/>
                <w:sz w:val="16"/>
                <w:szCs w:val="16"/>
                <w:u w:val="single"/>
              </w:rPr>
              <w:t xml:space="preserve">Should be essentially economic in nature – see </w:t>
            </w:r>
            <w:r w:rsidRPr="007A45A6">
              <w:rPr>
                <w:rFonts w:ascii="Arial" w:hAnsi="Arial" w:cs="Arial"/>
                <w:b/>
                <w:i/>
                <w:color w:val="0000FF"/>
                <w:sz w:val="16"/>
                <w:szCs w:val="16"/>
                <w:u w:val="single"/>
              </w:rPr>
              <w:t>Tennessee Eastman</w:t>
            </w:r>
          </w:p>
        </w:tc>
        <w:tc>
          <w:tcPr>
            <w:tcW w:w="5395" w:type="dxa"/>
          </w:tcPr>
          <w:p w14:paraId="6263B6D6" w14:textId="77777777" w:rsidR="009A1786" w:rsidRPr="009A1786" w:rsidRDefault="009A1786" w:rsidP="00136A97">
            <w:pPr>
              <w:pStyle w:val="ListParagraph"/>
              <w:numPr>
                <w:ilvl w:val="0"/>
                <w:numId w:val="217"/>
              </w:numPr>
              <w:shd w:val="clear" w:color="auto" w:fill="FFFFFF" w:themeFill="background1"/>
              <w:rPr>
                <w:rFonts w:ascii="Arial" w:hAnsi="Arial" w:cs="Arial"/>
                <w:b/>
                <w:sz w:val="16"/>
                <w:szCs w:val="16"/>
                <w:u w:val="single"/>
              </w:rPr>
            </w:pPr>
            <w:r>
              <w:rPr>
                <w:rFonts w:ascii="Arial" w:hAnsi="Arial" w:cs="Arial"/>
                <w:sz w:val="16"/>
                <w:szCs w:val="16"/>
              </w:rPr>
              <w:t xml:space="preserve">Fine art </w:t>
            </w:r>
          </w:p>
          <w:p w14:paraId="266A10ED" w14:textId="77777777" w:rsidR="009A1786" w:rsidRPr="009A1786" w:rsidRDefault="009A1786" w:rsidP="00136A97">
            <w:pPr>
              <w:pStyle w:val="ListParagraph"/>
              <w:numPr>
                <w:ilvl w:val="0"/>
                <w:numId w:val="217"/>
              </w:numPr>
              <w:shd w:val="clear" w:color="auto" w:fill="FFFFFF" w:themeFill="background1"/>
              <w:rPr>
                <w:rFonts w:ascii="Arial" w:hAnsi="Arial" w:cs="Arial"/>
                <w:b/>
                <w:sz w:val="16"/>
                <w:szCs w:val="16"/>
                <w:u w:val="single"/>
              </w:rPr>
            </w:pPr>
            <w:r>
              <w:rPr>
                <w:rFonts w:ascii="Arial" w:hAnsi="Arial" w:cs="Arial"/>
                <w:sz w:val="16"/>
                <w:szCs w:val="16"/>
              </w:rPr>
              <w:t xml:space="preserve">Essentially non-economic </w:t>
            </w:r>
          </w:p>
          <w:p w14:paraId="4E181E20" w14:textId="77777777" w:rsidR="009A1786" w:rsidRPr="009A1786" w:rsidRDefault="009A1786" w:rsidP="00136A97">
            <w:pPr>
              <w:pStyle w:val="ListParagraph"/>
              <w:numPr>
                <w:ilvl w:val="0"/>
                <w:numId w:val="217"/>
              </w:numPr>
              <w:shd w:val="clear" w:color="auto" w:fill="FFFFFF" w:themeFill="background1"/>
              <w:rPr>
                <w:rFonts w:ascii="Arial" w:hAnsi="Arial" w:cs="Arial"/>
                <w:b/>
                <w:sz w:val="16"/>
                <w:szCs w:val="16"/>
                <w:u w:val="single"/>
              </w:rPr>
            </w:pPr>
            <w:r>
              <w:rPr>
                <w:rFonts w:ascii="Arial" w:hAnsi="Arial" w:cs="Arial"/>
                <w:sz w:val="16"/>
                <w:szCs w:val="16"/>
              </w:rPr>
              <w:t>Non-technological</w:t>
            </w:r>
          </w:p>
          <w:p w14:paraId="6E46016E" w14:textId="77777777" w:rsidR="009A1786" w:rsidRPr="007A45A6" w:rsidRDefault="009A1786" w:rsidP="00136A97">
            <w:pPr>
              <w:numPr>
                <w:ilvl w:val="0"/>
                <w:numId w:val="217"/>
              </w:numPr>
              <w:rPr>
                <w:rFonts w:ascii="Arial" w:hAnsi="Arial" w:cs="Arial"/>
                <w:b/>
                <w:sz w:val="16"/>
                <w:szCs w:val="16"/>
              </w:rPr>
            </w:pPr>
            <w:r w:rsidRPr="007A45A6">
              <w:rPr>
                <w:rFonts w:ascii="Arial" w:hAnsi="Arial" w:cs="Arial"/>
                <w:b/>
                <w:sz w:val="16"/>
                <w:szCs w:val="16"/>
              </w:rPr>
              <w:t>Mere scientific principle or abstract theorem (27(8))</w:t>
            </w:r>
          </w:p>
          <w:p w14:paraId="0EB1C6CF" w14:textId="77777777" w:rsidR="009A1786" w:rsidRPr="007A45A6" w:rsidRDefault="009A1786" w:rsidP="00136A97">
            <w:pPr>
              <w:numPr>
                <w:ilvl w:val="0"/>
                <w:numId w:val="217"/>
              </w:numPr>
              <w:rPr>
                <w:rFonts w:ascii="Arial" w:hAnsi="Arial" w:cs="Arial"/>
                <w:sz w:val="16"/>
                <w:szCs w:val="16"/>
              </w:rPr>
            </w:pPr>
            <w:r w:rsidRPr="007A45A6">
              <w:rPr>
                <w:rFonts w:ascii="Arial" w:hAnsi="Arial" w:cs="Arial"/>
                <w:b/>
                <w:sz w:val="16"/>
                <w:szCs w:val="16"/>
              </w:rPr>
              <w:t xml:space="preserve">Professional skill &amp; methods– </w:t>
            </w:r>
            <w:r w:rsidRPr="007A45A6">
              <w:rPr>
                <w:rFonts w:ascii="Arial" w:hAnsi="Arial" w:cs="Arial"/>
                <w:sz w:val="16"/>
                <w:szCs w:val="16"/>
              </w:rPr>
              <w:t>because these are either non-reproducible, non-economic, or abstract theories</w:t>
            </w:r>
          </w:p>
          <w:p w14:paraId="5524B1C3" w14:textId="77777777" w:rsidR="009A1786" w:rsidRPr="007A45A6" w:rsidRDefault="009A1786" w:rsidP="00136A97">
            <w:pPr>
              <w:numPr>
                <w:ilvl w:val="1"/>
                <w:numId w:val="217"/>
              </w:numPr>
              <w:rPr>
                <w:rFonts w:ascii="Arial" w:hAnsi="Arial" w:cs="Arial"/>
                <w:sz w:val="16"/>
                <w:szCs w:val="16"/>
              </w:rPr>
            </w:pPr>
            <w:r w:rsidRPr="007A45A6">
              <w:rPr>
                <w:rFonts w:ascii="Arial" w:hAnsi="Arial" w:cs="Arial"/>
                <w:sz w:val="16"/>
                <w:szCs w:val="16"/>
              </w:rPr>
              <w:t>Methods of cross-examination</w:t>
            </w:r>
          </w:p>
          <w:p w14:paraId="7BC47960" w14:textId="77777777" w:rsidR="009A1786" w:rsidRPr="007A45A6" w:rsidRDefault="009A1786" w:rsidP="00136A97">
            <w:pPr>
              <w:numPr>
                <w:ilvl w:val="1"/>
                <w:numId w:val="217"/>
              </w:numPr>
              <w:rPr>
                <w:rFonts w:ascii="Arial" w:hAnsi="Arial" w:cs="Arial"/>
                <w:sz w:val="16"/>
                <w:szCs w:val="16"/>
              </w:rPr>
            </w:pPr>
            <w:r w:rsidRPr="007A45A6">
              <w:rPr>
                <w:rFonts w:ascii="Arial" w:hAnsi="Arial" w:cs="Arial"/>
                <w:sz w:val="16"/>
                <w:szCs w:val="16"/>
              </w:rPr>
              <w:t>Methods of subdividing land (</w:t>
            </w:r>
            <w:r w:rsidRPr="007A45A6">
              <w:rPr>
                <w:rFonts w:ascii="Arial" w:hAnsi="Arial" w:cs="Arial"/>
                <w:b/>
                <w:i/>
                <w:color w:val="0000FF"/>
                <w:sz w:val="16"/>
                <w:szCs w:val="16"/>
              </w:rPr>
              <w:t>Lawson</w:t>
            </w:r>
            <w:r w:rsidRPr="007A45A6">
              <w:rPr>
                <w:rFonts w:ascii="Arial" w:hAnsi="Arial" w:cs="Arial"/>
                <w:sz w:val="16"/>
                <w:szCs w:val="16"/>
              </w:rPr>
              <w:t>)</w:t>
            </w:r>
          </w:p>
          <w:p w14:paraId="3B715B86" w14:textId="77777777" w:rsidR="009A1786" w:rsidRPr="007A45A6" w:rsidRDefault="009A1786" w:rsidP="00136A97">
            <w:pPr>
              <w:numPr>
                <w:ilvl w:val="1"/>
                <w:numId w:val="217"/>
              </w:numPr>
              <w:rPr>
                <w:rFonts w:ascii="Arial" w:hAnsi="Arial" w:cs="Arial"/>
                <w:sz w:val="16"/>
                <w:szCs w:val="16"/>
              </w:rPr>
            </w:pPr>
            <w:r w:rsidRPr="007A45A6">
              <w:rPr>
                <w:rFonts w:ascii="Arial" w:hAnsi="Arial" w:cs="Arial"/>
                <w:sz w:val="16"/>
                <w:szCs w:val="16"/>
              </w:rPr>
              <w:t>Methods of doing business that are merely abstract ideas (</w:t>
            </w:r>
            <w:r w:rsidRPr="007A45A6">
              <w:rPr>
                <w:rFonts w:ascii="Arial" w:hAnsi="Arial" w:cs="Arial"/>
                <w:i/>
                <w:sz w:val="16"/>
                <w:szCs w:val="16"/>
              </w:rPr>
              <w:t>XXX</w:t>
            </w:r>
            <w:r w:rsidRPr="007A45A6">
              <w:rPr>
                <w:rFonts w:ascii="Arial" w:hAnsi="Arial" w:cs="Arial"/>
                <w:sz w:val="16"/>
                <w:szCs w:val="16"/>
              </w:rPr>
              <w:t>)</w:t>
            </w:r>
          </w:p>
          <w:p w14:paraId="06D10311" w14:textId="77777777" w:rsidR="009A1786" w:rsidRPr="007A45A6" w:rsidRDefault="009A1786" w:rsidP="00136A97">
            <w:pPr>
              <w:numPr>
                <w:ilvl w:val="1"/>
                <w:numId w:val="217"/>
              </w:numPr>
              <w:rPr>
                <w:rFonts w:ascii="Arial" w:hAnsi="Arial" w:cs="Arial"/>
                <w:sz w:val="16"/>
                <w:szCs w:val="16"/>
              </w:rPr>
            </w:pPr>
            <w:r w:rsidRPr="007A45A6">
              <w:rPr>
                <w:rFonts w:ascii="Arial" w:hAnsi="Arial" w:cs="Arial"/>
                <w:sz w:val="16"/>
                <w:szCs w:val="16"/>
              </w:rPr>
              <w:t>Methods of medical practice or surgery (see below)</w:t>
            </w:r>
          </w:p>
          <w:p w14:paraId="4270D444" w14:textId="7FF7B8C1" w:rsidR="009A1786" w:rsidRPr="009A1786" w:rsidRDefault="009A1786" w:rsidP="00136A97">
            <w:pPr>
              <w:numPr>
                <w:ilvl w:val="0"/>
                <w:numId w:val="217"/>
              </w:numPr>
              <w:rPr>
                <w:rFonts w:ascii="Arial" w:hAnsi="Arial" w:cs="Arial"/>
                <w:b/>
                <w:sz w:val="16"/>
                <w:szCs w:val="16"/>
              </w:rPr>
            </w:pPr>
            <w:r w:rsidRPr="007A45A6">
              <w:rPr>
                <w:rFonts w:ascii="Arial" w:hAnsi="Arial" w:cs="Arial"/>
                <w:b/>
                <w:sz w:val="16"/>
                <w:szCs w:val="16"/>
              </w:rPr>
              <w:t>Workshop improvements (</w:t>
            </w:r>
            <w:r w:rsidRPr="007A45A6">
              <w:rPr>
                <w:rFonts w:ascii="Arial" w:hAnsi="Arial" w:cs="Arial"/>
                <w:b/>
                <w:i/>
                <w:color w:val="0000FF"/>
                <w:sz w:val="16"/>
                <w:szCs w:val="16"/>
              </w:rPr>
              <w:t>Ernest Scragg</w:t>
            </w:r>
            <w:r w:rsidRPr="007A45A6">
              <w:rPr>
                <w:rFonts w:ascii="Arial" w:hAnsi="Arial" w:cs="Arial"/>
                <w:b/>
                <w:sz w:val="16"/>
                <w:szCs w:val="16"/>
              </w:rPr>
              <w:t>)</w:t>
            </w:r>
          </w:p>
        </w:tc>
      </w:tr>
    </w:tbl>
    <w:p w14:paraId="45454BC9" w14:textId="1FBF3211" w:rsidR="009A1786" w:rsidRPr="009A1786" w:rsidRDefault="009A1786" w:rsidP="009A1786">
      <w:pPr>
        <w:shd w:val="clear" w:color="auto" w:fill="FFFFFF" w:themeFill="background1"/>
        <w:rPr>
          <w:rFonts w:ascii="Arial" w:hAnsi="Arial" w:cs="Arial"/>
          <w:b/>
          <w:sz w:val="16"/>
          <w:szCs w:val="16"/>
          <w:u w:val="single"/>
        </w:rPr>
      </w:pPr>
    </w:p>
    <w:p w14:paraId="5B39C913" w14:textId="3BA9C671" w:rsidR="009A1786" w:rsidRPr="009A1786" w:rsidRDefault="009A1786" w:rsidP="00136A97">
      <w:pPr>
        <w:pStyle w:val="ListParagraph"/>
        <w:numPr>
          <w:ilvl w:val="0"/>
          <w:numId w:val="215"/>
        </w:numPr>
        <w:shd w:val="clear" w:color="auto" w:fill="FFFFFF" w:themeFill="background1"/>
        <w:rPr>
          <w:rFonts w:ascii="Arial" w:hAnsi="Arial" w:cs="Arial"/>
          <w:b/>
          <w:sz w:val="16"/>
          <w:szCs w:val="16"/>
        </w:rPr>
      </w:pPr>
      <w:r w:rsidRPr="009A1786">
        <w:rPr>
          <w:rFonts w:ascii="Arial" w:hAnsi="Arial" w:cs="Arial"/>
          <w:b/>
          <w:i/>
          <w:color w:val="0000FF"/>
          <w:sz w:val="16"/>
          <w:szCs w:val="16"/>
        </w:rPr>
        <w:t>NDRC</w:t>
      </w:r>
      <w:r>
        <w:rPr>
          <w:rFonts w:ascii="Arial" w:hAnsi="Arial" w:cs="Arial"/>
          <w:i/>
          <w:sz w:val="16"/>
          <w:szCs w:val="16"/>
        </w:rPr>
        <w:t xml:space="preserve">: </w:t>
      </w:r>
      <w:r>
        <w:rPr>
          <w:rFonts w:ascii="Arial" w:hAnsi="Arial" w:cs="Arial"/>
          <w:b/>
          <w:sz w:val="16"/>
          <w:szCs w:val="16"/>
        </w:rPr>
        <w:t xml:space="preserve">vendible products test: </w:t>
      </w:r>
      <w:r>
        <w:rPr>
          <w:rFonts w:ascii="Arial" w:hAnsi="Arial" w:cs="Arial"/>
          <w:sz w:val="16"/>
          <w:szCs w:val="16"/>
        </w:rPr>
        <w:t xml:space="preserve">to fall within the limits of </w:t>
      </w:r>
      <w:r>
        <w:rPr>
          <w:rFonts w:ascii="Arial" w:hAnsi="Arial" w:cs="Arial"/>
          <w:b/>
          <w:sz w:val="16"/>
          <w:szCs w:val="16"/>
        </w:rPr>
        <w:t xml:space="preserve">s 6 of the </w:t>
      </w:r>
      <w:r>
        <w:rPr>
          <w:rFonts w:ascii="Arial" w:hAnsi="Arial" w:cs="Arial"/>
          <w:b/>
          <w:i/>
          <w:sz w:val="16"/>
          <w:szCs w:val="16"/>
        </w:rPr>
        <w:t xml:space="preserve">Statute of Monopolies </w:t>
      </w:r>
      <w:r>
        <w:rPr>
          <w:rFonts w:ascii="Arial" w:hAnsi="Arial" w:cs="Arial"/>
          <w:sz w:val="16"/>
          <w:szCs w:val="16"/>
        </w:rPr>
        <w:t xml:space="preserve">– process must be one that offers some advantage that is material; belongs to a </w:t>
      </w:r>
      <w:r>
        <w:rPr>
          <w:rFonts w:ascii="Arial" w:hAnsi="Arial" w:cs="Arial"/>
          <w:sz w:val="16"/>
          <w:szCs w:val="16"/>
          <w:u w:val="single"/>
        </w:rPr>
        <w:t xml:space="preserve">useful art </w:t>
      </w:r>
      <w:r>
        <w:rPr>
          <w:rFonts w:ascii="Arial" w:hAnsi="Arial" w:cs="Arial"/>
          <w:sz w:val="16"/>
          <w:szCs w:val="16"/>
        </w:rPr>
        <w:t xml:space="preserve">as distinct from a fine art // </w:t>
      </w:r>
      <w:r w:rsidRPr="009A1786">
        <w:rPr>
          <w:rFonts w:ascii="Arial" w:hAnsi="Arial" w:cs="Arial"/>
          <w:b/>
          <w:sz w:val="16"/>
          <w:szCs w:val="16"/>
        </w:rPr>
        <w:t>“vendible product”</w:t>
      </w:r>
      <w:r>
        <w:rPr>
          <w:rFonts w:ascii="Arial" w:hAnsi="Arial" w:cs="Arial"/>
          <w:sz w:val="16"/>
          <w:szCs w:val="16"/>
        </w:rPr>
        <w:t xml:space="preserve"> requires: (1) product is artificially created state of affairs (2) economic advantage or nexus, actually useful (doesn’t necessarily require economic viability to approve the application)</w:t>
      </w:r>
    </w:p>
    <w:p w14:paraId="7B2EA0A2" w14:textId="77777777" w:rsidR="009A1786" w:rsidRDefault="009A1786" w:rsidP="009A1786">
      <w:pPr>
        <w:shd w:val="clear" w:color="auto" w:fill="FFFFFF" w:themeFill="background1"/>
        <w:rPr>
          <w:rFonts w:ascii="Arial" w:hAnsi="Arial" w:cs="Arial"/>
          <w:b/>
          <w:sz w:val="16"/>
          <w:szCs w:val="16"/>
        </w:rPr>
      </w:pPr>
    </w:p>
    <w:p w14:paraId="46DD2B4A" w14:textId="77777777" w:rsidR="009A1786" w:rsidRPr="007A45A6" w:rsidRDefault="009A1786" w:rsidP="009A1786">
      <w:pPr>
        <w:pStyle w:val="CAN-heading2"/>
        <w:shd w:val="clear" w:color="auto" w:fill="CDFFFF"/>
        <w:rPr>
          <w:rFonts w:ascii="Arial" w:hAnsi="Arial" w:cs="Arial"/>
          <w:sz w:val="16"/>
          <w:szCs w:val="16"/>
        </w:rPr>
      </w:pPr>
      <w:bookmarkStart w:id="67" w:name="_Toc279011560"/>
      <w:r w:rsidRPr="007A45A6">
        <w:rPr>
          <w:rFonts w:ascii="Arial" w:hAnsi="Arial" w:cs="Arial"/>
          <w:sz w:val="16"/>
          <w:szCs w:val="16"/>
        </w:rPr>
        <w:t>PROFESSIONAL &amp; PERSONAL SKILLS</w:t>
      </w:r>
      <w:bookmarkEnd w:id="67"/>
    </w:p>
    <w:p w14:paraId="2DD27E44" w14:textId="4B637D53" w:rsidR="009A1786" w:rsidRPr="007A45A6" w:rsidRDefault="009A1786" w:rsidP="009A1786">
      <w:pPr>
        <w:rPr>
          <w:rFonts w:ascii="Arial" w:hAnsi="Arial" w:cs="Arial"/>
          <w:sz w:val="16"/>
          <w:szCs w:val="16"/>
        </w:rPr>
      </w:pPr>
      <w:r w:rsidRPr="007A45A6">
        <w:rPr>
          <w:rFonts w:ascii="Arial" w:hAnsi="Arial" w:cs="Arial"/>
          <w:b/>
          <w:sz w:val="16"/>
          <w:szCs w:val="16"/>
        </w:rPr>
        <w:t xml:space="preserve">Professional skills/methods are </w:t>
      </w:r>
      <w:r w:rsidRPr="007A45A6">
        <w:rPr>
          <w:rFonts w:ascii="Arial" w:hAnsi="Arial" w:cs="Arial"/>
          <w:b/>
          <w:sz w:val="16"/>
          <w:szCs w:val="16"/>
          <w:u w:val="single"/>
        </w:rPr>
        <w:t>not</w:t>
      </w:r>
      <w:r w:rsidRPr="007A45A6">
        <w:rPr>
          <w:rFonts w:ascii="Arial" w:hAnsi="Arial" w:cs="Arial"/>
          <w:b/>
          <w:sz w:val="16"/>
          <w:szCs w:val="16"/>
        </w:rPr>
        <w:t xml:space="preserve"> patentable subject material</w:t>
      </w:r>
      <w:r w:rsidRPr="007A45A6">
        <w:rPr>
          <w:rFonts w:ascii="Arial" w:hAnsi="Arial" w:cs="Arial"/>
          <w:sz w:val="16"/>
          <w:szCs w:val="16"/>
        </w:rPr>
        <w:t xml:space="preserve"> (</w:t>
      </w:r>
      <w:r w:rsidRPr="007A45A6">
        <w:rPr>
          <w:rFonts w:ascii="Arial" w:hAnsi="Arial" w:cs="Arial"/>
          <w:b/>
          <w:i/>
          <w:color w:val="0000FF"/>
          <w:sz w:val="16"/>
          <w:szCs w:val="16"/>
        </w:rPr>
        <w:t>Lawson</w:t>
      </w:r>
      <w:r>
        <w:rPr>
          <w:rFonts w:ascii="Arial" w:hAnsi="Arial" w:cs="Arial"/>
          <w:sz w:val="16"/>
          <w:szCs w:val="16"/>
        </w:rPr>
        <w:t xml:space="preserve">); not </w:t>
      </w:r>
      <w:r w:rsidRPr="007A45A6">
        <w:rPr>
          <w:rFonts w:ascii="Arial" w:hAnsi="Arial" w:cs="Arial"/>
          <w:sz w:val="16"/>
          <w:szCs w:val="16"/>
        </w:rPr>
        <w:t>an “art” or “process” w/in meaning of s. 2</w:t>
      </w:r>
    </w:p>
    <w:p w14:paraId="7F42BC02" w14:textId="77777777" w:rsidR="009A1786" w:rsidRPr="007A45A6" w:rsidRDefault="009A1786" w:rsidP="00136A97">
      <w:pPr>
        <w:pStyle w:val="ListParagraph"/>
        <w:numPr>
          <w:ilvl w:val="0"/>
          <w:numId w:val="218"/>
        </w:numPr>
        <w:rPr>
          <w:rFonts w:ascii="Arial" w:hAnsi="Arial" w:cs="Arial"/>
          <w:sz w:val="16"/>
          <w:szCs w:val="16"/>
          <w:lang w:val="en-US"/>
        </w:rPr>
      </w:pPr>
      <w:r w:rsidRPr="007A45A6">
        <w:rPr>
          <w:rFonts w:ascii="Arial" w:hAnsi="Arial" w:cs="Arial"/>
          <w:sz w:val="16"/>
          <w:szCs w:val="16"/>
          <w:lang w:val="en-US"/>
        </w:rPr>
        <w:t xml:space="preserve">Non-reproducible, non-economic, or abstract theories </w:t>
      </w:r>
    </w:p>
    <w:p w14:paraId="3E33999B" w14:textId="77777777" w:rsidR="009A1786" w:rsidRPr="007A45A6" w:rsidRDefault="009A1786" w:rsidP="00136A97">
      <w:pPr>
        <w:pStyle w:val="ListParagraph"/>
        <w:numPr>
          <w:ilvl w:val="1"/>
          <w:numId w:val="218"/>
        </w:numPr>
        <w:rPr>
          <w:rFonts w:ascii="Arial" w:hAnsi="Arial" w:cs="Arial"/>
          <w:sz w:val="16"/>
          <w:szCs w:val="16"/>
          <w:lang w:val="en-US"/>
        </w:rPr>
      </w:pPr>
      <w:r w:rsidRPr="007A45A6">
        <w:rPr>
          <w:rFonts w:ascii="Arial" w:hAnsi="Arial" w:cs="Arial"/>
          <w:sz w:val="16"/>
          <w:szCs w:val="16"/>
          <w:lang w:val="en-US"/>
        </w:rPr>
        <w:t>Methods of cross-examination</w:t>
      </w:r>
    </w:p>
    <w:p w14:paraId="5C9892F8" w14:textId="77777777" w:rsidR="009A1786" w:rsidRPr="007A45A6" w:rsidRDefault="009A1786" w:rsidP="00136A97">
      <w:pPr>
        <w:pStyle w:val="ListParagraph"/>
        <w:numPr>
          <w:ilvl w:val="1"/>
          <w:numId w:val="218"/>
        </w:numPr>
        <w:rPr>
          <w:rFonts w:ascii="Arial" w:hAnsi="Arial" w:cs="Arial"/>
          <w:sz w:val="16"/>
          <w:szCs w:val="16"/>
          <w:lang w:val="en-US"/>
        </w:rPr>
      </w:pPr>
      <w:r w:rsidRPr="007A45A6">
        <w:rPr>
          <w:rFonts w:ascii="Arial" w:hAnsi="Arial" w:cs="Arial"/>
          <w:sz w:val="16"/>
          <w:szCs w:val="16"/>
          <w:lang w:val="en-US"/>
        </w:rPr>
        <w:t>Methods of subdividing land (</w:t>
      </w:r>
      <w:r w:rsidRPr="007A45A6">
        <w:rPr>
          <w:rFonts w:ascii="Arial" w:hAnsi="Arial" w:cs="Arial"/>
          <w:b/>
          <w:i/>
          <w:color w:val="0000FF"/>
          <w:sz w:val="16"/>
          <w:szCs w:val="16"/>
          <w:lang w:val="en-US"/>
        </w:rPr>
        <w:t>Lawson</w:t>
      </w:r>
      <w:r w:rsidRPr="007A45A6">
        <w:rPr>
          <w:rFonts w:ascii="Arial" w:hAnsi="Arial" w:cs="Arial"/>
          <w:sz w:val="16"/>
          <w:szCs w:val="16"/>
          <w:lang w:val="en-US"/>
        </w:rPr>
        <w:t>)</w:t>
      </w:r>
    </w:p>
    <w:p w14:paraId="644B0EC1" w14:textId="77777777" w:rsidR="009A1786" w:rsidRDefault="009A1786" w:rsidP="00136A97">
      <w:pPr>
        <w:pStyle w:val="ListParagraph"/>
        <w:numPr>
          <w:ilvl w:val="1"/>
          <w:numId w:val="218"/>
        </w:numPr>
        <w:rPr>
          <w:rFonts w:ascii="Arial" w:hAnsi="Arial" w:cs="Arial"/>
          <w:sz w:val="16"/>
          <w:szCs w:val="16"/>
          <w:lang w:val="en-US"/>
        </w:rPr>
      </w:pPr>
      <w:r w:rsidRPr="007A45A6">
        <w:rPr>
          <w:rFonts w:ascii="Arial" w:hAnsi="Arial" w:cs="Arial"/>
          <w:sz w:val="16"/>
          <w:szCs w:val="16"/>
          <w:lang w:val="en-US"/>
        </w:rPr>
        <w:t>Methods of medical practice or surgery (see below)</w:t>
      </w:r>
    </w:p>
    <w:p w14:paraId="235F4E4F" w14:textId="77777777" w:rsidR="00753042" w:rsidRDefault="00753042" w:rsidP="00753042">
      <w:pPr>
        <w:pStyle w:val="ListParagraph"/>
        <w:ind w:left="1800"/>
        <w:rPr>
          <w:rFonts w:ascii="Arial" w:hAnsi="Arial" w:cs="Arial"/>
          <w:sz w:val="16"/>
          <w:szCs w:val="16"/>
          <w:lang w:val="en-US"/>
        </w:rPr>
      </w:pPr>
    </w:p>
    <w:p w14:paraId="42CBAB80" w14:textId="224DA067" w:rsidR="009A1786" w:rsidRDefault="009A1786" w:rsidP="009A1786">
      <w:pPr>
        <w:rPr>
          <w:rFonts w:ascii="Arial" w:hAnsi="Arial" w:cs="Arial"/>
          <w:sz w:val="16"/>
          <w:szCs w:val="16"/>
        </w:rPr>
      </w:pPr>
      <w:r w:rsidRPr="009A1786">
        <w:rPr>
          <w:rFonts w:ascii="Arial" w:hAnsi="Arial" w:cs="Arial"/>
          <w:b/>
          <w:i/>
          <w:color w:val="0000FF"/>
          <w:sz w:val="16"/>
          <w:szCs w:val="16"/>
        </w:rPr>
        <w:t>Lawson</w:t>
      </w:r>
      <w:r>
        <w:rPr>
          <w:rFonts w:ascii="Arial" w:hAnsi="Arial" w:cs="Arial"/>
          <w:b/>
          <w:i/>
          <w:sz w:val="16"/>
          <w:szCs w:val="16"/>
        </w:rPr>
        <w:t xml:space="preserve">: </w:t>
      </w:r>
      <w:r>
        <w:rPr>
          <w:rFonts w:ascii="Arial" w:hAnsi="Arial" w:cs="Arial"/>
          <w:b/>
          <w:sz w:val="16"/>
          <w:szCs w:val="16"/>
        </w:rPr>
        <w:t xml:space="preserve">professional/personal skill not patentable, not manual art or skill: </w:t>
      </w:r>
      <w:r>
        <w:rPr>
          <w:rFonts w:ascii="Arial" w:hAnsi="Arial" w:cs="Arial"/>
          <w:sz w:val="16"/>
          <w:szCs w:val="16"/>
        </w:rPr>
        <w:t xml:space="preserve">applicant wanted to patent for method of land subdivision // court considers whether the invention is an “art”, “process” or manufacture” within the meaning of </w:t>
      </w:r>
      <w:r>
        <w:rPr>
          <w:rFonts w:ascii="Arial" w:hAnsi="Arial" w:cs="Arial"/>
          <w:b/>
          <w:sz w:val="16"/>
          <w:szCs w:val="16"/>
        </w:rPr>
        <w:t xml:space="preserve">s 2 of the Patent Act </w:t>
      </w:r>
      <w:r>
        <w:rPr>
          <w:rFonts w:ascii="Arial" w:hAnsi="Arial" w:cs="Arial"/>
          <w:sz w:val="16"/>
          <w:szCs w:val="16"/>
        </w:rPr>
        <w:t xml:space="preserve">// </w:t>
      </w:r>
      <w:r w:rsidRPr="009A1786">
        <w:rPr>
          <w:rFonts w:ascii="Arial" w:hAnsi="Arial" w:cs="Arial"/>
          <w:sz w:val="16"/>
          <w:szCs w:val="16"/>
        </w:rPr>
        <w:t xml:space="preserve">Court held that a method for describing and laying out parcels of land was a </w:t>
      </w:r>
      <w:r w:rsidRPr="009A1786">
        <w:rPr>
          <w:rFonts w:ascii="Arial" w:hAnsi="Arial" w:cs="Arial"/>
          <w:b/>
          <w:i/>
          <w:iCs/>
          <w:sz w:val="16"/>
          <w:szCs w:val="16"/>
        </w:rPr>
        <w:t>professional skill</w:t>
      </w:r>
      <w:r w:rsidRPr="009A1786">
        <w:rPr>
          <w:rFonts w:ascii="Arial" w:hAnsi="Arial" w:cs="Arial"/>
          <w:sz w:val="16"/>
          <w:szCs w:val="16"/>
        </w:rPr>
        <w:t xml:space="preserve"> which could not constitute an “art” or “process”, here there was no production of a vendible product, no artificially created state of affairs</w:t>
      </w:r>
      <w:r>
        <w:rPr>
          <w:rFonts w:ascii="Arial" w:hAnsi="Arial" w:cs="Arial"/>
          <w:sz w:val="16"/>
          <w:szCs w:val="16"/>
        </w:rPr>
        <w:t xml:space="preserve"> // </w:t>
      </w:r>
      <w:r w:rsidRPr="009A1786">
        <w:rPr>
          <w:rFonts w:ascii="Arial" w:hAnsi="Arial" w:cs="Arial"/>
          <w:sz w:val="16"/>
          <w:szCs w:val="16"/>
        </w:rPr>
        <w:t xml:space="preserve">since the invention </w:t>
      </w:r>
      <w:r w:rsidRPr="009A1786">
        <w:rPr>
          <w:rFonts w:ascii="Arial" w:hAnsi="Arial" w:cs="Arial"/>
          <w:sz w:val="16"/>
          <w:szCs w:val="16"/>
          <w:u w:val="single"/>
        </w:rPr>
        <w:t>did not change the character or condition of the land itself</w:t>
      </w:r>
      <w:r w:rsidRPr="009A1786">
        <w:rPr>
          <w:rFonts w:ascii="Arial" w:hAnsi="Arial" w:cs="Arial"/>
          <w:sz w:val="16"/>
          <w:szCs w:val="16"/>
        </w:rPr>
        <w:t>, it was not a “manufacture” (in other words no</w:t>
      </w:r>
      <w:r>
        <w:rPr>
          <w:rFonts w:ascii="Arial" w:hAnsi="Arial" w:cs="Arial"/>
          <w:sz w:val="16"/>
          <w:szCs w:val="16"/>
        </w:rPr>
        <w:t xml:space="preserve"> artificially created state of a</w:t>
      </w:r>
      <w:r w:rsidRPr="009A1786">
        <w:rPr>
          <w:rFonts w:ascii="Arial" w:hAnsi="Arial" w:cs="Arial"/>
          <w:sz w:val="16"/>
          <w:szCs w:val="16"/>
        </w:rPr>
        <w:t>ffairs)</w:t>
      </w:r>
    </w:p>
    <w:p w14:paraId="6B3E4B4C" w14:textId="77777777" w:rsidR="00753042" w:rsidRPr="007A45A6" w:rsidRDefault="00753042" w:rsidP="00753042">
      <w:pPr>
        <w:pStyle w:val="NoSpacing"/>
        <w:rPr>
          <w:rFonts w:ascii="Arial" w:hAnsi="Arial" w:cs="Arial"/>
          <w:b/>
          <w:sz w:val="16"/>
          <w:szCs w:val="16"/>
        </w:rPr>
      </w:pPr>
      <w:r>
        <w:rPr>
          <w:rFonts w:ascii="Arial" w:hAnsi="Arial" w:cs="Arial"/>
          <w:sz w:val="16"/>
          <w:szCs w:val="16"/>
        </w:rPr>
        <w:tab/>
      </w:r>
      <w:r w:rsidRPr="007A45A6">
        <w:rPr>
          <w:rFonts w:ascii="Arial" w:hAnsi="Arial" w:cs="Arial"/>
          <w:b/>
          <w:sz w:val="16"/>
          <w:szCs w:val="16"/>
        </w:rPr>
        <w:t xml:space="preserve">Note that in the US they allowed the patent; held that it was a manufacture for the sake of patent </w:t>
      </w:r>
    </w:p>
    <w:p w14:paraId="4FDB8A3C" w14:textId="77777777" w:rsidR="00753042" w:rsidRPr="007A45A6" w:rsidRDefault="00753042" w:rsidP="00136A97">
      <w:pPr>
        <w:pStyle w:val="NoSpacing"/>
        <w:numPr>
          <w:ilvl w:val="0"/>
          <w:numId w:val="219"/>
        </w:numPr>
        <w:rPr>
          <w:rFonts w:ascii="Arial" w:hAnsi="Arial" w:cs="Arial"/>
          <w:b/>
          <w:sz w:val="16"/>
          <w:szCs w:val="16"/>
        </w:rPr>
      </w:pPr>
      <w:r w:rsidRPr="007A45A6">
        <w:rPr>
          <w:rFonts w:ascii="Arial" w:hAnsi="Arial" w:cs="Arial"/>
          <w:sz w:val="16"/>
          <w:szCs w:val="16"/>
        </w:rPr>
        <w:t xml:space="preserve">US courts relied on </w:t>
      </w:r>
      <w:r w:rsidRPr="007A45A6">
        <w:rPr>
          <w:rFonts w:ascii="Arial" w:hAnsi="Arial" w:cs="Arial"/>
          <w:i/>
          <w:sz w:val="16"/>
          <w:szCs w:val="16"/>
        </w:rPr>
        <w:t>Parkin Theaters</w:t>
      </w:r>
      <w:r w:rsidRPr="007A45A6">
        <w:rPr>
          <w:rFonts w:ascii="Arial" w:hAnsi="Arial" w:cs="Arial"/>
          <w:sz w:val="16"/>
          <w:szCs w:val="16"/>
        </w:rPr>
        <w:t xml:space="preserve">– invention related to drive-in theaters which terraced the land so cars were at different levels </w:t>
      </w:r>
    </w:p>
    <w:p w14:paraId="345301BB" w14:textId="77777777" w:rsidR="00753042" w:rsidRPr="007A45A6" w:rsidRDefault="00753042" w:rsidP="00136A97">
      <w:pPr>
        <w:pStyle w:val="NoSpacing"/>
        <w:numPr>
          <w:ilvl w:val="0"/>
          <w:numId w:val="219"/>
        </w:numPr>
        <w:rPr>
          <w:rFonts w:ascii="Arial" w:hAnsi="Arial" w:cs="Arial"/>
          <w:b/>
          <w:sz w:val="16"/>
          <w:szCs w:val="16"/>
        </w:rPr>
      </w:pPr>
      <w:r w:rsidRPr="007A45A6">
        <w:rPr>
          <w:rFonts w:ascii="Arial" w:hAnsi="Arial" w:cs="Arial"/>
          <w:sz w:val="16"/>
          <w:szCs w:val="16"/>
        </w:rPr>
        <w:t>Canadian court points out that there was a change in the land itself in that case, whereas here there wasn’t</w:t>
      </w:r>
    </w:p>
    <w:p w14:paraId="3152E49E" w14:textId="5419577D" w:rsidR="00753042" w:rsidRDefault="00753042" w:rsidP="009A1786">
      <w:pPr>
        <w:rPr>
          <w:rFonts w:ascii="Arial" w:hAnsi="Arial" w:cs="Arial"/>
          <w:sz w:val="16"/>
          <w:szCs w:val="16"/>
        </w:rPr>
      </w:pPr>
    </w:p>
    <w:p w14:paraId="4089E7E4" w14:textId="77777777" w:rsidR="00EA5114" w:rsidRPr="007A45A6" w:rsidRDefault="00EA5114" w:rsidP="005A7317">
      <w:pPr>
        <w:pStyle w:val="CAN-heading2"/>
        <w:shd w:val="clear" w:color="auto" w:fill="CDFFFF"/>
        <w:rPr>
          <w:rFonts w:ascii="Arial" w:hAnsi="Arial" w:cs="Arial"/>
          <w:sz w:val="16"/>
          <w:szCs w:val="16"/>
        </w:rPr>
      </w:pPr>
      <w:bookmarkStart w:id="68" w:name="_Toc279011562"/>
      <w:r w:rsidRPr="007A45A6">
        <w:rPr>
          <w:rFonts w:ascii="Arial" w:hAnsi="Arial" w:cs="Arial"/>
          <w:sz w:val="16"/>
          <w:szCs w:val="16"/>
        </w:rPr>
        <w:t>METHODS OF MEDICAL TREATMENT</w:t>
      </w:r>
      <w:bookmarkEnd w:id="68"/>
    </w:p>
    <w:p w14:paraId="0591F704" w14:textId="77777777" w:rsidR="00EA5114" w:rsidRPr="007A45A6" w:rsidRDefault="00EA5114" w:rsidP="00EA5114">
      <w:pPr>
        <w:pStyle w:val="NoSpacing"/>
        <w:rPr>
          <w:rFonts w:ascii="Arial" w:hAnsi="Arial" w:cs="Arial"/>
          <w:sz w:val="16"/>
          <w:szCs w:val="16"/>
        </w:rPr>
      </w:pPr>
      <w:r w:rsidRPr="007A45A6">
        <w:rPr>
          <w:rFonts w:ascii="Arial" w:hAnsi="Arial" w:cs="Arial"/>
          <w:b/>
          <w:sz w:val="16"/>
          <w:szCs w:val="16"/>
        </w:rPr>
        <w:t xml:space="preserve">Methods of medical &amp; surgical treatment are </w:t>
      </w:r>
      <w:r w:rsidRPr="007A45A6">
        <w:rPr>
          <w:rFonts w:ascii="Arial" w:hAnsi="Arial" w:cs="Arial"/>
          <w:b/>
          <w:sz w:val="16"/>
          <w:szCs w:val="16"/>
          <w:u w:val="single"/>
        </w:rPr>
        <w:t>not</w:t>
      </w:r>
      <w:r w:rsidRPr="007A45A6">
        <w:rPr>
          <w:rFonts w:ascii="Arial" w:hAnsi="Arial" w:cs="Arial"/>
          <w:b/>
          <w:sz w:val="16"/>
          <w:szCs w:val="16"/>
        </w:rPr>
        <w:t xml:space="preserve"> patentable subject matter in Canada </w:t>
      </w:r>
      <w:r w:rsidRPr="007A45A6">
        <w:rPr>
          <w:rFonts w:ascii="Arial" w:hAnsi="Arial" w:cs="Arial"/>
          <w:sz w:val="16"/>
          <w:szCs w:val="16"/>
        </w:rPr>
        <w:t>(</w:t>
      </w:r>
      <w:r w:rsidRPr="007A45A6">
        <w:rPr>
          <w:rFonts w:ascii="Arial" w:hAnsi="Arial" w:cs="Arial"/>
          <w:b/>
          <w:i/>
          <w:color w:val="0000FF"/>
          <w:sz w:val="16"/>
          <w:szCs w:val="16"/>
        </w:rPr>
        <w:t>Tennessee Eastman</w:t>
      </w:r>
      <w:r w:rsidRPr="007A45A6">
        <w:rPr>
          <w:rFonts w:ascii="Arial" w:hAnsi="Arial" w:cs="Arial"/>
          <w:sz w:val="16"/>
          <w:szCs w:val="16"/>
        </w:rPr>
        <w:t>)</w:t>
      </w:r>
    </w:p>
    <w:p w14:paraId="4BBDF81E" w14:textId="77777777" w:rsidR="00EA5114" w:rsidRPr="007A45A6" w:rsidRDefault="00EA5114" w:rsidP="00136A97">
      <w:pPr>
        <w:pStyle w:val="NoSpacing"/>
        <w:numPr>
          <w:ilvl w:val="0"/>
          <w:numId w:val="220"/>
        </w:numPr>
        <w:rPr>
          <w:rFonts w:ascii="Arial" w:hAnsi="Arial" w:cs="Arial"/>
          <w:sz w:val="16"/>
          <w:szCs w:val="16"/>
        </w:rPr>
      </w:pPr>
      <w:r w:rsidRPr="007A45A6">
        <w:rPr>
          <w:rFonts w:ascii="Arial" w:hAnsi="Arial" w:cs="Arial"/>
          <w:sz w:val="16"/>
          <w:szCs w:val="16"/>
        </w:rPr>
        <w:t xml:space="preserve">Deemed to be professional skills, essentially non-economic in nature: process for treating the human body is not a ‘vendible product’ </w:t>
      </w:r>
    </w:p>
    <w:p w14:paraId="51E4826B" w14:textId="77777777" w:rsidR="00EA5114" w:rsidRPr="007A45A6" w:rsidRDefault="00EA5114" w:rsidP="00136A97">
      <w:pPr>
        <w:pStyle w:val="NoSpacing"/>
        <w:numPr>
          <w:ilvl w:val="0"/>
          <w:numId w:val="220"/>
        </w:numPr>
        <w:rPr>
          <w:rFonts w:ascii="Arial" w:hAnsi="Arial" w:cs="Arial"/>
          <w:sz w:val="16"/>
          <w:szCs w:val="16"/>
        </w:rPr>
      </w:pPr>
      <w:r w:rsidRPr="007A45A6">
        <w:rPr>
          <w:rFonts w:ascii="Arial" w:hAnsi="Arial" w:cs="Arial"/>
          <w:sz w:val="16"/>
          <w:szCs w:val="16"/>
        </w:rPr>
        <w:t>Practical Purposes: methods can’t be reproduced exactly &amp; reliably; preventing other doctors from using a technique would be problematic both in terms of enforcement &amp; policy</w:t>
      </w:r>
    </w:p>
    <w:p w14:paraId="466C35D0" w14:textId="77777777" w:rsidR="00EA5114" w:rsidRPr="007A45A6" w:rsidRDefault="00EA5114" w:rsidP="00136A97">
      <w:pPr>
        <w:pStyle w:val="NoSpacing"/>
        <w:numPr>
          <w:ilvl w:val="0"/>
          <w:numId w:val="220"/>
        </w:numPr>
        <w:rPr>
          <w:rFonts w:ascii="Arial" w:hAnsi="Arial" w:cs="Arial"/>
          <w:sz w:val="16"/>
          <w:szCs w:val="16"/>
        </w:rPr>
      </w:pPr>
      <w:r w:rsidRPr="007A45A6">
        <w:rPr>
          <w:rFonts w:ascii="Arial" w:hAnsi="Arial" w:cs="Arial"/>
          <w:sz w:val="16"/>
          <w:szCs w:val="16"/>
        </w:rPr>
        <w:t>Restriction sometimes circumvented by re-drafting claims to read “a use of X for treating Y” rather than “A method of treating condition Y by administering X”</w:t>
      </w:r>
    </w:p>
    <w:p w14:paraId="40593877" w14:textId="77777777" w:rsidR="00EA5114" w:rsidRPr="007A45A6" w:rsidRDefault="00EA5114" w:rsidP="00136A97">
      <w:pPr>
        <w:pStyle w:val="NoSpacing"/>
        <w:numPr>
          <w:ilvl w:val="0"/>
          <w:numId w:val="220"/>
        </w:numPr>
        <w:rPr>
          <w:rFonts w:ascii="Arial" w:hAnsi="Arial" w:cs="Arial"/>
          <w:sz w:val="16"/>
          <w:szCs w:val="16"/>
        </w:rPr>
      </w:pPr>
      <w:r w:rsidRPr="007A45A6">
        <w:rPr>
          <w:rFonts w:ascii="Arial" w:hAnsi="Arial" w:cs="Arial"/>
          <w:b/>
          <w:sz w:val="16"/>
          <w:szCs w:val="16"/>
        </w:rPr>
        <w:t>Cosmetic methods</w:t>
      </w:r>
      <w:r w:rsidRPr="007A45A6">
        <w:rPr>
          <w:rFonts w:ascii="Arial" w:hAnsi="Arial" w:cs="Arial"/>
          <w:sz w:val="16"/>
          <w:szCs w:val="16"/>
        </w:rPr>
        <w:t xml:space="preserve"> involving treatment of living tissues may constitute methods of medical treatment</w:t>
      </w:r>
    </w:p>
    <w:p w14:paraId="39D80725" w14:textId="77777777" w:rsidR="00EA5114" w:rsidRPr="007A45A6" w:rsidRDefault="00EA5114" w:rsidP="00136A97">
      <w:pPr>
        <w:pStyle w:val="NoSpacing"/>
        <w:numPr>
          <w:ilvl w:val="0"/>
          <w:numId w:val="220"/>
        </w:numPr>
        <w:rPr>
          <w:rFonts w:ascii="Arial" w:hAnsi="Arial" w:cs="Arial"/>
          <w:sz w:val="16"/>
          <w:szCs w:val="16"/>
        </w:rPr>
      </w:pPr>
      <w:r w:rsidRPr="007A45A6">
        <w:rPr>
          <w:rFonts w:ascii="Arial" w:hAnsi="Arial" w:cs="Arial"/>
          <w:b/>
          <w:sz w:val="16"/>
          <w:szCs w:val="16"/>
        </w:rPr>
        <w:t>Diagnostic methods</w:t>
      </w:r>
      <w:r w:rsidRPr="007A45A6">
        <w:rPr>
          <w:rFonts w:ascii="Arial" w:hAnsi="Arial" w:cs="Arial"/>
          <w:sz w:val="16"/>
          <w:szCs w:val="16"/>
        </w:rPr>
        <w:t xml:space="preserve">, which don’t involve the direct treatment of human tissue, are potentially patentable </w:t>
      </w:r>
    </w:p>
    <w:p w14:paraId="2F96EF15" w14:textId="77777777" w:rsidR="00EA5114" w:rsidRPr="007A45A6" w:rsidRDefault="00EA5114" w:rsidP="00EA5114">
      <w:pPr>
        <w:pStyle w:val="NoSpacing"/>
        <w:rPr>
          <w:rFonts w:ascii="Arial" w:hAnsi="Arial" w:cs="Arial"/>
          <w:b/>
          <w:sz w:val="16"/>
          <w:szCs w:val="16"/>
        </w:rPr>
      </w:pPr>
    </w:p>
    <w:p w14:paraId="4C5ECDE6" w14:textId="77777777" w:rsidR="00EA5114" w:rsidRPr="007A45A6" w:rsidRDefault="00EA5114" w:rsidP="00EA5114">
      <w:pPr>
        <w:pStyle w:val="NoSpacing"/>
        <w:rPr>
          <w:rFonts w:ascii="Arial" w:hAnsi="Arial" w:cs="Arial"/>
          <w:sz w:val="16"/>
          <w:szCs w:val="16"/>
        </w:rPr>
      </w:pPr>
      <w:r w:rsidRPr="007A45A6">
        <w:rPr>
          <w:rFonts w:ascii="Arial" w:hAnsi="Arial" w:cs="Arial"/>
          <w:b/>
          <w:sz w:val="16"/>
          <w:szCs w:val="16"/>
        </w:rPr>
        <w:t>NOTE: methods of medical treatment are patentable in the US (</w:t>
      </w:r>
      <w:r w:rsidRPr="007A45A6">
        <w:rPr>
          <w:rFonts w:ascii="Arial" w:hAnsi="Arial" w:cs="Arial"/>
          <w:b/>
          <w:color w:val="0000FF"/>
          <w:sz w:val="16"/>
          <w:szCs w:val="16"/>
        </w:rPr>
        <w:t>s. 35(101</w:t>
      </w:r>
      <w:r w:rsidRPr="007A45A6">
        <w:rPr>
          <w:rFonts w:ascii="Arial" w:hAnsi="Arial" w:cs="Arial"/>
          <w:b/>
          <w:sz w:val="16"/>
          <w:szCs w:val="16"/>
        </w:rPr>
        <w:t xml:space="preserve">)), </w:t>
      </w:r>
      <w:r w:rsidRPr="007A45A6">
        <w:rPr>
          <w:rFonts w:ascii="Arial" w:hAnsi="Arial" w:cs="Arial"/>
          <w:sz w:val="16"/>
          <w:szCs w:val="16"/>
        </w:rPr>
        <w:t xml:space="preserve">although US legislation enacted Sept. 30, 1996 has established new limitations on the remedies available for infringement of a patented “medical activity” </w:t>
      </w:r>
    </w:p>
    <w:p w14:paraId="6C0DBF27" w14:textId="77777777" w:rsidR="00EA5114" w:rsidRPr="007A45A6" w:rsidRDefault="00EA5114" w:rsidP="00EA5114">
      <w:pPr>
        <w:pStyle w:val="NoSpacing"/>
        <w:rPr>
          <w:rFonts w:ascii="Arial" w:hAnsi="Arial" w:cs="Arial"/>
          <w:sz w:val="16"/>
          <w:szCs w:val="16"/>
        </w:rPr>
      </w:pPr>
    </w:p>
    <w:p w14:paraId="666B29C3" w14:textId="77777777" w:rsidR="00EA5114" w:rsidRPr="007A45A6" w:rsidRDefault="00EA5114" w:rsidP="00EA5114">
      <w:pPr>
        <w:pStyle w:val="NoSpacing"/>
        <w:rPr>
          <w:rFonts w:ascii="Arial" w:hAnsi="Arial" w:cs="Arial"/>
          <w:sz w:val="16"/>
          <w:szCs w:val="16"/>
        </w:rPr>
      </w:pPr>
      <w:r w:rsidRPr="007A45A6">
        <w:rPr>
          <w:rFonts w:ascii="Arial" w:hAnsi="Arial" w:cs="Arial"/>
          <w:b/>
          <w:sz w:val="16"/>
          <w:szCs w:val="16"/>
          <w:highlight w:val="magenta"/>
        </w:rPr>
        <w:t>ASK THE QUESTION: DOES THE METHOD REQUIRE PROFESSIONAL SKILL TO ADMINISTER/USE?</w:t>
      </w:r>
    </w:p>
    <w:p w14:paraId="382DFB93" w14:textId="77777777" w:rsidR="00EA5114" w:rsidRPr="007A45A6" w:rsidRDefault="00EA5114" w:rsidP="00136A97">
      <w:pPr>
        <w:pStyle w:val="NoSpacing"/>
        <w:numPr>
          <w:ilvl w:val="0"/>
          <w:numId w:val="221"/>
        </w:numPr>
        <w:rPr>
          <w:rFonts w:ascii="Arial" w:hAnsi="Arial" w:cs="Arial"/>
          <w:sz w:val="16"/>
          <w:szCs w:val="16"/>
        </w:rPr>
      </w:pPr>
      <w:r w:rsidRPr="007A45A6">
        <w:rPr>
          <w:rFonts w:ascii="Arial" w:hAnsi="Arial" w:cs="Arial"/>
          <w:sz w:val="16"/>
          <w:szCs w:val="16"/>
        </w:rPr>
        <w:t>Surgical methods – yes (not patentable)</w:t>
      </w:r>
    </w:p>
    <w:p w14:paraId="57191928" w14:textId="77777777" w:rsidR="00EA5114" w:rsidRPr="007A45A6" w:rsidRDefault="00EA5114" w:rsidP="00136A97">
      <w:pPr>
        <w:pStyle w:val="NoSpacing"/>
        <w:numPr>
          <w:ilvl w:val="0"/>
          <w:numId w:val="221"/>
        </w:numPr>
        <w:rPr>
          <w:rFonts w:ascii="Arial" w:hAnsi="Arial" w:cs="Arial"/>
          <w:sz w:val="16"/>
          <w:szCs w:val="16"/>
        </w:rPr>
      </w:pPr>
      <w:r w:rsidRPr="007A45A6">
        <w:rPr>
          <w:rFonts w:ascii="Arial" w:hAnsi="Arial" w:cs="Arial"/>
          <w:sz w:val="16"/>
          <w:szCs w:val="16"/>
        </w:rPr>
        <w:t>New use for old medication – no (inventive = patentable)</w:t>
      </w:r>
    </w:p>
    <w:p w14:paraId="78E6FCCD" w14:textId="77777777" w:rsidR="00EA5114" w:rsidRPr="007A45A6" w:rsidRDefault="00EA5114" w:rsidP="00136A97">
      <w:pPr>
        <w:pStyle w:val="NoSpacing"/>
        <w:numPr>
          <w:ilvl w:val="0"/>
          <w:numId w:val="221"/>
        </w:numPr>
        <w:rPr>
          <w:rFonts w:ascii="Arial" w:hAnsi="Arial" w:cs="Arial"/>
          <w:sz w:val="16"/>
          <w:szCs w:val="16"/>
        </w:rPr>
      </w:pPr>
      <w:r w:rsidRPr="007A45A6">
        <w:rPr>
          <w:rFonts w:ascii="Arial" w:hAnsi="Arial" w:cs="Arial"/>
          <w:i/>
          <w:sz w:val="16"/>
          <w:szCs w:val="16"/>
        </w:rPr>
        <w:t>Diagnostic methods</w:t>
      </w:r>
      <w:r w:rsidRPr="007A45A6">
        <w:rPr>
          <w:rFonts w:ascii="Arial" w:hAnsi="Arial" w:cs="Arial"/>
          <w:sz w:val="16"/>
          <w:szCs w:val="16"/>
        </w:rPr>
        <w:t xml:space="preserve"> – maybe (probably patentable unless involving </w:t>
      </w:r>
      <w:r w:rsidRPr="007A45A6">
        <w:rPr>
          <w:rFonts w:ascii="Arial" w:hAnsi="Arial" w:cs="Arial"/>
          <w:b/>
          <w:sz w:val="16"/>
          <w:szCs w:val="16"/>
        </w:rPr>
        <w:t>direct treatment</w:t>
      </w:r>
      <w:r w:rsidRPr="007A45A6">
        <w:rPr>
          <w:rFonts w:ascii="Arial" w:hAnsi="Arial" w:cs="Arial"/>
          <w:sz w:val="16"/>
          <w:szCs w:val="16"/>
        </w:rPr>
        <w:t xml:space="preserve"> of human tissue)</w:t>
      </w:r>
    </w:p>
    <w:p w14:paraId="507D4C8B" w14:textId="77777777" w:rsidR="00EA5114" w:rsidRPr="007A45A6" w:rsidRDefault="00EA5114" w:rsidP="00EA5114">
      <w:pPr>
        <w:pStyle w:val="NoSpacing"/>
        <w:rPr>
          <w:rFonts w:ascii="Arial" w:hAnsi="Arial" w:cs="Arial"/>
          <w:sz w:val="16"/>
          <w:szCs w:val="16"/>
        </w:rPr>
      </w:pPr>
    </w:p>
    <w:p w14:paraId="2868705A" w14:textId="49AAE890" w:rsidR="005A7317" w:rsidRDefault="00EA5114" w:rsidP="005A7317">
      <w:pPr>
        <w:pStyle w:val="NoSpacing"/>
        <w:rPr>
          <w:rFonts w:ascii="Arial" w:hAnsi="Arial" w:cs="Arial"/>
          <w:sz w:val="16"/>
          <w:szCs w:val="16"/>
        </w:rPr>
      </w:pPr>
      <w:r w:rsidRPr="007A45A6">
        <w:rPr>
          <w:rFonts w:ascii="Arial" w:hAnsi="Arial" w:cs="Arial"/>
          <w:b/>
          <w:sz w:val="16"/>
          <w:szCs w:val="16"/>
          <w:u w:val="single"/>
        </w:rPr>
        <w:t>Policy:</w:t>
      </w:r>
      <w:r w:rsidRPr="007A45A6">
        <w:rPr>
          <w:rFonts w:ascii="Arial" w:hAnsi="Arial" w:cs="Arial"/>
          <w:b/>
          <w:sz w:val="16"/>
          <w:szCs w:val="16"/>
        </w:rPr>
        <w:t xml:space="preserve"> </w:t>
      </w:r>
      <w:r w:rsidRPr="007A45A6">
        <w:rPr>
          <w:rFonts w:ascii="Arial" w:hAnsi="Arial" w:cs="Arial"/>
          <w:sz w:val="16"/>
          <w:szCs w:val="16"/>
        </w:rPr>
        <w:t>Argument is that something is not a vendible product if it is a process for treating human body, b/c whole subject non-economic</w:t>
      </w:r>
    </w:p>
    <w:p w14:paraId="06E805A9" w14:textId="08B9EADB" w:rsidR="005A7317" w:rsidRPr="005A7317" w:rsidRDefault="005A7317" w:rsidP="005A7317">
      <w:pPr>
        <w:pStyle w:val="NoSpacing"/>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5A7317" w14:paraId="4B6AE160" w14:textId="77777777" w:rsidTr="005A7317">
        <w:trPr>
          <w:trHeight w:val="1757"/>
        </w:trPr>
        <w:tc>
          <w:tcPr>
            <w:tcW w:w="10790" w:type="dxa"/>
          </w:tcPr>
          <w:p w14:paraId="7B19F191" w14:textId="77777777" w:rsidR="005A7317" w:rsidRPr="005A7317" w:rsidRDefault="005A7317" w:rsidP="005A7317">
            <w:pPr>
              <w:pStyle w:val="CAN-heading3"/>
              <w:shd w:val="clear" w:color="auto" w:fill="auto"/>
              <w:rPr>
                <w:rFonts w:ascii="Arial" w:hAnsi="Arial" w:cs="Arial"/>
                <w:color w:val="0000FF"/>
                <w:sz w:val="14"/>
                <w:szCs w:val="14"/>
              </w:rPr>
            </w:pPr>
            <w:bookmarkStart w:id="69" w:name="_Toc279011563"/>
            <w:r w:rsidRPr="005A7317">
              <w:rPr>
                <w:rFonts w:ascii="Arial" w:hAnsi="Arial" w:cs="Arial"/>
                <w:i/>
                <w:color w:val="0000FF"/>
                <w:sz w:val="14"/>
                <w:szCs w:val="14"/>
                <w:u w:val="single"/>
              </w:rPr>
              <w:t>Tennessee Eastman</w:t>
            </w:r>
            <w:r w:rsidRPr="005A7317">
              <w:rPr>
                <w:rFonts w:ascii="Arial" w:hAnsi="Arial" w:cs="Arial"/>
                <w:color w:val="0000FF"/>
                <w:sz w:val="14"/>
                <w:szCs w:val="14"/>
              </w:rPr>
              <w:t xml:space="preserve"> (1974 SCC)</w:t>
            </w:r>
            <w:bookmarkEnd w:id="69"/>
            <w:r w:rsidRPr="005A7317">
              <w:rPr>
                <w:rFonts w:ascii="Arial" w:hAnsi="Arial" w:cs="Arial"/>
                <w:color w:val="0000FF"/>
                <w:sz w:val="14"/>
                <w:szCs w:val="14"/>
              </w:rPr>
              <w:t xml:space="preserve"> </w:t>
            </w:r>
          </w:p>
          <w:p w14:paraId="2D55513F" w14:textId="77777777" w:rsidR="005A7317" w:rsidRPr="005A7317" w:rsidRDefault="005A7317" w:rsidP="005A7317">
            <w:pPr>
              <w:pStyle w:val="NoSpacing"/>
              <w:rPr>
                <w:rFonts w:ascii="Arial" w:hAnsi="Arial" w:cs="Arial"/>
                <w:sz w:val="14"/>
                <w:szCs w:val="14"/>
              </w:rPr>
            </w:pPr>
            <w:r w:rsidRPr="005A7317">
              <w:rPr>
                <w:rFonts w:ascii="Arial" w:hAnsi="Arial" w:cs="Arial"/>
                <w:color w:val="0000FF"/>
                <w:sz w:val="14"/>
                <w:szCs w:val="14"/>
              </w:rPr>
              <w:sym w:font="Symbol" w:char="F0AE"/>
            </w:r>
            <w:r w:rsidRPr="005A7317">
              <w:rPr>
                <w:rFonts w:ascii="Arial" w:hAnsi="Arial" w:cs="Arial"/>
                <w:color w:val="0000FF"/>
                <w:sz w:val="14"/>
                <w:szCs w:val="14"/>
              </w:rPr>
              <w:t xml:space="preserve"> </w:t>
            </w:r>
            <w:r w:rsidRPr="005A7317">
              <w:rPr>
                <w:rFonts w:ascii="Arial" w:hAnsi="Arial" w:cs="Arial"/>
                <w:sz w:val="14"/>
                <w:szCs w:val="14"/>
              </w:rPr>
              <w:t xml:space="preserve">new </w:t>
            </w:r>
            <w:r w:rsidRPr="005A7317">
              <w:rPr>
                <w:rFonts w:ascii="Arial" w:hAnsi="Arial" w:cs="Arial"/>
                <w:sz w:val="14"/>
                <w:szCs w:val="14"/>
                <w:u w:val="single"/>
              </w:rPr>
              <w:t>method of treatment</w:t>
            </w:r>
            <w:r w:rsidRPr="005A7317">
              <w:rPr>
                <w:rFonts w:ascii="Arial" w:hAnsi="Arial" w:cs="Arial"/>
                <w:sz w:val="14"/>
                <w:szCs w:val="14"/>
              </w:rPr>
              <w:t xml:space="preserve"> using old compound not patentable </w:t>
            </w:r>
          </w:p>
          <w:p w14:paraId="3D1AA43F" w14:textId="77777777" w:rsidR="005A7317" w:rsidRPr="005A7317" w:rsidRDefault="005A7317" w:rsidP="005A7317">
            <w:pPr>
              <w:pStyle w:val="NoSpacing"/>
              <w:rPr>
                <w:rFonts w:ascii="Arial" w:hAnsi="Arial" w:cs="Arial"/>
                <w:sz w:val="14"/>
                <w:szCs w:val="14"/>
              </w:rPr>
            </w:pPr>
            <w:r w:rsidRPr="005A7317">
              <w:rPr>
                <w:rFonts w:ascii="Arial" w:hAnsi="Arial" w:cs="Arial"/>
                <w:sz w:val="14"/>
                <w:szCs w:val="14"/>
                <w:u w:val="single"/>
              </w:rPr>
              <w:t>Facts:</w:t>
            </w:r>
            <w:r w:rsidRPr="005A7317">
              <w:rPr>
                <w:rFonts w:ascii="Arial" w:hAnsi="Arial" w:cs="Arial"/>
                <w:sz w:val="14"/>
                <w:szCs w:val="14"/>
              </w:rPr>
              <w:t xml:space="preserve"> Applicant sought a patent on a method of surgically bonding the surfaces of incisions or wounds using adhesive compounds; can’t patent glue itself (b/c not new), so tries to patent the treatment</w:t>
            </w:r>
          </w:p>
          <w:p w14:paraId="421BCDDE" w14:textId="77777777" w:rsidR="005A7317" w:rsidRPr="005A7317" w:rsidRDefault="005A7317" w:rsidP="00136A97">
            <w:pPr>
              <w:pStyle w:val="NoSpacing"/>
              <w:numPr>
                <w:ilvl w:val="0"/>
                <w:numId w:val="222"/>
              </w:numPr>
              <w:rPr>
                <w:rFonts w:ascii="Arial" w:hAnsi="Arial" w:cs="Arial"/>
                <w:sz w:val="14"/>
                <w:szCs w:val="14"/>
              </w:rPr>
            </w:pPr>
            <w:r w:rsidRPr="005A7317">
              <w:rPr>
                <w:rFonts w:ascii="Arial" w:hAnsi="Arial" w:cs="Arial"/>
                <w:sz w:val="14"/>
                <w:szCs w:val="14"/>
              </w:rPr>
              <w:t xml:space="preserve">Exchequer Court held that method was in the professional field of surgery &amp; medical treatment and was therefore </w:t>
            </w:r>
            <w:r w:rsidRPr="005A7317">
              <w:rPr>
                <w:rFonts w:ascii="Arial" w:hAnsi="Arial" w:cs="Arial"/>
                <w:sz w:val="14"/>
                <w:szCs w:val="14"/>
                <w:u w:val="single"/>
              </w:rPr>
              <w:t>not essentially economic in nature</w:t>
            </w:r>
          </w:p>
          <w:p w14:paraId="3FB59457" w14:textId="77777777" w:rsidR="005A7317" w:rsidRPr="005A7317" w:rsidRDefault="005A7317" w:rsidP="005A7317">
            <w:pPr>
              <w:pStyle w:val="NoSpacing"/>
              <w:rPr>
                <w:rFonts w:ascii="Arial" w:hAnsi="Arial" w:cs="Arial"/>
                <w:b/>
                <w:sz w:val="14"/>
                <w:szCs w:val="14"/>
              </w:rPr>
            </w:pPr>
            <w:r w:rsidRPr="005A7317">
              <w:rPr>
                <w:rFonts w:ascii="Arial" w:hAnsi="Arial" w:cs="Arial"/>
                <w:sz w:val="14"/>
                <w:szCs w:val="14"/>
                <w:u w:val="single"/>
              </w:rPr>
              <w:t>Held:</w:t>
            </w:r>
            <w:r w:rsidRPr="005A7317">
              <w:rPr>
                <w:rFonts w:ascii="Arial" w:hAnsi="Arial" w:cs="Arial"/>
                <w:sz w:val="14"/>
                <w:szCs w:val="14"/>
              </w:rPr>
              <w:t xml:space="preserve"> </w:t>
            </w:r>
            <w:r w:rsidRPr="005A7317">
              <w:rPr>
                <w:rFonts w:ascii="Arial" w:hAnsi="Arial" w:cs="Arial"/>
                <w:b/>
                <w:sz w:val="14"/>
                <w:szCs w:val="14"/>
              </w:rPr>
              <w:t xml:space="preserve">can’t get a </w:t>
            </w:r>
            <w:r w:rsidRPr="005A7317">
              <w:rPr>
                <w:rFonts w:ascii="Arial" w:hAnsi="Arial" w:cs="Arial"/>
                <w:b/>
                <w:sz w:val="14"/>
                <w:szCs w:val="14"/>
                <w:u w:val="single"/>
              </w:rPr>
              <w:t>process patent</w:t>
            </w:r>
            <w:r w:rsidRPr="005A7317">
              <w:rPr>
                <w:rFonts w:ascii="Arial" w:hAnsi="Arial" w:cs="Arial"/>
                <w:b/>
                <w:sz w:val="14"/>
                <w:szCs w:val="14"/>
              </w:rPr>
              <w:t xml:space="preserve"> for new medical/surgical treatment using a pre-existing product; methods of medical treatment not contemplated in definition of “invention” in s. 2 as a kind of “process”</w:t>
            </w:r>
          </w:p>
          <w:p w14:paraId="3408AD84" w14:textId="77777777" w:rsidR="005A7317" w:rsidRPr="005A7317" w:rsidRDefault="005A7317" w:rsidP="00136A97">
            <w:pPr>
              <w:pStyle w:val="NoSpacing"/>
              <w:numPr>
                <w:ilvl w:val="0"/>
                <w:numId w:val="222"/>
              </w:numPr>
              <w:rPr>
                <w:rFonts w:ascii="Arial" w:hAnsi="Arial" w:cs="Arial"/>
                <w:sz w:val="14"/>
                <w:szCs w:val="14"/>
              </w:rPr>
            </w:pPr>
            <w:r w:rsidRPr="005A7317">
              <w:rPr>
                <w:rFonts w:ascii="Arial" w:hAnsi="Arial" w:cs="Arial"/>
                <w:sz w:val="14"/>
                <w:szCs w:val="14"/>
              </w:rPr>
              <w:t xml:space="preserve">Use of old substance for new medical purpose not patentable b/c it allows circumvention of (then) </w:t>
            </w:r>
            <w:r w:rsidRPr="005A7317">
              <w:rPr>
                <w:rFonts w:ascii="Arial" w:hAnsi="Arial" w:cs="Arial"/>
                <w:b/>
                <w:sz w:val="14"/>
                <w:szCs w:val="14"/>
              </w:rPr>
              <w:t xml:space="preserve">s. 41 </w:t>
            </w:r>
            <w:r w:rsidRPr="005A7317">
              <w:rPr>
                <w:rFonts w:ascii="Arial" w:hAnsi="Arial" w:cs="Arial"/>
                <w:sz w:val="14"/>
                <w:szCs w:val="14"/>
              </w:rPr>
              <w:t xml:space="preserve">[prohibited the patenting of medicines except in “process dependent” form] </w:t>
            </w:r>
            <w:r w:rsidRPr="005A7317">
              <w:rPr>
                <w:rFonts w:ascii="Arial" w:hAnsi="Arial" w:cs="Arial"/>
                <w:sz w:val="14"/>
                <w:szCs w:val="14"/>
              </w:rPr>
              <w:sym w:font="Symbol" w:char="F0AE"/>
            </w:r>
            <w:r w:rsidRPr="005A7317">
              <w:rPr>
                <w:rFonts w:ascii="Arial" w:hAnsi="Arial" w:cs="Arial"/>
                <w:sz w:val="14"/>
                <w:szCs w:val="14"/>
              </w:rPr>
              <w:t xml:space="preserve"> has since been repealed, so unclear whether this case still applicable </w:t>
            </w:r>
          </w:p>
          <w:p w14:paraId="4BF5679C" w14:textId="77777777" w:rsidR="005A7317" w:rsidRPr="005A7317" w:rsidRDefault="005A7317" w:rsidP="005A7317">
            <w:pPr>
              <w:pStyle w:val="NoSpacing"/>
              <w:rPr>
                <w:rFonts w:ascii="Arial" w:hAnsi="Arial" w:cs="Arial"/>
                <w:sz w:val="14"/>
                <w:szCs w:val="14"/>
              </w:rPr>
            </w:pPr>
          </w:p>
          <w:p w14:paraId="6A07E1B6" w14:textId="0344F141" w:rsidR="005A7317" w:rsidRDefault="005A7317" w:rsidP="005A7317">
            <w:pPr>
              <w:pStyle w:val="NoSpacing"/>
              <w:rPr>
                <w:rFonts w:ascii="Arial" w:hAnsi="Arial" w:cs="Arial"/>
                <w:sz w:val="16"/>
                <w:szCs w:val="16"/>
              </w:rPr>
            </w:pPr>
            <w:r w:rsidRPr="005A7317">
              <w:rPr>
                <w:rFonts w:ascii="Arial" w:hAnsi="Arial" w:cs="Arial"/>
                <w:b/>
                <w:sz w:val="14"/>
                <w:szCs w:val="14"/>
              </w:rPr>
              <w:t>Note:</w:t>
            </w:r>
            <w:r w:rsidRPr="005A7317">
              <w:rPr>
                <w:rFonts w:ascii="Arial" w:hAnsi="Arial" w:cs="Arial"/>
                <w:sz w:val="14"/>
                <w:szCs w:val="14"/>
              </w:rPr>
              <w:t xml:space="preserve"> you can get a patent on </w:t>
            </w:r>
            <w:r w:rsidRPr="005A7317">
              <w:rPr>
                <w:rFonts w:ascii="Arial" w:hAnsi="Arial" w:cs="Arial"/>
                <w:b/>
                <w:sz w:val="14"/>
                <w:szCs w:val="14"/>
                <w:u w:val="single"/>
              </w:rPr>
              <w:t>use of a drug</w:t>
            </w:r>
            <w:r w:rsidRPr="005A7317">
              <w:rPr>
                <w:rFonts w:ascii="Arial" w:hAnsi="Arial" w:cs="Arial"/>
                <w:sz w:val="14"/>
                <w:szCs w:val="14"/>
              </w:rPr>
              <w:t xml:space="preserve"> but not a </w:t>
            </w:r>
            <w:r w:rsidRPr="005A7317">
              <w:rPr>
                <w:rFonts w:ascii="Arial" w:hAnsi="Arial" w:cs="Arial"/>
                <w:b/>
                <w:sz w:val="14"/>
                <w:szCs w:val="14"/>
                <w:u w:val="single"/>
              </w:rPr>
              <w:t>process of medical treatment or surgery</w:t>
            </w:r>
          </w:p>
        </w:tc>
      </w:tr>
    </w:tbl>
    <w:p w14:paraId="1B70864E" w14:textId="77777777" w:rsidR="009A1786" w:rsidRDefault="009A1786" w:rsidP="009A1786">
      <w:pPr>
        <w:shd w:val="clear" w:color="auto" w:fill="FFFFFF" w:themeFill="background1"/>
        <w:rPr>
          <w:rFonts w:ascii="Arial" w:hAnsi="Arial" w:cs="Arial"/>
          <w:b/>
          <w:sz w:val="16"/>
          <w:szCs w:val="16"/>
        </w:rPr>
      </w:pPr>
    </w:p>
    <w:p w14:paraId="5F7383EC" w14:textId="4EC1A3FB" w:rsidR="005A7317" w:rsidRPr="005A7317" w:rsidRDefault="005A7317" w:rsidP="005A7317">
      <w:pPr>
        <w:shd w:val="clear" w:color="auto" w:fill="FFFFFF" w:themeFill="background1"/>
        <w:rPr>
          <w:rFonts w:ascii="Arial" w:hAnsi="Arial" w:cs="Arial"/>
          <w:b/>
          <w:sz w:val="16"/>
          <w:szCs w:val="16"/>
          <w:u w:val="single"/>
        </w:rPr>
      </w:pPr>
      <w:r w:rsidRPr="005A7317">
        <w:rPr>
          <w:rFonts w:ascii="Arial" w:hAnsi="Arial" w:cs="Arial"/>
          <w:b/>
          <w:sz w:val="16"/>
          <w:szCs w:val="16"/>
          <w:u w:val="single"/>
        </w:rPr>
        <w:t>New Uses for Old Compounds – Patentable</w:t>
      </w:r>
    </w:p>
    <w:p w14:paraId="7DA77A4E" w14:textId="55F8927C" w:rsidR="005A7317" w:rsidRPr="005A7317" w:rsidRDefault="005A7317" w:rsidP="00136A97">
      <w:pPr>
        <w:pStyle w:val="ListParagraph"/>
        <w:numPr>
          <w:ilvl w:val="0"/>
          <w:numId w:val="222"/>
        </w:numPr>
        <w:shd w:val="clear" w:color="auto" w:fill="FFFFFF" w:themeFill="background1"/>
        <w:rPr>
          <w:rFonts w:ascii="Arial" w:hAnsi="Arial" w:cs="Arial"/>
          <w:b/>
          <w:sz w:val="16"/>
          <w:szCs w:val="16"/>
        </w:rPr>
      </w:pPr>
      <w:r w:rsidRPr="005A7317">
        <w:rPr>
          <w:rFonts w:ascii="Arial" w:hAnsi="Arial" w:cs="Arial"/>
          <w:b/>
          <w:i/>
          <w:color w:val="0000FF"/>
          <w:sz w:val="16"/>
          <w:szCs w:val="16"/>
        </w:rPr>
        <w:t>Wayne State University</w:t>
      </w:r>
      <w:r>
        <w:rPr>
          <w:rFonts w:ascii="Arial" w:hAnsi="Arial" w:cs="Arial"/>
          <w:b/>
          <w:i/>
          <w:sz w:val="16"/>
          <w:szCs w:val="16"/>
        </w:rPr>
        <w:t xml:space="preserve">: </w:t>
      </w:r>
      <w:r>
        <w:rPr>
          <w:rFonts w:ascii="Arial" w:hAnsi="Arial" w:cs="Arial"/>
          <w:sz w:val="16"/>
          <w:szCs w:val="16"/>
        </w:rPr>
        <w:t xml:space="preserve">applicant sought a patent for a method of slowing cancer cell growth // method claim was refused but the claims to the new use of a known compound was allowed </w:t>
      </w:r>
      <w:r w:rsidRPr="005A7317">
        <w:rPr>
          <w:rFonts w:ascii="Arial" w:hAnsi="Arial" w:cs="Arial"/>
          <w:sz w:val="16"/>
          <w:szCs w:val="16"/>
        </w:rPr>
        <w:sym w:font="Wingdings" w:char="F0E0"/>
      </w:r>
      <w:r>
        <w:rPr>
          <w:rFonts w:ascii="Arial" w:hAnsi="Arial" w:cs="Arial"/>
          <w:sz w:val="16"/>
          <w:szCs w:val="16"/>
        </w:rPr>
        <w:t xml:space="preserve"> clear economic benefit // </w:t>
      </w:r>
      <w:r w:rsidRPr="007A45A6">
        <w:rPr>
          <w:rFonts w:ascii="Arial" w:hAnsi="Arial" w:cs="Arial"/>
          <w:b/>
          <w:sz w:val="16"/>
          <w:szCs w:val="16"/>
        </w:rPr>
        <w:t xml:space="preserve">If </w:t>
      </w:r>
      <w:r w:rsidRPr="007A45A6">
        <w:rPr>
          <w:rFonts w:ascii="Arial" w:hAnsi="Arial" w:cs="Arial"/>
          <w:b/>
          <w:sz w:val="16"/>
          <w:szCs w:val="16"/>
          <w:u w:val="single"/>
        </w:rPr>
        <w:t>use</w:t>
      </w:r>
      <w:r w:rsidRPr="007A45A6">
        <w:rPr>
          <w:rFonts w:ascii="Arial" w:hAnsi="Arial" w:cs="Arial"/>
          <w:b/>
          <w:sz w:val="16"/>
          <w:szCs w:val="16"/>
        </w:rPr>
        <w:t xml:space="preserve"> is </w:t>
      </w:r>
      <w:r w:rsidRPr="007A45A6">
        <w:rPr>
          <w:rFonts w:ascii="Arial" w:hAnsi="Arial" w:cs="Arial"/>
          <w:b/>
          <w:sz w:val="16"/>
          <w:szCs w:val="16"/>
          <w:u w:val="single"/>
        </w:rPr>
        <w:t>new &amp; inventive</w:t>
      </w:r>
      <w:r w:rsidRPr="007A45A6">
        <w:rPr>
          <w:rFonts w:ascii="Arial" w:hAnsi="Arial" w:cs="Arial"/>
          <w:b/>
          <w:sz w:val="16"/>
          <w:szCs w:val="16"/>
        </w:rPr>
        <w:t>, but compound is old</w:t>
      </w:r>
      <w:r w:rsidRPr="007A45A6">
        <w:rPr>
          <w:rFonts w:ascii="Arial" w:hAnsi="Arial" w:cs="Arial"/>
          <w:sz w:val="16"/>
          <w:szCs w:val="16"/>
        </w:rPr>
        <w:t xml:space="preserve">, can still get a patent for that </w:t>
      </w:r>
      <w:r w:rsidRPr="007A45A6">
        <w:rPr>
          <w:rFonts w:ascii="Arial" w:hAnsi="Arial" w:cs="Arial"/>
          <w:sz w:val="16"/>
          <w:szCs w:val="16"/>
          <w:u w:val="single"/>
        </w:rPr>
        <w:t>new use</w:t>
      </w:r>
    </w:p>
    <w:p w14:paraId="3EEDC108" w14:textId="721BBE87" w:rsidR="005A7317" w:rsidRPr="005A7317" w:rsidRDefault="005A7317" w:rsidP="00136A97">
      <w:pPr>
        <w:pStyle w:val="ListParagraph"/>
        <w:numPr>
          <w:ilvl w:val="0"/>
          <w:numId w:val="222"/>
        </w:numPr>
        <w:rPr>
          <w:rFonts w:ascii="Arial" w:hAnsi="Arial" w:cs="Arial"/>
          <w:b/>
          <w:sz w:val="16"/>
          <w:szCs w:val="16"/>
        </w:rPr>
      </w:pPr>
      <w:r w:rsidRPr="005A7317">
        <w:rPr>
          <w:rFonts w:ascii="Arial" w:hAnsi="Arial" w:cs="Arial"/>
          <w:b/>
          <w:i/>
          <w:color w:val="0000FF"/>
          <w:sz w:val="16"/>
          <w:szCs w:val="16"/>
        </w:rPr>
        <w:t>Apotext</w:t>
      </w:r>
      <w:r>
        <w:rPr>
          <w:rFonts w:ascii="Arial" w:hAnsi="Arial" w:cs="Arial"/>
          <w:b/>
          <w:i/>
          <w:sz w:val="16"/>
          <w:szCs w:val="16"/>
        </w:rPr>
        <w:t>:</w:t>
      </w:r>
      <w:r>
        <w:rPr>
          <w:rFonts w:ascii="Arial" w:hAnsi="Arial" w:cs="Arial"/>
          <w:b/>
          <w:sz w:val="16"/>
          <w:szCs w:val="16"/>
        </w:rPr>
        <w:t xml:space="preserve"> </w:t>
      </w:r>
      <w:r>
        <w:rPr>
          <w:rFonts w:ascii="Arial" w:hAnsi="Arial" w:cs="Arial"/>
          <w:sz w:val="16"/>
          <w:szCs w:val="16"/>
        </w:rPr>
        <w:t xml:space="preserve">AZT previously used for cancer treatment, found effective for HIV treatment </w:t>
      </w:r>
      <w:r w:rsidRPr="005A7317">
        <w:rPr>
          <w:rFonts w:ascii="Arial" w:hAnsi="Arial" w:cs="Arial"/>
          <w:sz w:val="16"/>
          <w:szCs w:val="16"/>
        </w:rPr>
        <w:sym w:font="Wingdings" w:char="F0E0"/>
      </w:r>
      <w:r>
        <w:rPr>
          <w:rFonts w:ascii="Arial" w:hAnsi="Arial" w:cs="Arial"/>
          <w:sz w:val="16"/>
          <w:szCs w:val="16"/>
        </w:rPr>
        <w:t xml:space="preserve"> patented USE rather than METHOD to get around TE case </w:t>
      </w:r>
      <w:r w:rsidRPr="005A7317">
        <w:rPr>
          <w:rFonts w:ascii="Arial" w:hAnsi="Arial" w:cs="Arial"/>
          <w:sz w:val="16"/>
          <w:szCs w:val="16"/>
        </w:rPr>
        <w:sym w:font="Wingdings" w:char="F0E0"/>
      </w:r>
      <w:r>
        <w:rPr>
          <w:rFonts w:ascii="Arial" w:hAnsi="Arial" w:cs="Arial"/>
          <w:sz w:val="16"/>
          <w:szCs w:val="16"/>
        </w:rPr>
        <w:t xml:space="preserve"> again clear commercial benefit</w:t>
      </w:r>
    </w:p>
    <w:p w14:paraId="27047C27" w14:textId="77777777" w:rsidR="005A7317" w:rsidRDefault="005A7317" w:rsidP="005A7317">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5A7317" w:rsidRPr="005A7317" w14:paraId="6245991A" w14:textId="77777777" w:rsidTr="005A7317">
        <w:trPr>
          <w:trHeight w:val="654"/>
        </w:trPr>
        <w:tc>
          <w:tcPr>
            <w:tcW w:w="10790" w:type="dxa"/>
          </w:tcPr>
          <w:p w14:paraId="1C48E8D7" w14:textId="77777777" w:rsidR="005A7317" w:rsidRPr="005A7317" w:rsidRDefault="005A7317" w:rsidP="005A7317">
            <w:pPr>
              <w:pStyle w:val="CAN-heading3"/>
              <w:shd w:val="clear" w:color="auto" w:fill="auto"/>
              <w:rPr>
                <w:rFonts w:ascii="Arial" w:hAnsi="Arial" w:cs="Arial"/>
                <w:color w:val="0000FF"/>
                <w:sz w:val="14"/>
                <w:szCs w:val="14"/>
              </w:rPr>
            </w:pPr>
            <w:bookmarkStart w:id="70" w:name="_Toc279011564"/>
            <w:r w:rsidRPr="005A7317">
              <w:rPr>
                <w:rFonts w:ascii="Arial" w:hAnsi="Arial" w:cs="Arial"/>
                <w:i/>
                <w:color w:val="0000FF"/>
                <w:sz w:val="14"/>
                <w:szCs w:val="14"/>
                <w:u w:val="single"/>
              </w:rPr>
              <w:t>Wayne State University</w:t>
            </w:r>
            <w:r w:rsidRPr="005A7317">
              <w:rPr>
                <w:rFonts w:ascii="Arial" w:hAnsi="Arial" w:cs="Arial"/>
                <w:color w:val="0000FF"/>
                <w:sz w:val="14"/>
                <w:szCs w:val="14"/>
              </w:rPr>
              <w:t xml:space="preserve"> (1988 Patent Appeal Board – Canada)</w:t>
            </w:r>
            <w:bookmarkEnd w:id="70"/>
          </w:p>
          <w:p w14:paraId="3419342F" w14:textId="77777777" w:rsidR="005A7317" w:rsidRPr="005A7317" w:rsidRDefault="005A7317" w:rsidP="005A7317">
            <w:pPr>
              <w:pStyle w:val="NoSpacing"/>
              <w:rPr>
                <w:rFonts w:ascii="Arial" w:hAnsi="Arial" w:cs="Arial"/>
                <w:sz w:val="14"/>
                <w:szCs w:val="14"/>
              </w:rPr>
            </w:pPr>
            <w:r w:rsidRPr="005A7317">
              <w:rPr>
                <w:rFonts w:ascii="Arial" w:hAnsi="Arial" w:cs="Arial"/>
                <w:sz w:val="14"/>
                <w:szCs w:val="14"/>
                <w:u w:val="single"/>
              </w:rPr>
              <w:t>Facts:</w:t>
            </w:r>
            <w:r w:rsidRPr="005A7317">
              <w:rPr>
                <w:rFonts w:ascii="Arial" w:hAnsi="Arial" w:cs="Arial"/>
                <w:sz w:val="14"/>
                <w:szCs w:val="14"/>
              </w:rPr>
              <w:t xml:space="preserve"> Applicant sought a patent for a method for slowing the rate of cancer cell growth </w:t>
            </w:r>
            <w:r w:rsidRPr="005A7317">
              <w:rPr>
                <w:rFonts w:ascii="Arial" w:hAnsi="Arial" w:cs="Arial"/>
                <w:b/>
                <w:sz w:val="14"/>
                <w:szCs w:val="14"/>
              </w:rPr>
              <w:t>using a previously discovered drug that hadn’t previously been applied in that way</w:t>
            </w:r>
          </w:p>
          <w:p w14:paraId="45F3ABC4" w14:textId="77777777" w:rsidR="005A7317" w:rsidRPr="005A7317" w:rsidRDefault="005A7317" w:rsidP="00136A97">
            <w:pPr>
              <w:pStyle w:val="NoSpacing"/>
              <w:numPr>
                <w:ilvl w:val="0"/>
                <w:numId w:val="222"/>
              </w:numPr>
              <w:rPr>
                <w:rFonts w:ascii="Arial" w:hAnsi="Arial" w:cs="Arial"/>
                <w:sz w:val="14"/>
                <w:szCs w:val="14"/>
              </w:rPr>
            </w:pPr>
            <w:r w:rsidRPr="005A7317">
              <w:rPr>
                <w:rFonts w:ascii="Arial" w:hAnsi="Arial" w:cs="Arial"/>
                <w:sz w:val="14"/>
                <w:szCs w:val="14"/>
              </w:rPr>
              <w:t xml:space="preserve">Method claims refused; claims to the </w:t>
            </w:r>
            <w:r w:rsidRPr="005A7317">
              <w:rPr>
                <w:rFonts w:ascii="Arial" w:hAnsi="Arial" w:cs="Arial"/>
                <w:b/>
                <w:sz w:val="14"/>
                <w:szCs w:val="14"/>
                <w:u w:val="single"/>
              </w:rPr>
              <w:t>new use of known compounds for therapeutic purposes</w:t>
            </w:r>
            <w:r w:rsidRPr="005A7317">
              <w:rPr>
                <w:rFonts w:ascii="Arial" w:hAnsi="Arial" w:cs="Arial"/>
                <w:sz w:val="14"/>
                <w:szCs w:val="14"/>
              </w:rPr>
              <w:t xml:space="preserve"> was </w:t>
            </w:r>
            <w:r w:rsidRPr="005A7317">
              <w:rPr>
                <w:rFonts w:ascii="Arial" w:hAnsi="Arial" w:cs="Arial"/>
                <w:b/>
                <w:sz w:val="14"/>
                <w:szCs w:val="14"/>
              </w:rPr>
              <w:t>allowed</w:t>
            </w:r>
            <w:r w:rsidRPr="005A7317">
              <w:rPr>
                <w:rFonts w:ascii="Arial" w:hAnsi="Arial" w:cs="Arial"/>
                <w:sz w:val="14"/>
                <w:szCs w:val="14"/>
              </w:rPr>
              <w:t xml:space="preserve"> </w:t>
            </w:r>
          </w:p>
          <w:p w14:paraId="30115CFD" w14:textId="77777777" w:rsidR="005A7317" w:rsidRPr="005A7317" w:rsidRDefault="005A7317" w:rsidP="005A7317">
            <w:pPr>
              <w:pStyle w:val="NoSpacing"/>
              <w:rPr>
                <w:rFonts w:ascii="Arial" w:hAnsi="Arial" w:cs="Arial"/>
                <w:sz w:val="14"/>
                <w:szCs w:val="14"/>
              </w:rPr>
            </w:pPr>
            <w:r w:rsidRPr="005A7317">
              <w:rPr>
                <w:rFonts w:ascii="Arial" w:hAnsi="Arial" w:cs="Arial"/>
                <w:sz w:val="14"/>
                <w:szCs w:val="14"/>
                <w:u w:val="single"/>
              </w:rPr>
              <w:t>Held:</w:t>
            </w:r>
            <w:r w:rsidRPr="005A7317">
              <w:rPr>
                <w:rFonts w:ascii="Arial" w:hAnsi="Arial" w:cs="Arial"/>
                <w:sz w:val="14"/>
                <w:szCs w:val="14"/>
              </w:rPr>
              <w:t xml:space="preserve"> </w:t>
            </w:r>
          </w:p>
          <w:p w14:paraId="25292722" w14:textId="77777777" w:rsidR="005A7317" w:rsidRPr="005A7317" w:rsidRDefault="005A7317" w:rsidP="00136A97">
            <w:pPr>
              <w:pStyle w:val="NoSpacing"/>
              <w:numPr>
                <w:ilvl w:val="0"/>
                <w:numId w:val="222"/>
              </w:numPr>
              <w:rPr>
                <w:rFonts w:ascii="Arial" w:hAnsi="Arial" w:cs="Arial"/>
                <w:sz w:val="14"/>
                <w:szCs w:val="14"/>
              </w:rPr>
            </w:pPr>
            <w:r w:rsidRPr="005A7317">
              <w:rPr>
                <w:rFonts w:ascii="Arial" w:hAnsi="Arial" w:cs="Arial"/>
                <w:sz w:val="14"/>
                <w:szCs w:val="14"/>
              </w:rPr>
              <w:t xml:space="preserve">Claim framed </w:t>
            </w:r>
            <w:r w:rsidRPr="005A7317">
              <w:rPr>
                <w:rFonts w:ascii="Arial" w:hAnsi="Arial" w:cs="Arial"/>
                <w:b/>
                <w:sz w:val="14"/>
                <w:szCs w:val="14"/>
              </w:rPr>
              <w:t xml:space="preserve">not as a method, but as a particular </w:t>
            </w:r>
            <w:r w:rsidRPr="005A7317">
              <w:rPr>
                <w:rFonts w:ascii="Arial" w:hAnsi="Arial" w:cs="Arial"/>
                <w:b/>
                <w:sz w:val="14"/>
                <w:szCs w:val="14"/>
                <w:u w:val="single"/>
              </w:rPr>
              <w:t>use</w:t>
            </w:r>
            <w:r w:rsidRPr="005A7317">
              <w:rPr>
                <w:rFonts w:ascii="Arial" w:hAnsi="Arial" w:cs="Arial"/>
                <w:b/>
                <w:sz w:val="14"/>
                <w:szCs w:val="14"/>
              </w:rPr>
              <w:t xml:space="preserve"> of the drug</w:t>
            </w:r>
            <w:r w:rsidRPr="005A7317">
              <w:rPr>
                <w:rFonts w:ascii="Arial" w:hAnsi="Arial" w:cs="Arial"/>
                <w:sz w:val="14"/>
                <w:szCs w:val="14"/>
              </w:rPr>
              <w:t xml:space="preserve"> = </w:t>
            </w:r>
            <w:r w:rsidRPr="005A7317">
              <w:rPr>
                <w:rFonts w:ascii="Arial" w:hAnsi="Arial" w:cs="Arial"/>
                <w:b/>
                <w:sz w:val="14"/>
                <w:szCs w:val="14"/>
              </w:rPr>
              <w:t>patentable</w:t>
            </w:r>
          </w:p>
          <w:p w14:paraId="36CF194C" w14:textId="77777777" w:rsidR="005A7317" w:rsidRPr="005A7317" w:rsidRDefault="005A7317" w:rsidP="00136A97">
            <w:pPr>
              <w:pStyle w:val="NoSpacing"/>
              <w:numPr>
                <w:ilvl w:val="0"/>
                <w:numId w:val="222"/>
              </w:numPr>
              <w:rPr>
                <w:rFonts w:ascii="Arial" w:hAnsi="Arial" w:cs="Arial"/>
                <w:sz w:val="14"/>
                <w:szCs w:val="14"/>
              </w:rPr>
            </w:pPr>
            <w:r w:rsidRPr="005A7317">
              <w:rPr>
                <w:rFonts w:ascii="Arial" w:hAnsi="Arial" w:cs="Arial"/>
                <w:sz w:val="14"/>
                <w:szCs w:val="14"/>
              </w:rPr>
              <w:t xml:space="preserve">Rely on SCC </w:t>
            </w:r>
            <w:r w:rsidRPr="005A7317">
              <w:rPr>
                <w:rFonts w:ascii="Arial" w:hAnsi="Arial" w:cs="Arial"/>
                <w:i/>
                <w:color w:val="0000FF"/>
                <w:sz w:val="14"/>
                <w:szCs w:val="14"/>
              </w:rPr>
              <w:t>Shell Oil Co.</w:t>
            </w:r>
            <w:r w:rsidRPr="005A7317">
              <w:rPr>
                <w:rFonts w:ascii="Arial" w:hAnsi="Arial" w:cs="Arial"/>
                <w:sz w:val="14"/>
                <w:szCs w:val="14"/>
              </w:rPr>
              <w:t xml:space="preserve"> </w:t>
            </w:r>
            <w:r w:rsidRPr="005A7317">
              <w:rPr>
                <w:rFonts w:ascii="Arial" w:hAnsi="Arial" w:cs="Arial"/>
                <w:sz w:val="14"/>
                <w:szCs w:val="14"/>
              </w:rPr>
              <w:sym w:font="Symbol" w:char="F0AE"/>
            </w:r>
            <w:r w:rsidRPr="005A7317">
              <w:rPr>
                <w:rFonts w:ascii="Arial" w:hAnsi="Arial" w:cs="Arial"/>
                <w:sz w:val="14"/>
                <w:szCs w:val="14"/>
              </w:rPr>
              <w:t xml:space="preserve"> allows new use for old compounds to be patented as an invention (novelty, inventiveness, non-obviousness all residing in the </w:t>
            </w:r>
            <w:r w:rsidRPr="005A7317">
              <w:rPr>
                <w:rFonts w:ascii="Arial" w:hAnsi="Arial" w:cs="Arial"/>
                <w:sz w:val="14"/>
                <w:szCs w:val="14"/>
                <w:u w:val="single"/>
              </w:rPr>
              <w:t>use of the compound; not the compound itself</w:t>
            </w:r>
            <w:r w:rsidRPr="005A7317">
              <w:rPr>
                <w:rFonts w:ascii="Arial" w:hAnsi="Arial" w:cs="Arial"/>
                <w:sz w:val="14"/>
                <w:szCs w:val="14"/>
              </w:rPr>
              <w:t>)</w:t>
            </w:r>
          </w:p>
          <w:p w14:paraId="0E47599D" w14:textId="7540916C" w:rsidR="005A7317" w:rsidRPr="005A7317" w:rsidRDefault="005A7317" w:rsidP="00136A97">
            <w:pPr>
              <w:pStyle w:val="NoSpacing"/>
              <w:numPr>
                <w:ilvl w:val="0"/>
                <w:numId w:val="222"/>
              </w:numPr>
              <w:rPr>
                <w:rFonts w:ascii="Arial" w:hAnsi="Arial" w:cs="Arial"/>
                <w:sz w:val="14"/>
                <w:szCs w:val="14"/>
              </w:rPr>
            </w:pPr>
            <w:r w:rsidRPr="005A7317">
              <w:rPr>
                <w:rFonts w:ascii="Arial" w:hAnsi="Arial" w:cs="Arial"/>
                <w:b/>
                <w:sz w:val="14"/>
                <w:szCs w:val="14"/>
              </w:rPr>
              <w:t xml:space="preserve">If </w:t>
            </w:r>
            <w:r w:rsidRPr="005A7317">
              <w:rPr>
                <w:rFonts w:ascii="Arial" w:hAnsi="Arial" w:cs="Arial"/>
                <w:b/>
                <w:sz w:val="14"/>
                <w:szCs w:val="14"/>
                <w:u w:val="single"/>
              </w:rPr>
              <w:t>use</w:t>
            </w:r>
            <w:r w:rsidRPr="005A7317">
              <w:rPr>
                <w:rFonts w:ascii="Arial" w:hAnsi="Arial" w:cs="Arial"/>
                <w:b/>
                <w:sz w:val="14"/>
                <w:szCs w:val="14"/>
              </w:rPr>
              <w:t xml:space="preserve"> is </w:t>
            </w:r>
            <w:r w:rsidRPr="005A7317">
              <w:rPr>
                <w:rFonts w:ascii="Arial" w:hAnsi="Arial" w:cs="Arial"/>
                <w:b/>
                <w:sz w:val="14"/>
                <w:szCs w:val="14"/>
                <w:u w:val="single"/>
              </w:rPr>
              <w:t>new &amp; inventive</w:t>
            </w:r>
            <w:r w:rsidRPr="005A7317">
              <w:rPr>
                <w:rFonts w:ascii="Arial" w:hAnsi="Arial" w:cs="Arial"/>
                <w:b/>
                <w:sz w:val="14"/>
                <w:szCs w:val="14"/>
              </w:rPr>
              <w:t>, but compound is old</w:t>
            </w:r>
            <w:r w:rsidRPr="005A7317">
              <w:rPr>
                <w:rFonts w:ascii="Arial" w:hAnsi="Arial" w:cs="Arial"/>
                <w:sz w:val="14"/>
                <w:szCs w:val="14"/>
              </w:rPr>
              <w:t xml:space="preserve">, can still get a patent for that </w:t>
            </w:r>
            <w:r w:rsidRPr="005A7317">
              <w:rPr>
                <w:rFonts w:ascii="Arial" w:hAnsi="Arial" w:cs="Arial"/>
                <w:sz w:val="14"/>
                <w:szCs w:val="14"/>
                <w:u w:val="single"/>
              </w:rPr>
              <w:t>new use</w:t>
            </w:r>
          </w:p>
        </w:tc>
      </w:tr>
    </w:tbl>
    <w:p w14:paraId="0E264EE5" w14:textId="77777777" w:rsidR="005A7317" w:rsidRPr="005A7317" w:rsidRDefault="005A7317" w:rsidP="005A7317">
      <w:pPr>
        <w:shd w:val="clear" w:color="auto" w:fill="FFFFFF" w:themeFill="background1"/>
        <w:rPr>
          <w:rFonts w:ascii="Arial" w:hAnsi="Arial" w:cs="Arial"/>
          <w:b/>
          <w:sz w:val="14"/>
          <w:szCs w:val="14"/>
        </w:rPr>
      </w:pPr>
    </w:p>
    <w:tbl>
      <w:tblPr>
        <w:tblStyle w:val="TableGrid"/>
        <w:tblW w:w="0" w:type="auto"/>
        <w:tblLook w:val="04A0" w:firstRow="1" w:lastRow="0" w:firstColumn="1" w:lastColumn="0" w:noHBand="0" w:noVBand="1"/>
      </w:tblPr>
      <w:tblGrid>
        <w:gridCol w:w="10790"/>
      </w:tblGrid>
      <w:tr w:rsidR="005A7317" w:rsidRPr="005A7317" w14:paraId="2227DCE1" w14:textId="77777777" w:rsidTr="005A7317">
        <w:trPr>
          <w:trHeight w:val="444"/>
        </w:trPr>
        <w:tc>
          <w:tcPr>
            <w:tcW w:w="10790" w:type="dxa"/>
          </w:tcPr>
          <w:p w14:paraId="5033DCF7" w14:textId="77777777" w:rsidR="005A7317" w:rsidRPr="005A7317" w:rsidRDefault="005A7317" w:rsidP="005A7317">
            <w:pPr>
              <w:pStyle w:val="NoSpacing"/>
              <w:rPr>
                <w:rFonts w:ascii="Arial" w:hAnsi="Arial" w:cs="Arial"/>
                <w:color w:val="0000FF"/>
                <w:sz w:val="14"/>
                <w:szCs w:val="14"/>
              </w:rPr>
            </w:pPr>
            <w:r w:rsidRPr="005A7317">
              <w:rPr>
                <w:rFonts w:ascii="Arial" w:hAnsi="Arial" w:cs="Arial"/>
                <w:b/>
                <w:i/>
                <w:color w:val="0000FF"/>
                <w:sz w:val="14"/>
                <w:szCs w:val="14"/>
                <w:u w:val="single"/>
              </w:rPr>
              <w:t>Apotex v. Wellcome Foundation</w:t>
            </w:r>
            <w:r w:rsidRPr="005A7317">
              <w:rPr>
                <w:rFonts w:ascii="Arial" w:hAnsi="Arial" w:cs="Arial"/>
                <w:color w:val="0000FF"/>
                <w:sz w:val="14"/>
                <w:szCs w:val="14"/>
              </w:rPr>
              <w:t xml:space="preserve"> (Fed. Court – Canada)</w:t>
            </w:r>
          </w:p>
          <w:p w14:paraId="70B0C3CC" w14:textId="77777777" w:rsidR="005A7317" w:rsidRPr="005A7317" w:rsidRDefault="005A7317" w:rsidP="005A7317">
            <w:pPr>
              <w:pStyle w:val="NoSpacing"/>
              <w:rPr>
                <w:rFonts w:ascii="Arial" w:hAnsi="Arial" w:cs="Arial"/>
                <w:sz w:val="14"/>
                <w:szCs w:val="14"/>
              </w:rPr>
            </w:pPr>
            <w:r w:rsidRPr="005A7317">
              <w:rPr>
                <w:rFonts w:ascii="Arial" w:hAnsi="Arial" w:cs="Arial"/>
                <w:sz w:val="14"/>
                <w:szCs w:val="14"/>
                <w:u w:val="single"/>
              </w:rPr>
              <w:t>Facts:</w:t>
            </w:r>
            <w:r w:rsidRPr="005A7317">
              <w:rPr>
                <w:rFonts w:ascii="Arial" w:hAnsi="Arial" w:cs="Arial"/>
                <w:sz w:val="14"/>
                <w:szCs w:val="14"/>
              </w:rPr>
              <w:t xml:space="preserve"> AZT developed in the 1960s and never patented as molecule. Previously used for cancer treatment; applicant now wanted to patent its use as a treatment for AIDS</w:t>
            </w:r>
          </w:p>
          <w:p w14:paraId="485461AB" w14:textId="77777777" w:rsidR="005A7317" w:rsidRPr="005A7317" w:rsidRDefault="005A7317" w:rsidP="005A7317">
            <w:pPr>
              <w:pStyle w:val="NoSpacing"/>
              <w:rPr>
                <w:rFonts w:ascii="Arial" w:hAnsi="Arial" w:cs="Arial"/>
                <w:sz w:val="14"/>
                <w:szCs w:val="14"/>
              </w:rPr>
            </w:pPr>
            <w:r w:rsidRPr="005A7317">
              <w:rPr>
                <w:rFonts w:ascii="Arial" w:hAnsi="Arial" w:cs="Arial"/>
                <w:sz w:val="14"/>
                <w:szCs w:val="14"/>
                <w:u w:val="single"/>
              </w:rPr>
              <w:t>Held:</w:t>
            </w:r>
          </w:p>
          <w:p w14:paraId="6833C100" w14:textId="77777777" w:rsidR="005A7317" w:rsidRPr="005A7317" w:rsidRDefault="005A7317" w:rsidP="00136A97">
            <w:pPr>
              <w:pStyle w:val="NoSpacing"/>
              <w:numPr>
                <w:ilvl w:val="0"/>
                <w:numId w:val="223"/>
              </w:numPr>
              <w:rPr>
                <w:rFonts w:ascii="Arial" w:hAnsi="Arial" w:cs="Arial"/>
                <w:sz w:val="14"/>
                <w:szCs w:val="14"/>
              </w:rPr>
            </w:pPr>
            <w:r w:rsidRPr="005A7317">
              <w:rPr>
                <w:rFonts w:ascii="Arial" w:hAnsi="Arial" w:cs="Arial"/>
                <w:sz w:val="14"/>
                <w:szCs w:val="14"/>
              </w:rPr>
              <w:t xml:space="preserve">Use claims distinguishable from method of medical treatment claims, so they were deemed patentable </w:t>
            </w:r>
          </w:p>
          <w:p w14:paraId="2CC87B1D" w14:textId="06D89D49" w:rsidR="005A7317" w:rsidRPr="005A7317" w:rsidRDefault="005A7317" w:rsidP="00136A97">
            <w:pPr>
              <w:pStyle w:val="NoSpacing"/>
              <w:numPr>
                <w:ilvl w:val="1"/>
                <w:numId w:val="223"/>
              </w:numPr>
              <w:rPr>
                <w:rFonts w:ascii="Arial" w:hAnsi="Arial" w:cs="Arial"/>
                <w:sz w:val="14"/>
                <w:szCs w:val="14"/>
              </w:rPr>
            </w:pPr>
            <w:r w:rsidRPr="005A7317">
              <w:rPr>
                <w:rFonts w:ascii="Arial" w:hAnsi="Arial" w:cs="Arial"/>
                <w:sz w:val="14"/>
                <w:szCs w:val="14"/>
              </w:rPr>
              <w:t>Exhibits commercial elements (i.e. new use is intended for manufacture &amp; sale of a pharmaceutical product; not simply to increase efficiency in day-to-day practice of physicians)</w:t>
            </w:r>
          </w:p>
        </w:tc>
      </w:tr>
    </w:tbl>
    <w:p w14:paraId="230F55B6" w14:textId="77777777" w:rsidR="005A7317" w:rsidRDefault="005A7317" w:rsidP="005A7317">
      <w:pPr>
        <w:shd w:val="clear" w:color="auto" w:fill="FFFFFF" w:themeFill="background1"/>
        <w:rPr>
          <w:rFonts w:ascii="Arial" w:hAnsi="Arial" w:cs="Arial"/>
          <w:b/>
          <w:sz w:val="16"/>
          <w:szCs w:val="16"/>
        </w:rPr>
      </w:pPr>
    </w:p>
    <w:p w14:paraId="237755A1" w14:textId="7758086F" w:rsidR="005A7317" w:rsidRPr="007A45A6" w:rsidRDefault="005A7317" w:rsidP="005A7317">
      <w:pPr>
        <w:pStyle w:val="CAN-heading2"/>
        <w:shd w:val="clear" w:color="auto" w:fill="CDFFFF"/>
        <w:rPr>
          <w:rFonts w:ascii="Arial" w:hAnsi="Arial" w:cs="Arial"/>
          <w:sz w:val="16"/>
          <w:szCs w:val="16"/>
        </w:rPr>
      </w:pPr>
      <w:bookmarkStart w:id="71" w:name="_Toc279011565"/>
      <w:r w:rsidRPr="007A45A6">
        <w:rPr>
          <w:rFonts w:ascii="Arial" w:hAnsi="Arial" w:cs="Arial"/>
          <w:sz w:val="16"/>
          <w:szCs w:val="16"/>
        </w:rPr>
        <w:t>LIVING MATTER &amp; BIOTECHNOLOGY</w:t>
      </w:r>
      <w:bookmarkEnd w:id="71"/>
      <w:r>
        <w:rPr>
          <w:rFonts w:ascii="Arial" w:hAnsi="Arial" w:cs="Arial"/>
          <w:sz w:val="16"/>
          <w:szCs w:val="16"/>
        </w:rPr>
        <w:t xml:space="preserve"> – MICROORGANISMS </w:t>
      </w:r>
    </w:p>
    <w:p w14:paraId="341CB75D" w14:textId="77777777" w:rsidR="005A7317" w:rsidRPr="007A45A6" w:rsidRDefault="005A7317" w:rsidP="005A7317">
      <w:pPr>
        <w:pStyle w:val="NoSpacing"/>
        <w:rPr>
          <w:rFonts w:ascii="Arial" w:hAnsi="Arial" w:cs="Arial"/>
          <w:sz w:val="16"/>
          <w:szCs w:val="16"/>
        </w:rPr>
      </w:pPr>
      <w:r w:rsidRPr="007A45A6">
        <w:rPr>
          <w:rFonts w:ascii="Arial" w:hAnsi="Arial" w:cs="Arial"/>
          <w:sz w:val="16"/>
          <w:szCs w:val="16"/>
        </w:rPr>
        <w:t xml:space="preserve">Bacteria and microorganisms are patentable subject matter in both Canada and the US. The Canadian Patent Appeal Board held in </w:t>
      </w:r>
      <w:r w:rsidRPr="007A45A6">
        <w:rPr>
          <w:rFonts w:ascii="Arial" w:hAnsi="Arial" w:cs="Arial"/>
          <w:b/>
          <w:i/>
          <w:color w:val="0000FF"/>
          <w:sz w:val="16"/>
          <w:szCs w:val="16"/>
        </w:rPr>
        <w:t>Re Abitibi</w:t>
      </w:r>
      <w:r w:rsidRPr="007A45A6">
        <w:rPr>
          <w:rFonts w:ascii="Arial" w:hAnsi="Arial" w:cs="Arial"/>
          <w:sz w:val="16"/>
          <w:szCs w:val="16"/>
        </w:rPr>
        <w:t xml:space="preserve"> that a microbial culture system comprising fungi and yeast that was used to break down pulp mill effluent was a patentable subject matter. The board also speculated that </w:t>
      </w:r>
      <w:r w:rsidRPr="007A45A6">
        <w:rPr>
          <w:rFonts w:ascii="Arial" w:hAnsi="Arial" w:cs="Arial"/>
          <w:sz w:val="16"/>
          <w:szCs w:val="16"/>
          <w:u w:val="single"/>
        </w:rPr>
        <w:t>higher life forms</w:t>
      </w:r>
      <w:r w:rsidRPr="007A45A6">
        <w:rPr>
          <w:rFonts w:ascii="Arial" w:hAnsi="Arial" w:cs="Arial"/>
          <w:sz w:val="16"/>
          <w:szCs w:val="16"/>
        </w:rPr>
        <w:t xml:space="preserve"> are patentable so long as they are </w:t>
      </w:r>
      <w:r w:rsidRPr="007A45A6">
        <w:rPr>
          <w:rFonts w:ascii="Arial" w:hAnsi="Arial" w:cs="Arial"/>
          <w:b/>
          <w:sz w:val="16"/>
          <w:szCs w:val="16"/>
          <w:u w:val="single"/>
        </w:rPr>
        <w:t>new, non-obvious, useful, and could be reproduced at will</w:t>
      </w:r>
      <w:r w:rsidRPr="007A45A6">
        <w:rPr>
          <w:rFonts w:ascii="Arial" w:hAnsi="Arial" w:cs="Arial"/>
          <w:sz w:val="16"/>
          <w:szCs w:val="16"/>
        </w:rPr>
        <w:t xml:space="preserve">. </w:t>
      </w:r>
    </w:p>
    <w:p w14:paraId="4CB33543" w14:textId="77777777" w:rsidR="005A7317" w:rsidRDefault="005A7317" w:rsidP="005A7317">
      <w:pPr>
        <w:pStyle w:val="NoSpacing"/>
        <w:rPr>
          <w:rFonts w:ascii="Arial" w:hAnsi="Arial" w:cs="Arial"/>
          <w:sz w:val="16"/>
          <w:szCs w:val="16"/>
        </w:rPr>
      </w:pPr>
    </w:p>
    <w:p w14:paraId="5097492E" w14:textId="56DF463F" w:rsidR="005A7317" w:rsidRPr="005A7317" w:rsidRDefault="005A7317" w:rsidP="005A7317">
      <w:pPr>
        <w:pStyle w:val="NoSpacing"/>
        <w:rPr>
          <w:rFonts w:ascii="Arial" w:hAnsi="Arial" w:cs="Arial"/>
          <w:sz w:val="16"/>
          <w:szCs w:val="16"/>
          <w:u w:val="single"/>
        </w:rPr>
      </w:pPr>
      <w:r w:rsidRPr="005A7317">
        <w:rPr>
          <w:rFonts w:ascii="Arial" w:hAnsi="Arial" w:cs="Arial"/>
          <w:sz w:val="16"/>
          <w:szCs w:val="16"/>
          <w:u w:val="single"/>
        </w:rPr>
        <w:t>US PERSPECTIVE:</w:t>
      </w:r>
    </w:p>
    <w:p w14:paraId="4E96C53D" w14:textId="77777777" w:rsidR="005A7317" w:rsidRDefault="005A7317" w:rsidP="005A7317">
      <w:pPr>
        <w:pStyle w:val="NoSpacing"/>
        <w:rPr>
          <w:rFonts w:ascii="Arial" w:hAnsi="Arial" w:cs="Arial"/>
          <w:sz w:val="16"/>
          <w:szCs w:val="16"/>
          <w:lang w:val="en-CA"/>
        </w:rPr>
      </w:pPr>
      <w:r w:rsidRPr="007A45A6">
        <w:rPr>
          <w:rFonts w:ascii="Arial" w:hAnsi="Arial" w:cs="Arial"/>
          <w:sz w:val="16"/>
          <w:szCs w:val="16"/>
        </w:rPr>
        <w:t xml:space="preserve">The US Supreme Court held in </w:t>
      </w:r>
      <w:r w:rsidRPr="007A45A6">
        <w:rPr>
          <w:rFonts w:ascii="Arial" w:hAnsi="Arial" w:cs="Arial"/>
          <w:b/>
          <w:i/>
          <w:color w:val="0000FF"/>
          <w:sz w:val="16"/>
          <w:szCs w:val="16"/>
        </w:rPr>
        <w:t>Diamond v. Chakrabarty</w:t>
      </w:r>
      <w:r w:rsidRPr="007A45A6">
        <w:rPr>
          <w:rFonts w:ascii="Arial" w:hAnsi="Arial" w:cs="Arial"/>
          <w:sz w:val="16"/>
          <w:szCs w:val="16"/>
        </w:rPr>
        <w:t xml:space="preserve"> that a genetically altered ba</w:t>
      </w:r>
      <w:r>
        <w:rPr>
          <w:rFonts w:ascii="Arial" w:hAnsi="Arial" w:cs="Arial"/>
          <w:sz w:val="16"/>
          <w:szCs w:val="16"/>
        </w:rPr>
        <w:t>cterium was patentable subject m</w:t>
      </w:r>
      <w:r w:rsidRPr="007A45A6">
        <w:rPr>
          <w:rFonts w:ascii="Arial" w:hAnsi="Arial" w:cs="Arial"/>
          <w:sz w:val="16"/>
          <w:szCs w:val="16"/>
        </w:rPr>
        <w:t xml:space="preserve">atter. Decision was based on the find that: 1) human intervention was involved in its creation and 2) it does not occur in nature. </w:t>
      </w:r>
      <w:r w:rsidRPr="007A45A6">
        <w:rPr>
          <w:rFonts w:ascii="Arial" w:hAnsi="Arial" w:cs="Arial"/>
          <w:sz w:val="16"/>
          <w:szCs w:val="16"/>
          <w:lang w:val="en-CA"/>
        </w:rPr>
        <w:t xml:space="preserve">Subsequently, in 1987 the US Patent Office issued a notice that </w:t>
      </w:r>
      <w:r w:rsidRPr="007A45A6">
        <w:rPr>
          <w:rFonts w:ascii="Arial" w:hAnsi="Arial" w:cs="Arial"/>
          <w:b/>
          <w:sz w:val="16"/>
          <w:szCs w:val="16"/>
          <w:u w:val="single"/>
          <w:lang w:val="en-CA"/>
        </w:rPr>
        <w:t>non-naturally occurring non-human multicellular living organisms, including animals, can be patented</w:t>
      </w:r>
      <w:r w:rsidRPr="007A45A6">
        <w:rPr>
          <w:rFonts w:ascii="Arial" w:hAnsi="Arial" w:cs="Arial"/>
          <w:sz w:val="16"/>
          <w:szCs w:val="16"/>
          <w:lang w:val="en-CA"/>
        </w:rPr>
        <w:t xml:space="preserve">. </w:t>
      </w:r>
    </w:p>
    <w:p w14:paraId="24E0732C" w14:textId="77777777" w:rsidR="005A7317" w:rsidRDefault="005A7317" w:rsidP="005A7317">
      <w:pPr>
        <w:pStyle w:val="NoSpacing"/>
        <w:rPr>
          <w:rFonts w:ascii="Arial" w:hAnsi="Arial" w:cs="Arial"/>
          <w:sz w:val="16"/>
          <w:szCs w:val="16"/>
          <w:lang w:val="en-CA"/>
        </w:rPr>
      </w:pPr>
    </w:p>
    <w:p w14:paraId="120F3A50" w14:textId="091993A6" w:rsidR="005A7317" w:rsidRPr="007A45A6" w:rsidRDefault="005A7317" w:rsidP="005A7317">
      <w:pPr>
        <w:pStyle w:val="NoSpacing"/>
        <w:rPr>
          <w:rFonts w:ascii="Arial" w:hAnsi="Arial" w:cs="Arial"/>
          <w:sz w:val="16"/>
          <w:szCs w:val="16"/>
          <w:lang w:val="en-CA"/>
        </w:rPr>
      </w:pPr>
      <w:r w:rsidRPr="007A45A6">
        <w:rPr>
          <w:rFonts w:ascii="Arial" w:hAnsi="Arial" w:cs="Arial"/>
          <w:b/>
          <w:i/>
          <w:color w:val="0000FF"/>
          <w:sz w:val="16"/>
          <w:szCs w:val="16"/>
          <w:lang w:val="en-CA"/>
        </w:rPr>
        <w:t>Chakrabarty</w:t>
      </w:r>
      <w:r w:rsidRPr="007A45A6">
        <w:rPr>
          <w:rFonts w:ascii="Arial" w:hAnsi="Arial" w:cs="Arial"/>
          <w:i/>
          <w:sz w:val="16"/>
          <w:szCs w:val="16"/>
          <w:lang w:val="en-CA"/>
        </w:rPr>
        <w:t xml:space="preserve"> </w:t>
      </w:r>
      <w:r w:rsidRPr="007A45A6">
        <w:rPr>
          <w:rFonts w:ascii="Arial" w:hAnsi="Arial" w:cs="Arial"/>
          <w:sz w:val="16"/>
          <w:szCs w:val="16"/>
          <w:lang w:val="en-CA"/>
        </w:rPr>
        <w:t xml:space="preserve">is cited by the </w:t>
      </w:r>
      <w:r w:rsidRPr="005A7317">
        <w:rPr>
          <w:rFonts w:ascii="Arial" w:hAnsi="Arial" w:cs="Arial"/>
          <w:color w:val="FF0000"/>
          <w:sz w:val="16"/>
          <w:szCs w:val="16"/>
          <w:lang w:val="en-CA"/>
        </w:rPr>
        <w:t xml:space="preserve">Canadian Supreme Court dissent </w:t>
      </w:r>
      <w:r w:rsidRPr="007A45A6">
        <w:rPr>
          <w:rFonts w:ascii="Arial" w:hAnsi="Arial" w:cs="Arial"/>
          <w:sz w:val="16"/>
          <w:szCs w:val="16"/>
          <w:lang w:val="en-CA"/>
        </w:rPr>
        <w:t xml:space="preserve">in </w:t>
      </w:r>
      <w:r w:rsidRPr="007A45A6">
        <w:rPr>
          <w:rFonts w:ascii="Arial" w:hAnsi="Arial" w:cs="Arial"/>
          <w:b/>
          <w:i/>
          <w:color w:val="0000FF"/>
          <w:sz w:val="16"/>
          <w:szCs w:val="16"/>
          <w:lang w:val="en-CA"/>
        </w:rPr>
        <w:t>Harvard v Commissioner</w:t>
      </w:r>
      <w:r w:rsidRPr="007A45A6">
        <w:rPr>
          <w:rFonts w:ascii="Arial" w:hAnsi="Arial" w:cs="Arial"/>
          <w:sz w:val="16"/>
          <w:szCs w:val="16"/>
          <w:lang w:val="en-CA"/>
        </w:rPr>
        <w:t xml:space="preserve"> for its statement that one may patent “anything under the sun” so long as it meets the other requirements for patentable subject matter.</w:t>
      </w:r>
    </w:p>
    <w:p w14:paraId="6D3CC2E9" w14:textId="77777777" w:rsidR="005A7317" w:rsidRPr="007A45A6" w:rsidRDefault="005A7317" w:rsidP="00136A97">
      <w:pPr>
        <w:pStyle w:val="NoSpacing"/>
        <w:numPr>
          <w:ilvl w:val="0"/>
          <w:numId w:val="223"/>
        </w:numPr>
        <w:rPr>
          <w:rFonts w:ascii="Arial" w:hAnsi="Arial" w:cs="Arial"/>
          <w:sz w:val="16"/>
          <w:szCs w:val="16"/>
          <w:lang w:val="en-CA"/>
        </w:rPr>
      </w:pPr>
      <w:r w:rsidRPr="007A45A6">
        <w:rPr>
          <w:rFonts w:ascii="Arial" w:hAnsi="Arial" w:cs="Arial"/>
          <w:sz w:val="16"/>
          <w:szCs w:val="16"/>
          <w:lang w:val="en-CA"/>
        </w:rPr>
        <w:t>Patent Office reasoned that “the grant of an exclusive property right in a human being is probhited by the Constitution” (presumably 13</w:t>
      </w:r>
      <w:r w:rsidRPr="007A45A6">
        <w:rPr>
          <w:rFonts w:ascii="Arial" w:hAnsi="Arial" w:cs="Arial"/>
          <w:sz w:val="16"/>
          <w:szCs w:val="16"/>
          <w:vertAlign w:val="superscript"/>
          <w:lang w:val="en-CA"/>
        </w:rPr>
        <w:t>th</w:t>
      </w:r>
      <w:r w:rsidRPr="007A45A6">
        <w:rPr>
          <w:rFonts w:ascii="Arial" w:hAnsi="Arial" w:cs="Arial"/>
          <w:sz w:val="16"/>
          <w:szCs w:val="16"/>
          <w:lang w:val="en-CA"/>
        </w:rPr>
        <w:t xml:space="preserve"> Amendment, which prohibits slavery)</w:t>
      </w:r>
    </w:p>
    <w:p w14:paraId="4F0E5928" w14:textId="77777777" w:rsidR="005A7317" w:rsidRPr="007A45A6" w:rsidRDefault="005A7317" w:rsidP="00136A97">
      <w:pPr>
        <w:pStyle w:val="NoSpacing"/>
        <w:numPr>
          <w:ilvl w:val="0"/>
          <w:numId w:val="223"/>
        </w:numPr>
        <w:rPr>
          <w:rFonts w:ascii="Arial" w:hAnsi="Arial" w:cs="Arial"/>
          <w:sz w:val="16"/>
          <w:szCs w:val="16"/>
          <w:lang w:val="en-CA"/>
        </w:rPr>
      </w:pPr>
      <w:r w:rsidRPr="007A45A6">
        <w:rPr>
          <w:rFonts w:ascii="Arial" w:hAnsi="Arial" w:cs="Arial"/>
          <w:b/>
          <w:sz w:val="16"/>
          <w:szCs w:val="16"/>
          <w:lang w:val="en-CA"/>
        </w:rPr>
        <w:t>S. 33</w:t>
      </w:r>
      <w:r w:rsidRPr="007A45A6">
        <w:rPr>
          <w:rFonts w:ascii="Arial" w:hAnsi="Arial" w:cs="Arial"/>
          <w:sz w:val="16"/>
          <w:szCs w:val="16"/>
          <w:lang w:val="en-CA"/>
        </w:rPr>
        <w:t xml:space="preserve"> of the </w:t>
      </w:r>
      <w:r w:rsidRPr="007A45A6">
        <w:rPr>
          <w:rFonts w:ascii="Arial" w:hAnsi="Arial" w:cs="Arial"/>
          <w:b/>
          <w:i/>
          <w:color w:val="0000FF"/>
          <w:sz w:val="16"/>
          <w:szCs w:val="16"/>
          <w:lang w:val="en-CA"/>
        </w:rPr>
        <w:t>America Invents Act</w:t>
      </w:r>
      <w:r w:rsidRPr="007A45A6">
        <w:rPr>
          <w:rFonts w:ascii="Arial" w:hAnsi="Arial" w:cs="Arial"/>
          <w:sz w:val="16"/>
          <w:szCs w:val="16"/>
          <w:lang w:val="en-CA"/>
        </w:rPr>
        <w:t xml:space="preserve"> bars the issuance of patent claims directed to or encompassing a human organism </w:t>
      </w:r>
    </w:p>
    <w:p w14:paraId="747F3EC0" w14:textId="77777777" w:rsidR="005A7317" w:rsidRPr="007A45A6" w:rsidRDefault="005A7317" w:rsidP="00136A97">
      <w:pPr>
        <w:pStyle w:val="NoSpacing"/>
        <w:numPr>
          <w:ilvl w:val="1"/>
          <w:numId w:val="223"/>
        </w:numPr>
        <w:rPr>
          <w:rFonts w:ascii="Arial" w:hAnsi="Arial" w:cs="Arial"/>
          <w:sz w:val="16"/>
          <w:szCs w:val="16"/>
          <w:lang w:val="en-CA"/>
        </w:rPr>
      </w:pPr>
      <w:r w:rsidRPr="007A45A6">
        <w:rPr>
          <w:rFonts w:ascii="Arial" w:hAnsi="Arial" w:cs="Arial"/>
          <w:sz w:val="16"/>
          <w:szCs w:val="16"/>
          <w:lang w:val="en-CA"/>
        </w:rPr>
        <w:t>Provision took effect on Sept. 16, 2011</w:t>
      </w:r>
    </w:p>
    <w:p w14:paraId="3F16AE0B" w14:textId="77777777" w:rsidR="005A7317" w:rsidRPr="005A7317" w:rsidRDefault="005A7317" w:rsidP="005A7317">
      <w:pPr>
        <w:shd w:val="clear" w:color="auto" w:fill="FFFFFF" w:themeFill="background1"/>
        <w:rPr>
          <w:rFonts w:ascii="Arial" w:hAnsi="Arial" w:cs="Arial"/>
          <w:b/>
          <w:sz w:val="16"/>
          <w:szCs w:val="16"/>
        </w:rPr>
      </w:pPr>
    </w:p>
    <w:p w14:paraId="61DADF95" w14:textId="2456D52E" w:rsidR="005A7317" w:rsidRDefault="005A7317" w:rsidP="005A7317">
      <w:pPr>
        <w:shd w:val="clear" w:color="auto" w:fill="FFFFFF" w:themeFill="background1"/>
        <w:rPr>
          <w:rFonts w:ascii="Arial" w:hAnsi="Arial" w:cs="Arial"/>
          <w:b/>
          <w:i/>
          <w:color w:val="0000FF"/>
          <w:sz w:val="16"/>
          <w:szCs w:val="16"/>
        </w:rPr>
      </w:pPr>
      <w:r w:rsidRPr="005A7317">
        <w:rPr>
          <w:rFonts w:ascii="Arial" w:hAnsi="Arial" w:cs="Arial"/>
          <w:b/>
          <w:sz w:val="16"/>
          <w:szCs w:val="16"/>
          <w:u w:val="single"/>
        </w:rPr>
        <w:t>Canadian Test for Patentability of Microorganisms</w:t>
      </w:r>
      <w:r>
        <w:rPr>
          <w:rFonts w:ascii="Arial" w:hAnsi="Arial" w:cs="Arial"/>
          <w:b/>
          <w:sz w:val="16"/>
          <w:szCs w:val="16"/>
        </w:rPr>
        <w:t xml:space="preserve">: </w:t>
      </w:r>
      <w:r w:rsidRPr="005A7317">
        <w:rPr>
          <w:rFonts w:ascii="Arial" w:hAnsi="Arial" w:cs="Arial"/>
          <w:b/>
          <w:i/>
          <w:color w:val="0000FF"/>
          <w:sz w:val="16"/>
          <w:szCs w:val="16"/>
        </w:rPr>
        <w:t>Abitibi</w:t>
      </w:r>
    </w:p>
    <w:p w14:paraId="61C25B0F" w14:textId="77777777" w:rsidR="005A7317" w:rsidRPr="007A45A6" w:rsidRDefault="005A7317" w:rsidP="005A7317">
      <w:pPr>
        <w:ind w:left="720"/>
        <w:rPr>
          <w:rFonts w:ascii="Arial" w:hAnsi="Arial" w:cs="Arial"/>
          <w:b/>
          <w:sz w:val="16"/>
          <w:szCs w:val="16"/>
        </w:rPr>
      </w:pPr>
      <w:r w:rsidRPr="007A45A6">
        <w:rPr>
          <w:rFonts w:ascii="Arial" w:hAnsi="Arial" w:cs="Arial"/>
          <w:b/>
          <w:sz w:val="16"/>
          <w:szCs w:val="16"/>
        </w:rPr>
        <w:t>In order to be patentable, an organism must:</w:t>
      </w:r>
    </w:p>
    <w:p w14:paraId="782C4941" w14:textId="77777777" w:rsidR="005A7317" w:rsidRPr="007A45A6" w:rsidRDefault="005A7317" w:rsidP="00136A97">
      <w:pPr>
        <w:pStyle w:val="ListParagraph"/>
        <w:numPr>
          <w:ilvl w:val="0"/>
          <w:numId w:val="224"/>
        </w:numPr>
        <w:ind w:left="1440"/>
        <w:rPr>
          <w:rFonts w:ascii="Arial" w:hAnsi="Arial" w:cs="Arial"/>
          <w:b/>
          <w:sz w:val="16"/>
          <w:szCs w:val="16"/>
        </w:rPr>
      </w:pPr>
      <w:r w:rsidRPr="007A45A6">
        <w:rPr>
          <w:rFonts w:ascii="Arial" w:hAnsi="Arial" w:cs="Arial"/>
          <w:b/>
          <w:sz w:val="16"/>
          <w:szCs w:val="16"/>
        </w:rPr>
        <w:t>Not have existed previously in nature (</w:t>
      </w:r>
      <w:r w:rsidRPr="007A45A6">
        <w:rPr>
          <w:rFonts w:ascii="Arial" w:hAnsi="Arial" w:cs="Arial"/>
          <w:b/>
          <w:color w:val="FF0000"/>
          <w:sz w:val="16"/>
          <w:szCs w:val="16"/>
        </w:rPr>
        <w:t>new</w:t>
      </w:r>
      <w:r w:rsidRPr="007A45A6">
        <w:rPr>
          <w:rFonts w:ascii="Arial" w:hAnsi="Arial" w:cs="Arial"/>
          <w:b/>
          <w:sz w:val="16"/>
          <w:szCs w:val="16"/>
        </w:rPr>
        <w:t>)</w:t>
      </w:r>
    </w:p>
    <w:p w14:paraId="560337A6" w14:textId="382EBBD6" w:rsidR="005A7317" w:rsidRPr="007A45A6" w:rsidRDefault="005A7317" w:rsidP="00136A97">
      <w:pPr>
        <w:pStyle w:val="ListParagraph"/>
        <w:numPr>
          <w:ilvl w:val="0"/>
          <w:numId w:val="224"/>
        </w:numPr>
        <w:ind w:left="1440"/>
        <w:rPr>
          <w:rFonts w:ascii="Arial" w:hAnsi="Arial" w:cs="Arial"/>
          <w:b/>
          <w:sz w:val="16"/>
          <w:szCs w:val="16"/>
        </w:rPr>
      </w:pPr>
      <w:r w:rsidRPr="007A45A6">
        <w:rPr>
          <w:rFonts w:ascii="Arial" w:hAnsi="Arial" w:cs="Arial"/>
          <w:b/>
          <w:sz w:val="16"/>
          <w:szCs w:val="16"/>
        </w:rPr>
        <w:t xml:space="preserve">Be </w:t>
      </w:r>
      <w:r w:rsidRPr="007A45A6">
        <w:rPr>
          <w:rFonts w:ascii="Arial" w:hAnsi="Arial" w:cs="Arial"/>
          <w:b/>
          <w:color w:val="FF0000"/>
          <w:sz w:val="16"/>
          <w:szCs w:val="16"/>
          <w:u w:val="single"/>
        </w:rPr>
        <w:t>useful</w:t>
      </w:r>
      <w:r w:rsidRPr="007A45A6">
        <w:rPr>
          <w:rFonts w:ascii="Arial" w:hAnsi="Arial" w:cs="Arial"/>
          <w:sz w:val="16"/>
          <w:szCs w:val="16"/>
        </w:rPr>
        <w:t>, in the sense that it carries out some useful known objective – can’t be a mere laboratory curiosity whose only possible claim to utility is as a starting material for further research</w:t>
      </w:r>
      <w:r>
        <w:rPr>
          <w:rFonts w:ascii="Arial" w:hAnsi="Arial" w:cs="Arial"/>
          <w:sz w:val="16"/>
          <w:szCs w:val="16"/>
        </w:rPr>
        <w:t xml:space="preserve"> [</w:t>
      </w:r>
      <w:r w:rsidRPr="005A7317">
        <w:rPr>
          <w:rFonts w:ascii="Arial" w:hAnsi="Arial" w:cs="Arial"/>
          <w:i/>
          <w:sz w:val="16"/>
          <w:szCs w:val="16"/>
        </w:rPr>
        <w:t>here it was microorganisms that would break down pulp mill effluent</w:t>
      </w:r>
      <w:r>
        <w:rPr>
          <w:rFonts w:ascii="Arial" w:hAnsi="Arial" w:cs="Arial"/>
          <w:sz w:val="16"/>
          <w:szCs w:val="16"/>
        </w:rPr>
        <w:t>]</w:t>
      </w:r>
    </w:p>
    <w:p w14:paraId="547AD104" w14:textId="77777777" w:rsidR="005A7317" w:rsidRPr="007A45A6" w:rsidRDefault="005A7317" w:rsidP="00136A97">
      <w:pPr>
        <w:pStyle w:val="ListParagraph"/>
        <w:numPr>
          <w:ilvl w:val="0"/>
          <w:numId w:val="224"/>
        </w:numPr>
        <w:ind w:left="1440"/>
        <w:rPr>
          <w:rFonts w:ascii="Arial" w:hAnsi="Arial" w:cs="Arial"/>
          <w:b/>
          <w:sz w:val="16"/>
          <w:szCs w:val="16"/>
        </w:rPr>
      </w:pPr>
      <w:r w:rsidRPr="007A45A6">
        <w:rPr>
          <w:rFonts w:ascii="Arial" w:hAnsi="Arial" w:cs="Arial"/>
          <w:b/>
          <w:sz w:val="16"/>
          <w:szCs w:val="16"/>
        </w:rPr>
        <w:t xml:space="preserve">Be </w:t>
      </w:r>
      <w:r w:rsidRPr="007A45A6">
        <w:rPr>
          <w:rFonts w:ascii="Arial" w:hAnsi="Arial" w:cs="Arial"/>
          <w:b/>
          <w:sz w:val="16"/>
          <w:szCs w:val="16"/>
          <w:u w:val="single"/>
        </w:rPr>
        <w:t>sufficiently different from known species</w:t>
      </w:r>
      <w:r w:rsidRPr="007A45A6">
        <w:rPr>
          <w:rFonts w:ascii="Arial" w:hAnsi="Arial" w:cs="Arial"/>
          <w:b/>
          <w:sz w:val="16"/>
          <w:szCs w:val="16"/>
        </w:rPr>
        <w:t xml:space="preserve"> that I can be said that its creation involved the necessary element of </w:t>
      </w:r>
      <w:r w:rsidRPr="007A45A6">
        <w:rPr>
          <w:rFonts w:ascii="Arial" w:hAnsi="Arial" w:cs="Arial"/>
          <w:b/>
          <w:sz w:val="16"/>
          <w:szCs w:val="16"/>
          <w:u w:val="single"/>
        </w:rPr>
        <w:t>inventive ingenuity</w:t>
      </w:r>
      <w:r w:rsidRPr="007A45A6">
        <w:rPr>
          <w:rFonts w:ascii="Arial" w:hAnsi="Arial" w:cs="Arial"/>
          <w:b/>
          <w:sz w:val="16"/>
          <w:szCs w:val="16"/>
        </w:rPr>
        <w:t xml:space="preserve"> (</w:t>
      </w:r>
      <w:r w:rsidRPr="007A45A6">
        <w:rPr>
          <w:rFonts w:ascii="Arial" w:hAnsi="Arial" w:cs="Arial"/>
          <w:b/>
          <w:color w:val="FF0000"/>
          <w:sz w:val="16"/>
          <w:szCs w:val="16"/>
        </w:rPr>
        <w:t>unobvious</w:t>
      </w:r>
      <w:r w:rsidRPr="007A45A6">
        <w:rPr>
          <w:rFonts w:ascii="Arial" w:hAnsi="Arial" w:cs="Arial"/>
          <w:sz w:val="16"/>
          <w:szCs w:val="16"/>
        </w:rPr>
        <w:t>)</w:t>
      </w:r>
    </w:p>
    <w:p w14:paraId="06B16E02" w14:textId="77777777" w:rsidR="005A7317" w:rsidRPr="007A45A6" w:rsidRDefault="005A7317" w:rsidP="00136A97">
      <w:pPr>
        <w:pStyle w:val="ListParagraph"/>
        <w:numPr>
          <w:ilvl w:val="0"/>
          <w:numId w:val="224"/>
        </w:numPr>
        <w:ind w:left="1440"/>
        <w:rPr>
          <w:rFonts w:ascii="Arial" w:hAnsi="Arial" w:cs="Arial"/>
          <w:b/>
          <w:sz w:val="16"/>
          <w:szCs w:val="16"/>
        </w:rPr>
      </w:pPr>
      <w:r w:rsidRPr="007A45A6">
        <w:rPr>
          <w:rFonts w:ascii="Arial" w:hAnsi="Arial" w:cs="Arial"/>
          <w:b/>
          <w:sz w:val="16"/>
          <w:szCs w:val="16"/>
        </w:rPr>
        <w:t xml:space="preserve">Be able to be </w:t>
      </w:r>
      <w:r w:rsidRPr="007A45A6">
        <w:rPr>
          <w:rFonts w:ascii="Arial" w:hAnsi="Arial" w:cs="Arial"/>
          <w:b/>
          <w:sz w:val="16"/>
          <w:szCs w:val="16"/>
          <w:u w:val="single"/>
        </w:rPr>
        <w:t>recreated uniformly at will</w:t>
      </w:r>
    </w:p>
    <w:p w14:paraId="5FD5F740" w14:textId="77777777" w:rsidR="005A7317" w:rsidRPr="007A45A6" w:rsidRDefault="005A7317" w:rsidP="005A7317">
      <w:pPr>
        <w:ind w:left="720"/>
        <w:rPr>
          <w:rFonts w:ascii="Arial" w:hAnsi="Arial" w:cs="Arial"/>
          <w:b/>
          <w:sz w:val="16"/>
          <w:szCs w:val="16"/>
        </w:rPr>
      </w:pPr>
      <w:r w:rsidRPr="007A45A6">
        <w:rPr>
          <w:rFonts w:ascii="Arial" w:hAnsi="Arial" w:cs="Arial"/>
          <w:b/>
          <w:sz w:val="16"/>
          <w:szCs w:val="16"/>
        </w:rPr>
        <w:t>**</w:t>
      </w:r>
      <w:r w:rsidRPr="007A45A6">
        <w:rPr>
          <w:rFonts w:ascii="Arial" w:hAnsi="Arial" w:cs="Arial"/>
          <w:sz w:val="16"/>
          <w:szCs w:val="16"/>
        </w:rPr>
        <w:t xml:space="preserve">Decision applied to all microorganisms that can be produced </w:t>
      </w:r>
      <w:r w:rsidRPr="007A45A6">
        <w:rPr>
          <w:rFonts w:ascii="Arial" w:hAnsi="Arial" w:cs="Arial"/>
          <w:i/>
          <w:sz w:val="16"/>
          <w:szCs w:val="16"/>
        </w:rPr>
        <w:t>en mass</w:t>
      </w:r>
      <w:r w:rsidRPr="007A45A6">
        <w:rPr>
          <w:rFonts w:ascii="Arial" w:hAnsi="Arial" w:cs="Arial"/>
          <w:b/>
          <w:sz w:val="16"/>
          <w:szCs w:val="16"/>
        </w:rPr>
        <w:t>**</w:t>
      </w:r>
    </w:p>
    <w:p w14:paraId="2E7B38C1" w14:textId="77777777" w:rsidR="005A7317" w:rsidRPr="007A45A6" w:rsidRDefault="005A7317" w:rsidP="00136A97">
      <w:pPr>
        <w:pStyle w:val="ListParagraph"/>
        <w:numPr>
          <w:ilvl w:val="0"/>
          <w:numId w:val="226"/>
        </w:numPr>
        <w:ind w:left="1440"/>
        <w:rPr>
          <w:rFonts w:ascii="Arial" w:hAnsi="Arial" w:cs="Arial"/>
          <w:sz w:val="16"/>
          <w:szCs w:val="16"/>
        </w:rPr>
      </w:pPr>
      <w:r w:rsidRPr="007A45A6">
        <w:rPr>
          <w:rFonts w:ascii="Arial" w:hAnsi="Arial" w:cs="Arial"/>
          <w:sz w:val="16"/>
          <w:szCs w:val="16"/>
        </w:rPr>
        <w:t xml:space="preserve">Also held that </w:t>
      </w:r>
      <w:r w:rsidRPr="007A45A6">
        <w:rPr>
          <w:rFonts w:ascii="Arial" w:hAnsi="Arial" w:cs="Arial"/>
          <w:b/>
          <w:sz w:val="16"/>
          <w:szCs w:val="16"/>
        </w:rPr>
        <w:t>deposition of living matter in a culture can help to satisfy the requirement to describe the invention fully</w:t>
      </w:r>
    </w:p>
    <w:p w14:paraId="483D0A2C" w14:textId="77777777" w:rsidR="005A7317" w:rsidRPr="007A45A6" w:rsidRDefault="005A7317" w:rsidP="00136A97">
      <w:pPr>
        <w:pStyle w:val="ListParagraph"/>
        <w:numPr>
          <w:ilvl w:val="1"/>
          <w:numId w:val="226"/>
        </w:numPr>
        <w:ind w:left="2160"/>
        <w:rPr>
          <w:rFonts w:ascii="Arial" w:hAnsi="Arial" w:cs="Arial"/>
          <w:sz w:val="16"/>
          <w:szCs w:val="16"/>
        </w:rPr>
      </w:pPr>
      <w:r w:rsidRPr="007A45A6">
        <w:rPr>
          <w:rFonts w:ascii="Arial" w:hAnsi="Arial" w:cs="Arial"/>
          <w:sz w:val="16"/>
          <w:szCs w:val="16"/>
        </w:rPr>
        <w:t xml:space="preserve">Description requirement set out in </w:t>
      </w:r>
      <w:r w:rsidRPr="007A45A6">
        <w:rPr>
          <w:rFonts w:ascii="Arial" w:hAnsi="Arial" w:cs="Arial"/>
          <w:b/>
          <w:color w:val="0000FF"/>
          <w:sz w:val="16"/>
          <w:szCs w:val="16"/>
        </w:rPr>
        <w:t>s. 27(3)</w:t>
      </w:r>
      <w:r w:rsidRPr="007A45A6">
        <w:rPr>
          <w:rFonts w:ascii="Arial" w:hAnsi="Arial" w:cs="Arial"/>
          <w:sz w:val="16"/>
          <w:szCs w:val="16"/>
        </w:rPr>
        <w:t xml:space="preserve"> </w:t>
      </w:r>
    </w:p>
    <w:p w14:paraId="68BC0D74" w14:textId="77777777" w:rsidR="005A7317" w:rsidRPr="007A45A6" w:rsidRDefault="005A7317" w:rsidP="005A7317">
      <w:pPr>
        <w:ind w:left="720"/>
        <w:rPr>
          <w:rFonts w:ascii="Arial" w:hAnsi="Arial" w:cs="Arial"/>
          <w:sz w:val="16"/>
          <w:szCs w:val="16"/>
        </w:rPr>
      </w:pPr>
      <w:r w:rsidRPr="007A45A6">
        <w:rPr>
          <w:rFonts w:ascii="Arial" w:hAnsi="Arial" w:cs="Arial"/>
          <w:sz w:val="16"/>
          <w:szCs w:val="16"/>
          <w:u w:val="single"/>
        </w:rPr>
        <w:t>OBITER:</w:t>
      </w:r>
    </w:p>
    <w:p w14:paraId="115D0252" w14:textId="77777777" w:rsidR="005A7317" w:rsidRPr="007A45A6" w:rsidRDefault="005A7317" w:rsidP="00136A97">
      <w:pPr>
        <w:pStyle w:val="ListParagraph"/>
        <w:numPr>
          <w:ilvl w:val="0"/>
          <w:numId w:val="225"/>
        </w:numPr>
        <w:ind w:left="1440"/>
        <w:rPr>
          <w:rFonts w:ascii="Arial" w:hAnsi="Arial" w:cs="Arial"/>
          <w:sz w:val="16"/>
          <w:szCs w:val="16"/>
        </w:rPr>
      </w:pPr>
      <w:r w:rsidRPr="007A45A6">
        <w:rPr>
          <w:rFonts w:ascii="Arial" w:hAnsi="Arial" w:cs="Arial"/>
          <w:sz w:val="16"/>
          <w:szCs w:val="16"/>
        </w:rPr>
        <w:t xml:space="preserve">Could be possible to extend patentability to higher life forms, so long as it satisfies the </w:t>
      </w:r>
      <w:r w:rsidRPr="007A45A6">
        <w:rPr>
          <w:rFonts w:ascii="Arial" w:hAnsi="Arial" w:cs="Arial"/>
          <w:b/>
          <w:color w:val="0000FF"/>
          <w:sz w:val="16"/>
          <w:szCs w:val="16"/>
        </w:rPr>
        <w:t xml:space="preserve">s. 27(3) </w:t>
      </w:r>
      <w:r w:rsidRPr="007A45A6">
        <w:rPr>
          <w:rFonts w:ascii="Arial" w:hAnsi="Arial" w:cs="Arial"/>
          <w:color w:val="0000FF"/>
          <w:sz w:val="16"/>
          <w:szCs w:val="16"/>
        </w:rPr>
        <w:t>(formerly s. 36)</w:t>
      </w:r>
      <w:r w:rsidRPr="007A45A6">
        <w:rPr>
          <w:rFonts w:ascii="Arial" w:hAnsi="Arial" w:cs="Arial"/>
          <w:sz w:val="16"/>
          <w:szCs w:val="16"/>
        </w:rPr>
        <w:t xml:space="preserve"> requirement of having the invention be </w:t>
      </w:r>
      <w:r w:rsidRPr="007A45A6">
        <w:rPr>
          <w:rFonts w:ascii="Arial" w:hAnsi="Arial" w:cs="Arial"/>
          <w:b/>
          <w:sz w:val="16"/>
          <w:szCs w:val="16"/>
        </w:rPr>
        <w:t>replicable</w:t>
      </w:r>
    </w:p>
    <w:p w14:paraId="7F6BB316" w14:textId="77777777" w:rsidR="005A7317" w:rsidRPr="005A7317" w:rsidRDefault="005A7317" w:rsidP="005A7317">
      <w:pPr>
        <w:shd w:val="clear" w:color="auto" w:fill="FFFFFF" w:themeFill="background1"/>
        <w:rPr>
          <w:rFonts w:ascii="Arial" w:hAnsi="Arial" w:cs="Arial"/>
          <w:i/>
          <w:sz w:val="16"/>
          <w:szCs w:val="16"/>
        </w:rPr>
      </w:pPr>
    </w:p>
    <w:p w14:paraId="2054542F" w14:textId="77777777" w:rsidR="005A7317" w:rsidRPr="007A45A6" w:rsidRDefault="005A7317" w:rsidP="005A7317">
      <w:pPr>
        <w:pStyle w:val="CAN-heading2"/>
        <w:shd w:val="clear" w:color="auto" w:fill="CDFFFF"/>
        <w:rPr>
          <w:rFonts w:ascii="Arial" w:hAnsi="Arial" w:cs="Arial"/>
          <w:sz w:val="16"/>
          <w:szCs w:val="16"/>
        </w:rPr>
      </w:pPr>
      <w:bookmarkStart w:id="72" w:name="_Toc279011567"/>
      <w:r w:rsidRPr="007A45A6">
        <w:rPr>
          <w:rFonts w:ascii="Arial" w:hAnsi="Arial" w:cs="Arial"/>
          <w:sz w:val="16"/>
          <w:szCs w:val="16"/>
        </w:rPr>
        <w:t>TRANSGENIC NON-HUMAN MAMMALS</w:t>
      </w:r>
      <w:bookmarkEnd w:id="72"/>
    </w:p>
    <w:p w14:paraId="345FA44C" w14:textId="77777777" w:rsidR="005A7317" w:rsidRDefault="005A7317" w:rsidP="00136A97">
      <w:pPr>
        <w:pStyle w:val="ListParagraph"/>
        <w:numPr>
          <w:ilvl w:val="0"/>
          <w:numId w:val="225"/>
        </w:numPr>
        <w:rPr>
          <w:rFonts w:ascii="Arial" w:hAnsi="Arial" w:cs="Arial"/>
          <w:sz w:val="16"/>
          <w:szCs w:val="16"/>
        </w:rPr>
      </w:pPr>
      <w:r w:rsidRPr="005A7317">
        <w:rPr>
          <w:rFonts w:ascii="Arial" w:hAnsi="Arial" w:cs="Arial"/>
          <w:sz w:val="16"/>
          <w:szCs w:val="16"/>
        </w:rPr>
        <w:t xml:space="preserve">The patenting of higher life forms is one area where Canadian and US patent law differ significantly, due to the Supreme Court of Canada’s decision in </w:t>
      </w:r>
      <w:r w:rsidRPr="005A7317">
        <w:rPr>
          <w:rFonts w:ascii="Arial" w:hAnsi="Arial" w:cs="Arial"/>
          <w:b/>
          <w:i/>
          <w:color w:val="0000FF"/>
          <w:sz w:val="16"/>
          <w:szCs w:val="16"/>
        </w:rPr>
        <w:t>Harvard College v Commission of Patents</w:t>
      </w:r>
      <w:r w:rsidRPr="005A7317">
        <w:rPr>
          <w:rFonts w:ascii="Arial" w:hAnsi="Arial" w:cs="Arial"/>
          <w:sz w:val="16"/>
          <w:szCs w:val="16"/>
        </w:rPr>
        <w:t xml:space="preserve">. </w:t>
      </w:r>
    </w:p>
    <w:p w14:paraId="5E2E5774" w14:textId="79E38DDA" w:rsidR="005A7317" w:rsidRPr="005A7317" w:rsidRDefault="005A7317" w:rsidP="00136A97">
      <w:pPr>
        <w:pStyle w:val="ListParagraph"/>
        <w:numPr>
          <w:ilvl w:val="1"/>
          <w:numId w:val="225"/>
        </w:numPr>
        <w:rPr>
          <w:rFonts w:ascii="Arial" w:hAnsi="Arial" w:cs="Arial"/>
          <w:sz w:val="16"/>
          <w:szCs w:val="16"/>
        </w:rPr>
      </w:pPr>
      <w:r w:rsidRPr="005A7317">
        <w:rPr>
          <w:rFonts w:ascii="Arial" w:hAnsi="Arial" w:cs="Arial"/>
          <w:sz w:val="16"/>
          <w:szCs w:val="16"/>
        </w:rPr>
        <w:t>In tha</w:t>
      </w:r>
      <w:r>
        <w:rPr>
          <w:rFonts w:ascii="Arial" w:hAnsi="Arial" w:cs="Arial"/>
          <w:sz w:val="16"/>
          <w:szCs w:val="16"/>
        </w:rPr>
        <w:t>t case, a slim majority (5:4),</w:t>
      </w:r>
      <w:r w:rsidRPr="005A7317">
        <w:rPr>
          <w:rFonts w:ascii="Arial" w:hAnsi="Arial" w:cs="Arial"/>
          <w:sz w:val="16"/>
          <w:szCs w:val="16"/>
        </w:rPr>
        <w:t xml:space="preserve"> held that a genetically altered mouse (the “oncomouse”) was not patentable subject matter as </w:t>
      </w:r>
      <w:r w:rsidRPr="005A7317">
        <w:rPr>
          <w:rFonts w:ascii="Arial" w:hAnsi="Arial" w:cs="Arial"/>
          <w:b/>
          <w:sz w:val="16"/>
          <w:szCs w:val="16"/>
        </w:rPr>
        <w:t>higher life forms do not constitute a “manufacture or composition of matter”</w:t>
      </w:r>
      <w:r w:rsidRPr="005A7317">
        <w:rPr>
          <w:rFonts w:ascii="Arial" w:hAnsi="Arial" w:cs="Arial"/>
          <w:sz w:val="16"/>
          <w:szCs w:val="16"/>
        </w:rPr>
        <w:t xml:space="preserve"> as defined in the </w:t>
      </w:r>
      <w:r w:rsidRPr="005A7317">
        <w:rPr>
          <w:rFonts w:ascii="Arial" w:hAnsi="Arial" w:cs="Arial"/>
          <w:i/>
          <w:color w:val="0000FF"/>
          <w:sz w:val="16"/>
          <w:szCs w:val="16"/>
        </w:rPr>
        <w:t>Patent Act</w:t>
      </w:r>
      <w:r w:rsidRPr="005A7317">
        <w:rPr>
          <w:rFonts w:ascii="Arial" w:hAnsi="Arial" w:cs="Arial"/>
          <w:sz w:val="16"/>
          <w:szCs w:val="16"/>
        </w:rPr>
        <w:t xml:space="preserve">. In particular, higher life forms are not “man-made” in the same sense as other manufactured products, and they have qualities that ‘seem to transcend’ the particular matter from which they are composed. The court also stated that the </w:t>
      </w:r>
      <w:r w:rsidRPr="005A7317">
        <w:rPr>
          <w:rFonts w:ascii="Arial" w:hAnsi="Arial" w:cs="Arial"/>
          <w:i/>
          <w:sz w:val="16"/>
          <w:szCs w:val="16"/>
        </w:rPr>
        <w:t xml:space="preserve">Act </w:t>
      </w:r>
      <w:r w:rsidRPr="005A7317">
        <w:rPr>
          <w:rFonts w:ascii="Arial" w:hAnsi="Arial" w:cs="Arial"/>
          <w:sz w:val="16"/>
          <w:szCs w:val="16"/>
        </w:rPr>
        <w:t xml:space="preserve">did not seem to contemplate this type of subject matter, and it was thus better left to parliament to amend the act if necessary to include higher life forms. The dissenting justices held that the distinction between the egg (which was left open by the majority as possibly patentable) and the grown mouse was arbitrary, and the distinction between higher and lower life forms is untenable. </w:t>
      </w:r>
      <w:r w:rsidRPr="005A7317">
        <w:rPr>
          <w:rFonts w:ascii="Arial" w:hAnsi="Arial" w:cs="Arial"/>
          <w:b/>
          <w:sz w:val="16"/>
          <w:szCs w:val="16"/>
        </w:rPr>
        <w:t>In this case…</w:t>
      </w:r>
    </w:p>
    <w:p w14:paraId="32DDE8D0" w14:textId="77777777" w:rsidR="005A7317" w:rsidRPr="007A45A6" w:rsidRDefault="005A7317" w:rsidP="005A7317">
      <w:pPr>
        <w:rPr>
          <w:rFonts w:ascii="Arial" w:hAnsi="Arial" w:cs="Arial"/>
          <w:sz w:val="16"/>
          <w:szCs w:val="16"/>
        </w:rPr>
      </w:pPr>
    </w:p>
    <w:p w14:paraId="06394E14" w14:textId="77777777" w:rsidR="005A7317" w:rsidRPr="001E3B34" w:rsidRDefault="005A7317" w:rsidP="00136A97">
      <w:pPr>
        <w:pStyle w:val="ListParagraph"/>
        <w:numPr>
          <w:ilvl w:val="0"/>
          <w:numId w:val="225"/>
        </w:numPr>
        <w:rPr>
          <w:rFonts w:ascii="Arial" w:hAnsi="Arial" w:cs="Arial"/>
          <w:sz w:val="16"/>
          <w:szCs w:val="16"/>
        </w:rPr>
      </w:pPr>
      <w:r w:rsidRPr="005A7317">
        <w:rPr>
          <w:rFonts w:ascii="Arial" w:hAnsi="Arial" w:cs="Arial"/>
          <w:sz w:val="16"/>
          <w:szCs w:val="16"/>
        </w:rPr>
        <w:t xml:space="preserve">By contrast, in </w:t>
      </w:r>
      <w:r w:rsidRPr="005A7317">
        <w:rPr>
          <w:rFonts w:ascii="Arial" w:hAnsi="Arial" w:cs="Arial"/>
          <w:b/>
          <w:i/>
          <w:color w:val="0000FF"/>
          <w:sz w:val="16"/>
          <w:szCs w:val="16"/>
        </w:rPr>
        <w:t xml:space="preserve">Diamond v Chakrabarty </w:t>
      </w:r>
      <w:r w:rsidRPr="005A7317">
        <w:rPr>
          <w:rFonts w:ascii="Arial" w:hAnsi="Arial" w:cs="Arial"/>
          <w:b/>
          <w:color w:val="0000FF"/>
          <w:sz w:val="16"/>
          <w:szCs w:val="16"/>
        </w:rPr>
        <w:t xml:space="preserve">(1980) </w:t>
      </w:r>
      <w:r w:rsidRPr="005A7317">
        <w:rPr>
          <w:rFonts w:ascii="Arial" w:hAnsi="Arial" w:cs="Arial"/>
          <w:sz w:val="16"/>
          <w:szCs w:val="16"/>
        </w:rPr>
        <w:t xml:space="preserve">the US Supreme Court held that “anything under the sun” is patentable; in 1987, the US Patent Office announced that it considered ‘non-naturally occurring non-human multicellular living organisms, including animals, to be patentable subject matter’. A patent has been granted on the oncomouse and all similarly altered non-human mammals, and since the early 2000s a variety of genetically modified animals have been patented including sheep, rats, rabbits, goats, and cows. </w:t>
      </w:r>
      <w:r w:rsidRPr="005A7317">
        <w:rPr>
          <w:rFonts w:ascii="Arial" w:hAnsi="Arial" w:cs="Arial"/>
          <w:b/>
          <w:sz w:val="16"/>
          <w:szCs w:val="16"/>
        </w:rPr>
        <w:t>In this case…</w:t>
      </w:r>
    </w:p>
    <w:p w14:paraId="3A2B028C" w14:textId="77777777" w:rsidR="001E3B34" w:rsidRPr="005A7317" w:rsidRDefault="001E3B34" w:rsidP="001E3B34">
      <w:pPr>
        <w:pStyle w:val="ListParagraph"/>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1E3B34" w14:paraId="777A9A10" w14:textId="77777777" w:rsidTr="001E3B34">
        <w:tc>
          <w:tcPr>
            <w:tcW w:w="10790" w:type="dxa"/>
            <w:shd w:val="clear" w:color="auto" w:fill="auto"/>
          </w:tcPr>
          <w:p w14:paraId="25374784" w14:textId="77777777" w:rsidR="001E3B34" w:rsidRPr="007A45A6" w:rsidRDefault="001E3B34" w:rsidP="001E3B34">
            <w:pPr>
              <w:pStyle w:val="CAN-heading3"/>
              <w:shd w:val="clear" w:color="auto" w:fill="auto"/>
              <w:rPr>
                <w:rFonts w:ascii="Arial" w:hAnsi="Arial" w:cs="Arial"/>
                <w:color w:val="0000FF"/>
                <w:sz w:val="16"/>
                <w:szCs w:val="16"/>
              </w:rPr>
            </w:pPr>
            <w:bookmarkStart w:id="73" w:name="_Toc279011568"/>
            <w:r w:rsidRPr="007A45A6">
              <w:rPr>
                <w:rFonts w:ascii="Arial" w:hAnsi="Arial" w:cs="Arial"/>
                <w:i/>
                <w:color w:val="0000FF"/>
                <w:sz w:val="16"/>
                <w:szCs w:val="16"/>
                <w:u w:val="single"/>
              </w:rPr>
              <w:t>Harvard College v. Commissioner of Patents</w:t>
            </w:r>
            <w:r w:rsidRPr="007A45A6">
              <w:rPr>
                <w:rFonts w:ascii="Arial" w:hAnsi="Arial" w:cs="Arial"/>
                <w:color w:val="0000FF"/>
                <w:sz w:val="16"/>
                <w:szCs w:val="16"/>
              </w:rPr>
              <w:t xml:space="preserve"> (2002 SCC)</w:t>
            </w:r>
            <w:bookmarkEnd w:id="73"/>
          </w:p>
          <w:p w14:paraId="54BF6B4B" w14:textId="77777777" w:rsidR="001E3B34" w:rsidRPr="007A45A6" w:rsidRDefault="001E3B34" w:rsidP="001E3B34">
            <w:pPr>
              <w:rPr>
                <w:rFonts w:ascii="Arial" w:hAnsi="Arial" w:cs="Arial"/>
                <w:sz w:val="16"/>
                <w:szCs w:val="16"/>
              </w:rPr>
            </w:pPr>
            <w:r w:rsidRPr="007A45A6">
              <w:rPr>
                <w:rFonts w:ascii="Arial" w:hAnsi="Arial" w:cs="Arial"/>
                <w:sz w:val="16"/>
                <w:szCs w:val="16"/>
                <w:u w:val="single"/>
              </w:rPr>
              <w:t>Facts:</w:t>
            </w:r>
            <w:r w:rsidRPr="007A45A6">
              <w:rPr>
                <w:rFonts w:ascii="Arial" w:hAnsi="Arial" w:cs="Arial"/>
                <w:sz w:val="16"/>
                <w:szCs w:val="16"/>
              </w:rPr>
              <w:t xml:space="preserve"> Only claims relating to a “transgenic non-human mammal” (claims 1-12) were in issue; the “process” claims relating to the procedure for creating the transgenic mouse were approved by the Patent Office.</w:t>
            </w:r>
          </w:p>
          <w:p w14:paraId="4E83FC01" w14:textId="77777777" w:rsidR="001E3B34" w:rsidRPr="007A45A6" w:rsidRDefault="001E3B34" w:rsidP="00136A97">
            <w:pPr>
              <w:pStyle w:val="ListParagraph"/>
              <w:numPr>
                <w:ilvl w:val="0"/>
                <w:numId w:val="225"/>
              </w:numPr>
              <w:rPr>
                <w:rFonts w:ascii="Arial" w:hAnsi="Arial" w:cs="Arial"/>
                <w:sz w:val="16"/>
                <w:szCs w:val="16"/>
              </w:rPr>
            </w:pPr>
            <w:r w:rsidRPr="001E3B34">
              <w:rPr>
                <w:rFonts w:ascii="Arial" w:hAnsi="Arial" w:cs="Arial"/>
                <w:b/>
                <w:sz w:val="16"/>
                <w:szCs w:val="16"/>
              </w:rPr>
              <w:t>TJ</w:t>
            </w:r>
            <w:r w:rsidRPr="007A45A6">
              <w:rPr>
                <w:rFonts w:ascii="Arial" w:hAnsi="Arial" w:cs="Arial"/>
                <w:sz w:val="16"/>
                <w:szCs w:val="16"/>
              </w:rPr>
              <w:t>: held that a complex life form can’t be considered a “manufacture” or “composition of matter” w/o “stretching the meaning of the words to the breaking point”</w:t>
            </w:r>
          </w:p>
          <w:p w14:paraId="38679173" w14:textId="77777777" w:rsidR="001E3B34" w:rsidRPr="007A45A6" w:rsidRDefault="001E3B34" w:rsidP="00136A97">
            <w:pPr>
              <w:pStyle w:val="ListParagraph"/>
              <w:numPr>
                <w:ilvl w:val="1"/>
                <w:numId w:val="225"/>
              </w:numPr>
              <w:rPr>
                <w:rFonts w:ascii="Arial" w:hAnsi="Arial" w:cs="Arial"/>
                <w:sz w:val="16"/>
                <w:szCs w:val="16"/>
              </w:rPr>
            </w:pPr>
            <w:r w:rsidRPr="007A45A6">
              <w:rPr>
                <w:rFonts w:ascii="Arial" w:hAnsi="Arial" w:cs="Arial"/>
                <w:sz w:val="16"/>
                <w:szCs w:val="16"/>
              </w:rPr>
              <w:t xml:space="preserve">Appeared particularly concerned that the inventors didn’t exercise control over the many features &amp; characteristics of the mouse </w:t>
            </w:r>
            <w:r w:rsidRPr="007A45A6">
              <w:rPr>
                <w:rFonts w:ascii="Arial" w:hAnsi="Arial" w:cs="Arial"/>
                <w:i/>
                <w:sz w:val="16"/>
                <w:szCs w:val="16"/>
              </w:rPr>
              <w:t>as a whole</w:t>
            </w:r>
            <w:r w:rsidRPr="007A45A6">
              <w:rPr>
                <w:rFonts w:ascii="Arial" w:hAnsi="Arial" w:cs="Arial"/>
                <w:sz w:val="16"/>
                <w:szCs w:val="16"/>
              </w:rPr>
              <w:t>, apart from the presence of the cancer inducing “oncogene”</w:t>
            </w:r>
          </w:p>
          <w:p w14:paraId="7843AF82" w14:textId="77777777" w:rsidR="001E3B34" w:rsidRPr="007A45A6" w:rsidRDefault="001E3B34" w:rsidP="00136A97">
            <w:pPr>
              <w:pStyle w:val="ListParagraph"/>
              <w:numPr>
                <w:ilvl w:val="1"/>
                <w:numId w:val="225"/>
              </w:numPr>
              <w:rPr>
                <w:rFonts w:ascii="Arial" w:hAnsi="Arial" w:cs="Arial"/>
                <w:sz w:val="16"/>
                <w:szCs w:val="16"/>
              </w:rPr>
            </w:pPr>
            <w:r w:rsidRPr="007A45A6">
              <w:rPr>
                <w:rFonts w:ascii="Arial" w:hAnsi="Arial" w:cs="Arial"/>
                <w:sz w:val="16"/>
                <w:szCs w:val="16"/>
              </w:rPr>
              <w:t>Concluded that mouse didn’t meet standard of human control &amp; reproducibility necessary to constitute a patentable invention</w:t>
            </w:r>
          </w:p>
          <w:p w14:paraId="57B0FA0C" w14:textId="77777777" w:rsidR="001E3B34" w:rsidRPr="007A45A6" w:rsidRDefault="001E3B34" w:rsidP="00136A97">
            <w:pPr>
              <w:pStyle w:val="ListParagraph"/>
              <w:numPr>
                <w:ilvl w:val="0"/>
                <w:numId w:val="225"/>
              </w:numPr>
              <w:rPr>
                <w:rFonts w:ascii="Arial" w:hAnsi="Arial" w:cs="Arial"/>
                <w:sz w:val="16"/>
                <w:szCs w:val="16"/>
              </w:rPr>
            </w:pPr>
            <w:r w:rsidRPr="001E3B34">
              <w:rPr>
                <w:rFonts w:ascii="Arial" w:hAnsi="Arial" w:cs="Arial"/>
                <w:b/>
                <w:sz w:val="16"/>
                <w:szCs w:val="16"/>
              </w:rPr>
              <w:t>CA</w:t>
            </w:r>
            <w:r w:rsidRPr="007A45A6">
              <w:rPr>
                <w:rFonts w:ascii="Arial" w:hAnsi="Arial" w:cs="Arial"/>
                <w:sz w:val="16"/>
                <w:szCs w:val="16"/>
              </w:rPr>
              <w:t xml:space="preserve">: held that higher life form can constitute “compositions of matter” </w:t>
            </w:r>
            <w:r w:rsidRPr="007A45A6">
              <w:rPr>
                <w:rFonts w:ascii="Arial" w:hAnsi="Arial" w:cs="Arial"/>
                <w:sz w:val="16"/>
                <w:szCs w:val="16"/>
              </w:rPr>
              <w:sym w:font="Symbol" w:char="F0AE"/>
            </w:r>
            <w:r w:rsidRPr="007A45A6">
              <w:rPr>
                <w:rFonts w:ascii="Arial" w:hAnsi="Arial" w:cs="Arial"/>
                <w:sz w:val="16"/>
                <w:szCs w:val="16"/>
              </w:rPr>
              <w:t xml:space="preserve"> placed “considerable reliance” on majority opinion in US SC in </w:t>
            </w:r>
            <w:r w:rsidRPr="007A45A6">
              <w:rPr>
                <w:rFonts w:ascii="Arial" w:hAnsi="Arial" w:cs="Arial"/>
                <w:b/>
                <w:i/>
                <w:color w:val="0000FF"/>
                <w:sz w:val="16"/>
                <w:szCs w:val="16"/>
              </w:rPr>
              <w:t>Chakrabarty</w:t>
            </w:r>
          </w:p>
          <w:p w14:paraId="3B7586E3" w14:textId="77777777" w:rsidR="001E3B34" w:rsidRPr="007A45A6" w:rsidRDefault="001E3B34" w:rsidP="00136A97">
            <w:pPr>
              <w:pStyle w:val="ListParagraph"/>
              <w:numPr>
                <w:ilvl w:val="1"/>
                <w:numId w:val="225"/>
              </w:numPr>
              <w:rPr>
                <w:rFonts w:ascii="Arial" w:hAnsi="Arial" w:cs="Arial"/>
                <w:sz w:val="16"/>
                <w:szCs w:val="16"/>
              </w:rPr>
            </w:pPr>
            <w:r w:rsidRPr="007A45A6">
              <w:rPr>
                <w:rFonts w:ascii="Arial" w:hAnsi="Arial" w:cs="Arial"/>
                <w:sz w:val="16"/>
                <w:szCs w:val="16"/>
              </w:rPr>
              <w:t>Policy Qs are to be addressed in Parliament, not Court</w:t>
            </w:r>
          </w:p>
          <w:p w14:paraId="26C474DA" w14:textId="77777777" w:rsidR="001E3B34" w:rsidRPr="007A45A6" w:rsidRDefault="001E3B34" w:rsidP="00136A97">
            <w:pPr>
              <w:pStyle w:val="ListParagraph"/>
              <w:numPr>
                <w:ilvl w:val="1"/>
                <w:numId w:val="225"/>
              </w:numPr>
              <w:rPr>
                <w:rFonts w:ascii="Arial" w:hAnsi="Arial" w:cs="Arial"/>
                <w:sz w:val="16"/>
                <w:szCs w:val="16"/>
              </w:rPr>
            </w:pPr>
            <w:r w:rsidRPr="007A45A6">
              <w:rPr>
                <w:rFonts w:ascii="Arial" w:hAnsi="Arial" w:cs="Arial"/>
                <w:sz w:val="16"/>
                <w:szCs w:val="16"/>
              </w:rPr>
              <w:t>TJ erred in imposing “</w:t>
            </w:r>
            <w:r w:rsidRPr="007A45A6">
              <w:rPr>
                <w:rFonts w:ascii="Arial" w:hAnsi="Arial" w:cs="Arial"/>
                <w:sz w:val="16"/>
                <w:szCs w:val="16"/>
                <w:u w:val="single"/>
              </w:rPr>
              <w:t>control test</w:t>
            </w:r>
            <w:r w:rsidRPr="007A45A6">
              <w:rPr>
                <w:rFonts w:ascii="Arial" w:hAnsi="Arial" w:cs="Arial"/>
                <w:sz w:val="16"/>
                <w:szCs w:val="16"/>
              </w:rPr>
              <w:t xml:space="preserve">” in respect of characteristics of the mouse which were </w:t>
            </w:r>
            <w:r w:rsidRPr="007A45A6">
              <w:rPr>
                <w:rFonts w:ascii="Arial" w:hAnsi="Arial" w:cs="Arial"/>
                <w:sz w:val="16"/>
                <w:szCs w:val="16"/>
                <w:u w:val="single"/>
              </w:rPr>
              <w:t>irrelevant to its useful purpose</w:t>
            </w:r>
          </w:p>
          <w:p w14:paraId="59C3A67C" w14:textId="77777777" w:rsidR="001E3B34" w:rsidRPr="007A45A6" w:rsidRDefault="001E3B34" w:rsidP="00136A97">
            <w:pPr>
              <w:pStyle w:val="ListParagraph"/>
              <w:numPr>
                <w:ilvl w:val="1"/>
                <w:numId w:val="225"/>
              </w:numPr>
              <w:rPr>
                <w:rFonts w:ascii="Arial" w:hAnsi="Arial" w:cs="Arial"/>
                <w:sz w:val="16"/>
                <w:szCs w:val="16"/>
              </w:rPr>
            </w:pPr>
            <w:r w:rsidRPr="007A45A6">
              <w:rPr>
                <w:rFonts w:ascii="Arial" w:hAnsi="Arial" w:cs="Arial"/>
                <w:sz w:val="16"/>
                <w:szCs w:val="16"/>
              </w:rPr>
              <w:t xml:space="preserve">Compliance w/ </w:t>
            </w:r>
            <w:r w:rsidRPr="007A45A6">
              <w:rPr>
                <w:rFonts w:ascii="Arial" w:hAnsi="Arial" w:cs="Arial"/>
                <w:b/>
                <w:sz w:val="16"/>
                <w:szCs w:val="16"/>
              </w:rPr>
              <w:t>reproducibility</w:t>
            </w:r>
            <w:r w:rsidRPr="007A45A6">
              <w:rPr>
                <w:rFonts w:ascii="Arial" w:hAnsi="Arial" w:cs="Arial"/>
                <w:sz w:val="16"/>
                <w:szCs w:val="16"/>
              </w:rPr>
              <w:t xml:space="preserve"> requirements of </w:t>
            </w:r>
            <w:r w:rsidRPr="007A45A6">
              <w:rPr>
                <w:rFonts w:ascii="Arial" w:hAnsi="Arial" w:cs="Arial"/>
                <w:b/>
                <w:sz w:val="16"/>
                <w:szCs w:val="16"/>
              </w:rPr>
              <w:t>s. 27(3)(b)</w:t>
            </w:r>
            <w:r w:rsidRPr="007A45A6">
              <w:rPr>
                <w:rFonts w:ascii="Arial" w:hAnsi="Arial" w:cs="Arial"/>
                <w:sz w:val="16"/>
                <w:szCs w:val="16"/>
              </w:rPr>
              <w:t xml:space="preserve"> SEPARATE from issue of whether a mouse is an “invention” w/in meaning of s. 2 </w:t>
            </w:r>
          </w:p>
          <w:p w14:paraId="41D6D457" w14:textId="77777777" w:rsidR="001E3B34" w:rsidRPr="007A45A6" w:rsidRDefault="001E3B34" w:rsidP="00136A97">
            <w:pPr>
              <w:pStyle w:val="ListParagraph"/>
              <w:numPr>
                <w:ilvl w:val="2"/>
                <w:numId w:val="225"/>
              </w:numPr>
              <w:rPr>
                <w:rFonts w:ascii="Arial" w:hAnsi="Arial" w:cs="Arial"/>
                <w:sz w:val="16"/>
                <w:szCs w:val="16"/>
              </w:rPr>
            </w:pPr>
            <w:r w:rsidRPr="007A45A6">
              <w:rPr>
                <w:rFonts w:ascii="Arial" w:hAnsi="Arial" w:cs="Arial"/>
                <w:sz w:val="16"/>
                <w:szCs w:val="16"/>
              </w:rPr>
              <w:t xml:space="preserve">DNA = matter, mouse egg = matter </w:t>
            </w:r>
            <w:r w:rsidRPr="007A45A6">
              <w:rPr>
                <w:rFonts w:ascii="Arial" w:hAnsi="Arial" w:cs="Arial"/>
                <w:sz w:val="16"/>
                <w:szCs w:val="16"/>
              </w:rPr>
              <w:sym w:font="Symbol" w:char="F0AE"/>
            </w:r>
            <w:r w:rsidRPr="007A45A6">
              <w:rPr>
                <w:rFonts w:ascii="Arial" w:hAnsi="Arial" w:cs="Arial"/>
                <w:sz w:val="16"/>
                <w:szCs w:val="16"/>
              </w:rPr>
              <w:t xml:space="preserve"> combining them &amp; producing mouse = composition of matter</w:t>
            </w:r>
          </w:p>
          <w:p w14:paraId="699CD9A8" w14:textId="77777777" w:rsidR="001E3B34" w:rsidRPr="007A45A6" w:rsidRDefault="001E3B34" w:rsidP="00136A97">
            <w:pPr>
              <w:pStyle w:val="ListParagraph"/>
              <w:numPr>
                <w:ilvl w:val="1"/>
                <w:numId w:val="225"/>
              </w:numPr>
              <w:rPr>
                <w:rFonts w:ascii="Arial" w:hAnsi="Arial" w:cs="Arial"/>
                <w:b/>
                <w:sz w:val="16"/>
                <w:szCs w:val="16"/>
              </w:rPr>
            </w:pPr>
            <w:r w:rsidRPr="007A45A6">
              <w:rPr>
                <w:rFonts w:ascii="Arial" w:hAnsi="Arial" w:cs="Arial"/>
                <w:sz w:val="16"/>
                <w:szCs w:val="16"/>
              </w:rPr>
              <w:t xml:space="preserve">Standard of review of decisions of the Commissioner of Patents is likely the </w:t>
            </w:r>
            <w:r w:rsidRPr="007A45A6">
              <w:rPr>
                <w:rFonts w:ascii="Arial" w:hAnsi="Arial" w:cs="Arial"/>
                <w:b/>
                <w:sz w:val="16"/>
                <w:szCs w:val="16"/>
              </w:rPr>
              <w:t>standard of correctness</w:t>
            </w:r>
            <w:r w:rsidRPr="007A45A6">
              <w:rPr>
                <w:rFonts w:ascii="Arial" w:hAnsi="Arial" w:cs="Arial"/>
                <w:sz w:val="16"/>
                <w:szCs w:val="16"/>
              </w:rPr>
              <w:t xml:space="preserve">, not reasonableness </w:t>
            </w:r>
            <w:r w:rsidRPr="007A45A6">
              <w:rPr>
                <w:rFonts w:ascii="Arial" w:hAnsi="Arial" w:cs="Arial"/>
                <w:i/>
                <w:sz w:val="16"/>
                <w:szCs w:val="16"/>
              </w:rPr>
              <w:t>simpliciter</w:t>
            </w:r>
          </w:p>
          <w:p w14:paraId="4156E9E2" w14:textId="77777777" w:rsidR="001E3B34" w:rsidRPr="007A45A6" w:rsidRDefault="001E3B34" w:rsidP="00136A97">
            <w:pPr>
              <w:pStyle w:val="ListParagraph"/>
              <w:numPr>
                <w:ilvl w:val="1"/>
                <w:numId w:val="225"/>
              </w:numPr>
              <w:rPr>
                <w:rFonts w:ascii="Arial" w:hAnsi="Arial" w:cs="Arial"/>
                <w:sz w:val="16"/>
                <w:szCs w:val="16"/>
              </w:rPr>
            </w:pPr>
            <w:r w:rsidRPr="007A45A6">
              <w:rPr>
                <w:rFonts w:ascii="Arial" w:hAnsi="Arial" w:cs="Arial"/>
                <w:i/>
                <w:sz w:val="16"/>
                <w:szCs w:val="16"/>
              </w:rPr>
              <w:t>Patent Act</w:t>
            </w:r>
            <w:r w:rsidRPr="007A45A6">
              <w:rPr>
                <w:rFonts w:ascii="Arial" w:hAnsi="Arial" w:cs="Arial"/>
                <w:sz w:val="16"/>
                <w:szCs w:val="16"/>
              </w:rPr>
              <w:t xml:space="preserve"> can’t be extended to cover human beings </w:t>
            </w:r>
            <w:r w:rsidRPr="007A45A6">
              <w:rPr>
                <w:rFonts w:ascii="Arial" w:hAnsi="Arial" w:cs="Arial"/>
                <w:sz w:val="16"/>
                <w:szCs w:val="16"/>
              </w:rPr>
              <w:sym w:font="Symbol" w:char="F0AE"/>
            </w:r>
            <w:r w:rsidRPr="007A45A6">
              <w:rPr>
                <w:rFonts w:ascii="Arial" w:hAnsi="Arial" w:cs="Arial"/>
                <w:sz w:val="16"/>
                <w:szCs w:val="16"/>
              </w:rPr>
              <w:t xml:space="preserve"> cites s. 7 of the Charter for protecting humans from patentability</w:t>
            </w:r>
          </w:p>
          <w:p w14:paraId="3E575380" w14:textId="77777777" w:rsidR="001E3B34" w:rsidRPr="007A45A6" w:rsidRDefault="001E3B34" w:rsidP="00136A97">
            <w:pPr>
              <w:pStyle w:val="ListParagraph"/>
              <w:numPr>
                <w:ilvl w:val="0"/>
                <w:numId w:val="225"/>
              </w:numPr>
              <w:rPr>
                <w:rFonts w:ascii="Arial" w:hAnsi="Arial" w:cs="Arial"/>
                <w:sz w:val="16"/>
                <w:szCs w:val="16"/>
              </w:rPr>
            </w:pPr>
            <w:r w:rsidRPr="007A45A6">
              <w:rPr>
                <w:rFonts w:ascii="Arial" w:hAnsi="Arial" w:cs="Arial"/>
                <w:sz w:val="16"/>
                <w:szCs w:val="16"/>
              </w:rPr>
              <w:t xml:space="preserve">CA – Dissent: held that decision of the Commissioner of Patents should be accorded more deference on the reasonable </w:t>
            </w:r>
            <w:r w:rsidRPr="007A45A6">
              <w:rPr>
                <w:rFonts w:ascii="Arial" w:hAnsi="Arial" w:cs="Arial"/>
                <w:i/>
                <w:sz w:val="16"/>
                <w:szCs w:val="16"/>
              </w:rPr>
              <w:t>simpliciter</w:t>
            </w:r>
            <w:r w:rsidRPr="007A45A6">
              <w:rPr>
                <w:rFonts w:ascii="Arial" w:hAnsi="Arial" w:cs="Arial"/>
                <w:sz w:val="16"/>
                <w:szCs w:val="16"/>
              </w:rPr>
              <w:t xml:space="preserve"> standard of review </w:t>
            </w:r>
          </w:p>
          <w:p w14:paraId="372B2B85" w14:textId="39B07F7E" w:rsidR="001E3B34" w:rsidRPr="007A45A6" w:rsidRDefault="001E3B34" w:rsidP="00136A97">
            <w:pPr>
              <w:pStyle w:val="ListParagraph"/>
              <w:numPr>
                <w:ilvl w:val="1"/>
                <w:numId w:val="225"/>
              </w:numPr>
              <w:rPr>
                <w:rFonts w:ascii="Arial" w:hAnsi="Arial" w:cs="Arial"/>
                <w:sz w:val="16"/>
                <w:szCs w:val="16"/>
              </w:rPr>
            </w:pPr>
            <w:r w:rsidRPr="007A45A6">
              <w:rPr>
                <w:rFonts w:ascii="Arial" w:hAnsi="Arial" w:cs="Arial"/>
                <w:sz w:val="16"/>
                <w:szCs w:val="16"/>
              </w:rPr>
              <w:t>Commissioner of Patents was not satisfied that the applica</w:t>
            </w:r>
            <w:r>
              <w:rPr>
                <w:rFonts w:ascii="Arial" w:hAnsi="Arial" w:cs="Arial"/>
                <w:sz w:val="16"/>
                <w:szCs w:val="16"/>
              </w:rPr>
              <w:t>nt was legally entitled to a paten</w:t>
            </w:r>
            <w:r w:rsidRPr="007A45A6">
              <w:rPr>
                <w:rFonts w:ascii="Arial" w:hAnsi="Arial" w:cs="Arial"/>
                <w:sz w:val="16"/>
                <w:szCs w:val="16"/>
              </w:rPr>
              <w:t>t and this finding was not unreasonable</w:t>
            </w:r>
          </w:p>
          <w:p w14:paraId="0E3154E0" w14:textId="77777777" w:rsidR="001E3B34" w:rsidRPr="007A45A6" w:rsidRDefault="001E3B34" w:rsidP="00136A97">
            <w:pPr>
              <w:pStyle w:val="ListParagraph"/>
              <w:numPr>
                <w:ilvl w:val="1"/>
                <w:numId w:val="225"/>
              </w:numPr>
              <w:rPr>
                <w:rFonts w:ascii="Arial" w:hAnsi="Arial" w:cs="Arial"/>
                <w:sz w:val="16"/>
                <w:szCs w:val="16"/>
              </w:rPr>
            </w:pPr>
            <w:r w:rsidRPr="007A45A6">
              <w:rPr>
                <w:rFonts w:ascii="Arial" w:hAnsi="Arial" w:cs="Arial"/>
                <w:sz w:val="16"/>
                <w:szCs w:val="16"/>
              </w:rPr>
              <w:t xml:space="preserve">Parliament is the most appropriate forum for the resolution of the issues in dispute </w:t>
            </w:r>
          </w:p>
          <w:p w14:paraId="1591DAC3" w14:textId="77777777" w:rsidR="001E3B34" w:rsidRPr="007A45A6" w:rsidRDefault="001E3B34" w:rsidP="001E3B34">
            <w:pPr>
              <w:rPr>
                <w:rFonts w:ascii="Arial" w:hAnsi="Arial" w:cs="Arial"/>
                <w:sz w:val="16"/>
                <w:szCs w:val="16"/>
              </w:rPr>
            </w:pPr>
            <w:r w:rsidRPr="007A45A6">
              <w:rPr>
                <w:rFonts w:ascii="Arial" w:hAnsi="Arial" w:cs="Arial"/>
                <w:sz w:val="16"/>
                <w:szCs w:val="16"/>
                <w:u w:val="single"/>
              </w:rPr>
              <w:t>Issue:</w:t>
            </w:r>
            <w:r w:rsidRPr="007A45A6">
              <w:rPr>
                <w:rFonts w:ascii="Arial" w:hAnsi="Arial" w:cs="Arial"/>
                <w:sz w:val="16"/>
                <w:szCs w:val="16"/>
              </w:rPr>
              <w:t xml:space="preserve"> Was this mouse a “</w:t>
            </w:r>
            <w:r w:rsidRPr="007A45A6">
              <w:rPr>
                <w:rFonts w:ascii="Arial" w:hAnsi="Arial" w:cs="Arial"/>
                <w:b/>
                <w:sz w:val="16"/>
                <w:szCs w:val="16"/>
                <w:u w:val="single"/>
              </w:rPr>
              <w:t>composition of matter</w:t>
            </w:r>
            <w:r w:rsidRPr="007A45A6">
              <w:rPr>
                <w:rFonts w:ascii="Arial" w:hAnsi="Arial" w:cs="Arial"/>
                <w:sz w:val="16"/>
                <w:szCs w:val="16"/>
                <w:u w:val="single"/>
              </w:rPr>
              <w:t>”</w:t>
            </w:r>
            <w:r w:rsidRPr="007A45A6">
              <w:rPr>
                <w:rFonts w:ascii="Arial" w:hAnsi="Arial" w:cs="Arial"/>
                <w:sz w:val="16"/>
                <w:szCs w:val="16"/>
              </w:rPr>
              <w:t xml:space="preserve"> or “</w:t>
            </w:r>
            <w:r w:rsidRPr="007A45A6">
              <w:rPr>
                <w:rFonts w:ascii="Arial" w:hAnsi="Arial" w:cs="Arial"/>
                <w:b/>
                <w:sz w:val="16"/>
                <w:szCs w:val="16"/>
                <w:u w:val="single"/>
              </w:rPr>
              <w:t>manufacture</w:t>
            </w:r>
            <w:r w:rsidRPr="007A45A6">
              <w:rPr>
                <w:rFonts w:ascii="Arial" w:hAnsi="Arial" w:cs="Arial"/>
                <w:sz w:val="16"/>
                <w:szCs w:val="16"/>
              </w:rPr>
              <w:t xml:space="preserve">” under </w:t>
            </w:r>
            <w:r w:rsidRPr="007A45A6">
              <w:rPr>
                <w:rFonts w:ascii="Arial" w:hAnsi="Arial" w:cs="Arial"/>
                <w:b/>
                <w:color w:val="0000FF"/>
                <w:sz w:val="16"/>
                <w:szCs w:val="16"/>
              </w:rPr>
              <w:t>s. 2</w:t>
            </w:r>
            <w:r w:rsidRPr="007A45A6">
              <w:rPr>
                <w:rFonts w:ascii="Arial" w:hAnsi="Arial" w:cs="Arial"/>
                <w:sz w:val="16"/>
                <w:szCs w:val="16"/>
              </w:rPr>
              <w:t xml:space="preserve"> </w:t>
            </w:r>
            <w:r w:rsidRPr="007A45A6">
              <w:rPr>
                <w:rFonts w:ascii="Arial" w:hAnsi="Arial" w:cs="Arial"/>
                <w:sz w:val="16"/>
                <w:szCs w:val="16"/>
              </w:rPr>
              <w:sym w:font="Symbol" w:char="F0AE"/>
            </w:r>
            <w:r w:rsidRPr="007A45A6">
              <w:rPr>
                <w:rFonts w:ascii="Arial" w:hAnsi="Arial" w:cs="Arial"/>
                <w:sz w:val="16"/>
                <w:szCs w:val="16"/>
              </w:rPr>
              <w:t xml:space="preserve"> can these terms encompass higher matter? </w:t>
            </w:r>
          </w:p>
          <w:p w14:paraId="178225F6" w14:textId="77777777" w:rsidR="001E3B34" w:rsidRPr="007A45A6" w:rsidRDefault="001E3B34" w:rsidP="001E3B34">
            <w:pPr>
              <w:rPr>
                <w:rFonts w:ascii="Arial" w:hAnsi="Arial" w:cs="Arial"/>
                <w:sz w:val="16"/>
                <w:szCs w:val="16"/>
              </w:rPr>
            </w:pPr>
            <w:r w:rsidRPr="007A45A6">
              <w:rPr>
                <w:rFonts w:ascii="Arial" w:hAnsi="Arial" w:cs="Arial"/>
                <w:sz w:val="16"/>
                <w:szCs w:val="16"/>
                <w:u w:val="single"/>
              </w:rPr>
              <w:t>SCC Held:</w:t>
            </w:r>
            <w:r w:rsidRPr="007A45A6">
              <w:rPr>
                <w:rFonts w:ascii="Arial" w:hAnsi="Arial" w:cs="Arial"/>
                <w:sz w:val="16"/>
                <w:szCs w:val="16"/>
              </w:rPr>
              <w:t xml:space="preserve"> </w:t>
            </w:r>
            <w:r w:rsidRPr="007A45A6">
              <w:rPr>
                <w:rFonts w:ascii="Arial" w:hAnsi="Arial" w:cs="Arial"/>
                <w:b/>
                <w:sz w:val="16"/>
                <w:szCs w:val="16"/>
              </w:rPr>
              <w:t>oncomouse was not a “manufacture” or “composition of matter” w/in statutory definition – NOT PATENTABLE</w:t>
            </w:r>
          </w:p>
          <w:p w14:paraId="76F70DE7" w14:textId="77777777" w:rsidR="001E3B34" w:rsidRPr="007A45A6" w:rsidRDefault="001E3B34" w:rsidP="00136A97">
            <w:pPr>
              <w:pStyle w:val="ListParagraph"/>
              <w:numPr>
                <w:ilvl w:val="0"/>
                <w:numId w:val="227"/>
              </w:numPr>
              <w:rPr>
                <w:rFonts w:ascii="Arial" w:hAnsi="Arial" w:cs="Arial"/>
                <w:sz w:val="16"/>
                <w:szCs w:val="16"/>
              </w:rPr>
            </w:pPr>
            <w:r w:rsidRPr="001E3B34">
              <w:rPr>
                <w:rFonts w:ascii="Arial" w:hAnsi="Arial" w:cs="Arial"/>
                <w:sz w:val="16"/>
                <w:szCs w:val="16"/>
                <w:highlight w:val="yellow"/>
              </w:rPr>
              <w:t xml:space="preserve">Bastarache J. did concede that a fertilized genetically modified mouse egg could come w/in meaning of the phrase “composition of matter”; BUT NOT THE MOUSE </w:t>
            </w:r>
            <w:r w:rsidRPr="001E3B34">
              <w:rPr>
                <w:rFonts w:ascii="Arial" w:hAnsi="Arial" w:cs="Arial"/>
                <w:sz w:val="16"/>
                <w:szCs w:val="16"/>
                <w:highlight w:val="yellow"/>
              </w:rPr>
              <w:sym w:font="Symbol" w:char="F0AE"/>
            </w:r>
            <w:r w:rsidRPr="001E3B34">
              <w:rPr>
                <w:rFonts w:ascii="Arial" w:hAnsi="Arial" w:cs="Arial"/>
                <w:sz w:val="16"/>
                <w:szCs w:val="16"/>
                <w:highlight w:val="yellow"/>
              </w:rPr>
              <w:t xml:space="preserve"> concerned about the potential patentability of human</w:t>
            </w:r>
            <w:r w:rsidRPr="007A45A6">
              <w:rPr>
                <w:rFonts w:ascii="Arial" w:hAnsi="Arial" w:cs="Arial"/>
                <w:sz w:val="16"/>
                <w:szCs w:val="16"/>
              </w:rPr>
              <w:t xml:space="preserve"> </w:t>
            </w:r>
            <w:r w:rsidRPr="001E3B34">
              <w:rPr>
                <w:rFonts w:ascii="Arial" w:hAnsi="Arial" w:cs="Arial"/>
                <w:sz w:val="16"/>
                <w:szCs w:val="16"/>
                <w:highlight w:val="yellow"/>
              </w:rPr>
              <w:t>life</w:t>
            </w:r>
            <w:r w:rsidRPr="007A45A6">
              <w:rPr>
                <w:rFonts w:ascii="Arial" w:hAnsi="Arial" w:cs="Arial"/>
                <w:sz w:val="16"/>
                <w:szCs w:val="16"/>
              </w:rPr>
              <w:t xml:space="preserve"> </w:t>
            </w:r>
          </w:p>
          <w:p w14:paraId="7EDD5851" w14:textId="77777777" w:rsidR="001E3B34" w:rsidRPr="007A45A6" w:rsidRDefault="001E3B34" w:rsidP="00136A97">
            <w:pPr>
              <w:pStyle w:val="ListParagraph"/>
              <w:numPr>
                <w:ilvl w:val="1"/>
                <w:numId w:val="227"/>
              </w:numPr>
              <w:rPr>
                <w:rFonts w:ascii="Arial" w:hAnsi="Arial" w:cs="Arial"/>
                <w:sz w:val="16"/>
                <w:szCs w:val="16"/>
              </w:rPr>
            </w:pPr>
            <w:r w:rsidRPr="007A45A6">
              <w:rPr>
                <w:rFonts w:ascii="Arial" w:hAnsi="Arial" w:cs="Arial"/>
                <w:b/>
                <w:sz w:val="16"/>
                <w:szCs w:val="16"/>
              </w:rPr>
              <w:t xml:space="preserve">Not contemplated in the </w:t>
            </w:r>
            <w:r w:rsidRPr="007A45A6">
              <w:rPr>
                <w:rFonts w:ascii="Arial" w:hAnsi="Arial" w:cs="Arial"/>
                <w:b/>
                <w:i/>
                <w:sz w:val="16"/>
                <w:szCs w:val="16"/>
              </w:rPr>
              <w:t>Patent Act</w:t>
            </w:r>
          </w:p>
          <w:p w14:paraId="0C920FF1" w14:textId="77777777" w:rsidR="001E3B34" w:rsidRPr="007A45A6" w:rsidRDefault="001E3B34" w:rsidP="00136A97">
            <w:pPr>
              <w:pStyle w:val="ListParagraph"/>
              <w:numPr>
                <w:ilvl w:val="2"/>
                <w:numId w:val="227"/>
              </w:numPr>
              <w:rPr>
                <w:rFonts w:ascii="Arial" w:hAnsi="Arial" w:cs="Arial"/>
                <w:sz w:val="16"/>
                <w:szCs w:val="16"/>
              </w:rPr>
            </w:pPr>
            <w:r w:rsidRPr="007A45A6">
              <w:rPr>
                <w:rFonts w:ascii="Arial" w:hAnsi="Arial" w:cs="Arial"/>
                <w:sz w:val="16"/>
                <w:szCs w:val="16"/>
                <w:u w:val="single"/>
              </w:rPr>
              <w:t>Policy Issues</w:t>
            </w:r>
            <w:r w:rsidRPr="007A45A6">
              <w:rPr>
                <w:rFonts w:ascii="Arial" w:hAnsi="Arial" w:cs="Arial"/>
                <w:sz w:val="16"/>
                <w:szCs w:val="16"/>
              </w:rPr>
              <w:t xml:space="preserve">: (ethical, environmental concerns) &amp; unique issues not contemplated by the Act; would result in an expansion of the patent regime </w:t>
            </w:r>
            <w:r w:rsidRPr="007A45A6">
              <w:rPr>
                <w:rFonts w:ascii="Arial" w:hAnsi="Arial" w:cs="Arial"/>
                <w:sz w:val="16"/>
                <w:szCs w:val="16"/>
              </w:rPr>
              <w:sym w:font="Symbol" w:char="F0AE"/>
            </w:r>
            <w:r w:rsidRPr="007A45A6">
              <w:rPr>
                <w:rFonts w:ascii="Arial" w:hAnsi="Arial" w:cs="Arial"/>
                <w:sz w:val="16"/>
                <w:szCs w:val="16"/>
              </w:rPr>
              <w:t xml:space="preserve"> w/o explicit legislative direction they don’t want to expand it. Lack of contemplation suggests this expansion was not Parliament’s intent. </w:t>
            </w:r>
          </w:p>
          <w:p w14:paraId="5A7A5569" w14:textId="77777777" w:rsidR="001E3B34" w:rsidRPr="007A45A6" w:rsidRDefault="001E3B34" w:rsidP="00136A97">
            <w:pPr>
              <w:pStyle w:val="ListParagraph"/>
              <w:numPr>
                <w:ilvl w:val="1"/>
                <w:numId w:val="227"/>
              </w:numPr>
              <w:rPr>
                <w:rFonts w:ascii="Arial" w:hAnsi="Arial" w:cs="Arial"/>
                <w:sz w:val="16"/>
                <w:szCs w:val="16"/>
              </w:rPr>
            </w:pPr>
            <w:r w:rsidRPr="007A45A6">
              <w:rPr>
                <w:rFonts w:ascii="Arial" w:hAnsi="Arial" w:cs="Arial"/>
                <w:b/>
                <w:sz w:val="16"/>
                <w:szCs w:val="16"/>
              </w:rPr>
              <w:t xml:space="preserve">Manufacture: higher life forms are not “made by man” the same way microorganisms can be </w:t>
            </w:r>
          </w:p>
          <w:p w14:paraId="222B7437" w14:textId="77777777" w:rsidR="001E3B34" w:rsidRPr="007A45A6" w:rsidRDefault="001E3B34" w:rsidP="00136A97">
            <w:pPr>
              <w:pStyle w:val="ListParagraph"/>
              <w:numPr>
                <w:ilvl w:val="2"/>
                <w:numId w:val="227"/>
              </w:numPr>
              <w:rPr>
                <w:rFonts w:ascii="Arial" w:hAnsi="Arial" w:cs="Arial"/>
                <w:sz w:val="16"/>
                <w:szCs w:val="16"/>
              </w:rPr>
            </w:pPr>
            <w:r w:rsidRPr="007A45A6">
              <w:rPr>
                <w:rFonts w:ascii="Arial" w:hAnsi="Arial" w:cs="Arial"/>
                <w:b/>
                <w:i/>
                <w:color w:val="0000FF"/>
                <w:sz w:val="16"/>
                <w:szCs w:val="16"/>
              </w:rPr>
              <w:t>Chakrabaty</w:t>
            </w:r>
            <w:r w:rsidRPr="007A45A6">
              <w:rPr>
                <w:rFonts w:ascii="Arial" w:hAnsi="Arial" w:cs="Arial"/>
                <w:sz w:val="16"/>
                <w:szCs w:val="16"/>
              </w:rPr>
              <w:t>: defined “manufacture” as – the production of articles for use from raw or prepared materials by giving to these materials new forms, qualities, properties, or combinations, whether by hand-labour or by machinery</w:t>
            </w:r>
          </w:p>
          <w:p w14:paraId="78161800" w14:textId="77777777" w:rsidR="001E3B34" w:rsidRPr="007A45A6" w:rsidRDefault="001E3B34" w:rsidP="00136A97">
            <w:pPr>
              <w:pStyle w:val="ListParagraph"/>
              <w:numPr>
                <w:ilvl w:val="2"/>
                <w:numId w:val="227"/>
              </w:numPr>
              <w:rPr>
                <w:rFonts w:ascii="Arial" w:hAnsi="Arial" w:cs="Arial"/>
                <w:sz w:val="16"/>
                <w:szCs w:val="16"/>
              </w:rPr>
            </w:pPr>
            <w:r w:rsidRPr="007A45A6">
              <w:rPr>
                <w:rFonts w:ascii="Arial" w:hAnsi="Arial" w:cs="Arial"/>
                <w:sz w:val="16"/>
                <w:szCs w:val="16"/>
              </w:rPr>
              <w:t>Higher life forms are “made by the hand of man” so not really manufactures</w:t>
            </w:r>
          </w:p>
          <w:p w14:paraId="02A3B6C8" w14:textId="77777777" w:rsidR="001E3B34" w:rsidRPr="007A45A6" w:rsidRDefault="001E3B34" w:rsidP="00136A97">
            <w:pPr>
              <w:pStyle w:val="ListParagraph"/>
              <w:numPr>
                <w:ilvl w:val="1"/>
                <w:numId w:val="227"/>
              </w:numPr>
              <w:rPr>
                <w:rFonts w:ascii="Arial" w:hAnsi="Arial" w:cs="Arial"/>
                <w:sz w:val="16"/>
                <w:szCs w:val="16"/>
              </w:rPr>
            </w:pPr>
            <w:r w:rsidRPr="007A45A6">
              <w:rPr>
                <w:rFonts w:ascii="Arial" w:hAnsi="Arial" w:cs="Arial"/>
                <w:b/>
                <w:sz w:val="16"/>
                <w:szCs w:val="16"/>
              </w:rPr>
              <w:t>“Composition of Matter”</w:t>
            </w:r>
            <w:r w:rsidRPr="007A45A6">
              <w:rPr>
                <w:rFonts w:ascii="Arial" w:hAnsi="Arial" w:cs="Arial"/>
                <w:sz w:val="16"/>
                <w:szCs w:val="16"/>
              </w:rPr>
              <w:t xml:space="preserve"> – not really</w:t>
            </w:r>
          </w:p>
          <w:p w14:paraId="5DA7D705" w14:textId="77777777" w:rsidR="001E3B34" w:rsidRPr="007A45A6" w:rsidRDefault="001E3B34" w:rsidP="00136A97">
            <w:pPr>
              <w:pStyle w:val="NoSpacing"/>
              <w:numPr>
                <w:ilvl w:val="2"/>
                <w:numId w:val="227"/>
              </w:numPr>
              <w:rPr>
                <w:rFonts w:ascii="Arial" w:hAnsi="Arial" w:cs="Arial"/>
                <w:i/>
                <w:sz w:val="16"/>
                <w:szCs w:val="16"/>
              </w:rPr>
            </w:pPr>
            <w:r w:rsidRPr="007A45A6">
              <w:rPr>
                <w:rFonts w:ascii="Arial" w:hAnsi="Arial" w:cs="Arial"/>
                <w:sz w:val="16"/>
                <w:szCs w:val="16"/>
              </w:rPr>
              <w:t xml:space="preserve">Oxford dictionary “composition”: substance or preparation formed by combination or mixture of various ingredients </w:t>
            </w:r>
            <w:r w:rsidRPr="007A45A6">
              <w:rPr>
                <w:rFonts w:ascii="Arial" w:hAnsi="Arial" w:cs="Arial"/>
                <w:sz w:val="16"/>
                <w:szCs w:val="16"/>
              </w:rPr>
              <w:sym w:font="Symbol" w:char="F0AE"/>
            </w:r>
            <w:r w:rsidRPr="007A45A6">
              <w:rPr>
                <w:rFonts w:ascii="Arial" w:hAnsi="Arial" w:cs="Arial"/>
                <w:sz w:val="16"/>
                <w:szCs w:val="16"/>
              </w:rPr>
              <w:t xml:space="preserve"> not unreasonable to assume that it must be the inventor who has combined/mixed the ingredients</w:t>
            </w:r>
          </w:p>
          <w:p w14:paraId="0AF0B5C9" w14:textId="77777777" w:rsidR="001E3B34" w:rsidRPr="007A45A6" w:rsidRDefault="001E3B34" w:rsidP="00136A97">
            <w:pPr>
              <w:pStyle w:val="NoSpacing"/>
              <w:numPr>
                <w:ilvl w:val="3"/>
                <w:numId w:val="227"/>
              </w:numPr>
              <w:rPr>
                <w:rFonts w:ascii="Arial" w:hAnsi="Arial" w:cs="Arial"/>
                <w:i/>
                <w:sz w:val="16"/>
                <w:szCs w:val="16"/>
              </w:rPr>
            </w:pPr>
            <w:r w:rsidRPr="007A45A6">
              <w:rPr>
                <w:rFonts w:ascii="Arial" w:hAnsi="Arial" w:cs="Arial"/>
                <w:sz w:val="16"/>
                <w:szCs w:val="16"/>
              </w:rPr>
              <w:t xml:space="preserve">Seems like the injection into the egg part is a mixture of ingredients </w:t>
            </w:r>
          </w:p>
          <w:p w14:paraId="4F7A97C4" w14:textId="01FE2A2A" w:rsidR="001E3B34" w:rsidRPr="007A45A6" w:rsidRDefault="001E3B34" w:rsidP="00136A97">
            <w:pPr>
              <w:pStyle w:val="NoSpacing"/>
              <w:numPr>
                <w:ilvl w:val="2"/>
                <w:numId w:val="227"/>
              </w:numPr>
              <w:rPr>
                <w:rFonts w:ascii="Arial" w:hAnsi="Arial" w:cs="Arial"/>
                <w:i/>
                <w:sz w:val="16"/>
                <w:szCs w:val="16"/>
              </w:rPr>
            </w:pPr>
            <w:r w:rsidRPr="007A45A6">
              <w:rPr>
                <w:rFonts w:ascii="Arial" w:hAnsi="Arial" w:cs="Arial"/>
                <w:sz w:val="16"/>
                <w:szCs w:val="16"/>
              </w:rPr>
              <w:t xml:space="preserve">“Matter” – captures only one aspect of a higher life form; fact that animal life forms have numerous unique qualities that transcend the particular matter of which they’re composed makes it difficult to </w:t>
            </w:r>
            <w:r w:rsidRPr="007A45A6">
              <w:rPr>
                <w:rFonts w:ascii="Arial" w:hAnsi="Arial" w:cs="Arial"/>
                <w:sz w:val="16"/>
                <w:szCs w:val="16"/>
              </w:rPr>
              <w:t>conceptualize</w:t>
            </w:r>
            <w:r w:rsidRPr="007A45A6">
              <w:rPr>
                <w:rFonts w:ascii="Arial" w:hAnsi="Arial" w:cs="Arial"/>
                <w:sz w:val="16"/>
                <w:szCs w:val="16"/>
              </w:rPr>
              <w:t xml:space="preserve"> higher life forms as mere “compositions of matter”</w:t>
            </w:r>
          </w:p>
          <w:p w14:paraId="2D1D1970" w14:textId="77777777" w:rsidR="001E3B34" w:rsidRPr="007A45A6" w:rsidRDefault="001E3B34" w:rsidP="00136A97">
            <w:pPr>
              <w:pStyle w:val="ListParagraph"/>
              <w:numPr>
                <w:ilvl w:val="2"/>
                <w:numId w:val="227"/>
              </w:numPr>
              <w:rPr>
                <w:rFonts w:ascii="Arial" w:hAnsi="Arial" w:cs="Arial"/>
                <w:sz w:val="16"/>
                <w:szCs w:val="16"/>
              </w:rPr>
            </w:pPr>
            <w:r w:rsidRPr="007A45A6">
              <w:rPr>
                <w:rFonts w:ascii="Arial" w:hAnsi="Arial" w:cs="Arial"/>
                <w:b/>
                <w:sz w:val="16"/>
                <w:szCs w:val="16"/>
              </w:rPr>
              <w:t xml:space="preserve">Issue: </w:t>
            </w:r>
            <w:r w:rsidRPr="007A45A6">
              <w:rPr>
                <w:rFonts w:ascii="Arial" w:hAnsi="Arial" w:cs="Arial"/>
                <w:sz w:val="16"/>
                <w:szCs w:val="16"/>
              </w:rPr>
              <w:t xml:space="preserve">egg itself might be a composition of matter, but the resultant mouse itself can’t be understood in these terms </w:t>
            </w:r>
            <w:r w:rsidRPr="007A45A6">
              <w:rPr>
                <w:rFonts w:ascii="Arial" w:hAnsi="Arial" w:cs="Arial"/>
                <w:sz w:val="16"/>
                <w:szCs w:val="16"/>
              </w:rPr>
              <w:sym w:font="Symbol" w:char="F0AE"/>
            </w:r>
            <w:r w:rsidRPr="007A45A6">
              <w:rPr>
                <w:rFonts w:ascii="Arial" w:hAnsi="Arial" w:cs="Arial"/>
                <w:sz w:val="16"/>
                <w:szCs w:val="16"/>
              </w:rPr>
              <w:t xml:space="preserve"> Mouse consists of various ingredients/substances, BUT THEY WERE NOT COMBINED/MIXED by a person</w:t>
            </w:r>
          </w:p>
          <w:p w14:paraId="5065B25B" w14:textId="77777777" w:rsidR="001E3B34" w:rsidRPr="007A45A6" w:rsidRDefault="001E3B34" w:rsidP="00136A97">
            <w:pPr>
              <w:pStyle w:val="ListParagraph"/>
              <w:numPr>
                <w:ilvl w:val="2"/>
                <w:numId w:val="227"/>
              </w:numPr>
              <w:rPr>
                <w:rFonts w:ascii="Arial" w:hAnsi="Arial" w:cs="Arial"/>
                <w:sz w:val="16"/>
                <w:szCs w:val="16"/>
              </w:rPr>
            </w:pPr>
            <w:r w:rsidRPr="007A45A6">
              <w:rPr>
                <w:rFonts w:ascii="Arial" w:hAnsi="Arial" w:cs="Arial"/>
                <w:b/>
                <w:sz w:val="16"/>
                <w:szCs w:val="16"/>
              </w:rPr>
              <w:t>Further Concern:</w:t>
            </w:r>
            <w:r w:rsidRPr="007A45A6">
              <w:rPr>
                <w:rFonts w:ascii="Arial" w:hAnsi="Arial" w:cs="Arial"/>
                <w:sz w:val="16"/>
                <w:szCs w:val="16"/>
              </w:rPr>
              <w:t xml:space="preserve"> if accepted as a composition of matter, no logical reason why it wouldn’t extend to humans, especially when we start putting animal organs/genes into human beings </w:t>
            </w:r>
            <w:r w:rsidRPr="007A45A6">
              <w:rPr>
                <w:rFonts w:ascii="Arial" w:hAnsi="Arial" w:cs="Arial"/>
                <w:sz w:val="16"/>
                <w:szCs w:val="16"/>
              </w:rPr>
              <w:sym w:font="Symbol" w:char="F0AE"/>
            </w:r>
            <w:r w:rsidRPr="007A45A6">
              <w:rPr>
                <w:rFonts w:ascii="Arial" w:hAnsi="Arial" w:cs="Arial"/>
                <w:sz w:val="16"/>
                <w:szCs w:val="16"/>
              </w:rPr>
              <w:t xml:space="preserve"> not appropriate for courts to provide an exception for human life – begs Q “what is human,” “what aspects of human life should be excluded?”</w:t>
            </w:r>
          </w:p>
          <w:p w14:paraId="687830A3" w14:textId="77777777" w:rsidR="001E3B34" w:rsidRPr="007A45A6" w:rsidRDefault="001E3B34" w:rsidP="001E3B34">
            <w:pPr>
              <w:rPr>
                <w:rFonts w:ascii="Arial" w:hAnsi="Arial" w:cs="Arial"/>
                <w:sz w:val="16"/>
                <w:szCs w:val="16"/>
              </w:rPr>
            </w:pPr>
            <w:r w:rsidRPr="007A45A6">
              <w:rPr>
                <w:rFonts w:ascii="Arial" w:hAnsi="Arial" w:cs="Arial"/>
                <w:sz w:val="16"/>
                <w:szCs w:val="16"/>
                <w:u w:val="single"/>
              </w:rPr>
              <w:t>Dissent:</w:t>
            </w:r>
            <w:r w:rsidRPr="007A45A6">
              <w:rPr>
                <w:rFonts w:ascii="Arial" w:hAnsi="Arial" w:cs="Arial"/>
                <w:sz w:val="16"/>
                <w:szCs w:val="16"/>
              </w:rPr>
              <w:t xml:space="preserve"> Held that oncomouse qualified as “composition of matter”</w:t>
            </w:r>
          </w:p>
          <w:p w14:paraId="65EEC66A" w14:textId="77777777" w:rsidR="001E3B34" w:rsidRPr="007A45A6" w:rsidRDefault="001E3B34" w:rsidP="00136A97">
            <w:pPr>
              <w:pStyle w:val="ListParagraph"/>
              <w:numPr>
                <w:ilvl w:val="0"/>
                <w:numId w:val="228"/>
              </w:numPr>
              <w:rPr>
                <w:rFonts w:ascii="Arial" w:hAnsi="Arial" w:cs="Arial"/>
                <w:sz w:val="16"/>
                <w:szCs w:val="16"/>
              </w:rPr>
            </w:pPr>
            <w:r w:rsidRPr="007A45A6">
              <w:rPr>
                <w:rFonts w:ascii="Arial" w:hAnsi="Arial" w:cs="Arial"/>
                <w:sz w:val="16"/>
                <w:szCs w:val="16"/>
              </w:rPr>
              <w:t xml:space="preserve">Binnie J: agreed w/approach of majority if Fed CA </w:t>
            </w:r>
            <w:r w:rsidRPr="007A45A6">
              <w:rPr>
                <w:rFonts w:ascii="Arial" w:hAnsi="Arial" w:cs="Arial"/>
                <w:sz w:val="16"/>
                <w:szCs w:val="16"/>
              </w:rPr>
              <w:sym w:font="Symbol" w:char="F0AE"/>
            </w:r>
            <w:r w:rsidRPr="007A45A6">
              <w:rPr>
                <w:rFonts w:ascii="Arial" w:hAnsi="Arial" w:cs="Arial"/>
                <w:sz w:val="16"/>
                <w:szCs w:val="16"/>
              </w:rPr>
              <w:t xml:space="preserve"> not the role of the courts to reject patent applications pertaining to life forms for public policy reasons</w:t>
            </w:r>
          </w:p>
          <w:p w14:paraId="143EAB40" w14:textId="77777777" w:rsidR="001E3B34" w:rsidRPr="007A45A6" w:rsidRDefault="001E3B34" w:rsidP="00136A97">
            <w:pPr>
              <w:pStyle w:val="ListParagraph"/>
              <w:numPr>
                <w:ilvl w:val="1"/>
                <w:numId w:val="228"/>
              </w:numPr>
              <w:rPr>
                <w:rFonts w:ascii="Arial" w:hAnsi="Arial" w:cs="Arial"/>
                <w:sz w:val="16"/>
                <w:szCs w:val="16"/>
              </w:rPr>
            </w:pPr>
            <w:r w:rsidRPr="007A45A6">
              <w:rPr>
                <w:rFonts w:ascii="Arial" w:hAnsi="Arial" w:cs="Arial"/>
                <w:sz w:val="16"/>
                <w:szCs w:val="16"/>
              </w:rPr>
              <w:t xml:space="preserve">Rejects “disappearing matter” argument that egg is a composition but resulting mouse is not </w:t>
            </w:r>
            <w:r w:rsidRPr="007A45A6">
              <w:rPr>
                <w:rFonts w:ascii="Arial" w:hAnsi="Arial" w:cs="Arial"/>
                <w:sz w:val="16"/>
                <w:szCs w:val="16"/>
              </w:rPr>
              <w:sym w:font="Symbol" w:char="F0AE"/>
            </w:r>
            <w:r w:rsidRPr="007A45A6">
              <w:rPr>
                <w:rFonts w:ascii="Arial" w:hAnsi="Arial" w:cs="Arial"/>
                <w:sz w:val="16"/>
                <w:szCs w:val="16"/>
              </w:rPr>
              <w:t xml:space="preserve"> not to be found in the legislation</w:t>
            </w:r>
          </w:p>
          <w:p w14:paraId="433C6874" w14:textId="77777777" w:rsidR="001E3B34" w:rsidRPr="007A45A6" w:rsidRDefault="001E3B34" w:rsidP="00136A97">
            <w:pPr>
              <w:pStyle w:val="ListParagraph"/>
              <w:numPr>
                <w:ilvl w:val="1"/>
                <w:numId w:val="228"/>
              </w:numPr>
              <w:rPr>
                <w:rFonts w:ascii="Arial" w:hAnsi="Arial" w:cs="Arial"/>
                <w:sz w:val="16"/>
                <w:szCs w:val="16"/>
              </w:rPr>
            </w:pPr>
            <w:r w:rsidRPr="007A45A6">
              <w:rPr>
                <w:rFonts w:ascii="Arial" w:hAnsi="Arial" w:cs="Arial"/>
                <w:sz w:val="16"/>
                <w:szCs w:val="16"/>
              </w:rPr>
              <w:t xml:space="preserve">Rejects idea that mouse is not composition of matter b/c it is </w:t>
            </w:r>
            <w:r w:rsidRPr="007A45A6">
              <w:rPr>
                <w:rFonts w:ascii="Arial" w:hAnsi="Arial" w:cs="Arial"/>
                <w:sz w:val="16"/>
                <w:szCs w:val="16"/>
                <w:u w:val="single"/>
              </w:rPr>
              <w:t>something more</w:t>
            </w:r>
          </w:p>
          <w:p w14:paraId="7F7FF870" w14:textId="77777777" w:rsidR="001E3B34" w:rsidRPr="007A45A6" w:rsidRDefault="001E3B34" w:rsidP="00136A97">
            <w:pPr>
              <w:pStyle w:val="ListParagraph"/>
              <w:numPr>
                <w:ilvl w:val="1"/>
                <w:numId w:val="228"/>
              </w:numPr>
              <w:rPr>
                <w:rFonts w:ascii="Arial" w:hAnsi="Arial" w:cs="Arial"/>
                <w:sz w:val="16"/>
                <w:szCs w:val="16"/>
              </w:rPr>
            </w:pPr>
            <w:r w:rsidRPr="007A45A6">
              <w:rPr>
                <w:rFonts w:ascii="Arial" w:hAnsi="Arial" w:cs="Arial"/>
                <w:sz w:val="16"/>
                <w:szCs w:val="16"/>
              </w:rPr>
              <w:t xml:space="preserve">Rejects distinction between higher &amp; lower life forms, says it is a matter of opinion and not tenable </w:t>
            </w:r>
          </w:p>
          <w:p w14:paraId="6B6AD9C5" w14:textId="77777777" w:rsidR="001E3B34" w:rsidRPr="007A45A6" w:rsidRDefault="001E3B34" w:rsidP="00136A97">
            <w:pPr>
              <w:pStyle w:val="ListParagraph"/>
              <w:numPr>
                <w:ilvl w:val="2"/>
                <w:numId w:val="228"/>
              </w:numPr>
              <w:rPr>
                <w:rFonts w:ascii="Arial" w:hAnsi="Arial" w:cs="Arial"/>
                <w:sz w:val="16"/>
                <w:szCs w:val="16"/>
              </w:rPr>
            </w:pPr>
            <w:r w:rsidRPr="007A45A6">
              <w:rPr>
                <w:rFonts w:ascii="Arial" w:hAnsi="Arial" w:cs="Arial"/>
                <w:sz w:val="16"/>
                <w:szCs w:val="16"/>
              </w:rPr>
              <w:t xml:space="preserve">If we want it </w:t>
            </w:r>
            <w:r w:rsidRPr="007A45A6">
              <w:rPr>
                <w:rFonts w:ascii="Arial" w:hAnsi="Arial" w:cs="Arial"/>
                <w:sz w:val="16"/>
                <w:szCs w:val="16"/>
                <w:u w:val="single"/>
              </w:rPr>
              <w:t>not</w:t>
            </w:r>
            <w:r w:rsidRPr="007A45A6">
              <w:rPr>
                <w:rFonts w:ascii="Arial" w:hAnsi="Arial" w:cs="Arial"/>
                <w:sz w:val="16"/>
                <w:szCs w:val="16"/>
              </w:rPr>
              <w:t xml:space="preserve"> to be patentable, then Parliament should change the Act (basically takes the opposite approach of majority to legislative/judiciary function)</w:t>
            </w:r>
          </w:p>
          <w:p w14:paraId="7D3148C8" w14:textId="77777777" w:rsidR="001E3B34" w:rsidRPr="007A45A6" w:rsidRDefault="001E3B34" w:rsidP="00136A97">
            <w:pPr>
              <w:pStyle w:val="ListParagraph"/>
              <w:numPr>
                <w:ilvl w:val="1"/>
                <w:numId w:val="228"/>
              </w:numPr>
              <w:rPr>
                <w:rFonts w:ascii="Arial" w:hAnsi="Arial" w:cs="Arial"/>
                <w:sz w:val="16"/>
                <w:szCs w:val="16"/>
              </w:rPr>
            </w:pPr>
            <w:r w:rsidRPr="007A45A6">
              <w:rPr>
                <w:rFonts w:ascii="Arial" w:hAnsi="Arial" w:cs="Arial"/>
                <w:sz w:val="16"/>
                <w:szCs w:val="16"/>
              </w:rPr>
              <w:t>Doesn’t matter if it fits under “manufacture” b/c he already thinks it’s a “composition”</w:t>
            </w:r>
          </w:p>
          <w:p w14:paraId="66C22859" w14:textId="77777777" w:rsidR="001E3B34" w:rsidRPr="007A45A6" w:rsidRDefault="001E3B34" w:rsidP="001E3B34">
            <w:pPr>
              <w:rPr>
                <w:rFonts w:ascii="Arial" w:hAnsi="Arial" w:cs="Arial"/>
                <w:sz w:val="16"/>
                <w:szCs w:val="16"/>
              </w:rPr>
            </w:pPr>
          </w:p>
          <w:p w14:paraId="4192DCBC" w14:textId="77777777" w:rsidR="001E3B34" w:rsidRPr="007A45A6" w:rsidRDefault="001E3B34" w:rsidP="001E3B34">
            <w:pPr>
              <w:rPr>
                <w:rFonts w:ascii="Arial" w:hAnsi="Arial" w:cs="Arial"/>
                <w:sz w:val="16"/>
                <w:szCs w:val="16"/>
              </w:rPr>
            </w:pPr>
            <w:r w:rsidRPr="007A45A6">
              <w:rPr>
                <w:rFonts w:ascii="Arial" w:hAnsi="Arial" w:cs="Arial"/>
                <w:sz w:val="16"/>
                <w:szCs w:val="16"/>
              </w:rPr>
              <w:t>**</w:t>
            </w:r>
            <w:r w:rsidRPr="007A45A6">
              <w:rPr>
                <w:rFonts w:ascii="Arial" w:hAnsi="Arial" w:cs="Arial"/>
                <w:b/>
                <w:color w:val="FF0000"/>
                <w:sz w:val="16"/>
                <w:szCs w:val="16"/>
              </w:rPr>
              <w:t xml:space="preserve">Applying </w:t>
            </w:r>
            <w:r w:rsidRPr="007A45A6">
              <w:rPr>
                <w:rFonts w:ascii="Arial" w:hAnsi="Arial" w:cs="Arial"/>
                <w:b/>
                <w:i/>
                <w:color w:val="FF0000"/>
                <w:sz w:val="16"/>
                <w:szCs w:val="16"/>
              </w:rPr>
              <w:t xml:space="preserve">Monsanto </w:t>
            </w:r>
            <w:r w:rsidRPr="007A45A6">
              <w:rPr>
                <w:rFonts w:ascii="Arial" w:hAnsi="Arial" w:cs="Arial"/>
                <w:b/>
                <w:color w:val="FF0000"/>
                <w:sz w:val="16"/>
                <w:szCs w:val="16"/>
              </w:rPr>
              <w:t xml:space="preserve">reasoning (below), could work around this bar to effectively make infringement on the mouse enforceable, if they patent the mouse egg </w:t>
            </w:r>
            <w:r w:rsidRPr="007A45A6">
              <w:rPr>
                <w:rFonts w:ascii="Arial" w:hAnsi="Arial" w:cs="Arial"/>
                <w:b/>
                <w:color w:val="FF0000"/>
                <w:sz w:val="16"/>
                <w:szCs w:val="16"/>
              </w:rPr>
              <w:sym w:font="Symbol" w:char="F0AE"/>
            </w:r>
            <w:r w:rsidRPr="007A45A6">
              <w:rPr>
                <w:rFonts w:ascii="Arial" w:hAnsi="Arial" w:cs="Arial"/>
                <w:b/>
                <w:color w:val="FF0000"/>
                <w:sz w:val="16"/>
                <w:szCs w:val="16"/>
              </w:rPr>
              <w:t xml:space="preserve"> part of a larger, unpatentable whole does not prohibit protection from infringement</w:t>
            </w:r>
            <w:r w:rsidRPr="007A45A6">
              <w:rPr>
                <w:rFonts w:ascii="Arial" w:hAnsi="Arial" w:cs="Arial"/>
                <w:sz w:val="16"/>
                <w:szCs w:val="16"/>
              </w:rPr>
              <w:t>**</w:t>
            </w:r>
          </w:p>
          <w:p w14:paraId="47D9540F" w14:textId="77777777" w:rsidR="001E3B34" w:rsidRDefault="001E3B34" w:rsidP="001E3B34">
            <w:pPr>
              <w:rPr>
                <w:rFonts w:ascii="Arial" w:hAnsi="Arial" w:cs="Arial"/>
                <w:b/>
                <w:sz w:val="16"/>
                <w:szCs w:val="16"/>
              </w:rPr>
            </w:pPr>
          </w:p>
        </w:tc>
      </w:tr>
    </w:tbl>
    <w:p w14:paraId="363435D1" w14:textId="059D603A" w:rsidR="001E3B34" w:rsidRPr="001E3B34" w:rsidRDefault="001E3B34" w:rsidP="001E3B34">
      <w:pPr>
        <w:pStyle w:val="Heading6"/>
        <w:rPr>
          <w:rFonts w:ascii="Arial" w:hAnsi="Arial" w:cs="Arial"/>
          <w:sz w:val="16"/>
          <w:szCs w:val="16"/>
        </w:rPr>
      </w:pPr>
      <w:bookmarkStart w:id="74" w:name="_Toc279071134"/>
      <w:r>
        <w:rPr>
          <w:rFonts w:ascii="Arial" w:eastAsiaTheme="minorHAnsi" w:hAnsi="Arial" w:cs="Arial"/>
          <w:bCs w:val="0"/>
          <w:sz w:val="16"/>
          <w:szCs w:val="16"/>
          <w:lang w:val="en-US"/>
        </w:rPr>
        <w:t>C</w:t>
      </w:r>
      <w:r w:rsidRPr="001E3B34">
        <w:rPr>
          <w:rFonts w:ascii="Arial" w:hAnsi="Arial" w:cs="Arial"/>
          <w:sz w:val="16"/>
          <w:szCs w:val="16"/>
        </w:rPr>
        <w:t>dn Intellectual Property Announcement – Contradicts Harvard Mouse</w:t>
      </w:r>
      <w:bookmarkEnd w:id="74"/>
    </w:p>
    <w:p w14:paraId="0C0155D7" w14:textId="77777777" w:rsidR="001E3B34" w:rsidRPr="001E3B34" w:rsidRDefault="001E3B34" w:rsidP="001E3B34">
      <w:pPr>
        <w:pStyle w:val="NoSpacing"/>
        <w:rPr>
          <w:rFonts w:ascii="Arial" w:hAnsi="Arial" w:cs="Arial"/>
          <w:sz w:val="16"/>
          <w:szCs w:val="16"/>
        </w:rPr>
      </w:pPr>
      <w:r w:rsidRPr="001E3B34">
        <w:rPr>
          <w:rFonts w:ascii="Arial" w:hAnsi="Arial" w:cs="Arial"/>
          <w:sz w:val="16"/>
          <w:szCs w:val="16"/>
        </w:rPr>
        <w:t xml:space="preserve">On 20 June 2006, the CIPO made an announcement that “The Patent Office takes the position that animals at any stage of development, from fertilized eggs on, are higher life forms and are thus NOT patentable subject matter under section 2 of the Patent Act. Totipotent stem cells, which have the same potential as fertilized eggs to develop into an entire animal, are considered to be equivalents of fertilized eggs and are thus higher life forms and are </w:t>
      </w:r>
      <w:r w:rsidRPr="001E3B34">
        <w:rPr>
          <w:rFonts w:ascii="Arial" w:hAnsi="Arial" w:cs="Arial"/>
          <w:sz w:val="16"/>
          <w:szCs w:val="16"/>
          <w:highlight w:val="yellow"/>
        </w:rPr>
        <w:t>not patentable subject matter</w:t>
      </w:r>
      <w:r w:rsidRPr="001E3B34">
        <w:rPr>
          <w:rFonts w:ascii="Arial" w:hAnsi="Arial" w:cs="Arial"/>
          <w:sz w:val="16"/>
          <w:szCs w:val="16"/>
        </w:rPr>
        <w:t>.”</w:t>
      </w:r>
    </w:p>
    <w:p w14:paraId="2A46D473" w14:textId="77777777" w:rsidR="001E3B34" w:rsidRPr="001E3B34" w:rsidRDefault="001E3B34" w:rsidP="001E3B34">
      <w:pPr>
        <w:pStyle w:val="NoSpacing"/>
        <w:rPr>
          <w:rFonts w:ascii="Arial" w:hAnsi="Arial" w:cs="Arial"/>
          <w:b/>
          <w:color w:val="FF0000"/>
          <w:sz w:val="16"/>
          <w:szCs w:val="16"/>
        </w:rPr>
      </w:pPr>
      <w:r w:rsidRPr="001E3B34">
        <w:rPr>
          <w:rFonts w:ascii="Arial" w:hAnsi="Arial" w:cs="Arial"/>
          <w:b/>
          <w:color w:val="FF0000"/>
          <w:sz w:val="16"/>
          <w:szCs w:val="16"/>
        </w:rPr>
        <w:t xml:space="preserve">This announcement flatly contradicts the majority in </w:t>
      </w:r>
      <w:r w:rsidRPr="001E3B34">
        <w:rPr>
          <w:rFonts w:ascii="Arial" w:hAnsi="Arial" w:cs="Arial"/>
          <w:b/>
          <w:i/>
          <w:color w:val="FF0000"/>
          <w:sz w:val="16"/>
          <w:szCs w:val="16"/>
        </w:rPr>
        <w:t>Harvard Mouse</w:t>
      </w:r>
      <w:r w:rsidRPr="001E3B34">
        <w:rPr>
          <w:rFonts w:ascii="Arial" w:hAnsi="Arial" w:cs="Arial"/>
          <w:b/>
          <w:color w:val="FF0000"/>
          <w:sz w:val="16"/>
          <w:szCs w:val="16"/>
        </w:rPr>
        <w:t>, which said that fertilized eggs could be patentable</w:t>
      </w:r>
    </w:p>
    <w:p w14:paraId="7E0F90D5" w14:textId="77777777" w:rsidR="001E3B34" w:rsidRDefault="001E3B34" w:rsidP="005A7317">
      <w:pPr>
        <w:shd w:val="clear" w:color="auto" w:fill="FFFFFF" w:themeFill="background1"/>
        <w:rPr>
          <w:rFonts w:ascii="Arial" w:hAnsi="Arial" w:cs="Arial"/>
          <w:b/>
          <w:sz w:val="16"/>
          <w:szCs w:val="16"/>
        </w:rPr>
      </w:pPr>
    </w:p>
    <w:p w14:paraId="246BE760" w14:textId="77777777" w:rsidR="001E3B34" w:rsidRPr="007A45A6" w:rsidRDefault="001E3B34" w:rsidP="001E3B34">
      <w:pPr>
        <w:pStyle w:val="CAN-heading3"/>
        <w:shd w:val="clear" w:color="auto" w:fill="FFEADA"/>
        <w:rPr>
          <w:rFonts w:ascii="Arial" w:hAnsi="Arial" w:cs="Arial"/>
          <w:color w:val="0000FF"/>
          <w:sz w:val="16"/>
          <w:szCs w:val="16"/>
        </w:rPr>
      </w:pPr>
      <w:bookmarkStart w:id="75" w:name="_Toc279011569"/>
      <w:r w:rsidRPr="007A45A6">
        <w:rPr>
          <w:rFonts w:ascii="Arial" w:hAnsi="Arial" w:cs="Arial"/>
          <w:color w:val="0000FF"/>
          <w:sz w:val="16"/>
          <w:szCs w:val="16"/>
        </w:rPr>
        <w:t>Deposit of Biological Material</w:t>
      </w:r>
      <w:bookmarkEnd w:id="75"/>
    </w:p>
    <w:p w14:paraId="5A981BE0" w14:textId="77777777" w:rsidR="001E3B34" w:rsidRPr="007A45A6" w:rsidRDefault="001E3B34" w:rsidP="001E3B34">
      <w:pPr>
        <w:rPr>
          <w:rFonts w:ascii="Arial" w:hAnsi="Arial" w:cs="Arial"/>
          <w:sz w:val="16"/>
          <w:szCs w:val="16"/>
        </w:rPr>
      </w:pPr>
      <w:r w:rsidRPr="007A45A6">
        <w:rPr>
          <w:rFonts w:ascii="Arial" w:hAnsi="Arial" w:cs="Arial"/>
          <w:color w:val="0000FF"/>
          <w:sz w:val="16"/>
          <w:szCs w:val="16"/>
        </w:rPr>
        <w:t xml:space="preserve">Canadian </w:t>
      </w:r>
      <w:r w:rsidRPr="007A45A6">
        <w:rPr>
          <w:rFonts w:ascii="Arial" w:hAnsi="Arial" w:cs="Arial"/>
          <w:b/>
          <w:i/>
          <w:color w:val="0000FF"/>
          <w:sz w:val="16"/>
          <w:szCs w:val="16"/>
        </w:rPr>
        <w:t>Patent Act</w:t>
      </w:r>
      <w:r w:rsidRPr="007A45A6">
        <w:rPr>
          <w:rFonts w:ascii="Arial" w:hAnsi="Arial" w:cs="Arial"/>
          <w:sz w:val="16"/>
          <w:szCs w:val="16"/>
        </w:rPr>
        <w:t xml:space="preserve"> now includes following provision as a result:</w:t>
      </w:r>
    </w:p>
    <w:p w14:paraId="18723D97" w14:textId="77777777" w:rsidR="001E3B34" w:rsidRPr="007A45A6" w:rsidRDefault="001E3B34" w:rsidP="00136A97">
      <w:pPr>
        <w:pStyle w:val="ListParagraph"/>
        <w:numPr>
          <w:ilvl w:val="0"/>
          <w:numId w:val="228"/>
        </w:numPr>
        <w:rPr>
          <w:rFonts w:ascii="Arial" w:hAnsi="Arial" w:cs="Arial"/>
          <w:sz w:val="16"/>
          <w:szCs w:val="16"/>
        </w:rPr>
      </w:pPr>
      <w:r w:rsidRPr="007A45A6">
        <w:rPr>
          <w:rFonts w:ascii="Arial" w:hAnsi="Arial" w:cs="Arial"/>
          <w:b/>
          <w:color w:val="0000FF"/>
          <w:sz w:val="16"/>
          <w:szCs w:val="16"/>
        </w:rPr>
        <w:t>S. 38.1 (1)</w:t>
      </w:r>
      <w:r w:rsidRPr="007A45A6">
        <w:rPr>
          <w:rFonts w:ascii="Arial" w:hAnsi="Arial" w:cs="Arial"/>
          <w:sz w:val="16"/>
          <w:szCs w:val="16"/>
        </w:rPr>
        <w:t xml:space="preserve">: “Where a specification refers to a deposit of biological material and the deposit is in accordance w/the regulations, the deposit shall be considered part of the specification and, to the extent that </w:t>
      </w:r>
      <w:r w:rsidRPr="007A45A6">
        <w:rPr>
          <w:rFonts w:ascii="Arial" w:hAnsi="Arial" w:cs="Arial"/>
          <w:color w:val="0000FF"/>
          <w:sz w:val="16"/>
          <w:szCs w:val="16"/>
        </w:rPr>
        <w:t>s. 27(3)</w:t>
      </w:r>
      <w:r w:rsidRPr="007A45A6">
        <w:rPr>
          <w:rFonts w:ascii="Arial" w:hAnsi="Arial" w:cs="Arial"/>
          <w:sz w:val="16"/>
          <w:szCs w:val="16"/>
        </w:rPr>
        <w:t xml:space="preserve"> can’t otherwise reasonably be complied w/the deposit shall be taken into consideration in determining whether the specification complies w/that subsection”</w:t>
      </w:r>
    </w:p>
    <w:p w14:paraId="71B17BD4" w14:textId="77777777" w:rsidR="001E3B34" w:rsidRPr="007A45A6" w:rsidRDefault="001E3B34" w:rsidP="00136A97">
      <w:pPr>
        <w:pStyle w:val="ListParagraph"/>
        <w:numPr>
          <w:ilvl w:val="1"/>
          <w:numId w:val="228"/>
        </w:numPr>
        <w:rPr>
          <w:rFonts w:ascii="Arial" w:hAnsi="Arial" w:cs="Arial"/>
          <w:sz w:val="16"/>
          <w:szCs w:val="16"/>
        </w:rPr>
      </w:pPr>
      <w:r w:rsidRPr="007A45A6">
        <w:rPr>
          <w:rFonts w:ascii="Arial" w:hAnsi="Arial" w:cs="Arial"/>
          <w:b/>
          <w:color w:val="0000FF"/>
          <w:sz w:val="16"/>
          <w:szCs w:val="16"/>
        </w:rPr>
        <w:t>(2)</w:t>
      </w:r>
      <w:r w:rsidRPr="007A45A6">
        <w:rPr>
          <w:rFonts w:ascii="Arial" w:hAnsi="Arial" w:cs="Arial"/>
          <w:sz w:val="16"/>
          <w:szCs w:val="16"/>
        </w:rPr>
        <w:t xml:space="preserve">: For greater certainty, a reference to deposit of biological material in a specification </w:t>
      </w:r>
      <w:r w:rsidRPr="007A45A6">
        <w:rPr>
          <w:rFonts w:ascii="Arial" w:hAnsi="Arial" w:cs="Arial"/>
          <w:sz w:val="16"/>
          <w:szCs w:val="16"/>
          <w:u w:val="single"/>
        </w:rPr>
        <w:t xml:space="preserve">does not create a presumption that the deposit is required for the purpose of complying w/ </w:t>
      </w:r>
      <w:r w:rsidRPr="007A45A6">
        <w:rPr>
          <w:rFonts w:ascii="Arial" w:hAnsi="Arial" w:cs="Arial"/>
          <w:color w:val="0000FF"/>
          <w:sz w:val="16"/>
          <w:szCs w:val="16"/>
          <w:u w:val="single"/>
        </w:rPr>
        <w:t>s. 27(3)</w:t>
      </w:r>
    </w:p>
    <w:p w14:paraId="43E72948" w14:textId="77777777" w:rsidR="001E3B34" w:rsidRPr="007A45A6" w:rsidRDefault="001E3B34" w:rsidP="001E3B34">
      <w:pPr>
        <w:rPr>
          <w:rFonts w:ascii="Arial" w:hAnsi="Arial" w:cs="Arial"/>
          <w:sz w:val="16"/>
          <w:szCs w:val="16"/>
        </w:rPr>
      </w:pPr>
    </w:p>
    <w:p w14:paraId="162783FA" w14:textId="77777777" w:rsidR="001E3B34" w:rsidRPr="007A45A6" w:rsidRDefault="001E3B34" w:rsidP="001E3B34">
      <w:pPr>
        <w:pStyle w:val="CAN-heading2"/>
        <w:shd w:val="clear" w:color="auto" w:fill="CDFFFF"/>
        <w:rPr>
          <w:rFonts w:ascii="Arial" w:hAnsi="Arial" w:cs="Arial"/>
          <w:sz w:val="16"/>
          <w:szCs w:val="16"/>
        </w:rPr>
      </w:pPr>
      <w:bookmarkStart w:id="76" w:name="_Toc279011570"/>
      <w:r w:rsidRPr="007A45A6">
        <w:rPr>
          <w:rFonts w:ascii="Arial" w:hAnsi="Arial" w:cs="Arial"/>
          <w:sz w:val="16"/>
          <w:szCs w:val="16"/>
        </w:rPr>
        <w:t>PLANTS/SEEDS</w:t>
      </w:r>
      <w:bookmarkEnd w:id="76"/>
    </w:p>
    <w:p w14:paraId="04FED8FA" w14:textId="77777777" w:rsidR="001E3B34" w:rsidRPr="007A45A6" w:rsidRDefault="001E3B34" w:rsidP="001E3B34">
      <w:pPr>
        <w:rPr>
          <w:rFonts w:ascii="Arial" w:hAnsi="Arial" w:cs="Arial"/>
          <w:sz w:val="16"/>
          <w:szCs w:val="16"/>
        </w:rPr>
      </w:pPr>
    </w:p>
    <w:p w14:paraId="3FD6A96A" w14:textId="77777777" w:rsidR="001E3B34" w:rsidRPr="001E3B34" w:rsidRDefault="001E3B34" w:rsidP="001E3B34">
      <w:pPr>
        <w:pStyle w:val="CAN-heading3"/>
        <w:shd w:val="clear" w:color="auto" w:fill="FFEADA"/>
        <w:rPr>
          <w:rFonts w:ascii="Arial" w:hAnsi="Arial" w:cs="Arial"/>
          <w:color w:val="000000" w:themeColor="text1"/>
          <w:sz w:val="16"/>
          <w:szCs w:val="16"/>
        </w:rPr>
      </w:pPr>
      <w:bookmarkStart w:id="77" w:name="_Toc279011571"/>
      <w:r w:rsidRPr="001E3B34">
        <w:rPr>
          <w:rFonts w:ascii="Arial" w:hAnsi="Arial" w:cs="Arial"/>
          <w:color w:val="000000" w:themeColor="text1"/>
          <w:sz w:val="16"/>
          <w:szCs w:val="16"/>
        </w:rPr>
        <w:t>Plant Breeders’ Rights Act</w:t>
      </w:r>
      <w:bookmarkEnd w:id="77"/>
    </w:p>
    <w:p w14:paraId="292E22FF" w14:textId="77777777" w:rsidR="001E3B34" w:rsidRPr="007A45A6" w:rsidRDefault="001E3B34" w:rsidP="001E3B34">
      <w:pPr>
        <w:rPr>
          <w:rFonts w:ascii="Arial" w:hAnsi="Arial" w:cs="Arial"/>
          <w:sz w:val="16"/>
          <w:szCs w:val="16"/>
        </w:rPr>
      </w:pPr>
      <w:r w:rsidRPr="007A45A6">
        <w:rPr>
          <w:rFonts w:ascii="Arial" w:hAnsi="Arial" w:cs="Arial"/>
          <w:sz w:val="16"/>
          <w:szCs w:val="16"/>
        </w:rPr>
        <w:t xml:space="preserve">Came into force Aug 1, 1990 to provide IP protection for new plant varieties. </w:t>
      </w:r>
      <w:r w:rsidRPr="007A45A6">
        <w:rPr>
          <w:rFonts w:ascii="Arial" w:hAnsi="Arial" w:cs="Arial"/>
          <w:b/>
          <w:sz w:val="16"/>
          <w:szCs w:val="16"/>
        </w:rPr>
        <w:t>Protection is potentially available for all plant</w:t>
      </w:r>
      <w:r w:rsidRPr="007A45A6">
        <w:rPr>
          <w:rFonts w:ascii="Arial" w:hAnsi="Arial" w:cs="Arial"/>
          <w:sz w:val="16"/>
          <w:szCs w:val="16"/>
        </w:rPr>
        <w:t xml:space="preserve"> </w:t>
      </w:r>
      <w:r w:rsidRPr="007A45A6">
        <w:rPr>
          <w:rFonts w:ascii="Arial" w:hAnsi="Arial" w:cs="Arial"/>
          <w:b/>
          <w:sz w:val="16"/>
          <w:szCs w:val="16"/>
        </w:rPr>
        <w:t xml:space="preserve">species </w:t>
      </w:r>
      <w:r w:rsidRPr="007A45A6">
        <w:rPr>
          <w:rFonts w:ascii="Arial" w:hAnsi="Arial" w:cs="Arial"/>
          <w:b/>
          <w:sz w:val="16"/>
          <w:szCs w:val="16"/>
          <w:u w:val="single"/>
        </w:rPr>
        <w:t>except algae, bacteria, and fungi</w:t>
      </w:r>
      <w:r w:rsidRPr="007A45A6">
        <w:rPr>
          <w:rFonts w:ascii="Arial" w:hAnsi="Arial" w:cs="Arial"/>
          <w:i/>
          <w:sz w:val="16"/>
          <w:szCs w:val="16"/>
        </w:rPr>
        <w:t xml:space="preserve">. </w:t>
      </w:r>
    </w:p>
    <w:p w14:paraId="6A016228" w14:textId="77777777" w:rsidR="001E3B34" w:rsidRPr="007A45A6" w:rsidRDefault="001E3B34" w:rsidP="001E3B34">
      <w:pPr>
        <w:rPr>
          <w:rFonts w:ascii="Arial" w:hAnsi="Arial" w:cs="Arial"/>
          <w:sz w:val="16"/>
          <w:szCs w:val="16"/>
        </w:rPr>
      </w:pPr>
    </w:p>
    <w:p w14:paraId="521F8A59" w14:textId="77777777" w:rsidR="001E3B34" w:rsidRPr="007A45A6" w:rsidRDefault="001E3B34" w:rsidP="001E3B34">
      <w:pPr>
        <w:rPr>
          <w:rFonts w:ascii="Arial" w:hAnsi="Arial" w:cs="Arial"/>
          <w:b/>
          <w:sz w:val="16"/>
          <w:szCs w:val="16"/>
        </w:rPr>
      </w:pPr>
      <w:r w:rsidRPr="007A45A6">
        <w:rPr>
          <w:rFonts w:ascii="Arial" w:hAnsi="Arial" w:cs="Arial"/>
          <w:b/>
          <w:sz w:val="16"/>
          <w:szCs w:val="16"/>
        </w:rPr>
        <w:t xml:space="preserve">Holder of plant breeders’ rights registration has </w:t>
      </w:r>
      <w:r w:rsidRPr="007A45A6">
        <w:rPr>
          <w:rFonts w:ascii="Arial" w:hAnsi="Arial" w:cs="Arial"/>
          <w:b/>
          <w:sz w:val="16"/>
          <w:szCs w:val="16"/>
          <w:u w:val="single"/>
        </w:rPr>
        <w:t>exclusive right</w:t>
      </w:r>
      <w:r w:rsidRPr="007A45A6">
        <w:rPr>
          <w:rFonts w:ascii="Arial" w:hAnsi="Arial" w:cs="Arial"/>
          <w:b/>
          <w:sz w:val="16"/>
          <w:szCs w:val="16"/>
        </w:rPr>
        <w:t xml:space="preserve"> to:</w:t>
      </w:r>
    </w:p>
    <w:p w14:paraId="1F0B4ECD" w14:textId="77777777" w:rsidR="001E3B34" w:rsidRPr="007A45A6" w:rsidRDefault="001E3B34" w:rsidP="00136A97">
      <w:pPr>
        <w:pStyle w:val="ListParagraph"/>
        <w:numPr>
          <w:ilvl w:val="0"/>
          <w:numId w:val="229"/>
        </w:numPr>
        <w:rPr>
          <w:rFonts w:ascii="Arial" w:hAnsi="Arial" w:cs="Arial"/>
          <w:sz w:val="16"/>
          <w:szCs w:val="16"/>
        </w:rPr>
      </w:pPr>
      <w:r w:rsidRPr="007A45A6">
        <w:rPr>
          <w:rFonts w:ascii="Arial" w:hAnsi="Arial" w:cs="Arial"/>
          <w:sz w:val="16"/>
          <w:szCs w:val="16"/>
        </w:rPr>
        <w:t>Sell (and produce in Canada for the purpose of selling) propagating material of the new plant variety;</w:t>
      </w:r>
    </w:p>
    <w:p w14:paraId="0FDAD97B" w14:textId="77777777" w:rsidR="001E3B34" w:rsidRPr="007A45A6" w:rsidRDefault="001E3B34" w:rsidP="00136A97">
      <w:pPr>
        <w:pStyle w:val="ListParagraph"/>
        <w:numPr>
          <w:ilvl w:val="0"/>
          <w:numId w:val="229"/>
        </w:numPr>
        <w:rPr>
          <w:rFonts w:ascii="Arial" w:hAnsi="Arial" w:cs="Arial"/>
          <w:sz w:val="16"/>
          <w:szCs w:val="16"/>
        </w:rPr>
      </w:pPr>
      <w:r w:rsidRPr="007A45A6">
        <w:rPr>
          <w:rFonts w:ascii="Arial" w:hAnsi="Arial" w:cs="Arial"/>
          <w:sz w:val="16"/>
          <w:szCs w:val="16"/>
        </w:rPr>
        <w:t>Make repeated use (if necessary) of propagating material to commercially produce another variety; and</w:t>
      </w:r>
    </w:p>
    <w:p w14:paraId="59D5F057" w14:textId="77777777" w:rsidR="001E3B34" w:rsidRDefault="001E3B34" w:rsidP="00136A97">
      <w:pPr>
        <w:pStyle w:val="ListParagraph"/>
        <w:numPr>
          <w:ilvl w:val="0"/>
          <w:numId w:val="229"/>
        </w:numPr>
        <w:rPr>
          <w:rFonts w:ascii="Arial" w:hAnsi="Arial" w:cs="Arial"/>
          <w:sz w:val="16"/>
          <w:szCs w:val="16"/>
        </w:rPr>
      </w:pPr>
      <w:r w:rsidRPr="007A45A6">
        <w:rPr>
          <w:rFonts w:ascii="Arial" w:hAnsi="Arial" w:cs="Arial"/>
          <w:sz w:val="16"/>
          <w:szCs w:val="16"/>
        </w:rPr>
        <w:t xml:space="preserve">If the variety is ordinarily marketed for purposes other than propagation, to use such plants or parts thereof commercially as propagating material in the production of ornamental plants or cut flowers. </w:t>
      </w:r>
    </w:p>
    <w:p w14:paraId="65281973" w14:textId="77777777" w:rsidR="00E31215" w:rsidRPr="007A45A6" w:rsidRDefault="00E31215" w:rsidP="00E31215">
      <w:pPr>
        <w:pStyle w:val="ListParagraph"/>
        <w:rPr>
          <w:rFonts w:ascii="Arial" w:hAnsi="Arial" w:cs="Arial"/>
          <w:sz w:val="16"/>
          <w:szCs w:val="16"/>
        </w:rPr>
      </w:pPr>
    </w:p>
    <w:p w14:paraId="1C091B60" w14:textId="581C1468" w:rsidR="001E3B34" w:rsidRPr="00E31215" w:rsidRDefault="00E31215" w:rsidP="00136A97">
      <w:pPr>
        <w:pStyle w:val="ListParagraph"/>
        <w:numPr>
          <w:ilvl w:val="0"/>
          <w:numId w:val="228"/>
        </w:numPr>
        <w:shd w:val="clear" w:color="auto" w:fill="FFFFFF" w:themeFill="background1"/>
        <w:rPr>
          <w:rFonts w:ascii="Arial" w:hAnsi="Arial" w:cs="Arial"/>
          <w:b/>
          <w:color w:val="0000FF"/>
          <w:sz w:val="16"/>
          <w:szCs w:val="16"/>
        </w:rPr>
      </w:pPr>
      <w:r w:rsidRPr="00E31215">
        <w:rPr>
          <w:rFonts w:ascii="Arial" w:hAnsi="Arial" w:cs="Arial"/>
          <w:b/>
          <w:i/>
          <w:color w:val="0000FF"/>
          <w:sz w:val="16"/>
          <w:szCs w:val="16"/>
        </w:rPr>
        <w:t>Monsanto</w:t>
      </w:r>
      <w:r>
        <w:rPr>
          <w:rFonts w:ascii="Arial" w:hAnsi="Arial" w:cs="Arial"/>
          <w:b/>
          <w:i/>
          <w:color w:val="0000FF"/>
          <w:sz w:val="16"/>
          <w:szCs w:val="16"/>
        </w:rPr>
        <w:t xml:space="preserve">: </w:t>
      </w:r>
      <w:r>
        <w:rPr>
          <w:rFonts w:ascii="Arial" w:hAnsi="Arial" w:cs="Arial"/>
          <w:color w:val="000000" w:themeColor="text1"/>
          <w:sz w:val="16"/>
          <w:szCs w:val="16"/>
        </w:rPr>
        <w:t xml:space="preserve">M owned the patent rights to roundup ready canola // ISSUE: </w:t>
      </w:r>
      <w:r w:rsidRPr="007A45A6">
        <w:rPr>
          <w:rFonts w:ascii="Arial" w:hAnsi="Arial" w:cs="Arial"/>
          <w:sz w:val="16"/>
          <w:szCs w:val="16"/>
        </w:rPr>
        <w:t xml:space="preserve">Whether the farmer </w:t>
      </w:r>
      <w:r w:rsidRPr="007A45A6">
        <w:rPr>
          <w:rFonts w:ascii="Arial" w:hAnsi="Arial" w:cs="Arial"/>
          <w:b/>
          <w:sz w:val="16"/>
          <w:szCs w:val="16"/>
        </w:rPr>
        <w:t>used</w:t>
      </w:r>
      <w:r w:rsidRPr="007A45A6">
        <w:rPr>
          <w:rFonts w:ascii="Arial" w:hAnsi="Arial" w:cs="Arial"/>
          <w:sz w:val="16"/>
          <w:szCs w:val="16"/>
        </w:rPr>
        <w:t xml:space="preserve"> the patent contrary to M’s rights when he saved &amp; re-used the seeds (what is the meaning of </w:t>
      </w:r>
      <w:r w:rsidRPr="007A45A6">
        <w:rPr>
          <w:rFonts w:ascii="Arial" w:hAnsi="Arial" w:cs="Arial"/>
          <w:b/>
          <w:color w:val="0000FF"/>
          <w:sz w:val="16"/>
          <w:szCs w:val="16"/>
        </w:rPr>
        <w:t>s. 42</w:t>
      </w:r>
      <w:r w:rsidRPr="007A45A6">
        <w:rPr>
          <w:rFonts w:ascii="Arial" w:hAnsi="Arial" w:cs="Arial"/>
          <w:color w:val="0000FF"/>
          <w:sz w:val="16"/>
          <w:szCs w:val="16"/>
        </w:rPr>
        <w:t xml:space="preserve"> of </w:t>
      </w:r>
      <w:r w:rsidRPr="007A45A6">
        <w:rPr>
          <w:rFonts w:ascii="Arial" w:hAnsi="Arial" w:cs="Arial"/>
          <w:i/>
          <w:color w:val="0000FF"/>
          <w:sz w:val="16"/>
          <w:szCs w:val="16"/>
        </w:rPr>
        <w:t>PA</w:t>
      </w:r>
      <w:r w:rsidRPr="007A45A6">
        <w:rPr>
          <w:rFonts w:ascii="Arial" w:hAnsi="Arial" w:cs="Arial"/>
          <w:sz w:val="16"/>
          <w:szCs w:val="16"/>
        </w:rPr>
        <w:t>)?</w:t>
      </w:r>
      <w:r>
        <w:rPr>
          <w:rFonts w:ascii="Arial" w:hAnsi="Arial" w:cs="Arial"/>
          <w:sz w:val="16"/>
          <w:szCs w:val="16"/>
        </w:rPr>
        <w:t xml:space="preserve"> [farmer grew seeds and sold harvested product]</w:t>
      </w:r>
    </w:p>
    <w:p w14:paraId="71295A96" w14:textId="77777777" w:rsidR="00E31215" w:rsidRDefault="00E31215" w:rsidP="00136A97">
      <w:pPr>
        <w:pStyle w:val="ListParagraph"/>
        <w:numPr>
          <w:ilvl w:val="1"/>
          <w:numId w:val="228"/>
        </w:numPr>
        <w:rPr>
          <w:rFonts w:ascii="Arial" w:hAnsi="Arial" w:cs="Arial"/>
          <w:b/>
          <w:sz w:val="16"/>
          <w:szCs w:val="16"/>
        </w:rPr>
      </w:pPr>
      <w:r w:rsidRPr="007A45A6">
        <w:rPr>
          <w:rFonts w:ascii="Arial" w:hAnsi="Arial" w:cs="Arial"/>
          <w:b/>
          <w:color w:val="0000FF"/>
          <w:sz w:val="16"/>
          <w:szCs w:val="16"/>
        </w:rPr>
        <w:t>S. 42</w:t>
      </w:r>
      <w:r w:rsidRPr="007A45A6">
        <w:rPr>
          <w:rFonts w:ascii="Arial" w:hAnsi="Arial" w:cs="Arial"/>
          <w:b/>
          <w:sz w:val="16"/>
          <w:szCs w:val="16"/>
        </w:rPr>
        <w:t xml:space="preserve">: patent grants a patentee the exclusive right, privilege &amp; liberty of making, constructing and </w:t>
      </w:r>
      <w:r w:rsidRPr="007A45A6">
        <w:rPr>
          <w:rFonts w:ascii="Arial" w:hAnsi="Arial" w:cs="Arial"/>
          <w:b/>
          <w:sz w:val="16"/>
          <w:szCs w:val="16"/>
          <w:u w:val="single"/>
        </w:rPr>
        <w:t>using</w:t>
      </w:r>
      <w:r w:rsidRPr="007A45A6">
        <w:rPr>
          <w:rFonts w:ascii="Arial" w:hAnsi="Arial" w:cs="Arial"/>
          <w:b/>
          <w:sz w:val="16"/>
          <w:szCs w:val="16"/>
        </w:rPr>
        <w:t xml:space="preserve"> an invention </w:t>
      </w:r>
    </w:p>
    <w:p w14:paraId="0BEE5851" w14:textId="77777777" w:rsidR="00E31215" w:rsidRPr="00E31215" w:rsidRDefault="00E31215" w:rsidP="00136A97">
      <w:pPr>
        <w:pStyle w:val="ListParagraph"/>
        <w:numPr>
          <w:ilvl w:val="1"/>
          <w:numId w:val="230"/>
        </w:numPr>
        <w:rPr>
          <w:rFonts w:ascii="Arial" w:hAnsi="Arial" w:cs="Arial"/>
          <w:sz w:val="16"/>
          <w:szCs w:val="16"/>
        </w:rPr>
      </w:pPr>
      <w:r>
        <w:rPr>
          <w:rFonts w:ascii="Arial" w:hAnsi="Arial" w:cs="Arial"/>
          <w:color w:val="000000" w:themeColor="text1"/>
          <w:sz w:val="16"/>
          <w:szCs w:val="16"/>
        </w:rPr>
        <w:t xml:space="preserve">HELD: </w:t>
      </w:r>
    </w:p>
    <w:p w14:paraId="5DDD2603" w14:textId="51BED3EC" w:rsidR="00E31215" w:rsidRPr="007A45A6" w:rsidRDefault="00E31215" w:rsidP="00136A97">
      <w:pPr>
        <w:pStyle w:val="ListParagraph"/>
        <w:numPr>
          <w:ilvl w:val="2"/>
          <w:numId w:val="230"/>
        </w:numPr>
        <w:rPr>
          <w:rFonts w:ascii="Arial" w:hAnsi="Arial" w:cs="Arial"/>
          <w:sz w:val="16"/>
          <w:szCs w:val="16"/>
        </w:rPr>
      </w:pPr>
      <w:r w:rsidRPr="007A45A6">
        <w:rPr>
          <w:rFonts w:ascii="Arial" w:hAnsi="Arial" w:cs="Arial"/>
          <w:sz w:val="16"/>
          <w:szCs w:val="16"/>
        </w:rPr>
        <w:t xml:space="preserve">Use </w:t>
      </w:r>
      <w:r w:rsidRPr="007A45A6">
        <w:rPr>
          <w:rFonts w:ascii="Arial" w:hAnsi="Arial" w:cs="Arial"/>
          <w:sz w:val="16"/>
          <w:szCs w:val="16"/>
          <w:u w:val="single"/>
        </w:rPr>
        <w:t>doesn’t require use for intended purpose</w:t>
      </w:r>
      <w:r w:rsidRPr="007A45A6">
        <w:rPr>
          <w:rFonts w:ascii="Arial" w:hAnsi="Arial" w:cs="Arial"/>
          <w:sz w:val="16"/>
          <w:szCs w:val="16"/>
        </w:rPr>
        <w:t xml:space="preserve"> </w:t>
      </w:r>
      <w:r w:rsidRPr="007A45A6">
        <w:rPr>
          <w:rFonts w:ascii="Arial" w:hAnsi="Arial" w:cs="Arial"/>
          <w:sz w:val="16"/>
          <w:szCs w:val="16"/>
        </w:rPr>
        <w:sym w:font="Symbol" w:char="F0AE"/>
      </w:r>
      <w:r w:rsidRPr="007A45A6">
        <w:rPr>
          <w:rFonts w:ascii="Arial" w:hAnsi="Arial" w:cs="Arial"/>
          <w:sz w:val="16"/>
          <w:szCs w:val="16"/>
        </w:rPr>
        <w:t xml:space="preserve"> even if he didn’t put roundup on the seeds, still constitutes use for purposes of infringement </w:t>
      </w:r>
    </w:p>
    <w:p w14:paraId="08081743" w14:textId="77777777" w:rsidR="00E31215" w:rsidRPr="007A45A6" w:rsidRDefault="00E31215" w:rsidP="00136A97">
      <w:pPr>
        <w:pStyle w:val="ListParagraph"/>
        <w:numPr>
          <w:ilvl w:val="3"/>
          <w:numId w:val="230"/>
        </w:numPr>
        <w:rPr>
          <w:rFonts w:ascii="Arial" w:hAnsi="Arial" w:cs="Arial"/>
          <w:sz w:val="16"/>
          <w:szCs w:val="16"/>
        </w:rPr>
      </w:pPr>
      <w:r w:rsidRPr="007A45A6">
        <w:rPr>
          <w:rFonts w:ascii="Arial" w:hAnsi="Arial" w:cs="Arial"/>
          <w:sz w:val="16"/>
          <w:szCs w:val="16"/>
        </w:rPr>
        <w:t>Possession as a stand-by has “insurance value” = use</w:t>
      </w:r>
    </w:p>
    <w:p w14:paraId="39711478" w14:textId="77777777" w:rsidR="00E31215" w:rsidRPr="007A45A6" w:rsidRDefault="00E31215" w:rsidP="00136A97">
      <w:pPr>
        <w:pStyle w:val="ListParagraph"/>
        <w:numPr>
          <w:ilvl w:val="2"/>
          <w:numId w:val="230"/>
        </w:numPr>
        <w:rPr>
          <w:rFonts w:ascii="Arial" w:hAnsi="Arial" w:cs="Arial"/>
          <w:sz w:val="16"/>
          <w:szCs w:val="16"/>
        </w:rPr>
      </w:pPr>
      <w:r w:rsidRPr="007A45A6">
        <w:rPr>
          <w:rFonts w:ascii="Arial" w:hAnsi="Arial" w:cs="Arial"/>
          <w:b/>
          <w:sz w:val="16"/>
          <w:szCs w:val="16"/>
        </w:rPr>
        <w:t>Rebuttable presumption is that mere ownership/possession = use</w:t>
      </w:r>
    </w:p>
    <w:p w14:paraId="422B2319" w14:textId="77777777" w:rsidR="00E31215" w:rsidRDefault="00E31215" w:rsidP="00136A97">
      <w:pPr>
        <w:pStyle w:val="ListParagraph"/>
        <w:numPr>
          <w:ilvl w:val="3"/>
          <w:numId w:val="230"/>
        </w:numPr>
        <w:rPr>
          <w:rFonts w:ascii="Arial" w:hAnsi="Arial" w:cs="Arial"/>
          <w:sz w:val="16"/>
          <w:szCs w:val="16"/>
        </w:rPr>
      </w:pPr>
      <w:r w:rsidRPr="007A45A6">
        <w:rPr>
          <w:rFonts w:ascii="Arial" w:hAnsi="Arial" w:cs="Arial"/>
          <w:sz w:val="16"/>
          <w:szCs w:val="16"/>
        </w:rPr>
        <w:t>Can be rebutted by showing no intention to cultivate the seeds, accidental seed contamination, attempts to remove, or concentrations were low (‘blow by’)</w:t>
      </w:r>
    </w:p>
    <w:p w14:paraId="20D4DCED" w14:textId="01CF344A" w:rsidR="00E31215" w:rsidRPr="00E31215" w:rsidRDefault="00E31215" w:rsidP="00136A97">
      <w:pPr>
        <w:pStyle w:val="ListParagraph"/>
        <w:numPr>
          <w:ilvl w:val="2"/>
          <w:numId w:val="230"/>
        </w:numPr>
        <w:rPr>
          <w:rFonts w:ascii="Arial" w:hAnsi="Arial" w:cs="Arial"/>
          <w:sz w:val="16"/>
          <w:szCs w:val="16"/>
        </w:rPr>
      </w:pPr>
      <w:r>
        <w:rPr>
          <w:rFonts w:ascii="Arial" w:hAnsi="Arial" w:cs="Arial"/>
          <w:sz w:val="16"/>
          <w:szCs w:val="16"/>
        </w:rPr>
        <w:t xml:space="preserve">Knowledge of infringement </w:t>
      </w:r>
      <w:r>
        <w:rPr>
          <w:rFonts w:ascii="Arial" w:hAnsi="Arial" w:cs="Arial"/>
          <w:b/>
          <w:sz w:val="16"/>
          <w:szCs w:val="16"/>
        </w:rPr>
        <w:t>is no</w:t>
      </w:r>
      <w:r w:rsidRPr="00E31215">
        <w:rPr>
          <w:rFonts w:ascii="Arial" w:hAnsi="Arial" w:cs="Arial"/>
          <w:b/>
          <w:sz w:val="16"/>
          <w:szCs w:val="16"/>
        </w:rPr>
        <w:t>t a necessary component of infringement – you do not need to know that you are infringing to be liable.</w:t>
      </w:r>
    </w:p>
    <w:p w14:paraId="022B97AE" w14:textId="5D66A0C9" w:rsidR="00E31215" w:rsidRPr="00E31215" w:rsidRDefault="00E31215" w:rsidP="00136A97">
      <w:pPr>
        <w:pStyle w:val="ListParagraph"/>
        <w:numPr>
          <w:ilvl w:val="2"/>
          <w:numId w:val="230"/>
        </w:numPr>
        <w:rPr>
          <w:rFonts w:ascii="Arial" w:hAnsi="Arial" w:cs="Arial"/>
          <w:sz w:val="16"/>
          <w:szCs w:val="16"/>
          <w:u w:val="single"/>
        </w:rPr>
      </w:pPr>
      <w:r w:rsidRPr="00E31215">
        <w:rPr>
          <w:rFonts w:ascii="Arial" w:hAnsi="Arial" w:cs="Arial"/>
          <w:b/>
          <w:sz w:val="16"/>
          <w:szCs w:val="16"/>
          <w:u w:val="single"/>
          <w:lang w:val="en-US"/>
        </w:rPr>
        <w:t>It is no bar to a finding of infringement that the patented object or process is part of or composes a broader unpatented structure or process (the corn plant vs. the seed)</w:t>
      </w:r>
    </w:p>
    <w:p w14:paraId="4533302A" w14:textId="7AC37A16" w:rsidR="00E31215" w:rsidRPr="00E31215" w:rsidRDefault="00E31215" w:rsidP="00136A97">
      <w:pPr>
        <w:pStyle w:val="ListParagraph"/>
        <w:numPr>
          <w:ilvl w:val="3"/>
          <w:numId w:val="230"/>
        </w:numPr>
        <w:rPr>
          <w:rFonts w:ascii="Arial" w:hAnsi="Arial" w:cs="Arial"/>
          <w:sz w:val="16"/>
          <w:szCs w:val="16"/>
        </w:rPr>
      </w:pPr>
      <w:r w:rsidRPr="00E31215">
        <w:rPr>
          <w:rFonts w:ascii="Arial" w:hAnsi="Arial" w:cs="Arial"/>
          <w:sz w:val="16"/>
          <w:szCs w:val="16"/>
          <w:lang w:val="en-US"/>
        </w:rPr>
        <w:t>his use of the patented genes and cells was analogous to the use of a machine containing a patented part</w:t>
      </w:r>
    </w:p>
    <w:p w14:paraId="11A232A3" w14:textId="77777777" w:rsidR="00E31215" w:rsidRPr="00E31215" w:rsidRDefault="00E31215" w:rsidP="00136A97">
      <w:pPr>
        <w:pStyle w:val="ListParagraph"/>
        <w:numPr>
          <w:ilvl w:val="1"/>
          <w:numId w:val="230"/>
        </w:numPr>
        <w:rPr>
          <w:rFonts w:ascii="Arial" w:hAnsi="Arial" w:cs="Arial"/>
          <w:sz w:val="16"/>
          <w:szCs w:val="16"/>
        </w:rPr>
      </w:pPr>
      <w:r w:rsidRPr="00E31215">
        <w:rPr>
          <w:rFonts w:ascii="Arial" w:hAnsi="Arial" w:cs="Arial"/>
          <w:sz w:val="16"/>
          <w:szCs w:val="16"/>
          <w:u w:val="single"/>
        </w:rPr>
        <w:t>Dissent:</w:t>
      </w:r>
    </w:p>
    <w:p w14:paraId="167D552F" w14:textId="77777777" w:rsidR="00E31215" w:rsidRPr="007A45A6" w:rsidRDefault="00E31215" w:rsidP="00136A97">
      <w:pPr>
        <w:pStyle w:val="ListParagraph"/>
        <w:numPr>
          <w:ilvl w:val="2"/>
          <w:numId w:val="230"/>
        </w:numPr>
        <w:rPr>
          <w:rFonts w:ascii="Arial" w:hAnsi="Arial" w:cs="Arial"/>
          <w:sz w:val="16"/>
          <w:szCs w:val="16"/>
        </w:rPr>
      </w:pPr>
      <w:r w:rsidRPr="007A45A6">
        <w:rPr>
          <w:rFonts w:ascii="Arial" w:hAnsi="Arial" w:cs="Arial"/>
          <w:sz w:val="16"/>
          <w:szCs w:val="16"/>
        </w:rPr>
        <w:t>“Use” under</w:t>
      </w:r>
      <w:r w:rsidRPr="007A45A6">
        <w:rPr>
          <w:rFonts w:ascii="Arial" w:hAnsi="Arial" w:cs="Arial"/>
          <w:b/>
          <w:sz w:val="16"/>
          <w:szCs w:val="16"/>
        </w:rPr>
        <w:t xml:space="preserve"> s. 42</w:t>
      </w:r>
      <w:r w:rsidRPr="007A45A6">
        <w:rPr>
          <w:rFonts w:ascii="Arial" w:hAnsi="Arial" w:cs="Arial"/>
          <w:sz w:val="16"/>
          <w:szCs w:val="16"/>
        </w:rPr>
        <w:t xml:space="preserve"> should be constrained by the subject matter of claims </w:t>
      </w:r>
    </w:p>
    <w:p w14:paraId="6139A7DE" w14:textId="77777777" w:rsidR="00E31215" w:rsidRPr="007A45A6" w:rsidRDefault="00E31215" w:rsidP="00136A97">
      <w:pPr>
        <w:pStyle w:val="ListParagraph"/>
        <w:numPr>
          <w:ilvl w:val="2"/>
          <w:numId w:val="230"/>
        </w:numPr>
        <w:rPr>
          <w:rFonts w:ascii="Arial" w:hAnsi="Arial" w:cs="Arial"/>
          <w:sz w:val="16"/>
          <w:szCs w:val="16"/>
        </w:rPr>
      </w:pPr>
      <w:r w:rsidRPr="007A45A6">
        <w:rPr>
          <w:rFonts w:ascii="Arial" w:hAnsi="Arial" w:cs="Arial"/>
          <w:sz w:val="16"/>
          <w:szCs w:val="16"/>
        </w:rPr>
        <w:t xml:space="preserve">Patent on cells &amp; genes of plant can’t give indirect patent protection to the plant itself, as it is a higher life form under </w:t>
      </w:r>
      <w:r w:rsidRPr="007A45A6">
        <w:rPr>
          <w:rFonts w:ascii="Arial" w:hAnsi="Arial" w:cs="Arial"/>
          <w:b/>
          <w:i/>
          <w:color w:val="0000FF"/>
          <w:sz w:val="16"/>
          <w:szCs w:val="16"/>
        </w:rPr>
        <w:t>Harvard Mouse</w:t>
      </w:r>
    </w:p>
    <w:p w14:paraId="24A6F4CC" w14:textId="77777777" w:rsidR="00E31215" w:rsidRPr="007A45A6" w:rsidRDefault="00E31215" w:rsidP="00E31215">
      <w:pPr>
        <w:rPr>
          <w:rFonts w:ascii="Arial" w:hAnsi="Arial" w:cs="Arial"/>
          <w:sz w:val="16"/>
          <w:szCs w:val="16"/>
        </w:rPr>
      </w:pPr>
    </w:p>
    <w:p w14:paraId="340A0768" w14:textId="4C02603F" w:rsidR="00E31215" w:rsidRPr="007A45A6" w:rsidRDefault="00E31215" w:rsidP="00E31215">
      <w:pPr>
        <w:rPr>
          <w:rFonts w:ascii="Arial" w:hAnsi="Arial" w:cs="Arial"/>
          <w:b/>
          <w:sz w:val="16"/>
          <w:szCs w:val="16"/>
          <w:u w:val="single"/>
        </w:rPr>
      </w:pPr>
      <w:r w:rsidRPr="007A45A6">
        <w:rPr>
          <w:rFonts w:ascii="Arial" w:hAnsi="Arial" w:cs="Arial"/>
          <w:b/>
          <w:sz w:val="16"/>
          <w:szCs w:val="16"/>
          <w:highlight w:val="magenta"/>
          <w:u w:val="single"/>
        </w:rPr>
        <w:t>PROPOSITIONS RE: USE</w:t>
      </w:r>
      <w:r>
        <w:rPr>
          <w:rFonts w:ascii="Arial" w:hAnsi="Arial" w:cs="Arial"/>
          <w:b/>
          <w:sz w:val="16"/>
          <w:szCs w:val="16"/>
          <w:u w:val="single"/>
        </w:rPr>
        <w:t xml:space="preserve"> (largely from Monsanto)</w:t>
      </w:r>
    </w:p>
    <w:p w14:paraId="7FCAFDB0" w14:textId="77777777" w:rsidR="00E31215" w:rsidRPr="007A45A6" w:rsidRDefault="00E31215" w:rsidP="00136A97">
      <w:pPr>
        <w:pStyle w:val="ListParagraph"/>
        <w:numPr>
          <w:ilvl w:val="0"/>
          <w:numId w:val="231"/>
        </w:numPr>
        <w:rPr>
          <w:rFonts w:ascii="Arial" w:hAnsi="Arial" w:cs="Arial"/>
          <w:b/>
          <w:sz w:val="16"/>
          <w:szCs w:val="16"/>
          <w:u w:val="single"/>
        </w:rPr>
      </w:pPr>
      <w:r w:rsidRPr="007A45A6">
        <w:rPr>
          <w:rFonts w:ascii="Arial" w:hAnsi="Arial" w:cs="Arial"/>
          <w:sz w:val="16"/>
          <w:szCs w:val="16"/>
        </w:rPr>
        <w:t xml:space="preserve">“Use” </w:t>
      </w:r>
      <w:r w:rsidRPr="007A45A6">
        <w:rPr>
          <w:rFonts w:ascii="Arial" w:hAnsi="Arial" w:cs="Arial"/>
          <w:sz w:val="16"/>
          <w:szCs w:val="16"/>
        </w:rPr>
        <w:sym w:font="Symbol" w:char="F0AE"/>
      </w:r>
      <w:r w:rsidRPr="007A45A6">
        <w:rPr>
          <w:rFonts w:ascii="Arial" w:hAnsi="Arial" w:cs="Arial"/>
          <w:sz w:val="16"/>
          <w:szCs w:val="16"/>
        </w:rPr>
        <w:t xml:space="preserve"> denotes utilization w/a view to production or advantage </w:t>
      </w:r>
    </w:p>
    <w:p w14:paraId="29735222" w14:textId="5E3B79D4" w:rsidR="00E31215" w:rsidRPr="00DF3296" w:rsidRDefault="00E31215" w:rsidP="00136A97">
      <w:pPr>
        <w:pStyle w:val="ListParagraph"/>
        <w:numPr>
          <w:ilvl w:val="0"/>
          <w:numId w:val="231"/>
        </w:numPr>
        <w:rPr>
          <w:rFonts w:ascii="Arial" w:hAnsi="Arial" w:cs="Arial"/>
          <w:b/>
          <w:sz w:val="16"/>
          <w:szCs w:val="16"/>
          <w:u w:val="single"/>
        </w:rPr>
      </w:pPr>
      <w:r w:rsidRPr="00DF3296">
        <w:rPr>
          <w:rFonts w:ascii="Arial" w:hAnsi="Arial" w:cs="Arial"/>
          <w:b/>
          <w:sz w:val="16"/>
          <w:szCs w:val="16"/>
        </w:rPr>
        <w:t>Basic principle in determining whether defendant has “used” a patented in</w:t>
      </w:r>
      <w:r w:rsidR="00DF3296">
        <w:rPr>
          <w:rFonts w:ascii="Arial" w:hAnsi="Arial" w:cs="Arial"/>
          <w:b/>
          <w:sz w:val="16"/>
          <w:szCs w:val="16"/>
        </w:rPr>
        <w:t>vention is whether the inventor</w:t>
      </w:r>
      <w:r w:rsidRPr="00DF3296">
        <w:rPr>
          <w:rFonts w:ascii="Arial" w:hAnsi="Arial" w:cs="Arial"/>
          <w:b/>
          <w:sz w:val="16"/>
          <w:szCs w:val="16"/>
        </w:rPr>
        <w:t xml:space="preserve"> has been deprived, in whole or in part, directly or indirectly, of the full enjoyment of the monopoly conferred by the patent </w:t>
      </w:r>
    </w:p>
    <w:p w14:paraId="4822AC4E" w14:textId="77777777" w:rsidR="00E31215" w:rsidRPr="007A45A6" w:rsidRDefault="00E31215" w:rsidP="00136A97">
      <w:pPr>
        <w:pStyle w:val="ListParagraph"/>
        <w:numPr>
          <w:ilvl w:val="0"/>
          <w:numId w:val="231"/>
        </w:numPr>
        <w:rPr>
          <w:rFonts w:ascii="Arial" w:hAnsi="Arial" w:cs="Arial"/>
          <w:b/>
          <w:sz w:val="16"/>
          <w:szCs w:val="16"/>
          <w:u w:val="single"/>
        </w:rPr>
      </w:pPr>
      <w:r w:rsidRPr="007A45A6">
        <w:rPr>
          <w:rFonts w:ascii="Arial" w:hAnsi="Arial" w:cs="Arial"/>
          <w:sz w:val="16"/>
          <w:szCs w:val="16"/>
        </w:rPr>
        <w:t xml:space="preserve">If there is a commercial benefit to be derived from the invention, it belongs to the patent holder </w:t>
      </w:r>
    </w:p>
    <w:p w14:paraId="753910E3" w14:textId="77777777" w:rsidR="00E31215" w:rsidRPr="007A45A6" w:rsidRDefault="00E31215" w:rsidP="00136A97">
      <w:pPr>
        <w:pStyle w:val="ListParagraph"/>
        <w:numPr>
          <w:ilvl w:val="0"/>
          <w:numId w:val="231"/>
        </w:numPr>
        <w:rPr>
          <w:rFonts w:ascii="Arial" w:hAnsi="Arial" w:cs="Arial"/>
          <w:b/>
          <w:sz w:val="16"/>
          <w:szCs w:val="16"/>
          <w:u w:val="single"/>
        </w:rPr>
      </w:pPr>
      <w:r w:rsidRPr="007A45A6">
        <w:rPr>
          <w:rFonts w:ascii="Arial" w:hAnsi="Arial" w:cs="Arial"/>
          <w:sz w:val="16"/>
          <w:szCs w:val="16"/>
        </w:rPr>
        <w:t xml:space="preserve">It is no bar to a finding of infringement that the patented object or process is a part of or composes a broader unpatented structure or process, provided the patented invention is significant or important to the defendant’s activities that involve the unpatented structure </w:t>
      </w:r>
    </w:p>
    <w:p w14:paraId="2949CB87" w14:textId="77777777" w:rsidR="00E31215" w:rsidRPr="007A45A6" w:rsidRDefault="00E31215" w:rsidP="00136A97">
      <w:pPr>
        <w:pStyle w:val="ListParagraph"/>
        <w:numPr>
          <w:ilvl w:val="0"/>
          <w:numId w:val="231"/>
        </w:numPr>
        <w:rPr>
          <w:rFonts w:ascii="Arial" w:hAnsi="Arial" w:cs="Arial"/>
          <w:b/>
          <w:sz w:val="16"/>
          <w:szCs w:val="16"/>
          <w:u w:val="single"/>
        </w:rPr>
      </w:pPr>
      <w:r w:rsidRPr="007A45A6">
        <w:rPr>
          <w:rFonts w:ascii="Arial" w:hAnsi="Arial" w:cs="Arial"/>
          <w:sz w:val="16"/>
          <w:szCs w:val="16"/>
        </w:rPr>
        <w:t xml:space="preserve">Possession of a patented object or an object incorporating a patented feature may constitute “use” of the object’s stand-by or insurance utility and thus = infringement </w:t>
      </w:r>
    </w:p>
    <w:p w14:paraId="0F11C5A6" w14:textId="77777777" w:rsidR="00E31215" w:rsidRPr="007A45A6" w:rsidRDefault="00E31215" w:rsidP="00136A97">
      <w:pPr>
        <w:pStyle w:val="ListParagraph"/>
        <w:numPr>
          <w:ilvl w:val="0"/>
          <w:numId w:val="231"/>
        </w:numPr>
        <w:rPr>
          <w:rFonts w:ascii="Arial" w:hAnsi="Arial" w:cs="Arial"/>
          <w:b/>
          <w:sz w:val="16"/>
          <w:szCs w:val="16"/>
          <w:u w:val="single"/>
        </w:rPr>
      </w:pPr>
      <w:r w:rsidRPr="007A45A6">
        <w:rPr>
          <w:rFonts w:ascii="Arial" w:hAnsi="Arial" w:cs="Arial"/>
          <w:sz w:val="16"/>
          <w:szCs w:val="16"/>
        </w:rPr>
        <w:t>Possession, at least in commercial circumstances, raises a rebuttable presumption of “use”</w:t>
      </w:r>
    </w:p>
    <w:p w14:paraId="71D94790" w14:textId="48A71030" w:rsidR="00E31215" w:rsidRPr="00DF3296" w:rsidRDefault="00E31215" w:rsidP="00136A97">
      <w:pPr>
        <w:pStyle w:val="ListParagraph"/>
        <w:numPr>
          <w:ilvl w:val="0"/>
          <w:numId w:val="231"/>
        </w:numPr>
        <w:rPr>
          <w:rFonts w:ascii="Arial" w:hAnsi="Arial" w:cs="Arial"/>
          <w:b/>
          <w:sz w:val="16"/>
          <w:szCs w:val="16"/>
          <w:u w:val="single"/>
        </w:rPr>
      </w:pPr>
      <w:r w:rsidRPr="007A45A6">
        <w:rPr>
          <w:rFonts w:ascii="Arial" w:hAnsi="Arial" w:cs="Arial"/>
          <w:sz w:val="16"/>
          <w:szCs w:val="16"/>
        </w:rPr>
        <w:t xml:space="preserve">While intention is generally irrelevant to determining whether there has been “use” &amp; hence infringement, the </w:t>
      </w:r>
      <w:r w:rsidRPr="007A45A6">
        <w:rPr>
          <w:rFonts w:ascii="Arial" w:hAnsi="Arial" w:cs="Arial"/>
          <w:sz w:val="16"/>
          <w:szCs w:val="16"/>
          <w:u w:val="single"/>
        </w:rPr>
        <w:t>absence</w:t>
      </w:r>
      <w:r w:rsidRPr="007A45A6">
        <w:rPr>
          <w:rFonts w:ascii="Arial" w:hAnsi="Arial" w:cs="Arial"/>
          <w:sz w:val="16"/>
          <w:szCs w:val="16"/>
        </w:rPr>
        <w:t xml:space="preserve"> of intention to employ or gain any advantage from the invention may be relevant to rebutting the presumption of use raised by possession</w:t>
      </w:r>
    </w:p>
    <w:p w14:paraId="75336F12" w14:textId="77777777" w:rsidR="00DF3296" w:rsidRDefault="00DF3296" w:rsidP="00DF3296">
      <w:pPr>
        <w:rPr>
          <w:rFonts w:ascii="Arial" w:hAnsi="Arial" w:cs="Arial"/>
          <w:b/>
          <w:sz w:val="16"/>
          <w:szCs w:val="16"/>
          <w:u w:val="single"/>
        </w:rPr>
      </w:pPr>
    </w:p>
    <w:p w14:paraId="13535F23" w14:textId="77777777" w:rsidR="00DF3296" w:rsidRPr="007A45A6" w:rsidRDefault="00DF3296" w:rsidP="00DF3296">
      <w:pPr>
        <w:pStyle w:val="CAN-heading2"/>
        <w:shd w:val="clear" w:color="auto" w:fill="CDFFFF"/>
        <w:rPr>
          <w:rFonts w:ascii="Arial" w:hAnsi="Arial" w:cs="Arial"/>
          <w:sz w:val="16"/>
          <w:szCs w:val="16"/>
        </w:rPr>
      </w:pPr>
      <w:bookmarkStart w:id="78" w:name="_Toc279011573"/>
      <w:r w:rsidRPr="007A45A6">
        <w:rPr>
          <w:rFonts w:ascii="Arial" w:hAnsi="Arial" w:cs="Arial"/>
          <w:sz w:val="16"/>
          <w:szCs w:val="16"/>
        </w:rPr>
        <w:t>HUMAN CELLS/CELL LINES</w:t>
      </w:r>
      <w:bookmarkEnd w:id="78"/>
    </w:p>
    <w:p w14:paraId="689B588F" w14:textId="77777777" w:rsidR="00AD6E59" w:rsidRDefault="00DF3296" w:rsidP="00136A97">
      <w:pPr>
        <w:pStyle w:val="ListParagraph"/>
        <w:numPr>
          <w:ilvl w:val="0"/>
          <w:numId w:val="236"/>
        </w:numPr>
        <w:rPr>
          <w:rFonts w:ascii="Arial" w:hAnsi="Arial" w:cs="Arial"/>
          <w:sz w:val="16"/>
          <w:szCs w:val="16"/>
        </w:rPr>
      </w:pPr>
      <w:r w:rsidRPr="00AD6E59">
        <w:rPr>
          <w:rFonts w:ascii="Arial" w:hAnsi="Arial" w:cs="Arial"/>
          <w:sz w:val="16"/>
          <w:szCs w:val="16"/>
        </w:rPr>
        <w:t xml:space="preserve">Human cells and cell lines are patentable subject matter in both Canada, under the </w:t>
      </w:r>
      <w:r w:rsidRPr="00AD6E59">
        <w:rPr>
          <w:rFonts w:ascii="Arial" w:hAnsi="Arial" w:cs="Arial"/>
          <w:i/>
          <w:sz w:val="16"/>
          <w:szCs w:val="16"/>
        </w:rPr>
        <w:t xml:space="preserve">Patent Act </w:t>
      </w:r>
      <w:r w:rsidRPr="00AD6E59">
        <w:rPr>
          <w:rFonts w:ascii="Arial" w:hAnsi="Arial" w:cs="Arial"/>
          <w:sz w:val="16"/>
          <w:szCs w:val="16"/>
        </w:rPr>
        <w:t xml:space="preserve">s2 and in the US under the </w:t>
      </w:r>
      <w:r w:rsidRPr="00AD6E59">
        <w:rPr>
          <w:rFonts w:ascii="Arial" w:hAnsi="Arial" w:cs="Arial"/>
          <w:i/>
          <w:sz w:val="16"/>
          <w:szCs w:val="16"/>
        </w:rPr>
        <w:t xml:space="preserve">Lanham Act </w:t>
      </w:r>
      <w:r w:rsidRPr="00AD6E59">
        <w:rPr>
          <w:rFonts w:ascii="Arial" w:hAnsi="Arial" w:cs="Arial"/>
          <w:sz w:val="16"/>
          <w:szCs w:val="16"/>
        </w:rPr>
        <w:t xml:space="preserve">s101. </w:t>
      </w:r>
    </w:p>
    <w:p w14:paraId="72114C0B" w14:textId="77777777" w:rsidR="00AD6E59" w:rsidRDefault="00DF3296" w:rsidP="00136A97">
      <w:pPr>
        <w:pStyle w:val="ListParagraph"/>
        <w:numPr>
          <w:ilvl w:val="0"/>
          <w:numId w:val="236"/>
        </w:numPr>
        <w:rPr>
          <w:rFonts w:ascii="Arial" w:hAnsi="Arial" w:cs="Arial"/>
          <w:sz w:val="16"/>
          <w:szCs w:val="16"/>
        </w:rPr>
      </w:pPr>
      <w:r w:rsidRPr="00AD6E59">
        <w:rPr>
          <w:rFonts w:ascii="Arial" w:hAnsi="Arial" w:cs="Arial"/>
          <w:sz w:val="16"/>
          <w:szCs w:val="16"/>
        </w:rPr>
        <w:t xml:space="preserve">In </w:t>
      </w:r>
      <w:r w:rsidRPr="00AD6E59">
        <w:rPr>
          <w:rFonts w:ascii="Arial" w:hAnsi="Arial" w:cs="Arial"/>
          <w:b/>
          <w:i/>
          <w:color w:val="0000FF"/>
          <w:sz w:val="16"/>
          <w:szCs w:val="16"/>
        </w:rPr>
        <w:t>Harvard College v Commissioner of Patents</w:t>
      </w:r>
      <w:r w:rsidRPr="00AD6E59">
        <w:rPr>
          <w:rFonts w:ascii="Arial" w:hAnsi="Arial" w:cs="Arial"/>
          <w:sz w:val="16"/>
          <w:szCs w:val="16"/>
        </w:rPr>
        <w:t xml:space="preserve">, the Supreme Court of Canada endorsed and affirmed the findings of the Patent Appeal Board in </w:t>
      </w:r>
      <w:r w:rsidRPr="00AD6E59">
        <w:rPr>
          <w:rFonts w:ascii="Arial" w:hAnsi="Arial" w:cs="Arial"/>
          <w:i/>
          <w:sz w:val="16"/>
          <w:szCs w:val="16"/>
        </w:rPr>
        <w:t xml:space="preserve">Re Application for Patent of Connaught Labs, </w:t>
      </w:r>
      <w:r w:rsidRPr="00AD6E59">
        <w:rPr>
          <w:rFonts w:ascii="Arial" w:hAnsi="Arial" w:cs="Arial"/>
          <w:sz w:val="16"/>
          <w:szCs w:val="16"/>
        </w:rPr>
        <w:t>which held that cell lines derived from high</w:t>
      </w:r>
      <w:r w:rsidR="00AD6E59">
        <w:rPr>
          <w:rFonts w:ascii="Arial" w:hAnsi="Arial" w:cs="Arial"/>
          <w:sz w:val="16"/>
          <w:szCs w:val="16"/>
        </w:rPr>
        <w:t xml:space="preserve">er life forms were patentable. </w:t>
      </w:r>
    </w:p>
    <w:p w14:paraId="20F76CEC" w14:textId="0099FC75" w:rsidR="00AD6E59" w:rsidRPr="00AD6E59" w:rsidRDefault="00AD6E59" w:rsidP="00136A97">
      <w:pPr>
        <w:pStyle w:val="ListParagraph"/>
        <w:numPr>
          <w:ilvl w:val="0"/>
          <w:numId w:val="236"/>
        </w:numPr>
        <w:rPr>
          <w:rFonts w:ascii="Arial" w:hAnsi="Arial" w:cs="Arial"/>
          <w:sz w:val="16"/>
          <w:szCs w:val="16"/>
        </w:rPr>
      </w:pPr>
      <w:r>
        <w:rPr>
          <w:rFonts w:ascii="Arial" w:hAnsi="Arial" w:cs="Arial"/>
          <w:sz w:val="16"/>
          <w:szCs w:val="16"/>
        </w:rPr>
        <w:t>I</w:t>
      </w:r>
      <w:r w:rsidR="00DF3296" w:rsidRPr="00AD6E59">
        <w:rPr>
          <w:rFonts w:ascii="Arial" w:hAnsi="Arial" w:cs="Arial"/>
          <w:sz w:val="16"/>
          <w:szCs w:val="16"/>
        </w:rPr>
        <w:t xml:space="preserve">n the US, the California Supreme Court held implicitly in </w:t>
      </w:r>
      <w:r w:rsidR="00DF3296" w:rsidRPr="00AD6E59">
        <w:rPr>
          <w:rFonts w:ascii="Arial" w:hAnsi="Arial" w:cs="Arial"/>
          <w:b/>
          <w:i/>
          <w:color w:val="0000FF"/>
          <w:sz w:val="16"/>
          <w:szCs w:val="16"/>
        </w:rPr>
        <w:t>Moore v Regents of the Uni of California</w:t>
      </w:r>
      <w:r w:rsidR="00DF3296" w:rsidRPr="00AD6E59">
        <w:rPr>
          <w:rFonts w:ascii="Arial" w:hAnsi="Arial" w:cs="Arial"/>
          <w:i/>
          <w:sz w:val="16"/>
          <w:szCs w:val="16"/>
        </w:rPr>
        <w:t xml:space="preserve"> </w:t>
      </w:r>
      <w:r w:rsidR="00DF3296" w:rsidRPr="00AD6E59">
        <w:rPr>
          <w:rFonts w:ascii="Arial" w:hAnsi="Arial" w:cs="Arial"/>
          <w:sz w:val="16"/>
          <w:szCs w:val="16"/>
        </w:rPr>
        <w:t xml:space="preserve">that cell lines were patentable subject matter, and that a tort of conversion cannot be brought against cell line owners by the original source of the cells (in this case, Moore). </w:t>
      </w:r>
      <w:r w:rsidR="00DF3296" w:rsidRPr="00AD6E59">
        <w:rPr>
          <w:rFonts w:ascii="Arial" w:hAnsi="Arial" w:cs="Arial"/>
          <w:b/>
          <w:sz w:val="16"/>
          <w:szCs w:val="16"/>
        </w:rPr>
        <w:t>In this case…</w:t>
      </w:r>
    </w:p>
    <w:p w14:paraId="44ADBAF9" w14:textId="31017BCE" w:rsidR="00DF3296" w:rsidRPr="00AD6E59" w:rsidRDefault="00DF3296" w:rsidP="00136A97">
      <w:pPr>
        <w:pStyle w:val="ListParagraph"/>
        <w:numPr>
          <w:ilvl w:val="0"/>
          <w:numId w:val="236"/>
        </w:numPr>
        <w:rPr>
          <w:rFonts w:ascii="Arial" w:hAnsi="Arial" w:cs="Arial"/>
          <w:sz w:val="16"/>
          <w:szCs w:val="16"/>
        </w:rPr>
      </w:pPr>
      <w:r w:rsidRPr="00AD6E59">
        <w:rPr>
          <w:rFonts w:ascii="Arial" w:hAnsi="Arial" w:cs="Arial"/>
          <w:sz w:val="16"/>
          <w:szCs w:val="16"/>
          <w:lang w:val="en-US"/>
        </w:rPr>
        <w:t xml:space="preserve">In Canada, cell lines have been patented along same reasoning of </w:t>
      </w:r>
      <w:r w:rsidRPr="00AD6E59">
        <w:rPr>
          <w:rFonts w:ascii="Arial" w:hAnsi="Arial" w:cs="Arial"/>
          <w:b/>
          <w:i/>
          <w:color w:val="0000FF"/>
          <w:sz w:val="16"/>
          <w:szCs w:val="16"/>
          <w:lang w:val="en-US"/>
        </w:rPr>
        <w:t xml:space="preserve">Abitibi </w:t>
      </w:r>
      <w:r w:rsidRPr="00AD6E59">
        <w:rPr>
          <w:rFonts w:ascii="Arial" w:hAnsi="Arial" w:cs="Arial"/>
          <w:sz w:val="16"/>
          <w:szCs w:val="16"/>
          <w:lang w:val="en-US"/>
        </w:rPr>
        <w:t>case (produced en masse/uniform characteristics), but could be challenged, still deemed as lower life forms below bar of plants and animals.</w:t>
      </w:r>
    </w:p>
    <w:p w14:paraId="7669AFEE" w14:textId="77777777" w:rsidR="00DF3296" w:rsidRPr="007A45A6" w:rsidRDefault="00DF3296" w:rsidP="00DF3296">
      <w:pPr>
        <w:rPr>
          <w:rFonts w:ascii="Arial" w:hAnsi="Arial" w:cs="Arial"/>
          <w:sz w:val="16"/>
          <w:szCs w:val="16"/>
        </w:rPr>
      </w:pPr>
    </w:p>
    <w:p w14:paraId="1EE7E16D" w14:textId="77777777" w:rsidR="00DF3296" w:rsidRPr="007A45A6" w:rsidRDefault="00DF3296" w:rsidP="00DF3296">
      <w:pPr>
        <w:pStyle w:val="CAN-heading3"/>
        <w:shd w:val="clear" w:color="auto" w:fill="auto"/>
        <w:rPr>
          <w:rFonts w:ascii="Arial" w:hAnsi="Arial" w:cs="Arial"/>
          <w:color w:val="0000FF"/>
          <w:sz w:val="16"/>
          <w:szCs w:val="16"/>
        </w:rPr>
      </w:pPr>
      <w:bookmarkStart w:id="79" w:name="_Toc279011574"/>
      <w:r w:rsidRPr="007A45A6">
        <w:rPr>
          <w:rFonts w:ascii="Arial" w:hAnsi="Arial" w:cs="Arial"/>
          <w:i/>
          <w:color w:val="0000FF"/>
          <w:sz w:val="16"/>
          <w:szCs w:val="16"/>
          <w:u w:val="single"/>
        </w:rPr>
        <w:t>Moore v. Regents of University of California</w:t>
      </w:r>
      <w:r w:rsidRPr="007A45A6">
        <w:rPr>
          <w:rFonts w:ascii="Arial" w:hAnsi="Arial" w:cs="Arial"/>
          <w:color w:val="0000FF"/>
          <w:sz w:val="16"/>
          <w:szCs w:val="16"/>
        </w:rPr>
        <w:t xml:space="preserve"> (Cal. 1990)</w:t>
      </w:r>
      <w:bookmarkEnd w:id="79"/>
    </w:p>
    <w:p w14:paraId="40BFE535" w14:textId="77777777" w:rsidR="00DF3296" w:rsidRPr="007A45A6" w:rsidRDefault="00DF3296" w:rsidP="00DF3296">
      <w:pPr>
        <w:rPr>
          <w:rFonts w:ascii="Arial" w:hAnsi="Arial" w:cs="Arial"/>
          <w:sz w:val="16"/>
          <w:szCs w:val="16"/>
        </w:rPr>
      </w:pPr>
      <w:r w:rsidRPr="007A45A6">
        <w:rPr>
          <w:rFonts w:ascii="Arial" w:hAnsi="Arial" w:cs="Arial"/>
          <w:sz w:val="16"/>
          <w:szCs w:val="16"/>
          <w:u w:val="single"/>
        </w:rPr>
        <w:t>Facts:</w:t>
      </w:r>
      <w:r w:rsidRPr="007A45A6">
        <w:rPr>
          <w:rFonts w:ascii="Arial" w:hAnsi="Arial" w:cs="Arial"/>
          <w:sz w:val="16"/>
          <w:szCs w:val="16"/>
        </w:rPr>
        <w:t xml:space="preserve"> Plaintiff diagnosed as having rare form of cancer = “hairy cell leukemia”</w:t>
      </w:r>
    </w:p>
    <w:p w14:paraId="1CC8F2D7" w14:textId="77777777" w:rsidR="00DF3296" w:rsidRPr="007A45A6" w:rsidRDefault="00DF3296" w:rsidP="00136A97">
      <w:pPr>
        <w:pStyle w:val="ListParagraph"/>
        <w:numPr>
          <w:ilvl w:val="0"/>
          <w:numId w:val="232"/>
        </w:numPr>
        <w:rPr>
          <w:rFonts w:ascii="Arial" w:hAnsi="Arial" w:cs="Arial"/>
          <w:sz w:val="16"/>
          <w:szCs w:val="16"/>
        </w:rPr>
      </w:pPr>
      <w:r w:rsidRPr="007A45A6">
        <w:rPr>
          <w:rFonts w:ascii="Arial" w:hAnsi="Arial" w:cs="Arial"/>
          <w:sz w:val="16"/>
          <w:szCs w:val="16"/>
        </w:rPr>
        <w:t>Researchers from UCLA created new cell line from tissue derived from Plaintiff’s diseased spleen</w:t>
      </w:r>
    </w:p>
    <w:p w14:paraId="6418F653" w14:textId="77777777" w:rsidR="00DF3296" w:rsidRPr="007A45A6" w:rsidRDefault="00DF3296" w:rsidP="00136A97">
      <w:pPr>
        <w:pStyle w:val="ListParagraph"/>
        <w:numPr>
          <w:ilvl w:val="0"/>
          <w:numId w:val="232"/>
        </w:numPr>
        <w:rPr>
          <w:rFonts w:ascii="Arial" w:hAnsi="Arial" w:cs="Arial"/>
          <w:sz w:val="16"/>
          <w:szCs w:val="16"/>
        </w:rPr>
      </w:pPr>
      <w:r w:rsidRPr="007A45A6">
        <w:rPr>
          <w:rFonts w:ascii="Arial" w:hAnsi="Arial" w:cs="Arial"/>
          <w:sz w:val="16"/>
          <w:szCs w:val="16"/>
        </w:rPr>
        <w:t xml:space="preserve">Cell line was patented in 1984 &amp; licensed to a pharmaceutical company </w:t>
      </w:r>
    </w:p>
    <w:p w14:paraId="2CAEAE49" w14:textId="36E1F782" w:rsidR="00DF3296" w:rsidRPr="007A45A6" w:rsidRDefault="00DF3296" w:rsidP="00136A97">
      <w:pPr>
        <w:pStyle w:val="ListParagraph"/>
        <w:numPr>
          <w:ilvl w:val="0"/>
          <w:numId w:val="232"/>
        </w:numPr>
        <w:rPr>
          <w:rFonts w:ascii="Arial" w:hAnsi="Arial" w:cs="Arial"/>
          <w:sz w:val="16"/>
          <w:szCs w:val="16"/>
        </w:rPr>
      </w:pPr>
      <w:r w:rsidRPr="007A45A6">
        <w:rPr>
          <w:rFonts w:ascii="Arial" w:hAnsi="Arial" w:cs="Arial"/>
          <w:sz w:val="16"/>
          <w:szCs w:val="16"/>
        </w:rPr>
        <w:t xml:space="preserve">Plaintiff alleged that the university had committed </w:t>
      </w:r>
      <w:r w:rsidRPr="00DF3296">
        <w:rPr>
          <w:rFonts w:ascii="Arial" w:hAnsi="Arial" w:cs="Arial"/>
          <w:sz w:val="16"/>
          <w:szCs w:val="16"/>
          <w:lang w:val="en-US"/>
        </w:rPr>
        <w:t>the tort of conversion by using his tissue for commercial purposes</w:t>
      </w:r>
    </w:p>
    <w:p w14:paraId="44610215" w14:textId="77777777" w:rsidR="00DF3296" w:rsidRPr="007A45A6" w:rsidRDefault="00DF3296" w:rsidP="00DF3296">
      <w:pPr>
        <w:rPr>
          <w:rFonts w:ascii="Arial" w:hAnsi="Arial" w:cs="Arial"/>
          <w:sz w:val="16"/>
          <w:szCs w:val="16"/>
        </w:rPr>
      </w:pPr>
      <w:r w:rsidRPr="007A45A6">
        <w:rPr>
          <w:rFonts w:ascii="Arial" w:hAnsi="Arial" w:cs="Arial"/>
          <w:sz w:val="16"/>
          <w:szCs w:val="16"/>
          <w:u w:val="single"/>
        </w:rPr>
        <w:t>Held:</w:t>
      </w:r>
      <w:r w:rsidRPr="007A45A6">
        <w:rPr>
          <w:rFonts w:ascii="Arial" w:hAnsi="Arial" w:cs="Arial"/>
          <w:sz w:val="16"/>
          <w:szCs w:val="16"/>
        </w:rPr>
        <w:t xml:space="preserve"> </w:t>
      </w:r>
      <w:r w:rsidRPr="007A45A6">
        <w:rPr>
          <w:rFonts w:ascii="Arial" w:hAnsi="Arial" w:cs="Arial"/>
          <w:b/>
          <w:sz w:val="16"/>
          <w:szCs w:val="16"/>
        </w:rPr>
        <w:t xml:space="preserve">Plaintiff didn’t have property right in the cell line </w:t>
      </w:r>
      <w:r w:rsidRPr="007A45A6">
        <w:rPr>
          <w:rFonts w:ascii="Arial" w:hAnsi="Arial" w:cs="Arial"/>
          <w:sz w:val="16"/>
          <w:szCs w:val="16"/>
        </w:rPr>
        <w:t>&amp; therefore couldn’t maintain cause of action for conversion</w:t>
      </w:r>
    </w:p>
    <w:p w14:paraId="5899B81E" w14:textId="77777777" w:rsidR="00DF3296" w:rsidRPr="007A45A6" w:rsidRDefault="00DF3296" w:rsidP="00136A97">
      <w:pPr>
        <w:pStyle w:val="ListParagraph"/>
        <w:numPr>
          <w:ilvl w:val="0"/>
          <w:numId w:val="233"/>
        </w:numPr>
        <w:rPr>
          <w:rFonts w:ascii="Arial" w:hAnsi="Arial" w:cs="Arial"/>
          <w:sz w:val="16"/>
          <w:szCs w:val="16"/>
        </w:rPr>
      </w:pPr>
      <w:r w:rsidRPr="007A45A6">
        <w:rPr>
          <w:rFonts w:ascii="Arial" w:hAnsi="Arial" w:cs="Arial"/>
          <w:sz w:val="16"/>
          <w:szCs w:val="16"/>
        </w:rPr>
        <w:t xml:space="preserve">Upheld cause of action for breach of fiduciary duty &amp; lack of informed consent </w:t>
      </w:r>
    </w:p>
    <w:p w14:paraId="513903CB" w14:textId="77777777" w:rsidR="00DF3296" w:rsidRDefault="00DF3296" w:rsidP="00DF3296">
      <w:pPr>
        <w:rPr>
          <w:rFonts w:ascii="Arial" w:hAnsi="Arial" w:cs="Arial"/>
          <w:b/>
          <w:sz w:val="16"/>
          <w:szCs w:val="16"/>
          <w:u w:val="single"/>
        </w:rPr>
      </w:pPr>
    </w:p>
    <w:p w14:paraId="007AE636" w14:textId="77777777" w:rsidR="00DF3296" w:rsidRPr="007A45A6" w:rsidRDefault="00DF3296" w:rsidP="00F431CC">
      <w:pPr>
        <w:pStyle w:val="CAN-heading2"/>
        <w:shd w:val="clear" w:color="auto" w:fill="CDFFFF"/>
        <w:rPr>
          <w:rFonts w:ascii="Arial" w:hAnsi="Arial" w:cs="Arial"/>
          <w:sz w:val="16"/>
          <w:szCs w:val="16"/>
        </w:rPr>
      </w:pPr>
      <w:bookmarkStart w:id="80" w:name="_Toc279011575"/>
      <w:r w:rsidRPr="007A45A6">
        <w:rPr>
          <w:rFonts w:ascii="Arial" w:hAnsi="Arial" w:cs="Arial"/>
          <w:sz w:val="16"/>
          <w:szCs w:val="16"/>
        </w:rPr>
        <w:t>GENES &amp; DNA</w:t>
      </w:r>
      <w:bookmarkEnd w:id="80"/>
    </w:p>
    <w:p w14:paraId="7A7DCC7A" w14:textId="77777777" w:rsidR="00AD6E59" w:rsidRDefault="00DF3296" w:rsidP="00136A97">
      <w:pPr>
        <w:pStyle w:val="ListParagraph"/>
        <w:numPr>
          <w:ilvl w:val="0"/>
          <w:numId w:val="233"/>
        </w:numPr>
        <w:rPr>
          <w:rFonts w:ascii="Arial" w:hAnsi="Arial" w:cs="Arial"/>
          <w:sz w:val="16"/>
          <w:szCs w:val="16"/>
        </w:rPr>
      </w:pPr>
      <w:r w:rsidRPr="00AD6E59">
        <w:rPr>
          <w:rFonts w:ascii="Arial" w:hAnsi="Arial" w:cs="Arial"/>
          <w:sz w:val="16"/>
          <w:szCs w:val="16"/>
        </w:rPr>
        <w:t xml:space="preserve">Canadian law </w:t>
      </w:r>
      <w:r w:rsidRPr="00AD6E59">
        <w:rPr>
          <w:rFonts w:ascii="Arial" w:hAnsi="Arial" w:cs="Arial"/>
          <w:b/>
          <w:sz w:val="16"/>
          <w:szCs w:val="16"/>
        </w:rPr>
        <w:t>currently allows patents on isolated and purified human DNA fragments, full-length human genes and the proteins they encode</w:t>
      </w:r>
      <w:r w:rsidRPr="00AD6E59">
        <w:rPr>
          <w:rFonts w:ascii="Arial" w:hAnsi="Arial" w:cs="Arial"/>
          <w:sz w:val="16"/>
          <w:szCs w:val="16"/>
        </w:rPr>
        <w:t xml:space="preserve"> (</w:t>
      </w:r>
      <w:r w:rsidRPr="00AD6E59">
        <w:rPr>
          <w:rFonts w:ascii="Arial" w:hAnsi="Arial" w:cs="Arial"/>
          <w:b/>
          <w:i/>
          <w:color w:val="0000FF"/>
          <w:sz w:val="16"/>
          <w:szCs w:val="16"/>
        </w:rPr>
        <w:t>Harvard v Commissioner dissent</w:t>
      </w:r>
      <w:r w:rsidRPr="00AD6E59">
        <w:rPr>
          <w:rFonts w:ascii="Arial" w:hAnsi="Arial" w:cs="Arial"/>
          <w:i/>
          <w:sz w:val="16"/>
          <w:szCs w:val="16"/>
        </w:rPr>
        <w:t>)</w:t>
      </w:r>
      <w:r w:rsidRPr="00AD6E59">
        <w:rPr>
          <w:rFonts w:ascii="Arial" w:hAnsi="Arial" w:cs="Arial"/>
          <w:sz w:val="16"/>
          <w:szCs w:val="16"/>
        </w:rPr>
        <w:t xml:space="preserve">. </w:t>
      </w:r>
    </w:p>
    <w:p w14:paraId="5B63F0DB" w14:textId="77777777" w:rsidR="00AD6E59" w:rsidRDefault="00DF3296" w:rsidP="00136A97">
      <w:pPr>
        <w:pStyle w:val="ListParagraph"/>
        <w:numPr>
          <w:ilvl w:val="0"/>
          <w:numId w:val="233"/>
        </w:numPr>
        <w:rPr>
          <w:rFonts w:ascii="Arial" w:hAnsi="Arial" w:cs="Arial"/>
          <w:sz w:val="16"/>
          <w:szCs w:val="16"/>
        </w:rPr>
      </w:pPr>
      <w:r w:rsidRPr="00AD6E59">
        <w:rPr>
          <w:rFonts w:ascii="Arial" w:hAnsi="Arial" w:cs="Arial"/>
          <w:sz w:val="16"/>
          <w:szCs w:val="16"/>
        </w:rPr>
        <w:t>This includes naturally occurring isolated genes, as well as ‘synthetic’ cDNA.</w:t>
      </w:r>
    </w:p>
    <w:p w14:paraId="5D017B1C" w14:textId="77777777" w:rsidR="00AD6E59" w:rsidRDefault="00DF3296" w:rsidP="00136A97">
      <w:pPr>
        <w:pStyle w:val="ListParagraph"/>
        <w:numPr>
          <w:ilvl w:val="0"/>
          <w:numId w:val="233"/>
        </w:numPr>
        <w:rPr>
          <w:rFonts w:ascii="Arial" w:hAnsi="Arial" w:cs="Arial"/>
          <w:sz w:val="16"/>
          <w:szCs w:val="16"/>
        </w:rPr>
      </w:pPr>
      <w:r w:rsidRPr="00C16E63">
        <w:rPr>
          <w:rFonts w:ascii="Arial" w:hAnsi="Arial" w:cs="Arial"/>
          <w:b/>
          <w:sz w:val="16"/>
          <w:szCs w:val="16"/>
        </w:rPr>
        <w:t xml:space="preserve"> In order to be patentable,</w:t>
      </w:r>
      <w:r w:rsidRPr="00AD6E59">
        <w:rPr>
          <w:rFonts w:ascii="Arial" w:hAnsi="Arial" w:cs="Arial"/>
          <w:sz w:val="16"/>
          <w:szCs w:val="16"/>
        </w:rPr>
        <w:t xml:space="preserve"> the DNA fragments must have </w:t>
      </w:r>
      <w:r w:rsidRPr="00C16E63">
        <w:rPr>
          <w:rFonts w:ascii="Arial" w:hAnsi="Arial" w:cs="Arial"/>
          <w:sz w:val="16"/>
          <w:szCs w:val="16"/>
          <w:u w:val="single"/>
        </w:rPr>
        <w:t>some useful purpose</w:t>
      </w:r>
      <w:r w:rsidRPr="00AD6E59">
        <w:rPr>
          <w:rFonts w:ascii="Arial" w:hAnsi="Arial" w:cs="Arial"/>
          <w:sz w:val="16"/>
          <w:szCs w:val="16"/>
        </w:rPr>
        <w:t xml:space="preserve"> (ex. synthetic probes). </w:t>
      </w:r>
    </w:p>
    <w:p w14:paraId="08892A3A" w14:textId="77777777" w:rsidR="00AD6E59" w:rsidRDefault="00DF3296" w:rsidP="00136A97">
      <w:pPr>
        <w:pStyle w:val="ListParagraph"/>
        <w:numPr>
          <w:ilvl w:val="0"/>
          <w:numId w:val="233"/>
        </w:numPr>
        <w:rPr>
          <w:rFonts w:ascii="Arial" w:hAnsi="Arial" w:cs="Arial"/>
          <w:b/>
          <w:sz w:val="16"/>
          <w:szCs w:val="16"/>
        </w:rPr>
      </w:pPr>
      <w:r w:rsidRPr="00AD6E59">
        <w:rPr>
          <w:rFonts w:ascii="Arial" w:hAnsi="Arial" w:cs="Arial"/>
          <w:sz w:val="16"/>
          <w:szCs w:val="16"/>
        </w:rPr>
        <w:t xml:space="preserve">The patentability of genes generally was confirmed in </w:t>
      </w:r>
      <w:r w:rsidRPr="00AD6E59">
        <w:rPr>
          <w:rFonts w:ascii="Arial" w:hAnsi="Arial" w:cs="Arial"/>
          <w:b/>
          <w:i/>
          <w:color w:val="0000FF"/>
          <w:sz w:val="16"/>
          <w:szCs w:val="16"/>
        </w:rPr>
        <w:t>Monsanto v Schmeiser</w:t>
      </w:r>
      <w:r w:rsidRPr="00AD6E59">
        <w:rPr>
          <w:rFonts w:ascii="Arial" w:hAnsi="Arial" w:cs="Arial"/>
          <w:sz w:val="16"/>
          <w:szCs w:val="16"/>
        </w:rPr>
        <w:t xml:space="preserve">, and the patentability of human genes has not been challenged in Canada. Canadian patents have been issued on human genes used in breast cancer screening tests (BRCA1/2), so this gene would be similarly patentable subject matter. </w:t>
      </w:r>
      <w:r w:rsidRPr="00AD6E59">
        <w:rPr>
          <w:rFonts w:ascii="Arial" w:hAnsi="Arial" w:cs="Arial"/>
          <w:b/>
          <w:sz w:val="16"/>
          <w:szCs w:val="16"/>
        </w:rPr>
        <w:t>In this case…</w:t>
      </w:r>
    </w:p>
    <w:p w14:paraId="6E2DC69D" w14:textId="77777777" w:rsidR="00AD6E59" w:rsidRDefault="00AD6E59" w:rsidP="00AD6E59">
      <w:pPr>
        <w:pStyle w:val="ListParagraph"/>
        <w:jc w:val="center"/>
        <w:rPr>
          <w:rFonts w:ascii="Arial" w:hAnsi="Arial" w:cs="Arial"/>
          <w:b/>
          <w:sz w:val="16"/>
          <w:szCs w:val="16"/>
        </w:rPr>
      </w:pPr>
    </w:p>
    <w:p w14:paraId="1A09135F" w14:textId="766B7473" w:rsidR="00DF3296" w:rsidRPr="00AD6E59" w:rsidRDefault="00DF3296" w:rsidP="00136A97">
      <w:pPr>
        <w:pStyle w:val="ListParagraph"/>
        <w:numPr>
          <w:ilvl w:val="0"/>
          <w:numId w:val="233"/>
        </w:numPr>
        <w:rPr>
          <w:rFonts w:ascii="Arial" w:hAnsi="Arial" w:cs="Arial"/>
          <w:b/>
          <w:sz w:val="16"/>
          <w:szCs w:val="16"/>
        </w:rPr>
      </w:pPr>
      <w:r w:rsidRPr="00AD6E59">
        <w:rPr>
          <w:rFonts w:ascii="Arial" w:hAnsi="Arial" w:cs="Arial"/>
          <w:sz w:val="16"/>
          <w:szCs w:val="16"/>
          <w:lang w:val="en-US"/>
        </w:rPr>
        <w:t xml:space="preserve">US law changed with the Supreme Court decision in </w:t>
      </w:r>
      <w:r w:rsidRPr="00AD6E59">
        <w:rPr>
          <w:rFonts w:ascii="Arial" w:hAnsi="Arial" w:cs="Arial"/>
          <w:b/>
          <w:i/>
          <w:color w:val="0000FF"/>
          <w:sz w:val="16"/>
          <w:szCs w:val="16"/>
          <w:lang w:val="en-US"/>
        </w:rPr>
        <w:t>Myriad Genetics</w:t>
      </w:r>
      <w:r w:rsidRPr="00AD6E59">
        <w:rPr>
          <w:rFonts w:ascii="Arial" w:hAnsi="Arial" w:cs="Arial"/>
          <w:sz w:val="16"/>
          <w:szCs w:val="16"/>
          <w:lang w:val="en-US"/>
        </w:rPr>
        <w:t>, which held that naturally occurring isolated DNA fragments were not patentable, but their ‘synthetic’ cDNA copies are</w:t>
      </w:r>
      <w:r w:rsidR="00CD174E">
        <w:rPr>
          <w:rFonts w:ascii="Arial" w:hAnsi="Arial" w:cs="Arial"/>
          <w:sz w:val="16"/>
          <w:szCs w:val="16"/>
          <w:lang w:val="en-US"/>
        </w:rPr>
        <w:t xml:space="preserve"> (</w:t>
      </w:r>
      <w:r w:rsidR="00CD174E">
        <w:rPr>
          <w:rFonts w:ascii="Arial" w:hAnsi="Arial" w:cs="Arial"/>
          <w:b/>
          <w:sz w:val="16"/>
          <w:szCs w:val="16"/>
          <w:lang w:val="en-US"/>
        </w:rPr>
        <w:t>basically: isolated DNA molecules are distinct from their natural existence and are eligible for patent protection // natural counterparts are not)</w:t>
      </w:r>
      <w:r w:rsidRPr="00AD6E59">
        <w:rPr>
          <w:rFonts w:ascii="Arial" w:hAnsi="Arial" w:cs="Arial"/>
          <w:sz w:val="16"/>
          <w:szCs w:val="16"/>
          <w:lang w:val="en-US"/>
        </w:rPr>
        <w:t xml:space="preserve">. This decision was made based on a finding that naturally-occurring DNA is not patentable subject matter under s101 of the US </w:t>
      </w:r>
      <w:r w:rsidRPr="00AD6E59">
        <w:rPr>
          <w:rFonts w:ascii="Arial" w:hAnsi="Arial" w:cs="Arial"/>
          <w:i/>
          <w:sz w:val="16"/>
          <w:szCs w:val="16"/>
          <w:lang w:val="en-US"/>
        </w:rPr>
        <w:t xml:space="preserve">Lanham Act </w:t>
      </w:r>
      <w:r w:rsidRPr="00AD6E59">
        <w:rPr>
          <w:rFonts w:ascii="Arial" w:hAnsi="Arial" w:cs="Arial"/>
          <w:sz w:val="16"/>
          <w:szCs w:val="16"/>
          <w:lang w:val="en-US"/>
        </w:rPr>
        <w:t xml:space="preserve">because it natural phenomena and products of nature are not patentable. It is unclear whether Canadian jurisprudence will follow suit as our </w:t>
      </w:r>
      <w:r w:rsidRPr="00AD6E59">
        <w:rPr>
          <w:rFonts w:ascii="Arial" w:hAnsi="Arial" w:cs="Arial"/>
          <w:i/>
          <w:sz w:val="16"/>
          <w:szCs w:val="16"/>
          <w:lang w:val="en-US"/>
        </w:rPr>
        <w:t>Patent Act</w:t>
      </w:r>
      <w:r w:rsidRPr="00AD6E59">
        <w:rPr>
          <w:rFonts w:ascii="Arial" w:hAnsi="Arial" w:cs="Arial"/>
          <w:sz w:val="16"/>
          <w:szCs w:val="16"/>
          <w:lang w:val="en-US"/>
        </w:rPr>
        <w:t xml:space="preserve"> does not have a similar provision; if a challenge were brought, it would likely be based on a </w:t>
      </w:r>
      <w:r w:rsidRPr="00AD6E59">
        <w:rPr>
          <w:rFonts w:ascii="Arial" w:hAnsi="Arial" w:cs="Arial"/>
          <w:b/>
          <w:sz w:val="16"/>
          <w:szCs w:val="16"/>
          <w:lang w:val="en-US"/>
        </w:rPr>
        <w:t xml:space="preserve">lack of novelty </w:t>
      </w:r>
      <w:r w:rsidRPr="00AD6E59">
        <w:rPr>
          <w:rFonts w:ascii="Arial" w:hAnsi="Arial" w:cs="Arial"/>
          <w:sz w:val="16"/>
          <w:szCs w:val="16"/>
          <w:lang w:val="en-US"/>
        </w:rPr>
        <w:t xml:space="preserve">in naturally-occurring genes. </w:t>
      </w:r>
      <w:r w:rsidRPr="00AD6E59">
        <w:rPr>
          <w:rFonts w:ascii="Arial" w:hAnsi="Arial" w:cs="Arial"/>
          <w:b/>
          <w:sz w:val="16"/>
          <w:szCs w:val="16"/>
          <w:lang w:val="en-US"/>
        </w:rPr>
        <w:t>In this case…</w:t>
      </w:r>
    </w:p>
    <w:p w14:paraId="6938D291" w14:textId="77777777" w:rsidR="00DF3296" w:rsidRPr="007A45A6" w:rsidRDefault="00DF3296" w:rsidP="00DF329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C16E63" w14:paraId="47F57CDB" w14:textId="77777777" w:rsidTr="00C16E63">
        <w:tc>
          <w:tcPr>
            <w:tcW w:w="10790" w:type="dxa"/>
          </w:tcPr>
          <w:p w14:paraId="7C366ED7" w14:textId="77777777" w:rsidR="00C16E63" w:rsidRPr="00C16E63" w:rsidRDefault="00C16E63" w:rsidP="00C16E63">
            <w:pPr>
              <w:rPr>
                <w:rFonts w:ascii="Arial" w:hAnsi="Arial" w:cs="Arial"/>
                <w:color w:val="0000FF"/>
                <w:sz w:val="14"/>
                <w:szCs w:val="14"/>
              </w:rPr>
            </w:pPr>
            <w:r w:rsidRPr="00C16E63">
              <w:rPr>
                <w:rFonts w:ascii="Arial" w:hAnsi="Arial" w:cs="Arial"/>
                <w:b/>
                <w:i/>
                <w:color w:val="0000FF"/>
                <w:sz w:val="14"/>
                <w:szCs w:val="14"/>
                <w:u w:val="single"/>
              </w:rPr>
              <w:t>Harvard v. Commissioner of Patents</w:t>
            </w:r>
          </w:p>
          <w:p w14:paraId="6B5F7417" w14:textId="1EB5640D" w:rsidR="00C16E63" w:rsidRPr="00C16E63" w:rsidRDefault="00C16E63" w:rsidP="00136A97">
            <w:pPr>
              <w:pStyle w:val="ListParagraph"/>
              <w:numPr>
                <w:ilvl w:val="0"/>
                <w:numId w:val="233"/>
              </w:numPr>
              <w:rPr>
                <w:rFonts w:ascii="Arial" w:hAnsi="Arial" w:cs="Arial"/>
                <w:sz w:val="16"/>
                <w:szCs w:val="16"/>
              </w:rPr>
            </w:pPr>
            <w:r w:rsidRPr="00C16E63">
              <w:rPr>
                <w:rFonts w:ascii="Arial" w:hAnsi="Arial" w:cs="Arial"/>
                <w:sz w:val="14"/>
                <w:szCs w:val="14"/>
              </w:rPr>
              <w:t>Dissent: “The patent office regularly allows patents on human genes, proteins, cells and DNA sequences”</w:t>
            </w:r>
          </w:p>
        </w:tc>
      </w:tr>
    </w:tbl>
    <w:p w14:paraId="566306A3" w14:textId="77777777" w:rsidR="00C16E63" w:rsidRDefault="00C16E63" w:rsidP="00DF3296">
      <w:pPr>
        <w:rPr>
          <w:rFonts w:ascii="Arial" w:hAnsi="Arial" w:cs="Arial"/>
          <w:b/>
          <w:i/>
          <w:color w:val="0000FF"/>
          <w:sz w:val="16"/>
          <w:szCs w:val="16"/>
          <w:u w:val="single"/>
        </w:rPr>
      </w:pPr>
    </w:p>
    <w:tbl>
      <w:tblPr>
        <w:tblStyle w:val="TableGrid"/>
        <w:tblW w:w="0" w:type="auto"/>
        <w:tblLook w:val="04A0" w:firstRow="1" w:lastRow="0" w:firstColumn="1" w:lastColumn="0" w:noHBand="0" w:noVBand="1"/>
      </w:tblPr>
      <w:tblGrid>
        <w:gridCol w:w="10790"/>
      </w:tblGrid>
      <w:tr w:rsidR="00C16E63" w14:paraId="4A5036A7" w14:textId="77777777" w:rsidTr="00C16E63">
        <w:tc>
          <w:tcPr>
            <w:tcW w:w="10790" w:type="dxa"/>
          </w:tcPr>
          <w:p w14:paraId="3A097E7F" w14:textId="77777777" w:rsidR="00C16E63" w:rsidRPr="00C16E63" w:rsidRDefault="00C16E63" w:rsidP="00C16E63">
            <w:pPr>
              <w:pStyle w:val="CAN-heading3"/>
              <w:shd w:val="clear" w:color="auto" w:fill="auto"/>
              <w:rPr>
                <w:rFonts w:ascii="Arial" w:hAnsi="Arial" w:cs="Arial"/>
                <w:color w:val="0000FF"/>
                <w:sz w:val="14"/>
                <w:szCs w:val="14"/>
              </w:rPr>
            </w:pPr>
            <w:bookmarkStart w:id="81" w:name="_Toc279011576"/>
            <w:r w:rsidRPr="00C16E63">
              <w:rPr>
                <w:rFonts w:ascii="Arial" w:hAnsi="Arial" w:cs="Arial"/>
                <w:i/>
                <w:color w:val="0000FF"/>
                <w:sz w:val="14"/>
                <w:szCs w:val="14"/>
                <w:u w:val="single"/>
              </w:rPr>
              <w:t>Myriad Genetics</w:t>
            </w:r>
            <w:r w:rsidRPr="00C16E63">
              <w:rPr>
                <w:rFonts w:ascii="Arial" w:hAnsi="Arial" w:cs="Arial"/>
                <w:color w:val="0000FF"/>
                <w:sz w:val="14"/>
                <w:szCs w:val="14"/>
              </w:rPr>
              <w:t xml:space="preserve"> (2013 - US Supreme Court)</w:t>
            </w:r>
            <w:bookmarkEnd w:id="81"/>
          </w:p>
          <w:p w14:paraId="19469818" w14:textId="77777777" w:rsidR="00C16E63" w:rsidRPr="00C16E63" w:rsidRDefault="00C16E63" w:rsidP="00C16E63">
            <w:pPr>
              <w:rPr>
                <w:rFonts w:ascii="Arial" w:hAnsi="Arial" w:cs="Arial"/>
                <w:sz w:val="14"/>
                <w:szCs w:val="14"/>
              </w:rPr>
            </w:pPr>
            <w:r w:rsidRPr="00C16E63">
              <w:rPr>
                <w:rFonts w:ascii="Arial" w:hAnsi="Arial" w:cs="Arial"/>
                <w:sz w:val="14"/>
                <w:szCs w:val="14"/>
                <w:u w:val="single"/>
              </w:rPr>
              <w:t>Facts:</w:t>
            </w:r>
            <w:r w:rsidRPr="00C16E63">
              <w:rPr>
                <w:rFonts w:ascii="Arial" w:hAnsi="Arial" w:cs="Arial"/>
                <w:sz w:val="14"/>
                <w:szCs w:val="14"/>
              </w:rPr>
              <w:t xml:space="preserve"> At issue were composition claims covering 2 “isolated” human genes – BRCA1 &amp; BRCA2 – and certain alterations, or mutations, in these genes associated w/a predisposition to breast &amp; ovarian cancers</w:t>
            </w:r>
          </w:p>
          <w:p w14:paraId="44458EE9" w14:textId="77777777" w:rsidR="00C16E63" w:rsidRPr="00C16E63" w:rsidRDefault="00C16E63" w:rsidP="00C16E63">
            <w:pPr>
              <w:rPr>
                <w:rFonts w:ascii="Arial" w:hAnsi="Arial" w:cs="Arial"/>
                <w:sz w:val="14"/>
                <w:szCs w:val="14"/>
              </w:rPr>
            </w:pPr>
            <w:r w:rsidRPr="00C16E63">
              <w:rPr>
                <w:rFonts w:ascii="Arial" w:hAnsi="Arial" w:cs="Arial"/>
                <w:sz w:val="14"/>
                <w:szCs w:val="14"/>
              </w:rPr>
              <w:t>TJ:</w:t>
            </w:r>
          </w:p>
          <w:p w14:paraId="3B885158" w14:textId="77777777" w:rsidR="00C16E63" w:rsidRPr="00C16E63" w:rsidRDefault="00C16E63" w:rsidP="00136A97">
            <w:pPr>
              <w:pStyle w:val="ListParagraph"/>
              <w:numPr>
                <w:ilvl w:val="0"/>
                <w:numId w:val="233"/>
              </w:numPr>
              <w:rPr>
                <w:rFonts w:ascii="Arial" w:hAnsi="Arial" w:cs="Arial"/>
                <w:sz w:val="14"/>
                <w:szCs w:val="14"/>
              </w:rPr>
            </w:pPr>
            <w:r w:rsidRPr="00C16E63">
              <w:rPr>
                <w:rFonts w:ascii="Arial" w:hAnsi="Arial" w:cs="Arial"/>
                <w:sz w:val="14"/>
                <w:szCs w:val="14"/>
              </w:rPr>
              <w:t xml:space="preserve">District court held that they were not patentable under s. 101 since they were “products of nature” </w:t>
            </w:r>
          </w:p>
          <w:p w14:paraId="77A5687E" w14:textId="77777777" w:rsidR="00C16E63" w:rsidRPr="00C16E63" w:rsidRDefault="00C16E63" w:rsidP="00136A97">
            <w:pPr>
              <w:pStyle w:val="ListParagraph"/>
              <w:numPr>
                <w:ilvl w:val="0"/>
                <w:numId w:val="233"/>
              </w:numPr>
              <w:rPr>
                <w:rFonts w:ascii="Arial" w:hAnsi="Arial" w:cs="Arial"/>
                <w:sz w:val="14"/>
                <w:szCs w:val="14"/>
              </w:rPr>
            </w:pPr>
            <w:r w:rsidRPr="00C16E63">
              <w:rPr>
                <w:rFonts w:ascii="Arial" w:hAnsi="Arial" w:cs="Arial"/>
                <w:sz w:val="14"/>
                <w:szCs w:val="14"/>
              </w:rPr>
              <w:t>DNA has unique characteristics that differentiate it from other chemical compounds</w:t>
            </w:r>
          </w:p>
          <w:p w14:paraId="1FA6AD93" w14:textId="77777777" w:rsidR="00C16E63" w:rsidRPr="00C16E63" w:rsidRDefault="00C16E63" w:rsidP="00136A97">
            <w:pPr>
              <w:pStyle w:val="ListParagraph"/>
              <w:numPr>
                <w:ilvl w:val="0"/>
                <w:numId w:val="233"/>
              </w:numPr>
              <w:rPr>
                <w:rFonts w:ascii="Arial" w:hAnsi="Arial" w:cs="Arial"/>
                <w:sz w:val="14"/>
                <w:szCs w:val="14"/>
              </w:rPr>
            </w:pPr>
            <w:r w:rsidRPr="00C16E63">
              <w:rPr>
                <w:rFonts w:ascii="Arial" w:hAnsi="Arial" w:cs="Arial"/>
                <w:sz w:val="14"/>
                <w:szCs w:val="14"/>
              </w:rPr>
              <w:t>Genes are carriers of information</w:t>
            </w:r>
          </w:p>
          <w:p w14:paraId="585DA75C" w14:textId="77777777" w:rsidR="00C16E63" w:rsidRPr="00C16E63" w:rsidRDefault="00C16E63" w:rsidP="00136A97">
            <w:pPr>
              <w:pStyle w:val="ListParagraph"/>
              <w:numPr>
                <w:ilvl w:val="0"/>
                <w:numId w:val="233"/>
              </w:numPr>
              <w:rPr>
                <w:rFonts w:ascii="Arial" w:hAnsi="Arial" w:cs="Arial"/>
                <w:sz w:val="14"/>
                <w:szCs w:val="14"/>
              </w:rPr>
            </w:pPr>
            <w:r w:rsidRPr="00C16E63">
              <w:rPr>
                <w:rFonts w:ascii="Arial" w:hAnsi="Arial" w:cs="Arial"/>
                <w:sz w:val="14"/>
                <w:szCs w:val="14"/>
              </w:rPr>
              <w:t xml:space="preserve">On appeal to the CAFC, judgement was substantially overturned </w:t>
            </w:r>
          </w:p>
          <w:p w14:paraId="1BEA4ECA" w14:textId="77777777" w:rsidR="00C16E63" w:rsidRPr="00C16E63" w:rsidRDefault="00C16E63" w:rsidP="00C16E63">
            <w:pPr>
              <w:rPr>
                <w:rFonts w:ascii="Arial" w:hAnsi="Arial" w:cs="Arial"/>
                <w:sz w:val="14"/>
                <w:szCs w:val="14"/>
              </w:rPr>
            </w:pPr>
            <w:r w:rsidRPr="00C16E63">
              <w:rPr>
                <w:rFonts w:ascii="Arial" w:hAnsi="Arial" w:cs="Arial"/>
                <w:sz w:val="14"/>
                <w:szCs w:val="14"/>
              </w:rPr>
              <w:t>CA:</w:t>
            </w:r>
          </w:p>
          <w:p w14:paraId="06DD511C" w14:textId="77777777" w:rsidR="00C16E63" w:rsidRPr="00C16E63" w:rsidRDefault="00C16E63" w:rsidP="00136A97">
            <w:pPr>
              <w:pStyle w:val="ListParagraph"/>
              <w:numPr>
                <w:ilvl w:val="0"/>
                <w:numId w:val="234"/>
              </w:numPr>
              <w:rPr>
                <w:rFonts w:ascii="Arial" w:hAnsi="Arial" w:cs="Arial"/>
                <w:sz w:val="14"/>
                <w:szCs w:val="14"/>
              </w:rPr>
            </w:pPr>
            <w:r w:rsidRPr="00C16E63">
              <w:rPr>
                <w:rFonts w:ascii="Arial" w:hAnsi="Arial" w:cs="Arial"/>
                <w:sz w:val="14"/>
                <w:szCs w:val="14"/>
              </w:rPr>
              <w:t>Majority of CAFC held that isolated DNA molecules are distinct from their natural existence &amp; are eligible  for patent protection</w:t>
            </w:r>
          </w:p>
          <w:p w14:paraId="737D5BB6" w14:textId="77777777" w:rsidR="00C16E63" w:rsidRPr="00C16E63" w:rsidRDefault="00C16E63" w:rsidP="00136A97">
            <w:pPr>
              <w:pStyle w:val="ListParagraph"/>
              <w:numPr>
                <w:ilvl w:val="0"/>
                <w:numId w:val="234"/>
              </w:numPr>
              <w:rPr>
                <w:rFonts w:ascii="Arial" w:hAnsi="Arial" w:cs="Arial"/>
                <w:sz w:val="14"/>
                <w:szCs w:val="14"/>
              </w:rPr>
            </w:pPr>
            <w:r w:rsidRPr="00C16E63">
              <w:rPr>
                <w:rFonts w:ascii="Arial" w:hAnsi="Arial" w:cs="Arial"/>
                <w:sz w:val="14"/>
                <w:szCs w:val="14"/>
              </w:rPr>
              <w:t>Method claims relating to “comparing” or “analyzing” gene sequences were not patentable subject matter since they claim only abstract mental processes</w:t>
            </w:r>
          </w:p>
          <w:p w14:paraId="2B344C54" w14:textId="77777777" w:rsidR="00C16E63" w:rsidRPr="00C16E63" w:rsidRDefault="00C16E63" w:rsidP="00136A97">
            <w:pPr>
              <w:pStyle w:val="ListParagraph"/>
              <w:numPr>
                <w:ilvl w:val="0"/>
                <w:numId w:val="234"/>
              </w:numPr>
              <w:rPr>
                <w:rFonts w:ascii="Arial" w:hAnsi="Arial" w:cs="Arial"/>
                <w:sz w:val="14"/>
                <w:szCs w:val="14"/>
              </w:rPr>
            </w:pPr>
            <w:r w:rsidRPr="00C16E63">
              <w:rPr>
                <w:rFonts w:ascii="Arial" w:hAnsi="Arial" w:cs="Arial"/>
                <w:sz w:val="14"/>
                <w:szCs w:val="14"/>
              </w:rPr>
              <w:t xml:space="preserve">Another method claim relating to screening potential cancer therapeutics was valid </w:t>
            </w:r>
          </w:p>
          <w:p w14:paraId="10610C0F" w14:textId="4473D3EB" w:rsidR="00C16E63" w:rsidRPr="00C16E63" w:rsidRDefault="00C16E63" w:rsidP="00C16E63">
            <w:pPr>
              <w:rPr>
                <w:rFonts w:ascii="Arial" w:hAnsi="Arial" w:cs="Arial"/>
                <w:sz w:val="14"/>
                <w:szCs w:val="14"/>
              </w:rPr>
            </w:pPr>
            <w:r>
              <w:rPr>
                <w:rFonts w:ascii="Arial" w:hAnsi="Arial" w:cs="Arial"/>
                <w:sz w:val="14"/>
                <w:szCs w:val="14"/>
              </w:rPr>
              <w:t>S</w:t>
            </w:r>
            <w:r w:rsidRPr="00C16E63">
              <w:rPr>
                <w:rFonts w:ascii="Arial" w:hAnsi="Arial" w:cs="Arial"/>
                <w:sz w:val="14"/>
                <w:szCs w:val="14"/>
              </w:rPr>
              <w:t>C</w:t>
            </w:r>
            <w:r>
              <w:rPr>
                <w:rFonts w:ascii="Arial" w:hAnsi="Arial" w:cs="Arial"/>
                <w:sz w:val="14"/>
                <w:szCs w:val="14"/>
              </w:rPr>
              <w:t xml:space="preserve"> (US)</w:t>
            </w:r>
            <w:r w:rsidRPr="00C16E63">
              <w:rPr>
                <w:rFonts w:ascii="Arial" w:hAnsi="Arial" w:cs="Arial"/>
                <w:sz w:val="14"/>
                <w:szCs w:val="14"/>
              </w:rPr>
              <w:t>:</w:t>
            </w:r>
          </w:p>
          <w:p w14:paraId="7618513F" w14:textId="77777777" w:rsidR="00C16E63" w:rsidRPr="00C16E63" w:rsidRDefault="00C16E63" w:rsidP="00136A97">
            <w:pPr>
              <w:pStyle w:val="ListParagraph"/>
              <w:numPr>
                <w:ilvl w:val="0"/>
                <w:numId w:val="235"/>
              </w:numPr>
              <w:rPr>
                <w:rFonts w:ascii="Arial" w:hAnsi="Arial" w:cs="Arial"/>
                <w:sz w:val="14"/>
                <w:szCs w:val="14"/>
              </w:rPr>
            </w:pPr>
            <w:r w:rsidRPr="00C16E63">
              <w:rPr>
                <w:rFonts w:ascii="Arial" w:hAnsi="Arial" w:cs="Arial"/>
                <w:b/>
                <w:sz w:val="14"/>
                <w:szCs w:val="14"/>
              </w:rPr>
              <w:t>Issue: are human genes patentable</w:t>
            </w:r>
            <w:r w:rsidRPr="00C16E63">
              <w:rPr>
                <w:rFonts w:ascii="Arial" w:hAnsi="Arial" w:cs="Arial"/>
                <w:sz w:val="14"/>
                <w:szCs w:val="14"/>
              </w:rPr>
              <w:t>?</w:t>
            </w:r>
          </w:p>
          <w:p w14:paraId="1DF1C7C3" w14:textId="77777777" w:rsidR="00C16E63" w:rsidRPr="00C16E63" w:rsidRDefault="00C16E63" w:rsidP="00C16E63">
            <w:pPr>
              <w:rPr>
                <w:rFonts w:ascii="Arial" w:hAnsi="Arial" w:cs="Arial"/>
                <w:sz w:val="14"/>
                <w:szCs w:val="14"/>
              </w:rPr>
            </w:pPr>
            <w:r w:rsidRPr="00C16E63">
              <w:rPr>
                <w:rFonts w:ascii="Arial" w:hAnsi="Arial" w:cs="Arial"/>
                <w:sz w:val="14"/>
                <w:szCs w:val="14"/>
                <w:u w:val="single"/>
              </w:rPr>
              <w:t>Held:</w:t>
            </w:r>
            <w:r w:rsidRPr="00C16E63">
              <w:rPr>
                <w:rFonts w:ascii="Arial" w:hAnsi="Arial" w:cs="Arial"/>
                <w:sz w:val="14"/>
                <w:szCs w:val="14"/>
              </w:rPr>
              <w:t xml:space="preserve"> </w:t>
            </w:r>
          </w:p>
          <w:p w14:paraId="5F8950A4" w14:textId="77777777" w:rsidR="00C16E63" w:rsidRPr="00C16E63" w:rsidRDefault="00C16E63" w:rsidP="00136A97">
            <w:pPr>
              <w:pStyle w:val="ListParagraph"/>
              <w:numPr>
                <w:ilvl w:val="0"/>
                <w:numId w:val="235"/>
              </w:numPr>
              <w:rPr>
                <w:rFonts w:ascii="Arial" w:hAnsi="Arial" w:cs="Arial"/>
                <w:sz w:val="14"/>
                <w:szCs w:val="14"/>
              </w:rPr>
            </w:pPr>
            <w:r w:rsidRPr="00C16E63">
              <w:rPr>
                <w:rFonts w:ascii="Arial" w:hAnsi="Arial" w:cs="Arial"/>
                <w:b/>
                <w:sz w:val="14"/>
                <w:szCs w:val="14"/>
              </w:rPr>
              <w:t xml:space="preserve">A naturally occurring DNA segment is a product of nature and is not eligible </w:t>
            </w:r>
            <w:r w:rsidRPr="00C16E63">
              <w:rPr>
                <w:rFonts w:ascii="Arial" w:hAnsi="Arial" w:cs="Arial"/>
                <w:b/>
                <w:sz w:val="14"/>
                <w:szCs w:val="14"/>
                <w:u w:val="single"/>
              </w:rPr>
              <w:t>merely b/c it has been isolated</w:t>
            </w:r>
          </w:p>
          <w:p w14:paraId="31E78463" w14:textId="77777777" w:rsidR="00C16E63" w:rsidRPr="00C16E63" w:rsidRDefault="00C16E63" w:rsidP="00136A97">
            <w:pPr>
              <w:pStyle w:val="ListParagraph"/>
              <w:numPr>
                <w:ilvl w:val="1"/>
                <w:numId w:val="235"/>
              </w:numPr>
              <w:rPr>
                <w:rFonts w:ascii="Arial" w:hAnsi="Arial" w:cs="Arial"/>
                <w:sz w:val="14"/>
                <w:szCs w:val="14"/>
              </w:rPr>
            </w:pPr>
            <w:r w:rsidRPr="00C16E63">
              <w:rPr>
                <w:rFonts w:ascii="Arial" w:hAnsi="Arial" w:cs="Arial"/>
                <w:sz w:val="14"/>
                <w:szCs w:val="14"/>
              </w:rPr>
              <w:t>NOT NEW – separating a gene from its environment was not enough to make it “new compositions of matter”</w:t>
            </w:r>
          </w:p>
          <w:p w14:paraId="36F0AE01" w14:textId="218ED218" w:rsidR="00C16E63" w:rsidRPr="00C16E63" w:rsidRDefault="00C16E63" w:rsidP="00136A97">
            <w:pPr>
              <w:pStyle w:val="ListParagraph"/>
              <w:numPr>
                <w:ilvl w:val="0"/>
                <w:numId w:val="235"/>
              </w:numPr>
              <w:rPr>
                <w:rFonts w:ascii="Arial" w:hAnsi="Arial" w:cs="Arial"/>
                <w:sz w:val="16"/>
                <w:szCs w:val="16"/>
              </w:rPr>
            </w:pPr>
            <w:r w:rsidRPr="00C16E63">
              <w:rPr>
                <w:rFonts w:ascii="Arial" w:hAnsi="Arial" w:cs="Arial"/>
                <w:sz w:val="14"/>
                <w:szCs w:val="14"/>
              </w:rPr>
              <w:t xml:space="preserve">HOWEVER, cDNA (a </w:t>
            </w:r>
            <w:r w:rsidRPr="00C16E63">
              <w:rPr>
                <w:rFonts w:ascii="Arial" w:hAnsi="Arial" w:cs="Arial"/>
                <w:sz w:val="14"/>
                <w:szCs w:val="14"/>
                <w:u w:val="single"/>
              </w:rPr>
              <w:t>non-naturally occurring</w:t>
            </w:r>
            <w:r w:rsidRPr="00C16E63">
              <w:rPr>
                <w:rFonts w:ascii="Arial" w:hAnsi="Arial" w:cs="Arial"/>
                <w:sz w:val="14"/>
                <w:szCs w:val="14"/>
              </w:rPr>
              <w:t xml:space="preserve"> molecule containing only coding regions of DNA) is patent eligible since it is not a “product of nature”</w:t>
            </w:r>
          </w:p>
        </w:tc>
      </w:tr>
    </w:tbl>
    <w:p w14:paraId="6FED503B" w14:textId="77777777" w:rsidR="00E31215" w:rsidRDefault="00E31215" w:rsidP="00C16E63">
      <w:pPr>
        <w:shd w:val="clear" w:color="auto" w:fill="FFFFFF" w:themeFill="background1"/>
        <w:rPr>
          <w:rFonts w:ascii="Arial" w:hAnsi="Arial" w:cs="Arial"/>
          <w:b/>
          <w:color w:val="0000FF"/>
          <w:sz w:val="16"/>
          <w:szCs w:val="16"/>
        </w:rPr>
      </w:pPr>
    </w:p>
    <w:p w14:paraId="5670861C" w14:textId="77777777" w:rsidR="00B01C8C" w:rsidRPr="007A45A6" w:rsidRDefault="00B01C8C" w:rsidP="00B01C8C">
      <w:pPr>
        <w:pStyle w:val="CAN-heading2"/>
        <w:rPr>
          <w:rFonts w:ascii="Arial" w:hAnsi="Arial" w:cs="Arial"/>
          <w:sz w:val="16"/>
          <w:szCs w:val="16"/>
        </w:rPr>
      </w:pPr>
      <w:bookmarkStart w:id="82" w:name="_Toc279011577"/>
      <w:r w:rsidRPr="007A45A6">
        <w:rPr>
          <w:rFonts w:ascii="Arial" w:hAnsi="Arial" w:cs="Arial"/>
          <w:sz w:val="16"/>
          <w:szCs w:val="16"/>
        </w:rPr>
        <w:t>SOFTWARE &amp; BUSINESS METHODS</w:t>
      </w:r>
      <w:bookmarkEnd w:id="82"/>
    </w:p>
    <w:p w14:paraId="351ABED4" w14:textId="1F4F531E" w:rsidR="00B01C8C" w:rsidRPr="00B01C8C" w:rsidRDefault="00B01C8C" w:rsidP="00B01C8C">
      <w:pPr>
        <w:rPr>
          <w:rFonts w:ascii="Arial" w:hAnsi="Arial" w:cs="Arial"/>
          <w:sz w:val="16"/>
          <w:szCs w:val="16"/>
        </w:rPr>
      </w:pPr>
      <w:r>
        <w:rPr>
          <w:rFonts w:ascii="Arial" w:hAnsi="Arial" w:cs="Arial"/>
          <w:sz w:val="16"/>
          <w:szCs w:val="16"/>
        </w:rPr>
        <w:t>CANADIAN PERSPECTIVE</w:t>
      </w:r>
    </w:p>
    <w:p w14:paraId="229300E3" w14:textId="77777777" w:rsidR="00B01C8C" w:rsidRDefault="00B01C8C" w:rsidP="00136A97">
      <w:pPr>
        <w:pStyle w:val="ListParagraph"/>
        <w:numPr>
          <w:ilvl w:val="0"/>
          <w:numId w:val="238"/>
        </w:numPr>
        <w:rPr>
          <w:rFonts w:ascii="Arial" w:hAnsi="Arial" w:cs="Arial"/>
          <w:sz w:val="16"/>
          <w:szCs w:val="16"/>
        </w:rPr>
      </w:pPr>
      <w:r w:rsidRPr="00B01C8C">
        <w:rPr>
          <w:rFonts w:ascii="Arial" w:hAnsi="Arial" w:cs="Arial"/>
          <w:sz w:val="16"/>
          <w:szCs w:val="16"/>
        </w:rPr>
        <w:t xml:space="preserve">Business methods are not patentable in Canada insofar as they constitute a mere scientific principle or abstract theorem, which are not patentable under </w:t>
      </w:r>
      <w:r w:rsidRPr="00B01C8C">
        <w:rPr>
          <w:rFonts w:ascii="Arial" w:hAnsi="Arial" w:cs="Arial"/>
          <w:b/>
          <w:color w:val="0000FF"/>
          <w:sz w:val="16"/>
          <w:szCs w:val="16"/>
        </w:rPr>
        <w:t>27(8).</w:t>
      </w:r>
      <w:r w:rsidRPr="00B01C8C">
        <w:rPr>
          <w:rFonts w:ascii="Arial" w:hAnsi="Arial" w:cs="Arial"/>
          <w:sz w:val="16"/>
          <w:szCs w:val="16"/>
        </w:rPr>
        <w:t xml:space="preserve"> There has been some confusion in the jurisprudence regarding where to draw this line.</w:t>
      </w:r>
    </w:p>
    <w:p w14:paraId="5F0B39DE" w14:textId="77777777" w:rsidR="0058530A" w:rsidRDefault="0058530A" w:rsidP="0058530A">
      <w:pPr>
        <w:pStyle w:val="ListParagraph"/>
        <w:ind w:left="360"/>
        <w:rPr>
          <w:rFonts w:ascii="Arial" w:hAnsi="Arial" w:cs="Arial"/>
          <w:sz w:val="16"/>
          <w:szCs w:val="16"/>
        </w:rPr>
      </w:pPr>
    </w:p>
    <w:p w14:paraId="170EE69B" w14:textId="77777777" w:rsidR="00B01C8C" w:rsidRDefault="00B01C8C" w:rsidP="00136A97">
      <w:pPr>
        <w:pStyle w:val="ListParagraph"/>
        <w:numPr>
          <w:ilvl w:val="0"/>
          <w:numId w:val="238"/>
        </w:numPr>
        <w:rPr>
          <w:rFonts w:ascii="Arial" w:hAnsi="Arial" w:cs="Arial"/>
          <w:sz w:val="16"/>
          <w:szCs w:val="16"/>
        </w:rPr>
      </w:pPr>
      <w:r w:rsidRPr="00B01C8C">
        <w:rPr>
          <w:rFonts w:ascii="Arial" w:hAnsi="Arial" w:cs="Arial"/>
          <w:b/>
          <w:i/>
          <w:color w:val="0000FF"/>
          <w:sz w:val="16"/>
          <w:szCs w:val="16"/>
        </w:rPr>
        <w:t>Schlumberger Canada v Commissioner of Patents</w:t>
      </w:r>
      <w:r w:rsidRPr="00B01C8C">
        <w:rPr>
          <w:rFonts w:ascii="Arial" w:hAnsi="Arial" w:cs="Arial"/>
          <w:sz w:val="16"/>
          <w:szCs w:val="16"/>
        </w:rPr>
        <w:t xml:space="preserve">, the Canadian FCA held that a </w:t>
      </w:r>
      <w:r w:rsidRPr="00B01C8C">
        <w:rPr>
          <w:rFonts w:ascii="Arial" w:hAnsi="Arial" w:cs="Arial"/>
          <w:b/>
          <w:sz w:val="16"/>
          <w:szCs w:val="16"/>
        </w:rPr>
        <w:t>software program which took measurements and conducted analysis/calculations was not patentable subject matter because the “invention” was comprised of the calculations which could be done with or without a computer</w:t>
      </w:r>
      <w:r w:rsidRPr="00B01C8C">
        <w:rPr>
          <w:rFonts w:ascii="Arial" w:hAnsi="Arial" w:cs="Arial"/>
          <w:sz w:val="16"/>
          <w:szCs w:val="16"/>
        </w:rPr>
        <w:t xml:space="preserve">. </w:t>
      </w:r>
    </w:p>
    <w:p w14:paraId="533CD02D" w14:textId="77777777" w:rsidR="0058530A" w:rsidRDefault="0058530A" w:rsidP="0058530A">
      <w:pPr>
        <w:pStyle w:val="ListParagraph"/>
        <w:ind w:left="360"/>
        <w:rPr>
          <w:rFonts w:ascii="Arial" w:hAnsi="Arial" w:cs="Arial"/>
          <w:sz w:val="16"/>
          <w:szCs w:val="16"/>
        </w:rPr>
      </w:pPr>
    </w:p>
    <w:p w14:paraId="5354F603" w14:textId="0A1783F7" w:rsidR="0058530A" w:rsidRPr="007A45A6" w:rsidRDefault="0058530A" w:rsidP="0058530A">
      <w:pPr>
        <w:ind w:left="720" w:firstLine="720"/>
        <w:rPr>
          <w:rFonts w:ascii="Arial" w:hAnsi="Arial" w:cs="Arial"/>
          <w:color w:val="FF0000"/>
          <w:sz w:val="16"/>
          <w:szCs w:val="16"/>
        </w:rPr>
      </w:pPr>
      <w:r w:rsidRPr="007A45A6">
        <w:rPr>
          <w:rFonts w:ascii="Arial" w:hAnsi="Arial" w:cs="Arial"/>
          <w:b/>
          <w:color w:val="FF0000"/>
          <w:sz w:val="16"/>
          <w:szCs w:val="16"/>
        </w:rPr>
        <w:t>TWO-STEP TEST for determining whether claim related to statutory subject matter</w:t>
      </w:r>
      <w:r>
        <w:rPr>
          <w:rFonts w:ascii="Arial" w:hAnsi="Arial" w:cs="Arial"/>
          <w:b/>
          <w:color w:val="FF0000"/>
          <w:sz w:val="16"/>
          <w:szCs w:val="16"/>
        </w:rPr>
        <w:t xml:space="preserve"> (can the program be patentable?)</w:t>
      </w:r>
      <w:r w:rsidRPr="007A45A6">
        <w:rPr>
          <w:rFonts w:ascii="Arial" w:hAnsi="Arial" w:cs="Arial"/>
          <w:b/>
          <w:color w:val="FF0000"/>
          <w:sz w:val="16"/>
          <w:szCs w:val="16"/>
        </w:rPr>
        <w:t>:</w:t>
      </w:r>
    </w:p>
    <w:p w14:paraId="7D6EBBC9" w14:textId="77777777" w:rsidR="0058530A" w:rsidRDefault="0058530A" w:rsidP="00136A97">
      <w:pPr>
        <w:pStyle w:val="ListParagraph"/>
        <w:numPr>
          <w:ilvl w:val="2"/>
          <w:numId w:val="238"/>
        </w:numPr>
        <w:rPr>
          <w:rFonts w:ascii="Arial" w:hAnsi="Arial" w:cs="Arial"/>
          <w:b/>
          <w:sz w:val="16"/>
          <w:szCs w:val="16"/>
        </w:rPr>
      </w:pPr>
      <w:r w:rsidRPr="007A45A6">
        <w:rPr>
          <w:rFonts w:ascii="Arial" w:hAnsi="Arial" w:cs="Arial"/>
          <w:b/>
          <w:sz w:val="16"/>
          <w:szCs w:val="16"/>
        </w:rPr>
        <w:t>What, according to the application, has been discovered?</w:t>
      </w:r>
    </w:p>
    <w:p w14:paraId="4B19175D" w14:textId="77777777" w:rsidR="0058530A" w:rsidRPr="0058530A" w:rsidRDefault="0058530A" w:rsidP="00136A97">
      <w:pPr>
        <w:pStyle w:val="ListParagraph"/>
        <w:numPr>
          <w:ilvl w:val="3"/>
          <w:numId w:val="238"/>
        </w:numPr>
        <w:spacing w:after="200" w:line="276" w:lineRule="auto"/>
        <w:rPr>
          <w:rFonts w:ascii="Arial" w:hAnsi="Arial" w:cs="Arial"/>
          <w:sz w:val="16"/>
          <w:szCs w:val="16"/>
        </w:rPr>
      </w:pPr>
      <w:r w:rsidRPr="0058530A">
        <w:rPr>
          <w:rFonts w:ascii="Arial" w:hAnsi="Arial" w:cs="Arial"/>
          <w:sz w:val="16"/>
          <w:szCs w:val="16"/>
        </w:rPr>
        <w:t xml:space="preserve">Characterize as theorem or algorithm </w:t>
      </w:r>
      <w:r w:rsidRPr="0058530A">
        <w:rPr>
          <w:rFonts w:ascii="Arial" w:hAnsi="Arial" w:cs="Arial"/>
          <w:sz w:val="16"/>
          <w:szCs w:val="16"/>
        </w:rPr>
        <w:sym w:font="Wingdings" w:char="F0E0"/>
      </w:r>
      <w:r w:rsidRPr="0058530A">
        <w:rPr>
          <w:rFonts w:ascii="Arial" w:hAnsi="Arial" w:cs="Arial"/>
          <w:sz w:val="16"/>
          <w:szCs w:val="16"/>
        </w:rPr>
        <w:t xml:space="preserve"> not patentable</w:t>
      </w:r>
    </w:p>
    <w:p w14:paraId="1CA2198A" w14:textId="77777777" w:rsidR="0058530A" w:rsidRPr="0058530A" w:rsidRDefault="0058530A" w:rsidP="00136A97">
      <w:pPr>
        <w:pStyle w:val="ListParagraph"/>
        <w:numPr>
          <w:ilvl w:val="4"/>
          <w:numId w:val="238"/>
        </w:numPr>
        <w:spacing w:after="200" w:line="276" w:lineRule="auto"/>
        <w:rPr>
          <w:rFonts w:ascii="Arial" w:hAnsi="Arial" w:cs="Arial"/>
          <w:sz w:val="16"/>
          <w:szCs w:val="16"/>
        </w:rPr>
      </w:pPr>
      <w:r w:rsidRPr="0058530A">
        <w:rPr>
          <w:rFonts w:ascii="Arial" w:hAnsi="Arial" w:cs="Arial"/>
          <w:sz w:val="16"/>
          <w:szCs w:val="16"/>
        </w:rPr>
        <w:t>Merely using computer algorithm to make calculations probably won’t be patentable</w:t>
      </w:r>
    </w:p>
    <w:p w14:paraId="6FE1F8F7" w14:textId="18E0FB5B" w:rsidR="0058530A" w:rsidRPr="0058530A" w:rsidRDefault="0058530A" w:rsidP="00136A97">
      <w:pPr>
        <w:pStyle w:val="ListParagraph"/>
        <w:numPr>
          <w:ilvl w:val="3"/>
          <w:numId w:val="238"/>
        </w:numPr>
        <w:spacing w:after="200" w:line="276" w:lineRule="auto"/>
        <w:rPr>
          <w:rFonts w:ascii="Arial" w:hAnsi="Arial" w:cs="Arial"/>
          <w:sz w:val="16"/>
          <w:szCs w:val="16"/>
        </w:rPr>
      </w:pPr>
      <w:r w:rsidRPr="0058530A">
        <w:rPr>
          <w:rFonts w:ascii="Arial" w:hAnsi="Arial" w:cs="Arial"/>
          <w:sz w:val="16"/>
          <w:szCs w:val="16"/>
        </w:rPr>
        <w:t xml:space="preserve">Characterize as an industrial process (within traditional area that is patentable) implemented by computer </w:t>
      </w:r>
      <w:r w:rsidRPr="0058530A">
        <w:rPr>
          <w:rFonts w:ascii="Arial" w:hAnsi="Arial" w:cs="Arial"/>
          <w:sz w:val="16"/>
          <w:szCs w:val="16"/>
        </w:rPr>
        <w:sym w:font="Wingdings" w:char="F0E0"/>
      </w:r>
      <w:r w:rsidRPr="0058530A">
        <w:rPr>
          <w:rFonts w:ascii="Arial" w:hAnsi="Arial" w:cs="Arial"/>
          <w:sz w:val="16"/>
          <w:szCs w:val="16"/>
        </w:rPr>
        <w:t xml:space="preserve"> more likely patentable</w:t>
      </w:r>
    </w:p>
    <w:p w14:paraId="03CFFE55" w14:textId="5531DAFB" w:rsidR="0058530A" w:rsidRDefault="0058530A" w:rsidP="00136A97">
      <w:pPr>
        <w:pStyle w:val="ListParagraph"/>
        <w:numPr>
          <w:ilvl w:val="2"/>
          <w:numId w:val="238"/>
        </w:numPr>
        <w:rPr>
          <w:rFonts w:ascii="Arial" w:hAnsi="Arial" w:cs="Arial"/>
          <w:b/>
          <w:sz w:val="16"/>
          <w:szCs w:val="16"/>
        </w:rPr>
      </w:pPr>
      <w:r w:rsidRPr="007A45A6">
        <w:rPr>
          <w:rFonts w:ascii="Arial" w:hAnsi="Arial" w:cs="Arial"/>
          <w:b/>
          <w:sz w:val="16"/>
          <w:szCs w:val="16"/>
        </w:rPr>
        <w:t>Is that discovery patentable regardless of whether a computer is or should be used to implement the discovery?</w:t>
      </w:r>
    </w:p>
    <w:p w14:paraId="74AAB05D" w14:textId="3759814D" w:rsidR="0058530A" w:rsidRPr="0058530A" w:rsidRDefault="0058530A" w:rsidP="00136A97">
      <w:pPr>
        <w:pStyle w:val="ListParagraph"/>
        <w:numPr>
          <w:ilvl w:val="1"/>
          <w:numId w:val="238"/>
        </w:numPr>
        <w:rPr>
          <w:rFonts w:ascii="Arial" w:hAnsi="Arial" w:cs="Arial"/>
          <w:sz w:val="16"/>
          <w:szCs w:val="16"/>
        </w:rPr>
      </w:pPr>
      <w:r w:rsidRPr="0058530A">
        <w:rPr>
          <w:rFonts w:ascii="Arial" w:hAnsi="Arial" w:cs="Arial"/>
          <w:b/>
          <w:sz w:val="16"/>
          <w:szCs w:val="16"/>
        </w:rPr>
        <w:t>Note:</w:t>
      </w:r>
      <w:r w:rsidRPr="0058530A">
        <w:rPr>
          <w:rFonts w:ascii="Arial" w:hAnsi="Arial" w:cs="Arial"/>
          <w:sz w:val="16"/>
          <w:szCs w:val="16"/>
        </w:rPr>
        <w:t xml:space="preserve"> In applying the </w:t>
      </w:r>
      <w:r w:rsidRPr="0058530A">
        <w:rPr>
          <w:rFonts w:ascii="Arial" w:hAnsi="Arial" w:cs="Arial"/>
          <w:b/>
          <w:i/>
          <w:color w:val="0000FF"/>
          <w:sz w:val="16"/>
          <w:szCs w:val="16"/>
        </w:rPr>
        <w:t>Schlumberger</w:t>
      </w:r>
      <w:r w:rsidRPr="0058530A">
        <w:rPr>
          <w:rFonts w:ascii="Arial" w:hAnsi="Arial" w:cs="Arial"/>
          <w:sz w:val="16"/>
          <w:szCs w:val="16"/>
        </w:rPr>
        <w:t xml:space="preserve"> analysis, the Patent Appeal Board has tended to rule that claims which relate to a system for providing a useful end result, which is more than merely determining useful information from calculations, relate to patentable subject matter. </w:t>
      </w:r>
    </w:p>
    <w:p w14:paraId="35D5CACC" w14:textId="543B1C84" w:rsidR="00B01C8C" w:rsidRPr="00B01C8C" w:rsidRDefault="00B01C8C" w:rsidP="00136A97">
      <w:pPr>
        <w:pStyle w:val="ListParagraph"/>
        <w:numPr>
          <w:ilvl w:val="0"/>
          <w:numId w:val="238"/>
        </w:numPr>
        <w:rPr>
          <w:rFonts w:ascii="Arial" w:hAnsi="Arial" w:cs="Arial"/>
          <w:sz w:val="16"/>
          <w:szCs w:val="16"/>
        </w:rPr>
      </w:pPr>
      <w:r w:rsidRPr="00B01C8C">
        <w:rPr>
          <w:rFonts w:ascii="Arial" w:hAnsi="Arial" w:cs="Arial"/>
          <w:sz w:val="16"/>
          <w:szCs w:val="16"/>
        </w:rPr>
        <w:t xml:space="preserve">Subsequently, the Supreme Court in </w:t>
      </w:r>
      <w:r w:rsidRPr="00B01C8C">
        <w:rPr>
          <w:rFonts w:ascii="Arial" w:hAnsi="Arial" w:cs="Arial"/>
          <w:b/>
          <w:i/>
          <w:color w:val="0000FF"/>
          <w:sz w:val="16"/>
          <w:szCs w:val="16"/>
        </w:rPr>
        <w:t>Canada (AG) v Amazon</w:t>
      </w:r>
      <w:r w:rsidRPr="00B01C8C">
        <w:rPr>
          <w:rFonts w:ascii="Arial" w:hAnsi="Arial" w:cs="Arial"/>
          <w:sz w:val="16"/>
          <w:szCs w:val="16"/>
        </w:rPr>
        <w:t xml:space="preserve"> held that </w:t>
      </w:r>
      <w:r w:rsidRPr="00B01C8C">
        <w:rPr>
          <w:rFonts w:ascii="Arial" w:hAnsi="Arial" w:cs="Arial"/>
          <w:b/>
          <w:sz w:val="16"/>
          <w:szCs w:val="16"/>
        </w:rPr>
        <w:t xml:space="preserve">business methods are not </w:t>
      </w:r>
      <w:r w:rsidRPr="00B01C8C">
        <w:rPr>
          <w:rFonts w:ascii="Arial" w:hAnsi="Arial" w:cs="Arial"/>
          <w:b/>
          <w:i/>
          <w:sz w:val="16"/>
          <w:szCs w:val="16"/>
        </w:rPr>
        <w:t>per se</w:t>
      </w:r>
      <w:r w:rsidRPr="00B01C8C">
        <w:rPr>
          <w:rFonts w:ascii="Arial" w:hAnsi="Arial" w:cs="Arial"/>
          <w:b/>
          <w:sz w:val="16"/>
          <w:szCs w:val="16"/>
        </w:rPr>
        <w:t xml:space="preserve"> unpatentable so long as the </w:t>
      </w:r>
      <w:r w:rsidRPr="0058530A">
        <w:rPr>
          <w:rFonts w:ascii="Arial" w:hAnsi="Arial" w:cs="Arial"/>
          <w:b/>
          <w:sz w:val="16"/>
          <w:szCs w:val="16"/>
          <w:u w:val="single"/>
        </w:rPr>
        <w:t>invention has physical existence that manifests a discernable event or change</w:t>
      </w:r>
      <w:r w:rsidRPr="00B01C8C">
        <w:rPr>
          <w:rFonts w:ascii="Arial" w:hAnsi="Arial" w:cs="Arial"/>
          <w:sz w:val="16"/>
          <w:szCs w:val="16"/>
        </w:rPr>
        <w:t>.</w:t>
      </w:r>
      <w:r w:rsidR="00634D0B">
        <w:rPr>
          <w:rFonts w:ascii="Arial" w:hAnsi="Arial" w:cs="Arial"/>
          <w:sz w:val="16"/>
          <w:szCs w:val="16"/>
        </w:rPr>
        <w:t xml:space="preserve">[ allowed patent for the on-click shopping method] </w:t>
      </w:r>
      <w:r w:rsidRPr="00B01C8C">
        <w:rPr>
          <w:rFonts w:ascii="Arial" w:hAnsi="Arial" w:cs="Arial"/>
          <w:sz w:val="16"/>
          <w:szCs w:val="16"/>
        </w:rPr>
        <w:t xml:space="preserve"> In this case…</w:t>
      </w:r>
    </w:p>
    <w:p w14:paraId="65D1B9CA" w14:textId="77777777" w:rsidR="00B01C8C" w:rsidRDefault="00B01C8C" w:rsidP="00B01C8C">
      <w:pPr>
        <w:rPr>
          <w:rFonts w:ascii="Arial" w:hAnsi="Arial" w:cs="Arial"/>
          <w:sz w:val="16"/>
          <w:szCs w:val="16"/>
        </w:rPr>
      </w:pPr>
    </w:p>
    <w:p w14:paraId="3CCD5567" w14:textId="77777777" w:rsidR="0058530A" w:rsidRPr="00634D0B" w:rsidRDefault="0058530A" w:rsidP="0058530A">
      <w:pPr>
        <w:rPr>
          <w:rFonts w:ascii="Arial" w:hAnsi="Arial" w:cs="Arial"/>
          <w:b/>
          <w:sz w:val="16"/>
          <w:szCs w:val="16"/>
          <w:u w:val="single"/>
        </w:rPr>
      </w:pPr>
      <w:r w:rsidRPr="00634D0B">
        <w:rPr>
          <w:rFonts w:ascii="Arial" w:hAnsi="Arial" w:cs="Arial"/>
          <w:b/>
          <w:sz w:val="16"/>
          <w:szCs w:val="16"/>
          <w:u w:val="single"/>
        </w:rPr>
        <w:t>CIPO Guidelines issued Post-</w:t>
      </w:r>
      <w:r w:rsidRPr="00634D0B">
        <w:rPr>
          <w:rFonts w:ascii="Arial" w:hAnsi="Arial" w:cs="Arial"/>
          <w:b/>
          <w:i/>
          <w:sz w:val="16"/>
          <w:szCs w:val="16"/>
          <w:u w:val="single"/>
        </w:rPr>
        <w:t>Schlumberger</w:t>
      </w:r>
    </w:p>
    <w:p w14:paraId="2C523832" w14:textId="4885D737" w:rsidR="0058530A" w:rsidRPr="007A45A6" w:rsidRDefault="0058530A" w:rsidP="00136A97">
      <w:pPr>
        <w:numPr>
          <w:ilvl w:val="0"/>
          <w:numId w:val="237"/>
        </w:numPr>
        <w:rPr>
          <w:rFonts w:ascii="Arial" w:hAnsi="Arial" w:cs="Arial"/>
          <w:sz w:val="16"/>
          <w:szCs w:val="16"/>
        </w:rPr>
      </w:pPr>
      <w:r w:rsidRPr="007A45A6">
        <w:rPr>
          <w:rFonts w:ascii="Arial" w:hAnsi="Arial" w:cs="Arial"/>
          <w:b/>
          <w:sz w:val="16"/>
          <w:szCs w:val="16"/>
        </w:rPr>
        <w:t>Unapplied mathematical formulae</w:t>
      </w:r>
      <w:r w:rsidRPr="007A45A6">
        <w:rPr>
          <w:rFonts w:ascii="Arial" w:hAnsi="Arial" w:cs="Arial"/>
          <w:sz w:val="16"/>
          <w:szCs w:val="16"/>
        </w:rPr>
        <w:t xml:space="preserve"> are considered equivalent to mere scientific principles or abstract theorems which are not patentable under section 27(8) of 30 the Patent Act. </w:t>
      </w:r>
    </w:p>
    <w:p w14:paraId="69429F97" w14:textId="77777777" w:rsidR="0058530A" w:rsidRPr="007A45A6" w:rsidRDefault="0058530A" w:rsidP="00136A97">
      <w:pPr>
        <w:numPr>
          <w:ilvl w:val="0"/>
          <w:numId w:val="237"/>
        </w:numPr>
        <w:rPr>
          <w:rFonts w:ascii="Arial" w:hAnsi="Arial" w:cs="Arial"/>
          <w:sz w:val="16"/>
          <w:szCs w:val="16"/>
        </w:rPr>
      </w:pPr>
      <w:r w:rsidRPr="007A45A6">
        <w:rPr>
          <w:rFonts w:ascii="Arial" w:hAnsi="Arial" w:cs="Arial"/>
          <w:sz w:val="16"/>
          <w:szCs w:val="16"/>
        </w:rPr>
        <w:t>The presence of a programmed general purpose computer or a program for such computer does not lend patentability to, nor subtract patentability from, an apparatus or process. [</w:t>
      </w:r>
      <w:r w:rsidRPr="007A45A6">
        <w:rPr>
          <w:rFonts w:ascii="Arial" w:hAnsi="Arial" w:cs="Arial"/>
          <w:b/>
          <w:sz w:val="16"/>
          <w:szCs w:val="16"/>
        </w:rPr>
        <w:t xml:space="preserve">if your brain could do it, it’s not patentable] </w:t>
      </w:r>
    </w:p>
    <w:p w14:paraId="3BF1645C" w14:textId="77777777" w:rsidR="0058530A" w:rsidRPr="007A45A6" w:rsidRDefault="0058530A" w:rsidP="00136A97">
      <w:pPr>
        <w:numPr>
          <w:ilvl w:val="0"/>
          <w:numId w:val="237"/>
        </w:numPr>
        <w:rPr>
          <w:rFonts w:ascii="Arial" w:hAnsi="Arial" w:cs="Arial"/>
          <w:sz w:val="16"/>
          <w:szCs w:val="16"/>
        </w:rPr>
      </w:pPr>
      <w:r w:rsidRPr="007A45A6">
        <w:rPr>
          <w:rFonts w:ascii="Arial" w:hAnsi="Arial" w:cs="Arial"/>
          <w:sz w:val="16"/>
          <w:szCs w:val="16"/>
        </w:rPr>
        <w:t xml:space="preserve">It follows from 2, that new and useful processes incorporating a computer program, and apparatus incorporating a programmed computer, are directed to patentable subject matter if the computer-related matter has been integrated with another practical system that falls within an area which is traditionally patentable. </w:t>
      </w:r>
    </w:p>
    <w:p w14:paraId="36A3E49B" w14:textId="77777777" w:rsidR="0058530A" w:rsidRPr="007A45A6" w:rsidRDefault="0058530A" w:rsidP="0058530A">
      <w:pPr>
        <w:rPr>
          <w:rFonts w:ascii="Arial" w:hAnsi="Arial" w:cs="Arial"/>
          <w:sz w:val="16"/>
          <w:szCs w:val="16"/>
        </w:rPr>
      </w:pPr>
      <w:r w:rsidRPr="007A45A6">
        <w:rPr>
          <w:rFonts w:ascii="Arial" w:hAnsi="Arial" w:cs="Arial"/>
          <w:sz w:val="16"/>
          <w:szCs w:val="16"/>
        </w:rPr>
        <w:t>[This principle is illustrative of what types of computer-related applications may be patentable, and is not intended to exclude other computer-related applications from patentability.]</w:t>
      </w:r>
    </w:p>
    <w:p w14:paraId="46C63433" w14:textId="77777777" w:rsidR="0058530A" w:rsidRDefault="0058530A" w:rsidP="00B01C8C">
      <w:pPr>
        <w:rPr>
          <w:rFonts w:ascii="Arial" w:hAnsi="Arial" w:cs="Arial"/>
          <w:sz w:val="16"/>
          <w:szCs w:val="16"/>
        </w:rPr>
      </w:pPr>
    </w:p>
    <w:p w14:paraId="00CFA0BB" w14:textId="3855D391" w:rsidR="00B01C8C" w:rsidRPr="007A45A6" w:rsidRDefault="00B01C8C" w:rsidP="00B01C8C">
      <w:pPr>
        <w:rPr>
          <w:rFonts w:ascii="Arial" w:hAnsi="Arial" w:cs="Arial"/>
          <w:sz w:val="16"/>
          <w:szCs w:val="16"/>
        </w:rPr>
      </w:pPr>
      <w:r>
        <w:rPr>
          <w:rFonts w:ascii="Arial" w:hAnsi="Arial" w:cs="Arial"/>
          <w:sz w:val="16"/>
          <w:szCs w:val="16"/>
        </w:rPr>
        <w:t>US PERSPECTIVE</w:t>
      </w:r>
    </w:p>
    <w:p w14:paraId="2111F628" w14:textId="77777777" w:rsidR="00B01C8C" w:rsidRPr="00B01C8C" w:rsidRDefault="00B01C8C" w:rsidP="00136A97">
      <w:pPr>
        <w:pStyle w:val="ListParagraph"/>
        <w:numPr>
          <w:ilvl w:val="0"/>
          <w:numId w:val="239"/>
        </w:numPr>
        <w:rPr>
          <w:rFonts w:ascii="Arial" w:hAnsi="Arial" w:cs="Arial"/>
          <w:b/>
          <w:sz w:val="16"/>
          <w:szCs w:val="16"/>
        </w:rPr>
      </w:pPr>
      <w:r w:rsidRPr="00B01C8C">
        <w:rPr>
          <w:rFonts w:ascii="Arial" w:hAnsi="Arial" w:cs="Arial"/>
          <w:sz w:val="16"/>
          <w:szCs w:val="16"/>
        </w:rPr>
        <w:t>In the US, the Supreme Court has refused to “categorically reject” business methods as patentable subject matter (</w:t>
      </w:r>
      <w:r w:rsidRPr="00B01C8C">
        <w:rPr>
          <w:rFonts w:ascii="Arial" w:hAnsi="Arial" w:cs="Arial"/>
          <w:b/>
          <w:i/>
          <w:color w:val="0000FF"/>
          <w:sz w:val="16"/>
          <w:szCs w:val="16"/>
        </w:rPr>
        <w:t>Bilski</w:t>
      </w:r>
      <w:r w:rsidRPr="00B01C8C">
        <w:rPr>
          <w:rFonts w:ascii="Arial" w:hAnsi="Arial" w:cs="Arial"/>
          <w:sz w:val="16"/>
          <w:szCs w:val="16"/>
        </w:rPr>
        <w:t xml:space="preserve"> cited in </w:t>
      </w:r>
      <w:r w:rsidRPr="00B01C8C">
        <w:rPr>
          <w:rFonts w:ascii="Arial" w:hAnsi="Arial" w:cs="Arial"/>
          <w:i/>
          <w:sz w:val="16"/>
          <w:szCs w:val="16"/>
        </w:rPr>
        <w:t>Myriad Genetics</w:t>
      </w:r>
      <w:r>
        <w:rPr>
          <w:rFonts w:ascii="Arial" w:hAnsi="Arial" w:cs="Arial"/>
          <w:sz w:val="16"/>
          <w:szCs w:val="16"/>
        </w:rPr>
        <w:t>).</w:t>
      </w:r>
    </w:p>
    <w:p w14:paraId="11571D7E" w14:textId="77777777" w:rsidR="00B01C8C" w:rsidRPr="00634D0B" w:rsidRDefault="00B01C8C" w:rsidP="00136A97">
      <w:pPr>
        <w:pStyle w:val="ListParagraph"/>
        <w:numPr>
          <w:ilvl w:val="0"/>
          <w:numId w:val="239"/>
        </w:numPr>
        <w:rPr>
          <w:rFonts w:ascii="Arial" w:hAnsi="Arial" w:cs="Arial"/>
          <w:b/>
          <w:sz w:val="16"/>
          <w:szCs w:val="16"/>
          <w:u w:val="single"/>
        </w:rPr>
      </w:pPr>
      <w:r w:rsidRPr="00B01C8C">
        <w:rPr>
          <w:rFonts w:ascii="Arial" w:hAnsi="Arial" w:cs="Arial"/>
          <w:b/>
          <w:i/>
          <w:color w:val="0000FF"/>
          <w:sz w:val="16"/>
          <w:szCs w:val="16"/>
        </w:rPr>
        <w:t>Diamond v Diehr</w:t>
      </w:r>
      <w:r w:rsidRPr="00B01C8C">
        <w:rPr>
          <w:rFonts w:ascii="Arial" w:hAnsi="Arial" w:cs="Arial"/>
          <w:sz w:val="16"/>
          <w:szCs w:val="16"/>
        </w:rPr>
        <w:t xml:space="preserve">, the US Supreme Court </w:t>
      </w:r>
      <w:r w:rsidRPr="00B01C8C">
        <w:rPr>
          <w:rFonts w:ascii="Arial" w:hAnsi="Arial" w:cs="Arial"/>
          <w:b/>
          <w:sz w:val="16"/>
          <w:szCs w:val="16"/>
        </w:rPr>
        <w:t>held that an invention which measured the temperature of a rubber mold and performed calculations to open a door was patentable subject matte</w:t>
      </w:r>
      <w:r w:rsidRPr="00B01C8C">
        <w:rPr>
          <w:rFonts w:ascii="Arial" w:hAnsi="Arial" w:cs="Arial"/>
          <w:sz w:val="16"/>
          <w:szCs w:val="16"/>
        </w:rPr>
        <w:t xml:space="preserve">r, based in part on a finding that the door opening was a </w:t>
      </w:r>
      <w:r w:rsidRPr="00634D0B">
        <w:rPr>
          <w:rFonts w:ascii="Arial" w:hAnsi="Arial" w:cs="Arial"/>
          <w:b/>
          <w:sz w:val="16"/>
          <w:szCs w:val="16"/>
          <w:u w:val="single"/>
        </w:rPr>
        <w:t>sufficiently practical application of the formula.</w:t>
      </w:r>
    </w:p>
    <w:p w14:paraId="39D177BD" w14:textId="56131508" w:rsidR="00B01C8C" w:rsidRPr="00B01C8C" w:rsidRDefault="00B01C8C" w:rsidP="00136A97">
      <w:pPr>
        <w:pStyle w:val="ListParagraph"/>
        <w:numPr>
          <w:ilvl w:val="0"/>
          <w:numId w:val="239"/>
        </w:numPr>
        <w:rPr>
          <w:rFonts w:ascii="Arial" w:hAnsi="Arial" w:cs="Arial"/>
          <w:b/>
          <w:sz w:val="16"/>
          <w:szCs w:val="16"/>
        </w:rPr>
      </w:pPr>
      <w:r w:rsidRPr="0058530A">
        <w:rPr>
          <w:rFonts w:ascii="Arial" w:hAnsi="Arial" w:cs="Arial"/>
          <w:b/>
          <w:i/>
          <w:color w:val="0000FF"/>
          <w:sz w:val="16"/>
          <w:szCs w:val="16"/>
        </w:rPr>
        <w:t>State Street Bank</w:t>
      </w:r>
      <w:r w:rsidRPr="00B01C8C">
        <w:rPr>
          <w:rFonts w:ascii="Arial" w:hAnsi="Arial" w:cs="Arial"/>
          <w:i/>
          <w:sz w:val="16"/>
          <w:szCs w:val="16"/>
        </w:rPr>
        <w:t xml:space="preserve">, </w:t>
      </w:r>
      <w:r w:rsidRPr="00B01C8C">
        <w:rPr>
          <w:rFonts w:ascii="Arial" w:hAnsi="Arial" w:cs="Arial"/>
          <w:sz w:val="16"/>
          <w:szCs w:val="16"/>
        </w:rPr>
        <w:t xml:space="preserve">the US court held that </w:t>
      </w:r>
      <w:r w:rsidRPr="00B01C8C">
        <w:rPr>
          <w:rFonts w:ascii="Arial" w:hAnsi="Arial" w:cs="Arial"/>
          <w:b/>
          <w:sz w:val="16"/>
          <w:szCs w:val="16"/>
        </w:rPr>
        <w:t>a business method could be patentable as long as it had some real-world effect</w:t>
      </w:r>
      <w:r w:rsidRPr="00B01C8C">
        <w:rPr>
          <w:rFonts w:ascii="Arial" w:hAnsi="Arial" w:cs="Arial"/>
          <w:sz w:val="16"/>
          <w:szCs w:val="16"/>
        </w:rPr>
        <w:t xml:space="preserve">, including ‘calculating share price’. Subsequently, however, in </w:t>
      </w:r>
      <w:r w:rsidRPr="00B01C8C">
        <w:rPr>
          <w:rFonts w:ascii="Arial" w:hAnsi="Arial" w:cs="Arial"/>
          <w:b/>
          <w:i/>
          <w:color w:val="0000FF"/>
          <w:sz w:val="16"/>
          <w:szCs w:val="16"/>
        </w:rPr>
        <w:t>Bilski v Kappos</w:t>
      </w:r>
      <w:r w:rsidRPr="00B01C8C">
        <w:rPr>
          <w:rFonts w:ascii="Arial" w:hAnsi="Arial" w:cs="Arial"/>
          <w:i/>
          <w:sz w:val="16"/>
          <w:szCs w:val="16"/>
        </w:rPr>
        <w:t xml:space="preserve"> </w:t>
      </w:r>
      <w:r w:rsidRPr="00B01C8C">
        <w:rPr>
          <w:rFonts w:ascii="Arial" w:hAnsi="Arial" w:cs="Arial"/>
          <w:sz w:val="16"/>
          <w:szCs w:val="16"/>
        </w:rPr>
        <w:t xml:space="preserve">the Supreme Court held a method of hedging to not be patentable subject matter due to the fact that it was an abstract concept. </w:t>
      </w:r>
      <w:r w:rsidRPr="00B01C8C">
        <w:rPr>
          <w:rFonts w:ascii="Arial" w:hAnsi="Arial" w:cs="Arial"/>
          <w:b/>
          <w:sz w:val="16"/>
          <w:szCs w:val="16"/>
        </w:rPr>
        <w:t>In this case…</w:t>
      </w:r>
    </w:p>
    <w:p w14:paraId="33EB6314" w14:textId="77777777" w:rsidR="00B01C8C" w:rsidRPr="007A45A6" w:rsidRDefault="00B01C8C" w:rsidP="00634D0B">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58530A" w14:paraId="141BA685" w14:textId="77777777" w:rsidTr="00634D0B">
        <w:tc>
          <w:tcPr>
            <w:tcW w:w="10790" w:type="dxa"/>
            <w:shd w:val="clear" w:color="auto" w:fill="auto"/>
          </w:tcPr>
          <w:p w14:paraId="636B3D77" w14:textId="77777777" w:rsidR="00634D0B" w:rsidRPr="00634D0B" w:rsidRDefault="00634D0B" w:rsidP="00634D0B">
            <w:pPr>
              <w:pStyle w:val="CAN-heading3"/>
              <w:shd w:val="clear" w:color="auto" w:fill="auto"/>
              <w:rPr>
                <w:rFonts w:ascii="Arial" w:hAnsi="Arial" w:cs="Arial"/>
                <w:color w:val="0000FF"/>
                <w:sz w:val="14"/>
                <w:szCs w:val="14"/>
              </w:rPr>
            </w:pPr>
            <w:bookmarkStart w:id="83" w:name="_Toc279011578"/>
            <w:r w:rsidRPr="00634D0B">
              <w:rPr>
                <w:rFonts w:ascii="Arial" w:hAnsi="Arial" w:cs="Arial"/>
                <w:i/>
                <w:color w:val="0000FF"/>
                <w:sz w:val="14"/>
                <w:szCs w:val="14"/>
                <w:u w:val="single"/>
              </w:rPr>
              <w:t>Schlumberger Canada v. Commissioner of Patents</w:t>
            </w:r>
            <w:r w:rsidRPr="00634D0B">
              <w:rPr>
                <w:rFonts w:ascii="Arial" w:hAnsi="Arial" w:cs="Arial"/>
                <w:color w:val="0000FF"/>
                <w:sz w:val="14"/>
                <w:szCs w:val="14"/>
              </w:rPr>
              <w:t xml:space="preserve"> (1981 FCA - Canada)</w:t>
            </w:r>
            <w:bookmarkEnd w:id="83"/>
          </w:p>
          <w:p w14:paraId="2421EC01" w14:textId="77777777" w:rsidR="00634D0B" w:rsidRPr="00634D0B" w:rsidRDefault="00634D0B" w:rsidP="00634D0B">
            <w:pPr>
              <w:rPr>
                <w:rFonts w:ascii="Arial" w:hAnsi="Arial" w:cs="Arial"/>
                <w:sz w:val="14"/>
                <w:szCs w:val="14"/>
              </w:rPr>
            </w:pPr>
            <w:r w:rsidRPr="00634D0B">
              <w:rPr>
                <w:rFonts w:ascii="Arial" w:hAnsi="Arial" w:cs="Arial"/>
                <w:sz w:val="14"/>
                <w:szCs w:val="14"/>
                <w:u w:val="single"/>
              </w:rPr>
              <w:t>Facts:</w:t>
            </w:r>
            <w:r w:rsidRPr="00634D0B">
              <w:rPr>
                <w:rFonts w:ascii="Arial" w:hAnsi="Arial" w:cs="Arial"/>
                <w:sz w:val="14"/>
                <w:szCs w:val="14"/>
              </w:rPr>
              <w:t xml:space="preserve"> Applicant sought a patent for a method for obtaining useful information about geological formations. Patent Office rejected application on basis that it didn’t relate to an “invention” w/in meaning of s. 2</w:t>
            </w:r>
          </w:p>
          <w:p w14:paraId="446799CF" w14:textId="77777777" w:rsidR="00634D0B" w:rsidRPr="00634D0B" w:rsidRDefault="00634D0B" w:rsidP="00136A97">
            <w:pPr>
              <w:pStyle w:val="ListParagraph"/>
              <w:numPr>
                <w:ilvl w:val="0"/>
                <w:numId w:val="241"/>
              </w:numPr>
              <w:rPr>
                <w:rFonts w:ascii="Arial" w:hAnsi="Arial" w:cs="Arial"/>
                <w:sz w:val="14"/>
                <w:szCs w:val="14"/>
              </w:rPr>
            </w:pPr>
            <w:r w:rsidRPr="00634D0B">
              <w:rPr>
                <w:rFonts w:ascii="Arial" w:hAnsi="Arial" w:cs="Arial"/>
                <w:sz w:val="14"/>
                <w:szCs w:val="14"/>
              </w:rPr>
              <w:t xml:space="preserve">Method involved lowering instruments into bore holes to measure characteristics of the subterranean soil </w:t>
            </w:r>
          </w:p>
          <w:p w14:paraId="558483EC" w14:textId="77777777" w:rsidR="00634D0B" w:rsidRPr="00634D0B" w:rsidRDefault="00634D0B" w:rsidP="00136A97">
            <w:pPr>
              <w:pStyle w:val="ListParagraph"/>
              <w:numPr>
                <w:ilvl w:val="0"/>
                <w:numId w:val="241"/>
              </w:numPr>
              <w:rPr>
                <w:rFonts w:ascii="Arial" w:hAnsi="Arial" w:cs="Arial"/>
                <w:sz w:val="14"/>
                <w:szCs w:val="14"/>
              </w:rPr>
            </w:pPr>
            <w:r w:rsidRPr="00634D0B">
              <w:rPr>
                <w:rFonts w:ascii="Arial" w:hAnsi="Arial" w:cs="Arial"/>
                <w:sz w:val="14"/>
                <w:szCs w:val="14"/>
              </w:rPr>
              <w:t>Measurements were then recorded on magnetic tapes &amp; processed by a programmed computer</w:t>
            </w:r>
          </w:p>
          <w:p w14:paraId="57C5D9E3" w14:textId="77777777" w:rsidR="00634D0B" w:rsidRPr="00634D0B" w:rsidRDefault="00634D0B" w:rsidP="00634D0B">
            <w:pPr>
              <w:rPr>
                <w:rFonts w:ascii="Arial" w:hAnsi="Arial" w:cs="Arial"/>
                <w:sz w:val="14"/>
                <w:szCs w:val="14"/>
              </w:rPr>
            </w:pPr>
          </w:p>
          <w:p w14:paraId="5C44BB8B" w14:textId="77777777" w:rsidR="00634D0B" w:rsidRPr="00634D0B" w:rsidRDefault="00634D0B" w:rsidP="00634D0B">
            <w:pPr>
              <w:rPr>
                <w:rFonts w:ascii="Arial" w:hAnsi="Arial" w:cs="Arial"/>
                <w:color w:val="FF0000"/>
                <w:sz w:val="14"/>
                <w:szCs w:val="14"/>
              </w:rPr>
            </w:pPr>
            <w:r w:rsidRPr="00634D0B">
              <w:rPr>
                <w:rFonts w:ascii="Arial" w:hAnsi="Arial" w:cs="Arial"/>
                <w:b/>
                <w:color w:val="FF0000"/>
                <w:sz w:val="14"/>
                <w:szCs w:val="14"/>
              </w:rPr>
              <w:t>TWO-STEP TEST for determining whether claim related to statutory subject matter:</w:t>
            </w:r>
          </w:p>
          <w:p w14:paraId="53DBBAC8" w14:textId="77777777" w:rsidR="00634D0B" w:rsidRPr="00634D0B" w:rsidRDefault="00634D0B" w:rsidP="00136A97">
            <w:pPr>
              <w:pStyle w:val="ListParagraph"/>
              <w:numPr>
                <w:ilvl w:val="0"/>
                <w:numId w:val="240"/>
              </w:numPr>
              <w:rPr>
                <w:rFonts w:ascii="Arial" w:hAnsi="Arial" w:cs="Arial"/>
                <w:b/>
                <w:sz w:val="14"/>
                <w:szCs w:val="14"/>
              </w:rPr>
            </w:pPr>
            <w:r w:rsidRPr="00634D0B">
              <w:rPr>
                <w:rFonts w:ascii="Arial" w:hAnsi="Arial" w:cs="Arial"/>
                <w:b/>
                <w:sz w:val="14"/>
                <w:szCs w:val="14"/>
              </w:rPr>
              <w:t>What, according to the application, has been discovered?</w:t>
            </w:r>
          </w:p>
          <w:p w14:paraId="2F996B17" w14:textId="77777777" w:rsidR="00634D0B" w:rsidRPr="00634D0B" w:rsidRDefault="00634D0B" w:rsidP="00136A97">
            <w:pPr>
              <w:pStyle w:val="ListParagraph"/>
              <w:numPr>
                <w:ilvl w:val="0"/>
                <w:numId w:val="240"/>
              </w:numPr>
              <w:rPr>
                <w:rFonts w:ascii="Arial" w:hAnsi="Arial" w:cs="Arial"/>
                <w:b/>
                <w:sz w:val="14"/>
                <w:szCs w:val="14"/>
              </w:rPr>
            </w:pPr>
            <w:r w:rsidRPr="00634D0B">
              <w:rPr>
                <w:rFonts w:ascii="Arial" w:hAnsi="Arial" w:cs="Arial"/>
                <w:b/>
                <w:sz w:val="14"/>
                <w:szCs w:val="14"/>
              </w:rPr>
              <w:t>Is that discovery patentable regardless of whether a computer is or should be used to implement the discovery?</w:t>
            </w:r>
          </w:p>
          <w:p w14:paraId="2BAE226E" w14:textId="77777777" w:rsidR="00634D0B" w:rsidRPr="00634D0B" w:rsidRDefault="00634D0B" w:rsidP="00634D0B">
            <w:pPr>
              <w:rPr>
                <w:rFonts w:ascii="Arial" w:hAnsi="Arial" w:cs="Arial"/>
                <w:b/>
                <w:sz w:val="14"/>
                <w:szCs w:val="14"/>
              </w:rPr>
            </w:pPr>
          </w:p>
          <w:p w14:paraId="526B9DF7" w14:textId="77777777" w:rsidR="00634D0B" w:rsidRPr="00634D0B" w:rsidRDefault="00634D0B" w:rsidP="00634D0B">
            <w:pPr>
              <w:rPr>
                <w:rFonts w:ascii="Arial" w:hAnsi="Arial" w:cs="Arial"/>
                <w:sz w:val="14"/>
                <w:szCs w:val="14"/>
              </w:rPr>
            </w:pPr>
            <w:r w:rsidRPr="00634D0B">
              <w:rPr>
                <w:rFonts w:ascii="Arial" w:hAnsi="Arial" w:cs="Arial"/>
                <w:sz w:val="14"/>
                <w:szCs w:val="14"/>
                <w:u w:val="single"/>
              </w:rPr>
              <w:t>Held:</w:t>
            </w:r>
            <w:r w:rsidRPr="00634D0B">
              <w:rPr>
                <w:rFonts w:ascii="Arial" w:hAnsi="Arial" w:cs="Arial"/>
                <w:sz w:val="14"/>
                <w:szCs w:val="14"/>
              </w:rPr>
              <w:t xml:space="preserve"> Discovery = various calculations &amp; mathematical formulae used to make the calculations which were implemented by the computer. Since they could have been done w/o a computer (mental operations), more like theorems/principles </w:t>
            </w:r>
          </w:p>
          <w:p w14:paraId="3B8C656C" w14:textId="4AF31899" w:rsidR="0058530A" w:rsidRPr="00634D0B" w:rsidRDefault="00634D0B" w:rsidP="00136A97">
            <w:pPr>
              <w:pStyle w:val="ListParagraph"/>
              <w:numPr>
                <w:ilvl w:val="0"/>
                <w:numId w:val="242"/>
              </w:numPr>
              <w:rPr>
                <w:rFonts w:ascii="Arial" w:hAnsi="Arial" w:cs="Arial"/>
                <w:sz w:val="16"/>
                <w:szCs w:val="16"/>
              </w:rPr>
            </w:pPr>
            <w:r w:rsidRPr="00634D0B">
              <w:rPr>
                <w:rFonts w:ascii="Arial" w:hAnsi="Arial" w:cs="Arial"/>
                <w:sz w:val="14"/>
                <w:szCs w:val="14"/>
              </w:rPr>
              <w:t xml:space="preserve">Doesn’t matter if a computer is or should be used to implement the discovery </w:t>
            </w:r>
            <w:r w:rsidRPr="00634D0B">
              <w:rPr>
                <w:rFonts w:ascii="Arial" w:hAnsi="Arial" w:cs="Arial"/>
                <w:sz w:val="14"/>
                <w:szCs w:val="14"/>
              </w:rPr>
              <w:sym w:font="Symbol" w:char="F0AE"/>
            </w:r>
            <w:r w:rsidRPr="00634D0B">
              <w:rPr>
                <w:rFonts w:ascii="Arial" w:hAnsi="Arial" w:cs="Arial"/>
                <w:sz w:val="14"/>
                <w:szCs w:val="14"/>
              </w:rPr>
              <w:t xml:space="preserve"> doesn’t change the nature of discovery, which is akin to theorem/principle</w:t>
            </w:r>
            <w:r w:rsidRPr="007A45A6">
              <w:rPr>
                <w:rFonts w:ascii="Arial" w:hAnsi="Arial" w:cs="Arial"/>
                <w:sz w:val="16"/>
                <w:szCs w:val="16"/>
              </w:rPr>
              <w:t xml:space="preserve"> </w:t>
            </w:r>
          </w:p>
        </w:tc>
      </w:tr>
    </w:tbl>
    <w:p w14:paraId="4DA1444E" w14:textId="77777777" w:rsidR="00CD174E" w:rsidRDefault="00CD174E" w:rsidP="00C16E63">
      <w:pPr>
        <w:shd w:val="clear" w:color="auto" w:fill="FFFFFF" w:themeFill="background1"/>
        <w:rPr>
          <w:rFonts w:ascii="Arial" w:hAnsi="Arial" w:cs="Arial"/>
          <w:b/>
          <w:color w:val="0000FF"/>
          <w:sz w:val="16"/>
          <w:szCs w:val="16"/>
        </w:rPr>
      </w:pPr>
    </w:p>
    <w:tbl>
      <w:tblPr>
        <w:tblStyle w:val="TableGrid"/>
        <w:tblW w:w="0" w:type="auto"/>
        <w:tblLook w:val="04A0" w:firstRow="1" w:lastRow="0" w:firstColumn="1" w:lastColumn="0" w:noHBand="0" w:noVBand="1"/>
      </w:tblPr>
      <w:tblGrid>
        <w:gridCol w:w="10790"/>
      </w:tblGrid>
      <w:tr w:rsidR="00634D0B" w14:paraId="4A9A70C9" w14:textId="77777777" w:rsidTr="00634D0B">
        <w:tc>
          <w:tcPr>
            <w:tcW w:w="10790" w:type="dxa"/>
          </w:tcPr>
          <w:p w14:paraId="4A3AF0BB" w14:textId="77777777" w:rsidR="00634D0B" w:rsidRPr="00634D0B" w:rsidRDefault="00634D0B" w:rsidP="00634D0B">
            <w:pPr>
              <w:pStyle w:val="CAN-heading3"/>
              <w:shd w:val="clear" w:color="auto" w:fill="auto"/>
              <w:rPr>
                <w:rFonts w:ascii="Arial" w:hAnsi="Arial" w:cs="Arial"/>
                <w:color w:val="0000FF"/>
                <w:sz w:val="14"/>
                <w:szCs w:val="14"/>
              </w:rPr>
            </w:pPr>
            <w:bookmarkStart w:id="84" w:name="_Toc279011579"/>
            <w:r w:rsidRPr="00634D0B">
              <w:rPr>
                <w:rFonts w:ascii="Arial" w:hAnsi="Arial" w:cs="Arial"/>
                <w:i/>
                <w:color w:val="0000FF"/>
                <w:sz w:val="14"/>
                <w:szCs w:val="14"/>
                <w:u w:val="single"/>
              </w:rPr>
              <w:t>Canada (AG) v. Amazon.com</w:t>
            </w:r>
            <w:r w:rsidRPr="00634D0B">
              <w:rPr>
                <w:rFonts w:ascii="Arial" w:hAnsi="Arial" w:cs="Arial"/>
                <w:color w:val="0000FF"/>
                <w:sz w:val="14"/>
                <w:szCs w:val="14"/>
              </w:rPr>
              <w:t xml:space="preserve"> (1981 FCA - Canada)</w:t>
            </w:r>
            <w:bookmarkEnd w:id="84"/>
          </w:p>
          <w:p w14:paraId="52322188" w14:textId="77777777" w:rsidR="00634D0B" w:rsidRPr="00634D0B" w:rsidRDefault="00634D0B" w:rsidP="00634D0B">
            <w:pPr>
              <w:rPr>
                <w:rFonts w:ascii="Arial" w:hAnsi="Arial" w:cs="Arial"/>
                <w:sz w:val="14"/>
                <w:szCs w:val="14"/>
              </w:rPr>
            </w:pPr>
            <w:r w:rsidRPr="00634D0B">
              <w:rPr>
                <w:rFonts w:ascii="Arial" w:hAnsi="Arial" w:cs="Arial"/>
                <w:sz w:val="14"/>
                <w:szCs w:val="14"/>
                <w:u w:val="single"/>
              </w:rPr>
              <w:t>Facts:</w:t>
            </w:r>
            <w:r w:rsidRPr="00634D0B">
              <w:rPr>
                <w:rFonts w:ascii="Arial" w:hAnsi="Arial" w:cs="Arial"/>
                <w:sz w:val="14"/>
                <w:szCs w:val="14"/>
              </w:rPr>
              <w:t xml:space="preserve"> Amazon tries to patent their “one-click” shopping system</w:t>
            </w:r>
          </w:p>
          <w:p w14:paraId="683D48F4" w14:textId="77777777" w:rsidR="00634D0B" w:rsidRPr="00634D0B" w:rsidRDefault="00634D0B" w:rsidP="00136A97">
            <w:pPr>
              <w:pStyle w:val="ListParagraph"/>
              <w:numPr>
                <w:ilvl w:val="0"/>
                <w:numId w:val="242"/>
              </w:numPr>
              <w:rPr>
                <w:rFonts w:ascii="Arial" w:hAnsi="Arial" w:cs="Arial"/>
                <w:sz w:val="14"/>
                <w:szCs w:val="14"/>
              </w:rPr>
            </w:pPr>
            <w:r w:rsidRPr="00634D0B">
              <w:rPr>
                <w:rFonts w:ascii="Arial" w:hAnsi="Arial" w:cs="Arial"/>
                <w:sz w:val="14"/>
                <w:szCs w:val="14"/>
              </w:rPr>
              <w:t>Patent Appeal Board held the biz methods don’t qualify for patent protection &amp; claimed the method related to “non-technological” subject matter; also no transformation physically</w:t>
            </w:r>
          </w:p>
          <w:p w14:paraId="12249DB9" w14:textId="77777777" w:rsidR="00634D0B" w:rsidRPr="00634D0B" w:rsidRDefault="00634D0B" w:rsidP="00136A97">
            <w:pPr>
              <w:pStyle w:val="ListParagraph"/>
              <w:numPr>
                <w:ilvl w:val="0"/>
                <w:numId w:val="242"/>
              </w:numPr>
              <w:rPr>
                <w:rFonts w:ascii="Arial" w:hAnsi="Arial" w:cs="Arial"/>
                <w:sz w:val="14"/>
                <w:szCs w:val="14"/>
              </w:rPr>
            </w:pPr>
            <w:r w:rsidRPr="00634D0B">
              <w:rPr>
                <w:rFonts w:ascii="Arial" w:hAnsi="Arial" w:cs="Arial"/>
                <w:sz w:val="14"/>
                <w:szCs w:val="14"/>
              </w:rPr>
              <w:t xml:space="preserve">Both the </w:t>
            </w:r>
            <w:r w:rsidRPr="00634D0B">
              <w:rPr>
                <w:rFonts w:ascii="Arial" w:hAnsi="Arial" w:cs="Arial"/>
                <w:b/>
                <w:sz w:val="14"/>
                <w:szCs w:val="14"/>
              </w:rPr>
              <w:t>form</w:t>
            </w:r>
            <w:r w:rsidRPr="00634D0B">
              <w:rPr>
                <w:rFonts w:ascii="Arial" w:hAnsi="Arial" w:cs="Arial"/>
                <w:sz w:val="14"/>
                <w:szCs w:val="14"/>
              </w:rPr>
              <w:t xml:space="preserve"> and </w:t>
            </w:r>
            <w:r w:rsidRPr="00634D0B">
              <w:rPr>
                <w:rFonts w:ascii="Arial" w:hAnsi="Arial" w:cs="Arial"/>
                <w:b/>
                <w:sz w:val="14"/>
                <w:szCs w:val="14"/>
              </w:rPr>
              <w:t>substance</w:t>
            </w:r>
            <w:r w:rsidRPr="00634D0B">
              <w:rPr>
                <w:rFonts w:ascii="Arial" w:hAnsi="Arial" w:cs="Arial"/>
                <w:sz w:val="14"/>
                <w:szCs w:val="14"/>
              </w:rPr>
              <w:t xml:space="preserve"> of the claimed invention must be considered </w:t>
            </w:r>
          </w:p>
          <w:p w14:paraId="21C376F5" w14:textId="77777777" w:rsidR="00634D0B" w:rsidRPr="00634D0B" w:rsidRDefault="00634D0B" w:rsidP="00634D0B">
            <w:pPr>
              <w:rPr>
                <w:rFonts w:ascii="Arial" w:hAnsi="Arial" w:cs="Arial"/>
                <w:sz w:val="14"/>
                <w:szCs w:val="14"/>
              </w:rPr>
            </w:pPr>
            <w:r w:rsidRPr="00634D0B">
              <w:rPr>
                <w:rFonts w:ascii="Arial" w:hAnsi="Arial" w:cs="Arial"/>
                <w:sz w:val="14"/>
                <w:szCs w:val="14"/>
              </w:rPr>
              <w:t xml:space="preserve">TJ: overturned Patent Board; held that legal framework adopted by Commissioner was unsupported by law &amp; amounted to improper policy-making </w:t>
            </w:r>
          </w:p>
          <w:p w14:paraId="62B76A0C" w14:textId="77777777" w:rsidR="00634D0B" w:rsidRPr="00634D0B" w:rsidRDefault="00634D0B" w:rsidP="00634D0B">
            <w:pPr>
              <w:rPr>
                <w:rFonts w:ascii="Arial" w:hAnsi="Arial" w:cs="Arial"/>
                <w:sz w:val="14"/>
                <w:szCs w:val="14"/>
              </w:rPr>
            </w:pPr>
            <w:r w:rsidRPr="00634D0B">
              <w:rPr>
                <w:rFonts w:ascii="Arial" w:hAnsi="Arial" w:cs="Arial"/>
                <w:sz w:val="14"/>
                <w:szCs w:val="14"/>
              </w:rPr>
              <w:t>FCA: agreed w/TJ</w:t>
            </w:r>
          </w:p>
          <w:p w14:paraId="316C2E6B" w14:textId="77777777" w:rsidR="00634D0B" w:rsidRPr="00634D0B" w:rsidRDefault="00634D0B" w:rsidP="00136A97">
            <w:pPr>
              <w:pStyle w:val="ListParagraph"/>
              <w:numPr>
                <w:ilvl w:val="0"/>
                <w:numId w:val="243"/>
              </w:numPr>
              <w:rPr>
                <w:rFonts w:ascii="Arial" w:hAnsi="Arial" w:cs="Arial"/>
                <w:sz w:val="14"/>
                <w:szCs w:val="14"/>
              </w:rPr>
            </w:pPr>
            <w:r w:rsidRPr="00634D0B">
              <w:rPr>
                <w:rFonts w:ascii="Arial" w:hAnsi="Arial" w:cs="Arial"/>
                <w:sz w:val="14"/>
                <w:szCs w:val="14"/>
              </w:rPr>
              <w:t xml:space="preserve">Requirement that an invention must be “technological” was vague &amp; confusing </w:t>
            </w:r>
          </w:p>
          <w:p w14:paraId="1E3D9378" w14:textId="77777777" w:rsidR="00634D0B" w:rsidRPr="00634D0B" w:rsidRDefault="00634D0B" w:rsidP="00136A97">
            <w:pPr>
              <w:pStyle w:val="ListParagraph"/>
              <w:numPr>
                <w:ilvl w:val="0"/>
                <w:numId w:val="243"/>
              </w:numPr>
              <w:rPr>
                <w:rFonts w:ascii="Arial" w:hAnsi="Arial" w:cs="Arial"/>
                <w:sz w:val="14"/>
                <w:szCs w:val="14"/>
              </w:rPr>
            </w:pPr>
            <w:r w:rsidRPr="00634D0B">
              <w:rPr>
                <w:rFonts w:ascii="Arial" w:hAnsi="Arial" w:cs="Arial"/>
                <w:b/>
                <w:sz w:val="14"/>
                <w:szCs w:val="14"/>
              </w:rPr>
              <w:t>No Canadian jurisprudence which clearly bars patent protection for business methods</w:t>
            </w:r>
          </w:p>
          <w:p w14:paraId="3B4F18D8" w14:textId="77777777" w:rsidR="00634D0B" w:rsidRPr="00634D0B" w:rsidRDefault="00634D0B" w:rsidP="00136A97">
            <w:pPr>
              <w:pStyle w:val="ListParagraph"/>
              <w:numPr>
                <w:ilvl w:val="1"/>
                <w:numId w:val="243"/>
              </w:numPr>
              <w:rPr>
                <w:rFonts w:ascii="Arial" w:hAnsi="Arial" w:cs="Arial"/>
                <w:sz w:val="14"/>
                <w:szCs w:val="14"/>
              </w:rPr>
            </w:pPr>
            <w:r w:rsidRPr="00634D0B">
              <w:rPr>
                <w:rFonts w:ascii="Arial" w:hAnsi="Arial" w:cs="Arial"/>
                <w:sz w:val="14"/>
                <w:szCs w:val="14"/>
              </w:rPr>
              <w:t xml:space="preserve">If it has a </w:t>
            </w:r>
            <w:r w:rsidRPr="00634D0B">
              <w:rPr>
                <w:rFonts w:ascii="Arial" w:hAnsi="Arial" w:cs="Arial"/>
                <w:b/>
                <w:sz w:val="14"/>
                <w:szCs w:val="14"/>
              </w:rPr>
              <w:t>practical application</w:t>
            </w:r>
            <w:r w:rsidRPr="00634D0B">
              <w:rPr>
                <w:rFonts w:ascii="Arial" w:hAnsi="Arial" w:cs="Arial"/>
                <w:sz w:val="14"/>
                <w:szCs w:val="14"/>
              </w:rPr>
              <w:t xml:space="preserve">, could be patentable </w:t>
            </w:r>
          </w:p>
          <w:p w14:paraId="6478DD6D" w14:textId="77777777" w:rsidR="00634D0B" w:rsidRPr="00634D0B" w:rsidRDefault="00634D0B" w:rsidP="00634D0B">
            <w:pPr>
              <w:rPr>
                <w:rFonts w:ascii="Arial" w:hAnsi="Arial" w:cs="Arial"/>
                <w:sz w:val="14"/>
                <w:szCs w:val="14"/>
              </w:rPr>
            </w:pPr>
            <w:r w:rsidRPr="00634D0B">
              <w:rPr>
                <w:rFonts w:ascii="Arial" w:hAnsi="Arial" w:cs="Arial"/>
                <w:sz w:val="14"/>
                <w:szCs w:val="14"/>
                <w:u w:val="single"/>
              </w:rPr>
              <w:t>Held:</w:t>
            </w:r>
            <w:r w:rsidRPr="00634D0B">
              <w:rPr>
                <w:rFonts w:ascii="Arial" w:hAnsi="Arial" w:cs="Arial"/>
                <w:sz w:val="14"/>
                <w:szCs w:val="14"/>
              </w:rPr>
              <w:t xml:space="preserve"> </w:t>
            </w:r>
            <w:r w:rsidRPr="00634D0B">
              <w:rPr>
                <w:rFonts w:ascii="Arial" w:hAnsi="Arial" w:cs="Arial"/>
                <w:b/>
                <w:sz w:val="14"/>
                <w:szCs w:val="14"/>
              </w:rPr>
              <w:t>A patentable “art” must be something with physical existence, or something that manifests a discernable effect/change</w:t>
            </w:r>
          </w:p>
          <w:p w14:paraId="0BD378F7" w14:textId="77777777" w:rsidR="00634D0B" w:rsidRPr="00634D0B" w:rsidRDefault="00634D0B" w:rsidP="00136A97">
            <w:pPr>
              <w:pStyle w:val="ListParagraph"/>
              <w:numPr>
                <w:ilvl w:val="0"/>
                <w:numId w:val="244"/>
              </w:numPr>
              <w:rPr>
                <w:rFonts w:ascii="Arial" w:hAnsi="Arial" w:cs="Arial"/>
                <w:sz w:val="14"/>
                <w:szCs w:val="14"/>
              </w:rPr>
            </w:pPr>
            <w:r w:rsidRPr="00634D0B">
              <w:rPr>
                <w:rFonts w:ascii="Arial" w:hAnsi="Arial" w:cs="Arial"/>
                <w:sz w:val="14"/>
                <w:szCs w:val="14"/>
              </w:rPr>
              <w:t xml:space="preserve">Identification of the actual invention should be </w:t>
            </w:r>
            <w:r w:rsidRPr="00634D0B">
              <w:rPr>
                <w:rFonts w:ascii="Arial" w:hAnsi="Arial" w:cs="Arial"/>
                <w:sz w:val="14"/>
                <w:szCs w:val="14"/>
                <w:u w:val="single"/>
              </w:rPr>
              <w:t xml:space="preserve">grounded in a purposive construction of the patent claims </w:t>
            </w:r>
          </w:p>
          <w:p w14:paraId="4F3BF7B3" w14:textId="49E1590E" w:rsidR="00634D0B" w:rsidRPr="00634D0B" w:rsidRDefault="00634D0B" w:rsidP="00136A97">
            <w:pPr>
              <w:pStyle w:val="ListParagraph"/>
              <w:numPr>
                <w:ilvl w:val="0"/>
                <w:numId w:val="244"/>
              </w:numPr>
              <w:rPr>
                <w:rFonts w:ascii="Arial" w:hAnsi="Arial" w:cs="Arial"/>
                <w:sz w:val="16"/>
                <w:szCs w:val="16"/>
              </w:rPr>
            </w:pPr>
            <w:r w:rsidRPr="00634D0B">
              <w:rPr>
                <w:rFonts w:ascii="Arial" w:hAnsi="Arial" w:cs="Arial"/>
                <w:sz w:val="14"/>
                <w:szCs w:val="14"/>
              </w:rPr>
              <w:t>Not appropriate for TJ to have construed the claims w/o benefit of expert evidence; application referred back to Examiner for further examination (Amazon amended the claim, it was accepted)</w:t>
            </w:r>
          </w:p>
        </w:tc>
      </w:tr>
    </w:tbl>
    <w:p w14:paraId="6B038869" w14:textId="77777777" w:rsidR="00634D0B" w:rsidRDefault="00634D0B" w:rsidP="00C16E63">
      <w:pPr>
        <w:shd w:val="clear" w:color="auto" w:fill="FFFFFF" w:themeFill="background1"/>
        <w:rPr>
          <w:rFonts w:ascii="Arial" w:hAnsi="Arial" w:cs="Arial"/>
          <w:b/>
          <w:color w:val="0000FF"/>
          <w:sz w:val="16"/>
          <w:szCs w:val="16"/>
        </w:rPr>
      </w:pPr>
    </w:p>
    <w:p w14:paraId="2E8FC299" w14:textId="77777777" w:rsidR="00136A97" w:rsidRDefault="00136A97" w:rsidP="00C16E63">
      <w:pPr>
        <w:shd w:val="clear" w:color="auto" w:fill="FFFFFF" w:themeFill="background1"/>
        <w:rPr>
          <w:rFonts w:ascii="Arial" w:hAnsi="Arial" w:cs="Arial"/>
          <w:b/>
          <w:color w:val="0000FF"/>
          <w:sz w:val="16"/>
          <w:szCs w:val="16"/>
        </w:rPr>
      </w:pPr>
    </w:p>
    <w:p w14:paraId="5C29392D" w14:textId="77777777" w:rsidR="00136A97" w:rsidRDefault="00136A97" w:rsidP="00C16E63">
      <w:pPr>
        <w:shd w:val="clear" w:color="auto" w:fill="FFFFFF" w:themeFill="background1"/>
        <w:rPr>
          <w:rFonts w:ascii="Arial" w:hAnsi="Arial" w:cs="Arial"/>
          <w:b/>
          <w:color w:val="0000FF"/>
          <w:sz w:val="16"/>
          <w:szCs w:val="16"/>
        </w:rPr>
      </w:pPr>
    </w:p>
    <w:p w14:paraId="3EC64DAF" w14:textId="4E64C78A" w:rsidR="00CD174E" w:rsidRDefault="00634D0B" w:rsidP="00C16E63">
      <w:pPr>
        <w:shd w:val="clear" w:color="auto" w:fill="FFFFFF" w:themeFill="background1"/>
        <w:rPr>
          <w:rFonts w:ascii="Arial" w:hAnsi="Arial" w:cs="Arial"/>
          <w:b/>
          <w:color w:val="0000FF"/>
          <w:sz w:val="16"/>
          <w:szCs w:val="16"/>
        </w:rPr>
      </w:pPr>
      <w:r>
        <w:rPr>
          <w:rFonts w:ascii="Arial" w:hAnsi="Arial" w:cs="Arial"/>
          <w:b/>
          <w:color w:val="0000FF"/>
          <w:sz w:val="16"/>
          <w:szCs w:val="16"/>
        </w:rPr>
        <w:t>AMERICAN CASE LAW</w:t>
      </w:r>
    </w:p>
    <w:tbl>
      <w:tblPr>
        <w:tblStyle w:val="TableGrid"/>
        <w:tblW w:w="0" w:type="auto"/>
        <w:tblLook w:val="04A0" w:firstRow="1" w:lastRow="0" w:firstColumn="1" w:lastColumn="0" w:noHBand="0" w:noVBand="1"/>
      </w:tblPr>
      <w:tblGrid>
        <w:gridCol w:w="10790"/>
      </w:tblGrid>
      <w:tr w:rsidR="00634D0B" w14:paraId="1D688937" w14:textId="77777777" w:rsidTr="00634D0B">
        <w:tc>
          <w:tcPr>
            <w:tcW w:w="10790" w:type="dxa"/>
          </w:tcPr>
          <w:p w14:paraId="0B47DAB1" w14:textId="77777777" w:rsidR="00634D0B" w:rsidRPr="00634D0B" w:rsidRDefault="00634D0B" w:rsidP="00634D0B">
            <w:pPr>
              <w:pStyle w:val="CAN-heading3"/>
              <w:shd w:val="clear" w:color="auto" w:fill="auto"/>
              <w:rPr>
                <w:rFonts w:ascii="Arial" w:hAnsi="Arial" w:cs="Arial"/>
                <w:color w:val="0000FF"/>
                <w:sz w:val="14"/>
                <w:szCs w:val="14"/>
              </w:rPr>
            </w:pPr>
            <w:bookmarkStart w:id="85" w:name="_Toc279011580"/>
            <w:r w:rsidRPr="00634D0B">
              <w:rPr>
                <w:rFonts w:ascii="Arial" w:hAnsi="Arial" w:cs="Arial"/>
                <w:i/>
                <w:color w:val="0000FF"/>
                <w:sz w:val="14"/>
                <w:szCs w:val="14"/>
                <w:u w:val="single"/>
              </w:rPr>
              <w:t>Diamond v. Diehr</w:t>
            </w:r>
            <w:r w:rsidRPr="00634D0B">
              <w:rPr>
                <w:rFonts w:ascii="Arial" w:hAnsi="Arial" w:cs="Arial"/>
                <w:color w:val="0000FF"/>
                <w:sz w:val="14"/>
                <w:szCs w:val="14"/>
              </w:rPr>
              <w:t xml:space="preserve"> (US Supreme Court)</w:t>
            </w:r>
            <w:bookmarkEnd w:id="85"/>
          </w:p>
          <w:p w14:paraId="5E9D7ECF" w14:textId="77777777" w:rsidR="00634D0B" w:rsidRPr="00634D0B" w:rsidRDefault="00634D0B" w:rsidP="00634D0B">
            <w:pPr>
              <w:rPr>
                <w:rFonts w:ascii="Arial" w:hAnsi="Arial" w:cs="Arial"/>
                <w:sz w:val="14"/>
                <w:szCs w:val="14"/>
              </w:rPr>
            </w:pPr>
            <w:r w:rsidRPr="00634D0B">
              <w:rPr>
                <w:rFonts w:ascii="Arial" w:hAnsi="Arial" w:cs="Arial"/>
                <w:sz w:val="14"/>
                <w:szCs w:val="14"/>
                <w:u w:val="single"/>
              </w:rPr>
              <w:t>Facts:</w:t>
            </w:r>
            <w:r w:rsidRPr="00634D0B">
              <w:rPr>
                <w:rFonts w:ascii="Arial" w:hAnsi="Arial" w:cs="Arial"/>
                <w:sz w:val="14"/>
                <w:szCs w:val="14"/>
              </w:rPr>
              <w:t xml:space="preserve"> Applied for patent for product that uses temperature measurements to calculate correct rubber curing time, then opens door automatically</w:t>
            </w:r>
          </w:p>
          <w:p w14:paraId="5B16A21D" w14:textId="77777777" w:rsidR="00634D0B" w:rsidRPr="00634D0B" w:rsidRDefault="00634D0B" w:rsidP="00634D0B">
            <w:pPr>
              <w:rPr>
                <w:rFonts w:ascii="Arial" w:hAnsi="Arial" w:cs="Arial"/>
                <w:sz w:val="14"/>
                <w:szCs w:val="14"/>
                <w:u w:val="single"/>
              </w:rPr>
            </w:pPr>
            <w:r w:rsidRPr="00634D0B">
              <w:rPr>
                <w:rFonts w:ascii="Arial" w:hAnsi="Arial" w:cs="Arial"/>
                <w:sz w:val="14"/>
                <w:szCs w:val="14"/>
                <w:u w:val="single"/>
              </w:rPr>
              <w:t>Held:</w:t>
            </w:r>
          </w:p>
          <w:p w14:paraId="0E56275A" w14:textId="77777777" w:rsidR="00634D0B" w:rsidRPr="00634D0B" w:rsidRDefault="00634D0B" w:rsidP="00136A97">
            <w:pPr>
              <w:pStyle w:val="ListParagraph"/>
              <w:numPr>
                <w:ilvl w:val="0"/>
                <w:numId w:val="245"/>
              </w:numPr>
              <w:rPr>
                <w:rFonts w:ascii="Arial" w:hAnsi="Arial" w:cs="Arial"/>
                <w:sz w:val="14"/>
                <w:szCs w:val="14"/>
              </w:rPr>
            </w:pPr>
            <w:r w:rsidRPr="00634D0B">
              <w:rPr>
                <w:rFonts w:ascii="Arial" w:hAnsi="Arial" w:cs="Arial"/>
                <w:sz w:val="14"/>
                <w:szCs w:val="14"/>
              </w:rPr>
              <w:t xml:space="preserve">Not a mathematical formula but </w:t>
            </w:r>
            <w:r w:rsidRPr="00634D0B">
              <w:rPr>
                <w:rFonts w:ascii="Arial" w:hAnsi="Arial" w:cs="Arial"/>
                <w:b/>
                <w:sz w:val="14"/>
                <w:szCs w:val="14"/>
              </w:rPr>
              <w:t>protection for a process of curing rubber</w:t>
            </w:r>
            <w:r w:rsidRPr="00634D0B">
              <w:rPr>
                <w:rFonts w:ascii="Arial" w:hAnsi="Arial" w:cs="Arial"/>
                <w:sz w:val="14"/>
                <w:szCs w:val="14"/>
              </w:rPr>
              <w:t>, it involves an equation but does not seek to patent the actual equation [involves the measuring, processing of information, recalculations, and signal to open the press]</w:t>
            </w:r>
          </w:p>
          <w:p w14:paraId="1A3061FE" w14:textId="77777777" w:rsidR="00634D0B" w:rsidRPr="00634D0B" w:rsidRDefault="00634D0B" w:rsidP="00136A97">
            <w:pPr>
              <w:pStyle w:val="ListParagraph"/>
              <w:numPr>
                <w:ilvl w:val="0"/>
                <w:numId w:val="245"/>
              </w:numPr>
              <w:rPr>
                <w:rFonts w:ascii="Arial" w:hAnsi="Arial" w:cs="Arial"/>
                <w:sz w:val="14"/>
                <w:szCs w:val="14"/>
              </w:rPr>
            </w:pPr>
            <w:r w:rsidRPr="00634D0B">
              <w:rPr>
                <w:rFonts w:ascii="Arial" w:hAnsi="Arial" w:cs="Arial"/>
                <w:sz w:val="14"/>
                <w:szCs w:val="14"/>
              </w:rPr>
              <w:t xml:space="preserve">Sufficiently </w:t>
            </w:r>
            <w:r w:rsidRPr="00634D0B">
              <w:rPr>
                <w:rFonts w:ascii="Arial" w:hAnsi="Arial" w:cs="Arial"/>
                <w:b/>
                <w:sz w:val="14"/>
                <w:szCs w:val="14"/>
              </w:rPr>
              <w:t>practical application of mathematical formula</w:t>
            </w:r>
          </w:p>
          <w:p w14:paraId="4D2C0CE3" w14:textId="77777777" w:rsidR="00634D0B" w:rsidRPr="00634D0B" w:rsidRDefault="00634D0B" w:rsidP="00634D0B">
            <w:pPr>
              <w:rPr>
                <w:rFonts w:ascii="Arial" w:hAnsi="Arial" w:cs="Arial"/>
                <w:sz w:val="14"/>
                <w:szCs w:val="14"/>
                <w:u w:val="single"/>
              </w:rPr>
            </w:pPr>
            <w:r w:rsidRPr="00634D0B">
              <w:rPr>
                <w:rFonts w:ascii="Arial" w:hAnsi="Arial" w:cs="Arial"/>
                <w:sz w:val="14"/>
                <w:szCs w:val="14"/>
                <w:u w:val="single"/>
              </w:rPr>
              <w:t>Dissent:</w:t>
            </w:r>
          </w:p>
          <w:p w14:paraId="2DF74279" w14:textId="77777777" w:rsidR="00634D0B" w:rsidRPr="00634D0B" w:rsidRDefault="00634D0B" w:rsidP="00136A97">
            <w:pPr>
              <w:pStyle w:val="ListParagraph"/>
              <w:numPr>
                <w:ilvl w:val="0"/>
                <w:numId w:val="246"/>
              </w:numPr>
              <w:rPr>
                <w:rFonts w:ascii="Arial" w:hAnsi="Arial" w:cs="Arial"/>
                <w:sz w:val="14"/>
                <w:szCs w:val="14"/>
              </w:rPr>
            </w:pPr>
            <w:r w:rsidRPr="00634D0B">
              <w:rPr>
                <w:rFonts w:ascii="Arial" w:hAnsi="Arial" w:cs="Arial"/>
                <w:sz w:val="14"/>
                <w:szCs w:val="14"/>
              </w:rPr>
              <w:t>The essence of this is a method of updating the original method of curing time by repetitively recalculating that time pursuant to a well-known formula; it is merely an algorithm and does not make a contribution to the art that is not entirely dependent on the usage of a computer…it is not patentable</w:t>
            </w:r>
          </w:p>
          <w:p w14:paraId="01BDE5EA" w14:textId="77777777" w:rsidR="00634D0B" w:rsidRPr="00634D0B" w:rsidRDefault="00634D0B" w:rsidP="00634D0B">
            <w:pPr>
              <w:rPr>
                <w:rFonts w:ascii="Arial" w:hAnsi="Arial" w:cs="Arial"/>
                <w:sz w:val="14"/>
                <w:szCs w:val="14"/>
              </w:rPr>
            </w:pPr>
          </w:p>
          <w:p w14:paraId="6D2A0032" w14:textId="77777777" w:rsidR="00634D0B" w:rsidRPr="00634D0B" w:rsidRDefault="00634D0B" w:rsidP="00634D0B">
            <w:pPr>
              <w:pStyle w:val="CAN-heading3"/>
              <w:shd w:val="clear" w:color="auto" w:fill="auto"/>
              <w:rPr>
                <w:rFonts w:ascii="Arial" w:hAnsi="Arial" w:cs="Arial"/>
                <w:color w:val="0000FF"/>
                <w:sz w:val="14"/>
                <w:szCs w:val="14"/>
              </w:rPr>
            </w:pPr>
            <w:bookmarkStart w:id="86" w:name="_Toc279011581"/>
            <w:r w:rsidRPr="00634D0B">
              <w:rPr>
                <w:rFonts w:ascii="Arial" w:hAnsi="Arial" w:cs="Arial"/>
                <w:i/>
                <w:color w:val="0000FF"/>
                <w:sz w:val="14"/>
                <w:szCs w:val="14"/>
                <w:u w:val="single"/>
              </w:rPr>
              <w:t>State Street Bank Case (USCA)</w:t>
            </w:r>
            <w:r w:rsidRPr="00634D0B">
              <w:rPr>
                <w:rFonts w:ascii="Arial" w:hAnsi="Arial" w:cs="Arial"/>
                <w:color w:val="0000FF"/>
                <w:sz w:val="14"/>
                <w:szCs w:val="14"/>
              </w:rPr>
              <w:t xml:space="preserve"> (1998 - US Fed CA)</w:t>
            </w:r>
            <w:bookmarkEnd w:id="86"/>
          </w:p>
          <w:p w14:paraId="7F567539" w14:textId="77777777" w:rsidR="00634D0B" w:rsidRPr="00634D0B" w:rsidRDefault="00634D0B" w:rsidP="00634D0B">
            <w:pPr>
              <w:rPr>
                <w:rFonts w:ascii="Arial" w:hAnsi="Arial" w:cs="Arial"/>
                <w:sz w:val="14"/>
                <w:szCs w:val="14"/>
              </w:rPr>
            </w:pPr>
            <w:r w:rsidRPr="00634D0B">
              <w:rPr>
                <w:rFonts w:ascii="Arial" w:hAnsi="Arial" w:cs="Arial"/>
                <w:sz w:val="14"/>
                <w:szCs w:val="14"/>
              </w:rPr>
              <w:t xml:space="preserve">“Today we hold that the </w:t>
            </w:r>
            <w:r w:rsidRPr="00634D0B">
              <w:rPr>
                <w:rFonts w:ascii="Arial" w:hAnsi="Arial" w:cs="Arial"/>
                <w:b/>
                <w:sz w:val="14"/>
                <w:szCs w:val="14"/>
              </w:rPr>
              <w:t>transformation of data</w:t>
            </w:r>
            <w:r w:rsidRPr="00634D0B">
              <w:rPr>
                <w:rFonts w:ascii="Arial" w:hAnsi="Arial" w:cs="Arial"/>
                <w:sz w:val="14"/>
                <w:szCs w:val="14"/>
              </w:rPr>
              <w:t xml:space="preserve">, representing discrete dollar amounts, </w:t>
            </w:r>
            <w:r w:rsidRPr="00634D0B">
              <w:rPr>
                <w:rFonts w:ascii="Arial" w:hAnsi="Arial" w:cs="Arial"/>
                <w:b/>
                <w:sz w:val="14"/>
                <w:szCs w:val="14"/>
              </w:rPr>
              <w:t xml:space="preserve">by a machine through a series of mathematical calculations </w:t>
            </w:r>
            <w:r w:rsidRPr="00634D0B">
              <w:rPr>
                <w:rFonts w:ascii="Arial" w:hAnsi="Arial" w:cs="Arial"/>
                <w:sz w:val="14"/>
                <w:szCs w:val="14"/>
              </w:rPr>
              <w:t xml:space="preserve">into a final share price, </w:t>
            </w:r>
            <w:r w:rsidRPr="00634D0B">
              <w:rPr>
                <w:rFonts w:ascii="Arial" w:hAnsi="Arial" w:cs="Arial"/>
                <w:b/>
                <w:sz w:val="14"/>
                <w:szCs w:val="14"/>
              </w:rPr>
              <w:t>constitutes a practical application of a mathematical algorithm, formula, or calculation</w:t>
            </w:r>
            <w:r w:rsidRPr="00634D0B">
              <w:rPr>
                <w:rFonts w:ascii="Arial" w:hAnsi="Arial" w:cs="Arial"/>
                <w:sz w:val="14"/>
                <w:szCs w:val="14"/>
              </w:rPr>
              <w:t xml:space="preserve">, </w:t>
            </w:r>
            <w:r w:rsidRPr="00634D0B">
              <w:rPr>
                <w:rFonts w:ascii="Arial" w:hAnsi="Arial" w:cs="Arial"/>
                <w:b/>
                <w:sz w:val="14"/>
                <w:szCs w:val="14"/>
                <w:u w:val="single"/>
              </w:rPr>
              <w:t>because it produces a ‘useful, concrete and tangible result’</w:t>
            </w:r>
            <w:r w:rsidRPr="00634D0B">
              <w:rPr>
                <w:rFonts w:ascii="Arial" w:hAnsi="Arial" w:cs="Arial"/>
                <w:sz w:val="14"/>
                <w:szCs w:val="14"/>
              </w:rPr>
              <w:t xml:space="preserve"> - a final share price momentarily fixed for recording and reporting purposes and even accepted and relied upon by regulatory authorities and in subsequent trades.”</w:t>
            </w:r>
          </w:p>
          <w:p w14:paraId="32DC149A" w14:textId="77777777" w:rsidR="00634D0B" w:rsidRPr="00634D0B" w:rsidRDefault="00634D0B" w:rsidP="00136A97">
            <w:pPr>
              <w:pStyle w:val="NoSpacing"/>
              <w:numPr>
                <w:ilvl w:val="0"/>
                <w:numId w:val="246"/>
              </w:numPr>
              <w:rPr>
                <w:rFonts w:ascii="Arial" w:hAnsi="Arial" w:cs="Arial"/>
                <w:i/>
                <w:sz w:val="14"/>
                <w:szCs w:val="14"/>
                <w:u w:val="single"/>
              </w:rPr>
            </w:pPr>
            <w:r w:rsidRPr="00634D0B">
              <w:rPr>
                <w:rFonts w:ascii="Arial" w:hAnsi="Arial" w:cs="Arial"/>
                <w:sz w:val="14"/>
                <w:szCs w:val="14"/>
                <w:u w:val="single"/>
              </w:rPr>
              <w:t>Facts:</w:t>
            </w:r>
          </w:p>
          <w:p w14:paraId="400F2C64" w14:textId="77777777" w:rsidR="00634D0B" w:rsidRPr="00634D0B" w:rsidRDefault="00634D0B" w:rsidP="00136A97">
            <w:pPr>
              <w:pStyle w:val="NoSpacing"/>
              <w:numPr>
                <w:ilvl w:val="1"/>
                <w:numId w:val="246"/>
              </w:numPr>
              <w:rPr>
                <w:rFonts w:ascii="Arial" w:hAnsi="Arial" w:cs="Arial"/>
                <w:i/>
                <w:sz w:val="14"/>
                <w:szCs w:val="14"/>
              </w:rPr>
            </w:pPr>
            <w:r w:rsidRPr="00634D0B">
              <w:rPr>
                <w:rFonts w:ascii="Arial" w:hAnsi="Arial" w:cs="Arial"/>
                <w:sz w:val="14"/>
                <w:szCs w:val="14"/>
              </w:rPr>
              <w:t>Invention was a certain type of financial structure used to increase hedge fund profits</w:t>
            </w:r>
          </w:p>
          <w:p w14:paraId="2126C701" w14:textId="77777777" w:rsidR="00634D0B" w:rsidRPr="00634D0B" w:rsidRDefault="00634D0B" w:rsidP="00136A97">
            <w:pPr>
              <w:pStyle w:val="NoSpacing"/>
              <w:numPr>
                <w:ilvl w:val="1"/>
                <w:numId w:val="246"/>
              </w:numPr>
              <w:rPr>
                <w:rFonts w:ascii="Arial" w:hAnsi="Arial" w:cs="Arial"/>
                <w:i/>
                <w:sz w:val="14"/>
                <w:szCs w:val="14"/>
              </w:rPr>
            </w:pPr>
            <w:r w:rsidRPr="00634D0B">
              <w:rPr>
                <w:rFonts w:ascii="Arial" w:hAnsi="Arial" w:cs="Arial"/>
                <w:b/>
                <w:sz w:val="14"/>
                <w:szCs w:val="14"/>
              </w:rPr>
              <w:t>This case involves a process or method produced by a computer</w:t>
            </w:r>
          </w:p>
          <w:p w14:paraId="67AD408F" w14:textId="77777777" w:rsidR="00634D0B" w:rsidRPr="00634D0B" w:rsidRDefault="00634D0B" w:rsidP="00136A97">
            <w:pPr>
              <w:pStyle w:val="NoSpacing"/>
              <w:numPr>
                <w:ilvl w:val="0"/>
                <w:numId w:val="246"/>
              </w:numPr>
              <w:rPr>
                <w:rFonts w:ascii="Arial" w:hAnsi="Arial" w:cs="Arial"/>
                <w:i/>
                <w:sz w:val="14"/>
                <w:szCs w:val="14"/>
              </w:rPr>
            </w:pPr>
            <w:r w:rsidRPr="00634D0B">
              <w:rPr>
                <w:rFonts w:ascii="Arial" w:hAnsi="Arial" w:cs="Arial"/>
                <w:sz w:val="14"/>
                <w:szCs w:val="14"/>
                <w:u w:val="single"/>
              </w:rPr>
              <w:t>Held</w:t>
            </w:r>
            <w:r w:rsidRPr="00634D0B">
              <w:rPr>
                <w:rFonts w:ascii="Arial" w:hAnsi="Arial" w:cs="Arial"/>
                <w:b/>
                <w:sz w:val="14"/>
                <w:szCs w:val="14"/>
              </w:rPr>
              <w:t>:</w:t>
            </w:r>
          </w:p>
          <w:p w14:paraId="7C92ADEC" w14:textId="77777777" w:rsidR="00634D0B" w:rsidRPr="00634D0B" w:rsidRDefault="00634D0B" w:rsidP="00136A97">
            <w:pPr>
              <w:pStyle w:val="NoSpacing"/>
              <w:numPr>
                <w:ilvl w:val="1"/>
                <w:numId w:val="246"/>
              </w:numPr>
              <w:rPr>
                <w:rFonts w:ascii="Arial" w:hAnsi="Arial" w:cs="Arial"/>
                <w:b/>
                <w:i/>
                <w:sz w:val="14"/>
                <w:szCs w:val="14"/>
              </w:rPr>
            </w:pPr>
            <w:r w:rsidRPr="00634D0B">
              <w:rPr>
                <w:rFonts w:ascii="Arial" w:hAnsi="Arial" w:cs="Arial"/>
                <w:b/>
                <w:sz w:val="14"/>
                <w:szCs w:val="14"/>
              </w:rPr>
              <w:t>Business methods are patentable</w:t>
            </w:r>
          </w:p>
          <w:p w14:paraId="2227403B" w14:textId="77777777" w:rsidR="00634D0B" w:rsidRPr="00634D0B" w:rsidRDefault="00634D0B" w:rsidP="00136A97">
            <w:pPr>
              <w:pStyle w:val="NoSpacing"/>
              <w:numPr>
                <w:ilvl w:val="1"/>
                <w:numId w:val="246"/>
              </w:numPr>
              <w:rPr>
                <w:rFonts w:ascii="Arial" w:hAnsi="Arial" w:cs="Arial"/>
                <w:b/>
                <w:sz w:val="14"/>
                <w:szCs w:val="14"/>
              </w:rPr>
            </w:pPr>
            <w:r w:rsidRPr="00634D0B">
              <w:rPr>
                <w:rFonts w:ascii="Arial" w:hAnsi="Arial" w:cs="Arial"/>
                <w:b/>
                <w:sz w:val="14"/>
                <w:szCs w:val="14"/>
              </w:rPr>
              <w:t>Must have a tangible result in real world and practical application of the algorithm</w:t>
            </w:r>
          </w:p>
          <w:p w14:paraId="56D7D6E6" w14:textId="77777777" w:rsidR="00634D0B" w:rsidRPr="00634D0B" w:rsidRDefault="00634D0B" w:rsidP="00136A97">
            <w:pPr>
              <w:pStyle w:val="NoSpacing"/>
              <w:numPr>
                <w:ilvl w:val="1"/>
                <w:numId w:val="246"/>
              </w:numPr>
              <w:rPr>
                <w:rFonts w:ascii="Arial" w:hAnsi="Arial" w:cs="Arial"/>
                <w:i/>
                <w:sz w:val="14"/>
                <w:szCs w:val="14"/>
              </w:rPr>
            </w:pPr>
            <w:r w:rsidRPr="00634D0B">
              <w:rPr>
                <w:rFonts w:ascii="Arial" w:hAnsi="Arial" w:cs="Arial"/>
                <w:sz w:val="14"/>
                <w:szCs w:val="14"/>
              </w:rPr>
              <w:t>Machine makes mathematical calculations to determine a share price</w:t>
            </w:r>
          </w:p>
          <w:p w14:paraId="315C09A0" w14:textId="77777777" w:rsidR="00634D0B" w:rsidRPr="00634D0B" w:rsidRDefault="00634D0B" w:rsidP="00136A97">
            <w:pPr>
              <w:pStyle w:val="NoSpacing"/>
              <w:numPr>
                <w:ilvl w:val="2"/>
                <w:numId w:val="246"/>
              </w:numPr>
              <w:rPr>
                <w:rFonts w:ascii="Arial" w:hAnsi="Arial" w:cs="Arial"/>
                <w:i/>
                <w:sz w:val="14"/>
                <w:szCs w:val="14"/>
              </w:rPr>
            </w:pPr>
            <w:r w:rsidRPr="00634D0B">
              <w:rPr>
                <w:rFonts w:ascii="Arial" w:hAnsi="Arial" w:cs="Arial"/>
                <w:sz w:val="14"/>
                <w:szCs w:val="14"/>
              </w:rPr>
              <w:t>This is sufficiently real-world (the share price ‘momentarily fixed’)</w:t>
            </w:r>
          </w:p>
          <w:p w14:paraId="32EA1153" w14:textId="77777777" w:rsidR="00634D0B" w:rsidRPr="00634D0B" w:rsidRDefault="00634D0B" w:rsidP="00634D0B">
            <w:pPr>
              <w:rPr>
                <w:rFonts w:ascii="Arial" w:hAnsi="Arial" w:cs="Arial"/>
                <w:sz w:val="14"/>
                <w:szCs w:val="14"/>
              </w:rPr>
            </w:pPr>
          </w:p>
          <w:p w14:paraId="58A75A98" w14:textId="77777777" w:rsidR="00634D0B" w:rsidRPr="00634D0B" w:rsidRDefault="00634D0B" w:rsidP="00634D0B">
            <w:pPr>
              <w:rPr>
                <w:rFonts w:ascii="Arial" w:hAnsi="Arial" w:cs="Arial"/>
                <w:b/>
                <w:color w:val="FF0000"/>
                <w:sz w:val="14"/>
                <w:szCs w:val="14"/>
              </w:rPr>
            </w:pPr>
            <w:r w:rsidRPr="00634D0B">
              <w:rPr>
                <w:rFonts w:ascii="Arial" w:hAnsi="Arial" w:cs="Arial"/>
                <w:b/>
                <w:color w:val="FF0000"/>
                <w:sz w:val="14"/>
                <w:szCs w:val="14"/>
              </w:rPr>
              <w:t xml:space="preserve">**RESTRICTED BY </w:t>
            </w:r>
            <w:r w:rsidRPr="00634D0B">
              <w:rPr>
                <w:rFonts w:ascii="Arial" w:hAnsi="Arial" w:cs="Arial"/>
                <w:b/>
                <w:i/>
                <w:color w:val="0000FF"/>
                <w:sz w:val="14"/>
                <w:szCs w:val="14"/>
              </w:rPr>
              <w:t>BILSKI</w:t>
            </w:r>
            <w:r w:rsidRPr="00634D0B">
              <w:rPr>
                <w:rFonts w:ascii="Arial" w:hAnsi="Arial" w:cs="Arial"/>
                <w:b/>
                <w:color w:val="FF0000"/>
                <w:sz w:val="14"/>
                <w:szCs w:val="14"/>
              </w:rPr>
              <w:t>**</w:t>
            </w:r>
          </w:p>
          <w:p w14:paraId="274B50F6" w14:textId="77777777" w:rsidR="00634D0B" w:rsidRPr="00634D0B" w:rsidRDefault="00634D0B" w:rsidP="00634D0B">
            <w:pPr>
              <w:rPr>
                <w:rFonts w:ascii="Arial" w:hAnsi="Arial" w:cs="Arial"/>
                <w:sz w:val="14"/>
                <w:szCs w:val="14"/>
              </w:rPr>
            </w:pPr>
          </w:p>
          <w:p w14:paraId="0F6DBBBF" w14:textId="77777777" w:rsidR="00634D0B" w:rsidRPr="00634D0B" w:rsidRDefault="00634D0B" w:rsidP="00634D0B">
            <w:pPr>
              <w:pStyle w:val="CAN-heading3"/>
              <w:shd w:val="clear" w:color="auto" w:fill="auto"/>
              <w:rPr>
                <w:rFonts w:ascii="Arial" w:hAnsi="Arial" w:cs="Arial"/>
                <w:color w:val="0000FF"/>
                <w:sz w:val="14"/>
                <w:szCs w:val="14"/>
              </w:rPr>
            </w:pPr>
            <w:bookmarkStart w:id="87" w:name="_Toc279011582"/>
            <w:r w:rsidRPr="00634D0B">
              <w:rPr>
                <w:rFonts w:ascii="Arial" w:hAnsi="Arial" w:cs="Arial"/>
                <w:i/>
                <w:color w:val="0000FF"/>
                <w:sz w:val="14"/>
                <w:szCs w:val="14"/>
                <w:u w:val="single"/>
              </w:rPr>
              <w:t>Bilski v. Kappos</w:t>
            </w:r>
            <w:r w:rsidRPr="00634D0B">
              <w:rPr>
                <w:rFonts w:ascii="Arial" w:hAnsi="Arial" w:cs="Arial"/>
                <w:color w:val="0000FF"/>
                <w:sz w:val="14"/>
                <w:szCs w:val="14"/>
              </w:rPr>
              <w:t xml:space="preserve"> (2010 – US Supreme Court)</w:t>
            </w:r>
            <w:bookmarkEnd w:id="87"/>
          </w:p>
          <w:p w14:paraId="7FC841B6" w14:textId="77777777" w:rsidR="00634D0B" w:rsidRPr="00634D0B" w:rsidRDefault="00634D0B" w:rsidP="00634D0B">
            <w:pPr>
              <w:rPr>
                <w:rFonts w:ascii="Arial" w:hAnsi="Arial" w:cs="Arial"/>
                <w:sz w:val="14"/>
                <w:szCs w:val="14"/>
              </w:rPr>
            </w:pPr>
            <w:r w:rsidRPr="00634D0B">
              <w:rPr>
                <w:rFonts w:ascii="Arial" w:hAnsi="Arial" w:cs="Arial"/>
                <w:sz w:val="14"/>
                <w:szCs w:val="14"/>
                <w:u w:val="single"/>
              </w:rPr>
              <w:t>Facts:</w:t>
            </w:r>
            <w:r w:rsidRPr="00634D0B">
              <w:rPr>
                <w:rFonts w:ascii="Arial" w:hAnsi="Arial" w:cs="Arial"/>
                <w:sz w:val="14"/>
                <w:szCs w:val="14"/>
              </w:rPr>
              <w:t xml:space="preserve"> Applicant sought patent protection for a method of hedging risks in commodities trading. Patent app claims procedure for buyers &amp; sellers to protect against risk of price fluctuations = </w:t>
            </w:r>
            <w:r w:rsidRPr="00634D0B">
              <w:rPr>
                <w:rFonts w:ascii="Arial" w:hAnsi="Arial" w:cs="Arial"/>
                <w:b/>
                <w:sz w:val="14"/>
                <w:szCs w:val="14"/>
              </w:rPr>
              <w:t>method of doing business</w:t>
            </w:r>
          </w:p>
          <w:p w14:paraId="408DCD37" w14:textId="77777777" w:rsidR="00634D0B" w:rsidRPr="00634D0B" w:rsidRDefault="00634D0B" w:rsidP="00136A97">
            <w:pPr>
              <w:pStyle w:val="ListParagraph"/>
              <w:numPr>
                <w:ilvl w:val="0"/>
                <w:numId w:val="247"/>
              </w:numPr>
              <w:rPr>
                <w:rFonts w:ascii="Arial" w:hAnsi="Arial" w:cs="Arial"/>
                <w:sz w:val="14"/>
                <w:szCs w:val="14"/>
              </w:rPr>
            </w:pPr>
            <w:r w:rsidRPr="00634D0B">
              <w:rPr>
                <w:rFonts w:ascii="Arial" w:hAnsi="Arial" w:cs="Arial"/>
                <w:sz w:val="14"/>
                <w:szCs w:val="14"/>
              </w:rPr>
              <w:t xml:space="preserve">Patent examiner rejected all claims on ground that “the invention is not implemented on a specific apparatus and merely manipulates [an] abstract idea &amp; solves a purely mathematical problem w/o any limitation to a practical application, therefore the invention is not directed to the technological arts” </w:t>
            </w:r>
          </w:p>
          <w:p w14:paraId="1B06989D" w14:textId="77777777" w:rsidR="00634D0B" w:rsidRPr="00634D0B" w:rsidRDefault="00634D0B" w:rsidP="00136A97">
            <w:pPr>
              <w:pStyle w:val="ListParagraph"/>
              <w:numPr>
                <w:ilvl w:val="0"/>
                <w:numId w:val="247"/>
              </w:numPr>
              <w:rPr>
                <w:rFonts w:ascii="Arial" w:hAnsi="Arial" w:cs="Arial"/>
                <w:sz w:val="14"/>
                <w:szCs w:val="14"/>
              </w:rPr>
            </w:pPr>
            <w:r w:rsidRPr="00634D0B">
              <w:rPr>
                <w:rFonts w:ascii="Arial" w:hAnsi="Arial" w:cs="Arial"/>
                <w:i/>
                <w:sz w:val="14"/>
                <w:szCs w:val="14"/>
              </w:rPr>
              <w:t>En banc</w:t>
            </w:r>
            <w:r w:rsidRPr="00634D0B">
              <w:rPr>
                <w:rFonts w:ascii="Arial" w:hAnsi="Arial" w:cs="Arial"/>
                <w:sz w:val="14"/>
                <w:szCs w:val="14"/>
              </w:rPr>
              <w:t xml:space="preserve"> panel of the Court of Appeals for Fed Circuit held that, </w:t>
            </w:r>
            <w:r w:rsidRPr="00634D0B">
              <w:rPr>
                <w:rFonts w:ascii="Arial" w:hAnsi="Arial" w:cs="Arial"/>
                <w:b/>
                <w:sz w:val="14"/>
                <w:szCs w:val="14"/>
              </w:rPr>
              <w:t>to be eligible for patent protection, process must either be:</w:t>
            </w:r>
          </w:p>
          <w:p w14:paraId="67198C82" w14:textId="77777777" w:rsidR="00634D0B" w:rsidRPr="00634D0B" w:rsidRDefault="00634D0B" w:rsidP="00136A97">
            <w:pPr>
              <w:pStyle w:val="ListParagraph"/>
              <w:numPr>
                <w:ilvl w:val="1"/>
                <w:numId w:val="248"/>
              </w:numPr>
              <w:rPr>
                <w:rFonts w:ascii="Arial" w:hAnsi="Arial" w:cs="Arial"/>
                <w:b/>
                <w:sz w:val="14"/>
                <w:szCs w:val="14"/>
              </w:rPr>
            </w:pPr>
            <w:r w:rsidRPr="00634D0B">
              <w:rPr>
                <w:rFonts w:ascii="Arial" w:hAnsi="Arial" w:cs="Arial"/>
                <w:b/>
                <w:sz w:val="14"/>
                <w:szCs w:val="14"/>
              </w:rPr>
              <w:t>Tied to a particular machine or apparatus; OR</w:t>
            </w:r>
          </w:p>
          <w:p w14:paraId="5A305062" w14:textId="77777777" w:rsidR="00634D0B" w:rsidRPr="00634D0B" w:rsidRDefault="00634D0B" w:rsidP="00136A97">
            <w:pPr>
              <w:pStyle w:val="ListParagraph"/>
              <w:numPr>
                <w:ilvl w:val="1"/>
                <w:numId w:val="248"/>
              </w:numPr>
              <w:rPr>
                <w:rFonts w:ascii="Arial" w:hAnsi="Arial" w:cs="Arial"/>
                <w:sz w:val="14"/>
                <w:szCs w:val="14"/>
              </w:rPr>
            </w:pPr>
            <w:r w:rsidRPr="00634D0B">
              <w:rPr>
                <w:rFonts w:ascii="Arial" w:hAnsi="Arial" w:cs="Arial"/>
                <w:b/>
                <w:sz w:val="14"/>
                <w:szCs w:val="14"/>
              </w:rPr>
              <w:t>Transform a particular article into a different state or thing</w:t>
            </w:r>
            <w:r w:rsidRPr="00634D0B">
              <w:rPr>
                <w:rFonts w:ascii="Arial" w:hAnsi="Arial" w:cs="Arial"/>
                <w:sz w:val="14"/>
                <w:szCs w:val="14"/>
              </w:rPr>
              <w:t xml:space="preserve"> (</w:t>
            </w:r>
            <w:r w:rsidRPr="00634D0B">
              <w:rPr>
                <w:rFonts w:ascii="Arial" w:hAnsi="Arial" w:cs="Arial"/>
                <w:b/>
                <w:color w:val="FF0000"/>
                <w:sz w:val="14"/>
                <w:szCs w:val="14"/>
              </w:rPr>
              <w:t>MOT TEST</w:t>
            </w:r>
            <w:r w:rsidRPr="00634D0B">
              <w:rPr>
                <w:rFonts w:ascii="Arial" w:hAnsi="Arial" w:cs="Arial"/>
                <w:sz w:val="14"/>
                <w:szCs w:val="14"/>
              </w:rPr>
              <w:t>)</w:t>
            </w:r>
          </w:p>
          <w:p w14:paraId="0A88B4CB" w14:textId="77777777" w:rsidR="00634D0B" w:rsidRPr="00634D0B" w:rsidRDefault="00634D0B" w:rsidP="00136A97">
            <w:pPr>
              <w:pStyle w:val="ListParagraph"/>
              <w:numPr>
                <w:ilvl w:val="0"/>
                <w:numId w:val="249"/>
              </w:numPr>
              <w:rPr>
                <w:rFonts w:ascii="Arial" w:hAnsi="Arial" w:cs="Arial"/>
                <w:sz w:val="14"/>
                <w:szCs w:val="14"/>
              </w:rPr>
            </w:pPr>
            <w:r w:rsidRPr="00634D0B">
              <w:rPr>
                <w:rFonts w:ascii="Arial" w:hAnsi="Arial" w:cs="Arial"/>
                <w:sz w:val="14"/>
                <w:szCs w:val="14"/>
              </w:rPr>
              <w:t xml:space="preserve">Court held that the applicant’s process was non-transformative &amp; encompassed a </w:t>
            </w:r>
            <w:r w:rsidRPr="00634D0B">
              <w:rPr>
                <w:rFonts w:ascii="Arial" w:hAnsi="Arial" w:cs="Arial"/>
                <w:sz w:val="14"/>
                <w:szCs w:val="14"/>
                <w:u w:val="single"/>
              </w:rPr>
              <w:t>purely mental process</w:t>
            </w:r>
          </w:p>
          <w:p w14:paraId="398C8685" w14:textId="77777777" w:rsidR="00634D0B" w:rsidRPr="00634D0B" w:rsidRDefault="00634D0B" w:rsidP="00634D0B">
            <w:pPr>
              <w:rPr>
                <w:rFonts w:ascii="Arial" w:hAnsi="Arial" w:cs="Arial"/>
                <w:sz w:val="14"/>
                <w:szCs w:val="14"/>
              </w:rPr>
            </w:pPr>
            <w:r w:rsidRPr="00634D0B">
              <w:rPr>
                <w:rFonts w:ascii="Arial" w:hAnsi="Arial" w:cs="Arial"/>
                <w:sz w:val="14"/>
                <w:szCs w:val="14"/>
                <w:u w:val="single"/>
              </w:rPr>
              <w:t>SCC – Held:</w:t>
            </w:r>
          </w:p>
          <w:p w14:paraId="5F116DB0" w14:textId="77777777" w:rsidR="00634D0B" w:rsidRPr="00634D0B" w:rsidRDefault="00634D0B" w:rsidP="00136A97">
            <w:pPr>
              <w:pStyle w:val="ListParagraph"/>
              <w:numPr>
                <w:ilvl w:val="0"/>
                <w:numId w:val="249"/>
              </w:numPr>
              <w:rPr>
                <w:rFonts w:ascii="Arial" w:hAnsi="Arial" w:cs="Arial"/>
                <w:sz w:val="14"/>
                <w:szCs w:val="14"/>
              </w:rPr>
            </w:pPr>
            <w:r w:rsidRPr="00634D0B">
              <w:rPr>
                <w:rFonts w:ascii="Arial" w:hAnsi="Arial" w:cs="Arial"/>
                <w:sz w:val="14"/>
                <w:szCs w:val="14"/>
              </w:rPr>
              <w:t xml:space="preserve">“Machine or transformation” MOT test </w:t>
            </w:r>
            <w:r w:rsidRPr="00634D0B">
              <w:rPr>
                <w:rFonts w:ascii="Arial" w:hAnsi="Arial" w:cs="Arial"/>
                <w:b/>
                <w:sz w:val="14"/>
                <w:szCs w:val="14"/>
              </w:rPr>
              <w:t>not the sole test to determine patent eligibility</w:t>
            </w:r>
            <w:r w:rsidRPr="00634D0B">
              <w:rPr>
                <w:rFonts w:ascii="Arial" w:hAnsi="Arial" w:cs="Arial"/>
                <w:sz w:val="14"/>
                <w:szCs w:val="14"/>
              </w:rPr>
              <w:t>, but it is useful guideline</w:t>
            </w:r>
          </w:p>
          <w:p w14:paraId="3AA9DCD1" w14:textId="77777777" w:rsidR="00634D0B" w:rsidRPr="00634D0B" w:rsidRDefault="00634D0B" w:rsidP="00136A97">
            <w:pPr>
              <w:pStyle w:val="ListParagraph"/>
              <w:numPr>
                <w:ilvl w:val="0"/>
                <w:numId w:val="249"/>
              </w:numPr>
              <w:rPr>
                <w:rFonts w:ascii="Arial" w:hAnsi="Arial" w:cs="Arial"/>
                <w:sz w:val="14"/>
                <w:szCs w:val="14"/>
              </w:rPr>
            </w:pPr>
            <w:r w:rsidRPr="00634D0B">
              <w:rPr>
                <w:rFonts w:ascii="Arial" w:hAnsi="Arial" w:cs="Arial"/>
                <w:sz w:val="14"/>
                <w:szCs w:val="14"/>
              </w:rPr>
              <w:t xml:space="preserve">Didn’t explicitly endorse </w:t>
            </w:r>
            <w:r w:rsidRPr="00634D0B">
              <w:rPr>
                <w:rFonts w:ascii="Arial" w:hAnsi="Arial" w:cs="Arial"/>
                <w:b/>
                <w:i/>
                <w:sz w:val="14"/>
                <w:szCs w:val="14"/>
              </w:rPr>
              <w:t xml:space="preserve">State Street </w:t>
            </w:r>
            <w:r w:rsidRPr="00634D0B">
              <w:rPr>
                <w:rFonts w:ascii="Arial" w:hAnsi="Arial" w:cs="Arial"/>
                <w:sz w:val="14"/>
                <w:szCs w:val="14"/>
              </w:rPr>
              <w:t>test</w:t>
            </w:r>
          </w:p>
          <w:p w14:paraId="21891CA3" w14:textId="77777777" w:rsidR="00634D0B" w:rsidRPr="00634D0B" w:rsidRDefault="00634D0B" w:rsidP="00136A97">
            <w:pPr>
              <w:pStyle w:val="ListParagraph"/>
              <w:numPr>
                <w:ilvl w:val="0"/>
                <w:numId w:val="249"/>
              </w:numPr>
              <w:rPr>
                <w:rFonts w:ascii="Arial" w:hAnsi="Arial" w:cs="Arial"/>
                <w:sz w:val="14"/>
                <w:szCs w:val="14"/>
              </w:rPr>
            </w:pPr>
            <w:r w:rsidRPr="00634D0B">
              <w:rPr>
                <w:rFonts w:ascii="Arial" w:hAnsi="Arial" w:cs="Arial"/>
                <w:b/>
                <w:sz w:val="14"/>
                <w:szCs w:val="14"/>
              </w:rPr>
              <w:t>Categorical exclusion of business methods from patentable subject matter is inappropriate</w:t>
            </w:r>
          </w:p>
          <w:p w14:paraId="241C6379" w14:textId="77777777" w:rsidR="00634D0B" w:rsidRPr="00634D0B" w:rsidRDefault="00634D0B" w:rsidP="00136A97">
            <w:pPr>
              <w:pStyle w:val="ListParagraph"/>
              <w:numPr>
                <w:ilvl w:val="0"/>
                <w:numId w:val="249"/>
              </w:numPr>
              <w:rPr>
                <w:rFonts w:ascii="Arial" w:hAnsi="Arial" w:cs="Arial"/>
                <w:sz w:val="14"/>
                <w:szCs w:val="14"/>
              </w:rPr>
            </w:pPr>
            <w:r w:rsidRPr="00634D0B">
              <w:rPr>
                <w:rFonts w:ascii="Arial" w:hAnsi="Arial" w:cs="Arial"/>
                <w:sz w:val="14"/>
                <w:szCs w:val="14"/>
              </w:rPr>
              <w:t xml:space="preserve">Claims to an </w:t>
            </w:r>
            <w:r w:rsidRPr="00634D0B">
              <w:rPr>
                <w:rFonts w:ascii="Arial" w:hAnsi="Arial" w:cs="Arial"/>
                <w:b/>
                <w:sz w:val="14"/>
                <w:szCs w:val="14"/>
                <w:u w:val="single"/>
              </w:rPr>
              <w:t>abstract idea</w:t>
            </w:r>
            <w:r w:rsidRPr="00634D0B">
              <w:rPr>
                <w:rFonts w:ascii="Arial" w:hAnsi="Arial" w:cs="Arial"/>
                <w:sz w:val="14"/>
                <w:szCs w:val="14"/>
              </w:rPr>
              <w:t xml:space="preserve"> (like Bilski’s) are </w:t>
            </w:r>
            <w:r w:rsidRPr="00634D0B">
              <w:rPr>
                <w:rFonts w:ascii="Arial" w:hAnsi="Arial" w:cs="Arial"/>
                <w:sz w:val="14"/>
                <w:szCs w:val="14"/>
                <w:u w:val="single"/>
              </w:rPr>
              <w:t>not eligible</w:t>
            </w:r>
            <w:r w:rsidRPr="00634D0B">
              <w:rPr>
                <w:rFonts w:ascii="Arial" w:hAnsi="Arial" w:cs="Arial"/>
                <w:sz w:val="14"/>
                <w:szCs w:val="14"/>
              </w:rPr>
              <w:t xml:space="preserve"> for patent protection </w:t>
            </w:r>
          </w:p>
          <w:p w14:paraId="7EAF1293" w14:textId="77777777" w:rsidR="00634D0B" w:rsidRDefault="00634D0B" w:rsidP="00C16E63">
            <w:pPr>
              <w:rPr>
                <w:rFonts w:ascii="Arial" w:hAnsi="Arial" w:cs="Arial"/>
                <w:b/>
                <w:color w:val="0000FF"/>
                <w:sz w:val="16"/>
                <w:szCs w:val="16"/>
              </w:rPr>
            </w:pPr>
          </w:p>
        </w:tc>
      </w:tr>
    </w:tbl>
    <w:p w14:paraId="589F1B3F" w14:textId="77777777" w:rsidR="00CD174E" w:rsidRDefault="00CD174E" w:rsidP="00C16E63">
      <w:pPr>
        <w:shd w:val="clear" w:color="auto" w:fill="FFFFFF" w:themeFill="background1"/>
        <w:rPr>
          <w:rFonts w:ascii="Arial" w:hAnsi="Arial" w:cs="Arial"/>
          <w:b/>
          <w:color w:val="0000FF"/>
          <w:sz w:val="16"/>
          <w:szCs w:val="16"/>
        </w:rPr>
      </w:pPr>
    </w:p>
    <w:p w14:paraId="66EB6FC7" w14:textId="30402CE6" w:rsidR="00634D0B" w:rsidRDefault="00634D0B" w:rsidP="00634D0B">
      <w:pPr>
        <w:shd w:val="clear" w:color="auto" w:fill="D6FEDA"/>
        <w:rPr>
          <w:rFonts w:ascii="Arial" w:hAnsi="Arial" w:cs="Arial"/>
          <w:b/>
          <w:color w:val="000000" w:themeColor="text1"/>
          <w:sz w:val="16"/>
          <w:szCs w:val="16"/>
        </w:rPr>
      </w:pPr>
      <w:r>
        <w:rPr>
          <w:rFonts w:ascii="Arial" w:hAnsi="Arial" w:cs="Arial"/>
          <w:b/>
          <w:color w:val="000000" w:themeColor="text1"/>
          <w:sz w:val="16"/>
          <w:szCs w:val="16"/>
        </w:rPr>
        <w:t>Requirements for Patentability</w:t>
      </w:r>
    </w:p>
    <w:p w14:paraId="29073365" w14:textId="77777777" w:rsidR="00634D0B" w:rsidRPr="00634D0B" w:rsidRDefault="00634D0B" w:rsidP="00634D0B">
      <w:pPr>
        <w:shd w:val="clear" w:color="auto" w:fill="D6FEDA"/>
        <w:rPr>
          <w:rFonts w:ascii="Arial" w:hAnsi="Arial" w:cs="Arial"/>
          <w:b/>
          <w:color w:val="000000" w:themeColor="text1"/>
          <w:sz w:val="16"/>
          <w:szCs w:val="16"/>
        </w:rPr>
      </w:pPr>
    </w:p>
    <w:p w14:paraId="02C05BE7" w14:textId="77777777" w:rsidR="008610CF" w:rsidRPr="007A45A6" w:rsidRDefault="008610CF" w:rsidP="008610CF">
      <w:pPr>
        <w:rPr>
          <w:rFonts w:ascii="Arial" w:hAnsi="Arial" w:cs="Arial"/>
          <w:sz w:val="16"/>
          <w:szCs w:val="16"/>
        </w:rPr>
      </w:pPr>
      <w:r w:rsidRPr="007A45A6">
        <w:rPr>
          <w:rFonts w:ascii="Arial" w:hAnsi="Arial" w:cs="Arial"/>
          <w:sz w:val="16"/>
          <w:szCs w:val="16"/>
        </w:rPr>
        <w:t xml:space="preserve">Assuming an invention relates to statutory subject matter, </w:t>
      </w:r>
      <w:r w:rsidRPr="007A45A6">
        <w:rPr>
          <w:rFonts w:ascii="Arial" w:hAnsi="Arial" w:cs="Arial"/>
          <w:b/>
          <w:sz w:val="16"/>
          <w:szCs w:val="16"/>
        </w:rPr>
        <w:t>three requirements</w:t>
      </w:r>
      <w:r w:rsidRPr="007A45A6">
        <w:rPr>
          <w:rFonts w:ascii="Arial" w:hAnsi="Arial" w:cs="Arial"/>
          <w:sz w:val="16"/>
          <w:szCs w:val="16"/>
        </w:rPr>
        <w:t xml:space="preserve"> must be satisfied in order to obtain a valid patent:</w:t>
      </w:r>
    </w:p>
    <w:p w14:paraId="28924DF7" w14:textId="77777777" w:rsidR="008610CF" w:rsidRPr="007A45A6" w:rsidRDefault="008610CF" w:rsidP="00136A97">
      <w:pPr>
        <w:pStyle w:val="ListParagraph"/>
        <w:numPr>
          <w:ilvl w:val="0"/>
          <w:numId w:val="250"/>
        </w:numPr>
        <w:rPr>
          <w:rFonts w:ascii="Arial" w:hAnsi="Arial" w:cs="Arial"/>
          <w:b/>
          <w:sz w:val="16"/>
          <w:szCs w:val="16"/>
        </w:rPr>
      </w:pPr>
      <w:r w:rsidRPr="007A45A6">
        <w:rPr>
          <w:rFonts w:ascii="Arial" w:hAnsi="Arial" w:cs="Arial"/>
          <w:b/>
          <w:sz w:val="16"/>
          <w:szCs w:val="16"/>
          <w:u w:val="single"/>
        </w:rPr>
        <w:t>Must be new or “novel”</w:t>
      </w:r>
      <w:r w:rsidRPr="007A45A6">
        <w:rPr>
          <w:rFonts w:ascii="Arial" w:hAnsi="Arial" w:cs="Arial"/>
          <w:b/>
          <w:sz w:val="16"/>
          <w:szCs w:val="16"/>
        </w:rPr>
        <w:t xml:space="preserve"> </w:t>
      </w:r>
      <w:r w:rsidRPr="007A45A6">
        <w:rPr>
          <w:rFonts w:ascii="Arial" w:hAnsi="Arial" w:cs="Arial"/>
          <w:sz w:val="16"/>
          <w:szCs w:val="16"/>
        </w:rPr>
        <w:t>in comparison to previously disclosed devices or processes in the same field (“prior art”)</w:t>
      </w:r>
    </w:p>
    <w:p w14:paraId="0FC5B42F" w14:textId="77777777" w:rsidR="008610CF" w:rsidRPr="007A45A6" w:rsidRDefault="008610CF" w:rsidP="00136A97">
      <w:pPr>
        <w:pStyle w:val="ListParagraph"/>
        <w:numPr>
          <w:ilvl w:val="0"/>
          <w:numId w:val="250"/>
        </w:numPr>
        <w:rPr>
          <w:rFonts w:ascii="Arial" w:hAnsi="Arial" w:cs="Arial"/>
          <w:b/>
          <w:sz w:val="16"/>
          <w:szCs w:val="16"/>
        </w:rPr>
      </w:pPr>
      <w:r w:rsidRPr="007A45A6">
        <w:rPr>
          <w:rFonts w:ascii="Arial" w:hAnsi="Arial" w:cs="Arial"/>
          <w:b/>
          <w:sz w:val="16"/>
          <w:szCs w:val="16"/>
          <w:u w:val="single"/>
        </w:rPr>
        <w:t>Must be “unobvious”</w:t>
      </w:r>
      <w:r w:rsidRPr="007A45A6">
        <w:rPr>
          <w:rFonts w:ascii="Arial" w:hAnsi="Arial" w:cs="Arial"/>
          <w:b/>
          <w:sz w:val="16"/>
          <w:szCs w:val="16"/>
        </w:rPr>
        <w:t xml:space="preserve"> or display some </w:t>
      </w:r>
      <w:r w:rsidRPr="007A45A6">
        <w:rPr>
          <w:rFonts w:ascii="Arial" w:hAnsi="Arial" w:cs="Arial"/>
          <w:b/>
          <w:sz w:val="16"/>
          <w:szCs w:val="16"/>
          <w:u w:val="single"/>
        </w:rPr>
        <w:t>inventive ingenuity</w:t>
      </w:r>
      <w:r w:rsidRPr="007A45A6">
        <w:rPr>
          <w:rFonts w:ascii="Arial" w:hAnsi="Arial" w:cs="Arial"/>
          <w:b/>
          <w:sz w:val="16"/>
          <w:szCs w:val="16"/>
        </w:rPr>
        <w:t xml:space="preserve"> </w:t>
      </w:r>
      <w:r w:rsidRPr="007A45A6">
        <w:rPr>
          <w:rFonts w:ascii="Arial" w:hAnsi="Arial" w:cs="Arial"/>
          <w:sz w:val="16"/>
          <w:szCs w:val="16"/>
        </w:rPr>
        <w:t xml:space="preserve">in comparison to the prior art </w:t>
      </w:r>
    </w:p>
    <w:p w14:paraId="03B46BFE" w14:textId="3F0D1437" w:rsidR="008610CF" w:rsidRPr="008610CF" w:rsidRDefault="008610CF" w:rsidP="00136A97">
      <w:pPr>
        <w:pStyle w:val="ListParagraph"/>
        <w:numPr>
          <w:ilvl w:val="0"/>
          <w:numId w:val="250"/>
        </w:numPr>
        <w:rPr>
          <w:rFonts w:ascii="Arial" w:hAnsi="Arial" w:cs="Arial"/>
          <w:b/>
          <w:sz w:val="16"/>
          <w:szCs w:val="16"/>
        </w:rPr>
      </w:pPr>
      <w:r w:rsidRPr="007A45A6">
        <w:rPr>
          <w:rFonts w:ascii="Arial" w:hAnsi="Arial" w:cs="Arial"/>
          <w:b/>
          <w:sz w:val="16"/>
          <w:szCs w:val="16"/>
          <w:u w:val="single"/>
        </w:rPr>
        <w:t>Must have some “utility”</w:t>
      </w:r>
      <w:r w:rsidRPr="007A45A6">
        <w:rPr>
          <w:rFonts w:ascii="Arial" w:hAnsi="Arial" w:cs="Arial"/>
          <w:b/>
          <w:sz w:val="16"/>
          <w:szCs w:val="16"/>
        </w:rPr>
        <w:t xml:space="preserve"> </w:t>
      </w:r>
      <w:r w:rsidRPr="007A45A6">
        <w:rPr>
          <w:rFonts w:ascii="Arial" w:hAnsi="Arial" w:cs="Arial"/>
          <w:sz w:val="16"/>
          <w:szCs w:val="16"/>
        </w:rPr>
        <w:t xml:space="preserve">which means it </w:t>
      </w:r>
      <w:r w:rsidRPr="007A45A6">
        <w:rPr>
          <w:rFonts w:ascii="Arial" w:hAnsi="Arial" w:cs="Arial"/>
          <w:b/>
          <w:sz w:val="16"/>
          <w:szCs w:val="16"/>
          <w:u w:val="single"/>
        </w:rPr>
        <w:t>must be useful for its intended purpose</w:t>
      </w:r>
    </w:p>
    <w:p w14:paraId="73CD6016" w14:textId="77777777" w:rsidR="008610CF" w:rsidRDefault="008610CF" w:rsidP="008610CF">
      <w:pPr>
        <w:rPr>
          <w:rFonts w:ascii="Arial" w:hAnsi="Arial" w:cs="Arial"/>
          <w:b/>
          <w:sz w:val="16"/>
          <w:szCs w:val="16"/>
        </w:rPr>
      </w:pPr>
    </w:p>
    <w:p w14:paraId="3F82011E" w14:textId="7971B643" w:rsidR="008610CF" w:rsidRDefault="008610CF" w:rsidP="008610CF">
      <w:pPr>
        <w:shd w:val="clear" w:color="auto" w:fill="CDFFFF"/>
        <w:rPr>
          <w:rFonts w:ascii="Arial" w:hAnsi="Arial" w:cs="Arial"/>
          <w:b/>
          <w:sz w:val="16"/>
          <w:szCs w:val="16"/>
        </w:rPr>
      </w:pPr>
      <w:r>
        <w:rPr>
          <w:rFonts w:ascii="Arial" w:hAnsi="Arial" w:cs="Arial"/>
          <w:b/>
          <w:sz w:val="16"/>
          <w:szCs w:val="16"/>
        </w:rPr>
        <w:t>NOVELTY</w:t>
      </w:r>
    </w:p>
    <w:p w14:paraId="1A6A0FE5" w14:textId="3159AABA" w:rsidR="008610CF" w:rsidRDefault="008610CF" w:rsidP="008610CF">
      <w:pPr>
        <w:rPr>
          <w:rFonts w:ascii="Arial" w:hAnsi="Arial" w:cs="Arial"/>
          <w:sz w:val="16"/>
          <w:szCs w:val="16"/>
        </w:rPr>
      </w:pPr>
      <w:r w:rsidRPr="007A45A6">
        <w:rPr>
          <w:rFonts w:ascii="Arial" w:hAnsi="Arial" w:cs="Arial"/>
          <w:b/>
          <w:color w:val="0000FF"/>
          <w:sz w:val="16"/>
          <w:szCs w:val="16"/>
        </w:rPr>
        <w:t>Section 2:</w:t>
      </w:r>
      <w:r w:rsidRPr="007A45A6">
        <w:rPr>
          <w:rFonts w:ascii="Arial" w:hAnsi="Arial" w:cs="Arial"/>
          <w:color w:val="0000FF"/>
          <w:sz w:val="16"/>
          <w:szCs w:val="16"/>
        </w:rPr>
        <w:t xml:space="preserve"> </w:t>
      </w:r>
      <w:r w:rsidRPr="007A45A6">
        <w:rPr>
          <w:rFonts w:ascii="Arial" w:hAnsi="Arial" w:cs="Arial"/>
          <w:sz w:val="16"/>
          <w:szCs w:val="16"/>
        </w:rPr>
        <w:t xml:space="preserve">requires that an invention </w:t>
      </w:r>
      <w:r w:rsidRPr="007A45A6">
        <w:rPr>
          <w:rFonts w:ascii="Arial" w:hAnsi="Arial" w:cs="Arial"/>
          <w:b/>
          <w:sz w:val="16"/>
          <w:szCs w:val="16"/>
        </w:rPr>
        <w:t>must be new</w:t>
      </w:r>
      <w:r w:rsidRPr="007A45A6">
        <w:rPr>
          <w:rFonts w:ascii="Arial" w:hAnsi="Arial" w:cs="Arial"/>
          <w:sz w:val="16"/>
          <w:szCs w:val="16"/>
        </w:rPr>
        <w:t xml:space="preserve"> to qualify for patent protection</w:t>
      </w:r>
    </w:p>
    <w:p w14:paraId="57F75F89" w14:textId="77777777" w:rsidR="008610CF" w:rsidRDefault="008610CF" w:rsidP="008610CF">
      <w:pPr>
        <w:rPr>
          <w:rFonts w:ascii="Arial" w:hAnsi="Arial" w:cs="Arial"/>
          <w:sz w:val="16"/>
          <w:szCs w:val="16"/>
        </w:rPr>
      </w:pPr>
    </w:p>
    <w:p w14:paraId="3F6B68CF" w14:textId="77777777" w:rsidR="008610CF" w:rsidRPr="007A45A6" w:rsidRDefault="008610CF" w:rsidP="008610CF">
      <w:pPr>
        <w:pStyle w:val="CAN-heading2"/>
        <w:shd w:val="clear" w:color="auto" w:fill="FFEADA"/>
        <w:rPr>
          <w:rFonts w:ascii="Arial" w:hAnsi="Arial" w:cs="Arial"/>
          <w:sz w:val="16"/>
          <w:szCs w:val="16"/>
        </w:rPr>
      </w:pPr>
      <w:bookmarkStart w:id="88" w:name="_Toc279011585"/>
      <w:r w:rsidRPr="007A45A6">
        <w:rPr>
          <w:rFonts w:ascii="Arial" w:hAnsi="Arial" w:cs="Arial"/>
          <w:sz w:val="16"/>
          <w:szCs w:val="16"/>
        </w:rPr>
        <w:t>DISCLOSURE</w:t>
      </w:r>
      <w:bookmarkEnd w:id="88"/>
    </w:p>
    <w:p w14:paraId="16A091FC" w14:textId="77777777" w:rsidR="008610CF" w:rsidRPr="008610CF" w:rsidRDefault="008610CF" w:rsidP="00136A97">
      <w:pPr>
        <w:pStyle w:val="ListParagraph"/>
        <w:numPr>
          <w:ilvl w:val="0"/>
          <w:numId w:val="255"/>
        </w:numPr>
        <w:rPr>
          <w:rFonts w:ascii="Arial" w:hAnsi="Arial" w:cs="Arial"/>
          <w:b/>
          <w:sz w:val="16"/>
          <w:szCs w:val="16"/>
        </w:rPr>
      </w:pPr>
      <w:r w:rsidRPr="008610CF">
        <w:rPr>
          <w:rFonts w:ascii="Arial" w:hAnsi="Arial" w:cs="Arial"/>
          <w:sz w:val="16"/>
          <w:szCs w:val="16"/>
        </w:rPr>
        <w:t xml:space="preserve">Effective October 1, 1989 Canada switched from a “first to invent” to a </w:t>
      </w:r>
      <w:r w:rsidRPr="008610CF">
        <w:rPr>
          <w:rFonts w:ascii="Arial" w:hAnsi="Arial" w:cs="Arial"/>
          <w:b/>
          <w:sz w:val="16"/>
          <w:szCs w:val="16"/>
          <w:u w:val="single"/>
        </w:rPr>
        <w:t>“first to file”</w:t>
      </w:r>
      <w:r w:rsidRPr="008610CF">
        <w:rPr>
          <w:rFonts w:ascii="Arial" w:hAnsi="Arial" w:cs="Arial"/>
          <w:sz w:val="16"/>
          <w:szCs w:val="16"/>
        </w:rPr>
        <w:t xml:space="preserve"> patent system. The following novelty provisions, </w:t>
      </w:r>
      <w:r w:rsidRPr="008610CF">
        <w:rPr>
          <w:rFonts w:ascii="Arial" w:hAnsi="Arial" w:cs="Arial"/>
          <w:b/>
          <w:sz w:val="16"/>
          <w:szCs w:val="16"/>
        </w:rPr>
        <w:t>apply to patents issuing from applications filed on or after October 1, 1989.</w:t>
      </w:r>
    </w:p>
    <w:p w14:paraId="2C3D1B0B" w14:textId="3F43428C" w:rsidR="008610CF" w:rsidRDefault="008610CF" w:rsidP="00136A97">
      <w:pPr>
        <w:pStyle w:val="ListParagraph"/>
        <w:numPr>
          <w:ilvl w:val="0"/>
          <w:numId w:val="255"/>
        </w:numPr>
        <w:rPr>
          <w:rFonts w:ascii="Arial" w:hAnsi="Arial" w:cs="Arial"/>
          <w:b/>
          <w:sz w:val="16"/>
          <w:szCs w:val="16"/>
        </w:rPr>
      </w:pPr>
      <w:r w:rsidRPr="008610CF">
        <w:rPr>
          <w:rFonts w:ascii="Arial" w:hAnsi="Arial" w:cs="Arial"/>
          <w:b/>
          <w:sz w:val="16"/>
          <w:szCs w:val="16"/>
        </w:rPr>
        <w:t>Inventors have one year after their first public disclosure of their invention to file a Canadian patent application</w:t>
      </w:r>
    </w:p>
    <w:p w14:paraId="656A41ED" w14:textId="05573C6B" w:rsidR="006613D6" w:rsidRPr="006613D6" w:rsidRDefault="006613D6" w:rsidP="00136A97">
      <w:pPr>
        <w:pStyle w:val="ListParagraph"/>
        <w:numPr>
          <w:ilvl w:val="0"/>
          <w:numId w:val="255"/>
        </w:numPr>
        <w:rPr>
          <w:rFonts w:ascii="Arial" w:hAnsi="Arial" w:cs="Arial"/>
          <w:b/>
          <w:sz w:val="16"/>
          <w:szCs w:val="16"/>
        </w:rPr>
      </w:pPr>
      <w:r w:rsidRPr="006613D6">
        <w:rPr>
          <w:rFonts w:ascii="Arial" w:hAnsi="Arial" w:cs="Arial"/>
          <w:sz w:val="16"/>
          <w:szCs w:val="16"/>
        </w:rPr>
        <w:t xml:space="preserve">The “claim date” is defined in </w:t>
      </w:r>
      <w:r w:rsidRPr="006613D6">
        <w:rPr>
          <w:rFonts w:ascii="Arial" w:hAnsi="Arial" w:cs="Arial"/>
          <w:b/>
          <w:color w:val="0000FF"/>
          <w:sz w:val="16"/>
          <w:szCs w:val="16"/>
        </w:rPr>
        <w:t>s. 28.1</w:t>
      </w:r>
      <w:r w:rsidRPr="006613D6">
        <w:rPr>
          <w:rFonts w:ascii="Arial" w:hAnsi="Arial" w:cs="Arial"/>
          <w:color w:val="0000FF"/>
          <w:sz w:val="16"/>
          <w:szCs w:val="16"/>
        </w:rPr>
        <w:t xml:space="preserve"> </w:t>
      </w:r>
      <w:r w:rsidRPr="006613D6">
        <w:rPr>
          <w:rFonts w:ascii="Arial" w:hAnsi="Arial" w:cs="Arial"/>
          <w:sz w:val="16"/>
          <w:szCs w:val="16"/>
        </w:rPr>
        <w:t>as the earlier of the actual Canadian filing date or</w:t>
      </w:r>
      <w:r w:rsidRPr="006613D6">
        <w:rPr>
          <w:rFonts w:ascii="Arial" w:hAnsi="Arial" w:cs="Arial"/>
          <w:sz w:val="16"/>
          <w:szCs w:val="16"/>
        </w:rPr>
        <w:t xml:space="preserve"> </w:t>
      </w:r>
      <w:r w:rsidRPr="006613D6">
        <w:rPr>
          <w:rFonts w:ascii="Arial" w:hAnsi="Arial" w:cs="Arial"/>
          <w:sz w:val="16"/>
          <w:szCs w:val="16"/>
        </w:rPr>
        <w:t>the date of a “previously regularly filed” application for the same invention (if priority is</w:t>
      </w:r>
      <w:r w:rsidRPr="006613D6">
        <w:rPr>
          <w:rFonts w:ascii="Arial" w:hAnsi="Arial" w:cs="Arial"/>
          <w:sz w:val="16"/>
          <w:szCs w:val="16"/>
        </w:rPr>
        <w:t xml:space="preserve"> </w:t>
      </w:r>
      <w:r w:rsidRPr="006613D6">
        <w:rPr>
          <w:rFonts w:ascii="Arial" w:hAnsi="Arial" w:cs="Arial"/>
          <w:sz w:val="16"/>
          <w:szCs w:val="16"/>
        </w:rPr>
        <w:t>claimed based on a previous application).</w:t>
      </w:r>
    </w:p>
    <w:p w14:paraId="125CCEA0" w14:textId="77777777" w:rsidR="008610CF" w:rsidRPr="007A45A6" w:rsidRDefault="008610CF" w:rsidP="008610CF">
      <w:pPr>
        <w:rPr>
          <w:rFonts w:ascii="Arial" w:hAnsi="Arial" w:cs="Arial"/>
          <w:sz w:val="16"/>
          <w:szCs w:val="16"/>
        </w:rPr>
      </w:pPr>
    </w:p>
    <w:p w14:paraId="235FD56E" w14:textId="2E8BAF75" w:rsidR="006613D6" w:rsidRPr="006613D6" w:rsidRDefault="006613D6" w:rsidP="008610CF">
      <w:pPr>
        <w:rPr>
          <w:rFonts w:ascii="Arial" w:hAnsi="Arial" w:cs="Arial"/>
          <w:b/>
          <w:sz w:val="16"/>
          <w:szCs w:val="16"/>
          <w:u w:val="single"/>
        </w:rPr>
      </w:pPr>
      <w:r w:rsidRPr="006613D6">
        <w:rPr>
          <w:rFonts w:ascii="Arial" w:hAnsi="Arial" w:cs="Arial"/>
          <w:b/>
          <w:sz w:val="16"/>
          <w:szCs w:val="16"/>
          <w:u w:val="single"/>
        </w:rPr>
        <w:t>Bars to Novelty:</w:t>
      </w:r>
    </w:p>
    <w:p w14:paraId="55B656A1" w14:textId="77777777" w:rsidR="006613D6" w:rsidRPr="006613D6" w:rsidRDefault="008610CF" w:rsidP="00136A97">
      <w:pPr>
        <w:pStyle w:val="ListParagraph"/>
        <w:numPr>
          <w:ilvl w:val="0"/>
          <w:numId w:val="256"/>
        </w:numPr>
        <w:spacing w:after="200" w:line="276" w:lineRule="auto"/>
        <w:rPr>
          <w:rFonts w:ascii="Arial" w:hAnsi="Arial" w:cs="Arial"/>
          <w:sz w:val="16"/>
          <w:szCs w:val="16"/>
        </w:rPr>
      </w:pPr>
      <w:r w:rsidRPr="006613D6">
        <w:rPr>
          <w:rFonts w:ascii="Arial" w:hAnsi="Arial" w:cs="Arial"/>
          <w:b/>
          <w:color w:val="0000FF"/>
          <w:sz w:val="16"/>
          <w:szCs w:val="16"/>
          <w:lang w:val="en-US"/>
        </w:rPr>
        <w:t>S 28.2(1)</w:t>
      </w:r>
      <w:r w:rsidR="006613D6" w:rsidRPr="006613D6">
        <w:rPr>
          <w:rFonts w:ascii="Arial" w:hAnsi="Arial" w:cs="Arial"/>
          <w:b/>
          <w:color w:val="0000FF"/>
          <w:sz w:val="16"/>
          <w:szCs w:val="16"/>
          <w:lang w:val="en-US"/>
        </w:rPr>
        <w:t>:</w:t>
      </w:r>
    </w:p>
    <w:p w14:paraId="68CF0696" w14:textId="4238A061" w:rsidR="006613D6" w:rsidRPr="006613D6" w:rsidRDefault="006613D6" w:rsidP="00136A97">
      <w:pPr>
        <w:pStyle w:val="ListParagraph"/>
        <w:numPr>
          <w:ilvl w:val="1"/>
          <w:numId w:val="256"/>
        </w:numPr>
        <w:spacing w:after="200" w:line="276" w:lineRule="auto"/>
        <w:rPr>
          <w:rFonts w:ascii="Arial" w:hAnsi="Arial" w:cs="Arial"/>
          <w:sz w:val="16"/>
          <w:szCs w:val="16"/>
        </w:rPr>
      </w:pPr>
      <w:r w:rsidRPr="006613D6">
        <w:rPr>
          <w:rFonts w:ascii="Arial" w:hAnsi="Arial" w:cs="Arial"/>
          <w:sz w:val="16"/>
          <w:szCs w:val="16"/>
          <w:u w:val="single"/>
        </w:rPr>
        <w:t>(a)</w:t>
      </w:r>
      <w:r w:rsidRPr="006613D6">
        <w:rPr>
          <w:rFonts w:ascii="Arial" w:hAnsi="Arial" w:cs="Arial"/>
          <w:sz w:val="16"/>
          <w:szCs w:val="16"/>
        </w:rPr>
        <w:t xml:space="preserve"> –  if the applicant (or related person) discloses the subject matter </w:t>
      </w:r>
      <w:r w:rsidRPr="006613D6">
        <w:rPr>
          <w:rFonts w:ascii="Arial" w:hAnsi="Arial" w:cs="Arial"/>
          <w:sz w:val="16"/>
          <w:szCs w:val="16"/>
          <w:u w:val="single"/>
        </w:rPr>
        <w:t>more than 1 year</w:t>
      </w:r>
      <w:r w:rsidRPr="006613D6">
        <w:rPr>
          <w:rFonts w:ascii="Arial" w:hAnsi="Arial" w:cs="Arial"/>
          <w:sz w:val="16"/>
          <w:szCs w:val="16"/>
        </w:rPr>
        <w:t xml:space="preserve"> (grace period) prior to date of </w:t>
      </w:r>
      <w:r w:rsidRPr="006613D6">
        <w:rPr>
          <w:rFonts w:ascii="Arial" w:hAnsi="Arial" w:cs="Arial"/>
          <w:b/>
          <w:sz w:val="16"/>
          <w:szCs w:val="16"/>
          <w:u w:val="single"/>
        </w:rPr>
        <w:t>filling</w:t>
      </w:r>
      <w:r w:rsidRPr="006613D6">
        <w:rPr>
          <w:rFonts w:ascii="Arial" w:hAnsi="Arial" w:cs="Arial"/>
          <w:sz w:val="16"/>
          <w:szCs w:val="16"/>
        </w:rPr>
        <w:t xml:space="preserve"> (that means even if the person claims priority date, the statute will still bar it because it uses filling date to calculate, not priority date) –</w:t>
      </w:r>
      <w:r w:rsidRPr="006613D6">
        <w:rPr>
          <w:rFonts w:ascii="Arial" w:hAnsi="Arial" w:cs="Arial"/>
          <w:b/>
          <w:sz w:val="16"/>
          <w:szCs w:val="16"/>
        </w:rPr>
        <w:t xml:space="preserve"> very dangerous, better not try this</w:t>
      </w:r>
    </w:p>
    <w:p w14:paraId="01AFF1D9" w14:textId="77777777" w:rsidR="006613D6" w:rsidRPr="006613D6" w:rsidRDefault="006613D6" w:rsidP="00136A97">
      <w:pPr>
        <w:pStyle w:val="ListParagraph"/>
        <w:numPr>
          <w:ilvl w:val="1"/>
          <w:numId w:val="256"/>
        </w:numPr>
        <w:spacing w:after="200" w:line="276" w:lineRule="auto"/>
        <w:rPr>
          <w:rFonts w:ascii="Arial" w:hAnsi="Arial" w:cs="Arial"/>
          <w:sz w:val="16"/>
          <w:szCs w:val="16"/>
        </w:rPr>
      </w:pPr>
      <w:r w:rsidRPr="006613D6">
        <w:rPr>
          <w:rFonts w:ascii="Arial" w:hAnsi="Arial" w:cs="Arial"/>
          <w:sz w:val="16"/>
          <w:szCs w:val="16"/>
          <w:u w:val="single"/>
        </w:rPr>
        <w:t>(b)</w:t>
      </w:r>
      <w:r w:rsidRPr="006613D6">
        <w:rPr>
          <w:rFonts w:ascii="Arial" w:hAnsi="Arial" w:cs="Arial"/>
          <w:sz w:val="16"/>
          <w:szCs w:val="16"/>
        </w:rPr>
        <w:t xml:space="preserve"> – if someone, other than applicant/related person, discloses the subject matter </w:t>
      </w:r>
      <w:r w:rsidRPr="006613D6">
        <w:rPr>
          <w:rFonts w:ascii="Arial" w:hAnsi="Arial" w:cs="Arial"/>
          <w:b/>
          <w:sz w:val="16"/>
          <w:szCs w:val="16"/>
        </w:rPr>
        <w:t xml:space="preserve">anywhere </w:t>
      </w:r>
      <w:r w:rsidRPr="006613D6">
        <w:rPr>
          <w:rFonts w:ascii="Arial" w:hAnsi="Arial" w:cs="Arial"/>
          <w:sz w:val="16"/>
          <w:szCs w:val="16"/>
        </w:rPr>
        <w:t>(might be an equitable defense if the disclosure was done fraudulently)</w:t>
      </w:r>
    </w:p>
    <w:p w14:paraId="44CA644E" w14:textId="77777777" w:rsidR="006613D6" w:rsidRPr="006613D6" w:rsidRDefault="006613D6" w:rsidP="00136A97">
      <w:pPr>
        <w:pStyle w:val="ListParagraph"/>
        <w:numPr>
          <w:ilvl w:val="1"/>
          <w:numId w:val="256"/>
        </w:numPr>
        <w:spacing w:after="200" w:line="276" w:lineRule="auto"/>
        <w:rPr>
          <w:rFonts w:ascii="Arial" w:hAnsi="Arial" w:cs="Arial"/>
          <w:sz w:val="16"/>
          <w:szCs w:val="16"/>
        </w:rPr>
      </w:pPr>
      <w:r w:rsidRPr="006613D6">
        <w:rPr>
          <w:rFonts w:ascii="Arial" w:hAnsi="Arial" w:cs="Arial"/>
          <w:sz w:val="16"/>
          <w:szCs w:val="16"/>
          <w:u w:val="single"/>
        </w:rPr>
        <w:t>(c)</w:t>
      </w:r>
      <w:r w:rsidRPr="006613D6">
        <w:rPr>
          <w:rFonts w:ascii="Arial" w:hAnsi="Arial" w:cs="Arial"/>
          <w:sz w:val="16"/>
          <w:szCs w:val="16"/>
        </w:rPr>
        <w:t xml:space="preserve"> – if someone files for an application before the date you filed (or priority date you claimed) (unless application was kept secret and never disclosed)</w:t>
      </w:r>
    </w:p>
    <w:p w14:paraId="676D3A3E" w14:textId="3315C66E" w:rsidR="008610CF" w:rsidRPr="006613D6" w:rsidRDefault="006613D6" w:rsidP="00136A97">
      <w:pPr>
        <w:pStyle w:val="ListParagraph"/>
        <w:numPr>
          <w:ilvl w:val="1"/>
          <w:numId w:val="256"/>
        </w:numPr>
        <w:spacing w:after="200" w:line="276" w:lineRule="auto"/>
        <w:rPr>
          <w:rFonts w:ascii="Arial" w:hAnsi="Arial" w:cs="Arial"/>
          <w:sz w:val="16"/>
          <w:szCs w:val="16"/>
        </w:rPr>
      </w:pPr>
      <w:r w:rsidRPr="006613D6">
        <w:rPr>
          <w:rFonts w:ascii="Arial" w:hAnsi="Arial" w:cs="Arial"/>
          <w:sz w:val="16"/>
          <w:szCs w:val="16"/>
          <w:u w:val="single"/>
        </w:rPr>
        <w:t xml:space="preserve">(d) – </w:t>
      </w:r>
      <w:r w:rsidRPr="006613D6">
        <w:rPr>
          <w:rFonts w:ascii="Arial" w:hAnsi="Arial" w:cs="Arial"/>
          <w:sz w:val="16"/>
          <w:szCs w:val="16"/>
        </w:rPr>
        <w:t>if someone else, other than the applicant, has an application claiming priority date before the one being filed now (unless application was kept secret and never disclosed)</w:t>
      </w:r>
      <w:r w:rsidRPr="006613D6">
        <w:rPr>
          <w:rFonts w:ascii="Arial" w:hAnsi="Arial" w:cs="Arial"/>
          <w:sz w:val="16"/>
          <w:szCs w:val="16"/>
        </w:rPr>
        <w:tab/>
      </w:r>
    </w:p>
    <w:p w14:paraId="64604532" w14:textId="77777777" w:rsidR="008610CF" w:rsidRPr="007A45A6" w:rsidRDefault="008610CF" w:rsidP="00136A97">
      <w:pPr>
        <w:numPr>
          <w:ilvl w:val="0"/>
          <w:numId w:val="251"/>
        </w:numPr>
        <w:rPr>
          <w:rFonts w:ascii="Arial" w:hAnsi="Arial" w:cs="Arial"/>
          <w:i/>
          <w:sz w:val="16"/>
          <w:szCs w:val="16"/>
        </w:rPr>
      </w:pPr>
      <w:r w:rsidRPr="007A45A6">
        <w:rPr>
          <w:rFonts w:ascii="Arial" w:hAnsi="Arial" w:cs="Arial"/>
          <w:b/>
          <w:sz w:val="16"/>
          <w:szCs w:val="16"/>
        </w:rPr>
        <w:t>NOTE</w:t>
      </w:r>
      <w:r w:rsidRPr="007A45A6">
        <w:rPr>
          <w:rFonts w:ascii="Arial" w:hAnsi="Arial" w:cs="Arial"/>
          <w:i/>
          <w:sz w:val="16"/>
          <w:szCs w:val="16"/>
        </w:rPr>
        <w:t xml:space="preserve">: </w:t>
      </w:r>
      <w:r w:rsidRPr="007A45A6">
        <w:rPr>
          <w:rFonts w:ascii="Arial" w:hAnsi="Arial" w:cs="Arial"/>
          <w:sz w:val="16"/>
          <w:szCs w:val="16"/>
        </w:rPr>
        <w:t xml:space="preserve">if there is a non-disclosure agreement etc. then if it is disclosed it may not still be considered to have been disclosed </w:t>
      </w:r>
    </w:p>
    <w:p w14:paraId="5C4B85D9" w14:textId="77777777" w:rsidR="008610CF" w:rsidRPr="007A45A6" w:rsidRDefault="008610CF" w:rsidP="008610CF">
      <w:pPr>
        <w:rPr>
          <w:rFonts w:ascii="Arial" w:hAnsi="Arial" w:cs="Arial"/>
          <w:i/>
          <w:sz w:val="16"/>
          <w:szCs w:val="16"/>
        </w:rPr>
      </w:pPr>
    </w:p>
    <w:p w14:paraId="585ACB3E" w14:textId="77777777" w:rsidR="008610CF" w:rsidRPr="007A45A6" w:rsidRDefault="008610CF" w:rsidP="00136A97">
      <w:pPr>
        <w:numPr>
          <w:ilvl w:val="0"/>
          <w:numId w:val="251"/>
        </w:numPr>
        <w:rPr>
          <w:rFonts w:ascii="Arial" w:hAnsi="Arial" w:cs="Arial"/>
          <w:b/>
          <w:sz w:val="16"/>
          <w:szCs w:val="16"/>
        </w:rPr>
      </w:pPr>
      <w:r w:rsidRPr="007A45A6">
        <w:rPr>
          <w:rFonts w:ascii="Arial" w:hAnsi="Arial" w:cs="Arial"/>
          <w:b/>
          <w:sz w:val="16"/>
          <w:szCs w:val="16"/>
        </w:rPr>
        <w:t>Disclosure</w:t>
      </w:r>
    </w:p>
    <w:p w14:paraId="2E33FB91" w14:textId="77777777" w:rsidR="008610CF" w:rsidRPr="007A45A6" w:rsidRDefault="008610CF" w:rsidP="00136A97">
      <w:pPr>
        <w:numPr>
          <w:ilvl w:val="1"/>
          <w:numId w:val="251"/>
        </w:numPr>
        <w:rPr>
          <w:rFonts w:ascii="Arial" w:hAnsi="Arial" w:cs="Arial"/>
          <w:sz w:val="16"/>
          <w:szCs w:val="16"/>
        </w:rPr>
      </w:pPr>
      <w:r w:rsidRPr="007A45A6">
        <w:rPr>
          <w:rFonts w:ascii="Arial" w:hAnsi="Arial" w:cs="Arial"/>
          <w:sz w:val="16"/>
          <w:szCs w:val="16"/>
        </w:rPr>
        <w:t xml:space="preserve">Must </w:t>
      </w:r>
      <w:r w:rsidRPr="007A45A6">
        <w:rPr>
          <w:rFonts w:ascii="Arial" w:hAnsi="Arial" w:cs="Arial"/>
          <w:b/>
          <w:sz w:val="16"/>
          <w:szCs w:val="16"/>
        </w:rPr>
        <w:t>enable reproduction</w:t>
      </w:r>
    </w:p>
    <w:p w14:paraId="4F9113E8" w14:textId="77777777" w:rsidR="00781A93" w:rsidRDefault="008610CF" w:rsidP="00136A97">
      <w:pPr>
        <w:numPr>
          <w:ilvl w:val="1"/>
          <w:numId w:val="251"/>
        </w:numPr>
        <w:rPr>
          <w:rFonts w:ascii="Arial" w:hAnsi="Arial" w:cs="Arial"/>
          <w:sz w:val="16"/>
          <w:szCs w:val="16"/>
        </w:rPr>
      </w:pPr>
      <w:r w:rsidRPr="007A45A6">
        <w:rPr>
          <w:rFonts w:ascii="Arial" w:hAnsi="Arial" w:cs="Arial"/>
          <w:sz w:val="16"/>
          <w:szCs w:val="16"/>
        </w:rPr>
        <w:t xml:space="preserve">Must accurately describe the actual invention, not vaguely, generally, or just describing its potential </w:t>
      </w:r>
    </w:p>
    <w:p w14:paraId="16884506" w14:textId="77777777" w:rsidR="006613D6" w:rsidRPr="007A45A6" w:rsidRDefault="006613D6" w:rsidP="008610CF">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6613D6" w14:paraId="0642BC02" w14:textId="77777777" w:rsidTr="006613D6">
        <w:trPr>
          <w:trHeight w:val="136"/>
        </w:trPr>
        <w:tc>
          <w:tcPr>
            <w:tcW w:w="10790" w:type="dxa"/>
          </w:tcPr>
          <w:p w14:paraId="5BCBCEF0" w14:textId="77777777" w:rsidR="006613D6" w:rsidRPr="006613D6" w:rsidRDefault="006613D6" w:rsidP="006613D6">
            <w:pPr>
              <w:shd w:val="clear" w:color="auto" w:fill="D1D6FF"/>
              <w:rPr>
                <w:rFonts w:ascii="Arial" w:hAnsi="Arial" w:cs="Arial"/>
                <w:b/>
                <w:sz w:val="14"/>
                <w:szCs w:val="14"/>
              </w:rPr>
            </w:pPr>
            <w:r w:rsidRPr="007A45A6">
              <w:rPr>
                <w:rFonts w:ascii="Arial" w:hAnsi="Arial" w:cs="Arial"/>
                <w:b/>
                <w:sz w:val="16"/>
                <w:szCs w:val="16"/>
              </w:rPr>
              <w:t xml:space="preserve">IF </w:t>
            </w:r>
            <w:r w:rsidRPr="006613D6">
              <w:rPr>
                <w:rFonts w:ascii="Arial" w:hAnsi="Arial" w:cs="Arial"/>
                <w:b/>
                <w:sz w:val="14"/>
                <w:szCs w:val="14"/>
              </w:rPr>
              <w:t xml:space="preserve">FILING DATE PRIOR TO OCT. 1, 1989 – MUST CONSIDER “OLD” </w:t>
            </w:r>
            <w:r w:rsidRPr="006613D6">
              <w:rPr>
                <w:rFonts w:ascii="Arial" w:hAnsi="Arial" w:cs="Arial"/>
                <w:b/>
                <w:i/>
                <w:sz w:val="14"/>
                <w:szCs w:val="14"/>
              </w:rPr>
              <w:t>PATENT ACT</w:t>
            </w:r>
          </w:p>
          <w:p w14:paraId="34CEAA2D" w14:textId="77777777" w:rsidR="006613D6" w:rsidRPr="006613D6" w:rsidRDefault="006613D6" w:rsidP="00136A97">
            <w:pPr>
              <w:pStyle w:val="ListParagraph"/>
              <w:numPr>
                <w:ilvl w:val="0"/>
                <w:numId w:val="252"/>
              </w:numPr>
              <w:rPr>
                <w:rFonts w:ascii="Arial" w:hAnsi="Arial" w:cs="Arial"/>
                <w:b/>
                <w:sz w:val="14"/>
                <w:szCs w:val="14"/>
                <w:lang w:val="en-US"/>
              </w:rPr>
            </w:pPr>
            <w:r w:rsidRPr="006613D6">
              <w:rPr>
                <w:rFonts w:ascii="Arial" w:hAnsi="Arial" w:cs="Arial"/>
                <w:b/>
                <w:sz w:val="14"/>
                <w:szCs w:val="14"/>
                <w:lang w:val="en-US"/>
              </w:rPr>
              <w:t>S. 27(1)</w:t>
            </w:r>
            <w:r w:rsidRPr="006613D6">
              <w:rPr>
                <w:rFonts w:ascii="Arial" w:hAnsi="Arial" w:cs="Arial"/>
                <w:sz w:val="14"/>
                <w:szCs w:val="14"/>
                <w:lang w:val="en-US"/>
              </w:rPr>
              <w:t>: Subject to this section, any inventor or legal rep of an invention that was:</w:t>
            </w:r>
          </w:p>
          <w:p w14:paraId="776343C8" w14:textId="77777777" w:rsidR="006613D6" w:rsidRPr="006613D6" w:rsidRDefault="006613D6" w:rsidP="00136A97">
            <w:pPr>
              <w:pStyle w:val="ListParagraph"/>
              <w:numPr>
                <w:ilvl w:val="0"/>
                <w:numId w:val="253"/>
              </w:numPr>
              <w:rPr>
                <w:rFonts w:ascii="Arial" w:hAnsi="Arial" w:cs="Arial"/>
                <w:b/>
                <w:sz w:val="14"/>
                <w:szCs w:val="14"/>
                <w:lang w:val="en-US"/>
              </w:rPr>
            </w:pPr>
            <w:r w:rsidRPr="006613D6">
              <w:rPr>
                <w:rFonts w:ascii="Arial" w:hAnsi="Arial" w:cs="Arial"/>
                <w:sz w:val="14"/>
                <w:szCs w:val="14"/>
                <w:lang w:val="en-US"/>
              </w:rPr>
              <w:t>Not known or used by another person before he invented it,</w:t>
            </w:r>
          </w:p>
          <w:p w14:paraId="362C3BC7" w14:textId="77777777" w:rsidR="006613D6" w:rsidRPr="006613D6" w:rsidRDefault="006613D6" w:rsidP="00136A97">
            <w:pPr>
              <w:pStyle w:val="ListParagraph"/>
              <w:numPr>
                <w:ilvl w:val="0"/>
                <w:numId w:val="253"/>
              </w:numPr>
              <w:rPr>
                <w:rFonts w:ascii="Arial" w:hAnsi="Arial" w:cs="Arial"/>
                <w:b/>
                <w:sz w:val="14"/>
                <w:szCs w:val="14"/>
                <w:lang w:val="en-US"/>
              </w:rPr>
            </w:pPr>
            <w:r w:rsidRPr="006613D6">
              <w:rPr>
                <w:rFonts w:ascii="Arial" w:hAnsi="Arial" w:cs="Arial"/>
                <w:sz w:val="14"/>
                <w:szCs w:val="14"/>
                <w:lang w:val="en-US"/>
              </w:rPr>
              <w:t>Not described in any patent or in any publication printed in Canada or in any other country more than 2 years before presentation of the petition hereunder mentioned, and</w:t>
            </w:r>
          </w:p>
          <w:p w14:paraId="59FE1F54" w14:textId="77777777" w:rsidR="006613D6" w:rsidRPr="006613D6" w:rsidRDefault="006613D6" w:rsidP="00136A97">
            <w:pPr>
              <w:pStyle w:val="ListParagraph"/>
              <w:numPr>
                <w:ilvl w:val="0"/>
                <w:numId w:val="253"/>
              </w:numPr>
              <w:rPr>
                <w:rFonts w:ascii="Arial" w:hAnsi="Arial" w:cs="Arial"/>
                <w:b/>
                <w:sz w:val="14"/>
                <w:szCs w:val="14"/>
                <w:lang w:val="en-US"/>
              </w:rPr>
            </w:pPr>
            <w:r w:rsidRPr="006613D6">
              <w:rPr>
                <w:rFonts w:ascii="Arial" w:hAnsi="Arial" w:cs="Arial"/>
                <w:sz w:val="14"/>
                <w:szCs w:val="14"/>
                <w:lang w:val="en-US"/>
              </w:rPr>
              <w:t>Not in public use or on sale in Canada for more than 2 years prior to his application in Canada,</w:t>
            </w:r>
          </w:p>
          <w:p w14:paraId="0504B1C9" w14:textId="77777777" w:rsidR="006613D6" w:rsidRPr="006613D6" w:rsidRDefault="006613D6" w:rsidP="006613D6">
            <w:pPr>
              <w:rPr>
                <w:rFonts w:ascii="Arial" w:hAnsi="Arial" w:cs="Arial"/>
                <w:sz w:val="14"/>
                <w:szCs w:val="14"/>
              </w:rPr>
            </w:pPr>
            <w:r w:rsidRPr="006613D6">
              <w:rPr>
                <w:rFonts w:ascii="Arial" w:hAnsi="Arial" w:cs="Arial"/>
                <w:sz w:val="14"/>
                <w:szCs w:val="14"/>
              </w:rPr>
              <w:t>May obtain a patent (assuming he meets all other requirements)</w:t>
            </w:r>
          </w:p>
          <w:p w14:paraId="20251E73" w14:textId="77777777" w:rsidR="006613D6" w:rsidRPr="006613D6" w:rsidRDefault="006613D6" w:rsidP="00136A97">
            <w:pPr>
              <w:pStyle w:val="ListParagraph"/>
              <w:numPr>
                <w:ilvl w:val="0"/>
                <w:numId w:val="252"/>
              </w:numPr>
              <w:rPr>
                <w:rFonts w:ascii="Arial" w:hAnsi="Arial" w:cs="Arial"/>
                <w:b/>
                <w:sz w:val="14"/>
                <w:szCs w:val="14"/>
                <w:lang w:val="en-US"/>
              </w:rPr>
            </w:pPr>
            <w:r w:rsidRPr="006613D6">
              <w:rPr>
                <w:rFonts w:ascii="Arial" w:hAnsi="Arial" w:cs="Arial"/>
                <w:b/>
                <w:sz w:val="14"/>
                <w:szCs w:val="14"/>
                <w:lang w:val="en-US"/>
              </w:rPr>
              <w:t xml:space="preserve">S. 61(1): </w:t>
            </w:r>
            <w:r w:rsidRPr="006613D6">
              <w:rPr>
                <w:rFonts w:ascii="Arial" w:hAnsi="Arial" w:cs="Arial"/>
                <w:sz w:val="14"/>
                <w:szCs w:val="14"/>
                <w:lang w:val="en-US"/>
              </w:rPr>
              <w:t>No patent or claim shall be declared invalid/void on ground that, before the invention therein defined was made by the inventor by whom the patent was applied for, it had already been known or used by some other person, unless it is established that:</w:t>
            </w:r>
          </w:p>
          <w:p w14:paraId="4B0DDE9E" w14:textId="77777777" w:rsidR="006613D6" w:rsidRPr="006613D6" w:rsidRDefault="006613D6" w:rsidP="00136A97">
            <w:pPr>
              <w:pStyle w:val="ListParagraph"/>
              <w:numPr>
                <w:ilvl w:val="1"/>
                <w:numId w:val="254"/>
              </w:numPr>
              <w:ind w:left="1418" w:hanging="284"/>
              <w:rPr>
                <w:rFonts w:ascii="Arial" w:hAnsi="Arial" w:cs="Arial"/>
                <w:b/>
                <w:sz w:val="14"/>
                <w:szCs w:val="14"/>
                <w:lang w:val="en-US"/>
              </w:rPr>
            </w:pPr>
            <w:r w:rsidRPr="006613D6">
              <w:rPr>
                <w:rFonts w:ascii="Arial" w:hAnsi="Arial" w:cs="Arial"/>
                <w:sz w:val="14"/>
                <w:szCs w:val="14"/>
                <w:lang w:val="en-US"/>
              </w:rPr>
              <w:t>That other person had, before the date of the application for the patent, disclosed or used the invention in such manner that it had become available to the public (disclosure);</w:t>
            </w:r>
          </w:p>
          <w:p w14:paraId="6E22401E" w14:textId="77777777" w:rsidR="006613D6" w:rsidRPr="006613D6" w:rsidRDefault="006613D6" w:rsidP="00136A97">
            <w:pPr>
              <w:pStyle w:val="ListParagraph"/>
              <w:numPr>
                <w:ilvl w:val="1"/>
                <w:numId w:val="254"/>
              </w:numPr>
              <w:ind w:left="1418" w:hanging="284"/>
              <w:rPr>
                <w:rFonts w:ascii="Arial" w:hAnsi="Arial" w:cs="Arial"/>
                <w:b/>
                <w:sz w:val="14"/>
                <w:szCs w:val="14"/>
                <w:lang w:val="en-US"/>
              </w:rPr>
            </w:pPr>
            <w:r w:rsidRPr="006613D6">
              <w:rPr>
                <w:rFonts w:ascii="Arial" w:hAnsi="Arial" w:cs="Arial"/>
                <w:sz w:val="14"/>
                <w:szCs w:val="14"/>
                <w:lang w:val="en-US"/>
              </w:rPr>
              <w:t>That other person had, before the issue of the patent, made an application for patent in Canada on which conflict proceedings should have been directed; OR</w:t>
            </w:r>
          </w:p>
          <w:p w14:paraId="17111AED" w14:textId="466E74EB" w:rsidR="006613D6" w:rsidRPr="006613D6" w:rsidRDefault="006613D6" w:rsidP="00136A97">
            <w:pPr>
              <w:pStyle w:val="ListParagraph"/>
              <w:numPr>
                <w:ilvl w:val="1"/>
                <w:numId w:val="254"/>
              </w:numPr>
              <w:ind w:left="1418" w:hanging="284"/>
              <w:rPr>
                <w:rFonts w:ascii="Arial" w:hAnsi="Arial" w:cs="Arial"/>
                <w:b/>
                <w:sz w:val="16"/>
                <w:szCs w:val="16"/>
                <w:lang w:val="en-US"/>
              </w:rPr>
            </w:pPr>
            <w:r w:rsidRPr="006613D6">
              <w:rPr>
                <w:rFonts w:ascii="Arial" w:hAnsi="Arial" w:cs="Arial"/>
                <w:sz w:val="14"/>
                <w:szCs w:val="14"/>
                <w:lang w:val="en-US"/>
              </w:rPr>
              <w:t xml:space="preserve">That other person had at any time made an application in Canada which, by virtue of </w:t>
            </w:r>
            <w:r w:rsidRPr="006613D6">
              <w:rPr>
                <w:rFonts w:ascii="Arial" w:hAnsi="Arial" w:cs="Arial"/>
                <w:b/>
                <w:sz w:val="14"/>
                <w:szCs w:val="14"/>
                <w:lang w:val="en-US"/>
              </w:rPr>
              <w:t>s. 28</w:t>
            </w:r>
            <w:r w:rsidRPr="006613D6">
              <w:rPr>
                <w:rFonts w:ascii="Arial" w:hAnsi="Arial" w:cs="Arial"/>
                <w:sz w:val="14"/>
                <w:szCs w:val="14"/>
                <w:lang w:val="en-US"/>
              </w:rPr>
              <w:t>, had the same force &amp; effect as if it had been filed in Canada before the issue of that patent and on which conflict proceedings should properly have been directed had it been so filed</w:t>
            </w:r>
            <w:r w:rsidRPr="007A45A6">
              <w:rPr>
                <w:rFonts w:ascii="Arial" w:hAnsi="Arial" w:cs="Arial"/>
                <w:sz w:val="16"/>
                <w:szCs w:val="16"/>
                <w:lang w:val="en-US"/>
              </w:rPr>
              <w:t xml:space="preserve"> </w:t>
            </w:r>
          </w:p>
        </w:tc>
      </w:tr>
    </w:tbl>
    <w:p w14:paraId="712DC362" w14:textId="77777777" w:rsidR="00211A8F" w:rsidRPr="007A45A6" w:rsidRDefault="00211A8F" w:rsidP="00211A8F">
      <w:pPr>
        <w:rPr>
          <w:rFonts w:ascii="Arial" w:hAnsi="Arial" w:cs="Arial"/>
          <w:sz w:val="16"/>
          <w:szCs w:val="16"/>
        </w:rPr>
      </w:pPr>
    </w:p>
    <w:p w14:paraId="03AD8AEE" w14:textId="4B885377" w:rsidR="00211A8F" w:rsidRPr="007A45A6" w:rsidRDefault="009A5E5C" w:rsidP="009A5E5C">
      <w:pPr>
        <w:pStyle w:val="CAN-heading2"/>
        <w:shd w:val="clear" w:color="auto" w:fill="FFEADA"/>
        <w:rPr>
          <w:rFonts w:ascii="Arial" w:hAnsi="Arial" w:cs="Arial"/>
          <w:sz w:val="16"/>
          <w:szCs w:val="16"/>
        </w:rPr>
      </w:pPr>
      <w:bookmarkStart w:id="89" w:name="_Toc279011586"/>
      <w:r>
        <w:rPr>
          <w:rFonts w:ascii="Arial" w:hAnsi="Arial" w:cs="Arial"/>
          <w:sz w:val="16"/>
          <w:szCs w:val="16"/>
        </w:rPr>
        <w:t xml:space="preserve">TEST FOR </w:t>
      </w:r>
      <w:r w:rsidR="00211A8F" w:rsidRPr="007A45A6">
        <w:rPr>
          <w:rFonts w:ascii="Arial" w:hAnsi="Arial" w:cs="Arial"/>
          <w:sz w:val="16"/>
          <w:szCs w:val="16"/>
        </w:rPr>
        <w:t>ANTICIPATION &amp; PRIOR ART (Lack of Novelty)</w:t>
      </w:r>
      <w:bookmarkEnd w:id="89"/>
    </w:p>
    <w:p w14:paraId="33B7778C" w14:textId="1513EF68" w:rsidR="00211A8F" w:rsidRPr="007A45A6" w:rsidRDefault="00211A8F" w:rsidP="00211A8F">
      <w:pPr>
        <w:rPr>
          <w:rFonts w:ascii="Arial" w:hAnsi="Arial" w:cs="Arial"/>
          <w:sz w:val="16"/>
          <w:szCs w:val="16"/>
        </w:rPr>
      </w:pPr>
      <w:r w:rsidRPr="007A45A6">
        <w:rPr>
          <w:rFonts w:ascii="Arial" w:hAnsi="Arial" w:cs="Arial"/>
          <w:b/>
          <w:sz w:val="16"/>
          <w:szCs w:val="16"/>
        </w:rPr>
        <w:t xml:space="preserve">Anticipation </w:t>
      </w:r>
      <w:r w:rsidRPr="007A45A6">
        <w:rPr>
          <w:rFonts w:ascii="Arial" w:hAnsi="Arial" w:cs="Arial"/>
          <w:sz w:val="16"/>
          <w:szCs w:val="16"/>
        </w:rPr>
        <w:t>requires both: (</w:t>
      </w:r>
      <w:r w:rsidRPr="007A45A6">
        <w:rPr>
          <w:rFonts w:ascii="Arial" w:hAnsi="Arial" w:cs="Arial"/>
          <w:b/>
          <w:i/>
          <w:color w:val="0000FF"/>
          <w:sz w:val="16"/>
          <w:szCs w:val="16"/>
        </w:rPr>
        <w:t>Apotex v. Sanofi</w:t>
      </w:r>
      <w:r w:rsidR="009A5E5C">
        <w:rPr>
          <w:rFonts w:ascii="Arial" w:hAnsi="Arial" w:cs="Arial"/>
          <w:b/>
          <w:i/>
          <w:color w:val="0000FF"/>
          <w:sz w:val="16"/>
          <w:szCs w:val="16"/>
        </w:rPr>
        <w:t xml:space="preserve"> </w:t>
      </w:r>
      <w:r w:rsidR="009A5E5C" w:rsidRPr="009A5E5C">
        <w:rPr>
          <w:rFonts w:ascii="Arial" w:hAnsi="Arial" w:cs="Arial"/>
          <w:b/>
          <w:i/>
          <w:color w:val="0000FF"/>
          <w:sz w:val="16"/>
          <w:szCs w:val="16"/>
        </w:rPr>
        <w:sym w:font="Wingdings" w:char="F0E0"/>
      </w:r>
      <w:r w:rsidR="009A5E5C">
        <w:rPr>
          <w:rFonts w:ascii="Arial" w:hAnsi="Arial" w:cs="Arial"/>
          <w:b/>
          <w:i/>
          <w:color w:val="0000FF"/>
          <w:sz w:val="16"/>
          <w:szCs w:val="16"/>
        </w:rPr>
        <w:t xml:space="preserve"> refined the early Scragg test see below</w:t>
      </w:r>
      <w:r w:rsidRPr="007A45A6">
        <w:rPr>
          <w:rFonts w:ascii="Arial" w:hAnsi="Arial" w:cs="Arial"/>
          <w:sz w:val="16"/>
          <w:szCs w:val="16"/>
        </w:rPr>
        <w:t>)</w:t>
      </w:r>
    </w:p>
    <w:p w14:paraId="2071FA59" w14:textId="77777777" w:rsidR="00211A8F" w:rsidRPr="007A45A6" w:rsidRDefault="00211A8F" w:rsidP="00136A97">
      <w:pPr>
        <w:pStyle w:val="ListParagraph"/>
        <w:numPr>
          <w:ilvl w:val="0"/>
          <w:numId w:val="257"/>
        </w:numPr>
        <w:rPr>
          <w:rFonts w:ascii="Arial" w:hAnsi="Arial" w:cs="Arial"/>
          <w:b/>
          <w:sz w:val="16"/>
          <w:szCs w:val="16"/>
        </w:rPr>
      </w:pPr>
      <w:r w:rsidRPr="007A45A6">
        <w:rPr>
          <w:rFonts w:ascii="Arial" w:hAnsi="Arial" w:cs="Arial"/>
          <w:b/>
          <w:sz w:val="16"/>
          <w:szCs w:val="16"/>
        </w:rPr>
        <w:t>Prior disclosure of the claimed invention</w:t>
      </w:r>
    </w:p>
    <w:p w14:paraId="4F9DDC8E" w14:textId="77777777" w:rsidR="00211A8F" w:rsidRPr="007A45A6" w:rsidRDefault="00211A8F" w:rsidP="00136A97">
      <w:pPr>
        <w:pStyle w:val="ListParagraph"/>
        <w:numPr>
          <w:ilvl w:val="1"/>
          <w:numId w:val="257"/>
        </w:numPr>
        <w:rPr>
          <w:rFonts w:ascii="Arial" w:hAnsi="Arial" w:cs="Arial"/>
          <w:b/>
          <w:sz w:val="16"/>
          <w:szCs w:val="16"/>
        </w:rPr>
      </w:pPr>
      <w:r w:rsidRPr="007A45A6">
        <w:rPr>
          <w:rFonts w:ascii="Arial" w:hAnsi="Arial" w:cs="Arial"/>
          <w:sz w:val="16"/>
          <w:szCs w:val="16"/>
        </w:rPr>
        <w:t xml:space="preserve">Must be in a </w:t>
      </w:r>
      <w:r w:rsidRPr="007A45A6">
        <w:rPr>
          <w:rFonts w:ascii="Arial" w:hAnsi="Arial" w:cs="Arial"/>
          <w:b/>
          <w:sz w:val="16"/>
          <w:szCs w:val="16"/>
          <w:u w:val="single"/>
        </w:rPr>
        <w:t>single prior publication</w:t>
      </w:r>
      <w:r w:rsidRPr="007A45A6">
        <w:rPr>
          <w:rFonts w:ascii="Arial" w:hAnsi="Arial" w:cs="Arial"/>
          <w:sz w:val="16"/>
          <w:szCs w:val="16"/>
        </w:rPr>
        <w:t xml:space="preserve"> of the “</w:t>
      </w:r>
      <w:r w:rsidRPr="007A45A6">
        <w:rPr>
          <w:rFonts w:ascii="Arial" w:hAnsi="Arial" w:cs="Arial"/>
          <w:b/>
          <w:sz w:val="16"/>
          <w:szCs w:val="16"/>
          <w:u w:val="single"/>
        </w:rPr>
        <w:t>exact invention</w:t>
      </w:r>
      <w:r w:rsidRPr="007A45A6">
        <w:rPr>
          <w:rFonts w:ascii="Arial" w:hAnsi="Arial" w:cs="Arial"/>
          <w:sz w:val="16"/>
          <w:szCs w:val="16"/>
        </w:rPr>
        <w:t xml:space="preserve">” </w:t>
      </w:r>
    </w:p>
    <w:p w14:paraId="76232493" w14:textId="77777777" w:rsidR="00211A8F" w:rsidRPr="007A45A6" w:rsidRDefault="00211A8F" w:rsidP="00136A97">
      <w:pPr>
        <w:pStyle w:val="ListParagraph"/>
        <w:numPr>
          <w:ilvl w:val="1"/>
          <w:numId w:val="257"/>
        </w:numPr>
        <w:rPr>
          <w:rFonts w:ascii="Arial" w:hAnsi="Arial" w:cs="Arial"/>
          <w:b/>
          <w:sz w:val="16"/>
          <w:szCs w:val="16"/>
        </w:rPr>
      </w:pPr>
      <w:r w:rsidRPr="007A45A6">
        <w:rPr>
          <w:rFonts w:ascii="Arial" w:hAnsi="Arial" w:cs="Arial"/>
          <w:sz w:val="16"/>
          <w:szCs w:val="16"/>
        </w:rPr>
        <w:t xml:space="preserve">“Must contain so clear a direction that the skilled person…can in every case and w/o possibility of error be led to the claimed invention” </w:t>
      </w:r>
    </w:p>
    <w:p w14:paraId="3D3F184F" w14:textId="77777777" w:rsidR="00211A8F" w:rsidRPr="007A45A6" w:rsidRDefault="00211A8F" w:rsidP="00136A97">
      <w:pPr>
        <w:pStyle w:val="ListParagraph"/>
        <w:numPr>
          <w:ilvl w:val="1"/>
          <w:numId w:val="257"/>
        </w:numPr>
        <w:rPr>
          <w:rFonts w:ascii="Arial" w:hAnsi="Arial" w:cs="Arial"/>
          <w:b/>
          <w:sz w:val="16"/>
          <w:szCs w:val="16"/>
        </w:rPr>
      </w:pPr>
      <w:r w:rsidRPr="007A45A6">
        <w:rPr>
          <w:rFonts w:ascii="Arial" w:hAnsi="Arial" w:cs="Arial"/>
          <w:b/>
          <w:sz w:val="16"/>
          <w:szCs w:val="16"/>
        </w:rPr>
        <w:t>Skilled person</w:t>
      </w:r>
      <w:r w:rsidRPr="007A45A6">
        <w:rPr>
          <w:rFonts w:ascii="Arial" w:hAnsi="Arial" w:cs="Arial"/>
          <w:sz w:val="16"/>
          <w:szCs w:val="16"/>
        </w:rPr>
        <w:t xml:space="preserve"> would have been led inevitably to the invention </w:t>
      </w:r>
      <w:r w:rsidRPr="007A45A6">
        <w:rPr>
          <w:rFonts w:ascii="Arial" w:hAnsi="Arial" w:cs="Arial"/>
          <w:b/>
          <w:sz w:val="16"/>
          <w:szCs w:val="16"/>
        </w:rPr>
        <w:t>without the use of inventive skills</w:t>
      </w:r>
    </w:p>
    <w:p w14:paraId="389460BF" w14:textId="77777777" w:rsidR="00211A8F" w:rsidRPr="007A45A6" w:rsidRDefault="00211A8F" w:rsidP="00136A97">
      <w:pPr>
        <w:pStyle w:val="ListParagraph"/>
        <w:numPr>
          <w:ilvl w:val="1"/>
          <w:numId w:val="257"/>
        </w:numPr>
        <w:rPr>
          <w:rFonts w:ascii="Arial" w:hAnsi="Arial" w:cs="Arial"/>
          <w:b/>
          <w:sz w:val="16"/>
          <w:szCs w:val="16"/>
        </w:rPr>
      </w:pPr>
      <w:r w:rsidRPr="007A45A6">
        <w:rPr>
          <w:rFonts w:ascii="Arial" w:hAnsi="Arial" w:cs="Arial"/>
          <w:sz w:val="16"/>
          <w:szCs w:val="16"/>
          <w:u w:val="single"/>
        </w:rPr>
        <w:t>No trial &amp; error allowed at this stage</w:t>
      </w:r>
    </w:p>
    <w:p w14:paraId="2F505542" w14:textId="77777777" w:rsidR="00211A8F" w:rsidRPr="00A21ADA" w:rsidRDefault="00211A8F" w:rsidP="00136A97">
      <w:pPr>
        <w:pStyle w:val="ListParagraph"/>
        <w:numPr>
          <w:ilvl w:val="1"/>
          <w:numId w:val="257"/>
        </w:numPr>
        <w:rPr>
          <w:rFonts w:ascii="Arial" w:hAnsi="Arial" w:cs="Arial"/>
          <w:b/>
          <w:sz w:val="16"/>
          <w:szCs w:val="16"/>
        </w:rPr>
      </w:pPr>
      <w:r w:rsidRPr="007A45A6">
        <w:rPr>
          <w:rFonts w:ascii="Arial" w:hAnsi="Arial" w:cs="Arial"/>
          <w:sz w:val="16"/>
          <w:szCs w:val="16"/>
        </w:rPr>
        <w:t xml:space="preserve">Location of the disclosure &amp; actual use = </w:t>
      </w:r>
      <w:r w:rsidRPr="007A45A6">
        <w:rPr>
          <w:rFonts w:ascii="Arial" w:hAnsi="Arial" w:cs="Arial"/>
          <w:b/>
          <w:sz w:val="16"/>
          <w:szCs w:val="16"/>
        </w:rPr>
        <w:t>irrelevant</w:t>
      </w:r>
      <w:r w:rsidRPr="007A45A6">
        <w:rPr>
          <w:rFonts w:ascii="Arial" w:hAnsi="Arial" w:cs="Arial"/>
          <w:sz w:val="16"/>
          <w:szCs w:val="16"/>
        </w:rPr>
        <w:t xml:space="preserve"> </w:t>
      </w:r>
      <w:r w:rsidRPr="007A45A6">
        <w:rPr>
          <w:rFonts w:ascii="Arial" w:hAnsi="Arial" w:cs="Arial"/>
          <w:sz w:val="16"/>
          <w:szCs w:val="16"/>
        </w:rPr>
        <w:sym w:font="Symbol" w:char="F0AE"/>
      </w:r>
      <w:r w:rsidRPr="007A45A6">
        <w:rPr>
          <w:rFonts w:ascii="Arial" w:hAnsi="Arial" w:cs="Arial"/>
          <w:sz w:val="16"/>
          <w:szCs w:val="16"/>
        </w:rPr>
        <w:t xml:space="preserve"> if it is available to the public, it is disclosed (</w:t>
      </w:r>
      <w:r w:rsidRPr="007A45A6">
        <w:rPr>
          <w:rFonts w:ascii="Arial" w:hAnsi="Arial" w:cs="Arial"/>
          <w:b/>
          <w:i/>
          <w:color w:val="0000FF"/>
          <w:sz w:val="16"/>
          <w:szCs w:val="16"/>
        </w:rPr>
        <w:t>Baker Petrolite</w:t>
      </w:r>
      <w:r w:rsidRPr="007A45A6">
        <w:rPr>
          <w:rFonts w:ascii="Arial" w:hAnsi="Arial" w:cs="Arial"/>
          <w:sz w:val="16"/>
          <w:szCs w:val="16"/>
        </w:rPr>
        <w:t>)</w:t>
      </w:r>
    </w:p>
    <w:p w14:paraId="41D81E4F" w14:textId="77777777" w:rsidR="00A21ADA" w:rsidRPr="007A45A6" w:rsidRDefault="00A21ADA" w:rsidP="00A21ADA">
      <w:pPr>
        <w:pStyle w:val="ListParagraph"/>
        <w:ind w:left="1440"/>
        <w:rPr>
          <w:rFonts w:ascii="Arial" w:hAnsi="Arial" w:cs="Arial"/>
          <w:b/>
          <w:sz w:val="16"/>
          <w:szCs w:val="16"/>
        </w:rPr>
      </w:pPr>
    </w:p>
    <w:p w14:paraId="37E37E99" w14:textId="77777777" w:rsidR="00211A8F" w:rsidRPr="007A45A6" w:rsidRDefault="00211A8F" w:rsidP="00136A97">
      <w:pPr>
        <w:pStyle w:val="ListParagraph"/>
        <w:numPr>
          <w:ilvl w:val="0"/>
          <w:numId w:val="257"/>
        </w:numPr>
        <w:rPr>
          <w:rFonts w:ascii="Arial" w:hAnsi="Arial" w:cs="Arial"/>
          <w:b/>
          <w:sz w:val="16"/>
          <w:szCs w:val="16"/>
        </w:rPr>
      </w:pPr>
      <w:r w:rsidRPr="007A45A6">
        <w:rPr>
          <w:rFonts w:ascii="Arial" w:hAnsi="Arial" w:cs="Arial"/>
          <w:b/>
          <w:sz w:val="16"/>
          <w:szCs w:val="16"/>
        </w:rPr>
        <w:t>Enablement – a person skilled in the art would have been able to perform the invention</w:t>
      </w:r>
    </w:p>
    <w:p w14:paraId="2D7C8136" w14:textId="77777777" w:rsidR="00211A8F" w:rsidRPr="007A45A6" w:rsidRDefault="00211A8F" w:rsidP="00136A97">
      <w:pPr>
        <w:pStyle w:val="ListParagraph"/>
        <w:numPr>
          <w:ilvl w:val="1"/>
          <w:numId w:val="257"/>
        </w:numPr>
        <w:rPr>
          <w:rFonts w:ascii="Arial" w:hAnsi="Arial" w:cs="Arial"/>
          <w:b/>
          <w:sz w:val="16"/>
          <w:szCs w:val="16"/>
        </w:rPr>
      </w:pPr>
      <w:r w:rsidRPr="007A45A6">
        <w:rPr>
          <w:rFonts w:ascii="Arial" w:hAnsi="Arial" w:cs="Arial"/>
          <w:b/>
          <w:sz w:val="16"/>
          <w:szCs w:val="16"/>
          <w:u w:val="single"/>
        </w:rPr>
        <w:t xml:space="preserve">Some trial &amp; error experimentation permitted at this stage </w:t>
      </w:r>
      <w:r w:rsidRPr="007A45A6">
        <w:rPr>
          <w:rFonts w:ascii="Arial" w:hAnsi="Arial" w:cs="Arial"/>
          <w:sz w:val="16"/>
          <w:szCs w:val="16"/>
        </w:rPr>
        <w:sym w:font="Symbol" w:char="F0AE"/>
      </w:r>
      <w:r w:rsidRPr="007A45A6">
        <w:rPr>
          <w:rFonts w:ascii="Arial" w:hAnsi="Arial" w:cs="Arial"/>
          <w:sz w:val="16"/>
          <w:szCs w:val="16"/>
        </w:rPr>
        <w:t xml:space="preserve"> prior art disclosure must have been sufficient to enable a skilled person to perform or make the claimed invention </w:t>
      </w:r>
      <w:r w:rsidRPr="007A45A6">
        <w:rPr>
          <w:rFonts w:ascii="Arial" w:hAnsi="Arial" w:cs="Arial"/>
          <w:b/>
          <w:sz w:val="16"/>
          <w:szCs w:val="16"/>
          <w:u w:val="single"/>
        </w:rPr>
        <w:t>without “undue burden”</w:t>
      </w:r>
      <w:r w:rsidRPr="007A45A6">
        <w:rPr>
          <w:rFonts w:ascii="Arial" w:hAnsi="Arial" w:cs="Arial"/>
          <w:sz w:val="16"/>
          <w:szCs w:val="16"/>
        </w:rPr>
        <w:t xml:space="preserve"> (</w:t>
      </w:r>
      <w:r w:rsidRPr="007A45A6">
        <w:rPr>
          <w:rFonts w:ascii="Arial" w:hAnsi="Arial" w:cs="Arial"/>
          <w:b/>
          <w:i/>
          <w:color w:val="0000FF"/>
          <w:sz w:val="16"/>
          <w:szCs w:val="16"/>
        </w:rPr>
        <w:t>Apotex</w:t>
      </w:r>
      <w:r w:rsidRPr="007A45A6">
        <w:rPr>
          <w:rFonts w:ascii="Arial" w:hAnsi="Arial" w:cs="Arial"/>
          <w:color w:val="0000FF"/>
          <w:sz w:val="16"/>
          <w:szCs w:val="16"/>
        </w:rPr>
        <w:t>)</w:t>
      </w:r>
    </w:p>
    <w:p w14:paraId="1C75AEFD" w14:textId="77777777" w:rsidR="00211A8F" w:rsidRPr="007A45A6" w:rsidRDefault="00211A8F" w:rsidP="00136A97">
      <w:pPr>
        <w:pStyle w:val="ListParagraph"/>
        <w:numPr>
          <w:ilvl w:val="2"/>
          <w:numId w:val="257"/>
        </w:numPr>
        <w:rPr>
          <w:rFonts w:ascii="Arial" w:hAnsi="Arial" w:cs="Arial"/>
          <w:b/>
          <w:sz w:val="16"/>
          <w:szCs w:val="16"/>
        </w:rPr>
      </w:pPr>
      <w:r w:rsidRPr="007A45A6">
        <w:rPr>
          <w:rFonts w:ascii="Arial" w:hAnsi="Arial" w:cs="Arial"/>
          <w:b/>
          <w:sz w:val="16"/>
          <w:szCs w:val="16"/>
        </w:rPr>
        <w:t>Undue burden</w:t>
      </w:r>
      <w:r w:rsidRPr="007A45A6">
        <w:rPr>
          <w:rFonts w:ascii="Arial" w:hAnsi="Arial" w:cs="Arial"/>
          <w:sz w:val="16"/>
          <w:szCs w:val="16"/>
        </w:rPr>
        <w:t xml:space="preserve"> takes into account </w:t>
      </w:r>
      <w:r w:rsidRPr="007A45A6">
        <w:rPr>
          <w:rFonts w:ascii="Arial" w:hAnsi="Arial" w:cs="Arial"/>
          <w:b/>
          <w:sz w:val="16"/>
          <w:szCs w:val="16"/>
        </w:rPr>
        <w:t>the nature of the invention</w:t>
      </w:r>
      <w:r w:rsidRPr="007A45A6">
        <w:rPr>
          <w:rFonts w:ascii="Arial" w:hAnsi="Arial" w:cs="Arial"/>
          <w:sz w:val="16"/>
          <w:szCs w:val="16"/>
        </w:rPr>
        <w:t xml:space="preserve">: depending on the field, more trial &amp; error acceptable </w:t>
      </w:r>
    </w:p>
    <w:p w14:paraId="69C6E67E" w14:textId="77777777" w:rsidR="00211A8F" w:rsidRPr="007A45A6" w:rsidRDefault="00211A8F" w:rsidP="00136A97">
      <w:pPr>
        <w:pStyle w:val="ListParagraph"/>
        <w:numPr>
          <w:ilvl w:val="1"/>
          <w:numId w:val="257"/>
        </w:numPr>
        <w:rPr>
          <w:rFonts w:ascii="Arial" w:hAnsi="Arial" w:cs="Arial"/>
          <w:b/>
          <w:sz w:val="16"/>
          <w:szCs w:val="16"/>
        </w:rPr>
      </w:pPr>
      <w:r w:rsidRPr="007A45A6">
        <w:rPr>
          <w:rFonts w:ascii="Arial" w:hAnsi="Arial" w:cs="Arial"/>
          <w:b/>
          <w:sz w:val="16"/>
          <w:szCs w:val="16"/>
        </w:rPr>
        <w:t>Reverse engineering is acceptable regardless of difficulty</w:t>
      </w:r>
      <w:r w:rsidRPr="007A45A6">
        <w:rPr>
          <w:rFonts w:ascii="Arial" w:hAnsi="Arial" w:cs="Arial"/>
          <w:sz w:val="16"/>
          <w:szCs w:val="16"/>
        </w:rPr>
        <w:t xml:space="preserve"> (</w:t>
      </w:r>
      <w:r w:rsidRPr="007A45A6">
        <w:rPr>
          <w:rFonts w:ascii="Arial" w:hAnsi="Arial" w:cs="Arial"/>
          <w:b/>
          <w:i/>
          <w:color w:val="0000FF"/>
          <w:sz w:val="16"/>
          <w:szCs w:val="16"/>
        </w:rPr>
        <w:t>Baker Petrolite</w:t>
      </w:r>
      <w:r w:rsidRPr="007A45A6">
        <w:rPr>
          <w:rFonts w:ascii="Arial" w:hAnsi="Arial" w:cs="Arial"/>
          <w:sz w:val="16"/>
          <w:szCs w:val="16"/>
        </w:rPr>
        <w:t>)</w:t>
      </w:r>
    </w:p>
    <w:p w14:paraId="0E854DA9" w14:textId="77777777" w:rsidR="00211A8F" w:rsidRPr="007A45A6" w:rsidRDefault="00211A8F" w:rsidP="00136A97">
      <w:pPr>
        <w:pStyle w:val="ListParagraph"/>
        <w:numPr>
          <w:ilvl w:val="2"/>
          <w:numId w:val="257"/>
        </w:numPr>
        <w:rPr>
          <w:rFonts w:ascii="Arial" w:hAnsi="Arial" w:cs="Arial"/>
          <w:b/>
          <w:sz w:val="16"/>
          <w:szCs w:val="16"/>
        </w:rPr>
      </w:pPr>
      <w:r w:rsidRPr="007A45A6">
        <w:rPr>
          <w:rFonts w:ascii="Arial" w:hAnsi="Arial" w:cs="Arial"/>
          <w:b/>
          <w:sz w:val="16"/>
          <w:szCs w:val="16"/>
        </w:rPr>
        <w:t>Complexity/time/work involved irrelevant</w:t>
      </w:r>
      <w:r w:rsidRPr="007A45A6">
        <w:rPr>
          <w:rFonts w:ascii="Arial" w:hAnsi="Arial" w:cs="Arial"/>
          <w:sz w:val="16"/>
          <w:szCs w:val="16"/>
        </w:rPr>
        <w:t xml:space="preserve"> </w:t>
      </w:r>
      <w:r w:rsidRPr="007A45A6">
        <w:rPr>
          <w:rFonts w:ascii="Arial" w:hAnsi="Arial" w:cs="Arial"/>
          <w:sz w:val="16"/>
          <w:szCs w:val="16"/>
        </w:rPr>
        <w:sym w:font="Symbol" w:char="F0AE"/>
      </w:r>
      <w:r w:rsidRPr="007A45A6">
        <w:rPr>
          <w:rFonts w:ascii="Arial" w:hAnsi="Arial" w:cs="Arial"/>
          <w:sz w:val="16"/>
          <w:szCs w:val="16"/>
        </w:rPr>
        <w:t xml:space="preserve"> what matters is </w:t>
      </w:r>
      <w:r w:rsidRPr="007A45A6">
        <w:rPr>
          <w:rFonts w:ascii="Arial" w:hAnsi="Arial" w:cs="Arial"/>
          <w:sz w:val="16"/>
          <w:szCs w:val="16"/>
          <w:u w:val="single"/>
        </w:rPr>
        <w:t>whether inventive skill must be used to produce</w:t>
      </w:r>
      <w:r w:rsidRPr="007A45A6">
        <w:rPr>
          <w:rFonts w:ascii="Arial" w:hAnsi="Arial" w:cs="Arial"/>
          <w:sz w:val="16"/>
          <w:szCs w:val="16"/>
        </w:rPr>
        <w:t>?</w:t>
      </w:r>
    </w:p>
    <w:p w14:paraId="2B0116BA" w14:textId="77777777" w:rsidR="00211A8F" w:rsidRPr="00781A93" w:rsidRDefault="00211A8F" w:rsidP="00136A97">
      <w:pPr>
        <w:pStyle w:val="ListParagraph"/>
        <w:numPr>
          <w:ilvl w:val="2"/>
          <w:numId w:val="257"/>
        </w:numPr>
        <w:rPr>
          <w:rFonts w:ascii="Arial" w:hAnsi="Arial" w:cs="Arial"/>
          <w:b/>
          <w:sz w:val="16"/>
          <w:szCs w:val="16"/>
        </w:rPr>
      </w:pPr>
      <w:r w:rsidRPr="007A45A6">
        <w:rPr>
          <w:rFonts w:ascii="Arial" w:hAnsi="Arial" w:cs="Arial"/>
          <w:b/>
          <w:sz w:val="16"/>
          <w:szCs w:val="16"/>
        </w:rPr>
        <w:t>Does not need to figure out how it works</w:t>
      </w:r>
      <w:r w:rsidRPr="007A45A6">
        <w:rPr>
          <w:rFonts w:ascii="Arial" w:hAnsi="Arial" w:cs="Arial"/>
          <w:sz w:val="16"/>
          <w:szCs w:val="16"/>
        </w:rPr>
        <w:t xml:space="preserve"> or be able to re-create entire product containing the patented material; just know what it is (i.e. what chemicals are in the compound)</w:t>
      </w:r>
    </w:p>
    <w:p w14:paraId="2F06159E" w14:textId="3AE127A3" w:rsidR="00781A93" w:rsidRPr="00781A93" w:rsidRDefault="00781A93" w:rsidP="00136A97">
      <w:pPr>
        <w:pStyle w:val="ListParagraph"/>
        <w:numPr>
          <w:ilvl w:val="2"/>
          <w:numId w:val="257"/>
        </w:numPr>
        <w:spacing w:after="200" w:line="276" w:lineRule="auto"/>
        <w:rPr>
          <w:rFonts w:ascii="Arial" w:hAnsi="Arial" w:cs="Arial"/>
          <w:sz w:val="16"/>
          <w:szCs w:val="16"/>
        </w:rPr>
      </w:pPr>
      <w:r w:rsidRPr="00781A93">
        <w:rPr>
          <w:rFonts w:ascii="Arial" w:hAnsi="Arial" w:cs="Arial"/>
          <w:sz w:val="16"/>
          <w:szCs w:val="16"/>
        </w:rPr>
        <w:t xml:space="preserve">Does not matter that the person actually did not discover/reverse engineer, as long as it was </w:t>
      </w:r>
      <w:r w:rsidRPr="00781A93">
        <w:rPr>
          <w:rFonts w:ascii="Arial" w:hAnsi="Arial" w:cs="Arial"/>
          <w:sz w:val="16"/>
          <w:szCs w:val="16"/>
          <w:u w:val="single"/>
        </w:rPr>
        <w:t>possible</w:t>
      </w:r>
      <w:r w:rsidRPr="00781A93">
        <w:rPr>
          <w:rFonts w:ascii="Arial" w:hAnsi="Arial" w:cs="Arial"/>
          <w:sz w:val="16"/>
          <w:szCs w:val="16"/>
        </w:rPr>
        <w:t xml:space="preserve"> (</w:t>
      </w:r>
      <w:r w:rsidRPr="00781A93">
        <w:rPr>
          <w:rFonts w:ascii="Arial" w:hAnsi="Arial" w:cs="Arial"/>
          <w:b/>
          <w:i/>
          <w:color w:val="0000FF"/>
          <w:sz w:val="16"/>
          <w:szCs w:val="16"/>
        </w:rPr>
        <w:t>Gibney</w:t>
      </w:r>
      <w:r w:rsidRPr="00781A93">
        <w:rPr>
          <w:rFonts w:ascii="Arial" w:hAnsi="Arial" w:cs="Arial"/>
          <w:sz w:val="16"/>
          <w:szCs w:val="16"/>
        </w:rPr>
        <w:t>)</w:t>
      </w:r>
    </w:p>
    <w:p w14:paraId="63D1983D" w14:textId="3D5AD764" w:rsidR="00211A8F" w:rsidRPr="00A21ADA" w:rsidRDefault="00781A93" w:rsidP="00136A97">
      <w:pPr>
        <w:pStyle w:val="ListParagraph"/>
        <w:numPr>
          <w:ilvl w:val="1"/>
          <w:numId w:val="257"/>
        </w:numPr>
        <w:rPr>
          <w:rFonts w:ascii="Arial" w:hAnsi="Arial" w:cs="Arial"/>
          <w:b/>
          <w:sz w:val="16"/>
          <w:szCs w:val="16"/>
        </w:rPr>
      </w:pPr>
      <w:r>
        <w:rPr>
          <w:rFonts w:ascii="Arial" w:hAnsi="Arial" w:cs="Arial"/>
          <w:b/>
          <w:sz w:val="16"/>
          <w:szCs w:val="16"/>
        </w:rPr>
        <w:t xml:space="preserve">Concealed use </w:t>
      </w:r>
      <w:r w:rsidRPr="00781A93">
        <w:rPr>
          <w:rFonts w:ascii="Arial" w:hAnsi="Arial" w:cs="Arial"/>
          <w:b/>
          <w:sz w:val="16"/>
          <w:szCs w:val="16"/>
        </w:rPr>
        <w:sym w:font="Wingdings" w:char="F0E0"/>
      </w:r>
      <w:r>
        <w:rPr>
          <w:rFonts w:ascii="Arial" w:hAnsi="Arial" w:cs="Arial"/>
          <w:b/>
          <w:sz w:val="16"/>
          <w:szCs w:val="16"/>
        </w:rPr>
        <w:t xml:space="preserve"> unclear as to whether it is sufficient for enablement </w:t>
      </w:r>
    </w:p>
    <w:p w14:paraId="2FD60DB1" w14:textId="77777777" w:rsidR="00A21ADA" w:rsidRPr="00A21ADA" w:rsidRDefault="00A21ADA" w:rsidP="00A21ADA">
      <w:pPr>
        <w:pStyle w:val="ListParagraph"/>
        <w:ind w:left="1440"/>
        <w:rPr>
          <w:rFonts w:ascii="Arial" w:hAnsi="Arial" w:cs="Arial"/>
          <w:b/>
          <w:sz w:val="16"/>
          <w:szCs w:val="16"/>
        </w:rPr>
      </w:pPr>
    </w:p>
    <w:p w14:paraId="00E69D6D" w14:textId="738BB0CE" w:rsidR="00A21ADA" w:rsidRPr="007A45A6" w:rsidRDefault="00A008C1" w:rsidP="00A21ADA">
      <w:pPr>
        <w:tabs>
          <w:tab w:val="num" w:pos="720"/>
        </w:tabs>
        <w:ind w:left="720"/>
        <w:rPr>
          <w:rFonts w:ascii="Arial" w:hAnsi="Arial" w:cs="Arial"/>
          <w:b/>
          <w:sz w:val="16"/>
          <w:szCs w:val="16"/>
          <w:u w:val="single"/>
        </w:rPr>
      </w:pPr>
      <w:r>
        <w:rPr>
          <w:rFonts w:ascii="Arial" w:hAnsi="Arial" w:cs="Arial"/>
          <w:b/>
          <w:sz w:val="16"/>
          <w:szCs w:val="16"/>
          <w:u w:val="single"/>
        </w:rPr>
        <w:t>[</w:t>
      </w:r>
      <w:r w:rsidR="00A21ADA" w:rsidRPr="007A45A6">
        <w:rPr>
          <w:rFonts w:ascii="Arial" w:hAnsi="Arial" w:cs="Arial"/>
          <w:b/>
          <w:sz w:val="16"/>
          <w:szCs w:val="16"/>
          <w:u w:val="single"/>
        </w:rPr>
        <w:t>Four non-exhaustive factors to consider in Enablement:</w:t>
      </w:r>
    </w:p>
    <w:p w14:paraId="2A32021E" w14:textId="77777777" w:rsidR="00A21ADA" w:rsidRPr="007A45A6" w:rsidRDefault="00A21ADA" w:rsidP="00136A97">
      <w:pPr>
        <w:pStyle w:val="ListParagraph"/>
        <w:numPr>
          <w:ilvl w:val="0"/>
          <w:numId w:val="259"/>
        </w:numPr>
        <w:tabs>
          <w:tab w:val="num" w:pos="1440"/>
        </w:tabs>
        <w:ind w:left="1440"/>
        <w:rPr>
          <w:rFonts w:ascii="Arial" w:hAnsi="Arial" w:cs="Arial"/>
          <w:b/>
          <w:sz w:val="16"/>
          <w:szCs w:val="16"/>
          <w:u w:val="single"/>
          <w:lang w:val="en-US"/>
        </w:rPr>
      </w:pPr>
      <w:r w:rsidRPr="007A45A6">
        <w:rPr>
          <w:rFonts w:ascii="Arial" w:hAnsi="Arial" w:cs="Arial"/>
          <w:sz w:val="16"/>
          <w:szCs w:val="16"/>
          <w:lang w:val="en-US"/>
        </w:rPr>
        <w:t xml:space="preserve">Enablement is to be </w:t>
      </w:r>
      <w:r w:rsidRPr="007A45A6">
        <w:rPr>
          <w:rFonts w:ascii="Arial" w:hAnsi="Arial" w:cs="Arial"/>
          <w:b/>
          <w:sz w:val="16"/>
          <w:szCs w:val="16"/>
          <w:lang w:val="en-US"/>
        </w:rPr>
        <w:t xml:space="preserve">assessed having regard to the </w:t>
      </w:r>
      <w:r w:rsidRPr="007A45A6">
        <w:rPr>
          <w:rFonts w:ascii="Arial" w:hAnsi="Arial" w:cs="Arial"/>
          <w:b/>
          <w:sz w:val="16"/>
          <w:szCs w:val="16"/>
          <w:u w:val="single"/>
          <w:lang w:val="en-US"/>
        </w:rPr>
        <w:t>prior patent as a whole</w:t>
      </w:r>
      <w:r w:rsidRPr="007A45A6">
        <w:rPr>
          <w:rFonts w:ascii="Arial" w:hAnsi="Arial" w:cs="Arial"/>
          <w:sz w:val="16"/>
          <w:szCs w:val="16"/>
          <w:lang w:val="en-US"/>
        </w:rPr>
        <w:t xml:space="preserve"> including the specification and the claims. </w:t>
      </w:r>
    </w:p>
    <w:p w14:paraId="5B87F01F" w14:textId="77777777" w:rsidR="00A21ADA" w:rsidRPr="007A45A6" w:rsidRDefault="00A21ADA" w:rsidP="00136A97">
      <w:pPr>
        <w:pStyle w:val="ListParagraph"/>
        <w:numPr>
          <w:ilvl w:val="1"/>
          <w:numId w:val="259"/>
        </w:numPr>
        <w:tabs>
          <w:tab w:val="num" w:pos="1440"/>
        </w:tabs>
        <w:ind w:left="2160"/>
        <w:rPr>
          <w:rFonts w:ascii="Arial" w:hAnsi="Arial" w:cs="Arial"/>
          <w:b/>
          <w:sz w:val="16"/>
          <w:szCs w:val="16"/>
          <w:u w:val="single"/>
          <w:lang w:val="en-US"/>
        </w:rPr>
      </w:pPr>
      <w:r w:rsidRPr="007A45A6">
        <w:rPr>
          <w:rFonts w:ascii="Arial" w:hAnsi="Arial" w:cs="Arial"/>
          <w:sz w:val="16"/>
          <w:szCs w:val="16"/>
          <w:lang w:val="en-US"/>
        </w:rPr>
        <w:t xml:space="preserve">There is no reason to limit what the skilled person may consider in the prior patent in order to discover how to perform or make the invention of the subsequent patent. The </w:t>
      </w:r>
      <w:r w:rsidRPr="007A45A6">
        <w:rPr>
          <w:rFonts w:ascii="Arial" w:hAnsi="Arial" w:cs="Arial"/>
          <w:b/>
          <w:sz w:val="16"/>
          <w:szCs w:val="16"/>
          <w:lang w:val="en-US"/>
        </w:rPr>
        <w:t>entire prior patent constitutes prior art</w:t>
      </w:r>
      <w:r w:rsidRPr="007A45A6">
        <w:rPr>
          <w:rFonts w:ascii="Arial" w:hAnsi="Arial" w:cs="Arial"/>
          <w:sz w:val="16"/>
          <w:szCs w:val="16"/>
          <w:lang w:val="en-US"/>
        </w:rPr>
        <w:t>.</w:t>
      </w:r>
    </w:p>
    <w:p w14:paraId="0913B596" w14:textId="77777777" w:rsidR="00A21ADA" w:rsidRPr="007A45A6" w:rsidRDefault="00A21ADA" w:rsidP="00136A97">
      <w:pPr>
        <w:pStyle w:val="ListParagraph"/>
        <w:numPr>
          <w:ilvl w:val="0"/>
          <w:numId w:val="259"/>
        </w:numPr>
        <w:ind w:left="1440"/>
        <w:rPr>
          <w:rFonts w:ascii="Arial" w:hAnsi="Arial" w:cs="Arial"/>
          <w:b/>
          <w:sz w:val="16"/>
          <w:szCs w:val="16"/>
          <w:u w:val="single"/>
          <w:lang w:val="en-US"/>
        </w:rPr>
      </w:pPr>
      <w:r w:rsidRPr="007A45A6">
        <w:rPr>
          <w:rFonts w:ascii="Arial" w:hAnsi="Arial" w:cs="Arial"/>
          <w:sz w:val="16"/>
          <w:szCs w:val="16"/>
          <w:lang w:val="en-US"/>
        </w:rPr>
        <w:t xml:space="preserve">The </w:t>
      </w:r>
      <w:r w:rsidRPr="007A45A6">
        <w:rPr>
          <w:rFonts w:ascii="Arial" w:hAnsi="Arial" w:cs="Arial"/>
          <w:b/>
          <w:sz w:val="16"/>
          <w:szCs w:val="16"/>
          <w:lang w:val="en-US"/>
        </w:rPr>
        <w:t xml:space="preserve">skilled person may use his or her </w:t>
      </w:r>
      <w:r w:rsidRPr="007A45A6">
        <w:rPr>
          <w:rFonts w:ascii="Arial" w:hAnsi="Arial" w:cs="Arial"/>
          <w:b/>
          <w:sz w:val="16"/>
          <w:szCs w:val="16"/>
          <w:u w:val="single"/>
          <w:lang w:val="en-US"/>
        </w:rPr>
        <w:t>common general knowledge</w:t>
      </w:r>
      <w:r w:rsidRPr="007A45A6">
        <w:rPr>
          <w:rFonts w:ascii="Arial" w:hAnsi="Arial" w:cs="Arial"/>
          <w:sz w:val="16"/>
          <w:szCs w:val="16"/>
          <w:lang w:val="en-US"/>
        </w:rPr>
        <w:t xml:space="preserve"> to supplement information contained in the prior patent.</w:t>
      </w:r>
    </w:p>
    <w:p w14:paraId="5429EEE4" w14:textId="77777777" w:rsidR="00A21ADA" w:rsidRPr="007A45A6" w:rsidRDefault="00A21ADA" w:rsidP="00136A97">
      <w:pPr>
        <w:pStyle w:val="ListParagraph"/>
        <w:numPr>
          <w:ilvl w:val="1"/>
          <w:numId w:val="259"/>
        </w:numPr>
        <w:ind w:left="2160"/>
        <w:rPr>
          <w:rFonts w:ascii="Arial" w:hAnsi="Arial" w:cs="Arial"/>
          <w:b/>
          <w:sz w:val="16"/>
          <w:szCs w:val="16"/>
          <w:u w:val="single"/>
          <w:lang w:val="en-US"/>
        </w:rPr>
      </w:pPr>
      <w:r w:rsidRPr="007A45A6">
        <w:rPr>
          <w:rFonts w:ascii="Arial" w:hAnsi="Arial" w:cs="Arial"/>
          <w:sz w:val="16"/>
          <w:szCs w:val="16"/>
          <w:lang w:val="en-US"/>
        </w:rPr>
        <w:t>Common general knowledge means knowledge generally known by persons skilled in the relevant art at the relevant time.</w:t>
      </w:r>
    </w:p>
    <w:p w14:paraId="67BE91E5" w14:textId="77777777" w:rsidR="00A21ADA" w:rsidRPr="007A45A6" w:rsidRDefault="00A21ADA" w:rsidP="00136A97">
      <w:pPr>
        <w:pStyle w:val="ListParagraph"/>
        <w:numPr>
          <w:ilvl w:val="0"/>
          <w:numId w:val="259"/>
        </w:numPr>
        <w:tabs>
          <w:tab w:val="num" w:pos="2160"/>
        </w:tabs>
        <w:ind w:left="1440"/>
        <w:rPr>
          <w:rFonts w:ascii="Arial" w:hAnsi="Arial" w:cs="Arial"/>
          <w:sz w:val="16"/>
          <w:szCs w:val="16"/>
          <w:lang w:val="en-US"/>
        </w:rPr>
      </w:pPr>
      <w:r w:rsidRPr="007A45A6">
        <w:rPr>
          <w:rFonts w:ascii="Arial" w:hAnsi="Arial" w:cs="Arial"/>
          <w:sz w:val="16"/>
          <w:szCs w:val="16"/>
          <w:lang w:val="en-US"/>
        </w:rPr>
        <w:t xml:space="preserve">When considering whether there is </w:t>
      </w:r>
      <w:r w:rsidRPr="007A45A6">
        <w:rPr>
          <w:rFonts w:ascii="Arial" w:hAnsi="Arial" w:cs="Arial"/>
          <w:b/>
          <w:sz w:val="16"/>
          <w:szCs w:val="16"/>
          <w:lang w:val="en-US"/>
        </w:rPr>
        <w:t>undue burden</w:t>
      </w:r>
      <w:r w:rsidRPr="007A45A6">
        <w:rPr>
          <w:rFonts w:ascii="Arial" w:hAnsi="Arial" w:cs="Arial"/>
          <w:sz w:val="16"/>
          <w:szCs w:val="16"/>
          <w:lang w:val="en-US"/>
        </w:rPr>
        <w:t xml:space="preserve">, the </w:t>
      </w:r>
      <w:r w:rsidRPr="007A45A6">
        <w:rPr>
          <w:rFonts w:ascii="Arial" w:hAnsi="Arial" w:cs="Arial"/>
          <w:b/>
          <w:sz w:val="16"/>
          <w:szCs w:val="16"/>
          <w:lang w:val="en-US"/>
        </w:rPr>
        <w:t>nature of the invention must be taken into account</w:t>
      </w:r>
      <w:r w:rsidRPr="007A45A6">
        <w:rPr>
          <w:rFonts w:ascii="Arial" w:hAnsi="Arial" w:cs="Arial"/>
          <w:sz w:val="16"/>
          <w:szCs w:val="16"/>
          <w:lang w:val="en-US"/>
        </w:rPr>
        <w:t>. If invention in area of tech where trials and experiments are carried out, threshold is higher.</w:t>
      </w:r>
    </w:p>
    <w:p w14:paraId="14EFDBB4" w14:textId="77777777" w:rsidR="00A21ADA" w:rsidRPr="007A45A6" w:rsidRDefault="00A21ADA" w:rsidP="00136A97">
      <w:pPr>
        <w:pStyle w:val="ListParagraph"/>
        <w:numPr>
          <w:ilvl w:val="1"/>
          <w:numId w:val="259"/>
        </w:numPr>
        <w:ind w:left="2160"/>
        <w:rPr>
          <w:rFonts w:ascii="Arial" w:hAnsi="Arial" w:cs="Arial"/>
          <w:sz w:val="16"/>
          <w:szCs w:val="16"/>
          <w:lang w:val="en-US"/>
        </w:rPr>
      </w:pPr>
      <w:r w:rsidRPr="007A45A6">
        <w:rPr>
          <w:rFonts w:ascii="Arial" w:hAnsi="Arial" w:cs="Arial"/>
          <w:sz w:val="16"/>
          <w:szCs w:val="16"/>
          <w:lang w:val="en-US"/>
        </w:rPr>
        <w:t xml:space="preserve">If inventive steps are required, the prior art will not be considered as enabling. </w:t>
      </w:r>
    </w:p>
    <w:p w14:paraId="50CC563E" w14:textId="77777777" w:rsidR="00A21ADA" w:rsidRPr="007A45A6" w:rsidRDefault="00A21ADA" w:rsidP="00136A97">
      <w:pPr>
        <w:pStyle w:val="ListParagraph"/>
        <w:numPr>
          <w:ilvl w:val="1"/>
          <w:numId w:val="259"/>
        </w:numPr>
        <w:ind w:left="2160"/>
        <w:rPr>
          <w:rFonts w:ascii="Arial" w:hAnsi="Arial" w:cs="Arial"/>
          <w:sz w:val="16"/>
          <w:szCs w:val="16"/>
          <w:lang w:val="en-US"/>
        </w:rPr>
      </w:pPr>
      <w:r w:rsidRPr="007A45A6">
        <w:rPr>
          <w:rFonts w:ascii="Arial" w:hAnsi="Arial" w:cs="Arial"/>
          <w:sz w:val="16"/>
          <w:szCs w:val="16"/>
          <w:lang w:val="en-US"/>
        </w:rPr>
        <w:t>Prolonged or arduous trial and error would not be considered routine.</w:t>
      </w:r>
    </w:p>
    <w:p w14:paraId="4A1557CC" w14:textId="510AD482" w:rsidR="00A21ADA" w:rsidRDefault="00A21ADA" w:rsidP="00136A97">
      <w:pPr>
        <w:pStyle w:val="ListParagraph"/>
        <w:numPr>
          <w:ilvl w:val="0"/>
          <w:numId w:val="259"/>
        </w:numPr>
        <w:tabs>
          <w:tab w:val="num" w:pos="2160"/>
        </w:tabs>
        <w:ind w:left="1440"/>
        <w:rPr>
          <w:rFonts w:ascii="Arial" w:hAnsi="Arial" w:cs="Arial"/>
          <w:sz w:val="16"/>
          <w:szCs w:val="16"/>
          <w:lang w:val="en-US"/>
        </w:rPr>
      </w:pPr>
      <w:r w:rsidRPr="007A45A6">
        <w:rPr>
          <w:rFonts w:ascii="Arial" w:hAnsi="Arial" w:cs="Arial"/>
          <w:b/>
          <w:sz w:val="16"/>
          <w:szCs w:val="16"/>
          <w:lang w:val="en-US"/>
        </w:rPr>
        <w:t xml:space="preserve">Obvious errors or omissions in the prior patent </w:t>
      </w:r>
      <w:r w:rsidRPr="007A45A6">
        <w:rPr>
          <w:rFonts w:ascii="Arial" w:hAnsi="Arial" w:cs="Arial"/>
          <w:b/>
          <w:sz w:val="16"/>
          <w:szCs w:val="16"/>
          <w:u w:val="single"/>
          <w:lang w:val="en-US"/>
        </w:rPr>
        <w:t>will not prevent enablem</w:t>
      </w:r>
      <w:r w:rsidRPr="007A45A6">
        <w:rPr>
          <w:rFonts w:ascii="Arial" w:hAnsi="Arial" w:cs="Arial"/>
          <w:b/>
          <w:sz w:val="16"/>
          <w:szCs w:val="16"/>
          <w:lang w:val="en-US"/>
        </w:rPr>
        <w:t>ent</w:t>
      </w:r>
      <w:r w:rsidRPr="007A45A6">
        <w:rPr>
          <w:rFonts w:ascii="Arial" w:hAnsi="Arial" w:cs="Arial"/>
          <w:sz w:val="16"/>
          <w:szCs w:val="16"/>
          <w:lang w:val="en-US"/>
        </w:rPr>
        <w:t xml:space="preserve"> </w:t>
      </w:r>
      <w:r w:rsidRPr="007A45A6">
        <w:rPr>
          <w:rFonts w:ascii="Arial" w:hAnsi="Arial" w:cs="Arial"/>
          <w:b/>
          <w:sz w:val="16"/>
          <w:szCs w:val="16"/>
          <w:lang w:val="en-US"/>
        </w:rPr>
        <w:t>if reasonable skill and knowledge in the art could readily correct the error or find what was omitted</w:t>
      </w:r>
      <w:r w:rsidRPr="007A45A6">
        <w:rPr>
          <w:rFonts w:ascii="Arial" w:hAnsi="Arial" w:cs="Arial"/>
          <w:sz w:val="16"/>
          <w:szCs w:val="16"/>
          <w:lang w:val="en-US"/>
        </w:rPr>
        <w:t>.</w:t>
      </w:r>
      <w:r w:rsidR="00A008C1">
        <w:rPr>
          <w:rFonts w:ascii="Arial" w:hAnsi="Arial" w:cs="Arial"/>
          <w:sz w:val="16"/>
          <w:szCs w:val="16"/>
          <w:lang w:val="en-US"/>
        </w:rPr>
        <w:t>]</w:t>
      </w:r>
    </w:p>
    <w:p w14:paraId="129306DD" w14:textId="77777777" w:rsidR="00781A93" w:rsidRDefault="00781A93" w:rsidP="00781A93">
      <w:pPr>
        <w:rPr>
          <w:rFonts w:ascii="Arial" w:hAnsi="Arial" w:cs="Arial"/>
          <w:sz w:val="16"/>
          <w:szCs w:val="16"/>
        </w:rPr>
      </w:pPr>
    </w:p>
    <w:p w14:paraId="6B3E9A52" w14:textId="6105FF2D" w:rsidR="00781A93" w:rsidRDefault="00781A93" w:rsidP="00136A97">
      <w:pPr>
        <w:pStyle w:val="ListParagraph"/>
        <w:numPr>
          <w:ilvl w:val="0"/>
          <w:numId w:val="261"/>
        </w:numPr>
        <w:rPr>
          <w:rFonts w:ascii="Arial" w:hAnsi="Arial" w:cs="Arial"/>
          <w:sz w:val="16"/>
          <w:szCs w:val="16"/>
        </w:rPr>
      </w:pPr>
      <w:r w:rsidRPr="00781A93">
        <w:rPr>
          <w:rFonts w:ascii="Arial" w:hAnsi="Arial" w:cs="Arial"/>
          <w:b/>
          <w:i/>
          <w:color w:val="0000FF"/>
          <w:sz w:val="16"/>
          <w:szCs w:val="16"/>
        </w:rPr>
        <w:t>Gibney</w:t>
      </w:r>
      <w:r>
        <w:rPr>
          <w:rFonts w:ascii="Arial" w:hAnsi="Arial" w:cs="Arial"/>
          <w:b/>
          <w:i/>
          <w:sz w:val="16"/>
          <w:szCs w:val="16"/>
        </w:rPr>
        <w:t xml:space="preserve">: </w:t>
      </w:r>
      <w:r>
        <w:rPr>
          <w:rFonts w:ascii="Arial" w:hAnsi="Arial" w:cs="Arial"/>
          <w:sz w:val="16"/>
          <w:szCs w:val="16"/>
        </w:rPr>
        <w:t>disclosure of an invention on a non-confidential basis to a single member of the public may render a patent invalid</w:t>
      </w:r>
      <w:r>
        <w:rPr>
          <w:rFonts w:ascii="Arial" w:hAnsi="Arial" w:cs="Arial"/>
          <w:sz w:val="16"/>
          <w:szCs w:val="16"/>
        </w:rPr>
        <w:t>, BUT disclosure in an NDA will not suffice.</w:t>
      </w:r>
    </w:p>
    <w:p w14:paraId="45E4AD51" w14:textId="77777777" w:rsidR="00781A93" w:rsidRPr="00781A93" w:rsidRDefault="00781A93" w:rsidP="00136A97">
      <w:pPr>
        <w:pStyle w:val="ListParagraph"/>
        <w:numPr>
          <w:ilvl w:val="0"/>
          <w:numId w:val="261"/>
        </w:numPr>
        <w:spacing w:after="200" w:line="276" w:lineRule="auto"/>
        <w:rPr>
          <w:rFonts w:ascii="Arial" w:hAnsi="Arial" w:cs="Arial"/>
          <w:sz w:val="16"/>
          <w:szCs w:val="16"/>
        </w:rPr>
      </w:pPr>
      <w:r w:rsidRPr="00781A93">
        <w:rPr>
          <w:rFonts w:ascii="Arial" w:hAnsi="Arial" w:cs="Arial"/>
          <w:b/>
          <w:sz w:val="16"/>
          <w:szCs w:val="16"/>
        </w:rPr>
        <w:t>Experimental Use Exemption (this exemption does not exist in Canada)</w:t>
      </w:r>
    </w:p>
    <w:p w14:paraId="70D9E253" w14:textId="77777777" w:rsidR="00781A93" w:rsidRPr="00781A93" w:rsidRDefault="00781A93" w:rsidP="00136A97">
      <w:pPr>
        <w:pStyle w:val="ListParagraph"/>
        <w:numPr>
          <w:ilvl w:val="1"/>
          <w:numId w:val="261"/>
        </w:numPr>
        <w:spacing w:after="200" w:line="276" w:lineRule="auto"/>
        <w:rPr>
          <w:rFonts w:ascii="Arial" w:hAnsi="Arial" w:cs="Arial"/>
          <w:sz w:val="16"/>
          <w:szCs w:val="16"/>
        </w:rPr>
      </w:pPr>
      <w:r w:rsidRPr="00781A93">
        <w:rPr>
          <w:rFonts w:ascii="Arial" w:hAnsi="Arial" w:cs="Arial"/>
          <w:i/>
          <w:iCs/>
          <w:color w:val="FF0000"/>
          <w:sz w:val="16"/>
          <w:szCs w:val="16"/>
        </w:rPr>
        <w:t>bona fide</w:t>
      </w:r>
      <w:r w:rsidRPr="00781A93">
        <w:rPr>
          <w:rFonts w:ascii="Arial" w:hAnsi="Arial" w:cs="Arial"/>
          <w:color w:val="FF0000"/>
          <w:sz w:val="16"/>
          <w:szCs w:val="16"/>
        </w:rPr>
        <w:t xml:space="preserve"> experimentation</w:t>
      </w:r>
      <w:r w:rsidRPr="00781A93">
        <w:rPr>
          <w:rFonts w:ascii="Arial" w:hAnsi="Arial" w:cs="Arial"/>
          <w:sz w:val="16"/>
          <w:szCs w:val="16"/>
        </w:rPr>
        <w:t>, tests must be conducted to perfect the invention or to convince the inventor of the merits or practical utility of the invention (rather than to convince others, such as investors and purchasers)</w:t>
      </w:r>
    </w:p>
    <w:p w14:paraId="5493D1CE" w14:textId="65D81E0F" w:rsidR="00781A93" w:rsidRDefault="00781A93" w:rsidP="00136A97">
      <w:pPr>
        <w:pStyle w:val="ListParagraph"/>
        <w:numPr>
          <w:ilvl w:val="2"/>
          <w:numId w:val="261"/>
        </w:numPr>
        <w:spacing w:after="200" w:line="276" w:lineRule="auto"/>
        <w:rPr>
          <w:rFonts w:ascii="Arial" w:hAnsi="Arial" w:cs="Arial"/>
          <w:sz w:val="16"/>
          <w:szCs w:val="16"/>
        </w:rPr>
      </w:pPr>
      <w:r w:rsidRPr="00781A93">
        <w:rPr>
          <w:rFonts w:ascii="Arial" w:hAnsi="Arial" w:cs="Arial"/>
          <w:sz w:val="16"/>
          <w:szCs w:val="16"/>
        </w:rPr>
        <w:t>ie. make sure there was NDA…evidence that this is experimental rather than a disclosure/sale</w:t>
      </w:r>
    </w:p>
    <w:p w14:paraId="1A5415F5" w14:textId="77777777" w:rsidR="00781A93" w:rsidRPr="00781A93" w:rsidRDefault="00781A93" w:rsidP="00781A93">
      <w:pPr>
        <w:pStyle w:val="Heading3"/>
        <w:rPr>
          <w:rFonts w:ascii="Arial" w:hAnsi="Arial" w:cs="Arial"/>
          <w:sz w:val="16"/>
          <w:szCs w:val="16"/>
          <w:u w:val="single"/>
        </w:rPr>
      </w:pPr>
      <w:bookmarkStart w:id="90" w:name="_Toc279071151"/>
      <w:r w:rsidRPr="00781A93">
        <w:rPr>
          <w:rFonts w:ascii="Arial" w:hAnsi="Arial" w:cs="Arial"/>
          <w:color w:val="000000" w:themeColor="text1"/>
          <w:sz w:val="16"/>
          <w:szCs w:val="16"/>
          <w:u w:val="single"/>
        </w:rPr>
        <w:t xml:space="preserve">8 Principle Points from </w:t>
      </w:r>
      <w:r w:rsidRPr="00781A93">
        <w:rPr>
          <w:rFonts w:ascii="Arial" w:hAnsi="Arial" w:cs="Arial"/>
          <w:b/>
          <w:i/>
          <w:color w:val="0000FF"/>
          <w:sz w:val="16"/>
          <w:szCs w:val="16"/>
          <w:u w:val="single"/>
        </w:rPr>
        <w:t>Baker Petrolite</w:t>
      </w:r>
      <w:r w:rsidRPr="00781A93">
        <w:rPr>
          <w:rFonts w:ascii="Arial" w:hAnsi="Arial" w:cs="Arial"/>
          <w:color w:val="0000FF"/>
          <w:sz w:val="16"/>
          <w:szCs w:val="16"/>
          <w:u w:val="single"/>
        </w:rPr>
        <w:t xml:space="preserve"> </w:t>
      </w:r>
      <w:r w:rsidRPr="00781A93">
        <w:rPr>
          <w:rFonts w:ascii="Arial" w:hAnsi="Arial" w:cs="Arial"/>
          <w:color w:val="000000" w:themeColor="text1"/>
          <w:sz w:val="16"/>
          <w:szCs w:val="16"/>
          <w:u w:val="single"/>
        </w:rPr>
        <w:t>when analyzing anticipation by prior sale or use</w:t>
      </w:r>
      <w:bookmarkEnd w:id="90"/>
    </w:p>
    <w:p w14:paraId="26DB19F1" w14:textId="77777777" w:rsidR="00781A93" w:rsidRPr="00781A93" w:rsidRDefault="00781A93" w:rsidP="00781A93">
      <w:pPr>
        <w:pStyle w:val="NoSpacing"/>
        <w:rPr>
          <w:rFonts w:ascii="Arial" w:hAnsi="Arial" w:cs="Arial"/>
          <w:b/>
          <w:sz w:val="16"/>
          <w:szCs w:val="16"/>
        </w:rPr>
      </w:pPr>
      <w:r w:rsidRPr="00781A93">
        <w:rPr>
          <w:rFonts w:ascii="Arial" w:hAnsi="Arial" w:cs="Arial"/>
          <w:b/>
          <w:sz w:val="16"/>
          <w:szCs w:val="16"/>
        </w:rPr>
        <w:t>1. Sale to the public or use by the public alone is insufficient to prove anticipation.</w:t>
      </w:r>
    </w:p>
    <w:p w14:paraId="3E7F0665" w14:textId="77777777" w:rsidR="00781A93" w:rsidRPr="00781A93" w:rsidRDefault="00781A93" w:rsidP="00781A93">
      <w:pPr>
        <w:pStyle w:val="NoSpacing"/>
        <w:rPr>
          <w:rFonts w:ascii="Arial" w:hAnsi="Arial" w:cs="Arial"/>
          <w:b/>
          <w:sz w:val="16"/>
          <w:szCs w:val="16"/>
        </w:rPr>
      </w:pPr>
      <w:r w:rsidRPr="00781A93">
        <w:rPr>
          <w:rFonts w:ascii="Arial" w:hAnsi="Arial" w:cs="Arial"/>
          <w:b/>
          <w:sz w:val="16"/>
          <w:szCs w:val="16"/>
        </w:rPr>
        <w:t>2. For a prior sale or use to anticipate an invention, it must amount to "enabling disclosure".</w:t>
      </w:r>
    </w:p>
    <w:p w14:paraId="2A253459" w14:textId="77777777" w:rsidR="00781A93" w:rsidRPr="00781A93" w:rsidRDefault="00781A93" w:rsidP="00781A93">
      <w:pPr>
        <w:pStyle w:val="NoSpacing"/>
        <w:rPr>
          <w:rFonts w:ascii="Arial" w:hAnsi="Arial" w:cs="Arial"/>
          <w:sz w:val="16"/>
          <w:szCs w:val="16"/>
        </w:rPr>
      </w:pPr>
      <w:r w:rsidRPr="00781A93">
        <w:rPr>
          <w:rFonts w:ascii="Arial" w:hAnsi="Arial" w:cs="Arial"/>
          <w:sz w:val="16"/>
          <w:szCs w:val="16"/>
        </w:rPr>
        <w:t>3. The prior sale or use of a chemical product will constitute enabling disclosure to the public if its composition can be discovered through analysis of the product.</w:t>
      </w:r>
    </w:p>
    <w:p w14:paraId="70560422" w14:textId="77777777" w:rsidR="00781A93" w:rsidRPr="00781A93" w:rsidRDefault="00781A93" w:rsidP="00781A93">
      <w:pPr>
        <w:pStyle w:val="NoSpacing"/>
        <w:rPr>
          <w:rFonts w:ascii="Arial" w:hAnsi="Arial" w:cs="Arial"/>
          <w:b/>
          <w:sz w:val="16"/>
          <w:szCs w:val="16"/>
        </w:rPr>
      </w:pPr>
      <w:r w:rsidRPr="00781A93">
        <w:rPr>
          <w:rFonts w:ascii="Arial" w:hAnsi="Arial" w:cs="Arial"/>
          <w:b/>
          <w:sz w:val="16"/>
          <w:szCs w:val="16"/>
        </w:rPr>
        <w:t>4. The analysis must be able to be performed by a person skilled in the art in accordance with known analytical techniques available at the relevant time (common knowledge).</w:t>
      </w:r>
    </w:p>
    <w:p w14:paraId="2EE98955" w14:textId="77777777" w:rsidR="00781A93" w:rsidRPr="00781A93" w:rsidRDefault="00781A93" w:rsidP="00781A93">
      <w:pPr>
        <w:pStyle w:val="NoSpacing"/>
        <w:rPr>
          <w:rFonts w:ascii="Arial" w:hAnsi="Arial" w:cs="Arial"/>
          <w:b/>
          <w:sz w:val="16"/>
          <w:szCs w:val="16"/>
        </w:rPr>
      </w:pPr>
      <w:r w:rsidRPr="00781A93">
        <w:rPr>
          <w:rFonts w:ascii="Arial" w:hAnsi="Arial" w:cs="Arial"/>
          <w:b/>
          <w:sz w:val="16"/>
          <w:szCs w:val="16"/>
        </w:rPr>
        <w:t>5. In the context of patent anticipation under paragraph 28.2(1)(a), when reverse engineering is necessary and capable of discovering the invention, an invention becomes available to the public if a product containing the invention is sold to any member of the public who is free to use it as she or he pleases.</w:t>
      </w:r>
    </w:p>
    <w:p w14:paraId="50465AD1" w14:textId="77777777" w:rsidR="00781A93" w:rsidRPr="00781A93" w:rsidRDefault="00781A93" w:rsidP="00781A93">
      <w:pPr>
        <w:pStyle w:val="NoSpacing"/>
        <w:rPr>
          <w:rFonts w:ascii="Arial" w:hAnsi="Arial" w:cs="Arial"/>
          <w:sz w:val="16"/>
          <w:szCs w:val="16"/>
        </w:rPr>
      </w:pPr>
      <w:r w:rsidRPr="00781A93">
        <w:rPr>
          <w:rFonts w:ascii="Arial" w:hAnsi="Arial" w:cs="Arial"/>
          <w:sz w:val="16"/>
          <w:szCs w:val="16"/>
        </w:rPr>
        <w:t>6. It is not necessary to demonstrate that a member of the public actually analysed the product that was sold.</w:t>
      </w:r>
    </w:p>
    <w:p w14:paraId="3616F512" w14:textId="77777777" w:rsidR="00781A93" w:rsidRPr="00781A93" w:rsidRDefault="00781A93" w:rsidP="00781A93">
      <w:pPr>
        <w:pStyle w:val="NoSpacing"/>
        <w:rPr>
          <w:rFonts w:ascii="Arial" w:hAnsi="Arial" w:cs="Arial"/>
          <w:b/>
          <w:sz w:val="16"/>
          <w:szCs w:val="16"/>
        </w:rPr>
      </w:pPr>
      <w:r w:rsidRPr="00781A93">
        <w:rPr>
          <w:rFonts w:ascii="Arial" w:hAnsi="Arial" w:cs="Arial"/>
          <w:b/>
          <w:sz w:val="16"/>
          <w:szCs w:val="16"/>
        </w:rPr>
        <w:t>7. The amount of time and work involved in conducting the analysis is not determinative of whether a skilled person could discover the invention. The relevant consideration, in this respect, is only whether inventive skill was required.</w:t>
      </w:r>
    </w:p>
    <w:p w14:paraId="22A5164F" w14:textId="704903C2" w:rsidR="00781A93" w:rsidRDefault="00781A93" w:rsidP="00781A93">
      <w:pPr>
        <w:rPr>
          <w:rFonts w:ascii="Arial" w:hAnsi="Arial" w:cs="Arial"/>
          <w:sz w:val="16"/>
          <w:szCs w:val="16"/>
        </w:rPr>
      </w:pPr>
      <w:r w:rsidRPr="00781A93">
        <w:rPr>
          <w:rFonts w:ascii="Arial" w:hAnsi="Arial" w:cs="Arial"/>
          <w:sz w:val="16"/>
          <w:szCs w:val="16"/>
        </w:rPr>
        <w:t>8. It is not necessary that the product that is the subject of the analysis be capable of exact reproduction. It is the subject-matter of the patent claims (the invention) that must be disclosed through the analysis. Novelty of the claimed invention is destroyed if there is disclosure of an embodiment which falls within the claim.</w:t>
      </w:r>
    </w:p>
    <w:p w14:paraId="3C221F7D" w14:textId="77777777" w:rsidR="00781A93" w:rsidRPr="00781A93" w:rsidRDefault="00781A93" w:rsidP="00781A93">
      <w:pPr>
        <w:rPr>
          <w:rFonts w:ascii="Arial" w:hAnsi="Arial" w:cs="Arial"/>
          <w:sz w:val="16"/>
          <w:szCs w:val="16"/>
        </w:rPr>
      </w:pPr>
    </w:p>
    <w:p w14:paraId="2389A607" w14:textId="77777777" w:rsidR="00781A93" w:rsidRPr="007A45A6" w:rsidRDefault="00781A93" w:rsidP="00781A93">
      <w:pPr>
        <w:pStyle w:val="CAN-heading2"/>
        <w:shd w:val="clear" w:color="auto" w:fill="D1D6FF"/>
        <w:rPr>
          <w:rFonts w:ascii="Arial" w:hAnsi="Arial" w:cs="Arial"/>
          <w:sz w:val="16"/>
          <w:szCs w:val="16"/>
        </w:rPr>
      </w:pPr>
      <w:bookmarkStart w:id="91" w:name="_Toc279011591"/>
      <w:r w:rsidRPr="007A45A6">
        <w:rPr>
          <w:rFonts w:ascii="Arial" w:hAnsi="Arial" w:cs="Arial"/>
          <w:sz w:val="16"/>
          <w:szCs w:val="16"/>
        </w:rPr>
        <w:t>CONCEALED USE</w:t>
      </w:r>
      <w:bookmarkEnd w:id="91"/>
    </w:p>
    <w:p w14:paraId="72B30CF8" w14:textId="77777777" w:rsidR="00781A93" w:rsidRPr="007A45A6" w:rsidRDefault="00781A93" w:rsidP="00781A93">
      <w:pPr>
        <w:rPr>
          <w:rFonts w:ascii="Arial" w:hAnsi="Arial" w:cs="Arial"/>
          <w:sz w:val="16"/>
          <w:szCs w:val="16"/>
        </w:rPr>
      </w:pPr>
      <w:r w:rsidRPr="007A45A6">
        <w:rPr>
          <w:rFonts w:ascii="Arial" w:hAnsi="Arial" w:cs="Arial"/>
          <w:sz w:val="16"/>
          <w:szCs w:val="16"/>
        </w:rPr>
        <w:t xml:space="preserve">Some </w:t>
      </w:r>
      <w:r w:rsidRPr="007A45A6">
        <w:rPr>
          <w:rFonts w:ascii="Arial" w:hAnsi="Arial" w:cs="Arial"/>
          <w:b/>
          <w:sz w:val="16"/>
          <w:szCs w:val="16"/>
        </w:rPr>
        <w:t>“black box”</w:t>
      </w:r>
      <w:r w:rsidRPr="007A45A6">
        <w:rPr>
          <w:rFonts w:ascii="Arial" w:hAnsi="Arial" w:cs="Arial"/>
          <w:sz w:val="16"/>
          <w:szCs w:val="16"/>
        </w:rPr>
        <w:t xml:space="preserve"> inventions are concealed or undetectable in normal use </w:t>
      </w:r>
      <w:r w:rsidRPr="007A45A6">
        <w:rPr>
          <w:rFonts w:ascii="Arial" w:hAnsi="Arial" w:cs="Arial"/>
          <w:sz w:val="16"/>
          <w:szCs w:val="16"/>
        </w:rPr>
        <w:sym w:font="Symbol" w:char="F0AE"/>
      </w:r>
      <w:r w:rsidRPr="007A45A6">
        <w:rPr>
          <w:rFonts w:ascii="Arial" w:hAnsi="Arial" w:cs="Arial"/>
          <w:sz w:val="16"/>
          <w:szCs w:val="16"/>
        </w:rPr>
        <w:t xml:space="preserve"> Q whether the sale of such inventions makes them “available to the public”?</w:t>
      </w:r>
    </w:p>
    <w:p w14:paraId="5A05694C" w14:textId="77777777" w:rsidR="00781A93" w:rsidRPr="007A45A6" w:rsidRDefault="00781A93" w:rsidP="00136A97">
      <w:pPr>
        <w:pStyle w:val="ListParagraph"/>
        <w:numPr>
          <w:ilvl w:val="0"/>
          <w:numId w:val="260"/>
        </w:numPr>
        <w:rPr>
          <w:rFonts w:ascii="Arial" w:hAnsi="Arial" w:cs="Arial"/>
          <w:sz w:val="16"/>
          <w:szCs w:val="16"/>
        </w:rPr>
      </w:pPr>
      <w:r w:rsidRPr="007A45A6">
        <w:rPr>
          <w:rFonts w:ascii="Arial" w:hAnsi="Arial" w:cs="Arial"/>
          <w:sz w:val="16"/>
          <w:szCs w:val="16"/>
        </w:rPr>
        <w:t xml:space="preserve">Canadian law clearly requires </w:t>
      </w:r>
      <w:r w:rsidRPr="007A45A6">
        <w:rPr>
          <w:rFonts w:ascii="Arial" w:hAnsi="Arial" w:cs="Arial"/>
          <w:b/>
          <w:sz w:val="16"/>
          <w:szCs w:val="16"/>
        </w:rPr>
        <w:t>“enabling disclosure”</w:t>
      </w:r>
      <w:r w:rsidRPr="007A45A6">
        <w:rPr>
          <w:rFonts w:ascii="Arial" w:hAnsi="Arial" w:cs="Arial"/>
          <w:sz w:val="16"/>
          <w:szCs w:val="16"/>
        </w:rPr>
        <w:t xml:space="preserve"> (disclosure by which information is sufficient to enable a person skilled in the art to practice the invention)</w:t>
      </w:r>
    </w:p>
    <w:p w14:paraId="1CA57555" w14:textId="77777777" w:rsidR="00781A93" w:rsidRDefault="00781A93" w:rsidP="00136A97">
      <w:pPr>
        <w:pStyle w:val="ListParagraph"/>
        <w:numPr>
          <w:ilvl w:val="0"/>
          <w:numId w:val="260"/>
        </w:numPr>
        <w:rPr>
          <w:rFonts w:ascii="Arial" w:hAnsi="Arial" w:cs="Arial"/>
          <w:sz w:val="16"/>
          <w:szCs w:val="16"/>
        </w:rPr>
      </w:pPr>
      <w:r w:rsidRPr="007A45A6">
        <w:rPr>
          <w:rFonts w:ascii="Arial" w:hAnsi="Arial" w:cs="Arial"/>
          <w:sz w:val="16"/>
          <w:szCs w:val="16"/>
        </w:rPr>
        <w:t xml:space="preserve">Sale to the public/use by the pubic </w:t>
      </w:r>
      <w:r w:rsidRPr="007A45A6">
        <w:rPr>
          <w:rFonts w:ascii="Arial" w:hAnsi="Arial" w:cs="Arial"/>
          <w:b/>
          <w:sz w:val="16"/>
          <w:szCs w:val="16"/>
        </w:rPr>
        <w:t>alone</w:t>
      </w:r>
      <w:r w:rsidRPr="007A45A6">
        <w:rPr>
          <w:rFonts w:ascii="Arial" w:hAnsi="Arial" w:cs="Arial"/>
          <w:sz w:val="16"/>
          <w:szCs w:val="16"/>
        </w:rPr>
        <w:t xml:space="preserve"> is insufficient to prove anticipation (</w:t>
      </w:r>
      <w:r w:rsidRPr="007A45A6">
        <w:rPr>
          <w:rFonts w:ascii="Arial" w:hAnsi="Arial" w:cs="Arial"/>
          <w:b/>
          <w:i/>
          <w:color w:val="0000FF"/>
          <w:sz w:val="16"/>
          <w:szCs w:val="16"/>
        </w:rPr>
        <w:t>Baker Petrolite</w:t>
      </w:r>
      <w:r w:rsidRPr="007A45A6">
        <w:rPr>
          <w:rFonts w:ascii="Arial" w:hAnsi="Arial" w:cs="Arial"/>
          <w:sz w:val="16"/>
          <w:szCs w:val="16"/>
        </w:rPr>
        <w:t>)</w:t>
      </w:r>
    </w:p>
    <w:p w14:paraId="60128D56" w14:textId="77777777" w:rsidR="00C2105F" w:rsidRPr="007A45A6" w:rsidRDefault="00C2105F" w:rsidP="00C2105F">
      <w:pPr>
        <w:pStyle w:val="ListParagraph"/>
        <w:rPr>
          <w:rFonts w:ascii="Arial" w:hAnsi="Arial" w:cs="Arial"/>
          <w:sz w:val="16"/>
          <w:szCs w:val="16"/>
        </w:rPr>
      </w:pPr>
    </w:p>
    <w:p w14:paraId="6E72BA6F" w14:textId="6CA70FB5" w:rsidR="009A5E5C" w:rsidRPr="00781A93" w:rsidRDefault="00C2105F" w:rsidP="00781A93">
      <w:pPr>
        <w:rPr>
          <w:rFonts w:ascii="Arial" w:hAnsi="Arial" w:cs="Arial"/>
          <w:b/>
          <w:sz w:val="16"/>
          <w:szCs w:val="16"/>
        </w:rPr>
      </w:pPr>
      <w:r>
        <w:rPr>
          <w:rFonts w:ascii="Arial" w:hAnsi="Arial" w:cs="Arial"/>
          <w:b/>
          <w:sz w:val="16"/>
          <w:szCs w:val="16"/>
        </w:rPr>
        <w:t>CASE LAW ON ANTICIPATION</w:t>
      </w:r>
    </w:p>
    <w:tbl>
      <w:tblPr>
        <w:tblStyle w:val="TableGrid"/>
        <w:tblW w:w="0" w:type="auto"/>
        <w:tblLook w:val="04A0" w:firstRow="1" w:lastRow="0" w:firstColumn="1" w:lastColumn="0" w:noHBand="0" w:noVBand="1"/>
      </w:tblPr>
      <w:tblGrid>
        <w:gridCol w:w="10790"/>
      </w:tblGrid>
      <w:tr w:rsidR="009A5E5C" w:rsidRPr="00C2105F" w14:paraId="546F7480" w14:textId="77777777" w:rsidTr="009A5E5C">
        <w:trPr>
          <w:trHeight w:val="150"/>
        </w:trPr>
        <w:tc>
          <w:tcPr>
            <w:tcW w:w="10790" w:type="dxa"/>
          </w:tcPr>
          <w:p w14:paraId="7C9DBFB6" w14:textId="77777777" w:rsidR="009A5E5C" w:rsidRPr="00C2105F" w:rsidRDefault="009A5E5C" w:rsidP="009A5E5C">
            <w:pPr>
              <w:pStyle w:val="CAN-heading3"/>
              <w:shd w:val="clear" w:color="auto" w:fill="FFFFFF" w:themeFill="background1"/>
              <w:rPr>
                <w:rFonts w:ascii="Arial" w:hAnsi="Arial" w:cs="Arial"/>
                <w:color w:val="0000FF"/>
                <w:sz w:val="14"/>
                <w:szCs w:val="14"/>
              </w:rPr>
            </w:pPr>
            <w:r w:rsidRPr="00C2105F">
              <w:rPr>
                <w:rFonts w:ascii="Arial" w:hAnsi="Arial" w:cs="Arial"/>
                <w:i/>
                <w:color w:val="0000FF"/>
                <w:sz w:val="14"/>
                <w:szCs w:val="14"/>
                <w:u w:val="single"/>
              </w:rPr>
              <w:t>Ernest Scragg &amp; Sons v. Lessona Corp.</w:t>
            </w:r>
            <w:r w:rsidRPr="00C2105F">
              <w:rPr>
                <w:rFonts w:ascii="Arial" w:hAnsi="Arial" w:cs="Arial"/>
                <w:color w:val="0000FF"/>
                <w:sz w:val="14"/>
                <w:szCs w:val="14"/>
              </w:rPr>
              <w:t xml:space="preserve"> (1964 Ex Ct) – Early Test of Anticipation</w:t>
            </w:r>
          </w:p>
          <w:p w14:paraId="4AD0922B" w14:textId="77777777" w:rsidR="009A5E5C" w:rsidRPr="00C2105F" w:rsidRDefault="009A5E5C" w:rsidP="009A5E5C">
            <w:pPr>
              <w:rPr>
                <w:rFonts w:ascii="Arial" w:hAnsi="Arial" w:cs="Arial"/>
                <w:sz w:val="14"/>
                <w:szCs w:val="14"/>
              </w:rPr>
            </w:pPr>
            <w:r w:rsidRPr="00C2105F">
              <w:rPr>
                <w:rFonts w:ascii="Arial" w:hAnsi="Arial" w:cs="Arial"/>
                <w:sz w:val="14"/>
                <w:szCs w:val="14"/>
                <w:u w:val="single"/>
              </w:rPr>
              <w:t>Facts:</w:t>
            </w:r>
          </w:p>
          <w:p w14:paraId="3E844893" w14:textId="77777777" w:rsidR="009A5E5C" w:rsidRPr="00C2105F" w:rsidRDefault="009A5E5C" w:rsidP="00136A97">
            <w:pPr>
              <w:pStyle w:val="ListParagraph"/>
              <w:numPr>
                <w:ilvl w:val="0"/>
                <w:numId w:val="258"/>
              </w:numPr>
              <w:rPr>
                <w:rFonts w:ascii="Arial" w:hAnsi="Arial" w:cs="Arial"/>
                <w:sz w:val="14"/>
                <w:szCs w:val="14"/>
              </w:rPr>
            </w:pPr>
            <w:r w:rsidRPr="00C2105F">
              <w:rPr>
                <w:rFonts w:ascii="Arial" w:hAnsi="Arial" w:cs="Arial"/>
                <w:sz w:val="14"/>
                <w:szCs w:val="14"/>
              </w:rPr>
              <w:t>Plaintiff sought to impeach validity of 2 Canadian patents for yarn crimping process based on inventions lacking novelty b/c of prior art (2 publications &amp; a claim of use)</w:t>
            </w:r>
          </w:p>
          <w:p w14:paraId="73E0F7C8" w14:textId="77777777" w:rsidR="009A5E5C" w:rsidRPr="00C2105F" w:rsidRDefault="009A5E5C" w:rsidP="009A5E5C">
            <w:pPr>
              <w:rPr>
                <w:rFonts w:ascii="Arial" w:hAnsi="Arial" w:cs="Arial"/>
                <w:sz w:val="14"/>
                <w:szCs w:val="14"/>
              </w:rPr>
            </w:pPr>
            <w:r w:rsidRPr="00C2105F">
              <w:rPr>
                <w:rFonts w:ascii="Arial" w:hAnsi="Arial" w:cs="Arial"/>
                <w:sz w:val="14"/>
                <w:szCs w:val="14"/>
                <w:u w:val="single"/>
              </w:rPr>
              <w:t>Held:</w:t>
            </w:r>
            <w:r w:rsidRPr="00C2105F">
              <w:rPr>
                <w:rFonts w:ascii="Arial" w:hAnsi="Arial" w:cs="Arial"/>
                <w:sz w:val="14"/>
                <w:szCs w:val="14"/>
              </w:rPr>
              <w:t xml:space="preserve"> Severe test, not easy to satisfy; prior art not sufficient to prove disclosure so patent is valid (similarity not close enough to be anticipatory)</w:t>
            </w:r>
          </w:p>
          <w:p w14:paraId="1157128D" w14:textId="4267313B" w:rsidR="009A5E5C" w:rsidRPr="00C2105F" w:rsidRDefault="009A5E5C" w:rsidP="00211A8F">
            <w:pPr>
              <w:rPr>
                <w:rFonts w:ascii="Arial" w:hAnsi="Arial" w:cs="Arial"/>
                <w:sz w:val="14"/>
                <w:szCs w:val="14"/>
              </w:rPr>
            </w:pPr>
            <w:r w:rsidRPr="00C2105F">
              <w:rPr>
                <w:rFonts w:ascii="Arial" w:hAnsi="Arial" w:cs="Arial"/>
                <w:sz w:val="14"/>
                <w:szCs w:val="14"/>
              </w:rPr>
              <w:t xml:space="preserve">TEST: </w:t>
            </w:r>
            <w:r w:rsidRPr="00C2105F">
              <w:rPr>
                <w:rFonts w:ascii="Arial" w:hAnsi="Arial" w:cs="Arial"/>
                <w:b/>
                <w:sz w:val="14"/>
                <w:szCs w:val="14"/>
              </w:rPr>
              <w:t xml:space="preserve">1) </w:t>
            </w:r>
            <w:r w:rsidRPr="00C2105F">
              <w:rPr>
                <w:rFonts w:ascii="Arial" w:hAnsi="Arial" w:cs="Arial"/>
                <w:sz w:val="14"/>
                <w:szCs w:val="14"/>
              </w:rPr>
              <w:t xml:space="preserve">The prior art / publication must provide “clear and unmistakable directions” in order to anticipate an invention, equal disclosure to that given by the patent invention </w:t>
            </w:r>
            <w:r w:rsidRPr="00C2105F">
              <w:rPr>
                <w:rFonts w:ascii="Arial" w:hAnsi="Arial" w:cs="Arial"/>
                <w:b/>
                <w:sz w:val="14"/>
                <w:szCs w:val="14"/>
              </w:rPr>
              <w:t>2</w:t>
            </w:r>
            <w:r w:rsidRPr="00C2105F">
              <w:rPr>
                <w:rFonts w:ascii="Arial" w:hAnsi="Arial" w:cs="Arial"/>
                <w:sz w:val="14"/>
                <w:szCs w:val="14"/>
              </w:rPr>
              <w:t xml:space="preserve">) Anticipation must be found in a </w:t>
            </w:r>
            <w:r w:rsidRPr="00C2105F">
              <w:rPr>
                <w:rFonts w:ascii="Arial" w:hAnsi="Arial" w:cs="Arial"/>
                <w:i/>
                <w:iCs/>
                <w:sz w:val="14"/>
                <w:szCs w:val="14"/>
              </w:rPr>
              <w:t>single</w:t>
            </w:r>
            <w:r w:rsidRPr="00C2105F">
              <w:rPr>
                <w:rFonts w:ascii="Arial" w:hAnsi="Arial" w:cs="Arial"/>
                <w:sz w:val="14"/>
                <w:szCs w:val="14"/>
              </w:rPr>
              <w:t xml:space="preserve"> prior art document - the teachings of multiple documents cannot be combined</w:t>
            </w:r>
          </w:p>
        </w:tc>
      </w:tr>
    </w:tbl>
    <w:p w14:paraId="7ACA3E9D" w14:textId="77777777" w:rsidR="00211A8F" w:rsidRPr="00C2105F" w:rsidRDefault="00211A8F" w:rsidP="00211A8F">
      <w:pPr>
        <w:rPr>
          <w:rFonts w:ascii="Arial" w:hAnsi="Arial" w:cs="Arial"/>
          <w:b/>
          <w:sz w:val="14"/>
          <w:szCs w:val="14"/>
        </w:rPr>
      </w:pPr>
    </w:p>
    <w:tbl>
      <w:tblPr>
        <w:tblStyle w:val="TableGrid"/>
        <w:tblW w:w="0" w:type="auto"/>
        <w:tblLook w:val="04A0" w:firstRow="1" w:lastRow="0" w:firstColumn="1" w:lastColumn="0" w:noHBand="0" w:noVBand="1"/>
      </w:tblPr>
      <w:tblGrid>
        <w:gridCol w:w="10790"/>
      </w:tblGrid>
      <w:tr w:rsidR="00C2105F" w:rsidRPr="00C2105F" w14:paraId="7C0A1A9B" w14:textId="77777777" w:rsidTr="00C2105F">
        <w:tc>
          <w:tcPr>
            <w:tcW w:w="10790" w:type="dxa"/>
            <w:shd w:val="clear" w:color="auto" w:fill="auto"/>
          </w:tcPr>
          <w:p w14:paraId="14500706" w14:textId="77777777" w:rsidR="00C2105F" w:rsidRPr="00C2105F" w:rsidRDefault="00C2105F" w:rsidP="00C2105F">
            <w:pPr>
              <w:pStyle w:val="CAN-heading3"/>
              <w:shd w:val="clear" w:color="auto" w:fill="auto"/>
              <w:rPr>
                <w:rFonts w:ascii="Arial" w:hAnsi="Arial" w:cs="Arial"/>
                <w:color w:val="0000FF"/>
                <w:sz w:val="14"/>
                <w:szCs w:val="14"/>
              </w:rPr>
            </w:pPr>
            <w:bookmarkStart w:id="92" w:name="_Toc279011588"/>
            <w:r w:rsidRPr="00C2105F">
              <w:rPr>
                <w:rFonts w:ascii="Arial" w:hAnsi="Arial" w:cs="Arial"/>
                <w:i/>
                <w:color w:val="0000FF"/>
                <w:sz w:val="14"/>
                <w:szCs w:val="14"/>
                <w:u w:val="single"/>
              </w:rPr>
              <w:t>Gibney v. Ford Motor</w:t>
            </w:r>
            <w:r w:rsidRPr="00C2105F">
              <w:rPr>
                <w:rFonts w:ascii="Arial" w:hAnsi="Arial" w:cs="Arial"/>
                <w:color w:val="0000FF"/>
                <w:sz w:val="14"/>
                <w:szCs w:val="14"/>
              </w:rPr>
              <w:t xml:space="preserve"> (1967 Ex Ct)</w:t>
            </w:r>
            <w:bookmarkEnd w:id="92"/>
            <w:r w:rsidRPr="00C2105F">
              <w:rPr>
                <w:rFonts w:ascii="Arial" w:hAnsi="Arial" w:cs="Arial"/>
                <w:color w:val="0000FF"/>
                <w:sz w:val="14"/>
                <w:szCs w:val="14"/>
              </w:rPr>
              <w:t xml:space="preserve"> </w:t>
            </w:r>
          </w:p>
          <w:p w14:paraId="5D2A2375" w14:textId="77777777" w:rsidR="00C2105F" w:rsidRPr="00C2105F" w:rsidRDefault="00C2105F" w:rsidP="00C2105F">
            <w:pPr>
              <w:tabs>
                <w:tab w:val="num" w:pos="720"/>
              </w:tabs>
              <w:rPr>
                <w:rFonts w:ascii="Arial" w:hAnsi="Arial" w:cs="Arial"/>
                <w:sz w:val="14"/>
                <w:szCs w:val="14"/>
              </w:rPr>
            </w:pPr>
            <w:r w:rsidRPr="00C2105F">
              <w:rPr>
                <w:rFonts w:ascii="Arial" w:hAnsi="Arial" w:cs="Arial"/>
                <w:sz w:val="14"/>
                <w:szCs w:val="14"/>
                <w:u w:val="single"/>
              </w:rPr>
              <w:t>Facts:</w:t>
            </w:r>
            <w:r w:rsidRPr="00C2105F">
              <w:rPr>
                <w:rFonts w:ascii="Arial" w:hAnsi="Arial" w:cs="Arial"/>
                <w:sz w:val="14"/>
                <w:szCs w:val="14"/>
              </w:rPr>
              <w:t xml:space="preserve"> G owned a patent for a protective shield for a car generator. Inventor (one of the plaintiffs) had made a prototype of the invention &amp; disclosed it to a single customer more than 2 years prior to date the patent application was filed.</w:t>
            </w:r>
          </w:p>
          <w:p w14:paraId="349F14C6" w14:textId="77777777" w:rsidR="00C2105F" w:rsidRPr="00C2105F" w:rsidRDefault="00C2105F" w:rsidP="00C2105F">
            <w:pPr>
              <w:tabs>
                <w:tab w:val="num" w:pos="720"/>
              </w:tabs>
              <w:rPr>
                <w:rFonts w:ascii="Arial" w:hAnsi="Arial" w:cs="Arial"/>
                <w:sz w:val="14"/>
                <w:szCs w:val="14"/>
              </w:rPr>
            </w:pPr>
            <w:r w:rsidRPr="00C2105F">
              <w:rPr>
                <w:rFonts w:ascii="Arial" w:hAnsi="Arial" w:cs="Arial"/>
                <w:sz w:val="14"/>
                <w:szCs w:val="14"/>
                <w:u w:val="single"/>
              </w:rPr>
              <w:t>Held:</w:t>
            </w:r>
          </w:p>
          <w:p w14:paraId="55ECBE87" w14:textId="77777777" w:rsidR="00C2105F" w:rsidRPr="00C2105F" w:rsidRDefault="00C2105F" w:rsidP="00136A97">
            <w:pPr>
              <w:pStyle w:val="ListParagraph"/>
              <w:numPr>
                <w:ilvl w:val="0"/>
                <w:numId w:val="262"/>
              </w:numPr>
              <w:tabs>
                <w:tab w:val="num" w:pos="720"/>
              </w:tabs>
              <w:rPr>
                <w:rFonts w:ascii="Arial" w:hAnsi="Arial" w:cs="Arial"/>
                <w:sz w:val="14"/>
                <w:szCs w:val="14"/>
                <w:lang w:val="en-US"/>
              </w:rPr>
            </w:pPr>
            <w:r w:rsidRPr="00C2105F">
              <w:rPr>
                <w:rFonts w:ascii="Arial" w:hAnsi="Arial" w:cs="Arial"/>
                <w:sz w:val="14"/>
                <w:szCs w:val="14"/>
                <w:lang w:val="en-US"/>
              </w:rPr>
              <w:t xml:space="preserve">Patent lacked novelty due to </w:t>
            </w:r>
            <w:r w:rsidRPr="00C2105F">
              <w:rPr>
                <w:rFonts w:ascii="Arial" w:hAnsi="Arial" w:cs="Arial"/>
                <w:sz w:val="14"/>
                <w:szCs w:val="14"/>
                <w:u w:val="single"/>
                <w:lang w:val="en-US"/>
              </w:rPr>
              <w:t>prior public use</w:t>
            </w:r>
            <w:r w:rsidRPr="00C2105F">
              <w:rPr>
                <w:rFonts w:ascii="Arial" w:hAnsi="Arial" w:cs="Arial"/>
                <w:sz w:val="14"/>
                <w:szCs w:val="14"/>
                <w:lang w:val="en-US"/>
              </w:rPr>
              <w:t xml:space="preserve"> of the invention</w:t>
            </w:r>
          </w:p>
          <w:p w14:paraId="76562FA2" w14:textId="77777777" w:rsidR="00C2105F" w:rsidRPr="00C2105F" w:rsidRDefault="00C2105F" w:rsidP="00136A97">
            <w:pPr>
              <w:pStyle w:val="ListParagraph"/>
              <w:numPr>
                <w:ilvl w:val="0"/>
                <w:numId w:val="262"/>
              </w:numPr>
              <w:tabs>
                <w:tab w:val="num" w:pos="720"/>
              </w:tabs>
              <w:rPr>
                <w:rFonts w:ascii="Arial" w:hAnsi="Arial" w:cs="Arial"/>
                <w:sz w:val="14"/>
                <w:szCs w:val="14"/>
                <w:lang w:val="en-US"/>
              </w:rPr>
            </w:pPr>
            <w:r w:rsidRPr="00C2105F">
              <w:rPr>
                <w:rFonts w:ascii="Arial" w:hAnsi="Arial" w:cs="Arial"/>
                <w:b/>
                <w:sz w:val="14"/>
                <w:szCs w:val="14"/>
                <w:lang w:val="en-US"/>
              </w:rPr>
              <w:t xml:space="preserve">Disclosure of an invention on a </w:t>
            </w:r>
            <w:r w:rsidRPr="00C2105F">
              <w:rPr>
                <w:rFonts w:ascii="Arial" w:hAnsi="Arial" w:cs="Arial"/>
                <w:b/>
                <w:sz w:val="14"/>
                <w:szCs w:val="14"/>
                <w:u w:val="single"/>
                <w:lang w:val="en-US"/>
              </w:rPr>
              <w:t>non-confidential</w:t>
            </w:r>
            <w:r w:rsidRPr="00C2105F">
              <w:rPr>
                <w:rFonts w:ascii="Arial" w:hAnsi="Arial" w:cs="Arial"/>
                <w:b/>
                <w:sz w:val="14"/>
                <w:szCs w:val="14"/>
                <w:lang w:val="en-US"/>
              </w:rPr>
              <w:t xml:space="preserve"> basis to a single member of the public may render a patent invalid</w:t>
            </w:r>
          </w:p>
          <w:p w14:paraId="636E5DF3" w14:textId="77777777" w:rsidR="00C2105F" w:rsidRPr="00C2105F" w:rsidRDefault="00C2105F" w:rsidP="00136A97">
            <w:pPr>
              <w:pStyle w:val="ListParagraph"/>
              <w:numPr>
                <w:ilvl w:val="0"/>
                <w:numId w:val="262"/>
              </w:numPr>
              <w:tabs>
                <w:tab w:val="num" w:pos="720"/>
              </w:tabs>
              <w:rPr>
                <w:rFonts w:ascii="Arial" w:hAnsi="Arial" w:cs="Arial"/>
                <w:sz w:val="14"/>
                <w:szCs w:val="14"/>
                <w:lang w:val="en-US"/>
              </w:rPr>
            </w:pPr>
            <w:r w:rsidRPr="00C2105F">
              <w:rPr>
                <w:rFonts w:ascii="Arial" w:hAnsi="Arial" w:cs="Arial"/>
                <w:b/>
                <w:sz w:val="14"/>
                <w:szCs w:val="14"/>
                <w:u w:val="single"/>
                <w:lang w:val="en-US"/>
              </w:rPr>
              <w:t>Experimental use exemption</w:t>
            </w:r>
            <w:r w:rsidRPr="00C2105F">
              <w:rPr>
                <w:rFonts w:ascii="Arial" w:hAnsi="Arial" w:cs="Arial"/>
                <w:sz w:val="14"/>
                <w:szCs w:val="14"/>
                <w:lang w:val="en-US"/>
              </w:rPr>
              <w:t xml:space="preserve"> not available </w:t>
            </w:r>
          </w:p>
          <w:p w14:paraId="1C17161C" w14:textId="77777777" w:rsidR="00C2105F" w:rsidRPr="00C2105F" w:rsidRDefault="00C2105F" w:rsidP="00136A97">
            <w:pPr>
              <w:pStyle w:val="ListParagraph"/>
              <w:numPr>
                <w:ilvl w:val="1"/>
                <w:numId w:val="262"/>
              </w:numPr>
              <w:tabs>
                <w:tab w:val="num" w:pos="720"/>
              </w:tabs>
              <w:rPr>
                <w:rFonts w:ascii="Arial" w:hAnsi="Arial" w:cs="Arial"/>
                <w:sz w:val="14"/>
                <w:szCs w:val="14"/>
                <w:lang w:val="en-US"/>
              </w:rPr>
            </w:pPr>
            <w:r w:rsidRPr="00C2105F">
              <w:rPr>
                <w:rFonts w:ascii="Arial" w:hAnsi="Arial" w:cs="Arial"/>
                <w:sz w:val="14"/>
                <w:szCs w:val="14"/>
                <w:lang w:val="en-US"/>
              </w:rPr>
              <w:t>Inventor failed to take precautions to avoid disclosure</w:t>
            </w:r>
          </w:p>
          <w:p w14:paraId="3CB7FA0D" w14:textId="77777777" w:rsidR="00C2105F" w:rsidRPr="00C2105F" w:rsidRDefault="00C2105F" w:rsidP="00136A97">
            <w:pPr>
              <w:pStyle w:val="ListParagraph"/>
              <w:numPr>
                <w:ilvl w:val="1"/>
                <w:numId w:val="262"/>
              </w:numPr>
              <w:tabs>
                <w:tab w:val="num" w:pos="720"/>
              </w:tabs>
              <w:rPr>
                <w:rFonts w:ascii="Arial" w:hAnsi="Arial" w:cs="Arial"/>
                <w:sz w:val="14"/>
                <w:szCs w:val="14"/>
                <w:lang w:val="en-US"/>
              </w:rPr>
            </w:pPr>
            <w:r w:rsidRPr="00C2105F">
              <w:rPr>
                <w:rFonts w:ascii="Arial" w:hAnsi="Arial" w:cs="Arial"/>
                <w:sz w:val="14"/>
                <w:szCs w:val="14"/>
                <w:lang w:val="en-US"/>
              </w:rPr>
              <w:t xml:space="preserve">Insufficient evidence that the inventor created the prototype for the purposes of experimentation </w:t>
            </w:r>
          </w:p>
          <w:p w14:paraId="54953B20" w14:textId="0521DFD1" w:rsidR="00C2105F" w:rsidRPr="00C2105F" w:rsidRDefault="00C2105F" w:rsidP="00136A97">
            <w:pPr>
              <w:pStyle w:val="ListParagraph"/>
              <w:numPr>
                <w:ilvl w:val="1"/>
                <w:numId w:val="262"/>
              </w:numPr>
              <w:tabs>
                <w:tab w:val="num" w:pos="720"/>
              </w:tabs>
              <w:rPr>
                <w:rFonts w:ascii="Arial" w:hAnsi="Arial" w:cs="Arial"/>
                <w:sz w:val="14"/>
                <w:szCs w:val="14"/>
                <w:lang w:val="en-US"/>
              </w:rPr>
            </w:pPr>
            <w:r w:rsidRPr="00C2105F">
              <w:rPr>
                <w:rFonts w:ascii="Arial" w:hAnsi="Arial" w:cs="Arial"/>
                <w:sz w:val="14"/>
                <w:szCs w:val="14"/>
                <w:lang w:val="en-US"/>
              </w:rPr>
              <w:t>In order to qualify as bona fide experimentation, tests must be conducted to perfect the invention or to convince the inventor of the merits or practical utility of the invention (rather than to convince others, such as investors)</w:t>
            </w:r>
          </w:p>
        </w:tc>
      </w:tr>
    </w:tbl>
    <w:p w14:paraId="47745173" w14:textId="77777777" w:rsidR="00211A8F" w:rsidRPr="00C2105F" w:rsidRDefault="00211A8F" w:rsidP="00211A8F">
      <w:pPr>
        <w:rPr>
          <w:rFonts w:ascii="Arial" w:hAnsi="Arial" w:cs="Arial"/>
          <w:sz w:val="14"/>
          <w:szCs w:val="14"/>
        </w:rPr>
      </w:pPr>
    </w:p>
    <w:tbl>
      <w:tblPr>
        <w:tblStyle w:val="TableGrid"/>
        <w:tblW w:w="0" w:type="auto"/>
        <w:tblLook w:val="04A0" w:firstRow="1" w:lastRow="0" w:firstColumn="1" w:lastColumn="0" w:noHBand="0" w:noVBand="1"/>
      </w:tblPr>
      <w:tblGrid>
        <w:gridCol w:w="10790"/>
      </w:tblGrid>
      <w:tr w:rsidR="00C2105F" w:rsidRPr="00C2105F" w14:paraId="7F7BB6A5" w14:textId="77777777" w:rsidTr="00C2105F">
        <w:tc>
          <w:tcPr>
            <w:tcW w:w="10790" w:type="dxa"/>
          </w:tcPr>
          <w:p w14:paraId="4DE2C2A3" w14:textId="77777777" w:rsidR="00C2105F" w:rsidRPr="00C2105F" w:rsidRDefault="00C2105F" w:rsidP="00C2105F">
            <w:pPr>
              <w:pStyle w:val="CAN-heading3"/>
              <w:shd w:val="clear" w:color="auto" w:fill="auto"/>
              <w:rPr>
                <w:rFonts w:ascii="Arial" w:hAnsi="Arial" w:cs="Arial"/>
                <w:color w:val="0000FF"/>
                <w:sz w:val="14"/>
                <w:szCs w:val="14"/>
              </w:rPr>
            </w:pPr>
            <w:bookmarkStart w:id="93" w:name="_Toc279011589"/>
            <w:r w:rsidRPr="00C2105F">
              <w:rPr>
                <w:rFonts w:ascii="Arial" w:hAnsi="Arial" w:cs="Arial"/>
                <w:i/>
                <w:color w:val="0000FF"/>
                <w:sz w:val="14"/>
                <w:szCs w:val="14"/>
                <w:u w:val="single"/>
              </w:rPr>
              <w:t>Baker Petrolite Corp. v. Canwell Enviro-Industries</w:t>
            </w:r>
            <w:r w:rsidRPr="00C2105F">
              <w:rPr>
                <w:rFonts w:ascii="Arial" w:hAnsi="Arial" w:cs="Arial"/>
                <w:color w:val="0000FF"/>
                <w:sz w:val="14"/>
                <w:szCs w:val="14"/>
              </w:rPr>
              <w:t xml:space="preserve"> (2002 Fed CA - Canada) – Anticipation by Prior Sales in USA</w:t>
            </w:r>
            <w:bookmarkEnd w:id="93"/>
          </w:p>
          <w:p w14:paraId="0F51D909" w14:textId="77777777" w:rsidR="00C2105F" w:rsidRPr="00C2105F" w:rsidRDefault="00C2105F" w:rsidP="00C2105F">
            <w:pPr>
              <w:tabs>
                <w:tab w:val="num" w:pos="720"/>
              </w:tabs>
              <w:rPr>
                <w:rFonts w:ascii="Arial" w:hAnsi="Arial" w:cs="Arial"/>
                <w:sz w:val="14"/>
                <w:szCs w:val="14"/>
              </w:rPr>
            </w:pPr>
            <w:r w:rsidRPr="00C2105F">
              <w:rPr>
                <w:rFonts w:ascii="Arial" w:hAnsi="Arial" w:cs="Arial"/>
                <w:sz w:val="14"/>
                <w:szCs w:val="14"/>
                <w:u w:val="single"/>
              </w:rPr>
              <w:t>Facts:</w:t>
            </w:r>
            <w:r w:rsidRPr="00C2105F">
              <w:rPr>
                <w:rFonts w:ascii="Arial" w:hAnsi="Arial" w:cs="Arial"/>
                <w:sz w:val="14"/>
                <w:szCs w:val="14"/>
              </w:rPr>
              <w:t xml:space="preserve"> Petrolite owned a Canadian patent on a method for removing hydrogen sulfide from natural gas</w:t>
            </w:r>
          </w:p>
          <w:p w14:paraId="51FFDE5F" w14:textId="77777777" w:rsidR="00C2105F" w:rsidRPr="00C2105F" w:rsidRDefault="00C2105F" w:rsidP="00136A97">
            <w:pPr>
              <w:pStyle w:val="ListParagraph"/>
              <w:numPr>
                <w:ilvl w:val="0"/>
                <w:numId w:val="263"/>
              </w:numPr>
              <w:tabs>
                <w:tab w:val="num" w:pos="720"/>
              </w:tabs>
              <w:rPr>
                <w:rFonts w:ascii="Arial" w:hAnsi="Arial" w:cs="Arial"/>
                <w:sz w:val="14"/>
                <w:szCs w:val="14"/>
                <w:lang w:val="en-US"/>
              </w:rPr>
            </w:pPr>
            <w:r w:rsidRPr="00C2105F">
              <w:rPr>
                <w:rFonts w:ascii="Arial" w:hAnsi="Arial" w:cs="Arial"/>
                <w:sz w:val="14"/>
                <w:szCs w:val="14"/>
                <w:lang w:val="en-US"/>
              </w:rPr>
              <w:t xml:space="preserve">Petrolite’s predecessor had sold the product in the US for 2 years prior to filing the Canadian patent </w:t>
            </w:r>
          </w:p>
          <w:p w14:paraId="6002D3E0" w14:textId="77777777" w:rsidR="00C2105F" w:rsidRPr="00C2105F" w:rsidRDefault="00C2105F" w:rsidP="00136A97">
            <w:pPr>
              <w:pStyle w:val="ListParagraph"/>
              <w:numPr>
                <w:ilvl w:val="0"/>
                <w:numId w:val="263"/>
              </w:numPr>
              <w:tabs>
                <w:tab w:val="num" w:pos="720"/>
              </w:tabs>
              <w:rPr>
                <w:rFonts w:ascii="Arial" w:hAnsi="Arial" w:cs="Arial"/>
                <w:sz w:val="14"/>
                <w:szCs w:val="14"/>
                <w:lang w:val="en-US"/>
              </w:rPr>
            </w:pPr>
            <w:r w:rsidRPr="00C2105F">
              <w:rPr>
                <w:rFonts w:ascii="Arial" w:hAnsi="Arial" w:cs="Arial"/>
                <w:sz w:val="14"/>
                <w:szCs w:val="14"/>
                <w:lang w:val="en-US"/>
              </w:rPr>
              <w:t>Canwell starts selling a similar product, Petrolite sues</w:t>
            </w:r>
          </w:p>
          <w:p w14:paraId="678731C2" w14:textId="77777777" w:rsidR="00C2105F" w:rsidRPr="00C2105F" w:rsidRDefault="00C2105F" w:rsidP="00136A97">
            <w:pPr>
              <w:pStyle w:val="ListParagraph"/>
              <w:numPr>
                <w:ilvl w:val="0"/>
                <w:numId w:val="263"/>
              </w:numPr>
              <w:tabs>
                <w:tab w:val="num" w:pos="720"/>
              </w:tabs>
              <w:rPr>
                <w:rFonts w:ascii="Arial" w:hAnsi="Arial" w:cs="Arial"/>
                <w:sz w:val="14"/>
                <w:szCs w:val="14"/>
                <w:lang w:val="en-US"/>
              </w:rPr>
            </w:pPr>
            <w:r w:rsidRPr="00C2105F">
              <w:rPr>
                <w:rFonts w:ascii="Arial" w:hAnsi="Arial" w:cs="Arial"/>
                <w:sz w:val="14"/>
                <w:szCs w:val="14"/>
                <w:lang w:val="en-US"/>
              </w:rPr>
              <w:t xml:space="preserve">There is little jurisprudence dealing with </w:t>
            </w:r>
            <w:r w:rsidRPr="00C2105F">
              <w:rPr>
                <w:rFonts w:ascii="Arial" w:hAnsi="Arial" w:cs="Arial"/>
                <w:color w:val="0000FF"/>
                <w:sz w:val="14"/>
                <w:szCs w:val="14"/>
                <w:lang w:val="en-US"/>
              </w:rPr>
              <w:t xml:space="preserve">s 28.2(1)(a) of the </w:t>
            </w:r>
            <w:r w:rsidRPr="00C2105F">
              <w:rPr>
                <w:rFonts w:ascii="Arial" w:hAnsi="Arial" w:cs="Arial"/>
                <w:i/>
                <w:color w:val="0000FF"/>
                <w:sz w:val="14"/>
                <w:szCs w:val="14"/>
                <w:lang w:val="en-US"/>
              </w:rPr>
              <w:t>Patent Act</w:t>
            </w:r>
          </w:p>
          <w:p w14:paraId="488CC335" w14:textId="77777777" w:rsidR="00C2105F" w:rsidRPr="00C2105F" w:rsidRDefault="00C2105F" w:rsidP="00C2105F">
            <w:pPr>
              <w:tabs>
                <w:tab w:val="num" w:pos="720"/>
              </w:tabs>
              <w:rPr>
                <w:rFonts w:ascii="Arial" w:hAnsi="Arial" w:cs="Arial"/>
                <w:sz w:val="14"/>
                <w:szCs w:val="14"/>
              </w:rPr>
            </w:pPr>
            <w:r w:rsidRPr="00C2105F">
              <w:rPr>
                <w:rFonts w:ascii="Arial" w:hAnsi="Arial" w:cs="Arial"/>
                <w:sz w:val="14"/>
                <w:szCs w:val="14"/>
                <w:u w:val="single"/>
              </w:rPr>
              <w:t>Analysis:</w:t>
            </w:r>
          </w:p>
          <w:p w14:paraId="5B299906" w14:textId="77777777" w:rsidR="00C2105F" w:rsidRPr="00C2105F" w:rsidRDefault="00C2105F" w:rsidP="00136A97">
            <w:pPr>
              <w:pStyle w:val="ListParagraph"/>
              <w:numPr>
                <w:ilvl w:val="0"/>
                <w:numId w:val="264"/>
              </w:numPr>
              <w:tabs>
                <w:tab w:val="num" w:pos="720"/>
              </w:tabs>
              <w:rPr>
                <w:rFonts w:ascii="Arial" w:hAnsi="Arial" w:cs="Arial"/>
                <w:sz w:val="14"/>
                <w:szCs w:val="14"/>
                <w:lang w:val="en-US"/>
              </w:rPr>
            </w:pPr>
            <w:r w:rsidRPr="00C2105F">
              <w:rPr>
                <w:rFonts w:ascii="Arial" w:hAnsi="Arial" w:cs="Arial"/>
                <w:b/>
                <w:sz w:val="14"/>
                <w:szCs w:val="14"/>
                <w:lang w:val="en-US"/>
              </w:rPr>
              <w:t>8 principles relating to whether sale = anticipation:</w:t>
            </w:r>
          </w:p>
          <w:p w14:paraId="65E07409" w14:textId="77777777" w:rsidR="00C2105F" w:rsidRPr="00C2105F" w:rsidRDefault="00C2105F" w:rsidP="00136A97">
            <w:pPr>
              <w:pStyle w:val="ListParagraph"/>
              <w:numPr>
                <w:ilvl w:val="1"/>
                <w:numId w:val="264"/>
              </w:numPr>
              <w:tabs>
                <w:tab w:val="num" w:pos="720"/>
              </w:tabs>
              <w:rPr>
                <w:rFonts w:ascii="Arial" w:hAnsi="Arial" w:cs="Arial"/>
                <w:sz w:val="14"/>
                <w:szCs w:val="14"/>
                <w:lang w:val="en-US"/>
              </w:rPr>
            </w:pPr>
            <w:r w:rsidRPr="00C2105F">
              <w:rPr>
                <w:rFonts w:ascii="Arial" w:hAnsi="Arial" w:cs="Arial"/>
                <w:sz w:val="14"/>
                <w:szCs w:val="14"/>
                <w:lang w:val="en-US"/>
              </w:rPr>
              <w:t xml:space="preserve">Sale to the public or use by the public </w:t>
            </w:r>
            <w:r w:rsidRPr="00C2105F">
              <w:rPr>
                <w:rFonts w:ascii="Arial" w:hAnsi="Arial" w:cs="Arial"/>
                <w:sz w:val="14"/>
                <w:szCs w:val="14"/>
                <w:u w:val="single"/>
                <w:lang w:val="en-US"/>
              </w:rPr>
              <w:t>alone</w:t>
            </w:r>
            <w:r w:rsidRPr="00C2105F">
              <w:rPr>
                <w:rFonts w:ascii="Arial" w:hAnsi="Arial" w:cs="Arial"/>
                <w:sz w:val="14"/>
                <w:szCs w:val="14"/>
                <w:lang w:val="en-US"/>
              </w:rPr>
              <w:t xml:space="preserve"> is insufficient to prove anticipation. </w:t>
            </w:r>
            <w:r w:rsidRPr="00C2105F">
              <w:rPr>
                <w:rFonts w:ascii="Arial" w:hAnsi="Arial" w:cs="Arial"/>
                <w:b/>
                <w:sz w:val="14"/>
                <w:szCs w:val="14"/>
                <w:lang w:val="en-US"/>
              </w:rPr>
              <w:t>Disclosure of invention is required</w:t>
            </w:r>
            <w:r w:rsidRPr="00C2105F">
              <w:rPr>
                <w:rFonts w:ascii="Arial" w:hAnsi="Arial" w:cs="Arial"/>
                <w:sz w:val="14"/>
                <w:szCs w:val="14"/>
                <w:lang w:val="en-US"/>
              </w:rPr>
              <w:t xml:space="preserve"> to constitute anticipation under </w:t>
            </w:r>
            <w:r w:rsidRPr="00C2105F">
              <w:rPr>
                <w:rFonts w:ascii="Arial" w:hAnsi="Arial" w:cs="Arial"/>
                <w:b/>
                <w:color w:val="0000FF"/>
                <w:sz w:val="14"/>
                <w:szCs w:val="14"/>
                <w:lang w:val="en-US"/>
              </w:rPr>
              <w:t>s. 28.2(1)(a)</w:t>
            </w:r>
          </w:p>
          <w:p w14:paraId="6ED07CF2" w14:textId="77777777" w:rsidR="00C2105F" w:rsidRPr="00C2105F" w:rsidRDefault="00C2105F" w:rsidP="00136A97">
            <w:pPr>
              <w:pStyle w:val="ListParagraph"/>
              <w:numPr>
                <w:ilvl w:val="1"/>
                <w:numId w:val="264"/>
              </w:numPr>
              <w:tabs>
                <w:tab w:val="num" w:pos="720"/>
              </w:tabs>
              <w:rPr>
                <w:rFonts w:ascii="Arial" w:hAnsi="Arial" w:cs="Arial"/>
                <w:sz w:val="14"/>
                <w:szCs w:val="14"/>
                <w:lang w:val="en-US"/>
              </w:rPr>
            </w:pPr>
            <w:r w:rsidRPr="00C2105F">
              <w:rPr>
                <w:rFonts w:ascii="Arial" w:hAnsi="Arial" w:cs="Arial"/>
                <w:sz w:val="14"/>
                <w:szCs w:val="14"/>
                <w:lang w:val="en-US"/>
              </w:rPr>
              <w:t xml:space="preserve">For a </w:t>
            </w:r>
            <w:r w:rsidRPr="00C2105F">
              <w:rPr>
                <w:rFonts w:ascii="Arial" w:hAnsi="Arial" w:cs="Arial"/>
                <w:b/>
                <w:sz w:val="14"/>
                <w:szCs w:val="14"/>
                <w:lang w:val="en-US"/>
              </w:rPr>
              <w:t>prior sale or use</w:t>
            </w:r>
            <w:r w:rsidRPr="00C2105F">
              <w:rPr>
                <w:rFonts w:ascii="Arial" w:hAnsi="Arial" w:cs="Arial"/>
                <w:sz w:val="14"/>
                <w:szCs w:val="14"/>
                <w:lang w:val="en-US"/>
              </w:rPr>
              <w:t xml:space="preserve"> to anticipate an invention, must = “</w:t>
            </w:r>
            <w:r w:rsidRPr="00C2105F">
              <w:rPr>
                <w:rFonts w:ascii="Arial" w:hAnsi="Arial" w:cs="Arial"/>
                <w:b/>
                <w:sz w:val="14"/>
                <w:szCs w:val="14"/>
                <w:lang w:val="en-US"/>
              </w:rPr>
              <w:t>enabling disclosure</w:t>
            </w:r>
            <w:r w:rsidRPr="00C2105F">
              <w:rPr>
                <w:rFonts w:ascii="Arial" w:hAnsi="Arial" w:cs="Arial"/>
                <w:sz w:val="14"/>
                <w:szCs w:val="14"/>
                <w:lang w:val="en-US"/>
              </w:rPr>
              <w:t>”</w:t>
            </w:r>
          </w:p>
          <w:p w14:paraId="4F563D89" w14:textId="77777777" w:rsidR="00C2105F" w:rsidRPr="00C2105F" w:rsidRDefault="00C2105F" w:rsidP="00136A97">
            <w:pPr>
              <w:pStyle w:val="ListParagraph"/>
              <w:numPr>
                <w:ilvl w:val="1"/>
                <w:numId w:val="264"/>
              </w:numPr>
              <w:tabs>
                <w:tab w:val="num" w:pos="720"/>
              </w:tabs>
              <w:rPr>
                <w:rFonts w:ascii="Arial" w:hAnsi="Arial" w:cs="Arial"/>
                <w:sz w:val="14"/>
                <w:szCs w:val="14"/>
                <w:lang w:val="en-US"/>
              </w:rPr>
            </w:pPr>
            <w:r w:rsidRPr="00C2105F">
              <w:rPr>
                <w:rFonts w:ascii="Arial" w:hAnsi="Arial" w:cs="Arial"/>
                <w:sz w:val="14"/>
                <w:szCs w:val="14"/>
                <w:lang w:val="en-US"/>
              </w:rPr>
              <w:t xml:space="preserve">Prior sale/use of a chemical product will constitute enabling disclosure to the public </w:t>
            </w:r>
            <w:r w:rsidRPr="00C2105F">
              <w:rPr>
                <w:rFonts w:ascii="Arial" w:hAnsi="Arial" w:cs="Arial"/>
                <w:sz w:val="14"/>
                <w:szCs w:val="14"/>
                <w:u w:val="single"/>
                <w:lang w:val="en-US"/>
              </w:rPr>
              <w:t>if its composition can be discovered through analysis of the product</w:t>
            </w:r>
          </w:p>
          <w:p w14:paraId="3A8380B8" w14:textId="77777777" w:rsidR="00C2105F" w:rsidRPr="00C2105F" w:rsidRDefault="00C2105F" w:rsidP="00136A97">
            <w:pPr>
              <w:pStyle w:val="ListParagraph"/>
              <w:numPr>
                <w:ilvl w:val="1"/>
                <w:numId w:val="264"/>
              </w:numPr>
              <w:tabs>
                <w:tab w:val="num" w:pos="720"/>
              </w:tabs>
              <w:rPr>
                <w:rFonts w:ascii="Arial" w:hAnsi="Arial" w:cs="Arial"/>
                <w:sz w:val="14"/>
                <w:szCs w:val="14"/>
                <w:lang w:val="en-US"/>
              </w:rPr>
            </w:pPr>
            <w:r w:rsidRPr="00C2105F">
              <w:rPr>
                <w:rFonts w:ascii="Arial" w:hAnsi="Arial" w:cs="Arial"/>
                <w:sz w:val="14"/>
                <w:szCs w:val="14"/>
                <w:lang w:val="en-US"/>
              </w:rPr>
              <w:t xml:space="preserve">Analysis must be able to be performed by a person skilled in the art in accordance w/known analytical techniques available at the relevant time </w:t>
            </w:r>
          </w:p>
          <w:p w14:paraId="61EDE56A" w14:textId="77777777" w:rsidR="00C2105F" w:rsidRPr="00C2105F" w:rsidRDefault="00C2105F" w:rsidP="00136A97">
            <w:pPr>
              <w:pStyle w:val="ListParagraph"/>
              <w:numPr>
                <w:ilvl w:val="1"/>
                <w:numId w:val="264"/>
              </w:numPr>
              <w:tabs>
                <w:tab w:val="num" w:pos="720"/>
              </w:tabs>
              <w:rPr>
                <w:rFonts w:ascii="Arial" w:hAnsi="Arial" w:cs="Arial"/>
                <w:sz w:val="14"/>
                <w:szCs w:val="14"/>
                <w:lang w:val="en-US"/>
              </w:rPr>
            </w:pPr>
            <w:r w:rsidRPr="00C2105F">
              <w:rPr>
                <w:rFonts w:ascii="Arial" w:hAnsi="Arial" w:cs="Arial"/>
                <w:sz w:val="14"/>
                <w:szCs w:val="14"/>
                <w:lang w:val="en-US"/>
              </w:rPr>
              <w:t xml:space="preserve">When reverse engineering is necessary &amp; capable of discovering the invention, an invention becomes available to the public if a product containing the invention is sold to any member of the public who is free to use it as they please </w:t>
            </w:r>
          </w:p>
          <w:p w14:paraId="7E86F3CA" w14:textId="77777777" w:rsidR="00C2105F" w:rsidRPr="00C2105F" w:rsidRDefault="00C2105F" w:rsidP="00136A97">
            <w:pPr>
              <w:pStyle w:val="ListParagraph"/>
              <w:numPr>
                <w:ilvl w:val="1"/>
                <w:numId w:val="264"/>
              </w:numPr>
              <w:tabs>
                <w:tab w:val="num" w:pos="720"/>
              </w:tabs>
              <w:rPr>
                <w:rFonts w:ascii="Arial" w:hAnsi="Arial" w:cs="Arial"/>
                <w:sz w:val="14"/>
                <w:szCs w:val="14"/>
                <w:lang w:val="en-US"/>
              </w:rPr>
            </w:pPr>
            <w:r w:rsidRPr="00C2105F">
              <w:rPr>
                <w:rFonts w:ascii="Arial" w:hAnsi="Arial" w:cs="Arial"/>
                <w:sz w:val="14"/>
                <w:szCs w:val="14"/>
                <w:lang w:val="en-US"/>
              </w:rPr>
              <w:t>Not necessary to demonstrate that a member of the public actually analyzed the product that was sold</w:t>
            </w:r>
          </w:p>
          <w:p w14:paraId="1A4375E2" w14:textId="77777777" w:rsidR="00C2105F" w:rsidRPr="00C2105F" w:rsidRDefault="00C2105F" w:rsidP="00136A97">
            <w:pPr>
              <w:pStyle w:val="ListParagraph"/>
              <w:numPr>
                <w:ilvl w:val="1"/>
                <w:numId w:val="264"/>
              </w:numPr>
              <w:tabs>
                <w:tab w:val="num" w:pos="720"/>
              </w:tabs>
              <w:rPr>
                <w:rFonts w:ascii="Arial" w:hAnsi="Arial" w:cs="Arial"/>
                <w:sz w:val="14"/>
                <w:szCs w:val="14"/>
                <w:lang w:val="en-US"/>
              </w:rPr>
            </w:pPr>
            <w:r w:rsidRPr="00C2105F">
              <w:rPr>
                <w:rFonts w:ascii="Arial" w:hAnsi="Arial" w:cs="Arial"/>
                <w:sz w:val="14"/>
                <w:szCs w:val="14"/>
                <w:lang w:val="en-US"/>
              </w:rPr>
              <w:t xml:space="preserve">Amount of time &amp; work involved in conducting analysis </w:t>
            </w:r>
            <w:r w:rsidRPr="00C2105F">
              <w:rPr>
                <w:rFonts w:ascii="Arial" w:hAnsi="Arial" w:cs="Arial"/>
                <w:sz w:val="14"/>
                <w:szCs w:val="14"/>
                <w:u w:val="single"/>
                <w:lang w:val="en-US"/>
              </w:rPr>
              <w:t>not determinative</w:t>
            </w:r>
            <w:r w:rsidRPr="00C2105F">
              <w:rPr>
                <w:rFonts w:ascii="Arial" w:hAnsi="Arial" w:cs="Arial"/>
                <w:sz w:val="14"/>
                <w:szCs w:val="14"/>
                <w:lang w:val="en-US"/>
              </w:rPr>
              <w:t xml:space="preserve"> of whether a skilled person could discover the invention</w:t>
            </w:r>
          </w:p>
          <w:p w14:paraId="290E2F5A" w14:textId="77777777" w:rsidR="00C2105F" w:rsidRPr="00C2105F" w:rsidRDefault="00C2105F" w:rsidP="00136A97">
            <w:pPr>
              <w:pStyle w:val="ListParagraph"/>
              <w:numPr>
                <w:ilvl w:val="2"/>
                <w:numId w:val="264"/>
              </w:numPr>
              <w:tabs>
                <w:tab w:val="num" w:pos="720"/>
              </w:tabs>
              <w:rPr>
                <w:rFonts w:ascii="Arial" w:hAnsi="Arial" w:cs="Arial"/>
                <w:sz w:val="14"/>
                <w:szCs w:val="14"/>
                <w:lang w:val="en-US"/>
              </w:rPr>
            </w:pPr>
            <w:r w:rsidRPr="00C2105F">
              <w:rPr>
                <w:rFonts w:ascii="Arial" w:hAnsi="Arial" w:cs="Arial"/>
                <w:sz w:val="14"/>
                <w:szCs w:val="14"/>
                <w:lang w:val="en-US"/>
              </w:rPr>
              <w:t xml:space="preserve">Relevant consider is </w:t>
            </w:r>
            <w:r w:rsidRPr="00C2105F">
              <w:rPr>
                <w:rFonts w:ascii="Arial" w:hAnsi="Arial" w:cs="Arial"/>
                <w:b/>
                <w:sz w:val="14"/>
                <w:szCs w:val="14"/>
                <w:lang w:val="en-US"/>
              </w:rPr>
              <w:t xml:space="preserve">only whether inventive skill was required </w:t>
            </w:r>
          </w:p>
          <w:p w14:paraId="203B57C7" w14:textId="77777777" w:rsidR="00C2105F" w:rsidRPr="00C2105F" w:rsidRDefault="00C2105F" w:rsidP="00136A97">
            <w:pPr>
              <w:pStyle w:val="ListParagraph"/>
              <w:numPr>
                <w:ilvl w:val="1"/>
                <w:numId w:val="264"/>
              </w:numPr>
              <w:tabs>
                <w:tab w:val="num" w:pos="720"/>
              </w:tabs>
              <w:rPr>
                <w:rFonts w:ascii="Arial" w:hAnsi="Arial" w:cs="Arial"/>
                <w:sz w:val="14"/>
                <w:szCs w:val="14"/>
                <w:lang w:val="en-US"/>
              </w:rPr>
            </w:pPr>
            <w:r w:rsidRPr="00C2105F">
              <w:rPr>
                <w:rFonts w:ascii="Arial" w:hAnsi="Arial" w:cs="Arial"/>
                <w:sz w:val="14"/>
                <w:szCs w:val="14"/>
                <w:lang w:val="en-US"/>
              </w:rPr>
              <w:t>Not necessary that the product that is the subject of the analysis be capable of exact reproduction; it is the subject matter of the patent claims (invention) that must be disclosed through the analysis. Novelty of the claimed invention is destroyed if there is disclosure of an embodiment which falls w/in the claim</w:t>
            </w:r>
          </w:p>
          <w:p w14:paraId="1FA33D18" w14:textId="77777777" w:rsidR="00C2105F" w:rsidRPr="00C2105F" w:rsidRDefault="00C2105F" w:rsidP="00C2105F">
            <w:pPr>
              <w:rPr>
                <w:rFonts w:ascii="Arial" w:hAnsi="Arial" w:cs="Arial"/>
                <w:sz w:val="14"/>
                <w:szCs w:val="14"/>
              </w:rPr>
            </w:pPr>
            <w:r w:rsidRPr="00C2105F">
              <w:rPr>
                <w:rFonts w:ascii="Arial" w:hAnsi="Arial" w:cs="Arial"/>
                <w:sz w:val="14"/>
                <w:szCs w:val="14"/>
                <w:u w:val="single"/>
              </w:rPr>
              <w:t>Held:</w:t>
            </w:r>
            <w:r w:rsidRPr="00C2105F">
              <w:rPr>
                <w:rFonts w:ascii="Arial" w:hAnsi="Arial" w:cs="Arial"/>
                <w:sz w:val="14"/>
                <w:szCs w:val="14"/>
              </w:rPr>
              <w:t xml:space="preserve"> </w:t>
            </w:r>
            <w:r w:rsidRPr="00C2105F">
              <w:rPr>
                <w:rFonts w:ascii="Arial" w:hAnsi="Arial" w:cs="Arial"/>
                <w:b/>
                <w:sz w:val="14"/>
                <w:szCs w:val="14"/>
              </w:rPr>
              <w:t>enabling disclosure is required to constitute anticipation</w:t>
            </w:r>
          </w:p>
          <w:p w14:paraId="546B865A" w14:textId="77777777" w:rsidR="00C2105F" w:rsidRPr="00C2105F" w:rsidRDefault="00C2105F" w:rsidP="00136A97">
            <w:pPr>
              <w:pStyle w:val="ListParagraph"/>
              <w:numPr>
                <w:ilvl w:val="0"/>
                <w:numId w:val="264"/>
              </w:numPr>
              <w:tabs>
                <w:tab w:val="num" w:pos="720"/>
              </w:tabs>
              <w:rPr>
                <w:rFonts w:ascii="Arial" w:hAnsi="Arial" w:cs="Arial"/>
                <w:sz w:val="14"/>
                <w:szCs w:val="14"/>
              </w:rPr>
            </w:pPr>
            <w:r w:rsidRPr="00C2105F">
              <w:rPr>
                <w:rFonts w:ascii="Arial" w:hAnsi="Arial" w:cs="Arial"/>
                <w:sz w:val="14"/>
                <w:szCs w:val="14"/>
                <w:lang w:val="en-US"/>
              </w:rPr>
              <w:t>If a product is made available without restriction to even one member of the public, and if a person skilled in the art would be able to discover the claimed invention without the use of inventive skill (such as by reverse engineering the product), then the invention may be found to be anticipated</w:t>
            </w:r>
          </w:p>
          <w:p w14:paraId="3C0E1339" w14:textId="77777777" w:rsidR="00C2105F" w:rsidRPr="00C2105F" w:rsidRDefault="00C2105F" w:rsidP="00136A97">
            <w:pPr>
              <w:pStyle w:val="ListParagraph"/>
              <w:numPr>
                <w:ilvl w:val="0"/>
                <w:numId w:val="264"/>
              </w:numPr>
              <w:tabs>
                <w:tab w:val="num" w:pos="720"/>
              </w:tabs>
              <w:rPr>
                <w:rFonts w:ascii="Arial" w:hAnsi="Arial" w:cs="Arial"/>
                <w:sz w:val="14"/>
                <w:szCs w:val="14"/>
              </w:rPr>
            </w:pPr>
            <w:r w:rsidRPr="00C2105F">
              <w:rPr>
                <w:rFonts w:ascii="Arial" w:hAnsi="Arial" w:cs="Arial"/>
                <w:sz w:val="14"/>
                <w:szCs w:val="14"/>
                <w:lang w:val="en-US"/>
              </w:rPr>
              <w:t>The amount of time and work involved in conducting the reverse engineering analysis is not determinative of whether a skilled person could discover the invention</w:t>
            </w:r>
          </w:p>
          <w:p w14:paraId="6CAE8D9D" w14:textId="3C8166D2" w:rsidR="00C2105F" w:rsidRPr="00C2105F" w:rsidRDefault="00C2105F" w:rsidP="00136A97">
            <w:pPr>
              <w:pStyle w:val="ListParagraph"/>
              <w:numPr>
                <w:ilvl w:val="0"/>
                <w:numId w:val="264"/>
              </w:numPr>
              <w:rPr>
                <w:rFonts w:ascii="Arial" w:hAnsi="Arial" w:cs="Arial"/>
                <w:sz w:val="14"/>
                <w:szCs w:val="14"/>
                <w:lang w:val="en-US"/>
              </w:rPr>
            </w:pPr>
            <w:r w:rsidRPr="00C2105F">
              <w:rPr>
                <w:rFonts w:ascii="Arial" w:hAnsi="Arial" w:cs="Arial"/>
                <w:sz w:val="14"/>
                <w:szCs w:val="14"/>
                <w:lang w:val="en-US"/>
              </w:rPr>
              <w:t>In this case the Court held that a person skilled in the art and using data and techniques available at the relevant time, and without the exercise of inventive skill, would have been led inevitably to the subject matter of the patent claims, namely the extraction of hydrogen sulphide from natural gas by contact with triazine (or its starting components</w:t>
            </w:r>
          </w:p>
        </w:tc>
      </w:tr>
    </w:tbl>
    <w:p w14:paraId="4818ECED" w14:textId="77777777" w:rsidR="008610CF" w:rsidRPr="00C2105F" w:rsidRDefault="008610CF" w:rsidP="008610CF">
      <w:pPr>
        <w:rPr>
          <w:rFonts w:ascii="Arial" w:hAnsi="Arial" w:cs="Arial"/>
          <w:b/>
          <w:sz w:val="14"/>
          <w:szCs w:val="14"/>
        </w:rPr>
      </w:pPr>
    </w:p>
    <w:tbl>
      <w:tblPr>
        <w:tblStyle w:val="TableGrid"/>
        <w:tblW w:w="0" w:type="auto"/>
        <w:tblLook w:val="04A0" w:firstRow="1" w:lastRow="0" w:firstColumn="1" w:lastColumn="0" w:noHBand="0" w:noVBand="1"/>
      </w:tblPr>
      <w:tblGrid>
        <w:gridCol w:w="10790"/>
      </w:tblGrid>
      <w:tr w:rsidR="00C2105F" w:rsidRPr="00C2105F" w14:paraId="358D07EF" w14:textId="77777777" w:rsidTr="00C2105F">
        <w:tc>
          <w:tcPr>
            <w:tcW w:w="10790" w:type="dxa"/>
          </w:tcPr>
          <w:p w14:paraId="110FFE5A" w14:textId="77777777" w:rsidR="00C2105F" w:rsidRPr="00C2105F" w:rsidRDefault="00C2105F" w:rsidP="00C2105F">
            <w:pPr>
              <w:pStyle w:val="CAN-heading3"/>
              <w:shd w:val="clear" w:color="auto" w:fill="auto"/>
              <w:rPr>
                <w:rFonts w:ascii="Arial" w:hAnsi="Arial" w:cs="Arial"/>
                <w:color w:val="0000FF"/>
                <w:sz w:val="14"/>
                <w:szCs w:val="14"/>
              </w:rPr>
            </w:pPr>
            <w:bookmarkStart w:id="94" w:name="_Toc279011590"/>
            <w:r w:rsidRPr="00C2105F">
              <w:rPr>
                <w:rFonts w:ascii="Arial" w:hAnsi="Arial" w:cs="Arial"/>
                <w:i/>
                <w:color w:val="0000FF"/>
                <w:sz w:val="14"/>
                <w:szCs w:val="14"/>
                <w:u w:val="single"/>
              </w:rPr>
              <w:t>Apotex v. Sanofi</w:t>
            </w:r>
            <w:r w:rsidRPr="00C2105F">
              <w:rPr>
                <w:rFonts w:ascii="Arial" w:hAnsi="Arial" w:cs="Arial"/>
                <w:color w:val="0000FF"/>
                <w:sz w:val="14"/>
                <w:szCs w:val="14"/>
              </w:rPr>
              <w:t xml:space="preserve"> (2008 – SCC) TEST FOR ANTICIPATION</w:t>
            </w:r>
            <w:bookmarkEnd w:id="94"/>
          </w:p>
          <w:p w14:paraId="2D9D762C" w14:textId="77777777" w:rsidR="00C2105F" w:rsidRPr="00C2105F" w:rsidRDefault="00C2105F" w:rsidP="00C2105F">
            <w:pPr>
              <w:tabs>
                <w:tab w:val="num" w:pos="720"/>
              </w:tabs>
              <w:rPr>
                <w:rFonts w:ascii="Arial" w:hAnsi="Arial" w:cs="Arial"/>
                <w:sz w:val="14"/>
                <w:szCs w:val="14"/>
              </w:rPr>
            </w:pPr>
            <w:r w:rsidRPr="00C2105F">
              <w:rPr>
                <w:rFonts w:ascii="Arial" w:hAnsi="Arial" w:cs="Arial"/>
                <w:sz w:val="14"/>
                <w:szCs w:val="14"/>
                <w:u w:val="single"/>
              </w:rPr>
              <w:t>Facts</w:t>
            </w:r>
            <w:r w:rsidRPr="00C2105F">
              <w:rPr>
                <w:rFonts w:ascii="Arial" w:hAnsi="Arial" w:cs="Arial"/>
                <w:sz w:val="14"/>
                <w:szCs w:val="14"/>
              </w:rPr>
              <w:t xml:space="preserve">: Sanofi had a broader patent covering a class of compounds; one compound was a mix of 2 isomers, only one was useful. </w:t>
            </w:r>
          </w:p>
          <w:p w14:paraId="0CCB47A9" w14:textId="77777777" w:rsidR="00C2105F" w:rsidRPr="00C2105F" w:rsidRDefault="00C2105F" w:rsidP="00C2105F">
            <w:pPr>
              <w:tabs>
                <w:tab w:val="num" w:pos="720"/>
              </w:tabs>
              <w:rPr>
                <w:rFonts w:ascii="Arial" w:hAnsi="Arial" w:cs="Arial"/>
                <w:sz w:val="14"/>
                <w:szCs w:val="14"/>
              </w:rPr>
            </w:pPr>
            <w:r w:rsidRPr="00C2105F">
              <w:rPr>
                <w:rFonts w:ascii="Arial" w:hAnsi="Arial" w:cs="Arial"/>
                <w:sz w:val="14"/>
                <w:szCs w:val="14"/>
                <w:u w:val="single"/>
              </w:rPr>
              <w:t>Issue:</w:t>
            </w:r>
            <w:r w:rsidRPr="00C2105F">
              <w:rPr>
                <w:rFonts w:ascii="Arial" w:hAnsi="Arial" w:cs="Arial"/>
                <w:sz w:val="14"/>
                <w:szCs w:val="14"/>
              </w:rPr>
              <w:t xml:space="preserve"> could they patent the smaller compound previously contained w/in the broader patented class of compounds? </w:t>
            </w:r>
          </w:p>
          <w:p w14:paraId="6D88D16B" w14:textId="77777777" w:rsidR="00C2105F" w:rsidRPr="00C2105F" w:rsidRDefault="00C2105F" w:rsidP="00C2105F">
            <w:pPr>
              <w:tabs>
                <w:tab w:val="num" w:pos="720"/>
              </w:tabs>
              <w:rPr>
                <w:rFonts w:ascii="Arial" w:hAnsi="Arial" w:cs="Arial"/>
                <w:sz w:val="14"/>
                <w:szCs w:val="14"/>
              </w:rPr>
            </w:pPr>
            <w:r w:rsidRPr="00C2105F">
              <w:rPr>
                <w:rFonts w:ascii="Arial" w:hAnsi="Arial" w:cs="Arial"/>
                <w:sz w:val="14"/>
                <w:szCs w:val="14"/>
                <w:u w:val="single"/>
              </w:rPr>
              <w:t>Held:</w:t>
            </w:r>
          </w:p>
          <w:p w14:paraId="34D6EA76" w14:textId="77777777" w:rsidR="00C2105F" w:rsidRPr="00C2105F" w:rsidRDefault="00C2105F" w:rsidP="00136A97">
            <w:pPr>
              <w:pStyle w:val="ListParagraph"/>
              <w:numPr>
                <w:ilvl w:val="0"/>
                <w:numId w:val="265"/>
              </w:numPr>
              <w:tabs>
                <w:tab w:val="num" w:pos="720"/>
              </w:tabs>
              <w:rPr>
                <w:rFonts w:ascii="Arial" w:hAnsi="Arial" w:cs="Arial"/>
                <w:sz w:val="14"/>
                <w:szCs w:val="14"/>
                <w:lang w:val="en-US"/>
              </w:rPr>
            </w:pPr>
            <w:r w:rsidRPr="00C2105F">
              <w:rPr>
                <w:rFonts w:ascii="Arial" w:hAnsi="Arial" w:cs="Arial"/>
                <w:b/>
                <w:sz w:val="14"/>
                <w:szCs w:val="14"/>
                <w:lang w:val="en-US"/>
              </w:rPr>
              <w:t>Earlier patent didn’t disclose special advantages of the compound so it didn’t cause prior disclosure</w:t>
            </w:r>
          </w:p>
          <w:p w14:paraId="33ED7C9F" w14:textId="77777777" w:rsidR="00C2105F" w:rsidRPr="00C2105F" w:rsidRDefault="00C2105F" w:rsidP="00136A97">
            <w:pPr>
              <w:pStyle w:val="ListParagraph"/>
              <w:numPr>
                <w:ilvl w:val="0"/>
                <w:numId w:val="265"/>
              </w:numPr>
              <w:tabs>
                <w:tab w:val="num" w:pos="720"/>
              </w:tabs>
              <w:rPr>
                <w:rFonts w:ascii="Arial" w:hAnsi="Arial" w:cs="Arial"/>
                <w:sz w:val="14"/>
                <w:szCs w:val="14"/>
                <w:lang w:val="en-US"/>
              </w:rPr>
            </w:pPr>
            <w:r w:rsidRPr="00C2105F">
              <w:rPr>
                <w:rFonts w:ascii="Arial" w:hAnsi="Arial" w:cs="Arial"/>
                <w:sz w:val="14"/>
                <w:szCs w:val="14"/>
                <w:lang w:val="en-US"/>
              </w:rPr>
              <w:t xml:space="preserve">Predicted at time of broader patent, but not disclosed &amp; not made </w:t>
            </w:r>
          </w:p>
          <w:p w14:paraId="38D2ABBD" w14:textId="77777777" w:rsidR="00C2105F" w:rsidRPr="00C2105F" w:rsidRDefault="00C2105F" w:rsidP="00C2105F">
            <w:pPr>
              <w:tabs>
                <w:tab w:val="num" w:pos="720"/>
              </w:tabs>
              <w:rPr>
                <w:rFonts w:ascii="Arial" w:hAnsi="Arial" w:cs="Arial"/>
                <w:sz w:val="14"/>
                <w:szCs w:val="14"/>
              </w:rPr>
            </w:pPr>
          </w:p>
          <w:p w14:paraId="0513528C" w14:textId="77777777" w:rsidR="00C2105F" w:rsidRPr="00C2105F" w:rsidRDefault="00C2105F" w:rsidP="00C2105F">
            <w:pPr>
              <w:rPr>
                <w:rFonts w:ascii="Arial" w:hAnsi="Arial" w:cs="Arial"/>
                <w:b/>
                <w:color w:val="FF0000"/>
                <w:sz w:val="14"/>
                <w:szCs w:val="14"/>
              </w:rPr>
            </w:pPr>
            <w:r w:rsidRPr="00C2105F">
              <w:rPr>
                <w:rFonts w:ascii="Arial" w:hAnsi="Arial" w:cs="Arial"/>
                <w:b/>
                <w:color w:val="FF0000"/>
                <w:sz w:val="14"/>
                <w:szCs w:val="14"/>
              </w:rPr>
              <w:t xml:space="preserve"> CURRENT TEST FOR ANTICIPATION:</w:t>
            </w:r>
          </w:p>
          <w:p w14:paraId="51527304" w14:textId="77777777" w:rsidR="00C2105F" w:rsidRPr="00C2105F" w:rsidRDefault="00C2105F" w:rsidP="00136A97">
            <w:pPr>
              <w:pStyle w:val="ListParagraph"/>
              <w:numPr>
                <w:ilvl w:val="0"/>
                <w:numId w:val="266"/>
              </w:numPr>
              <w:tabs>
                <w:tab w:val="num" w:pos="720"/>
              </w:tabs>
              <w:rPr>
                <w:rFonts w:ascii="Arial" w:hAnsi="Arial" w:cs="Arial"/>
                <w:b/>
                <w:sz w:val="14"/>
                <w:szCs w:val="14"/>
                <w:lang w:val="en-US"/>
              </w:rPr>
            </w:pPr>
            <w:r w:rsidRPr="00C2105F">
              <w:rPr>
                <w:rFonts w:ascii="Arial" w:hAnsi="Arial" w:cs="Arial"/>
                <w:b/>
                <w:sz w:val="14"/>
                <w:szCs w:val="14"/>
                <w:u w:val="single"/>
                <w:lang w:val="en-US"/>
              </w:rPr>
              <w:t>Prior disclosure</w:t>
            </w:r>
            <w:r w:rsidRPr="00C2105F">
              <w:rPr>
                <w:rFonts w:ascii="Arial" w:hAnsi="Arial" w:cs="Arial"/>
                <w:b/>
                <w:sz w:val="14"/>
                <w:szCs w:val="14"/>
                <w:lang w:val="en-US"/>
              </w:rPr>
              <w:t xml:space="preserve"> of the claimed invention</w:t>
            </w:r>
          </w:p>
          <w:p w14:paraId="63133618" w14:textId="77777777" w:rsidR="00C2105F" w:rsidRPr="00C2105F" w:rsidRDefault="00C2105F" w:rsidP="00136A97">
            <w:pPr>
              <w:pStyle w:val="ListParagraph"/>
              <w:numPr>
                <w:ilvl w:val="1"/>
                <w:numId w:val="266"/>
              </w:numPr>
              <w:rPr>
                <w:rFonts w:ascii="Arial" w:hAnsi="Arial" w:cs="Arial"/>
                <w:b/>
                <w:sz w:val="14"/>
                <w:szCs w:val="14"/>
                <w:lang w:val="en-US"/>
              </w:rPr>
            </w:pPr>
            <w:r w:rsidRPr="00C2105F">
              <w:rPr>
                <w:rFonts w:ascii="Arial" w:hAnsi="Arial" w:cs="Arial"/>
                <w:sz w:val="14"/>
                <w:szCs w:val="14"/>
                <w:lang w:val="en-US"/>
              </w:rPr>
              <w:t xml:space="preserve">Must be single prior publication of “exact invention” </w:t>
            </w:r>
          </w:p>
          <w:p w14:paraId="730F2828" w14:textId="77777777" w:rsidR="00C2105F" w:rsidRPr="00C2105F" w:rsidRDefault="00C2105F" w:rsidP="00136A97">
            <w:pPr>
              <w:pStyle w:val="ListParagraph"/>
              <w:numPr>
                <w:ilvl w:val="1"/>
                <w:numId w:val="266"/>
              </w:numPr>
              <w:rPr>
                <w:rFonts w:ascii="Arial" w:hAnsi="Arial" w:cs="Arial"/>
                <w:b/>
                <w:sz w:val="14"/>
                <w:szCs w:val="14"/>
                <w:lang w:val="en-US"/>
              </w:rPr>
            </w:pPr>
            <w:r w:rsidRPr="00C2105F">
              <w:rPr>
                <w:rFonts w:ascii="Arial" w:hAnsi="Arial" w:cs="Arial"/>
                <w:sz w:val="14"/>
                <w:szCs w:val="14"/>
              </w:rPr>
              <w:t>“The prior publication must contain so clear a direction that the skilled person…can in every case and without possibility of error be led to the claimed invention” (</w:t>
            </w:r>
            <w:r w:rsidRPr="00C2105F">
              <w:rPr>
                <w:rFonts w:ascii="Arial" w:hAnsi="Arial" w:cs="Arial"/>
                <w:i/>
                <w:color w:val="0000FF"/>
                <w:sz w:val="14"/>
                <w:szCs w:val="14"/>
              </w:rPr>
              <w:t>Beloit Canada 1986</w:t>
            </w:r>
            <w:r w:rsidRPr="00C2105F">
              <w:rPr>
                <w:rFonts w:ascii="Arial" w:hAnsi="Arial" w:cs="Arial"/>
                <w:i/>
                <w:sz w:val="14"/>
                <w:szCs w:val="14"/>
              </w:rPr>
              <w:t>)</w:t>
            </w:r>
          </w:p>
          <w:p w14:paraId="278486E3" w14:textId="77777777" w:rsidR="00C2105F" w:rsidRPr="00C2105F" w:rsidRDefault="00C2105F" w:rsidP="00136A97">
            <w:pPr>
              <w:pStyle w:val="ListParagraph"/>
              <w:numPr>
                <w:ilvl w:val="1"/>
                <w:numId w:val="266"/>
              </w:numPr>
              <w:rPr>
                <w:rFonts w:ascii="Arial" w:hAnsi="Arial" w:cs="Arial"/>
                <w:b/>
                <w:sz w:val="14"/>
                <w:szCs w:val="14"/>
                <w:lang w:val="en-US"/>
              </w:rPr>
            </w:pPr>
            <w:r w:rsidRPr="00C2105F">
              <w:rPr>
                <w:rFonts w:ascii="Arial" w:hAnsi="Arial" w:cs="Arial"/>
                <w:b/>
                <w:sz w:val="14"/>
                <w:szCs w:val="14"/>
              </w:rPr>
              <w:t>No trial &amp; error at this stage</w:t>
            </w:r>
          </w:p>
          <w:p w14:paraId="22376BCA" w14:textId="77777777" w:rsidR="00C2105F" w:rsidRPr="00C2105F" w:rsidRDefault="00C2105F" w:rsidP="00136A97">
            <w:pPr>
              <w:pStyle w:val="ListParagraph"/>
              <w:numPr>
                <w:ilvl w:val="0"/>
                <w:numId w:val="266"/>
              </w:numPr>
              <w:tabs>
                <w:tab w:val="num" w:pos="720"/>
              </w:tabs>
              <w:rPr>
                <w:rFonts w:ascii="Arial" w:hAnsi="Arial" w:cs="Arial"/>
                <w:b/>
                <w:sz w:val="14"/>
                <w:szCs w:val="14"/>
                <w:lang w:val="en-US"/>
              </w:rPr>
            </w:pPr>
            <w:r w:rsidRPr="00C2105F">
              <w:rPr>
                <w:rFonts w:ascii="Arial" w:hAnsi="Arial" w:cs="Arial"/>
                <w:b/>
                <w:sz w:val="14"/>
                <w:szCs w:val="14"/>
                <w:u w:val="single"/>
                <w:lang w:val="en-US"/>
              </w:rPr>
              <w:t>Enablement</w:t>
            </w:r>
            <w:r w:rsidRPr="00C2105F">
              <w:rPr>
                <w:rFonts w:ascii="Arial" w:hAnsi="Arial" w:cs="Arial"/>
                <w:b/>
                <w:sz w:val="14"/>
                <w:szCs w:val="14"/>
                <w:lang w:val="en-US"/>
              </w:rPr>
              <w:t xml:space="preserve"> </w:t>
            </w:r>
            <w:r w:rsidRPr="00C2105F">
              <w:rPr>
                <w:rFonts w:ascii="Arial" w:hAnsi="Arial" w:cs="Arial"/>
                <w:b/>
                <w:sz w:val="14"/>
                <w:szCs w:val="14"/>
                <w:lang w:val="en-US"/>
              </w:rPr>
              <w:sym w:font="Symbol" w:char="F0AE"/>
            </w:r>
            <w:r w:rsidRPr="00C2105F">
              <w:rPr>
                <w:rFonts w:ascii="Arial" w:hAnsi="Arial" w:cs="Arial"/>
                <w:b/>
                <w:sz w:val="14"/>
                <w:szCs w:val="14"/>
                <w:lang w:val="en-US"/>
              </w:rPr>
              <w:t xml:space="preserve"> person skilled in the art would have been able to perform the invention </w:t>
            </w:r>
          </w:p>
          <w:p w14:paraId="432ED623" w14:textId="77777777" w:rsidR="00C2105F" w:rsidRPr="00C2105F" w:rsidRDefault="00C2105F" w:rsidP="00136A97">
            <w:pPr>
              <w:pStyle w:val="ListParagraph"/>
              <w:numPr>
                <w:ilvl w:val="1"/>
                <w:numId w:val="266"/>
              </w:numPr>
              <w:tabs>
                <w:tab w:val="num" w:pos="720"/>
              </w:tabs>
              <w:rPr>
                <w:rFonts w:ascii="Arial" w:hAnsi="Arial" w:cs="Arial"/>
                <w:b/>
                <w:sz w:val="14"/>
                <w:szCs w:val="14"/>
                <w:lang w:val="en-US"/>
              </w:rPr>
            </w:pPr>
            <w:r w:rsidRPr="00C2105F">
              <w:rPr>
                <w:rFonts w:ascii="Arial" w:hAnsi="Arial" w:cs="Arial"/>
                <w:b/>
                <w:sz w:val="14"/>
                <w:szCs w:val="14"/>
                <w:lang w:val="en-US"/>
              </w:rPr>
              <w:t>Some trial &amp; error allowed</w:t>
            </w:r>
            <w:r w:rsidRPr="00C2105F">
              <w:rPr>
                <w:rFonts w:ascii="Arial" w:hAnsi="Arial" w:cs="Arial"/>
                <w:sz w:val="14"/>
                <w:szCs w:val="14"/>
                <w:lang w:val="en-US"/>
              </w:rPr>
              <w:t xml:space="preserve">, but prior disclosure must have been sufficient to enable a skilled person to perform or make the claimed invention </w:t>
            </w:r>
            <w:r w:rsidRPr="00C2105F">
              <w:rPr>
                <w:rFonts w:ascii="Arial" w:hAnsi="Arial" w:cs="Arial"/>
                <w:b/>
                <w:sz w:val="14"/>
                <w:szCs w:val="14"/>
                <w:lang w:val="en-US"/>
              </w:rPr>
              <w:t>without “undue burden”</w:t>
            </w:r>
          </w:p>
          <w:p w14:paraId="76D9C791" w14:textId="77777777" w:rsidR="00C2105F" w:rsidRPr="00C2105F" w:rsidRDefault="00C2105F" w:rsidP="00136A97">
            <w:pPr>
              <w:pStyle w:val="ListParagraph"/>
              <w:numPr>
                <w:ilvl w:val="1"/>
                <w:numId w:val="266"/>
              </w:numPr>
              <w:tabs>
                <w:tab w:val="num" w:pos="720"/>
              </w:tabs>
              <w:rPr>
                <w:rFonts w:ascii="Arial" w:hAnsi="Arial" w:cs="Arial"/>
                <w:b/>
                <w:sz w:val="14"/>
                <w:szCs w:val="14"/>
                <w:lang w:val="en-US"/>
              </w:rPr>
            </w:pPr>
            <w:r w:rsidRPr="00C2105F">
              <w:rPr>
                <w:rFonts w:ascii="Arial" w:hAnsi="Arial" w:cs="Arial"/>
                <w:b/>
                <w:sz w:val="14"/>
                <w:szCs w:val="14"/>
                <w:lang w:val="en-US"/>
              </w:rPr>
              <w:t>Clear &amp; unmistakable direction</w:t>
            </w:r>
            <w:r w:rsidRPr="00C2105F">
              <w:rPr>
                <w:rFonts w:ascii="Arial" w:hAnsi="Arial" w:cs="Arial"/>
                <w:sz w:val="14"/>
                <w:szCs w:val="14"/>
                <w:lang w:val="en-US"/>
              </w:rPr>
              <w:t xml:space="preserve"> </w:t>
            </w:r>
          </w:p>
          <w:p w14:paraId="1BC9F120" w14:textId="77777777" w:rsidR="00C2105F" w:rsidRPr="00C2105F" w:rsidRDefault="00C2105F" w:rsidP="00136A97">
            <w:pPr>
              <w:pStyle w:val="ListParagraph"/>
              <w:numPr>
                <w:ilvl w:val="2"/>
                <w:numId w:val="266"/>
              </w:numPr>
              <w:tabs>
                <w:tab w:val="num" w:pos="720"/>
              </w:tabs>
              <w:rPr>
                <w:rFonts w:ascii="Arial" w:hAnsi="Arial" w:cs="Arial"/>
                <w:b/>
                <w:sz w:val="14"/>
                <w:szCs w:val="14"/>
                <w:lang w:val="en-US"/>
              </w:rPr>
            </w:pPr>
            <w:r w:rsidRPr="00C2105F">
              <w:rPr>
                <w:rFonts w:ascii="Arial" w:hAnsi="Arial" w:cs="Arial"/>
                <w:sz w:val="14"/>
                <w:szCs w:val="14"/>
                <w:lang w:val="en-US"/>
              </w:rPr>
              <w:t>Invention doesn’t have to be exactly the same</w:t>
            </w:r>
          </w:p>
          <w:p w14:paraId="2D341E62" w14:textId="77777777" w:rsidR="00C2105F" w:rsidRPr="00C2105F" w:rsidRDefault="00C2105F" w:rsidP="00C2105F">
            <w:pPr>
              <w:tabs>
                <w:tab w:val="num" w:pos="720"/>
              </w:tabs>
              <w:rPr>
                <w:rFonts w:ascii="Arial" w:hAnsi="Arial" w:cs="Arial"/>
                <w:b/>
                <w:sz w:val="14"/>
                <w:szCs w:val="14"/>
                <w:u w:val="single"/>
              </w:rPr>
            </w:pPr>
          </w:p>
          <w:p w14:paraId="437E7390" w14:textId="77777777" w:rsidR="00C2105F" w:rsidRPr="00C2105F" w:rsidRDefault="00C2105F" w:rsidP="00C2105F">
            <w:pPr>
              <w:tabs>
                <w:tab w:val="num" w:pos="720"/>
              </w:tabs>
              <w:rPr>
                <w:rFonts w:ascii="Arial" w:hAnsi="Arial" w:cs="Arial"/>
                <w:b/>
                <w:sz w:val="14"/>
                <w:szCs w:val="14"/>
                <w:u w:val="single"/>
              </w:rPr>
            </w:pPr>
            <w:r w:rsidRPr="00C2105F">
              <w:rPr>
                <w:rFonts w:ascii="Arial" w:hAnsi="Arial" w:cs="Arial"/>
                <w:b/>
                <w:sz w:val="14"/>
                <w:szCs w:val="14"/>
                <w:u w:val="single"/>
              </w:rPr>
              <w:t>Four non-exhaustive factors to consider in Enablement:</w:t>
            </w:r>
          </w:p>
          <w:p w14:paraId="65242C9C" w14:textId="77777777" w:rsidR="00C2105F" w:rsidRPr="00C2105F" w:rsidRDefault="00C2105F" w:rsidP="00136A97">
            <w:pPr>
              <w:pStyle w:val="ListParagraph"/>
              <w:numPr>
                <w:ilvl w:val="0"/>
                <w:numId w:val="259"/>
              </w:numPr>
              <w:tabs>
                <w:tab w:val="num" w:pos="720"/>
              </w:tabs>
              <w:rPr>
                <w:rFonts w:ascii="Arial" w:hAnsi="Arial" w:cs="Arial"/>
                <w:b/>
                <w:sz w:val="14"/>
                <w:szCs w:val="14"/>
                <w:u w:val="single"/>
                <w:lang w:val="en-US"/>
              </w:rPr>
            </w:pPr>
            <w:r w:rsidRPr="00C2105F">
              <w:rPr>
                <w:rFonts w:ascii="Arial" w:hAnsi="Arial" w:cs="Arial"/>
                <w:sz w:val="14"/>
                <w:szCs w:val="14"/>
                <w:lang w:val="en-US"/>
              </w:rPr>
              <w:t xml:space="preserve">Enablement is to be </w:t>
            </w:r>
            <w:r w:rsidRPr="00C2105F">
              <w:rPr>
                <w:rFonts w:ascii="Arial" w:hAnsi="Arial" w:cs="Arial"/>
                <w:b/>
                <w:sz w:val="14"/>
                <w:szCs w:val="14"/>
                <w:lang w:val="en-US"/>
              </w:rPr>
              <w:t xml:space="preserve">assessed having regard to the </w:t>
            </w:r>
            <w:r w:rsidRPr="00C2105F">
              <w:rPr>
                <w:rFonts w:ascii="Arial" w:hAnsi="Arial" w:cs="Arial"/>
                <w:b/>
                <w:sz w:val="14"/>
                <w:szCs w:val="14"/>
                <w:u w:val="single"/>
                <w:lang w:val="en-US"/>
              </w:rPr>
              <w:t>prior patent as a whole</w:t>
            </w:r>
            <w:r w:rsidRPr="00C2105F">
              <w:rPr>
                <w:rFonts w:ascii="Arial" w:hAnsi="Arial" w:cs="Arial"/>
                <w:sz w:val="14"/>
                <w:szCs w:val="14"/>
                <w:lang w:val="en-US"/>
              </w:rPr>
              <w:t xml:space="preserve"> including the specification and the claims. </w:t>
            </w:r>
          </w:p>
          <w:p w14:paraId="37D03995" w14:textId="77777777" w:rsidR="00C2105F" w:rsidRPr="00C2105F" w:rsidRDefault="00C2105F" w:rsidP="00136A97">
            <w:pPr>
              <w:pStyle w:val="ListParagraph"/>
              <w:numPr>
                <w:ilvl w:val="1"/>
                <w:numId w:val="259"/>
              </w:numPr>
              <w:tabs>
                <w:tab w:val="num" w:pos="720"/>
              </w:tabs>
              <w:rPr>
                <w:rFonts w:ascii="Arial" w:hAnsi="Arial" w:cs="Arial"/>
                <w:b/>
                <w:sz w:val="14"/>
                <w:szCs w:val="14"/>
                <w:u w:val="single"/>
                <w:lang w:val="en-US"/>
              </w:rPr>
            </w:pPr>
            <w:r w:rsidRPr="00C2105F">
              <w:rPr>
                <w:rFonts w:ascii="Arial" w:hAnsi="Arial" w:cs="Arial"/>
                <w:sz w:val="14"/>
                <w:szCs w:val="14"/>
                <w:lang w:val="en-US"/>
              </w:rPr>
              <w:t xml:space="preserve">There is no reason to limit what the skilled person may consider in the prior patent in order to discover how to perform or make the invention of the subsequent patent. The </w:t>
            </w:r>
            <w:r w:rsidRPr="00C2105F">
              <w:rPr>
                <w:rFonts w:ascii="Arial" w:hAnsi="Arial" w:cs="Arial"/>
                <w:b/>
                <w:sz w:val="14"/>
                <w:szCs w:val="14"/>
                <w:lang w:val="en-US"/>
              </w:rPr>
              <w:t>entire prior patent constitutes prior art</w:t>
            </w:r>
            <w:r w:rsidRPr="00C2105F">
              <w:rPr>
                <w:rFonts w:ascii="Arial" w:hAnsi="Arial" w:cs="Arial"/>
                <w:sz w:val="14"/>
                <w:szCs w:val="14"/>
                <w:lang w:val="en-US"/>
              </w:rPr>
              <w:t>.</w:t>
            </w:r>
          </w:p>
          <w:p w14:paraId="4A3DEBF6" w14:textId="77777777" w:rsidR="00C2105F" w:rsidRPr="00C2105F" w:rsidRDefault="00C2105F" w:rsidP="00136A97">
            <w:pPr>
              <w:pStyle w:val="ListParagraph"/>
              <w:numPr>
                <w:ilvl w:val="0"/>
                <w:numId w:val="259"/>
              </w:numPr>
              <w:rPr>
                <w:rFonts w:ascii="Arial" w:hAnsi="Arial" w:cs="Arial"/>
                <w:b/>
                <w:sz w:val="14"/>
                <w:szCs w:val="14"/>
                <w:u w:val="single"/>
                <w:lang w:val="en-US"/>
              </w:rPr>
            </w:pPr>
            <w:r w:rsidRPr="00C2105F">
              <w:rPr>
                <w:rFonts w:ascii="Arial" w:hAnsi="Arial" w:cs="Arial"/>
                <w:sz w:val="14"/>
                <w:szCs w:val="14"/>
                <w:lang w:val="en-US"/>
              </w:rPr>
              <w:t xml:space="preserve">The </w:t>
            </w:r>
            <w:r w:rsidRPr="00C2105F">
              <w:rPr>
                <w:rFonts w:ascii="Arial" w:hAnsi="Arial" w:cs="Arial"/>
                <w:b/>
                <w:sz w:val="14"/>
                <w:szCs w:val="14"/>
                <w:lang w:val="en-US"/>
              </w:rPr>
              <w:t xml:space="preserve">skilled person may use his or her </w:t>
            </w:r>
            <w:r w:rsidRPr="00C2105F">
              <w:rPr>
                <w:rFonts w:ascii="Arial" w:hAnsi="Arial" w:cs="Arial"/>
                <w:b/>
                <w:sz w:val="14"/>
                <w:szCs w:val="14"/>
                <w:u w:val="single"/>
                <w:lang w:val="en-US"/>
              </w:rPr>
              <w:t>common general knowledge</w:t>
            </w:r>
            <w:r w:rsidRPr="00C2105F">
              <w:rPr>
                <w:rFonts w:ascii="Arial" w:hAnsi="Arial" w:cs="Arial"/>
                <w:sz w:val="14"/>
                <w:szCs w:val="14"/>
                <w:lang w:val="en-US"/>
              </w:rPr>
              <w:t xml:space="preserve"> to supplement information contained in the prior patent.</w:t>
            </w:r>
          </w:p>
          <w:p w14:paraId="4492063F" w14:textId="77777777" w:rsidR="00C2105F" w:rsidRPr="00C2105F" w:rsidRDefault="00C2105F" w:rsidP="00136A97">
            <w:pPr>
              <w:pStyle w:val="ListParagraph"/>
              <w:numPr>
                <w:ilvl w:val="1"/>
                <w:numId w:val="259"/>
              </w:numPr>
              <w:rPr>
                <w:rFonts w:ascii="Arial" w:hAnsi="Arial" w:cs="Arial"/>
                <w:b/>
                <w:sz w:val="14"/>
                <w:szCs w:val="14"/>
                <w:u w:val="single"/>
                <w:lang w:val="en-US"/>
              </w:rPr>
            </w:pPr>
            <w:r w:rsidRPr="00C2105F">
              <w:rPr>
                <w:rFonts w:ascii="Arial" w:hAnsi="Arial" w:cs="Arial"/>
                <w:sz w:val="14"/>
                <w:szCs w:val="14"/>
                <w:lang w:val="en-US"/>
              </w:rPr>
              <w:t>Common general knowledge means knowledge generally known by persons skilled in the relevant art at the relevant time.</w:t>
            </w:r>
          </w:p>
          <w:p w14:paraId="31067C79" w14:textId="77777777" w:rsidR="00C2105F" w:rsidRPr="00C2105F" w:rsidRDefault="00C2105F" w:rsidP="00136A97">
            <w:pPr>
              <w:pStyle w:val="ListParagraph"/>
              <w:numPr>
                <w:ilvl w:val="0"/>
                <w:numId w:val="259"/>
              </w:numPr>
              <w:tabs>
                <w:tab w:val="num" w:pos="1440"/>
              </w:tabs>
              <w:rPr>
                <w:rFonts w:ascii="Arial" w:hAnsi="Arial" w:cs="Arial"/>
                <w:sz w:val="14"/>
                <w:szCs w:val="14"/>
                <w:lang w:val="en-US"/>
              </w:rPr>
            </w:pPr>
            <w:r w:rsidRPr="00C2105F">
              <w:rPr>
                <w:rFonts w:ascii="Arial" w:hAnsi="Arial" w:cs="Arial"/>
                <w:sz w:val="14"/>
                <w:szCs w:val="14"/>
                <w:lang w:val="en-US"/>
              </w:rPr>
              <w:t xml:space="preserve">When considering whether there is </w:t>
            </w:r>
            <w:r w:rsidRPr="00C2105F">
              <w:rPr>
                <w:rFonts w:ascii="Arial" w:hAnsi="Arial" w:cs="Arial"/>
                <w:b/>
                <w:sz w:val="14"/>
                <w:szCs w:val="14"/>
                <w:lang w:val="en-US"/>
              </w:rPr>
              <w:t>undue burden</w:t>
            </w:r>
            <w:r w:rsidRPr="00C2105F">
              <w:rPr>
                <w:rFonts w:ascii="Arial" w:hAnsi="Arial" w:cs="Arial"/>
                <w:sz w:val="14"/>
                <w:szCs w:val="14"/>
                <w:lang w:val="en-US"/>
              </w:rPr>
              <w:t xml:space="preserve">, the </w:t>
            </w:r>
            <w:r w:rsidRPr="00C2105F">
              <w:rPr>
                <w:rFonts w:ascii="Arial" w:hAnsi="Arial" w:cs="Arial"/>
                <w:b/>
                <w:sz w:val="14"/>
                <w:szCs w:val="14"/>
                <w:lang w:val="en-US"/>
              </w:rPr>
              <w:t>nature of the invention must be taken into account</w:t>
            </w:r>
            <w:r w:rsidRPr="00C2105F">
              <w:rPr>
                <w:rFonts w:ascii="Arial" w:hAnsi="Arial" w:cs="Arial"/>
                <w:sz w:val="14"/>
                <w:szCs w:val="14"/>
                <w:lang w:val="en-US"/>
              </w:rPr>
              <w:t>. If invention in area of tech where trials and experiments are carried out, threshold is higher.</w:t>
            </w:r>
          </w:p>
          <w:p w14:paraId="60E202C6" w14:textId="77777777" w:rsidR="00C2105F" w:rsidRPr="00C2105F" w:rsidRDefault="00C2105F" w:rsidP="00136A97">
            <w:pPr>
              <w:pStyle w:val="ListParagraph"/>
              <w:numPr>
                <w:ilvl w:val="1"/>
                <w:numId w:val="259"/>
              </w:numPr>
              <w:rPr>
                <w:rFonts w:ascii="Arial" w:hAnsi="Arial" w:cs="Arial"/>
                <w:sz w:val="14"/>
                <w:szCs w:val="14"/>
                <w:lang w:val="en-US"/>
              </w:rPr>
            </w:pPr>
            <w:r w:rsidRPr="00C2105F">
              <w:rPr>
                <w:rFonts w:ascii="Arial" w:hAnsi="Arial" w:cs="Arial"/>
                <w:sz w:val="14"/>
                <w:szCs w:val="14"/>
                <w:lang w:val="en-US"/>
              </w:rPr>
              <w:t xml:space="preserve">If inventive steps are required, the prior art will not be considered as enabling. </w:t>
            </w:r>
          </w:p>
          <w:p w14:paraId="59915772" w14:textId="77777777" w:rsidR="00C2105F" w:rsidRPr="00C2105F" w:rsidRDefault="00C2105F" w:rsidP="00136A97">
            <w:pPr>
              <w:pStyle w:val="ListParagraph"/>
              <w:numPr>
                <w:ilvl w:val="1"/>
                <w:numId w:val="259"/>
              </w:numPr>
              <w:rPr>
                <w:rFonts w:ascii="Arial" w:hAnsi="Arial" w:cs="Arial"/>
                <w:sz w:val="14"/>
                <w:szCs w:val="14"/>
                <w:lang w:val="en-US"/>
              </w:rPr>
            </w:pPr>
            <w:r w:rsidRPr="00C2105F">
              <w:rPr>
                <w:rFonts w:ascii="Arial" w:hAnsi="Arial" w:cs="Arial"/>
                <w:sz w:val="14"/>
                <w:szCs w:val="14"/>
                <w:lang w:val="en-US"/>
              </w:rPr>
              <w:t>Prolonged or arduous trial and error would not be considered routine.</w:t>
            </w:r>
          </w:p>
          <w:p w14:paraId="7882308A" w14:textId="0AA81129" w:rsidR="00C2105F" w:rsidRPr="00C2105F" w:rsidRDefault="00C2105F" w:rsidP="00136A97">
            <w:pPr>
              <w:pStyle w:val="ListParagraph"/>
              <w:numPr>
                <w:ilvl w:val="0"/>
                <w:numId w:val="259"/>
              </w:numPr>
              <w:tabs>
                <w:tab w:val="num" w:pos="1440"/>
              </w:tabs>
              <w:rPr>
                <w:rFonts w:ascii="Arial" w:hAnsi="Arial" w:cs="Arial"/>
                <w:sz w:val="14"/>
                <w:szCs w:val="14"/>
                <w:lang w:val="en-US"/>
              </w:rPr>
            </w:pPr>
            <w:r w:rsidRPr="00C2105F">
              <w:rPr>
                <w:rFonts w:ascii="Arial" w:hAnsi="Arial" w:cs="Arial"/>
                <w:b/>
                <w:sz w:val="14"/>
                <w:szCs w:val="14"/>
                <w:lang w:val="en-US"/>
              </w:rPr>
              <w:t xml:space="preserve">Obvious errors or omissions in the prior patent </w:t>
            </w:r>
            <w:r w:rsidRPr="00C2105F">
              <w:rPr>
                <w:rFonts w:ascii="Arial" w:hAnsi="Arial" w:cs="Arial"/>
                <w:b/>
                <w:sz w:val="14"/>
                <w:szCs w:val="14"/>
                <w:u w:val="single"/>
                <w:lang w:val="en-US"/>
              </w:rPr>
              <w:t>will not prevent enablem</w:t>
            </w:r>
            <w:r w:rsidRPr="00C2105F">
              <w:rPr>
                <w:rFonts w:ascii="Arial" w:hAnsi="Arial" w:cs="Arial"/>
                <w:b/>
                <w:sz w:val="14"/>
                <w:szCs w:val="14"/>
                <w:lang w:val="en-US"/>
              </w:rPr>
              <w:t>ent</w:t>
            </w:r>
            <w:r w:rsidRPr="00C2105F">
              <w:rPr>
                <w:rFonts w:ascii="Arial" w:hAnsi="Arial" w:cs="Arial"/>
                <w:sz w:val="14"/>
                <w:szCs w:val="14"/>
                <w:lang w:val="en-US"/>
              </w:rPr>
              <w:t xml:space="preserve"> </w:t>
            </w:r>
            <w:r w:rsidRPr="00C2105F">
              <w:rPr>
                <w:rFonts w:ascii="Arial" w:hAnsi="Arial" w:cs="Arial"/>
                <w:b/>
                <w:sz w:val="14"/>
                <w:szCs w:val="14"/>
                <w:lang w:val="en-US"/>
              </w:rPr>
              <w:t>if reasonable skill and knowledge in the art could readily correct the error or find what was omitted</w:t>
            </w:r>
            <w:r w:rsidRPr="00C2105F">
              <w:rPr>
                <w:rFonts w:ascii="Arial" w:hAnsi="Arial" w:cs="Arial"/>
                <w:sz w:val="14"/>
                <w:szCs w:val="14"/>
                <w:lang w:val="en-US"/>
              </w:rPr>
              <w:t>.</w:t>
            </w:r>
          </w:p>
        </w:tc>
      </w:tr>
    </w:tbl>
    <w:p w14:paraId="4B526D51" w14:textId="77777777" w:rsidR="00C2105F" w:rsidRDefault="00C2105F" w:rsidP="008610CF">
      <w:pPr>
        <w:rPr>
          <w:rFonts w:ascii="Arial" w:hAnsi="Arial" w:cs="Arial"/>
          <w:b/>
          <w:sz w:val="14"/>
          <w:szCs w:val="14"/>
        </w:rPr>
      </w:pPr>
    </w:p>
    <w:p w14:paraId="34836C22" w14:textId="77777777" w:rsidR="00136A97" w:rsidRDefault="00136A97" w:rsidP="008610CF">
      <w:pPr>
        <w:rPr>
          <w:rFonts w:ascii="Arial" w:hAnsi="Arial" w:cs="Arial"/>
          <w:b/>
          <w:sz w:val="14"/>
          <w:szCs w:val="14"/>
        </w:rPr>
      </w:pPr>
    </w:p>
    <w:p w14:paraId="30D826B3" w14:textId="77777777" w:rsidR="00136A97" w:rsidRDefault="00136A97" w:rsidP="008610CF">
      <w:pPr>
        <w:rPr>
          <w:rFonts w:ascii="Arial" w:hAnsi="Arial" w:cs="Arial"/>
          <w:b/>
          <w:sz w:val="14"/>
          <w:szCs w:val="14"/>
        </w:rPr>
      </w:pPr>
    </w:p>
    <w:p w14:paraId="6F516C67" w14:textId="77777777" w:rsidR="00136A97" w:rsidRDefault="00136A97" w:rsidP="008610CF">
      <w:pPr>
        <w:rPr>
          <w:rFonts w:ascii="Arial" w:hAnsi="Arial" w:cs="Arial"/>
          <w:b/>
          <w:sz w:val="14"/>
          <w:szCs w:val="14"/>
        </w:rPr>
      </w:pPr>
    </w:p>
    <w:p w14:paraId="21B8A148" w14:textId="77777777" w:rsidR="00136A97" w:rsidRPr="00C2105F" w:rsidRDefault="00136A97" w:rsidP="008610CF">
      <w:pPr>
        <w:rPr>
          <w:rFonts w:ascii="Arial" w:hAnsi="Arial" w:cs="Arial"/>
          <w:b/>
          <w:sz w:val="14"/>
          <w:szCs w:val="14"/>
        </w:rPr>
      </w:pPr>
    </w:p>
    <w:p w14:paraId="006F0E3E" w14:textId="662B2D96" w:rsidR="008610CF" w:rsidRDefault="00130E58" w:rsidP="00130E58">
      <w:pPr>
        <w:shd w:val="clear" w:color="auto" w:fill="D6FEDA"/>
        <w:rPr>
          <w:rFonts w:ascii="Arial" w:hAnsi="Arial" w:cs="Arial"/>
          <w:b/>
          <w:sz w:val="16"/>
          <w:szCs w:val="16"/>
        </w:rPr>
      </w:pPr>
      <w:r>
        <w:rPr>
          <w:rFonts w:ascii="Arial" w:hAnsi="Arial" w:cs="Arial"/>
          <w:b/>
          <w:sz w:val="16"/>
          <w:szCs w:val="16"/>
        </w:rPr>
        <w:t>Non-Obviousness</w:t>
      </w:r>
    </w:p>
    <w:p w14:paraId="2180D199" w14:textId="77777777" w:rsidR="00130E58" w:rsidRPr="008610CF" w:rsidRDefault="00130E58" w:rsidP="00130E58">
      <w:pPr>
        <w:shd w:val="clear" w:color="auto" w:fill="D6FEDA"/>
        <w:rPr>
          <w:rFonts w:ascii="Arial" w:hAnsi="Arial" w:cs="Arial"/>
          <w:b/>
          <w:sz w:val="16"/>
          <w:szCs w:val="16"/>
        </w:rPr>
      </w:pPr>
    </w:p>
    <w:p w14:paraId="001E8F2A" w14:textId="77777777" w:rsidR="00130E58" w:rsidRPr="007A45A6" w:rsidRDefault="00130E58" w:rsidP="00130E58">
      <w:pPr>
        <w:rPr>
          <w:rFonts w:ascii="Arial" w:hAnsi="Arial" w:cs="Arial"/>
          <w:sz w:val="16"/>
          <w:szCs w:val="16"/>
        </w:rPr>
      </w:pPr>
      <w:r w:rsidRPr="00004122">
        <w:rPr>
          <w:rFonts w:ascii="Arial" w:hAnsi="Arial" w:cs="Arial"/>
          <w:b/>
          <w:color w:val="0000FF"/>
          <w:sz w:val="16"/>
          <w:szCs w:val="16"/>
        </w:rPr>
        <w:t>Section 28.3</w:t>
      </w:r>
      <w:r w:rsidRPr="007A45A6">
        <w:rPr>
          <w:rFonts w:ascii="Arial" w:hAnsi="Arial" w:cs="Arial"/>
          <w:b/>
          <w:sz w:val="16"/>
          <w:szCs w:val="16"/>
        </w:rPr>
        <w:t xml:space="preserve">: </w:t>
      </w:r>
      <w:r w:rsidRPr="007A45A6">
        <w:rPr>
          <w:rFonts w:ascii="Arial" w:hAnsi="Arial" w:cs="Arial"/>
          <w:sz w:val="16"/>
          <w:szCs w:val="16"/>
        </w:rPr>
        <w:t xml:space="preserve">“subject-matter defined by a claim in an application for a patent in Canada must be subject-matter that </w:t>
      </w:r>
      <w:r w:rsidRPr="007A45A6">
        <w:rPr>
          <w:rFonts w:ascii="Arial" w:hAnsi="Arial" w:cs="Arial"/>
          <w:b/>
          <w:sz w:val="16"/>
          <w:szCs w:val="16"/>
          <w:u w:val="single"/>
        </w:rPr>
        <w:t>would not have been obvious on the claim date to a person skilled in the art or science to which it pertains</w:t>
      </w:r>
      <w:r w:rsidRPr="007A45A6">
        <w:rPr>
          <w:rFonts w:ascii="Arial" w:hAnsi="Arial" w:cs="Arial"/>
          <w:sz w:val="16"/>
          <w:szCs w:val="16"/>
        </w:rPr>
        <w:t>”</w:t>
      </w:r>
    </w:p>
    <w:p w14:paraId="2F66F508" w14:textId="77777777" w:rsidR="00130E58" w:rsidRPr="007A45A6" w:rsidRDefault="00130E58" w:rsidP="00130E58">
      <w:pPr>
        <w:rPr>
          <w:rFonts w:ascii="Arial" w:hAnsi="Arial" w:cs="Arial"/>
          <w:sz w:val="16"/>
          <w:szCs w:val="16"/>
        </w:rPr>
      </w:pPr>
    </w:p>
    <w:p w14:paraId="1BD30548" w14:textId="77777777" w:rsidR="00130E58" w:rsidRPr="007A45A6" w:rsidRDefault="00130E58" w:rsidP="00130E58">
      <w:pPr>
        <w:rPr>
          <w:rFonts w:ascii="Arial" w:hAnsi="Arial" w:cs="Arial"/>
          <w:b/>
          <w:sz w:val="16"/>
          <w:szCs w:val="16"/>
        </w:rPr>
      </w:pPr>
      <w:r w:rsidRPr="007A45A6">
        <w:rPr>
          <w:rFonts w:ascii="Arial" w:hAnsi="Arial" w:cs="Arial"/>
          <w:b/>
          <w:sz w:val="16"/>
          <w:szCs w:val="16"/>
          <w:u w:val="single"/>
        </w:rPr>
        <w:t>“Cripps Question”</w:t>
      </w:r>
    </w:p>
    <w:p w14:paraId="097E6710" w14:textId="77777777" w:rsidR="00130E58" w:rsidRPr="007A45A6" w:rsidRDefault="00130E58" w:rsidP="00136A97">
      <w:pPr>
        <w:pStyle w:val="ListParagraph"/>
        <w:numPr>
          <w:ilvl w:val="0"/>
          <w:numId w:val="267"/>
        </w:numPr>
        <w:rPr>
          <w:rFonts w:ascii="Arial" w:hAnsi="Arial" w:cs="Arial"/>
          <w:sz w:val="16"/>
          <w:szCs w:val="16"/>
        </w:rPr>
      </w:pPr>
      <w:r w:rsidRPr="007A45A6">
        <w:rPr>
          <w:rFonts w:ascii="Arial" w:hAnsi="Arial" w:cs="Arial"/>
          <w:sz w:val="16"/>
          <w:szCs w:val="16"/>
        </w:rPr>
        <w:t>Classical touchstone for obviousness is technician skilled in the art but having no scintilla of inventiveness or imagination</w:t>
      </w:r>
    </w:p>
    <w:p w14:paraId="5144845D" w14:textId="77777777" w:rsidR="00130E58" w:rsidRPr="007A45A6" w:rsidRDefault="00130E58" w:rsidP="00136A97">
      <w:pPr>
        <w:pStyle w:val="ListParagraph"/>
        <w:numPr>
          <w:ilvl w:val="0"/>
          <w:numId w:val="267"/>
        </w:numPr>
        <w:rPr>
          <w:rFonts w:ascii="Arial" w:hAnsi="Arial" w:cs="Arial"/>
          <w:sz w:val="16"/>
          <w:szCs w:val="16"/>
        </w:rPr>
      </w:pPr>
      <w:r w:rsidRPr="007A45A6">
        <w:rPr>
          <w:rFonts w:ascii="Arial" w:hAnsi="Arial" w:cs="Arial"/>
          <w:sz w:val="16"/>
          <w:szCs w:val="16"/>
        </w:rPr>
        <w:t xml:space="preserve">Would this hypothetical person, in light of the state of the art and of common general knowledge as at the claimed date of invention, have </w:t>
      </w:r>
      <w:r w:rsidRPr="007A45A6">
        <w:rPr>
          <w:rFonts w:ascii="Arial" w:hAnsi="Arial" w:cs="Arial"/>
          <w:b/>
          <w:sz w:val="16"/>
          <w:szCs w:val="16"/>
          <w:u w:val="single"/>
        </w:rPr>
        <w:t>come directly and w/o difficulty</w:t>
      </w:r>
      <w:r w:rsidRPr="007A45A6">
        <w:rPr>
          <w:rFonts w:ascii="Arial" w:hAnsi="Arial" w:cs="Arial"/>
          <w:sz w:val="16"/>
          <w:szCs w:val="16"/>
        </w:rPr>
        <w:t xml:space="preserve"> to the solution taught by the patent? </w:t>
      </w:r>
    </w:p>
    <w:p w14:paraId="4C96BC6D" w14:textId="77777777" w:rsidR="00130E58" w:rsidRPr="007A45A6" w:rsidRDefault="00130E58" w:rsidP="00136A97">
      <w:pPr>
        <w:pStyle w:val="ListParagraph"/>
        <w:numPr>
          <w:ilvl w:val="0"/>
          <w:numId w:val="267"/>
        </w:numPr>
        <w:rPr>
          <w:rFonts w:ascii="Arial" w:hAnsi="Arial" w:cs="Arial"/>
          <w:sz w:val="16"/>
          <w:szCs w:val="16"/>
        </w:rPr>
      </w:pPr>
      <w:r w:rsidRPr="007A45A6">
        <w:rPr>
          <w:rFonts w:ascii="Arial" w:hAnsi="Arial" w:cs="Arial"/>
          <w:sz w:val="16"/>
          <w:szCs w:val="16"/>
        </w:rPr>
        <w:t>Objective test</w:t>
      </w:r>
    </w:p>
    <w:p w14:paraId="4503722E" w14:textId="77777777" w:rsidR="00634D0B" w:rsidRDefault="00634D0B" w:rsidP="00C16E63">
      <w:pPr>
        <w:shd w:val="clear" w:color="auto" w:fill="FFFFFF" w:themeFill="background1"/>
        <w:rPr>
          <w:rFonts w:ascii="Arial" w:hAnsi="Arial" w:cs="Arial"/>
          <w:b/>
          <w:color w:val="0000FF"/>
          <w:sz w:val="16"/>
          <w:szCs w:val="16"/>
        </w:rPr>
      </w:pPr>
    </w:p>
    <w:p w14:paraId="51EDD932" w14:textId="77777777" w:rsidR="00130E58" w:rsidRPr="007A45A6" w:rsidRDefault="00130E58" w:rsidP="00130E58">
      <w:pPr>
        <w:rPr>
          <w:rFonts w:ascii="Arial" w:hAnsi="Arial" w:cs="Arial"/>
          <w:sz w:val="16"/>
          <w:szCs w:val="16"/>
        </w:rPr>
      </w:pPr>
      <w:r w:rsidRPr="007A45A6">
        <w:rPr>
          <w:rFonts w:ascii="Arial" w:hAnsi="Arial" w:cs="Arial"/>
          <w:b/>
          <w:color w:val="FF0000"/>
          <w:sz w:val="16"/>
          <w:szCs w:val="16"/>
        </w:rPr>
        <w:t xml:space="preserve">CURRENT TEST FOR OBVIOUSNESS: </w:t>
      </w:r>
      <w:r w:rsidRPr="007A45A6">
        <w:rPr>
          <w:rFonts w:ascii="Arial" w:hAnsi="Arial" w:cs="Arial"/>
          <w:sz w:val="16"/>
          <w:szCs w:val="16"/>
        </w:rPr>
        <w:t>(</w:t>
      </w:r>
      <w:r w:rsidRPr="000F76A3">
        <w:rPr>
          <w:rFonts w:ascii="Arial" w:hAnsi="Arial" w:cs="Arial"/>
          <w:b/>
          <w:i/>
          <w:color w:val="0000FF"/>
          <w:sz w:val="16"/>
          <w:szCs w:val="16"/>
        </w:rPr>
        <w:t>Sanofi</w:t>
      </w:r>
      <w:r>
        <w:rPr>
          <w:rFonts w:ascii="Arial" w:hAnsi="Arial" w:cs="Arial"/>
          <w:b/>
          <w:i/>
          <w:sz w:val="16"/>
          <w:szCs w:val="16"/>
        </w:rPr>
        <w:t xml:space="preserve"> </w:t>
      </w:r>
      <w:r w:rsidRPr="007A45A6">
        <w:rPr>
          <w:rFonts w:ascii="Arial" w:hAnsi="Arial" w:cs="Arial"/>
          <w:sz w:val="16"/>
          <w:szCs w:val="16"/>
        </w:rPr>
        <w:t xml:space="preserve">adopted 4-step test in </w:t>
      </w:r>
      <w:r w:rsidRPr="007A45A6">
        <w:rPr>
          <w:rFonts w:ascii="Arial" w:hAnsi="Arial" w:cs="Arial"/>
          <w:b/>
          <w:i/>
          <w:color w:val="0000FF"/>
          <w:sz w:val="16"/>
          <w:szCs w:val="16"/>
        </w:rPr>
        <w:t>Windsurfing/Pozzoli</w:t>
      </w:r>
      <w:r w:rsidRPr="007A45A6">
        <w:rPr>
          <w:rFonts w:ascii="Arial" w:hAnsi="Arial" w:cs="Arial"/>
          <w:sz w:val="16"/>
          <w:szCs w:val="16"/>
        </w:rPr>
        <w:t>)</w:t>
      </w:r>
    </w:p>
    <w:p w14:paraId="2CB223F0" w14:textId="77777777" w:rsidR="00130E58" w:rsidRPr="007A45A6" w:rsidRDefault="00130E58" w:rsidP="00136A97">
      <w:pPr>
        <w:pStyle w:val="ListParagraph"/>
        <w:numPr>
          <w:ilvl w:val="0"/>
          <w:numId w:val="268"/>
        </w:numPr>
        <w:rPr>
          <w:rFonts w:ascii="Arial" w:hAnsi="Arial" w:cs="Arial"/>
          <w:b/>
          <w:sz w:val="16"/>
          <w:szCs w:val="16"/>
        </w:rPr>
      </w:pPr>
      <w:r w:rsidRPr="007A45A6">
        <w:rPr>
          <w:rFonts w:ascii="Arial" w:hAnsi="Arial" w:cs="Arial"/>
          <w:b/>
          <w:sz w:val="16"/>
          <w:szCs w:val="16"/>
        </w:rPr>
        <w:t>Identify the notional “person skilled in the art”; identify the relevant common general knowledge of that person</w:t>
      </w:r>
    </w:p>
    <w:p w14:paraId="491980AF" w14:textId="77777777" w:rsidR="00130E58" w:rsidRPr="007A45A6" w:rsidRDefault="00130E58" w:rsidP="00136A97">
      <w:pPr>
        <w:pStyle w:val="ListParagraph"/>
        <w:numPr>
          <w:ilvl w:val="0"/>
          <w:numId w:val="268"/>
        </w:numPr>
        <w:rPr>
          <w:rFonts w:ascii="Arial" w:hAnsi="Arial" w:cs="Arial"/>
          <w:b/>
          <w:sz w:val="16"/>
          <w:szCs w:val="16"/>
        </w:rPr>
      </w:pPr>
      <w:r w:rsidRPr="007A45A6">
        <w:rPr>
          <w:rFonts w:ascii="Arial" w:hAnsi="Arial" w:cs="Arial"/>
          <w:b/>
          <w:sz w:val="16"/>
          <w:szCs w:val="16"/>
        </w:rPr>
        <w:t xml:space="preserve">Identify the inventive concept of the claim in Q </w:t>
      </w:r>
      <w:r w:rsidRPr="007A45A6">
        <w:rPr>
          <w:rFonts w:ascii="Arial" w:hAnsi="Arial" w:cs="Arial"/>
          <w:sz w:val="16"/>
          <w:szCs w:val="16"/>
        </w:rPr>
        <w:t>or if that can’t readily be done, construe it</w:t>
      </w:r>
    </w:p>
    <w:p w14:paraId="726A92E3" w14:textId="77777777" w:rsidR="00130E58" w:rsidRPr="007A45A6" w:rsidRDefault="00130E58" w:rsidP="00136A97">
      <w:pPr>
        <w:pStyle w:val="ListParagraph"/>
        <w:numPr>
          <w:ilvl w:val="0"/>
          <w:numId w:val="268"/>
        </w:numPr>
        <w:rPr>
          <w:rFonts w:ascii="Arial" w:hAnsi="Arial" w:cs="Arial"/>
          <w:b/>
          <w:sz w:val="16"/>
          <w:szCs w:val="16"/>
        </w:rPr>
      </w:pPr>
      <w:r w:rsidRPr="007A45A6">
        <w:rPr>
          <w:rFonts w:ascii="Arial" w:hAnsi="Arial" w:cs="Arial"/>
          <w:b/>
          <w:sz w:val="16"/>
          <w:szCs w:val="16"/>
        </w:rPr>
        <w:t>Identify what, if any, differences exist between the matter cited as forming part of the “state of the art” and the inventive concept of the claim or the claim as construed</w:t>
      </w:r>
    </w:p>
    <w:p w14:paraId="7D91FC15" w14:textId="77777777" w:rsidR="00130E58" w:rsidRPr="007A45A6" w:rsidRDefault="00130E58" w:rsidP="00136A97">
      <w:pPr>
        <w:pStyle w:val="ListParagraph"/>
        <w:numPr>
          <w:ilvl w:val="0"/>
          <w:numId w:val="268"/>
        </w:numPr>
        <w:rPr>
          <w:rFonts w:ascii="Arial" w:hAnsi="Arial" w:cs="Arial"/>
          <w:b/>
          <w:sz w:val="16"/>
          <w:szCs w:val="16"/>
        </w:rPr>
      </w:pPr>
      <w:r w:rsidRPr="007A45A6">
        <w:rPr>
          <w:rFonts w:ascii="Arial" w:hAnsi="Arial" w:cs="Arial"/>
          <w:b/>
          <w:sz w:val="16"/>
          <w:szCs w:val="16"/>
        </w:rPr>
        <w:t xml:space="preserve">Viewed w/o any knowledge of the alleged invention as claimed, </w:t>
      </w:r>
      <w:r w:rsidRPr="007A45A6">
        <w:rPr>
          <w:rFonts w:ascii="Arial" w:hAnsi="Arial" w:cs="Arial"/>
          <w:b/>
          <w:sz w:val="16"/>
          <w:szCs w:val="16"/>
          <w:u w:val="single"/>
        </w:rPr>
        <w:t>do those differences constitute steps, which would have been obvious to the person skilled in the art,</w:t>
      </w:r>
      <w:r w:rsidRPr="007A45A6">
        <w:rPr>
          <w:rFonts w:ascii="Arial" w:hAnsi="Arial" w:cs="Arial"/>
          <w:b/>
          <w:sz w:val="16"/>
          <w:szCs w:val="16"/>
        </w:rPr>
        <w:t xml:space="preserve"> or do they require </w:t>
      </w:r>
      <w:r w:rsidRPr="007A45A6">
        <w:rPr>
          <w:rFonts w:ascii="Arial" w:hAnsi="Arial" w:cs="Arial"/>
          <w:b/>
          <w:sz w:val="16"/>
          <w:szCs w:val="16"/>
          <w:u w:val="single"/>
        </w:rPr>
        <w:t>any degree of invention</w:t>
      </w:r>
      <w:r w:rsidRPr="007A45A6">
        <w:rPr>
          <w:rFonts w:ascii="Arial" w:hAnsi="Arial" w:cs="Arial"/>
          <w:b/>
          <w:sz w:val="16"/>
          <w:szCs w:val="16"/>
        </w:rPr>
        <w:t>?</w:t>
      </w:r>
    </w:p>
    <w:p w14:paraId="6480A7F0" w14:textId="77777777" w:rsidR="00130E58" w:rsidRPr="007A45A6" w:rsidRDefault="00130E58" w:rsidP="00136A97">
      <w:pPr>
        <w:pStyle w:val="ListParagraph"/>
        <w:numPr>
          <w:ilvl w:val="1"/>
          <w:numId w:val="268"/>
        </w:numPr>
        <w:rPr>
          <w:rFonts w:ascii="Arial" w:hAnsi="Arial" w:cs="Arial"/>
          <w:b/>
          <w:sz w:val="16"/>
          <w:szCs w:val="16"/>
        </w:rPr>
      </w:pPr>
      <w:r w:rsidRPr="007A45A6">
        <w:rPr>
          <w:rFonts w:ascii="Arial" w:hAnsi="Arial" w:cs="Arial"/>
          <w:b/>
          <w:sz w:val="16"/>
          <w:szCs w:val="16"/>
        </w:rPr>
        <w:t>Invention may be “obvious to try” if it is more or less self-evident that what is being tried ought to work</w:t>
      </w:r>
    </w:p>
    <w:p w14:paraId="36B79B33" w14:textId="77777777" w:rsidR="00130E58" w:rsidRPr="007A45A6" w:rsidRDefault="00130E58" w:rsidP="00136A97">
      <w:pPr>
        <w:pStyle w:val="ListParagraph"/>
        <w:numPr>
          <w:ilvl w:val="2"/>
          <w:numId w:val="268"/>
        </w:numPr>
        <w:rPr>
          <w:rFonts w:ascii="Arial" w:hAnsi="Arial" w:cs="Arial"/>
          <w:sz w:val="16"/>
          <w:szCs w:val="16"/>
        </w:rPr>
      </w:pPr>
      <w:r w:rsidRPr="007A45A6">
        <w:rPr>
          <w:rFonts w:ascii="Arial" w:hAnsi="Arial" w:cs="Arial"/>
          <w:sz w:val="16"/>
          <w:szCs w:val="16"/>
        </w:rPr>
        <w:t xml:space="preserve">Mere possibility of finding an invention is not enough </w:t>
      </w:r>
    </w:p>
    <w:p w14:paraId="3CC9B46A" w14:textId="77777777" w:rsidR="00130E58" w:rsidRPr="007A45A6" w:rsidRDefault="00130E58" w:rsidP="00136A97">
      <w:pPr>
        <w:pStyle w:val="ListParagraph"/>
        <w:numPr>
          <w:ilvl w:val="2"/>
          <w:numId w:val="268"/>
        </w:numPr>
        <w:rPr>
          <w:rFonts w:ascii="Arial" w:hAnsi="Arial" w:cs="Arial"/>
          <w:sz w:val="16"/>
          <w:szCs w:val="16"/>
        </w:rPr>
      </w:pPr>
      <w:r w:rsidRPr="007A45A6">
        <w:rPr>
          <w:rFonts w:ascii="Arial" w:hAnsi="Arial" w:cs="Arial"/>
          <w:sz w:val="16"/>
          <w:szCs w:val="16"/>
        </w:rPr>
        <w:t>In this case, not self-evident from broader patent or common knowledge that the selected isomer ought to work</w:t>
      </w:r>
    </w:p>
    <w:p w14:paraId="211B2BE3" w14:textId="77777777" w:rsidR="00130E58" w:rsidRPr="007A45A6" w:rsidRDefault="00130E58" w:rsidP="00136A97">
      <w:pPr>
        <w:pStyle w:val="ListParagraph"/>
        <w:numPr>
          <w:ilvl w:val="1"/>
          <w:numId w:val="268"/>
        </w:numPr>
        <w:rPr>
          <w:rFonts w:ascii="Arial" w:hAnsi="Arial" w:cs="Arial"/>
          <w:b/>
          <w:sz w:val="16"/>
          <w:szCs w:val="16"/>
        </w:rPr>
      </w:pPr>
      <w:r w:rsidRPr="007A45A6">
        <w:rPr>
          <w:rFonts w:ascii="Arial" w:hAnsi="Arial" w:cs="Arial"/>
          <w:b/>
          <w:sz w:val="16"/>
          <w:szCs w:val="16"/>
        </w:rPr>
        <w:t>If obvious to try test is warranted, consider following factors</w:t>
      </w:r>
      <w:r w:rsidRPr="007A45A6">
        <w:rPr>
          <w:rFonts w:ascii="Arial" w:hAnsi="Arial" w:cs="Arial"/>
          <w:sz w:val="16"/>
          <w:szCs w:val="16"/>
        </w:rPr>
        <w:t xml:space="preserve"> (not exhaustive):</w:t>
      </w:r>
    </w:p>
    <w:p w14:paraId="2A6F7417" w14:textId="77777777" w:rsidR="00130E58" w:rsidRPr="007A45A6" w:rsidRDefault="00130E58" w:rsidP="00136A97">
      <w:pPr>
        <w:pStyle w:val="ListParagraph"/>
        <w:numPr>
          <w:ilvl w:val="2"/>
          <w:numId w:val="268"/>
        </w:numPr>
        <w:rPr>
          <w:rFonts w:ascii="Arial" w:hAnsi="Arial" w:cs="Arial"/>
          <w:sz w:val="16"/>
          <w:szCs w:val="16"/>
        </w:rPr>
      </w:pPr>
      <w:r w:rsidRPr="007A45A6">
        <w:rPr>
          <w:rFonts w:ascii="Arial" w:hAnsi="Arial" w:cs="Arial"/>
          <w:sz w:val="16"/>
          <w:szCs w:val="16"/>
          <w:lang w:val="en-US"/>
        </w:rPr>
        <w:t xml:space="preserve">Is it more or less self-evident that what is being tried </w:t>
      </w:r>
      <w:r w:rsidRPr="007A45A6">
        <w:rPr>
          <w:rFonts w:ascii="Arial" w:hAnsi="Arial" w:cs="Arial"/>
          <w:sz w:val="16"/>
          <w:szCs w:val="16"/>
          <w:u w:val="single"/>
          <w:lang w:val="en-US"/>
        </w:rPr>
        <w:t>ought to work</w:t>
      </w:r>
      <w:r w:rsidRPr="007A45A6">
        <w:rPr>
          <w:rFonts w:ascii="Arial" w:hAnsi="Arial" w:cs="Arial"/>
          <w:sz w:val="16"/>
          <w:szCs w:val="16"/>
          <w:lang w:val="en-US"/>
        </w:rPr>
        <w:t xml:space="preserve">? Are there a </w:t>
      </w:r>
      <w:r w:rsidRPr="007A45A6">
        <w:rPr>
          <w:rFonts w:ascii="Arial" w:hAnsi="Arial" w:cs="Arial"/>
          <w:sz w:val="16"/>
          <w:szCs w:val="16"/>
          <w:u w:val="single"/>
          <w:lang w:val="en-US"/>
        </w:rPr>
        <w:t>finite number of identified predictable solutions known to persons skilled in the art?</w:t>
      </w:r>
    </w:p>
    <w:p w14:paraId="10C55AEB" w14:textId="77777777" w:rsidR="00130E58" w:rsidRPr="007A45A6" w:rsidRDefault="00130E58" w:rsidP="00136A97">
      <w:pPr>
        <w:pStyle w:val="ListParagraph"/>
        <w:numPr>
          <w:ilvl w:val="2"/>
          <w:numId w:val="268"/>
        </w:numPr>
        <w:rPr>
          <w:rFonts w:ascii="Arial" w:hAnsi="Arial" w:cs="Arial"/>
          <w:sz w:val="16"/>
          <w:szCs w:val="16"/>
        </w:rPr>
      </w:pPr>
      <w:r w:rsidRPr="007A45A6">
        <w:rPr>
          <w:rFonts w:ascii="Arial" w:hAnsi="Arial" w:cs="Arial"/>
          <w:sz w:val="16"/>
          <w:szCs w:val="16"/>
          <w:lang w:val="en-US"/>
        </w:rPr>
        <w:t>What is the extent, nature and amount of effort required to achieve the invention? Are routine trials carried out or is the experimentation prolonged and arduous, such that the trial would not be considered routine?</w:t>
      </w:r>
    </w:p>
    <w:p w14:paraId="7E3DA490" w14:textId="77777777" w:rsidR="00130E58" w:rsidRPr="007A45A6" w:rsidRDefault="00130E58" w:rsidP="00136A97">
      <w:pPr>
        <w:pStyle w:val="ListParagraph"/>
        <w:numPr>
          <w:ilvl w:val="2"/>
          <w:numId w:val="268"/>
        </w:numPr>
        <w:rPr>
          <w:rFonts w:ascii="Arial" w:hAnsi="Arial" w:cs="Arial"/>
          <w:sz w:val="16"/>
          <w:szCs w:val="16"/>
        </w:rPr>
      </w:pPr>
      <w:r w:rsidRPr="007A45A6">
        <w:rPr>
          <w:rFonts w:ascii="Arial" w:hAnsi="Arial" w:cs="Arial"/>
          <w:sz w:val="16"/>
          <w:szCs w:val="16"/>
          <w:lang w:val="en-US"/>
        </w:rPr>
        <w:t>Is there a motive provided in the prior art to find the solution the patent addresses? (</w:t>
      </w:r>
      <w:r w:rsidRPr="007A45A6">
        <w:rPr>
          <w:rFonts w:ascii="Arial" w:hAnsi="Arial" w:cs="Arial"/>
          <w:b/>
          <w:i/>
          <w:color w:val="0000FF"/>
          <w:sz w:val="16"/>
          <w:szCs w:val="16"/>
          <w:lang w:val="en-US"/>
        </w:rPr>
        <w:t>Windsurfing</w:t>
      </w:r>
      <w:r w:rsidRPr="007A45A6">
        <w:rPr>
          <w:rFonts w:ascii="Arial" w:hAnsi="Arial" w:cs="Arial"/>
          <w:i/>
          <w:sz w:val="16"/>
          <w:szCs w:val="16"/>
          <w:lang w:val="en-US"/>
        </w:rPr>
        <w:t>)</w:t>
      </w:r>
    </w:p>
    <w:p w14:paraId="4DC776DE" w14:textId="77777777" w:rsidR="00130E58" w:rsidRDefault="00130E58" w:rsidP="00C16E63">
      <w:pPr>
        <w:shd w:val="clear" w:color="auto" w:fill="FFFFFF" w:themeFill="background1"/>
        <w:rPr>
          <w:rFonts w:ascii="Arial" w:hAnsi="Arial" w:cs="Arial"/>
          <w:b/>
          <w:color w:val="0000FF"/>
          <w:sz w:val="16"/>
          <w:szCs w:val="16"/>
        </w:rPr>
      </w:pPr>
    </w:p>
    <w:p w14:paraId="4B5F7612" w14:textId="2A7FD840" w:rsidR="00130E58" w:rsidRPr="00130E58" w:rsidRDefault="00130E58" w:rsidP="00136A97">
      <w:pPr>
        <w:pStyle w:val="ListParagraph"/>
        <w:numPr>
          <w:ilvl w:val="0"/>
          <w:numId w:val="272"/>
        </w:numPr>
        <w:shd w:val="clear" w:color="auto" w:fill="FFFFFF" w:themeFill="background1"/>
        <w:rPr>
          <w:rFonts w:ascii="Arial" w:hAnsi="Arial" w:cs="Arial"/>
          <w:b/>
          <w:i/>
          <w:color w:val="0000FF"/>
          <w:sz w:val="16"/>
          <w:szCs w:val="16"/>
        </w:rPr>
      </w:pPr>
      <w:r w:rsidRPr="00130E58">
        <w:rPr>
          <w:rFonts w:ascii="Arial" w:hAnsi="Arial" w:cs="Arial"/>
          <w:b/>
          <w:i/>
          <w:color w:val="0000FF"/>
          <w:sz w:val="16"/>
          <w:szCs w:val="16"/>
        </w:rPr>
        <w:t>Scragg</w:t>
      </w:r>
      <w:r>
        <w:rPr>
          <w:rFonts w:ascii="Arial" w:hAnsi="Arial" w:cs="Arial"/>
          <w:b/>
          <w:i/>
          <w:color w:val="0000FF"/>
          <w:sz w:val="16"/>
          <w:szCs w:val="16"/>
        </w:rPr>
        <w:t xml:space="preserve">: </w:t>
      </w:r>
      <w:r>
        <w:rPr>
          <w:rFonts w:ascii="Arial" w:hAnsi="Arial" w:cs="Arial"/>
          <w:color w:val="000000" w:themeColor="text1"/>
          <w:sz w:val="16"/>
          <w:szCs w:val="16"/>
        </w:rPr>
        <w:t xml:space="preserve">Hindsight analysis should be avoided </w:t>
      </w:r>
      <w:r w:rsidR="000F4926">
        <w:rPr>
          <w:rFonts w:ascii="Arial" w:hAnsi="Arial" w:cs="Arial"/>
          <w:color w:val="000000" w:themeColor="text1"/>
          <w:sz w:val="16"/>
          <w:szCs w:val="16"/>
        </w:rPr>
        <w:t>– easy to say that something is obvious after the fact</w:t>
      </w:r>
      <w:r w:rsidR="00004122">
        <w:rPr>
          <w:rFonts w:ascii="Arial" w:hAnsi="Arial" w:cs="Arial"/>
          <w:color w:val="000000" w:themeColor="text1"/>
          <w:sz w:val="16"/>
          <w:szCs w:val="16"/>
        </w:rPr>
        <w:t>; THIS IS AN OBJ TEST</w:t>
      </w:r>
    </w:p>
    <w:p w14:paraId="34B93D54" w14:textId="77777777" w:rsidR="00130E58" w:rsidRPr="00130E58" w:rsidRDefault="00130E58" w:rsidP="00130E58">
      <w:pPr>
        <w:pStyle w:val="ListParagraph"/>
        <w:shd w:val="clear" w:color="auto" w:fill="FFFFFF" w:themeFill="background1"/>
        <w:ind w:left="360"/>
        <w:rPr>
          <w:rFonts w:ascii="Arial" w:hAnsi="Arial" w:cs="Arial"/>
          <w:b/>
          <w:i/>
          <w:color w:val="0000FF"/>
          <w:sz w:val="16"/>
          <w:szCs w:val="16"/>
        </w:rPr>
      </w:pPr>
    </w:p>
    <w:p w14:paraId="1DDF1530" w14:textId="367CF898" w:rsidR="00130E58" w:rsidRDefault="00130E58" w:rsidP="00C16E63">
      <w:pPr>
        <w:shd w:val="clear" w:color="auto" w:fill="FFFFFF" w:themeFill="background1"/>
        <w:rPr>
          <w:rFonts w:ascii="Arial" w:hAnsi="Arial" w:cs="Arial"/>
          <w:b/>
          <w:color w:val="000000" w:themeColor="text1"/>
          <w:sz w:val="16"/>
          <w:szCs w:val="16"/>
        </w:rPr>
      </w:pPr>
      <w:r>
        <w:rPr>
          <w:rFonts w:ascii="Arial" w:hAnsi="Arial" w:cs="Arial"/>
          <w:b/>
          <w:color w:val="000000" w:themeColor="text1"/>
          <w:sz w:val="16"/>
          <w:szCs w:val="16"/>
        </w:rPr>
        <w:t>EVOLUTION OF CASE LAW LEADING TO THIS TEST</w:t>
      </w:r>
    </w:p>
    <w:tbl>
      <w:tblPr>
        <w:tblStyle w:val="TableGrid"/>
        <w:tblW w:w="0" w:type="auto"/>
        <w:tblLook w:val="04A0" w:firstRow="1" w:lastRow="0" w:firstColumn="1" w:lastColumn="0" w:noHBand="0" w:noVBand="1"/>
      </w:tblPr>
      <w:tblGrid>
        <w:gridCol w:w="10790"/>
      </w:tblGrid>
      <w:tr w:rsidR="00130E58" w14:paraId="03FED0DE" w14:textId="77777777" w:rsidTr="00130E58">
        <w:tc>
          <w:tcPr>
            <w:tcW w:w="10790" w:type="dxa"/>
          </w:tcPr>
          <w:p w14:paraId="12F44753" w14:textId="77777777" w:rsidR="00130E58" w:rsidRPr="00130E58" w:rsidRDefault="00130E58" w:rsidP="00130E58">
            <w:pPr>
              <w:pStyle w:val="CAN-heading3"/>
              <w:shd w:val="clear" w:color="auto" w:fill="auto"/>
              <w:rPr>
                <w:rFonts w:ascii="Arial" w:hAnsi="Arial" w:cs="Arial"/>
                <w:color w:val="0000FF"/>
                <w:sz w:val="14"/>
                <w:szCs w:val="14"/>
              </w:rPr>
            </w:pPr>
            <w:bookmarkStart w:id="95" w:name="_Toc279011593"/>
            <w:r w:rsidRPr="00130E58">
              <w:rPr>
                <w:rFonts w:ascii="Arial" w:hAnsi="Arial" w:cs="Arial"/>
                <w:i/>
                <w:color w:val="0000FF"/>
                <w:sz w:val="14"/>
                <w:szCs w:val="14"/>
                <w:u w:val="single"/>
              </w:rPr>
              <w:t>Ernest Scragg &amp; Sons v. Lessona Corp.</w:t>
            </w:r>
            <w:r w:rsidRPr="00130E58">
              <w:rPr>
                <w:rFonts w:ascii="Arial" w:hAnsi="Arial" w:cs="Arial"/>
                <w:color w:val="0000FF"/>
                <w:sz w:val="14"/>
                <w:szCs w:val="14"/>
              </w:rPr>
              <w:t xml:space="preserve"> (1964 Ex Ct)</w:t>
            </w:r>
            <w:bookmarkEnd w:id="95"/>
            <w:r w:rsidRPr="00130E58">
              <w:rPr>
                <w:rFonts w:ascii="Arial" w:hAnsi="Arial" w:cs="Arial"/>
                <w:color w:val="0000FF"/>
                <w:sz w:val="14"/>
                <w:szCs w:val="14"/>
              </w:rPr>
              <w:t xml:space="preserve"> </w:t>
            </w:r>
          </w:p>
          <w:p w14:paraId="4060F17A" w14:textId="77777777" w:rsidR="00130E58" w:rsidRPr="00130E58" w:rsidRDefault="00130E58" w:rsidP="00130E58">
            <w:pPr>
              <w:rPr>
                <w:rFonts w:ascii="Arial" w:hAnsi="Arial" w:cs="Arial"/>
                <w:sz w:val="14"/>
                <w:szCs w:val="14"/>
              </w:rPr>
            </w:pPr>
            <w:r w:rsidRPr="00130E58">
              <w:rPr>
                <w:rFonts w:ascii="Arial" w:hAnsi="Arial" w:cs="Arial"/>
                <w:b/>
                <w:sz w:val="14"/>
                <w:szCs w:val="14"/>
                <w:u w:val="single"/>
              </w:rPr>
              <w:t>Objective test</w:t>
            </w:r>
            <w:r w:rsidRPr="00130E58">
              <w:rPr>
                <w:rFonts w:ascii="Arial" w:hAnsi="Arial" w:cs="Arial"/>
                <w:b/>
                <w:sz w:val="14"/>
                <w:szCs w:val="14"/>
              </w:rPr>
              <w:t>: whether the alleged invention would have been obvious to a person of ordinary skill in the art</w:t>
            </w:r>
          </w:p>
          <w:p w14:paraId="621CA33E" w14:textId="77777777" w:rsidR="00130E58" w:rsidRPr="00130E58" w:rsidRDefault="00130E58" w:rsidP="00136A97">
            <w:pPr>
              <w:pStyle w:val="ListParagraph"/>
              <w:numPr>
                <w:ilvl w:val="0"/>
                <w:numId w:val="269"/>
              </w:numPr>
              <w:rPr>
                <w:rFonts w:ascii="Arial" w:hAnsi="Arial" w:cs="Arial"/>
                <w:sz w:val="14"/>
                <w:szCs w:val="14"/>
              </w:rPr>
            </w:pPr>
            <w:r w:rsidRPr="00130E58">
              <w:rPr>
                <w:rFonts w:ascii="Arial" w:hAnsi="Arial" w:cs="Arial"/>
                <w:sz w:val="14"/>
                <w:szCs w:val="14"/>
              </w:rPr>
              <w:t xml:space="preserve">“Mere scintilla” or slightest trace of inventiveness is sufficient </w:t>
            </w:r>
          </w:p>
          <w:p w14:paraId="7FAF7E20" w14:textId="77777777" w:rsidR="00130E58" w:rsidRPr="00130E58" w:rsidRDefault="00130E58" w:rsidP="00136A97">
            <w:pPr>
              <w:pStyle w:val="ListParagraph"/>
              <w:numPr>
                <w:ilvl w:val="0"/>
                <w:numId w:val="269"/>
              </w:numPr>
              <w:rPr>
                <w:rFonts w:ascii="Arial" w:hAnsi="Arial" w:cs="Arial"/>
                <w:sz w:val="14"/>
                <w:szCs w:val="14"/>
              </w:rPr>
            </w:pPr>
            <w:r w:rsidRPr="00130E58">
              <w:rPr>
                <w:rFonts w:ascii="Arial" w:hAnsi="Arial" w:cs="Arial"/>
                <w:sz w:val="14"/>
                <w:szCs w:val="14"/>
              </w:rPr>
              <w:t>“Hindsight analysis” should be avoided – easy to say that an invention was obvious after the fact</w:t>
            </w:r>
          </w:p>
          <w:p w14:paraId="0A869474" w14:textId="77777777" w:rsidR="00130E58" w:rsidRPr="00130E58" w:rsidRDefault="00130E58" w:rsidP="00130E58">
            <w:pPr>
              <w:rPr>
                <w:rFonts w:ascii="Arial" w:hAnsi="Arial" w:cs="Arial"/>
                <w:sz w:val="14"/>
                <w:szCs w:val="14"/>
              </w:rPr>
            </w:pPr>
          </w:p>
          <w:p w14:paraId="67F9DF4F" w14:textId="77777777" w:rsidR="00130E58" w:rsidRPr="00130E58" w:rsidRDefault="00130E58" w:rsidP="00130E58">
            <w:pPr>
              <w:pStyle w:val="CAN-heading3"/>
              <w:shd w:val="clear" w:color="auto" w:fill="auto"/>
              <w:rPr>
                <w:rFonts w:ascii="Arial" w:hAnsi="Arial" w:cs="Arial"/>
                <w:color w:val="0000FF"/>
                <w:sz w:val="14"/>
                <w:szCs w:val="14"/>
              </w:rPr>
            </w:pPr>
            <w:bookmarkStart w:id="96" w:name="_Toc279011594"/>
            <w:r w:rsidRPr="00130E58">
              <w:rPr>
                <w:rFonts w:ascii="Arial" w:hAnsi="Arial" w:cs="Arial"/>
                <w:i/>
                <w:color w:val="0000FF"/>
                <w:sz w:val="14"/>
                <w:szCs w:val="14"/>
                <w:u w:val="single"/>
              </w:rPr>
              <w:t>Windsurfing International Inc. v. Trilantic Corp.</w:t>
            </w:r>
            <w:r w:rsidRPr="00130E58">
              <w:rPr>
                <w:rFonts w:ascii="Arial" w:hAnsi="Arial" w:cs="Arial"/>
                <w:color w:val="0000FF"/>
                <w:sz w:val="14"/>
                <w:szCs w:val="14"/>
              </w:rPr>
              <w:t xml:space="preserve"> (1984 – Fed Ct.)</w:t>
            </w:r>
            <w:bookmarkEnd w:id="96"/>
          </w:p>
          <w:p w14:paraId="77F8CA3D" w14:textId="77777777" w:rsidR="00130E58" w:rsidRPr="00130E58" w:rsidRDefault="00130E58" w:rsidP="00130E58">
            <w:pPr>
              <w:rPr>
                <w:rFonts w:ascii="Arial" w:hAnsi="Arial" w:cs="Arial"/>
                <w:sz w:val="14"/>
                <w:szCs w:val="14"/>
              </w:rPr>
            </w:pPr>
            <w:r w:rsidRPr="00130E58">
              <w:rPr>
                <w:rFonts w:ascii="Arial" w:hAnsi="Arial" w:cs="Arial"/>
                <w:sz w:val="14"/>
                <w:szCs w:val="14"/>
                <w:u w:val="single"/>
              </w:rPr>
              <w:t>Facts:</w:t>
            </w:r>
            <w:r w:rsidRPr="00130E58">
              <w:rPr>
                <w:rFonts w:ascii="Arial" w:hAnsi="Arial" w:cs="Arial"/>
                <w:sz w:val="14"/>
                <w:szCs w:val="14"/>
              </w:rPr>
              <w:t xml:space="preserve"> All of component elements of invention known in prior art; Plaintiff obtained patent on basis that invention was a new &amp; inventive combo. </w:t>
            </w:r>
          </w:p>
          <w:p w14:paraId="1E737F9F" w14:textId="77777777" w:rsidR="00130E58" w:rsidRPr="00130E58" w:rsidRDefault="00130E58" w:rsidP="00136A97">
            <w:pPr>
              <w:pStyle w:val="ListParagraph"/>
              <w:numPr>
                <w:ilvl w:val="0"/>
                <w:numId w:val="270"/>
              </w:numPr>
              <w:rPr>
                <w:rFonts w:ascii="Arial" w:hAnsi="Arial" w:cs="Arial"/>
                <w:sz w:val="14"/>
                <w:szCs w:val="14"/>
              </w:rPr>
            </w:pPr>
            <w:r w:rsidRPr="00130E58">
              <w:rPr>
                <w:rFonts w:ascii="Arial" w:hAnsi="Arial" w:cs="Arial"/>
                <w:sz w:val="14"/>
                <w:szCs w:val="14"/>
              </w:rPr>
              <w:t xml:space="preserve">TJ: held invention was obvious in view of a Darby sailboard – described in 1965 article in </w:t>
            </w:r>
            <w:r w:rsidRPr="00130E58">
              <w:rPr>
                <w:rFonts w:ascii="Arial" w:hAnsi="Arial" w:cs="Arial"/>
                <w:i/>
                <w:sz w:val="14"/>
                <w:szCs w:val="14"/>
              </w:rPr>
              <w:t>Popular Science</w:t>
            </w:r>
            <w:r w:rsidRPr="00130E58">
              <w:rPr>
                <w:rFonts w:ascii="Arial" w:hAnsi="Arial" w:cs="Arial"/>
                <w:sz w:val="14"/>
                <w:szCs w:val="14"/>
              </w:rPr>
              <w:t xml:space="preserve"> mag</w:t>
            </w:r>
          </w:p>
          <w:p w14:paraId="4FF3BB2C" w14:textId="77777777" w:rsidR="00130E58" w:rsidRPr="00130E58" w:rsidRDefault="00130E58" w:rsidP="00136A97">
            <w:pPr>
              <w:pStyle w:val="ListParagraph"/>
              <w:numPr>
                <w:ilvl w:val="1"/>
                <w:numId w:val="270"/>
              </w:numPr>
              <w:rPr>
                <w:rFonts w:ascii="Arial" w:hAnsi="Arial" w:cs="Arial"/>
                <w:sz w:val="14"/>
                <w:szCs w:val="14"/>
              </w:rPr>
            </w:pPr>
            <w:r w:rsidRPr="00130E58">
              <w:rPr>
                <w:rFonts w:ascii="Arial" w:hAnsi="Arial" w:cs="Arial"/>
                <w:sz w:val="14"/>
                <w:szCs w:val="14"/>
                <w:lang w:val="en-US"/>
              </w:rPr>
              <w:t>Darby sailboard included a mast which could swivel in a socket, but it did not include a Marconi rig (i.e. a triangular sail) or a wishbone boom</w:t>
            </w:r>
          </w:p>
          <w:p w14:paraId="54605A9A" w14:textId="77777777" w:rsidR="00130E58" w:rsidRPr="00130E58" w:rsidRDefault="00130E58" w:rsidP="00136A97">
            <w:pPr>
              <w:pStyle w:val="ListParagraph"/>
              <w:numPr>
                <w:ilvl w:val="1"/>
                <w:numId w:val="270"/>
              </w:numPr>
              <w:rPr>
                <w:rFonts w:ascii="Arial" w:hAnsi="Arial" w:cs="Arial"/>
                <w:sz w:val="14"/>
                <w:szCs w:val="14"/>
                <w:lang w:val="en-US"/>
              </w:rPr>
            </w:pPr>
            <w:r w:rsidRPr="00130E58">
              <w:rPr>
                <w:rFonts w:ascii="Arial" w:hAnsi="Arial" w:cs="Arial"/>
                <w:sz w:val="14"/>
                <w:szCs w:val="14"/>
              </w:rPr>
              <w:t xml:space="preserve">Darby </w:t>
            </w:r>
            <w:r w:rsidRPr="00130E58">
              <w:rPr>
                <w:rFonts w:ascii="Arial" w:hAnsi="Arial" w:cs="Arial"/>
                <w:sz w:val="14"/>
                <w:szCs w:val="14"/>
                <w:lang w:val="en-US"/>
              </w:rPr>
              <w:t xml:space="preserve">sailboard didn’t include a Marconi rig (triangular sail) or wishbone boom, which was included in the contested patent </w:t>
            </w:r>
          </w:p>
          <w:p w14:paraId="0F80BB10" w14:textId="77777777" w:rsidR="00130E58" w:rsidRPr="00130E58" w:rsidRDefault="00130E58" w:rsidP="00130E58">
            <w:pPr>
              <w:rPr>
                <w:rFonts w:ascii="Arial" w:hAnsi="Arial" w:cs="Arial"/>
                <w:sz w:val="14"/>
                <w:szCs w:val="14"/>
                <w:u w:val="single"/>
              </w:rPr>
            </w:pPr>
            <w:r w:rsidRPr="00130E58">
              <w:rPr>
                <w:rFonts w:ascii="Arial" w:hAnsi="Arial" w:cs="Arial"/>
                <w:sz w:val="14"/>
                <w:szCs w:val="14"/>
                <w:u w:val="single"/>
              </w:rPr>
              <w:t>Held:</w:t>
            </w:r>
          </w:p>
          <w:p w14:paraId="5895049E" w14:textId="77777777" w:rsidR="00130E58" w:rsidRPr="00130E58" w:rsidRDefault="00130E58" w:rsidP="00136A97">
            <w:pPr>
              <w:pStyle w:val="ListParagraph"/>
              <w:numPr>
                <w:ilvl w:val="0"/>
                <w:numId w:val="270"/>
              </w:numPr>
              <w:rPr>
                <w:rFonts w:ascii="Arial" w:hAnsi="Arial" w:cs="Arial"/>
                <w:sz w:val="14"/>
                <w:szCs w:val="14"/>
              </w:rPr>
            </w:pPr>
            <w:r w:rsidRPr="00130E58">
              <w:rPr>
                <w:rFonts w:ascii="Arial" w:hAnsi="Arial" w:cs="Arial"/>
                <w:sz w:val="14"/>
                <w:szCs w:val="14"/>
              </w:rPr>
              <w:t xml:space="preserve">TJ overturned </w:t>
            </w:r>
            <w:r w:rsidRPr="00130E58">
              <w:rPr>
                <w:rFonts w:ascii="Arial" w:hAnsi="Arial" w:cs="Arial"/>
                <w:sz w:val="14"/>
                <w:szCs w:val="14"/>
              </w:rPr>
              <w:sym w:font="Symbol" w:char="F0AE"/>
            </w:r>
            <w:r w:rsidRPr="00130E58">
              <w:rPr>
                <w:rFonts w:ascii="Arial" w:hAnsi="Arial" w:cs="Arial"/>
                <w:sz w:val="14"/>
                <w:szCs w:val="14"/>
              </w:rPr>
              <w:t xml:space="preserve"> advantages of the Marconi rig were not obvious to the inventor of the Darby sailboard, who court considered to be someone skilled in the art </w:t>
            </w:r>
          </w:p>
          <w:p w14:paraId="67DEF6E4" w14:textId="77777777" w:rsidR="00130E58" w:rsidRPr="00130E58" w:rsidRDefault="00130E58" w:rsidP="00136A97">
            <w:pPr>
              <w:pStyle w:val="ListParagraph"/>
              <w:numPr>
                <w:ilvl w:val="0"/>
                <w:numId w:val="270"/>
              </w:numPr>
              <w:rPr>
                <w:rFonts w:ascii="Arial" w:hAnsi="Arial" w:cs="Arial"/>
                <w:sz w:val="14"/>
                <w:szCs w:val="14"/>
              </w:rPr>
            </w:pPr>
            <w:r w:rsidRPr="00130E58">
              <w:rPr>
                <w:rFonts w:ascii="Arial" w:hAnsi="Arial" w:cs="Arial"/>
                <w:sz w:val="14"/>
                <w:szCs w:val="14"/>
              </w:rPr>
              <w:t xml:space="preserve">Also considered commercial success of the invention </w:t>
            </w:r>
          </w:p>
          <w:p w14:paraId="6FB26C55" w14:textId="77777777" w:rsidR="00130E58" w:rsidRPr="00130E58" w:rsidRDefault="00130E58" w:rsidP="00136A97">
            <w:pPr>
              <w:pStyle w:val="ListParagraph"/>
              <w:numPr>
                <w:ilvl w:val="0"/>
                <w:numId w:val="270"/>
              </w:numPr>
              <w:rPr>
                <w:rFonts w:ascii="Arial" w:hAnsi="Arial" w:cs="Arial"/>
                <w:sz w:val="14"/>
                <w:szCs w:val="14"/>
              </w:rPr>
            </w:pPr>
            <w:r w:rsidRPr="00130E58">
              <w:rPr>
                <w:rFonts w:ascii="Arial" w:hAnsi="Arial" w:cs="Arial"/>
                <w:sz w:val="14"/>
                <w:szCs w:val="14"/>
              </w:rPr>
              <w:t>Example of a case where 8 claims were struck down and 2 were kept – advantage in hedging your bets by including numerous claims within your application.</w:t>
            </w:r>
          </w:p>
          <w:p w14:paraId="2AF2DB1D" w14:textId="77777777" w:rsidR="00130E58" w:rsidRPr="00130E58" w:rsidRDefault="00130E58" w:rsidP="00130E58">
            <w:pPr>
              <w:rPr>
                <w:rFonts w:ascii="Arial" w:hAnsi="Arial" w:cs="Arial"/>
                <w:sz w:val="14"/>
                <w:szCs w:val="14"/>
              </w:rPr>
            </w:pPr>
          </w:p>
          <w:p w14:paraId="41CCA01B" w14:textId="77777777" w:rsidR="00130E58" w:rsidRPr="00130E58" w:rsidRDefault="00130E58" w:rsidP="00130E58">
            <w:pPr>
              <w:pStyle w:val="CAN-heading3"/>
              <w:shd w:val="clear" w:color="auto" w:fill="auto"/>
              <w:rPr>
                <w:rFonts w:ascii="Arial" w:hAnsi="Arial" w:cs="Arial"/>
                <w:color w:val="0000FF"/>
                <w:sz w:val="14"/>
                <w:szCs w:val="14"/>
              </w:rPr>
            </w:pPr>
            <w:bookmarkStart w:id="97" w:name="_Toc279011595"/>
            <w:r w:rsidRPr="00130E58">
              <w:rPr>
                <w:rFonts w:ascii="Arial" w:hAnsi="Arial" w:cs="Arial"/>
                <w:i/>
                <w:color w:val="0000FF"/>
                <w:sz w:val="14"/>
                <w:szCs w:val="14"/>
                <w:u w:val="single"/>
              </w:rPr>
              <w:t>Apotex v. Sanofi-Synthelabo Canada</w:t>
            </w:r>
            <w:r w:rsidRPr="00130E58">
              <w:rPr>
                <w:rFonts w:ascii="Arial" w:hAnsi="Arial" w:cs="Arial"/>
                <w:color w:val="0000FF"/>
                <w:sz w:val="14"/>
                <w:szCs w:val="14"/>
              </w:rPr>
              <w:t xml:space="preserve"> (2008 – SCC) – TEST FOR OBVIOUSNESS</w:t>
            </w:r>
            <w:bookmarkEnd w:id="97"/>
          </w:p>
          <w:p w14:paraId="62270AF7" w14:textId="77777777" w:rsidR="00130E58" w:rsidRPr="00130E58" w:rsidRDefault="00130E58" w:rsidP="00130E58">
            <w:pPr>
              <w:rPr>
                <w:rFonts w:ascii="Arial" w:hAnsi="Arial" w:cs="Arial"/>
                <w:sz w:val="14"/>
                <w:szCs w:val="14"/>
              </w:rPr>
            </w:pPr>
          </w:p>
          <w:p w14:paraId="0EDC99CC" w14:textId="77777777" w:rsidR="00130E58" w:rsidRPr="00130E58" w:rsidRDefault="00130E58" w:rsidP="00130E58">
            <w:pPr>
              <w:rPr>
                <w:rFonts w:ascii="Arial" w:hAnsi="Arial" w:cs="Arial"/>
                <w:sz w:val="14"/>
                <w:szCs w:val="14"/>
              </w:rPr>
            </w:pPr>
            <w:r w:rsidRPr="00130E58">
              <w:rPr>
                <w:rFonts w:ascii="Arial" w:hAnsi="Arial" w:cs="Arial"/>
                <w:b/>
                <w:color w:val="FF0000"/>
                <w:sz w:val="14"/>
                <w:szCs w:val="14"/>
              </w:rPr>
              <w:t xml:space="preserve">CURRENT TEST FOR OBVIOUSNESS: </w:t>
            </w:r>
            <w:r w:rsidRPr="00130E58">
              <w:rPr>
                <w:rFonts w:ascii="Arial" w:hAnsi="Arial" w:cs="Arial"/>
                <w:sz w:val="14"/>
                <w:szCs w:val="14"/>
              </w:rPr>
              <w:t>(</w:t>
            </w:r>
            <w:r w:rsidRPr="00130E58">
              <w:rPr>
                <w:rFonts w:ascii="Arial" w:hAnsi="Arial" w:cs="Arial"/>
                <w:b/>
                <w:i/>
                <w:color w:val="0000FF"/>
                <w:sz w:val="14"/>
                <w:szCs w:val="14"/>
              </w:rPr>
              <w:t>Sanofi</w:t>
            </w:r>
            <w:r w:rsidRPr="00130E58">
              <w:rPr>
                <w:rFonts w:ascii="Arial" w:hAnsi="Arial" w:cs="Arial"/>
                <w:b/>
                <w:i/>
                <w:sz w:val="14"/>
                <w:szCs w:val="14"/>
              </w:rPr>
              <w:t xml:space="preserve"> </w:t>
            </w:r>
            <w:r w:rsidRPr="00130E58">
              <w:rPr>
                <w:rFonts w:ascii="Arial" w:hAnsi="Arial" w:cs="Arial"/>
                <w:sz w:val="14"/>
                <w:szCs w:val="14"/>
              </w:rPr>
              <w:t xml:space="preserve">adopted 4-step test in </w:t>
            </w:r>
            <w:r w:rsidRPr="00130E58">
              <w:rPr>
                <w:rFonts w:ascii="Arial" w:hAnsi="Arial" w:cs="Arial"/>
                <w:b/>
                <w:i/>
                <w:color w:val="0000FF"/>
                <w:sz w:val="14"/>
                <w:szCs w:val="14"/>
              </w:rPr>
              <w:t>Windsurfing/Pozzoli</w:t>
            </w:r>
            <w:r w:rsidRPr="00130E58">
              <w:rPr>
                <w:rFonts w:ascii="Arial" w:hAnsi="Arial" w:cs="Arial"/>
                <w:sz w:val="14"/>
                <w:szCs w:val="14"/>
              </w:rPr>
              <w:t>)</w:t>
            </w:r>
          </w:p>
          <w:p w14:paraId="4004E872" w14:textId="77777777" w:rsidR="00130E58" w:rsidRPr="00130E58" w:rsidRDefault="00130E58" w:rsidP="00136A97">
            <w:pPr>
              <w:pStyle w:val="ListParagraph"/>
              <w:numPr>
                <w:ilvl w:val="0"/>
                <w:numId w:val="268"/>
              </w:numPr>
              <w:rPr>
                <w:rFonts w:ascii="Arial" w:hAnsi="Arial" w:cs="Arial"/>
                <w:b/>
                <w:sz w:val="14"/>
                <w:szCs w:val="14"/>
              </w:rPr>
            </w:pPr>
            <w:r w:rsidRPr="00130E58">
              <w:rPr>
                <w:rFonts w:ascii="Arial" w:hAnsi="Arial" w:cs="Arial"/>
                <w:b/>
                <w:sz w:val="14"/>
                <w:szCs w:val="14"/>
              </w:rPr>
              <w:t>Identify the notional “person skilled in the art”; identify the relevant common general knowledge of that person</w:t>
            </w:r>
          </w:p>
          <w:p w14:paraId="1756463E" w14:textId="77777777" w:rsidR="00130E58" w:rsidRPr="00130E58" w:rsidRDefault="00130E58" w:rsidP="00136A97">
            <w:pPr>
              <w:pStyle w:val="ListParagraph"/>
              <w:numPr>
                <w:ilvl w:val="0"/>
                <w:numId w:val="268"/>
              </w:numPr>
              <w:rPr>
                <w:rFonts w:ascii="Arial" w:hAnsi="Arial" w:cs="Arial"/>
                <w:b/>
                <w:sz w:val="14"/>
                <w:szCs w:val="14"/>
              </w:rPr>
            </w:pPr>
            <w:r w:rsidRPr="00130E58">
              <w:rPr>
                <w:rFonts w:ascii="Arial" w:hAnsi="Arial" w:cs="Arial"/>
                <w:b/>
                <w:sz w:val="14"/>
                <w:szCs w:val="14"/>
              </w:rPr>
              <w:t xml:space="preserve">Identify the inventive concept of the claim in Q </w:t>
            </w:r>
            <w:r w:rsidRPr="00130E58">
              <w:rPr>
                <w:rFonts w:ascii="Arial" w:hAnsi="Arial" w:cs="Arial"/>
                <w:sz w:val="14"/>
                <w:szCs w:val="14"/>
              </w:rPr>
              <w:t>or if that can’t readily be done, construe it</w:t>
            </w:r>
          </w:p>
          <w:p w14:paraId="63D1706B" w14:textId="77777777" w:rsidR="00130E58" w:rsidRPr="00130E58" w:rsidRDefault="00130E58" w:rsidP="00136A97">
            <w:pPr>
              <w:pStyle w:val="ListParagraph"/>
              <w:numPr>
                <w:ilvl w:val="0"/>
                <w:numId w:val="268"/>
              </w:numPr>
              <w:rPr>
                <w:rFonts w:ascii="Arial" w:hAnsi="Arial" w:cs="Arial"/>
                <w:b/>
                <w:sz w:val="14"/>
                <w:szCs w:val="14"/>
              </w:rPr>
            </w:pPr>
            <w:r w:rsidRPr="00130E58">
              <w:rPr>
                <w:rFonts w:ascii="Arial" w:hAnsi="Arial" w:cs="Arial"/>
                <w:b/>
                <w:sz w:val="14"/>
                <w:szCs w:val="14"/>
              </w:rPr>
              <w:t>Identify what, if any, differences exist between the matter cited as forming part of the “state of the art” and the inventive concept of the claim or the claim as construed</w:t>
            </w:r>
          </w:p>
          <w:p w14:paraId="74D2A60A" w14:textId="77777777" w:rsidR="00130E58" w:rsidRPr="00130E58" w:rsidRDefault="00130E58" w:rsidP="00136A97">
            <w:pPr>
              <w:pStyle w:val="ListParagraph"/>
              <w:numPr>
                <w:ilvl w:val="0"/>
                <w:numId w:val="268"/>
              </w:numPr>
              <w:rPr>
                <w:rFonts w:ascii="Arial" w:hAnsi="Arial" w:cs="Arial"/>
                <w:b/>
                <w:sz w:val="14"/>
                <w:szCs w:val="14"/>
              </w:rPr>
            </w:pPr>
            <w:r w:rsidRPr="00130E58">
              <w:rPr>
                <w:rFonts w:ascii="Arial" w:hAnsi="Arial" w:cs="Arial"/>
                <w:b/>
                <w:sz w:val="14"/>
                <w:szCs w:val="14"/>
              </w:rPr>
              <w:t xml:space="preserve">Viewed w/o any knowledge of the alleged invention as claimed, </w:t>
            </w:r>
            <w:r w:rsidRPr="00130E58">
              <w:rPr>
                <w:rFonts w:ascii="Arial" w:hAnsi="Arial" w:cs="Arial"/>
                <w:b/>
                <w:sz w:val="14"/>
                <w:szCs w:val="14"/>
                <w:u w:val="single"/>
              </w:rPr>
              <w:t>do those differences constitute steps, which would have been obvious to the person skilled in the art,</w:t>
            </w:r>
            <w:r w:rsidRPr="00130E58">
              <w:rPr>
                <w:rFonts w:ascii="Arial" w:hAnsi="Arial" w:cs="Arial"/>
                <w:b/>
                <w:sz w:val="14"/>
                <w:szCs w:val="14"/>
              </w:rPr>
              <w:t xml:space="preserve"> or do they require </w:t>
            </w:r>
            <w:r w:rsidRPr="00130E58">
              <w:rPr>
                <w:rFonts w:ascii="Arial" w:hAnsi="Arial" w:cs="Arial"/>
                <w:b/>
                <w:sz w:val="14"/>
                <w:szCs w:val="14"/>
                <w:u w:val="single"/>
              </w:rPr>
              <w:t>any degree of invention</w:t>
            </w:r>
            <w:r w:rsidRPr="00130E58">
              <w:rPr>
                <w:rFonts w:ascii="Arial" w:hAnsi="Arial" w:cs="Arial"/>
                <w:b/>
                <w:sz w:val="14"/>
                <w:szCs w:val="14"/>
              </w:rPr>
              <w:t>?</w:t>
            </w:r>
          </w:p>
          <w:p w14:paraId="5038C06C" w14:textId="77777777" w:rsidR="00130E58" w:rsidRPr="00130E58" w:rsidRDefault="00130E58" w:rsidP="00136A97">
            <w:pPr>
              <w:pStyle w:val="ListParagraph"/>
              <w:numPr>
                <w:ilvl w:val="1"/>
                <w:numId w:val="268"/>
              </w:numPr>
              <w:rPr>
                <w:rFonts w:ascii="Arial" w:hAnsi="Arial" w:cs="Arial"/>
                <w:b/>
                <w:sz w:val="14"/>
                <w:szCs w:val="14"/>
              </w:rPr>
            </w:pPr>
            <w:r w:rsidRPr="00130E58">
              <w:rPr>
                <w:rFonts w:ascii="Arial" w:hAnsi="Arial" w:cs="Arial"/>
                <w:b/>
                <w:sz w:val="14"/>
                <w:szCs w:val="14"/>
              </w:rPr>
              <w:t>Invention may be “obvious to try” if it is more or less self-evident that what is being tried ought to work</w:t>
            </w:r>
          </w:p>
          <w:p w14:paraId="2C3AD391" w14:textId="77777777" w:rsidR="00130E58" w:rsidRPr="00130E58" w:rsidRDefault="00130E58" w:rsidP="00136A97">
            <w:pPr>
              <w:pStyle w:val="ListParagraph"/>
              <w:numPr>
                <w:ilvl w:val="2"/>
                <w:numId w:val="268"/>
              </w:numPr>
              <w:rPr>
                <w:rFonts w:ascii="Arial" w:hAnsi="Arial" w:cs="Arial"/>
                <w:sz w:val="14"/>
                <w:szCs w:val="14"/>
              </w:rPr>
            </w:pPr>
            <w:r w:rsidRPr="00130E58">
              <w:rPr>
                <w:rFonts w:ascii="Arial" w:hAnsi="Arial" w:cs="Arial"/>
                <w:sz w:val="14"/>
                <w:szCs w:val="14"/>
              </w:rPr>
              <w:t xml:space="preserve">Mere possibility of finding an invention is not enough </w:t>
            </w:r>
          </w:p>
          <w:p w14:paraId="67D31D77" w14:textId="77777777" w:rsidR="00130E58" w:rsidRPr="00130E58" w:rsidRDefault="00130E58" w:rsidP="00136A97">
            <w:pPr>
              <w:pStyle w:val="ListParagraph"/>
              <w:numPr>
                <w:ilvl w:val="2"/>
                <w:numId w:val="268"/>
              </w:numPr>
              <w:rPr>
                <w:rFonts w:ascii="Arial" w:hAnsi="Arial" w:cs="Arial"/>
                <w:sz w:val="14"/>
                <w:szCs w:val="14"/>
              </w:rPr>
            </w:pPr>
            <w:r w:rsidRPr="00130E58">
              <w:rPr>
                <w:rFonts w:ascii="Arial" w:hAnsi="Arial" w:cs="Arial"/>
                <w:sz w:val="14"/>
                <w:szCs w:val="14"/>
              </w:rPr>
              <w:t>In this case, not self-evident from broader patent or common knowledge that the selected isomer ought to work</w:t>
            </w:r>
          </w:p>
          <w:p w14:paraId="291E5C7D" w14:textId="77777777" w:rsidR="00130E58" w:rsidRPr="00130E58" w:rsidRDefault="00130E58" w:rsidP="00136A97">
            <w:pPr>
              <w:pStyle w:val="ListParagraph"/>
              <w:numPr>
                <w:ilvl w:val="1"/>
                <w:numId w:val="268"/>
              </w:numPr>
              <w:rPr>
                <w:rFonts w:ascii="Arial" w:hAnsi="Arial" w:cs="Arial"/>
                <w:b/>
                <w:sz w:val="14"/>
                <w:szCs w:val="14"/>
              </w:rPr>
            </w:pPr>
            <w:r w:rsidRPr="00130E58">
              <w:rPr>
                <w:rFonts w:ascii="Arial" w:hAnsi="Arial" w:cs="Arial"/>
                <w:b/>
                <w:sz w:val="14"/>
                <w:szCs w:val="14"/>
              </w:rPr>
              <w:t>If obvious to try test is warranted, consider following factors</w:t>
            </w:r>
            <w:r w:rsidRPr="00130E58">
              <w:rPr>
                <w:rFonts w:ascii="Arial" w:hAnsi="Arial" w:cs="Arial"/>
                <w:sz w:val="14"/>
                <w:szCs w:val="14"/>
              </w:rPr>
              <w:t xml:space="preserve"> (not exhaustive):</w:t>
            </w:r>
          </w:p>
          <w:p w14:paraId="0CCEDD5D" w14:textId="77777777" w:rsidR="00130E58" w:rsidRPr="00130E58" w:rsidRDefault="00130E58" w:rsidP="00136A97">
            <w:pPr>
              <w:pStyle w:val="ListParagraph"/>
              <w:numPr>
                <w:ilvl w:val="2"/>
                <w:numId w:val="268"/>
              </w:numPr>
              <w:rPr>
                <w:rFonts w:ascii="Arial" w:hAnsi="Arial" w:cs="Arial"/>
                <w:sz w:val="14"/>
                <w:szCs w:val="14"/>
              </w:rPr>
            </w:pPr>
            <w:r w:rsidRPr="00130E58">
              <w:rPr>
                <w:rFonts w:ascii="Arial" w:hAnsi="Arial" w:cs="Arial"/>
                <w:sz w:val="14"/>
                <w:szCs w:val="14"/>
                <w:lang w:val="en-US"/>
              </w:rPr>
              <w:t xml:space="preserve">Is it more or less self-evident that what is being tried </w:t>
            </w:r>
            <w:r w:rsidRPr="00130E58">
              <w:rPr>
                <w:rFonts w:ascii="Arial" w:hAnsi="Arial" w:cs="Arial"/>
                <w:sz w:val="14"/>
                <w:szCs w:val="14"/>
                <w:u w:val="single"/>
                <w:lang w:val="en-US"/>
              </w:rPr>
              <w:t>ought to work</w:t>
            </w:r>
            <w:r w:rsidRPr="00130E58">
              <w:rPr>
                <w:rFonts w:ascii="Arial" w:hAnsi="Arial" w:cs="Arial"/>
                <w:sz w:val="14"/>
                <w:szCs w:val="14"/>
                <w:lang w:val="en-US"/>
              </w:rPr>
              <w:t xml:space="preserve">? Are there a </w:t>
            </w:r>
            <w:r w:rsidRPr="00130E58">
              <w:rPr>
                <w:rFonts w:ascii="Arial" w:hAnsi="Arial" w:cs="Arial"/>
                <w:sz w:val="14"/>
                <w:szCs w:val="14"/>
                <w:u w:val="single"/>
                <w:lang w:val="en-US"/>
              </w:rPr>
              <w:t>finite number of identified predictable solutions known to persons skilled in the art?</w:t>
            </w:r>
          </w:p>
          <w:p w14:paraId="770EE3DE" w14:textId="77777777" w:rsidR="00130E58" w:rsidRPr="00130E58" w:rsidRDefault="00130E58" w:rsidP="00136A97">
            <w:pPr>
              <w:pStyle w:val="ListParagraph"/>
              <w:numPr>
                <w:ilvl w:val="2"/>
                <w:numId w:val="268"/>
              </w:numPr>
              <w:rPr>
                <w:rFonts w:ascii="Arial" w:hAnsi="Arial" w:cs="Arial"/>
                <w:sz w:val="14"/>
                <w:szCs w:val="14"/>
              </w:rPr>
            </w:pPr>
            <w:r w:rsidRPr="00130E58">
              <w:rPr>
                <w:rFonts w:ascii="Arial" w:hAnsi="Arial" w:cs="Arial"/>
                <w:sz w:val="14"/>
                <w:szCs w:val="14"/>
                <w:lang w:val="en-US"/>
              </w:rPr>
              <w:t>What is the extent, nature and amount of effort required to achieve the invention? Are routine trials carried out or is the experimentation prolonged and arduous, such that the trial would not be considered routine?</w:t>
            </w:r>
          </w:p>
          <w:p w14:paraId="1148A680" w14:textId="77777777" w:rsidR="00130E58" w:rsidRPr="00130E58" w:rsidRDefault="00130E58" w:rsidP="00136A97">
            <w:pPr>
              <w:pStyle w:val="ListParagraph"/>
              <w:numPr>
                <w:ilvl w:val="2"/>
                <w:numId w:val="268"/>
              </w:numPr>
              <w:rPr>
                <w:rFonts w:ascii="Arial" w:hAnsi="Arial" w:cs="Arial"/>
                <w:sz w:val="14"/>
                <w:szCs w:val="14"/>
              </w:rPr>
            </w:pPr>
            <w:r w:rsidRPr="00130E58">
              <w:rPr>
                <w:rFonts w:ascii="Arial" w:hAnsi="Arial" w:cs="Arial"/>
                <w:sz w:val="14"/>
                <w:szCs w:val="14"/>
                <w:lang w:val="en-US"/>
              </w:rPr>
              <w:t>Is there a motive provided in the prior art to find the solution the patent addresses? (</w:t>
            </w:r>
            <w:r w:rsidRPr="00130E58">
              <w:rPr>
                <w:rFonts w:ascii="Arial" w:hAnsi="Arial" w:cs="Arial"/>
                <w:b/>
                <w:i/>
                <w:color w:val="0000FF"/>
                <w:sz w:val="14"/>
                <w:szCs w:val="14"/>
                <w:lang w:val="en-US"/>
              </w:rPr>
              <w:t>Windsurfing</w:t>
            </w:r>
            <w:r w:rsidRPr="00130E58">
              <w:rPr>
                <w:rFonts w:ascii="Arial" w:hAnsi="Arial" w:cs="Arial"/>
                <w:i/>
                <w:sz w:val="14"/>
                <w:szCs w:val="14"/>
                <w:lang w:val="en-US"/>
              </w:rPr>
              <w:t>)</w:t>
            </w:r>
          </w:p>
          <w:p w14:paraId="2B2830E0" w14:textId="77777777" w:rsidR="00130E58" w:rsidRPr="00130E58" w:rsidRDefault="00130E58" w:rsidP="00130E58">
            <w:pPr>
              <w:rPr>
                <w:rFonts w:ascii="Arial" w:hAnsi="Arial" w:cs="Arial"/>
                <w:sz w:val="14"/>
                <w:szCs w:val="14"/>
              </w:rPr>
            </w:pPr>
            <w:r w:rsidRPr="00130E58">
              <w:rPr>
                <w:rFonts w:ascii="Arial" w:hAnsi="Arial" w:cs="Arial"/>
                <w:sz w:val="14"/>
                <w:szCs w:val="14"/>
                <w:u w:val="single"/>
              </w:rPr>
              <w:t>Held:</w:t>
            </w:r>
          </w:p>
          <w:p w14:paraId="5484C177" w14:textId="4F6E0916" w:rsidR="00130E58" w:rsidRPr="00130E58" w:rsidRDefault="00130E58" w:rsidP="00136A97">
            <w:pPr>
              <w:pStyle w:val="ListParagraph"/>
              <w:numPr>
                <w:ilvl w:val="0"/>
                <w:numId w:val="271"/>
              </w:numPr>
              <w:rPr>
                <w:rFonts w:ascii="Arial" w:hAnsi="Arial" w:cs="Arial"/>
                <w:sz w:val="16"/>
                <w:szCs w:val="16"/>
              </w:rPr>
            </w:pPr>
            <w:r w:rsidRPr="00130E58">
              <w:rPr>
                <w:rFonts w:ascii="Arial" w:hAnsi="Arial" w:cs="Arial"/>
                <w:sz w:val="14"/>
                <w:szCs w:val="14"/>
              </w:rPr>
              <w:t>Just b/c there were techniques for separating the isomers, doesn’t mean it would work &amp; end up w/better compound; not obvious to try those techniques in this case</w:t>
            </w:r>
            <w:r w:rsidRPr="007A45A6">
              <w:rPr>
                <w:rFonts w:ascii="Arial" w:hAnsi="Arial" w:cs="Arial"/>
                <w:sz w:val="16"/>
                <w:szCs w:val="16"/>
              </w:rPr>
              <w:t xml:space="preserve"> </w:t>
            </w:r>
          </w:p>
        </w:tc>
      </w:tr>
    </w:tbl>
    <w:p w14:paraId="123C8312" w14:textId="77777777" w:rsidR="00130E58" w:rsidRDefault="00130E58" w:rsidP="00C16E63">
      <w:pPr>
        <w:shd w:val="clear" w:color="auto" w:fill="FFFFFF" w:themeFill="background1"/>
        <w:rPr>
          <w:rFonts w:ascii="Arial" w:hAnsi="Arial" w:cs="Arial"/>
          <w:b/>
          <w:color w:val="000000" w:themeColor="text1"/>
          <w:sz w:val="16"/>
          <w:szCs w:val="16"/>
        </w:rPr>
      </w:pPr>
    </w:p>
    <w:p w14:paraId="4310165B" w14:textId="77777777" w:rsidR="00136A97" w:rsidRDefault="00136A97" w:rsidP="00C16E63">
      <w:pPr>
        <w:shd w:val="clear" w:color="auto" w:fill="FFFFFF" w:themeFill="background1"/>
        <w:rPr>
          <w:rFonts w:ascii="Arial" w:hAnsi="Arial" w:cs="Arial"/>
          <w:b/>
          <w:color w:val="000000" w:themeColor="text1"/>
          <w:sz w:val="16"/>
          <w:szCs w:val="16"/>
        </w:rPr>
      </w:pPr>
    </w:p>
    <w:p w14:paraId="5B367AAC" w14:textId="77777777" w:rsidR="00136A97" w:rsidRDefault="00136A97" w:rsidP="00C16E63">
      <w:pPr>
        <w:shd w:val="clear" w:color="auto" w:fill="FFFFFF" w:themeFill="background1"/>
        <w:rPr>
          <w:rFonts w:ascii="Arial" w:hAnsi="Arial" w:cs="Arial"/>
          <w:b/>
          <w:color w:val="000000" w:themeColor="text1"/>
          <w:sz w:val="16"/>
          <w:szCs w:val="16"/>
        </w:rPr>
      </w:pPr>
    </w:p>
    <w:p w14:paraId="540CFB9D" w14:textId="77777777" w:rsidR="00136A97" w:rsidRDefault="00136A97" w:rsidP="00C16E63">
      <w:pPr>
        <w:shd w:val="clear" w:color="auto" w:fill="FFFFFF" w:themeFill="background1"/>
        <w:rPr>
          <w:rFonts w:ascii="Arial" w:hAnsi="Arial" w:cs="Arial"/>
          <w:b/>
          <w:color w:val="000000" w:themeColor="text1"/>
          <w:sz w:val="16"/>
          <w:szCs w:val="16"/>
        </w:rPr>
      </w:pPr>
    </w:p>
    <w:p w14:paraId="111D9BCA" w14:textId="77777777" w:rsidR="00136A97" w:rsidRDefault="00136A97" w:rsidP="00C16E63">
      <w:pPr>
        <w:shd w:val="clear" w:color="auto" w:fill="FFFFFF" w:themeFill="background1"/>
        <w:rPr>
          <w:rFonts w:ascii="Arial" w:hAnsi="Arial" w:cs="Arial"/>
          <w:b/>
          <w:color w:val="000000" w:themeColor="text1"/>
          <w:sz w:val="16"/>
          <w:szCs w:val="16"/>
        </w:rPr>
      </w:pPr>
    </w:p>
    <w:p w14:paraId="37EE617C" w14:textId="77777777" w:rsidR="00136A97" w:rsidRDefault="00136A97" w:rsidP="00C16E63">
      <w:pPr>
        <w:shd w:val="clear" w:color="auto" w:fill="FFFFFF" w:themeFill="background1"/>
        <w:rPr>
          <w:rFonts w:ascii="Arial" w:hAnsi="Arial" w:cs="Arial"/>
          <w:b/>
          <w:color w:val="000000" w:themeColor="text1"/>
          <w:sz w:val="16"/>
          <w:szCs w:val="16"/>
        </w:rPr>
      </w:pPr>
    </w:p>
    <w:p w14:paraId="4F1EA85D" w14:textId="77777777" w:rsidR="00136A97" w:rsidRDefault="00136A97" w:rsidP="00C16E63">
      <w:pPr>
        <w:shd w:val="clear" w:color="auto" w:fill="FFFFFF" w:themeFill="background1"/>
        <w:rPr>
          <w:rFonts w:ascii="Arial" w:hAnsi="Arial" w:cs="Arial"/>
          <w:b/>
          <w:color w:val="000000" w:themeColor="text1"/>
          <w:sz w:val="16"/>
          <w:szCs w:val="16"/>
        </w:rPr>
      </w:pPr>
    </w:p>
    <w:p w14:paraId="662DDB37" w14:textId="77777777" w:rsidR="00136A97" w:rsidRDefault="00136A97" w:rsidP="00C16E63">
      <w:pPr>
        <w:shd w:val="clear" w:color="auto" w:fill="FFFFFF" w:themeFill="background1"/>
        <w:rPr>
          <w:rFonts w:ascii="Arial" w:hAnsi="Arial" w:cs="Arial"/>
          <w:b/>
          <w:color w:val="000000" w:themeColor="text1"/>
          <w:sz w:val="16"/>
          <w:szCs w:val="16"/>
        </w:rPr>
      </w:pPr>
    </w:p>
    <w:p w14:paraId="083FA83F" w14:textId="77777777" w:rsidR="00136A97" w:rsidRDefault="00136A97" w:rsidP="00C16E63">
      <w:pPr>
        <w:shd w:val="clear" w:color="auto" w:fill="FFFFFF" w:themeFill="background1"/>
        <w:rPr>
          <w:rFonts w:ascii="Arial" w:hAnsi="Arial" w:cs="Arial"/>
          <w:b/>
          <w:color w:val="000000" w:themeColor="text1"/>
          <w:sz w:val="16"/>
          <w:szCs w:val="16"/>
        </w:rPr>
      </w:pPr>
    </w:p>
    <w:p w14:paraId="0D263582" w14:textId="77777777" w:rsidR="00136A97" w:rsidRDefault="00136A97" w:rsidP="00C16E63">
      <w:pPr>
        <w:shd w:val="clear" w:color="auto" w:fill="FFFFFF" w:themeFill="background1"/>
        <w:rPr>
          <w:rFonts w:ascii="Arial" w:hAnsi="Arial" w:cs="Arial"/>
          <w:b/>
          <w:color w:val="000000" w:themeColor="text1"/>
          <w:sz w:val="16"/>
          <w:szCs w:val="16"/>
        </w:rPr>
      </w:pPr>
    </w:p>
    <w:p w14:paraId="0DDF6DAF" w14:textId="77777777" w:rsidR="00136A97" w:rsidRDefault="00136A97" w:rsidP="00C16E63">
      <w:pPr>
        <w:shd w:val="clear" w:color="auto" w:fill="FFFFFF" w:themeFill="background1"/>
        <w:rPr>
          <w:rFonts w:ascii="Arial" w:hAnsi="Arial" w:cs="Arial"/>
          <w:b/>
          <w:color w:val="000000" w:themeColor="text1"/>
          <w:sz w:val="16"/>
          <w:szCs w:val="16"/>
        </w:rPr>
      </w:pPr>
    </w:p>
    <w:p w14:paraId="4F7F818E" w14:textId="77777777" w:rsidR="00136A97" w:rsidRDefault="00136A97" w:rsidP="00C16E63">
      <w:pPr>
        <w:shd w:val="clear" w:color="auto" w:fill="FFFFFF" w:themeFill="background1"/>
        <w:rPr>
          <w:rFonts w:ascii="Arial" w:hAnsi="Arial" w:cs="Arial"/>
          <w:b/>
          <w:color w:val="000000" w:themeColor="text1"/>
          <w:sz w:val="16"/>
          <w:szCs w:val="16"/>
        </w:rPr>
      </w:pPr>
    </w:p>
    <w:p w14:paraId="6999FA27" w14:textId="77777777" w:rsidR="00136A97" w:rsidRDefault="00136A97" w:rsidP="00C16E63">
      <w:pPr>
        <w:shd w:val="clear" w:color="auto" w:fill="FFFFFF" w:themeFill="background1"/>
        <w:rPr>
          <w:rFonts w:ascii="Arial" w:hAnsi="Arial" w:cs="Arial"/>
          <w:b/>
          <w:color w:val="000000" w:themeColor="text1"/>
          <w:sz w:val="16"/>
          <w:szCs w:val="16"/>
        </w:rPr>
      </w:pPr>
    </w:p>
    <w:p w14:paraId="531E94A4" w14:textId="77777777" w:rsidR="00136A97" w:rsidRDefault="00136A97" w:rsidP="00C16E63">
      <w:pPr>
        <w:shd w:val="clear" w:color="auto" w:fill="FFFFFF" w:themeFill="background1"/>
        <w:rPr>
          <w:rFonts w:ascii="Arial" w:hAnsi="Arial" w:cs="Arial"/>
          <w:b/>
          <w:color w:val="000000" w:themeColor="text1"/>
          <w:sz w:val="16"/>
          <w:szCs w:val="16"/>
        </w:rPr>
      </w:pPr>
    </w:p>
    <w:p w14:paraId="573935B0" w14:textId="77777777" w:rsidR="00136A97" w:rsidRDefault="00136A97" w:rsidP="00C16E63">
      <w:pPr>
        <w:shd w:val="clear" w:color="auto" w:fill="FFFFFF" w:themeFill="background1"/>
        <w:rPr>
          <w:rFonts w:ascii="Arial" w:hAnsi="Arial" w:cs="Arial"/>
          <w:b/>
          <w:color w:val="000000" w:themeColor="text1"/>
          <w:sz w:val="16"/>
          <w:szCs w:val="16"/>
        </w:rPr>
      </w:pPr>
    </w:p>
    <w:p w14:paraId="1653E6A1" w14:textId="20430D35" w:rsidR="00D16E1D" w:rsidRDefault="00D16E1D" w:rsidP="00D16E1D">
      <w:pPr>
        <w:shd w:val="clear" w:color="auto" w:fill="D6FEDA"/>
        <w:rPr>
          <w:rFonts w:ascii="Arial" w:hAnsi="Arial" w:cs="Arial"/>
          <w:b/>
          <w:color w:val="000000" w:themeColor="text1"/>
          <w:sz w:val="16"/>
          <w:szCs w:val="16"/>
        </w:rPr>
      </w:pPr>
      <w:r>
        <w:rPr>
          <w:rFonts w:ascii="Arial" w:hAnsi="Arial" w:cs="Arial"/>
          <w:b/>
          <w:color w:val="000000" w:themeColor="text1"/>
          <w:sz w:val="16"/>
          <w:szCs w:val="16"/>
        </w:rPr>
        <w:t>Utility</w:t>
      </w:r>
    </w:p>
    <w:p w14:paraId="4CFAE8EF" w14:textId="77777777" w:rsidR="00D16E1D" w:rsidRDefault="00D16E1D" w:rsidP="00D16E1D">
      <w:pPr>
        <w:shd w:val="clear" w:color="auto" w:fill="D6FEDA"/>
        <w:rPr>
          <w:rFonts w:ascii="Arial" w:hAnsi="Arial" w:cs="Arial"/>
          <w:b/>
          <w:color w:val="000000" w:themeColor="text1"/>
          <w:sz w:val="16"/>
          <w:szCs w:val="16"/>
        </w:rPr>
      </w:pPr>
    </w:p>
    <w:p w14:paraId="58CB90FF" w14:textId="77777777" w:rsidR="00CF3B87" w:rsidRPr="007A45A6" w:rsidRDefault="00CF3B87" w:rsidP="00CF3B87">
      <w:pPr>
        <w:rPr>
          <w:rFonts w:ascii="Arial" w:hAnsi="Arial" w:cs="Arial"/>
          <w:b/>
          <w:sz w:val="16"/>
          <w:szCs w:val="16"/>
        </w:rPr>
      </w:pPr>
      <w:r w:rsidRPr="007A45A6">
        <w:rPr>
          <w:rFonts w:ascii="Arial" w:hAnsi="Arial" w:cs="Arial"/>
          <w:b/>
          <w:color w:val="0000FF"/>
          <w:sz w:val="16"/>
          <w:szCs w:val="16"/>
        </w:rPr>
        <w:t>Section 2</w:t>
      </w:r>
      <w:r w:rsidRPr="007A45A6">
        <w:rPr>
          <w:rFonts w:ascii="Arial" w:hAnsi="Arial" w:cs="Arial"/>
          <w:b/>
          <w:sz w:val="16"/>
          <w:szCs w:val="16"/>
        </w:rPr>
        <w:t xml:space="preserve">: “an invention means any new and </w:t>
      </w:r>
      <w:r w:rsidRPr="007A45A6">
        <w:rPr>
          <w:rFonts w:ascii="Arial" w:hAnsi="Arial" w:cs="Arial"/>
          <w:b/>
          <w:sz w:val="16"/>
          <w:szCs w:val="16"/>
          <w:u w:val="single"/>
        </w:rPr>
        <w:t>useful</w:t>
      </w:r>
      <w:r w:rsidRPr="007A45A6">
        <w:rPr>
          <w:rFonts w:ascii="Arial" w:hAnsi="Arial" w:cs="Arial"/>
          <w:b/>
          <w:sz w:val="16"/>
          <w:szCs w:val="16"/>
        </w:rPr>
        <w:t xml:space="preserve"> art, process…etc.”</w:t>
      </w:r>
    </w:p>
    <w:p w14:paraId="148670E3" w14:textId="77777777" w:rsidR="00CF3B87" w:rsidRPr="007A45A6" w:rsidRDefault="00CF3B87" w:rsidP="00136A97">
      <w:pPr>
        <w:numPr>
          <w:ilvl w:val="0"/>
          <w:numId w:val="214"/>
        </w:numPr>
        <w:rPr>
          <w:rFonts w:ascii="Arial" w:hAnsi="Arial" w:cs="Arial"/>
          <w:b/>
          <w:sz w:val="16"/>
          <w:szCs w:val="16"/>
        </w:rPr>
      </w:pPr>
      <w:r w:rsidRPr="007A45A6">
        <w:rPr>
          <w:rFonts w:ascii="Arial" w:hAnsi="Arial" w:cs="Arial"/>
          <w:b/>
          <w:sz w:val="16"/>
          <w:szCs w:val="16"/>
        </w:rPr>
        <w:t xml:space="preserve">An invention is not useful if: </w:t>
      </w:r>
      <w:r w:rsidRPr="007A45A6">
        <w:rPr>
          <w:rFonts w:ascii="Arial" w:hAnsi="Arial" w:cs="Arial"/>
          <w:sz w:val="16"/>
          <w:szCs w:val="16"/>
        </w:rPr>
        <w:t>(</w:t>
      </w:r>
      <w:r w:rsidRPr="007A45A6">
        <w:rPr>
          <w:rFonts w:ascii="Arial" w:hAnsi="Arial" w:cs="Arial"/>
          <w:b/>
          <w:i/>
          <w:color w:val="0000FF"/>
          <w:sz w:val="16"/>
          <w:szCs w:val="16"/>
        </w:rPr>
        <w:t>X v. Commissioner</w:t>
      </w:r>
      <w:r w:rsidRPr="007A45A6">
        <w:rPr>
          <w:rFonts w:ascii="Arial" w:hAnsi="Arial" w:cs="Arial"/>
          <w:sz w:val="16"/>
          <w:szCs w:val="16"/>
        </w:rPr>
        <w:t>)</w:t>
      </w:r>
    </w:p>
    <w:p w14:paraId="04A57DAC" w14:textId="77777777" w:rsidR="00CF3B87" w:rsidRPr="007A45A6" w:rsidRDefault="00CF3B87" w:rsidP="00136A97">
      <w:pPr>
        <w:numPr>
          <w:ilvl w:val="1"/>
          <w:numId w:val="214"/>
        </w:numPr>
        <w:rPr>
          <w:rFonts w:ascii="Arial" w:hAnsi="Arial" w:cs="Arial"/>
          <w:b/>
          <w:sz w:val="16"/>
          <w:szCs w:val="16"/>
        </w:rPr>
      </w:pPr>
      <w:r w:rsidRPr="007A45A6">
        <w:rPr>
          <w:rFonts w:ascii="Arial" w:hAnsi="Arial" w:cs="Arial"/>
          <w:b/>
          <w:sz w:val="16"/>
          <w:szCs w:val="16"/>
        </w:rPr>
        <w:t>It will not operate at all</w:t>
      </w:r>
    </w:p>
    <w:p w14:paraId="5BD2F4B7" w14:textId="77777777" w:rsidR="00CF3B87" w:rsidRPr="007A45A6" w:rsidRDefault="00CF3B87" w:rsidP="00136A97">
      <w:pPr>
        <w:numPr>
          <w:ilvl w:val="1"/>
          <w:numId w:val="214"/>
        </w:numPr>
        <w:rPr>
          <w:rFonts w:ascii="Arial" w:hAnsi="Arial" w:cs="Arial"/>
          <w:b/>
          <w:sz w:val="16"/>
          <w:szCs w:val="16"/>
        </w:rPr>
      </w:pPr>
      <w:r w:rsidRPr="007A45A6">
        <w:rPr>
          <w:rFonts w:ascii="Arial" w:hAnsi="Arial" w:cs="Arial"/>
          <w:b/>
          <w:sz w:val="16"/>
          <w:szCs w:val="16"/>
        </w:rPr>
        <w:t>Will not do what the patent specification promises it will do</w:t>
      </w:r>
    </w:p>
    <w:p w14:paraId="47030A64" w14:textId="77777777" w:rsidR="00CF3B87" w:rsidRPr="007A45A6" w:rsidRDefault="00CF3B87" w:rsidP="00136A97">
      <w:pPr>
        <w:numPr>
          <w:ilvl w:val="2"/>
          <w:numId w:val="214"/>
        </w:numPr>
        <w:rPr>
          <w:rFonts w:ascii="Arial" w:hAnsi="Arial" w:cs="Arial"/>
          <w:b/>
          <w:sz w:val="16"/>
          <w:szCs w:val="16"/>
        </w:rPr>
      </w:pPr>
      <w:r w:rsidRPr="007A45A6">
        <w:rPr>
          <w:rFonts w:ascii="Arial" w:hAnsi="Arial" w:cs="Arial"/>
          <w:sz w:val="16"/>
          <w:szCs w:val="16"/>
        </w:rPr>
        <w:t>E.g. poisonous medicine</w:t>
      </w:r>
      <w:r w:rsidRPr="007A45A6">
        <w:rPr>
          <w:rFonts w:ascii="Arial" w:hAnsi="Arial" w:cs="Arial"/>
          <w:b/>
          <w:sz w:val="16"/>
          <w:szCs w:val="16"/>
        </w:rPr>
        <w:t xml:space="preserve"> </w:t>
      </w:r>
      <w:r w:rsidRPr="007A45A6">
        <w:rPr>
          <w:rFonts w:ascii="Arial" w:hAnsi="Arial" w:cs="Arial"/>
          <w:b/>
          <w:i/>
          <w:sz w:val="16"/>
          <w:szCs w:val="16"/>
        </w:rPr>
        <w:t>(</w:t>
      </w:r>
      <w:r w:rsidRPr="007A45A6">
        <w:rPr>
          <w:rFonts w:ascii="Arial" w:hAnsi="Arial" w:cs="Arial"/>
          <w:b/>
          <w:i/>
          <w:color w:val="0000FF"/>
          <w:sz w:val="16"/>
          <w:szCs w:val="16"/>
        </w:rPr>
        <w:t>Tennessee Eastman</w:t>
      </w:r>
      <w:r w:rsidRPr="007A45A6">
        <w:rPr>
          <w:rFonts w:ascii="Arial" w:hAnsi="Arial" w:cs="Arial"/>
          <w:b/>
          <w:i/>
          <w:sz w:val="16"/>
          <w:szCs w:val="16"/>
        </w:rPr>
        <w:t>)</w:t>
      </w:r>
    </w:p>
    <w:p w14:paraId="5AB2661C" w14:textId="77777777" w:rsidR="00CF3B87" w:rsidRPr="007A45A6" w:rsidRDefault="00CF3B87" w:rsidP="00CF3B87">
      <w:pPr>
        <w:rPr>
          <w:rFonts w:ascii="Arial" w:hAnsi="Arial" w:cs="Arial"/>
          <w:b/>
          <w:sz w:val="16"/>
          <w:szCs w:val="16"/>
        </w:rPr>
      </w:pPr>
    </w:p>
    <w:p w14:paraId="09041A77" w14:textId="77777777" w:rsidR="00CF3B87" w:rsidRPr="007A45A6" w:rsidRDefault="00CF3B87" w:rsidP="00CF3B87">
      <w:pPr>
        <w:rPr>
          <w:rFonts w:ascii="Arial" w:hAnsi="Arial" w:cs="Arial"/>
          <w:b/>
          <w:color w:val="FF0000"/>
          <w:sz w:val="16"/>
          <w:szCs w:val="16"/>
        </w:rPr>
      </w:pPr>
      <w:r w:rsidRPr="007A45A6">
        <w:rPr>
          <w:rFonts w:ascii="Arial" w:hAnsi="Arial" w:cs="Arial"/>
          <w:b/>
          <w:color w:val="FF0000"/>
          <w:sz w:val="16"/>
          <w:szCs w:val="16"/>
        </w:rPr>
        <w:t xml:space="preserve">CURRENT TEST FOR UTILITY: </w:t>
      </w:r>
      <w:r w:rsidRPr="007A45A6">
        <w:rPr>
          <w:rFonts w:ascii="Arial" w:hAnsi="Arial" w:cs="Arial"/>
          <w:sz w:val="16"/>
          <w:szCs w:val="16"/>
        </w:rPr>
        <w:t>(</w:t>
      </w:r>
      <w:r w:rsidRPr="007A45A6">
        <w:rPr>
          <w:rFonts w:ascii="Arial" w:hAnsi="Arial" w:cs="Arial"/>
          <w:b/>
          <w:i/>
          <w:color w:val="0000FF"/>
          <w:sz w:val="16"/>
          <w:szCs w:val="16"/>
        </w:rPr>
        <w:t>X v. Commissioner</w:t>
      </w:r>
      <w:r w:rsidRPr="007A45A6">
        <w:rPr>
          <w:rFonts w:ascii="Arial" w:hAnsi="Arial" w:cs="Arial"/>
          <w:sz w:val="16"/>
          <w:szCs w:val="16"/>
        </w:rPr>
        <w:t>)</w:t>
      </w:r>
    </w:p>
    <w:p w14:paraId="7D77F5FB" w14:textId="77777777" w:rsidR="00CF3B87" w:rsidRPr="007A45A6" w:rsidRDefault="00CF3B87" w:rsidP="00136A97">
      <w:pPr>
        <w:pStyle w:val="ListParagraph"/>
        <w:numPr>
          <w:ilvl w:val="0"/>
          <w:numId w:val="271"/>
        </w:numPr>
        <w:rPr>
          <w:rFonts w:ascii="Arial" w:hAnsi="Arial" w:cs="Arial"/>
          <w:sz w:val="16"/>
          <w:szCs w:val="16"/>
          <w:lang w:val="en-US"/>
        </w:rPr>
      </w:pPr>
      <w:r w:rsidRPr="007A45A6">
        <w:rPr>
          <w:rFonts w:ascii="Arial" w:hAnsi="Arial" w:cs="Arial"/>
          <w:b/>
          <w:sz w:val="16"/>
          <w:szCs w:val="16"/>
          <w:lang w:val="en-US"/>
        </w:rPr>
        <w:t>Can the effects that the patentee professed to produce be produced when the directions on the patent are followed?</w:t>
      </w:r>
    </w:p>
    <w:p w14:paraId="7E24AB92" w14:textId="77777777" w:rsidR="00CF3B87" w:rsidRPr="007A45A6" w:rsidRDefault="00CF3B87" w:rsidP="00136A97">
      <w:pPr>
        <w:pStyle w:val="ListParagraph"/>
        <w:numPr>
          <w:ilvl w:val="1"/>
          <w:numId w:val="271"/>
        </w:numPr>
        <w:rPr>
          <w:rFonts w:ascii="Arial" w:hAnsi="Arial" w:cs="Arial"/>
          <w:sz w:val="16"/>
          <w:szCs w:val="16"/>
          <w:lang w:val="en-US"/>
        </w:rPr>
      </w:pPr>
      <w:r w:rsidRPr="007A45A6">
        <w:rPr>
          <w:rFonts w:ascii="Arial" w:hAnsi="Arial" w:cs="Arial"/>
          <w:sz w:val="16"/>
          <w:szCs w:val="16"/>
          <w:lang w:val="en-US"/>
        </w:rPr>
        <w:t xml:space="preserve">Must either demonstrate utility or give a </w:t>
      </w:r>
      <w:r w:rsidRPr="007A45A6">
        <w:rPr>
          <w:rFonts w:ascii="Arial" w:hAnsi="Arial" w:cs="Arial"/>
          <w:b/>
          <w:sz w:val="16"/>
          <w:szCs w:val="16"/>
          <w:lang w:val="en-US"/>
        </w:rPr>
        <w:t>“</w:t>
      </w:r>
      <w:r w:rsidRPr="007A45A6">
        <w:rPr>
          <w:rFonts w:ascii="Arial" w:hAnsi="Arial" w:cs="Arial"/>
          <w:b/>
          <w:sz w:val="16"/>
          <w:szCs w:val="16"/>
          <w:u w:val="single"/>
          <w:lang w:val="en-US"/>
        </w:rPr>
        <w:t>sound prediction</w:t>
      </w:r>
      <w:r w:rsidRPr="007A45A6">
        <w:rPr>
          <w:rFonts w:ascii="Arial" w:hAnsi="Arial" w:cs="Arial"/>
          <w:b/>
          <w:sz w:val="16"/>
          <w:szCs w:val="16"/>
          <w:lang w:val="en-US"/>
        </w:rPr>
        <w:t xml:space="preserve">” </w:t>
      </w:r>
      <w:r w:rsidRPr="007A45A6">
        <w:rPr>
          <w:rFonts w:ascii="Arial" w:hAnsi="Arial" w:cs="Arial"/>
          <w:sz w:val="16"/>
          <w:szCs w:val="16"/>
          <w:lang w:val="en-US"/>
        </w:rPr>
        <w:t xml:space="preserve">that it will work </w:t>
      </w:r>
    </w:p>
    <w:p w14:paraId="5ED9EDFA" w14:textId="696A3D20" w:rsidR="00CF3B87" w:rsidRPr="00CF3B87" w:rsidRDefault="00CF3B87" w:rsidP="00136A97">
      <w:pPr>
        <w:pStyle w:val="ListParagraph"/>
        <w:numPr>
          <w:ilvl w:val="2"/>
          <w:numId w:val="271"/>
        </w:numPr>
        <w:rPr>
          <w:rFonts w:ascii="Arial" w:hAnsi="Arial" w:cs="Arial"/>
          <w:sz w:val="16"/>
          <w:szCs w:val="16"/>
          <w:lang w:val="en-US"/>
        </w:rPr>
      </w:pPr>
      <w:r w:rsidRPr="007A45A6">
        <w:rPr>
          <w:rFonts w:ascii="Arial" w:hAnsi="Arial" w:cs="Arial"/>
          <w:sz w:val="16"/>
          <w:szCs w:val="16"/>
          <w:lang w:val="en-US"/>
        </w:rPr>
        <w:t>Courts now using this against patentees who claim promised utilities and then can’t actually demonstrate the results later (</w:t>
      </w:r>
      <w:r w:rsidRPr="007A45A6">
        <w:rPr>
          <w:rFonts w:ascii="Arial" w:hAnsi="Arial" w:cs="Arial"/>
          <w:b/>
          <w:i/>
          <w:color w:val="0000FF"/>
          <w:sz w:val="16"/>
          <w:szCs w:val="16"/>
          <w:lang w:val="en-US"/>
        </w:rPr>
        <w:t>Apotex v. Wellcome</w:t>
      </w:r>
      <w:r w:rsidRPr="007A45A6">
        <w:rPr>
          <w:rFonts w:ascii="Arial" w:hAnsi="Arial" w:cs="Arial"/>
          <w:color w:val="0000FF"/>
          <w:sz w:val="16"/>
          <w:szCs w:val="16"/>
          <w:lang w:val="en-US"/>
        </w:rPr>
        <w:t>)</w:t>
      </w:r>
      <w:r>
        <w:rPr>
          <w:rFonts w:ascii="Arial" w:hAnsi="Arial" w:cs="Arial"/>
          <w:color w:val="0000FF"/>
          <w:sz w:val="16"/>
          <w:szCs w:val="16"/>
          <w:lang w:val="en-US"/>
        </w:rPr>
        <w:t xml:space="preserve">: </w:t>
      </w:r>
      <w:r w:rsidRPr="00CF3B87">
        <w:rPr>
          <w:rFonts w:ascii="Arial" w:hAnsi="Arial" w:cs="Arial"/>
          <w:b/>
          <w:sz w:val="16"/>
          <w:szCs w:val="16"/>
          <w:highlight w:val="yellow"/>
        </w:rPr>
        <w:t>Requirements for Sound Prediction:</w:t>
      </w:r>
      <w:r w:rsidRPr="00CF3B87">
        <w:rPr>
          <w:rFonts w:ascii="Arial" w:hAnsi="Arial" w:cs="Arial"/>
          <w:sz w:val="16"/>
          <w:szCs w:val="16"/>
        </w:rPr>
        <w:t xml:space="preserve"> </w:t>
      </w:r>
    </w:p>
    <w:p w14:paraId="698B8BF9" w14:textId="77777777" w:rsidR="00CF3B87" w:rsidRPr="007A45A6" w:rsidRDefault="00CF3B87" w:rsidP="00136A97">
      <w:pPr>
        <w:pStyle w:val="ListParagraph"/>
        <w:numPr>
          <w:ilvl w:val="0"/>
          <w:numId w:val="273"/>
        </w:numPr>
        <w:ind w:left="2880"/>
        <w:rPr>
          <w:rFonts w:ascii="Arial" w:hAnsi="Arial" w:cs="Arial"/>
          <w:b/>
          <w:sz w:val="16"/>
          <w:szCs w:val="16"/>
        </w:rPr>
      </w:pPr>
      <w:r w:rsidRPr="007A45A6">
        <w:rPr>
          <w:rFonts w:ascii="Arial" w:hAnsi="Arial" w:cs="Arial"/>
          <w:b/>
          <w:sz w:val="16"/>
          <w:szCs w:val="16"/>
        </w:rPr>
        <w:t xml:space="preserve">Must be </w:t>
      </w:r>
      <w:r w:rsidRPr="007A45A6">
        <w:rPr>
          <w:rFonts w:ascii="Arial" w:hAnsi="Arial" w:cs="Arial"/>
          <w:b/>
          <w:sz w:val="16"/>
          <w:szCs w:val="16"/>
          <w:u w:val="single"/>
        </w:rPr>
        <w:t>factual basis</w:t>
      </w:r>
      <w:r w:rsidRPr="007A45A6">
        <w:rPr>
          <w:rFonts w:ascii="Arial" w:hAnsi="Arial" w:cs="Arial"/>
          <w:b/>
          <w:sz w:val="16"/>
          <w:szCs w:val="16"/>
        </w:rPr>
        <w:t xml:space="preserve"> for the prediction</w:t>
      </w:r>
    </w:p>
    <w:p w14:paraId="2985CED6" w14:textId="77777777" w:rsidR="00CF3B87" w:rsidRPr="007A45A6" w:rsidRDefault="00CF3B87" w:rsidP="00136A97">
      <w:pPr>
        <w:pStyle w:val="ListParagraph"/>
        <w:numPr>
          <w:ilvl w:val="1"/>
          <w:numId w:val="273"/>
        </w:numPr>
        <w:ind w:left="3600"/>
        <w:rPr>
          <w:rFonts w:ascii="Arial" w:hAnsi="Arial" w:cs="Arial"/>
          <w:b/>
          <w:sz w:val="16"/>
          <w:szCs w:val="16"/>
        </w:rPr>
      </w:pPr>
      <w:r w:rsidRPr="007A45A6">
        <w:rPr>
          <w:rFonts w:ascii="Arial" w:hAnsi="Arial" w:cs="Arial"/>
          <w:sz w:val="16"/>
          <w:szCs w:val="16"/>
        </w:rPr>
        <w:t xml:space="preserve">Basis for sound prediction </w:t>
      </w:r>
      <w:r w:rsidRPr="007A45A6">
        <w:rPr>
          <w:rFonts w:ascii="Arial" w:hAnsi="Arial" w:cs="Arial"/>
          <w:b/>
          <w:sz w:val="16"/>
          <w:szCs w:val="16"/>
        </w:rPr>
        <w:t>must be in patent application</w:t>
      </w:r>
      <w:r w:rsidRPr="007A45A6">
        <w:rPr>
          <w:rFonts w:ascii="Arial" w:hAnsi="Arial" w:cs="Arial"/>
          <w:sz w:val="16"/>
          <w:szCs w:val="16"/>
        </w:rPr>
        <w:t xml:space="preserve">, can’t come up w/it after </w:t>
      </w:r>
    </w:p>
    <w:p w14:paraId="0D5CB97E" w14:textId="77777777" w:rsidR="00CF3B87" w:rsidRPr="007A45A6" w:rsidRDefault="00CF3B87" w:rsidP="00136A97">
      <w:pPr>
        <w:pStyle w:val="ListParagraph"/>
        <w:numPr>
          <w:ilvl w:val="0"/>
          <w:numId w:val="273"/>
        </w:numPr>
        <w:ind w:left="2880"/>
        <w:rPr>
          <w:rFonts w:ascii="Arial" w:hAnsi="Arial" w:cs="Arial"/>
          <w:b/>
          <w:sz w:val="16"/>
          <w:szCs w:val="16"/>
        </w:rPr>
      </w:pPr>
      <w:r w:rsidRPr="007A45A6">
        <w:rPr>
          <w:rFonts w:ascii="Arial" w:hAnsi="Arial" w:cs="Arial"/>
          <w:b/>
          <w:sz w:val="16"/>
          <w:szCs w:val="16"/>
        </w:rPr>
        <w:t xml:space="preserve">Inventor must have an articulable reasoning from which the desired result can be inferred </w:t>
      </w:r>
    </w:p>
    <w:p w14:paraId="3944D0C5" w14:textId="77777777" w:rsidR="00CF3B87" w:rsidRPr="007A45A6" w:rsidRDefault="00CF3B87" w:rsidP="00136A97">
      <w:pPr>
        <w:pStyle w:val="ListParagraph"/>
        <w:numPr>
          <w:ilvl w:val="0"/>
          <w:numId w:val="273"/>
        </w:numPr>
        <w:ind w:left="2880"/>
        <w:rPr>
          <w:rFonts w:ascii="Arial" w:hAnsi="Arial" w:cs="Arial"/>
          <w:b/>
          <w:sz w:val="16"/>
          <w:szCs w:val="16"/>
        </w:rPr>
      </w:pPr>
      <w:r w:rsidRPr="007A45A6">
        <w:rPr>
          <w:rFonts w:ascii="Arial" w:hAnsi="Arial" w:cs="Arial"/>
          <w:b/>
          <w:sz w:val="16"/>
          <w:szCs w:val="16"/>
        </w:rPr>
        <w:t xml:space="preserve">Must be </w:t>
      </w:r>
      <w:r w:rsidRPr="007A45A6">
        <w:rPr>
          <w:rFonts w:ascii="Arial" w:hAnsi="Arial" w:cs="Arial"/>
          <w:b/>
          <w:sz w:val="16"/>
          <w:szCs w:val="16"/>
          <w:u w:val="single"/>
        </w:rPr>
        <w:t>proper disclosure</w:t>
      </w:r>
    </w:p>
    <w:p w14:paraId="2009DFAC" w14:textId="77777777" w:rsidR="00CF3B87" w:rsidRPr="007A45A6" w:rsidRDefault="00CF3B87" w:rsidP="00136A97">
      <w:pPr>
        <w:pStyle w:val="ListParagraph"/>
        <w:numPr>
          <w:ilvl w:val="1"/>
          <w:numId w:val="273"/>
        </w:numPr>
        <w:ind w:left="3600"/>
        <w:rPr>
          <w:rFonts w:ascii="Arial" w:hAnsi="Arial" w:cs="Arial"/>
          <w:b/>
          <w:sz w:val="16"/>
          <w:szCs w:val="16"/>
        </w:rPr>
      </w:pPr>
      <w:r w:rsidRPr="007A45A6">
        <w:rPr>
          <w:rFonts w:ascii="Arial" w:hAnsi="Arial" w:cs="Arial"/>
          <w:sz w:val="16"/>
          <w:szCs w:val="16"/>
        </w:rPr>
        <w:t xml:space="preserve">Doesn’t need to provide a theory of why the invention works, but must provide that </w:t>
      </w:r>
      <w:r w:rsidRPr="007A45A6">
        <w:rPr>
          <w:rFonts w:ascii="Arial" w:hAnsi="Arial" w:cs="Arial"/>
          <w:sz w:val="16"/>
          <w:szCs w:val="16"/>
          <w:u w:val="single"/>
        </w:rPr>
        <w:t>it does work &amp; how to work it</w:t>
      </w:r>
    </w:p>
    <w:p w14:paraId="35D6959D" w14:textId="77777777" w:rsidR="00CF3B87" w:rsidRPr="007A45A6" w:rsidRDefault="00CF3B87" w:rsidP="00136A97">
      <w:pPr>
        <w:pStyle w:val="ListParagraph"/>
        <w:numPr>
          <w:ilvl w:val="1"/>
          <w:numId w:val="273"/>
        </w:numPr>
        <w:ind w:left="3600"/>
        <w:rPr>
          <w:rFonts w:ascii="Arial" w:hAnsi="Arial" w:cs="Arial"/>
          <w:b/>
          <w:sz w:val="16"/>
          <w:szCs w:val="16"/>
        </w:rPr>
      </w:pPr>
      <w:r w:rsidRPr="007A45A6">
        <w:rPr>
          <w:rFonts w:ascii="Arial" w:hAnsi="Arial" w:cs="Arial"/>
          <w:sz w:val="16"/>
          <w:szCs w:val="16"/>
        </w:rPr>
        <w:t xml:space="preserve">Accepts that there is further work to be done </w:t>
      </w:r>
    </w:p>
    <w:p w14:paraId="2BC35BF9" w14:textId="77777777" w:rsidR="00D16E1D" w:rsidRPr="00CF3B87" w:rsidRDefault="00D16E1D" w:rsidP="00C16E63">
      <w:pPr>
        <w:shd w:val="clear" w:color="auto" w:fill="FFFFFF" w:themeFill="background1"/>
        <w:rPr>
          <w:rFonts w:ascii="Arial" w:hAnsi="Arial" w:cs="Arial"/>
          <w:b/>
          <w:color w:val="000000" w:themeColor="text1"/>
          <w:sz w:val="14"/>
          <w:szCs w:val="14"/>
        </w:rPr>
      </w:pPr>
    </w:p>
    <w:tbl>
      <w:tblPr>
        <w:tblStyle w:val="TableGrid"/>
        <w:tblW w:w="0" w:type="auto"/>
        <w:tblLook w:val="04A0" w:firstRow="1" w:lastRow="0" w:firstColumn="1" w:lastColumn="0" w:noHBand="0" w:noVBand="1"/>
      </w:tblPr>
      <w:tblGrid>
        <w:gridCol w:w="10790"/>
      </w:tblGrid>
      <w:tr w:rsidR="00CF3B87" w:rsidRPr="00CF3B87" w14:paraId="47ACBFC1" w14:textId="77777777" w:rsidTr="00CF3B87">
        <w:tc>
          <w:tcPr>
            <w:tcW w:w="10790" w:type="dxa"/>
          </w:tcPr>
          <w:p w14:paraId="0B360E1A" w14:textId="77777777" w:rsidR="00CF3B87" w:rsidRPr="00CF3B87" w:rsidRDefault="00CF3B87" w:rsidP="00CF3B87">
            <w:pPr>
              <w:pStyle w:val="CAN-heading3"/>
              <w:shd w:val="clear" w:color="auto" w:fill="auto"/>
              <w:rPr>
                <w:rFonts w:ascii="Arial" w:hAnsi="Arial" w:cs="Arial"/>
                <w:color w:val="0000FF"/>
                <w:sz w:val="14"/>
                <w:szCs w:val="14"/>
              </w:rPr>
            </w:pPr>
            <w:bookmarkStart w:id="98" w:name="_Toc279011597"/>
            <w:r w:rsidRPr="00CF3B87">
              <w:rPr>
                <w:rFonts w:ascii="Arial" w:hAnsi="Arial" w:cs="Arial"/>
                <w:i/>
                <w:color w:val="0000FF"/>
                <w:sz w:val="14"/>
                <w:szCs w:val="14"/>
                <w:u w:val="single"/>
              </w:rPr>
              <w:t>X v. Commissioner of Patents</w:t>
            </w:r>
            <w:r w:rsidRPr="00CF3B87">
              <w:rPr>
                <w:rFonts w:ascii="Arial" w:hAnsi="Arial" w:cs="Arial"/>
                <w:color w:val="0000FF"/>
                <w:sz w:val="14"/>
                <w:szCs w:val="14"/>
              </w:rPr>
              <w:t xml:space="preserve"> (1981 – Fed. CA) – TEST FOR UTILITY</w:t>
            </w:r>
            <w:bookmarkEnd w:id="98"/>
          </w:p>
          <w:p w14:paraId="33C7B4FE" w14:textId="77777777" w:rsidR="00CF3B87" w:rsidRPr="00CF3B87" w:rsidRDefault="00CF3B87" w:rsidP="00CF3B87">
            <w:pPr>
              <w:rPr>
                <w:rFonts w:ascii="Arial" w:hAnsi="Arial" w:cs="Arial"/>
                <w:sz w:val="14"/>
                <w:szCs w:val="14"/>
              </w:rPr>
            </w:pPr>
            <w:r w:rsidRPr="00CF3B87">
              <w:rPr>
                <w:rFonts w:ascii="Arial" w:hAnsi="Arial" w:cs="Arial"/>
                <w:sz w:val="14"/>
                <w:szCs w:val="14"/>
                <w:u w:val="single"/>
              </w:rPr>
              <w:t>Facts:</w:t>
            </w:r>
            <w:r w:rsidRPr="00CF3B87">
              <w:rPr>
                <w:rFonts w:ascii="Arial" w:hAnsi="Arial" w:cs="Arial"/>
                <w:sz w:val="14"/>
                <w:szCs w:val="14"/>
              </w:rPr>
              <w:t xml:space="preserve"> X tries to patent a “death ray”; says he can demonstrate that it works but hasn’t been able to test it b/c he needs access to nuclear facilities.</w:t>
            </w:r>
          </w:p>
          <w:p w14:paraId="0F773AEF" w14:textId="77777777" w:rsidR="00CF3B87" w:rsidRPr="00CF3B87" w:rsidRDefault="00CF3B87" w:rsidP="00CF3B87">
            <w:pPr>
              <w:rPr>
                <w:rFonts w:ascii="Arial" w:hAnsi="Arial" w:cs="Arial"/>
                <w:sz w:val="14"/>
                <w:szCs w:val="14"/>
              </w:rPr>
            </w:pPr>
            <w:r w:rsidRPr="00CF3B87">
              <w:rPr>
                <w:rFonts w:ascii="Arial" w:hAnsi="Arial" w:cs="Arial"/>
                <w:sz w:val="14"/>
                <w:szCs w:val="14"/>
                <w:u w:val="single"/>
              </w:rPr>
              <w:t>Held:</w:t>
            </w:r>
          </w:p>
          <w:p w14:paraId="6C1CA150" w14:textId="77777777" w:rsidR="00CF3B87" w:rsidRPr="00CF3B87" w:rsidRDefault="00CF3B87" w:rsidP="00136A97">
            <w:pPr>
              <w:pStyle w:val="ListParagraph"/>
              <w:numPr>
                <w:ilvl w:val="0"/>
                <w:numId w:val="271"/>
              </w:numPr>
              <w:rPr>
                <w:rFonts w:ascii="Arial" w:hAnsi="Arial" w:cs="Arial"/>
                <w:sz w:val="14"/>
                <w:szCs w:val="14"/>
              </w:rPr>
            </w:pPr>
            <w:r w:rsidRPr="00CF3B87">
              <w:rPr>
                <w:rFonts w:ascii="Arial" w:hAnsi="Arial" w:cs="Arial"/>
                <w:sz w:val="14"/>
                <w:szCs w:val="14"/>
              </w:rPr>
              <w:t>Hasn’t demonstrated that the invention was useful, since it was inoperable for the purpose for which it was designed</w:t>
            </w:r>
          </w:p>
          <w:p w14:paraId="484CDC50" w14:textId="6890D353" w:rsidR="00CF3B87" w:rsidRPr="00CF3B87" w:rsidRDefault="00CF3B87" w:rsidP="00136A97">
            <w:pPr>
              <w:pStyle w:val="ListParagraph"/>
              <w:numPr>
                <w:ilvl w:val="0"/>
                <w:numId w:val="271"/>
              </w:numPr>
              <w:rPr>
                <w:rFonts w:ascii="Arial" w:hAnsi="Arial" w:cs="Arial"/>
                <w:sz w:val="14"/>
                <w:szCs w:val="14"/>
              </w:rPr>
            </w:pPr>
            <w:r w:rsidRPr="00CF3B87">
              <w:rPr>
                <w:rFonts w:ascii="Arial" w:hAnsi="Arial" w:cs="Arial"/>
                <w:sz w:val="14"/>
                <w:szCs w:val="14"/>
              </w:rPr>
              <w:t xml:space="preserve">Hasn’t actually made it, unclear whether it actually works </w:t>
            </w:r>
            <w:r w:rsidRPr="00CF3B87">
              <w:rPr>
                <w:rFonts w:ascii="Arial" w:hAnsi="Arial" w:cs="Arial"/>
                <w:sz w:val="14"/>
                <w:szCs w:val="14"/>
              </w:rPr>
              <w:sym w:font="Symbol" w:char="F0AE"/>
            </w:r>
            <w:r w:rsidRPr="00CF3B87">
              <w:rPr>
                <w:rFonts w:ascii="Arial" w:hAnsi="Arial" w:cs="Arial"/>
                <w:sz w:val="14"/>
                <w:szCs w:val="14"/>
              </w:rPr>
              <w:t xml:space="preserve"> mere prediction w/o any supporting evidence </w:t>
            </w:r>
          </w:p>
        </w:tc>
      </w:tr>
    </w:tbl>
    <w:p w14:paraId="00AC1CC1" w14:textId="77777777" w:rsidR="00D16E1D" w:rsidRPr="00CF3B87" w:rsidRDefault="00D16E1D" w:rsidP="00C16E63">
      <w:pPr>
        <w:shd w:val="clear" w:color="auto" w:fill="FFFFFF" w:themeFill="background1"/>
        <w:rPr>
          <w:rFonts w:ascii="Arial" w:hAnsi="Arial" w:cs="Arial"/>
          <w:b/>
          <w:color w:val="000000" w:themeColor="text1"/>
          <w:sz w:val="14"/>
          <w:szCs w:val="14"/>
        </w:rPr>
      </w:pPr>
    </w:p>
    <w:tbl>
      <w:tblPr>
        <w:tblStyle w:val="TableGrid"/>
        <w:tblW w:w="0" w:type="auto"/>
        <w:tblLook w:val="04A0" w:firstRow="1" w:lastRow="0" w:firstColumn="1" w:lastColumn="0" w:noHBand="0" w:noVBand="1"/>
      </w:tblPr>
      <w:tblGrid>
        <w:gridCol w:w="10790"/>
      </w:tblGrid>
      <w:tr w:rsidR="00CF3B87" w:rsidRPr="00CF3B87" w14:paraId="7F1A11C7" w14:textId="77777777" w:rsidTr="00CF3B87">
        <w:tc>
          <w:tcPr>
            <w:tcW w:w="10790" w:type="dxa"/>
          </w:tcPr>
          <w:p w14:paraId="0B9AB133" w14:textId="77777777" w:rsidR="00CF3B87" w:rsidRPr="00CF3B87" w:rsidRDefault="00CF3B87" w:rsidP="00CF3B87">
            <w:pPr>
              <w:pStyle w:val="CAN-heading3"/>
              <w:shd w:val="clear" w:color="auto" w:fill="auto"/>
              <w:rPr>
                <w:rFonts w:ascii="Arial" w:hAnsi="Arial" w:cs="Arial"/>
                <w:color w:val="0000FF"/>
                <w:sz w:val="14"/>
                <w:szCs w:val="14"/>
              </w:rPr>
            </w:pPr>
            <w:bookmarkStart w:id="99" w:name="_Toc279011599"/>
            <w:r w:rsidRPr="00CF3B87">
              <w:rPr>
                <w:rFonts w:ascii="Arial" w:hAnsi="Arial" w:cs="Arial"/>
                <w:i/>
                <w:color w:val="0000FF"/>
                <w:sz w:val="14"/>
                <w:szCs w:val="14"/>
                <w:u w:val="single"/>
              </w:rPr>
              <w:t>Apotex v. Wellcome Foundation</w:t>
            </w:r>
            <w:r w:rsidRPr="00CF3B87">
              <w:rPr>
                <w:rFonts w:ascii="Arial" w:hAnsi="Arial" w:cs="Arial"/>
                <w:color w:val="0000FF"/>
                <w:sz w:val="14"/>
                <w:szCs w:val="14"/>
              </w:rPr>
              <w:t xml:space="preserve"> (2002 – SCC) – TEST FOR SOUND PREDICTION</w:t>
            </w:r>
            <w:bookmarkEnd w:id="99"/>
          </w:p>
          <w:p w14:paraId="488CA05B" w14:textId="77777777" w:rsidR="00CF3B87" w:rsidRPr="00CF3B87" w:rsidRDefault="00CF3B87" w:rsidP="00CF3B87">
            <w:pPr>
              <w:rPr>
                <w:rFonts w:ascii="Arial" w:hAnsi="Arial" w:cs="Arial"/>
                <w:sz w:val="14"/>
                <w:szCs w:val="14"/>
              </w:rPr>
            </w:pPr>
            <w:r w:rsidRPr="00CF3B87">
              <w:rPr>
                <w:rFonts w:ascii="Arial" w:hAnsi="Arial" w:cs="Arial"/>
                <w:sz w:val="14"/>
                <w:szCs w:val="14"/>
                <w:u w:val="single"/>
              </w:rPr>
              <w:t>Facts:</w:t>
            </w:r>
            <w:r w:rsidRPr="00CF3B87">
              <w:rPr>
                <w:rFonts w:ascii="Arial" w:hAnsi="Arial" w:cs="Arial"/>
                <w:sz w:val="14"/>
                <w:szCs w:val="14"/>
              </w:rPr>
              <w:t xml:space="preserve"> AZT invented in the 1960s for cancer treatment; usefulness for HIV not known until after original patent expired. Sought a ‘new use’ for an old compound patent.</w:t>
            </w:r>
          </w:p>
          <w:p w14:paraId="55F0B10D" w14:textId="77777777" w:rsidR="00CF3B87" w:rsidRPr="00CF3B87" w:rsidRDefault="00CF3B87" w:rsidP="00136A97">
            <w:pPr>
              <w:pStyle w:val="ListParagraph"/>
              <w:numPr>
                <w:ilvl w:val="0"/>
                <w:numId w:val="274"/>
              </w:numPr>
              <w:rPr>
                <w:rFonts w:ascii="Arial" w:hAnsi="Arial" w:cs="Arial"/>
                <w:sz w:val="14"/>
                <w:szCs w:val="14"/>
              </w:rPr>
            </w:pPr>
            <w:r w:rsidRPr="00CF3B87">
              <w:rPr>
                <w:rFonts w:ascii="Arial" w:hAnsi="Arial" w:cs="Arial"/>
                <w:sz w:val="14"/>
                <w:szCs w:val="14"/>
              </w:rPr>
              <w:t>Filed patent application once testing for retroviral use had begun on mice &amp; human cell lines but no tests on humans yet.</w:t>
            </w:r>
          </w:p>
          <w:p w14:paraId="0DC53271" w14:textId="77777777" w:rsidR="00CF3B87" w:rsidRPr="00CF3B87" w:rsidRDefault="00CF3B87" w:rsidP="00CF3B87">
            <w:pPr>
              <w:rPr>
                <w:rFonts w:ascii="Arial" w:hAnsi="Arial" w:cs="Arial"/>
                <w:sz w:val="14"/>
                <w:szCs w:val="14"/>
              </w:rPr>
            </w:pPr>
            <w:r w:rsidRPr="00CF3B87">
              <w:rPr>
                <w:rFonts w:ascii="Arial" w:hAnsi="Arial" w:cs="Arial"/>
                <w:sz w:val="14"/>
                <w:szCs w:val="14"/>
                <w:u w:val="single"/>
              </w:rPr>
              <w:t>Held:</w:t>
            </w:r>
          </w:p>
          <w:p w14:paraId="5E2CFE06" w14:textId="2131F5FB" w:rsidR="00CF3B87" w:rsidRPr="00CF3B87" w:rsidRDefault="00CF3B87" w:rsidP="00136A97">
            <w:pPr>
              <w:pStyle w:val="ListParagraph"/>
              <w:numPr>
                <w:ilvl w:val="0"/>
                <w:numId w:val="274"/>
              </w:numPr>
              <w:rPr>
                <w:rFonts w:ascii="Arial" w:hAnsi="Arial" w:cs="Arial"/>
                <w:sz w:val="14"/>
                <w:szCs w:val="14"/>
              </w:rPr>
            </w:pPr>
            <w:r w:rsidRPr="00CF3B87">
              <w:rPr>
                <w:rFonts w:ascii="Arial" w:hAnsi="Arial" w:cs="Arial"/>
                <w:sz w:val="14"/>
                <w:szCs w:val="14"/>
              </w:rPr>
              <w:t xml:space="preserve">When 1985 patent app filed, Wellcome had sufficient info about AZT &amp; its activity against HIV to make a sound prediction that AZT would be clinically useful in the treatment and prophylaxis of HIV/AIDS in human beings </w:t>
            </w:r>
          </w:p>
        </w:tc>
      </w:tr>
    </w:tbl>
    <w:p w14:paraId="1707F74A" w14:textId="77777777" w:rsidR="00CF3B87" w:rsidRDefault="00CF3B87" w:rsidP="00C16E63">
      <w:pPr>
        <w:shd w:val="clear" w:color="auto" w:fill="FFFFFF" w:themeFill="background1"/>
        <w:rPr>
          <w:rFonts w:ascii="Arial" w:hAnsi="Arial" w:cs="Arial"/>
          <w:b/>
          <w:color w:val="000000" w:themeColor="text1"/>
          <w:sz w:val="16"/>
          <w:szCs w:val="16"/>
        </w:rPr>
      </w:pPr>
    </w:p>
    <w:p w14:paraId="65D7BB8D" w14:textId="624C78A7" w:rsidR="00D16E1D" w:rsidRDefault="00004122" w:rsidP="00004122">
      <w:pPr>
        <w:shd w:val="clear" w:color="auto" w:fill="D6FEDA"/>
        <w:rPr>
          <w:rFonts w:ascii="Arial" w:hAnsi="Arial" w:cs="Arial"/>
          <w:b/>
          <w:color w:val="000000" w:themeColor="text1"/>
          <w:sz w:val="16"/>
          <w:szCs w:val="16"/>
        </w:rPr>
      </w:pPr>
      <w:r>
        <w:rPr>
          <w:rFonts w:ascii="Arial" w:hAnsi="Arial" w:cs="Arial"/>
          <w:b/>
          <w:color w:val="000000" w:themeColor="text1"/>
          <w:sz w:val="16"/>
          <w:szCs w:val="16"/>
        </w:rPr>
        <w:t>Infringement</w:t>
      </w:r>
    </w:p>
    <w:p w14:paraId="767E31E1" w14:textId="77777777" w:rsidR="00004122" w:rsidRDefault="00004122" w:rsidP="00004122">
      <w:pPr>
        <w:shd w:val="clear" w:color="auto" w:fill="D6FEDA"/>
        <w:rPr>
          <w:rFonts w:ascii="Arial" w:hAnsi="Arial" w:cs="Arial"/>
          <w:b/>
          <w:color w:val="000000" w:themeColor="text1"/>
          <w:sz w:val="16"/>
          <w:szCs w:val="16"/>
        </w:rPr>
      </w:pPr>
    </w:p>
    <w:p w14:paraId="6DB492C2" w14:textId="77777777" w:rsidR="00004122" w:rsidRPr="007A45A6" w:rsidRDefault="00004122" w:rsidP="00004122">
      <w:pPr>
        <w:pStyle w:val="NoSpacing"/>
        <w:rPr>
          <w:rFonts w:ascii="Arial" w:hAnsi="Arial" w:cs="Arial"/>
          <w:color w:val="0070C0"/>
          <w:sz w:val="16"/>
          <w:szCs w:val="16"/>
        </w:rPr>
      </w:pPr>
      <w:r w:rsidRPr="007A45A6">
        <w:rPr>
          <w:rFonts w:ascii="Arial" w:hAnsi="Arial" w:cs="Arial"/>
          <w:b/>
          <w:color w:val="0000FF"/>
          <w:sz w:val="16"/>
          <w:szCs w:val="16"/>
        </w:rPr>
        <w:t>Section 42</w:t>
      </w:r>
      <w:r w:rsidRPr="007A45A6">
        <w:rPr>
          <w:rFonts w:ascii="Arial" w:hAnsi="Arial" w:cs="Arial"/>
          <w:color w:val="0070C0"/>
          <w:sz w:val="16"/>
          <w:szCs w:val="16"/>
        </w:rPr>
        <w:t xml:space="preserve">: </w:t>
      </w:r>
      <w:r w:rsidRPr="00004122">
        <w:rPr>
          <w:rFonts w:ascii="Arial" w:hAnsi="Arial" w:cs="Arial"/>
          <w:b/>
          <w:color w:val="000000" w:themeColor="text1"/>
          <w:sz w:val="16"/>
          <w:szCs w:val="16"/>
        </w:rPr>
        <w:t xml:space="preserve">patents grant </w:t>
      </w:r>
      <w:r w:rsidRPr="00004122">
        <w:rPr>
          <w:rFonts w:ascii="Arial" w:hAnsi="Arial" w:cs="Arial"/>
          <w:b/>
          <w:color w:val="000000" w:themeColor="text1"/>
          <w:sz w:val="16"/>
          <w:szCs w:val="16"/>
          <w:highlight w:val="yellow"/>
        </w:rPr>
        <w:t>exclusive right of making, construction, and using the invention</w:t>
      </w:r>
      <w:r w:rsidRPr="00004122">
        <w:rPr>
          <w:rFonts w:ascii="Arial" w:hAnsi="Arial" w:cs="Arial"/>
          <w:b/>
          <w:color w:val="000000" w:themeColor="text1"/>
          <w:sz w:val="16"/>
          <w:szCs w:val="16"/>
        </w:rPr>
        <w:t xml:space="preserve"> and selling it to others to be used…</w:t>
      </w:r>
    </w:p>
    <w:p w14:paraId="436F059A" w14:textId="77777777" w:rsidR="00004122" w:rsidRPr="007A45A6" w:rsidRDefault="00004122" w:rsidP="00136A97">
      <w:pPr>
        <w:pStyle w:val="NoSpacing"/>
        <w:numPr>
          <w:ilvl w:val="0"/>
          <w:numId w:val="214"/>
        </w:numPr>
        <w:rPr>
          <w:rFonts w:ascii="Arial" w:hAnsi="Arial" w:cs="Arial"/>
          <w:sz w:val="16"/>
          <w:szCs w:val="16"/>
        </w:rPr>
      </w:pPr>
      <w:r w:rsidRPr="007A45A6">
        <w:rPr>
          <w:rFonts w:ascii="Arial" w:hAnsi="Arial" w:cs="Arial"/>
          <w:sz w:val="16"/>
          <w:szCs w:val="16"/>
        </w:rPr>
        <w:t xml:space="preserve">Some cases have found </w:t>
      </w:r>
      <w:r w:rsidRPr="007A45A6">
        <w:rPr>
          <w:rFonts w:ascii="Arial" w:hAnsi="Arial" w:cs="Arial"/>
          <w:b/>
          <w:color w:val="7030A0"/>
          <w:sz w:val="16"/>
          <w:szCs w:val="16"/>
          <w:u w:val="single"/>
        </w:rPr>
        <w:t>parallel importation</w:t>
      </w:r>
      <w:r w:rsidRPr="007A45A6">
        <w:rPr>
          <w:rFonts w:ascii="Arial" w:hAnsi="Arial" w:cs="Arial"/>
          <w:color w:val="7030A0"/>
          <w:sz w:val="16"/>
          <w:szCs w:val="16"/>
        </w:rPr>
        <w:t xml:space="preserve"> to constitute “use” </w:t>
      </w:r>
      <w:r w:rsidRPr="007A45A6">
        <w:rPr>
          <w:rFonts w:ascii="Arial" w:hAnsi="Arial" w:cs="Arial"/>
          <w:sz w:val="16"/>
          <w:szCs w:val="16"/>
        </w:rPr>
        <w:t>in violation of s42</w:t>
      </w:r>
    </w:p>
    <w:p w14:paraId="1536B8CB" w14:textId="77777777" w:rsidR="00004122" w:rsidRPr="007A45A6" w:rsidRDefault="00004122" w:rsidP="00136A97">
      <w:pPr>
        <w:pStyle w:val="NoSpacing"/>
        <w:numPr>
          <w:ilvl w:val="0"/>
          <w:numId w:val="214"/>
        </w:numPr>
        <w:rPr>
          <w:rFonts w:ascii="Arial" w:hAnsi="Arial" w:cs="Arial"/>
          <w:sz w:val="16"/>
          <w:szCs w:val="16"/>
        </w:rPr>
      </w:pPr>
      <w:r w:rsidRPr="007A45A6">
        <w:rPr>
          <w:rFonts w:ascii="Arial" w:hAnsi="Arial" w:cs="Arial"/>
          <w:b/>
          <w:color w:val="7030A0"/>
          <w:sz w:val="16"/>
          <w:szCs w:val="16"/>
        </w:rPr>
        <w:t>Patents protect against independent creation</w:t>
      </w:r>
      <w:r w:rsidRPr="007A45A6">
        <w:rPr>
          <w:rFonts w:ascii="Arial" w:hAnsi="Arial" w:cs="Arial"/>
          <w:color w:val="7030A0"/>
          <w:sz w:val="16"/>
          <w:szCs w:val="16"/>
        </w:rPr>
        <w:t xml:space="preserve"> </w:t>
      </w:r>
      <w:r w:rsidRPr="007A45A6">
        <w:rPr>
          <w:rFonts w:ascii="Arial" w:hAnsi="Arial" w:cs="Arial"/>
          <w:sz w:val="16"/>
          <w:szCs w:val="16"/>
        </w:rPr>
        <w:t>(it is not necessary to prove access)</w:t>
      </w:r>
    </w:p>
    <w:p w14:paraId="6F5C0109" w14:textId="77777777" w:rsidR="00004122" w:rsidRPr="007A45A6" w:rsidRDefault="00004122" w:rsidP="00136A97">
      <w:pPr>
        <w:pStyle w:val="NoSpacing"/>
        <w:numPr>
          <w:ilvl w:val="1"/>
          <w:numId w:val="214"/>
        </w:numPr>
        <w:rPr>
          <w:rFonts w:ascii="Arial" w:hAnsi="Arial" w:cs="Arial"/>
          <w:sz w:val="16"/>
          <w:szCs w:val="16"/>
        </w:rPr>
      </w:pPr>
      <w:r w:rsidRPr="007A45A6">
        <w:rPr>
          <w:rFonts w:ascii="Arial" w:hAnsi="Arial" w:cs="Arial"/>
          <w:sz w:val="16"/>
          <w:szCs w:val="16"/>
        </w:rPr>
        <w:t xml:space="preserve">So even if no knowledge of the existence of the patent, didn’t find anything on search, it is still infringement no matter if you came up with it on your own </w:t>
      </w:r>
    </w:p>
    <w:p w14:paraId="37A0A670" w14:textId="77777777" w:rsidR="00004122" w:rsidRPr="007A45A6" w:rsidRDefault="00004122" w:rsidP="00136A97">
      <w:pPr>
        <w:pStyle w:val="NoSpacing"/>
        <w:numPr>
          <w:ilvl w:val="1"/>
          <w:numId w:val="214"/>
        </w:numPr>
        <w:rPr>
          <w:rFonts w:ascii="Arial" w:hAnsi="Arial" w:cs="Arial"/>
          <w:sz w:val="16"/>
          <w:szCs w:val="16"/>
        </w:rPr>
      </w:pPr>
      <w:r w:rsidRPr="007A45A6">
        <w:rPr>
          <w:rFonts w:ascii="Arial" w:hAnsi="Arial" w:cs="Arial"/>
          <w:b/>
          <w:sz w:val="16"/>
          <w:szCs w:val="16"/>
        </w:rPr>
        <w:t>Being an innocent infringer or claiming lack of prior knowledge is no defence</w:t>
      </w:r>
    </w:p>
    <w:p w14:paraId="291DED62" w14:textId="77777777" w:rsidR="00004122" w:rsidRPr="007A45A6" w:rsidRDefault="00004122" w:rsidP="00004122">
      <w:pPr>
        <w:pStyle w:val="NoSpacing"/>
        <w:rPr>
          <w:rFonts w:ascii="Arial" w:hAnsi="Arial" w:cs="Arial"/>
          <w:sz w:val="16"/>
          <w:szCs w:val="16"/>
        </w:rPr>
      </w:pPr>
    </w:p>
    <w:p w14:paraId="7C288225" w14:textId="2EA7C56B" w:rsidR="00004122" w:rsidRPr="007A45A6" w:rsidRDefault="00004122" w:rsidP="00004122">
      <w:pPr>
        <w:pStyle w:val="NoSpacing"/>
        <w:rPr>
          <w:rFonts w:ascii="Arial" w:hAnsi="Arial" w:cs="Arial"/>
          <w:b/>
          <w:color w:val="0000FF"/>
          <w:sz w:val="16"/>
          <w:szCs w:val="16"/>
        </w:rPr>
      </w:pPr>
      <w:r w:rsidRPr="007A45A6">
        <w:rPr>
          <w:rFonts w:ascii="Arial" w:hAnsi="Arial" w:cs="Arial"/>
          <w:b/>
          <w:color w:val="0000FF"/>
          <w:sz w:val="16"/>
          <w:szCs w:val="16"/>
        </w:rPr>
        <w:t>Section 43(2)</w:t>
      </w:r>
      <w:r>
        <w:rPr>
          <w:rFonts w:ascii="Arial" w:hAnsi="Arial" w:cs="Arial"/>
          <w:b/>
          <w:color w:val="0000FF"/>
          <w:sz w:val="16"/>
          <w:szCs w:val="16"/>
        </w:rPr>
        <w:t>: presumptions//onus</w:t>
      </w:r>
    </w:p>
    <w:p w14:paraId="3915B276" w14:textId="77777777" w:rsidR="00004122" w:rsidRPr="007A45A6" w:rsidRDefault="00004122" w:rsidP="00136A97">
      <w:pPr>
        <w:pStyle w:val="NoSpacing"/>
        <w:numPr>
          <w:ilvl w:val="0"/>
          <w:numId w:val="214"/>
        </w:numPr>
        <w:rPr>
          <w:rFonts w:ascii="Arial" w:hAnsi="Arial" w:cs="Arial"/>
          <w:sz w:val="16"/>
          <w:szCs w:val="16"/>
        </w:rPr>
      </w:pPr>
      <w:r w:rsidRPr="007A45A6">
        <w:rPr>
          <w:rFonts w:ascii="Arial" w:hAnsi="Arial" w:cs="Arial"/>
          <w:sz w:val="16"/>
          <w:szCs w:val="16"/>
        </w:rPr>
        <w:t xml:space="preserve">In the absence of evidence to the contrary, patents shall be presumed to be valid </w:t>
      </w:r>
    </w:p>
    <w:p w14:paraId="106C3DCC" w14:textId="77777777" w:rsidR="00004122" w:rsidRPr="007A45A6" w:rsidRDefault="00004122" w:rsidP="00136A97">
      <w:pPr>
        <w:pStyle w:val="NoSpacing"/>
        <w:numPr>
          <w:ilvl w:val="0"/>
          <w:numId w:val="214"/>
        </w:numPr>
        <w:rPr>
          <w:rFonts w:ascii="Arial" w:hAnsi="Arial" w:cs="Arial"/>
          <w:sz w:val="16"/>
          <w:szCs w:val="16"/>
        </w:rPr>
      </w:pPr>
      <w:r w:rsidRPr="007A45A6">
        <w:rPr>
          <w:rFonts w:ascii="Arial" w:hAnsi="Arial" w:cs="Arial"/>
          <w:sz w:val="16"/>
          <w:szCs w:val="16"/>
        </w:rPr>
        <w:t>Onus of proof is on defendant to show it is invalid; must lead plausible evidence</w:t>
      </w:r>
    </w:p>
    <w:p w14:paraId="238B884A" w14:textId="77777777" w:rsidR="00004122" w:rsidRPr="007A45A6" w:rsidRDefault="00004122" w:rsidP="00004122">
      <w:pPr>
        <w:pStyle w:val="NoSpacing"/>
        <w:rPr>
          <w:rFonts w:ascii="Arial" w:hAnsi="Arial" w:cs="Arial"/>
          <w:sz w:val="16"/>
          <w:szCs w:val="16"/>
        </w:rPr>
      </w:pPr>
    </w:p>
    <w:p w14:paraId="3AF835CE" w14:textId="754D5AFB" w:rsidR="00004122" w:rsidRPr="007A45A6" w:rsidRDefault="00004122" w:rsidP="00004122">
      <w:pPr>
        <w:pStyle w:val="NoSpacing"/>
        <w:rPr>
          <w:rFonts w:ascii="Arial" w:hAnsi="Arial" w:cs="Arial"/>
          <w:b/>
          <w:color w:val="0000FF"/>
          <w:sz w:val="16"/>
          <w:szCs w:val="16"/>
        </w:rPr>
      </w:pPr>
      <w:r w:rsidRPr="007A45A6">
        <w:rPr>
          <w:rFonts w:ascii="Arial" w:hAnsi="Arial" w:cs="Arial"/>
          <w:b/>
          <w:color w:val="0000FF"/>
          <w:sz w:val="16"/>
          <w:szCs w:val="16"/>
        </w:rPr>
        <w:t>Section 54</w:t>
      </w:r>
      <w:r>
        <w:rPr>
          <w:rFonts w:ascii="Arial" w:hAnsi="Arial" w:cs="Arial"/>
          <w:b/>
          <w:color w:val="0000FF"/>
          <w:sz w:val="16"/>
          <w:szCs w:val="16"/>
        </w:rPr>
        <w:t>: jurisdiction</w:t>
      </w:r>
    </w:p>
    <w:p w14:paraId="5F34FF25" w14:textId="77777777" w:rsidR="00004122" w:rsidRPr="007A45A6" w:rsidRDefault="00004122" w:rsidP="00136A97">
      <w:pPr>
        <w:pStyle w:val="NoSpacing"/>
        <w:numPr>
          <w:ilvl w:val="0"/>
          <w:numId w:val="214"/>
        </w:numPr>
        <w:rPr>
          <w:rFonts w:ascii="Arial" w:hAnsi="Arial" w:cs="Arial"/>
          <w:sz w:val="16"/>
          <w:szCs w:val="16"/>
        </w:rPr>
      </w:pPr>
      <w:r w:rsidRPr="007A45A6">
        <w:rPr>
          <w:rFonts w:ascii="Arial" w:hAnsi="Arial" w:cs="Arial"/>
          <w:sz w:val="16"/>
          <w:szCs w:val="16"/>
        </w:rPr>
        <w:t>Deals with where you can bring your action</w:t>
      </w:r>
    </w:p>
    <w:p w14:paraId="0F2D0A15" w14:textId="77777777" w:rsidR="00004122" w:rsidRPr="007A45A6" w:rsidRDefault="00004122" w:rsidP="00136A97">
      <w:pPr>
        <w:pStyle w:val="NoSpacing"/>
        <w:numPr>
          <w:ilvl w:val="0"/>
          <w:numId w:val="214"/>
        </w:numPr>
        <w:rPr>
          <w:rFonts w:ascii="Arial" w:hAnsi="Arial" w:cs="Arial"/>
          <w:sz w:val="16"/>
          <w:szCs w:val="16"/>
        </w:rPr>
      </w:pPr>
      <w:r w:rsidRPr="007A45A6">
        <w:rPr>
          <w:rFonts w:ascii="Arial" w:hAnsi="Arial" w:cs="Arial"/>
          <w:sz w:val="16"/>
          <w:szCs w:val="16"/>
        </w:rPr>
        <w:t>Provincial court or federal court; there are advantages to either</w:t>
      </w:r>
    </w:p>
    <w:p w14:paraId="4DE880B9" w14:textId="77777777" w:rsidR="00004122" w:rsidRPr="007A45A6" w:rsidRDefault="00004122" w:rsidP="00136A97">
      <w:pPr>
        <w:pStyle w:val="NoSpacing"/>
        <w:numPr>
          <w:ilvl w:val="1"/>
          <w:numId w:val="214"/>
        </w:numPr>
        <w:rPr>
          <w:rFonts w:ascii="Arial" w:hAnsi="Arial" w:cs="Arial"/>
          <w:sz w:val="16"/>
          <w:szCs w:val="16"/>
        </w:rPr>
      </w:pPr>
      <w:r w:rsidRPr="007A45A6">
        <w:rPr>
          <w:rFonts w:ascii="Arial" w:hAnsi="Arial" w:cs="Arial"/>
          <w:sz w:val="16"/>
          <w:szCs w:val="16"/>
        </w:rPr>
        <w:t>Federal court can grant injunctions extending to all of Canada</w:t>
      </w:r>
    </w:p>
    <w:p w14:paraId="6B9F22C7" w14:textId="77777777" w:rsidR="00004122" w:rsidRPr="007A45A6" w:rsidRDefault="00004122" w:rsidP="00136A97">
      <w:pPr>
        <w:pStyle w:val="NoSpacing"/>
        <w:numPr>
          <w:ilvl w:val="1"/>
          <w:numId w:val="214"/>
        </w:numPr>
        <w:rPr>
          <w:rFonts w:ascii="Arial" w:hAnsi="Arial" w:cs="Arial"/>
          <w:sz w:val="16"/>
          <w:szCs w:val="16"/>
        </w:rPr>
      </w:pPr>
      <w:r w:rsidRPr="007A45A6">
        <w:rPr>
          <w:rFonts w:ascii="Arial" w:hAnsi="Arial" w:cs="Arial"/>
          <w:sz w:val="16"/>
          <w:szCs w:val="16"/>
        </w:rPr>
        <w:t>BC provincial court injunction would only extend to BC</w:t>
      </w:r>
    </w:p>
    <w:p w14:paraId="530629DF" w14:textId="77777777" w:rsidR="00004122" w:rsidRPr="007A45A6" w:rsidRDefault="00004122" w:rsidP="00136A97">
      <w:pPr>
        <w:pStyle w:val="NoSpacing"/>
        <w:numPr>
          <w:ilvl w:val="1"/>
          <w:numId w:val="214"/>
        </w:numPr>
        <w:rPr>
          <w:rFonts w:ascii="Arial" w:hAnsi="Arial" w:cs="Arial"/>
          <w:sz w:val="16"/>
          <w:szCs w:val="16"/>
        </w:rPr>
      </w:pPr>
      <w:r w:rsidRPr="007A45A6">
        <w:rPr>
          <w:rFonts w:ascii="Arial" w:hAnsi="Arial" w:cs="Arial"/>
          <w:sz w:val="16"/>
          <w:szCs w:val="16"/>
        </w:rPr>
        <w:t xml:space="preserve">One may hear your case faster than the other </w:t>
      </w:r>
    </w:p>
    <w:p w14:paraId="2E813A56" w14:textId="77777777" w:rsidR="00004122" w:rsidRPr="007A45A6" w:rsidRDefault="00004122" w:rsidP="00136A97">
      <w:pPr>
        <w:pStyle w:val="NoSpacing"/>
        <w:numPr>
          <w:ilvl w:val="1"/>
          <w:numId w:val="214"/>
        </w:numPr>
        <w:rPr>
          <w:rFonts w:ascii="Arial" w:hAnsi="Arial" w:cs="Arial"/>
          <w:sz w:val="16"/>
          <w:szCs w:val="16"/>
        </w:rPr>
      </w:pPr>
      <w:r w:rsidRPr="007A45A6">
        <w:rPr>
          <w:rFonts w:ascii="Arial" w:hAnsi="Arial" w:cs="Arial"/>
          <w:sz w:val="16"/>
          <w:szCs w:val="16"/>
        </w:rPr>
        <w:t>BC court judges may not be as familiar with patent law as those at fed court</w:t>
      </w:r>
    </w:p>
    <w:p w14:paraId="2ABD7882" w14:textId="77777777" w:rsidR="00004122" w:rsidRDefault="00004122" w:rsidP="00004122">
      <w:pPr>
        <w:rPr>
          <w:rFonts w:ascii="Arial" w:hAnsi="Arial" w:cs="Arial"/>
          <w:b/>
          <w:color w:val="000000" w:themeColor="text1"/>
          <w:sz w:val="16"/>
          <w:szCs w:val="16"/>
        </w:rPr>
      </w:pPr>
    </w:p>
    <w:p w14:paraId="33A84978" w14:textId="5A1744DA" w:rsidR="00004122" w:rsidRDefault="00004122" w:rsidP="00004122">
      <w:pPr>
        <w:shd w:val="clear" w:color="auto" w:fill="CDFFFF"/>
        <w:rPr>
          <w:rFonts w:ascii="Arial" w:hAnsi="Arial" w:cs="Arial"/>
          <w:b/>
          <w:color w:val="000000" w:themeColor="text1"/>
          <w:sz w:val="16"/>
          <w:szCs w:val="16"/>
        </w:rPr>
      </w:pPr>
      <w:r>
        <w:rPr>
          <w:rFonts w:ascii="Arial" w:hAnsi="Arial" w:cs="Arial"/>
          <w:b/>
          <w:color w:val="000000" w:themeColor="text1"/>
          <w:sz w:val="16"/>
          <w:szCs w:val="16"/>
        </w:rPr>
        <w:t>Remedies for Patent Infringement</w:t>
      </w:r>
    </w:p>
    <w:p w14:paraId="1705D5E1" w14:textId="76AD5358" w:rsidR="003957A3" w:rsidRPr="003957A3" w:rsidRDefault="003957A3" w:rsidP="003957A3">
      <w:pPr>
        <w:pStyle w:val="NoSpacing"/>
        <w:rPr>
          <w:rFonts w:ascii="Arial" w:hAnsi="Arial" w:cs="Arial"/>
          <w:b/>
          <w:color w:val="0000FF"/>
          <w:sz w:val="16"/>
          <w:szCs w:val="16"/>
        </w:rPr>
      </w:pPr>
      <w:r>
        <w:rPr>
          <w:rFonts w:ascii="Arial" w:hAnsi="Arial" w:cs="Arial"/>
          <w:b/>
          <w:color w:val="0000FF"/>
          <w:sz w:val="16"/>
          <w:szCs w:val="16"/>
        </w:rPr>
        <w:t>S. 55</w:t>
      </w:r>
      <w:r w:rsidRPr="003957A3">
        <w:rPr>
          <w:rFonts w:ascii="Arial" w:hAnsi="Arial" w:cs="Arial"/>
          <w:b/>
          <w:color w:val="0000FF"/>
          <w:sz w:val="16"/>
          <w:szCs w:val="16"/>
        </w:rPr>
        <w:t xml:space="preserve">: </w:t>
      </w:r>
      <w:r w:rsidRPr="003957A3">
        <w:rPr>
          <w:rFonts w:ascii="Arial" w:hAnsi="Arial" w:cs="Arial"/>
          <w:b/>
          <w:sz w:val="16"/>
          <w:szCs w:val="16"/>
        </w:rPr>
        <w:t>Damages for infringement</w:t>
      </w:r>
      <w:r>
        <w:rPr>
          <w:rFonts w:ascii="Arial" w:hAnsi="Arial" w:cs="Arial"/>
          <w:b/>
          <w:sz w:val="16"/>
          <w:szCs w:val="16"/>
        </w:rPr>
        <w:t xml:space="preserve">: infringer is liable for </w:t>
      </w:r>
      <w:r w:rsidRPr="007A45A6">
        <w:rPr>
          <w:rFonts w:ascii="Arial" w:hAnsi="Arial" w:cs="Arial"/>
          <w:sz w:val="16"/>
          <w:szCs w:val="16"/>
        </w:rPr>
        <w:t>all damage sustained after the grant of the patent by reason of infringement)</w:t>
      </w:r>
    </w:p>
    <w:p w14:paraId="2EB7087A" w14:textId="673A82CB" w:rsidR="003957A3" w:rsidRPr="007A45A6" w:rsidRDefault="003957A3" w:rsidP="003957A3">
      <w:pPr>
        <w:pStyle w:val="NoSpacing"/>
        <w:rPr>
          <w:rFonts w:ascii="Arial" w:hAnsi="Arial" w:cs="Arial"/>
          <w:sz w:val="16"/>
          <w:szCs w:val="16"/>
        </w:rPr>
      </w:pPr>
      <w:r>
        <w:rPr>
          <w:rFonts w:ascii="Arial" w:hAnsi="Arial" w:cs="Arial"/>
          <w:sz w:val="16"/>
          <w:szCs w:val="16"/>
        </w:rPr>
        <w:t xml:space="preserve"> </w:t>
      </w:r>
      <w:r w:rsidRPr="003957A3">
        <w:rPr>
          <w:rFonts w:ascii="Arial" w:hAnsi="Arial" w:cs="Arial"/>
          <w:sz w:val="16"/>
          <w:szCs w:val="16"/>
        </w:rPr>
        <w:sym w:font="Wingdings" w:char="F0E0"/>
      </w:r>
      <w:r>
        <w:rPr>
          <w:rFonts w:ascii="Arial" w:hAnsi="Arial" w:cs="Arial"/>
          <w:sz w:val="16"/>
          <w:szCs w:val="16"/>
        </w:rPr>
        <w:t xml:space="preserve"> also </w:t>
      </w:r>
      <w:r w:rsidRPr="003957A3">
        <w:rPr>
          <w:rFonts w:ascii="Arial" w:hAnsi="Arial" w:cs="Arial"/>
          <w:b/>
          <w:color w:val="0000FF"/>
          <w:sz w:val="16"/>
          <w:szCs w:val="16"/>
        </w:rPr>
        <w:t>(2)</w:t>
      </w:r>
      <w:r w:rsidRPr="003957A3">
        <w:rPr>
          <w:rFonts w:ascii="Arial" w:hAnsi="Arial" w:cs="Arial"/>
          <w:color w:val="0000FF"/>
          <w:sz w:val="16"/>
          <w:szCs w:val="16"/>
        </w:rPr>
        <w:t xml:space="preserve"> </w:t>
      </w:r>
      <w:r>
        <w:rPr>
          <w:rFonts w:ascii="Arial" w:hAnsi="Arial" w:cs="Arial"/>
          <w:color w:val="000000" w:themeColor="text1"/>
          <w:sz w:val="16"/>
          <w:szCs w:val="16"/>
        </w:rPr>
        <w:t xml:space="preserve">infringer is liable to pay </w:t>
      </w:r>
      <w:r>
        <w:rPr>
          <w:rFonts w:ascii="Arial" w:hAnsi="Arial" w:cs="Arial"/>
          <w:sz w:val="16"/>
          <w:szCs w:val="16"/>
        </w:rPr>
        <w:t>r</w:t>
      </w:r>
      <w:r w:rsidRPr="007A45A6">
        <w:rPr>
          <w:rFonts w:ascii="Arial" w:hAnsi="Arial" w:cs="Arial"/>
          <w:sz w:val="16"/>
          <w:szCs w:val="16"/>
        </w:rPr>
        <w:t>easonable compensation for activities occurring after the date of “laying it open” (publication</w:t>
      </w:r>
      <w:r>
        <w:rPr>
          <w:rFonts w:ascii="Arial" w:hAnsi="Arial" w:cs="Arial"/>
          <w:sz w:val="16"/>
          <w:szCs w:val="16"/>
        </w:rPr>
        <w:t xml:space="preserve"> of the application</w:t>
      </w:r>
      <w:r w:rsidRPr="007A45A6">
        <w:rPr>
          <w:rFonts w:ascii="Arial" w:hAnsi="Arial" w:cs="Arial"/>
          <w:sz w:val="16"/>
          <w:szCs w:val="16"/>
        </w:rPr>
        <w:t>) to the date of grant</w:t>
      </w:r>
      <w:r>
        <w:rPr>
          <w:rFonts w:ascii="Arial" w:hAnsi="Arial" w:cs="Arial"/>
          <w:sz w:val="16"/>
          <w:szCs w:val="16"/>
        </w:rPr>
        <w:t xml:space="preserve"> </w:t>
      </w:r>
      <w:r w:rsidRPr="003957A3">
        <w:rPr>
          <w:rFonts w:ascii="Arial" w:hAnsi="Arial" w:cs="Arial"/>
          <w:sz w:val="16"/>
          <w:szCs w:val="16"/>
        </w:rPr>
        <w:sym w:font="Wingdings" w:char="F0E0"/>
      </w:r>
      <w:r>
        <w:rPr>
          <w:rFonts w:ascii="Arial" w:hAnsi="Arial" w:cs="Arial"/>
          <w:sz w:val="16"/>
          <w:szCs w:val="16"/>
        </w:rPr>
        <w:t xml:space="preserve"> </w:t>
      </w:r>
      <w:r w:rsidRPr="007A45A6">
        <w:rPr>
          <w:rFonts w:ascii="Arial" w:hAnsi="Arial" w:cs="Arial"/>
          <w:sz w:val="16"/>
          <w:szCs w:val="16"/>
        </w:rPr>
        <w:t>Usually published 18 months after, but you can ask for it faster so this will apply</w:t>
      </w:r>
    </w:p>
    <w:p w14:paraId="66E85528" w14:textId="77777777" w:rsidR="003957A3" w:rsidRPr="003957A3" w:rsidRDefault="003957A3" w:rsidP="003957A3">
      <w:pPr>
        <w:pStyle w:val="NoSpacing"/>
        <w:rPr>
          <w:rFonts w:ascii="Arial" w:hAnsi="Arial" w:cs="Arial"/>
          <w:color w:val="0070C0"/>
          <w:sz w:val="16"/>
          <w:szCs w:val="16"/>
        </w:rPr>
      </w:pPr>
      <w:r w:rsidRPr="003957A3">
        <w:rPr>
          <w:rFonts w:ascii="Arial" w:hAnsi="Arial" w:cs="Arial"/>
          <w:color w:val="0070C0"/>
          <w:sz w:val="16"/>
          <w:szCs w:val="16"/>
        </w:rPr>
        <w:sym w:font="Wingdings" w:char="F0E0"/>
      </w:r>
      <w:r w:rsidRPr="003957A3">
        <w:rPr>
          <w:rFonts w:ascii="Arial" w:hAnsi="Arial" w:cs="Arial"/>
          <w:b/>
          <w:color w:val="0070C0"/>
          <w:sz w:val="16"/>
          <w:szCs w:val="16"/>
        </w:rPr>
        <w:t>must elect between damages (your loss of profits or other damage b/c of infringer’s action or accounting of profits (disgorge profits earned by the infringer), can’t get both</w:t>
      </w:r>
      <w:r w:rsidRPr="003957A3">
        <w:rPr>
          <w:rFonts w:ascii="Arial" w:hAnsi="Arial" w:cs="Arial"/>
          <w:color w:val="0070C0"/>
          <w:sz w:val="16"/>
          <w:szCs w:val="16"/>
        </w:rPr>
        <w:t>.</w:t>
      </w:r>
    </w:p>
    <w:p w14:paraId="3ECD0151" w14:textId="77777777" w:rsidR="003957A3" w:rsidRPr="007A45A6" w:rsidRDefault="003957A3" w:rsidP="003957A3">
      <w:pPr>
        <w:pStyle w:val="NoSpacing"/>
        <w:rPr>
          <w:rFonts w:ascii="Arial" w:hAnsi="Arial" w:cs="Arial"/>
          <w:color w:val="0070C0"/>
          <w:sz w:val="16"/>
          <w:szCs w:val="16"/>
        </w:rPr>
      </w:pPr>
    </w:p>
    <w:p w14:paraId="59B867D3" w14:textId="77777777" w:rsidR="003957A3" w:rsidRPr="007A45A6" w:rsidRDefault="003957A3" w:rsidP="003957A3">
      <w:pPr>
        <w:pStyle w:val="NoSpacing"/>
        <w:rPr>
          <w:rFonts w:ascii="Arial" w:hAnsi="Arial" w:cs="Arial"/>
          <w:color w:val="0070C0"/>
          <w:sz w:val="16"/>
          <w:szCs w:val="16"/>
        </w:rPr>
      </w:pPr>
      <w:r w:rsidRPr="007A45A6">
        <w:rPr>
          <w:rFonts w:ascii="Arial" w:hAnsi="Arial" w:cs="Arial"/>
          <w:b/>
          <w:color w:val="0000FF"/>
          <w:sz w:val="16"/>
          <w:szCs w:val="16"/>
        </w:rPr>
        <w:t>55.01:</w:t>
      </w:r>
      <w:r w:rsidRPr="007A45A6">
        <w:rPr>
          <w:rFonts w:ascii="Arial" w:hAnsi="Arial" w:cs="Arial"/>
          <w:color w:val="0070C0"/>
          <w:sz w:val="16"/>
          <w:szCs w:val="16"/>
        </w:rPr>
        <w:t xml:space="preserve"> </w:t>
      </w:r>
      <w:r w:rsidRPr="007A45A6">
        <w:rPr>
          <w:rFonts w:ascii="Arial" w:hAnsi="Arial" w:cs="Arial"/>
          <w:b/>
          <w:sz w:val="16"/>
          <w:szCs w:val="16"/>
          <w:u w:val="single"/>
        </w:rPr>
        <w:t>Limitation Period</w:t>
      </w:r>
      <w:r w:rsidRPr="007A45A6">
        <w:rPr>
          <w:rFonts w:ascii="Arial" w:hAnsi="Arial" w:cs="Arial"/>
          <w:sz w:val="16"/>
          <w:szCs w:val="16"/>
        </w:rPr>
        <w:t xml:space="preserve"> = </w:t>
      </w:r>
      <w:r w:rsidRPr="007A45A6">
        <w:rPr>
          <w:rFonts w:ascii="Arial" w:hAnsi="Arial" w:cs="Arial"/>
          <w:b/>
          <w:sz w:val="16"/>
          <w:szCs w:val="16"/>
        </w:rPr>
        <w:t>infringement must have happened not more than 6 years prior</w:t>
      </w:r>
    </w:p>
    <w:p w14:paraId="1273FCF8" w14:textId="77777777" w:rsidR="003957A3" w:rsidRPr="007A45A6" w:rsidRDefault="003957A3" w:rsidP="003957A3">
      <w:pPr>
        <w:pStyle w:val="NoSpacing"/>
        <w:rPr>
          <w:rFonts w:ascii="Arial" w:hAnsi="Arial" w:cs="Arial"/>
          <w:color w:val="0070C0"/>
          <w:sz w:val="16"/>
          <w:szCs w:val="16"/>
        </w:rPr>
      </w:pPr>
    </w:p>
    <w:p w14:paraId="06BC7E7A" w14:textId="77777777" w:rsidR="003957A3" w:rsidRPr="007A45A6" w:rsidRDefault="003957A3" w:rsidP="003957A3">
      <w:pPr>
        <w:pStyle w:val="NoSpacing"/>
        <w:rPr>
          <w:rFonts w:ascii="Arial" w:hAnsi="Arial" w:cs="Arial"/>
          <w:sz w:val="16"/>
          <w:szCs w:val="16"/>
        </w:rPr>
      </w:pPr>
      <w:r w:rsidRPr="007A45A6">
        <w:rPr>
          <w:rFonts w:ascii="Arial" w:hAnsi="Arial" w:cs="Arial"/>
          <w:b/>
          <w:color w:val="0000FF"/>
          <w:sz w:val="16"/>
          <w:szCs w:val="16"/>
        </w:rPr>
        <w:t>57:</w:t>
      </w:r>
      <w:r w:rsidRPr="007A45A6">
        <w:rPr>
          <w:rFonts w:ascii="Arial" w:hAnsi="Arial" w:cs="Arial"/>
          <w:color w:val="0070C0"/>
          <w:sz w:val="16"/>
          <w:szCs w:val="16"/>
        </w:rPr>
        <w:t xml:space="preserve"> </w:t>
      </w:r>
      <w:r w:rsidRPr="007A45A6">
        <w:rPr>
          <w:rFonts w:ascii="Arial" w:hAnsi="Arial" w:cs="Arial"/>
          <w:b/>
          <w:sz w:val="16"/>
          <w:szCs w:val="16"/>
        </w:rPr>
        <w:t>Equitable Remedies</w:t>
      </w:r>
    </w:p>
    <w:p w14:paraId="084CD3A2" w14:textId="77777777" w:rsidR="003957A3" w:rsidRPr="007A45A6" w:rsidRDefault="003957A3" w:rsidP="00136A97">
      <w:pPr>
        <w:pStyle w:val="NoSpacing"/>
        <w:numPr>
          <w:ilvl w:val="0"/>
          <w:numId w:val="275"/>
        </w:numPr>
        <w:rPr>
          <w:rFonts w:ascii="Arial" w:hAnsi="Arial" w:cs="Arial"/>
          <w:sz w:val="16"/>
          <w:szCs w:val="16"/>
        </w:rPr>
      </w:pPr>
      <w:r w:rsidRPr="007A45A6">
        <w:rPr>
          <w:rFonts w:ascii="Arial" w:hAnsi="Arial" w:cs="Arial"/>
          <w:sz w:val="16"/>
          <w:szCs w:val="16"/>
        </w:rPr>
        <w:t>(a) Injunction (court may make an order as sees fit for restraining the opposite party from “further use, manufacture, or sale, and for punishment in the event of disobedience)</w:t>
      </w:r>
    </w:p>
    <w:p w14:paraId="065FA201" w14:textId="77777777" w:rsidR="003957A3" w:rsidRPr="007A45A6" w:rsidRDefault="003957A3" w:rsidP="003957A3">
      <w:pPr>
        <w:pStyle w:val="NoSpacing"/>
        <w:ind w:left="1440"/>
        <w:rPr>
          <w:rFonts w:ascii="Arial" w:hAnsi="Arial" w:cs="Arial"/>
          <w:color w:val="0070C0"/>
          <w:sz w:val="16"/>
          <w:szCs w:val="16"/>
        </w:rPr>
      </w:pPr>
    </w:p>
    <w:p w14:paraId="1DD6C407" w14:textId="77777777" w:rsidR="003957A3" w:rsidRPr="007A45A6" w:rsidRDefault="003957A3" w:rsidP="003957A3">
      <w:pPr>
        <w:pStyle w:val="NoSpacing"/>
        <w:rPr>
          <w:rFonts w:ascii="Arial" w:hAnsi="Arial" w:cs="Arial"/>
          <w:color w:val="0070C0"/>
          <w:sz w:val="16"/>
          <w:szCs w:val="16"/>
        </w:rPr>
      </w:pPr>
      <w:r w:rsidRPr="007A45A6">
        <w:rPr>
          <w:rFonts w:ascii="Arial" w:hAnsi="Arial" w:cs="Arial"/>
          <w:b/>
          <w:color w:val="0000FF"/>
          <w:sz w:val="16"/>
          <w:szCs w:val="16"/>
        </w:rPr>
        <w:t>58:</w:t>
      </w:r>
      <w:r w:rsidRPr="007A45A6">
        <w:rPr>
          <w:rFonts w:ascii="Arial" w:hAnsi="Arial" w:cs="Arial"/>
          <w:color w:val="0070C0"/>
          <w:sz w:val="16"/>
          <w:szCs w:val="16"/>
        </w:rPr>
        <w:t xml:space="preserve"> </w:t>
      </w:r>
      <w:r w:rsidRPr="007A45A6">
        <w:rPr>
          <w:rFonts w:ascii="Arial" w:hAnsi="Arial" w:cs="Arial"/>
          <w:sz w:val="16"/>
          <w:szCs w:val="16"/>
        </w:rPr>
        <w:t xml:space="preserve">In a patent with some invalid claims, </w:t>
      </w:r>
      <w:r w:rsidRPr="007A45A6">
        <w:rPr>
          <w:rFonts w:ascii="Arial" w:hAnsi="Arial" w:cs="Arial"/>
          <w:sz w:val="16"/>
          <w:szCs w:val="16"/>
          <w:u w:val="single"/>
        </w:rPr>
        <w:t>only the valid ones are enforced</w:t>
      </w:r>
      <w:r w:rsidRPr="007A45A6">
        <w:rPr>
          <w:rFonts w:ascii="Arial" w:hAnsi="Arial" w:cs="Arial"/>
          <w:color w:val="0070C0"/>
          <w:sz w:val="16"/>
          <w:szCs w:val="16"/>
        </w:rPr>
        <w:t xml:space="preserve"> </w:t>
      </w:r>
    </w:p>
    <w:p w14:paraId="532AF4D8" w14:textId="77777777" w:rsidR="003957A3" w:rsidRPr="007A45A6" w:rsidRDefault="003957A3" w:rsidP="003957A3">
      <w:pPr>
        <w:pStyle w:val="NoSpacing"/>
        <w:rPr>
          <w:rFonts w:ascii="Arial" w:hAnsi="Arial" w:cs="Arial"/>
          <w:color w:val="0070C0"/>
          <w:sz w:val="16"/>
          <w:szCs w:val="16"/>
        </w:rPr>
      </w:pPr>
    </w:p>
    <w:p w14:paraId="31FFD411" w14:textId="77777777" w:rsidR="003957A3" w:rsidRDefault="003957A3" w:rsidP="003957A3">
      <w:pPr>
        <w:pStyle w:val="NoSpacing"/>
        <w:rPr>
          <w:rFonts w:ascii="Arial" w:hAnsi="Arial" w:cs="Arial"/>
          <w:sz w:val="16"/>
          <w:szCs w:val="16"/>
        </w:rPr>
      </w:pPr>
      <w:r w:rsidRPr="007A45A6">
        <w:rPr>
          <w:rFonts w:ascii="Arial" w:hAnsi="Arial" w:cs="Arial"/>
          <w:b/>
          <w:color w:val="0000FF"/>
          <w:sz w:val="16"/>
          <w:szCs w:val="16"/>
        </w:rPr>
        <w:t>59:</w:t>
      </w:r>
      <w:r w:rsidRPr="007A45A6">
        <w:rPr>
          <w:rFonts w:ascii="Arial" w:hAnsi="Arial" w:cs="Arial"/>
          <w:color w:val="0070C0"/>
          <w:sz w:val="16"/>
          <w:szCs w:val="16"/>
        </w:rPr>
        <w:t xml:space="preserve"> </w:t>
      </w:r>
      <w:r w:rsidRPr="007A45A6">
        <w:rPr>
          <w:rFonts w:ascii="Arial" w:hAnsi="Arial" w:cs="Arial"/>
          <w:sz w:val="16"/>
          <w:szCs w:val="16"/>
        </w:rPr>
        <w:t>Defendant may plead as defense that the patent is void and should be impeached</w:t>
      </w:r>
    </w:p>
    <w:p w14:paraId="5D03CF2D" w14:textId="77777777" w:rsidR="003957A3" w:rsidRDefault="003957A3" w:rsidP="003957A3">
      <w:pPr>
        <w:rPr>
          <w:rFonts w:ascii="Arial" w:hAnsi="Arial" w:cs="Arial"/>
          <w:sz w:val="16"/>
          <w:szCs w:val="16"/>
        </w:rPr>
      </w:pPr>
    </w:p>
    <w:p w14:paraId="49B94B3E" w14:textId="762FDF44" w:rsidR="00004122" w:rsidRDefault="003957A3" w:rsidP="00004122">
      <w:pPr>
        <w:rPr>
          <w:rFonts w:ascii="Arial" w:hAnsi="Arial" w:cs="Arial"/>
          <w:i/>
          <w:sz w:val="16"/>
          <w:szCs w:val="16"/>
        </w:rPr>
      </w:pPr>
      <w:r w:rsidRPr="003957A3">
        <w:rPr>
          <w:rFonts w:ascii="Arial" w:hAnsi="Arial" w:cs="Arial"/>
          <w:i/>
          <w:sz w:val="16"/>
          <w:szCs w:val="16"/>
        </w:rPr>
        <w:t>“It is seldom that the infringer does the thing, the whole thing, and nothing but the thing claimed by the Specification.  He always varies, adds, omits and the only protection the Patentee has in such a case lies… in the good sense of the tribunal which has to decide whether the substance of the invention has been pirated.”</w:t>
      </w:r>
    </w:p>
    <w:p w14:paraId="25951F74" w14:textId="77777777" w:rsidR="003957A3" w:rsidRDefault="003957A3" w:rsidP="00004122">
      <w:pPr>
        <w:rPr>
          <w:rFonts w:ascii="Arial" w:hAnsi="Arial" w:cs="Arial"/>
          <w:i/>
          <w:sz w:val="16"/>
          <w:szCs w:val="16"/>
        </w:rPr>
      </w:pPr>
    </w:p>
    <w:p w14:paraId="48CD802C" w14:textId="77777777" w:rsidR="00136A97" w:rsidRDefault="00136A97" w:rsidP="00004122">
      <w:pPr>
        <w:rPr>
          <w:rFonts w:ascii="Arial" w:hAnsi="Arial" w:cs="Arial"/>
          <w:i/>
          <w:sz w:val="16"/>
          <w:szCs w:val="16"/>
        </w:rPr>
      </w:pPr>
    </w:p>
    <w:p w14:paraId="0EBAECA8" w14:textId="77777777" w:rsidR="00136A97" w:rsidRDefault="00136A97" w:rsidP="00004122">
      <w:pPr>
        <w:rPr>
          <w:rFonts w:ascii="Arial" w:hAnsi="Arial" w:cs="Arial"/>
          <w:i/>
          <w:sz w:val="16"/>
          <w:szCs w:val="16"/>
        </w:rPr>
      </w:pPr>
    </w:p>
    <w:p w14:paraId="3415A640" w14:textId="77777777" w:rsidR="00136A97" w:rsidRDefault="00136A97" w:rsidP="00004122">
      <w:pPr>
        <w:rPr>
          <w:rFonts w:ascii="Arial" w:hAnsi="Arial" w:cs="Arial"/>
          <w:i/>
          <w:sz w:val="16"/>
          <w:szCs w:val="16"/>
        </w:rPr>
      </w:pPr>
    </w:p>
    <w:p w14:paraId="64E46068" w14:textId="13C54C37" w:rsidR="003957A3" w:rsidRDefault="003957A3" w:rsidP="003957A3">
      <w:pPr>
        <w:shd w:val="clear" w:color="auto" w:fill="CDFFFF"/>
        <w:rPr>
          <w:rFonts w:ascii="Arial" w:hAnsi="Arial" w:cs="Arial"/>
          <w:b/>
          <w:sz w:val="16"/>
          <w:szCs w:val="16"/>
        </w:rPr>
      </w:pPr>
      <w:r w:rsidRPr="003957A3">
        <w:rPr>
          <w:rFonts w:ascii="Arial" w:hAnsi="Arial" w:cs="Arial"/>
          <w:b/>
          <w:sz w:val="16"/>
          <w:szCs w:val="16"/>
        </w:rPr>
        <w:t>TEST FOR PATENT INFRINGEMENT</w:t>
      </w:r>
      <w:r w:rsidR="00142C26">
        <w:rPr>
          <w:rFonts w:ascii="Arial" w:hAnsi="Arial" w:cs="Arial"/>
          <w:b/>
          <w:sz w:val="16"/>
          <w:szCs w:val="16"/>
        </w:rPr>
        <w:t xml:space="preserve"> – INCLUDES CONSTRUING CLAIMS (USEFUL FOR VALIDITY TOO)</w:t>
      </w:r>
    </w:p>
    <w:p w14:paraId="68116579" w14:textId="77777777" w:rsidR="004D1C36" w:rsidRDefault="004D1C36" w:rsidP="001446D8">
      <w:pPr>
        <w:pStyle w:val="Heading3"/>
        <w:rPr>
          <w:rFonts w:ascii="Arial" w:hAnsi="Arial" w:cs="Arial"/>
          <w:sz w:val="16"/>
          <w:szCs w:val="16"/>
        </w:rPr>
      </w:pPr>
      <w:bookmarkStart w:id="100" w:name="_Toc321774341"/>
      <w:bookmarkStart w:id="101" w:name="_Toc279071172"/>
    </w:p>
    <w:bookmarkEnd w:id="100"/>
    <w:bookmarkEnd w:id="101"/>
    <w:p w14:paraId="1C878091" w14:textId="73119EC6" w:rsidR="001446D8" w:rsidRPr="004D1C36" w:rsidRDefault="004D1C36" w:rsidP="001446D8">
      <w:pPr>
        <w:pStyle w:val="Heading3"/>
        <w:rPr>
          <w:rFonts w:ascii="Arial" w:hAnsi="Arial" w:cs="Arial"/>
          <w:b/>
          <w:i/>
          <w:color w:val="000000" w:themeColor="text1"/>
          <w:sz w:val="16"/>
          <w:szCs w:val="16"/>
        </w:rPr>
      </w:pPr>
      <w:r w:rsidRPr="004D1C36">
        <w:rPr>
          <w:rFonts w:ascii="Arial" w:hAnsi="Arial" w:cs="Arial"/>
          <w:color w:val="000000" w:themeColor="text1"/>
          <w:sz w:val="16"/>
          <w:szCs w:val="16"/>
        </w:rPr>
        <w:t>CURRENT TEST:</w:t>
      </w:r>
      <w:r>
        <w:rPr>
          <w:rFonts w:ascii="Arial" w:hAnsi="Arial" w:cs="Arial"/>
          <w:color w:val="000000" w:themeColor="text1"/>
          <w:sz w:val="16"/>
          <w:szCs w:val="16"/>
        </w:rPr>
        <w:t xml:space="preserve"> </w:t>
      </w:r>
      <w:r w:rsidRPr="004D1C36">
        <w:rPr>
          <w:rFonts w:ascii="Arial" w:hAnsi="Arial" w:cs="Arial"/>
          <w:b/>
          <w:i/>
          <w:color w:val="0000FF"/>
          <w:sz w:val="16"/>
          <w:szCs w:val="16"/>
        </w:rPr>
        <w:t>Whirpool - Free World Trust</w:t>
      </w:r>
    </w:p>
    <w:p w14:paraId="155BEF5A" w14:textId="7740FBC5" w:rsidR="001446D8" w:rsidRPr="004D1C36" w:rsidRDefault="001446D8" w:rsidP="00136A97">
      <w:pPr>
        <w:pStyle w:val="ListParagraph"/>
        <w:numPr>
          <w:ilvl w:val="0"/>
          <w:numId w:val="277"/>
        </w:numPr>
        <w:spacing w:after="200" w:line="276" w:lineRule="auto"/>
        <w:rPr>
          <w:rFonts w:ascii="Arial" w:hAnsi="Arial" w:cs="Arial"/>
          <w:color w:val="000000" w:themeColor="text1"/>
          <w:sz w:val="16"/>
          <w:szCs w:val="16"/>
        </w:rPr>
      </w:pPr>
      <w:r w:rsidRPr="004D1C36">
        <w:rPr>
          <w:rFonts w:ascii="Arial" w:hAnsi="Arial" w:cs="Arial"/>
          <w:color w:val="000000" w:themeColor="text1"/>
          <w:sz w:val="16"/>
          <w:szCs w:val="16"/>
        </w:rPr>
        <w:t>Currently the substantial infringement doctrin</w:t>
      </w:r>
      <w:r w:rsidR="004D1C36" w:rsidRPr="004D1C36">
        <w:rPr>
          <w:rFonts w:ascii="Arial" w:hAnsi="Arial" w:cs="Arial"/>
          <w:color w:val="000000" w:themeColor="text1"/>
          <w:sz w:val="16"/>
          <w:szCs w:val="16"/>
        </w:rPr>
        <w:t>e has been narrowed from</w:t>
      </w:r>
      <w:r w:rsidR="004D1C36" w:rsidRPr="004D1C36">
        <w:rPr>
          <w:rFonts w:ascii="Arial" w:hAnsi="Arial" w:cs="Arial"/>
          <w:b/>
          <w:i/>
          <w:color w:val="000000" w:themeColor="text1"/>
          <w:sz w:val="16"/>
          <w:szCs w:val="16"/>
        </w:rPr>
        <w:t xml:space="preserve"> </w:t>
      </w:r>
      <w:r w:rsidR="004D1C36" w:rsidRPr="004D1C36">
        <w:rPr>
          <w:rFonts w:ascii="Arial" w:hAnsi="Arial" w:cs="Arial"/>
          <w:b/>
          <w:i/>
          <w:color w:val="0000FF"/>
          <w:sz w:val="16"/>
          <w:szCs w:val="16"/>
        </w:rPr>
        <w:t>McPhar</w:t>
      </w:r>
      <w:r w:rsidR="004D1C36" w:rsidRPr="004D1C36">
        <w:rPr>
          <w:rFonts w:ascii="Arial" w:hAnsi="Arial" w:cs="Arial"/>
          <w:color w:val="0000FF"/>
          <w:sz w:val="16"/>
          <w:szCs w:val="16"/>
        </w:rPr>
        <w:t xml:space="preserve"> </w:t>
      </w:r>
      <w:r w:rsidRPr="004D1C36">
        <w:rPr>
          <w:rFonts w:ascii="Arial" w:hAnsi="Arial" w:cs="Arial"/>
          <w:color w:val="000000" w:themeColor="text1"/>
          <w:sz w:val="16"/>
          <w:szCs w:val="16"/>
          <w:u w:val="single"/>
        </w:rPr>
        <w:t>and likely to fail unless there is literal infringement</w:t>
      </w:r>
    </w:p>
    <w:p w14:paraId="02FA1DC6" w14:textId="77777777" w:rsidR="001446D8" w:rsidRPr="001446D8" w:rsidRDefault="001446D8" w:rsidP="00136A97">
      <w:pPr>
        <w:pStyle w:val="ListParagraph"/>
        <w:numPr>
          <w:ilvl w:val="0"/>
          <w:numId w:val="277"/>
        </w:numPr>
        <w:spacing w:after="200" w:line="276" w:lineRule="auto"/>
        <w:rPr>
          <w:rFonts w:ascii="Arial" w:hAnsi="Arial" w:cs="Arial"/>
          <w:color w:val="FF0000"/>
          <w:sz w:val="16"/>
          <w:szCs w:val="16"/>
        </w:rPr>
      </w:pPr>
      <w:r w:rsidRPr="004D1C36">
        <w:rPr>
          <w:rFonts w:ascii="Arial" w:hAnsi="Arial" w:cs="Arial"/>
          <w:color w:val="000000" w:themeColor="text1"/>
          <w:sz w:val="16"/>
          <w:szCs w:val="16"/>
        </w:rPr>
        <w:t xml:space="preserve">KEY question: whether persons with practical knowledge/experience of the art in which the invention was intended to be used, would understand that strict compliance with a particular descriptive word appearing in a claim was intended by the patentee to be an essential requirement of </w:t>
      </w:r>
      <w:r w:rsidRPr="001446D8">
        <w:rPr>
          <w:rFonts w:ascii="Arial" w:hAnsi="Arial" w:cs="Arial"/>
          <w:sz w:val="16"/>
          <w:szCs w:val="16"/>
        </w:rPr>
        <w:t xml:space="preserve">the invention so that </w:t>
      </w:r>
      <w:r w:rsidRPr="001446D8">
        <w:rPr>
          <w:rFonts w:ascii="Arial" w:hAnsi="Arial" w:cs="Arial"/>
          <w:b/>
          <w:sz w:val="16"/>
          <w:szCs w:val="16"/>
          <w:u w:val="single"/>
        </w:rPr>
        <w:t>any</w:t>
      </w:r>
      <w:r w:rsidRPr="001446D8">
        <w:rPr>
          <w:rFonts w:ascii="Arial" w:hAnsi="Arial" w:cs="Arial"/>
          <w:sz w:val="16"/>
          <w:szCs w:val="16"/>
        </w:rPr>
        <w:t xml:space="preserve"> variant would fall outside of the monopoly claimed, even though it could have no material effect upon the invention worked (</w:t>
      </w:r>
      <w:r w:rsidRPr="004D1C36">
        <w:rPr>
          <w:rFonts w:ascii="Arial" w:hAnsi="Arial" w:cs="Arial"/>
          <w:b/>
          <w:i/>
          <w:color w:val="0000FF"/>
          <w:sz w:val="16"/>
          <w:szCs w:val="16"/>
        </w:rPr>
        <w:t>Whirlpool</w:t>
      </w:r>
      <w:r w:rsidRPr="001446D8">
        <w:rPr>
          <w:rFonts w:ascii="Arial" w:hAnsi="Arial" w:cs="Arial"/>
          <w:sz w:val="16"/>
          <w:szCs w:val="16"/>
        </w:rPr>
        <w:t>)</w:t>
      </w:r>
    </w:p>
    <w:p w14:paraId="5054F2BF" w14:textId="77777777" w:rsidR="001446D8" w:rsidRPr="003B763F" w:rsidRDefault="001446D8" w:rsidP="00136A97">
      <w:pPr>
        <w:pStyle w:val="ListParagraph"/>
        <w:numPr>
          <w:ilvl w:val="0"/>
          <w:numId w:val="278"/>
        </w:numPr>
        <w:spacing w:after="200" w:line="276" w:lineRule="auto"/>
        <w:rPr>
          <w:rFonts w:ascii="Arial" w:hAnsi="Arial" w:cs="Arial"/>
          <w:sz w:val="16"/>
          <w:szCs w:val="16"/>
          <w:highlight w:val="yellow"/>
        </w:rPr>
      </w:pPr>
      <w:r w:rsidRPr="003B763F">
        <w:rPr>
          <w:rFonts w:ascii="Arial" w:hAnsi="Arial" w:cs="Arial"/>
          <w:sz w:val="16"/>
          <w:szCs w:val="16"/>
          <w:highlight w:val="yellow"/>
        </w:rPr>
        <w:t xml:space="preserve">Construe the claims </w:t>
      </w:r>
      <w:r w:rsidRPr="003B763F">
        <w:rPr>
          <w:rFonts w:ascii="Arial" w:hAnsi="Arial" w:cs="Arial"/>
          <w:b/>
          <w:sz w:val="16"/>
          <w:szCs w:val="16"/>
          <w:highlight w:val="yellow"/>
          <w:u w:val="single"/>
        </w:rPr>
        <w:t>purposively in an informed manner, rather than literally</w:t>
      </w:r>
      <w:r w:rsidRPr="003B763F">
        <w:rPr>
          <w:rFonts w:ascii="Arial" w:hAnsi="Arial" w:cs="Arial"/>
          <w:sz w:val="16"/>
          <w:szCs w:val="16"/>
          <w:highlight w:val="yellow"/>
        </w:rPr>
        <w:t xml:space="preserve"> (</w:t>
      </w:r>
      <w:r w:rsidRPr="003B763F">
        <w:rPr>
          <w:rFonts w:ascii="Arial" w:hAnsi="Arial" w:cs="Arial"/>
          <w:b/>
          <w:i/>
          <w:color w:val="0000FF"/>
          <w:sz w:val="16"/>
          <w:szCs w:val="16"/>
          <w:highlight w:val="yellow"/>
        </w:rPr>
        <w:t>Whirlpool</w:t>
      </w:r>
      <w:r w:rsidRPr="003B763F">
        <w:rPr>
          <w:rFonts w:ascii="Arial" w:hAnsi="Arial" w:cs="Arial"/>
          <w:sz w:val="16"/>
          <w:szCs w:val="16"/>
          <w:highlight w:val="yellow"/>
        </w:rPr>
        <w:t xml:space="preserve">) – the construction is to be done </w:t>
      </w:r>
      <w:r w:rsidRPr="003B763F">
        <w:rPr>
          <w:rFonts w:ascii="Arial" w:hAnsi="Arial" w:cs="Arial"/>
          <w:b/>
          <w:sz w:val="16"/>
          <w:szCs w:val="16"/>
          <w:highlight w:val="yellow"/>
          <w:u w:val="single"/>
        </w:rPr>
        <w:t>by the court</w:t>
      </w:r>
      <w:r w:rsidRPr="003B763F">
        <w:rPr>
          <w:rFonts w:ascii="Arial" w:hAnsi="Arial" w:cs="Arial"/>
          <w:sz w:val="16"/>
          <w:szCs w:val="16"/>
          <w:highlight w:val="yellow"/>
        </w:rPr>
        <w:t xml:space="preserve"> with the assistance of experts. </w:t>
      </w:r>
      <w:r w:rsidRPr="003B763F">
        <w:rPr>
          <w:rFonts w:ascii="Arial" w:hAnsi="Arial" w:cs="Arial"/>
          <w:b/>
          <w:sz w:val="16"/>
          <w:szCs w:val="16"/>
          <w:highlight w:val="yellow"/>
          <w:u w:val="single"/>
        </w:rPr>
        <w:t>Objective test</w:t>
      </w:r>
    </w:p>
    <w:p w14:paraId="65F15D9B" w14:textId="77777777" w:rsidR="001446D8" w:rsidRPr="003B763F" w:rsidRDefault="001446D8" w:rsidP="00136A97">
      <w:pPr>
        <w:pStyle w:val="ListParagraph"/>
        <w:numPr>
          <w:ilvl w:val="1"/>
          <w:numId w:val="279"/>
        </w:numPr>
        <w:spacing w:after="200" w:line="276" w:lineRule="auto"/>
        <w:rPr>
          <w:rFonts w:ascii="Arial" w:hAnsi="Arial" w:cs="Arial"/>
          <w:sz w:val="16"/>
          <w:szCs w:val="16"/>
          <w:highlight w:val="yellow"/>
        </w:rPr>
      </w:pPr>
      <w:r w:rsidRPr="003B763F">
        <w:rPr>
          <w:rFonts w:ascii="Arial" w:hAnsi="Arial" w:cs="Arial"/>
          <w:sz w:val="16"/>
          <w:szCs w:val="16"/>
          <w:highlight w:val="yellow"/>
        </w:rPr>
        <w:t>Construing the claims is first step for infringement and validity (</w:t>
      </w:r>
      <w:r w:rsidRPr="003B763F">
        <w:rPr>
          <w:rFonts w:ascii="Arial" w:hAnsi="Arial" w:cs="Arial"/>
          <w:i/>
          <w:sz w:val="16"/>
          <w:szCs w:val="16"/>
          <w:highlight w:val="yellow"/>
        </w:rPr>
        <w:t>Whirlpool</w:t>
      </w:r>
      <w:r w:rsidRPr="003B763F">
        <w:rPr>
          <w:rFonts w:ascii="Arial" w:hAnsi="Arial" w:cs="Arial"/>
          <w:sz w:val="16"/>
          <w:szCs w:val="16"/>
          <w:highlight w:val="yellow"/>
        </w:rPr>
        <w:t>)</w:t>
      </w:r>
    </w:p>
    <w:p w14:paraId="77A0FA71" w14:textId="77777777" w:rsidR="001446D8" w:rsidRPr="001446D8" w:rsidRDefault="001446D8" w:rsidP="00136A97">
      <w:pPr>
        <w:pStyle w:val="ListParagraph"/>
        <w:numPr>
          <w:ilvl w:val="1"/>
          <w:numId w:val="279"/>
        </w:numPr>
        <w:spacing w:after="200" w:line="276" w:lineRule="auto"/>
        <w:rPr>
          <w:rFonts w:ascii="Arial" w:hAnsi="Arial" w:cs="Arial"/>
          <w:sz w:val="16"/>
          <w:szCs w:val="16"/>
        </w:rPr>
      </w:pPr>
      <w:r w:rsidRPr="001446D8">
        <w:rPr>
          <w:rFonts w:ascii="Arial" w:hAnsi="Arial" w:cs="Arial"/>
          <w:sz w:val="16"/>
          <w:szCs w:val="16"/>
        </w:rPr>
        <w:t>Purposive construction can narrow or broaden scope of the patent claim</w:t>
      </w:r>
    </w:p>
    <w:p w14:paraId="75B4B9E8" w14:textId="77777777" w:rsidR="001446D8" w:rsidRPr="001446D8" w:rsidRDefault="001446D8" w:rsidP="00136A97">
      <w:pPr>
        <w:pStyle w:val="ListParagraph"/>
        <w:numPr>
          <w:ilvl w:val="1"/>
          <w:numId w:val="279"/>
        </w:numPr>
        <w:spacing w:after="200" w:line="276" w:lineRule="auto"/>
        <w:rPr>
          <w:rFonts w:ascii="Arial" w:hAnsi="Arial" w:cs="Arial"/>
          <w:sz w:val="16"/>
          <w:szCs w:val="16"/>
        </w:rPr>
      </w:pPr>
      <w:r w:rsidRPr="001446D8">
        <w:rPr>
          <w:rFonts w:ascii="Arial" w:hAnsi="Arial" w:cs="Arial"/>
          <w:sz w:val="16"/>
          <w:szCs w:val="16"/>
        </w:rPr>
        <w:t>The key to purposive construction is the identification by the court, with the assistance of the skilled reader, of the particular words or phrases in the claims that describe what the inventor considered to be the "essential" elements of his invention</w:t>
      </w:r>
    </w:p>
    <w:p w14:paraId="70FA9C91" w14:textId="79D7401A" w:rsidR="001446D8" w:rsidRPr="003B763F" w:rsidRDefault="001446D8" w:rsidP="00136A97">
      <w:pPr>
        <w:pStyle w:val="ListParagraph"/>
        <w:numPr>
          <w:ilvl w:val="1"/>
          <w:numId w:val="279"/>
        </w:numPr>
        <w:spacing w:after="200" w:line="276" w:lineRule="auto"/>
        <w:rPr>
          <w:rFonts w:ascii="Arial" w:hAnsi="Arial" w:cs="Arial"/>
          <w:sz w:val="16"/>
          <w:szCs w:val="16"/>
        </w:rPr>
      </w:pPr>
      <w:r w:rsidRPr="001446D8">
        <w:rPr>
          <w:rFonts w:ascii="Arial" w:hAnsi="Arial" w:cs="Arial"/>
          <w:b/>
          <w:color w:val="FF0000"/>
          <w:sz w:val="16"/>
          <w:szCs w:val="16"/>
        </w:rPr>
        <w:t>extrinsic evidence not admissible to construe the claims</w:t>
      </w:r>
      <w:r w:rsidR="003B763F">
        <w:rPr>
          <w:rFonts w:ascii="Arial" w:hAnsi="Arial" w:cs="Arial"/>
          <w:b/>
          <w:color w:val="FF0000"/>
          <w:sz w:val="16"/>
          <w:szCs w:val="16"/>
        </w:rPr>
        <w:t xml:space="preserve"> - </w:t>
      </w:r>
      <w:r w:rsidRPr="003B763F">
        <w:rPr>
          <w:rFonts w:ascii="Arial" w:hAnsi="Arial" w:cs="Arial"/>
          <w:sz w:val="16"/>
          <w:szCs w:val="16"/>
        </w:rPr>
        <w:t>inventor’s intent must be ascertained from reading patent specification itself</w:t>
      </w:r>
    </w:p>
    <w:p w14:paraId="59555FC2" w14:textId="77777777" w:rsidR="001446D8" w:rsidRPr="001446D8" w:rsidRDefault="001446D8" w:rsidP="00136A97">
      <w:pPr>
        <w:pStyle w:val="ListParagraph"/>
        <w:numPr>
          <w:ilvl w:val="1"/>
          <w:numId w:val="280"/>
        </w:numPr>
        <w:spacing w:after="200" w:line="276" w:lineRule="auto"/>
        <w:rPr>
          <w:rFonts w:ascii="Arial" w:hAnsi="Arial" w:cs="Arial"/>
          <w:sz w:val="16"/>
          <w:szCs w:val="16"/>
        </w:rPr>
      </w:pPr>
      <w:r w:rsidRPr="001446D8">
        <w:rPr>
          <w:rFonts w:ascii="Arial" w:hAnsi="Arial" w:cs="Arial"/>
          <w:b/>
          <w:sz w:val="16"/>
          <w:szCs w:val="16"/>
          <w:u w:val="single"/>
        </w:rPr>
        <w:t>determine between essential vs non-essential feature in a claim</w:t>
      </w:r>
      <w:r w:rsidRPr="001446D8">
        <w:rPr>
          <w:rFonts w:ascii="Arial" w:hAnsi="Arial" w:cs="Arial"/>
          <w:sz w:val="16"/>
          <w:szCs w:val="16"/>
        </w:rPr>
        <w:t xml:space="preserve"> (</w:t>
      </w:r>
      <w:r w:rsidRPr="003B763F">
        <w:rPr>
          <w:rFonts w:ascii="Arial" w:hAnsi="Arial" w:cs="Arial"/>
          <w:b/>
          <w:i/>
          <w:color w:val="0000FF"/>
          <w:sz w:val="16"/>
          <w:szCs w:val="16"/>
        </w:rPr>
        <w:t>Free World Trust</w:t>
      </w:r>
      <w:r w:rsidRPr="001446D8">
        <w:rPr>
          <w:rFonts w:ascii="Arial" w:hAnsi="Arial" w:cs="Arial"/>
          <w:sz w:val="16"/>
          <w:szCs w:val="16"/>
        </w:rPr>
        <w:t>)</w:t>
      </w:r>
    </w:p>
    <w:p w14:paraId="3B4783B2" w14:textId="77777777" w:rsidR="001446D8" w:rsidRPr="001446D8" w:rsidRDefault="001446D8" w:rsidP="00136A97">
      <w:pPr>
        <w:pStyle w:val="ListParagraph"/>
        <w:numPr>
          <w:ilvl w:val="2"/>
          <w:numId w:val="280"/>
        </w:numPr>
        <w:spacing w:after="200" w:line="276" w:lineRule="auto"/>
        <w:rPr>
          <w:rFonts w:ascii="Arial" w:hAnsi="Arial" w:cs="Arial"/>
          <w:sz w:val="16"/>
          <w:szCs w:val="16"/>
        </w:rPr>
      </w:pPr>
      <w:r w:rsidRPr="001446D8">
        <w:rPr>
          <w:rFonts w:ascii="Arial" w:hAnsi="Arial" w:cs="Arial"/>
          <w:sz w:val="16"/>
          <w:szCs w:val="16"/>
        </w:rPr>
        <w:t xml:space="preserve">court can consider </w:t>
      </w:r>
      <w:r w:rsidRPr="001446D8">
        <w:rPr>
          <w:rFonts w:ascii="Arial" w:hAnsi="Arial" w:cs="Arial"/>
          <w:b/>
          <w:sz w:val="16"/>
          <w:szCs w:val="16"/>
          <w:u w:val="single"/>
        </w:rPr>
        <w:t>either</w:t>
      </w:r>
      <w:r w:rsidRPr="001446D8">
        <w:rPr>
          <w:rFonts w:ascii="Arial" w:hAnsi="Arial" w:cs="Arial"/>
          <w:sz w:val="16"/>
          <w:szCs w:val="16"/>
        </w:rPr>
        <w:t>:</w:t>
      </w:r>
    </w:p>
    <w:p w14:paraId="419424EC" w14:textId="77777777" w:rsidR="001446D8" w:rsidRPr="001446D8" w:rsidRDefault="001446D8" w:rsidP="00136A97">
      <w:pPr>
        <w:pStyle w:val="ListParagraph"/>
        <w:numPr>
          <w:ilvl w:val="3"/>
          <w:numId w:val="280"/>
        </w:numPr>
        <w:spacing w:after="200" w:line="276" w:lineRule="auto"/>
        <w:rPr>
          <w:rFonts w:ascii="Arial" w:hAnsi="Arial" w:cs="Arial"/>
          <w:sz w:val="16"/>
          <w:szCs w:val="16"/>
        </w:rPr>
      </w:pPr>
      <w:r w:rsidRPr="001446D8">
        <w:rPr>
          <w:rFonts w:ascii="Arial" w:hAnsi="Arial" w:cs="Arial"/>
          <w:sz w:val="16"/>
          <w:szCs w:val="16"/>
        </w:rPr>
        <w:t>intent of the inventor (see from the claims themselves), or</w:t>
      </w:r>
    </w:p>
    <w:p w14:paraId="6B5942BB" w14:textId="77777777" w:rsidR="001446D8" w:rsidRPr="001446D8" w:rsidRDefault="001446D8" w:rsidP="00136A97">
      <w:pPr>
        <w:pStyle w:val="ListParagraph"/>
        <w:numPr>
          <w:ilvl w:val="3"/>
          <w:numId w:val="280"/>
        </w:numPr>
        <w:spacing w:after="200" w:line="276" w:lineRule="auto"/>
        <w:rPr>
          <w:rFonts w:ascii="Arial" w:hAnsi="Arial" w:cs="Arial"/>
          <w:sz w:val="16"/>
          <w:szCs w:val="16"/>
        </w:rPr>
      </w:pPr>
      <w:r w:rsidRPr="001446D8">
        <w:rPr>
          <w:rFonts w:ascii="Arial" w:hAnsi="Arial" w:cs="Arial"/>
          <w:sz w:val="16"/>
          <w:szCs w:val="16"/>
        </w:rPr>
        <w:t>whether a person skilled in the art would appreciate that a particular element could be substituted without affecting the working of the invention (ie. invention perform substantially the same function in substantially the same way to proceed substantially the same result)</w:t>
      </w:r>
    </w:p>
    <w:p w14:paraId="5A61E755" w14:textId="77777777" w:rsidR="001446D8" w:rsidRPr="001446D8" w:rsidRDefault="001446D8" w:rsidP="00136A97">
      <w:pPr>
        <w:pStyle w:val="ListParagraph"/>
        <w:numPr>
          <w:ilvl w:val="2"/>
          <w:numId w:val="280"/>
        </w:numPr>
        <w:spacing w:after="200" w:line="276" w:lineRule="auto"/>
        <w:rPr>
          <w:rFonts w:ascii="Arial" w:hAnsi="Arial" w:cs="Arial"/>
          <w:color w:val="FF0000"/>
          <w:sz w:val="16"/>
          <w:szCs w:val="16"/>
        </w:rPr>
      </w:pPr>
      <w:r w:rsidRPr="001446D8">
        <w:rPr>
          <w:rFonts w:ascii="Arial" w:hAnsi="Arial" w:cs="Arial"/>
          <w:color w:val="FF0000"/>
          <w:sz w:val="16"/>
          <w:szCs w:val="16"/>
        </w:rPr>
        <w:t>Test: for an element to be considered non-essential and substitutable, it must be shown either</w:t>
      </w:r>
    </w:p>
    <w:p w14:paraId="78F49B31" w14:textId="77777777" w:rsidR="001446D8" w:rsidRPr="001446D8" w:rsidRDefault="001446D8" w:rsidP="00136A97">
      <w:pPr>
        <w:pStyle w:val="ListParagraph"/>
        <w:numPr>
          <w:ilvl w:val="3"/>
          <w:numId w:val="281"/>
        </w:numPr>
        <w:spacing w:after="200" w:line="276" w:lineRule="auto"/>
        <w:rPr>
          <w:rFonts w:ascii="Arial" w:hAnsi="Arial" w:cs="Arial"/>
          <w:sz w:val="16"/>
          <w:szCs w:val="16"/>
        </w:rPr>
      </w:pPr>
      <w:r w:rsidRPr="001446D8">
        <w:rPr>
          <w:rFonts w:ascii="Arial" w:hAnsi="Arial" w:cs="Arial"/>
          <w:sz w:val="16"/>
          <w:szCs w:val="16"/>
        </w:rPr>
        <w:t>A purposive construction of the words of the claim it was clearly not intended to be essential, or</w:t>
      </w:r>
    </w:p>
    <w:p w14:paraId="5AF2958B" w14:textId="77777777" w:rsidR="001446D8" w:rsidRPr="001446D8" w:rsidRDefault="001446D8" w:rsidP="00136A97">
      <w:pPr>
        <w:pStyle w:val="ListParagraph"/>
        <w:numPr>
          <w:ilvl w:val="3"/>
          <w:numId w:val="281"/>
        </w:numPr>
        <w:spacing w:after="200" w:line="276" w:lineRule="auto"/>
        <w:rPr>
          <w:rFonts w:ascii="Arial" w:hAnsi="Arial" w:cs="Arial"/>
          <w:sz w:val="16"/>
          <w:szCs w:val="16"/>
        </w:rPr>
      </w:pPr>
      <w:r w:rsidRPr="001446D8">
        <w:rPr>
          <w:rFonts w:ascii="Arial" w:hAnsi="Arial" w:cs="Arial"/>
          <w:sz w:val="16"/>
          <w:szCs w:val="16"/>
        </w:rPr>
        <w:t>At the date of patent publication, skilled addresses would have appreciated that a particular element could be substituted without affecting the working of the invention (ie. invention perform substantially the same function in substantially the same way to proceed substantially the same result)</w:t>
      </w:r>
    </w:p>
    <w:p w14:paraId="275FE152" w14:textId="77777777" w:rsidR="001446D8" w:rsidRPr="00142C26" w:rsidRDefault="001446D8" w:rsidP="00136A97">
      <w:pPr>
        <w:pStyle w:val="ListParagraph"/>
        <w:numPr>
          <w:ilvl w:val="0"/>
          <w:numId w:val="280"/>
        </w:numPr>
        <w:spacing w:after="200" w:line="276" w:lineRule="auto"/>
        <w:rPr>
          <w:rFonts w:ascii="Arial" w:hAnsi="Arial" w:cs="Arial"/>
          <w:b/>
          <w:sz w:val="16"/>
          <w:szCs w:val="16"/>
          <w:highlight w:val="yellow"/>
        </w:rPr>
      </w:pPr>
      <w:r w:rsidRPr="00142C26">
        <w:rPr>
          <w:rFonts w:ascii="Arial" w:hAnsi="Arial" w:cs="Arial"/>
          <w:b/>
          <w:sz w:val="16"/>
          <w:szCs w:val="16"/>
          <w:highlight w:val="yellow"/>
        </w:rPr>
        <w:t xml:space="preserve">Determine infringement – it is an infringement if all the </w:t>
      </w:r>
      <w:r w:rsidRPr="00142C26">
        <w:rPr>
          <w:rFonts w:ascii="Arial" w:hAnsi="Arial" w:cs="Arial"/>
          <w:b/>
          <w:color w:val="FF0000"/>
          <w:sz w:val="16"/>
          <w:szCs w:val="16"/>
          <w:highlight w:val="yellow"/>
        </w:rPr>
        <w:t>essential elements</w:t>
      </w:r>
      <w:r w:rsidRPr="00142C26">
        <w:rPr>
          <w:rFonts w:ascii="Arial" w:hAnsi="Arial" w:cs="Arial"/>
          <w:b/>
          <w:sz w:val="16"/>
          <w:szCs w:val="16"/>
          <w:highlight w:val="yellow"/>
        </w:rPr>
        <w:t xml:space="preserve"> are present</w:t>
      </w:r>
    </w:p>
    <w:p w14:paraId="1442CA88" w14:textId="50A8C0A3" w:rsidR="00E51520" w:rsidRDefault="00E51520" w:rsidP="003957A3">
      <w:pPr>
        <w:rPr>
          <w:rFonts w:ascii="Arial" w:hAnsi="Arial" w:cs="Arial"/>
          <w:b/>
          <w:sz w:val="16"/>
          <w:szCs w:val="16"/>
        </w:rPr>
      </w:pPr>
      <w:r>
        <w:rPr>
          <w:rFonts w:ascii="Arial" w:hAnsi="Arial" w:cs="Arial"/>
          <w:b/>
          <w:sz w:val="16"/>
          <w:szCs w:val="16"/>
        </w:rPr>
        <w:t>EVOLUTION OF THE CURRENT TEST</w:t>
      </w:r>
    </w:p>
    <w:tbl>
      <w:tblPr>
        <w:tblStyle w:val="TableGrid"/>
        <w:tblW w:w="0" w:type="auto"/>
        <w:tblLook w:val="04A0" w:firstRow="1" w:lastRow="0" w:firstColumn="1" w:lastColumn="0" w:noHBand="0" w:noVBand="1"/>
      </w:tblPr>
      <w:tblGrid>
        <w:gridCol w:w="10790"/>
      </w:tblGrid>
      <w:tr w:rsidR="001446D8" w14:paraId="55245E84" w14:textId="77777777" w:rsidTr="001446D8">
        <w:tc>
          <w:tcPr>
            <w:tcW w:w="10790" w:type="dxa"/>
          </w:tcPr>
          <w:p w14:paraId="6D2DDD11" w14:textId="77777777" w:rsidR="001446D8" w:rsidRPr="001446D8" w:rsidRDefault="001446D8" w:rsidP="001446D8">
            <w:pPr>
              <w:pStyle w:val="CAN-heading3"/>
              <w:shd w:val="clear" w:color="auto" w:fill="auto"/>
              <w:rPr>
                <w:rFonts w:ascii="Arial" w:hAnsi="Arial" w:cs="Arial"/>
                <w:color w:val="0000FF"/>
                <w:sz w:val="14"/>
                <w:szCs w:val="14"/>
              </w:rPr>
            </w:pPr>
            <w:bookmarkStart w:id="102" w:name="_Toc279011602"/>
            <w:r w:rsidRPr="001446D8">
              <w:rPr>
                <w:rFonts w:ascii="Arial" w:hAnsi="Arial" w:cs="Arial"/>
                <w:i/>
                <w:color w:val="0000FF"/>
                <w:sz w:val="14"/>
                <w:szCs w:val="14"/>
                <w:u w:val="single"/>
              </w:rPr>
              <w:t>McPhar Engineering Co. v. Sharpe Instruments</w:t>
            </w:r>
            <w:r w:rsidRPr="001446D8">
              <w:rPr>
                <w:rFonts w:ascii="Arial" w:hAnsi="Arial" w:cs="Arial"/>
                <w:color w:val="0000FF"/>
                <w:sz w:val="14"/>
                <w:szCs w:val="14"/>
              </w:rPr>
              <w:t xml:space="preserve"> (1960 – Ex Ct.) – TEST FOR INFRINGEMENT</w:t>
            </w:r>
            <w:bookmarkEnd w:id="102"/>
          </w:p>
          <w:p w14:paraId="1386C4D2" w14:textId="77777777" w:rsidR="001446D8" w:rsidRPr="001446D8" w:rsidRDefault="001446D8" w:rsidP="001446D8">
            <w:pPr>
              <w:rPr>
                <w:rFonts w:ascii="Arial" w:hAnsi="Arial" w:cs="Arial"/>
                <w:sz w:val="14"/>
                <w:szCs w:val="14"/>
              </w:rPr>
            </w:pPr>
            <w:r w:rsidRPr="001446D8">
              <w:rPr>
                <w:rFonts w:ascii="Arial" w:hAnsi="Arial" w:cs="Arial"/>
                <w:sz w:val="14"/>
                <w:szCs w:val="14"/>
                <w:u w:val="single"/>
              </w:rPr>
              <w:t>Facts:</w:t>
            </w:r>
            <w:r w:rsidRPr="001446D8">
              <w:rPr>
                <w:rFonts w:ascii="Arial" w:hAnsi="Arial" w:cs="Arial"/>
                <w:sz w:val="14"/>
                <w:szCs w:val="14"/>
              </w:rPr>
              <w:t xml:space="preserve"> Two devices were created and although they were not exactly the same the second one was essentially a copy of the first except that part was suspended under rather than over another part.</w:t>
            </w:r>
          </w:p>
          <w:p w14:paraId="343978A4" w14:textId="77777777" w:rsidR="001446D8" w:rsidRPr="001446D8" w:rsidRDefault="001446D8" w:rsidP="001446D8">
            <w:pPr>
              <w:rPr>
                <w:rFonts w:ascii="Arial" w:hAnsi="Arial" w:cs="Arial"/>
                <w:sz w:val="14"/>
                <w:szCs w:val="14"/>
              </w:rPr>
            </w:pPr>
          </w:p>
          <w:p w14:paraId="1BD608F1" w14:textId="77777777" w:rsidR="001446D8" w:rsidRPr="001446D8" w:rsidRDefault="001446D8" w:rsidP="001446D8">
            <w:pPr>
              <w:rPr>
                <w:rFonts w:ascii="Arial" w:hAnsi="Arial" w:cs="Arial"/>
                <w:b/>
                <w:color w:val="FF0000"/>
                <w:sz w:val="14"/>
                <w:szCs w:val="14"/>
              </w:rPr>
            </w:pPr>
            <w:r w:rsidRPr="001446D8">
              <w:rPr>
                <w:rFonts w:ascii="Arial" w:hAnsi="Arial" w:cs="Arial"/>
                <w:b/>
                <w:color w:val="FF0000"/>
                <w:sz w:val="14"/>
                <w:szCs w:val="14"/>
              </w:rPr>
              <w:t>2-FOLD TEST OF PATENT INFRINGEMENT:</w:t>
            </w:r>
          </w:p>
          <w:p w14:paraId="7D21C576" w14:textId="77777777" w:rsidR="001446D8" w:rsidRPr="001446D8" w:rsidRDefault="001446D8" w:rsidP="00136A97">
            <w:pPr>
              <w:pStyle w:val="ListParagraph"/>
              <w:numPr>
                <w:ilvl w:val="0"/>
                <w:numId w:val="276"/>
              </w:numPr>
              <w:rPr>
                <w:rFonts w:ascii="Arial" w:hAnsi="Arial" w:cs="Arial"/>
                <w:b/>
                <w:sz w:val="14"/>
                <w:szCs w:val="14"/>
              </w:rPr>
            </w:pPr>
            <w:r w:rsidRPr="001446D8">
              <w:rPr>
                <w:rFonts w:ascii="Arial" w:hAnsi="Arial" w:cs="Arial"/>
                <w:b/>
                <w:sz w:val="14"/>
                <w:szCs w:val="14"/>
              </w:rPr>
              <w:t xml:space="preserve">“Literal” or “textual” infringement: </w:t>
            </w:r>
            <w:r w:rsidRPr="001446D8">
              <w:rPr>
                <w:rFonts w:ascii="Arial" w:hAnsi="Arial" w:cs="Arial"/>
                <w:sz w:val="14"/>
                <w:szCs w:val="14"/>
              </w:rPr>
              <w:t xml:space="preserve">occurs where the defendant’s apparatus or activity </w:t>
            </w:r>
            <w:r w:rsidRPr="001446D8">
              <w:rPr>
                <w:rFonts w:ascii="Arial" w:hAnsi="Arial" w:cs="Arial"/>
                <w:sz w:val="14"/>
                <w:szCs w:val="14"/>
                <w:u w:val="single"/>
              </w:rPr>
              <w:t xml:space="preserve">includes </w:t>
            </w:r>
            <w:r w:rsidRPr="001446D8">
              <w:rPr>
                <w:rFonts w:ascii="Arial" w:hAnsi="Arial" w:cs="Arial"/>
                <w:b/>
                <w:sz w:val="14"/>
                <w:szCs w:val="14"/>
                <w:u w:val="single"/>
              </w:rPr>
              <w:t>all</w:t>
            </w:r>
            <w:r w:rsidRPr="001446D8">
              <w:rPr>
                <w:rFonts w:ascii="Arial" w:hAnsi="Arial" w:cs="Arial"/>
                <w:sz w:val="14"/>
                <w:szCs w:val="14"/>
                <w:u w:val="single"/>
              </w:rPr>
              <w:t xml:space="preserve"> of the limitations set forth in the claim under consideration</w:t>
            </w:r>
          </w:p>
          <w:p w14:paraId="13A13DC0" w14:textId="77777777" w:rsidR="001446D8" w:rsidRPr="001446D8" w:rsidRDefault="001446D8" w:rsidP="00136A97">
            <w:pPr>
              <w:pStyle w:val="ListParagraph"/>
              <w:numPr>
                <w:ilvl w:val="0"/>
                <w:numId w:val="276"/>
              </w:numPr>
              <w:rPr>
                <w:rFonts w:ascii="Arial" w:hAnsi="Arial" w:cs="Arial"/>
                <w:b/>
                <w:sz w:val="14"/>
                <w:szCs w:val="14"/>
              </w:rPr>
            </w:pPr>
            <w:r w:rsidRPr="001446D8">
              <w:rPr>
                <w:rFonts w:ascii="Arial" w:hAnsi="Arial" w:cs="Arial"/>
                <w:b/>
                <w:sz w:val="14"/>
                <w:szCs w:val="14"/>
              </w:rPr>
              <w:t>“Substantive infringement:</w:t>
            </w:r>
            <w:r w:rsidRPr="001446D8">
              <w:rPr>
                <w:rFonts w:ascii="Arial" w:hAnsi="Arial" w:cs="Arial"/>
                <w:sz w:val="14"/>
                <w:szCs w:val="14"/>
              </w:rPr>
              <w:t xml:space="preserve"> occurs where the defendant’s apparatus or activity </w:t>
            </w:r>
            <w:r w:rsidRPr="001446D8">
              <w:rPr>
                <w:rFonts w:ascii="Arial" w:hAnsi="Arial" w:cs="Arial"/>
                <w:sz w:val="14"/>
                <w:szCs w:val="14"/>
                <w:u w:val="single"/>
              </w:rPr>
              <w:t>differs from the claimed invention in minor respects</w:t>
            </w:r>
            <w:r w:rsidRPr="001446D8">
              <w:rPr>
                <w:rFonts w:ascii="Arial" w:hAnsi="Arial" w:cs="Arial"/>
                <w:sz w:val="14"/>
                <w:szCs w:val="14"/>
              </w:rPr>
              <w:t xml:space="preserve"> but is otherwise </w:t>
            </w:r>
            <w:r w:rsidRPr="001446D8">
              <w:rPr>
                <w:rFonts w:ascii="Arial" w:hAnsi="Arial" w:cs="Arial"/>
                <w:b/>
                <w:sz w:val="14"/>
                <w:szCs w:val="14"/>
                <w:u w:val="single"/>
              </w:rPr>
              <w:t>substantially the same as the claimed invention</w:t>
            </w:r>
            <w:r w:rsidRPr="001446D8">
              <w:rPr>
                <w:rFonts w:ascii="Arial" w:hAnsi="Arial" w:cs="Arial"/>
                <w:sz w:val="14"/>
                <w:szCs w:val="14"/>
              </w:rPr>
              <w:t xml:space="preserve"> (i.e. defendant may have omitted a non-essential element &amp; replaced it w/a functional equivalent)</w:t>
            </w:r>
          </w:p>
          <w:p w14:paraId="2BCAA839" w14:textId="77777777" w:rsidR="001446D8" w:rsidRPr="001446D8" w:rsidRDefault="001446D8" w:rsidP="00136A97">
            <w:pPr>
              <w:pStyle w:val="ListParagraph"/>
              <w:numPr>
                <w:ilvl w:val="1"/>
                <w:numId w:val="276"/>
              </w:numPr>
              <w:rPr>
                <w:rFonts w:ascii="Arial" w:hAnsi="Arial" w:cs="Arial"/>
                <w:b/>
                <w:sz w:val="14"/>
                <w:szCs w:val="14"/>
              </w:rPr>
            </w:pPr>
            <w:r w:rsidRPr="001446D8">
              <w:rPr>
                <w:rFonts w:ascii="Arial" w:hAnsi="Arial" w:cs="Arial"/>
                <w:b/>
                <w:sz w:val="14"/>
                <w:szCs w:val="14"/>
              </w:rPr>
              <w:t>USA:</w:t>
            </w:r>
            <w:r w:rsidRPr="001446D8">
              <w:rPr>
                <w:rFonts w:ascii="Arial" w:hAnsi="Arial" w:cs="Arial"/>
                <w:sz w:val="14"/>
                <w:szCs w:val="14"/>
              </w:rPr>
              <w:t xml:space="preserve"> </w:t>
            </w:r>
            <w:r w:rsidRPr="001446D8">
              <w:rPr>
                <w:rFonts w:ascii="Arial" w:hAnsi="Arial" w:cs="Arial"/>
                <w:b/>
                <w:sz w:val="14"/>
                <w:szCs w:val="14"/>
              </w:rPr>
              <w:t>concept of substantive infringement = “doctrine of equivalents”</w:t>
            </w:r>
          </w:p>
          <w:p w14:paraId="18A45266" w14:textId="77777777" w:rsidR="001446D8" w:rsidRPr="001446D8" w:rsidRDefault="001446D8" w:rsidP="00136A97">
            <w:pPr>
              <w:pStyle w:val="ListParagraph"/>
              <w:numPr>
                <w:ilvl w:val="2"/>
                <w:numId w:val="276"/>
              </w:numPr>
              <w:rPr>
                <w:rFonts w:ascii="Arial" w:hAnsi="Arial" w:cs="Arial"/>
                <w:b/>
                <w:color w:val="0000FF"/>
                <w:sz w:val="14"/>
                <w:szCs w:val="14"/>
              </w:rPr>
            </w:pPr>
            <w:r w:rsidRPr="001446D8">
              <w:rPr>
                <w:rFonts w:ascii="Arial" w:hAnsi="Arial" w:cs="Arial"/>
                <w:b/>
                <w:i/>
                <w:color w:val="0000FF"/>
                <w:sz w:val="14"/>
                <w:szCs w:val="14"/>
              </w:rPr>
              <w:t>Graver Tank v. Linde Air</w:t>
            </w:r>
            <w:r w:rsidRPr="001446D8">
              <w:rPr>
                <w:rFonts w:ascii="Arial" w:hAnsi="Arial" w:cs="Arial"/>
                <w:sz w:val="14"/>
                <w:szCs w:val="14"/>
              </w:rPr>
              <w:t xml:space="preserve"> </w:t>
            </w:r>
            <w:r w:rsidRPr="001446D8">
              <w:rPr>
                <w:rFonts w:ascii="Arial" w:hAnsi="Arial" w:cs="Arial"/>
                <w:sz w:val="14"/>
                <w:szCs w:val="14"/>
              </w:rPr>
              <w:sym w:font="Symbol" w:char="F0AE"/>
            </w:r>
            <w:r w:rsidRPr="001446D8">
              <w:rPr>
                <w:rFonts w:ascii="Arial" w:hAnsi="Arial" w:cs="Arial"/>
                <w:sz w:val="14"/>
                <w:szCs w:val="14"/>
              </w:rPr>
              <w:t xml:space="preserve"> “equivalent” to the claim under consideration if the accused’s device “performs substantially the same function in substantially the same way to obtain substantially the same result”</w:t>
            </w:r>
          </w:p>
          <w:p w14:paraId="72F9D5AA" w14:textId="77777777" w:rsidR="001446D8" w:rsidRPr="001446D8" w:rsidRDefault="001446D8" w:rsidP="001446D8">
            <w:pPr>
              <w:rPr>
                <w:rFonts w:ascii="Arial" w:hAnsi="Arial" w:cs="Arial"/>
                <w:sz w:val="14"/>
                <w:szCs w:val="14"/>
                <w:u w:val="single"/>
              </w:rPr>
            </w:pPr>
          </w:p>
          <w:p w14:paraId="7760BC4A" w14:textId="43CBD5E7" w:rsidR="001446D8" w:rsidRPr="001446D8" w:rsidRDefault="001446D8" w:rsidP="003957A3">
            <w:pPr>
              <w:rPr>
                <w:rFonts w:ascii="Arial" w:hAnsi="Arial" w:cs="Arial"/>
                <w:sz w:val="16"/>
                <w:szCs w:val="16"/>
              </w:rPr>
            </w:pPr>
            <w:r w:rsidRPr="001446D8">
              <w:rPr>
                <w:rFonts w:ascii="Arial" w:hAnsi="Arial" w:cs="Arial"/>
                <w:sz w:val="14"/>
                <w:szCs w:val="14"/>
                <w:u w:val="single"/>
              </w:rPr>
              <w:t>Held:</w:t>
            </w:r>
            <w:r w:rsidRPr="001446D8">
              <w:rPr>
                <w:rFonts w:ascii="Arial" w:hAnsi="Arial" w:cs="Arial"/>
                <w:sz w:val="14"/>
                <w:szCs w:val="14"/>
              </w:rPr>
              <w:t xml:space="preserve"> Not an “essential” feature of claim 8 of the subject patent that the transmitter coil “hang freely”; defendants found liable</w:t>
            </w:r>
            <w:r w:rsidRPr="001446D8">
              <w:rPr>
                <w:rFonts w:ascii="Arial" w:hAnsi="Arial" w:cs="Arial"/>
                <w:sz w:val="14"/>
                <w:szCs w:val="14"/>
              </w:rPr>
              <w:t xml:space="preserve"> for substantive infringement.</w:t>
            </w:r>
            <w:r>
              <w:rPr>
                <w:rFonts w:ascii="Arial" w:hAnsi="Arial" w:cs="Arial"/>
                <w:sz w:val="16"/>
                <w:szCs w:val="16"/>
              </w:rPr>
              <w:t xml:space="preserve"> </w:t>
            </w:r>
          </w:p>
        </w:tc>
      </w:tr>
    </w:tbl>
    <w:p w14:paraId="0964FEFE" w14:textId="77777777" w:rsidR="001446D8" w:rsidRDefault="001446D8" w:rsidP="003957A3">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56319F" w14:paraId="5AEEFB37" w14:textId="77777777" w:rsidTr="0056319F">
        <w:tc>
          <w:tcPr>
            <w:tcW w:w="10790" w:type="dxa"/>
          </w:tcPr>
          <w:p w14:paraId="67B49750" w14:textId="77777777" w:rsidR="0056319F" w:rsidRPr="0056319F" w:rsidRDefault="0056319F" w:rsidP="0056319F">
            <w:pPr>
              <w:pStyle w:val="CAN-heading3"/>
              <w:shd w:val="clear" w:color="auto" w:fill="auto"/>
              <w:rPr>
                <w:rFonts w:ascii="Arial" w:hAnsi="Arial" w:cs="Arial"/>
                <w:color w:val="0000FF"/>
                <w:sz w:val="14"/>
                <w:szCs w:val="14"/>
              </w:rPr>
            </w:pPr>
            <w:bookmarkStart w:id="103" w:name="_Toc279011604"/>
            <w:r w:rsidRPr="0056319F">
              <w:rPr>
                <w:rFonts w:ascii="Arial" w:hAnsi="Arial" w:cs="Arial"/>
                <w:i/>
                <w:color w:val="0000FF"/>
                <w:sz w:val="14"/>
                <w:szCs w:val="14"/>
                <w:u w:val="single"/>
              </w:rPr>
              <w:t>Whirlpool v. Camco</w:t>
            </w:r>
            <w:r w:rsidRPr="0056319F">
              <w:rPr>
                <w:rFonts w:ascii="Arial" w:hAnsi="Arial" w:cs="Arial"/>
                <w:color w:val="0000FF"/>
                <w:sz w:val="14"/>
                <w:szCs w:val="14"/>
              </w:rPr>
              <w:t xml:space="preserve"> (2000 – SCC)</w:t>
            </w:r>
            <w:bookmarkEnd w:id="103"/>
            <w:r w:rsidRPr="0056319F">
              <w:rPr>
                <w:rFonts w:ascii="Arial" w:hAnsi="Arial" w:cs="Arial"/>
                <w:color w:val="0000FF"/>
                <w:sz w:val="14"/>
                <w:szCs w:val="14"/>
              </w:rPr>
              <w:t xml:space="preserve"> </w:t>
            </w:r>
          </w:p>
          <w:p w14:paraId="161DB4C0" w14:textId="77777777" w:rsidR="0056319F" w:rsidRPr="0056319F" w:rsidRDefault="0056319F" w:rsidP="0056319F">
            <w:pPr>
              <w:rPr>
                <w:rFonts w:ascii="Arial" w:hAnsi="Arial" w:cs="Arial"/>
                <w:sz w:val="14"/>
                <w:szCs w:val="14"/>
              </w:rPr>
            </w:pPr>
            <w:r w:rsidRPr="0056319F">
              <w:rPr>
                <w:rFonts w:ascii="Arial" w:hAnsi="Arial" w:cs="Arial"/>
                <w:sz w:val="14"/>
                <w:szCs w:val="14"/>
                <w:u w:val="single"/>
              </w:rPr>
              <w:t>Facts:</w:t>
            </w:r>
          </w:p>
          <w:p w14:paraId="0CABF7AE" w14:textId="77777777" w:rsidR="0056319F" w:rsidRPr="0056319F" w:rsidRDefault="0056319F" w:rsidP="00136A97">
            <w:pPr>
              <w:pStyle w:val="ListParagraph"/>
              <w:numPr>
                <w:ilvl w:val="0"/>
                <w:numId w:val="282"/>
              </w:numPr>
              <w:tabs>
                <w:tab w:val="num" w:pos="1440"/>
              </w:tabs>
              <w:rPr>
                <w:rFonts w:ascii="Arial" w:hAnsi="Arial" w:cs="Arial"/>
                <w:sz w:val="14"/>
                <w:szCs w:val="14"/>
              </w:rPr>
            </w:pPr>
            <w:r w:rsidRPr="0056319F">
              <w:rPr>
                <w:rFonts w:ascii="Arial" w:hAnsi="Arial" w:cs="Arial"/>
                <w:sz w:val="14"/>
                <w:szCs w:val="14"/>
                <w:lang w:val="en-US"/>
              </w:rPr>
              <w:t>Whirlpool is the owner of three patents relating to dual action agitators for washing machines</w:t>
            </w:r>
          </w:p>
          <w:p w14:paraId="3C497E17" w14:textId="77777777" w:rsidR="0056319F" w:rsidRPr="0056319F" w:rsidRDefault="0056319F" w:rsidP="00136A97">
            <w:pPr>
              <w:pStyle w:val="ListParagraph"/>
              <w:numPr>
                <w:ilvl w:val="0"/>
                <w:numId w:val="282"/>
              </w:numPr>
              <w:tabs>
                <w:tab w:val="num" w:pos="1440"/>
              </w:tabs>
              <w:rPr>
                <w:rFonts w:ascii="Arial" w:hAnsi="Arial" w:cs="Arial"/>
                <w:sz w:val="14"/>
                <w:szCs w:val="14"/>
              </w:rPr>
            </w:pPr>
            <w:r w:rsidRPr="0056319F">
              <w:rPr>
                <w:rFonts w:ascii="Arial" w:hAnsi="Arial" w:cs="Arial"/>
                <w:sz w:val="14"/>
                <w:szCs w:val="14"/>
                <w:lang w:val="en-US"/>
              </w:rPr>
              <w:t xml:space="preserve">Whirlpool initiated an action claiming infringement of two of the patents  </w:t>
            </w:r>
          </w:p>
          <w:p w14:paraId="6A7714D1" w14:textId="77777777" w:rsidR="0056319F" w:rsidRPr="0056319F" w:rsidRDefault="0056319F" w:rsidP="00136A97">
            <w:pPr>
              <w:pStyle w:val="ListParagraph"/>
              <w:numPr>
                <w:ilvl w:val="0"/>
                <w:numId w:val="282"/>
              </w:numPr>
              <w:tabs>
                <w:tab w:val="num" w:pos="1440"/>
              </w:tabs>
              <w:rPr>
                <w:rFonts w:ascii="Arial" w:hAnsi="Arial" w:cs="Arial"/>
                <w:sz w:val="14"/>
                <w:szCs w:val="14"/>
              </w:rPr>
            </w:pPr>
            <w:r w:rsidRPr="0056319F">
              <w:rPr>
                <w:rFonts w:ascii="Arial" w:hAnsi="Arial" w:cs="Arial"/>
                <w:sz w:val="14"/>
                <w:szCs w:val="14"/>
                <w:lang w:val="en-US"/>
              </w:rPr>
              <w:t>At trial, one issue was whether one of the patents was invalid due to “double patenting”.  In order to decide that issue the Court needed to consider the test for construing patent claims</w:t>
            </w:r>
          </w:p>
          <w:p w14:paraId="7566754E" w14:textId="77777777" w:rsidR="0056319F" w:rsidRPr="0056319F" w:rsidRDefault="0056319F" w:rsidP="00136A97">
            <w:pPr>
              <w:pStyle w:val="ListParagraph"/>
              <w:numPr>
                <w:ilvl w:val="1"/>
                <w:numId w:val="282"/>
              </w:numPr>
              <w:rPr>
                <w:rFonts w:ascii="Arial" w:hAnsi="Arial" w:cs="Arial"/>
                <w:sz w:val="14"/>
                <w:szCs w:val="14"/>
              </w:rPr>
            </w:pPr>
            <w:r w:rsidRPr="0056319F">
              <w:rPr>
                <w:rFonts w:ascii="Arial" w:hAnsi="Arial" w:cs="Arial"/>
                <w:sz w:val="14"/>
                <w:szCs w:val="14"/>
                <w:lang w:val="en-US"/>
              </w:rPr>
              <w:t xml:space="preserve">Vein vs. Rigid Vein (person informed in the </w:t>
            </w:r>
          </w:p>
          <w:p w14:paraId="76AF3A4D" w14:textId="77777777" w:rsidR="0056319F" w:rsidRPr="0056319F" w:rsidRDefault="0056319F" w:rsidP="0056319F">
            <w:pPr>
              <w:rPr>
                <w:rFonts w:ascii="Arial" w:hAnsi="Arial" w:cs="Arial"/>
                <w:sz w:val="14"/>
                <w:szCs w:val="14"/>
              </w:rPr>
            </w:pPr>
            <w:r w:rsidRPr="0056319F">
              <w:rPr>
                <w:rFonts w:ascii="Arial" w:hAnsi="Arial" w:cs="Arial"/>
                <w:sz w:val="14"/>
                <w:szCs w:val="14"/>
                <w:u w:val="single"/>
              </w:rPr>
              <w:t>Issue:</w:t>
            </w:r>
            <w:r w:rsidRPr="0056319F">
              <w:rPr>
                <w:rFonts w:ascii="Arial" w:hAnsi="Arial" w:cs="Arial"/>
                <w:sz w:val="14"/>
                <w:szCs w:val="14"/>
              </w:rPr>
              <w:t xml:space="preserve"> what is the test for construing patent claims?</w:t>
            </w:r>
          </w:p>
          <w:p w14:paraId="3B5C9DAD" w14:textId="77777777" w:rsidR="0056319F" w:rsidRPr="0056319F" w:rsidRDefault="0056319F" w:rsidP="0056319F">
            <w:pPr>
              <w:rPr>
                <w:rFonts w:ascii="Arial" w:hAnsi="Arial" w:cs="Arial"/>
                <w:sz w:val="14"/>
                <w:szCs w:val="14"/>
              </w:rPr>
            </w:pPr>
            <w:r w:rsidRPr="0056319F">
              <w:rPr>
                <w:rFonts w:ascii="Arial" w:hAnsi="Arial" w:cs="Arial"/>
                <w:sz w:val="14"/>
                <w:szCs w:val="14"/>
                <w:u w:val="single"/>
              </w:rPr>
              <w:t>Held:</w:t>
            </w:r>
          </w:p>
          <w:p w14:paraId="6B19B981" w14:textId="77777777" w:rsidR="0056319F" w:rsidRPr="0056319F" w:rsidRDefault="0056319F" w:rsidP="00136A97">
            <w:pPr>
              <w:pStyle w:val="ListParagraph"/>
              <w:numPr>
                <w:ilvl w:val="0"/>
                <w:numId w:val="283"/>
              </w:numPr>
              <w:rPr>
                <w:rFonts w:ascii="Arial" w:hAnsi="Arial" w:cs="Arial"/>
                <w:sz w:val="14"/>
                <w:szCs w:val="14"/>
              </w:rPr>
            </w:pPr>
            <w:r w:rsidRPr="0056319F">
              <w:rPr>
                <w:rFonts w:ascii="Arial" w:hAnsi="Arial" w:cs="Arial"/>
                <w:sz w:val="14"/>
                <w:szCs w:val="14"/>
              </w:rPr>
              <w:t xml:space="preserve">SCC rejected US “doctrine of equivalents” and endorsed UK </w:t>
            </w:r>
            <w:r w:rsidRPr="0056319F">
              <w:rPr>
                <w:rFonts w:ascii="Arial" w:hAnsi="Arial" w:cs="Arial"/>
                <w:b/>
                <w:i/>
                <w:color w:val="0000FF"/>
                <w:sz w:val="14"/>
                <w:szCs w:val="14"/>
              </w:rPr>
              <w:t>Catnic</w:t>
            </w:r>
            <w:r w:rsidRPr="0056319F">
              <w:rPr>
                <w:rFonts w:ascii="Arial" w:hAnsi="Arial" w:cs="Arial"/>
                <w:sz w:val="14"/>
                <w:szCs w:val="14"/>
              </w:rPr>
              <w:t xml:space="preserve"> “</w:t>
            </w:r>
            <w:r w:rsidRPr="0056319F">
              <w:rPr>
                <w:rFonts w:ascii="Arial" w:hAnsi="Arial" w:cs="Arial"/>
                <w:b/>
                <w:sz w:val="14"/>
                <w:szCs w:val="14"/>
              </w:rPr>
              <w:t>purposive construction”</w:t>
            </w:r>
            <w:r w:rsidRPr="0056319F">
              <w:rPr>
                <w:rFonts w:ascii="Arial" w:hAnsi="Arial" w:cs="Arial"/>
                <w:sz w:val="14"/>
                <w:szCs w:val="14"/>
              </w:rPr>
              <w:t xml:space="preserve"> approach to patent claims, not merely literal interpretation that takes into account </w:t>
            </w:r>
            <w:r w:rsidRPr="0056319F">
              <w:rPr>
                <w:rFonts w:ascii="Arial" w:hAnsi="Arial" w:cs="Arial"/>
                <w:b/>
                <w:sz w:val="14"/>
                <w:szCs w:val="14"/>
              </w:rPr>
              <w:t xml:space="preserve">whether a similarly-placed person would </w:t>
            </w:r>
            <w:r w:rsidRPr="0056319F">
              <w:rPr>
                <w:rFonts w:ascii="Arial" w:hAnsi="Arial" w:cs="Arial"/>
                <w:b/>
                <w:sz w:val="14"/>
                <w:szCs w:val="14"/>
                <w:u w:val="single"/>
              </w:rPr>
              <w:t>intend a part to be essential</w:t>
            </w:r>
          </w:p>
          <w:p w14:paraId="54EE8AE4" w14:textId="77777777" w:rsidR="0056319F" w:rsidRPr="0056319F" w:rsidRDefault="0056319F" w:rsidP="00136A97">
            <w:pPr>
              <w:pStyle w:val="ListParagraph"/>
              <w:numPr>
                <w:ilvl w:val="0"/>
                <w:numId w:val="283"/>
              </w:numPr>
              <w:rPr>
                <w:rFonts w:ascii="Arial" w:hAnsi="Arial" w:cs="Arial"/>
                <w:sz w:val="14"/>
                <w:szCs w:val="14"/>
                <w:u w:val="single"/>
              </w:rPr>
            </w:pPr>
            <w:r w:rsidRPr="0056319F">
              <w:rPr>
                <w:rFonts w:ascii="Arial" w:hAnsi="Arial" w:cs="Arial"/>
                <w:sz w:val="14"/>
                <w:szCs w:val="14"/>
              </w:rPr>
              <w:t xml:space="preserve">Question to ask: </w:t>
            </w:r>
            <w:r w:rsidRPr="0056319F">
              <w:rPr>
                <w:rFonts w:ascii="Arial" w:hAnsi="Arial" w:cs="Arial"/>
                <w:b/>
                <w:sz w:val="14"/>
                <w:szCs w:val="14"/>
              </w:rPr>
              <w:t xml:space="preserve">whether </w:t>
            </w:r>
            <w:r w:rsidRPr="0056319F">
              <w:rPr>
                <w:rFonts w:ascii="Arial" w:hAnsi="Arial" w:cs="Arial"/>
                <w:b/>
                <w:sz w:val="14"/>
                <w:szCs w:val="14"/>
                <w:u w:val="single"/>
              </w:rPr>
              <w:t>person w/practical knowledge &amp; experience</w:t>
            </w:r>
            <w:r w:rsidRPr="0056319F">
              <w:rPr>
                <w:rFonts w:ascii="Arial" w:hAnsi="Arial" w:cs="Arial"/>
                <w:sz w:val="14"/>
                <w:szCs w:val="14"/>
              </w:rPr>
              <w:t xml:space="preserve"> of the kind of work in which the invention was intended to be used, </w:t>
            </w:r>
            <w:r w:rsidRPr="0056319F">
              <w:rPr>
                <w:rFonts w:ascii="Arial" w:hAnsi="Arial" w:cs="Arial"/>
                <w:b/>
                <w:sz w:val="14"/>
                <w:szCs w:val="14"/>
              </w:rPr>
              <w:t>would understand that strict compliance w/a particular descriptive word or phrase appearing in a claim was intended by the patentee</w:t>
            </w:r>
            <w:r w:rsidRPr="0056319F">
              <w:rPr>
                <w:rFonts w:ascii="Arial" w:hAnsi="Arial" w:cs="Arial"/>
                <w:sz w:val="14"/>
                <w:szCs w:val="14"/>
              </w:rPr>
              <w:t xml:space="preserve"> to be an </w:t>
            </w:r>
            <w:r w:rsidRPr="0056319F">
              <w:rPr>
                <w:rFonts w:ascii="Arial" w:hAnsi="Arial" w:cs="Arial"/>
                <w:b/>
                <w:sz w:val="14"/>
                <w:szCs w:val="14"/>
              </w:rPr>
              <w:t>essential requirement</w:t>
            </w:r>
            <w:r w:rsidRPr="0056319F">
              <w:rPr>
                <w:rFonts w:ascii="Arial" w:hAnsi="Arial" w:cs="Arial"/>
                <w:sz w:val="14"/>
                <w:szCs w:val="14"/>
              </w:rPr>
              <w:t xml:space="preserve"> of the invention so that </w:t>
            </w:r>
            <w:r w:rsidRPr="0056319F">
              <w:rPr>
                <w:rFonts w:ascii="Arial" w:hAnsi="Arial" w:cs="Arial"/>
                <w:i/>
                <w:sz w:val="14"/>
                <w:szCs w:val="14"/>
              </w:rPr>
              <w:t>any</w:t>
            </w:r>
            <w:r w:rsidRPr="0056319F">
              <w:rPr>
                <w:rFonts w:ascii="Arial" w:hAnsi="Arial" w:cs="Arial"/>
                <w:sz w:val="14"/>
                <w:szCs w:val="14"/>
              </w:rPr>
              <w:t xml:space="preserve"> variant would fall outside the monopoly claimed, even though it could have no material effect upon the way the invention worked </w:t>
            </w:r>
          </w:p>
          <w:p w14:paraId="5E531E93" w14:textId="77777777" w:rsidR="0056319F" w:rsidRPr="0056319F" w:rsidRDefault="0056319F" w:rsidP="00136A97">
            <w:pPr>
              <w:pStyle w:val="ListParagraph"/>
              <w:numPr>
                <w:ilvl w:val="0"/>
                <w:numId w:val="283"/>
              </w:numPr>
              <w:rPr>
                <w:rFonts w:ascii="Arial" w:hAnsi="Arial" w:cs="Arial"/>
                <w:sz w:val="14"/>
                <w:szCs w:val="14"/>
                <w:u w:val="single"/>
              </w:rPr>
            </w:pPr>
            <w:r w:rsidRPr="0056319F">
              <w:rPr>
                <w:rFonts w:ascii="Arial" w:hAnsi="Arial" w:cs="Arial"/>
                <w:b/>
                <w:sz w:val="14"/>
                <w:szCs w:val="14"/>
              </w:rPr>
              <w:t>Extrinsic evidence not admissible to construe the claims</w:t>
            </w:r>
            <w:r w:rsidRPr="0056319F">
              <w:rPr>
                <w:rFonts w:ascii="Arial" w:hAnsi="Arial" w:cs="Arial"/>
                <w:sz w:val="14"/>
                <w:szCs w:val="14"/>
              </w:rPr>
              <w:t xml:space="preserve"> </w:t>
            </w:r>
            <w:r w:rsidRPr="0056319F">
              <w:rPr>
                <w:rFonts w:ascii="Arial" w:hAnsi="Arial" w:cs="Arial"/>
                <w:sz w:val="14"/>
                <w:szCs w:val="14"/>
              </w:rPr>
              <w:sym w:font="Symbol" w:char="F0AE"/>
            </w:r>
            <w:r w:rsidRPr="0056319F">
              <w:rPr>
                <w:rFonts w:ascii="Arial" w:hAnsi="Arial" w:cs="Arial"/>
                <w:sz w:val="14"/>
                <w:szCs w:val="14"/>
              </w:rPr>
              <w:t xml:space="preserve"> purpose of inventor must be determined from a reading of the patent specification itself</w:t>
            </w:r>
          </w:p>
          <w:p w14:paraId="35C8CDC3" w14:textId="77777777" w:rsidR="0056319F" w:rsidRPr="0056319F" w:rsidRDefault="0056319F" w:rsidP="00136A97">
            <w:pPr>
              <w:pStyle w:val="ListParagraph"/>
              <w:numPr>
                <w:ilvl w:val="1"/>
                <w:numId w:val="283"/>
              </w:numPr>
              <w:rPr>
                <w:rFonts w:ascii="Arial" w:hAnsi="Arial" w:cs="Arial"/>
                <w:sz w:val="14"/>
                <w:szCs w:val="14"/>
                <w:u w:val="single"/>
              </w:rPr>
            </w:pPr>
            <w:r w:rsidRPr="0056319F">
              <w:rPr>
                <w:rFonts w:ascii="Arial" w:hAnsi="Arial" w:cs="Arial"/>
                <w:sz w:val="14"/>
                <w:szCs w:val="14"/>
              </w:rPr>
              <w:t>You can’t come to court and argue you wanted the patent to cover something not clearly specified (can be implied, but has to somewhat be there)</w:t>
            </w:r>
          </w:p>
          <w:p w14:paraId="738A7BF1" w14:textId="77777777" w:rsidR="0056319F" w:rsidRPr="0056319F" w:rsidRDefault="0056319F" w:rsidP="00136A97">
            <w:pPr>
              <w:pStyle w:val="ListParagraph"/>
              <w:numPr>
                <w:ilvl w:val="1"/>
                <w:numId w:val="283"/>
              </w:numPr>
              <w:rPr>
                <w:rFonts w:ascii="Arial" w:hAnsi="Arial" w:cs="Arial"/>
                <w:sz w:val="14"/>
                <w:szCs w:val="14"/>
                <w:u w:val="single"/>
              </w:rPr>
            </w:pPr>
            <w:r w:rsidRPr="0056319F">
              <w:rPr>
                <w:rFonts w:ascii="Arial" w:hAnsi="Arial" w:cs="Arial"/>
                <w:sz w:val="14"/>
                <w:szCs w:val="14"/>
              </w:rPr>
              <w:t xml:space="preserve">Cannot rely on statements made during the prosecution of the application (you might have made clarifying statements to patent office but these are not eligible in litigation) </w:t>
            </w:r>
          </w:p>
          <w:p w14:paraId="616781E4" w14:textId="22C1BF0B" w:rsidR="0056319F" w:rsidRDefault="0056319F" w:rsidP="0056319F">
            <w:pPr>
              <w:rPr>
                <w:rFonts w:ascii="Arial" w:hAnsi="Arial" w:cs="Arial"/>
                <w:b/>
                <w:sz w:val="16"/>
                <w:szCs w:val="16"/>
              </w:rPr>
            </w:pPr>
            <w:r w:rsidRPr="0056319F">
              <w:rPr>
                <w:rFonts w:ascii="Arial" w:hAnsi="Arial" w:cs="Arial"/>
                <w:sz w:val="14"/>
                <w:szCs w:val="14"/>
              </w:rPr>
              <w:t>CAN be infringed if only non-essential parts are copied</w:t>
            </w:r>
          </w:p>
        </w:tc>
      </w:tr>
    </w:tbl>
    <w:p w14:paraId="2453C8E1" w14:textId="77777777" w:rsidR="001446D8" w:rsidRDefault="001446D8" w:rsidP="003957A3">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56319F" w14:paraId="4D99EA7B" w14:textId="77777777" w:rsidTr="0056319F">
        <w:tc>
          <w:tcPr>
            <w:tcW w:w="10790" w:type="dxa"/>
          </w:tcPr>
          <w:p w14:paraId="06711D47" w14:textId="77777777" w:rsidR="0056319F" w:rsidRPr="0056319F" w:rsidRDefault="0056319F" w:rsidP="0056319F">
            <w:pPr>
              <w:pStyle w:val="CAN-heading3"/>
              <w:shd w:val="clear" w:color="auto" w:fill="auto"/>
              <w:rPr>
                <w:rFonts w:ascii="Arial" w:hAnsi="Arial" w:cs="Arial"/>
                <w:color w:val="0000FF"/>
                <w:sz w:val="14"/>
                <w:szCs w:val="14"/>
              </w:rPr>
            </w:pPr>
            <w:bookmarkStart w:id="104" w:name="_Toc279011605"/>
            <w:r w:rsidRPr="0056319F">
              <w:rPr>
                <w:rFonts w:ascii="Arial" w:hAnsi="Arial" w:cs="Arial"/>
                <w:i/>
                <w:color w:val="0000FF"/>
                <w:sz w:val="14"/>
                <w:szCs w:val="14"/>
                <w:u w:val="single"/>
              </w:rPr>
              <w:t>Free World Trust v. Electro Sante Inc.</w:t>
            </w:r>
            <w:r w:rsidRPr="0056319F">
              <w:rPr>
                <w:rFonts w:ascii="Arial" w:hAnsi="Arial" w:cs="Arial"/>
                <w:color w:val="0000FF"/>
                <w:sz w:val="14"/>
                <w:szCs w:val="14"/>
              </w:rPr>
              <w:t xml:space="preserve"> (2000 – SCC)</w:t>
            </w:r>
            <w:bookmarkEnd w:id="104"/>
            <w:r w:rsidRPr="0056319F">
              <w:rPr>
                <w:rFonts w:ascii="Arial" w:hAnsi="Arial" w:cs="Arial"/>
                <w:color w:val="0000FF"/>
                <w:sz w:val="14"/>
                <w:szCs w:val="14"/>
              </w:rPr>
              <w:t xml:space="preserve"> </w:t>
            </w:r>
          </w:p>
          <w:p w14:paraId="3C7CD5C7" w14:textId="77777777" w:rsidR="0056319F" w:rsidRPr="0056319F" w:rsidRDefault="0056319F" w:rsidP="0056319F">
            <w:pPr>
              <w:rPr>
                <w:rFonts w:ascii="Arial" w:hAnsi="Arial" w:cs="Arial"/>
                <w:sz w:val="14"/>
                <w:szCs w:val="14"/>
              </w:rPr>
            </w:pPr>
            <w:r w:rsidRPr="0056319F">
              <w:rPr>
                <w:rFonts w:ascii="Arial" w:hAnsi="Arial" w:cs="Arial"/>
                <w:sz w:val="14"/>
                <w:szCs w:val="14"/>
                <w:u w:val="single"/>
              </w:rPr>
              <w:t>Facts:</w:t>
            </w:r>
            <w:r w:rsidRPr="0056319F">
              <w:rPr>
                <w:rFonts w:ascii="Arial" w:hAnsi="Arial" w:cs="Arial"/>
                <w:sz w:val="14"/>
                <w:szCs w:val="14"/>
              </w:rPr>
              <w:t xml:space="preserve"> Patent claims relating to a “circuit means” for controlling electro-magnetotherapy </w:t>
            </w:r>
          </w:p>
          <w:p w14:paraId="1C221AD9" w14:textId="77777777" w:rsidR="0056319F" w:rsidRPr="0056319F" w:rsidRDefault="0056319F" w:rsidP="0056319F">
            <w:pPr>
              <w:rPr>
                <w:rFonts w:ascii="Arial" w:hAnsi="Arial" w:cs="Arial"/>
                <w:sz w:val="14"/>
                <w:szCs w:val="14"/>
              </w:rPr>
            </w:pPr>
            <w:r w:rsidRPr="0056319F">
              <w:rPr>
                <w:rFonts w:ascii="Arial" w:hAnsi="Arial" w:cs="Arial"/>
                <w:sz w:val="14"/>
                <w:szCs w:val="14"/>
                <w:u w:val="single"/>
              </w:rPr>
              <w:t>Held:</w:t>
            </w:r>
            <w:r w:rsidRPr="0056319F">
              <w:rPr>
                <w:rFonts w:ascii="Arial" w:hAnsi="Arial" w:cs="Arial"/>
                <w:sz w:val="14"/>
                <w:szCs w:val="14"/>
              </w:rPr>
              <w:t xml:space="preserve"> </w:t>
            </w:r>
            <w:r w:rsidRPr="0056319F">
              <w:rPr>
                <w:rFonts w:ascii="Arial" w:hAnsi="Arial" w:cs="Arial"/>
                <w:b/>
                <w:sz w:val="14"/>
                <w:szCs w:val="14"/>
              </w:rPr>
              <w:t>Purposive construction does away w/the purely literal interpretation, disciplines scope of “substantive” claims construction in interest of fairness to patentee &amp; the public</w:t>
            </w:r>
          </w:p>
          <w:p w14:paraId="636CAB5B" w14:textId="77777777" w:rsidR="0056319F" w:rsidRPr="0056319F" w:rsidRDefault="0056319F" w:rsidP="00136A97">
            <w:pPr>
              <w:pStyle w:val="ListParagraph"/>
              <w:numPr>
                <w:ilvl w:val="0"/>
                <w:numId w:val="284"/>
              </w:numPr>
              <w:rPr>
                <w:rFonts w:ascii="Arial" w:hAnsi="Arial" w:cs="Arial"/>
                <w:sz w:val="14"/>
                <w:szCs w:val="14"/>
                <w:u w:val="single"/>
              </w:rPr>
            </w:pPr>
            <w:r w:rsidRPr="0056319F">
              <w:rPr>
                <w:rFonts w:ascii="Arial" w:hAnsi="Arial" w:cs="Arial"/>
                <w:b/>
                <w:sz w:val="14"/>
                <w:szCs w:val="14"/>
                <w:u w:val="single"/>
              </w:rPr>
              <w:t>Essential vs. Non-Essential?</w:t>
            </w:r>
          </w:p>
          <w:p w14:paraId="5AF6A88F" w14:textId="77777777" w:rsidR="0056319F" w:rsidRPr="0056319F" w:rsidRDefault="0056319F" w:rsidP="00136A97">
            <w:pPr>
              <w:pStyle w:val="ListParagraph"/>
              <w:numPr>
                <w:ilvl w:val="1"/>
                <w:numId w:val="284"/>
              </w:numPr>
              <w:rPr>
                <w:rFonts w:ascii="Arial" w:hAnsi="Arial" w:cs="Arial"/>
                <w:sz w:val="14"/>
                <w:szCs w:val="14"/>
                <w:u w:val="single"/>
              </w:rPr>
            </w:pPr>
            <w:r w:rsidRPr="0056319F">
              <w:rPr>
                <w:rFonts w:ascii="Arial" w:hAnsi="Arial" w:cs="Arial"/>
                <w:sz w:val="14"/>
                <w:szCs w:val="14"/>
              </w:rPr>
              <w:t xml:space="preserve">Consider either the </w:t>
            </w:r>
            <w:r w:rsidRPr="0056319F">
              <w:rPr>
                <w:rFonts w:ascii="Arial" w:hAnsi="Arial" w:cs="Arial"/>
                <w:b/>
                <w:sz w:val="14"/>
                <w:szCs w:val="14"/>
                <w:u w:val="single"/>
              </w:rPr>
              <w:t xml:space="preserve">intent of the inventor </w:t>
            </w:r>
            <w:r w:rsidRPr="0056319F">
              <w:rPr>
                <w:rFonts w:ascii="Arial" w:hAnsi="Arial" w:cs="Arial"/>
                <w:b/>
                <w:i/>
                <w:sz w:val="14"/>
                <w:szCs w:val="14"/>
                <w:u w:val="single"/>
              </w:rPr>
              <w:t>OR</w:t>
            </w:r>
            <w:r w:rsidRPr="0056319F">
              <w:rPr>
                <w:rFonts w:ascii="Arial" w:hAnsi="Arial" w:cs="Arial"/>
                <w:b/>
                <w:sz w:val="14"/>
                <w:szCs w:val="14"/>
                <w:u w:val="single"/>
              </w:rPr>
              <w:t xml:space="preserve"> whether a person skilled in the art would appreciate that a particular element could be substituted w/o affecting the working of the invention</w:t>
            </w:r>
          </w:p>
          <w:p w14:paraId="43AD625F" w14:textId="77777777" w:rsidR="0056319F" w:rsidRPr="0056319F" w:rsidRDefault="0056319F" w:rsidP="00136A97">
            <w:pPr>
              <w:pStyle w:val="ListParagraph"/>
              <w:numPr>
                <w:ilvl w:val="0"/>
                <w:numId w:val="284"/>
              </w:numPr>
              <w:rPr>
                <w:rFonts w:ascii="Arial" w:hAnsi="Arial" w:cs="Arial"/>
                <w:sz w:val="14"/>
                <w:szCs w:val="14"/>
                <w:u w:val="single"/>
              </w:rPr>
            </w:pPr>
            <w:r w:rsidRPr="0056319F">
              <w:rPr>
                <w:rFonts w:ascii="Arial" w:hAnsi="Arial" w:cs="Arial"/>
                <w:b/>
                <w:sz w:val="14"/>
                <w:szCs w:val="14"/>
              </w:rPr>
              <w:t>Non-Essential Elements -</w:t>
            </w:r>
            <w:r w:rsidRPr="0056319F">
              <w:rPr>
                <w:rFonts w:ascii="Arial" w:hAnsi="Arial" w:cs="Arial"/>
                <w:sz w:val="14"/>
                <w:szCs w:val="14"/>
              </w:rPr>
              <w:t xml:space="preserve"> must be shown either:</w:t>
            </w:r>
          </w:p>
          <w:p w14:paraId="6DA3A9FB" w14:textId="77777777" w:rsidR="0056319F" w:rsidRPr="0056319F" w:rsidRDefault="0056319F" w:rsidP="00136A97">
            <w:pPr>
              <w:pStyle w:val="ListParagraph"/>
              <w:numPr>
                <w:ilvl w:val="1"/>
                <w:numId w:val="284"/>
              </w:numPr>
              <w:rPr>
                <w:rFonts w:ascii="Arial" w:hAnsi="Arial" w:cs="Arial"/>
                <w:sz w:val="14"/>
                <w:szCs w:val="14"/>
                <w:u w:val="single"/>
              </w:rPr>
            </w:pPr>
            <w:r w:rsidRPr="0056319F">
              <w:rPr>
                <w:rFonts w:ascii="Arial" w:hAnsi="Arial" w:cs="Arial"/>
                <w:sz w:val="14"/>
                <w:szCs w:val="14"/>
              </w:rPr>
              <w:t>That on a purposive construction of the words of the claim that it was clearly not intended to be essential, OR</w:t>
            </w:r>
          </w:p>
          <w:p w14:paraId="3ABCE95C" w14:textId="77777777" w:rsidR="0056319F" w:rsidRPr="0056319F" w:rsidRDefault="0056319F" w:rsidP="00136A97">
            <w:pPr>
              <w:pStyle w:val="ListParagraph"/>
              <w:numPr>
                <w:ilvl w:val="2"/>
                <w:numId w:val="284"/>
              </w:numPr>
              <w:rPr>
                <w:rFonts w:ascii="Arial" w:hAnsi="Arial" w:cs="Arial"/>
                <w:sz w:val="14"/>
                <w:szCs w:val="14"/>
                <w:u w:val="single"/>
              </w:rPr>
            </w:pPr>
            <w:r w:rsidRPr="0056319F">
              <w:rPr>
                <w:rFonts w:ascii="Arial" w:hAnsi="Arial" w:cs="Arial"/>
                <w:sz w:val="14"/>
                <w:szCs w:val="14"/>
              </w:rPr>
              <w:t xml:space="preserve">Evidence of intent only gleaned </w:t>
            </w:r>
            <w:r w:rsidRPr="0056319F">
              <w:rPr>
                <w:rFonts w:ascii="Arial" w:hAnsi="Arial" w:cs="Arial"/>
                <w:sz w:val="14"/>
                <w:szCs w:val="14"/>
                <w:u w:val="single"/>
              </w:rPr>
              <w:t xml:space="preserve">from claims themselves, </w:t>
            </w:r>
            <w:r w:rsidRPr="0056319F">
              <w:rPr>
                <w:rFonts w:ascii="Arial" w:hAnsi="Arial" w:cs="Arial"/>
                <w:b/>
                <w:sz w:val="14"/>
                <w:szCs w:val="14"/>
                <w:u w:val="single"/>
              </w:rPr>
              <w:t>can’t use extrinsic evidence to prove intent</w:t>
            </w:r>
          </w:p>
          <w:p w14:paraId="7C514CE7" w14:textId="77777777" w:rsidR="0056319F" w:rsidRPr="0056319F" w:rsidRDefault="0056319F" w:rsidP="00136A97">
            <w:pPr>
              <w:pStyle w:val="ListParagraph"/>
              <w:numPr>
                <w:ilvl w:val="1"/>
                <w:numId w:val="284"/>
              </w:numPr>
              <w:rPr>
                <w:rFonts w:ascii="Arial" w:hAnsi="Arial" w:cs="Arial"/>
                <w:sz w:val="14"/>
                <w:szCs w:val="14"/>
                <w:u w:val="single"/>
              </w:rPr>
            </w:pPr>
            <w:r w:rsidRPr="0056319F">
              <w:rPr>
                <w:rFonts w:ascii="Arial" w:hAnsi="Arial" w:cs="Arial"/>
                <w:sz w:val="14"/>
                <w:szCs w:val="14"/>
              </w:rPr>
              <w:t xml:space="preserve">That at the date of publication of the patent, the skilled addressees would have appreciated that a particular element could be substituted w/o affecting the working of the invention </w:t>
            </w:r>
          </w:p>
          <w:p w14:paraId="56003BFE" w14:textId="77777777" w:rsidR="0056319F" w:rsidRPr="0056319F" w:rsidRDefault="0056319F" w:rsidP="00136A97">
            <w:pPr>
              <w:pStyle w:val="ListParagraph"/>
              <w:numPr>
                <w:ilvl w:val="2"/>
                <w:numId w:val="284"/>
              </w:numPr>
              <w:rPr>
                <w:rFonts w:ascii="Arial" w:hAnsi="Arial" w:cs="Arial"/>
                <w:sz w:val="14"/>
                <w:szCs w:val="14"/>
                <w:u w:val="single"/>
              </w:rPr>
            </w:pPr>
            <w:r w:rsidRPr="0056319F">
              <w:rPr>
                <w:rFonts w:ascii="Arial" w:hAnsi="Arial" w:cs="Arial"/>
                <w:sz w:val="14"/>
                <w:szCs w:val="14"/>
              </w:rPr>
              <w:t>I.e. Had the skilled worker at the time been told of both the element specified in the claim and the variant and “asked whether the variant would obviously work in the same way”, answer would be YES)</w:t>
            </w:r>
          </w:p>
          <w:p w14:paraId="620A65B3" w14:textId="77777777" w:rsidR="0056319F" w:rsidRPr="0056319F" w:rsidRDefault="0056319F" w:rsidP="0056319F">
            <w:pPr>
              <w:rPr>
                <w:rFonts w:ascii="Arial" w:hAnsi="Arial" w:cs="Arial"/>
                <w:sz w:val="14"/>
                <w:szCs w:val="14"/>
                <w:u w:val="single"/>
              </w:rPr>
            </w:pPr>
          </w:p>
          <w:p w14:paraId="5F72AE69" w14:textId="5F976B46" w:rsidR="0056319F" w:rsidRPr="0056319F" w:rsidRDefault="0056319F" w:rsidP="003957A3">
            <w:pPr>
              <w:rPr>
                <w:rFonts w:ascii="Arial" w:hAnsi="Arial" w:cs="Arial"/>
                <w:sz w:val="16"/>
                <w:szCs w:val="16"/>
              </w:rPr>
            </w:pPr>
            <w:r w:rsidRPr="0056319F">
              <w:rPr>
                <w:rFonts w:ascii="Arial" w:hAnsi="Arial" w:cs="Arial"/>
                <w:sz w:val="14"/>
                <w:szCs w:val="14"/>
              </w:rPr>
              <w:t>Failed to establish that respondent’s system included all of the essential elements set forth in the patent claims when construed in an informed &amp; purposive manner; appeal dismissed.</w:t>
            </w:r>
            <w:r w:rsidRPr="007A45A6">
              <w:rPr>
                <w:rFonts w:ascii="Arial" w:hAnsi="Arial" w:cs="Arial"/>
                <w:sz w:val="16"/>
                <w:szCs w:val="16"/>
              </w:rPr>
              <w:t xml:space="preserve"> </w:t>
            </w:r>
          </w:p>
        </w:tc>
      </w:tr>
    </w:tbl>
    <w:p w14:paraId="7DCAD173" w14:textId="77777777" w:rsidR="0056319F" w:rsidRDefault="0056319F" w:rsidP="003957A3">
      <w:pPr>
        <w:rPr>
          <w:rFonts w:ascii="Arial" w:hAnsi="Arial" w:cs="Arial"/>
          <w:b/>
          <w:sz w:val="16"/>
          <w:szCs w:val="16"/>
        </w:rPr>
      </w:pPr>
    </w:p>
    <w:p w14:paraId="3D97A816" w14:textId="77777777" w:rsidR="00136A97" w:rsidRDefault="00136A97" w:rsidP="003957A3">
      <w:pPr>
        <w:rPr>
          <w:rFonts w:ascii="Arial" w:hAnsi="Arial" w:cs="Arial"/>
          <w:b/>
          <w:sz w:val="16"/>
          <w:szCs w:val="16"/>
        </w:rPr>
      </w:pPr>
    </w:p>
    <w:p w14:paraId="7E182EBA" w14:textId="77777777" w:rsidR="00136A97" w:rsidRDefault="00136A97" w:rsidP="003957A3">
      <w:pPr>
        <w:rPr>
          <w:rFonts w:ascii="Arial" w:hAnsi="Arial" w:cs="Arial"/>
          <w:b/>
          <w:sz w:val="16"/>
          <w:szCs w:val="16"/>
        </w:rPr>
      </w:pPr>
    </w:p>
    <w:p w14:paraId="00C59481" w14:textId="77777777" w:rsidR="00136A97" w:rsidRDefault="00136A97" w:rsidP="003957A3">
      <w:pPr>
        <w:rPr>
          <w:rFonts w:ascii="Arial" w:hAnsi="Arial" w:cs="Arial"/>
          <w:b/>
          <w:sz w:val="16"/>
          <w:szCs w:val="16"/>
        </w:rPr>
      </w:pPr>
    </w:p>
    <w:p w14:paraId="36DEC0F3" w14:textId="77777777" w:rsidR="00136A97" w:rsidRDefault="00136A97" w:rsidP="003957A3">
      <w:pPr>
        <w:rPr>
          <w:rFonts w:ascii="Arial" w:hAnsi="Arial" w:cs="Arial"/>
          <w:b/>
          <w:sz w:val="16"/>
          <w:szCs w:val="16"/>
        </w:rPr>
      </w:pPr>
    </w:p>
    <w:p w14:paraId="1A9D0AF0" w14:textId="77777777" w:rsidR="00136A97" w:rsidRDefault="00136A97" w:rsidP="003957A3">
      <w:pPr>
        <w:rPr>
          <w:rFonts w:ascii="Arial" w:hAnsi="Arial" w:cs="Arial"/>
          <w:b/>
          <w:sz w:val="16"/>
          <w:szCs w:val="16"/>
        </w:rPr>
      </w:pPr>
    </w:p>
    <w:p w14:paraId="15B96445" w14:textId="77777777" w:rsidR="00136A97" w:rsidRDefault="00136A97" w:rsidP="003957A3">
      <w:pPr>
        <w:rPr>
          <w:rFonts w:ascii="Arial" w:hAnsi="Arial" w:cs="Arial"/>
          <w:b/>
          <w:sz w:val="16"/>
          <w:szCs w:val="16"/>
        </w:rPr>
      </w:pPr>
    </w:p>
    <w:p w14:paraId="04485EB2" w14:textId="77777777" w:rsidR="00136A97" w:rsidRDefault="00136A97" w:rsidP="003957A3">
      <w:pPr>
        <w:rPr>
          <w:rFonts w:ascii="Arial" w:hAnsi="Arial" w:cs="Arial"/>
          <w:b/>
          <w:sz w:val="16"/>
          <w:szCs w:val="16"/>
        </w:rPr>
      </w:pPr>
    </w:p>
    <w:p w14:paraId="67658BE8" w14:textId="77777777" w:rsidR="00136A97" w:rsidRDefault="00136A97" w:rsidP="003957A3">
      <w:pPr>
        <w:rPr>
          <w:rFonts w:ascii="Arial" w:hAnsi="Arial" w:cs="Arial"/>
          <w:b/>
          <w:sz w:val="16"/>
          <w:szCs w:val="16"/>
        </w:rPr>
      </w:pPr>
    </w:p>
    <w:p w14:paraId="3DB53ACB" w14:textId="77777777" w:rsidR="00136A97" w:rsidRDefault="00136A97" w:rsidP="003957A3">
      <w:pPr>
        <w:rPr>
          <w:rFonts w:ascii="Arial" w:hAnsi="Arial" w:cs="Arial"/>
          <w:b/>
          <w:sz w:val="16"/>
          <w:szCs w:val="16"/>
        </w:rPr>
      </w:pPr>
    </w:p>
    <w:p w14:paraId="6C9D4CB8" w14:textId="77777777" w:rsidR="00136A97" w:rsidRDefault="00136A97" w:rsidP="003957A3">
      <w:pPr>
        <w:rPr>
          <w:rFonts w:ascii="Arial" w:hAnsi="Arial" w:cs="Arial"/>
          <w:b/>
          <w:sz w:val="16"/>
          <w:szCs w:val="16"/>
        </w:rPr>
      </w:pPr>
    </w:p>
    <w:p w14:paraId="699519EA" w14:textId="77777777" w:rsidR="00136A97" w:rsidRDefault="00136A97" w:rsidP="003957A3">
      <w:pPr>
        <w:rPr>
          <w:rFonts w:ascii="Arial" w:hAnsi="Arial" w:cs="Arial"/>
          <w:b/>
          <w:sz w:val="16"/>
          <w:szCs w:val="16"/>
        </w:rPr>
      </w:pPr>
    </w:p>
    <w:p w14:paraId="18101594" w14:textId="77777777" w:rsidR="00136A97" w:rsidRDefault="00136A97" w:rsidP="003957A3">
      <w:pPr>
        <w:rPr>
          <w:rFonts w:ascii="Arial" w:hAnsi="Arial" w:cs="Arial"/>
          <w:b/>
          <w:sz w:val="16"/>
          <w:szCs w:val="16"/>
        </w:rPr>
      </w:pPr>
    </w:p>
    <w:p w14:paraId="3C189400" w14:textId="77777777" w:rsidR="00136A97" w:rsidRDefault="00136A97" w:rsidP="003957A3">
      <w:pPr>
        <w:rPr>
          <w:rFonts w:ascii="Arial" w:hAnsi="Arial" w:cs="Arial"/>
          <w:b/>
          <w:sz w:val="16"/>
          <w:szCs w:val="16"/>
        </w:rPr>
      </w:pPr>
    </w:p>
    <w:p w14:paraId="15F2978C" w14:textId="77777777" w:rsidR="00136A97" w:rsidRDefault="00136A97" w:rsidP="003957A3">
      <w:pPr>
        <w:rPr>
          <w:rFonts w:ascii="Arial" w:hAnsi="Arial" w:cs="Arial"/>
          <w:b/>
          <w:sz w:val="16"/>
          <w:szCs w:val="16"/>
        </w:rPr>
      </w:pPr>
    </w:p>
    <w:p w14:paraId="16AC9DA5" w14:textId="77777777" w:rsidR="00136A97" w:rsidRDefault="00136A97" w:rsidP="003957A3">
      <w:pPr>
        <w:rPr>
          <w:rFonts w:ascii="Arial" w:hAnsi="Arial" w:cs="Arial"/>
          <w:b/>
          <w:sz w:val="16"/>
          <w:szCs w:val="16"/>
        </w:rPr>
      </w:pPr>
    </w:p>
    <w:p w14:paraId="772876DD" w14:textId="77777777" w:rsidR="00136A97" w:rsidRDefault="00136A97" w:rsidP="003957A3">
      <w:pPr>
        <w:rPr>
          <w:rFonts w:ascii="Arial" w:hAnsi="Arial" w:cs="Arial"/>
          <w:b/>
          <w:sz w:val="16"/>
          <w:szCs w:val="16"/>
        </w:rPr>
      </w:pPr>
    </w:p>
    <w:p w14:paraId="6664F7C4" w14:textId="77777777" w:rsidR="00136A97" w:rsidRDefault="00136A97" w:rsidP="003957A3">
      <w:pPr>
        <w:rPr>
          <w:rFonts w:ascii="Arial" w:hAnsi="Arial" w:cs="Arial"/>
          <w:b/>
          <w:sz w:val="16"/>
          <w:szCs w:val="16"/>
        </w:rPr>
      </w:pPr>
    </w:p>
    <w:p w14:paraId="4A82013B" w14:textId="77777777" w:rsidR="00136A97" w:rsidRDefault="00136A97" w:rsidP="003957A3">
      <w:pPr>
        <w:rPr>
          <w:rFonts w:ascii="Arial" w:hAnsi="Arial" w:cs="Arial"/>
          <w:b/>
          <w:sz w:val="16"/>
          <w:szCs w:val="16"/>
        </w:rPr>
      </w:pPr>
    </w:p>
    <w:p w14:paraId="787604E7" w14:textId="77777777" w:rsidR="00136A97" w:rsidRDefault="00136A97" w:rsidP="003957A3">
      <w:pPr>
        <w:rPr>
          <w:rFonts w:ascii="Arial" w:hAnsi="Arial" w:cs="Arial"/>
          <w:b/>
          <w:sz w:val="16"/>
          <w:szCs w:val="16"/>
        </w:rPr>
      </w:pPr>
    </w:p>
    <w:p w14:paraId="62A71544" w14:textId="77777777" w:rsidR="00136A97" w:rsidRDefault="00136A97" w:rsidP="003957A3">
      <w:pPr>
        <w:rPr>
          <w:rFonts w:ascii="Arial" w:hAnsi="Arial" w:cs="Arial"/>
          <w:b/>
          <w:sz w:val="16"/>
          <w:szCs w:val="16"/>
        </w:rPr>
      </w:pPr>
    </w:p>
    <w:p w14:paraId="3EE7BB94" w14:textId="77777777" w:rsidR="00136A97" w:rsidRDefault="00136A97" w:rsidP="003957A3">
      <w:pPr>
        <w:rPr>
          <w:rFonts w:ascii="Arial" w:hAnsi="Arial" w:cs="Arial"/>
          <w:b/>
          <w:sz w:val="16"/>
          <w:szCs w:val="16"/>
        </w:rPr>
      </w:pPr>
    </w:p>
    <w:p w14:paraId="5B13E97E" w14:textId="77777777" w:rsidR="00136A97" w:rsidRDefault="00136A97" w:rsidP="003957A3">
      <w:pPr>
        <w:rPr>
          <w:rFonts w:ascii="Arial" w:hAnsi="Arial" w:cs="Arial"/>
          <w:b/>
          <w:sz w:val="16"/>
          <w:szCs w:val="16"/>
        </w:rPr>
      </w:pPr>
    </w:p>
    <w:p w14:paraId="25F1609D" w14:textId="77777777" w:rsidR="00136A97" w:rsidRDefault="00136A97" w:rsidP="003957A3">
      <w:pPr>
        <w:rPr>
          <w:rFonts w:ascii="Arial" w:hAnsi="Arial" w:cs="Arial"/>
          <w:b/>
          <w:sz w:val="16"/>
          <w:szCs w:val="16"/>
        </w:rPr>
      </w:pPr>
    </w:p>
    <w:p w14:paraId="381438B5" w14:textId="77777777" w:rsidR="00136A97" w:rsidRDefault="00136A97" w:rsidP="003957A3">
      <w:pPr>
        <w:rPr>
          <w:rFonts w:ascii="Arial" w:hAnsi="Arial" w:cs="Arial"/>
          <w:b/>
          <w:sz w:val="16"/>
          <w:szCs w:val="16"/>
        </w:rPr>
      </w:pPr>
    </w:p>
    <w:p w14:paraId="7AD05124" w14:textId="77777777" w:rsidR="00136A97" w:rsidRDefault="00136A97" w:rsidP="003957A3">
      <w:pPr>
        <w:rPr>
          <w:rFonts w:ascii="Arial" w:hAnsi="Arial" w:cs="Arial"/>
          <w:b/>
          <w:sz w:val="16"/>
          <w:szCs w:val="16"/>
        </w:rPr>
      </w:pPr>
    </w:p>
    <w:p w14:paraId="24C5C6AB" w14:textId="77777777" w:rsidR="00136A97" w:rsidRDefault="00136A97" w:rsidP="003957A3">
      <w:pPr>
        <w:rPr>
          <w:rFonts w:ascii="Arial" w:hAnsi="Arial" w:cs="Arial"/>
          <w:b/>
          <w:sz w:val="16"/>
          <w:szCs w:val="16"/>
        </w:rPr>
      </w:pPr>
    </w:p>
    <w:p w14:paraId="526359DF" w14:textId="77777777" w:rsidR="00136A97" w:rsidRDefault="00136A97" w:rsidP="003957A3">
      <w:pPr>
        <w:rPr>
          <w:rFonts w:ascii="Arial" w:hAnsi="Arial" w:cs="Arial"/>
          <w:b/>
          <w:sz w:val="16"/>
          <w:szCs w:val="16"/>
        </w:rPr>
      </w:pPr>
    </w:p>
    <w:p w14:paraId="487BB25A" w14:textId="77777777" w:rsidR="00136A97" w:rsidRDefault="00136A97" w:rsidP="003957A3">
      <w:pPr>
        <w:rPr>
          <w:rFonts w:ascii="Arial" w:hAnsi="Arial" w:cs="Arial"/>
          <w:b/>
          <w:sz w:val="16"/>
          <w:szCs w:val="16"/>
        </w:rPr>
      </w:pPr>
    </w:p>
    <w:p w14:paraId="4C760794" w14:textId="77777777" w:rsidR="00136A97" w:rsidRDefault="00136A97" w:rsidP="003957A3">
      <w:pPr>
        <w:rPr>
          <w:rFonts w:ascii="Arial" w:hAnsi="Arial" w:cs="Arial"/>
          <w:b/>
          <w:sz w:val="16"/>
          <w:szCs w:val="16"/>
        </w:rPr>
      </w:pPr>
    </w:p>
    <w:p w14:paraId="670D8D48" w14:textId="77777777" w:rsidR="00136A97" w:rsidRDefault="00136A97" w:rsidP="003957A3">
      <w:pPr>
        <w:rPr>
          <w:rFonts w:ascii="Arial" w:hAnsi="Arial" w:cs="Arial"/>
          <w:b/>
          <w:sz w:val="16"/>
          <w:szCs w:val="16"/>
        </w:rPr>
      </w:pPr>
    </w:p>
    <w:p w14:paraId="0DF1FF2A" w14:textId="77777777" w:rsidR="00136A97" w:rsidRDefault="00136A97" w:rsidP="003957A3">
      <w:pPr>
        <w:rPr>
          <w:rFonts w:ascii="Arial" w:hAnsi="Arial" w:cs="Arial"/>
          <w:b/>
          <w:sz w:val="16"/>
          <w:szCs w:val="16"/>
        </w:rPr>
      </w:pPr>
    </w:p>
    <w:p w14:paraId="17D6B957" w14:textId="77777777" w:rsidR="00136A97" w:rsidRDefault="00136A97" w:rsidP="003957A3">
      <w:pPr>
        <w:rPr>
          <w:rFonts w:ascii="Arial" w:hAnsi="Arial" w:cs="Arial"/>
          <w:b/>
          <w:sz w:val="16"/>
          <w:szCs w:val="16"/>
        </w:rPr>
      </w:pPr>
    </w:p>
    <w:p w14:paraId="2390F23C" w14:textId="77777777" w:rsidR="00136A97" w:rsidRDefault="00136A97" w:rsidP="003957A3">
      <w:pPr>
        <w:rPr>
          <w:rFonts w:ascii="Arial" w:hAnsi="Arial" w:cs="Arial"/>
          <w:b/>
          <w:sz w:val="16"/>
          <w:szCs w:val="16"/>
        </w:rPr>
      </w:pPr>
    </w:p>
    <w:p w14:paraId="0AA9A10C" w14:textId="77777777" w:rsidR="00136A97" w:rsidRDefault="00136A97" w:rsidP="003957A3">
      <w:pPr>
        <w:rPr>
          <w:rFonts w:ascii="Arial" w:hAnsi="Arial" w:cs="Arial"/>
          <w:b/>
          <w:sz w:val="16"/>
          <w:szCs w:val="16"/>
        </w:rPr>
      </w:pPr>
    </w:p>
    <w:p w14:paraId="2893F425" w14:textId="77777777" w:rsidR="00136A97" w:rsidRDefault="00136A97" w:rsidP="003957A3">
      <w:pPr>
        <w:rPr>
          <w:rFonts w:ascii="Arial" w:hAnsi="Arial" w:cs="Arial"/>
          <w:b/>
          <w:sz w:val="16"/>
          <w:szCs w:val="16"/>
        </w:rPr>
      </w:pPr>
    </w:p>
    <w:p w14:paraId="4F09FE6A" w14:textId="77777777" w:rsidR="00136A97" w:rsidRDefault="00136A97" w:rsidP="003957A3">
      <w:pPr>
        <w:rPr>
          <w:rFonts w:ascii="Arial" w:hAnsi="Arial" w:cs="Arial"/>
          <w:b/>
          <w:sz w:val="16"/>
          <w:szCs w:val="16"/>
        </w:rPr>
      </w:pPr>
    </w:p>
    <w:p w14:paraId="4D721394" w14:textId="77777777" w:rsidR="00136A97" w:rsidRDefault="00136A97" w:rsidP="003957A3">
      <w:pPr>
        <w:rPr>
          <w:rFonts w:ascii="Arial" w:hAnsi="Arial" w:cs="Arial"/>
          <w:b/>
          <w:sz w:val="16"/>
          <w:szCs w:val="16"/>
        </w:rPr>
      </w:pPr>
    </w:p>
    <w:p w14:paraId="2C660443" w14:textId="77777777" w:rsidR="00136A97" w:rsidRDefault="00136A97" w:rsidP="003957A3">
      <w:pPr>
        <w:rPr>
          <w:rFonts w:ascii="Arial" w:hAnsi="Arial" w:cs="Arial"/>
          <w:b/>
          <w:sz w:val="16"/>
          <w:szCs w:val="16"/>
        </w:rPr>
      </w:pPr>
    </w:p>
    <w:p w14:paraId="60BE3C9B" w14:textId="77777777" w:rsidR="00136A97" w:rsidRDefault="00136A97" w:rsidP="003957A3">
      <w:pPr>
        <w:rPr>
          <w:rFonts w:ascii="Arial" w:hAnsi="Arial" w:cs="Arial"/>
          <w:b/>
          <w:sz w:val="16"/>
          <w:szCs w:val="16"/>
        </w:rPr>
      </w:pPr>
    </w:p>
    <w:p w14:paraId="7D27DDF9" w14:textId="77777777" w:rsidR="00136A97" w:rsidRDefault="00136A97" w:rsidP="003957A3">
      <w:pPr>
        <w:rPr>
          <w:rFonts w:ascii="Arial" w:hAnsi="Arial" w:cs="Arial"/>
          <w:b/>
          <w:sz w:val="16"/>
          <w:szCs w:val="16"/>
        </w:rPr>
      </w:pPr>
    </w:p>
    <w:p w14:paraId="7D7B8739" w14:textId="77777777" w:rsidR="00136A97" w:rsidRDefault="00136A97" w:rsidP="003957A3">
      <w:pPr>
        <w:rPr>
          <w:rFonts w:ascii="Arial" w:hAnsi="Arial" w:cs="Arial"/>
          <w:b/>
          <w:sz w:val="16"/>
          <w:szCs w:val="16"/>
        </w:rPr>
      </w:pPr>
    </w:p>
    <w:p w14:paraId="06FF99F6" w14:textId="77777777" w:rsidR="00136A97" w:rsidRDefault="00136A97" w:rsidP="003957A3">
      <w:pPr>
        <w:rPr>
          <w:rFonts w:ascii="Arial" w:hAnsi="Arial" w:cs="Arial"/>
          <w:b/>
          <w:sz w:val="16"/>
          <w:szCs w:val="16"/>
        </w:rPr>
      </w:pPr>
    </w:p>
    <w:p w14:paraId="16C21669" w14:textId="77777777" w:rsidR="00136A97" w:rsidRDefault="00136A97" w:rsidP="003957A3">
      <w:pPr>
        <w:rPr>
          <w:rFonts w:ascii="Arial" w:hAnsi="Arial" w:cs="Arial"/>
          <w:b/>
          <w:sz w:val="16"/>
          <w:szCs w:val="16"/>
        </w:rPr>
      </w:pPr>
    </w:p>
    <w:p w14:paraId="2EE27BC8" w14:textId="77777777" w:rsidR="00136A97" w:rsidRDefault="00136A97" w:rsidP="003957A3">
      <w:pPr>
        <w:rPr>
          <w:rFonts w:ascii="Arial" w:hAnsi="Arial" w:cs="Arial"/>
          <w:b/>
          <w:sz w:val="16"/>
          <w:szCs w:val="16"/>
        </w:rPr>
      </w:pPr>
    </w:p>
    <w:p w14:paraId="41B385FE" w14:textId="77777777" w:rsidR="00136A97" w:rsidRDefault="00136A97" w:rsidP="003957A3">
      <w:pPr>
        <w:rPr>
          <w:rFonts w:ascii="Arial" w:hAnsi="Arial" w:cs="Arial"/>
          <w:b/>
          <w:sz w:val="16"/>
          <w:szCs w:val="16"/>
        </w:rPr>
      </w:pPr>
    </w:p>
    <w:p w14:paraId="1F282F0D" w14:textId="77777777" w:rsidR="00136A97" w:rsidRDefault="00136A97" w:rsidP="003957A3">
      <w:pPr>
        <w:rPr>
          <w:rFonts w:ascii="Arial" w:hAnsi="Arial" w:cs="Arial"/>
          <w:b/>
          <w:sz w:val="16"/>
          <w:szCs w:val="16"/>
        </w:rPr>
      </w:pPr>
    </w:p>
    <w:p w14:paraId="63A1CE07" w14:textId="77777777" w:rsidR="00136A97" w:rsidRDefault="00136A97" w:rsidP="003957A3">
      <w:pPr>
        <w:rPr>
          <w:rFonts w:ascii="Arial" w:hAnsi="Arial" w:cs="Arial"/>
          <w:b/>
          <w:sz w:val="16"/>
          <w:szCs w:val="16"/>
        </w:rPr>
      </w:pPr>
    </w:p>
    <w:p w14:paraId="5169C73F" w14:textId="77777777" w:rsidR="00136A97" w:rsidRDefault="00136A97" w:rsidP="003957A3">
      <w:pPr>
        <w:rPr>
          <w:rFonts w:ascii="Arial" w:hAnsi="Arial" w:cs="Arial"/>
          <w:b/>
          <w:sz w:val="16"/>
          <w:szCs w:val="16"/>
        </w:rPr>
      </w:pPr>
    </w:p>
    <w:p w14:paraId="620D9A85" w14:textId="77777777" w:rsidR="00136A97" w:rsidRDefault="00136A97" w:rsidP="003957A3">
      <w:pPr>
        <w:rPr>
          <w:rFonts w:ascii="Arial" w:hAnsi="Arial" w:cs="Arial"/>
          <w:b/>
          <w:sz w:val="16"/>
          <w:szCs w:val="16"/>
        </w:rPr>
      </w:pPr>
    </w:p>
    <w:p w14:paraId="3EEDC9F7" w14:textId="77777777" w:rsidR="00136A97" w:rsidRDefault="00136A97" w:rsidP="003957A3">
      <w:pPr>
        <w:rPr>
          <w:rFonts w:ascii="Arial" w:hAnsi="Arial" w:cs="Arial"/>
          <w:b/>
          <w:sz w:val="16"/>
          <w:szCs w:val="16"/>
        </w:rPr>
      </w:pPr>
    </w:p>
    <w:p w14:paraId="4369E6EA" w14:textId="77777777" w:rsidR="00136A97" w:rsidRDefault="00136A97" w:rsidP="003957A3">
      <w:pPr>
        <w:rPr>
          <w:rFonts w:ascii="Arial" w:hAnsi="Arial" w:cs="Arial"/>
          <w:b/>
          <w:sz w:val="16"/>
          <w:szCs w:val="16"/>
        </w:rPr>
      </w:pPr>
    </w:p>
    <w:p w14:paraId="50CC8536" w14:textId="77777777" w:rsidR="00136A97" w:rsidRDefault="00136A97" w:rsidP="003957A3">
      <w:pPr>
        <w:rPr>
          <w:rFonts w:ascii="Arial" w:hAnsi="Arial" w:cs="Arial"/>
          <w:b/>
          <w:sz w:val="16"/>
          <w:szCs w:val="16"/>
        </w:rPr>
      </w:pPr>
    </w:p>
    <w:p w14:paraId="511F392A" w14:textId="77777777" w:rsidR="00136A97" w:rsidRDefault="00136A97" w:rsidP="003957A3">
      <w:pPr>
        <w:rPr>
          <w:rFonts w:ascii="Arial" w:hAnsi="Arial" w:cs="Arial"/>
          <w:b/>
          <w:sz w:val="16"/>
          <w:szCs w:val="16"/>
        </w:rPr>
      </w:pPr>
    </w:p>
    <w:p w14:paraId="35E0E437" w14:textId="77777777" w:rsidR="00136A97" w:rsidRDefault="00136A97" w:rsidP="003957A3">
      <w:pPr>
        <w:rPr>
          <w:rFonts w:ascii="Arial" w:hAnsi="Arial" w:cs="Arial"/>
          <w:b/>
          <w:sz w:val="16"/>
          <w:szCs w:val="16"/>
        </w:rPr>
      </w:pPr>
    </w:p>
    <w:p w14:paraId="0F9FD14C" w14:textId="77777777" w:rsidR="00136A97" w:rsidRDefault="00136A97" w:rsidP="003957A3">
      <w:pPr>
        <w:rPr>
          <w:rFonts w:ascii="Arial" w:hAnsi="Arial" w:cs="Arial"/>
          <w:b/>
          <w:sz w:val="16"/>
          <w:szCs w:val="16"/>
        </w:rPr>
      </w:pPr>
    </w:p>
    <w:p w14:paraId="012D16BF" w14:textId="77777777" w:rsidR="00136A97" w:rsidRDefault="00136A97" w:rsidP="003957A3">
      <w:pPr>
        <w:rPr>
          <w:rFonts w:ascii="Arial" w:hAnsi="Arial" w:cs="Arial"/>
          <w:b/>
          <w:sz w:val="16"/>
          <w:szCs w:val="16"/>
        </w:rPr>
      </w:pPr>
    </w:p>
    <w:p w14:paraId="39CE5176" w14:textId="77777777" w:rsidR="00136A97" w:rsidRDefault="00136A97" w:rsidP="003957A3">
      <w:pPr>
        <w:rPr>
          <w:rFonts w:ascii="Arial" w:hAnsi="Arial" w:cs="Arial"/>
          <w:b/>
          <w:sz w:val="16"/>
          <w:szCs w:val="16"/>
        </w:rPr>
      </w:pPr>
    </w:p>
    <w:p w14:paraId="3B17FEED" w14:textId="77777777" w:rsidR="00136A97" w:rsidRDefault="00136A97" w:rsidP="003957A3">
      <w:pPr>
        <w:rPr>
          <w:rFonts w:ascii="Arial" w:hAnsi="Arial" w:cs="Arial"/>
          <w:b/>
          <w:sz w:val="16"/>
          <w:szCs w:val="16"/>
        </w:rPr>
      </w:pPr>
    </w:p>
    <w:p w14:paraId="229B8DFC" w14:textId="77777777" w:rsidR="00136A97" w:rsidRDefault="00136A97" w:rsidP="003957A3">
      <w:pPr>
        <w:rPr>
          <w:rFonts w:ascii="Arial" w:hAnsi="Arial" w:cs="Arial"/>
          <w:b/>
          <w:sz w:val="16"/>
          <w:szCs w:val="16"/>
        </w:rPr>
      </w:pPr>
    </w:p>
    <w:p w14:paraId="44A2C5C0" w14:textId="77777777" w:rsidR="00136A97" w:rsidRDefault="00136A97" w:rsidP="003957A3">
      <w:pPr>
        <w:rPr>
          <w:rFonts w:ascii="Arial" w:hAnsi="Arial" w:cs="Arial"/>
          <w:b/>
          <w:sz w:val="16"/>
          <w:szCs w:val="16"/>
        </w:rPr>
      </w:pPr>
    </w:p>
    <w:p w14:paraId="33894259" w14:textId="77777777" w:rsidR="00136A97" w:rsidRDefault="00136A97" w:rsidP="003957A3">
      <w:pPr>
        <w:rPr>
          <w:rFonts w:ascii="Arial" w:hAnsi="Arial" w:cs="Arial"/>
          <w:b/>
          <w:sz w:val="16"/>
          <w:szCs w:val="16"/>
        </w:rPr>
      </w:pPr>
    </w:p>
    <w:p w14:paraId="33C323E1" w14:textId="77777777" w:rsidR="00136A97" w:rsidRDefault="00136A97" w:rsidP="003957A3">
      <w:pPr>
        <w:rPr>
          <w:rFonts w:ascii="Arial" w:hAnsi="Arial" w:cs="Arial"/>
          <w:b/>
          <w:sz w:val="16"/>
          <w:szCs w:val="16"/>
        </w:rPr>
      </w:pPr>
    </w:p>
    <w:p w14:paraId="60443685" w14:textId="77777777" w:rsidR="00136A97" w:rsidRDefault="00136A97" w:rsidP="003957A3">
      <w:pPr>
        <w:rPr>
          <w:rFonts w:ascii="Arial" w:hAnsi="Arial" w:cs="Arial"/>
          <w:b/>
          <w:sz w:val="16"/>
          <w:szCs w:val="16"/>
        </w:rPr>
      </w:pPr>
    </w:p>
    <w:p w14:paraId="33EC669B" w14:textId="77777777" w:rsidR="00136A97" w:rsidRDefault="00136A97" w:rsidP="003957A3">
      <w:pPr>
        <w:rPr>
          <w:rFonts w:ascii="Arial" w:hAnsi="Arial" w:cs="Arial"/>
          <w:b/>
          <w:sz w:val="16"/>
          <w:szCs w:val="16"/>
        </w:rPr>
      </w:pPr>
    </w:p>
    <w:p w14:paraId="0F291D6E" w14:textId="77777777" w:rsidR="00136A97" w:rsidRDefault="00136A97" w:rsidP="003957A3">
      <w:pPr>
        <w:rPr>
          <w:rFonts w:ascii="Arial" w:hAnsi="Arial" w:cs="Arial"/>
          <w:b/>
          <w:sz w:val="16"/>
          <w:szCs w:val="16"/>
        </w:rPr>
      </w:pPr>
    </w:p>
    <w:p w14:paraId="375AC5A0" w14:textId="77777777" w:rsidR="00136A97" w:rsidRDefault="00136A97" w:rsidP="003957A3">
      <w:pPr>
        <w:rPr>
          <w:rFonts w:ascii="Arial" w:hAnsi="Arial" w:cs="Arial"/>
          <w:b/>
          <w:sz w:val="16"/>
          <w:szCs w:val="16"/>
        </w:rPr>
      </w:pPr>
    </w:p>
    <w:p w14:paraId="305C5B99" w14:textId="77777777" w:rsidR="00136A97" w:rsidRDefault="00136A97" w:rsidP="003957A3">
      <w:pPr>
        <w:rPr>
          <w:rFonts w:ascii="Arial" w:hAnsi="Arial" w:cs="Arial"/>
          <w:b/>
          <w:sz w:val="16"/>
          <w:szCs w:val="16"/>
        </w:rPr>
      </w:pPr>
    </w:p>
    <w:p w14:paraId="6232D991" w14:textId="77777777" w:rsidR="00136A97" w:rsidRDefault="00136A97" w:rsidP="003957A3">
      <w:pPr>
        <w:rPr>
          <w:rFonts w:ascii="Arial" w:hAnsi="Arial" w:cs="Arial"/>
          <w:b/>
          <w:sz w:val="16"/>
          <w:szCs w:val="16"/>
        </w:rPr>
      </w:pPr>
    </w:p>
    <w:p w14:paraId="53D17979" w14:textId="77777777" w:rsidR="00136A97" w:rsidRDefault="00136A97" w:rsidP="003957A3">
      <w:pPr>
        <w:rPr>
          <w:rFonts w:ascii="Arial" w:hAnsi="Arial" w:cs="Arial"/>
          <w:b/>
          <w:sz w:val="16"/>
          <w:szCs w:val="16"/>
        </w:rPr>
      </w:pPr>
    </w:p>
    <w:p w14:paraId="262E0315" w14:textId="77777777" w:rsidR="00136A97" w:rsidRDefault="00136A97" w:rsidP="003957A3">
      <w:pPr>
        <w:rPr>
          <w:rFonts w:ascii="Arial" w:hAnsi="Arial" w:cs="Arial"/>
          <w:b/>
          <w:sz w:val="16"/>
          <w:szCs w:val="16"/>
        </w:rPr>
      </w:pPr>
    </w:p>
    <w:p w14:paraId="4E38F43A" w14:textId="77777777" w:rsidR="00136A97" w:rsidRDefault="00136A97" w:rsidP="003957A3">
      <w:pPr>
        <w:rPr>
          <w:rFonts w:ascii="Arial" w:hAnsi="Arial" w:cs="Arial"/>
          <w:b/>
          <w:sz w:val="16"/>
          <w:szCs w:val="16"/>
        </w:rPr>
      </w:pPr>
    </w:p>
    <w:p w14:paraId="79FE265D" w14:textId="77777777" w:rsidR="00136A97" w:rsidRDefault="00136A97" w:rsidP="003957A3">
      <w:pPr>
        <w:rPr>
          <w:rFonts w:ascii="Arial" w:hAnsi="Arial" w:cs="Arial"/>
          <w:b/>
          <w:sz w:val="16"/>
          <w:szCs w:val="16"/>
        </w:rPr>
      </w:pPr>
    </w:p>
    <w:p w14:paraId="0A260888" w14:textId="77777777" w:rsidR="007B0301" w:rsidRPr="00FF5FDA" w:rsidRDefault="00CA2272" w:rsidP="00FF5FDA">
      <w:pPr>
        <w:shd w:val="clear" w:color="auto" w:fill="D9E2F3" w:themeFill="accent5" w:themeFillTint="33"/>
        <w:rPr>
          <w:rFonts w:ascii="Arial" w:hAnsi="Arial" w:cs="Arial"/>
          <w:b/>
          <w:i/>
          <w:sz w:val="16"/>
          <w:szCs w:val="16"/>
          <w:lang w:val="en-CA"/>
        </w:rPr>
      </w:pPr>
      <w:r>
        <w:rPr>
          <w:rFonts w:ascii="Arial" w:hAnsi="Arial" w:cs="Arial"/>
          <w:b/>
          <w:sz w:val="16"/>
          <w:szCs w:val="16"/>
          <w:lang w:val="en-CA"/>
        </w:rPr>
        <w:t>TRADEMARKS</w:t>
      </w:r>
      <w:r w:rsidR="00FF5FDA">
        <w:rPr>
          <w:rFonts w:ascii="Arial" w:hAnsi="Arial" w:cs="Arial"/>
          <w:b/>
          <w:sz w:val="16"/>
          <w:szCs w:val="16"/>
          <w:lang w:val="en-CA"/>
        </w:rPr>
        <w:t xml:space="preserve"> (</w:t>
      </w:r>
      <w:r w:rsidR="00FF5FDA">
        <w:rPr>
          <w:rFonts w:ascii="Arial" w:hAnsi="Arial" w:cs="Arial"/>
          <w:b/>
          <w:i/>
          <w:sz w:val="16"/>
          <w:szCs w:val="16"/>
          <w:lang w:val="en-CA"/>
        </w:rPr>
        <w:t xml:space="preserve">Trademarks Act – </w:t>
      </w:r>
      <w:r w:rsidR="00FF5FDA">
        <w:rPr>
          <w:rFonts w:ascii="Arial" w:hAnsi="Arial" w:cs="Arial"/>
          <w:b/>
          <w:sz w:val="16"/>
          <w:szCs w:val="16"/>
          <w:lang w:val="en-CA"/>
        </w:rPr>
        <w:t>federal statute</w:t>
      </w:r>
      <w:r w:rsidR="00FF5FDA">
        <w:rPr>
          <w:rFonts w:ascii="Arial" w:hAnsi="Arial" w:cs="Arial"/>
          <w:b/>
          <w:i/>
          <w:sz w:val="16"/>
          <w:szCs w:val="16"/>
          <w:lang w:val="en-CA"/>
        </w:rPr>
        <w:t>)</w:t>
      </w:r>
    </w:p>
    <w:p w14:paraId="7021FBD5" w14:textId="77777777" w:rsidR="00CA2272" w:rsidRDefault="00CA2272" w:rsidP="00FF5FDA">
      <w:pPr>
        <w:shd w:val="clear" w:color="auto" w:fill="D9E2F3" w:themeFill="accent5" w:themeFillTint="33"/>
        <w:rPr>
          <w:rFonts w:ascii="Arial" w:hAnsi="Arial" w:cs="Arial"/>
          <w:b/>
          <w:sz w:val="16"/>
          <w:szCs w:val="16"/>
          <w:lang w:val="en-CA"/>
        </w:rPr>
      </w:pPr>
    </w:p>
    <w:p w14:paraId="62C6FD95" w14:textId="77777777" w:rsidR="00CA2272" w:rsidRDefault="00FF5FDA" w:rsidP="00CA2272">
      <w:pPr>
        <w:rPr>
          <w:rFonts w:ascii="Arial" w:hAnsi="Arial" w:cs="Arial"/>
          <w:sz w:val="16"/>
          <w:szCs w:val="16"/>
          <w:lang w:val="en-CA"/>
        </w:rPr>
      </w:pPr>
      <w:r>
        <w:rPr>
          <w:rFonts w:ascii="Arial" w:hAnsi="Arial" w:cs="Arial"/>
          <w:b/>
          <w:sz w:val="16"/>
          <w:szCs w:val="16"/>
          <w:lang w:val="en-CA"/>
        </w:rPr>
        <w:t xml:space="preserve">S 2 – </w:t>
      </w:r>
      <w:r w:rsidRPr="00FF5FDA">
        <w:rPr>
          <w:rFonts w:ascii="Arial" w:hAnsi="Arial" w:cs="Arial"/>
          <w:b/>
          <w:sz w:val="16"/>
          <w:szCs w:val="16"/>
          <w:highlight w:val="yellow"/>
          <w:lang w:val="en-CA"/>
        </w:rPr>
        <w:t>trademark defn</w:t>
      </w:r>
      <w:r>
        <w:rPr>
          <w:rFonts w:ascii="Arial" w:hAnsi="Arial" w:cs="Arial"/>
          <w:b/>
          <w:sz w:val="16"/>
          <w:szCs w:val="16"/>
          <w:lang w:val="en-CA"/>
        </w:rPr>
        <w:t xml:space="preserve">: </w:t>
      </w:r>
      <w:r>
        <w:rPr>
          <w:rFonts w:ascii="Arial" w:hAnsi="Arial" w:cs="Arial"/>
          <w:sz w:val="16"/>
          <w:szCs w:val="16"/>
          <w:lang w:val="en-CA"/>
        </w:rPr>
        <w:t>a mark that is used by a person for the purpose of distinguishing or so as to distinguish wares or services from those of others</w:t>
      </w:r>
    </w:p>
    <w:p w14:paraId="06FB29DB" w14:textId="77777777" w:rsidR="00FF5FDA" w:rsidRPr="00FF5FDA" w:rsidRDefault="00FF5FDA" w:rsidP="00FF5FDA">
      <w:pPr>
        <w:rPr>
          <w:rFonts w:ascii="Arial" w:hAnsi="Arial" w:cs="Arial"/>
          <w:b/>
          <w:sz w:val="16"/>
          <w:szCs w:val="16"/>
        </w:rPr>
      </w:pPr>
      <w:r w:rsidRPr="00FF5FDA">
        <w:rPr>
          <w:rFonts w:ascii="Arial" w:hAnsi="Arial" w:cs="Arial"/>
          <w:b/>
          <w:sz w:val="16"/>
          <w:szCs w:val="16"/>
        </w:rPr>
        <w:t xml:space="preserve">Trademark purpose: </w:t>
      </w:r>
      <w:r w:rsidRPr="00FF5FDA">
        <w:rPr>
          <w:rFonts w:ascii="Arial" w:hAnsi="Arial" w:cs="Arial"/>
          <w:sz w:val="16"/>
          <w:szCs w:val="16"/>
        </w:rPr>
        <w:t>3 purposes:</w:t>
      </w:r>
    </w:p>
    <w:p w14:paraId="6C81592C" w14:textId="77777777" w:rsidR="00FF5FDA" w:rsidRPr="00FF5FDA" w:rsidRDefault="00FF5FDA" w:rsidP="00FF5FDA">
      <w:pPr>
        <w:pStyle w:val="ListParagraph"/>
        <w:numPr>
          <w:ilvl w:val="1"/>
          <w:numId w:val="1"/>
        </w:numPr>
        <w:rPr>
          <w:rFonts w:ascii="Arial" w:hAnsi="Arial" w:cs="Arial"/>
          <w:b/>
          <w:sz w:val="16"/>
          <w:szCs w:val="16"/>
          <w:lang w:val="en-US"/>
        </w:rPr>
      </w:pPr>
      <w:r w:rsidRPr="00FF5FDA">
        <w:rPr>
          <w:rFonts w:ascii="Arial" w:hAnsi="Arial" w:cs="Arial"/>
          <w:sz w:val="16"/>
          <w:szCs w:val="16"/>
          <w:u w:val="single"/>
          <w:lang w:val="en-US"/>
        </w:rPr>
        <w:t>identify</w:t>
      </w:r>
      <w:r w:rsidRPr="00FF5FDA">
        <w:rPr>
          <w:rFonts w:ascii="Arial" w:hAnsi="Arial" w:cs="Arial"/>
          <w:sz w:val="16"/>
          <w:szCs w:val="16"/>
          <w:lang w:val="en-US"/>
        </w:rPr>
        <w:t xml:space="preserve"> source of goods or services – source identifier</w:t>
      </w:r>
    </w:p>
    <w:p w14:paraId="3946EA0A" w14:textId="77777777" w:rsidR="00FF5FDA" w:rsidRPr="00FF5FDA" w:rsidRDefault="00FF5FDA" w:rsidP="00FF5FDA">
      <w:pPr>
        <w:pStyle w:val="ListParagraph"/>
        <w:numPr>
          <w:ilvl w:val="1"/>
          <w:numId w:val="1"/>
        </w:numPr>
        <w:rPr>
          <w:rFonts w:ascii="Arial" w:hAnsi="Arial" w:cs="Arial"/>
          <w:b/>
          <w:sz w:val="16"/>
          <w:szCs w:val="16"/>
          <w:lang w:val="en-US"/>
        </w:rPr>
      </w:pPr>
      <w:r w:rsidRPr="00FF5FDA">
        <w:rPr>
          <w:rFonts w:ascii="Arial" w:hAnsi="Arial" w:cs="Arial"/>
          <w:sz w:val="16"/>
          <w:szCs w:val="16"/>
          <w:u w:val="single"/>
          <w:lang w:val="en-US"/>
        </w:rPr>
        <w:t>distinguish</w:t>
      </w:r>
      <w:r w:rsidRPr="00FF5FDA">
        <w:rPr>
          <w:rFonts w:ascii="Arial" w:hAnsi="Arial" w:cs="Arial"/>
          <w:sz w:val="16"/>
          <w:szCs w:val="16"/>
          <w:lang w:val="en-US"/>
        </w:rPr>
        <w:t xml:space="preserve"> goods or services from others in the marketplace</w:t>
      </w:r>
    </w:p>
    <w:p w14:paraId="708D619D" w14:textId="77777777" w:rsidR="00FF5FDA" w:rsidRPr="00FF5FDA" w:rsidRDefault="00FF5FDA" w:rsidP="00FF5FDA">
      <w:pPr>
        <w:pStyle w:val="ListParagraph"/>
        <w:numPr>
          <w:ilvl w:val="1"/>
          <w:numId w:val="1"/>
        </w:numPr>
        <w:rPr>
          <w:rFonts w:ascii="Arial" w:hAnsi="Arial" w:cs="Arial"/>
          <w:b/>
          <w:sz w:val="16"/>
          <w:szCs w:val="16"/>
          <w:lang w:val="en-US"/>
        </w:rPr>
      </w:pPr>
      <w:r w:rsidRPr="00FF5FDA">
        <w:rPr>
          <w:rFonts w:ascii="Arial" w:hAnsi="Arial" w:cs="Arial"/>
          <w:sz w:val="16"/>
          <w:szCs w:val="16"/>
          <w:u w:val="single"/>
          <w:lang w:val="en-US"/>
        </w:rPr>
        <w:t>quality</w:t>
      </w:r>
      <w:r w:rsidRPr="00FF5FDA">
        <w:rPr>
          <w:rFonts w:ascii="Arial" w:hAnsi="Arial" w:cs="Arial"/>
          <w:sz w:val="16"/>
          <w:szCs w:val="16"/>
          <w:lang w:val="en-US"/>
        </w:rPr>
        <w:t xml:space="preserve"> to be expected of goods or services</w:t>
      </w:r>
    </w:p>
    <w:p w14:paraId="7AE6B805" w14:textId="77777777" w:rsidR="00FF5FDA" w:rsidRDefault="00FF5FDA" w:rsidP="00FF5FDA">
      <w:pPr>
        <w:shd w:val="clear" w:color="auto" w:fill="D6FEDA"/>
        <w:rPr>
          <w:rFonts w:ascii="Arial" w:hAnsi="Arial" w:cs="Arial"/>
          <w:b/>
          <w:sz w:val="16"/>
          <w:szCs w:val="16"/>
        </w:rPr>
      </w:pPr>
      <w:r>
        <w:rPr>
          <w:rFonts w:ascii="Arial" w:hAnsi="Arial" w:cs="Arial"/>
          <w:b/>
          <w:sz w:val="16"/>
          <w:szCs w:val="16"/>
        </w:rPr>
        <w:t>Distinctiveness</w:t>
      </w:r>
    </w:p>
    <w:p w14:paraId="3F196086" w14:textId="77777777" w:rsidR="00454DCB" w:rsidRPr="00FF5FDA" w:rsidRDefault="00454DCB" w:rsidP="00FF5FDA">
      <w:pPr>
        <w:shd w:val="clear" w:color="auto" w:fill="D6FEDA"/>
        <w:rPr>
          <w:rFonts w:ascii="Arial" w:hAnsi="Arial" w:cs="Arial"/>
          <w:b/>
          <w:sz w:val="16"/>
          <w:szCs w:val="16"/>
        </w:rPr>
      </w:pPr>
    </w:p>
    <w:p w14:paraId="002E9EEB" w14:textId="77777777" w:rsidR="00FF5FDA" w:rsidRDefault="00FF5FDA" w:rsidP="00CA2272">
      <w:pPr>
        <w:rPr>
          <w:rFonts w:ascii="Arial" w:hAnsi="Arial" w:cs="Arial"/>
          <w:sz w:val="16"/>
          <w:szCs w:val="16"/>
          <w:lang w:val="en-CA"/>
        </w:rPr>
      </w:pPr>
      <w:r>
        <w:rPr>
          <w:rFonts w:ascii="Arial" w:hAnsi="Arial" w:cs="Arial"/>
          <w:b/>
          <w:sz w:val="16"/>
          <w:szCs w:val="16"/>
          <w:lang w:val="en-CA"/>
        </w:rPr>
        <w:t xml:space="preserve">s 2 – </w:t>
      </w:r>
      <w:r w:rsidRPr="00FF5FDA">
        <w:rPr>
          <w:rFonts w:ascii="Arial" w:hAnsi="Arial" w:cs="Arial"/>
          <w:b/>
          <w:sz w:val="16"/>
          <w:szCs w:val="16"/>
          <w:highlight w:val="yellow"/>
          <w:lang w:val="en-CA"/>
        </w:rPr>
        <w:t>distinctive defn</w:t>
      </w:r>
      <w:r>
        <w:rPr>
          <w:rFonts w:ascii="Arial" w:hAnsi="Arial" w:cs="Arial"/>
          <w:b/>
          <w:sz w:val="16"/>
          <w:szCs w:val="16"/>
          <w:lang w:val="en-CA"/>
        </w:rPr>
        <w:t xml:space="preserve">: </w:t>
      </w:r>
      <w:r>
        <w:rPr>
          <w:rFonts w:ascii="Arial" w:hAnsi="Arial" w:cs="Arial"/>
          <w:sz w:val="16"/>
          <w:szCs w:val="16"/>
          <w:lang w:val="en-CA"/>
        </w:rPr>
        <w:t>a trademark is a mark that actually distinguishes the wares or services in association with which it is used by its owner from the wares of services of others or is adapted so to distinguish them</w:t>
      </w:r>
    </w:p>
    <w:p w14:paraId="17933DAB" w14:textId="77777777" w:rsidR="00FF5FDA" w:rsidRDefault="00FF5FDA" w:rsidP="00FF5FDA">
      <w:pPr>
        <w:rPr>
          <w:rFonts w:ascii="Arial" w:hAnsi="Arial" w:cs="Arial"/>
          <w:sz w:val="16"/>
          <w:szCs w:val="16"/>
          <w:u w:val="single"/>
        </w:rPr>
      </w:pPr>
      <w:r w:rsidRPr="00FF5FDA">
        <w:rPr>
          <w:rFonts w:ascii="Arial" w:hAnsi="Arial" w:cs="Arial"/>
          <w:b/>
          <w:sz w:val="16"/>
          <w:szCs w:val="16"/>
          <w:highlight w:val="yellow"/>
          <w:lang w:val="en-CA"/>
        </w:rPr>
        <w:t>s 18(1):</w:t>
      </w:r>
      <w:r>
        <w:rPr>
          <w:rFonts w:ascii="Arial" w:hAnsi="Arial" w:cs="Arial"/>
          <w:b/>
          <w:sz w:val="16"/>
          <w:szCs w:val="16"/>
          <w:lang w:val="en-CA"/>
        </w:rPr>
        <w:t xml:space="preserve"> </w:t>
      </w:r>
      <w:r w:rsidRPr="00FF5FDA">
        <w:rPr>
          <w:rFonts w:ascii="Arial" w:hAnsi="Arial" w:cs="Arial"/>
          <w:b/>
          <w:sz w:val="16"/>
          <w:szCs w:val="16"/>
        </w:rPr>
        <w:t>Registration of a trademark is invalid if…</w:t>
      </w:r>
      <w:r w:rsidRPr="00FF5FDA">
        <w:rPr>
          <w:rFonts w:ascii="Arial" w:hAnsi="Arial" w:cs="Arial"/>
          <w:sz w:val="16"/>
          <w:szCs w:val="16"/>
        </w:rPr>
        <w:t xml:space="preserve">(b) </w:t>
      </w:r>
      <w:r w:rsidRPr="00FF5FDA">
        <w:rPr>
          <w:rFonts w:ascii="Arial" w:hAnsi="Arial" w:cs="Arial"/>
          <w:b/>
          <w:sz w:val="16"/>
          <w:szCs w:val="16"/>
        </w:rPr>
        <w:t>the trademark is not distinctive</w:t>
      </w:r>
      <w:r w:rsidRPr="00FF5FDA">
        <w:rPr>
          <w:rFonts w:ascii="Arial" w:hAnsi="Arial" w:cs="Arial"/>
          <w:sz w:val="16"/>
          <w:szCs w:val="16"/>
        </w:rPr>
        <w:t xml:space="preserve"> </w:t>
      </w:r>
      <w:r w:rsidRPr="00FF5FDA">
        <w:rPr>
          <w:rFonts w:ascii="Arial" w:hAnsi="Arial" w:cs="Arial"/>
          <w:sz w:val="16"/>
          <w:szCs w:val="16"/>
          <w:u w:val="single"/>
        </w:rPr>
        <w:t>at time proceedings bringing the validity of registration into question are commenced</w:t>
      </w:r>
    </w:p>
    <w:p w14:paraId="06B1879E" w14:textId="77777777" w:rsidR="00FF5FDA" w:rsidRDefault="00FF5FDA" w:rsidP="00FF5FDA">
      <w:pPr>
        <w:rPr>
          <w:rFonts w:ascii="Arial" w:hAnsi="Arial" w:cs="Arial"/>
          <w:b/>
          <w:sz w:val="16"/>
          <w:szCs w:val="16"/>
        </w:rPr>
      </w:pPr>
    </w:p>
    <w:p w14:paraId="63AC669C" w14:textId="77777777" w:rsidR="00FF5FDA" w:rsidRPr="009B3409" w:rsidRDefault="00FF5FDA" w:rsidP="00FF5FDA">
      <w:pPr>
        <w:rPr>
          <w:rFonts w:ascii="Arial" w:hAnsi="Arial" w:cs="Arial"/>
          <w:b/>
          <w:i/>
          <w:color w:val="0000FF"/>
          <w:sz w:val="16"/>
          <w:szCs w:val="16"/>
        </w:rPr>
      </w:pPr>
      <w:r>
        <w:rPr>
          <w:rFonts w:ascii="Arial" w:hAnsi="Arial" w:cs="Arial"/>
          <w:b/>
          <w:sz w:val="16"/>
          <w:szCs w:val="16"/>
          <w:u w:val="single"/>
        </w:rPr>
        <w:t>Test for distinctiveness</w:t>
      </w:r>
      <w:r w:rsidRPr="00FF5FDA">
        <w:rPr>
          <w:rFonts w:ascii="Arial" w:hAnsi="Arial" w:cs="Arial"/>
          <w:b/>
          <w:color w:val="0070C0"/>
          <w:sz w:val="16"/>
          <w:szCs w:val="16"/>
          <w:u w:val="single"/>
        </w:rPr>
        <w:t xml:space="preserve"> </w:t>
      </w:r>
      <w:r w:rsidRPr="009B3409">
        <w:rPr>
          <w:rFonts w:ascii="Arial" w:hAnsi="Arial" w:cs="Arial"/>
          <w:b/>
          <w:i/>
          <w:color w:val="0000FF"/>
          <w:sz w:val="16"/>
          <w:szCs w:val="16"/>
        </w:rPr>
        <w:t>Bojangles</w:t>
      </w:r>
    </w:p>
    <w:p w14:paraId="67E95321" w14:textId="77777777" w:rsidR="00FF5FDA" w:rsidRDefault="00FF5FDA" w:rsidP="000B10CB">
      <w:pPr>
        <w:pStyle w:val="ListParagraph"/>
        <w:numPr>
          <w:ilvl w:val="0"/>
          <w:numId w:val="2"/>
        </w:numPr>
        <w:rPr>
          <w:rFonts w:ascii="Arial" w:hAnsi="Arial" w:cs="Arial"/>
          <w:sz w:val="16"/>
          <w:szCs w:val="16"/>
        </w:rPr>
      </w:pPr>
      <w:r>
        <w:rPr>
          <w:rFonts w:ascii="Arial" w:hAnsi="Arial" w:cs="Arial"/>
          <w:sz w:val="16"/>
          <w:szCs w:val="16"/>
        </w:rPr>
        <w:t>mark and product must be associated</w:t>
      </w:r>
    </w:p>
    <w:p w14:paraId="7D2710F2" w14:textId="77777777" w:rsidR="00FF5FDA" w:rsidRDefault="00FF5FDA" w:rsidP="000B10CB">
      <w:pPr>
        <w:pStyle w:val="ListParagraph"/>
        <w:numPr>
          <w:ilvl w:val="0"/>
          <w:numId w:val="2"/>
        </w:numPr>
        <w:rPr>
          <w:rFonts w:ascii="Arial" w:hAnsi="Arial" w:cs="Arial"/>
          <w:sz w:val="16"/>
          <w:szCs w:val="16"/>
        </w:rPr>
      </w:pPr>
      <w:r>
        <w:rPr>
          <w:rFonts w:ascii="Arial" w:hAnsi="Arial" w:cs="Arial"/>
          <w:sz w:val="16"/>
          <w:szCs w:val="16"/>
        </w:rPr>
        <w:t xml:space="preserve">owner uses this association between mark and product </w:t>
      </w:r>
    </w:p>
    <w:p w14:paraId="5EC20CB2" w14:textId="77777777" w:rsidR="00FF5FDA" w:rsidRDefault="00FF5FDA" w:rsidP="000B10CB">
      <w:pPr>
        <w:pStyle w:val="ListParagraph"/>
        <w:numPr>
          <w:ilvl w:val="0"/>
          <w:numId w:val="2"/>
        </w:numPr>
        <w:rPr>
          <w:rFonts w:ascii="Arial" w:hAnsi="Arial" w:cs="Arial"/>
          <w:sz w:val="16"/>
          <w:szCs w:val="16"/>
        </w:rPr>
      </w:pPr>
      <w:r>
        <w:rPr>
          <w:rFonts w:ascii="Arial" w:hAnsi="Arial" w:cs="Arial"/>
          <w:sz w:val="16"/>
          <w:szCs w:val="16"/>
        </w:rPr>
        <w:t>association enables owner of the mark to distinguish his product from others</w:t>
      </w:r>
    </w:p>
    <w:p w14:paraId="556E015F" w14:textId="77777777" w:rsidR="00FF5FDA" w:rsidRDefault="00FF5FDA" w:rsidP="00FF5FDA">
      <w:pPr>
        <w:rPr>
          <w:rFonts w:ascii="Arial" w:hAnsi="Arial" w:cs="Arial"/>
          <w:sz w:val="16"/>
          <w:szCs w:val="16"/>
        </w:rPr>
      </w:pPr>
    </w:p>
    <w:p w14:paraId="78378B40" w14:textId="77777777" w:rsidR="005E5D76" w:rsidRPr="005E5D76" w:rsidRDefault="005E5D76" w:rsidP="00FF5FDA">
      <w:pPr>
        <w:rPr>
          <w:rFonts w:ascii="Arial" w:hAnsi="Arial" w:cs="Arial"/>
          <w:b/>
          <w:sz w:val="16"/>
          <w:szCs w:val="16"/>
          <w:u w:val="single"/>
        </w:rPr>
      </w:pPr>
      <w:r>
        <w:rPr>
          <w:rFonts w:ascii="Arial" w:hAnsi="Arial" w:cs="Arial"/>
          <w:b/>
          <w:sz w:val="16"/>
          <w:szCs w:val="16"/>
          <w:u w:val="single"/>
        </w:rPr>
        <w:t>Distinguishing VS Informational Purpose</w:t>
      </w:r>
    </w:p>
    <w:p w14:paraId="05E60C1E" w14:textId="12500281" w:rsidR="00FF5FDA" w:rsidRPr="009B3409" w:rsidRDefault="00FF5FDA" w:rsidP="00FF5FDA">
      <w:pPr>
        <w:rPr>
          <w:rFonts w:ascii="Arial" w:hAnsi="Arial" w:cs="Arial"/>
          <w:b/>
          <w:sz w:val="16"/>
          <w:szCs w:val="16"/>
        </w:rPr>
      </w:pPr>
      <w:r>
        <w:rPr>
          <w:rFonts w:ascii="Arial" w:hAnsi="Arial" w:cs="Arial"/>
          <w:b/>
          <w:sz w:val="16"/>
          <w:szCs w:val="16"/>
        </w:rPr>
        <w:t xml:space="preserve">Distinguishing Purpose: </w:t>
      </w:r>
      <w:r w:rsidR="005E5D76">
        <w:rPr>
          <w:rFonts w:ascii="Arial" w:hAnsi="Arial" w:cs="Arial"/>
          <w:sz w:val="16"/>
          <w:szCs w:val="16"/>
        </w:rPr>
        <w:t xml:space="preserve">the mark must actually be used to distinguish </w:t>
      </w:r>
      <w:r w:rsidR="005E5D76" w:rsidRPr="005E5D76">
        <w:rPr>
          <w:rFonts w:ascii="Arial" w:hAnsi="Arial" w:cs="Arial"/>
          <w:sz w:val="16"/>
          <w:szCs w:val="16"/>
        </w:rPr>
        <w:sym w:font="Wingdings" w:char="F0E0"/>
      </w:r>
      <w:r w:rsidR="005E5D76">
        <w:rPr>
          <w:rFonts w:ascii="Arial" w:hAnsi="Arial" w:cs="Arial"/>
          <w:sz w:val="16"/>
          <w:szCs w:val="16"/>
        </w:rPr>
        <w:t xml:space="preserve"> </w:t>
      </w:r>
      <w:r w:rsidR="005E5D76" w:rsidRPr="009B3409">
        <w:rPr>
          <w:rFonts w:ascii="Arial" w:hAnsi="Arial" w:cs="Arial"/>
          <w:b/>
          <w:i/>
          <w:color w:val="0000FF"/>
          <w:sz w:val="16"/>
          <w:szCs w:val="16"/>
        </w:rPr>
        <w:t>Bombardier v BP</w:t>
      </w:r>
      <w:r w:rsidR="005E5D76">
        <w:rPr>
          <w:rFonts w:ascii="Arial" w:hAnsi="Arial" w:cs="Arial"/>
          <w:b/>
          <w:i/>
          <w:sz w:val="16"/>
          <w:szCs w:val="16"/>
        </w:rPr>
        <w:t xml:space="preserve">: </w:t>
      </w:r>
      <w:r w:rsidR="005E5D76" w:rsidRPr="005E5D76">
        <w:rPr>
          <w:rFonts w:ascii="Arial" w:hAnsi="Arial" w:cs="Arial"/>
          <w:i/>
          <w:sz w:val="16"/>
          <w:szCs w:val="16"/>
        </w:rPr>
        <w:t>skidoo oil case</w:t>
      </w:r>
      <w:r w:rsidR="005E5D76">
        <w:rPr>
          <w:rFonts w:ascii="Arial" w:hAnsi="Arial" w:cs="Arial"/>
          <w:b/>
          <w:i/>
          <w:sz w:val="16"/>
          <w:szCs w:val="16"/>
        </w:rPr>
        <w:t xml:space="preserve"> // </w:t>
      </w:r>
      <w:r w:rsidR="009B3409">
        <w:rPr>
          <w:rFonts w:ascii="Arial" w:hAnsi="Arial" w:cs="Arial"/>
          <w:b/>
          <w:sz w:val="16"/>
          <w:szCs w:val="16"/>
        </w:rPr>
        <w:t xml:space="preserve">informational purpose not distinguishing purpose// </w:t>
      </w:r>
      <w:r w:rsidR="005E5D76">
        <w:rPr>
          <w:rFonts w:ascii="Arial" w:hAnsi="Arial" w:cs="Arial"/>
          <w:sz w:val="16"/>
          <w:szCs w:val="16"/>
        </w:rPr>
        <w:t>where a mark is used for a purpose other than to distinguish goods/services of user (eg. To inform users that the product can be used w/some other product identified by that trademark</w:t>
      </w:r>
      <w:r w:rsidR="009B3409">
        <w:rPr>
          <w:rFonts w:ascii="Arial" w:hAnsi="Arial" w:cs="Arial"/>
          <w:sz w:val="16"/>
          <w:szCs w:val="16"/>
        </w:rPr>
        <w:t>)</w:t>
      </w:r>
      <w:r w:rsidR="005E5D76">
        <w:rPr>
          <w:rFonts w:ascii="Arial" w:hAnsi="Arial" w:cs="Arial"/>
          <w:sz w:val="16"/>
          <w:szCs w:val="16"/>
        </w:rPr>
        <w:t xml:space="preserve">, the mark </w:t>
      </w:r>
      <w:r w:rsidR="005E5D76">
        <w:rPr>
          <w:rFonts w:ascii="Arial" w:hAnsi="Arial" w:cs="Arial"/>
          <w:sz w:val="16"/>
          <w:szCs w:val="16"/>
          <w:u w:val="single"/>
        </w:rPr>
        <w:t>is not being used as a trademar</w:t>
      </w:r>
      <w:r w:rsidR="009B3409">
        <w:rPr>
          <w:rFonts w:ascii="Arial" w:hAnsi="Arial" w:cs="Arial"/>
          <w:sz w:val="16"/>
          <w:szCs w:val="16"/>
          <w:u w:val="single"/>
        </w:rPr>
        <w:t>k</w:t>
      </w:r>
      <w:r w:rsidR="005E5D76">
        <w:rPr>
          <w:rFonts w:ascii="Arial" w:hAnsi="Arial" w:cs="Arial"/>
          <w:sz w:val="16"/>
          <w:szCs w:val="16"/>
          <w:u w:val="single"/>
        </w:rPr>
        <w:t>”</w:t>
      </w:r>
      <w:r w:rsidR="009B3409">
        <w:rPr>
          <w:rFonts w:ascii="Arial" w:hAnsi="Arial" w:cs="Arial"/>
          <w:sz w:val="16"/>
          <w:szCs w:val="16"/>
        </w:rPr>
        <w:t xml:space="preserve"> // </w:t>
      </w:r>
      <w:r w:rsidR="009B3409">
        <w:rPr>
          <w:rFonts w:ascii="Arial" w:hAnsi="Arial" w:cs="Arial"/>
          <w:b/>
          <w:sz w:val="16"/>
          <w:szCs w:val="16"/>
        </w:rPr>
        <w:t>look to public perception and intention of use to assess whether a trademark has a distinguishing purpose</w:t>
      </w:r>
    </w:p>
    <w:p w14:paraId="656B83BB" w14:textId="77777777" w:rsidR="005E5D76" w:rsidRPr="009B3409" w:rsidRDefault="005E5D76" w:rsidP="00FF5FDA">
      <w:pPr>
        <w:rPr>
          <w:rFonts w:ascii="Arial" w:hAnsi="Arial" w:cs="Arial"/>
          <w:sz w:val="16"/>
          <w:szCs w:val="16"/>
          <w:u w:val="single"/>
        </w:rPr>
      </w:pPr>
    </w:p>
    <w:tbl>
      <w:tblPr>
        <w:tblStyle w:val="TableGrid"/>
        <w:tblW w:w="0" w:type="auto"/>
        <w:tblLook w:val="04A0" w:firstRow="1" w:lastRow="0" w:firstColumn="1" w:lastColumn="0" w:noHBand="0" w:noVBand="1"/>
      </w:tblPr>
      <w:tblGrid>
        <w:gridCol w:w="10790"/>
      </w:tblGrid>
      <w:tr w:rsidR="009B3409" w:rsidRPr="009B3409" w14:paraId="0ABCDCB4" w14:textId="77777777" w:rsidTr="00454DCB">
        <w:trPr>
          <w:trHeight w:val="1968"/>
        </w:trPr>
        <w:tc>
          <w:tcPr>
            <w:tcW w:w="10790" w:type="dxa"/>
          </w:tcPr>
          <w:p w14:paraId="371E0FB4" w14:textId="77777777" w:rsidR="009B3409" w:rsidRPr="00454DCB" w:rsidRDefault="009B3409" w:rsidP="009B3409">
            <w:pPr>
              <w:rPr>
                <w:rFonts w:ascii="Arial" w:hAnsi="Arial" w:cs="Arial"/>
                <w:sz w:val="14"/>
                <w:szCs w:val="14"/>
              </w:rPr>
            </w:pPr>
            <w:r w:rsidRPr="00454DCB">
              <w:rPr>
                <w:rFonts w:ascii="Arial" w:hAnsi="Arial" w:cs="Arial"/>
                <w:b/>
                <w:i/>
                <w:color w:val="0000FF"/>
                <w:sz w:val="14"/>
                <w:szCs w:val="14"/>
                <w:u w:val="single"/>
              </w:rPr>
              <w:t>Bombardier v. British Petroleum</w:t>
            </w:r>
            <w:r w:rsidRPr="00454DCB">
              <w:rPr>
                <w:rFonts w:ascii="Arial" w:hAnsi="Arial" w:cs="Arial"/>
                <w:sz w:val="14"/>
                <w:szCs w:val="14"/>
              </w:rPr>
              <w:t xml:space="preserve"> </w:t>
            </w:r>
          </w:p>
          <w:p w14:paraId="174D4269" w14:textId="77777777" w:rsidR="009B3409" w:rsidRPr="00454DCB" w:rsidRDefault="009B3409" w:rsidP="009B3409">
            <w:pPr>
              <w:rPr>
                <w:rFonts w:ascii="Arial" w:hAnsi="Arial" w:cs="Arial"/>
                <w:sz w:val="14"/>
                <w:szCs w:val="14"/>
              </w:rPr>
            </w:pPr>
            <w:r w:rsidRPr="00454DCB">
              <w:rPr>
                <w:rFonts w:ascii="Arial" w:hAnsi="Arial" w:cs="Arial"/>
                <w:sz w:val="14"/>
                <w:szCs w:val="14"/>
                <w:u w:val="single"/>
              </w:rPr>
              <w:t>Facts:</w:t>
            </w:r>
            <w:r w:rsidRPr="00454DCB">
              <w:rPr>
                <w:rFonts w:ascii="Arial" w:hAnsi="Arial" w:cs="Arial"/>
                <w:sz w:val="14"/>
                <w:szCs w:val="14"/>
              </w:rPr>
              <w:t xml:space="preserve"> Bombardier had rights to the SKIDOO TM with respect to SKIDOOS. Castrol had rights to SKIDOO with respect to motor oil. Bombardier bought these rights from Castrol. BP tried to trademark lubricants w/SKIDOO – producing SKIDOO 23 oil; B opposed BP’s application based on prior use of SKIDOO trademark on their bottles of Castrol oil</w:t>
            </w:r>
          </w:p>
          <w:p w14:paraId="09F97DB4" w14:textId="77777777" w:rsidR="009B3409" w:rsidRPr="00454DCB" w:rsidRDefault="009B3409" w:rsidP="009B3409">
            <w:pPr>
              <w:rPr>
                <w:rFonts w:ascii="Arial" w:hAnsi="Arial" w:cs="Arial"/>
                <w:sz w:val="14"/>
                <w:szCs w:val="14"/>
              </w:rPr>
            </w:pPr>
            <w:r w:rsidRPr="00454DCB">
              <w:rPr>
                <w:rFonts w:ascii="Arial" w:hAnsi="Arial" w:cs="Arial"/>
                <w:sz w:val="14"/>
                <w:szCs w:val="14"/>
                <w:u w:val="single"/>
              </w:rPr>
              <w:t>Analysis:</w:t>
            </w:r>
          </w:p>
          <w:p w14:paraId="435827C6" w14:textId="77777777" w:rsidR="009B3409" w:rsidRPr="00454DCB" w:rsidRDefault="009B3409" w:rsidP="000B10CB">
            <w:pPr>
              <w:pStyle w:val="ListParagraph"/>
              <w:numPr>
                <w:ilvl w:val="0"/>
                <w:numId w:val="3"/>
              </w:numPr>
              <w:rPr>
                <w:rFonts w:ascii="Arial" w:hAnsi="Arial" w:cs="Arial"/>
                <w:sz w:val="14"/>
                <w:szCs w:val="14"/>
                <w:lang w:val="en-US"/>
              </w:rPr>
            </w:pPr>
            <w:r w:rsidRPr="00454DCB">
              <w:rPr>
                <w:rFonts w:ascii="Arial" w:hAnsi="Arial" w:cs="Arial"/>
                <w:sz w:val="14"/>
                <w:szCs w:val="14"/>
                <w:lang w:val="en-US"/>
              </w:rPr>
              <w:t xml:space="preserve">Use of SKIDOO on Castrol bottles = </w:t>
            </w:r>
            <w:r w:rsidRPr="00454DCB">
              <w:rPr>
                <w:rFonts w:ascii="Arial" w:hAnsi="Arial" w:cs="Arial"/>
                <w:b/>
                <w:sz w:val="14"/>
                <w:szCs w:val="14"/>
                <w:lang w:val="en-US"/>
              </w:rPr>
              <w:t xml:space="preserve">informational purpose; not for distinguishing from other products </w:t>
            </w:r>
          </w:p>
          <w:p w14:paraId="27FAB86A" w14:textId="77777777" w:rsidR="009B3409" w:rsidRPr="00454DCB" w:rsidRDefault="009B3409" w:rsidP="000B10CB">
            <w:pPr>
              <w:pStyle w:val="ListParagraph"/>
              <w:numPr>
                <w:ilvl w:val="0"/>
                <w:numId w:val="3"/>
              </w:numPr>
              <w:rPr>
                <w:rFonts w:ascii="Arial" w:hAnsi="Arial" w:cs="Arial"/>
                <w:sz w:val="14"/>
                <w:szCs w:val="14"/>
                <w:lang w:val="en-US"/>
              </w:rPr>
            </w:pPr>
            <w:r w:rsidRPr="00454DCB">
              <w:rPr>
                <w:rFonts w:ascii="Arial" w:hAnsi="Arial" w:cs="Arial"/>
                <w:sz w:val="14"/>
                <w:szCs w:val="14"/>
                <w:lang w:val="en-US"/>
              </w:rPr>
              <w:t>SKIDOO included on the Castrol bottles to indicate that the oil worked w/skidoo products, NOT as a trademark to distinguish oil from other oils (“Castrol” was the trademark that performed the distinguishing purpose)</w:t>
            </w:r>
          </w:p>
          <w:p w14:paraId="58817A0C" w14:textId="77777777" w:rsidR="009B3409" w:rsidRPr="00454DCB" w:rsidRDefault="009B3409" w:rsidP="009B3409">
            <w:pPr>
              <w:rPr>
                <w:rFonts w:ascii="Arial" w:hAnsi="Arial" w:cs="Arial"/>
                <w:b/>
                <w:sz w:val="14"/>
                <w:szCs w:val="14"/>
              </w:rPr>
            </w:pPr>
            <w:r w:rsidRPr="00454DCB">
              <w:rPr>
                <w:rFonts w:ascii="Arial" w:hAnsi="Arial" w:cs="Arial"/>
                <w:b/>
                <w:sz w:val="14"/>
                <w:szCs w:val="14"/>
                <w:u w:val="single"/>
              </w:rPr>
              <w:t>HELD</w:t>
            </w:r>
            <w:r w:rsidRPr="00454DCB">
              <w:rPr>
                <w:rFonts w:ascii="Arial" w:hAnsi="Arial" w:cs="Arial"/>
                <w:b/>
                <w:sz w:val="14"/>
                <w:szCs w:val="14"/>
              </w:rPr>
              <w:t>: No trademark use by C so no rights in SKIDOO for motor oil for C to sell to B, so no basis for B to oppose BP’s application</w:t>
            </w:r>
          </w:p>
          <w:p w14:paraId="7A33F965" w14:textId="77777777" w:rsidR="009B3409" w:rsidRPr="00454DCB" w:rsidRDefault="009B3409" w:rsidP="000B10CB">
            <w:pPr>
              <w:numPr>
                <w:ilvl w:val="0"/>
                <w:numId w:val="3"/>
              </w:numPr>
              <w:rPr>
                <w:rFonts w:ascii="Arial" w:hAnsi="Arial" w:cs="Arial"/>
                <w:b/>
                <w:sz w:val="14"/>
                <w:szCs w:val="14"/>
              </w:rPr>
            </w:pPr>
            <w:r w:rsidRPr="00454DCB">
              <w:rPr>
                <w:rFonts w:ascii="Arial" w:hAnsi="Arial" w:cs="Arial"/>
                <w:b/>
                <w:sz w:val="14"/>
                <w:szCs w:val="14"/>
              </w:rPr>
              <w:t xml:space="preserve">Where a mark is used for a purpose other than to distinguish the goods or services of the user, e.g. to inform users that the product can be used with some other product identified by the trademark, the mark is not being used as a trademark. </w:t>
            </w:r>
          </w:p>
          <w:p w14:paraId="63DF5B42" w14:textId="5E5BE4EF" w:rsidR="009B3409" w:rsidRPr="009B3409" w:rsidRDefault="009B3409" w:rsidP="000B10CB">
            <w:pPr>
              <w:numPr>
                <w:ilvl w:val="0"/>
                <w:numId w:val="3"/>
              </w:numPr>
              <w:rPr>
                <w:rFonts w:ascii="Arial" w:hAnsi="Arial" w:cs="Arial"/>
                <w:b/>
                <w:sz w:val="16"/>
                <w:szCs w:val="16"/>
              </w:rPr>
            </w:pPr>
            <w:r w:rsidRPr="00454DCB">
              <w:rPr>
                <w:rFonts w:ascii="Arial" w:hAnsi="Arial" w:cs="Arial"/>
                <w:b/>
                <w:sz w:val="14"/>
                <w:szCs w:val="14"/>
              </w:rPr>
              <w:t xml:space="preserve">Use </w:t>
            </w:r>
            <w:r w:rsidRPr="00454DCB">
              <w:rPr>
                <w:rFonts w:ascii="Arial" w:hAnsi="Arial" w:cs="Arial"/>
                <w:b/>
                <w:sz w:val="14"/>
                <w:szCs w:val="14"/>
                <w:u w:val="single"/>
              </w:rPr>
              <w:t>the intention of the user and public perception</w:t>
            </w:r>
            <w:r w:rsidRPr="00454DCB">
              <w:rPr>
                <w:rFonts w:ascii="Arial" w:hAnsi="Arial" w:cs="Arial"/>
                <w:b/>
                <w:sz w:val="14"/>
                <w:szCs w:val="14"/>
              </w:rPr>
              <w:t xml:space="preserve"> to assess whether a trademark has a distinguishing purpose.</w:t>
            </w:r>
          </w:p>
        </w:tc>
      </w:tr>
    </w:tbl>
    <w:p w14:paraId="227CD54C" w14:textId="77777777" w:rsidR="009B3409" w:rsidRDefault="009B3409" w:rsidP="00FF5FDA">
      <w:pPr>
        <w:rPr>
          <w:rFonts w:ascii="Arial" w:hAnsi="Arial" w:cs="Arial"/>
          <w:b/>
          <w:sz w:val="16"/>
          <w:szCs w:val="16"/>
          <w:u w:val="single"/>
        </w:rPr>
      </w:pPr>
    </w:p>
    <w:p w14:paraId="2A0F948F" w14:textId="527E3217" w:rsidR="009B3409" w:rsidRDefault="009B3409" w:rsidP="00FF5FDA">
      <w:pPr>
        <w:rPr>
          <w:rFonts w:ascii="Arial" w:hAnsi="Arial" w:cs="Arial"/>
          <w:sz w:val="16"/>
          <w:szCs w:val="16"/>
        </w:rPr>
      </w:pPr>
      <w:r w:rsidRPr="009B3409">
        <w:rPr>
          <w:rFonts w:ascii="Arial" w:hAnsi="Arial" w:cs="Arial"/>
          <w:b/>
          <w:sz w:val="16"/>
          <w:szCs w:val="16"/>
        </w:rPr>
        <w:sym w:font="Wingdings" w:char="F0E0"/>
      </w:r>
      <w:r>
        <w:rPr>
          <w:rFonts w:ascii="Arial" w:hAnsi="Arial" w:cs="Arial"/>
          <w:b/>
          <w:sz w:val="16"/>
          <w:szCs w:val="16"/>
        </w:rPr>
        <w:t xml:space="preserve"> consider </w:t>
      </w:r>
      <w:r>
        <w:rPr>
          <w:rFonts w:ascii="Arial" w:hAnsi="Arial" w:cs="Arial"/>
          <w:sz w:val="16"/>
          <w:szCs w:val="16"/>
        </w:rPr>
        <w:t xml:space="preserve">whether the mark is </w:t>
      </w:r>
      <w:r w:rsidR="00D7690B">
        <w:rPr>
          <w:rFonts w:ascii="Arial" w:hAnsi="Arial" w:cs="Arial"/>
          <w:sz w:val="16"/>
          <w:szCs w:val="16"/>
        </w:rPr>
        <w:t xml:space="preserve">distinguishing vs. decorative // </w:t>
      </w:r>
      <w:r>
        <w:rPr>
          <w:rFonts w:ascii="Arial" w:hAnsi="Arial" w:cs="Arial"/>
          <w:sz w:val="16"/>
          <w:szCs w:val="16"/>
        </w:rPr>
        <w:t>primarily functional</w:t>
      </w:r>
    </w:p>
    <w:p w14:paraId="07E16EAE" w14:textId="77777777" w:rsidR="00D7690B" w:rsidRDefault="00D7690B" w:rsidP="00FF5FDA">
      <w:pPr>
        <w:rPr>
          <w:rFonts w:ascii="Arial" w:hAnsi="Arial" w:cs="Arial"/>
          <w:sz w:val="16"/>
          <w:szCs w:val="16"/>
        </w:rPr>
      </w:pPr>
    </w:p>
    <w:p w14:paraId="18361A20" w14:textId="63A7BB86" w:rsidR="00D7690B" w:rsidRDefault="00D7690B" w:rsidP="00454DCB">
      <w:pPr>
        <w:shd w:val="clear" w:color="auto" w:fill="EDEDED" w:themeFill="accent3" w:themeFillTint="33"/>
        <w:rPr>
          <w:rFonts w:ascii="Arial" w:hAnsi="Arial" w:cs="Arial"/>
          <w:sz w:val="16"/>
          <w:szCs w:val="16"/>
        </w:rPr>
      </w:pPr>
      <w:r>
        <w:rPr>
          <w:rFonts w:ascii="Arial" w:hAnsi="Arial" w:cs="Arial"/>
          <w:b/>
          <w:sz w:val="16"/>
          <w:szCs w:val="16"/>
        </w:rPr>
        <w:t xml:space="preserve">Actual distinctiveness = </w:t>
      </w:r>
      <w:r w:rsidRPr="00D7690B">
        <w:rPr>
          <w:rFonts w:ascii="Arial" w:hAnsi="Arial" w:cs="Arial"/>
          <w:sz w:val="16"/>
          <w:szCs w:val="16"/>
        </w:rPr>
        <w:t>(inherent distinctiveness) + (acquired distinctiveness – well known marks) – (loss of distinctiveness due to other activities eg. Not enforcing trademark against others, becomes generic)</w:t>
      </w:r>
    </w:p>
    <w:p w14:paraId="34D20083" w14:textId="48D4D63D" w:rsidR="00D7690B" w:rsidRDefault="00D7690B" w:rsidP="00D7690B">
      <w:pPr>
        <w:rPr>
          <w:rFonts w:ascii="Arial" w:hAnsi="Arial" w:cs="Arial"/>
          <w:sz w:val="16"/>
          <w:szCs w:val="16"/>
        </w:rPr>
      </w:pPr>
    </w:p>
    <w:p w14:paraId="282BC5E4" w14:textId="48A380BB" w:rsidR="00D7690B" w:rsidRDefault="00D7690B" w:rsidP="00D7690B">
      <w:pPr>
        <w:rPr>
          <w:rFonts w:ascii="Arial" w:hAnsi="Arial" w:cs="Arial"/>
          <w:b/>
          <w:sz w:val="16"/>
          <w:szCs w:val="16"/>
          <w:u w:val="single"/>
        </w:rPr>
      </w:pPr>
      <w:r>
        <w:rPr>
          <w:rFonts w:ascii="Arial" w:hAnsi="Arial" w:cs="Arial"/>
          <w:b/>
          <w:sz w:val="16"/>
          <w:szCs w:val="16"/>
          <w:u w:val="single"/>
        </w:rPr>
        <w:t>Inherent Distinctiveness</w:t>
      </w:r>
    </w:p>
    <w:p w14:paraId="03269020" w14:textId="77777777" w:rsidR="00D7690B" w:rsidRPr="00D7690B" w:rsidRDefault="00D7690B" w:rsidP="000B10CB">
      <w:pPr>
        <w:pStyle w:val="ListParagraph"/>
        <w:numPr>
          <w:ilvl w:val="0"/>
          <w:numId w:val="4"/>
        </w:numPr>
        <w:rPr>
          <w:rFonts w:ascii="Arial" w:hAnsi="Arial" w:cs="Arial"/>
          <w:sz w:val="16"/>
          <w:szCs w:val="16"/>
        </w:rPr>
      </w:pPr>
      <w:r w:rsidRPr="00D7690B">
        <w:rPr>
          <w:rFonts w:ascii="Arial" w:hAnsi="Arial" w:cs="Arial"/>
          <w:b/>
          <w:sz w:val="16"/>
          <w:szCs w:val="16"/>
        </w:rPr>
        <w:t>Inherently distinctive</w:t>
      </w:r>
      <w:r w:rsidRPr="00D7690B">
        <w:rPr>
          <w:rFonts w:ascii="Arial" w:hAnsi="Arial" w:cs="Arial"/>
          <w:sz w:val="16"/>
          <w:szCs w:val="16"/>
        </w:rPr>
        <w:t xml:space="preserve"> (best): EXXON, KODAK, CHEVRON, APPLE, LULULEMON</w:t>
      </w:r>
    </w:p>
    <w:p w14:paraId="7973DD7C" w14:textId="77777777" w:rsidR="00D7690B" w:rsidRPr="00D7690B" w:rsidRDefault="00D7690B" w:rsidP="000B10CB">
      <w:pPr>
        <w:pStyle w:val="ListParagraph"/>
        <w:numPr>
          <w:ilvl w:val="1"/>
          <w:numId w:val="3"/>
        </w:numPr>
        <w:rPr>
          <w:rFonts w:ascii="Arial" w:hAnsi="Arial" w:cs="Arial"/>
          <w:sz w:val="16"/>
          <w:szCs w:val="16"/>
          <w:lang w:val="en-US"/>
        </w:rPr>
      </w:pPr>
      <w:r w:rsidRPr="00D7690B">
        <w:rPr>
          <w:rFonts w:ascii="Arial" w:hAnsi="Arial" w:cs="Arial"/>
          <w:sz w:val="16"/>
          <w:szCs w:val="16"/>
          <w:lang w:val="en-US"/>
        </w:rPr>
        <w:t>Have nothing to do with the product/service</w:t>
      </w:r>
    </w:p>
    <w:p w14:paraId="6D04D149" w14:textId="77777777" w:rsidR="00D7690B" w:rsidRPr="00D7690B" w:rsidRDefault="00D7690B" w:rsidP="000B10CB">
      <w:pPr>
        <w:pStyle w:val="ListParagraph"/>
        <w:numPr>
          <w:ilvl w:val="0"/>
          <w:numId w:val="3"/>
        </w:numPr>
        <w:rPr>
          <w:rFonts w:ascii="Arial" w:hAnsi="Arial" w:cs="Arial"/>
          <w:sz w:val="16"/>
          <w:szCs w:val="16"/>
          <w:lang w:val="en-US"/>
        </w:rPr>
      </w:pPr>
      <w:r w:rsidRPr="00D7690B">
        <w:rPr>
          <w:rFonts w:ascii="Arial" w:hAnsi="Arial" w:cs="Arial"/>
          <w:b/>
          <w:sz w:val="16"/>
          <w:szCs w:val="16"/>
          <w:lang w:val="en-US"/>
        </w:rPr>
        <w:t xml:space="preserve">Suggestive of brand function/results </w:t>
      </w:r>
      <w:r w:rsidRPr="00D7690B">
        <w:rPr>
          <w:rFonts w:ascii="Arial" w:hAnsi="Arial" w:cs="Arial"/>
          <w:sz w:val="16"/>
          <w:szCs w:val="16"/>
          <w:lang w:val="en-US"/>
        </w:rPr>
        <w:t>(ok)</w:t>
      </w:r>
      <w:r w:rsidRPr="00D7690B">
        <w:rPr>
          <w:rFonts w:ascii="Arial" w:hAnsi="Arial" w:cs="Arial"/>
          <w:b/>
          <w:sz w:val="16"/>
          <w:szCs w:val="16"/>
          <w:lang w:val="en-US"/>
        </w:rPr>
        <w:t xml:space="preserve">: </w:t>
      </w:r>
      <w:r w:rsidRPr="00D7690B">
        <w:rPr>
          <w:rFonts w:ascii="Arial" w:hAnsi="Arial" w:cs="Arial"/>
          <w:sz w:val="16"/>
          <w:szCs w:val="16"/>
          <w:lang w:val="en-US"/>
        </w:rPr>
        <w:t>GREYHOUND, COPPERTONE</w:t>
      </w:r>
    </w:p>
    <w:p w14:paraId="6CDDDC5F" w14:textId="77777777" w:rsidR="00D7690B" w:rsidRPr="00D7690B" w:rsidRDefault="00D7690B" w:rsidP="000B10CB">
      <w:pPr>
        <w:pStyle w:val="ListParagraph"/>
        <w:numPr>
          <w:ilvl w:val="0"/>
          <w:numId w:val="3"/>
        </w:numPr>
        <w:rPr>
          <w:rFonts w:ascii="Arial" w:hAnsi="Arial" w:cs="Arial"/>
          <w:sz w:val="16"/>
          <w:szCs w:val="16"/>
          <w:lang w:val="en-US"/>
        </w:rPr>
      </w:pPr>
      <w:r w:rsidRPr="00D7690B">
        <w:rPr>
          <w:rFonts w:ascii="Arial" w:hAnsi="Arial" w:cs="Arial"/>
          <w:b/>
          <w:sz w:val="16"/>
          <w:szCs w:val="16"/>
          <w:lang w:val="en-US"/>
        </w:rPr>
        <w:t xml:space="preserve">Descriptive: </w:t>
      </w:r>
      <w:r w:rsidRPr="00D7690B">
        <w:rPr>
          <w:rFonts w:ascii="Arial" w:hAnsi="Arial" w:cs="Arial"/>
          <w:sz w:val="16"/>
          <w:szCs w:val="16"/>
          <w:lang w:val="en-US"/>
        </w:rPr>
        <w:t>ALL-BRAN, UNIVERSITY OF BC, PIZZA-PIZZA</w:t>
      </w:r>
    </w:p>
    <w:p w14:paraId="165C1649" w14:textId="77777777" w:rsidR="00D7690B" w:rsidRPr="00D7690B" w:rsidRDefault="00D7690B" w:rsidP="000B10CB">
      <w:pPr>
        <w:pStyle w:val="ListParagraph"/>
        <w:numPr>
          <w:ilvl w:val="1"/>
          <w:numId w:val="3"/>
        </w:numPr>
        <w:rPr>
          <w:rFonts w:ascii="Arial" w:hAnsi="Arial" w:cs="Arial"/>
          <w:sz w:val="16"/>
          <w:szCs w:val="16"/>
          <w:lang w:val="en-US"/>
        </w:rPr>
      </w:pPr>
      <w:r w:rsidRPr="00D7690B">
        <w:rPr>
          <w:rFonts w:ascii="Arial" w:hAnsi="Arial" w:cs="Arial"/>
          <w:sz w:val="16"/>
          <w:szCs w:val="16"/>
          <w:lang w:val="en-US"/>
        </w:rPr>
        <w:t xml:space="preserve">Can be protected if you argue for </w:t>
      </w:r>
      <w:r w:rsidRPr="00D7690B">
        <w:rPr>
          <w:rFonts w:ascii="Arial" w:hAnsi="Arial" w:cs="Arial"/>
          <w:b/>
          <w:sz w:val="16"/>
          <w:szCs w:val="16"/>
          <w:u w:val="single"/>
          <w:lang w:val="en-US"/>
        </w:rPr>
        <w:t>acquired distinctiveness</w:t>
      </w:r>
      <w:r w:rsidRPr="00D7690B">
        <w:rPr>
          <w:rFonts w:ascii="Arial" w:hAnsi="Arial" w:cs="Arial"/>
          <w:b/>
          <w:sz w:val="16"/>
          <w:szCs w:val="16"/>
          <w:lang w:val="en-US"/>
        </w:rPr>
        <w:t xml:space="preserve"> under </w:t>
      </w:r>
      <w:r w:rsidRPr="00D7690B">
        <w:rPr>
          <w:rFonts w:ascii="Arial" w:hAnsi="Arial" w:cs="Arial"/>
          <w:b/>
          <w:sz w:val="16"/>
          <w:szCs w:val="16"/>
          <w:highlight w:val="yellow"/>
          <w:lang w:val="en-US"/>
        </w:rPr>
        <w:t>s. 12(2</w:t>
      </w:r>
      <w:r w:rsidRPr="00D7690B">
        <w:rPr>
          <w:rFonts w:ascii="Arial" w:hAnsi="Arial" w:cs="Arial"/>
          <w:sz w:val="16"/>
          <w:szCs w:val="16"/>
          <w:highlight w:val="yellow"/>
          <w:lang w:val="en-US"/>
        </w:rPr>
        <w:t>)</w:t>
      </w:r>
      <w:r w:rsidRPr="00D7690B">
        <w:rPr>
          <w:rFonts w:ascii="Arial" w:hAnsi="Arial" w:cs="Arial"/>
          <w:sz w:val="16"/>
          <w:szCs w:val="16"/>
          <w:lang w:val="en-US"/>
        </w:rPr>
        <w:t xml:space="preserve"> [</w:t>
      </w:r>
      <w:r w:rsidRPr="00D7690B">
        <w:rPr>
          <w:rFonts w:ascii="Arial" w:hAnsi="Arial" w:cs="Arial"/>
          <w:b/>
          <w:sz w:val="16"/>
          <w:szCs w:val="16"/>
          <w:lang w:val="en-US"/>
        </w:rPr>
        <w:t xml:space="preserve">see </w:t>
      </w:r>
      <w:r w:rsidRPr="00D7690B">
        <w:rPr>
          <w:rFonts w:ascii="Arial" w:hAnsi="Arial" w:cs="Arial"/>
          <w:b/>
          <w:i/>
          <w:color w:val="0000FF"/>
          <w:sz w:val="16"/>
          <w:szCs w:val="16"/>
          <w:lang w:val="en-US"/>
        </w:rPr>
        <w:t>Molson v. Labatt</w:t>
      </w:r>
      <w:r w:rsidRPr="00D7690B">
        <w:rPr>
          <w:rFonts w:ascii="Arial" w:hAnsi="Arial" w:cs="Arial"/>
          <w:sz w:val="16"/>
          <w:szCs w:val="16"/>
          <w:lang w:val="en-US"/>
        </w:rPr>
        <w:t>]</w:t>
      </w:r>
    </w:p>
    <w:p w14:paraId="65CFA60A" w14:textId="77777777" w:rsidR="00D7690B" w:rsidRPr="00D7690B" w:rsidRDefault="00D7690B" w:rsidP="000B10CB">
      <w:pPr>
        <w:pStyle w:val="ListParagraph"/>
        <w:numPr>
          <w:ilvl w:val="0"/>
          <w:numId w:val="3"/>
        </w:numPr>
        <w:rPr>
          <w:rFonts w:ascii="Arial" w:hAnsi="Arial" w:cs="Arial"/>
          <w:sz w:val="16"/>
          <w:szCs w:val="16"/>
          <w:lang w:val="en-US"/>
        </w:rPr>
      </w:pPr>
      <w:r w:rsidRPr="00D7690B">
        <w:rPr>
          <w:rFonts w:ascii="Arial" w:hAnsi="Arial" w:cs="Arial"/>
          <w:b/>
          <w:sz w:val="16"/>
          <w:szCs w:val="16"/>
          <w:lang w:val="en-US"/>
        </w:rPr>
        <w:t xml:space="preserve">Generic </w:t>
      </w:r>
      <w:r w:rsidRPr="00D7690B">
        <w:rPr>
          <w:rFonts w:ascii="Arial" w:hAnsi="Arial" w:cs="Arial"/>
          <w:sz w:val="16"/>
          <w:szCs w:val="16"/>
          <w:lang w:val="en-US"/>
        </w:rPr>
        <w:t>(no protection): ESCALATOR, ZIPPER</w:t>
      </w:r>
    </w:p>
    <w:p w14:paraId="6F9BD767" w14:textId="723C0206" w:rsidR="00D7690B" w:rsidRPr="00D7690B" w:rsidRDefault="00D7690B" w:rsidP="00D7690B">
      <w:pPr>
        <w:rPr>
          <w:rFonts w:ascii="Arial" w:hAnsi="Arial" w:cs="Arial"/>
          <w:sz w:val="16"/>
          <w:szCs w:val="16"/>
        </w:rPr>
      </w:pPr>
    </w:p>
    <w:p w14:paraId="32538C9A" w14:textId="5AC4534A" w:rsidR="00D7690B" w:rsidRPr="00D7690B" w:rsidRDefault="00D7690B" w:rsidP="00D7690B">
      <w:pPr>
        <w:rPr>
          <w:rFonts w:ascii="Arial" w:hAnsi="Arial" w:cs="Arial"/>
          <w:b/>
          <w:sz w:val="16"/>
          <w:szCs w:val="16"/>
          <w:u w:val="single"/>
        </w:rPr>
      </w:pPr>
      <w:r w:rsidRPr="00D7690B">
        <w:rPr>
          <w:rFonts w:ascii="Arial" w:hAnsi="Arial" w:cs="Arial"/>
          <w:b/>
          <w:sz w:val="16"/>
          <w:szCs w:val="16"/>
          <w:u w:val="single"/>
        </w:rPr>
        <w:t>Acquired Distinctiveness</w:t>
      </w:r>
    </w:p>
    <w:p w14:paraId="1651CA23" w14:textId="0F85F2E6" w:rsidR="00D7690B" w:rsidRPr="00D7690B" w:rsidRDefault="00D7690B" w:rsidP="00D7690B">
      <w:pPr>
        <w:rPr>
          <w:rFonts w:ascii="Arial" w:hAnsi="Arial" w:cs="Arial"/>
          <w:sz w:val="16"/>
          <w:szCs w:val="16"/>
        </w:rPr>
      </w:pPr>
      <w:r w:rsidRPr="006063BE">
        <w:rPr>
          <w:rFonts w:ascii="Arial" w:hAnsi="Arial" w:cs="Arial"/>
          <w:b/>
          <w:sz w:val="16"/>
          <w:szCs w:val="16"/>
          <w:highlight w:val="yellow"/>
        </w:rPr>
        <w:t>S 12(1)</w:t>
      </w:r>
      <w:r w:rsidRPr="00D7690B">
        <w:rPr>
          <w:rFonts w:ascii="Arial" w:hAnsi="Arial" w:cs="Arial"/>
          <w:b/>
          <w:sz w:val="16"/>
          <w:szCs w:val="16"/>
        </w:rPr>
        <w:t xml:space="preserve"> – prohibits registration </w:t>
      </w:r>
      <w:r w:rsidRPr="00D7690B">
        <w:rPr>
          <w:rFonts w:ascii="Arial" w:hAnsi="Arial" w:cs="Arial"/>
          <w:sz w:val="16"/>
          <w:szCs w:val="16"/>
        </w:rPr>
        <w:t>of marks that are:</w:t>
      </w:r>
    </w:p>
    <w:p w14:paraId="24D7B538" w14:textId="77777777" w:rsidR="00D7690B" w:rsidRPr="00D7690B" w:rsidRDefault="00D7690B" w:rsidP="000B10CB">
      <w:pPr>
        <w:pStyle w:val="NoSpacing"/>
        <w:numPr>
          <w:ilvl w:val="0"/>
          <w:numId w:val="5"/>
        </w:numPr>
        <w:rPr>
          <w:rFonts w:ascii="Arial" w:hAnsi="Arial" w:cs="Arial"/>
          <w:b/>
          <w:sz w:val="16"/>
          <w:szCs w:val="16"/>
        </w:rPr>
      </w:pPr>
      <w:r w:rsidRPr="00D7690B">
        <w:rPr>
          <w:rFonts w:ascii="Arial" w:hAnsi="Arial" w:cs="Arial"/>
          <w:b/>
          <w:sz w:val="16"/>
          <w:szCs w:val="16"/>
        </w:rPr>
        <w:t>Names</w:t>
      </w:r>
      <w:r w:rsidRPr="00D7690B">
        <w:rPr>
          <w:rFonts w:ascii="Arial" w:hAnsi="Arial" w:cs="Arial"/>
          <w:sz w:val="16"/>
          <w:szCs w:val="16"/>
        </w:rPr>
        <w:t xml:space="preserve"> (</w:t>
      </w:r>
      <w:r w:rsidRPr="00D7690B">
        <w:rPr>
          <w:rFonts w:ascii="Arial" w:hAnsi="Arial" w:cs="Arial"/>
          <w:b/>
          <w:sz w:val="16"/>
          <w:szCs w:val="16"/>
          <w:highlight w:val="yellow"/>
        </w:rPr>
        <w:t>s. 12(1)(a))</w:t>
      </w:r>
    </w:p>
    <w:p w14:paraId="024FF49F" w14:textId="77777777" w:rsidR="00D7690B" w:rsidRPr="00D7690B" w:rsidRDefault="00D7690B" w:rsidP="000B10CB">
      <w:pPr>
        <w:pStyle w:val="NoSpacing"/>
        <w:numPr>
          <w:ilvl w:val="1"/>
          <w:numId w:val="5"/>
        </w:numPr>
        <w:rPr>
          <w:rFonts w:ascii="Arial" w:hAnsi="Arial" w:cs="Arial"/>
          <w:b/>
          <w:sz w:val="16"/>
          <w:szCs w:val="16"/>
        </w:rPr>
      </w:pPr>
      <w:r w:rsidRPr="00D7690B">
        <w:rPr>
          <w:rFonts w:ascii="Arial" w:hAnsi="Arial" w:cs="Arial"/>
          <w:sz w:val="16"/>
          <w:szCs w:val="16"/>
        </w:rPr>
        <w:t>Calvin Klein, Cartier</w:t>
      </w:r>
    </w:p>
    <w:p w14:paraId="506831FB" w14:textId="77777777" w:rsidR="00D7690B" w:rsidRPr="00D7690B" w:rsidRDefault="00D7690B" w:rsidP="000B10CB">
      <w:pPr>
        <w:pStyle w:val="NoSpacing"/>
        <w:numPr>
          <w:ilvl w:val="0"/>
          <w:numId w:val="5"/>
        </w:numPr>
        <w:rPr>
          <w:rFonts w:ascii="Arial" w:hAnsi="Arial" w:cs="Arial"/>
          <w:b/>
          <w:sz w:val="16"/>
          <w:szCs w:val="16"/>
        </w:rPr>
      </w:pPr>
      <w:r w:rsidRPr="00D7690B">
        <w:rPr>
          <w:rFonts w:ascii="Arial" w:hAnsi="Arial" w:cs="Arial"/>
          <w:b/>
          <w:sz w:val="16"/>
          <w:szCs w:val="16"/>
        </w:rPr>
        <w:t>Descriptive of character or quality</w:t>
      </w:r>
      <w:r w:rsidRPr="00D7690B">
        <w:rPr>
          <w:rFonts w:ascii="Arial" w:hAnsi="Arial" w:cs="Arial"/>
          <w:sz w:val="16"/>
          <w:szCs w:val="16"/>
        </w:rPr>
        <w:t xml:space="preserve"> </w:t>
      </w:r>
      <w:r w:rsidRPr="00D7690B">
        <w:rPr>
          <w:rFonts w:ascii="Arial" w:hAnsi="Arial" w:cs="Arial"/>
          <w:b/>
          <w:sz w:val="16"/>
          <w:szCs w:val="16"/>
          <w:highlight w:val="yellow"/>
        </w:rPr>
        <w:t>(s. 12(1)(b))</w:t>
      </w:r>
    </w:p>
    <w:p w14:paraId="48524932" w14:textId="77777777" w:rsidR="00D7690B" w:rsidRPr="00D7690B" w:rsidRDefault="00D7690B" w:rsidP="000B10CB">
      <w:pPr>
        <w:pStyle w:val="NoSpacing"/>
        <w:numPr>
          <w:ilvl w:val="1"/>
          <w:numId w:val="5"/>
        </w:numPr>
        <w:rPr>
          <w:rFonts w:ascii="Arial" w:hAnsi="Arial" w:cs="Arial"/>
          <w:b/>
          <w:sz w:val="16"/>
          <w:szCs w:val="16"/>
        </w:rPr>
      </w:pPr>
      <w:r w:rsidRPr="00D7690B">
        <w:rPr>
          <w:rFonts w:ascii="Arial" w:hAnsi="Arial" w:cs="Arial"/>
          <w:sz w:val="16"/>
          <w:szCs w:val="16"/>
        </w:rPr>
        <w:t>E.g. “All-bran” (was able to register under 12(2) exception based on sales evidence and advertising, prominence)</w:t>
      </w:r>
    </w:p>
    <w:p w14:paraId="17CED9EF" w14:textId="77777777" w:rsidR="00D7690B" w:rsidRDefault="00D7690B" w:rsidP="000B10CB">
      <w:pPr>
        <w:pStyle w:val="NoSpacing"/>
        <w:numPr>
          <w:ilvl w:val="0"/>
          <w:numId w:val="5"/>
        </w:numPr>
        <w:rPr>
          <w:rFonts w:ascii="Arial" w:hAnsi="Arial" w:cs="Arial"/>
          <w:b/>
          <w:sz w:val="16"/>
          <w:szCs w:val="16"/>
        </w:rPr>
      </w:pPr>
      <w:r w:rsidRPr="00D7690B">
        <w:rPr>
          <w:rFonts w:ascii="Arial" w:hAnsi="Arial" w:cs="Arial"/>
          <w:b/>
          <w:sz w:val="16"/>
          <w:szCs w:val="16"/>
        </w:rPr>
        <w:t>Geographically descriptive</w:t>
      </w:r>
      <w:r w:rsidRPr="00D7690B">
        <w:rPr>
          <w:rFonts w:ascii="Arial" w:hAnsi="Arial" w:cs="Arial"/>
          <w:sz w:val="16"/>
          <w:szCs w:val="16"/>
        </w:rPr>
        <w:t xml:space="preserve"> </w:t>
      </w:r>
      <w:r w:rsidRPr="00D7690B">
        <w:rPr>
          <w:rFonts w:ascii="Arial" w:hAnsi="Arial" w:cs="Arial"/>
          <w:b/>
          <w:sz w:val="16"/>
          <w:szCs w:val="16"/>
          <w:highlight w:val="yellow"/>
        </w:rPr>
        <w:t>(s. 12(1)(b))</w:t>
      </w:r>
    </w:p>
    <w:p w14:paraId="19DE2FCC" w14:textId="77777777" w:rsidR="006063BE" w:rsidRDefault="006063BE" w:rsidP="006063BE">
      <w:pPr>
        <w:pStyle w:val="NoSpacing"/>
        <w:rPr>
          <w:rFonts w:ascii="Arial" w:hAnsi="Arial" w:cs="Arial"/>
          <w:b/>
          <w:sz w:val="16"/>
          <w:szCs w:val="16"/>
        </w:rPr>
      </w:pPr>
    </w:p>
    <w:p w14:paraId="1B2506D9" w14:textId="2DAB4C40" w:rsidR="006063BE" w:rsidRPr="00D7690B" w:rsidRDefault="006063BE" w:rsidP="006063BE">
      <w:pPr>
        <w:pStyle w:val="NoSpacing"/>
        <w:rPr>
          <w:rFonts w:ascii="Arial" w:hAnsi="Arial" w:cs="Arial"/>
          <w:b/>
          <w:sz w:val="16"/>
          <w:szCs w:val="16"/>
        </w:rPr>
      </w:pPr>
      <w:r>
        <w:rPr>
          <w:rFonts w:ascii="Arial" w:hAnsi="Arial" w:cs="Arial"/>
          <w:b/>
          <w:sz w:val="16"/>
          <w:szCs w:val="16"/>
        </w:rPr>
        <w:t>BUT… if the mark acquires a secondary meaning:</w:t>
      </w:r>
    </w:p>
    <w:p w14:paraId="3A3B49AB" w14:textId="3C81D60B" w:rsidR="00D7690B" w:rsidRDefault="006063BE" w:rsidP="006063BE">
      <w:pPr>
        <w:rPr>
          <w:rFonts w:ascii="Arial" w:hAnsi="Arial" w:cs="Arial"/>
          <w:sz w:val="16"/>
          <w:szCs w:val="16"/>
        </w:rPr>
      </w:pPr>
      <w:r w:rsidRPr="006063BE">
        <w:rPr>
          <w:rFonts w:ascii="Arial" w:hAnsi="Arial" w:cs="Arial"/>
          <w:b/>
          <w:sz w:val="16"/>
          <w:szCs w:val="16"/>
          <w:highlight w:val="yellow"/>
        </w:rPr>
        <w:t>S 12(2)</w:t>
      </w:r>
      <w:r>
        <w:rPr>
          <w:rFonts w:ascii="Arial" w:hAnsi="Arial" w:cs="Arial"/>
          <w:b/>
          <w:sz w:val="16"/>
          <w:szCs w:val="16"/>
        </w:rPr>
        <w:t xml:space="preserve"> – acquired distinctiveness an exception to 12(1)(b): </w:t>
      </w:r>
      <w:r>
        <w:rPr>
          <w:rFonts w:ascii="Arial" w:hAnsi="Arial" w:cs="Arial"/>
          <w:sz w:val="16"/>
          <w:szCs w:val="16"/>
        </w:rPr>
        <w:t xml:space="preserve"> a trademark that is not registration by reason of s 12(1)(b) is registrable If it has been so used in Canada as to have become distinctive at the fate of filing an application for its registration</w:t>
      </w:r>
    </w:p>
    <w:p w14:paraId="34A3057A" w14:textId="15697335" w:rsidR="006063BE" w:rsidRPr="006063BE" w:rsidRDefault="006063BE" w:rsidP="000B10CB">
      <w:pPr>
        <w:pStyle w:val="ListParagraph"/>
        <w:numPr>
          <w:ilvl w:val="0"/>
          <w:numId w:val="6"/>
        </w:numPr>
        <w:rPr>
          <w:rFonts w:ascii="Arial" w:hAnsi="Arial" w:cs="Arial"/>
          <w:sz w:val="16"/>
          <w:szCs w:val="16"/>
        </w:rPr>
      </w:pPr>
      <w:r w:rsidRPr="001443E9">
        <w:rPr>
          <w:rFonts w:ascii="Arial" w:hAnsi="Arial" w:cs="Arial"/>
          <w:b/>
          <w:sz w:val="16"/>
          <w:szCs w:val="16"/>
          <w:u w:val="single"/>
        </w:rPr>
        <w:t>TEST under this statute</w:t>
      </w:r>
      <w:r>
        <w:rPr>
          <w:rFonts w:ascii="Arial" w:hAnsi="Arial" w:cs="Arial"/>
          <w:b/>
          <w:sz w:val="16"/>
          <w:szCs w:val="16"/>
        </w:rPr>
        <w:t xml:space="preserve">: </w:t>
      </w:r>
    </w:p>
    <w:p w14:paraId="4013FA23" w14:textId="27D52CBB" w:rsidR="006063BE" w:rsidRPr="006063BE" w:rsidRDefault="006063BE" w:rsidP="000B10CB">
      <w:pPr>
        <w:pStyle w:val="ListParagraph"/>
        <w:numPr>
          <w:ilvl w:val="0"/>
          <w:numId w:val="7"/>
        </w:numPr>
        <w:rPr>
          <w:rFonts w:ascii="Arial" w:hAnsi="Arial" w:cs="Arial"/>
          <w:sz w:val="16"/>
          <w:szCs w:val="16"/>
        </w:rPr>
      </w:pPr>
      <w:r>
        <w:rPr>
          <w:rFonts w:ascii="Arial" w:hAnsi="Arial" w:cs="Arial"/>
          <w:sz w:val="16"/>
          <w:szCs w:val="16"/>
        </w:rPr>
        <w:t xml:space="preserve">must have acquired distinctiveness </w:t>
      </w:r>
      <w:r>
        <w:rPr>
          <w:rFonts w:ascii="Arial" w:hAnsi="Arial" w:cs="Arial"/>
          <w:b/>
          <w:sz w:val="16"/>
          <w:szCs w:val="16"/>
          <w:u w:val="single"/>
        </w:rPr>
        <w:t xml:space="preserve">as of the filing date </w:t>
      </w:r>
      <w:r>
        <w:rPr>
          <w:rFonts w:ascii="Arial" w:hAnsi="Arial" w:cs="Arial"/>
          <w:b/>
          <w:sz w:val="16"/>
          <w:szCs w:val="16"/>
        </w:rPr>
        <w:t xml:space="preserve">AND </w:t>
      </w:r>
    </w:p>
    <w:p w14:paraId="0C5BE58C" w14:textId="5243FDB9" w:rsidR="006063BE" w:rsidRPr="006063BE" w:rsidRDefault="006063BE" w:rsidP="000B10CB">
      <w:pPr>
        <w:pStyle w:val="ListParagraph"/>
        <w:numPr>
          <w:ilvl w:val="0"/>
          <w:numId w:val="7"/>
        </w:numPr>
        <w:rPr>
          <w:rFonts w:ascii="Arial" w:hAnsi="Arial" w:cs="Arial"/>
          <w:sz w:val="16"/>
          <w:szCs w:val="16"/>
        </w:rPr>
      </w:pPr>
      <w:r>
        <w:rPr>
          <w:rFonts w:ascii="Arial" w:hAnsi="Arial" w:cs="Arial"/>
          <w:sz w:val="16"/>
          <w:szCs w:val="16"/>
        </w:rPr>
        <w:t xml:space="preserve">must prove that mark is recognized by a </w:t>
      </w:r>
      <w:r w:rsidRPr="006063BE">
        <w:rPr>
          <w:rFonts w:ascii="Arial" w:hAnsi="Arial" w:cs="Arial"/>
          <w:sz w:val="16"/>
          <w:szCs w:val="16"/>
          <w:u w:val="single"/>
        </w:rPr>
        <w:t>substantial portion of Canadian public</w:t>
      </w:r>
      <w:r>
        <w:rPr>
          <w:rFonts w:ascii="Arial" w:hAnsi="Arial" w:cs="Arial"/>
          <w:sz w:val="16"/>
          <w:szCs w:val="16"/>
        </w:rPr>
        <w:t xml:space="preserve"> as </w:t>
      </w:r>
      <w:r w:rsidRPr="006063BE">
        <w:rPr>
          <w:rFonts w:ascii="Arial" w:hAnsi="Arial" w:cs="Arial"/>
          <w:b/>
          <w:sz w:val="16"/>
          <w:szCs w:val="16"/>
        </w:rPr>
        <w:t>distinguishing the source of the goods/service</w:t>
      </w:r>
    </w:p>
    <w:p w14:paraId="0B18F29E" w14:textId="1B3933C5" w:rsidR="006063BE" w:rsidRDefault="006063BE" w:rsidP="000B10CB">
      <w:pPr>
        <w:pStyle w:val="ListParagraph"/>
        <w:numPr>
          <w:ilvl w:val="0"/>
          <w:numId w:val="6"/>
        </w:numPr>
        <w:rPr>
          <w:rFonts w:ascii="Arial" w:hAnsi="Arial" w:cs="Arial"/>
          <w:sz w:val="16"/>
          <w:szCs w:val="16"/>
        </w:rPr>
      </w:pPr>
      <w:r w:rsidRPr="006063BE">
        <w:rPr>
          <w:rFonts w:ascii="Arial" w:hAnsi="Arial" w:cs="Arial"/>
          <w:b/>
          <w:i/>
          <w:color w:val="0000FF"/>
          <w:sz w:val="16"/>
          <w:szCs w:val="16"/>
        </w:rPr>
        <w:t xml:space="preserve">Molson: </w:t>
      </w:r>
      <w:r>
        <w:rPr>
          <w:rFonts w:ascii="Arial" w:hAnsi="Arial" w:cs="Arial"/>
          <w:sz w:val="16"/>
          <w:szCs w:val="16"/>
        </w:rPr>
        <w:t xml:space="preserve">onus is on applicant to prove 12(2) applies // 12(2) does not require the elimination of the descriptiveness, just have to show it acquired a dominant secondary distinctive meaning in relation to the wares/services // </w:t>
      </w:r>
      <w:r>
        <w:rPr>
          <w:rFonts w:ascii="Arial" w:hAnsi="Arial" w:cs="Arial"/>
          <w:b/>
          <w:sz w:val="16"/>
          <w:szCs w:val="16"/>
        </w:rPr>
        <w:t>does not have to be distinct across all of Canada – regional distinctiveness is enough //</w:t>
      </w:r>
      <w:r>
        <w:rPr>
          <w:rFonts w:ascii="Arial" w:hAnsi="Arial" w:cs="Arial"/>
          <w:sz w:val="16"/>
          <w:szCs w:val="16"/>
        </w:rPr>
        <w:t xml:space="preserve"> distinctiveness must be for that mark itself (ie. Molson before “EXPORT” cannot lend distinctiveness // </w:t>
      </w:r>
      <w:r>
        <w:rPr>
          <w:rFonts w:ascii="Arial" w:hAnsi="Arial" w:cs="Arial"/>
          <w:b/>
          <w:sz w:val="16"/>
          <w:szCs w:val="16"/>
        </w:rPr>
        <w:t xml:space="preserve">distinctiveness is determined from the POV of the regular everyday user of the wares // </w:t>
      </w:r>
      <w:r w:rsidRPr="006063BE">
        <w:rPr>
          <w:rFonts w:ascii="Arial" w:hAnsi="Arial" w:cs="Arial"/>
          <w:sz w:val="16"/>
          <w:szCs w:val="16"/>
        </w:rPr>
        <w:t>“EXPORT”</w:t>
      </w:r>
      <w:r>
        <w:rPr>
          <w:rFonts w:ascii="Arial" w:hAnsi="Arial" w:cs="Arial"/>
          <w:sz w:val="16"/>
          <w:szCs w:val="16"/>
        </w:rPr>
        <w:t xml:space="preserve"> not sufficiently distinct as of filing date</w:t>
      </w:r>
    </w:p>
    <w:p w14:paraId="657EF668" w14:textId="77777777" w:rsidR="006063BE" w:rsidRDefault="006063BE" w:rsidP="006063BE">
      <w:pPr>
        <w:pStyle w:val="ListParagraph"/>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6063BE" w14:paraId="01267B9A" w14:textId="77777777" w:rsidTr="006063BE">
        <w:tc>
          <w:tcPr>
            <w:tcW w:w="10790" w:type="dxa"/>
          </w:tcPr>
          <w:p w14:paraId="69891A39" w14:textId="77777777" w:rsidR="006063BE" w:rsidRPr="00454DCB" w:rsidRDefault="006063BE" w:rsidP="006063BE">
            <w:pPr>
              <w:rPr>
                <w:rFonts w:ascii="Arial" w:hAnsi="Arial" w:cs="Arial"/>
                <w:sz w:val="14"/>
                <w:szCs w:val="14"/>
              </w:rPr>
            </w:pPr>
            <w:r w:rsidRPr="00454DCB">
              <w:rPr>
                <w:rFonts w:ascii="Arial" w:hAnsi="Arial" w:cs="Arial"/>
                <w:b/>
                <w:i/>
                <w:color w:val="0000FF"/>
                <w:sz w:val="14"/>
                <w:szCs w:val="14"/>
                <w:u w:val="single"/>
              </w:rPr>
              <w:t>Molson v. John Labatt</w:t>
            </w:r>
            <w:r w:rsidRPr="00454DCB">
              <w:rPr>
                <w:rFonts w:ascii="Arial" w:hAnsi="Arial" w:cs="Arial"/>
                <w:sz w:val="14"/>
                <w:szCs w:val="14"/>
              </w:rPr>
              <w:t xml:space="preserve"> </w:t>
            </w:r>
            <w:r w:rsidRPr="00454DCB">
              <w:rPr>
                <w:rFonts w:ascii="Arial" w:hAnsi="Arial" w:cs="Arial"/>
                <w:sz w:val="14"/>
                <w:szCs w:val="14"/>
              </w:rPr>
              <w:sym w:font="Symbol" w:char="F0AE"/>
            </w:r>
            <w:r w:rsidRPr="00454DCB">
              <w:rPr>
                <w:rFonts w:ascii="Arial" w:hAnsi="Arial" w:cs="Arial"/>
                <w:sz w:val="14"/>
                <w:szCs w:val="14"/>
              </w:rPr>
              <w:t xml:space="preserve"> MOLSEN EXPORT = acquired distinctiveness, not EXPORT</w:t>
            </w:r>
          </w:p>
          <w:p w14:paraId="4BBFF8DD" w14:textId="77777777" w:rsidR="006063BE" w:rsidRPr="00454DCB" w:rsidRDefault="006063BE" w:rsidP="006063BE">
            <w:pPr>
              <w:rPr>
                <w:rFonts w:ascii="Arial" w:hAnsi="Arial" w:cs="Arial"/>
                <w:sz w:val="14"/>
                <w:szCs w:val="14"/>
              </w:rPr>
            </w:pPr>
            <w:r w:rsidRPr="00454DCB">
              <w:rPr>
                <w:rFonts w:ascii="Arial" w:hAnsi="Arial" w:cs="Arial"/>
                <w:sz w:val="14"/>
                <w:szCs w:val="14"/>
                <w:u w:val="single"/>
              </w:rPr>
              <w:t>Facts</w:t>
            </w:r>
            <w:r w:rsidRPr="00454DCB">
              <w:rPr>
                <w:rFonts w:ascii="Arial" w:hAnsi="Arial" w:cs="Arial"/>
                <w:sz w:val="14"/>
                <w:szCs w:val="14"/>
              </w:rPr>
              <w:t>: Molson applied to register “EXPORT”; Labatt opposed on ground that “EXPORT” was clearly descriptive or deceptively misdescriptive</w:t>
            </w:r>
          </w:p>
          <w:p w14:paraId="1EBB0F4D" w14:textId="77777777" w:rsidR="006063BE" w:rsidRPr="00454DCB" w:rsidRDefault="006063BE" w:rsidP="000B10CB">
            <w:pPr>
              <w:pStyle w:val="ListParagraph"/>
              <w:numPr>
                <w:ilvl w:val="0"/>
                <w:numId w:val="8"/>
              </w:numPr>
              <w:rPr>
                <w:rFonts w:ascii="Arial" w:hAnsi="Arial" w:cs="Arial"/>
                <w:sz w:val="14"/>
                <w:szCs w:val="14"/>
                <w:lang w:val="en-US"/>
              </w:rPr>
            </w:pPr>
            <w:r w:rsidRPr="00454DCB">
              <w:rPr>
                <w:rFonts w:ascii="Arial" w:hAnsi="Arial" w:cs="Arial"/>
                <w:sz w:val="14"/>
                <w:szCs w:val="14"/>
                <w:lang w:val="en-US"/>
              </w:rPr>
              <w:t xml:space="preserve">EXPORT indicated beer was of suitable quality for export to outside markets </w:t>
            </w:r>
          </w:p>
          <w:p w14:paraId="0946CEB9" w14:textId="77777777" w:rsidR="006063BE" w:rsidRPr="00454DCB" w:rsidRDefault="006063BE" w:rsidP="000B10CB">
            <w:pPr>
              <w:pStyle w:val="ListParagraph"/>
              <w:numPr>
                <w:ilvl w:val="0"/>
                <w:numId w:val="8"/>
              </w:numPr>
              <w:rPr>
                <w:rFonts w:ascii="Arial" w:hAnsi="Arial" w:cs="Arial"/>
                <w:sz w:val="14"/>
                <w:szCs w:val="14"/>
                <w:lang w:val="en-US"/>
              </w:rPr>
            </w:pPr>
            <w:r w:rsidRPr="00454DCB">
              <w:rPr>
                <w:rFonts w:ascii="Arial" w:hAnsi="Arial" w:cs="Arial"/>
                <w:sz w:val="14"/>
                <w:szCs w:val="14"/>
                <w:lang w:val="en-US"/>
              </w:rPr>
              <w:t>Molson argued that it acquired distinctiveness b/c they’d been using EXPORT since 1903, tried to use s. 12(2)</w:t>
            </w:r>
          </w:p>
          <w:p w14:paraId="7C754933" w14:textId="77777777" w:rsidR="006063BE" w:rsidRPr="00454DCB" w:rsidRDefault="006063BE" w:rsidP="006063BE">
            <w:pPr>
              <w:rPr>
                <w:rFonts w:ascii="Arial" w:hAnsi="Arial" w:cs="Arial"/>
                <w:sz w:val="14"/>
                <w:szCs w:val="14"/>
              </w:rPr>
            </w:pPr>
            <w:r w:rsidRPr="00454DCB">
              <w:rPr>
                <w:rFonts w:ascii="Arial" w:hAnsi="Arial" w:cs="Arial"/>
                <w:sz w:val="14"/>
                <w:szCs w:val="14"/>
                <w:u w:val="single"/>
              </w:rPr>
              <w:t>Analysis</w:t>
            </w:r>
            <w:r w:rsidRPr="00454DCB">
              <w:rPr>
                <w:rFonts w:ascii="Arial" w:hAnsi="Arial" w:cs="Arial"/>
                <w:sz w:val="14"/>
                <w:szCs w:val="14"/>
              </w:rPr>
              <w:t>:</w:t>
            </w:r>
          </w:p>
          <w:p w14:paraId="3A8619FF" w14:textId="77777777" w:rsidR="006063BE" w:rsidRPr="00454DCB" w:rsidRDefault="006063BE" w:rsidP="000B10CB">
            <w:pPr>
              <w:pStyle w:val="ListParagraph"/>
              <w:numPr>
                <w:ilvl w:val="0"/>
                <w:numId w:val="9"/>
              </w:numPr>
              <w:rPr>
                <w:rFonts w:ascii="Arial" w:hAnsi="Arial" w:cs="Arial"/>
                <w:sz w:val="14"/>
                <w:szCs w:val="14"/>
                <w:lang w:val="en-US"/>
              </w:rPr>
            </w:pPr>
            <w:r w:rsidRPr="00454DCB">
              <w:rPr>
                <w:rFonts w:ascii="Arial" w:hAnsi="Arial" w:cs="Arial"/>
                <w:b/>
                <w:sz w:val="14"/>
                <w:szCs w:val="14"/>
                <w:lang w:val="en-US"/>
              </w:rPr>
              <w:t>Onus on applicant to prove s. 12(2) applies</w:t>
            </w:r>
            <w:r w:rsidRPr="00454DCB">
              <w:rPr>
                <w:rFonts w:ascii="Arial" w:hAnsi="Arial" w:cs="Arial"/>
                <w:sz w:val="14"/>
                <w:szCs w:val="14"/>
                <w:lang w:val="en-US"/>
              </w:rPr>
              <w:t xml:space="preserve"> (in this case, must adduce evidence that </w:t>
            </w:r>
            <w:r w:rsidRPr="00454DCB">
              <w:rPr>
                <w:rFonts w:ascii="Arial" w:hAnsi="Arial" w:cs="Arial"/>
                <w:sz w:val="14"/>
                <w:szCs w:val="14"/>
                <w:u w:val="single"/>
                <w:lang w:val="en-US"/>
              </w:rPr>
              <w:t>long use</w:t>
            </w:r>
            <w:r w:rsidRPr="00454DCB">
              <w:rPr>
                <w:rFonts w:ascii="Arial" w:hAnsi="Arial" w:cs="Arial"/>
                <w:sz w:val="14"/>
                <w:szCs w:val="14"/>
                <w:lang w:val="en-US"/>
              </w:rPr>
              <w:t xml:space="preserve"> has caused descriptive word in association w/beer to have become distinctive)</w:t>
            </w:r>
          </w:p>
          <w:p w14:paraId="45A017D7" w14:textId="77777777" w:rsidR="006063BE" w:rsidRPr="00454DCB" w:rsidRDefault="006063BE" w:rsidP="000B10CB">
            <w:pPr>
              <w:pStyle w:val="ListParagraph"/>
              <w:numPr>
                <w:ilvl w:val="0"/>
                <w:numId w:val="9"/>
              </w:numPr>
              <w:rPr>
                <w:rFonts w:ascii="Arial" w:hAnsi="Arial" w:cs="Arial"/>
                <w:sz w:val="14"/>
                <w:szCs w:val="14"/>
                <w:lang w:val="en-US"/>
              </w:rPr>
            </w:pPr>
            <w:r w:rsidRPr="00454DCB">
              <w:rPr>
                <w:rFonts w:ascii="Arial" w:hAnsi="Arial" w:cs="Arial"/>
                <w:b/>
                <w:sz w:val="14"/>
                <w:szCs w:val="14"/>
                <w:lang w:val="en-US"/>
              </w:rPr>
              <w:t>S. 12(2) doesn’t require demonstrating the elimination of the descriptiveness of a mark</w:t>
            </w:r>
            <w:r w:rsidRPr="00454DCB">
              <w:rPr>
                <w:rFonts w:ascii="Arial" w:hAnsi="Arial" w:cs="Arial"/>
                <w:sz w:val="14"/>
                <w:szCs w:val="14"/>
                <w:lang w:val="en-US"/>
              </w:rPr>
              <w:t xml:space="preserve"> (can be both descriptive &amp; distinctive) </w:t>
            </w:r>
            <w:r w:rsidRPr="00454DCB">
              <w:rPr>
                <w:rFonts w:ascii="Arial" w:hAnsi="Arial" w:cs="Arial"/>
                <w:sz w:val="14"/>
                <w:szCs w:val="14"/>
                <w:lang w:val="en-US"/>
              </w:rPr>
              <w:sym w:font="Symbol" w:char="F0AE"/>
            </w:r>
            <w:r w:rsidRPr="00454DCB">
              <w:rPr>
                <w:rFonts w:ascii="Arial" w:hAnsi="Arial" w:cs="Arial"/>
                <w:sz w:val="14"/>
                <w:szCs w:val="14"/>
                <w:lang w:val="en-US"/>
              </w:rPr>
              <w:t xml:space="preserve"> </w:t>
            </w:r>
            <w:r w:rsidRPr="00454DCB">
              <w:rPr>
                <w:rFonts w:ascii="Arial" w:hAnsi="Arial" w:cs="Arial"/>
                <w:b/>
                <w:sz w:val="14"/>
                <w:szCs w:val="14"/>
                <w:lang w:val="en-US"/>
              </w:rPr>
              <w:t xml:space="preserve">requires applicant to show that although descriptive, the trademark was acquired a </w:t>
            </w:r>
            <w:r w:rsidRPr="00454DCB">
              <w:rPr>
                <w:rFonts w:ascii="Arial" w:hAnsi="Arial" w:cs="Arial"/>
                <w:b/>
                <w:sz w:val="14"/>
                <w:szCs w:val="14"/>
                <w:u w:val="single"/>
                <w:lang w:val="en-US"/>
              </w:rPr>
              <w:t>dominant</w:t>
            </w:r>
            <w:r w:rsidRPr="00454DCB">
              <w:rPr>
                <w:rFonts w:ascii="Arial" w:hAnsi="Arial" w:cs="Arial"/>
                <w:b/>
                <w:sz w:val="14"/>
                <w:szCs w:val="14"/>
                <w:lang w:val="en-US"/>
              </w:rPr>
              <w:t xml:space="preserve"> secondary/distinctive meaning in relation to the wares/services of the applicant</w:t>
            </w:r>
          </w:p>
          <w:p w14:paraId="29BF6288" w14:textId="77777777" w:rsidR="006063BE" w:rsidRPr="00454DCB" w:rsidRDefault="006063BE" w:rsidP="000B10CB">
            <w:pPr>
              <w:pStyle w:val="ListParagraph"/>
              <w:numPr>
                <w:ilvl w:val="0"/>
                <w:numId w:val="9"/>
              </w:numPr>
              <w:rPr>
                <w:rFonts w:ascii="Arial" w:hAnsi="Arial" w:cs="Arial"/>
                <w:sz w:val="14"/>
                <w:szCs w:val="14"/>
                <w:lang w:val="en-US"/>
              </w:rPr>
            </w:pPr>
            <w:r w:rsidRPr="00454DCB">
              <w:rPr>
                <w:rFonts w:ascii="Arial" w:hAnsi="Arial" w:cs="Arial"/>
                <w:b/>
                <w:sz w:val="14"/>
                <w:szCs w:val="14"/>
                <w:lang w:val="en-US"/>
              </w:rPr>
              <w:t>Does not have to be distinct across Canada</w:t>
            </w:r>
            <w:r w:rsidRPr="00454DCB">
              <w:rPr>
                <w:rFonts w:ascii="Arial" w:hAnsi="Arial" w:cs="Arial"/>
                <w:sz w:val="14"/>
                <w:szCs w:val="14"/>
                <w:lang w:val="en-US"/>
              </w:rPr>
              <w:t xml:space="preserve"> </w:t>
            </w:r>
            <w:r w:rsidRPr="00454DCB">
              <w:rPr>
                <w:rFonts w:ascii="Arial" w:hAnsi="Arial" w:cs="Arial"/>
                <w:sz w:val="14"/>
                <w:szCs w:val="14"/>
                <w:lang w:val="en-US"/>
              </w:rPr>
              <w:sym w:font="Symbol" w:char="F0AE"/>
            </w:r>
            <w:r w:rsidRPr="00454DCB">
              <w:rPr>
                <w:rFonts w:ascii="Arial" w:hAnsi="Arial" w:cs="Arial"/>
                <w:sz w:val="14"/>
                <w:szCs w:val="14"/>
                <w:lang w:val="en-US"/>
              </w:rPr>
              <w:t xml:space="preserve"> trademark registrable as long as it distinguishes the wares in question in a </w:t>
            </w:r>
            <w:r w:rsidRPr="00454DCB">
              <w:rPr>
                <w:rFonts w:ascii="Arial" w:hAnsi="Arial" w:cs="Arial"/>
                <w:sz w:val="14"/>
                <w:szCs w:val="14"/>
                <w:u w:val="single"/>
                <w:lang w:val="en-US"/>
              </w:rPr>
              <w:t>restricted area in which the registration is sought</w:t>
            </w:r>
          </w:p>
          <w:p w14:paraId="2E33C390" w14:textId="77777777" w:rsidR="006063BE" w:rsidRPr="00454DCB" w:rsidRDefault="006063BE" w:rsidP="000B10CB">
            <w:pPr>
              <w:pStyle w:val="ListParagraph"/>
              <w:numPr>
                <w:ilvl w:val="0"/>
                <w:numId w:val="9"/>
              </w:numPr>
              <w:rPr>
                <w:rFonts w:ascii="Arial" w:hAnsi="Arial" w:cs="Arial"/>
                <w:sz w:val="14"/>
                <w:szCs w:val="14"/>
                <w:lang w:val="en-US"/>
              </w:rPr>
            </w:pPr>
            <w:r w:rsidRPr="00454DCB">
              <w:rPr>
                <w:rFonts w:ascii="Arial" w:hAnsi="Arial" w:cs="Arial"/>
                <w:b/>
                <w:sz w:val="14"/>
                <w:szCs w:val="14"/>
                <w:lang w:val="en-US"/>
              </w:rPr>
              <w:t>Exclusivity not essential to prove distinctiveness</w:t>
            </w:r>
          </w:p>
          <w:p w14:paraId="12E24215" w14:textId="77777777" w:rsidR="006063BE" w:rsidRPr="00454DCB" w:rsidRDefault="006063BE" w:rsidP="000B10CB">
            <w:pPr>
              <w:pStyle w:val="ListParagraph"/>
              <w:numPr>
                <w:ilvl w:val="0"/>
                <w:numId w:val="9"/>
              </w:numPr>
              <w:rPr>
                <w:rFonts w:ascii="Arial" w:hAnsi="Arial" w:cs="Arial"/>
                <w:sz w:val="14"/>
                <w:szCs w:val="14"/>
                <w:lang w:val="en-US"/>
              </w:rPr>
            </w:pPr>
            <w:r w:rsidRPr="00454DCB">
              <w:rPr>
                <w:rFonts w:ascii="Arial" w:hAnsi="Arial" w:cs="Arial"/>
                <w:sz w:val="14"/>
                <w:szCs w:val="14"/>
                <w:lang w:val="en-US"/>
              </w:rPr>
              <w:t xml:space="preserve">Distinctiveness must be for </w:t>
            </w:r>
            <w:r w:rsidRPr="00454DCB">
              <w:rPr>
                <w:rFonts w:ascii="Arial" w:hAnsi="Arial" w:cs="Arial"/>
                <w:b/>
                <w:sz w:val="14"/>
                <w:szCs w:val="14"/>
                <w:u w:val="single"/>
                <w:lang w:val="en-US"/>
              </w:rPr>
              <w:t>mark itself, can’t rely on another trademark to prove distinctiveness</w:t>
            </w:r>
            <w:r w:rsidRPr="00454DCB">
              <w:rPr>
                <w:rFonts w:ascii="Arial" w:hAnsi="Arial" w:cs="Arial"/>
                <w:sz w:val="14"/>
                <w:szCs w:val="14"/>
                <w:lang w:val="en-US"/>
              </w:rPr>
              <w:t xml:space="preserve"> through s. 12(2) </w:t>
            </w:r>
            <w:r w:rsidRPr="00454DCB">
              <w:rPr>
                <w:rFonts w:ascii="Arial" w:hAnsi="Arial" w:cs="Arial"/>
                <w:sz w:val="14"/>
                <w:szCs w:val="14"/>
                <w:lang w:val="en-US"/>
              </w:rPr>
              <w:sym w:font="Symbol" w:char="F0AE"/>
            </w:r>
            <w:r w:rsidRPr="00454DCB">
              <w:rPr>
                <w:rFonts w:ascii="Arial" w:hAnsi="Arial" w:cs="Arial"/>
                <w:sz w:val="14"/>
                <w:szCs w:val="14"/>
                <w:lang w:val="en-US"/>
              </w:rPr>
              <w:t xml:space="preserve"> i.e. Molson couldn’t rely on the fact that MOLSON lends distinctiveness to EXPORT when used together </w:t>
            </w:r>
          </w:p>
          <w:p w14:paraId="0D0DE025" w14:textId="77777777" w:rsidR="006063BE" w:rsidRPr="00454DCB" w:rsidRDefault="006063BE" w:rsidP="000B10CB">
            <w:pPr>
              <w:pStyle w:val="ListParagraph"/>
              <w:numPr>
                <w:ilvl w:val="0"/>
                <w:numId w:val="9"/>
              </w:numPr>
              <w:rPr>
                <w:rFonts w:ascii="Arial" w:hAnsi="Arial" w:cs="Arial"/>
                <w:sz w:val="14"/>
                <w:szCs w:val="14"/>
                <w:lang w:val="en-US"/>
              </w:rPr>
            </w:pPr>
            <w:r w:rsidRPr="00454DCB">
              <w:rPr>
                <w:rFonts w:ascii="Arial" w:hAnsi="Arial" w:cs="Arial"/>
                <w:b/>
                <w:sz w:val="14"/>
                <w:szCs w:val="14"/>
                <w:lang w:val="en-US"/>
              </w:rPr>
              <w:t xml:space="preserve">Distinctiveness determined from POV of everyday user of the wares in Q; consider trademark in its entirely &amp; as a matter of </w:t>
            </w:r>
            <w:r w:rsidRPr="00454DCB">
              <w:rPr>
                <w:rFonts w:ascii="Arial" w:hAnsi="Arial" w:cs="Arial"/>
                <w:b/>
                <w:sz w:val="14"/>
                <w:szCs w:val="14"/>
                <w:u w:val="single"/>
                <w:lang w:val="en-US"/>
              </w:rPr>
              <w:t>first impression @ date of filing</w:t>
            </w:r>
          </w:p>
          <w:p w14:paraId="6E1A4719" w14:textId="468B350C" w:rsidR="006063BE" w:rsidRPr="006063BE" w:rsidRDefault="006063BE" w:rsidP="006063BE">
            <w:pPr>
              <w:rPr>
                <w:sz w:val="20"/>
                <w:szCs w:val="20"/>
              </w:rPr>
            </w:pPr>
            <w:r w:rsidRPr="00454DCB">
              <w:rPr>
                <w:rFonts w:ascii="Arial" w:hAnsi="Arial" w:cs="Arial"/>
                <w:sz w:val="14"/>
                <w:szCs w:val="14"/>
                <w:u w:val="single"/>
              </w:rPr>
              <w:t>Held:</w:t>
            </w:r>
            <w:r w:rsidRPr="00454DCB">
              <w:rPr>
                <w:rFonts w:ascii="Arial" w:hAnsi="Arial" w:cs="Arial"/>
                <w:sz w:val="14"/>
                <w:szCs w:val="14"/>
              </w:rPr>
              <w:t xml:space="preserve"> “EXPORT” had not acquired sufficient distinctiveness to be registered as an independent trademark</w:t>
            </w:r>
          </w:p>
        </w:tc>
      </w:tr>
    </w:tbl>
    <w:p w14:paraId="7C83C25D" w14:textId="77777777" w:rsidR="006063BE" w:rsidRDefault="006063BE" w:rsidP="006063BE">
      <w:pPr>
        <w:rPr>
          <w:rFonts w:ascii="Arial" w:hAnsi="Arial" w:cs="Arial"/>
          <w:sz w:val="16"/>
          <w:szCs w:val="16"/>
        </w:rPr>
      </w:pPr>
    </w:p>
    <w:p w14:paraId="3B401DB4" w14:textId="60B8C86E" w:rsidR="00454DCB" w:rsidRDefault="00454DCB" w:rsidP="006063BE">
      <w:pPr>
        <w:rPr>
          <w:rFonts w:ascii="Arial" w:hAnsi="Arial" w:cs="Arial"/>
          <w:b/>
          <w:sz w:val="16"/>
          <w:szCs w:val="16"/>
          <w:u w:val="single"/>
        </w:rPr>
      </w:pPr>
      <w:r>
        <w:rPr>
          <w:rFonts w:ascii="Arial" w:hAnsi="Arial" w:cs="Arial"/>
          <w:b/>
          <w:sz w:val="16"/>
          <w:szCs w:val="16"/>
          <w:u w:val="single"/>
        </w:rPr>
        <w:t>Loss of Distinctiveness</w:t>
      </w:r>
    </w:p>
    <w:p w14:paraId="0426B7C6" w14:textId="02FE48B6" w:rsidR="00454DCB" w:rsidRPr="00454DCB" w:rsidRDefault="00454DCB" w:rsidP="00454DCB">
      <w:pPr>
        <w:rPr>
          <w:rFonts w:ascii="Arial" w:hAnsi="Arial" w:cs="Arial"/>
          <w:sz w:val="16"/>
          <w:szCs w:val="16"/>
        </w:rPr>
      </w:pPr>
      <w:r>
        <w:rPr>
          <w:rFonts w:ascii="Arial" w:hAnsi="Arial" w:cs="Arial"/>
          <w:sz w:val="16"/>
          <w:szCs w:val="16"/>
        </w:rPr>
        <w:t xml:space="preserve">Occurs when a trademark becomes generic, or is used by multiple businesses for similar goods/service  </w:t>
      </w:r>
      <w:r w:rsidRPr="00454DCB">
        <w:rPr>
          <w:rFonts w:ascii="Arial" w:hAnsi="Arial" w:cs="Arial"/>
          <w:sz w:val="16"/>
          <w:szCs w:val="16"/>
        </w:rPr>
        <w:sym w:font="Wingdings" w:char="F0E0"/>
      </w:r>
      <w:r>
        <w:rPr>
          <w:rFonts w:ascii="Arial" w:hAnsi="Arial" w:cs="Arial"/>
          <w:sz w:val="16"/>
          <w:szCs w:val="16"/>
        </w:rPr>
        <w:t xml:space="preserve"> </w:t>
      </w:r>
      <w:r>
        <w:rPr>
          <w:rFonts w:ascii="Arial" w:hAnsi="Arial" w:cs="Arial"/>
          <w:b/>
          <w:sz w:val="16"/>
          <w:szCs w:val="16"/>
        </w:rPr>
        <w:t>Genericide</w:t>
      </w:r>
      <w:r w:rsidRPr="00454DCB">
        <w:rPr>
          <w:rFonts w:ascii="Arial" w:hAnsi="Arial" w:cs="Arial"/>
          <w:sz w:val="16"/>
          <w:szCs w:val="16"/>
        </w:rPr>
        <w:t>: loss of distinctiveness due to primary meaning of trademark becoming the product/service itself ra</w:t>
      </w:r>
      <w:r>
        <w:rPr>
          <w:rFonts w:ascii="Arial" w:hAnsi="Arial" w:cs="Arial"/>
          <w:sz w:val="16"/>
          <w:szCs w:val="16"/>
        </w:rPr>
        <w:t xml:space="preserve">ther than indication of source  </w:t>
      </w:r>
      <w:r w:rsidRPr="00454DCB">
        <w:rPr>
          <w:rFonts w:ascii="Arial" w:hAnsi="Arial" w:cs="Arial"/>
          <w:sz w:val="16"/>
          <w:szCs w:val="16"/>
        </w:rPr>
        <w:t>Ex. ESCALATOR, ZIPPER</w:t>
      </w:r>
    </w:p>
    <w:p w14:paraId="1BAE25CA" w14:textId="706F4E0D" w:rsidR="00454DCB" w:rsidRPr="00454DCB" w:rsidRDefault="00454DCB" w:rsidP="000B10CB">
      <w:pPr>
        <w:pStyle w:val="ListParagraph"/>
        <w:numPr>
          <w:ilvl w:val="0"/>
          <w:numId w:val="10"/>
        </w:numPr>
        <w:rPr>
          <w:rFonts w:ascii="Arial" w:hAnsi="Arial" w:cs="Arial"/>
          <w:sz w:val="16"/>
          <w:szCs w:val="16"/>
        </w:rPr>
      </w:pPr>
      <w:r w:rsidRPr="00454DCB">
        <w:rPr>
          <w:rFonts w:ascii="Arial" w:hAnsi="Arial" w:cs="Arial"/>
          <w:b/>
          <w:i/>
          <w:color w:val="0000FF"/>
          <w:sz w:val="16"/>
          <w:szCs w:val="16"/>
        </w:rPr>
        <w:t>Bojangles</w:t>
      </w:r>
      <w:r>
        <w:rPr>
          <w:rFonts w:ascii="Arial" w:hAnsi="Arial" w:cs="Arial"/>
          <w:b/>
          <w:i/>
          <w:sz w:val="16"/>
          <w:szCs w:val="16"/>
        </w:rPr>
        <w:t>: [</w:t>
      </w:r>
      <w:r>
        <w:rPr>
          <w:rFonts w:ascii="Arial" w:hAnsi="Arial" w:cs="Arial"/>
          <w:sz w:val="16"/>
          <w:szCs w:val="16"/>
        </w:rPr>
        <w:t xml:space="preserve">Does a foreign mark not used in Canada affect the distinctiveness of a Canadian mark?] </w:t>
      </w:r>
      <w:r>
        <w:rPr>
          <w:rFonts w:ascii="Arial" w:hAnsi="Arial" w:cs="Arial"/>
          <w:b/>
          <w:sz w:val="16"/>
          <w:szCs w:val="16"/>
        </w:rPr>
        <w:t xml:space="preserve">mark must be known to some extent at least to negate the established distinctiveness of another mark: its reputation in Canada should be </w:t>
      </w:r>
      <w:r>
        <w:rPr>
          <w:rFonts w:ascii="Arial" w:hAnsi="Arial" w:cs="Arial"/>
          <w:b/>
          <w:sz w:val="16"/>
          <w:szCs w:val="16"/>
          <w:u w:val="single"/>
        </w:rPr>
        <w:t>substantial, significant or sufficient</w:t>
      </w:r>
    </w:p>
    <w:p w14:paraId="791247F3" w14:textId="77777777" w:rsidR="00454DCB" w:rsidRDefault="00454DCB" w:rsidP="00454DCB">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454DCB" w14:paraId="27448B0A" w14:textId="77777777" w:rsidTr="00454DCB">
        <w:trPr>
          <w:trHeight w:val="849"/>
        </w:trPr>
        <w:tc>
          <w:tcPr>
            <w:tcW w:w="10790" w:type="dxa"/>
          </w:tcPr>
          <w:p w14:paraId="22268268" w14:textId="77777777" w:rsidR="00454DCB" w:rsidRPr="00454DCB" w:rsidRDefault="00454DCB" w:rsidP="00454DCB">
            <w:pPr>
              <w:rPr>
                <w:rFonts w:ascii="Arial" w:hAnsi="Arial" w:cs="Arial"/>
                <w:b/>
                <w:sz w:val="14"/>
                <w:szCs w:val="14"/>
              </w:rPr>
            </w:pPr>
            <w:r w:rsidRPr="00454DCB">
              <w:rPr>
                <w:rFonts w:ascii="Arial" w:hAnsi="Arial" w:cs="Arial"/>
                <w:b/>
                <w:i/>
                <w:color w:val="0000FF"/>
                <w:sz w:val="14"/>
                <w:szCs w:val="14"/>
                <w:u w:val="single"/>
              </w:rPr>
              <w:t>Bojangles’ International v. Bojangles Café</w:t>
            </w:r>
            <w:r w:rsidRPr="00454DCB">
              <w:rPr>
                <w:rFonts w:ascii="Arial" w:hAnsi="Arial" w:cs="Arial"/>
                <w:sz w:val="14"/>
                <w:szCs w:val="14"/>
              </w:rPr>
              <w:t xml:space="preserve"> </w:t>
            </w:r>
            <w:r w:rsidRPr="00454DCB">
              <w:rPr>
                <w:rFonts w:ascii="Arial" w:hAnsi="Arial" w:cs="Arial"/>
                <w:sz w:val="14"/>
                <w:szCs w:val="14"/>
              </w:rPr>
              <w:sym w:font="Symbol" w:char="F0AE"/>
            </w:r>
            <w:r w:rsidRPr="00454DCB">
              <w:rPr>
                <w:rFonts w:ascii="Arial" w:hAnsi="Arial" w:cs="Arial"/>
                <w:sz w:val="14"/>
                <w:szCs w:val="14"/>
              </w:rPr>
              <w:t xml:space="preserve"> Does a </w:t>
            </w:r>
            <w:r w:rsidRPr="00454DCB">
              <w:rPr>
                <w:rFonts w:ascii="Arial" w:hAnsi="Arial" w:cs="Arial"/>
                <w:b/>
                <w:sz w:val="14"/>
                <w:szCs w:val="14"/>
              </w:rPr>
              <w:t>foreign mark not used in Canada affect distinctiveness of a Canadian mark?</w:t>
            </w:r>
          </w:p>
          <w:p w14:paraId="3A6596F7" w14:textId="77777777" w:rsidR="00454DCB" w:rsidRPr="00454DCB" w:rsidRDefault="00454DCB" w:rsidP="00454DCB">
            <w:pPr>
              <w:rPr>
                <w:rFonts w:ascii="Arial" w:hAnsi="Arial" w:cs="Arial"/>
                <w:sz w:val="14"/>
                <w:szCs w:val="14"/>
              </w:rPr>
            </w:pPr>
            <w:r w:rsidRPr="00454DCB">
              <w:rPr>
                <w:rFonts w:ascii="Arial" w:hAnsi="Arial" w:cs="Arial"/>
                <w:sz w:val="14"/>
                <w:szCs w:val="14"/>
                <w:u w:val="single"/>
              </w:rPr>
              <w:t>Facts:</w:t>
            </w:r>
            <w:r w:rsidRPr="00454DCB">
              <w:rPr>
                <w:rFonts w:ascii="Arial" w:hAnsi="Arial" w:cs="Arial"/>
                <w:sz w:val="14"/>
                <w:szCs w:val="14"/>
              </w:rPr>
              <w:t xml:space="preserve"> Applied to trademark BOJANGLES CAFÉ, Bojangles Intl objected b/c had restos under same name in USA (NOT in Canada)</w:t>
            </w:r>
          </w:p>
          <w:p w14:paraId="665D4AA2" w14:textId="77777777" w:rsidR="00454DCB" w:rsidRPr="00454DCB" w:rsidRDefault="00454DCB" w:rsidP="00454DCB">
            <w:pPr>
              <w:rPr>
                <w:rFonts w:ascii="Arial" w:hAnsi="Arial" w:cs="Arial"/>
                <w:sz w:val="14"/>
                <w:szCs w:val="14"/>
              </w:rPr>
            </w:pPr>
            <w:r w:rsidRPr="00454DCB">
              <w:rPr>
                <w:rFonts w:ascii="Arial" w:hAnsi="Arial" w:cs="Arial"/>
                <w:sz w:val="14"/>
                <w:szCs w:val="14"/>
                <w:u w:val="single"/>
              </w:rPr>
              <w:t>Ratio</w:t>
            </w:r>
            <w:r w:rsidRPr="00454DCB">
              <w:rPr>
                <w:rFonts w:ascii="Arial" w:hAnsi="Arial" w:cs="Arial"/>
                <w:sz w:val="14"/>
                <w:szCs w:val="14"/>
              </w:rPr>
              <w:t>:</w:t>
            </w:r>
          </w:p>
          <w:p w14:paraId="6D5D16E7" w14:textId="7C9CB62A" w:rsidR="00454DCB" w:rsidRPr="00454DCB" w:rsidRDefault="00454DCB" w:rsidP="000B10CB">
            <w:pPr>
              <w:pStyle w:val="ListParagraph"/>
              <w:numPr>
                <w:ilvl w:val="0"/>
                <w:numId w:val="11"/>
              </w:numPr>
              <w:rPr>
                <w:sz w:val="20"/>
                <w:szCs w:val="20"/>
                <w:lang w:val="en-US"/>
              </w:rPr>
            </w:pPr>
            <w:r w:rsidRPr="00454DCB">
              <w:rPr>
                <w:rFonts w:ascii="Arial" w:hAnsi="Arial" w:cs="Arial"/>
                <w:b/>
                <w:sz w:val="14"/>
                <w:szCs w:val="14"/>
                <w:lang w:val="en-US"/>
              </w:rPr>
              <w:t xml:space="preserve">Mark must be known to some extent at least to negate the established distinctiveness of another mark; its reputation in Canada should be </w:t>
            </w:r>
            <w:r w:rsidRPr="00454DCB">
              <w:rPr>
                <w:rFonts w:ascii="Arial" w:hAnsi="Arial" w:cs="Arial"/>
                <w:b/>
                <w:sz w:val="14"/>
                <w:szCs w:val="14"/>
                <w:u w:val="single"/>
                <w:lang w:val="en-US"/>
              </w:rPr>
              <w:t>substantial, significant, or sufficient</w:t>
            </w:r>
          </w:p>
        </w:tc>
      </w:tr>
    </w:tbl>
    <w:p w14:paraId="47354711" w14:textId="77777777" w:rsidR="00454DCB" w:rsidRDefault="00454DCB" w:rsidP="00454DCB">
      <w:pPr>
        <w:rPr>
          <w:rFonts w:ascii="Arial" w:hAnsi="Arial" w:cs="Arial"/>
          <w:sz w:val="16"/>
          <w:szCs w:val="16"/>
        </w:rPr>
      </w:pPr>
    </w:p>
    <w:p w14:paraId="23055BAD" w14:textId="1E9F6658" w:rsidR="00454DCB" w:rsidRDefault="00454DCB" w:rsidP="00454DCB">
      <w:pPr>
        <w:shd w:val="clear" w:color="auto" w:fill="D6FEDA"/>
        <w:rPr>
          <w:rFonts w:ascii="Arial" w:hAnsi="Arial" w:cs="Arial"/>
          <w:b/>
          <w:sz w:val="16"/>
          <w:szCs w:val="16"/>
        </w:rPr>
      </w:pPr>
      <w:r>
        <w:rPr>
          <w:rFonts w:ascii="Arial" w:hAnsi="Arial" w:cs="Arial"/>
          <w:b/>
          <w:sz w:val="16"/>
          <w:szCs w:val="16"/>
        </w:rPr>
        <w:t>Use – S 4 TMA</w:t>
      </w:r>
    </w:p>
    <w:p w14:paraId="4B98C394" w14:textId="77777777" w:rsidR="00454DCB" w:rsidRDefault="00454DCB" w:rsidP="00454DCB">
      <w:pPr>
        <w:shd w:val="clear" w:color="auto" w:fill="D6FEDA"/>
        <w:rPr>
          <w:rFonts w:ascii="Arial" w:hAnsi="Arial" w:cs="Arial"/>
          <w:b/>
          <w:sz w:val="16"/>
          <w:szCs w:val="16"/>
        </w:rPr>
      </w:pPr>
    </w:p>
    <w:p w14:paraId="5840449E" w14:textId="6A441AD2" w:rsidR="00454DCB" w:rsidRDefault="00454DCB" w:rsidP="00454DCB">
      <w:pPr>
        <w:rPr>
          <w:rFonts w:ascii="Arial" w:hAnsi="Arial" w:cs="Arial"/>
          <w:b/>
          <w:sz w:val="16"/>
          <w:szCs w:val="16"/>
        </w:rPr>
      </w:pPr>
      <w:r>
        <w:rPr>
          <w:rFonts w:ascii="Arial" w:hAnsi="Arial" w:cs="Arial"/>
          <w:b/>
          <w:sz w:val="16"/>
          <w:szCs w:val="16"/>
        </w:rPr>
        <w:t xml:space="preserve">Trademark = </w:t>
      </w:r>
      <w:r>
        <w:rPr>
          <w:rFonts w:ascii="Arial" w:hAnsi="Arial" w:cs="Arial"/>
          <w:sz w:val="16"/>
          <w:szCs w:val="16"/>
        </w:rPr>
        <w:t xml:space="preserve">a mark that is </w:t>
      </w:r>
      <w:r>
        <w:rPr>
          <w:rFonts w:ascii="Arial" w:hAnsi="Arial" w:cs="Arial"/>
          <w:b/>
          <w:sz w:val="16"/>
          <w:szCs w:val="16"/>
          <w:u w:val="single"/>
        </w:rPr>
        <w:t xml:space="preserve">used </w:t>
      </w:r>
      <w:r>
        <w:rPr>
          <w:rFonts w:ascii="Arial" w:hAnsi="Arial" w:cs="Arial"/>
          <w:sz w:val="16"/>
          <w:szCs w:val="16"/>
        </w:rPr>
        <w:t xml:space="preserve"> </w:t>
      </w:r>
      <w:r w:rsidRPr="00454DCB">
        <w:rPr>
          <w:rFonts w:ascii="Arial" w:hAnsi="Arial" w:cs="Arial"/>
          <w:b/>
          <w:sz w:val="16"/>
          <w:szCs w:val="16"/>
          <w:highlight w:val="yellow"/>
        </w:rPr>
        <w:t>s 2</w:t>
      </w:r>
      <w:r>
        <w:rPr>
          <w:rFonts w:ascii="Arial" w:hAnsi="Arial" w:cs="Arial"/>
          <w:b/>
          <w:sz w:val="16"/>
          <w:szCs w:val="16"/>
        </w:rPr>
        <w:t xml:space="preserve"> TMA</w:t>
      </w:r>
    </w:p>
    <w:p w14:paraId="6BED5064" w14:textId="77777777" w:rsidR="00454DCB" w:rsidRDefault="00454DCB" w:rsidP="000B10CB">
      <w:pPr>
        <w:pStyle w:val="ListParagraph"/>
        <w:numPr>
          <w:ilvl w:val="0"/>
          <w:numId w:val="11"/>
        </w:numPr>
        <w:rPr>
          <w:rFonts w:ascii="Arial" w:hAnsi="Arial" w:cs="Arial"/>
          <w:b/>
          <w:sz w:val="16"/>
          <w:szCs w:val="16"/>
        </w:rPr>
      </w:pPr>
      <w:r>
        <w:rPr>
          <w:rFonts w:ascii="Arial" w:hAnsi="Arial" w:cs="Arial"/>
          <w:sz w:val="16"/>
          <w:szCs w:val="16"/>
        </w:rPr>
        <w:t xml:space="preserve">use is important to </w:t>
      </w:r>
      <w:r>
        <w:rPr>
          <w:rFonts w:ascii="Arial" w:hAnsi="Arial" w:cs="Arial"/>
          <w:b/>
          <w:sz w:val="16"/>
          <w:szCs w:val="16"/>
        </w:rPr>
        <w:t>both in the registration of a trademark and in preserving that registration</w:t>
      </w:r>
    </w:p>
    <w:p w14:paraId="7E99BA33" w14:textId="77777777" w:rsidR="00454DCB" w:rsidRDefault="00454DCB" w:rsidP="00454DCB">
      <w:pPr>
        <w:rPr>
          <w:rFonts w:ascii="Arial" w:hAnsi="Arial" w:cs="Arial"/>
          <w:sz w:val="16"/>
          <w:szCs w:val="16"/>
        </w:rPr>
      </w:pPr>
      <w:r>
        <w:rPr>
          <w:rFonts w:ascii="Arial" w:hAnsi="Arial" w:cs="Arial"/>
          <w:b/>
          <w:sz w:val="16"/>
          <w:szCs w:val="16"/>
        </w:rPr>
        <w:t xml:space="preserve">s 2 – defn of use: </w:t>
      </w:r>
      <w:r>
        <w:rPr>
          <w:rFonts w:ascii="Arial" w:hAnsi="Arial" w:cs="Arial"/>
          <w:sz w:val="16"/>
          <w:szCs w:val="16"/>
        </w:rPr>
        <w:t>any use that by s 4 is deemed to be a use in association w/ wares or services</w:t>
      </w:r>
    </w:p>
    <w:p w14:paraId="2B30EAB0" w14:textId="77777777" w:rsidR="00454DCB" w:rsidRDefault="00454DCB" w:rsidP="00454DCB">
      <w:pPr>
        <w:rPr>
          <w:rFonts w:ascii="Arial" w:hAnsi="Arial" w:cs="Arial"/>
          <w:sz w:val="16"/>
          <w:szCs w:val="16"/>
        </w:rPr>
      </w:pPr>
    </w:p>
    <w:p w14:paraId="57925A60" w14:textId="77777777" w:rsidR="00454DCB" w:rsidRPr="00454DCB" w:rsidRDefault="00454DCB" w:rsidP="00454DCB">
      <w:pPr>
        <w:rPr>
          <w:rFonts w:ascii="Arial" w:hAnsi="Arial" w:cs="Arial"/>
          <w:b/>
          <w:sz w:val="16"/>
          <w:szCs w:val="16"/>
          <w:u w:val="single"/>
        </w:rPr>
      </w:pPr>
      <w:r w:rsidRPr="00454DCB">
        <w:rPr>
          <w:rFonts w:ascii="Arial" w:hAnsi="Arial" w:cs="Arial"/>
          <w:b/>
          <w:sz w:val="16"/>
          <w:szCs w:val="16"/>
          <w:u w:val="single"/>
        </w:rPr>
        <w:t>USE – in relation to WARES</w:t>
      </w:r>
    </w:p>
    <w:p w14:paraId="51C5D224" w14:textId="68637131" w:rsidR="00454DCB" w:rsidRDefault="00454DCB" w:rsidP="00454DCB">
      <w:pPr>
        <w:rPr>
          <w:rFonts w:ascii="Arial" w:hAnsi="Arial" w:cs="Arial"/>
          <w:sz w:val="16"/>
          <w:szCs w:val="16"/>
        </w:rPr>
      </w:pPr>
      <w:r w:rsidRPr="00454DCB">
        <w:rPr>
          <w:rFonts w:ascii="Arial" w:hAnsi="Arial" w:cs="Arial"/>
          <w:b/>
          <w:sz w:val="16"/>
          <w:szCs w:val="16"/>
          <w:highlight w:val="yellow"/>
        </w:rPr>
        <w:t>S 4(1</w:t>
      </w:r>
      <w:r>
        <w:rPr>
          <w:rFonts w:ascii="Arial" w:hAnsi="Arial" w:cs="Arial"/>
          <w:b/>
          <w:sz w:val="16"/>
          <w:szCs w:val="16"/>
        </w:rPr>
        <w:t xml:space="preserve">): </w:t>
      </w:r>
      <w:r>
        <w:rPr>
          <w:rFonts w:ascii="Arial" w:hAnsi="Arial" w:cs="Arial"/>
          <w:sz w:val="16"/>
          <w:szCs w:val="16"/>
        </w:rPr>
        <w:t xml:space="preserve"> a TM is deemed to be used in association with wares if </w:t>
      </w:r>
      <w:r>
        <w:rPr>
          <w:rFonts w:ascii="Arial" w:hAnsi="Arial" w:cs="Arial"/>
          <w:b/>
          <w:sz w:val="16"/>
          <w:szCs w:val="16"/>
        </w:rPr>
        <w:t xml:space="preserve">at the </w:t>
      </w:r>
      <w:r w:rsidRPr="00454DCB">
        <w:rPr>
          <w:rFonts w:ascii="Arial" w:hAnsi="Arial" w:cs="Arial"/>
          <w:b/>
          <w:sz w:val="16"/>
          <w:szCs w:val="16"/>
          <w:u w:val="single"/>
        </w:rPr>
        <w:t>time of the transfer</w:t>
      </w:r>
      <w:r>
        <w:rPr>
          <w:rFonts w:ascii="Arial" w:hAnsi="Arial" w:cs="Arial"/>
          <w:b/>
          <w:sz w:val="16"/>
          <w:szCs w:val="16"/>
        </w:rPr>
        <w:t xml:space="preserve"> of the property</w:t>
      </w:r>
      <w:r>
        <w:rPr>
          <w:rFonts w:ascii="Arial" w:hAnsi="Arial" w:cs="Arial"/>
          <w:sz w:val="16"/>
          <w:szCs w:val="16"/>
        </w:rPr>
        <w:t xml:space="preserve"> or possession of such wares in </w:t>
      </w:r>
      <w:r w:rsidRPr="00454DCB">
        <w:rPr>
          <w:rFonts w:ascii="Arial" w:hAnsi="Arial" w:cs="Arial"/>
          <w:b/>
          <w:sz w:val="16"/>
          <w:szCs w:val="16"/>
          <w:u w:val="single"/>
        </w:rPr>
        <w:t>the normal course of trade</w:t>
      </w:r>
      <w:r>
        <w:rPr>
          <w:rFonts w:ascii="Arial" w:hAnsi="Arial" w:cs="Arial"/>
          <w:b/>
          <w:sz w:val="16"/>
          <w:szCs w:val="16"/>
        </w:rPr>
        <w:t xml:space="preserve">, </w:t>
      </w:r>
      <w:r>
        <w:rPr>
          <w:rFonts w:ascii="Arial" w:hAnsi="Arial" w:cs="Arial"/>
          <w:sz w:val="16"/>
          <w:szCs w:val="16"/>
        </w:rPr>
        <w:t xml:space="preserve">is it </w:t>
      </w:r>
      <w:r>
        <w:rPr>
          <w:rFonts w:ascii="Arial" w:hAnsi="Arial" w:cs="Arial"/>
          <w:b/>
          <w:sz w:val="16"/>
          <w:szCs w:val="16"/>
        </w:rPr>
        <w:t xml:space="preserve">marked on the wares themselves or on the packages in which they are distributed </w:t>
      </w:r>
      <w:r>
        <w:rPr>
          <w:rFonts w:ascii="Arial" w:hAnsi="Arial" w:cs="Arial"/>
          <w:sz w:val="16"/>
          <w:szCs w:val="16"/>
        </w:rPr>
        <w:t xml:space="preserve">or in any other manner so associated with the wares such that </w:t>
      </w:r>
      <w:r>
        <w:rPr>
          <w:rFonts w:ascii="Arial" w:hAnsi="Arial" w:cs="Arial"/>
          <w:b/>
          <w:sz w:val="16"/>
          <w:szCs w:val="16"/>
          <w:u w:val="single"/>
        </w:rPr>
        <w:t>notice</w:t>
      </w:r>
      <w:r>
        <w:rPr>
          <w:rFonts w:ascii="Arial" w:hAnsi="Arial" w:cs="Arial"/>
          <w:sz w:val="16"/>
          <w:szCs w:val="16"/>
        </w:rPr>
        <w:t xml:space="preserve"> is then given to the person to whom the property or possession if transferred.</w:t>
      </w:r>
    </w:p>
    <w:p w14:paraId="23311705" w14:textId="77777777" w:rsidR="00454DCB" w:rsidRDefault="00454DCB" w:rsidP="00454DCB">
      <w:pPr>
        <w:rPr>
          <w:rFonts w:ascii="Arial" w:hAnsi="Arial" w:cs="Arial"/>
          <w:sz w:val="16"/>
          <w:szCs w:val="16"/>
        </w:rPr>
      </w:pPr>
      <w:r>
        <w:rPr>
          <w:rFonts w:ascii="Arial" w:hAnsi="Arial" w:cs="Arial"/>
          <w:sz w:val="16"/>
          <w:szCs w:val="16"/>
        </w:rPr>
        <w:t>Eg. Hangtags, labels on the packaging, mark on the goods, associated on the display shelves</w:t>
      </w:r>
    </w:p>
    <w:p w14:paraId="5376E4CF" w14:textId="6BC09F98" w:rsidR="00454DCB" w:rsidRPr="00454DCB" w:rsidRDefault="00454DCB" w:rsidP="000B10CB">
      <w:pPr>
        <w:pStyle w:val="ListParagraph"/>
        <w:numPr>
          <w:ilvl w:val="0"/>
          <w:numId w:val="11"/>
        </w:numPr>
        <w:rPr>
          <w:rFonts w:ascii="Arial" w:hAnsi="Arial" w:cs="Arial"/>
          <w:color w:val="000000" w:themeColor="text1"/>
          <w:sz w:val="16"/>
          <w:szCs w:val="16"/>
        </w:rPr>
      </w:pPr>
      <w:r w:rsidRPr="00454DCB">
        <w:rPr>
          <w:rFonts w:ascii="Arial" w:hAnsi="Arial" w:cs="Arial"/>
          <w:b/>
          <w:color w:val="000000" w:themeColor="text1"/>
          <w:sz w:val="16"/>
          <w:szCs w:val="16"/>
          <w:highlight w:val="cyan"/>
        </w:rPr>
        <w:t>marked on the wares in the normal course of trade:</w:t>
      </w:r>
    </w:p>
    <w:p w14:paraId="4D6661BE" w14:textId="10BB5720" w:rsidR="00454DCB" w:rsidRPr="00454DCB" w:rsidRDefault="00454DCB" w:rsidP="000B10CB">
      <w:pPr>
        <w:pStyle w:val="ListParagraph"/>
        <w:numPr>
          <w:ilvl w:val="1"/>
          <w:numId w:val="11"/>
        </w:numPr>
        <w:rPr>
          <w:rFonts w:ascii="Arial" w:hAnsi="Arial" w:cs="Arial"/>
          <w:sz w:val="16"/>
          <w:szCs w:val="16"/>
        </w:rPr>
      </w:pPr>
      <w:r>
        <w:rPr>
          <w:rFonts w:ascii="Arial" w:hAnsi="Arial" w:cs="Arial"/>
          <w:b/>
          <w:i/>
          <w:color w:val="0000FF"/>
          <w:sz w:val="16"/>
          <w:szCs w:val="16"/>
        </w:rPr>
        <w:t xml:space="preserve">Siscoe Vermiculite Mines: </w:t>
      </w:r>
      <w:r>
        <w:rPr>
          <w:rFonts w:ascii="Arial" w:hAnsi="Arial" w:cs="Arial"/>
          <w:b/>
          <w:i/>
          <w:color w:val="000000" w:themeColor="text1"/>
          <w:sz w:val="16"/>
          <w:szCs w:val="16"/>
        </w:rPr>
        <w:t>sample =/= use</w:t>
      </w:r>
      <w:r>
        <w:rPr>
          <w:rFonts w:ascii="Arial" w:hAnsi="Arial" w:cs="Arial"/>
          <w:b/>
          <w:i/>
          <w:color w:val="0000FF"/>
          <w:sz w:val="16"/>
          <w:szCs w:val="16"/>
        </w:rPr>
        <w:t xml:space="preserve">  </w:t>
      </w:r>
      <w:r>
        <w:rPr>
          <w:rFonts w:ascii="Arial" w:hAnsi="Arial" w:cs="Arial"/>
          <w:color w:val="0000FF"/>
          <w:sz w:val="16"/>
          <w:szCs w:val="16"/>
        </w:rPr>
        <w:t>t</w:t>
      </w:r>
      <w:r w:rsidRPr="00454DCB">
        <w:rPr>
          <w:rFonts w:ascii="Arial" w:hAnsi="Arial" w:cs="Arial"/>
          <w:color w:val="000000" w:themeColor="text1"/>
          <w:sz w:val="16"/>
          <w:szCs w:val="16"/>
        </w:rPr>
        <w:t xml:space="preserve">rademark labelled on samples shipped into Canada does not </w:t>
      </w:r>
      <w:r>
        <w:rPr>
          <w:rFonts w:ascii="Arial" w:hAnsi="Arial" w:cs="Arial"/>
          <w:color w:val="000000" w:themeColor="text1"/>
          <w:sz w:val="16"/>
          <w:szCs w:val="16"/>
        </w:rPr>
        <w:t>fulfill marked on wares “in the normal course of trade’ // not sufficient for use ( no $$ from sales = not in the normal course of trade)</w:t>
      </w:r>
    </w:p>
    <w:p w14:paraId="1C7865B5" w14:textId="09CEBC31" w:rsidR="00454DCB" w:rsidRPr="00454DCB" w:rsidRDefault="00454DCB" w:rsidP="000B10CB">
      <w:pPr>
        <w:pStyle w:val="ListParagraph"/>
        <w:numPr>
          <w:ilvl w:val="1"/>
          <w:numId w:val="11"/>
        </w:numPr>
        <w:rPr>
          <w:rFonts w:ascii="Arial" w:hAnsi="Arial" w:cs="Arial"/>
          <w:sz w:val="16"/>
          <w:szCs w:val="16"/>
        </w:rPr>
      </w:pPr>
      <w:r>
        <w:rPr>
          <w:rFonts w:ascii="Arial" w:hAnsi="Arial" w:cs="Arial"/>
          <w:b/>
          <w:i/>
          <w:color w:val="0000FF"/>
          <w:sz w:val="16"/>
          <w:szCs w:val="16"/>
        </w:rPr>
        <w:t xml:space="preserve">Grants of St James: </w:t>
      </w:r>
      <w:r>
        <w:rPr>
          <w:rFonts w:ascii="Arial" w:hAnsi="Arial" w:cs="Arial"/>
          <w:color w:val="000000" w:themeColor="text1"/>
          <w:sz w:val="16"/>
          <w:szCs w:val="16"/>
        </w:rPr>
        <w:t>t</w:t>
      </w:r>
      <w:r w:rsidRPr="00454DCB">
        <w:rPr>
          <w:rFonts w:ascii="Arial" w:hAnsi="Arial" w:cs="Arial"/>
          <w:b/>
          <w:i/>
          <w:color w:val="000000" w:themeColor="text1"/>
          <w:sz w:val="16"/>
          <w:szCs w:val="16"/>
        </w:rPr>
        <w:t xml:space="preserve"> </w:t>
      </w:r>
      <w:r>
        <w:rPr>
          <w:rFonts w:ascii="Arial" w:hAnsi="Arial" w:cs="Arial"/>
          <w:b/>
          <w:i/>
          <w:color w:val="000000" w:themeColor="text1"/>
          <w:sz w:val="16"/>
          <w:szCs w:val="16"/>
        </w:rPr>
        <w:t>test marketing =/= use</w:t>
      </w:r>
      <w:r>
        <w:rPr>
          <w:rFonts w:ascii="Arial" w:hAnsi="Arial" w:cs="Arial"/>
          <w:b/>
          <w:i/>
          <w:color w:val="0000FF"/>
          <w:sz w:val="16"/>
          <w:szCs w:val="16"/>
        </w:rPr>
        <w:t xml:space="preserve">  </w:t>
      </w:r>
      <w:r>
        <w:rPr>
          <w:rFonts w:ascii="Arial" w:hAnsi="Arial" w:cs="Arial"/>
          <w:color w:val="000000" w:themeColor="text1"/>
          <w:sz w:val="16"/>
          <w:szCs w:val="16"/>
        </w:rPr>
        <w:t>wo shipments of wine w/mark were sent for the purposes of test marketing – NOT in normal course of trade</w:t>
      </w:r>
    </w:p>
    <w:p w14:paraId="0C4927D0" w14:textId="260AE26D" w:rsidR="00454DCB" w:rsidRPr="00454DCB" w:rsidRDefault="00454DCB" w:rsidP="000B10CB">
      <w:pPr>
        <w:pStyle w:val="ListParagraph"/>
        <w:numPr>
          <w:ilvl w:val="1"/>
          <w:numId w:val="11"/>
        </w:numPr>
        <w:rPr>
          <w:rFonts w:ascii="Arial" w:hAnsi="Arial" w:cs="Arial"/>
          <w:sz w:val="16"/>
          <w:szCs w:val="16"/>
        </w:rPr>
      </w:pPr>
      <w:r>
        <w:rPr>
          <w:rFonts w:ascii="Arial" w:hAnsi="Arial" w:cs="Arial"/>
          <w:b/>
          <w:i/>
          <w:color w:val="0000FF"/>
          <w:sz w:val="16"/>
          <w:szCs w:val="16"/>
        </w:rPr>
        <w:t>Saft Societe des Accumalateurs:</w:t>
      </w:r>
      <w:r>
        <w:rPr>
          <w:rFonts w:ascii="Arial" w:hAnsi="Arial" w:cs="Arial"/>
          <w:sz w:val="16"/>
          <w:szCs w:val="16"/>
        </w:rPr>
        <w:t xml:space="preserve"> </w:t>
      </w:r>
      <w:r>
        <w:rPr>
          <w:rFonts w:ascii="Arial" w:hAnsi="Arial" w:cs="Arial"/>
          <w:b/>
          <w:i/>
          <w:color w:val="000000" w:themeColor="text1"/>
          <w:sz w:val="16"/>
          <w:szCs w:val="16"/>
        </w:rPr>
        <w:t xml:space="preserve">single sale =/= </w:t>
      </w:r>
      <w:r w:rsidRPr="00454DCB">
        <w:rPr>
          <w:rFonts w:ascii="Arial" w:hAnsi="Arial" w:cs="Arial"/>
          <w:b/>
          <w:i/>
          <w:color w:val="000000" w:themeColor="text1"/>
          <w:sz w:val="16"/>
          <w:szCs w:val="16"/>
        </w:rPr>
        <w:t xml:space="preserve">use </w:t>
      </w:r>
      <w:r>
        <w:rPr>
          <w:rFonts w:ascii="Arial" w:hAnsi="Arial" w:cs="Arial"/>
          <w:color w:val="000000" w:themeColor="text1"/>
          <w:sz w:val="16"/>
          <w:szCs w:val="16"/>
        </w:rPr>
        <w:t>single shi</w:t>
      </w:r>
      <w:r w:rsidRPr="00454DCB">
        <w:rPr>
          <w:rFonts w:ascii="Arial" w:hAnsi="Arial" w:cs="Arial"/>
          <w:color w:val="000000" w:themeColor="text1"/>
          <w:sz w:val="16"/>
          <w:szCs w:val="16"/>
        </w:rPr>
        <w:t xml:space="preserve">pment of </w:t>
      </w:r>
      <w:r>
        <w:rPr>
          <w:rFonts w:ascii="Arial" w:hAnsi="Arial" w:cs="Arial"/>
          <w:color w:val="000000" w:themeColor="text1"/>
          <w:sz w:val="16"/>
          <w:szCs w:val="16"/>
        </w:rPr>
        <w:t xml:space="preserve">flashlights to a sister company that didn’t sell flashlights or anything similar is not sufficient // </w:t>
      </w:r>
      <w:r>
        <w:rPr>
          <w:rFonts w:ascii="Arial" w:hAnsi="Arial" w:cs="Arial"/>
          <w:b/>
          <w:color w:val="000000" w:themeColor="text1"/>
          <w:sz w:val="16"/>
          <w:szCs w:val="16"/>
        </w:rPr>
        <w:t>sale must be in such a quantity that would make the mark known to people who work in those wares/normal customers of those wares</w:t>
      </w:r>
    </w:p>
    <w:p w14:paraId="1DB31EE7" w14:textId="77777777" w:rsidR="00454DCB" w:rsidRDefault="00454DCB" w:rsidP="00454DCB">
      <w:pPr>
        <w:rPr>
          <w:rFonts w:ascii="Arial" w:hAnsi="Arial" w:cs="Arial"/>
          <w:b/>
          <w:sz w:val="16"/>
          <w:szCs w:val="16"/>
          <w:u w:val="single"/>
        </w:rPr>
      </w:pPr>
    </w:p>
    <w:p w14:paraId="0A9D46E5" w14:textId="7CDBF782" w:rsidR="00454DCB" w:rsidRDefault="00454DCB" w:rsidP="00454DCB">
      <w:pPr>
        <w:rPr>
          <w:rFonts w:ascii="Arial" w:hAnsi="Arial" w:cs="Arial"/>
          <w:b/>
          <w:sz w:val="16"/>
          <w:szCs w:val="16"/>
          <w:u w:val="single"/>
        </w:rPr>
      </w:pPr>
      <w:r>
        <w:rPr>
          <w:rFonts w:ascii="Arial" w:hAnsi="Arial" w:cs="Arial"/>
          <w:b/>
          <w:sz w:val="16"/>
          <w:szCs w:val="16"/>
          <w:u w:val="single"/>
        </w:rPr>
        <w:t>USE – in relation to SERVICES</w:t>
      </w:r>
    </w:p>
    <w:p w14:paraId="7BB55450" w14:textId="12D9C7E2" w:rsidR="00454DCB" w:rsidRDefault="00454DCB" w:rsidP="00454DCB">
      <w:pPr>
        <w:rPr>
          <w:rFonts w:ascii="Arial" w:hAnsi="Arial" w:cs="Arial"/>
          <w:b/>
          <w:sz w:val="16"/>
          <w:szCs w:val="16"/>
          <w:u w:val="single"/>
        </w:rPr>
      </w:pPr>
      <w:r w:rsidRPr="00454DCB">
        <w:rPr>
          <w:rFonts w:ascii="Arial" w:hAnsi="Arial" w:cs="Arial"/>
          <w:b/>
          <w:sz w:val="16"/>
          <w:szCs w:val="16"/>
          <w:highlight w:val="yellow"/>
        </w:rPr>
        <w:t>s 4(2)</w:t>
      </w:r>
      <w:r>
        <w:rPr>
          <w:rFonts w:ascii="Arial" w:hAnsi="Arial" w:cs="Arial"/>
          <w:b/>
          <w:sz w:val="16"/>
          <w:szCs w:val="16"/>
        </w:rPr>
        <w:t xml:space="preserve">: </w:t>
      </w:r>
      <w:r>
        <w:rPr>
          <w:rFonts w:ascii="Arial" w:hAnsi="Arial" w:cs="Arial"/>
          <w:sz w:val="16"/>
          <w:szCs w:val="16"/>
        </w:rPr>
        <w:t xml:space="preserve">a TM is deemed to be used in association with services if it is </w:t>
      </w:r>
      <w:r>
        <w:rPr>
          <w:rFonts w:ascii="Arial" w:hAnsi="Arial" w:cs="Arial"/>
          <w:b/>
          <w:sz w:val="16"/>
          <w:szCs w:val="16"/>
          <w:u w:val="single"/>
        </w:rPr>
        <w:t>used or displayed in the performance or advertising of such services”</w:t>
      </w:r>
    </w:p>
    <w:p w14:paraId="47D5DE13" w14:textId="77777777" w:rsidR="00454DCB" w:rsidRDefault="00454DCB" w:rsidP="00454DCB">
      <w:pPr>
        <w:rPr>
          <w:rFonts w:ascii="Arial" w:hAnsi="Arial" w:cs="Arial"/>
          <w:sz w:val="16"/>
          <w:szCs w:val="16"/>
        </w:rPr>
      </w:pPr>
    </w:p>
    <w:p w14:paraId="1CBD25FE" w14:textId="311EDD05" w:rsidR="00454DCB" w:rsidRPr="00454DCB" w:rsidRDefault="00454DCB" w:rsidP="000B10CB">
      <w:pPr>
        <w:pStyle w:val="ListParagraph"/>
        <w:numPr>
          <w:ilvl w:val="0"/>
          <w:numId w:val="11"/>
        </w:numPr>
        <w:rPr>
          <w:rFonts w:ascii="Arial" w:hAnsi="Arial" w:cs="Arial"/>
          <w:b/>
          <w:sz w:val="16"/>
          <w:szCs w:val="16"/>
        </w:rPr>
      </w:pPr>
      <w:r w:rsidRPr="00454DCB">
        <w:rPr>
          <w:rFonts w:ascii="Arial" w:hAnsi="Arial" w:cs="Arial"/>
          <w:b/>
          <w:sz w:val="16"/>
          <w:szCs w:val="16"/>
        </w:rPr>
        <w:t>Foreign Services Advertised in Canada</w:t>
      </w:r>
      <w:r w:rsidRPr="00454DCB">
        <w:rPr>
          <w:rFonts w:ascii="Arial" w:hAnsi="Arial" w:cs="Arial"/>
          <w:b/>
          <w:i/>
          <w:sz w:val="16"/>
          <w:szCs w:val="16"/>
        </w:rPr>
        <w:t xml:space="preserve">: </w:t>
      </w:r>
      <w:r w:rsidRPr="00454DCB">
        <w:rPr>
          <w:rFonts w:ascii="Arial" w:hAnsi="Arial" w:cs="Arial"/>
          <w:sz w:val="16"/>
          <w:szCs w:val="16"/>
        </w:rPr>
        <w:t xml:space="preserve">in order to qualify as use, service must not only have been advertised in Canada but </w:t>
      </w:r>
      <w:r w:rsidRPr="00454DCB">
        <w:rPr>
          <w:rFonts w:ascii="Arial" w:hAnsi="Arial" w:cs="Arial"/>
          <w:b/>
          <w:sz w:val="16"/>
          <w:szCs w:val="16"/>
        </w:rPr>
        <w:t xml:space="preserve">also be accessible and used in Canada </w:t>
      </w:r>
    </w:p>
    <w:p w14:paraId="65921AE6" w14:textId="0202E6F8" w:rsidR="00454DCB" w:rsidRDefault="00454DCB" w:rsidP="000B10CB">
      <w:pPr>
        <w:pStyle w:val="ListParagraph"/>
        <w:numPr>
          <w:ilvl w:val="1"/>
          <w:numId w:val="11"/>
        </w:numPr>
        <w:rPr>
          <w:rFonts w:ascii="Arial" w:hAnsi="Arial" w:cs="Arial"/>
          <w:b/>
          <w:sz w:val="16"/>
          <w:szCs w:val="16"/>
        </w:rPr>
      </w:pPr>
      <w:r w:rsidRPr="00454DCB">
        <w:rPr>
          <w:rFonts w:ascii="Arial" w:hAnsi="Arial" w:cs="Arial"/>
          <w:b/>
          <w:i/>
          <w:color w:val="0000FF"/>
          <w:sz w:val="16"/>
          <w:szCs w:val="16"/>
        </w:rPr>
        <w:t>Don the Beachcomber</w:t>
      </w:r>
      <w:r>
        <w:rPr>
          <w:rFonts w:ascii="Arial" w:hAnsi="Arial" w:cs="Arial"/>
          <w:b/>
          <w:i/>
          <w:sz w:val="16"/>
          <w:szCs w:val="16"/>
        </w:rPr>
        <w:t xml:space="preserve">: </w:t>
      </w:r>
      <w:r>
        <w:rPr>
          <w:rFonts w:ascii="Arial" w:hAnsi="Arial" w:cs="Arial"/>
          <w:sz w:val="16"/>
          <w:szCs w:val="16"/>
        </w:rPr>
        <w:t xml:space="preserve">ads were in Canada w/o any use in Canada (no restaurants in Canada) // </w:t>
      </w:r>
      <w:r>
        <w:rPr>
          <w:rFonts w:ascii="Arial" w:hAnsi="Arial" w:cs="Arial"/>
          <w:b/>
          <w:sz w:val="16"/>
          <w:szCs w:val="16"/>
        </w:rPr>
        <w:t>use in Canada requires the performance of the services in Canada</w:t>
      </w:r>
    </w:p>
    <w:p w14:paraId="44636739" w14:textId="6CB05F41" w:rsidR="00454DCB" w:rsidRPr="00454DCB" w:rsidRDefault="00454DCB" w:rsidP="000B10CB">
      <w:pPr>
        <w:pStyle w:val="ListParagraph"/>
        <w:numPr>
          <w:ilvl w:val="1"/>
          <w:numId w:val="11"/>
        </w:numPr>
        <w:rPr>
          <w:rFonts w:ascii="Arial" w:hAnsi="Arial" w:cs="Arial"/>
          <w:b/>
          <w:sz w:val="16"/>
          <w:szCs w:val="16"/>
        </w:rPr>
      </w:pPr>
      <w:r>
        <w:rPr>
          <w:rFonts w:ascii="Arial" w:hAnsi="Arial" w:cs="Arial"/>
          <w:b/>
          <w:i/>
          <w:color w:val="0000FF"/>
          <w:sz w:val="16"/>
          <w:szCs w:val="16"/>
        </w:rPr>
        <w:t xml:space="preserve">Saks: </w:t>
      </w:r>
      <w:r>
        <w:rPr>
          <w:rFonts w:ascii="Arial" w:hAnsi="Arial" w:cs="Arial"/>
          <w:color w:val="000000" w:themeColor="text1"/>
          <w:sz w:val="16"/>
          <w:szCs w:val="16"/>
        </w:rPr>
        <w:t xml:space="preserve">ads in Canada and Canadian customers who ordered goods via mail/phone-in catalogue; Saks offered warranties and guarantees to Canadians on the products // </w:t>
      </w:r>
      <w:r>
        <w:rPr>
          <w:rFonts w:ascii="Arial" w:hAnsi="Arial" w:cs="Arial"/>
          <w:b/>
          <w:color w:val="000000" w:themeColor="text1"/>
          <w:sz w:val="16"/>
          <w:szCs w:val="16"/>
        </w:rPr>
        <w:t xml:space="preserve">sufficient to satisfy use requirement as services were accessible in Canada and used by Canadian customers in Canada </w:t>
      </w:r>
    </w:p>
    <w:p w14:paraId="45433EF1" w14:textId="6AAB1DA9" w:rsidR="00454DCB" w:rsidRPr="00454DCB" w:rsidRDefault="00454DCB" w:rsidP="000B10CB">
      <w:pPr>
        <w:pStyle w:val="ListParagraph"/>
        <w:numPr>
          <w:ilvl w:val="1"/>
          <w:numId w:val="11"/>
        </w:numPr>
        <w:rPr>
          <w:rFonts w:ascii="Arial" w:hAnsi="Arial" w:cs="Arial"/>
          <w:b/>
          <w:sz w:val="16"/>
          <w:szCs w:val="16"/>
        </w:rPr>
      </w:pPr>
      <w:r>
        <w:rPr>
          <w:rFonts w:ascii="Arial" w:hAnsi="Arial" w:cs="Arial"/>
          <w:b/>
          <w:i/>
          <w:color w:val="0000FF"/>
          <w:sz w:val="16"/>
          <w:szCs w:val="16"/>
        </w:rPr>
        <w:t xml:space="preserve">HomeAway: </w:t>
      </w:r>
      <w:r>
        <w:rPr>
          <w:rFonts w:ascii="Arial" w:hAnsi="Arial" w:cs="Arial"/>
          <w:color w:val="000000" w:themeColor="text1"/>
          <w:sz w:val="16"/>
          <w:szCs w:val="16"/>
        </w:rPr>
        <w:t xml:space="preserve">application for VRBO trademark in Canada when Homeaway already used it for the same US services (which some Canadians used // </w:t>
      </w:r>
      <w:r>
        <w:rPr>
          <w:rFonts w:ascii="Arial" w:hAnsi="Arial" w:cs="Arial"/>
          <w:b/>
          <w:color w:val="000000" w:themeColor="text1"/>
          <w:sz w:val="16"/>
          <w:szCs w:val="16"/>
        </w:rPr>
        <w:t xml:space="preserve">it is not relevant where the content originated (ie. US webpage) if it is displayed in Canada = use // KEY POINT </w:t>
      </w:r>
      <w:r w:rsidRPr="00454DCB">
        <w:rPr>
          <w:rFonts w:ascii="Arial" w:hAnsi="Arial" w:cs="Arial"/>
          <w:b/>
          <w:color w:val="000000" w:themeColor="text1"/>
          <w:sz w:val="16"/>
          <w:szCs w:val="16"/>
        </w:rPr>
        <w:sym w:font="Wingdings" w:char="F0E0"/>
      </w:r>
      <w:r>
        <w:rPr>
          <w:rFonts w:ascii="Arial" w:hAnsi="Arial" w:cs="Arial"/>
          <w:b/>
          <w:color w:val="000000" w:themeColor="text1"/>
          <w:sz w:val="16"/>
          <w:szCs w:val="16"/>
        </w:rPr>
        <w:t xml:space="preserve"> </w:t>
      </w:r>
      <w:r>
        <w:rPr>
          <w:rFonts w:ascii="Arial" w:hAnsi="Arial" w:cs="Arial"/>
          <w:color w:val="000000" w:themeColor="text1"/>
          <w:sz w:val="16"/>
          <w:szCs w:val="16"/>
        </w:rPr>
        <w:t xml:space="preserve">you need to actually be able to use the site as a Canadian, if you just view it it would be closer to </w:t>
      </w:r>
      <w:r>
        <w:rPr>
          <w:rFonts w:ascii="Arial" w:hAnsi="Arial" w:cs="Arial"/>
          <w:i/>
          <w:color w:val="000000" w:themeColor="text1"/>
          <w:sz w:val="16"/>
          <w:szCs w:val="16"/>
        </w:rPr>
        <w:t xml:space="preserve">Don </w:t>
      </w:r>
      <w:r>
        <w:rPr>
          <w:rFonts w:ascii="Arial" w:hAnsi="Arial" w:cs="Arial"/>
          <w:color w:val="000000" w:themeColor="text1"/>
          <w:sz w:val="16"/>
          <w:szCs w:val="16"/>
        </w:rPr>
        <w:t>over the Saks case.</w:t>
      </w:r>
    </w:p>
    <w:p w14:paraId="419DCAFD" w14:textId="77777777" w:rsidR="00454DCB" w:rsidRDefault="00454DCB" w:rsidP="00454DCB">
      <w:pPr>
        <w:rPr>
          <w:rFonts w:ascii="Arial" w:hAnsi="Arial" w:cs="Arial"/>
          <w:b/>
          <w:sz w:val="16"/>
          <w:szCs w:val="16"/>
        </w:rPr>
      </w:pPr>
    </w:p>
    <w:p w14:paraId="5912C007" w14:textId="23180CAD" w:rsidR="00454DCB" w:rsidRDefault="00454DCB" w:rsidP="00454DCB">
      <w:pPr>
        <w:rPr>
          <w:rFonts w:ascii="Arial" w:hAnsi="Arial" w:cs="Arial"/>
          <w:b/>
          <w:sz w:val="16"/>
          <w:szCs w:val="16"/>
          <w:u w:val="single"/>
        </w:rPr>
      </w:pPr>
      <w:r>
        <w:rPr>
          <w:rFonts w:ascii="Arial" w:hAnsi="Arial" w:cs="Arial"/>
          <w:b/>
          <w:sz w:val="16"/>
          <w:szCs w:val="16"/>
          <w:u w:val="single"/>
        </w:rPr>
        <w:t>USE – in relation to EXPORTS</w:t>
      </w:r>
    </w:p>
    <w:p w14:paraId="6DDF1AE7" w14:textId="66D0BE21" w:rsidR="00454DCB" w:rsidRDefault="00454DCB" w:rsidP="00454DCB">
      <w:pPr>
        <w:rPr>
          <w:rFonts w:ascii="Arial" w:hAnsi="Arial" w:cs="Arial"/>
          <w:sz w:val="16"/>
          <w:szCs w:val="16"/>
        </w:rPr>
      </w:pPr>
      <w:r>
        <w:rPr>
          <w:rFonts w:ascii="Arial" w:hAnsi="Arial" w:cs="Arial"/>
          <w:b/>
          <w:sz w:val="16"/>
          <w:szCs w:val="16"/>
        </w:rPr>
        <w:t xml:space="preserve">S 4(3): </w:t>
      </w:r>
      <w:r>
        <w:rPr>
          <w:rFonts w:ascii="Arial" w:hAnsi="Arial" w:cs="Arial"/>
          <w:sz w:val="16"/>
          <w:szCs w:val="16"/>
        </w:rPr>
        <w:t xml:space="preserve">a TM that is marked in Canada on wares or on the packages in which they are contained is, when such wares are exported from Canada, deemed to be used in association with such wares. </w:t>
      </w:r>
    </w:p>
    <w:p w14:paraId="595D2E94" w14:textId="2666E04C" w:rsidR="00454DCB" w:rsidRDefault="00454DCB" w:rsidP="000B10CB">
      <w:pPr>
        <w:pStyle w:val="ListParagraph"/>
        <w:numPr>
          <w:ilvl w:val="1"/>
          <w:numId w:val="11"/>
        </w:numPr>
        <w:rPr>
          <w:rFonts w:ascii="Arial" w:hAnsi="Arial" w:cs="Arial"/>
          <w:sz w:val="16"/>
          <w:szCs w:val="16"/>
        </w:rPr>
      </w:pPr>
      <w:r>
        <w:rPr>
          <w:rFonts w:ascii="Arial" w:hAnsi="Arial" w:cs="Arial"/>
          <w:sz w:val="16"/>
          <w:szCs w:val="16"/>
        </w:rPr>
        <w:t>if you put your trademark on goods in Canada and then export then it counts as use in Canada</w:t>
      </w:r>
    </w:p>
    <w:p w14:paraId="118E97EC" w14:textId="77777777" w:rsidR="00454DCB" w:rsidRDefault="00454DCB" w:rsidP="00454DCB">
      <w:pPr>
        <w:rPr>
          <w:rFonts w:ascii="Arial" w:hAnsi="Arial" w:cs="Arial"/>
          <w:sz w:val="16"/>
          <w:szCs w:val="16"/>
        </w:rPr>
      </w:pPr>
    </w:p>
    <w:p w14:paraId="2612C110" w14:textId="77777777" w:rsidR="00136A97" w:rsidRDefault="00136A97" w:rsidP="00454DCB">
      <w:pPr>
        <w:rPr>
          <w:rFonts w:ascii="Arial" w:hAnsi="Arial" w:cs="Arial"/>
          <w:sz w:val="16"/>
          <w:szCs w:val="16"/>
        </w:rPr>
      </w:pPr>
    </w:p>
    <w:p w14:paraId="38853F48" w14:textId="77777777" w:rsidR="00136A97" w:rsidRDefault="00136A97" w:rsidP="00454DCB">
      <w:pPr>
        <w:rPr>
          <w:rFonts w:ascii="Arial" w:hAnsi="Arial" w:cs="Arial"/>
          <w:sz w:val="16"/>
          <w:szCs w:val="16"/>
        </w:rPr>
      </w:pPr>
    </w:p>
    <w:p w14:paraId="6AD97709" w14:textId="77777777" w:rsidR="00136A97" w:rsidRDefault="00136A97" w:rsidP="00454DCB">
      <w:pPr>
        <w:rPr>
          <w:rFonts w:ascii="Arial" w:hAnsi="Arial" w:cs="Arial"/>
          <w:sz w:val="16"/>
          <w:szCs w:val="16"/>
        </w:rPr>
      </w:pPr>
    </w:p>
    <w:p w14:paraId="33B871DB" w14:textId="77777777" w:rsidR="00136A97" w:rsidRDefault="00136A97" w:rsidP="00454DCB">
      <w:pPr>
        <w:rPr>
          <w:rFonts w:ascii="Arial" w:hAnsi="Arial" w:cs="Arial"/>
          <w:sz w:val="16"/>
          <w:szCs w:val="16"/>
        </w:rPr>
      </w:pPr>
    </w:p>
    <w:p w14:paraId="45F4B374" w14:textId="77777777" w:rsidR="00136A97" w:rsidRDefault="00136A97" w:rsidP="00454DCB">
      <w:pPr>
        <w:rPr>
          <w:rFonts w:ascii="Arial" w:hAnsi="Arial" w:cs="Arial"/>
          <w:sz w:val="16"/>
          <w:szCs w:val="16"/>
        </w:rPr>
      </w:pPr>
    </w:p>
    <w:p w14:paraId="57953B43" w14:textId="77777777" w:rsidR="00136A97" w:rsidRDefault="00136A97" w:rsidP="00454DCB">
      <w:pPr>
        <w:rPr>
          <w:rFonts w:ascii="Arial" w:hAnsi="Arial" w:cs="Arial"/>
          <w:sz w:val="16"/>
          <w:szCs w:val="16"/>
        </w:rPr>
      </w:pPr>
    </w:p>
    <w:p w14:paraId="130F562E" w14:textId="77777777" w:rsidR="00136A97" w:rsidRDefault="00136A97" w:rsidP="00454DCB">
      <w:pPr>
        <w:rPr>
          <w:rFonts w:ascii="Arial" w:hAnsi="Arial" w:cs="Arial"/>
          <w:sz w:val="16"/>
          <w:szCs w:val="16"/>
        </w:rPr>
      </w:pPr>
    </w:p>
    <w:p w14:paraId="4E69D836" w14:textId="77777777" w:rsidR="00136A97" w:rsidRDefault="00136A97" w:rsidP="00454DCB">
      <w:pPr>
        <w:rPr>
          <w:rFonts w:ascii="Arial" w:hAnsi="Arial" w:cs="Arial"/>
          <w:sz w:val="16"/>
          <w:szCs w:val="16"/>
        </w:rPr>
      </w:pPr>
    </w:p>
    <w:p w14:paraId="4D985D9E" w14:textId="77777777" w:rsidR="00136A97" w:rsidRDefault="00136A97" w:rsidP="00454DCB">
      <w:pPr>
        <w:rPr>
          <w:rFonts w:ascii="Arial" w:hAnsi="Arial" w:cs="Arial"/>
          <w:sz w:val="16"/>
          <w:szCs w:val="16"/>
        </w:rPr>
      </w:pPr>
    </w:p>
    <w:p w14:paraId="694C539B" w14:textId="77777777" w:rsidR="00136A97" w:rsidRDefault="00136A97" w:rsidP="00454DCB">
      <w:pPr>
        <w:rPr>
          <w:rFonts w:ascii="Arial" w:hAnsi="Arial" w:cs="Arial"/>
          <w:sz w:val="16"/>
          <w:szCs w:val="16"/>
        </w:rPr>
      </w:pPr>
    </w:p>
    <w:p w14:paraId="30306003" w14:textId="77777777" w:rsidR="00136A97" w:rsidRDefault="00136A97" w:rsidP="00454DCB">
      <w:pPr>
        <w:rPr>
          <w:rFonts w:ascii="Arial" w:hAnsi="Arial" w:cs="Arial"/>
          <w:sz w:val="16"/>
          <w:szCs w:val="16"/>
        </w:rPr>
      </w:pPr>
    </w:p>
    <w:p w14:paraId="4AE032D9" w14:textId="77777777" w:rsidR="00136A97" w:rsidRDefault="00136A97" w:rsidP="00454DCB">
      <w:pPr>
        <w:rPr>
          <w:rFonts w:ascii="Arial" w:hAnsi="Arial" w:cs="Arial"/>
          <w:sz w:val="16"/>
          <w:szCs w:val="16"/>
        </w:rPr>
      </w:pPr>
    </w:p>
    <w:p w14:paraId="160B8DEB" w14:textId="77777777" w:rsidR="00136A97" w:rsidRDefault="00136A97" w:rsidP="00454DCB">
      <w:pPr>
        <w:rPr>
          <w:rFonts w:ascii="Arial" w:hAnsi="Arial" w:cs="Arial"/>
          <w:sz w:val="16"/>
          <w:szCs w:val="16"/>
        </w:rPr>
      </w:pPr>
    </w:p>
    <w:p w14:paraId="5450371A" w14:textId="77777777" w:rsidR="00136A97" w:rsidRDefault="00136A97" w:rsidP="00454DCB">
      <w:pPr>
        <w:rPr>
          <w:rFonts w:ascii="Arial" w:hAnsi="Arial" w:cs="Arial"/>
          <w:sz w:val="16"/>
          <w:szCs w:val="16"/>
        </w:rPr>
      </w:pPr>
    </w:p>
    <w:p w14:paraId="245ECC45" w14:textId="77777777" w:rsidR="00136A97" w:rsidRDefault="00136A97" w:rsidP="00454DCB">
      <w:pPr>
        <w:rPr>
          <w:rFonts w:ascii="Arial" w:hAnsi="Arial" w:cs="Arial"/>
          <w:sz w:val="16"/>
          <w:szCs w:val="16"/>
        </w:rPr>
      </w:pPr>
    </w:p>
    <w:p w14:paraId="1F36FAF4" w14:textId="77777777" w:rsidR="00136A97" w:rsidRDefault="00136A97" w:rsidP="00454DCB">
      <w:pPr>
        <w:rPr>
          <w:rFonts w:ascii="Arial" w:hAnsi="Arial" w:cs="Arial"/>
          <w:sz w:val="16"/>
          <w:szCs w:val="16"/>
        </w:rPr>
      </w:pPr>
    </w:p>
    <w:p w14:paraId="658CB0EE" w14:textId="56DDFE60" w:rsidR="00454DCB" w:rsidRDefault="00454DCB" w:rsidP="00454DCB">
      <w:pPr>
        <w:shd w:val="clear" w:color="auto" w:fill="D6FEDA"/>
        <w:rPr>
          <w:rFonts w:ascii="Arial" w:hAnsi="Arial" w:cs="Arial"/>
          <w:b/>
          <w:sz w:val="16"/>
          <w:szCs w:val="16"/>
        </w:rPr>
      </w:pPr>
      <w:r w:rsidRPr="00454DCB">
        <w:rPr>
          <w:rFonts w:ascii="Arial" w:hAnsi="Arial" w:cs="Arial"/>
          <w:b/>
          <w:sz w:val="16"/>
          <w:szCs w:val="16"/>
        </w:rPr>
        <w:t>Registration</w:t>
      </w:r>
    </w:p>
    <w:p w14:paraId="3E93E8DF" w14:textId="77777777" w:rsidR="00454DCB" w:rsidRPr="00454DCB" w:rsidRDefault="00454DCB" w:rsidP="00454DCB">
      <w:pPr>
        <w:shd w:val="clear" w:color="auto" w:fill="D6FEDA"/>
        <w:rPr>
          <w:rFonts w:ascii="Arial" w:hAnsi="Arial" w:cs="Arial"/>
          <w:b/>
          <w:color w:val="D6FEDA"/>
          <w:sz w:val="16"/>
          <w:szCs w:val="16"/>
        </w:rPr>
      </w:pPr>
    </w:p>
    <w:p w14:paraId="21DE63B7" w14:textId="5F6871F7" w:rsidR="00454DCB" w:rsidRPr="00454DCB" w:rsidRDefault="00454DCB" w:rsidP="008B5F2F">
      <w:pPr>
        <w:pStyle w:val="CAN-heading2"/>
        <w:shd w:val="clear" w:color="auto" w:fill="CDFFFF"/>
        <w:rPr>
          <w:rFonts w:ascii="Arial" w:hAnsi="Arial" w:cs="Arial"/>
          <w:b w:val="0"/>
          <w:sz w:val="16"/>
          <w:szCs w:val="16"/>
        </w:rPr>
      </w:pPr>
      <w:r>
        <w:rPr>
          <w:rFonts w:ascii="Arial" w:hAnsi="Arial" w:cs="Arial"/>
          <w:sz w:val="16"/>
          <w:szCs w:val="16"/>
        </w:rPr>
        <w:t>Advantages</w:t>
      </w:r>
    </w:p>
    <w:p w14:paraId="6BA42F88" w14:textId="77777777" w:rsidR="00454DCB" w:rsidRPr="00454DCB" w:rsidRDefault="00454DCB" w:rsidP="000B10CB">
      <w:pPr>
        <w:pStyle w:val="ListParagraph"/>
        <w:numPr>
          <w:ilvl w:val="0"/>
          <w:numId w:val="12"/>
        </w:numPr>
        <w:rPr>
          <w:rFonts w:ascii="Arial" w:hAnsi="Arial" w:cs="Arial"/>
          <w:b/>
          <w:sz w:val="16"/>
          <w:szCs w:val="16"/>
          <w:lang w:val="en-US"/>
        </w:rPr>
      </w:pPr>
      <w:r w:rsidRPr="00454DCB">
        <w:rPr>
          <w:rFonts w:ascii="Arial" w:hAnsi="Arial" w:cs="Arial"/>
          <w:b/>
          <w:sz w:val="16"/>
          <w:szCs w:val="16"/>
          <w:lang w:val="en-US"/>
        </w:rPr>
        <w:t xml:space="preserve">Easier to enforce </w:t>
      </w:r>
    </w:p>
    <w:p w14:paraId="14C05C43" w14:textId="77777777" w:rsidR="00454DCB" w:rsidRPr="00454DCB" w:rsidRDefault="00454DCB" w:rsidP="000B10CB">
      <w:pPr>
        <w:pStyle w:val="ListParagraph"/>
        <w:numPr>
          <w:ilvl w:val="0"/>
          <w:numId w:val="12"/>
        </w:numPr>
        <w:rPr>
          <w:rFonts w:ascii="Arial" w:hAnsi="Arial" w:cs="Arial"/>
          <w:b/>
          <w:sz w:val="16"/>
          <w:szCs w:val="16"/>
          <w:lang w:val="en-US"/>
        </w:rPr>
      </w:pPr>
      <w:r w:rsidRPr="00454DCB">
        <w:rPr>
          <w:rFonts w:ascii="Arial" w:hAnsi="Arial" w:cs="Arial"/>
          <w:b/>
          <w:sz w:val="16"/>
          <w:szCs w:val="16"/>
          <w:lang w:val="en-US"/>
        </w:rPr>
        <w:t>National protection</w:t>
      </w:r>
    </w:p>
    <w:p w14:paraId="32A02087" w14:textId="77777777" w:rsidR="00454DCB" w:rsidRPr="00454DCB" w:rsidRDefault="00454DCB" w:rsidP="000B10CB">
      <w:pPr>
        <w:pStyle w:val="ListParagraph"/>
        <w:numPr>
          <w:ilvl w:val="1"/>
          <w:numId w:val="12"/>
        </w:numPr>
        <w:rPr>
          <w:rFonts w:ascii="Arial" w:hAnsi="Arial" w:cs="Arial"/>
          <w:b/>
          <w:sz w:val="16"/>
          <w:szCs w:val="16"/>
          <w:lang w:val="en-US"/>
        </w:rPr>
      </w:pPr>
      <w:r w:rsidRPr="00454DCB">
        <w:rPr>
          <w:rFonts w:ascii="Arial" w:hAnsi="Arial" w:cs="Arial"/>
          <w:sz w:val="16"/>
          <w:szCs w:val="16"/>
          <w:lang w:val="en-US"/>
        </w:rPr>
        <w:t>Registered marks have statutory right to exclusive use Canada-wide even if the mark is not used throughout Canada</w:t>
      </w:r>
    </w:p>
    <w:p w14:paraId="440C98A2" w14:textId="77777777" w:rsidR="00454DCB" w:rsidRPr="00454DCB" w:rsidRDefault="00454DCB" w:rsidP="000B10CB">
      <w:pPr>
        <w:pStyle w:val="ListParagraph"/>
        <w:numPr>
          <w:ilvl w:val="1"/>
          <w:numId w:val="12"/>
        </w:numPr>
        <w:rPr>
          <w:rFonts w:ascii="Arial" w:hAnsi="Arial" w:cs="Arial"/>
          <w:b/>
          <w:sz w:val="16"/>
          <w:szCs w:val="16"/>
          <w:lang w:val="en-US"/>
        </w:rPr>
      </w:pPr>
      <w:r w:rsidRPr="00454DCB">
        <w:rPr>
          <w:rFonts w:ascii="Arial" w:hAnsi="Arial" w:cs="Arial"/>
          <w:sz w:val="16"/>
          <w:szCs w:val="16"/>
          <w:lang w:val="en-US"/>
        </w:rPr>
        <w:t>There are some exceptions to this however – discussed later</w:t>
      </w:r>
    </w:p>
    <w:p w14:paraId="32486488" w14:textId="77777777" w:rsidR="00454DCB" w:rsidRPr="00454DCB" w:rsidRDefault="00454DCB" w:rsidP="000B10CB">
      <w:pPr>
        <w:pStyle w:val="ListParagraph"/>
        <w:numPr>
          <w:ilvl w:val="0"/>
          <w:numId w:val="12"/>
        </w:numPr>
        <w:rPr>
          <w:rFonts w:ascii="Arial" w:hAnsi="Arial" w:cs="Arial"/>
          <w:b/>
          <w:sz w:val="16"/>
          <w:szCs w:val="16"/>
          <w:lang w:val="en-US"/>
        </w:rPr>
      </w:pPr>
      <w:r w:rsidRPr="00454DCB">
        <w:rPr>
          <w:rFonts w:ascii="Arial" w:hAnsi="Arial" w:cs="Arial"/>
          <w:b/>
          <w:sz w:val="16"/>
          <w:szCs w:val="16"/>
          <w:lang w:val="en-US"/>
        </w:rPr>
        <w:t>Presumption of ownership</w:t>
      </w:r>
    </w:p>
    <w:p w14:paraId="1E457B8B" w14:textId="77777777" w:rsidR="00454DCB" w:rsidRPr="00454DCB" w:rsidRDefault="00454DCB" w:rsidP="000B10CB">
      <w:pPr>
        <w:pStyle w:val="ListParagraph"/>
        <w:numPr>
          <w:ilvl w:val="0"/>
          <w:numId w:val="12"/>
        </w:numPr>
        <w:rPr>
          <w:rFonts w:ascii="Arial" w:hAnsi="Arial" w:cs="Arial"/>
          <w:b/>
          <w:sz w:val="16"/>
          <w:szCs w:val="16"/>
          <w:lang w:val="en-US"/>
        </w:rPr>
      </w:pPr>
      <w:r w:rsidRPr="00454DCB">
        <w:rPr>
          <w:rFonts w:ascii="Arial" w:hAnsi="Arial" w:cs="Arial"/>
          <w:b/>
          <w:sz w:val="16"/>
          <w:szCs w:val="16"/>
          <w:lang w:val="en-US"/>
        </w:rPr>
        <w:t xml:space="preserve">Easily identifiable asset for licensing, assignments </w:t>
      </w:r>
    </w:p>
    <w:p w14:paraId="6AA13792" w14:textId="77777777" w:rsidR="00454DCB" w:rsidRPr="00454DCB" w:rsidRDefault="00454DCB" w:rsidP="000B10CB">
      <w:pPr>
        <w:pStyle w:val="ListParagraph"/>
        <w:numPr>
          <w:ilvl w:val="0"/>
          <w:numId w:val="12"/>
        </w:numPr>
        <w:rPr>
          <w:rFonts w:ascii="Arial" w:hAnsi="Arial" w:cs="Arial"/>
          <w:b/>
          <w:sz w:val="16"/>
          <w:szCs w:val="16"/>
          <w:lang w:val="en-US"/>
        </w:rPr>
      </w:pPr>
      <w:r w:rsidRPr="00454DCB">
        <w:rPr>
          <w:rFonts w:ascii="Arial" w:hAnsi="Arial" w:cs="Arial"/>
          <w:b/>
          <w:sz w:val="16"/>
          <w:szCs w:val="16"/>
          <w:lang w:val="en-US"/>
        </w:rPr>
        <w:t>Deter others from adopting confusing trademark</w:t>
      </w:r>
    </w:p>
    <w:p w14:paraId="45DDBF18" w14:textId="77777777" w:rsidR="00454DCB" w:rsidRPr="00454DCB" w:rsidRDefault="00454DCB" w:rsidP="000B10CB">
      <w:pPr>
        <w:pStyle w:val="ListParagraph"/>
        <w:numPr>
          <w:ilvl w:val="0"/>
          <w:numId w:val="12"/>
        </w:numPr>
        <w:rPr>
          <w:rFonts w:ascii="Arial" w:hAnsi="Arial" w:cs="Arial"/>
          <w:b/>
          <w:sz w:val="16"/>
          <w:szCs w:val="16"/>
          <w:lang w:val="en-US"/>
        </w:rPr>
      </w:pPr>
      <w:r w:rsidRPr="00454DCB">
        <w:rPr>
          <w:rFonts w:ascii="Arial" w:hAnsi="Arial" w:cs="Arial"/>
          <w:b/>
          <w:sz w:val="16"/>
          <w:szCs w:val="16"/>
          <w:lang w:val="en-US"/>
        </w:rPr>
        <w:t>Required for international registration</w:t>
      </w:r>
    </w:p>
    <w:p w14:paraId="66F8DA80" w14:textId="4E68ED12" w:rsidR="00454DCB" w:rsidRPr="00454DCB" w:rsidRDefault="00454DCB" w:rsidP="000B10CB">
      <w:pPr>
        <w:pStyle w:val="ListParagraph"/>
        <w:numPr>
          <w:ilvl w:val="0"/>
          <w:numId w:val="12"/>
        </w:numPr>
        <w:rPr>
          <w:rFonts w:ascii="Arial" w:hAnsi="Arial" w:cs="Arial"/>
          <w:b/>
          <w:sz w:val="16"/>
          <w:szCs w:val="16"/>
          <w:u w:val="single"/>
          <w:lang w:val="en-US"/>
        </w:rPr>
      </w:pPr>
      <w:r w:rsidRPr="00454DCB">
        <w:rPr>
          <w:rFonts w:ascii="Arial" w:hAnsi="Arial" w:cs="Arial"/>
          <w:b/>
          <w:sz w:val="16"/>
          <w:szCs w:val="16"/>
          <w:lang w:val="en-US"/>
        </w:rPr>
        <w:t xml:space="preserve">Limited incontestability after 5 years of registration – </w:t>
      </w:r>
      <w:r w:rsidRPr="00454DCB">
        <w:rPr>
          <w:rFonts w:ascii="Arial" w:hAnsi="Arial" w:cs="Arial"/>
          <w:b/>
          <w:color w:val="000000" w:themeColor="text1"/>
          <w:sz w:val="16"/>
          <w:szCs w:val="16"/>
          <w:highlight w:val="yellow"/>
          <w:lang w:val="en-US"/>
        </w:rPr>
        <w:t>s. 17(2)</w:t>
      </w:r>
      <w:r>
        <w:rPr>
          <w:rFonts w:ascii="Arial" w:hAnsi="Arial" w:cs="Arial"/>
          <w:b/>
          <w:color w:val="000000" w:themeColor="text1"/>
          <w:sz w:val="16"/>
          <w:szCs w:val="16"/>
          <w:lang w:val="en-US"/>
        </w:rPr>
        <w:t xml:space="preserve"> </w:t>
      </w:r>
      <w:r w:rsidRPr="00454DCB">
        <w:rPr>
          <w:rFonts w:ascii="Arial" w:hAnsi="Arial" w:cs="Arial"/>
          <w:color w:val="000000" w:themeColor="text1"/>
          <w:sz w:val="16"/>
          <w:szCs w:val="16"/>
          <w:u w:val="single"/>
          <w:lang w:val="en-US"/>
        </w:rPr>
        <w:t>protection from others after 5 years of registration regardless of prior use</w:t>
      </w:r>
    </w:p>
    <w:p w14:paraId="73E35815" w14:textId="77777777" w:rsidR="00454DCB" w:rsidRPr="00454DCB" w:rsidRDefault="00454DCB" w:rsidP="000B10CB">
      <w:pPr>
        <w:pStyle w:val="ListParagraph"/>
        <w:numPr>
          <w:ilvl w:val="1"/>
          <w:numId w:val="12"/>
        </w:numPr>
        <w:rPr>
          <w:rFonts w:ascii="Arial" w:hAnsi="Arial" w:cs="Arial"/>
          <w:b/>
          <w:sz w:val="16"/>
          <w:szCs w:val="16"/>
          <w:lang w:val="en-US"/>
        </w:rPr>
      </w:pPr>
      <w:r w:rsidRPr="00454DCB">
        <w:rPr>
          <w:rFonts w:ascii="Arial" w:hAnsi="Arial" w:cs="Arial"/>
          <w:sz w:val="16"/>
          <w:szCs w:val="16"/>
          <w:lang w:val="en-US"/>
        </w:rPr>
        <w:t xml:space="preserve">Ex. A begins use of mark in 2010. B begins use of mark after 2010 &amp; registers mark on Jan 1, 2014 w/o knowledge of A’s mark. </w:t>
      </w:r>
    </w:p>
    <w:p w14:paraId="73B719EF" w14:textId="77777777" w:rsidR="00454DCB" w:rsidRPr="00454DCB" w:rsidRDefault="00454DCB" w:rsidP="000B10CB">
      <w:pPr>
        <w:pStyle w:val="NoteLevel3"/>
        <w:numPr>
          <w:ilvl w:val="2"/>
          <w:numId w:val="12"/>
        </w:numPr>
        <w:rPr>
          <w:rFonts w:ascii="Arial" w:hAnsi="Arial" w:cs="Arial"/>
          <w:sz w:val="16"/>
          <w:szCs w:val="16"/>
        </w:rPr>
      </w:pPr>
      <w:r w:rsidRPr="00454DCB">
        <w:rPr>
          <w:rFonts w:ascii="Arial" w:hAnsi="Arial" w:cs="Arial"/>
          <w:sz w:val="16"/>
          <w:szCs w:val="16"/>
          <w:u w:val="single"/>
        </w:rPr>
        <w:t>Before</w:t>
      </w:r>
      <w:r w:rsidRPr="00454DCB">
        <w:rPr>
          <w:rFonts w:ascii="Arial" w:hAnsi="Arial" w:cs="Arial"/>
          <w:sz w:val="16"/>
          <w:szCs w:val="16"/>
        </w:rPr>
        <w:t xml:space="preserve"> Jan 1, 2019, A can apply to expunge B’s registration based on prior use [</w:t>
      </w:r>
      <w:r w:rsidRPr="00454DCB">
        <w:rPr>
          <w:rFonts w:ascii="Arial" w:hAnsi="Arial" w:cs="Arial"/>
          <w:color w:val="000000" w:themeColor="text1"/>
          <w:sz w:val="16"/>
          <w:szCs w:val="16"/>
          <w:highlight w:val="yellow"/>
        </w:rPr>
        <w:t>s. 17(1)]</w:t>
      </w:r>
    </w:p>
    <w:p w14:paraId="526ACCDA" w14:textId="77777777" w:rsidR="00454DCB" w:rsidRPr="00454DCB" w:rsidRDefault="00454DCB" w:rsidP="000B10CB">
      <w:pPr>
        <w:pStyle w:val="NoteLevel3"/>
        <w:numPr>
          <w:ilvl w:val="2"/>
          <w:numId w:val="12"/>
        </w:numPr>
        <w:rPr>
          <w:rFonts w:ascii="Arial" w:hAnsi="Arial" w:cs="Arial"/>
          <w:sz w:val="16"/>
          <w:szCs w:val="16"/>
        </w:rPr>
      </w:pPr>
      <w:r w:rsidRPr="00454DCB">
        <w:rPr>
          <w:rFonts w:ascii="Arial" w:hAnsi="Arial" w:cs="Arial"/>
          <w:sz w:val="16"/>
          <w:szCs w:val="16"/>
          <w:u w:val="single"/>
        </w:rPr>
        <w:t>After</w:t>
      </w:r>
      <w:r w:rsidRPr="00454DCB">
        <w:rPr>
          <w:rFonts w:ascii="Arial" w:hAnsi="Arial" w:cs="Arial"/>
          <w:sz w:val="16"/>
          <w:szCs w:val="16"/>
        </w:rPr>
        <w:t xml:space="preserve"> Jan 1, 2019, A can’t expunge B’s registration based on prior use </w:t>
      </w:r>
      <w:r w:rsidRPr="00454DCB">
        <w:rPr>
          <w:rFonts w:ascii="Arial" w:hAnsi="Arial" w:cs="Arial"/>
          <w:color w:val="000000" w:themeColor="text1"/>
          <w:sz w:val="16"/>
          <w:szCs w:val="16"/>
          <w:highlight w:val="yellow"/>
        </w:rPr>
        <w:t>[s. 17(2)]</w:t>
      </w:r>
    </w:p>
    <w:p w14:paraId="664197BE" w14:textId="77777777" w:rsidR="00454DCB" w:rsidRPr="00454DCB" w:rsidRDefault="00454DCB" w:rsidP="000B10CB">
      <w:pPr>
        <w:pStyle w:val="NoteLevel3"/>
        <w:numPr>
          <w:ilvl w:val="0"/>
          <w:numId w:val="12"/>
        </w:numPr>
        <w:rPr>
          <w:rFonts w:ascii="Arial" w:hAnsi="Arial" w:cs="Arial"/>
          <w:sz w:val="16"/>
          <w:szCs w:val="16"/>
        </w:rPr>
      </w:pPr>
      <w:r w:rsidRPr="00454DCB">
        <w:rPr>
          <w:rFonts w:ascii="Arial" w:hAnsi="Arial" w:cs="Arial"/>
          <w:b/>
          <w:sz w:val="16"/>
          <w:szCs w:val="16"/>
        </w:rPr>
        <w:t xml:space="preserve">6-month Convention priority claim – </w:t>
      </w:r>
      <w:r w:rsidRPr="00454DCB">
        <w:rPr>
          <w:rFonts w:ascii="Arial" w:hAnsi="Arial" w:cs="Arial"/>
          <w:b/>
          <w:color w:val="000000" w:themeColor="text1"/>
          <w:sz w:val="16"/>
          <w:szCs w:val="16"/>
          <w:highlight w:val="yellow"/>
        </w:rPr>
        <w:t>s. 34</w:t>
      </w:r>
    </w:p>
    <w:p w14:paraId="7D6737F9" w14:textId="77777777" w:rsidR="00454DCB" w:rsidRPr="00454DCB" w:rsidRDefault="00454DCB" w:rsidP="000B10CB">
      <w:pPr>
        <w:pStyle w:val="NoteLevel3"/>
        <w:numPr>
          <w:ilvl w:val="1"/>
          <w:numId w:val="12"/>
        </w:numPr>
        <w:rPr>
          <w:rFonts w:ascii="Arial" w:hAnsi="Arial" w:cs="Arial"/>
          <w:sz w:val="16"/>
          <w:szCs w:val="16"/>
        </w:rPr>
      </w:pPr>
      <w:r w:rsidRPr="00454DCB">
        <w:rPr>
          <w:rFonts w:ascii="Arial" w:hAnsi="Arial" w:cs="Arial"/>
          <w:sz w:val="16"/>
          <w:szCs w:val="16"/>
        </w:rPr>
        <w:t xml:space="preserve">Ex. </w:t>
      </w:r>
      <w:r w:rsidRPr="00454DCB">
        <w:rPr>
          <w:rFonts w:ascii="Arial" w:hAnsi="Arial" w:cs="Arial"/>
          <w:sz w:val="16"/>
          <w:szCs w:val="16"/>
          <w:lang w:val="en-CA"/>
        </w:rPr>
        <w:t>A files in Canada Jan 1, 2014; B files in US Feb 1, 2014. A files in US on June 30, 2014, claiming Convention priority to Canadian filing date of Jan 1, 2014. In US, A’s application is senior to B’s application.</w:t>
      </w:r>
    </w:p>
    <w:p w14:paraId="580125F1" w14:textId="77777777" w:rsidR="00454DCB" w:rsidRPr="00454DCB" w:rsidRDefault="00454DCB" w:rsidP="00454DCB">
      <w:pPr>
        <w:rPr>
          <w:rFonts w:ascii="Arial" w:hAnsi="Arial" w:cs="Arial"/>
          <w:b/>
          <w:color w:val="000000" w:themeColor="text1"/>
          <w:sz w:val="16"/>
          <w:szCs w:val="16"/>
        </w:rPr>
      </w:pPr>
    </w:p>
    <w:p w14:paraId="2A5BA621" w14:textId="19010A9F" w:rsidR="00454DCB" w:rsidRPr="00454DCB" w:rsidRDefault="00454DCB" w:rsidP="008B5F2F">
      <w:pPr>
        <w:shd w:val="clear" w:color="auto" w:fill="CDFFFF"/>
        <w:rPr>
          <w:rFonts w:ascii="Arial" w:hAnsi="Arial" w:cs="Arial"/>
          <w:b/>
          <w:color w:val="000000" w:themeColor="text1"/>
          <w:sz w:val="16"/>
          <w:szCs w:val="16"/>
        </w:rPr>
      </w:pPr>
      <w:r w:rsidRPr="00454DCB">
        <w:rPr>
          <w:rFonts w:ascii="Arial" w:hAnsi="Arial" w:cs="Arial"/>
          <w:b/>
          <w:color w:val="000000" w:themeColor="text1"/>
          <w:sz w:val="16"/>
          <w:szCs w:val="16"/>
        </w:rPr>
        <w:t>Applying for a Trademark</w:t>
      </w:r>
    </w:p>
    <w:p w14:paraId="687AF64F" w14:textId="77777777" w:rsidR="00454DCB" w:rsidRPr="00454DCB" w:rsidRDefault="00454DCB" w:rsidP="000B10CB">
      <w:pPr>
        <w:pStyle w:val="ListParagraph"/>
        <w:numPr>
          <w:ilvl w:val="0"/>
          <w:numId w:val="14"/>
        </w:numPr>
        <w:rPr>
          <w:rFonts w:ascii="Arial" w:hAnsi="Arial" w:cs="Arial"/>
          <w:b/>
          <w:sz w:val="16"/>
          <w:szCs w:val="16"/>
          <w:lang w:val="en-US"/>
        </w:rPr>
      </w:pPr>
      <w:r w:rsidRPr="00454DCB">
        <w:rPr>
          <w:rFonts w:ascii="Arial" w:hAnsi="Arial" w:cs="Arial"/>
          <w:b/>
          <w:sz w:val="16"/>
          <w:szCs w:val="16"/>
          <w:lang w:val="en-US"/>
        </w:rPr>
        <w:t>Select a trademark</w:t>
      </w:r>
    </w:p>
    <w:p w14:paraId="50482A30" w14:textId="77777777" w:rsidR="00454DCB" w:rsidRPr="00454DCB" w:rsidRDefault="00454DCB" w:rsidP="000B10CB">
      <w:pPr>
        <w:pStyle w:val="ListParagraph"/>
        <w:numPr>
          <w:ilvl w:val="0"/>
          <w:numId w:val="14"/>
        </w:numPr>
        <w:rPr>
          <w:rFonts w:ascii="Arial" w:hAnsi="Arial" w:cs="Arial"/>
          <w:sz w:val="16"/>
          <w:szCs w:val="16"/>
          <w:lang w:val="en-US"/>
        </w:rPr>
      </w:pPr>
      <w:r w:rsidRPr="00454DCB">
        <w:rPr>
          <w:rFonts w:ascii="Arial" w:hAnsi="Arial" w:cs="Arial"/>
          <w:sz w:val="16"/>
          <w:szCs w:val="16"/>
          <w:lang w:val="en-US"/>
        </w:rPr>
        <w:t>Conduct a search (optional)</w:t>
      </w:r>
    </w:p>
    <w:p w14:paraId="0F987AE2" w14:textId="1489FD48" w:rsidR="00454DCB" w:rsidRPr="00454DCB" w:rsidRDefault="00454DCB" w:rsidP="000B10CB">
      <w:pPr>
        <w:pStyle w:val="ListParagraph"/>
        <w:numPr>
          <w:ilvl w:val="0"/>
          <w:numId w:val="14"/>
        </w:numPr>
        <w:tabs>
          <w:tab w:val="num" w:pos="720"/>
        </w:tabs>
        <w:rPr>
          <w:rFonts w:ascii="Arial" w:hAnsi="Arial" w:cs="Arial"/>
          <w:b/>
          <w:sz w:val="16"/>
          <w:szCs w:val="16"/>
          <w:lang w:val="en-US"/>
        </w:rPr>
      </w:pPr>
      <w:r w:rsidRPr="00454DCB">
        <w:rPr>
          <w:rFonts w:ascii="Arial" w:hAnsi="Arial" w:cs="Arial"/>
          <w:b/>
          <w:sz w:val="16"/>
          <w:szCs w:val="16"/>
          <w:lang w:val="en-US"/>
        </w:rPr>
        <w:t>File trademark application</w:t>
      </w:r>
    </w:p>
    <w:p w14:paraId="67AEEF44" w14:textId="77777777" w:rsidR="00454DCB" w:rsidRPr="00454DCB" w:rsidRDefault="00454DCB" w:rsidP="000B10CB">
      <w:pPr>
        <w:pStyle w:val="ListParagraph"/>
        <w:numPr>
          <w:ilvl w:val="1"/>
          <w:numId w:val="14"/>
        </w:numPr>
        <w:rPr>
          <w:rFonts w:ascii="Arial" w:hAnsi="Arial" w:cs="Arial"/>
          <w:b/>
          <w:sz w:val="16"/>
          <w:szCs w:val="16"/>
          <w:lang w:val="en-US"/>
        </w:rPr>
      </w:pPr>
      <w:r w:rsidRPr="00454DCB">
        <w:rPr>
          <w:rFonts w:ascii="Arial" w:hAnsi="Arial" w:cs="Arial"/>
          <w:color w:val="000000" w:themeColor="text1"/>
          <w:sz w:val="16"/>
          <w:szCs w:val="16"/>
          <w:lang w:val="en-US"/>
        </w:rPr>
        <w:t xml:space="preserve">done online </w:t>
      </w:r>
    </w:p>
    <w:p w14:paraId="3D1DE243" w14:textId="77777777" w:rsidR="00454DCB" w:rsidRPr="00454DCB" w:rsidRDefault="00454DCB" w:rsidP="000B10CB">
      <w:pPr>
        <w:pStyle w:val="ListParagraph"/>
        <w:numPr>
          <w:ilvl w:val="1"/>
          <w:numId w:val="14"/>
        </w:numPr>
        <w:rPr>
          <w:rFonts w:ascii="Arial" w:hAnsi="Arial" w:cs="Arial"/>
          <w:b/>
          <w:sz w:val="16"/>
          <w:szCs w:val="16"/>
          <w:lang w:val="en-US"/>
        </w:rPr>
      </w:pPr>
      <w:r w:rsidRPr="00454DCB">
        <w:rPr>
          <w:rFonts w:ascii="Arial" w:hAnsi="Arial" w:cs="Arial"/>
          <w:color w:val="000000" w:themeColor="text1"/>
          <w:sz w:val="16"/>
          <w:szCs w:val="16"/>
          <w:lang w:val="en-US"/>
        </w:rPr>
        <w:t>identify applicant – can only have one applicant name</w:t>
      </w:r>
    </w:p>
    <w:p w14:paraId="3E7E0705" w14:textId="77777777" w:rsidR="00454DCB" w:rsidRPr="00454DCB" w:rsidRDefault="00454DCB" w:rsidP="000B10CB">
      <w:pPr>
        <w:pStyle w:val="ListParagraph"/>
        <w:numPr>
          <w:ilvl w:val="1"/>
          <w:numId w:val="14"/>
        </w:numPr>
        <w:rPr>
          <w:rFonts w:ascii="Arial" w:hAnsi="Arial" w:cs="Arial"/>
          <w:b/>
          <w:sz w:val="16"/>
          <w:szCs w:val="16"/>
          <w:lang w:val="en-US"/>
        </w:rPr>
      </w:pPr>
      <w:r w:rsidRPr="00454DCB">
        <w:rPr>
          <w:rFonts w:ascii="Arial" w:hAnsi="Arial" w:cs="Arial"/>
          <w:color w:val="000000" w:themeColor="text1"/>
          <w:sz w:val="16"/>
          <w:szCs w:val="16"/>
          <w:lang w:val="en-US"/>
        </w:rPr>
        <w:t xml:space="preserve">identify trademark </w:t>
      </w:r>
    </w:p>
    <w:p w14:paraId="03E02D20" w14:textId="77777777" w:rsidR="00454DCB" w:rsidRPr="00454DCB" w:rsidRDefault="00454DCB" w:rsidP="000B10CB">
      <w:pPr>
        <w:pStyle w:val="ListParagraph"/>
        <w:numPr>
          <w:ilvl w:val="1"/>
          <w:numId w:val="14"/>
        </w:numPr>
        <w:rPr>
          <w:rFonts w:ascii="Arial" w:hAnsi="Arial" w:cs="Arial"/>
          <w:b/>
          <w:sz w:val="16"/>
          <w:szCs w:val="16"/>
          <w:lang w:val="en-US"/>
        </w:rPr>
      </w:pPr>
      <w:r w:rsidRPr="00454DCB">
        <w:rPr>
          <w:rFonts w:ascii="Arial" w:hAnsi="Arial" w:cs="Arial"/>
          <w:sz w:val="16"/>
          <w:szCs w:val="16"/>
          <w:lang w:val="en-US"/>
        </w:rPr>
        <w:t>identify the goods or services you will be linking it with</w:t>
      </w:r>
    </w:p>
    <w:p w14:paraId="4A2FE417" w14:textId="0BC2195A" w:rsidR="00454DCB" w:rsidRPr="00454DCB" w:rsidRDefault="00454DCB" w:rsidP="000B10CB">
      <w:pPr>
        <w:pStyle w:val="ListParagraph"/>
        <w:numPr>
          <w:ilvl w:val="1"/>
          <w:numId w:val="14"/>
        </w:numPr>
        <w:rPr>
          <w:rFonts w:ascii="Arial" w:hAnsi="Arial" w:cs="Arial"/>
          <w:b/>
          <w:sz w:val="16"/>
          <w:szCs w:val="16"/>
          <w:lang w:val="en-US"/>
        </w:rPr>
      </w:pPr>
      <w:r w:rsidRPr="00454DCB">
        <w:rPr>
          <w:rFonts w:ascii="Arial" w:hAnsi="Arial" w:cs="Arial"/>
          <w:sz w:val="16"/>
          <w:szCs w:val="16"/>
          <w:lang w:val="en-US"/>
        </w:rPr>
        <w:t xml:space="preserve">identify the </w:t>
      </w:r>
      <w:r w:rsidRPr="00454DCB">
        <w:rPr>
          <w:rFonts w:ascii="Arial" w:hAnsi="Arial" w:cs="Arial"/>
          <w:b/>
          <w:sz w:val="16"/>
          <w:szCs w:val="16"/>
          <w:u w:val="single"/>
          <w:lang w:val="en-US"/>
        </w:rPr>
        <w:t xml:space="preserve">grounds for being </w:t>
      </w:r>
      <w:r w:rsidR="006E52C5">
        <w:rPr>
          <w:rFonts w:ascii="Arial" w:hAnsi="Arial" w:cs="Arial"/>
          <w:b/>
          <w:sz w:val="16"/>
          <w:szCs w:val="16"/>
          <w:u w:val="single"/>
          <w:lang w:val="en-US"/>
        </w:rPr>
        <w:t>ENTITLED</w:t>
      </w:r>
      <w:r w:rsidRPr="00454DCB">
        <w:rPr>
          <w:rFonts w:ascii="Arial" w:hAnsi="Arial" w:cs="Arial"/>
          <w:b/>
          <w:sz w:val="16"/>
          <w:szCs w:val="16"/>
          <w:u w:val="single"/>
          <w:lang w:val="en-US"/>
        </w:rPr>
        <w:t xml:space="preserve"> to the mark</w:t>
      </w:r>
      <w:r w:rsidRPr="00454DCB">
        <w:rPr>
          <w:rFonts w:ascii="Arial" w:hAnsi="Arial" w:cs="Arial"/>
          <w:b/>
          <w:sz w:val="16"/>
          <w:szCs w:val="16"/>
          <w:lang w:val="en-US"/>
        </w:rPr>
        <w:t xml:space="preserve"> – </w:t>
      </w:r>
      <w:r w:rsidRPr="00454DCB">
        <w:rPr>
          <w:rFonts w:ascii="Arial" w:hAnsi="Arial" w:cs="Arial"/>
          <w:b/>
          <w:sz w:val="16"/>
          <w:szCs w:val="16"/>
          <w:highlight w:val="yellow"/>
          <w:lang w:val="en-US"/>
        </w:rPr>
        <w:t>section 16</w:t>
      </w:r>
    </w:p>
    <w:p w14:paraId="2A4E1A6D" w14:textId="27665240" w:rsidR="00454DCB" w:rsidRPr="00454DCB" w:rsidRDefault="00454DCB" w:rsidP="000B10CB">
      <w:pPr>
        <w:pStyle w:val="ListParagraph"/>
        <w:numPr>
          <w:ilvl w:val="2"/>
          <w:numId w:val="14"/>
        </w:numPr>
        <w:rPr>
          <w:rFonts w:ascii="Arial" w:hAnsi="Arial" w:cs="Arial"/>
          <w:b/>
          <w:sz w:val="16"/>
          <w:szCs w:val="16"/>
          <w:lang w:val="en-US"/>
        </w:rPr>
      </w:pPr>
      <w:r w:rsidRPr="00FD5547">
        <w:rPr>
          <w:rFonts w:ascii="Arial" w:hAnsi="Arial" w:cs="Arial"/>
          <w:sz w:val="16"/>
          <w:szCs w:val="16"/>
          <w:highlight w:val="cyan"/>
          <w:lang w:val="en-US"/>
        </w:rPr>
        <w:t>use</w:t>
      </w:r>
      <w:r>
        <w:rPr>
          <w:rFonts w:ascii="Arial" w:hAnsi="Arial" w:cs="Arial"/>
          <w:b/>
          <w:sz w:val="16"/>
          <w:szCs w:val="16"/>
          <w:lang w:val="en-US"/>
        </w:rPr>
        <w:t xml:space="preserve"> (</w:t>
      </w:r>
      <w:r w:rsidRPr="00454DCB">
        <w:rPr>
          <w:rFonts w:ascii="Arial" w:hAnsi="Arial" w:cs="Arial"/>
          <w:sz w:val="16"/>
          <w:szCs w:val="16"/>
          <w:lang w:val="en-US"/>
        </w:rPr>
        <w:t>as laid out in s 4 above</w:t>
      </w:r>
      <w:r w:rsidRPr="00454DCB">
        <w:rPr>
          <w:rFonts w:ascii="Arial" w:hAnsi="Arial" w:cs="Arial"/>
          <w:b/>
          <w:sz w:val="16"/>
          <w:szCs w:val="16"/>
          <w:lang w:val="en-US"/>
        </w:rPr>
        <w:t xml:space="preserve">) </w:t>
      </w:r>
      <w:r w:rsidRPr="00454DCB">
        <w:rPr>
          <w:rFonts w:ascii="Arial" w:hAnsi="Arial" w:cs="Arial"/>
          <w:sz w:val="16"/>
          <w:szCs w:val="16"/>
          <w:lang w:val="en-US"/>
        </w:rPr>
        <w:t xml:space="preserve">in Canada </w:t>
      </w:r>
      <w:r w:rsidRPr="00454DCB">
        <w:rPr>
          <w:rFonts w:ascii="Arial" w:hAnsi="Arial" w:cs="Arial"/>
          <w:b/>
          <w:sz w:val="16"/>
          <w:szCs w:val="16"/>
          <w:highlight w:val="yellow"/>
          <w:lang w:val="en-US"/>
        </w:rPr>
        <w:t>s 16(1)</w:t>
      </w:r>
    </w:p>
    <w:p w14:paraId="4D029392" w14:textId="7E8CA855" w:rsidR="00FD5547" w:rsidRPr="00FD5547" w:rsidRDefault="00454DCB" w:rsidP="000B10CB">
      <w:pPr>
        <w:pStyle w:val="ListParagraph"/>
        <w:numPr>
          <w:ilvl w:val="3"/>
          <w:numId w:val="14"/>
        </w:numPr>
        <w:rPr>
          <w:rFonts w:ascii="Arial" w:hAnsi="Arial" w:cs="Arial"/>
          <w:sz w:val="16"/>
          <w:szCs w:val="16"/>
          <w:lang w:val="en-US"/>
        </w:rPr>
      </w:pPr>
      <w:r w:rsidRPr="00454DCB">
        <w:rPr>
          <w:rFonts w:ascii="Arial" w:hAnsi="Arial" w:cs="Arial"/>
          <w:sz w:val="16"/>
          <w:szCs w:val="16"/>
          <w:lang w:val="en-US"/>
        </w:rPr>
        <w:t>registrable so long as it is not confusing with a previously existing or registered mark at the time it was first used</w:t>
      </w:r>
    </w:p>
    <w:p w14:paraId="115899CC" w14:textId="6B511F04" w:rsidR="00454DCB" w:rsidRPr="00454DCB" w:rsidRDefault="00454DCB" w:rsidP="000B10CB">
      <w:pPr>
        <w:pStyle w:val="ListParagraph"/>
        <w:numPr>
          <w:ilvl w:val="2"/>
          <w:numId w:val="14"/>
        </w:numPr>
        <w:rPr>
          <w:rFonts w:ascii="Arial" w:hAnsi="Arial" w:cs="Arial"/>
          <w:b/>
          <w:sz w:val="16"/>
          <w:szCs w:val="16"/>
          <w:lang w:val="en-US"/>
        </w:rPr>
      </w:pPr>
      <w:r w:rsidRPr="00FD5547">
        <w:rPr>
          <w:rFonts w:ascii="Arial" w:hAnsi="Arial" w:cs="Arial"/>
          <w:sz w:val="16"/>
          <w:szCs w:val="16"/>
          <w:highlight w:val="cyan"/>
          <w:lang w:val="en-US"/>
        </w:rPr>
        <w:t>made known in Canada</w:t>
      </w:r>
      <w:r w:rsidRPr="00454DCB">
        <w:rPr>
          <w:rFonts w:ascii="Arial" w:hAnsi="Arial" w:cs="Arial"/>
          <w:sz w:val="16"/>
          <w:szCs w:val="16"/>
          <w:lang w:val="en-US"/>
        </w:rPr>
        <w:t xml:space="preserve"> </w:t>
      </w:r>
      <w:r w:rsidRPr="00454DCB">
        <w:rPr>
          <w:rFonts w:ascii="Arial" w:hAnsi="Arial" w:cs="Arial"/>
          <w:b/>
          <w:sz w:val="16"/>
          <w:szCs w:val="16"/>
          <w:highlight w:val="yellow"/>
          <w:lang w:val="en-US"/>
        </w:rPr>
        <w:t>s 16(1)</w:t>
      </w:r>
      <w:r w:rsidRPr="00454DCB">
        <w:rPr>
          <w:rFonts w:ascii="Arial" w:hAnsi="Arial" w:cs="Arial"/>
          <w:b/>
          <w:sz w:val="16"/>
          <w:szCs w:val="16"/>
          <w:lang w:val="en-US"/>
        </w:rPr>
        <w:t xml:space="preserve"> and </w:t>
      </w:r>
      <w:r w:rsidRPr="00454DCB">
        <w:rPr>
          <w:rFonts w:ascii="Arial" w:hAnsi="Arial" w:cs="Arial"/>
          <w:b/>
          <w:sz w:val="16"/>
          <w:szCs w:val="16"/>
          <w:highlight w:val="yellow"/>
          <w:lang w:val="en-US"/>
        </w:rPr>
        <w:t>s 5</w:t>
      </w:r>
    </w:p>
    <w:p w14:paraId="3A4D8C17" w14:textId="77777777" w:rsidR="00454DCB" w:rsidRPr="00454DCB" w:rsidRDefault="00454DCB" w:rsidP="000B10CB">
      <w:pPr>
        <w:pStyle w:val="ListParagraph"/>
        <w:numPr>
          <w:ilvl w:val="3"/>
          <w:numId w:val="16"/>
        </w:numPr>
        <w:rPr>
          <w:rFonts w:ascii="Arial" w:hAnsi="Arial" w:cs="Arial"/>
          <w:b/>
          <w:sz w:val="16"/>
          <w:szCs w:val="16"/>
          <w:lang w:val="en-US"/>
        </w:rPr>
      </w:pPr>
      <w:r w:rsidRPr="00454DCB">
        <w:rPr>
          <w:rFonts w:ascii="Arial" w:hAnsi="Arial" w:cs="Arial"/>
          <w:b/>
          <w:color w:val="000000" w:themeColor="text1"/>
          <w:sz w:val="16"/>
          <w:szCs w:val="16"/>
          <w:highlight w:val="yellow"/>
          <w:lang w:val="en-US"/>
        </w:rPr>
        <w:t>S. 5</w:t>
      </w:r>
      <w:r w:rsidRPr="00454DCB">
        <w:rPr>
          <w:rFonts w:ascii="Arial" w:hAnsi="Arial" w:cs="Arial"/>
          <w:color w:val="000000" w:themeColor="text1"/>
          <w:sz w:val="16"/>
          <w:szCs w:val="16"/>
          <w:highlight w:val="yellow"/>
          <w:lang w:val="en-US"/>
        </w:rPr>
        <w:t>:</w:t>
      </w:r>
      <w:r w:rsidRPr="00454DCB">
        <w:rPr>
          <w:rFonts w:ascii="Arial" w:hAnsi="Arial" w:cs="Arial"/>
          <w:color w:val="000000" w:themeColor="text1"/>
          <w:sz w:val="16"/>
          <w:szCs w:val="16"/>
          <w:lang w:val="en-US"/>
        </w:rPr>
        <w:t xml:space="preserve"> </w:t>
      </w:r>
      <w:r w:rsidRPr="00454DCB">
        <w:rPr>
          <w:rFonts w:ascii="Arial" w:hAnsi="Arial" w:cs="Arial"/>
          <w:color w:val="0000FF"/>
          <w:sz w:val="16"/>
          <w:szCs w:val="16"/>
          <w:lang w:val="en-US"/>
        </w:rPr>
        <w:t>“</w:t>
      </w:r>
      <w:r w:rsidRPr="00454DCB">
        <w:rPr>
          <w:rFonts w:ascii="Arial" w:hAnsi="Arial" w:cs="Arial"/>
          <w:sz w:val="16"/>
          <w:szCs w:val="16"/>
          <w:lang w:val="en-US"/>
        </w:rPr>
        <w:t>trademark deemed to be made known…only if it is used by that person in a country of the Union, other than Canada, in association w/wares or services and</w:t>
      </w:r>
    </w:p>
    <w:p w14:paraId="4C04226D" w14:textId="77777777" w:rsidR="00454DCB" w:rsidRPr="00454DCB" w:rsidRDefault="00454DCB" w:rsidP="000B10CB">
      <w:pPr>
        <w:pStyle w:val="ListParagraph"/>
        <w:numPr>
          <w:ilvl w:val="4"/>
          <w:numId w:val="16"/>
        </w:numPr>
        <w:rPr>
          <w:rFonts w:ascii="Arial" w:hAnsi="Arial" w:cs="Arial"/>
          <w:b/>
          <w:sz w:val="16"/>
          <w:szCs w:val="16"/>
          <w:lang w:val="en-US"/>
        </w:rPr>
      </w:pPr>
      <w:r w:rsidRPr="00454DCB">
        <w:rPr>
          <w:rFonts w:ascii="Arial" w:hAnsi="Arial" w:cs="Arial"/>
          <w:sz w:val="16"/>
          <w:szCs w:val="16"/>
          <w:lang w:val="en-US"/>
        </w:rPr>
        <w:t>The wares are distributed in association w/it in Canada, OR</w:t>
      </w:r>
    </w:p>
    <w:p w14:paraId="55A981CB" w14:textId="77777777" w:rsidR="00454DCB" w:rsidRPr="00454DCB" w:rsidRDefault="00454DCB" w:rsidP="000B10CB">
      <w:pPr>
        <w:pStyle w:val="ListParagraph"/>
        <w:numPr>
          <w:ilvl w:val="4"/>
          <w:numId w:val="16"/>
        </w:numPr>
        <w:rPr>
          <w:rFonts w:ascii="Arial" w:hAnsi="Arial" w:cs="Arial"/>
          <w:b/>
          <w:sz w:val="16"/>
          <w:szCs w:val="16"/>
        </w:rPr>
      </w:pPr>
      <w:r w:rsidRPr="00454DCB">
        <w:rPr>
          <w:rFonts w:ascii="Arial" w:hAnsi="Arial" w:cs="Arial"/>
          <w:sz w:val="16"/>
          <w:szCs w:val="16"/>
          <w:lang w:val="en-US"/>
        </w:rPr>
        <w:t xml:space="preserve">The wares/services are advertised in association w/it in </w:t>
      </w:r>
      <w:r w:rsidRPr="00454DCB">
        <w:rPr>
          <w:rFonts w:ascii="Arial" w:hAnsi="Arial" w:cs="Arial"/>
          <w:sz w:val="16"/>
          <w:szCs w:val="16"/>
        </w:rPr>
        <w:t xml:space="preserve">(i) a printed publication circulated among potential customers, (ii) radio broadcasts ordinarily received by potential customers </w:t>
      </w:r>
      <w:r w:rsidRPr="00454DCB">
        <w:rPr>
          <w:rFonts w:ascii="Arial" w:hAnsi="Arial" w:cs="Arial"/>
          <w:sz w:val="16"/>
          <w:szCs w:val="16"/>
          <w:lang w:val="en-US"/>
        </w:rPr>
        <w:t>AND it has become well-known in Canada by reason of the distribution or advertising</w:t>
      </w:r>
    </w:p>
    <w:p w14:paraId="1249F520" w14:textId="078DB548" w:rsidR="00454DCB" w:rsidRPr="00454DCB" w:rsidRDefault="00454DCB" w:rsidP="000B10CB">
      <w:pPr>
        <w:pStyle w:val="ListParagraph"/>
        <w:numPr>
          <w:ilvl w:val="1"/>
          <w:numId w:val="16"/>
        </w:numPr>
        <w:rPr>
          <w:rFonts w:ascii="Arial" w:hAnsi="Arial" w:cs="Arial"/>
          <w:b/>
          <w:sz w:val="16"/>
          <w:szCs w:val="16"/>
        </w:rPr>
      </w:pPr>
      <w:r w:rsidRPr="00454DCB">
        <w:rPr>
          <w:rFonts w:ascii="Arial" w:hAnsi="Arial" w:cs="Arial"/>
          <w:b/>
          <w:sz w:val="16"/>
          <w:szCs w:val="16"/>
          <w:lang w:val="en-US"/>
        </w:rPr>
        <w:t>Must later prove use</w:t>
      </w:r>
      <w:r w:rsidRPr="00454DCB">
        <w:rPr>
          <w:rFonts w:ascii="Arial" w:hAnsi="Arial" w:cs="Arial"/>
          <w:sz w:val="16"/>
          <w:szCs w:val="16"/>
          <w:lang w:val="en-US"/>
        </w:rPr>
        <w:t xml:space="preserve"> (</w:t>
      </w:r>
      <w:r w:rsidRPr="00454DCB">
        <w:rPr>
          <w:rFonts w:ascii="Arial" w:hAnsi="Arial" w:cs="Arial"/>
          <w:i/>
          <w:color w:val="0000FF"/>
          <w:sz w:val="16"/>
          <w:szCs w:val="16"/>
          <w:lang w:val="en-US"/>
        </w:rPr>
        <w:t>Don the Beachcomber</w:t>
      </w:r>
      <w:r w:rsidRPr="00454DCB">
        <w:rPr>
          <w:rFonts w:ascii="Arial" w:hAnsi="Arial" w:cs="Arial"/>
          <w:sz w:val="16"/>
          <w:szCs w:val="16"/>
          <w:lang w:val="en-US"/>
        </w:rPr>
        <w:t xml:space="preserve"> – didn’t prove use b/c services not available in Canada)</w:t>
      </w:r>
    </w:p>
    <w:p w14:paraId="0F10E48E" w14:textId="77777777" w:rsidR="00454DCB" w:rsidRPr="00454DCB" w:rsidRDefault="00454DCB" w:rsidP="000B10CB">
      <w:pPr>
        <w:pStyle w:val="ListParagraph"/>
        <w:numPr>
          <w:ilvl w:val="2"/>
          <w:numId w:val="14"/>
        </w:numPr>
        <w:rPr>
          <w:rFonts w:ascii="Arial" w:hAnsi="Arial" w:cs="Arial"/>
          <w:b/>
          <w:sz w:val="16"/>
          <w:szCs w:val="16"/>
          <w:lang w:val="en-US"/>
        </w:rPr>
      </w:pPr>
      <w:r w:rsidRPr="00FD5547">
        <w:rPr>
          <w:rFonts w:ascii="Arial" w:hAnsi="Arial" w:cs="Arial"/>
          <w:sz w:val="16"/>
          <w:szCs w:val="16"/>
          <w:highlight w:val="cyan"/>
          <w:lang w:val="en-US"/>
        </w:rPr>
        <w:t>registered and used outside Canada</w:t>
      </w:r>
      <w:r w:rsidRPr="00454DCB">
        <w:rPr>
          <w:rFonts w:ascii="Arial" w:hAnsi="Arial" w:cs="Arial"/>
          <w:sz w:val="16"/>
          <w:szCs w:val="16"/>
          <w:lang w:val="en-US"/>
        </w:rPr>
        <w:t xml:space="preserve"> </w:t>
      </w:r>
      <w:r w:rsidRPr="00454DCB">
        <w:rPr>
          <w:rFonts w:ascii="Arial" w:hAnsi="Arial" w:cs="Arial"/>
          <w:b/>
          <w:sz w:val="16"/>
          <w:szCs w:val="16"/>
          <w:highlight w:val="yellow"/>
          <w:lang w:val="en-US"/>
        </w:rPr>
        <w:t>s.16(2)</w:t>
      </w:r>
    </w:p>
    <w:p w14:paraId="161CCCF7" w14:textId="77777777" w:rsidR="00454DCB" w:rsidRPr="00454DCB" w:rsidRDefault="00454DCB" w:rsidP="000B10CB">
      <w:pPr>
        <w:pStyle w:val="ListParagraph"/>
        <w:numPr>
          <w:ilvl w:val="2"/>
          <w:numId w:val="14"/>
        </w:numPr>
        <w:rPr>
          <w:rFonts w:ascii="Arial" w:hAnsi="Arial" w:cs="Arial"/>
          <w:b/>
          <w:sz w:val="16"/>
          <w:szCs w:val="16"/>
          <w:lang w:val="en-US"/>
        </w:rPr>
      </w:pPr>
      <w:r w:rsidRPr="00FD5547">
        <w:rPr>
          <w:rFonts w:ascii="Arial" w:hAnsi="Arial" w:cs="Arial"/>
          <w:sz w:val="16"/>
          <w:szCs w:val="16"/>
          <w:highlight w:val="cyan"/>
          <w:lang w:val="en-US"/>
        </w:rPr>
        <w:t>proposed use in Canada</w:t>
      </w:r>
      <w:r w:rsidRPr="00454DCB">
        <w:rPr>
          <w:rFonts w:ascii="Arial" w:hAnsi="Arial" w:cs="Arial"/>
          <w:sz w:val="16"/>
          <w:szCs w:val="16"/>
          <w:lang w:val="en-US"/>
        </w:rPr>
        <w:t xml:space="preserve"> </w:t>
      </w:r>
      <w:r w:rsidRPr="00454DCB">
        <w:rPr>
          <w:rFonts w:ascii="Arial" w:hAnsi="Arial" w:cs="Arial"/>
          <w:b/>
          <w:sz w:val="16"/>
          <w:szCs w:val="16"/>
          <w:highlight w:val="yellow"/>
          <w:lang w:val="en-US"/>
        </w:rPr>
        <w:t>s 16(3)</w:t>
      </w:r>
      <w:r w:rsidRPr="00454DCB">
        <w:rPr>
          <w:rFonts w:ascii="Arial" w:hAnsi="Arial" w:cs="Arial"/>
          <w:b/>
          <w:sz w:val="16"/>
          <w:szCs w:val="16"/>
          <w:lang w:val="en-US"/>
        </w:rPr>
        <w:t xml:space="preserve"> – </w:t>
      </w:r>
      <w:r w:rsidRPr="00454DCB">
        <w:rPr>
          <w:rFonts w:ascii="Arial" w:hAnsi="Arial" w:cs="Arial"/>
          <w:sz w:val="16"/>
          <w:szCs w:val="16"/>
          <w:lang w:val="en-US"/>
        </w:rPr>
        <w:t>place holder in Canada</w:t>
      </w:r>
    </w:p>
    <w:p w14:paraId="69EFEE1A" w14:textId="77777777" w:rsidR="00454DCB" w:rsidRPr="00454DCB" w:rsidRDefault="00454DCB" w:rsidP="000B10CB">
      <w:pPr>
        <w:pStyle w:val="ListParagraph"/>
        <w:numPr>
          <w:ilvl w:val="0"/>
          <w:numId w:val="14"/>
        </w:numPr>
        <w:rPr>
          <w:rFonts w:ascii="Arial" w:hAnsi="Arial" w:cs="Arial"/>
          <w:b/>
          <w:sz w:val="16"/>
          <w:szCs w:val="16"/>
          <w:lang w:val="en-US"/>
        </w:rPr>
      </w:pPr>
      <w:r w:rsidRPr="00454DCB">
        <w:rPr>
          <w:rFonts w:ascii="Arial" w:hAnsi="Arial" w:cs="Arial"/>
          <w:b/>
          <w:sz w:val="16"/>
          <w:szCs w:val="16"/>
          <w:lang w:val="en-US"/>
        </w:rPr>
        <w:t>Examination</w:t>
      </w:r>
    </w:p>
    <w:p w14:paraId="348E5B80" w14:textId="77777777" w:rsidR="00454DCB" w:rsidRPr="00454DCB" w:rsidRDefault="00454DCB" w:rsidP="000B10CB">
      <w:pPr>
        <w:pStyle w:val="ListParagraph"/>
        <w:numPr>
          <w:ilvl w:val="1"/>
          <w:numId w:val="14"/>
        </w:numPr>
        <w:rPr>
          <w:rFonts w:ascii="Arial" w:hAnsi="Arial" w:cs="Arial"/>
          <w:b/>
          <w:sz w:val="16"/>
          <w:szCs w:val="16"/>
          <w:lang w:val="en-US"/>
        </w:rPr>
      </w:pPr>
      <w:r w:rsidRPr="00454DCB">
        <w:rPr>
          <w:rFonts w:ascii="Arial" w:hAnsi="Arial" w:cs="Arial"/>
          <w:b/>
          <w:sz w:val="16"/>
          <w:szCs w:val="16"/>
          <w:lang w:val="en-US"/>
        </w:rPr>
        <w:t xml:space="preserve">Examiners’ duties – </w:t>
      </w:r>
      <w:r w:rsidRPr="00454DCB">
        <w:rPr>
          <w:rFonts w:ascii="Arial" w:hAnsi="Arial" w:cs="Arial"/>
          <w:b/>
          <w:color w:val="000000" w:themeColor="text1"/>
          <w:sz w:val="16"/>
          <w:szCs w:val="16"/>
          <w:highlight w:val="yellow"/>
          <w:lang w:val="en-US"/>
        </w:rPr>
        <w:t>s. 37(1)</w:t>
      </w:r>
    </w:p>
    <w:p w14:paraId="5459013C" w14:textId="77777777" w:rsidR="00454DCB" w:rsidRPr="00454DCB" w:rsidRDefault="00454DCB" w:rsidP="000B10CB">
      <w:pPr>
        <w:pStyle w:val="ListParagraph"/>
        <w:numPr>
          <w:ilvl w:val="2"/>
          <w:numId w:val="14"/>
        </w:numPr>
        <w:rPr>
          <w:rFonts w:ascii="Arial" w:hAnsi="Arial" w:cs="Arial"/>
          <w:sz w:val="16"/>
          <w:szCs w:val="16"/>
          <w:lang w:val="en-US"/>
        </w:rPr>
      </w:pPr>
      <w:r w:rsidRPr="00454DCB">
        <w:rPr>
          <w:rFonts w:ascii="Arial" w:hAnsi="Arial" w:cs="Arial"/>
          <w:sz w:val="16"/>
          <w:szCs w:val="16"/>
          <w:lang w:val="en-US"/>
        </w:rPr>
        <w:t xml:space="preserve">Check formalities – </w:t>
      </w:r>
      <w:r w:rsidRPr="00454DCB">
        <w:rPr>
          <w:rFonts w:ascii="Arial" w:hAnsi="Arial" w:cs="Arial"/>
          <w:b/>
          <w:color w:val="000000" w:themeColor="text1"/>
          <w:sz w:val="16"/>
          <w:szCs w:val="16"/>
          <w:highlight w:val="yellow"/>
          <w:lang w:val="en-US"/>
        </w:rPr>
        <w:t>s. 30</w:t>
      </w:r>
    </w:p>
    <w:p w14:paraId="75913C6D" w14:textId="77777777" w:rsidR="00454DCB" w:rsidRPr="00454DCB" w:rsidRDefault="00454DCB" w:rsidP="000B10CB">
      <w:pPr>
        <w:pStyle w:val="ListParagraph"/>
        <w:numPr>
          <w:ilvl w:val="2"/>
          <w:numId w:val="14"/>
        </w:numPr>
        <w:rPr>
          <w:rFonts w:ascii="Arial" w:hAnsi="Arial" w:cs="Arial"/>
          <w:sz w:val="16"/>
          <w:szCs w:val="16"/>
          <w:lang w:val="en-US"/>
        </w:rPr>
      </w:pPr>
      <w:r w:rsidRPr="00454DCB">
        <w:rPr>
          <w:rFonts w:ascii="Arial" w:hAnsi="Arial" w:cs="Arial"/>
          <w:sz w:val="16"/>
          <w:szCs w:val="16"/>
          <w:lang w:val="en-US"/>
        </w:rPr>
        <w:t xml:space="preserve">Check registrability </w:t>
      </w:r>
      <w:r w:rsidRPr="00454DCB">
        <w:rPr>
          <w:rFonts w:ascii="Arial" w:hAnsi="Arial" w:cs="Arial"/>
          <w:b/>
          <w:sz w:val="16"/>
          <w:szCs w:val="16"/>
          <w:lang w:val="en-US"/>
        </w:rPr>
        <w:t xml:space="preserve">– </w:t>
      </w:r>
      <w:r w:rsidRPr="00454DCB">
        <w:rPr>
          <w:rFonts w:ascii="Arial" w:hAnsi="Arial" w:cs="Arial"/>
          <w:b/>
          <w:color w:val="000000" w:themeColor="text1"/>
          <w:sz w:val="16"/>
          <w:szCs w:val="16"/>
          <w:highlight w:val="yellow"/>
          <w:lang w:val="en-US"/>
        </w:rPr>
        <w:t>s. 12</w:t>
      </w:r>
      <w:r w:rsidRPr="00454DCB">
        <w:rPr>
          <w:rFonts w:ascii="Arial" w:hAnsi="Arial" w:cs="Arial"/>
          <w:color w:val="000000" w:themeColor="text1"/>
          <w:sz w:val="16"/>
          <w:szCs w:val="16"/>
          <w:lang w:val="en-US"/>
        </w:rPr>
        <w:t xml:space="preserve"> </w:t>
      </w:r>
      <w:r w:rsidRPr="00454DCB">
        <w:rPr>
          <w:rFonts w:ascii="Arial" w:hAnsi="Arial" w:cs="Arial"/>
          <w:sz w:val="16"/>
          <w:szCs w:val="16"/>
          <w:lang w:val="en-US"/>
        </w:rPr>
        <w:t>(ex. make sure it’s not confusing w/another registered trademark [</w:t>
      </w:r>
      <w:r w:rsidRPr="00454DCB">
        <w:rPr>
          <w:rFonts w:ascii="Arial" w:hAnsi="Arial" w:cs="Arial"/>
          <w:b/>
          <w:sz w:val="16"/>
          <w:szCs w:val="16"/>
          <w:highlight w:val="yellow"/>
          <w:lang w:val="en-US"/>
        </w:rPr>
        <w:t>s.12(1)(d)])</w:t>
      </w:r>
    </w:p>
    <w:p w14:paraId="5FC8156F" w14:textId="21BBFEDE" w:rsidR="00454DCB" w:rsidRPr="00454DCB" w:rsidRDefault="00454DCB" w:rsidP="000B10CB">
      <w:pPr>
        <w:pStyle w:val="ListParagraph"/>
        <w:numPr>
          <w:ilvl w:val="2"/>
          <w:numId w:val="14"/>
        </w:numPr>
        <w:rPr>
          <w:rFonts w:ascii="Arial" w:hAnsi="Arial" w:cs="Arial"/>
          <w:sz w:val="16"/>
          <w:szCs w:val="16"/>
          <w:lang w:val="en-US"/>
        </w:rPr>
      </w:pPr>
      <w:r w:rsidRPr="00454DCB">
        <w:rPr>
          <w:rFonts w:ascii="Arial" w:hAnsi="Arial" w:cs="Arial"/>
          <w:sz w:val="16"/>
          <w:szCs w:val="16"/>
          <w:lang w:val="en-US"/>
        </w:rPr>
        <w:t>Check confusion w/previously-filed pending applications</w:t>
      </w:r>
      <w:r w:rsidR="00624D08">
        <w:rPr>
          <w:rFonts w:ascii="Arial" w:hAnsi="Arial" w:cs="Arial"/>
          <w:sz w:val="16"/>
          <w:szCs w:val="16"/>
          <w:lang w:val="en-US"/>
        </w:rPr>
        <w:t xml:space="preserve"> </w:t>
      </w:r>
      <w:r w:rsidR="00624D08" w:rsidRPr="00624D08">
        <w:rPr>
          <w:rFonts w:ascii="Arial" w:hAnsi="Arial" w:cs="Arial"/>
          <w:b/>
          <w:sz w:val="16"/>
          <w:szCs w:val="16"/>
          <w:highlight w:val="yellow"/>
          <w:lang w:val="en-US"/>
        </w:rPr>
        <w:t>s 37(1)(c)</w:t>
      </w:r>
    </w:p>
    <w:p w14:paraId="19EB3CA3" w14:textId="77777777" w:rsidR="00454DCB" w:rsidRPr="00454DCB" w:rsidRDefault="00454DCB" w:rsidP="000B10CB">
      <w:pPr>
        <w:pStyle w:val="ListParagraph"/>
        <w:numPr>
          <w:ilvl w:val="0"/>
          <w:numId w:val="14"/>
        </w:numPr>
        <w:rPr>
          <w:rFonts w:ascii="Arial" w:hAnsi="Arial" w:cs="Arial"/>
          <w:sz w:val="16"/>
          <w:szCs w:val="16"/>
          <w:lang w:val="en-US"/>
        </w:rPr>
      </w:pPr>
      <w:r w:rsidRPr="00454DCB">
        <w:rPr>
          <w:rFonts w:ascii="Arial" w:hAnsi="Arial" w:cs="Arial"/>
          <w:sz w:val="16"/>
          <w:szCs w:val="16"/>
          <w:lang w:val="en-US"/>
        </w:rPr>
        <w:t>Approval for publication in Trademarks Journal</w:t>
      </w:r>
    </w:p>
    <w:p w14:paraId="7081EF9C" w14:textId="77777777" w:rsidR="00454DCB" w:rsidRPr="00454DCB" w:rsidRDefault="00454DCB" w:rsidP="000B10CB">
      <w:pPr>
        <w:pStyle w:val="ListParagraph"/>
        <w:numPr>
          <w:ilvl w:val="0"/>
          <w:numId w:val="14"/>
        </w:numPr>
        <w:rPr>
          <w:rFonts w:ascii="Arial" w:hAnsi="Arial" w:cs="Arial"/>
          <w:sz w:val="16"/>
          <w:szCs w:val="16"/>
          <w:lang w:val="en-US"/>
        </w:rPr>
      </w:pPr>
      <w:r w:rsidRPr="00454DCB">
        <w:rPr>
          <w:rFonts w:ascii="Arial" w:hAnsi="Arial" w:cs="Arial"/>
          <w:sz w:val="16"/>
          <w:szCs w:val="16"/>
          <w:lang w:val="en-US"/>
        </w:rPr>
        <w:t xml:space="preserve">Publication in Trademarks Journal </w:t>
      </w:r>
      <w:r w:rsidRPr="00454DCB">
        <w:rPr>
          <w:rFonts w:ascii="Arial" w:hAnsi="Arial" w:cs="Arial"/>
          <w:sz w:val="16"/>
          <w:szCs w:val="16"/>
          <w:lang w:val="en-US"/>
        </w:rPr>
        <w:sym w:font="Symbol" w:char="F0AE"/>
      </w:r>
      <w:r w:rsidRPr="00454DCB">
        <w:rPr>
          <w:rFonts w:ascii="Arial" w:hAnsi="Arial" w:cs="Arial"/>
          <w:sz w:val="16"/>
          <w:szCs w:val="16"/>
          <w:lang w:val="en-US"/>
        </w:rPr>
        <w:t xml:space="preserve"> allows for public to raise opposition to potentially confusing marks </w:t>
      </w:r>
    </w:p>
    <w:p w14:paraId="43D22EEE" w14:textId="77777777" w:rsidR="00454DCB" w:rsidRPr="00454DCB" w:rsidRDefault="00454DCB" w:rsidP="000B10CB">
      <w:pPr>
        <w:pStyle w:val="ListParagraph"/>
        <w:numPr>
          <w:ilvl w:val="1"/>
          <w:numId w:val="14"/>
        </w:numPr>
        <w:rPr>
          <w:rFonts w:ascii="Arial" w:hAnsi="Arial" w:cs="Arial"/>
          <w:sz w:val="16"/>
          <w:szCs w:val="16"/>
          <w:lang w:val="en-US"/>
        </w:rPr>
      </w:pPr>
      <w:r w:rsidRPr="00454DCB">
        <w:rPr>
          <w:rFonts w:ascii="Arial" w:hAnsi="Arial" w:cs="Arial"/>
          <w:b/>
          <w:sz w:val="16"/>
          <w:szCs w:val="16"/>
          <w:lang w:val="en-US"/>
        </w:rPr>
        <w:t>Opposition</w:t>
      </w:r>
      <w:r w:rsidRPr="00454DCB">
        <w:rPr>
          <w:rFonts w:ascii="Arial" w:hAnsi="Arial" w:cs="Arial"/>
          <w:sz w:val="16"/>
          <w:szCs w:val="16"/>
          <w:lang w:val="en-US"/>
        </w:rPr>
        <w:t xml:space="preserve"> </w:t>
      </w:r>
      <w:r w:rsidRPr="00454DCB">
        <w:rPr>
          <w:rFonts w:ascii="Arial" w:hAnsi="Arial" w:cs="Arial"/>
          <w:sz w:val="16"/>
          <w:szCs w:val="16"/>
          <w:lang w:val="en-US"/>
        </w:rPr>
        <w:sym w:font="Symbol" w:char="F0AE"/>
      </w:r>
      <w:r w:rsidRPr="00454DCB">
        <w:rPr>
          <w:rFonts w:ascii="Arial" w:hAnsi="Arial" w:cs="Arial"/>
          <w:sz w:val="16"/>
          <w:szCs w:val="16"/>
          <w:lang w:val="en-US"/>
        </w:rPr>
        <w:t xml:space="preserve"> </w:t>
      </w:r>
      <w:r w:rsidRPr="00454DCB">
        <w:rPr>
          <w:rFonts w:ascii="Arial" w:hAnsi="Arial" w:cs="Arial"/>
          <w:b/>
          <w:sz w:val="16"/>
          <w:szCs w:val="16"/>
          <w:lang w:val="en-US"/>
        </w:rPr>
        <w:t>2 month opposition period</w:t>
      </w:r>
      <w:r w:rsidRPr="00454DCB">
        <w:rPr>
          <w:rFonts w:ascii="Arial" w:hAnsi="Arial" w:cs="Arial"/>
          <w:sz w:val="16"/>
          <w:szCs w:val="16"/>
          <w:lang w:val="en-US"/>
        </w:rPr>
        <w:t xml:space="preserve"> after publication </w:t>
      </w:r>
      <w:r w:rsidRPr="00454DCB">
        <w:rPr>
          <w:rFonts w:ascii="Arial" w:hAnsi="Arial" w:cs="Arial"/>
          <w:b/>
          <w:sz w:val="16"/>
          <w:szCs w:val="16"/>
          <w:u w:val="single"/>
          <w:lang w:val="en-US"/>
        </w:rPr>
        <w:t xml:space="preserve">allows for any party </w:t>
      </w:r>
      <w:r w:rsidRPr="00454DCB">
        <w:rPr>
          <w:rFonts w:ascii="Arial" w:hAnsi="Arial" w:cs="Arial"/>
          <w:sz w:val="16"/>
          <w:szCs w:val="16"/>
          <w:lang w:val="en-US"/>
        </w:rPr>
        <w:t>to oppose the application</w:t>
      </w:r>
    </w:p>
    <w:p w14:paraId="715F32A8" w14:textId="77777777" w:rsidR="00454DCB" w:rsidRPr="00454DCB" w:rsidRDefault="00454DCB" w:rsidP="000B10CB">
      <w:pPr>
        <w:pStyle w:val="ListParagraph"/>
        <w:numPr>
          <w:ilvl w:val="2"/>
          <w:numId w:val="14"/>
        </w:numPr>
        <w:rPr>
          <w:rFonts w:ascii="Arial" w:hAnsi="Arial" w:cs="Arial"/>
          <w:sz w:val="16"/>
          <w:szCs w:val="16"/>
          <w:lang w:val="en-US"/>
        </w:rPr>
      </w:pPr>
      <w:r w:rsidRPr="00454DCB">
        <w:rPr>
          <w:rFonts w:ascii="Arial" w:hAnsi="Arial" w:cs="Arial"/>
          <w:b/>
          <w:sz w:val="16"/>
          <w:szCs w:val="16"/>
          <w:lang w:val="en-US"/>
        </w:rPr>
        <w:t>Grounds for opposition</w:t>
      </w:r>
      <w:r w:rsidRPr="00454DCB">
        <w:rPr>
          <w:rFonts w:ascii="Arial" w:hAnsi="Arial" w:cs="Arial"/>
          <w:sz w:val="16"/>
          <w:szCs w:val="16"/>
          <w:lang w:val="en-US"/>
        </w:rPr>
        <w:t xml:space="preserve"> </w:t>
      </w:r>
      <w:r w:rsidRPr="00454DCB">
        <w:rPr>
          <w:rFonts w:ascii="Arial" w:hAnsi="Arial" w:cs="Arial"/>
          <w:color w:val="000000" w:themeColor="text1"/>
          <w:sz w:val="16"/>
          <w:szCs w:val="16"/>
          <w:highlight w:val="yellow"/>
          <w:lang w:val="en-US"/>
        </w:rPr>
        <w:t xml:space="preserve">– </w:t>
      </w:r>
      <w:r w:rsidRPr="00454DCB">
        <w:rPr>
          <w:rFonts w:ascii="Arial" w:hAnsi="Arial" w:cs="Arial"/>
          <w:b/>
          <w:color w:val="000000" w:themeColor="text1"/>
          <w:sz w:val="16"/>
          <w:szCs w:val="16"/>
          <w:highlight w:val="yellow"/>
          <w:lang w:val="en-US"/>
        </w:rPr>
        <w:t>s. 38(2)</w:t>
      </w:r>
    </w:p>
    <w:p w14:paraId="6C273AD5" w14:textId="77777777" w:rsidR="00454DCB" w:rsidRPr="00454DCB" w:rsidRDefault="00454DCB" w:rsidP="000B10CB">
      <w:pPr>
        <w:pStyle w:val="ListParagraph"/>
        <w:numPr>
          <w:ilvl w:val="3"/>
          <w:numId w:val="14"/>
        </w:numPr>
        <w:rPr>
          <w:rFonts w:ascii="Arial" w:hAnsi="Arial" w:cs="Arial"/>
          <w:sz w:val="16"/>
          <w:szCs w:val="16"/>
          <w:lang w:val="en-US"/>
        </w:rPr>
      </w:pPr>
      <w:r w:rsidRPr="00454DCB">
        <w:rPr>
          <w:rFonts w:ascii="Arial" w:hAnsi="Arial" w:cs="Arial"/>
          <w:sz w:val="16"/>
          <w:szCs w:val="16"/>
          <w:lang w:val="en-US"/>
        </w:rPr>
        <w:t xml:space="preserve">Non-compliance w/ </w:t>
      </w:r>
      <w:r w:rsidRPr="00454DCB">
        <w:rPr>
          <w:rFonts w:ascii="Arial" w:hAnsi="Arial" w:cs="Arial"/>
          <w:color w:val="000000" w:themeColor="text1"/>
          <w:sz w:val="16"/>
          <w:szCs w:val="16"/>
          <w:highlight w:val="yellow"/>
          <w:lang w:val="en-US"/>
        </w:rPr>
        <w:t>s.30</w:t>
      </w:r>
    </w:p>
    <w:p w14:paraId="3808FB7C" w14:textId="77777777" w:rsidR="00454DCB" w:rsidRPr="00454DCB" w:rsidRDefault="00454DCB" w:rsidP="000B10CB">
      <w:pPr>
        <w:pStyle w:val="ListParagraph"/>
        <w:numPr>
          <w:ilvl w:val="3"/>
          <w:numId w:val="14"/>
        </w:numPr>
        <w:rPr>
          <w:rFonts w:ascii="Arial" w:hAnsi="Arial" w:cs="Arial"/>
          <w:sz w:val="16"/>
          <w:szCs w:val="16"/>
          <w:lang w:val="en-US"/>
        </w:rPr>
      </w:pPr>
      <w:r w:rsidRPr="00454DCB">
        <w:rPr>
          <w:rFonts w:ascii="Arial" w:hAnsi="Arial" w:cs="Arial"/>
          <w:sz w:val="16"/>
          <w:szCs w:val="16"/>
          <w:lang w:val="en-US"/>
        </w:rPr>
        <w:t xml:space="preserve">Non-compliance w/ </w:t>
      </w:r>
      <w:r w:rsidRPr="00454DCB">
        <w:rPr>
          <w:rFonts w:ascii="Arial" w:hAnsi="Arial" w:cs="Arial"/>
          <w:color w:val="000000" w:themeColor="text1"/>
          <w:sz w:val="16"/>
          <w:szCs w:val="16"/>
          <w:highlight w:val="yellow"/>
          <w:lang w:val="en-US"/>
        </w:rPr>
        <w:t>s.12</w:t>
      </w:r>
    </w:p>
    <w:p w14:paraId="4BA4927F" w14:textId="77777777" w:rsidR="00454DCB" w:rsidRPr="00454DCB" w:rsidRDefault="00454DCB" w:rsidP="000B10CB">
      <w:pPr>
        <w:pStyle w:val="ListParagraph"/>
        <w:numPr>
          <w:ilvl w:val="3"/>
          <w:numId w:val="14"/>
        </w:numPr>
        <w:rPr>
          <w:rFonts w:ascii="Arial" w:hAnsi="Arial" w:cs="Arial"/>
          <w:sz w:val="16"/>
          <w:szCs w:val="16"/>
          <w:lang w:val="en-US"/>
        </w:rPr>
      </w:pPr>
      <w:r w:rsidRPr="00454DCB">
        <w:rPr>
          <w:rFonts w:ascii="Arial" w:hAnsi="Arial" w:cs="Arial"/>
          <w:sz w:val="16"/>
          <w:szCs w:val="16"/>
          <w:lang w:val="en-US"/>
        </w:rPr>
        <w:t xml:space="preserve">Not entitled person – </w:t>
      </w:r>
      <w:r w:rsidRPr="00454DCB">
        <w:rPr>
          <w:rFonts w:ascii="Arial" w:hAnsi="Arial" w:cs="Arial"/>
          <w:color w:val="000000" w:themeColor="text1"/>
          <w:sz w:val="16"/>
          <w:szCs w:val="16"/>
          <w:highlight w:val="yellow"/>
          <w:lang w:val="en-US"/>
        </w:rPr>
        <w:t>s. 16</w:t>
      </w:r>
    </w:p>
    <w:p w14:paraId="0394F2CC" w14:textId="77777777" w:rsidR="00454DCB" w:rsidRPr="00454DCB" w:rsidRDefault="00454DCB" w:rsidP="000B10CB">
      <w:pPr>
        <w:pStyle w:val="ListParagraph"/>
        <w:numPr>
          <w:ilvl w:val="3"/>
          <w:numId w:val="14"/>
        </w:numPr>
        <w:rPr>
          <w:rFonts w:ascii="Arial" w:hAnsi="Arial" w:cs="Arial"/>
          <w:sz w:val="16"/>
          <w:szCs w:val="16"/>
          <w:lang w:val="en-US"/>
        </w:rPr>
      </w:pPr>
      <w:r w:rsidRPr="00454DCB">
        <w:rPr>
          <w:rFonts w:ascii="Arial" w:hAnsi="Arial" w:cs="Arial"/>
          <w:sz w:val="16"/>
          <w:szCs w:val="16"/>
          <w:lang w:val="en-US"/>
        </w:rPr>
        <w:t xml:space="preserve">Not distinctive </w:t>
      </w:r>
      <w:r w:rsidRPr="00454DCB">
        <w:rPr>
          <w:rFonts w:ascii="Arial" w:hAnsi="Arial" w:cs="Arial"/>
          <w:color w:val="000000" w:themeColor="text1"/>
          <w:sz w:val="16"/>
          <w:szCs w:val="16"/>
          <w:highlight w:val="yellow"/>
          <w:lang w:val="en-US"/>
        </w:rPr>
        <w:t>– s.2</w:t>
      </w:r>
      <w:r w:rsidRPr="00454DCB">
        <w:rPr>
          <w:rFonts w:ascii="Arial" w:hAnsi="Arial" w:cs="Arial"/>
          <w:color w:val="000000" w:themeColor="text1"/>
          <w:sz w:val="16"/>
          <w:szCs w:val="16"/>
          <w:lang w:val="en-US"/>
        </w:rPr>
        <w:t xml:space="preserve"> </w:t>
      </w:r>
    </w:p>
    <w:p w14:paraId="04333BBA" w14:textId="77777777" w:rsidR="00454DCB" w:rsidRPr="00454DCB" w:rsidRDefault="00454DCB" w:rsidP="000B10CB">
      <w:pPr>
        <w:pStyle w:val="ListParagraph"/>
        <w:numPr>
          <w:ilvl w:val="0"/>
          <w:numId w:val="14"/>
        </w:numPr>
        <w:rPr>
          <w:rFonts w:ascii="Arial" w:hAnsi="Arial" w:cs="Arial"/>
          <w:sz w:val="16"/>
          <w:szCs w:val="16"/>
          <w:lang w:val="en-US"/>
        </w:rPr>
      </w:pPr>
      <w:r w:rsidRPr="00454DCB">
        <w:rPr>
          <w:rFonts w:ascii="Arial" w:hAnsi="Arial" w:cs="Arial"/>
          <w:sz w:val="16"/>
          <w:szCs w:val="16"/>
          <w:lang w:val="en-US"/>
        </w:rPr>
        <w:t xml:space="preserve">Allowance </w:t>
      </w:r>
      <w:r w:rsidRPr="00454DCB">
        <w:rPr>
          <w:rFonts w:ascii="Arial" w:hAnsi="Arial" w:cs="Arial"/>
          <w:sz w:val="16"/>
          <w:szCs w:val="16"/>
          <w:lang w:val="en-US"/>
        </w:rPr>
        <w:sym w:font="Symbol" w:char="F0AE"/>
      </w:r>
      <w:r w:rsidRPr="00454DCB">
        <w:rPr>
          <w:rFonts w:ascii="Arial" w:hAnsi="Arial" w:cs="Arial"/>
          <w:sz w:val="16"/>
          <w:szCs w:val="16"/>
          <w:lang w:val="en-US"/>
        </w:rPr>
        <w:t xml:space="preserve"> once past 2 month period, if not opposed it will be approved and a registration fee must be paid </w:t>
      </w:r>
    </w:p>
    <w:p w14:paraId="3C870A37" w14:textId="77777777" w:rsidR="00454DCB" w:rsidRPr="00454DCB" w:rsidRDefault="00454DCB" w:rsidP="000B10CB">
      <w:pPr>
        <w:pStyle w:val="ListParagraph"/>
        <w:numPr>
          <w:ilvl w:val="0"/>
          <w:numId w:val="14"/>
        </w:numPr>
        <w:rPr>
          <w:rFonts w:ascii="Arial" w:hAnsi="Arial" w:cs="Arial"/>
          <w:sz w:val="16"/>
          <w:szCs w:val="16"/>
          <w:lang w:val="en-US"/>
        </w:rPr>
      </w:pPr>
      <w:r w:rsidRPr="00454DCB">
        <w:rPr>
          <w:rFonts w:ascii="Arial" w:hAnsi="Arial" w:cs="Arial"/>
          <w:sz w:val="16"/>
          <w:szCs w:val="16"/>
          <w:lang w:val="en-US"/>
        </w:rPr>
        <w:t>File declaration of use (if “intent to use”)</w:t>
      </w:r>
    </w:p>
    <w:p w14:paraId="239FA9F0" w14:textId="77777777" w:rsidR="00454DCB" w:rsidRPr="00454DCB" w:rsidRDefault="00454DCB" w:rsidP="000B10CB">
      <w:pPr>
        <w:pStyle w:val="ListParagraph"/>
        <w:numPr>
          <w:ilvl w:val="0"/>
          <w:numId w:val="14"/>
        </w:numPr>
        <w:rPr>
          <w:rFonts w:ascii="Arial" w:hAnsi="Arial" w:cs="Arial"/>
          <w:sz w:val="16"/>
          <w:szCs w:val="16"/>
          <w:lang w:val="en-US"/>
        </w:rPr>
      </w:pPr>
      <w:r w:rsidRPr="00454DCB">
        <w:rPr>
          <w:rFonts w:ascii="Arial" w:hAnsi="Arial" w:cs="Arial"/>
          <w:sz w:val="16"/>
          <w:szCs w:val="16"/>
          <w:lang w:val="en-US"/>
        </w:rPr>
        <w:t>Pay registration fee</w:t>
      </w:r>
    </w:p>
    <w:p w14:paraId="3F471A61" w14:textId="69D30D18" w:rsidR="00454DCB" w:rsidRPr="00454DCB" w:rsidRDefault="00454DCB" w:rsidP="000B10CB">
      <w:pPr>
        <w:pStyle w:val="ListParagraph"/>
        <w:numPr>
          <w:ilvl w:val="0"/>
          <w:numId w:val="14"/>
        </w:numPr>
        <w:rPr>
          <w:rFonts w:ascii="Arial" w:hAnsi="Arial" w:cs="Arial"/>
          <w:sz w:val="16"/>
          <w:szCs w:val="16"/>
          <w:lang w:val="en-US"/>
        </w:rPr>
      </w:pPr>
      <w:r>
        <w:rPr>
          <w:rFonts w:ascii="Arial" w:hAnsi="Arial" w:cs="Arial"/>
          <w:sz w:val="16"/>
          <w:szCs w:val="16"/>
          <w:lang w:val="en-US"/>
        </w:rPr>
        <w:t>Registration</w:t>
      </w:r>
    </w:p>
    <w:p w14:paraId="25CBCBF0" w14:textId="77777777" w:rsidR="00454DCB" w:rsidRPr="00454DCB" w:rsidRDefault="00454DCB" w:rsidP="000B10CB">
      <w:pPr>
        <w:pStyle w:val="ListParagraph"/>
        <w:numPr>
          <w:ilvl w:val="0"/>
          <w:numId w:val="14"/>
        </w:numPr>
        <w:rPr>
          <w:rFonts w:ascii="Arial" w:hAnsi="Arial" w:cs="Arial"/>
          <w:sz w:val="16"/>
          <w:szCs w:val="16"/>
          <w:lang w:val="en-US"/>
        </w:rPr>
      </w:pPr>
      <w:r w:rsidRPr="00454DCB">
        <w:rPr>
          <w:rFonts w:ascii="Arial" w:hAnsi="Arial" w:cs="Arial"/>
          <w:sz w:val="16"/>
          <w:szCs w:val="16"/>
          <w:lang w:val="en-US"/>
        </w:rPr>
        <w:t xml:space="preserve">Renew registration every 15 years </w:t>
      </w:r>
    </w:p>
    <w:p w14:paraId="79841880" w14:textId="77777777" w:rsidR="006E52C5" w:rsidRDefault="006E52C5" w:rsidP="006E52C5">
      <w:pPr>
        <w:rPr>
          <w:rFonts w:ascii="Arial" w:hAnsi="Arial" w:cs="Arial"/>
          <w:sz w:val="16"/>
          <w:szCs w:val="16"/>
        </w:rPr>
      </w:pPr>
    </w:p>
    <w:p w14:paraId="24F15592" w14:textId="4AB0F653" w:rsidR="00624D08" w:rsidRDefault="006E52C5" w:rsidP="008B5F2F">
      <w:pPr>
        <w:shd w:val="clear" w:color="auto" w:fill="CDFFFF"/>
        <w:rPr>
          <w:rFonts w:ascii="Arial" w:hAnsi="Arial" w:cs="Arial"/>
          <w:b/>
          <w:sz w:val="16"/>
          <w:szCs w:val="16"/>
        </w:rPr>
      </w:pPr>
      <w:r>
        <w:rPr>
          <w:rFonts w:ascii="Arial" w:hAnsi="Arial" w:cs="Arial"/>
          <w:b/>
          <w:sz w:val="16"/>
          <w:szCs w:val="16"/>
        </w:rPr>
        <w:t>Registrability – s 18</w:t>
      </w:r>
    </w:p>
    <w:p w14:paraId="01E6AAB1" w14:textId="393DA9BF" w:rsidR="006E52C5" w:rsidRDefault="006E52C5" w:rsidP="006E52C5">
      <w:pPr>
        <w:rPr>
          <w:rFonts w:ascii="Arial" w:hAnsi="Arial" w:cs="Arial"/>
          <w:sz w:val="16"/>
          <w:szCs w:val="16"/>
        </w:rPr>
      </w:pPr>
      <w:r w:rsidRPr="006E52C5">
        <w:rPr>
          <w:rFonts w:ascii="Arial" w:hAnsi="Arial" w:cs="Arial"/>
          <w:b/>
          <w:sz w:val="16"/>
          <w:szCs w:val="16"/>
          <w:highlight w:val="yellow"/>
        </w:rPr>
        <w:t>S 18(1)(a):</w:t>
      </w:r>
      <w:r>
        <w:rPr>
          <w:rFonts w:ascii="Arial" w:hAnsi="Arial" w:cs="Arial"/>
          <w:b/>
          <w:sz w:val="16"/>
          <w:szCs w:val="16"/>
        </w:rPr>
        <w:t xml:space="preserve"> </w:t>
      </w:r>
      <w:r>
        <w:rPr>
          <w:rFonts w:ascii="Arial" w:hAnsi="Arial" w:cs="Arial"/>
          <w:sz w:val="16"/>
          <w:szCs w:val="16"/>
        </w:rPr>
        <w:t>registration of a TM is invalid if the TM was not registrable at the date of registration</w:t>
      </w:r>
    </w:p>
    <w:p w14:paraId="0A7803FD" w14:textId="77777777" w:rsidR="006E52C5" w:rsidRDefault="006E52C5" w:rsidP="006E52C5">
      <w:pPr>
        <w:rPr>
          <w:rFonts w:ascii="Arial" w:hAnsi="Arial" w:cs="Arial"/>
          <w:sz w:val="16"/>
          <w:szCs w:val="16"/>
        </w:rPr>
      </w:pPr>
    </w:p>
    <w:p w14:paraId="0DA5DE01" w14:textId="58DD18E3" w:rsidR="006E52C5" w:rsidRDefault="006E52C5" w:rsidP="006E52C5">
      <w:pPr>
        <w:shd w:val="clear" w:color="auto" w:fill="FFFD9F"/>
        <w:rPr>
          <w:rFonts w:ascii="Arial" w:hAnsi="Arial" w:cs="Arial"/>
          <w:b/>
          <w:sz w:val="16"/>
          <w:szCs w:val="16"/>
        </w:rPr>
      </w:pPr>
      <w:r w:rsidRPr="006E52C5">
        <w:rPr>
          <w:rFonts w:ascii="Arial" w:hAnsi="Arial" w:cs="Arial"/>
          <w:b/>
          <w:sz w:val="16"/>
          <w:szCs w:val="16"/>
        </w:rPr>
        <w:t>Challenging Registration</w:t>
      </w:r>
    </w:p>
    <w:p w14:paraId="147A6578" w14:textId="77777777" w:rsidR="00470FCE" w:rsidRPr="006E52C5" w:rsidRDefault="00470FCE" w:rsidP="006E52C5">
      <w:pPr>
        <w:shd w:val="clear" w:color="auto" w:fill="FFFD9F"/>
        <w:rPr>
          <w:rFonts w:ascii="Arial" w:hAnsi="Arial" w:cs="Arial"/>
          <w:b/>
          <w:sz w:val="16"/>
          <w:szCs w:val="16"/>
        </w:rPr>
      </w:pPr>
    </w:p>
    <w:p w14:paraId="4CC81A4F" w14:textId="268C4415" w:rsidR="006E52C5" w:rsidRPr="006E52C5" w:rsidRDefault="006E52C5" w:rsidP="000B10CB">
      <w:pPr>
        <w:pStyle w:val="ListParagraph"/>
        <w:numPr>
          <w:ilvl w:val="0"/>
          <w:numId w:val="18"/>
        </w:numPr>
        <w:rPr>
          <w:rFonts w:ascii="Arial" w:hAnsi="Arial" w:cs="Arial"/>
          <w:b/>
          <w:sz w:val="16"/>
          <w:szCs w:val="16"/>
        </w:rPr>
      </w:pPr>
      <w:r w:rsidRPr="006E52C5">
        <w:rPr>
          <w:rFonts w:ascii="Arial" w:hAnsi="Arial" w:cs="Arial"/>
          <w:b/>
          <w:sz w:val="16"/>
          <w:szCs w:val="16"/>
        </w:rPr>
        <w:t xml:space="preserve">Before Registration </w:t>
      </w:r>
    </w:p>
    <w:p w14:paraId="5CDD0817" w14:textId="6CF831C9" w:rsidR="006E52C5" w:rsidRPr="006E52C5" w:rsidRDefault="006E52C5" w:rsidP="000B10CB">
      <w:pPr>
        <w:pStyle w:val="ListParagraph"/>
        <w:numPr>
          <w:ilvl w:val="1"/>
          <w:numId w:val="18"/>
        </w:numPr>
        <w:rPr>
          <w:rFonts w:ascii="Arial" w:hAnsi="Arial" w:cs="Arial"/>
          <w:b/>
          <w:sz w:val="16"/>
          <w:szCs w:val="16"/>
          <w:u w:val="single"/>
        </w:rPr>
      </w:pPr>
      <w:r>
        <w:rPr>
          <w:rFonts w:ascii="Arial" w:hAnsi="Arial" w:cs="Arial"/>
          <w:sz w:val="16"/>
          <w:szCs w:val="16"/>
        </w:rPr>
        <w:t>during examination (by examiner)</w:t>
      </w:r>
    </w:p>
    <w:p w14:paraId="089ACC62" w14:textId="40850ED6" w:rsidR="006E52C5" w:rsidRPr="006E52C5" w:rsidRDefault="006E52C5" w:rsidP="000B10CB">
      <w:pPr>
        <w:pStyle w:val="ListParagraph"/>
        <w:numPr>
          <w:ilvl w:val="1"/>
          <w:numId w:val="18"/>
        </w:numPr>
        <w:rPr>
          <w:rFonts w:ascii="Arial" w:hAnsi="Arial" w:cs="Arial"/>
          <w:b/>
          <w:sz w:val="16"/>
          <w:szCs w:val="16"/>
          <w:u w:val="single"/>
        </w:rPr>
      </w:pPr>
      <w:r>
        <w:rPr>
          <w:rFonts w:ascii="Arial" w:hAnsi="Arial" w:cs="Arial"/>
          <w:sz w:val="16"/>
          <w:szCs w:val="16"/>
        </w:rPr>
        <w:t>during opposition (by competing party)</w:t>
      </w:r>
    </w:p>
    <w:p w14:paraId="359F6F7E" w14:textId="7D0D2CD0" w:rsidR="006E52C5" w:rsidRPr="006E52C5" w:rsidRDefault="006E52C5" w:rsidP="000B10CB">
      <w:pPr>
        <w:pStyle w:val="ListParagraph"/>
        <w:numPr>
          <w:ilvl w:val="0"/>
          <w:numId w:val="18"/>
        </w:numPr>
        <w:rPr>
          <w:rFonts w:ascii="Arial" w:hAnsi="Arial" w:cs="Arial"/>
          <w:b/>
          <w:sz w:val="16"/>
          <w:szCs w:val="16"/>
          <w:u w:val="single"/>
        </w:rPr>
      </w:pPr>
      <w:r w:rsidRPr="006E52C5">
        <w:rPr>
          <w:rFonts w:ascii="Arial" w:hAnsi="Arial" w:cs="Arial"/>
          <w:b/>
          <w:sz w:val="16"/>
          <w:szCs w:val="16"/>
        </w:rPr>
        <w:t xml:space="preserve">After Registration </w:t>
      </w:r>
    </w:p>
    <w:p w14:paraId="4B970E52" w14:textId="526A02F8" w:rsidR="006E52C5" w:rsidRPr="006E52C5" w:rsidRDefault="006E52C5" w:rsidP="000B10CB">
      <w:pPr>
        <w:pStyle w:val="ListParagraph"/>
        <w:numPr>
          <w:ilvl w:val="1"/>
          <w:numId w:val="18"/>
        </w:numPr>
        <w:rPr>
          <w:rFonts w:ascii="Arial" w:hAnsi="Arial" w:cs="Arial"/>
          <w:b/>
          <w:sz w:val="16"/>
          <w:szCs w:val="16"/>
          <w:u w:val="single"/>
        </w:rPr>
      </w:pPr>
      <w:r>
        <w:rPr>
          <w:rFonts w:ascii="Arial" w:hAnsi="Arial" w:cs="Arial"/>
          <w:sz w:val="16"/>
          <w:szCs w:val="16"/>
        </w:rPr>
        <w:t>During expungement (by competing party at Fed Court)</w:t>
      </w:r>
    </w:p>
    <w:p w14:paraId="0E30CA18" w14:textId="77777777" w:rsidR="006E52C5" w:rsidRPr="006E52C5" w:rsidRDefault="006E52C5" w:rsidP="006E52C5">
      <w:pPr>
        <w:pStyle w:val="ListParagraph"/>
        <w:ind w:left="1080"/>
        <w:rPr>
          <w:rFonts w:ascii="Arial" w:hAnsi="Arial" w:cs="Arial"/>
          <w:b/>
          <w:sz w:val="16"/>
          <w:szCs w:val="16"/>
          <w:u w:val="single"/>
        </w:rPr>
      </w:pPr>
    </w:p>
    <w:tbl>
      <w:tblPr>
        <w:tblStyle w:val="TableGrid"/>
        <w:tblW w:w="0" w:type="auto"/>
        <w:tblLook w:val="04A0" w:firstRow="1" w:lastRow="0" w:firstColumn="1" w:lastColumn="0" w:noHBand="0" w:noVBand="1"/>
      </w:tblPr>
      <w:tblGrid>
        <w:gridCol w:w="10790"/>
      </w:tblGrid>
      <w:tr w:rsidR="006E52C5" w14:paraId="0C0CF1FF" w14:textId="77777777" w:rsidTr="006E52C5">
        <w:tc>
          <w:tcPr>
            <w:tcW w:w="10790" w:type="dxa"/>
          </w:tcPr>
          <w:p w14:paraId="7CDBB2AB" w14:textId="77777777" w:rsidR="006E52C5" w:rsidRPr="006E52C5" w:rsidRDefault="006E52C5" w:rsidP="006E52C5">
            <w:pPr>
              <w:rPr>
                <w:rFonts w:ascii="Arial" w:hAnsi="Arial" w:cs="Arial"/>
                <w:b/>
                <w:color w:val="000000" w:themeColor="text1"/>
                <w:sz w:val="16"/>
                <w:szCs w:val="16"/>
                <w:u w:val="single"/>
              </w:rPr>
            </w:pPr>
            <w:r w:rsidRPr="006E52C5">
              <w:rPr>
                <w:rFonts w:ascii="Arial" w:hAnsi="Arial" w:cs="Arial"/>
                <w:b/>
                <w:color w:val="000000" w:themeColor="text1"/>
                <w:sz w:val="16"/>
                <w:szCs w:val="16"/>
                <w:u w:val="single"/>
              </w:rPr>
              <w:t>Material dates for determining entitlement between competing parties:</w:t>
            </w:r>
          </w:p>
          <w:p w14:paraId="13624B3A" w14:textId="77777777" w:rsidR="006E52C5" w:rsidRPr="00FD5547" w:rsidRDefault="006E52C5" w:rsidP="000B10CB">
            <w:pPr>
              <w:pStyle w:val="ListParagraph"/>
              <w:numPr>
                <w:ilvl w:val="0"/>
                <w:numId w:val="15"/>
              </w:numPr>
              <w:rPr>
                <w:rFonts w:ascii="Arial" w:hAnsi="Arial" w:cs="Arial"/>
                <w:sz w:val="16"/>
                <w:szCs w:val="16"/>
                <w:lang w:val="en-US"/>
              </w:rPr>
            </w:pPr>
            <w:r w:rsidRPr="00FD5547">
              <w:rPr>
                <w:rFonts w:ascii="Arial" w:hAnsi="Arial" w:cs="Arial"/>
                <w:b/>
                <w:color w:val="000000" w:themeColor="text1"/>
                <w:sz w:val="16"/>
                <w:szCs w:val="16"/>
                <w:highlight w:val="yellow"/>
                <w:lang w:val="en-US"/>
              </w:rPr>
              <w:t>S. 16(1</w:t>
            </w:r>
            <w:r w:rsidRPr="00FD5547">
              <w:rPr>
                <w:rFonts w:ascii="Arial" w:hAnsi="Arial" w:cs="Arial"/>
                <w:b/>
                <w:color w:val="0000FF"/>
                <w:sz w:val="16"/>
                <w:szCs w:val="16"/>
                <w:lang w:val="en-US"/>
              </w:rPr>
              <w:t>)</w:t>
            </w:r>
            <w:r w:rsidRPr="00FD5547">
              <w:rPr>
                <w:rFonts w:ascii="Arial" w:hAnsi="Arial" w:cs="Arial"/>
                <w:b/>
                <w:sz w:val="16"/>
                <w:szCs w:val="16"/>
                <w:lang w:val="en-US"/>
              </w:rPr>
              <w:t xml:space="preserve"> </w:t>
            </w:r>
            <w:r w:rsidRPr="00FD5547">
              <w:rPr>
                <w:rFonts w:ascii="Arial" w:hAnsi="Arial" w:cs="Arial"/>
                <w:sz w:val="16"/>
                <w:szCs w:val="16"/>
                <w:lang w:val="en-US"/>
              </w:rPr>
              <w:t xml:space="preserve">– application based on </w:t>
            </w:r>
            <w:r w:rsidRPr="00FD5547">
              <w:rPr>
                <w:rFonts w:ascii="Arial" w:hAnsi="Arial" w:cs="Arial"/>
                <w:b/>
                <w:sz w:val="16"/>
                <w:szCs w:val="16"/>
                <w:lang w:val="en-US"/>
              </w:rPr>
              <w:t>use or making known</w:t>
            </w:r>
            <w:r w:rsidRPr="00FD5547">
              <w:rPr>
                <w:rFonts w:ascii="Arial" w:hAnsi="Arial" w:cs="Arial"/>
                <w:sz w:val="16"/>
                <w:szCs w:val="16"/>
                <w:lang w:val="en-US"/>
              </w:rPr>
              <w:t xml:space="preserve">: </w:t>
            </w:r>
            <w:r w:rsidRPr="00FD5547">
              <w:rPr>
                <w:rFonts w:ascii="Arial" w:hAnsi="Arial" w:cs="Arial"/>
                <w:b/>
                <w:sz w:val="16"/>
                <w:szCs w:val="16"/>
                <w:u w:val="single"/>
                <w:lang w:val="en-US"/>
              </w:rPr>
              <w:t>date of first use or making known</w:t>
            </w:r>
          </w:p>
          <w:p w14:paraId="3CECA259" w14:textId="77777777" w:rsidR="006E52C5" w:rsidRPr="00FD5547" w:rsidRDefault="006E52C5" w:rsidP="000B10CB">
            <w:pPr>
              <w:pStyle w:val="ListParagraph"/>
              <w:numPr>
                <w:ilvl w:val="0"/>
                <w:numId w:val="15"/>
              </w:numPr>
              <w:rPr>
                <w:rFonts w:ascii="Arial" w:hAnsi="Arial" w:cs="Arial"/>
                <w:b/>
                <w:sz w:val="16"/>
                <w:szCs w:val="16"/>
                <w:lang w:val="en-US"/>
              </w:rPr>
            </w:pPr>
            <w:r w:rsidRPr="00FD5547">
              <w:rPr>
                <w:rFonts w:ascii="Arial" w:hAnsi="Arial" w:cs="Arial"/>
                <w:b/>
                <w:color w:val="000000" w:themeColor="text1"/>
                <w:sz w:val="16"/>
                <w:szCs w:val="16"/>
                <w:highlight w:val="yellow"/>
                <w:lang w:val="en-US"/>
              </w:rPr>
              <w:t>S. 16(2)</w:t>
            </w:r>
            <w:r w:rsidRPr="00FD5547">
              <w:rPr>
                <w:rFonts w:ascii="Arial" w:hAnsi="Arial" w:cs="Arial"/>
                <w:b/>
                <w:color w:val="000000" w:themeColor="text1"/>
                <w:sz w:val="16"/>
                <w:szCs w:val="16"/>
                <w:lang w:val="en-US"/>
              </w:rPr>
              <w:t xml:space="preserve"> </w:t>
            </w:r>
            <w:r w:rsidRPr="00FD5547">
              <w:rPr>
                <w:rFonts w:ascii="Arial" w:hAnsi="Arial" w:cs="Arial"/>
                <w:sz w:val="16"/>
                <w:szCs w:val="16"/>
                <w:lang w:val="en-US"/>
              </w:rPr>
              <w:t xml:space="preserve">– application based on </w:t>
            </w:r>
            <w:r w:rsidRPr="00FD5547">
              <w:rPr>
                <w:rFonts w:ascii="Arial" w:hAnsi="Arial" w:cs="Arial"/>
                <w:b/>
                <w:sz w:val="16"/>
                <w:szCs w:val="16"/>
                <w:lang w:val="en-US"/>
              </w:rPr>
              <w:t>use &amp; registration abroad</w:t>
            </w:r>
            <w:r w:rsidRPr="00FD5547">
              <w:rPr>
                <w:rFonts w:ascii="Arial" w:hAnsi="Arial" w:cs="Arial"/>
                <w:sz w:val="16"/>
                <w:szCs w:val="16"/>
                <w:lang w:val="en-US"/>
              </w:rPr>
              <w:t xml:space="preserve">: </w:t>
            </w:r>
            <w:r w:rsidRPr="00FD5547">
              <w:rPr>
                <w:rFonts w:ascii="Arial" w:hAnsi="Arial" w:cs="Arial"/>
                <w:b/>
                <w:sz w:val="16"/>
                <w:szCs w:val="16"/>
                <w:u w:val="single"/>
                <w:lang w:val="en-US"/>
              </w:rPr>
              <w:t>effective filing date</w:t>
            </w:r>
            <w:r w:rsidRPr="00FD5547">
              <w:rPr>
                <w:rFonts w:ascii="Arial" w:hAnsi="Arial" w:cs="Arial"/>
                <w:b/>
                <w:sz w:val="16"/>
                <w:szCs w:val="16"/>
                <w:lang w:val="en-US"/>
              </w:rPr>
              <w:t xml:space="preserve"> </w:t>
            </w:r>
          </w:p>
          <w:p w14:paraId="5D1D0599" w14:textId="77777777" w:rsidR="006E52C5" w:rsidRPr="00FD5547" w:rsidRDefault="006E52C5" w:rsidP="000B10CB">
            <w:pPr>
              <w:pStyle w:val="ListParagraph"/>
              <w:numPr>
                <w:ilvl w:val="0"/>
                <w:numId w:val="15"/>
              </w:numPr>
              <w:rPr>
                <w:rFonts w:ascii="Arial" w:hAnsi="Arial" w:cs="Arial"/>
                <w:b/>
                <w:sz w:val="16"/>
                <w:szCs w:val="16"/>
                <w:lang w:val="en-US"/>
              </w:rPr>
            </w:pPr>
            <w:r w:rsidRPr="00FD5547">
              <w:rPr>
                <w:rFonts w:ascii="Arial" w:hAnsi="Arial" w:cs="Arial"/>
                <w:b/>
                <w:color w:val="000000" w:themeColor="text1"/>
                <w:sz w:val="16"/>
                <w:szCs w:val="16"/>
                <w:highlight w:val="yellow"/>
                <w:lang w:val="en-US"/>
              </w:rPr>
              <w:t>S. 16(3)</w:t>
            </w:r>
            <w:r w:rsidRPr="00FD5547">
              <w:rPr>
                <w:rFonts w:ascii="Arial" w:hAnsi="Arial" w:cs="Arial"/>
                <w:b/>
                <w:color w:val="000000" w:themeColor="text1"/>
                <w:sz w:val="16"/>
                <w:szCs w:val="16"/>
                <w:lang w:val="en-US"/>
              </w:rPr>
              <w:t xml:space="preserve"> </w:t>
            </w:r>
            <w:r w:rsidRPr="00FD5547">
              <w:rPr>
                <w:rFonts w:ascii="Arial" w:hAnsi="Arial" w:cs="Arial"/>
                <w:sz w:val="16"/>
                <w:szCs w:val="16"/>
                <w:lang w:val="en-US"/>
              </w:rPr>
              <w:t xml:space="preserve">– application based on </w:t>
            </w:r>
            <w:r w:rsidRPr="00FD5547">
              <w:rPr>
                <w:rFonts w:ascii="Arial" w:hAnsi="Arial" w:cs="Arial"/>
                <w:b/>
                <w:sz w:val="16"/>
                <w:szCs w:val="16"/>
                <w:lang w:val="en-US"/>
              </w:rPr>
              <w:t>intent to use</w:t>
            </w:r>
            <w:r w:rsidRPr="00FD5547">
              <w:rPr>
                <w:rFonts w:ascii="Arial" w:hAnsi="Arial" w:cs="Arial"/>
                <w:sz w:val="16"/>
                <w:szCs w:val="16"/>
                <w:lang w:val="en-US"/>
              </w:rPr>
              <w:t xml:space="preserve">: </w:t>
            </w:r>
            <w:r w:rsidRPr="00FD5547">
              <w:rPr>
                <w:rFonts w:ascii="Arial" w:hAnsi="Arial" w:cs="Arial"/>
                <w:b/>
                <w:sz w:val="16"/>
                <w:szCs w:val="16"/>
                <w:u w:val="single"/>
                <w:lang w:val="en-US"/>
              </w:rPr>
              <w:t>effective filing date</w:t>
            </w:r>
            <w:r w:rsidRPr="00FD5547">
              <w:rPr>
                <w:rFonts w:ascii="Arial" w:hAnsi="Arial" w:cs="Arial"/>
                <w:b/>
                <w:sz w:val="16"/>
                <w:szCs w:val="16"/>
                <w:lang w:val="en-US"/>
              </w:rPr>
              <w:t xml:space="preserve"> </w:t>
            </w:r>
          </w:p>
          <w:p w14:paraId="1E7510A9" w14:textId="00C5B218" w:rsidR="006E52C5" w:rsidRPr="006E52C5" w:rsidRDefault="006E52C5" w:rsidP="006E52C5">
            <w:pPr>
              <w:ind w:firstLine="360"/>
              <w:rPr>
                <w:rFonts w:ascii="Arial" w:hAnsi="Arial" w:cs="Arial"/>
                <w:b/>
                <w:sz w:val="16"/>
                <w:szCs w:val="16"/>
              </w:rPr>
            </w:pPr>
            <w:r w:rsidRPr="00FD5547">
              <w:rPr>
                <w:rFonts w:ascii="Arial" w:hAnsi="Arial" w:cs="Arial"/>
                <w:b/>
                <w:sz w:val="16"/>
                <w:szCs w:val="16"/>
              </w:rPr>
              <w:t>*</w:t>
            </w:r>
            <w:r>
              <w:rPr>
                <w:rFonts w:ascii="Arial" w:hAnsi="Arial" w:cs="Arial"/>
                <w:b/>
                <w:sz w:val="16"/>
                <w:szCs w:val="16"/>
              </w:rPr>
              <w:t xml:space="preserve">note: </w:t>
            </w:r>
            <w:r w:rsidRPr="00FD5547">
              <w:rPr>
                <w:rFonts w:ascii="Arial" w:hAnsi="Arial" w:cs="Arial"/>
                <w:sz w:val="16"/>
                <w:szCs w:val="16"/>
              </w:rPr>
              <w:t>convention priority is not a ground for entitlement but is a claim for the registration</w:t>
            </w:r>
          </w:p>
        </w:tc>
      </w:tr>
    </w:tbl>
    <w:p w14:paraId="237FD9E4" w14:textId="77777777" w:rsidR="006E52C5" w:rsidRDefault="006E52C5" w:rsidP="006E52C5">
      <w:pPr>
        <w:rPr>
          <w:rFonts w:ascii="Arial" w:hAnsi="Arial" w:cs="Arial"/>
          <w:b/>
          <w:sz w:val="16"/>
          <w:szCs w:val="16"/>
        </w:rPr>
      </w:pPr>
    </w:p>
    <w:p w14:paraId="1B4617B1" w14:textId="77777777" w:rsidR="00136A97" w:rsidRDefault="00136A97" w:rsidP="006E52C5">
      <w:pPr>
        <w:rPr>
          <w:rFonts w:ascii="Arial" w:hAnsi="Arial" w:cs="Arial"/>
          <w:b/>
          <w:sz w:val="16"/>
          <w:szCs w:val="16"/>
        </w:rPr>
      </w:pPr>
    </w:p>
    <w:p w14:paraId="7AD6C5CF" w14:textId="68B7594F" w:rsidR="006E52C5" w:rsidRPr="00624D08" w:rsidRDefault="006E52C5" w:rsidP="00251B58">
      <w:pPr>
        <w:shd w:val="clear" w:color="auto" w:fill="CDFFFF"/>
        <w:rPr>
          <w:rFonts w:ascii="Arial" w:hAnsi="Arial" w:cs="Arial"/>
          <w:b/>
          <w:sz w:val="16"/>
          <w:szCs w:val="16"/>
          <w:u w:val="single"/>
        </w:rPr>
      </w:pPr>
      <w:r>
        <w:rPr>
          <w:rFonts w:ascii="Arial" w:hAnsi="Arial" w:cs="Arial"/>
          <w:b/>
          <w:sz w:val="16"/>
          <w:szCs w:val="16"/>
          <w:u w:val="single"/>
        </w:rPr>
        <w:t>Challenging at the Examination Stage – By Examiner</w:t>
      </w:r>
    </w:p>
    <w:p w14:paraId="1C6F8911" w14:textId="58A60751" w:rsidR="006E52C5" w:rsidRPr="006E52C5" w:rsidRDefault="006E52C5" w:rsidP="000B10CB">
      <w:pPr>
        <w:pStyle w:val="ListParagraph"/>
        <w:numPr>
          <w:ilvl w:val="0"/>
          <w:numId w:val="17"/>
        </w:numPr>
        <w:rPr>
          <w:rFonts w:ascii="Arial" w:hAnsi="Arial" w:cs="Arial"/>
          <w:b/>
          <w:sz w:val="16"/>
          <w:szCs w:val="16"/>
        </w:rPr>
      </w:pPr>
      <w:r>
        <w:rPr>
          <w:rFonts w:ascii="Arial" w:hAnsi="Arial" w:cs="Arial"/>
          <w:sz w:val="16"/>
          <w:szCs w:val="16"/>
        </w:rPr>
        <w:t>Applications are dealt with on a 1</w:t>
      </w:r>
      <w:r w:rsidRPr="00624D08">
        <w:rPr>
          <w:rFonts w:ascii="Arial" w:hAnsi="Arial" w:cs="Arial"/>
          <w:sz w:val="16"/>
          <w:szCs w:val="16"/>
          <w:vertAlign w:val="superscript"/>
        </w:rPr>
        <w:t>st</w:t>
      </w:r>
      <w:r>
        <w:rPr>
          <w:rFonts w:ascii="Arial" w:hAnsi="Arial" w:cs="Arial"/>
          <w:sz w:val="16"/>
          <w:szCs w:val="16"/>
        </w:rPr>
        <w:t xml:space="preserve"> come 1</w:t>
      </w:r>
      <w:r w:rsidRPr="00624D08">
        <w:rPr>
          <w:rFonts w:ascii="Arial" w:hAnsi="Arial" w:cs="Arial"/>
          <w:sz w:val="16"/>
          <w:szCs w:val="16"/>
          <w:vertAlign w:val="superscript"/>
        </w:rPr>
        <w:t>st</w:t>
      </w:r>
      <w:r>
        <w:rPr>
          <w:rFonts w:ascii="Arial" w:hAnsi="Arial" w:cs="Arial"/>
          <w:sz w:val="16"/>
          <w:szCs w:val="16"/>
        </w:rPr>
        <w:t xml:space="preserve"> served basis in the approval process, regardless of their grounds. Challenges can be brought subsequently upon opposition.</w:t>
      </w:r>
    </w:p>
    <w:p w14:paraId="4BB1FC60" w14:textId="77777777" w:rsidR="006E52C5" w:rsidRDefault="006E52C5" w:rsidP="006E52C5">
      <w:pPr>
        <w:widowControl w:val="0"/>
        <w:autoSpaceDE w:val="0"/>
        <w:autoSpaceDN w:val="0"/>
        <w:adjustRightInd w:val="0"/>
        <w:rPr>
          <w:rFonts w:ascii="Arial" w:hAnsi="Arial" w:cs="Arial"/>
          <w:b/>
          <w:bCs/>
          <w:color w:val="262626"/>
          <w:sz w:val="16"/>
          <w:szCs w:val="16"/>
        </w:rPr>
      </w:pPr>
    </w:p>
    <w:p w14:paraId="43266D15" w14:textId="7473868A" w:rsidR="006E52C5" w:rsidRDefault="006E52C5" w:rsidP="006E52C5">
      <w:pPr>
        <w:widowControl w:val="0"/>
        <w:autoSpaceDE w:val="0"/>
        <w:autoSpaceDN w:val="0"/>
        <w:adjustRightInd w:val="0"/>
        <w:rPr>
          <w:rFonts w:ascii="Arial" w:hAnsi="Arial" w:cs="Arial"/>
          <w:b/>
          <w:bCs/>
          <w:color w:val="262626"/>
          <w:sz w:val="16"/>
          <w:szCs w:val="16"/>
        </w:rPr>
      </w:pPr>
      <w:r w:rsidRPr="006E52C5">
        <w:rPr>
          <w:rFonts w:ascii="Arial" w:hAnsi="Arial" w:cs="Arial"/>
          <w:b/>
          <w:bCs/>
          <w:color w:val="262626"/>
          <w:sz w:val="16"/>
          <w:szCs w:val="16"/>
        </w:rPr>
        <w:t>When applications to be refused</w:t>
      </w:r>
      <w:r>
        <w:rPr>
          <w:rFonts w:ascii="Arial" w:hAnsi="Arial" w:cs="Arial"/>
          <w:b/>
          <w:bCs/>
          <w:color w:val="262626"/>
          <w:sz w:val="16"/>
          <w:szCs w:val="16"/>
        </w:rPr>
        <w:t xml:space="preserve"> upon examination:</w:t>
      </w:r>
    </w:p>
    <w:p w14:paraId="74C19862" w14:textId="77777777" w:rsidR="006E52C5" w:rsidRDefault="006E52C5" w:rsidP="006E52C5">
      <w:pPr>
        <w:widowControl w:val="0"/>
        <w:autoSpaceDE w:val="0"/>
        <w:autoSpaceDN w:val="0"/>
        <w:adjustRightInd w:val="0"/>
        <w:rPr>
          <w:rFonts w:ascii="Arial" w:hAnsi="Arial" w:cs="Arial"/>
          <w:b/>
          <w:bCs/>
          <w:color w:val="262626"/>
          <w:sz w:val="16"/>
          <w:szCs w:val="16"/>
        </w:rPr>
      </w:pPr>
      <w:r w:rsidRPr="006E52C5">
        <w:rPr>
          <w:rFonts w:ascii="Arial" w:hAnsi="Arial" w:cs="Arial"/>
          <w:b/>
          <w:bCs/>
          <w:color w:val="262626"/>
          <w:sz w:val="16"/>
          <w:szCs w:val="16"/>
          <w:highlight w:val="yellow"/>
        </w:rPr>
        <w:t>S 37 (1):</w:t>
      </w:r>
      <w:r>
        <w:rPr>
          <w:rFonts w:ascii="Arial" w:hAnsi="Arial" w:cs="Arial"/>
          <w:b/>
          <w:bCs/>
          <w:color w:val="262626"/>
          <w:sz w:val="16"/>
          <w:szCs w:val="16"/>
        </w:rPr>
        <w:t xml:space="preserve"> the registrar shall refuse an application for the registration of a TM if he is satisfied that </w:t>
      </w:r>
    </w:p>
    <w:p w14:paraId="7235917B" w14:textId="7C285241" w:rsidR="006E52C5" w:rsidRPr="006E52C5" w:rsidRDefault="006E52C5" w:rsidP="000B10CB">
      <w:pPr>
        <w:pStyle w:val="ListParagraph"/>
        <w:widowControl w:val="0"/>
        <w:numPr>
          <w:ilvl w:val="0"/>
          <w:numId w:val="19"/>
        </w:numPr>
        <w:autoSpaceDE w:val="0"/>
        <w:autoSpaceDN w:val="0"/>
        <w:adjustRightInd w:val="0"/>
        <w:rPr>
          <w:rFonts w:ascii="Arial" w:hAnsi="Arial" w:cs="Arial"/>
          <w:bCs/>
          <w:color w:val="262626"/>
          <w:sz w:val="16"/>
          <w:szCs w:val="16"/>
        </w:rPr>
      </w:pPr>
      <w:r w:rsidRPr="006E52C5">
        <w:rPr>
          <w:rFonts w:ascii="Arial" w:hAnsi="Arial" w:cs="Arial"/>
          <w:bCs/>
          <w:color w:val="262626"/>
          <w:sz w:val="16"/>
          <w:szCs w:val="16"/>
        </w:rPr>
        <w:t>the application does not conform to the requirements of s 30</w:t>
      </w:r>
    </w:p>
    <w:p w14:paraId="49CF9A7A" w14:textId="3F421F06" w:rsidR="006E52C5" w:rsidRPr="006E52C5" w:rsidRDefault="006E52C5" w:rsidP="000B10CB">
      <w:pPr>
        <w:pStyle w:val="ListParagraph"/>
        <w:widowControl w:val="0"/>
        <w:numPr>
          <w:ilvl w:val="0"/>
          <w:numId w:val="19"/>
        </w:numPr>
        <w:autoSpaceDE w:val="0"/>
        <w:autoSpaceDN w:val="0"/>
        <w:adjustRightInd w:val="0"/>
        <w:rPr>
          <w:rFonts w:ascii="Arial" w:hAnsi="Arial" w:cs="Arial"/>
          <w:bCs/>
          <w:color w:val="262626"/>
          <w:sz w:val="16"/>
          <w:szCs w:val="16"/>
        </w:rPr>
      </w:pPr>
      <w:r w:rsidRPr="006E52C5">
        <w:rPr>
          <w:rFonts w:ascii="Arial" w:hAnsi="Arial" w:cs="Arial"/>
          <w:bCs/>
          <w:color w:val="262626"/>
          <w:sz w:val="16"/>
          <w:szCs w:val="16"/>
        </w:rPr>
        <w:t xml:space="preserve">the TM is not registrable </w:t>
      </w:r>
    </w:p>
    <w:p w14:paraId="31E87E4D" w14:textId="1EA56F77" w:rsidR="006E52C5" w:rsidRPr="006E52C5" w:rsidRDefault="006E52C5" w:rsidP="000B10CB">
      <w:pPr>
        <w:pStyle w:val="ListParagraph"/>
        <w:widowControl w:val="0"/>
        <w:numPr>
          <w:ilvl w:val="0"/>
          <w:numId w:val="19"/>
        </w:numPr>
        <w:autoSpaceDE w:val="0"/>
        <w:autoSpaceDN w:val="0"/>
        <w:adjustRightInd w:val="0"/>
        <w:rPr>
          <w:rFonts w:ascii="Arial" w:hAnsi="Arial" w:cs="Arial"/>
          <w:b/>
          <w:bCs/>
          <w:color w:val="262626"/>
          <w:sz w:val="16"/>
          <w:szCs w:val="16"/>
          <w:u w:val="single"/>
        </w:rPr>
      </w:pPr>
      <w:r w:rsidRPr="006E52C5">
        <w:rPr>
          <w:rFonts w:ascii="Arial" w:hAnsi="Arial" w:cs="Arial"/>
          <w:color w:val="262626"/>
          <w:sz w:val="16"/>
          <w:szCs w:val="16"/>
        </w:rPr>
        <w:t xml:space="preserve">the applicant is not the person entitled to registration of the trade-mark because it is </w:t>
      </w:r>
      <w:r w:rsidRPr="006E52C5">
        <w:rPr>
          <w:rFonts w:ascii="Arial" w:hAnsi="Arial" w:cs="Arial"/>
          <w:b/>
          <w:color w:val="262626"/>
          <w:sz w:val="16"/>
          <w:szCs w:val="16"/>
          <w:u w:val="single"/>
        </w:rPr>
        <w:t>confusing with another trade-mark for the registration of which an application is pending</w:t>
      </w:r>
    </w:p>
    <w:p w14:paraId="1861EE15" w14:textId="77777777" w:rsidR="006E52C5" w:rsidRPr="00C61ED5" w:rsidRDefault="006E52C5" w:rsidP="000B10CB">
      <w:pPr>
        <w:pStyle w:val="ListParagraph"/>
        <w:numPr>
          <w:ilvl w:val="2"/>
          <w:numId w:val="17"/>
        </w:numPr>
        <w:rPr>
          <w:rFonts w:ascii="Arial" w:hAnsi="Arial" w:cs="Arial"/>
          <w:b/>
          <w:sz w:val="16"/>
          <w:szCs w:val="16"/>
        </w:rPr>
      </w:pPr>
      <w:r w:rsidRPr="002F14AB">
        <w:rPr>
          <w:rFonts w:ascii="Arial" w:hAnsi="Arial" w:cs="Arial"/>
          <w:b/>
          <w:i/>
          <w:color w:val="0000FF"/>
          <w:sz w:val="16"/>
          <w:szCs w:val="16"/>
        </w:rPr>
        <w:t>Effigy</w:t>
      </w:r>
      <w:r>
        <w:rPr>
          <w:rFonts w:ascii="Arial" w:hAnsi="Arial" w:cs="Arial"/>
          <w:i/>
          <w:sz w:val="16"/>
          <w:szCs w:val="16"/>
        </w:rPr>
        <w:t xml:space="preserve">: </w:t>
      </w:r>
      <w:r>
        <w:rPr>
          <w:rFonts w:ascii="Arial" w:hAnsi="Arial" w:cs="Arial"/>
          <w:sz w:val="16"/>
          <w:szCs w:val="16"/>
        </w:rPr>
        <w:t xml:space="preserve">2 co-pending applications from diff parties for similar TM, E filed first (ground = intent to use), T files after E (ground = use of mark, which pre-dated E’s application) // </w:t>
      </w:r>
      <w:r>
        <w:rPr>
          <w:rFonts w:ascii="Arial" w:hAnsi="Arial" w:cs="Arial"/>
          <w:b/>
          <w:sz w:val="16"/>
          <w:szCs w:val="16"/>
        </w:rPr>
        <w:t xml:space="preserve">at the examination stage the examiner will only consider whether there is an earlier application with a confusing TM, and will not consider which trademark would win at the opposition stage // </w:t>
      </w:r>
      <w:r>
        <w:rPr>
          <w:rFonts w:ascii="Arial" w:hAnsi="Arial" w:cs="Arial"/>
          <w:sz w:val="16"/>
          <w:szCs w:val="16"/>
        </w:rPr>
        <w:t>while T’s use of the TM pre-dated E, because E filed first, T’s application was refused for confusion // T would need to oppose the registration at the opposition stage, or failing that, go through the expungement process before filing their own TM.</w:t>
      </w:r>
    </w:p>
    <w:p w14:paraId="5F544AF1" w14:textId="77777777" w:rsidR="00C61ED5" w:rsidRPr="006E52C5" w:rsidRDefault="00C61ED5" w:rsidP="00C61ED5">
      <w:pPr>
        <w:pStyle w:val="ListParagraph"/>
        <w:ind w:left="1800"/>
        <w:rPr>
          <w:rFonts w:ascii="Arial" w:hAnsi="Arial" w:cs="Arial"/>
          <w:b/>
          <w:sz w:val="16"/>
          <w:szCs w:val="16"/>
        </w:rPr>
      </w:pPr>
    </w:p>
    <w:p w14:paraId="5C7950EF" w14:textId="1F8B4456" w:rsidR="006E52C5" w:rsidRDefault="006E52C5" w:rsidP="00251B58">
      <w:pPr>
        <w:shd w:val="clear" w:color="auto" w:fill="CDFFFF"/>
        <w:rPr>
          <w:rFonts w:ascii="Arial" w:hAnsi="Arial" w:cs="Arial"/>
          <w:b/>
          <w:sz w:val="16"/>
          <w:szCs w:val="16"/>
          <w:u w:val="single"/>
        </w:rPr>
      </w:pPr>
      <w:r>
        <w:rPr>
          <w:rFonts w:ascii="Arial" w:hAnsi="Arial" w:cs="Arial"/>
          <w:b/>
          <w:sz w:val="16"/>
          <w:szCs w:val="16"/>
          <w:u w:val="single"/>
        </w:rPr>
        <w:t>Ch</w:t>
      </w:r>
      <w:r w:rsidR="00C61ED5">
        <w:rPr>
          <w:rFonts w:ascii="Arial" w:hAnsi="Arial" w:cs="Arial"/>
          <w:b/>
          <w:sz w:val="16"/>
          <w:szCs w:val="16"/>
          <w:u w:val="single"/>
        </w:rPr>
        <w:t>allenging Registration Generally – What’s not registrable?</w:t>
      </w:r>
    </w:p>
    <w:p w14:paraId="60D70895" w14:textId="1A807C11" w:rsidR="006E52C5" w:rsidRDefault="006E52C5" w:rsidP="006E52C5">
      <w:pPr>
        <w:rPr>
          <w:rFonts w:ascii="Arial" w:hAnsi="Arial" w:cs="Arial"/>
          <w:sz w:val="16"/>
          <w:szCs w:val="16"/>
        </w:rPr>
      </w:pPr>
      <w:r w:rsidRPr="006E52C5">
        <w:rPr>
          <w:rFonts w:ascii="Arial" w:hAnsi="Arial" w:cs="Arial"/>
          <w:b/>
          <w:sz w:val="16"/>
          <w:szCs w:val="16"/>
          <w:highlight w:val="yellow"/>
        </w:rPr>
        <w:t>s 12(1):</w:t>
      </w:r>
      <w:r>
        <w:rPr>
          <w:rFonts w:ascii="Arial" w:hAnsi="Arial" w:cs="Arial"/>
          <w:b/>
          <w:sz w:val="16"/>
          <w:szCs w:val="16"/>
        </w:rPr>
        <w:t xml:space="preserve"> </w:t>
      </w:r>
      <w:r>
        <w:rPr>
          <w:rFonts w:ascii="Arial" w:hAnsi="Arial" w:cs="Arial"/>
          <w:sz w:val="16"/>
          <w:szCs w:val="16"/>
        </w:rPr>
        <w:t>not all marks are registrable</w:t>
      </w:r>
      <w:r w:rsidR="00F42D30">
        <w:rPr>
          <w:rFonts w:ascii="Arial" w:hAnsi="Arial" w:cs="Arial"/>
          <w:sz w:val="16"/>
          <w:szCs w:val="16"/>
        </w:rPr>
        <w:t>:</w:t>
      </w:r>
    </w:p>
    <w:p w14:paraId="74E8BCD9" w14:textId="77777777" w:rsidR="00F42D30" w:rsidRPr="00F42D30" w:rsidRDefault="00F42D30" w:rsidP="000B10CB">
      <w:pPr>
        <w:pStyle w:val="ListParagraph"/>
        <w:numPr>
          <w:ilvl w:val="0"/>
          <w:numId w:val="20"/>
        </w:numPr>
        <w:rPr>
          <w:rFonts w:ascii="Arial" w:hAnsi="Arial" w:cs="Arial"/>
          <w:sz w:val="16"/>
          <w:szCs w:val="16"/>
          <w:lang w:val="en-US"/>
        </w:rPr>
      </w:pPr>
      <w:r w:rsidRPr="00F42D30">
        <w:rPr>
          <w:rFonts w:ascii="Arial" w:hAnsi="Arial" w:cs="Arial"/>
          <w:b/>
          <w:sz w:val="16"/>
          <w:szCs w:val="16"/>
          <w:lang w:val="en-US"/>
        </w:rPr>
        <w:t>Personal names</w:t>
      </w:r>
    </w:p>
    <w:p w14:paraId="1FA1C0ED" w14:textId="77777777" w:rsidR="00F42D30" w:rsidRPr="00F42D30" w:rsidRDefault="00F42D30" w:rsidP="000B10CB">
      <w:pPr>
        <w:pStyle w:val="ListParagraph"/>
        <w:numPr>
          <w:ilvl w:val="0"/>
          <w:numId w:val="20"/>
        </w:numPr>
        <w:rPr>
          <w:rFonts w:ascii="Arial" w:hAnsi="Arial" w:cs="Arial"/>
          <w:sz w:val="16"/>
          <w:szCs w:val="16"/>
          <w:lang w:val="en-US"/>
        </w:rPr>
      </w:pPr>
      <w:r w:rsidRPr="00F42D30">
        <w:rPr>
          <w:rFonts w:ascii="Arial" w:hAnsi="Arial" w:cs="Arial"/>
          <w:sz w:val="16"/>
          <w:szCs w:val="16"/>
          <w:lang w:val="en-US"/>
        </w:rPr>
        <w:t xml:space="preserve">Clearly </w:t>
      </w:r>
      <w:r w:rsidRPr="00F42D30">
        <w:rPr>
          <w:rFonts w:ascii="Arial" w:hAnsi="Arial" w:cs="Arial"/>
          <w:b/>
          <w:sz w:val="16"/>
          <w:szCs w:val="16"/>
          <w:lang w:val="en-US"/>
        </w:rPr>
        <w:t>descriptive OR deceptively misdescriptive</w:t>
      </w:r>
      <w:r w:rsidRPr="00F42D30">
        <w:rPr>
          <w:rFonts w:ascii="Arial" w:hAnsi="Arial" w:cs="Arial"/>
          <w:sz w:val="16"/>
          <w:szCs w:val="16"/>
          <w:lang w:val="en-US"/>
        </w:rPr>
        <w:t xml:space="preserve"> marks</w:t>
      </w:r>
    </w:p>
    <w:p w14:paraId="1B7313C0" w14:textId="77777777" w:rsidR="00F42D30" w:rsidRPr="00F42D30" w:rsidRDefault="00F42D30" w:rsidP="000B10CB">
      <w:pPr>
        <w:pStyle w:val="ListParagraph"/>
        <w:numPr>
          <w:ilvl w:val="0"/>
          <w:numId w:val="20"/>
        </w:numPr>
        <w:rPr>
          <w:rFonts w:ascii="Arial" w:hAnsi="Arial" w:cs="Arial"/>
          <w:sz w:val="16"/>
          <w:szCs w:val="16"/>
          <w:lang w:val="en-US"/>
        </w:rPr>
      </w:pPr>
      <w:r w:rsidRPr="00F42D30">
        <w:rPr>
          <w:rFonts w:ascii="Arial" w:hAnsi="Arial" w:cs="Arial"/>
          <w:sz w:val="16"/>
          <w:szCs w:val="16"/>
          <w:lang w:val="en-US"/>
        </w:rPr>
        <w:t xml:space="preserve">Name in any language of the wares/services </w:t>
      </w:r>
    </w:p>
    <w:p w14:paraId="28C96373" w14:textId="77777777" w:rsidR="00F42D30" w:rsidRPr="00F42D30" w:rsidRDefault="00F42D30" w:rsidP="000B10CB">
      <w:pPr>
        <w:pStyle w:val="ListParagraph"/>
        <w:numPr>
          <w:ilvl w:val="0"/>
          <w:numId w:val="20"/>
        </w:numPr>
        <w:rPr>
          <w:rFonts w:ascii="Arial" w:hAnsi="Arial" w:cs="Arial"/>
          <w:sz w:val="16"/>
          <w:szCs w:val="16"/>
          <w:lang w:val="en-US"/>
        </w:rPr>
      </w:pPr>
      <w:r w:rsidRPr="00F42D30">
        <w:rPr>
          <w:rFonts w:ascii="Arial" w:hAnsi="Arial" w:cs="Arial"/>
          <w:b/>
          <w:sz w:val="16"/>
          <w:szCs w:val="16"/>
          <w:lang w:val="en-US"/>
        </w:rPr>
        <w:t>Confusing w/a registered trademark</w:t>
      </w:r>
    </w:p>
    <w:p w14:paraId="50F8FD2E" w14:textId="77777777" w:rsidR="00F42D30" w:rsidRPr="00F42D30" w:rsidRDefault="00F42D30" w:rsidP="000B10CB">
      <w:pPr>
        <w:pStyle w:val="ListParagraph"/>
        <w:numPr>
          <w:ilvl w:val="0"/>
          <w:numId w:val="20"/>
        </w:numPr>
        <w:rPr>
          <w:rFonts w:ascii="Arial" w:hAnsi="Arial" w:cs="Arial"/>
          <w:sz w:val="16"/>
          <w:szCs w:val="16"/>
          <w:lang w:val="en-US"/>
        </w:rPr>
      </w:pPr>
      <w:r w:rsidRPr="00F42D30">
        <w:rPr>
          <w:rFonts w:ascii="Arial" w:hAnsi="Arial" w:cs="Arial"/>
          <w:sz w:val="16"/>
          <w:szCs w:val="16"/>
          <w:lang w:val="en-US"/>
        </w:rPr>
        <w:t xml:space="preserve">Marks prohibited </w:t>
      </w:r>
      <w:r w:rsidRPr="00F42D30">
        <w:rPr>
          <w:rFonts w:ascii="Arial" w:hAnsi="Arial" w:cs="Arial"/>
          <w:color w:val="000000" w:themeColor="text1"/>
          <w:sz w:val="16"/>
          <w:szCs w:val="16"/>
          <w:lang w:val="en-US"/>
        </w:rPr>
        <w:t xml:space="preserve">by </w:t>
      </w:r>
      <w:r w:rsidRPr="00F42D30">
        <w:rPr>
          <w:rFonts w:ascii="Arial" w:hAnsi="Arial" w:cs="Arial"/>
          <w:b/>
          <w:color w:val="000000" w:themeColor="text1"/>
          <w:sz w:val="16"/>
          <w:szCs w:val="16"/>
          <w:lang w:val="en-US"/>
        </w:rPr>
        <w:t>s. 9 or 10</w:t>
      </w:r>
    </w:p>
    <w:p w14:paraId="7B15B5B5" w14:textId="77777777" w:rsidR="00F42D30" w:rsidRPr="00F42D30" w:rsidRDefault="00F42D30" w:rsidP="000B10CB">
      <w:pPr>
        <w:pStyle w:val="ListParagraph"/>
        <w:numPr>
          <w:ilvl w:val="0"/>
          <w:numId w:val="20"/>
        </w:numPr>
        <w:rPr>
          <w:rFonts w:ascii="Arial" w:hAnsi="Arial" w:cs="Arial"/>
          <w:sz w:val="16"/>
          <w:szCs w:val="16"/>
          <w:lang w:val="en-US"/>
        </w:rPr>
      </w:pPr>
      <w:r w:rsidRPr="00F42D30">
        <w:rPr>
          <w:rFonts w:ascii="Arial" w:hAnsi="Arial" w:cs="Arial"/>
          <w:sz w:val="16"/>
          <w:szCs w:val="16"/>
          <w:lang w:val="en-US"/>
        </w:rPr>
        <w:t xml:space="preserve">Denominations prohibited </w:t>
      </w:r>
      <w:r w:rsidRPr="00F42D30">
        <w:rPr>
          <w:rFonts w:ascii="Arial" w:hAnsi="Arial" w:cs="Arial"/>
          <w:color w:val="000000" w:themeColor="text1"/>
          <w:sz w:val="16"/>
          <w:szCs w:val="16"/>
          <w:lang w:val="en-US"/>
        </w:rPr>
        <w:t xml:space="preserve">by </w:t>
      </w:r>
      <w:r w:rsidRPr="00F42D30">
        <w:rPr>
          <w:rFonts w:ascii="Arial" w:hAnsi="Arial" w:cs="Arial"/>
          <w:b/>
          <w:color w:val="000000" w:themeColor="text1"/>
          <w:sz w:val="16"/>
          <w:szCs w:val="16"/>
          <w:lang w:val="en-US"/>
        </w:rPr>
        <w:t>s. 10.1</w:t>
      </w:r>
    </w:p>
    <w:p w14:paraId="0AE8E575" w14:textId="77777777" w:rsidR="00F42D30" w:rsidRDefault="00F42D30" w:rsidP="000B10CB">
      <w:pPr>
        <w:pStyle w:val="ListParagraph"/>
        <w:numPr>
          <w:ilvl w:val="0"/>
          <w:numId w:val="20"/>
        </w:numPr>
        <w:rPr>
          <w:rFonts w:ascii="Arial" w:hAnsi="Arial" w:cs="Arial"/>
          <w:sz w:val="16"/>
          <w:szCs w:val="16"/>
          <w:lang w:val="en-US"/>
        </w:rPr>
      </w:pPr>
      <w:r w:rsidRPr="00F42D30">
        <w:rPr>
          <w:rFonts w:ascii="Arial" w:hAnsi="Arial" w:cs="Arial"/>
          <w:sz w:val="16"/>
          <w:szCs w:val="16"/>
          <w:lang w:val="en-US"/>
        </w:rPr>
        <w:t>Geographical indication w/respect to wine</w:t>
      </w:r>
    </w:p>
    <w:p w14:paraId="23B760FE" w14:textId="77777777" w:rsidR="00F42D30" w:rsidRDefault="00F42D30" w:rsidP="000B10CB">
      <w:pPr>
        <w:pStyle w:val="ListParagraph"/>
        <w:numPr>
          <w:ilvl w:val="0"/>
          <w:numId w:val="20"/>
        </w:numPr>
        <w:rPr>
          <w:rFonts w:ascii="Arial" w:hAnsi="Arial" w:cs="Arial"/>
          <w:sz w:val="16"/>
          <w:szCs w:val="16"/>
          <w:lang w:val="en-US"/>
        </w:rPr>
      </w:pPr>
      <w:r w:rsidRPr="00CD23A9">
        <w:rPr>
          <w:rFonts w:ascii="Arial" w:hAnsi="Arial" w:cs="Arial"/>
          <w:sz w:val="16"/>
          <w:szCs w:val="16"/>
          <w:lang w:val="en-US"/>
        </w:rPr>
        <w:t>Geographical indication w/respect to spirits</w:t>
      </w:r>
    </w:p>
    <w:p w14:paraId="4D10BF8C" w14:textId="77777777" w:rsidR="00F42D30" w:rsidRPr="00CD23A9" w:rsidRDefault="00F42D30" w:rsidP="000B10CB">
      <w:pPr>
        <w:pStyle w:val="ListParagraph"/>
        <w:numPr>
          <w:ilvl w:val="0"/>
          <w:numId w:val="20"/>
        </w:numPr>
        <w:rPr>
          <w:rFonts w:ascii="Arial" w:hAnsi="Arial" w:cs="Arial"/>
          <w:sz w:val="16"/>
          <w:szCs w:val="16"/>
          <w:lang w:val="en-US"/>
        </w:rPr>
      </w:pPr>
      <w:r w:rsidRPr="00CD23A9">
        <w:rPr>
          <w:rFonts w:ascii="Arial" w:hAnsi="Arial" w:cs="Arial"/>
          <w:sz w:val="16"/>
          <w:szCs w:val="16"/>
          <w:lang w:val="en-US"/>
        </w:rPr>
        <w:t>Olympic &amp; Paralympic marks</w:t>
      </w:r>
    </w:p>
    <w:p w14:paraId="16913E72" w14:textId="77777777" w:rsidR="00F42D30" w:rsidRPr="00F42D30" w:rsidRDefault="00F42D30" w:rsidP="002967D9">
      <w:pPr>
        <w:rPr>
          <w:rFonts w:ascii="Arial" w:hAnsi="Arial" w:cs="Arial"/>
          <w:b/>
          <w:sz w:val="16"/>
          <w:szCs w:val="16"/>
        </w:rPr>
      </w:pPr>
      <w:r w:rsidRPr="00F42D30">
        <w:rPr>
          <w:rFonts w:ascii="Arial" w:hAnsi="Arial" w:cs="Arial"/>
          <w:b/>
          <w:sz w:val="16"/>
          <w:szCs w:val="16"/>
        </w:rPr>
        <w:t>NOTE: not being registrable DOES NOT MEAN YOU CAN’T USE THE MARK, just can’t register it</w:t>
      </w:r>
    </w:p>
    <w:p w14:paraId="5D15540F" w14:textId="77777777" w:rsidR="00F42D30" w:rsidRPr="00F42D30" w:rsidRDefault="00F42D30" w:rsidP="002967D9">
      <w:pPr>
        <w:rPr>
          <w:rFonts w:ascii="Arial" w:hAnsi="Arial" w:cs="Arial"/>
          <w:color w:val="0000FF"/>
          <w:sz w:val="16"/>
          <w:szCs w:val="16"/>
        </w:rPr>
      </w:pPr>
      <w:r w:rsidRPr="00F42D30">
        <w:rPr>
          <w:rFonts w:ascii="Arial" w:hAnsi="Arial" w:cs="Arial"/>
          <w:b/>
          <w:sz w:val="16"/>
          <w:szCs w:val="16"/>
        </w:rPr>
        <w:sym w:font="Symbol" w:char="F0AE"/>
      </w:r>
      <w:r w:rsidRPr="00F42D30">
        <w:rPr>
          <w:rFonts w:ascii="Arial" w:hAnsi="Arial" w:cs="Arial"/>
          <w:b/>
          <w:sz w:val="16"/>
          <w:szCs w:val="16"/>
        </w:rPr>
        <w:t xml:space="preserve"> </w:t>
      </w:r>
      <w:r w:rsidRPr="00F42D30">
        <w:rPr>
          <w:rFonts w:ascii="Arial" w:hAnsi="Arial" w:cs="Arial"/>
          <w:b/>
          <w:color w:val="0000FF"/>
          <w:sz w:val="16"/>
          <w:szCs w:val="16"/>
        </w:rPr>
        <w:t xml:space="preserve">s. 12(2): </w:t>
      </w:r>
      <w:r w:rsidRPr="00F42D30">
        <w:rPr>
          <w:rFonts w:ascii="Arial" w:hAnsi="Arial" w:cs="Arial"/>
          <w:color w:val="0000FF"/>
          <w:sz w:val="16"/>
          <w:szCs w:val="16"/>
        </w:rPr>
        <w:t>exception if you can show that the mark discounted in s. 12(1) has acquired distinctiveness – then you can register it</w:t>
      </w:r>
    </w:p>
    <w:p w14:paraId="4A7235A3" w14:textId="77777777" w:rsidR="00F42D30" w:rsidRDefault="00F42D30" w:rsidP="002967D9">
      <w:pPr>
        <w:rPr>
          <w:rFonts w:ascii="Arial" w:hAnsi="Arial" w:cs="Arial"/>
          <w:sz w:val="16"/>
          <w:szCs w:val="16"/>
        </w:rPr>
      </w:pPr>
    </w:p>
    <w:p w14:paraId="3E90B9D5" w14:textId="4DABC41B" w:rsidR="002967D9" w:rsidRPr="002967D9" w:rsidRDefault="002967D9" w:rsidP="002967D9">
      <w:pPr>
        <w:rPr>
          <w:rFonts w:ascii="Arial" w:hAnsi="Arial" w:cs="Arial"/>
          <w:sz w:val="16"/>
          <w:szCs w:val="16"/>
        </w:rPr>
      </w:pPr>
      <w:r w:rsidRPr="002967D9">
        <w:rPr>
          <w:rFonts w:ascii="Arial" w:hAnsi="Arial" w:cs="Arial"/>
          <w:b/>
          <w:sz w:val="16"/>
          <w:szCs w:val="16"/>
          <w:highlight w:val="yellow"/>
        </w:rPr>
        <w:t>Section 12(1)(a) – personal names</w:t>
      </w:r>
      <w:r w:rsidRPr="002967D9">
        <w:rPr>
          <w:rFonts w:ascii="Arial" w:hAnsi="Arial" w:cs="Arial"/>
          <w:b/>
          <w:sz w:val="16"/>
          <w:szCs w:val="16"/>
        </w:rPr>
        <w:t xml:space="preserve">: </w:t>
      </w:r>
      <w:r w:rsidRPr="002967D9">
        <w:rPr>
          <w:rFonts w:ascii="Arial" w:hAnsi="Arial" w:cs="Arial"/>
          <w:sz w:val="16"/>
          <w:szCs w:val="16"/>
        </w:rPr>
        <w:t xml:space="preserve">a TM cannot be a word that is </w:t>
      </w:r>
      <w:r w:rsidRPr="002967D9">
        <w:rPr>
          <w:rFonts w:ascii="Arial" w:hAnsi="Arial" w:cs="Arial"/>
          <w:b/>
          <w:sz w:val="16"/>
          <w:szCs w:val="16"/>
          <w:u w:val="single"/>
        </w:rPr>
        <w:t>primarily merely</w:t>
      </w:r>
      <w:r w:rsidRPr="002967D9">
        <w:rPr>
          <w:rFonts w:ascii="Arial" w:hAnsi="Arial" w:cs="Arial"/>
          <w:sz w:val="16"/>
          <w:szCs w:val="16"/>
        </w:rPr>
        <w:t xml:space="preserve"> the name or surname of an individual who is living or has died within the preceding 30 years</w:t>
      </w:r>
    </w:p>
    <w:p w14:paraId="5D1CE11D" w14:textId="77777777" w:rsidR="002967D9" w:rsidRPr="002967D9" w:rsidRDefault="002967D9" w:rsidP="000B10CB">
      <w:pPr>
        <w:pStyle w:val="ListParagraph"/>
        <w:numPr>
          <w:ilvl w:val="0"/>
          <w:numId w:val="21"/>
        </w:numPr>
        <w:rPr>
          <w:rFonts w:ascii="Arial" w:hAnsi="Arial" w:cs="Arial"/>
          <w:sz w:val="16"/>
          <w:szCs w:val="16"/>
          <w:lang w:val="en-US"/>
        </w:rPr>
      </w:pPr>
      <w:r w:rsidRPr="002967D9">
        <w:rPr>
          <w:rFonts w:ascii="Arial" w:hAnsi="Arial" w:cs="Arial"/>
          <w:sz w:val="16"/>
          <w:szCs w:val="16"/>
          <w:lang w:val="en-US"/>
        </w:rPr>
        <w:t xml:space="preserve">“Name” = word/combo of words by which a person is </w:t>
      </w:r>
      <w:r w:rsidRPr="002967D9">
        <w:rPr>
          <w:rFonts w:ascii="Arial" w:hAnsi="Arial" w:cs="Arial"/>
          <w:b/>
          <w:sz w:val="16"/>
          <w:szCs w:val="16"/>
          <w:lang w:val="en-US"/>
        </w:rPr>
        <w:t>regularly known</w:t>
      </w:r>
      <w:r w:rsidRPr="002967D9">
        <w:rPr>
          <w:rFonts w:ascii="Arial" w:hAnsi="Arial" w:cs="Arial"/>
          <w:sz w:val="16"/>
          <w:szCs w:val="16"/>
          <w:lang w:val="en-US"/>
        </w:rPr>
        <w:t xml:space="preserve">. It is the </w:t>
      </w:r>
      <w:r w:rsidRPr="002967D9">
        <w:rPr>
          <w:rFonts w:ascii="Arial" w:hAnsi="Arial" w:cs="Arial"/>
          <w:b/>
          <w:sz w:val="16"/>
          <w:szCs w:val="16"/>
          <w:lang w:val="en-US"/>
        </w:rPr>
        <w:t>full name</w:t>
      </w:r>
      <w:r w:rsidRPr="002967D9">
        <w:rPr>
          <w:rFonts w:ascii="Arial" w:hAnsi="Arial" w:cs="Arial"/>
          <w:sz w:val="16"/>
          <w:szCs w:val="16"/>
          <w:lang w:val="en-US"/>
        </w:rPr>
        <w:t xml:space="preserve"> – </w:t>
      </w:r>
      <w:r w:rsidRPr="002967D9">
        <w:rPr>
          <w:rFonts w:ascii="Arial" w:hAnsi="Arial" w:cs="Arial"/>
          <w:sz w:val="16"/>
          <w:szCs w:val="16"/>
          <w:u w:val="single"/>
          <w:lang w:val="en-US"/>
        </w:rPr>
        <w:t>given name is NOT a “name”</w:t>
      </w:r>
    </w:p>
    <w:p w14:paraId="4B423F87" w14:textId="0EC12798" w:rsidR="002967D9" w:rsidRPr="002967D9" w:rsidRDefault="002967D9" w:rsidP="000B10CB">
      <w:pPr>
        <w:pStyle w:val="ListParagraph"/>
        <w:numPr>
          <w:ilvl w:val="0"/>
          <w:numId w:val="21"/>
        </w:numPr>
        <w:rPr>
          <w:rFonts w:ascii="Arial" w:hAnsi="Arial" w:cs="Arial"/>
          <w:sz w:val="16"/>
          <w:szCs w:val="16"/>
          <w:lang w:val="en-US"/>
        </w:rPr>
      </w:pPr>
      <w:r w:rsidRPr="002967D9">
        <w:rPr>
          <w:rFonts w:ascii="Arial" w:hAnsi="Arial" w:cs="Arial"/>
          <w:sz w:val="16"/>
          <w:szCs w:val="16"/>
          <w:lang w:val="en-US"/>
        </w:rPr>
        <w:t xml:space="preserve"> “Name” can be something other than formal, legal names (ex. Pelé)</w:t>
      </w:r>
    </w:p>
    <w:p w14:paraId="2318BDE6" w14:textId="4BA277D7" w:rsidR="002967D9" w:rsidRPr="002967D9" w:rsidRDefault="002967D9" w:rsidP="002967D9">
      <w:pPr>
        <w:rPr>
          <w:rFonts w:ascii="Arial" w:hAnsi="Arial" w:cs="Arial"/>
          <w:b/>
          <w:i/>
          <w:sz w:val="16"/>
          <w:szCs w:val="16"/>
        </w:rPr>
      </w:pPr>
      <w:r w:rsidRPr="002967D9">
        <w:rPr>
          <w:rFonts w:ascii="Arial" w:hAnsi="Arial" w:cs="Arial"/>
          <w:b/>
          <w:sz w:val="16"/>
          <w:szCs w:val="16"/>
        </w:rPr>
        <w:t xml:space="preserve">TWO-PART TEST – </w:t>
      </w:r>
      <w:r w:rsidRPr="002967D9">
        <w:rPr>
          <w:rFonts w:ascii="Arial" w:hAnsi="Arial" w:cs="Arial"/>
          <w:b/>
          <w:i/>
          <w:color w:val="0000FF"/>
          <w:sz w:val="16"/>
          <w:szCs w:val="16"/>
        </w:rPr>
        <w:t>Gerhard/Coles</w:t>
      </w:r>
    </w:p>
    <w:p w14:paraId="48967A2D" w14:textId="77777777" w:rsidR="002967D9" w:rsidRPr="002967D9" w:rsidRDefault="002967D9" w:rsidP="000B10CB">
      <w:pPr>
        <w:pStyle w:val="ListParagraph"/>
        <w:numPr>
          <w:ilvl w:val="0"/>
          <w:numId w:val="22"/>
        </w:numPr>
        <w:rPr>
          <w:rFonts w:ascii="Arial" w:hAnsi="Arial" w:cs="Arial"/>
          <w:b/>
          <w:sz w:val="16"/>
          <w:szCs w:val="16"/>
        </w:rPr>
      </w:pPr>
      <w:r w:rsidRPr="002967D9">
        <w:rPr>
          <w:rFonts w:ascii="Arial" w:hAnsi="Arial" w:cs="Arial"/>
          <w:b/>
          <w:sz w:val="16"/>
          <w:szCs w:val="16"/>
        </w:rPr>
        <w:t>Determine whether the trademark is in fact the name of a living person or someone who died w/in past 30 years</w:t>
      </w:r>
      <w:r w:rsidRPr="002967D9">
        <w:rPr>
          <w:rFonts w:ascii="Arial" w:hAnsi="Arial" w:cs="Arial"/>
          <w:sz w:val="16"/>
          <w:szCs w:val="16"/>
        </w:rPr>
        <w:t xml:space="preserve">. If not, mark is not contrary to </w:t>
      </w:r>
      <w:r w:rsidRPr="002967D9">
        <w:rPr>
          <w:rFonts w:ascii="Arial" w:hAnsi="Arial" w:cs="Arial"/>
          <w:color w:val="000000" w:themeColor="text1"/>
          <w:sz w:val="16"/>
          <w:szCs w:val="16"/>
        </w:rPr>
        <w:t>s. 12(1)(a)</w:t>
      </w:r>
    </w:p>
    <w:p w14:paraId="4FD9ED1C" w14:textId="77777777" w:rsidR="002967D9" w:rsidRPr="002967D9" w:rsidRDefault="002967D9" w:rsidP="000B10CB">
      <w:pPr>
        <w:pStyle w:val="ListParagraph"/>
        <w:numPr>
          <w:ilvl w:val="0"/>
          <w:numId w:val="23"/>
        </w:numPr>
        <w:rPr>
          <w:rFonts w:ascii="Arial" w:hAnsi="Arial" w:cs="Arial"/>
          <w:sz w:val="16"/>
          <w:szCs w:val="16"/>
        </w:rPr>
      </w:pPr>
      <w:r w:rsidRPr="002967D9">
        <w:rPr>
          <w:rFonts w:ascii="Arial" w:hAnsi="Arial" w:cs="Arial"/>
          <w:sz w:val="16"/>
          <w:szCs w:val="16"/>
        </w:rPr>
        <w:t>Includes people anywhere in the world w/that name</w:t>
      </w:r>
    </w:p>
    <w:p w14:paraId="766A2010" w14:textId="77777777" w:rsidR="002967D9" w:rsidRPr="002967D9" w:rsidRDefault="002967D9" w:rsidP="000B10CB">
      <w:pPr>
        <w:pStyle w:val="ListParagraph"/>
        <w:numPr>
          <w:ilvl w:val="0"/>
          <w:numId w:val="23"/>
        </w:numPr>
        <w:rPr>
          <w:rFonts w:ascii="Arial" w:hAnsi="Arial" w:cs="Arial"/>
          <w:b/>
          <w:sz w:val="16"/>
          <w:szCs w:val="16"/>
        </w:rPr>
      </w:pPr>
      <w:r w:rsidRPr="002967D9">
        <w:rPr>
          <w:rFonts w:ascii="Arial" w:hAnsi="Arial" w:cs="Arial"/>
          <w:b/>
          <w:sz w:val="16"/>
          <w:szCs w:val="16"/>
        </w:rPr>
        <w:t>Fictitious but real-sounding names are OK to register; only becomes material when there’s evidence that there actually is a living/deceased person w/that name</w:t>
      </w:r>
    </w:p>
    <w:p w14:paraId="605CFE4C" w14:textId="77777777" w:rsidR="002967D9" w:rsidRPr="002967D9" w:rsidRDefault="002967D9" w:rsidP="000B10CB">
      <w:pPr>
        <w:pStyle w:val="ListParagraph"/>
        <w:numPr>
          <w:ilvl w:val="0"/>
          <w:numId w:val="23"/>
        </w:numPr>
        <w:rPr>
          <w:rFonts w:ascii="Arial" w:hAnsi="Arial" w:cs="Arial"/>
          <w:b/>
          <w:sz w:val="16"/>
          <w:szCs w:val="16"/>
        </w:rPr>
      </w:pPr>
      <w:r w:rsidRPr="002967D9">
        <w:rPr>
          <w:rFonts w:ascii="Arial" w:hAnsi="Arial" w:cs="Arial"/>
          <w:sz w:val="16"/>
          <w:szCs w:val="16"/>
        </w:rPr>
        <w:t xml:space="preserve">Ex. Marco Pecci </w:t>
      </w:r>
      <w:r w:rsidRPr="002967D9">
        <w:rPr>
          <w:rFonts w:ascii="Arial" w:hAnsi="Arial" w:cs="Arial"/>
          <w:sz w:val="16"/>
          <w:szCs w:val="16"/>
        </w:rPr>
        <w:sym w:font="Symbol" w:char="F0AE"/>
      </w:r>
      <w:r w:rsidRPr="002967D9">
        <w:rPr>
          <w:rFonts w:ascii="Arial" w:hAnsi="Arial" w:cs="Arial"/>
          <w:sz w:val="16"/>
          <w:szCs w:val="16"/>
        </w:rPr>
        <w:t xml:space="preserve"> name was fictitious, registration allowed b/c no evidence it was name of a real person (</w:t>
      </w:r>
      <w:r w:rsidRPr="002967D9">
        <w:rPr>
          <w:rFonts w:ascii="Arial" w:hAnsi="Arial" w:cs="Arial"/>
          <w:b/>
          <w:i/>
          <w:color w:val="0000FF"/>
          <w:sz w:val="16"/>
          <w:szCs w:val="16"/>
        </w:rPr>
        <w:t>Gerhard Horn Investments</w:t>
      </w:r>
      <w:r w:rsidRPr="002967D9">
        <w:rPr>
          <w:rFonts w:ascii="Arial" w:hAnsi="Arial" w:cs="Arial"/>
          <w:color w:val="0000FF"/>
          <w:sz w:val="16"/>
          <w:szCs w:val="16"/>
        </w:rPr>
        <w:t>)</w:t>
      </w:r>
    </w:p>
    <w:p w14:paraId="52593A1F" w14:textId="77777777" w:rsidR="002967D9" w:rsidRPr="002967D9" w:rsidRDefault="002967D9" w:rsidP="000B10CB">
      <w:pPr>
        <w:pStyle w:val="ListParagraph"/>
        <w:numPr>
          <w:ilvl w:val="0"/>
          <w:numId w:val="22"/>
        </w:numPr>
        <w:rPr>
          <w:rFonts w:ascii="Arial" w:hAnsi="Arial" w:cs="Arial"/>
          <w:b/>
          <w:sz w:val="16"/>
          <w:szCs w:val="16"/>
        </w:rPr>
      </w:pPr>
      <w:r w:rsidRPr="002967D9">
        <w:rPr>
          <w:rFonts w:ascii="Arial" w:hAnsi="Arial" w:cs="Arial"/>
          <w:b/>
          <w:sz w:val="16"/>
          <w:szCs w:val="16"/>
        </w:rPr>
        <w:t>If mark is a name/surname of an individual, is it “</w:t>
      </w:r>
      <w:r w:rsidRPr="002967D9">
        <w:rPr>
          <w:rFonts w:ascii="Arial" w:hAnsi="Arial" w:cs="Arial"/>
          <w:b/>
          <w:color w:val="FF0000"/>
          <w:sz w:val="16"/>
          <w:szCs w:val="16"/>
          <w:u w:val="single"/>
        </w:rPr>
        <w:t>primarily merely</w:t>
      </w:r>
      <w:r w:rsidRPr="002967D9">
        <w:rPr>
          <w:rFonts w:ascii="Arial" w:hAnsi="Arial" w:cs="Arial"/>
          <w:b/>
          <w:sz w:val="16"/>
          <w:szCs w:val="16"/>
          <w:u w:val="single"/>
        </w:rPr>
        <w:t>”</w:t>
      </w:r>
      <w:r w:rsidRPr="002967D9">
        <w:rPr>
          <w:rFonts w:ascii="Arial" w:hAnsi="Arial" w:cs="Arial"/>
          <w:b/>
          <w:sz w:val="16"/>
          <w:szCs w:val="16"/>
        </w:rPr>
        <w:t xml:space="preserve"> a name/surname?</w:t>
      </w:r>
    </w:p>
    <w:p w14:paraId="05F5FA78" w14:textId="3704FFFE" w:rsidR="002967D9" w:rsidRPr="002967D9" w:rsidRDefault="002967D9" w:rsidP="000B10CB">
      <w:pPr>
        <w:pStyle w:val="ListParagraph"/>
        <w:numPr>
          <w:ilvl w:val="1"/>
          <w:numId w:val="22"/>
        </w:numPr>
        <w:rPr>
          <w:rFonts w:ascii="Arial" w:hAnsi="Arial" w:cs="Arial"/>
          <w:b/>
          <w:sz w:val="16"/>
          <w:szCs w:val="16"/>
        </w:rPr>
      </w:pPr>
      <w:r w:rsidRPr="002967D9">
        <w:rPr>
          <w:rFonts w:ascii="Arial" w:hAnsi="Arial" w:cs="Arial"/>
          <w:sz w:val="16"/>
          <w:szCs w:val="16"/>
        </w:rPr>
        <w:t xml:space="preserve">Appropriate Q is to ask </w:t>
      </w:r>
      <w:r w:rsidRPr="002967D9">
        <w:rPr>
          <w:rFonts w:ascii="Arial" w:hAnsi="Arial" w:cs="Arial"/>
          <w:b/>
          <w:sz w:val="16"/>
          <w:szCs w:val="16"/>
        </w:rPr>
        <w:t xml:space="preserve">whether the chief meaning of the word is nothing more than a surname </w:t>
      </w:r>
      <w:r w:rsidRPr="002967D9">
        <w:rPr>
          <w:rFonts w:ascii="Arial" w:hAnsi="Arial" w:cs="Arial"/>
          <w:sz w:val="16"/>
          <w:szCs w:val="16"/>
        </w:rPr>
        <w:t>(</w:t>
      </w:r>
      <w:r w:rsidRPr="002967D9">
        <w:rPr>
          <w:rFonts w:ascii="Arial" w:hAnsi="Arial" w:cs="Arial"/>
          <w:b/>
          <w:i/>
          <w:color w:val="0000FF"/>
          <w:sz w:val="16"/>
          <w:szCs w:val="16"/>
        </w:rPr>
        <w:t>Coles</w:t>
      </w:r>
      <w:r w:rsidRPr="002967D9">
        <w:rPr>
          <w:rFonts w:ascii="Arial" w:hAnsi="Arial" w:cs="Arial"/>
          <w:sz w:val="16"/>
          <w:szCs w:val="16"/>
        </w:rPr>
        <w:t>)</w:t>
      </w:r>
      <w:r>
        <w:rPr>
          <w:rFonts w:ascii="Arial" w:hAnsi="Arial" w:cs="Arial"/>
          <w:sz w:val="16"/>
          <w:szCs w:val="16"/>
        </w:rPr>
        <w:t xml:space="preserve"> [although Coles could also refer to cabbage, a regular person would not recognize it as referring to anything other than a surname] // later acquired distinctiveness and a new application was made under </w:t>
      </w:r>
      <w:r>
        <w:rPr>
          <w:rFonts w:ascii="Arial" w:hAnsi="Arial" w:cs="Arial"/>
          <w:b/>
          <w:sz w:val="16"/>
          <w:szCs w:val="16"/>
        </w:rPr>
        <w:t>s 12(2)]</w:t>
      </w:r>
    </w:p>
    <w:p w14:paraId="1646A994" w14:textId="77777777" w:rsidR="00F42D30" w:rsidRDefault="00F42D30" w:rsidP="006E52C5">
      <w:pPr>
        <w:rPr>
          <w:rFonts w:ascii="Arial" w:hAnsi="Arial" w:cs="Arial"/>
          <w:sz w:val="16"/>
          <w:szCs w:val="16"/>
        </w:rPr>
      </w:pPr>
    </w:p>
    <w:p w14:paraId="18717397" w14:textId="23E0506F" w:rsidR="00C61ED5" w:rsidRDefault="00C61ED5" w:rsidP="006E52C5">
      <w:pPr>
        <w:rPr>
          <w:rFonts w:ascii="Arial" w:hAnsi="Arial" w:cs="Arial"/>
          <w:b/>
          <w:sz w:val="16"/>
          <w:szCs w:val="16"/>
        </w:rPr>
      </w:pPr>
      <w:r w:rsidRPr="00C61ED5">
        <w:rPr>
          <w:rFonts w:ascii="Arial" w:hAnsi="Arial" w:cs="Arial"/>
          <w:b/>
          <w:sz w:val="16"/>
          <w:szCs w:val="16"/>
          <w:highlight w:val="yellow"/>
        </w:rPr>
        <w:t>Section 12(1)(b) – descriptive and deceptively misdescriptive marks:</w:t>
      </w:r>
      <w:r>
        <w:rPr>
          <w:rFonts w:ascii="Arial" w:hAnsi="Arial" w:cs="Arial"/>
          <w:b/>
          <w:sz w:val="16"/>
          <w:szCs w:val="16"/>
        </w:rPr>
        <w:t xml:space="preserve"> </w:t>
      </w:r>
      <w:r>
        <w:rPr>
          <w:rFonts w:ascii="Arial" w:hAnsi="Arial" w:cs="Arial"/>
          <w:sz w:val="16"/>
          <w:szCs w:val="16"/>
        </w:rPr>
        <w:t>a TM cannot be a word that is “</w:t>
      </w:r>
      <w:r>
        <w:rPr>
          <w:rFonts w:ascii="Arial" w:hAnsi="Arial" w:cs="Arial"/>
          <w:b/>
          <w:sz w:val="16"/>
          <w:szCs w:val="16"/>
        </w:rPr>
        <w:t>whether depicted, written or sounded, either clearly descriptive or deceptively misdescriptive in English or French of the character or quality of the wares or services in association with which it is used or proposed to be used</w:t>
      </w:r>
    </w:p>
    <w:p w14:paraId="6F7A87AA" w14:textId="77777777" w:rsidR="00CD364B" w:rsidRDefault="00CD364B" w:rsidP="006E52C5">
      <w:pPr>
        <w:rPr>
          <w:rFonts w:ascii="Arial" w:hAnsi="Arial" w:cs="Arial"/>
          <w:b/>
          <w:sz w:val="16"/>
          <w:szCs w:val="16"/>
        </w:rPr>
      </w:pPr>
    </w:p>
    <w:p w14:paraId="1FEE2476" w14:textId="77777777" w:rsidR="00CD364B" w:rsidRPr="00CD364B" w:rsidRDefault="00CD364B" w:rsidP="00CD364B">
      <w:pPr>
        <w:rPr>
          <w:rFonts w:ascii="Arial" w:hAnsi="Arial" w:cs="Arial"/>
          <w:sz w:val="16"/>
          <w:szCs w:val="16"/>
          <w:u w:val="single"/>
          <w:lang w:val="en-CA"/>
        </w:rPr>
      </w:pPr>
      <w:r w:rsidRPr="00CD364B">
        <w:rPr>
          <w:rFonts w:ascii="Arial" w:hAnsi="Arial" w:cs="Arial"/>
          <w:sz w:val="16"/>
          <w:szCs w:val="16"/>
          <w:u w:val="single"/>
          <w:lang w:val="en-CA"/>
        </w:rPr>
        <w:t>Policy Reasons:</w:t>
      </w:r>
    </w:p>
    <w:p w14:paraId="0DF9870E" w14:textId="77777777" w:rsidR="00CD364B" w:rsidRPr="00CD364B" w:rsidRDefault="00CD364B" w:rsidP="000B10CB">
      <w:pPr>
        <w:numPr>
          <w:ilvl w:val="0"/>
          <w:numId w:val="24"/>
        </w:numPr>
        <w:rPr>
          <w:rFonts w:ascii="Arial" w:hAnsi="Arial" w:cs="Arial"/>
          <w:sz w:val="16"/>
          <w:szCs w:val="16"/>
          <w:u w:val="single"/>
          <w:lang w:val="en-CA"/>
        </w:rPr>
      </w:pPr>
      <w:r w:rsidRPr="00CD364B">
        <w:rPr>
          <w:rFonts w:ascii="Arial" w:hAnsi="Arial" w:cs="Arial"/>
          <w:sz w:val="16"/>
          <w:szCs w:val="16"/>
          <w:lang w:val="en-CA"/>
        </w:rPr>
        <w:t>For clearly descriptive trademarks, prevents appropriation by one trader of descriptive words that should be available for all competitors to use</w:t>
      </w:r>
    </w:p>
    <w:p w14:paraId="38BEE2CD" w14:textId="77777777" w:rsidR="00CD364B" w:rsidRPr="00CD364B" w:rsidRDefault="00CD364B" w:rsidP="000B10CB">
      <w:pPr>
        <w:numPr>
          <w:ilvl w:val="0"/>
          <w:numId w:val="24"/>
        </w:numPr>
        <w:rPr>
          <w:rFonts w:ascii="Arial" w:hAnsi="Arial" w:cs="Arial"/>
          <w:sz w:val="16"/>
          <w:szCs w:val="16"/>
          <w:u w:val="single"/>
          <w:lang w:val="en-CA"/>
        </w:rPr>
      </w:pPr>
      <w:r w:rsidRPr="00CD364B">
        <w:rPr>
          <w:rFonts w:ascii="Arial" w:hAnsi="Arial" w:cs="Arial"/>
          <w:sz w:val="16"/>
          <w:szCs w:val="16"/>
          <w:lang w:val="en-CA"/>
        </w:rPr>
        <w:t>For deceptively misdescriptive trademarks, this section protects consumers from deception</w:t>
      </w:r>
    </w:p>
    <w:p w14:paraId="4AB380B0" w14:textId="77777777" w:rsidR="00CD364B" w:rsidRDefault="00CD364B" w:rsidP="006E52C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CD364B" w14:paraId="3544E54D" w14:textId="77777777" w:rsidTr="00CD364B">
        <w:tc>
          <w:tcPr>
            <w:tcW w:w="10790" w:type="dxa"/>
          </w:tcPr>
          <w:p w14:paraId="2F1D8BD2" w14:textId="22806354" w:rsidR="00CD364B" w:rsidRPr="00CD364B" w:rsidRDefault="00CD364B" w:rsidP="006E52C5">
            <w:pPr>
              <w:rPr>
                <w:rFonts w:ascii="Arial" w:hAnsi="Arial" w:cs="Arial"/>
                <w:b/>
                <w:sz w:val="16"/>
                <w:szCs w:val="16"/>
              </w:rPr>
            </w:pPr>
            <w:r w:rsidRPr="00CD364B">
              <w:rPr>
                <w:rFonts w:ascii="Arial" w:hAnsi="Arial" w:cs="Arial"/>
                <w:b/>
                <w:sz w:val="16"/>
                <w:szCs w:val="16"/>
              </w:rPr>
              <w:t>THE BASICS</w:t>
            </w:r>
          </w:p>
          <w:p w14:paraId="4B707BA9" w14:textId="7187AAC5" w:rsidR="00CD364B" w:rsidRPr="00634B56" w:rsidRDefault="00CD364B" w:rsidP="000B10CB">
            <w:pPr>
              <w:pStyle w:val="ListParagraph"/>
              <w:numPr>
                <w:ilvl w:val="0"/>
                <w:numId w:val="26"/>
              </w:numPr>
              <w:contextualSpacing w:val="0"/>
              <w:rPr>
                <w:rFonts w:ascii="Arial" w:hAnsi="Arial" w:cs="Arial"/>
                <w:b/>
                <w:sz w:val="16"/>
                <w:szCs w:val="16"/>
              </w:rPr>
            </w:pPr>
            <w:r w:rsidRPr="00CD364B">
              <w:rPr>
                <w:rFonts w:ascii="Arial" w:hAnsi="Arial" w:cs="Arial"/>
                <w:b/>
                <w:sz w:val="16"/>
                <w:szCs w:val="16"/>
              </w:rPr>
              <w:t xml:space="preserve">Is the TM in </w:t>
            </w:r>
            <w:r w:rsidRPr="00CD364B">
              <w:rPr>
                <w:rFonts w:ascii="Arial" w:hAnsi="Arial" w:cs="Arial"/>
                <w:b/>
                <w:sz w:val="16"/>
                <w:szCs w:val="16"/>
              </w:rPr>
              <w:t>English or French</w:t>
            </w:r>
            <w:r w:rsidRPr="00CD364B">
              <w:rPr>
                <w:rFonts w:ascii="Arial" w:hAnsi="Arial" w:cs="Arial"/>
                <w:b/>
                <w:sz w:val="16"/>
                <w:szCs w:val="16"/>
              </w:rPr>
              <w:t>?</w:t>
            </w:r>
            <w:r w:rsidRPr="00CD364B">
              <w:rPr>
                <w:rFonts w:ascii="Arial" w:hAnsi="Arial" w:cs="Arial"/>
                <w:sz w:val="16"/>
                <w:szCs w:val="16"/>
              </w:rPr>
              <w:t xml:space="preserve"> (can have description in other language)</w:t>
            </w:r>
          </w:p>
        </w:tc>
      </w:tr>
      <w:tr w:rsidR="00634B56" w14:paraId="576B558A" w14:textId="77777777" w:rsidTr="00CD364B">
        <w:tc>
          <w:tcPr>
            <w:tcW w:w="10790" w:type="dxa"/>
          </w:tcPr>
          <w:p w14:paraId="69E59B01" w14:textId="51D03228" w:rsidR="00634B56" w:rsidRPr="00634B56" w:rsidRDefault="00634B56" w:rsidP="00634B56">
            <w:pPr>
              <w:rPr>
                <w:rFonts w:ascii="Arial" w:hAnsi="Arial" w:cs="Arial"/>
                <w:b/>
                <w:sz w:val="16"/>
                <w:szCs w:val="16"/>
              </w:rPr>
            </w:pPr>
            <w:r w:rsidRPr="00634B56">
              <w:rPr>
                <w:rFonts w:ascii="Arial" w:hAnsi="Arial" w:cs="Arial"/>
                <w:b/>
                <w:sz w:val="16"/>
                <w:szCs w:val="16"/>
                <w:highlight w:val="cyan"/>
              </w:rPr>
              <w:t>FOR CLEARLY DESCRIPTIVE:</w:t>
            </w:r>
          </w:p>
          <w:p w14:paraId="7CAF46F1" w14:textId="77777777" w:rsidR="00634B56" w:rsidRDefault="00634B56" w:rsidP="000B10CB">
            <w:pPr>
              <w:pStyle w:val="ListParagraph"/>
              <w:numPr>
                <w:ilvl w:val="0"/>
                <w:numId w:val="26"/>
              </w:numPr>
              <w:contextualSpacing w:val="0"/>
              <w:rPr>
                <w:rFonts w:ascii="Arial" w:hAnsi="Arial" w:cs="Arial"/>
                <w:b/>
                <w:sz w:val="16"/>
                <w:szCs w:val="16"/>
              </w:rPr>
            </w:pPr>
            <w:r w:rsidRPr="00CD364B">
              <w:rPr>
                <w:rFonts w:ascii="Arial" w:hAnsi="Arial" w:cs="Arial"/>
                <w:b/>
                <w:sz w:val="16"/>
                <w:szCs w:val="16"/>
              </w:rPr>
              <w:t>Based on immediate first impression</w:t>
            </w:r>
          </w:p>
          <w:p w14:paraId="6B4183A9" w14:textId="0456BCF6" w:rsidR="00634B56" w:rsidRPr="00CD364B" w:rsidRDefault="00634B56" w:rsidP="000B10CB">
            <w:pPr>
              <w:pStyle w:val="ListParagraph"/>
              <w:numPr>
                <w:ilvl w:val="1"/>
                <w:numId w:val="26"/>
              </w:numPr>
              <w:contextualSpacing w:val="0"/>
              <w:rPr>
                <w:rFonts w:ascii="Arial" w:hAnsi="Arial" w:cs="Arial"/>
                <w:b/>
                <w:sz w:val="16"/>
                <w:szCs w:val="16"/>
              </w:rPr>
            </w:pPr>
            <w:r w:rsidRPr="00CD364B">
              <w:rPr>
                <w:rFonts w:ascii="Arial" w:hAnsi="Arial" w:cs="Arial"/>
                <w:b/>
                <w:i/>
                <w:color w:val="0000FF"/>
                <w:sz w:val="16"/>
                <w:szCs w:val="16"/>
              </w:rPr>
              <w:t>Drackett</w:t>
            </w:r>
            <w:r>
              <w:rPr>
                <w:rFonts w:ascii="Arial" w:hAnsi="Arial" w:cs="Arial"/>
                <w:b/>
                <w:i/>
                <w:color w:val="0000FF"/>
                <w:sz w:val="16"/>
                <w:szCs w:val="16"/>
              </w:rPr>
              <w:t>:</w:t>
            </w:r>
            <w:r w:rsidRPr="00CD364B">
              <w:rPr>
                <w:rFonts w:ascii="Arial" w:hAnsi="Arial" w:cs="Arial"/>
                <w:sz w:val="16"/>
                <w:szCs w:val="16"/>
              </w:rPr>
              <w:t xml:space="preserve"> determination of whether something is descriptive/misdescriptive = one of first impression; ascertain the </w:t>
            </w:r>
            <w:r w:rsidRPr="00CD364B">
              <w:rPr>
                <w:rFonts w:ascii="Arial" w:hAnsi="Arial" w:cs="Arial"/>
                <w:b/>
                <w:sz w:val="16"/>
                <w:szCs w:val="16"/>
              </w:rPr>
              <w:t>immediate impression</w:t>
            </w:r>
            <w:r w:rsidRPr="00CD364B">
              <w:rPr>
                <w:rFonts w:ascii="Arial" w:hAnsi="Arial" w:cs="Arial"/>
                <w:sz w:val="16"/>
                <w:szCs w:val="16"/>
              </w:rPr>
              <w:t xml:space="preserve">, DON’T carefully &amp; critically analyze </w:t>
            </w:r>
            <w:r w:rsidR="00E5571B">
              <w:rPr>
                <w:rFonts w:ascii="Arial" w:hAnsi="Arial" w:cs="Arial"/>
                <w:sz w:val="16"/>
                <w:szCs w:val="16"/>
              </w:rPr>
              <w:t xml:space="preserve">[“once-a-week </w:t>
            </w:r>
            <w:r w:rsidR="00E5571B" w:rsidRPr="00E5571B">
              <w:rPr>
                <w:rFonts w:ascii="Arial" w:hAnsi="Arial" w:cs="Arial"/>
                <w:sz w:val="16"/>
                <w:szCs w:val="16"/>
              </w:rPr>
              <w:sym w:font="Wingdings" w:char="F0E0"/>
            </w:r>
            <w:r w:rsidR="00E5571B">
              <w:rPr>
                <w:rFonts w:ascii="Arial" w:hAnsi="Arial" w:cs="Arial"/>
                <w:sz w:val="16"/>
                <w:szCs w:val="16"/>
              </w:rPr>
              <w:t xml:space="preserve"> merely informative of frequency </w:t>
            </w:r>
            <w:r w:rsidR="004538AA">
              <w:rPr>
                <w:rFonts w:ascii="Arial" w:hAnsi="Arial" w:cs="Arial"/>
                <w:sz w:val="16"/>
                <w:szCs w:val="16"/>
              </w:rPr>
              <w:t>the product should be used]</w:t>
            </w:r>
          </w:p>
          <w:p w14:paraId="4B64CAD4" w14:textId="77777777" w:rsidR="00634B56" w:rsidRPr="00CD364B" w:rsidRDefault="00634B56" w:rsidP="000B10CB">
            <w:pPr>
              <w:pStyle w:val="ListParagraph"/>
              <w:numPr>
                <w:ilvl w:val="2"/>
                <w:numId w:val="26"/>
              </w:numPr>
              <w:contextualSpacing w:val="0"/>
              <w:rPr>
                <w:rFonts w:ascii="Arial" w:hAnsi="Arial" w:cs="Arial"/>
                <w:b/>
                <w:sz w:val="16"/>
                <w:szCs w:val="16"/>
              </w:rPr>
            </w:pPr>
            <w:r>
              <w:rPr>
                <w:rFonts w:ascii="Arial" w:hAnsi="Arial" w:cs="Arial"/>
                <w:b/>
                <w:sz w:val="16"/>
                <w:szCs w:val="16"/>
              </w:rPr>
              <w:t xml:space="preserve">“clearly” = </w:t>
            </w:r>
            <w:r>
              <w:rPr>
                <w:rFonts w:ascii="Arial" w:hAnsi="Arial" w:cs="Arial"/>
                <w:sz w:val="16"/>
                <w:szCs w:val="16"/>
              </w:rPr>
              <w:t>easy to understand, self-evident, or plain</w:t>
            </w:r>
          </w:p>
          <w:p w14:paraId="74C5F829" w14:textId="77777777" w:rsidR="00634B56" w:rsidRPr="00CD364B" w:rsidRDefault="00634B56" w:rsidP="000B10CB">
            <w:pPr>
              <w:pStyle w:val="ListParagraph"/>
              <w:numPr>
                <w:ilvl w:val="2"/>
                <w:numId w:val="26"/>
              </w:numPr>
              <w:contextualSpacing w:val="0"/>
              <w:rPr>
                <w:rFonts w:ascii="Arial" w:hAnsi="Arial" w:cs="Arial"/>
                <w:b/>
                <w:sz w:val="16"/>
                <w:szCs w:val="16"/>
              </w:rPr>
            </w:pPr>
            <w:r>
              <w:rPr>
                <w:rFonts w:ascii="Arial" w:hAnsi="Arial" w:cs="Arial"/>
                <w:b/>
                <w:sz w:val="16"/>
                <w:szCs w:val="16"/>
              </w:rPr>
              <w:t xml:space="preserve">“character” = </w:t>
            </w:r>
            <w:r>
              <w:rPr>
                <w:rFonts w:ascii="Arial" w:hAnsi="Arial" w:cs="Arial"/>
                <w:sz w:val="16"/>
                <w:szCs w:val="16"/>
              </w:rPr>
              <w:t>feature, trait or characteristic of product</w:t>
            </w:r>
          </w:p>
          <w:p w14:paraId="69CE323B" w14:textId="77777777" w:rsidR="00634B56" w:rsidRDefault="00634B56" w:rsidP="000B10CB">
            <w:pPr>
              <w:pStyle w:val="ListParagraph"/>
              <w:numPr>
                <w:ilvl w:val="1"/>
                <w:numId w:val="26"/>
              </w:numPr>
              <w:contextualSpacing w:val="0"/>
              <w:rPr>
                <w:rFonts w:ascii="Arial" w:hAnsi="Arial" w:cs="Arial"/>
                <w:b/>
                <w:sz w:val="16"/>
                <w:szCs w:val="16"/>
              </w:rPr>
            </w:pPr>
            <w:r w:rsidRPr="003D33FE">
              <w:rPr>
                <w:rFonts w:ascii="Arial" w:hAnsi="Arial" w:cs="Arial"/>
                <w:b/>
                <w:i/>
                <w:color w:val="0000FF"/>
                <w:sz w:val="16"/>
                <w:szCs w:val="16"/>
              </w:rPr>
              <w:t>Ontario Teachers</w:t>
            </w:r>
            <w:r>
              <w:rPr>
                <w:rFonts w:ascii="Arial" w:hAnsi="Arial" w:cs="Arial"/>
                <w:b/>
                <w:i/>
                <w:sz w:val="16"/>
                <w:szCs w:val="16"/>
              </w:rPr>
              <w:t xml:space="preserve">: </w:t>
            </w:r>
            <w:r w:rsidRPr="00007D31">
              <w:rPr>
                <w:rFonts w:ascii="Arial" w:hAnsi="Arial" w:cs="Arial"/>
                <w:b/>
                <w:sz w:val="16"/>
                <w:szCs w:val="16"/>
              </w:rPr>
              <w:t>asses using</w:t>
            </w:r>
            <w:r>
              <w:rPr>
                <w:rFonts w:ascii="Arial" w:hAnsi="Arial" w:cs="Arial"/>
                <w:b/>
                <w:i/>
                <w:sz w:val="16"/>
                <w:szCs w:val="16"/>
              </w:rPr>
              <w:t xml:space="preserve"> </w:t>
            </w:r>
            <w:r>
              <w:rPr>
                <w:rFonts w:ascii="Arial" w:hAnsi="Arial" w:cs="Arial"/>
                <w:b/>
                <w:sz w:val="16"/>
                <w:szCs w:val="16"/>
              </w:rPr>
              <w:t>first impression in the mind of a normal or reasonable person</w:t>
            </w:r>
          </w:p>
          <w:p w14:paraId="2669ECA8" w14:textId="77777777" w:rsidR="00634B56" w:rsidRPr="003D33FE" w:rsidRDefault="00634B56" w:rsidP="000B10CB">
            <w:pPr>
              <w:pStyle w:val="ListParagraph"/>
              <w:numPr>
                <w:ilvl w:val="2"/>
                <w:numId w:val="26"/>
              </w:numPr>
              <w:contextualSpacing w:val="0"/>
              <w:rPr>
                <w:rFonts w:ascii="Arial" w:hAnsi="Arial" w:cs="Arial"/>
                <w:b/>
                <w:sz w:val="16"/>
                <w:szCs w:val="16"/>
              </w:rPr>
            </w:pPr>
            <w:r>
              <w:rPr>
                <w:rFonts w:ascii="Arial" w:hAnsi="Arial" w:cs="Arial"/>
                <w:sz w:val="16"/>
                <w:szCs w:val="16"/>
              </w:rPr>
              <w:t>If mark is suggestive of a meaning other than a descriptive one – then it’s okay</w:t>
            </w:r>
          </w:p>
          <w:p w14:paraId="48A8C019" w14:textId="77777777" w:rsidR="00634B56" w:rsidRPr="00007D31" w:rsidRDefault="00634B56" w:rsidP="000B10CB">
            <w:pPr>
              <w:pStyle w:val="ListParagraph"/>
              <w:numPr>
                <w:ilvl w:val="2"/>
                <w:numId w:val="26"/>
              </w:numPr>
              <w:contextualSpacing w:val="0"/>
              <w:rPr>
                <w:rFonts w:ascii="Arial" w:hAnsi="Arial" w:cs="Arial"/>
                <w:b/>
                <w:sz w:val="16"/>
                <w:szCs w:val="16"/>
              </w:rPr>
            </w:pPr>
            <w:r>
              <w:rPr>
                <w:rFonts w:ascii="Arial" w:hAnsi="Arial" w:cs="Arial"/>
                <w:sz w:val="16"/>
                <w:szCs w:val="16"/>
              </w:rPr>
              <w:t xml:space="preserve">If it is unclear or uncertain as to the significance of the mark in relation to the goods/services – also okay </w:t>
            </w:r>
          </w:p>
          <w:p w14:paraId="2C7E75EB" w14:textId="26F2C287" w:rsidR="00634B56" w:rsidRPr="00634B56" w:rsidRDefault="00634B56" w:rsidP="000B10CB">
            <w:pPr>
              <w:pStyle w:val="ListParagraph"/>
              <w:numPr>
                <w:ilvl w:val="2"/>
                <w:numId w:val="26"/>
              </w:numPr>
              <w:contextualSpacing w:val="0"/>
              <w:rPr>
                <w:rFonts w:ascii="Arial" w:hAnsi="Arial" w:cs="Arial"/>
                <w:b/>
                <w:sz w:val="16"/>
                <w:szCs w:val="16"/>
              </w:rPr>
            </w:pPr>
            <w:r>
              <w:rPr>
                <w:rFonts w:ascii="Arial" w:hAnsi="Arial" w:cs="Arial"/>
                <w:sz w:val="16"/>
                <w:szCs w:val="16"/>
              </w:rPr>
              <w:t>Consider the mark in its full context in conjunction with wares/service</w:t>
            </w:r>
          </w:p>
          <w:p w14:paraId="4A1D70E9" w14:textId="77777777" w:rsidR="00634B56" w:rsidRPr="00634B56" w:rsidRDefault="00634B56" w:rsidP="00634B56">
            <w:pPr>
              <w:pStyle w:val="ListParagraph"/>
              <w:ind w:left="2083"/>
              <w:contextualSpacing w:val="0"/>
              <w:rPr>
                <w:rFonts w:ascii="Arial" w:hAnsi="Arial" w:cs="Arial"/>
                <w:b/>
                <w:sz w:val="16"/>
                <w:szCs w:val="16"/>
              </w:rPr>
            </w:pPr>
          </w:p>
          <w:p w14:paraId="0A7E7A50" w14:textId="0E9BCB50" w:rsidR="00634B56" w:rsidRPr="003D33FE" w:rsidRDefault="00634B56" w:rsidP="000B10CB">
            <w:pPr>
              <w:pStyle w:val="ListParagraph"/>
              <w:numPr>
                <w:ilvl w:val="0"/>
                <w:numId w:val="26"/>
              </w:numPr>
              <w:contextualSpacing w:val="0"/>
              <w:rPr>
                <w:rFonts w:ascii="Arial" w:hAnsi="Arial" w:cs="Arial"/>
                <w:b/>
                <w:sz w:val="16"/>
                <w:szCs w:val="16"/>
              </w:rPr>
            </w:pPr>
            <w:r w:rsidRPr="00CD364B">
              <w:rPr>
                <w:rFonts w:ascii="Arial" w:hAnsi="Arial" w:cs="Arial"/>
                <w:b/>
                <w:sz w:val="16"/>
                <w:szCs w:val="16"/>
              </w:rPr>
              <w:t xml:space="preserve">Applies to </w:t>
            </w:r>
            <w:r w:rsidRPr="00CD364B">
              <w:rPr>
                <w:rFonts w:ascii="Arial" w:hAnsi="Arial" w:cs="Arial"/>
                <w:b/>
                <w:sz w:val="16"/>
                <w:szCs w:val="16"/>
                <w:u w:val="single"/>
              </w:rPr>
              <w:t xml:space="preserve">intrinsic </w:t>
            </w:r>
            <w:r w:rsidRPr="00007D31">
              <w:rPr>
                <w:rFonts w:ascii="Arial" w:hAnsi="Arial" w:cs="Arial"/>
                <w:b/>
                <w:sz w:val="16"/>
                <w:szCs w:val="16"/>
              </w:rPr>
              <w:t>characteristic or quality</w:t>
            </w:r>
            <w:r w:rsidR="004538AA">
              <w:rPr>
                <w:rFonts w:ascii="Arial" w:hAnsi="Arial" w:cs="Arial"/>
                <w:b/>
                <w:sz w:val="16"/>
                <w:szCs w:val="16"/>
              </w:rPr>
              <w:t xml:space="preserve"> // words must be material to the composition of the product</w:t>
            </w:r>
          </w:p>
          <w:p w14:paraId="3126FC8C" w14:textId="77777777" w:rsidR="00634B56" w:rsidRPr="00634B56" w:rsidRDefault="00634B56" w:rsidP="000B10CB">
            <w:pPr>
              <w:pStyle w:val="ListParagraph"/>
              <w:numPr>
                <w:ilvl w:val="1"/>
                <w:numId w:val="26"/>
              </w:numPr>
              <w:contextualSpacing w:val="0"/>
              <w:rPr>
                <w:rFonts w:ascii="Arial" w:hAnsi="Arial" w:cs="Arial"/>
                <w:b/>
                <w:sz w:val="16"/>
                <w:szCs w:val="16"/>
              </w:rPr>
            </w:pPr>
            <w:r w:rsidRPr="003D33FE">
              <w:rPr>
                <w:rFonts w:ascii="Arial" w:hAnsi="Arial" w:cs="Arial"/>
                <w:b/>
                <w:i/>
                <w:color w:val="0000FF"/>
                <w:sz w:val="16"/>
                <w:szCs w:val="16"/>
              </w:rPr>
              <w:t>Provenzano</w:t>
            </w:r>
            <w:r w:rsidRPr="003D33FE">
              <w:rPr>
                <w:rFonts w:ascii="Arial" w:hAnsi="Arial" w:cs="Arial"/>
                <w:b/>
                <w:color w:val="0000FF"/>
                <w:sz w:val="16"/>
                <w:szCs w:val="16"/>
              </w:rPr>
              <w:t>:</w:t>
            </w:r>
            <w:r w:rsidRPr="003D33FE">
              <w:rPr>
                <w:rFonts w:ascii="Arial" w:hAnsi="Arial" w:cs="Arial"/>
                <w:b/>
                <w:sz w:val="16"/>
                <w:szCs w:val="16"/>
              </w:rPr>
              <w:t xml:space="preserve"> </w:t>
            </w:r>
            <w:r w:rsidRPr="003D33FE">
              <w:rPr>
                <w:rFonts w:ascii="Arial" w:hAnsi="Arial" w:cs="Arial"/>
                <w:sz w:val="16"/>
                <w:szCs w:val="16"/>
              </w:rPr>
              <w:t>“KOOL ONE”</w:t>
            </w:r>
            <w:r w:rsidRPr="003D33FE">
              <w:rPr>
                <w:rFonts w:ascii="Arial" w:hAnsi="Arial" w:cs="Arial"/>
                <w:b/>
                <w:sz w:val="16"/>
                <w:szCs w:val="16"/>
              </w:rPr>
              <w:t xml:space="preserve"> </w:t>
            </w:r>
            <w:r w:rsidRPr="003D33FE">
              <w:rPr>
                <w:rFonts w:ascii="Arial" w:hAnsi="Arial" w:cs="Arial"/>
                <w:sz w:val="16"/>
                <w:szCs w:val="16"/>
              </w:rPr>
              <w:t>ok b/c doesn’t apply to intrinsic quality of the beer (can be cold or warm); describes external factor (temperature) that consumers know is not part of the product.</w:t>
            </w:r>
          </w:p>
          <w:p w14:paraId="3FB34427" w14:textId="77777777" w:rsidR="00634B56" w:rsidRPr="00007D31" w:rsidRDefault="00634B56" w:rsidP="00634B56">
            <w:pPr>
              <w:pStyle w:val="ListParagraph"/>
              <w:ind w:left="1363"/>
              <w:contextualSpacing w:val="0"/>
              <w:rPr>
                <w:rFonts w:ascii="Arial" w:hAnsi="Arial" w:cs="Arial"/>
                <w:b/>
                <w:sz w:val="16"/>
                <w:szCs w:val="16"/>
              </w:rPr>
            </w:pPr>
          </w:p>
          <w:p w14:paraId="5B4A55F9" w14:textId="77777777" w:rsidR="00634B56" w:rsidRPr="00007D31" w:rsidRDefault="00634B56" w:rsidP="000B10CB">
            <w:pPr>
              <w:pStyle w:val="ListParagraph"/>
              <w:numPr>
                <w:ilvl w:val="0"/>
                <w:numId w:val="26"/>
              </w:numPr>
              <w:contextualSpacing w:val="0"/>
              <w:rPr>
                <w:rFonts w:ascii="Arial" w:hAnsi="Arial" w:cs="Arial"/>
                <w:b/>
                <w:sz w:val="16"/>
                <w:szCs w:val="16"/>
              </w:rPr>
            </w:pPr>
            <w:r w:rsidRPr="00007D31">
              <w:rPr>
                <w:rFonts w:ascii="Arial" w:hAnsi="Arial" w:cs="Arial"/>
                <w:sz w:val="16"/>
                <w:szCs w:val="16"/>
              </w:rPr>
              <w:t xml:space="preserve">Includes </w:t>
            </w:r>
            <w:r w:rsidRPr="00007D31">
              <w:rPr>
                <w:rFonts w:ascii="Arial" w:hAnsi="Arial" w:cs="Arial"/>
                <w:b/>
                <w:sz w:val="16"/>
                <w:szCs w:val="16"/>
              </w:rPr>
              <w:t xml:space="preserve">description of </w:t>
            </w:r>
            <w:r w:rsidRPr="00007D31">
              <w:rPr>
                <w:rFonts w:ascii="Arial" w:hAnsi="Arial" w:cs="Arial"/>
                <w:b/>
                <w:sz w:val="16"/>
                <w:szCs w:val="16"/>
                <w:u w:val="single"/>
              </w:rPr>
              <w:t>function, purpose or effect</w:t>
            </w:r>
          </w:p>
          <w:p w14:paraId="4DD10813" w14:textId="77777777" w:rsidR="00634B56" w:rsidRPr="00634B56" w:rsidRDefault="00634B56" w:rsidP="000B10CB">
            <w:pPr>
              <w:pStyle w:val="ListParagraph"/>
              <w:numPr>
                <w:ilvl w:val="1"/>
                <w:numId w:val="26"/>
              </w:numPr>
              <w:contextualSpacing w:val="0"/>
              <w:rPr>
                <w:rFonts w:ascii="Arial" w:hAnsi="Arial" w:cs="Arial"/>
                <w:b/>
                <w:sz w:val="16"/>
                <w:szCs w:val="16"/>
              </w:rPr>
            </w:pPr>
            <w:r w:rsidRPr="00007D31">
              <w:rPr>
                <w:rFonts w:ascii="Arial" w:hAnsi="Arial" w:cs="Arial"/>
                <w:b/>
                <w:i/>
                <w:color w:val="0000FF"/>
                <w:sz w:val="16"/>
                <w:szCs w:val="16"/>
              </w:rPr>
              <w:t>Thomson Research</w:t>
            </w:r>
            <w:r>
              <w:rPr>
                <w:rFonts w:ascii="Arial" w:hAnsi="Arial" w:cs="Arial"/>
                <w:sz w:val="16"/>
                <w:szCs w:val="16"/>
              </w:rPr>
              <w:t xml:space="preserve">: </w:t>
            </w:r>
            <w:r w:rsidRPr="00007D31">
              <w:rPr>
                <w:rFonts w:ascii="Arial" w:hAnsi="Arial" w:cs="Arial"/>
                <w:sz w:val="16"/>
                <w:szCs w:val="16"/>
              </w:rPr>
              <w:t>ULTRA FRESH = cl</w:t>
            </w:r>
            <w:r>
              <w:rPr>
                <w:rFonts w:ascii="Arial" w:hAnsi="Arial" w:cs="Arial"/>
                <w:sz w:val="16"/>
                <w:szCs w:val="16"/>
              </w:rPr>
              <w:t>early descriptive of its effect</w:t>
            </w:r>
          </w:p>
          <w:p w14:paraId="672F99D7" w14:textId="77777777" w:rsidR="00634B56" w:rsidRPr="00007D31" w:rsidRDefault="00634B56" w:rsidP="00634B56">
            <w:pPr>
              <w:pStyle w:val="ListParagraph"/>
              <w:ind w:left="1363"/>
              <w:contextualSpacing w:val="0"/>
              <w:rPr>
                <w:rFonts w:ascii="Arial" w:hAnsi="Arial" w:cs="Arial"/>
                <w:b/>
                <w:sz w:val="16"/>
                <w:szCs w:val="16"/>
              </w:rPr>
            </w:pPr>
          </w:p>
          <w:p w14:paraId="282DBE40" w14:textId="77777777" w:rsidR="00634B56" w:rsidRDefault="00634B56" w:rsidP="000B10CB">
            <w:pPr>
              <w:pStyle w:val="ListParagraph"/>
              <w:numPr>
                <w:ilvl w:val="0"/>
                <w:numId w:val="26"/>
              </w:numPr>
              <w:contextualSpacing w:val="0"/>
              <w:rPr>
                <w:rFonts w:ascii="Arial" w:hAnsi="Arial" w:cs="Arial"/>
                <w:b/>
                <w:sz w:val="16"/>
                <w:szCs w:val="16"/>
              </w:rPr>
            </w:pPr>
            <w:r w:rsidRPr="00007D31">
              <w:rPr>
                <w:rFonts w:ascii="Arial" w:hAnsi="Arial" w:cs="Arial"/>
                <w:sz w:val="16"/>
                <w:szCs w:val="16"/>
              </w:rPr>
              <w:t xml:space="preserve">Includes </w:t>
            </w:r>
            <w:r w:rsidRPr="00007D31">
              <w:rPr>
                <w:rFonts w:ascii="Arial" w:hAnsi="Arial" w:cs="Arial"/>
                <w:b/>
                <w:sz w:val="16"/>
                <w:szCs w:val="16"/>
              </w:rPr>
              <w:t>incorrect spellings</w:t>
            </w:r>
          </w:p>
          <w:p w14:paraId="7DE85B5D" w14:textId="77777777" w:rsidR="00634B56" w:rsidRPr="00007D31" w:rsidRDefault="00634B56" w:rsidP="000B10CB">
            <w:pPr>
              <w:pStyle w:val="ListParagraph"/>
              <w:numPr>
                <w:ilvl w:val="1"/>
                <w:numId w:val="26"/>
              </w:numPr>
              <w:contextualSpacing w:val="0"/>
              <w:rPr>
                <w:rFonts w:ascii="Arial" w:hAnsi="Arial" w:cs="Arial"/>
                <w:sz w:val="16"/>
                <w:szCs w:val="16"/>
              </w:rPr>
            </w:pPr>
            <w:r w:rsidRPr="00007D31">
              <w:rPr>
                <w:rFonts w:ascii="Arial" w:hAnsi="Arial" w:cs="Arial"/>
                <w:color w:val="0000FF"/>
                <w:sz w:val="16"/>
                <w:szCs w:val="16"/>
              </w:rPr>
              <w:t>Recall S. 12(1)(b) “whether depicted, written or sounded”</w:t>
            </w:r>
          </w:p>
          <w:p w14:paraId="5605EEE0" w14:textId="77777777" w:rsidR="00634B56" w:rsidRDefault="00634B56" w:rsidP="000B10CB">
            <w:pPr>
              <w:pStyle w:val="ListParagraph"/>
              <w:numPr>
                <w:ilvl w:val="1"/>
                <w:numId w:val="26"/>
              </w:numPr>
              <w:contextualSpacing w:val="0"/>
              <w:rPr>
                <w:rFonts w:ascii="Arial" w:hAnsi="Arial" w:cs="Arial"/>
                <w:sz w:val="16"/>
                <w:szCs w:val="16"/>
              </w:rPr>
            </w:pPr>
            <w:r w:rsidRPr="00007D31">
              <w:rPr>
                <w:rFonts w:ascii="Arial" w:hAnsi="Arial" w:cs="Arial"/>
                <w:sz w:val="16"/>
                <w:szCs w:val="16"/>
              </w:rPr>
              <w:t>Ex. “kold”, “cheez”, “sta-zon”</w:t>
            </w:r>
          </w:p>
          <w:p w14:paraId="3CA9FD63" w14:textId="77777777" w:rsidR="00634B56" w:rsidRDefault="00634B56" w:rsidP="00634B56">
            <w:pPr>
              <w:pStyle w:val="ListParagraph"/>
              <w:ind w:left="1363"/>
              <w:contextualSpacing w:val="0"/>
              <w:rPr>
                <w:rFonts w:ascii="Arial" w:hAnsi="Arial" w:cs="Arial"/>
                <w:sz w:val="16"/>
                <w:szCs w:val="16"/>
              </w:rPr>
            </w:pPr>
          </w:p>
          <w:p w14:paraId="1F38F797" w14:textId="77777777" w:rsidR="00C85EDF" w:rsidRPr="00C85EDF" w:rsidRDefault="00634B56" w:rsidP="000B10CB">
            <w:pPr>
              <w:pStyle w:val="ListParagraph"/>
              <w:numPr>
                <w:ilvl w:val="0"/>
                <w:numId w:val="26"/>
              </w:numPr>
              <w:contextualSpacing w:val="0"/>
              <w:rPr>
                <w:rFonts w:ascii="Arial" w:hAnsi="Arial" w:cs="Arial"/>
                <w:sz w:val="16"/>
                <w:szCs w:val="16"/>
              </w:rPr>
            </w:pPr>
            <w:r w:rsidRPr="00007D31">
              <w:rPr>
                <w:rFonts w:ascii="Arial" w:hAnsi="Arial" w:cs="Arial"/>
                <w:b/>
                <w:sz w:val="16"/>
                <w:szCs w:val="16"/>
              </w:rPr>
              <w:t>Laudatory words = descriptive</w:t>
            </w:r>
          </w:p>
          <w:p w14:paraId="6448C99C" w14:textId="677F1CAB" w:rsidR="00634B56" w:rsidRPr="00C85EDF" w:rsidRDefault="00634B56" w:rsidP="000B10CB">
            <w:pPr>
              <w:pStyle w:val="ListParagraph"/>
              <w:numPr>
                <w:ilvl w:val="1"/>
                <w:numId w:val="26"/>
              </w:numPr>
              <w:contextualSpacing w:val="0"/>
              <w:rPr>
                <w:rFonts w:ascii="Arial" w:hAnsi="Arial" w:cs="Arial"/>
                <w:sz w:val="16"/>
                <w:szCs w:val="16"/>
              </w:rPr>
            </w:pPr>
            <w:r w:rsidRPr="00C85EDF">
              <w:rPr>
                <w:rFonts w:ascii="Arial" w:hAnsi="Arial" w:cs="Arial"/>
                <w:b/>
                <w:i/>
                <w:color w:val="0000FF"/>
                <w:sz w:val="16"/>
                <w:szCs w:val="16"/>
              </w:rPr>
              <w:t>Imperial v Benson &amp; Hedges</w:t>
            </w:r>
            <w:r w:rsidRPr="00C85EDF">
              <w:rPr>
                <w:rFonts w:ascii="Arial" w:hAnsi="Arial" w:cs="Arial"/>
                <w:sz w:val="16"/>
                <w:szCs w:val="16"/>
              </w:rPr>
              <w:t>: “right” deemed clearly descriptive, not registrable – but they can be registrable if combined with distinctive element (ie. Super 8 Motel)</w:t>
            </w:r>
          </w:p>
        </w:tc>
      </w:tr>
      <w:tr w:rsidR="00634B56" w14:paraId="50D5E730" w14:textId="77777777" w:rsidTr="00CD364B">
        <w:tc>
          <w:tcPr>
            <w:tcW w:w="10790" w:type="dxa"/>
          </w:tcPr>
          <w:p w14:paraId="1D908123" w14:textId="77777777" w:rsidR="00634B56" w:rsidRDefault="00634B56" w:rsidP="00634B56">
            <w:pPr>
              <w:rPr>
                <w:rFonts w:ascii="Arial" w:hAnsi="Arial" w:cs="Arial"/>
                <w:b/>
                <w:sz w:val="16"/>
                <w:szCs w:val="16"/>
              </w:rPr>
            </w:pPr>
            <w:r w:rsidRPr="00634B56">
              <w:rPr>
                <w:rFonts w:ascii="Arial" w:hAnsi="Arial" w:cs="Arial"/>
                <w:b/>
                <w:sz w:val="16"/>
                <w:szCs w:val="16"/>
                <w:highlight w:val="cyan"/>
              </w:rPr>
              <w:t>FOR CLEARLY MISDESCRIPTIVE</w:t>
            </w:r>
          </w:p>
          <w:p w14:paraId="4BB6D855" w14:textId="77777777" w:rsidR="00634B56" w:rsidRPr="00634B56" w:rsidRDefault="00634B56" w:rsidP="000B10CB">
            <w:pPr>
              <w:pStyle w:val="ListParagraph"/>
              <w:numPr>
                <w:ilvl w:val="0"/>
                <w:numId w:val="26"/>
              </w:numPr>
              <w:contextualSpacing w:val="0"/>
              <w:rPr>
                <w:rFonts w:ascii="Arial" w:hAnsi="Arial" w:cs="Arial"/>
                <w:sz w:val="16"/>
                <w:szCs w:val="16"/>
              </w:rPr>
            </w:pPr>
            <w:r w:rsidRPr="00634B56">
              <w:rPr>
                <w:rFonts w:ascii="Arial" w:hAnsi="Arial" w:cs="Arial"/>
                <w:b/>
                <w:i/>
                <w:color w:val="0000FF"/>
                <w:sz w:val="16"/>
                <w:szCs w:val="16"/>
              </w:rPr>
              <w:t>Provenzano</w:t>
            </w:r>
            <w:r>
              <w:rPr>
                <w:rFonts w:ascii="Arial" w:hAnsi="Arial" w:cs="Arial"/>
                <w:b/>
                <w:i/>
                <w:sz w:val="16"/>
                <w:szCs w:val="16"/>
              </w:rPr>
              <w:t xml:space="preserve">: </w:t>
            </w:r>
            <w:r>
              <w:rPr>
                <w:rFonts w:ascii="Arial" w:hAnsi="Arial" w:cs="Arial"/>
                <w:sz w:val="16"/>
                <w:szCs w:val="16"/>
              </w:rPr>
              <w:t xml:space="preserve">something a </w:t>
            </w:r>
            <w:r>
              <w:rPr>
                <w:rFonts w:ascii="Arial" w:hAnsi="Arial" w:cs="Arial"/>
                <w:b/>
                <w:sz w:val="16"/>
                <w:szCs w:val="16"/>
              </w:rPr>
              <w:t xml:space="preserve">person of reasonable intelligence </w:t>
            </w:r>
            <w:r>
              <w:rPr>
                <w:rFonts w:ascii="Arial" w:hAnsi="Arial" w:cs="Arial"/>
                <w:sz w:val="16"/>
                <w:szCs w:val="16"/>
              </w:rPr>
              <w:t xml:space="preserve">would believe to be false (not something </w:t>
            </w:r>
            <w:r w:rsidRPr="00634B56">
              <w:rPr>
                <w:rFonts w:ascii="Arial" w:hAnsi="Arial" w:cs="Arial"/>
                <w:sz w:val="16"/>
                <w:szCs w:val="16"/>
              </w:rPr>
              <w:t>that no RP could be fooled by)</w:t>
            </w:r>
          </w:p>
          <w:p w14:paraId="40960CB2" w14:textId="77777777" w:rsidR="00634B56" w:rsidRPr="004538AA" w:rsidRDefault="00634B56" w:rsidP="000B10CB">
            <w:pPr>
              <w:pStyle w:val="ListParagraph"/>
              <w:numPr>
                <w:ilvl w:val="2"/>
                <w:numId w:val="26"/>
              </w:numPr>
              <w:contextualSpacing w:val="0"/>
              <w:rPr>
                <w:rFonts w:ascii="Arial" w:hAnsi="Arial" w:cs="Arial"/>
                <w:sz w:val="16"/>
                <w:szCs w:val="16"/>
              </w:rPr>
            </w:pPr>
            <w:r w:rsidRPr="00634B56">
              <w:rPr>
                <w:rFonts w:ascii="Arial" w:hAnsi="Arial" w:cs="Arial"/>
                <w:sz w:val="16"/>
                <w:szCs w:val="16"/>
                <w:lang w:val="en-US"/>
              </w:rPr>
              <w:t xml:space="preserve">Must somehow relate to the composition of the goods and </w:t>
            </w:r>
            <w:r w:rsidRPr="00634B56">
              <w:rPr>
                <w:rFonts w:ascii="Arial" w:hAnsi="Arial" w:cs="Arial"/>
                <w:b/>
                <w:sz w:val="16"/>
                <w:szCs w:val="16"/>
                <w:u w:val="single"/>
                <w:lang w:val="en-US"/>
              </w:rPr>
              <w:t>falsely/erroneously describe something which is</w:t>
            </w:r>
            <w:r w:rsidRPr="00634B56">
              <w:rPr>
                <w:rFonts w:ascii="Arial" w:hAnsi="Arial" w:cs="Arial"/>
                <w:sz w:val="16"/>
                <w:szCs w:val="16"/>
                <w:u w:val="single"/>
                <w:lang w:val="en-US"/>
              </w:rPr>
              <w:t xml:space="preserve"> </w:t>
            </w:r>
            <w:r w:rsidRPr="00634B56">
              <w:rPr>
                <w:rFonts w:ascii="Arial" w:hAnsi="Arial" w:cs="Arial"/>
                <w:b/>
                <w:sz w:val="16"/>
                <w:szCs w:val="16"/>
                <w:u w:val="single"/>
                <w:lang w:val="en-US"/>
              </w:rPr>
              <w:t>material</w:t>
            </w:r>
            <w:r w:rsidRPr="00634B56">
              <w:rPr>
                <w:rFonts w:ascii="Arial" w:hAnsi="Arial" w:cs="Arial"/>
                <w:b/>
                <w:sz w:val="16"/>
                <w:szCs w:val="16"/>
                <w:lang w:val="en-US"/>
              </w:rPr>
              <w:t xml:space="preserve"> </w:t>
            </w:r>
            <w:r w:rsidRPr="00634B56">
              <w:rPr>
                <w:rFonts w:ascii="Arial" w:hAnsi="Arial" w:cs="Arial"/>
                <w:sz w:val="16"/>
                <w:szCs w:val="16"/>
                <w:lang w:val="en-US"/>
              </w:rPr>
              <w:t xml:space="preserve">or purport to </w:t>
            </w:r>
            <w:r w:rsidRPr="00634B56">
              <w:rPr>
                <w:rFonts w:ascii="Arial" w:hAnsi="Arial" w:cs="Arial"/>
                <w:b/>
                <w:sz w:val="16"/>
                <w:szCs w:val="16"/>
                <w:u w:val="single"/>
                <w:lang w:val="en-US"/>
              </w:rPr>
              <w:t>qualify something as material to the composition of the goods when in fact it’s not</w:t>
            </w:r>
          </w:p>
          <w:p w14:paraId="0607FC60" w14:textId="77777777" w:rsidR="004538AA" w:rsidRPr="004538AA" w:rsidRDefault="004538AA" w:rsidP="004538AA">
            <w:pPr>
              <w:pStyle w:val="ListParagraph"/>
              <w:ind w:left="2083"/>
              <w:contextualSpacing w:val="0"/>
              <w:rPr>
                <w:rFonts w:ascii="Arial" w:hAnsi="Arial" w:cs="Arial"/>
                <w:sz w:val="16"/>
                <w:szCs w:val="16"/>
              </w:rPr>
            </w:pPr>
          </w:p>
          <w:p w14:paraId="09D37A68" w14:textId="6BA7E252" w:rsidR="004538AA" w:rsidRPr="004538AA" w:rsidRDefault="004538AA" w:rsidP="000B10CB">
            <w:pPr>
              <w:pStyle w:val="ListParagraph"/>
              <w:numPr>
                <w:ilvl w:val="0"/>
                <w:numId w:val="26"/>
              </w:numPr>
              <w:contextualSpacing w:val="0"/>
              <w:rPr>
                <w:rFonts w:ascii="Arial" w:hAnsi="Arial" w:cs="Arial"/>
                <w:sz w:val="16"/>
                <w:szCs w:val="16"/>
              </w:rPr>
            </w:pPr>
            <w:r w:rsidRPr="004538AA">
              <w:rPr>
                <w:rFonts w:ascii="Arial" w:hAnsi="Arial" w:cs="Arial"/>
                <w:b/>
                <w:i/>
                <w:color w:val="0000FF"/>
                <w:sz w:val="16"/>
                <w:szCs w:val="16"/>
                <w:lang w:val="en-US"/>
              </w:rPr>
              <w:t>Biggs Laboratories</w:t>
            </w:r>
            <w:r>
              <w:rPr>
                <w:rFonts w:ascii="Arial" w:hAnsi="Arial" w:cs="Arial"/>
                <w:i/>
                <w:sz w:val="16"/>
                <w:szCs w:val="16"/>
                <w:lang w:val="en-US"/>
              </w:rPr>
              <w:t xml:space="preserve">: </w:t>
            </w:r>
            <w:r>
              <w:rPr>
                <w:rFonts w:ascii="Arial" w:hAnsi="Arial" w:cs="Arial"/>
                <w:b/>
                <w:sz w:val="16"/>
                <w:szCs w:val="16"/>
                <w:lang w:val="en-US"/>
              </w:rPr>
              <w:t xml:space="preserve">Cannot advertise contents that are not present </w:t>
            </w:r>
            <w:r w:rsidRPr="004538AA">
              <w:rPr>
                <w:rFonts w:ascii="Arial" w:hAnsi="Arial" w:cs="Arial"/>
                <w:b/>
                <w:sz w:val="16"/>
                <w:szCs w:val="16"/>
                <w:lang w:val="en-US"/>
              </w:rPr>
              <w:sym w:font="Wingdings" w:char="F0E0"/>
            </w:r>
            <w:r>
              <w:rPr>
                <w:rFonts w:ascii="Arial" w:hAnsi="Arial" w:cs="Arial"/>
                <w:b/>
                <w:sz w:val="16"/>
                <w:szCs w:val="16"/>
                <w:lang w:val="en-US"/>
              </w:rPr>
              <w:t xml:space="preserve"> “Genuine Shammi Glove” </w:t>
            </w:r>
            <w:r>
              <w:rPr>
                <w:rFonts w:ascii="Arial" w:hAnsi="Arial" w:cs="Arial"/>
                <w:sz w:val="16"/>
                <w:szCs w:val="16"/>
                <w:lang w:val="en-US"/>
              </w:rPr>
              <w:t>when the glove is not shammi is misleading to the purchasing public</w:t>
            </w:r>
          </w:p>
          <w:p w14:paraId="7E2AF3BF" w14:textId="20803847" w:rsidR="00634B56" w:rsidRPr="001E5A2F" w:rsidRDefault="004538AA" w:rsidP="000B10CB">
            <w:pPr>
              <w:pStyle w:val="ListParagraph"/>
              <w:numPr>
                <w:ilvl w:val="0"/>
                <w:numId w:val="26"/>
              </w:numPr>
              <w:contextualSpacing w:val="0"/>
              <w:rPr>
                <w:rFonts w:ascii="Arial" w:hAnsi="Arial" w:cs="Arial"/>
                <w:sz w:val="16"/>
                <w:szCs w:val="16"/>
              </w:rPr>
            </w:pPr>
            <w:r>
              <w:rPr>
                <w:rFonts w:ascii="Arial" w:hAnsi="Arial" w:cs="Arial"/>
                <w:b/>
                <w:i/>
                <w:color w:val="0000FF"/>
                <w:sz w:val="16"/>
                <w:szCs w:val="16"/>
                <w:lang w:val="en-US"/>
              </w:rPr>
              <w:t xml:space="preserve">Canadian Jewish Congress: </w:t>
            </w:r>
            <w:r>
              <w:rPr>
                <w:rFonts w:ascii="Arial" w:hAnsi="Arial" w:cs="Arial"/>
                <w:color w:val="000000" w:themeColor="text1"/>
                <w:sz w:val="16"/>
                <w:szCs w:val="16"/>
                <w:lang w:val="en-US"/>
              </w:rPr>
              <w:t xml:space="preserve">Christian Ministry was trying to register a trademark that looked similar to a menorah </w:t>
            </w:r>
            <w:r w:rsidR="00A6279E">
              <w:rPr>
                <w:rFonts w:ascii="Arial" w:hAnsi="Arial" w:cs="Arial"/>
                <w:color w:val="000000" w:themeColor="text1"/>
                <w:sz w:val="16"/>
                <w:szCs w:val="16"/>
                <w:lang w:val="en-US"/>
              </w:rPr>
              <w:t xml:space="preserve">// RP could be deceived </w:t>
            </w:r>
          </w:p>
        </w:tc>
      </w:tr>
    </w:tbl>
    <w:p w14:paraId="5A9EDA5F" w14:textId="0AC6D3C0" w:rsidR="002763F4" w:rsidRPr="001D2ECA" w:rsidRDefault="001D2ECA" w:rsidP="006E52C5">
      <w:pPr>
        <w:rPr>
          <w:rFonts w:ascii="Arial" w:hAnsi="Arial" w:cs="Arial"/>
          <w:sz w:val="16"/>
          <w:szCs w:val="16"/>
        </w:rPr>
      </w:pPr>
      <w:r w:rsidRPr="001D2ECA">
        <w:rPr>
          <w:rFonts w:ascii="Arial" w:hAnsi="Arial" w:cs="Arial"/>
          <w:sz w:val="16"/>
          <w:szCs w:val="16"/>
        </w:rPr>
        <w:t>CASE LAW – CLEARLY DISCRIPTIVE:</w:t>
      </w:r>
    </w:p>
    <w:tbl>
      <w:tblPr>
        <w:tblStyle w:val="TableGrid"/>
        <w:tblW w:w="0" w:type="auto"/>
        <w:tblLook w:val="04A0" w:firstRow="1" w:lastRow="0" w:firstColumn="1" w:lastColumn="0" w:noHBand="0" w:noVBand="1"/>
      </w:tblPr>
      <w:tblGrid>
        <w:gridCol w:w="10790"/>
      </w:tblGrid>
      <w:tr w:rsidR="001D2ECA" w:rsidRPr="001D2ECA" w14:paraId="597DC5B6" w14:textId="77777777" w:rsidTr="001D2ECA">
        <w:tc>
          <w:tcPr>
            <w:tcW w:w="10790" w:type="dxa"/>
          </w:tcPr>
          <w:p w14:paraId="03B6578E" w14:textId="77777777" w:rsidR="001D2ECA" w:rsidRPr="001D2ECA" w:rsidRDefault="001D2ECA" w:rsidP="001D2ECA">
            <w:pPr>
              <w:rPr>
                <w:rFonts w:ascii="Arial" w:hAnsi="Arial" w:cs="Arial"/>
                <w:sz w:val="14"/>
                <w:szCs w:val="14"/>
              </w:rPr>
            </w:pPr>
            <w:r w:rsidRPr="001D2ECA">
              <w:rPr>
                <w:rFonts w:ascii="Arial" w:hAnsi="Arial" w:cs="Arial"/>
                <w:b/>
                <w:i/>
                <w:color w:val="0000FF"/>
                <w:sz w:val="14"/>
                <w:szCs w:val="14"/>
                <w:u w:val="single"/>
              </w:rPr>
              <w:t>Drackett v. American Home Products</w:t>
            </w:r>
            <w:r w:rsidRPr="001D2ECA">
              <w:rPr>
                <w:rFonts w:ascii="Arial" w:hAnsi="Arial" w:cs="Arial"/>
                <w:sz w:val="14"/>
                <w:szCs w:val="14"/>
              </w:rPr>
              <w:t xml:space="preserve"> </w:t>
            </w:r>
            <w:r w:rsidRPr="001D2ECA">
              <w:rPr>
                <w:rFonts w:ascii="Arial" w:hAnsi="Arial" w:cs="Arial"/>
                <w:sz w:val="14"/>
                <w:szCs w:val="14"/>
              </w:rPr>
              <w:sym w:font="Symbol" w:char="F0AE"/>
            </w:r>
            <w:r w:rsidRPr="001D2ECA">
              <w:rPr>
                <w:rFonts w:ascii="Arial" w:hAnsi="Arial" w:cs="Arial"/>
                <w:sz w:val="14"/>
                <w:szCs w:val="14"/>
              </w:rPr>
              <w:t xml:space="preserve"> is “ONCE-A-WEEK” to be used in association w/floor cleaner clearly descriptive/misdescriptive?</w:t>
            </w:r>
          </w:p>
          <w:p w14:paraId="0549A37A" w14:textId="77777777" w:rsidR="001D2ECA" w:rsidRPr="001D2ECA" w:rsidRDefault="001D2ECA" w:rsidP="001D2ECA">
            <w:pPr>
              <w:rPr>
                <w:rFonts w:ascii="Arial" w:hAnsi="Arial" w:cs="Arial"/>
                <w:sz w:val="14"/>
                <w:szCs w:val="14"/>
              </w:rPr>
            </w:pPr>
            <w:r w:rsidRPr="001D2ECA">
              <w:rPr>
                <w:rFonts w:ascii="Arial" w:hAnsi="Arial" w:cs="Arial"/>
                <w:sz w:val="14"/>
                <w:szCs w:val="14"/>
                <w:u w:val="single"/>
              </w:rPr>
              <w:t>Held:</w:t>
            </w:r>
            <w:r w:rsidRPr="001D2ECA">
              <w:rPr>
                <w:rFonts w:ascii="Arial" w:hAnsi="Arial" w:cs="Arial"/>
                <w:sz w:val="14"/>
                <w:szCs w:val="14"/>
              </w:rPr>
              <w:t xml:space="preserve"> “ONCE-A-WEEK” = merely informative, descriptive or generic as applied to a floor cleaner; not likely to serve any purpose other than to inform consumers of the frequency w/which the product should be used </w:t>
            </w:r>
          </w:p>
          <w:p w14:paraId="75113E55" w14:textId="77777777" w:rsidR="001D2ECA" w:rsidRPr="001D2ECA" w:rsidRDefault="001D2ECA" w:rsidP="000B10CB">
            <w:pPr>
              <w:pStyle w:val="ListParagraph"/>
              <w:numPr>
                <w:ilvl w:val="0"/>
                <w:numId w:val="25"/>
              </w:numPr>
              <w:rPr>
                <w:rFonts w:ascii="Arial" w:hAnsi="Arial" w:cs="Arial"/>
                <w:sz w:val="14"/>
                <w:szCs w:val="14"/>
                <w:lang w:val="en-US"/>
              </w:rPr>
            </w:pPr>
            <w:r w:rsidRPr="001D2ECA">
              <w:rPr>
                <w:rFonts w:ascii="Arial" w:hAnsi="Arial" w:cs="Arial"/>
                <w:sz w:val="14"/>
                <w:szCs w:val="14"/>
                <w:lang w:val="en-US"/>
              </w:rPr>
              <w:t xml:space="preserve">Decision should be based on </w:t>
            </w:r>
            <w:r w:rsidRPr="001D2ECA">
              <w:rPr>
                <w:rFonts w:ascii="Arial" w:hAnsi="Arial" w:cs="Arial"/>
                <w:b/>
                <w:sz w:val="14"/>
                <w:szCs w:val="14"/>
                <w:lang w:val="en-US"/>
              </w:rPr>
              <w:t>first impression</w:t>
            </w:r>
          </w:p>
          <w:p w14:paraId="319139DE" w14:textId="77777777" w:rsidR="001D2ECA" w:rsidRPr="001D2ECA" w:rsidRDefault="001D2ECA" w:rsidP="000B10CB">
            <w:pPr>
              <w:pStyle w:val="ListParagraph"/>
              <w:numPr>
                <w:ilvl w:val="0"/>
                <w:numId w:val="25"/>
              </w:numPr>
              <w:rPr>
                <w:rFonts w:ascii="Arial" w:hAnsi="Arial" w:cs="Arial"/>
                <w:b/>
                <w:sz w:val="14"/>
                <w:szCs w:val="14"/>
                <w:lang w:val="en-US"/>
              </w:rPr>
            </w:pPr>
            <w:r w:rsidRPr="001D2ECA">
              <w:rPr>
                <w:rFonts w:ascii="Arial" w:hAnsi="Arial" w:cs="Arial"/>
                <w:b/>
                <w:sz w:val="14"/>
                <w:szCs w:val="14"/>
                <w:lang w:val="en-US"/>
              </w:rPr>
              <w:t>“Clearly” = “easy to understand, self-evident, or plain”</w:t>
            </w:r>
          </w:p>
          <w:p w14:paraId="793ED8CF" w14:textId="592BFCC1" w:rsidR="001D2ECA" w:rsidRPr="001D2ECA" w:rsidRDefault="001D2ECA" w:rsidP="000B10CB">
            <w:pPr>
              <w:pStyle w:val="ListParagraph"/>
              <w:numPr>
                <w:ilvl w:val="0"/>
                <w:numId w:val="25"/>
              </w:numPr>
              <w:rPr>
                <w:rFonts w:ascii="Arial" w:hAnsi="Arial" w:cs="Arial"/>
                <w:b/>
                <w:sz w:val="14"/>
                <w:szCs w:val="14"/>
                <w:lang w:val="en-US"/>
              </w:rPr>
            </w:pPr>
            <w:r w:rsidRPr="001D2ECA">
              <w:rPr>
                <w:rFonts w:ascii="Arial" w:hAnsi="Arial" w:cs="Arial"/>
                <w:b/>
                <w:sz w:val="14"/>
                <w:szCs w:val="14"/>
                <w:lang w:val="en-US"/>
              </w:rPr>
              <w:t>“Character” = “feature, trait or characteristic of product”</w:t>
            </w:r>
          </w:p>
          <w:p w14:paraId="2D921D60" w14:textId="3FC20B88" w:rsidR="001D2ECA" w:rsidRPr="001D2ECA" w:rsidRDefault="001D2ECA" w:rsidP="006E52C5">
            <w:pPr>
              <w:rPr>
                <w:rFonts w:ascii="Arial" w:hAnsi="Arial" w:cs="Arial"/>
                <w:sz w:val="14"/>
                <w:szCs w:val="14"/>
              </w:rPr>
            </w:pPr>
            <w:r w:rsidRPr="001D2ECA">
              <w:rPr>
                <w:rFonts w:ascii="Arial" w:hAnsi="Arial" w:cs="Arial"/>
                <w:b/>
                <w:sz w:val="14"/>
                <w:szCs w:val="14"/>
                <w:u w:val="single"/>
              </w:rPr>
              <w:t>NOTE:</w:t>
            </w:r>
            <w:r w:rsidRPr="001D2ECA">
              <w:rPr>
                <w:rFonts w:ascii="Arial" w:hAnsi="Arial" w:cs="Arial"/>
                <w:sz w:val="14"/>
                <w:szCs w:val="14"/>
              </w:rPr>
              <w:t xml:space="preserve"> Suggestive marks are OK (ex. SPARKLING WAVE, DUSTBANE, FLOOR SCIENCE)</w:t>
            </w:r>
          </w:p>
        </w:tc>
      </w:tr>
    </w:tbl>
    <w:p w14:paraId="6D60636C" w14:textId="77777777" w:rsidR="001D2ECA" w:rsidRDefault="001D2ECA" w:rsidP="001D2ECA">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1D2ECA" w14:paraId="2BC4DE7E" w14:textId="77777777" w:rsidTr="001D2ECA">
        <w:trPr>
          <w:trHeight w:val="137"/>
        </w:trPr>
        <w:tc>
          <w:tcPr>
            <w:tcW w:w="10790" w:type="dxa"/>
          </w:tcPr>
          <w:p w14:paraId="797864E0" w14:textId="77777777" w:rsidR="001D2ECA" w:rsidRPr="001D2ECA" w:rsidRDefault="001D2ECA" w:rsidP="001D2ECA">
            <w:pPr>
              <w:rPr>
                <w:rFonts w:ascii="Arial" w:hAnsi="Arial" w:cs="Arial"/>
                <w:sz w:val="14"/>
                <w:szCs w:val="14"/>
              </w:rPr>
            </w:pPr>
            <w:r w:rsidRPr="001D2ECA">
              <w:rPr>
                <w:rFonts w:ascii="Arial" w:hAnsi="Arial" w:cs="Arial"/>
                <w:b/>
                <w:i/>
                <w:color w:val="0000FF"/>
                <w:sz w:val="14"/>
                <w:szCs w:val="14"/>
                <w:u w:val="single"/>
              </w:rPr>
              <w:t>Ontario Teachers Pension Plan Board v The AG of Canada</w:t>
            </w:r>
          </w:p>
          <w:p w14:paraId="1AC2D432" w14:textId="77777777" w:rsidR="001D2ECA" w:rsidRPr="001D2ECA" w:rsidRDefault="001D2ECA" w:rsidP="000B10CB">
            <w:pPr>
              <w:pStyle w:val="ListParagraph"/>
              <w:numPr>
                <w:ilvl w:val="0"/>
                <w:numId w:val="28"/>
              </w:numPr>
              <w:rPr>
                <w:rFonts w:ascii="Arial" w:hAnsi="Arial" w:cs="Arial"/>
                <w:b/>
                <w:color w:val="000000" w:themeColor="text1"/>
                <w:sz w:val="14"/>
                <w:szCs w:val="14"/>
                <w:lang w:val="en-US"/>
              </w:rPr>
            </w:pPr>
            <w:r w:rsidRPr="001D2ECA">
              <w:rPr>
                <w:rFonts w:ascii="Arial" w:hAnsi="Arial" w:cs="Arial"/>
                <w:b/>
                <w:color w:val="000000" w:themeColor="text1"/>
                <w:sz w:val="14"/>
                <w:szCs w:val="14"/>
                <w:lang w:val="en-US"/>
              </w:rPr>
              <w:t>“first impression n the mind of a normal or reasonable person”</w:t>
            </w:r>
          </w:p>
          <w:p w14:paraId="3F534E84" w14:textId="77777777" w:rsidR="001D2ECA" w:rsidRPr="001D2ECA" w:rsidRDefault="001D2ECA" w:rsidP="000B10CB">
            <w:pPr>
              <w:numPr>
                <w:ilvl w:val="2"/>
                <w:numId w:val="28"/>
              </w:numPr>
              <w:rPr>
                <w:rFonts w:ascii="Arial" w:hAnsi="Arial" w:cs="Arial"/>
                <w:color w:val="000000" w:themeColor="text1"/>
                <w:sz w:val="14"/>
                <w:szCs w:val="14"/>
              </w:rPr>
            </w:pPr>
            <w:r w:rsidRPr="001D2ECA">
              <w:rPr>
                <w:rFonts w:ascii="Arial" w:hAnsi="Arial" w:cs="Arial"/>
                <w:color w:val="000000" w:themeColor="text1"/>
                <w:sz w:val="14"/>
                <w:szCs w:val="14"/>
              </w:rPr>
              <w:t>unclear or uncertain as to the significance of mark in relation to the wares or services -&gt; not clearly descriptive</w:t>
            </w:r>
          </w:p>
          <w:p w14:paraId="79F7FB50" w14:textId="77777777" w:rsidR="001D2ECA" w:rsidRPr="001D2ECA" w:rsidRDefault="001D2ECA" w:rsidP="000B10CB">
            <w:pPr>
              <w:numPr>
                <w:ilvl w:val="2"/>
                <w:numId w:val="28"/>
              </w:numPr>
              <w:rPr>
                <w:rFonts w:ascii="Arial" w:hAnsi="Arial" w:cs="Arial"/>
                <w:color w:val="000000" w:themeColor="text1"/>
                <w:sz w:val="14"/>
                <w:szCs w:val="14"/>
              </w:rPr>
            </w:pPr>
            <w:r w:rsidRPr="001D2ECA">
              <w:rPr>
                <w:rFonts w:ascii="Arial" w:hAnsi="Arial" w:cs="Arial"/>
                <w:color w:val="000000" w:themeColor="text1"/>
                <w:sz w:val="14"/>
                <w:szCs w:val="14"/>
              </w:rPr>
              <w:t xml:space="preserve">mark is suggestive of a meaning other than one describing the wares or services -&gt; not clearly descriptive. </w:t>
            </w:r>
          </w:p>
          <w:p w14:paraId="39711257" w14:textId="77777777" w:rsidR="001D2ECA" w:rsidRPr="001D2ECA" w:rsidRDefault="001D2ECA" w:rsidP="000B10CB">
            <w:pPr>
              <w:numPr>
                <w:ilvl w:val="2"/>
                <w:numId w:val="28"/>
              </w:numPr>
              <w:rPr>
                <w:rFonts w:ascii="Arial" w:hAnsi="Arial" w:cs="Arial"/>
                <w:color w:val="000000" w:themeColor="text1"/>
                <w:sz w:val="14"/>
                <w:szCs w:val="14"/>
              </w:rPr>
            </w:pPr>
            <w:r w:rsidRPr="001D2ECA">
              <w:rPr>
                <w:rFonts w:ascii="Arial" w:hAnsi="Arial" w:cs="Arial"/>
                <w:color w:val="000000" w:themeColor="text1"/>
                <w:sz w:val="14"/>
                <w:szCs w:val="14"/>
              </w:rPr>
              <w:t>consider mark in full context in conjunction with wares and services</w:t>
            </w:r>
          </w:p>
          <w:p w14:paraId="25D3071E" w14:textId="4CF243F7" w:rsidR="001D2ECA" w:rsidRPr="001D2ECA" w:rsidRDefault="001D2ECA" w:rsidP="005C79D2">
            <w:pPr>
              <w:rPr>
                <w:color w:val="000000" w:themeColor="text1"/>
                <w:sz w:val="20"/>
                <w:szCs w:val="20"/>
              </w:rPr>
            </w:pPr>
            <w:r w:rsidRPr="001D2ECA">
              <w:rPr>
                <w:rFonts w:ascii="Arial" w:hAnsi="Arial" w:cs="Arial"/>
                <w:color w:val="000000" w:themeColor="text1"/>
                <w:sz w:val="14"/>
                <w:szCs w:val="14"/>
                <w:u w:val="single"/>
              </w:rPr>
              <w:t>Held:</w:t>
            </w:r>
            <w:r w:rsidRPr="001D2ECA">
              <w:rPr>
                <w:rFonts w:ascii="Arial" w:hAnsi="Arial" w:cs="Arial"/>
                <w:color w:val="000000" w:themeColor="text1"/>
                <w:sz w:val="14"/>
                <w:szCs w:val="14"/>
              </w:rPr>
              <w:t xml:space="preserve"> TEACHERS is clearly descriptive of the character of “administration of a pension plan, management and investment of a pension fund for teachers in Ontario”</w:t>
            </w:r>
          </w:p>
        </w:tc>
      </w:tr>
    </w:tbl>
    <w:p w14:paraId="2CDA6819" w14:textId="77777777" w:rsidR="001D2ECA" w:rsidRDefault="001D2ECA" w:rsidP="001D2ECA">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1D2ECA" w14:paraId="75616287" w14:textId="77777777" w:rsidTr="005C79D2">
        <w:tc>
          <w:tcPr>
            <w:tcW w:w="10790" w:type="dxa"/>
          </w:tcPr>
          <w:p w14:paraId="235FF66A" w14:textId="77777777" w:rsidR="001D2ECA" w:rsidRPr="001D2ECA" w:rsidRDefault="001D2ECA" w:rsidP="001D2ECA">
            <w:pPr>
              <w:rPr>
                <w:rFonts w:ascii="Arial" w:hAnsi="Arial" w:cs="Arial"/>
                <w:sz w:val="14"/>
                <w:szCs w:val="14"/>
              </w:rPr>
            </w:pPr>
            <w:r w:rsidRPr="001D2ECA">
              <w:rPr>
                <w:rFonts w:ascii="Arial" w:hAnsi="Arial" w:cs="Arial"/>
                <w:b/>
                <w:i/>
                <w:color w:val="0000FF"/>
                <w:sz w:val="14"/>
                <w:szCs w:val="14"/>
                <w:u w:val="single"/>
              </w:rPr>
              <w:t>Provenzano v. Registrar</w:t>
            </w:r>
            <w:r w:rsidRPr="001D2ECA">
              <w:rPr>
                <w:rFonts w:ascii="Arial" w:hAnsi="Arial" w:cs="Arial"/>
                <w:sz w:val="14"/>
                <w:szCs w:val="14"/>
              </w:rPr>
              <w:t xml:space="preserve"> </w:t>
            </w:r>
            <w:r w:rsidRPr="001D2ECA">
              <w:rPr>
                <w:rFonts w:ascii="Arial" w:hAnsi="Arial" w:cs="Arial"/>
                <w:sz w:val="14"/>
                <w:szCs w:val="14"/>
              </w:rPr>
              <w:sym w:font="Symbol" w:char="F0AE"/>
            </w:r>
            <w:r w:rsidRPr="001D2ECA">
              <w:rPr>
                <w:rFonts w:ascii="Arial" w:hAnsi="Arial" w:cs="Arial"/>
                <w:sz w:val="14"/>
                <w:szCs w:val="14"/>
              </w:rPr>
              <w:t xml:space="preserve"> is “KOOL ONE” clearly descriptive/misdescriptive of beer?</w:t>
            </w:r>
          </w:p>
          <w:p w14:paraId="337CF34F" w14:textId="77777777" w:rsidR="001D2ECA" w:rsidRPr="001D2ECA" w:rsidRDefault="001D2ECA" w:rsidP="001D2ECA">
            <w:pPr>
              <w:rPr>
                <w:rFonts w:ascii="Arial" w:hAnsi="Arial" w:cs="Arial"/>
                <w:b/>
                <w:sz w:val="14"/>
                <w:szCs w:val="14"/>
                <w:u w:val="single"/>
              </w:rPr>
            </w:pPr>
            <w:r w:rsidRPr="001D2ECA">
              <w:rPr>
                <w:rFonts w:ascii="Arial" w:hAnsi="Arial" w:cs="Arial"/>
                <w:sz w:val="14"/>
                <w:szCs w:val="14"/>
                <w:u w:val="single"/>
              </w:rPr>
              <w:t>Held:</w:t>
            </w:r>
            <w:r w:rsidRPr="001D2ECA">
              <w:rPr>
                <w:rFonts w:ascii="Arial" w:hAnsi="Arial" w:cs="Arial"/>
                <w:sz w:val="14"/>
                <w:szCs w:val="14"/>
              </w:rPr>
              <w:t xml:space="preserve"> NO – </w:t>
            </w:r>
            <w:r w:rsidRPr="001D2ECA">
              <w:rPr>
                <w:rFonts w:ascii="Arial" w:hAnsi="Arial" w:cs="Arial"/>
                <w:b/>
                <w:sz w:val="14"/>
                <w:szCs w:val="14"/>
              </w:rPr>
              <w:t xml:space="preserve">to be </w:t>
            </w:r>
            <w:r w:rsidRPr="001D2ECA">
              <w:rPr>
                <w:rFonts w:ascii="Arial" w:hAnsi="Arial" w:cs="Arial"/>
                <w:b/>
                <w:sz w:val="14"/>
                <w:szCs w:val="14"/>
                <w:u w:val="single"/>
              </w:rPr>
              <w:t>clearly descriptive</w:t>
            </w:r>
            <w:r w:rsidRPr="001D2ECA">
              <w:rPr>
                <w:rFonts w:ascii="Arial" w:hAnsi="Arial" w:cs="Arial"/>
                <w:b/>
                <w:sz w:val="14"/>
                <w:szCs w:val="14"/>
              </w:rPr>
              <w:t xml:space="preserve">, words must be material to the composition of the product. </w:t>
            </w:r>
          </w:p>
          <w:p w14:paraId="51D8632C" w14:textId="58EDE0C5" w:rsidR="001D2ECA" w:rsidRPr="001D2ECA" w:rsidRDefault="001D2ECA" w:rsidP="000B10CB">
            <w:pPr>
              <w:pStyle w:val="ListParagraph"/>
              <w:numPr>
                <w:ilvl w:val="0"/>
                <w:numId w:val="29"/>
              </w:numPr>
              <w:rPr>
                <w:b/>
                <w:sz w:val="20"/>
                <w:szCs w:val="20"/>
                <w:u w:val="single"/>
                <w:lang w:val="en-US"/>
              </w:rPr>
            </w:pPr>
            <w:r w:rsidRPr="001D2ECA">
              <w:rPr>
                <w:rFonts w:ascii="Arial" w:hAnsi="Arial" w:cs="Arial"/>
                <w:b/>
                <w:sz w:val="14"/>
                <w:szCs w:val="14"/>
                <w:u w:val="single"/>
                <w:lang w:val="en-US"/>
              </w:rPr>
              <w:t>Clearly Descriptive:</w:t>
            </w:r>
            <w:r w:rsidRPr="001D2ECA">
              <w:rPr>
                <w:rFonts w:ascii="Arial" w:hAnsi="Arial" w:cs="Arial"/>
                <w:sz w:val="14"/>
                <w:szCs w:val="14"/>
                <w:lang w:val="en-US"/>
              </w:rPr>
              <w:t xml:space="preserve"> words must be </w:t>
            </w:r>
            <w:r w:rsidRPr="001D2ECA">
              <w:rPr>
                <w:rFonts w:ascii="Arial" w:hAnsi="Arial" w:cs="Arial"/>
                <w:b/>
                <w:sz w:val="14"/>
                <w:szCs w:val="14"/>
                <w:u w:val="single"/>
                <w:lang w:val="en-US"/>
              </w:rPr>
              <w:t>clearly descriptive and not merely suggestive</w:t>
            </w:r>
            <w:r w:rsidRPr="001D2ECA">
              <w:rPr>
                <w:rFonts w:ascii="Arial" w:hAnsi="Arial" w:cs="Arial"/>
                <w:sz w:val="14"/>
                <w:szCs w:val="14"/>
                <w:lang w:val="en-US"/>
              </w:rPr>
              <w:t xml:space="preserve">; for a word to be clearly descriptive, must be </w:t>
            </w:r>
            <w:r w:rsidRPr="001D2ECA">
              <w:rPr>
                <w:rFonts w:ascii="Arial" w:hAnsi="Arial" w:cs="Arial"/>
                <w:b/>
                <w:sz w:val="14"/>
                <w:szCs w:val="14"/>
                <w:u w:val="single"/>
                <w:lang w:val="en-US"/>
              </w:rPr>
              <w:t>material to the composition of the goods/products</w:t>
            </w:r>
          </w:p>
        </w:tc>
      </w:tr>
    </w:tbl>
    <w:p w14:paraId="0F05E2E1" w14:textId="77777777" w:rsidR="001D2ECA" w:rsidRDefault="001D2ECA" w:rsidP="001D2ECA">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1D2ECA" w14:paraId="21ADF0BF" w14:textId="77777777" w:rsidTr="005C79D2">
        <w:tc>
          <w:tcPr>
            <w:tcW w:w="10790" w:type="dxa"/>
          </w:tcPr>
          <w:p w14:paraId="34203F1F" w14:textId="77777777" w:rsidR="001D2ECA" w:rsidRPr="001D2ECA" w:rsidRDefault="001D2ECA" w:rsidP="001D2ECA">
            <w:pPr>
              <w:rPr>
                <w:rFonts w:ascii="Arial" w:hAnsi="Arial" w:cs="Arial"/>
                <w:sz w:val="14"/>
                <w:szCs w:val="14"/>
              </w:rPr>
            </w:pPr>
            <w:r w:rsidRPr="001D2ECA">
              <w:rPr>
                <w:rFonts w:ascii="Arial" w:hAnsi="Arial" w:cs="Arial"/>
                <w:b/>
                <w:i/>
                <w:color w:val="0000FF"/>
                <w:sz w:val="14"/>
                <w:szCs w:val="14"/>
                <w:u w:val="single"/>
              </w:rPr>
              <w:t>Thomson Research v. Registrar</w:t>
            </w:r>
            <w:r w:rsidRPr="001D2ECA">
              <w:rPr>
                <w:rFonts w:ascii="Arial" w:hAnsi="Arial" w:cs="Arial"/>
                <w:sz w:val="14"/>
                <w:szCs w:val="14"/>
              </w:rPr>
              <w:t xml:space="preserve"> </w:t>
            </w:r>
            <w:r w:rsidRPr="001D2ECA">
              <w:rPr>
                <w:rFonts w:ascii="Arial" w:hAnsi="Arial" w:cs="Arial"/>
                <w:sz w:val="14"/>
                <w:szCs w:val="14"/>
              </w:rPr>
              <w:sym w:font="Symbol" w:char="F0AE"/>
            </w:r>
            <w:r w:rsidRPr="001D2ECA">
              <w:rPr>
                <w:rFonts w:ascii="Arial" w:hAnsi="Arial" w:cs="Arial"/>
                <w:sz w:val="14"/>
                <w:szCs w:val="14"/>
              </w:rPr>
              <w:t xml:space="preserve"> is “ULTRA FRESH” clearly descriptive/misdescriptive when used in association w/bacteriostats? </w:t>
            </w:r>
          </w:p>
          <w:p w14:paraId="54225669" w14:textId="77777777" w:rsidR="001D2ECA" w:rsidRPr="001D2ECA" w:rsidRDefault="001D2ECA" w:rsidP="001D2ECA">
            <w:pPr>
              <w:rPr>
                <w:rFonts w:ascii="Arial" w:hAnsi="Arial" w:cs="Arial"/>
                <w:sz w:val="14"/>
                <w:szCs w:val="14"/>
              </w:rPr>
            </w:pPr>
            <w:r w:rsidRPr="001D2ECA">
              <w:rPr>
                <w:rFonts w:ascii="Arial" w:hAnsi="Arial" w:cs="Arial"/>
                <w:sz w:val="14"/>
                <w:szCs w:val="14"/>
                <w:u w:val="single"/>
              </w:rPr>
              <w:t>Held:</w:t>
            </w:r>
            <w:r w:rsidRPr="001D2ECA">
              <w:rPr>
                <w:rFonts w:ascii="Arial" w:hAnsi="Arial" w:cs="Arial"/>
                <w:sz w:val="14"/>
                <w:szCs w:val="14"/>
              </w:rPr>
              <w:t xml:space="preserve"> “ULTRA FRESH” = clearly descriptive of the condition of the product after treatment w/the bacteriostats </w:t>
            </w:r>
          </w:p>
          <w:p w14:paraId="6FDD8E6D" w14:textId="567ADF89" w:rsidR="001D2ECA" w:rsidRPr="001D2ECA" w:rsidRDefault="001D2ECA" w:rsidP="000B10CB">
            <w:pPr>
              <w:pStyle w:val="ListParagraph"/>
              <w:numPr>
                <w:ilvl w:val="0"/>
                <w:numId w:val="30"/>
              </w:numPr>
              <w:rPr>
                <w:sz w:val="20"/>
                <w:szCs w:val="20"/>
                <w:lang w:val="en-US"/>
              </w:rPr>
            </w:pPr>
            <w:r w:rsidRPr="001D2ECA">
              <w:rPr>
                <w:rFonts w:ascii="Arial" w:hAnsi="Arial" w:cs="Arial"/>
                <w:sz w:val="14"/>
                <w:szCs w:val="14"/>
                <w:lang w:val="en-US"/>
              </w:rPr>
              <w:t xml:space="preserve">“ULTRA FRESH” doesn’t merely suggest a characteristic, clearly suggests the </w:t>
            </w:r>
            <w:r w:rsidRPr="001D2ECA">
              <w:rPr>
                <w:rFonts w:ascii="Arial" w:hAnsi="Arial" w:cs="Arial"/>
                <w:b/>
                <w:sz w:val="14"/>
                <w:szCs w:val="14"/>
                <w:lang w:val="en-US"/>
              </w:rPr>
              <w:t>principal, if not only, effect of product’s application</w:t>
            </w:r>
            <w:r w:rsidRPr="001D2ECA">
              <w:rPr>
                <w:rFonts w:ascii="Arial" w:hAnsi="Arial" w:cs="Arial"/>
                <w:sz w:val="14"/>
                <w:szCs w:val="14"/>
                <w:lang w:val="en-US"/>
              </w:rPr>
              <w:t xml:space="preserve"> to other wares = </w:t>
            </w:r>
            <w:r w:rsidRPr="001D2ECA">
              <w:rPr>
                <w:rFonts w:ascii="Arial" w:hAnsi="Arial" w:cs="Arial"/>
                <w:b/>
                <w:sz w:val="14"/>
                <w:szCs w:val="14"/>
                <w:lang w:val="en-US"/>
              </w:rPr>
              <w:t xml:space="preserve">their function/effect </w:t>
            </w:r>
          </w:p>
        </w:tc>
      </w:tr>
    </w:tbl>
    <w:p w14:paraId="28F9A0B0" w14:textId="77777777" w:rsidR="001D2ECA" w:rsidRDefault="001D2ECA" w:rsidP="001D2ECA">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1D2ECA" w14:paraId="34899F19" w14:textId="77777777" w:rsidTr="005C79D2">
        <w:tc>
          <w:tcPr>
            <w:tcW w:w="10790" w:type="dxa"/>
          </w:tcPr>
          <w:p w14:paraId="569FFA9B" w14:textId="77777777" w:rsidR="001D2ECA" w:rsidRPr="001D2ECA" w:rsidRDefault="001D2ECA" w:rsidP="001D2ECA">
            <w:pPr>
              <w:rPr>
                <w:rFonts w:ascii="Arial" w:hAnsi="Arial" w:cs="Arial"/>
                <w:color w:val="0000FF"/>
                <w:sz w:val="14"/>
                <w:szCs w:val="14"/>
              </w:rPr>
            </w:pPr>
            <w:r w:rsidRPr="001D2ECA">
              <w:rPr>
                <w:rFonts w:ascii="Arial" w:hAnsi="Arial" w:cs="Arial"/>
                <w:b/>
                <w:i/>
                <w:color w:val="0000FF"/>
                <w:sz w:val="14"/>
                <w:szCs w:val="14"/>
                <w:u w:val="single"/>
              </w:rPr>
              <w:t>Imperial Tobacco v. Benson &amp; Hedges</w:t>
            </w:r>
          </w:p>
          <w:p w14:paraId="525DE805" w14:textId="77777777" w:rsidR="001D2ECA" w:rsidRPr="001D2ECA" w:rsidRDefault="001D2ECA" w:rsidP="001D2ECA">
            <w:pPr>
              <w:rPr>
                <w:rFonts w:ascii="Arial" w:hAnsi="Arial" w:cs="Arial"/>
                <w:sz w:val="14"/>
                <w:szCs w:val="14"/>
              </w:rPr>
            </w:pPr>
            <w:r w:rsidRPr="001D2ECA">
              <w:rPr>
                <w:rFonts w:ascii="Arial" w:hAnsi="Arial" w:cs="Arial"/>
                <w:sz w:val="14"/>
                <w:szCs w:val="14"/>
                <w:u w:val="single"/>
              </w:rPr>
              <w:t>Facts:</w:t>
            </w:r>
          </w:p>
          <w:p w14:paraId="779AEE3E" w14:textId="77777777" w:rsidR="001D2ECA" w:rsidRPr="001D2ECA" w:rsidRDefault="001D2ECA" w:rsidP="000B10CB">
            <w:pPr>
              <w:pStyle w:val="ListParagraph"/>
              <w:numPr>
                <w:ilvl w:val="0"/>
                <w:numId w:val="31"/>
              </w:numPr>
              <w:rPr>
                <w:rFonts w:ascii="Arial" w:hAnsi="Arial" w:cs="Arial"/>
                <w:sz w:val="14"/>
                <w:szCs w:val="14"/>
                <w:lang w:val="en-US"/>
              </w:rPr>
            </w:pPr>
            <w:r w:rsidRPr="001D2ECA">
              <w:rPr>
                <w:rFonts w:ascii="Arial" w:hAnsi="Arial" w:cs="Arial"/>
                <w:sz w:val="14"/>
                <w:szCs w:val="14"/>
                <w:lang w:val="en-US"/>
              </w:rPr>
              <w:t>B&amp;H tried to register “right” as trademark for use in association w/cigarettes; based on proposed use.</w:t>
            </w:r>
          </w:p>
          <w:p w14:paraId="0DB2A5FB" w14:textId="77777777" w:rsidR="001D2ECA" w:rsidRPr="001D2ECA" w:rsidRDefault="001D2ECA" w:rsidP="000B10CB">
            <w:pPr>
              <w:pStyle w:val="ListParagraph"/>
              <w:numPr>
                <w:ilvl w:val="0"/>
                <w:numId w:val="31"/>
              </w:numPr>
              <w:rPr>
                <w:rFonts w:ascii="Arial" w:hAnsi="Arial" w:cs="Arial"/>
                <w:sz w:val="14"/>
                <w:szCs w:val="14"/>
                <w:lang w:val="en-US"/>
              </w:rPr>
            </w:pPr>
            <w:r w:rsidRPr="001D2ECA">
              <w:rPr>
                <w:rFonts w:ascii="Arial" w:hAnsi="Arial" w:cs="Arial"/>
                <w:sz w:val="14"/>
                <w:szCs w:val="14"/>
                <w:lang w:val="en-US"/>
              </w:rPr>
              <w:t>Imperial argued trademark was descriptive/misdescriptive (also tried to argue it wasn’t distinctive, but judge killed that argument)</w:t>
            </w:r>
          </w:p>
          <w:p w14:paraId="19963F90" w14:textId="77777777" w:rsidR="001D2ECA" w:rsidRPr="001D2ECA" w:rsidRDefault="001D2ECA" w:rsidP="001D2ECA">
            <w:pPr>
              <w:rPr>
                <w:rFonts w:ascii="Arial" w:hAnsi="Arial" w:cs="Arial"/>
                <w:sz w:val="14"/>
                <w:szCs w:val="14"/>
              </w:rPr>
            </w:pPr>
            <w:r w:rsidRPr="001D2ECA">
              <w:rPr>
                <w:rFonts w:ascii="Arial" w:hAnsi="Arial" w:cs="Arial"/>
                <w:sz w:val="14"/>
                <w:szCs w:val="14"/>
                <w:u w:val="single"/>
              </w:rPr>
              <w:t>Held:</w:t>
            </w:r>
          </w:p>
          <w:p w14:paraId="341145B0" w14:textId="77777777" w:rsidR="001D2ECA" w:rsidRPr="001D2ECA" w:rsidRDefault="001D2ECA" w:rsidP="000B10CB">
            <w:pPr>
              <w:pStyle w:val="ListParagraph"/>
              <w:numPr>
                <w:ilvl w:val="0"/>
                <w:numId w:val="32"/>
              </w:numPr>
              <w:rPr>
                <w:rFonts w:ascii="Arial" w:hAnsi="Arial" w:cs="Arial"/>
                <w:sz w:val="14"/>
                <w:szCs w:val="14"/>
                <w:lang w:val="en-US"/>
              </w:rPr>
            </w:pPr>
            <w:r w:rsidRPr="001D2ECA">
              <w:rPr>
                <w:rFonts w:ascii="Arial" w:hAnsi="Arial" w:cs="Arial"/>
                <w:sz w:val="14"/>
                <w:szCs w:val="14"/>
                <w:lang w:val="en-US"/>
              </w:rPr>
              <w:t xml:space="preserve">“Right” clearly descriptive of quality b/c of the laudatory connotation associated w/it </w:t>
            </w:r>
          </w:p>
          <w:p w14:paraId="1DA0953A" w14:textId="6D88855E" w:rsidR="001D2ECA" w:rsidRPr="001D2ECA" w:rsidRDefault="001D2ECA" w:rsidP="000B10CB">
            <w:pPr>
              <w:pStyle w:val="ListParagraph"/>
              <w:numPr>
                <w:ilvl w:val="0"/>
                <w:numId w:val="32"/>
              </w:numPr>
              <w:rPr>
                <w:sz w:val="20"/>
                <w:szCs w:val="20"/>
                <w:lang w:val="en-US"/>
              </w:rPr>
            </w:pPr>
            <w:r w:rsidRPr="001D2ECA">
              <w:rPr>
                <w:rFonts w:ascii="Arial" w:hAnsi="Arial" w:cs="Arial"/>
                <w:sz w:val="14"/>
                <w:szCs w:val="14"/>
                <w:lang w:val="en-US"/>
              </w:rPr>
              <w:t>When used as a trademark, used in an adjectival sense, which has laudatory connotation that wares modified thereby meet a specified standard = desirable &amp; satisfactory</w:t>
            </w:r>
            <w:r w:rsidRPr="00EE41C9">
              <w:rPr>
                <w:sz w:val="20"/>
                <w:szCs w:val="20"/>
                <w:lang w:val="en-US"/>
              </w:rPr>
              <w:t xml:space="preserve">  </w:t>
            </w:r>
          </w:p>
        </w:tc>
      </w:tr>
    </w:tbl>
    <w:p w14:paraId="470172DE" w14:textId="77777777" w:rsidR="001D2ECA" w:rsidRDefault="001D2ECA" w:rsidP="001D2ECA">
      <w:pPr>
        <w:rPr>
          <w:rFonts w:ascii="Arial" w:hAnsi="Arial" w:cs="Arial"/>
          <w:sz w:val="16"/>
          <w:szCs w:val="16"/>
        </w:rPr>
      </w:pPr>
    </w:p>
    <w:p w14:paraId="0B96367D" w14:textId="7B9CB962" w:rsidR="001D2ECA" w:rsidRDefault="001D2ECA" w:rsidP="001D2ECA">
      <w:pPr>
        <w:rPr>
          <w:rFonts w:ascii="Arial" w:hAnsi="Arial" w:cs="Arial"/>
          <w:sz w:val="16"/>
          <w:szCs w:val="16"/>
        </w:rPr>
      </w:pPr>
      <w:r>
        <w:rPr>
          <w:rFonts w:ascii="Arial" w:hAnsi="Arial" w:cs="Arial"/>
          <w:sz w:val="16"/>
          <w:szCs w:val="16"/>
        </w:rPr>
        <w:t>CASE LAW – CLEARLY MISDESCRIPTIVE</w:t>
      </w:r>
    </w:p>
    <w:tbl>
      <w:tblPr>
        <w:tblStyle w:val="TableGrid"/>
        <w:tblW w:w="0" w:type="auto"/>
        <w:tblLook w:val="04A0" w:firstRow="1" w:lastRow="0" w:firstColumn="1" w:lastColumn="0" w:noHBand="0" w:noVBand="1"/>
      </w:tblPr>
      <w:tblGrid>
        <w:gridCol w:w="10790"/>
      </w:tblGrid>
      <w:tr w:rsidR="001D2ECA" w14:paraId="6A15229E" w14:textId="77777777" w:rsidTr="005C79D2">
        <w:tc>
          <w:tcPr>
            <w:tcW w:w="10790" w:type="dxa"/>
          </w:tcPr>
          <w:p w14:paraId="7CCB67F3" w14:textId="77777777" w:rsidR="00E434C5" w:rsidRPr="00E434C5" w:rsidRDefault="00E434C5" w:rsidP="00E434C5">
            <w:pPr>
              <w:rPr>
                <w:rFonts w:ascii="Arial" w:hAnsi="Arial" w:cs="Arial"/>
                <w:sz w:val="14"/>
                <w:szCs w:val="14"/>
              </w:rPr>
            </w:pPr>
            <w:r w:rsidRPr="00E434C5">
              <w:rPr>
                <w:rFonts w:ascii="Arial" w:hAnsi="Arial" w:cs="Arial"/>
                <w:b/>
                <w:i/>
                <w:color w:val="0000FF"/>
                <w:sz w:val="14"/>
                <w:szCs w:val="14"/>
                <w:u w:val="single"/>
              </w:rPr>
              <w:t>Deputy AG v Biggs Laboratories</w:t>
            </w:r>
            <w:r w:rsidRPr="00E434C5">
              <w:rPr>
                <w:rFonts w:ascii="Arial" w:hAnsi="Arial" w:cs="Arial"/>
                <w:sz w:val="14"/>
                <w:szCs w:val="14"/>
              </w:rPr>
              <w:t xml:space="preserve"> </w:t>
            </w:r>
            <w:r w:rsidRPr="00E434C5">
              <w:rPr>
                <w:rFonts w:ascii="Arial" w:hAnsi="Arial" w:cs="Arial"/>
                <w:sz w:val="14"/>
                <w:szCs w:val="14"/>
              </w:rPr>
              <w:sym w:font="Symbol" w:char="F0AE"/>
            </w:r>
            <w:r w:rsidRPr="00E434C5">
              <w:rPr>
                <w:rFonts w:ascii="Arial" w:hAnsi="Arial" w:cs="Arial"/>
                <w:sz w:val="14"/>
                <w:szCs w:val="14"/>
              </w:rPr>
              <w:t xml:space="preserve"> Was use of “SHAMMI” deceptively misdescriptive in connection w/transparent polyethylene glove?</w:t>
            </w:r>
          </w:p>
          <w:p w14:paraId="225FD87B" w14:textId="77777777" w:rsidR="00E434C5" w:rsidRPr="00E434C5" w:rsidRDefault="00E434C5" w:rsidP="00E434C5">
            <w:pPr>
              <w:rPr>
                <w:rFonts w:ascii="Arial" w:hAnsi="Arial" w:cs="Arial"/>
                <w:sz w:val="14"/>
                <w:szCs w:val="14"/>
              </w:rPr>
            </w:pPr>
            <w:r w:rsidRPr="00E434C5">
              <w:rPr>
                <w:rFonts w:ascii="Arial" w:hAnsi="Arial" w:cs="Arial"/>
                <w:sz w:val="14"/>
                <w:szCs w:val="14"/>
                <w:u w:val="single"/>
              </w:rPr>
              <w:t>Held:</w:t>
            </w:r>
            <w:r w:rsidRPr="00E434C5">
              <w:rPr>
                <w:rFonts w:ascii="Arial" w:hAnsi="Arial" w:cs="Arial"/>
                <w:sz w:val="14"/>
                <w:szCs w:val="14"/>
              </w:rPr>
              <w:t xml:space="preserve"> The label= “Genuine Shammi Utility Glove,” but doesn’t actually contain any chamois or shammy = deceptively misdescriptive </w:t>
            </w:r>
          </w:p>
          <w:p w14:paraId="1CB515E1" w14:textId="6801BAC6" w:rsidR="001D2ECA" w:rsidRPr="00E434C5" w:rsidRDefault="00E434C5" w:rsidP="000B10CB">
            <w:pPr>
              <w:pStyle w:val="ListParagraph"/>
              <w:numPr>
                <w:ilvl w:val="0"/>
                <w:numId w:val="27"/>
              </w:numPr>
              <w:rPr>
                <w:sz w:val="20"/>
                <w:szCs w:val="20"/>
                <w:lang w:val="en-US"/>
              </w:rPr>
            </w:pPr>
            <w:r w:rsidRPr="00E434C5">
              <w:rPr>
                <w:rFonts w:ascii="Arial" w:hAnsi="Arial" w:cs="Arial"/>
                <w:b/>
                <w:sz w:val="14"/>
                <w:szCs w:val="14"/>
                <w:lang w:val="en-US"/>
              </w:rPr>
              <w:t>An article advertised as containing certain components that it doesn’t have = deceptively misleading to purchasing public</w:t>
            </w:r>
          </w:p>
        </w:tc>
      </w:tr>
    </w:tbl>
    <w:p w14:paraId="47DDE4FC" w14:textId="77777777" w:rsidR="001D2ECA" w:rsidRDefault="001D2ECA" w:rsidP="001D2ECA">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434C5" w14:paraId="0E963F6C" w14:textId="77777777" w:rsidTr="00E434C5">
        <w:trPr>
          <w:trHeight w:val="137"/>
        </w:trPr>
        <w:tc>
          <w:tcPr>
            <w:tcW w:w="10790" w:type="dxa"/>
          </w:tcPr>
          <w:p w14:paraId="5A941029" w14:textId="77777777" w:rsidR="00E434C5" w:rsidRPr="00E434C5" w:rsidRDefault="00E434C5" w:rsidP="00E434C5">
            <w:pPr>
              <w:rPr>
                <w:rFonts w:ascii="Arial" w:hAnsi="Arial" w:cs="Arial"/>
                <w:sz w:val="14"/>
                <w:szCs w:val="14"/>
              </w:rPr>
            </w:pPr>
            <w:r w:rsidRPr="00E434C5">
              <w:rPr>
                <w:rFonts w:ascii="Arial" w:hAnsi="Arial" w:cs="Arial"/>
                <w:b/>
                <w:i/>
                <w:color w:val="0000FF"/>
                <w:sz w:val="14"/>
                <w:szCs w:val="14"/>
                <w:u w:val="single"/>
              </w:rPr>
              <w:t>Canadian Jewish Congress v Chosen People Ministries</w:t>
            </w:r>
            <w:r w:rsidRPr="00E434C5">
              <w:rPr>
                <w:rFonts w:ascii="Arial" w:hAnsi="Arial" w:cs="Arial"/>
                <w:sz w:val="14"/>
                <w:szCs w:val="14"/>
              </w:rPr>
              <w:t xml:space="preserve"> </w:t>
            </w:r>
          </w:p>
          <w:p w14:paraId="401FB56E" w14:textId="77777777" w:rsidR="00E434C5" w:rsidRPr="00E434C5" w:rsidRDefault="00E434C5" w:rsidP="000B10CB">
            <w:pPr>
              <w:pStyle w:val="ListParagraph"/>
              <w:numPr>
                <w:ilvl w:val="0"/>
                <w:numId w:val="27"/>
              </w:numPr>
              <w:rPr>
                <w:sz w:val="20"/>
                <w:szCs w:val="20"/>
                <w:lang w:val="en-US"/>
              </w:rPr>
            </w:pPr>
            <w:r w:rsidRPr="00E434C5">
              <w:rPr>
                <w:rFonts w:ascii="Arial" w:hAnsi="Arial" w:cs="Arial"/>
                <w:sz w:val="14"/>
                <w:szCs w:val="14"/>
                <w:lang w:val="en-US"/>
              </w:rPr>
              <w:t>Application rejected because the Christian ministry was trying to register a trademark that looked like a menorah</w:t>
            </w:r>
          </w:p>
          <w:p w14:paraId="77AEF913" w14:textId="2D821E14" w:rsidR="00E434C5" w:rsidRPr="00E434C5" w:rsidRDefault="00E434C5" w:rsidP="000B10CB">
            <w:pPr>
              <w:pStyle w:val="ListParagraph"/>
              <w:numPr>
                <w:ilvl w:val="0"/>
                <w:numId w:val="27"/>
              </w:numPr>
              <w:rPr>
                <w:sz w:val="20"/>
                <w:szCs w:val="20"/>
                <w:lang w:val="en-US"/>
              </w:rPr>
            </w:pPr>
            <w:r>
              <w:rPr>
                <w:rFonts w:ascii="Arial" w:hAnsi="Arial" w:cs="Arial"/>
                <w:sz w:val="14"/>
                <w:szCs w:val="14"/>
                <w:lang w:val="en-US"/>
              </w:rPr>
              <w:t>Application of the “depicted” portion of 12(1)(b)</w:t>
            </w:r>
          </w:p>
        </w:tc>
      </w:tr>
    </w:tbl>
    <w:p w14:paraId="340DC330" w14:textId="77777777" w:rsidR="001D2ECA" w:rsidRDefault="001D2ECA" w:rsidP="001D2ECA">
      <w:pPr>
        <w:rPr>
          <w:rFonts w:ascii="Arial" w:hAnsi="Arial" w:cs="Arial"/>
          <w:sz w:val="16"/>
          <w:szCs w:val="16"/>
        </w:rPr>
      </w:pPr>
    </w:p>
    <w:p w14:paraId="35C20397" w14:textId="75664182" w:rsidR="002733BA" w:rsidRPr="002733BA" w:rsidRDefault="002733BA" w:rsidP="001D2ECA">
      <w:pPr>
        <w:rPr>
          <w:rFonts w:ascii="Arial" w:hAnsi="Arial" w:cs="Arial"/>
          <w:sz w:val="16"/>
          <w:szCs w:val="16"/>
        </w:rPr>
      </w:pPr>
      <w:r w:rsidRPr="002733BA">
        <w:rPr>
          <w:rFonts w:ascii="Arial" w:hAnsi="Arial" w:cs="Arial"/>
          <w:b/>
          <w:sz w:val="16"/>
          <w:szCs w:val="16"/>
          <w:highlight w:val="yellow"/>
        </w:rPr>
        <w:t>s 12(1)(c) – name of the goods or services</w:t>
      </w:r>
      <w:r w:rsidRPr="002733BA">
        <w:rPr>
          <w:rFonts w:ascii="Arial" w:hAnsi="Arial" w:cs="Arial"/>
          <w:b/>
          <w:sz w:val="16"/>
          <w:szCs w:val="16"/>
        </w:rPr>
        <w:t xml:space="preserve">: </w:t>
      </w:r>
      <w:r w:rsidRPr="002733BA">
        <w:rPr>
          <w:rFonts w:ascii="Arial" w:hAnsi="Arial" w:cs="Arial"/>
          <w:sz w:val="16"/>
          <w:szCs w:val="16"/>
        </w:rPr>
        <w:t>a TM cannot be the name of the ware/service in any language</w:t>
      </w:r>
    </w:p>
    <w:p w14:paraId="6EEC04A5" w14:textId="6711FF95" w:rsidR="002733BA" w:rsidRPr="002733BA" w:rsidRDefault="002733BA" w:rsidP="000B10CB">
      <w:pPr>
        <w:pStyle w:val="ListParagraph"/>
        <w:numPr>
          <w:ilvl w:val="0"/>
          <w:numId w:val="33"/>
        </w:numPr>
        <w:rPr>
          <w:rFonts w:ascii="Arial" w:hAnsi="Arial" w:cs="Arial"/>
          <w:sz w:val="16"/>
          <w:szCs w:val="16"/>
        </w:rPr>
      </w:pPr>
      <w:r w:rsidRPr="002733BA">
        <w:rPr>
          <w:rFonts w:ascii="Arial" w:hAnsi="Arial" w:cs="Arial"/>
          <w:sz w:val="16"/>
          <w:szCs w:val="16"/>
        </w:rPr>
        <w:t>Eg. GUK (Korean for “soup” cannot be registered in relation to soup)</w:t>
      </w:r>
    </w:p>
    <w:p w14:paraId="1BB503E9" w14:textId="77777777" w:rsidR="002733BA" w:rsidRPr="002733BA" w:rsidRDefault="002733BA" w:rsidP="000B10CB">
      <w:pPr>
        <w:pStyle w:val="ListParagraph"/>
        <w:numPr>
          <w:ilvl w:val="0"/>
          <w:numId w:val="33"/>
        </w:numPr>
        <w:rPr>
          <w:rFonts w:ascii="Arial" w:hAnsi="Arial" w:cs="Arial"/>
          <w:sz w:val="16"/>
          <w:szCs w:val="16"/>
          <w:lang w:val="en-US"/>
        </w:rPr>
      </w:pPr>
      <w:r w:rsidRPr="002733BA">
        <w:rPr>
          <w:rFonts w:ascii="Arial" w:hAnsi="Arial" w:cs="Arial"/>
          <w:b/>
          <w:sz w:val="16"/>
          <w:szCs w:val="16"/>
          <w:lang w:val="en-US"/>
        </w:rPr>
        <w:t>Clearly descriptive marks in a language other than English or French are OK</w:t>
      </w:r>
    </w:p>
    <w:p w14:paraId="0A63CF80" w14:textId="77777777" w:rsidR="002733BA" w:rsidRPr="002733BA" w:rsidRDefault="002733BA" w:rsidP="000B10CB">
      <w:pPr>
        <w:pStyle w:val="ListParagraph"/>
        <w:numPr>
          <w:ilvl w:val="1"/>
          <w:numId w:val="33"/>
        </w:numPr>
        <w:rPr>
          <w:rFonts w:ascii="Arial" w:hAnsi="Arial" w:cs="Arial"/>
          <w:sz w:val="16"/>
          <w:szCs w:val="16"/>
          <w:lang w:val="en-US"/>
        </w:rPr>
      </w:pPr>
      <w:r w:rsidRPr="002733BA">
        <w:rPr>
          <w:rFonts w:ascii="Arial" w:hAnsi="Arial" w:cs="Arial"/>
          <w:sz w:val="16"/>
          <w:szCs w:val="16"/>
          <w:lang w:val="en-US"/>
        </w:rPr>
        <w:t>Ex. MAS-ISSNEUN (Korean for “delicious”)</w:t>
      </w:r>
    </w:p>
    <w:p w14:paraId="321C0A69" w14:textId="77777777" w:rsidR="002733BA" w:rsidRDefault="002733BA" w:rsidP="000B10CB">
      <w:pPr>
        <w:pStyle w:val="ListParagraph"/>
        <w:numPr>
          <w:ilvl w:val="2"/>
          <w:numId w:val="33"/>
        </w:numPr>
        <w:rPr>
          <w:rFonts w:ascii="Arial" w:hAnsi="Arial" w:cs="Arial"/>
          <w:sz w:val="16"/>
          <w:szCs w:val="16"/>
          <w:lang w:val="en-US"/>
        </w:rPr>
      </w:pPr>
      <w:r w:rsidRPr="002733BA">
        <w:rPr>
          <w:rFonts w:ascii="Arial" w:hAnsi="Arial" w:cs="Arial"/>
          <w:sz w:val="16"/>
          <w:szCs w:val="16"/>
          <w:lang w:val="en-US"/>
        </w:rPr>
        <w:t xml:space="preserve">If you tried to apply for registration it would be ok – not clearly descriptive in English/French </w:t>
      </w:r>
    </w:p>
    <w:p w14:paraId="188E507A" w14:textId="77777777" w:rsidR="002733BA" w:rsidRPr="002733BA" w:rsidRDefault="002733BA" w:rsidP="002733BA">
      <w:pPr>
        <w:pStyle w:val="ListParagraph"/>
        <w:ind w:left="2160"/>
        <w:rPr>
          <w:rFonts w:ascii="Arial" w:hAnsi="Arial" w:cs="Arial"/>
          <w:sz w:val="16"/>
          <w:szCs w:val="16"/>
          <w:lang w:val="en-US"/>
        </w:rPr>
      </w:pPr>
    </w:p>
    <w:p w14:paraId="2CA2F795" w14:textId="2B09ABF2" w:rsidR="00F06D9F" w:rsidRDefault="002733BA" w:rsidP="002733BA">
      <w:pPr>
        <w:rPr>
          <w:rFonts w:ascii="Arial" w:hAnsi="Arial" w:cs="Arial"/>
          <w:sz w:val="16"/>
          <w:szCs w:val="16"/>
        </w:rPr>
      </w:pPr>
      <w:r w:rsidRPr="00A93F3B">
        <w:rPr>
          <w:rFonts w:ascii="Arial" w:hAnsi="Arial" w:cs="Arial"/>
          <w:b/>
          <w:sz w:val="16"/>
          <w:szCs w:val="16"/>
          <w:highlight w:val="yellow"/>
        </w:rPr>
        <w:t>s 12(1)(d) – confusion</w:t>
      </w:r>
      <w:r>
        <w:rPr>
          <w:rFonts w:ascii="Arial" w:hAnsi="Arial" w:cs="Arial"/>
          <w:b/>
          <w:sz w:val="16"/>
          <w:szCs w:val="16"/>
        </w:rPr>
        <w:t xml:space="preserve">: </w:t>
      </w:r>
      <w:r>
        <w:rPr>
          <w:rFonts w:ascii="Arial" w:hAnsi="Arial" w:cs="Arial"/>
          <w:sz w:val="16"/>
          <w:szCs w:val="16"/>
        </w:rPr>
        <w:t>a TM cannot be confusing with a registered TM</w:t>
      </w:r>
    </w:p>
    <w:tbl>
      <w:tblPr>
        <w:tblStyle w:val="TableGrid"/>
        <w:tblW w:w="0" w:type="auto"/>
        <w:tblLook w:val="04A0" w:firstRow="1" w:lastRow="0" w:firstColumn="1" w:lastColumn="0" w:noHBand="0" w:noVBand="1"/>
      </w:tblPr>
      <w:tblGrid>
        <w:gridCol w:w="10790"/>
      </w:tblGrid>
      <w:tr w:rsidR="00A93F3B" w14:paraId="08953CA8" w14:textId="77777777" w:rsidTr="00F06D9F">
        <w:trPr>
          <w:trHeight w:val="81"/>
        </w:trPr>
        <w:tc>
          <w:tcPr>
            <w:tcW w:w="10790" w:type="dxa"/>
          </w:tcPr>
          <w:p w14:paraId="69FA645D" w14:textId="45E9396C" w:rsidR="00A93F3B" w:rsidRDefault="00A93F3B" w:rsidP="001D2ECA">
            <w:pPr>
              <w:rPr>
                <w:rFonts w:ascii="Arial" w:hAnsi="Arial" w:cs="Arial"/>
                <w:sz w:val="16"/>
                <w:szCs w:val="16"/>
              </w:rPr>
            </w:pPr>
            <w:r w:rsidRPr="00A93F3B">
              <w:rPr>
                <w:rFonts w:ascii="Arial" w:hAnsi="Arial" w:cs="Arial"/>
                <w:b/>
                <w:sz w:val="16"/>
                <w:szCs w:val="16"/>
                <w:highlight w:val="yellow"/>
              </w:rPr>
              <w:t>S 2</w:t>
            </w:r>
            <w:r>
              <w:rPr>
                <w:rFonts w:ascii="Arial" w:hAnsi="Arial" w:cs="Arial"/>
                <w:b/>
                <w:sz w:val="16"/>
                <w:szCs w:val="16"/>
              </w:rPr>
              <w:t xml:space="preserve"> defn of “confusing”: </w:t>
            </w:r>
            <w:r>
              <w:rPr>
                <w:rFonts w:ascii="Arial" w:hAnsi="Arial" w:cs="Arial"/>
                <w:sz w:val="16"/>
                <w:szCs w:val="16"/>
              </w:rPr>
              <w:t>a TM is confusing when the use of which would cause confusion in the manner and circumstances described in s 6…</w:t>
            </w:r>
          </w:p>
          <w:p w14:paraId="05580AF5" w14:textId="52DA8DDD" w:rsidR="00A93F3B" w:rsidRDefault="00A93F3B" w:rsidP="001D2ECA">
            <w:pPr>
              <w:rPr>
                <w:rFonts w:ascii="Arial" w:hAnsi="Arial" w:cs="Arial"/>
                <w:b/>
                <w:sz w:val="16"/>
                <w:szCs w:val="16"/>
              </w:rPr>
            </w:pPr>
            <w:r w:rsidRPr="00A93F3B">
              <w:rPr>
                <w:rFonts w:ascii="Arial" w:hAnsi="Arial" w:cs="Arial"/>
                <w:b/>
                <w:sz w:val="16"/>
                <w:szCs w:val="16"/>
                <w:highlight w:val="yellow"/>
              </w:rPr>
              <w:t>s 6</w:t>
            </w:r>
            <w:r>
              <w:rPr>
                <w:rFonts w:ascii="Arial" w:hAnsi="Arial" w:cs="Arial"/>
                <w:b/>
                <w:sz w:val="16"/>
                <w:szCs w:val="16"/>
              </w:rPr>
              <w:t>:</w:t>
            </w:r>
            <w:r w:rsidR="00260D73">
              <w:rPr>
                <w:rFonts w:ascii="Arial" w:hAnsi="Arial" w:cs="Arial"/>
                <w:b/>
                <w:sz w:val="16"/>
                <w:szCs w:val="16"/>
              </w:rPr>
              <w:t xml:space="preserve"> </w:t>
            </w:r>
            <w:r w:rsidR="00260D73" w:rsidRPr="00260D73">
              <w:rPr>
                <w:rFonts w:ascii="Arial" w:hAnsi="Arial" w:cs="Arial"/>
                <w:b/>
                <w:sz w:val="16"/>
                <w:szCs w:val="16"/>
                <w:u w:val="single"/>
              </w:rPr>
              <w:t>TEST for confusion:</w:t>
            </w:r>
            <w:r w:rsidR="00260D73">
              <w:rPr>
                <w:rFonts w:ascii="Arial" w:hAnsi="Arial" w:cs="Arial"/>
                <w:b/>
                <w:sz w:val="16"/>
                <w:szCs w:val="16"/>
              </w:rPr>
              <w:t xml:space="preserve"> </w:t>
            </w:r>
            <w:r>
              <w:rPr>
                <w:rFonts w:ascii="Arial" w:hAnsi="Arial" w:cs="Arial"/>
                <w:b/>
                <w:sz w:val="16"/>
                <w:szCs w:val="16"/>
              </w:rPr>
              <w:t xml:space="preserve"> </w:t>
            </w:r>
            <w:r>
              <w:rPr>
                <w:rFonts w:ascii="Arial" w:hAnsi="Arial" w:cs="Arial"/>
                <w:sz w:val="16"/>
                <w:szCs w:val="16"/>
              </w:rPr>
              <w:t xml:space="preserve">the use of a TM causes confusion w/another trademark if the use of </w:t>
            </w:r>
            <w:r>
              <w:rPr>
                <w:rFonts w:ascii="Arial" w:hAnsi="Arial" w:cs="Arial"/>
                <w:b/>
                <w:sz w:val="16"/>
                <w:szCs w:val="16"/>
              </w:rPr>
              <w:t>both trademarks in the same area is likely to lead to the inference that the wares/services are made/performed by the same person</w:t>
            </w:r>
          </w:p>
          <w:p w14:paraId="3A1A14F3" w14:textId="77777777" w:rsidR="003E7731" w:rsidRDefault="003E7731" w:rsidP="001D2ECA">
            <w:pPr>
              <w:rPr>
                <w:rFonts w:ascii="Arial" w:hAnsi="Arial" w:cs="Arial"/>
                <w:b/>
                <w:sz w:val="16"/>
                <w:szCs w:val="16"/>
              </w:rPr>
            </w:pPr>
          </w:p>
          <w:p w14:paraId="15A27024" w14:textId="51AE7279" w:rsidR="003E7731" w:rsidRDefault="003E7731" w:rsidP="001D2ECA">
            <w:pPr>
              <w:rPr>
                <w:rFonts w:ascii="Arial" w:hAnsi="Arial" w:cs="Arial"/>
                <w:b/>
                <w:sz w:val="16"/>
                <w:szCs w:val="16"/>
              </w:rPr>
            </w:pPr>
            <w:r>
              <w:rPr>
                <w:rFonts w:ascii="Arial" w:hAnsi="Arial" w:cs="Arial"/>
                <w:b/>
                <w:sz w:val="16"/>
                <w:szCs w:val="16"/>
              </w:rPr>
              <w:t xml:space="preserve">The onus is on the respondent to establish the absence of confusion </w:t>
            </w:r>
          </w:p>
          <w:p w14:paraId="25813CE4" w14:textId="77777777" w:rsidR="00260D73" w:rsidRDefault="00260D73" w:rsidP="001D2ECA">
            <w:pPr>
              <w:rPr>
                <w:rFonts w:ascii="Arial" w:hAnsi="Arial" w:cs="Arial"/>
                <w:b/>
                <w:sz w:val="16"/>
                <w:szCs w:val="16"/>
              </w:rPr>
            </w:pPr>
          </w:p>
          <w:p w14:paraId="6A09B5FE" w14:textId="1197AFD6" w:rsidR="00260D73" w:rsidRDefault="00260D73" w:rsidP="001D2ECA">
            <w:pPr>
              <w:rPr>
                <w:rFonts w:ascii="Arial" w:hAnsi="Arial" w:cs="Arial"/>
                <w:b/>
                <w:sz w:val="16"/>
                <w:szCs w:val="16"/>
              </w:rPr>
            </w:pPr>
            <w:r>
              <w:rPr>
                <w:rFonts w:ascii="Arial" w:hAnsi="Arial" w:cs="Arial"/>
                <w:b/>
                <w:sz w:val="16"/>
                <w:szCs w:val="16"/>
              </w:rPr>
              <w:t>FACTORS TO CONSIDER</w:t>
            </w:r>
          </w:p>
          <w:p w14:paraId="1A588A70" w14:textId="77777777" w:rsidR="00260D73" w:rsidRPr="00260D73" w:rsidRDefault="00260D73" w:rsidP="000B10CB">
            <w:pPr>
              <w:pStyle w:val="ListParagraph"/>
              <w:numPr>
                <w:ilvl w:val="0"/>
                <w:numId w:val="34"/>
              </w:numPr>
              <w:rPr>
                <w:rFonts w:ascii="Arial" w:hAnsi="Arial" w:cs="Arial"/>
                <w:sz w:val="16"/>
                <w:szCs w:val="16"/>
              </w:rPr>
            </w:pPr>
            <w:r w:rsidRPr="00260D73">
              <w:rPr>
                <w:rFonts w:ascii="Arial" w:hAnsi="Arial" w:cs="Arial"/>
                <w:sz w:val="16"/>
                <w:szCs w:val="16"/>
              </w:rPr>
              <w:t xml:space="preserve">Must look at </w:t>
            </w:r>
            <w:r w:rsidRPr="00260D73">
              <w:rPr>
                <w:rFonts w:ascii="Arial" w:hAnsi="Arial" w:cs="Arial"/>
                <w:b/>
                <w:sz w:val="16"/>
                <w:szCs w:val="16"/>
                <w:u w:val="single"/>
              </w:rPr>
              <w:t>surrounding circumstances</w:t>
            </w:r>
            <w:r w:rsidRPr="00260D73">
              <w:rPr>
                <w:rFonts w:ascii="Arial" w:hAnsi="Arial" w:cs="Arial"/>
                <w:sz w:val="16"/>
                <w:szCs w:val="16"/>
              </w:rPr>
              <w:t xml:space="preserve"> under </w:t>
            </w:r>
            <w:r w:rsidRPr="00260D73">
              <w:rPr>
                <w:rFonts w:ascii="Arial" w:hAnsi="Arial" w:cs="Arial"/>
                <w:b/>
                <w:color w:val="0000FF"/>
                <w:sz w:val="16"/>
                <w:szCs w:val="16"/>
              </w:rPr>
              <w:t>s. 6(5): (</w:t>
            </w:r>
            <w:r w:rsidRPr="00260D73">
              <w:rPr>
                <w:rFonts w:ascii="Arial" w:hAnsi="Arial" w:cs="Arial"/>
                <w:sz w:val="16"/>
                <w:szCs w:val="16"/>
              </w:rPr>
              <w:t>SEE</w:t>
            </w:r>
            <w:r w:rsidRPr="00260D73">
              <w:rPr>
                <w:rFonts w:ascii="Arial" w:hAnsi="Arial" w:cs="Arial"/>
                <w:b/>
                <w:color w:val="0000FF"/>
                <w:sz w:val="16"/>
                <w:szCs w:val="16"/>
              </w:rPr>
              <w:t xml:space="preserve"> </w:t>
            </w:r>
            <w:r w:rsidRPr="00260D73">
              <w:rPr>
                <w:rFonts w:ascii="Arial" w:hAnsi="Arial" w:cs="Arial"/>
                <w:b/>
                <w:i/>
                <w:color w:val="0000FF"/>
                <w:sz w:val="16"/>
                <w:szCs w:val="16"/>
              </w:rPr>
              <w:t>Mattel</w:t>
            </w:r>
            <w:r w:rsidRPr="00260D73">
              <w:rPr>
                <w:rFonts w:ascii="Arial" w:hAnsi="Arial" w:cs="Arial"/>
                <w:b/>
                <w:color w:val="0000FF"/>
                <w:sz w:val="16"/>
                <w:szCs w:val="16"/>
              </w:rPr>
              <w:t xml:space="preserve"> </w:t>
            </w:r>
            <w:r w:rsidRPr="00260D73">
              <w:rPr>
                <w:rFonts w:ascii="Arial" w:hAnsi="Arial" w:cs="Arial"/>
                <w:sz w:val="16"/>
                <w:szCs w:val="16"/>
              </w:rPr>
              <w:t>for application of these factors</w:t>
            </w:r>
            <w:r w:rsidRPr="00260D73">
              <w:rPr>
                <w:rFonts w:ascii="Arial" w:hAnsi="Arial" w:cs="Arial"/>
                <w:b/>
                <w:color w:val="0000FF"/>
                <w:sz w:val="16"/>
                <w:szCs w:val="16"/>
              </w:rPr>
              <w:t>)</w:t>
            </w:r>
          </w:p>
          <w:p w14:paraId="51C3ACD9" w14:textId="77777777" w:rsidR="00260D73" w:rsidRPr="00260D73" w:rsidRDefault="00260D73" w:rsidP="000B10CB">
            <w:pPr>
              <w:pStyle w:val="ListParagraph"/>
              <w:numPr>
                <w:ilvl w:val="0"/>
                <w:numId w:val="35"/>
              </w:numPr>
              <w:rPr>
                <w:rFonts w:ascii="Arial" w:hAnsi="Arial" w:cs="Arial"/>
                <w:sz w:val="16"/>
                <w:szCs w:val="16"/>
              </w:rPr>
            </w:pPr>
            <w:r w:rsidRPr="00260D73">
              <w:rPr>
                <w:rFonts w:ascii="Arial" w:hAnsi="Arial" w:cs="Arial"/>
                <w:b/>
                <w:sz w:val="16"/>
                <w:szCs w:val="16"/>
              </w:rPr>
              <w:t xml:space="preserve">Inherent distinctiveness &amp; extent to which they have become known </w:t>
            </w:r>
          </w:p>
          <w:p w14:paraId="5ACAE995" w14:textId="77777777" w:rsidR="00260D73" w:rsidRPr="00260D73" w:rsidRDefault="00260D73" w:rsidP="000B10CB">
            <w:pPr>
              <w:pStyle w:val="ListParagraph"/>
              <w:numPr>
                <w:ilvl w:val="0"/>
                <w:numId w:val="37"/>
              </w:numPr>
              <w:rPr>
                <w:rFonts w:ascii="Arial" w:hAnsi="Arial" w:cs="Arial"/>
                <w:sz w:val="16"/>
                <w:szCs w:val="16"/>
              </w:rPr>
            </w:pPr>
            <w:r w:rsidRPr="00260D73">
              <w:rPr>
                <w:rFonts w:ascii="Arial" w:hAnsi="Arial" w:cs="Arial"/>
                <w:sz w:val="16"/>
                <w:szCs w:val="16"/>
              </w:rPr>
              <w:t xml:space="preserve">Distinctive marks get broader protection than descriptive ones </w:t>
            </w:r>
          </w:p>
          <w:p w14:paraId="356FD06C" w14:textId="77777777" w:rsidR="00260D73" w:rsidRPr="00260D73" w:rsidRDefault="00260D73" w:rsidP="000B10CB">
            <w:pPr>
              <w:pStyle w:val="ListParagraph"/>
              <w:numPr>
                <w:ilvl w:val="0"/>
                <w:numId w:val="37"/>
              </w:numPr>
              <w:rPr>
                <w:rFonts w:ascii="Arial" w:hAnsi="Arial" w:cs="Arial"/>
                <w:sz w:val="16"/>
                <w:szCs w:val="16"/>
              </w:rPr>
            </w:pPr>
            <w:r w:rsidRPr="00260D73">
              <w:rPr>
                <w:rFonts w:ascii="Arial" w:hAnsi="Arial" w:cs="Arial"/>
                <w:sz w:val="16"/>
                <w:szCs w:val="16"/>
              </w:rPr>
              <w:t xml:space="preserve">In assessing confusion, should look at differences as well as similarities in the marks </w:t>
            </w:r>
          </w:p>
          <w:p w14:paraId="1D9B8A2A" w14:textId="77777777" w:rsidR="00260D73" w:rsidRPr="00260D73" w:rsidRDefault="00260D73" w:rsidP="000B10CB">
            <w:pPr>
              <w:pStyle w:val="ListParagraph"/>
              <w:numPr>
                <w:ilvl w:val="0"/>
                <w:numId w:val="35"/>
              </w:numPr>
              <w:rPr>
                <w:rFonts w:ascii="Arial" w:hAnsi="Arial" w:cs="Arial"/>
                <w:sz w:val="16"/>
                <w:szCs w:val="16"/>
              </w:rPr>
            </w:pPr>
            <w:r w:rsidRPr="00260D73">
              <w:rPr>
                <w:rFonts w:ascii="Arial" w:hAnsi="Arial" w:cs="Arial"/>
                <w:b/>
                <w:sz w:val="16"/>
                <w:szCs w:val="16"/>
              </w:rPr>
              <w:t>Length of time &amp; use</w:t>
            </w:r>
          </w:p>
          <w:p w14:paraId="7310394F" w14:textId="77777777" w:rsidR="00260D73" w:rsidRPr="00260D73" w:rsidRDefault="00260D73" w:rsidP="000B10CB">
            <w:pPr>
              <w:pStyle w:val="ListParagraph"/>
              <w:numPr>
                <w:ilvl w:val="0"/>
                <w:numId w:val="39"/>
              </w:numPr>
              <w:rPr>
                <w:rFonts w:ascii="Arial" w:hAnsi="Arial" w:cs="Arial"/>
                <w:sz w:val="16"/>
                <w:szCs w:val="16"/>
              </w:rPr>
            </w:pPr>
            <w:r w:rsidRPr="00260D73">
              <w:rPr>
                <w:rFonts w:ascii="Arial" w:hAnsi="Arial" w:cs="Arial"/>
                <w:sz w:val="16"/>
                <w:szCs w:val="16"/>
              </w:rPr>
              <w:t xml:space="preserve">Length of use only important in considering whether trademark has really become distinctive </w:t>
            </w:r>
          </w:p>
          <w:p w14:paraId="5073738D" w14:textId="77777777" w:rsidR="00260D73" w:rsidRPr="00260D73" w:rsidRDefault="00260D73" w:rsidP="000B10CB">
            <w:pPr>
              <w:pStyle w:val="ListParagraph"/>
              <w:numPr>
                <w:ilvl w:val="0"/>
                <w:numId w:val="35"/>
              </w:numPr>
              <w:rPr>
                <w:rFonts w:ascii="Arial" w:hAnsi="Arial" w:cs="Arial"/>
                <w:sz w:val="16"/>
                <w:szCs w:val="16"/>
              </w:rPr>
            </w:pPr>
            <w:r w:rsidRPr="00260D73">
              <w:rPr>
                <w:rFonts w:ascii="Arial" w:hAnsi="Arial" w:cs="Arial"/>
                <w:b/>
                <w:sz w:val="16"/>
                <w:szCs w:val="16"/>
              </w:rPr>
              <w:t>Nature of wares/services/biz</w:t>
            </w:r>
          </w:p>
          <w:p w14:paraId="7824B8C4" w14:textId="77777777" w:rsidR="00260D73" w:rsidRPr="00260D73" w:rsidRDefault="00260D73" w:rsidP="000B10CB">
            <w:pPr>
              <w:pStyle w:val="ListParagraph"/>
              <w:numPr>
                <w:ilvl w:val="0"/>
                <w:numId w:val="37"/>
              </w:numPr>
              <w:rPr>
                <w:rFonts w:ascii="Arial" w:hAnsi="Arial" w:cs="Arial"/>
                <w:sz w:val="16"/>
                <w:szCs w:val="16"/>
              </w:rPr>
            </w:pPr>
            <w:r w:rsidRPr="00260D73">
              <w:rPr>
                <w:rFonts w:ascii="Arial" w:hAnsi="Arial" w:cs="Arial"/>
                <w:sz w:val="16"/>
                <w:szCs w:val="16"/>
              </w:rPr>
              <w:t xml:space="preserve">Are they in the exact same business? </w:t>
            </w:r>
          </w:p>
          <w:p w14:paraId="33D14186" w14:textId="77777777" w:rsidR="00260D73" w:rsidRPr="00260D73" w:rsidRDefault="00260D73" w:rsidP="000B10CB">
            <w:pPr>
              <w:pStyle w:val="ListParagraph"/>
              <w:numPr>
                <w:ilvl w:val="0"/>
                <w:numId w:val="37"/>
              </w:numPr>
              <w:rPr>
                <w:rFonts w:ascii="Arial" w:hAnsi="Arial" w:cs="Arial"/>
                <w:sz w:val="16"/>
                <w:szCs w:val="16"/>
              </w:rPr>
            </w:pPr>
            <w:r w:rsidRPr="00260D73">
              <w:rPr>
                <w:rFonts w:ascii="Arial" w:hAnsi="Arial" w:cs="Arial"/>
                <w:sz w:val="16"/>
                <w:szCs w:val="16"/>
              </w:rPr>
              <w:t xml:space="preserve">Speculations about future events should be restricted to potential expansion of existing operations </w:t>
            </w:r>
            <w:r w:rsidRPr="00260D73">
              <w:rPr>
                <w:rFonts w:ascii="Arial" w:hAnsi="Arial" w:cs="Arial"/>
                <w:sz w:val="16"/>
                <w:szCs w:val="16"/>
              </w:rPr>
              <w:sym w:font="Symbol" w:char="F0AE"/>
            </w:r>
            <w:r w:rsidRPr="00260D73">
              <w:rPr>
                <w:rFonts w:ascii="Arial" w:hAnsi="Arial" w:cs="Arial"/>
                <w:sz w:val="16"/>
                <w:szCs w:val="16"/>
              </w:rPr>
              <w:t xml:space="preserve"> trademark law based on </w:t>
            </w:r>
            <w:r w:rsidRPr="00260D73">
              <w:rPr>
                <w:rFonts w:ascii="Arial" w:hAnsi="Arial" w:cs="Arial"/>
                <w:sz w:val="16"/>
                <w:szCs w:val="16"/>
                <w:u w:val="single"/>
              </w:rPr>
              <w:t>use</w:t>
            </w:r>
            <w:r w:rsidRPr="00260D73">
              <w:rPr>
                <w:rFonts w:ascii="Arial" w:hAnsi="Arial" w:cs="Arial"/>
                <w:sz w:val="16"/>
                <w:szCs w:val="16"/>
              </w:rPr>
              <w:t xml:space="preserve">; hard to argue use for areas of business completely unconnected </w:t>
            </w:r>
          </w:p>
          <w:p w14:paraId="7DCB7124" w14:textId="77777777" w:rsidR="00260D73" w:rsidRPr="00260D73" w:rsidRDefault="00260D73" w:rsidP="000B10CB">
            <w:pPr>
              <w:pStyle w:val="ListParagraph"/>
              <w:numPr>
                <w:ilvl w:val="0"/>
                <w:numId w:val="35"/>
              </w:numPr>
              <w:rPr>
                <w:rFonts w:ascii="Arial" w:hAnsi="Arial" w:cs="Arial"/>
                <w:sz w:val="16"/>
                <w:szCs w:val="16"/>
              </w:rPr>
            </w:pPr>
            <w:r w:rsidRPr="00260D73">
              <w:rPr>
                <w:rFonts w:ascii="Arial" w:hAnsi="Arial" w:cs="Arial"/>
                <w:b/>
                <w:sz w:val="16"/>
                <w:szCs w:val="16"/>
              </w:rPr>
              <w:t>Nature of the trade</w:t>
            </w:r>
          </w:p>
          <w:p w14:paraId="00C06C84" w14:textId="77777777" w:rsidR="00260D73" w:rsidRPr="00260D73" w:rsidRDefault="00260D73" w:rsidP="000B10CB">
            <w:pPr>
              <w:pStyle w:val="ListParagraph"/>
              <w:numPr>
                <w:ilvl w:val="0"/>
                <w:numId w:val="37"/>
              </w:numPr>
              <w:rPr>
                <w:rFonts w:ascii="Arial" w:hAnsi="Arial" w:cs="Arial"/>
                <w:sz w:val="16"/>
                <w:szCs w:val="16"/>
              </w:rPr>
            </w:pPr>
            <w:r w:rsidRPr="00260D73">
              <w:rPr>
                <w:rFonts w:ascii="Arial" w:hAnsi="Arial" w:cs="Arial"/>
                <w:sz w:val="16"/>
                <w:szCs w:val="16"/>
              </w:rPr>
              <w:t>What is the marketplace like?</w:t>
            </w:r>
          </w:p>
          <w:p w14:paraId="710FAFEF" w14:textId="77777777" w:rsidR="00260D73" w:rsidRPr="00260D73" w:rsidRDefault="00260D73" w:rsidP="000B10CB">
            <w:pPr>
              <w:pStyle w:val="ListParagraph"/>
              <w:numPr>
                <w:ilvl w:val="0"/>
                <w:numId w:val="37"/>
              </w:numPr>
              <w:rPr>
                <w:rFonts w:ascii="Arial" w:hAnsi="Arial" w:cs="Arial"/>
                <w:sz w:val="16"/>
                <w:szCs w:val="16"/>
              </w:rPr>
            </w:pPr>
            <w:r w:rsidRPr="00260D73">
              <w:rPr>
                <w:rFonts w:ascii="Arial" w:hAnsi="Arial" w:cs="Arial"/>
                <w:sz w:val="16"/>
                <w:szCs w:val="16"/>
              </w:rPr>
              <w:t>Consumers are public or other?</w:t>
            </w:r>
          </w:p>
          <w:p w14:paraId="01DD5592" w14:textId="77777777" w:rsidR="00260D73" w:rsidRPr="00260D73" w:rsidRDefault="00260D73" w:rsidP="000B10CB">
            <w:pPr>
              <w:pStyle w:val="ListParagraph"/>
              <w:numPr>
                <w:ilvl w:val="0"/>
                <w:numId w:val="37"/>
              </w:numPr>
              <w:rPr>
                <w:rFonts w:ascii="Arial" w:hAnsi="Arial" w:cs="Arial"/>
                <w:sz w:val="16"/>
                <w:szCs w:val="16"/>
              </w:rPr>
            </w:pPr>
            <w:r w:rsidRPr="00260D73">
              <w:rPr>
                <w:rFonts w:ascii="Arial" w:hAnsi="Arial" w:cs="Arial"/>
                <w:sz w:val="16"/>
                <w:szCs w:val="16"/>
              </w:rPr>
              <w:t>What kind of stores are they sold in (ex. online vs. hard-copy)?</w:t>
            </w:r>
          </w:p>
          <w:p w14:paraId="232876B7" w14:textId="77777777" w:rsidR="00260D73" w:rsidRPr="00260D73" w:rsidRDefault="00260D73" w:rsidP="000B10CB">
            <w:pPr>
              <w:pStyle w:val="ListParagraph"/>
              <w:numPr>
                <w:ilvl w:val="0"/>
                <w:numId w:val="35"/>
              </w:numPr>
              <w:rPr>
                <w:rFonts w:ascii="Arial" w:hAnsi="Arial" w:cs="Arial"/>
                <w:sz w:val="16"/>
                <w:szCs w:val="16"/>
              </w:rPr>
            </w:pPr>
            <w:r w:rsidRPr="00260D73">
              <w:rPr>
                <w:rFonts w:ascii="Arial" w:hAnsi="Arial" w:cs="Arial"/>
                <w:b/>
                <w:sz w:val="16"/>
                <w:szCs w:val="16"/>
              </w:rPr>
              <w:t>Degree of resemblance between marks in appearance, sound or idea suggested</w:t>
            </w:r>
          </w:p>
          <w:p w14:paraId="625F188E" w14:textId="0C687135" w:rsidR="00260D73" w:rsidRPr="00260D73" w:rsidRDefault="00260D73" w:rsidP="000B10CB">
            <w:pPr>
              <w:pStyle w:val="ListParagraph"/>
              <w:numPr>
                <w:ilvl w:val="0"/>
                <w:numId w:val="38"/>
              </w:numPr>
              <w:rPr>
                <w:rFonts w:ascii="Arial" w:hAnsi="Arial" w:cs="Arial"/>
                <w:sz w:val="16"/>
                <w:szCs w:val="16"/>
              </w:rPr>
            </w:pPr>
            <w:r w:rsidRPr="00260D73">
              <w:rPr>
                <w:rFonts w:ascii="Arial" w:hAnsi="Arial" w:cs="Arial"/>
                <w:sz w:val="16"/>
                <w:szCs w:val="16"/>
              </w:rPr>
              <w:t xml:space="preserve">Look to the </w:t>
            </w:r>
            <w:r w:rsidRPr="00260D73">
              <w:rPr>
                <w:rFonts w:ascii="Arial" w:hAnsi="Arial" w:cs="Arial"/>
                <w:b/>
                <w:sz w:val="16"/>
                <w:szCs w:val="16"/>
                <w:u w:val="single"/>
              </w:rPr>
              <w:t>dominant or striking aspects of the marks</w:t>
            </w:r>
            <w:r w:rsidRPr="00260D73">
              <w:rPr>
                <w:rFonts w:ascii="Arial" w:hAnsi="Arial" w:cs="Arial"/>
                <w:sz w:val="16"/>
                <w:szCs w:val="16"/>
              </w:rPr>
              <w:t xml:space="preserve"> in particular (ex. portions that are un</w:t>
            </w:r>
            <w:r w:rsidR="005626D2">
              <w:rPr>
                <w:rFonts w:ascii="Arial" w:hAnsi="Arial" w:cs="Arial"/>
                <w:sz w:val="16"/>
                <w:szCs w:val="16"/>
              </w:rPr>
              <w:t xml:space="preserve">usual/particularly distinctive) </w:t>
            </w:r>
            <w:r w:rsidR="005626D2" w:rsidRPr="005626D2">
              <w:rPr>
                <w:rFonts w:ascii="Arial" w:hAnsi="Arial" w:cs="Arial"/>
                <w:sz w:val="16"/>
                <w:szCs w:val="16"/>
              </w:rPr>
              <w:sym w:font="Wingdings" w:char="F0E0"/>
            </w:r>
            <w:r w:rsidRPr="00260D73">
              <w:rPr>
                <w:rFonts w:ascii="Arial" w:hAnsi="Arial" w:cs="Arial"/>
                <w:sz w:val="16"/>
                <w:szCs w:val="16"/>
              </w:rPr>
              <w:t xml:space="preserve"> </w:t>
            </w:r>
            <w:r w:rsidRPr="00260D73">
              <w:rPr>
                <w:rFonts w:ascii="Arial" w:hAnsi="Arial" w:cs="Arial"/>
                <w:b/>
                <w:i/>
                <w:color w:val="0000FF"/>
                <w:sz w:val="16"/>
                <w:szCs w:val="16"/>
              </w:rPr>
              <w:t>Mattell Inc.</w:t>
            </w:r>
          </w:p>
          <w:p w14:paraId="753DFAC4" w14:textId="77777777" w:rsidR="00260D73" w:rsidRPr="00260D73" w:rsidRDefault="00260D73" w:rsidP="000B10CB">
            <w:pPr>
              <w:pStyle w:val="ListParagraph"/>
              <w:numPr>
                <w:ilvl w:val="0"/>
                <w:numId w:val="34"/>
              </w:numPr>
              <w:rPr>
                <w:rFonts w:ascii="Arial" w:hAnsi="Arial" w:cs="Arial"/>
                <w:sz w:val="16"/>
                <w:szCs w:val="16"/>
              </w:rPr>
            </w:pPr>
            <w:r w:rsidRPr="00260D73">
              <w:rPr>
                <w:rFonts w:ascii="Arial" w:hAnsi="Arial" w:cs="Arial"/>
                <w:sz w:val="16"/>
                <w:szCs w:val="16"/>
              </w:rPr>
              <w:t xml:space="preserve">Evidence of </w:t>
            </w:r>
            <w:r w:rsidRPr="00260D73">
              <w:rPr>
                <w:rFonts w:ascii="Arial" w:hAnsi="Arial" w:cs="Arial"/>
                <w:b/>
                <w:sz w:val="16"/>
                <w:szCs w:val="16"/>
                <w:u w:val="single"/>
              </w:rPr>
              <w:t>actual confusion</w:t>
            </w:r>
            <w:r w:rsidRPr="00260D73">
              <w:rPr>
                <w:rFonts w:ascii="Arial" w:hAnsi="Arial" w:cs="Arial"/>
                <w:sz w:val="16"/>
                <w:szCs w:val="16"/>
              </w:rPr>
              <w:t xml:space="preserve"> is another factor to consider </w:t>
            </w:r>
          </w:p>
          <w:p w14:paraId="3A0EE631" w14:textId="77777777" w:rsidR="00260D73" w:rsidRDefault="00260D73" w:rsidP="000B10CB">
            <w:pPr>
              <w:pStyle w:val="ListParagraph"/>
              <w:numPr>
                <w:ilvl w:val="0"/>
                <w:numId w:val="36"/>
              </w:numPr>
              <w:rPr>
                <w:rFonts w:ascii="Arial" w:hAnsi="Arial" w:cs="Arial"/>
                <w:sz w:val="16"/>
                <w:szCs w:val="16"/>
              </w:rPr>
            </w:pPr>
            <w:r w:rsidRPr="00260D73">
              <w:rPr>
                <w:rFonts w:ascii="Arial" w:hAnsi="Arial" w:cs="Arial"/>
                <w:sz w:val="16"/>
                <w:szCs w:val="16"/>
              </w:rPr>
              <w:t>Happy coexistence – could lead to finding of non-confusion</w:t>
            </w:r>
          </w:p>
          <w:p w14:paraId="45407AC0" w14:textId="6C290745" w:rsidR="00A93F3B" w:rsidRPr="003E7731" w:rsidRDefault="00260D73" w:rsidP="000B10CB">
            <w:pPr>
              <w:pStyle w:val="ListParagraph"/>
              <w:numPr>
                <w:ilvl w:val="0"/>
                <w:numId w:val="34"/>
              </w:numPr>
              <w:rPr>
                <w:rFonts w:ascii="Arial" w:hAnsi="Arial" w:cs="Arial"/>
                <w:sz w:val="16"/>
                <w:szCs w:val="16"/>
              </w:rPr>
            </w:pPr>
            <w:r w:rsidRPr="00260D73">
              <w:rPr>
                <w:rFonts w:ascii="Arial" w:hAnsi="Arial" w:cs="Arial"/>
                <w:b/>
                <w:sz w:val="16"/>
                <w:szCs w:val="16"/>
              </w:rPr>
              <w:t>Do not take into account geographic area of use or intended use</w:t>
            </w:r>
            <w:r w:rsidR="00572CA8">
              <w:rPr>
                <w:rFonts w:ascii="Arial" w:hAnsi="Arial" w:cs="Arial"/>
                <w:b/>
                <w:sz w:val="16"/>
                <w:szCs w:val="16"/>
              </w:rPr>
              <w:t xml:space="preserve">; consider the hypothetical question of “if they were in the same geographic location, would it cause confusion? </w:t>
            </w:r>
            <w:r w:rsidR="00572CA8" w:rsidRPr="00572CA8">
              <w:rPr>
                <w:rFonts w:ascii="Arial" w:hAnsi="Arial" w:cs="Arial"/>
                <w:b/>
                <w:sz w:val="16"/>
                <w:szCs w:val="16"/>
              </w:rPr>
              <w:sym w:font="Wingdings" w:char="F0E0"/>
            </w:r>
            <w:r w:rsidR="00572CA8">
              <w:rPr>
                <w:rFonts w:ascii="Arial" w:hAnsi="Arial" w:cs="Arial"/>
                <w:b/>
                <w:sz w:val="16"/>
                <w:szCs w:val="16"/>
              </w:rPr>
              <w:t xml:space="preserve"> </w:t>
            </w:r>
            <w:r w:rsidRPr="00260D73">
              <w:rPr>
                <w:rFonts w:ascii="Arial" w:hAnsi="Arial" w:cs="Arial"/>
                <w:sz w:val="16"/>
                <w:szCs w:val="16"/>
              </w:rPr>
              <w:t>intention doesn’t matter b/c once it is trademarked they can use it in other ways than what they said they intended (</w:t>
            </w:r>
            <w:r w:rsidRPr="003E7731">
              <w:rPr>
                <w:rFonts w:ascii="Arial" w:hAnsi="Arial" w:cs="Arial"/>
                <w:b/>
                <w:i/>
                <w:color w:val="0000FF"/>
                <w:sz w:val="16"/>
                <w:szCs w:val="16"/>
              </w:rPr>
              <w:t>Masterpiece Inc.</w:t>
            </w:r>
            <w:r w:rsidRPr="003E7731">
              <w:rPr>
                <w:rFonts w:ascii="Arial" w:hAnsi="Arial" w:cs="Arial"/>
                <w:color w:val="0000FF"/>
                <w:sz w:val="16"/>
                <w:szCs w:val="16"/>
              </w:rPr>
              <w:t>)</w:t>
            </w:r>
          </w:p>
          <w:p w14:paraId="2D162C58" w14:textId="77777777" w:rsidR="00260D73" w:rsidRPr="003E7731" w:rsidRDefault="00260D73" w:rsidP="000B10CB">
            <w:pPr>
              <w:pStyle w:val="ListParagraph"/>
              <w:numPr>
                <w:ilvl w:val="0"/>
                <w:numId w:val="34"/>
              </w:numPr>
              <w:rPr>
                <w:rFonts w:ascii="Arial" w:hAnsi="Arial" w:cs="Arial"/>
                <w:sz w:val="16"/>
                <w:szCs w:val="16"/>
              </w:rPr>
            </w:pPr>
            <w:r w:rsidRPr="003E7731">
              <w:rPr>
                <w:rFonts w:ascii="Arial" w:hAnsi="Arial" w:cs="Arial"/>
                <w:b/>
                <w:sz w:val="16"/>
                <w:szCs w:val="16"/>
              </w:rPr>
              <w:t xml:space="preserve">Assess from the PERSPECTIVE of the BUYER in determining whether the trademark is confusingly similar </w:t>
            </w:r>
            <w:r w:rsidRPr="003E7731">
              <w:rPr>
                <w:rFonts w:ascii="Arial" w:hAnsi="Arial" w:cs="Arial"/>
                <w:b/>
                <w:i/>
                <w:color w:val="0000FF"/>
                <w:sz w:val="16"/>
                <w:szCs w:val="16"/>
              </w:rPr>
              <w:t>Saint Honore</w:t>
            </w:r>
          </w:p>
          <w:p w14:paraId="793BC8C2" w14:textId="2FBB28D4" w:rsidR="003E7731" w:rsidRPr="003E7731" w:rsidRDefault="003E7731" w:rsidP="000B10CB">
            <w:pPr>
              <w:pStyle w:val="ListParagraph"/>
              <w:numPr>
                <w:ilvl w:val="0"/>
                <w:numId w:val="34"/>
              </w:numPr>
              <w:rPr>
                <w:rFonts w:ascii="Arial" w:hAnsi="Arial" w:cs="Arial"/>
                <w:sz w:val="16"/>
                <w:szCs w:val="16"/>
                <w:lang w:val="en-US"/>
              </w:rPr>
            </w:pPr>
            <w:r w:rsidRPr="003E7731">
              <w:rPr>
                <w:rFonts w:ascii="Arial" w:hAnsi="Arial" w:cs="Arial"/>
                <w:b/>
                <w:sz w:val="16"/>
                <w:szCs w:val="16"/>
                <w:lang w:val="en-US"/>
              </w:rPr>
              <w:t xml:space="preserve">Perspective </w:t>
            </w:r>
            <w:r w:rsidRPr="003E7731">
              <w:rPr>
                <w:rFonts w:ascii="Arial" w:hAnsi="Arial" w:cs="Arial"/>
                <w:sz w:val="16"/>
                <w:szCs w:val="16"/>
                <w:lang w:val="en-US"/>
              </w:rPr>
              <w:t>from which likelihood of confusion measured</w:t>
            </w:r>
            <w:r w:rsidRPr="003E7731">
              <w:rPr>
                <w:rFonts w:ascii="Arial" w:hAnsi="Arial" w:cs="Arial"/>
                <w:b/>
                <w:sz w:val="16"/>
                <w:szCs w:val="16"/>
                <w:lang w:val="en-US"/>
              </w:rPr>
              <w:t xml:space="preserve"> = </w:t>
            </w:r>
            <w:r w:rsidRPr="003E7731">
              <w:rPr>
                <w:rFonts w:ascii="Arial" w:hAnsi="Arial" w:cs="Arial"/>
                <w:b/>
                <w:sz w:val="16"/>
                <w:szCs w:val="16"/>
                <w:u w:val="single"/>
                <w:lang w:val="en-US"/>
              </w:rPr>
              <w:t>casual consumer somewhat in a hurry w/imperfect recollection of opponent’s mark</w:t>
            </w:r>
            <w:r w:rsidRPr="003E7731">
              <w:rPr>
                <w:rFonts w:ascii="Arial" w:hAnsi="Arial" w:cs="Arial"/>
                <w:b/>
                <w:sz w:val="16"/>
                <w:szCs w:val="16"/>
                <w:lang w:val="en-US"/>
              </w:rPr>
              <w:t xml:space="preserve"> who might encounter the trademark of applicant in association w/applicant’s wares</w:t>
            </w:r>
            <w:r w:rsidRPr="003E7731">
              <w:rPr>
                <w:rFonts w:ascii="Arial" w:hAnsi="Arial" w:cs="Arial"/>
                <w:b/>
                <w:sz w:val="16"/>
                <w:szCs w:val="16"/>
                <w:lang w:val="en-US"/>
              </w:rPr>
              <w:t xml:space="preserve"> </w:t>
            </w:r>
            <w:r w:rsidRPr="003E7731">
              <w:rPr>
                <w:rFonts w:ascii="Arial" w:hAnsi="Arial" w:cs="Arial"/>
                <w:b/>
                <w:i/>
                <w:color w:val="0000FF"/>
                <w:sz w:val="16"/>
                <w:szCs w:val="16"/>
                <w:lang w:val="en-US"/>
              </w:rPr>
              <w:t>Mattel</w:t>
            </w:r>
          </w:p>
          <w:p w14:paraId="02802197" w14:textId="35E06545" w:rsidR="00F06D9F" w:rsidRPr="00F06D9F" w:rsidRDefault="00F06D9F" w:rsidP="00F06D9F">
            <w:pPr>
              <w:rPr>
                <w:rFonts w:ascii="Arial" w:hAnsi="Arial" w:cs="Arial"/>
                <w:sz w:val="16"/>
                <w:szCs w:val="16"/>
              </w:rPr>
            </w:pPr>
            <w:r w:rsidRPr="00F06D9F">
              <w:rPr>
                <w:rFonts w:ascii="Arial" w:hAnsi="Arial" w:cs="Arial"/>
                <w:b/>
                <w:sz w:val="16"/>
                <w:szCs w:val="16"/>
              </w:rPr>
              <w:t xml:space="preserve">NOTE: </w:t>
            </w:r>
            <w:r w:rsidRPr="00F06D9F">
              <w:rPr>
                <w:rFonts w:ascii="Arial" w:hAnsi="Arial" w:cs="Arial"/>
                <w:sz w:val="16"/>
                <w:szCs w:val="16"/>
              </w:rPr>
              <w:t>If examiner can’t decide re: confusion; defa</w:t>
            </w:r>
            <w:r>
              <w:rPr>
                <w:rFonts w:ascii="Arial" w:hAnsi="Arial" w:cs="Arial"/>
                <w:sz w:val="16"/>
                <w:szCs w:val="16"/>
              </w:rPr>
              <w:t>ult is to allow it to go</w:t>
            </w:r>
            <w:r w:rsidRPr="00F06D9F">
              <w:rPr>
                <w:rFonts w:ascii="Arial" w:hAnsi="Arial" w:cs="Arial"/>
                <w:sz w:val="16"/>
                <w:szCs w:val="16"/>
              </w:rPr>
              <w:t xml:space="preserve"> to publication </w:t>
            </w:r>
            <w:r w:rsidRPr="00F06D9F">
              <w:rPr>
                <w:rFonts w:ascii="Arial" w:hAnsi="Arial" w:cs="Arial"/>
                <w:sz w:val="16"/>
                <w:szCs w:val="16"/>
              </w:rPr>
              <w:sym w:font="Symbol" w:char="F0AE"/>
            </w:r>
            <w:r w:rsidRPr="00F06D9F">
              <w:rPr>
                <w:rFonts w:ascii="Arial" w:hAnsi="Arial" w:cs="Arial"/>
                <w:sz w:val="16"/>
                <w:szCs w:val="16"/>
              </w:rPr>
              <w:t xml:space="preserve"> may cont</w:t>
            </w:r>
            <w:r>
              <w:rPr>
                <w:rFonts w:ascii="Arial" w:hAnsi="Arial" w:cs="Arial"/>
                <w:sz w:val="16"/>
                <w:szCs w:val="16"/>
              </w:rPr>
              <w:t xml:space="preserve">act registered trademark holder </w:t>
            </w:r>
            <w:r w:rsidRPr="00F06D9F">
              <w:rPr>
                <w:rFonts w:ascii="Arial" w:hAnsi="Arial" w:cs="Arial"/>
                <w:sz w:val="16"/>
                <w:szCs w:val="16"/>
              </w:rPr>
              <w:t>to let them know there is a potentially confusing mark they may wish to oppose</w:t>
            </w:r>
          </w:p>
        </w:tc>
      </w:tr>
    </w:tbl>
    <w:p w14:paraId="034FF0ED" w14:textId="77777777" w:rsidR="001D2ECA" w:rsidRPr="002733BA" w:rsidRDefault="001D2ECA" w:rsidP="001D2ECA">
      <w:pPr>
        <w:rPr>
          <w:rFonts w:ascii="Arial" w:hAnsi="Arial" w:cs="Arial"/>
          <w:sz w:val="16"/>
          <w:szCs w:val="16"/>
        </w:rPr>
      </w:pPr>
    </w:p>
    <w:p w14:paraId="2B15F317" w14:textId="321193A9" w:rsidR="001D2ECA" w:rsidRDefault="00F06D9F" w:rsidP="006E52C5">
      <w:pPr>
        <w:rPr>
          <w:rFonts w:ascii="Arial" w:hAnsi="Arial" w:cs="Arial"/>
          <w:sz w:val="16"/>
          <w:szCs w:val="16"/>
        </w:rPr>
      </w:pPr>
      <w:r>
        <w:rPr>
          <w:rFonts w:ascii="Arial" w:hAnsi="Arial" w:cs="Arial"/>
          <w:sz w:val="16"/>
          <w:szCs w:val="16"/>
        </w:rPr>
        <w:t>CASE LAW</w:t>
      </w:r>
    </w:p>
    <w:tbl>
      <w:tblPr>
        <w:tblStyle w:val="TableGrid"/>
        <w:tblW w:w="0" w:type="auto"/>
        <w:tblLook w:val="04A0" w:firstRow="1" w:lastRow="0" w:firstColumn="1" w:lastColumn="0" w:noHBand="0" w:noVBand="1"/>
      </w:tblPr>
      <w:tblGrid>
        <w:gridCol w:w="10790"/>
      </w:tblGrid>
      <w:tr w:rsidR="00F06D9F" w14:paraId="6EC841C8" w14:textId="77777777" w:rsidTr="00F06D9F">
        <w:tc>
          <w:tcPr>
            <w:tcW w:w="10790" w:type="dxa"/>
          </w:tcPr>
          <w:p w14:paraId="42926147" w14:textId="77777777" w:rsidR="003E7731" w:rsidRPr="003E7731" w:rsidRDefault="003E7731" w:rsidP="003E7731">
            <w:pPr>
              <w:rPr>
                <w:rFonts w:ascii="Arial" w:hAnsi="Arial" w:cs="Arial"/>
                <w:sz w:val="14"/>
                <w:szCs w:val="14"/>
              </w:rPr>
            </w:pPr>
            <w:r w:rsidRPr="003E7731">
              <w:rPr>
                <w:rFonts w:ascii="Arial" w:hAnsi="Arial" w:cs="Arial"/>
                <w:b/>
                <w:i/>
                <w:color w:val="0000FF"/>
                <w:sz w:val="14"/>
                <w:szCs w:val="14"/>
                <w:u w:val="single"/>
              </w:rPr>
              <w:t>Mattel Inc. v. 3894207 Canada Inc.</w:t>
            </w:r>
            <w:r w:rsidRPr="003E7731">
              <w:rPr>
                <w:rFonts w:ascii="Arial" w:hAnsi="Arial" w:cs="Arial"/>
                <w:sz w:val="14"/>
                <w:szCs w:val="14"/>
              </w:rPr>
              <w:t xml:space="preserve"> </w:t>
            </w:r>
            <w:r w:rsidRPr="003E7731">
              <w:rPr>
                <w:rFonts w:ascii="Arial" w:hAnsi="Arial" w:cs="Arial"/>
                <w:sz w:val="14"/>
                <w:szCs w:val="14"/>
              </w:rPr>
              <w:sym w:font="Symbol" w:char="F0AE"/>
            </w:r>
            <w:r w:rsidRPr="003E7731">
              <w:rPr>
                <w:rFonts w:ascii="Arial" w:hAnsi="Arial" w:cs="Arial"/>
                <w:sz w:val="14"/>
                <w:szCs w:val="14"/>
              </w:rPr>
              <w:t xml:space="preserve"> Is Barbie’s Restaurant confusing w/Barbie toys? </w:t>
            </w:r>
          </w:p>
          <w:p w14:paraId="04AAC6B3" w14:textId="77777777" w:rsidR="003E7731" w:rsidRPr="003E7731" w:rsidRDefault="003E7731" w:rsidP="003E7731">
            <w:pPr>
              <w:rPr>
                <w:rFonts w:ascii="Arial" w:hAnsi="Arial" w:cs="Arial"/>
                <w:sz w:val="14"/>
                <w:szCs w:val="14"/>
              </w:rPr>
            </w:pPr>
            <w:r w:rsidRPr="003E7731">
              <w:rPr>
                <w:rFonts w:ascii="Arial" w:hAnsi="Arial" w:cs="Arial"/>
                <w:sz w:val="14"/>
                <w:szCs w:val="14"/>
                <w:u w:val="single"/>
              </w:rPr>
              <w:t>Facts:</w:t>
            </w:r>
            <w:r w:rsidRPr="003E7731">
              <w:rPr>
                <w:rFonts w:ascii="Arial" w:hAnsi="Arial" w:cs="Arial"/>
                <w:sz w:val="14"/>
                <w:szCs w:val="14"/>
              </w:rPr>
              <w:t xml:space="preserve"> BARBIE toys opposed BARBIE’S Restaurant registration </w:t>
            </w:r>
            <w:r w:rsidRPr="003E7731">
              <w:rPr>
                <w:rFonts w:ascii="Arial" w:hAnsi="Arial" w:cs="Arial"/>
                <w:sz w:val="14"/>
                <w:szCs w:val="14"/>
              </w:rPr>
              <w:sym w:font="Symbol" w:char="F0AE"/>
            </w:r>
            <w:r w:rsidRPr="003E7731">
              <w:rPr>
                <w:rFonts w:ascii="Arial" w:hAnsi="Arial" w:cs="Arial"/>
                <w:sz w:val="14"/>
                <w:szCs w:val="14"/>
              </w:rPr>
              <w:t xml:space="preserve"> toys trying to get the restaurant mark expunged by arguing confusion </w:t>
            </w:r>
          </w:p>
          <w:p w14:paraId="269575B4" w14:textId="77777777" w:rsidR="003E7731" w:rsidRPr="003E7731" w:rsidRDefault="003E7731" w:rsidP="003E7731">
            <w:pPr>
              <w:rPr>
                <w:rFonts w:ascii="Arial" w:hAnsi="Arial" w:cs="Arial"/>
                <w:sz w:val="14"/>
                <w:szCs w:val="14"/>
              </w:rPr>
            </w:pPr>
            <w:r w:rsidRPr="003E7731">
              <w:rPr>
                <w:rFonts w:ascii="Arial" w:hAnsi="Arial" w:cs="Arial"/>
                <w:sz w:val="14"/>
                <w:szCs w:val="14"/>
                <w:u w:val="single"/>
              </w:rPr>
              <w:t>Analysis:</w:t>
            </w:r>
          </w:p>
          <w:p w14:paraId="4ED14877" w14:textId="77777777" w:rsidR="003E7731" w:rsidRPr="003E7731" w:rsidRDefault="003E7731" w:rsidP="000B10CB">
            <w:pPr>
              <w:pStyle w:val="ListParagraph"/>
              <w:numPr>
                <w:ilvl w:val="0"/>
                <w:numId w:val="34"/>
              </w:numPr>
              <w:rPr>
                <w:rFonts w:ascii="Arial" w:hAnsi="Arial" w:cs="Arial"/>
                <w:sz w:val="14"/>
                <w:szCs w:val="14"/>
                <w:lang w:val="en-US"/>
              </w:rPr>
            </w:pPr>
            <w:r w:rsidRPr="003E7731">
              <w:rPr>
                <w:rFonts w:ascii="Arial" w:hAnsi="Arial" w:cs="Arial"/>
                <w:b/>
                <w:sz w:val="14"/>
                <w:szCs w:val="14"/>
                <w:lang w:val="en-US"/>
              </w:rPr>
              <w:t>Onus on respondent</w:t>
            </w:r>
            <w:r w:rsidRPr="003E7731">
              <w:rPr>
                <w:rFonts w:ascii="Arial" w:hAnsi="Arial" w:cs="Arial"/>
                <w:sz w:val="14"/>
                <w:szCs w:val="14"/>
                <w:lang w:val="en-US"/>
              </w:rPr>
              <w:t xml:space="preserve"> to establish </w:t>
            </w:r>
            <w:r w:rsidRPr="003E7731">
              <w:rPr>
                <w:rFonts w:ascii="Arial" w:hAnsi="Arial" w:cs="Arial"/>
                <w:b/>
                <w:sz w:val="14"/>
                <w:szCs w:val="14"/>
                <w:u w:val="single"/>
                <w:lang w:val="en-US"/>
              </w:rPr>
              <w:t>absence</w:t>
            </w:r>
            <w:r w:rsidRPr="003E7731">
              <w:rPr>
                <w:rFonts w:ascii="Arial" w:hAnsi="Arial" w:cs="Arial"/>
                <w:sz w:val="14"/>
                <w:szCs w:val="14"/>
                <w:lang w:val="en-US"/>
              </w:rPr>
              <w:t xml:space="preserve"> of likelihood of confusion </w:t>
            </w:r>
            <w:r w:rsidRPr="003E7731">
              <w:rPr>
                <w:rFonts w:ascii="Arial" w:hAnsi="Arial" w:cs="Arial"/>
                <w:sz w:val="14"/>
                <w:szCs w:val="14"/>
                <w:lang w:val="en-US"/>
              </w:rPr>
              <w:sym w:font="Symbol" w:char="F0AE"/>
            </w:r>
            <w:r w:rsidRPr="003E7731">
              <w:rPr>
                <w:rFonts w:ascii="Arial" w:hAnsi="Arial" w:cs="Arial"/>
                <w:sz w:val="14"/>
                <w:szCs w:val="14"/>
                <w:lang w:val="en-US"/>
              </w:rPr>
              <w:t xml:space="preserve"> situations must have air of reality </w:t>
            </w:r>
          </w:p>
          <w:p w14:paraId="4DD5E169" w14:textId="77777777" w:rsidR="003E7731" w:rsidRPr="003E7731" w:rsidRDefault="003E7731" w:rsidP="000B10CB">
            <w:pPr>
              <w:pStyle w:val="ListParagraph"/>
              <w:numPr>
                <w:ilvl w:val="0"/>
                <w:numId w:val="34"/>
              </w:numPr>
              <w:rPr>
                <w:rFonts w:ascii="Arial" w:hAnsi="Arial" w:cs="Arial"/>
                <w:sz w:val="14"/>
                <w:szCs w:val="14"/>
                <w:lang w:val="en-US"/>
              </w:rPr>
            </w:pPr>
            <w:r w:rsidRPr="003E7731">
              <w:rPr>
                <w:rFonts w:ascii="Arial" w:hAnsi="Arial" w:cs="Arial"/>
                <w:sz w:val="14"/>
                <w:szCs w:val="14"/>
                <w:lang w:val="en-US"/>
              </w:rPr>
              <w:t xml:space="preserve">Parliament’s recognition that some trademarks are so well known that use w/anything would generate confusion doesn’t mean that BARBIE has same transcendence </w:t>
            </w:r>
          </w:p>
          <w:p w14:paraId="21354D5E" w14:textId="77777777" w:rsidR="003E7731" w:rsidRPr="003E7731" w:rsidRDefault="003E7731" w:rsidP="000B10CB">
            <w:pPr>
              <w:pStyle w:val="ListParagraph"/>
              <w:numPr>
                <w:ilvl w:val="0"/>
                <w:numId w:val="34"/>
              </w:numPr>
              <w:rPr>
                <w:rFonts w:ascii="Arial" w:hAnsi="Arial" w:cs="Arial"/>
                <w:sz w:val="14"/>
                <w:szCs w:val="14"/>
                <w:lang w:val="en-US"/>
              </w:rPr>
            </w:pPr>
            <w:r w:rsidRPr="003E7731">
              <w:rPr>
                <w:rFonts w:ascii="Arial" w:hAnsi="Arial" w:cs="Arial"/>
                <w:sz w:val="14"/>
                <w:szCs w:val="14"/>
                <w:lang w:val="en-US"/>
              </w:rPr>
              <w:t>Wares/services don’t need to be in the same class to constitute confusion (factor to consider, not determinative)</w:t>
            </w:r>
          </w:p>
          <w:p w14:paraId="14E5C8EC" w14:textId="77777777" w:rsidR="003E7731" w:rsidRPr="003E7731" w:rsidRDefault="003E7731" w:rsidP="000B10CB">
            <w:pPr>
              <w:pStyle w:val="ListParagraph"/>
              <w:numPr>
                <w:ilvl w:val="0"/>
                <w:numId w:val="34"/>
              </w:numPr>
              <w:rPr>
                <w:rFonts w:ascii="Arial" w:hAnsi="Arial" w:cs="Arial"/>
                <w:sz w:val="14"/>
                <w:szCs w:val="14"/>
                <w:lang w:val="en-US"/>
              </w:rPr>
            </w:pPr>
            <w:r w:rsidRPr="003E7731">
              <w:rPr>
                <w:rFonts w:ascii="Arial" w:hAnsi="Arial" w:cs="Arial"/>
                <w:b/>
                <w:sz w:val="14"/>
                <w:szCs w:val="14"/>
                <w:lang w:val="en-US"/>
              </w:rPr>
              <w:t>Evidence of actual confusion not necessary</w:t>
            </w:r>
          </w:p>
          <w:p w14:paraId="4E59BAEF" w14:textId="77777777" w:rsidR="003E7731" w:rsidRPr="003E7731" w:rsidRDefault="003E7731" w:rsidP="000B10CB">
            <w:pPr>
              <w:pStyle w:val="ListParagraph"/>
              <w:numPr>
                <w:ilvl w:val="0"/>
                <w:numId w:val="34"/>
              </w:numPr>
              <w:rPr>
                <w:rFonts w:ascii="Arial" w:hAnsi="Arial" w:cs="Arial"/>
                <w:sz w:val="14"/>
                <w:szCs w:val="14"/>
                <w:lang w:val="en-US"/>
              </w:rPr>
            </w:pPr>
            <w:r w:rsidRPr="003E7731">
              <w:rPr>
                <w:rFonts w:ascii="Arial" w:hAnsi="Arial" w:cs="Arial"/>
                <w:sz w:val="14"/>
                <w:szCs w:val="14"/>
                <w:lang w:val="en-US"/>
              </w:rPr>
              <w:t xml:space="preserve"> </w:t>
            </w:r>
            <w:r w:rsidRPr="003E7731">
              <w:rPr>
                <w:rFonts w:ascii="Arial" w:hAnsi="Arial" w:cs="Arial"/>
                <w:b/>
                <w:sz w:val="14"/>
                <w:szCs w:val="14"/>
                <w:lang w:val="en-US"/>
              </w:rPr>
              <w:t xml:space="preserve">Resemblance not a requirement under </w:t>
            </w:r>
            <w:r w:rsidRPr="003E7731">
              <w:rPr>
                <w:rFonts w:ascii="Arial" w:hAnsi="Arial" w:cs="Arial"/>
                <w:b/>
                <w:color w:val="0000FF"/>
                <w:sz w:val="14"/>
                <w:szCs w:val="14"/>
                <w:lang w:val="en-US"/>
              </w:rPr>
              <w:t>s. 6</w:t>
            </w:r>
            <w:r w:rsidRPr="003E7731">
              <w:rPr>
                <w:rFonts w:ascii="Arial" w:hAnsi="Arial" w:cs="Arial"/>
                <w:sz w:val="14"/>
                <w:szCs w:val="14"/>
                <w:lang w:val="en-US"/>
              </w:rPr>
              <w:t xml:space="preserve"> </w:t>
            </w:r>
            <w:r w:rsidRPr="003E7731">
              <w:rPr>
                <w:rFonts w:ascii="Arial" w:hAnsi="Arial" w:cs="Arial"/>
                <w:sz w:val="14"/>
                <w:szCs w:val="14"/>
                <w:lang w:val="en-US"/>
              </w:rPr>
              <w:sym w:font="Symbol" w:char="F0AE"/>
            </w:r>
            <w:r w:rsidRPr="003E7731">
              <w:rPr>
                <w:rFonts w:ascii="Arial" w:hAnsi="Arial" w:cs="Arial"/>
                <w:sz w:val="14"/>
                <w:szCs w:val="14"/>
                <w:lang w:val="en-US"/>
              </w:rPr>
              <w:t xml:space="preserve"> can look at resemblance/connection between 2 trademarks, but don’t depart from totality of the circumstances test</w:t>
            </w:r>
          </w:p>
          <w:p w14:paraId="63653B50" w14:textId="77777777" w:rsidR="003E7731" w:rsidRPr="003E7731" w:rsidRDefault="003E7731" w:rsidP="000B10CB">
            <w:pPr>
              <w:pStyle w:val="ListParagraph"/>
              <w:numPr>
                <w:ilvl w:val="0"/>
                <w:numId w:val="34"/>
              </w:numPr>
              <w:rPr>
                <w:rFonts w:ascii="Arial" w:hAnsi="Arial" w:cs="Arial"/>
                <w:sz w:val="14"/>
                <w:szCs w:val="14"/>
                <w:lang w:val="en-US"/>
              </w:rPr>
            </w:pPr>
            <w:r w:rsidRPr="003E7731">
              <w:rPr>
                <w:rFonts w:ascii="Arial" w:hAnsi="Arial" w:cs="Arial"/>
                <w:b/>
                <w:sz w:val="14"/>
                <w:szCs w:val="14"/>
                <w:lang w:val="en-US"/>
              </w:rPr>
              <w:t xml:space="preserve">Perspective </w:t>
            </w:r>
            <w:r w:rsidRPr="003E7731">
              <w:rPr>
                <w:rFonts w:ascii="Arial" w:hAnsi="Arial" w:cs="Arial"/>
                <w:sz w:val="14"/>
                <w:szCs w:val="14"/>
                <w:lang w:val="en-US"/>
              </w:rPr>
              <w:t>from which likelihood of confusion measured</w:t>
            </w:r>
            <w:r w:rsidRPr="003E7731">
              <w:rPr>
                <w:rFonts w:ascii="Arial" w:hAnsi="Arial" w:cs="Arial"/>
                <w:b/>
                <w:sz w:val="14"/>
                <w:szCs w:val="14"/>
                <w:lang w:val="en-US"/>
              </w:rPr>
              <w:t xml:space="preserve"> = </w:t>
            </w:r>
            <w:r w:rsidRPr="003E7731">
              <w:rPr>
                <w:rFonts w:ascii="Arial" w:hAnsi="Arial" w:cs="Arial"/>
                <w:b/>
                <w:sz w:val="14"/>
                <w:szCs w:val="14"/>
                <w:u w:val="single"/>
                <w:lang w:val="en-US"/>
              </w:rPr>
              <w:t>casual consumer somewhat in a hurry w/imperfect recollection of opponent’s mark</w:t>
            </w:r>
            <w:r w:rsidRPr="003E7731">
              <w:rPr>
                <w:rFonts w:ascii="Arial" w:hAnsi="Arial" w:cs="Arial"/>
                <w:b/>
                <w:sz w:val="14"/>
                <w:szCs w:val="14"/>
                <w:lang w:val="en-US"/>
              </w:rPr>
              <w:t xml:space="preserve"> who might encounter the trademark of applicant in association w/applicant’s wares</w:t>
            </w:r>
          </w:p>
          <w:p w14:paraId="3DA159C2" w14:textId="77777777" w:rsidR="003E7731" w:rsidRPr="003E7731" w:rsidRDefault="003E7731" w:rsidP="000B10CB">
            <w:pPr>
              <w:pStyle w:val="ListParagraph"/>
              <w:numPr>
                <w:ilvl w:val="1"/>
                <w:numId w:val="34"/>
              </w:numPr>
              <w:rPr>
                <w:rFonts w:ascii="Arial" w:hAnsi="Arial" w:cs="Arial"/>
                <w:sz w:val="14"/>
                <w:szCs w:val="14"/>
                <w:lang w:val="en-US"/>
              </w:rPr>
            </w:pPr>
            <w:r w:rsidRPr="003E7731">
              <w:rPr>
                <w:rFonts w:ascii="Arial" w:hAnsi="Arial" w:cs="Arial"/>
                <w:sz w:val="14"/>
                <w:szCs w:val="14"/>
                <w:lang w:val="en-US"/>
              </w:rPr>
              <w:t xml:space="preserve">People aren’t dumb, even when “casual and in a hurry” </w:t>
            </w:r>
          </w:p>
          <w:p w14:paraId="19CD29C6" w14:textId="5FB8E1B7" w:rsidR="00F06D9F" w:rsidRPr="003E7731" w:rsidRDefault="003E7731" w:rsidP="000B10CB">
            <w:pPr>
              <w:pStyle w:val="ListParagraph"/>
              <w:numPr>
                <w:ilvl w:val="1"/>
                <w:numId w:val="34"/>
              </w:numPr>
              <w:rPr>
                <w:sz w:val="20"/>
                <w:szCs w:val="20"/>
                <w:lang w:val="en-US"/>
              </w:rPr>
            </w:pPr>
            <w:r w:rsidRPr="003E7731">
              <w:rPr>
                <w:rFonts w:ascii="Arial" w:hAnsi="Arial" w:cs="Arial"/>
                <w:sz w:val="14"/>
                <w:szCs w:val="14"/>
                <w:lang w:val="en-US"/>
              </w:rPr>
              <w:t>First impression test</w:t>
            </w:r>
          </w:p>
        </w:tc>
      </w:tr>
    </w:tbl>
    <w:p w14:paraId="49A74BBE" w14:textId="77777777" w:rsidR="00F06D9F" w:rsidRDefault="00F06D9F" w:rsidP="006E52C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572CA8" w14:paraId="4A436838" w14:textId="77777777" w:rsidTr="00572CA8">
        <w:tc>
          <w:tcPr>
            <w:tcW w:w="10790" w:type="dxa"/>
          </w:tcPr>
          <w:p w14:paraId="2D89F554" w14:textId="77777777" w:rsidR="00572CA8" w:rsidRPr="00572CA8" w:rsidRDefault="00572CA8" w:rsidP="00572CA8">
            <w:pPr>
              <w:rPr>
                <w:rFonts w:ascii="Arial" w:hAnsi="Arial" w:cs="Arial"/>
                <w:color w:val="0000FF"/>
                <w:sz w:val="14"/>
                <w:szCs w:val="14"/>
              </w:rPr>
            </w:pPr>
            <w:r w:rsidRPr="00572CA8">
              <w:rPr>
                <w:rFonts w:ascii="Arial" w:hAnsi="Arial" w:cs="Arial"/>
                <w:b/>
                <w:i/>
                <w:color w:val="0000FF"/>
                <w:sz w:val="14"/>
                <w:szCs w:val="14"/>
                <w:u w:val="single"/>
              </w:rPr>
              <w:t>Masterpiece v. Alavida Lifestyles Inc.</w:t>
            </w:r>
          </w:p>
          <w:p w14:paraId="20956FB5" w14:textId="77777777" w:rsidR="00572CA8" w:rsidRPr="00572CA8" w:rsidRDefault="00572CA8" w:rsidP="00572CA8">
            <w:pPr>
              <w:rPr>
                <w:rFonts w:ascii="Arial" w:hAnsi="Arial" w:cs="Arial"/>
                <w:sz w:val="14"/>
                <w:szCs w:val="14"/>
              </w:rPr>
            </w:pPr>
            <w:r w:rsidRPr="00572CA8">
              <w:rPr>
                <w:rFonts w:ascii="Arial" w:hAnsi="Arial" w:cs="Arial"/>
                <w:sz w:val="14"/>
                <w:szCs w:val="14"/>
                <w:u w:val="single"/>
              </w:rPr>
              <w:t>Facts:</w:t>
            </w:r>
            <w:r w:rsidRPr="00572CA8">
              <w:rPr>
                <w:rFonts w:ascii="Arial" w:hAnsi="Arial" w:cs="Arial"/>
                <w:sz w:val="14"/>
                <w:szCs w:val="14"/>
              </w:rPr>
              <w:t xml:space="preserve"> “Masterpiece living” vs. “Masterpiece the art of living” (2 diff. marks both used for retirement services)</w:t>
            </w:r>
          </w:p>
          <w:p w14:paraId="1FEB4494" w14:textId="77777777" w:rsidR="00572CA8" w:rsidRPr="00572CA8" w:rsidRDefault="00572CA8" w:rsidP="000B10CB">
            <w:pPr>
              <w:pStyle w:val="ListParagraph"/>
              <w:numPr>
                <w:ilvl w:val="0"/>
                <w:numId w:val="40"/>
              </w:numPr>
              <w:rPr>
                <w:rFonts w:ascii="Arial" w:hAnsi="Arial" w:cs="Arial"/>
                <w:sz w:val="14"/>
                <w:szCs w:val="14"/>
                <w:lang w:val="en-US"/>
              </w:rPr>
            </w:pPr>
            <w:r w:rsidRPr="00572CA8">
              <w:rPr>
                <w:rFonts w:ascii="Arial" w:hAnsi="Arial" w:cs="Arial"/>
                <w:sz w:val="14"/>
                <w:szCs w:val="14"/>
                <w:lang w:val="en-US"/>
              </w:rPr>
              <w:t xml:space="preserve">Alvida registers for it, Masterpiece seeks to have it expunged </w:t>
            </w:r>
          </w:p>
          <w:p w14:paraId="1FB2A2BB" w14:textId="77777777" w:rsidR="00572CA8" w:rsidRPr="00572CA8" w:rsidRDefault="00572CA8" w:rsidP="000B10CB">
            <w:pPr>
              <w:pStyle w:val="ListParagraph"/>
              <w:numPr>
                <w:ilvl w:val="0"/>
                <w:numId w:val="40"/>
              </w:numPr>
              <w:rPr>
                <w:rFonts w:ascii="Arial" w:hAnsi="Arial" w:cs="Arial"/>
                <w:sz w:val="14"/>
                <w:szCs w:val="14"/>
                <w:lang w:val="en-US"/>
              </w:rPr>
            </w:pPr>
            <w:r w:rsidRPr="00572CA8">
              <w:rPr>
                <w:rFonts w:ascii="Arial" w:hAnsi="Arial" w:cs="Arial"/>
                <w:sz w:val="14"/>
                <w:szCs w:val="14"/>
                <w:lang w:val="en-US"/>
              </w:rPr>
              <w:t>Note that Masterpiece can’t register b/c “first-come, first-served” system; forgot to oppose, now only option is expungement</w:t>
            </w:r>
          </w:p>
          <w:p w14:paraId="2319A5EB" w14:textId="77777777" w:rsidR="00572CA8" w:rsidRPr="00572CA8" w:rsidRDefault="00572CA8" w:rsidP="00572CA8">
            <w:pPr>
              <w:rPr>
                <w:rFonts w:ascii="Arial" w:hAnsi="Arial" w:cs="Arial"/>
                <w:sz w:val="14"/>
                <w:szCs w:val="14"/>
              </w:rPr>
            </w:pPr>
            <w:r w:rsidRPr="00572CA8">
              <w:rPr>
                <w:rFonts w:ascii="Arial" w:hAnsi="Arial" w:cs="Arial"/>
                <w:sz w:val="14"/>
                <w:szCs w:val="14"/>
                <w:u w:val="single"/>
              </w:rPr>
              <w:t>Analysis:</w:t>
            </w:r>
          </w:p>
          <w:p w14:paraId="29FEF4E0" w14:textId="77777777" w:rsidR="00572CA8" w:rsidRPr="00572CA8" w:rsidRDefault="00572CA8" w:rsidP="000B10CB">
            <w:pPr>
              <w:pStyle w:val="ListParagraph"/>
              <w:numPr>
                <w:ilvl w:val="0"/>
                <w:numId w:val="41"/>
              </w:numPr>
              <w:rPr>
                <w:rFonts w:ascii="Arial" w:hAnsi="Arial" w:cs="Arial"/>
                <w:sz w:val="14"/>
                <w:szCs w:val="14"/>
                <w:lang w:val="en-US"/>
              </w:rPr>
            </w:pPr>
            <w:r w:rsidRPr="00572CA8">
              <w:rPr>
                <w:rFonts w:ascii="Arial" w:hAnsi="Arial" w:cs="Arial"/>
                <w:sz w:val="14"/>
                <w:szCs w:val="14"/>
                <w:lang w:val="en-US"/>
              </w:rPr>
              <w:t xml:space="preserve">Test &amp; approach for </w:t>
            </w:r>
            <w:r w:rsidRPr="00572CA8">
              <w:rPr>
                <w:rFonts w:ascii="Arial" w:hAnsi="Arial" w:cs="Arial"/>
                <w:b/>
                <w:sz w:val="14"/>
                <w:szCs w:val="14"/>
                <w:lang w:val="en-US"/>
              </w:rPr>
              <w:t>confusing analysis:</w:t>
            </w:r>
          </w:p>
          <w:p w14:paraId="3504FA4F" w14:textId="77777777" w:rsidR="00572CA8" w:rsidRPr="00572CA8" w:rsidRDefault="00572CA8" w:rsidP="000B10CB">
            <w:pPr>
              <w:pStyle w:val="ListParagraph"/>
              <w:numPr>
                <w:ilvl w:val="1"/>
                <w:numId w:val="41"/>
              </w:numPr>
              <w:rPr>
                <w:rFonts w:ascii="Arial" w:hAnsi="Arial" w:cs="Arial"/>
                <w:sz w:val="14"/>
                <w:szCs w:val="14"/>
                <w:lang w:val="en-US"/>
              </w:rPr>
            </w:pPr>
            <w:r w:rsidRPr="00572CA8">
              <w:rPr>
                <w:rFonts w:ascii="Arial" w:hAnsi="Arial" w:cs="Arial"/>
                <w:sz w:val="14"/>
                <w:szCs w:val="14"/>
                <w:lang w:val="en-US"/>
              </w:rPr>
              <w:t xml:space="preserve">Importance of testing for resemblance </w:t>
            </w:r>
          </w:p>
          <w:p w14:paraId="1B0386BD" w14:textId="77777777" w:rsidR="00572CA8" w:rsidRPr="00572CA8" w:rsidRDefault="00572CA8" w:rsidP="000B10CB">
            <w:pPr>
              <w:pStyle w:val="ListParagraph"/>
              <w:numPr>
                <w:ilvl w:val="1"/>
                <w:numId w:val="41"/>
              </w:numPr>
              <w:rPr>
                <w:rFonts w:ascii="Arial" w:hAnsi="Arial" w:cs="Arial"/>
                <w:sz w:val="14"/>
                <w:szCs w:val="14"/>
                <w:lang w:val="en-US"/>
              </w:rPr>
            </w:pPr>
            <w:r w:rsidRPr="00572CA8">
              <w:rPr>
                <w:rFonts w:ascii="Arial" w:hAnsi="Arial" w:cs="Arial"/>
                <w:b/>
                <w:sz w:val="14"/>
                <w:szCs w:val="14"/>
                <w:lang w:val="en-US"/>
              </w:rPr>
              <w:t>Dominant or striking aspects of marks</w:t>
            </w:r>
          </w:p>
          <w:p w14:paraId="7154B28F" w14:textId="77777777" w:rsidR="00572CA8" w:rsidRPr="00572CA8" w:rsidRDefault="00572CA8" w:rsidP="000B10CB">
            <w:pPr>
              <w:pStyle w:val="ListParagraph"/>
              <w:numPr>
                <w:ilvl w:val="2"/>
                <w:numId w:val="41"/>
              </w:numPr>
              <w:rPr>
                <w:rFonts w:ascii="Arial" w:hAnsi="Arial" w:cs="Arial"/>
                <w:sz w:val="14"/>
                <w:szCs w:val="14"/>
                <w:lang w:val="en-US"/>
              </w:rPr>
            </w:pPr>
            <w:r w:rsidRPr="00572CA8">
              <w:rPr>
                <w:rFonts w:ascii="Arial" w:hAnsi="Arial" w:cs="Arial"/>
                <w:sz w:val="14"/>
                <w:szCs w:val="14"/>
                <w:lang w:val="en-US"/>
              </w:rPr>
              <w:t xml:space="preserve">“Living” = common word, but </w:t>
            </w:r>
            <w:r w:rsidRPr="00572CA8">
              <w:rPr>
                <w:rFonts w:ascii="Arial" w:hAnsi="Arial" w:cs="Arial"/>
                <w:b/>
                <w:sz w:val="14"/>
                <w:szCs w:val="14"/>
                <w:lang w:val="en-US"/>
              </w:rPr>
              <w:t>masterpiece</w:t>
            </w:r>
            <w:r w:rsidRPr="00572CA8">
              <w:rPr>
                <w:rFonts w:ascii="Arial" w:hAnsi="Arial" w:cs="Arial"/>
                <w:sz w:val="14"/>
                <w:szCs w:val="14"/>
                <w:lang w:val="en-US"/>
              </w:rPr>
              <w:t xml:space="preserve"> is the distinctive/striking portion of the trademark </w:t>
            </w:r>
          </w:p>
          <w:p w14:paraId="5953171A" w14:textId="77777777" w:rsidR="00572CA8" w:rsidRPr="00572CA8" w:rsidRDefault="00572CA8" w:rsidP="000B10CB">
            <w:pPr>
              <w:pStyle w:val="ListParagraph"/>
              <w:numPr>
                <w:ilvl w:val="2"/>
                <w:numId w:val="41"/>
              </w:numPr>
              <w:rPr>
                <w:rFonts w:ascii="Arial" w:hAnsi="Arial" w:cs="Arial"/>
                <w:sz w:val="14"/>
                <w:szCs w:val="14"/>
                <w:lang w:val="en-US"/>
              </w:rPr>
            </w:pPr>
            <w:r w:rsidRPr="00572CA8">
              <w:rPr>
                <w:rFonts w:ascii="Arial" w:hAnsi="Arial" w:cs="Arial"/>
                <w:sz w:val="14"/>
                <w:szCs w:val="14"/>
                <w:lang w:val="en-US"/>
              </w:rPr>
              <w:t xml:space="preserve">This is identical in both trademarks, which is a somewhat strong suggestion that they might be confusing </w:t>
            </w:r>
          </w:p>
          <w:p w14:paraId="63AA23B9" w14:textId="77777777" w:rsidR="00572CA8" w:rsidRPr="00572CA8" w:rsidRDefault="00572CA8" w:rsidP="000B10CB">
            <w:pPr>
              <w:pStyle w:val="ListParagraph"/>
              <w:numPr>
                <w:ilvl w:val="0"/>
                <w:numId w:val="41"/>
              </w:numPr>
              <w:rPr>
                <w:rFonts w:ascii="Arial" w:hAnsi="Arial" w:cs="Arial"/>
                <w:sz w:val="14"/>
                <w:szCs w:val="14"/>
                <w:lang w:val="en-US"/>
              </w:rPr>
            </w:pPr>
            <w:r w:rsidRPr="00572CA8">
              <w:rPr>
                <w:rFonts w:ascii="Arial" w:hAnsi="Arial" w:cs="Arial"/>
                <w:b/>
                <w:sz w:val="14"/>
                <w:szCs w:val="14"/>
                <w:lang w:val="en-US"/>
              </w:rPr>
              <w:t>Irrelevance of geographic locations where marks are used</w:t>
            </w:r>
            <w:r w:rsidRPr="00572CA8">
              <w:rPr>
                <w:rFonts w:ascii="Arial" w:hAnsi="Arial" w:cs="Arial"/>
                <w:sz w:val="14"/>
                <w:szCs w:val="14"/>
                <w:lang w:val="en-US"/>
              </w:rPr>
              <w:t xml:space="preserve">; trademarks are </w:t>
            </w:r>
            <w:r w:rsidRPr="00572CA8">
              <w:rPr>
                <w:rFonts w:ascii="Arial" w:hAnsi="Arial" w:cs="Arial"/>
                <w:i/>
                <w:sz w:val="14"/>
                <w:szCs w:val="14"/>
                <w:lang w:val="en-US"/>
              </w:rPr>
              <w:t>Canada-wide</w:t>
            </w:r>
            <w:r w:rsidRPr="00572CA8">
              <w:rPr>
                <w:rFonts w:ascii="Arial" w:hAnsi="Arial" w:cs="Arial"/>
                <w:sz w:val="14"/>
                <w:szCs w:val="14"/>
                <w:lang w:val="en-US"/>
              </w:rPr>
              <w:t xml:space="preserve"> (</w:t>
            </w:r>
            <w:r w:rsidRPr="00572CA8">
              <w:rPr>
                <w:rFonts w:ascii="Arial" w:hAnsi="Arial" w:cs="Arial"/>
                <w:b/>
                <w:color w:val="0000FF"/>
                <w:sz w:val="14"/>
                <w:szCs w:val="14"/>
                <w:lang w:val="en-US"/>
              </w:rPr>
              <w:t>s. 19</w:t>
            </w:r>
            <w:r w:rsidRPr="00572CA8">
              <w:rPr>
                <w:rFonts w:ascii="Arial" w:hAnsi="Arial" w:cs="Arial"/>
                <w:color w:val="0000FF"/>
                <w:sz w:val="14"/>
                <w:szCs w:val="14"/>
                <w:lang w:val="en-US"/>
              </w:rPr>
              <w:t>)</w:t>
            </w:r>
          </w:p>
          <w:p w14:paraId="112963E6" w14:textId="77777777" w:rsidR="00572CA8" w:rsidRPr="00572CA8" w:rsidRDefault="00572CA8" w:rsidP="000B10CB">
            <w:pPr>
              <w:pStyle w:val="ListParagraph"/>
              <w:numPr>
                <w:ilvl w:val="1"/>
                <w:numId w:val="41"/>
              </w:numPr>
              <w:rPr>
                <w:rFonts w:ascii="Arial" w:hAnsi="Arial" w:cs="Arial"/>
                <w:sz w:val="14"/>
                <w:szCs w:val="14"/>
                <w:lang w:val="en-US"/>
              </w:rPr>
            </w:pPr>
            <w:r w:rsidRPr="00572CA8">
              <w:rPr>
                <w:rFonts w:ascii="Arial" w:hAnsi="Arial" w:cs="Arial"/>
                <w:sz w:val="14"/>
                <w:szCs w:val="14"/>
                <w:lang w:val="en-US"/>
              </w:rPr>
              <w:t xml:space="preserve">“if” </w:t>
            </w:r>
            <w:r w:rsidRPr="00572CA8">
              <w:rPr>
                <w:rFonts w:ascii="Arial" w:hAnsi="Arial" w:cs="Arial"/>
                <w:sz w:val="14"/>
                <w:szCs w:val="14"/>
                <w:lang w:val="en-US"/>
              </w:rPr>
              <w:sym w:font="Wingdings" w:char="F0E0"/>
            </w:r>
            <w:r w:rsidRPr="00572CA8">
              <w:rPr>
                <w:rFonts w:ascii="Arial" w:hAnsi="Arial" w:cs="Arial"/>
                <w:sz w:val="14"/>
                <w:szCs w:val="14"/>
                <w:lang w:val="en-US"/>
              </w:rPr>
              <w:t xml:space="preserve"> creates a hypothetical question </w:t>
            </w:r>
            <w:r w:rsidRPr="00572CA8">
              <w:rPr>
                <w:rFonts w:ascii="Arial" w:hAnsi="Arial" w:cs="Arial"/>
                <w:sz w:val="14"/>
                <w:szCs w:val="14"/>
                <w:lang w:val="en-US"/>
              </w:rPr>
              <w:sym w:font="Wingdings" w:char="F0E0"/>
            </w:r>
            <w:r w:rsidRPr="00572CA8">
              <w:rPr>
                <w:rFonts w:ascii="Arial" w:hAnsi="Arial" w:cs="Arial"/>
                <w:sz w:val="14"/>
                <w:szCs w:val="14"/>
                <w:lang w:val="en-US"/>
              </w:rPr>
              <w:t xml:space="preserve"> </w:t>
            </w:r>
            <w:r w:rsidRPr="00572CA8">
              <w:rPr>
                <w:rFonts w:ascii="Arial" w:hAnsi="Arial" w:cs="Arial"/>
                <w:sz w:val="14"/>
                <w:szCs w:val="14"/>
                <w:u w:val="single"/>
                <w:lang w:val="en-US"/>
              </w:rPr>
              <w:t>not a question of whether there actually will be confusing, just if they were in the same location would it be confusing</w:t>
            </w:r>
          </w:p>
          <w:p w14:paraId="7BEA3369" w14:textId="77777777" w:rsidR="00572CA8" w:rsidRPr="00572CA8" w:rsidRDefault="00572CA8" w:rsidP="000B10CB">
            <w:pPr>
              <w:pStyle w:val="ListParagraph"/>
              <w:numPr>
                <w:ilvl w:val="0"/>
                <w:numId w:val="41"/>
              </w:numPr>
              <w:rPr>
                <w:rFonts w:ascii="Arial" w:hAnsi="Arial" w:cs="Arial"/>
                <w:sz w:val="14"/>
                <w:szCs w:val="14"/>
                <w:lang w:val="en-US"/>
              </w:rPr>
            </w:pPr>
            <w:r w:rsidRPr="00572CA8">
              <w:rPr>
                <w:rFonts w:ascii="Arial" w:hAnsi="Arial" w:cs="Arial"/>
                <w:sz w:val="14"/>
                <w:szCs w:val="14"/>
                <w:lang w:val="en-US"/>
              </w:rPr>
              <w:t xml:space="preserve">Considering mark </w:t>
            </w:r>
            <w:r w:rsidRPr="00572CA8">
              <w:rPr>
                <w:rFonts w:ascii="Arial" w:hAnsi="Arial" w:cs="Arial"/>
                <w:b/>
                <w:sz w:val="14"/>
                <w:szCs w:val="14"/>
                <w:u w:val="single"/>
                <w:lang w:val="en-US"/>
              </w:rPr>
              <w:t>as applied for</w:t>
            </w:r>
            <w:r w:rsidRPr="00572CA8">
              <w:rPr>
                <w:rFonts w:ascii="Arial" w:hAnsi="Arial" w:cs="Arial"/>
                <w:sz w:val="14"/>
                <w:szCs w:val="14"/>
                <w:lang w:val="en-US"/>
              </w:rPr>
              <w:t xml:space="preserve"> VS. as used:</w:t>
            </w:r>
          </w:p>
          <w:p w14:paraId="62C34093" w14:textId="77777777" w:rsidR="00572CA8" w:rsidRPr="00572CA8" w:rsidRDefault="00572CA8" w:rsidP="000B10CB">
            <w:pPr>
              <w:pStyle w:val="ListParagraph"/>
              <w:numPr>
                <w:ilvl w:val="1"/>
                <w:numId w:val="41"/>
              </w:numPr>
              <w:rPr>
                <w:rFonts w:ascii="Arial" w:hAnsi="Arial" w:cs="Arial"/>
                <w:sz w:val="14"/>
                <w:szCs w:val="14"/>
                <w:lang w:val="en-US"/>
              </w:rPr>
            </w:pPr>
            <w:r w:rsidRPr="00572CA8">
              <w:rPr>
                <w:rFonts w:ascii="Arial" w:hAnsi="Arial" w:cs="Arial"/>
                <w:b/>
                <w:sz w:val="14"/>
                <w:szCs w:val="14"/>
                <w:lang w:val="en-US"/>
              </w:rPr>
              <w:t>Must look at mark itself, not its intended use,</w:t>
            </w:r>
            <w:r w:rsidRPr="00572CA8">
              <w:rPr>
                <w:rFonts w:ascii="Arial" w:hAnsi="Arial" w:cs="Arial"/>
                <w:sz w:val="14"/>
                <w:szCs w:val="14"/>
                <w:lang w:val="en-US"/>
              </w:rPr>
              <w:t xml:space="preserve"> b/c once it is trademarked, it can be used in very diverse ways</w:t>
            </w:r>
          </w:p>
          <w:p w14:paraId="779123F0" w14:textId="77777777" w:rsidR="00572CA8" w:rsidRPr="00572CA8" w:rsidRDefault="00572CA8" w:rsidP="000B10CB">
            <w:pPr>
              <w:pStyle w:val="ListParagraph"/>
              <w:numPr>
                <w:ilvl w:val="1"/>
                <w:numId w:val="41"/>
              </w:numPr>
              <w:rPr>
                <w:rFonts w:ascii="Arial" w:hAnsi="Arial" w:cs="Arial"/>
                <w:sz w:val="14"/>
                <w:szCs w:val="14"/>
                <w:lang w:val="en-US"/>
              </w:rPr>
            </w:pPr>
            <w:r w:rsidRPr="00572CA8">
              <w:rPr>
                <w:rFonts w:ascii="Arial" w:hAnsi="Arial" w:cs="Arial"/>
                <w:b/>
                <w:sz w:val="14"/>
                <w:szCs w:val="14"/>
                <w:lang w:val="en-US"/>
              </w:rPr>
              <w:t xml:space="preserve">Must consider the services or goods it will be used for </w:t>
            </w:r>
            <w:r w:rsidRPr="00572CA8">
              <w:rPr>
                <w:rFonts w:ascii="Arial" w:hAnsi="Arial" w:cs="Arial"/>
                <w:sz w:val="14"/>
                <w:szCs w:val="14"/>
                <w:lang w:val="en-US"/>
              </w:rPr>
              <w:t xml:space="preserve">in entirely, not just “high-end retirement”; they could use it in any area of the market after trademarking </w:t>
            </w:r>
          </w:p>
          <w:p w14:paraId="161C948B" w14:textId="77777777" w:rsidR="00572CA8" w:rsidRPr="00572CA8" w:rsidRDefault="00572CA8" w:rsidP="000B10CB">
            <w:pPr>
              <w:pStyle w:val="ListParagraph"/>
              <w:numPr>
                <w:ilvl w:val="0"/>
                <w:numId w:val="41"/>
              </w:numPr>
              <w:rPr>
                <w:rFonts w:ascii="Arial" w:hAnsi="Arial" w:cs="Arial"/>
                <w:sz w:val="14"/>
                <w:szCs w:val="14"/>
                <w:lang w:val="en-US"/>
              </w:rPr>
            </w:pPr>
            <w:r w:rsidRPr="00572CA8">
              <w:rPr>
                <w:rFonts w:ascii="Arial" w:hAnsi="Arial" w:cs="Arial"/>
                <w:b/>
                <w:sz w:val="14"/>
                <w:szCs w:val="14"/>
                <w:lang w:val="en-US"/>
              </w:rPr>
              <w:t xml:space="preserve">Costs of the wares not relevant </w:t>
            </w:r>
          </w:p>
          <w:p w14:paraId="617B50C4" w14:textId="77777777" w:rsidR="00572CA8" w:rsidRPr="00572CA8" w:rsidRDefault="00572CA8" w:rsidP="000B10CB">
            <w:pPr>
              <w:pStyle w:val="ListParagraph"/>
              <w:numPr>
                <w:ilvl w:val="1"/>
                <w:numId w:val="41"/>
              </w:numPr>
              <w:rPr>
                <w:rFonts w:ascii="Arial" w:hAnsi="Arial" w:cs="Arial"/>
                <w:sz w:val="14"/>
                <w:szCs w:val="14"/>
                <w:lang w:val="en-US"/>
              </w:rPr>
            </w:pPr>
            <w:r w:rsidRPr="00572CA8">
              <w:rPr>
                <w:rFonts w:ascii="Arial" w:hAnsi="Arial" w:cs="Arial"/>
                <w:sz w:val="14"/>
                <w:szCs w:val="14"/>
                <w:lang w:val="en-US"/>
              </w:rPr>
              <w:t xml:space="preserve">Argument was made that b/c they’re expensive services, people would do careful research and this would make it obvious that they were different companies </w:t>
            </w:r>
          </w:p>
          <w:p w14:paraId="5000D049" w14:textId="06EA7AEA" w:rsidR="00572CA8" w:rsidRPr="00572CA8" w:rsidRDefault="00572CA8" w:rsidP="000B10CB">
            <w:pPr>
              <w:pStyle w:val="ListParagraph"/>
              <w:numPr>
                <w:ilvl w:val="1"/>
                <w:numId w:val="41"/>
              </w:numPr>
              <w:rPr>
                <w:sz w:val="20"/>
                <w:szCs w:val="20"/>
                <w:lang w:val="en-US"/>
              </w:rPr>
            </w:pPr>
            <w:r w:rsidRPr="00572CA8">
              <w:rPr>
                <w:rFonts w:ascii="Arial" w:hAnsi="Arial" w:cs="Arial"/>
                <w:sz w:val="14"/>
                <w:szCs w:val="14"/>
                <w:lang w:val="en-US"/>
              </w:rPr>
              <w:t xml:space="preserve">Court rejects this argument: can’t rely on consumer research etc. b/c test is for </w:t>
            </w:r>
            <w:r w:rsidRPr="00572CA8">
              <w:rPr>
                <w:rFonts w:ascii="Arial" w:hAnsi="Arial" w:cs="Arial"/>
                <w:b/>
                <w:sz w:val="14"/>
                <w:szCs w:val="14"/>
                <w:lang w:val="en-US"/>
              </w:rPr>
              <w:t>first impression by the consumer</w:t>
            </w:r>
          </w:p>
        </w:tc>
      </w:tr>
    </w:tbl>
    <w:p w14:paraId="68F289A9" w14:textId="77777777" w:rsidR="00572CA8" w:rsidRPr="00D5680C" w:rsidRDefault="00572CA8" w:rsidP="006E52C5">
      <w:pPr>
        <w:rPr>
          <w:rFonts w:ascii="Arial" w:hAnsi="Arial" w:cs="Arial"/>
          <w:sz w:val="14"/>
          <w:szCs w:val="14"/>
        </w:rPr>
      </w:pPr>
    </w:p>
    <w:tbl>
      <w:tblPr>
        <w:tblStyle w:val="TableGrid"/>
        <w:tblW w:w="0" w:type="auto"/>
        <w:tblLook w:val="04A0" w:firstRow="1" w:lastRow="0" w:firstColumn="1" w:lastColumn="0" w:noHBand="0" w:noVBand="1"/>
      </w:tblPr>
      <w:tblGrid>
        <w:gridCol w:w="10790"/>
      </w:tblGrid>
      <w:tr w:rsidR="00572CA8" w:rsidRPr="00D5680C" w14:paraId="10C6BDF4" w14:textId="77777777" w:rsidTr="0095417F">
        <w:trPr>
          <w:trHeight w:val="1143"/>
        </w:trPr>
        <w:tc>
          <w:tcPr>
            <w:tcW w:w="10790" w:type="dxa"/>
          </w:tcPr>
          <w:p w14:paraId="6DA165CF" w14:textId="77777777" w:rsidR="00572CA8" w:rsidRPr="00D5680C" w:rsidRDefault="00572CA8" w:rsidP="00572CA8">
            <w:pPr>
              <w:rPr>
                <w:rFonts w:ascii="Arial" w:hAnsi="Arial" w:cs="Arial"/>
                <w:b/>
                <w:i/>
                <w:color w:val="0000FF"/>
                <w:sz w:val="14"/>
                <w:szCs w:val="14"/>
                <w:u w:val="single"/>
              </w:rPr>
            </w:pPr>
            <w:r w:rsidRPr="00D5680C">
              <w:rPr>
                <w:rFonts w:ascii="Arial" w:hAnsi="Arial" w:cs="Arial"/>
                <w:b/>
                <w:i/>
                <w:color w:val="0000FF"/>
                <w:sz w:val="14"/>
                <w:szCs w:val="14"/>
                <w:u w:val="single"/>
              </w:rPr>
              <w:t>Saint Honore Cake Shop Limited v Cheung’s Bakery Products Ltd.</w:t>
            </w:r>
          </w:p>
          <w:p w14:paraId="63CBB427" w14:textId="77777777" w:rsidR="00572CA8" w:rsidRPr="00D5680C" w:rsidRDefault="00572CA8" w:rsidP="00572CA8">
            <w:pPr>
              <w:rPr>
                <w:rFonts w:ascii="Arial" w:hAnsi="Arial" w:cs="Arial"/>
                <w:color w:val="000000" w:themeColor="text1"/>
                <w:sz w:val="14"/>
                <w:szCs w:val="14"/>
                <w:u w:val="single"/>
              </w:rPr>
            </w:pPr>
            <w:r w:rsidRPr="00D5680C">
              <w:rPr>
                <w:rFonts w:ascii="Arial" w:hAnsi="Arial" w:cs="Arial"/>
                <w:color w:val="000000" w:themeColor="text1"/>
                <w:sz w:val="14"/>
                <w:szCs w:val="14"/>
                <w:u w:val="single"/>
              </w:rPr>
              <w:t>Facts:</w:t>
            </w:r>
          </w:p>
          <w:p w14:paraId="18CB230C" w14:textId="77777777" w:rsidR="00572CA8" w:rsidRPr="00D5680C" w:rsidRDefault="00572CA8" w:rsidP="000B10CB">
            <w:pPr>
              <w:pStyle w:val="ListParagraph"/>
              <w:numPr>
                <w:ilvl w:val="0"/>
                <w:numId w:val="42"/>
              </w:numPr>
              <w:rPr>
                <w:rFonts w:ascii="Arial" w:hAnsi="Arial" w:cs="Arial"/>
                <w:color w:val="000000" w:themeColor="text1"/>
                <w:sz w:val="14"/>
                <w:szCs w:val="14"/>
                <w:lang w:val="en-US"/>
              </w:rPr>
            </w:pPr>
            <w:r w:rsidRPr="00D5680C">
              <w:rPr>
                <w:rFonts w:ascii="Arial" w:hAnsi="Arial" w:cs="Arial"/>
                <w:color w:val="000000" w:themeColor="text1"/>
                <w:sz w:val="14"/>
                <w:szCs w:val="14"/>
                <w:lang w:val="en-US"/>
              </w:rPr>
              <w:t>Bakery used similar Chinese characters to a registered trademark</w:t>
            </w:r>
          </w:p>
          <w:p w14:paraId="440C45E5" w14:textId="77777777" w:rsidR="00572CA8" w:rsidRPr="00D5680C" w:rsidRDefault="00572CA8" w:rsidP="00572CA8">
            <w:pPr>
              <w:rPr>
                <w:rFonts w:ascii="Arial" w:hAnsi="Arial" w:cs="Arial"/>
                <w:color w:val="000000" w:themeColor="text1"/>
                <w:sz w:val="14"/>
                <w:szCs w:val="14"/>
                <w:u w:val="single"/>
              </w:rPr>
            </w:pPr>
            <w:r w:rsidRPr="00D5680C">
              <w:rPr>
                <w:rFonts w:ascii="Arial" w:hAnsi="Arial" w:cs="Arial"/>
                <w:color w:val="000000" w:themeColor="text1"/>
                <w:sz w:val="14"/>
                <w:szCs w:val="14"/>
                <w:u w:val="single"/>
              </w:rPr>
              <w:t>Analysis</w:t>
            </w:r>
          </w:p>
          <w:p w14:paraId="25E2476C" w14:textId="77777777" w:rsidR="00572CA8" w:rsidRPr="00D5680C" w:rsidRDefault="00572CA8" w:rsidP="000B10CB">
            <w:pPr>
              <w:pStyle w:val="ListParagraph"/>
              <w:numPr>
                <w:ilvl w:val="0"/>
                <w:numId w:val="42"/>
              </w:numPr>
              <w:rPr>
                <w:rFonts w:ascii="Arial" w:hAnsi="Arial" w:cs="Arial"/>
                <w:color w:val="000000" w:themeColor="text1"/>
                <w:sz w:val="14"/>
                <w:szCs w:val="14"/>
                <w:lang w:val="en-US"/>
              </w:rPr>
            </w:pPr>
            <w:r w:rsidRPr="00D5680C">
              <w:rPr>
                <w:rFonts w:ascii="Arial" w:hAnsi="Arial" w:cs="Arial"/>
                <w:color w:val="000000" w:themeColor="text1"/>
                <w:sz w:val="14"/>
                <w:szCs w:val="14"/>
                <w:lang w:val="en-US"/>
              </w:rPr>
              <w:t xml:space="preserve">The fonts looked very different – although the substance was the same </w:t>
            </w:r>
          </w:p>
          <w:p w14:paraId="74DABCEB" w14:textId="77777777" w:rsidR="00572CA8" w:rsidRPr="00D5680C" w:rsidRDefault="00572CA8" w:rsidP="000B10CB">
            <w:pPr>
              <w:pStyle w:val="ListParagraph"/>
              <w:numPr>
                <w:ilvl w:val="0"/>
                <w:numId w:val="42"/>
              </w:numPr>
              <w:rPr>
                <w:rFonts w:ascii="Arial" w:hAnsi="Arial" w:cs="Arial"/>
                <w:color w:val="000000" w:themeColor="text1"/>
                <w:sz w:val="14"/>
                <w:szCs w:val="14"/>
                <w:lang w:val="en-US"/>
              </w:rPr>
            </w:pPr>
            <w:r w:rsidRPr="00D5680C">
              <w:rPr>
                <w:rFonts w:ascii="Arial" w:hAnsi="Arial" w:cs="Arial"/>
                <w:color w:val="000000" w:themeColor="text1"/>
                <w:sz w:val="14"/>
                <w:szCs w:val="14"/>
                <w:lang w:val="en-US"/>
              </w:rPr>
              <w:t>To a non-chinese speaker they look v different, but to the bakery clientele they are confusingly similar</w:t>
            </w:r>
          </w:p>
          <w:p w14:paraId="5459B6CD" w14:textId="3A4FF9A2" w:rsidR="00572CA8" w:rsidRPr="00D5680C" w:rsidRDefault="00572CA8" w:rsidP="000B10CB">
            <w:pPr>
              <w:pStyle w:val="ListParagraph"/>
              <w:numPr>
                <w:ilvl w:val="0"/>
                <w:numId w:val="42"/>
              </w:numPr>
              <w:rPr>
                <w:b/>
                <w:color w:val="000000" w:themeColor="text1"/>
                <w:sz w:val="14"/>
                <w:szCs w:val="14"/>
                <w:lang w:val="en-US"/>
              </w:rPr>
            </w:pPr>
            <w:r w:rsidRPr="00D5680C">
              <w:rPr>
                <w:rFonts w:ascii="Arial" w:hAnsi="Arial" w:cs="Arial"/>
                <w:b/>
                <w:color w:val="000000" w:themeColor="text1"/>
                <w:sz w:val="14"/>
                <w:szCs w:val="14"/>
                <w:lang w:val="en-US"/>
              </w:rPr>
              <w:t>Look at the perspective of the buyer in determining whether the trademark is confusingly similar</w:t>
            </w:r>
          </w:p>
        </w:tc>
      </w:tr>
    </w:tbl>
    <w:p w14:paraId="1311D862" w14:textId="63B5A548" w:rsidR="002763F4" w:rsidRDefault="002763F4" w:rsidP="006E52C5">
      <w:pPr>
        <w:rPr>
          <w:rFonts w:ascii="Arial" w:hAnsi="Arial" w:cs="Arial"/>
          <w:b/>
          <w:sz w:val="16"/>
          <w:szCs w:val="16"/>
          <w:u w:val="single"/>
        </w:rPr>
      </w:pPr>
    </w:p>
    <w:p w14:paraId="6B07ABDA" w14:textId="77777777" w:rsidR="00136A97" w:rsidRDefault="00136A97" w:rsidP="006E52C5">
      <w:pPr>
        <w:rPr>
          <w:rFonts w:ascii="Arial" w:hAnsi="Arial" w:cs="Arial"/>
          <w:b/>
          <w:sz w:val="16"/>
          <w:szCs w:val="16"/>
          <w:u w:val="single"/>
        </w:rPr>
      </w:pPr>
    </w:p>
    <w:p w14:paraId="2058C022" w14:textId="77777777" w:rsidR="00136A97" w:rsidRDefault="00136A97" w:rsidP="006E52C5">
      <w:pPr>
        <w:rPr>
          <w:rFonts w:ascii="Arial" w:hAnsi="Arial" w:cs="Arial"/>
          <w:b/>
          <w:sz w:val="16"/>
          <w:szCs w:val="16"/>
          <w:u w:val="single"/>
        </w:rPr>
      </w:pPr>
    </w:p>
    <w:p w14:paraId="07CFAE99" w14:textId="77777777" w:rsidR="00136A97" w:rsidRDefault="00136A97" w:rsidP="006E52C5">
      <w:pPr>
        <w:rPr>
          <w:rFonts w:ascii="Arial" w:hAnsi="Arial" w:cs="Arial"/>
          <w:b/>
          <w:sz w:val="16"/>
          <w:szCs w:val="16"/>
          <w:u w:val="single"/>
        </w:rPr>
      </w:pPr>
    </w:p>
    <w:p w14:paraId="4569D9AE" w14:textId="77777777" w:rsidR="00136A97" w:rsidRDefault="00136A97" w:rsidP="006E52C5">
      <w:pPr>
        <w:rPr>
          <w:rFonts w:ascii="Arial" w:hAnsi="Arial" w:cs="Arial"/>
          <w:b/>
          <w:sz w:val="16"/>
          <w:szCs w:val="16"/>
          <w:u w:val="single"/>
        </w:rPr>
      </w:pPr>
    </w:p>
    <w:p w14:paraId="08D0C799" w14:textId="77777777" w:rsidR="00136A97" w:rsidRDefault="00136A97" w:rsidP="006E52C5">
      <w:pPr>
        <w:rPr>
          <w:rFonts w:ascii="Arial" w:hAnsi="Arial" w:cs="Arial"/>
          <w:b/>
          <w:sz w:val="16"/>
          <w:szCs w:val="16"/>
          <w:u w:val="single"/>
        </w:rPr>
      </w:pPr>
    </w:p>
    <w:p w14:paraId="4C85F4D3" w14:textId="77777777" w:rsidR="00136A97" w:rsidRDefault="00136A97" w:rsidP="006E52C5">
      <w:pPr>
        <w:rPr>
          <w:rFonts w:ascii="Arial" w:hAnsi="Arial" w:cs="Arial"/>
          <w:b/>
          <w:sz w:val="16"/>
          <w:szCs w:val="16"/>
          <w:u w:val="single"/>
        </w:rPr>
      </w:pPr>
    </w:p>
    <w:p w14:paraId="4A0E1DFD" w14:textId="77777777" w:rsidR="00136A97" w:rsidRDefault="00136A97" w:rsidP="006E52C5">
      <w:pPr>
        <w:rPr>
          <w:rFonts w:ascii="Arial" w:hAnsi="Arial" w:cs="Arial"/>
          <w:b/>
          <w:sz w:val="16"/>
          <w:szCs w:val="16"/>
          <w:u w:val="single"/>
        </w:rPr>
      </w:pPr>
    </w:p>
    <w:p w14:paraId="1AA15CDD" w14:textId="77777777" w:rsidR="00136A97" w:rsidRDefault="00136A97" w:rsidP="006E52C5">
      <w:pPr>
        <w:rPr>
          <w:rFonts w:ascii="Arial" w:hAnsi="Arial" w:cs="Arial"/>
          <w:b/>
          <w:sz w:val="16"/>
          <w:szCs w:val="16"/>
          <w:u w:val="single"/>
        </w:rPr>
      </w:pPr>
    </w:p>
    <w:p w14:paraId="3B74379E" w14:textId="77777777" w:rsidR="00136A97" w:rsidRDefault="00136A97" w:rsidP="006E52C5">
      <w:pPr>
        <w:rPr>
          <w:rFonts w:ascii="Arial" w:hAnsi="Arial" w:cs="Arial"/>
          <w:b/>
          <w:sz w:val="16"/>
          <w:szCs w:val="16"/>
          <w:u w:val="single"/>
        </w:rPr>
      </w:pPr>
    </w:p>
    <w:p w14:paraId="74867E1D" w14:textId="77777777" w:rsidR="00136A97" w:rsidRDefault="00136A97" w:rsidP="006E52C5">
      <w:pPr>
        <w:rPr>
          <w:rFonts w:ascii="Arial" w:hAnsi="Arial" w:cs="Arial"/>
          <w:b/>
          <w:sz w:val="16"/>
          <w:szCs w:val="16"/>
          <w:u w:val="single"/>
        </w:rPr>
      </w:pPr>
    </w:p>
    <w:p w14:paraId="66A116F1" w14:textId="77777777" w:rsidR="00136A97" w:rsidRDefault="00136A97" w:rsidP="006E52C5">
      <w:pPr>
        <w:rPr>
          <w:rFonts w:ascii="Arial" w:hAnsi="Arial" w:cs="Arial"/>
          <w:b/>
          <w:sz w:val="16"/>
          <w:szCs w:val="16"/>
          <w:u w:val="single"/>
        </w:rPr>
      </w:pPr>
    </w:p>
    <w:p w14:paraId="4CFA17DB" w14:textId="77777777" w:rsidR="00136A97" w:rsidRDefault="00136A97" w:rsidP="006E52C5">
      <w:pPr>
        <w:rPr>
          <w:rFonts w:ascii="Arial" w:hAnsi="Arial" w:cs="Arial"/>
          <w:b/>
          <w:sz w:val="16"/>
          <w:szCs w:val="16"/>
          <w:u w:val="single"/>
        </w:rPr>
      </w:pPr>
    </w:p>
    <w:p w14:paraId="31721383" w14:textId="77777777" w:rsidR="00136A97" w:rsidRDefault="00136A97" w:rsidP="006E52C5">
      <w:pPr>
        <w:rPr>
          <w:rFonts w:ascii="Arial" w:hAnsi="Arial" w:cs="Arial"/>
          <w:b/>
          <w:sz w:val="16"/>
          <w:szCs w:val="16"/>
          <w:u w:val="single"/>
        </w:rPr>
      </w:pPr>
    </w:p>
    <w:p w14:paraId="00635219" w14:textId="77777777" w:rsidR="00136A97" w:rsidRDefault="00136A97" w:rsidP="006E52C5">
      <w:pPr>
        <w:rPr>
          <w:rFonts w:ascii="Arial" w:hAnsi="Arial" w:cs="Arial"/>
          <w:b/>
          <w:sz w:val="16"/>
          <w:szCs w:val="16"/>
          <w:u w:val="single"/>
        </w:rPr>
      </w:pPr>
    </w:p>
    <w:p w14:paraId="7D5143D3" w14:textId="77777777" w:rsidR="00136A97" w:rsidRDefault="00136A97" w:rsidP="006E52C5">
      <w:pPr>
        <w:rPr>
          <w:rFonts w:ascii="Arial" w:hAnsi="Arial" w:cs="Arial"/>
          <w:b/>
          <w:sz w:val="16"/>
          <w:szCs w:val="16"/>
          <w:u w:val="single"/>
        </w:rPr>
      </w:pPr>
    </w:p>
    <w:p w14:paraId="66DAA30C" w14:textId="25600CC9" w:rsidR="001C6016" w:rsidRPr="000B10CB" w:rsidRDefault="001C6016" w:rsidP="006E52C5">
      <w:pPr>
        <w:rPr>
          <w:rFonts w:ascii="Arial" w:hAnsi="Arial" w:cs="Arial"/>
          <w:sz w:val="16"/>
          <w:szCs w:val="16"/>
        </w:rPr>
      </w:pPr>
      <w:r w:rsidRPr="000B10CB">
        <w:rPr>
          <w:rFonts w:ascii="Arial" w:hAnsi="Arial" w:cs="Arial"/>
          <w:b/>
          <w:sz w:val="16"/>
          <w:szCs w:val="16"/>
          <w:highlight w:val="yellow"/>
        </w:rPr>
        <w:t>s 12(1)(e) – official and prohibited marks</w:t>
      </w:r>
      <w:r w:rsidRPr="000B10CB">
        <w:rPr>
          <w:rFonts w:ascii="Arial" w:hAnsi="Arial" w:cs="Arial"/>
          <w:b/>
          <w:sz w:val="16"/>
          <w:szCs w:val="16"/>
        </w:rPr>
        <w:t xml:space="preserve">: </w:t>
      </w:r>
      <w:r w:rsidR="000B10CB" w:rsidRPr="000B10CB">
        <w:rPr>
          <w:rFonts w:ascii="Arial" w:hAnsi="Arial" w:cs="Arial"/>
          <w:sz w:val="16"/>
          <w:szCs w:val="16"/>
        </w:rPr>
        <w:t>marks prohibited by s. 9 are not registrable</w:t>
      </w:r>
    </w:p>
    <w:p w14:paraId="5FDAD4CE" w14:textId="77777777" w:rsidR="000B10CB" w:rsidRPr="0095417F" w:rsidRDefault="000B10CB" w:rsidP="00E025B5">
      <w:pPr>
        <w:pStyle w:val="ListParagraph"/>
        <w:numPr>
          <w:ilvl w:val="0"/>
          <w:numId w:val="44"/>
        </w:numPr>
        <w:rPr>
          <w:rFonts w:ascii="Arial" w:hAnsi="Arial" w:cs="Arial"/>
          <w:sz w:val="16"/>
          <w:szCs w:val="16"/>
          <w:lang w:val="en-US"/>
        </w:rPr>
      </w:pPr>
      <w:r w:rsidRPr="0095417F">
        <w:rPr>
          <w:rFonts w:ascii="Arial" w:hAnsi="Arial" w:cs="Arial"/>
          <w:b/>
          <w:color w:val="0000FF"/>
          <w:sz w:val="16"/>
          <w:szCs w:val="16"/>
          <w:lang w:val="en-US"/>
        </w:rPr>
        <w:t xml:space="preserve">Section 9 </w:t>
      </w:r>
      <w:r w:rsidRPr="000B10CB">
        <w:rPr>
          <w:rFonts w:ascii="Arial" w:hAnsi="Arial" w:cs="Arial"/>
          <w:b/>
          <w:sz w:val="16"/>
          <w:szCs w:val="16"/>
          <w:lang w:val="en-US"/>
        </w:rPr>
        <w:t>prohibits:</w:t>
      </w:r>
    </w:p>
    <w:p w14:paraId="43429705" w14:textId="77777777" w:rsidR="0095417F" w:rsidRPr="0095417F" w:rsidRDefault="000B10CB" w:rsidP="00E025B5">
      <w:pPr>
        <w:pStyle w:val="ListParagraph"/>
        <w:numPr>
          <w:ilvl w:val="1"/>
          <w:numId w:val="44"/>
        </w:numPr>
        <w:rPr>
          <w:rFonts w:ascii="Arial" w:hAnsi="Arial" w:cs="Arial"/>
          <w:sz w:val="16"/>
          <w:szCs w:val="16"/>
          <w:lang w:val="en-US"/>
        </w:rPr>
      </w:pPr>
      <w:r w:rsidRPr="0095417F">
        <w:rPr>
          <w:rFonts w:ascii="Arial" w:hAnsi="Arial" w:cs="Arial"/>
          <w:sz w:val="16"/>
          <w:szCs w:val="16"/>
        </w:rPr>
        <w:t>Gov’t crests, national flags, RCMP, UN etc</w:t>
      </w:r>
      <w:r w:rsidRPr="0095417F">
        <w:rPr>
          <w:rFonts w:ascii="Arial" w:hAnsi="Arial" w:cs="Arial"/>
          <w:color w:val="0000FF"/>
          <w:sz w:val="16"/>
          <w:szCs w:val="16"/>
        </w:rPr>
        <w:t>. s. 9(1)(a)-(i),(m), (n)(i), (o)</w:t>
      </w:r>
    </w:p>
    <w:p w14:paraId="74F82642" w14:textId="3B0F7841" w:rsidR="0095417F" w:rsidRPr="0095417F" w:rsidRDefault="000B10CB" w:rsidP="00E025B5">
      <w:pPr>
        <w:pStyle w:val="ListParagraph"/>
        <w:numPr>
          <w:ilvl w:val="1"/>
          <w:numId w:val="44"/>
        </w:numPr>
        <w:rPr>
          <w:rFonts w:ascii="Arial" w:hAnsi="Arial" w:cs="Arial"/>
          <w:sz w:val="16"/>
          <w:szCs w:val="16"/>
          <w:lang w:val="en-US"/>
        </w:rPr>
      </w:pPr>
      <w:r w:rsidRPr="0095417F">
        <w:rPr>
          <w:rFonts w:ascii="Arial" w:hAnsi="Arial" w:cs="Arial"/>
          <w:b/>
          <w:sz w:val="16"/>
          <w:szCs w:val="16"/>
        </w:rPr>
        <w:t>Section 9(1)(i.2) prohibits “any national flag of the Union” (</w:t>
      </w:r>
      <w:r w:rsidR="0095417F">
        <w:rPr>
          <w:rFonts w:ascii="Arial" w:hAnsi="Arial" w:cs="Arial"/>
          <w:b/>
          <w:sz w:val="16"/>
          <w:szCs w:val="16"/>
        </w:rPr>
        <w:t>union = Paris Convention member)</w:t>
      </w:r>
    </w:p>
    <w:p w14:paraId="32E7EA89" w14:textId="6EE0A464" w:rsidR="000B10CB" w:rsidRPr="0095417F" w:rsidRDefault="000B10CB" w:rsidP="00E025B5">
      <w:pPr>
        <w:pStyle w:val="ListParagraph"/>
        <w:numPr>
          <w:ilvl w:val="1"/>
          <w:numId w:val="44"/>
        </w:numPr>
        <w:rPr>
          <w:rFonts w:ascii="Arial" w:hAnsi="Arial" w:cs="Arial"/>
          <w:sz w:val="16"/>
          <w:szCs w:val="16"/>
          <w:lang w:val="en-US"/>
        </w:rPr>
      </w:pPr>
      <w:r w:rsidRPr="0095417F">
        <w:rPr>
          <w:rFonts w:ascii="Arial" w:hAnsi="Arial" w:cs="Arial"/>
          <w:sz w:val="16"/>
          <w:szCs w:val="16"/>
        </w:rPr>
        <w:t>Marks of</w:t>
      </w:r>
      <w:r w:rsidRPr="0095417F">
        <w:rPr>
          <w:rFonts w:ascii="Arial" w:hAnsi="Arial" w:cs="Arial"/>
          <w:b/>
          <w:sz w:val="16"/>
          <w:szCs w:val="16"/>
        </w:rPr>
        <w:t xml:space="preserve"> universities</w:t>
      </w:r>
      <w:r w:rsidRPr="0095417F">
        <w:rPr>
          <w:rFonts w:ascii="Arial" w:hAnsi="Arial" w:cs="Arial"/>
          <w:sz w:val="16"/>
          <w:szCs w:val="16"/>
        </w:rPr>
        <w:t xml:space="preserve"> </w:t>
      </w:r>
      <w:r w:rsidRPr="0095417F">
        <w:rPr>
          <w:rFonts w:ascii="Arial" w:hAnsi="Arial" w:cs="Arial"/>
          <w:b/>
          <w:color w:val="0000FF"/>
          <w:sz w:val="16"/>
          <w:szCs w:val="16"/>
        </w:rPr>
        <w:t>s. 9(1)(n)(ii)</w:t>
      </w:r>
    </w:p>
    <w:p w14:paraId="1498FECD" w14:textId="77777777" w:rsidR="0095417F" w:rsidRDefault="0095417F" w:rsidP="00E025B5">
      <w:pPr>
        <w:pStyle w:val="ListParagraph"/>
        <w:numPr>
          <w:ilvl w:val="3"/>
          <w:numId w:val="44"/>
        </w:numPr>
        <w:rPr>
          <w:rFonts w:ascii="Arial" w:hAnsi="Arial" w:cs="Arial"/>
          <w:sz w:val="16"/>
          <w:szCs w:val="16"/>
          <w:lang w:val="en-US"/>
        </w:rPr>
      </w:pPr>
      <w:r>
        <w:rPr>
          <w:rFonts w:ascii="Arial" w:hAnsi="Arial" w:cs="Arial"/>
          <w:sz w:val="16"/>
          <w:szCs w:val="16"/>
          <w:lang w:val="en-US"/>
        </w:rPr>
        <w:t>University must first request Trademarks Registrar to give public notice of adoption and use (through publication in Trademarks Journal)</w:t>
      </w:r>
    </w:p>
    <w:p w14:paraId="14361C94" w14:textId="77777777" w:rsidR="0095417F" w:rsidRPr="0095417F" w:rsidRDefault="000B10CB" w:rsidP="00E025B5">
      <w:pPr>
        <w:pStyle w:val="ListParagraph"/>
        <w:numPr>
          <w:ilvl w:val="3"/>
          <w:numId w:val="44"/>
        </w:numPr>
        <w:rPr>
          <w:rFonts w:ascii="Arial" w:hAnsi="Arial" w:cs="Arial"/>
          <w:sz w:val="16"/>
          <w:szCs w:val="16"/>
          <w:lang w:val="en-US"/>
        </w:rPr>
      </w:pPr>
      <w:r w:rsidRPr="0095417F">
        <w:rPr>
          <w:rFonts w:ascii="Arial" w:hAnsi="Arial" w:cs="Arial"/>
          <w:sz w:val="16"/>
          <w:szCs w:val="16"/>
        </w:rPr>
        <w:t>They do not need to go through full registration process</w:t>
      </w:r>
    </w:p>
    <w:p w14:paraId="7FB2BF35" w14:textId="77777777" w:rsidR="0095417F" w:rsidRPr="0095417F" w:rsidRDefault="000B10CB" w:rsidP="00E025B5">
      <w:pPr>
        <w:pStyle w:val="ListParagraph"/>
        <w:numPr>
          <w:ilvl w:val="3"/>
          <w:numId w:val="44"/>
        </w:numPr>
        <w:rPr>
          <w:rFonts w:ascii="Arial" w:hAnsi="Arial" w:cs="Arial"/>
          <w:sz w:val="16"/>
          <w:szCs w:val="16"/>
          <w:lang w:val="en-US"/>
        </w:rPr>
      </w:pPr>
      <w:r w:rsidRPr="0095417F">
        <w:rPr>
          <w:rFonts w:ascii="Arial" w:hAnsi="Arial" w:cs="Arial"/>
          <w:sz w:val="16"/>
          <w:szCs w:val="16"/>
        </w:rPr>
        <w:t>Does not need association w/particular goods/services</w:t>
      </w:r>
    </w:p>
    <w:p w14:paraId="5571F34A" w14:textId="77777777" w:rsidR="0095417F" w:rsidRPr="0095417F" w:rsidRDefault="000B10CB" w:rsidP="00E025B5">
      <w:pPr>
        <w:pStyle w:val="ListParagraph"/>
        <w:numPr>
          <w:ilvl w:val="3"/>
          <w:numId w:val="44"/>
        </w:numPr>
        <w:rPr>
          <w:rFonts w:ascii="Arial" w:hAnsi="Arial" w:cs="Arial"/>
          <w:sz w:val="16"/>
          <w:szCs w:val="16"/>
          <w:lang w:val="en-US"/>
        </w:rPr>
      </w:pPr>
      <w:r w:rsidRPr="0095417F">
        <w:rPr>
          <w:rFonts w:ascii="Arial" w:hAnsi="Arial" w:cs="Arial"/>
          <w:sz w:val="16"/>
          <w:szCs w:val="16"/>
        </w:rPr>
        <w:t>Covers the use of the university name in any context and any business (ie. UBC cannot be used for anything)</w:t>
      </w:r>
    </w:p>
    <w:p w14:paraId="53BB2E64" w14:textId="77777777" w:rsidR="0095417F" w:rsidRPr="0095417F" w:rsidRDefault="000B10CB" w:rsidP="00E025B5">
      <w:pPr>
        <w:pStyle w:val="ListParagraph"/>
        <w:numPr>
          <w:ilvl w:val="1"/>
          <w:numId w:val="44"/>
        </w:numPr>
        <w:rPr>
          <w:rFonts w:ascii="Arial" w:hAnsi="Arial" w:cs="Arial"/>
          <w:sz w:val="16"/>
          <w:szCs w:val="16"/>
          <w:lang w:val="en-US"/>
        </w:rPr>
      </w:pPr>
      <w:r w:rsidRPr="0095417F">
        <w:rPr>
          <w:rFonts w:ascii="Arial" w:hAnsi="Arial" w:cs="Arial"/>
          <w:sz w:val="16"/>
          <w:szCs w:val="16"/>
        </w:rPr>
        <w:t xml:space="preserve">Official marks of </w:t>
      </w:r>
      <w:r w:rsidRPr="0095417F">
        <w:rPr>
          <w:rFonts w:ascii="Arial" w:hAnsi="Arial" w:cs="Arial"/>
          <w:b/>
          <w:sz w:val="16"/>
          <w:szCs w:val="16"/>
        </w:rPr>
        <w:t>public authorities</w:t>
      </w:r>
      <w:r w:rsidRPr="0095417F">
        <w:rPr>
          <w:rFonts w:ascii="Arial" w:hAnsi="Arial" w:cs="Arial"/>
          <w:sz w:val="16"/>
          <w:szCs w:val="16"/>
        </w:rPr>
        <w:t xml:space="preserve"> </w:t>
      </w:r>
      <w:r w:rsidRPr="0095417F">
        <w:rPr>
          <w:rFonts w:ascii="Arial" w:hAnsi="Arial" w:cs="Arial"/>
          <w:b/>
          <w:color w:val="0000FF"/>
          <w:sz w:val="16"/>
          <w:szCs w:val="16"/>
        </w:rPr>
        <w:t>s. 9(1)(n)(iii)</w:t>
      </w:r>
    </w:p>
    <w:p w14:paraId="58DF27F3" w14:textId="45E5E6CB" w:rsidR="0095417F" w:rsidRDefault="0095417F" w:rsidP="00E025B5">
      <w:pPr>
        <w:pStyle w:val="ListParagraph"/>
        <w:numPr>
          <w:ilvl w:val="3"/>
          <w:numId w:val="44"/>
        </w:numPr>
        <w:rPr>
          <w:rFonts w:ascii="Arial" w:hAnsi="Arial" w:cs="Arial"/>
          <w:sz w:val="16"/>
          <w:szCs w:val="16"/>
          <w:lang w:val="en-US"/>
        </w:rPr>
      </w:pPr>
      <w:r>
        <w:rPr>
          <w:rFonts w:ascii="Arial" w:hAnsi="Arial" w:cs="Arial"/>
          <w:sz w:val="16"/>
          <w:szCs w:val="16"/>
          <w:lang w:val="en-US"/>
        </w:rPr>
        <w:t>Public authority must first request Trademarks Registrar to give public notice of adoption and use (through publication in Trademarks Journal)</w:t>
      </w:r>
    </w:p>
    <w:p w14:paraId="41892890" w14:textId="2042C227" w:rsidR="0095417F" w:rsidRDefault="0095417F" w:rsidP="00E025B5">
      <w:pPr>
        <w:pStyle w:val="ListParagraph"/>
        <w:numPr>
          <w:ilvl w:val="3"/>
          <w:numId w:val="44"/>
        </w:numPr>
        <w:rPr>
          <w:rFonts w:ascii="Arial" w:hAnsi="Arial" w:cs="Arial"/>
          <w:sz w:val="16"/>
          <w:szCs w:val="16"/>
          <w:lang w:val="en-US"/>
        </w:rPr>
      </w:pPr>
      <w:r w:rsidRPr="0095417F">
        <w:rPr>
          <w:rFonts w:ascii="Arial" w:hAnsi="Arial" w:cs="Arial"/>
          <w:b/>
          <w:i/>
          <w:color w:val="0000FF"/>
          <w:sz w:val="16"/>
          <w:szCs w:val="16"/>
          <w:lang w:val="en-US"/>
        </w:rPr>
        <w:t>Ontario Assn. of Architechs</w:t>
      </w:r>
      <w:r>
        <w:rPr>
          <w:rFonts w:ascii="Arial" w:hAnsi="Arial" w:cs="Arial"/>
          <w:b/>
          <w:i/>
          <w:sz w:val="16"/>
          <w:szCs w:val="16"/>
          <w:lang w:val="en-US"/>
        </w:rPr>
        <w:t xml:space="preserve">: </w:t>
      </w:r>
      <w:r>
        <w:rPr>
          <w:rFonts w:ascii="Arial" w:hAnsi="Arial" w:cs="Arial"/>
          <w:sz w:val="16"/>
          <w:szCs w:val="16"/>
          <w:lang w:val="en-US"/>
        </w:rPr>
        <w:t>2-part test for “public authority”</w:t>
      </w:r>
    </w:p>
    <w:p w14:paraId="3C1F16CE" w14:textId="49F490DA" w:rsidR="0095417F" w:rsidRPr="0095417F" w:rsidRDefault="0095417F" w:rsidP="00E025B5">
      <w:pPr>
        <w:pStyle w:val="ListParagraph"/>
        <w:numPr>
          <w:ilvl w:val="4"/>
          <w:numId w:val="44"/>
        </w:numPr>
        <w:rPr>
          <w:rFonts w:ascii="Arial" w:hAnsi="Arial" w:cs="Arial"/>
          <w:sz w:val="16"/>
          <w:szCs w:val="16"/>
          <w:lang w:val="en-US"/>
        </w:rPr>
      </w:pPr>
      <w:r>
        <w:rPr>
          <w:rFonts w:ascii="Arial" w:hAnsi="Arial" w:cs="Arial"/>
          <w:sz w:val="16"/>
          <w:szCs w:val="16"/>
          <w:lang w:val="en-US"/>
        </w:rPr>
        <w:t xml:space="preserve">Government control by a level of govt </w:t>
      </w:r>
      <w:r>
        <w:rPr>
          <w:rFonts w:ascii="Arial" w:hAnsi="Arial" w:cs="Arial"/>
          <w:b/>
          <w:sz w:val="16"/>
          <w:szCs w:val="16"/>
          <w:u w:val="single"/>
          <w:lang w:val="en-US"/>
        </w:rPr>
        <w:t xml:space="preserve">in Canada </w:t>
      </w:r>
      <w:r>
        <w:rPr>
          <w:rFonts w:ascii="Arial" w:hAnsi="Arial" w:cs="Arial"/>
          <w:sz w:val="16"/>
          <w:szCs w:val="16"/>
          <w:lang w:val="en-US"/>
        </w:rPr>
        <w:t xml:space="preserve"> </w:t>
      </w:r>
      <w:r w:rsidRPr="0095417F">
        <w:rPr>
          <w:rFonts w:ascii="Arial" w:hAnsi="Arial" w:cs="Arial"/>
          <w:b/>
          <w:i/>
          <w:color w:val="0000FF"/>
          <w:sz w:val="16"/>
          <w:szCs w:val="16"/>
          <w:lang w:val="en-US"/>
        </w:rPr>
        <w:t>Canada Post v USPS</w:t>
      </w:r>
    </w:p>
    <w:p w14:paraId="4665E119" w14:textId="3AF54C74" w:rsidR="0095417F" w:rsidRPr="0095417F" w:rsidRDefault="0095417F" w:rsidP="00E025B5">
      <w:pPr>
        <w:pStyle w:val="ListParagraph"/>
        <w:numPr>
          <w:ilvl w:val="4"/>
          <w:numId w:val="44"/>
        </w:numPr>
        <w:rPr>
          <w:rFonts w:ascii="Arial" w:hAnsi="Arial" w:cs="Arial"/>
          <w:sz w:val="16"/>
          <w:szCs w:val="16"/>
          <w:lang w:val="en-US"/>
        </w:rPr>
      </w:pPr>
      <w:r>
        <w:rPr>
          <w:rFonts w:ascii="Arial" w:hAnsi="Arial" w:cs="Arial"/>
          <w:color w:val="000000" w:themeColor="text1"/>
          <w:sz w:val="16"/>
          <w:szCs w:val="16"/>
          <w:lang w:val="en-US"/>
        </w:rPr>
        <w:t>Public benefit</w:t>
      </w:r>
    </w:p>
    <w:p w14:paraId="4A81C779" w14:textId="77777777" w:rsidR="0095417F" w:rsidRPr="0095417F" w:rsidRDefault="000B10CB" w:rsidP="00E025B5">
      <w:pPr>
        <w:pStyle w:val="ListParagraph"/>
        <w:numPr>
          <w:ilvl w:val="1"/>
          <w:numId w:val="44"/>
        </w:numPr>
        <w:rPr>
          <w:rFonts w:ascii="Arial" w:hAnsi="Arial" w:cs="Arial"/>
          <w:sz w:val="16"/>
          <w:szCs w:val="16"/>
          <w:lang w:val="en-US"/>
        </w:rPr>
      </w:pPr>
      <w:r w:rsidRPr="0095417F">
        <w:rPr>
          <w:rFonts w:ascii="Arial" w:hAnsi="Arial" w:cs="Arial"/>
          <w:b/>
          <w:sz w:val="16"/>
          <w:szCs w:val="16"/>
        </w:rPr>
        <w:t>Scandalous, obscene or immoral</w:t>
      </w:r>
      <w:r w:rsidRPr="0095417F">
        <w:rPr>
          <w:rFonts w:ascii="Arial" w:hAnsi="Arial" w:cs="Arial"/>
          <w:sz w:val="16"/>
          <w:szCs w:val="16"/>
        </w:rPr>
        <w:t xml:space="preserve"> words/devices: s</w:t>
      </w:r>
      <w:r w:rsidRPr="0095417F">
        <w:rPr>
          <w:rFonts w:ascii="Arial" w:hAnsi="Arial" w:cs="Arial"/>
          <w:color w:val="0000FF"/>
          <w:sz w:val="16"/>
          <w:szCs w:val="16"/>
        </w:rPr>
        <w:t>. 9(1)(j)</w:t>
      </w:r>
    </w:p>
    <w:p w14:paraId="05783AD4" w14:textId="77777777" w:rsidR="0095417F" w:rsidRPr="0095417F" w:rsidRDefault="000B10CB" w:rsidP="00E025B5">
      <w:pPr>
        <w:pStyle w:val="ListParagraph"/>
        <w:numPr>
          <w:ilvl w:val="1"/>
          <w:numId w:val="44"/>
        </w:numPr>
        <w:rPr>
          <w:rFonts w:ascii="Arial" w:hAnsi="Arial" w:cs="Arial"/>
          <w:sz w:val="16"/>
          <w:szCs w:val="16"/>
          <w:lang w:val="en-US"/>
        </w:rPr>
      </w:pPr>
      <w:r w:rsidRPr="0095417F">
        <w:rPr>
          <w:rFonts w:ascii="Arial" w:hAnsi="Arial" w:cs="Arial"/>
          <w:sz w:val="16"/>
          <w:szCs w:val="16"/>
        </w:rPr>
        <w:t xml:space="preserve">Any matter falsely suggesting a connection w/a living individual </w:t>
      </w:r>
      <w:r w:rsidRPr="0095417F">
        <w:rPr>
          <w:rFonts w:ascii="Arial" w:hAnsi="Arial" w:cs="Arial"/>
          <w:color w:val="0000FF"/>
          <w:sz w:val="16"/>
          <w:szCs w:val="16"/>
        </w:rPr>
        <w:t>s. 9(1)(k)</w:t>
      </w:r>
    </w:p>
    <w:p w14:paraId="1BBA7F51" w14:textId="77777777" w:rsidR="0095417F" w:rsidRPr="0095417F" w:rsidRDefault="000B10CB" w:rsidP="00E025B5">
      <w:pPr>
        <w:pStyle w:val="ListParagraph"/>
        <w:numPr>
          <w:ilvl w:val="3"/>
          <w:numId w:val="44"/>
        </w:numPr>
        <w:rPr>
          <w:rFonts w:ascii="Arial" w:hAnsi="Arial" w:cs="Arial"/>
          <w:sz w:val="16"/>
          <w:szCs w:val="16"/>
          <w:lang w:val="en-US"/>
        </w:rPr>
      </w:pPr>
      <w:r w:rsidRPr="0095417F">
        <w:rPr>
          <w:rFonts w:ascii="Arial" w:hAnsi="Arial" w:cs="Arial"/>
          <w:sz w:val="16"/>
          <w:szCs w:val="16"/>
        </w:rPr>
        <w:t>(ex. HERE’S JOHNNY for porta-potties)</w:t>
      </w:r>
    </w:p>
    <w:p w14:paraId="0FE73A0E" w14:textId="77777777" w:rsidR="0095417F" w:rsidRPr="0095417F" w:rsidRDefault="000B10CB" w:rsidP="00E025B5">
      <w:pPr>
        <w:pStyle w:val="ListParagraph"/>
        <w:numPr>
          <w:ilvl w:val="1"/>
          <w:numId w:val="44"/>
        </w:numPr>
        <w:rPr>
          <w:rFonts w:ascii="Arial" w:hAnsi="Arial" w:cs="Arial"/>
          <w:sz w:val="16"/>
          <w:szCs w:val="16"/>
          <w:lang w:val="en-US"/>
        </w:rPr>
      </w:pPr>
      <w:r w:rsidRPr="0095417F">
        <w:rPr>
          <w:rFonts w:ascii="Arial" w:hAnsi="Arial" w:cs="Arial"/>
          <w:sz w:val="16"/>
          <w:szCs w:val="16"/>
        </w:rPr>
        <w:t xml:space="preserve">Portrait, signature of an individual who is living or has died w/in past 30 years </w:t>
      </w:r>
      <w:r w:rsidRPr="0095417F">
        <w:rPr>
          <w:rFonts w:ascii="Arial" w:hAnsi="Arial" w:cs="Arial"/>
          <w:color w:val="0000FF"/>
          <w:sz w:val="16"/>
          <w:szCs w:val="16"/>
        </w:rPr>
        <w:t>s. 9(1)(l)</w:t>
      </w:r>
    </w:p>
    <w:p w14:paraId="18341489" w14:textId="64897793" w:rsidR="000B10CB" w:rsidRPr="0095417F" w:rsidRDefault="000B10CB" w:rsidP="00E025B5">
      <w:pPr>
        <w:pStyle w:val="ListParagraph"/>
        <w:numPr>
          <w:ilvl w:val="0"/>
          <w:numId w:val="44"/>
        </w:numPr>
        <w:rPr>
          <w:rFonts w:ascii="Arial" w:hAnsi="Arial" w:cs="Arial"/>
          <w:sz w:val="16"/>
          <w:szCs w:val="16"/>
          <w:lang w:val="en-US"/>
        </w:rPr>
      </w:pPr>
      <w:r w:rsidRPr="0095417F">
        <w:rPr>
          <w:rFonts w:ascii="Arial" w:hAnsi="Arial" w:cs="Arial"/>
          <w:b/>
          <w:sz w:val="16"/>
          <w:szCs w:val="16"/>
        </w:rPr>
        <w:t>NOTE: can’t use s. 12(2) exception for acquired distinctiveness = NO USE AT ALL</w:t>
      </w:r>
      <w:r w:rsidR="0095417F">
        <w:rPr>
          <w:rFonts w:ascii="Arial" w:hAnsi="Arial" w:cs="Arial"/>
          <w:b/>
          <w:sz w:val="16"/>
          <w:szCs w:val="16"/>
        </w:rPr>
        <w:t xml:space="preserve"> -  </w:t>
      </w:r>
      <w:r w:rsidRPr="0095417F">
        <w:rPr>
          <w:rFonts w:ascii="Arial" w:hAnsi="Arial" w:cs="Arial"/>
          <w:sz w:val="16"/>
          <w:szCs w:val="16"/>
        </w:rPr>
        <w:t xml:space="preserve">Cover ANY USE regardless of the context or geographic area </w:t>
      </w:r>
    </w:p>
    <w:p w14:paraId="529FE6CA" w14:textId="3C1ACD1A" w:rsidR="000B10CB" w:rsidRPr="000B10CB" w:rsidRDefault="00B51F69" w:rsidP="000B10CB">
      <w:pPr>
        <w:pStyle w:val="NoteLevel3"/>
        <w:numPr>
          <w:ilvl w:val="0"/>
          <w:numId w:val="0"/>
        </w:numPr>
        <w:rPr>
          <w:rFonts w:ascii="Arial" w:hAnsi="Arial" w:cs="Arial"/>
          <w:sz w:val="16"/>
          <w:szCs w:val="16"/>
        </w:rPr>
      </w:pPr>
      <w:r>
        <w:rPr>
          <w:rFonts w:ascii="Arial" w:hAnsi="Arial" w:cs="Arial"/>
          <w:b/>
          <w:color w:val="FF0000"/>
          <w:sz w:val="16"/>
          <w:szCs w:val="16"/>
          <w:u w:val="single"/>
        </w:rPr>
        <w:t xml:space="preserve">SPECIAL </w:t>
      </w:r>
      <w:r w:rsidR="000B10CB" w:rsidRPr="000B10CB">
        <w:rPr>
          <w:rFonts w:ascii="Arial" w:hAnsi="Arial" w:cs="Arial"/>
          <w:b/>
          <w:color w:val="FF0000"/>
          <w:sz w:val="16"/>
          <w:szCs w:val="16"/>
          <w:u w:val="single"/>
        </w:rPr>
        <w:t>TEST OF CONFUSION</w:t>
      </w:r>
      <w:r>
        <w:rPr>
          <w:rFonts w:ascii="Arial" w:hAnsi="Arial" w:cs="Arial"/>
          <w:b/>
          <w:color w:val="FF0000"/>
          <w:sz w:val="16"/>
          <w:szCs w:val="16"/>
          <w:u w:val="single"/>
        </w:rPr>
        <w:t xml:space="preserve"> FOR OFFICIAL AND PROHIBITED MARKS</w:t>
      </w:r>
      <w:r w:rsidR="000B10CB" w:rsidRPr="000B10CB">
        <w:rPr>
          <w:rFonts w:ascii="Arial" w:hAnsi="Arial" w:cs="Arial"/>
          <w:b/>
          <w:color w:val="FF0000"/>
          <w:sz w:val="16"/>
          <w:szCs w:val="16"/>
          <w:u w:val="single"/>
        </w:rPr>
        <w:t xml:space="preserve"> – </w:t>
      </w:r>
      <w:r w:rsidR="000B10CB" w:rsidRPr="000B10CB">
        <w:rPr>
          <w:rFonts w:ascii="Arial" w:hAnsi="Arial" w:cs="Arial"/>
          <w:b/>
          <w:color w:val="0000FF"/>
          <w:sz w:val="16"/>
          <w:szCs w:val="16"/>
          <w:u w:val="single"/>
        </w:rPr>
        <w:t>S.9(1):</w:t>
      </w:r>
    </w:p>
    <w:p w14:paraId="5B65C0ED" w14:textId="77777777" w:rsidR="000B10CB" w:rsidRPr="000B10CB" w:rsidRDefault="000B10CB" w:rsidP="000B10CB">
      <w:pPr>
        <w:pStyle w:val="NoteLevel3"/>
        <w:numPr>
          <w:ilvl w:val="0"/>
          <w:numId w:val="43"/>
        </w:numPr>
        <w:rPr>
          <w:rFonts w:ascii="Arial" w:hAnsi="Arial" w:cs="Arial"/>
          <w:sz w:val="16"/>
          <w:szCs w:val="16"/>
        </w:rPr>
      </w:pPr>
      <w:r w:rsidRPr="000B10CB">
        <w:rPr>
          <w:rFonts w:ascii="Arial" w:hAnsi="Arial" w:cs="Arial"/>
          <w:b/>
          <w:color w:val="FF0000"/>
          <w:sz w:val="16"/>
          <w:szCs w:val="16"/>
        </w:rPr>
        <w:t xml:space="preserve"> </w:t>
      </w:r>
      <w:r w:rsidRPr="000B10CB">
        <w:rPr>
          <w:rFonts w:ascii="Arial" w:hAnsi="Arial" w:cs="Arial"/>
          <w:b/>
          <w:sz w:val="16"/>
          <w:szCs w:val="16"/>
        </w:rPr>
        <w:t>“Consisting of, or so nearly resembling, as to be likely to be mistaken for…”</w:t>
      </w:r>
    </w:p>
    <w:p w14:paraId="69A7335D" w14:textId="35986859" w:rsidR="000B10CB" w:rsidRPr="000B10CB" w:rsidRDefault="000B10CB" w:rsidP="000B10CB">
      <w:pPr>
        <w:pStyle w:val="NoteLevel3"/>
        <w:numPr>
          <w:ilvl w:val="1"/>
          <w:numId w:val="43"/>
        </w:numPr>
        <w:rPr>
          <w:rFonts w:ascii="Arial" w:hAnsi="Arial" w:cs="Arial"/>
          <w:sz w:val="16"/>
          <w:szCs w:val="16"/>
        </w:rPr>
      </w:pPr>
      <w:r w:rsidRPr="000B10CB">
        <w:rPr>
          <w:rFonts w:ascii="Arial" w:hAnsi="Arial" w:cs="Arial"/>
          <w:b/>
          <w:sz w:val="16"/>
          <w:szCs w:val="16"/>
        </w:rPr>
        <w:t xml:space="preserve">ONLY FACTOR = </w:t>
      </w:r>
      <w:r w:rsidRPr="000B10CB">
        <w:rPr>
          <w:rFonts w:ascii="Arial" w:hAnsi="Arial" w:cs="Arial"/>
          <w:b/>
          <w:sz w:val="16"/>
          <w:szCs w:val="16"/>
          <w:u w:val="single"/>
        </w:rPr>
        <w:t>resemblance</w:t>
      </w:r>
      <w:r w:rsidRPr="000B10CB">
        <w:rPr>
          <w:rFonts w:ascii="Arial" w:hAnsi="Arial" w:cs="Arial"/>
          <w:b/>
          <w:sz w:val="16"/>
          <w:szCs w:val="16"/>
        </w:rPr>
        <w:t xml:space="preserve"> </w:t>
      </w:r>
      <w:r w:rsidRPr="000B10CB">
        <w:rPr>
          <w:rFonts w:ascii="Arial" w:hAnsi="Arial" w:cs="Arial"/>
          <w:b/>
          <w:sz w:val="16"/>
          <w:szCs w:val="16"/>
        </w:rPr>
        <w:sym w:font="Wingdings" w:char="F0E0"/>
      </w:r>
      <w:r>
        <w:rPr>
          <w:rFonts w:ascii="Arial" w:hAnsi="Arial" w:cs="Arial"/>
          <w:b/>
          <w:sz w:val="16"/>
          <w:szCs w:val="16"/>
        </w:rPr>
        <w:t xml:space="preserve"> </w:t>
      </w:r>
      <w:r w:rsidRPr="000B10CB">
        <w:rPr>
          <w:rFonts w:ascii="Arial" w:hAnsi="Arial" w:cs="Arial"/>
          <w:b/>
          <w:sz w:val="16"/>
          <w:szCs w:val="16"/>
        </w:rPr>
        <w:t xml:space="preserve"> higher threshold than regular confusion </w:t>
      </w:r>
      <w:r w:rsidRPr="000B10CB">
        <w:rPr>
          <w:rFonts w:ascii="Arial" w:hAnsi="Arial" w:cs="Arial"/>
          <w:sz w:val="16"/>
          <w:szCs w:val="16"/>
        </w:rPr>
        <w:t>(which is likely to be mistaken for)</w:t>
      </w:r>
    </w:p>
    <w:p w14:paraId="4E6A6CDF" w14:textId="77777777" w:rsidR="000B10CB" w:rsidRPr="000B10CB" w:rsidRDefault="000B10CB" w:rsidP="000B10CB">
      <w:pPr>
        <w:pStyle w:val="NoteLevel3"/>
        <w:numPr>
          <w:ilvl w:val="1"/>
          <w:numId w:val="43"/>
        </w:numPr>
        <w:rPr>
          <w:rFonts w:ascii="Arial" w:hAnsi="Arial" w:cs="Arial"/>
          <w:sz w:val="16"/>
          <w:szCs w:val="16"/>
          <w:u w:val="single"/>
        </w:rPr>
      </w:pPr>
      <w:r w:rsidRPr="000B10CB">
        <w:rPr>
          <w:rFonts w:ascii="Arial" w:hAnsi="Arial" w:cs="Arial"/>
          <w:sz w:val="16"/>
          <w:szCs w:val="16"/>
          <w:u w:val="single"/>
        </w:rPr>
        <w:t xml:space="preserve">No restriction to particular goods/services </w:t>
      </w:r>
    </w:p>
    <w:p w14:paraId="63DF8B0A" w14:textId="77777777" w:rsidR="000B10CB" w:rsidRPr="000B10CB" w:rsidRDefault="000B10CB" w:rsidP="000B10CB">
      <w:pPr>
        <w:pStyle w:val="NoteLevel3"/>
        <w:numPr>
          <w:ilvl w:val="0"/>
          <w:numId w:val="43"/>
        </w:numPr>
        <w:rPr>
          <w:rFonts w:ascii="Arial" w:hAnsi="Arial" w:cs="Arial"/>
          <w:sz w:val="16"/>
          <w:szCs w:val="16"/>
        </w:rPr>
      </w:pPr>
      <w:r w:rsidRPr="000B10CB">
        <w:rPr>
          <w:rFonts w:ascii="Arial" w:hAnsi="Arial" w:cs="Arial"/>
          <w:b/>
          <w:sz w:val="16"/>
          <w:szCs w:val="16"/>
        </w:rPr>
        <w:t xml:space="preserve">Pre-existing trademarks </w:t>
      </w:r>
      <w:r w:rsidRPr="000B10CB">
        <w:rPr>
          <w:rFonts w:ascii="Arial" w:hAnsi="Arial" w:cs="Arial"/>
          <w:sz w:val="16"/>
          <w:szCs w:val="16"/>
        </w:rPr>
        <w:t xml:space="preserve">can continue to be used </w:t>
      </w:r>
      <w:r w:rsidRPr="000B10CB">
        <w:rPr>
          <w:rFonts w:ascii="Arial" w:hAnsi="Arial" w:cs="Arial"/>
          <w:sz w:val="16"/>
          <w:szCs w:val="16"/>
          <w:u w:val="single"/>
        </w:rPr>
        <w:t>but not registered subsequently</w:t>
      </w:r>
    </w:p>
    <w:p w14:paraId="11E5EB48" w14:textId="77777777" w:rsidR="000B10CB" w:rsidRPr="000B10CB" w:rsidRDefault="000B10CB" w:rsidP="000B10CB">
      <w:pPr>
        <w:pStyle w:val="NoteLevel3"/>
        <w:numPr>
          <w:ilvl w:val="0"/>
          <w:numId w:val="43"/>
        </w:numPr>
        <w:rPr>
          <w:rFonts w:ascii="Arial" w:hAnsi="Arial" w:cs="Arial"/>
          <w:sz w:val="16"/>
          <w:szCs w:val="16"/>
        </w:rPr>
      </w:pPr>
      <w:r w:rsidRPr="000B10CB">
        <w:rPr>
          <w:rFonts w:ascii="Arial" w:hAnsi="Arial" w:cs="Arial"/>
          <w:b/>
          <w:sz w:val="16"/>
          <w:szCs w:val="16"/>
          <w:u w:val="single"/>
        </w:rPr>
        <w:t>Public notice</w:t>
      </w:r>
      <w:r w:rsidRPr="000B10CB">
        <w:rPr>
          <w:rFonts w:ascii="Arial" w:hAnsi="Arial" w:cs="Arial"/>
          <w:b/>
          <w:sz w:val="16"/>
          <w:szCs w:val="16"/>
        </w:rPr>
        <w:t xml:space="preserve"> must be given of the adoption as an official mark for most of these provisions</w:t>
      </w:r>
    </w:p>
    <w:p w14:paraId="3C7FEB2B" w14:textId="77777777" w:rsidR="000B10CB" w:rsidRPr="000B10CB" w:rsidRDefault="000B10CB" w:rsidP="000B10CB">
      <w:pPr>
        <w:pStyle w:val="NoteLevel3"/>
        <w:numPr>
          <w:ilvl w:val="0"/>
          <w:numId w:val="43"/>
        </w:numPr>
        <w:rPr>
          <w:rFonts w:ascii="Arial" w:hAnsi="Arial" w:cs="Arial"/>
          <w:sz w:val="16"/>
          <w:szCs w:val="16"/>
        </w:rPr>
      </w:pPr>
      <w:r w:rsidRPr="000B10CB">
        <w:rPr>
          <w:rFonts w:ascii="Arial" w:hAnsi="Arial" w:cs="Arial"/>
          <w:b/>
          <w:sz w:val="16"/>
          <w:szCs w:val="16"/>
          <w:u w:val="single"/>
        </w:rPr>
        <w:t>Need not be distinctive</w:t>
      </w:r>
      <w:r w:rsidRPr="000B10CB">
        <w:rPr>
          <w:rFonts w:ascii="Arial" w:hAnsi="Arial" w:cs="Arial"/>
          <w:sz w:val="16"/>
          <w:szCs w:val="16"/>
        </w:rPr>
        <w:t xml:space="preserve"> from previous marks </w:t>
      </w:r>
      <w:r w:rsidRPr="000B10CB">
        <w:rPr>
          <w:rFonts w:ascii="Arial" w:hAnsi="Arial" w:cs="Arial"/>
          <w:b/>
          <w:sz w:val="16"/>
          <w:szCs w:val="16"/>
          <w:u w:val="single"/>
        </w:rPr>
        <w:t>for gov’t to register it as official</w:t>
      </w:r>
    </w:p>
    <w:p w14:paraId="126DAB70" w14:textId="77777777" w:rsidR="000B10CB" w:rsidRPr="000B10CB" w:rsidRDefault="000B10CB" w:rsidP="000B10CB">
      <w:pPr>
        <w:pStyle w:val="NoteLevel3"/>
        <w:numPr>
          <w:ilvl w:val="0"/>
          <w:numId w:val="43"/>
        </w:numPr>
        <w:rPr>
          <w:rFonts w:ascii="Arial" w:hAnsi="Arial" w:cs="Arial"/>
          <w:sz w:val="16"/>
          <w:szCs w:val="16"/>
        </w:rPr>
      </w:pPr>
      <w:r w:rsidRPr="000B10CB">
        <w:rPr>
          <w:rFonts w:ascii="Arial" w:hAnsi="Arial" w:cs="Arial"/>
          <w:sz w:val="16"/>
          <w:szCs w:val="16"/>
        </w:rPr>
        <w:t xml:space="preserve">Can be </w:t>
      </w:r>
      <w:r w:rsidRPr="000B10CB">
        <w:rPr>
          <w:rFonts w:ascii="Arial" w:hAnsi="Arial" w:cs="Arial"/>
          <w:b/>
          <w:sz w:val="16"/>
          <w:szCs w:val="16"/>
        </w:rPr>
        <w:t xml:space="preserve">invalidated if held to not have been </w:t>
      </w:r>
      <w:r w:rsidRPr="000B10CB">
        <w:rPr>
          <w:rFonts w:ascii="Arial" w:hAnsi="Arial" w:cs="Arial"/>
          <w:b/>
          <w:sz w:val="16"/>
          <w:szCs w:val="16"/>
          <w:u w:val="single"/>
        </w:rPr>
        <w:t>“adopted and used</w:t>
      </w:r>
      <w:r w:rsidRPr="000B10CB">
        <w:rPr>
          <w:rFonts w:ascii="Arial" w:hAnsi="Arial" w:cs="Arial"/>
          <w:sz w:val="16"/>
          <w:szCs w:val="16"/>
          <w:u w:val="single"/>
        </w:rPr>
        <w:t>”</w:t>
      </w:r>
      <w:r w:rsidRPr="000B10CB">
        <w:rPr>
          <w:rFonts w:ascii="Arial" w:hAnsi="Arial" w:cs="Arial"/>
          <w:sz w:val="16"/>
          <w:szCs w:val="16"/>
        </w:rPr>
        <w:t xml:space="preserve"> </w:t>
      </w:r>
      <w:r w:rsidRPr="000B10CB">
        <w:rPr>
          <w:rFonts w:ascii="Arial" w:hAnsi="Arial" w:cs="Arial"/>
          <w:b/>
          <w:sz w:val="16"/>
          <w:szCs w:val="16"/>
        </w:rPr>
        <w:t>prior to its registration</w:t>
      </w:r>
      <w:r w:rsidRPr="000B10CB">
        <w:rPr>
          <w:rFonts w:ascii="Arial" w:hAnsi="Arial" w:cs="Arial"/>
          <w:sz w:val="16"/>
          <w:szCs w:val="16"/>
        </w:rPr>
        <w:t xml:space="preserve"> as an official mark </w:t>
      </w:r>
    </w:p>
    <w:p w14:paraId="1456A0DC" w14:textId="77777777" w:rsidR="000B10CB" w:rsidRDefault="000B10CB" w:rsidP="000B10CB">
      <w:pPr>
        <w:pStyle w:val="NoteLevel3"/>
        <w:numPr>
          <w:ilvl w:val="0"/>
          <w:numId w:val="0"/>
        </w:numPr>
        <w:rPr>
          <w:rFonts w:ascii="Arial" w:hAnsi="Arial" w:cs="Arial"/>
          <w:b/>
          <w:color w:val="0000FF"/>
          <w:sz w:val="16"/>
          <w:szCs w:val="16"/>
        </w:rPr>
      </w:pPr>
      <w:r w:rsidRPr="000B10CB">
        <w:rPr>
          <w:rFonts w:ascii="Arial" w:hAnsi="Arial" w:cs="Arial"/>
          <w:b/>
          <w:sz w:val="16"/>
          <w:szCs w:val="16"/>
        </w:rPr>
        <w:t xml:space="preserve">EXCEPTION – </w:t>
      </w:r>
      <w:r w:rsidRPr="000B10CB">
        <w:rPr>
          <w:rFonts w:ascii="Arial" w:hAnsi="Arial" w:cs="Arial"/>
          <w:b/>
          <w:color w:val="0000FF"/>
          <w:sz w:val="16"/>
          <w:szCs w:val="16"/>
        </w:rPr>
        <w:t>s. 9(2)(a):</w:t>
      </w:r>
      <w:r w:rsidRPr="000B10CB">
        <w:rPr>
          <w:rFonts w:ascii="Arial" w:hAnsi="Arial" w:cs="Arial"/>
          <w:sz w:val="16"/>
          <w:szCs w:val="16"/>
        </w:rPr>
        <w:t xml:space="preserve"> if your biz obtains “…consent of Her Majesty or such other person, society, authority or organization as may be considered to have been intended to be protected by </w:t>
      </w:r>
      <w:r w:rsidRPr="000B10CB">
        <w:rPr>
          <w:rFonts w:ascii="Arial" w:hAnsi="Arial" w:cs="Arial"/>
          <w:b/>
          <w:color w:val="0000FF"/>
          <w:sz w:val="16"/>
          <w:szCs w:val="16"/>
        </w:rPr>
        <w:t>s. 9(1)</w:t>
      </w:r>
    </w:p>
    <w:p w14:paraId="55EEC29A" w14:textId="77777777" w:rsidR="0095417F" w:rsidRPr="000B10CB" w:rsidRDefault="0095417F" w:rsidP="000B10CB">
      <w:pPr>
        <w:pStyle w:val="NoteLevel3"/>
        <w:numPr>
          <w:ilvl w:val="0"/>
          <w:numId w:val="0"/>
        </w:numPr>
        <w:rPr>
          <w:rFonts w:ascii="Arial" w:hAnsi="Arial" w:cs="Arial"/>
          <w:sz w:val="16"/>
          <w:szCs w:val="16"/>
        </w:rPr>
      </w:pPr>
    </w:p>
    <w:p w14:paraId="7E3A807C" w14:textId="2973AE34" w:rsidR="000B10CB" w:rsidRDefault="0095417F" w:rsidP="006E52C5">
      <w:pPr>
        <w:rPr>
          <w:rFonts w:ascii="Arial" w:hAnsi="Arial" w:cs="Arial"/>
          <w:sz w:val="16"/>
          <w:szCs w:val="16"/>
        </w:rPr>
      </w:pPr>
      <w:r>
        <w:rPr>
          <w:rFonts w:ascii="Arial" w:hAnsi="Arial" w:cs="Arial"/>
          <w:sz w:val="16"/>
          <w:szCs w:val="16"/>
        </w:rPr>
        <w:t>CASE LAW</w:t>
      </w:r>
    </w:p>
    <w:tbl>
      <w:tblPr>
        <w:tblStyle w:val="TableGrid"/>
        <w:tblW w:w="0" w:type="auto"/>
        <w:tblLook w:val="04A0" w:firstRow="1" w:lastRow="0" w:firstColumn="1" w:lastColumn="0" w:noHBand="0" w:noVBand="1"/>
      </w:tblPr>
      <w:tblGrid>
        <w:gridCol w:w="10790"/>
      </w:tblGrid>
      <w:tr w:rsidR="0095417F" w14:paraId="19689C47" w14:textId="77777777" w:rsidTr="0095417F">
        <w:trPr>
          <w:trHeight w:val="137"/>
        </w:trPr>
        <w:tc>
          <w:tcPr>
            <w:tcW w:w="10790" w:type="dxa"/>
          </w:tcPr>
          <w:p w14:paraId="21CC8FED" w14:textId="77777777" w:rsidR="0095417F" w:rsidRPr="0095417F" w:rsidRDefault="0095417F" w:rsidP="0095417F">
            <w:pPr>
              <w:rPr>
                <w:rFonts w:ascii="Arial" w:hAnsi="Arial" w:cs="Arial"/>
                <w:color w:val="0000FF"/>
                <w:sz w:val="14"/>
                <w:szCs w:val="14"/>
              </w:rPr>
            </w:pPr>
            <w:r w:rsidRPr="0095417F">
              <w:rPr>
                <w:rFonts w:ascii="Arial" w:hAnsi="Arial" w:cs="Arial"/>
                <w:b/>
                <w:i/>
                <w:color w:val="0000FF"/>
                <w:sz w:val="14"/>
                <w:szCs w:val="14"/>
                <w:u w:val="single"/>
              </w:rPr>
              <w:t>Ontario Assn. of Architects</w:t>
            </w:r>
          </w:p>
          <w:p w14:paraId="3FBA421A" w14:textId="77777777" w:rsidR="0095417F" w:rsidRPr="0095417F" w:rsidRDefault="0095417F" w:rsidP="0095417F">
            <w:pPr>
              <w:rPr>
                <w:rFonts w:ascii="Arial" w:hAnsi="Arial" w:cs="Arial"/>
                <w:sz w:val="14"/>
                <w:szCs w:val="14"/>
              </w:rPr>
            </w:pPr>
            <w:r w:rsidRPr="0095417F">
              <w:rPr>
                <w:rFonts w:ascii="Arial" w:hAnsi="Arial" w:cs="Arial"/>
                <w:sz w:val="14"/>
                <w:szCs w:val="14"/>
                <w:u w:val="single"/>
              </w:rPr>
              <w:t>Facts:</w:t>
            </w:r>
            <w:r w:rsidRPr="0095417F">
              <w:rPr>
                <w:rFonts w:ascii="Arial" w:hAnsi="Arial" w:cs="Arial"/>
                <w:sz w:val="14"/>
                <w:szCs w:val="14"/>
              </w:rPr>
              <w:t xml:space="preserve"> AATO applied to register certain architectural denotations as official marks. Would mean that OAA may be prevented from using these words in connection w/their professional services, unless they had started using them before April 28, 1999 when Registrar gave public notice in Trademarks Journal of their adoption &amp; use by AATO as official marks. </w:t>
            </w:r>
          </w:p>
          <w:p w14:paraId="6786B277" w14:textId="77777777" w:rsidR="0095417F" w:rsidRPr="0095417F" w:rsidRDefault="0095417F" w:rsidP="0095417F">
            <w:pPr>
              <w:rPr>
                <w:rFonts w:ascii="Arial" w:hAnsi="Arial" w:cs="Arial"/>
                <w:sz w:val="14"/>
                <w:szCs w:val="14"/>
              </w:rPr>
            </w:pPr>
            <w:r w:rsidRPr="0095417F">
              <w:rPr>
                <w:rFonts w:ascii="Arial" w:hAnsi="Arial" w:cs="Arial"/>
                <w:sz w:val="14"/>
                <w:szCs w:val="14"/>
                <w:u w:val="single"/>
              </w:rPr>
              <w:t>Analysis:</w:t>
            </w:r>
          </w:p>
          <w:p w14:paraId="357962F6" w14:textId="77777777" w:rsidR="0095417F" w:rsidRPr="0095417F" w:rsidRDefault="0095417F" w:rsidP="00E025B5">
            <w:pPr>
              <w:pStyle w:val="ListParagraph"/>
              <w:numPr>
                <w:ilvl w:val="0"/>
                <w:numId w:val="45"/>
              </w:numPr>
              <w:rPr>
                <w:rFonts w:ascii="Arial" w:hAnsi="Arial" w:cs="Arial"/>
                <w:sz w:val="14"/>
                <w:szCs w:val="14"/>
                <w:lang w:val="en-US"/>
              </w:rPr>
            </w:pPr>
            <w:r w:rsidRPr="0095417F">
              <w:rPr>
                <w:rFonts w:ascii="Arial" w:hAnsi="Arial" w:cs="Arial"/>
                <w:sz w:val="14"/>
                <w:szCs w:val="14"/>
                <w:lang w:val="en-US"/>
              </w:rPr>
              <w:t xml:space="preserve">Confirms above test, debates relevance of </w:t>
            </w:r>
            <w:r w:rsidRPr="0095417F">
              <w:rPr>
                <w:rFonts w:ascii="Arial" w:hAnsi="Arial" w:cs="Arial"/>
                <w:b/>
                <w:sz w:val="14"/>
                <w:szCs w:val="14"/>
                <w:lang w:val="en-US"/>
              </w:rPr>
              <w:t xml:space="preserve">duty to the public </w:t>
            </w:r>
            <w:r w:rsidRPr="0095417F">
              <w:rPr>
                <w:rFonts w:ascii="Arial" w:hAnsi="Arial" w:cs="Arial"/>
                <w:sz w:val="14"/>
                <w:szCs w:val="14"/>
                <w:lang w:val="en-US"/>
              </w:rPr>
              <w:t>element</w:t>
            </w:r>
          </w:p>
          <w:p w14:paraId="0CD64825" w14:textId="77777777" w:rsidR="0095417F" w:rsidRPr="0095417F" w:rsidRDefault="0095417F" w:rsidP="00E025B5">
            <w:pPr>
              <w:pStyle w:val="ListParagraph"/>
              <w:numPr>
                <w:ilvl w:val="0"/>
                <w:numId w:val="45"/>
              </w:numPr>
              <w:rPr>
                <w:rFonts w:ascii="Arial" w:hAnsi="Arial" w:cs="Arial"/>
                <w:sz w:val="14"/>
                <w:szCs w:val="14"/>
                <w:lang w:val="en-US"/>
              </w:rPr>
            </w:pPr>
            <w:r w:rsidRPr="0095417F">
              <w:rPr>
                <w:rFonts w:ascii="Arial" w:hAnsi="Arial" w:cs="Arial"/>
                <w:b/>
                <w:sz w:val="14"/>
                <w:szCs w:val="14"/>
                <w:lang w:val="en-US"/>
              </w:rPr>
              <w:t>Governmental Control:</w:t>
            </w:r>
          </w:p>
          <w:p w14:paraId="139A5F94" w14:textId="77777777" w:rsidR="0095417F" w:rsidRPr="0095417F" w:rsidRDefault="0095417F" w:rsidP="00E025B5">
            <w:pPr>
              <w:pStyle w:val="ListParagraph"/>
              <w:numPr>
                <w:ilvl w:val="1"/>
                <w:numId w:val="45"/>
              </w:numPr>
              <w:rPr>
                <w:rFonts w:ascii="Arial" w:hAnsi="Arial" w:cs="Arial"/>
                <w:sz w:val="14"/>
                <w:szCs w:val="14"/>
                <w:lang w:val="en-US"/>
              </w:rPr>
            </w:pPr>
            <w:r w:rsidRPr="0095417F">
              <w:rPr>
                <w:rFonts w:ascii="Arial" w:hAnsi="Arial" w:cs="Arial"/>
                <w:sz w:val="14"/>
                <w:szCs w:val="14"/>
                <w:lang w:val="en-US"/>
              </w:rPr>
              <w:t xml:space="preserve">Must be some </w:t>
            </w:r>
            <w:r w:rsidRPr="0095417F">
              <w:rPr>
                <w:rFonts w:ascii="Arial" w:hAnsi="Arial" w:cs="Arial"/>
                <w:b/>
                <w:sz w:val="14"/>
                <w:szCs w:val="14"/>
                <w:u w:val="single"/>
                <w:lang w:val="en-US"/>
              </w:rPr>
              <w:t>ongoing gov’t supervision</w:t>
            </w:r>
            <w:r w:rsidRPr="0095417F">
              <w:rPr>
                <w:rFonts w:ascii="Arial" w:hAnsi="Arial" w:cs="Arial"/>
                <w:sz w:val="14"/>
                <w:szCs w:val="14"/>
                <w:lang w:val="en-US"/>
              </w:rPr>
              <w:t xml:space="preserve"> of the activities of the body; insufficient that Legislature had exclusive power to change AATO’s statutory objective, power &amp; duties </w:t>
            </w:r>
            <w:r w:rsidRPr="0095417F">
              <w:rPr>
                <w:rFonts w:ascii="Arial" w:hAnsi="Arial" w:cs="Arial"/>
                <w:sz w:val="14"/>
                <w:szCs w:val="14"/>
                <w:lang w:val="en-US"/>
              </w:rPr>
              <w:sym w:font="Symbol" w:char="F0AE"/>
            </w:r>
            <w:r w:rsidRPr="0095417F">
              <w:rPr>
                <w:rFonts w:ascii="Arial" w:hAnsi="Arial" w:cs="Arial"/>
                <w:sz w:val="14"/>
                <w:szCs w:val="14"/>
                <w:lang w:val="en-US"/>
              </w:rPr>
              <w:t xml:space="preserve"> b/c of substantial benefits conferred by </w:t>
            </w:r>
            <w:r w:rsidRPr="0095417F">
              <w:rPr>
                <w:rFonts w:ascii="Arial" w:hAnsi="Arial" w:cs="Arial"/>
                <w:color w:val="0000FF"/>
                <w:sz w:val="14"/>
                <w:szCs w:val="14"/>
                <w:lang w:val="en-US"/>
              </w:rPr>
              <w:t>s. 9(1)(n)(iii)</w:t>
            </w:r>
            <w:r w:rsidRPr="0095417F">
              <w:rPr>
                <w:rFonts w:ascii="Arial" w:hAnsi="Arial" w:cs="Arial"/>
                <w:sz w:val="14"/>
                <w:szCs w:val="14"/>
                <w:lang w:val="en-US"/>
              </w:rPr>
              <w:t xml:space="preserve"> it shouldn’t be given an expansive meaning by equating legislative amendment w/gov’t control </w:t>
            </w:r>
          </w:p>
          <w:p w14:paraId="245163B8" w14:textId="77777777" w:rsidR="0095417F" w:rsidRPr="0095417F" w:rsidRDefault="0095417F" w:rsidP="00E025B5">
            <w:pPr>
              <w:pStyle w:val="ListParagraph"/>
              <w:numPr>
                <w:ilvl w:val="0"/>
                <w:numId w:val="45"/>
              </w:numPr>
              <w:rPr>
                <w:rFonts w:ascii="Arial" w:hAnsi="Arial" w:cs="Arial"/>
                <w:sz w:val="14"/>
                <w:szCs w:val="14"/>
                <w:lang w:val="en-US"/>
              </w:rPr>
            </w:pPr>
            <w:r w:rsidRPr="0095417F">
              <w:rPr>
                <w:rFonts w:ascii="Arial" w:hAnsi="Arial" w:cs="Arial"/>
                <w:b/>
                <w:sz w:val="14"/>
                <w:szCs w:val="14"/>
                <w:lang w:val="en-US"/>
              </w:rPr>
              <w:t>Public Benefit:</w:t>
            </w:r>
          </w:p>
          <w:p w14:paraId="37642EEA" w14:textId="756B1E3B" w:rsidR="0095417F" w:rsidRPr="0095417F" w:rsidRDefault="0095417F" w:rsidP="00E025B5">
            <w:pPr>
              <w:pStyle w:val="ListParagraph"/>
              <w:numPr>
                <w:ilvl w:val="1"/>
                <w:numId w:val="45"/>
              </w:numPr>
              <w:rPr>
                <w:sz w:val="20"/>
                <w:szCs w:val="20"/>
                <w:lang w:val="en-US"/>
              </w:rPr>
            </w:pPr>
            <w:r w:rsidRPr="0095417F">
              <w:rPr>
                <w:rFonts w:ascii="Arial" w:hAnsi="Arial" w:cs="Arial"/>
                <w:sz w:val="14"/>
                <w:szCs w:val="14"/>
                <w:lang w:val="en-US"/>
              </w:rPr>
              <w:t>Regulatory activities benefit the public (but doesn’t matter b/c not sufficient gov’t control)</w:t>
            </w:r>
          </w:p>
        </w:tc>
      </w:tr>
    </w:tbl>
    <w:p w14:paraId="6F82DE45" w14:textId="77777777" w:rsidR="0095417F" w:rsidRDefault="0095417F" w:rsidP="006E52C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95417F" w14:paraId="42C39D6D" w14:textId="77777777" w:rsidTr="0095417F">
        <w:tc>
          <w:tcPr>
            <w:tcW w:w="10790" w:type="dxa"/>
          </w:tcPr>
          <w:p w14:paraId="0CFA1148" w14:textId="77777777" w:rsidR="0095417F" w:rsidRPr="0095417F" w:rsidRDefault="0095417F" w:rsidP="0095417F">
            <w:pPr>
              <w:rPr>
                <w:rFonts w:ascii="Arial" w:hAnsi="Arial" w:cs="Arial"/>
                <w:sz w:val="14"/>
                <w:szCs w:val="14"/>
              </w:rPr>
            </w:pPr>
            <w:r w:rsidRPr="0095417F">
              <w:rPr>
                <w:rFonts w:ascii="Arial" w:hAnsi="Arial" w:cs="Arial"/>
                <w:b/>
                <w:i/>
                <w:color w:val="0000FF"/>
                <w:sz w:val="14"/>
                <w:szCs w:val="14"/>
                <w:u w:val="single"/>
              </w:rPr>
              <w:t>Canada Post Corp. v. United States Postal Service</w:t>
            </w:r>
            <w:r w:rsidRPr="0095417F">
              <w:rPr>
                <w:rFonts w:ascii="Arial" w:hAnsi="Arial" w:cs="Arial"/>
                <w:sz w:val="14"/>
                <w:szCs w:val="14"/>
              </w:rPr>
              <w:t xml:space="preserve"> </w:t>
            </w:r>
            <w:r w:rsidRPr="0095417F">
              <w:rPr>
                <w:rFonts w:ascii="Arial" w:hAnsi="Arial" w:cs="Arial"/>
                <w:sz w:val="14"/>
                <w:szCs w:val="14"/>
              </w:rPr>
              <w:sym w:font="Symbol" w:char="F0AE"/>
            </w:r>
            <w:r w:rsidRPr="0095417F">
              <w:rPr>
                <w:rFonts w:ascii="Arial" w:hAnsi="Arial" w:cs="Arial"/>
                <w:sz w:val="14"/>
                <w:szCs w:val="14"/>
              </w:rPr>
              <w:t xml:space="preserve"> does the gov’t authority have to be in Canada to trigger this provision? </w:t>
            </w:r>
          </w:p>
          <w:p w14:paraId="7075B8A5" w14:textId="77777777" w:rsidR="0095417F" w:rsidRPr="0095417F" w:rsidRDefault="0095417F" w:rsidP="0095417F">
            <w:pPr>
              <w:rPr>
                <w:rFonts w:ascii="Arial" w:hAnsi="Arial" w:cs="Arial"/>
                <w:sz w:val="14"/>
                <w:szCs w:val="14"/>
              </w:rPr>
            </w:pPr>
            <w:r w:rsidRPr="0095417F">
              <w:rPr>
                <w:rFonts w:ascii="Arial" w:hAnsi="Arial" w:cs="Arial"/>
                <w:sz w:val="14"/>
                <w:szCs w:val="14"/>
                <w:u w:val="single"/>
              </w:rPr>
              <w:t>Facts:</w:t>
            </w:r>
            <w:r w:rsidRPr="0095417F">
              <w:rPr>
                <w:rFonts w:ascii="Arial" w:hAnsi="Arial" w:cs="Arial"/>
                <w:sz w:val="14"/>
                <w:szCs w:val="14"/>
              </w:rPr>
              <w:t xml:space="preserve"> USPS wanted to register 13 official marks in Canada, including “Express Mail”, “First-class Mail”, “Standard A Mail”, “Standard B Mail”, “Parcel Select”, “Priority Mail”, “Global Priority Mail”, “Delivery Confirmation”, “Signature Confirmation”, “Global Express Guaranteed.” CPC argued USPS not entitled to official marks b/c not a public authority in Canada.</w:t>
            </w:r>
          </w:p>
          <w:p w14:paraId="6F397955" w14:textId="77777777" w:rsidR="0095417F" w:rsidRPr="0095417F" w:rsidRDefault="0095417F" w:rsidP="0095417F">
            <w:pPr>
              <w:rPr>
                <w:rFonts w:ascii="Arial" w:hAnsi="Arial" w:cs="Arial"/>
                <w:sz w:val="14"/>
                <w:szCs w:val="14"/>
              </w:rPr>
            </w:pPr>
            <w:r w:rsidRPr="0095417F">
              <w:rPr>
                <w:rFonts w:ascii="Arial" w:hAnsi="Arial" w:cs="Arial"/>
                <w:sz w:val="14"/>
                <w:szCs w:val="14"/>
                <w:u w:val="single"/>
              </w:rPr>
              <w:t>Analysis:</w:t>
            </w:r>
          </w:p>
          <w:p w14:paraId="0AF09610" w14:textId="77777777" w:rsidR="0095417F" w:rsidRPr="0095417F" w:rsidRDefault="0095417F" w:rsidP="00E025B5">
            <w:pPr>
              <w:pStyle w:val="ListParagraph"/>
              <w:numPr>
                <w:ilvl w:val="0"/>
                <w:numId w:val="46"/>
              </w:numPr>
              <w:rPr>
                <w:rFonts w:ascii="Arial" w:hAnsi="Arial" w:cs="Arial"/>
                <w:sz w:val="14"/>
                <w:szCs w:val="14"/>
                <w:lang w:val="en-US"/>
              </w:rPr>
            </w:pPr>
            <w:r w:rsidRPr="0095417F">
              <w:rPr>
                <w:rFonts w:ascii="Arial" w:hAnsi="Arial" w:cs="Arial"/>
                <w:sz w:val="14"/>
                <w:szCs w:val="14"/>
                <w:lang w:val="en-US"/>
              </w:rPr>
              <w:t xml:space="preserve">English/French translations of provision differ – French is clear it means a public authority in Canada, English version is ambiguous </w:t>
            </w:r>
          </w:p>
          <w:p w14:paraId="4AB991BE" w14:textId="77777777" w:rsidR="0095417F" w:rsidRPr="0095417F" w:rsidRDefault="0095417F" w:rsidP="00E025B5">
            <w:pPr>
              <w:pStyle w:val="ListParagraph"/>
              <w:numPr>
                <w:ilvl w:val="0"/>
                <w:numId w:val="46"/>
              </w:numPr>
              <w:rPr>
                <w:rFonts w:ascii="Arial" w:hAnsi="Arial" w:cs="Arial"/>
                <w:sz w:val="14"/>
                <w:szCs w:val="14"/>
                <w:lang w:val="en-US"/>
              </w:rPr>
            </w:pPr>
            <w:r w:rsidRPr="0095417F">
              <w:rPr>
                <w:rFonts w:ascii="Arial" w:hAnsi="Arial" w:cs="Arial"/>
                <w:sz w:val="14"/>
                <w:szCs w:val="14"/>
                <w:lang w:val="en-US"/>
              </w:rPr>
              <w:t xml:space="preserve">Must apply </w:t>
            </w:r>
            <w:r w:rsidRPr="0095417F">
              <w:rPr>
                <w:rFonts w:ascii="Arial" w:hAnsi="Arial" w:cs="Arial"/>
                <w:b/>
                <w:sz w:val="14"/>
                <w:szCs w:val="14"/>
                <w:lang w:val="en-US"/>
              </w:rPr>
              <w:t>share/common meaning rule:</w:t>
            </w:r>
            <w:r w:rsidRPr="0095417F">
              <w:rPr>
                <w:rFonts w:ascii="Arial" w:hAnsi="Arial" w:cs="Arial"/>
                <w:sz w:val="14"/>
                <w:szCs w:val="14"/>
                <w:lang w:val="en-US"/>
              </w:rPr>
              <w:t xml:space="preserve"> where 2 versions of bilingual legislation don’t say the same thing, adopt the share meaning (which is usually the narrower meaning)</w:t>
            </w:r>
          </w:p>
          <w:p w14:paraId="4C190D20" w14:textId="77777777" w:rsidR="0095417F" w:rsidRPr="0095417F" w:rsidRDefault="0095417F" w:rsidP="00E025B5">
            <w:pPr>
              <w:pStyle w:val="ListParagraph"/>
              <w:numPr>
                <w:ilvl w:val="0"/>
                <w:numId w:val="46"/>
              </w:numPr>
              <w:rPr>
                <w:rFonts w:ascii="Arial" w:hAnsi="Arial" w:cs="Arial"/>
                <w:sz w:val="14"/>
                <w:szCs w:val="14"/>
                <w:lang w:val="en-US"/>
              </w:rPr>
            </w:pPr>
            <w:r w:rsidRPr="0095417F">
              <w:rPr>
                <w:rFonts w:ascii="Arial" w:hAnsi="Arial" w:cs="Arial"/>
                <w:sz w:val="14"/>
                <w:szCs w:val="14"/>
                <w:lang w:val="en-US"/>
              </w:rPr>
              <w:t xml:space="preserve">Don’t want to give expansive meaning to </w:t>
            </w:r>
            <w:r w:rsidRPr="0095417F">
              <w:rPr>
                <w:rFonts w:ascii="Arial" w:hAnsi="Arial" w:cs="Arial"/>
                <w:color w:val="0000FF"/>
                <w:sz w:val="14"/>
                <w:szCs w:val="14"/>
                <w:lang w:val="en-US"/>
              </w:rPr>
              <w:t>s. 9(1)(n)(iii)</w:t>
            </w:r>
            <w:r w:rsidRPr="0095417F">
              <w:rPr>
                <w:rFonts w:ascii="Arial" w:hAnsi="Arial" w:cs="Arial"/>
                <w:sz w:val="14"/>
                <w:szCs w:val="14"/>
                <w:lang w:val="en-US"/>
              </w:rPr>
              <w:t xml:space="preserve"> b/c of the huge benefits it confers </w:t>
            </w:r>
          </w:p>
          <w:p w14:paraId="088DCB79" w14:textId="7FEDD10A" w:rsidR="0095417F" w:rsidRPr="0095417F" w:rsidRDefault="0095417F" w:rsidP="006E52C5">
            <w:pPr>
              <w:rPr>
                <w:sz w:val="20"/>
                <w:szCs w:val="20"/>
              </w:rPr>
            </w:pPr>
            <w:r w:rsidRPr="0095417F">
              <w:rPr>
                <w:rFonts w:ascii="Arial" w:hAnsi="Arial" w:cs="Arial"/>
                <w:sz w:val="14"/>
                <w:szCs w:val="14"/>
                <w:u w:val="single"/>
              </w:rPr>
              <w:t>Held:</w:t>
            </w:r>
            <w:r w:rsidRPr="0095417F">
              <w:rPr>
                <w:rFonts w:ascii="Arial" w:hAnsi="Arial" w:cs="Arial"/>
                <w:sz w:val="14"/>
                <w:szCs w:val="14"/>
              </w:rPr>
              <w:t xml:space="preserve"> </w:t>
            </w:r>
            <w:r w:rsidRPr="0095417F">
              <w:rPr>
                <w:rFonts w:ascii="Arial" w:hAnsi="Arial" w:cs="Arial"/>
                <w:b/>
                <w:sz w:val="14"/>
                <w:szCs w:val="14"/>
              </w:rPr>
              <w:t>Public authority must be in Canada;</w:t>
            </w:r>
            <w:r w:rsidRPr="0095417F">
              <w:rPr>
                <w:rFonts w:ascii="Arial" w:hAnsi="Arial" w:cs="Arial"/>
                <w:sz w:val="14"/>
                <w:szCs w:val="14"/>
              </w:rPr>
              <w:t xml:space="preserve"> not sufficient that there is control by a gov’t, must be a gov’t body IN CANADA</w:t>
            </w:r>
            <w:r w:rsidRPr="00EE41C9">
              <w:rPr>
                <w:sz w:val="20"/>
                <w:szCs w:val="20"/>
              </w:rPr>
              <w:t xml:space="preserve"> </w:t>
            </w:r>
          </w:p>
        </w:tc>
      </w:tr>
    </w:tbl>
    <w:p w14:paraId="5D401E64" w14:textId="77777777" w:rsidR="0095417F" w:rsidRDefault="0095417F" w:rsidP="006E52C5">
      <w:pPr>
        <w:rPr>
          <w:rFonts w:ascii="Arial" w:hAnsi="Arial" w:cs="Arial"/>
          <w:sz w:val="16"/>
          <w:szCs w:val="16"/>
        </w:rPr>
      </w:pPr>
    </w:p>
    <w:p w14:paraId="617956F4" w14:textId="18D6EBDE" w:rsidR="0095417F" w:rsidRDefault="0095417F" w:rsidP="008B5F2F">
      <w:pPr>
        <w:shd w:val="clear" w:color="auto" w:fill="CDFFFF"/>
        <w:rPr>
          <w:rFonts w:ascii="Arial" w:hAnsi="Arial" w:cs="Arial"/>
          <w:b/>
          <w:sz w:val="16"/>
          <w:szCs w:val="16"/>
        </w:rPr>
      </w:pPr>
      <w:r w:rsidRPr="0095417F">
        <w:rPr>
          <w:rFonts w:ascii="Arial" w:hAnsi="Arial" w:cs="Arial"/>
          <w:b/>
          <w:sz w:val="16"/>
          <w:szCs w:val="16"/>
        </w:rPr>
        <w:t>Certification marks</w:t>
      </w:r>
    </w:p>
    <w:p w14:paraId="082365D1" w14:textId="044877F7" w:rsidR="0095417F" w:rsidRDefault="0095417F" w:rsidP="006E52C5">
      <w:pPr>
        <w:rPr>
          <w:rFonts w:ascii="Arial" w:hAnsi="Arial" w:cs="Arial"/>
          <w:sz w:val="16"/>
          <w:szCs w:val="16"/>
        </w:rPr>
      </w:pPr>
      <w:r w:rsidRPr="0095417F">
        <w:rPr>
          <w:rFonts w:ascii="Arial" w:hAnsi="Arial" w:cs="Arial"/>
          <w:b/>
          <w:sz w:val="16"/>
          <w:szCs w:val="16"/>
        </w:rPr>
        <w:t xml:space="preserve">Purpose: </w:t>
      </w:r>
      <w:r>
        <w:rPr>
          <w:rFonts w:ascii="Arial" w:hAnsi="Arial" w:cs="Arial"/>
          <w:sz w:val="16"/>
          <w:szCs w:val="16"/>
        </w:rPr>
        <w:t>distinguish goods/services of a specific standard from goods/services that don’t meet the standard. Purpose is NOT to distinguish between different trade’s goods/services</w:t>
      </w:r>
    </w:p>
    <w:p w14:paraId="7BB6DD20" w14:textId="77777777" w:rsidR="0095417F" w:rsidRPr="0095417F" w:rsidRDefault="0095417F" w:rsidP="006E52C5">
      <w:pPr>
        <w:rPr>
          <w:rFonts w:ascii="Arial" w:hAnsi="Arial" w:cs="Arial"/>
          <w:sz w:val="16"/>
          <w:szCs w:val="16"/>
        </w:rPr>
      </w:pPr>
    </w:p>
    <w:p w14:paraId="1D1168DD" w14:textId="77777777" w:rsidR="0095417F" w:rsidRPr="0095417F" w:rsidRDefault="0095417F" w:rsidP="0095417F">
      <w:pPr>
        <w:rPr>
          <w:rFonts w:ascii="Arial" w:hAnsi="Arial" w:cs="Arial"/>
          <w:sz w:val="16"/>
          <w:szCs w:val="16"/>
        </w:rPr>
      </w:pPr>
      <w:r w:rsidRPr="0095417F">
        <w:rPr>
          <w:rFonts w:ascii="Arial" w:hAnsi="Arial" w:cs="Arial"/>
          <w:b/>
          <w:sz w:val="16"/>
          <w:szCs w:val="16"/>
          <w:u w:val="single"/>
        </w:rPr>
        <w:t>Features:</w:t>
      </w:r>
    </w:p>
    <w:p w14:paraId="3FF0A9DF" w14:textId="77777777" w:rsidR="0095417F" w:rsidRPr="0095417F" w:rsidRDefault="0095417F" w:rsidP="00E025B5">
      <w:pPr>
        <w:pStyle w:val="ListParagraph"/>
        <w:numPr>
          <w:ilvl w:val="0"/>
          <w:numId w:val="47"/>
        </w:numPr>
        <w:rPr>
          <w:rFonts w:ascii="Arial" w:hAnsi="Arial" w:cs="Arial"/>
          <w:sz w:val="16"/>
          <w:szCs w:val="16"/>
          <w:lang w:val="en-US"/>
        </w:rPr>
      </w:pPr>
      <w:r w:rsidRPr="0095417F">
        <w:rPr>
          <w:rFonts w:ascii="Arial" w:hAnsi="Arial" w:cs="Arial"/>
          <w:sz w:val="16"/>
          <w:szCs w:val="16"/>
          <w:lang w:val="en-US"/>
        </w:rPr>
        <w:t xml:space="preserve">Adoption &amp; registration only by a person who is not engaged in producing the goods/services </w:t>
      </w:r>
    </w:p>
    <w:p w14:paraId="0EB1A3B6" w14:textId="77777777" w:rsidR="0095417F" w:rsidRPr="0095417F" w:rsidRDefault="0095417F" w:rsidP="00E025B5">
      <w:pPr>
        <w:pStyle w:val="ListParagraph"/>
        <w:numPr>
          <w:ilvl w:val="0"/>
          <w:numId w:val="47"/>
        </w:numPr>
        <w:rPr>
          <w:rFonts w:ascii="Arial" w:hAnsi="Arial" w:cs="Arial"/>
          <w:sz w:val="16"/>
          <w:szCs w:val="16"/>
          <w:lang w:val="en-US"/>
        </w:rPr>
      </w:pPr>
      <w:r w:rsidRPr="0095417F">
        <w:rPr>
          <w:rFonts w:ascii="Arial" w:hAnsi="Arial" w:cs="Arial"/>
          <w:sz w:val="16"/>
          <w:szCs w:val="16"/>
          <w:lang w:val="en-US"/>
        </w:rPr>
        <w:t>Actual us is by licensees</w:t>
      </w:r>
    </w:p>
    <w:p w14:paraId="4FE22C79" w14:textId="77777777" w:rsidR="0095417F" w:rsidRPr="0095417F" w:rsidRDefault="0095417F" w:rsidP="00E025B5">
      <w:pPr>
        <w:pStyle w:val="ListParagraph"/>
        <w:numPr>
          <w:ilvl w:val="0"/>
          <w:numId w:val="47"/>
        </w:numPr>
        <w:rPr>
          <w:rFonts w:ascii="Arial" w:hAnsi="Arial" w:cs="Arial"/>
          <w:sz w:val="16"/>
          <w:szCs w:val="16"/>
          <w:lang w:val="en-US"/>
        </w:rPr>
      </w:pPr>
      <w:r w:rsidRPr="0095417F">
        <w:rPr>
          <w:rFonts w:ascii="Arial" w:hAnsi="Arial" w:cs="Arial"/>
          <w:sz w:val="16"/>
          <w:szCs w:val="16"/>
          <w:lang w:val="en-US"/>
        </w:rPr>
        <w:t xml:space="preserve">Owner is </w:t>
      </w:r>
      <w:r w:rsidRPr="0095417F">
        <w:rPr>
          <w:rFonts w:ascii="Arial" w:hAnsi="Arial" w:cs="Arial"/>
          <w:sz w:val="16"/>
          <w:szCs w:val="16"/>
          <w:u w:val="single"/>
          <w:lang w:val="en-US"/>
        </w:rPr>
        <w:t>not obliged</w:t>
      </w:r>
      <w:r w:rsidRPr="0095417F">
        <w:rPr>
          <w:rFonts w:ascii="Arial" w:hAnsi="Arial" w:cs="Arial"/>
          <w:sz w:val="16"/>
          <w:szCs w:val="16"/>
          <w:lang w:val="en-US"/>
        </w:rPr>
        <w:t xml:space="preserve"> to license everyone who meets the standard </w:t>
      </w:r>
    </w:p>
    <w:p w14:paraId="32D0F001" w14:textId="77777777" w:rsidR="0095417F" w:rsidRPr="0095417F" w:rsidRDefault="0095417F" w:rsidP="00E025B5">
      <w:pPr>
        <w:pStyle w:val="ListParagraph"/>
        <w:numPr>
          <w:ilvl w:val="0"/>
          <w:numId w:val="47"/>
        </w:numPr>
        <w:rPr>
          <w:rFonts w:ascii="Arial" w:hAnsi="Arial" w:cs="Arial"/>
          <w:sz w:val="16"/>
          <w:szCs w:val="16"/>
          <w:lang w:val="en-US"/>
        </w:rPr>
      </w:pPr>
      <w:r w:rsidRPr="0095417F">
        <w:rPr>
          <w:rFonts w:ascii="Arial" w:hAnsi="Arial" w:cs="Arial"/>
          <w:sz w:val="16"/>
          <w:szCs w:val="16"/>
          <w:lang w:val="en-US"/>
        </w:rPr>
        <w:t>Mark must be in use at date of application</w:t>
      </w:r>
    </w:p>
    <w:p w14:paraId="14942C3C" w14:textId="77777777" w:rsidR="0095417F" w:rsidRPr="0095417F" w:rsidRDefault="0095417F" w:rsidP="00E025B5">
      <w:pPr>
        <w:pStyle w:val="ListParagraph"/>
        <w:numPr>
          <w:ilvl w:val="0"/>
          <w:numId w:val="47"/>
        </w:numPr>
        <w:rPr>
          <w:rFonts w:ascii="Arial" w:hAnsi="Arial" w:cs="Arial"/>
          <w:b/>
          <w:sz w:val="16"/>
          <w:szCs w:val="16"/>
          <w:lang w:val="en-US"/>
        </w:rPr>
      </w:pPr>
      <w:r w:rsidRPr="0095417F">
        <w:rPr>
          <w:rFonts w:ascii="Arial" w:hAnsi="Arial" w:cs="Arial"/>
          <w:b/>
          <w:sz w:val="16"/>
          <w:szCs w:val="16"/>
          <w:lang w:val="en-US"/>
        </w:rPr>
        <w:t xml:space="preserve">Owner of certification mark </w:t>
      </w:r>
      <w:r w:rsidRPr="0095417F">
        <w:rPr>
          <w:rFonts w:ascii="Arial" w:hAnsi="Arial" w:cs="Arial"/>
          <w:b/>
          <w:sz w:val="16"/>
          <w:szCs w:val="16"/>
          <w:u w:val="single"/>
          <w:lang w:val="en-US"/>
        </w:rPr>
        <w:t>stands in place of the actual user for purposes of opposing registration or use</w:t>
      </w:r>
      <w:r w:rsidRPr="0095417F">
        <w:rPr>
          <w:rFonts w:ascii="Arial" w:hAnsi="Arial" w:cs="Arial"/>
          <w:b/>
          <w:sz w:val="16"/>
          <w:szCs w:val="16"/>
          <w:lang w:val="en-US"/>
        </w:rPr>
        <w:t xml:space="preserve"> of a confusing mark (</w:t>
      </w:r>
      <w:r w:rsidRPr="0095417F">
        <w:rPr>
          <w:rFonts w:ascii="Arial" w:hAnsi="Arial" w:cs="Arial"/>
          <w:b/>
          <w:i/>
          <w:color w:val="0000FF"/>
          <w:sz w:val="16"/>
          <w:szCs w:val="16"/>
          <w:lang w:val="en-US"/>
        </w:rPr>
        <w:t>Wool Bureau v. Queenswear</w:t>
      </w:r>
      <w:r w:rsidRPr="0095417F">
        <w:rPr>
          <w:rFonts w:ascii="Arial" w:hAnsi="Arial" w:cs="Arial"/>
          <w:sz w:val="16"/>
          <w:szCs w:val="16"/>
          <w:lang w:val="en-US"/>
        </w:rPr>
        <w:t>)</w:t>
      </w:r>
    </w:p>
    <w:p w14:paraId="1371B36B" w14:textId="77777777" w:rsidR="0095417F" w:rsidRPr="0095417F" w:rsidRDefault="0095417F" w:rsidP="0095417F">
      <w:pPr>
        <w:rPr>
          <w:rFonts w:ascii="Arial" w:hAnsi="Arial" w:cs="Arial"/>
          <w:b/>
          <w:sz w:val="16"/>
          <w:szCs w:val="16"/>
        </w:rPr>
      </w:pPr>
    </w:p>
    <w:p w14:paraId="0BFCDD80" w14:textId="7724662C" w:rsidR="0095417F" w:rsidRPr="0095417F" w:rsidRDefault="0095417F" w:rsidP="0095417F">
      <w:pPr>
        <w:rPr>
          <w:rFonts w:ascii="Arial" w:hAnsi="Arial" w:cs="Arial"/>
          <w:sz w:val="16"/>
          <w:szCs w:val="16"/>
        </w:rPr>
      </w:pPr>
      <w:r w:rsidRPr="0095417F">
        <w:rPr>
          <w:rFonts w:ascii="Arial" w:hAnsi="Arial" w:cs="Arial"/>
          <w:b/>
          <w:color w:val="0432FF"/>
          <w:sz w:val="16"/>
          <w:szCs w:val="16"/>
        </w:rPr>
        <w:t xml:space="preserve">Section </w:t>
      </w:r>
      <w:r w:rsidRPr="0095417F">
        <w:rPr>
          <w:rFonts w:ascii="Arial" w:hAnsi="Arial" w:cs="Arial"/>
          <w:b/>
          <w:color w:val="000000" w:themeColor="text1"/>
          <w:sz w:val="16"/>
          <w:szCs w:val="16"/>
          <w:highlight w:val="yellow"/>
        </w:rPr>
        <w:t>23(2</w:t>
      </w:r>
      <w:r w:rsidRPr="0095417F">
        <w:rPr>
          <w:rFonts w:ascii="Arial" w:hAnsi="Arial" w:cs="Arial"/>
          <w:b/>
          <w:color w:val="0432FF"/>
          <w:sz w:val="16"/>
          <w:szCs w:val="16"/>
        </w:rPr>
        <w:t>)</w:t>
      </w:r>
      <w:r w:rsidRPr="0095417F">
        <w:rPr>
          <w:rFonts w:ascii="Arial" w:hAnsi="Arial" w:cs="Arial"/>
          <w:b/>
          <w:sz w:val="16"/>
          <w:szCs w:val="16"/>
        </w:rPr>
        <w:t xml:space="preserve">: </w:t>
      </w:r>
      <w:r w:rsidRPr="0095417F">
        <w:rPr>
          <w:rFonts w:ascii="Arial" w:hAnsi="Arial" w:cs="Arial"/>
          <w:sz w:val="16"/>
          <w:szCs w:val="16"/>
        </w:rPr>
        <w:t xml:space="preserve">there is </w:t>
      </w:r>
      <w:r w:rsidRPr="0095417F">
        <w:rPr>
          <w:rFonts w:ascii="Arial" w:hAnsi="Arial" w:cs="Arial"/>
          <w:sz w:val="16"/>
          <w:szCs w:val="16"/>
          <w:u w:val="single"/>
        </w:rPr>
        <w:t>no duty to provide</w:t>
      </w:r>
      <w:r w:rsidRPr="0095417F">
        <w:rPr>
          <w:rFonts w:ascii="Arial" w:hAnsi="Arial" w:cs="Arial"/>
          <w:sz w:val="16"/>
          <w:szCs w:val="16"/>
        </w:rPr>
        <w:t xml:space="preserve"> </w:t>
      </w:r>
      <w:r w:rsidRPr="0095417F">
        <w:rPr>
          <w:rFonts w:ascii="Arial" w:hAnsi="Arial" w:cs="Arial"/>
          <w:sz w:val="16"/>
          <w:szCs w:val="16"/>
        </w:rPr>
        <w:sym w:font="Wingdings" w:char="F0E0"/>
      </w:r>
      <w:r w:rsidRPr="0095417F">
        <w:rPr>
          <w:rFonts w:ascii="Arial" w:hAnsi="Arial" w:cs="Arial"/>
          <w:sz w:val="16"/>
          <w:szCs w:val="16"/>
        </w:rPr>
        <w:t xml:space="preserve"> “may license others”</w:t>
      </w:r>
      <w:r>
        <w:rPr>
          <w:rFonts w:ascii="Arial" w:hAnsi="Arial" w:cs="Arial"/>
          <w:sz w:val="16"/>
          <w:szCs w:val="16"/>
        </w:rPr>
        <w:t>, simply permissive</w:t>
      </w:r>
    </w:p>
    <w:p w14:paraId="7ECA31DE" w14:textId="77777777" w:rsidR="0095417F" w:rsidRPr="0095417F" w:rsidRDefault="0095417F" w:rsidP="0095417F">
      <w:pPr>
        <w:rPr>
          <w:rFonts w:ascii="Arial" w:hAnsi="Arial" w:cs="Arial"/>
          <w:sz w:val="16"/>
          <w:szCs w:val="16"/>
        </w:rPr>
      </w:pPr>
    </w:p>
    <w:p w14:paraId="2DE7FE98" w14:textId="7273A8BC" w:rsidR="0095417F" w:rsidRPr="0095417F" w:rsidRDefault="0095417F" w:rsidP="0095417F">
      <w:pPr>
        <w:rPr>
          <w:rFonts w:ascii="Arial" w:hAnsi="Arial" w:cs="Arial"/>
          <w:sz w:val="16"/>
          <w:szCs w:val="16"/>
        </w:rPr>
      </w:pPr>
      <w:r w:rsidRPr="0095417F">
        <w:rPr>
          <w:rFonts w:ascii="Arial" w:hAnsi="Arial" w:cs="Arial"/>
          <w:b/>
          <w:color w:val="0000FF"/>
          <w:sz w:val="16"/>
          <w:szCs w:val="16"/>
        </w:rPr>
        <w:t xml:space="preserve">Section </w:t>
      </w:r>
      <w:r w:rsidRPr="0095417F">
        <w:rPr>
          <w:rFonts w:ascii="Arial" w:hAnsi="Arial" w:cs="Arial"/>
          <w:b/>
          <w:color w:val="000000" w:themeColor="text1"/>
          <w:sz w:val="16"/>
          <w:szCs w:val="16"/>
          <w:highlight w:val="yellow"/>
        </w:rPr>
        <w:t>25</w:t>
      </w:r>
      <w:r w:rsidRPr="0095417F">
        <w:rPr>
          <w:rFonts w:ascii="Arial" w:hAnsi="Arial" w:cs="Arial"/>
          <w:b/>
          <w:color w:val="0000FF"/>
          <w:sz w:val="16"/>
          <w:szCs w:val="16"/>
          <w:highlight w:val="yellow"/>
        </w:rPr>
        <w:t>:</w:t>
      </w:r>
      <w:r w:rsidRPr="0095417F">
        <w:rPr>
          <w:rFonts w:ascii="Arial" w:hAnsi="Arial" w:cs="Arial"/>
          <w:sz w:val="16"/>
          <w:szCs w:val="16"/>
        </w:rPr>
        <w:t xml:space="preserve"> </w:t>
      </w:r>
      <w:r w:rsidRPr="0095417F">
        <w:rPr>
          <w:rFonts w:ascii="Arial" w:hAnsi="Arial" w:cs="Arial"/>
          <w:b/>
          <w:sz w:val="16"/>
          <w:szCs w:val="16"/>
        </w:rPr>
        <w:t>Geographically descriptive certification marks</w:t>
      </w:r>
      <w:r w:rsidR="00D82CE8">
        <w:rPr>
          <w:rFonts w:ascii="Arial" w:hAnsi="Arial" w:cs="Arial"/>
          <w:b/>
          <w:sz w:val="16"/>
          <w:szCs w:val="16"/>
        </w:rPr>
        <w:t xml:space="preserve"> – these must be granted to anyone requesting use in that area</w:t>
      </w:r>
    </w:p>
    <w:p w14:paraId="381EEB41" w14:textId="725B2C00" w:rsidR="0095417F" w:rsidRPr="0095417F" w:rsidRDefault="0095417F" w:rsidP="00E025B5">
      <w:pPr>
        <w:pStyle w:val="ListParagraph"/>
        <w:numPr>
          <w:ilvl w:val="0"/>
          <w:numId w:val="48"/>
        </w:numPr>
        <w:rPr>
          <w:rFonts w:ascii="Arial" w:hAnsi="Arial" w:cs="Arial"/>
          <w:sz w:val="16"/>
          <w:szCs w:val="16"/>
          <w:lang w:val="en-US"/>
        </w:rPr>
      </w:pPr>
      <w:r w:rsidRPr="0095417F">
        <w:rPr>
          <w:rFonts w:ascii="Arial" w:hAnsi="Arial" w:cs="Arial"/>
          <w:sz w:val="16"/>
          <w:szCs w:val="16"/>
          <w:lang w:val="en-US"/>
        </w:rPr>
        <w:t>Administrative authority or commercial association in an area can register a certification mark descriptive of the p</w:t>
      </w:r>
      <w:r w:rsidR="00D82CE8">
        <w:rPr>
          <w:rFonts w:ascii="Arial" w:hAnsi="Arial" w:cs="Arial"/>
          <w:sz w:val="16"/>
          <w:szCs w:val="16"/>
          <w:lang w:val="en-US"/>
        </w:rPr>
        <w:t>l</w:t>
      </w:r>
      <w:r w:rsidRPr="0095417F">
        <w:rPr>
          <w:rFonts w:ascii="Arial" w:hAnsi="Arial" w:cs="Arial"/>
          <w:sz w:val="16"/>
          <w:szCs w:val="16"/>
          <w:lang w:val="en-US"/>
        </w:rPr>
        <w:t xml:space="preserve">aces of origin of the goods/services </w:t>
      </w:r>
    </w:p>
    <w:p w14:paraId="1533F4E2" w14:textId="77777777" w:rsidR="0095417F" w:rsidRDefault="0095417F" w:rsidP="00E025B5">
      <w:pPr>
        <w:pStyle w:val="ListParagraph"/>
        <w:numPr>
          <w:ilvl w:val="0"/>
          <w:numId w:val="48"/>
        </w:numPr>
        <w:rPr>
          <w:rFonts w:ascii="Arial" w:hAnsi="Arial" w:cs="Arial"/>
          <w:sz w:val="16"/>
          <w:szCs w:val="16"/>
          <w:lang w:val="en-US"/>
        </w:rPr>
      </w:pPr>
      <w:r w:rsidRPr="0095417F">
        <w:rPr>
          <w:rFonts w:ascii="Arial" w:hAnsi="Arial" w:cs="Arial"/>
          <w:sz w:val="16"/>
          <w:szCs w:val="16"/>
          <w:lang w:val="en-US"/>
        </w:rPr>
        <w:t xml:space="preserve">Owner must permit use of mark for all goods/services produced in the area </w:t>
      </w:r>
    </w:p>
    <w:p w14:paraId="0625E73B" w14:textId="77777777" w:rsidR="0095417F" w:rsidRDefault="0095417F" w:rsidP="0095417F">
      <w:pPr>
        <w:pStyle w:val="ListParagraph"/>
        <w:rPr>
          <w:rFonts w:ascii="Arial" w:hAnsi="Arial" w:cs="Arial"/>
          <w:sz w:val="16"/>
          <w:szCs w:val="16"/>
          <w:lang w:val="en-US"/>
        </w:rPr>
      </w:pPr>
    </w:p>
    <w:p w14:paraId="31A3DF14" w14:textId="77777777" w:rsidR="00136A97" w:rsidRPr="0095417F" w:rsidRDefault="00136A97" w:rsidP="0095417F">
      <w:pPr>
        <w:pStyle w:val="ListParagraph"/>
        <w:rPr>
          <w:rFonts w:ascii="Arial" w:hAnsi="Arial" w:cs="Arial"/>
          <w:sz w:val="16"/>
          <w:szCs w:val="16"/>
          <w:lang w:val="en-US"/>
        </w:rPr>
      </w:pPr>
    </w:p>
    <w:tbl>
      <w:tblPr>
        <w:tblStyle w:val="TableGrid"/>
        <w:tblW w:w="0" w:type="auto"/>
        <w:tblLook w:val="04A0" w:firstRow="1" w:lastRow="0" w:firstColumn="1" w:lastColumn="0" w:noHBand="0" w:noVBand="1"/>
      </w:tblPr>
      <w:tblGrid>
        <w:gridCol w:w="10790"/>
      </w:tblGrid>
      <w:tr w:rsidR="0095417F" w14:paraId="494451BD" w14:textId="77777777" w:rsidTr="0095417F">
        <w:trPr>
          <w:trHeight w:val="136"/>
        </w:trPr>
        <w:tc>
          <w:tcPr>
            <w:tcW w:w="10790" w:type="dxa"/>
          </w:tcPr>
          <w:p w14:paraId="168E99ED" w14:textId="77777777" w:rsidR="0095417F" w:rsidRPr="0095417F" w:rsidRDefault="0095417F" w:rsidP="0095417F">
            <w:pPr>
              <w:rPr>
                <w:rFonts w:ascii="Arial" w:hAnsi="Arial" w:cs="Arial"/>
                <w:sz w:val="14"/>
                <w:szCs w:val="14"/>
              </w:rPr>
            </w:pPr>
            <w:r w:rsidRPr="0095417F">
              <w:rPr>
                <w:rFonts w:ascii="Arial" w:hAnsi="Arial" w:cs="Arial"/>
                <w:b/>
                <w:i/>
                <w:color w:val="0000FF"/>
                <w:sz w:val="14"/>
                <w:szCs w:val="14"/>
                <w:u w:val="single"/>
              </w:rPr>
              <w:t>Wool Bureau v. Queenswear</w:t>
            </w:r>
          </w:p>
          <w:p w14:paraId="45FB0039" w14:textId="1CFF3877" w:rsidR="0095417F" w:rsidRPr="0095417F" w:rsidRDefault="0095417F" w:rsidP="0095417F">
            <w:pPr>
              <w:rPr>
                <w:rFonts w:ascii="Arial" w:hAnsi="Arial" w:cs="Arial"/>
                <w:sz w:val="16"/>
                <w:szCs w:val="16"/>
              </w:rPr>
            </w:pPr>
            <w:r w:rsidRPr="0095417F">
              <w:rPr>
                <w:rFonts w:ascii="Arial" w:hAnsi="Arial" w:cs="Arial"/>
                <w:sz w:val="14"/>
                <w:szCs w:val="14"/>
                <w:u w:val="single"/>
              </w:rPr>
              <w:t>Held:</w:t>
            </w:r>
            <w:r w:rsidRPr="0095417F">
              <w:rPr>
                <w:rFonts w:ascii="Arial" w:hAnsi="Arial" w:cs="Arial"/>
                <w:sz w:val="14"/>
                <w:szCs w:val="14"/>
              </w:rPr>
              <w:t xml:space="preserve"> owner of certification mark can bring suit against someone for confusion or opposing registration/use; doesn’t require owner to also use the mark, since purpose is that they don’t use them, and provide a standard for licensees </w:t>
            </w:r>
          </w:p>
        </w:tc>
      </w:tr>
    </w:tbl>
    <w:p w14:paraId="353784BA" w14:textId="77777777" w:rsidR="0095417F" w:rsidRPr="0095417F" w:rsidRDefault="0095417F" w:rsidP="0095417F">
      <w:pPr>
        <w:rPr>
          <w:rFonts w:ascii="Arial" w:hAnsi="Arial" w:cs="Arial"/>
          <w:sz w:val="16"/>
          <w:szCs w:val="16"/>
        </w:rPr>
      </w:pPr>
    </w:p>
    <w:p w14:paraId="314E1F3E" w14:textId="6B9FAF88" w:rsidR="0095417F" w:rsidRDefault="00166A31" w:rsidP="00166A31">
      <w:pPr>
        <w:shd w:val="clear" w:color="auto" w:fill="D6FEDA"/>
        <w:rPr>
          <w:rFonts w:ascii="Arial" w:hAnsi="Arial" w:cs="Arial"/>
          <w:b/>
          <w:sz w:val="16"/>
          <w:szCs w:val="16"/>
        </w:rPr>
      </w:pPr>
      <w:r>
        <w:rPr>
          <w:rFonts w:ascii="Arial" w:hAnsi="Arial" w:cs="Arial"/>
          <w:b/>
          <w:sz w:val="16"/>
          <w:szCs w:val="16"/>
        </w:rPr>
        <w:t>Non-Use: Use it or Lose It</w:t>
      </w:r>
    </w:p>
    <w:p w14:paraId="6B3B3AC1" w14:textId="77777777" w:rsidR="00B51F69" w:rsidRDefault="00B51F69" w:rsidP="00166A31">
      <w:pPr>
        <w:shd w:val="clear" w:color="auto" w:fill="D6FEDA"/>
        <w:rPr>
          <w:rFonts w:ascii="Arial" w:hAnsi="Arial" w:cs="Arial"/>
          <w:b/>
          <w:sz w:val="16"/>
          <w:szCs w:val="16"/>
        </w:rPr>
      </w:pPr>
    </w:p>
    <w:p w14:paraId="681DDA9B" w14:textId="74491AC9" w:rsidR="00166A31" w:rsidRPr="00B51F69" w:rsidRDefault="00B51F69" w:rsidP="00E025B5">
      <w:pPr>
        <w:pStyle w:val="ListParagraph"/>
        <w:numPr>
          <w:ilvl w:val="0"/>
          <w:numId w:val="49"/>
        </w:numPr>
        <w:rPr>
          <w:rFonts w:ascii="Arial" w:hAnsi="Arial" w:cs="Arial"/>
          <w:b/>
          <w:sz w:val="16"/>
          <w:szCs w:val="16"/>
        </w:rPr>
      </w:pPr>
      <w:r>
        <w:rPr>
          <w:rFonts w:ascii="Arial" w:hAnsi="Arial" w:cs="Arial"/>
          <w:sz w:val="16"/>
          <w:szCs w:val="16"/>
        </w:rPr>
        <w:t>Trademark registration can be lost if the TM is not used, by:</w:t>
      </w:r>
    </w:p>
    <w:p w14:paraId="2A1BF733" w14:textId="54E62318" w:rsidR="00B51F69" w:rsidRDefault="00B51F69" w:rsidP="00E025B5">
      <w:pPr>
        <w:pStyle w:val="ListParagraph"/>
        <w:numPr>
          <w:ilvl w:val="1"/>
          <w:numId w:val="49"/>
        </w:numPr>
        <w:rPr>
          <w:rFonts w:ascii="Arial" w:hAnsi="Arial" w:cs="Arial"/>
          <w:b/>
          <w:sz w:val="16"/>
          <w:szCs w:val="16"/>
        </w:rPr>
      </w:pPr>
      <w:r>
        <w:rPr>
          <w:rFonts w:ascii="Arial" w:hAnsi="Arial" w:cs="Arial"/>
          <w:sz w:val="16"/>
          <w:szCs w:val="16"/>
        </w:rPr>
        <w:t xml:space="preserve">Summary expungement </w:t>
      </w:r>
      <w:r w:rsidRPr="00B51F69">
        <w:rPr>
          <w:rFonts w:ascii="Arial" w:hAnsi="Arial" w:cs="Arial"/>
          <w:b/>
          <w:sz w:val="16"/>
          <w:szCs w:val="16"/>
          <w:highlight w:val="yellow"/>
        </w:rPr>
        <w:t>s 45</w:t>
      </w:r>
    </w:p>
    <w:p w14:paraId="484D348F" w14:textId="593ABDCF" w:rsidR="00B51F69" w:rsidRDefault="00B51F69" w:rsidP="00E025B5">
      <w:pPr>
        <w:pStyle w:val="ListParagraph"/>
        <w:numPr>
          <w:ilvl w:val="1"/>
          <w:numId w:val="49"/>
        </w:numPr>
        <w:rPr>
          <w:rFonts w:ascii="Arial" w:hAnsi="Arial" w:cs="Arial"/>
          <w:b/>
          <w:sz w:val="16"/>
          <w:szCs w:val="16"/>
        </w:rPr>
      </w:pPr>
      <w:r>
        <w:rPr>
          <w:rFonts w:ascii="Arial" w:hAnsi="Arial" w:cs="Arial"/>
          <w:sz w:val="16"/>
          <w:szCs w:val="16"/>
        </w:rPr>
        <w:t xml:space="preserve">Invalidation </w:t>
      </w:r>
      <w:r w:rsidRPr="00B51F69">
        <w:rPr>
          <w:rFonts w:ascii="Arial" w:hAnsi="Arial" w:cs="Arial"/>
          <w:b/>
          <w:sz w:val="16"/>
          <w:szCs w:val="16"/>
          <w:highlight w:val="yellow"/>
        </w:rPr>
        <w:t>s 18</w:t>
      </w:r>
    </w:p>
    <w:p w14:paraId="3D9085DE" w14:textId="57ACBA93" w:rsidR="00B51F69" w:rsidRPr="00B51F69" w:rsidRDefault="00B51F69" w:rsidP="00E025B5">
      <w:pPr>
        <w:pStyle w:val="ListParagraph"/>
        <w:numPr>
          <w:ilvl w:val="0"/>
          <w:numId w:val="49"/>
        </w:numPr>
        <w:rPr>
          <w:rFonts w:ascii="Arial" w:hAnsi="Arial" w:cs="Arial"/>
          <w:b/>
          <w:sz w:val="16"/>
          <w:szCs w:val="16"/>
        </w:rPr>
      </w:pPr>
      <w:r>
        <w:rPr>
          <w:rFonts w:ascii="Arial" w:hAnsi="Arial" w:cs="Arial"/>
          <w:sz w:val="16"/>
          <w:szCs w:val="16"/>
        </w:rPr>
        <w:t>non use can include use of a mark that varies from the registered mark</w:t>
      </w:r>
    </w:p>
    <w:p w14:paraId="187E87C6" w14:textId="3856C789" w:rsidR="00B51F69" w:rsidRPr="00B51F69" w:rsidRDefault="00B51F69" w:rsidP="00E025B5">
      <w:pPr>
        <w:pStyle w:val="ListParagraph"/>
        <w:numPr>
          <w:ilvl w:val="0"/>
          <w:numId w:val="49"/>
        </w:numPr>
        <w:rPr>
          <w:rFonts w:ascii="Arial" w:hAnsi="Arial" w:cs="Arial"/>
          <w:b/>
          <w:sz w:val="16"/>
          <w:szCs w:val="16"/>
        </w:rPr>
      </w:pPr>
      <w:r>
        <w:rPr>
          <w:rFonts w:ascii="Arial" w:hAnsi="Arial" w:cs="Arial"/>
          <w:b/>
          <w:sz w:val="16"/>
          <w:szCs w:val="16"/>
        </w:rPr>
        <w:t xml:space="preserve">policy reasons to remove registration: </w:t>
      </w:r>
      <w:r>
        <w:rPr>
          <w:rFonts w:ascii="Arial" w:hAnsi="Arial" w:cs="Arial"/>
          <w:sz w:val="16"/>
          <w:szCs w:val="16"/>
        </w:rPr>
        <w:t xml:space="preserve">clears “deadwood” from the register” </w:t>
      </w:r>
      <w:r w:rsidRPr="00B51F69">
        <w:rPr>
          <w:rFonts w:ascii="Arial" w:hAnsi="Arial" w:cs="Arial"/>
          <w:sz w:val="16"/>
          <w:szCs w:val="16"/>
        </w:rPr>
        <w:sym w:font="Wingdings" w:char="F0E0"/>
      </w:r>
      <w:r>
        <w:rPr>
          <w:rFonts w:ascii="Arial" w:hAnsi="Arial" w:cs="Arial"/>
          <w:sz w:val="16"/>
          <w:szCs w:val="16"/>
        </w:rPr>
        <w:t xml:space="preserve"> allows other parties to adopt the same or similar TM</w:t>
      </w:r>
    </w:p>
    <w:p w14:paraId="7431AEDB" w14:textId="77777777" w:rsidR="00B51F69" w:rsidRDefault="00B51F69" w:rsidP="00B51F69">
      <w:pPr>
        <w:rPr>
          <w:rFonts w:ascii="Arial" w:hAnsi="Arial" w:cs="Arial"/>
          <w:b/>
          <w:sz w:val="16"/>
          <w:szCs w:val="16"/>
        </w:rPr>
      </w:pPr>
    </w:p>
    <w:p w14:paraId="52B65E4D" w14:textId="491EB8EC" w:rsidR="00B51F69" w:rsidRDefault="00B51F69" w:rsidP="008B5F2F">
      <w:pPr>
        <w:shd w:val="clear" w:color="auto" w:fill="CDFFFF"/>
        <w:rPr>
          <w:rFonts w:ascii="Arial" w:hAnsi="Arial" w:cs="Arial"/>
          <w:b/>
          <w:sz w:val="16"/>
          <w:szCs w:val="16"/>
        </w:rPr>
      </w:pPr>
      <w:r>
        <w:rPr>
          <w:rFonts w:ascii="Arial" w:hAnsi="Arial" w:cs="Arial"/>
          <w:b/>
          <w:sz w:val="16"/>
          <w:szCs w:val="16"/>
        </w:rPr>
        <w:t>Expungement</w:t>
      </w:r>
    </w:p>
    <w:p w14:paraId="394C8F35" w14:textId="2E986F28" w:rsidR="00B51F69" w:rsidRPr="00FD4AD0" w:rsidRDefault="00B51F69" w:rsidP="00B51F69">
      <w:pPr>
        <w:rPr>
          <w:rFonts w:ascii="Arial" w:hAnsi="Arial" w:cs="Arial"/>
          <w:b/>
          <w:sz w:val="16"/>
          <w:szCs w:val="16"/>
        </w:rPr>
      </w:pPr>
      <w:r w:rsidRPr="00B51F69">
        <w:rPr>
          <w:rFonts w:ascii="Arial" w:hAnsi="Arial" w:cs="Arial"/>
          <w:b/>
          <w:sz w:val="16"/>
          <w:szCs w:val="16"/>
          <w:highlight w:val="yellow"/>
        </w:rPr>
        <w:t>s 45:(1)</w:t>
      </w:r>
      <w:r w:rsidR="00FD4AD0">
        <w:rPr>
          <w:rFonts w:ascii="Arial" w:hAnsi="Arial" w:cs="Arial"/>
          <w:sz w:val="16"/>
          <w:szCs w:val="16"/>
        </w:rPr>
        <w:t xml:space="preserve"> </w:t>
      </w:r>
      <w:r w:rsidR="00FD4AD0">
        <w:rPr>
          <w:rFonts w:ascii="Arial" w:hAnsi="Arial" w:cs="Arial"/>
          <w:b/>
          <w:sz w:val="16"/>
          <w:szCs w:val="16"/>
        </w:rPr>
        <w:t xml:space="preserve">registrar may request evidence of TM use: </w:t>
      </w:r>
      <w:r>
        <w:rPr>
          <w:rFonts w:ascii="Arial" w:hAnsi="Arial" w:cs="Arial"/>
          <w:b/>
          <w:sz w:val="16"/>
          <w:szCs w:val="16"/>
        </w:rPr>
        <w:t xml:space="preserve"> </w:t>
      </w:r>
      <w:r>
        <w:rPr>
          <w:rFonts w:ascii="Arial" w:hAnsi="Arial" w:cs="Arial"/>
          <w:sz w:val="16"/>
          <w:szCs w:val="16"/>
        </w:rPr>
        <w:t xml:space="preserve">the registrar may at any time, and at the written request by any person made after 3 years after registration, </w:t>
      </w:r>
      <w:r w:rsidRPr="00FD4AD0">
        <w:rPr>
          <w:rFonts w:ascii="Arial" w:hAnsi="Arial" w:cs="Arial"/>
          <w:b/>
          <w:sz w:val="16"/>
          <w:szCs w:val="16"/>
        </w:rPr>
        <w:t>may ask a TM owner for evidence showing use of the TM</w:t>
      </w:r>
    </w:p>
    <w:p w14:paraId="2C04C3E5" w14:textId="58BEEA82" w:rsidR="00B51F69" w:rsidRDefault="00B51F69" w:rsidP="00B51F69">
      <w:pPr>
        <w:rPr>
          <w:rFonts w:ascii="Arial" w:hAnsi="Arial" w:cs="Arial"/>
          <w:b/>
          <w:sz w:val="16"/>
          <w:szCs w:val="16"/>
        </w:rPr>
      </w:pPr>
      <w:r w:rsidRPr="00B51F69">
        <w:rPr>
          <w:rFonts w:ascii="Arial" w:hAnsi="Arial" w:cs="Arial"/>
          <w:b/>
          <w:sz w:val="16"/>
          <w:szCs w:val="16"/>
          <w:highlight w:val="yellow"/>
        </w:rPr>
        <w:t>(2):</w:t>
      </w:r>
      <w:r>
        <w:rPr>
          <w:rFonts w:ascii="Arial" w:hAnsi="Arial" w:cs="Arial"/>
          <w:b/>
          <w:sz w:val="16"/>
          <w:szCs w:val="16"/>
        </w:rPr>
        <w:t xml:space="preserve"> effect of non-use: </w:t>
      </w:r>
      <w:r>
        <w:rPr>
          <w:rFonts w:ascii="Arial" w:hAnsi="Arial" w:cs="Arial"/>
          <w:sz w:val="16"/>
          <w:szCs w:val="16"/>
        </w:rPr>
        <w:t>if it appears to the Registrar that a TM has not been used in C</w:t>
      </w:r>
      <w:r w:rsidR="00FD4AD0">
        <w:rPr>
          <w:rFonts w:ascii="Arial" w:hAnsi="Arial" w:cs="Arial"/>
          <w:sz w:val="16"/>
          <w:szCs w:val="16"/>
        </w:rPr>
        <w:t>anada at any time in the past 3-</w:t>
      </w:r>
      <w:r>
        <w:rPr>
          <w:rFonts w:ascii="Arial" w:hAnsi="Arial" w:cs="Arial"/>
          <w:sz w:val="16"/>
          <w:szCs w:val="16"/>
        </w:rPr>
        <w:t xml:space="preserve">year period, </w:t>
      </w:r>
      <w:r>
        <w:rPr>
          <w:rFonts w:ascii="Arial" w:hAnsi="Arial" w:cs="Arial"/>
          <w:b/>
          <w:sz w:val="16"/>
          <w:szCs w:val="16"/>
        </w:rPr>
        <w:t>absent special circumstances, the registration will be expunged.</w:t>
      </w:r>
    </w:p>
    <w:p w14:paraId="6703FD39" w14:textId="77777777" w:rsidR="00B51F69" w:rsidRDefault="00B51F69" w:rsidP="00B51F69">
      <w:pPr>
        <w:rPr>
          <w:rFonts w:ascii="Arial" w:hAnsi="Arial" w:cs="Arial"/>
          <w:b/>
          <w:sz w:val="16"/>
          <w:szCs w:val="16"/>
        </w:rPr>
      </w:pPr>
    </w:p>
    <w:p w14:paraId="1F165BDC" w14:textId="1394CCEA" w:rsidR="00B51F69" w:rsidRPr="00B51F69" w:rsidRDefault="00B51F69" w:rsidP="00B51F69">
      <w:pPr>
        <w:rPr>
          <w:rFonts w:ascii="Arial" w:hAnsi="Arial" w:cs="Arial"/>
          <w:b/>
          <w:sz w:val="16"/>
          <w:szCs w:val="16"/>
          <w:u w:val="single"/>
        </w:rPr>
      </w:pPr>
      <w:r w:rsidRPr="00B51F69">
        <w:rPr>
          <w:rFonts w:ascii="Arial" w:hAnsi="Arial" w:cs="Arial"/>
          <w:b/>
          <w:sz w:val="16"/>
          <w:szCs w:val="16"/>
          <w:u w:val="single"/>
        </w:rPr>
        <w:t>Procedure</w:t>
      </w:r>
    </w:p>
    <w:p w14:paraId="7B64C233" w14:textId="77777777" w:rsidR="00B51F69" w:rsidRPr="00B51F69" w:rsidRDefault="00B51F69" w:rsidP="00E025B5">
      <w:pPr>
        <w:pStyle w:val="ListParagraph"/>
        <w:numPr>
          <w:ilvl w:val="0"/>
          <w:numId w:val="50"/>
        </w:numPr>
        <w:rPr>
          <w:rFonts w:ascii="Arial" w:hAnsi="Arial" w:cs="Arial"/>
          <w:sz w:val="16"/>
          <w:szCs w:val="16"/>
          <w:lang w:val="en-US"/>
        </w:rPr>
      </w:pPr>
      <w:r w:rsidRPr="00B51F69">
        <w:rPr>
          <w:rFonts w:ascii="Arial" w:hAnsi="Arial" w:cs="Arial"/>
          <w:sz w:val="16"/>
          <w:szCs w:val="16"/>
          <w:lang w:val="en-US"/>
        </w:rPr>
        <w:t xml:space="preserve">Person makes request to Registrar to send notice to registered owner </w:t>
      </w:r>
    </w:p>
    <w:p w14:paraId="637B1CDB" w14:textId="77777777" w:rsidR="00B51F69" w:rsidRPr="00B51F69" w:rsidRDefault="00B51F69" w:rsidP="00E025B5">
      <w:pPr>
        <w:pStyle w:val="ListParagraph"/>
        <w:numPr>
          <w:ilvl w:val="0"/>
          <w:numId w:val="50"/>
        </w:numPr>
        <w:rPr>
          <w:rFonts w:ascii="Arial" w:hAnsi="Arial" w:cs="Arial"/>
          <w:b/>
          <w:sz w:val="16"/>
          <w:szCs w:val="16"/>
          <w:lang w:val="en-US"/>
        </w:rPr>
      </w:pPr>
      <w:r w:rsidRPr="00B51F69">
        <w:rPr>
          <w:rFonts w:ascii="Arial" w:hAnsi="Arial" w:cs="Arial"/>
          <w:sz w:val="16"/>
          <w:szCs w:val="16"/>
          <w:lang w:val="en-US"/>
        </w:rPr>
        <w:t xml:space="preserve">Owner </w:t>
      </w:r>
      <w:r w:rsidRPr="00B51F69">
        <w:rPr>
          <w:rFonts w:ascii="Arial" w:hAnsi="Arial" w:cs="Arial"/>
          <w:b/>
          <w:sz w:val="16"/>
          <w:szCs w:val="16"/>
          <w:lang w:val="en-US"/>
        </w:rPr>
        <w:t xml:space="preserve">must show </w:t>
      </w:r>
      <w:r w:rsidRPr="00B51F69">
        <w:rPr>
          <w:rFonts w:ascii="Arial" w:hAnsi="Arial" w:cs="Arial"/>
          <w:b/>
          <w:sz w:val="16"/>
          <w:szCs w:val="16"/>
          <w:u w:val="single"/>
          <w:lang w:val="en-US"/>
        </w:rPr>
        <w:t>“use”</w:t>
      </w:r>
      <w:r w:rsidRPr="00B51F69">
        <w:rPr>
          <w:rFonts w:ascii="Arial" w:hAnsi="Arial" w:cs="Arial"/>
          <w:b/>
          <w:sz w:val="16"/>
          <w:szCs w:val="16"/>
          <w:lang w:val="en-US"/>
        </w:rPr>
        <w:t xml:space="preserve"> w/in last 3 years for </w:t>
      </w:r>
      <w:r w:rsidRPr="00B51F69">
        <w:rPr>
          <w:rFonts w:ascii="Arial" w:hAnsi="Arial" w:cs="Arial"/>
          <w:b/>
          <w:sz w:val="16"/>
          <w:szCs w:val="16"/>
          <w:u w:val="single"/>
          <w:lang w:val="en-US"/>
        </w:rPr>
        <w:t>each</w:t>
      </w:r>
      <w:r w:rsidRPr="00B51F69">
        <w:rPr>
          <w:rFonts w:ascii="Arial" w:hAnsi="Arial" w:cs="Arial"/>
          <w:b/>
          <w:sz w:val="16"/>
          <w:szCs w:val="16"/>
          <w:lang w:val="en-US"/>
        </w:rPr>
        <w:t xml:space="preserve"> good/service</w:t>
      </w:r>
      <w:r w:rsidRPr="00B51F69">
        <w:rPr>
          <w:rFonts w:ascii="Arial" w:hAnsi="Arial" w:cs="Arial"/>
          <w:sz w:val="16"/>
          <w:szCs w:val="16"/>
          <w:lang w:val="en-US"/>
        </w:rPr>
        <w:t xml:space="preserve">, or special circumstances excusing non-use </w:t>
      </w:r>
    </w:p>
    <w:p w14:paraId="050EF7EC" w14:textId="77777777" w:rsidR="00B51F69" w:rsidRPr="00B51F69" w:rsidRDefault="00B51F69" w:rsidP="00E025B5">
      <w:pPr>
        <w:pStyle w:val="ListParagraph"/>
        <w:numPr>
          <w:ilvl w:val="0"/>
          <w:numId w:val="50"/>
        </w:numPr>
        <w:rPr>
          <w:rFonts w:ascii="Arial" w:hAnsi="Arial" w:cs="Arial"/>
          <w:b/>
          <w:sz w:val="16"/>
          <w:szCs w:val="16"/>
          <w:lang w:val="en-US"/>
        </w:rPr>
      </w:pPr>
      <w:r w:rsidRPr="00B51F69">
        <w:rPr>
          <w:rFonts w:ascii="Arial" w:hAnsi="Arial" w:cs="Arial"/>
          <w:sz w:val="16"/>
          <w:szCs w:val="16"/>
          <w:lang w:val="en-US"/>
        </w:rPr>
        <w:t>Requestor &amp; owner may file written submissions</w:t>
      </w:r>
    </w:p>
    <w:p w14:paraId="2A49BD9A" w14:textId="77777777" w:rsidR="00B51F69" w:rsidRDefault="00B51F69" w:rsidP="00B51F69">
      <w:pPr>
        <w:rPr>
          <w:rFonts w:ascii="Arial" w:hAnsi="Arial" w:cs="Arial"/>
          <w:b/>
          <w:sz w:val="16"/>
          <w:szCs w:val="16"/>
        </w:rPr>
      </w:pPr>
      <w:r w:rsidRPr="00B51F69">
        <w:rPr>
          <w:rFonts w:ascii="Arial" w:hAnsi="Arial" w:cs="Arial"/>
          <w:b/>
          <w:sz w:val="16"/>
          <w:szCs w:val="16"/>
        </w:rPr>
        <w:t>NOTE: 3-year grace period after date of registration</w:t>
      </w:r>
    </w:p>
    <w:p w14:paraId="69FB7E81" w14:textId="77777777" w:rsidR="00B51F69" w:rsidRDefault="00B51F69" w:rsidP="00B51F69">
      <w:pPr>
        <w:rPr>
          <w:rFonts w:ascii="Arial" w:hAnsi="Arial" w:cs="Arial"/>
          <w:b/>
          <w:sz w:val="16"/>
          <w:szCs w:val="16"/>
        </w:rPr>
      </w:pPr>
    </w:p>
    <w:p w14:paraId="70311897" w14:textId="0D0300D1" w:rsidR="00B51F69" w:rsidRPr="00B51F69" w:rsidRDefault="00B51F69" w:rsidP="00B51F69">
      <w:pPr>
        <w:rPr>
          <w:rFonts w:ascii="Arial" w:hAnsi="Arial" w:cs="Arial"/>
          <w:b/>
          <w:sz w:val="16"/>
          <w:szCs w:val="16"/>
        </w:rPr>
      </w:pPr>
      <w:r w:rsidRPr="00B51F69">
        <w:rPr>
          <w:rFonts w:ascii="Arial" w:hAnsi="Arial" w:cs="Arial"/>
          <w:b/>
          <w:sz w:val="16"/>
          <w:szCs w:val="16"/>
          <w:highlight w:val="yellow"/>
        </w:rPr>
        <w:t>S 45(3</w:t>
      </w:r>
      <w:r>
        <w:rPr>
          <w:rFonts w:ascii="Arial" w:hAnsi="Arial" w:cs="Arial"/>
          <w:b/>
          <w:sz w:val="16"/>
          <w:szCs w:val="16"/>
        </w:rPr>
        <w:t xml:space="preserve">): </w:t>
      </w:r>
      <w:r w:rsidRPr="00B51F69">
        <w:rPr>
          <w:rFonts w:ascii="Arial" w:hAnsi="Arial" w:cs="Arial"/>
          <w:b/>
          <w:sz w:val="16"/>
          <w:szCs w:val="16"/>
          <w:highlight w:val="yellow"/>
        </w:rPr>
        <w:t>special circumstances excuse absence of use</w:t>
      </w:r>
    </w:p>
    <w:p w14:paraId="723F18E3" w14:textId="77777777" w:rsidR="00B51F69" w:rsidRPr="00B51F69" w:rsidRDefault="00B51F69" w:rsidP="00E025B5">
      <w:pPr>
        <w:pStyle w:val="ListParagraph"/>
        <w:numPr>
          <w:ilvl w:val="0"/>
          <w:numId w:val="51"/>
        </w:numPr>
        <w:rPr>
          <w:rFonts w:ascii="Arial" w:hAnsi="Arial" w:cs="Arial"/>
          <w:sz w:val="16"/>
          <w:szCs w:val="16"/>
          <w:lang w:val="en-US"/>
        </w:rPr>
      </w:pPr>
      <w:r w:rsidRPr="00B51F69">
        <w:rPr>
          <w:rFonts w:ascii="Arial" w:hAnsi="Arial" w:cs="Arial"/>
          <w:sz w:val="16"/>
          <w:szCs w:val="16"/>
          <w:lang w:val="en-US"/>
        </w:rPr>
        <w:t xml:space="preserve">Excusable absence of use </w:t>
      </w:r>
      <w:r w:rsidRPr="00B51F69">
        <w:rPr>
          <w:rFonts w:ascii="Arial" w:hAnsi="Arial" w:cs="Arial"/>
          <w:b/>
          <w:sz w:val="16"/>
          <w:szCs w:val="16"/>
          <w:lang w:val="en-US"/>
        </w:rPr>
        <w:t>must be the result of an external force, not voluntary acts of trademark owner</w:t>
      </w:r>
      <w:r w:rsidRPr="00B51F69">
        <w:rPr>
          <w:rFonts w:ascii="Arial" w:hAnsi="Arial" w:cs="Arial"/>
          <w:sz w:val="16"/>
          <w:szCs w:val="16"/>
          <w:lang w:val="en-US"/>
        </w:rPr>
        <w:t xml:space="preserve"> (</w:t>
      </w:r>
      <w:r w:rsidRPr="00B51F69">
        <w:rPr>
          <w:rFonts w:ascii="Arial" w:hAnsi="Arial" w:cs="Arial"/>
          <w:b/>
          <w:i/>
          <w:color w:val="0000FF"/>
          <w:sz w:val="16"/>
          <w:szCs w:val="16"/>
          <w:lang w:val="en-US"/>
        </w:rPr>
        <w:t>John Labatt v. Cotton Club</w:t>
      </w:r>
      <w:r w:rsidRPr="00B51F69">
        <w:rPr>
          <w:rFonts w:ascii="Arial" w:hAnsi="Arial" w:cs="Arial"/>
          <w:color w:val="0000FF"/>
          <w:sz w:val="16"/>
          <w:szCs w:val="16"/>
          <w:lang w:val="en-US"/>
        </w:rPr>
        <w:t>)</w:t>
      </w:r>
    </w:p>
    <w:p w14:paraId="79AABFA9" w14:textId="7F0E97E5" w:rsidR="00B51F69" w:rsidRPr="00B51F69" w:rsidRDefault="00B51F69" w:rsidP="00E025B5">
      <w:pPr>
        <w:pStyle w:val="ListParagraph"/>
        <w:numPr>
          <w:ilvl w:val="0"/>
          <w:numId w:val="51"/>
        </w:numPr>
        <w:rPr>
          <w:rFonts w:ascii="Arial" w:hAnsi="Arial" w:cs="Arial"/>
          <w:sz w:val="16"/>
          <w:szCs w:val="16"/>
          <w:lang w:val="en-US"/>
        </w:rPr>
      </w:pPr>
      <w:r w:rsidRPr="00B51F69">
        <w:rPr>
          <w:rFonts w:ascii="Arial" w:hAnsi="Arial" w:cs="Arial"/>
          <w:sz w:val="16"/>
          <w:szCs w:val="16"/>
          <w:lang w:val="en-US"/>
        </w:rPr>
        <w:t xml:space="preserve">Registrar will take into account </w:t>
      </w:r>
      <w:r w:rsidRPr="00B51F69">
        <w:rPr>
          <w:rFonts w:ascii="Arial" w:hAnsi="Arial" w:cs="Arial"/>
          <w:b/>
          <w:sz w:val="16"/>
          <w:szCs w:val="16"/>
          <w:lang w:val="en-US"/>
        </w:rPr>
        <w:t xml:space="preserve">length of non-use </w:t>
      </w:r>
      <w:r w:rsidRPr="00B51F69">
        <w:rPr>
          <w:rFonts w:ascii="Arial" w:hAnsi="Arial" w:cs="Arial"/>
          <w:b/>
          <w:i/>
          <w:color w:val="0000FF"/>
          <w:sz w:val="16"/>
          <w:szCs w:val="16"/>
          <w:lang w:val="en-US"/>
        </w:rPr>
        <w:t>Cobalt</w:t>
      </w:r>
      <w:r>
        <w:rPr>
          <w:rFonts w:ascii="Arial" w:hAnsi="Arial" w:cs="Arial"/>
          <w:i/>
          <w:sz w:val="16"/>
          <w:szCs w:val="16"/>
          <w:lang w:val="en-US"/>
        </w:rPr>
        <w:t xml:space="preserve"> </w:t>
      </w:r>
      <w:r w:rsidRPr="00B51F69">
        <w:rPr>
          <w:rFonts w:ascii="Arial" w:hAnsi="Arial" w:cs="Arial"/>
          <w:b/>
          <w:sz w:val="16"/>
          <w:szCs w:val="16"/>
          <w:lang w:val="en-US"/>
        </w:rPr>
        <w:t>&amp; evidence of serious intention to resume use w/in reasonable period</w:t>
      </w:r>
    </w:p>
    <w:p w14:paraId="2687B8B2" w14:textId="77777777" w:rsidR="00B51F69" w:rsidRPr="00B51F69" w:rsidRDefault="00B51F69" w:rsidP="00B51F69">
      <w:pPr>
        <w:rPr>
          <w:rFonts w:ascii="Arial" w:hAnsi="Arial" w:cs="Arial"/>
          <w:sz w:val="16"/>
          <w:szCs w:val="16"/>
        </w:rPr>
      </w:pPr>
    </w:p>
    <w:p w14:paraId="3FC559B5" w14:textId="77777777" w:rsidR="00B51F69" w:rsidRPr="00B51F69" w:rsidRDefault="00B51F69" w:rsidP="00B51F69">
      <w:pPr>
        <w:rPr>
          <w:rFonts w:ascii="Arial" w:hAnsi="Arial" w:cs="Arial"/>
          <w:b/>
          <w:sz w:val="16"/>
          <w:szCs w:val="16"/>
          <w:u w:val="single"/>
        </w:rPr>
      </w:pPr>
      <w:r w:rsidRPr="00B51F69">
        <w:rPr>
          <w:rFonts w:ascii="Arial" w:hAnsi="Arial" w:cs="Arial"/>
          <w:b/>
          <w:sz w:val="16"/>
          <w:szCs w:val="16"/>
          <w:u w:val="single"/>
        </w:rPr>
        <w:t>Examples of Excusable Non-Use:</w:t>
      </w:r>
    </w:p>
    <w:p w14:paraId="110F54D1" w14:textId="77777777" w:rsidR="00B51F69" w:rsidRPr="00B51F69" w:rsidRDefault="00B51F69" w:rsidP="00E025B5">
      <w:pPr>
        <w:pStyle w:val="ListParagraph"/>
        <w:numPr>
          <w:ilvl w:val="0"/>
          <w:numId w:val="51"/>
        </w:numPr>
        <w:rPr>
          <w:rFonts w:ascii="Arial" w:hAnsi="Arial" w:cs="Arial"/>
          <w:sz w:val="16"/>
          <w:szCs w:val="16"/>
          <w:lang w:val="en-US"/>
        </w:rPr>
      </w:pPr>
      <w:r w:rsidRPr="00B51F69">
        <w:rPr>
          <w:rFonts w:ascii="Arial" w:hAnsi="Arial" w:cs="Arial"/>
          <w:sz w:val="16"/>
          <w:szCs w:val="16"/>
          <w:lang w:val="en-US"/>
        </w:rPr>
        <w:t>Use by licensee, licensee goes bankrupt, owner making definite efforts to get new licensee</w:t>
      </w:r>
    </w:p>
    <w:p w14:paraId="14358429" w14:textId="77777777" w:rsidR="00B51F69" w:rsidRPr="00B51F69" w:rsidRDefault="00B51F69" w:rsidP="00E025B5">
      <w:pPr>
        <w:pStyle w:val="ListParagraph"/>
        <w:numPr>
          <w:ilvl w:val="0"/>
          <w:numId w:val="51"/>
        </w:numPr>
        <w:rPr>
          <w:rFonts w:ascii="Arial" w:hAnsi="Arial" w:cs="Arial"/>
          <w:sz w:val="16"/>
          <w:szCs w:val="16"/>
          <w:lang w:val="en-US"/>
        </w:rPr>
      </w:pPr>
      <w:r w:rsidRPr="00B51F69">
        <w:rPr>
          <w:rFonts w:ascii="Arial" w:hAnsi="Arial" w:cs="Arial"/>
          <w:sz w:val="16"/>
          <w:szCs w:val="16"/>
          <w:lang w:val="en-US"/>
        </w:rPr>
        <w:t>Natural disaster destroys factory making the goods, takes time to find or build new factory</w:t>
      </w:r>
    </w:p>
    <w:p w14:paraId="641BCF24" w14:textId="77777777" w:rsidR="00B51F69" w:rsidRPr="00B51F69" w:rsidRDefault="00B51F69" w:rsidP="00E025B5">
      <w:pPr>
        <w:pStyle w:val="ListParagraph"/>
        <w:numPr>
          <w:ilvl w:val="0"/>
          <w:numId w:val="51"/>
        </w:numPr>
        <w:rPr>
          <w:rFonts w:ascii="Arial" w:hAnsi="Arial" w:cs="Arial"/>
          <w:sz w:val="16"/>
          <w:szCs w:val="16"/>
          <w:lang w:val="en-US"/>
        </w:rPr>
      </w:pPr>
      <w:r w:rsidRPr="00B51F69">
        <w:rPr>
          <w:rFonts w:ascii="Arial" w:hAnsi="Arial" w:cs="Arial"/>
          <w:sz w:val="16"/>
          <w:szCs w:val="16"/>
          <w:lang w:val="en-US"/>
        </w:rPr>
        <w:t xml:space="preserve">Legislative or regulatory changes require product to be pulled from market and reformulated, tested, etc. </w:t>
      </w:r>
    </w:p>
    <w:p w14:paraId="6C5ACB88" w14:textId="77777777" w:rsidR="00B51F69" w:rsidRPr="00B51F69" w:rsidRDefault="00B51F69" w:rsidP="00B51F6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B51F69" w14:paraId="62B708F5" w14:textId="77777777" w:rsidTr="00B51F69">
        <w:trPr>
          <w:trHeight w:val="150"/>
        </w:trPr>
        <w:tc>
          <w:tcPr>
            <w:tcW w:w="10790" w:type="dxa"/>
          </w:tcPr>
          <w:p w14:paraId="640D4080" w14:textId="77777777" w:rsidR="00B51F69" w:rsidRPr="00B51F69" w:rsidRDefault="00B51F69" w:rsidP="00B51F69">
            <w:pPr>
              <w:rPr>
                <w:rFonts w:ascii="Arial" w:hAnsi="Arial" w:cs="Arial"/>
                <w:color w:val="0000FF"/>
                <w:sz w:val="14"/>
                <w:szCs w:val="14"/>
              </w:rPr>
            </w:pPr>
            <w:r w:rsidRPr="00B51F69">
              <w:rPr>
                <w:rFonts w:ascii="Arial" w:hAnsi="Arial" w:cs="Arial"/>
                <w:b/>
                <w:i/>
                <w:color w:val="0000FF"/>
                <w:sz w:val="14"/>
                <w:szCs w:val="14"/>
                <w:u w:val="single"/>
              </w:rPr>
              <w:t>John Labatt v. Cotton Club Bottling</w:t>
            </w:r>
          </w:p>
          <w:p w14:paraId="6B706A6E" w14:textId="77777777" w:rsidR="00B51F69" w:rsidRPr="00B51F69" w:rsidRDefault="00B51F69" w:rsidP="00B51F69">
            <w:pPr>
              <w:rPr>
                <w:rFonts w:ascii="Arial" w:hAnsi="Arial" w:cs="Arial"/>
                <w:sz w:val="14"/>
                <w:szCs w:val="14"/>
              </w:rPr>
            </w:pPr>
            <w:r w:rsidRPr="00B51F69">
              <w:rPr>
                <w:rFonts w:ascii="Arial" w:hAnsi="Arial" w:cs="Arial"/>
                <w:sz w:val="14"/>
                <w:szCs w:val="14"/>
                <w:u w:val="single"/>
              </w:rPr>
              <w:t>Facts:</w:t>
            </w:r>
            <w:r w:rsidRPr="00B51F69">
              <w:rPr>
                <w:rFonts w:ascii="Arial" w:hAnsi="Arial" w:cs="Arial"/>
                <w:sz w:val="14"/>
                <w:szCs w:val="14"/>
              </w:rPr>
              <w:t xml:space="preserve"> Cotton Club Bottling has FIFTY FIFTY trademarked, which was used for 20 days but not since. Argue that they’re planning to use the mark ‘as soon as favourable market conditions are shown to exist’</w:t>
            </w:r>
          </w:p>
          <w:p w14:paraId="3B98746B" w14:textId="4174C882" w:rsidR="00B51F69" w:rsidRPr="00B51F69" w:rsidRDefault="00B51F69" w:rsidP="00B51F69">
            <w:pPr>
              <w:rPr>
                <w:sz w:val="20"/>
                <w:szCs w:val="20"/>
              </w:rPr>
            </w:pPr>
            <w:r w:rsidRPr="00B51F69">
              <w:rPr>
                <w:rFonts w:ascii="Arial" w:hAnsi="Arial" w:cs="Arial"/>
                <w:sz w:val="14"/>
                <w:szCs w:val="14"/>
                <w:u w:val="single"/>
              </w:rPr>
              <w:t>Held:</w:t>
            </w:r>
            <w:r w:rsidRPr="00B51F69">
              <w:rPr>
                <w:rFonts w:ascii="Arial" w:hAnsi="Arial" w:cs="Arial"/>
                <w:sz w:val="14"/>
                <w:szCs w:val="14"/>
              </w:rPr>
              <w:t xml:space="preserve"> </w:t>
            </w:r>
            <w:r w:rsidRPr="00B51F69">
              <w:rPr>
                <w:rFonts w:ascii="Arial" w:hAnsi="Arial" w:cs="Arial"/>
                <w:b/>
                <w:sz w:val="14"/>
                <w:szCs w:val="14"/>
              </w:rPr>
              <w:t xml:space="preserve">excusable absence of use must be result of external force, not voluntary acts of the trademark owner. </w:t>
            </w:r>
            <w:r w:rsidRPr="00B51F69">
              <w:rPr>
                <w:rFonts w:ascii="Arial" w:hAnsi="Arial" w:cs="Arial"/>
                <w:sz w:val="14"/>
                <w:szCs w:val="14"/>
              </w:rPr>
              <w:t>This was not an excusable absence of use because they were simply voluntarily choosing to wait until favourable market conditions.</w:t>
            </w:r>
          </w:p>
        </w:tc>
      </w:tr>
    </w:tbl>
    <w:p w14:paraId="37CECCD5" w14:textId="77777777" w:rsidR="00B51F69" w:rsidRPr="00B51F69" w:rsidRDefault="00B51F69" w:rsidP="00B51F6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B51F69" w14:paraId="3C9E0C2E" w14:textId="77777777" w:rsidTr="00B51F69">
        <w:trPr>
          <w:trHeight w:val="612"/>
        </w:trPr>
        <w:tc>
          <w:tcPr>
            <w:tcW w:w="10790" w:type="dxa"/>
          </w:tcPr>
          <w:p w14:paraId="119A6865" w14:textId="77777777" w:rsidR="00B51F69" w:rsidRPr="00B51F69" w:rsidRDefault="00B51F69" w:rsidP="00B51F69">
            <w:pPr>
              <w:rPr>
                <w:rFonts w:ascii="Arial" w:hAnsi="Arial" w:cs="Arial"/>
                <w:color w:val="0000FF"/>
                <w:sz w:val="14"/>
                <w:szCs w:val="14"/>
              </w:rPr>
            </w:pPr>
            <w:r w:rsidRPr="00B51F69">
              <w:rPr>
                <w:rFonts w:ascii="Arial" w:hAnsi="Arial" w:cs="Arial"/>
                <w:b/>
                <w:i/>
                <w:color w:val="0000FF"/>
                <w:sz w:val="14"/>
                <w:szCs w:val="14"/>
                <w:u w:val="single"/>
              </w:rPr>
              <w:t>Cobalt Brands v Gowlings</w:t>
            </w:r>
          </w:p>
          <w:p w14:paraId="6BA3A31C" w14:textId="77777777" w:rsidR="00B51F69" w:rsidRPr="00B51F69" w:rsidRDefault="00B51F69" w:rsidP="00B51F69">
            <w:pPr>
              <w:rPr>
                <w:rFonts w:ascii="Arial" w:hAnsi="Arial" w:cs="Arial"/>
                <w:sz w:val="14"/>
                <w:szCs w:val="14"/>
              </w:rPr>
            </w:pPr>
            <w:r w:rsidRPr="00B51F69">
              <w:rPr>
                <w:rFonts w:ascii="Arial" w:hAnsi="Arial" w:cs="Arial"/>
                <w:sz w:val="14"/>
                <w:szCs w:val="14"/>
                <w:u w:val="single"/>
              </w:rPr>
              <w:t>Facts:</w:t>
            </w:r>
            <w:r w:rsidRPr="00B51F69">
              <w:rPr>
                <w:rFonts w:ascii="Arial" w:hAnsi="Arial" w:cs="Arial"/>
                <w:sz w:val="14"/>
                <w:szCs w:val="14"/>
              </w:rPr>
              <w:t xml:space="preserve"> Scotch brand – series of deaths and Scottish whisky regulation prevented use</w:t>
            </w:r>
          </w:p>
          <w:p w14:paraId="189F9183" w14:textId="6C4DC86B" w:rsidR="00B51F69" w:rsidRPr="00B51F69" w:rsidRDefault="00B51F69" w:rsidP="00B51F69">
            <w:pPr>
              <w:rPr>
                <w:sz w:val="20"/>
                <w:szCs w:val="20"/>
              </w:rPr>
            </w:pPr>
            <w:r w:rsidRPr="00B51F69">
              <w:rPr>
                <w:rFonts w:ascii="Arial" w:hAnsi="Arial" w:cs="Arial"/>
                <w:sz w:val="14"/>
                <w:szCs w:val="14"/>
                <w:u w:val="single"/>
              </w:rPr>
              <w:t>Held:</w:t>
            </w:r>
            <w:r w:rsidRPr="00B51F69">
              <w:rPr>
                <w:rFonts w:ascii="Arial" w:hAnsi="Arial" w:cs="Arial"/>
                <w:sz w:val="14"/>
                <w:szCs w:val="14"/>
              </w:rPr>
              <w:t xml:space="preserve"> </w:t>
            </w:r>
            <w:r w:rsidRPr="00B51F69">
              <w:rPr>
                <w:rFonts w:ascii="Arial" w:hAnsi="Arial" w:cs="Arial"/>
                <w:b/>
                <w:sz w:val="14"/>
                <w:szCs w:val="14"/>
              </w:rPr>
              <w:t>Registrar will take into account length of non-use and evidence of serious intention to resume use within reasonable period</w:t>
            </w:r>
            <w:r w:rsidRPr="00B51F69">
              <w:rPr>
                <w:rFonts w:ascii="Arial" w:hAnsi="Arial" w:cs="Arial"/>
                <w:sz w:val="14"/>
                <w:szCs w:val="14"/>
              </w:rPr>
              <w:t>. Here they found the delay in use was due to external factors</w:t>
            </w:r>
          </w:p>
        </w:tc>
      </w:tr>
    </w:tbl>
    <w:p w14:paraId="3C9B3187" w14:textId="77777777" w:rsidR="00B51F69" w:rsidRDefault="00B51F69" w:rsidP="00B51F69">
      <w:pPr>
        <w:rPr>
          <w:rFonts w:ascii="Arial" w:hAnsi="Arial" w:cs="Arial"/>
          <w:sz w:val="16"/>
          <w:szCs w:val="16"/>
        </w:rPr>
      </w:pPr>
    </w:p>
    <w:p w14:paraId="56EB1258" w14:textId="4490684E" w:rsidR="00B4397E" w:rsidRPr="00B4397E" w:rsidRDefault="00B4397E" w:rsidP="00B4397E">
      <w:pPr>
        <w:shd w:val="clear" w:color="auto" w:fill="FFEADA"/>
        <w:rPr>
          <w:rFonts w:ascii="Arial" w:hAnsi="Arial" w:cs="Arial"/>
          <w:b/>
          <w:sz w:val="16"/>
          <w:szCs w:val="16"/>
        </w:rPr>
      </w:pPr>
      <w:r>
        <w:rPr>
          <w:rFonts w:ascii="Arial" w:hAnsi="Arial" w:cs="Arial"/>
          <w:b/>
          <w:sz w:val="16"/>
          <w:szCs w:val="16"/>
        </w:rPr>
        <w:t>Inv</w:t>
      </w:r>
      <w:r w:rsidRPr="00B4397E">
        <w:rPr>
          <w:rFonts w:ascii="Arial" w:hAnsi="Arial" w:cs="Arial"/>
          <w:b/>
          <w:sz w:val="16"/>
          <w:szCs w:val="16"/>
        </w:rPr>
        <w:t>alidation – s 18</w:t>
      </w:r>
    </w:p>
    <w:p w14:paraId="57DBBEDE" w14:textId="6ACDF2A5" w:rsidR="00B4397E" w:rsidRPr="00B4397E" w:rsidRDefault="00B4397E" w:rsidP="00B51F69">
      <w:pPr>
        <w:rPr>
          <w:rFonts w:ascii="Arial" w:hAnsi="Arial" w:cs="Arial"/>
          <w:b/>
          <w:sz w:val="16"/>
          <w:szCs w:val="16"/>
        </w:rPr>
      </w:pPr>
      <w:r w:rsidRPr="00B4397E">
        <w:rPr>
          <w:rFonts w:ascii="Arial" w:hAnsi="Arial" w:cs="Arial"/>
          <w:b/>
          <w:sz w:val="16"/>
          <w:szCs w:val="16"/>
          <w:highlight w:val="yellow"/>
        </w:rPr>
        <w:t>S 18(1</w:t>
      </w:r>
      <w:r w:rsidRPr="00B4397E">
        <w:rPr>
          <w:rFonts w:ascii="Arial" w:hAnsi="Arial" w:cs="Arial"/>
          <w:b/>
          <w:sz w:val="16"/>
          <w:szCs w:val="16"/>
        </w:rPr>
        <w:t>): grounds for invalidation:</w:t>
      </w:r>
    </w:p>
    <w:p w14:paraId="6D2C366D" w14:textId="77777777" w:rsidR="00B4397E" w:rsidRPr="00B4397E" w:rsidRDefault="00B4397E" w:rsidP="00E025B5">
      <w:pPr>
        <w:pStyle w:val="ListParagraph"/>
        <w:numPr>
          <w:ilvl w:val="0"/>
          <w:numId w:val="52"/>
        </w:numPr>
        <w:rPr>
          <w:rFonts w:ascii="Arial" w:hAnsi="Arial" w:cs="Arial"/>
          <w:sz w:val="16"/>
          <w:szCs w:val="16"/>
          <w:lang w:val="en-US"/>
        </w:rPr>
      </w:pPr>
      <w:r w:rsidRPr="00B4397E">
        <w:rPr>
          <w:rFonts w:ascii="Arial" w:hAnsi="Arial" w:cs="Arial"/>
          <w:sz w:val="16"/>
          <w:szCs w:val="16"/>
          <w:lang w:val="en-US"/>
        </w:rPr>
        <w:t>Not registrable (</w:t>
      </w:r>
      <w:r w:rsidRPr="00B4397E">
        <w:rPr>
          <w:rFonts w:ascii="Arial" w:hAnsi="Arial" w:cs="Arial"/>
          <w:color w:val="0000FF"/>
          <w:sz w:val="16"/>
          <w:szCs w:val="16"/>
          <w:lang w:val="en-US"/>
        </w:rPr>
        <w:t>s. 12</w:t>
      </w:r>
      <w:r w:rsidRPr="00B4397E">
        <w:rPr>
          <w:rFonts w:ascii="Arial" w:hAnsi="Arial" w:cs="Arial"/>
          <w:sz w:val="16"/>
          <w:szCs w:val="16"/>
          <w:lang w:val="en-US"/>
        </w:rPr>
        <w:t>)</w:t>
      </w:r>
    </w:p>
    <w:p w14:paraId="5430E09E" w14:textId="77777777" w:rsidR="00B4397E" w:rsidRPr="00B4397E" w:rsidRDefault="00B4397E" w:rsidP="00E025B5">
      <w:pPr>
        <w:pStyle w:val="ListParagraph"/>
        <w:numPr>
          <w:ilvl w:val="0"/>
          <w:numId w:val="52"/>
        </w:numPr>
        <w:rPr>
          <w:rFonts w:ascii="Arial" w:hAnsi="Arial" w:cs="Arial"/>
          <w:sz w:val="16"/>
          <w:szCs w:val="16"/>
          <w:lang w:val="en-US"/>
        </w:rPr>
      </w:pPr>
      <w:r w:rsidRPr="00B4397E">
        <w:rPr>
          <w:rFonts w:ascii="Arial" w:hAnsi="Arial" w:cs="Arial"/>
          <w:sz w:val="16"/>
          <w:szCs w:val="16"/>
          <w:lang w:val="en-US"/>
        </w:rPr>
        <w:t>Not distinctive (</w:t>
      </w:r>
      <w:r w:rsidRPr="00B4397E">
        <w:rPr>
          <w:rFonts w:ascii="Arial" w:hAnsi="Arial" w:cs="Arial"/>
          <w:color w:val="0000FF"/>
          <w:sz w:val="16"/>
          <w:szCs w:val="16"/>
          <w:lang w:val="en-US"/>
        </w:rPr>
        <w:t>s. 2</w:t>
      </w:r>
      <w:r w:rsidRPr="00B4397E">
        <w:rPr>
          <w:rFonts w:ascii="Arial" w:hAnsi="Arial" w:cs="Arial"/>
          <w:sz w:val="16"/>
          <w:szCs w:val="16"/>
          <w:lang w:val="en-US"/>
        </w:rPr>
        <w:t>)</w:t>
      </w:r>
    </w:p>
    <w:p w14:paraId="7225F253" w14:textId="4431FC7A" w:rsidR="00B4397E" w:rsidRPr="00B4397E" w:rsidRDefault="00B4397E" w:rsidP="00E025B5">
      <w:pPr>
        <w:pStyle w:val="ListParagraph"/>
        <w:numPr>
          <w:ilvl w:val="0"/>
          <w:numId w:val="52"/>
        </w:numPr>
        <w:rPr>
          <w:rFonts w:ascii="Arial" w:hAnsi="Arial" w:cs="Arial"/>
          <w:sz w:val="16"/>
          <w:szCs w:val="16"/>
          <w:lang w:val="en-US"/>
        </w:rPr>
      </w:pPr>
      <w:r w:rsidRPr="00B4397E">
        <w:rPr>
          <w:rFonts w:ascii="Arial" w:hAnsi="Arial" w:cs="Arial"/>
          <w:b/>
          <w:sz w:val="16"/>
          <w:szCs w:val="16"/>
          <w:lang w:val="en-US"/>
        </w:rPr>
        <w:t>Abandoned</w:t>
      </w:r>
      <w:r w:rsidR="00E41096">
        <w:rPr>
          <w:rFonts w:ascii="Arial" w:hAnsi="Arial" w:cs="Arial"/>
          <w:b/>
          <w:sz w:val="16"/>
          <w:szCs w:val="16"/>
          <w:lang w:val="en-US"/>
        </w:rPr>
        <w:t>; or</w:t>
      </w:r>
    </w:p>
    <w:p w14:paraId="34CE4DB1" w14:textId="77777777" w:rsidR="00B4397E" w:rsidRPr="00B4397E" w:rsidRDefault="00B4397E" w:rsidP="00E025B5">
      <w:pPr>
        <w:pStyle w:val="ListParagraph"/>
        <w:numPr>
          <w:ilvl w:val="0"/>
          <w:numId w:val="52"/>
        </w:numPr>
        <w:rPr>
          <w:rFonts w:ascii="Arial" w:hAnsi="Arial" w:cs="Arial"/>
          <w:sz w:val="16"/>
          <w:szCs w:val="16"/>
          <w:lang w:val="en-US"/>
        </w:rPr>
      </w:pPr>
      <w:r w:rsidRPr="00B4397E">
        <w:rPr>
          <w:rFonts w:ascii="Arial" w:hAnsi="Arial" w:cs="Arial"/>
          <w:sz w:val="16"/>
          <w:szCs w:val="16"/>
          <w:lang w:val="en-US"/>
        </w:rPr>
        <w:t>Not entitled (</w:t>
      </w:r>
      <w:r w:rsidRPr="00B4397E">
        <w:rPr>
          <w:rFonts w:ascii="Arial" w:hAnsi="Arial" w:cs="Arial"/>
          <w:color w:val="0000FF"/>
          <w:sz w:val="16"/>
          <w:szCs w:val="16"/>
          <w:lang w:val="en-US"/>
        </w:rPr>
        <w:t>s. 16</w:t>
      </w:r>
      <w:r w:rsidRPr="00B4397E">
        <w:rPr>
          <w:rFonts w:ascii="Arial" w:hAnsi="Arial" w:cs="Arial"/>
          <w:sz w:val="16"/>
          <w:szCs w:val="16"/>
          <w:lang w:val="en-US"/>
        </w:rPr>
        <w:t>)</w:t>
      </w:r>
    </w:p>
    <w:p w14:paraId="4F939E49" w14:textId="77777777" w:rsidR="00B4397E" w:rsidRPr="00B4397E" w:rsidRDefault="00B4397E" w:rsidP="00B51F69">
      <w:pPr>
        <w:rPr>
          <w:rFonts w:ascii="Arial" w:hAnsi="Arial" w:cs="Arial"/>
          <w:b/>
          <w:sz w:val="16"/>
          <w:szCs w:val="16"/>
        </w:rPr>
      </w:pPr>
    </w:p>
    <w:p w14:paraId="24362C82" w14:textId="477C8123" w:rsidR="00B4397E" w:rsidRDefault="00E41096" w:rsidP="00B51F69">
      <w:pPr>
        <w:rPr>
          <w:rFonts w:ascii="Arial" w:hAnsi="Arial" w:cs="Arial"/>
          <w:sz w:val="16"/>
          <w:szCs w:val="16"/>
        </w:rPr>
      </w:pPr>
      <w:r w:rsidRPr="00E41096">
        <w:rPr>
          <w:rFonts w:ascii="Arial" w:hAnsi="Arial" w:cs="Arial"/>
          <w:b/>
          <w:sz w:val="16"/>
          <w:szCs w:val="16"/>
          <w:highlight w:val="yellow"/>
        </w:rPr>
        <w:t>S 57</w:t>
      </w:r>
      <w:r>
        <w:rPr>
          <w:rFonts w:ascii="Arial" w:hAnsi="Arial" w:cs="Arial"/>
          <w:sz w:val="16"/>
          <w:szCs w:val="16"/>
        </w:rPr>
        <w:t xml:space="preserve">: fed court has exclusive jurisdiction over invalidation proceedings </w:t>
      </w:r>
      <w:r w:rsidRPr="00E41096">
        <w:rPr>
          <w:rFonts w:ascii="Arial" w:hAnsi="Arial" w:cs="Arial"/>
          <w:sz w:val="16"/>
          <w:szCs w:val="16"/>
        </w:rPr>
        <w:sym w:font="Wingdings" w:char="F0E0"/>
      </w:r>
      <w:r>
        <w:rPr>
          <w:rFonts w:ascii="Arial" w:hAnsi="Arial" w:cs="Arial"/>
          <w:sz w:val="16"/>
          <w:szCs w:val="16"/>
        </w:rPr>
        <w:t xml:space="preserve"> more $$$ to do it this way </w:t>
      </w:r>
    </w:p>
    <w:p w14:paraId="4AB75497" w14:textId="77777777" w:rsidR="00E41096" w:rsidRDefault="00E41096" w:rsidP="00E41096">
      <w:pPr>
        <w:rPr>
          <w:rFonts w:ascii="Arial" w:hAnsi="Arial" w:cs="Arial"/>
          <w:sz w:val="16"/>
          <w:szCs w:val="16"/>
        </w:rPr>
      </w:pPr>
    </w:p>
    <w:p w14:paraId="43CB156B" w14:textId="4B178B18" w:rsidR="00E41096" w:rsidRDefault="00E41096" w:rsidP="00E41096">
      <w:pPr>
        <w:rPr>
          <w:rFonts w:ascii="Arial" w:hAnsi="Arial" w:cs="Arial"/>
          <w:b/>
          <w:sz w:val="16"/>
          <w:szCs w:val="16"/>
          <w:u w:val="single"/>
        </w:rPr>
      </w:pPr>
      <w:r>
        <w:rPr>
          <w:rFonts w:ascii="Arial" w:hAnsi="Arial" w:cs="Arial"/>
          <w:b/>
          <w:sz w:val="16"/>
          <w:szCs w:val="16"/>
          <w:u w:val="single"/>
        </w:rPr>
        <w:t>Abandonment – 18(1)(c)</w:t>
      </w:r>
    </w:p>
    <w:p w14:paraId="410CFB01" w14:textId="77777777" w:rsidR="00E41096" w:rsidRPr="007A45A6" w:rsidRDefault="00E41096" w:rsidP="00E41096">
      <w:pPr>
        <w:rPr>
          <w:rFonts w:ascii="Arial" w:hAnsi="Arial" w:cs="Arial"/>
          <w:b/>
          <w:color w:val="0000FF"/>
          <w:sz w:val="16"/>
          <w:szCs w:val="16"/>
        </w:rPr>
      </w:pPr>
      <w:r w:rsidRPr="007A45A6">
        <w:rPr>
          <w:rFonts w:ascii="Arial" w:hAnsi="Arial" w:cs="Arial"/>
          <w:b/>
          <w:sz w:val="16"/>
          <w:szCs w:val="16"/>
        </w:rPr>
        <w:t>Abandonment of a trademark registration requires: (</w:t>
      </w:r>
      <w:r w:rsidRPr="007A45A6">
        <w:rPr>
          <w:rFonts w:ascii="Arial" w:hAnsi="Arial" w:cs="Arial"/>
          <w:b/>
          <w:i/>
          <w:color w:val="0000FF"/>
          <w:sz w:val="16"/>
          <w:szCs w:val="16"/>
        </w:rPr>
        <w:t>Philip Morris v. Imperial Tobacco</w:t>
      </w:r>
      <w:r w:rsidRPr="007A45A6">
        <w:rPr>
          <w:rFonts w:ascii="Arial" w:hAnsi="Arial" w:cs="Arial"/>
          <w:b/>
          <w:color w:val="0000FF"/>
          <w:sz w:val="16"/>
          <w:szCs w:val="16"/>
        </w:rPr>
        <w:t>)</w:t>
      </w:r>
    </w:p>
    <w:p w14:paraId="2A0637D2" w14:textId="77777777" w:rsidR="00E41096" w:rsidRPr="007A45A6" w:rsidRDefault="00E41096" w:rsidP="00E025B5">
      <w:pPr>
        <w:pStyle w:val="ListParagraph"/>
        <w:numPr>
          <w:ilvl w:val="0"/>
          <w:numId w:val="54"/>
        </w:numPr>
        <w:rPr>
          <w:rFonts w:ascii="Arial" w:hAnsi="Arial" w:cs="Arial"/>
          <w:b/>
          <w:sz w:val="16"/>
          <w:szCs w:val="16"/>
          <w:lang w:val="en-US"/>
        </w:rPr>
      </w:pPr>
      <w:r w:rsidRPr="007A45A6">
        <w:rPr>
          <w:rFonts w:ascii="Arial" w:hAnsi="Arial" w:cs="Arial"/>
          <w:b/>
          <w:sz w:val="16"/>
          <w:szCs w:val="16"/>
          <w:lang w:val="en-US"/>
        </w:rPr>
        <w:t xml:space="preserve">Non-use; </w:t>
      </w:r>
      <w:r w:rsidRPr="007A45A6">
        <w:rPr>
          <w:rFonts w:ascii="Arial" w:hAnsi="Arial" w:cs="Arial"/>
          <w:sz w:val="16"/>
          <w:szCs w:val="16"/>
          <w:u w:val="single"/>
          <w:lang w:val="en-US"/>
        </w:rPr>
        <w:t>AND</w:t>
      </w:r>
    </w:p>
    <w:p w14:paraId="46EBFEDF" w14:textId="1F49BAA6" w:rsidR="00E41096" w:rsidRPr="00E41096" w:rsidRDefault="00E41096" w:rsidP="00E025B5">
      <w:pPr>
        <w:pStyle w:val="ListParagraph"/>
        <w:numPr>
          <w:ilvl w:val="0"/>
          <w:numId w:val="54"/>
        </w:numPr>
        <w:rPr>
          <w:rFonts w:ascii="Arial" w:hAnsi="Arial" w:cs="Arial"/>
          <w:b/>
          <w:sz w:val="16"/>
          <w:szCs w:val="16"/>
          <w:lang w:val="en-US"/>
        </w:rPr>
      </w:pPr>
      <w:r w:rsidRPr="007A45A6">
        <w:rPr>
          <w:rFonts w:ascii="Arial" w:hAnsi="Arial" w:cs="Arial"/>
          <w:b/>
          <w:sz w:val="16"/>
          <w:szCs w:val="16"/>
          <w:lang w:val="en-US"/>
        </w:rPr>
        <w:t xml:space="preserve">Intention to abandon </w:t>
      </w:r>
      <w:r w:rsidRPr="007A45A6">
        <w:rPr>
          <w:rFonts w:ascii="Arial" w:hAnsi="Arial" w:cs="Arial"/>
          <w:sz w:val="16"/>
          <w:szCs w:val="16"/>
          <w:lang w:val="en-US"/>
        </w:rPr>
        <w:t>(can be inferred)</w:t>
      </w:r>
    </w:p>
    <w:p w14:paraId="0D441D52" w14:textId="77777777" w:rsidR="00E41096" w:rsidRPr="00E41096" w:rsidRDefault="00E41096" w:rsidP="00E41096">
      <w:pPr>
        <w:rPr>
          <w:rFonts w:ascii="Arial" w:hAnsi="Arial" w:cs="Arial"/>
          <w:b/>
          <w:sz w:val="16"/>
          <w:szCs w:val="16"/>
          <w:u w:val="single"/>
        </w:rPr>
      </w:pPr>
    </w:p>
    <w:p w14:paraId="0D1E3617" w14:textId="77777777" w:rsidR="00E41096" w:rsidRPr="00E41096" w:rsidRDefault="00E41096" w:rsidP="00E41096">
      <w:pPr>
        <w:rPr>
          <w:rFonts w:ascii="Arial" w:hAnsi="Arial" w:cs="Arial"/>
          <w:b/>
          <w:sz w:val="16"/>
          <w:szCs w:val="16"/>
          <w:u w:val="single"/>
        </w:rPr>
      </w:pPr>
      <w:r w:rsidRPr="00E41096">
        <w:rPr>
          <w:rFonts w:ascii="Arial" w:hAnsi="Arial" w:cs="Arial"/>
          <w:b/>
          <w:sz w:val="16"/>
          <w:szCs w:val="16"/>
          <w:u w:val="single"/>
        </w:rPr>
        <w:t>Differences w/s. 45:</w:t>
      </w:r>
    </w:p>
    <w:p w14:paraId="5B0DC6D4" w14:textId="77777777" w:rsidR="00E41096" w:rsidRPr="00E41096" w:rsidRDefault="00E41096" w:rsidP="00E025B5">
      <w:pPr>
        <w:pStyle w:val="ListParagraph"/>
        <w:numPr>
          <w:ilvl w:val="0"/>
          <w:numId w:val="53"/>
        </w:numPr>
        <w:rPr>
          <w:rFonts w:ascii="Arial" w:hAnsi="Arial" w:cs="Arial"/>
          <w:sz w:val="16"/>
          <w:szCs w:val="16"/>
          <w:lang w:val="en-US"/>
        </w:rPr>
      </w:pPr>
      <w:r w:rsidRPr="00E41096">
        <w:rPr>
          <w:rFonts w:ascii="Arial" w:hAnsi="Arial" w:cs="Arial"/>
          <w:sz w:val="16"/>
          <w:szCs w:val="16"/>
          <w:lang w:val="en-US"/>
        </w:rPr>
        <w:t xml:space="preserve">Federal court = more expensive </w:t>
      </w:r>
    </w:p>
    <w:p w14:paraId="3A918EE1" w14:textId="77777777" w:rsidR="00E41096" w:rsidRPr="00E41096" w:rsidRDefault="00E41096" w:rsidP="00E025B5">
      <w:pPr>
        <w:pStyle w:val="ListParagraph"/>
        <w:numPr>
          <w:ilvl w:val="0"/>
          <w:numId w:val="53"/>
        </w:numPr>
        <w:rPr>
          <w:rFonts w:ascii="Arial" w:hAnsi="Arial" w:cs="Arial"/>
          <w:sz w:val="16"/>
          <w:szCs w:val="16"/>
          <w:lang w:val="en-US"/>
        </w:rPr>
      </w:pPr>
      <w:r w:rsidRPr="00E41096">
        <w:rPr>
          <w:rFonts w:ascii="Arial" w:hAnsi="Arial" w:cs="Arial"/>
          <w:sz w:val="16"/>
          <w:szCs w:val="16"/>
          <w:lang w:val="en-US"/>
        </w:rPr>
        <w:t>Higher standard (intention to abandon)</w:t>
      </w:r>
    </w:p>
    <w:p w14:paraId="7D231BBC" w14:textId="77777777" w:rsidR="00E41096" w:rsidRDefault="00E41096" w:rsidP="00E025B5">
      <w:pPr>
        <w:pStyle w:val="ListParagraph"/>
        <w:numPr>
          <w:ilvl w:val="0"/>
          <w:numId w:val="53"/>
        </w:numPr>
        <w:rPr>
          <w:rFonts w:ascii="Arial" w:hAnsi="Arial" w:cs="Arial"/>
          <w:sz w:val="16"/>
          <w:szCs w:val="16"/>
          <w:lang w:val="en-US"/>
        </w:rPr>
      </w:pPr>
      <w:r w:rsidRPr="00E41096">
        <w:rPr>
          <w:rFonts w:ascii="Arial" w:hAnsi="Arial" w:cs="Arial"/>
          <w:sz w:val="16"/>
          <w:szCs w:val="16"/>
          <w:lang w:val="en-US"/>
        </w:rPr>
        <w:t xml:space="preserve">Usually used to defend when someone sues you for infringement, saying that their trademark was abandoned first </w:t>
      </w:r>
    </w:p>
    <w:p w14:paraId="4851EE35" w14:textId="77777777" w:rsidR="00E41096" w:rsidRDefault="00E41096" w:rsidP="00E41096">
      <w:pPr>
        <w:pStyle w:val="ListParagraph"/>
        <w:rPr>
          <w:rFonts w:ascii="Arial" w:hAnsi="Arial" w:cs="Arial"/>
          <w:sz w:val="16"/>
          <w:szCs w:val="16"/>
          <w:lang w:val="en-US"/>
        </w:rPr>
      </w:pPr>
    </w:p>
    <w:tbl>
      <w:tblPr>
        <w:tblStyle w:val="TableGrid"/>
        <w:tblW w:w="0" w:type="auto"/>
        <w:tblLook w:val="04A0" w:firstRow="1" w:lastRow="0" w:firstColumn="1" w:lastColumn="0" w:noHBand="0" w:noVBand="1"/>
      </w:tblPr>
      <w:tblGrid>
        <w:gridCol w:w="10790"/>
      </w:tblGrid>
      <w:tr w:rsidR="00E41096" w14:paraId="04009C80" w14:textId="77777777" w:rsidTr="00E41096">
        <w:trPr>
          <w:trHeight w:val="82"/>
        </w:trPr>
        <w:tc>
          <w:tcPr>
            <w:tcW w:w="10790" w:type="dxa"/>
          </w:tcPr>
          <w:p w14:paraId="0A2C31F6" w14:textId="77777777" w:rsidR="00E41096" w:rsidRPr="00E41096" w:rsidRDefault="00E41096" w:rsidP="00E41096">
            <w:pPr>
              <w:rPr>
                <w:rFonts w:ascii="Arial" w:hAnsi="Arial" w:cs="Arial"/>
                <w:color w:val="0000FF"/>
                <w:sz w:val="14"/>
                <w:szCs w:val="14"/>
              </w:rPr>
            </w:pPr>
            <w:r w:rsidRPr="00E41096">
              <w:rPr>
                <w:rFonts w:ascii="Arial" w:hAnsi="Arial" w:cs="Arial"/>
                <w:b/>
                <w:i/>
                <w:color w:val="0000FF"/>
                <w:sz w:val="14"/>
                <w:szCs w:val="14"/>
                <w:u w:val="single"/>
              </w:rPr>
              <w:t>Philip Morris v. Imperial Tobacco</w:t>
            </w:r>
          </w:p>
          <w:p w14:paraId="5C856183" w14:textId="77777777" w:rsidR="00E41096" w:rsidRPr="00E41096" w:rsidRDefault="00E41096" w:rsidP="00E41096">
            <w:pPr>
              <w:rPr>
                <w:rFonts w:ascii="Arial" w:hAnsi="Arial" w:cs="Arial"/>
                <w:sz w:val="14"/>
                <w:szCs w:val="14"/>
              </w:rPr>
            </w:pPr>
            <w:r w:rsidRPr="00E41096">
              <w:rPr>
                <w:rFonts w:ascii="Arial" w:hAnsi="Arial" w:cs="Arial"/>
                <w:sz w:val="14"/>
                <w:szCs w:val="14"/>
                <w:u w:val="single"/>
              </w:rPr>
              <w:t>Held:</w:t>
            </w:r>
            <w:r w:rsidRPr="00E41096">
              <w:rPr>
                <w:rFonts w:ascii="Arial" w:hAnsi="Arial" w:cs="Arial"/>
                <w:sz w:val="14"/>
                <w:szCs w:val="14"/>
              </w:rPr>
              <w:t xml:space="preserve"> </w:t>
            </w:r>
            <w:r w:rsidRPr="00E41096">
              <w:rPr>
                <w:rFonts w:ascii="Arial" w:hAnsi="Arial" w:cs="Arial"/>
                <w:b/>
                <w:sz w:val="14"/>
                <w:szCs w:val="14"/>
              </w:rPr>
              <w:t xml:space="preserve">mere non-use not sufficient; must have </w:t>
            </w:r>
            <w:r w:rsidRPr="00E41096">
              <w:rPr>
                <w:rFonts w:ascii="Arial" w:hAnsi="Arial" w:cs="Arial"/>
                <w:b/>
                <w:sz w:val="14"/>
                <w:szCs w:val="14"/>
                <w:u w:val="single"/>
              </w:rPr>
              <w:t>intention to abandon</w:t>
            </w:r>
          </w:p>
          <w:p w14:paraId="03FAD2CF" w14:textId="77777777" w:rsidR="00E41096" w:rsidRPr="00E41096" w:rsidRDefault="00E41096" w:rsidP="00E025B5">
            <w:pPr>
              <w:pStyle w:val="ListParagraph"/>
              <w:numPr>
                <w:ilvl w:val="0"/>
                <w:numId w:val="55"/>
              </w:numPr>
              <w:rPr>
                <w:rFonts w:ascii="Arial" w:hAnsi="Arial" w:cs="Arial"/>
                <w:sz w:val="14"/>
                <w:szCs w:val="14"/>
                <w:lang w:val="en-US"/>
              </w:rPr>
            </w:pPr>
            <w:r w:rsidRPr="00E41096">
              <w:rPr>
                <w:rFonts w:ascii="Arial" w:hAnsi="Arial" w:cs="Arial"/>
                <w:sz w:val="14"/>
                <w:szCs w:val="14"/>
                <w:lang w:val="en-US"/>
              </w:rPr>
              <w:t xml:space="preserve">Sufficient to use a mark in small ways to keep it on the register b/c disproves intention to abandon </w:t>
            </w:r>
          </w:p>
          <w:p w14:paraId="54957043" w14:textId="7D8D4A90" w:rsidR="00E41096" w:rsidRPr="00E41096" w:rsidRDefault="00E41096" w:rsidP="00E025B5">
            <w:pPr>
              <w:pStyle w:val="ListParagraph"/>
              <w:numPr>
                <w:ilvl w:val="1"/>
                <w:numId w:val="55"/>
              </w:numPr>
              <w:rPr>
                <w:rFonts w:ascii="Arial" w:hAnsi="Arial" w:cs="Arial"/>
                <w:sz w:val="16"/>
                <w:szCs w:val="16"/>
                <w:lang w:val="en-US"/>
              </w:rPr>
            </w:pPr>
            <w:r w:rsidRPr="00E41096">
              <w:rPr>
                <w:rFonts w:ascii="Arial" w:hAnsi="Arial" w:cs="Arial"/>
                <w:sz w:val="14"/>
                <w:szCs w:val="14"/>
                <w:lang w:val="en-US"/>
              </w:rPr>
              <w:t>Use of Marlboro in some sales as well as company’s willingness to litigate to protect the brand was sufficient to disprove intention to abandon</w:t>
            </w:r>
          </w:p>
        </w:tc>
      </w:tr>
    </w:tbl>
    <w:p w14:paraId="0E7302AB" w14:textId="77777777" w:rsidR="00E41096" w:rsidRDefault="00E41096" w:rsidP="00B51F69">
      <w:pPr>
        <w:rPr>
          <w:rFonts w:ascii="Arial" w:hAnsi="Arial" w:cs="Arial"/>
          <w:sz w:val="16"/>
          <w:szCs w:val="16"/>
        </w:rPr>
      </w:pPr>
    </w:p>
    <w:p w14:paraId="307280C8" w14:textId="4993DF68" w:rsidR="00E41096" w:rsidRDefault="00E41096" w:rsidP="008B5F2F">
      <w:pPr>
        <w:shd w:val="clear" w:color="auto" w:fill="CDFFFF"/>
        <w:rPr>
          <w:rFonts w:ascii="Arial" w:hAnsi="Arial" w:cs="Arial"/>
          <w:b/>
          <w:sz w:val="16"/>
          <w:szCs w:val="16"/>
        </w:rPr>
      </w:pPr>
      <w:r>
        <w:rPr>
          <w:rFonts w:ascii="Arial" w:hAnsi="Arial" w:cs="Arial"/>
          <w:b/>
          <w:sz w:val="16"/>
          <w:szCs w:val="16"/>
        </w:rPr>
        <w:t>Use of Mark Varying from Registration (under s 45 or s 18)</w:t>
      </w:r>
    </w:p>
    <w:p w14:paraId="7A721CCF" w14:textId="77777777" w:rsidR="00E41096" w:rsidRPr="007A45A6" w:rsidRDefault="00E41096" w:rsidP="00E41096">
      <w:pPr>
        <w:rPr>
          <w:rFonts w:ascii="Arial" w:hAnsi="Arial" w:cs="Arial"/>
          <w:b/>
          <w:color w:val="0000FF"/>
          <w:sz w:val="16"/>
          <w:szCs w:val="16"/>
        </w:rPr>
      </w:pPr>
      <w:r w:rsidRPr="007A45A6">
        <w:rPr>
          <w:rFonts w:ascii="Arial" w:hAnsi="Arial" w:cs="Arial"/>
          <w:b/>
          <w:color w:val="FF0000"/>
          <w:sz w:val="16"/>
          <w:szCs w:val="16"/>
          <w:u w:val="single"/>
        </w:rPr>
        <w:t>TEST:</w:t>
      </w:r>
      <w:r w:rsidRPr="007A45A6">
        <w:rPr>
          <w:rFonts w:ascii="Arial" w:hAnsi="Arial" w:cs="Arial"/>
          <w:sz w:val="16"/>
          <w:szCs w:val="16"/>
        </w:rPr>
        <w:t xml:space="preserve"> </w:t>
      </w:r>
      <w:r w:rsidRPr="007A45A6">
        <w:rPr>
          <w:rFonts w:ascii="Arial" w:hAnsi="Arial" w:cs="Arial"/>
          <w:b/>
          <w:sz w:val="16"/>
          <w:szCs w:val="16"/>
        </w:rPr>
        <w:t>still constitutes use if dominant features maintained &amp; differences are so unimportant as not to mislead an unaware purchaser (</w:t>
      </w:r>
      <w:r w:rsidRPr="007A45A6">
        <w:rPr>
          <w:rFonts w:ascii="Arial" w:hAnsi="Arial" w:cs="Arial"/>
          <w:b/>
          <w:i/>
          <w:color w:val="0000FF"/>
          <w:sz w:val="16"/>
          <w:szCs w:val="16"/>
        </w:rPr>
        <w:t>Honeywell Bull</w:t>
      </w:r>
      <w:r w:rsidRPr="007A45A6">
        <w:rPr>
          <w:rFonts w:ascii="Arial" w:hAnsi="Arial" w:cs="Arial"/>
          <w:b/>
          <w:color w:val="0000FF"/>
          <w:sz w:val="16"/>
          <w:szCs w:val="16"/>
        </w:rPr>
        <w:t>)</w:t>
      </w:r>
    </w:p>
    <w:p w14:paraId="06C83CDF" w14:textId="77777777" w:rsidR="00E41096" w:rsidRPr="007A45A6" w:rsidRDefault="00E41096" w:rsidP="00E025B5">
      <w:pPr>
        <w:pStyle w:val="ListParagraph"/>
        <w:numPr>
          <w:ilvl w:val="0"/>
          <w:numId w:val="55"/>
        </w:numPr>
        <w:rPr>
          <w:rFonts w:ascii="Arial" w:hAnsi="Arial" w:cs="Arial"/>
          <w:b/>
          <w:sz w:val="16"/>
          <w:szCs w:val="16"/>
          <w:u w:val="single"/>
          <w:lang w:val="en-US"/>
        </w:rPr>
      </w:pPr>
      <w:r w:rsidRPr="007A45A6">
        <w:rPr>
          <w:rFonts w:ascii="Arial" w:hAnsi="Arial" w:cs="Arial"/>
          <w:sz w:val="16"/>
          <w:szCs w:val="16"/>
          <w:lang w:val="en-US"/>
        </w:rPr>
        <w:t xml:space="preserve">Relevance of these sections is that </w:t>
      </w:r>
      <w:r w:rsidRPr="007A45A6">
        <w:rPr>
          <w:rFonts w:ascii="Arial" w:hAnsi="Arial" w:cs="Arial"/>
          <w:sz w:val="16"/>
          <w:szCs w:val="16"/>
          <w:u w:val="single"/>
          <w:lang w:val="en-US"/>
        </w:rPr>
        <w:t xml:space="preserve">use of a different mark can form a presumption of intention to abandon </w:t>
      </w:r>
    </w:p>
    <w:p w14:paraId="4AD3DA4D" w14:textId="77777777" w:rsidR="00E41096" w:rsidRPr="007A45A6" w:rsidRDefault="00E41096" w:rsidP="00E41096">
      <w:pPr>
        <w:rPr>
          <w:rFonts w:ascii="Arial" w:hAnsi="Arial" w:cs="Arial"/>
          <w:b/>
          <w:color w:val="0000FF"/>
          <w:sz w:val="16"/>
          <w:szCs w:val="16"/>
          <w:u w:val="single"/>
        </w:rPr>
      </w:pPr>
    </w:p>
    <w:p w14:paraId="2919520C" w14:textId="541AAC41" w:rsidR="00E41096" w:rsidRPr="00E41096" w:rsidRDefault="00E41096" w:rsidP="00E41096">
      <w:pPr>
        <w:rPr>
          <w:rFonts w:ascii="Arial" w:hAnsi="Arial" w:cs="Arial"/>
          <w:color w:val="0000FF"/>
          <w:sz w:val="16"/>
          <w:szCs w:val="16"/>
        </w:rPr>
      </w:pPr>
      <w:r w:rsidRPr="00E41096">
        <w:rPr>
          <w:rFonts w:ascii="Arial" w:hAnsi="Arial" w:cs="Arial"/>
          <w:b/>
          <w:i/>
          <w:color w:val="0000FF"/>
          <w:sz w:val="16"/>
          <w:szCs w:val="16"/>
        </w:rPr>
        <w:t>Promofil v. Munsingwear</w:t>
      </w:r>
      <w:r>
        <w:rPr>
          <w:rFonts w:ascii="Arial" w:hAnsi="Arial" w:cs="Arial"/>
          <w:color w:val="0000FF"/>
          <w:sz w:val="16"/>
          <w:szCs w:val="16"/>
        </w:rPr>
        <w:t xml:space="preserve">: </w:t>
      </w:r>
      <w:r w:rsidRPr="007A45A6">
        <w:rPr>
          <w:rFonts w:ascii="Arial" w:hAnsi="Arial" w:cs="Arial"/>
          <w:sz w:val="16"/>
          <w:szCs w:val="16"/>
        </w:rPr>
        <w:t xml:space="preserve">2 penguin designs </w:t>
      </w:r>
      <w:r w:rsidRPr="007A45A6">
        <w:rPr>
          <w:rFonts w:ascii="Arial" w:hAnsi="Arial" w:cs="Arial"/>
          <w:sz w:val="16"/>
          <w:szCs w:val="16"/>
        </w:rPr>
        <w:sym w:font="Symbol" w:char="F0AE"/>
      </w:r>
      <w:r w:rsidRPr="007A45A6">
        <w:rPr>
          <w:rFonts w:ascii="Arial" w:hAnsi="Arial" w:cs="Arial"/>
          <w:sz w:val="16"/>
          <w:szCs w:val="16"/>
        </w:rPr>
        <w:t xml:space="preserve"> original trademark = slim penguin; now use a “corpulent” penguin as their logo </w:t>
      </w:r>
      <w:r>
        <w:rPr>
          <w:rFonts w:ascii="Arial" w:hAnsi="Arial" w:cs="Arial"/>
          <w:color w:val="0000FF"/>
          <w:sz w:val="16"/>
          <w:szCs w:val="16"/>
        </w:rPr>
        <w:t xml:space="preserve">// </w:t>
      </w:r>
      <w:r w:rsidRPr="007A45A6">
        <w:rPr>
          <w:rFonts w:ascii="Arial" w:hAnsi="Arial" w:cs="Arial"/>
          <w:sz w:val="16"/>
          <w:szCs w:val="16"/>
          <w:u w:val="single"/>
        </w:rPr>
        <w:t>Held:</w:t>
      </w:r>
      <w:r w:rsidRPr="007A45A6">
        <w:rPr>
          <w:rFonts w:ascii="Arial" w:hAnsi="Arial" w:cs="Arial"/>
          <w:sz w:val="16"/>
          <w:szCs w:val="16"/>
        </w:rPr>
        <w:t xml:space="preserve"> </w:t>
      </w:r>
      <w:r w:rsidRPr="007A45A6">
        <w:rPr>
          <w:rFonts w:ascii="Arial" w:hAnsi="Arial" w:cs="Arial"/>
          <w:b/>
          <w:sz w:val="16"/>
          <w:szCs w:val="16"/>
        </w:rPr>
        <w:t xml:space="preserve">Change in logo will only = abandonment if marks differ in </w:t>
      </w:r>
      <w:r w:rsidRPr="007A45A6">
        <w:rPr>
          <w:rFonts w:ascii="Arial" w:hAnsi="Arial" w:cs="Arial"/>
          <w:b/>
          <w:sz w:val="16"/>
          <w:szCs w:val="16"/>
          <w:u w:val="single"/>
        </w:rPr>
        <w:t>more than petty details</w:t>
      </w:r>
      <w:r>
        <w:rPr>
          <w:rFonts w:ascii="Arial" w:hAnsi="Arial" w:cs="Arial"/>
          <w:color w:val="0000FF"/>
          <w:sz w:val="16"/>
          <w:szCs w:val="16"/>
        </w:rPr>
        <w:t xml:space="preserve"> // </w:t>
      </w:r>
      <w:r w:rsidRPr="00E41096">
        <w:rPr>
          <w:rFonts w:ascii="Arial" w:hAnsi="Arial" w:cs="Arial"/>
          <w:sz w:val="16"/>
          <w:szCs w:val="16"/>
        </w:rPr>
        <w:t>Designs are different, but “only in petty details”</w:t>
      </w:r>
      <w:r w:rsidRPr="00E41096">
        <w:rPr>
          <w:rFonts w:ascii="Arial" w:hAnsi="Arial" w:cs="Arial"/>
          <w:sz w:val="16"/>
          <w:szCs w:val="16"/>
        </w:rPr>
        <w:sym w:font="Wingdings" w:char="F0E0"/>
      </w:r>
      <w:r w:rsidRPr="00E41096">
        <w:rPr>
          <w:rFonts w:ascii="Arial" w:hAnsi="Arial" w:cs="Arial"/>
          <w:sz w:val="16"/>
          <w:szCs w:val="16"/>
        </w:rPr>
        <w:t xml:space="preserve">overall image = the same </w:t>
      </w:r>
    </w:p>
    <w:p w14:paraId="09C444E6" w14:textId="77777777" w:rsidR="00E41096" w:rsidRDefault="00E41096" w:rsidP="00B51F69">
      <w:pPr>
        <w:rPr>
          <w:rFonts w:ascii="Arial" w:hAnsi="Arial" w:cs="Arial"/>
          <w:b/>
          <w:sz w:val="16"/>
          <w:szCs w:val="16"/>
        </w:rPr>
      </w:pPr>
    </w:p>
    <w:p w14:paraId="76B1DA01" w14:textId="77777777" w:rsidR="00136A97" w:rsidRDefault="00136A97" w:rsidP="00B51F69">
      <w:pPr>
        <w:rPr>
          <w:rFonts w:ascii="Arial" w:hAnsi="Arial" w:cs="Arial"/>
          <w:b/>
          <w:sz w:val="16"/>
          <w:szCs w:val="16"/>
        </w:rPr>
      </w:pPr>
    </w:p>
    <w:p w14:paraId="20054D1B" w14:textId="77777777" w:rsidR="00136A97" w:rsidRDefault="00136A97" w:rsidP="00B51F69">
      <w:pPr>
        <w:rPr>
          <w:rFonts w:ascii="Arial" w:hAnsi="Arial" w:cs="Arial"/>
          <w:b/>
          <w:sz w:val="16"/>
          <w:szCs w:val="16"/>
        </w:rPr>
      </w:pPr>
    </w:p>
    <w:p w14:paraId="066BB84A" w14:textId="77777777" w:rsidR="00136A97" w:rsidRDefault="00136A97" w:rsidP="00B51F69">
      <w:pPr>
        <w:rPr>
          <w:rFonts w:ascii="Arial" w:hAnsi="Arial" w:cs="Arial"/>
          <w:b/>
          <w:sz w:val="16"/>
          <w:szCs w:val="16"/>
        </w:rPr>
      </w:pPr>
    </w:p>
    <w:p w14:paraId="6DB43BCC" w14:textId="3666EC42" w:rsidR="00E41096" w:rsidRDefault="00E41096" w:rsidP="00E41096">
      <w:pPr>
        <w:shd w:val="clear" w:color="auto" w:fill="D6FEDA"/>
        <w:rPr>
          <w:rFonts w:ascii="Arial" w:hAnsi="Arial" w:cs="Arial"/>
          <w:b/>
          <w:sz w:val="16"/>
          <w:szCs w:val="16"/>
        </w:rPr>
      </w:pPr>
      <w:r>
        <w:rPr>
          <w:rFonts w:ascii="Arial" w:hAnsi="Arial" w:cs="Arial"/>
          <w:b/>
          <w:sz w:val="16"/>
          <w:szCs w:val="16"/>
        </w:rPr>
        <w:t>Trademark Infringement</w:t>
      </w:r>
    </w:p>
    <w:p w14:paraId="2582703A" w14:textId="77777777" w:rsidR="00E41096" w:rsidRDefault="00E41096" w:rsidP="00E41096">
      <w:pPr>
        <w:shd w:val="clear" w:color="auto" w:fill="D6FEDA"/>
        <w:rPr>
          <w:rFonts w:ascii="Arial" w:hAnsi="Arial" w:cs="Arial"/>
          <w:b/>
          <w:sz w:val="16"/>
          <w:szCs w:val="16"/>
        </w:rPr>
      </w:pPr>
    </w:p>
    <w:p w14:paraId="2E0CF1A0" w14:textId="4BF60F68" w:rsidR="00251B58" w:rsidRPr="007A45A6" w:rsidRDefault="00251B58" w:rsidP="00251B58">
      <w:pPr>
        <w:rPr>
          <w:rFonts w:ascii="Arial" w:hAnsi="Arial" w:cs="Arial"/>
          <w:b/>
          <w:sz w:val="16"/>
          <w:szCs w:val="16"/>
        </w:rPr>
      </w:pPr>
      <w:r w:rsidRPr="007A45A6">
        <w:rPr>
          <w:rFonts w:ascii="Arial" w:hAnsi="Arial" w:cs="Arial"/>
          <w:b/>
          <w:sz w:val="16"/>
          <w:szCs w:val="16"/>
        </w:rPr>
        <w:t>Infringement of registered trademark</w:t>
      </w:r>
      <w:r w:rsidR="00B35175">
        <w:rPr>
          <w:rFonts w:ascii="Arial" w:hAnsi="Arial" w:cs="Arial"/>
          <w:b/>
          <w:sz w:val="16"/>
          <w:szCs w:val="16"/>
        </w:rPr>
        <w:t>, ask first if it is an identical TM or just confusing</w:t>
      </w:r>
      <w:r w:rsidRPr="007A45A6">
        <w:rPr>
          <w:rFonts w:ascii="Arial" w:hAnsi="Arial" w:cs="Arial"/>
          <w:b/>
          <w:sz w:val="16"/>
          <w:szCs w:val="16"/>
        </w:rPr>
        <w:t>:</w:t>
      </w:r>
    </w:p>
    <w:p w14:paraId="419E4E4F" w14:textId="77777777" w:rsidR="00251B58" w:rsidRPr="007A45A6" w:rsidRDefault="00251B58" w:rsidP="00E025B5">
      <w:pPr>
        <w:pStyle w:val="ListParagraph"/>
        <w:numPr>
          <w:ilvl w:val="0"/>
          <w:numId w:val="55"/>
        </w:numPr>
        <w:rPr>
          <w:rFonts w:ascii="Arial" w:hAnsi="Arial" w:cs="Arial"/>
          <w:b/>
          <w:sz w:val="16"/>
          <w:szCs w:val="16"/>
          <w:lang w:val="en-US"/>
        </w:rPr>
      </w:pPr>
      <w:r w:rsidRPr="007A45A6">
        <w:rPr>
          <w:rFonts w:ascii="Arial" w:hAnsi="Arial" w:cs="Arial"/>
          <w:b/>
          <w:color w:val="0000FF"/>
          <w:sz w:val="16"/>
          <w:szCs w:val="16"/>
          <w:lang w:val="en-US"/>
        </w:rPr>
        <w:t xml:space="preserve">Section 19: </w:t>
      </w:r>
      <w:r w:rsidRPr="007A45A6">
        <w:rPr>
          <w:rFonts w:ascii="Arial" w:hAnsi="Arial" w:cs="Arial"/>
          <w:b/>
          <w:sz w:val="16"/>
          <w:szCs w:val="16"/>
          <w:lang w:val="en-US"/>
        </w:rPr>
        <w:t>identical</w:t>
      </w:r>
      <w:r w:rsidRPr="007A45A6">
        <w:rPr>
          <w:rFonts w:ascii="Arial" w:hAnsi="Arial" w:cs="Arial"/>
          <w:sz w:val="16"/>
          <w:szCs w:val="16"/>
          <w:lang w:val="en-US"/>
        </w:rPr>
        <w:t xml:space="preserve"> trademark</w:t>
      </w:r>
    </w:p>
    <w:p w14:paraId="712EF59A" w14:textId="77777777" w:rsidR="00251B58" w:rsidRPr="007A45A6" w:rsidRDefault="00251B58" w:rsidP="00E025B5">
      <w:pPr>
        <w:pStyle w:val="ListParagraph"/>
        <w:numPr>
          <w:ilvl w:val="0"/>
          <w:numId w:val="55"/>
        </w:numPr>
        <w:rPr>
          <w:rFonts w:ascii="Arial" w:hAnsi="Arial" w:cs="Arial"/>
          <w:b/>
          <w:sz w:val="16"/>
          <w:szCs w:val="16"/>
          <w:lang w:val="en-US"/>
        </w:rPr>
      </w:pPr>
      <w:r w:rsidRPr="007A45A6">
        <w:rPr>
          <w:rFonts w:ascii="Arial" w:hAnsi="Arial" w:cs="Arial"/>
          <w:b/>
          <w:color w:val="0000FF"/>
          <w:sz w:val="16"/>
          <w:szCs w:val="16"/>
          <w:lang w:val="en-US"/>
        </w:rPr>
        <w:t>Section 20:</w:t>
      </w:r>
      <w:r w:rsidRPr="007A45A6">
        <w:rPr>
          <w:rFonts w:ascii="Arial" w:hAnsi="Arial" w:cs="Arial"/>
          <w:sz w:val="16"/>
          <w:szCs w:val="16"/>
          <w:lang w:val="en-US"/>
        </w:rPr>
        <w:t xml:space="preserve"> </w:t>
      </w:r>
      <w:r w:rsidRPr="007A45A6">
        <w:rPr>
          <w:rFonts w:ascii="Arial" w:hAnsi="Arial" w:cs="Arial"/>
          <w:b/>
          <w:sz w:val="16"/>
          <w:szCs w:val="16"/>
          <w:lang w:val="en-US"/>
        </w:rPr>
        <w:t>confusing</w:t>
      </w:r>
      <w:r w:rsidRPr="007A45A6">
        <w:rPr>
          <w:rFonts w:ascii="Arial" w:hAnsi="Arial" w:cs="Arial"/>
          <w:sz w:val="16"/>
          <w:szCs w:val="16"/>
          <w:lang w:val="en-US"/>
        </w:rPr>
        <w:t xml:space="preserve"> trademark</w:t>
      </w:r>
    </w:p>
    <w:p w14:paraId="31910B09" w14:textId="77777777" w:rsidR="00251B58" w:rsidRPr="007A45A6" w:rsidRDefault="00251B58" w:rsidP="00251B58">
      <w:pPr>
        <w:rPr>
          <w:rFonts w:ascii="Arial" w:hAnsi="Arial" w:cs="Arial"/>
          <w:sz w:val="16"/>
          <w:szCs w:val="16"/>
        </w:rPr>
      </w:pPr>
    </w:p>
    <w:p w14:paraId="246115F0" w14:textId="77777777" w:rsidR="00251B58" w:rsidRPr="007A45A6" w:rsidRDefault="00251B58" w:rsidP="00251B58">
      <w:pPr>
        <w:rPr>
          <w:rFonts w:ascii="Arial" w:hAnsi="Arial" w:cs="Arial"/>
          <w:sz w:val="16"/>
          <w:szCs w:val="16"/>
        </w:rPr>
      </w:pPr>
      <w:r w:rsidRPr="007A45A6">
        <w:rPr>
          <w:rFonts w:ascii="Arial" w:hAnsi="Arial" w:cs="Arial"/>
          <w:b/>
          <w:sz w:val="16"/>
          <w:szCs w:val="16"/>
          <w:u w:val="single"/>
        </w:rPr>
        <w:t>Who can sue for infringement? Who has standing?</w:t>
      </w:r>
    </w:p>
    <w:p w14:paraId="3B935E79" w14:textId="77777777" w:rsidR="00251B58" w:rsidRPr="007A45A6" w:rsidRDefault="00251B58" w:rsidP="00E025B5">
      <w:pPr>
        <w:pStyle w:val="ListParagraph"/>
        <w:numPr>
          <w:ilvl w:val="0"/>
          <w:numId w:val="56"/>
        </w:numPr>
        <w:rPr>
          <w:rFonts w:ascii="Arial" w:hAnsi="Arial" w:cs="Arial"/>
          <w:sz w:val="16"/>
          <w:szCs w:val="16"/>
          <w:lang w:val="en-US"/>
        </w:rPr>
      </w:pPr>
      <w:r w:rsidRPr="007A45A6">
        <w:rPr>
          <w:rFonts w:ascii="Arial" w:hAnsi="Arial" w:cs="Arial"/>
          <w:b/>
          <w:sz w:val="16"/>
          <w:szCs w:val="16"/>
          <w:lang w:val="en-US"/>
        </w:rPr>
        <w:t>Registered owner</w:t>
      </w:r>
    </w:p>
    <w:p w14:paraId="1F9C09F9" w14:textId="77777777" w:rsidR="00251B58" w:rsidRDefault="00251B58" w:rsidP="00E025B5">
      <w:pPr>
        <w:pStyle w:val="ListParagraph"/>
        <w:numPr>
          <w:ilvl w:val="0"/>
          <w:numId w:val="56"/>
        </w:numPr>
        <w:rPr>
          <w:rFonts w:ascii="Arial" w:hAnsi="Arial" w:cs="Arial"/>
          <w:sz w:val="16"/>
          <w:szCs w:val="16"/>
          <w:lang w:val="en-US"/>
        </w:rPr>
      </w:pPr>
      <w:r w:rsidRPr="007A45A6">
        <w:rPr>
          <w:rFonts w:ascii="Arial" w:hAnsi="Arial" w:cs="Arial"/>
          <w:b/>
          <w:sz w:val="16"/>
          <w:szCs w:val="16"/>
          <w:lang w:val="en-US"/>
        </w:rPr>
        <w:t xml:space="preserve">Licensee </w:t>
      </w:r>
      <w:r w:rsidRPr="007A45A6">
        <w:rPr>
          <w:rFonts w:ascii="Arial" w:hAnsi="Arial" w:cs="Arial"/>
          <w:b/>
          <w:sz w:val="16"/>
          <w:szCs w:val="16"/>
          <w:lang w:val="en-US"/>
        </w:rPr>
        <w:sym w:font="Symbol" w:char="F0AE"/>
      </w:r>
      <w:r w:rsidRPr="007A45A6">
        <w:rPr>
          <w:rFonts w:ascii="Arial" w:hAnsi="Arial" w:cs="Arial"/>
          <w:b/>
          <w:sz w:val="16"/>
          <w:szCs w:val="16"/>
          <w:lang w:val="en-US"/>
        </w:rPr>
        <w:t xml:space="preserve"> </w:t>
      </w:r>
      <w:r w:rsidRPr="007A45A6">
        <w:rPr>
          <w:rFonts w:ascii="Arial" w:hAnsi="Arial" w:cs="Arial"/>
          <w:b/>
          <w:color w:val="0000FF"/>
          <w:sz w:val="16"/>
          <w:szCs w:val="16"/>
          <w:lang w:val="en-US"/>
        </w:rPr>
        <w:t>s. 50(3):</w:t>
      </w:r>
      <w:r w:rsidRPr="007A45A6">
        <w:rPr>
          <w:rFonts w:ascii="Arial" w:hAnsi="Arial" w:cs="Arial"/>
          <w:sz w:val="16"/>
          <w:szCs w:val="16"/>
          <w:lang w:val="en-US"/>
        </w:rPr>
        <w:t xml:space="preserve"> where owner refuses to take proceedings for infringement w/in 2 months of being requested by licensee, licensee may institute proceedings in its own name. </w:t>
      </w:r>
    </w:p>
    <w:p w14:paraId="2ABA0265" w14:textId="77777777" w:rsidR="00251B58" w:rsidRPr="007A45A6" w:rsidRDefault="00251B58" w:rsidP="00251B58">
      <w:pPr>
        <w:pStyle w:val="ListParagraph"/>
        <w:rPr>
          <w:rFonts w:ascii="Arial" w:hAnsi="Arial" w:cs="Arial"/>
          <w:sz w:val="16"/>
          <w:szCs w:val="16"/>
          <w:lang w:val="en-US"/>
        </w:rPr>
      </w:pPr>
    </w:p>
    <w:p w14:paraId="3B1C1B6D" w14:textId="77777777" w:rsidR="00251B58" w:rsidRPr="007A45A6" w:rsidRDefault="00251B58" w:rsidP="008B5F2F">
      <w:pPr>
        <w:pStyle w:val="CAN-heading2"/>
        <w:shd w:val="clear" w:color="auto" w:fill="CDFFFF"/>
        <w:rPr>
          <w:rFonts w:ascii="Arial" w:hAnsi="Arial" w:cs="Arial"/>
          <w:b w:val="0"/>
          <w:sz w:val="16"/>
          <w:szCs w:val="16"/>
        </w:rPr>
      </w:pPr>
      <w:bookmarkStart w:id="105" w:name="_Toc279091403"/>
      <w:r w:rsidRPr="007A45A6">
        <w:rPr>
          <w:rFonts w:ascii="Arial" w:hAnsi="Arial" w:cs="Arial"/>
          <w:sz w:val="16"/>
          <w:szCs w:val="16"/>
        </w:rPr>
        <w:t>IDENTICAL TRADEMARK – s. 19</w:t>
      </w:r>
      <w:bookmarkEnd w:id="105"/>
    </w:p>
    <w:p w14:paraId="405500D6" w14:textId="77777777" w:rsidR="00251B58" w:rsidRPr="007A45A6" w:rsidRDefault="00251B58" w:rsidP="00251B58">
      <w:pPr>
        <w:rPr>
          <w:rFonts w:ascii="Arial" w:hAnsi="Arial" w:cs="Arial"/>
          <w:sz w:val="16"/>
          <w:szCs w:val="16"/>
        </w:rPr>
      </w:pPr>
      <w:r w:rsidRPr="007A45A6">
        <w:rPr>
          <w:rFonts w:ascii="Arial" w:hAnsi="Arial" w:cs="Arial"/>
          <w:b/>
          <w:color w:val="0000FF"/>
          <w:sz w:val="16"/>
          <w:szCs w:val="16"/>
        </w:rPr>
        <w:t xml:space="preserve">Section 19: </w:t>
      </w:r>
      <w:r w:rsidRPr="007A45A6">
        <w:rPr>
          <w:rFonts w:ascii="Arial" w:hAnsi="Arial" w:cs="Arial"/>
          <w:sz w:val="16"/>
          <w:szCs w:val="16"/>
        </w:rPr>
        <w:t xml:space="preserve">Registration of a trademark for goods/services gives trademark owner the </w:t>
      </w:r>
      <w:r w:rsidRPr="007A45A6">
        <w:rPr>
          <w:rFonts w:ascii="Arial" w:hAnsi="Arial" w:cs="Arial"/>
          <w:b/>
          <w:sz w:val="16"/>
          <w:szCs w:val="16"/>
        </w:rPr>
        <w:t>exclusive right to the use throughout Canada</w:t>
      </w:r>
      <w:r w:rsidRPr="007A45A6">
        <w:rPr>
          <w:rFonts w:ascii="Arial" w:hAnsi="Arial" w:cs="Arial"/>
          <w:sz w:val="16"/>
          <w:szCs w:val="16"/>
        </w:rPr>
        <w:t xml:space="preserve"> of the trademark in respect of those goods/services </w:t>
      </w:r>
    </w:p>
    <w:p w14:paraId="180DDC39" w14:textId="77777777" w:rsidR="00251B58" w:rsidRPr="007A45A6" w:rsidRDefault="00251B58" w:rsidP="00E025B5">
      <w:pPr>
        <w:pStyle w:val="ListParagraph"/>
        <w:numPr>
          <w:ilvl w:val="0"/>
          <w:numId w:val="58"/>
        </w:numPr>
        <w:rPr>
          <w:rFonts w:ascii="Arial" w:hAnsi="Arial" w:cs="Arial"/>
          <w:sz w:val="16"/>
          <w:szCs w:val="16"/>
          <w:lang w:val="en-US"/>
        </w:rPr>
      </w:pPr>
      <w:r w:rsidRPr="007A45A6">
        <w:rPr>
          <w:rFonts w:ascii="Arial" w:hAnsi="Arial" w:cs="Arial"/>
          <w:b/>
          <w:sz w:val="16"/>
          <w:szCs w:val="16"/>
          <w:u w:val="single"/>
          <w:lang w:val="en-US"/>
        </w:rPr>
        <w:t>Must be the exact same trademark in respect to the exact same goods/services</w:t>
      </w:r>
      <w:r w:rsidRPr="007A45A6">
        <w:rPr>
          <w:rFonts w:ascii="Arial" w:hAnsi="Arial" w:cs="Arial"/>
          <w:sz w:val="16"/>
          <w:szCs w:val="16"/>
          <w:lang w:val="en-US"/>
        </w:rPr>
        <w:t xml:space="preserve"> to fall under </w:t>
      </w:r>
      <w:r w:rsidRPr="007A45A6">
        <w:rPr>
          <w:rFonts w:ascii="Arial" w:hAnsi="Arial" w:cs="Arial"/>
          <w:color w:val="0000FF"/>
          <w:sz w:val="16"/>
          <w:szCs w:val="16"/>
          <w:lang w:val="en-US"/>
        </w:rPr>
        <w:t>s. 19</w:t>
      </w:r>
    </w:p>
    <w:p w14:paraId="66C63F4F" w14:textId="77777777" w:rsidR="00251B58" w:rsidRPr="007A45A6" w:rsidRDefault="00251B58" w:rsidP="00251B58">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51B58" w:rsidRPr="007A45A6" w14:paraId="65633A21" w14:textId="77777777" w:rsidTr="005C79D2">
        <w:trPr>
          <w:trHeight w:val="547"/>
        </w:trPr>
        <w:tc>
          <w:tcPr>
            <w:tcW w:w="11275" w:type="dxa"/>
          </w:tcPr>
          <w:p w14:paraId="5E77BA46" w14:textId="77777777" w:rsidR="00251B58" w:rsidRPr="007A45A6" w:rsidRDefault="00251B58" w:rsidP="005C79D2">
            <w:pPr>
              <w:rPr>
                <w:rFonts w:ascii="Arial" w:hAnsi="Arial" w:cs="Arial"/>
                <w:b/>
                <w:color w:val="0000FF"/>
                <w:sz w:val="16"/>
                <w:szCs w:val="16"/>
              </w:rPr>
            </w:pPr>
            <w:r w:rsidRPr="007A45A6">
              <w:rPr>
                <w:rFonts w:ascii="Arial" w:hAnsi="Arial" w:cs="Arial"/>
                <w:b/>
                <w:color w:val="FF0000"/>
                <w:sz w:val="16"/>
                <w:szCs w:val="16"/>
              </w:rPr>
              <w:t xml:space="preserve">THREE REQUIREMENTS: </w:t>
            </w:r>
          </w:p>
          <w:p w14:paraId="323203F2" w14:textId="77777777" w:rsidR="00251B58" w:rsidRPr="007A45A6" w:rsidRDefault="00251B58" w:rsidP="00E025B5">
            <w:pPr>
              <w:pStyle w:val="ListParagraph"/>
              <w:numPr>
                <w:ilvl w:val="0"/>
                <w:numId w:val="57"/>
              </w:numPr>
              <w:rPr>
                <w:rFonts w:ascii="Arial" w:hAnsi="Arial" w:cs="Arial"/>
                <w:b/>
                <w:sz w:val="16"/>
                <w:szCs w:val="16"/>
              </w:rPr>
            </w:pPr>
            <w:r w:rsidRPr="007A45A6">
              <w:rPr>
                <w:rFonts w:ascii="Arial" w:hAnsi="Arial" w:cs="Arial"/>
                <w:b/>
                <w:sz w:val="16"/>
                <w:szCs w:val="16"/>
              </w:rPr>
              <w:t>Valid trademark registration (</w:t>
            </w:r>
            <w:r w:rsidRPr="007A45A6">
              <w:rPr>
                <w:rFonts w:ascii="Arial" w:hAnsi="Arial" w:cs="Arial"/>
                <w:b/>
                <w:color w:val="0000FF"/>
                <w:sz w:val="16"/>
                <w:szCs w:val="16"/>
              </w:rPr>
              <w:t>s. 18)</w:t>
            </w:r>
          </w:p>
          <w:p w14:paraId="43CE1FB3" w14:textId="4D76EE30" w:rsidR="00251B58" w:rsidRPr="007A45A6" w:rsidRDefault="00251B58" w:rsidP="00E025B5">
            <w:pPr>
              <w:pStyle w:val="ListParagraph"/>
              <w:numPr>
                <w:ilvl w:val="0"/>
                <w:numId w:val="57"/>
              </w:numPr>
              <w:rPr>
                <w:rFonts w:ascii="Arial" w:hAnsi="Arial" w:cs="Arial"/>
                <w:b/>
                <w:sz w:val="16"/>
                <w:szCs w:val="16"/>
              </w:rPr>
            </w:pPr>
            <w:r w:rsidRPr="007A45A6">
              <w:rPr>
                <w:rFonts w:ascii="Arial" w:hAnsi="Arial" w:cs="Arial"/>
                <w:b/>
                <w:sz w:val="16"/>
                <w:szCs w:val="16"/>
              </w:rPr>
              <w:t xml:space="preserve">Unauthorized use </w:t>
            </w:r>
            <w:r w:rsidRPr="007A45A6">
              <w:rPr>
                <w:rFonts w:ascii="Arial" w:hAnsi="Arial" w:cs="Arial"/>
                <w:sz w:val="16"/>
                <w:szCs w:val="16"/>
              </w:rPr>
              <w:t xml:space="preserve">(w/in meaning of </w:t>
            </w:r>
            <w:r w:rsidRPr="007A45A6">
              <w:rPr>
                <w:rFonts w:ascii="Arial" w:hAnsi="Arial" w:cs="Arial"/>
                <w:color w:val="0000FF"/>
                <w:sz w:val="16"/>
                <w:szCs w:val="16"/>
              </w:rPr>
              <w:t>s. 4</w:t>
            </w:r>
            <w:r w:rsidRPr="007A45A6">
              <w:rPr>
                <w:rFonts w:ascii="Arial" w:hAnsi="Arial" w:cs="Arial"/>
                <w:sz w:val="16"/>
                <w:szCs w:val="16"/>
              </w:rPr>
              <w:t xml:space="preserve">) </w:t>
            </w:r>
            <w:r w:rsidRPr="007A45A6">
              <w:rPr>
                <w:rFonts w:ascii="Arial" w:hAnsi="Arial" w:cs="Arial"/>
                <w:b/>
                <w:sz w:val="16"/>
                <w:szCs w:val="16"/>
              </w:rPr>
              <w:t>of identical mark</w:t>
            </w:r>
            <w:r w:rsidRPr="007A45A6">
              <w:rPr>
                <w:rFonts w:ascii="Arial" w:hAnsi="Arial" w:cs="Arial"/>
                <w:sz w:val="16"/>
                <w:szCs w:val="16"/>
              </w:rPr>
              <w:t xml:space="preserve"> (</w:t>
            </w:r>
            <w:r w:rsidRPr="007A45A6">
              <w:rPr>
                <w:rFonts w:ascii="Arial" w:hAnsi="Arial" w:cs="Arial"/>
                <w:b/>
                <w:i/>
                <w:color w:val="0000FF"/>
                <w:sz w:val="16"/>
                <w:szCs w:val="16"/>
              </w:rPr>
              <w:t>Mido v. Turcotte</w:t>
            </w:r>
            <w:r w:rsidRPr="007A45A6">
              <w:rPr>
                <w:rFonts w:ascii="Arial" w:hAnsi="Arial" w:cs="Arial"/>
                <w:color w:val="0000FF"/>
                <w:sz w:val="16"/>
                <w:szCs w:val="16"/>
              </w:rPr>
              <w:t>)</w:t>
            </w:r>
            <w:r>
              <w:rPr>
                <w:rFonts w:ascii="Arial" w:hAnsi="Arial" w:cs="Arial"/>
                <w:color w:val="0000FF"/>
                <w:sz w:val="16"/>
                <w:szCs w:val="16"/>
              </w:rPr>
              <w:t xml:space="preserve"> </w:t>
            </w:r>
            <w:r>
              <w:rPr>
                <w:rFonts w:ascii="Arial" w:hAnsi="Arial" w:cs="Arial"/>
                <w:color w:val="000000" w:themeColor="text1"/>
                <w:sz w:val="16"/>
                <w:szCs w:val="16"/>
              </w:rPr>
              <w:t>[</w:t>
            </w:r>
            <w:r w:rsidRPr="00251B58">
              <w:rPr>
                <w:rFonts w:ascii="Arial" w:hAnsi="Arial" w:cs="Arial"/>
                <w:color w:val="000000" w:themeColor="text1"/>
                <w:sz w:val="16"/>
                <w:szCs w:val="16"/>
              </w:rPr>
              <w:t>MIDO watches not the same as VIDO]</w:t>
            </w:r>
          </w:p>
          <w:p w14:paraId="55A2E620" w14:textId="67078F88" w:rsidR="00251B58" w:rsidRPr="007A45A6" w:rsidRDefault="00251B58" w:rsidP="00E025B5">
            <w:pPr>
              <w:pStyle w:val="ListParagraph"/>
              <w:numPr>
                <w:ilvl w:val="0"/>
                <w:numId w:val="57"/>
              </w:numPr>
              <w:rPr>
                <w:rFonts w:ascii="Arial" w:hAnsi="Arial" w:cs="Arial"/>
                <w:b/>
                <w:sz w:val="16"/>
                <w:szCs w:val="16"/>
              </w:rPr>
            </w:pPr>
            <w:r w:rsidRPr="007A45A6">
              <w:rPr>
                <w:rFonts w:ascii="Arial" w:hAnsi="Arial" w:cs="Arial"/>
                <w:b/>
                <w:sz w:val="16"/>
                <w:szCs w:val="16"/>
              </w:rPr>
              <w:t xml:space="preserve">Identical goods/services </w:t>
            </w:r>
            <w:r w:rsidRPr="007A45A6">
              <w:rPr>
                <w:rFonts w:ascii="Arial" w:hAnsi="Arial" w:cs="Arial"/>
                <w:sz w:val="16"/>
                <w:szCs w:val="16"/>
              </w:rPr>
              <w:t xml:space="preserve">as those </w:t>
            </w:r>
            <w:r w:rsidRPr="007A45A6">
              <w:rPr>
                <w:rFonts w:ascii="Arial" w:hAnsi="Arial" w:cs="Arial"/>
                <w:b/>
                <w:sz w:val="16"/>
                <w:szCs w:val="16"/>
              </w:rPr>
              <w:t xml:space="preserve">covered by the registration </w:t>
            </w:r>
            <w:r w:rsidRPr="007A45A6">
              <w:rPr>
                <w:rFonts w:ascii="Arial" w:hAnsi="Arial" w:cs="Arial"/>
                <w:sz w:val="16"/>
                <w:szCs w:val="16"/>
              </w:rPr>
              <w:t>(</w:t>
            </w:r>
            <w:r w:rsidRPr="007A45A6">
              <w:rPr>
                <w:rFonts w:ascii="Arial" w:hAnsi="Arial" w:cs="Arial"/>
                <w:b/>
                <w:i/>
                <w:color w:val="0000FF"/>
                <w:sz w:val="16"/>
                <w:szCs w:val="16"/>
              </w:rPr>
              <w:t>Bonus Foods v. Essex Packers</w:t>
            </w:r>
            <w:r w:rsidRPr="007A45A6">
              <w:rPr>
                <w:rFonts w:ascii="Arial" w:hAnsi="Arial" w:cs="Arial"/>
                <w:color w:val="0000FF"/>
                <w:sz w:val="16"/>
                <w:szCs w:val="16"/>
              </w:rPr>
              <w:t>)</w:t>
            </w:r>
            <w:r w:rsidR="00B35175">
              <w:rPr>
                <w:rFonts w:ascii="Arial" w:hAnsi="Arial" w:cs="Arial"/>
                <w:color w:val="0000FF"/>
                <w:sz w:val="16"/>
                <w:szCs w:val="16"/>
              </w:rPr>
              <w:t xml:space="preserve"> [</w:t>
            </w:r>
            <w:r w:rsidR="00B35175">
              <w:rPr>
                <w:rFonts w:ascii="Arial" w:hAnsi="Arial" w:cs="Arial"/>
                <w:color w:val="000000" w:themeColor="text1"/>
                <w:sz w:val="16"/>
                <w:szCs w:val="16"/>
              </w:rPr>
              <w:t>dog food and human food were not the same goods]</w:t>
            </w:r>
          </w:p>
        </w:tc>
      </w:tr>
    </w:tbl>
    <w:p w14:paraId="18182927" w14:textId="77777777" w:rsidR="00E41096" w:rsidRDefault="00E41096" w:rsidP="00E41096">
      <w:pPr>
        <w:rPr>
          <w:rFonts w:ascii="Arial" w:hAnsi="Arial" w:cs="Arial"/>
          <w:b/>
          <w:sz w:val="16"/>
          <w:szCs w:val="16"/>
        </w:rPr>
      </w:pPr>
    </w:p>
    <w:p w14:paraId="132FCA3B" w14:textId="77777777" w:rsidR="00251B58" w:rsidRPr="007A45A6" w:rsidRDefault="00251B58" w:rsidP="008B5F2F">
      <w:pPr>
        <w:pStyle w:val="CAN-heading2"/>
        <w:shd w:val="clear" w:color="auto" w:fill="CDFFFF"/>
        <w:rPr>
          <w:rFonts w:ascii="Arial" w:hAnsi="Arial" w:cs="Arial"/>
          <w:b w:val="0"/>
          <w:sz w:val="16"/>
          <w:szCs w:val="16"/>
        </w:rPr>
      </w:pPr>
      <w:bookmarkStart w:id="106" w:name="_Toc279091405"/>
      <w:r w:rsidRPr="007A45A6">
        <w:rPr>
          <w:rFonts w:ascii="Arial" w:hAnsi="Arial" w:cs="Arial"/>
          <w:sz w:val="16"/>
          <w:szCs w:val="16"/>
        </w:rPr>
        <w:t>CONFUSING TRADEMARK – s. 20</w:t>
      </w:r>
      <w:bookmarkEnd w:id="106"/>
    </w:p>
    <w:p w14:paraId="33B0721C" w14:textId="7317E3C4" w:rsidR="00251B58" w:rsidRDefault="00251B58" w:rsidP="00251B58">
      <w:pPr>
        <w:rPr>
          <w:rFonts w:ascii="Arial" w:hAnsi="Arial" w:cs="Arial"/>
          <w:sz w:val="16"/>
          <w:szCs w:val="16"/>
        </w:rPr>
      </w:pPr>
      <w:r w:rsidRPr="007A45A6">
        <w:rPr>
          <w:rFonts w:ascii="Arial" w:hAnsi="Arial" w:cs="Arial"/>
          <w:b/>
          <w:color w:val="0000FF"/>
          <w:sz w:val="16"/>
          <w:szCs w:val="16"/>
        </w:rPr>
        <w:t>Section 20(1):</w:t>
      </w:r>
      <w:r w:rsidRPr="007A45A6">
        <w:rPr>
          <w:rFonts w:ascii="Arial" w:hAnsi="Arial" w:cs="Arial"/>
          <w:color w:val="0000FF"/>
          <w:sz w:val="16"/>
          <w:szCs w:val="16"/>
        </w:rPr>
        <w:t xml:space="preserve"> </w:t>
      </w:r>
      <w:r w:rsidRPr="007A45A6">
        <w:rPr>
          <w:rFonts w:ascii="Arial" w:hAnsi="Arial" w:cs="Arial"/>
          <w:sz w:val="16"/>
          <w:szCs w:val="16"/>
        </w:rPr>
        <w:t>Right of the owner of a registered mark is infringed by a person who sells, distributes or advertises wares/services in association w/a confusing trademark or trade name</w:t>
      </w:r>
    </w:p>
    <w:p w14:paraId="7689CF22" w14:textId="77777777" w:rsidR="00251B58" w:rsidRPr="007A45A6" w:rsidRDefault="00251B58" w:rsidP="00251B58">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51B58" w:rsidRPr="007A45A6" w14:paraId="0EFD8291" w14:textId="77777777" w:rsidTr="005C79D2">
        <w:tc>
          <w:tcPr>
            <w:tcW w:w="11322" w:type="dxa"/>
          </w:tcPr>
          <w:p w14:paraId="13166F92" w14:textId="77777777" w:rsidR="00251B58" w:rsidRPr="007A45A6" w:rsidRDefault="00251B58" w:rsidP="005C79D2">
            <w:pPr>
              <w:rPr>
                <w:rFonts w:ascii="Arial" w:hAnsi="Arial" w:cs="Arial"/>
                <w:b/>
                <w:color w:val="0000FF"/>
                <w:sz w:val="16"/>
                <w:szCs w:val="16"/>
              </w:rPr>
            </w:pPr>
            <w:r w:rsidRPr="007A45A6">
              <w:rPr>
                <w:rFonts w:ascii="Arial" w:hAnsi="Arial" w:cs="Arial"/>
                <w:b/>
                <w:color w:val="FF0000"/>
                <w:sz w:val="16"/>
                <w:szCs w:val="16"/>
              </w:rPr>
              <w:t xml:space="preserve">THREE REQUIREMENTS: </w:t>
            </w:r>
          </w:p>
          <w:p w14:paraId="5EC2EDE2" w14:textId="77777777" w:rsidR="00251B58" w:rsidRPr="007A45A6" w:rsidRDefault="00251B58" w:rsidP="00E025B5">
            <w:pPr>
              <w:pStyle w:val="ListParagraph"/>
              <w:numPr>
                <w:ilvl w:val="0"/>
                <w:numId w:val="59"/>
              </w:numPr>
              <w:rPr>
                <w:rFonts w:ascii="Arial" w:hAnsi="Arial" w:cs="Arial"/>
                <w:b/>
                <w:sz w:val="16"/>
                <w:szCs w:val="16"/>
              </w:rPr>
            </w:pPr>
            <w:r w:rsidRPr="007A45A6">
              <w:rPr>
                <w:rFonts w:ascii="Arial" w:hAnsi="Arial" w:cs="Arial"/>
                <w:b/>
                <w:sz w:val="16"/>
                <w:szCs w:val="16"/>
              </w:rPr>
              <w:t>Valid trademark registration (</w:t>
            </w:r>
            <w:r w:rsidRPr="007A45A6">
              <w:rPr>
                <w:rFonts w:ascii="Arial" w:hAnsi="Arial" w:cs="Arial"/>
                <w:b/>
                <w:color w:val="0000FF"/>
                <w:sz w:val="16"/>
                <w:szCs w:val="16"/>
              </w:rPr>
              <w:t>s. 18)</w:t>
            </w:r>
          </w:p>
          <w:p w14:paraId="772CD9A1" w14:textId="77777777" w:rsidR="00251B58" w:rsidRPr="007A45A6" w:rsidRDefault="00251B58" w:rsidP="00E025B5">
            <w:pPr>
              <w:pStyle w:val="ListParagraph"/>
              <w:numPr>
                <w:ilvl w:val="0"/>
                <w:numId w:val="59"/>
              </w:numPr>
              <w:rPr>
                <w:rFonts w:ascii="Arial" w:hAnsi="Arial" w:cs="Arial"/>
                <w:b/>
                <w:sz w:val="16"/>
                <w:szCs w:val="16"/>
              </w:rPr>
            </w:pPr>
            <w:r w:rsidRPr="007A45A6">
              <w:rPr>
                <w:rFonts w:ascii="Arial" w:hAnsi="Arial" w:cs="Arial"/>
                <w:b/>
                <w:sz w:val="16"/>
                <w:szCs w:val="16"/>
              </w:rPr>
              <w:t xml:space="preserve">Unauthorized sale, distribution or advertisement of any wares/services </w:t>
            </w:r>
            <w:r w:rsidRPr="007A45A6">
              <w:rPr>
                <w:rFonts w:ascii="Arial" w:hAnsi="Arial" w:cs="Arial"/>
                <w:sz w:val="16"/>
                <w:szCs w:val="16"/>
              </w:rPr>
              <w:t xml:space="preserve">(interpreted to mean “use” w/in meaning of </w:t>
            </w:r>
            <w:r w:rsidRPr="007A45A6">
              <w:rPr>
                <w:rFonts w:ascii="Arial" w:hAnsi="Arial" w:cs="Arial"/>
                <w:color w:val="0000FF"/>
                <w:sz w:val="16"/>
                <w:szCs w:val="16"/>
              </w:rPr>
              <w:t>s. 4</w:t>
            </w:r>
            <w:r w:rsidRPr="007A45A6">
              <w:rPr>
                <w:rFonts w:ascii="Arial" w:hAnsi="Arial" w:cs="Arial"/>
                <w:sz w:val="16"/>
                <w:szCs w:val="16"/>
              </w:rPr>
              <w:t>)</w:t>
            </w:r>
          </w:p>
          <w:p w14:paraId="0EA5F039" w14:textId="162F1DB3" w:rsidR="00251B58" w:rsidRPr="007A45A6" w:rsidRDefault="00251B58" w:rsidP="00E025B5">
            <w:pPr>
              <w:pStyle w:val="ListParagraph"/>
              <w:numPr>
                <w:ilvl w:val="0"/>
                <w:numId w:val="59"/>
              </w:numPr>
              <w:rPr>
                <w:rFonts w:ascii="Arial" w:hAnsi="Arial" w:cs="Arial"/>
                <w:b/>
                <w:sz w:val="16"/>
                <w:szCs w:val="16"/>
              </w:rPr>
            </w:pPr>
            <w:r w:rsidRPr="007A45A6">
              <w:rPr>
                <w:rFonts w:ascii="Arial" w:hAnsi="Arial" w:cs="Arial"/>
                <w:b/>
                <w:sz w:val="16"/>
                <w:szCs w:val="16"/>
              </w:rPr>
              <w:t xml:space="preserve">Confusing trademark or trade name </w:t>
            </w:r>
            <w:r w:rsidRPr="007A45A6">
              <w:rPr>
                <w:rFonts w:ascii="Arial" w:hAnsi="Arial" w:cs="Arial"/>
                <w:sz w:val="16"/>
                <w:szCs w:val="16"/>
              </w:rPr>
              <w:t>(</w:t>
            </w:r>
            <w:r w:rsidRPr="007A45A6">
              <w:rPr>
                <w:rFonts w:ascii="Arial" w:hAnsi="Arial" w:cs="Arial"/>
                <w:b/>
                <w:color w:val="0000FF"/>
                <w:sz w:val="16"/>
                <w:szCs w:val="16"/>
              </w:rPr>
              <w:t>Section 6(5) factors</w:t>
            </w:r>
            <w:r w:rsidRPr="007A45A6">
              <w:rPr>
                <w:rFonts w:ascii="Arial" w:hAnsi="Arial" w:cs="Arial"/>
                <w:color w:val="0000FF"/>
                <w:sz w:val="16"/>
                <w:szCs w:val="16"/>
              </w:rPr>
              <w:t>)</w:t>
            </w:r>
            <w:r w:rsidR="00B35175">
              <w:rPr>
                <w:rFonts w:ascii="Arial" w:hAnsi="Arial" w:cs="Arial"/>
                <w:color w:val="0000FF"/>
                <w:sz w:val="16"/>
                <w:szCs w:val="16"/>
              </w:rPr>
              <w:t xml:space="preserve"> [eg. </w:t>
            </w:r>
            <w:r w:rsidR="00B35175">
              <w:rPr>
                <w:rFonts w:ascii="Arial" w:hAnsi="Arial" w:cs="Arial"/>
                <w:b/>
                <w:i/>
                <w:color w:val="0000FF"/>
                <w:sz w:val="16"/>
                <w:szCs w:val="16"/>
              </w:rPr>
              <w:t>Piranha; Mido; Bonus Foods]</w:t>
            </w:r>
          </w:p>
        </w:tc>
      </w:tr>
    </w:tbl>
    <w:p w14:paraId="2E86AF92" w14:textId="77777777" w:rsidR="00251B58" w:rsidRPr="007A45A6" w:rsidRDefault="00251B58" w:rsidP="00251B58">
      <w:pPr>
        <w:rPr>
          <w:rFonts w:ascii="Arial" w:hAnsi="Arial" w:cs="Arial"/>
          <w:sz w:val="16"/>
          <w:szCs w:val="16"/>
        </w:rPr>
      </w:pPr>
    </w:p>
    <w:p w14:paraId="000A450A" w14:textId="77777777" w:rsidR="00251B58" w:rsidRPr="007A45A6" w:rsidRDefault="00251B58" w:rsidP="008B5F2F">
      <w:pPr>
        <w:pStyle w:val="CAN-heading3"/>
        <w:shd w:val="clear" w:color="auto" w:fill="FFEADA"/>
        <w:rPr>
          <w:rFonts w:ascii="Arial" w:hAnsi="Arial" w:cs="Arial"/>
          <w:sz w:val="16"/>
          <w:szCs w:val="16"/>
        </w:rPr>
      </w:pPr>
      <w:bookmarkStart w:id="107" w:name="_Toc279091406"/>
      <w:r w:rsidRPr="007A45A6">
        <w:rPr>
          <w:rFonts w:ascii="Arial" w:hAnsi="Arial" w:cs="Arial"/>
          <w:sz w:val="16"/>
          <w:szCs w:val="16"/>
        </w:rPr>
        <w:t>Exceptions in S. 20</w:t>
      </w:r>
      <w:bookmarkEnd w:id="107"/>
    </w:p>
    <w:p w14:paraId="250751AC" w14:textId="1FDC5226" w:rsidR="00251B58" w:rsidRPr="007A45A6" w:rsidRDefault="00251B58" w:rsidP="00251B58">
      <w:pPr>
        <w:rPr>
          <w:rFonts w:ascii="Arial" w:hAnsi="Arial" w:cs="Arial"/>
          <w:color w:val="0000FF"/>
          <w:sz w:val="16"/>
          <w:szCs w:val="16"/>
        </w:rPr>
      </w:pPr>
      <w:r w:rsidRPr="007A45A6">
        <w:rPr>
          <w:rFonts w:ascii="Arial" w:hAnsi="Arial" w:cs="Arial"/>
          <w:b/>
          <w:color w:val="0000FF"/>
          <w:sz w:val="16"/>
          <w:szCs w:val="16"/>
        </w:rPr>
        <w:t>Section 20</w:t>
      </w:r>
      <w:r>
        <w:rPr>
          <w:rFonts w:ascii="Arial" w:hAnsi="Arial" w:cs="Arial"/>
          <w:b/>
          <w:color w:val="0000FF"/>
          <w:sz w:val="16"/>
          <w:szCs w:val="16"/>
        </w:rPr>
        <w:t>(1.1)</w:t>
      </w:r>
      <w:r w:rsidRPr="007A45A6">
        <w:rPr>
          <w:rFonts w:ascii="Arial" w:hAnsi="Arial" w:cs="Arial"/>
          <w:b/>
          <w:color w:val="0000FF"/>
          <w:sz w:val="16"/>
          <w:szCs w:val="16"/>
        </w:rPr>
        <w:t>:</w:t>
      </w:r>
    </w:p>
    <w:p w14:paraId="24D50070" w14:textId="77777777" w:rsidR="00251B58" w:rsidRPr="007A45A6" w:rsidRDefault="00251B58" w:rsidP="00E025B5">
      <w:pPr>
        <w:pStyle w:val="ListParagraph"/>
        <w:numPr>
          <w:ilvl w:val="0"/>
          <w:numId w:val="60"/>
        </w:numPr>
        <w:rPr>
          <w:rFonts w:ascii="Arial" w:hAnsi="Arial" w:cs="Arial"/>
          <w:sz w:val="16"/>
          <w:szCs w:val="16"/>
          <w:lang w:val="en-US"/>
        </w:rPr>
      </w:pPr>
      <w:r w:rsidRPr="007A45A6">
        <w:rPr>
          <w:rFonts w:ascii="Arial" w:hAnsi="Arial" w:cs="Arial"/>
          <w:sz w:val="16"/>
          <w:szCs w:val="16"/>
          <w:lang w:val="en-US"/>
        </w:rPr>
        <w:t xml:space="preserve">Bona fide use of </w:t>
      </w:r>
      <w:r w:rsidRPr="007A45A6">
        <w:rPr>
          <w:rFonts w:ascii="Arial" w:hAnsi="Arial" w:cs="Arial"/>
          <w:b/>
          <w:sz w:val="16"/>
          <w:szCs w:val="16"/>
          <w:lang w:val="en-US"/>
        </w:rPr>
        <w:t>personal name as trade name;</w:t>
      </w:r>
    </w:p>
    <w:p w14:paraId="1A7E9EB5" w14:textId="77777777" w:rsidR="00251B58" w:rsidRPr="007A45A6" w:rsidRDefault="00251B58" w:rsidP="00E025B5">
      <w:pPr>
        <w:pStyle w:val="ListParagraph"/>
        <w:numPr>
          <w:ilvl w:val="0"/>
          <w:numId w:val="60"/>
        </w:numPr>
        <w:rPr>
          <w:rFonts w:ascii="Arial" w:hAnsi="Arial" w:cs="Arial"/>
          <w:sz w:val="16"/>
          <w:szCs w:val="16"/>
          <w:lang w:val="en-US"/>
        </w:rPr>
      </w:pPr>
      <w:r w:rsidRPr="007A45A6">
        <w:rPr>
          <w:rFonts w:ascii="Arial" w:hAnsi="Arial" w:cs="Arial"/>
          <w:sz w:val="16"/>
          <w:szCs w:val="16"/>
          <w:lang w:val="en-US"/>
        </w:rPr>
        <w:t xml:space="preserve">Bona fide use, other than as a trademark </w:t>
      </w:r>
    </w:p>
    <w:p w14:paraId="069B4D50" w14:textId="77777777" w:rsidR="00251B58" w:rsidRPr="007A45A6" w:rsidRDefault="00251B58" w:rsidP="00E025B5">
      <w:pPr>
        <w:pStyle w:val="ListParagraph"/>
        <w:numPr>
          <w:ilvl w:val="0"/>
          <w:numId w:val="61"/>
        </w:numPr>
        <w:ind w:left="1418" w:hanging="426"/>
        <w:rPr>
          <w:rFonts w:ascii="Arial" w:hAnsi="Arial" w:cs="Arial"/>
          <w:sz w:val="16"/>
          <w:szCs w:val="16"/>
          <w:lang w:val="en-US"/>
        </w:rPr>
      </w:pPr>
      <w:r w:rsidRPr="007A45A6">
        <w:rPr>
          <w:rFonts w:ascii="Arial" w:hAnsi="Arial" w:cs="Arial"/>
          <w:sz w:val="16"/>
          <w:szCs w:val="16"/>
          <w:lang w:val="en-US"/>
        </w:rPr>
        <w:t xml:space="preserve">Of the </w:t>
      </w:r>
      <w:r w:rsidRPr="007A45A6">
        <w:rPr>
          <w:rFonts w:ascii="Arial" w:hAnsi="Arial" w:cs="Arial"/>
          <w:b/>
          <w:sz w:val="16"/>
          <w:szCs w:val="16"/>
          <w:lang w:val="en-US"/>
        </w:rPr>
        <w:t>geographical name of his place of business</w:t>
      </w:r>
      <w:r w:rsidRPr="007A45A6">
        <w:rPr>
          <w:rFonts w:ascii="Arial" w:hAnsi="Arial" w:cs="Arial"/>
          <w:sz w:val="16"/>
          <w:szCs w:val="16"/>
          <w:lang w:val="en-US"/>
        </w:rPr>
        <w:t xml:space="preserve"> OR </w:t>
      </w:r>
    </w:p>
    <w:p w14:paraId="0EF1BB73" w14:textId="77777777" w:rsidR="00251B58" w:rsidRPr="007A45A6" w:rsidRDefault="00251B58" w:rsidP="00E025B5">
      <w:pPr>
        <w:pStyle w:val="ListParagraph"/>
        <w:numPr>
          <w:ilvl w:val="0"/>
          <w:numId w:val="61"/>
        </w:numPr>
        <w:ind w:left="1418" w:hanging="426"/>
        <w:rPr>
          <w:rFonts w:ascii="Arial" w:hAnsi="Arial" w:cs="Arial"/>
          <w:sz w:val="16"/>
          <w:szCs w:val="16"/>
          <w:lang w:val="en-US"/>
        </w:rPr>
      </w:pPr>
      <w:r w:rsidRPr="007A45A6">
        <w:rPr>
          <w:rFonts w:ascii="Arial" w:hAnsi="Arial" w:cs="Arial"/>
          <w:sz w:val="16"/>
          <w:szCs w:val="16"/>
          <w:lang w:val="en-US"/>
        </w:rPr>
        <w:t xml:space="preserve">Of any </w:t>
      </w:r>
      <w:r w:rsidRPr="007A45A6">
        <w:rPr>
          <w:rFonts w:ascii="Arial" w:hAnsi="Arial" w:cs="Arial"/>
          <w:b/>
          <w:sz w:val="16"/>
          <w:szCs w:val="16"/>
          <w:lang w:val="en-US"/>
        </w:rPr>
        <w:t>accurate description of the character or quality of his wares/services</w:t>
      </w:r>
    </w:p>
    <w:p w14:paraId="6AB0E5E5" w14:textId="77777777" w:rsidR="00251B58" w:rsidRPr="007A45A6" w:rsidRDefault="00251B58" w:rsidP="00251B58">
      <w:pPr>
        <w:rPr>
          <w:rFonts w:ascii="Arial" w:hAnsi="Arial" w:cs="Arial"/>
          <w:b/>
          <w:sz w:val="16"/>
          <w:szCs w:val="16"/>
        </w:rPr>
      </w:pPr>
      <w:r w:rsidRPr="007A45A6">
        <w:rPr>
          <w:rFonts w:ascii="Arial" w:hAnsi="Arial" w:cs="Arial"/>
          <w:b/>
          <w:sz w:val="16"/>
          <w:szCs w:val="16"/>
        </w:rPr>
        <w:t>In such a manner as is not likely to have the effect of depreciating the value of the goodwill</w:t>
      </w:r>
    </w:p>
    <w:p w14:paraId="1F706819" w14:textId="77777777" w:rsidR="00251B58" w:rsidRPr="007A45A6" w:rsidRDefault="00251B58" w:rsidP="00251B58">
      <w:pPr>
        <w:rPr>
          <w:rFonts w:ascii="Arial" w:hAnsi="Arial" w:cs="Arial"/>
          <w:b/>
          <w:sz w:val="16"/>
          <w:szCs w:val="16"/>
        </w:rPr>
      </w:pPr>
    </w:p>
    <w:p w14:paraId="36563BC2" w14:textId="77777777" w:rsidR="00251B58" w:rsidRPr="007A45A6" w:rsidRDefault="00251B58" w:rsidP="008B5F2F">
      <w:pPr>
        <w:pStyle w:val="CAN-heading3"/>
        <w:shd w:val="clear" w:color="auto" w:fill="FFEADA"/>
        <w:rPr>
          <w:rFonts w:ascii="Arial" w:hAnsi="Arial" w:cs="Arial"/>
          <w:sz w:val="16"/>
          <w:szCs w:val="16"/>
        </w:rPr>
      </w:pPr>
      <w:bookmarkStart w:id="108" w:name="_Toc279091407"/>
      <w:r w:rsidRPr="007A45A6">
        <w:rPr>
          <w:rFonts w:ascii="Arial" w:hAnsi="Arial" w:cs="Arial"/>
          <w:sz w:val="16"/>
          <w:szCs w:val="16"/>
        </w:rPr>
        <w:t>General Exceptions to s. 19 &amp; s. 20</w:t>
      </w:r>
      <w:bookmarkEnd w:id="108"/>
    </w:p>
    <w:p w14:paraId="253F4F8E" w14:textId="77777777" w:rsidR="00251B58" w:rsidRPr="007A45A6" w:rsidRDefault="00251B58" w:rsidP="00251B58">
      <w:pPr>
        <w:rPr>
          <w:rFonts w:ascii="Arial" w:hAnsi="Arial" w:cs="Arial"/>
          <w:sz w:val="16"/>
          <w:szCs w:val="16"/>
        </w:rPr>
      </w:pPr>
      <w:r w:rsidRPr="007A45A6">
        <w:rPr>
          <w:rFonts w:ascii="Arial" w:hAnsi="Arial" w:cs="Arial"/>
          <w:b/>
          <w:color w:val="0000FF"/>
          <w:sz w:val="16"/>
          <w:szCs w:val="16"/>
        </w:rPr>
        <w:t>Section 21:</w:t>
      </w:r>
      <w:r w:rsidRPr="007A45A6">
        <w:rPr>
          <w:rFonts w:ascii="Arial" w:hAnsi="Arial" w:cs="Arial"/>
          <w:color w:val="0000FF"/>
          <w:sz w:val="16"/>
          <w:szCs w:val="16"/>
        </w:rPr>
        <w:t xml:space="preserve"> </w:t>
      </w:r>
      <w:r w:rsidRPr="007A45A6">
        <w:rPr>
          <w:rFonts w:ascii="Arial" w:hAnsi="Arial" w:cs="Arial"/>
          <w:b/>
          <w:sz w:val="16"/>
          <w:szCs w:val="16"/>
        </w:rPr>
        <w:t>concurrent use of confusing mark</w:t>
      </w:r>
    </w:p>
    <w:p w14:paraId="08DBB868" w14:textId="77777777" w:rsidR="00251B58" w:rsidRPr="007A45A6" w:rsidRDefault="00251B58" w:rsidP="00E025B5">
      <w:pPr>
        <w:pStyle w:val="ListParagraph"/>
        <w:numPr>
          <w:ilvl w:val="0"/>
          <w:numId w:val="62"/>
        </w:numPr>
        <w:rPr>
          <w:rFonts w:ascii="Arial" w:hAnsi="Arial" w:cs="Arial"/>
          <w:sz w:val="16"/>
          <w:szCs w:val="16"/>
          <w:lang w:val="en-US"/>
        </w:rPr>
      </w:pPr>
      <w:r w:rsidRPr="007A45A6">
        <w:rPr>
          <w:rFonts w:ascii="Arial" w:hAnsi="Arial" w:cs="Arial"/>
          <w:sz w:val="16"/>
          <w:szCs w:val="16"/>
          <w:lang w:val="en-US"/>
        </w:rPr>
        <w:t>Bona fide use of confusing mark by other party prior to registrant filing trademark application</w:t>
      </w:r>
    </w:p>
    <w:p w14:paraId="703E1BA2" w14:textId="77777777" w:rsidR="00251B58" w:rsidRPr="007A45A6" w:rsidRDefault="00251B58" w:rsidP="00E025B5">
      <w:pPr>
        <w:pStyle w:val="ListParagraph"/>
        <w:numPr>
          <w:ilvl w:val="0"/>
          <w:numId w:val="62"/>
        </w:numPr>
        <w:rPr>
          <w:rFonts w:ascii="Arial" w:hAnsi="Arial" w:cs="Arial"/>
          <w:sz w:val="16"/>
          <w:szCs w:val="16"/>
          <w:lang w:val="en-US"/>
        </w:rPr>
      </w:pPr>
      <w:r w:rsidRPr="007A45A6">
        <w:rPr>
          <w:rFonts w:ascii="Arial" w:hAnsi="Arial" w:cs="Arial"/>
          <w:sz w:val="16"/>
          <w:szCs w:val="16"/>
          <w:lang w:val="en-US"/>
        </w:rPr>
        <w:t>If court finds it’s not contrary to public interest, confusing name can continue to be used in a “defined territorial area” w/possibility of provisions requiring specified distinction from the registered mark</w:t>
      </w:r>
    </w:p>
    <w:p w14:paraId="19B71C5A" w14:textId="77777777" w:rsidR="00251B58" w:rsidRPr="007A45A6" w:rsidRDefault="00251B58" w:rsidP="00251B58">
      <w:pPr>
        <w:rPr>
          <w:rFonts w:ascii="Arial" w:hAnsi="Arial" w:cs="Arial"/>
          <w:sz w:val="16"/>
          <w:szCs w:val="16"/>
        </w:rPr>
      </w:pPr>
      <w:r w:rsidRPr="007A45A6">
        <w:rPr>
          <w:rFonts w:ascii="Arial" w:hAnsi="Arial" w:cs="Arial"/>
          <w:b/>
          <w:color w:val="0000FF"/>
          <w:sz w:val="16"/>
          <w:szCs w:val="16"/>
        </w:rPr>
        <w:t>Section 32:</w:t>
      </w:r>
      <w:r w:rsidRPr="007A45A6">
        <w:rPr>
          <w:rFonts w:ascii="Arial" w:hAnsi="Arial" w:cs="Arial"/>
          <w:color w:val="0000FF"/>
          <w:sz w:val="16"/>
          <w:szCs w:val="16"/>
        </w:rPr>
        <w:t xml:space="preserve"> </w:t>
      </w:r>
      <w:r w:rsidRPr="007A45A6">
        <w:rPr>
          <w:rFonts w:ascii="Arial" w:hAnsi="Arial" w:cs="Arial"/>
          <w:b/>
          <w:sz w:val="16"/>
          <w:szCs w:val="16"/>
        </w:rPr>
        <w:t>territorially-restricted marks</w:t>
      </w:r>
    </w:p>
    <w:p w14:paraId="20C75DF9" w14:textId="77777777" w:rsidR="00251B58" w:rsidRPr="007A45A6" w:rsidRDefault="00251B58" w:rsidP="00E025B5">
      <w:pPr>
        <w:pStyle w:val="ListParagraph"/>
        <w:numPr>
          <w:ilvl w:val="0"/>
          <w:numId w:val="62"/>
        </w:numPr>
        <w:rPr>
          <w:rFonts w:ascii="Arial" w:hAnsi="Arial" w:cs="Arial"/>
          <w:sz w:val="16"/>
          <w:szCs w:val="16"/>
          <w:lang w:val="en-US"/>
        </w:rPr>
      </w:pPr>
      <w:r w:rsidRPr="007A45A6">
        <w:rPr>
          <w:rFonts w:ascii="Arial" w:hAnsi="Arial" w:cs="Arial"/>
          <w:b/>
          <w:color w:val="0000FF"/>
          <w:sz w:val="16"/>
          <w:szCs w:val="16"/>
          <w:lang w:val="en-US"/>
        </w:rPr>
        <w:t>S. 12(2)</w:t>
      </w:r>
      <w:r w:rsidRPr="007A45A6">
        <w:rPr>
          <w:rFonts w:ascii="Arial" w:hAnsi="Arial" w:cs="Arial"/>
          <w:b/>
          <w:sz w:val="16"/>
          <w:szCs w:val="16"/>
          <w:lang w:val="en-US"/>
        </w:rPr>
        <w:t xml:space="preserve"> </w:t>
      </w:r>
      <w:r w:rsidRPr="007A45A6">
        <w:rPr>
          <w:rFonts w:ascii="Arial" w:hAnsi="Arial" w:cs="Arial"/>
          <w:sz w:val="16"/>
          <w:szCs w:val="16"/>
          <w:lang w:val="en-US"/>
        </w:rPr>
        <w:t xml:space="preserve">marks w/acquired distinctiveness may be territorially restricted </w:t>
      </w:r>
    </w:p>
    <w:p w14:paraId="669C74C3" w14:textId="6C1DD951" w:rsidR="00251B58" w:rsidRPr="00284CA3" w:rsidRDefault="00251B58" w:rsidP="00E025B5">
      <w:pPr>
        <w:pStyle w:val="ListParagraph"/>
        <w:numPr>
          <w:ilvl w:val="1"/>
          <w:numId w:val="62"/>
        </w:numPr>
        <w:rPr>
          <w:rFonts w:ascii="Arial" w:hAnsi="Arial" w:cs="Arial"/>
          <w:sz w:val="16"/>
          <w:szCs w:val="16"/>
          <w:lang w:val="en-US"/>
        </w:rPr>
      </w:pPr>
      <w:r w:rsidRPr="007A45A6">
        <w:rPr>
          <w:rFonts w:ascii="Arial" w:hAnsi="Arial" w:cs="Arial"/>
          <w:b/>
          <w:sz w:val="16"/>
          <w:szCs w:val="16"/>
          <w:lang w:val="en-US"/>
        </w:rPr>
        <w:t xml:space="preserve">Ex. </w:t>
      </w:r>
      <w:r w:rsidRPr="007A45A6">
        <w:rPr>
          <w:rFonts w:ascii="Arial" w:hAnsi="Arial" w:cs="Arial"/>
          <w:sz w:val="16"/>
          <w:szCs w:val="16"/>
          <w:lang w:val="en-US"/>
        </w:rPr>
        <w:t xml:space="preserve">proving distinctiveness may show you’re only distinctive in BC, so you can only register in BC and go after people in BC </w:t>
      </w:r>
    </w:p>
    <w:tbl>
      <w:tblPr>
        <w:tblStyle w:val="TableGrid"/>
        <w:tblW w:w="0" w:type="auto"/>
        <w:tblLook w:val="04A0" w:firstRow="1" w:lastRow="0" w:firstColumn="1" w:lastColumn="0" w:noHBand="0" w:noVBand="1"/>
      </w:tblPr>
      <w:tblGrid>
        <w:gridCol w:w="10790"/>
      </w:tblGrid>
      <w:tr w:rsidR="00B35175" w14:paraId="42063FD2" w14:textId="77777777" w:rsidTr="00B35175">
        <w:tc>
          <w:tcPr>
            <w:tcW w:w="10790" w:type="dxa"/>
          </w:tcPr>
          <w:p w14:paraId="2FD70C0E" w14:textId="77777777" w:rsidR="00B35175" w:rsidRPr="00B35175" w:rsidRDefault="00B35175" w:rsidP="00B35175">
            <w:pPr>
              <w:rPr>
                <w:rFonts w:ascii="Arial" w:hAnsi="Arial" w:cs="Arial"/>
                <w:b/>
                <w:i/>
                <w:color w:val="0000FF"/>
                <w:sz w:val="14"/>
                <w:szCs w:val="14"/>
                <w:u w:val="single"/>
              </w:rPr>
            </w:pPr>
            <w:r w:rsidRPr="00B35175">
              <w:rPr>
                <w:rFonts w:ascii="Arial" w:hAnsi="Arial" w:cs="Arial"/>
                <w:b/>
                <w:i/>
                <w:color w:val="0000FF"/>
                <w:sz w:val="14"/>
                <w:szCs w:val="14"/>
                <w:u w:val="single"/>
              </w:rPr>
              <w:t>Mido v. Turcotte</w:t>
            </w:r>
          </w:p>
          <w:p w14:paraId="67F64123" w14:textId="77777777" w:rsidR="00B35175" w:rsidRPr="00B35175" w:rsidRDefault="00B35175" w:rsidP="00B35175">
            <w:pPr>
              <w:rPr>
                <w:rFonts w:ascii="Arial" w:hAnsi="Arial" w:cs="Arial"/>
                <w:sz w:val="14"/>
                <w:szCs w:val="14"/>
              </w:rPr>
            </w:pPr>
            <w:r w:rsidRPr="00B35175">
              <w:rPr>
                <w:rFonts w:ascii="Arial" w:hAnsi="Arial" w:cs="Arial"/>
                <w:sz w:val="14"/>
                <w:szCs w:val="14"/>
                <w:u w:val="single"/>
              </w:rPr>
              <w:t>Facts:</w:t>
            </w:r>
            <w:r w:rsidRPr="00B35175">
              <w:rPr>
                <w:rFonts w:ascii="Arial" w:hAnsi="Arial" w:cs="Arial"/>
                <w:sz w:val="14"/>
                <w:szCs w:val="14"/>
              </w:rPr>
              <w:t xml:space="preserve"> Registered MIDO for watches, suing for infringement by VIDO also in watches </w:t>
            </w:r>
          </w:p>
          <w:p w14:paraId="6D2DC390" w14:textId="77777777" w:rsidR="00B35175" w:rsidRPr="00B35175" w:rsidRDefault="00B35175" w:rsidP="00B35175">
            <w:pPr>
              <w:rPr>
                <w:rFonts w:ascii="Arial" w:hAnsi="Arial" w:cs="Arial"/>
                <w:sz w:val="14"/>
                <w:szCs w:val="14"/>
              </w:rPr>
            </w:pPr>
            <w:r w:rsidRPr="00B35175">
              <w:rPr>
                <w:rFonts w:ascii="Arial" w:hAnsi="Arial" w:cs="Arial"/>
                <w:sz w:val="14"/>
                <w:szCs w:val="14"/>
                <w:u w:val="single"/>
              </w:rPr>
              <w:t>Held:</w:t>
            </w:r>
            <w:r w:rsidRPr="00B35175">
              <w:rPr>
                <w:rFonts w:ascii="Arial" w:hAnsi="Arial" w:cs="Arial"/>
                <w:sz w:val="14"/>
                <w:szCs w:val="14"/>
              </w:rPr>
              <w:t xml:space="preserve"> </w:t>
            </w:r>
          </w:p>
          <w:p w14:paraId="0FB46214" w14:textId="77777777" w:rsidR="00B35175" w:rsidRPr="00B35175" w:rsidRDefault="00B35175" w:rsidP="00E025B5">
            <w:pPr>
              <w:pStyle w:val="ListParagraph"/>
              <w:numPr>
                <w:ilvl w:val="0"/>
                <w:numId w:val="58"/>
              </w:numPr>
              <w:rPr>
                <w:rFonts w:ascii="Arial" w:hAnsi="Arial" w:cs="Arial"/>
                <w:sz w:val="14"/>
                <w:szCs w:val="14"/>
                <w:lang w:val="en-US"/>
              </w:rPr>
            </w:pPr>
            <w:r w:rsidRPr="00B35175">
              <w:rPr>
                <w:rFonts w:ascii="Arial" w:hAnsi="Arial" w:cs="Arial"/>
                <w:sz w:val="14"/>
                <w:szCs w:val="14"/>
                <w:lang w:val="en-US"/>
              </w:rPr>
              <w:t xml:space="preserve">Doesn’t fall under </w:t>
            </w:r>
            <w:r w:rsidRPr="00B35175">
              <w:rPr>
                <w:rFonts w:ascii="Arial" w:hAnsi="Arial" w:cs="Arial"/>
                <w:color w:val="0000FF"/>
                <w:sz w:val="14"/>
                <w:szCs w:val="14"/>
                <w:lang w:val="en-US"/>
              </w:rPr>
              <w:t>s. 19</w:t>
            </w:r>
            <w:r w:rsidRPr="00B35175">
              <w:rPr>
                <w:rFonts w:ascii="Arial" w:hAnsi="Arial" w:cs="Arial"/>
                <w:sz w:val="14"/>
                <w:szCs w:val="14"/>
                <w:lang w:val="en-US"/>
              </w:rPr>
              <w:t xml:space="preserve"> b/c must be the </w:t>
            </w:r>
            <w:r w:rsidRPr="00B35175">
              <w:rPr>
                <w:rFonts w:ascii="Arial" w:hAnsi="Arial" w:cs="Arial"/>
                <w:b/>
                <w:sz w:val="14"/>
                <w:szCs w:val="14"/>
                <w:lang w:val="en-US"/>
              </w:rPr>
              <w:t>exact same as the registered trademark</w:t>
            </w:r>
          </w:p>
          <w:p w14:paraId="6F4EEDD0" w14:textId="40485F14" w:rsidR="00B35175" w:rsidRPr="00B35175" w:rsidRDefault="00B35175" w:rsidP="00E025B5">
            <w:pPr>
              <w:pStyle w:val="ListParagraph"/>
              <w:numPr>
                <w:ilvl w:val="0"/>
                <w:numId w:val="58"/>
              </w:numPr>
              <w:rPr>
                <w:rFonts w:ascii="Arial" w:hAnsi="Arial" w:cs="Arial"/>
                <w:sz w:val="16"/>
                <w:szCs w:val="16"/>
                <w:lang w:val="en-US"/>
              </w:rPr>
            </w:pPr>
            <w:r w:rsidRPr="00B35175">
              <w:rPr>
                <w:rFonts w:ascii="Arial" w:hAnsi="Arial" w:cs="Arial"/>
                <w:sz w:val="14"/>
                <w:szCs w:val="14"/>
                <w:lang w:val="en-US"/>
              </w:rPr>
              <w:t xml:space="preserve">Found to be confusing under </w:t>
            </w:r>
            <w:r w:rsidRPr="00B35175">
              <w:rPr>
                <w:rFonts w:ascii="Arial" w:hAnsi="Arial" w:cs="Arial"/>
                <w:color w:val="0000FF"/>
                <w:sz w:val="14"/>
                <w:szCs w:val="14"/>
                <w:lang w:val="en-US"/>
              </w:rPr>
              <w:t>s. 20</w:t>
            </w:r>
            <w:r w:rsidRPr="00B35175">
              <w:rPr>
                <w:rFonts w:ascii="Arial" w:hAnsi="Arial" w:cs="Arial"/>
                <w:sz w:val="14"/>
                <w:szCs w:val="14"/>
                <w:lang w:val="en-US"/>
              </w:rPr>
              <w:t xml:space="preserve"> (see below)</w:t>
            </w:r>
          </w:p>
        </w:tc>
      </w:tr>
    </w:tbl>
    <w:p w14:paraId="39B9F281" w14:textId="77777777" w:rsidR="00B35175" w:rsidRDefault="00B35175" w:rsidP="00E41096">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B35175" w14:paraId="35721891" w14:textId="77777777" w:rsidTr="00B35175">
        <w:tc>
          <w:tcPr>
            <w:tcW w:w="10790" w:type="dxa"/>
          </w:tcPr>
          <w:p w14:paraId="7A53B413" w14:textId="77777777" w:rsidR="00B35175" w:rsidRPr="00B35175" w:rsidRDefault="00B35175" w:rsidP="00B35175">
            <w:pPr>
              <w:rPr>
                <w:rFonts w:ascii="Arial" w:hAnsi="Arial" w:cs="Arial"/>
                <w:color w:val="0000FF"/>
                <w:sz w:val="14"/>
                <w:szCs w:val="14"/>
              </w:rPr>
            </w:pPr>
            <w:r w:rsidRPr="00B35175">
              <w:rPr>
                <w:rFonts w:ascii="Arial" w:hAnsi="Arial" w:cs="Arial"/>
                <w:b/>
                <w:i/>
                <w:color w:val="0000FF"/>
                <w:sz w:val="14"/>
                <w:szCs w:val="14"/>
                <w:u w:val="single"/>
              </w:rPr>
              <w:t>Bonus Foods v. Essex Packers</w:t>
            </w:r>
          </w:p>
          <w:p w14:paraId="783027E6" w14:textId="77777777" w:rsidR="00B35175" w:rsidRPr="00B35175" w:rsidRDefault="00B35175" w:rsidP="00B35175">
            <w:pPr>
              <w:rPr>
                <w:rFonts w:ascii="Arial" w:hAnsi="Arial" w:cs="Arial"/>
                <w:sz w:val="14"/>
                <w:szCs w:val="14"/>
              </w:rPr>
            </w:pPr>
            <w:r w:rsidRPr="00B35175">
              <w:rPr>
                <w:rFonts w:ascii="Arial" w:hAnsi="Arial" w:cs="Arial"/>
                <w:sz w:val="14"/>
                <w:szCs w:val="14"/>
                <w:u w:val="single"/>
              </w:rPr>
              <w:t>Facts:</w:t>
            </w:r>
            <w:r w:rsidRPr="00B35175">
              <w:rPr>
                <w:rFonts w:ascii="Arial" w:hAnsi="Arial" w:cs="Arial"/>
                <w:sz w:val="14"/>
                <w:szCs w:val="14"/>
              </w:rPr>
              <w:t xml:space="preserve"> BONUS registered for human foods; defendants adopt the mark for dog food and are sued for infringement</w:t>
            </w:r>
          </w:p>
          <w:p w14:paraId="6A778B14" w14:textId="77777777" w:rsidR="00B35175" w:rsidRPr="00B35175" w:rsidRDefault="00B35175" w:rsidP="00B35175">
            <w:pPr>
              <w:rPr>
                <w:rFonts w:ascii="Arial" w:hAnsi="Arial" w:cs="Arial"/>
                <w:sz w:val="14"/>
                <w:szCs w:val="14"/>
              </w:rPr>
            </w:pPr>
            <w:r w:rsidRPr="00B35175">
              <w:rPr>
                <w:rFonts w:ascii="Arial" w:hAnsi="Arial" w:cs="Arial"/>
                <w:sz w:val="14"/>
                <w:szCs w:val="14"/>
                <w:u w:val="single"/>
              </w:rPr>
              <w:t>Held:</w:t>
            </w:r>
          </w:p>
          <w:p w14:paraId="071F6718" w14:textId="77777777" w:rsidR="00B35175" w:rsidRPr="00B35175" w:rsidRDefault="00B35175" w:rsidP="00E025B5">
            <w:pPr>
              <w:pStyle w:val="ListParagraph"/>
              <w:numPr>
                <w:ilvl w:val="0"/>
                <w:numId w:val="58"/>
              </w:numPr>
              <w:rPr>
                <w:rFonts w:ascii="Arial" w:hAnsi="Arial" w:cs="Arial"/>
                <w:sz w:val="14"/>
                <w:szCs w:val="14"/>
                <w:lang w:val="en-US"/>
              </w:rPr>
            </w:pPr>
            <w:r w:rsidRPr="00B35175">
              <w:rPr>
                <w:rFonts w:ascii="Arial" w:hAnsi="Arial" w:cs="Arial"/>
                <w:b/>
                <w:color w:val="0000FF"/>
                <w:sz w:val="14"/>
                <w:szCs w:val="14"/>
                <w:lang w:val="en-US"/>
              </w:rPr>
              <w:t>Section 19</w:t>
            </w:r>
            <w:r w:rsidRPr="00B35175">
              <w:rPr>
                <w:rFonts w:ascii="Arial" w:hAnsi="Arial" w:cs="Arial"/>
                <w:b/>
                <w:sz w:val="14"/>
                <w:szCs w:val="14"/>
                <w:lang w:val="en-US"/>
              </w:rPr>
              <w:t xml:space="preserve"> applies only to goods for which the mark is registered; </w:t>
            </w:r>
            <w:r w:rsidRPr="00B35175">
              <w:rPr>
                <w:rFonts w:ascii="Arial" w:hAnsi="Arial" w:cs="Arial"/>
                <w:sz w:val="14"/>
                <w:szCs w:val="14"/>
                <w:lang w:val="en-US"/>
              </w:rPr>
              <w:t xml:space="preserve">not eligible here </w:t>
            </w:r>
          </w:p>
          <w:p w14:paraId="782B6FEF" w14:textId="0EB83F23" w:rsidR="00B35175" w:rsidRPr="00B35175" w:rsidRDefault="00B35175" w:rsidP="00E025B5">
            <w:pPr>
              <w:pStyle w:val="ListParagraph"/>
              <w:numPr>
                <w:ilvl w:val="0"/>
                <w:numId w:val="58"/>
              </w:numPr>
              <w:rPr>
                <w:rFonts w:ascii="Arial" w:hAnsi="Arial" w:cs="Arial"/>
                <w:sz w:val="16"/>
                <w:szCs w:val="16"/>
                <w:lang w:val="en-US"/>
              </w:rPr>
            </w:pPr>
            <w:r w:rsidRPr="00B35175">
              <w:rPr>
                <w:rFonts w:ascii="Arial" w:hAnsi="Arial" w:cs="Arial"/>
                <w:sz w:val="14"/>
                <w:szCs w:val="14"/>
                <w:lang w:val="en-US"/>
              </w:rPr>
              <w:t xml:space="preserve">Held to infringe under </w:t>
            </w:r>
            <w:r w:rsidRPr="00B35175">
              <w:rPr>
                <w:rFonts w:ascii="Arial" w:hAnsi="Arial" w:cs="Arial"/>
                <w:color w:val="0000FF"/>
                <w:sz w:val="14"/>
                <w:szCs w:val="14"/>
                <w:lang w:val="en-US"/>
              </w:rPr>
              <w:t>s. 20</w:t>
            </w:r>
            <w:r w:rsidRPr="00B35175">
              <w:rPr>
                <w:rFonts w:ascii="Arial" w:hAnsi="Arial" w:cs="Arial"/>
                <w:sz w:val="14"/>
                <w:szCs w:val="14"/>
                <w:lang w:val="en-US"/>
              </w:rPr>
              <w:t xml:space="preserve"> instead (see below)</w:t>
            </w:r>
          </w:p>
        </w:tc>
      </w:tr>
    </w:tbl>
    <w:p w14:paraId="04CB2D7D" w14:textId="77777777" w:rsidR="00B35175" w:rsidRDefault="00B35175" w:rsidP="00E41096">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B35175" w14:paraId="34641253" w14:textId="77777777" w:rsidTr="00B35175">
        <w:tc>
          <w:tcPr>
            <w:tcW w:w="10790" w:type="dxa"/>
          </w:tcPr>
          <w:p w14:paraId="4CEFE42B" w14:textId="77777777" w:rsidR="00B35175" w:rsidRPr="00B35175" w:rsidRDefault="00B35175" w:rsidP="00B35175">
            <w:pPr>
              <w:rPr>
                <w:rFonts w:ascii="Arial" w:hAnsi="Arial" w:cs="Arial"/>
                <w:color w:val="0000FF"/>
                <w:sz w:val="14"/>
                <w:szCs w:val="14"/>
              </w:rPr>
            </w:pPr>
            <w:r w:rsidRPr="00B35175">
              <w:rPr>
                <w:rFonts w:ascii="Arial" w:hAnsi="Arial" w:cs="Arial"/>
                <w:b/>
                <w:i/>
                <w:color w:val="0000FF"/>
                <w:sz w:val="14"/>
                <w:szCs w:val="14"/>
                <w:u w:val="single"/>
              </w:rPr>
              <w:t>Black &amp; Decker Corporation v Piranha Abrasives Inc</w:t>
            </w:r>
          </w:p>
          <w:p w14:paraId="2A111951" w14:textId="3C3DCD1F" w:rsidR="00B35175" w:rsidRPr="00B35175" w:rsidRDefault="00B35175" w:rsidP="00B35175">
            <w:pPr>
              <w:rPr>
                <w:rFonts w:ascii="Arial" w:hAnsi="Arial" w:cs="Arial"/>
                <w:sz w:val="14"/>
                <w:szCs w:val="14"/>
              </w:rPr>
            </w:pPr>
            <w:r w:rsidRPr="00B35175">
              <w:rPr>
                <w:rFonts w:ascii="Arial" w:hAnsi="Arial" w:cs="Arial"/>
                <w:sz w:val="14"/>
                <w:szCs w:val="14"/>
                <w:u w:val="single"/>
              </w:rPr>
              <w:t>Facts:</w:t>
            </w:r>
            <w:r w:rsidRPr="00B35175">
              <w:rPr>
                <w:rFonts w:ascii="Arial" w:hAnsi="Arial" w:cs="Arial"/>
                <w:sz w:val="14"/>
                <w:szCs w:val="14"/>
              </w:rPr>
              <w:t xml:space="preserve"> </w:t>
            </w:r>
            <w:r>
              <w:rPr>
                <w:rFonts w:ascii="Arial" w:hAnsi="Arial" w:cs="Arial"/>
                <w:sz w:val="14"/>
                <w:szCs w:val="14"/>
              </w:rPr>
              <w:t xml:space="preserve">Both B&amp;D and Piranha had produced saws with a </w:t>
            </w:r>
            <w:r w:rsidRPr="00B35175">
              <w:rPr>
                <w:rFonts w:ascii="Arial" w:hAnsi="Arial" w:cs="Arial"/>
                <w:sz w:val="14"/>
                <w:szCs w:val="14"/>
              </w:rPr>
              <w:t>piranha logo. The B&amp;D saw was for softer material while the Piranha saw was professional grade. B&amp;D had registered the TM first. Piranha argued that there was no actual confusion because their product had been around for years.</w:t>
            </w:r>
          </w:p>
          <w:p w14:paraId="6D050E24" w14:textId="77777777" w:rsidR="00B35175" w:rsidRPr="00B35175" w:rsidRDefault="00B35175" w:rsidP="00B35175">
            <w:pPr>
              <w:rPr>
                <w:rFonts w:ascii="Arial" w:hAnsi="Arial" w:cs="Arial"/>
                <w:sz w:val="14"/>
                <w:szCs w:val="14"/>
                <w:u w:val="single"/>
              </w:rPr>
            </w:pPr>
            <w:r w:rsidRPr="00B35175">
              <w:rPr>
                <w:rFonts w:ascii="Arial" w:hAnsi="Arial" w:cs="Arial"/>
                <w:sz w:val="14"/>
                <w:szCs w:val="14"/>
                <w:u w:val="single"/>
              </w:rPr>
              <w:t>Analysis:</w:t>
            </w:r>
          </w:p>
          <w:p w14:paraId="75FC737C" w14:textId="67F41CD3" w:rsidR="00B35175" w:rsidRPr="00B35175" w:rsidRDefault="00B35175" w:rsidP="00B35175">
            <w:pPr>
              <w:rPr>
                <w:rFonts w:ascii="Arial" w:hAnsi="Arial" w:cs="Arial"/>
                <w:sz w:val="14"/>
                <w:szCs w:val="14"/>
              </w:rPr>
            </w:pPr>
            <w:r w:rsidRPr="00B35175">
              <w:rPr>
                <w:rFonts w:ascii="Arial" w:hAnsi="Arial" w:cs="Arial"/>
                <w:sz w:val="14"/>
                <w:szCs w:val="14"/>
              </w:rPr>
              <w:t>Actual confusion is n</w:t>
            </w:r>
            <w:r w:rsidRPr="00B35175">
              <w:rPr>
                <w:rFonts w:ascii="Arial" w:hAnsi="Arial" w:cs="Arial"/>
                <w:sz w:val="14"/>
                <w:szCs w:val="14"/>
              </w:rPr>
              <w:t>ot determinative (s. 6)</w:t>
            </w:r>
          </w:p>
          <w:p w14:paraId="1B02B2E1" w14:textId="77777777" w:rsidR="00B35175" w:rsidRPr="00B35175" w:rsidRDefault="00B35175" w:rsidP="00E41096">
            <w:pPr>
              <w:rPr>
                <w:rFonts w:ascii="Arial" w:hAnsi="Arial" w:cs="Arial"/>
                <w:b/>
                <w:sz w:val="14"/>
                <w:szCs w:val="14"/>
              </w:rPr>
            </w:pPr>
            <w:r w:rsidRPr="00B35175">
              <w:rPr>
                <w:rFonts w:ascii="Arial" w:hAnsi="Arial" w:cs="Arial"/>
                <w:sz w:val="14"/>
                <w:szCs w:val="14"/>
                <w:u w:val="single"/>
              </w:rPr>
              <w:t>Held:</w:t>
            </w:r>
            <w:r w:rsidRPr="00B35175">
              <w:rPr>
                <w:rFonts w:ascii="Arial" w:hAnsi="Arial" w:cs="Arial"/>
                <w:sz w:val="14"/>
                <w:szCs w:val="14"/>
              </w:rPr>
              <w:t xml:space="preserve"> the resemblance of the marks was determinative – they had a high degree of similarity. </w:t>
            </w:r>
            <w:r w:rsidRPr="00B35175">
              <w:rPr>
                <w:rFonts w:ascii="Arial" w:hAnsi="Arial" w:cs="Arial"/>
                <w:b/>
                <w:sz w:val="14"/>
                <w:szCs w:val="14"/>
              </w:rPr>
              <w:t xml:space="preserve">Infringement found. </w:t>
            </w:r>
          </w:p>
          <w:p w14:paraId="2763A2AA" w14:textId="62D308FE" w:rsidR="00B35175" w:rsidRPr="00B35175" w:rsidRDefault="00B35175" w:rsidP="00E41096">
            <w:pPr>
              <w:rPr>
                <w:rFonts w:ascii="Arial" w:hAnsi="Arial" w:cs="Arial"/>
                <w:sz w:val="16"/>
                <w:szCs w:val="16"/>
              </w:rPr>
            </w:pPr>
            <w:r w:rsidRPr="00B35175">
              <w:rPr>
                <w:rFonts w:ascii="Arial" w:hAnsi="Arial" w:cs="Arial"/>
                <w:b/>
                <w:sz w:val="14"/>
                <w:szCs w:val="14"/>
              </w:rPr>
              <w:t>Piranha should have searched the registry before making a saw with the same name</w:t>
            </w:r>
            <w:r>
              <w:rPr>
                <w:rFonts w:ascii="Arial" w:hAnsi="Arial" w:cs="Arial"/>
                <w:b/>
                <w:sz w:val="16"/>
                <w:szCs w:val="16"/>
              </w:rPr>
              <w:t xml:space="preserve"> </w:t>
            </w:r>
          </w:p>
        </w:tc>
      </w:tr>
    </w:tbl>
    <w:p w14:paraId="4D5ACD2C" w14:textId="77777777" w:rsidR="00B35175" w:rsidRDefault="00B35175" w:rsidP="00E41096">
      <w:pPr>
        <w:rPr>
          <w:rFonts w:ascii="Arial" w:hAnsi="Arial" w:cs="Arial"/>
          <w:b/>
          <w:sz w:val="16"/>
          <w:szCs w:val="16"/>
        </w:rPr>
      </w:pPr>
    </w:p>
    <w:p w14:paraId="4AA96CCF" w14:textId="77777777" w:rsidR="007C12D4" w:rsidRDefault="007C12D4" w:rsidP="008B5F2F">
      <w:pPr>
        <w:shd w:val="clear" w:color="auto" w:fill="CDFFFF"/>
        <w:rPr>
          <w:rFonts w:ascii="Arial" w:hAnsi="Arial" w:cs="Arial"/>
          <w:b/>
          <w:sz w:val="16"/>
          <w:szCs w:val="16"/>
        </w:rPr>
      </w:pPr>
      <w:r>
        <w:rPr>
          <w:rFonts w:ascii="Arial" w:hAnsi="Arial" w:cs="Arial"/>
          <w:b/>
          <w:sz w:val="16"/>
          <w:szCs w:val="16"/>
        </w:rPr>
        <w:t>Defending an Infringement Suit</w:t>
      </w:r>
    </w:p>
    <w:p w14:paraId="60C01977" w14:textId="77777777" w:rsidR="007C12D4" w:rsidRPr="007A45A6" w:rsidRDefault="007C12D4" w:rsidP="007C12D4">
      <w:pPr>
        <w:rPr>
          <w:rFonts w:ascii="Arial" w:hAnsi="Arial" w:cs="Arial"/>
          <w:color w:val="0000FF"/>
          <w:sz w:val="16"/>
          <w:szCs w:val="16"/>
        </w:rPr>
      </w:pPr>
      <w:r w:rsidRPr="007A45A6">
        <w:rPr>
          <w:rFonts w:ascii="Arial" w:hAnsi="Arial" w:cs="Arial"/>
          <w:b/>
          <w:sz w:val="16"/>
          <w:szCs w:val="16"/>
        </w:rPr>
        <w:t>Attack</w:t>
      </w:r>
      <w:r w:rsidRPr="007A45A6">
        <w:rPr>
          <w:rFonts w:ascii="Arial" w:hAnsi="Arial" w:cs="Arial"/>
          <w:sz w:val="16"/>
          <w:szCs w:val="16"/>
        </w:rPr>
        <w:t xml:space="preserve"> </w:t>
      </w:r>
      <w:r w:rsidRPr="007A45A6">
        <w:rPr>
          <w:rFonts w:ascii="Arial" w:hAnsi="Arial" w:cs="Arial"/>
          <w:b/>
          <w:sz w:val="16"/>
          <w:szCs w:val="16"/>
        </w:rPr>
        <w:t xml:space="preserve">validity of registration </w:t>
      </w:r>
      <w:r w:rsidRPr="007A45A6">
        <w:rPr>
          <w:rFonts w:ascii="Arial" w:hAnsi="Arial" w:cs="Arial"/>
          <w:sz w:val="16"/>
          <w:szCs w:val="16"/>
        </w:rPr>
        <w:t xml:space="preserve">under </w:t>
      </w:r>
      <w:r w:rsidRPr="007A45A6">
        <w:rPr>
          <w:rFonts w:ascii="Arial" w:hAnsi="Arial" w:cs="Arial"/>
          <w:b/>
          <w:color w:val="0000FF"/>
          <w:sz w:val="16"/>
          <w:szCs w:val="16"/>
        </w:rPr>
        <w:t>section 18:</w:t>
      </w:r>
    </w:p>
    <w:p w14:paraId="449DC305" w14:textId="77777777" w:rsidR="007C12D4" w:rsidRPr="007A45A6" w:rsidRDefault="007C12D4" w:rsidP="00E025B5">
      <w:pPr>
        <w:pStyle w:val="ListParagraph"/>
        <w:numPr>
          <w:ilvl w:val="0"/>
          <w:numId w:val="63"/>
        </w:numPr>
        <w:rPr>
          <w:rFonts w:ascii="Arial" w:hAnsi="Arial" w:cs="Arial"/>
          <w:sz w:val="16"/>
          <w:szCs w:val="16"/>
          <w:lang w:val="en-US"/>
        </w:rPr>
      </w:pPr>
      <w:r w:rsidRPr="007A45A6">
        <w:rPr>
          <w:rFonts w:ascii="Arial" w:hAnsi="Arial" w:cs="Arial"/>
          <w:sz w:val="16"/>
          <w:szCs w:val="16"/>
          <w:lang w:val="en-US"/>
        </w:rPr>
        <w:t>Not registrable (</w:t>
      </w:r>
      <w:r w:rsidRPr="007A45A6">
        <w:rPr>
          <w:rFonts w:ascii="Arial" w:hAnsi="Arial" w:cs="Arial"/>
          <w:color w:val="0000FF"/>
          <w:sz w:val="16"/>
          <w:szCs w:val="16"/>
          <w:lang w:val="en-US"/>
        </w:rPr>
        <w:t>s.12</w:t>
      </w:r>
      <w:r w:rsidRPr="007A45A6">
        <w:rPr>
          <w:rFonts w:ascii="Arial" w:hAnsi="Arial" w:cs="Arial"/>
          <w:sz w:val="16"/>
          <w:szCs w:val="16"/>
          <w:lang w:val="en-US"/>
        </w:rPr>
        <w:t>)</w:t>
      </w:r>
    </w:p>
    <w:p w14:paraId="734F7A05" w14:textId="77777777" w:rsidR="007C12D4" w:rsidRPr="007A45A6" w:rsidRDefault="007C12D4" w:rsidP="00E025B5">
      <w:pPr>
        <w:pStyle w:val="ListParagraph"/>
        <w:numPr>
          <w:ilvl w:val="0"/>
          <w:numId w:val="63"/>
        </w:numPr>
        <w:rPr>
          <w:rFonts w:ascii="Arial" w:hAnsi="Arial" w:cs="Arial"/>
          <w:sz w:val="16"/>
          <w:szCs w:val="16"/>
          <w:lang w:val="en-US"/>
        </w:rPr>
      </w:pPr>
      <w:r w:rsidRPr="007A45A6">
        <w:rPr>
          <w:rFonts w:ascii="Arial" w:hAnsi="Arial" w:cs="Arial"/>
          <w:sz w:val="16"/>
          <w:szCs w:val="16"/>
          <w:lang w:val="en-US"/>
        </w:rPr>
        <w:t>Not distinctive (</w:t>
      </w:r>
      <w:r w:rsidRPr="007A45A6">
        <w:rPr>
          <w:rFonts w:ascii="Arial" w:hAnsi="Arial" w:cs="Arial"/>
          <w:color w:val="0000FF"/>
          <w:sz w:val="16"/>
          <w:szCs w:val="16"/>
          <w:lang w:val="en-US"/>
        </w:rPr>
        <w:t>s. 2</w:t>
      </w:r>
      <w:r w:rsidRPr="007A45A6">
        <w:rPr>
          <w:rFonts w:ascii="Arial" w:hAnsi="Arial" w:cs="Arial"/>
          <w:sz w:val="16"/>
          <w:szCs w:val="16"/>
          <w:lang w:val="en-US"/>
        </w:rPr>
        <w:t>)</w:t>
      </w:r>
    </w:p>
    <w:p w14:paraId="4B08FE89" w14:textId="77777777" w:rsidR="007C12D4" w:rsidRPr="007A45A6" w:rsidRDefault="007C12D4" w:rsidP="00E025B5">
      <w:pPr>
        <w:pStyle w:val="ListParagraph"/>
        <w:numPr>
          <w:ilvl w:val="0"/>
          <w:numId w:val="63"/>
        </w:numPr>
        <w:rPr>
          <w:rFonts w:ascii="Arial" w:hAnsi="Arial" w:cs="Arial"/>
          <w:sz w:val="16"/>
          <w:szCs w:val="16"/>
          <w:lang w:val="en-US"/>
        </w:rPr>
      </w:pPr>
      <w:r w:rsidRPr="007A45A6">
        <w:rPr>
          <w:rFonts w:ascii="Arial" w:hAnsi="Arial" w:cs="Arial"/>
          <w:sz w:val="16"/>
          <w:szCs w:val="16"/>
          <w:lang w:val="en-US"/>
        </w:rPr>
        <w:t>Abandoned</w:t>
      </w:r>
      <w:r>
        <w:rPr>
          <w:rFonts w:ascii="Arial" w:hAnsi="Arial" w:cs="Arial"/>
          <w:sz w:val="16"/>
          <w:szCs w:val="16"/>
          <w:lang w:val="en-US"/>
        </w:rPr>
        <w:t>; OR</w:t>
      </w:r>
    </w:p>
    <w:p w14:paraId="3319BD30" w14:textId="77777777" w:rsidR="007C12D4" w:rsidRPr="007A45A6" w:rsidRDefault="007C12D4" w:rsidP="00E025B5">
      <w:pPr>
        <w:pStyle w:val="ListParagraph"/>
        <w:numPr>
          <w:ilvl w:val="0"/>
          <w:numId w:val="63"/>
        </w:numPr>
        <w:rPr>
          <w:rFonts w:ascii="Arial" w:hAnsi="Arial" w:cs="Arial"/>
          <w:sz w:val="16"/>
          <w:szCs w:val="16"/>
          <w:lang w:val="en-US"/>
        </w:rPr>
      </w:pPr>
      <w:r w:rsidRPr="007A45A6">
        <w:rPr>
          <w:rFonts w:ascii="Arial" w:hAnsi="Arial" w:cs="Arial"/>
          <w:sz w:val="16"/>
          <w:szCs w:val="16"/>
          <w:lang w:val="en-US"/>
        </w:rPr>
        <w:t>Applicant not entitled to register (</w:t>
      </w:r>
      <w:r w:rsidRPr="007A45A6">
        <w:rPr>
          <w:rFonts w:ascii="Arial" w:hAnsi="Arial" w:cs="Arial"/>
          <w:color w:val="0000FF"/>
          <w:sz w:val="16"/>
          <w:szCs w:val="16"/>
          <w:lang w:val="en-US"/>
        </w:rPr>
        <w:t>s. 16</w:t>
      </w:r>
      <w:r w:rsidRPr="007A45A6">
        <w:rPr>
          <w:rFonts w:ascii="Arial" w:hAnsi="Arial" w:cs="Arial"/>
          <w:sz w:val="16"/>
          <w:szCs w:val="16"/>
          <w:lang w:val="en-US"/>
        </w:rPr>
        <w:t>)</w:t>
      </w:r>
    </w:p>
    <w:p w14:paraId="3ACFA2E8" w14:textId="46F8406A" w:rsidR="007C12D4" w:rsidRDefault="00284CA3" w:rsidP="00E41096">
      <w:pPr>
        <w:rPr>
          <w:rFonts w:ascii="Arial" w:hAnsi="Arial" w:cs="Arial"/>
          <w:b/>
          <w:sz w:val="16"/>
          <w:szCs w:val="16"/>
        </w:rPr>
      </w:pPr>
      <w:r>
        <w:rPr>
          <w:rFonts w:ascii="Arial" w:hAnsi="Arial" w:cs="Arial"/>
          <w:b/>
          <w:sz w:val="16"/>
          <w:szCs w:val="16"/>
        </w:rPr>
        <w:t>Argue that you fall into one of the exceptions in s 20/21 – bona fide use, or ask for territorial restriction (s 32).</w:t>
      </w:r>
    </w:p>
    <w:p w14:paraId="71077AA0" w14:textId="77777777" w:rsidR="00284CA3" w:rsidRDefault="00284CA3" w:rsidP="00E41096">
      <w:pPr>
        <w:rPr>
          <w:rFonts w:ascii="Arial" w:hAnsi="Arial" w:cs="Arial"/>
          <w:b/>
          <w:sz w:val="16"/>
          <w:szCs w:val="16"/>
        </w:rPr>
      </w:pPr>
    </w:p>
    <w:p w14:paraId="6D899A30" w14:textId="77777777" w:rsidR="00136A97" w:rsidRDefault="00136A97" w:rsidP="00E41096">
      <w:pPr>
        <w:rPr>
          <w:rFonts w:ascii="Arial" w:hAnsi="Arial" w:cs="Arial"/>
          <w:b/>
          <w:sz w:val="16"/>
          <w:szCs w:val="16"/>
        </w:rPr>
      </w:pPr>
    </w:p>
    <w:p w14:paraId="52ED2330" w14:textId="77777777" w:rsidR="00136A97" w:rsidRDefault="00136A97" w:rsidP="00E41096">
      <w:pPr>
        <w:rPr>
          <w:rFonts w:ascii="Arial" w:hAnsi="Arial" w:cs="Arial"/>
          <w:b/>
          <w:sz w:val="16"/>
          <w:szCs w:val="16"/>
        </w:rPr>
      </w:pPr>
    </w:p>
    <w:p w14:paraId="6E6BDD19" w14:textId="77777777" w:rsidR="00136A97" w:rsidRDefault="00136A97" w:rsidP="00E41096">
      <w:pPr>
        <w:rPr>
          <w:rFonts w:ascii="Arial" w:hAnsi="Arial" w:cs="Arial"/>
          <w:b/>
          <w:sz w:val="16"/>
          <w:szCs w:val="16"/>
        </w:rPr>
      </w:pPr>
    </w:p>
    <w:p w14:paraId="27FBDEA8" w14:textId="153C47B0" w:rsidR="00C910C9" w:rsidRPr="00C910C9" w:rsidRDefault="00C910C9" w:rsidP="008B5F2F">
      <w:pPr>
        <w:shd w:val="clear" w:color="auto" w:fill="CDFFFF"/>
        <w:rPr>
          <w:rFonts w:ascii="Arial" w:hAnsi="Arial" w:cs="Arial"/>
          <w:b/>
          <w:sz w:val="16"/>
          <w:szCs w:val="16"/>
        </w:rPr>
      </w:pPr>
      <w:r>
        <w:rPr>
          <w:rFonts w:ascii="Arial" w:hAnsi="Arial" w:cs="Arial"/>
          <w:b/>
          <w:sz w:val="16"/>
          <w:szCs w:val="16"/>
        </w:rPr>
        <w:t>Depreciation of Goodwill</w:t>
      </w:r>
    </w:p>
    <w:p w14:paraId="74CD4B24" w14:textId="77777777" w:rsidR="00C910C9" w:rsidRPr="007A45A6" w:rsidRDefault="00C910C9" w:rsidP="00C910C9">
      <w:pPr>
        <w:rPr>
          <w:rFonts w:ascii="Arial" w:hAnsi="Arial" w:cs="Arial"/>
          <w:sz w:val="16"/>
          <w:szCs w:val="16"/>
        </w:rPr>
      </w:pPr>
      <w:r w:rsidRPr="007A45A6">
        <w:rPr>
          <w:rFonts w:ascii="Arial" w:hAnsi="Arial" w:cs="Arial"/>
          <w:b/>
          <w:color w:val="0000FF"/>
          <w:sz w:val="16"/>
          <w:szCs w:val="16"/>
        </w:rPr>
        <w:t>Section 22(1):</w:t>
      </w:r>
      <w:r w:rsidRPr="007A45A6">
        <w:rPr>
          <w:rFonts w:ascii="Arial" w:hAnsi="Arial" w:cs="Arial"/>
          <w:color w:val="0000FF"/>
          <w:sz w:val="16"/>
          <w:szCs w:val="16"/>
        </w:rPr>
        <w:t xml:space="preserve"> </w:t>
      </w:r>
      <w:r w:rsidRPr="007A45A6">
        <w:rPr>
          <w:rFonts w:ascii="Arial" w:hAnsi="Arial" w:cs="Arial"/>
          <w:b/>
          <w:sz w:val="16"/>
          <w:szCs w:val="16"/>
        </w:rPr>
        <w:t xml:space="preserve">No person shall use a trademark registered by another person in a manner that </w:t>
      </w:r>
      <w:r w:rsidRPr="007A45A6">
        <w:rPr>
          <w:rFonts w:ascii="Arial" w:hAnsi="Arial" w:cs="Arial"/>
          <w:b/>
          <w:sz w:val="16"/>
          <w:szCs w:val="16"/>
          <w:u w:val="single"/>
        </w:rPr>
        <w:t>is likely to have the effect of depreciating the value of the goodwill attaching thereto</w:t>
      </w:r>
    </w:p>
    <w:p w14:paraId="02C88AA9" w14:textId="77777777" w:rsidR="00C910C9" w:rsidRPr="007A45A6" w:rsidRDefault="00C910C9" w:rsidP="00E025B5">
      <w:pPr>
        <w:pStyle w:val="ListParagraph"/>
        <w:numPr>
          <w:ilvl w:val="0"/>
          <w:numId w:val="62"/>
        </w:numPr>
        <w:rPr>
          <w:rFonts w:ascii="Arial" w:hAnsi="Arial" w:cs="Arial"/>
          <w:sz w:val="16"/>
          <w:szCs w:val="16"/>
          <w:lang w:val="en-US"/>
        </w:rPr>
      </w:pPr>
      <w:r w:rsidRPr="007A45A6">
        <w:rPr>
          <w:rFonts w:ascii="Arial" w:hAnsi="Arial" w:cs="Arial"/>
          <w:b/>
          <w:sz w:val="16"/>
          <w:szCs w:val="16"/>
          <w:lang w:val="en-US"/>
        </w:rPr>
        <w:t>Goodwill:</w:t>
      </w:r>
      <w:r w:rsidRPr="007A45A6">
        <w:rPr>
          <w:rFonts w:ascii="Arial" w:hAnsi="Arial" w:cs="Arial"/>
          <w:sz w:val="16"/>
          <w:szCs w:val="16"/>
          <w:lang w:val="en-US"/>
        </w:rPr>
        <w:t xml:space="preserve"> ability of a trademark to induce customers to continue to buy the goods/services identified by the mark</w:t>
      </w:r>
    </w:p>
    <w:p w14:paraId="627C1C21" w14:textId="77777777" w:rsidR="00C910C9" w:rsidRPr="007A45A6" w:rsidRDefault="00C910C9" w:rsidP="00E025B5">
      <w:pPr>
        <w:pStyle w:val="ListParagraph"/>
        <w:numPr>
          <w:ilvl w:val="1"/>
          <w:numId w:val="62"/>
        </w:numPr>
        <w:rPr>
          <w:rFonts w:ascii="Arial" w:hAnsi="Arial" w:cs="Arial"/>
          <w:sz w:val="16"/>
          <w:szCs w:val="16"/>
          <w:lang w:val="en-US"/>
        </w:rPr>
      </w:pPr>
      <w:r w:rsidRPr="007A45A6">
        <w:rPr>
          <w:rFonts w:ascii="Arial" w:hAnsi="Arial" w:cs="Arial"/>
          <w:b/>
          <w:sz w:val="16"/>
          <w:szCs w:val="16"/>
          <w:lang w:val="en-US"/>
        </w:rPr>
        <w:t xml:space="preserve">Depreciation of goodwill </w:t>
      </w:r>
      <w:r w:rsidRPr="007A45A6">
        <w:rPr>
          <w:rFonts w:ascii="Arial" w:hAnsi="Arial" w:cs="Arial"/>
          <w:sz w:val="16"/>
          <w:szCs w:val="16"/>
          <w:lang w:val="en-US"/>
        </w:rPr>
        <w:t>occurs when customers’ habit of buying the brand they bought before is weakened</w:t>
      </w:r>
    </w:p>
    <w:p w14:paraId="4E501AAC" w14:textId="77777777" w:rsidR="00C910C9" w:rsidRPr="007A45A6" w:rsidRDefault="00C910C9" w:rsidP="00E025B5">
      <w:pPr>
        <w:pStyle w:val="ListParagraph"/>
        <w:numPr>
          <w:ilvl w:val="0"/>
          <w:numId w:val="62"/>
        </w:numPr>
        <w:rPr>
          <w:rFonts w:ascii="Arial" w:hAnsi="Arial" w:cs="Arial"/>
          <w:b/>
          <w:sz w:val="16"/>
          <w:szCs w:val="16"/>
          <w:lang w:val="en-US"/>
        </w:rPr>
      </w:pPr>
      <w:r w:rsidRPr="007A45A6">
        <w:rPr>
          <w:rFonts w:ascii="Arial" w:hAnsi="Arial" w:cs="Arial"/>
          <w:b/>
          <w:sz w:val="16"/>
          <w:szCs w:val="16"/>
          <w:lang w:val="en-US"/>
        </w:rPr>
        <w:t>Onus on claimant to prove depreciation</w:t>
      </w:r>
    </w:p>
    <w:p w14:paraId="721C0C8D" w14:textId="77777777" w:rsidR="00C910C9" w:rsidRPr="007A45A6" w:rsidRDefault="00C910C9" w:rsidP="00C910C9">
      <w:pPr>
        <w:rPr>
          <w:rFonts w:ascii="Arial" w:hAnsi="Arial" w:cs="Arial"/>
          <w:b/>
          <w:sz w:val="16"/>
          <w:szCs w:val="16"/>
        </w:rPr>
      </w:pPr>
    </w:p>
    <w:p w14:paraId="391A75C8" w14:textId="77777777" w:rsidR="00C910C9" w:rsidRPr="007A45A6" w:rsidRDefault="00C910C9" w:rsidP="00C910C9">
      <w:pPr>
        <w:rPr>
          <w:rFonts w:ascii="Arial" w:hAnsi="Arial" w:cs="Arial"/>
          <w:color w:val="0000FF"/>
          <w:sz w:val="16"/>
          <w:szCs w:val="16"/>
        </w:rPr>
      </w:pPr>
      <w:r w:rsidRPr="007A45A6">
        <w:rPr>
          <w:rFonts w:ascii="Arial" w:hAnsi="Arial" w:cs="Arial"/>
          <w:b/>
          <w:color w:val="FF0000"/>
          <w:sz w:val="16"/>
          <w:szCs w:val="16"/>
          <w:u w:val="single"/>
        </w:rPr>
        <w:t>TEST</w:t>
      </w:r>
      <w:r w:rsidRPr="007A45A6">
        <w:rPr>
          <w:rFonts w:ascii="Arial" w:hAnsi="Arial" w:cs="Arial"/>
          <w:color w:val="FF0000"/>
          <w:sz w:val="16"/>
          <w:szCs w:val="16"/>
        </w:rPr>
        <w:t xml:space="preserve"> </w:t>
      </w:r>
      <w:r w:rsidRPr="007A45A6">
        <w:rPr>
          <w:rFonts w:ascii="Arial" w:hAnsi="Arial" w:cs="Arial"/>
          <w:sz w:val="16"/>
          <w:szCs w:val="16"/>
        </w:rPr>
        <w:sym w:font="Symbol" w:char="F0AE"/>
      </w:r>
      <w:r w:rsidRPr="007A45A6">
        <w:rPr>
          <w:rFonts w:ascii="Arial" w:hAnsi="Arial" w:cs="Arial"/>
          <w:sz w:val="16"/>
          <w:szCs w:val="16"/>
        </w:rPr>
        <w:t xml:space="preserve"> onus on Claimant to prove: </w:t>
      </w:r>
      <w:r w:rsidRPr="007A45A6">
        <w:rPr>
          <w:rFonts w:ascii="Arial" w:hAnsi="Arial" w:cs="Arial"/>
          <w:b/>
          <w:sz w:val="16"/>
          <w:szCs w:val="16"/>
        </w:rPr>
        <w:t xml:space="preserve">that use of marks are sufficiently similar to evoke in a relevant universe of consumers a mental association of the 2 marks that is likely to depreciate the value of the goodwill attaching to the claimant’s mark </w:t>
      </w:r>
      <w:r w:rsidRPr="007A45A6">
        <w:rPr>
          <w:rFonts w:ascii="Arial" w:hAnsi="Arial" w:cs="Arial"/>
          <w:sz w:val="16"/>
          <w:szCs w:val="16"/>
        </w:rPr>
        <w:t>(</w:t>
      </w:r>
      <w:r w:rsidRPr="007A45A6">
        <w:rPr>
          <w:rFonts w:ascii="Arial" w:hAnsi="Arial" w:cs="Arial"/>
          <w:b/>
          <w:i/>
          <w:color w:val="0000FF"/>
          <w:sz w:val="16"/>
          <w:szCs w:val="16"/>
        </w:rPr>
        <w:t>Veuve Clicquot</w:t>
      </w:r>
      <w:r w:rsidRPr="007A45A6">
        <w:rPr>
          <w:rFonts w:ascii="Arial" w:hAnsi="Arial" w:cs="Arial"/>
          <w:color w:val="0000FF"/>
          <w:sz w:val="16"/>
          <w:szCs w:val="16"/>
        </w:rPr>
        <w:t>)</w:t>
      </w:r>
    </w:p>
    <w:p w14:paraId="47255D89" w14:textId="77777777" w:rsidR="00C910C9" w:rsidRPr="007A45A6" w:rsidRDefault="00C910C9" w:rsidP="00E025B5">
      <w:pPr>
        <w:pStyle w:val="ListParagraph"/>
        <w:numPr>
          <w:ilvl w:val="0"/>
          <w:numId w:val="64"/>
        </w:numPr>
        <w:rPr>
          <w:rFonts w:ascii="Arial" w:hAnsi="Arial" w:cs="Arial"/>
          <w:b/>
          <w:sz w:val="16"/>
          <w:szCs w:val="16"/>
          <w:lang w:val="en-US"/>
        </w:rPr>
      </w:pPr>
      <w:r w:rsidRPr="007A45A6">
        <w:rPr>
          <w:rFonts w:ascii="Arial" w:hAnsi="Arial" w:cs="Arial"/>
          <w:b/>
          <w:sz w:val="16"/>
          <w:szCs w:val="16"/>
          <w:lang w:val="en-US"/>
        </w:rPr>
        <w:t>Use of claimant’s registered mark</w:t>
      </w:r>
    </w:p>
    <w:p w14:paraId="7F822F7A" w14:textId="77777777" w:rsidR="00C910C9" w:rsidRPr="007A45A6" w:rsidRDefault="00C910C9" w:rsidP="00E025B5">
      <w:pPr>
        <w:pStyle w:val="ListParagraph"/>
        <w:numPr>
          <w:ilvl w:val="1"/>
          <w:numId w:val="64"/>
        </w:numPr>
        <w:rPr>
          <w:rFonts w:ascii="Arial" w:hAnsi="Arial" w:cs="Arial"/>
          <w:b/>
          <w:sz w:val="16"/>
          <w:szCs w:val="16"/>
          <w:lang w:val="en-US"/>
        </w:rPr>
      </w:pPr>
      <w:r w:rsidRPr="007A45A6">
        <w:rPr>
          <w:rFonts w:ascii="Arial" w:hAnsi="Arial" w:cs="Arial"/>
          <w:sz w:val="16"/>
          <w:szCs w:val="16"/>
          <w:lang w:val="en-US"/>
        </w:rPr>
        <w:t>Use under s. 4 for any goods/services</w:t>
      </w:r>
    </w:p>
    <w:p w14:paraId="40644BF0" w14:textId="77777777" w:rsidR="00C910C9" w:rsidRPr="007A45A6" w:rsidRDefault="00C910C9" w:rsidP="00E025B5">
      <w:pPr>
        <w:pStyle w:val="ListParagraph"/>
        <w:numPr>
          <w:ilvl w:val="1"/>
          <w:numId w:val="64"/>
        </w:numPr>
        <w:rPr>
          <w:rFonts w:ascii="Arial" w:hAnsi="Arial" w:cs="Arial"/>
          <w:b/>
          <w:sz w:val="16"/>
          <w:szCs w:val="16"/>
          <w:lang w:val="en-US"/>
        </w:rPr>
      </w:pPr>
      <w:r w:rsidRPr="007A45A6">
        <w:rPr>
          <w:rFonts w:ascii="Arial" w:hAnsi="Arial" w:cs="Arial"/>
          <w:sz w:val="16"/>
          <w:szCs w:val="16"/>
          <w:lang w:val="en-US"/>
        </w:rPr>
        <w:t>Need not be identical, but distinguishing feature must at least be similar</w:t>
      </w:r>
    </w:p>
    <w:p w14:paraId="62C21053" w14:textId="77777777" w:rsidR="00C910C9" w:rsidRPr="007A45A6" w:rsidRDefault="00C910C9" w:rsidP="00E025B5">
      <w:pPr>
        <w:pStyle w:val="ListParagraph"/>
        <w:numPr>
          <w:ilvl w:val="0"/>
          <w:numId w:val="64"/>
        </w:numPr>
        <w:rPr>
          <w:rFonts w:ascii="Arial" w:hAnsi="Arial" w:cs="Arial"/>
          <w:b/>
          <w:sz w:val="16"/>
          <w:szCs w:val="16"/>
          <w:lang w:val="en-US"/>
        </w:rPr>
      </w:pPr>
      <w:r w:rsidRPr="007A45A6">
        <w:rPr>
          <w:rFonts w:ascii="Arial" w:hAnsi="Arial" w:cs="Arial"/>
          <w:b/>
          <w:sz w:val="16"/>
          <w:szCs w:val="16"/>
          <w:lang w:val="en-US"/>
        </w:rPr>
        <w:t>Proof of goodwill</w:t>
      </w:r>
    </w:p>
    <w:p w14:paraId="49F92DB2" w14:textId="77777777" w:rsidR="00C910C9" w:rsidRPr="007A45A6" w:rsidRDefault="00C910C9" w:rsidP="00E025B5">
      <w:pPr>
        <w:pStyle w:val="ListParagraph"/>
        <w:numPr>
          <w:ilvl w:val="1"/>
          <w:numId w:val="64"/>
        </w:numPr>
        <w:rPr>
          <w:rFonts w:ascii="Arial" w:hAnsi="Arial" w:cs="Arial"/>
          <w:b/>
          <w:sz w:val="16"/>
          <w:szCs w:val="16"/>
          <w:lang w:val="en-US"/>
        </w:rPr>
      </w:pPr>
      <w:r w:rsidRPr="007A45A6">
        <w:rPr>
          <w:rFonts w:ascii="Arial" w:hAnsi="Arial" w:cs="Arial"/>
          <w:sz w:val="16"/>
          <w:szCs w:val="16"/>
          <w:lang w:val="en-US"/>
        </w:rPr>
        <w:t xml:space="preserve">“Fame” is </w:t>
      </w:r>
      <w:r w:rsidRPr="007A45A6">
        <w:rPr>
          <w:rFonts w:ascii="Arial" w:hAnsi="Arial" w:cs="Arial"/>
          <w:sz w:val="16"/>
          <w:szCs w:val="16"/>
          <w:u w:val="single"/>
          <w:lang w:val="en-US"/>
        </w:rPr>
        <w:t>not required</w:t>
      </w:r>
    </w:p>
    <w:p w14:paraId="775AF4EE" w14:textId="68672EB7" w:rsidR="00C910C9" w:rsidRPr="007A45A6" w:rsidRDefault="00C910C9" w:rsidP="00E025B5">
      <w:pPr>
        <w:pStyle w:val="ListParagraph"/>
        <w:numPr>
          <w:ilvl w:val="1"/>
          <w:numId w:val="64"/>
        </w:numPr>
        <w:rPr>
          <w:rFonts w:ascii="Arial" w:hAnsi="Arial" w:cs="Arial"/>
          <w:b/>
          <w:sz w:val="16"/>
          <w:szCs w:val="16"/>
          <w:lang w:val="en-US"/>
        </w:rPr>
      </w:pPr>
      <w:r w:rsidRPr="007A45A6">
        <w:rPr>
          <w:rFonts w:ascii="Arial" w:hAnsi="Arial" w:cs="Arial"/>
          <w:sz w:val="16"/>
          <w:szCs w:val="16"/>
          <w:lang w:val="en-US"/>
        </w:rPr>
        <w:t>Must be “</w:t>
      </w:r>
      <w:r w:rsidRPr="007A45A6">
        <w:rPr>
          <w:rFonts w:ascii="Arial" w:hAnsi="Arial" w:cs="Arial"/>
          <w:b/>
          <w:sz w:val="16"/>
          <w:szCs w:val="16"/>
          <w:lang w:val="en-US"/>
        </w:rPr>
        <w:t>significant</w:t>
      </w:r>
      <w:r w:rsidRPr="007A45A6">
        <w:rPr>
          <w:rFonts w:ascii="Arial" w:hAnsi="Arial" w:cs="Arial"/>
          <w:sz w:val="16"/>
          <w:szCs w:val="16"/>
          <w:lang w:val="en-US"/>
        </w:rPr>
        <w:t>”</w:t>
      </w:r>
      <w:r>
        <w:rPr>
          <w:rFonts w:ascii="Arial" w:hAnsi="Arial" w:cs="Arial"/>
          <w:sz w:val="16"/>
          <w:szCs w:val="16"/>
          <w:lang w:val="en-US"/>
        </w:rPr>
        <w:t xml:space="preserve"> [ ie fame of VC Champagne]</w:t>
      </w:r>
    </w:p>
    <w:p w14:paraId="7773448B" w14:textId="0B697982" w:rsidR="00C910C9" w:rsidRPr="007A45A6" w:rsidRDefault="00C910C9" w:rsidP="00E025B5">
      <w:pPr>
        <w:pStyle w:val="ListParagraph"/>
        <w:numPr>
          <w:ilvl w:val="0"/>
          <w:numId w:val="64"/>
        </w:numPr>
        <w:rPr>
          <w:rFonts w:ascii="Arial" w:hAnsi="Arial" w:cs="Arial"/>
          <w:b/>
          <w:sz w:val="16"/>
          <w:szCs w:val="16"/>
          <w:lang w:val="en-US"/>
        </w:rPr>
      </w:pPr>
      <w:r w:rsidRPr="007A45A6">
        <w:rPr>
          <w:rFonts w:ascii="Arial" w:hAnsi="Arial" w:cs="Arial"/>
          <w:b/>
          <w:sz w:val="16"/>
          <w:szCs w:val="16"/>
          <w:lang w:val="en-US"/>
        </w:rPr>
        <w:t>Likely connection between claimant’s &amp; defendant’s use of the mark in consumer’s mind (linkage)</w:t>
      </w:r>
      <w:r>
        <w:rPr>
          <w:rFonts w:ascii="Arial" w:hAnsi="Arial" w:cs="Arial"/>
          <w:b/>
          <w:sz w:val="16"/>
          <w:szCs w:val="16"/>
          <w:lang w:val="en-US"/>
        </w:rPr>
        <w:t xml:space="preserve"> </w:t>
      </w:r>
      <w:r w:rsidRPr="00C910C9">
        <w:rPr>
          <w:rFonts w:ascii="Arial" w:hAnsi="Arial" w:cs="Arial"/>
          <w:sz w:val="16"/>
          <w:szCs w:val="16"/>
          <w:lang w:val="en-US"/>
        </w:rPr>
        <w:t>[failed in the Clicquot case]</w:t>
      </w:r>
    </w:p>
    <w:p w14:paraId="1C1992E4" w14:textId="77777777" w:rsidR="00C910C9" w:rsidRPr="007A45A6" w:rsidRDefault="00C910C9" w:rsidP="00E025B5">
      <w:pPr>
        <w:pStyle w:val="ListParagraph"/>
        <w:numPr>
          <w:ilvl w:val="0"/>
          <w:numId w:val="64"/>
        </w:numPr>
        <w:rPr>
          <w:rFonts w:ascii="Arial" w:hAnsi="Arial" w:cs="Arial"/>
          <w:b/>
          <w:sz w:val="16"/>
          <w:szCs w:val="16"/>
          <w:lang w:val="en-US"/>
        </w:rPr>
      </w:pPr>
      <w:r w:rsidRPr="007A45A6">
        <w:rPr>
          <w:rFonts w:ascii="Arial" w:hAnsi="Arial" w:cs="Arial"/>
          <w:b/>
          <w:sz w:val="16"/>
          <w:szCs w:val="16"/>
          <w:lang w:val="en-US"/>
        </w:rPr>
        <w:t>Likelihood of depreciation (damage)</w:t>
      </w:r>
    </w:p>
    <w:p w14:paraId="1C24FB30" w14:textId="77777777" w:rsidR="00C910C9" w:rsidRPr="007A45A6" w:rsidRDefault="00C910C9" w:rsidP="00E025B5">
      <w:pPr>
        <w:pStyle w:val="ListParagraph"/>
        <w:numPr>
          <w:ilvl w:val="1"/>
          <w:numId w:val="64"/>
        </w:numPr>
        <w:rPr>
          <w:rFonts w:ascii="Arial" w:hAnsi="Arial" w:cs="Arial"/>
          <w:b/>
          <w:sz w:val="16"/>
          <w:szCs w:val="16"/>
          <w:lang w:val="en-US"/>
        </w:rPr>
      </w:pPr>
      <w:r w:rsidRPr="007A45A6">
        <w:rPr>
          <w:rFonts w:ascii="Arial" w:hAnsi="Arial" w:cs="Arial"/>
          <w:sz w:val="16"/>
          <w:szCs w:val="16"/>
          <w:lang w:val="en-US"/>
        </w:rPr>
        <w:t>Depreciation = loss of distinctiveness, disparagement, etc.</w:t>
      </w:r>
    </w:p>
    <w:p w14:paraId="51C5296B" w14:textId="77777777" w:rsidR="00C910C9" w:rsidRPr="00C910C9" w:rsidRDefault="00C910C9" w:rsidP="00E025B5">
      <w:pPr>
        <w:pStyle w:val="ListParagraph"/>
        <w:numPr>
          <w:ilvl w:val="1"/>
          <w:numId w:val="64"/>
        </w:numPr>
        <w:rPr>
          <w:rFonts w:ascii="Arial" w:hAnsi="Arial" w:cs="Arial"/>
          <w:b/>
          <w:sz w:val="16"/>
          <w:szCs w:val="16"/>
          <w:lang w:val="en-US"/>
        </w:rPr>
      </w:pPr>
      <w:r w:rsidRPr="007A45A6">
        <w:rPr>
          <w:rFonts w:ascii="Arial" w:hAnsi="Arial" w:cs="Arial"/>
          <w:sz w:val="16"/>
          <w:szCs w:val="16"/>
          <w:lang w:val="en-US"/>
        </w:rPr>
        <w:t>Not “could” there be deprecation, but does evidence show “</w:t>
      </w:r>
      <w:r w:rsidRPr="007A45A6">
        <w:rPr>
          <w:rFonts w:ascii="Arial" w:hAnsi="Arial" w:cs="Arial"/>
          <w:b/>
          <w:sz w:val="16"/>
          <w:szCs w:val="16"/>
          <w:lang w:val="en-US"/>
        </w:rPr>
        <w:t>likelihood</w:t>
      </w:r>
      <w:r w:rsidRPr="007A45A6">
        <w:rPr>
          <w:rFonts w:ascii="Arial" w:hAnsi="Arial" w:cs="Arial"/>
          <w:sz w:val="16"/>
          <w:szCs w:val="16"/>
          <w:lang w:val="en-US"/>
        </w:rPr>
        <w:t>” of depreciation</w:t>
      </w:r>
    </w:p>
    <w:p w14:paraId="13D2C491" w14:textId="77777777" w:rsidR="00C910C9" w:rsidRDefault="00C910C9" w:rsidP="00C910C9">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C910C9" w14:paraId="1B4DB9C3" w14:textId="77777777" w:rsidTr="00C910C9">
        <w:tc>
          <w:tcPr>
            <w:tcW w:w="10790" w:type="dxa"/>
          </w:tcPr>
          <w:p w14:paraId="27B5E710" w14:textId="77777777" w:rsidR="00C910C9" w:rsidRPr="00C910C9" w:rsidRDefault="00C910C9" w:rsidP="00C910C9">
            <w:pPr>
              <w:rPr>
                <w:rFonts w:ascii="Arial" w:hAnsi="Arial" w:cs="Arial"/>
                <w:sz w:val="14"/>
                <w:szCs w:val="14"/>
              </w:rPr>
            </w:pPr>
            <w:r w:rsidRPr="00C910C9">
              <w:rPr>
                <w:rFonts w:ascii="Arial" w:hAnsi="Arial" w:cs="Arial"/>
                <w:b/>
                <w:i/>
                <w:color w:val="0000FF"/>
                <w:sz w:val="14"/>
                <w:szCs w:val="14"/>
                <w:u w:val="single"/>
              </w:rPr>
              <w:t xml:space="preserve">Veuve Clicquot v. Boutiques Cliquot </w:t>
            </w:r>
            <w:r w:rsidRPr="00C910C9">
              <w:rPr>
                <w:rFonts w:ascii="Arial" w:hAnsi="Arial" w:cs="Arial"/>
                <w:b/>
                <w:color w:val="0000FF"/>
                <w:sz w:val="14"/>
                <w:szCs w:val="14"/>
                <w:u w:val="single"/>
              </w:rPr>
              <w:t>– SCC Case</w:t>
            </w:r>
          </w:p>
          <w:p w14:paraId="086E130E" w14:textId="77777777" w:rsidR="00C910C9" w:rsidRPr="00C910C9" w:rsidRDefault="00C910C9" w:rsidP="00C910C9">
            <w:pPr>
              <w:rPr>
                <w:rFonts w:ascii="Arial" w:hAnsi="Arial" w:cs="Arial"/>
                <w:sz w:val="14"/>
                <w:szCs w:val="14"/>
              </w:rPr>
            </w:pPr>
            <w:r w:rsidRPr="00C910C9">
              <w:rPr>
                <w:rFonts w:ascii="Arial" w:hAnsi="Arial" w:cs="Arial"/>
                <w:sz w:val="14"/>
                <w:szCs w:val="14"/>
                <w:u w:val="single"/>
              </w:rPr>
              <w:t>Facts:</w:t>
            </w:r>
            <w:r w:rsidRPr="00C910C9">
              <w:rPr>
                <w:rFonts w:ascii="Arial" w:hAnsi="Arial" w:cs="Arial"/>
                <w:sz w:val="14"/>
                <w:szCs w:val="14"/>
              </w:rPr>
              <w:t xml:space="preserve"> VEUVE CLICQUOT for champagne vs. CLIQUOT for retail women’s clothing stores. Champagne commenced infringement (s 20) action &amp; s. 22 claim (depreciation of goodwill) + action to expunge defendant’s registrations.</w:t>
            </w:r>
          </w:p>
          <w:p w14:paraId="01DDA315" w14:textId="77777777" w:rsidR="00C910C9" w:rsidRPr="00C910C9" w:rsidRDefault="00C910C9" w:rsidP="00C910C9">
            <w:pPr>
              <w:rPr>
                <w:rFonts w:ascii="Arial" w:hAnsi="Arial" w:cs="Arial"/>
                <w:sz w:val="14"/>
                <w:szCs w:val="14"/>
              </w:rPr>
            </w:pPr>
            <w:r w:rsidRPr="00C910C9">
              <w:rPr>
                <w:rFonts w:ascii="Arial" w:hAnsi="Arial" w:cs="Arial"/>
                <w:sz w:val="14"/>
                <w:szCs w:val="14"/>
                <w:u w:val="single"/>
              </w:rPr>
              <w:t>Analysis:</w:t>
            </w:r>
          </w:p>
          <w:p w14:paraId="2EC60970" w14:textId="77777777" w:rsidR="00C910C9" w:rsidRPr="00C910C9" w:rsidRDefault="00C910C9" w:rsidP="00E025B5">
            <w:pPr>
              <w:pStyle w:val="ListParagraph"/>
              <w:numPr>
                <w:ilvl w:val="0"/>
                <w:numId w:val="65"/>
              </w:numPr>
              <w:rPr>
                <w:rFonts w:ascii="Arial" w:hAnsi="Arial" w:cs="Arial"/>
                <w:sz w:val="14"/>
                <w:szCs w:val="14"/>
                <w:lang w:val="en-US"/>
              </w:rPr>
            </w:pPr>
            <w:r w:rsidRPr="00C910C9">
              <w:rPr>
                <w:rFonts w:ascii="Arial" w:hAnsi="Arial" w:cs="Arial"/>
                <w:sz w:val="14"/>
                <w:szCs w:val="14"/>
                <w:lang w:val="en-US"/>
              </w:rPr>
              <w:t>Dominant part = “Clicquot,” which was being used – misspelling of a mark can still constitute use</w:t>
            </w:r>
          </w:p>
          <w:p w14:paraId="7E64D8FD" w14:textId="77777777" w:rsidR="00C910C9" w:rsidRPr="00C910C9" w:rsidRDefault="00C910C9" w:rsidP="00E025B5">
            <w:pPr>
              <w:pStyle w:val="ListParagraph"/>
              <w:numPr>
                <w:ilvl w:val="0"/>
                <w:numId w:val="65"/>
              </w:numPr>
              <w:rPr>
                <w:rFonts w:ascii="Arial" w:hAnsi="Arial" w:cs="Arial"/>
                <w:sz w:val="14"/>
                <w:szCs w:val="14"/>
                <w:lang w:val="en-US"/>
              </w:rPr>
            </w:pPr>
            <w:r w:rsidRPr="00C910C9">
              <w:rPr>
                <w:rFonts w:ascii="Arial" w:hAnsi="Arial" w:cs="Arial"/>
                <w:sz w:val="14"/>
                <w:szCs w:val="14"/>
                <w:lang w:val="en-US"/>
              </w:rPr>
              <w:t>Goodwill – doesn’t have to be famous, but must be significant goodwill. Clicquot = well-known champagne, so satisfies this element</w:t>
            </w:r>
          </w:p>
          <w:p w14:paraId="7DE567CE" w14:textId="77777777" w:rsidR="00C910C9" w:rsidRPr="00C910C9" w:rsidRDefault="00C910C9" w:rsidP="00E025B5">
            <w:pPr>
              <w:pStyle w:val="ListParagraph"/>
              <w:numPr>
                <w:ilvl w:val="0"/>
                <w:numId w:val="65"/>
              </w:numPr>
              <w:rPr>
                <w:rFonts w:ascii="Arial" w:hAnsi="Arial" w:cs="Arial"/>
                <w:sz w:val="14"/>
                <w:szCs w:val="14"/>
                <w:lang w:val="en-US"/>
              </w:rPr>
            </w:pPr>
            <w:r w:rsidRPr="00C910C9">
              <w:rPr>
                <w:rFonts w:ascii="Arial" w:hAnsi="Arial" w:cs="Arial"/>
                <w:sz w:val="14"/>
                <w:szCs w:val="14"/>
                <w:lang w:val="en-US"/>
              </w:rPr>
              <w:t>Evidence of likelihood of connection between use of marks for consumer = FAILED</w:t>
            </w:r>
          </w:p>
          <w:p w14:paraId="64CC3A74" w14:textId="77777777" w:rsidR="00C910C9" w:rsidRPr="00C910C9" w:rsidRDefault="00C910C9" w:rsidP="00E025B5">
            <w:pPr>
              <w:pStyle w:val="ListParagraph"/>
              <w:numPr>
                <w:ilvl w:val="1"/>
                <w:numId w:val="65"/>
              </w:numPr>
              <w:rPr>
                <w:rFonts w:ascii="Arial" w:hAnsi="Arial" w:cs="Arial"/>
                <w:sz w:val="14"/>
                <w:szCs w:val="14"/>
                <w:lang w:val="en-US"/>
              </w:rPr>
            </w:pPr>
            <w:r w:rsidRPr="00C910C9">
              <w:rPr>
                <w:rFonts w:ascii="Arial" w:hAnsi="Arial" w:cs="Arial"/>
                <w:sz w:val="14"/>
                <w:szCs w:val="14"/>
                <w:lang w:val="en-US"/>
              </w:rPr>
              <w:t>“Fame” doesn’t trump everything</w:t>
            </w:r>
          </w:p>
          <w:p w14:paraId="09EB4E48" w14:textId="77777777" w:rsidR="00C910C9" w:rsidRPr="00C910C9" w:rsidRDefault="00C910C9" w:rsidP="00E025B5">
            <w:pPr>
              <w:pStyle w:val="ListParagraph"/>
              <w:numPr>
                <w:ilvl w:val="1"/>
                <w:numId w:val="65"/>
              </w:numPr>
              <w:rPr>
                <w:rFonts w:ascii="Arial" w:hAnsi="Arial" w:cs="Arial"/>
                <w:sz w:val="14"/>
                <w:szCs w:val="14"/>
                <w:lang w:val="en-US"/>
              </w:rPr>
            </w:pPr>
            <w:r w:rsidRPr="00C910C9">
              <w:rPr>
                <w:rFonts w:ascii="Arial" w:hAnsi="Arial" w:cs="Arial"/>
                <w:sz w:val="14"/>
                <w:szCs w:val="14"/>
                <w:lang w:val="en-US"/>
              </w:rPr>
              <w:t xml:space="preserve">Use was not likely to confuse consumers </w:t>
            </w:r>
          </w:p>
          <w:p w14:paraId="2326E757" w14:textId="77777777" w:rsidR="00C910C9" w:rsidRPr="00C910C9" w:rsidRDefault="00C910C9" w:rsidP="00E025B5">
            <w:pPr>
              <w:pStyle w:val="ListParagraph"/>
              <w:numPr>
                <w:ilvl w:val="0"/>
                <w:numId w:val="65"/>
              </w:numPr>
              <w:rPr>
                <w:rFonts w:ascii="Arial" w:hAnsi="Arial" w:cs="Arial"/>
                <w:sz w:val="14"/>
                <w:szCs w:val="14"/>
                <w:lang w:val="en-US"/>
              </w:rPr>
            </w:pPr>
            <w:r w:rsidRPr="00C910C9">
              <w:rPr>
                <w:rFonts w:ascii="Arial" w:hAnsi="Arial" w:cs="Arial"/>
                <w:sz w:val="14"/>
                <w:szCs w:val="14"/>
                <w:lang w:val="en-US"/>
              </w:rPr>
              <w:t>No need to consider likelihood of depreciation</w:t>
            </w:r>
          </w:p>
          <w:p w14:paraId="47B23951" w14:textId="1AD57EAD" w:rsidR="00C910C9" w:rsidRPr="00C910C9" w:rsidRDefault="00C910C9" w:rsidP="00E025B5">
            <w:pPr>
              <w:pStyle w:val="ListParagraph"/>
              <w:numPr>
                <w:ilvl w:val="1"/>
                <w:numId w:val="65"/>
              </w:numPr>
              <w:rPr>
                <w:rFonts w:ascii="Arial" w:hAnsi="Arial" w:cs="Arial"/>
                <w:b/>
                <w:sz w:val="16"/>
                <w:szCs w:val="16"/>
                <w:lang w:val="en-US"/>
              </w:rPr>
            </w:pPr>
            <w:r w:rsidRPr="00C910C9">
              <w:rPr>
                <w:rFonts w:ascii="Arial" w:hAnsi="Arial" w:cs="Arial"/>
                <w:b/>
                <w:sz w:val="14"/>
                <w:szCs w:val="14"/>
                <w:lang w:val="en-US"/>
              </w:rPr>
              <w:t>Mental association of 2 marks doesn’t necessarily give rise to a likelihood of depreciation</w:t>
            </w:r>
          </w:p>
        </w:tc>
      </w:tr>
    </w:tbl>
    <w:p w14:paraId="5262962F" w14:textId="77777777" w:rsidR="00C910C9" w:rsidRPr="00C910C9" w:rsidRDefault="00C910C9" w:rsidP="00C910C9">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7C12D4" w14:paraId="63D7F1F0" w14:textId="77777777" w:rsidTr="007C12D4">
        <w:trPr>
          <w:trHeight w:val="151"/>
        </w:trPr>
        <w:tc>
          <w:tcPr>
            <w:tcW w:w="10790" w:type="dxa"/>
          </w:tcPr>
          <w:p w14:paraId="4AB99A96" w14:textId="77777777" w:rsidR="007C12D4" w:rsidRPr="007C12D4" w:rsidRDefault="007C12D4" w:rsidP="007C12D4">
            <w:pPr>
              <w:rPr>
                <w:rFonts w:ascii="Arial" w:hAnsi="Arial" w:cs="Arial"/>
                <w:color w:val="0000FF"/>
                <w:sz w:val="14"/>
                <w:szCs w:val="14"/>
              </w:rPr>
            </w:pPr>
            <w:r w:rsidRPr="007C12D4">
              <w:rPr>
                <w:rFonts w:ascii="Arial" w:hAnsi="Arial" w:cs="Arial"/>
                <w:b/>
                <w:i/>
                <w:color w:val="0000FF"/>
                <w:sz w:val="14"/>
                <w:szCs w:val="14"/>
                <w:u w:val="single"/>
              </w:rPr>
              <w:t>Source Perrier v. Fira-Less Marketing</w:t>
            </w:r>
          </w:p>
          <w:p w14:paraId="4D6C3ACB" w14:textId="77777777" w:rsidR="007C12D4" w:rsidRPr="007C12D4" w:rsidRDefault="007C12D4" w:rsidP="007C12D4">
            <w:pPr>
              <w:rPr>
                <w:rFonts w:ascii="Arial" w:hAnsi="Arial" w:cs="Arial"/>
                <w:sz w:val="14"/>
                <w:szCs w:val="14"/>
              </w:rPr>
            </w:pPr>
            <w:r w:rsidRPr="007C12D4">
              <w:rPr>
                <w:rFonts w:ascii="Arial" w:hAnsi="Arial" w:cs="Arial"/>
                <w:sz w:val="14"/>
                <w:szCs w:val="14"/>
                <w:u w:val="single"/>
              </w:rPr>
              <w:t>Facts:</w:t>
            </w:r>
            <w:r w:rsidRPr="007C12D4">
              <w:rPr>
                <w:rFonts w:ascii="Arial" w:hAnsi="Arial" w:cs="Arial"/>
                <w:sz w:val="14"/>
                <w:szCs w:val="14"/>
              </w:rPr>
              <w:t xml:space="preserve"> Fira made a spoof of Perrier to use as a parody/satire (Pierre Eh) – argued it was to mock the Prime Minister &amp; Gov’t of Canada. Perrier brought action for depreciation of goodwill.</w:t>
            </w:r>
          </w:p>
          <w:p w14:paraId="3188B015" w14:textId="5BD3D373" w:rsidR="007C12D4" w:rsidRDefault="007C12D4" w:rsidP="00E41096">
            <w:pPr>
              <w:rPr>
                <w:rFonts w:ascii="Arial" w:hAnsi="Arial" w:cs="Arial"/>
                <w:b/>
                <w:sz w:val="16"/>
                <w:szCs w:val="16"/>
              </w:rPr>
            </w:pPr>
            <w:r w:rsidRPr="007C12D4">
              <w:rPr>
                <w:rFonts w:ascii="Arial" w:hAnsi="Arial" w:cs="Arial"/>
                <w:sz w:val="14"/>
                <w:szCs w:val="14"/>
                <w:u w:val="single"/>
              </w:rPr>
              <w:t>Held:</w:t>
            </w:r>
            <w:r w:rsidRPr="007C12D4">
              <w:rPr>
                <w:rFonts w:ascii="Arial" w:hAnsi="Arial" w:cs="Arial"/>
                <w:sz w:val="14"/>
                <w:szCs w:val="14"/>
              </w:rPr>
              <w:t xml:space="preserve"> </w:t>
            </w:r>
            <w:r w:rsidRPr="007C12D4">
              <w:rPr>
                <w:rFonts w:ascii="Arial" w:hAnsi="Arial" w:cs="Arial"/>
                <w:b/>
                <w:sz w:val="14"/>
                <w:szCs w:val="14"/>
              </w:rPr>
              <w:t xml:space="preserve">Freedom of expression is </w:t>
            </w:r>
            <w:r w:rsidRPr="007C12D4">
              <w:rPr>
                <w:rFonts w:ascii="Arial" w:hAnsi="Arial" w:cs="Arial"/>
                <w:b/>
                <w:sz w:val="14"/>
                <w:szCs w:val="14"/>
                <w:u w:val="single"/>
              </w:rPr>
              <w:t>not</w:t>
            </w:r>
            <w:r w:rsidRPr="007C12D4">
              <w:rPr>
                <w:rFonts w:ascii="Arial" w:hAnsi="Arial" w:cs="Arial"/>
                <w:b/>
                <w:sz w:val="14"/>
                <w:szCs w:val="14"/>
              </w:rPr>
              <w:t xml:space="preserve"> a defense to infringement under s. 22</w:t>
            </w:r>
          </w:p>
        </w:tc>
      </w:tr>
    </w:tbl>
    <w:p w14:paraId="0499A42F" w14:textId="77777777" w:rsidR="00C910C9" w:rsidRDefault="00C910C9" w:rsidP="00E41096">
      <w:pPr>
        <w:rPr>
          <w:rFonts w:ascii="Arial" w:hAnsi="Arial" w:cs="Arial"/>
          <w:b/>
          <w:sz w:val="16"/>
          <w:szCs w:val="16"/>
        </w:rPr>
      </w:pPr>
    </w:p>
    <w:p w14:paraId="74ED71F1" w14:textId="12AA6FD1" w:rsidR="007C12D4" w:rsidRDefault="00FC422C" w:rsidP="00FC422C">
      <w:pPr>
        <w:shd w:val="clear" w:color="auto" w:fill="D6FEDA"/>
        <w:rPr>
          <w:rFonts w:ascii="Arial" w:hAnsi="Arial" w:cs="Arial"/>
          <w:b/>
          <w:sz w:val="16"/>
          <w:szCs w:val="16"/>
        </w:rPr>
      </w:pPr>
      <w:r>
        <w:rPr>
          <w:rFonts w:ascii="Arial" w:hAnsi="Arial" w:cs="Arial"/>
          <w:b/>
          <w:sz w:val="16"/>
          <w:szCs w:val="16"/>
        </w:rPr>
        <w:t>Unfair Competition</w:t>
      </w:r>
    </w:p>
    <w:p w14:paraId="5DDD6CF9" w14:textId="77777777" w:rsidR="00FC422C" w:rsidRPr="00FC422C" w:rsidRDefault="00FC422C" w:rsidP="00FC422C">
      <w:pPr>
        <w:shd w:val="clear" w:color="auto" w:fill="D6FEDA"/>
        <w:rPr>
          <w:rFonts w:ascii="Arial" w:hAnsi="Arial" w:cs="Arial"/>
          <w:b/>
          <w:sz w:val="16"/>
          <w:szCs w:val="16"/>
        </w:rPr>
      </w:pPr>
    </w:p>
    <w:p w14:paraId="555C8A18" w14:textId="268D7369" w:rsidR="00E025B5" w:rsidRPr="007A45A6" w:rsidRDefault="00E025B5" w:rsidP="008B5F2F">
      <w:pPr>
        <w:pStyle w:val="CAN-heading2"/>
        <w:shd w:val="clear" w:color="auto" w:fill="CDFFFF"/>
        <w:rPr>
          <w:rFonts w:ascii="Arial" w:hAnsi="Arial" w:cs="Arial"/>
          <w:b w:val="0"/>
          <w:sz w:val="16"/>
          <w:szCs w:val="16"/>
        </w:rPr>
      </w:pPr>
      <w:bookmarkStart w:id="109" w:name="_Toc279091410"/>
      <w:r w:rsidRPr="007A45A6">
        <w:rPr>
          <w:rFonts w:ascii="Arial" w:hAnsi="Arial" w:cs="Arial"/>
          <w:sz w:val="16"/>
          <w:szCs w:val="16"/>
        </w:rPr>
        <w:t>PASSING OFF (Common Law)</w:t>
      </w:r>
      <w:bookmarkEnd w:id="109"/>
      <w:r>
        <w:rPr>
          <w:rFonts w:ascii="Arial" w:hAnsi="Arial" w:cs="Arial"/>
          <w:sz w:val="16"/>
          <w:szCs w:val="16"/>
        </w:rPr>
        <w:t xml:space="preserve"> USEFUL FOR BOTH REGISTERED AND UNREGISTERED TMs</w:t>
      </w:r>
    </w:p>
    <w:p w14:paraId="5A2AA0EB" w14:textId="77777777" w:rsidR="00E025B5" w:rsidRPr="007A45A6" w:rsidRDefault="00E025B5" w:rsidP="00E025B5">
      <w:pPr>
        <w:rPr>
          <w:rFonts w:ascii="Arial" w:hAnsi="Arial" w:cs="Arial"/>
          <w:sz w:val="16"/>
          <w:szCs w:val="16"/>
        </w:rPr>
      </w:pPr>
      <w:r w:rsidRPr="007A45A6">
        <w:rPr>
          <w:rFonts w:ascii="Arial" w:hAnsi="Arial" w:cs="Arial"/>
          <w:sz w:val="16"/>
          <w:szCs w:val="16"/>
        </w:rPr>
        <w:t>You can allege this when you have an unregistered trademark (Of course, common law remedies are also available for registered trademarks as well)</w:t>
      </w:r>
    </w:p>
    <w:p w14:paraId="306C4E49" w14:textId="77777777" w:rsidR="00E025B5" w:rsidRPr="007A45A6" w:rsidRDefault="00E025B5" w:rsidP="00E025B5">
      <w:pPr>
        <w:rPr>
          <w:rFonts w:ascii="Arial" w:hAnsi="Arial" w:cs="Arial"/>
          <w:sz w:val="16"/>
          <w:szCs w:val="16"/>
        </w:rPr>
      </w:pPr>
      <w:r w:rsidRPr="007A45A6">
        <w:rPr>
          <w:rFonts w:ascii="Arial" w:hAnsi="Arial" w:cs="Arial"/>
          <w:sz w:val="16"/>
          <w:szCs w:val="16"/>
        </w:rPr>
        <w:t xml:space="preserve">Looking beyond the trademark alone – considering the colour scheme, packaging, etc. </w:t>
      </w:r>
      <w:r w:rsidRPr="007A45A6">
        <w:rPr>
          <w:rFonts w:ascii="Arial" w:hAnsi="Arial" w:cs="Arial"/>
          <w:sz w:val="16"/>
          <w:szCs w:val="16"/>
        </w:rPr>
        <w:sym w:font="Symbol" w:char="F0AE"/>
      </w:r>
      <w:r w:rsidRPr="007A45A6">
        <w:rPr>
          <w:rFonts w:ascii="Arial" w:hAnsi="Arial" w:cs="Arial"/>
          <w:sz w:val="16"/>
          <w:szCs w:val="16"/>
        </w:rPr>
        <w:t xml:space="preserve"> </w:t>
      </w:r>
      <w:r w:rsidRPr="007A45A6">
        <w:rPr>
          <w:rFonts w:ascii="Arial" w:hAnsi="Arial" w:cs="Arial"/>
          <w:b/>
          <w:sz w:val="16"/>
          <w:szCs w:val="16"/>
        </w:rPr>
        <w:t>broader</w:t>
      </w:r>
      <w:r w:rsidRPr="007A45A6">
        <w:rPr>
          <w:rFonts w:ascii="Arial" w:hAnsi="Arial" w:cs="Arial"/>
          <w:sz w:val="16"/>
          <w:szCs w:val="16"/>
        </w:rPr>
        <w:t xml:space="preserve"> claim than an infringement claim </w:t>
      </w:r>
    </w:p>
    <w:p w14:paraId="4604041C" w14:textId="77777777" w:rsidR="00E025B5" w:rsidRPr="007A45A6" w:rsidRDefault="00E025B5" w:rsidP="00E025B5">
      <w:pPr>
        <w:rPr>
          <w:rFonts w:ascii="Arial" w:hAnsi="Arial" w:cs="Arial"/>
          <w:b/>
          <w:sz w:val="16"/>
          <w:szCs w:val="16"/>
        </w:rPr>
      </w:pPr>
      <w:r w:rsidRPr="007A45A6">
        <w:rPr>
          <w:rFonts w:ascii="Arial" w:hAnsi="Arial" w:cs="Arial"/>
          <w:b/>
          <w:sz w:val="16"/>
          <w:szCs w:val="16"/>
        </w:rPr>
        <w:t>Note: GEOGRAPHICALLY LIMITED (unless mark is registered, then nationwide)</w:t>
      </w:r>
    </w:p>
    <w:p w14:paraId="231E8BDA" w14:textId="77777777" w:rsidR="00E025B5" w:rsidRPr="007A45A6" w:rsidRDefault="00E025B5" w:rsidP="00E025B5">
      <w:pPr>
        <w:rPr>
          <w:rFonts w:ascii="Arial" w:hAnsi="Arial" w:cs="Arial"/>
          <w:b/>
          <w:color w:val="FF0000"/>
          <w:sz w:val="16"/>
          <w:szCs w:val="16"/>
        </w:rPr>
      </w:pPr>
    </w:p>
    <w:tbl>
      <w:tblPr>
        <w:tblStyle w:val="TableGrid"/>
        <w:tblW w:w="0" w:type="auto"/>
        <w:tblLook w:val="04A0" w:firstRow="1" w:lastRow="0" w:firstColumn="1" w:lastColumn="0" w:noHBand="0" w:noVBand="1"/>
      </w:tblPr>
      <w:tblGrid>
        <w:gridCol w:w="10790"/>
      </w:tblGrid>
      <w:tr w:rsidR="00E025B5" w:rsidRPr="007A45A6" w14:paraId="71FD8969" w14:textId="77777777" w:rsidTr="005C79D2">
        <w:trPr>
          <w:trHeight w:val="93"/>
        </w:trPr>
        <w:tc>
          <w:tcPr>
            <w:tcW w:w="11322" w:type="dxa"/>
          </w:tcPr>
          <w:p w14:paraId="65E7F054" w14:textId="77777777" w:rsidR="00E025B5" w:rsidRPr="007A45A6" w:rsidRDefault="00E025B5" w:rsidP="005C79D2">
            <w:pPr>
              <w:rPr>
                <w:rFonts w:ascii="Arial" w:hAnsi="Arial" w:cs="Arial"/>
                <w:sz w:val="16"/>
                <w:szCs w:val="16"/>
              </w:rPr>
            </w:pPr>
            <w:r w:rsidRPr="007A45A6">
              <w:rPr>
                <w:rFonts w:ascii="Arial" w:hAnsi="Arial" w:cs="Arial"/>
                <w:b/>
                <w:color w:val="FF0000"/>
                <w:sz w:val="16"/>
                <w:szCs w:val="16"/>
              </w:rPr>
              <w:t xml:space="preserve">THREE REQUIREMENTS </w:t>
            </w:r>
            <w:r w:rsidRPr="007A45A6">
              <w:rPr>
                <w:rFonts w:ascii="Arial" w:hAnsi="Arial" w:cs="Arial"/>
                <w:b/>
                <w:i/>
                <w:color w:val="0000FF"/>
                <w:sz w:val="16"/>
                <w:szCs w:val="16"/>
              </w:rPr>
              <w:t>(Ciba Geigy</w:t>
            </w:r>
            <w:r w:rsidRPr="007A45A6">
              <w:rPr>
                <w:rFonts w:ascii="Arial" w:hAnsi="Arial" w:cs="Arial"/>
                <w:b/>
                <w:color w:val="0000FF"/>
                <w:sz w:val="16"/>
                <w:szCs w:val="16"/>
              </w:rPr>
              <w:t xml:space="preserve">): </w:t>
            </w:r>
          </w:p>
          <w:p w14:paraId="0DFBA0F5" w14:textId="77777777" w:rsidR="00E025B5" w:rsidRPr="007A45A6" w:rsidRDefault="00E025B5" w:rsidP="00B75512">
            <w:pPr>
              <w:pStyle w:val="ListParagraph"/>
              <w:numPr>
                <w:ilvl w:val="0"/>
                <w:numId w:val="66"/>
              </w:numPr>
              <w:rPr>
                <w:rFonts w:ascii="Arial" w:hAnsi="Arial" w:cs="Arial"/>
                <w:b/>
                <w:sz w:val="16"/>
                <w:szCs w:val="16"/>
                <w:lang w:val="en-US"/>
              </w:rPr>
            </w:pPr>
            <w:r w:rsidRPr="007A45A6">
              <w:rPr>
                <w:rFonts w:ascii="Arial" w:hAnsi="Arial" w:cs="Arial"/>
                <w:b/>
                <w:sz w:val="16"/>
                <w:szCs w:val="16"/>
                <w:lang w:val="en-US"/>
              </w:rPr>
              <w:t>Goodwill:</w:t>
            </w:r>
          </w:p>
          <w:p w14:paraId="095A93B3" w14:textId="77777777" w:rsidR="00E025B5" w:rsidRPr="007A45A6" w:rsidRDefault="00E025B5" w:rsidP="00E025B5">
            <w:pPr>
              <w:pStyle w:val="ListParagraph"/>
              <w:numPr>
                <w:ilvl w:val="0"/>
                <w:numId w:val="36"/>
              </w:numPr>
              <w:rPr>
                <w:rFonts w:ascii="Arial" w:hAnsi="Arial" w:cs="Arial"/>
                <w:b/>
                <w:sz w:val="16"/>
                <w:szCs w:val="16"/>
                <w:lang w:val="en-US"/>
              </w:rPr>
            </w:pPr>
            <w:r w:rsidRPr="007A45A6">
              <w:rPr>
                <w:rFonts w:ascii="Arial" w:hAnsi="Arial" w:cs="Arial"/>
                <w:sz w:val="16"/>
                <w:szCs w:val="16"/>
                <w:lang w:val="en-US"/>
              </w:rPr>
              <w:t>Public recognizes get-up as distinctive of plaintiff’s goods/services at the date the defendant starts using its impugned get-up</w:t>
            </w:r>
          </w:p>
          <w:p w14:paraId="72E0F272" w14:textId="77777777" w:rsidR="00E025B5" w:rsidRPr="007A45A6" w:rsidRDefault="00E025B5" w:rsidP="00E025B5">
            <w:pPr>
              <w:pStyle w:val="ListParagraph"/>
              <w:numPr>
                <w:ilvl w:val="0"/>
                <w:numId w:val="36"/>
              </w:numPr>
              <w:rPr>
                <w:rFonts w:ascii="Arial" w:hAnsi="Arial" w:cs="Arial"/>
                <w:b/>
                <w:sz w:val="16"/>
                <w:szCs w:val="16"/>
                <w:lang w:val="en-US"/>
              </w:rPr>
            </w:pPr>
            <w:r w:rsidRPr="007A45A6">
              <w:rPr>
                <w:rFonts w:ascii="Arial" w:hAnsi="Arial" w:cs="Arial"/>
                <w:sz w:val="16"/>
                <w:szCs w:val="16"/>
                <w:lang w:val="en-US"/>
              </w:rPr>
              <w:t xml:space="preserve">“Get-up” includes trademarks, features of labeling/packaging/advertising, etc. </w:t>
            </w:r>
          </w:p>
          <w:p w14:paraId="3AC1F700" w14:textId="77777777" w:rsidR="00E025B5" w:rsidRPr="007A45A6" w:rsidRDefault="00E025B5" w:rsidP="00E025B5">
            <w:pPr>
              <w:pStyle w:val="ListParagraph"/>
              <w:numPr>
                <w:ilvl w:val="0"/>
                <w:numId w:val="36"/>
              </w:numPr>
              <w:rPr>
                <w:rFonts w:ascii="Arial" w:hAnsi="Arial" w:cs="Arial"/>
                <w:b/>
                <w:sz w:val="16"/>
                <w:szCs w:val="16"/>
                <w:lang w:val="en-US"/>
              </w:rPr>
            </w:pPr>
            <w:r w:rsidRPr="007A45A6">
              <w:rPr>
                <w:rFonts w:ascii="Arial" w:hAnsi="Arial" w:cs="Arial"/>
                <w:b/>
                <w:sz w:val="16"/>
                <w:szCs w:val="16"/>
                <w:lang w:val="en-US"/>
              </w:rPr>
              <w:t>Geographic area</w:t>
            </w:r>
            <w:r w:rsidRPr="007A45A6">
              <w:rPr>
                <w:rFonts w:ascii="Arial" w:hAnsi="Arial" w:cs="Arial"/>
                <w:sz w:val="16"/>
                <w:szCs w:val="16"/>
                <w:lang w:val="en-US"/>
              </w:rPr>
              <w:t xml:space="preserve"> </w:t>
            </w:r>
            <w:r w:rsidRPr="007A45A6">
              <w:rPr>
                <w:rFonts w:ascii="Arial" w:hAnsi="Arial" w:cs="Arial"/>
                <w:sz w:val="16"/>
                <w:szCs w:val="16"/>
                <w:lang w:val="en-US"/>
              </w:rPr>
              <w:sym w:font="Symbol" w:char="F0AE"/>
            </w:r>
            <w:r w:rsidRPr="007A45A6">
              <w:rPr>
                <w:rFonts w:ascii="Arial" w:hAnsi="Arial" w:cs="Arial"/>
                <w:sz w:val="16"/>
                <w:szCs w:val="16"/>
                <w:lang w:val="en-US"/>
              </w:rPr>
              <w:t xml:space="preserve"> goodwill limited to area where biz is done, but can have broader coverage for “loss of control over potential use” </w:t>
            </w:r>
            <w:r w:rsidRPr="007A45A6">
              <w:rPr>
                <w:rFonts w:ascii="Arial" w:hAnsi="Arial" w:cs="Arial"/>
                <w:sz w:val="16"/>
                <w:szCs w:val="16"/>
                <w:u w:val="single"/>
                <w:lang w:val="en-US"/>
              </w:rPr>
              <w:t>if goodwill is established in the area</w:t>
            </w:r>
            <w:r w:rsidRPr="007A45A6">
              <w:rPr>
                <w:rFonts w:ascii="Arial" w:hAnsi="Arial" w:cs="Arial"/>
                <w:sz w:val="16"/>
                <w:szCs w:val="16"/>
                <w:lang w:val="en-US"/>
              </w:rPr>
              <w:t xml:space="preserve"> (</w:t>
            </w:r>
            <w:r w:rsidRPr="007A45A6">
              <w:rPr>
                <w:rFonts w:ascii="Arial" w:hAnsi="Arial" w:cs="Arial"/>
                <w:b/>
                <w:i/>
                <w:color w:val="0000FF"/>
                <w:sz w:val="16"/>
                <w:szCs w:val="16"/>
                <w:lang w:val="en-US"/>
              </w:rPr>
              <w:t>Orkin v. Pestco</w:t>
            </w:r>
            <w:r w:rsidRPr="007A45A6">
              <w:rPr>
                <w:rFonts w:ascii="Arial" w:hAnsi="Arial" w:cs="Arial"/>
                <w:sz w:val="16"/>
                <w:szCs w:val="16"/>
                <w:lang w:val="en-US"/>
              </w:rPr>
              <w:t>)</w:t>
            </w:r>
          </w:p>
          <w:p w14:paraId="3E2D90F1" w14:textId="25D34EB4" w:rsidR="00E025B5" w:rsidRPr="007A45A6" w:rsidRDefault="00E025B5" w:rsidP="00B75512">
            <w:pPr>
              <w:pStyle w:val="ListParagraph"/>
              <w:numPr>
                <w:ilvl w:val="0"/>
                <w:numId w:val="66"/>
              </w:numPr>
              <w:rPr>
                <w:rFonts w:ascii="Arial" w:hAnsi="Arial" w:cs="Arial"/>
                <w:b/>
                <w:sz w:val="16"/>
                <w:szCs w:val="16"/>
                <w:lang w:val="en-US"/>
              </w:rPr>
            </w:pPr>
            <w:r w:rsidRPr="007A45A6">
              <w:rPr>
                <w:rFonts w:ascii="Arial" w:hAnsi="Arial" w:cs="Arial"/>
                <w:b/>
                <w:sz w:val="16"/>
                <w:szCs w:val="16"/>
                <w:lang w:val="en-US"/>
              </w:rPr>
              <w:t>Misrepresentation causes deception of public</w:t>
            </w:r>
            <w:r>
              <w:rPr>
                <w:rFonts w:ascii="Arial" w:hAnsi="Arial" w:cs="Arial"/>
                <w:b/>
                <w:sz w:val="16"/>
                <w:szCs w:val="16"/>
                <w:lang w:val="en-US"/>
              </w:rPr>
              <w:t xml:space="preserve"> (consider s 6(5) factors)</w:t>
            </w:r>
          </w:p>
          <w:p w14:paraId="751E5480" w14:textId="77777777" w:rsidR="00E025B5" w:rsidRPr="007A45A6" w:rsidRDefault="00E025B5" w:rsidP="00B75512">
            <w:pPr>
              <w:pStyle w:val="ListParagraph"/>
              <w:numPr>
                <w:ilvl w:val="0"/>
                <w:numId w:val="67"/>
              </w:numPr>
              <w:rPr>
                <w:rFonts w:ascii="Arial" w:hAnsi="Arial" w:cs="Arial"/>
                <w:b/>
                <w:sz w:val="16"/>
                <w:szCs w:val="16"/>
                <w:lang w:val="en-US"/>
              </w:rPr>
            </w:pPr>
            <w:r w:rsidRPr="007A45A6">
              <w:rPr>
                <w:rFonts w:ascii="Arial" w:hAnsi="Arial" w:cs="Arial"/>
                <w:sz w:val="16"/>
                <w:szCs w:val="16"/>
                <w:lang w:val="en-US"/>
              </w:rPr>
              <w:t>Defendant’s use of get-up amounts to a misrepresentation that the plaintiff is the source of the goods/services, or that the defendant is associated w/the plaintiff</w:t>
            </w:r>
          </w:p>
          <w:p w14:paraId="279CA25F" w14:textId="77777777" w:rsidR="00E025B5" w:rsidRPr="007A45A6" w:rsidRDefault="00E025B5" w:rsidP="00B75512">
            <w:pPr>
              <w:pStyle w:val="ListParagraph"/>
              <w:numPr>
                <w:ilvl w:val="0"/>
                <w:numId w:val="67"/>
              </w:numPr>
              <w:rPr>
                <w:rFonts w:ascii="Arial" w:hAnsi="Arial" w:cs="Arial"/>
                <w:b/>
                <w:sz w:val="16"/>
                <w:szCs w:val="16"/>
                <w:lang w:val="en-US"/>
              </w:rPr>
            </w:pPr>
            <w:r w:rsidRPr="007A45A6">
              <w:rPr>
                <w:rFonts w:ascii="Arial" w:hAnsi="Arial" w:cs="Arial"/>
                <w:sz w:val="16"/>
                <w:szCs w:val="16"/>
                <w:lang w:val="en-US"/>
              </w:rPr>
              <w:t xml:space="preserve">Deceptive intent is </w:t>
            </w:r>
            <w:r w:rsidRPr="007A45A6">
              <w:rPr>
                <w:rFonts w:ascii="Arial" w:hAnsi="Arial" w:cs="Arial"/>
                <w:b/>
                <w:sz w:val="16"/>
                <w:szCs w:val="16"/>
                <w:u w:val="single"/>
                <w:lang w:val="en-US"/>
              </w:rPr>
              <w:t>not required</w:t>
            </w:r>
            <w:r w:rsidRPr="007A45A6">
              <w:rPr>
                <w:rFonts w:ascii="Arial" w:hAnsi="Arial" w:cs="Arial"/>
                <w:sz w:val="16"/>
                <w:szCs w:val="16"/>
                <w:lang w:val="en-US"/>
              </w:rPr>
              <w:t xml:space="preserve">; can be unintentional and still = passing off </w:t>
            </w:r>
          </w:p>
          <w:p w14:paraId="3F0DD155" w14:textId="77777777" w:rsidR="00E025B5" w:rsidRPr="007A45A6" w:rsidRDefault="00E025B5" w:rsidP="00B75512">
            <w:pPr>
              <w:pStyle w:val="ListParagraph"/>
              <w:numPr>
                <w:ilvl w:val="0"/>
                <w:numId w:val="67"/>
              </w:numPr>
              <w:rPr>
                <w:rFonts w:ascii="Arial" w:hAnsi="Arial" w:cs="Arial"/>
                <w:b/>
                <w:sz w:val="16"/>
                <w:szCs w:val="16"/>
                <w:lang w:val="en-US"/>
              </w:rPr>
            </w:pPr>
            <w:r w:rsidRPr="007A45A6">
              <w:rPr>
                <w:rFonts w:ascii="Arial" w:hAnsi="Arial" w:cs="Arial"/>
                <w:sz w:val="16"/>
                <w:szCs w:val="16"/>
                <w:lang w:val="en-US"/>
              </w:rPr>
              <w:t>Must cause deception w/in actual area in which goodwill is established</w:t>
            </w:r>
          </w:p>
          <w:p w14:paraId="102473E9" w14:textId="77777777" w:rsidR="00E025B5" w:rsidRPr="007A45A6" w:rsidRDefault="00E025B5" w:rsidP="00B75512">
            <w:pPr>
              <w:pStyle w:val="ListParagraph"/>
              <w:numPr>
                <w:ilvl w:val="0"/>
                <w:numId w:val="66"/>
              </w:numPr>
              <w:rPr>
                <w:rFonts w:ascii="Arial" w:hAnsi="Arial" w:cs="Arial"/>
                <w:b/>
                <w:sz w:val="16"/>
                <w:szCs w:val="16"/>
                <w:lang w:val="en-US"/>
              </w:rPr>
            </w:pPr>
            <w:r w:rsidRPr="007A45A6">
              <w:rPr>
                <w:rFonts w:ascii="Arial" w:hAnsi="Arial" w:cs="Arial"/>
                <w:b/>
                <w:sz w:val="16"/>
                <w:szCs w:val="16"/>
                <w:lang w:val="en-US"/>
              </w:rPr>
              <w:t xml:space="preserve">Damage </w:t>
            </w:r>
            <w:r w:rsidRPr="007A45A6">
              <w:rPr>
                <w:rFonts w:ascii="Arial" w:hAnsi="Arial" w:cs="Arial"/>
                <w:sz w:val="16"/>
                <w:szCs w:val="16"/>
                <w:lang w:val="en-US"/>
              </w:rPr>
              <w:t xml:space="preserve">(loss of control or loss of impact that the company could have had </w:t>
            </w:r>
            <w:r w:rsidRPr="007A45A6">
              <w:rPr>
                <w:rFonts w:ascii="Arial" w:hAnsi="Arial" w:cs="Arial"/>
                <w:sz w:val="16"/>
                <w:szCs w:val="16"/>
                <w:lang w:val="en-US"/>
              </w:rPr>
              <w:sym w:font="Symbol" w:char="F0AE"/>
            </w:r>
            <w:r w:rsidRPr="007A45A6">
              <w:rPr>
                <w:rFonts w:ascii="Arial" w:hAnsi="Arial" w:cs="Arial"/>
                <w:sz w:val="16"/>
                <w:szCs w:val="16"/>
                <w:lang w:val="en-US"/>
              </w:rPr>
              <w:t xml:space="preserve"> </w:t>
            </w:r>
            <w:r w:rsidRPr="007A45A6">
              <w:rPr>
                <w:rFonts w:ascii="Arial" w:hAnsi="Arial" w:cs="Arial"/>
                <w:b/>
                <w:i/>
                <w:color w:val="0000FF"/>
                <w:sz w:val="16"/>
                <w:szCs w:val="16"/>
                <w:lang w:val="en-US"/>
              </w:rPr>
              <w:t>Orkin</w:t>
            </w:r>
            <w:r w:rsidRPr="007A45A6">
              <w:rPr>
                <w:rFonts w:ascii="Arial" w:hAnsi="Arial" w:cs="Arial"/>
                <w:color w:val="0000FF"/>
                <w:sz w:val="16"/>
                <w:szCs w:val="16"/>
                <w:lang w:val="en-US"/>
              </w:rPr>
              <w:t>)</w:t>
            </w:r>
          </w:p>
          <w:p w14:paraId="24FE7630" w14:textId="77777777" w:rsidR="00E025B5" w:rsidRPr="00E025B5" w:rsidRDefault="00E025B5" w:rsidP="00E025B5">
            <w:pPr>
              <w:pStyle w:val="ListParagraph"/>
              <w:numPr>
                <w:ilvl w:val="0"/>
                <w:numId w:val="36"/>
              </w:numPr>
              <w:rPr>
                <w:rFonts w:ascii="Arial" w:hAnsi="Arial" w:cs="Arial"/>
                <w:b/>
                <w:sz w:val="16"/>
                <w:szCs w:val="16"/>
                <w:lang w:val="en-US"/>
              </w:rPr>
            </w:pPr>
            <w:r w:rsidRPr="007A45A6">
              <w:rPr>
                <w:rFonts w:ascii="Arial" w:hAnsi="Arial" w:cs="Arial"/>
                <w:b/>
                <w:sz w:val="16"/>
                <w:szCs w:val="16"/>
                <w:lang w:val="en-US"/>
              </w:rPr>
              <w:t xml:space="preserve">Ex. </w:t>
            </w:r>
            <w:r w:rsidRPr="007A45A6">
              <w:rPr>
                <w:rFonts w:ascii="Arial" w:hAnsi="Arial" w:cs="Arial"/>
                <w:sz w:val="16"/>
                <w:szCs w:val="16"/>
                <w:lang w:val="en-US"/>
              </w:rPr>
              <w:t xml:space="preserve">lost sales, damage to reputation, loss of control over the use of the get-up, etc. </w:t>
            </w:r>
          </w:p>
          <w:p w14:paraId="3B7722EB" w14:textId="77777777" w:rsidR="00E025B5" w:rsidRPr="00E025B5" w:rsidRDefault="00E025B5" w:rsidP="00E025B5">
            <w:pPr>
              <w:pStyle w:val="ListParagraph"/>
              <w:ind w:left="1440"/>
              <w:rPr>
                <w:rFonts w:ascii="Arial" w:hAnsi="Arial" w:cs="Arial"/>
                <w:b/>
                <w:sz w:val="16"/>
                <w:szCs w:val="16"/>
                <w:lang w:val="en-US"/>
              </w:rPr>
            </w:pPr>
          </w:p>
          <w:p w14:paraId="617F76CD" w14:textId="70A86722" w:rsidR="00E025B5" w:rsidRPr="00E025B5" w:rsidRDefault="00E025B5" w:rsidP="00E025B5">
            <w:pPr>
              <w:rPr>
                <w:rFonts w:ascii="Arial" w:hAnsi="Arial" w:cs="Arial"/>
                <w:sz w:val="16"/>
                <w:szCs w:val="16"/>
              </w:rPr>
            </w:pPr>
            <w:r>
              <w:rPr>
                <w:rFonts w:ascii="Arial" w:hAnsi="Arial" w:cs="Arial"/>
                <w:b/>
                <w:sz w:val="16"/>
                <w:szCs w:val="16"/>
              </w:rPr>
              <w:t xml:space="preserve">Note: </w:t>
            </w:r>
            <w:r>
              <w:rPr>
                <w:rFonts w:ascii="Arial" w:hAnsi="Arial" w:cs="Arial"/>
                <w:sz w:val="16"/>
                <w:szCs w:val="16"/>
              </w:rPr>
              <w:t>if the defendant can show that there is no distinctiveness in the plaintiff’s TM, the plaintiff has no case</w:t>
            </w:r>
          </w:p>
        </w:tc>
      </w:tr>
    </w:tbl>
    <w:p w14:paraId="07403039" w14:textId="77777777" w:rsidR="00E025B5" w:rsidRDefault="00E025B5" w:rsidP="00E025B5">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E025B5" w14:paraId="63525FEE" w14:textId="77777777" w:rsidTr="00E025B5">
        <w:tc>
          <w:tcPr>
            <w:tcW w:w="10790" w:type="dxa"/>
          </w:tcPr>
          <w:p w14:paraId="1BAA5440" w14:textId="77777777" w:rsidR="00E025B5" w:rsidRPr="00E025B5" w:rsidRDefault="00E025B5" w:rsidP="00E025B5">
            <w:pPr>
              <w:rPr>
                <w:rFonts w:ascii="Arial" w:hAnsi="Arial" w:cs="Arial"/>
                <w:color w:val="0000FF"/>
                <w:sz w:val="14"/>
                <w:szCs w:val="14"/>
              </w:rPr>
            </w:pPr>
            <w:r w:rsidRPr="00E025B5">
              <w:rPr>
                <w:rFonts w:ascii="Arial" w:hAnsi="Arial" w:cs="Arial"/>
                <w:b/>
                <w:i/>
                <w:color w:val="0000FF"/>
                <w:sz w:val="14"/>
                <w:szCs w:val="14"/>
                <w:u w:val="single"/>
              </w:rPr>
              <w:t>Ciba Geigy Canada v. Apotex</w:t>
            </w:r>
          </w:p>
          <w:p w14:paraId="706EED85" w14:textId="77777777" w:rsidR="00E025B5" w:rsidRPr="00E025B5" w:rsidRDefault="00E025B5" w:rsidP="00E025B5">
            <w:pPr>
              <w:rPr>
                <w:rFonts w:ascii="Arial" w:hAnsi="Arial" w:cs="Arial"/>
                <w:sz w:val="14"/>
                <w:szCs w:val="14"/>
              </w:rPr>
            </w:pPr>
            <w:r w:rsidRPr="00E025B5">
              <w:rPr>
                <w:rFonts w:ascii="Arial" w:hAnsi="Arial" w:cs="Arial"/>
                <w:sz w:val="14"/>
                <w:szCs w:val="14"/>
                <w:u w:val="single"/>
              </w:rPr>
              <w:t>Held:</w:t>
            </w:r>
            <w:r w:rsidRPr="00E025B5">
              <w:rPr>
                <w:rFonts w:ascii="Arial" w:hAnsi="Arial" w:cs="Arial"/>
                <w:sz w:val="14"/>
                <w:szCs w:val="14"/>
              </w:rPr>
              <w:t xml:space="preserve"> </w:t>
            </w:r>
          </w:p>
          <w:p w14:paraId="6A9AF216" w14:textId="77777777" w:rsidR="00E025B5" w:rsidRPr="00E025B5" w:rsidRDefault="00E025B5" w:rsidP="00B75512">
            <w:pPr>
              <w:pStyle w:val="ListParagraph"/>
              <w:numPr>
                <w:ilvl w:val="0"/>
                <w:numId w:val="68"/>
              </w:numPr>
              <w:rPr>
                <w:rFonts w:ascii="Arial" w:hAnsi="Arial" w:cs="Arial"/>
                <w:sz w:val="14"/>
                <w:szCs w:val="14"/>
                <w:lang w:val="en-US"/>
              </w:rPr>
            </w:pPr>
            <w:r w:rsidRPr="00E025B5">
              <w:rPr>
                <w:rFonts w:ascii="Arial" w:hAnsi="Arial" w:cs="Arial"/>
                <w:sz w:val="14"/>
                <w:szCs w:val="14"/>
                <w:lang w:val="en-US"/>
              </w:rPr>
              <w:t xml:space="preserve">Goodwill: </w:t>
            </w:r>
          </w:p>
          <w:p w14:paraId="5546300D" w14:textId="77777777" w:rsidR="00E025B5" w:rsidRPr="00E025B5" w:rsidRDefault="00E025B5" w:rsidP="00B75512">
            <w:pPr>
              <w:pStyle w:val="ListParagraph"/>
              <w:numPr>
                <w:ilvl w:val="1"/>
                <w:numId w:val="68"/>
              </w:numPr>
              <w:rPr>
                <w:rFonts w:ascii="Arial" w:hAnsi="Arial" w:cs="Arial"/>
                <w:sz w:val="14"/>
                <w:szCs w:val="14"/>
                <w:lang w:val="en-US"/>
              </w:rPr>
            </w:pPr>
            <w:r w:rsidRPr="00E025B5">
              <w:rPr>
                <w:rFonts w:ascii="Arial" w:hAnsi="Arial" w:cs="Arial"/>
                <w:sz w:val="14"/>
                <w:szCs w:val="14"/>
                <w:lang w:val="en-US"/>
              </w:rPr>
              <w:t>US Company had goodwill in Ontario via marketing, etc. Fact that defendant was using the brand in Ontario is evidence of value in Ontario</w:t>
            </w:r>
          </w:p>
          <w:p w14:paraId="00AE3872" w14:textId="77777777" w:rsidR="00E025B5" w:rsidRPr="00E025B5" w:rsidRDefault="00E025B5" w:rsidP="00B75512">
            <w:pPr>
              <w:pStyle w:val="ListParagraph"/>
              <w:numPr>
                <w:ilvl w:val="0"/>
                <w:numId w:val="68"/>
              </w:numPr>
              <w:rPr>
                <w:rFonts w:ascii="Arial" w:hAnsi="Arial" w:cs="Arial"/>
                <w:sz w:val="14"/>
                <w:szCs w:val="14"/>
                <w:lang w:val="en-US"/>
              </w:rPr>
            </w:pPr>
            <w:r w:rsidRPr="00E025B5">
              <w:rPr>
                <w:rFonts w:ascii="Arial" w:hAnsi="Arial" w:cs="Arial"/>
                <w:sz w:val="14"/>
                <w:szCs w:val="14"/>
                <w:lang w:val="en-US"/>
              </w:rPr>
              <w:t xml:space="preserve">Misrep </w:t>
            </w:r>
            <w:r w:rsidRPr="00E025B5">
              <w:rPr>
                <w:rFonts w:ascii="Arial" w:hAnsi="Arial" w:cs="Arial"/>
                <w:sz w:val="14"/>
                <w:szCs w:val="14"/>
                <w:lang w:val="en-US"/>
              </w:rPr>
              <w:sym w:font="Symbol" w:char="F0AE"/>
            </w:r>
            <w:r w:rsidRPr="00E025B5">
              <w:rPr>
                <w:rFonts w:ascii="Arial" w:hAnsi="Arial" w:cs="Arial"/>
                <w:sz w:val="14"/>
                <w:szCs w:val="14"/>
                <w:lang w:val="en-US"/>
              </w:rPr>
              <w:t xml:space="preserve"> deception of public</w:t>
            </w:r>
          </w:p>
          <w:p w14:paraId="36B81919" w14:textId="77777777" w:rsidR="00E025B5" w:rsidRPr="00E025B5" w:rsidRDefault="00E025B5" w:rsidP="00B75512">
            <w:pPr>
              <w:pStyle w:val="ListParagraph"/>
              <w:numPr>
                <w:ilvl w:val="1"/>
                <w:numId w:val="68"/>
              </w:numPr>
              <w:rPr>
                <w:rFonts w:ascii="Arial" w:hAnsi="Arial" w:cs="Arial"/>
                <w:sz w:val="14"/>
                <w:szCs w:val="14"/>
                <w:lang w:val="en-US"/>
              </w:rPr>
            </w:pPr>
            <w:r w:rsidRPr="00E025B5">
              <w:rPr>
                <w:rFonts w:ascii="Arial" w:hAnsi="Arial" w:cs="Arial"/>
                <w:sz w:val="14"/>
                <w:szCs w:val="14"/>
                <w:lang w:val="en-US"/>
              </w:rPr>
              <w:t xml:space="preserve">Consider </w:t>
            </w:r>
            <w:r w:rsidRPr="00E025B5">
              <w:rPr>
                <w:rFonts w:ascii="Arial" w:hAnsi="Arial" w:cs="Arial"/>
                <w:b/>
                <w:color w:val="0000FF"/>
                <w:sz w:val="14"/>
                <w:szCs w:val="14"/>
                <w:lang w:val="en-US"/>
              </w:rPr>
              <w:t>s. 6(5)</w:t>
            </w:r>
            <w:r w:rsidRPr="00E025B5">
              <w:rPr>
                <w:rFonts w:ascii="Arial" w:hAnsi="Arial" w:cs="Arial"/>
                <w:sz w:val="14"/>
                <w:szCs w:val="14"/>
                <w:lang w:val="en-US"/>
              </w:rPr>
              <w:t xml:space="preserve"> factors [page 9 – CONFUSION SECTION]</w:t>
            </w:r>
          </w:p>
          <w:p w14:paraId="4FA7A9F3" w14:textId="77777777" w:rsidR="00E025B5" w:rsidRPr="00E025B5" w:rsidRDefault="00E025B5" w:rsidP="00B75512">
            <w:pPr>
              <w:pStyle w:val="ListParagraph"/>
              <w:numPr>
                <w:ilvl w:val="0"/>
                <w:numId w:val="68"/>
              </w:numPr>
              <w:rPr>
                <w:rFonts w:ascii="Arial" w:hAnsi="Arial" w:cs="Arial"/>
                <w:sz w:val="14"/>
                <w:szCs w:val="14"/>
                <w:lang w:val="en-US"/>
              </w:rPr>
            </w:pPr>
            <w:r w:rsidRPr="00E025B5">
              <w:rPr>
                <w:rFonts w:ascii="Arial" w:hAnsi="Arial" w:cs="Arial"/>
                <w:sz w:val="14"/>
                <w:szCs w:val="14"/>
                <w:lang w:val="en-US"/>
              </w:rPr>
              <w:t>Damages:</w:t>
            </w:r>
          </w:p>
          <w:p w14:paraId="692C4B51" w14:textId="6F2627D7" w:rsidR="00E025B5" w:rsidRPr="00E025B5" w:rsidRDefault="00E025B5" w:rsidP="00B75512">
            <w:pPr>
              <w:pStyle w:val="ListParagraph"/>
              <w:numPr>
                <w:ilvl w:val="1"/>
                <w:numId w:val="68"/>
              </w:numPr>
              <w:rPr>
                <w:rFonts w:ascii="Arial" w:hAnsi="Arial" w:cs="Arial"/>
                <w:sz w:val="16"/>
                <w:szCs w:val="16"/>
                <w:lang w:val="en-US"/>
              </w:rPr>
            </w:pPr>
            <w:r w:rsidRPr="00E025B5">
              <w:rPr>
                <w:rFonts w:ascii="Arial" w:hAnsi="Arial" w:cs="Arial"/>
                <w:sz w:val="14"/>
                <w:szCs w:val="14"/>
                <w:lang w:val="en-US"/>
              </w:rPr>
              <w:t>Loss of control of the mark in Ontario</w:t>
            </w:r>
          </w:p>
        </w:tc>
      </w:tr>
    </w:tbl>
    <w:p w14:paraId="1B915D23" w14:textId="77777777" w:rsidR="00E025B5" w:rsidRDefault="00E025B5" w:rsidP="00E025B5">
      <w:pPr>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E025B5" w14:paraId="6975D0B8" w14:textId="77777777" w:rsidTr="00E025B5">
        <w:tc>
          <w:tcPr>
            <w:tcW w:w="10790" w:type="dxa"/>
          </w:tcPr>
          <w:p w14:paraId="49A0D071" w14:textId="77777777" w:rsidR="00E025B5" w:rsidRPr="00E025B5" w:rsidRDefault="00E025B5" w:rsidP="00E025B5">
            <w:pPr>
              <w:rPr>
                <w:rFonts w:ascii="Arial" w:hAnsi="Arial" w:cs="Arial"/>
                <w:sz w:val="14"/>
                <w:szCs w:val="14"/>
                <w:u w:val="single"/>
              </w:rPr>
            </w:pPr>
            <w:r w:rsidRPr="00E025B5">
              <w:rPr>
                <w:rFonts w:ascii="Arial" w:hAnsi="Arial" w:cs="Arial"/>
                <w:b/>
                <w:i/>
                <w:color w:val="0000FF"/>
                <w:sz w:val="14"/>
                <w:szCs w:val="14"/>
                <w:u w:val="single"/>
              </w:rPr>
              <w:t>Orkin v. Pestco</w:t>
            </w:r>
          </w:p>
          <w:p w14:paraId="396950CC" w14:textId="77777777" w:rsidR="00E025B5" w:rsidRPr="00E025B5" w:rsidRDefault="00E025B5" w:rsidP="00E025B5">
            <w:pPr>
              <w:rPr>
                <w:rFonts w:ascii="Arial" w:hAnsi="Arial" w:cs="Arial"/>
                <w:sz w:val="14"/>
                <w:szCs w:val="14"/>
              </w:rPr>
            </w:pPr>
            <w:r w:rsidRPr="00E025B5">
              <w:rPr>
                <w:rFonts w:ascii="Arial" w:hAnsi="Arial" w:cs="Arial"/>
                <w:sz w:val="14"/>
                <w:szCs w:val="14"/>
                <w:u w:val="single"/>
              </w:rPr>
              <w:t>Facts:</w:t>
            </w:r>
            <w:r w:rsidRPr="00E025B5">
              <w:rPr>
                <w:rFonts w:ascii="Arial" w:hAnsi="Arial" w:cs="Arial"/>
                <w:sz w:val="14"/>
                <w:szCs w:val="14"/>
              </w:rPr>
              <w:t xml:space="preserve"> Orkin = US biz that has sold pest control products, advertised in Canada, etc.; Pestco tries to call themselves Orkin.</w:t>
            </w:r>
          </w:p>
          <w:p w14:paraId="184D8278" w14:textId="77777777" w:rsidR="00E025B5" w:rsidRPr="00E025B5" w:rsidRDefault="00E025B5" w:rsidP="00E025B5">
            <w:pPr>
              <w:rPr>
                <w:rFonts w:ascii="Arial" w:hAnsi="Arial" w:cs="Arial"/>
                <w:sz w:val="14"/>
                <w:szCs w:val="14"/>
              </w:rPr>
            </w:pPr>
            <w:r w:rsidRPr="00E025B5">
              <w:rPr>
                <w:rFonts w:ascii="Arial" w:hAnsi="Arial" w:cs="Arial"/>
                <w:sz w:val="14"/>
                <w:szCs w:val="14"/>
                <w:u w:val="single"/>
              </w:rPr>
              <w:t>Held:</w:t>
            </w:r>
          </w:p>
          <w:p w14:paraId="7092FFB2" w14:textId="77777777" w:rsidR="00E025B5" w:rsidRPr="00E025B5" w:rsidRDefault="00E025B5" w:rsidP="00B75512">
            <w:pPr>
              <w:pStyle w:val="ListParagraph"/>
              <w:numPr>
                <w:ilvl w:val="0"/>
                <w:numId w:val="69"/>
              </w:numPr>
              <w:rPr>
                <w:rFonts w:ascii="Arial" w:hAnsi="Arial" w:cs="Arial"/>
                <w:sz w:val="14"/>
                <w:szCs w:val="14"/>
                <w:lang w:val="en-US"/>
              </w:rPr>
            </w:pPr>
            <w:r w:rsidRPr="00E025B5">
              <w:rPr>
                <w:rFonts w:ascii="Arial" w:hAnsi="Arial" w:cs="Arial"/>
                <w:sz w:val="14"/>
                <w:szCs w:val="14"/>
                <w:lang w:val="en-US"/>
              </w:rPr>
              <w:t xml:space="preserve">Orkin </w:t>
            </w:r>
            <w:r w:rsidRPr="00E025B5">
              <w:rPr>
                <w:rFonts w:ascii="Arial" w:hAnsi="Arial" w:cs="Arial"/>
                <w:b/>
                <w:sz w:val="14"/>
                <w:szCs w:val="14"/>
                <w:lang w:val="en-US"/>
              </w:rPr>
              <w:t>established goodwill</w:t>
            </w:r>
            <w:r w:rsidRPr="00E025B5">
              <w:rPr>
                <w:rFonts w:ascii="Arial" w:hAnsi="Arial" w:cs="Arial"/>
                <w:sz w:val="14"/>
                <w:szCs w:val="14"/>
                <w:lang w:val="en-US"/>
              </w:rPr>
              <w:t xml:space="preserve"> in Ontario due to Canadian customers, advertising in Ontario, etc. so mark can’t be used by Pestco</w:t>
            </w:r>
          </w:p>
          <w:p w14:paraId="3C06BC62" w14:textId="04BEC0FE" w:rsidR="00E025B5" w:rsidRPr="00E025B5" w:rsidRDefault="00E025B5" w:rsidP="00E025B5">
            <w:pPr>
              <w:rPr>
                <w:rFonts w:ascii="Arial" w:hAnsi="Arial" w:cs="Arial"/>
                <w:sz w:val="16"/>
                <w:szCs w:val="16"/>
              </w:rPr>
            </w:pPr>
            <w:r w:rsidRPr="00E025B5">
              <w:rPr>
                <w:rFonts w:ascii="Arial" w:hAnsi="Arial" w:cs="Arial"/>
                <w:b/>
                <w:sz w:val="14"/>
                <w:szCs w:val="14"/>
              </w:rPr>
              <w:t>Note:</w:t>
            </w:r>
            <w:r w:rsidRPr="00E025B5">
              <w:rPr>
                <w:rFonts w:ascii="Arial" w:hAnsi="Arial" w:cs="Arial"/>
                <w:sz w:val="14"/>
                <w:szCs w:val="14"/>
              </w:rPr>
              <w:t xml:space="preserve"> if defendant can show that there is no distinctiveness in plaintiff’s trademark, plaintiff has no case</w:t>
            </w:r>
            <w:r w:rsidRPr="007A45A6">
              <w:rPr>
                <w:rFonts w:ascii="Arial" w:hAnsi="Arial" w:cs="Arial"/>
                <w:sz w:val="16"/>
                <w:szCs w:val="16"/>
              </w:rPr>
              <w:t xml:space="preserve"> </w:t>
            </w:r>
          </w:p>
        </w:tc>
      </w:tr>
    </w:tbl>
    <w:p w14:paraId="367F22F0" w14:textId="77777777" w:rsidR="00E025B5" w:rsidRDefault="00E025B5" w:rsidP="00E025B5">
      <w:pPr>
        <w:rPr>
          <w:rFonts w:ascii="Arial" w:hAnsi="Arial" w:cs="Arial"/>
          <w:b/>
          <w:sz w:val="16"/>
          <w:szCs w:val="16"/>
        </w:rPr>
      </w:pPr>
    </w:p>
    <w:p w14:paraId="3B0E012B" w14:textId="77777777" w:rsidR="00136A97" w:rsidRDefault="00136A97" w:rsidP="00E025B5">
      <w:pPr>
        <w:rPr>
          <w:rFonts w:ascii="Arial" w:hAnsi="Arial" w:cs="Arial"/>
          <w:b/>
          <w:sz w:val="16"/>
          <w:szCs w:val="16"/>
        </w:rPr>
      </w:pPr>
    </w:p>
    <w:p w14:paraId="234F967B" w14:textId="77777777" w:rsidR="00136A97" w:rsidRDefault="00136A97" w:rsidP="00E025B5">
      <w:pPr>
        <w:rPr>
          <w:rFonts w:ascii="Arial" w:hAnsi="Arial" w:cs="Arial"/>
          <w:b/>
          <w:sz w:val="16"/>
          <w:szCs w:val="16"/>
        </w:rPr>
      </w:pPr>
    </w:p>
    <w:p w14:paraId="3F4CA794" w14:textId="77777777" w:rsidR="00136A97" w:rsidRDefault="00136A97" w:rsidP="00E025B5">
      <w:pPr>
        <w:rPr>
          <w:rFonts w:ascii="Arial" w:hAnsi="Arial" w:cs="Arial"/>
          <w:b/>
          <w:sz w:val="16"/>
          <w:szCs w:val="16"/>
        </w:rPr>
      </w:pPr>
    </w:p>
    <w:p w14:paraId="7AC5A9C3" w14:textId="77777777" w:rsidR="00136A97" w:rsidRDefault="00136A97" w:rsidP="00E025B5">
      <w:pPr>
        <w:rPr>
          <w:rFonts w:ascii="Arial" w:hAnsi="Arial" w:cs="Arial"/>
          <w:b/>
          <w:sz w:val="16"/>
          <w:szCs w:val="16"/>
        </w:rPr>
      </w:pPr>
    </w:p>
    <w:p w14:paraId="0C0E853F" w14:textId="77777777" w:rsidR="00136A97" w:rsidRDefault="00136A97" w:rsidP="00E025B5">
      <w:pPr>
        <w:rPr>
          <w:rFonts w:ascii="Arial" w:hAnsi="Arial" w:cs="Arial"/>
          <w:b/>
          <w:sz w:val="16"/>
          <w:szCs w:val="16"/>
        </w:rPr>
      </w:pPr>
      <w:bookmarkStart w:id="110" w:name="_GoBack"/>
      <w:bookmarkEnd w:id="110"/>
    </w:p>
    <w:p w14:paraId="07896DE7" w14:textId="036D517E" w:rsidR="00E025B5" w:rsidRDefault="00BE01AF" w:rsidP="00BE01AF">
      <w:pPr>
        <w:shd w:val="clear" w:color="auto" w:fill="D6FEDA"/>
        <w:rPr>
          <w:rFonts w:ascii="Arial" w:hAnsi="Arial" w:cs="Arial"/>
          <w:b/>
          <w:sz w:val="16"/>
          <w:szCs w:val="16"/>
        </w:rPr>
      </w:pPr>
      <w:r>
        <w:rPr>
          <w:rFonts w:ascii="Arial" w:hAnsi="Arial" w:cs="Arial"/>
          <w:b/>
          <w:sz w:val="16"/>
          <w:szCs w:val="16"/>
        </w:rPr>
        <w:t xml:space="preserve">Licensing </w:t>
      </w:r>
    </w:p>
    <w:p w14:paraId="13DBF8E3" w14:textId="77777777" w:rsidR="00BE01AF" w:rsidRDefault="00BE01AF" w:rsidP="00BE01AF">
      <w:pPr>
        <w:shd w:val="clear" w:color="auto" w:fill="D6FEDA"/>
        <w:rPr>
          <w:rFonts w:ascii="Arial" w:hAnsi="Arial" w:cs="Arial"/>
          <w:b/>
          <w:sz w:val="16"/>
          <w:szCs w:val="16"/>
        </w:rPr>
      </w:pPr>
    </w:p>
    <w:p w14:paraId="4897D258" w14:textId="6B4AD9FB" w:rsidR="00BE01AF" w:rsidRDefault="00BE01AF" w:rsidP="00E025B5">
      <w:pPr>
        <w:rPr>
          <w:rFonts w:ascii="Arial" w:hAnsi="Arial" w:cs="Arial"/>
          <w:sz w:val="16"/>
          <w:szCs w:val="16"/>
        </w:rPr>
      </w:pPr>
      <w:r>
        <w:rPr>
          <w:rFonts w:ascii="Arial" w:hAnsi="Arial" w:cs="Arial"/>
          <w:b/>
          <w:sz w:val="16"/>
          <w:szCs w:val="16"/>
        </w:rPr>
        <w:t xml:space="preserve">Key issue:  </w:t>
      </w:r>
      <w:r>
        <w:rPr>
          <w:rFonts w:ascii="Arial" w:hAnsi="Arial" w:cs="Arial"/>
          <w:sz w:val="16"/>
          <w:szCs w:val="16"/>
        </w:rPr>
        <w:t xml:space="preserve">trademark owner </w:t>
      </w:r>
      <w:r>
        <w:rPr>
          <w:rFonts w:ascii="Arial" w:hAnsi="Arial" w:cs="Arial"/>
          <w:b/>
          <w:sz w:val="16"/>
          <w:szCs w:val="16"/>
        </w:rPr>
        <w:t xml:space="preserve">must maintain control over character and quality of goods </w:t>
      </w:r>
      <w:r>
        <w:rPr>
          <w:rFonts w:ascii="Arial" w:hAnsi="Arial" w:cs="Arial"/>
          <w:sz w:val="16"/>
          <w:szCs w:val="16"/>
        </w:rPr>
        <w:t>(otherwise might lose distinctiveness</w:t>
      </w:r>
    </w:p>
    <w:p w14:paraId="5FB19CB6" w14:textId="77777777" w:rsidR="00BE01AF" w:rsidRPr="007A45A6" w:rsidRDefault="00BE01AF" w:rsidP="00BE01AF">
      <w:pPr>
        <w:rPr>
          <w:rFonts w:ascii="Arial" w:hAnsi="Arial" w:cs="Arial"/>
          <w:color w:val="0000FF"/>
          <w:sz w:val="16"/>
          <w:szCs w:val="16"/>
        </w:rPr>
      </w:pPr>
      <w:r w:rsidRPr="007A45A6">
        <w:rPr>
          <w:rFonts w:ascii="Arial" w:hAnsi="Arial" w:cs="Arial"/>
          <w:b/>
          <w:color w:val="0000FF"/>
          <w:sz w:val="16"/>
          <w:szCs w:val="16"/>
        </w:rPr>
        <w:t>Section 50:</w:t>
      </w:r>
    </w:p>
    <w:p w14:paraId="3BD5D7B8" w14:textId="77777777" w:rsidR="00BE01AF" w:rsidRPr="007A45A6" w:rsidRDefault="00BE01AF" w:rsidP="00B75512">
      <w:pPr>
        <w:pStyle w:val="ListParagraph"/>
        <w:numPr>
          <w:ilvl w:val="0"/>
          <w:numId w:val="71"/>
        </w:numPr>
        <w:rPr>
          <w:rFonts w:ascii="Arial" w:hAnsi="Arial" w:cs="Arial"/>
          <w:sz w:val="16"/>
          <w:szCs w:val="16"/>
          <w:lang w:val="en-US"/>
        </w:rPr>
      </w:pPr>
      <w:r w:rsidRPr="007A45A6">
        <w:rPr>
          <w:rFonts w:ascii="Arial" w:hAnsi="Arial" w:cs="Arial"/>
          <w:b/>
          <w:sz w:val="16"/>
          <w:szCs w:val="16"/>
          <w:lang w:val="en-US"/>
        </w:rPr>
        <w:t>Use of trademark by licensee, where the owner has control over the character/quality of the goods/services, has same effect as use by the owner</w:t>
      </w:r>
    </w:p>
    <w:p w14:paraId="15C19360" w14:textId="77777777" w:rsidR="00BE01AF" w:rsidRPr="007A45A6" w:rsidRDefault="00BE01AF" w:rsidP="00B75512">
      <w:pPr>
        <w:pStyle w:val="ListParagraph"/>
        <w:numPr>
          <w:ilvl w:val="1"/>
          <w:numId w:val="71"/>
        </w:numPr>
        <w:rPr>
          <w:rFonts w:ascii="Arial" w:hAnsi="Arial" w:cs="Arial"/>
          <w:sz w:val="16"/>
          <w:szCs w:val="16"/>
          <w:u w:val="single"/>
          <w:lang w:val="en-US"/>
        </w:rPr>
      </w:pPr>
      <w:r w:rsidRPr="007A45A6">
        <w:rPr>
          <w:rFonts w:ascii="Arial" w:hAnsi="Arial" w:cs="Arial"/>
          <w:sz w:val="16"/>
          <w:szCs w:val="16"/>
          <w:u w:val="single"/>
          <w:lang w:val="en-US"/>
        </w:rPr>
        <w:t>Owner must control</w:t>
      </w:r>
      <w:r w:rsidRPr="007A45A6">
        <w:rPr>
          <w:rFonts w:ascii="Arial" w:hAnsi="Arial" w:cs="Arial"/>
          <w:sz w:val="16"/>
          <w:szCs w:val="16"/>
          <w:lang w:val="en-US"/>
        </w:rPr>
        <w:t xml:space="preserve"> character/quality of goods </w:t>
      </w:r>
    </w:p>
    <w:p w14:paraId="3E3F8212" w14:textId="77777777" w:rsidR="00BE01AF" w:rsidRPr="007A45A6" w:rsidRDefault="00BE01AF" w:rsidP="00B75512">
      <w:pPr>
        <w:pStyle w:val="ListParagraph"/>
        <w:numPr>
          <w:ilvl w:val="1"/>
          <w:numId w:val="71"/>
        </w:numPr>
        <w:rPr>
          <w:rFonts w:ascii="Arial" w:hAnsi="Arial" w:cs="Arial"/>
          <w:sz w:val="16"/>
          <w:szCs w:val="16"/>
          <w:u w:val="single"/>
          <w:lang w:val="en-US"/>
        </w:rPr>
      </w:pPr>
      <w:r w:rsidRPr="007A45A6">
        <w:rPr>
          <w:rFonts w:ascii="Arial" w:hAnsi="Arial" w:cs="Arial"/>
          <w:b/>
          <w:color w:val="FF0000"/>
          <w:sz w:val="16"/>
          <w:szCs w:val="16"/>
          <w:lang w:val="en-US"/>
        </w:rPr>
        <w:t>Control:</w:t>
      </w:r>
      <w:r w:rsidRPr="007A45A6">
        <w:rPr>
          <w:rFonts w:ascii="Arial" w:hAnsi="Arial" w:cs="Arial"/>
          <w:sz w:val="16"/>
          <w:szCs w:val="16"/>
          <w:lang w:val="en-US"/>
        </w:rPr>
        <w:t xml:space="preserve"> important b/c if you lose control &amp; try to enforce trademark against others, they can defend by saying you are no longer in control so it has </w:t>
      </w:r>
      <w:r w:rsidRPr="007A45A6">
        <w:rPr>
          <w:rFonts w:ascii="Arial" w:hAnsi="Arial" w:cs="Arial"/>
          <w:sz w:val="16"/>
          <w:szCs w:val="16"/>
          <w:u w:val="single"/>
          <w:lang w:val="en-US"/>
        </w:rPr>
        <w:t>lost distinctiveness</w:t>
      </w:r>
      <w:r w:rsidRPr="007A45A6">
        <w:rPr>
          <w:rFonts w:ascii="Arial" w:hAnsi="Arial" w:cs="Arial"/>
          <w:sz w:val="16"/>
          <w:szCs w:val="16"/>
          <w:lang w:val="en-US"/>
        </w:rPr>
        <w:t xml:space="preserve"> (if there are enough knock-offs, you might lose distinctiveness)</w:t>
      </w:r>
    </w:p>
    <w:p w14:paraId="256DCF39" w14:textId="77777777" w:rsidR="00BE01AF" w:rsidRPr="007A45A6" w:rsidRDefault="00BE01AF" w:rsidP="00B75512">
      <w:pPr>
        <w:pStyle w:val="ListParagraph"/>
        <w:numPr>
          <w:ilvl w:val="2"/>
          <w:numId w:val="71"/>
        </w:numPr>
        <w:rPr>
          <w:rFonts w:ascii="Arial" w:hAnsi="Arial" w:cs="Arial"/>
          <w:sz w:val="16"/>
          <w:szCs w:val="16"/>
          <w:u w:val="single"/>
          <w:lang w:val="en-US"/>
        </w:rPr>
      </w:pPr>
      <w:r w:rsidRPr="007A45A6">
        <w:rPr>
          <w:rFonts w:ascii="Arial" w:hAnsi="Arial" w:cs="Arial"/>
          <w:b/>
          <w:sz w:val="16"/>
          <w:szCs w:val="16"/>
          <w:lang w:val="en-US"/>
        </w:rPr>
        <w:t xml:space="preserve">Ex. </w:t>
      </w:r>
      <w:r w:rsidRPr="007A45A6">
        <w:rPr>
          <w:rFonts w:ascii="Arial" w:hAnsi="Arial" w:cs="Arial"/>
          <w:sz w:val="16"/>
          <w:szCs w:val="16"/>
          <w:lang w:val="en-US"/>
        </w:rPr>
        <w:t xml:space="preserve">Hello Kitty: every licensed HK product is examined by Japanese designers before they can release them </w:t>
      </w:r>
    </w:p>
    <w:p w14:paraId="00B379A7" w14:textId="77777777" w:rsidR="00BE01AF" w:rsidRPr="007A45A6" w:rsidRDefault="00BE01AF" w:rsidP="00B75512">
      <w:pPr>
        <w:pStyle w:val="ListParagraph"/>
        <w:numPr>
          <w:ilvl w:val="2"/>
          <w:numId w:val="71"/>
        </w:numPr>
        <w:rPr>
          <w:rFonts w:ascii="Arial" w:hAnsi="Arial" w:cs="Arial"/>
          <w:sz w:val="16"/>
          <w:szCs w:val="16"/>
          <w:u w:val="single"/>
          <w:lang w:val="en-US"/>
        </w:rPr>
      </w:pPr>
      <w:r w:rsidRPr="007A45A6">
        <w:rPr>
          <w:rFonts w:ascii="Arial" w:hAnsi="Arial" w:cs="Arial"/>
          <w:b/>
          <w:sz w:val="16"/>
          <w:szCs w:val="16"/>
          <w:lang w:val="en-US"/>
        </w:rPr>
        <w:t>Either designed by or approved of by the owner</w:t>
      </w:r>
    </w:p>
    <w:p w14:paraId="004EBB23" w14:textId="77777777" w:rsidR="00BE01AF" w:rsidRPr="007A45A6" w:rsidRDefault="00BE01AF" w:rsidP="00B75512">
      <w:pPr>
        <w:pStyle w:val="ListParagraph"/>
        <w:numPr>
          <w:ilvl w:val="1"/>
          <w:numId w:val="71"/>
        </w:numPr>
        <w:rPr>
          <w:rFonts w:ascii="Arial" w:hAnsi="Arial" w:cs="Arial"/>
          <w:sz w:val="16"/>
          <w:szCs w:val="16"/>
          <w:u w:val="single"/>
          <w:lang w:val="en-US"/>
        </w:rPr>
      </w:pPr>
      <w:r w:rsidRPr="007A45A6">
        <w:rPr>
          <w:rFonts w:ascii="Arial" w:hAnsi="Arial" w:cs="Arial"/>
          <w:b/>
          <w:sz w:val="16"/>
          <w:szCs w:val="16"/>
          <w:u w:val="single"/>
          <w:lang w:val="en-US"/>
        </w:rPr>
        <w:t>Failure to control quality/character</w:t>
      </w:r>
      <w:r w:rsidRPr="007A45A6">
        <w:rPr>
          <w:rFonts w:ascii="Arial" w:hAnsi="Arial" w:cs="Arial"/>
          <w:b/>
          <w:sz w:val="16"/>
          <w:szCs w:val="16"/>
          <w:lang w:val="en-US"/>
        </w:rPr>
        <w:t xml:space="preserve"> can be due to:</w:t>
      </w:r>
    </w:p>
    <w:p w14:paraId="676DDB6C" w14:textId="77777777" w:rsidR="00BE01AF" w:rsidRPr="007A45A6" w:rsidRDefault="00BE01AF" w:rsidP="00B75512">
      <w:pPr>
        <w:pStyle w:val="ListParagraph"/>
        <w:numPr>
          <w:ilvl w:val="2"/>
          <w:numId w:val="71"/>
        </w:numPr>
        <w:rPr>
          <w:rFonts w:ascii="Arial" w:hAnsi="Arial" w:cs="Arial"/>
          <w:sz w:val="16"/>
          <w:szCs w:val="16"/>
          <w:u w:val="single"/>
          <w:lang w:val="en-US"/>
        </w:rPr>
      </w:pPr>
      <w:r w:rsidRPr="007A45A6">
        <w:rPr>
          <w:rFonts w:ascii="Arial" w:hAnsi="Arial" w:cs="Arial"/>
          <w:b/>
          <w:sz w:val="16"/>
          <w:szCs w:val="16"/>
          <w:lang w:val="en-US"/>
        </w:rPr>
        <w:t>Improper licensing</w:t>
      </w:r>
    </w:p>
    <w:p w14:paraId="7C879BED" w14:textId="77777777" w:rsidR="00BE01AF" w:rsidRPr="007A45A6" w:rsidRDefault="00BE01AF" w:rsidP="00B75512">
      <w:pPr>
        <w:pStyle w:val="ListParagraph"/>
        <w:numPr>
          <w:ilvl w:val="2"/>
          <w:numId w:val="71"/>
        </w:numPr>
        <w:rPr>
          <w:rFonts w:ascii="Arial" w:hAnsi="Arial" w:cs="Arial"/>
          <w:sz w:val="16"/>
          <w:szCs w:val="16"/>
          <w:u w:val="single"/>
          <w:lang w:val="en-US"/>
        </w:rPr>
      </w:pPr>
      <w:r w:rsidRPr="007A45A6">
        <w:rPr>
          <w:rFonts w:ascii="Arial" w:hAnsi="Arial" w:cs="Arial"/>
          <w:b/>
          <w:sz w:val="16"/>
          <w:szCs w:val="16"/>
          <w:lang w:val="en-US"/>
        </w:rPr>
        <w:t xml:space="preserve">Invalidation of trademark due to </w:t>
      </w:r>
      <w:r w:rsidRPr="007A45A6">
        <w:rPr>
          <w:rFonts w:ascii="Arial" w:hAnsi="Arial" w:cs="Arial"/>
          <w:b/>
          <w:sz w:val="16"/>
          <w:szCs w:val="16"/>
          <w:u w:val="single"/>
          <w:lang w:val="en-US"/>
        </w:rPr>
        <w:t>loss of distinctiveness</w:t>
      </w:r>
    </w:p>
    <w:p w14:paraId="7975D7CB" w14:textId="77777777" w:rsidR="00BE01AF" w:rsidRPr="007A45A6" w:rsidRDefault="00BE01AF" w:rsidP="00B75512">
      <w:pPr>
        <w:pStyle w:val="ListParagraph"/>
        <w:numPr>
          <w:ilvl w:val="0"/>
          <w:numId w:val="71"/>
        </w:numPr>
        <w:rPr>
          <w:rFonts w:ascii="Arial" w:hAnsi="Arial" w:cs="Arial"/>
          <w:sz w:val="16"/>
          <w:szCs w:val="16"/>
          <w:u w:val="single"/>
          <w:lang w:val="en-US"/>
        </w:rPr>
      </w:pPr>
      <w:r w:rsidRPr="007A45A6">
        <w:rPr>
          <w:rFonts w:ascii="Arial" w:hAnsi="Arial" w:cs="Arial"/>
          <w:b/>
          <w:sz w:val="16"/>
          <w:szCs w:val="16"/>
          <w:lang w:val="en-US"/>
        </w:rPr>
        <w:t>Includes use of mark as part of trade name</w:t>
      </w:r>
    </w:p>
    <w:p w14:paraId="38E47AF6" w14:textId="77777777" w:rsidR="00BE01AF" w:rsidRPr="007A45A6" w:rsidRDefault="00BE01AF" w:rsidP="00B75512">
      <w:pPr>
        <w:pStyle w:val="ListParagraph"/>
        <w:numPr>
          <w:ilvl w:val="1"/>
          <w:numId w:val="71"/>
        </w:numPr>
        <w:rPr>
          <w:rFonts w:ascii="Arial" w:hAnsi="Arial" w:cs="Arial"/>
          <w:sz w:val="16"/>
          <w:szCs w:val="16"/>
          <w:u w:val="single"/>
          <w:lang w:val="en-US"/>
        </w:rPr>
      </w:pPr>
      <w:r w:rsidRPr="007A45A6">
        <w:rPr>
          <w:rFonts w:ascii="Arial" w:hAnsi="Arial" w:cs="Arial"/>
          <w:sz w:val="16"/>
          <w:szCs w:val="16"/>
          <w:lang w:val="en-US"/>
        </w:rPr>
        <w:t>Ex. Walmart Canada Corp. – licensed to use Walmart as part of trade name</w:t>
      </w:r>
    </w:p>
    <w:p w14:paraId="304DFEB8" w14:textId="77777777" w:rsidR="00BE01AF" w:rsidRPr="007A45A6" w:rsidRDefault="00BE01AF" w:rsidP="00B75512">
      <w:pPr>
        <w:pStyle w:val="ListParagraph"/>
        <w:numPr>
          <w:ilvl w:val="0"/>
          <w:numId w:val="71"/>
        </w:numPr>
        <w:rPr>
          <w:rFonts w:ascii="Arial" w:hAnsi="Arial" w:cs="Arial"/>
          <w:sz w:val="16"/>
          <w:szCs w:val="16"/>
          <w:u w:val="single"/>
          <w:lang w:val="en-US"/>
        </w:rPr>
      </w:pPr>
      <w:r w:rsidRPr="007A45A6">
        <w:rPr>
          <w:rFonts w:ascii="Arial" w:hAnsi="Arial" w:cs="Arial"/>
          <w:b/>
          <w:sz w:val="16"/>
          <w:szCs w:val="16"/>
          <w:lang w:val="en-US"/>
        </w:rPr>
        <w:t xml:space="preserve">Presumption in </w:t>
      </w:r>
      <w:r w:rsidRPr="007A45A6">
        <w:rPr>
          <w:rFonts w:ascii="Arial" w:hAnsi="Arial" w:cs="Arial"/>
          <w:b/>
          <w:color w:val="0000FF"/>
          <w:sz w:val="16"/>
          <w:szCs w:val="16"/>
          <w:lang w:val="en-US"/>
        </w:rPr>
        <w:t>s. 50(2)</w:t>
      </w:r>
      <w:r w:rsidRPr="007A45A6">
        <w:rPr>
          <w:rFonts w:ascii="Arial" w:hAnsi="Arial" w:cs="Arial"/>
          <w:b/>
          <w:sz w:val="16"/>
          <w:szCs w:val="16"/>
          <w:lang w:val="en-US"/>
        </w:rPr>
        <w:t xml:space="preserve"> of proper licensing if public notice of the license is given</w:t>
      </w:r>
    </w:p>
    <w:p w14:paraId="3B319A08" w14:textId="77777777" w:rsidR="00BE01AF" w:rsidRPr="007A45A6" w:rsidRDefault="00BE01AF" w:rsidP="00B75512">
      <w:pPr>
        <w:pStyle w:val="ListParagraph"/>
        <w:numPr>
          <w:ilvl w:val="1"/>
          <w:numId w:val="71"/>
        </w:numPr>
        <w:rPr>
          <w:rFonts w:ascii="Arial" w:hAnsi="Arial" w:cs="Arial"/>
          <w:sz w:val="16"/>
          <w:szCs w:val="16"/>
          <w:u w:val="single"/>
          <w:lang w:val="en-US"/>
        </w:rPr>
      </w:pPr>
      <w:r w:rsidRPr="007A45A6">
        <w:rPr>
          <w:rFonts w:ascii="Arial" w:hAnsi="Arial" w:cs="Arial"/>
          <w:sz w:val="16"/>
          <w:szCs w:val="16"/>
          <w:lang w:val="en-US"/>
        </w:rPr>
        <w:t>Rebuttable presumption that if there’s public notice of license, it’s properly licensed (licensor has control)</w:t>
      </w:r>
    </w:p>
    <w:p w14:paraId="03D7F541" w14:textId="6CFF8FE9" w:rsidR="00BE01AF" w:rsidRPr="00BE01AF" w:rsidRDefault="00BE01AF" w:rsidP="00B75512">
      <w:pPr>
        <w:pStyle w:val="ListParagraph"/>
        <w:numPr>
          <w:ilvl w:val="1"/>
          <w:numId w:val="71"/>
        </w:numPr>
        <w:rPr>
          <w:rFonts w:ascii="Arial" w:hAnsi="Arial" w:cs="Arial"/>
          <w:sz w:val="16"/>
          <w:szCs w:val="16"/>
          <w:u w:val="single"/>
          <w:lang w:val="en-US"/>
        </w:rPr>
      </w:pPr>
      <w:r w:rsidRPr="007A45A6">
        <w:rPr>
          <w:rFonts w:ascii="Arial" w:hAnsi="Arial" w:cs="Arial"/>
          <w:sz w:val="16"/>
          <w:szCs w:val="16"/>
          <w:lang w:val="en-US"/>
        </w:rPr>
        <w:t>Rebutted by proof that licensor doesn’t have control of quality &amp; character</w:t>
      </w:r>
    </w:p>
    <w:p w14:paraId="0EE85E50" w14:textId="77777777" w:rsidR="00BE01AF" w:rsidRPr="007A45A6" w:rsidRDefault="00BE01AF" w:rsidP="00BE01AF">
      <w:pPr>
        <w:rPr>
          <w:rFonts w:ascii="Arial" w:hAnsi="Arial" w:cs="Arial"/>
          <w:b/>
          <w:sz w:val="16"/>
          <w:szCs w:val="16"/>
        </w:rPr>
      </w:pPr>
    </w:p>
    <w:p w14:paraId="0376D02C" w14:textId="77777777" w:rsidR="00BE01AF" w:rsidRPr="007A45A6" w:rsidRDefault="00BE01AF" w:rsidP="00BE01AF">
      <w:pPr>
        <w:rPr>
          <w:rFonts w:ascii="Arial" w:hAnsi="Arial" w:cs="Arial"/>
          <w:sz w:val="16"/>
          <w:szCs w:val="16"/>
        </w:rPr>
      </w:pPr>
      <w:r w:rsidRPr="007A45A6">
        <w:rPr>
          <w:rFonts w:ascii="Arial" w:hAnsi="Arial" w:cs="Arial"/>
          <w:b/>
          <w:sz w:val="16"/>
          <w:szCs w:val="16"/>
        </w:rPr>
        <w:t>Licensing: licensor</w:t>
      </w:r>
      <w:r w:rsidRPr="007A45A6">
        <w:rPr>
          <w:rFonts w:ascii="Arial" w:hAnsi="Arial" w:cs="Arial"/>
          <w:sz w:val="16"/>
          <w:szCs w:val="16"/>
        </w:rPr>
        <w:t xml:space="preserve"> transfer the trademark to a </w:t>
      </w:r>
      <w:r w:rsidRPr="007A45A6">
        <w:rPr>
          <w:rFonts w:ascii="Arial" w:hAnsi="Arial" w:cs="Arial"/>
          <w:b/>
          <w:sz w:val="16"/>
          <w:szCs w:val="16"/>
        </w:rPr>
        <w:t>licensee</w:t>
      </w:r>
      <w:r w:rsidRPr="007A45A6">
        <w:rPr>
          <w:rFonts w:ascii="Arial" w:hAnsi="Arial" w:cs="Arial"/>
          <w:sz w:val="16"/>
          <w:szCs w:val="16"/>
        </w:rPr>
        <w:t xml:space="preserve"> and receives royalties </w:t>
      </w:r>
    </w:p>
    <w:p w14:paraId="001CE8CD" w14:textId="77777777" w:rsidR="00BE01AF" w:rsidRPr="007A45A6" w:rsidRDefault="00BE01AF" w:rsidP="00B75512">
      <w:pPr>
        <w:pStyle w:val="ListParagraph"/>
        <w:numPr>
          <w:ilvl w:val="0"/>
          <w:numId w:val="70"/>
        </w:numPr>
        <w:rPr>
          <w:rFonts w:ascii="Arial" w:hAnsi="Arial" w:cs="Arial"/>
          <w:sz w:val="16"/>
          <w:szCs w:val="16"/>
          <w:lang w:val="en-US"/>
        </w:rPr>
      </w:pPr>
      <w:r w:rsidRPr="007A45A6">
        <w:rPr>
          <w:rFonts w:ascii="Arial" w:hAnsi="Arial" w:cs="Arial"/>
          <w:sz w:val="16"/>
          <w:szCs w:val="16"/>
          <w:lang w:val="en-US"/>
        </w:rPr>
        <w:t xml:space="preserve">There is a method of transferring </w:t>
      </w:r>
      <w:r w:rsidRPr="007A45A6">
        <w:rPr>
          <w:rFonts w:ascii="Arial" w:hAnsi="Arial" w:cs="Arial"/>
          <w:sz w:val="16"/>
          <w:szCs w:val="16"/>
          <w:u w:val="single"/>
          <w:lang w:val="en-US"/>
        </w:rPr>
        <w:t>some</w:t>
      </w:r>
      <w:r w:rsidRPr="007A45A6">
        <w:rPr>
          <w:rFonts w:ascii="Arial" w:hAnsi="Arial" w:cs="Arial"/>
          <w:sz w:val="16"/>
          <w:szCs w:val="16"/>
          <w:lang w:val="en-US"/>
        </w:rPr>
        <w:t xml:space="preserve"> rights (time, territorial, certain product, etc.)</w:t>
      </w:r>
    </w:p>
    <w:p w14:paraId="701BB884" w14:textId="77777777" w:rsidR="00BE01AF" w:rsidRPr="007A45A6" w:rsidRDefault="00BE01AF" w:rsidP="00BE01AF">
      <w:pPr>
        <w:pStyle w:val="ListParagraph"/>
        <w:rPr>
          <w:rFonts w:ascii="Arial" w:hAnsi="Arial" w:cs="Arial"/>
          <w:sz w:val="16"/>
          <w:szCs w:val="16"/>
          <w:lang w:val="en-US"/>
        </w:rPr>
      </w:pPr>
    </w:p>
    <w:p w14:paraId="72829B0F" w14:textId="77777777" w:rsidR="00BE01AF" w:rsidRPr="007A45A6" w:rsidRDefault="00BE01AF" w:rsidP="00BE01AF">
      <w:pPr>
        <w:rPr>
          <w:rFonts w:ascii="Arial" w:hAnsi="Arial" w:cs="Arial"/>
          <w:sz w:val="16"/>
          <w:szCs w:val="16"/>
        </w:rPr>
      </w:pPr>
      <w:r w:rsidRPr="007A45A6">
        <w:rPr>
          <w:rFonts w:ascii="Arial" w:hAnsi="Arial" w:cs="Arial"/>
          <w:b/>
          <w:sz w:val="16"/>
          <w:szCs w:val="16"/>
          <w:u w:val="single"/>
        </w:rPr>
        <w:t>Typical Licensing Situations:</w:t>
      </w:r>
    </w:p>
    <w:p w14:paraId="17838776" w14:textId="77777777" w:rsidR="00BE01AF" w:rsidRPr="007A45A6" w:rsidRDefault="00BE01AF" w:rsidP="00B75512">
      <w:pPr>
        <w:pStyle w:val="ListParagraph"/>
        <w:numPr>
          <w:ilvl w:val="0"/>
          <w:numId w:val="70"/>
        </w:numPr>
        <w:rPr>
          <w:rFonts w:ascii="Arial" w:hAnsi="Arial" w:cs="Arial"/>
          <w:sz w:val="16"/>
          <w:szCs w:val="16"/>
          <w:lang w:val="en-US"/>
        </w:rPr>
      </w:pPr>
      <w:r w:rsidRPr="007A45A6">
        <w:rPr>
          <w:rFonts w:ascii="Arial" w:hAnsi="Arial" w:cs="Arial"/>
          <w:sz w:val="16"/>
          <w:szCs w:val="16"/>
          <w:lang w:val="en-US"/>
        </w:rPr>
        <w:t>Licensing for franchise (ex. Subway, Tim Hortons)</w:t>
      </w:r>
    </w:p>
    <w:p w14:paraId="2BF07AD5" w14:textId="77777777" w:rsidR="00BE01AF" w:rsidRPr="007A45A6" w:rsidRDefault="00BE01AF" w:rsidP="00B75512">
      <w:pPr>
        <w:pStyle w:val="ListParagraph"/>
        <w:numPr>
          <w:ilvl w:val="0"/>
          <w:numId w:val="70"/>
        </w:numPr>
        <w:rPr>
          <w:rFonts w:ascii="Arial" w:hAnsi="Arial" w:cs="Arial"/>
          <w:sz w:val="16"/>
          <w:szCs w:val="16"/>
          <w:lang w:val="en-US"/>
        </w:rPr>
      </w:pPr>
      <w:r w:rsidRPr="007A45A6">
        <w:rPr>
          <w:rFonts w:ascii="Arial" w:hAnsi="Arial" w:cs="Arial"/>
          <w:sz w:val="16"/>
          <w:szCs w:val="16"/>
          <w:lang w:val="en-US"/>
        </w:rPr>
        <w:t>Licensing for merchandising (ex. Star Wars Lego)</w:t>
      </w:r>
    </w:p>
    <w:p w14:paraId="43A5035D" w14:textId="77777777" w:rsidR="00BE01AF" w:rsidRPr="007A45A6" w:rsidRDefault="00BE01AF" w:rsidP="00B75512">
      <w:pPr>
        <w:pStyle w:val="ListParagraph"/>
        <w:numPr>
          <w:ilvl w:val="0"/>
          <w:numId w:val="70"/>
        </w:numPr>
        <w:rPr>
          <w:rFonts w:ascii="Arial" w:hAnsi="Arial" w:cs="Arial"/>
          <w:sz w:val="16"/>
          <w:szCs w:val="16"/>
          <w:lang w:val="en-US"/>
        </w:rPr>
      </w:pPr>
      <w:r w:rsidRPr="007A45A6">
        <w:rPr>
          <w:rFonts w:ascii="Arial" w:hAnsi="Arial" w:cs="Arial"/>
          <w:sz w:val="16"/>
          <w:szCs w:val="16"/>
          <w:lang w:val="en-US"/>
        </w:rPr>
        <w:t>Multinational company licenses national subsidiary (ex. Walmart US licenses to Walmart Canada)</w:t>
      </w:r>
    </w:p>
    <w:p w14:paraId="1E495C11" w14:textId="77777777" w:rsidR="00BE01AF" w:rsidRPr="007A45A6" w:rsidRDefault="00BE01AF" w:rsidP="00BE01AF">
      <w:pPr>
        <w:pStyle w:val="NoSpacing"/>
        <w:rPr>
          <w:rFonts w:ascii="Arial" w:hAnsi="Arial" w:cs="Arial"/>
          <w:b/>
          <w:i/>
          <w:color w:val="0432FF"/>
          <w:sz w:val="16"/>
          <w:szCs w:val="16"/>
        </w:rPr>
      </w:pPr>
    </w:p>
    <w:p w14:paraId="7E531A8E" w14:textId="3414F9C8" w:rsidR="00BE01AF" w:rsidRPr="00BE01AF" w:rsidRDefault="00BE01AF" w:rsidP="00BE01AF">
      <w:pPr>
        <w:pStyle w:val="NoSpacing"/>
        <w:rPr>
          <w:rFonts w:ascii="Arial" w:hAnsi="Arial" w:cs="Arial"/>
          <w:b/>
          <w:i/>
          <w:color w:val="000000" w:themeColor="text1"/>
          <w:sz w:val="16"/>
          <w:szCs w:val="16"/>
        </w:rPr>
      </w:pPr>
      <w:r w:rsidRPr="007A45A6">
        <w:rPr>
          <w:rFonts w:ascii="Arial" w:hAnsi="Arial" w:cs="Arial"/>
          <w:b/>
          <w:i/>
          <w:color w:val="0432FF"/>
          <w:sz w:val="16"/>
          <w:szCs w:val="16"/>
        </w:rPr>
        <w:t>Shapiro Cohen v Empresa Cubana:</w:t>
      </w:r>
      <w:r>
        <w:rPr>
          <w:rFonts w:ascii="Arial" w:hAnsi="Arial" w:cs="Arial"/>
          <w:b/>
          <w:i/>
          <w:color w:val="0432FF"/>
          <w:sz w:val="16"/>
          <w:szCs w:val="16"/>
        </w:rPr>
        <w:t xml:space="preserve"> </w:t>
      </w:r>
      <w:r w:rsidRPr="00BE01AF">
        <w:rPr>
          <w:rFonts w:ascii="Arial" w:hAnsi="Arial" w:cs="Arial"/>
          <w:color w:val="000000" w:themeColor="text1"/>
          <w:sz w:val="16"/>
          <w:szCs w:val="16"/>
        </w:rPr>
        <w:t>License agreement indicated that the licensee was able to make sell and license these cigars in Canada</w:t>
      </w:r>
      <w:r w:rsidRPr="00BE01AF">
        <w:rPr>
          <w:rFonts w:ascii="Arial" w:hAnsi="Arial" w:cs="Arial"/>
          <w:b/>
          <w:i/>
          <w:color w:val="000000" w:themeColor="text1"/>
          <w:sz w:val="16"/>
          <w:szCs w:val="16"/>
        </w:rPr>
        <w:t xml:space="preserve"> // </w:t>
      </w:r>
      <w:r w:rsidRPr="00BE01AF">
        <w:rPr>
          <w:rFonts w:ascii="Arial" w:hAnsi="Arial" w:cs="Arial"/>
          <w:color w:val="000000" w:themeColor="text1"/>
          <w:sz w:val="16"/>
          <w:szCs w:val="16"/>
        </w:rPr>
        <w:t>There was no evidence that there was any actual control by the licensor over the licensee</w:t>
      </w:r>
      <w:r w:rsidRPr="00BE01AF">
        <w:rPr>
          <w:rFonts w:ascii="Arial" w:hAnsi="Arial" w:cs="Arial"/>
          <w:b/>
          <w:i/>
          <w:color w:val="000000" w:themeColor="text1"/>
          <w:sz w:val="16"/>
          <w:szCs w:val="16"/>
        </w:rPr>
        <w:t xml:space="preserve"> // </w:t>
      </w:r>
      <w:r w:rsidRPr="00BE01AF">
        <w:rPr>
          <w:rFonts w:ascii="Arial" w:hAnsi="Arial" w:cs="Arial"/>
          <w:b/>
          <w:color w:val="000000" w:themeColor="text1"/>
          <w:sz w:val="16"/>
          <w:szCs w:val="16"/>
        </w:rPr>
        <w:t xml:space="preserve">Any license agreement should include the provision that the licensor retains control over the quality and character of the goods </w:t>
      </w:r>
      <w:r w:rsidRPr="00BE01AF">
        <w:rPr>
          <w:rFonts w:ascii="Arial" w:hAnsi="Arial" w:cs="Arial"/>
          <w:color w:val="000000" w:themeColor="text1"/>
          <w:sz w:val="16"/>
          <w:szCs w:val="16"/>
        </w:rPr>
        <w:t xml:space="preserve">// </w:t>
      </w:r>
      <w:r w:rsidRPr="00BE01AF">
        <w:rPr>
          <w:rFonts w:ascii="Arial" w:hAnsi="Arial" w:cs="Arial"/>
          <w:color w:val="000000" w:themeColor="text1"/>
          <w:sz w:val="16"/>
          <w:szCs w:val="16"/>
        </w:rPr>
        <w:t>Failure to do this can lead to invalidation of the trademark due to loss of distinctive</w:t>
      </w:r>
      <w:r w:rsidRPr="00BE01AF">
        <w:rPr>
          <w:rFonts w:ascii="Arial" w:hAnsi="Arial" w:cs="Arial"/>
          <w:color w:val="000000" w:themeColor="text1"/>
          <w:sz w:val="16"/>
          <w:szCs w:val="16"/>
        </w:rPr>
        <w:t>ness</w:t>
      </w:r>
    </w:p>
    <w:p w14:paraId="1C52FD79" w14:textId="77777777" w:rsidR="00BE01AF" w:rsidRDefault="00BE01AF" w:rsidP="00E025B5">
      <w:pPr>
        <w:rPr>
          <w:rFonts w:ascii="Arial" w:hAnsi="Arial" w:cs="Arial"/>
          <w:sz w:val="16"/>
          <w:szCs w:val="16"/>
        </w:rPr>
      </w:pPr>
    </w:p>
    <w:p w14:paraId="6D48F2E5" w14:textId="6943287F" w:rsidR="00905512" w:rsidRDefault="00B75512" w:rsidP="00B75512">
      <w:pPr>
        <w:shd w:val="clear" w:color="auto" w:fill="D6FEDA"/>
        <w:rPr>
          <w:rFonts w:ascii="Arial" w:hAnsi="Arial" w:cs="Arial"/>
          <w:b/>
          <w:sz w:val="16"/>
          <w:szCs w:val="16"/>
        </w:rPr>
      </w:pPr>
      <w:r>
        <w:rPr>
          <w:rFonts w:ascii="Arial" w:hAnsi="Arial" w:cs="Arial"/>
          <w:b/>
          <w:sz w:val="16"/>
          <w:szCs w:val="16"/>
        </w:rPr>
        <w:t xml:space="preserve">Assignment </w:t>
      </w:r>
    </w:p>
    <w:p w14:paraId="507583E6" w14:textId="77777777" w:rsidR="00B75512" w:rsidRDefault="00B75512" w:rsidP="00B75512">
      <w:pPr>
        <w:shd w:val="clear" w:color="auto" w:fill="D6FEDA"/>
        <w:rPr>
          <w:rFonts w:ascii="Arial" w:hAnsi="Arial" w:cs="Arial"/>
          <w:b/>
          <w:sz w:val="16"/>
          <w:szCs w:val="16"/>
        </w:rPr>
      </w:pPr>
    </w:p>
    <w:p w14:paraId="0E53371B" w14:textId="77777777" w:rsidR="00B75512" w:rsidRPr="00B75512" w:rsidRDefault="00B75512" w:rsidP="001D4479">
      <w:pPr>
        <w:pStyle w:val="ListParagraph"/>
        <w:numPr>
          <w:ilvl w:val="0"/>
          <w:numId w:val="72"/>
        </w:numPr>
        <w:rPr>
          <w:rFonts w:ascii="Arial" w:hAnsi="Arial" w:cs="Arial"/>
          <w:sz w:val="16"/>
          <w:szCs w:val="16"/>
        </w:rPr>
      </w:pPr>
      <w:r w:rsidRPr="00B75512">
        <w:rPr>
          <w:rFonts w:ascii="Arial" w:hAnsi="Arial" w:cs="Arial"/>
          <w:b/>
          <w:sz w:val="16"/>
          <w:szCs w:val="16"/>
        </w:rPr>
        <w:t xml:space="preserve">Trademarks assignment = </w:t>
      </w:r>
      <w:r w:rsidRPr="00B75512">
        <w:rPr>
          <w:rFonts w:ascii="Arial" w:hAnsi="Arial" w:cs="Arial"/>
          <w:sz w:val="16"/>
          <w:szCs w:val="16"/>
        </w:rPr>
        <w:t>transfer of ownership of a trademark</w:t>
      </w:r>
    </w:p>
    <w:p w14:paraId="2975BC62" w14:textId="77777777" w:rsidR="00B75512" w:rsidRPr="007A45A6" w:rsidRDefault="00B75512" w:rsidP="001D4479">
      <w:pPr>
        <w:pStyle w:val="ListParagraph"/>
        <w:numPr>
          <w:ilvl w:val="0"/>
          <w:numId w:val="72"/>
        </w:numPr>
        <w:rPr>
          <w:rFonts w:ascii="Arial" w:hAnsi="Arial" w:cs="Arial"/>
          <w:sz w:val="16"/>
          <w:szCs w:val="16"/>
          <w:lang w:val="en-US"/>
        </w:rPr>
      </w:pPr>
      <w:r w:rsidRPr="007A45A6">
        <w:rPr>
          <w:rFonts w:ascii="Arial" w:hAnsi="Arial" w:cs="Arial"/>
          <w:b/>
          <w:sz w:val="16"/>
          <w:szCs w:val="16"/>
          <w:lang w:val="en-US"/>
        </w:rPr>
        <w:t xml:space="preserve">Assignments transfers </w:t>
      </w:r>
      <w:r w:rsidRPr="007A45A6">
        <w:rPr>
          <w:rFonts w:ascii="Arial" w:hAnsi="Arial" w:cs="Arial"/>
          <w:b/>
          <w:sz w:val="16"/>
          <w:szCs w:val="16"/>
          <w:u w:val="single"/>
          <w:lang w:val="en-US"/>
        </w:rPr>
        <w:t>all</w:t>
      </w:r>
      <w:r w:rsidRPr="007A45A6">
        <w:rPr>
          <w:rFonts w:ascii="Arial" w:hAnsi="Arial" w:cs="Arial"/>
          <w:b/>
          <w:sz w:val="16"/>
          <w:szCs w:val="16"/>
          <w:lang w:val="en-US"/>
        </w:rPr>
        <w:t xml:space="preserve"> rights </w:t>
      </w:r>
      <w:r w:rsidRPr="007A45A6">
        <w:rPr>
          <w:rFonts w:ascii="Arial" w:hAnsi="Arial" w:cs="Arial"/>
          <w:sz w:val="16"/>
          <w:szCs w:val="16"/>
          <w:lang w:val="en-US"/>
        </w:rPr>
        <w:t>(transferring ownership)</w:t>
      </w:r>
    </w:p>
    <w:p w14:paraId="24C8D092" w14:textId="77777777" w:rsidR="00B75512" w:rsidRPr="007A45A6" w:rsidRDefault="00B75512" w:rsidP="001D4479">
      <w:pPr>
        <w:pStyle w:val="ListParagraph"/>
        <w:numPr>
          <w:ilvl w:val="0"/>
          <w:numId w:val="72"/>
        </w:numPr>
        <w:rPr>
          <w:rFonts w:ascii="Arial" w:hAnsi="Arial" w:cs="Arial"/>
          <w:sz w:val="16"/>
          <w:szCs w:val="16"/>
          <w:lang w:val="en-US"/>
        </w:rPr>
      </w:pPr>
      <w:r w:rsidRPr="007A45A6">
        <w:rPr>
          <w:rFonts w:ascii="Arial" w:hAnsi="Arial" w:cs="Arial"/>
          <w:b/>
          <w:sz w:val="16"/>
          <w:szCs w:val="16"/>
          <w:lang w:val="en-US"/>
        </w:rPr>
        <w:t xml:space="preserve">Trademark ownership </w:t>
      </w:r>
      <w:r w:rsidRPr="007A45A6">
        <w:rPr>
          <w:rFonts w:ascii="Arial" w:hAnsi="Arial" w:cs="Arial"/>
          <w:b/>
          <w:sz w:val="16"/>
          <w:szCs w:val="16"/>
          <w:u w:val="single"/>
          <w:lang w:val="en-US"/>
        </w:rPr>
        <w:t>cannot be divided territorially</w:t>
      </w:r>
      <w:r w:rsidRPr="007A45A6">
        <w:rPr>
          <w:rFonts w:ascii="Arial" w:hAnsi="Arial" w:cs="Arial"/>
          <w:b/>
          <w:sz w:val="16"/>
          <w:szCs w:val="16"/>
          <w:lang w:val="en-US"/>
        </w:rPr>
        <w:t xml:space="preserve"> w/in Canada, </w:t>
      </w:r>
      <w:r w:rsidRPr="007A45A6">
        <w:rPr>
          <w:rFonts w:ascii="Arial" w:hAnsi="Arial" w:cs="Arial"/>
          <w:sz w:val="16"/>
          <w:szCs w:val="16"/>
          <w:lang w:val="en-US"/>
        </w:rPr>
        <w:t xml:space="preserve">but </w:t>
      </w:r>
      <w:r w:rsidRPr="007A45A6">
        <w:rPr>
          <w:rFonts w:ascii="Arial" w:hAnsi="Arial" w:cs="Arial"/>
          <w:b/>
          <w:sz w:val="16"/>
          <w:szCs w:val="16"/>
          <w:lang w:val="en-US"/>
        </w:rPr>
        <w:t>can license territorially</w:t>
      </w:r>
      <w:r w:rsidRPr="007A45A6">
        <w:rPr>
          <w:rFonts w:ascii="Arial" w:hAnsi="Arial" w:cs="Arial"/>
          <w:sz w:val="16"/>
          <w:szCs w:val="16"/>
          <w:lang w:val="en-US"/>
        </w:rPr>
        <w:t xml:space="preserve"> w/in Canada</w:t>
      </w:r>
    </w:p>
    <w:p w14:paraId="475200BF" w14:textId="5C6F92E0" w:rsidR="00B75512" w:rsidRDefault="00B75512" w:rsidP="001D4479">
      <w:pPr>
        <w:pStyle w:val="ListParagraph"/>
        <w:numPr>
          <w:ilvl w:val="1"/>
          <w:numId w:val="72"/>
        </w:numPr>
        <w:rPr>
          <w:rFonts w:ascii="Arial" w:hAnsi="Arial" w:cs="Arial"/>
          <w:sz w:val="16"/>
          <w:szCs w:val="16"/>
          <w:lang w:val="en-US"/>
        </w:rPr>
      </w:pPr>
      <w:r>
        <w:rPr>
          <w:rFonts w:ascii="Arial" w:hAnsi="Arial" w:cs="Arial"/>
          <w:b/>
          <w:sz w:val="16"/>
          <w:szCs w:val="16"/>
          <w:lang w:val="en-US"/>
        </w:rPr>
        <w:t xml:space="preserve">Why? </w:t>
      </w:r>
      <w:r w:rsidRPr="007A45A6">
        <w:rPr>
          <w:rFonts w:ascii="Arial" w:hAnsi="Arial" w:cs="Arial"/>
          <w:sz w:val="16"/>
          <w:szCs w:val="16"/>
          <w:lang w:val="en-US"/>
        </w:rPr>
        <w:t xml:space="preserve">If 2 entities </w:t>
      </w:r>
      <w:r w:rsidRPr="007A45A6">
        <w:rPr>
          <w:rFonts w:ascii="Arial" w:hAnsi="Arial" w:cs="Arial"/>
          <w:b/>
          <w:sz w:val="16"/>
          <w:szCs w:val="16"/>
          <w:u w:val="single"/>
          <w:lang w:val="en-US"/>
        </w:rPr>
        <w:t>owned/controlled</w:t>
      </w:r>
      <w:r w:rsidRPr="007A45A6">
        <w:rPr>
          <w:rFonts w:ascii="Arial" w:hAnsi="Arial" w:cs="Arial"/>
          <w:b/>
          <w:sz w:val="16"/>
          <w:szCs w:val="16"/>
          <w:lang w:val="en-US"/>
        </w:rPr>
        <w:t xml:space="preserve"> </w:t>
      </w:r>
      <w:r w:rsidRPr="007A45A6">
        <w:rPr>
          <w:rFonts w:ascii="Arial" w:hAnsi="Arial" w:cs="Arial"/>
          <w:sz w:val="16"/>
          <w:szCs w:val="16"/>
          <w:lang w:val="en-US"/>
        </w:rPr>
        <w:t>the same trademark, would cause confusion &amp; lose distinctiveness</w:t>
      </w:r>
    </w:p>
    <w:p w14:paraId="3F627C08" w14:textId="15574998" w:rsidR="00B75512" w:rsidRPr="00B75512" w:rsidRDefault="00B75512" w:rsidP="001D4479">
      <w:pPr>
        <w:pStyle w:val="ListParagraph"/>
        <w:numPr>
          <w:ilvl w:val="0"/>
          <w:numId w:val="72"/>
        </w:numPr>
        <w:rPr>
          <w:rFonts w:ascii="Arial" w:hAnsi="Arial" w:cs="Arial"/>
          <w:sz w:val="16"/>
          <w:szCs w:val="16"/>
          <w:lang w:val="en-US"/>
        </w:rPr>
      </w:pPr>
      <w:r>
        <w:rPr>
          <w:rFonts w:ascii="Arial" w:hAnsi="Arial" w:cs="Arial"/>
          <w:b/>
          <w:sz w:val="16"/>
          <w:szCs w:val="16"/>
          <w:lang w:val="en-US"/>
        </w:rPr>
        <w:t xml:space="preserve">Improper assignment can lead to loss of distinctiveness </w:t>
      </w:r>
      <w:r w:rsidR="00CB5883">
        <w:rPr>
          <w:rFonts w:ascii="Arial" w:hAnsi="Arial" w:cs="Arial"/>
          <w:b/>
          <w:sz w:val="16"/>
          <w:szCs w:val="16"/>
          <w:lang w:val="en-US"/>
        </w:rPr>
        <w:t>– two distinct legal entities cannot own the same TM (even if a subsidiary company)</w:t>
      </w:r>
    </w:p>
    <w:p w14:paraId="3C746CFA" w14:textId="64EB09CC" w:rsidR="00B75512" w:rsidRPr="00B75512" w:rsidRDefault="00B75512" w:rsidP="001D4479">
      <w:pPr>
        <w:pStyle w:val="ListParagraph"/>
        <w:numPr>
          <w:ilvl w:val="0"/>
          <w:numId w:val="72"/>
        </w:numPr>
        <w:rPr>
          <w:rFonts w:ascii="Arial" w:hAnsi="Arial" w:cs="Arial"/>
          <w:b/>
          <w:sz w:val="16"/>
          <w:szCs w:val="16"/>
          <w:lang w:val="en-US"/>
        </w:rPr>
      </w:pPr>
      <w:r w:rsidRPr="00B75512">
        <w:rPr>
          <w:rFonts w:ascii="Arial" w:hAnsi="Arial" w:cs="Arial"/>
          <w:b/>
          <w:i/>
          <w:color w:val="0000FF"/>
          <w:sz w:val="16"/>
          <w:szCs w:val="16"/>
          <w:lang w:val="en-US"/>
        </w:rPr>
        <w:t>Wilkinson Sword</w:t>
      </w:r>
      <w:r>
        <w:rPr>
          <w:rFonts w:ascii="Arial" w:hAnsi="Arial" w:cs="Arial"/>
          <w:b/>
          <w:i/>
          <w:sz w:val="16"/>
          <w:szCs w:val="16"/>
          <w:lang w:val="en-US"/>
        </w:rPr>
        <w:t xml:space="preserve">: </w:t>
      </w:r>
      <w:r>
        <w:rPr>
          <w:rFonts w:ascii="Arial" w:hAnsi="Arial" w:cs="Arial"/>
          <w:sz w:val="16"/>
          <w:szCs w:val="16"/>
          <w:lang w:val="en-US"/>
        </w:rPr>
        <w:t xml:space="preserve">UK manufacturer (WS UK) assigned the TM to a Canadian P (WS Can). Another company (the D) bought razors from the UK company and sold them in Canada under the same name. WS Can sued for infringement; D attacked the validity of the registration // </w:t>
      </w:r>
      <w:r>
        <w:rPr>
          <w:rFonts w:ascii="Arial" w:hAnsi="Arial" w:cs="Arial"/>
          <w:b/>
          <w:sz w:val="16"/>
          <w:szCs w:val="16"/>
          <w:lang w:val="en-US"/>
        </w:rPr>
        <w:t>consumers must be notified of the change in ownership of the mark</w:t>
      </w:r>
      <w:r w:rsidRPr="00B75512">
        <w:rPr>
          <w:rFonts w:ascii="Arial" w:hAnsi="Arial" w:cs="Arial"/>
          <w:b/>
          <w:sz w:val="16"/>
          <w:szCs w:val="16"/>
          <w:lang w:val="en-US"/>
        </w:rPr>
        <w:t xml:space="preserve"> </w:t>
      </w:r>
      <w:r>
        <w:rPr>
          <w:rFonts w:ascii="Arial" w:hAnsi="Arial" w:cs="Arial"/>
          <w:b/>
          <w:sz w:val="16"/>
          <w:szCs w:val="16"/>
          <w:lang w:val="en-US"/>
        </w:rPr>
        <w:t xml:space="preserve">// </w:t>
      </w:r>
      <w:r>
        <w:rPr>
          <w:rFonts w:ascii="Arial" w:hAnsi="Arial" w:cs="Arial"/>
          <w:sz w:val="16"/>
          <w:szCs w:val="16"/>
          <w:lang w:val="en-US"/>
        </w:rPr>
        <w:t>WS Can should have notified the Canadian consumers they were not the reg TM owners (their packaging still referred to WS UK) // no infringement because registration invalid under s 18(1)(b) //</w:t>
      </w:r>
      <w:r w:rsidRPr="00B75512">
        <w:rPr>
          <w:rFonts w:ascii="Arial" w:hAnsi="Arial" w:cs="Arial"/>
          <w:b/>
          <w:sz w:val="16"/>
          <w:szCs w:val="16"/>
          <w:lang w:val="en-US"/>
        </w:rPr>
        <w:t xml:space="preserve">To be distinctive, must be able to recognize the Canadian subsidiary as the source </w:t>
      </w:r>
    </w:p>
    <w:p w14:paraId="443EBC21" w14:textId="77777777" w:rsidR="00B75512" w:rsidRDefault="00B75512" w:rsidP="00B75512">
      <w:pPr>
        <w:rPr>
          <w:rFonts w:ascii="Arial" w:hAnsi="Arial" w:cs="Arial"/>
          <w:b/>
          <w:sz w:val="16"/>
          <w:szCs w:val="16"/>
        </w:rPr>
      </w:pPr>
    </w:p>
    <w:p w14:paraId="69727609" w14:textId="77777777" w:rsidR="00B75512" w:rsidRPr="00B75512" w:rsidRDefault="00B75512" w:rsidP="00B75512">
      <w:pPr>
        <w:rPr>
          <w:rFonts w:ascii="Arial" w:hAnsi="Arial" w:cs="Arial"/>
          <w:b/>
          <w:sz w:val="16"/>
          <w:szCs w:val="16"/>
        </w:rPr>
      </w:pPr>
    </w:p>
    <w:sectPr w:rsidR="00B75512" w:rsidRPr="00B75512" w:rsidSect="009A178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D9A62" w14:textId="77777777" w:rsidR="0035758B" w:rsidRDefault="0035758B" w:rsidP="00CA2272">
      <w:r>
        <w:separator/>
      </w:r>
    </w:p>
  </w:endnote>
  <w:endnote w:type="continuationSeparator" w:id="0">
    <w:p w14:paraId="530DB2F9" w14:textId="77777777" w:rsidR="0035758B" w:rsidRDefault="0035758B" w:rsidP="00CA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MingLiU">
    <w:panose1 w:val="02020500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2FE0" w14:textId="77777777" w:rsidR="0035758B" w:rsidRDefault="0035758B" w:rsidP="00CA2272">
      <w:r>
        <w:separator/>
      </w:r>
    </w:p>
  </w:footnote>
  <w:footnote w:type="continuationSeparator" w:id="0">
    <w:p w14:paraId="2ABE88DE" w14:textId="77777777" w:rsidR="0035758B" w:rsidRDefault="0035758B" w:rsidP="00CA22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F470A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3057E5"/>
    <w:multiLevelType w:val="hybridMultilevel"/>
    <w:tmpl w:val="8C3A19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14850FF"/>
    <w:multiLevelType w:val="hybridMultilevel"/>
    <w:tmpl w:val="4C12A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793CA2"/>
    <w:multiLevelType w:val="hybridMultilevel"/>
    <w:tmpl w:val="74F8E1A0"/>
    <w:lvl w:ilvl="0" w:tplc="F1EEEF28">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181586D"/>
    <w:multiLevelType w:val="hybridMultilevel"/>
    <w:tmpl w:val="49D4B17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AB37E6"/>
    <w:multiLevelType w:val="hybridMultilevel"/>
    <w:tmpl w:val="873A4F20"/>
    <w:lvl w:ilvl="0" w:tplc="0409000F">
      <w:start w:val="1"/>
      <w:numFmt w:val="decimal"/>
      <w:lvlText w:val="%1."/>
      <w:lvlJc w:val="left"/>
      <w:pPr>
        <w:ind w:left="1080" w:hanging="360"/>
      </w:pPr>
    </w:lvl>
    <w:lvl w:ilvl="1" w:tplc="8B1409C2">
      <w:start w:val="1"/>
      <w:numFmt w:val="bullet"/>
      <w:lvlText w:val="-"/>
      <w:lvlJc w:val="left"/>
      <w:pPr>
        <w:ind w:left="1800" w:hanging="360"/>
      </w:pPr>
      <w:rPr>
        <w:rFonts w:ascii="Cambria" w:eastAsiaTheme="minorHAnsi" w:hAnsi="Cambria" w:cstheme="minorBid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1F833C5"/>
    <w:multiLevelType w:val="hybridMultilevel"/>
    <w:tmpl w:val="90B6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2F0143"/>
    <w:multiLevelType w:val="hybridMultilevel"/>
    <w:tmpl w:val="1EF618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BB73C0"/>
    <w:multiLevelType w:val="hybridMultilevel"/>
    <w:tmpl w:val="DA5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F5744B"/>
    <w:multiLevelType w:val="hybridMultilevel"/>
    <w:tmpl w:val="022CC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402875"/>
    <w:multiLevelType w:val="hybridMultilevel"/>
    <w:tmpl w:val="860C067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46D04EF"/>
    <w:multiLevelType w:val="hybridMultilevel"/>
    <w:tmpl w:val="FFCE1D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3742D3"/>
    <w:multiLevelType w:val="hybridMultilevel"/>
    <w:tmpl w:val="A596FD66"/>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723" w:hanging="360"/>
      </w:pPr>
      <w:rPr>
        <w:rFonts w:ascii="Courier New" w:hAnsi="Courier New" w:hint="default"/>
      </w:rPr>
    </w:lvl>
    <w:lvl w:ilvl="2" w:tplc="04090005">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068F4DF8"/>
    <w:multiLevelType w:val="hybridMultilevel"/>
    <w:tmpl w:val="CC7683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AB6B8A"/>
    <w:multiLevelType w:val="hybridMultilevel"/>
    <w:tmpl w:val="AF4EB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267347"/>
    <w:multiLevelType w:val="hybridMultilevel"/>
    <w:tmpl w:val="C5EEF68A"/>
    <w:lvl w:ilvl="0" w:tplc="78549D38">
      <w:start w:val="1"/>
      <w:numFmt w:val="bullet"/>
      <w:lvlText w:val="•"/>
      <w:lvlJc w:val="left"/>
      <w:pPr>
        <w:tabs>
          <w:tab w:val="num" w:pos="360"/>
        </w:tabs>
        <w:ind w:left="360" w:hanging="360"/>
      </w:pPr>
      <w:rPr>
        <w:rFonts w:ascii="Arial" w:hAnsi="Arial" w:hint="default"/>
      </w:rPr>
    </w:lvl>
    <w:lvl w:ilvl="1" w:tplc="D62CD006">
      <w:numFmt w:val="bullet"/>
      <w:lvlText w:val="•"/>
      <w:lvlJc w:val="left"/>
      <w:pPr>
        <w:tabs>
          <w:tab w:val="num" w:pos="1080"/>
        </w:tabs>
        <w:ind w:left="1080" w:hanging="360"/>
      </w:pPr>
      <w:rPr>
        <w:rFonts w:ascii="Arial" w:hAnsi="Arial" w:hint="default"/>
      </w:rPr>
    </w:lvl>
    <w:lvl w:ilvl="2" w:tplc="FE826B04" w:tentative="1">
      <w:start w:val="1"/>
      <w:numFmt w:val="bullet"/>
      <w:lvlText w:val="•"/>
      <w:lvlJc w:val="left"/>
      <w:pPr>
        <w:tabs>
          <w:tab w:val="num" w:pos="1800"/>
        </w:tabs>
        <w:ind w:left="1800" w:hanging="360"/>
      </w:pPr>
      <w:rPr>
        <w:rFonts w:ascii="Arial" w:hAnsi="Arial" w:hint="default"/>
      </w:rPr>
    </w:lvl>
    <w:lvl w:ilvl="3" w:tplc="1AB28F9C" w:tentative="1">
      <w:start w:val="1"/>
      <w:numFmt w:val="bullet"/>
      <w:lvlText w:val="•"/>
      <w:lvlJc w:val="left"/>
      <w:pPr>
        <w:tabs>
          <w:tab w:val="num" w:pos="2520"/>
        </w:tabs>
        <w:ind w:left="2520" w:hanging="360"/>
      </w:pPr>
      <w:rPr>
        <w:rFonts w:ascii="Arial" w:hAnsi="Arial" w:hint="default"/>
      </w:rPr>
    </w:lvl>
    <w:lvl w:ilvl="4" w:tplc="DB3C1F9E" w:tentative="1">
      <w:start w:val="1"/>
      <w:numFmt w:val="bullet"/>
      <w:lvlText w:val="•"/>
      <w:lvlJc w:val="left"/>
      <w:pPr>
        <w:tabs>
          <w:tab w:val="num" w:pos="3240"/>
        </w:tabs>
        <w:ind w:left="3240" w:hanging="360"/>
      </w:pPr>
      <w:rPr>
        <w:rFonts w:ascii="Arial" w:hAnsi="Arial" w:hint="default"/>
      </w:rPr>
    </w:lvl>
    <w:lvl w:ilvl="5" w:tplc="3F5AAE10" w:tentative="1">
      <w:start w:val="1"/>
      <w:numFmt w:val="bullet"/>
      <w:lvlText w:val="•"/>
      <w:lvlJc w:val="left"/>
      <w:pPr>
        <w:tabs>
          <w:tab w:val="num" w:pos="3960"/>
        </w:tabs>
        <w:ind w:left="3960" w:hanging="360"/>
      </w:pPr>
      <w:rPr>
        <w:rFonts w:ascii="Arial" w:hAnsi="Arial" w:hint="default"/>
      </w:rPr>
    </w:lvl>
    <w:lvl w:ilvl="6" w:tplc="2C1EEBDA" w:tentative="1">
      <w:start w:val="1"/>
      <w:numFmt w:val="bullet"/>
      <w:lvlText w:val="•"/>
      <w:lvlJc w:val="left"/>
      <w:pPr>
        <w:tabs>
          <w:tab w:val="num" w:pos="4680"/>
        </w:tabs>
        <w:ind w:left="4680" w:hanging="360"/>
      </w:pPr>
      <w:rPr>
        <w:rFonts w:ascii="Arial" w:hAnsi="Arial" w:hint="default"/>
      </w:rPr>
    </w:lvl>
    <w:lvl w:ilvl="7" w:tplc="9C1ED408" w:tentative="1">
      <w:start w:val="1"/>
      <w:numFmt w:val="bullet"/>
      <w:lvlText w:val="•"/>
      <w:lvlJc w:val="left"/>
      <w:pPr>
        <w:tabs>
          <w:tab w:val="num" w:pos="5400"/>
        </w:tabs>
        <w:ind w:left="5400" w:hanging="360"/>
      </w:pPr>
      <w:rPr>
        <w:rFonts w:ascii="Arial" w:hAnsi="Arial" w:hint="default"/>
      </w:rPr>
    </w:lvl>
    <w:lvl w:ilvl="8" w:tplc="D898CC96" w:tentative="1">
      <w:start w:val="1"/>
      <w:numFmt w:val="bullet"/>
      <w:lvlText w:val="•"/>
      <w:lvlJc w:val="left"/>
      <w:pPr>
        <w:tabs>
          <w:tab w:val="num" w:pos="6120"/>
        </w:tabs>
        <w:ind w:left="6120" w:hanging="360"/>
      </w:pPr>
      <w:rPr>
        <w:rFonts w:ascii="Arial" w:hAnsi="Arial" w:hint="default"/>
      </w:rPr>
    </w:lvl>
  </w:abstractNum>
  <w:abstractNum w:abstractNumId="16">
    <w:nsid w:val="07550976"/>
    <w:multiLevelType w:val="hybridMultilevel"/>
    <w:tmpl w:val="361E83CA"/>
    <w:lvl w:ilvl="0" w:tplc="7E8C67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6907E2"/>
    <w:multiLevelType w:val="hybridMultilevel"/>
    <w:tmpl w:val="3AB0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7F32D9F"/>
    <w:multiLevelType w:val="hybridMultilevel"/>
    <w:tmpl w:val="F15CF6F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961EB8"/>
    <w:multiLevelType w:val="hybridMultilevel"/>
    <w:tmpl w:val="7CAA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97D412E"/>
    <w:multiLevelType w:val="hybridMultilevel"/>
    <w:tmpl w:val="911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9A7F2A"/>
    <w:multiLevelType w:val="hybridMultilevel"/>
    <w:tmpl w:val="E99A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AA62993"/>
    <w:multiLevelType w:val="hybridMultilevel"/>
    <w:tmpl w:val="6C90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AB62767"/>
    <w:multiLevelType w:val="hybridMultilevel"/>
    <w:tmpl w:val="A93869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0B642FE7"/>
    <w:multiLevelType w:val="hybridMultilevel"/>
    <w:tmpl w:val="C8E800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0B7E00DF"/>
    <w:multiLevelType w:val="hybridMultilevel"/>
    <w:tmpl w:val="0822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BD5158E"/>
    <w:multiLevelType w:val="hybridMultilevel"/>
    <w:tmpl w:val="375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BE6249F"/>
    <w:multiLevelType w:val="hybridMultilevel"/>
    <w:tmpl w:val="2298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6F0D93"/>
    <w:multiLevelType w:val="hybridMultilevel"/>
    <w:tmpl w:val="E36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7D141B"/>
    <w:multiLevelType w:val="hybridMultilevel"/>
    <w:tmpl w:val="2BB2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BE41F6"/>
    <w:multiLevelType w:val="hybridMultilevel"/>
    <w:tmpl w:val="93F6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EF20968"/>
    <w:multiLevelType w:val="hybridMultilevel"/>
    <w:tmpl w:val="FAA896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F457B37"/>
    <w:multiLevelType w:val="hybridMultilevel"/>
    <w:tmpl w:val="7E668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0F63798F"/>
    <w:multiLevelType w:val="hybridMultilevel"/>
    <w:tmpl w:val="6516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F974BD8"/>
    <w:multiLevelType w:val="hybridMultilevel"/>
    <w:tmpl w:val="ED382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FAF7189"/>
    <w:multiLevelType w:val="hybridMultilevel"/>
    <w:tmpl w:val="895649CA"/>
    <w:lvl w:ilvl="0" w:tplc="F1EEEF28">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103F6854"/>
    <w:multiLevelType w:val="hybridMultilevel"/>
    <w:tmpl w:val="664E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0792577"/>
    <w:multiLevelType w:val="hybridMultilevel"/>
    <w:tmpl w:val="F2BEFE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0BD51A4"/>
    <w:multiLevelType w:val="hybridMultilevel"/>
    <w:tmpl w:val="5E1271DA"/>
    <w:lvl w:ilvl="0" w:tplc="F9CEDB3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11EA6816"/>
    <w:multiLevelType w:val="hybridMultilevel"/>
    <w:tmpl w:val="1A4E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2C82DDE"/>
    <w:multiLevelType w:val="hybridMultilevel"/>
    <w:tmpl w:val="A6409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3D62587"/>
    <w:multiLevelType w:val="hybridMultilevel"/>
    <w:tmpl w:val="B35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4843678"/>
    <w:multiLevelType w:val="hybridMultilevel"/>
    <w:tmpl w:val="14789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157A17A4"/>
    <w:multiLevelType w:val="hybridMultilevel"/>
    <w:tmpl w:val="C7C2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5CF5708"/>
    <w:multiLevelType w:val="hybridMultilevel"/>
    <w:tmpl w:val="21C0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6101E7F"/>
    <w:multiLevelType w:val="hybridMultilevel"/>
    <w:tmpl w:val="DEBED4C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6">
    <w:nsid w:val="169047F7"/>
    <w:multiLevelType w:val="hybridMultilevel"/>
    <w:tmpl w:val="32DA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69C0D75"/>
    <w:multiLevelType w:val="hybridMultilevel"/>
    <w:tmpl w:val="2BCA6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6F91248"/>
    <w:multiLevelType w:val="hybridMultilevel"/>
    <w:tmpl w:val="57501A0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74570CF"/>
    <w:multiLevelType w:val="hybridMultilevel"/>
    <w:tmpl w:val="2B94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CD5520"/>
    <w:multiLevelType w:val="hybridMultilevel"/>
    <w:tmpl w:val="087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84533E9"/>
    <w:multiLevelType w:val="hybridMultilevel"/>
    <w:tmpl w:val="5DB0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87039F5"/>
    <w:multiLevelType w:val="hybridMultilevel"/>
    <w:tmpl w:val="A22E608E"/>
    <w:lvl w:ilvl="0" w:tplc="ABA2F4C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9A75309"/>
    <w:multiLevelType w:val="hybridMultilevel"/>
    <w:tmpl w:val="9A32EDFE"/>
    <w:lvl w:ilvl="0" w:tplc="015EBA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1B640A8A"/>
    <w:multiLevelType w:val="hybridMultilevel"/>
    <w:tmpl w:val="265622D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1C6327D2"/>
    <w:multiLevelType w:val="hybridMultilevel"/>
    <w:tmpl w:val="D7DE0F3A"/>
    <w:lvl w:ilvl="0" w:tplc="722C5A5C">
      <w:start w:val="1"/>
      <w:numFmt w:val="bullet"/>
      <w:lvlText w:val="•"/>
      <w:lvlJc w:val="left"/>
      <w:pPr>
        <w:tabs>
          <w:tab w:val="num" w:pos="720"/>
        </w:tabs>
        <w:ind w:left="720" w:hanging="360"/>
      </w:pPr>
      <w:rPr>
        <w:rFonts w:ascii="Arial" w:hAnsi="Arial" w:hint="default"/>
      </w:rPr>
    </w:lvl>
    <w:lvl w:ilvl="1" w:tplc="DE56222C">
      <w:start w:val="1"/>
      <w:numFmt w:val="bullet"/>
      <w:lvlText w:val="•"/>
      <w:lvlJc w:val="left"/>
      <w:pPr>
        <w:tabs>
          <w:tab w:val="num" w:pos="1440"/>
        </w:tabs>
        <w:ind w:left="1440" w:hanging="360"/>
      </w:pPr>
      <w:rPr>
        <w:rFonts w:ascii="Arial" w:hAnsi="Arial" w:hint="default"/>
      </w:rPr>
    </w:lvl>
    <w:lvl w:ilvl="2" w:tplc="67CC69F8">
      <w:numFmt w:val="bullet"/>
      <w:lvlText w:val="•"/>
      <w:lvlJc w:val="left"/>
      <w:pPr>
        <w:tabs>
          <w:tab w:val="num" w:pos="2160"/>
        </w:tabs>
        <w:ind w:left="2160" w:hanging="360"/>
      </w:pPr>
      <w:rPr>
        <w:rFonts w:ascii="Arial" w:hAnsi="Arial" w:hint="default"/>
      </w:rPr>
    </w:lvl>
    <w:lvl w:ilvl="3" w:tplc="EFC2A8B0" w:tentative="1">
      <w:start w:val="1"/>
      <w:numFmt w:val="bullet"/>
      <w:lvlText w:val="•"/>
      <w:lvlJc w:val="left"/>
      <w:pPr>
        <w:tabs>
          <w:tab w:val="num" w:pos="2880"/>
        </w:tabs>
        <w:ind w:left="2880" w:hanging="360"/>
      </w:pPr>
      <w:rPr>
        <w:rFonts w:ascii="Arial" w:hAnsi="Arial" w:hint="default"/>
      </w:rPr>
    </w:lvl>
    <w:lvl w:ilvl="4" w:tplc="F35E1122" w:tentative="1">
      <w:start w:val="1"/>
      <w:numFmt w:val="bullet"/>
      <w:lvlText w:val="•"/>
      <w:lvlJc w:val="left"/>
      <w:pPr>
        <w:tabs>
          <w:tab w:val="num" w:pos="3600"/>
        </w:tabs>
        <w:ind w:left="3600" w:hanging="360"/>
      </w:pPr>
      <w:rPr>
        <w:rFonts w:ascii="Arial" w:hAnsi="Arial" w:hint="default"/>
      </w:rPr>
    </w:lvl>
    <w:lvl w:ilvl="5" w:tplc="9EC0D386" w:tentative="1">
      <w:start w:val="1"/>
      <w:numFmt w:val="bullet"/>
      <w:lvlText w:val="•"/>
      <w:lvlJc w:val="left"/>
      <w:pPr>
        <w:tabs>
          <w:tab w:val="num" w:pos="4320"/>
        </w:tabs>
        <w:ind w:left="4320" w:hanging="360"/>
      </w:pPr>
      <w:rPr>
        <w:rFonts w:ascii="Arial" w:hAnsi="Arial" w:hint="default"/>
      </w:rPr>
    </w:lvl>
    <w:lvl w:ilvl="6" w:tplc="65888DB6" w:tentative="1">
      <w:start w:val="1"/>
      <w:numFmt w:val="bullet"/>
      <w:lvlText w:val="•"/>
      <w:lvlJc w:val="left"/>
      <w:pPr>
        <w:tabs>
          <w:tab w:val="num" w:pos="5040"/>
        </w:tabs>
        <w:ind w:left="5040" w:hanging="360"/>
      </w:pPr>
      <w:rPr>
        <w:rFonts w:ascii="Arial" w:hAnsi="Arial" w:hint="default"/>
      </w:rPr>
    </w:lvl>
    <w:lvl w:ilvl="7" w:tplc="FED03E78" w:tentative="1">
      <w:start w:val="1"/>
      <w:numFmt w:val="bullet"/>
      <w:lvlText w:val="•"/>
      <w:lvlJc w:val="left"/>
      <w:pPr>
        <w:tabs>
          <w:tab w:val="num" w:pos="5760"/>
        </w:tabs>
        <w:ind w:left="5760" w:hanging="360"/>
      </w:pPr>
      <w:rPr>
        <w:rFonts w:ascii="Arial" w:hAnsi="Arial" w:hint="default"/>
      </w:rPr>
    </w:lvl>
    <w:lvl w:ilvl="8" w:tplc="D21E85BE" w:tentative="1">
      <w:start w:val="1"/>
      <w:numFmt w:val="bullet"/>
      <w:lvlText w:val="•"/>
      <w:lvlJc w:val="left"/>
      <w:pPr>
        <w:tabs>
          <w:tab w:val="num" w:pos="6480"/>
        </w:tabs>
        <w:ind w:left="6480" w:hanging="360"/>
      </w:pPr>
      <w:rPr>
        <w:rFonts w:ascii="Arial" w:hAnsi="Arial" w:hint="default"/>
      </w:rPr>
    </w:lvl>
  </w:abstractNum>
  <w:abstractNum w:abstractNumId="56">
    <w:nsid w:val="1CBA52AA"/>
    <w:multiLevelType w:val="hybridMultilevel"/>
    <w:tmpl w:val="5310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D42816"/>
    <w:multiLevelType w:val="hybridMultilevel"/>
    <w:tmpl w:val="0416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3240E1"/>
    <w:multiLevelType w:val="hybridMultilevel"/>
    <w:tmpl w:val="7D1044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EF080D"/>
    <w:multiLevelType w:val="hybridMultilevel"/>
    <w:tmpl w:val="15E09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D90F70"/>
    <w:multiLevelType w:val="hybridMultilevel"/>
    <w:tmpl w:val="DC7E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F8B55E1"/>
    <w:multiLevelType w:val="hybridMultilevel"/>
    <w:tmpl w:val="B17C87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1FB64C2A"/>
    <w:multiLevelType w:val="hybridMultilevel"/>
    <w:tmpl w:val="D6B6AD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205512DA"/>
    <w:multiLevelType w:val="hybridMultilevel"/>
    <w:tmpl w:val="A6E4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08D0B9C"/>
    <w:multiLevelType w:val="hybridMultilevel"/>
    <w:tmpl w:val="4384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2E0F9A"/>
    <w:multiLevelType w:val="hybridMultilevel"/>
    <w:tmpl w:val="64F09F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216E3A64"/>
    <w:multiLevelType w:val="hybridMultilevel"/>
    <w:tmpl w:val="AB6A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1A74909"/>
    <w:multiLevelType w:val="hybridMultilevel"/>
    <w:tmpl w:val="600E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26F2E87"/>
    <w:multiLevelType w:val="hybridMultilevel"/>
    <w:tmpl w:val="DBB2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A52A8A"/>
    <w:multiLevelType w:val="hybridMultilevel"/>
    <w:tmpl w:val="4038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3AC2C73"/>
    <w:multiLevelType w:val="hybridMultilevel"/>
    <w:tmpl w:val="DB1C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49472C3"/>
    <w:multiLevelType w:val="hybridMultilevel"/>
    <w:tmpl w:val="F91AF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24E17B7F"/>
    <w:multiLevelType w:val="hybridMultilevel"/>
    <w:tmpl w:val="1C2A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171827"/>
    <w:multiLevelType w:val="hybridMultilevel"/>
    <w:tmpl w:val="86307F4A"/>
    <w:lvl w:ilvl="0" w:tplc="B8E6FAA4">
      <w:start w:val="1"/>
      <w:numFmt w:val="bullet"/>
      <w:lvlText w:val="•"/>
      <w:lvlJc w:val="left"/>
      <w:pPr>
        <w:tabs>
          <w:tab w:val="num" w:pos="720"/>
        </w:tabs>
        <w:ind w:left="720" w:hanging="360"/>
      </w:pPr>
      <w:rPr>
        <w:rFonts w:ascii="Arial" w:hAnsi="Arial" w:hint="default"/>
      </w:rPr>
    </w:lvl>
    <w:lvl w:ilvl="1" w:tplc="E9B0957E">
      <w:numFmt w:val="bullet"/>
      <w:lvlText w:val="•"/>
      <w:lvlJc w:val="left"/>
      <w:pPr>
        <w:tabs>
          <w:tab w:val="num" w:pos="1440"/>
        </w:tabs>
        <w:ind w:left="1440" w:hanging="360"/>
      </w:pPr>
      <w:rPr>
        <w:rFonts w:ascii="Arial" w:hAnsi="Arial" w:hint="default"/>
      </w:rPr>
    </w:lvl>
    <w:lvl w:ilvl="2" w:tplc="86BEBFE8" w:tentative="1">
      <w:start w:val="1"/>
      <w:numFmt w:val="bullet"/>
      <w:lvlText w:val="•"/>
      <w:lvlJc w:val="left"/>
      <w:pPr>
        <w:tabs>
          <w:tab w:val="num" w:pos="2160"/>
        </w:tabs>
        <w:ind w:left="2160" w:hanging="360"/>
      </w:pPr>
      <w:rPr>
        <w:rFonts w:ascii="Arial" w:hAnsi="Arial" w:hint="default"/>
      </w:rPr>
    </w:lvl>
    <w:lvl w:ilvl="3" w:tplc="A212F8F0" w:tentative="1">
      <w:start w:val="1"/>
      <w:numFmt w:val="bullet"/>
      <w:lvlText w:val="•"/>
      <w:lvlJc w:val="left"/>
      <w:pPr>
        <w:tabs>
          <w:tab w:val="num" w:pos="2880"/>
        </w:tabs>
        <w:ind w:left="2880" w:hanging="360"/>
      </w:pPr>
      <w:rPr>
        <w:rFonts w:ascii="Arial" w:hAnsi="Arial" w:hint="default"/>
      </w:rPr>
    </w:lvl>
    <w:lvl w:ilvl="4" w:tplc="C6FAE030" w:tentative="1">
      <w:start w:val="1"/>
      <w:numFmt w:val="bullet"/>
      <w:lvlText w:val="•"/>
      <w:lvlJc w:val="left"/>
      <w:pPr>
        <w:tabs>
          <w:tab w:val="num" w:pos="3600"/>
        </w:tabs>
        <w:ind w:left="3600" w:hanging="360"/>
      </w:pPr>
      <w:rPr>
        <w:rFonts w:ascii="Arial" w:hAnsi="Arial" w:hint="default"/>
      </w:rPr>
    </w:lvl>
    <w:lvl w:ilvl="5" w:tplc="3D1E1ADE" w:tentative="1">
      <w:start w:val="1"/>
      <w:numFmt w:val="bullet"/>
      <w:lvlText w:val="•"/>
      <w:lvlJc w:val="left"/>
      <w:pPr>
        <w:tabs>
          <w:tab w:val="num" w:pos="4320"/>
        </w:tabs>
        <w:ind w:left="4320" w:hanging="360"/>
      </w:pPr>
      <w:rPr>
        <w:rFonts w:ascii="Arial" w:hAnsi="Arial" w:hint="default"/>
      </w:rPr>
    </w:lvl>
    <w:lvl w:ilvl="6" w:tplc="F776F798" w:tentative="1">
      <w:start w:val="1"/>
      <w:numFmt w:val="bullet"/>
      <w:lvlText w:val="•"/>
      <w:lvlJc w:val="left"/>
      <w:pPr>
        <w:tabs>
          <w:tab w:val="num" w:pos="5040"/>
        </w:tabs>
        <w:ind w:left="5040" w:hanging="360"/>
      </w:pPr>
      <w:rPr>
        <w:rFonts w:ascii="Arial" w:hAnsi="Arial" w:hint="default"/>
      </w:rPr>
    </w:lvl>
    <w:lvl w:ilvl="7" w:tplc="4C26E5A6" w:tentative="1">
      <w:start w:val="1"/>
      <w:numFmt w:val="bullet"/>
      <w:lvlText w:val="•"/>
      <w:lvlJc w:val="left"/>
      <w:pPr>
        <w:tabs>
          <w:tab w:val="num" w:pos="5760"/>
        </w:tabs>
        <w:ind w:left="5760" w:hanging="360"/>
      </w:pPr>
      <w:rPr>
        <w:rFonts w:ascii="Arial" w:hAnsi="Arial" w:hint="default"/>
      </w:rPr>
    </w:lvl>
    <w:lvl w:ilvl="8" w:tplc="B15803CC" w:tentative="1">
      <w:start w:val="1"/>
      <w:numFmt w:val="bullet"/>
      <w:lvlText w:val="•"/>
      <w:lvlJc w:val="left"/>
      <w:pPr>
        <w:tabs>
          <w:tab w:val="num" w:pos="6480"/>
        </w:tabs>
        <w:ind w:left="6480" w:hanging="360"/>
      </w:pPr>
      <w:rPr>
        <w:rFonts w:ascii="Arial" w:hAnsi="Arial" w:hint="default"/>
      </w:rPr>
    </w:lvl>
  </w:abstractNum>
  <w:abstractNum w:abstractNumId="74">
    <w:nsid w:val="25184BFA"/>
    <w:multiLevelType w:val="hybridMultilevel"/>
    <w:tmpl w:val="0448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671ACE"/>
    <w:multiLevelType w:val="hybridMultilevel"/>
    <w:tmpl w:val="E7FC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59E5021"/>
    <w:multiLevelType w:val="hybridMultilevel"/>
    <w:tmpl w:val="8364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5A564BA"/>
    <w:multiLevelType w:val="hybridMultilevel"/>
    <w:tmpl w:val="197E74BA"/>
    <w:lvl w:ilvl="0" w:tplc="8B1409C2">
      <w:start w:val="1"/>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8">
    <w:nsid w:val="25EB64B9"/>
    <w:multiLevelType w:val="hybridMultilevel"/>
    <w:tmpl w:val="CA76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704783"/>
    <w:multiLevelType w:val="hybridMultilevel"/>
    <w:tmpl w:val="563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68E5305"/>
    <w:multiLevelType w:val="hybridMultilevel"/>
    <w:tmpl w:val="0ED08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5D2E36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7DF52E7"/>
    <w:multiLevelType w:val="hybridMultilevel"/>
    <w:tmpl w:val="8148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828518C"/>
    <w:multiLevelType w:val="hybridMultilevel"/>
    <w:tmpl w:val="E932C5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868624B"/>
    <w:multiLevelType w:val="hybridMultilevel"/>
    <w:tmpl w:val="633C7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8946E6F"/>
    <w:multiLevelType w:val="hybridMultilevel"/>
    <w:tmpl w:val="E610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29067945"/>
    <w:multiLevelType w:val="hybridMultilevel"/>
    <w:tmpl w:val="3FFC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9182B96"/>
    <w:multiLevelType w:val="hybridMultilevel"/>
    <w:tmpl w:val="9DF6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96B184A"/>
    <w:multiLevelType w:val="hybridMultilevel"/>
    <w:tmpl w:val="F5DA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99163E2"/>
    <w:multiLevelType w:val="hybridMultilevel"/>
    <w:tmpl w:val="3806B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C4044E1"/>
    <w:multiLevelType w:val="hybridMultilevel"/>
    <w:tmpl w:val="62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C4A3D02"/>
    <w:multiLevelType w:val="hybridMultilevel"/>
    <w:tmpl w:val="1D220E1C"/>
    <w:lvl w:ilvl="0" w:tplc="04090001">
      <w:start w:val="1"/>
      <w:numFmt w:val="bullet"/>
      <w:lvlText w:val=""/>
      <w:lvlJc w:val="left"/>
      <w:pPr>
        <w:ind w:left="720" w:hanging="360"/>
      </w:pPr>
      <w:rPr>
        <w:rFonts w:ascii="Symbol" w:hAnsi="Symbol" w:hint="default"/>
      </w:rPr>
    </w:lvl>
    <w:lvl w:ilvl="1" w:tplc="C316B91C">
      <w:start w:val="1"/>
      <w:numFmt w:val="bullet"/>
      <w:lvlText w:val="o"/>
      <w:lvlJc w:val="left"/>
      <w:pPr>
        <w:ind w:left="1440" w:hanging="360"/>
      </w:pPr>
      <w:rPr>
        <w:rFonts w:ascii="Courier New" w:hAnsi="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DB47DDC"/>
    <w:multiLevelType w:val="hybridMultilevel"/>
    <w:tmpl w:val="276EEA30"/>
    <w:lvl w:ilvl="0" w:tplc="BC88490E">
      <w:start w:val="1"/>
      <w:numFmt w:val="decimal"/>
      <w:lvlText w:val="%1."/>
      <w:lvlJc w:val="left"/>
      <w:pPr>
        <w:ind w:left="1080" w:hanging="360"/>
      </w:pPr>
      <w:rPr>
        <w:color w:val="000000" w:themeColor="text1"/>
      </w:rPr>
    </w:lvl>
    <w:lvl w:ilvl="1" w:tplc="8B1409C2">
      <w:start w:val="1"/>
      <w:numFmt w:val="bullet"/>
      <w:lvlText w:val="-"/>
      <w:lvlJc w:val="left"/>
      <w:pPr>
        <w:ind w:left="1800" w:hanging="360"/>
      </w:pPr>
      <w:rPr>
        <w:rFonts w:ascii="Cambria" w:eastAsiaTheme="minorHAnsi" w:hAnsi="Cambria" w:cstheme="minorBid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nsid w:val="2DF602B0"/>
    <w:multiLevelType w:val="hybridMultilevel"/>
    <w:tmpl w:val="85408988"/>
    <w:lvl w:ilvl="0" w:tplc="BE66ED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EB049F6"/>
    <w:multiLevelType w:val="hybridMultilevel"/>
    <w:tmpl w:val="59E29DE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30E743A0"/>
    <w:multiLevelType w:val="hybridMultilevel"/>
    <w:tmpl w:val="4674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1041846"/>
    <w:multiLevelType w:val="hybridMultilevel"/>
    <w:tmpl w:val="F79E050C"/>
    <w:lvl w:ilvl="0" w:tplc="8B1409C2">
      <w:start w:val="1"/>
      <w:numFmt w:val="bullet"/>
      <w:lvlText w:val="-"/>
      <w:lvlJc w:val="left"/>
      <w:pPr>
        <w:ind w:left="720" w:hanging="360"/>
      </w:pPr>
      <w:rPr>
        <w:rFonts w:ascii="Cambria" w:eastAsiaTheme="minorHAnsi"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32E40062"/>
    <w:multiLevelType w:val="hybridMultilevel"/>
    <w:tmpl w:val="DDFEF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3A45616"/>
    <w:multiLevelType w:val="hybridMultilevel"/>
    <w:tmpl w:val="DBB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3A5086D"/>
    <w:multiLevelType w:val="hybridMultilevel"/>
    <w:tmpl w:val="EF7635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33F04D64"/>
    <w:multiLevelType w:val="hybridMultilevel"/>
    <w:tmpl w:val="596C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066572"/>
    <w:multiLevelType w:val="hybridMultilevel"/>
    <w:tmpl w:val="F3BAD8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35083EA9"/>
    <w:multiLevelType w:val="hybridMultilevel"/>
    <w:tmpl w:val="5C64CC20"/>
    <w:lvl w:ilvl="0" w:tplc="232E1AC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364D6486"/>
    <w:multiLevelType w:val="hybridMultilevel"/>
    <w:tmpl w:val="28E2BD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37171E9F"/>
    <w:multiLevelType w:val="hybridMultilevel"/>
    <w:tmpl w:val="1F740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10" w:hanging="360"/>
      </w:pPr>
      <w:rPr>
        <w:rFonts w:ascii="Symbol" w:hAnsi="Symbol" w:hint="default"/>
      </w:rPr>
    </w:lvl>
    <w:lvl w:ilvl="2" w:tplc="04090017">
      <w:start w:val="1"/>
      <w:numFmt w:val="lowerLetter"/>
      <w:lvlText w:val="%3)"/>
      <w:lvlJc w:val="left"/>
      <w:pPr>
        <w:ind w:left="1494" w:hanging="360"/>
      </w:pPr>
      <w:rPr>
        <w:rFonts w:hint="default"/>
      </w:rPr>
    </w:lvl>
    <w:lvl w:ilvl="3" w:tplc="04090003">
      <w:start w:val="1"/>
      <w:numFmt w:val="bullet"/>
      <w:lvlText w:val="o"/>
      <w:lvlJc w:val="left"/>
      <w:pPr>
        <w:ind w:left="1919" w:hanging="360"/>
      </w:pPr>
      <w:rPr>
        <w:rFonts w:ascii="Courier New" w:hAnsi="Courier New" w:cs="Courier New" w:hint="default"/>
      </w:rPr>
    </w:lvl>
    <w:lvl w:ilvl="4" w:tplc="0409000F">
      <w:start w:val="1"/>
      <w:numFmt w:val="decimal"/>
      <w:lvlText w:val="%5."/>
      <w:lvlJc w:val="left"/>
      <w:pPr>
        <w:ind w:left="2911"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7DF2853"/>
    <w:multiLevelType w:val="hybridMultilevel"/>
    <w:tmpl w:val="79EE1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7EC1F96"/>
    <w:multiLevelType w:val="hybridMultilevel"/>
    <w:tmpl w:val="5C2C9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9384E3D"/>
    <w:multiLevelType w:val="hybridMultilevel"/>
    <w:tmpl w:val="61D0D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398C7C48"/>
    <w:multiLevelType w:val="hybridMultilevel"/>
    <w:tmpl w:val="AED48624"/>
    <w:lvl w:ilvl="0" w:tplc="AB882A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9D312A1"/>
    <w:multiLevelType w:val="hybridMultilevel"/>
    <w:tmpl w:val="A456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9DA17E0"/>
    <w:multiLevelType w:val="hybridMultilevel"/>
    <w:tmpl w:val="541E8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0">
    <w:nsid w:val="3A911905"/>
    <w:multiLevelType w:val="hybridMultilevel"/>
    <w:tmpl w:val="FD96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AB90ACC"/>
    <w:multiLevelType w:val="hybridMultilevel"/>
    <w:tmpl w:val="EB4C8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AE81711"/>
    <w:multiLevelType w:val="hybridMultilevel"/>
    <w:tmpl w:val="5C0E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B074C4A"/>
    <w:multiLevelType w:val="hybridMultilevel"/>
    <w:tmpl w:val="FEA0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BAD0D71"/>
    <w:multiLevelType w:val="hybridMultilevel"/>
    <w:tmpl w:val="BFA4813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nsid w:val="3C571B24"/>
    <w:multiLevelType w:val="hybridMultilevel"/>
    <w:tmpl w:val="D54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C8B5175"/>
    <w:multiLevelType w:val="hybridMultilevel"/>
    <w:tmpl w:val="763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E0B7035"/>
    <w:multiLevelType w:val="hybridMultilevel"/>
    <w:tmpl w:val="029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E3546B7"/>
    <w:multiLevelType w:val="hybridMultilevel"/>
    <w:tmpl w:val="9972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ECF3EFD"/>
    <w:multiLevelType w:val="hybridMultilevel"/>
    <w:tmpl w:val="66D8D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EE40165"/>
    <w:multiLevelType w:val="hybridMultilevel"/>
    <w:tmpl w:val="45207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F7D5B96"/>
    <w:multiLevelType w:val="hybridMultilevel"/>
    <w:tmpl w:val="AFFA8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F8C2E3C"/>
    <w:multiLevelType w:val="hybridMultilevel"/>
    <w:tmpl w:val="CA1291CA"/>
    <w:lvl w:ilvl="0" w:tplc="90BAC5D4">
      <w:start w:val="1"/>
      <w:numFmt w:val="bullet"/>
      <w:lvlText w:val="•"/>
      <w:lvlJc w:val="left"/>
      <w:pPr>
        <w:tabs>
          <w:tab w:val="num" w:pos="360"/>
        </w:tabs>
        <w:ind w:left="360" w:hanging="360"/>
      </w:pPr>
      <w:rPr>
        <w:rFonts w:ascii="Arial" w:hAnsi="Arial" w:hint="default"/>
      </w:rPr>
    </w:lvl>
    <w:lvl w:ilvl="1" w:tplc="EB908C66">
      <w:numFmt w:val="bullet"/>
      <w:lvlText w:val="•"/>
      <w:lvlJc w:val="left"/>
      <w:pPr>
        <w:tabs>
          <w:tab w:val="num" w:pos="1080"/>
        </w:tabs>
        <w:ind w:left="1080" w:hanging="360"/>
      </w:pPr>
      <w:rPr>
        <w:rFonts w:ascii="Arial" w:hAnsi="Arial" w:hint="default"/>
      </w:rPr>
    </w:lvl>
    <w:lvl w:ilvl="2" w:tplc="C6A89ABC" w:tentative="1">
      <w:start w:val="1"/>
      <w:numFmt w:val="bullet"/>
      <w:lvlText w:val="•"/>
      <w:lvlJc w:val="left"/>
      <w:pPr>
        <w:tabs>
          <w:tab w:val="num" w:pos="1800"/>
        </w:tabs>
        <w:ind w:left="1800" w:hanging="360"/>
      </w:pPr>
      <w:rPr>
        <w:rFonts w:ascii="Arial" w:hAnsi="Arial" w:hint="default"/>
      </w:rPr>
    </w:lvl>
    <w:lvl w:ilvl="3" w:tplc="B52CFF00" w:tentative="1">
      <w:start w:val="1"/>
      <w:numFmt w:val="bullet"/>
      <w:lvlText w:val="•"/>
      <w:lvlJc w:val="left"/>
      <w:pPr>
        <w:tabs>
          <w:tab w:val="num" w:pos="2520"/>
        </w:tabs>
        <w:ind w:left="2520" w:hanging="360"/>
      </w:pPr>
      <w:rPr>
        <w:rFonts w:ascii="Arial" w:hAnsi="Arial" w:hint="default"/>
      </w:rPr>
    </w:lvl>
    <w:lvl w:ilvl="4" w:tplc="6E064C30" w:tentative="1">
      <w:start w:val="1"/>
      <w:numFmt w:val="bullet"/>
      <w:lvlText w:val="•"/>
      <w:lvlJc w:val="left"/>
      <w:pPr>
        <w:tabs>
          <w:tab w:val="num" w:pos="3240"/>
        </w:tabs>
        <w:ind w:left="3240" w:hanging="360"/>
      </w:pPr>
      <w:rPr>
        <w:rFonts w:ascii="Arial" w:hAnsi="Arial" w:hint="default"/>
      </w:rPr>
    </w:lvl>
    <w:lvl w:ilvl="5" w:tplc="47A4E1AA" w:tentative="1">
      <w:start w:val="1"/>
      <w:numFmt w:val="bullet"/>
      <w:lvlText w:val="•"/>
      <w:lvlJc w:val="left"/>
      <w:pPr>
        <w:tabs>
          <w:tab w:val="num" w:pos="3960"/>
        </w:tabs>
        <w:ind w:left="3960" w:hanging="360"/>
      </w:pPr>
      <w:rPr>
        <w:rFonts w:ascii="Arial" w:hAnsi="Arial" w:hint="default"/>
      </w:rPr>
    </w:lvl>
    <w:lvl w:ilvl="6" w:tplc="B9F0E27A" w:tentative="1">
      <w:start w:val="1"/>
      <w:numFmt w:val="bullet"/>
      <w:lvlText w:val="•"/>
      <w:lvlJc w:val="left"/>
      <w:pPr>
        <w:tabs>
          <w:tab w:val="num" w:pos="4680"/>
        </w:tabs>
        <w:ind w:left="4680" w:hanging="360"/>
      </w:pPr>
      <w:rPr>
        <w:rFonts w:ascii="Arial" w:hAnsi="Arial" w:hint="default"/>
      </w:rPr>
    </w:lvl>
    <w:lvl w:ilvl="7" w:tplc="067639CE" w:tentative="1">
      <w:start w:val="1"/>
      <w:numFmt w:val="bullet"/>
      <w:lvlText w:val="•"/>
      <w:lvlJc w:val="left"/>
      <w:pPr>
        <w:tabs>
          <w:tab w:val="num" w:pos="5400"/>
        </w:tabs>
        <w:ind w:left="5400" w:hanging="360"/>
      </w:pPr>
      <w:rPr>
        <w:rFonts w:ascii="Arial" w:hAnsi="Arial" w:hint="default"/>
      </w:rPr>
    </w:lvl>
    <w:lvl w:ilvl="8" w:tplc="2796085A" w:tentative="1">
      <w:start w:val="1"/>
      <w:numFmt w:val="bullet"/>
      <w:lvlText w:val="•"/>
      <w:lvlJc w:val="left"/>
      <w:pPr>
        <w:tabs>
          <w:tab w:val="num" w:pos="6120"/>
        </w:tabs>
        <w:ind w:left="6120" w:hanging="360"/>
      </w:pPr>
      <w:rPr>
        <w:rFonts w:ascii="Arial" w:hAnsi="Arial" w:hint="default"/>
      </w:rPr>
    </w:lvl>
  </w:abstractNum>
  <w:abstractNum w:abstractNumId="123">
    <w:nsid w:val="3FBA1235"/>
    <w:multiLevelType w:val="hybridMultilevel"/>
    <w:tmpl w:val="42F8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FE5070E"/>
    <w:multiLevelType w:val="hybridMultilevel"/>
    <w:tmpl w:val="F7D0A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FEA34F2"/>
    <w:multiLevelType w:val="hybridMultilevel"/>
    <w:tmpl w:val="BDE20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0251BC1"/>
    <w:multiLevelType w:val="hybridMultilevel"/>
    <w:tmpl w:val="CFC69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40D74544"/>
    <w:multiLevelType w:val="hybridMultilevel"/>
    <w:tmpl w:val="2582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1023D50"/>
    <w:multiLevelType w:val="hybridMultilevel"/>
    <w:tmpl w:val="E6F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1440635"/>
    <w:multiLevelType w:val="hybridMultilevel"/>
    <w:tmpl w:val="851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nsid w:val="41866B5F"/>
    <w:multiLevelType w:val="hybridMultilevel"/>
    <w:tmpl w:val="C6B0D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27679CC"/>
    <w:multiLevelType w:val="hybridMultilevel"/>
    <w:tmpl w:val="B04A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2B600AD"/>
    <w:multiLevelType w:val="hybridMultilevel"/>
    <w:tmpl w:val="2BFE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2E637BD"/>
    <w:multiLevelType w:val="hybridMultilevel"/>
    <w:tmpl w:val="538A4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2F20414"/>
    <w:multiLevelType w:val="hybridMultilevel"/>
    <w:tmpl w:val="25048C6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nsid w:val="42F577B1"/>
    <w:multiLevelType w:val="hybridMultilevel"/>
    <w:tmpl w:val="FDAC7658"/>
    <w:lvl w:ilvl="0" w:tplc="E8EC28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nsid w:val="432B02CF"/>
    <w:multiLevelType w:val="hybridMultilevel"/>
    <w:tmpl w:val="E59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40B1F91"/>
    <w:multiLevelType w:val="hybridMultilevel"/>
    <w:tmpl w:val="8A60ED1A"/>
    <w:lvl w:ilvl="0" w:tplc="04090003">
      <w:start w:val="1"/>
      <w:numFmt w:val="bullet"/>
      <w:lvlText w:val="o"/>
      <w:lvlJc w:val="left"/>
      <w:pPr>
        <w:ind w:left="1069" w:hanging="360"/>
      </w:pPr>
      <w:rPr>
        <w:rFonts w:ascii="Courier New" w:hAnsi="Courier New"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8">
    <w:nsid w:val="441E71C1"/>
    <w:multiLevelType w:val="hybridMultilevel"/>
    <w:tmpl w:val="5B5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42F083F"/>
    <w:multiLevelType w:val="hybridMultilevel"/>
    <w:tmpl w:val="C92E6A98"/>
    <w:lvl w:ilvl="0" w:tplc="422E69CA">
      <w:start w:val="36"/>
      <w:numFmt w:val="bullet"/>
      <w:lvlText w:val="-"/>
      <w:lvlJc w:val="left"/>
      <w:pPr>
        <w:ind w:left="720" w:hanging="360"/>
      </w:pPr>
      <w:rPr>
        <w:rFonts w:ascii="Cambria" w:eastAsiaTheme="minorHAnsi" w:hAnsi="Cambria" w:cstheme="minorBidi" w:hint="default"/>
      </w:rPr>
    </w:lvl>
    <w:lvl w:ilvl="1" w:tplc="D4D46F48">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nsid w:val="44AB137F"/>
    <w:multiLevelType w:val="hybridMultilevel"/>
    <w:tmpl w:val="3E7A3EBE"/>
    <w:lvl w:ilvl="0" w:tplc="8E4690AC">
      <w:start w:val="1"/>
      <w:numFmt w:val="bullet"/>
      <w:lvlText w:val="•"/>
      <w:lvlJc w:val="left"/>
      <w:pPr>
        <w:tabs>
          <w:tab w:val="num" w:pos="720"/>
        </w:tabs>
        <w:ind w:left="720" w:hanging="360"/>
      </w:pPr>
      <w:rPr>
        <w:rFonts w:ascii="Times New Roman" w:hAnsi="Times New Roman" w:hint="default"/>
      </w:rPr>
    </w:lvl>
    <w:lvl w:ilvl="1" w:tplc="80BE8770">
      <w:numFmt w:val="bullet"/>
      <w:lvlText w:val="–"/>
      <w:lvlJc w:val="left"/>
      <w:pPr>
        <w:tabs>
          <w:tab w:val="num" w:pos="1440"/>
        </w:tabs>
        <w:ind w:left="1440" w:hanging="360"/>
      </w:pPr>
      <w:rPr>
        <w:rFonts w:ascii="Times New Roman" w:hAnsi="Times New Roman" w:hint="default"/>
      </w:rPr>
    </w:lvl>
    <w:lvl w:ilvl="2" w:tplc="3A3C58D8" w:tentative="1">
      <w:start w:val="1"/>
      <w:numFmt w:val="bullet"/>
      <w:lvlText w:val="•"/>
      <w:lvlJc w:val="left"/>
      <w:pPr>
        <w:tabs>
          <w:tab w:val="num" w:pos="2160"/>
        </w:tabs>
        <w:ind w:left="2160" w:hanging="360"/>
      </w:pPr>
      <w:rPr>
        <w:rFonts w:ascii="Times New Roman" w:hAnsi="Times New Roman" w:hint="default"/>
      </w:rPr>
    </w:lvl>
    <w:lvl w:ilvl="3" w:tplc="C9262D12" w:tentative="1">
      <w:start w:val="1"/>
      <w:numFmt w:val="bullet"/>
      <w:lvlText w:val="•"/>
      <w:lvlJc w:val="left"/>
      <w:pPr>
        <w:tabs>
          <w:tab w:val="num" w:pos="2880"/>
        </w:tabs>
        <w:ind w:left="2880" w:hanging="360"/>
      </w:pPr>
      <w:rPr>
        <w:rFonts w:ascii="Times New Roman" w:hAnsi="Times New Roman" w:hint="default"/>
      </w:rPr>
    </w:lvl>
    <w:lvl w:ilvl="4" w:tplc="9252DC3A" w:tentative="1">
      <w:start w:val="1"/>
      <w:numFmt w:val="bullet"/>
      <w:lvlText w:val="•"/>
      <w:lvlJc w:val="left"/>
      <w:pPr>
        <w:tabs>
          <w:tab w:val="num" w:pos="3600"/>
        </w:tabs>
        <w:ind w:left="3600" w:hanging="360"/>
      </w:pPr>
      <w:rPr>
        <w:rFonts w:ascii="Times New Roman" w:hAnsi="Times New Roman" w:hint="default"/>
      </w:rPr>
    </w:lvl>
    <w:lvl w:ilvl="5" w:tplc="3F1C7516" w:tentative="1">
      <w:start w:val="1"/>
      <w:numFmt w:val="bullet"/>
      <w:lvlText w:val="•"/>
      <w:lvlJc w:val="left"/>
      <w:pPr>
        <w:tabs>
          <w:tab w:val="num" w:pos="4320"/>
        </w:tabs>
        <w:ind w:left="4320" w:hanging="360"/>
      </w:pPr>
      <w:rPr>
        <w:rFonts w:ascii="Times New Roman" w:hAnsi="Times New Roman" w:hint="default"/>
      </w:rPr>
    </w:lvl>
    <w:lvl w:ilvl="6" w:tplc="5546B9E8" w:tentative="1">
      <w:start w:val="1"/>
      <w:numFmt w:val="bullet"/>
      <w:lvlText w:val="•"/>
      <w:lvlJc w:val="left"/>
      <w:pPr>
        <w:tabs>
          <w:tab w:val="num" w:pos="5040"/>
        </w:tabs>
        <w:ind w:left="5040" w:hanging="360"/>
      </w:pPr>
      <w:rPr>
        <w:rFonts w:ascii="Times New Roman" w:hAnsi="Times New Roman" w:hint="default"/>
      </w:rPr>
    </w:lvl>
    <w:lvl w:ilvl="7" w:tplc="749AB2A2" w:tentative="1">
      <w:start w:val="1"/>
      <w:numFmt w:val="bullet"/>
      <w:lvlText w:val="•"/>
      <w:lvlJc w:val="left"/>
      <w:pPr>
        <w:tabs>
          <w:tab w:val="num" w:pos="5760"/>
        </w:tabs>
        <w:ind w:left="5760" w:hanging="360"/>
      </w:pPr>
      <w:rPr>
        <w:rFonts w:ascii="Times New Roman" w:hAnsi="Times New Roman" w:hint="default"/>
      </w:rPr>
    </w:lvl>
    <w:lvl w:ilvl="8" w:tplc="908AA55C" w:tentative="1">
      <w:start w:val="1"/>
      <w:numFmt w:val="bullet"/>
      <w:lvlText w:val="•"/>
      <w:lvlJc w:val="left"/>
      <w:pPr>
        <w:tabs>
          <w:tab w:val="num" w:pos="6480"/>
        </w:tabs>
        <w:ind w:left="6480" w:hanging="360"/>
      </w:pPr>
      <w:rPr>
        <w:rFonts w:ascii="Times New Roman" w:hAnsi="Times New Roman" w:hint="default"/>
      </w:rPr>
    </w:lvl>
  </w:abstractNum>
  <w:abstractNum w:abstractNumId="141">
    <w:nsid w:val="45517D1F"/>
    <w:multiLevelType w:val="hybridMultilevel"/>
    <w:tmpl w:val="DCB8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57267BE"/>
    <w:multiLevelType w:val="hybridMultilevel"/>
    <w:tmpl w:val="225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59E7D6C"/>
    <w:multiLevelType w:val="hybridMultilevel"/>
    <w:tmpl w:val="0C52FC0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4">
    <w:nsid w:val="46364F9A"/>
    <w:multiLevelType w:val="hybridMultilevel"/>
    <w:tmpl w:val="2A9A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72A648D"/>
    <w:multiLevelType w:val="hybridMultilevel"/>
    <w:tmpl w:val="812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8FD4DC1"/>
    <w:multiLevelType w:val="hybridMultilevel"/>
    <w:tmpl w:val="504E531C"/>
    <w:lvl w:ilvl="0" w:tplc="C9E28598">
      <w:start w:val="1"/>
      <w:numFmt w:val="bullet"/>
      <w:lvlText w:val="•"/>
      <w:lvlJc w:val="left"/>
      <w:pPr>
        <w:tabs>
          <w:tab w:val="num" w:pos="360"/>
        </w:tabs>
        <w:ind w:left="360" w:hanging="360"/>
      </w:pPr>
      <w:rPr>
        <w:rFonts w:ascii="Arial" w:hAnsi="Arial" w:hint="default"/>
      </w:rPr>
    </w:lvl>
    <w:lvl w:ilvl="1" w:tplc="8870D7AA">
      <w:numFmt w:val="bullet"/>
      <w:lvlText w:val="•"/>
      <w:lvlJc w:val="left"/>
      <w:pPr>
        <w:tabs>
          <w:tab w:val="num" w:pos="1080"/>
        </w:tabs>
        <w:ind w:left="1080" w:hanging="360"/>
      </w:pPr>
      <w:rPr>
        <w:rFonts w:ascii="Arial" w:hAnsi="Arial" w:hint="default"/>
      </w:rPr>
    </w:lvl>
    <w:lvl w:ilvl="2" w:tplc="22A8FCFC" w:tentative="1">
      <w:start w:val="1"/>
      <w:numFmt w:val="bullet"/>
      <w:lvlText w:val="•"/>
      <w:lvlJc w:val="left"/>
      <w:pPr>
        <w:tabs>
          <w:tab w:val="num" w:pos="1800"/>
        </w:tabs>
        <w:ind w:left="1800" w:hanging="360"/>
      </w:pPr>
      <w:rPr>
        <w:rFonts w:ascii="Arial" w:hAnsi="Arial" w:hint="default"/>
      </w:rPr>
    </w:lvl>
    <w:lvl w:ilvl="3" w:tplc="1A940BCA" w:tentative="1">
      <w:start w:val="1"/>
      <w:numFmt w:val="bullet"/>
      <w:lvlText w:val="•"/>
      <w:lvlJc w:val="left"/>
      <w:pPr>
        <w:tabs>
          <w:tab w:val="num" w:pos="2520"/>
        </w:tabs>
        <w:ind w:left="2520" w:hanging="360"/>
      </w:pPr>
      <w:rPr>
        <w:rFonts w:ascii="Arial" w:hAnsi="Arial" w:hint="default"/>
      </w:rPr>
    </w:lvl>
    <w:lvl w:ilvl="4" w:tplc="9762F208" w:tentative="1">
      <w:start w:val="1"/>
      <w:numFmt w:val="bullet"/>
      <w:lvlText w:val="•"/>
      <w:lvlJc w:val="left"/>
      <w:pPr>
        <w:tabs>
          <w:tab w:val="num" w:pos="3240"/>
        </w:tabs>
        <w:ind w:left="3240" w:hanging="360"/>
      </w:pPr>
      <w:rPr>
        <w:rFonts w:ascii="Arial" w:hAnsi="Arial" w:hint="default"/>
      </w:rPr>
    </w:lvl>
    <w:lvl w:ilvl="5" w:tplc="ACE0890A" w:tentative="1">
      <w:start w:val="1"/>
      <w:numFmt w:val="bullet"/>
      <w:lvlText w:val="•"/>
      <w:lvlJc w:val="left"/>
      <w:pPr>
        <w:tabs>
          <w:tab w:val="num" w:pos="3960"/>
        </w:tabs>
        <w:ind w:left="3960" w:hanging="360"/>
      </w:pPr>
      <w:rPr>
        <w:rFonts w:ascii="Arial" w:hAnsi="Arial" w:hint="default"/>
      </w:rPr>
    </w:lvl>
    <w:lvl w:ilvl="6" w:tplc="B804F21C" w:tentative="1">
      <w:start w:val="1"/>
      <w:numFmt w:val="bullet"/>
      <w:lvlText w:val="•"/>
      <w:lvlJc w:val="left"/>
      <w:pPr>
        <w:tabs>
          <w:tab w:val="num" w:pos="4680"/>
        </w:tabs>
        <w:ind w:left="4680" w:hanging="360"/>
      </w:pPr>
      <w:rPr>
        <w:rFonts w:ascii="Arial" w:hAnsi="Arial" w:hint="default"/>
      </w:rPr>
    </w:lvl>
    <w:lvl w:ilvl="7" w:tplc="E0744446" w:tentative="1">
      <w:start w:val="1"/>
      <w:numFmt w:val="bullet"/>
      <w:lvlText w:val="•"/>
      <w:lvlJc w:val="left"/>
      <w:pPr>
        <w:tabs>
          <w:tab w:val="num" w:pos="5400"/>
        </w:tabs>
        <w:ind w:left="5400" w:hanging="360"/>
      </w:pPr>
      <w:rPr>
        <w:rFonts w:ascii="Arial" w:hAnsi="Arial" w:hint="default"/>
      </w:rPr>
    </w:lvl>
    <w:lvl w:ilvl="8" w:tplc="ABB4AA04" w:tentative="1">
      <w:start w:val="1"/>
      <w:numFmt w:val="bullet"/>
      <w:lvlText w:val="•"/>
      <w:lvlJc w:val="left"/>
      <w:pPr>
        <w:tabs>
          <w:tab w:val="num" w:pos="6120"/>
        </w:tabs>
        <w:ind w:left="6120" w:hanging="360"/>
      </w:pPr>
      <w:rPr>
        <w:rFonts w:ascii="Arial" w:hAnsi="Arial" w:hint="default"/>
      </w:rPr>
    </w:lvl>
  </w:abstractNum>
  <w:abstractNum w:abstractNumId="147">
    <w:nsid w:val="49A0340A"/>
    <w:multiLevelType w:val="hybridMultilevel"/>
    <w:tmpl w:val="52E2FAA0"/>
    <w:lvl w:ilvl="0" w:tplc="97EE0DF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9B85017"/>
    <w:multiLevelType w:val="hybridMultilevel"/>
    <w:tmpl w:val="848C6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A1F5B77"/>
    <w:multiLevelType w:val="hybridMultilevel"/>
    <w:tmpl w:val="78F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A240937"/>
    <w:multiLevelType w:val="hybridMultilevel"/>
    <w:tmpl w:val="52087A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4A707013"/>
    <w:multiLevelType w:val="hybridMultilevel"/>
    <w:tmpl w:val="15F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A864240"/>
    <w:multiLevelType w:val="hybridMultilevel"/>
    <w:tmpl w:val="6FC65BE4"/>
    <w:lvl w:ilvl="0" w:tplc="E100735C">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3">
    <w:nsid w:val="4AC06645"/>
    <w:multiLevelType w:val="hybridMultilevel"/>
    <w:tmpl w:val="B5D2E0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4B4E3CE8"/>
    <w:multiLevelType w:val="hybridMultilevel"/>
    <w:tmpl w:val="7EB4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BDE43AA"/>
    <w:multiLevelType w:val="hybridMultilevel"/>
    <w:tmpl w:val="11B22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C1A53F0"/>
    <w:multiLevelType w:val="hybridMultilevel"/>
    <w:tmpl w:val="DBB2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DF4439D"/>
    <w:multiLevelType w:val="hybridMultilevel"/>
    <w:tmpl w:val="21284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4E0731FF"/>
    <w:multiLevelType w:val="hybridMultilevel"/>
    <w:tmpl w:val="EB7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E8A5476"/>
    <w:multiLevelType w:val="hybridMultilevel"/>
    <w:tmpl w:val="3A400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F0D6ABA"/>
    <w:multiLevelType w:val="hybridMultilevel"/>
    <w:tmpl w:val="D42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FA11BA1"/>
    <w:multiLevelType w:val="hybridMultilevel"/>
    <w:tmpl w:val="3F6C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4FEA0C13"/>
    <w:multiLevelType w:val="hybridMultilevel"/>
    <w:tmpl w:val="E78EEB28"/>
    <w:lvl w:ilvl="0" w:tplc="DCFC5F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0022E95"/>
    <w:multiLevelType w:val="hybridMultilevel"/>
    <w:tmpl w:val="7C70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0150065"/>
    <w:multiLevelType w:val="hybridMultilevel"/>
    <w:tmpl w:val="C80AC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nsid w:val="506A3606"/>
    <w:multiLevelType w:val="hybridMultilevel"/>
    <w:tmpl w:val="9B0E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6">
    <w:nsid w:val="50B4444F"/>
    <w:multiLevelType w:val="hybridMultilevel"/>
    <w:tmpl w:val="9A9015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50BF0402"/>
    <w:multiLevelType w:val="hybridMultilevel"/>
    <w:tmpl w:val="5BB6C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50FE6ECC"/>
    <w:multiLevelType w:val="hybridMultilevel"/>
    <w:tmpl w:val="13AACA7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11A0D9E"/>
    <w:multiLevelType w:val="hybridMultilevel"/>
    <w:tmpl w:val="3B2C627A"/>
    <w:lvl w:ilvl="0" w:tplc="6928A136">
      <w:start w:val="1"/>
      <w:numFmt w:val="bullet"/>
      <w:lvlText w:val="•"/>
      <w:lvlJc w:val="left"/>
      <w:pPr>
        <w:tabs>
          <w:tab w:val="num" w:pos="720"/>
        </w:tabs>
        <w:ind w:left="720" w:hanging="360"/>
      </w:pPr>
      <w:rPr>
        <w:rFonts w:ascii="Arial" w:hAnsi="Arial" w:hint="default"/>
      </w:rPr>
    </w:lvl>
    <w:lvl w:ilvl="1" w:tplc="12FCCA12">
      <w:numFmt w:val="bullet"/>
      <w:lvlText w:val="•"/>
      <w:lvlJc w:val="left"/>
      <w:pPr>
        <w:tabs>
          <w:tab w:val="num" w:pos="1440"/>
        </w:tabs>
        <w:ind w:left="1440" w:hanging="360"/>
      </w:pPr>
      <w:rPr>
        <w:rFonts w:ascii="Arial" w:hAnsi="Arial" w:hint="default"/>
      </w:rPr>
    </w:lvl>
    <w:lvl w:ilvl="2" w:tplc="CCD208BA" w:tentative="1">
      <w:start w:val="1"/>
      <w:numFmt w:val="bullet"/>
      <w:lvlText w:val="•"/>
      <w:lvlJc w:val="left"/>
      <w:pPr>
        <w:tabs>
          <w:tab w:val="num" w:pos="2160"/>
        </w:tabs>
        <w:ind w:left="2160" w:hanging="360"/>
      </w:pPr>
      <w:rPr>
        <w:rFonts w:ascii="Arial" w:hAnsi="Arial" w:hint="default"/>
      </w:rPr>
    </w:lvl>
    <w:lvl w:ilvl="3" w:tplc="3D02CFFC" w:tentative="1">
      <w:start w:val="1"/>
      <w:numFmt w:val="bullet"/>
      <w:lvlText w:val="•"/>
      <w:lvlJc w:val="left"/>
      <w:pPr>
        <w:tabs>
          <w:tab w:val="num" w:pos="2880"/>
        </w:tabs>
        <w:ind w:left="2880" w:hanging="360"/>
      </w:pPr>
      <w:rPr>
        <w:rFonts w:ascii="Arial" w:hAnsi="Arial" w:hint="default"/>
      </w:rPr>
    </w:lvl>
    <w:lvl w:ilvl="4" w:tplc="B53A125A" w:tentative="1">
      <w:start w:val="1"/>
      <w:numFmt w:val="bullet"/>
      <w:lvlText w:val="•"/>
      <w:lvlJc w:val="left"/>
      <w:pPr>
        <w:tabs>
          <w:tab w:val="num" w:pos="3600"/>
        </w:tabs>
        <w:ind w:left="3600" w:hanging="360"/>
      </w:pPr>
      <w:rPr>
        <w:rFonts w:ascii="Arial" w:hAnsi="Arial" w:hint="default"/>
      </w:rPr>
    </w:lvl>
    <w:lvl w:ilvl="5" w:tplc="76448388" w:tentative="1">
      <w:start w:val="1"/>
      <w:numFmt w:val="bullet"/>
      <w:lvlText w:val="•"/>
      <w:lvlJc w:val="left"/>
      <w:pPr>
        <w:tabs>
          <w:tab w:val="num" w:pos="4320"/>
        </w:tabs>
        <w:ind w:left="4320" w:hanging="360"/>
      </w:pPr>
      <w:rPr>
        <w:rFonts w:ascii="Arial" w:hAnsi="Arial" w:hint="default"/>
      </w:rPr>
    </w:lvl>
    <w:lvl w:ilvl="6" w:tplc="73F2A38A" w:tentative="1">
      <w:start w:val="1"/>
      <w:numFmt w:val="bullet"/>
      <w:lvlText w:val="•"/>
      <w:lvlJc w:val="left"/>
      <w:pPr>
        <w:tabs>
          <w:tab w:val="num" w:pos="5040"/>
        </w:tabs>
        <w:ind w:left="5040" w:hanging="360"/>
      </w:pPr>
      <w:rPr>
        <w:rFonts w:ascii="Arial" w:hAnsi="Arial" w:hint="default"/>
      </w:rPr>
    </w:lvl>
    <w:lvl w:ilvl="7" w:tplc="97E6EAF6" w:tentative="1">
      <w:start w:val="1"/>
      <w:numFmt w:val="bullet"/>
      <w:lvlText w:val="•"/>
      <w:lvlJc w:val="left"/>
      <w:pPr>
        <w:tabs>
          <w:tab w:val="num" w:pos="5760"/>
        </w:tabs>
        <w:ind w:left="5760" w:hanging="360"/>
      </w:pPr>
      <w:rPr>
        <w:rFonts w:ascii="Arial" w:hAnsi="Arial" w:hint="default"/>
      </w:rPr>
    </w:lvl>
    <w:lvl w:ilvl="8" w:tplc="7AAA45EE" w:tentative="1">
      <w:start w:val="1"/>
      <w:numFmt w:val="bullet"/>
      <w:lvlText w:val="•"/>
      <w:lvlJc w:val="left"/>
      <w:pPr>
        <w:tabs>
          <w:tab w:val="num" w:pos="6480"/>
        </w:tabs>
        <w:ind w:left="6480" w:hanging="360"/>
      </w:pPr>
      <w:rPr>
        <w:rFonts w:ascii="Arial" w:hAnsi="Arial" w:hint="default"/>
      </w:rPr>
    </w:lvl>
  </w:abstractNum>
  <w:abstractNum w:abstractNumId="170">
    <w:nsid w:val="512244B1"/>
    <w:multiLevelType w:val="hybridMultilevel"/>
    <w:tmpl w:val="B106CB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1">
    <w:nsid w:val="51766F81"/>
    <w:multiLevelType w:val="hybridMultilevel"/>
    <w:tmpl w:val="E97CC4C0"/>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2">
    <w:nsid w:val="51E45942"/>
    <w:multiLevelType w:val="hybridMultilevel"/>
    <w:tmpl w:val="248E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23458A9"/>
    <w:multiLevelType w:val="hybridMultilevel"/>
    <w:tmpl w:val="20E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24D1DE8"/>
    <w:multiLevelType w:val="hybridMultilevel"/>
    <w:tmpl w:val="1D22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2750F42"/>
    <w:multiLevelType w:val="hybridMultilevel"/>
    <w:tmpl w:val="F16C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2BD70B7"/>
    <w:multiLevelType w:val="hybridMultilevel"/>
    <w:tmpl w:val="283C0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2E60DA3"/>
    <w:multiLevelType w:val="hybridMultilevel"/>
    <w:tmpl w:val="A920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3203A12"/>
    <w:multiLevelType w:val="hybridMultilevel"/>
    <w:tmpl w:val="F9827B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9">
    <w:nsid w:val="534D00BD"/>
    <w:multiLevelType w:val="hybridMultilevel"/>
    <w:tmpl w:val="1C1E2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3534DD2"/>
    <w:multiLevelType w:val="hybridMultilevel"/>
    <w:tmpl w:val="7CB46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542E4150"/>
    <w:multiLevelType w:val="hybridMultilevel"/>
    <w:tmpl w:val="BC9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4627EEC"/>
    <w:multiLevelType w:val="hybridMultilevel"/>
    <w:tmpl w:val="F8BE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47132F0"/>
    <w:multiLevelType w:val="hybridMultilevel"/>
    <w:tmpl w:val="A71ECD8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5495120E"/>
    <w:multiLevelType w:val="hybridMultilevel"/>
    <w:tmpl w:val="89981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4D07209"/>
    <w:multiLevelType w:val="hybridMultilevel"/>
    <w:tmpl w:val="0B7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4DC464F"/>
    <w:multiLevelType w:val="hybridMultilevel"/>
    <w:tmpl w:val="080633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55210C78"/>
    <w:multiLevelType w:val="hybridMultilevel"/>
    <w:tmpl w:val="932C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5CD6C14"/>
    <w:multiLevelType w:val="hybridMultilevel"/>
    <w:tmpl w:val="2D9C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64317B3"/>
    <w:multiLevelType w:val="hybridMultilevel"/>
    <w:tmpl w:val="89B0C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6507DE2"/>
    <w:multiLevelType w:val="hybridMultilevel"/>
    <w:tmpl w:val="96F0154A"/>
    <w:lvl w:ilvl="0" w:tplc="5EA45150">
      <w:numFmt w:val="bullet"/>
      <w:lvlText w:val="-"/>
      <w:lvlJc w:val="left"/>
      <w:pPr>
        <w:ind w:left="720" w:hanging="360"/>
      </w:pPr>
      <w:rPr>
        <w:rFonts w:ascii="Calibri" w:eastAsiaTheme="minorHAnsi" w:hAnsi="Calibri" w:cstheme="minorBidi"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91FE4398">
      <w:start w:val="1"/>
      <w:numFmt w:val="lowerLetter"/>
      <w:lvlText w:val="(%5)"/>
      <w:lvlJc w:val="left"/>
      <w:pPr>
        <w:ind w:left="3600" w:hanging="360"/>
      </w:pPr>
    </w:lvl>
    <w:lvl w:ilvl="5" w:tplc="5EA45150">
      <w:numFmt w:val="bullet"/>
      <w:lvlText w:val="-"/>
      <w:lvlJc w:val="left"/>
      <w:pPr>
        <w:ind w:left="4500" w:hanging="360"/>
      </w:pPr>
      <w:rPr>
        <w:rFonts w:ascii="Calibri" w:eastAsiaTheme="minorHAnsi" w:hAnsi="Calibri" w:cstheme="minorBidi" w:hint="default"/>
        <w:b w:val="0"/>
      </w:rPr>
    </w:lvl>
    <w:lvl w:ilvl="6" w:tplc="0C1A8196">
      <w:start w:val="1"/>
      <w:numFmt w:val="decimal"/>
      <w:lvlText w:val="%7)"/>
      <w:lvlJc w:val="left"/>
      <w:pPr>
        <w:ind w:left="5040" w:hanging="360"/>
      </w:pPr>
      <w:rPr>
        <w:color w:val="7030A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1">
    <w:nsid w:val="570C326A"/>
    <w:multiLevelType w:val="hybridMultilevel"/>
    <w:tmpl w:val="7E3AE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722043A"/>
    <w:multiLevelType w:val="hybridMultilevel"/>
    <w:tmpl w:val="8678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77C680F"/>
    <w:multiLevelType w:val="hybridMultilevel"/>
    <w:tmpl w:val="A1CCAE62"/>
    <w:lvl w:ilvl="0" w:tplc="852686E8">
      <w:start w:val="1"/>
      <w:numFmt w:val="bullet"/>
      <w:lvlText w:val="•"/>
      <w:lvlJc w:val="left"/>
      <w:pPr>
        <w:tabs>
          <w:tab w:val="num" w:pos="720"/>
        </w:tabs>
        <w:ind w:left="720" w:hanging="360"/>
      </w:pPr>
      <w:rPr>
        <w:rFonts w:ascii="Arial" w:hAnsi="Arial" w:hint="default"/>
      </w:rPr>
    </w:lvl>
    <w:lvl w:ilvl="1" w:tplc="0FE65FB6">
      <w:numFmt w:val="bullet"/>
      <w:lvlText w:val="•"/>
      <w:lvlJc w:val="left"/>
      <w:pPr>
        <w:tabs>
          <w:tab w:val="num" w:pos="1440"/>
        </w:tabs>
        <w:ind w:left="1440" w:hanging="360"/>
      </w:pPr>
      <w:rPr>
        <w:rFonts w:ascii="Arial" w:hAnsi="Arial" w:hint="default"/>
      </w:rPr>
    </w:lvl>
    <w:lvl w:ilvl="2" w:tplc="3940A2E4" w:tentative="1">
      <w:start w:val="1"/>
      <w:numFmt w:val="bullet"/>
      <w:lvlText w:val="•"/>
      <w:lvlJc w:val="left"/>
      <w:pPr>
        <w:tabs>
          <w:tab w:val="num" w:pos="2160"/>
        </w:tabs>
        <w:ind w:left="2160" w:hanging="360"/>
      </w:pPr>
      <w:rPr>
        <w:rFonts w:ascii="Arial" w:hAnsi="Arial" w:hint="default"/>
      </w:rPr>
    </w:lvl>
    <w:lvl w:ilvl="3" w:tplc="82DC95FE" w:tentative="1">
      <w:start w:val="1"/>
      <w:numFmt w:val="bullet"/>
      <w:lvlText w:val="•"/>
      <w:lvlJc w:val="left"/>
      <w:pPr>
        <w:tabs>
          <w:tab w:val="num" w:pos="2880"/>
        </w:tabs>
        <w:ind w:left="2880" w:hanging="360"/>
      </w:pPr>
      <w:rPr>
        <w:rFonts w:ascii="Arial" w:hAnsi="Arial" w:hint="default"/>
      </w:rPr>
    </w:lvl>
    <w:lvl w:ilvl="4" w:tplc="A7CCE8BE" w:tentative="1">
      <w:start w:val="1"/>
      <w:numFmt w:val="bullet"/>
      <w:lvlText w:val="•"/>
      <w:lvlJc w:val="left"/>
      <w:pPr>
        <w:tabs>
          <w:tab w:val="num" w:pos="3600"/>
        </w:tabs>
        <w:ind w:left="3600" w:hanging="360"/>
      </w:pPr>
      <w:rPr>
        <w:rFonts w:ascii="Arial" w:hAnsi="Arial" w:hint="default"/>
      </w:rPr>
    </w:lvl>
    <w:lvl w:ilvl="5" w:tplc="7696C7E4" w:tentative="1">
      <w:start w:val="1"/>
      <w:numFmt w:val="bullet"/>
      <w:lvlText w:val="•"/>
      <w:lvlJc w:val="left"/>
      <w:pPr>
        <w:tabs>
          <w:tab w:val="num" w:pos="4320"/>
        </w:tabs>
        <w:ind w:left="4320" w:hanging="360"/>
      </w:pPr>
      <w:rPr>
        <w:rFonts w:ascii="Arial" w:hAnsi="Arial" w:hint="default"/>
      </w:rPr>
    </w:lvl>
    <w:lvl w:ilvl="6" w:tplc="2F287E30" w:tentative="1">
      <w:start w:val="1"/>
      <w:numFmt w:val="bullet"/>
      <w:lvlText w:val="•"/>
      <w:lvlJc w:val="left"/>
      <w:pPr>
        <w:tabs>
          <w:tab w:val="num" w:pos="5040"/>
        </w:tabs>
        <w:ind w:left="5040" w:hanging="360"/>
      </w:pPr>
      <w:rPr>
        <w:rFonts w:ascii="Arial" w:hAnsi="Arial" w:hint="default"/>
      </w:rPr>
    </w:lvl>
    <w:lvl w:ilvl="7" w:tplc="77BE15B8" w:tentative="1">
      <w:start w:val="1"/>
      <w:numFmt w:val="bullet"/>
      <w:lvlText w:val="•"/>
      <w:lvlJc w:val="left"/>
      <w:pPr>
        <w:tabs>
          <w:tab w:val="num" w:pos="5760"/>
        </w:tabs>
        <w:ind w:left="5760" w:hanging="360"/>
      </w:pPr>
      <w:rPr>
        <w:rFonts w:ascii="Arial" w:hAnsi="Arial" w:hint="default"/>
      </w:rPr>
    </w:lvl>
    <w:lvl w:ilvl="8" w:tplc="B6F08ABA" w:tentative="1">
      <w:start w:val="1"/>
      <w:numFmt w:val="bullet"/>
      <w:lvlText w:val="•"/>
      <w:lvlJc w:val="left"/>
      <w:pPr>
        <w:tabs>
          <w:tab w:val="num" w:pos="6480"/>
        </w:tabs>
        <w:ind w:left="6480" w:hanging="360"/>
      </w:pPr>
      <w:rPr>
        <w:rFonts w:ascii="Arial" w:hAnsi="Arial" w:hint="default"/>
      </w:rPr>
    </w:lvl>
  </w:abstractNum>
  <w:abstractNum w:abstractNumId="194">
    <w:nsid w:val="57BA39AC"/>
    <w:multiLevelType w:val="hybridMultilevel"/>
    <w:tmpl w:val="82568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57F05617"/>
    <w:multiLevelType w:val="hybridMultilevel"/>
    <w:tmpl w:val="1396B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8741357"/>
    <w:multiLevelType w:val="hybridMultilevel"/>
    <w:tmpl w:val="413C2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974015A"/>
    <w:multiLevelType w:val="hybridMultilevel"/>
    <w:tmpl w:val="F110A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59747C38"/>
    <w:multiLevelType w:val="hybridMultilevel"/>
    <w:tmpl w:val="93C4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A76214C"/>
    <w:multiLevelType w:val="hybridMultilevel"/>
    <w:tmpl w:val="713E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A9B3D4C"/>
    <w:multiLevelType w:val="hybridMultilevel"/>
    <w:tmpl w:val="8C6C7E7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AA069D0"/>
    <w:multiLevelType w:val="hybridMultilevel"/>
    <w:tmpl w:val="48D6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BB3239A"/>
    <w:multiLevelType w:val="hybridMultilevel"/>
    <w:tmpl w:val="FA38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BFC1EBD"/>
    <w:multiLevelType w:val="hybridMultilevel"/>
    <w:tmpl w:val="3F30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5C074E7D"/>
    <w:multiLevelType w:val="hybridMultilevel"/>
    <w:tmpl w:val="CFA6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5C270DF2"/>
    <w:multiLevelType w:val="hybridMultilevel"/>
    <w:tmpl w:val="49941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5C2A724E"/>
    <w:multiLevelType w:val="hybridMultilevel"/>
    <w:tmpl w:val="F7D8AA9C"/>
    <w:lvl w:ilvl="0" w:tplc="5EA4515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7">
    <w:nsid w:val="5CF9185D"/>
    <w:multiLevelType w:val="hybridMultilevel"/>
    <w:tmpl w:val="35BCB3FE"/>
    <w:lvl w:ilvl="0" w:tplc="8B1409C2">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8">
    <w:nsid w:val="5D526A20"/>
    <w:multiLevelType w:val="hybridMultilevel"/>
    <w:tmpl w:val="22E6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D817A87"/>
    <w:multiLevelType w:val="hybridMultilevel"/>
    <w:tmpl w:val="D31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DE74063"/>
    <w:multiLevelType w:val="hybridMultilevel"/>
    <w:tmpl w:val="C5E8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1">
    <w:nsid w:val="5E407D13"/>
    <w:multiLevelType w:val="hybridMultilevel"/>
    <w:tmpl w:val="F1E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F144B9E"/>
    <w:multiLevelType w:val="hybridMultilevel"/>
    <w:tmpl w:val="3C68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F9C223E"/>
    <w:multiLevelType w:val="hybridMultilevel"/>
    <w:tmpl w:val="D3DC504A"/>
    <w:lvl w:ilvl="0" w:tplc="799272FC">
      <w:start w:val="1"/>
      <w:numFmt w:val="bullet"/>
      <w:lvlText w:val="•"/>
      <w:lvlJc w:val="left"/>
      <w:pPr>
        <w:tabs>
          <w:tab w:val="num" w:pos="720"/>
        </w:tabs>
        <w:ind w:left="720" w:hanging="360"/>
      </w:pPr>
      <w:rPr>
        <w:rFonts w:ascii="Times New Roman" w:hAnsi="Times New Roman" w:hint="default"/>
      </w:rPr>
    </w:lvl>
    <w:lvl w:ilvl="1" w:tplc="BA840588">
      <w:numFmt w:val="bullet"/>
      <w:lvlText w:val="–"/>
      <w:lvlJc w:val="left"/>
      <w:pPr>
        <w:tabs>
          <w:tab w:val="num" w:pos="1440"/>
        </w:tabs>
        <w:ind w:left="1440" w:hanging="360"/>
      </w:pPr>
      <w:rPr>
        <w:rFonts w:ascii="Times New Roman" w:hAnsi="Times New Roman" w:hint="default"/>
      </w:rPr>
    </w:lvl>
    <w:lvl w:ilvl="2" w:tplc="98B28344" w:tentative="1">
      <w:start w:val="1"/>
      <w:numFmt w:val="bullet"/>
      <w:lvlText w:val="•"/>
      <w:lvlJc w:val="left"/>
      <w:pPr>
        <w:tabs>
          <w:tab w:val="num" w:pos="2160"/>
        </w:tabs>
        <w:ind w:left="2160" w:hanging="360"/>
      </w:pPr>
      <w:rPr>
        <w:rFonts w:ascii="Times New Roman" w:hAnsi="Times New Roman" w:hint="default"/>
      </w:rPr>
    </w:lvl>
    <w:lvl w:ilvl="3" w:tplc="501CDCFC" w:tentative="1">
      <w:start w:val="1"/>
      <w:numFmt w:val="bullet"/>
      <w:lvlText w:val="•"/>
      <w:lvlJc w:val="left"/>
      <w:pPr>
        <w:tabs>
          <w:tab w:val="num" w:pos="2880"/>
        </w:tabs>
        <w:ind w:left="2880" w:hanging="360"/>
      </w:pPr>
      <w:rPr>
        <w:rFonts w:ascii="Times New Roman" w:hAnsi="Times New Roman" w:hint="default"/>
      </w:rPr>
    </w:lvl>
    <w:lvl w:ilvl="4" w:tplc="3AECFD34" w:tentative="1">
      <w:start w:val="1"/>
      <w:numFmt w:val="bullet"/>
      <w:lvlText w:val="•"/>
      <w:lvlJc w:val="left"/>
      <w:pPr>
        <w:tabs>
          <w:tab w:val="num" w:pos="3600"/>
        </w:tabs>
        <w:ind w:left="3600" w:hanging="360"/>
      </w:pPr>
      <w:rPr>
        <w:rFonts w:ascii="Times New Roman" w:hAnsi="Times New Roman" w:hint="default"/>
      </w:rPr>
    </w:lvl>
    <w:lvl w:ilvl="5" w:tplc="4C76AE64" w:tentative="1">
      <w:start w:val="1"/>
      <w:numFmt w:val="bullet"/>
      <w:lvlText w:val="•"/>
      <w:lvlJc w:val="left"/>
      <w:pPr>
        <w:tabs>
          <w:tab w:val="num" w:pos="4320"/>
        </w:tabs>
        <w:ind w:left="4320" w:hanging="360"/>
      </w:pPr>
      <w:rPr>
        <w:rFonts w:ascii="Times New Roman" w:hAnsi="Times New Roman" w:hint="default"/>
      </w:rPr>
    </w:lvl>
    <w:lvl w:ilvl="6" w:tplc="A3A0A800" w:tentative="1">
      <w:start w:val="1"/>
      <w:numFmt w:val="bullet"/>
      <w:lvlText w:val="•"/>
      <w:lvlJc w:val="left"/>
      <w:pPr>
        <w:tabs>
          <w:tab w:val="num" w:pos="5040"/>
        </w:tabs>
        <w:ind w:left="5040" w:hanging="360"/>
      </w:pPr>
      <w:rPr>
        <w:rFonts w:ascii="Times New Roman" w:hAnsi="Times New Roman" w:hint="default"/>
      </w:rPr>
    </w:lvl>
    <w:lvl w:ilvl="7" w:tplc="AA96CE48" w:tentative="1">
      <w:start w:val="1"/>
      <w:numFmt w:val="bullet"/>
      <w:lvlText w:val="•"/>
      <w:lvlJc w:val="left"/>
      <w:pPr>
        <w:tabs>
          <w:tab w:val="num" w:pos="5760"/>
        </w:tabs>
        <w:ind w:left="5760" w:hanging="360"/>
      </w:pPr>
      <w:rPr>
        <w:rFonts w:ascii="Times New Roman" w:hAnsi="Times New Roman" w:hint="default"/>
      </w:rPr>
    </w:lvl>
    <w:lvl w:ilvl="8" w:tplc="367A75F8" w:tentative="1">
      <w:start w:val="1"/>
      <w:numFmt w:val="bullet"/>
      <w:lvlText w:val="•"/>
      <w:lvlJc w:val="left"/>
      <w:pPr>
        <w:tabs>
          <w:tab w:val="num" w:pos="6480"/>
        </w:tabs>
        <w:ind w:left="6480" w:hanging="360"/>
      </w:pPr>
      <w:rPr>
        <w:rFonts w:ascii="Times New Roman" w:hAnsi="Times New Roman" w:hint="default"/>
      </w:rPr>
    </w:lvl>
  </w:abstractNum>
  <w:abstractNum w:abstractNumId="214">
    <w:nsid w:val="5FE06D16"/>
    <w:multiLevelType w:val="hybridMultilevel"/>
    <w:tmpl w:val="757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00330D6"/>
    <w:multiLevelType w:val="hybridMultilevel"/>
    <w:tmpl w:val="6CE4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07B1E23"/>
    <w:multiLevelType w:val="hybridMultilevel"/>
    <w:tmpl w:val="CA1AD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35C0F0F"/>
    <w:multiLevelType w:val="hybridMultilevel"/>
    <w:tmpl w:val="BE8C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3840AF2"/>
    <w:multiLevelType w:val="hybridMultilevel"/>
    <w:tmpl w:val="2900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3F14D94"/>
    <w:multiLevelType w:val="hybridMultilevel"/>
    <w:tmpl w:val="C4D4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40F4EAF"/>
    <w:multiLevelType w:val="hybridMultilevel"/>
    <w:tmpl w:val="C732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4350A99"/>
    <w:multiLevelType w:val="hybridMultilevel"/>
    <w:tmpl w:val="792E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4584AB1"/>
    <w:multiLevelType w:val="hybridMultilevel"/>
    <w:tmpl w:val="02C6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3">
    <w:nsid w:val="64793262"/>
    <w:multiLevelType w:val="hybridMultilevel"/>
    <w:tmpl w:val="7DB2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4C53571"/>
    <w:multiLevelType w:val="hybridMultilevel"/>
    <w:tmpl w:val="E8D8650C"/>
    <w:lvl w:ilvl="0" w:tplc="5EA4515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5">
    <w:nsid w:val="65A06EFE"/>
    <w:multiLevelType w:val="hybridMultilevel"/>
    <w:tmpl w:val="AE2E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6">
    <w:nsid w:val="66994E59"/>
    <w:multiLevelType w:val="hybridMultilevel"/>
    <w:tmpl w:val="2F6475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7">
    <w:nsid w:val="66E52080"/>
    <w:multiLevelType w:val="hybridMultilevel"/>
    <w:tmpl w:val="D238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7015790"/>
    <w:multiLevelType w:val="hybridMultilevel"/>
    <w:tmpl w:val="0F466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nsid w:val="67974736"/>
    <w:multiLevelType w:val="hybridMultilevel"/>
    <w:tmpl w:val="491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7DF2937"/>
    <w:multiLevelType w:val="hybridMultilevel"/>
    <w:tmpl w:val="DEE0F0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nsid w:val="68D03833"/>
    <w:multiLevelType w:val="hybridMultilevel"/>
    <w:tmpl w:val="5E1E0D84"/>
    <w:lvl w:ilvl="0" w:tplc="00DC745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68D631BB"/>
    <w:multiLevelType w:val="hybridMultilevel"/>
    <w:tmpl w:val="0E588B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68D86E1C"/>
    <w:multiLevelType w:val="hybridMultilevel"/>
    <w:tmpl w:val="D2A0F9F4"/>
    <w:lvl w:ilvl="0" w:tplc="86FC03C4">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4">
    <w:nsid w:val="695B0340"/>
    <w:multiLevelType w:val="hybridMultilevel"/>
    <w:tmpl w:val="E59659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751AF4C8">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97E491A"/>
    <w:multiLevelType w:val="hybridMultilevel"/>
    <w:tmpl w:val="C814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99F3492"/>
    <w:multiLevelType w:val="hybridMultilevel"/>
    <w:tmpl w:val="250EF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nsid w:val="69EF4977"/>
    <w:multiLevelType w:val="hybridMultilevel"/>
    <w:tmpl w:val="19EE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A7727F9"/>
    <w:multiLevelType w:val="hybridMultilevel"/>
    <w:tmpl w:val="4A10E0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AD127CD"/>
    <w:multiLevelType w:val="hybridMultilevel"/>
    <w:tmpl w:val="F8C0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6B085438"/>
    <w:multiLevelType w:val="hybridMultilevel"/>
    <w:tmpl w:val="3BB8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6B7D7961"/>
    <w:multiLevelType w:val="hybridMultilevel"/>
    <w:tmpl w:val="85A6A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4387C5A">
      <w:start w:val="1"/>
      <w:numFmt w:val="lowerLetter"/>
      <w:lvlText w:val="(%4)"/>
      <w:lvlJc w:val="left"/>
      <w:pPr>
        <w:ind w:left="2880" w:hanging="360"/>
      </w:pPr>
      <w:rPr>
        <w:rFonts w:hint="default"/>
        <w:b/>
        <w:color w:val="204163"/>
      </w:rPr>
    </w:lvl>
    <w:lvl w:ilvl="4" w:tplc="7C902922">
      <w:start w:val="37"/>
      <w:numFmt w:val="decimal"/>
      <w:lvlText w:val="%5"/>
      <w:lvlJc w:val="left"/>
      <w:pPr>
        <w:ind w:left="3600" w:hanging="360"/>
      </w:pPr>
      <w:rPr>
        <w:rFonts w:hint="default"/>
        <w:b/>
        <w:color w:val="20416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BCC4344"/>
    <w:multiLevelType w:val="hybridMultilevel"/>
    <w:tmpl w:val="84A0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6BD110C9"/>
    <w:multiLevelType w:val="hybridMultilevel"/>
    <w:tmpl w:val="10C0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C3338EC"/>
    <w:multiLevelType w:val="hybridMultilevel"/>
    <w:tmpl w:val="F01C06D6"/>
    <w:lvl w:ilvl="0" w:tplc="84C8786C">
      <w:start w:val="1"/>
      <w:numFmt w:val="bullet"/>
      <w:lvlText w:val="•"/>
      <w:lvlJc w:val="left"/>
      <w:pPr>
        <w:tabs>
          <w:tab w:val="num" w:pos="720"/>
        </w:tabs>
        <w:ind w:left="720" w:hanging="360"/>
      </w:pPr>
      <w:rPr>
        <w:rFonts w:ascii="Arial" w:hAnsi="Arial" w:hint="default"/>
      </w:rPr>
    </w:lvl>
    <w:lvl w:ilvl="1" w:tplc="2A0A2CF0">
      <w:numFmt w:val="bullet"/>
      <w:lvlText w:val="•"/>
      <w:lvlJc w:val="left"/>
      <w:pPr>
        <w:tabs>
          <w:tab w:val="num" w:pos="1440"/>
        </w:tabs>
        <w:ind w:left="1440" w:hanging="360"/>
      </w:pPr>
      <w:rPr>
        <w:rFonts w:ascii="Arial" w:hAnsi="Arial" w:hint="default"/>
      </w:rPr>
    </w:lvl>
    <w:lvl w:ilvl="2" w:tplc="7798943C" w:tentative="1">
      <w:start w:val="1"/>
      <w:numFmt w:val="bullet"/>
      <w:lvlText w:val="•"/>
      <w:lvlJc w:val="left"/>
      <w:pPr>
        <w:tabs>
          <w:tab w:val="num" w:pos="2160"/>
        </w:tabs>
        <w:ind w:left="2160" w:hanging="360"/>
      </w:pPr>
      <w:rPr>
        <w:rFonts w:ascii="Arial" w:hAnsi="Arial" w:hint="default"/>
      </w:rPr>
    </w:lvl>
    <w:lvl w:ilvl="3" w:tplc="62D87B10" w:tentative="1">
      <w:start w:val="1"/>
      <w:numFmt w:val="bullet"/>
      <w:lvlText w:val="•"/>
      <w:lvlJc w:val="left"/>
      <w:pPr>
        <w:tabs>
          <w:tab w:val="num" w:pos="2880"/>
        </w:tabs>
        <w:ind w:left="2880" w:hanging="360"/>
      </w:pPr>
      <w:rPr>
        <w:rFonts w:ascii="Arial" w:hAnsi="Arial" w:hint="default"/>
      </w:rPr>
    </w:lvl>
    <w:lvl w:ilvl="4" w:tplc="97066E9C" w:tentative="1">
      <w:start w:val="1"/>
      <w:numFmt w:val="bullet"/>
      <w:lvlText w:val="•"/>
      <w:lvlJc w:val="left"/>
      <w:pPr>
        <w:tabs>
          <w:tab w:val="num" w:pos="3600"/>
        </w:tabs>
        <w:ind w:left="3600" w:hanging="360"/>
      </w:pPr>
      <w:rPr>
        <w:rFonts w:ascii="Arial" w:hAnsi="Arial" w:hint="default"/>
      </w:rPr>
    </w:lvl>
    <w:lvl w:ilvl="5" w:tplc="EF202EB4" w:tentative="1">
      <w:start w:val="1"/>
      <w:numFmt w:val="bullet"/>
      <w:lvlText w:val="•"/>
      <w:lvlJc w:val="left"/>
      <w:pPr>
        <w:tabs>
          <w:tab w:val="num" w:pos="4320"/>
        </w:tabs>
        <w:ind w:left="4320" w:hanging="360"/>
      </w:pPr>
      <w:rPr>
        <w:rFonts w:ascii="Arial" w:hAnsi="Arial" w:hint="default"/>
      </w:rPr>
    </w:lvl>
    <w:lvl w:ilvl="6" w:tplc="219EFB22" w:tentative="1">
      <w:start w:val="1"/>
      <w:numFmt w:val="bullet"/>
      <w:lvlText w:val="•"/>
      <w:lvlJc w:val="left"/>
      <w:pPr>
        <w:tabs>
          <w:tab w:val="num" w:pos="5040"/>
        </w:tabs>
        <w:ind w:left="5040" w:hanging="360"/>
      </w:pPr>
      <w:rPr>
        <w:rFonts w:ascii="Arial" w:hAnsi="Arial" w:hint="default"/>
      </w:rPr>
    </w:lvl>
    <w:lvl w:ilvl="7" w:tplc="DDA0F84A" w:tentative="1">
      <w:start w:val="1"/>
      <w:numFmt w:val="bullet"/>
      <w:lvlText w:val="•"/>
      <w:lvlJc w:val="left"/>
      <w:pPr>
        <w:tabs>
          <w:tab w:val="num" w:pos="5760"/>
        </w:tabs>
        <w:ind w:left="5760" w:hanging="360"/>
      </w:pPr>
      <w:rPr>
        <w:rFonts w:ascii="Arial" w:hAnsi="Arial" w:hint="default"/>
      </w:rPr>
    </w:lvl>
    <w:lvl w:ilvl="8" w:tplc="B1E2B166" w:tentative="1">
      <w:start w:val="1"/>
      <w:numFmt w:val="bullet"/>
      <w:lvlText w:val="•"/>
      <w:lvlJc w:val="left"/>
      <w:pPr>
        <w:tabs>
          <w:tab w:val="num" w:pos="6480"/>
        </w:tabs>
        <w:ind w:left="6480" w:hanging="360"/>
      </w:pPr>
      <w:rPr>
        <w:rFonts w:ascii="Arial" w:hAnsi="Arial" w:hint="default"/>
      </w:rPr>
    </w:lvl>
  </w:abstractNum>
  <w:abstractNum w:abstractNumId="245">
    <w:nsid w:val="6C6A7CB9"/>
    <w:multiLevelType w:val="hybridMultilevel"/>
    <w:tmpl w:val="32D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ED24800"/>
    <w:multiLevelType w:val="hybridMultilevel"/>
    <w:tmpl w:val="CA98D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EDF241A"/>
    <w:multiLevelType w:val="hybridMultilevel"/>
    <w:tmpl w:val="51FE08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F5731FE"/>
    <w:multiLevelType w:val="hybridMultilevel"/>
    <w:tmpl w:val="3BB8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F7A62B3"/>
    <w:multiLevelType w:val="hybridMultilevel"/>
    <w:tmpl w:val="8C3E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03732A7"/>
    <w:multiLevelType w:val="hybridMultilevel"/>
    <w:tmpl w:val="B74C5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nsid w:val="706E066C"/>
    <w:multiLevelType w:val="hybridMultilevel"/>
    <w:tmpl w:val="0A605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713B363A"/>
    <w:multiLevelType w:val="hybridMultilevel"/>
    <w:tmpl w:val="3DD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1592F08"/>
    <w:multiLevelType w:val="hybridMultilevel"/>
    <w:tmpl w:val="1C30A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1BE501D"/>
    <w:multiLevelType w:val="hybridMultilevel"/>
    <w:tmpl w:val="4CC4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2585A6E"/>
    <w:multiLevelType w:val="hybridMultilevel"/>
    <w:tmpl w:val="1204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739F7336"/>
    <w:multiLevelType w:val="hybridMultilevel"/>
    <w:tmpl w:val="705A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3E328E1"/>
    <w:multiLevelType w:val="hybridMultilevel"/>
    <w:tmpl w:val="F024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501045F"/>
    <w:multiLevelType w:val="hybridMultilevel"/>
    <w:tmpl w:val="A1328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505236C"/>
    <w:multiLevelType w:val="hybridMultilevel"/>
    <w:tmpl w:val="45123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5396CE4"/>
    <w:multiLevelType w:val="hybridMultilevel"/>
    <w:tmpl w:val="4D92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5B20E90"/>
    <w:multiLevelType w:val="hybridMultilevel"/>
    <w:tmpl w:val="C28A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5CE25C8"/>
    <w:multiLevelType w:val="hybridMultilevel"/>
    <w:tmpl w:val="7F2AE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6100CF2"/>
    <w:multiLevelType w:val="hybridMultilevel"/>
    <w:tmpl w:val="1B94576C"/>
    <w:lvl w:ilvl="0" w:tplc="D62CD006">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4">
    <w:nsid w:val="76532E03"/>
    <w:multiLevelType w:val="hybridMultilevel"/>
    <w:tmpl w:val="BCB2A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66C6296"/>
    <w:multiLevelType w:val="hybridMultilevel"/>
    <w:tmpl w:val="BAA4D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nsid w:val="768C2AA9"/>
    <w:multiLevelType w:val="hybridMultilevel"/>
    <w:tmpl w:val="7CB6D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6BD7ACA"/>
    <w:multiLevelType w:val="hybridMultilevel"/>
    <w:tmpl w:val="C2C2138C"/>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91FE4398">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8">
    <w:nsid w:val="76C712F7"/>
    <w:multiLevelType w:val="hybridMultilevel"/>
    <w:tmpl w:val="701C7052"/>
    <w:lvl w:ilvl="0" w:tplc="04090001">
      <w:start w:val="1"/>
      <w:numFmt w:val="bullet"/>
      <w:lvlText w:val=""/>
      <w:lvlJc w:val="left"/>
      <w:pPr>
        <w:ind w:left="720" w:hanging="360"/>
      </w:pPr>
      <w:rPr>
        <w:rFonts w:ascii="Symbol" w:hAnsi="Symbol" w:hint="default"/>
      </w:rPr>
    </w:lvl>
    <w:lvl w:ilvl="1" w:tplc="B1E88354">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1777"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7565F59"/>
    <w:multiLevelType w:val="hybridMultilevel"/>
    <w:tmpl w:val="58C63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nsid w:val="783446D8"/>
    <w:multiLevelType w:val="hybridMultilevel"/>
    <w:tmpl w:val="A5E4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78C158FA"/>
    <w:multiLevelType w:val="hybridMultilevel"/>
    <w:tmpl w:val="8D0A53D8"/>
    <w:lvl w:ilvl="0" w:tplc="E190DB60">
      <w:start w:val="2"/>
      <w:numFmt w:val="bullet"/>
      <w:lvlText w:val=""/>
      <w:lvlJc w:val="left"/>
      <w:pPr>
        <w:ind w:left="720" w:hanging="360"/>
      </w:pPr>
      <w:rPr>
        <w:rFonts w:ascii="Wingdings" w:eastAsiaTheme="minorHAnsi" w:hAnsi="Wingdings" w:cstheme="minorBidi"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2">
    <w:nsid w:val="78DC6A86"/>
    <w:multiLevelType w:val="hybridMultilevel"/>
    <w:tmpl w:val="FB6E4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93B1C80"/>
    <w:multiLevelType w:val="hybridMultilevel"/>
    <w:tmpl w:val="71B6EAE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91FE4398">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4">
    <w:nsid w:val="79B85021"/>
    <w:multiLevelType w:val="hybridMultilevel"/>
    <w:tmpl w:val="BA10B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79CB428A"/>
    <w:multiLevelType w:val="hybridMultilevel"/>
    <w:tmpl w:val="873A4F20"/>
    <w:lvl w:ilvl="0" w:tplc="0409000F">
      <w:start w:val="1"/>
      <w:numFmt w:val="decimal"/>
      <w:lvlText w:val="%1."/>
      <w:lvlJc w:val="left"/>
      <w:pPr>
        <w:ind w:left="1080" w:hanging="360"/>
      </w:pPr>
    </w:lvl>
    <w:lvl w:ilvl="1" w:tplc="8B1409C2">
      <w:start w:val="1"/>
      <w:numFmt w:val="bullet"/>
      <w:lvlText w:val="-"/>
      <w:lvlJc w:val="left"/>
      <w:pPr>
        <w:ind w:left="1800" w:hanging="360"/>
      </w:pPr>
      <w:rPr>
        <w:rFonts w:ascii="Cambria" w:eastAsiaTheme="minorHAnsi" w:hAnsi="Cambria" w:cstheme="minorBid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6">
    <w:nsid w:val="7A41579F"/>
    <w:multiLevelType w:val="hybridMultilevel"/>
    <w:tmpl w:val="7002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7A6F3C9C"/>
    <w:multiLevelType w:val="hybridMultilevel"/>
    <w:tmpl w:val="E81E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7B18092F"/>
    <w:multiLevelType w:val="hybridMultilevel"/>
    <w:tmpl w:val="FA5E99F6"/>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9">
    <w:nsid w:val="7C8D12F8"/>
    <w:multiLevelType w:val="hybridMultilevel"/>
    <w:tmpl w:val="DBA0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DA5744E"/>
    <w:multiLevelType w:val="hybridMultilevel"/>
    <w:tmpl w:val="69E0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7E8D35D0"/>
    <w:multiLevelType w:val="hybridMultilevel"/>
    <w:tmpl w:val="5C7C89AC"/>
    <w:lvl w:ilvl="0" w:tplc="58226AF2">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2">
    <w:nsid w:val="7EB07983"/>
    <w:multiLevelType w:val="hybridMultilevel"/>
    <w:tmpl w:val="D786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ED623BD"/>
    <w:multiLevelType w:val="hybridMultilevel"/>
    <w:tmpl w:val="E2325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6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7F1F2510"/>
    <w:multiLevelType w:val="hybridMultilevel"/>
    <w:tmpl w:val="1666AEA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2"/>
  </w:num>
  <w:num w:numId="2">
    <w:abstractNumId w:val="179"/>
  </w:num>
  <w:num w:numId="3">
    <w:abstractNumId w:val="34"/>
  </w:num>
  <w:num w:numId="4">
    <w:abstractNumId w:val="71"/>
  </w:num>
  <w:num w:numId="5">
    <w:abstractNumId w:val="59"/>
  </w:num>
  <w:num w:numId="6">
    <w:abstractNumId w:val="203"/>
  </w:num>
  <w:num w:numId="7">
    <w:abstractNumId w:val="278"/>
  </w:num>
  <w:num w:numId="8">
    <w:abstractNumId w:val="277"/>
  </w:num>
  <w:num w:numId="9">
    <w:abstractNumId w:val="6"/>
  </w:num>
  <w:num w:numId="10">
    <w:abstractNumId w:val="250"/>
  </w:num>
  <w:num w:numId="11">
    <w:abstractNumId w:val="283"/>
  </w:num>
  <w:num w:numId="12">
    <w:abstractNumId w:val="241"/>
  </w:num>
  <w:num w:numId="13">
    <w:abstractNumId w:val="0"/>
  </w:num>
  <w:num w:numId="14">
    <w:abstractNumId w:val="200"/>
  </w:num>
  <w:num w:numId="15">
    <w:abstractNumId w:val="49"/>
  </w:num>
  <w:num w:numId="16">
    <w:abstractNumId w:val="18"/>
  </w:num>
  <w:num w:numId="17">
    <w:abstractNumId w:val="100"/>
  </w:num>
  <w:num w:numId="18">
    <w:abstractNumId w:val="98"/>
  </w:num>
  <w:num w:numId="19">
    <w:abstractNumId w:val="40"/>
  </w:num>
  <w:num w:numId="20">
    <w:abstractNumId w:val="58"/>
  </w:num>
  <w:num w:numId="21">
    <w:abstractNumId w:val="170"/>
  </w:num>
  <w:num w:numId="22">
    <w:abstractNumId w:val="47"/>
  </w:num>
  <w:num w:numId="23">
    <w:abstractNumId w:val="106"/>
  </w:num>
  <w:num w:numId="24">
    <w:abstractNumId w:val="46"/>
  </w:num>
  <w:num w:numId="25">
    <w:abstractNumId w:val="142"/>
  </w:num>
  <w:num w:numId="26">
    <w:abstractNumId w:val="171"/>
  </w:num>
  <w:num w:numId="27">
    <w:abstractNumId w:val="162"/>
  </w:num>
  <w:num w:numId="28">
    <w:abstractNumId w:val="17"/>
  </w:num>
  <w:num w:numId="29">
    <w:abstractNumId w:val="231"/>
  </w:num>
  <w:num w:numId="30">
    <w:abstractNumId w:val="92"/>
  </w:num>
  <w:num w:numId="31">
    <w:abstractNumId w:val="252"/>
  </w:num>
  <w:num w:numId="32">
    <w:abstractNumId w:val="147"/>
  </w:num>
  <w:num w:numId="33">
    <w:abstractNumId w:val="249"/>
  </w:num>
  <w:num w:numId="34">
    <w:abstractNumId w:val="187"/>
  </w:num>
  <w:num w:numId="35">
    <w:abstractNumId w:val="102"/>
  </w:num>
  <w:num w:numId="36">
    <w:abstractNumId w:val="153"/>
  </w:num>
  <w:num w:numId="37">
    <w:abstractNumId w:val="10"/>
  </w:num>
  <w:num w:numId="38">
    <w:abstractNumId w:val="143"/>
  </w:num>
  <w:num w:numId="39">
    <w:abstractNumId w:val="134"/>
  </w:num>
  <w:num w:numId="40">
    <w:abstractNumId w:val="21"/>
  </w:num>
  <w:num w:numId="41">
    <w:abstractNumId w:val="90"/>
  </w:num>
  <w:num w:numId="42">
    <w:abstractNumId w:val="107"/>
  </w:num>
  <w:num w:numId="43">
    <w:abstractNumId w:val="268"/>
  </w:num>
  <w:num w:numId="44">
    <w:abstractNumId w:val="103"/>
  </w:num>
  <w:num w:numId="45">
    <w:abstractNumId w:val="74"/>
  </w:num>
  <w:num w:numId="46">
    <w:abstractNumId w:val="27"/>
  </w:num>
  <w:num w:numId="47">
    <w:abstractNumId w:val="261"/>
  </w:num>
  <w:num w:numId="48">
    <w:abstractNumId w:val="218"/>
  </w:num>
  <w:num w:numId="49">
    <w:abstractNumId w:val="157"/>
  </w:num>
  <w:num w:numId="50">
    <w:abstractNumId w:val="148"/>
  </w:num>
  <w:num w:numId="51">
    <w:abstractNumId w:val="115"/>
  </w:num>
  <w:num w:numId="52">
    <w:abstractNumId w:val="14"/>
  </w:num>
  <w:num w:numId="53">
    <w:abstractNumId w:val="221"/>
  </w:num>
  <w:num w:numId="54">
    <w:abstractNumId w:val="264"/>
  </w:num>
  <w:num w:numId="55">
    <w:abstractNumId w:val="256"/>
  </w:num>
  <w:num w:numId="56">
    <w:abstractNumId w:val="188"/>
  </w:num>
  <w:num w:numId="57">
    <w:abstractNumId w:val="156"/>
  </w:num>
  <w:num w:numId="58">
    <w:abstractNumId w:val="199"/>
  </w:num>
  <w:num w:numId="59">
    <w:abstractNumId w:val="68"/>
  </w:num>
  <w:num w:numId="60">
    <w:abstractNumId w:val="13"/>
  </w:num>
  <w:num w:numId="61">
    <w:abstractNumId w:val="1"/>
  </w:num>
  <w:num w:numId="62">
    <w:abstractNumId w:val="176"/>
  </w:num>
  <w:num w:numId="63">
    <w:abstractNumId w:val="121"/>
  </w:num>
  <w:num w:numId="64">
    <w:abstractNumId w:val="125"/>
  </w:num>
  <w:num w:numId="65">
    <w:abstractNumId w:val="112"/>
  </w:num>
  <w:num w:numId="66">
    <w:abstractNumId w:val="227"/>
  </w:num>
  <w:num w:numId="67">
    <w:abstractNumId w:val="232"/>
  </w:num>
  <w:num w:numId="68">
    <w:abstractNumId w:val="86"/>
  </w:num>
  <w:num w:numId="69">
    <w:abstractNumId w:val="63"/>
  </w:num>
  <w:num w:numId="70">
    <w:abstractNumId w:val="223"/>
  </w:num>
  <w:num w:numId="71">
    <w:abstractNumId w:val="204"/>
  </w:num>
  <w:num w:numId="72">
    <w:abstractNumId w:val="230"/>
  </w:num>
  <w:num w:numId="73">
    <w:abstractNumId w:val="174"/>
  </w:num>
  <w:num w:numId="74">
    <w:abstractNumId w:val="140"/>
  </w:num>
  <w:num w:numId="75">
    <w:abstractNumId w:val="213"/>
  </w:num>
  <w:num w:numId="76">
    <w:abstractNumId w:val="35"/>
  </w:num>
  <w:num w:numId="77">
    <w:abstractNumId w:val="3"/>
  </w:num>
  <w:num w:numId="7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3"/>
  </w:num>
  <w:num w:numId="80">
    <w:abstractNumId w:val="257"/>
  </w:num>
  <w:num w:numId="81">
    <w:abstractNumId w:val="217"/>
  </w:num>
  <w:num w:numId="82">
    <w:abstractNumId w:val="262"/>
  </w:num>
  <w:num w:numId="83">
    <w:abstractNumId w:val="258"/>
  </w:num>
  <w:num w:numId="84">
    <w:abstractNumId w:val="60"/>
  </w:num>
  <w:num w:numId="85">
    <w:abstractNumId w:val="123"/>
  </w:num>
  <w:num w:numId="86">
    <w:abstractNumId w:val="9"/>
  </w:num>
  <w:num w:numId="87">
    <w:abstractNumId w:val="254"/>
  </w:num>
  <w:num w:numId="88">
    <w:abstractNumId w:val="15"/>
  </w:num>
  <w:num w:numId="89">
    <w:abstractNumId w:val="269"/>
  </w:num>
  <w:num w:numId="90">
    <w:abstractNumId w:val="272"/>
  </w:num>
  <w:num w:numId="91">
    <w:abstractNumId w:val="194"/>
  </w:num>
  <w:num w:numId="92">
    <w:abstractNumId w:val="265"/>
  </w:num>
  <w:num w:numId="93">
    <w:abstractNumId w:val="225"/>
  </w:num>
  <w:num w:numId="94">
    <w:abstractNumId w:val="26"/>
  </w:num>
  <w:num w:numId="95">
    <w:abstractNumId w:val="66"/>
  </w:num>
  <w:num w:numId="96">
    <w:abstractNumId w:val="240"/>
  </w:num>
  <w:num w:numId="97">
    <w:abstractNumId w:val="189"/>
  </w:num>
  <w:num w:numId="98">
    <w:abstractNumId w:val="209"/>
  </w:num>
  <w:num w:numId="99">
    <w:abstractNumId w:val="280"/>
  </w:num>
  <w:num w:numId="100">
    <w:abstractNumId w:val="224"/>
  </w:num>
  <w:num w:numId="101">
    <w:abstractNumId w:val="114"/>
  </w:num>
  <w:num w:numId="102">
    <w:abstractNumId w:val="69"/>
  </w:num>
  <w:num w:numId="103">
    <w:abstractNumId w:val="237"/>
  </w:num>
  <w:num w:numId="104">
    <w:abstractNumId w:val="42"/>
  </w:num>
  <w:num w:numId="105">
    <w:abstractNumId w:val="263"/>
  </w:num>
  <w:num w:numId="106">
    <w:abstractNumId w:val="144"/>
  </w:num>
  <w:num w:numId="107">
    <w:abstractNumId w:val="168"/>
  </w:num>
  <w:num w:numId="108">
    <w:abstractNumId w:val="64"/>
  </w:num>
  <w:num w:numId="109">
    <w:abstractNumId w:val="279"/>
  </w:num>
  <w:num w:numId="110">
    <w:abstractNumId w:val="270"/>
  </w:num>
  <w:num w:numId="111">
    <w:abstractNumId w:val="163"/>
  </w:num>
  <w:num w:numId="112">
    <w:abstractNumId w:val="109"/>
  </w:num>
  <w:num w:numId="113">
    <w:abstractNumId w:val="26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num>
  <w:num w:numId="115">
    <w:abstractNumId w:val="79"/>
  </w:num>
  <w:num w:numId="11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3"/>
  </w:num>
  <w:num w:numId="118">
    <w:abstractNumId w:val="190"/>
    <w:lvlOverride w:ilvl="0"/>
    <w:lvlOverride w:ilvl="1"/>
    <w:lvlOverride w:ilvl="2"/>
    <w:lvlOverride w:ilvl="3"/>
    <w:lvlOverride w:ilvl="4">
      <w:startOverride w:val="1"/>
    </w:lvlOverride>
    <w:lvlOverride w:ilvl="5"/>
    <w:lvlOverride w:ilvl="6">
      <w:startOverride w:val="1"/>
    </w:lvlOverride>
    <w:lvlOverride w:ilvl="7">
      <w:startOverride w:val="1"/>
    </w:lvlOverride>
    <w:lvlOverride w:ilvl="8">
      <w:startOverride w:val="1"/>
    </w:lvlOverride>
  </w:num>
  <w:num w:numId="119">
    <w:abstractNumId w:val="206"/>
  </w:num>
  <w:num w:numId="120">
    <w:abstractNumId w:val="130"/>
  </w:num>
  <w:num w:numId="121">
    <w:abstractNumId w:val="255"/>
  </w:num>
  <w:num w:numId="122">
    <w:abstractNumId w:val="129"/>
  </w:num>
  <w:num w:numId="123">
    <w:abstractNumId w:val="48"/>
  </w:num>
  <w:num w:numId="124">
    <w:abstractNumId w:val="226"/>
  </w:num>
  <w:num w:numId="125">
    <w:abstractNumId w:val="248"/>
  </w:num>
  <w:num w:numId="126">
    <w:abstractNumId w:val="30"/>
  </w:num>
  <w:num w:numId="127">
    <w:abstractNumId w:val="89"/>
  </w:num>
  <w:num w:numId="128">
    <w:abstractNumId w:val="210"/>
  </w:num>
  <w:num w:numId="129">
    <w:abstractNumId w:val="99"/>
  </w:num>
  <w:num w:numId="130">
    <w:abstractNumId w:val="22"/>
  </w:num>
  <w:num w:numId="1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71"/>
  </w:num>
  <w:num w:numId="133">
    <w:abstractNumId w:val="219"/>
  </w:num>
  <w:num w:numId="134">
    <w:abstractNumId w:val="284"/>
  </w:num>
  <w:num w:numId="135">
    <w:abstractNumId w:val="178"/>
  </w:num>
  <w:num w:numId="136">
    <w:abstractNumId w:val="62"/>
  </w:num>
  <w:num w:numId="137">
    <w:abstractNumId w:val="222"/>
  </w:num>
  <w:num w:numId="138">
    <w:abstractNumId w:val="44"/>
  </w:num>
  <w:num w:numId="139">
    <w:abstractNumId w:val="207"/>
  </w:num>
  <w:num w:numId="140">
    <w:abstractNumId w:val="97"/>
  </w:num>
  <w:num w:numId="141">
    <w:abstractNumId w:val="131"/>
  </w:num>
  <w:num w:numId="142">
    <w:abstractNumId w:val="181"/>
  </w:num>
  <w:num w:numId="143">
    <w:abstractNumId w:val="138"/>
  </w:num>
  <w:num w:numId="144">
    <w:abstractNumId w:val="113"/>
  </w:num>
  <w:num w:numId="145">
    <w:abstractNumId w:val="177"/>
  </w:num>
  <w:num w:numId="146">
    <w:abstractNumId w:val="118"/>
  </w:num>
  <w:num w:numId="147">
    <w:abstractNumId w:val="19"/>
  </w:num>
  <w:num w:numId="148">
    <w:abstractNumId w:val="56"/>
  </w:num>
  <w:num w:numId="149">
    <w:abstractNumId w:val="141"/>
  </w:num>
  <w:num w:numId="150">
    <w:abstractNumId w:val="25"/>
  </w:num>
  <w:num w:numId="151">
    <w:abstractNumId w:val="275"/>
  </w:num>
  <w:num w:numId="152">
    <w:abstractNumId w:val="77"/>
  </w:num>
  <w:num w:numId="153">
    <w:abstractNumId w:val="95"/>
  </w:num>
  <w:num w:numId="154">
    <w:abstractNumId w:val="37"/>
  </w:num>
  <w:num w:numId="155">
    <w:abstractNumId w:val="5"/>
  </w:num>
  <w:num w:numId="156">
    <w:abstractNumId w:val="152"/>
  </w:num>
  <w:num w:numId="157">
    <w:abstractNumId w:val="150"/>
  </w:num>
  <w:num w:numId="158">
    <w:abstractNumId w:val="24"/>
  </w:num>
  <w:num w:numId="159">
    <w:abstractNumId w:val="93"/>
  </w:num>
  <w:num w:numId="160">
    <w:abstractNumId w:val="7"/>
  </w:num>
  <w:num w:numId="161">
    <w:abstractNumId w:val="191"/>
  </w:num>
  <w:num w:numId="162">
    <w:abstractNumId w:val="87"/>
  </w:num>
  <w:num w:numId="163">
    <w:abstractNumId w:val="65"/>
  </w:num>
  <w:num w:numId="164">
    <w:abstractNumId w:val="55"/>
  </w:num>
  <w:num w:numId="165">
    <w:abstractNumId w:val="31"/>
  </w:num>
  <w:num w:numId="166">
    <w:abstractNumId w:val="39"/>
  </w:num>
  <w:num w:numId="167">
    <w:abstractNumId w:val="212"/>
  </w:num>
  <w:num w:numId="168">
    <w:abstractNumId w:val="220"/>
  </w:num>
  <w:num w:numId="169">
    <w:abstractNumId w:val="83"/>
  </w:num>
  <w:num w:numId="170">
    <w:abstractNumId w:val="282"/>
  </w:num>
  <w:num w:numId="171">
    <w:abstractNumId w:val="169"/>
  </w:num>
  <w:num w:numId="172">
    <w:abstractNumId w:val="164"/>
  </w:num>
  <w:num w:numId="173">
    <w:abstractNumId w:val="84"/>
  </w:num>
  <w:num w:numId="174">
    <w:abstractNumId w:val="137"/>
  </w:num>
  <w:num w:numId="175">
    <w:abstractNumId w:val="23"/>
  </w:num>
  <w:num w:numId="176">
    <w:abstractNumId w:val="67"/>
  </w:num>
  <w:num w:numId="177">
    <w:abstractNumId w:val="33"/>
  </w:num>
  <w:num w:numId="178">
    <w:abstractNumId w:val="281"/>
  </w:num>
  <w:num w:numId="179">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2"/>
  </w:num>
  <w:num w:numId="181">
    <w:abstractNumId w:val="244"/>
  </w:num>
  <w:num w:numId="182">
    <w:abstractNumId w:val="208"/>
  </w:num>
  <w:num w:numId="183">
    <w:abstractNumId w:val="81"/>
  </w:num>
  <w:num w:numId="184">
    <w:abstractNumId w:val="110"/>
  </w:num>
  <w:num w:numId="185">
    <w:abstractNumId w:val="198"/>
  </w:num>
  <w:num w:numId="186">
    <w:abstractNumId w:val="276"/>
  </w:num>
  <w:num w:numId="187">
    <w:abstractNumId w:val="253"/>
  </w:num>
  <w:num w:numId="188">
    <w:abstractNumId w:val="85"/>
  </w:num>
  <w:num w:numId="189">
    <w:abstractNumId w:val="165"/>
  </w:num>
  <w:num w:numId="190">
    <w:abstractNumId w:val="101"/>
  </w:num>
  <w:num w:numId="191">
    <w:abstractNumId w:val="11"/>
  </w:num>
  <w:num w:numId="192">
    <w:abstractNumId w:val="266"/>
  </w:num>
  <w:num w:numId="193">
    <w:abstractNumId w:val="94"/>
  </w:num>
  <w:num w:numId="194">
    <w:abstractNumId w:val="202"/>
  </w:num>
  <w:num w:numId="195">
    <w:abstractNumId w:val="51"/>
  </w:num>
  <w:num w:numId="196">
    <w:abstractNumId w:val="173"/>
  </w:num>
  <w:num w:numId="197">
    <w:abstractNumId w:val="146"/>
  </w:num>
  <w:num w:numId="198">
    <w:abstractNumId w:val="2"/>
  </w:num>
  <w:num w:numId="199">
    <w:abstractNumId w:val="73"/>
  </w:num>
  <w:num w:numId="200">
    <w:abstractNumId w:val="50"/>
  </w:num>
  <w:num w:numId="201">
    <w:abstractNumId w:val="72"/>
  </w:num>
  <w:num w:numId="202">
    <w:abstractNumId w:val="119"/>
  </w:num>
  <w:num w:numId="203">
    <w:abstractNumId w:val="75"/>
  </w:num>
  <w:num w:numId="204">
    <w:abstractNumId w:val="201"/>
  </w:num>
  <w:num w:numId="205">
    <w:abstractNumId w:val="251"/>
  </w:num>
  <w:num w:numId="206">
    <w:abstractNumId w:val="216"/>
  </w:num>
  <w:num w:numId="207">
    <w:abstractNumId w:val="260"/>
  </w:num>
  <w:num w:numId="208">
    <w:abstractNumId w:val="228"/>
  </w:num>
  <w:num w:numId="209">
    <w:abstractNumId w:val="184"/>
  </w:num>
  <w:num w:numId="210">
    <w:abstractNumId w:val="45"/>
  </w:num>
  <w:num w:numId="211">
    <w:abstractNumId w:val="36"/>
  </w:num>
  <w:num w:numId="212">
    <w:abstractNumId w:val="246"/>
  </w:num>
  <w:num w:numId="213">
    <w:abstractNumId w:val="239"/>
  </w:num>
  <w:num w:numId="214">
    <w:abstractNumId w:val="139"/>
  </w:num>
  <w:num w:numId="215">
    <w:abstractNumId w:val="274"/>
  </w:num>
  <w:num w:numId="216">
    <w:abstractNumId w:val="197"/>
  </w:num>
  <w:num w:numId="217">
    <w:abstractNumId w:val="126"/>
  </w:num>
  <w:num w:numId="218">
    <w:abstractNumId w:val="167"/>
  </w:num>
  <w:num w:numId="219">
    <w:abstractNumId w:val="136"/>
  </w:num>
  <w:num w:numId="220">
    <w:abstractNumId w:val="149"/>
  </w:num>
  <w:num w:numId="221">
    <w:abstractNumId w:val="29"/>
  </w:num>
  <w:num w:numId="222">
    <w:abstractNumId w:val="158"/>
  </w:num>
  <w:num w:numId="223">
    <w:abstractNumId w:val="70"/>
  </w:num>
  <w:num w:numId="224">
    <w:abstractNumId w:val="151"/>
  </w:num>
  <w:num w:numId="225">
    <w:abstractNumId w:val="133"/>
  </w:num>
  <w:num w:numId="226">
    <w:abstractNumId w:val="57"/>
  </w:num>
  <w:num w:numId="227">
    <w:abstractNumId w:val="205"/>
  </w:num>
  <w:num w:numId="228">
    <w:abstractNumId w:val="111"/>
  </w:num>
  <w:num w:numId="229">
    <w:abstractNumId w:val="4"/>
  </w:num>
  <w:num w:numId="230">
    <w:abstractNumId w:val="124"/>
  </w:num>
  <w:num w:numId="231">
    <w:abstractNumId w:val="145"/>
  </w:num>
  <w:num w:numId="232">
    <w:abstractNumId w:val="229"/>
  </w:num>
  <w:num w:numId="233">
    <w:abstractNumId w:val="235"/>
  </w:num>
  <w:num w:numId="234">
    <w:abstractNumId w:val="78"/>
  </w:num>
  <w:num w:numId="235">
    <w:abstractNumId w:val="243"/>
  </w:num>
  <w:num w:numId="236">
    <w:abstractNumId w:val="214"/>
  </w:num>
  <w:num w:numId="2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36"/>
  </w:num>
  <w:num w:numId="239">
    <w:abstractNumId w:val="161"/>
  </w:num>
  <w:num w:numId="240">
    <w:abstractNumId w:val="127"/>
  </w:num>
  <w:num w:numId="241">
    <w:abstractNumId w:val="245"/>
  </w:num>
  <w:num w:numId="242">
    <w:abstractNumId w:val="160"/>
  </w:num>
  <w:num w:numId="243">
    <w:abstractNumId w:val="242"/>
  </w:num>
  <w:num w:numId="244">
    <w:abstractNumId w:val="182"/>
  </w:num>
  <w:num w:numId="245">
    <w:abstractNumId w:val="41"/>
  </w:num>
  <w:num w:numId="246">
    <w:abstractNumId w:val="43"/>
  </w:num>
  <w:num w:numId="247">
    <w:abstractNumId w:val="76"/>
  </w:num>
  <w:num w:numId="248">
    <w:abstractNumId w:val="82"/>
  </w:num>
  <w:num w:numId="249">
    <w:abstractNumId w:val="117"/>
  </w:num>
  <w:num w:numId="250">
    <w:abstractNumId w:val="108"/>
  </w:num>
  <w:num w:numId="251">
    <w:abstractNumId w:val="38"/>
  </w:num>
  <w:num w:numId="252">
    <w:abstractNumId w:val="155"/>
  </w:num>
  <w:num w:numId="253">
    <w:abstractNumId w:val="166"/>
  </w:num>
  <w:num w:numId="254">
    <w:abstractNumId w:val="183"/>
  </w:num>
  <w:num w:numId="255">
    <w:abstractNumId w:val="28"/>
  </w:num>
  <w:num w:numId="256">
    <w:abstractNumId w:val="180"/>
  </w:num>
  <w:num w:numId="257">
    <w:abstractNumId w:val="195"/>
  </w:num>
  <w:num w:numId="258">
    <w:abstractNumId w:val="211"/>
  </w:num>
  <w:num w:numId="259">
    <w:abstractNumId w:val="16"/>
  </w:num>
  <w:num w:numId="260">
    <w:abstractNumId w:val="175"/>
  </w:num>
  <w:num w:numId="261">
    <w:abstractNumId w:val="61"/>
  </w:num>
  <w:num w:numId="262">
    <w:abstractNumId w:val="172"/>
  </w:num>
  <w:num w:numId="263">
    <w:abstractNumId w:val="116"/>
  </w:num>
  <w:num w:numId="264">
    <w:abstractNumId w:val="215"/>
  </w:num>
  <w:num w:numId="265">
    <w:abstractNumId w:val="185"/>
  </w:num>
  <w:num w:numId="266">
    <w:abstractNumId w:val="96"/>
  </w:num>
  <w:num w:numId="267">
    <w:abstractNumId w:val="20"/>
  </w:num>
  <w:num w:numId="268">
    <w:abstractNumId w:val="259"/>
  </w:num>
  <w:num w:numId="269">
    <w:abstractNumId w:val="8"/>
  </w:num>
  <w:num w:numId="270">
    <w:abstractNumId w:val="196"/>
  </w:num>
  <w:num w:numId="271">
    <w:abstractNumId w:val="105"/>
  </w:num>
  <w:num w:numId="272">
    <w:abstractNumId w:val="186"/>
  </w:num>
  <w:num w:numId="273">
    <w:abstractNumId w:val="104"/>
  </w:num>
  <w:num w:numId="274">
    <w:abstractNumId w:val="128"/>
  </w:num>
  <w:num w:numId="2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59"/>
  </w:num>
  <w:num w:numId="277">
    <w:abstractNumId w:val="52"/>
  </w:num>
  <w:num w:numId="278">
    <w:abstractNumId w:val="120"/>
  </w:num>
  <w:num w:numId="279">
    <w:abstractNumId w:val="247"/>
  </w:num>
  <w:num w:numId="280">
    <w:abstractNumId w:val="80"/>
  </w:num>
  <w:num w:numId="281">
    <w:abstractNumId w:val="234"/>
  </w:num>
  <w:num w:numId="282">
    <w:abstractNumId w:val="192"/>
  </w:num>
  <w:num w:numId="283">
    <w:abstractNumId w:val="154"/>
  </w:num>
  <w:num w:numId="284">
    <w:abstractNumId w:val="88"/>
  </w:num>
  <w:num w:numId="285">
    <w:abstractNumId w:val="54"/>
  </w:num>
  <w:num w:numId="286">
    <w:abstractNumId w:val="238"/>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72"/>
    <w:rsid w:val="000009FE"/>
    <w:rsid w:val="00004122"/>
    <w:rsid w:val="00007D31"/>
    <w:rsid w:val="0002536E"/>
    <w:rsid w:val="00070D9C"/>
    <w:rsid w:val="000B10CB"/>
    <w:rsid w:val="000C07A4"/>
    <w:rsid w:val="000C1EF6"/>
    <w:rsid w:val="000D2128"/>
    <w:rsid w:val="000D7A33"/>
    <w:rsid w:val="000F4926"/>
    <w:rsid w:val="00100084"/>
    <w:rsid w:val="00112310"/>
    <w:rsid w:val="001146CA"/>
    <w:rsid w:val="00130E58"/>
    <w:rsid w:val="00134E21"/>
    <w:rsid w:val="00136A97"/>
    <w:rsid w:val="00142C26"/>
    <w:rsid w:val="001443E9"/>
    <w:rsid w:val="001446D8"/>
    <w:rsid w:val="001610FF"/>
    <w:rsid w:val="00166A31"/>
    <w:rsid w:val="0018171D"/>
    <w:rsid w:val="001B4D2D"/>
    <w:rsid w:val="001B635F"/>
    <w:rsid w:val="001C6016"/>
    <w:rsid w:val="001D2ECA"/>
    <w:rsid w:val="001D4479"/>
    <w:rsid w:val="001E3B34"/>
    <w:rsid w:val="001E5A2F"/>
    <w:rsid w:val="00211A8F"/>
    <w:rsid w:val="00232EF8"/>
    <w:rsid w:val="00250419"/>
    <w:rsid w:val="00251B58"/>
    <w:rsid w:val="00260D73"/>
    <w:rsid w:val="002733BA"/>
    <w:rsid w:val="002763F4"/>
    <w:rsid w:val="002809D2"/>
    <w:rsid w:val="00284CA3"/>
    <w:rsid w:val="00294F74"/>
    <w:rsid w:val="002967D9"/>
    <w:rsid w:val="002F14AB"/>
    <w:rsid w:val="0035758B"/>
    <w:rsid w:val="003607E9"/>
    <w:rsid w:val="003957A3"/>
    <w:rsid w:val="003B763F"/>
    <w:rsid w:val="003D33FE"/>
    <w:rsid w:val="003E7731"/>
    <w:rsid w:val="003F35C5"/>
    <w:rsid w:val="00420D67"/>
    <w:rsid w:val="0042699E"/>
    <w:rsid w:val="00447F39"/>
    <w:rsid w:val="004538AA"/>
    <w:rsid w:val="00454DCB"/>
    <w:rsid w:val="00470FCE"/>
    <w:rsid w:val="00492B06"/>
    <w:rsid w:val="004D1C36"/>
    <w:rsid w:val="005231C4"/>
    <w:rsid w:val="005626D2"/>
    <w:rsid w:val="0056319F"/>
    <w:rsid w:val="00572CA8"/>
    <w:rsid w:val="0058530A"/>
    <w:rsid w:val="005A0997"/>
    <w:rsid w:val="005A260B"/>
    <w:rsid w:val="005A7317"/>
    <w:rsid w:val="005B0B3C"/>
    <w:rsid w:val="005E5D76"/>
    <w:rsid w:val="006063BE"/>
    <w:rsid w:val="00612962"/>
    <w:rsid w:val="00624D08"/>
    <w:rsid w:val="00634B56"/>
    <w:rsid w:val="00634D0B"/>
    <w:rsid w:val="006613D6"/>
    <w:rsid w:val="006E52C5"/>
    <w:rsid w:val="00704EA2"/>
    <w:rsid w:val="00753042"/>
    <w:rsid w:val="00767FBC"/>
    <w:rsid w:val="00781A93"/>
    <w:rsid w:val="007B0301"/>
    <w:rsid w:val="007B5A31"/>
    <w:rsid w:val="007C12D4"/>
    <w:rsid w:val="00807478"/>
    <w:rsid w:val="0081598A"/>
    <w:rsid w:val="008610CF"/>
    <w:rsid w:val="008A49F9"/>
    <w:rsid w:val="008B5F2F"/>
    <w:rsid w:val="008C1122"/>
    <w:rsid w:val="008E65FE"/>
    <w:rsid w:val="00905512"/>
    <w:rsid w:val="0095417F"/>
    <w:rsid w:val="009A1786"/>
    <w:rsid w:val="009A5E5C"/>
    <w:rsid w:val="009B3409"/>
    <w:rsid w:val="009D3967"/>
    <w:rsid w:val="00A008C1"/>
    <w:rsid w:val="00A21ADA"/>
    <w:rsid w:val="00A6279E"/>
    <w:rsid w:val="00A93F3B"/>
    <w:rsid w:val="00AA3EC7"/>
    <w:rsid w:val="00AD6E59"/>
    <w:rsid w:val="00B0130D"/>
    <w:rsid w:val="00B01C8C"/>
    <w:rsid w:val="00B35175"/>
    <w:rsid w:val="00B4397E"/>
    <w:rsid w:val="00B51F69"/>
    <w:rsid w:val="00B75512"/>
    <w:rsid w:val="00B910F6"/>
    <w:rsid w:val="00B9242A"/>
    <w:rsid w:val="00BB0B32"/>
    <w:rsid w:val="00BD7DDF"/>
    <w:rsid w:val="00BE01AF"/>
    <w:rsid w:val="00C16E63"/>
    <w:rsid w:val="00C2105F"/>
    <w:rsid w:val="00C40BB0"/>
    <w:rsid w:val="00C61ED5"/>
    <w:rsid w:val="00C85EDF"/>
    <w:rsid w:val="00C86782"/>
    <w:rsid w:val="00C910C9"/>
    <w:rsid w:val="00CA2272"/>
    <w:rsid w:val="00CB5883"/>
    <w:rsid w:val="00CD174E"/>
    <w:rsid w:val="00CD23A9"/>
    <w:rsid w:val="00CD364B"/>
    <w:rsid w:val="00CE4BAB"/>
    <w:rsid w:val="00CE7C22"/>
    <w:rsid w:val="00CF3B87"/>
    <w:rsid w:val="00D00258"/>
    <w:rsid w:val="00D05B3F"/>
    <w:rsid w:val="00D16E1D"/>
    <w:rsid w:val="00D3026F"/>
    <w:rsid w:val="00D5680C"/>
    <w:rsid w:val="00D7690B"/>
    <w:rsid w:val="00D82CE8"/>
    <w:rsid w:val="00D979AA"/>
    <w:rsid w:val="00D97C5E"/>
    <w:rsid w:val="00DA2D0A"/>
    <w:rsid w:val="00DA3D5F"/>
    <w:rsid w:val="00DB12EC"/>
    <w:rsid w:val="00DB36C2"/>
    <w:rsid w:val="00DD4CAF"/>
    <w:rsid w:val="00DD7805"/>
    <w:rsid w:val="00DF3296"/>
    <w:rsid w:val="00E025B5"/>
    <w:rsid w:val="00E31215"/>
    <w:rsid w:val="00E41096"/>
    <w:rsid w:val="00E434C5"/>
    <w:rsid w:val="00E51520"/>
    <w:rsid w:val="00E5571B"/>
    <w:rsid w:val="00EA5114"/>
    <w:rsid w:val="00EE64E6"/>
    <w:rsid w:val="00F06D9F"/>
    <w:rsid w:val="00F13268"/>
    <w:rsid w:val="00F34A01"/>
    <w:rsid w:val="00F42D30"/>
    <w:rsid w:val="00F431CC"/>
    <w:rsid w:val="00F719AD"/>
    <w:rsid w:val="00FC422C"/>
    <w:rsid w:val="00FD4AD0"/>
    <w:rsid w:val="00FD5547"/>
    <w:rsid w:val="00FF0119"/>
    <w:rsid w:val="00FF40A9"/>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C1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1A93"/>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9A178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1E3B34"/>
    <w:pPr>
      <w:spacing w:before="240" w:after="60"/>
      <w:outlineLvl w:val="5"/>
    </w:pPr>
    <w:rPr>
      <w:rFonts w:ascii="Cambria" w:eastAsia="Times New Roman" w:hAnsi="Cambria" w:cs="Times New Roman"/>
      <w:b/>
      <w:bCs/>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72"/>
    <w:pPr>
      <w:tabs>
        <w:tab w:val="center" w:pos="4680"/>
        <w:tab w:val="right" w:pos="9360"/>
      </w:tabs>
    </w:pPr>
  </w:style>
  <w:style w:type="character" w:customStyle="1" w:styleId="HeaderChar">
    <w:name w:val="Header Char"/>
    <w:basedOn w:val="DefaultParagraphFont"/>
    <w:link w:val="Header"/>
    <w:uiPriority w:val="99"/>
    <w:rsid w:val="00CA2272"/>
  </w:style>
  <w:style w:type="paragraph" w:styleId="Footer">
    <w:name w:val="footer"/>
    <w:basedOn w:val="Normal"/>
    <w:link w:val="FooterChar"/>
    <w:uiPriority w:val="99"/>
    <w:unhideWhenUsed/>
    <w:rsid w:val="00CA2272"/>
    <w:pPr>
      <w:tabs>
        <w:tab w:val="center" w:pos="4680"/>
        <w:tab w:val="right" w:pos="9360"/>
      </w:tabs>
    </w:pPr>
  </w:style>
  <w:style w:type="character" w:customStyle="1" w:styleId="FooterChar">
    <w:name w:val="Footer Char"/>
    <w:basedOn w:val="DefaultParagraphFont"/>
    <w:link w:val="Footer"/>
    <w:uiPriority w:val="99"/>
    <w:rsid w:val="00CA2272"/>
  </w:style>
  <w:style w:type="paragraph" w:styleId="ListParagraph">
    <w:name w:val="List Paragraph"/>
    <w:basedOn w:val="Normal"/>
    <w:uiPriority w:val="34"/>
    <w:qFormat/>
    <w:rsid w:val="00FF5FDA"/>
    <w:pPr>
      <w:ind w:left="720"/>
      <w:contextualSpacing/>
    </w:pPr>
    <w:rPr>
      <w:rFonts w:ascii="Times New Roman" w:eastAsia="PMingLiU" w:hAnsi="Times New Roman" w:cs="Times New Roman"/>
      <w:lang w:val="en-CA" w:eastAsia="zh-TW"/>
    </w:rPr>
  </w:style>
  <w:style w:type="table" w:styleId="TableGrid">
    <w:name w:val="Table Grid"/>
    <w:basedOn w:val="TableNormal"/>
    <w:rsid w:val="009B3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690B"/>
    <w:rPr>
      <w:rFonts w:ascii="Times New Roman" w:hAnsi="Times New Roman"/>
      <w:szCs w:val="22"/>
    </w:rPr>
  </w:style>
  <w:style w:type="paragraph" w:customStyle="1" w:styleId="CAN-heading2">
    <w:name w:val="CAN-heading 2"/>
    <w:basedOn w:val="Normal"/>
    <w:qFormat/>
    <w:rsid w:val="00454DCB"/>
    <w:pPr>
      <w:shd w:val="clear" w:color="auto" w:fill="FFFF00"/>
      <w:outlineLvl w:val="1"/>
    </w:pPr>
    <w:rPr>
      <w:rFonts w:ascii="Times New Roman" w:eastAsia="PMingLiU" w:hAnsi="Times New Roman" w:cs="Times New Roman"/>
      <w:b/>
      <w:sz w:val="20"/>
      <w:szCs w:val="20"/>
      <w:lang w:eastAsia="zh-TW"/>
    </w:rPr>
  </w:style>
  <w:style w:type="paragraph" w:styleId="NoteLevel1">
    <w:name w:val="Note Level 1"/>
    <w:basedOn w:val="Normal"/>
    <w:uiPriority w:val="99"/>
    <w:unhideWhenUsed/>
    <w:rsid w:val="00454DCB"/>
    <w:pPr>
      <w:keepNext/>
      <w:numPr>
        <w:numId w:val="13"/>
      </w:numPr>
      <w:contextualSpacing/>
      <w:outlineLvl w:val="0"/>
    </w:pPr>
    <w:rPr>
      <w:rFonts w:ascii="Verdana" w:eastAsiaTheme="minorEastAsia" w:hAnsi="Verdana"/>
    </w:rPr>
  </w:style>
  <w:style w:type="paragraph" w:styleId="NoteLevel2">
    <w:name w:val="Note Level 2"/>
    <w:basedOn w:val="Normal"/>
    <w:uiPriority w:val="99"/>
    <w:unhideWhenUsed/>
    <w:rsid w:val="00454DCB"/>
    <w:pPr>
      <w:keepNext/>
      <w:numPr>
        <w:ilvl w:val="1"/>
        <w:numId w:val="13"/>
      </w:numPr>
      <w:contextualSpacing/>
      <w:outlineLvl w:val="1"/>
    </w:pPr>
    <w:rPr>
      <w:rFonts w:ascii="Verdana" w:eastAsiaTheme="minorEastAsia" w:hAnsi="Verdana"/>
    </w:rPr>
  </w:style>
  <w:style w:type="paragraph" w:styleId="NoteLevel3">
    <w:name w:val="Note Level 3"/>
    <w:basedOn w:val="Normal"/>
    <w:uiPriority w:val="99"/>
    <w:unhideWhenUsed/>
    <w:rsid w:val="00454DCB"/>
    <w:pPr>
      <w:keepNext/>
      <w:numPr>
        <w:ilvl w:val="2"/>
        <w:numId w:val="13"/>
      </w:numPr>
      <w:contextualSpacing/>
      <w:outlineLvl w:val="2"/>
    </w:pPr>
    <w:rPr>
      <w:rFonts w:ascii="Verdana" w:eastAsiaTheme="minorEastAsia" w:hAnsi="Verdana"/>
    </w:rPr>
  </w:style>
  <w:style w:type="paragraph" w:styleId="NoteLevel4">
    <w:name w:val="Note Level 4"/>
    <w:basedOn w:val="Normal"/>
    <w:uiPriority w:val="99"/>
    <w:unhideWhenUsed/>
    <w:rsid w:val="00454DCB"/>
    <w:pPr>
      <w:keepNext/>
      <w:contextualSpacing/>
      <w:outlineLvl w:val="3"/>
    </w:pPr>
    <w:rPr>
      <w:rFonts w:ascii="Verdana" w:eastAsiaTheme="minorEastAsia" w:hAnsi="Verdana"/>
    </w:rPr>
  </w:style>
  <w:style w:type="paragraph" w:styleId="NoteLevel5">
    <w:name w:val="Note Level 5"/>
    <w:basedOn w:val="Normal"/>
    <w:uiPriority w:val="99"/>
    <w:unhideWhenUsed/>
    <w:rsid w:val="00454DCB"/>
    <w:pPr>
      <w:keepNext/>
      <w:numPr>
        <w:ilvl w:val="4"/>
        <w:numId w:val="13"/>
      </w:numPr>
      <w:contextualSpacing/>
      <w:outlineLvl w:val="4"/>
    </w:pPr>
    <w:rPr>
      <w:rFonts w:ascii="Verdana" w:eastAsiaTheme="minorEastAsia" w:hAnsi="Verdana"/>
    </w:rPr>
  </w:style>
  <w:style w:type="paragraph" w:styleId="NoteLevel6">
    <w:name w:val="Note Level 6"/>
    <w:basedOn w:val="Normal"/>
    <w:uiPriority w:val="99"/>
    <w:semiHidden/>
    <w:unhideWhenUsed/>
    <w:rsid w:val="00454DCB"/>
    <w:pPr>
      <w:keepNext/>
      <w:numPr>
        <w:ilvl w:val="5"/>
        <w:numId w:val="13"/>
      </w:numPr>
      <w:contextualSpacing/>
      <w:outlineLvl w:val="5"/>
    </w:pPr>
    <w:rPr>
      <w:rFonts w:ascii="Verdana" w:eastAsiaTheme="minorEastAsia" w:hAnsi="Verdana"/>
    </w:rPr>
  </w:style>
  <w:style w:type="paragraph" w:styleId="NoteLevel7">
    <w:name w:val="Note Level 7"/>
    <w:basedOn w:val="Normal"/>
    <w:uiPriority w:val="99"/>
    <w:semiHidden/>
    <w:unhideWhenUsed/>
    <w:rsid w:val="00454DCB"/>
    <w:pPr>
      <w:keepNext/>
      <w:numPr>
        <w:ilvl w:val="6"/>
        <w:numId w:val="13"/>
      </w:numPr>
      <w:contextualSpacing/>
      <w:outlineLvl w:val="6"/>
    </w:pPr>
    <w:rPr>
      <w:rFonts w:ascii="Verdana" w:eastAsiaTheme="minorEastAsia" w:hAnsi="Verdana"/>
    </w:rPr>
  </w:style>
  <w:style w:type="paragraph" w:styleId="NoteLevel8">
    <w:name w:val="Note Level 8"/>
    <w:basedOn w:val="Normal"/>
    <w:uiPriority w:val="99"/>
    <w:semiHidden/>
    <w:unhideWhenUsed/>
    <w:rsid w:val="00454DCB"/>
    <w:pPr>
      <w:keepNext/>
      <w:numPr>
        <w:ilvl w:val="7"/>
        <w:numId w:val="13"/>
      </w:numPr>
      <w:contextualSpacing/>
      <w:outlineLvl w:val="7"/>
    </w:pPr>
    <w:rPr>
      <w:rFonts w:ascii="Verdana" w:eastAsiaTheme="minorEastAsia" w:hAnsi="Verdana"/>
    </w:rPr>
  </w:style>
  <w:style w:type="paragraph" w:styleId="NoteLevel9">
    <w:name w:val="Note Level 9"/>
    <w:basedOn w:val="Normal"/>
    <w:uiPriority w:val="99"/>
    <w:semiHidden/>
    <w:unhideWhenUsed/>
    <w:rsid w:val="00454DCB"/>
    <w:pPr>
      <w:keepNext/>
      <w:numPr>
        <w:ilvl w:val="8"/>
        <w:numId w:val="13"/>
      </w:numPr>
      <w:contextualSpacing/>
      <w:outlineLvl w:val="8"/>
    </w:pPr>
    <w:rPr>
      <w:rFonts w:ascii="Verdana" w:eastAsiaTheme="minorEastAsia" w:hAnsi="Verdana"/>
    </w:rPr>
  </w:style>
  <w:style w:type="paragraph" w:customStyle="1" w:styleId="CAN-heading3">
    <w:name w:val="CAN-heading 3"/>
    <w:basedOn w:val="Normal"/>
    <w:qFormat/>
    <w:rsid w:val="00251B58"/>
    <w:pPr>
      <w:shd w:val="clear" w:color="auto" w:fill="CCFFFF"/>
      <w:outlineLvl w:val="2"/>
    </w:pPr>
    <w:rPr>
      <w:rFonts w:ascii="Times New Roman" w:eastAsia="PMingLiU" w:hAnsi="Times New Roman" w:cs="Times New Roman"/>
      <w:b/>
      <w:sz w:val="20"/>
      <w:szCs w:val="20"/>
      <w:lang w:val="en-CA" w:eastAsia="zh-TW"/>
    </w:rPr>
  </w:style>
  <w:style w:type="character" w:customStyle="1" w:styleId="Heading5Char">
    <w:name w:val="Heading 5 Char"/>
    <w:basedOn w:val="DefaultParagraphFont"/>
    <w:link w:val="Heading5"/>
    <w:rsid w:val="009A17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1E3B34"/>
    <w:rPr>
      <w:rFonts w:ascii="Cambria" w:eastAsia="Times New Roman" w:hAnsi="Cambria" w:cs="Times New Roman"/>
      <w:b/>
      <w:bCs/>
      <w:sz w:val="22"/>
      <w:szCs w:val="22"/>
      <w:lang w:val="en-GB"/>
    </w:rPr>
  </w:style>
  <w:style w:type="character" w:customStyle="1" w:styleId="Heading3Char">
    <w:name w:val="Heading 3 Char"/>
    <w:basedOn w:val="DefaultParagraphFont"/>
    <w:link w:val="Heading3"/>
    <w:uiPriority w:val="9"/>
    <w:semiHidden/>
    <w:rsid w:val="00781A9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2456">
      <w:bodyDiv w:val="1"/>
      <w:marLeft w:val="0"/>
      <w:marRight w:val="0"/>
      <w:marTop w:val="0"/>
      <w:marBottom w:val="0"/>
      <w:divBdr>
        <w:top w:val="none" w:sz="0" w:space="0" w:color="auto"/>
        <w:left w:val="none" w:sz="0" w:space="0" w:color="auto"/>
        <w:bottom w:val="none" w:sz="0" w:space="0" w:color="auto"/>
        <w:right w:val="none" w:sz="0" w:space="0" w:color="auto"/>
      </w:divBdr>
      <w:divsChild>
        <w:div w:id="1796019168">
          <w:marLeft w:val="878"/>
          <w:marRight w:val="0"/>
          <w:marTop w:val="0"/>
          <w:marBottom w:val="0"/>
          <w:divBdr>
            <w:top w:val="none" w:sz="0" w:space="0" w:color="auto"/>
            <w:left w:val="none" w:sz="0" w:space="0" w:color="auto"/>
            <w:bottom w:val="none" w:sz="0" w:space="0" w:color="auto"/>
            <w:right w:val="none" w:sz="0" w:space="0" w:color="auto"/>
          </w:divBdr>
        </w:div>
        <w:div w:id="465398098">
          <w:marLeft w:val="1469"/>
          <w:marRight w:val="0"/>
          <w:marTop w:val="0"/>
          <w:marBottom w:val="0"/>
          <w:divBdr>
            <w:top w:val="none" w:sz="0" w:space="0" w:color="auto"/>
            <w:left w:val="none" w:sz="0" w:space="0" w:color="auto"/>
            <w:bottom w:val="none" w:sz="0" w:space="0" w:color="auto"/>
            <w:right w:val="none" w:sz="0" w:space="0" w:color="auto"/>
          </w:divBdr>
        </w:div>
        <w:div w:id="1783183612">
          <w:marLeft w:val="2232"/>
          <w:marRight w:val="0"/>
          <w:marTop w:val="0"/>
          <w:marBottom w:val="0"/>
          <w:divBdr>
            <w:top w:val="none" w:sz="0" w:space="0" w:color="auto"/>
            <w:left w:val="none" w:sz="0" w:space="0" w:color="auto"/>
            <w:bottom w:val="none" w:sz="0" w:space="0" w:color="auto"/>
            <w:right w:val="none" w:sz="0" w:space="0" w:color="auto"/>
          </w:divBdr>
        </w:div>
        <w:div w:id="1058938558">
          <w:marLeft w:val="2232"/>
          <w:marRight w:val="0"/>
          <w:marTop w:val="0"/>
          <w:marBottom w:val="0"/>
          <w:divBdr>
            <w:top w:val="none" w:sz="0" w:space="0" w:color="auto"/>
            <w:left w:val="none" w:sz="0" w:space="0" w:color="auto"/>
            <w:bottom w:val="none" w:sz="0" w:space="0" w:color="auto"/>
            <w:right w:val="none" w:sz="0" w:space="0" w:color="auto"/>
          </w:divBdr>
        </w:div>
        <w:div w:id="615985755">
          <w:marLeft w:val="1469"/>
          <w:marRight w:val="0"/>
          <w:marTop w:val="0"/>
          <w:marBottom w:val="0"/>
          <w:divBdr>
            <w:top w:val="none" w:sz="0" w:space="0" w:color="auto"/>
            <w:left w:val="none" w:sz="0" w:space="0" w:color="auto"/>
            <w:bottom w:val="none" w:sz="0" w:space="0" w:color="auto"/>
            <w:right w:val="none" w:sz="0" w:space="0" w:color="auto"/>
          </w:divBdr>
        </w:div>
        <w:div w:id="1183394414">
          <w:marLeft w:val="2232"/>
          <w:marRight w:val="0"/>
          <w:marTop w:val="0"/>
          <w:marBottom w:val="0"/>
          <w:divBdr>
            <w:top w:val="none" w:sz="0" w:space="0" w:color="auto"/>
            <w:left w:val="none" w:sz="0" w:space="0" w:color="auto"/>
            <w:bottom w:val="none" w:sz="0" w:space="0" w:color="auto"/>
            <w:right w:val="none" w:sz="0" w:space="0" w:color="auto"/>
          </w:divBdr>
        </w:div>
        <w:div w:id="521670203">
          <w:marLeft w:val="2232"/>
          <w:marRight w:val="0"/>
          <w:marTop w:val="0"/>
          <w:marBottom w:val="0"/>
          <w:divBdr>
            <w:top w:val="none" w:sz="0" w:space="0" w:color="auto"/>
            <w:left w:val="none" w:sz="0" w:space="0" w:color="auto"/>
            <w:bottom w:val="none" w:sz="0" w:space="0" w:color="auto"/>
            <w:right w:val="none" w:sz="0" w:space="0" w:color="auto"/>
          </w:divBdr>
        </w:div>
        <w:div w:id="714891148">
          <w:marLeft w:val="1469"/>
          <w:marRight w:val="0"/>
          <w:marTop w:val="0"/>
          <w:marBottom w:val="0"/>
          <w:divBdr>
            <w:top w:val="none" w:sz="0" w:space="0" w:color="auto"/>
            <w:left w:val="none" w:sz="0" w:space="0" w:color="auto"/>
            <w:bottom w:val="none" w:sz="0" w:space="0" w:color="auto"/>
            <w:right w:val="none" w:sz="0" w:space="0" w:color="auto"/>
          </w:divBdr>
        </w:div>
        <w:div w:id="1994095558">
          <w:marLeft w:val="1469"/>
          <w:marRight w:val="0"/>
          <w:marTop w:val="0"/>
          <w:marBottom w:val="0"/>
          <w:divBdr>
            <w:top w:val="none" w:sz="0" w:space="0" w:color="auto"/>
            <w:left w:val="none" w:sz="0" w:space="0" w:color="auto"/>
            <w:bottom w:val="none" w:sz="0" w:space="0" w:color="auto"/>
            <w:right w:val="none" w:sz="0" w:space="0" w:color="auto"/>
          </w:divBdr>
        </w:div>
      </w:divsChild>
    </w:div>
    <w:div w:id="522866656">
      <w:bodyDiv w:val="1"/>
      <w:marLeft w:val="0"/>
      <w:marRight w:val="0"/>
      <w:marTop w:val="0"/>
      <w:marBottom w:val="0"/>
      <w:divBdr>
        <w:top w:val="none" w:sz="0" w:space="0" w:color="auto"/>
        <w:left w:val="none" w:sz="0" w:space="0" w:color="auto"/>
        <w:bottom w:val="none" w:sz="0" w:space="0" w:color="auto"/>
        <w:right w:val="none" w:sz="0" w:space="0" w:color="auto"/>
      </w:divBdr>
      <w:divsChild>
        <w:div w:id="1776553176">
          <w:marLeft w:val="1166"/>
          <w:marRight w:val="0"/>
          <w:marTop w:val="0"/>
          <w:marBottom w:val="0"/>
          <w:divBdr>
            <w:top w:val="none" w:sz="0" w:space="0" w:color="auto"/>
            <w:left w:val="none" w:sz="0" w:space="0" w:color="auto"/>
            <w:bottom w:val="none" w:sz="0" w:space="0" w:color="auto"/>
            <w:right w:val="none" w:sz="0" w:space="0" w:color="auto"/>
          </w:divBdr>
        </w:div>
        <w:div w:id="1039623793">
          <w:marLeft w:val="1166"/>
          <w:marRight w:val="0"/>
          <w:marTop w:val="0"/>
          <w:marBottom w:val="0"/>
          <w:divBdr>
            <w:top w:val="none" w:sz="0" w:space="0" w:color="auto"/>
            <w:left w:val="none" w:sz="0" w:space="0" w:color="auto"/>
            <w:bottom w:val="none" w:sz="0" w:space="0" w:color="auto"/>
            <w:right w:val="none" w:sz="0" w:space="0" w:color="auto"/>
          </w:divBdr>
        </w:div>
        <w:div w:id="705059318">
          <w:marLeft w:val="1166"/>
          <w:marRight w:val="0"/>
          <w:marTop w:val="0"/>
          <w:marBottom w:val="0"/>
          <w:divBdr>
            <w:top w:val="none" w:sz="0" w:space="0" w:color="auto"/>
            <w:left w:val="none" w:sz="0" w:space="0" w:color="auto"/>
            <w:bottom w:val="none" w:sz="0" w:space="0" w:color="auto"/>
            <w:right w:val="none" w:sz="0" w:space="0" w:color="auto"/>
          </w:divBdr>
        </w:div>
        <w:div w:id="1933974762">
          <w:marLeft w:val="1166"/>
          <w:marRight w:val="0"/>
          <w:marTop w:val="0"/>
          <w:marBottom w:val="0"/>
          <w:divBdr>
            <w:top w:val="none" w:sz="0" w:space="0" w:color="auto"/>
            <w:left w:val="none" w:sz="0" w:space="0" w:color="auto"/>
            <w:bottom w:val="none" w:sz="0" w:space="0" w:color="auto"/>
            <w:right w:val="none" w:sz="0" w:space="0" w:color="auto"/>
          </w:divBdr>
        </w:div>
        <w:div w:id="594823657">
          <w:marLeft w:val="1166"/>
          <w:marRight w:val="0"/>
          <w:marTop w:val="0"/>
          <w:marBottom w:val="0"/>
          <w:divBdr>
            <w:top w:val="none" w:sz="0" w:space="0" w:color="auto"/>
            <w:left w:val="none" w:sz="0" w:space="0" w:color="auto"/>
            <w:bottom w:val="none" w:sz="0" w:space="0" w:color="auto"/>
            <w:right w:val="none" w:sz="0" w:space="0" w:color="auto"/>
          </w:divBdr>
        </w:div>
        <w:div w:id="656736293">
          <w:marLeft w:val="1166"/>
          <w:marRight w:val="0"/>
          <w:marTop w:val="0"/>
          <w:marBottom w:val="0"/>
          <w:divBdr>
            <w:top w:val="none" w:sz="0" w:space="0" w:color="auto"/>
            <w:left w:val="none" w:sz="0" w:space="0" w:color="auto"/>
            <w:bottom w:val="none" w:sz="0" w:space="0" w:color="auto"/>
            <w:right w:val="none" w:sz="0" w:space="0" w:color="auto"/>
          </w:divBdr>
        </w:div>
      </w:divsChild>
    </w:div>
    <w:div w:id="581452408">
      <w:bodyDiv w:val="1"/>
      <w:marLeft w:val="0"/>
      <w:marRight w:val="0"/>
      <w:marTop w:val="0"/>
      <w:marBottom w:val="0"/>
      <w:divBdr>
        <w:top w:val="none" w:sz="0" w:space="0" w:color="auto"/>
        <w:left w:val="none" w:sz="0" w:space="0" w:color="auto"/>
        <w:bottom w:val="none" w:sz="0" w:space="0" w:color="auto"/>
        <w:right w:val="none" w:sz="0" w:space="0" w:color="auto"/>
      </w:divBdr>
      <w:divsChild>
        <w:div w:id="692849983">
          <w:marLeft w:val="878"/>
          <w:marRight w:val="0"/>
          <w:marTop w:val="0"/>
          <w:marBottom w:val="285"/>
          <w:divBdr>
            <w:top w:val="none" w:sz="0" w:space="0" w:color="auto"/>
            <w:left w:val="none" w:sz="0" w:space="0" w:color="auto"/>
            <w:bottom w:val="none" w:sz="0" w:space="0" w:color="auto"/>
            <w:right w:val="none" w:sz="0" w:space="0" w:color="auto"/>
          </w:divBdr>
        </w:div>
        <w:div w:id="119347768">
          <w:marLeft w:val="1613"/>
          <w:marRight w:val="0"/>
          <w:marTop w:val="0"/>
          <w:marBottom w:val="228"/>
          <w:divBdr>
            <w:top w:val="none" w:sz="0" w:space="0" w:color="auto"/>
            <w:left w:val="none" w:sz="0" w:space="0" w:color="auto"/>
            <w:bottom w:val="none" w:sz="0" w:space="0" w:color="auto"/>
            <w:right w:val="none" w:sz="0" w:space="0" w:color="auto"/>
          </w:divBdr>
        </w:div>
        <w:div w:id="155340599">
          <w:marLeft w:val="1613"/>
          <w:marRight w:val="0"/>
          <w:marTop w:val="0"/>
          <w:marBottom w:val="228"/>
          <w:divBdr>
            <w:top w:val="none" w:sz="0" w:space="0" w:color="auto"/>
            <w:left w:val="none" w:sz="0" w:space="0" w:color="auto"/>
            <w:bottom w:val="none" w:sz="0" w:space="0" w:color="auto"/>
            <w:right w:val="none" w:sz="0" w:space="0" w:color="auto"/>
          </w:divBdr>
        </w:div>
      </w:divsChild>
    </w:div>
    <w:div w:id="582376550">
      <w:bodyDiv w:val="1"/>
      <w:marLeft w:val="0"/>
      <w:marRight w:val="0"/>
      <w:marTop w:val="0"/>
      <w:marBottom w:val="0"/>
      <w:divBdr>
        <w:top w:val="none" w:sz="0" w:space="0" w:color="auto"/>
        <w:left w:val="none" w:sz="0" w:space="0" w:color="auto"/>
        <w:bottom w:val="none" w:sz="0" w:space="0" w:color="auto"/>
        <w:right w:val="none" w:sz="0" w:space="0" w:color="auto"/>
      </w:divBdr>
      <w:divsChild>
        <w:div w:id="881750108">
          <w:marLeft w:val="1166"/>
          <w:marRight w:val="0"/>
          <w:marTop w:val="0"/>
          <w:marBottom w:val="0"/>
          <w:divBdr>
            <w:top w:val="none" w:sz="0" w:space="0" w:color="auto"/>
            <w:left w:val="none" w:sz="0" w:space="0" w:color="auto"/>
            <w:bottom w:val="none" w:sz="0" w:space="0" w:color="auto"/>
            <w:right w:val="none" w:sz="0" w:space="0" w:color="auto"/>
          </w:divBdr>
        </w:div>
      </w:divsChild>
    </w:div>
    <w:div w:id="624969075">
      <w:bodyDiv w:val="1"/>
      <w:marLeft w:val="0"/>
      <w:marRight w:val="0"/>
      <w:marTop w:val="0"/>
      <w:marBottom w:val="0"/>
      <w:divBdr>
        <w:top w:val="none" w:sz="0" w:space="0" w:color="auto"/>
        <w:left w:val="none" w:sz="0" w:space="0" w:color="auto"/>
        <w:bottom w:val="none" w:sz="0" w:space="0" w:color="auto"/>
        <w:right w:val="none" w:sz="0" w:space="0" w:color="auto"/>
      </w:divBdr>
      <w:divsChild>
        <w:div w:id="769589860">
          <w:marLeft w:val="878"/>
          <w:marRight w:val="0"/>
          <w:marTop w:val="0"/>
          <w:marBottom w:val="285"/>
          <w:divBdr>
            <w:top w:val="none" w:sz="0" w:space="0" w:color="auto"/>
            <w:left w:val="none" w:sz="0" w:space="0" w:color="auto"/>
            <w:bottom w:val="none" w:sz="0" w:space="0" w:color="auto"/>
            <w:right w:val="none" w:sz="0" w:space="0" w:color="auto"/>
          </w:divBdr>
        </w:div>
        <w:div w:id="1562325045">
          <w:marLeft w:val="878"/>
          <w:marRight w:val="0"/>
          <w:marTop w:val="0"/>
          <w:marBottom w:val="285"/>
          <w:divBdr>
            <w:top w:val="none" w:sz="0" w:space="0" w:color="auto"/>
            <w:left w:val="none" w:sz="0" w:space="0" w:color="auto"/>
            <w:bottom w:val="none" w:sz="0" w:space="0" w:color="auto"/>
            <w:right w:val="none" w:sz="0" w:space="0" w:color="auto"/>
          </w:divBdr>
        </w:div>
        <w:div w:id="1882398292">
          <w:marLeft w:val="2160"/>
          <w:marRight w:val="0"/>
          <w:marTop w:val="0"/>
          <w:marBottom w:val="228"/>
          <w:divBdr>
            <w:top w:val="none" w:sz="0" w:space="0" w:color="auto"/>
            <w:left w:val="none" w:sz="0" w:space="0" w:color="auto"/>
            <w:bottom w:val="none" w:sz="0" w:space="0" w:color="auto"/>
            <w:right w:val="none" w:sz="0" w:space="0" w:color="auto"/>
          </w:divBdr>
        </w:div>
        <w:div w:id="1180007263">
          <w:marLeft w:val="878"/>
          <w:marRight w:val="0"/>
          <w:marTop w:val="0"/>
          <w:marBottom w:val="285"/>
          <w:divBdr>
            <w:top w:val="none" w:sz="0" w:space="0" w:color="auto"/>
            <w:left w:val="none" w:sz="0" w:space="0" w:color="auto"/>
            <w:bottom w:val="none" w:sz="0" w:space="0" w:color="auto"/>
            <w:right w:val="none" w:sz="0" w:space="0" w:color="auto"/>
          </w:divBdr>
        </w:div>
      </w:divsChild>
    </w:div>
    <w:div w:id="690422946">
      <w:bodyDiv w:val="1"/>
      <w:marLeft w:val="0"/>
      <w:marRight w:val="0"/>
      <w:marTop w:val="0"/>
      <w:marBottom w:val="0"/>
      <w:divBdr>
        <w:top w:val="none" w:sz="0" w:space="0" w:color="auto"/>
        <w:left w:val="none" w:sz="0" w:space="0" w:color="auto"/>
        <w:bottom w:val="none" w:sz="0" w:space="0" w:color="auto"/>
        <w:right w:val="none" w:sz="0" w:space="0" w:color="auto"/>
      </w:divBdr>
      <w:divsChild>
        <w:div w:id="394664947">
          <w:marLeft w:val="1166"/>
          <w:marRight w:val="0"/>
          <w:marTop w:val="0"/>
          <w:marBottom w:val="285"/>
          <w:divBdr>
            <w:top w:val="none" w:sz="0" w:space="0" w:color="auto"/>
            <w:left w:val="none" w:sz="0" w:space="0" w:color="auto"/>
            <w:bottom w:val="none" w:sz="0" w:space="0" w:color="auto"/>
            <w:right w:val="none" w:sz="0" w:space="0" w:color="auto"/>
          </w:divBdr>
        </w:div>
        <w:div w:id="548153975">
          <w:marLeft w:val="1166"/>
          <w:marRight w:val="0"/>
          <w:marTop w:val="0"/>
          <w:marBottom w:val="285"/>
          <w:divBdr>
            <w:top w:val="none" w:sz="0" w:space="0" w:color="auto"/>
            <w:left w:val="none" w:sz="0" w:space="0" w:color="auto"/>
            <w:bottom w:val="none" w:sz="0" w:space="0" w:color="auto"/>
            <w:right w:val="none" w:sz="0" w:space="0" w:color="auto"/>
          </w:divBdr>
        </w:div>
        <w:div w:id="564990634">
          <w:marLeft w:val="1166"/>
          <w:marRight w:val="0"/>
          <w:marTop w:val="0"/>
          <w:marBottom w:val="285"/>
          <w:divBdr>
            <w:top w:val="none" w:sz="0" w:space="0" w:color="auto"/>
            <w:left w:val="none" w:sz="0" w:space="0" w:color="auto"/>
            <w:bottom w:val="none" w:sz="0" w:space="0" w:color="auto"/>
            <w:right w:val="none" w:sz="0" w:space="0" w:color="auto"/>
          </w:divBdr>
        </w:div>
        <w:div w:id="1829131928">
          <w:marLeft w:val="1166"/>
          <w:marRight w:val="0"/>
          <w:marTop w:val="0"/>
          <w:marBottom w:val="285"/>
          <w:divBdr>
            <w:top w:val="none" w:sz="0" w:space="0" w:color="auto"/>
            <w:left w:val="none" w:sz="0" w:space="0" w:color="auto"/>
            <w:bottom w:val="none" w:sz="0" w:space="0" w:color="auto"/>
            <w:right w:val="none" w:sz="0" w:space="0" w:color="auto"/>
          </w:divBdr>
        </w:div>
      </w:divsChild>
    </w:div>
    <w:div w:id="691152916">
      <w:bodyDiv w:val="1"/>
      <w:marLeft w:val="0"/>
      <w:marRight w:val="0"/>
      <w:marTop w:val="0"/>
      <w:marBottom w:val="0"/>
      <w:divBdr>
        <w:top w:val="none" w:sz="0" w:space="0" w:color="auto"/>
        <w:left w:val="none" w:sz="0" w:space="0" w:color="auto"/>
        <w:bottom w:val="none" w:sz="0" w:space="0" w:color="auto"/>
        <w:right w:val="none" w:sz="0" w:space="0" w:color="auto"/>
      </w:divBdr>
      <w:divsChild>
        <w:div w:id="1180316943">
          <w:marLeft w:val="1166"/>
          <w:marRight w:val="0"/>
          <w:marTop w:val="0"/>
          <w:marBottom w:val="0"/>
          <w:divBdr>
            <w:top w:val="none" w:sz="0" w:space="0" w:color="auto"/>
            <w:left w:val="none" w:sz="0" w:space="0" w:color="auto"/>
            <w:bottom w:val="none" w:sz="0" w:space="0" w:color="auto"/>
            <w:right w:val="none" w:sz="0" w:space="0" w:color="auto"/>
          </w:divBdr>
        </w:div>
        <w:div w:id="500894809">
          <w:marLeft w:val="1166"/>
          <w:marRight w:val="0"/>
          <w:marTop w:val="0"/>
          <w:marBottom w:val="0"/>
          <w:divBdr>
            <w:top w:val="none" w:sz="0" w:space="0" w:color="auto"/>
            <w:left w:val="none" w:sz="0" w:space="0" w:color="auto"/>
            <w:bottom w:val="none" w:sz="0" w:space="0" w:color="auto"/>
            <w:right w:val="none" w:sz="0" w:space="0" w:color="auto"/>
          </w:divBdr>
        </w:div>
        <w:div w:id="610432454">
          <w:marLeft w:val="1166"/>
          <w:marRight w:val="0"/>
          <w:marTop w:val="0"/>
          <w:marBottom w:val="0"/>
          <w:divBdr>
            <w:top w:val="none" w:sz="0" w:space="0" w:color="auto"/>
            <w:left w:val="none" w:sz="0" w:space="0" w:color="auto"/>
            <w:bottom w:val="none" w:sz="0" w:space="0" w:color="auto"/>
            <w:right w:val="none" w:sz="0" w:space="0" w:color="auto"/>
          </w:divBdr>
        </w:div>
        <w:div w:id="1854219542">
          <w:marLeft w:val="1166"/>
          <w:marRight w:val="0"/>
          <w:marTop w:val="0"/>
          <w:marBottom w:val="0"/>
          <w:divBdr>
            <w:top w:val="none" w:sz="0" w:space="0" w:color="auto"/>
            <w:left w:val="none" w:sz="0" w:space="0" w:color="auto"/>
            <w:bottom w:val="none" w:sz="0" w:space="0" w:color="auto"/>
            <w:right w:val="none" w:sz="0" w:space="0" w:color="auto"/>
          </w:divBdr>
        </w:div>
        <w:div w:id="738215466">
          <w:marLeft w:val="1166"/>
          <w:marRight w:val="0"/>
          <w:marTop w:val="0"/>
          <w:marBottom w:val="0"/>
          <w:divBdr>
            <w:top w:val="none" w:sz="0" w:space="0" w:color="auto"/>
            <w:left w:val="none" w:sz="0" w:space="0" w:color="auto"/>
            <w:bottom w:val="none" w:sz="0" w:space="0" w:color="auto"/>
            <w:right w:val="none" w:sz="0" w:space="0" w:color="auto"/>
          </w:divBdr>
        </w:div>
        <w:div w:id="725957140">
          <w:marLeft w:val="1166"/>
          <w:marRight w:val="0"/>
          <w:marTop w:val="0"/>
          <w:marBottom w:val="0"/>
          <w:divBdr>
            <w:top w:val="none" w:sz="0" w:space="0" w:color="auto"/>
            <w:left w:val="none" w:sz="0" w:space="0" w:color="auto"/>
            <w:bottom w:val="none" w:sz="0" w:space="0" w:color="auto"/>
            <w:right w:val="none" w:sz="0" w:space="0" w:color="auto"/>
          </w:divBdr>
        </w:div>
      </w:divsChild>
    </w:div>
    <w:div w:id="767241665">
      <w:bodyDiv w:val="1"/>
      <w:marLeft w:val="0"/>
      <w:marRight w:val="0"/>
      <w:marTop w:val="0"/>
      <w:marBottom w:val="0"/>
      <w:divBdr>
        <w:top w:val="none" w:sz="0" w:space="0" w:color="auto"/>
        <w:left w:val="none" w:sz="0" w:space="0" w:color="auto"/>
        <w:bottom w:val="none" w:sz="0" w:space="0" w:color="auto"/>
        <w:right w:val="none" w:sz="0" w:space="0" w:color="auto"/>
      </w:divBdr>
      <w:divsChild>
        <w:div w:id="1956400324">
          <w:marLeft w:val="1166"/>
          <w:marRight w:val="0"/>
          <w:marTop w:val="0"/>
          <w:marBottom w:val="285"/>
          <w:divBdr>
            <w:top w:val="none" w:sz="0" w:space="0" w:color="auto"/>
            <w:left w:val="none" w:sz="0" w:space="0" w:color="auto"/>
            <w:bottom w:val="none" w:sz="0" w:space="0" w:color="auto"/>
            <w:right w:val="none" w:sz="0" w:space="0" w:color="auto"/>
          </w:divBdr>
        </w:div>
        <w:div w:id="1392581982">
          <w:marLeft w:val="1166"/>
          <w:marRight w:val="0"/>
          <w:marTop w:val="0"/>
          <w:marBottom w:val="285"/>
          <w:divBdr>
            <w:top w:val="none" w:sz="0" w:space="0" w:color="auto"/>
            <w:left w:val="none" w:sz="0" w:space="0" w:color="auto"/>
            <w:bottom w:val="none" w:sz="0" w:space="0" w:color="auto"/>
            <w:right w:val="none" w:sz="0" w:space="0" w:color="auto"/>
          </w:divBdr>
        </w:div>
        <w:div w:id="2045446472">
          <w:marLeft w:val="1166"/>
          <w:marRight w:val="0"/>
          <w:marTop w:val="0"/>
          <w:marBottom w:val="285"/>
          <w:divBdr>
            <w:top w:val="none" w:sz="0" w:space="0" w:color="auto"/>
            <w:left w:val="none" w:sz="0" w:space="0" w:color="auto"/>
            <w:bottom w:val="none" w:sz="0" w:space="0" w:color="auto"/>
            <w:right w:val="none" w:sz="0" w:space="0" w:color="auto"/>
          </w:divBdr>
        </w:div>
        <w:div w:id="1015769497">
          <w:marLeft w:val="1166"/>
          <w:marRight w:val="0"/>
          <w:marTop w:val="0"/>
          <w:marBottom w:val="285"/>
          <w:divBdr>
            <w:top w:val="none" w:sz="0" w:space="0" w:color="auto"/>
            <w:left w:val="none" w:sz="0" w:space="0" w:color="auto"/>
            <w:bottom w:val="none" w:sz="0" w:space="0" w:color="auto"/>
            <w:right w:val="none" w:sz="0" w:space="0" w:color="auto"/>
          </w:divBdr>
        </w:div>
      </w:divsChild>
    </w:div>
    <w:div w:id="962880582">
      <w:bodyDiv w:val="1"/>
      <w:marLeft w:val="0"/>
      <w:marRight w:val="0"/>
      <w:marTop w:val="0"/>
      <w:marBottom w:val="0"/>
      <w:divBdr>
        <w:top w:val="none" w:sz="0" w:space="0" w:color="auto"/>
        <w:left w:val="none" w:sz="0" w:space="0" w:color="auto"/>
        <w:bottom w:val="none" w:sz="0" w:space="0" w:color="auto"/>
        <w:right w:val="none" w:sz="0" w:space="0" w:color="auto"/>
      </w:divBdr>
      <w:divsChild>
        <w:div w:id="2126997016">
          <w:marLeft w:val="1613"/>
          <w:marRight w:val="0"/>
          <w:marTop w:val="0"/>
          <w:marBottom w:val="0"/>
          <w:divBdr>
            <w:top w:val="none" w:sz="0" w:space="0" w:color="auto"/>
            <w:left w:val="none" w:sz="0" w:space="0" w:color="auto"/>
            <w:bottom w:val="none" w:sz="0" w:space="0" w:color="auto"/>
            <w:right w:val="none" w:sz="0" w:space="0" w:color="auto"/>
          </w:divBdr>
        </w:div>
        <w:div w:id="1671789731">
          <w:marLeft w:val="1613"/>
          <w:marRight w:val="0"/>
          <w:marTop w:val="0"/>
          <w:marBottom w:val="0"/>
          <w:divBdr>
            <w:top w:val="none" w:sz="0" w:space="0" w:color="auto"/>
            <w:left w:val="none" w:sz="0" w:space="0" w:color="auto"/>
            <w:bottom w:val="none" w:sz="0" w:space="0" w:color="auto"/>
            <w:right w:val="none" w:sz="0" w:space="0" w:color="auto"/>
          </w:divBdr>
        </w:div>
      </w:divsChild>
    </w:div>
    <w:div w:id="1029718550">
      <w:bodyDiv w:val="1"/>
      <w:marLeft w:val="0"/>
      <w:marRight w:val="0"/>
      <w:marTop w:val="0"/>
      <w:marBottom w:val="0"/>
      <w:divBdr>
        <w:top w:val="none" w:sz="0" w:space="0" w:color="auto"/>
        <w:left w:val="none" w:sz="0" w:space="0" w:color="auto"/>
        <w:bottom w:val="none" w:sz="0" w:space="0" w:color="auto"/>
        <w:right w:val="none" w:sz="0" w:space="0" w:color="auto"/>
      </w:divBdr>
      <w:divsChild>
        <w:div w:id="1301615719">
          <w:marLeft w:val="878"/>
          <w:marRight w:val="0"/>
          <w:marTop w:val="0"/>
          <w:marBottom w:val="285"/>
          <w:divBdr>
            <w:top w:val="none" w:sz="0" w:space="0" w:color="auto"/>
            <w:left w:val="none" w:sz="0" w:space="0" w:color="auto"/>
            <w:bottom w:val="none" w:sz="0" w:space="0" w:color="auto"/>
            <w:right w:val="none" w:sz="0" w:space="0" w:color="auto"/>
          </w:divBdr>
        </w:div>
        <w:div w:id="736174811">
          <w:marLeft w:val="1613"/>
          <w:marRight w:val="0"/>
          <w:marTop w:val="0"/>
          <w:marBottom w:val="228"/>
          <w:divBdr>
            <w:top w:val="none" w:sz="0" w:space="0" w:color="auto"/>
            <w:left w:val="none" w:sz="0" w:space="0" w:color="auto"/>
            <w:bottom w:val="none" w:sz="0" w:space="0" w:color="auto"/>
            <w:right w:val="none" w:sz="0" w:space="0" w:color="auto"/>
          </w:divBdr>
        </w:div>
        <w:div w:id="629242441">
          <w:marLeft w:val="1613"/>
          <w:marRight w:val="0"/>
          <w:marTop w:val="0"/>
          <w:marBottom w:val="228"/>
          <w:divBdr>
            <w:top w:val="none" w:sz="0" w:space="0" w:color="auto"/>
            <w:left w:val="none" w:sz="0" w:space="0" w:color="auto"/>
            <w:bottom w:val="none" w:sz="0" w:space="0" w:color="auto"/>
            <w:right w:val="none" w:sz="0" w:space="0" w:color="auto"/>
          </w:divBdr>
        </w:div>
        <w:div w:id="134957771">
          <w:marLeft w:val="1613"/>
          <w:marRight w:val="0"/>
          <w:marTop w:val="0"/>
          <w:marBottom w:val="228"/>
          <w:divBdr>
            <w:top w:val="none" w:sz="0" w:space="0" w:color="auto"/>
            <w:left w:val="none" w:sz="0" w:space="0" w:color="auto"/>
            <w:bottom w:val="none" w:sz="0" w:space="0" w:color="auto"/>
            <w:right w:val="none" w:sz="0" w:space="0" w:color="auto"/>
          </w:divBdr>
        </w:div>
        <w:div w:id="284435443">
          <w:marLeft w:val="878"/>
          <w:marRight w:val="0"/>
          <w:marTop w:val="0"/>
          <w:marBottom w:val="285"/>
          <w:divBdr>
            <w:top w:val="none" w:sz="0" w:space="0" w:color="auto"/>
            <w:left w:val="none" w:sz="0" w:space="0" w:color="auto"/>
            <w:bottom w:val="none" w:sz="0" w:space="0" w:color="auto"/>
            <w:right w:val="none" w:sz="0" w:space="0" w:color="auto"/>
          </w:divBdr>
        </w:div>
      </w:divsChild>
    </w:div>
    <w:div w:id="1082801625">
      <w:bodyDiv w:val="1"/>
      <w:marLeft w:val="0"/>
      <w:marRight w:val="0"/>
      <w:marTop w:val="0"/>
      <w:marBottom w:val="0"/>
      <w:divBdr>
        <w:top w:val="none" w:sz="0" w:space="0" w:color="auto"/>
        <w:left w:val="none" w:sz="0" w:space="0" w:color="auto"/>
        <w:bottom w:val="none" w:sz="0" w:space="0" w:color="auto"/>
        <w:right w:val="none" w:sz="0" w:space="0" w:color="auto"/>
      </w:divBdr>
      <w:divsChild>
        <w:div w:id="794064122">
          <w:marLeft w:val="1570"/>
          <w:marRight w:val="0"/>
          <w:marTop w:val="0"/>
          <w:marBottom w:val="0"/>
          <w:divBdr>
            <w:top w:val="none" w:sz="0" w:space="0" w:color="auto"/>
            <w:left w:val="none" w:sz="0" w:space="0" w:color="auto"/>
            <w:bottom w:val="none" w:sz="0" w:space="0" w:color="auto"/>
            <w:right w:val="none" w:sz="0" w:space="0" w:color="auto"/>
          </w:divBdr>
        </w:div>
      </w:divsChild>
    </w:div>
    <w:div w:id="1086268132">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1">
          <w:marLeft w:val="1166"/>
          <w:marRight w:val="0"/>
          <w:marTop w:val="0"/>
          <w:marBottom w:val="0"/>
          <w:divBdr>
            <w:top w:val="none" w:sz="0" w:space="0" w:color="auto"/>
            <w:left w:val="none" w:sz="0" w:space="0" w:color="auto"/>
            <w:bottom w:val="none" w:sz="0" w:space="0" w:color="auto"/>
            <w:right w:val="none" w:sz="0" w:space="0" w:color="auto"/>
          </w:divBdr>
        </w:div>
      </w:divsChild>
    </w:div>
    <w:div w:id="1118909224">
      <w:bodyDiv w:val="1"/>
      <w:marLeft w:val="0"/>
      <w:marRight w:val="0"/>
      <w:marTop w:val="0"/>
      <w:marBottom w:val="0"/>
      <w:divBdr>
        <w:top w:val="none" w:sz="0" w:space="0" w:color="auto"/>
        <w:left w:val="none" w:sz="0" w:space="0" w:color="auto"/>
        <w:bottom w:val="none" w:sz="0" w:space="0" w:color="auto"/>
        <w:right w:val="none" w:sz="0" w:space="0" w:color="auto"/>
      </w:divBdr>
      <w:divsChild>
        <w:div w:id="205231">
          <w:marLeft w:val="878"/>
          <w:marRight w:val="0"/>
          <w:marTop w:val="0"/>
          <w:marBottom w:val="285"/>
          <w:divBdr>
            <w:top w:val="none" w:sz="0" w:space="0" w:color="auto"/>
            <w:left w:val="none" w:sz="0" w:space="0" w:color="auto"/>
            <w:bottom w:val="none" w:sz="0" w:space="0" w:color="auto"/>
            <w:right w:val="none" w:sz="0" w:space="0" w:color="auto"/>
          </w:divBdr>
        </w:div>
        <w:div w:id="529338410">
          <w:marLeft w:val="1613"/>
          <w:marRight w:val="0"/>
          <w:marTop w:val="0"/>
          <w:marBottom w:val="228"/>
          <w:divBdr>
            <w:top w:val="none" w:sz="0" w:space="0" w:color="auto"/>
            <w:left w:val="none" w:sz="0" w:space="0" w:color="auto"/>
            <w:bottom w:val="none" w:sz="0" w:space="0" w:color="auto"/>
            <w:right w:val="none" w:sz="0" w:space="0" w:color="auto"/>
          </w:divBdr>
        </w:div>
        <w:div w:id="1944722783">
          <w:marLeft w:val="1613"/>
          <w:marRight w:val="0"/>
          <w:marTop w:val="0"/>
          <w:marBottom w:val="228"/>
          <w:divBdr>
            <w:top w:val="none" w:sz="0" w:space="0" w:color="auto"/>
            <w:left w:val="none" w:sz="0" w:space="0" w:color="auto"/>
            <w:bottom w:val="none" w:sz="0" w:space="0" w:color="auto"/>
            <w:right w:val="none" w:sz="0" w:space="0" w:color="auto"/>
          </w:divBdr>
        </w:div>
        <w:div w:id="1280264872">
          <w:marLeft w:val="1613"/>
          <w:marRight w:val="0"/>
          <w:marTop w:val="0"/>
          <w:marBottom w:val="228"/>
          <w:divBdr>
            <w:top w:val="none" w:sz="0" w:space="0" w:color="auto"/>
            <w:left w:val="none" w:sz="0" w:space="0" w:color="auto"/>
            <w:bottom w:val="none" w:sz="0" w:space="0" w:color="auto"/>
            <w:right w:val="none" w:sz="0" w:space="0" w:color="auto"/>
          </w:divBdr>
        </w:div>
        <w:div w:id="1047948421">
          <w:marLeft w:val="878"/>
          <w:marRight w:val="0"/>
          <w:marTop w:val="0"/>
          <w:marBottom w:val="285"/>
          <w:divBdr>
            <w:top w:val="none" w:sz="0" w:space="0" w:color="auto"/>
            <w:left w:val="none" w:sz="0" w:space="0" w:color="auto"/>
            <w:bottom w:val="none" w:sz="0" w:space="0" w:color="auto"/>
            <w:right w:val="none" w:sz="0" w:space="0" w:color="auto"/>
          </w:divBdr>
        </w:div>
      </w:divsChild>
    </w:div>
    <w:div w:id="1326392839">
      <w:bodyDiv w:val="1"/>
      <w:marLeft w:val="0"/>
      <w:marRight w:val="0"/>
      <w:marTop w:val="0"/>
      <w:marBottom w:val="0"/>
      <w:divBdr>
        <w:top w:val="none" w:sz="0" w:space="0" w:color="auto"/>
        <w:left w:val="none" w:sz="0" w:space="0" w:color="auto"/>
        <w:bottom w:val="none" w:sz="0" w:space="0" w:color="auto"/>
        <w:right w:val="none" w:sz="0" w:space="0" w:color="auto"/>
      </w:divBdr>
      <w:divsChild>
        <w:div w:id="905191397">
          <w:marLeft w:val="1166"/>
          <w:marRight w:val="0"/>
          <w:marTop w:val="0"/>
          <w:marBottom w:val="0"/>
          <w:divBdr>
            <w:top w:val="none" w:sz="0" w:space="0" w:color="auto"/>
            <w:left w:val="none" w:sz="0" w:space="0" w:color="auto"/>
            <w:bottom w:val="none" w:sz="0" w:space="0" w:color="auto"/>
            <w:right w:val="none" w:sz="0" w:space="0" w:color="auto"/>
          </w:divBdr>
        </w:div>
        <w:div w:id="548684838">
          <w:marLeft w:val="1166"/>
          <w:marRight w:val="0"/>
          <w:marTop w:val="0"/>
          <w:marBottom w:val="0"/>
          <w:divBdr>
            <w:top w:val="none" w:sz="0" w:space="0" w:color="auto"/>
            <w:left w:val="none" w:sz="0" w:space="0" w:color="auto"/>
            <w:bottom w:val="none" w:sz="0" w:space="0" w:color="auto"/>
            <w:right w:val="none" w:sz="0" w:space="0" w:color="auto"/>
          </w:divBdr>
        </w:div>
        <w:div w:id="733822509">
          <w:marLeft w:val="1166"/>
          <w:marRight w:val="0"/>
          <w:marTop w:val="0"/>
          <w:marBottom w:val="0"/>
          <w:divBdr>
            <w:top w:val="none" w:sz="0" w:space="0" w:color="auto"/>
            <w:left w:val="none" w:sz="0" w:space="0" w:color="auto"/>
            <w:bottom w:val="none" w:sz="0" w:space="0" w:color="auto"/>
            <w:right w:val="none" w:sz="0" w:space="0" w:color="auto"/>
          </w:divBdr>
        </w:div>
        <w:div w:id="1301307281">
          <w:marLeft w:val="1166"/>
          <w:marRight w:val="0"/>
          <w:marTop w:val="0"/>
          <w:marBottom w:val="0"/>
          <w:divBdr>
            <w:top w:val="none" w:sz="0" w:space="0" w:color="auto"/>
            <w:left w:val="none" w:sz="0" w:space="0" w:color="auto"/>
            <w:bottom w:val="none" w:sz="0" w:space="0" w:color="auto"/>
            <w:right w:val="none" w:sz="0" w:space="0" w:color="auto"/>
          </w:divBdr>
        </w:div>
        <w:div w:id="621884909">
          <w:marLeft w:val="1166"/>
          <w:marRight w:val="0"/>
          <w:marTop w:val="0"/>
          <w:marBottom w:val="0"/>
          <w:divBdr>
            <w:top w:val="none" w:sz="0" w:space="0" w:color="auto"/>
            <w:left w:val="none" w:sz="0" w:space="0" w:color="auto"/>
            <w:bottom w:val="none" w:sz="0" w:space="0" w:color="auto"/>
            <w:right w:val="none" w:sz="0" w:space="0" w:color="auto"/>
          </w:divBdr>
        </w:div>
      </w:divsChild>
    </w:div>
    <w:div w:id="1363166922">
      <w:bodyDiv w:val="1"/>
      <w:marLeft w:val="0"/>
      <w:marRight w:val="0"/>
      <w:marTop w:val="0"/>
      <w:marBottom w:val="0"/>
      <w:divBdr>
        <w:top w:val="none" w:sz="0" w:space="0" w:color="auto"/>
        <w:left w:val="none" w:sz="0" w:space="0" w:color="auto"/>
        <w:bottom w:val="none" w:sz="0" w:space="0" w:color="auto"/>
        <w:right w:val="none" w:sz="0" w:space="0" w:color="auto"/>
      </w:divBdr>
      <w:divsChild>
        <w:div w:id="1507476683">
          <w:marLeft w:val="1613"/>
          <w:marRight w:val="0"/>
          <w:marTop w:val="0"/>
          <w:marBottom w:val="0"/>
          <w:divBdr>
            <w:top w:val="none" w:sz="0" w:space="0" w:color="auto"/>
            <w:left w:val="none" w:sz="0" w:space="0" w:color="auto"/>
            <w:bottom w:val="none" w:sz="0" w:space="0" w:color="auto"/>
            <w:right w:val="none" w:sz="0" w:space="0" w:color="auto"/>
          </w:divBdr>
        </w:div>
        <w:div w:id="1111054538">
          <w:marLeft w:val="1613"/>
          <w:marRight w:val="0"/>
          <w:marTop w:val="0"/>
          <w:marBottom w:val="0"/>
          <w:divBdr>
            <w:top w:val="none" w:sz="0" w:space="0" w:color="auto"/>
            <w:left w:val="none" w:sz="0" w:space="0" w:color="auto"/>
            <w:bottom w:val="none" w:sz="0" w:space="0" w:color="auto"/>
            <w:right w:val="none" w:sz="0" w:space="0" w:color="auto"/>
          </w:divBdr>
        </w:div>
      </w:divsChild>
    </w:div>
    <w:div w:id="1457605952">
      <w:bodyDiv w:val="1"/>
      <w:marLeft w:val="0"/>
      <w:marRight w:val="0"/>
      <w:marTop w:val="0"/>
      <w:marBottom w:val="0"/>
      <w:divBdr>
        <w:top w:val="none" w:sz="0" w:space="0" w:color="auto"/>
        <w:left w:val="none" w:sz="0" w:space="0" w:color="auto"/>
        <w:bottom w:val="none" w:sz="0" w:space="0" w:color="auto"/>
        <w:right w:val="none" w:sz="0" w:space="0" w:color="auto"/>
      </w:divBdr>
      <w:divsChild>
        <w:div w:id="471681379">
          <w:marLeft w:val="1166"/>
          <w:marRight w:val="0"/>
          <w:marTop w:val="0"/>
          <w:marBottom w:val="0"/>
          <w:divBdr>
            <w:top w:val="none" w:sz="0" w:space="0" w:color="auto"/>
            <w:left w:val="none" w:sz="0" w:space="0" w:color="auto"/>
            <w:bottom w:val="none" w:sz="0" w:space="0" w:color="auto"/>
            <w:right w:val="none" w:sz="0" w:space="0" w:color="auto"/>
          </w:divBdr>
        </w:div>
        <w:div w:id="1300183865">
          <w:marLeft w:val="1166"/>
          <w:marRight w:val="0"/>
          <w:marTop w:val="0"/>
          <w:marBottom w:val="0"/>
          <w:divBdr>
            <w:top w:val="none" w:sz="0" w:space="0" w:color="auto"/>
            <w:left w:val="none" w:sz="0" w:space="0" w:color="auto"/>
            <w:bottom w:val="none" w:sz="0" w:space="0" w:color="auto"/>
            <w:right w:val="none" w:sz="0" w:space="0" w:color="auto"/>
          </w:divBdr>
        </w:div>
      </w:divsChild>
    </w:div>
    <w:div w:id="1644238098">
      <w:bodyDiv w:val="1"/>
      <w:marLeft w:val="0"/>
      <w:marRight w:val="0"/>
      <w:marTop w:val="0"/>
      <w:marBottom w:val="0"/>
      <w:divBdr>
        <w:top w:val="none" w:sz="0" w:space="0" w:color="auto"/>
        <w:left w:val="none" w:sz="0" w:space="0" w:color="auto"/>
        <w:bottom w:val="none" w:sz="0" w:space="0" w:color="auto"/>
        <w:right w:val="none" w:sz="0" w:space="0" w:color="auto"/>
      </w:divBdr>
      <w:divsChild>
        <w:div w:id="2093815619">
          <w:marLeft w:val="1166"/>
          <w:marRight w:val="0"/>
          <w:marTop w:val="0"/>
          <w:marBottom w:val="0"/>
          <w:divBdr>
            <w:top w:val="none" w:sz="0" w:space="0" w:color="auto"/>
            <w:left w:val="none" w:sz="0" w:space="0" w:color="auto"/>
            <w:bottom w:val="none" w:sz="0" w:space="0" w:color="auto"/>
            <w:right w:val="none" w:sz="0" w:space="0" w:color="auto"/>
          </w:divBdr>
        </w:div>
      </w:divsChild>
    </w:div>
    <w:div w:id="1806923323">
      <w:bodyDiv w:val="1"/>
      <w:marLeft w:val="0"/>
      <w:marRight w:val="0"/>
      <w:marTop w:val="0"/>
      <w:marBottom w:val="0"/>
      <w:divBdr>
        <w:top w:val="none" w:sz="0" w:space="0" w:color="auto"/>
        <w:left w:val="none" w:sz="0" w:space="0" w:color="auto"/>
        <w:bottom w:val="none" w:sz="0" w:space="0" w:color="auto"/>
        <w:right w:val="none" w:sz="0" w:space="0" w:color="auto"/>
      </w:divBdr>
      <w:divsChild>
        <w:div w:id="507596456">
          <w:marLeft w:val="720"/>
          <w:marRight w:val="0"/>
          <w:marTop w:val="0"/>
          <w:marBottom w:val="285"/>
          <w:divBdr>
            <w:top w:val="none" w:sz="0" w:space="0" w:color="auto"/>
            <w:left w:val="none" w:sz="0" w:space="0" w:color="auto"/>
            <w:bottom w:val="none" w:sz="0" w:space="0" w:color="auto"/>
            <w:right w:val="none" w:sz="0" w:space="0" w:color="auto"/>
          </w:divBdr>
        </w:div>
        <w:div w:id="405500027">
          <w:marLeft w:val="1354"/>
          <w:marRight w:val="0"/>
          <w:marTop w:val="0"/>
          <w:marBottom w:val="228"/>
          <w:divBdr>
            <w:top w:val="none" w:sz="0" w:space="0" w:color="auto"/>
            <w:left w:val="none" w:sz="0" w:space="0" w:color="auto"/>
            <w:bottom w:val="none" w:sz="0" w:space="0" w:color="auto"/>
            <w:right w:val="none" w:sz="0" w:space="0" w:color="auto"/>
          </w:divBdr>
        </w:div>
        <w:div w:id="495078658">
          <w:marLeft w:val="720"/>
          <w:marRight w:val="0"/>
          <w:marTop w:val="0"/>
          <w:marBottom w:val="285"/>
          <w:divBdr>
            <w:top w:val="none" w:sz="0" w:space="0" w:color="auto"/>
            <w:left w:val="none" w:sz="0" w:space="0" w:color="auto"/>
            <w:bottom w:val="none" w:sz="0" w:space="0" w:color="auto"/>
            <w:right w:val="none" w:sz="0" w:space="0" w:color="auto"/>
          </w:divBdr>
        </w:div>
        <w:div w:id="2137866843">
          <w:marLeft w:val="1354"/>
          <w:marRight w:val="0"/>
          <w:marTop w:val="0"/>
          <w:marBottom w:val="228"/>
          <w:divBdr>
            <w:top w:val="none" w:sz="0" w:space="0" w:color="auto"/>
            <w:left w:val="none" w:sz="0" w:space="0" w:color="auto"/>
            <w:bottom w:val="none" w:sz="0" w:space="0" w:color="auto"/>
            <w:right w:val="none" w:sz="0" w:space="0" w:color="auto"/>
          </w:divBdr>
        </w:div>
        <w:div w:id="1820998278">
          <w:marLeft w:val="1440"/>
          <w:marRight w:val="0"/>
          <w:marTop w:val="0"/>
          <w:marBottom w:val="228"/>
          <w:divBdr>
            <w:top w:val="none" w:sz="0" w:space="0" w:color="auto"/>
            <w:left w:val="none" w:sz="0" w:space="0" w:color="auto"/>
            <w:bottom w:val="none" w:sz="0" w:space="0" w:color="auto"/>
            <w:right w:val="none" w:sz="0" w:space="0" w:color="auto"/>
          </w:divBdr>
        </w:div>
        <w:div w:id="1932548930">
          <w:marLeft w:val="720"/>
          <w:marRight w:val="0"/>
          <w:marTop w:val="0"/>
          <w:marBottom w:val="285"/>
          <w:divBdr>
            <w:top w:val="none" w:sz="0" w:space="0" w:color="auto"/>
            <w:left w:val="none" w:sz="0" w:space="0" w:color="auto"/>
            <w:bottom w:val="none" w:sz="0" w:space="0" w:color="auto"/>
            <w:right w:val="none" w:sz="0" w:space="0" w:color="auto"/>
          </w:divBdr>
        </w:div>
        <w:div w:id="1442802518">
          <w:marLeft w:val="720"/>
          <w:marRight w:val="0"/>
          <w:marTop w:val="0"/>
          <w:marBottom w:val="285"/>
          <w:divBdr>
            <w:top w:val="none" w:sz="0" w:space="0" w:color="auto"/>
            <w:left w:val="none" w:sz="0" w:space="0" w:color="auto"/>
            <w:bottom w:val="none" w:sz="0" w:space="0" w:color="auto"/>
            <w:right w:val="none" w:sz="0" w:space="0" w:color="auto"/>
          </w:divBdr>
        </w:div>
        <w:div w:id="2020548349">
          <w:marLeft w:val="720"/>
          <w:marRight w:val="0"/>
          <w:marTop w:val="0"/>
          <w:marBottom w:val="285"/>
          <w:divBdr>
            <w:top w:val="none" w:sz="0" w:space="0" w:color="auto"/>
            <w:left w:val="none" w:sz="0" w:space="0" w:color="auto"/>
            <w:bottom w:val="none" w:sz="0" w:space="0" w:color="auto"/>
            <w:right w:val="none" w:sz="0" w:space="0" w:color="auto"/>
          </w:divBdr>
        </w:div>
      </w:divsChild>
    </w:div>
    <w:div w:id="1882204287">
      <w:bodyDiv w:val="1"/>
      <w:marLeft w:val="0"/>
      <w:marRight w:val="0"/>
      <w:marTop w:val="0"/>
      <w:marBottom w:val="0"/>
      <w:divBdr>
        <w:top w:val="none" w:sz="0" w:space="0" w:color="auto"/>
        <w:left w:val="none" w:sz="0" w:space="0" w:color="auto"/>
        <w:bottom w:val="none" w:sz="0" w:space="0" w:color="auto"/>
        <w:right w:val="none" w:sz="0" w:space="0" w:color="auto"/>
      </w:divBdr>
      <w:divsChild>
        <w:div w:id="1380280254">
          <w:marLeft w:val="878"/>
          <w:marRight w:val="0"/>
          <w:marTop w:val="0"/>
          <w:marBottom w:val="0"/>
          <w:divBdr>
            <w:top w:val="none" w:sz="0" w:space="0" w:color="auto"/>
            <w:left w:val="none" w:sz="0" w:space="0" w:color="auto"/>
            <w:bottom w:val="none" w:sz="0" w:space="0" w:color="auto"/>
            <w:right w:val="none" w:sz="0" w:space="0" w:color="auto"/>
          </w:divBdr>
        </w:div>
        <w:div w:id="2104761637">
          <w:marLeft w:val="1440"/>
          <w:marRight w:val="0"/>
          <w:marTop w:val="0"/>
          <w:marBottom w:val="0"/>
          <w:divBdr>
            <w:top w:val="none" w:sz="0" w:space="0" w:color="auto"/>
            <w:left w:val="none" w:sz="0" w:space="0" w:color="auto"/>
            <w:bottom w:val="none" w:sz="0" w:space="0" w:color="auto"/>
            <w:right w:val="none" w:sz="0" w:space="0" w:color="auto"/>
          </w:divBdr>
        </w:div>
        <w:div w:id="321854138">
          <w:marLeft w:val="1440"/>
          <w:marRight w:val="0"/>
          <w:marTop w:val="0"/>
          <w:marBottom w:val="0"/>
          <w:divBdr>
            <w:top w:val="none" w:sz="0" w:space="0" w:color="auto"/>
            <w:left w:val="none" w:sz="0" w:space="0" w:color="auto"/>
            <w:bottom w:val="none" w:sz="0" w:space="0" w:color="auto"/>
            <w:right w:val="none" w:sz="0" w:space="0" w:color="auto"/>
          </w:divBdr>
        </w:div>
        <w:div w:id="136192499">
          <w:marLeft w:val="2232"/>
          <w:marRight w:val="0"/>
          <w:marTop w:val="0"/>
          <w:marBottom w:val="0"/>
          <w:divBdr>
            <w:top w:val="none" w:sz="0" w:space="0" w:color="auto"/>
            <w:left w:val="none" w:sz="0" w:space="0" w:color="auto"/>
            <w:bottom w:val="none" w:sz="0" w:space="0" w:color="auto"/>
            <w:right w:val="none" w:sz="0" w:space="0" w:color="auto"/>
          </w:divBdr>
        </w:div>
        <w:div w:id="1988050693">
          <w:marLeft w:val="1440"/>
          <w:marRight w:val="0"/>
          <w:marTop w:val="0"/>
          <w:marBottom w:val="0"/>
          <w:divBdr>
            <w:top w:val="none" w:sz="0" w:space="0" w:color="auto"/>
            <w:left w:val="none" w:sz="0" w:space="0" w:color="auto"/>
            <w:bottom w:val="none" w:sz="0" w:space="0" w:color="auto"/>
            <w:right w:val="none" w:sz="0" w:space="0" w:color="auto"/>
          </w:divBdr>
        </w:div>
        <w:div w:id="208883524">
          <w:marLeft w:val="1440"/>
          <w:marRight w:val="0"/>
          <w:marTop w:val="0"/>
          <w:marBottom w:val="0"/>
          <w:divBdr>
            <w:top w:val="none" w:sz="0" w:space="0" w:color="auto"/>
            <w:left w:val="none" w:sz="0" w:space="0" w:color="auto"/>
            <w:bottom w:val="none" w:sz="0" w:space="0" w:color="auto"/>
            <w:right w:val="none" w:sz="0" w:space="0" w:color="auto"/>
          </w:divBdr>
        </w:div>
      </w:divsChild>
    </w:div>
    <w:div w:id="1982494546">
      <w:bodyDiv w:val="1"/>
      <w:marLeft w:val="0"/>
      <w:marRight w:val="0"/>
      <w:marTop w:val="0"/>
      <w:marBottom w:val="0"/>
      <w:divBdr>
        <w:top w:val="none" w:sz="0" w:space="0" w:color="auto"/>
        <w:left w:val="none" w:sz="0" w:space="0" w:color="auto"/>
        <w:bottom w:val="none" w:sz="0" w:space="0" w:color="auto"/>
        <w:right w:val="none" w:sz="0" w:space="0" w:color="auto"/>
      </w:divBdr>
      <w:divsChild>
        <w:div w:id="489637053">
          <w:marLeft w:val="720"/>
          <w:marRight w:val="0"/>
          <w:marTop w:val="0"/>
          <w:marBottom w:val="285"/>
          <w:divBdr>
            <w:top w:val="none" w:sz="0" w:space="0" w:color="auto"/>
            <w:left w:val="none" w:sz="0" w:space="0" w:color="auto"/>
            <w:bottom w:val="none" w:sz="0" w:space="0" w:color="auto"/>
            <w:right w:val="none" w:sz="0" w:space="0" w:color="auto"/>
          </w:divBdr>
        </w:div>
        <w:div w:id="1889149865">
          <w:marLeft w:val="1354"/>
          <w:marRight w:val="0"/>
          <w:marTop w:val="0"/>
          <w:marBottom w:val="228"/>
          <w:divBdr>
            <w:top w:val="none" w:sz="0" w:space="0" w:color="auto"/>
            <w:left w:val="none" w:sz="0" w:space="0" w:color="auto"/>
            <w:bottom w:val="none" w:sz="0" w:space="0" w:color="auto"/>
            <w:right w:val="none" w:sz="0" w:space="0" w:color="auto"/>
          </w:divBdr>
        </w:div>
        <w:div w:id="710958002">
          <w:marLeft w:val="720"/>
          <w:marRight w:val="0"/>
          <w:marTop w:val="0"/>
          <w:marBottom w:val="285"/>
          <w:divBdr>
            <w:top w:val="none" w:sz="0" w:space="0" w:color="auto"/>
            <w:left w:val="none" w:sz="0" w:space="0" w:color="auto"/>
            <w:bottom w:val="none" w:sz="0" w:space="0" w:color="auto"/>
            <w:right w:val="none" w:sz="0" w:space="0" w:color="auto"/>
          </w:divBdr>
        </w:div>
        <w:div w:id="1500075068">
          <w:marLeft w:val="1354"/>
          <w:marRight w:val="0"/>
          <w:marTop w:val="0"/>
          <w:marBottom w:val="228"/>
          <w:divBdr>
            <w:top w:val="none" w:sz="0" w:space="0" w:color="auto"/>
            <w:left w:val="none" w:sz="0" w:space="0" w:color="auto"/>
            <w:bottom w:val="none" w:sz="0" w:space="0" w:color="auto"/>
            <w:right w:val="none" w:sz="0" w:space="0" w:color="auto"/>
          </w:divBdr>
        </w:div>
        <w:div w:id="377512718">
          <w:marLeft w:val="1440"/>
          <w:marRight w:val="0"/>
          <w:marTop w:val="0"/>
          <w:marBottom w:val="228"/>
          <w:divBdr>
            <w:top w:val="none" w:sz="0" w:space="0" w:color="auto"/>
            <w:left w:val="none" w:sz="0" w:space="0" w:color="auto"/>
            <w:bottom w:val="none" w:sz="0" w:space="0" w:color="auto"/>
            <w:right w:val="none" w:sz="0" w:space="0" w:color="auto"/>
          </w:divBdr>
        </w:div>
        <w:div w:id="1788693321">
          <w:marLeft w:val="720"/>
          <w:marRight w:val="0"/>
          <w:marTop w:val="0"/>
          <w:marBottom w:val="285"/>
          <w:divBdr>
            <w:top w:val="none" w:sz="0" w:space="0" w:color="auto"/>
            <w:left w:val="none" w:sz="0" w:space="0" w:color="auto"/>
            <w:bottom w:val="none" w:sz="0" w:space="0" w:color="auto"/>
            <w:right w:val="none" w:sz="0" w:space="0" w:color="auto"/>
          </w:divBdr>
        </w:div>
        <w:div w:id="521238829">
          <w:marLeft w:val="720"/>
          <w:marRight w:val="0"/>
          <w:marTop w:val="0"/>
          <w:marBottom w:val="285"/>
          <w:divBdr>
            <w:top w:val="none" w:sz="0" w:space="0" w:color="auto"/>
            <w:left w:val="none" w:sz="0" w:space="0" w:color="auto"/>
            <w:bottom w:val="none" w:sz="0" w:space="0" w:color="auto"/>
            <w:right w:val="none" w:sz="0" w:space="0" w:color="auto"/>
          </w:divBdr>
        </w:div>
        <w:div w:id="1804811788">
          <w:marLeft w:val="720"/>
          <w:marRight w:val="0"/>
          <w:marTop w:val="0"/>
          <w:marBottom w:val="285"/>
          <w:divBdr>
            <w:top w:val="none" w:sz="0" w:space="0" w:color="auto"/>
            <w:left w:val="none" w:sz="0" w:space="0" w:color="auto"/>
            <w:bottom w:val="none" w:sz="0" w:space="0" w:color="auto"/>
            <w:right w:val="none" w:sz="0" w:space="0" w:color="auto"/>
          </w:divBdr>
        </w:div>
      </w:divsChild>
    </w:div>
    <w:div w:id="1993410636">
      <w:bodyDiv w:val="1"/>
      <w:marLeft w:val="0"/>
      <w:marRight w:val="0"/>
      <w:marTop w:val="0"/>
      <w:marBottom w:val="0"/>
      <w:divBdr>
        <w:top w:val="none" w:sz="0" w:space="0" w:color="auto"/>
        <w:left w:val="none" w:sz="0" w:space="0" w:color="auto"/>
        <w:bottom w:val="none" w:sz="0" w:space="0" w:color="auto"/>
        <w:right w:val="none" w:sz="0" w:space="0" w:color="auto"/>
      </w:divBdr>
      <w:divsChild>
        <w:div w:id="2139907679">
          <w:marLeft w:val="1166"/>
          <w:marRight w:val="0"/>
          <w:marTop w:val="0"/>
          <w:marBottom w:val="0"/>
          <w:divBdr>
            <w:top w:val="none" w:sz="0" w:space="0" w:color="auto"/>
            <w:left w:val="none" w:sz="0" w:space="0" w:color="auto"/>
            <w:bottom w:val="none" w:sz="0" w:space="0" w:color="auto"/>
            <w:right w:val="none" w:sz="0" w:space="0" w:color="auto"/>
          </w:divBdr>
        </w:div>
        <w:div w:id="1544562958">
          <w:marLeft w:val="1166"/>
          <w:marRight w:val="0"/>
          <w:marTop w:val="0"/>
          <w:marBottom w:val="0"/>
          <w:divBdr>
            <w:top w:val="none" w:sz="0" w:space="0" w:color="auto"/>
            <w:left w:val="none" w:sz="0" w:space="0" w:color="auto"/>
            <w:bottom w:val="none" w:sz="0" w:space="0" w:color="auto"/>
            <w:right w:val="none" w:sz="0" w:space="0" w:color="auto"/>
          </w:divBdr>
        </w:div>
        <w:div w:id="1661426160">
          <w:marLeft w:val="1166"/>
          <w:marRight w:val="0"/>
          <w:marTop w:val="0"/>
          <w:marBottom w:val="0"/>
          <w:divBdr>
            <w:top w:val="none" w:sz="0" w:space="0" w:color="auto"/>
            <w:left w:val="none" w:sz="0" w:space="0" w:color="auto"/>
            <w:bottom w:val="none" w:sz="0" w:space="0" w:color="auto"/>
            <w:right w:val="none" w:sz="0" w:space="0" w:color="auto"/>
          </w:divBdr>
        </w:div>
        <w:div w:id="1609241601">
          <w:marLeft w:val="1166"/>
          <w:marRight w:val="0"/>
          <w:marTop w:val="0"/>
          <w:marBottom w:val="0"/>
          <w:divBdr>
            <w:top w:val="none" w:sz="0" w:space="0" w:color="auto"/>
            <w:left w:val="none" w:sz="0" w:space="0" w:color="auto"/>
            <w:bottom w:val="none" w:sz="0" w:space="0" w:color="auto"/>
            <w:right w:val="none" w:sz="0" w:space="0" w:color="auto"/>
          </w:divBdr>
        </w:div>
      </w:divsChild>
    </w:div>
    <w:div w:id="2009214791">
      <w:bodyDiv w:val="1"/>
      <w:marLeft w:val="0"/>
      <w:marRight w:val="0"/>
      <w:marTop w:val="0"/>
      <w:marBottom w:val="0"/>
      <w:divBdr>
        <w:top w:val="none" w:sz="0" w:space="0" w:color="auto"/>
        <w:left w:val="none" w:sz="0" w:space="0" w:color="auto"/>
        <w:bottom w:val="none" w:sz="0" w:space="0" w:color="auto"/>
        <w:right w:val="none" w:sz="0" w:space="0" w:color="auto"/>
      </w:divBdr>
      <w:divsChild>
        <w:div w:id="2071489234">
          <w:marLeft w:val="1570"/>
          <w:marRight w:val="0"/>
          <w:marTop w:val="0"/>
          <w:marBottom w:val="0"/>
          <w:divBdr>
            <w:top w:val="none" w:sz="0" w:space="0" w:color="auto"/>
            <w:left w:val="none" w:sz="0" w:space="0" w:color="auto"/>
            <w:bottom w:val="none" w:sz="0" w:space="0" w:color="auto"/>
            <w:right w:val="none" w:sz="0" w:space="0" w:color="auto"/>
          </w:divBdr>
        </w:div>
        <w:div w:id="1031954558">
          <w:marLeft w:val="2246"/>
          <w:marRight w:val="0"/>
          <w:marTop w:val="0"/>
          <w:marBottom w:val="0"/>
          <w:divBdr>
            <w:top w:val="none" w:sz="0" w:space="0" w:color="auto"/>
            <w:left w:val="none" w:sz="0" w:space="0" w:color="auto"/>
            <w:bottom w:val="none" w:sz="0" w:space="0" w:color="auto"/>
            <w:right w:val="none" w:sz="0" w:space="0" w:color="auto"/>
          </w:divBdr>
        </w:div>
        <w:div w:id="1275362279">
          <w:marLeft w:val="157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43</Pages>
  <Words>30879</Words>
  <Characters>176014</Characters>
  <Application>Microsoft Macintosh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182</cp:revision>
  <dcterms:created xsi:type="dcterms:W3CDTF">2016-12-13T18:47:00Z</dcterms:created>
  <dcterms:modified xsi:type="dcterms:W3CDTF">2016-12-15T23:57:00Z</dcterms:modified>
</cp:coreProperties>
</file>