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6AE" w:rsidRPr="00F95A46" w:rsidRDefault="00C816AE" w:rsidP="006E03C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sz w:val="20"/>
          <w:szCs w:val="26"/>
        </w:rPr>
      </w:pPr>
    </w:p>
    <w:p w:rsidR="00BE2EB8" w:rsidRPr="00F95A46" w:rsidRDefault="00BE2EB8" w:rsidP="00C816AE">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iCs/>
          <w:sz w:val="20"/>
          <w:szCs w:val="20"/>
        </w:rPr>
        <w:sectPr w:rsidR="00BE2EB8" w:rsidRPr="00F95A46">
          <w:headerReference w:type="default" r:id="rId5"/>
          <w:footerReference w:type="default" r:id="rId6"/>
          <w:pgSz w:w="12240" w:h="15840"/>
          <w:pgMar w:top="1440" w:right="1440" w:bottom="1440" w:left="1440" w:header="709" w:footer="709" w:gutter="0"/>
          <w:cols w:space="708"/>
          <w:printerSettings r:id="rId7"/>
        </w:sectPr>
      </w:pPr>
    </w:p>
    <w:p w:rsidR="00125D67" w:rsidRPr="00ED16B6" w:rsidRDefault="00125D67" w:rsidP="00125D67">
      <w:pPr>
        <w:rPr>
          <w:rFonts w:ascii="Helvetica" w:hAnsi="Helvetica"/>
          <w:color w:val="000090"/>
          <w:sz w:val="40"/>
          <w:u w:val="single"/>
        </w:rPr>
      </w:pPr>
      <w:r w:rsidRPr="00ED16B6">
        <w:rPr>
          <w:rFonts w:ascii="Helvetica" w:hAnsi="Helvetica"/>
          <w:color w:val="000090"/>
          <w:sz w:val="40"/>
          <w:u w:val="single"/>
        </w:rPr>
        <w:t>S. 15: Equality</w:t>
      </w:r>
    </w:p>
    <w:p w:rsidR="00125D67" w:rsidRPr="00F95A46" w:rsidRDefault="00125D67" w:rsidP="00125D67">
      <w:pPr>
        <w:rPr>
          <w:rFonts w:ascii="Helvetica" w:hAnsi="Helvetica"/>
          <w:i/>
        </w:rPr>
      </w:pPr>
      <w:r w:rsidRPr="00F95A46">
        <w:rPr>
          <w:rFonts w:ascii="Helvetica" w:hAnsi="Helvetica"/>
          <w:i/>
        </w:rPr>
        <w:t xml:space="preserve">Has </w:t>
      </w:r>
      <w:proofErr w:type="gramStart"/>
      <w:r w:rsidRPr="00F95A46">
        <w:rPr>
          <w:rFonts w:ascii="Helvetica" w:hAnsi="Helvetica"/>
          <w:i/>
        </w:rPr>
        <w:t>a</w:t>
      </w:r>
      <w:proofErr w:type="gramEnd"/>
      <w:r w:rsidRPr="00F95A46">
        <w:rPr>
          <w:rFonts w:ascii="Helvetica" w:hAnsi="Helvetica"/>
          <w:i/>
        </w:rPr>
        <w:t xml:space="preserve"> s. 15 equality right been breached?</w:t>
      </w:r>
    </w:p>
    <w:p w:rsidR="00125D67" w:rsidRPr="00F95A46" w:rsidRDefault="00125D67" w:rsidP="00125D67">
      <w:pPr>
        <w:rPr>
          <w:rFonts w:ascii="Helvetica" w:hAnsi="Helvetica"/>
        </w:rPr>
      </w:pPr>
    </w:p>
    <w:p w:rsidR="00125D67" w:rsidRPr="00F95A46" w:rsidRDefault="00125D67" w:rsidP="00125D67">
      <w:pPr>
        <w:rPr>
          <w:rFonts w:ascii="Helvetica" w:hAnsi="Helvetica"/>
        </w:rPr>
      </w:pPr>
    </w:p>
    <w:p w:rsidR="00125D67" w:rsidRPr="00F95A46" w:rsidRDefault="00125D67" w:rsidP="00125D67">
      <w:pPr>
        <w:widowControl w:val="0"/>
        <w:autoSpaceDE w:val="0"/>
        <w:autoSpaceDN w:val="0"/>
        <w:adjustRightInd w:val="0"/>
        <w:ind w:left="720" w:hanging="720"/>
        <w:rPr>
          <w:rFonts w:ascii="Helvetica" w:hAnsi="Helvetica" w:cs="Helvetica"/>
          <w:sz w:val="20"/>
          <w:szCs w:val="26"/>
        </w:rPr>
      </w:pPr>
      <w:r w:rsidRPr="00F95A46">
        <w:rPr>
          <w:rFonts w:ascii="Helvetica" w:hAnsi="Helvetica" w:cs="Helvetica"/>
          <w:sz w:val="20"/>
          <w:szCs w:val="26"/>
        </w:rPr>
        <w:t xml:space="preserve">15. </w:t>
      </w:r>
      <w:r w:rsidRPr="00F95A46">
        <w:rPr>
          <w:rFonts w:ascii="Helvetica" w:hAnsi="Helvetica" w:cs="Helvetica"/>
          <w:sz w:val="20"/>
          <w:szCs w:val="26"/>
        </w:rPr>
        <w:tab/>
        <w:t xml:space="preserve">(1) Every individual is equal before and under the law and has the right to the equal protection and equal benefit of the law without discrimination and, in particular, without discrimination based on race, national or ethnic origin, </w:t>
      </w:r>
      <w:proofErr w:type="spellStart"/>
      <w:r w:rsidRPr="00F95A46">
        <w:rPr>
          <w:rFonts w:ascii="Helvetica" w:hAnsi="Helvetica" w:cs="Helvetica"/>
          <w:sz w:val="20"/>
          <w:szCs w:val="26"/>
        </w:rPr>
        <w:t>colour</w:t>
      </w:r>
      <w:proofErr w:type="spellEnd"/>
      <w:r w:rsidRPr="00F95A46">
        <w:rPr>
          <w:rFonts w:ascii="Helvetica" w:hAnsi="Helvetica" w:cs="Helvetica"/>
          <w:sz w:val="20"/>
          <w:szCs w:val="26"/>
        </w:rPr>
        <w:t>, religion, sex, age or mental or physical disability.</w:t>
      </w:r>
    </w:p>
    <w:p w:rsidR="00125D67" w:rsidRPr="00F95A46" w:rsidRDefault="00125D67" w:rsidP="00125D67">
      <w:pPr>
        <w:widowControl w:val="0"/>
        <w:autoSpaceDE w:val="0"/>
        <w:autoSpaceDN w:val="0"/>
        <w:adjustRightInd w:val="0"/>
        <w:ind w:left="720" w:hanging="720"/>
        <w:rPr>
          <w:rFonts w:ascii="Helvetica" w:hAnsi="Helvetica" w:cs="Helvetica"/>
          <w:sz w:val="20"/>
          <w:szCs w:val="26"/>
        </w:rPr>
      </w:pPr>
    </w:p>
    <w:p w:rsidR="00975EDF" w:rsidRDefault="00125D67" w:rsidP="00125D6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sz w:val="20"/>
          <w:szCs w:val="26"/>
        </w:rPr>
      </w:pPr>
      <w:r w:rsidRPr="00F95A46">
        <w:rPr>
          <w:rFonts w:ascii="Helvetica" w:hAnsi="Helvetica" w:cs="Helvetica"/>
          <w:sz w:val="20"/>
          <w:szCs w:val="26"/>
        </w:rPr>
        <w:t xml:space="preserve">(2) Subsection (1) does not preclude any law, program or activity that has as its object the amelioration of conditions of disadvantaged individuals or groups including those that are disadvantaged because of race, national or ethnic origin, </w:t>
      </w:r>
      <w:proofErr w:type="spellStart"/>
      <w:r w:rsidRPr="00F95A46">
        <w:rPr>
          <w:rFonts w:ascii="Helvetica" w:hAnsi="Helvetica" w:cs="Helvetica"/>
          <w:sz w:val="20"/>
          <w:szCs w:val="26"/>
        </w:rPr>
        <w:t>colour</w:t>
      </w:r>
      <w:proofErr w:type="spellEnd"/>
      <w:r w:rsidRPr="00F95A46">
        <w:rPr>
          <w:rFonts w:ascii="Helvetica" w:hAnsi="Helvetica" w:cs="Helvetica"/>
          <w:sz w:val="20"/>
          <w:szCs w:val="26"/>
        </w:rPr>
        <w:t>, religion, sex, age or mental or physical disability</w:t>
      </w:r>
    </w:p>
    <w:p w:rsidR="00975EDF" w:rsidRDefault="00975EDF" w:rsidP="00125D6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sz w:val="20"/>
          <w:szCs w:val="26"/>
        </w:rPr>
      </w:pPr>
    </w:p>
    <w:p w:rsidR="00125D67" w:rsidRPr="00F95A46" w:rsidRDefault="00125D67" w:rsidP="00125D67">
      <w:pPr>
        <w:widowControl w:val="0"/>
        <w:tabs>
          <w:tab w:val="left" w:pos="709"/>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09"/>
        <w:rPr>
          <w:rFonts w:ascii="Helvetica" w:hAnsi="Helvetica" w:cs="Helvetica"/>
          <w:sz w:val="20"/>
          <w:szCs w:val="26"/>
        </w:rPr>
      </w:pPr>
    </w:p>
    <w:p w:rsidR="00EE2B01" w:rsidRPr="00F95A46" w:rsidRDefault="00674F5E" w:rsidP="00CF0F9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b/>
          <w:iCs/>
          <w:sz w:val="20"/>
          <w:szCs w:val="20"/>
          <w:u w:val="single"/>
        </w:rPr>
      </w:pPr>
      <w:r w:rsidRPr="00F95A46">
        <w:rPr>
          <w:rFonts w:ascii="Helvetica" w:hAnsi="Helvetica" w:cs="Times"/>
          <w:b/>
          <w:iCs/>
          <w:sz w:val="20"/>
          <w:szCs w:val="20"/>
          <w:highlight w:val="magenta"/>
          <w:u w:val="single"/>
        </w:rPr>
        <w:t>Analysi</w:t>
      </w:r>
      <w:r w:rsidR="00B85F48" w:rsidRPr="00F95A46">
        <w:rPr>
          <w:rFonts w:ascii="Helvetica" w:hAnsi="Helvetica" w:cs="Times"/>
          <w:b/>
          <w:iCs/>
          <w:sz w:val="20"/>
          <w:szCs w:val="20"/>
          <w:highlight w:val="magenta"/>
          <w:u w:val="single"/>
        </w:rPr>
        <w:t>s</w:t>
      </w:r>
      <w:r w:rsidR="00B85F48" w:rsidRPr="00F95A46">
        <w:rPr>
          <w:rFonts w:ascii="Helvetica" w:hAnsi="Helvetica" w:cs="Times"/>
          <w:b/>
          <w:iCs/>
          <w:sz w:val="20"/>
          <w:szCs w:val="20"/>
          <w:u w:val="single"/>
        </w:rPr>
        <w:t xml:space="preserve"> </w:t>
      </w:r>
    </w:p>
    <w:p w:rsidR="00AC3D7B" w:rsidRPr="00F95A46" w:rsidRDefault="009D3A01" w:rsidP="00690BA6">
      <w:pPr>
        <w:rPr>
          <w:rFonts w:ascii="Helvetica" w:hAnsi="Helvetica"/>
          <w:b/>
          <w:sz w:val="20"/>
        </w:rPr>
      </w:pPr>
      <w:r w:rsidRPr="00F95A46">
        <w:rPr>
          <w:rFonts w:ascii="Helvetica" w:hAnsi="Helvetica"/>
          <w:b/>
          <w:sz w:val="20"/>
        </w:rPr>
        <w:t xml:space="preserve">S. 15(1): </w:t>
      </w:r>
      <w:r w:rsidR="00EE2B01" w:rsidRPr="00F95A46">
        <w:rPr>
          <w:rFonts w:ascii="Helvetica" w:hAnsi="Helvetica"/>
          <w:b/>
          <w:sz w:val="20"/>
        </w:rPr>
        <w:t xml:space="preserve">Framework of the </w:t>
      </w:r>
      <w:r w:rsidR="00EE2B01" w:rsidRPr="00F95A46">
        <w:rPr>
          <w:rFonts w:ascii="Helvetica" w:hAnsi="Helvetica"/>
          <w:b/>
          <w:i/>
          <w:sz w:val="20"/>
        </w:rPr>
        <w:t>Law test</w:t>
      </w:r>
      <w:r w:rsidR="00EE2B01" w:rsidRPr="00F95A46">
        <w:rPr>
          <w:rFonts w:ascii="Helvetica" w:hAnsi="Helvetica"/>
          <w:b/>
          <w:sz w:val="20"/>
        </w:rPr>
        <w:t>:</w:t>
      </w:r>
    </w:p>
    <w:p w:rsidR="0064073C" w:rsidRPr="00F95A46" w:rsidRDefault="00EE2B01" w:rsidP="00F821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sz w:val="20"/>
        </w:rPr>
      </w:pPr>
      <w:r w:rsidRPr="00F95A46">
        <w:rPr>
          <w:rFonts w:ascii="Helvetica" w:hAnsi="Helvetica"/>
          <w:sz w:val="20"/>
        </w:rPr>
        <w:t xml:space="preserve"> </w:t>
      </w:r>
      <w:r w:rsidR="002E686E" w:rsidRPr="00F95A46">
        <w:rPr>
          <w:rFonts w:ascii="Helvetica" w:hAnsi="Helvetica"/>
          <w:sz w:val="20"/>
        </w:rPr>
        <w:t xml:space="preserve">The first step of the analysis is concerned with whether </w:t>
      </w:r>
      <w:r w:rsidR="002E686E" w:rsidRPr="00F95A46">
        <w:rPr>
          <w:rFonts w:ascii="Helvetica" w:hAnsi="Helvetica" w:cs="Times"/>
          <w:iCs/>
          <w:sz w:val="20"/>
          <w:szCs w:val="20"/>
        </w:rPr>
        <w:t>the law causes differential treatment.  The second and third steps are concerned with whether the</w:t>
      </w:r>
      <w:r w:rsidR="002E686E" w:rsidRPr="00F95A46">
        <w:rPr>
          <w:rFonts w:ascii="Helvetica" w:hAnsi="Helvetica"/>
          <w:sz w:val="20"/>
        </w:rPr>
        <w:t xml:space="preserve"> differential treatment constitutes discrimination in the substantive sense intended by s. 15(1).</w:t>
      </w:r>
    </w:p>
    <w:p w:rsidR="000E22A4" w:rsidRPr="00F95A46" w:rsidRDefault="000E22A4" w:rsidP="00CF0F90">
      <w:pPr>
        <w:rPr>
          <w:rFonts w:ascii="Helvetica" w:hAnsi="Helvetica"/>
          <w:sz w:val="20"/>
        </w:rPr>
      </w:pPr>
    </w:p>
    <w:p w:rsidR="00AC3D7B" w:rsidRPr="00F95A46" w:rsidRDefault="000E22A4" w:rsidP="00CF0F90">
      <w:pPr>
        <w:rPr>
          <w:rFonts w:ascii="Helvetica" w:hAnsi="Helvetica"/>
          <w:b/>
          <w:sz w:val="20"/>
          <w:u w:val="single"/>
        </w:rPr>
      </w:pPr>
      <w:r w:rsidRPr="00F95A46">
        <w:rPr>
          <w:rFonts w:ascii="Helvetica" w:hAnsi="Helvetica"/>
          <w:b/>
          <w:sz w:val="20"/>
          <w:highlight w:val="yellow"/>
          <w:u w:val="single"/>
        </w:rPr>
        <w:t>Step 1: Is there differential treatment between the claimant and others?</w:t>
      </w:r>
    </w:p>
    <w:p w:rsidR="004A233A" w:rsidRPr="00F95A46" w:rsidRDefault="004A233A" w:rsidP="00F821B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Times"/>
          <w:sz w:val="20"/>
          <w:szCs w:val="20"/>
        </w:rPr>
      </w:pPr>
      <w:r w:rsidRPr="00F95A46">
        <w:rPr>
          <w:rFonts w:ascii="Helvetica" w:hAnsi="Helvetica" w:cs="Times"/>
          <w:i/>
          <w:sz w:val="20"/>
          <w:szCs w:val="20"/>
        </w:rPr>
        <w:t>Does the impugned law draw a formal distinction between the claimant and others on the basis of one or more personal characteristics; or fail to take into account the claimant’s already disadvantaged position in Canadian society resulting in substantively different treatment between the claimant and others on the basis of one or more personal characteristics?</w:t>
      </w:r>
      <w:r w:rsidRPr="00F95A46">
        <w:rPr>
          <w:rFonts w:ascii="Helvetica" w:hAnsi="Helvetica" w:cs="Times"/>
          <w:sz w:val="20"/>
          <w:szCs w:val="20"/>
        </w:rPr>
        <w:t xml:space="preserve"> (</w:t>
      </w:r>
      <w:r w:rsidRPr="00F95A46">
        <w:rPr>
          <w:rFonts w:ascii="Helvetica" w:hAnsi="Helvetica" w:cs="Times"/>
          <w:b/>
          <w:bCs/>
          <w:i/>
          <w:iCs/>
          <w:color w:val="FF0000"/>
          <w:sz w:val="20"/>
          <w:szCs w:val="20"/>
        </w:rPr>
        <w:t>Law</w:t>
      </w:r>
      <w:r w:rsidRPr="00F95A46">
        <w:rPr>
          <w:rFonts w:ascii="Helvetica" w:hAnsi="Helvetica" w:cs="Times"/>
          <w:sz w:val="20"/>
          <w:szCs w:val="20"/>
        </w:rPr>
        <w:t xml:space="preserve">) </w:t>
      </w:r>
    </w:p>
    <w:p w:rsidR="00064543" w:rsidRPr="00F95A46" w:rsidRDefault="00064543" w:rsidP="00F821B7">
      <w:pPr>
        <w:pStyle w:val="ListParagraph"/>
        <w:widowControl w:val="0"/>
        <w:numPr>
          <w:ilvl w:val="1"/>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Times"/>
          <w:b/>
          <w:sz w:val="20"/>
          <w:szCs w:val="20"/>
        </w:rPr>
      </w:pPr>
      <w:r w:rsidRPr="00F95A46">
        <w:rPr>
          <w:rFonts w:ascii="Helvetica" w:hAnsi="Helvetica" w:cs="Times"/>
          <w:b/>
          <w:sz w:val="20"/>
          <w:szCs w:val="20"/>
        </w:rPr>
        <w:t>Differential treatment is triggered in two ways:</w:t>
      </w:r>
    </w:p>
    <w:p w:rsidR="00114E1C" w:rsidRPr="00F95A46" w:rsidRDefault="00064543" w:rsidP="00F821B7">
      <w:pPr>
        <w:pStyle w:val="ListParagraph"/>
        <w:numPr>
          <w:ilvl w:val="2"/>
          <w:numId w:val="3"/>
        </w:numPr>
        <w:ind w:left="927"/>
        <w:rPr>
          <w:rFonts w:ascii="Helvetica" w:hAnsi="Helvetica"/>
          <w:sz w:val="20"/>
        </w:rPr>
      </w:pPr>
      <w:r w:rsidRPr="00F95A46">
        <w:rPr>
          <w:rFonts w:ascii="Helvetica" w:hAnsi="Helvetica" w:cs="Times"/>
          <w:b/>
          <w:sz w:val="20"/>
          <w:szCs w:val="20"/>
        </w:rPr>
        <w:t xml:space="preserve">Formally: </w:t>
      </w:r>
      <w:r w:rsidR="00114E1C" w:rsidRPr="00F95A46">
        <w:rPr>
          <w:rFonts w:ascii="Helvetica" w:hAnsi="Helvetica" w:cs="Times"/>
          <w:sz w:val="20"/>
          <w:szCs w:val="20"/>
        </w:rPr>
        <w:t xml:space="preserve">It is clear there is differential treatment </w:t>
      </w:r>
      <w:r w:rsidR="00897996" w:rsidRPr="00F95A46">
        <w:rPr>
          <w:rFonts w:ascii="Helvetica" w:hAnsi="Helvetica" w:cs="Times"/>
          <w:sz w:val="20"/>
          <w:szCs w:val="20"/>
        </w:rPr>
        <w:t xml:space="preserve">of people </w:t>
      </w:r>
      <w:r w:rsidR="00114E1C" w:rsidRPr="00F95A46">
        <w:rPr>
          <w:rFonts w:ascii="Helvetica" w:hAnsi="Helvetica" w:cs="Times"/>
          <w:sz w:val="20"/>
          <w:szCs w:val="20"/>
        </w:rPr>
        <w:t>on the face of the law</w:t>
      </w:r>
    </w:p>
    <w:p w:rsidR="00897996" w:rsidRPr="00F95A46" w:rsidRDefault="00897996" w:rsidP="00F821B7">
      <w:pPr>
        <w:pStyle w:val="ListParagraph"/>
        <w:numPr>
          <w:ilvl w:val="3"/>
          <w:numId w:val="3"/>
        </w:numPr>
        <w:ind w:left="1494"/>
        <w:rPr>
          <w:rFonts w:ascii="Helvetica" w:hAnsi="Helvetica"/>
          <w:sz w:val="20"/>
        </w:rPr>
      </w:pPr>
      <w:r w:rsidRPr="00F95A46">
        <w:rPr>
          <w:rFonts w:ascii="Helvetica" w:hAnsi="Helvetica"/>
          <w:i/>
          <w:color w:val="FF0000"/>
          <w:sz w:val="20"/>
        </w:rPr>
        <w:t>Andrews</w:t>
      </w:r>
      <w:r w:rsidRPr="00F95A46">
        <w:rPr>
          <w:rFonts w:ascii="Helvetica" w:hAnsi="Helvetica"/>
          <w:sz w:val="20"/>
        </w:rPr>
        <w:t>: citizens can be lawyers, non-citizens cannot</w:t>
      </w:r>
    </w:p>
    <w:p w:rsidR="00114E1C" w:rsidRPr="00F95A46" w:rsidRDefault="00897996" w:rsidP="00F821B7">
      <w:pPr>
        <w:pStyle w:val="ListParagraph"/>
        <w:numPr>
          <w:ilvl w:val="3"/>
          <w:numId w:val="3"/>
        </w:numPr>
        <w:ind w:left="1494"/>
        <w:rPr>
          <w:rFonts w:ascii="Helvetica" w:hAnsi="Helvetica"/>
          <w:sz w:val="20"/>
        </w:rPr>
      </w:pPr>
      <w:r w:rsidRPr="00F95A46">
        <w:rPr>
          <w:rFonts w:ascii="Helvetica" w:hAnsi="Helvetica"/>
          <w:i/>
          <w:color w:val="FF0000"/>
          <w:sz w:val="20"/>
        </w:rPr>
        <w:t>Law</w:t>
      </w:r>
      <w:r w:rsidRPr="00F95A46">
        <w:rPr>
          <w:rFonts w:ascii="Helvetica" w:hAnsi="Helvetica"/>
          <w:color w:val="000000" w:themeColor="text1"/>
          <w:sz w:val="20"/>
        </w:rPr>
        <w:t xml:space="preserve">: </w:t>
      </w:r>
      <w:r w:rsidR="00CF0F90" w:rsidRPr="00F95A46">
        <w:rPr>
          <w:rFonts w:ascii="Helvetica" w:hAnsi="Helvetica"/>
          <w:color w:val="000000" w:themeColor="text1"/>
          <w:sz w:val="20"/>
        </w:rPr>
        <w:t>only people over the age of 35 may receive the benefit</w:t>
      </w:r>
    </w:p>
    <w:p w:rsidR="00CF0F90" w:rsidRPr="00F95A46" w:rsidRDefault="00064543" w:rsidP="00F821B7">
      <w:pPr>
        <w:pStyle w:val="ListParagraph"/>
        <w:numPr>
          <w:ilvl w:val="3"/>
          <w:numId w:val="3"/>
        </w:numPr>
        <w:ind w:left="1494"/>
        <w:rPr>
          <w:rFonts w:ascii="Helvetica" w:hAnsi="Helvetica"/>
          <w:sz w:val="20"/>
          <w:u w:val="single"/>
        </w:rPr>
      </w:pPr>
      <w:r w:rsidRPr="00F95A46">
        <w:rPr>
          <w:rFonts w:ascii="Helvetica" w:hAnsi="Helvetica"/>
          <w:sz w:val="20"/>
          <w:u w:val="single"/>
        </w:rPr>
        <w:t xml:space="preserve">Once formal differential treatment established, move right to the next step of the analysis </w:t>
      </w:r>
    </w:p>
    <w:p w:rsidR="00EA5E30" w:rsidRPr="00F95A46" w:rsidRDefault="00064543" w:rsidP="00F821B7">
      <w:pPr>
        <w:pStyle w:val="ListParagraph"/>
        <w:numPr>
          <w:ilvl w:val="2"/>
          <w:numId w:val="3"/>
        </w:numPr>
        <w:ind w:left="927"/>
        <w:rPr>
          <w:rFonts w:ascii="Helvetica" w:hAnsi="Helvetica"/>
          <w:sz w:val="20"/>
          <w:u w:val="single"/>
        </w:rPr>
      </w:pPr>
      <w:r w:rsidRPr="00F95A46">
        <w:rPr>
          <w:rFonts w:ascii="Helvetica" w:hAnsi="Helvetica" w:cs="Times"/>
          <w:b/>
          <w:sz w:val="20"/>
          <w:szCs w:val="20"/>
        </w:rPr>
        <w:t>Substantively (Adverse impact)</w:t>
      </w:r>
      <w:r w:rsidR="00CF0F90" w:rsidRPr="00F95A46">
        <w:rPr>
          <w:rFonts w:ascii="Helvetica" w:hAnsi="Helvetica" w:cs="Times"/>
          <w:b/>
          <w:sz w:val="20"/>
          <w:szCs w:val="20"/>
        </w:rPr>
        <w:t xml:space="preserve">: </w:t>
      </w:r>
      <w:r w:rsidR="00CF0F90" w:rsidRPr="00F95A46">
        <w:rPr>
          <w:rFonts w:ascii="Helvetica" w:hAnsi="Helvetica" w:cs="Times"/>
          <w:sz w:val="20"/>
          <w:szCs w:val="20"/>
        </w:rPr>
        <w:t xml:space="preserve">Facially neutral law that has no explicit distinction but discriminates in effect.  Does the law fail to take into account someone’s disadvantaged situation and thus subject </w:t>
      </w:r>
      <w:proofErr w:type="gramStart"/>
      <w:r w:rsidR="00CF0F90" w:rsidRPr="00F95A46">
        <w:rPr>
          <w:rFonts w:ascii="Helvetica" w:hAnsi="Helvetica" w:cs="Times"/>
          <w:sz w:val="20"/>
          <w:szCs w:val="20"/>
        </w:rPr>
        <w:t>them</w:t>
      </w:r>
      <w:proofErr w:type="gramEnd"/>
      <w:r w:rsidR="00CF0F90" w:rsidRPr="00F95A46">
        <w:rPr>
          <w:rFonts w:ascii="Helvetica" w:hAnsi="Helvetica" w:cs="Times"/>
          <w:sz w:val="20"/>
          <w:szCs w:val="20"/>
        </w:rPr>
        <w:t xml:space="preserve"> to a burden or deny a benefit?</w:t>
      </w:r>
      <w:r w:rsidR="00EA5E30" w:rsidRPr="00F95A46">
        <w:rPr>
          <w:rFonts w:ascii="Helvetica" w:hAnsi="Helvetica" w:cs="Times"/>
          <w:sz w:val="20"/>
          <w:szCs w:val="20"/>
        </w:rPr>
        <w:t xml:space="preserve"> (</w:t>
      </w:r>
      <w:r w:rsidR="00EA5E30" w:rsidRPr="00F95A46">
        <w:rPr>
          <w:rFonts w:ascii="Helvetica" w:hAnsi="Helvetica" w:cs="Times"/>
          <w:i/>
          <w:color w:val="FF0000"/>
          <w:sz w:val="20"/>
          <w:szCs w:val="20"/>
        </w:rPr>
        <w:t>Eldridge</w:t>
      </w:r>
      <w:r w:rsidR="00EA5E30" w:rsidRPr="00F95A46">
        <w:rPr>
          <w:rFonts w:ascii="Helvetica" w:hAnsi="Helvetica" w:cs="Times"/>
          <w:color w:val="FF0000"/>
          <w:sz w:val="20"/>
          <w:szCs w:val="20"/>
        </w:rPr>
        <w:t xml:space="preserve">, </w:t>
      </w:r>
      <w:proofErr w:type="spellStart"/>
      <w:r w:rsidR="00EA7145" w:rsidRPr="00F95A46">
        <w:rPr>
          <w:rFonts w:ascii="Helvetica" w:hAnsi="Helvetica" w:cs="Times"/>
          <w:i/>
          <w:color w:val="FF0000"/>
          <w:sz w:val="20"/>
          <w:szCs w:val="20"/>
        </w:rPr>
        <w:t>Vriend</w:t>
      </w:r>
      <w:proofErr w:type="spellEnd"/>
      <w:r w:rsidR="00EA7145" w:rsidRPr="00F95A46">
        <w:rPr>
          <w:rFonts w:ascii="Helvetica" w:hAnsi="Helvetica" w:cs="Times"/>
          <w:i/>
          <w:color w:val="FF0000"/>
          <w:sz w:val="20"/>
          <w:szCs w:val="20"/>
        </w:rPr>
        <w:t xml:space="preserve">, </w:t>
      </w:r>
      <w:proofErr w:type="spellStart"/>
      <w:r w:rsidR="00EA5E30" w:rsidRPr="00F95A46">
        <w:rPr>
          <w:rFonts w:ascii="Helvetica" w:hAnsi="Helvetica" w:cs="Times"/>
          <w:i/>
          <w:color w:val="FF0000"/>
          <w:sz w:val="20"/>
          <w:szCs w:val="20"/>
        </w:rPr>
        <w:t>Symes</w:t>
      </w:r>
      <w:proofErr w:type="spellEnd"/>
      <w:r w:rsidR="00EA5E30" w:rsidRPr="00F95A46">
        <w:rPr>
          <w:rFonts w:ascii="Helvetica" w:hAnsi="Helvetica" w:cs="Times"/>
          <w:sz w:val="20"/>
          <w:szCs w:val="20"/>
        </w:rPr>
        <w:t>)</w:t>
      </w:r>
    </w:p>
    <w:p w:rsidR="009E466D" w:rsidRPr="00F95A46" w:rsidRDefault="00EA5E30" w:rsidP="00F821B7">
      <w:pPr>
        <w:pStyle w:val="ListParagraph"/>
        <w:numPr>
          <w:ilvl w:val="3"/>
          <w:numId w:val="3"/>
        </w:numPr>
        <w:ind w:left="1494"/>
        <w:rPr>
          <w:rFonts w:ascii="Helvetica" w:hAnsi="Helvetica"/>
          <w:sz w:val="20"/>
          <w:u w:val="single"/>
        </w:rPr>
      </w:pPr>
      <w:r w:rsidRPr="00F95A46">
        <w:rPr>
          <w:rFonts w:ascii="Helvetica" w:hAnsi="Helvetica" w:cs="Times New Roman"/>
          <w:sz w:val="20"/>
          <w:szCs w:val="22"/>
        </w:rPr>
        <w:t>In adverse impact cases, the law treats everyone the same, but in reality the groups are differently situated.  Where there is existing inequality, a neutral law applied to inequality exacerbates that inequality or continues it</w:t>
      </w:r>
      <w:r w:rsidR="00EA7145" w:rsidRPr="00F95A46">
        <w:rPr>
          <w:rFonts w:ascii="Helvetica" w:hAnsi="Helvetica" w:cs="Times New Roman"/>
          <w:sz w:val="20"/>
          <w:szCs w:val="22"/>
        </w:rPr>
        <w:t>: (</w:t>
      </w:r>
      <w:r w:rsidR="00EA7145" w:rsidRPr="00F95A46">
        <w:rPr>
          <w:rFonts w:ascii="Helvetica" w:hAnsi="Helvetica" w:cs="Times"/>
          <w:i/>
          <w:color w:val="FF0000"/>
          <w:sz w:val="20"/>
          <w:szCs w:val="20"/>
        </w:rPr>
        <w:t>Eldridge</w:t>
      </w:r>
      <w:r w:rsidR="00EA7145" w:rsidRPr="00F95A46">
        <w:rPr>
          <w:rFonts w:ascii="Helvetica" w:hAnsi="Helvetica" w:cs="Times"/>
          <w:color w:val="FF0000"/>
          <w:sz w:val="20"/>
          <w:szCs w:val="20"/>
        </w:rPr>
        <w:t xml:space="preserve">, </w:t>
      </w:r>
      <w:proofErr w:type="spellStart"/>
      <w:r w:rsidR="00EA7145" w:rsidRPr="00F95A46">
        <w:rPr>
          <w:rFonts w:ascii="Helvetica" w:hAnsi="Helvetica" w:cs="Times"/>
          <w:i/>
          <w:color w:val="FF0000"/>
          <w:sz w:val="20"/>
          <w:szCs w:val="20"/>
        </w:rPr>
        <w:t>Vriend</w:t>
      </w:r>
      <w:proofErr w:type="spellEnd"/>
      <w:r w:rsidR="00EA7145" w:rsidRPr="00F95A46">
        <w:rPr>
          <w:rFonts w:ascii="Helvetica" w:hAnsi="Helvetica" w:cs="Times"/>
          <w:color w:val="000000" w:themeColor="text1"/>
          <w:sz w:val="20"/>
          <w:szCs w:val="20"/>
        </w:rPr>
        <w:t>)</w:t>
      </w:r>
    </w:p>
    <w:p w:rsidR="0064073C" w:rsidRPr="00F95A46" w:rsidRDefault="009E466D" w:rsidP="00F821B7">
      <w:pPr>
        <w:pStyle w:val="ListParagraph"/>
        <w:numPr>
          <w:ilvl w:val="3"/>
          <w:numId w:val="3"/>
        </w:numPr>
        <w:ind w:left="1494"/>
        <w:rPr>
          <w:rFonts w:ascii="Helvetica" w:hAnsi="Helvetica"/>
          <w:sz w:val="20"/>
          <w:u w:val="single"/>
        </w:rPr>
      </w:pPr>
      <w:r w:rsidRPr="00F95A46">
        <w:rPr>
          <w:rFonts w:ascii="Helvetica" w:hAnsi="Helvetica" w:cs="Times New Roman"/>
          <w:sz w:val="20"/>
          <w:szCs w:val="22"/>
        </w:rPr>
        <w:t>If there is an adverse impact, you will have to establish a comparator group.</w:t>
      </w:r>
    </w:p>
    <w:p w:rsidR="00530F23" w:rsidRPr="00F95A46" w:rsidRDefault="00530F23" w:rsidP="0064073C">
      <w:pPr>
        <w:pStyle w:val="ListParagraph"/>
        <w:ind w:left="1494"/>
        <w:rPr>
          <w:rFonts w:ascii="Helvetica" w:hAnsi="Helvetica"/>
          <w:sz w:val="20"/>
          <w:u w:val="single"/>
        </w:rPr>
      </w:pPr>
    </w:p>
    <w:p w:rsidR="0005584D" w:rsidRPr="00F95A46" w:rsidRDefault="0005584D" w:rsidP="00F821B7">
      <w:pPr>
        <w:pStyle w:val="ListParagraph"/>
        <w:numPr>
          <w:ilvl w:val="2"/>
          <w:numId w:val="3"/>
        </w:numPr>
        <w:ind w:left="927"/>
        <w:rPr>
          <w:rFonts w:ascii="Helvetica" w:hAnsi="Helvetica"/>
          <w:sz w:val="20"/>
          <w:u w:val="single"/>
        </w:rPr>
      </w:pPr>
      <w:r w:rsidRPr="00F95A46">
        <w:rPr>
          <w:rFonts w:ascii="Helvetica" w:hAnsi="Helvetica" w:cs="Times New Roman"/>
          <w:b/>
          <w:sz w:val="20"/>
          <w:szCs w:val="22"/>
          <w:highlight w:val="magenta"/>
          <w:u w:val="single"/>
        </w:rPr>
        <w:t>Test for adverse impact</w:t>
      </w:r>
      <w:r w:rsidRPr="00F95A46">
        <w:rPr>
          <w:rFonts w:ascii="Helvetica" w:hAnsi="Helvetica" w:cs="Times New Roman"/>
          <w:sz w:val="20"/>
          <w:szCs w:val="22"/>
          <w:highlight w:val="magenta"/>
        </w:rPr>
        <w:t>:</w:t>
      </w:r>
    </w:p>
    <w:p w:rsidR="0005584D" w:rsidRPr="00F95A46" w:rsidRDefault="0005584D" w:rsidP="00F821B7">
      <w:pPr>
        <w:pStyle w:val="ListParagraph"/>
        <w:numPr>
          <w:ilvl w:val="3"/>
          <w:numId w:val="6"/>
        </w:numPr>
        <w:ind w:left="1494"/>
        <w:rPr>
          <w:rFonts w:ascii="Helvetica" w:hAnsi="Helvetica"/>
          <w:sz w:val="20"/>
          <w:u w:val="single"/>
        </w:rPr>
      </w:pPr>
      <w:r w:rsidRPr="00F95A46">
        <w:rPr>
          <w:rFonts w:ascii="Helvetica" w:hAnsi="Helvetica"/>
          <w:sz w:val="20"/>
        </w:rPr>
        <w:t>Alleged disadvantage (existing inequality)</w:t>
      </w:r>
    </w:p>
    <w:p w:rsidR="0005584D" w:rsidRPr="00F95A46" w:rsidRDefault="0005584D" w:rsidP="00F821B7">
      <w:pPr>
        <w:pStyle w:val="ListParagraph"/>
        <w:numPr>
          <w:ilvl w:val="3"/>
          <w:numId w:val="6"/>
        </w:numPr>
        <w:ind w:left="1494"/>
        <w:rPr>
          <w:rFonts w:ascii="Helvetica" w:hAnsi="Helvetica"/>
          <w:sz w:val="20"/>
          <w:u w:val="single"/>
        </w:rPr>
      </w:pPr>
      <w:r w:rsidRPr="00F95A46">
        <w:rPr>
          <w:rFonts w:ascii="Helvetica" w:hAnsi="Helvetica"/>
          <w:sz w:val="20"/>
        </w:rPr>
        <w:t>Effect of the law leaves inequality in place, or exacerbates it</w:t>
      </w:r>
    </w:p>
    <w:p w:rsidR="00D44E31" w:rsidRPr="00F95A46" w:rsidRDefault="0005584D" w:rsidP="00F821B7">
      <w:pPr>
        <w:pStyle w:val="ListParagraph"/>
        <w:numPr>
          <w:ilvl w:val="3"/>
          <w:numId w:val="6"/>
        </w:numPr>
        <w:ind w:left="1494"/>
        <w:rPr>
          <w:rFonts w:ascii="Helvetica" w:hAnsi="Helvetica"/>
          <w:sz w:val="20"/>
          <w:u w:val="single"/>
        </w:rPr>
      </w:pPr>
      <w:r w:rsidRPr="00F95A46">
        <w:rPr>
          <w:rFonts w:ascii="Helvetica" w:hAnsi="Helvetica"/>
          <w:sz w:val="20"/>
        </w:rPr>
        <w:t>Direct link between the subject matter of the law and the pre-existing inequality</w:t>
      </w:r>
    </w:p>
    <w:p w:rsidR="00ED5FAE" w:rsidRPr="00F95A46" w:rsidRDefault="00ED5FAE" w:rsidP="001C36D1">
      <w:pPr>
        <w:pStyle w:val="ListParagraph"/>
        <w:numPr>
          <w:ilvl w:val="0"/>
          <w:numId w:val="1"/>
        </w:numPr>
        <w:rPr>
          <w:rFonts w:ascii="Helvetica" w:hAnsi="Helvetica"/>
          <w:sz w:val="20"/>
          <w:u w:val="single"/>
        </w:rPr>
      </w:pPr>
      <w:r w:rsidRPr="00F95A46">
        <w:rPr>
          <w:rFonts w:ascii="Helvetica" w:hAnsi="Helvetica"/>
          <w:i/>
          <w:color w:val="FF0000"/>
          <w:sz w:val="20"/>
        </w:rPr>
        <w:t>Eldridge</w:t>
      </w:r>
      <w:r w:rsidRPr="00F95A46">
        <w:rPr>
          <w:rFonts w:ascii="Helvetica" w:hAnsi="Helvetica"/>
          <w:color w:val="000000" w:themeColor="text1"/>
          <w:sz w:val="20"/>
        </w:rPr>
        <w:t xml:space="preserve">: </w:t>
      </w:r>
      <w:r w:rsidRPr="00F95A46">
        <w:rPr>
          <w:rFonts w:ascii="Helvetica" w:hAnsi="Helvetica"/>
          <w:sz w:val="20"/>
        </w:rPr>
        <w:t xml:space="preserve">facially neutral </w:t>
      </w:r>
      <w:r w:rsidR="005626AB" w:rsidRPr="00F95A46">
        <w:rPr>
          <w:rFonts w:ascii="Helvetica" w:hAnsi="Helvetica"/>
          <w:sz w:val="20"/>
        </w:rPr>
        <w:t xml:space="preserve">policy, absence of interpreters </w:t>
      </w:r>
      <w:r w:rsidR="00EB375B" w:rsidRPr="00F95A46">
        <w:rPr>
          <w:rFonts w:ascii="Helvetica" w:hAnsi="Helvetica"/>
          <w:sz w:val="20"/>
        </w:rPr>
        <w:t xml:space="preserve">for deaf </w:t>
      </w:r>
      <w:r w:rsidR="005626AB" w:rsidRPr="00F95A46">
        <w:rPr>
          <w:rFonts w:ascii="Helvetica" w:hAnsi="Helvetica"/>
          <w:sz w:val="20"/>
        </w:rPr>
        <w:t>means inferior services</w:t>
      </w:r>
      <w:r w:rsidR="00EB375B" w:rsidRPr="00F95A46">
        <w:rPr>
          <w:rFonts w:ascii="Helvetica" w:hAnsi="Helvetica"/>
          <w:sz w:val="20"/>
        </w:rPr>
        <w:t xml:space="preserve"> compared to non-</w:t>
      </w:r>
      <w:proofErr w:type="gramStart"/>
      <w:r w:rsidR="00EB375B" w:rsidRPr="00F95A46">
        <w:rPr>
          <w:rFonts w:ascii="Helvetica" w:hAnsi="Helvetica"/>
          <w:sz w:val="20"/>
        </w:rPr>
        <w:t>deaf</w:t>
      </w:r>
      <w:r w:rsidRPr="00F95A46">
        <w:rPr>
          <w:rFonts w:ascii="Helvetica" w:hAnsi="Helvetica"/>
          <w:sz w:val="20"/>
        </w:rPr>
        <w:t xml:space="preserve">  </w:t>
      </w:r>
      <w:proofErr w:type="gramEnd"/>
      <w:r w:rsidR="001C36D1" w:rsidRPr="00F95A46">
        <w:rPr>
          <w:rFonts w:ascii="Helvetica" w:hAnsi="Helvetica"/>
          <w:sz w:val="20"/>
        </w:rPr>
        <w:sym w:font="Wingdings" w:char="F0E0"/>
      </w:r>
      <w:r w:rsidR="001C36D1" w:rsidRPr="00F95A46">
        <w:rPr>
          <w:rFonts w:ascii="Helvetica" w:hAnsi="Helvetica"/>
          <w:sz w:val="20"/>
        </w:rPr>
        <w:t xml:space="preserve"> </w:t>
      </w:r>
      <w:r w:rsidR="001C36D1" w:rsidRPr="00F95A46">
        <w:rPr>
          <w:rFonts w:ascii="Helvetica" w:hAnsi="Helvetica"/>
          <w:sz w:val="20"/>
          <w:u w:val="single"/>
        </w:rPr>
        <w:t>Extension remedy</w:t>
      </w:r>
      <w:r w:rsidR="001C36D1" w:rsidRPr="00F95A46">
        <w:rPr>
          <w:rFonts w:ascii="Helvetica" w:hAnsi="Helvetica"/>
          <w:sz w:val="20"/>
        </w:rPr>
        <w:t>: bump up the benefit for the disadvantaged group</w:t>
      </w:r>
    </w:p>
    <w:p w:rsidR="00257353" w:rsidRPr="00F95A46" w:rsidRDefault="00FD2055" w:rsidP="00ED5FAE">
      <w:pPr>
        <w:pStyle w:val="ListParagraph"/>
        <w:numPr>
          <w:ilvl w:val="0"/>
          <w:numId w:val="1"/>
        </w:numPr>
        <w:rPr>
          <w:rFonts w:ascii="Helvetica" w:hAnsi="Helvetica"/>
          <w:sz w:val="20"/>
          <w:u w:val="single"/>
        </w:rPr>
      </w:pPr>
      <w:proofErr w:type="spellStart"/>
      <w:r w:rsidRPr="00F95A46">
        <w:rPr>
          <w:rFonts w:ascii="Helvetica" w:hAnsi="Helvetica"/>
          <w:i/>
          <w:color w:val="FF0000"/>
          <w:sz w:val="20"/>
        </w:rPr>
        <w:t>Weatherall</w:t>
      </w:r>
      <w:proofErr w:type="spellEnd"/>
      <w:r w:rsidRPr="00F95A46">
        <w:rPr>
          <w:rFonts w:ascii="Helvetica" w:hAnsi="Helvetica"/>
          <w:color w:val="000000" w:themeColor="text1"/>
          <w:sz w:val="20"/>
        </w:rPr>
        <w:t xml:space="preserve">: </w:t>
      </w:r>
      <w:r w:rsidR="001C36D1" w:rsidRPr="00F95A46">
        <w:rPr>
          <w:rFonts w:ascii="Helvetica" w:hAnsi="Helvetica"/>
          <w:color w:val="000000" w:themeColor="text1"/>
          <w:sz w:val="20"/>
        </w:rPr>
        <w:t xml:space="preserve">formal equality has adverse impact on female prisoners b/c </w:t>
      </w:r>
      <w:r w:rsidR="008C4D04" w:rsidRPr="00F95A46">
        <w:rPr>
          <w:rFonts w:ascii="Helvetica" w:hAnsi="Helvetica"/>
          <w:sz w:val="20"/>
        </w:rPr>
        <w:t>the reality of a male guard searching a female is different from a female guard searching a male prisoner (based on historic, social differences)</w:t>
      </w:r>
    </w:p>
    <w:p w:rsidR="00EA7145" w:rsidRPr="00F95A46" w:rsidRDefault="00257353" w:rsidP="00ED5FAE">
      <w:pPr>
        <w:pStyle w:val="ListParagraph"/>
        <w:numPr>
          <w:ilvl w:val="0"/>
          <w:numId w:val="1"/>
        </w:numPr>
        <w:rPr>
          <w:rFonts w:ascii="Helvetica" w:hAnsi="Helvetica"/>
          <w:sz w:val="20"/>
          <w:u w:val="single"/>
        </w:rPr>
      </w:pPr>
      <w:proofErr w:type="spellStart"/>
      <w:r w:rsidRPr="00F95A46">
        <w:rPr>
          <w:rFonts w:ascii="Helvetica" w:hAnsi="Helvetica"/>
          <w:i/>
          <w:color w:val="FF0000"/>
          <w:sz w:val="20"/>
        </w:rPr>
        <w:t>Vriend</w:t>
      </w:r>
      <w:proofErr w:type="spellEnd"/>
      <w:r w:rsidRPr="00F95A46">
        <w:rPr>
          <w:rFonts w:ascii="Helvetica" w:hAnsi="Helvetica"/>
          <w:color w:val="FF0000"/>
          <w:sz w:val="20"/>
        </w:rPr>
        <w:t xml:space="preserve">: </w:t>
      </w:r>
      <w:r w:rsidR="00234C0C" w:rsidRPr="00F95A46">
        <w:rPr>
          <w:rFonts w:ascii="Helvetica" w:hAnsi="Helvetica"/>
          <w:color w:val="000000" w:themeColor="text1"/>
          <w:sz w:val="20"/>
        </w:rPr>
        <w:t xml:space="preserve">Formal equality in protection of </w:t>
      </w:r>
      <w:r w:rsidR="00234C0C" w:rsidRPr="00F95A46">
        <w:rPr>
          <w:rFonts w:ascii="Helvetica" w:hAnsi="Helvetica"/>
          <w:i/>
          <w:color w:val="000000" w:themeColor="text1"/>
          <w:sz w:val="20"/>
        </w:rPr>
        <w:t>IRPA</w:t>
      </w:r>
      <w:r w:rsidR="00234C0C" w:rsidRPr="00F95A46">
        <w:rPr>
          <w:rFonts w:ascii="Helvetica" w:hAnsi="Helvetica"/>
          <w:color w:val="000000" w:themeColor="text1"/>
          <w:sz w:val="20"/>
        </w:rPr>
        <w:t xml:space="preserve">, but consider social reality of discrimination against homosexuals </w:t>
      </w:r>
      <w:r w:rsidR="00234C0C" w:rsidRPr="00F95A46">
        <w:rPr>
          <w:rFonts w:ascii="Helvetica" w:hAnsi="Helvetica"/>
          <w:color w:val="000000" w:themeColor="text1"/>
          <w:sz w:val="20"/>
        </w:rPr>
        <w:sym w:font="Wingdings" w:char="F0E0"/>
      </w:r>
      <w:r w:rsidR="00234C0C" w:rsidRPr="00F95A46">
        <w:rPr>
          <w:rFonts w:ascii="Helvetica" w:hAnsi="Helvetica"/>
          <w:color w:val="000000" w:themeColor="text1"/>
          <w:sz w:val="20"/>
        </w:rPr>
        <w:t xml:space="preserve"> disproportionate impact of discrimination as opposed to heterosexuals</w:t>
      </w:r>
    </w:p>
    <w:p w:rsidR="0064073C" w:rsidRPr="00F95A46" w:rsidRDefault="00F3466E" w:rsidP="00AC3D7B">
      <w:pPr>
        <w:pStyle w:val="ListParagraph"/>
        <w:numPr>
          <w:ilvl w:val="0"/>
          <w:numId w:val="1"/>
        </w:numPr>
        <w:rPr>
          <w:rFonts w:ascii="Helvetica" w:hAnsi="Helvetica"/>
          <w:sz w:val="20"/>
          <w:u w:val="single"/>
        </w:rPr>
      </w:pPr>
      <w:proofErr w:type="spellStart"/>
      <w:r w:rsidRPr="00F95A46">
        <w:rPr>
          <w:rFonts w:ascii="Helvetica" w:hAnsi="Helvetica"/>
          <w:i/>
          <w:color w:val="FF0000"/>
          <w:sz w:val="20"/>
        </w:rPr>
        <w:t>Symes</w:t>
      </w:r>
      <w:proofErr w:type="spellEnd"/>
      <w:r w:rsidR="00E02762" w:rsidRPr="00F95A46">
        <w:rPr>
          <w:rFonts w:ascii="Helvetica" w:hAnsi="Helvetica"/>
          <w:sz w:val="20"/>
        </w:rPr>
        <w:t xml:space="preserve">: no direct link. Alleged social reality: women put more time and effort into childcare, but law is about pocket expenses. There has to be evidence that women pay more out of pocket for childcare services. </w:t>
      </w:r>
    </w:p>
    <w:p w:rsidR="00AC3D7B" w:rsidRPr="00F95A46" w:rsidRDefault="00AC3D7B" w:rsidP="00AC3D7B">
      <w:pPr>
        <w:rPr>
          <w:rFonts w:ascii="Helvetica" w:hAnsi="Helvetica"/>
          <w:sz w:val="20"/>
        </w:rPr>
      </w:pPr>
    </w:p>
    <w:p w:rsidR="00EA5E30" w:rsidRPr="00F95A46" w:rsidRDefault="00EA5E30" w:rsidP="00F821B7">
      <w:pPr>
        <w:pStyle w:val="ListParagraph"/>
        <w:numPr>
          <w:ilvl w:val="0"/>
          <w:numId w:val="4"/>
        </w:numPr>
        <w:ind w:left="360"/>
        <w:rPr>
          <w:rFonts w:ascii="Helvetica" w:hAnsi="Helvetica"/>
          <w:sz w:val="20"/>
        </w:rPr>
      </w:pPr>
      <w:r w:rsidRPr="00F95A46">
        <w:rPr>
          <w:rFonts w:ascii="Helvetica" w:hAnsi="Helvetica"/>
          <w:sz w:val="20"/>
        </w:rPr>
        <w:t xml:space="preserve">Identify the </w:t>
      </w:r>
      <w:r w:rsidRPr="00F95A46">
        <w:rPr>
          <w:rFonts w:ascii="Helvetica" w:hAnsi="Helvetica"/>
          <w:b/>
          <w:sz w:val="20"/>
        </w:rPr>
        <w:t>comparator group</w:t>
      </w:r>
      <w:r w:rsidRPr="00F95A46">
        <w:rPr>
          <w:rFonts w:ascii="Helvetica" w:hAnsi="Helvetica"/>
          <w:sz w:val="20"/>
        </w:rPr>
        <w:t>:</w:t>
      </w:r>
    </w:p>
    <w:p w:rsidR="00EA5E30" w:rsidRPr="00F95A46" w:rsidRDefault="00EA5E30" w:rsidP="00F821B7">
      <w:pPr>
        <w:pStyle w:val="ListParagraph"/>
        <w:numPr>
          <w:ilvl w:val="1"/>
          <w:numId w:val="5"/>
        </w:numPr>
        <w:ind w:left="927"/>
        <w:rPr>
          <w:rFonts w:ascii="Helvetica" w:hAnsi="Helvetica"/>
          <w:sz w:val="20"/>
        </w:rPr>
      </w:pPr>
      <w:r w:rsidRPr="00F95A46">
        <w:rPr>
          <w:rFonts w:ascii="Helvetica" w:hAnsi="Helvetica"/>
          <w:sz w:val="20"/>
        </w:rPr>
        <w:t xml:space="preserve">Equality is a comparative concept, and to establish differential treatment on the basis of an enumerated or analogous ground necessarily requires a comparison of the treatment of the claimant under the impugned law with another person or group: </w:t>
      </w:r>
      <w:r w:rsidRPr="00F95A46">
        <w:rPr>
          <w:rFonts w:ascii="Helvetica" w:hAnsi="Helvetica"/>
          <w:i/>
          <w:color w:val="FF0000"/>
          <w:sz w:val="20"/>
        </w:rPr>
        <w:t>Law</w:t>
      </w:r>
      <w:r w:rsidRPr="00F95A46">
        <w:rPr>
          <w:rFonts w:ascii="Helvetica" w:hAnsi="Helvetica"/>
          <w:sz w:val="20"/>
        </w:rPr>
        <w:t>.</w:t>
      </w:r>
    </w:p>
    <w:p w:rsidR="00E02762" w:rsidRPr="00F95A46" w:rsidRDefault="00EA5E30" w:rsidP="00F821B7">
      <w:pPr>
        <w:pStyle w:val="ListParagraph"/>
        <w:numPr>
          <w:ilvl w:val="1"/>
          <w:numId w:val="5"/>
        </w:numPr>
        <w:ind w:left="927"/>
        <w:rPr>
          <w:rFonts w:ascii="Helvetica" w:hAnsi="Helvetica"/>
          <w:sz w:val="20"/>
        </w:rPr>
      </w:pPr>
      <w:r w:rsidRPr="00F95A46">
        <w:rPr>
          <w:rFonts w:ascii="Helvetica" w:hAnsi="Helvetica"/>
          <w:color w:val="000000" w:themeColor="text1"/>
          <w:sz w:val="20"/>
        </w:rPr>
        <w:t xml:space="preserve">The claimant makes the initial choice of a comparator group, but where the differential treatment is between the claimant and a different group than the one they chose, it is the duty of the court to measure the claim to equality rights in the proper context and against the proper standard: </w:t>
      </w:r>
      <w:r w:rsidRPr="00F95A46">
        <w:rPr>
          <w:rFonts w:ascii="Helvetica" w:hAnsi="Helvetica"/>
          <w:i/>
          <w:color w:val="FF0000"/>
          <w:sz w:val="20"/>
        </w:rPr>
        <w:t>Hodge</w:t>
      </w:r>
      <w:r w:rsidRPr="00F95A46">
        <w:rPr>
          <w:rFonts w:ascii="Helvetica" w:hAnsi="Helvetica"/>
          <w:color w:val="000000" w:themeColor="text1"/>
          <w:sz w:val="20"/>
        </w:rPr>
        <w:t>.</w:t>
      </w:r>
    </w:p>
    <w:p w:rsidR="00E02762" w:rsidRPr="00F95A46" w:rsidRDefault="00EA5E30" w:rsidP="00F821B7">
      <w:pPr>
        <w:pStyle w:val="ListParagraph"/>
        <w:numPr>
          <w:ilvl w:val="1"/>
          <w:numId w:val="5"/>
        </w:numPr>
        <w:ind w:left="927"/>
        <w:rPr>
          <w:rFonts w:ascii="Helvetica" w:hAnsi="Helvetica"/>
          <w:sz w:val="20"/>
        </w:rPr>
      </w:pPr>
      <w:r w:rsidRPr="00F95A46">
        <w:rPr>
          <w:rFonts w:ascii="Helvetica" w:hAnsi="Helvetica" w:cs="Times New Roman"/>
          <w:sz w:val="20"/>
          <w:szCs w:val="22"/>
          <w:u w:val="single"/>
        </w:rPr>
        <w:t xml:space="preserve">The groups must mirror each other in every respect except the </w:t>
      </w:r>
      <w:proofErr w:type="gramStart"/>
      <w:r w:rsidRPr="00F95A46">
        <w:rPr>
          <w:rFonts w:ascii="Helvetica" w:hAnsi="Helvetica" w:cs="Times New Roman"/>
          <w:sz w:val="20"/>
          <w:szCs w:val="22"/>
          <w:u w:val="single"/>
        </w:rPr>
        <w:t>aspect which</w:t>
      </w:r>
      <w:proofErr w:type="gramEnd"/>
      <w:r w:rsidRPr="00F95A46">
        <w:rPr>
          <w:rFonts w:ascii="Helvetica" w:hAnsi="Helvetica" w:cs="Times New Roman"/>
          <w:sz w:val="20"/>
          <w:szCs w:val="22"/>
          <w:u w:val="single"/>
        </w:rPr>
        <w:t xml:space="preserve"> engages some s.15 discrimination.  If you hold </w:t>
      </w:r>
      <w:proofErr w:type="gramStart"/>
      <w:r w:rsidRPr="00F95A46">
        <w:rPr>
          <w:rFonts w:ascii="Helvetica" w:hAnsi="Helvetica" w:cs="Times New Roman"/>
          <w:sz w:val="20"/>
          <w:szCs w:val="22"/>
          <w:u w:val="single"/>
        </w:rPr>
        <w:t>all the</w:t>
      </w:r>
      <w:proofErr w:type="gramEnd"/>
      <w:r w:rsidRPr="00F95A46">
        <w:rPr>
          <w:rFonts w:ascii="Helvetica" w:hAnsi="Helvetica" w:cs="Times New Roman"/>
          <w:sz w:val="20"/>
          <w:szCs w:val="22"/>
          <w:u w:val="single"/>
        </w:rPr>
        <w:t xml:space="preserve"> issues constant, the only difference should be grounds of differentiation</w:t>
      </w:r>
      <w:r w:rsidRPr="00F95A46">
        <w:rPr>
          <w:rFonts w:ascii="Helvetica" w:hAnsi="Helvetica" w:cs="Times New Roman"/>
          <w:sz w:val="20"/>
          <w:szCs w:val="22"/>
        </w:rPr>
        <w:t xml:space="preserve">: </w:t>
      </w:r>
      <w:r w:rsidRPr="00F95A46">
        <w:rPr>
          <w:rFonts w:ascii="Helvetica" w:hAnsi="Helvetica" w:cs="Times New Roman"/>
          <w:i/>
          <w:color w:val="FF0000"/>
          <w:sz w:val="20"/>
          <w:szCs w:val="22"/>
        </w:rPr>
        <w:t>Hodge</w:t>
      </w:r>
      <w:r w:rsidRPr="00F95A46">
        <w:rPr>
          <w:rFonts w:ascii="Helvetica" w:hAnsi="Helvetica" w:cs="Times New Roman"/>
          <w:color w:val="FF0000"/>
          <w:sz w:val="20"/>
          <w:szCs w:val="22"/>
        </w:rPr>
        <w:t xml:space="preserve">, </w:t>
      </w:r>
      <w:proofErr w:type="spellStart"/>
      <w:r w:rsidRPr="00F95A46">
        <w:rPr>
          <w:rFonts w:ascii="Helvetica" w:hAnsi="Helvetica" w:cs="Times New Roman"/>
          <w:i/>
          <w:color w:val="FF0000"/>
          <w:sz w:val="20"/>
          <w:szCs w:val="22"/>
        </w:rPr>
        <w:t>Auton</w:t>
      </w:r>
      <w:proofErr w:type="spellEnd"/>
      <w:r w:rsidRPr="00F95A46">
        <w:rPr>
          <w:rFonts w:ascii="Helvetica" w:hAnsi="Helvetica" w:cs="Times New Roman"/>
          <w:sz w:val="20"/>
          <w:szCs w:val="22"/>
        </w:rPr>
        <w:t>.</w:t>
      </w:r>
    </w:p>
    <w:p w:rsidR="00E02762" w:rsidRPr="00F95A46" w:rsidRDefault="00EA5E30" w:rsidP="00F821B7">
      <w:pPr>
        <w:pStyle w:val="ListParagraph"/>
        <w:numPr>
          <w:ilvl w:val="1"/>
          <w:numId w:val="5"/>
        </w:numPr>
        <w:ind w:left="927"/>
        <w:rPr>
          <w:rFonts w:ascii="Helvetica" w:hAnsi="Helvetica"/>
          <w:sz w:val="20"/>
        </w:rPr>
      </w:pPr>
      <w:r w:rsidRPr="00F95A46">
        <w:rPr>
          <w:rFonts w:ascii="Helvetica" w:hAnsi="Helvetica"/>
          <w:sz w:val="20"/>
        </w:rPr>
        <w:t xml:space="preserve">“The appropriate comparator group is the one which mirrors the characteristics of the claimant (or claimant group) relevant to the benefit or advantage sought except that the statutory definition includes a personal characteristic that is offensive to the Charter or omits a personal characteristic in a way that is offensive to the Charter”: </w:t>
      </w:r>
      <w:r w:rsidRPr="00F95A46">
        <w:rPr>
          <w:rFonts w:ascii="Helvetica" w:hAnsi="Helvetica"/>
          <w:i/>
          <w:color w:val="FF0000"/>
          <w:sz w:val="20"/>
        </w:rPr>
        <w:t>Hodge</w:t>
      </w:r>
      <w:r w:rsidRPr="00F95A46">
        <w:rPr>
          <w:rFonts w:ascii="Helvetica" w:hAnsi="Helvetica"/>
          <w:sz w:val="20"/>
        </w:rPr>
        <w:t>.</w:t>
      </w:r>
    </w:p>
    <w:p w:rsidR="00EA5E30" w:rsidRPr="00F95A46" w:rsidRDefault="00EA5E30" w:rsidP="00F821B7">
      <w:pPr>
        <w:pStyle w:val="ListParagraph"/>
        <w:numPr>
          <w:ilvl w:val="1"/>
          <w:numId w:val="5"/>
        </w:numPr>
        <w:ind w:left="927"/>
        <w:rPr>
          <w:rFonts w:ascii="Helvetica" w:hAnsi="Helvetica"/>
          <w:sz w:val="20"/>
        </w:rPr>
      </w:pPr>
      <w:r w:rsidRPr="00F95A46">
        <w:rPr>
          <w:rFonts w:ascii="Helvetica" w:hAnsi="Helvetica"/>
          <w:sz w:val="20"/>
        </w:rPr>
        <w:t xml:space="preserve">Comparators must be like the claimants in all ways save for characteristics relating to the alleged ground of discrimination: </w:t>
      </w:r>
      <w:proofErr w:type="spellStart"/>
      <w:r w:rsidRPr="00F95A46">
        <w:rPr>
          <w:rFonts w:ascii="Helvetica" w:hAnsi="Helvetica"/>
          <w:i/>
          <w:color w:val="FF0000"/>
          <w:sz w:val="20"/>
        </w:rPr>
        <w:t>Auton</w:t>
      </w:r>
      <w:proofErr w:type="spellEnd"/>
      <w:r w:rsidRPr="00F95A46">
        <w:rPr>
          <w:rFonts w:ascii="Helvetica" w:hAnsi="Helvetica"/>
          <w:sz w:val="20"/>
        </w:rPr>
        <w:t>.</w:t>
      </w:r>
    </w:p>
    <w:p w:rsidR="0064073C" w:rsidRPr="00F95A46" w:rsidRDefault="0064073C" w:rsidP="00AC3D7B">
      <w:pPr>
        <w:rPr>
          <w:rFonts w:ascii="Helvetica" w:hAnsi="Helvetica"/>
          <w:sz w:val="20"/>
        </w:rPr>
      </w:pPr>
    </w:p>
    <w:p w:rsidR="00E85751" w:rsidRPr="00F95A46" w:rsidRDefault="00E85751" w:rsidP="00E857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b/>
          <w:sz w:val="20"/>
          <w:szCs w:val="20"/>
        </w:rPr>
      </w:pPr>
      <w:r w:rsidRPr="00F95A46">
        <w:rPr>
          <w:rFonts w:ascii="Helvetica" w:hAnsi="Helvetica" w:cs="Times"/>
          <w:b/>
          <w:bCs/>
          <w:sz w:val="20"/>
          <w:szCs w:val="20"/>
          <w:highlight w:val="yellow"/>
          <w:u w:val="single"/>
        </w:rPr>
        <w:t xml:space="preserve">STEP 2: </w:t>
      </w:r>
      <w:r w:rsidRPr="00F95A46">
        <w:rPr>
          <w:rFonts w:ascii="Helvetica" w:hAnsi="Helvetica" w:cs="Times"/>
          <w:b/>
          <w:sz w:val="20"/>
          <w:szCs w:val="20"/>
          <w:highlight w:val="yellow"/>
          <w:u w:val="single"/>
        </w:rPr>
        <w:t xml:space="preserve">Is the claimant subject to differential treatment on one or more </w:t>
      </w:r>
      <w:r w:rsidRPr="00F95A46">
        <w:rPr>
          <w:rFonts w:ascii="Helvetica" w:hAnsi="Helvetica" w:cs="Times"/>
          <w:b/>
          <w:bCs/>
          <w:sz w:val="20"/>
          <w:szCs w:val="20"/>
          <w:highlight w:val="yellow"/>
          <w:u w:val="single"/>
        </w:rPr>
        <w:t>enumerated or analogous grounds</w:t>
      </w:r>
      <w:r w:rsidRPr="00F95A46">
        <w:rPr>
          <w:rFonts w:ascii="Helvetica" w:hAnsi="Helvetica" w:cs="Times"/>
          <w:b/>
          <w:sz w:val="20"/>
          <w:szCs w:val="20"/>
          <w:highlight w:val="yellow"/>
          <w:u w:val="single"/>
        </w:rPr>
        <w:t>?</w:t>
      </w:r>
      <w:r w:rsidRPr="00F95A46">
        <w:rPr>
          <w:rFonts w:ascii="Helvetica" w:hAnsi="Helvetica" w:cs="Times"/>
          <w:b/>
          <w:sz w:val="20"/>
          <w:szCs w:val="20"/>
          <w:u w:val="single"/>
        </w:rPr>
        <w:t xml:space="preserve">  </w:t>
      </w:r>
    </w:p>
    <w:p w:rsidR="00BE2EB8" w:rsidRPr="00F95A46" w:rsidRDefault="00BE2EB8" w:rsidP="00F821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i/>
          <w:sz w:val="20"/>
        </w:rPr>
      </w:pPr>
      <w:r w:rsidRPr="00F95A46">
        <w:rPr>
          <w:rFonts w:ascii="Helvetica" w:hAnsi="Helvetica" w:cs="Times"/>
          <w:i/>
          <w:sz w:val="20"/>
          <w:szCs w:val="20"/>
        </w:rPr>
        <w:t xml:space="preserve">Is characteristic immutable or changeable only at unacceptable cost to personal identity and does it serve as basis for stereotypical decisions made on characteristic instead of merit? </w:t>
      </w:r>
    </w:p>
    <w:p w:rsidR="002A676A" w:rsidRPr="00F95A46" w:rsidRDefault="00FD2055" w:rsidP="00F821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sz w:val="20"/>
        </w:rPr>
      </w:pPr>
      <w:r w:rsidRPr="00F95A46">
        <w:rPr>
          <w:rFonts w:ascii="Helvetica" w:hAnsi="Helvetica" w:cs="Helvetica"/>
          <w:b/>
          <w:sz w:val="20"/>
        </w:rPr>
        <w:t>Enumerated grounds</w:t>
      </w:r>
      <w:r w:rsidRPr="00F95A46">
        <w:rPr>
          <w:rFonts w:ascii="Helvetica" w:hAnsi="Helvetica" w:cs="Helvetica"/>
          <w:sz w:val="20"/>
        </w:rPr>
        <w:t xml:space="preserve">: race, sex, </w:t>
      </w:r>
      <w:r w:rsidR="002A676A" w:rsidRPr="00F95A46">
        <w:rPr>
          <w:rFonts w:ascii="Helvetica" w:hAnsi="Helvetica" w:cs="Helvetica"/>
          <w:sz w:val="20"/>
        </w:rPr>
        <w:t>age, disability, religion, disability</w:t>
      </w:r>
    </w:p>
    <w:p w:rsidR="00F14D0A" w:rsidRPr="00F95A46" w:rsidRDefault="005720D4" w:rsidP="00F821B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Helvetica"/>
          <w:b/>
          <w:sz w:val="20"/>
        </w:rPr>
      </w:pPr>
      <w:r w:rsidRPr="00F95A46">
        <w:rPr>
          <w:rFonts w:ascii="Helvetica" w:hAnsi="Helvetica" w:cs="Helvetica"/>
          <w:b/>
          <w:sz w:val="20"/>
        </w:rPr>
        <w:t>Analogous grounds:</w:t>
      </w:r>
      <w:r w:rsidR="00F14D0A" w:rsidRPr="00F95A46">
        <w:rPr>
          <w:rFonts w:ascii="Helvetica" w:hAnsi="Helvetica" w:cs="Helvetica"/>
          <w:sz w:val="20"/>
        </w:rPr>
        <w:t xml:space="preserve"> </w:t>
      </w:r>
      <w:r w:rsidR="00F14D0A" w:rsidRPr="00F95A46">
        <w:rPr>
          <w:rFonts w:ascii="Helvetica" w:hAnsi="Helvetica" w:cs="Times New Roman"/>
          <w:sz w:val="20"/>
          <w:szCs w:val="22"/>
        </w:rPr>
        <w:t xml:space="preserve"> personal characteristics “that we cannot change or that the government has no legitimate interest in expecting us to change to receive equal treatment under the law”: </w:t>
      </w:r>
      <w:proofErr w:type="spellStart"/>
      <w:r w:rsidR="00F14D0A" w:rsidRPr="00F95A46">
        <w:rPr>
          <w:rFonts w:ascii="Helvetica" w:hAnsi="Helvetica" w:cs="Times New Roman"/>
          <w:i/>
          <w:color w:val="FF0000"/>
          <w:sz w:val="20"/>
          <w:szCs w:val="22"/>
        </w:rPr>
        <w:t>Corbiere</w:t>
      </w:r>
      <w:proofErr w:type="spellEnd"/>
      <w:r w:rsidR="00F14D0A" w:rsidRPr="00F95A46">
        <w:rPr>
          <w:rFonts w:ascii="Helvetica" w:hAnsi="Helvetica" w:cs="Times New Roman"/>
          <w:sz w:val="20"/>
          <w:szCs w:val="22"/>
        </w:rPr>
        <w:t>.</w:t>
      </w:r>
    </w:p>
    <w:p w:rsidR="002E3574" w:rsidRPr="00F95A46" w:rsidRDefault="00E02762" w:rsidP="00F14D0A">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sz w:val="20"/>
        </w:rPr>
      </w:pPr>
      <w:r w:rsidRPr="00F95A46">
        <w:rPr>
          <w:rFonts w:ascii="Helvetica" w:hAnsi="Helvetica" w:cs="Helvetica"/>
          <w:sz w:val="20"/>
        </w:rPr>
        <w:t>Actual or c</w:t>
      </w:r>
      <w:r w:rsidR="00F14D0A" w:rsidRPr="00F95A46">
        <w:rPr>
          <w:rFonts w:ascii="Helvetica" w:hAnsi="Helvetica" w:cs="Helvetica"/>
          <w:sz w:val="20"/>
        </w:rPr>
        <w:t>onstructively immutable personal characteristics</w:t>
      </w:r>
    </w:p>
    <w:p w:rsidR="002E3574" w:rsidRPr="00F95A46" w:rsidRDefault="002E3574" w:rsidP="002E3574">
      <w:pPr>
        <w:pStyle w:val="ListParagraph"/>
        <w:numPr>
          <w:ilvl w:val="1"/>
          <w:numId w:val="1"/>
        </w:numPr>
        <w:rPr>
          <w:rFonts w:ascii="Helvetica" w:hAnsi="Helvetica"/>
          <w:sz w:val="20"/>
        </w:rPr>
      </w:pPr>
      <w:proofErr w:type="spellStart"/>
      <w:r w:rsidRPr="00F95A46">
        <w:rPr>
          <w:rFonts w:ascii="Helvetica" w:hAnsi="Helvetica"/>
          <w:sz w:val="20"/>
        </w:rPr>
        <w:t>Bakan</w:t>
      </w:r>
      <w:proofErr w:type="spellEnd"/>
      <w:r w:rsidRPr="00F95A46">
        <w:rPr>
          <w:rFonts w:ascii="Helvetica" w:hAnsi="Helvetica"/>
          <w:sz w:val="20"/>
        </w:rPr>
        <w:t>: Other constructively immutable analogous grounds:</w:t>
      </w:r>
    </w:p>
    <w:p w:rsidR="002E3574" w:rsidRPr="00F95A46" w:rsidRDefault="002E3574" w:rsidP="002E3574">
      <w:pPr>
        <w:pStyle w:val="ListParagraph"/>
        <w:numPr>
          <w:ilvl w:val="2"/>
          <w:numId w:val="1"/>
        </w:numPr>
        <w:rPr>
          <w:rFonts w:ascii="Helvetica" w:hAnsi="Helvetica"/>
          <w:sz w:val="20"/>
        </w:rPr>
      </w:pPr>
      <w:r w:rsidRPr="00F95A46">
        <w:rPr>
          <w:rFonts w:ascii="Helvetica" w:hAnsi="Helvetica"/>
          <w:sz w:val="20"/>
        </w:rPr>
        <w:t xml:space="preserve">Personal priorities, don’t take lightly, goes to the core of one’s personal identity, that can only be changed at great person cost, that the government could not reasonably expect you to chance </w:t>
      </w:r>
    </w:p>
    <w:p w:rsidR="002E3574" w:rsidRPr="00F95A46" w:rsidRDefault="002E3574" w:rsidP="00AC38F0">
      <w:pPr>
        <w:pStyle w:val="ListParagraph"/>
        <w:numPr>
          <w:ilvl w:val="2"/>
          <w:numId w:val="1"/>
        </w:numPr>
        <w:rPr>
          <w:rFonts w:ascii="Helvetica" w:hAnsi="Helvetica"/>
          <w:sz w:val="20"/>
        </w:rPr>
      </w:pPr>
      <w:r w:rsidRPr="00F95A46">
        <w:rPr>
          <w:rFonts w:ascii="Helvetica" w:hAnsi="Helvetica"/>
          <w:sz w:val="20"/>
        </w:rPr>
        <w:t>Marital st</w:t>
      </w:r>
      <w:r w:rsidR="00AC38F0" w:rsidRPr="00F95A46">
        <w:rPr>
          <w:rFonts w:ascii="Helvetica" w:hAnsi="Helvetica"/>
          <w:sz w:val="20"/>
        </w:rPr>
        <w:t>atus, s</w:t>
      </w:r>
      <w:r w:rsidR="009D3A01" w:rsidRPr="00F95A46">
        <w:rPr>
          <w:rFonts w:ascii="Helvetica" w:hAnsi="Helvetica"/>
          <w:sz w:val="20"/>
        </w:rPr>
        <w:t xml:space="preserve">exuality, </w:t>
      </w:r>
      <w:r w:rsidR="00AC38F0" w:rsidRPr="00F95A46">
        <w:rPr>
          <w:rFonts w:ascii="Helvetica" w:hAnsi="Helvetica"/>
          <w:sz w:val="20"/>
        </w:rPr>
        <w:t>p</w:t>
      </w:r>
      <w:r w:rsidRPr="00F95A46">
        <w:rPr>
          <w:rFonts w:ascii="Helvetica" w:hAnsi="Helvetica"/>
          <w:sz w:val="20"/>
        </w:rPr>
        <w:t>olitical ideology</w:t>
      </w:r>
    </w:p>
    <w:p w:rsidR="002E3574" w:rsidRPr="00F95A46" w:rsidRDefault="002E3574" w:rsidP="002E3574">
      <w:pPr>
        <w:pStyle w:val="ListParagraph"/>
        <w:numPr>
          <w:ilvl w:val="2"/>
          <w:numId w:val="1"/>
        </w:numPr>
        <w:rPr>
          <w:rFonts w:ascii="Helvetica" w:hAnsi="Helvetica"/>
          <w:sz w:val="20"/>
        </w:rPr>
      </w:pPr>
      <w:r w:rsidRPr="00F95A46">
        <w:rPr>
          <w:rFonts w:ascii="Helvetica" w:hAnsi="Helvetica"/>
          <w:sz w:val="20"/>
        </w:rPr>
        <w:t>Economic status</w:t>
      </w:r>
    </w:p>
    <w:p w:rsidR="00E85751" w:rsidRPr="00F95A46" w:rsidRDefault="002E3574" w:rsidP="002E3574">
      <w:pPr>
        <w:pStyle w:val="ListParagraph"/>
        <w:numPr>
          <w:ilvl w:val="3"/>
          <w:numId w:val="1"/>
        </w:numPr>
        <w:rPr>
          <w:rFonts w:ascii="Helvetica" w:hAnsi="Helvetica"/>
          <w:sz w:val="20"/>
        </w:rPr>
      </w:pPr>
      <w:r w:rsidRPr="00F95A46">
        <w:rPr>
          <w:rFonts w:ascii="Helvetica" w:hAnsi="Helvetica"/>
          <w:sz w:val="20"/>
        </w:rPr>
        <w:t>Court has not really come to grips with this: is being poor or on social assistance an analogous ground?</w:t>
      </w:r>
    </w:p>
    <w:p w:rsidR="00AC3D7B" w:rsidRPr="00F95A46" w:rsidRDefault="00AC3D7B" w:rsidP="00AC3D7B">
      <w:pPr>
        <w:rPr>
          <w:rFonts w:ascii="Helvetica" w:hAnsi="Helvetica"/>
          <w:sz w:val="20"/>
        </w:rPr>
      </w:pPr>
    </w:p>
    <w:p w:rsidR="00AC3D7B" w:rsidRPr="00F95A46" w:rsidRDefault="00BE2EB8" w:rsidP="00F821B7">
      <w:pPr>
        <w:pStyle w:val="ListParagraph"/>
        <w:numPr>
          <w:ilvl w:val="0"/>
          <w:numId w:val="9"/>
        </w:numPr>
        <w:ind w:left="360"/>
        <w:rPr>
          <w:rFonts w:ascii="Helvetica" w:hAnsi="Helvetica"/>
          <w:sz w:val="20"/>
        </w:rPr>
      </w:pPr>
      <w:r w:rsidRPr="00F95A46">
        <w:rPr>
          <w:rFonts w:ascii="Helvetica" w:hAnsi="Helvetica"/>
          <w:b/>
          <w:sz w:val="20"/>
        </w:rPr>
        <w:t xml:space="preserve">If Step 1 + Step 2 are established, there is prima facie </w:t>
      </w:r>
      <w:r w:rsidR="00380A27" w:rsidRPr="00F95A46">
        <w:rPr>
          <w:rFonts w:ascii="Helvetica" w:hAnsi="Helvetica"/>
          <w:b/>
          <w:sz w:val="20"/>
        </w:rPr>
        <w:t>discrimination.</w:t>
      </w:r>
      <w:r w:rsidRPr="00F95A46">
        <w:rPr>
          <w:rFonts w:ascii="Helvetica" w:hAnsi="Helvetica"/>
          <w:b/>
          <w:sz w:val="20"/>
        </w:rPr>
        <w:t xml:space="preserve">  </w:t>
      </w:r>
      <w:r w:rsidR="00380A27" w:rsidRPr="00F95A46">
        <w:rPr>
          <w:rFonts w:ascii="Helvetica" w:hAnsi="Helvetica"/>
          <w:b/>
          <w:sz w:val="20"/>
        </w:rPr>
        <w:t xml:space="preserve">Then, determine if the discrimination is the type </w:t>
      </w:r>
      <w:proofErr w:type="gramStart"/>
      <w:r w:rsidR="00380A27" w:rsidRPr="00F95A46">
        <w:rPr>
          <w:rFonts w:ascii="Helvetica" w:hAnsi="Helvetica"/>
          <w:b/>
          <w:sz w:val="20"/>
        </w:rPr>
        <w:t>intended to be captured</w:t>
      </w:r>
      <w:proofErr w:type="gramEnd"/>
      <w:r w:rsidR="00380A27" w:rsidRPr="00F95A46">
        <w:rPr>
          <w:rFonts w:ascii="Helvetica" w:hAnsi="Helvetica"/>
          <w:b/>
          <w:sz w:val="20"/>
        </w:rPr>
        <w:t xml:space="preserve"> by s. 15.</w:t>
      </w:r>
    </w:p>
    <w:p w:rsidR="0064073C" w:rsidRPr="00F95A46" w:rsidRDefault="0064073C" w:rsidP="00704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b/>
          <w:bCs/>
          <w:sz w:val="20"/>
          <w:szCs w:val="20"/>
          <w:highlight w:val="yellow"/>
          <w:u w:val="single"/>
        </w:rPr>
      </w:pPr>
    </w:p>
    <w:p w:rsidR="005626AB" w:rsidRPr="00F95A46" w:rsidRDefault="005626AB" w:rsidP="00704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b/>
          <w:bCs/>
          <w:sz w:val="20"/>
          <w:szCs w:val="20"/>
          <w:highlight w:val="yellow"/>
          <w:u w:val="single"/>
        </w:rPr>
      </w:pPr>
    </w:p>
    <w:p w:rsidR="00704226" w:rsidRPr="00F95A46" w:rsidRDefault="00704226" w:rsidP="007042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z w:val="20"/>
          <w:u w:val="single"/>
        </w:rPr>
      </w:pPr>
      <w:r w:rsidRPr="00F95A46">
        <w:rPr>
          <w:rFonts w:ascii="Helvetica" w:hAnsi="Helvetica" w:cs="Times"/>
          <w:b/>
          <w:bCs/>
          <w:sz w:val="20"/>
          <w:szCs w:val="20"/>
          <w:highlight w:val="yellow"/>
          <w:u w:val="single"/>
        </w:rPr>
        <w:t xml:space="preserve">STEP 3: Is this the type of discrimination </w:t>
      </w:r>
      <w:proofErr w:type="gramStart"/>
      <w:r w:rsidRPr="00F95A46">
        <w:rPr>
          <w:rFonts w:ascii="Helvetica" w:hAnsi="Helvetica" w:cs="Times"/>
          <w:b/>
          <w:bCs/>
          <w:sz w:val="20"/>
          <w:szCs w:val="20"/>
          <w:highlight w:val="yellow"/>
          <w:u w:val="single"/>
        </w:rPr>
        <w:t>intended to be captured</w:t>
      </w:r>
      <w:proofErr w:type="gramEnd"/>
      <w:r w:rsidRPr="00F95A46">
        <w:rPr>
          <w:rFonts w:ascii="Helvetica" w:hAnsi="Helvetica" w:cs="Times"/>
          <w:b/>
          <w:bCs/>
          <w:sz w:val="20"/>
          <w:szCs w:val="20"/>
          <w:highlight w:val="yellow"/>
          <w:u w:val="single"/>
        </w:rPr>
        <w:t xml:space="preserve"> by s. 15? Does the law demean the claimant’s </w:t>
      </w:r>
      <w:proofErr w:type="gramStart"/>
      <w:r w:rsidRPr="00F95A46">
        <w:rPr>
          <w:rFonts w:ascii="Helvetica" w:hAnsi="Helvetica" w:cs="Times"/>
          <w:b/>
          <w:bCs/>
          <w:sz w:val="20"/>
          <w:szCs w:val="20"/>
          <w:highlight w:val="yellow"/>
          <w:u w:val="single"/>
        </w:rPr>
        <w:t>dignity.</w:t>
      </w:r>
      <w:proofErr w:type="gramEnd"/>
      <w:r w:rsidRPr="00F95A46">
        <w:rPr>
          <w:rFonts w:ascii="Helvetica" w:hAnsi="Helvetica" w:cs="Times"/>
          <w:sz w:val="20"/>
          <w:szCs w:val="20"/>
          <w:u w:val="single"/>
        </w:rPr>
        <w:t xml:space="preserve"> </w:t>
      </w:r>
    </w:p>
    <w:p w:rsidR="005A268D" w:rsidRPr="00F95A46" w:rsidRDefault="00CD3BFA" w:rsidP="00F821B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Times"/>
          <w:iCs/>
          <w:sz w:val="20"/>
          <w:szCs w:val="20"/>
        </w:rPr>
      </w:pPr>
      <w:r w:rsidRPr="00F95A46">
        <w:rPr>
          <w:rFonts w:ascii="Helvetica" w:hAnsi="Helvetica" w:cs="Times"/>
          <w:iCs/>
          <w:sz w:val="20"/>
          <w:szCs w:val="20"/>
        </w:rPr>
        <w:t xml:space="preserve">The </w:t>
      </w:r>
      <w:r w:rsidRPr="00F95A46">
        <w:rPr>
          <w:rFonts w:ascii="Helvetica" w:hAnsi="Helvetica" w:cs="Times"/>
          <w:b/>
          <w:iCs/>
          <w:sz w:val="20"/>
          <w:szCs w:val="20"/>
        </w:rPr>
        <w:t>purpose of s. 15(1)</w:t>
      </w:r>
      <w:r w:rsidRPr="00F95A46">
        <w:rPr>
          <w:rFonts w:ascii="Helvetica" w:hAnsi="Helvetica" w:cs="Times"/>
          <w:iCs/>
          <w:sz w:val="20"/>
          <w:szCs w:val="20"/>
        </w:rPr>
        <w:t xml:space="preserve"> is </w:t>
      </w:r>
    </w:p>
    <w:p w:rsidR="005A268D" w:rsidRPr="00F95A46" w:rsidRDefault="005A268D" w:rsidP="005A26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iCs/>
          <w:sz w:val="20"/>
          <w:szCs w:val="20"/>
        </w:rPr>
      </w:pPr>
      <w:r w:rsidRPr="00F95A46">
        <w:rPr>
          <w:rFonts w:ascii="Helvetica" w:hAnsi="Helvetica" w:cs="Times"/>
          <w:iCs/>
          <w:sz w:val="20"/>
          <w:szCs w:val="20"/>
        </w:rPr>
        <w:t>“</w:t>
      </w:r>
      <w:proofErr w:type="gramStart"/>
      <w:r w:rsidRPr="00F95A46">
        <w:rPr>
          <w:rFonts w:ascii="Helvetica" w:hAnsi="Helvetica" w:cs="Times"/>
          <w:iCs/>
          <w:sz w:val="20"/>
          <w:szCs w:val="20"/>
        </w:rPr>
        <w:t>to</w:t>
      </w:r>
      <w:proofErr w:type="gramEnd"/>
      <w:r w:rsidRPr="00F95A46">
        <w:rPr>
          <w:rFonts w:ascii="Helvetica" w:hAnsi="Helvetica" w:cs="Times"/>
          <w:iCs/>
          <w:sz w:val="20"/>
          <w:szCs w:val="20"/>
        </w:rPr>
        <w:t xml:space="preserve"> ensure equality in the formulation and application of the law. The promotion of equality entails the promotion of a society in which all are secure in the knowledge that they are recognized at law as human beings equally deserving of concern, respect, and consideration. … [</w:t>
      </w:r>
      <w:proofErr w:type="gramStart"/>
      <w:r w:rsidRPr="00F95A46">
        <w:rPr>
          <w:rFonts w:ascii="Helvetica" w:hAnsi="Helvetica" w:cs="Times"/>
          <w:iCs/>
          <w:sz w:val="20"/>
          <w:szCs w:val="20"/>
        </w:rPr>
        <w:t>T]he</w:t>
      </w:r>
      <w:proofErr w:type="gramEnd"/>
      <w:r w:rsidRPr="00F95A46">
        <w:rPr>
          <w:rFonts w:ascii="Helvetica" w:hAnsi="Helvetica" w:cs="Times"/>
          <w:iCs/>
          <w:sz w:val="20"/>
          <w:szCs w:val="20"/>
        </w:rPr>
        <w:t xml:space="preserve"> promotion of equality under s.15 has a much more specific goal than the mere elimination of distinctions…”: </w:t>
      </w:r>
      <w:r w:rsidRPr="00F95A46">
        <w:rPr>
          <w:rFonts w:ascii="Helvetica" w:hAnsi="Helvetica" w:cs="Times"/>
          <w:b/>
          <w:i/>
          <w:iCs/>
          <w:color w:val="FF0000"/>
          <w:sz w:val="20"/>
          <w:szCs w:val="20"/>
        </w:rPr>
        <w:t>Andrews</w:t>
      </w:r>
      <w:r w:rsidRPr="00F95A46">
        <w:rPr>
          <w:rFonts w:ascii="Helvetica" w:hAnsi="Helvetica" w:cs="Times"/>
          <w:b/>
          <w:i/>
          <w:iCs/>
          <w:sz w:val="20"/>
          <w:szCs w:val="20"/>
        </w:rPr>
        <w:t xml:space="preserve">. </w:t>
      </w:r>
    </w:p>
    <w:p w:rsidR="004C5F90" w:rsidRPr="00F95A46" w:rsidRDefault="00CD3BFA" w:rsidP="005A268D">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iCs/>
          <w:sz w:val="20"/>
          <w:szCs w:val="20"/>
        </w:rPr>
      </w:pPr>
      <w:r w:rsidRPr="00F95A46">
        <w:rPr>
          <w:rFonts w:ascii="Helvetica" w:hAnsi="Helvetica" w:cs="Times"/>
          <w:iCs/>
          <w:sz w:val="20"/>
          <w:szCs w:val="20"/>
        </w:rPr>
        <w:t>“</w:t>
      </w:r>
      <w:proofErr w:type="gramStart"/>
      <w:r w:rsidRPr="00F95A46">
        <w:rPr>
          <w:rFonts w:ascii="Helvetica" w:hAnsi="Helvetica" w:cs="Times"/>
          <w:iCs/>
          <w:sz w:val="20"/>
          <w:szCs w:val="20"/>
        </w:rPr>
        <w:t>to</w:t>
      </w:r>
      <w:proofErr w:type="gramEnd"/>
      <w:r w:rsidRPr="00F95A46">
        <w:rPr>
          <w:rFonts w:ascii="Helvetica" w:hAnsi="Helvetica" w:cs="Times"/>
          <w:iCs/>
          <w:sz w:val="20"/>
          <w:szCs w:val="20"/>
        </w:rPr>
        <w:t xml:space="preserve"> prevent the violation of </w:t>
      </w:r>
      <w:r w:rsidRPr="00F95A46">
        <w:rPr>
          <w:rFonts w:ascii="Helvetica" w:hAnsi="Helvetica" w:cs="Times"/>
          <w:b/>
          <w:iCs/>
          <w:sz w:val="20"/>
          <w:szCs w:val="20"/>
        </w:rPr>
        <w:t>essential human dignity</w:t>
      </w:r>
      <w:r w:rsidRPr="00F95A46">
        <w:rPr>
          <w:rFonts w:ascii="Helvetica" w:hAnsi="Helvetica" w:cs="Times"/>
          <w:iCs/>
          <w:sz w:val="20"/>
          <w:szCs w:val="20"/>
        </w:rPr>
        <w:t xml:space="preserve"> and freedom through the imposition of disadvantage, stereotyping, or political or social prejudice, and to promote a society in which all persons enjoy equal recognition at law as human beings or as members of Canadian society, equally capable and equally deserving of concern, respect and consideration”: </w:t>
      </w:r>
      <w:r w:rsidRPr="00F95A46">
        <w:rPr>
          <w:rFonts w:ascii="Helvetica" w:hAnsi="Helvetica" w:cs="Times"/>
          <w:b/>
          <w:i/>
          <w:iCs/>
          <w:color w:val="FF0000"/>
          <w:sz w:val="20"/>
          <w:szCs w:val="20"/>
        </w:rPr>
        <w:t>Law</w:t>
      </w:r>
      <w:r w:rsidRPr="00F95A46">
        <w:rPr>
          <w:rFonts w:ascii="Helvetica" w:hAnsi="Helvetica" w:cs="Times"/>
          <w:iCs/>
          <w:sz w:val="20"/>
          <w:szCs w:val="20"/>
        </w:rPr>
        <w:t>.</w:t>
      </w:r>
    </w:p>
    <w:p w:rsidR="00CD3BFA" w:rsidRPr="00F95A46" w:rsidRDefault="00CD3BFA" w:rsidP="004C5F9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Times"/>
          <w:iCs/>
          <w:sz w:val="20"/>
          <w:szCs w:val="20"/>
        </w:rPr>
      </w:pPr>
    </w:p>
    <w:p w:rsidR="005626AB" w:rsidRPr="00F95A46" w:rsidRDefault="00CD3BFA" w:rsidP="00F821B7">
      <w:pPr>
        <w:pStyle w:val="ListParagraph"/>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Helvetica" w:hAnsi="Helvetica" w:cs="Times"/>
          <w:b/>
          <w:i/>
          <w:iCs/>
          <w:sz w:val="20"/>
          <w:szCs w:val="20"/>
        </w:rPr>
      </w:pPr>
      <w:r w:rsidRPr="00F95A46">
        <w:rPr>
          <w:rFonts w:ascii="Helvetica" w:hAnsi="Helvetica" w:cs="Times"/>
          <w:b/>
          <w:iCs/>
          <w:sz w:val="20"/>
          <w:szCs w:val="20"/>
        </w:rPr>
        <w:t>Human dignity</w:t>
      </w:r>
      <w:r w:rsidRPr="00F95A46">
        <w:rPr>
          <w:rFonts w:ascii="Helvetica" w:hAnsi="Helvetica" w:cs="Times"/>
          <w:iCs/>
          <w:sz w:val="20"/>
          <w:szCs w:val="20"/>
        </w:rPr>
        <w:t xml:space="preserve"> means that an individual or group feels self-respect and self-worth.  It is harmed by unfair treatment premised upon personal traits or </w:t>
      </w:r>
      <w:proofErr w:type="gramStart"/>
      <w:r w:rsidRPr="00F95A46">
        <w:rPr>
          <w:rFonts w:ascii="Helvetica" w:hAnsi="Helvetica" w:cs="Times"/>
          <w:iCs/>
          <w:sz w:val="20"/>
          <w:szCs w:val="20"/>
        </w:rPr>
        <w:t>circumstances which</w:t>
      </w:r>
      <w:proofErr w:type="gramEnd"/>
      <w:r w:rsidRPr="00F95A46">
        <w:rPr>
          <w:rFonts w:ascii="Helvetica" w:hAnsi="Helvetica" w:cs="Times"/>
          <w:iCs/>
          <w:sz w:val="20"/>
          <w:szCs w:val="20"/>
        </w:rPr>
        <w:t xml:space="preserve"> do not relate to individual needs, capacities, or merits.  It is enhanced by </w:t>
      </w:r>
      <w:proofErr w:type="gramStart"/>
      <w:r w:rsidRPr="00F95A46">
        <w:rPr>
          <w:rFonts w:ascii="Helvetica" w:hAnsi="Helvetica" w:cs="Times"/>
          <w:iCs/>
          <w:sz w:val="20"/>
          <w:szCs w:val="20"/>
        </w:rPr>
        <w:t>laws which</w:t>
      </w:r>
      <w:proofErr w:type="gramEnd"/>
      <w:r w:rsidRPr="00F95A46">
        <w:rPr>
          <w:rFonts w:ascii="Helvetica" w:hAnsi="Helvetica" w:cs="Times"/>
          <w:iCs/>
          <w:sz w:val="20"/>
          <w:szCs w:val="20"/>
        </w:rPr>
        <w:t xml:space="preserve"> are sensitive to the needs, capacities, and merits of different individuals, taking into account the context underlying their differences</w:t>
      </w:r>
      <w:r w:rsidR="00A3154B" w:rsidRPr="00F95A46">
        <w:rPr>
          <w:rFonts w:ascii="Helvetica" w:hAnsi="Helvetica" w:cs="Times"/>
          <w:iCs/>
          <w:sz w:val="20"/>
          <w:szCs w:val="20"/>
        </w:rPr>
        <w:t>. …The overriding concern with protecting and promoting human dignity in the sense just described infuses all elements of the discrimination analysis</w:t>
      </w:r>
      <w:proofErr w:type="gramStart"/>
      <w:r w:rsidR="00A3154B" w:rsidRPr="00F95A46">
        <w:rPr>
          <w:rFonts w:ascii="Helvetica" w:hAnsi="Helvetica" w:cs="Times"/>
          <w:iCs/>
          <w:sz w:val="20"/>
          <w:szCs w:val="20"/>
        </w:rPr>
        <w:t>.</w:t>
      </w:r>
      <w:r w:rsidRPr="00F95A46">
        <w:rPr>
          <w:rFonts w:ascii="Helvetica" w:hAnsi="Helvetica" w:cs="Times"/>
          <w:iCs/>
          <w:sz w:val="20"/>
          <w:szCs w:val="20"/>
        </w:rPr>
        <w:t>:</w:t>
      </w:r>
      <w:proofErr w:type="gramEnd"/>
      <w:r w:rsidRPr="00F95A46">
        <w:rPr>
          <w:rFonts w:ascii="Helvetica" w:hAnsi="Helvetica" w:cs="Times"/>
          <w:iCs/>
          <w:sz w:val="20"/>
          <w:szCs w:val="20"/>
        </w:rPr>
        <w:t xml:space="preserve"> </w:t>
      </w:r>
      <w:r w:rsidRPr="00F95A46">
        <w:rPr>
          <w:rFonts w:ascii="Helvetica" w:hAnsi="Helvetica" w:cs="Times"/>
          <w:b/>
          <w:i/>
          <w:iCs/>
          <w:color w:val="FF0000"/>
          <w:sz w:val="20"/>
          <w:szCs w:val="20"/>
        </w:rPr>
        <w:t>Law</w:t>
      </w:r>
      <w:r w:rsidRPr="00F95A46">
        <w:rPr>
          <w:rFonts w:ascii="Helvetica" w:hAnsi="Helvetica" w:cs="Times"/>
          <w:b/>
          <w:i/>
          <w:iCs/>
          <w:sz w:val="20"/>
          <w:szCs w:val="20"/>
        </w:rPr>
        <w:t>.</w:t>
      </w:r>
    </w:p>
    <w:p w:rsidR="004C5F90" w:rsidRPr="00F95A46" w:rsidRDefault="005626AB" w:rsidP="005626AB">
      <w:pPr>
        <w:pStyle w:val="ListParagraph"/>
        <w:widowControl w:val="0"/>
        <w:numPr>
          <w:ilvl w:val="1"/>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Times"/>
          <w:iCs/>
          <w:sz w:val="20"/>
          <w:szCs w:val="20"/>
        </w:rPr>
      </w:pPr>
      <w:r w:rsidRPr="00F95A46">
        <w:rPr>
          <w:rFonts w:ascii="Helvetica" w:hAnsi="Helvetica" w:cs="Times"/>
          <w:b/>
          <w:iCs/>
          <w:sz w:val="20"/>
          <w:szCs w:val="20"/>
        </w:rPr>
        <w:t>Human dignity</w:t>
      </w:r>
      <w:r w:rsidRPr="00F95A46">
        <w:rPr>
          <w:rFonts w:ascii="Helvetica" w:hAnsi="Helvetica" w:cs="Times"/>
          <w:iCs/>
          <w:sz w:val="20"/>
          <w:szCs w:val="20"/>
        </w:rPr>
        <w:t xml:space="preserve"> is an essential value underlying the s.15 equality guarantee.  It is an abstract and subjective notion that was intended to be a philosophical enhancement to the equality analysis: </w:t>
      </w:r>
      <w:proofErr w:type="spellStart"/>
      <w:r w:rsidRPr="00F95A46">
        <w:rPr>
          <w:rFonts w:ascii="Helvetica" w:hAnsi="Helvetica" w:cs="Times"/>
          <w:b/>
          <w:i/>
          <w:iCs/>
          <w:color w:val="FF0000"/>
          <w:sz w:val="20"/>
          <w:szCs w:val="20"/>
        </w:rPr>
        <w:t>Kapp</w:t>
      </w:r>
      <w:proofErr w:type="spellEnd"/>
      <w:r w:rsidRPr="00F95A46">
        <w:rPr>
          <w:rFonts w:ascii="Helvetica" w:hAnsi="Helvetica" w:cs="Times"/>
          <w:iCs/>
          <w:sz w:val="20"/>
          <w:szCs w:val="20"/>
        </w:rPr>
        <w:t>.</w:t>
      </w:r>
    </w:p>
    <w:p w:rsidR="00CD3BFA" w:rsidRPr="00F95A46" w:rsidRDefault="00CD3BFA" w:rsidP="004C5F90">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Helvetica" w:hAnsi="Helvetica" w:cs="Times"/>
          <w:b/>
          <w:i/>
          <w:iCs/>
          <w:sz w:val="20"/>
          <w:szCs w:val="20"/>
        </w:rPr>
      </w:pPr>
    </w:p>
    <w:p w:rsidR="003364E0" w:rsidRPr="00F95A46" w:rsidRDefault="00CE7BE6" w:rsidP="00F821B7">
      <w:pPr>
        <w:pStyle w:val="ListParagraph"/>
        <w:numPr>
          <w:ilvl w:val="0"/>
          <w:numId w:val="8"/>
        </w:numPr>
        <w:ind w:left="360"/>
        <w:rPr>
          <w:rFonts w:ascii="Helvetica" w:hAnsi="Helvetica"/>
          <w:b/>
          <w:color w:val="000000" w:themeColor="text1"/>
          <w:sz w:val="20"/>
        </w:rPr>
      </w:pPr>
      <w:r w:rsidRPr="00F95A46">
        <w:rPr>
          <w:rFonts w:ascii="Helvetica" w:hAnsi="Helvetica"/>
          <w:spacing w:val="-3"/>
          <w:sz w:val="20"/>
        </w:rPr>
        <w:t>“…</w:t>
      </w:r>
      <w:proofErr w:type="gramStart"/>
      <w:r w:rsidRPr="00F95A46">
        <w:rPr>
          <w:rFonts w:ascii="Helvetica" w:hAnsi="Helvetica"/>
          <w:b/>
          <w:spacing w:val="-3"/>
          <w:sz w:val="20"/>
        </w:rPr>
        <w:t>discrimination</w:t>
      </w:r>
      <w:proofErr w:type="gramEnd"/>
      <w:r w:rsidRPr="00F95A46">
        <w:rPr>
          <w:rFonts w:ascii="Helvetica" w:hAnsi="Helvetica"/>
          <w:spacing w:val="-3"/>
          <w:sz w:val="20"/>
        </w:rPr>
        <w:t xml:space="preserve"> may be described as a distinction, whether intentional or not but based on grounds relating to personal characteristics of the individual or group, which has the effect of imposing burdens, obligations, or disadvantages on such individual or group not imposed upon others, or which withholds or limits access to opportunities, benefits, and advantages available to other members of society.  Distinctions based on personal characteristics attributed to an individual solely on the basis of association with a group will rarely escape the charge of discrimination, while those based on an individual's merits and capacities will rarely be so classed”: </w:t>
      </w:r>
      <w:r w:rsidRPr="00F95A46">
        <w:rPr>
          <w:rFonts w:ascii="Helvetica" w:hAnsi="Helvetica"/>
          <w:b/>
          <w:i/>
          <w:color w:val="FF0000"/>
          <w:spacing w:val="-3"/>
          <w:sz w:val="20"/>
        </w:rPr>
        <w:t>Andrews</w:t>
      </w:r>
      <w:r w:rsidRPr="00F95A46">
        <w:rPr>
          <w:rFonts w:ascii="Helvetica" w:hAnsi="Helvetica"/>
          <w:spacing w:val="-3"/>
          <w:sz w:val="20"/>
        </w:rPr>
        <w:t>.</w:t>
      </w:r>
    </w:p>
    <w:p w:rsidR="003364E0" w:rsidRPr="00F95A46" w:rsidRDefault="003364E0" w:rsidP="003364E0">
      <w:pPr>
        <w:pStyle w:val="ListParagraph"/>
        <w:ind w:left="360"/>
        <w:rPr>
          <w:rFonts w:ascii="Helvetica" w:hAnsi="Helvetica"/>
          <w:b/>
          <w:color w:val="000000" w:themeColor="text1"/>
          <w:sz w:val="20"/>
        </w:rPr>
      </w:pPr>
    </w:p>
    <w:p w:rsidR="00B76331" w:rsidRPr="00F95A46" w:rsidRDefault="003364E0" w:rsidP="00F821B7">
      <w:pPr>
        <w:pStyle w:val="ListParagraph"/>
        <w:numPr>
          <w:ilvl w:val="0"/>
          <w:numId w:val="8"/>
        </w:numPr>
        <w:ind w:left="360"/>
        <w:rPr>
          <w:rFonts w:ascii="Helvetica" w:hAnsi="Helvetica"/>
          <w:b/>
          <w:color w:val="000000" w:themeColor="text1"/>
          <w:sz w:val="20"/>
          <w:u w:val="single"/>
        </w:rPr>
      </w:pPr>
      <w:r w:rsidRPr="00F95A46">
        <w:rPr>
          <w:rFonts w:ascii="Helvetica" w:hAnsi="Helvetica" w:cs="Times"/>
          <w:b/>
          <w:sz w:val="20"/>
          <w:szCs w:val="20"/>
          <w:highlight w:val="cyan"/>
          <w:u w:val="single"/>
        </w:rPr>
        <w:t>Contextual fac</w:t>
      </w:r>
      <w:r w:rsidR="007E6392" w:rsidRPr="00F95A46">
        <w:rPr>
          <w:rFonts w:ascii="Helvetica" w:hAnsi="Helvetica" w:cs="Times"/>
          <w:b/>
          <w:sz w:val="20"/>
          <w:szCs w:val="20"/>
          <w:highlight w:val="cyan"/>
          <w:u w:val="single"/>
        </w:rPr>
        <w:t>tors to answer question as to whether the</w:t>
      </w:r>
      <w:r w:rsidRPr="00F95A46">
        <w:rPr>
          <w:rFonts w:ascii="Helvetica" w:hAnsi="Helvetica" w:cs="Times"/>
          <w:b/>
          <w:sz w:val="20"/>
          <w:szCs w:val="20"/>
          <w:highlight w:val="cyan"/>
          <w:u w:val="single"/>
        </w:rPr>
        <w:t xml:space="preserve"> law demeans claimant’s dignity</w:t>
      </w:r>
    </w:p>
    <w:p w:rsidR="00B76331" w:rsidRPr="00F95A46" w:rsidRDefault="00B76331" w:rsidP="00B76331">
      <w:pPr>
        <w:pStyle w:val="ListParagraph"/>
        <w:numPr>
          <w:ilvl w:val="0"/>
          <w:numId w:val="8"/>
        </w:numPr>
        <w:rPr>
          <w:rFonts w:ascii="Helvetica" w:hAnsi="Helvetica"/>
          <w:b/>
          <w:color w:val="000000" w:themeColor="text1"/>
          <w:sz w:val="20"/>
          <w:u w:val="single"/>
        </w:rPr>
      </w:pPr>
      <w:r w:rsidRPr="00F95A46">
        <w:rPr>
          <w:rFonts w:ascii="Helvetica" w:hAnsi="Helvetica" w:cs="Times"/>
          <w:i/>
          <w:sz w:val="20"/>
          <w:szCs w:val="20"/>
        </w:rPr>
        <w:t xml:space="preserve">“The factors cited in </w:t>
      </w:r>
      <w:r w:rsidRPr="00F95A46">
        <w:rPr>
          <w:rFonts w:ascii="Helvetica" w:hAnsi="Helvetica" w:cs="Times"/>
          <w:color w:val="FF0000"/>
          <w:sz w:val="20"/>
          <w:szCs w:val="20"/>
        </w:rPr>
        <w:t>Law</w:t>
      </w:r>
      <w:r w:rsidRPr="00F95A46">
        <w:rPr>
          <w:rFonts w:ascii="Helvetica" w:hAnsi="Helvetica" w:cs="Times"/>
          <w:i/>
          <w:sz w:val="20"/>
          <w:szCs w:val="20"/>
        </w:rPr>
        <w:t xml:space="preserve"> should not be read literally as if they were legislative dispositions, but as a way of focusing on the central concern of s. 15 identified in </w:t>
      </w:r>
      <w:r w:rsidRPr="00F95A46">
        <w:rPr>
          <w:rFonts w:ascii="Helvetica" w:hAnsi="Helvetica" w:cs="Times"/>
          <w:color w:val="FF0000"/>
          <w:sz w:val="20"/>
          <w:szCs w:val="20"/>
        </w:rPr>
        <w:t>Andrews</w:t>
      </w:r>
      <w:r w:rsidRPr="00F95A46">
        <w:rPr>
          <w:rFonts w:ascii="Helvetica" w:hAnsi="Helvetica" w:cs="Times"/>
          <w:i/>
          <w:sz w:val="20"/>
          <w:szCs w:val="20"/>
        </w:rPr>
        <w:t xml:space="preserve"> – combating discrimination, defined in terms of perpetuating disadvantage and stereotyping</w:t>
      </w:r>
      <w:r w:rsidRPr="00F95A46">
        <w:rPr>
          <w:rFonts w:ascii="Helvetica" w:hAnsi="Helvetica" w:cs="Times"/>
          <w:sz w:val="20"/>
          <w:szCs w:val="20"/>
        </w:rPr>
        <w:t xml:space="preserve">”: </w:t>
      </w:r>
      <w:proofErr w:type="spellStart"/>
      <w:r w:rsidRPr="00F95A46">
        <w:rPr>
          <w:rFonts w:ascii="Helvetica" w:hAnsi="Helvetica" w:cs="Times"/>
          <w:color w:val="FF0000"/>
          <w:sz w:val="20"/>
          <w:szCs w:val="20"/>
        </w:rPr>
        <w:t>Kapp</w:t>
      </w:r>
      <w:proofErr w:type="spellEnd"/>
      <w:r w:rsidRPr="00F95A46">
        <w:rPr>
          <w:rFonts w:ascii="Helvetica" w:hAnsi="Helvetica" w:cs="Times"/>
          <w:sz w:val="20"/>
          <w:szCs w:val="20"/>
        </w:rPr>
        <w:t>.</w:t>
      </w:r>
    </w:p>
    <w:p w:rsidR="003364E0" w:rsidRPr="00F95A46" w:rsidRDefault="003364E0" w:rsidP="00B76331">
      <w:pPr>
        <w:pStyle w:val="ListParagraph"/>
        <w:rPr>
          <w:rFonts w:ascii="Helvetica" w:hAnsi="Helvetica"/>
          <w:b/>
          <w:color w:val="000000" w:themeColor="text1"/>
          <w:sz w:val="20"/>
          <w:u w:val="single"/>
        </w:rPr>
      </w:pPr>
    </w:p>
    <w:p w:rsidR="005A2DBC" w:rsidRPr="00F95A46" w:rsidRDefault="00A05876" w:rsidP="007E6392">
      <w:pPr>
        <w:pStyle w:val="ListParagraph"/>
        <w:numPr>
          <w:ilvl w:val="0"/>
          <w:numId w:val="10"/>
        </w:numPr>
        <w:rPr>
          <w:rFonts w:ascii="Helvetica" w:hAnsi="Helvetica"/>
          <w:b/>
          <w:color w:val="000000" w:themeColor="text1"/>
          <w:sz w:val="20"/>
          <w:u w:val="single"/>
        </w:rPr>
      </w:pPr>
      <w:r w:rsidRPr="00F95A46">
        <w:rPr>
          <w:rFonts w:ascii="Helvetica" w:hAnsi="Helvetica"/>
          <w:b/>
          <w:color w:val="000000" w:themeColor="text1"/>
          <w:sz w:val="20"/>
        </w:rPr>
        <w:t>Pre-existing d</w:t>
      </w:r>
      <w:r w:rsidR="007E6392" w:rsidRPr="00F95A46">
        <w:rPr>
          <w:rFonts w:ascii="Helvetica" w:hAnsi="Helvetica"/>
          <w:b/>
          <w:color w:val="000000" w:themeColor="text1"/>
          <w:sz w:val="20"/>
        </w:rPr>
        <w:t>isadvantage</w:t>
      </w:r>
      <w:r w:rsidR="00EE15A2" w:rsidRPr="00F95A46">
        <w:rPr>
          <w:rFonts w:ascii="Helvetica" w:hAnsi="Helvetica"/>
          <w:b/>
          <w:color w:val="000000" w:themeColor="text1"/>
          <w:sz w:val="20"/>
        </w:rPr>
        <w:t xml:space="preserve"> </w:t>
      </w:r>
      <w:r w:rsidR="00EE15A2" w:rsidRPr="00F95A46">
        <w:rPr>
          <w:rFonts w:ascii="Helvetica" w:hAnsi="Helvetica"/>
          <w:b/>
          <w:color w:val="000000" w:themeColor="text1"/>
          <w:sz w:val="20"/>
        </w:rPr>
        <w:sym w:font="Wingdings" w:char="F0E0"/>
      </w:r>
      <w:r w:rsidR="00EE15A2" w:rsidRPr="00F95A46">
        <w:rPr>
          <w:rFonts w:ascii="Helvetica" w:hAnsi="Helvetica"/>
          <w:b/>
          <w:color w:val="000000" w:themeColor="text1"/>
          <w:sz w:val="20"/>
        </w:rPr>
        <w:t xml:space="preserve"> </w:t>
      </w:r>
      <w:r w:rsidR="00EE15A2" w:rsidRPr="00F95A46">
        <w:rPr>
          <w:rFonts w:ascii="Helvetica" w:hAnsi="Helvetica"/>
          <w:color w:val="000000" w:themeColor="text1"/>
          <w:sz w:val="20"/>
        </w:rPr>
        <w:t>perpetuation of disadvantage and prejudice</w:t>
      </w:r>
    </w:p>
    <w:p w:rsidR="001F194C" w:rsidRPr="00F95A46" w:rsidRDefault="001F194C" w:rsidP="005A2DBC">
      <w:pPr>
        <w:pStyle w:val="ListParagraph"/>
        <w:numPr>
          <w:ilvl w:val="0"/>
          <w:numId w:val="11"/>
        </w:numPr>
        <w:rPr>
          <w:rFonts w:ascii="Helvetica" w:hAnsi="Helvetica"/>
          <w:b/>
          <w:color w:val="000000" w:themeColor="text1"/>
          <w:sz w:val="20"/>
          <w:u w:val="single"/>
        </w:rPr>
      </w:pPr>
      <w:r w:rsidRPr="00F95A46">
        <w:rPr>
          <w:rFonts w:ascii="Helvetica" w:hAnsi="Helvetica"/>
          <w:color w:val="000000" w:themeColor="text1"/>
          <w:sz w:val="20"/>
        </w:rPr>
        <w:t>Whether the group in question is a historically vulnerable group in Canadian society</w:t>
      </w:r>
    </w:p>
    <w:p w:rsidR="00434995" w:rsidRPr="00F95A46" w:rsidRDefault="009346C1" w:rsidP="005A2DBC">
      <w:pPr>
        <w:pStyle w:val="ListParagraph"/>
        <w:numPr>
          <w:ilvl w:val="0"/>
          <w:numId w:val="11"/>
        </w:numPr>
        <w:rPr>
          <w:rFonts w:ascii="Helvetica" w:hAnsi="Helvetica"/>
          <w:b/>
          <w:color w:val="000000" w:themeColor="text1"/>
          <w:sz w:val="20"/>
          <w:u w:val="single"/>
        </w:rPr>
      </w:pPr>
      <w:r w:rsidRPr="00F95A46">
        <w:rPr>
          <w:rFonts w:ascii="Helvetica" w:hAnsi="Helvetica" w:cs="Times New Roman"/>
          <w:color w:val="000000" w:themeColor="text1"/>
          <w:sz w:val="20"/>
          <w:szCs w:val="22"/>
        </w:rPr>
        <w:t xml:space="preserve">The effects of a law as they relate to the important purpose of s. 15(1) in protecting individuals or groups who are vulnerable, disadvantaged, or members of “discrete and insular minorities” should always </w:t>
      </w:r>
      <w:proofErr w:type="gramStart"/>
      <w:r w:rsidRPr="00F95A46">
        <w:rPr>
          <w:rFonts w:ascii="Helvetica" w:hAnsi="Helvetica" w:cs="Times New Roman"/>
          <w:color w:val="000000" w:themeColor="text1"/>
          <w:sz w:val="20"/>
          <w:szCs w:val="22"/>
        </w:rPr>
        <w:t>be</w:t>
      </w:r>
      <w:proofErr w:type="gramEnd"/>
      <w:r w:rsidRPr="00F95A46">
        <w:rPr>
          <w:rFonts w:ascii="Helvetica" w:hAnsi="Helvetica" w:cs="Times New Roman"/>
          <w:color w:val="000000" w:themeColor="text1"/>
          <w:sz w:val="20"/>
          <w:szCs w:val="22"/>
        </w:rPr>
        <w:t xml:space="preserve"> a central consideration.  Although the claimant’s association with a historically more advantaged or disadvantaged group or groups is not </w:t>
      </w:r>
      <w:r w:rsidRPr="00F95A46">
        <w:rPr>
          <w:rFonts w:ascii="Helvetica" w:hAnsi="Helvetica" w:cs="Times New Roman"/>
          <w:i/>
          <w:iCs/>
          <w:color w:val="000000" w:themeColor="text1"/>
          <w:sz w:val="20"/>
          <w:szCs w:val="22"/>
        </w:rPr>
        <w:t>per se</w:t>
      </w:r>
      <w:r w:rsidRPr="00F95A46">
        <w:rPr>
          <w:rFonts w:ascii="Helvetica" w:hAnsi="Helvetica" w:cs="Times New Roman"/>
          <w:color w:val="000000" w:themeColor="text1"/>
          <w:sz w:val="20"/>
          <w:szCs w:val="22"/>
        </w:rPr>
        <w:t xml:space="preserve"> determinative of an infringement, the existence of these pre-existing factors will </w:t>
      </w:r>
      <w:proofErr w:type="spellStart"/>
      <w:r w:rsidRPr="00F95A46">
        <w:rPr>
          <w:rFonts w:ascii="Helvetica" w:hAnsi="Helvetica" w:cs="Times New Roman"/>
          <w:color w:val="000000" w:themeColor="text1"/>
          <w:sz w:val="20"/>
          <w:szCs w:val="22"/>
        </w:rPr>
        <w:t>favour</w:t>
      </w:r>
      <w:proofErr w:type="spellEnd"/>
      <w:r w:rsidRPr="00F95A46">
        <w:rPr>
          <w:rFonts w:ascii="Helvetica" w:hAnsi="Helvetica" w:cs="Times New Roman"/>
          <w:color w:val="000000" w:themeColor="text1"/>
          <w:sz w:val="20"/>
          <w:szCs w:val="22"/>
        </w:rPr>
        <w:t xml:space="preserve"> a finding that s. 15(1) has been infringed: </w:t>
      </w:r>
      <w:r w:rsidRPr="00F95A46">
        <w:rPr>
          <w:rFonts w:ascii="Helvetica" w:hAnsi="Helvetica" w:cs="Times New Roman"/>
          <w:i/>
          <w:color w:val="FF0000"/>
          <w:sz w:val="20"/>
          <w:szCs w:val="22"/>
        </w:rPr>
        <w:t>Law.</w:t>
      </w:r>
    </w:p>
    <w:p w:rsidR="0080416D" w:rsidRPr="00F95A46" w:rsidRDefault="00434995" w:rsidP="00F55ED1">
      <w:pPr>
        <w:pStyle w:val="ListParagraph"/>
        <w:numPr>
          <w:ilvl w:val="0"/>
          <w:numId w:val="11"/>
        </w:numPr>
        <w:rPr>
          <w:rFonts w:ascii="Helvetica" w:hAnsi="Helvetica"/>
          <w:b/>
          <w:color w:val="000000" w:themeColor="text1"/>
          <w:sz w:val="20"/>
          <w:u w:val="single"/>
        </w:rPr>
      </w:pPr>
      <w:r w:rsidRPr="00F95A46">
        <w:rPr>
          <w:rFonts w:ascii="Helvetica" w:hAnsi="Helvetica" w:cs="Times New Roman"/>
          <w:i/>
          <w:color w:val="FF0000"/>
          <w:sz w:val="20"/>
          <w:szCs w:val="22"/>
        </w:rPr>
        <w:t>M v H</w:t>
      </w:r>
      <w:r w:rsidRPr="00F95A46">
        <w:rPr>
          <w:rFonts w:ascii="Helvetica" w:hAnsi="Helvetica" w:cs="Times New Roman"/>
          <w:color w:val="FF0000"/>
          <w:sz w:val="20"/>
          <w:szCs w:val="22"/>
        </w:rPr>
        <w:t xml:space="preserve">: </w:t>
      </w:r>
      <w:r w:rsidR="0041774F" w:rsidRPr="00F95A46">
        <w:rPr>
          <w:rFonts w:ascii="Helvetica" w:hAnsi="Helvetica" w:cs="Times New Roman"/>
          <w:sz w:val="20"/>
          <w:szCs w:val="22"/>
        </w:rPr>
        <w:t xml:space="preserve">excl. same-sex couples from </w:t>
      </w:r>
      <w:proofErr w:type="spellStart"/>
      <w:r w:rsidR="0041774F" w:rsidRPr="00F95A46">
        <w:rPr>
          <w:rFonts w:ascii="Helvetica" w:hAnsi="Helvetica" w:cs="Times New Roman"/>
          <w:sz w:val="20"/>
          <w:szCs w:val="22"/>
        </w:rPr>
        <w:t>defn</w:t>
      </w:r>
      <w:proofErr w:type="spellEnd"/>
      <w:r w:rsidR="0041774F" w:rsidRPr="00F95A46">
        <w:rPr>
          <w:rFonts w:ascii="Helvetica" w:hAnsi="Helvetica" w:cs="Times New Roman"/>
          <w:sz w:val="20"/>
          <w:szCs w:val="22"/>
        </w:rPr>
        <w:t xml:space="preserve"> of “spouse” </w:t>
      </w:r>
      <w:r w:rsidR="0041774F" w:rsidRPr="00F95A46">
        <w:rPr>
          <w:rFonts w:ascii="Helvetica" w:hAnsi="Helvetica" w:cs="Times New Roman"/>
          <w:sz w:val="20"/>
          <w:szCs w:val="22"/>
        </w:rPr>
        <w:sym w:font="Wingdings" w:char="F0E0"/>
      </w:r>
      <w:r w:rsidR="0041774F" w:rsidRPr="00F95A46">
        <w:rPr>
          <w:rFonts w:ascii="Helvetica" w:hAnsi="Helvetica" w:cs="Times New Roman"/>
          <w:sz w:val="20"/>
          <w:szCs w:val="22"/>
        </w:rPr>
        <w:t xml:space="preserve"> group historically disadvantaged, law makes it worse</w:t>
      </w:r>
    </w:p>
    <w:p w:rsidR="009F4FDC" w:rsidRPr="00F95A46" w:rsidRDefault="0080416D" w:rsidP="00F55ED1">
      <w:pPr>
        <w:pStyle w:val="ListParagraph"/>
        <w:numPr>
          <w:ilvl w:val="0"/>
          <w:numId w:val="11"/>
        </w:numPr>
        <w:rPr>
          <w:rFonts w:ascii="Helvetica" w:hAnsi="Helvetica"/>
          <w:b/>
          <w:color w:val="000000" w:themeColor="text1"/>
          <w:sz w:val="20"/>
          <w:u w:val="single"/>
        </w:rPr>
      </w:pPr>
      <w:r w:rsidRPr="00F95A46">
        <w:rPr>
          <w:rFonts w:ascii="Helvetica" w:hAnsi="Helvetica" w:cs="Times New Roman"/>
          <w:i/>
          <w:color w:val="FF0000"/>
          <w:sz w:val="20"/>
          <w:szCs w:val="22"/>
        </w:rPr>
        <w:t>Law</w:t>
      </w:r>
      <w:r w:rsidR="00FE2AB4" w:rsidRPr="00F95A46">
        <w:rPr>
          <w:rFonts w:ascii="Helvetica" w:hAnsi="Helvetica" w:cs="Times New Roman"/>
          <w:i/>
          <w:color w:val="000000" w:themeColor="text1"/>
          <w:sz w:val="20"/>
          <w:szCs w:val="22"/>
        </w:rPr>
        <w:t xml:space="preserve">: </w:t>
      </w:r>
      <w:r w:rsidR="00A63AD1" w:rsidRPr="00F95A46">
        <w:rPr>
          <w:rFonts w:ascii="Helvetica" w:hAnsi="Helvetica" w:cs="Times New Roman"/>
          <w:color w:val="000000" w:themeColor="text1"/>
          <w:sz w:val="20"/>
          <w:szCs w:val="22"/>
        </w:rPr>
        <w:t xml:space="preserve">Older people are the vulnerable group, </w:t>
      </w:r>
      <w:r w:rsidR="0041774F" w:rsidRPr="00F95A46">
        <w:rPr>
          <w:rFonts w:ascii="Helvetica" w:hAnsi="Helvetica" w:cs="Times New Roman"/>
          <w:color w:val="000000" w:themeColor="text1"/>
          <w:sz w:val="20"/>
          <w:szCs w:val="22"/>
        </w:rPr>
        <w:t>ability to overcome need is weakest</w:t>
      </w:r>
    </w:p>
    <w:p w:rsidR="00F55ED1" w:rsidRPr="00F95A46" w:rsidRDefault="009F4FDC" w:rsidP="00F55ED1">
      <w:pPr>
        <w:pStyle w:val="ListParagraph"/>
        <w:numPr>
          <w:ilvl w:val="0"/>
          <w:numId w:val="11"/>
        </w:numPr>
        <w:rPr>
          <w:rFonts w:ascii="Helvetica" w:hAnsi="Helvetica"/>
          <w:b/>
          <w:color w:val="000000" w:themeColor="text1"/>
          <w:sz w:val="20"/>
          <w:u w:val="single"/>
        </w:rPr>
      </w:pPr>
      <w:proofErr w:type="spellStart"/>
      <w:r w:rsidRPr="00F95A46">
        <w:rPr>
          <w:rFonts w:ascii="Helvetica" w:hAnsi="Helvetica" w:cs="Times New Roman"/>
          <w:i/>
          <w:color w:val="FF0000"/>
          <w:sz w:val="20"/>
          <w:szCs w:val="22"/>
        </w:rPr>
        <w:t>Weatherall</w:t>
      </w:r>
      <w:proofErr w:type="spellEnd"/>
      <w:r w:rsidRPr="00F95A46">
        <w:rPr>
          <w:rFonts w:ascii="Helvetica" w:hAnsi="Helvetica" w:cs="Times New Roman"/>
          <w:color w:val="FF0000"/>
          <w:sz w:val="20"/>
          <w:szCs w:val="22"/>
        </w:rPr>
        <w:t xml:space="preserve">: </w:t>
      </w:r>
      <w:r w:rsidRPr="00F95A46">
        <w:rPr>
          <w:rFonts w:ascii="Helvetica" w:hAnsi="Helvetica" w:cs="Times New Roman"/>
          <w:sz w:val="20"/>
          <w:szCs w:val="22"/>
        </w:rPr>
        <w:t>Historical trend of violence perpetrat</w:t>
      </w:r>
      <w:r w:rsidR="007A6677" w:rsidRPr="00F95A46">
        <w:rPr>
          <w:rFonts w:ascii="Helvetica" w:hAnsi="Helvetica" w:cs="Times New Roman"/>
          <w:sz w:val="20"/>
          <w:szCs w:val="22"/>
        </w:rPr>
        <w:t xml:space="preserve">ed by men against women; women </w:t>
      </w:r>
      <w:r w:rsidRPr="00F95A46">
        <w:rPr>
          <w:rFonts w:ascii="Helvetica" w:hAnsi="Helvetica" w:cs="Times New Roman"/>
          <w:sz w:val="20"/>
          <w:szCs w:val="22"/>
        </w:rPr>
        <w:t>generally occupy a disadvantaged position in society in relation to men</w:t>
      </w:r>
    </w:p>
    <w:p w:rsidR="007E6392" w:rsidRPr="00F95A46" w:rsidRDefault="007E6392" w:rsidP="00F55ED1">
      <w:pPr>
        <w:pStyle w:val="ListParagraph"/>
        <w:ind w:left="1440"/>
        <w:rPr>
          <w:rFonts w:ascii="Helvetica" w:hAnsi="Helvetica"/>
          <w:b/>
          <w:color w:val="000000" w:themeColor="text1"/>
          <w:sz w:val="20"/>
          <w:u w:val="single"/>
        </w:rPr>
      </w:pPr>
    </w:p>
    <w:p w:rsidR="009346C1" w:rsidRPr="00F95A46" w:rsidRDefault="007E6392" w:rsidP="007E6392">
      <w:pPr>
        <w:pStyle w:val="ListParagraph"/>
        <w:numPr>
          <w:ilvl w:val="0"/>
          <w:numId w:val="10"/>
        </w:numPr>
        <w:rPr>
          <w:rFonts w:ascii="Helvetica" w:hAnsi="Helvetica"/>
          <w:b/>
          <w:color w:val="000000" w:themeColor="text1"/>
          <w:sz w:val="20"/>
          <w:u w:val="single"/>
        </w:rPr>
      </w:pPr>
      <w:r w:rsidRPr="00F95A46">
        <w:rPr>
          <w:rFonts w:ascii="Helvetica" w:hAnsi="Helvetica"/>
          <w:b/>
          <w:color w:val="000000" w:themeColor="text1"/>
          <w:sz w:val="20"/>
        </w:rPr>
        <w:t>Relationship between grounds and the claimant’s characteristics or circumstances</w:t>
      </w:r>
      <w:r w:rsidR="00477577" w:rsidRPr="00F95A46">
        <w:rPr>
          <w:rFonts w:ascii="Helvetica" w:hAnsi="Helvetica"/>
          <w:color w:val="000000" w:themeColor="text1"/>
          <w:sz w:val="20"/>
        </w:rPr>
        <w:t xml:space="preserve"> </w:t>
      </w:r>
      <w:r w:rsidR="00477577" w:rsidRPr="00F95A46">
        <w:rPr>
          <w:rFonts w:ascii="Helvetica" w:hAnsi="Helvetica"/>
          <w:color w:val="000000" w:themeColor="text1"/>
          <w:sz w:val="20"/>
        </w:rPr>
        <w:sym w:font="Wingdings" w:char="F0E0"/>
      </w:r>
      <w:r w:rsidR="00EE15A2" w:rsidRPr="00F95A46">
        <w:rPr>
          <w:rFonts w:ascii="Helvetica" w:hAnsi="Helvetica"/>
          <w:color w:val="000000" w:themeColor="text1"/>
          <w:sz w:val="20"/>
        </w:rPr>
        <w:t xml:space="preserve"> stereotyping</w:t>
      </w:r>
    </w:p>
    <w:p w:rsidR="002E0E60" w:rsidRPr="00F95A46" w:rsidRDefault="009346C1" w:rsidP="00F2690B">
      <w:pPr>
        <w:pStyle w:val="ListParagraph"/>
        <w:numPr>
          <w:ilvl w:val="0"/>
          <w:numId w:val="12"/>
        </w:numPr>
        <w:rPr>
          <w:rFonts w:ascii="Helvetica" w:hAnsi="Helvetica"/>
          <w:b/>
          <w:color w:val="000000" w:themeColor="text1"/>
          <w:sz w:val="20"/>
          <w:u w:val="single"/>
        </w:rPr>
      </w:pPr>
      <w:r w:rsidRPr="00F95A46">
        <w:rPr>
          <w:rFonts w:ascii="Helvetica" w:hAnsi="Helvetica" w:cs="Times New Roman"/>
          <w:sz w:val="20"/>
          <w:szCs w:val="22"/>
        </w:rPr>
        <w:t>Is the law arbitrary?  Where the law is arbitrary, it is more likely to be discriminatory.</w:t>
      </w:r>
    </w:p>
    <w:p w:rsidR="00F2690B" w:rsidRPr="00F95A46" w:rsidRDefault="002E0E60" w:rsidP="00F2690B">
      <w:pPr>
        <w:pStyle w:val="ListParagraph"/>
        <w:numPr>
          <w:ilvl w:val="0"/>
          <w:numId w:val="12"/>
        </w:numPr>
        <w:rPr>
          <w:rFonts w:ascii="Helvetica" w:hAnsi="Helvetica"/>
          <w:b/>
          <w:color w:val="000000" w:themeColor="text1"/>
          <w:sz w:val="20"/>
          <w:u w:val="single"/>
        </w:rPr>
      </w:pPr>
      <w:r w:rsidRPr="00F95A46">
        <w:rPr>
          <w:rFonts w:ascii="Helvetica" w:hAnsi="Helvetica" w:cs="Times New Roman"/>
          <w:sz w:val="20"/>
          <w:szCs w:val="22"/>
        </w:rPr>
        <w:t xml:space="preserve">Discriminatory if it deals with things that are irrelevant and unrelated to merits and reality of the people involved: </w:t>
      </w:r>
      <w:r w:rsidRPr="00F95A46">
        <w:rPr>
          <w:rFonts w:ascii="Helvetica" w:hAnsi="Helvetica" w:cs="Times New Roman"/>
          <w:i/>
          <w:color w:val="FF0000"/>
          <w:sz w:val="20"/>
          <w:szCs w:val="22"/>
        </w:rPr>
        <w:t>Andrews</w:t>
      </w:r>
      <w:r w:rsidRPr="00F95A46">
        <w:rPr>
          <w:rFonts w:ascii="Helvetica" w:hAnsi="Helvetica" w:cs="Times New Roman"/>
          <w:sz w:val="20"/>
          <w:szCs w:val="22"/>
        </w:rPr>
        <w:t>.</w:t>
      </w:r>
    </w:p>
    <w:p w:rsidR="00F2690B" w:rsidRPr="00F95A46" w:rsidRDefault="00F2690B" w:rsidP="00F2690B">
      <w:pPr>
        <w:pStyle w:val="ListParagraph"/>
        <w:numPr>
          <w:ilvl w:val="0"/>
          <w:numId w:val="12"/>
        </w:numPr>
        <w:rPr>
          <w:rFonts w:ascii="Helvetica" w:hAnsi="Helvetica"/>
          <w:b/>
          <w:color w:val="000000" w:themeColor="text1"/>
          <w:sz w:val="20"/>
          <w:u w:val="single"/>
        </w:rPr>
      </w:pPr>
      <w:r w:rsidRPr="00F95A46">
        <w:rPr>
          <w:rFonts w:ascii="Helvetica" w:hAnsi="Helvetica" w:cs="Times New Roman"/>
          <w:color w:val="000000" w:themeColor="text1"/>
          <w:sz w:val="20"/>
          <w:szCs w:val="22"/>
        </w:rPr>
        <w:t xml:space="preserve">Although the mere fact that the impugned legislation takes into account the claimant’s traits or circumstances will not necessarily be sufficient to defeat a s. 15(1) claim, it will generally be more difficult to establish discrimination to the extent that the law takes into account the claimant’s actual situation in a manner that respects his or her value as a human being or member of Canadian society, and less difficult to do so where the law fails to take into account the claimant’s actual situation: </w:t>
      </w:r>
      <w:r w:rsidRPr="00F95A46">
        <w:rPr>
          <w:rFonts w:ascii="Helvetica" w:hAnsi="Helvetica" w:cs="Times New Roman"/>
          <w:i/>
          <w:color w:val="FF0000"/>
          <w:sz w:val="20"/>
          <w:szCs w:val="22"/>
        </w:rPr>
        <w:t>Law</w:t>
      </w:r>
      <w:r w:rsidRPr="00F95A46">
        <w:rPr>
          <w:rFonts w:ascii="Helvetica" w:hAnsi="Helvetica" w:cs="Times New Roman"/>
          <w:color w:val="000000" w:themeColor="text1"/>
          <w:sz w:val="20"/>
          <w:szCs w:val="22"/>
        </w:rPr>
        <w:t>.</w:t>
      </w:r>
    </w:p>
    <w:p w:rsidR="002E0E60" w:rsidRPr="00F95A46" w:rsidRDefault="002E0E60" w:rsidP="002E0E60">
      <w:pPr>
        <w:pStyle w:val="ListParagraph"/>
        <w:numPr>
          <w:ilvl w:val="0"/>
          <w:numId w:val="12"/>
        </w:numPr>
        <w:spacing w:after="200" w:line="276" w:lineRule="auto"/>
        <w:rPr>
          <w:rFonts w:ascii="Helvetica" w:hAnsi="Helvetica"/>
          <w:sz w:val="20"/>
        </w:rPr>
      </w:pPr>
      <w:r w:rsidRPr="00F95A46">
        <w:rPr>
          <w:rFonts w:ascii="Helvetica" w:hAnsi="Helvetica"/>
          <w:i/>
          <w:color w:val="FF0000"/>
          <w:sz w:val="20"/>
        </w:rPr>
        <w:t>M v H</w:t>
      </w:r>
      <w:r w:rsidRPr="00F95A46">
        <w:rPr>
          <w:rFonts w:ascii="Helvetica" w:hAnsi="Helvetica"/>
          <w:sz w:val="20"/>
        </w:rPr>
        <w:t xml:space="preserve">: arbitrary because they have the same needs, </w:t>
      </w:r>
      <w:r w:rsidR="00E95CEE" w:rsidRPr="00F95A46">
        <w:rPr>
          <w:rFonts w:ascii="Helvetica" w:hAnsi="Helvetica"/>
          <w:sz w:val="20"/>
        </w:rPr>
        <w:t xml:space="preserve">only diff is same-sex </w:t>
      </w:r>
    </w:p>
    <w:p w:rsidR="005626AB" w:rsidRPr="00F95A46" w:rsidRDefault="00AA5F13" w:rsidP="005626AB">
      <w:pPr>
        <w:pStyle w:val="ListParagraph"/>
        <w:numPr>
          <w:ilvl w:val="0"/>
          <w:numId w:val="12"/>
        </w:numPr>
        <w:rPr>
          <w:rFonts w:ascii="Helvetica" w:hAnsi="Helvetica"/>
          <w:b/>
          <w:color w:val="000000" w:themeColor="text1"/>
          <w:sz w:val="20"/>
          <w:u w:val="single"/>
        </w:rPr>
      </w:pPr>
      <w:r w:rsidRPr="00F95A46">
        <w:rPr>
          <w:rFonts w:ascii="Helvetica" w:hAnsi="Helvetica"/>
          <w:i/>
          <w:color w:val="FF0000"/>
          <w:sz w:val="20"/>
        </w:rPr>
        <w:t>Law</w:t>
      </w:r>
      <w:r w:rsidRPr="00F95A46">
        <w:rPr>
          <w:rFonts w:ascii="Helvetica" w:hAnsi="Helvetica"/>
          <w:color w:val="000000" w:themeColor="text1"/>
          <w:sz w:val="20"/>
        </w:rPr>
        <w:t xml:space="preserve">: </w:t>
      </w:r>
      <w:r w:rsidRPr="00F95A46">
        <w:rPr>
          <w:rFonts w:ascii="Helvetica" w:hAnsi="Helvetica" w:cs="Times New Roman"/>
          <w:sz w:val="20"/>
          <w:szCs w:val="22"/>
        </w:rPr>
        <w:t xml:space="preserve">Those under 35 don’t receive benefits </w:t>
      </w:r>
      <w:r w:rsidRPr="00F95A46">
        <w:rPr>
          <w:rFonts w:ascii="Helvetica" w:hAnsi="Helvetica" w:cs="Times New Roman"/>
          <w:sz w:val="20"/>
          <w:szCs w:val="22"/>
        </w:rPr>
        <w:sym w:font="Wingdings" w:char="F0E0"/>
      </w:r>
      <w:r w:rsidRPr="00F95A46">
        <w:rPr>
          <w:rFonts w:ascii="Helvetica" w:hAnsi="Helvetica" w:cs="Times New Roman"/>
          <w:sz w:val="20"/>
          <w:szCs w:val="22"/>
        </w:rPr>
        <w:t xml:space="preserve"> not arbitrary to give benefits to people who need them and deny benefits to people who don’t need them</w:t>
      </w:r>
      <w:r w:rsidR="004C5F90" w:rsidRPr="00F95A46">
        <w:rPr>
          <w:rFonts w:ascii="Helvetica" w:hAnsi="Helvetica" w:cs="Times New Roman"/>
          <w:sz w:val="20"/>
          <w:szCs w:val="22"/>
        </w:rPr>
        <w:t xml:space="preserve"> (younger = better employment prospect)</w:t>
      </w:r>
    </w:p>
    <w:p w:rsidR="00A05876" w:rsidRPr="00F95A46" w:rsidRDefault="00A05876" w:rsidP="005626AB">
      <w:pPr>
        <w:pStyle w:val="ListParagraph"/>
        <w:ind w:left="1440"/>
        <w:rPr>
          <w:rFonts w:ascii="Helvetica" w:hAnsi="Helvetica"/>
          <w:b/>
          <w:color w:val="000000" w:themeColor="text1"/>
          <w:sz w:val="20"/>
          <w:u w:val="single"/>
        </w:rPr>
      </w:pPr>
    </w:p>
    <w:p w:rsidR="009E01A6" w:rsidRPr="00F95A46" w:rsidRDefault="00A05876" w:rsidP="007E6392">
      <w:pPr>
        <w:pStyle w:val="ListParagraph"/>
        <w:numPr>
          <w:ilvl w:val="0"/>
          <w:numId w:val="10"/>
        </w:numPr>
        <w:rPr>
          <w:rFonts w:ascii="Helvetica" w:hAnsi="Helvetica"/>
          <w:b/>
          <w:color w:val="000000" w:themeColor="text1"/>
          <w:sz w:val="20"/>
          <w:u w:val="single"/>
        </w:rPr>
      </w:pPr>
      <w:r w:rsidRPr="00F95A46">
        <w:rPr>
          <w:rFonts w:ascii="Helvetica" w:hAnsi="Helvetica"/>
          <w:b/>
          <w:color w:val="000000" w:themeColor="text1"/>
          <w:sz w:val="20"/>
        </w:rPr>
        <w:t>Nature of the interests affected</w:t>
      </w:r>
      <w:r w:rsidR="00EE15A2" w:rsidRPr="00F95A46">
        <w:rPr>
          <w:rFonts w:ascii="Helvetica" w:hAnsi="Helvetica"/>
          <w:b/>
          <w:color w:val="000000" w:themeColor="text1"/>
          <w:sz w:val="20"/>
        </w:rPr>
        <w:t xml:space="preserve"> </w:t>
      </w:r>
      <w:r w:rsidR="00EE15A2" w:rsidRPr="00F95A46">
        <w:rPr>
          <w:rFonts w:ascii="Helvetica" w:hAnsi="Helvetica"/>
          <w:b/>
          <w:color w:val="000000" w:themeColor="text1"/>
          <w:sz w:val="20"/>
        </w:rPr>
        <w:sym w:font="Wingdings" w:char="F0E0"/>
      </w:r>
      <w:r w:rsidR="00EE15A2" w:rsidRPr="00F95A46">
        <w:rPr>
          <w:rFonts w:ascii="Helvetica" w:hAnsi="Helvetica"/>
          <w:b/>
          <w:color w:val="000000" w:themeColor="text1"/>
          <w:sz w:val="20"/>
        </w:rPr>
        <w:t xml:space="preserve"> </w:t>
      </w:r>
      <w:r w:rsidR="00EE15A2" w:rsidRPr="00F95A46">
        <w:rPr>
          <w:rFonts w:ascii="Helvetica" w:hAnsi="Helvetica"/>
          <w:color w:val="000000" w:themeColor="text1"/>
          <w:sz w:val="20"/>
        </w:rPr>
        <w:t>perpetuation of disadvantage and prejudice</w:t>
      </w:r>
    </w:p>
    <w:p w:rsidR="00434995" w:rsidRPr="00F95A46" w:rsidRDefault="00434995" w:rsidP="009E01A6">
      <w:pPr>
        <w:pStyle w:val="ListParagraph"/>
        <w:numPr>
          <w:ilvl w:val="0"/>
          <w:numId w:val="13"/>
        </w:numPr>
        <w:rPr>
          <w:rFonts w:ascii="Helvetica" w:hAnsi="Helvetica"/>
          <w:b/>
          <w:color w:val="000000" w:themeColor="text1"/>
          <w:sz w:val="20"/>
          <w:u w:val="single"/>
        </w:rPr>
      </w:pPr>
      <w:r w:rsidRPr="00F95A46">
        <w:rPr>
          <w:rFonts w:ascii="Helvetica" w:hAnsi="Helvetica" w:cs="Times New Roman"/>
          <w:sz w:val="20"/>
          <w:szCs w:val="22"/>
        </w:rPr>
        <w:t>How badly does the law undermine equality?</w:t>
      </w:r>
    </w:p>
    <w:p w:rsidR="00EE15A2" w:rsidRPr="00F95A46" w:rsidRDefault="00434995" w:rsidP="009E01A6">
      <w:pPr>
        <w:pStyle w:val="ListParagraph"/>
        <w:numPr>
          <w:ilvl w:val="0"/>
          <w:numId w:val="13"/>
        </w:numPr>
        <w:rPr>
          <w:rFonts w:ascii="Helvetica" w:hAnsi="Helvetica"/>
          <w:b/>
          <w:color w:val="000000" w:themeColor="text1"/>
          <w:sz w:val="20"/>
          <w:u w:val="single"/>
        </w:rPr>
      </w:pPr>
      <w:r w:rsidRPr="00F95A46">
        <w:rPr>
          <w:rFonts w:ascii="Helvetica" w:hAnsi="Helvetica" w:cs="Times New Roman"/>
          <w:sz w:val="20"/>
          <w:szCs w:val="22"/>
        </w:rPr>
        <w:t xml:space="preserve">The more severe and localized the consequences of the legislation for the affected group, the more likely that the differential treatment responsible for these consequences is discriminatory within the meaning of s. 15(1): </w:t>
      </w:r>
      <w:r w:rsidRPr="00F95A46">
        <w:rPr>
          <w:rFonts w:ascii="Helvetica" w:hAnsi="Helvetica" w:cs="Times New Roman"/>
          <w:i/>
          <w:color w:val="FF0000"/>
          <w:sz w:val="20"/>
          <w:szCs w:val="22"/>
        </w:rPr>
        <w:t>Law</w:t>
      </w:r>
      <w:r w:rsidRPr="00F95A46">
        <w:rPr>
          <w:rFonts w:ascii="Helvetica" w:hAnsi="Helvetica" w:cs="Times New Roman"/>
          <w:sz w:val="20"/>
          <w:szCs w:val="22"/>
        </w:rPr>
        <w:t>.</w:t>
      </w:r>
    </w:p>
    <w:p w:rsidR="008417B1" w:rsidRPr="00F95A46" w:rsidRDefault="00F2258C" w:rsidP="00CD3BFA">
      <w:pPr>
        <w:pStyle w:val="ListParagraph"/>
        <w:numPr>
          <w:ilvl w:val="0"/>
          <w:numId w:val="13"/>
        </w:numPr>
        <w:rPr>
          <w:rFonts w:ascii="Helvetica" w:hAnsi="Helvetica"/>
          <w:b/>
          <w:color w:val="000000" w:themeColor="text1"/>
          <w:sz w:val="20"/>
          <w:u w:val="single"/>
        </w:rPr>
      </w:pPr>
      <w:r w:rsidRPr="00F95A46">
        <w:rPr>
          <w:rFonts w:ascii="Helvetica" w:hAnsi="Helvetica" w:cs="Times New Roman"/>
          <w:i/>
          <w:color w:val="FF0000"/>
          <w:sz w:val="20"/>
          <w:szCs w:val="22"/>
        </w:rPr>
        <w:t>M v H</w:t>
      </w:r>
      <w:r w:rsidRPr="00F95A46">
        <w:rPr>
          <w:rFonts w:ascii="Helvetica" w:hAnsi="Helvetica" w:cs="Times New Roman"/>
          <w:sz w:val="20"/>
          <w:szCs w:val="22"/>
        </w:rPr>
        <w:t xml:space="preserve">: </w:t>
      </w:r>
      <w:r w:rsidR="008417B1" w:rsidRPr="00F95A46">
        <w:rPr>
          <w:rFonts w:ascii="Helvetica" w:hAnsi="Helvetica" w:cs="Times New Roman"/>
          <w:sz w:val="20"/>
          <w:szCs w:val="22"/>
        </w:rPr>
        <w:t>Exclusion has both sy</w:t>
      </w:r>
      <w:r w:rsidR="00C816AE" w:rsidRPr="00F95A46">
        <w:rPr>
          <w:rFonts w:ascii="Helvetica" w:hAnsi="Helvetica" w:cs="Times New Roman"/>
          <w:sz w:val="20"/>
          <w:szCs w:val="22"/>
        </w:rPr>
        <w:t>mbolic and material aspect</w:t>
      </w:r>
    </w:p>
    <w:p w:rsidR="00DA13DB" w:rsidRDefault="00DA13DB" w:rsidP="00CD3BFA">
      <w:pPr>
        <w:rPr>
          <w:rFonts w:ascii="Helvetica" w:hAnsi="Helvetica"/>
          <w:b/>
          <w:color w:val="000000" w:themeColor="text1"/>
          <w:sz w:val="20"/>
          <w:highlight w:val="yellow"/>
          <w:u w:val="single"/>
        </w:rPr>
      </w:pPr>
    </w:p>
    <w:p w:rsidR="00AC0F9D" w:rsidRPr="00F95A46" w:rsidRDefault="001518C8" w:rsidP="00CD3BFA">
      <w:pPr>
        <w:rPr>
          <w:rFonts w:ascii="Helvetica" w:hAnsi="Helvetica"/>
          <w:b/>
          <w:color w:val="000000" w:themeColor="text1"/>
          <w:sz w:val="20"/>
          <w:u w:val="single"/>
        </w:rPr>
      </w:pPr>
      <w:r>
        <w:rPr>
          <w:rFonts w:ascii="Helvetica" w:hAnsi="Helvetica"/>
          <w:b/>
          <w:color w:val="000000" w:themeColor="text1"/>
          <w:sz w:val="20"/>
          <w:highlight w:val="yellow"/>
          <w:u w:val="single"/>
        </w:rPr>
        <w:t>NEXT</w:t>
      </w:r>
      <w:r w:rsidR="008417B1" w:rsidRPr="00F95A46">
        <w:rPr>
          <w:rFonts w:ascii="Helvetica" w:hAnsi="Helvetica"/>
          <w:b/>
          <w:color w:val="000000" w:themeColor="text1"/>
          <w:sz w:val="20"/>
          <w:highlight w:val="yellow"/>
          <w:u w:val="single"/>
        </w:rPr>
        <w:t>: Determine if s. 15(2) is engaged.</w:t>
      </w:r>
    </w:p>
    <w:p w:rsidR="0064073C" w:rsidRPr="00F95A46" w:rsidRDefault="0064073C" w:rsidP="00F821B7">
      <w:pPr>
        <w:pStyle w:val="ListParagraph"/>
        <w:numPr>
          <w:ilvl w:val="0"/>
          <w:numId w:val="14"/>
        </w:numPr>
        <w:ind w:left="360"/>
        <w:rPr>
          <w:rFonts w:ascii="Helvetica" w:hAnsi="Helvetica"/>
          <w:sz w:val="20"/>
        </w:rPr>
      </w:pPr>
      <w:r w:rsidRPr="00F95A46">
        <w:rPr>
          <w:rFonts w:ascii="Helvetica" w:hAnsi="Helvetica"/>
          <w:sz w:val="20"/>
        </w:rPr>
        <w:t xml:space="preserve">S. 15(1): </w:t>
      </w:r>
      <w:r w:rsidRPr="00F95A46">
        <w:rPr>
          <w:rFonts w:ascii="Helvetica" w:hAnsi="Helvetica"/>
          <w:i/>
          <w:sz w:val="20"/>
        </w:rPr>
        <w:t>prevent</w:t>
      </w:r>
      <w:r w:rsidRPr="00F95A46">
        <w:rPr>
          <w:rFonts w:ascii="Helvetica" w:hAnsi="Helvetica"/>
          <w:sz w:val="20"/>
        </w:rPr>
        <w:t xml:space="preserve"> gov’ts from making discriminatory distinctions</w:t>
      </w:r>
    </w:p>
    <w:p w:rsidR="0064073C" w:rsidRPr="00F95A46" w:rsidRDefault="0064073C" w:rsidP="00F821B7">
      <w:pPr>
        <w:pStyle w:val="ListParagraph"/>
        <w:numPr>
          <w:ilvl w:val="0"/>
          <w:numId w:val="14"/>
        </w:numPr>
        <w:ind w:left="360"/>
        <w:rPr>
          <w:rFonts w:ascii="Helvetica" w:hAnsi="Helvetica"/>
          <w:sz w:val="20"/>
        </w:rPr>
      </w:pPr>
      <w:r w:rsidRPr="00F95A46">
        <w:rPr>
          <w:rFonts w:ascii="Helvetica" w:hAnsi="Helvetica"/>
          <w:sz w:val="20"/>
        </w:rPr>
        <w:t xml:space="preserve">S. 15(2): </w:t>
      </w:r>
      <w:r w:rsidRPr="00F95A46">
        <w:rPr>
          <w:rFonts w:ascii="Helvetica" w:hAnsi="Helvetica"/>
          <w:i/>
          <w:sz w:val="20"/>
        </w:rPr>
        <w:t>enable</w:t>
      </w:r>
      <w:r w:rsidRPr="00F95A46">
        <w:rPr>
          <w:rFonts w:ascii="Helvetica" w:hAnsi="Helvetica"/>
          <w:sz w:val="20"/>
        </w:rPr>
        <w:t xml:space="preserve"> governments to proactively combat existing discrimination through affirmative measures</w:t>
      </w:r>
    </w:p>
    <w:p w:rsidR="0064073C" w:rsidRPr="00F95A46" w:rsidRDefault="0064073C" w:rsidP="00F821B7">
      <w:pPr>
        <w:pStyle w:val="ListParagraph"/>
        <w:numPr>
          <w:ilvl w:val="0"/>
          <w:numId w:val="14"/>
        </w:numPr>
        <w:ind w:left="360"/>
        <w:rPr>
          <w:rFonts w:ascii="Helvetica" w:hAnsi="Helvetica"/>
          <w:sz w:val="20"/>
        </w:rPr>
      </w:pPr>
      <w:r w:rsidRPr="00F95A46">
        <w:rPr>
          <w:rFonts w:ascii="Helvetica" w:hAnsi="Helvetica"/>
          <w:b/>
          <w:sz w:val="20"/>
          <w:highlight w:val="magenta"/>
          <w:u w:val="single"/>
        </w:rPr>
        <w:t>Test</w:t>
      </w:r>
      <w:r w:rsidRPr="00F95A46">
        <w:rPr>
          <w:rFonts w:ascii="Helvetica" w:hAnsi="Helvetica"/>
          <w:sz w:val="20"/>
          <w:highlight w:val="magenta"/>
        </w:rPr>
        <w:t>:</w:t>
      </w:r>
      <w:r w:rsidRPr="00F95A46">
        <w:rPr>
          <w:rFonts w:ascii="Helvetica" w:hAnsi="Helvetica"/>
          <w:sz w:val="20"/>
        </w:rPr>
        <w:t xml:space="preserve"> “A program does not violate the s. 15 equality guarantee if the gov’t can demonstrate that: (1) the program has an ameliorative or remedial purpose; and (2) the program targets a disadvantaged group identified by the enumerated or analogous grounds”: </w:t>
      </w:r>
      <w:proofErr w:type="spellStart"/>
      <w:r w:rsidRPr="00F95A46">
        <w:rPr>
          <w:rFonts w:ascii="Helvetica" w:hAnsi="Helvetica"/>
          <w:i/>
          <w:color w:val="FF0000"/>
          <w:sz w:val="20"/>
        </w:rPr>
        <w:t>Kapp</w:t>
      </w:r>
      <w:proofErr w:type="spellEnd"/>
      <w:r w:rsidRPr="00F95A46">
        <w:rPr>
          <w:rFonts w:ascii="Helvetica" w:hAnsi="Helvetica"/>
          <w:sz w:val="20"/>
        </w:rPr>
        <w:t>.</w:t>
      </w:r>
    </w:p>
    <w:p w:rsidR="00AB1AD2" w:rsidRPr="00F95A46" w:rsidRDefault="00AB1AD2" w:rsidP="00F821B7">
      <w:pPr>
        <w:pStyle w:val="ListParagraph"/>
        <w:numPr>
          <w:ilvl w:val="0"/>
          <w:numId w:val="14"/>
        </w:numPr>
        <w:ind w:left="360"/>
        <w:rPr>
          <w:rFonts w:ascii="Helvetica" w:hAnsi="Helvetica"/>
          <w:sz w:val="20"/>
        </w:rPr>
      </w:pPr>
      <w:r w:rsidRPr="00F95A46">
        <w:rPr>
          <w:rFonts w:ascii="Helvetica" w:hAnsi="Helvetica"/>
          <w:sz w:val="20"/>
        </w:rPr>
        <w:t>Court recognizes that this is the starting point, and the test is open to refinement.</w:t>
      </w:r>
    </w:p>
    <w:p w:rsidR="00AC3D7B" w:rsidRPr="00F95A46" w:rsidRDefault="00AC3D7B" w:rsidP="00AB1AD2">
      <w:pPr>
        <w:pStyle w:val="ListParagraph"/>
        <w:ind w:left="360"/>
        <w:rPr>
          <w:rFonts w:ascii="Helvetica" w:hAnsi="Helvetica"/>
          <w:sz w:val="20"/>
        </w:rPr>
      </w:pPr>
    </w:p>
    <w:p w:rsidR="008417B1" w:rsidRPr="00F95A46" w:rsidRDefault="008417B1" w:rsidP="008417B1">
      <w:pPr>
        <w:rPr>
          <w:rFonts w:ascii="Helvetica" w:hAnsi="Helvetica"/>
          <w:b/>
          <w:color w:val="000000" w:themeColor="text1"/>
          <w:sz w:val="20"/>
          <w:u w:val="single"/>
        </w:rPr>
      </w:pPr>
      <w:r w:rsidRPr="00F95A46">
        <w:rPr>
          <w:rFonts w:ascii="Helvetica" w:hAnsi="Helvetica"/>
          <w:b/>
          <w:color w:val="000000" w:themeColor="text1"/>
          <w:sz w:val="20"/>
        </w:rPr>
        <w:t>Ameliorative purpose or effects</w:t>
      </w:r>
    </w:p>
    <w:p w:rsidR="008417B1" w:rsidRPr="00F95A46" w:rsidRDefault="008417B1" w:rsidP="00F821B7">
      <w:pPr>
        <w:pStyle w:val="ListParagraph"/>
        <w:numPr>
          <w:ilvl w:val="1"/>
          <w:numId w:val="7"/>
        </w:numPr>
        <w:spacing w:after="200"/>
        <w:ind w:left="360"/>
        <w:rPr>
          <w:rFonts w:ascii="Helvetica" w:hAnsi="Helvetica"/>
          <w:color w:val="000000" w:themeColor="text1"/>
          <w:sz w:val="20"/>
        </w:rPr>
      </w:pPr>
      <w:r w:rsidRPr="00F95A46">
        <w:rPr>
          <w:rFonts w:ascii="Helvetica" w:hAnsi="Helvetica"/>
          <w:color w:val="000000" w:themeColor="text1"/>
          <w:sz w:val="20"/>
        </w:rPr>
        <w:t xml:space="preserve">The courts have made it clear that they will try to uphold laws that aim to ameliorate inequalities in society (in </w:t>
      </w:r>
      <w:proofErr w:type="gramStart"/>
      <w:r w:rsidRPr="00F95A46">
        <w:rPr>
          <w:rFonts w:ascii="Helvetica" w:hAnsi="Helvetica"/>
          <w:color w:val="000000" w:themeColor="text1"/>
          <w:sz w:val="20"/>
        </w:rPr>
        <w:t>s.2(</w:t>
      </w:r>
      <w:proofErr w:type="gramEnd"/>
      <w:r w:rsidRPr="00F95A46">
        <w:rPr>
          <w:rFonts w:ascii="Helvetica" w:hAnsi="Helvetica"/>
          <w:color w:val="000000" w:themeColor="text1"/>
          <w:sz w:val="20"/>
        </w:rPr>
        <w:t>b) as in s.15)</w:t>
      </w:r>
    </w:p>
    <w:p w:rsidR="008417B1" w:rsidRPr="00F95A46" w:rsidRDefault="008417B1" w:rsidP="00F821B7">
      <w:pPr>
        <w:pStyle w:val="ListParagraph"/>
        <w:numPr>
          <w:ilvl w:val="1"/>
          <w:numId w:val="7"/>
        </w:numPr>
        <w:spacing w:after="200"/>
        <w:ind w:left="360"/>
        <w:rPr>
          <w:rFonts w:ascii="Helvetica" w:hAnsi="Helvetica"/>
          <w:color w:val="000000" w:themeColor="text1"/>
          <w:sz w:val="20"/>
        </w:rPr>
      </w:pPr>
      <w:r w:rsidRPr="00F95A46">
        <w:rPr>
          <w:rFonts w:ascii="Helvetica" w:hAnsi="Helvetica" w:cs="Times"/>
          <w:sz w:val="20"/>
          <w:szCs w:val="20"/>
        </w:rPr>
        <w:t>Is the person who was excluded from an ameliorative law in a more advantaged person than the person coming within the law (if yes, less likely to find violation)</w:t>
      </w:r>
      <w:proofErr w:type="gramStart"/>
      <w:r w:rsidRPr="00F95A46">
        <w:rPr>
          <w:rFonts w:ascii="Helvetica" w:hAnsi="Helvetica" w:cs="Times"/>
          <w:sz w:val="20"/>
          <w:szCs w:val="20"/>
        </w:rPr>
        <w:t>.</w:t>
      </w:r>
      <w:proofErr w:type="gramEnd"/>
    </w:p>
    <w:p w:rsidR="00680797" w:rsidRPr="00F95A46" w:rsidRDefault="008417B1" w:rsidP="00F821B7">
      <w:pPr>
        <w:pStyle w:val="ListParagraph"/>
        <w:numPr>
          <w:ilvl w:val="1"/>
          <w:numId w:val="7"/>
        </w:numPr>
        <w:spacing w:after="200"/>
        <w:ind w:left="360"/>
        <w:rPr>
          <w:rFonts w:ascii="Helvetica" w:hAnsi="Helvetica"/>
          <w:color w:val="000000" w:themeColor="text1"/>
          <w:sz w:val="20"/>
        </w:rPr>
      </w:pPr>
      <w:r w:rsidRPr="00F95A46">
        <w:rPr>
          <w:rFonts w:ascii="Helvetica" w:hAnsi="Helvetica" w:cs="Times New Roman"/>
          <w:color w:val="000000" w:themeColor="text1"/>
          <w:sz w:val="20"/>
          <w:szCs w:val="22"/>
        </w:rPr>
        <w:t xml:space="preserve">An ameliorative purpose or effect which accords with the purpose of s. 15(1) of the Charter will likely not violate the human dignity of more advantaged individuals where the exclusion of these more advantaged individuals largely corresponds to the greater need or the different circumstances experienced by the disadvantaged group being targeted by the legislation.  This factor is more relevant where the s. 15(1) claim is brought by a more advantaged member of society: </w:t>
      </w:r>
      <w:r w:rsidRPr="00F95A46">
        <w:rPr>
          <w:rFonts w:ascii="Helvetica" w:hAnsi="Helvetica" w:cs="Times New Roman"/>
          <w:i/>
          <w:color w:val="FF0000"/>
          <w:sz w:val="20"/>
          <w:szCs w:val="22"/>
        </w:rPr>
        <w:t>Law</w:t>
      </w:r>
      <w:r w:rsidRPr="00F95A46">
        <w:rPr>
          <w:rFonts w:ascii="Helvetica" w:hAnsi="Helvetica" w:cs="Times New Roman"/>
          <w:color w:val="000000" w:themeColor="text1"/>
          <w:sz w:val="20"/>
          <w:szCs w:val="22"/>
        </w:rPr>
        <w:t>.</w:t>
      </w:r>
    </w:p>
    <w:p w:rsidR="00F13C75" w:rsidRPr="00F95A46" w:rsidRDefault="00680797" w:rsidP="00F821B7">
      <w:pPr>
        <w:pStyle w:val="ListParagraph"/>
        <w:numPr>
          <w:ilvl w:val="2"/>
          <w:numId w:val="7"/>
        </w:numPr>
        <w:spacing w:after="200"/>
        <w:ind w:left="927"/>
        <w:rPr>
          <w:rFonts w:ascii="Helvetica" w:hAnsi="Helvetica"/>
          <w:sz w:val="20"/>
        </w:rPr>
      </w:pPr>
      <w:r w:rsidRPr="00F95A46">
        <w:rPr>
          <w:rFonts w:ascii="Helvetica" w:hAnsi="Helvetica" w:cs="Times New Roman"/>
          <w:b/>
          <w:sz w:val="20"/>
          <w:szCs w:val="22"/>
        </w:rPr>
        <w:t xml:space="preserve">After </w:t>
      </w:r>
      <w:proofErr w:type="spellStart"/>
      <w:r w:rsidRPr="00F95A46">
        <w:rPr>
          <w:rFonts w:ascii="Helvetica" w:hAnsi="Helvetica" w:cs="Times New Roman"/>
          <w:b/>
          <w:i/>
          <w:sz w:val="20"/>
          <w:szCs w:val="22"/>
        </w:rPr>
        <w:t>Kapp</w:t>
      </w:r>
      <w:proofErr w:type="spellEnd"/>
      <w:r w:rsidRPr="00F95A46">
        <w:rPr>
          <w:rFonts w:ascii="Helvetica" w:hAnsi="Helvetica" w:cs="Times New Roman"/>
          <w:b/>
          <w:sz w:val="20"/>
          <w:szCs w:val="22"/>
        </w:rPr>
        <w:t xml:space="preserve">: This contextual factor is analyzed in s. 15(2), </w:t>
      </w:r>
      <w:r w:rsidRPr="00F95A46">
        <w:rPr>
          <w:rFonts w:ascii="Helvetica" w:hAnsi="Helvetica" w:cs="Times New Roman"/>
          <w:b/>
          <w:sz w:val="20"/>
          <w:szCs w:val="22"/>
          <w:u w:val="single"/>
        </w:rPr>
        <w:t>NOT</w:t>
      </w:r>
      <w:r w:rsidRPr="00F95A46">
        <w:rPr>
          <w:rFonts w:ascii="Helvetica" w:hAnsi="Helvetica" w:cs="Times New Roman"/>
          <w:b/>
          <w:sz w:val="20"/>
          <w:szCs w:val="22"/>
        </w:rPr>
        <w:t xml:space="preserve"> s. 15(1).</w:t>
      </w:r>
    </w:p>
    <w:p w:rsidR="008417B1" w:rsidRPr="00F95A46" w:rsidRDefault="008417B1" w:rsidP="00F13C75">
      <w:pPr>
        <w:pStyle w:val="ListParagraph"/>
        <w:spacing w:after="200"/>
        <w:ind w:left="927"/>
        <w:rPr>
          <w:rFonts w:ascii="Helvetica" w:hAnsi="Helvetica"/>
          <w:sz w:val="20"/>
        </w:rPr>
      </w:pPr>
    </w:p>
    <w:p w:rsidR="006B0DFD" w:rsidRPr="00F95A46" w:rsidRDefault="008417B1" w:rsidP="00F821B7">
      <w:pPr>
        <w:pStyle w:val="ListParagraph"/>
        <w:numPr>
          <w:ilvl w:val="0"/>
          <w:numId w:val="15"/>
        </w:numPr>
        <w:spacing w:after="200"/>
        <w:ind w:left="360"/>
        <w:rPr>
          <w:rFonts w:ascii="Helvetica" w:hAnsi="Helvetica"/>
          <w:color w:val="000000" w:themeColor="text1"/>
          <w:sz w:val="20"/>
        </w:rPr>
      </w:pPr>
      <w:proofErr w:type="spellStart"/>
      <w:r w:rsidRPr="00F95A46">
        <w:rPr>
          <w:rFonts w:ascii="Helvetica" w:hAnsi="Helvetica" w:cs="Times New Roman"/>
          <w:i/>
          <w:color w:val="FF0000"/>
          <w:sz w:val="20"/>
          <w:szCs w:val="22"/>
        </w:rPr>
        <w:t>Weatherall</w:t>
      </w:r>
      <w:proofErr w:type="spellEnd"/>
      <w:r w:rsidR="00F13C75" w:rsidRPr="00F95A46">
        <w:rPr>
          <w:rFonts w:ascii="Helvetica" w:hAnsi="Helvetica" w:cs="Times New Roman"/>
          <w:sz w:val="20"/>
          <w:szCs w:val="22"/>
        </w:rPr>
        <w:t xml:space="preserve">: Alleged discrimination against male inmates b/c subject to x-gender searches </w:t>
      </w:r>
      <w:r w:rsidR="00F13C75" w:rsidRPr="00F95A46">
        <w:rPr>
          <w:rFonts w:ascii="Helvetica" w:hAnsi="Helvetica" w:cs="Times New Roman"/>
          <w:sz w:val="20"/>
          <w:szCs w:val="22"/>
        </w:rPr>
        <w:sym w:font="Wingdings" w:char="F0E0"/>
      </w:r>
      <w:r w:rsidR="00F13C75" w:rsidRPr="00F95A46">
        <w:rPr>
          <w:rFonts w:ascii="Helvetica" w:hAnsi="Helvetica" w:cs="Times New Roman"/>
          <w:sz w:val="20"/>
          <w:szCs w:val="22"/>
        </w:rPr>
        <w:t xml:space="preserve"> </w:t>
      </w:r>
      <w:r w:rsidR="007A6677" w:rsidRPr="00F95A46">
        <w:rPr>
          <w:rFonts w:ascii="Helvetica" w:hAnsi="Helvetica" w:cs="Times New Roman"/>
          <w:sz w:val="20"/>
          <w:szCs w:val="22"/>
        </w:rPr>
        <w:t xml:space="preserve">given historical, biological, and sociological differences, differential treatment may not be discrimination at all </w:t>
      </w:r>
      <w:r w:rsidR="007A6677" w:rsidRPr="00F95A46">
        <w:rPr>
          <w:rFonts w:ascii="Helvetica" w:hAnsi="Helvetica" w:cs="Times New Roman"/>
          <w:sz w:val="20"/>
          <w:szCs w:val="22"/>
        </w:rPr>
        <w:sym w:font="Wingdings" w:char="F0E0"/>
      </w:r>
      <w:r w:rsidR="007A6677" w:rsidRPr="00F95A46">
        <w:rPr>
          <w:rFonts w:ascii="Helvetica" w:hAnsi="Helvetica" w:cs="Times New Roman"/>
          <w:sz w:val="20"/>
          <w:szCs w:val="22"/>
        </w:rPr>
        <w:t xml:space="preserve"> social democratic view: gov’t should adjust things to be substantively equal</w:t>
      </w:r>
    </w:p>
    <w:p w:rsidR="003C67AC" w:rsidRPr="00F95A46" w:rsidRDefault="006B0DFD" w:rsidP="00F821B7">
      <w:pPr>
        <w:pStyle w:val="ListParagraph"/>
        <w:numPr>
          <w:ilvl w:val="0"/>
          <w:numId w:val="15"/>
        </w:numPr>
        <w:spacing w:after="200"/>
        <w:ind w:left="360"/>
        <w:rPr>
          <w:rFonts w:ascii="Helvetica" w:hAnsi="Helvetica"/>
          <w:color w:val="000000" w:themeColor="text1"/>
          <w:sz w:val="20"/>
        </w:rPr>
      </w:pPr>
      <w:proofErr w:type="spellStart"/>
      <w:r w:rsidRPr="00F95A46">
        <w:rPr>
          <w:rFonts w:ascii="Helvetica" w:hAnsi="Helvetica" w:cs="Times New Roman"/>
          <w:i/>
          <w:color w:val="FF0000"/>
          <w:sz w:val="20"/>
          <w:szCs w:val="22"/>
        </w:rPr>
        <w:t>Kapp</w:t>
      </w:r>
      <w:proofErr w:type="spellEnd"/>
      <w:r w:rsidRPr="00F95A46">
        <w:rPr>
          <w:rFonts w:ascii="Helvetica" w:hAnsi="Helvetica" w:cs="Times New Roman"/>
          <w:color w:val="FF0000"/>
          <w:sz w:val="20"/>
          <w:szCs w:val="22"/>
        </w:rPr>
        <w:t xml:space="preserve">: </w:t>
      </w:r>
      <w:r w:rsidRPr="00F95A46">
        <w:rPr>
          <w:rFonts w:ascii="Helvetica" w:hAnsi="Helvetica" w:cs="Times New Roman"/>
          <w:sz w:val="20"/>
          <w:szCs w:val="22"/>
        </w:rPr>
        <w:t xml:space="preserve">promote FN fishing rights, 24h excl. fishing </w:t>
      </w:r>
      <w:r w:rsidRPr="00F95A46">
        <w:rPr>
          <w:rFonts w:ascii="Helvetica" w:hAnsi="Helvetica" w:cs="Times New Roman"/>
          <w:sz w:val="20"/>
          <w:szCs w:val="22"/>
        </w:rPr>
        <w:sym w:font="Wingdings" w:char="F0E0"/>
      </w:r>
      <w:r w:rsidRPr="00F95A46">
        <w:rPr>
          <w:rFonts w:ascii="Helvetica" w:hAnsi="Helvetica" w:cs="Times New Roman"/>
          <w:sz w:val="20"/>
          <w:szCs w:val="22"/>
        </w:rPr>
        <w:t xml:space="preserve"> non-FN fishers complain, formal equality (gov’t shouldn’t make distinctions) </w:t>
      </w:r>
      <w:r w:rsidRPr="00F95A46">
        <w:rPr>
          <w:rFonts w:ascii="Helvetica" w:hAnsi="Helvetica" w:cs="Times New Roman"/>
          <w:sz w:val="20"/>
          <w:szCs w:val="22"/>
        </w:rPr>
        <w:sym w:font="Wingdings" w:char="F0E0"/>
      </w:r>
      <w:r w:rsidRPr="00F95A46">
        <w:rPr>
          <w:rFonts w:ascii="Helvetica" w:hAnsi="Helvetica" w:cs="Times New Roman"/>
          <w:sz w:val="20"/>
          <w:szCs w:val="22"/>
        </w:rPr>
        <w:t xml:space="preserve"> formal inequality, but it had an ameliorative/remedial purpose </w:t>
      </w:r>
      <w:r w:rsidR="00A16036" w:rsidRPr="00F95A46">
        <w:rPr>
          <w:rFonts w:ascii="Helvetica" w:hAnsi="Helvetica" w:cs="Times New Roman"/>
          <w:sz w:val="20"/>
          <w:szCs w:val="22"/>
        </w:rPr>
        <w:t xml:space="preserve">(self-sufficiency, social and economic disadvantage) </w:t>
      </w:r>
      <w:r w:rsidRPr="00F95A46">
        <w:rPr>
          <w:rFonts w:ascii="Helvetica" w:hAnsi="Helvetica" w:cs="Times New Roman"/>
          <w:sz w:val="20"/>
          <w:szCs w:val="22"/>
        </w:rPr>
        <w:t>and targeted disadvantaged group</w:t>
      </w:r>
    </w:p>
    <w:p w:rsidR="004C2386" w:rsidRPr="00975EDF" w:rsidRDefault="00A16036" w:rsidP="00F821B7">
      <w:pPr>
        <w:pStyle w:val="ListParagraph"/>
        <w:numPr>
          <w:ilvl w:val="0"/>
          <w:numId w:val="15"/>
        </w:numPr>
        <w:spacing w:after="200"/>
        <w:ind w:left="360"/>
        <w:rPr>
          <w:rFonts w:ascii="Helvetica" w:hAnsi="Helvetica"/>
          <w:color w:val="000000" w:themeColor="text1"/>
          <w:sz w:val="20"/>
        </w:rPr>
      </w:pPr>
      <w:proofErr w:type="spellStart"/>
      <w:r w:rsidRPr="00975EDF">
        <w:rPr>
          <w:rFonts w:ascii="Helvetica" w:hAnsi="Helvetica"/>
          <w:i/>
          <w:color w:val="FF0000"/>
          <w:sz w:val="20"/>
        </w:rPr>
        <w:t>Gosselin</w:t>
      </w:r>
      <w:proofErr w:type="spellEnd"/>
      <w:r w:rsidRPr="00975EDF">
        <w:rPr>
          <w:rFonts w:ascii="Helvetica" w:hAnsi="Helvetica"/>
          <w:color w:val="FF0000"/>
          <w:sz w:val="20"/>
        </w:rPr>
        <w:t xml:space="preserve">: </w:t>
      </w: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5654E8" w:rsidRDefault="005654E8" w:rsidP="0041774F">
      <w:pPr>
        <w:pStyle w:val="ListParagraph"/>
        <w:spacing w:after="200"/>
        <w:ind w:left="360"/>
        <w:rPr>
          <w:rFonts w:ascii="Helvetica" w:hAnsi="Helvetica"/>
          <w:color w:val="000000" w:themeColor="text1"/>
          <w:sz w:val="20"/>
        </w:rPr>
      </w:pPr>
    </w:p>
    <w:p w:rsidR="008417B1" w:rsidRPr="00EA1D15" w:rsidRDefault="008417B1" w:rsidP="00EA1D15">
      <w:pPr>
        <w:spacing w:after="200"/>
        <w:rPr>
          <w:rFonts w:ascii="Helvetica" w:hAnsi="Helvetica"/>
          <w:color w:val="000000" w:themeColor="text1"/>
          <w:sz w:val="20"/>
        </w:rPr>
      </w:pPr>
    </w:p>
    <w:p w:rsidR="00AA4311" w:rsidRDefault="00AA4311" w:rsidP="00C9728C">
      <w:pPr>
        <w:rPr>
          <w:rFonts w:ascii="Helvetica" w:hAnsi="Helvetica"/>
          <w:sz w:val="18"/>
        </w:rPr>
        <w:sectPr w:rsidR="00AA4311">
          <w:headerReference w:type="default" r:id="rId8"/>
          <w:footerReference w:type="default" r:id="rId9"/>
          <w:pgSz w:w="12240" w:h="15840"/>
          <w:pgMar w:top="1440" w:right="1440" w:bottom="1440" w:left="1440" w:header="709" w:footer="709" w:gutter="0"/>
          <w:cols w:space="708"/>
          <w:printerSettings r:id="rId10"/>
        </w:sectPr>
      </w:pPr>
    </w:p>
    <w:p w:rsidR="00AA4311" w:rsidRPr="00ED16B6" w:rsidRDefault="00AA4311" w:rsidP="00AA4311">
      <w:pPr>
        <w:rPr>
          <w:rFonts w:ascii="Helvetica" w:hAnsi="Helvetica"/>
          <w:color w:val="000090"/>
          <w:sz w:val="40"/>
        </w:rPr>
      </w:pPr>
      <w:r w:rsidRPr="00ED16B6">
        <w:rPr>
          <w:rFonts w:ascii="Helvetica" w:hAnsi="Helvetica"/>
          <w:color w:val="000090"/>
          <w:sz w:val="40"/>
          <w:u w:val="single"/>
        </w:rPr>
        <w:t>S. 35: Aboriginal Rights</w:t>
      </w:r>
    </w:p>
    <w:tbl>
      <w:tblPr>
        <w:tblpPr w:leftFromText="180" w:rightFromText="180" w:horzAnchor="page" w:tblpX="1549" w:tblpY="653"/>
        <w:tblW w:w="9796" w:type="dxa"/>
        <w:tblBorders>
          <w:top w:val="single" w:sz="4" w:space="0" w:color="FF0000"/>
          <w:left w:val="single" w:sz="4" w:space="0" w:color="FF0000"/>
          <w:bottom w:val="single" w:sz="4" w:space="0" w:color="FF0000"/>
          <w:right w:val="single" w:sz="4" w:space="0" w:color="FF0000"/>
        </w:tblBorders>
        <w:tblLayout w:type="fixed"/>
        <w:tblLook w:val="0000"/>
      </w:tblPr>
      <w:tblGrid>
        <w:gridCol w:w="1249"/>
        <w:gridCol w:w="8547"/>
      </w:tblGrid>
      <w:tr w:rsidR="00221E7F">
        <w:tc>
          <w:tcPr>
            <w:tcW w:w="1249" w:type="dxa"/>
            <w:tcMar>
              <w:top w:w="240" w:type="nil"/>
              <w:left w:w="240" w:type="nil"/>
              <w:bottom w:w="240" w:type="nil"/>
              <w:right w:w="240" w:type="nil"/>
            </w:tcMar>
          </w:tcPr>
          <w:p w:rsidR="00221E7F" w:rsidRPr="00221E7F" w:rsidRDefault="00221E7F" w:rsidP="00221E7F">
            <w:pPr>
              <w:widowControl w:val="0"/>
              <w:autoSpaceDE w:val="0"/>
              <w:autoSpaceDN w:val="0"/>
              <w:adjustRightInd w:val="0"/>
              <w:rPr>
                <w:rFonts w:ascii="Helvetica" w:hAnsi="Helvetica" w:cs="Verdana"/>
                <w:sz w:val="20"/>
              </w:rPr>
            </w:pPr>
            <w:r w:rsidRPr="00221E7F">
              <w:rPr>
                <w:rFonts w:ascii="Helvetica" w:hAnsi="Helvetica" w:cs="Verdana"/>
                <w:b/>
                <w:bCs/>
                <w:sz w:val="20"/>
              </w:rPr>
              <w:t>35.</w:t>
            </w:r>
          </w:p>
        </w:tc>
        <w:tc>
          <w:tcPr>
            <w:tcW w:w="8547" w:type="dxa"/>
            <w:tcMar>
              <w:top w:w="240" w:type="nil"/>
              <w:left w:w="240" w:type="nil"/>
              <w:bottom w:w="240" w:type="nil"/>
              <w:right w:w="240" w:type="nil"/>
            </w:tcMar>
          </w:tcPr>
          <w:p w:rsidR="00221E7F" w:rsidRPr="00221E7F" w:rsidRDefault="00221E7F" w:rsidP="00221E7F">
            <w:pPr>
              <w:widowControl w:val="0"/>
              <w:autoSpaceDE w:val="0"/>
              <w:autoSpaceDN w:val="0"/>
              <w:adjustRightInd w:val="0"/>
              <w:spacing w:after="100"/>
              <w:rPr>
                <w:rFonts w:ascii="Helvetica" w:hAnsi="Helvetica" w:cs="Verdana"/>
                <w:sz w:val="20"/>
              </w:rPr>
            </w:pPr>
            <w:r w:rsidRPr="00221E7F">
              <w:rPr>
                <w:rFonts w:ascii="Helvetica" w:hAnsi="Helvetica" w:cs="Verdana"/>
                <w:sz w:val="20"/>
              </w:rPr>
              <w:t>(1) The existing aboriginal and treaty rights of the aboriginal peoples of Canada are hereby recognized and affirmed.</w:t>
            </w:r>
          </w:p>
        </w:tc>
      </w:tr>
      <w:tr w:rsidR="00221E7F">
        <w:tc>
          <w:tcPr>
            <w:tcW w:w="1249" w:type="dxa"/>
            <w:tcMar>
              <w:top w:w="240" w:type="nil"/>
              <w:left w:w="240" w:type="nil"/>
              <w:bottom w:w="240" w:type="nil"/>
              <w:right w:w="240" w:type="nil"/>
            </w:tcMar>
          </w:tcPr>
          <w:p w:rsidR="00221E7F" w:rsidRPr="00221E7F" w:rsidRDefault="00221E7F" w:rsidP="00221E7F">
            <w:pPr>
              <w:widowControl w:val="0"/>
              <w:autoSpaceDE w:val="0"/>
              <w:autoSpaceDN w:val="0"/>
              <w:adjustRightInd w:val="0"/>
              <w:rPr>
                <w:rFonts w:ascii="Helvetica" w:hAnsi="Helvetica" w:cs="Verdana"/>
                <w:sz w:val="20"/>
              </w:rPr>
            </w:pPr>
          </w:p>
        </w:tc>
        <w:tc>
          <w:tcPr>
            <w:tcW w:w="8547" w:type="dxa"/>
            <w:tcMar>
              <w:top w:w="240" w:type="nil"/>
              <w:left w:w="240" w:type="nil"/>
              <w:bottom w:w="240" w:type="nil"/>
              <w:right w:w="240" w:type="nil"/>
            </w:tcMar>
          </w:tcPr>
          <w:p w:rsidR="00221E7F" w:rsidRPr="00221E7F" w:rsidRDefault="00221E7F" w:rsidP="00221E7F">
            <w:pPr>
              <w:widowControl w:val="0"/>
              <w:autoSpaceDE w:val="0"/>
              <w:autoSpaceDN w:val="0"/>
              <w:adjustRightInd w:val="0"/>
              <w:spacing w:after="100"/>
              <w:rPr>
                <w:rFonts w:ascii="Helvetica" w:hAnsi="Helvetica" w:cs="Verdana"/>
                <w:sz w:val="20"/>
              </w:rPr>
            </w:pPr>
            <w:r w:rsidRPr="00221E7F">
              <w:rPr>
                <w:rFonts w:ascii="Helvetica" w:hAnsi="Helvetica" w:cs="Verdana"/>
                <w:sz w:val="20"/>
              </w:rPr>
              <w:t>(2) In this Act, "aboriginal peoples of Canada" includes the Indian, Inuit and Métis peoples of Canada.</w:t>
            </w:r>
          </w:p>
        </w:tc>
      </w:tr>
      <w:tr w:rsidR="00221E7F">
        <w:tc>
          <w:tcPr>
            <w:tcW w:w="1249" w:type="dxa"/>
            <w:tcMar>
              <w:top w:w="240" w:type="nil"/>
              <w:left w:w="240" w:type="nil"/>
              <w:bottom w:w="240" w:type="nil"/>
              <w:right w:w="240" w:type="nil"/>
            </w:tcMar>
          </w:tcPr>
          <w:p w:rsidR="00221E7F" w:rsidRPr="00221E7F" w:rsidRDefault="00221E7F" w:rsidP="00221E7F">
            <w:pPr>
              <w:widowControl w:val="0"/>
              <w:autoSpaceDE w:val="0"/>
              <w:autoSpaceDN w:val="0"/>
              <w:adjustRightInd w:val="0"/>
              <w:rPr>
                <w:rFonts w:ascii="Helvetica" w:hAnsi="Helvetica" w:cs="Verdana"/>
                <w:sz w:val="20"/>
              </w:rPr>
            </w:pPr>
          </w:p>
        </w:tc>
        <w:tc>
          <w:tcPr>
            <w:tcW w:w="8547" w:type="dxa"/>
            <w:tcMar>
              <w:top w:w="240" w:type="nil"/>
              <w:left w:w="240" w:type="nil"/>
              <w:bottom w:w="240" w:type="nil"/>
              <w:right w:w="240" w:type="nil"/>
            </w:tcMar>
          </w:tcPr>
          <w:p w:rsidR="00221E7F" w:rsidRPr="00221E7F" w:rsidRDefault="00221E7F" w:rsidP="00221E7F">
            <w:pPr>
              <w:widowControl w:val="0"/>
              <w:autoSpaceDE w:val="0"/>
              <w:autoSpaceDN w:val="0"/>
              <w:adjustRightInd w:val="0"/>
              <w:spacing w:after="100"/>
              <w:rPr>
                <w:rFonts w:ascii="Helvetica" w:hAnsi="Helvetica" w:cs="Verdana"/>
                <w:sz w:val="20"/>
              </w:rPr>
            </w:pPr>
            <w:r w:rsidRPr="00221E7F">
              <w:rPr>
                <w:rFonts w:ascii="Helvetica" w:hAnsi="Helvetica" w:cs="Verdana"/>
                <w:sz w:val="20"/>
              </w:rPr>
              <w:t>(3) For greater certainty, in subsection (1) "treaty rights" includes rights that now exist by way of land claims agreements or may be so acquired.</w:t>
            </w:r>
          </w:p>
        </w:tc>
      </w:tr>
      <w:tr w:rsidR="00221E7F">
        <w:tc>
          <w:tcPr>
            <w:tcW w:w="1249" w:type="dxa"/>
            <w:tcMar>
              <w:top w:w="240" w:type="nil"/>
              <w:left w:w="240" w:type="nil"/>
              <w:bottom w:w="240" w:type="nil"/>
              <w:right w:w="240" w:type="nil"/>
            </w:tcMar>
          </w:tcPr>
          <w:p w:rsidR="00221E7F" w:rsidRPr="00221E7F" w:rsidRDefault="00221E7F" w:rsidP="00221E7F">
            <w:pPr>
              <w:widowControl w:val="0"/>
              <w:autoSpaceDE w:val="0"/>
              <w:autoSpaceDN w:val="0"/>
              <w:adjustRightInd w:val="0"/>
              <w:rPr>
                <w:rFonts w:ascii="Helvetica" w:hAnsi="Helvetica" w:cs="Verdana"/>
                <w:sz w:val="20"/>
              </w:rPr>
            </w:pPr>
          </w:p>
        </w:tc>
        <w:tc>
          <w:tcPr>
            <w:tcW w:w="8547" w:type="dxa"/>
            <w:tcMar>
              <w:top w:w="240" w:type="nil"/>
              <w:left w:w="240" w:type="nil"/>
              <w:bottom w:w="240" w:type="nil"/>
              <w:right w:w="240" w:type="nil"/>
            </w:tcMar>
          </w:tcPr>
          <w:p w:rsidR="00221E7F" w:rsidRPr="00221E7F" w:rsidRDefault="00221E7F" w:rsidP="00221E7F">
            <w:pPr>
              <w:widowControl w:val="0"/>
              <w:autoSpaceDE w:val="0"/>
              <w:autoSpaceDN w:val="0"/>
              <w:adjustRightInd w:val="0"/>
              <w:spacing w:after="100"/>
              <w:rPr>
                <w:rFonts w:ascii="Helvetica" w:hAnsi="Helvetica" w:cs="Verdana"/>
                <w:sz w:val="20"/>
              </w:rPr>
            </w:pPr>
            <w:r w:rsidRPr="00221E7F">
              <w:rPr>
                <w:rFonts w:ascii="Helvetica" w:hAnsi="Helvetica" w:cs="Verdana"/>
                <w:sz w:val="20"/>
              </w:rPr>
              <w:t>(4) Notwithstanding any other provision of this Act, the aboriginal and treaty rights referred to in subsection (1) are guaranteed equally to male and female persons.</w:t>
            </w:r>
          </w:p>
        </w:tc>
      </w:tr>
    </w:tbl>
    <w:p w:rsidR="00513C2C" w:rsidRDefault="00513C2C" w:rsidP="0056152C">
      <w:pPr>
        <w:rPr>
          <w:rFonts w:ascii="Helvetica" w:hAnsi="Helvetica"/>
          <w:color w:val="000090"/>
          <w:sz w:val="36"/>
        </w:rPr>
      </w:pPr>
    </w:p>
    <w:p w:rsidR="0056152C" w:rsidRPr="0056152C" w:rsidRDefault="00F336E5" w:rsidP="0056152C">
      <w:pPr>
        <w:rPr>
          <w:rFonts w:ascii="Helvetica" w:hAnsi="Helvetica"/>
          <w:b/>
          <w:i/>
          <w:sz w:val="20"/>
          <w:u w:val="single"/>
        </w:rPr>
      </w:pPr>
      <w:r>
        <w:rPr>
          <w:rFonts w:ascii="Helvetica" w:hAnsi="Helvetica"/>
          <w:b/>
          <w:sz w:val="20"/>
          <w:u w:val="single"/>
        </w:rPr>
        <w:t>Application</w:t>
      </w:r>
      <w:r w:rsidR="0067653A">
        <w:rPr>
          <w:rFonts w:ascii="Helvetica" w:hAnsi="Helvetica"/>
          <w:b/>
          <w:sz w:val="20"/>
          <w:u w:val="single"/>
        </w:rPr>
        <w:t xml:space="preserve"> and Interpretation</w:t>
      </w:r>
      <w:r w:rsidR="00325353">
        <w:rPr>
          <w:rFonts w:ascii="Helvetica" w:hAnsi="Helvetica"/>
          <w:b/>
          <w:sz w:val="20"/>
          <w:u w:val="single"/>
        </w:rPr>
        <w:t>:</w:t>
      </w:r>
      <w:r w:rsidR="00325353">
        <w:rPr>
          <w:rFonts w:ascii="Helvetica" w:hAnsi="Helvetica"/>
          <w:b/>
          <w:i/>
          <w:sz w:val="20"/>
          <w:u w:val="single"/>
        </w:rPr>
        <w:t xml:space="preserve"> </w:t>
      </w:r>
      <w:r w:rsidR="00325353" w:rsidRPr="00325353">
        <w:rPr>
          <w:rFonts w:ascii="Helvetica" w:hAnsi="Helvetica"/>
          <w:i/>
          <w:color w:val="FF0000"/>
          <w:sz w:val="20"/>
          <w:u w:val="single"/>
        </w:rPr>
        <w:t>Sparrow</w:t>
      </w:r>
    </w:p>
    <w:p w:rsidR="00325353" w:rsidRDefault="00F336E5" w:rsidP="00F821B7">
      <w:pPr>
        <w:pStyle w:val="ListParagraph"/>
        <w:numPr>
          <w:ilvl w:val="0"/>
          <w:numId w:val="20"/>
        </w:numPr>
        <w:ind w:left="360"/>
        <w:rPr>
          <w:rFonts w:ascii="Helvetica" w:hAnsi="Helvetica"/>
          <w:sz w:val="20"/>
        </w:rPr>
      </w:pPr>
      <w:r>
        <w:rPr>
          <w:rFonts w:ascii="Helvetica" w:hAnsi="Helvetica"/>
          <w:sz w:val="20"/>
        </w:rPr>
        <w:t>Applies to existing Aboriginal treaty rights, not to extinguished rights</w:t>
      </w:r>
    </w:p>
    <w:p w:rsidR="00F120BB" w:rsidRDefault="00325353" w:rsidP="00F821B7">
      <w:pPr>
        <w:pStyle w:val="ListParagraph"/>
        <w:numPr>
          <w:ilvl w:val="1"/>
          <w:numId w:val="20"/>
        </w:numPr>
        <w:ind w:left="927"/>
        <w:rPr>
          <w:rFonts w:ascii="Helvetica" w:hAnsi="Helvetica"/>
          <w:sz w:val="20"/>
        </w:rPr>
      </w:pPr>
      <w:r>
        <w:rPr>
          <w:rFonts w:ascii="Helvetica" w:hAnsi="Helvetica"/>
          <w:sz w:val="20"/>
        </w:rPr>
        <w:t xml:space="preserve">Only rights that existed prior to 1982 are protected by </w:t>
      </w:r>
      <w:proofErr w:type="gramStart"/>
      <w:r>
        <w:rPr>
          <w:rFonts w:ascii="Helvetica" w:hAnsi="Helvetica"/>
          <w:sz w:val="20"/>
        </w:rPr>
        <w:t>s.35(</w:t>
      </w:r>
      <w:proofErr w:type="gramEnd"/>
      <w:r>
        <w:rPr>
          <w:rFonts w:ascii="Helvetica" w:hAnsi="Helvetica"/>
          <w:sz w:val="20"/>
        </w:rPr>
        <w:t>1)</w:t>
      </w:r>
    </w:p>
    <w:p w:rsidR="00F120BB" w:rsidRDefault="00F120BB" w:rsidP="00F821B7">
      <w:pPr>
        <w:pStyle w:val="ListParagraph"/>
        <w:numPr>
          <w:ilvl w:val="1"/>
          <w:numId w:val="20"/>
        </w:numPr>
        <w:ind w:left="927"/>
        <w:rPr>
          <w:rFonts w:ascii="Helvetica" w:hAnsi="Helvetica"/>
          <w:sz w:val="20"/>
        </w:rPr>
      </w:pPr>
      <w:r>
        <w:rPr>
          <w:rFonts w:ascii="Helvetica" w:hAnsi="Helvetica"/>
          <w:sz w:val="20"/>
        </w:rPr>
        <w:t>The existing right is “far from being defined” (p. 506)</w:t>
      </w:r>
    </w:p>
    <w:p w:rsidR="00F120BB" w:rsidRDefault="00F120BB" w:rsidP="00F821B7">
      <w:pPr>
        <w:pStyle w:val="ListParagraph"/>
        <w:numPr>
          <w:ilvl w:val="2"/>
          <w:numId w:val="20"/>
        </w:numPr>
        <w:ind w:left="1494"/>
        <w:rPr>
          <w:rFonts w:ascii="Helvetica" w:hAnsi="Helvetica"/>
          <w:sz w:val="20"/>
        </w:rPr>
      </w:pPr>
      <w:r>
        <w:rPr>
          <w:rFonts w:ascii="Helvetica" w:hAnsi="Helvetica"/>
          <w:sz w:val="20"/>
        </w:rPr>
        <w:t>It doesn’t mean the scope of the right is defined by how it is regulated today or how it was exercised before contact</w:t>
      </w:r>
    </w:p>
    <w:p w:rsidR="00B22BDC" w:rsidRDefault="00B22BDC" w:rsidP="00F821B7">
      <w:pPr>
        <w:pStyle w:val="ListParagraph"/>
        <w:numPr>
          <w:ilvl w:val="2"/>
          <w:numId w:val="20"/>
        </w:numPr>
        <w:ind w:left="1494"/>
        <w:rPr>
          <w:rFonts w:ascii="Helvetica" w:hAnsi="Helvetica"/>
          <w:sz w:val="20"/>
        </w:rPr>
      </w:pPr>
      <w:r>
        <w:rPr>
          <w:rFonts w:ascii="Helvetica" w:hAnsi="Helvetica"/>
          <w:sz w:val="20"/>
        </w:rPr>
        <w:t>The right cannot be frozen in time from prior to co</w:t>
      </w:r>
      <w:r w:rsidR="006513F5">
        <w:rPr>
          <w:rFonts w:ascii="Helvetica" w:hAnsi="Helvetica"/>
          <w:sz w:val="20"/>
        </w:rPr>
        <w:t>ntact, nor can it be totally r</w:t>
      </w:r>
      <w:r>
        <w:rPr>
          <w:rFonts w:ascii="Helvetica" w:hAnsi="Helvetica"/>
          <w:sz w:val="20"/>
        </w:rPr>
        <w:t>estricted.</w:t>
      </w:r>
    </w:p>
    <w:p w:rsidR="00325353" w:rsidRPr="006513F5" w:rsidRDefault="00B22BDC" w:rsidP="00F821B7">
      <w:pPr>
        <w:pStyle w:val="ListParagraph"/>
        <w:numPr>
          <w:ilvl w:val="2"/>
          <w:numId w:val="20"/>
        </w:numPr>
        <w:ind w:left="1494"/>
        <w:rPr>
          <w:rFonts w:ascii="Helvetica" w:hAnsi="Helvetica"/>
          <w:sz w:val="20"/>
        </w:rPr>
      </w:pPr>
      <w:r>
        <w:rPr>
          <w:rFonts w:ascii="Helvetica" w:hAnsi="Helvetica"/>
          <w:sz w:val="20"/>
        </w:rPr>
        <w:t>Courts will take a common sense approach: make a reas</w:t>
      </w:r>
      <w:r w:rsidR="006513F5">
        <w:rPr>
          <w:rFonts w:ascii="Helvetica" w:hAnsi="Helvetica"/>
          <w:sz w:val="20"/>
        </w:rPr>
        <w:t xml:space="preserve">onable interpretation </w:t>
      </w:r>
    </w:p>
    <w:p w:rsidR="00F336E5" w:rsidRDefault="00F336E5" w:rsidP="00F821B7">
      <w:pPr>
        <w:pStyle w:val="ListParagraph"/>
        <w:numPr>
          <w:ilvl w:val="0"/>
          <w:numId w:val="20"/>
        </w:numPr>
        <w:ind w:left="360"/>
        <w:rPr>
          <w:rFonts w:ascii="Helvetica" w:hAnsi="Helvetica"/>
          <w:sz w:val="20"/>
        </w:rPr>
      </w:pPr>
      <w:r>
        <w:rPr>
          <w:rFonts w:ascii="Helvetica" w:hAnsi="Helvetica"/>
          <w:sz w:val="20"/>
        </w:rPr>
        <w:t xml:space="preserve">Extinguished rights are not revived by </w:t>
      </w:r>
      <w:proofErr w:type="gramStart"/>
      <w:r>
        <w:rPr>
          <w:rFonts w:ascii="Helvetica" w:hAnsi="Helvetica"/>
          <w:sz w:val="20"/>
        </w:rPr>
        <w:t>s.35(</w:t>
      </w:r>
      <w:proofErr w:type="gramEnd"/>
      <w:r>
        <w:rPr>
          <w:rFonts w:ascii="Helvetica" w:hAnsi="Helvetica"/>
          <w:sz w:val="20"/>
        </w:rPr>
        <w:t>1)</w:t>
      </w:r>
    </w:p>
    <w:p w:rsidR="006513F5" w:rsidRDefault="00F336E5" w:rsidP="00F821B7">
      <w:pPr>
        <w:pStyle w:val="ListParagraph"/>
        <w:numPr>
          <w:ilvl w:val="0"/>
          <w:numId w:val="20"/>
        </w:numPr>
        <w:ind w:left="360"/>
        <w:rPr>
          <w:rFonts w:ascii="Helvetica" w:hAnsi="Helvetica"/>
          <w:sz w:val="20"/>
        </w:rPr>
      </w:pPr>
      <w:r>
        <w:rPr>
          <w:rFonts w:ascii="Helvetica" w:hAnsi="Helvetica"/>
          <w:sz w:val="20"/>
        </w:rPr>
        <w:t>A right is only extinguished if the government has expressly extinguished it.  Merely overriding the right with legislation is not sufficient to extinguish an Aboriginal right.</w:t>
      </w:r>
    </w:p>
    <w:p w:rsidR="00F336E5" w:rsidRPr="00FF2DC5" w:rsidRDefault="002721E5" w:rsidP="00F821B7">
      <w:pPr>
        <w:pStyle w:val="ListParagraph"/>
        <w:numPr>
          <w:ilvl w:val="1"/>
          <w:numId w:val="20"/>
        </w:numPr>
        <w:ind w:left="927"/>
        <w:rPr>
          <w:rFonts w:ascii="Helvetica" w:hAnsi="Helvetica"/>
          <w:b/>
          <w:sz w:val="20"/>
        </w:rPr>
      </w:pPr>
      <w:r>
        <w:rPr>
          <w:rFonts w:ascii="Helvetica" w:hAnsi="Helvetica"/>
          <w:b/>
          <w:sz w:val="20"/>
        </w:rPr>
        <w:t>Note</w:t>
      </w:r>
      <w:r>
        <w:rPr>
          <w:rFonts w:ascii="Helvetica" w:hAnsi="Helvetica"/>
          <w:sz w:val="20"/>
        </w:rPr>
        <w:t xml:space="preserve">: A province cannot extinguish a </w:t>
      </w:r>
      <w:proofErr w:type="gramStart"/>
      <w:r>
        <w:rPr>
          <w:rFonts w:ascii="Helvetica" w:hAnsi="Helvetica"/>
          <w:sz w:val="20"/>
        </w:rPr>
        <w:t>right,</w:t>
      </w:r>
      <w:proofErr w:type="gramEnd"/>
      <w:r>
        <w:rPr>
          <w:rFonts w:ascii="Helvetica" w:hAnsi="Helvetica"/>
          <w:sz w:val="20"/>
        </w:rPr>
        <w:t xml:space="preserve"> only the federal parliament has that power. </w:t>
      </w:r>
    </w:p>
    <w:p w:rsidR="0067653A" w:rsidRPr="0067653A" w:rsidRDefault="0067653A" w:rsidP="00F821B7">
      <w:pPr>
        <w:pStyle w:val="ListParagraph"/>
        <w:numPr>
          <w:ilvl w:val="0"/>
          <w:numId w:val="20"/>
        </w:numPr>
        <w:ind w:left="360"/>
        <w:rPr>
          <w:rFonts w:ascii="Helvetica" w:hAnsi="Helvetica"/>
          <w:sz w:val="20"/>
          <w:u w:val="single"/>
        </w:rPr>
      </w:pPr>
      <w:r w:rsidRPr="0067653A">
        <w:rPr>
          <w:rFonts w:ascii="Helvetica" w:hAnsi="Helvetica"/>
          <w:sz w:val="20"/>
          <w:u w:val="single"/>
        </w:rPr>
        <w:t>“Rights are recognized and affirmed”</w:t>
      </w:r>
    </w:p>
    <w:p w:rsidR="000609E3" w:rsidRPr="000609E3" w:rsidRDefault="000609E3" w:rsidP="00F821B7">
      <w:pPr>
        <w:pStyle w:val="ListParagraph"/>
        <w:numPr>
          <w:ilvl w:val="1"/>
          <w:numId w:val="20"/>
        </w:numPr>
        <w:ind w:left="927"/>
        <w:rPr>
          <w:rFonts w:ascii="Helvetica" w:hAnsi="Helvetica"/>
          <w:sz w:val="20"/>
          <w:u w:val="single"/>
        </w:rPr>
      </w:pPr>
      <w:r>
        <w:rPr>
          <w:rFonts w:ascii="Helvetica" w:hAnsi="Helvetica"/>
          <w:sz w:val="20"/>
        </w:rPr>
        <w:t>Unlike s. 1, the rights are not guaranteed</w:t>
      </w:r>
    </w:p>
    <w:p w:rsidR="000609E3" w:rsidRPr="000609E3" w:rsidRDefault="000609E3" w:rsidP="00F821B7">
      <w:pPr>
        <w:pStyle w:val="ListParagraph"/>
        <w:numPr>
          <w:ilvl w:val="1"/>
          <w:numId w:val="20"/>
        </w:numPr>
        <w:ind w:left="927"/>
        <w:rPr>
          <w:rFonts w:ascii="Helvetica" w:hAnsi="Helvetica"/>
          <w:sz w:val="20"/>
          <w:u w:val="single"/>
        </w:rPr>
      </w:pPr>
      <w:r>
        <w:rPr>
          <w:rFonts w:ascii="Helvetica" w:hAnsi="Helvetica"/>
          <w:sz w:val="20"/>
        </w:rPr>
        <w:t>These are recognized and affirmed because they already existed before the creation of the Charter rights</w:t>
      </w:r>
    </w:p>
    <w:p w:rsidR="00471F04" w:rsidRPr="00FF2DC5" w:rsidRDefault="00471F04" w:rsidP="00F821B7">
      <w:pPr>
        <w:pStyle w:val="ListParagraph"/>
        <w:numPr>
          <w:ilvl w:val="1"/>
          <w:numId w:val="20"/>
        </w:numPr>
        <w:ind w:left="927"/>
        <w:rPr>
          <w:rFonts w:ascii="Helvetica" w:hAnsi="Helvetica"/>
          <w:sz w:val="20"/>
          <w:u w:val="single"/>
        </w:rPr>
      </w:pPr>
      <w:r>
        <w:rPr>
          <w:rFonts w:ascii="Helvetica" w:hAnsi="Helvetica"/>
          <w:sz w:val="20"/>
          <w:u w:val="single"/>
        </w:rPr>
        <w:t>Consider</w:t>
      </w:r>
      <w:r>
        <w:rPr>
          <w:rFonts w:ascii="Helvetica" w:hAnsi="Helvetica"/>
          <w:sz w:val="20"/>
        </w:rPr>
        <w:t>: Is recognition and affirmation something less than a guarantee?</w:t>
      </w:r>
    </w:p>
    <w:p w:rsidR="00264EFC" w:rsidRPr="00264EFC" w:rsidRDefault="00264EFC" w:rsidP="00F821B7">
      <w:pPr>
        <w:pStyle w:val="ListParagraph"/>
        <w:numPr>
          <w:ilvl w:val="0"/>
          <w:numId w:val="20"/>
        </w:numPr>
        <w:ind w:left="360"/>
        <w:rPr>
          <w:rFonts w:ascii="Helvetica" w:hAnsi="Helvetica"/>
          <w:sz w:val="20"/>
          <w:u w:val="single"/>
        </w:rPr>
      </w:pPr>
      <w:r>
        <w:rPr>
          <w:rFonts w:ascii="Helvetica" w:hAnsi="Helvetica"/>
          <w:sz w:val="20"/>
          <w:u w:val="single"/>
        </w:rPr>
        <w:t>Interpretation</w:t>
      </w:r>
    </w:p>
    <w:p w:rsidR="00264EFC" w:rsidRPr="00264EFC" w:rsidRDefault="00264EFC" w:rsidP="00F821B7">
      <w:pPr>
        <w:pStyle w:val="ListParagraph"/>
        <w:numPr>
          <w:ilvl w:val="1"/>
          <w:numId w:val="20"/>
        </w:numPr>
        <w:ind w:left="927"/>
        <w:rPr>
          <w:rFonts w:ascii="Helvetica" w:hAnsi="Helvetica"/>
          <w:sz w:val="20"/>
          <w:u w:val="single"/>
        </w:rPr>
      </w:pPr>
      <w:r>
        <w:rPr>
          <w:rFonts w:ascii="Helvetica" w:hAnsi="Helvetica"/>
          <w:sz w:val="20"/>
        </w:rPr>
        <w:t>Must be broad and generous</w:t>
      </w:r>
    </w:p>
    <w:p w:rsidR="00264EFC" w:rsidRPr="00264EFC" w:rsidRDefault="00264EFC" w:rsidP="00F821B7">
      <w:pPr>
        <w:pStyle w:val="ListParagraph"/>
        <w:numPr>
          <w:ilvl w:val="1"/>
          <w:numId w:val="20"/>
        </w:numPr>
        <w:ind w:left="927"/>
        <w:rPr>
          <w:rFonts w:ascii="Helvetica" w:hAnsi="Helvetica"/>
          <w:sz w:val="20"/>
          <w:u w:val="single"/>
        </w:rPr>
      </w:pPr>
      <w:r>
        <w:rPr>
          <w:rFonts w:ascii="Helvetica" w:hAnsi="Helvetica"/>
          <w:sz w:val="20"/>
        </w:rPr>
        <w:t>Should wherever and however possible incorporate the aboriginal perspective on matters that are at issue</w:t>
      </w:r>
    </w:p>
    <w:p w:rsidR="0044697B" w:rsidRPr="0044697B" w:rsidRDefault="0044697B" w:rsidP="00F821B7">
      <w:pPr>
        <w:pStyle w:val="ListParagraph"/>
        <w:numPr>
          <w:ilvl w:val="1"/>
          <w:numId w:val="20"/>
        </w:numPr>
        <w:ind w:left="927"/>
        <w:rPr>
          <w:rFonts w:ascii="Helvetica" w:hAnsi="Helvetica"/>
          <w:sz w:val="20"/>
          <w:u w:val="single"/>
        </w:rPr>
      </w:pPr>
      <w:r>
        <w:rPr>
          <w:rFonts w:ascii="Helvetica" w:hAnsi="Helvetica"/>
          <w:sz w:val="20"/>
        </w:rPr>
        <w:t xml:space="preserve">These issues implicate the </w:t>
      </w:r>
      <w:proofErr w:type="spellStart"/>
      <w:r>
        <w:rPr>
          <w:rFonts w:ascii="Helvetica" w:hAnsi="Helvetica"/>
          <w:sz w:val="20"/>
        </w:rPr>
        <w:t>honour</w:t>
      </w:r>
      <w:proofErr w:type="spellEnd"/>
      <w:r>
        <w:rPr>
          <w:rFonts w:ascii="Helvetica" w:hAnsi="Helvetica"/>
          <w:sz w:val="20"/>
        </w:rPr>
        <w:t xml:space="preserve"> of the Crown, as it has a fiduciary duty to aboriginal peoples: </w:t>
      </w:r>
      <w:r w:rsidRPr="0044697B">
        <w:rPr>
          <w:rFonts w:ascii="Helvetica" w:hAnsi="Helvetica"/>
          <w:i/>
          <w:color w:val="FF0000"/>
          <w:sz w:val="20"/>
        </w:rPr>
        <w:t>Sparrow</w:t>
      </w:r>
      <w:r>
        <w:rPr>
          <w:rFonts w:ascii="Helvetica" w:hAnsi="Helvetica"/>
          <w:sz w:val="20"/>
        </w:rPr>
        <w:t>.</w:t>
      </w:r>
    </w:p>
    <w:p w:rsidR="00325353" w:rsidRDefault="00325353" w:rsidP="0044697B">
      <w:pPr>
        <w:rPr>
          <w:rFonts w:ascii="Helvetica" w:hAnsi="Helvetica"/>
          <w:b/>
          <w:sz w:val="20"/>
        </w:rPr>
      </w:pPr>
    </w:p>
    <w:p w:rsidR="00325353" w:rsidRDefault="00325353" w:rsidP="0044697B">
      <w:pPr>
        <w:rPr>
          <w:rFonts w:ascii="Helvetica" w:hAnsi="Helvetica"/>
          <w:sz w:val="20"/>
        </w:rPr>
      </w:pPr>
      <w:r>
        <w:rPr>
          <w:rFonts w:ascii="Helvetica" w:hAnsi="Helvetica"/>
          <w:b/>
          <w:sz w:val="20"/>
          <w:u w:val="single"/>
        </w:rPr>
        <w:t>Three Types of Aboriginal Rights</w:t>
      </w:r>
    </w:p>
    <w:p w:rsidR="00325353" w:rsidRDefault="00325353" w:rsidP="00325353">
      <w:pPr>
        <w:pStyle w:val="ListParagraph"/>
        <w:numPr>
          <w:ilvl w:val="0"/>
          <w:numId w:val="21"/>
        </w:numPr>
        <w:rPr>
          <w:rFonts w:ascii="Helvetica" w:hAnsi="Helvetica"/>
          <w:sz w:val="20"/>
        </w:rPr>
      </w:pPr>
      <w:r>
        <w:rPr>
          <w:rFonts w:ascii="Helvetica" w:hAnsi="Helvetica"/>
          <w:sz w:val="20"/>
        </w:rPr>
        <w:t xml:space="preserve">Rights to particular kinds of practices: </w:t>
      </w:r>
      <w:r w:rsidRPr="00325353">
        <w:rPr>
          <w:rFonts w:ascii="Helvetica" w:hAnsi="Helvetica"/>
          <w:i/>
          <w:color w:val="FF0000"/>
          <w:sz w:val="20"/>
        </w:rPr>
        <w:t xml:space="preserve">Sparrow, Van </w:t>
      </w:r>
      <w:proofErr w:type="spellStart"/>
      <w:r w:rsidRPr="00325353">
        <w:rPr>
          <w:rFonts w:ascii="Helvetica" w:hAnsi="Helvetica"/>
          <w:i/>
          <w:color w:val="FF0000"/>
          <w:sz w:val="20"/>
        </w:rPr>
        <w:t>der</w:t>
      </w:r>
      <w:proofErr w:type="spellEnd"/>
      <w:r w:rsidRPr="00325353">
        <w:rPr>
          <w:rFonts w:ascii="Helvetica" w:hAnsi="Helvetica"/>
          <w:i/>
          <w:color w:val="FF0000"/>
          <w:sz w:val="20"/>
        </w:rPr>
        <w:t xml:space="preserve"> </w:t>
      </w:r>
      <w:proofErr w:type="spellStart"/>
      <w:r w:rsidRPr="00325353">
        <w:rPr>
          <w:rFonts w:ascii="Helvetica" w:hAnsi="Helvetica"/>
          <w:i/>
          <w:color w:val="FF0000"/>
          <w:sz w:val="20"/>
        </w:rPr>
        <w:t>Peet</w:t>
      </w:r>
      <w:proofErr w:type="spellEnd"/>
      <w:r w:rsidRPr="00325353">
        <w:rPr>
          <w:rFonts w:ascii="Helvetica" w:hAnsi="Helvetica"/>
          <w:i/>
          <w:color w:val="FF0000"/>
          <w:sz w:val="20"/>
        </w:rPr>
        <w:t>, Gladstone</w:t>
      </w:r>
    </w:p>
    <w:p w:rsidR="00325353" w:rsidRDefault="00325353" w:rsidP="00325353">
      <w:pPr>
        <w:pStyle w:val="ListParagraph"/>
        <w:numPr>
          <w:ilvl w:val="0"/>
          <w:numId w:val="21"/>
        </w:numPr>
        <w:rPr>
          <w:rFonts w:ascii="Helvetica" w:hAnsi="Helvetica"/>
          <w:sz w:val="20"/>
        </w:rPr>
      </w:pPr>
      <w:r>
        <w:rPr>
          <w:rFonts w:ascii="Helvetica" w:hAnsi="Helvetica"/>
          <w:sz w:val="20"/>
        </w:rPr>
        <w:t>Rights to self-government</w:t>
      </w:r>
    </w:p>
    <w:p w:rsidR="00325353" w:rsidRPr="00325353" w:rsidRDefault="00325353" w:rsidP="00325353">
      <w:pPr>
        <w:pStyle w:val="ListParagraph"/>
        <w:numPr>
          <w:ilvl w:val="0"/>
          <w:numId w:val="21"/>
        </w:numPr>
        <w:rPr>
          <w:rFonts w:ascii="Helvetica" w:hAnsi="Helvetica"/>
          <w:sz w:val="20"/>
        </w:rPr>
      </w:pPr>
      <w:r>
        <w:rPr>
          <w:rFonts w:ascii="Helvetica" w:hAnsi="Helvetica"/>
          <w:sz w:val="20"/>
        </w:rPr>
        <w:t xml:space="preserve">Rights to land itself (title): </w:t>
      </w:r>
      <w:proofErr w:type="spellStart"/>
      <w:r w:rsidRPr="00325353">
        <w:rPr>
          <w:rFonts w:ascii="Helvetica" w:hAnsi="Helvetica"/>
          <w:i/>
          <w:color w:val="FF0000"/>
          <w:sz w:val="20"/>
        </w:rPr>
        <w:t>Delgamuukw</w:t>
      </w:r>
      <w:proofErr w:type="spellEnd"/>
    </w:p>
    <w:p w:rsidR="00325353" w:rsidRDefault="00441D8F" w:rsidP="00325353">
      <w:pPr>
        <w:rPr>
          <w:rFonts w:ascii="Helvetica" w:hAnsi="Helvetica"/>
          <w:sz w:val="20"/>
        </w:rPr>
      </w:pPr>
      <w:r>
        <w:rPr>
          <w:rFonts w:ascii="Helvetica" w:hAnsi="Helvetica"/>
          <w:sz w:val="20"/>
        </w:rPr>
        <w:br w:type="page"/>
      </w:r>
    </w:p>
    <w:p w:rsidR="00F448D0" w:rsidRDefault="00441D8F" w:rsidP="00325353">
      <w:pPr>
        <w:rPr>
          <w:rFonts w:ascii="Helvetica" w:hAnsi="Helvetica"/>
          <w:sz w:val="20"/>
        </w:rPr>
      </w:pPr>
      <w:r w:rsidRPr="00441D8F">
        <w:rPr>
          <w:rFonts w:ascii="Helvetica" w:hAnsi="Helvetica"/>
          <w:b/>
          <w:sz w:val="20"/>
          <w:highlight w:val="magenta"/>
          <w:u w:val="single"/>
        </w:rPr>
        <w:t>Aboriginal Rights Analysis</w:t>
      </w:r>
    </w:p>
    <w:p w:rsidR="00CE00BE" w:rsidRPr="00441D8F" w:rsidRDefault="006D4EC8" w:rsidP="006D4EC8">
      <w:pPr>
        <w:pStyle w:val="ListParagraph"/>
        <w:numPr>
          <w:ilvl w:val="0"/>
          <w:numId w:val="22"/>
        </w:numPr>
        <w:rPr>
          <w:rFonts w:ascii="Helvetica" w:hAnsi="Helvetica"/>
          <w:b/>
          <w:sz w:val="20"/>
          <w:highlight w:val="yellow"/>
        </w:rPr>
      </w:pPr>
      <w:r w:rsidRPr="00441D8F">
        <w:rPr>
          <w:rFonts w:ascii="Helvetica" w:hAnsi="Helvetica"/>
          <w:b/>
          <w:sz w:val="20"/>
          <w:highlight w:val="yellow"/>
        </w:rPr>
        <w:t>Is there an aboriginal right</w:t>
      </w:r>
      <w:r w:rsidR="00CD4A9D" w:rsidRPr="00441D8F">
        <w:rPr>
          <w:rFonts w:ascii="Helvetica" w:hAnsi="Helvetica"/>
          <w:b/>
          <w:sz w:val="20"/>
          <w:highlight w:val="yellow"/>
        </w:rPr>
        <w:t>?</w:t>
      </w:r>
    </w:p>
    <w:p w:rsidR="00CC64F6" w:rsidRDefault="00CC64F6" w:rsidP="00F821B7">
      <w:pPr>
        <w:pStyle w:val="ListParagraph"/>
        <w:numPr>
          <w:ilvl w:val="1"/>
          <w:numId w:val="23"/>
        </w:numPr>
        <w:ind w:left="1080"/>
        <w:rPr>
          <w:rFonts w:ascii="Helvetica" w:hAnsi="Helvetica"/>
          <w:sz w:val="20"/>
        </w:rPr>
      </w:pPr>
      <w:r>
        <w:rPr>
          <w:rFonts w:ascii="Helvetica" w:hAnsi="Helvetica"/>
          <w:sz w:val="20"/>
        </w:rPr>
        <w:t xml:space="preserve">Determine </w:t>
      </w:r>
      <w:r w:rsidR="0002318D">
        <w:rPr>
          <w:rFonts w:ascii="Helvetica" w:hAnsi="Helvetica"/>
          <w:sz w:val="20"/>
        </w:rPr>
        <w:t xml:space="preserve">if there is a right, and what </w:t>
      </w:r>
      <w:r>
        <w:rPr>
          <w:rFonts w:ascii="Helvetica" w:hAnsi="Helvetica"/>
          <w:sz w:val="20"/>
        </w:rPr>
        <w:t xml:space="preserve">content of the right is </w:t>
      </w:r>
      <w:r w:rsidRPr="00CC64F6">
        <w:rPr>
          <w:rFonts w:ascii="Helvetica" w:hAnsi="Helvetica"/>
          <w:sz w:val="20"/>
        </w:rPr>
        <w:sym w:font="Wingdings" w:char="F0E0"/>
      </w:r>
      <w:r>
        <w:rPr>
          <w:rFonts w:ascii="Helvetica" w:hAnsi="Helvetica"/>
          <w:sz w:val="20"/>
        </w:rPr>
        <w:t xml:space="preserve"> key difference from Charter</w:t>
      </w:r>
    </w:p>
    <w:p w:rsidR="00320EEC" w:rsidRPr="00441D8F" w:rsidRDefault="00320EEC" w:rsidP="00F821B7">
      <w:pPr>
        <w:pStyle w:val="ListParagraph"/>
        <w:numPr>
          <w:ilvl w:val="1"/>
          <w:numId w:val="23"/>
        </w:numPr>
        <w:ind w:left="1080"/>
        <w:rPr>
          <w:rFonts w:ascii="Helvetica" w:hAnsi="Helvetica"/>
          <w:sz w:val="20"/>
          <w:u w:val="single"/>
        </w:rPr>
      </w:pPr>
      <w:r w:rsidRPr="00441D8F">
        <w:rPr>
          <w:rFonts w:ascii="Helvetica" w:hAnsi="Helvetica"/>
          <w:sz w:val="20"/>
          <w:highlight w:val="cyan"/>
          <w:u w:val="single"/>
        </w:rPr>
        <w:t>What is being claimed? – Characterize the claim</w:t>
      </w:r>
    </w:p>
    <w:p w:rsidR="002E2362" w:rsidRDefault="002E2362" w:rsidP="00F821B7">
      <w:pPr>
        <w:pStyle w:val="ListParagraph"/>
        <w:numPr>
          <w:ilvl w:val="2"/>
          <w:numId w:val="23"/>
        </w:numPr>
        <w:ind w:left="1494"/>
        <w:rPr>
          <w:rFonts w:ascii="Helvetica" w:hAnsi="Helvetica"/>
          <w:sz w:val="20"/>
        </w:rPr>
      </w:pPr>
      <w:r>
        <w:rPr>
          <w:rFonts w:ascii="Helvetica" w:hAnsi="Helvetica"/>
          <w:sz w:val="20"/>
        </w:rPr>
        <w:t>The right has to be defined with a good deal of precision and exactitude – not a general kind of right.</w:t>
      </w:r>
    </w:p>
    <w:p w:rsidR="002E2362" w:rsidRDefault="002E2362" w:rsidP="00F821B7">
      <w:pPr>
        <w:pStyle w:val="ListParagraph"/>
        <w:numPr>
          <w:ilvl w:val="2"/>
          <w:numId w:val="23"/>
        </w:numPr>
        <w:ind w:left="1494"/>
        <w:rPr>
          <w:rFonts w:ascii="Helvetica" w:hAnsi="Helvetica"/>
          <w:sz w:val="20"/>
        </w:rPr>
      </w:pPr>
      <w:r w:rsidRPr="00A61F56">
        <w:rPr>
          <w:rFonts w:ascii="Helvetica" w:hAnsi="Helvetica"/>
          <w:i/>
          <w:color w:val="FF0000"/>
          <w:sz w:val="20"/>
        </w:rPr>
        <w:t>Sparrow</w:t>
      </w:r>
      <w:r w:rsidRPr="00A61F56">
        <w:rPr>
          <w:rFonts w:ascii="Helvetica" w:hAnsi="Helvetica"/>
          <w:color w:val="FF0000"/>
          <w:sz w:val="20"/>
        </w:rPr>
        <w:t xml:space="preserve"> </w:t>
      </w:r>
      <w:r>
        <w:rPr>
          <w:rFonts w:ascii="Helvetica" w:hAnsi="Helvetica"/>
          <w:sz w:val="20"/>
        </w:rPr>
        <w:t>– right to fish for spiritual and subsistence purposes</w:t>
      </w:r>
    </w:p>
    <w:p w:rsidR="002E2362" w:rsidRDefault="002E2362" w:rsidP="00F821B7">
      <w:pPr>
        <w:pStyle w:val="ListParagraph"/>
        <w:numPr>
          <w:ilvl w:val="2"/>
          <w:numId w:val="23"/>
        </w:numPr>
        <w:ind w:left="1494"/>
        <w:rPr>
          <w:rFonts w:ascii="Helvetica" w:hAnsi="Helvetica"/>
          <w:sz w:val="20"/>
        </w:rPr>
      </w:pPr>
      <w:r w:rsidRPr="00A61F56">
        <w:rPr>
          <w:rFonts w:ascii="Helvetica" w:hAnsi="Helvetica"/>
          <w:i/>
          <w:color w:val="FF0000"/>
          <w:sz w:val="20"/>
        </w:rPr>
        <w:t xml:space="preserve">Van </w:t>
      </w:r>
      <w:proofErr w:type="spellStart"/>
      <w:r w:rsidRPr="00A61F56">
        <w:rPr>
          <w:rFonts w:ascii="Helvetica" w:hAnsi="Helvetica"/>
          <w:i/>
          <w:color w:val="FF0000"/>
          <w:sz w:val="20"/>
        </w:rPr>
        <w:t>der</w:t>
      </w:r>
      <w:proofErr w:type="spellEnd"/>
      <w:r w:rsidRPr="00A61F56">
        <w:rPr>
          <w:rFonts w:ascii="Helvetica" w:hAnsi="Helvetica"/>
          <w:i/>
          <w:color w:val="FF0000"/>
          <w:sz w:val="20"/>
        </w:rPr>
        <w:t xml:space="preserve"> </w:t>
      </w:r>
      <w:proofErr w:type="spellStart"/>
      <w:r w:rsidRPr="00A61F56">
        <w:rPr>
          <w:rFonts w:ascii="Helvetica" w:hAnsi="Helvetica"/>
          <w:i/>
          <w:color w:val="FF0000"/>
          <w:sz w:val="20"/>
        </w:rPr>
        <w:t>Peet</w:t>
      </w:r>
      <w:proofErr w:type="spellEnd"/>
      <w:r w:rsidRPr="00A61F56">
        <w:rPr>
          <w:rFonts w:ascii="Helvetica" w:hAnsi="Helvetica"/>
          <w:color w:val="FF0000"/>
          <w:sz w:val="20"/>
        </w:rPr>
        <w:t xml:space="preserve"> </w:t>
      </w:r>
      <w:r>
        <w:rPr>
          <w:rFonts w:ascii="Helvetica" w:hAnsi="Helvetica"/>
          <w:sz w:val="20"/>
        </w:rPr>
        <w:t>– right to exchange fish for money</w:t>
      </w:r>
    </w:p>
    <w:p w:rsidR="002E2362" w:rsidRPr="00441D8F" w:rsidRDefault="002E2362" w:rsidP="00F821B7">
      <w:pPr>
        <w:pStyle w:val="ListParagraph"/>
        <w:numPr>
          <w:ilvl w:val="2"/>
          <w:numId w:val="23"/>
        </w:numPr>
        <w:ind w:left="1080"/>
        <w:rPr>
          <w:rFonts w:ascii="Helvetica" w:hAnsi="Helvetica"/>
          <w:sz w:val="20"/>
          <w:u w:val="single"/>
        </w:rPr>
      </w:pPr>
      <w:r w:rsidRPr="00441D8F">
        <w:rPr>
          <w:rFonts w:ascii="Helvetica" w:hAnsi="Helvetica"/>
          <w:sz w:val="20"/>
          <w:highlight w:val="cyan"/>
          <w:u w:val="single"/>
        </w:rPr>
        <w:t>Does the claim meet the criteria of being an Aboriginal right?</w:t>
      </w:r>
    </w:p>
    <w:p w:rsidR="00A61F56" w:rsidRDefault="00A61F56" w:rsidP="00F821B7">
      <w:pPr>
        <w:pStyle w:val="ListParagraph"/>
        <w:numPr>
          <w:ilvl w:val="3"/>
          <w:numId w:val="23"/>
        </w:numPr>
        <w:ind w:left="1494"/>
        <w:rPr>
          <w:rFonts w:ascii="Helvetica" w:hAnsi="Helvetica"/>
          <w:sz w:val="20"/>
        </w:rPr>
      </w:pPr>
      <w:r>
        <w:rPr>
          <w:rFonts w:ascii="Helvetica" w:hAnsi="Helvetica"/>
          <w:sz w:val="20"/>
        </w:rPr>
        <w:t xml:space="preserve">“Aboriginal rights lie in the practices, traditions, and customs integral to the distinctive cultures of the Aboriginal Peoples”: </w:t>
      </w:r>
      <w:r w:rsidRPr="00A61F56">
        <w:rPr>
          <w:rFonts w:ascii="Helvetica" w:hAnsi="Helvetica"/>
          <w:i/>
          <w:color w:val="FF0000"/>
          <w:sz w:val="20"/>
        </w:rPr>
        <w:t xml:space="preserve">Van </w:t>
      </w:r>
      <w:proofErr w:type="spellStart"/>
      <w:r w:rsidRPr="00A61F56">
        <w:rPr>
          <w:rFonts w:ascii="Helvetica" w:hAnsi="Helvetica"/>
          <w:i/>
          <w:color w:val="FF0000"/>
          <w:sz w:val="20"/>
        </w:rPr>
        <w:t>der</w:t>
      </w:r>
      <w:proofErr w:type="spellEnd"/>
      <w:r w:rsidRPr="00A61F56">
        <w:rPr>
          <w:rFonts w:ascii="Helvetica" w:hAnsi="Helvetica"/>
          <w:i/>
          <w:color w:val="FF0000"/>
          <w:sz w:val="20"/>
        </w:rPr>
        <w:t xml:space="preserve"> </w:t>
      </w:r>
      <w:proofErr w:type="spellStart"/>
      <w:r w:rsidRPr="00A61F56">
        <w:rPr>
          <w:rFonts w:ascii="Helvetica" w:hAnsi="Helvetica"/>
          <w:i/>
          <w:color w:val="FF0000"/>
          <w:sz w:val="20"/>
        </w:rPr>
        <w:t>Peet</w:t>
      </w:r>
      <w:proofErr w:type="spellEnd"/>
      <w:r>
        <w:rPr>
          <w:rFonts w:ascii="Helvetica" w:hAnsi="Helvetica"/>
          <w:i/>
          <w:sz w:val="20"/>
        </w:rPr>
        <w:t>.</w:t>
      </w:r>
    </w:p>
    <w:p w:rsidR="00A61F56" w:rsidRDefault="00A61F56" w:rsidP="00F821B7">
      <w:pPr>
        <w:pStyle w:val="ListParagraph"/>
        <w:numPr>
          <w:ilvl w:val="3"/>
          <w:numId w:val="23"/>
        </w:numPr>
        <w:ind w:left="1494"/>
        <w:rPr>
          <w:rFonts w:ascii="Helvetica" w:hAnsi="Helvetica"/>
          <w:sz w:val="20"/>
        </w:rPr>
      </w:pPr>
      <w:r w:rsidRPr="007F0330">
        <w:rPr>
          <w:rFonts w:ascii="Helvetica" w:hAnsi="Helvetica"/>
          <w:sz w:val="20"/>
          <w:u w:val="single"/>
        </w:rPr>
        <w:t>Practices, traditions &amp; customs</w:t>
      </w:r>
      <w:r w:rsidR="007F0330">
        <w:rPr>
          <w:rFonts w:ascii="Helvetica" w:hAnsi="Helvetica"/>
          <w:sz w:val="20"/>
        </w:rPr>
        <w:t xml:space="preserve"> </w:t>
      </w:r>
      <w:r w:rsidR="007F0330" w:rsidRPr="007F0330">
        <w:rPr>
          <w:rFonts w:ascii="Helvetica" w:hAnsi="Helvetica"/>
          <w:sz w:val="20"/>
        </w:rPr>
        <w:sym w:font="Wingdings" w:char="F0E0"/>
      </w:r>
      <w:r w:rsidR="007F0330">
        <w:rPr>
          <w:rFonts w:ascii="Helvetica" w:hAnsi="Helvetica"/>
          <w:sz w:val="20"/>
        </w:rPr>
        <w:t xml:space="preserve"> </w:t>
      </w:r>
      <w:r w:rsidR="008C5A97">
        <w:rPr>
          <w:rFonts w:ascii="Helvetica" w:hAnsi="Helvetica"/>
          <w:sz w:val="20"/>
        </w:rPr>
        <w:t>t</w:t>
      </w:r>
      <w:r>
        <w:rPr>
          <w:rFonts w:ascii="Helvetica" w:hAnsi="Helvetica"/>
          <w:sz w:val="20"/>
        </w:rPr>
        <w:t xml:space="preserve">hings that particular </w:t>
      </w:r>
      <w:r w:rsidR="007F0330">
        <w:rPr>
          <w:rFonts w:ascii="Helvetica" w:hAnsi="Helvetica"/>
          <w:sz w:val="20"/>
        </w:rPr>
        <w:t xml:space="preserve">first </w:t>
      </w:r>
      <w:r>
        <w:rPr>
          <w:rFonts w:ascii="Helvetica" w:hAnsi="Helvetica"/>
          <w:sz w:val="20"/>
        </w:rPr>
        <w:t>nation involved in</w:t>
      </w:r>
    </w:p>
    <w:p w:rsidR="008A05D5" w:rsidRDefault="005C3F40" w:rsidP="00F821B7">
      <w:pPr>
        <w:pStyle w:val="ListParagraph"/>
        <w:numPr>
          <w:ilvl w:val="3"/>
          <w:numId w:val="23"/>
        </w:numPr>
        <w:ind w:left="1494"/>
        <w:rPr>
          <w:rFonts w:ascii="Helvetica" w:hAnsi="Helvetica"/>
          <w:sz w:val="20"/>
        </w:rPr>
      </w:pPr>
      <w:r w:rsidRPr="007F0330">
        <w:rPr>
          <w:rFonts w:ascii="Helvetica" w:hAnsi="Helvetica"/>
          <w:sz w:val="20"/>
          <w:u w:val="single"/>
        </w:rPr>
        <w:t>Integral</w:t>
      </w:r>
      <w:r w:rsidR="007F0330">
        <w:rPr>
          <w:rFonts w:ascii="Helvetica" w:hAnsi="Helvetica"/>
          <w:sz w:val="20"/>
        </w:rPr>
        <w:t xml:space="preserve"> </w:t>
      </w:r>
      <w:r w:rsidR="007F0330" w:rsidRPr="007F0330">
        <w:rPr>
          <w:rFonts w:ascii="Helvetica" w:hAnsi="Helvetica"/>
          <w:sz w:val="20"/>
        </w:rPr>
        <w:sym w:font="Wingdings" w:char="F0E0"/>
      </w:r>
      <w:r w:rsidR="007F0330">
        <w:rPr>
          <w:rFonts w:ascii="Helvetica" w:hAnsi="Helvetica"/>
          <w:sz w:val="20"/>
        </w:rPr>
        <w:t xml:space="preserve"> </w:t>
      </w:r>
      <w:r>
        <w:rPr>
          <w:rFonts w:ascii="Helvetica" w:hAnsi="Helvetica"/>
          <w:sz w:val="20"/>
        </w:rPr>
        <w:t>definitive, at the core, important (not ancillary) to what the nation or band is about</w:t>
      </w:r>
    </w:p>
    <w:p w:rsidR="00441D8F" w:rsidRDefault="0051753C" w:rsidP="00F821B7">
      <w:pPr>
        <w:pStyle w:val="ListParagraph"/>
        <w:numPr>
          <w:ilvl w:val="3"/>
          <w:numId w:val="23"/>
        </w:numPr>
        <w:ind w:left="1494"/>
        <w:rPr>
          <w:rFonts w:ascii="Helvetica" w:hAnsi="Helvetica"/>
          <w:sz w:val="20"/>
        </w:rPr>
      </w:pPr>
      <w:r>
        <w:rPr>
          <w:rFonts w:ascii="Helvetica" w:hAnsi="Helvetica"/>
          <w:sz w:val="20"/>
          <w:u w:val="single"/>
        </w:rPr>
        <w:t>Integral to the distinctive cultures</w:t>
      </w:r>
      <w:r>
        <w:rPr>
          <w:rFonts w:ascii="Helvetica" w:hAnsi="Helvetica"/>
          <w:sz w:val="20"/>
        </w:rPr>
        <w:t xml:space="preserve"> </w:t>
      </w:r>
      <w:r w:rsidRPr="0051753C">
        <w:rPr>
          <w:rFonts w:ascii="Helvetica" w:hAnsi="Helvetica"/>
          <w:sz w:val="20"/>
        </w:rPr>
        <w:sym w:font="Wingdings" w:char="F0E0"/>
      </w:r>
      <w:r>
        <w:rPr>
          <w:rFonts w:ascii="Helvetica" w:hAnsi="Helvetica"/>
          <w:sz w:val="20"/>
        </w:rPr>
        <w:t xml:space="preserve"> something about the culture of that particular band or Aboriginal Peoples; w/e it is must be distinctive to FN band bringing the claim, a distinguishing characteristic</w:t>
      </w:r>
    </w:p>
    <w:p w:rsidR="00CD4A9D" w:rsidRPr="00441D8F" w:rsidRDefault="006D4EC8" w:rsidP="00F821B7">
      <w:pPr>
        <w:pStyle w:val="ListParagraph"/>
        <w:numPr>
          <w:ilvl w:val="2"/>
          <w:numId w:val="23"/>
        </w:numPr>
        <w:ind w:left="1080"/>
        <w:rPr>
          <w:rFonts w:ascii="Helvetica" w:hAnsi="Helvetica"/>
          <w:sz w:val="20"/>
          <w:u w:val="single"/>
        </w:rPr>
      </w:pPr>
      <w:r w:rsidRPr="00441D8F">
        <w:rPr>
          <w:rFonts w:ascii="Helvetica" w:hAnsi="Helvetica"/>
          <w:sz w:val="20"/>
          <w:highlight w:val="cyan"/>
          <w:u w:val="single"/>
        </w:rPr>
        <w:t>Time frame</w:t>
      </w:r>
    </w:p>
    <w:p w:rsidR="00183FED" w:rsidRPr="00183FED" w:rsidRDefault="006D3646" w:rsidP="00F821B7">
      <w:pPr>
        <w:pStyle w:val="ListParagraph"/>
        <w:numPr>
          <w:ilvl w:val="0"/>
          <w:numId w:val="24"/>
        </w:numPr>
        <w:ind w:left="1494"/>
        <w:rPr>
          <w:rFonts w:ascii="Helvetica" w:hAnsi="Helvetica"/>
          <w:b/>
          <w:sz w:val="20"/>
        </w:rPr>
      </w:pPr>
      <w:r w:rsidRPr="008B5BAB">
        <w:rPr>
          <w:rFonts w:ascii="Helvetica" w:hAnsi="Helvetica"/>
          <w:sz w:val="20"/>
        </w:rPr>
        <w:t>Only activities linked to pre-contact activities can be Aboriginal rights</w:t>
      </w:r>
      <w:r w:rsidR="008B5BAB" w:rsidRPr="008B5BAB">
        <w:rPr>
          <w:rFonts w:ascii="Helvetica" w:hAnsi="Helvetica"/>
          <w:sz w:val="20"/>
        </w:rPr>
        <w:t xml:space="preserve">: </w:t>
      </w:r>
      <w:r w:rsidR="008B5BAB" w:rsidRPr="00183FED">
        <w:rPr>
          <w:rFonts w:ascii="Helvetica" w:hAnsi="Helvetica"/>
          <w:i/>
          <w:color w:val="FF0000"/>
          <w:sz w:val="20"/>
        </w:rPr>
        <w:t xml:space="preserve">Van </w:t>
      </w:r>
      <w:proofErr w:type="spellStart"/>
      <w:r w:rsidR="008B5BAB" w:rsidRPr="00183FED">
        <w:rPr>
          <w:rFonts w:ascii="Helvetica" w:hAnsi="Helvetica"/>
          <w:i/>
          <w:color w:val="FF0000"/>
          <w:sz w:val="20"/>
        </w:rPr>
        <w:t>der</w:t>
      </w:r>
      <w:proofErr w:type="spellEnd"/>
      <w:r w:rsidR="008B5BAB" w:rsidRPr="00183FED">
        <w:rPr>
          <w:rFonts w:ascii="Helvetica" w:hAnsi="Helvetica"/>
          <w:i/>
          <w:color w:val="FF0000"/>
          <w:sz w:val="20"/>
        </w:rPr>
        <w:t xml:space="preserve"> </w:t>
      </w:r>
      <w:proofErr w:type="spellStart"/>
      <w:r w:rsidR="008B5BAB" w:rsidRPr="00183FED">
        <w:rPr>
          <w:rFonts w:ascii="Helvetica" w:hAnsi="Helvetica"/>
          <w:i/>
          <w:color w:val="FF0000"/>
          <w:sz w:val="20"/>
        </w:rPr>
        <w:t>Peet</w:t>
      </w:r>
      <w:proofErr w:type="spellEnd"/>
    </w:p>
    <w:p w:rsidR="00294127" w:rsidRDefault="00F33FEB" w:rsidP="00F821B7">
      <w:pPr>
        <w:pStyle w:val="ListParagraph"/>
        <w:numPr>
          <w:ilvl w:val="1"/>
          <w:numId w:val="24"/>
        </w:numPr>
        <w:ind w:left="1919"/>
        <w:rPr>
          <w:rFonts w:ascii="Helvetica" w:hAnsi="Helvetica"/>
          <w:sz w:val="20"/>
        </w:rPr>
      </w:pPr>
      <w:r w:rsidRPr="00F33FEB">
        <w:rPr>
          <w:rFonts w:ascii="Helvetica" w:hAnsi="Helvetica"/>
          <w:sz w:val="20"/>
        </w:rPr>
        <w:t>Anyth</w:t>
      </w:r>
      <w:r>
        <w:rPr>
          <w:rFonts w:ascii="Helvetica" w:hAnsi="Helvetica"/>
          <w:sz w:val="20"/>
        </w:rPr>
        <w:t xml:space="preserve">ing developed after contact and in relation to contact is </w:t>
      </w:r>
      <w:r>
        <w:rPr>
          <w:rFonts w:ascii="Helvetica" w:hAnsi="Helvetica"/>
          <w:sz w:val="20"/>
          <w:u w:val="single"/>
        </w:rPr>
        <w:t>not</w:t>
      </w:r>
      <w:r>
        <w:rPr>
          <w:rFonts w:ascii="Helvetica" w:hAnsi="Helvetica"/>
          <w:sz w:val="20"/>
        </w:rPr>
        <w:t xml:space="preserve"> an Aboriginal right</w:t>
      </w:r>
      <w:r>
        <w:rPr>
          <w:rFonts w:ascii="Helvetica" w:hAnsi="Helvetica"/>
          <w:sz w:val="20"/>
        </w:rPr>
        <w:tab/>
      </w:r>
    </w:p>
    <w:p w:rsidR="00F33FEB" w:rsidRDefault="00294127" w:rsidP="00F821B7">
      <w:pPr>
        <w:pStyle w:val="ListParagraph"/>
        <w:numPr>
          <w:ilvl w:val="1"/>
          <w:numId w:val="24"/>
        </w:numPr>
        <w:ind w:left="1919"/>
        <w:rPr>
          <w:rFonts w:ascii="Helvetica" w:hAnsi="Helvetica"/>
          <w:sz w:val="20"/>
        </w:rPr>
      </w:pPr>
      <w:r>
        <w:rPr>
          <w:rFonts w:ascii="Helvetica" w:hAnsi="Helvetica"/>
          <w:b/>
          <w:sz w:val="20"/>
        </w:rPr>
        <w:t>Note</w:t>
      </w:r>
      <w:r>
        <w:rPr>
          <w:rFonts w:ascii="Helvetica" w:hAnsi="Helvetica"/>
          <w:sz w:val="20"/>
        </w:rPr>
        <w:t xml:space="preserve">: LHD dissent: this is contra </w:t>
      </w:r>
      <w:r w:rsidRPr="00294127">
        <w:rPr>
          <w:rFonts w:ascii="Helvetica" w:hAnsi="Helvetica"/>
          <w:i/>
          <w:color w:val="FF0000"/>
          <w:sz w:val="20"/>
        </w:rPr>
        <w:t>Sparrow</w:t>
      </w:r>
      <w:r>
        <w:rPr>
          <w:rFonts w:ascii="Helvetica" w:hAnsi="Helvetica"/>
          <w:sz w:val="20"/>
        </w:rPr>
        <w:t>: essentially a frozen-rights approach</w:t>
      </w:r>
    </w:p>
    <w:p w:rsidR="00E84CE4" w:rsidRPr="00E84CE4" w:rsidRDefault="00E84CE4" w:rsidP="00834456">
      <w:pPr>
        <w:pStyle w:val="ListParagraph"/>
        <w:numPr>
          <w:ilvl w:val="0"/>
          <w:numId w:val="28"/>
        </w:numPr>
        <w:rPr>
          <w:rFonts w:ascii="Helvetica" w:hAnsi="Helvetica"/>
          <w:sz w:val="20"/>
        </w:rPr>
      </w:pPr>
      <w:r w:rsidRPr="006C138F">
        <w:rPr>
          <w:rFonts w:ascii="Helvetica" w:hAnsi="Helvetica"/>
          <w:i/>
          <w:color w:val="FF0000"/>
          <w:sz w:val="20"/>
        </w:rPr>
        <w:t xml:space="preserve">Van </w:t>
      </w:r>
      <w:proofErr w:type="spellStart"/>
      <w:r w:rsidRPr="006C138F">
        <w:rPr>
          <w:rFonts w:ascii="Helvetica" w:hAnsi="Helvetica"/>
          <w:i/>
          <w:color w:val="FF0000"/>
          <w:sz w:val="20"/>
        </w:rPr>
        <w:t>der</w:t>
      </w:r>
      <w:proofErr w:type="spellEnd"/>
      <w:r w:rsidRPr="006C138F">
        <w:rPr>
          <w:rFonts w:ascii="Helvetica" w:hAnsi="Helvetica"/>
          <w:i/>
          <w:color w:val="FF0000"/>
          <w:sz w:val="20"/>
        </w:rPr>
        <w:t xml:space="preserve"> </w:t>
      </w:r>
      <w:proofErr w:type="spellStart"/>
      <w:r w:rsidRPr="006C138F">
        <w:rPr>
          <w:rFonts w:ascii="Helvetica" w:hAnsi="Helvetica"/>
          <w:i/>
          <w:color w:val="FF0000"/>
          <w:sz w:val="20"/>
        </w:rPr>
        <w:t>Peet</w:t>
      </w:r>
      <w:proofErr w:type="spellEnd"/>
      <w:r w:rsidR="006C138F">
        <w:rPr>
          <w:rFonts w:ascii="Helvetica" w:hAnsi="Helvetica"/>
          <w:sz w:val="20"/>
        </w:rPr>
        <w:t xml:space="preserve">: </w:t>
      </w:r>
      <w:proofErr w:type="spellStart"/>
      <w:r w:rsidR="006C138F">
        <w:rPr>
          <w:rFonts w:ascii="Helvetica" w:hAnsi="Helvetica"/>
          <w:sz w:val="20"/>
        </w:rPr>
        <w:t>Sto</w:t>
      </w:r>
      <w:proofErr w:type="gramStart"/>
      <w:r w:rsidR="006C138F">
        <w:rPr>
          <w:rFonts w:ascii="Helvetica" w:hAnsi="Helvetica"/>
          <w:sz w:val="20"/>
        </w:rPr>
        <w:t>:lo</w:t>
      </w:r>
      <w:proofErr w:type="spellEnd"/>
      <w:proofErr w:type="gramEnd"/>
      <w:r w:rsidR="006C138F">
        <w:rPr>
          <w:rFonts w:ascii="Helvetica" w:hAnsi="Helvetica"/>
          <w:sz w:val="20"/>
        </w:rPr>
        <w:t xml:space="preserve"> commercial fishing post contact only, can’t extend subsistence fishing to commercial, no aboriginal right</w:t>
      </w:r>
    </w:p>
    <w:p w:rsidR="00B70E33" w:rsidRDefault="00E84CE4" w:rsidP="00834456">
      <w:pPr>
        <w:pStyle w:val="ListParagraph"/>
        <w:numPr>
          <w:ilvl w:val="0"/>
          <w:numId w:val="28"/>
        </w:numPr>
        <w:rPr>
          <w:rFonts w:ascii="Helvetica" w:hAnsi="Helvetica"/>
          <w:sz w:val="20"/>
        </w:rPr>
      </w:pPr>
      <w:r w:rsidRPr="006C138F">
        <w:rPr>
          <w:rFonts w:ascii="Helvetica" w:hAnsi="Helvetica"/>
          <w:i/>
          <w:color w:val="FF0000"/>
          <w:sz w:val="20"/>
        </w:rPr>
        <w:t>Gladstone</w:t>
      </w:r>
      <w:r w:rsidR="006C138F">
        <w:rPr>
          <w:rFonts w:ascii="Helvetica" w:hAnsi="Helvetica"/>
          <w:sz w:val="20"/>
        </w:rPr>
        <w:t xml:space="preserve">: harvesting for commercial purposes since pre-contact, yes aboriginal right </w:t>
      </w:r>
    </w:p>
    <w:p w:rsidR="00915EAC" w:rsidRDefault="00915EAC" w:rsidP="00B70E33">
      <w:pPr>
        <w:pStyle w:val="ListParagraph"/>
        <w:ind w:left="1834"/>
        <w:rPr>
          <w:rFonts w:ascii="Helvetica" w:hAnsi="Helvetica"/>
          <w:sz w:val="20"/>
        </w:rPr>
      </w:pPr>
    </w:p>
    <w:p w:rsidR="003355A9" w:rsidRDefault="00915EAC" w:rsidP="00F821B7">
      <w:pPr>
        <w:pStyle w:val="ListParagraph"/>
        <w:numPr>
          <w:ilvl w:val="0"/>
          <w:numId w:val="25"/>
        </w:numPr>
        <w:ind w:left="1080"/>
        <w:rPr>
          <w:rFonts w:ascii="Helvetica" w:hAnsi="Helvetica"/>
          <w:b/>
          <w:sz w:val="20"/>
          <w:u w:val="single"/>
        </w:rPr>
      </w:pPr>
      <w:r w:rsidRPr="00B70E33">
        <w:rPr>
          <w:rFonts w:ascii="Helvetica" w:hAnsi="Helvetica"/>
          <w:b/>
          <w:sz w:val="20"/>
          <w:highlight w:val="green"/>
          <w:u w:val="single"/>
        </w:rPr>
        <w:t>Has Aboriginal Title been made out?</w:t>
      </w:r>
    </w:p>
    <w:p w:rsidR="00834456" w:rsidRDefault="00834456" w:rsidP="00F821B7">
      <w:pPr>
        <w:pStyle w:val="ListParagraph"/>
        <w:numPr>
          <w:ilvl w:val="1"/>
          <w:numId w:val="25"/>
        </w:numPr>
        <w:ind w:left="1494"/>
        <w:rPr>
          <w:rFonts w:ascii="Helvetica" w:hAnsi="Helvetica"/>
          <w:b/>
          <w:sz w:val="20"/>
        </w:rPr>
      </w:pPr>
      <w:r w:rsidRPr="00E749B0">
        <w:rPr>
          <w:rFonts w:ascii="Helvetica" w:hAnsi="Helvetica"/>
          <w:b/>
          <w:sz w:val="20"/>
          <w:highlight w:val="cyan"/>
        </w:rPr>
        <w:t>Temporal Analysis</w:t>
      </w:r>
    </w:p>
    <w:p w:rsidR="0051517F" w:rsidRPr="0051517F" w:rsidRDefault="0051517F" w:rsidP="00F821B7">
      <w:pPr>
        <w:pStyle w:val="ListParagraph"/>
        <w:numPr>
          <w:ilvl w:val="2"/>
          <w:numId w:val="25"/>
        </w:numPr>
        <w:ind w:left="1919"/>
        <w:rPr>
          <w:rFonts w:ascii="Helvetica" w:hAnsi="Helvetica"/>
          <w:b/>
          <w:sz w:val="20"/>
        </w:rPr>
      </w:pPr>
      <w:r>
        <w:rPr>
          <w:rFonts w:ascii="Helvetica" w:hAnsi="Helvetica"/>
          <w:sz w:val="20"/>
        </w:rPr>
        <w:t>Land was occupied prior to sovereignty (</w:t>
      </w:r>
      <w:r>
        <w:rPr>
          <w:rFonts w:ascii="Helvetica" w:hAnsi="Helvetica"/>
          <w:sz w:val="20"/>
          <w:u w:val="single"/>
        </w:rPr>
        <w:t>not contact</w:t>
      </w:r>
      <w:r>
        <w:rPr>
          <w:rFonts w:ascii="Helvetica" w:hAnsi="Helvetica"/>
          <w:sz w:val="20"/>
        </w:rPr>
        <w:t>)</w:t>
      </w:r>
    </w:p>
    <w:p w:rsidR="00834456" w:rsidRDefault="003355A9" w:rsidP="00F821B7">
      <w:pPr>
        <w:pStyle w:val="ListParagraph"/>
        <w:numPr>
          <w:ilvl w:val="2"/>
          <w:numId w:val="25"/>
        </w:numPr>
        <w:ind w:left="1919"/>
        <w:rPr>
          <w:rFonts w:ascii="Helvetica" w:hAnsi="Helvetica"/>
          <w:b/>
          <w:sz w:val="20"/>
        </w:rPr>
      </w:pPr>
      <w:r>
        <w:rPr>
          <w:rFonts w:ascii="Helvetica" w:hAnsi="Helvetica"/>
          <w:sz w:val="20"/>
        </w:rPr>
        <w:t>It is a burden on the Crown’s title because the Crown does not have full title to land</w:t>
      </w:r>
    </w:p>
    <w:p w:rsidR="0060786F" w:rsidRDefault="00834456" w:rsidP="00F821B7">
      <w:pPr>
        <w:pStyle w:val="ListParagraph"/>
        <w:numPr>
          <w:ilvl w:val="1"/>
          <w:numId w:val="25"/>
        </w:numPr>
        <w:ind w:left="1494"/>
        <w:rPr>
          <w:rFonts w:ascii="Helvetica" w:hAnsi="Helvetica"/>
          <w:b/>
          <w:sz w:val="20"/>
        </w:rPr>
      </w:pPr>
      <w:r w:rsidRPr="00E749B0">
        <w:rPr>
          <w:rFonts w:ascii="Helvetica" w:hAnsi="Helvetica"/>
          <w:b/>
          <w:sz w:val="20"/>
          <w:highlight w:val="cyan"/>
        </w:rPr>
        <w:t>Continuous Occupation</w:t>
      </w:r>
    </w:p>
    <w:p w:rsidR="00367889" w:rsidRPr="00367889" w:rsidRDefault="00367889" w:rsidP="00F821B7">
      <w:pPr>
        <w:pStyle w:val="ListParagraph"/>
        <w:numPr>
          <w:ilvl w:val="2"/>
          <w:numId w:val="25"/>
        </w:numPr>
        <w:ind w:left="1919"/>
        <w:rPr>
          <w:rFonts w:ascii="Helvetica" w:hAnsi="Helvetica"/>
          <w:b/>
          <w:sz w:val="20"/>
        </w:rPr>
      </w:pPr>
      <w:r>
        <w:rPr>
          <w:rFonts w:ascii="Helvetica" w:hAnsi="Helvetica"/>
          <w:sz w:val="20"/>
        </w:rPr>
        <w:t>If present occupation is relied on as proof of pre-sovereignty occupation, then there must be continuity between present and pre-sovereignty occupation.</w:t>
      </w:r>
    </w:p>
    <w:p w:rsidR="00834456" w:rsidRPr="00367889" w:rsidRDefault="00367889" w:rsidP="00367889">
      <w:pPr>
        <w:pStyle w:val="ListParagraph"/>
        <w:numPr>
          <w:ilvl w:val="0"/>
          <w:numId w:val="29"/>
        </w:numPr>
        <w:rPr>
          <w:rFonts w:ascii="Helvetica" w:hAnsi="Helvetica"/>
          <w:i/>
          <w:sz w:val="20"/>
        </w:rPr>
      </w:pPr>
      <w:r>
        <w:rPr>
          <w:rFonts w:ascii="Helvetica" w:hAnsi="Helvetica"/>
          <w:sz w:val="20"/>
        </w:rPr>
        <w:t xml:space="preserve">Ex. The </w:t>
      </w:r>
      <w:proofErr w:type="spellStart"/>
      <w:r>
        <w:rPr>
          <w:rFonts w:ascii="Helvetica" w:hAnsi="Helvetica"/>
          <w:sz w:val="20"/>
        </w:rPr>
        <w:t>Musqueam</w:t>
      </w:r>
      <w:proofErr w:type="spellEnd"/>
      <w:r>
        <w:rPr>
          <w:rFonts w:ascii="Helvetica" w:hAnsi="Helvetica"/>
          <w:sz w:val="20"/>
        </w:rPr>
        <w:t xml:space="preserve"> have inhabited the Pt Grey area continuously since pre-sovereignty</w:t>
      </w:r>
    </w:p>
    <w:p w:rsidR="00C6433F" w:rsidRDefault="00834456" w:rsidP="00F821B7">
      <w:pPr>
        <w:pStyle w:val="ListParagraph"/>
        <w:numPr>
          <w:ilvl w:val="1"/>
          <w:numId w:val="25"/>
        </w:numPr>
        <w:ind w:left="1494"/>
        <w:rPr>
          <w:rFonts w:ascii="Helvetica" w:hAnsi="Helvetica"/>
          <w:b/>
          <w:sz w:val="20"/>
        </w:rPr>
      </w:pPr>
      <w:r w:rsidRPr="00E749B0">
        <w:rPr>
          <w:rFonts w:ascii="Helvetica" w:hAnsi="Helvetica"/>
          <w:b/>
          <w:sz w:val="20"/>
          <w:highlight w:val="cyan"/>
        </w:rPr>
        <w:t>Exclusive Occupation</w:t>
      </w:r>
    </w:p>
    <w:p w:rsidR="00D671DB" w:rsidRPr="00E749B0" w:rsidRDefault="00C74977" w:rsidP="00F821B7">
      <w:pPr>
        <w:pStyle w:val="ListParagraph"/>
        <w:numPr>
          <w:ilvl w:val="2"/>
          <w:numId w:val="25"/>
        </w:numPr>
        <w:ind w:left="1919"/>
        <w:rPr>
          <w:rFonts w:ascii="Helvetica" w:hAnsi="Helvetica"/>
          <w:b/>
          <w:sz w:val="20"/>
        </w:rPr>
      </w:pPr>
      <w:r>
        <w:rPr>
          <w:rFonts w:ascii="Helvetica" w:hAnsi="Helvetica"/>
          <w:sz w:val="20"/>
        </w:rPr>
        <w:t>At the time of sovereignty, the occupation must have been exclusive and not contested amongst first nations.</w:t>
      </w:r>
    </w:p>
    <w:p w:rsidR="00441D8F" w:rsidRPr="00BD70F8" w:rsidRDefault="00D671DB" w:rsidP="00F821B7">
      <w:pPr>
        <w:pStyle w:val="ListParagraph"/>
        <w:numPr>
          <w:ilvl w:val="1"/>
          <w:numId w:val="25"/>
        </w:numPr>
        <w:ind w:left="1494"/>
        <w:rPr>
          <w:rFonts w:ascii="Helvetica" w:hAnsi="Helvetica"/>
          <w:b/>
          <w:i/>
          <w:sz w:val="20"/>
        </w:rPr>
      </w:pPr>
      <w:r w:rsidRPr="00BD70F8">
        <w:rPr>
          <w:rFonts w:ascii="Helvetica" w:hAnsi="Helvetica"/>
          <w:b/>
          <w:i/>
          <w:sz w:val="20"/>
          <w:u w:val="single"/>
        </w:rPr>
        <w:t>Note</w:t>
      </w:r>
      <w:r w:rsidRPr="00BD70F8">
        <w:rPr>
          <w:rFonts w:ascii="Helvetica" w:hAnsi="Helvetica"/>
          <w:i/>
          <w:sz w:val="20"/>
        </w:rPr>
        <w:t xml:space="preserve">: </w:t>
      </w:r>
      <w:r w:rsidR="00E749B0" w:rsidRPr="00BD70F8">
        <w:rPr>
          <w:rFonts w:ascii="Helvetica" w:hAnsi="Helvetica"/>
          <w:i/>
          <w:sz w:val="20"/>
        </w:rPr>
        <w:t>The evidentiary criteria are very difficult, but usually concern mainstream anthropological views and First Nations evi</w:t>
      </w:r>
      <w:r w:rsidR="00241755" w:rsidRPr="00BD70F8">
        <w:rPr>
          <w:rFonts w:ascii="Helvetica" w:hAnsi="Helvetica"/>
          <w:i/>
          <w:sz w:val="20"/>
        </w:rPr>
        <w:t>dence.  These are occasionally conflicting.</w:t>
      </w:r>
    </w:p>
    <w:p w:rsidR="00834456" w:rsidRDefault="00834456" w:rsidP="00441D8F">
      <w:pPr>
        <w:pStyle w:val="ListParagraph"/>
        <w:ind w:left="1834"/>
        <w:rPr>
          <w:rFonts w:ascii="Helvetica" w:hAnsi="Helvetica"/>
          <w:sz w:val="20"/>
        </w:rPr>
      </w:pPr>
    </w:p>
    <w:p w:rsidR="006D3646" w:rsidRPr="00E84CE4" w:rsidRDefault="006D3646" w:rsidP="00441D8F">
      <w:pPr>
        <w:pStyle w:val="ListParagraph"/>
        <w:ind w:left="1834"/>
        <w:rPr>
          <w:rFonts w:ascii="Helvetica" w:hAnsi="Helvetica"/>
          <w:sz w:val="20"/>
        </w:rPr>
      </w:pPr>
    </w:p>
    <w:p w:rsidR="005671F3" w:rsidRDefault="006D4EC8" w:rsidP="00441D8F">
      <w:pPr>
        <w:pStyle w:val="ListParagraph"/>
        <w:numPr>
          <w:ilvl w:val="0"/>
          <w:numId w:val="22"/>
        </w:numPr>
        <w:rPr>
          <w:rFonts w:ascii="Helvetica" w:hAnsi="Helvetica"/>
          <w:b/>
          <w:sz w:val="20"/>
          <w:highlight w:val="yellow"/>
        </w:rPr>
      </w:pPr>
      <w:r w:rsidRPr="00441D8F">
        <w:rPr>
          <w:rFonts w:ascii="Helvetica" w:hAnsi="Helvetica"/>
          <w:b/>
          <w:sz w:val="20"/>
          <w:highlight w:val="yellow"/>
        </w:rPr>
        <w:t>Is there a restriction of the right?</w:t>
      </w:r>
    </w:p>
    <w:p w:rsidR="00EC08DE" w:rsidRPr="00EC08DE" w:rsidRDefault="00EC08DE" w:rsidP="005671F3">
      <w:pPr>
        <w:pStyle w:val="ListParagraph"/>
        <w:numPr>
          <w:ilvl w:val="0"/>
          <w:numId w:val="26"/>
        </w:numPr>
        <w:rPr>
          <w:rFonts w:ascii="Helvetica" w:hAnsi="Helvetica"/>
          <w:b/>
          <w:sz w:val="20"/>
        </w:rPr>
      </w:pPr>
      <w:r>
        <w:rPr>
          <w:rFonts w:ascii="Helvetica" w:hAnsi="Helvetica"/>
          <w:sz w:val="20"/>
        </w:rPr>
        <w:t>BOP: complainant</w:t>
      </w:r>
    </w:p>
    <w:p w:rsidR="008C0BAF" w:rsidRPr="008C0BAF" w:rsidRDefault="008C0BAF" w:rsidP="005671F3">
      <w:pPr>
        <w:pStyle w:val="ListParagraph"/>
        <w:numPr>
          <w:ilvl w:val="0"/>
          <w:numId w:val="26"/>
        </w:numPr>
        <w:rPr>
          <w:rFonts w:ascii="Helvetica" w:hAnsi="Helvetica"/>
          <w:b/>
          <w:sz w:val="20"/>
        </w:rPr>
      </w:pPr>
      <w:r>
        <w:rPr>
          <w:rFonts w:ascii="Helvetica" w:hAnsi="Helvetica"/>
          <w:sz w:val="20"/>
        </w:rPr>
        <w:t xml:space="preserve">Not all forms of regulation or legislation necessarily constitute a restriction; the court will consider a number of factors: </w:t>
      </w:r>
      <w:r w:rsidRPr="008C0BAF">
        <w:rPr>
          <w:rFonts w:ascii="Helvetica" w:hAnsi="Helvetica"/>
          <w:i/>
          <w:color w:val="FF0000"/>
          <w:sz w:val="20"/>
        </w:rPr>
        <w:t>Sparrow</w:t>
      </w:r>
    </w:p>
    <w:p w:rsidR="008D402B" w:rsidRPr="008D402B" w:rsidRDefault="00520144" w:rsidP="00520144">
      <w:pPr>
        <w:pStyle w:val="ListParagraph"/>
        <w:numPr>
          <w:ilvl w:val="1"/>
          <w:numId w:val="26"/>
        </w:numPr>
        <w:rPr>
          <w:rFonts w:ascii="Helvetica" w:hAnsi="Helvetica"/>
          <w:b/>
          <w:sz w:val="20"/>
        </w:rPr>
      </w:pPr>
      <w:r>
        <w:rPr>
          <w:rFonts w:ascii="Helvetica" w:hAnsi="Helvetica"/>
          <w:b/>
          <w:sz w:val="20"/>
          <w:u w:val="single"/>
        </w:rPr>
        <w:t>Test</w:t>
      </w:r>
      <w:r>
        <w:rPr>
          <w:rFonts w:ascii="Helvetica" w:hAnsi="Helvetica"/>
          <w:sz w:val="20"/>
        </w:rPr>
        <w:t xml:space="preserve">: Whether either the purpose or the effect of the restriction unnecessarily infringes the interests protected by the right: </w:t>
      </w:r>
      <w:r w:rsidRPr="00520144">
        <w:rPr>
          <w:rFonts w:ascii="Helvetica" w:hAnsi="Helvetica"/>
          <w:i/>
          <w:color w:val="FF0000"/>
          <w:sz w:val="20"/>
        </w:rPr>
        <w:t>Sparrow</w:t>
      </w:r>
      <w:r w:rsidR="00FF7710">
        <w:rPr>
          <w:rFonts w:ascii="Helvetica" w:hAnsi="Helvetica"/>
          <w:i/>
          <w:color w:val="FF0000"/>
          <w:sz w:val="20"/>
        </w:rPr>
        <w:t xml:space="preserve"> </w:t>
      </w:r>
      <w:r w:rsidR="00FF7710">
        <w:rPr>
          <w:rFonts w:ascii="Helvetica" w:hAnsi="Helvetica"/>
          <w:color w:val="FF0000"/>
          <w:sz w:val="20"/>
        </w:rPr>
        <w:t>(p.568)</w:t>
      </w:r>
      <w:r>
        <w:rPr>
          <w:rFonts w:ascii="Helvetica" w:hAnsi="Helvetica"/>
          <w:sz w:val="20"/>
        </w:rPr>
        <w:t>.</w:t>
      </w:r>
    </w:p>
    <w:p w:rsidR="008D402B" w:rsidRPr="008D402B" w:rsidRDefault="008D402B" w:rsidP="008D402B">
      <w:pPr>
        <w:pStyle w:val="ListParagraph"/>
        <w:numPr>
          <w:ilvl w:val="2"/>
          <w:numId w:val="26"/>
        </w:numPr>
        <w:rPr>
          <w:rFonts w:ascii="Helvetica" w:hAnsi="Helvetica"/>
          <w:b/>
          <w:sz w:val="20"/>
        </w:rPr>
      </w:pPr>
      <w:r>
        <w:rPr>
          <w:rFonts w:ascii="Helvetica" w:hAnsi="Helvetica"/>
          <w:sz w:val="20"/>
        </w:rPr>
        <w:t>Three factors determining “unnecessarily”:</w:t>
      </w:r>
    </w:p>
    <w:p w:rsidR="008D402B" w:rsidRPr="0031040A" w:rsidRDefault="008D402B" w:rsidP="00F821B7">
      <w:pPr>
        <w:pStyle w:val="ListParagraph"/>
        <w:numPr>
          <w:ilvl w:val="3"/>
          <w:numId w:val="26"/>
        </w:numPr>
        <w:ind w:left="2345"/>
        <w:rPr>
          <w:rFonts w:ascii="Helvetica" w:hAnsi="Helvetica"/>
          <w:b/>
          <w:sz w:val="20"/>
        </w:rPr>
      </w:pPr>
      <w:r>
        <w:rPr>
          <w:rFonts w:ascii="Helvetica" w:hAnsi="Helvetica"/>
          <w:sz w:val="20"/>
        </w:rPr>
        <w:t>Is the limitation unreasonable?</w:t>
      </w:r>
    </w:p>
    <w:p w:rsidR="008D402B" w:rsidRPr="0031040A" w:rsidRDefault="008D402B" w:rsidP="00F821B7">
      <w:pPr>
        <w:pStyle w:val="ListParagraph"/>
        <w:numPr>
          <w:ilvl w:val="3"/>
          <w:numId w:val="26"/>
        </w:numPr>
        <w:ind w:left="2345"/>
        <w:rPr>
          <w:rFonts w:ascii="Helvetica" w:hAnsi="Helvetica"/>
          <w:b/>
          <w:sz w:val="20"/>
        </w:rPr>
      </w:pPr>
      <w:r>
        <w:rPr>
          <w:rFonts w:ascii="Helvetica" w:hAnsi="Helvetica"/>
          <w:sz w:val="20"/>
        </w:rPr>
        <w:t>Does the regulation impose undue hardship?</w:t>
      </w:r>
    </w:p>
    <w:p w:rsidR="008D402B" w:rsidRPr="00520144" w:rsidRDefault="008D402B" w:rsidP="00F821B7">
      <w:pPr>
        <w:pStyle w:val="ListParagraph"/>
        <w:numPr>
          <w:ilvl w:val="3"/>
          <w:numId w:val="26"/>
        </w:numPr>
        <w:ind w:left="2345"/>
        <w:rPr>
          <w:rFonts w:ascii="Helvetica" w:hAnsi="Helvetica"/>
          <w:b/>
          <w:sz w:val="20"/>
        </w:rPr>
      </w:pPr>
      <w:r>
        <w:rPr>
          <w:rFonts w:ascii="Helvetica" w:hAnsi="Helvetica"/>
          <w:sz w:val="20"/>
        </w:rPr>
        <w:t>Does the regulation deny the holders of the right their preferred means of exercising that right</w:t>
      </w:r>
      <w:r w:rsidR="00020A0E">
        <w:rPr>
          <w:rFonts w:ascii="Helvetica" w:hAnsi="Helvetica"/>
          <w:sz w:val="20"/>
        </w:rPr>
        <w:t>?</w:t>
      </w:r>
    </w:p>
    <w:p w:rsidR="00441D8F" w:rsidRPr="005671F3" w:rsidRDefault="00441D8F" w:rsidP="00020A0E">
      <w:pPr>
        <w:pStyle w:val="ListParagraph"/>
        <w:ind w:left="1800"/>
        <w:rPr>
          <w:rFonts w:ascii="Helvetica" w:hAnsi="Helvetica"/>
          <w:b/>
          <w:sz w:val="20"/>
        </w:rPr>
      </w:pPr>
    </w:p>
    <w:p w:rsidR="00020A0E" w:rsidRDefault="005671F3" w:rsidP="00441D8F">
      <w:pPr>
        <w:pStyle w:val="ListParagraph"/>
        <w:numPr>
          <w:ilvl w:val="0"/>
          <w:numId w:val="22"/>
        </w:numPr>
        <w:rPr>
          <w:rFonts w:ascii="Helvetica" w:hAnsi="Helvetica"/>
          <w:b/>
          <w:sz w:val="20"/>
        </w:rPr>
      </w:pPr>
      <w:r w:rsidRPr="005671F3">
        <w:rPr>
          <w:rFonts w:ascii="Helvetica" w:hAnsi="Helvetica"/>
          <w:b/>
          <w:sz w:val="20"/>
          <w:highlight w:val="yellow"/>
        </w:rPr>
        <w:t>Is the restriction justified?</w:t>
      </w:r>
      <w:r w:rsidR="00020A0E">
        <w:rPr>
          <w:rFonts w:ascii="Helvetica" w:hAnsi="Helvetica"/>
          <w:b/>
          <w:sz w:val="20"/>
          <w:highlight w:val="yellow"/>
        </w:rPr>
        <w:t xml:space="preserve"> </w:t>
      </w:r>
    </w:p>
    <w:p w:rsidR="00305607" w:rsidRDefault="00020A0E" w:rsidP="00020A0E">
      <w:pPr>
        <w:pStyle w:val="ListParagraph"/>
        <w:rPr>
          <w:rFonts w:ascii="Helvetica" w:hAnsi="Helvetica"/>
          <w:sz w:val="20"/>
          <w:u w:val="single"/>
        </w:rPr>
      </w:pPr>
      <w:r w:rsidRPr="00020A0E">
        <w:rPr>
          <w:rFonts w:ascii="Helvetica" w:hAnsi="Helvetica"/>
          <w:sz w:val="20"/>
        </w:rPr>
        <w:sym w:font="Wingdings" w:char="F0E8"/>
      </w:r>
      <w:r w:rsidRPr="00020A0E">
        <w:rPr>
          <w:rFonts w:ascii="Helvetica" w:hAnsi="Helvetica"/>
          <w:sz w:val="20"/>
        </w:rPr>
        <w:t xml:space="preserve"> </w:t>
      </w:r>
      <w:r w:rsidRPr="00020A0E">
        <w:rPr>
          <w:rFonts w:ascii="Helvetica" w:hAnsi="Helvetica"/>
          <w:sz w:val="20"/>
          <w:u w:val="single"/>
        </w:rPr>
        <w:t>Justification test applies to Aboriginal title as well as other Aboriginal rights.</w:t>
      </w:r>
    </w:p>
    <w:p w:rsidR="00915EAC" w:rsidRDefault="00915EAC" w:rsidP="00305607">
      <w:pPr>
        <w:pStyle w:val="ListParagraph"/>
        <w:numPr>
          <w:ilvl w:val="0"/>
          <w:numId w:val="27"/>
        </w:numPr>
        <w:rPr>
          <w:rFonts w:ascii="Helvetica" w:hAnsi="Helvetica"/>
          <w:sz w:val="20"/>
        </w:rPr>
      </w:pPr>
      <w:r>
        <w:rPr>
          <w:rFonts w:ascii="Helvetica" w:hAnsi="Helvetica"/>
          <w:sz w:val="20"/>
        </w:rPr>
        <w:t xml:space="preserve">Even if the limitation is unnecessary, </w:t>
      </w:r>
      <w:r w:rsidR="00BA11D7">
        <w:rPr>
          <w:rFonts w:ascii="Helvetica" w:hAnsi="Helvetica"/>
          <w:sz w:val="20"/>
        </w:rPr>
        <w:t>still possible</w:t>
      </w:r>
      <w:r>
        <w:rPr>
          <w:rFonts w:ascii="Helvetica" w:hAnsi="Helvetica"/>
          <w:sz w:val="20"/>
        </w:rPr>
        <w:t xml:space="preserve"> that the restriction can be justified.</w:t>
      </w:r>
    </w:p>
    <w:p w:rsidR="00C31164" w:rsidRDefault="00C31164" w:rsidP="00305607">
      <w:pPr>
        <w:pStyle w:val="ListParagraph"/>
        <w:numPr>
          <w:ilvl w:val="0"/>
          <w:numId w:val="27"/>
        </w:numPr>
        <w:rPr>
          <w:rFonts w:ascii="Helvetica" w:hAnsi="Helvetica"/>
          <w:sz w:val="20"/>
        </w:rPr>
      </w:pPr>
      <w:r>
        <w:rPr>
          <w:rFonts w:ascii="Helvetica" w:hAnsi="Helvetica"/>
          <w:b/>
          <w:sz w:val="20"/>
        </w:rPr>
        <w:t>Test</w:t>
      </w:r>
      <w:r>
        <w:rPr>
          <w:rFonts w:ascii="Helvetica" w:hAnsi="Helvetica"/>
          <w:sz w:val="20"/>
        </w:rPr>
        <w:t>:</w:t>
      </w:r>
    </w:p>
    <w:p w:rsidR="00533D9A" w:rsidRPr="00E66E4F" w:rsidRDefault="00C31164" w:rsidP="00F821B7">
      <w:pPr>
        <w:pStyle w:val="ListParagraph"/>
        <w:numPr>
          <w:ilvl w:val="1"/>
          <w:numId w:val="27"/>
        </w:numPr>
        <w:ind w:left="1494"/>
        <w:rPr>
          <w:rFonts w:ascii="Helvetica" w:hAnsi="Helvetica"/>
          <w:sz w:val="20"/>
          <w:highlight w:val="cyan"/>
          <w:u w:val="single"/>
        </w:rPr>
      </w:pPr>
      <w:r w:rsidRPr="00E66E4F">
        <w:rPr>
          <w:rFonts w:ascii="Helvetica" w:hAnsi="Helvetica"/>
          <w:sz w:val="20"/>
          <w:highlight w:val="cyan"/>
          <w:u w:val="single"/>
        </w:rPr>
        <w:t>Are the objectives of the regulation compelling and substantial?</w:t>
      </w:r>
    </w:p>
    <w:p w:rsidR="004A5428" w:rsidRPr="004A5428" w:rsidRDefault="004A5428" w:rsidP="00F821B7">
      <w:pPr>
        <w:pStyle w:val="ListParagraph"/>
        <w:numPr>
          <w:ilvl w:val="2"/>
          <w:numId w:val="27"/>
        </w:numPr>
        <w:ind w:left="1919"/>
        <w:rPr>
          <w:rFonts w:ascii="Helvetica" w:hAnsi="Helvetica"/>
          <w:sz w:val="20"/>
          <w:u w:val="single"/>
        </w:rPr>
      </w:pPr>
      <w:r>
        <w:rPr>
          <w:rFonts w:ascii="Helvetica" w:hAnsi="Helvetica"/>
          <w:sz w:val="20"/>
        </w:rPr>
        <w:t>If the objective of the restriction is “compelling and substantial” (similar to P+SO), the gov’t can limit the right</w:t>
      </w:r>
    </w:p>
    <w:p w:rsidR="002542AE" w:rsidRPr="002542AE" w:rsidRDefault="002542AE" w:rsidP="00F821B7">
      <w:pPr>
        <w:pStyle w:val="ListParagraph"/>
        <w:numPr>
          <w:ilvl w:val="2"/>
          <w:numId w:val="27"/>
        </w:numPr>
        <w:ind w:left="1919"/>
        <w:rPr>
          <w:rFonts w:ascii="Helvetica" w:hAnsi="Helvetica"/>
          <w:sz w:val="20"/>
          <w:u w:val="single"/>
        </w:rPr>
      </w:pPr>
      <w:r>
        <w:rPr>
          <w:rFonts w:ascii="Helvetica" w:hAnsi="Helvetica"/>
          <w:sz w:val="20"/>
        </w:rPr>
        <w:t>Examples of compelling and substantial objectives:</w:t>
      </w:r>
    </w:p>
    <w:p w:rsidR="002542AE" w:rsidRPr="002542AE" w:rsidRDefault="002542AE" w:rsidP="002542AE">
      <w:pPr>
        <w:pStyle w:val="ListParagraph"/>
        <w:numPr>
          <w:ilvl w:val="3"/>
          <w:numId w:val="27"/>
        </w:numPr>
        <w:rPr>
          <w:rFonts w:ascii="Helvetica" w:hAnsi="Helvetica"/>
          <w:sz w:val="20"/>
          <w:u w:val="single"/>
        </w:rPr>
      </w:pPr>
      <w:r w:rsidRPr="002542AE">
        <w:rPr>
          <w:rFonts w:ascii="Helvetica" w:hAnsi="Helvetica"/>
          <w:i/>
          <w:color w:val="FF0000"/>
          <w:sz w:val="20"/>
        </w:rPr>
        <w:t>Sparrow</w:t>
      </w:r>
      <w:r>
        <w:rPr>
          <w:rFonts w:ascii="Helvetica" w:hAnsi="Helvetica"/>
          <w:sz w:val="20"/>
        </w:rPr>
        <w:t xml:space="preserve">: </w:t>
      </w:r>
      <w:r w:rsidR="0006250D">
        <w:rPr>
          <w:rFonts w:ascii="Helvetica" w:hAnsi="Helvetica"/>
          <w:sz w:val="20"/>
        </w:rPr>
        <w:t xml:space="preserve">“It is aimed at preserving s. 35 rights by conserving and managing a natural resource.” </w:t>
      </w:r>
      <w:r w:rsidR="0006250D" w:rsidRPr="0006250D">
        <w:rPr>
          <w:rFonts w:ascii="Helvetica" w:hAnsi="Helvetica"/>
          <w:sz w:val="20"/>
        </w:rPr>
        <w:sym w:font="Wingdings" w:char="F0E0"/>
      </w:r>
      <w:r w:rsidR="0006250D">
        <w:rPr>
          <w:rFonts w:ascii="Helvetica" w:hAnsi="Helvetica"/>
          <w:sz w:val="20"/>
        </w:rPr>
        <w:t xml:space="preserve"> conservation type laws are almost always C+SO</w:t>
      </w:r>
    </w:p>
    <w:p w:rsidR="00715442" w:rsidRPr="00715442" w:rsidRDefault="001405BA" w:rsidP="002542AE">
      <w:pPr>
        <w:pStyle w:val="ListParagraph"/>
        <w:numPr>
          <w:ilvl w:val="3"/>
          <w:numId w:val="27"/>
        </w:numPr>
        <w:rPr>
          <w:rFonts w:ascii="Helvetica" w:hAnsi="Helvetica"/>
          <w:sz w:val="20"/>
          <w:u w:val="single"/>
        </w:rPr>
      </w:pPr>
      <w:r>
        <w:rPr>
          <w:rFonts w:ascii="Helvetica" w:hAnsi="Helvetica"/>
          <w:sz w:val="20"/>
        </w:rPr>
        <w:t>Objectives aimed at promoting a significant interest of society at large, including environmental protection and economic development</w:t>
      </w:r>
    </w:p>
    <w:p w:rsidR="00715442" w:rsidRPr="00715442" w:rsidRDefault="00715442" w:rsidP="00715442">
      <w:pPr>
        <w:pStyle w:val="ListParagraph"/>
        <w:numPr>
          <w:ilvl w:val="4"/>
          <w:numId w:val="27"/>
        </w:numPr>
        <w:rPr>
          <w:rFonts w:ascii="Helvetica" w:hAnsi="Helvetica"/>
          <w:sz w:val="20"/>
          <w:u w:val="single"/>
        </w:rPr>
      </w:pPr>
      <w:proofErr w:type="spellStart"/>
      <w:r w:rsidRPr="00715442">
        <w:rPr>
          <w:rFonts w:ascii="Helvetica" w:hAnsi="Helvetica"/>
          <w:i/>
          <w:color w:val="FF0000"/>
          <w:sz w:val="20"/>
        </w:rPr>
        <w:t>Delgamuukw</w:t>
      </w:r>
      <w:proofErr w:type="spellEnd"/>
      <w:r>
        <w:rPr>
          <w:rFonts w:ascii="Helvetica" w:hAnsi="Helvetica"/>
          <w:sz w:val="20"/>
        </w:rPr>
        <w:t>:</w:t>
      </w:r>
      <w:r w:rsidR="006D770E">
        <w:rPr>
          <w:rFonts w:ascii="Helvetica" w:hAnsi="Helvetica"/>
          <w:sz w:val="20"/>
        </w:rPr>
        <w:t xml:space="preserve"> </w:t>
      </w:r>
      <w:r w:rsidR="00FF1D83">
        <w:rPr>
          <w:rFonts w:ascii="Helvetica" w:hAnsi="Helvetica"/>
          <w:sz w:val="20"/>
        </w:rPr>
        <w:t>P. 608, ¶1</w:t>
      </w:r>
      <w:r w:rsidR="001C46E3">
        <w:rPr>
          <w:rFonts w:ascii="Helvetica" w:hAnsi="Helvetica"/>
          <w:sz w:val="20"/>
        </w:rPr>
        <w:t>5</w:t>
      </w:r>
    </w:p>
    <w:p w:rsidR="002542AE" w:rsidRPr="002542AE" w:rsidRDefault="00715442" w:rsidP="00715442">
      <w:pPr>
        <w:pStyle w:val="ListParagraph"/>
        <w:numPr>
          <w:ilvl w:val="4"/>
          <w:numId w:val="27"/>
        </w:numPr>
        <w:rPr>
          <w:rFonts w:ascii="Helvetica" w:hAnsi="Helvetica"/>
          <w:sz w:val="20"/>
          <w:u w:val="single"/>
        </w:rPr>
      </w:pPr>
      <w:r w:rsidRPr="00715442">
        <w:rPr>
          <w:rFonts w:ascii="Helvetica" w:hAnsi="Helvetica"/>
          <w:i/>
          <w:color w:val="FF0000"/>
          <w:sz w:val="20"/>
        </w:rPr>
        <w:t>Gladstone</w:t>
      </w:r>
      <w:r>
        <w:rPr>
          <w:rFonts w:ascii="Helvetica" w:hAnsi="Helvetica"/>
          <w:sz w:val="20"/>
        </w:rPr>
        <w:t>:</w:t>
      </w:r>
      <w:r w:rsidR="001C46E3">
        <w:rPr>
          <w:rFonts w:ascii="Helvetica" w:hAnsi="Helvetica"/>
          <w:sz w:val="20"/>
        </w:rPr>
        <w:t xml:space="preserve"> </w:t>
      </w:r>
      <w:r w:rsidR="006D6591">
        <w:rPr>
          <w:rFonts w:ascii="Helvetica" w:hAnsi="Helvetica"/>
          <w:sz w:val="20"/>
        </w:rPr>
        <w:t>P. 588, ¶75</w:t>
      </w:r>
    </w:p>
    <w:p w:rsidR="00B70CC1" w:rsidRPr="00B70CC1" w:rsidRDefault="006608E4" w:rsidP="002542AE">
      <w:pPr>
        <w:pStyle w:val="ListParagraph"/>
        <w:numPr>
          <w:ilvl w:val="3"/>
          <w:numId w:val="27"/>
        </w:numPr>
        <w:rPr>
          <w:rFonts w:ascii="Helvetica" w:hAnsi="Helvetica"/>
          <w:sz w:val="20"/>
          <w:u w:val="single"/>
        </w:rPr>
      </w:pPr>
      <w:r>
        <w:rPr>
          <w:rFonts w:ascii="Helvetica" w:hAnsi="Helvetica"/>
          <w:sz w:val="20"/>
        </w:rPr>
        <w:t xml:space="preserve">The justification test encompasses just about any significant non-aboriginal interest, and if it is not applied carefully, it can really unravel the protections of </w:t>
      </w:r>
      <w:proofErr w:type="gramStart"/>
      <w:r>
        <w:rPr>
          <w:rFonts w:ascii="Helvetica" w:hAnsi="Helvetica"/>
          <w:sz w:val="20"/>
        </w:rPr>
        <w:t>s.35(</w:t>
      </w:r>
      <w:proofErr w:type="gramEnd"/>
      <w:r>
        <w:rPr>
          <w:rFonts w:ascii="Helvetica" w:hAnsi="Helvetica"/>
          <w:sz w:val="20"/>
        </w:rPr>
        <w:t xml:space="preserve">1). </w:t>
      </w:r>
    </w:p>
    <w:p w:rsidR="000E70CE" w:rsidRPr="000E70CE" w:rsidRDefault="00FA00AE" w:rsidP="00FA00AE">
      <w:pPr>
        <w:pStyle w:val="ListParagraph"/>
        <w:numPr>
          <w:ilvl w:val="4"/>
          <w:numId w:val="27"/>
        </w:numPr>
        <w:rPr>
          <w:rFonts w:ascii="Helvetica" w:hAnsi="Helvetica"/>
          <w:sz w:val="20"/>
          <w:u w:val="single"/>
        </w:rPr>
      </w:pPr>
      <w:r>
        <w:rPr>
          <w:rFonts w:ascii="Helvetica" w:hAnsi="Helvetica"/>
          <w:i/>
          <w:color w:val="FF0000"/>
          <w:sz w:val="20"/>
        </w:rPr>
        <w:t xml:space="preserve">Van </w:t>
      </w:r>
      <w:proofErr w:type="spellStart"/>
      <w:r>
        <w:rPr>
          <w:rFonts w:ascii="Helvetica" w:hAnsi="Helvetica"/>
          <w:i/>
          <w:color w:val="FF0000"/>
          <w:sz w:val="20"/>
        </w:rPr>
        <w:t>der</w:t>
      </w:r>
      <w:proofErr w:type="spellEnd"/>
      <w:r>
        <w:rPr>
          <w:rFonts w:ascii="Helvetica" w:hAnsi="Helvetica"/>
          <w:i/>
          <w:color w:val="FF0000"/>
          <w:sz w:val="20"/>
        </w:rPr>
        <w:t xml:space="preserve"> </w:t>
      </w:r>
      <w:proofErr w:type="spellStart"/>
      <w:r>
        <w:rPr>
          <w:rFonts w:ascii="Helvetica" w:hAnsi="Helvetica"/>
          <w:i/>
          <w:color w:val="FF0000"/>
          <w:sz w:val="20"/>
        </w:rPr>
        <w:t>Peet</w:t>
      </w:r>
      <w:proofErr w:type="spellEnd"/>
      <w:r>
        <w:rPr>
          <w:rFonts w:ascii="Helvetica" w:hAnsi="Helvetica"/>
          <w:color w:val="000000" w:themeColor="text1"/>
          <w:sz w:val="20"/>
        </w:rPr>
        <w:t xml:space="preserve">, </w:t>
      </w:r>
      <w:proofErr w:type="spellStart"/>
      <w:r>
        <w:rPr>
          <w:rFonts w:ascii="Helvetica" w:hAnsi="Helvetica"/>
          <w:color w:val="000000" w:themeColor="text1"/>
          <w:sz w:val="20"/>
        </w:rPr>
        <w:t>McLachlin</w:t>
      </w:r>
      <w:proofErr w:type="spellEnd"/>
      <w:r>
        <w:rPr>
          <w:rFonts w:ascii="Helvetica" w:hAnsi="Helvetica"/>
          <w:color w:val="000000" w:themeColor="text1"/>
          <w:sz w:val="20"/>
        </w:rPr>
        <w:t xml:space="preserve"> concurring opinion: </w:t>
      </w:r>
      <w:r w:rsidR="00771D2D">
        <w:rPr>
          <w:rFonts w:ascii="Helvetica" w:hAnsi="Helvetica"/>
          <w:color w:val="000000" w:themeColor="text1"/>
          <w:sz w:val="20"/>
        </w:rPr>
        <w:t>this extension of the compelling objective is a limitation on the basis of the economic demands of non-aboriginals: it extends the justification very far to the measure of the interests of the whole society.</w:t>
      </w:r>
    </w:p>
    <w:p w:rsidR="00C31164" w:rsidRDefault="00C31164" w:rsidP="00F0133C">
      <w:pPr>
        <w:pStyle w:val="ListParagraph"/>
        <w:ind w:left="2520"/>
        <w:rPr>
          <w:rFonts w:ascii="Helvetica" w:hAnsi="Helvetica"/>
          <w:sz w:val="20"/>
          <w:u w:val="single"/>
        </w:rPr>
      </w:pPr>
    </w:p>
    <w:p w:rsidR="00400EDE" w:rsidRPr="00E66E4F" w:rsidRDefault="00C31164" w:rsidP="00F821B7">
      <w:pPr>
        <w:pStyle w:val="ListParagraph"/>
        <w:numPr>
          <w:ilvl w:val="1"/>
          <w:numId w:val="27"/>
        </w:numPr>
        <w:ind w:left="1494"/>
        <w:rPr>
          <w:rFonts w:ascii="Helvetica" w:hAnsi="Helvetica"/>
          <w:sz w:val="20"/>
          <w:highlight w:val="cyan"/>
          <w:u w:val="single"/>
        </w:rPr>
      </w:pPr>
      <w:r w:rsidRPr="00E66E4F">
        <w:rPr>
          <w:rFonts w:ascii="Helvetica" w:hAnsi="Helvetica"/>
          <w:sz w:val="20"/>
          <w:highlight w:val="cyan"/>
          <w:u w:val="single"/>
        </w:rPr>
        <w:t xml:space="preserve">Does the regulation at issue compromise the </w:t>
      </w:r>
      <w:proofErr w:type="spellStart"/>
      <w:r w:rsidRPr="00E66E4F">
        <w:rPr>
          <w:rFonts w:ascii="Helvetica" w:hAnsi="Helvetica"/>
          <w:sz w:val="20"/>
          <w:highlight w:val="cyan"/>
          <w:u w:val="single"/>
        </w:rPr>
        <w:t>honour</w:t>
      </w:r>
      <w:proofErr w:type="spellEnd"/>
      <w:r w:rsidRPr="00E66E4F">
        <w:rPr>
          <w:rFonts w:ascii="Helvetica" w:hAnsi="Helvetica"/>
          <w:sz w:val="20"/>
          <w:highlight w:val="cyan"/>
          <w:u w:val="single"/>
        </w:rPr>
        <w:t xml:space="preserve"> of the Crown?</w:t>
      </w:r>
    </w:p>
    <w:p w:rsidR="007553DC" w:rsidRPr="007553DC" w:rsidRDefault="007553DC" w:rsidP="00F821B7">
      <w:pPr>
        <w:pStyle w:val="ListParagraph"/>
        <w:numPr>
          <w:ilvl w:val="2"/>
          <w:numId w:val="27"/>
        </w:numPr>
        <w:ind w:left="1919"/>
        <w:rPr>
          <w:rFonts w:ascii="Helvetica" w:hAnsi="Helvetica"/>
          <w:sz w:val="20"/>
          <w:u w:val="single"/>
        </w:rPr>
      </w:pPr>
      <w:r>
        <w:rPr>
          <w:rFonts w:ascii="Helvetica" w:hAnsi="Helvetica"/>
          <w:sz w:val="20"/>
        </w:rPr>
        <w:t xml:space="preserve">Similar to </w:t>
      </w:r>
      <w:r>
        <w:rPr>
          <w:rFonts w:ascii="Helvetica" w:hAnsi="Helvetica"/>
          <w:i/>
          <w:sz w:val="20"/>
        </w:rPr>
        <w:t>Oakes</w:t>
      </w:r>
      <w:r>
        <w:rPr>
          <w:rFonts w:ascii="Helvetica" w:hAnsi="Helvetica"/>
          <w:sz w:val="20"/>
        </w:rPr>
        <w:t>: are the means necessary for pursuing the objective?</w:t>
      </w:r>
    </w:p>
    <w:p w:rsidR="00421F96" w:rsidRPr="00421F96" w:rsidRDefault="00421F96" w:rsidP="00F821B7">
      <w:pPr>
        <w:pStyle w:val="ListParagraph"/>
        <w:numPr>
          <w:ilvl w:val="2"/>
          <w:numId w:val="27"/>
        </w:numPr>
        <w:ind w:left="1919"/>
        <w:rPr>
          <w:rFonts w:ascii="Helvetica" w:hAnsi="Helvetica"/>
          <w:sz w:val="20"/>
          <w:u w:val="single"/>
        </w:rPr>
      </w:pPr>
      <w:r>
        <w:rPr>
          <w:rFonts w:ascii="Helvetica" w:hAnsi="Helvetica"/>
          <w:sz w:val="20"/>
        </w:rPr>
        <w:t>Stems from Crown’s fiduciary duty to the Aboriginal people</w:t>
      </w:r>
    </w:p>
    <w:p w:rsidR="0016375C" w:rsidRPr="0016375C" w:rsidRDefault="0016375C" w:rsidP="00F821B7">
      <w:pPr>
        <w:pStyle w:val="ListParagraph"/>
        <w:numPr>
          <w:ilvl w:val="2"/>
          <w:numId w:val="27"/>
        </w:numPr>
        <w:ind w:left="1919"/>
        <w:rPr>
          <w:rFonts w:ascii="Helvetica" w:hAnsi="Helvetica"/>
          <w:sz w:val="20"/>
          <w:u w:val="single"/>
        </w:rPr>
      </w:pPr>
      <w:r w:rsidRPr="0016375C">
        <w:rPr>
          <w:rFonts w:ascii="Helvetica" w:hAnsi="Helvetica"/>
          <w:i/>
          <w:color w:val="FF0000"/>
          <w:sz w:val="20"/>
        </w:rPr>
        <w:t>Sparrow</w:t>
      </w:r>
      <w:r>
        <w:rPr>
          <w:rFonts w:ascii="Helvetica" w:hAnsi="Helvetica"/>
          <w:sz w:val="20"/>
        </w:rPr>
        <w:t>, p. 570:</w:t>
      </w:r>
    </w:p>
    <w:p w:rsidR="00D25C5C" w:rsidRDefault="00D25C5C" w:rsidP="0016375C">
      <w:pPr>
        <w:pStyle w:val="ListParagraph"/>
        <w:numPr>
          <w:ilvl w:val="3"/>
          <w:numId w:val="27"/>
        </w:numPr>
        <w:rPr>
          <w:rFonts w:ascii="Helvetica" w:hAnsi="Helvetica"/>
          <w:sz w:val="20"/>
        </w:rPr>
      </w:pPr>
      <w:r w:rsidRPr="00D25C5C">
        <w:rPr>
          <w:rFonts w:ascii="Helvetica" w:hAnsi="Helvetica"/>
          <w:sz w:val="20"/>
        </w:rPr>
        <w:t xml:space="preserve">As little infringement as </w:t>
      </w:r>
      <w:r>
        <w:rPr>
          <w:rFonts w:ascii="Helvetica" w:hAnsi="Helvetica"/>
          <w:sz w:val="20"/>
        </w:rPr>
        <w:t>possible in order to effect the desired result</w:t>
      </w:r>
    </w:p>
    <w:p w:rsidR="00D25C5C" w:rsidRDefault="00D25C5C" w:rsidP="0016375C">
      <w:pPr>
        <w:pStyle w:val="ListParagraph"/>
        <w:numPr>
          <w:ilvl w:val="3"/>
          <w:numId w:val="27"/>
        </w:numPr>
        <w:rPr>
          <w:rFonts w:ascii="Helvetica" w:hAnsi="Helvetica"/>
          <w:sz w:val="20"/>
        </w:rPr>
      </w:pPr>
      <w:r>
        <w:rPr>
          <w:rFonts w:ascii="Helvetica" w:hAnsi="Helvetica"/>
          <w:sz w:val="20"/>
        </w:rPr>
        <w:t xml:space="preserve">Expropriation </w:t>
      </w:r>
      <w:r w:rsidRPr="00D25C5C">
        <w:rPr>
          <w:rFonts w:ascii="Helvetica" w:hAnsi="Helvetica"/>
          <w:sz w:val="20"/>
        </w:rPr>
        <w:sym w:font="Wingdings" w:char="F0E0"/>
      </w:r>
      <w:r>
        <w:rPr>
          <w:rFonts w:ascii="Helvetica" w:hAnsi="Helvetica"/>
          <w:sz w:val="20"/>
        </w:rPr>
        <w:t xml:space="preserve"> fair compensation</w:t>
      </w:r>
    </w:p>
    <w:p w:rsidR="00B716FB" w:rsidRDefault="00D25C5C" w:rsidP="0016375C">
      <w:pPr>
        <w:pStyle w:val="ListParagraph"/>
        <w:numPr>
          <w:ilvl w:val="3"/>
          <w:numId w:val="27"/>
        </w:numPr>
        <w:rPr>
          <w:rFonts w:ascii="Helvetica" w:hAnsi="Helvetica"/>
          <w:sz w:val="20"/>
        </w:rPr>
      </w:pPr>
      <w:r>
        <w:rPr>
          <w:rFonts w:ascii="Helvetica" w:hAnsi="Helvetica"/>
          <w:sz w:val="20"/>
        </w:rPr>
        <w:t>Whether the aboriginal group in question has been consulted with respect to the measures being implemented</w:t>
      </w:r>
    </w:p>
    <w:p w:rsidR="00247795" w:rsidRDefault="00807F3B" w:rsidP="00B716FB">
      <w:pPr>
        <w:pStyle w:val="ListParagraph"/>
        <w:numPr>
          <w:ilvl w:val="4"/>
          <w:numId w:val="27"/>
        </w:numPr>
        <w:rPr>
          <w:rFonts w:ascii="Helvetica" w:hAnsi="Helvetica"/>
          <w:sz w:val="20"/>
        </w:rPr>
      </w:pPr>
      <w:r>
        <w:rPr>
          <w:rFonts w:ascii="Helvetica" w:hAnsi="Helvetica"/>
          <w:sz w:val="20"/>
        </w:rPr>
        <w:t xml:space="preserve">Even when dealing with the first type of conservation justification designed to make exercise of Aboriginal right possible, the Aboriginal group must at least be informed, most likely consulted.  </w:t>
      </w:r>
      <w:r>
        <w:rPr>
          <w:rFonts w:ascii="Helvetica" w:hAnsi="Helvetica"/>
          <w:sz w:val="20"/>
          <w:u w:val="single"/>
        </w:rPr>
        <w:t>Duty of consultation is even stronger for the second type of justification</w:t>
      </w:r>
      <w:r>
        <w:rPr>
          <w:rFonts w:ascii="Helvetica" w:hAnsi="Helvetica"/>
          <w:sz w:val="20"/>
        </w:rPr>
        <w:t>.</w:t>
      </w:r>
    </w:p>
    <w:p w:rsidR="00965A32" w:rsidRDefault="00965A32" w:rsidP="00105C41">
      <w:pPr>
        <w:pStyle w:val="ListParagraph"/>
        <w:numPr>
          <w:ilvl w:val="2"/>
          <w:numId w:val="27"/>
        </w:numPr>
        <w:rPr>
          <w:rFonts w:ascii="Helvetica" w:hAnsi="Helvetica"/>
          <w:sz w:val="20"/>
        </w:rPr>
      </w:pPr>
      <w:r w:rsidRPr="00106F25">
        <w:rPr>
          <w:rFonts w:ascii="Helvetica" w:hAnsi="Helvetica"/>
          <w:sz w:val="20"/>
          <w:highlight w:val="green"/>
          <w:u w:val="single"/>
        </w:rPr>
        <w:t>Priority Principle</w:t>
      </w:r>
    </w:p>
    <w:p w:rsidR="00684E06" w:rsidRDefault="00292729" w:rsidP="00D965BE">
      <w:pPr>
        <w:pStyle w:val="ListParagraph"/>
        <w:numPr>
          <w:ilvl w:val="3"/>
          <w:numId w:val="27"/>
        </w:numPr>
        <w:rPr>
          <w:rFonts w:ascii="Helvetica" w:hAnsi="Helvetica"/>
          <w:sz w:val="20"/>
        </w:rPr>
      </w:pPr>
      <w:r>
        <w:rPr>
          <w:rFonts w:ascii="Helvetica" w:hAnsi="Helvetica"/>
          <w:sz w:val="20"/>
        </w:rPr>
        <w:t xml:space="preserve">In balancing the interests of competing stakeholders, the top priority should be given to Aboriginal interests: </w:t>
      </w:r>
      <w:r w:rsidRPr="00292729">
        <w:rPr>
          <w:rFonts w:ascii="Helvetica" w:hAnsi="Helvetica"/>
          <w:i/>
          <w:color w:val="FF0000"/>
          <w:sz w:val="20"/>
        </w:rPr>
        <w:t>Sparrow</w:t>
      </w:r>
      <w:r>
        <w:rPr>
          <w:rFonts w:ascii="Helvetica" w:hAnsi="Helvetica"/>
          <w:sz w:val="20"/>
        </w:rPr>
        <w:t>.</w:t>
      </w:r>
    </w:p>
    <w:p w:rsidR="00E401EB" w:rsidRDefault="00D965BE" w:rsidP="00F821B7">
      <w:pPr>
        <w:pStyle w:val="ListParagraph"/>
        <w:numPr>
          <w:ilvl w:val="3"/>
          <w:numId w:val="30"/>
        </w:numPr>
        <w:ind w:left="3195"/>
        <w:rPr>
          <w:rFonts w:ascii="Helvetica" w:hAnsi="Helvetica"/>
          <w:sz w:val="20"/>
        </w:rPr>
      </w:pPr>
      <w:r w:rsidRPr="005270F2">
        <w:rPr>
          <w:rFonts w:ascii="Helvetica" w:hAnsi="Helvetica"/>
          <w:i/>
          <w:color w:val="FF0000"/>
          <w:sz w:val="20"/>
        </w:rPr>
        <w:t>Sparrow</w:t>
      </w:r>
      <w:r>
        <w:rPr>
          <w:rFonts w:ascii="Helvetica" w:hAnsi="Helvetica"/>
          <w:sz w:val="20"/>
        </w:rPr>
        <w:t xml:space="preserve">: </w:t>
      </w:r>
      <w:r w:rsidR="00E401EB">
        <w:rPr>
          <w:rFonts w:ascii="Helvetica" w:hAnsi="Helvetica"/>
          <w:sz w:val="20"/>
        </w:rPr>
        <w:t>First nations food fishery has priority over both aboriginal and non-aboriginal commercial fisheries</w:t>
      </w:r>
    </w:p>
    <w:p w:rsidR="00937475" w:rsidRPr="00937475" w:rsidRDefault="00E401EB" w:rsidP="00F821B7">
      <w:pPr>
        <w:pStyle w:val="ListParagraph"/>
        <w:numPr>
          <w:ilvl w:val="3"/>
          <w:numId w:val="30"/>
        </w:numPr>
        <w:ind w:left="3195"/>
        <w:rPr>
          <w:rFonts w:ascii="Helvetica" w:hAnsi="Helvetica"/>
          <w:sz w:val="20"/>
        </w:rPr>
      </w:pPr>
      <w:proofErr w:type="spellStart"/>
      <w:r>
        <w:rPr>
          <w:rFonts w:ascii="Helvetica" w:hAnsi="Helvetica"/>
          <w:i/>
          <w:color w:val="FF0000"/>
          <w:sz w:val="20"/>
        </w:rPr>
        <w:t>Delgamuukw</w:t>
      </w:r>
      <w:proofErr w:type="spellEnd"/>
      <w:r>
        <w:rPr>
          <w:rFonts w:ascii="Helvetica" w:hAnsi="Helvetica"/>
          <w:i/>
          <w:color w:val="000000" w:themeColor="text1"/>
          <w:sz w:val="20"/>
        </w:rPr>
        <w:t xml:space="preserve">, </w:t>
      </w:r>
      <w:r>
        <w:rPr>
          <w:rFonts w:ascii="Helvetica" w:hAnsi="Helvetica"/>
          <w:color w:val="000000" w:themeColor="text1"/>
          <w:sz w:val="20"/>
        </w:rPr>
        <w:t>contra-</w:t>
      </w:r>
      <w:r>
        <w:rPr>
          <w:rFonts w:ascii="Helvetica" w:hAnsi="Helvetica"/>
          <w:i/>
          <w:color w:val="000000" w:themeColor="text1"/>
          <w:sz w:val="20"/>
        </w:rPr>
        <w:t>Sparrow</w:t>
      </w:r>
      <w:r>
        <w:rPr>
          <w:rFonts w:ascii="Helvetica" w:hAnsi="Helvetica"/>
          <w:color w:val="000000" w:themeColor="text1"/>
          <w:sz w:val="20"/>
        </w:rPr>
        <w:t xml:space="preserve">: </w:t>
      </w:r>
      <w:r w:rsidR="00937475">
        <w:rPr>
          <w:rFonts w:ascii="Helvetica" w:hAnsi="Helvetica"/>
          <w:color w:val="000000" w:themeColor="text1"/>
          <w:sz w:val="20"/>
        </w:rPr>
        <w:t>Aboriginal interests sometimes receive priority, not always – “The fiduciary does not demand that Aboriginal rights always be given priority.”</w:t>
      </w:r>
    </w:p>
    <w:p w:rsidR="00106F25" w:rsidRDefault="00106F25" w:rsidP="00F821B7">
      <w:pPr>
        <w:pStyle w:val="ListParagraph"/>
        <w:numPr>
          <w:ilvl w:val="0"/>
          <w:numId w:val="30"/>
        </w:numPr>
        <w:ind w:left="2520"/>
        <w:rPr>
          <w:rFonts w:ascii="Helvetica" w:hAnsi="Helvetica"/>
          <w:sz w:val="20"/>
        </w:rPr>
      </w:pPr>
      <w:r>
        <w:rPr>
          <w:rFonts w:ascii="Helvetica" w:hAnsi="Helvetica"/>
          <w:sz w:val="20"/>
        </w:rPr>
        <w:t>Under what circumstances should they get priority?</w:t>
      </w:r>
      <w:r w:rsidR="00684E06">
        <w:rPr>
          <w:rFonts w:ascii="Helvetica" w:hAnsi="Helvetica"/>
          <w:sz w:val="20"/>
        </w:rPr>
        <w:t xml:space="preserve"> </w:t>
      </w:r>
      <w:r w:rsidR="00684E06">
        <w:rPr>
          <w:rFonts w:ascii="Helvetica" w:hAnsi="Helvetica"/>
          <w:sz w:val="20"/>
        </w:rPr>
        <w:tab/>
      </w:r>
    </w:p>
    <w:p w:rsidR="00BA11D7" w:rsidRDefault="0050714E" w:rsidP="00F821B7">
      <w:pPr>
        <w:pStyle w:val="ListParagraph"/>
        <w:numPr>
          <w:ilvl w:val="3"/>
          <w:numId w:val="30"/>
        </w:numPr>
        <w:ind w:left="3195"/>
        <w:rPr>
          <w:rFonts w:ascii="Helvetica" w:hAnsi="Helvetica"/>
          <w:sz w:val="20"/>
        </w:rPr>
      </w:pPr>
      <w:r>
        <w:rPr>
          <w:rFonts w:ascii="Helvetica" w:hAnsi="Helvetica"/>
          <w:sz w:val="20"/>
        </w:rPr>
        <w:t xml:space="preserve">There are rights with internal limits and rights with no limits.  </w:t>
      </w:r>
      <w:r w:rsidR="000F01E9">
        <w:rPr>
          <w:rFonts w:ascii="Helvetica" w:hAnsi="Helvetica"/>
          <w:sz w:val="20"/>
        </w:rPr>
        <w:t xml:space="preserve">The doctrine of priority does not grant absolute priority, but rather that the government must take into account the existence and importance of aboriginal rights: </w:t>
      </w:r>
      <w:r w:rsidR="000F01E9" w:rsidRPr="000F01E9">
        <w:rPr>
          <w:rFonts w:ascii="Helvetica" w:hAnsi="Helvetica"/>
          <w:i/>
          <w:color w:val="FF0000"/>
          <w:sz w:val="20"/>
        </w:rPr>
        <w:t>Gladstone</w:t>
      </w:r>
      <w:r w:rsidR="000F01E9">
        <w:rPr>
          <w:rFonts w:ascii="Helvetica" w:hAnsi="Helvetica"/>
          <w:sz w:val="20"/>
        </w:rPr>
        <w:t xml:space="preserve"> (P. 586 ¶61-63).</w:t>
      </w:r>
    </w:p>
    <w:p w:rsidR="00054F0D" w:rsidRDefault="00BA11D7" w:rsidP="00F821B7">
      <w:pPr>
        <w:pStyle w:val="ListParagraph"/>
        <w:numPr>
          <w:ilvl w:val="3"/>
          <w:numId w:val="30"/>
        </w:numPr>
        <w:ind w:left="3195"/>
        <w:rPr>
          <w:rFonts w:ascii="Helvetica" w:hAnsi="Helvetica"/>
          <w:sz w:val="20"/>
        </w:rPr>
      </w:pPr>
      <w:r>
        <w:rPr>
          <w:rFonts w:ascii="Helvetica" w:hAnsi="Helvetica"/>
          <w:i/>
          <w:sz w:val="20"/>
        </w:rPr>
        <w:t>Gladstone</w:t>
      </w:r>
      <w:r>
        <w:rPr>
          <w:rFonts w:ascii="Helvetica" w:hAnsi="Helvetica"/>
          <w:sz w:val="20"/>
        </w:rPr>
        <w:t xml:space="preserve"> – can </w:t>
      </w:r>
      <w:r w:rsidR="001E6B25">
        <w:rPr>
          <w:rFonts w:ascii="Helvetica" w:hAnsi="Helvetica"/>
          <w:sz w:val="20"/>
        </w:rPr>
        <w:t>only eat so much fish (subsistence); commercial, no limit to profit</w:t>
      </w:r>
    </w:p>
    <w:p w:rsidR="00D159A3" w:rsidRPr="00D159A3" w:rsidRDefault="00A17107" w:rsidP="00F821B7">
      <w:pPr>
        <w:pStyle w:val="ListParagraph"/>
        <w:numPr>
          <w:ilvl w:val="3"/>
          <w:numId w:val="30"/>
        </w:numPr>
        <w:ind w:left="3195"/>
        <w:rPr>
          <w:rFonts w:ascii="Helvetica" w:hAnsi="Helvetica"/>
          <w:sz w:val="20"/>
        </w:rPr>
      </w:pPr>
      <w:r w:rsidRPr="00A17107">
        <w:rPr>
          <w:rFonts w:ascii="Helvetica" w:hAnsi="Helvetica"/>
          <w:sz w:val="20"/>
          <w:highlight w:val="yellow"/>
        </w:rPr>
        <w:t>Aboriginal title</w:t>
      </w:r>
      <w:r>
        <w:rPr>
          <w:rFonts w:ascii="Helvetica" w:hAnsi="Helvetica"/>
          <w:sz w:val="20"/>
        </w:rPr>
        <w:t xml:space="preserve"> is considered to be a right without internal limitation. </w:t>
      </w:r>
      <w:r w:rsidR="001E6B25">
        <w:rPr>
          <w:rFonts w:ascii="Helvetica" w:hAnsi="Helvetica"/>
          <w:sz w:val="20"/>
        </w:rPr>
        <w:t>Broad right</w:t>
      </w:r>
      <w:r>
        <w:rPr>
          <w:rFonts w:ascii="Helvetica" w:hAnsi="Helvetica"/>
          <w:sz w:val="20"/>
        </w:rPr>
        <w:t xml:space="preserve"> </w:t>
      </w:r>
      <w:r w:rsidRPr="00A17107">
        <w:rPr>
          <w:rFonts w:ascii="Helvetica" w:hAnsi="Helvetica"/>
          <w:sz w:val="20"/>
        </w:rPr>
        <w:sym w:font="Wingdings" w:char="F0E0"/>
      </w:r>
      <w:r>
        <w:rPr>
          <w:rFonts w:ascii="Helvetica" w:hAnsi="Helvetica"/>
          <w:sz w:val="20"/>
        </w:rPr>
        <w:t xml:space="preserve"> not just a right to engage in subsistence practices. It includes right to commercial practice </w:t>
      </w:r>
      <w:r w:rsidRPr="00A17107">
        <w:rPr>
          <w:rFonts w:ascii="Helvetica" w:hAnsi="Helvetica"/>
          <w:sz w:val="20"/>
        </w:rPr>
        <w:sym w:font="Wingdings" w:char="F0E0"/>
      </w:r>
      <w:r w:rsidR="00272B09">
        <w:rPr>
          <w:rFonts w:ascii="Helvetica" w:hAnsi="Helvetica"/>
          <w:sz w:val="20"/>
        </w:rPr>
        <w:t xml:space="preserve"> no real internal limit.</w:t>
      </w:r>
    </w:p>
    <w:p w:rsidR="0048277B" w:rsidRPr="00513C2C" w:rsidRDefault="0048277B" w:rsidP="00780A23">
      <w:pPr>
        <w:rPr>
          <w:rFonts w:ascii="Helvetica" w:hAnsi="Helvetica"/>
          <w:color w:val="000090"/>
          <w:sz w:val="40"/>
        </w:rPr>
        <w:sectPr w:rsidR="0048277B" w:rsidRPr="00513C2C">
          <w:pgSz w:w="12240" w:h="15840"/>
          <w:pgMar w:top="1440" w:right="1440" w:bottom="1440" w:left="1440" w:header="709" w:footer="709" w:gutter="0"/>
          <w:cols w:space="708"/>
          <w:printerSettings r:id="rId11"/>
        </w:sectPr>
      </w:pPr>
    </w:p>
    <w:p w:rsidR="00513C2C" w:rsidRDefault="00513C2C" w:rsidP="00780A23">
      <w:pPr>
        <w:rPr>
          <w:rFonts w:ascii="Helvetica" w:hAnsi="Helvetica"/>
          <w:b/>
          <w:sz w:val="20"/>
          <w:u w:val="single"/>
        </w:rPr>
      </w:pPr>
      <w:r>
        <w:rPr>
          <w:rFonts w:ascii="Helvetica" w:hAnsi="Helvetica"/>
          <w:color w:val="000090"/>
          <w:sz w:val="40"/>
          <w:u w:val="single"/>
        </w:rPr>
        <w:t>Federalism</w:t>
      </w:r>
    </w:p>
    <w:p w:rsidR="0048277B" w:rsidRDefault="0048277B" w:rsidP="00780A23">
      <w:pPr>
        <w:rPr>
          <w:rFonts w:ascii="Helvetica" w:hAnsi="Helvetica"/>
          <w:i/>
          <w:sz w:val="20"/>
          <w:u w:val="single"/>
        </w:rPr>
      </w:pPr>
      <w:r>
        <w:rPr>
          <w:rFonts w:ascii="Helvetica" w:hAnsi="Helvetica"/>
          <w:b/>
          <w:sz w:val="20"/>
          <w:u w:val="single"/>
        </w:rPr>
        <w:t>Introduction</w:t>
      </w:r>
    </w:p>
    <w:p w:rsidR="00056898" w:rsidRPr="00E35BDE" w:rsidRDefault="0028343B" w:rsidP="00F821B7">
      <w:pPr>
        <w:pStyle w:val="ListParagraph"/>
        <w:numPr>
          <w:ilvl w:val="0"/>
          <w:numId w:val="32"/>
        </w:numPr>
        <w:ind w:left="360"/>
        <w:rPr>
          <w:rFonts w:ascii="Helvetica" w:hAnsi="Helvetica"/>
          <w:sz w:val="20"/>
        </w:rPr>
      </w:pPr>
      <w:r>
        <w:rPr>
          <w:rFonts w:ascii="Helvetica" w:hAnsi="Helvetica"/>
          <w:sz w:val="20"/>
        </w:rPr>
        <w:t>Division of powers: under federalism, national authority is not allowed to interfere w/ jurisdiction of provincial authority, and vice versa</w:t>
      </w:r>
    </w:p>
    <w:p w:rsidR="00555503" w:rsidRPr="00E35BDE" w:rsidRDefault="00056898" w:rsidP="00F821B7">
      <w:pPr>
        <w:pStyle w:val="ListParagraph"/>
        <w:numPr>
          <w:ilvl w:val="0"/>
          <w:numId w:val="32"/>
        </w:numPr>
        <w:ind w:left="360"/>
        <w:rPr>
          <w:rFonts w:ascii="Helvetica" w:hAnsi="Helvetica"/>
          <w:sz w:val="20"/>
        </w:rPr>
      </w:pPr>
      <w:r w:rsidRPr="00E35BDE">
        <w:rPr>
          <w:rFonts w:ascii="Helvetica" w:hAnsi="Helvetica"/>
          <w:sz w:val="20"/>
        </w:rPr>
        <w:t xml:space="preserve">The </w:t>
      </w:r>
      <w:r w:rsidRPr="00E35BDE">
        <w:rPr>
          <w:rFonts w:ascii="Helvetica" w:hAnsi="Helvetica"/>
          <w:i/>
          <w:sz w:val="20"/>
        </w:rPr>
        <w:t>Constitution Act, 1867</w:t>
      </w:r>
      <w:r w:rsidRPr="00E35BDE">
        <w:rPr>
          <w:rFonts w:ascii="Helvetica" w:hAnsi="Helvetica"/>
          <w:sz w:val="20"/>
        </w:rPr>
        <w:t xml:space="preserve"> </w:t>
      </w:r>
      <w:r w:rsidR="00C37CD4" w:rsidRPr="00E35BDE">
        <w:rPr>
          <w:rFonts w:ascii="Helvetica" w:hAnsi="Helvetica"/>
          <w:sz w:val="20"/>
        </w:rPr>
        <w:t>entrenches federalism by setting out federal and provincial HOP</w:t>
      </w:r>
    </w:p>
    <w:p w:rsidR="00555503" w:rsidRPr="00E35BDE" w:rsidRDefault="00555503" w:rsidP="00C872BF">
      <w:pPr>
        <w:pStyle w:val="ListParagraph"/>
        <w:numPr>
          <w:ilvl w:val="1"/>
          <w:numId w:val="32"/>
        </w:numPr>
        <w:rPr>
          <w:rFonts w:ascii="Helvetica" w:hAnsi="Helvetica"/>
          <w:sz w:val="20"/>
        </w:rPr>
      </w:pPr>
      <w:r w:rsidRPr="00E35BDE">
        <w:rPr>
          <w:rFonts w:ascii="Helvetica" w:hAnsi="Helvetica"/>
          <w:sz w:val="20"/>
        </w:rPr>
        <w:t>S. 91 – POGG, federal powers</w:t>
      </w:r>
    </w:p>
    <w:p w:rsidR="00555503" w:rsidRPr="00E35BDE" w:rsidRDefault="00555503" w:rsidP="00C872BF">
      <w:pPr>
        <w:pStyle w:val="ListParagraph"/>
        <w:numPr>
          <w:ilvl w:val="1"/>
          <w:numId w:val="32"/>
        </w:numPr>
        <w:rPr>
          <w:rFonts w:ascii="Helvetica" w:hAnsi="Helvetica"/>
          <w:sz w:val="20"/>
        </w:rPr>
      </w:pPr>
      <w:r w:rsidRPr="00E35BDE">
        <w:rPr>
          <w:rFonts w:ascii="Helvetica" w:hAnsi="Helvetica"/>
          <w:sz w:val="20"/>
        </w:rPr>
        <w:t>S. 92 – Provincial powers</w:t>
      </w:r>
    </w:p>
    <w:p w:rsidR="002E5692" w:rsidRPr="00E35BDE" w:rsidRDefault="002E5692" w:rsidP="00F821B7">
      <w:pPr>
        <w:pStyle w:val="ListParagraph"/>
        <w:numPr>
          <w:ilvl w:val="0"/>
          <w:numId w:val="32"/>
        </w:numPr>
        <w:ind w:left="360"/>
        <w:rPr>
          <w:rFonts w:ascii="Helvetica" w:hAnsi="Helvetica"/>
          <w:color w:val="FF0000"/>
          <w:sz w:val="20"/>
        </w:rPr>
      </w:pPr>
      <w:r w:rsidRPr="00E35BDE">
        <w:rPr>
          <w:rFonts w:ascii="Helvetica" w:hAnsi="Helvetica"/>
          <w:color w:val="FF0000"/>
          <w:sz w:val="20"/>
        </w:rPr>
        <w:t>Royal Proclamation 1763</w:t>
      </w:r>
    </w:p>
    <w:p w:rsidR="002E5692" w:rsidRPr="00E35BDE" w:rsidRDefault="002E5692" w:rsidP="002E5692">
      <w:pPr>
        <w:pStyle w:val="ListParagraph"/>
        <w:numPr>
          <w:ilvl w:val="1"/>
          <w:numId w:val="32"/>
        </w:numPr>
        <w:rPr>
          <w:rFonts w:ascii="Helvetica" w:hAnsi="Helvetica"/>
          <w:sz w:val="20"/>
        </w:rPr>
      </w:pPr>
      <w:r w:rsidRPr="00E35BDE">
        <w:rPr>
          <w:rFonts w:ascii="Helvetica" w:hAnsi="Helvetica"/>
          <w:sz w:val="20"/>
        </w:rPr>
        <w:t xml:space="preserve">Create legislative assembly </w:t>
      </w:r>
      <w:r w:rsidRPr="00E35BDE">
        <w:rPr>
          <w:rFonts w:ascii="Helvetica" w:hAnsi="Helvetica"/>
          <w:sz w:val="20"/>
        </w:rPr>
        <w:sym w:font="Wingdings" w:char="F0E0"/>
      </w:r>
      <w:r w:rsidRPr="00E35BDE">
        <w:rPr>
          <w:rFonts w:ascii="Helvetica" w:hAnsi="Helvetica"/>
          <w:sz w:val="20"/>
        </w:rPr>
        <w:t xml:space="preserve"> make laws, statutes, and ordinances for the Public Peace, Welfare and good Government of our said Colonies.</w:t>
      </w:r>
    </w:p>
    <w:p w:rsidR="002E5692" w:rsidRPr="00E35BDE" w:rsidRDefault="002E5692" w:rsidP="002E5692">
      <w:pPr>
        <w:pStyle w:val="ListParagraph"/>
        <w:numPr>
          <w:ilvl w:val="2"/>
          <w:numId w:val="32"/>
        </w:numPr>
        <w:rPr>
          <w:rFonts w:ascii="Helvetica" w:hAnsi="Helvetica"/>
          <w:sz w:val="20"/>
        </w:rPr>
      </w:pPr>
      <w:r w:rsidRPr="00E35BDE">
        <w:rPr>
          <w:rFonts w:ascii="Helvetica" w:hAnsi="Helvetica"/>
          <w:sz w:val="20"/>
        </w:rPr>
        <w:t>King lost prerogative to legislate for the colony by means of proclamation, prerogative divested to Parliament</w:t>
      </w:r>
    </w:p>
    <w:p w:rsidR="002E5692" w:rsidRPr="00E35BDE" w:rsidRDefault="002E5692" w:rsidP="002E5692">
      <w:pPr>
        <w:pStyle w:val="ListParagraph"/>
        <w:numPr>
          <w:ilvl w:val="1"/>
          <w:numId w:val="32"/>
        </w:numPr>
        <w:rPr>
          <w:rFonts w:ascii="Helvetica" w:hAnsi="Helvetica"/>
          <w:sz w:val="20"/>
        </w:rPr>
      </w:pPr>
      <w:r w:rsidRPr="00E35BDE">
        <w:rPr>
          <w:rFonts w:ascii="Helvetica" w:hAnsi="Helvetica"/>
          <w:sz w:val="20"/>
        </w:rPr>
        <w:t>British imperial law provided that the laws of a conquered colony were to continue until altered by the conqueror</w:t>
      </w:r>
    </w:p>
    <w:p w:rsidR="002E5692" w:rsidRPr="00E35BDE" w:rsidRDefault="002E5692" w:rsidP="002E5692">
      <w:pPr>
        <w:pStyle w:val="ListParagraph"/>
        <w:numPr>
          <w:ilvl w:val="1"/>
          <w:numId w:val="32"/>
        </w:numPr>
        <w:rPr>
          <w:rFonts w:ascii="Helvetica" w:hAnsi="Helvetica"/>
          <w:sz w:val="20"/>
        </w:rPr>
      </w:pPr>
      <w:r w:rsidRPr="00E35BDE">
        <w:rPr>
          <w:rFonts w:ascii="Helvetica" w:hAnsi="Helvetica"/>
          <w:sz w:val="20"/>
        </w:rPr>
        <w:t>Number of provisions concerning Aboriginal peoples</w:t>
      </w:r>
    </w:p>
    <w:p w:rsidR="002E5692" w:rsidRPr="00E35BDE" w:rsidRDefault="002E5692" w:rsidP="002E5692">
      <w:pPr>
        <w:pStyle w:val="ListParagraph"/>
        <w:numPr>
          <w:ilvl w:val="2"/>
          <w:numId w:val="32"/>
        </w:numPr>
        <w:rPr>
          <w:rFonts w:ascii="Helvetica" w:hAnsi="Helvetica"/>
          <w:sz w:val="20"/>
        </w:rPr>
      </w:pPr>
      <w:r w:rsidRPr="00E35BDE">
        <w:rPr>
          <w:rFonts w:ascii="Helvetica" w:hAnsi="Helvetica"/>
          <w:sz w:val="20"/>
        </w:rPr>
        <w:t xml:space="preserve">Aboriginal lands reserved, could not be purchased, settled, or taken by British subjects without the Crown’s consent and prior issuance of a </w:t>
      </w:r>
      <w:proofErr w:type="spellStart"/>
      <w:r w:rsidRPr="00E35BDE">
        <w:rPr>
          <w:rFonts w:ascii="Helvetica" w:hAnsi="Helvetica"/>
          <w:sz w:val="20"/>
        </w:rPr>
        <w:t>licence</w:t>
      </w:r>
      <w:proofErr w:type="spellEnd"/>
    </w:p>
    <w:p w:rsidR="00654654" w:rsidRPr="00E35BDE" w:rsidRDefault="00654654" w:rsidP="00F821B7">
      <w:pPr>
        <w:pStyle w:val="ListParagraph"/>
        <w:numPr>
          <w:ilvl w:val="0"/>
          <w:numId w:val="32"/>
        </w:numPr>
        <w:ind w:left="360"/>
        <w:rPr>
          <w:rFonts w:ascii="Helvetica" w:hAnsi="Helvetica"/>
          <w:color w:val="FF0000"/>
          <w:sz w:val="20"/>
        </w:rPr>
      </w:pPr>
      <w:r w:rsidRPr="00E35BDE">
        <w:rPr>
          <w:rFonts w:ascii="Helvetica" w:hAnsi="Helvetica"/>
          <w:color w:val="FF0000"/>
          <w:sz w:val="20"/>
        </w:rPr>
        <w:t>French Canada</w:t>
      </w:r>
    </w:p>
    <w:p w:rsidR="00E35BDE" w:rsidRPr="00E35BDE" w:rsidRDefault="00E35BDE" w:rsidP="00F821B7">
      <w:pPr>
        <w:pStyle w:val="ListParagraph"/>
        <w:numPr>
          <w:ilvl w:val="0"/>
          <w:numId w:val="33"/>
        </w:numPr>
        <w:ind w:left="1494"/>
        <w:rPr>
          <w:rFonts w:ascii="Helvetica" w:hAnsi="Helvetica"/>
          <w:sz w:val="20"/>
        </w:rPr>
      </w:pPr>
      <w:r w:rsidRPr="00E35BDE">
        <w:rPr>
          <w:rFonts w:ascii="Helvetica" w:hAnsi="Helvetica"/>
          <w:sz w:val="20"/>
        </w:rPr>
        <w:t>Anything close to legislative union would not be accepted by FC population</w:t>
      </w:r>
    </w:p>
    <w:p w:rsidR="00E35BDE" w:rsidRPr="00E35BDE" w:rsidRDefault="00E35BDE" w:rsidP="00F821B7">
      <w:pPr>
        <w:pStyle w:val="ListParagraph"/>
        <w:numPr>
          <w:ilvl w:val="0"/>
          <w:numId w:val="33"/>
        </w:numPr>
        <w:ind w:left="1494"/>
        <w:rPr>
          <w:rFonts w:ascii="Helvetica" w:hAnsi="Helvetica"/>
          <w:sz w:val="20"/>
        </w:rPr>
      </w:pPr>
      <w:r w:rsidRPr="00E35BDE">
        <w:rPr>
          <w:rFonts w:ascii="Helvetica" w:hAnsi="Helvetica"/>
          <w:sz w:val="20"/>
        </w:rPr>
        <w:t>Autonomy of a FC Lower Canada was chief thing to be sought in any new constitution</w:t>
      </w:r>
    </w:p>
    <w:p w:rsidR="00E35BDE" w:rsidRPr="00E35BDE" w:rsidRDefault="00E35BDE" w:rsidP="00F821B7">
      <w:pPr>
        <w:pStyle w:val="ListParagraph"/>
        <w:numPr>
          <w:ilvl w:val="0"/>
          <w:numId w:val="33"/>
        </w:numPr>
        <w:ind w:left="1494"/>
        <w:rPr>
          <w:rFonts w:ascii="Helvetica" w:hAnsi="Helvetica"/>
          <w:sz w:val="20"/>
        </w:rPr>
      </w:pPr>
      <w:r w:rsidRPr="00E35BDE">
        <w:rPr>
          <w:rFonts w:ascii="Helvetica" w:hAnsi="Helvetica"/>
          <w:sz w:val="20"/>
        </w:rPr>
        <w:t>For the protection and promotion of their national interest and institutions, they would have their own province with their own parliament and gov’t</w:t>
      </w:r>
    </w:p>
    <w:p w:rsidR="00CE1B9D" w:rsidRDefault="00E35BDE" w:rsidP="00F821B7">
      <w:pPr>
        <w:pStyle w:val="ListParagraph"/>
        <w:numPr>
          <w:ilvl w:val="0"/>
          <w:numId w:val="33"/>
        </w:numPr>
        <w:ind w:left="1494"/>
        <w:rPr>
          <w:rFonts w:ascii="Helvetica" w:hAnsi="Helvetica"/>
          <w:sz w:val="20"/>
        </w:rPr>
      </w:pPr>
      <w:r w:rsidRPr="00E35BDE">
        <w:rPr>
          <w:rFonts w:ascii="Helvetica" w:hAnsi="Helvetica"/>
          <w:sz w:val="20"/>
        </w:rPr>
        <w:t>Quebec was to be FC country, working together with others on common projects, but always autonomous in promotion and embodiment of the FC nationality</w:t>
      </w:r>
    </w:p>
    <w:p w:rsidR="006A6E06" w:rsidRDefault="00CE1B9D" w:rsidP="00F821B7">
      <w:pPr>
        <w:pStyle w:val="ListParagraph"/>
        <w:numPr>
          <w:ilvl w:val="0"/>
          <w:numId w:val="33"/>
        </w:numPr>
        <w:ind w:left="1494"/>
        <w:rPr>
          <w:rFonts w:ascii="Helvetica" w:hAnsi="Helvetica"/>
          <w:sz w:val="20"/>
        </w:rPr>
      </w:pPr>
      <w:proofErr w:type="spellStart"/>
      <w:r>
        <w:rPr>
          <w:rFonts w:ascii="Helvetica" w:hAnsi="Helvetica"/>
          <w:sz w:val="20"/>
          <w:u w:val="single"/>
        </w:rPr>
        <w:t>Bakan</w:t>
      </w:r>
      <w:proofErr w:type="spellEnd"/>
      <w:r w:rsidR="00443ACF">
        <w:rPr>
          <w:rFonts w:ascii="Helvetica" w:hAnsi="Helvetica"/>
          <w:sz w:val="20"/>
        </w:rPr>
        <w:t xml:space="preserve">: </w:t>
      </w:r>
      <w:r w:rsidR="006A6E06">
        <w:rPr>
          <w:rFonts w:ascii="Helvetica" w:hAnsi="Helvetica"/>
          <w:sz w:val="20"/>
        </w:rPr>
        <w:t>Quebec has always had a lot of autonomy, relative to other provinces, particularly in terms of issues of benefits and social services</w:t>
      </w:r>
    </w:p>
    <w:p w:rsidR="00E35BDE" w:rsidRPr="00A86088" w:rsidRDefault="00E35BDE" w:rsidP="00987181">
      <w:pPr>
        <w:ind w:left="1134"/>
        <w:rPr>
          <w:rFonts w:ascii="Helvetica" w:hAnsi="Helvetica"/>
          <w:sz w:val="20"/>
        </w:rPr>
      </w:pPr>
    </w:p>
    <w:p w:rsidR="00F821B7" w:rsidRPr="00A86088" w:rsidRDefault="00F821B7" w:rsidP="00F821B7">
      <w:pPr>
        <w:pStyle w:val="ListParagraph"/>
        <w:numPr>
          <w:ilvl w:val="0"/>
          <w:numId w:val="32"/>
        </w:numPr>
        <w:ind w:left="360"/>
        <w:rPr>
          <w:rFonts w:ascii="Helvetica" w:hAnsi="Helvetica"/>
          <w:sz w:val="20"/>
        </w:rPr>
      </w:pPr>
      <w:r w:rsidRPr="00A86088">
        <w:rPr>
          <w:rFonts w:ascii="Helvetica" w:hAnsi="Helvetica"/>
          <w:b/>
          <w:sz w:val="20"/>
        </w:rPr>
        <w:t>Simeon, Criteria for Choice in Federal Systems, p. 200</w:t>
      </w:r>
    </w:p>
    <w:p w:rsidR="00F821B7" w:rsidRPr="00A86088" w:rsidRDefault="00F821B7" w:rsidP="00F821B7">
      <w:pPr>
        <w:pStyle w:val="ListParagraph"/>
        <w:numPr>
          <w:ilvl w:val="0"/>
          <w:numId w:val="32"/>
        </w:numPr>
        <w:ind w:left="927"/>
        <w:rPr>
          <w:rFonts w:ascii="Helvetica" w:hAnsi="Helvetica"/>
          <w:sz w:val="20"/>
          <w:highlight w:val="yellow"/>
        </w:rPr>
      </w:pPr>
      <w:r w:rsidRPr="00A86088">
        <w:rPr>
          <w:rFonts w:ascii="Helvetica" w:hAnsi="Helvetica"/>
          <w:sz w:val="20"/>
          <w:highlight w:val="yellow"/>
        </w:rPr>
        <w:t xml:space="preserve">Federalism, from perspective of </w:t>
      </w:r>
      <w:r w:rsidRPr="00A86088">
        <w:rPr>
          <w:rFonts w:ascii="Helvetica" w:hAnsi="Helvetica"/>
          <w:b/>
          <w:sz w:val="20"/>
          <w:highlight w:val="yellow"/>
        </w:rPr>
        <w:t>community</w:t>
      </w:r>
    </w:p>
    <w:p w:rsidR="00F821B7" w:rsidRPr="00A86088" w:rsidRDefault="00F821B7" w:rsidP="00F821B7">
      <w:pPr>
        <w:pStyle w:val="ListParagraph"/>
        <w:numPr>
          <w:ilvl w:val="1"/>
          <w:numId w:val="32"/>
        </w:numPr>
        <w:rPr>
          <w:rFonts w:ascii="Helvetica" w:hAnsi="Helvetica"/>
          <w:sz w:val="20"/>
        </w:rPr>
      </w:pPr>
      <w:r w:rsidRPr="00A86088">
        <w:rPr>
          <w:rFonts w:ascii="Helvetica" w:hAnsi="Helvetica"/>
          <w:sz w:val="20"/>
        </w:rPr>
        <w:t>What implications do different forms of federalism have for different images of the ideal or preferred community with which people identify and to which they feel loyal?</w:t>
      </w:r>
    </w:p>
    <w:p w:rsidR="00F821B7" w:rsidRPr="00A86088" w:rsidRDefault="00F821B7" w:rsidP="00F821B7">
      <w:pPr>
        <w:pStyle w:val="ListParagraph"/>
        <w:numPr>
          <w:ilvl w:val="1"/>
          <w:numId w:val="32"/>
        </w:numPr>
        <w:rPr>
          <w:rFonts w:ascii="Helvetica" w:hAnsi="Helvetica"/>
          <w:sz w:val="20"/>
        </w:rPr>
      </w:pPr>
      <w:r w:rsidRPr="00A86088">
        <w:rPr>
          <w:rFonts w:ascii="Helvetica" w:hAnsi="Helvetica"/>
          <w:sz w:val="20"/>
        </w:rPr>
        <w:t>Defend and maintain balance b/t regional and national political communities</w:t>
      </w:r>
    </w:p>
    <w:p w:rsidR="00F821B7" w:rsidRPr="00A86088" w:rsidRDefault="00F821B7" w:rsidP="00F821B7">
      <w:pPr>
        <w:pStyle w:val="ListParagraph"/>
        <w:numPr>
          <w:ilvl w:val="1"/>
          <w:numId w:val="32"/>
        </w:numPr>
        <w:rPr>
          <w:rFonts w:ascii="Helvetica" w:hAnsi="Helvetica"/>
          <w:sz w:val="20"/>
        </w:rPr>
      </w:pPr>
      <w:r w:rsidRPr="00A86088">
        <w:rPr>
          <w:rFonts w:ascii="Helvetica" w:hAnsi="Helvetica"/>
          <w:sz w:val="20"/>
        </w:rPr>
        <w:t>Three drives: country-building, province-building, Quebec nation-building</w:t>
      </w:r>
    </w:p>
    <w:p w:rsidR="00F821B7" w:rsidRPr="00A86088" w:rsidRDefault="00F821B7" w:rsidP="00F821B7">
      <w:pPr>
        <w:pStyle w:val="ListParagraph"/>
        <w:numPr>
          <w:ilvl w:val="1"/>
          <w:numId w:val="32"/>
        </w:numPr>
        <w:rPr>
          <w:rFonts w:ascii="Helvetica" w:hAnsi="Helvetica"/>
          <w:sz w:val="20"/>
          <w:u w:val="single"/>
        </w:rPr>
      </w:pPr>
      <w:r w:rsidRPr="00A86088">
        <w:rPr>
          <w:rFonts w:ascii="Helvetica" w:hAnsi="Helvetica"/>
          <w:sz w:val="20"/>
          <w:u w:val="single"/>
        </w:rPr>
        <w:t>Criterion: Concerning which set of people do we assert a common citizenship, maintain a common loyalty, maintain a common set of obligations one to another, or maximize values such as equity, growth or wealth?</w:t>
      </w:r>
    </w:p>
    <w:p w:rsidR="00F821B7" w:rsidRPr="00A86088" w:rsidRDefault="00F821B7" w:rsidP="00F821B7">
      <w:pPr>
        <w:pStyle w:val="ListParagraph"/>
        <w:numPr>
          <w:ilvl w:val="2"/>
          <w:numId w:val="32"/>
        </w:numPr>
        <w:rPr>
          <w:rFonts w:ascii="Helvetica" w:hAnsi="Helvetica"/>
          <w:sz w:val="20"/>
        </w:rPr>
      </w:pPr>
      <w:r w:rsidRPr="00A86088">
        <w:rPr>
          <w:rFonts w:ascii="Helvetica" w:hAnsi="Helvetica"/>
          <w:sz w:val="20"/>
        </w:rPr>
        <w:t>Who is entitled to share, as of right, in the resources of the group?</w:t>
      </w:r>
    </w:p>
    <w:p w:rsidR="00F821B7" w:rsidRPr="00A86088" w:rsidRDefault="00F821B7" w:rsidP="00F821B7">
      <w:pPr>
        <w:pStyle w:val="ListParagraph"/>
        <w:numPr>
          <w:ilvl w:val="2"/>
          <w:numId w:val="32"/>
        </w:numPr>
        <w:rPr>
          <w:rFonts w:ascii="Helvetica" w:hAnsi="Helvetica"/>
          <w:sz w:val="20"/>
        </w:rPr>
      </w:pPr>
      <w:r w:rsidRPr="00A86088">
        <w:rPr>
          <w:rFonts w:ascii="Helvetica" w:hAnsi="Helvetica"/>
          <w:sz w:val="20"/>
        </w:rPr>
        <w:t>What set of people do we regard as “us”?</w:t>
      </w:r>
    </w:p>
    <w:p w:rsidR="00F821B7" w:rsidRPr="00A86088" w:rsidRDefault="00F821B7" w:rsidP="00F821B7">
      <w:pPr>
        <w:pStyle w:val="ListParagraph"/>
        <w:numPr>
          <w:ilvl w:val="2"/>
          <w:numId w:val="32"/>
        </w:numPr>
        <w:rPr>
          <w:rFonts w:ascii="Helvetica" w:hAnsi="Helvetica"/>
          <w:sz w:val="20"/>
        </w:rPr>
      </w:pPr>
      <w:r w:rsidRPr="00A86088">
        <w:rPr>
          <w:rFonts w:ascii="Helvetica" w:hAnsi="Helvetica"/>
          <w:sz w:val="20"/>
        </w:rPr>
        <w:t>How do you see yourself in terms of the groupings that exist in the country? (</w:t>
      </w:r>
      <w:proofErr w:type="gramStart"/>
      <w:r w:rsidRPr="00A86088">
        <w:rPr>
          <w:rFonts w:ascii="Helvetica" w:hAnsi="Helvetica"/>
          <w:sz w:val="20"/>
        </w:rPr>
        <w:t>regional</w:t>
      </w:r>
      <w:proofErr w:type="gramEnd"/>
      <w:r w:rsidRPr="00A86088">
        <w:rPr>
          <w:rFonts w:ascii="Helvetica" w:hAnsi="Helvetica"/>
          <w:sz w:val="20"/>
        </w:rPr>
        <w:t>, racial, cultural, national)</w:t>
      </w:r>
    </w:p>
    <w:p w:rsidR="00F821B7" w:rsidRPr="00A86088" w:rsidRDefault="00F821B7" w:rsidP="00F821B7">
      <w:pPr>
        <w:pStyle w:val="ListParagraph"/>
        <w:numPr>
          <w:ilvl w:val="1"/>
          <w:numId w:val="32"/>
        </w:numPr>
        <w:rPr>
          <w:rFonts w:ascii="Helvetica" w:hAnsi="Helvetica"/>
          <w:sz w:val="20"/>
        </w:rPr>
      </w:pPr>
      <w:r w:rsidRPr="00A86088">
        <w:rPr>
          <w:rFonts w:ascii="Helvetica" w:hAnsi="Helvetica"/>
          <w:sz w:val="20"/>
        </w:rPr>
        <w:t xml:space="preserve">Focus on nation and province b/c </w:t>
      </w:r>
      <w:r w:rsidR="00C02932">
        <w:rPr>
          <w:rFonts w:ascii="Helvetica" w:hAnsi="Helvetica"/>
          <w:sz w:val="20"/>
        </w:rPr>
        <w:t>institutionalized communities</w:t>
      </w:r>
      <w:r w:rsidRPr="00A86088">
        <w:rPr>
          <w:rFonts w:ascii="Helvetica" w:hAnsi="Helvetica"/>
          <w:sz w:val="20"/>
        </w:rPr>
        <w:t>, and which have gov’ts with the capacity to define and articulate community interests</w:t>
      </w:r>
    </w:p>
    <w:p w:rsidR="00F821B7" w:rsidRPr="00A86088" w:rsidRDefault="00F821B7" w:rsidP="00F821B7">
      <w:pPr>
        <w:pStyle w:val="ListParagraph"/>
        <w:numPr>
          <w:ilvl w:val="1"/>
          <w:numId w:val="32"/>
        </w:numPr>
        <w:rPr>
          <w:rFonts w:ascii="Helvetica" w:hAnsi="Helvetica"/>
          <w:sz w:val="20"/>
        </w:rPr>
      </w:pPr>
      <w:r w:rsidRPr="00A86088">
        <w:rPr>
          <w:rFonts w:ascii="Helvetica" w:hAnsi="Helvetica"/>
          <w:sz w:val="20"/>
          <w:u w:val="single"/>
        </w:rPr>
        <w:t>Critique</w:t>
      </w:r>
    </w:p>
    <w:p w:rsidR="000B7BA9" w:rsidRDefault="00CC29C9" w:rsidP="00A86088">
      <w:pPr>
        <w:pStyle w:val="ListParagraph"/>
        <w:numPr>
          <w:ilvl w:val="2"/>
          <w:numId w:val="32"/>
        </w:numPr>
        <w:rPr>
          <w:rFonts w:ascii="Helvetica" w:hAnsi="Helvetica"/>
          <w:sz w:val="20"/>
        </w:rPr>
      </w:pPr>
      <w:r w:rsidRPr="00A86088">
        <w:rPr>
          <w:rFonts w:ascii="Helvetica" w:hAnsi="Helvetica"/>
          <w:sz w:val="20"/>
        </w:rPr>
        <w:t>Simeon neglects perspective of First Nation builders</w:t>
      </w:r>
      <w:r w:rsidR="00947788" w:rsidRPr="00A86088">
        <w:rPr>
          <w:rFonts w:ascii="Helvetica" w:hAnsi="Helvetica"/>
          <w:sz w:val="20"/>
        </w:rPr>
        <w:t xml:space="preserve">: Canada was not </w:t>
      </w:r>
      <w:r w:rsidR="00947788" w:rsidRPr="00A86088">
        <w:rPr>
          <w:rFonts w:ascii="Helvetica" w:hAnsi="Helvetica"/>
          <w:i/>
          <w:sz w:val="20"/>
        </w:rPr>
        <w:t>terra nullius</w:t>
      </w:r>
      <w:r w:rsidR="00947788" w:rsidRPr="00A86088">
        <w:rPr>
          <w:rFonts w:ascii="Helvetica" w:hAnsi="Helvetica"/>
          <w:sz w:val="20"/>
        </w:rPr>
        <w:t xml:space="preserve"> when</w:t>
      </w:r>
      <w:r w:rsidR="003D7247" w:rsidRPr="00A86088">
        <w:rPr>
          <w:rFonts w:ascii="Helvetica" w:hAnsi="Helvetica"/>
          <w:sz w:val="20"/>
        </w:rPr>
        <w:t xml:space="preserve"> </w:t>
      </w:r>
      <w:r w:rsidR="00947788" w:rsidRPr="00A86088">
        <w:rPr>
          <w:rFonts w:ascii="Helvetica" w:hAnsi="Helvetica"/>
          <w:sz w:val="20"/>
        </w:rPr>
        <w:t>first contact was made</w:t>
      </w:r>
      <w:r w:rsidR="003D7247" w:rsidRPr="00A86088">
        <w:rPr>
          <w:rFonts w:ascii="Helvetica" w:hAnsi="Helvetica"/>
          <w:sz w:val="20"/>
        </w:rPr>
        <w:t>.  If you accept that First Nation self government is grounded in this and the constitutional protection of s. 35, then why are First Nation governments subordinate to, rather than coordinate with, pr</w:t>
      </w:r>
      <w:r w:rsidR="000B7BA9">
        <w:rPr>
          <w:rFonts w:ascii="Helvetica" w:hAnsi="Helvetica"/>
          <w:sz w:val="20"/>
        </w:rPr>
        <w:t>ovincial and federal government</w:t>
      </w:r>
    </w:p>
    <w:p w:rsidR="000B7BA9" w:rsidRDefault="000B7BA9" w:rsidP="00A86088">
      <w:pPr>
        <w:pStyle w:val="ListParagraph"/>
        <w:numPr>
          <w:ilvl w:val="2"/>
          <w:numId w:val="32"/>
        </w:numPr>
        <w:rPr>
          <w:rFonts w:ascii="Helvetica" w:hAnsi="Helvetica"/>
          <w:sz w:val="20"/>
        </w:rPr>
      </w:pPr>
      <w:r>
        <w:rPr>
          <w:rFonts w:ascii="Helvetica" w:hAnsi="Helvetica"/>
          <w:sz w:val="20"/>
        </w:rPr>
        <w:t xml:space="preserve">P. 654: If you strip away the prejudices of the time (that FN were uncivilized), impose somewhat of a modern </w:t>
      </w:r>
      <w:proofErr w:type="gramStart"/>
      <w:r>
        <w:rPr>
          <w:rFonts w:ascii="Helvetica" w:hAnsi="Helvetica"/>
          <w:sz w:val="20"/>
        </w:rPr>
        <w:t>sensibility,</w:t>
      </w:r>
      <w:proofErr w:type="gramEnd"/>
      <w:r>
        <w:rPr>
          <w:rFonts w:ascii="Helvetica" w:hAnsi="Helvetica"/>
          <w:sz w:val="20"/>
        </w:rPr>
        <w:t xml:space="preserve"> perhaps the nations that should be at the table are English, French, and FN.</w:t>
      </w:r>
    </w:p>
    <w:p w:rsidR="000B7BA9" w:rsidRDefault="000B7BA9" w:rsidP="000B7BA9">
      <w:pPr>
        <w:pStyle w:val="ListParagraph"/>
        <w:ind w:left="2160"/>
        <w:rPr>
          <w:rFonts w:ascii="Helvetica" w:hAnsi="Helvetica"/>
          <w:sz w:val="20"/>
        </w:rPr>
      </w:pPr>
    </w:p>
    <w:p w:rsidR="000B7BA9" w:rsidRDefault="000B7BA9" w:rsidP="000B7BA9">
      <w:pPr>
        <w:pStyle w:val="ListParagraph"/>
        <w:ind w:left="2160"/>
        <w:rPr>
          <w:rFonts w:ascii="Helvetica" w:hAnsi="Helvetica"/>
          <w:sz w:val="20"/>
        </w:rPr>
      </w:pPr>
    </w:p>
    <w:p w:rsidR="00F821B7" w:rsidRPr="00A86088" w:rsidRDefault="00F821B7" w:rsidP="000B7BA9">
      <w:pPr>
        <w:pStyle w:val="ListParagraph"/>
        <w:ind w:left="2160"/>
        <w:rPr>
          <w:rFonts w:ascii="Helvetica" w:hAnsi="Helvetica"/>
          <w:sz w:val="20"/>
        </w:rPr>
      </w:pPr>
    </w:p>
    <w:p w:rsidR="00A86088" w:rsidRPr="00A86088" w:rsidRDefault="00A86088" w:rsidP="00A86088">
      <w:pPr>
        <w:pStyle w:val="ListParagraph"/>
        <w:numPr>
          <w:ilvl w:val="0"/>
          <w:numId w:val="32"/>
        </w:numPr>
        <w:ind w:left="927"/>
        <w:rPr>
          <w:rFonts w:ascii="Helvetica" w:hAnsi="Helvetica"/>
          <w:sz w:val="20"/>
          <w:highlight w:val="yellow"/>
        </w:rPr>
      </w:pPr>
      <w:r w:rsidRPr="00A86088">
        <w:rPr>
          <w:rFonts w:ascii="Helvetica" w:hAnsi="Helvetica"/>
          <w:sz w:val="20"/>
          <w:highlight w:val="yellow"/>
        </w:rPr>
        <w:t xml:space="preserve">Federalism from perspective of </w:t>
      </w:r>
      <w:r w:rsidRPr="00A86088">
        <w:rPr>
          <w:rFonts w:ascii="Helvetica" w:hAnsi="Helvetica"/>
          <w:b/>
          <w:sz w:val="20"/>
          <w:highlight w:val="yellow"/>
        </w:rPr>
        <w:t>democracy</w:t>
      </w:r>
    </w:p>
    <w:p w:rsidR="00A86088" w:rsidRPr="00A86088" w:rsidRDefault="006F4078" w:rsidP="00A86088">
      <w:pPr>
        <w:pStyle w:val="ListParagraph"/>
        <w:numPr>
          <w:ilvl w:val="1"/>
          <w:numId w:val="32"/>
        </w:numPr>
        <w:rPr>
          <w:rFonts w:ascii="Helvetica" w:hAnsi="Helvetica"/>
          <w:sz w:val="20"/>
        </w:rPr>
      </w:pPr>
      <w:r>
        <w:rPr>
          <w:rFonts w:ascii="Helvetica" w:hAnsi="Helvetica"/>
          <w:b/>
          <w:sz w:val="20"/>
        </w:rPr>
        <w:t xml:space="preserve">Argument: </w:t>
      </w:r>
      <w:r w:rsidR="00A86088" w:rsidRPr="00A86088">
        <w:rPr>
          <w:rFonts w:ascii="Helvetica" w:hAnsi="Helvetica"/>
          <w:sz w:val="20"/>
        </w:rPr>
        <w:t>Protect citizens from governments.  Preserve liberty and minority rights against oppression by majority</w:t>
      </w:r>
    </w:p>
    <w:p w:rsidR="00A86088" w:rsidRPr="00A86088" w:rsidRDefault="00A86088" w:rsidP="00A86088">
      <w:pPr>
        <w:pStyle w:val="ListParagraph"/>
        <w:numPr>
          <w:ilvl w:val="2"/>
          <w:numId w:val="32"/>
        </w:numPr>
        <w:rPr>
          <w:rFonts w:ascii="Helvetica" w:hAnsi="Helvetica"/>
          <w:sz w:val="20"/>
        </w:rPr>
      </w:pPr>
      <w:r w:rsidRPr="00A86088">
        <w:rPr>
          <w:rFonts w:ascii="Helvetica" w:hAnsi="Helvetica"/>
          <w:sz w:val="20"/>
        </w:rPr>
        <w:t xml:space="preserve">Critique: excessive faith in capacity of institutions to prevent tyranny, federalism associated with </w:t>
      </w:r>
      <w:r w:rsidRPr="00A86088">
        <w:rPr>
          <w:rFonts w:ascii="Helvetica" w:hAnsi="Helvetica"/>
          <w:i/>
          <w:sz w:val="20"/>
        </w:rPr>
        <w:t>too much</w:t>
      </w:r>
      <w:r w:rsidRPr="00A86088">
        <w:rPr>
          <w:rFonts w:ascii="Helvetica" w:hAnsi="Helvetica"/>
          <w:sz w:val="20"/>
        </w:rPr>
        <w:t xml:space="preserve"> gov’t</w:t>
      </w:r>
    </w:p>
    <w:p w:rsidR="006F4078" w:rsidRPr="003717EF" w:rsidRDefault="006F4078" w:rsidP="00A86088">
      <w:pPr>
        <w:pStyle w:val="ListParagraph"/>
        <w:numPr>
          <w:ilvl w:val="1"/>
          <w:numId w:val="32"/>
        </w:numPr>
        <w:rPr>
          <w:rFonts w:ascii="Helvetica" w:hAnsi="Helvetica"/>
          <w:sz w:val="20"/>
        </w:rPr>
      </w:pPr>
      <w:r w:rsidRPr="003717EF">
        <w:rPr>
          <w:rFonts w:ascii="Helvetica" w:hAnsi="Helvetica"/>
          <w:b/>
          <w:sz w:val="20"/>
        </w:rPr>
        <w:t>Argument:</w:t>
      </w:r>
      <w:r w:rsidRPr="003717EF">
        <w:rPr>
          <w:rFonts w:ascii="Helvetica" w:hAnsi="Helvetica"/>
          <w:sz w:val="20"/>
        </w:rPr>
        <w:t xml:space="preserve"> Things are more democratic at the local level</w:t>
      </w:r>
    </w:p>
    <w:p w:rsidR="006F4078" w:rsidRPr="003717EF" w:rsidRDefault="006F4078" w:rsidP="006F4078">
      <w:pPr>
        <w:pStyle w:val="ListParagraph"/>
        <w:numPr>
          <w:ilvl w:val="2"/>
          <w:numId w:val="32"/>
        </w:numPr>
        <w:rPr>
          <w:rFonts w:ascii="Helvetica" w:hAnsi="Helvetica"/>
          <w:sz w:val="20"/>
        </w:rPr>
      </w:pPr>
      <w:r w:rsidRPr="003717EF">
        <w:rPr>
          <w:rFonts w:ascii="Helvetica" w:hAnsi="Helvetica"/>
          <w:sz w:val="20"/>
        </w:rPr>
        <w:t xml:space="preserve">You, as a citizen, have more powers </w:t>
      </w:r>
      <w:r w:rsidRPr="003717EF">
        <w:rPr>
          <w:rFonts w:ascii="Helvetica" w:hAnsi="Helvetica"/>
          <w:i/>
          <w:sz w:val="20"/>
        </w:rPr>
        <w:t>qua</w:t>
      </w:r>
      <w:r w:rsidRPr="003717EF">
        <w:rPr>
          <w:rFonts w:ascii="Helvetica" w:hAnsi="Helvetica"/>
          <w:sz w:val="20"/>
        </w:rPr>
        <w:t xml:space="preserve"> citizen if the governing structures are closer to you</w:t>
      </w:r>
    </w:p>
    <w:p w:rsidR="00164D34" w:rsidRPr="003717EF" w:rsidRDefault="00A86088" w:rsidP="006F4078">
      <w:pPr>
        <w:pStyle w:val="ListParagraph"/>
        <w:numPr>
          <w:ilvl w:val="2"/>
          <w:numId w:val="32"/>
        </w:numPr>
        <w:rPr>
          <w:rFonts w:ascii="Helvetica" w:hAnsi="Helvetica"/>
          <w:sz w:val="20"/>
        </w:rPr>
      </w:pPr>
      <w:r w:rsidRPr="003717EF">
        <w:rPr>
          <w:rFonts w:ascii="Helvetica" w:hAnsi="Helvetica"/>
          <w:sz w:val="20"/>
        </w:rPr>
        <w:t xml:space="preserve">Advantages of smaller units in terms of </w:t>
      </w:r>
      <w:proofErr w:type="spellStart"/>
      <w:r w:rsidRPr="003717EF">
        <w:rPr>
          <w:rFonts w:ascii="Helvetica" w:hAnsi="Helvetica"/>
          <w:sz w:val="20"/>
        </w:rPr>
        <w:t>gov’tal</w:t>
      </w:r>
      <w:proofErr w:type="spellEnd"/>
      <w:r w:rsidRPr="003717EF">
        <w:rPr>
          <w:rFonts w:ascii="Helvetica" w:hAnsi="Helvetica"/>
          <w:sz w:val="20"/>
        </w:rPr>
        <w:t xml:space="preserve"> responsi</w:t>
      </w:r>
      <w:r w:rsidR="00164D34" w:rsidRPr="003717EF">
        <w:rPr>
          <w:rFonts w:ascii="Helvetica" w:hAnsi="Helvetica"/>
          <w:sz w:val="20"/>
        </w:rPr>
        <w:t>veness and citizen participation</w:t>
      </w:r>
    </w:p>
    <w:p w:rsidR="00164D34" w:rsidRPr="003717EF" w:rsidRDefault="00164D34" w:rsidP="00164D34">
      <w:pPr>
        <w:pStyle w:val="ListParagraph"/>
        <w:numPr>
          <w:ilvl w:val="3"/>
          <w:numId w:val="32"/>
        </w:numPr>
        <w:rPr>
          <w:rFonts w:ascii="Helvetica" w:hAnsi="Helvetica"/>
          <w:sz w:val="20"/>
        </w:rPr>
      </w:pPr>
      <w:r w:rsidRPr="003717EF">
        <w:rPr>
          <w:rFonts w:ascii="Helvetica" w:hAnsi="Helvetica"/>
          <w:sz w:val="20"/>
        </w:rPr>
        <w:t>Democracy should be about local citizens being able to make decisions about local issues</w:t>
      </w:r>
    </w:p>
    <w:p w:rsidR="00A86088" w:rsidRPr="003717EF" w:rsidRDefault="00164D34" w:rsidP="00164D34">
      <w:pPr>
        <w:pStyle w:val="ListParagraph"/>
        <w:numPr>
          <w:ilvl w:val="4"/>
          <w:numId w:val="32"/>
        </w:numPr>
        <w:rPr>
          <w:rFonts w:ascii="Helvetica" w:hAnsi="Helvetica"/>
          <w:sz w:val="20"/>
        </w:rPr>
      </w:pPr>
      <w:r w:rsidRPr="003717EF">
        <w:rPr>
          <w:rFonts w:ascii="Helvetica" w:hAnsi="Helvetica"/>
          <w:sz w:val="20"/>
        </w:rPr>
        <w:t xml:space="preserve">Critique: </w:t>
      </w:r>
      <w:r w:rsidR="006678AA" w:rsidRPr="003717EF">
        <w:rPr>
          <w:rFonts w:ascii="Helvetica" w:hAnsi="Helvetica"/>
          <w:sz w:val="20"/>
        </w:rPr>
        <w:t>Democracy works better at the federal level because the power of the people is greater in larger numbers</w:t>
      </w:r>
    </w:p>
    <w:p w:rsidR="00A86088" w:rsidRPr="003717EF" w:rsidRDefault="00A86088" w:rsidP="006F4078">
      <w:pPr>
        <w:pStyle w:val="ListParagraph"/>
        <w:numPr>
          <w:ilvl w:val="3"/>
          <w:numId w:val="32"/>
        </w:numPr>
        <w:rPr>
          <w:rFonts w:ascii="Helvetica" w:hAnsi="Helvetica"/>
          <w:sz w:val="20"/>
        </w:rPr>
      </w:pPr>
      <w:r w:rsidRPr="003717EF">
        <w:rPr>
          <w:rFonts w:ascii="Helvetica" w:hAnsi="Helvetica"/>
          <w:sz w:val="20"/>
        </w:rPr>
        <w:t>Clear majority interest more likely to emerge</w:t>
      </w:r>
    </w:p>
    <w:p w:rsidR="00A86088" w:rsidRPr="003717EF" w:rsidRDefault="00A86088" w:rsidP="006F4078">
      <w:pPr>
        <w:pStyle w:val="ListParagraph"/>
        <w:numPr>
          <w:ilvl w:val="3"/>
          <w:numId w:val="32"/>
        </w:numPr>
        <w:rPr>
          <w:rFonts w:ascii="Helvetica" w:hAnsi="Helvetica"/>
          <w:sz w:val="20"/>
        </w:rPr>
      </w:pPr>
      <w:r w:rsidRPr="003717EF">
        <w:rPr>
          <w:rFonts w:ascii="Helvetica" w:hAnsi="Helvetica"/>
          <w:sz w:val="20"/>
        </w:rPr>
        <w:t>Political leaders more sensitive to public opinion with small constituencies</w:t>
      </w:r>
    </w:p>
    <w:p w:rsidR="00A86088" w:rsidRPr="003717EF" w:rsidRDefault="00A86088" w:rsidP="006F4078">
      <w:pPr>
        <w:pStyle w:val="ListParagraph"/>
        <w:numPr>
          <w:ilvl w:val="3"/>
          <w:numId w:val="32"/>
        </w:numPr>
        <w:rPr>
          <w:rFonts w:ascii="Helvetica" w:hAnsi="Helvetica"/>
          <w:sz w:val="20"/>
        </w:rPr>
      </w:pPr>
      <w:r w:rsidRPr="003717EF">
        <w:rPr>
          <w:rFonts w:ascii="Helvetica" w:hAnsi="Helvetica"/>
          <w:sz w:val="20"/>
        </w:rPr>
        <w:t>Maximize opportunity for effective citizen participation</w:t>
      </w:r>
    </w:p>
    <w:p w:rsidR="00A86088" w:rsidRPr="003717EF" w:rsidRDefault="00A86088" w:rsidP="006F4078">
      <w:pPr>
        <w:pStyle w:val="ListParagraph"/>
        <w:numPr>
          <w:ilvl w:val="4"/>
          <w:numId w:val="32"/>
        </w:numPr>
        <w:rPr>
          <w:rFonts w:ascii="Helvetica" w:hAnsi="Helvetica"/>
          <w:sz w:val="20"/>
        </w:rPr>
      </w:pPr>
      <w:r w:rsidRPr="003717EF">
        <w:rPr>
          <w:rFonts w:ascii="Helvetica" w:hAnsi="Helvetica"/>
          <w:sz w:val="20"/>
        </w:rPr>
        <w:t>Critique: Units need to be great deal smaller than provinces</w:t>
      </w:r>
    </w:p>
    <w:p w:rsidR="00A86088" w:rsidRPr="003717EF" w:rsidRDefault="00A86088" w:rsidP="00A86088">
      <w:pPr>
        <w:pStyle w:val="ListParagraph"/>
        <w:numPr>
          <w:ilvl w:val="1"/>
          <w:numId w:val="32"/>
        </w:numPr>
        <w:rPr>
          <w:rFonts w:ascii="Helvetica" w:hAnsi="Helvetica"/>
          <w:sz w:val="20"/>
        </w:rPr>
      </w:pPr>
      <w:r w:rsidRPr="003717EF">
        <w:rPr>
          <w:rFonts w:ascii="Helvetica" w:hAnsi="Helvetica"/>
          <w:b/>
          <w:sz w:val="20"/>
        </w:rPr>
        <w:t>Most prominent argument</w:t>
      </w:r>
      <w:r w:rsidRPr="003717EF">
        <w:rPr>
          <w:rFonts w:ascii="Helvetica" w:hAnsi="Helvetica"/>
          <w:sz w:val="20"/>
        </w:rPr>
        <w:t>: executive federalism (relations b/t gov’ts primarily conducted through negotiations of political executives) limits citizen participation and effectiveness in many ways</w:t>
      </w:r>
    </w:p>
    <w:p w:rsidR="00A86088" w:rsidRPr="003717EF" w:rsidRDefault="00A86088" w:rsidP="00A86088">
      <w:pPr>
        <w:pStyle w:val="ListParagraph"/>
        <w:numPr>
          <w:ilvl w:val="2"/>
          <w:numId w:val="32"/>
        </w:numPr>
        <w:rPr>
          <w:rFonts w:ascii="Helvetica" w:hAnsi="Helvetica"/>
          <w:sz w:val="20"/>
        </w:rPr>
      </w:pPr>
      <w:r w:rsidRPr="003717EF">
        <w:rPr>
          <w:rFonts w:ascii="Helvetica" w:hAnsi="Helvetica"/>
          <w:sz w:val="20"/>
        </w:rPr>
        <w:t>Confusion about which level of gov’t is responsible for what makes rational intervention difficult</w:t>
      </w:r>
    </w:p>
    <w:p w:rsidR="00A86088" w:rsidRPr="003717EF" w:rsidRDefault="00A86088" w:rsidP="00A86088">
      <w:pPr>
        <w:pStyle w:val="ListParagraph"/>
        <w:numPr>
          <w:ilvl w:val="2"/>
          <w:numId w:val="32"/>
        </w:numPr>
        <w:rPr>
          <w:rFonts w:ascii="Helvetica" w:hAnsi="Helvetica"/>
          <w:sz w:val="20"/>
        </w:rPr>
      </w:pPr>
      <w:r w:rsidRPr="003717EF">
        <w:rPr>
          <w:rFonts w:ascii="Helvetica" w:hAnsi="Helvetica"/>
          <w:sz w:val="20"/>
        </w:rPr>
        <w:t>Mixing of responsibilities reduces accountability and allows gov’ts to pass the buck</w:t>
      </w:r>
    </w:p>
    <w:p w:rsidR="00A86088" w:rsidRPr="003717EF" w:rsidRDefault="00A86088" w:rsidP="00A86088">
      <w:pPr>
        <w:pStyle w:val="ListParagraph"/>
        <w:numPr>
          <w:ilvl w:val="2"/>
          <w:numId w:val="32"/>
        </w:numPr>
        <w:rPr>
          <w:rFonts w:ascii="Helvetica" w:hAnsi="Helvetica"/>
          <w:sz w:val="20"/>
        </w:rPr>
      </w:pPr>
      <w:r w:rsidRPr="003717EF">
        <w:rPr>
          <w:rFonts w:ascii="Helvetica" w:hAnsi="Helvetica"/>
          <w:sz w:val="20"/>
        </w:rPr>
        <w:t>Strengthens the role of bureaucrats as against politicians</w:t>
      </w:r>
    </w:p>
    <w:p w:rsidR="00A86088" w:rsidRPr="003717EF" w:rsidRDefault="00A86088" w:rsidP="00A86088">
      <w:pPr>
        <w:pStyle w:val="ListParagraph"/>
        <w:numPr>
          <w:ilvl w:val="2"/>
          <w:numId w:val="32"/>
        </w:numPr>
        <w:rPr>
          <w:rFonts w:ascii="Helvetica" w:hAnsi="Helvetica"/>
          <w:sz w:val="20"/>
        </w:rPr>
      </w:pPr>
      <w:r w:rsidRPr="003717EF">
        <w:rPr>
          <w:rFonts w:ascii="Helvetica" w:hAnsi="Helvetica"/>
          <w:sz w:val="20"/>
        </w:rPr>
        <w:t xml:space="preserve">Citizen interests lost in </w:t>
      </w:r>
      <w:proofErr w:type="spellStart"/>
      <w:r w:rsidRPr="003717EF">
        <w:rPr>
          <w:rFonts w:ascii="Helvetica" w:hAnsi="Helvetica"/>
          <w:sz w:val="20"/>
        </w:rPr>
        <w:t>gov’tal</w:t>
      </w:r>
      <w:proofErr w:type="spellEnd"/>
      <w:r w:rsidRPr="003717EF">
        <w:rPr>
          <w:rFonts w:ascii="Helvetica" w:hAnsi="Helvetica"/>
          <w:sz w:val="20"/>
        </w:rPr>
        <w:t xml:space="preserve"> competition for status and power</w:t>
      </w:r>
    </w:p>
    <w:p w:rsidR="00A86088" w:rsidRPr="003717EF" w:rsidRDefault="00A86088" w:rsidP="00A86088">
      <w:pPr>
        <w:pStyle w:val="ListParagraph"/>
        <w:numPr>
          <w:ilvl w:val="1"/>
          <w:numId w:val="32"/>
        </w:numPr>
        <w:rPr>
          <w:rFonts w:ascii="Helvetica" w:hAnsi="Helvetica"/>
          <w:sz w:val="20"/>
        </w:rPr>
      </w:pPr>
      <w:r w:rsidRPr="003717EF">
        <w:rPr>
          <w:rFonts w:ascii="Helvetica" w:hAnsi="Helvetica"/>
          <w:b/>
          <w:sz w:val="20"/>
        </w:rPr>
        <w:t>Another critique</w:t>
      </w:r>
      <w:r w:rsidRPr="003717EF">
        <w:rPr>
          <w:rFonts w:ascii="Helvetica" w:hAnsi="Helvetica"/>
          <w:sz w:val="20"/>
        </w:rPr>
        <w:t>: federalism frustrates majority rule</w:t>
      </w:r>
    </w:p>
    <w:p w:rsidR="00A86088" w:rsidRPr="003717EF" w:rsidRDefault="00A86088" w:rsidP="00A86088">
      <w:pPr>
        <w:pStyle w:val="ListParagraph"/>
        <w:numPr>
          <w:ilvl w:val="2"/>
          <w:numId w:val="32"/>
        </w:numPr>
        <w:rPr>
          <w:rFonts w:ascii="Helvetica" w:hAnsi="Helvetica"/>
          <w:sz w:val="20"/>
        </w:rPr>
      </w:pPr>
      <w:r w:rsidRPr="003717EF">
        <w:rPr>
          <w:rFonts w:ascii="Helvetica" w:hAnsi="Helvetica"/>
          <w:sz w:val="20"/>
        </w:rPr>
        <w:t>Deny level of gov’t the jurisdiction or resources to achieve certain ends, or by providing inadequate mechanisms for joint decision-making</w:t>
      </w:r>
    </w:p>
    <w:p w:rsidR="00A86088" w:rsidRPr="003717EF" w:rsidRDefault="00A86088" w:rsidP="00A86088">
      <w:pPr>
        <w:pStyle w:val="ListParagraph"/>
        <w:numPr>
          <w:ilvl w:val="1"/>
          <w:numId w:val="32"/>
        </w:numPr>
        <w:rPr>
          <w:rFonts w:ascii="Helvetica" w:hAnsi="Helvetica"/>
          <w:sz w:val="20"/>
        </w:rPr>
      </w:pPr>
      <w:r w:rsidRPr="003717EF">
        <w:rPr>
          <w:rFonts w:ascii="Helvetica" w:hAnsi="Helvetica"/>
          <w:b/>
          <w:sz w:val="20"/>
        </w:rPr>
        <w:t>Another critique</w:t>
      </w:r>
      <w:r w:rsidRPr="003717EF">
        <w:rPr>
          <w:rFonts w:ascii="Helvetica" w:hAnsi="Helvetica"/>
          <w:sz w:val="20"/>
        </w:rPr>
        <w:t>: federal structure fragments groups and institutionalizes territorial dimension of politics, thus inhibiting the emergence of national majorities or of majorities and minorities based on non-regional cleavages such as class</w:t>
      </w:r>
    </w:p>
    <w:p w:rsidR="00F4485F" w:rsidRDefault="00A86088" w:rsidP="00A86088">
      <w:pPr>
        <w:pStyle w:val="ListParagraph"/>
        <w:numPr>
          <w:ilvl w:val="2"/>
          <w:numId w:val="32"/>
        </w:numPr>
        <w:rPr>
          <w:rFonts w:ascii="Helvetica" w:hAnsi="Helvetica"/>
          <w:sz w:val="20"/>
        </w:rPr>
      </w:pPr>
      <w:r w:rsidRPr="003717EF">
        <w:rPr>
          <w:rFonts w:ascii="Helvetica" w:hAnsi="Helvetica"/>
          <w:sz w:val="20"/>
        </w:rPr>
        <w:t>Argues for more centralization</w:t>
      </w:r>
    </w:p>
    <w:p w:rsidR="00A86088" w:rsidRPr="003717EF" w:rsidRDefault="00A86088" w:rsidP="00F4485F">
      <w:pPr>
        <w:pStyle w:val="ListParagraph"/>
        <w:ind w:left="2160"/>
        <w:rPr>
          <w:rFonts w:ascii="Helvetica" w:hAnsi="Helvetica"/>
          <w:sz w:val="20"/>
        </w:rPr>
      </w:pPr>
    </w:p>
    <w:p w:rsidR="003717EF" w:rsidRPr="003717EF" w:rsidRDefault="003717EF" w:rsidP="003717EF">
      <w:pPr>
        <w:pStyle w:val="ListParagraph"/>
        <w:numPr>
          <w:ilvl w:val="0"/>
          <w:numId w:val="32"/>
        </w:numPr>
        <w:ind w:left="927"/>
        <w:rPr>
          <w:rFonts w:ascii="Helvetica" w:hAnsi="Helvetica"/>
          <w:sz w:val="20"/>
          <w:highlight w:val="yellow"/>
        </w:rPr>
      </w:pPr>
      <w:r w:rsidRPr="003717EF">
        <w:rPr>
          <w:rFonts w:ascii="Helvetica" w:hAnsi="Helvetica"/>
          <w:sz w:val="20"/>
          <w:highlight w:val="yellow"/>
        </w:rPr>
        <w:t xml:space="preserve">Federalism from perspective of </w:t>
      </w:r>
      <w:r w:rsidRPr="003717EF">
        <w:rPr>
          <w:rFonts w:ascii="Helvetica" w:hAnsi="Helvetica"/>
          <w:b/>
          <w:sz w:val="20"/>
          <w:highlight w:val="yellow"/>
        </w:rPr>
        <w:t>functional effectiveness</w:t>
      </w:r>
    </w:p>
    <w:p w:rsidR="003717EF" w:rsidRPr="003717EF" w:rsidRDefault="003717EF" w:rsidP="003717EF">
      <w:pPr>
        <w:pStyle w:val="ListParagraph"/>
        <w:numPr>
          <w:ilvl w:val="1"/>
          <w:numId w:val="32"/>
        </w:numPr>
        <w:rPr>
          <w:rFonts w:ascii="Helvetica" w:hAnsi="Helvetica"/>
          <w:b/>
          <w:sz w:val="20"/>
        </w:rPr>
      </w:pPr>
      <w:r>
        <w:rPr>
          <w:rFonts w:ascii="Helvetica" w:hAnsi="Helvetica"/>
          <w:b/>
          <w:sz w:val="20"/>
        </w:rPr>
        <w:t>Basic argument</w:t>
      </w:r>
      <w:r>
        <w:rPr>
          <w:rFonts w:ascii="Helvetica" w:hAnsi="Helvetica"/>
          <w:sz w:val="20"/>
        </w:rPr>
        <w:t xml:space="preserve">: </w:t>
      </w:r>
      <w:r w:rsidR="009C25EF">
        <w:rPr>
          <w:rFonts w:ascii="Helvetica" w:hAnsi="Helvetica"/>
          <w:sz w:val="20"/>
        </w:rPr>
        <w:t>Economy of scale argument, business argument, not having arbitrary boundaries argument</w:t>
      </w:r>
    </w:p>
    <w:p w:rsidR="00F4485F" w:rsidRDefault="003717EF" w:rsidP="003717EF">
      <w:pPr>
        <w:pStyle w:val="ListParagraph"/>
        <w:numPr>
          <w:ilvl w:val="1"/>
          <w:numId w:val="32"/>
        </w:numPr>
        <w:rPr>
          <w:rFonts w:ascii="Helvetica" w:hAnsi="Helvetica"/>
          <w:sz w:val="20"/>
        </w:rPr>
      </w:pPr>
      <w:r w:rsidRPr="003717EF">
        <w:rPr>
          <w:rFonts w:ascii="Helvetica" w:hAnsi="Helvetica"/>
          <w:sz w:val="20"/>
        </w:rPr>
        <w:t>Basis of division of powers: which level can most efficiently and effectively carry out any given responsibility</w:t>
      </w:r>
    </w:p>
    <w:p w:rsidR="003717EF" w:rsidRPr="00F4485F" w:rsidRDefault="00F4485F" w:rsidP="00F4485F">
      <w:pPr>
        <w:pStyle w:val="ListParagraph"/>
        <w:numPr>
          <w:ilvl w:val="2"/>
          <w:numId w:val="32"/>
        </w:numPr>
        <w:rPr>
          <w:rFonts w:ascii="Helvetica" w:hAnsi="Helvetica"/>
          <w:sz w:val="20"/>
        </w:rPr>
      </w:pPr>
      <w:r>
        <w:rPr>
          <w:rFonts w:ascii="Helvetica" w:hAnsi="Helvetica"/>
          <w:sz w:val="20"/>
        </w:rPr>
        <w:t>No provincial barriers to trade; centralism: more efficient than 10 different regulatory jurisdictions</w:t>
      </w:r>
    </w:p>
    <w:p w:rsidR="003717EF" w:rsidRPr="003717EF" w:rsidRDefault="003717EF" w:rsidP="003717EF">
      <w:pPr>
        <w:pStyle w:val="ListParagraph"/>
        <w:numPr>
          <w:ilvl w:val="1"/>
          <w:numId w:val="32"/>
        </w:numPr>
        <w:rPr>
          <w:rFonts w:ascii="Helvetica" w:hAnsi="Helvetica"/>
          <w:sz w:val="20"/>
        </w:rPr>
      </w:pPr>
      <w:r w:rsidRPr="003717EF">
        <w:rPr>
          <w:rFonts w:ascii="Helvetica" w:hAnsi="Helvetica"/>
          <w:sz w:val="20"/>
        </w:rPr>
        <w:t xml:space="preserve">How to allocate powers and erect machinery that maximizes capacity of </w:t>
      </w:r>
      <w:proofErr w:type="spellStart"/>
      <w:r w:rsidRPr="003717EF">
        <w:rPr>
          <w:rFonts w:ascii="Helvetica" w:hAnsi="Helvetica"/>
          <w:sz w:val="20"/>
        </w:rPr>
        <w:t>govt’s</w:t>
      </w:r>
      <w:proofErr w:type="spellEnd"/>
      <w:r w:rsidRPr="003717EF">
        <w:rPr>
          <w:rFonts w:ascii="Helvetica" w:hAnsi="Helvetica"/>
          <w:sz w:val="20"/>
        </w:rPr>
        <w:t xml:space="preserve"> collectively to satisfy citizen needs</w:t>
      </w:r>
    </w:p>
    <w:p w:rsidR="003717EF" w:rsidRPr="003717EF" w:rsidRDefault="003717EF" w:rsidP="003717EF">
      <w:pPr>
        <w:pStyle w:val="ListParagraph"/>
        <w:numPr>
          <w:ilvl w:val="1"/>
          <w:numId w:val="32"/>
        </w:numPr>
        <w:rPr>
          <w:rFonts w:ascii="Helvetica" w:hAnsi="Helvetica"/>
          <w:sz w:val="20"/>
        </w:rPr>
      </w:pPr>
      <w:r w:rsidRPr="003717EF">
        <w:rPr>
          <w:rFonts w:ascii="Helvetica" w:hAnsi="Helvetica"/>
          <w:sz w:val="20"/>
        </w:rPr>
        <w:t xml:space="preserve">Arguments about </w:t>
      </w:r>
      <w:proofErr w:type="gramStart"/>
      <w:r w:rsidRPr="003717EF">
        <w:rPr>
          <w:rFonts w:ascii="Helvetica" w:hAnsi="Helvetica"/>
          <w:sz w:val="20"/>
        </w:rPr>
        <w:t>f(</w:t>
      </w:r>
      <w:proofErr w:type="gramEnd"/>
      <w:r w:rsidRPr="003717EF">
        <w:rPr>
          <w:rFonts w:ascii="Helvetica" w:hAnsi="Helvetica"/>
          <w:sz w:val="20"/>
        </w:rPr>
        <w:t>x)al ineffectiveness of fed system:</w:t>
      </w:r>
    </w:p>
    <w:p w:rsidR="00AD600F" w:rsidRDefault="00AD600F" w:rsidP="003717EF">
      <w:pPr>
        <w:pStyle w:val="ListParagraph"/>
        <w:numPr>
          <w:ilvl w:val="2"/>
          <w:numId w:val="32"/>
        </w:numPr>
        <w:rPr>
          <w:rFonts w:ascii="Helvetica" w:hAnsi="Helvetica"/>
          <w:sz w:val="20"/>
        </w:rPr>
      </w:pPr>
      <w:r>
        <w:rPr>
          <w:rFonts w:ascii="Helvetica" w:hAnsi="Helvetica"/>
          <w:sz w:val="20"/>
        </w:rPr>
        <w:t>Provinces: provincial regulations recognize distinctions between provinces; competition amongst provinces leads to efficient result</w:t>
      </w:r>
    </w:p>
    <w:p w:rsidR="003717EF" w:rsidRPr="003717EF" w:rsidRDefault="003717EF" w:rsidP="003717EF">
      <w:pPr>
        <w:pStyle w:val="ListParagraph"/>
        <w:numPr>
          <w:ilvl w:val="2"/>
          <w:numId w:val="32"/>
        </w:numPr>
        <w:rPr>
          <w:rFonts w:ascii="Helvetica" w:hAnsi="Helvetica"/>
          <w:sz w:val="20"/>
        </w:rPr>
      </w:pPr>
      <w:r w:rsidRPr="003717EF">
        <w:rPr>
          <w:rFonts w:ascii="Helvetica" w:hAnsi="Helvetica"/>
          <w:sz w:val="20"/>
        </w:rPr>
        <w:t>Too decentralized: different provincial regulations, etc.</w:t>
      </w:r>
    </w:p>
    <w:p w:rsidR="003717EF" w:rsidRPr="003717EF" w:rsidRDefault="003717EF" w:rsidP="003717EF">
      <w:pPr>
        <w:pStyle w:val="ListParagraph"/>
        <w:numPr>
          <w:ilvl w:val="2"/>
          <w:numId w:val="32"/>
        </w:numPr>
        <w:rPr>
          <w:rFonts w:ascii="Helvetica" w:hAnsi="Helvetica"/>
          <w:sz w:val="20"/>
        </w:rPr>
      </w:pPr>
      <w:r w:rsidRPr="003717EF">
        <w:rPr>
          <w:rFonts w:ascii="Helvetica" w:hAnsi="Helvetica"/>
          <w:sz w:val="20"/>
        </w:rPr>
        <w:t>Too centralized: no remote central gov’t can adequately take into account the interests of all sectors and regions</w:t>
      </w:r>
    </w:p>
    <w:p w:rsidR="003717EF" w:rsidRPr="003717EF" w:rsidRDefault="003717EF" w:rsidP="003717EF">
      <w:pPr>
        <w:pStyle w:val="ListParagraph"/>
        <w:numPr>
          <w:ilvl w:val="2"/>
          <w:numId w:val="32"/>
        </w:numPr>
        <w:rPr>
          <w:rFonts w:ascii="Helvetica" w:hAnsi="Helvetica"/>
          <w:sz w:val="20"/>
        </w:rPr>
      </w:pPr>
      <w:r w:rsidRPr="003717EF">
        <w:rPr>
          <w:rFonts w:ascii="Helvetica" w:hAnsi="Helvetica"/>
          <w:sz w:val="20"/>
        </w:rPr>
        <w:t xml:space="preserve">Costs of sharing and overlapping of responsibilities among gov’ts </w:t>
      </w:r>
      <w:r w:rsidRPr="003717EF">
        <w:rPr>
          <w:rFonts w:ascii="Helvetica" w:hAnsi="Helvetica"/>
          <w:sz w:val="20"/>
        </w:rPr>
        <w:sym w:font="Wingdings" w:char="F0E0"/>
      </w:r>
      <w:r w:rsidRPr="003717EF">
        <w:rPr>
          <w:rFonts w:ascii="Helvetica" w:hAnsi="Helvetica"/>
          <w:sz w:val="20"/>
        </w:rPr>
        <w:t xml:space="preserve"> imposes unacceptably high decision costs</w:t>
      </w:r>
    </w:p>
    <w:p w:rsidR="009C25EF" w:rsidRDefault="003717EF" w:rsidP="003717EF">
      <w:pPr>
        <w:pStyle w:val="ListParagraph"/>
        <w:numPr>
          <w:ilvl w:val="2"/>
          <w:numId w:val="32"/>
        </w:numPr>
        <w:rPr>
          <w:rFonts w:ascii="Helvetica" w:hAnsi="Helvetica"/>
          <w:sz w:val="20"/>
        </w:rPr>
      </w:pPr>
      <w:r w:rsidRPr="003717EF">
        <w:rPr>
          <w:rFonts w:ascii="Helvetica" w:hAnsi="Helvetica"/>
          <w:sz w:val="20"/>
        </w:rPr>
        <w:t>Sharing of powers, and process of fed-</w:t>
      </w:r>
      <w:proofErr w:type="spellStart"/>
      <w:r w:rsidRPr="003717EF">
        <w:rPr>
          <w:rFonts w:ascii="Helvetica" w:hAnsi="Helvetica"/>
          <w:sz w:val="20"/>
        </w:rPr>
        <w:t>prov</w:t>
      </w:r>
      <w:proofErr w:type="spellEnd"/>
      <w:r w:rsidRPr="003717EF">
        <w:rPr>
          <w:rFonts w:ascii="Helvetica" w:hAnsi="Helvetica"/>
          <w:sz w:val="20"/>
        </w:rPr>
        <w:t xml:space="preserve"> bargaining freezes out interest groups, contributes to </w:t>
      </w:r>
      <w:proofErr w:type="spellStart"/>
      <w:r w:rsidRPr="003717EF">
        <w:rPr>
          <w:rFonts w:ascii="Helvetica" w:hAnsi="Helvetica"/>
          <w:sz w:val="20"/>
        </w:rPr>
        <w:t>overgovernment</w:t>
      </w:r>
      <w:proofErr w:type="spellEnd"/>
      <w:r w:rsidRPr="003717EF">
        <w:rPr>
          <w:rFonts w:ascii="Helvetica" w:hAnsi="Helvetica"/>
          <w:sz w:val="20"/>
        </w:rPr>
        <w:t xml:space="preserve"> of Canadian society</w:t>
      </w:r>
    </w:p>
    <w:p w:rsidR="005B1F6A" w:rsidRDefault="003717EF" w:rsidP="003717EF">
      <w:pPr>
        <w:pStyle w:val="ListParagraph"/>
        <w:numPr>
          <w:ilvl w:val="2"/>
          <w:numId w:val="32"/>
        </w:numPr>
        <w:rPr>
          <w:rFonts w:ascii="Helvetica" w:hAnsi="Helvetica"/>
          <w:sz w:val="20"/>
        </w:rPr>
      </w:pPr>
      <w:r w:rsidRPr="003717EF">
        <w:rPr>
          <w:rFonts w:ascii="Helvetica" w:hAnsi="Helvetica"/>
          <w:sz w:val="20"/>
        </w:rPr>
        <w:t>Not all interests are defined in territorial terms. Must consider underlying nature of political, economic and cultural cleavages, and the territorial distribution of interests</w:t>
      </w:r>
    </w:p>
    <w:p w:rsidR="003717EF" w:rsidRPr="003717EF" w:rsidRDefault="003717EF" w:rsidP="005B1F6A">
      <w:pPr>
        <w:pStyle w:val="ListParagraph"/>
        <w:ind w:left="2160"/>
        <w:rPr>
          <w:rFonts w:ascii="Helvetica" w:hAnsi="Helvetica"/>
          <w:sz w:val="20"/>
        </w:rPr>
      </w:pPr>
    </w:p>
    <w:p w:rsidR="005B1F6A" w:rsidRPr="005B1F6A" w:rsidRDefault="005B1F6A" w:rsidP="005B1F6A">
      <w:pPr>
        <w:rPr>
          <w:rFonts w:ascii="Helvetica" w:hAnsi="Helvetica"/>
          <w:sz w:val="20"/>
        </w:rPr>
      </w:pPr>
      <w:r w:rsidRPr="00C02932">
        <w:rPr>
          <w:rFonts w:ascii="Helvetica" w:hAnsi="Helvetica"/>
          <w:b/>
          <w:sz w:val="20"/>
          <w:highlight w:val="yellow"/>
          <w:u w:val="single"/>
        </w:rPr>
        <w:t>The Nature of Federalism, p.119</w:t>
      </w:r>
    </w:p>
    <w:p w:rsidR="005B1F6A" w:rsidRPr="005B1F6A" w:rsidRDefault="005B1F6A" w:rsidP="005B1F6A">
      <w:pPr>
        <w:pStyle w:val="ListParagraph"/>
        <w:numPr>
          <w:ilvl w:val="0"/>
          <w:numId w:val="34"/>
        </w:numPr>
        <w:ind w:left="426"/>
        <w:rPr>
          <w:rFonts w:ascii="Helvetica" w:hAnsi="Helvetica"/>
          <w:sz w:val="20"/>
        </w:rPr>
      </w:pPr>
      <w:r w:rsidRPr="005B1F6A">
        <w:rPr>
          <w:rFonts w:ascii="Helvetica" w:hAnsi="Helvetica"/>
          <w:sz w:val="20"/>
        </w:rPr>
        <w:t>Dicey</w:t>
      </w:r>
    </w:p>
    <w:p w:rsidR="005B1F6A" w:rsidRPr="005B1F6A" w:rsidRDefault="005B1F6A" w:rsidP="005B1F6A">
      <w:pPr>
        <w:pStyle w:val="ListParagraph"/>
        <w:numPr>
          <w:ilvl w:val="1"/>
          <w:numId w:val="34"/>
        </w:numPr>
        <w:rPr>
          <w:rFonts w:ascii="Helvetica" w:hAnsi="Helvetica"/>
          <w:sz w:val="20"/>
        </w:rPr>
      </w:pPr>
      <w:r w:rsidRPr="005B1F6A">
        <w:rPr>
          <w:rFonts w:ascii="Helvetica" w:hAnsi="Helvetica"/>
          <w:sz w:val="20"/>
        </w:rPr>
        <w:t>Ordinary powers of sovereignty elaborately divided b/t common or national gov’t and the separate states</w:t>
      </w:r>
    </w:p>
    <w:p w:rsidR="005B1F6A" w:rsidRPr="005B1F6A" w:rsidRDefault="005B1F6A" w:rsidP="005B1F6A">
      <w:pPr>
        <w:pStyle w:val="ListParagraph"/>
        <w:numPr>
          <w:ilvl w:val="2"/>
          <w:numId w:val="34"/>
        </w:numPr>
        <w:rPr>
          <w:rFonts w:ascii="Helvetica" w:hAnsi="Helvetica"/>
          <w:sz w:val="20"/>
        </w:rPr>
      </w:pPr>
      <w:r>
        <w:rPr>
          <w:rFonts w:ascii="Helvetica" w:hAnsi="Helvetica"/>
          <w:sz w:val="20"/>
        </w:rPr>
        <w:t>Whatever concerns nation as whole should be</w:t>
      </w:r>
      <w:r w:rsidRPr="005B1F6A">
        <w:rPr>
          <w:rFonts w:ascii="Helvetica" w:hAnsi="Helvetica"/>
          <w:sz w:val="20"/>
        </w:rPr>
        <w:t xml:space="preserve"> under control of the nat’l gov’t</w:t>
      </w:r>
    </w:p>
    <w:p w:rsidR="005B1F6A" w:rsidRPr="005B1F6A" w:rsidRDefault="005B1F6A" w:rsidP="005B1F6A">
      <w:pPr>
        <w:pStyle w:val="ListParagraph"/>
        <w:numPr>
          <w:ilvl w:val="2"/>
          <w:numId w:val="34"/>
        </w:numPr>
        <w:rPr>
          <w:rFonts w:ascii="Helvetica" w:hAnsi="Helvetica"/>
          <w:sz w:val="20"/>
        </w:rPr>
      </w:pPr>
      <w:r w:rsidRPr="005B1F6A">
        <w:rPr>
          <w:rFonts w:ascii="Helvetica" w:hAnsi="Helvetica"/>
          <w:sz w:val="20"/>
        </w:rPr>
        <w:t>All matters not primarily of common interest should remain in hands of the several States</w:t>
      </w:r>
    </w:p>
    <w:p w:rsidR="005B1F6A" w:rsidRPr="005B1F6A" w:rsidRDefault="005B1F6A" w:rsidP="005B1F6A">
      <w:pPr>
        <w:pStyle w:val="ListParagraph"/>
        <w:numPr>
          <w:ilvl w:val="1"/>
          <w:numId w:val="34"/>
        </w:numPr>
        <w:rPr>
          <w:rFonts w:ascii="Helvetica" w:hAnsi="Helvetica"/>
          <w:sz w:val="20"/>
        </w:rPr>
      </w:pPr>
      <w:r w:rsidRPr="005B1F6A">
        <w:rPr>
          <w:rFonts w:ascii="Helvetica" w:hAnsi="Helvetica"/>
          <w:sz w:val="20"/>
        </w:rPr>
        <w:t>Three leading characteristics of completely developed federalism:</w:t>
      </w:r>
    </w:p>
    <w:p w:rsidR="005B1F6A" w:rsidRPr="005B1F6A" w:rsidRDefault="005B1F6A" w:rsidP="005B1F6A">
      <w:pPr>
        <w:pStyle w:val="ListParagraph"/>
        <w:numPr>
          <w:ilvl w:val="2"/>
          <w:numId w:val="34"/>
        </w:numPr>
        <w:rPr>
          <w:rFonts w:ascii="Helvetica" w:hAnsi="Helvetica"/>
          <w:sz w:val="20"/>
        </w:rPr>
      </w:pPr>
      <w:r w:rsidRPr="005B1F6A">
        <w:rPr>
          <w:rFonts w:ascii="Helvetica" w:hAnsi="Helvetica"/>
          <w:sz w:val="20"/>
        </w:rPr>
        <w:t>Supremacy of the Constitution</w:t>
      </w:r>
    </w:p>
    <w:p w:rsidR="005B1F6A" w:rsidRPr="005B1F6A" w:rsidRDefault="005B1F6A" w:rsidP="005B1F6A">
      <w:pPr>
        <w:pStyle w:val="ListParagraph"/>
        <w:numPr>
          <w:ilvl w:val="2"/>
          <w:numId w:val="34"/>
        </w:numPr>
        <w:rPr>
          <w:rFonts w:ascii="Helvetica" w:hAnsi="Helvetica"/>
          <w:sz w:val="20"/>
        </w:rPr>
      </w:pPr>
      <w:r w:rsidRPr="005B1F6A">
        <w:rPr>
          <w:rFonts w:ascii="Helvetica" w:hAnsi="Helvetica"/>
          <w:sz w:val="20"/>
        </w:rPr>
        <w:t>Distribution among bodies w/ limited and coordinate authority of the different powers of gov’t</w:t>
      </w:r>
    </w:p>
    <w:p w:rsidR="005B1F6A" w:rsidRPr="005B1F6A" w:rsidRDefault="005B1F6A" w:rsidP="005B1F6A">
      <w:pPr>
        <w:pStyle w:val="ListParagraph"/>
        <w:numPr>
          <w:ilvl w:val="2"/>
          <w:numId w:val="34"/>
        </w:numPr>
        <w:rPr>
          <w:rFonts w:ascii="Helvetica" w:hAnsi="Helvetica"/>
          <w:sz w:val="20"/>
        </w:rPr>
      </w:pPr>
      <w:r w:rsidRPr="005B1F6A">
        <w:rPr>
          <w:rFonts w:ascii="Helvetica" w:hAnsi="Helvetica"/>
          <w:sz w:val="20"/>
        </w:rPr>
        <w:t>Authority of Courts to act as interpreters of the constitution</w:t>
      </w:r>
    </w:p>
    <w:p w:rsidR="005B1F6A" w:rsidRPr="005B1F6A" w:rsidRDefault="005B1F6A" w:rsidP="005B1F6A">
      <w:pPr>
        <w:pStyle w:val="ListParagraph"/>
        <w:numPr>
          <w:ilvl w:val="1"/>
          <w:numId w:val="34"/>
        </w:numPr>
        <w:rPr>
          <w:rFonts w:ascii="Helvetica" w:hAnsi="Helvetica"/>
          <w:sz w:val="20"/>
        </w:rPr>
      </w:pPr>
      <w:r w:rsidRPr="005B1F6A">
        <w:rPr>
          <w:rFonts w:ascii="Helvetica" w:hAnsi="Helvetica"/>
          <w:sz w:val="20"/>
        </w:rPr>
        <w:t>The Bench must determine limits to authority of both gov’t and of legislature</w:t>
      </w:r>
    </w:p>
    <w:p w:rsidR="005B1F6A" w:rsidRPr="005B1F6A" w:rsidRDefault="005B1F6A" w:rsidP="005B1F6A">
      <w:pPr>
        <w:pStyle w:val="ListParagraph"/>
        <w:numPr>
          <w:ilvl w:val="0"/>
          <w:numId w:val="34"/>
        </w:numPr>
        <w:ind w:left="426"/>
        <w:rPr>
          <w:rFonts w:ascii="Helvetica" w:hAnsi="Helvetica"/>
          <w:sz w:val="20"/>
        </w:rPr>
      </w:pPr>
      <w:r w:rsidRPr="005B1F6A">
        <w:rPr>
          <w:rFonts w:ascii="Helvetica" w:hAnsi="Helvetica"/>
          <w:sz w:val="20"/>
        </w:rPr>
        <w:t>O’Sullivan</w:t>
      </w:r>
    </w:p>
    <w:p w:rsidR="005B1F6A" w:rsidRPr="005B1F6A" w:rsidRDefault="005B1F6A" w:rsidP="005B1F6A">
      <w:pPr>
        <w:pStyle w:val="ListParagraph"/>
        <w:numPr>
          <w:ilvl w:val="1"/>
          <w:numId w:val="34"/>
        </w:numPr>
        <w:rPr>
          <w:rFonts w:ascii="Helvetica" w:hAnsi="Helvetica"/>
          <w:sz w:val="20"/>
        </w:rPr>
      </w:pPr>
      <w:r w:rsidRPr="005B1F6A">
        <w:rPr>
          <w:rFonts w:ascii="Helvetica" w:hAnsi="Helvetica"/>
          <w:sz w:val="20"/>
        </w:rPr>
        <w:t>Federal union: two perfectly independent co-ordinate powers in the same state</w:t>
      </w:r>
    </w:p>
    <w:p w:rsidR="005B1F6A" w:rsidRPr="005B1F6A" w:rsidRDefault="005B1F6A" w:rsidP="005B1F6A">
      <w:pPr>
        <w:pStyle w:val="ListParagraph"/>
        <w:numPr>
          <w:ilvl w:val="1"/>
          <w:numId w:val="34"/>
        </w:numPr>
        <w:rPr>
          <w:rFonts w:ascii="Helvetica" w:hAnsi="Helvetica"/>
          <w:sz w:val="20"/>
        </w:rPr>
      </w:pPr>
      <w:r w:rsidRPr="005B1F6A">
        <w:rPr>
          <w:rFonts w:ascii="Helvetica" w:hAnsi="Helvetica"/>
          <w:sz w:val="20"/>
        </w:rPr>
        <w:t>Powers of each are equally sovereign and neither are derived from the other</w:t>
      </w:r>
    </w:p>
    <w:p w:rsidR="005B1F6A" w:rsidRPr="005B1F6A" w:rsidRDefault="005B1F6A" w:rsidP="005B1F6A">
      <w:pPr>
        <w:pStyle w:val="ListParagraph"/>
        <w:numPr>
          <w:ilvl w:val="1"/>
          <w:numId w:val="34"/>
        </w:numPr>
        <w:rPr>
          <w:rFonts w:ascii="Helvetica" w:hAnsi="Helvetica"/>
          <w:sz w:val="20"/>
        </w:rPr>
      </w:pPr>
      <w:r w:rsidRPr="005B1F6A">
        <w:rPr>
          <w:rFonts w:ascii="Helvetica" w:hAnsi="Helvetica"/>
          <w:sz w:val="20"/>
        </w:rPr>
        <w:t>Each is independent in its own work; incomplete and dependent on the other for the complete work of gov’t</w:t>
      </w:r>
    </w:p>
    <w:p w:rsidR="005B1F6A" w:rsidRPr="005B1F6A" w:rsidRDefault="005B1F6A" w:rsidP="005B1F6A">
      <w:pPr>
        <w:pStyle w:val="ListParagraph"/>
        <w:numPr>
          <w:ilvl w:val="0"/>
          <w:numId w:val="34"/>
        </w:numPr>
        <w:ind w:left="426"/>
        <w:rPr>
          <w:rFonts w:ascii="Helvetica" w:hAnsi="Helvetica"/>
          <w:sz w:val="20"/>
        </w:rPr>
      </w:pPr>
      <w:r w:rsidRPr="005B1F6A">
        <w:rPr>
          <w:rFonts w:ascii="Helvetica" w:hAnsi="Helvetica"/>
          <w:sz w:val="20"/>
        </w:rPr>
        <w:t>Contrasting:</w:t>
      </w:r>
    </w:p>
    <w:p w:rsidR="005B1F6A" w:rsidRPr="005B1F6A" w:rsidRDefault="005B1F6A" w:rsidP="005B1F6A">
      <w:pPr>
        <w:pStyle w:val="ListParagraph"/>
        <w:numPr>
          <w:ilvl w:val="1"/>
          <w:numId w:val="34"/>
        </w:numPr>
        <w:rPr>
          <w:rFonts w:ascii="Helvetica" w:hAnsi="Helvetica"/>
          <w:sz w:val="20"/>
        </w:rPr>
      </w:pPr>
      <w:r w:rsidRPr="005B1F6A">
        <w:rPr>
          <w:rFonts w:ascii="Helvetica" w:hAnsi="Helvetica"/>
          <w:sz w:val="20"/>
        </w:rPr>
        <w:t>O’Sullivan emphasizes autonomy of each level: mutually exclusive spheres of power, separated by sharp boundaries</w:t>
      </w:r>
    </w:p>
    <w:p w:rsidR="006536FF" w:rsidRDefault="006536FF" w:rsidP="006536FF">
      <w:pPr>
        <w:rPr>
          <w:rFonts w:ascii="Helvetica" w:hAnsi="Helvetica"/>
          <w:sz w:val="20"/>
        </w:rPr>
      </w:pPr>
    </w:p>
    <w:p w:rsidR="006536FF" w:rsidRDefault="006536FF" w:rsidP="006536FF">
      <w:pPr>
        <w:rPr>
          <w:rFonts w:ascii="Helvetica" w:hAnsi="Helvetica"/>
          <w:sz w:val="20"/>
        </w:rPr>
      </w:pPr>
      <w:r w:rsidRPr="00C02932">
        <w:rPr>
          <w:rFonts w:ascii="Helvetica" w:hAnsi="Helvetica"/>
          <w:b/>
          <w:sz w:val="20"/>
          <w:highlight w:val="yellow"/>
          <w:u w:val="single"/>
        </w:rPr>
        <w:t>Compact Theory</w:t>
      </w:r>
      <w:r w:rsidR="0089266D" w:rsidRPr="00C02932">
        <w:rPr>
          <w:rFonts w:ascii="Helvetica" w:hAnsi="Helvetica"/>
          <w:b/>
          <w:sz w:val="20"/>
          <w:highlight w:val="yellow"/>
          <w:u w:val="single"/>
        </w:rPr>
        <w:t>, p. 121</w:t>
      </w:r>
    </w:p>
    <w:p w:rsidR="003A59E7" w:rsidRPr="003A59E7" w:rsidRDefault="003A59E7" w:rsidP="003A59E7">
      <w:pPr>
        <w:pStyle w:val="ListParagraph"/>
        <w:numPr>
          <w:ilvl w:val="0"/>
          <w:numId w:val="35"/>
        </w:numPr>
        <w:ind w:left="360"/>
        <w:rPr>
          <w:rFonts w:ascii="Helvetica" w:hAnsi="Helvetica"/>
          <w:sz w:val="20"/>
        </w:rPr>
      </w:pPr>
      <w:r>
        <w:rPr>
          <w:rFonts w:ascii="Helvetica" w:hAnsi="Helvetica"/>
          <w:sz w:val="20"/>
        </w:rPr>
        <w:t xml:space="preserve">Colonies made compact ratifying </w:t>
      </w:r>
      <w:r w:rsidRPr="003A59E7">
        <w:rPr>
          <w:rFonts w:ascii="Helvetica" w:hAnsi="Helvetica"/>
          <w:sz w:val="20"/>
        </w:rPr>
        <w:t>the Dominion and conferring powers and property and, after Confederation, they continued to exist as the new provinces</w:t>
      </w:r>
    </w:p>
    <w:p w:rsidR="003A59E7" w:rsidRPr="003A59E7" w:rsidRDefault="003A59E7" w:rsidP="003A59E7">
      <w:pPr>
        <w:pStyle w:val="ListParagraph"/>
        <w:numPr>
          <w:ilvl w:val="0"/>
          <w:numId w:val="35"/>
        </w:numPr>
        <w:ind w:left="360"/>
        <w:rPr>
          <w:rFonts w:ascii="Helvetica" w:hAnsi="Helvetica"/>
          <w:sz w:val="20"/>
        </w:rPr>
      </w:pPr>
      <w:r w:rsidRPr="003A59E7">
        <w:rPr>
          <w:rFonts w:ascii="Helvetica" w:hAnsi="Helvetica"/>
          <w:sz w:val="20"/>
        </w:rPr>
        <w:t>Elements:</w:t>
      </w:r>
    </w:p>
    <w:p w:rsidR="003A59E7" w:rsidRPr="003A59E7" w:rsidRDefault="003A59E7" w:rsidP="003A59E7">
      <w:pPr>
        <w:pStyle w:val="ListParagraph"/>
        <w:numPr>
          <w:ilvl w:val="1"/>
          <w:numId w:val="35"/>
        </w:numPr>
        <w:ind w:left="927"/>
        <w:rPr>
          <w:rFonts w:ascii="Helvetica" w:hAnsi="Helvetica"/>
          <w:sz w:val="20"/>
        </w:rPr>
      </w:pPr>
      <w:r w:rsidRPr="003A59E7">
        <w:rPr>
          <w:rFonts w:ascii="Helvetica" w:hAnsi="Helvetica"/>
          <w:sz w:val="20"/>
        </w:rPr>
        <w:t>Provinces did to intend to and never did renounce autonomy</w:t>
      </w:r>
    </w:p>
    <w:p w:rsidR="003A59E7" w:rsidRPr="003A59E7" w:rsidRDefault="003A59E7" w:rsidP="003A59E7">
      <w:pPr>
        <w:pStyle w:val="ListParagraph"/>
        <w:numPr>
          <w:ilvl w:val="2"/>
          <w:numId w:val="35"/>
        </w:numPr>
        <w:ind w:left="1494"/>
        <w:rPr>
          <w:rFonts w:ascii="Helvetica" w:hAnsi="Helvetica"/>
          <w:sz w:val="20"/>
        </w:rPr>
      </w:pPr>
      <w:r>
        <w:rPr>
          <w:rFonts w:ascii="Helvetica" w:hAnsi="Helvetica"/>
          <w:sz w:val="20"/>
        </w:rPr>
        <w:t>Federal association;</w:t>
      </w:r>
      <w:r w:rsidRPr="003A59E7">
        <w:rPr>
          <w:rFonts w:ascii="Helvetica" w:hAnsi="Helvetica"/>
          <w:sz w:val="20"/>
        </w:rPr>
        <w:t xml:space="preserve"> formed a central gov’t only for interprovincial objects</w:t>
      </w:r>
    </w:p>
    <w:p w:rsidR="003A59E7" w:rsidRPr="003A59E7" w:rsidRDefault="003A59E7" w:rsidP="003A59E7">
      <w:pPr>
        <w:pStyle w:val="ListParagraph"/>
        <w:numPr>
          <w:ilvl w:val="2"/>
          <w:numId w:val="35"/>
        </w:numPr>
        <w:ind w:left="1494"/>
        <w:rPr>
          <w:rFonts w:ascii="Helvetica" w:hAnsi="Helvetica"/>
          <w:sz w:val="20"/>
        </w:rPr>
      </w:pPr>
      <w:r w:rsidRPr="003A59E7">
        <w:rPr>
          <w:rFonts w:ascii="Helvetica" w:hAnsi="Helvetica"/>
          <w:sz w:val="20"/>
        </w:rPr>
        <w:t>Federal gov’t arose from provincial powers</w:t>
      </w:r>
      <w:r>
        <w:rPr>
          <w:rFonts w:ascii="Helvetica" w:hAnsi="Helvetica"/>
          <w:sz w:val="20"/>
        </w:rPr>
        <w:t xml:space="preserve">: </w:t>
      </w:r>
      <w:r w:rsidRPr="003A59E7">
        <w:rPr>
          <w:rFonts w:ascii="Helvetica" w:hAnsi="Helvetica"/>
          <w:sz w:val="20"/>
        </w:rPr>
        <w:t>provinces ceded portion of rights, property, and revenue</w:t>
      </w:r>
    </w:p>
    <w:p w:rsidR="003A59E7" w:rsidRPr="003A59E7" w:rsidRDefault="003A59E7" w:rsidP="003A59E7">
      <w:pPr>
        <w:pStyle w:val="ListParagraph"/>
        <w:numPr>
          <w:ilvl w:val="1"/>
          <w:numId w:val="35"/>
        </w:numPr>
        <w:ind w:left="927"/>
        <w:rPr>
          <w:rFonts w:ascii="Helvetica" w:hAnsi="Helvetica"/>
          <w:sz w:val="20"/>
        </w:rPr>
      </w:pPr>
      <w:r w:rsidRPr="003A59E7">
        <w:rPr>
          <w:rFonts w:ascii="Helvetica" w:hAnsi="Helvetica"/>
          <w:sz w:val="20"/>
        </w:rPr>
        <w:t>Federal compact did not create new single power: taken from jurisdiction of the provinces</w:t>
      </w:r>
    </w:p>
    <w:p w:rsidR="003A59E7" w:rsidRPr="003A59E7" w:rsidRDefault="003A59E7" w:rsidP="003A59E7">
      <w:pPr>
        <w:pStyle w:val="ListParagraph"/>
        <w:numPr>
          <w:ilvl w:val="0"/>
          <w:numId w:val="35"/>
        </w:numPr>
        <w:ind w:left="426"/>
        <w:rPr>
          <w:rFonts w:ascii="Helvetica" w:hAnsi="Helvetica"/>
          <w:sz w:val="20"/>
        </w:rPr>
      </w:pPr>
      <w:r w:rsidRPr="003A59E7">
        <w:rPr>
          <w:rFonts w:ascii="Helvetica" w:hAnsi="Helvetica"/>
          <w:sz w:val="20"/>
        </w:rPr>
        <w:t>Provincial rights advocates used compact as support for wide range of their claims</w:t>
      </w:r>
    </w:p>
    <w:p w:rsidR="003A59E7" w:rsidRPr="003A59E7" w:rsidRDefault="003A59E7" w:rsidP="003A59E7">
      <w:pPr>
        <w:pStyle w:val="ListParagraph"/>
        <w:numPr>
          <w:ilvl w:val="0"/>
          <w:numId w:val="35"/>
        </w:numPr>
        <w:ind w:left="426"/>
        <w:rPr>
          <w:rFonts w:ascii="Helvetica" w:hAnsi="Helvetica"/>
          <w:sz w:val="20"/>
        </w:rPr>
      </w:pPr>
      <w:r w:rsidRPr="003A59E7">
        <w:rPr>
          <w:rFonts w:ascii="Helvetica" w:hAnsi="Helvetica"/>
          <w:sz w:val="20"/>
        </w:rPr>
        <w:t>Compact theory foundered b/c it was at odds with the dominant CL thought</w:t>
      </w:r>
    </w:p>
    <w:p w:rsidR="003A59E7" w:rsidRDefault="003A59E7" w:rsidP="006536FF">
      <w:pPr>
        <w:rPr>
          <w:rFonts w:ascii="Helvetica" w:hAnsi="Helvetica"/>
          <w:sz w:val="20"/>
        </w:rPr>
      </w:pPr>
    </w:p>
    <w:p w:rsidR="00C02932" w:rsidRPr="00C02932" w:rsidRDefault="00C02932" w:rsidP="00C02932">
      <w:pPr>
        <w:rPr>
          <w:rFonts w:ascii="Helvetica" w:hAnsi="Helvetica"/>
          <w:sz w:val="20"/>
        </w:rPr>
      </w:pPr>
      <w:r w:rsidRPr="00C02932">
        <w:rPr>
          <w:rFonts w:ascii="Helvetica" w:hAnsi="Helvetica"/>
          <w:b/>
          <w:sz w:val="20"/>
          <w:highlight w:val="yellow"/>
          <w:u w:val="single"/>
        </w:rPr>
        <w:t>The Power of Disallowance, p.122</w:t>
      </w:r>
    </w:p>
    <w:p w:rsidR="00C02932" w:rsidRPr="00C02932" w:rsidRDefault="00C02932" w:rsidP="00C02932">
      <w:pPr>
        <w:pStyle w:val="ListParagraph"/>
        <w:numPr>
          <w:ilvl w:val="0"/>
          <w:numId w:val="36"/>
        </w:numPr>
        <w:ind w:left="360"/>
        <w:rPr>
          <w:rFonts w:ascii="Helvetica" w:hAnsi="Helvetica"/>
          <w:sz w:val="20"/>
        </w:rPr>
      </w:pPr>
      <w:r w:rsidRPr="00C02932">
        <w:rPr>
          <w:rFonts w:ascii="Helvetica" w:hAnsi="Helvetica"/>
          <w:sz w:val="20"/>
        </w:rPr>
        <w:t>Did not sit well with compact theory of federalism</w:t>
      </w:r>
    </w:p>
    <w:p w:rsidR="00C02932" w:rsidRPr="00C02932" w:rsidRDefault="00C02932" w:rsidP="00C02932">
      <w:pPr>
        <w:pStyle w:val="ListParagraph"/>
        <w:numPr>
          <w:ilvl w:val="0"/>
          <w:numId w:val="36"/>
        </w:numPr>
        <w:ind w:left="360"/>
        <w:rPr>
          <w:rFonts w:ascii="Helvetica" w:hAnsi="Helvetica"/>
          <w:sz w:val="20"/>
        </w:rPr>
      </w:pPr>
      <w:r w:rsidRPr="00C02932">
        <w:rPr>
          <w:rFonts w:ascii="Helvetica" w:hAnsi="Helvetica"/>
          <w:sz w:val="20"/>
        </w:rPr>
        <w:t xml:space="preserve">Expressed in ss.59 and 90 of the </w:t>
      </w:r>
      <w:r w:rsidRPr="00C02932">
        <w:rPr>
          <w:rFonts w:ascii="Helvetica" w:hAnsi="Helvetica"/>
          <w:i/>
          <w:sz w:val="20"/>
        </w:rPr>
        <w:t>CA, 1867</w:t>
      </w:r>
      <w:r>
        <w:rPr>
          <w:rFonts w:ascii="Helvetica" w:hAnsi="Helvetica"/>
          <w:i/>
          <w:sz w:val="20"/>
        </w:rPr>
        <w:t xml:space="preserve">: </w:t>
      </w:r>
      <w:r w:rsidRPr="00C02932">
        <w:rPr>
          <w:rFonts w:ascii="Helvetica" w:hAnsi="Helvetica"/>
          <w:sz w:val="20"/>
        </w:rPr>
        <w:t>GG, on advice of federal cabinet, can reserve for up to 1 yr and then disallow any enactment of provincial legislatures</w:t>
      </w:r>
    </w:p>
    <w:p w:rsidR="00C02932" w:rsidRPr="00C02932" w:rsidRDefault="00C02932" w:rsidP="00C02932">
      <w:pPr>
        <w:pStyle w:val="ListParagraph"/>
        <w:numPr>
          <w:ilvl w:val="0"/>
          <w:numId w:val="36"/>
        </w:numPr>
        <w:ind w:left="360"/>
        <w:rPr>
          <w:rFonts w:ascii="Helvetica" w:hAnsi="Helvetica"/>
          <w:sz w:val="20"/>
        </w:rPr>
      </w:pPr>
      <w:r w:rsidRPr="00C02932">
        <w:rPr>
          <w:rFonts w:ascii="Helvetica" w:hAnsi="Helvetica"/>
          <w:sz w:val="20"/>
        </w:rPr>
        <w:t>Subordination of provincial power to federal did not fit well with understanding of Canadian federalism premised on equality of federal and provincial authority</w:t>
      </w:r>
    </w:p>
    <w:p w:rsidR="00C02932" w:rsidRPr="00C02932" w:rsidRDefault="00C02932" w:rsidP="00C02932">
      <w:pPr>
        <w:pStyle w:val="ListParagraph"/>
        <w:numPr>
          <w:ilvl w:val="0"/>
          <w:numId w:val="36"/>
        </w:numPr>
        <w:ind w:left="360"/>
        <w:rPr>
          <w:rFonts w:ascii="Helvetica" w:hAnsi="Helvetica"/>
          <w:sz w:val="20"/>
        </w:rPr>
      </w:pPr>
      <w:r w:rsidRPr="00C02932">
        <w:rPr>
          <w:rFonts w:ascii="Helvetica" w:hAnsi="Helvetica"/>
          <w:sz w:val="20"/>
        </w:rPr>
        <w:t xml:space="preserve">Kennedy: Power of disallowance was inserted in the BNA Act to cover, in general terms, unjust, confiscatory, or </w:t>
      </w:r>
      <w:r w:rsidRPr="00C02932">
        <w:rPr>
          <w:rFonts w:ascii="Helvetica" w:hAnsi="Helvetica"/>
          <w:i/>
          <w:sz w:val="20"/>
        </w:rPr>
        <w:t>ex post facto</w:t>
      </w:r>
      <w:r w:rsidRPr="00C02932">
        <w:rPr>
          <w:rFonts w:ascii="Helvetica" w:hAnsi="Helvetica"/>
          <w:sz w:val="20"/>
        </w:rPr>
        <w:t xml:space="preserve"> legislation, against which there are express safeguards in the constitution of the United States</w:t>
      </w:r>
    </w:p>
    <w:p w:rsidR="00C02932" w:rsidRPr="00C02932" w:rsidRDefault="00C02932" w:rsidP="00C02932">
      <w:pPr>
        <w:pStyle w:val="ListParagraph"/>
        <w:numPr>
          <w:ilvl w:val="0"/>
          <w:numId w:val="36"/>
        </w:numPr>
        <w:ind w:left="360"/>
        <w:rPr>
          <w:rFonts w:ascii="Helvetica" w:hAnsi="Helvetica"/>
          <w:sz w:val="20"/>
        </w:rPr>
      </w:pPr>
      <w:r w:rsidRPr="00C02932">
        <w:rPr>
          <w:rFonts w:ascii="Helvetica" w:hAnsi="Helvetica"/>
          <w:sz w:val="20"/>
        </w:rPr>
        <w:t>Certain consistency of purpose in dealing with provincial legislation which appeared to hurt private property, to invalidate contracts, or to be contrary to what were known as “sound principles of legislation”</w:t>
      </w:r>
    </w:p>
    <w:p w:rsidR="00B93242" w:rsidRDefault="00C02932" w:rsidP="006536FF">
      <w:pPr>
        <w:pStyle w:val="ListParagraph"/>
        <w:numPr>
          <w:ilvl w:val="0"/>
          <w:numId w:val="36"/>
        </w:numPr>
        <w:ind w:left="360"/>
        <w:rPr>
          <w:rFonts w:ascii="Helvetica" w:hAnsi="Helvetica"/>
          <w:sz w:val="20"/>
        </w:rPr>
      </w:pPr>
      <w:r w:rsidRPr="00C02932">
        <w:rPr>
          <w:rFonts w:ascii="Helvetica" w:hAnsi="Helvetica"/>
          <w:sz w:val="20"/>
        </w:rPr>
        <w:t>Federal power of disallowance fell into disuse by mid-twentieth century</w:t>
      </w:r>
    </w:p>
    <w:p w:rsidR="00E31CEA" w:rsidRPr="00B068DE" w:rsidRDefault="00E31CEA" w:rsidP="00B93242">
      <w:pPr>
        <w:rPr>
          <w:rFonts w:ascii="Helvetica" w:hAnsi="Helvetica"/>
          <w:color w:val="FF0000"/>
          <w:sz w:val="28"/>
        </w:rPr>
      </w:pPr>
      <w:r w:rsidRPr="00B068DE">
        <w:rPr>
          <w:rFonts w:ascii="Helvetica" w:hAnsi="Helvetica"/>
          <w:color w:val="FF0000"/>
          <w:sz w:val="28"/>
        </w:rPr>
        <w:t>Interpretive structure:</w:t>
      </w:r>
    </w:p>
    <w:p w:rsidR="0028195F" w:rsidRDefault="0028195F" w:rsidP="00B93242">
      <w:pPr>
        <w:rPr>
          <w:rFonts w:ascii="Helvetica" w:hAnsi="Helvetica"/>
          <w:sz w:val="20"/>
        </w:rPr>
      </w:pPr>
      <w:r>
        <w:rPr>
          <w:rFonts w:ascii="Helvetica" w:hAnsi="Helvetica"/>
          <w:sz w:val="20"/>
        </w:rPr>
        <w:t xml:space="preserve">=&gt; </w:t>
      </w:r>
      <w:r>
        <w:rPr>
          <w:rFonts w:ascii="Helvetica" w:hAnsi="Helvetica"/>
          <w:i/>
          <w:sz w:val="20"/>
        </w:rPr>
        <w:t>Overriding idea of a purposive approach</w:t>
      </w:r>
    </w:p>
    <w:p w:rsidR="008B071B" w:rsidRPr="00A063A7" w:rsidRDefault="008B071B" w:rsidP="00A063A7">
      <w:pPr>
        <w:rPr>
          <w:rFonts w:ascii="Helvetica" w:hAnsi="Helvetica"/>
          <w:sz w:val="20"/>
        </w:rPr>
      </w:pPr>
    </w:p>
    <w:p w:rsidR="009F6C43" w:rsidRPr="00380FD2" w:rsidRDefault="009F6C43" w:rsidP="009F6C43">
      <w:pPr>
        <w:pStyle w:val="ListParagraph"/>
        <w:numPr>
          <w:ilvl w:val="2"/>
          <w:numId w:val="22"/>
        </w:numPr>
        <w:ind w:left="360"/>
        <w:rPr>
          <w:rFonts w:ascii="Helvetica" w:hAnsi="Helvetica"/>
          <w:sz w:val="20"/>
          <w:highlight w:val="yellow"/>
        </w:rPr>
      </w:pPr>
      <w:r w:rsidRPr="00380FD2">
        <w:rPr>
          <w:rFonts w:ascii="Helvetica" w:hAnsi="Helvetica"/>
          <w:sz w:val="20"/>
          <w:highlight w:val="yellow"/>
        </w:rPr>
        <w:t xml:space="preserve">Is the law </w:t>
      </w:r>
      <w:r w:rsidRPr="00380FD2">
        <w:rPr>
          <w:rFonts w:ascii="Helvetica" w:hAnsi="Helvetica"/>
          <w:b/>
          <w:i/>
          <w:sz w:val="20"/>
          <w:highlight w:val="yellow"/>
        </w:rPr>
        <w:t xml:space="preserve">ultra </w:t>
      </w:r>
      <w:proofErr w:type="spellStart"/>
      <w:r w:rsidRPr="00380FD2">
        <w:rPr>
          <w:rFonts w:ascii="Helvetica" w:hAnsi="Helvetica"/>
          <w:b/>
          <w:i/>
          <w:sz w:val="20"/>
          <w:highlight w:val="yellow"/>
        </w:rPr>
        <w:t>vires</w:t>
      </w:r>
      <w:proofErr w:type="spellEnd"/>
      <w:r w:rsidRPr="00380FD2">
        <w:rPr>
          <w:rFonts w:ascii="Helvetica" w:hAnsi="Helvetica"/>
          <w:sz w:val="20"/>
          <w:highlight w:val="yellow"/>
        </w:rPr>
        <w:t>?</w:t>
      </w:r>
    </w:p>
    <w:p w:rsidR="00F03701" w:rsidRDefault="00347D33" w:rsidP="009F6C43">
      <w:pPr>
        <w:pStyle w:val="ListParagraph"/>
        <w:numPr>
          <w:ilvl w:val="3"/>
          <w:numId w:val="22"/>
        </w:numPr>
        <w:ind w:left="927"/>
        <w:rPr>
          <w:rFonts w:ascii="Helvetica" w:hAnsi="Helvetica"/>
          <w:sz w:val="20"/>
        </w:rPr>
      </w:pPr>
      <w:r>
        <w:rPr>
          <w:rFonts w:ascii="Helvetica" w:hAnsi="Helvetica"/>
          <w:sz w:val="20"/>
        </w:rPr>
        <w:t>Has the federal gov’t or provincial gov’t acted outside its jurisdiction in passing a law?</w:t>
      </w:r>
    </w:p>
    <w:p w:rsidR="00945C05" w:rsidRPr="00F03701" w:rsidRDefault="00F03701" w:rsidP="00F03701">
      <w:pPr>
        <w:pStyle w:val="ListParagraph"/>
        <w:numPr>
          <w:ilvl w:val="1"/>
          <w:numId w:val="22"/>
        </w:numPr>
        <w:rPr>
          <w:rFonts w:ascii="Helvetica" w:hAnsi="Helvetica"/>
          <w:sz w:val="20"/>
          <w:u w:val="single"/>
        </w:rPr>
      </w:pPr>
      <w:r w:rsidRPr="00F03701">
        <w:rPr>
          <w:rFonts w:ascii="Helvetica" w:hAnsi="Helvetica"/>
          <w:sz w:val="20"/>
          <w:u w:val="single"/>
        </w:rPr>
        <w:t xml:space="preserve">If a law relates to a MATTER that is within one of the CLASSES belonging to the CORRECT GOV’T =&gt; </w:t>
      </w:r>
      <w:r w:rsidR="0079555E">
        <w:rPr>
          <w:rFonts w:ascii="Helvetica" w:hAnsi="Helvetica"/>
          <w:i/>
          <w:sz w:val="20"/>
          <w:u w:val="single"/>
        </w:rPr>
        <w:t>intra</w:t>
      </w:r>
      <w:r w:rsidRPr="00F03701">
        <w:rPr>
          <w:rFonts w:ascii="Helvetica" w:hAnsi="Helvetica"/>
          <w:i/>
          <w:sz w:val="20"/>
          <w:u w:val="single"/>
        </w:rPr>
        <w:t xml:space="preserve"> </w:t>
      </w:r>
      <w:proofErr w:type="spellStart"/>
      <w:r w:rsidRPr="00F03701">
        <w:rPr>
          <w:rFonts w:ascii="Helvetica" w:hAnsi="Helvetica"/>
          <w:i/>
          <w:sz w:val="20"/>
          <w:u w:val="single"/>
        </w:rPr>
        <w:t>vires</w:t>
      </w:r>
      <w:proofErr w:type="spellEnd"/>
      <w:r w:rsidRPr="00F03701">
        <w:rPr>
          <w:rFonts w:ascii="Helvetica" w:hAnsi="Helvetica"/>
          <w:sz w:val="20"/>
          <w:u w:val="single"/>
        </w:rPr>
        <w:t>, valid.</w:t>
      </w:r>
    </w:p>
    <w:p w:rsidR="00D94F0D" w:rsidRPr="00D94F0D" w:rsidRDefault="00EC64B9" w:rsidP="009F6C43">
      <w:pPr>
        <w:pStyle w:val="ListParagraph"/>
        <w:numPr>
          <w:ilvl w:val="3"/>
          <w:numId w:val="22"/>
        </w:numPr>
        <w:ind w:left="927"/>
        <w:rPr>
          <w:rFonts w:ascii="Helvetica" w:hAnsi="Helvetica"/>
          <w:sz w:val="20"/>
        </w:rPr>
      </w:pPr>
      <w:r>
        <w:rPr>
          <w:rFonts w:ascii="Helvetica" w:hAnsi="Helvetica"/>
          <w:sz w:val="20"/>
        </w:rPr>
        <w:t xml:space="preserve">Questions about </w:t>
      </w:r>
      <w:r>
        <w:rPr>
          <w:rFonts w:ascii="Helvetica" w:hAnsi="Helvetica"/>
          <w:sz w:val="20"/>
          <w:u w:val="single"/>
        </w:rPr>
        <w:t>validity</w:t>
      </w:r>
      <w:r>
        <w:rPr>
          <w:rFonts w:ascii="Helvetica" w:hAnsi="Helvetica"/>
          <w:sz w:val="20"/>
        </w:rPr>
        <w:t xml:space="preserve"> are about deciding who has jurisdiction over the </w:t>
      </w:r>
      <w:r w:rsidRPr="00D94F0D">
        <w:rPr>
          <w:rFonts w:ascii="Helvetica" w:hAnsi="Helvetica"/>
          <w:b/>
          <w:sz w:val="20"/>
        </w:rPr>
        <w:t>matter</w:t>
      </w:r>
    </w:p>
    <w:p w:rsidR="00A063A7" w:rsidRDefault="00D94F0D" w:rsidP="009F6C43">
      <w:pPr>
        <w:pStyle w:val="ListParagraph"/>
        <w:numPr>
          <w:ilvl w:val="3"/>
          <w:numId w:val="22"/>
        </w:numPr>
        <w:ind w:left="927"/>
        <w:rPr>
          <w:rFonts w:ascii="Helvetica" w:hAnsi="Helvetica"/>
          <w:sz w:val="20"/>
        </w:rPr>
      </w:pPr>
      <w:r>
        <w:rPr>
          <w:rFonts w:ascii="Helvetica" w:hAnsi="Helvetica"/>
          <w:sz w:val="20"/>
          <w:u w:val="single"/>
        </w:rPr>
        <w:t>Matter</w:t>
      </w:r>
      <w:r>
        <w:rPr>
          <w:rFonts w:ascii="Helvetica" w:hAnsi="Helvetica"/>
          <w:sz w:val="20"/>
        </w:rPr>
        <w:t xml:space="preserve">: </w:t>
      </w:r>
      <w:r w:rsidR="006354AA" w:rsidRPr="001E307F">
        <w:rPr>
          <w:rFonts w:ascii="Helvetica" w:hAnsi="Helvetica"/>
          <w:b/>
          <w:sz w:val="20"/>
          <w:u w:val="single"/>
        </w:rPr>
        <w:t>“pith and substance”</w:t>
      </w:r>
      <w:r w:rsidR="006354AA">
        <w:rPr>
          <w:rFonts w:ascii="Helvetica" w:hAnsi="Helvetica"/>
          <w:sz w:val="20"/>
        </w:rPr>
        <w:t xml:space="preserve"> of the law =&gt; what the law’s purpose is at a general level (</w:t>
      </w:r>
      <w:r w:rsidR="006354AA">
        <w:rPr>
          <w:rFonts w:ascii="Helvetica" w:hAnsi="Helvetica"/>
          <w:color w:val="000000" w:themeColor="text1"/>
          <w:sz w:val="20"/>
        </w:rPr>
        <w:t xml:space="preserve">discussed in </w:t>
      </w:r>
      <w:proofErr w:type="spellStart"/>
      <w:r w:rsidR="006354AA" w:rsidRPr="006354AA">
        <w:rPr>
          <w:rFonts w:ascii="Helvetica" w:hAnsi="Helvetica"/>
          <w:i/>
          <w:color w:val="FF0000"/>
          <w:sz w:val="20"/>
        </w:rPr>
        <w:t>Morgentaler</w:t>
      </w:r>
      <w:proofErr w:type="spellEnd"/>
      <w:r w:rsidR="00D24960">
        <w:rPr>
          <w:rFonts w:ascii="Helvetica" w:hAnsi="Helvetica"/>
          <w:i/>
          <w:color w:val="FF0000"/>
          <w:sz w:val="20"/>
        </w:rPr>
        <w:t xml:space="preserve">, Anti-Inflation, </w:t>
      </w:r>
      <w:proofErr w:type="spellStart"/>
      <w:r w:rsidR="00D24960">
        <w:rPr>
          <w:rFonts w:ascii="Helvetica" w:hAnsi="Helvetica"/>
          <w:i/>
          <w:color w:val="FF0000"/>
          <w:sz w:val="20"/>
        </w:rPr>
        <w:t>Westendorp</w:t>
      </w:r>
      <w:proofErr w:type="spellEnd"/>
      <w:r w:rsidR="006354AA">
        <w:rPr>
          <w:rFonts w:ascii="Helvetica" w:hAnsi="Helvetica"/>
          <w:sz w:val="20"/>
        </w:rPr>
        <w:t>)</w:t>
      </w:r>
    </w:p>
    <w:p w:rsidR="00A063A7" w:rsidRDefault="00A063A7" w:rsidP="00A063A7">
      <w:pPr>
        <w:rPr>
          <w:rFonts w:ascii="Helvetica" w:hAnsi="Helvetica"/>
          <w:sz w:val="20"/>
        </w:rPr>
      </w:pPr>
    </w:p>
    <w:p w:rsidR="00A063A7" w:rsidRDefault="00A063A7" w:rsidP="00A063A7">
      <w:pPr>
        <w:rPr>
          <w:rFonts w:ascii="Helvetica" w:hAnsi="Helvetica"/>
          <w:b/>
          <w:sz w:val="20"/>
          <w:highlight w:val="magenta"/>
          <w:u w:val="single"/>
        </w:rPr>
      </w:pPr>
      <w:r>
        <w:rPr>
          <w:rFonts w:ascii="Helvetica" w:hAnsi="Helvetica"/>
          <w:b/>
          <w:sz w:val="20"/>
          <w:highlight w:val="magenta"/>
          <w:u w:val="single"/>
        </w:rPr>
        <w:t>Division of Powers</w:t>
      </w:r>
    </w:p>
    <w:p w:rsidR="00A063A7" w:rsidRDefault="00A063A7" w:rsidP="00A063A7">
      <w:pPr>
        <w:rPr>
          <w:rFonts w:ascii="Helvetica" w:hAnsi="Helvetica"/>
          <w:sz w:val="20"/>
        </w:rPr>
      </w:pPr>
      <w:r w:rsidRPr="00C20807">
        <w:rPr>
          <w:rFonts w:ascii="Helvetica" w:hAnsi="Helvetica"/>
          <w:sz w:val="20"/>
        </w:rPr>
        <w:t>Federal</w:t>
      </w:r>
      <w:r>
        <w:rPr>
          <w:rFonts w:ascii="Helvetica" w:hAnsi="Helvetica"/>
          <w:sz w:val="20"/>
        </w:rPr>
        <w:t xml:space="preserve"> (Section 91)</w:t>
      </w:r>
    </w:p>
    <w:p w:rsidR="00A063A7" w:rsidRDefault="00A063A7" w:rsidP="00A063A7">
      <w:pPr>
        <w:pStyle w:val="ListParagraph"/>
        <w:numPr>
          <w:ilvl w:val="0"/>
          <w:numId w:val="5"/>
        </w:numPr>
        <w:rPr>
          <w:rFonts w:ascii="Helvetica" w:hAnsi="Helvetica"/>
          <w:sz w:val="20"/>
        </w:rPr>
      </w:pPr>
      <w:proofErr w:type="gramStart"/>
      <w:r>
        <w:rPr>
          <w:rFonts w:ascii="Helvetica" w:hAnsi="Helvetica"/>
          <w:sz w:val="20"/>
        </w:rPr>
        <w:t>S.91(</w:t>
      </w:r>
      <w:proofErr w:type="gramEnd"/>
      <w:r>
        <w:rPr>
          <w:rFonts w:ascii="Helvetica" w:hAnsi="Helvetica"/>
          <w:sz w:val="20"/>
        </w:rPr>
        <w:t>2) – Trade and Commerce</w:t>
      </w:r>
    </w:p>
    <w:p w:rsidR="00A063A7" w:rsidRDefault="00A063A7" w:rsidP="00A063A7">
      <w:pPr>
        <w:pStyle w:val="ListParagraph"/>
        <w:numPr>
          <w:ilvl w:val="0"/>
          <w:numId w:val="5"/>
        </w:numPr>
        <w:rPr>
          <w:rFonts w:ascii="Helvetica" w:hAnsi="Helvetica"/>
          <w:sz w:val="20"/>
        </w:rPr>
      </w:pPr>
      <w:proofErr w:type="gramStart"/>
      <w:r>
        <w:rPr>
          <w:rFonts w:ascii="Helvetica" w:hAnsi="Helvetica"/>
          <w:sz w:val="20"/>
        </w:rPr>
        <w:t>S.91(</w:t>
      </w:r>
      <w:proofErr w:type="gramEnd"/>
      <w:r>
        <w:rPr>
          <w:rFonts w:ascii="Helvetica" w:hAnsi="Helvetica"/>
          <w:sz w:val="20"/>
        </w:rPr>
        <w:t>27) – Criminal Law</w:t>
      </w:r>
    </w:p>
    <w:p w:rsidR="00A063A7" w:rsidRPr="00C20807" w:rsidRDefault="00A063A7" w:rsidP="00A063A7">
      <w:pPr>
        <w:pStyle w:val="ListParagraph"/>
        <w:numPr>
          <w:ilvl w:val="0"/>
          <w:numId w:val="5"/>
        </w:numPr>
        <w:rPr>
          <w:rFonts w:ascii="Helvetica" w:hAnsi="Helvetica"/>
          <w:sz w:val="20"/>
        </w:rPr>
      </w:pPr>
      <w:proofErr w:type="gramStart"/>
      <w:r>
        <w:rPr>
          <w:rFonts w:ascii="Helvetica" w:hAnsi="Helvetica"/>
          <w:sz w:val="20"/>
        </w:rPr>
        <w:t>S.91(</w:t>
      </w:r>
      <w:proofErr w:type="gramEnd"/>
      <w:r>
        <w:rPr>
          <w:rFonts w:ascii="Helvetica" w:hAnsi="Helvetica"/>
          <w:sz w:val="20"/>
        </w:rPr>
        <w:t>29) – Residual Clause</w:t>
      </w:r>
    </w:p>
    <w:p w:rsidR="00A063A7" w:rsidRDefault="00A063A7" w:rsidP="00A063A7">
      <w:pPr>
        <w:rPr>
          <w:rFonts w:ascii="Helvetica" w:hAnsi="Helvetica"/>
          <w:sz w:val="20"/>
        </w:rPr>
      </w:pPr>
      <w:r>
        <w:rPr>
          <w:rFonts w:ascii="Helvetica" w:hAnsi="Helvetica"/>
          <w:sz w:val="20"/>
        </w:rPr>
        <w:t>Provincial (Section 92)</w:t>
      </w:r>
    </w:p>
    <w:p w:rsidR="00A063A7" w:rsidRDefault="00A063A7" w:rsidP="00A063A7">
      <w:pPr>
        <w:pStyle w:val="ListParagraph"/>
        <w:numPr>
          <w:ilvl w:val="0"/>
          <w:numId w:val="5"/>
        </w:numPr>
        <w:rPr>
          <w:rFonts w:ascii="Helvetica" w:hAnsi="Helvetica"/>
          <w:sz w:val="20"/>
        </w:rPr>
      </w:pPr>
      <w:proofErr w:type="gramStart"/>
      <w:r>
        <w:rPr>
          <w:rFonts w:ascii="Helvetica" w:hAnsi="Helvetica"/>
          <w:sz w:val="20"/>
        </w:rPr>
        <w:t>S.92(</w:t>
      </w:r>
      <w:proofErr w:type="gramEnd"/>
      <w:r>
        <w:rPr>
          <w:rFonts w:ascii="Helvetica" w:hAnsi="Helvetica"/>
          <w:sz w:val="20"/>
        </w:rPr>
        <w:t>13) – Property and Civil Rights</w:t>
      </w:r>
    </w:p>
    <w:p w:rsidR="00A063A7" w:rsidRDefault="00A063A7" w:rsidP="00A063A7">
      <w:pPr>
        <w:pStyle w:val="ListParagraph"/>
        <w:numPr>
          <w:ilvl w:val="0"/>
          <w:numId w:val="5"/>
        </w:numPr>
        <w:rPr>
          <w:rFonts w:ascii="Helvetica" w:hAnsi="Helvetica"/>
          <w:sz w:val="20"/>
        </w:rPr>
      </w:pPr>
      <w:proofErr w:type="gramStart"/>
      <w:r>
        <w:rPr>
          <w:rFonts w:ascii="Helvetica" w:hAnsi="Helvetica"/>
          <w:sz w:val="20"/>
        </w:rPr>
        <w:t>S.92(</w:t>
      </w:r>
      <w:proofErr w:type="gramEnd"/>
      <w:r>
        <w:rPr>
          <w:rFonts w:ascii="Helvetica" w:hAnsi="Helvetica"/>
          <w:sz w:val="20"/>
        </w:rPr>
        <w:t>7) – Health</w:t>
      </w:r>
    </w:p>
    <w:p w:rsidR="00A063A7" w:rsidRPr="00C20807" w:rsidRDefault="00A063A7" w:rsidP="00A063A7">
      <w:pPr>
        <w:pStyle w:val="ListParagraph"/>
        <w:numPr>
          <w:ilvl w:val="0"/>
          <w:numId w:val="5"/>
        </w:numPr>
        <w:rPr>
          <w:rFonts w:ascii="Helvetica" w:hAnsi="Helvetica"/>
          <w:sz w:val="20"/>
        </w:rPr>
      </w:pPr>
      <w:proofErr w:type="gramStart"/>
      <w:r>
        <w:rPr>
          <w:rFonts w:ascii="Helvetica" w:hAnsi="Helvetica"/>
          <w:sz w:val="20"/>
        </w:rPr>
        <w:t>S.92(</w:t>
      </w:r>
      <w:proofErr w:type="gramEnd"/>
      <w:r>
        <w:rPr>
          <w:rFonts w:ascii="Helvetica" w:hAnsi="Helvetica"/>
          <w:sz w:val="20"/>
        </w:rPr>
        <w:t>16) – Residual Clause (gives authority over matters of a local nature)</w:t>
      </w:r>
    </w:p>
    <w:p w:rsidR="00F10098" w:rsidRPr="00FE1B4E" w:rsidRDefault="00F10098" w:rsidP="00FE1B4E">
      <w:pPr>
        <w:rPr>
          <w:rFonts w:ascii="Helvetica" w:hAnsi="Helvetica"/>
          <w:sz w:val="20"/>
        </w:rPr>
      </w:pPr>
    </w:p>
    <w:p w:rsidR="00BC6A8A" w:rsidRDefault="00395343" w:rsidP="0079555E">
      <w:pPr>
        <w:rPr>
          <w:rFonts w:ascii="Helvetica" w:hAnsi="Helvetica"/>
          <w:sz w:val="20"/>
          <w:highlight w:val="green"/>
        </w:rPr>
      </w:pPr>
      <w:r>
        <w:rPr>
          <w:rFonts w:ascii="Helvetica" w:hAnsi="Helvetica"/>
          <w:sz w:val="20"/>
          <w:highlight w:val="green"/>
        </w:rPr>
        <w:t>Pith and Substance</w:t>
      </w:r>
      <w:r w:rsidR="00091C52" w:rsidRPr="0079555E">
        <w:rPr>
          <w:rFonts w:ascii="Helvetica" w:hAnsi="Helvetica"/>
          <w:sz w:val="20"/>
          <w:highlight w:val="green"/>
        </w:rPr>
        <w:t xml:space="preserve"> Analysis</w:t>
      </w:r>
    </w:p>
    <w:p w:rsidR="007246AE" w:rsidRPr="007246AE" w:rsidRDefault="00BC6A8A" w:rsidP="007246AE">
      <w:pPr>
        <w:pStyle w:val="ListParagraph"/>
        <w:numPr>
          <w:ilvl w:val="0"/>
          <w:numId w:val="38"/>
        </w:numPr>
        <w:rPr>
          <w:rFonts w:ascii="Helvetica" w:hAnsi="Helvetica"/>
          <w:i/>
          <w:sz w:val="20"/>
        </w:rPr>
      </w:pPr>
      <w:r w:rsidRPr="007246AE">
        <w:rPr>
          <w:rFonts w:ascii="Helvetica" w:hAnsi="Helvetica"/>
          <w:i/>
          <w:sz w:val="20"/>
        </w:rPr>
        <w:t>What is the law’s dominant purpose / true character / dominant aim</w:t>
      </w:r>
      <w:r w:rsidR="00066CBA" w:rsidRPr="007246AE">
        <w:rPr>
          <w:rFonts w:ascii="Helvetica" w:hAnsi="Helvetica"/>
          <w:i/>
          <w:sz w:val="20"/>
        </w:rPr>
        <w:t>?</w:t>
      </w:r>
    </w:p>
    <w:p w:rsidR="007246AE" w:rsidRPr="007246AE" w:rsidRDefault="007246AE" w:rsidP="007246AE">
      <w:pPr>
        <w:pStyle w:val="ListParagraph"/>
        <w:numPr>
          <w:ilvl w:val="0"/>
          <w:numId w:val="38"/>
        </w:numPr>
        <w:rPr>
          <w:rFonts w:ascii="Helvetica" w:hAnsi="Helvetica"/>
          <w:i/>
          <w:sz w:val="20"/>
        </w:rPr>
      </w:pPr>
      <w:r w:rsidRPr="007246AE">
        <w:rPr>
          <w:rFonts w:ascii="Helvetica" w:hAnsi="Helvetica"/>
          <w:i/>
          <w:sz w:val="20"/>
        </w:rPr>
        <w:t>What is the higher level of abstraction that describes what the law is doing?</w:t>
      </w:r>
    </w:p>
    <w:p w:rsidR="007246AE" w:rsidRPr="007246AE" w:rsidRDefault="007246AE" w:rsidP="007246AE">
      <w:pPr>
        <w:pStyle w:val="ListParagraph"/>
        <w:numPr>
          <w:ilvl w:val="0"/>
          <w:numId w:val="40"/>
        </w:numPr>
        <w:rPr>
          <w:rFonts w:ascii="Helvetica" w:hAnsi="Helvetica"/>
          <w:i/>
          <w:sz w:val="20"/>
        </w:rPr>
      </w:pPr>
      <w:r w:rsidRPr="007246AE">
        <w:rPr>
          <w:rFonts w:ascii="Helvetica" w:hAnsi="Helvetica"/>
          <w:i/>
          <w:sz w:val="20"/>
        </w:rPr>
        <w:t>Describes middle “matter” between Class (very broad) and Field (legislation – very specific)</w:t>
      </w:r>
    </w:p>
    <w:p w:rsidR="007246AE" w:rsidRPr="007246AE" w:rsidRDefault="007246AE" w:rsidP="007246AE">
      <w:pPr>
        <w:pStyle w:val="ListParagraph"/>
        <w:numPr>
          <w:ilvl w:val="0"/>
          <w:numId w:val="40"/>
        </w:numPr>
        <w:rPr>
          <w:rFonts w:ascii="Helvetica" w:hAnsi="Helvetica"/>
          <w:i/>
          <w:sz w:val="20"/>
        </w:rPr>
      </w:pPr>
      <w:r w:rsidRPr="007246AE">
        <w:rPr>
          <w:rFonts w:ascii="Helvetica" w:hAnsi="Helvetica"/>
          <w:i/>
          <w:sz w:val="20"/>
        </w:rPr>
        <w:t>Approach must be flexible (technical, formalistic approach is to be avoided)</w:t>
      </w:r>
    </w:p>
    <w:p w:rsidR="00091C52" w:rsidRPr="007246AE" w:rsidRDefault="00091C52" w:rsidP="007246AE">
      <w:pPr>
        <w:rPr>
          <w:rFonts w:ascii="Helvetica" w:hAnsi="Helvetica"/>
          <w:sz w:val="20"/>
        </w:rPr>
      </w:pPr>
    </w:p>
    <w:p w:rsidR="004273C8" w:rsidRDefault="00BF4AA1" w:rsidP="0079555E">
      <w:pPr>
        <w:pStyle w:val="ListParagraph"/>
        <w:numPr>
          <w:ilvl w:val="0"/>
          <w:numId w:val="37"/>
        </w:numPr>
        <w:rPr>
          <w:rFonts w:ascii="Helvetica" w:hAnsi="Helvetica"/>
          <w:sz w:val="20"/>
        </w:rPr>
      </w:pPr>
      <w:r>
        <w:rPr>
          <w:rFonts w:ascii="Helvetica" w:hAnsi="Helvetica"/>
          <w:b/>
          <w:sz w:val="20"/>
        </w:rPr>
        <w:t>1)</w:t>
      </w:r>
      <w:r w:rsidR="00EF79F1">
        <w:rPr>
          <w:rFonts w:ascii="Helvetica" w:hAnsi="Helvetica"/>
          <w:b/>
          <w:sz w:val="20"/>
        </w:rPr>
        <w:t xml:space="preserve"> </w:t>
      </w:r>
      <w:r w:rsidR="00EF79F1">
        <w:rPr>
          <w:rFonts w:ascii="Helvetica" w:hAnsi="Helvetica"/>
          <w:sz w:val="20"/>
        </w:rPr>
        <w:t>Object and purpose of STATUTE =&gt; what is the legislature trying to do?</w:t>
      </w:r>
    </w:p>
    <w:p w:rsidR="00EF79F1" w:rsidRDefault="004273C8" w:rsidP="0079555E">
      <w:pPr>
        <w:pStyle w:val="ListParagraph"/>
        <w:numPr>
          <w:ilvl w:val="1"/>
          <w:numId w:val="37"/>
        </w:numPr>
        <w:rPr>
          <w:rFonts w:ascii="Helvetica" w:hAnsi="Helvetica"/>
          <w:sz w:val="20"/>
        </w:rPr>
      </w:pPr>
      <w:r>
        <w:rPr>
          <w:rFonts w:ascii="Helvetica" w:hAnsi="Helvetica"/>
          <w:sz w:val="20"/>
        </w:rPr>
        <w:t>Four corners of the legislation</w:t>
      </w:r>
      <w:r w:rsidR="009D386F">
        <w:rPr>
          <w:rFonts w:ascii="Helvetica" w:hAnsi="Helvetica"/>
          <w:sz w:val="20"/>
        </w:rPr>
        <w:t xml:space="preserve"> (legal effect)</w:t>
      </w:r>
    </w:p>
    <w:p w:rsidR="005A6947" w:rsidRDefault="009352E1" w:rsidP="0079555E">
      <w:pPr>
        <w:pStyle w:val="ListParagraph"/>
        <w:numPr>
          <w:ilvl w:val="0"/>
          <w:numId w:val="37"/>
        </w:numPr>
        <w:rPr>
          <w:rFonts w:ascii="Helvetica" w:hAnsi="Helvetica"/>
          <w:sz w:val="20"/>
        </w:rPr>
      </w:pPr>
      <w:r>
        <w:rPr>
          <w:rFonts w:ascii="Helvetica" w:hAnsi="Helvetica"/>
          <w:b/>
          <w:sz w:val="20"/>
        </w:rPr>
        <w:t>2)</w:t>
      </w:r>
      <w:r>
        <w:rPr>
          <w:rFonts w:ascii="Helvetica" w:hAnsi="Helvetica"/>
          <w:sz w:val="20"/>
        </w:rPr>
        <w:t xml:space="preserve"> EFFECT</w:t>
      </w:r>
      <w:r w:rsidR="005D2560">
        <w:rPr>
          <w:rFonts w:ascii="Helvetica" w:hAnsi="Helvetica"/>
          <w:sz w:val="20"/>
        </w:rPr>
        <w:t xml:space="preserve"> =&gt; social + economic effect</w:t>
      </w:r>
    </w:p>
    <w:p w:rsidR="009D386F" w:rsidRDefault="009D386F" w:rsidP="0079555E">
      <w:pPr>
        <w:pStyle w:val="ListParagraph"/>
        <w:numPr>
          <w:ilvl w:val="1"/>
          <w:numId w:val="37"/>
        </w:numPr>
        <w:rPr>
          <w:rFonts w:ascii="Helvetica" w:hAnsi="Helvetica"/>
          <w:sz w:val="20"/>
        </w:rPr>
      </w:pPr>
      <w:r>
        <w:rPr>
          <w:rFonts w:ascii="Helvetica" w:hAnsi="Helvetica"/>
          <w:sz w:val="20"/>
        </w:rPr>
        <w:t>How does the law affect the people it applies to?</w:t>
      </w:r>
    </w:p>
    <w:p w:rsidR="006858FE" w:rsidRDefault="009D386F" w:rsidP="0079555E">
      <w:pPr>
        <w:pStyle w:val="ListParagraph"/>
        <w:numPr>
          <w:ilvl w:val="2"/>
          <w:numId w:val="37"/>
        </w:numPr>
        <w:rPr>
          <w:rFonts w:ascii="Helvetica" w:hAnsi="Helvetica"/>
          <w:sz w:val="20"/>
        </w:rPr>
      </w:pPr>
      <w:r w:rsidRPr="005574AF">
        <w:rPr>
          <w:rFonts w:ascii="Helvetica" w:hAnsi="Helvetica"/>
          <w:sz w:val="20"/>
        </w:rPr>
        <w:t>Evidence: practical effects, expert testimony</w:t>
      </w:r>
    </w:p>
    <w:p w:rsidR="006858FE" w:rsidRDefault="006858FE" w:rsidP="0079555E">
      <w:pPr>
        <w:pStyle w:val="ListParagraph"/>
        <w:numPr>
          <w:ilvl w:val="2"/>
          <w:numId w:val="37"/>
        </w:numPr>
        <w:rPr>
          <w:rFonts w:ascii="Helvetica" w:hAnsi="Helvetica"/>
          <w:sz w:val="20"/>
        </w:rPr>
      </w:pPr>
      <w:r>
        <w:rPr>
          <w:rFonts w:ascii="Helvetica" w:hAnsi="Helvetica"/>
          <w:sz w:val="20"/>
        </w:rPr>
        <w:t>Timing of the law?</w:t>
      </w:r>
    </w:p>
    <w:p w:rsidR="005D2560" w:rsidRDefault="009B4C04" w:rsidP="0079555E">
      <w:pPr>
        <w:pStyle w:val="ListParagraph"/>
        <w:numPr>
          <w:ilvl w:val="2"/>
          <w:numId w:val="37"/>
        </w:numPr>
        <w:rPr>
          <w:rFonts w:ascii="Helvetica" w:hAnsi="Helvetica"/>
          <w:sz w:val="20"/>
        </w:rPr>
      </w:pPr>
      <w:r>
        <w:rPr>
          <w:rFonts w:ascii="Helvetica" w:hAnsi="Helvetica"/>
          <w:sz w:val="20"/>
        </w:rPr>
        <w:t xml:space="preserve">Legislative history, </w:t>
      </w:r>
      <w:proofErr w:type="spellStart"/>
      <w:r>
        <w:rPr>
          <w:rFonts w:ascii="Helvetica" w:hAnsi="Helvetica"/>
          <w:sz w:val="20"/>
        </w:rPr>
        <w:t>Hansard</w:t>
      </w:r>
      <w:proofErr w:type="spellEnd"/>
      <w:r>
        <w:rPr>
          <w:rFonts w:ascii="Helvetica" w:hAnsi="Helvetica"/>
          <w:sz w:val="20"/>
        </w:rPr>
        <w:t xml:space="preserve"> debates</w:t>
      </w:r>
    </w:p>
    <w:p w:rsidR="009352E1" w:rsidRPr="005574AF" w:rsidRDefault="005D2560" w:rsidP="0079555E">
      <w:pPr>
        <w:pStyle w:val="ListParagraph"/>
        <w:numPr>
          <w:ilvl w:val="2"/>
          <w:numId w:val="37"/>
        </w:numPr>
        <w:rPr>
          <w:rFonts w:ascii="Helvetica" w:hAnsi="Helvetica"/>
          <w:sz w:val="20"/>
        </w:rPr>
      </w:pPr>
      <w:r>
        <w:rPr>
          <w:rFonts w:ascii="Helvetica" w:hAnsi="Helvetica"/>
          <w:sz w:val="20"/>
        </w:rPr>
        <w:t>Scope of the legislation</w:t>
      </w:r>
    </w:p>
    <w:p w:rsidR="005959B3" w:rsidRPr="005959B3" w:rsidRDefault="009352E1" w:rsidP="0079555E">
      <w:pPr>
        <w:pStyle w:val="ListParagraph"/>
        <w:numPr>
          <w:ilvl w:val="0"/>
          <w:numId w:val="37"/>
        </w:numPr>
        <w:rPr>
          <w:rFonts w:ascii="Helvetica" w:hAnsi="Helvetica"/>
          <w:sz w:val="20"/>
        </w:rPr>
      </w:pPr>
      <w:r>
        <w:rPr>
          <w:rFonts w:ascii="Helvetica" w:hAnsi="Helvetica"/>
          <w:b/>
          <w:sz w:val="20"/>
        </w:rPr>
        <w:t>3)</w:t>
      </w:r>
      <w:r>
        <w:rPr>
          <w:rFonts w:ascii="Helvetica" w:hAnsi="Helvetica"/>
          <w:sz w:val="20"/>
        </w:rPr>
        <w:t xml:space="preserve"> What is the motive?</w:t>
      </w:r>
      <w:r w:rsidRPr="00DA0456">
        <w:rPr>
          <w:rFonts w:ascii="Helvetica" w:hAnsi="Helvetica"/>
          <w:sz w:val="20"/>
        </w:rPr>
        <w:t xml:space="preserve"> </w:t>
      </w:r>
      <w:r w:rsidRPr="00DA0456">
        <w:rPr>
          <w:rFonts w:ascii="Helvetica" w:hAnsi="Helvetica"/>
          <w:sz w:val="20"/>
          <w:u w:val="single"/>
        </w:rPr>
        <w:t>COLOURABILITY</w:t>
      </w:r>
    </w:p>
    <w:p w:rsidR="006A7699" w:rsidRPr="006A7699" w:rsidRDefault="00EC0F84" w:rsidP="0079555E">
      <w:pPr>
        <w:pStyle w:val="ListParagraph"/>
        <w:numPr>
          <w:ilvl w:val="1"/>
          <w:numId w:val="37"/>
        </w:numPr>
        <w:rPr>
          <w:rFonts w:ascii="Helvetica" w:hAnsi="Helvetica"/>
          <w:sz w:val="20"/>
        </w:rPr>
      </w:pPr>
      <w:r>
        <w:rPr>
          <w:rFonts w:ascii="Helvetica" w:hAnsi="Helvetica"/>
          <w:sz w:val="20"/>
        </w:rPr>
        <w:t xml:space="preserve">Law is constitutional on its face, but may still be unconstitutional if its P&amp;S is addressed to a matter that falls within the classes of subjects assigned to other level of gov’t: </w:t>
      </w:r>
      <w:proofErr w:type="spellStart"/>
      <w:r w:rsidRPr="00EC0F84">
        <w:rPr>
          <w:rFonts w:ascii="Helvetica" w:hAnsi="Helvetica"/>
          <w:i/>
          <w:color w:val="FF0000"/>
          <w:sz w:val="20"/>
        </w:rPr>
        <w:t>Morgenthaler</w:t>
      </w:r>
      <w:proofErr w:type="spellEnd"/>
      <w:r w:rsidR="00D7102B">
        <w:rPr>
          <w:rFonts w:ascii="Helvetica" w:hAnsi="Helvetica"/>
          <w:i/>
          <w:color w:val="FF0000"/>
          <w:sz w:val="20"/>
        </w:rPr>
        <w:t xml:space="preserve">, </w:t>
      </w:r>
      <w:proofErr w:type="spellStart"/>
      <w:r w:rsidR="00D7102B">
        <w:rPr>
          <w:rFonts w:ascii="Helvetica" w:hAnsi="Helvetica"/>
          <w:i/>
          <w:color w:val="FF0000"/>
          <w:sz w:val="20"/>
        </w:rPr>
        <w:t>Westendorp</w:t>
      </w:r>
      <w:proofErr w:type="spellEnd"/>
    </w:p>
    <w:p w:rsidR="006F1039" w:rsidRDefault="006A7699" w:rsidP="0079555E">
      <w:pPr>
        <w:pStyle w:val="ListParagraph"/>
        <w:numPr>
          <w:ilvl w:val="1"/>
          <w:numId w:val="37"/>
        </w:numPr>
        <w:rPr>
          <w:rFonts w:ascii="Helvetica" w:hAnsi="Helvetica"/>
          <w:sz w:val="20"/>
        </w:rPr>
      </w:pPr>
      <w:r>
        <w:rPr>
          <w:rFonts w:ascii="Helvetica" w:hAnsi="Helvetica"/>
          <w:sz w:val="20"/>
        </w:rPr>
        <w:t xml:space="preserve">Easily sways courts =&gt; if it is </w:t>
      </w:r>
      <w:proofErr w:type="spellStart"/>
      <w:r>
        <w:rPr>
          <w:rFonts w:ascii="Helvetica" w:hAnsi="Helvetica"/>
          <w:sz w:val="20"/>
        </w:rPr>
        <w:t>colourable</w:t>
      </w:r>
      <w:proofErr w:type="spellEnd"/>
      <w:r>
        <w:rPr>
          <w:rFonts w:ascii="Helvetica" w:hAnsi="Helvetica"/>
          <w:sz w:val="20"/>
        </w:rPr>
        <w:t xml:space="preserve">, it is VERY DIFFICULT to argue </w:t>
      </w:r>
      <w:r>
        <w:rPr>
          <w:rFonts w:ascii="Helvetica" w:hAnsi="Helvetica"/>
          <w:i/>
          <w:sz w:val="20"/>
        </w:rPr>
        <w:t xml:space="preserve">intra </w:t>
      </w:r>
      <w:proofErr w:type="spellStart"/>
      <w:r>
        <w:rPr>
          <w:rFonts w:ascii="Helvetica" w:hAnsi="Helvetica"/>
          <w:i/>
          <w:sz w:val="20"/>
        </w:rPr>
        <w:t>vires</w:t>
      </w:r>
      <w:proofErr w:type="spellEnd"/>
    </w:p>
    <w:p w:rsidR="00091C52" w:rsidRPr="006A7699" w:rsidRDefault="006F1039" w:rsidP="0079555E">
      <w:pPr>
        <w:pStyle w:val="ListParagraph"/>
        <w:numPr>
          <w:ilvl w:val="0"/>
          <w:numId w:val="37"/>
        </w:numPr>
        <w:rPr>
          <w:rFonts w:ascii="Helvetica" w:hAnsi="Helvetica"/>
          <w:sz w:val="20"/>
        </w:rPr>
      </w:pPr>
      <w:r>
        <w:rPr>
          <w:rFonts w:ascii="Helvetica" w:hAnsi="Helvetica"/>
          <w:sz w:val="20"/>
        </w:rPr>
        <w:t xml:space="preserve">Do the object/purpose and the legal effect match? =&gt; </w:t>
      </w:r>
      <w:proofErr w:type="gramStart"/>
      <w:r>
        <w:rPr>
          <w:rFonts w:ascii="Helvetica" w:hAnsi="Helvetica"/>
          <w:i/>
          <w:sz w:val="20"/>
        </w:rPr>
        <w:t>intra</w:t>
      </w:r>
      <w:proofErr w:type="gramEnd"/>
      <w:r>
        <w:rPr>
          <w:rFonts w:ascii="Helvetica" w:hAnsi="Helvetica"/>
          <w:i/>
          <w:sz w:val="20"/>
        </w:rPr>
        <w:t xml:space="preserve"> </w:t>
      </w:r>
      <w:proofErr w:type="spellStart"/>
      <w:r>
        <w:rPr>
          <w:rFonts w:ascii="Helvetica" w:hAnsi="Helvetica"/>
          <w:i/>
          <w:sz w:val="20"/>
        </w:rPr>
        <w:t>vires</w:t>
      </w:r>
      <w:proofErr w:type="spellEnd"/>
      <w:r>
        <w:rPr>
          <w:rFonts w:ascii="Helvetica" w:hAnsi="Helvetica"/>
          <w:sz w:val="20"/>
        </w:rPr>
        <w:t>: should match up</w:t>
      </w:r>
    </w:p>
    <w:p w:rsidR="001F187A" w:rsidRPr="00091C52" w:rsidRDefault="001F187A" w:rsidP="00091C52">
      <w:pPr>
        <w:ind w:left="927"/>
        <w:rPr>
          <w:rFonts w:ascii="Helvetica" w:hAnsi="Helvetica"/>
          <w:sz w:val="20"/>
        </w:rPr>
      </w:pPr>
    </w:p>
    <w:p w:rsidR="001F187A" w:rsidRPr="00380FD2" w:rsidRDefault="001F187A" w:rsidP="001F187A">
      <w:pPr>
        <w:pStyle w:val="ListParagraph"/>
        <w:numPr>
          <w:ilvl w:val="3"/>
          <w:numId w:val="22"/>
        </w:numPr>
        <w:ind w:left="927"/>
        <w:rPr>
          <w:rFonts w:ascii="Helvetica" w:hAnsi="Helvetica"/>
          <w:sz w:val="20"/>
          <w:highlight w:val="yellow"/>
        </w:rPr>
      </w:pPr>
      <w:r w:rsidRPr="00380FD2">
        <w:rPr>
          <w:rFonts w:ascii="Helvetica" w:hAnsi="Helvetica"/>
          <w:sz w:val="20"/>
          <w:highlight w:val="yellow"/>
        </w:rPr>
        <w:t xml:space="preserve">Identify the </w:t>
      </w:r>
      <w:r w:rsidRPr="00380FD2">
        <w:rPr>
          <w:rFonts w:ascii="Helvetica" w:hAnsi="Helvetica"/>
          <w:b/>
          <w:sz w:val="20"/>
          <w:highlight w:val="yellow"/>
        </w:rPr>
        <w:t>“class”</w:t>
      </w:r>
      <w:r w:rsidRPr="00380FD2">
        <w:rPr>
          <w:rFonts w:ascii="Helvetica" w:hAnsi="Helvetica"/>
          <w:sz w:val="20"/>
          <w:highlight w:val="yellow"/>
        </w:rPr>
        <w:t xml:space="preserve"> of the legislation: ss. 91 and 92</w:t>
      </w:r>
    </w:p>
    <w:p w:rsidR="00E513BA" w:rsidRDefault="00E513BA" w:rsidP="005F1E28">
      <w:pPr>
        <w:pStyle w:val="ListParagraph"/>
        <w:numPr>
          <w:ilvl w:val="4"/>
          <w:numId w:val="22"/>
        </w:numPr>
        <w:ind w:left="1494"/>
        <w:rPr>
          <w:rFonts w:ascii="Helvetica" w:hAnsi="Helvetica"/>
          <w:sz w:val="20"/>
        </w:rPr>
      </w:pPr>
      <w:r>
        <w:rPr>
          <w:rFonts w:ascii="Helvetica" w:hAnsi="Helvetica"/>
          <w:sz w:val="20"/>
        </w:rPr>
        <w:t>Consider what HOP it falls under</w:t>
      </w:r>
    </w:p>
    <w:p w:rsidR="00A4788A" w:rsidRDefault="001F187A" w:rsidP="005F1E28">
      <w:pPr>
        <w:pStyle w:val="ListParagraph"/>
        <w:numPr>
          <w:ilvl w:val="4"/>
          <w:numId w:val="22"/>
        </w:numPr>
        <w:ind w:left="1494"/>
        <w:rPr>
          <w:rFonts w:ascii="Helvetica" w:hAnsi="Helvetica"/>
          <w:sz w:val="20"/>
        </w:rPr>
      </w:pPr>
      <w:r>
        <w:rPr>
          <w:rFonts w:ascii="Helvetica" w:hAnsi="Helvetica"/>
          <w:sz w:val="20"/>
        </w:rPr>
        <w:t xml:space="preserve">If it falls under neither, it is </w:t>
      </w:r>
      <w:r>
        <w:rPr>
          <w:rFonts w:ascii="Helvetica" w:hAnsi="Helvetica"/>
          <w:sz w:val="20"/>
          <w:u w:val="single"/>
        </w:rPr>
        <w:t>INVALID</w:t>
      </w:r>
      <w:r>
        <w:rPr>
          <w:rFonts w:ascii="Helvetica" w:hAnsi="Helvetica"/>
          <w:sz w:val="20"/>
        </w:rPr>
        <w:t>.  Powers are exhaustively distributed.</w:t>
      </w:r>
    </w:p>
    <w:p w:rsidR="001F187A" w:rsidRDefault="001F187A" w:rsidP="00A4788A">
      <w:pPr>
        <w:pStyle w:val="ListParagraph"/>
        <w:ind w:left="1494"/>
        <w:rPr>
          <w:rFonts w:ascii="Helvetica" w:hAnsi="Helvetica"/>
          <w:sz w:val="20"/>
        </w:rPr>
      </w:pPr>
    </w:p>
    <w:p w:rsidR="001F187A" w:rsidRPr="00F10098" w:rsidRDefault="001F187A" w:rsidP="001F187A">
      <w:pPr>
        <w:pStyle w:val="ListParagraph"/>
        <w:numPr>
          <w:ilvl w:val="3"/>
          <w:numId w:val="22"/>
        </w:numPr>
        <w:ind w:left="927"/>
        <w:rPr>
          <w:rFonts w:ascii="Helvetica" w:hAnsi="Helvetica"/>
          <w:sz w:val="20"/>
          <w:highlight w:val="yellow"/>
        </w:rPr>
      </w:pPr>
      <w:r w:rsidRPr="00F10098">
        <w:rPr>
          <w:rFonts w:ascii="Helvetica" w:hAnsi="Helvetica"/>
          <w:sz w:val="20"/>
          <w:highlight w:val="yellow"/>
        </w:rPr>
        <w:t xml:space="preserve">Identify the </w:t>
      </w:r>
      <w:r w:rsidRPr="00F10098">
        <w:rPr>
          <w:rFonts w:ascii="Helvetica" w:hAnsi="Helvetica"/>
          <w:b/>
          <w:sz w:val="20"/>
          <w:highlight w:val="yellow"/>
        </w:rPr>
        <w:t>“field”</w:t>
      </w:r>
      <w:r w:rsidRPr="00F10098">
        <w:rPr>
          <w:rFonts w:ascii="Helvetica" w:hAnsi="Helvetica"/>
          <w:sz w:val="20"/>
          <w:highlight w:val="yellow"/>
        </w:rPr>
        <w:t xml:space="preserve"> of the legislation</w:t>
      </w:r>
    </w:p>
    <w:p w:rsidR="001F187A" w:rsidRDefault="001F187A" w:rsidP="000040A5">
      <w:pPr>
        <w:pStyle w:val="ListParagraph"/>
        <w:numPr>
          <w:ilvl w:val="4"/>
          <w:numId w:val="22"/>
        </w:numPr>
        <w:ind w:left="1494"/>
        <w:rPr>
          <w:rFonts w:ascii="Helvetica" w:hAnsi="Helvetica"/>
          <w:sz w:val="20"/>
        </w:rPr>
      </w:pPr>
      <w:r>
        <w:rPr>
          <w:rFonts w:ascii="Helvetica" w:hAnsi="Helvetica"/>
          <w:sz w:val="20"/>
        </w:rPr>
        <w:t>Describes the particular legislation at issue: what is the law aimed at doing?</w:t>
      </w:r>
    </w:p>
    <w:p w:rsidR="00E513BA" w:rsidRDefault="00E513BA" w:rsidP="000040A5">
      <w:pPr>
        <w:rPr>
          <w:rFonts w:ascii="Helvetica" w:hAnsi="Helvetica"/>
          <w:sz w:val="20"/>
        </w:rPr>
      </w:pPr>
    </w:p>
    <w:p w:rsidR="00E513BA" w:rsidRDefault="00E513BA" w:rsidP="000040A5">
      <w:pPr>
        <w:rPr>
          <w:rFonts w:ascii="Helvetica" w:hAnsi="Helvetica"/>
          <w:sz w:val="20"/>
        </w:rPr>
      </w:pPr>
    </w:p>
    <w:p w:rsidR="00E513BA" w:rsidRDefault="00E513BA" w:rsidP="000040A5">
      <w:pPr>
        <w:rPr>
          <w:rFonts w:ascii="Helvetica" w:hAnsi="Helvetica"/>
          <w:sz w:val="20"/>
        </w:rPr>
      </w:pPr>
    </w:p>
    <w:p w:rsidR="00E513BA" w:rsidRDefault="00E513BA" w:rsidP="000040A5">
      <w:pPr>
        <w:rPr>
          <w:rFonts w:ascii="Helvetica" w:hAnsi="Helvetica"/>
          <w:sz w:val="20"/>
        </w:rPr>
      </w:pPr>
    </w:p>
    <w:p w:rsidR="000040A5" w:rsidRDefault="000040A5" w:rsidP="000040A5">
      <w:pPr>
        <w:rPr>
          <w:rFonts w:ascii="Helvetica" w:hAnsi="Helvetica"/>
          <w:sz w:val="20"/>
        </w:rPr>
      </w:pPr>
    </w:p>
    <w:p w:rsidR="0056212D" w:rsidRPr="000040A5" w:rsidRDefault="000040A5" w:rsidP="000040A5">
      <w:pPr>
        <w:pStyle w:val="ListParagraph"/>
        <w:numPr>
          <w:ilvl w:val="3"/>
          <w:numId w:val="22"/>
        </w:numPr>
        <w:ind w:left="927"/>
        <w:rPr>
          <w:rFonts w:ascii="Helvetica" w:hAnsi="Helvetica"/>
          <w:sz w:val="20"/>
          <w:highlight w:val="yellow"/>
        </w:rPr>
      </w:pPr>
      <w:r>
        <w:rPr>
          <w:rFonts w:ascii="Helvetica" w:hAnsi="Helvetica"/>
          <w:sz w:val="20"/>
          <w:highlight w:val="yellow"/>
        </w:rPr>
        <w:t>Is the law impacted by any of the following?</w:t>
      </w:r>
    </w:p>
    <w:p w:rsidR="008D59B2" w:rsidRDefault="00FB0FF1" w:rsidP="0056212D">
      <w:pPr>
        <w:pStyle w:val="ListParagraph"/>
        <w:numPr>
          <w:ilvl w:val="1"/>
          <w:numId w:val="22"/>
        </w:numPr>
        <w:rPr>
          <w:rFonts w:ascii="Helvetica" w:hAnsi="Helvetica"/>
          <w:sz w:val="20"/>
        </w:rPr>
      </w:pPr>
      <w:r>
        <w:rPr>
          <w:rFonts w:ascii="Helvetica" w:hAnsi="Helvetica"/>
          <w:b/>
          <w:sz w:val="20"/>
          <w:u w:val="single"/>
        </w:rPr>
        <w:t>Incidental Effects Doctrine</w:t>
      </w:r>
      <w:r>
        <w:rPr>
          <w:rFonts w:ascii="Helvetica" w:hAnsi="Helvetica"/>
          <w:sz w:val="20"/>
        </w:rPr>
        <w:t xml:space="preserve">: </w:t>
      </w:r>
    </w:p>
    <w:p w:rsidR="00D223B3" w:rsidRPr="00EC3845" w:rsidRDefault="00D223B3" w:rsidP="00EC3845">
      <w:pPr>
        <w:pStyle w:val="ListParagraph"/>
        <w:numPr>
          <w:ilvl w:val="0"/>
          <w:numId w:val="39"/>
        </w:numPr>
        <w:rPr>
          <w:rFonts w:ascii="Helvetica" w:hAnsi="Helvetica"/>
          <w:sz w:val="20"/>
        </w:rPr>
      </w:pPr>
      <w:r>
        <w:rPr>
          <w:rFonts w:ascii="Helvetica" w:hAnsi="Helvetica"/>
          <w:sz w:val="20"/>
        </w:rPr>
        <w:t>Inevitable</w:t>
      </w:r>
      <w:r w:rsidR="00A92C6F">
        <w:rPr>
          <w:rFonts w:ascii="Helvetica" w:hAnsi="Helvetica"/>
          <w:sz w:val="20"/>
        </w:rPr>
        <w:t xml:space="preserve"> </w:t>
      </w:r>
      <w:r w:rsidR="00A92C6F" w:rsidRPr="00BE2C4B">
        <w:rPr>
          <w:rFonts w:ascii="Helvetica" w:hAnsi="Helvetica"/>
          <w:sz w:val="20"/>
        </w:rPr>
        <w:t>that legislation of each level of government will impact on the sphere of power of the other government (</w:t>
      </w:r>
      <w:r w:rsidR="00A92C6F" w:rsidRPr="00BE2C4B">
        <w:rPr>
          <w:rFonts w:ascii="Helvetica" w:hAnsi="Helvetica"/>
          <w:i/>
          <w:color w:val="FF0000"/>
          <w:sz w:val="20"/>
        </w:rPr>
        <w:t>GM</w:t>
      </w:r>
      <w:r w:rsidR="00A92C6F" w:rsidRPr="00BE2C4B">
        <w:rPr>
          <w:rFonts w:ascii="Helvetica" w:hAnsi="Helvetica"/>
          <w:sz w:val="20"/>
        </w:rPr>
        <w:t>); overlap is to be expected and accommodated (modern approach)</w:t>
      </w:r>
    </w:p>
    <w:p w:rsidR="001958F9" w:rsidRDefault="001958F9" w:rsidP="001958F9">
      <w:pPr>
        <w:pStyle w:val="ListParagraph"/>
        <w:numPr>
          <w:ilvl w:val="2"/>
          <w:numId w:val="22"/>
        </w:numPr>
        <w:rPr>
          <w:rFonts w:ascii="Helvetica" w:hAnsi="Helvetica"/>
          <w:sz w:val="20"/>
        </w:rPr>
      </w:pPr>
      <w:r>
        <w:rPr>
          <w:rFonts w:ascii="Helvetica" w:hAnsi="Helvetica"/>
          <w:sz w:val="20"/>
          <w:u w:val="single"/>
        </w:rPr>
        <w:t>Ensure that the possibility of a law having some incidental effect on opposing jurisdiction will NOT be struck down</w:t>
      </w:r>
      <w:r>
        <w:rPr>
          <w:rFonts w:ascii="Helvetica" w:hAnsi="Helvetica"/>
          <w:sz w:val="20"/>
        </w:rPr>
        <w:t xml:space="preserve">. </w:t>
      </w:r>
    </w:p>
    <w:p w:rsidR="004F0933" w:rsidRDefault="00426D33" w:rsidP="001958F9">
      <w:pPr>
        <w:pStyle w:val="ListParagraph"/>
        <w:numPr>
          <w:ilvl w:val="2"/>
          <w:numId w:val="22"/>
        </w:numPr>
        <w:rPr>
          <w:rFonts w:ascii="Helvetica" w:hAnsi="Helvetica"/>
          <w:sz w:val="20"/>
        </w:rPr>
      </w:pPr>
      <w:r>
        <w:rPr>
          <w:rFonts w:ascii="Helvetica" w:hAnsi="Helvetica"/>
          <w:sz w:val="20"/>
        </w:rPr>
        <w:t xml:space="preserve">Similar fields can be legislated by both the federal and provincial gov’ts.  </w:t>
      </w:r>
      <w:r w:rsidR="006348F6">
        <w:rPr>
          <w:rFonts w:ascii="Helvetica" w:hAnsi="Helvetica"/>
          <w:sz w:val="20"/>
        </w:rPr>
        <w:t xml:space="preserve">P&amp;S is about choosing the most important or dominant purpose of the legislation, as opposed to the </w:t>
      </w:r>
      <w:r w:rsidR="006348F6">
        <w:rPr>
          <w:rFonts w:ascii="Helvetica" w:hAnsi="Helvetica"/>
          <w:i/>
          <w:sz w:val="20"/>
          <w:u w:val="single"/>
        </w:rPr>
        <w:t>incidental effects</w:t>
      </w:r>
      <w:r w:rsidR="006348F6">
        <w:rPr>
          <w:rFonts w:ascii="Helvetica" w:hAnsi="Helvetica"/>
          <w:sz w:val="20"/>
        </w:rPr>
        <w:t xml:space="preserve"> on matters falling within classes of other jurisdiction. </w:t>
      </w:r>
      <w:r w:rsidR="008D59B2" w:rsidRPr="004955C4">
        <w:rPr>
          <w:rFonts w:ascii="Helvetica" w:hAnsi="Helvetica"/>
          <w:sz w:val="20"/>
          <w:highlight w:val="yellow"/>
        </w:rPr>
        <w:t xml:space="preserve">Thus, where otherwise provincial/federal valid legislation </w:t>
      </w:r>
      <w:r w:rsidR="00D223B3">
        <w:rPr>
          <w:rFonts w:ascii="Helvetica" w:hAnsi="Helvetica"/>
          <w:i/>
          <w:sz w:val="20"/>
          <w:highlight w:val="yellow"/>
          <w:u w:val="single"/>
        </w:rPr>
        <w:t xml:space="preserve">incidentally </w:t>
      </w:r>
      <w:proofErr w:type="gramStart"/>
      <w:r w:rsidR="00D223B3">
        <w:rPr>
          <w:rFonts w:ascii="Helvetica" w:hAnsi="Helvetica"/>
          <w:i/>
          <w:sz w:val="20"/>
          <w:highlight w:val="yellow"/>
          <w:u w:val="single"/>
        </w:rPr>
        <w:t>e</w:t>
      </w:r>
      <w:r w:rsidR="008D59B2" w:rsidRPr="004955C4">
        <w:rPr>
          <w:rFonts w:ascii="Helvetica" w:hAnsi="Helvetica"/>
          <w:i/>
          <w:sz w:val="20"/>
          <w:highlight w:val="yellow"/>
          <w:u w:val="single"/>
        </w:rPr>
        <w:t>ffects</w:t>
      </w:r>
      <w:proofErr w:type="gramEnd"/>
      <w:r w:rsidR="008D59B2" w:rsidRPr="004955C4">
        <w:rPr>
          <w:rFonts w:ascii="Helvetica" w:hAnsi="Helvetica"/>
          <w:sz w:val="20"/>
          <w:highlight w:val="yellow"/>
        </w:rPr>
        <w:t xml:space="preserve"> an aspect of the </w:t>
      </w:r>
      <w:r w:rsidR="00485FF3">
        <w:rPr>
          <w:rFonts w:ascii="Helvetica" w:hAnsi="Helvetica"/>
          <w:sz w:val="20"/>
          <w:highlight w:val="yellow"/>
        </w:rPr>
        <w:t>other HOP</w:t>
      </w:r>
      <w:r w:rsidR="008D59B2" w:rsidRPr="004955C4">
        <w:rPr>
          <w:rFonts w:ascii="Helvetica" w:hAnsi="Helvetica"/>
          <w:sz w:val="20"/>
          <w:highlight w:val="yellow"/>
        </w:rPr>
        <w:t>, it is permissible</w:t>
      </w:r>
      <w:r w:rsidR="008D59B2">
        <w:rPr>
          <w:rFonts w:ascii="Helvetica" w:hAnsi="Helvetica"/>
          <w:sz w:val="20"/>
        </w:rPr>
        <w:t xml:space="preserve">. </w:t>
      </w:r>
      <w:r w:rsidR="006348F6">
        <w:rPr>
          <w:rFonts w:ascii="Helvetica" w:hAnsi="Helvetica"/>
          <w:sz w:val="20"/>
        </w:rPr>
        <w:t xml:space="preserve"> </w:t>
      </w:r>
    </w:p>
    <w:p w:rsidR="007C35B0" w:rsidRPr="00913E3B" w:rsidRDefault="007C35B0" w:rsidP="00913E3B">
      <w:pPr>
        <w:rPr>
          <w:rFonts w:ascii="Helvetica" w:hAnsi="Helvetica"/>
          <w:sz w:val="20"/>
        </w:rPr>
      </w:pPr>
    </w:p>
    <w:p w:rsidR="007C35B0" w:rsidRDefault="007C35B0" w:rsidP="007C35B0">
      <w:pPr>
        <w:pStyle w:val="ListParagraph"/>
        <w:numPr>
          <w:ilvl w:val="1"/>
          <w:numId w:val="22"/>
        </w:numPr>
        <w:rPr>
          <w:rFonts w:ascii="Helvetica" w:hAnsi="Helvetica"/>
          <w:sz w:val="20"/>
        </w:rPr>
      </w:pPr>
      <w:r>
        <w:rPr>
          <w:rFonts w:ascii="Helvetica" w:hAnsi="Helvetica"/>
          <w:b/>
          <w:sz w:val="20"/>
          <w:u w:val="single"/>
        </w:rPr>
        <w:t>Necessarily Incidental / Ancillary Power</w:t>
      </w:r>
    </w:p>
    <w:p w:rsidR="00485FF3" w:rsidRDefault="00B173FE" w:rsidP="00485FF3">
      <w:pPr>
        <w:pStyle w:val="ListParagraph"/>
        <w:numPr>
          <w:ilvl w:val="2"/>
          <w:numId w:val="22"/>
        </w:numPr>
        <w:rPr>
          <w:rFonts w:ascii="Helvetica" w:hAnsi="Helvetica"/>
          <w:sz w:val="20"/>
        </w:rPr>
      </w:pPr>
      <w:r>
        <w:rPr>
          <w:rFonts w:ascii="Helvetica" w:hAnsi="Helvetica"/>
          <w:sz w:val="20"/>
        </w:rPr>
        <w:t xml:space="preserve">Deals with the relationship between a </w:t>
      </w:r>
      <w:r>
        <w:rPr>
          <w:rFonts w:ascii="Helvetica" w:hAnsi="Helvetica"/>
          <w:sz w:val="20"/>
          <w:u w:val="single"/>
        </w:rPr>
        <w:t>particular provision</w:t>
      </w:r>
      <w:r>
        <w:rPr>
          <w:rFonts w:ascii="Helvetica" w:hAnsi="Helvetica"/>
          <w:sz w:val="20"/>
        </w:rPr>
        <w:t xml:space="preserve"> in a statute and the </w:t>
      </w:r>
      <w:r>
        <w:rPr>
          <w:rFonts w:ascii="Helvetica" w:hAnsi="Helvetica"/>
          <w:sz w:val="20"/>
          <w:u w:val="single"/>
        </w:rPr>
        <w:t>statute as a whole</w:t>
      </w:r>
      <w:r>
        <w:rPr>
          <w:rFonts w:ascii="Helvetica" w:hAnsi="Helvetica"/>
          <w:sz w:val="20"/>
        </w:rPr>
        <w:t xml:space="preserve">.  </w:t>
      </w:r>
    </w:p>
    <w:p w:rsidR="00965DFD" w:rsidRPr="00485FF3" w:rsidRDefault="00485FF3" w:rsidP="00485FF3">
      <w:pPr>
        <w:pStyle w:val="ListParagraph"/>
        <w:numPr>
          <w:ilvl w:val="2"/>
          <w:numId w:val="22"/>
        </w:numPr>
        <w:rPr>
          <w:rFonts w:ascii="Helvetica" w:hAnsi="Helvetica"/>
          <w:sz w:val="20"/>
        </w:rPr>
      </w:pPr>
      <w:r w:rsidRPr="00485FF3">
        <w:rPr>
          <w:rFonts w:ascii="Helvetica" w:hAnsi="Helvetica"/>
          <w:sz w:val="20"/>
        </w:rPr>
        <w:t xml:space="preserve">Where </w:t>
      </w:r>
      <w:r w:rsidRPr="00485FF3">
        <w:rPr>
          <w:rFonts w:ascii="Helvetica" w:hAnsi="Helvetica"/>
          <w:sz w:val="20"/>
          <w:u w:val="single"/>
        </w:rPr>
        <w:t>a law is found valid</w:t>
      </w:r>
      <w:r w:rsidRPr="00485FF3">
        <w:rPr>
          <w:rFonts w:ascii="Helvetica" w:hAnsi="Helvetica"/>
          <w:sz w:val="20"/>
        </w:rPr>
        <w:t xml:space="preserve">, but a </w:t>
      </w:r>
      <w:r w:rsidRPr="00485FF3">
        <w:rPr>
          <w:rFonts w:ascii="Helvetica" w:hAnsi="Helvetica"/>
          <w:sz w:val="20"/>
          <w:u w:val="single"/>
        </w:rPr>
        <w:t>provision</w:t>
      </w:r>
      <w:r w:rsidRPr="00485FF3">
        <w:rPr>
          <w:rFonts w:ascii="Helvetica" w:hAnsi="Helvetica"/>
          <w:sz w:val="20"/>
        </w:rPr>
        <w:t xml:space="preserve"> within the law affects matters within the other lev</w:t>
      </w:r>
      <w:r>
        <w:rPr>
          <w:rFonts w:ascii="Helvetica" w:hAnsi="Helvetica"/>
          <w:sz w:val="20"/>
        </w:rPr>
        <w:t>el of government’s jurisdiction</w:t>
      </w:r>
    </w:p>
    <w:p w:rsidR="00B173FE" w:rsidRPr="004955C4" w:rsidRDefault="00965DFD" w:rsidP="005A0BE8">
      <w:pPr>
        <w:pStyle w:val="ListParagraph"/>
        <w:numPr>
          <w:ilvl w:val="2"/>
          <w:numId w:val="22"/>
        </w:numPr>
        <w:rPr>
          <w:rFonts w:ascii="Helvetica" w:hAnsi="Helvetica"/>
          <w:sz w:val="20"/>
          <w:highlight w:val="yellow"/>
        </w:rPr>
      </w:pPr>
      <w:r w:rsidRPr="004955C4">
        <w:rPr>
          <w:rFonts w:ascii="Helvetica" w:hAnsi="Helvetica"/>
          <w:sz w:val="20"/>
          <w:highlight w:val="yellow"/>
          <w:u w:val="single"/>
        </w:rPr>
        <w:t>Where the provision in its BROADER context is necessarily incidental or ancillary to the broader AIMS and PURPOSES and EFFECTS of the legislative regime, then it will be valid</w:t>
      </w:r>
      <w:r w:rsidRPr="004955C4">
        <w:rPr>
          <w:rFonts w:ascii="Helvetica" w:hAnsi="Helvetica"/>
          <w:sz w:val="20"/>
          <w:highlight w:val="yellow"/>
        </w:rPr>
        <w:t xml:space="preserve">. </w:t>
      </w:r>
    </w:p>
    <w:p w:rsidR="00D568EA" w:rsidRDefault="005A0BE8" w:rsidP="005A0BE8">
      <w:pPr>
        <w:pStyle w:val="ListParagraph"/>
        <w:numPr>
          <w:ilvl w:val="2"/>
          <w:numId w:val="22"/>
        </w:numPr>
        <w:rPr>
          <w:rFonts w:ascii="Helvetica" w:hAnsi="Helvetica"/>
          <w:sz w:val="20"/>
        </w:rPr>
      </w:pPr>
      <w:r w:rsidRPr="005A0BE8">
        <w:rPr>
          <w:rFonts w:ascii="Helvetica" w:hAnsi="Helvetica"/>
          <w:sz w:val="20"/>
        </w:rPr>
        <w:t>In some cases, the Court will require some degree of a logical connection,</w:t>
      </w:r>
      <w:r>
        <w:rPr>
          <w:rFonts w:ascii="Helvetica" w:hAnsi="Helvetica"/>
          <w:sz w:val="20"/>
        </w:rPr>
        <w:t xml:space="preserve"> </w:t>
      </w:r>
      <w:r w:rsidRPr="005A0BE8">
        <w:rPr>
          <w:rFonts w:ascii="Helvetica" w:hAnsi="Helvetica"/>
          <w:sz w:val="20"/>
        </w:rPr>
        <w:t>between the effects of an otherwise validly enacted law on matters within the other level of government’s jurisdiction, and that law’s purposes.</w:t>
      </w:r>
    </w:p>
    <w:p w:rsidR="004955C4" w:rsidRDefault="004955C4" w:rsidP="005A0BE8">
      <w:pPr>
        <w:pStyle w:val="ListParagraph"/>
        <w:numPr>
          <w:ilvl w:val="2"/>
          <w:numId w:val="22"/>
        </w:numPr>
        <w:rPr>
          <w:rFonts w:ascii="Helvetica" w:hAnsi="Helvetica"/>
          <w:sz w:val="20"/>
        </w:rPr>
      </w:pPr>
      <w:r w:rsidRPr="00485FF3">
        <w:rPr>
          <w:rFonts w:ascii="Helvetica" w:hAnsi="Helvetica"/>
          <w:i/>
          <w:sz w:val="20"/>
          <w:highlight w:val="cyan"/>
          <w:u w:val="single"/>
        </w:rPr>
        <w:t>Courts will consider</w:t>
      </w:r>
      <w:r w:rsidR="008D00A7">
        <w:rPr>
          <w:rFonts w:ascii="Helvetica" w:hAnsi="Helvetica"/>
          <w:sz w:val="20"/>
          <w:u w:val="single"/>
        </w:rPr>
        <w:t xml:space="preserve"> </w:t>
      </w:r>
      <w:r w:rsidR="008D00A7" w:rsidRPr="008D00A7">
        <w:rPr>
          <w:rFonts w:ascii="Helvetica" w:hAnsi="Helvetica"/>
          <w:sz w:val="20"/>
        </w:rPr>
        <w:t>(</w:t>
      </w:r>
      <w:r w:rsidR="008D00A7" w:rsidRPr="008D00A7">
        <w:rPr>
          <w:rFonts w:ascii="Helvetica" w:hAnsi="Helvetica"/>
          <w:i/>
          <w:color w:val="FF0000"/>
          <w:sz w:val="20"/>
        </w:rPr>
        <w:t>GM v Canadian National Leasing</w:t>
      </w:r>
      <w:r w:rsidR="008D00A7" w:rsidRPr="008D00A7">
        <w:rPr>
          <w:rFonts w:ascii="Helvetica" w:hAnsi="Helvetica"/>
          <w:sz w:val="20"/>
        </w:rPr>
        <w:t>)</w:t>
      </w:r>
      <w:r w:rsidRPr="008D00A7">
        <w:rPr>
          <w:rFonts w:ascii="Helvetica" w:hAnsi="Helvetica"/>
          <w:sz w:val="20"/>
        </w:rPr>
        <w:t>:</w:t>
      </w:r>
    </w:p>
    <w:p w:rsidR="00B456CC" w:rsidRDefault="00B456CC" w:rsidP="00B456CC">
      <w:pPr>
        <w:pStyle w:val="ListParagraph"/>
        <w:numPr>
          <w:ilvl w:val="6"/>
          <w:numId w:val="22"/>
        </w:numPr>
        <w:ind w:left="2628"/>
        <w:rPr>
          <w:rFonts w:ascii="Helvetica" w:hAnsi="Helvetica"/>
          <w:sz w:val="20"/>
        </w:rPr>
      </w:pPr>
      <w:r>
        <w:rPr>
          <w:rFonts w:ascii="Helvetica" w:hAnsi="Helvetica"/>
          <w:sz w:val="20"/>
        </w:rPr>
        <w:t xml:space="preserve">How badly does the provision offend the opposing jurisdiction?  How substantially </w:t>
      </w:r>
      <w:r>
        <w:rPr>
          <w:rFonts w:ascii="Helvetica" w:hAnsi="Helvetica"/>
          <w:i/>
          <w:sz w:val="20"/>
        </w:rPr>
        <w:t xml:space="preserve">ultra </w:t>
      </w:r>
      <w:proofErr w:type="spellStart"/>
      <w:r>
        <w:rPr>
          <w:rFonts w:ascii="Helvetica" w:hAnsi="Helvetica"/>
          <w:i/>
          <w:sz w:val="20"/>
        </w:rPr>
        <w:t>vires</w:t>
      </w:r>
      <w:proofErr w:type="spellEnd"/>
      <w:r>
        <w:rPr>
          <w:rFonts w:ascii="Helvetica" w:hAnsi="Helvetica"/>
          <w:sz w:val="20"/>
        </w:rPr>
        <w:t xml:space="preserve"> is it?</w:t>
      </w:r>
    </w:p>
    <w:p w:rsidR="00FF2B2B" w:rsidRDefault="00F74126" w:rsidP="00B456CC">
      <w:pPr>
        <w:pStyle w:val="ListParagraph"/>
        <w:numPr>
          <w:ilvl w:val="7"/>
          <w:numId w:val="22"/>
        </w:numPr>
        <w:ind w:left="3195"/>
        <w:rPr>
          <w:rFonts w:ascii="Helvetica" w:hAnsi="Helvetica"/>
          <w:sz w:val="20"/>
        </w:rPr>
      </w:pPr>
      <w:r>
        <w:rPr>
          <w:rFonts w:ascii="Helvetica" w:hAnsi="Helvetica"/>
          <w:sz w:val="20"/>
        </w:rPr>
        <w:t>Very significant =&gt; is it truly necessary to achieving valid objective? Is it a necessary part of the regime? Is it truly necessary for the efficacy of the regime?</w:t>
      </w:r>
    </w:p>
    <w:p w:rsidR="00B456CC" w:rsidRDefault="00FF2B2B" w:rsidP="00B456CC">
      <w:pPr>
        <w:pStyle w:val="ListParagraph"/>
        <w:numPr>
          <w:ilvl w:val="7"/>
          <w:numId w:val="22"/>
        </w:numPr>
        <w:ind w:left="3195"/>
        <w:rPr>
          <w:rFonts w:ascii="Helvetica" w:hAnsi="Helvetica"/>
          <w:sz w:val="20"/>
        </w:rPr>
      </w:pPr>
      <w:r>
        <w:rPr>
          <w:rFonts w:ascii="Helvetica" w:hAnsi="Helvetica"/>
          <w:sz w:val="20"/>
        </w:rPr>
        <w:t>Not very significant =&gt; is there a functional conne</w:t>
      </w:r>
      <w:r w:rsidR="00E96BB7">
        <w:rPr>
          <w:rFonts w:ascii="Helvetica" w:hAnsi="Helvetica"/>
          <w:sz w:val="20"/>
        </w:rPr>
        <w:t>ction b/t the infringing provision and the valid objective?</w:t>
      </w:r>
    </w:p>
    <w:p w:rsidR="00D116AC" w:rsidRDefault="00D116AC" w:rsidP="005574AF">
      <w:pPr>
        <w:pStyle w:val="ListParagraph"/>
        <w:numPr>
          <w:ilvl w:val="6"/>
          <w:numId w:val="22"/>
        </w:numPr>
        <w:ind w:left="2628"/>
        <w:rPr>
          <w:rFonts w:ascii="Helvetica" w:hAnsi="Helvetica"/>
          <w:sz w:val="20"/>
        </w:rPr>
      </w:pPr>
      <w:r>
        <w:rPr>
          <w:rFonts w:ascii="Helvetica" w:hAnsi="Helvetica"/>
          <w:sz w:val="20"/>
        </w:rPr>
        <w:t>How tight is the connection between the provision and the entire act?</w:t>
      </w:r>
    </w:p>
    <w:p w:rsidR="0059519E" w:rsidRDefault="0059519E" w:rsidP="004F0933">
      <w:pPr>
        <w:pStyle w:val="ListParagraph"/>
        <w:ind w:left="2628"/>
        <w:rPr>
          <w:rFonts w:ascii="Helvetica" w:hAnsi="Helvetica"/>
          <w:sz w:val="20"/>
        </w:rPr>
      </w:pPr>
    </w:p>
    <w:p w:rsidR="0059519E" w:rsidRPr="0059519E" w:rsidRDefault="0059519E" w:rsidP="0059519E">
      <w:pPr>
        <w:pStyle w:val="ListParagraph"/>
        <w:numPr>
          <w:ilvl w:val="1"/>
          <w:numId w:val="22"/>
        </w:numPr>
        <w:rPr>
          <w:rFonts w:ascii="Helvetica" w:hAnsi="Helvetica"/>
          <w:b/>
          <w:sz w:val="20"/>
          <w:u w:val="single"/>
        </w:rPr>
      </w:pPr>
      <w:r w:rsidRPr="0059519E">
        <w:rPr>
          <w:rFonts w:ascii="Helvetica" w:hAnsi="Helvetica"/>
          <w:b/>
          <w:sz w:val="20"/>
          <w:u w:val="single"/>
        </w:rPr>
        <w:t>Double A</w:t>
      </w:r>
      <w:r>
        <w:rPr>
          <w:rFonts w:ascii="Helvetica" w:hAnsi="Helvetica"/>
          <w:b/>
          <w:sz w:val="20"/>
          <w:u w:val="single"/>
        </w:rPr>
        <w:t>spect Doctrine</w:t>
      </w:r>
    </w:p>
    <w:p w:rsidR="0076007D" w:rsidRPr="0076007D" w:rsidRDefault="009C12FF" w:rsidP="00E84B59">
      <w:pPr>
        <w:pStyle w:val="ListParagraph"/>
        <w:numPr>
          <w:ilvl w:val="2"/>
          <w:numId w:val="22"/>
        </w:numPr>
        <w:rPr>
          <w:rFonts w:ascii="Helvetica" w:hAnsi="Helvetica"/>
          <w:b/>
          <w:sz w:val="20"/>
          <w:u w:val="single"/>
        </w:rPr>
      </w:pPr>
      <w:r>
        <w:rPr>
          <w:rFonts w:ascii="Helvetica" w:hAnsi="Helvetica"/>
          <w:sz w:val="20"/>
        </w:rPr>
        <w:t xml:space="preserve">Some subject matters </w:t>
      </w:r>
      <w:r w:rsidR="00485FF3">
        <w:rPr>
          <w:rFonts w:ascii="Helvetica" w:hAnsi="Helvetica"/>
          <w:sz w:val="20"/>
        </w:rPr>
        <w:t xml:space="preserve">(fields of regulation) </w:t>
      </w:r>
      <w:r>
        <w:rPr>
          <w:rFonts w:ascii="Helvetica" w:hAnsi="Helvetica"/>
          <w:sz w:val="20"/>
        </w:rPr>
        <w:t>have double aspects: the legislative area will have an aspect falling w/i federal jurisdiction, and another falling w/i provincial jurisdiction.</w:t>
      </w:r>
      <w:r w:rsidR="00E84B59">
        <w:rPr>
          <w:rFonts w:ascii="Helvetica" w:hAnsi="Helvetica"/>
          <w:sz w:val="20"/>
        </w:rPr>
        <w:t xml:space="preserve">  </w:t>
      </w:r>
      <w:r w:rsidR="00506E03" w:rsidRPr="00E84B59">
        <w:rPr>
          <w:rFonts w:ascii="Helvetica" w:hAnsi="Helvetica"/>
          <w:sz w:val="20"/>
        </w:rPr>
        <w:t xml:space="preserve">If both fields of regulation are of </w:t>
      </w:r>
      <w:r w:rsidR="00506E03" w:rsidRPr="00E84B59">
        <w:rPr>
          <w:rFonts w:ascii="Helvetica" w:hAnsi="Helvetica"/>
          <w:sz w:val="20"/>
          <w:u w:val="single"/>
        </w:rPr>
        <w:t>roughly equal importance</w:t>
      </w:r>
      <w:r w:rsidR="00506E03" w:rsidRPr="00E84B59">
        <w:rPr>
          <w:rFonts w:ascii="Helvetica" w:hAnsi="Helvetica"/>
          <w:sz w:val="20"/>
        </w:rPr>
        <w:t xml:space="preserve">, you cannot ignore one or the other as </w:t>
      </w:r>
      <w:r w:rsidR="00506E03" w:rsidRPr="00E84B59">
        <w:rPr>
          <w:rFonts w:ascii="Helvetica" w:hAnsi="Helvetica"/>
          <w:sz w:val="20"/>
          <w:u w:val="single"/>
        </w:rPr>
        <w:t>incidental</w:t>
      </w:r>
      <w:r w:rsidR="00506E03" w:rsidRPr="00E84B59">
        <w:rPr>
          <w:rFonts w:ascii="Helvetica" w:hAnsi="Helvetica"/>
          <w:sz w:val="20"/>
        </w:rPr>
        <w:t xml:space="preserve">. </w:t>
      </w:r>
      <w:r w:rsidR="00436646" w:rsidRPr="00E84B59">
        <w:rPr>
          <w:rFonts w:ascii="Helvetica" w:hAnsi="Helvetica"/>
          <w:sz w:val="20"/>
        </w:rPr>
        <w:t xml:space="preserve"> </w:t>
      </w:r>
      <w:r w:rsidR="00B074F4" w:rsidRPr="00E84B59">
        <w:rPr>
          <w:rFonts w:ascii="Helvetica" w:hAnsi="Helvetica"/>
          <w:sz w:val="20"/>
        </w:rPr>
        <w:t xml:space="preserve"> </w:t>
      </w:r>
    </w:p>
    <w:p w:rsidR="000B13F4" w:rsidRPr="000B13F4" w:rsidRDefault="000B13F4" w:rsidP="00E84B59">
      <w:pPr>
        <w:pStyle w:val="ListParagraph"/>
        <w:numPr>
          <w:ilvl w:val="2"/>
          <w:numId w:val="22"/>
        </w:numPr>
        <w:rPr>
          <w:rFonts w:ascii="Helvetica" w:hAnsi="Helvetica"/>
          <w:b/>
          <w:sz w:val="20"/>
          <w:u w:val="single"/>
        </w:rPr>
      </w:pPr>
      <w:r>
        <w:rPr>
          <w:rFonts w:ascii="Helvetica" w:hAnsi="Helvetica"/>
          <w:sz w:val="20"/>
        </w:rPr>
        <w:t>So long as the laws do not conflict, they may operate concurrently.</w:t>
      </w:r>
    </w:p>
    <w:p w:rsidR="00432686" w:rsidRPr="00412BBB" w:rsidRDefault="000B13F4" w:rsidP="00412BBB">
      <w:pPr>
        <w:pStyle w:val="ListParagraph"/>
        <w:numPr>
          <w:ilvl w:val="2"/>
          <w:numId w:val="22"/>
        </w:numPr>
        <w:rPr>
          <w:rFonts w:ascii="Helvetica" w:hAnsi="Helvetica"/>
          <w:b/>
          <w:sz w:val="20"/>
          <w:u w:val="single"/>
        </w:rPr>
      </w:pPr>
      <w:r>
        <w:rPr>
          <w:rFonts w:ascii="Helvetica" w:hAnsi="Helvetica"/>
          <w:sz w:val="20"/>
        </w:rPr>
        <w:t xml:space="preserve">If they conflict, apply the </w:t>
      </w:r>
      <w:r>
        <w:rPr>
          <w:rFonts w:ascii="Helvetica" w:hAnsi="Helvetica"/>
          <w:b/>
          <w:sz w:val="20"/>
          <w:u w:val="single"/>
        </w:rPr>
        <w:t xml:space="preserve">doctrine of Federal </w:t>
      </w:r>
      <w:proofErr w:type="spellStart"/>
      <w:r>
        <w:rPr>
          <w:rFonts w:ascii="Helvetica" w:hAnsi="Helvetica"/>
          <w:b/>
          <w:sz w:val="20"/>
          <w:u w:val="single"/>
        </w:rPr>
        <w:t>Paramountcy</w:t>
      </w:r>
      <w:proofErr w:type="spellEnd"/>
      <w:r>
        <w:rPr>
          <w:rFonts w:ascii="Helvetica" w:hAnsi="Helvetica"/>
          <w:sz w:val="20"/>
        </w:rPr>
        <w:t xml:space="preserve">. </w:t>
      </w:r>
    </w:p>
    <w:p w:rsidR="0056212D" w:rsidRDefault="00994B7A" w:rsidP="009F6C43">
      <w:pPr>
        <w:pStyle w:val="ListParagraph"/>
        <w:numPr>
          <w:ilvl w:val="3"/>
          <w:numId w:val="22"/>
        </w:numPr>
        <w:ind w:left="927"/>
        <w:rPr>
          <w:rFonts w:ascii="Helvetica" w:hAnsi="Helvetica"/>
          <w:sz w:val="20"/>
        </w:rPr>
      </w:pPr>
      <w:r>
        <w:rPr>
          <w:rFonts w:ascii="Helvetica" w:hAnsi="Helvetica"/>
          <w:i/>
          <w:sz w:val="20"/>
        </w:rPr>
        <w:t xml:space="preserve">Argue that a particular piece of </w:t>
      </w:r>
      <w:r>
        <w:rPr>
          <w:rFonts w:ascii="Helvetica" w:hAnsi="Helvetica"/>
          <w:sz w:val="20"/>
        </w:rPr>
        <w:t>legislation</w:t>
      </w:r>
      <w:r>
        <w:rPr>
          <w:rFonts w:ascii="Helvetica" w:hAnsi="Helvetica"/>
          <w:i/>
          <w:sz w:val="20"/>
        </w:rPr>
        <w:t xml:space="preserve"> fits into an existing </w:t>
      </w:r>
      <w:r>
        <w:rPr>
          <w:rFonts w:ascii="Helvetica" w:hAnsi="Helvetica"/>
          <w:sz w:val="20"/>
        </w:rPr>
        <w:t>matter</w:t>
      </w:r>
      <w:r>
        <w:rPr>
          <w:rFonts w:ascii="Helvetica" w:hAnsi="Helvetica"/>
          <w:i/>
          <w:sz w:val="20"/>
        </w:rPr>
        <w:t xml:space="preserve"> that fits into an existing </w:t>
      </w:r>
      <w:r>
        <w:rPr>
          <w:rFonts w:ascii="Helvetica" w:hAnsi="Helvetica"/>
          <w:sz w:val="20"/>
        </w:rPr>
        <w:t>class</w:t>
      </w:r>
    </w:p>
    <w:p w:rsidR="009F6C43" w:rsidRDefault="009F6C43" w:rsidP="00994B7A">
      <w:pPr>
        <w:pStyle w:val="ListParagraph"/>
        <w:ind w:left="927"/>
        <w:rPr>
          <w:rFonts w:ascii="Helvetica" w:hAnsi="Helvetica"/>
          <w:sz w:val="20"/>
        </w:rPr>
      </w:pPr>
    </w:p>
    <w:p w:rsidR="007B6C3D" w:rsidRPr="00380FD2" w:rsidRDefault="009F6C43" w:rsidP="009F6C43">
      <w:pPr>
        <w:pStyle w:val="ListParagraph"/>
        <w:numPr>
          <w:ilvl w:val="2"/>
          <w:numId w:val="22"/>
        </w:numPr>
        <w:ind w:left="360"/>
        <w:rPr>
          <w:rFonts w:ascii="Helvetica" w:hAnsi="Helvetica"/>
          <w:sz w:val="20"/>
          <w:highlight w:val="yellow"/>
        </w:rPr>
      </w:pPr>
      <w:r w:rsidRPr="00380FD2">
        <w:rPr>
          <w:rFonts w:ascii="Helvetica" w:hAnsi="Helvetica"/>
          <w:sz w:val="20"/>
          <w:highlight w:val="yellow"/>
        </w:rPr>
        <w:t xml:space="preserve">Is the law </w:t>
      </w:r>
      <w:r w:rsidRPr="00380FD2">
        <w:rPr>
          <w:rFonts w:ascii="Helvetica" w:hAnsi="Helvetica"/>
          <w:b/>
          <w:sz w:val="20"/>
          <w:highlight w:val="yellow"/>
        </w:rPr>
        <w:t>applicable</w:t>
      </w:r>
      <w:r w:rsidRPr="00380FD2">
        <w:rPr>
          <w:rFonts w:ascii="Helvetica" w:hAnsi="Helvetica"/>
          <w:sz w:val="20"/>
          <w:highlight w:val="yellow"/>
        </w:rPr>
        <w:t>?</w:t>
      </w:r>
    </w:p>
    <w:p w:rsidR="00821D2E" w:rsidRDefault="00821D2E" w:rsidP="007B6C3D">
      <w:pPr>
        <w:pStyle w:val="ListParagraph"/>
        <w:numPr>
          <w:ilvl w:val="3"/>
          <w:numId w:val="22"/>
        </w:numPr>
        <w:ind w:left="927"/>
        <w:rPr>
          <w:rFonts w:ascii="Helvetica" w:hAnsi="Helvetica"/>
          <w:sz w:val="20"/>
        </w:rPr>
      </w:pPr>
      <w:r>
        <w:rPr>
          <w:rFonts w:ascii="Helvetica" w:hAnsi="Helvetica"/>
          <w:sz w:val="20"/>
        </w:rPr>
        <w:t xml:space="preserve">A law may be </w:t>
      </w:r>
      <w:r>
        <w:rPr>
          <w:rFonts w:ascii="Helvetica" w:hAnsi="Helvetica"/>
          <w:i/>
          <w:sz w:val="20"/>
        </w:rPr>
        <w:t>VALID</w:t>
      </w:r>
      <w:r>
        <w:rPr>
          <w:rFonts w:ascii="Helvetica" w:hAnsi="Helvetica"/>
          <w:sz w:val="20"/>
        </w:rPr>
        <w:t>, but inapplicable</w:t>
      </w:r>
    </w:p>
    <w:p w:rsidR="00821D2E" w:rsidRDefault="00821D2E" w:rsidP="007B6C3D">
      <w:pPr>
        <w:pStyle w:val="ListParagraph"/>
        <w:numPr>
          <w:ilvl w:val="3"/>
          <w:numId w:val="22"/>
        </w:numPr>
        <w:ind w:left="927"/>
        <w:rPr>
          <w:rFonts w:ascii="Helvetica" w:hAnsi="Helvetica"/>
          <w:sz w:val="20"/>
        </w:rPr>
      </w:pPr>
      <w:r>
        <w:rPr>
          <w:rFonts w:ascii="Helvetica" w:hAnsi="Helvetica"/>
          <w:sz w:val="20"/>
        </w:rPr>
        <w:t xml:space="preserve">Often, the legislation will be a valid exercise of provincial power, but is </w:t>
      </w:r>
      <w:r>
        <w:rPr>
          <w:rFonts w:ascii="Helvetica" w:hAnsi="Helvetica"/>
          <w:sz w:val="20"/>
          <w:u w:val="single"/>
        </w:rPr>
        <w:t>inapplicable</w:t>
      </w:r>
      <w:r>
        <w:rPr>
          <w:rFonts w:ascii="Helvetica" w:hAnsi="Helvetica"/>
          <w:sz w:val="20"/>
        </w:rPr>
        <w:t xml:space="preserve"> because the legislation is about a matter falling wit</w:t>
      </w:r>
      <w:r w:rsidR="00AC1B75">
        <w:rPr>
          <w:rFonts w:ascii="Helvetica" w:hAnsi="Helvetica"/>
          <w:sz w:val="20"/>
        </w:rPr>
        <w:t>hin a FEDERAL JURISDICTION</w:t>
      </w:r>
      <w:r>
        <w:rPr>
          <w:rFonts w:ascii="Helvetica" w:hAnsi="Helvetica"/>
          <w:sz w:val="20"/>
        </w:rPr>
        <w:t xml:space="preserve"> </w:t>
      </w:r>
      <w:r w:rsidR="00BF4EBD">
        <w:rPr>
          <w:rFonts w:ascii="Helvetica" w:hAnsi="Helvetica"/>
          <w:sz w:val="20"/>
        </w:rPr>
        <w:t xml:space="preserve"> =&gt; </w:t>
      </w:r>
      <w:r w:rsidR="00BF4EBD" w:rsidRPr="00BF4EBD">
        <w:rPr>
          <w:rFonts w:ascii="Helvetica" w:hAnsi="Helvetica"/>
          <w:b/>
          <w:sz w:val="20"/>
          <w:u w:val="single"/>
        </w:rPr>
        <w:t>Doctrine</w:t>
      </w:r>
      <w:r w:rsidR="00BF4EBD">
        <w:rPr>
          <w:rFonts w:ascii="Helvetica" w:hAnsi="Helvetica"/>
          <w:b/>
          <w:sz w:val="20"/>
          <w:u w:val="single"/>
        </w:rPr>
        <w:t xml:space="preserve"> of</w:t>
      </w:r>
      <w:r w:rsidR="00BF4EBD" w:rsidRPr="00BF4EBD">
        <w:rPr>
          <w:rFonts w:ascii="Helvetica" w:hAnsi="Helvetica"/>
          <w:b/>
          <w:sz w:val="20"/>
          <w:u w:val="single"/>
        </w:rPr>
        <w:t xml:space="preserve"> </w:t>
      </w:r>
      <w:proofErr w:type="spellStart"/>
      <w:r w:rsidR="00BF4EBD">
        <w:rPr>
          <w:rFonts w:ascii="Helvetica" w:hAnsi="Helvetica"/>
          <w:b/>
          <w:sz w:val="20"/>
          <w:u w:val="single"/>
        </w:rPr>
        <w:t>Interjurisdictional</w:t>
      </w:r>
      <w:proofErr w:type="spellEnd"/>
      <w:r w:rsidR="00BF4EBD">
        <w:rPr>
          <w:rFonts w:ascii="Helvetica" w:hAnsi="Helvetica"/>
          <w:b/>
          <w:sz w:val="20"/>
          <w:u w:val="single"/>
        </w:rPr>
        <w:t xml:space="preserve"> Immunity (IJI)</w:t>
      </w:r>
    </w:p>
    <w:p w:rsidR="00BA51A0" w:rsidRDefault="00BA51A0" w:rsidP="00821D2E">
      <w:pPr>
        <w:pStyle w:val="ListParagraph"/>
        <w:numPr>
          <w:ilvl w:val="4"/>
          <w:numId w:val="22"/>
        </w:numPr>
        <w:ind w:left="1494"/>
        <w:rPr>
          <w:rFonts w:ascii="Helvetica" w:hAnsi="Helvetica"/>
          <w:sz w:val="20"/>
        </w:rPr>
      </w:pPr>
      <w:r>
        <w:rPr>
          <w:rFonts w:ascii="Helvetica" w:hAnsi="Helvetica"/>
          <w:sz w:val="20"/>
        </w:rPr>
        <w:t xml:space="preserve">Application limited to </w:t>
      </w:r>
    </w:p>
    <w:p w:rsidR="00BA51A0" w:rsidRDefault="00BA51A0" w:rsidP="00BA51A0">
      <w:pPr>
        <w:pStyle w:val="ListParagraph"/>
        <w:numPr>
          <w:ilvl w:val="5"/>
          <w:numId w:val="22"/>
        </w:numPr>
        <w:ind w:left="2061"/>
        <w:rPr>
          <w:rFonts w:ascii="Helvetica" w:hAnsi="Helvetica"/>
          <w:sz w:val="20"/>
        </w:rPr>
      </w:pPr>
      <w:r>
        <w:rPr>
          <w:rFonts w:ascii="Helvetica" w:hAnsi="Helvetica"/>
          <w:sz w:val="20"/>
        </w:rPr>
        <w:t>Fe</w:t>
      </w:r>
      <w:r w:rsidR="00880E67">
        <w:rPr>
          <w:rFonts w:ascii="Helvetica" w:hAnsi="Helvetica"/>
          <w:sz w:val="20"/>
        </w:rPr>
        <w:t xml:space="preserve">deral undertakings: </w:t>
      </w:r>
      <w:r w:rsidR="00762C63">
        <w:rPr>
          <w:rFonts w:ascii="Helvetica" w:hAnsi="Helvetica"/>
          <w:sz w:val="20"/>
        </w:rPr>
        <w:t>communication, transportation where it runs across the country (</w:t>
      </w:r>
      <w:r w:rsidR="00762C63" w:rsidRPr="00762C63">
        <w:rPr>
          <w:rFonts w:ascii="Helvetica" w:hAnsi="Helvetica"/>
          <w:sz w:val="20"/>
          <w:highlight w:val="green"/>
        </w:rPr>
        <w:t>s. 92(10)(a)(b)(c)</w:t>
      </w:r>
      <w:r w:rsidR="00762C63">
        <w:rPr>
          <w:rFonts w:ascii="Helvetica" w:hAnsi="Helvetica"/>
          <w:sz w:val="20"/>
        </w:rPr>
        <w:t>)</w:t>
      </w:r>
      <w:r w:rsidR="00880E67">
        <w:rPr>
          <w:rFonts w:ascii="Helvetica" w:hAnsi="Helvetica"/>
          <w:sz w:val="20"/>
        </w:rPr>
        <w:t xml:space="preserve"> </w:t>
      </w:r>
      <w:r w:rsidR="00821D2E">
        <w:rPr>
          <w:rFonts w:ascii="Helvetica" w:hAnsi="Helvetica"/>
          <w:sz w:val="20"/>
        </w:rPr>
        <w:t xml:space="preserve"> </w:t>
      </w:r>
    </w:p>
    <w:p w:rsidR="00AC1B75" w:rsidRDefault="001246C8" w:rsidP="00AC1B75">
      <w:pPr>
        <w:pStyle w:val="ListParagraph"/>
        <w:numPr>
          <w:ilvl w:val="5"/>
          <w:numId w:val="22"/>
        </w:numPr>
        <w:ind w:left="2061"/>
        <w:rPr>
          <w:rFonts w:ascii="Helvetica" w:hAnsi="Helvetica"/>
          <w:sz w:val="20"/>
        </w:rPr>
      </w:pPr>
      <w:r>
        <w:rPr>
          <w:rFonts w:ascii="Helvetica" w:hAnsi="Helvetica"/>
          <w:sz w:val="20"/>
        </w:rPr>
        <w:t>First Nations reserves</w:t>
      </w:r>
    </w:p>
    <w:p w:rsidR="00AC1B75" w:rsidRDefault="00AC1B75" w:rsidP="00AC1B75">
      <w:pPr>
        <w:pStyle w:val="ListParagraph"/>
        <w:numPr>
          <w:ilvl w:val="4"/>
          <w:numId w:val="22"/>
        </w:numPr>
        <w:ind w:left="1494"/>
        <w:rPr>
          <w:rFonts w:ascii="Helvetica" w:hAnsi="Helvetica"/>
          <w:sz w:val="20"/>
        </w:rPr>
      </w:pPr>
      <w:r w:rsidRPr="00AC1B75">
        <w:rPr>
          <w:rFonts w:ascii="Helvetica" w:hAnsi="Helvetica"/>
          <w:sz w:val="20"/>
          <w:highlight w:val="cyan"/>
        </w:rPr>
        <w:t>TEST:</w:t>
      </w:r>
    </w:p>
    <w:p w:rsidR="00AC1B75" w:rsidRDefault="00AC1B75" w:rsidP="00AC1B75">
      <w:pPr>
        <w:pStyle w:val="ListParagraph"/>
        <w:numPr>
          <w:ilvl w:val="5"/>
          <w:numId w:val="22"/>
        </w:numPr>
        <w:ind w:left="2061"/>
        <w:rPr>
          <w:rFonts w:ascii="Helvetica" w:hAnsi="Helvetica"/>
          <w:sz w:val="20"/>
        </w:rPr>
      </w:pPr>
      <w:r w:rsidRPr="00AC1B75">
        <w:rPr>
          <w:rFonts w:ascii="Helvetica" w:hAnsi="Helvetica"/>
          <w:sz w:val="20"/>
        </w:rPr>
        <w:t>Applies to cases where a valid provincial statute encroaches in a way that impairs a vital or essential part of a federal enclave, particularly its natural area of operation where Parliament exercises power over federal things, people, work and undertakings.</w:t>
      </w:r>
    </w:p>
    <w:p w:rsidR="00AC1B75" w:rsidRPr="00563225" w:rsidRDefault="00AC1B75" w:rsidP="00563225">
      <w:pPr>
        <w:pStyle w:val="ListParagraph"/>
        <w:numPr>
          <w:ilvl w:val="5"/>
          <w:numId w:val="22"/>
        </w:numPr>
        <w:ind w:left="2061"/>
        <w:rPr>
          <w:rFonts w:ascii="Helvetica" w:hAnsi="Helvetica"/>
          <w:sz w:val="20"/>
        </w:rPr>
      </w:pPr>
      <w:r w:rsidRPr="00AC1B75">
        <w:rPr>
          <w:rFonts w:ascii="Helvetica" w:hAnsi="Helvetica"/>
          <w:sz w:val="20"/>
        </w:rPr>
        <w:t>Except for matters for which the courts have precedent to apply IJI, relegated to the third step of the division of powers analysis</w:t>
      </w:r>
      <w:r>
        <w:rPr>
          <w:rFonts w:ascii="Helvetica" w:hAnsi="Helvetica"/>
          <w:sz w:val="20"/>
        </w:rPr>
        <w:t xml:space="preserve"> (after validity =&gt; </w:t>
      </w:r>
      <w:r w:rsidRPr="00AC1B75">
        <w:rPr>
          <w:rFonts w:ascii="Helvetica" w:hAnsi="Helvetica"/>
          <w:sz w:val="20"/>
        </w:rPr>
        <w:t>operability)</w:t>
      </w:r>
    </w:p>
    <w:p w:rsidR="00630CFE" w:rsidRPr="00E86E87" w:rsidRDefault="003F276F" w:rsidP="00E86E87">
      <w:pPr>
        <w:pStyle w:val="ListParagraph"/>
        <w:numPr>
          <w:ilvl w:val="4"/>
          <w:numId w:val="22"/>
        </w:numPr>
        <w:ind w:left="1494"/>
        <w:rPr>
          <w:rFonts w:ascii="Helvetica" w:hAnsi="Helvetica"/>
          <w:sz w:val="20"/>
        </w:rPr>
      </w:pPr>
      <w:r>
        <w:rPr>
          <w:rFonts w:ascii="Helvetica" w:hAnsi="Helvetica"/>
          <w:sz w:val="20"/>
        </w:rPr>
        <w:t>It does not mean the legislation is invalid, but rather that the law will be read down such that it only applies within the jurisdiction of its enactor: it has NO effect on opposing jurisdiction</w:t>
      </w:r>
      <w:r w:rsidR="00245B5D">
        <w:rPr>
          <w:rFonts w:ascii="Helvetica" w:hAnsi="Helvetica"/>
          <w:sz w:val="20"/>
        </w:rPr>
        <w:t xml:space="preserve">: </w:t>
      </w:r>
      <w:r w:rsidR="00245B5D" w:rsidRPr="00245B5D">
        <w:rPr>
          <w:rFonts w:ascii="Helvetica" w:hAnsi="Helvetica"/>
          <w:i/>
          <w:color w:val="FF0000"/>
          <w:sz w:val="20"/>
        </w:rPr>
        <w:t>Bell # 1, Bell #2, Canadian Western Bank</w:t>
      </w:r>
    </w:p>
    <w:p w:rsidR="009F6C43" w:rsidRDefault="009F6C43" w:rsidP="00630CFE">
      <w:pPr>
        <w:pStyle w:val="ListParagraph"/>
        <w:ind w:left="1494"/>
        <w:rPr>
          <w:rFonts w:ascii="Helvetica" w:hAnsi="Helvetica"/>
          <w:sz w:val="20"/>
        </w:rPr>
      </w:pPr>
    </w:p>
    <w:p w:rsidR="00630CFE" w:rsidRPr="00630CFE" w:rsidRDefault="009F6C43" w:rsidP="009F6C43">
      <w:pPr>
        <w:pStyle w:val="ListParagraph"/>
        <w:numPr>
          <w:ilvl w:val="2"/>
          <w:numId w:val="22"/>
        </w:numPr>
        <w:ind w:left="360"/>
        <w:rPr>
          <w:rFonts w:ascii="Helvetica" w:hAnsi="Helvetica"/>
          <w:sz w:val="20"/>
          <w:highlight w:val="yellow"/>
        </w:rPr>
      </w:pPr>
      <w:r w:rsidRPr="00630CFE">
        <w:rPr>
          <w:rFonts w:ascii="Helvetica" w:hAnsi="Helvetica"/>
          <w:sz w:val="20"/>
          <w:highlight w:val="yellow"/>
        </w:rPr>
        <w:t xml:space="preserve">Is the law </w:t>
      </w:r>
      <w:r w:rsidRPr="00630CFE">
        <w:rPr>
          <w:rFonts w:ascii="Helvetica" w:hAnsi="Helvetica"/>
          <w:b/>
          <w:sz w:val="20"/>
          <w:highlight w:val="yellow"/>
        </w:rPr>
        <w:t>operable</w:t>
      </w:r>
      <w:r w:rsidRPr="00630CFE">
        <w:rPr>
          <w:rFonts w:ascii="Helvetica" w:hAnsi="Helvetica"/>
          <w:sz w:val="20"/>
          <w:highlight w:val="yellow"/>
        </w:rPr>
        <w:t>?</w:t>
      </w:r>
    </w:p>
    <w:p w:rsidR="00F50693" w:rsidRDefault="00F50693" w:rsidP="00630CFE">
      <w:pPr>
        <w:pStyle w:val="ListParagraph"/>
        <w:numPr>
          <w:ilvl w:val="3"/>
          <w:numId w:val="22"/>
        </w:numPr>
        <w:ind w:left="927"/>
        <w:rPr>
          <w:rFonts w:ascii="Helvetica" w:hAnsi="Helvetica"/>
          <w:sz w:val="20"/>
        </w:rPr>
      </w:pPr>
      <w:r>
        <w:rPr>
          <w:rFonts w:ascii="Helvetica" w:hAnsi="Helvetica"/>
          <w:sz w:val="20"/>
        </w:rPr>
        <w:t xml:space="preserve">A law may be </w:t>
      </w:r>
      <w:r>
        <w:rPr>
          <w:rFonts w:ascii="Helvetica" w:hAnsi="Helvetica"/>
          <w:i/>
          <w:sz w:val="20"/>
        </w:rPr>
        <w:t>VALID</w:t>
      </w:r>
      <w:r>
        <w:rPr>
          <w:rFonts w:ascii="Helvetica" w:hAnsi="Helvetica"/>
          <w:sz w:val="20"/>
        </w:rPr>
        <w:t>, but inoperable =&gt; provincial law conflicting with federal law</w:t>
      </w:r>
    </w:p>
    <w:p w:rsidR="00DE1326" w:rsidRPr="00DE1326" w:rsidRDefault="00210D72" w:rsidP="00636BDC">
      <w:pPr>
        <w:pStyle w:val="ListParagraph"/>
        <w:numPr>
          <w:ilvl w:val="4"/>
          <w:numId w:val="22"/>
        </w:numPr>
        <w:ind w:left="1494"/>
        <w:rPr>
          <w:rFonts w:ascii="Helvetica" w:hAnsi="Helvetica"/>
          <w:sz w:val="20"/>
        </w:rPr>
      </w:pPr>
      <w:r>
        <w:rPr>
          <w:rFonts w:ascii="Helvetica" w:hAnsi="Helvetica"/>
          <w:sz w:val="20"/>
        </w:rPr>
        <w:t>Roughly the same legislation doing roughly the same thing, but relating to DIFFERENT matters that fall within each of the respective legislature’s powers</w:t>
      </w:r>
      <w:r w:rsidR="009934B7">
        <w:rPr>
          <w:rFonts w:ascii="Helvetica" w:hAnsi="Helvetica"/>
          <w:sz w:val="20"/>
        </w:rPr>
        <w:t xml:space="preserve"> =&gt; </w:t>
      </w:r>
      <w:r w:rsidR="00636BDC">
        <w:rPr>
          <w:rFonts w:ascii="Helvetica" w:hAnsi="Helvetica"/>
          <w:sz w:val="20"/>
        </w:rPr>
        <w:t xml:space="preserve">In this scenario, the provincial law will NOT operate: </w:t>
      </w:r>
      <w:r w:rsidR="00636BDC">
        <w:rPr>
          <w:rFonts w:ascii="Helvetica" w:hAnsi="Helvetica"/>
          <w:b/>
          <w:sz w:val="20"/>
          <w:u w:val="single"/>
        </w:rPr>
        <w:t xml:space="preserve">Doctrine of Federal </w:t>
      </w:r>
      <w:proofErr w:type="spellStart"/>
      <w:r w:rsidR="00636BDC">
        <w:rPr>
          <w:rFonts w:ascii="Helvetica" w:hAnsi="Helvetica"/>
          <w:b/>
          <w:sz w:val="20"/>
          <w:u w:val="single"/>
        </w:rPr>
        <w:t>Paramountcy</w:t>
      </w:r>
      <w:proofErr w:type="spellEnd"/>
    </w:p>
    <w:p w:rsidR="005B4C42" w:rsidRPr="005B4C42" w:rsidRDefault="00DE1326" w:rsidP="00636BDC">
      <w:pPr>
        <w:pStyle w:val="ListParagraph"/>
        <w:numPr>
          <w:ilvl w:val="4"/>
          <w:numId w:val="22"/>
        </w:numPr>
        <w:ind w:left="1494"/>
        <w:rPr>
          <w:rFonts w:ascii="Helvetica" w:hAnsi="Helvetica"/>
          <w:sz w:val="20"/>
        </w:rPr>
      </w:pPr>
      <w:r>
        <w:rPr>
          <w:rFonts w:ascii="Helvetica" w:hAnsi="Helvetica"/>
          <w:b/>
          <w:sz w:val="20"/>
          <w:u w:val="single"/>
        </w:rPr>
        <w:t>Requires</w:t>
      </w:r>
    </w:p>
    <w:p w:rsidR="00DE1326" w:rsidRDefault="00DE1326" w:rsidP="00DE1326">
      <w:pPr>
        <w:pStyle w:val="ListParagraph"/>
        <w:numPr>
          <w:ilvl w:val="5"/>
          <w:numId w:val="22"/>
        </w:numPr>
        <w:ind w:left="2061"/>
        <w:rPr>
          <w:rFonts w:ascii="Helvetica" w:hAnsi="Helvetica"/>
          <w:sz w:val="20"/>
        </w:rPr>
      </w:pPr>
      <w:r>
        <w:rPr>
          <w:rFonts w:ascii="Helvetica" w:hAnsi="Helvetica"/>
          <w:b/>
          <w:sz w:val="20"/>
        </w:rPr>
        <w:t>1)</w:t>
      </w:r>
      <w:r>
        <w:rPr>
          <w:rFonts w:ascii="Helvetica" w:hAnsi="Helvetica"/>
          <w:sz w:val="20"/>
        </w:rPr>
        <w:t xml:space="preserve"> The law is valid.</w:t>
      </w:r>
    </w:p>
    <w:p w:rsidR="00E41198" w:rsidRPr="00DE1326" w:rsidRDefault="00DE1326" w:rsidP="00DE1326">
      <w:pPr>
        <w:pStyle w:val="ListParagraph"/>
        <w:numPr>
          <w:ilvl w:val="5"/>
          <w:numId w:val="22"/>
        </w:numPr>
        <w:ind w:left="2061"/>
        <w:rPr>
          <w:rFonts w:ascii="Helvetica" w:hAnsi="Helvetica"/>
          <w:sz w:val="20"/>
        </w:rPr>
      </w:pPr>
      <w:r w:rsidRPr="00DE1326">
        <w:rPr>
          <w:rFonts w:ascii="Helvetica" w:hAnsi="Helvetica"/>
          <w:b/>
          <w:sz w:val="20"/>
        </w:rPr>
        <w:t>2)</w:t>
      </w:r>
      <w:r w:rsidRPr="00DE1326">
        <w:rPr>
          <w:rFonts w:ascii="Helvetica" w:hAnsi="Helvetica"/>
          <w:sz w:val="20"/>
        </w:rPr>
        <w:t xml:space="preserve"> There is conflict.</w:t>
      </w:r>
    </w:p>
    <w:p w:rsidR="00DE1326" w:rsidRPr="00DE1326" w:rsidRDefault="00DE1326" w:rsidP="00E86E87">
      <w:pPr>
        <w:pStyle w:val="ListParagraph"/>
        <w:numPr>
          <w:ilvl w:val="4"/>
          <w:numId w:val="22"/>
        </w:numPr>
        <w:ind w:left="1494"/>
        <w:rPr>
          <w:rFonts w:ascii="Helvetica" w:hAnsi="Helvetica"/>
          <w:sz w:val="20"/>
        </w:rPr>
      </w:pPr>
      <w:r w:rsidRPr="00DE1326">
        <w:rPr>
          <w:rFonts w:ascii="Helvetica" w:hAnsi="Helvetica"/>
          <w:sz w:val="20"/>
        </w:rPr>
        <w:t xml:space="preserve">In this event, the provincial legislation remains constitutionally valid but is rendered </w:t>
      </w:r>
      <w:r w:rsidRPr="00902325">
        <w:rPr>
          <w:rFonts w:ascii="Helvetica" w:hAnsi="Helvetica"/>
          <w:i/>
          <w:sz w:val="20"/>
          <w:u w:val="single"/>
        </w:rPr>
        <w:t>inoperative to the extent of the inconsistency</w:t>
      </w:r>
      <w:r w:rsidRPr="00DE1326">
        <w:rPr>
          <w:rFonts w:ascii="Helvetica" w:hAnsi="Helvetica"/>
          <w:sz w:val="20"/>
        </w:rPr>
        <w:t>. It is suspended as long as the federal law is still in effect.</w:t>
      </w:r>
    </w:p>
    <w:p w:rsidR="00E22D45" w:rsidRPr="00DE1326" w:rsidRDefault="00E22D45" w:rsidP="00E86E87">
      <w:pPr>
        <w:pStyle w:val="ListParagraph"/>
        <w:numPr>
          <w:ilvl w:val="4"/>
          <w:numId w:val="22"/>
        </w:numPr>
        <w:ind w:left="1494"/>
        <w:rPr>
          <w:rFonts w:ascii="Helvetica" w:hAnsi="Helvetica"/>
          <w:sz w:val="20"/>
        </w:rPr>
      </w:pPr>
      <w:r w:rsidRPr="00DE1326">
        <w:rPr>
          <w:rFonts w:ascii="Helvetica" w:hAnsi="Helvetica"/>
          <w:sz w:val="20"/>
        </w:rPr>
        <w:t xml:space="preserve">Most difficult aspect of this is understanding </w:t>
      </w:r>
      <w:r w:rsidRPr="00DE1326">
        <w:rPr>
          <w:rFonts w:ascii="Helvetica" w:hAnsi="Helvetica"/>
          <w:sz w:val="20"/>
          <w:u w:val="single"/>
        </w:rPr>
        <w:t>what a conflict is</w:t>
      </w:r>
      <w:r w:rsidRPr="00DE1326">
        <w:rPr>
          <w:rFonts w:ascii="Helvetica" w:hAnsi="Helvetica"/>
          <w:sz w:val="20"/>
        </w:rPr>
        <w:t>:</w:t>
      </w:r>
    </w:p>
    <w:p w:rsidR="0044289C" w:rsidRDefault="00554D31" w:rsidP="00E22D45">
      <w:pPr>
        <w:pStyle w:val="ListParagraph"/>
        <w:numPr>
          <w:ilvl w:val="5"/>
          <w:numId w:val="22"/>
        </w:numPr>
        <w:ind w:left="2061"/>
        <w:rPr>
          <w:rFonts w:ascii="Helvetica" w:hAnsi="Helvetica"/>
          <w:sz w:val="20"/>
        </w:rPr>
      </w:pPr>
      <w:r>
        <w:rPr>
          <w:rFonts w:ascii="Helvetica" w:hAnsi="Helvetica"/>
          <w:sz w:val="20"/>
        </w:rPr>
        <w:t>Broad approach</w:t>
      </w:r>
    </w:p>
    <w:p w:rsidR="00415FAC" w:rsidRDefault="00415FAC" w:rsidP="0044289C">
      <w:pPr>
        <w:pStyle w:val="ListParagraph"/>
        <w:numPr>
          <w:ilvl w:val="6"/>
          <w:numId w:val="22"/>
        </w:numPr>
        <w:ind w:left="2628"/>
        <w:rPr>
          <w:rFonts w:ascii="Helvetica" w:hAnsi="Helvetica"/>
          <w:sz w:val="20"/>
        </w:rPr>
      </w:pPr>
      <w:r>
        <w:rPr>
          <w:rFonts w:ascii="Helvetica" w:hAnsi="Helvetica"/>
          <w:sz w:val="20"/>
        </w:rPr>
        <w:t>More power to federal gov’t</w:t>
      </w:r>
    </w:p>
    <w:p w:rsidR="005722B3" w:rsidRPr="00A05F68" w:rsidRDefault="00415FAC" w:rsidP="0044289C">
      <w:pPr>
        <w:pStyle w:val="ListParagraph"/>
        <w:numPr>
          <w:ilvl w:val="6"/>
          <w:numId w:val="22"/>
        </w:numPr>
        <w:ind w:left="2628"/>
        <w:rPr>
          <w:rFonts w:ascii="Helvetica" w:hAnsi="Helvetica"/>
          <w:sz w:val="20"/>
          <w:highlight w:val="green"/>
        </w:rPr>
      </w:pPr>
      <w:r w:rsidRPr="00A05F68">
        <w:rPr>
          <w:rFonts w:ascii="Helvetica" w:hAnsi="Helvetica"/>
          <w:sz w:val="20"/>
          <w:highlight w:val="green"/>
        </w:rPr>
        <w:t>Provincial law will be inoperative EVEN IF individuals can comply with BOTH if the provincial law undermines the policy of the federal law</w:t>
      </w:r>
    </w:p>
    <w:p w:rsidR="00EC4482" w:rsidRDefault="005722B3" w:rsidP="0044289C">
      <w:pPr>
        <w:pStyle w:val="ListParagraph"/>
        <w:numPr>
          <w:ilvl w:val="6"/>
          <w:numId w:val="22"/>
        </w:numPr>
        <w:ind w:left="2628"/>
        <w:rPr>
          <w:rFonts w:ascii="Helvetica" w:hAnsi="Helvetica"/>
          <w:sz w:val="20"/>
        </w:rPr>
      </w:pPr>
      <w:r w:rsidRPr="004C0C88">
        <w:rPr>
          <w:rFonts w:ascii="Helvetica" w:hAnsi="Helvetica"/>
          <w:i/>
          <w:color w:val="FF0000"/>
          <w:sz w:val="20"/>
        </w:rPr>
        <w:t>Bank of Montreal v Hall</w:t>
      </w:r>
      <w:r>
        <w:rPr>
          <w:rFonts w:ascii="Helvetica" w:hAnsi="Helvetica"/>
          <w:sz w:val="20"/>
        </w:rPr>
        <w:t xml:space="preserve">: </w:t>
      </w:r>
      <w:r w:rsidR="004C0C88">
        <w:rPr>
          <w:rFonts w:ascii="Helvetica" w:hAnsi="Helvetica"/>
          <w:sz w:val="20"/>
        </w:rPr>
        <w:t>inconsistency with Parliamentary intent</w:t>
      </w:r>
    </w:p>
    <w:p w:rsidR="004C0C88" w:rsidRDefault="00554D31" w:rsidP="00E22D45">
      <w:pPr>
        <w:pStyle w:val="ListParagraph"/>
        <w:numPr>
          <w:ilvl w:val="5"/>
          <w:numId w:val="22"/>
        </w:numPr>
        <w:ind w:left="2061"/>
        <w:rPr>
          <w:rFonts w:ascii="Helvetica" w:hAnsi="Helvetica"/>
          <w:sz w:val="20"/>
        </w:rPr>
      </w:pPr>
      <w:r>
        <w:rPr>
          <w:rFonts w:ascii="Helvetica" w:hAnsi="Helvetica"/>
          <w:sz w:val="20"/>
        </w:rPr>
        <w:t>Narrow approach</w:t>
      </w:r>
    </w:p>
    <w:p w:rsidR="00983D58" w:rsidRDefault="00983D58" w:rsidP="004C0C88">
      <w:pPr>
        <w:pStyle w:val="ListParagraph"/>
        <w:numPr>
          <w:ilvl w:val="6"/>
          <w:numId w:val="22"/>
        </w:numPr>
        <w:ind w:left="2628"/>
        <w:rPr>
          <w:rFonts w:ascii="Helvetica" w:hAnsi="Helvetica"/>
          <w:sz w:val="20"/>
        </w:rPr>
      </w:pPr>
      <w:r>
        <w:rPr>
          <w:rFonts w:ascii="Helvetica" w:hAnsi="Helvetica"/>
          <w:sz w:val="20"/>
        </w:rPr>
        <w:t>Allows for more overlap and more concurring operation of federal and provincial legislation</w:t>
      </w:r>
    </w:p>
    <w:p w:rsidR="00983D58" w:rsidRPr="00A05F68" w:rsidRDefault="00983D58" w:rsidP="004C0C88">
      <w:pPr>
        <w:pStyle w:val="ListParagraph"/>
        <w:numPr>
          <w:ilvl w:val="6"/>
          <w:numId w:val="22"/>
        </w:numPr>
        <w:ind w:left="2628"/>
        <w:rPr>
          <w:rFonts w:ascii="Helvetica" w:hAnsi="Helvetica"/>
          <w:sz w:val="20"/>
          <w:highlight w:val="green"/>
        </w:rPr>
      </w:pPr>
      <w:r w:rsidRPr="00A05F68">
        <w:rPr>
          <w:rFonts w:ascii="Helvetica" w:hAnsi="Helvetica"/>
          <w:sz w:val="20"/>
          <w:highlight w:val="green"/>
        </w:rPr>
        <w:t>UNLESS it is absolutely impossible for the subject of the law (entity or individual) to comply with BOTH federal and provincial legislation, there will not be a conflict.</w:t>
      </w:r>
    </w:p>
    <w:p w:rsidR="00A04F74" w:rsidRDefault="00B5268D" w:rsidP="004C0C88">
      <w:pPr>
        <w:pStyle w:val="ListParagraph"/>
        <w:numPr>
          <w:ilvl w:val="6"/>
          <w:numId w:val="22"/>
        </w:numPr>
        <w:ind w:left="2628"/>
        <w:rPr>
          <w:rFonts w:ascii="Helvetica" w:hAnsi="Helvetica"/>
          <w:sz w:val="20"/>
        </w:rPr>
      </w:pPr>
      <w:r w:rsidRPr="00B5268D">
        <w:rPr>
          <w:rFonts w:ascii="Helvetica" w:hAnsi="Helvetica"/>
          <w:i/>
          <w:color w:val="FF0000"/>
          <w:sz w:val="20"/>
        </w:rPr>
        <w:t>Multiple Access v McCutcheon</w:t>
      </w:r>
      <w:r>
        <w:rPr>
          <w:rFonts w:ascii="Helvetica" w:hAnsi="Helvetica"/>
          <w:sz w:val="20"/>
        </w:rPr>
        <w:t>: operational conflict</w:t>
      </w:r>
    </w:p>
    <w:p w:rsidR="00A04F74" w:rsidRPr="00A04F74" w:rsidRDefault="00A04F74" w:rsidP="00A04F74">
      <w:pPr>
        <w:pStyle w:val="ListParagraph"/>
        <w:numPr>
          <w:ilvl w:val="2"/>
          <w:numId w:val="22"/>
        </w:numPr>
        <w:ind w:left="2061"/>
        <w:rPr>
          <w:rFonts w:ascii="Helvetica" w:hAnsi="Helvetica"/>
          <w:sz w:val="20"/>
        </w:rPr>
      </w:pPr>
      <w:r>
        <w:rPr>
          <w:rFonts w:ascii="Helvetica" w:hAnsi="Helvetica"/>
          <w:sz w:val="20"/>
        </w:rPr>
        <w:t xml:space="preserve">Frustration of purpose test: </w:t>
      </w:r>
      <w:r w:rsidRPr="00A04F74">
        <w:rPr>
          <w:rFonts w:ascii="Helvetica" w:hAnsi="Helvetica"/>
          <w:i/>
          <w:color w:val="FF0000"/>
          <w:sz w:val="20"/>
        </w:rPr>
        <w:t>Rothmans</w:t>
      </w:r>
    </w:p>
    <w:p w:rsidR="005440E1" w:rsidRDefault="005440E1" w:rsidP="00A04F74">
      <w:pPr>
        <w:pStyle w:val="ListParagraph"/>
        <w:numPr>
          <w:ilvl w:val="6"/>
          <w:numId w:val="22"/>
        </w:numPr>
        <w:ind w:left="2628"/>
        <w:rPr>
          <w:rFonts w:ascii="Helvetica" w:hAnsi="Helvetica"/>
          <w:sz w:val="20"/>
        </w:rPr>
      </w:pPr>
      <w:r>
        <w:rPr>
          <w:rFonts w:ascii="Helvetica" w:hAnsi="Helvetica"/>
          <w:sz w:val="20"/>
        </w:rPr>
        <w:t>Can a person simultaneously comply with BOTH sets of legislation?</w:t>
      </w:r>
    </w:p>
    <w:p w:rsidR="00495BDC" w:rsidRDefault="00A4193B" w:rsidP="00A04F74">
      <w:pPr>
        <w:pStyle w:val="ListParagraph"/>
        <w:numPr>
          <w:ilvl w:val="6"/>
          <w:numId w:val="22"/>
        </w:numPr>
        <w:ind w:left="2628"/>
        <w:rPr>
          <w:rFonts w:ascii="Helvetica" w:hAnsi="Helvetica"/>
          <w:sz w:val="20"/>
        </w:rPr>
      </w:pPr>
      <w:r>
        <w:rPr>
          <w:rFonts w:ascii="Helvetica" w:hAnsi="Helvetica"/>
          <w:sz w:val="20"/>
        </w:rPr>
        <w:t>Does the provincial legislation frustrate the purpose of the federal legislation?</w:t>
      </w:r>
    </w:p>
    <w:p w:rsidR="00964E74" w:rsidRPr="00A04F74" w:rsidRDefault="00964E74" w:rsidP="00495BDC">
      <w:pPr>
        <w:pStyle w:val="ListParagraph"/>
        <w:ind w:left="2340"/>
        <w:rPr>
          <w:rFonts w:ascii="Helvetica" w:hAnsi="Helvetica"/>
          <w:sz w:val="20"/>
        </w:rPr>
      </w:pPr>
    </w:p>
    <w:p w:rsidR="00554D31" w:rsidRDefault="00554D31" w:rsidP="00964E74">
      <w:pPr>
        <w:pStyle w:val="ListParagraph"/>
        <w:ind w:left="2628"/>
        <w:rPr>
          <w:rFonts w:ascii="Helvetica" w:hAnsi="Helvetica"/>
          <w:sz w:val="20"/>
        </w:rPr>
      </w:pPr>
    </w:p>
    <w:p w:rsidR="0076391F" w:rsidRDefault="00BE66B0" w:rsidP="0076391F">
      <w:pPr>
        <w:rPr>
          <w:rFonts w:ascii="Helvetica" w:hAnsi="Helvetica"/>
          <w:sz w:val="28"/>
        </w:rPr>
      </w:pPr>
      <w:r>
        <w:rPr>
          <w:rFonts w:ascii="Helvetica" w:hAnsi="Helvetica"/>
          <w:color w:val="FF0000"/>
          <w:sz w:val="28"/>
        </w:rPr>
        <w:br w:type="page"/>
      </w:r>
      <w:r w:rsidR="0076391F">
        <w:rPr>
          <w:rFonts w:ascii="Helvetica" w:hAnsi="Helvetica"/>
          <w:color w:val="FF0000"/>
          <w:sz w:val="28"/>
        </w:rPr>
        <w:t>Peace, Order, and Good Government (POGG)</w:t>
      </w:r>
    </w:p>
    <w:p w:rsidR="00E1540A" w:rsidRPr="00E1540A" w:rsidRDefault="00387860" w:rsidP="00387860">
      <w:pPr>
        <w:pStyle w:val="ListParagraph"/>
        <w:numPr>
          <w:ilvl w:val="0"/>
          <w:numId w:val="5"/>
        </w:numPr>
        <w:ind w:left="360"/>
        <w:rPr>
          <w:rFonts w:ascii="Helvetica" w:hAnsi="Helvetica"/>
          <w:sz w:val="20"/>
        </w:rPr>
      </w:pPr>
      <w:r w:rsidRPr="00E1540A">
        <w:rPr>
          <w:rFonts w:ascii="Helvetica" w:hAnsi="Helvetica"/>
          <w:b/>
          <w:sz w:val="20"/>
        </w:rPr>
        <w:t>S.91 of the Constitution</w:t>
      </w:r>
      <w:r w:rsidR="00E1540A">
        <w:rPr>
          <w:rFonts w:ascii="Helvetica" w:hAnsi="Helvetica"/>
          <w:b/>
          <w:sz w:val="20"/>
        </w:rPr>
        <w:t>:</w:t>
      </w:r>
      <w:r w:rsidRPr="00387860">
        <w:rPr>
          <w:rFonts w:ascii="Helvetica" w:hAnsi="Helvetica"/>
          <w:sz w:val="20"/>
        </w:rPr>
        <w:t xml:space="preserve"> </w:t>
      </w:r>
      <w:r w:rsidRPr="00E1540A">
        <w:rPr>
          <w:rFonts w:ascii="Helvetica" w:hAnsi="Helvetica"/>
          <w:i/>
          <w:sz w:val="20"/>
        </w:rPr>
        <w:t>“</w:t>
      </w:r>
      <w:r w:rsidRPr="00E1540A">
        <w:rPr>
          <w:rFonts w:ascii="Helvetica" w:hAnsi="Helvetica"/>
          <w:i/>
          <w:sz w:val="20"/>
          <w:u w:val="single"/>
        </w:rPr>
        <w:t>It shall be lawful for the Queen, by and with the Advice and Consent of the Senate and House of Commons, to make Laws for the Peace, Order, and good Government of Canada</w:t>
      </w:r>
      <w:r w:rsidRPr="00E1540A">
        <w:rPr>
          <w:rFonts w:ascii="Helvetica" w:hAnsi="Helvetica"/>
          <w:i/>
          <w:sz w:val="20"/>
        </w:rPr>
        <w:t>, in relation to all Matters not coming within the Classes of Subjects by this Act assigned exclusively to the Legislatures of the Provinces …” [emphasis added]</w:t>
      </w:r>
    </w:p>
    <w:p w:rsidR="00E1540A" w:rsidRDefault="00E1540A" w:rsidP="00E1540A">
      <w:pPr>
        <w:pStyle w:val="ListParagraph"/>
        <w:numPr>
          <w:ilvl w:val="1"/>
          <w:numId w:val="5"/>
        </w:numPr>
        <w:ind w:left="927"/>
        <w:rPr>
          <w:rFonts w:ascii="Helvetica" w:hAnsi="Helvetica"/>
          <w:sz w:val="20"/>
        </w:rPr>
      </w:pPr>
      <w:r>
        <w:rPr>
          <w:rFonts w:ascii="Helvetica" w:hAnsi="Helvetica"/>
          <w:sz w:val="20"/>
        </w:rPr>
        <w:t>Broad enough to give substantial jurisdiction to Parliament, or quite narrow one</w:t>
      </w:r>
    </w:p>
    <w:p w:rsidR="00387860" w:rsidRPr="00387860" w:rsidRDefault="00387860" w:rsidP="00E1540A">
      <w:pPr>
        <w:pStyle w:val="ListParagraph"/>
        <w:ind w:left="1440"/>
        <w:rPr>
          <w:rFonts w:ascii="Helvetica" w:hAnsi="Helvetica"/>
          <w:sz w:val="20"/>
        </w:rPr>
      </w:pPr>
    </w:p>
    <w:p w:rsidR="00E1540A" w:rsidRDefault="00E1540A" w:rsidP="00BE66B0">
      <w:pPr>
        <w:pStyle w:val="ListParagraph"/>
        <w:numPr>
          <w:ilvl w:val="0"/>
          <w:numId w:val="5"/>
        </w:numPr>
        <w:ind w:left="360"/>
        <w:rPr>
          <w:rFonts w:ascii="Helvetica" w:hAnsi="Helvetica"/>
          <w:sz w:val="20"/>
        </w:rPr>
      </w:pPr>
      <w:r>
        <w:rPr>
          <w:rFonts w:ascii="Helvetica" w:hAnsi="Helvetica"/>
          <w:sz w:val="20"/>
        </w:rPr>
        <w:t>Historically, courts have varied in their interpretation of POGG</w:t>
      </w:r>
    </w:p>
    <w:p w:rsidR="005B7F4D" w:rsidRDefault="008C68AD" w:rsidP="00BE66B0">
      <w:pPr>
        <w:pStyle w:val="ListParagraph"/>
        <w:numPr>
          <w:ilvl w:val="0"/>
          <w:numId w:val="5"/>
        </w:numPr>
        <w:ind w:left="360"/>
        <w:rPr>
          <w:rFonts w:ascii="Helvetica" w:hAnsi="Helvetica"/>
          <w:sz w:val="20"/>
        </w:rPr>
      </w:pPr>
      <w:r>
        <w:rPr>
          <w:rFonts w:ascii="Helvetica" w:hAnsi="Helvetica"/>
          <w:sz w:val="20"/>
        </w:rPr>
        <w:t xml:space="preserve">Think about POGG as “class” with two different matters falling within it: </w:t>
      </w:r>
    </w:p>
    <w:p w:rsidR="009779EA" w:rsidRPr="009779EA" w:rsidRDefault="009779EA" w:rsidP="005B7F4D">
      <w:pPr>
        <w:pStyle w:val="ListParagraph"/>
        <w:ind w:left="360"/>
        <w:rPr>
          <w:rFonts w:ascii="Helvetica" w:hAnsi="Helvetica"/>
          <w:sz w:val="20"/>
        </w:rPr>
      </w:pPr>
    </w:p>
    <w:p w:rsidR="00210FBA" w:rsidRPr="00284343" w:rsidRDefault="009779EA" w:rsidP="005B7F4D">
      <w:pPr>
        <w:pStyle w:val="ListParagraph"/>
        <w:numPr>
          <w:ilvl w:val="0"/>
          <w:numId w:val="41"/>
        </w:numPr>
        <w:rPr>
          <w:rFonts w:ascii="Helvetica" w:hAnsi="Helvetica"/>
          <w:b/>
          <w:sz w:val="20"/>
          <w:highlight w:val="yellow"/>
          <w:u w:val="single"/>
        </w:rPr>
      </w:pPr>
      <w:r w:rsidRPr="00284343">
        <w:rPr>
          <w:rFonts w:ascii="Helvetica" w:hAnsi="Helvetica"/>
          <w:b/>
          <w:sz w:val="20"/>
          <w:highlight w:val="yellow"/>
          <w:u w:val="single"/>
        </w:rPr>
        <w:t>Matters of national concern</w:t>
      </w:r>
      <w:r w:rsidR="00360A8D" w:rsidRPr="00284343">
        <w:rPr>
          <w:rFonts w:ascii="Helvetica" w:hAnsi="Helvetica"/>
          <w:b/>
          <w:sz w:val="20"/>
          <w:highlight w:val="yellow"/>
          <w:u w:val="single"/>
        </w:rPr>
        <w:t xml:space="preserve"> (</w:t>
      </w:r>
      <w:r w:rsidR="00360A8D" w:rsidRPr="00284343">
        <w:rPr>
          <w:rFonts w:ascii="Helvetica" w:hAnsi="Helvetica"/>
          <w:b/>
          <w:i/>
          <w:color w:val="FF0000"/>
          <w:sz w:val="20"/>
          <w:highlight w:val="yellow"/>
          <w:u w:val="single"/>
        </w:rPr>
        <w:t xml:space="preserve">Crown </w:t>
      </w:r>
      <w:proofErr w:type="spellStart"/>
      <w:r w:rsidR="00360A8D" w:rsidRPr="00284343">
        <w:rPr>
          <w:rFonts w:ascii="Helvetica" w:hAnsi="Helvetica"/>
          <w:b/>
          <w:i/>
          <w:color w:val="FF0000"/>
          <w:sz w:val="20"/>
          <w:highlight w:val="yellow"/>
          <w:u w:val="single"/>
        </w:rPr>
        <w:t>Zellerbach</w:t>
      </w:r>
      <w:proofErr w:type="spellEnd"/>
      <w:r w:rsidR="00360A8D" w:rsidRPr="00284343">
        <w:rPr>
          <w:rFonts w:ascii="Helvetica" w:hAnsi="Helvetica"/>
          <w:b/>
          <w:sz w:val="20"/>
          <w:highlight w:val="yellow"/>
          <w:u w:val="single"/>
        </w:rPr>
        <w:t>)</w:t>
      </w:r>
    </w:p>
    <w:p w:rsidR="00C353CA" w:rsidRDefault="007B4150" w:rsidP="00517DC4">
      <w:pPr>
        <w:pStyle w:val="ListParagraph"/>
        <w:numPr>
          <w:ilvl w:val="2"/>
          <w:numId w:val="41"/>
        </w:numPr>
        <w:ind w:left="567"/>
        <w:rPr>
          <w:rFonts w:ascii="Helvetica" w:hAnsi="Helvetica"/>
          <w:sz w:val="20"/>
        </w:rPr>
      </w:pPr>
      <w:r>
        <w:rPr>
          <w:rFonts w:ascii="Helvetica" w:hAnsi="Helvetica"/>
          <w:sz w:val="20"/>
        </w:rPr>
        <w:t xml:space="preserve">The NCD requires the matter to </w:t>
      </w:r>
    </w:p>
    <w:p w:rsidR="00C353CA" w:rsidRDefault="00C353CA" w:rsidP="00517DC4">
      <w:pPr>
        <w:pStyle w:val="ListParagraph"/>
        <w:numPr>
          <w:ilvl w:val="3"/>
          <w:numId w:val="41"/>
        </w:numPr>
        <w:ind w:left="1494"/>
        <w:rPr>
          <w:rFonts w:ascii="Helvetica" w:hAnsi="Helvetica"/>
          <w:sz w:val="20"/>
        </w:rPr>
      </w:pPr>
      <w:r>
        <w:rPr>
          <w:rFonts w:ascii="Helvetica" w:hAnsi="Helvetica"/>
          <w:sz w:val="20"/>
        </w:rPr>
        <w:t xml:space="preserve">1) </w:t>
      </w:r>
      <w:proofErr w:type="gramStart"/>
      <w:r w:rsidR="00062347">
        <w:rPr>
          <w:rFonts w:ascii="Helvetica" w:hAnsi="Helvetica"/>
          <w:sz w:val="20"/>
        </w:rPr>
        <w:t>b</w:t>
      </w:r>
      <w:r w:rsidR="007B4150">
        <w:rPr>
          <w:rFonts w:ascii="Helvetica" w:hAnsi="Helvetica"/>
          <w:sz w:val="20"/>
        </w:rPr>
        <w:t>e</w:t>
      </w:r>
      <w:proofErr w:type="gramEnd"/>
      <w:r w:rsidR="007B4150">
        <w:rPr>
          <w:rFonts w:ascii="Helvetica" w:hAnsi="Helvetica"/>
          <w:sz w:val="20"/>
        </w:rPr>
        <w:t xml:space="preserve"> signifi</w:t>
      </w:r>
      <w:r>
        <w:rPr>
          <w:rFonts w:ascii="Helvetica" w:hAnsi="Helvetica"/>
          <w:sz w:val="20"/>
        </w:rPr>
        <w:t>cant, indivisible and distinct,</w:t>
      </w:r>
    </w:p>
    <w:p w:rsidR="00C353CA" w:rsidRDefault="007B4150" w:rsidP="00517DC4">
      <w:pPr>
        <w:pStyle w:val="ListParagraph"/>
        <w:numPr>
          <w:ilvl w:val="3"/>
          <w:numId w:val="41"/>
        </w:numPr>
        <w:ind w:left="1494"/>
        <w:rPr>
          <w:rFonts w:ascii="Helvetica" w:hAnsi="Helvetica"/>
          <w:sz w:val="20"/>
        </w:rPr>
      </w:pPr>
      <w:r>
        <w:rPr>
          <w:rFonts w:ascii="Helvetica" w:hAnsi="Helvetica"/>
          <w:sz w:val="20"/>
        </w:rPr>
        <w:t xml:space="preserve">2) </w:t>
      </w:r>
      <w:proofErr w:type="gramStart"/>
      <w:r>
        <w:rPr>
          <w:rFonts w:ascii="Helvetica" w:hAnsi="Helvetica"/>
          <w:sz w:val="20"/>
        </w:rPr>
        <w:t>have</w:t>
      </w:r>
      <w:proofErr w:type="gramEnd"/>
      <w:r>
        <w:rPr>
          <w:rFonts w:ascii="Helvetica" w:hAnsi="Helvetica"/>
          <w:sz w:val="20"/>
        </w:rPr>
        <w:t xml:space="preserve"> extra-provincial effects resulting from a provincial inability to deal with it intra-provincially </w:t>
      </w:r>
    </w:p>
    <w:p w:rsidR="00BC40AA" w:rsidRDefault="007B4150" w:rsidP="00517DC4">
      <w:pPr>
        <w:pStyle w:val="ListParagraph"/>
        <w:numPr>
          <w:ilvl w:val="3"/>
          <w:numId w:val="41"/>
        </w:numPr>
        <w:ind w:left="1494"/>
        <w:rPr>
          <w:rFonts w:ascii="Helvetica" w:hAnsi="Helvetica"/>
          <w:sz w:val="20"/>
        </w:rPr>
      </w:pPr>
      <w:r>
        <w:rPr>
          <w:rFonts w:ascii="Helvetica" w:hAnsi="Helvetica"/>
          <w:sz w:val="20"/>
        </w:rPr>
        <w:t xml:space="preserve">3) </w:t>
      </w:r>
      <w:proofErr w:type="gramStart"/>
      <w:r>
        <w:rPr>
          <w:rFonts w:ascii="Helvetica" w:hAnsi="Helvetica"/>
          <w:sz w:val="20"/>
        </w:rPr>
        <w:t>such</w:t>
      </w:r>
      <w:proofErr w:type="gramEnd"/>
      <w:r>
        <w:rPr>
          <w:rFonts w:ascii="Helvetica" w:hAnsi="Helvetica"/>
          <w:sz w:val="20"/>
        </w:rPr>
        <w:t xml:space="preserve"> that power to the federal gov’t won’t upset the fundamental constitutional balance of powers</w:t>
      </w:r>
    </w:p>
    <w:p w:rsidR="00DB5743" w:rsidRPr="00DB5743" w:rsidRDefault="00DB5743" w:rsidP="00517DC4">
      <w:pPr>
        <w:pStyle w:val="ListParagraph"/>
        <w:numPr>
          <w:ilvl w:val="2"/>
          <w:numId w:val="41"/>
        </w:numPr>
        <w:ind w:left="566"/>
        <w:rPr>
          <w:rFonts w:ascii="Helvetica" w:hAnsi="Helvetica"/>
          <w:sz w:val="20"/>
        </w:rPr>
      </w:pPr>
      <w:r>
        <w:rPr>
          <w:rFonts w:ascii="Helvetica" w:hAnsi="Helvetica"/>
          <w:sz w:val="20"/>
        </w:rPr>
        <w:t xml:space="preserve">NCD cannot stand on its own: it must be rooted in a valid exercise of federal power: </w:t>
      </w:r>
      <w:proofErr w:type="spellStart"/>
      <w:r w:rsidRPr="00DB5743">
        <w:rPr>
          <w:rFonts w:ascii="Helvetica" w:hAnsi="Helvetica"/>
          <w:i/>
          <w:color w:val="FF0000"/>
          <w:sz w:val="20"/>
        </w:rPr>
        <w:t>Oldman</w:t>
      </w:r>
      <w:proofErr w:type="spellEnd"/>
      <w:r w:rsidRPr="00DB5743">
        <w:rPr>
          <w:rFonts w:ascii="Helvetica" w:hAnsi="Helvetica"/>
          <w:i/>
          <w:color w:val="FF0000"/>
          <w:sz w:val="20"/>
        </w:rPr>
        <w:t xml:space="preserve"> River</w:t>
      </w:r>
    </w:p>
    <w:p w:rsidR="007B4150" w:rsidRPr="007B4150" w:rsidRDefault="00E125C3" w:rsidP="00517DC4">
      <w:pPr>
        <w:pStyle w:val="ListParagraph"/>
        <w:numPr>
          <w:ilvl w:val="3"/>
          <w:numId w:val="41"/>
        </w:numPr>
        <w:ind w:left="1494"/>
        <w:rPr>
          <w:rFonts w:ascii="Helvetica" w:hAnsi="Helvetica"/>
          <w:sz w:val="20"/>
        </w:rPr>
      </w:pPr>
      <w:r>
        <w:rPr>
          <w:rFonts w:ascii="Helvetica" w:hAnsi="Helvetica"/>
          <w:sz w:val="20"/>
        </w:rPr>
        <w:t>Really stands for limitation of POGG</w:t>
      </w:r>
    </w:p>
    <w:p w:rsidR="00FB1262" w:rsidRPr="00041ADF" w:rsidRDefault="00041ADF" w:rsidP="00517DC4">
      <w:pPr>
        <w:pStyle w:val="ListParagraph"/>
        <w:numPr>
          <w:ilvl w:val="2"/>
          <w:numId w:val="41"/>
        </w:numPr>
        <w:ind w:left="567"/>
        <w:rPr>
          <w:rFonts w:ascii="Helvetica" w:hAnsi="Helvetica"/>
          <w:sz w:val="20"/>
        </w:rPr>
      </w:pPr>
      <w:r>
        <w:rPr>
          <w:rFonts w:ascii="Helvetica" w:hAnsi="Helvetica"/>
          <w:b/>
          <w:sz w:val="20"/>
        </w:rPr>
        <w:t>Application</w:t>
      </w:r>
      <w:r>
        <w:rPr>
          <w:rFonts w:ascii="Helvetica" w:hAnsi="Helvetica"/>
          <w:sz w:val="20"/>
        </w:rPr>
        <w:t>:</w:t>
      </w:r>
    </w:p>
    <w:p w:rsidR="007B2E17" w:rsidRPr="007B2E17" w:rsidRDefault="00037D2F" w:rsidP="00517DC4">
      <w:pPr>
        <w:pStyle w:val="ListParagraph"/>
        <w:numPr>
          <w:ilvl w:val="3"/>
          <w:numId w:val="41"/>
        </w:numPr>
        <w:ind w:left="1494"/>
        <w:rPr>
          <w:rFonts w:ascii="Helvetica" w:hAnsi="Helvetica"/>
          <w:b/>
          <w:sz w:val="20"/>
        </w:rPr>
      </w:pPr>
      <w:r>
        <w:rPr>
          <w:rFonts w:ascii="Helvetica" w:hAnsi="Helvetica"/>
          <w:b/>
          <w:sz w:val="20"/>
        </w:rPr>
        <w:t>Permanence</w:t>
      </w:r>
      <w:r>
        <w:rPr>
          <w:rFonts w:ascii="Helvetica" w:hAnsi="Helvetica"/>
          <w:sz w:val="20"/>
        </w:rPr>
        <w:t>: the NED requires a temporal dimension, but no temporal aspect to NCD</w:t>
      </w:r>
    </w:p>
    <w:p w:rsidR="00EC3FA3" w:rsidRPr="00EC3FA3" w:rsidRDefault="00EC3FA3" w:rsidP="00517DC4">
      <w:pPr>
        <w:pStyle w:val="ListParagraph"/>
        <w:numPr>
          <w:ilvl w:val="3"/>
          <w:numId w:val="41"/>
        </w:numPr>
        <w:ind w:left="1494"/>
        <w:rPr>
          <w:rFonts w:ascii="Helvetica" w:hAnsi="Helvetica"/>
          <w:b/>
          <w:sz w:val="20"/>
        </w:rPr>
      </w:pPr>
      <w:r>
        <w:rPr>
          <w:rFonts w:ascii="Helvetica" w:hAnsi="Helvetica"/>
          <w:b/>
          <w:sz w:val="20"/>
        </w:rPr>
        <w:t>Subject matter</w:t>
      </w:r>
      <w:r>
        <w:rPr>
          <w:rFonts w:ascii="Helvetica" w:hAnsi="Helvetica"/>
          <w:sz w:val="20"/>
        </w:rPr>
        <w:t xml:space="preserve">: </w:t>
      </w:r>
    </w:p>
    <w:p w:rsidR="00EC3FA3" w:rsidRPr="00037D2F" w:rsidRDefault="00EC3FA3" w:rsidP="00517DC4">
      <w:pPr>
        <w:pStyle w:val="ListParagraph"/>
        <w:numPr>
          <w:ilvl w:val="4"/>
          <w:numId w:val="41"/>
        </w:numPr>
        <w:ind w:left="1881"/>
        <w:rPr>
          <w:rFonts w:ascii="Helvetica" w:hAnsi="Helvetica"/>
          <w:sz w:val="20"/>
        </w:rPr>
      </w:pPr>
      <w:r w:rsidRPr="004E19CF">
        <w:rPr>
          <w:rFonts w:ascii="Helvetica" w:hAnsi="Helvetica"/>
          <w:b/>
          <w:i/>
          <w:color w:val="FF0000"/>
          <w:sz w:val="20"/>
          <w:u w:val="single"/>
        </w:rPr>
        <w:t>Gap Theory</w:t>
      </w:r>
      <w:r>
        <w:rPr>
          <w:rFonts w:ascii="Helvetica" w:hAnsi="Helvetica"/>
          <w:sz w:val="20"/>
        </w:rPr>
        <w:t xml:space="preserve">: Limited instances of things that could not have been contemplated when the Constitution was created, and which have a </w:t>
      </w:r>
      <w:r>
        <w:rPr>
          <w:rFonts w:ascii="Helvetica" w:hAnsi="Helvetica"/>
          <w:b/>
          <w:sz w:val="20"/>
          <w:u w:val="single"/>
        </w:rPr>
        <w:t xml:space="preserve">national dimension </w:t>
      </w:r>
      <w:r>
        <w:rPr>
          <w:rFonts w:ascii="Helvetica" w:hAnsi="Helvetica"/>
          <w:sz w:val="20"/>
        </w:rPr>
        <w:t xml:space="preserve">(ex. aeronautics, radio communications), </w:t>
      </w:r>
      <w:r>
        <w:rPr>
          <w:rFonts w:ascii="Helvetica" w:hAnsi="Helvetica"/>
          <w:b/>
          <w:sz w:val="20"/>
          <w:u w:val="single"/>
        </w:rPr>
        <w:t>or</w:t>
      </w:r>
      <w:r>
        <w:rPr>
          <w:rFonts w:ascii="Helvetica" w:hAnsi="Helvetica"/>
          <w:sz w:val="20"/>
        </w:rPr>
        <w:t xml:space="preserve"> matters that were initially local, but have become a national concern</w:t>
      </w:r>
    </w:p>
    <w:p w:rsidR="00EC3FA3" w:rsidRDefault="00EC3FA3" w:rsidP="00EC3FA3">
      <w:pPr>
        <w:pStyle w:val="ListParagraph"/>
        <w:numPr>
          <w:ilvl w:val="3"/>
          <w:numId w:val="41"/>
        </w:numPr>
        <w:rPr>
          <w:rFonts w:ascii="Helvetica" w:hAnsi="Helvetica"/>
          <w:sz w:val="20"/>
        </w:rPr>
      </w:pPr>
      <w:r>
        <w:rPr>
          <w:rFonts w:ascii="Helvetica" w:hAnsi="Helvetica"/>
          <w:sz w:val="20"/>
        </w:rPr>
        <w:t xml:space="preserve">The NCD applies to things the Constitution’s framers </w:t>
      </w:r>
      <w:r>
        <w:rPr>
          <w:rFonts w:ascii="Helvetica" w:hAnsi="Helvetica"/>
          <w:sz w:val="20"/>
          <w:u w:val="single"/>
        </w:rPr>
        <w:t>forgot</w:t>
      </w:r>
      <w:r>
        <w:rPr>
          <w:rFonts w:ascii="Helvetica" w:hAnsi="Helvetica"/>
          <w:sz w:val="20"/>
        </w:rPr>
        <w:t xml:space="preserve"> and new matters</w:t>
      </w:r>
    </w:p>
    <w:p w:rsidR="00EC3FA3" w:rsidRDefault="0098360C" w:rsidP="00EC3FA3">
      <w:pPr>
        <w:pStyle w:val="ListParagraph"/>
        <w:numPr>
          <w:ilvl w:val="2"/>
          <w:numId w:val="41"/>
        </w:numPr>
        <w:rPr>
          <w:rFonts w:ascii="Helvetica" w:hAnsi="Helvetica"/>
          <w:sz w:val="20"/>
        </w:rPr>
      </w:pPr>
      <w:r>
        <w:rPr>
          <w:rFonts w:ascii="Helvetica" w:hAnsi="Helvetica"/>
          <w:sz w:val="20"/>
        </w:rPr>
        <w:t>It doesn’t have to be a new concern, just a growing concern</w:t>
      </w:r>
    </w:p>
    <w:p w:rsidR="00124168" w:rsidRPr="00E02454" w:rsidRDefault="00E02454" w:rsidP="00517DC4">
      <w:pPr>
        <w:pStyle w:val="ListParagraph"/>
        <w:numPr>
          <w:ilvl w:val="3"/>
          <w:numId w:val="41"/>
        </w:numPr>
        <w:ind w:left="1494"/>
        <w:rPr>
          <w:rFonts w:ascii="Helvetica" w:hAnsi="Helvetica"/>
          <w:b/>
          <w:sz w:val="20"/>
          <w:highlight w:val="green"/>
        </w:rPr>
      </w:pPr>
      <w:r w:rsidRPr="00E02454">
        <w:rPr>
          <w:rFonts w:ascii="Helvetica" w:hAnsi="Helvetica"/>
          <w:b/>
          <w:sz w:val="20"/>
          <w:highlight w:val="green"/>
        </w:rPr>
        <w:t xml:space="preserve">1) </w:t>
      </w:r>
      <w:r w:rsidR="006C16F5" w:rsidRPr="00E02454">
        <w:rPr>
          <w:rFonts w:ascii="Helvetica" w:hAnsi="Helvetica"/>
          <w:b/>
          <w:sz w:val="20"/>
          <w:highlight w:val="green"/>
        </w:rPr>
        <w:t>Singleness, Indivisibility, Distinctiveness TEST:</w:t>
      </w:r>
    </w:p>
    <w:p w:rsidR="00A11A09" w:rsidRPr="00A11A09" w:rsidRDefault="00A11A09" w:rsidP="00DF7F8D">
      <w:pPr>
        <w:pStyle w:val="ListParagraph"/>
        <w:numPr>
          <w:ilvl w:val="2"/>
          <w:numId w:val="41"/>
        </w:numPr>
        <w:rPr>
          <w:rFonts w:ascii="Helvetica" w:hAnsi="Helvetica"/>
          <w:b/>
          <w:sz w:val="20"/>
        </w:rPr>
      </w:pPr>
      <w:r>
        <w:rPr>
          <w:rFonts w:ascii="Helvetica" w:hAnsi="Helvetica"/>
          <w:sz w:val="20"/>
        </w:rPr>
        <w:t>Does the matter have some singleness, distinctiveness, and indivisibility?</w:t>
      </w:r>
    </w:p>
    <w:p w:rsidR="006C16F5" w:rsidRPr="006C16F5" w:rsidRDefault="00A11A09" w:rsidP="00DF7F8D">
      <w:pPr>
        <w:pStyle w:val="ListParagraph"/>
        <w:numPr>
          <w:ilvl w:val="2"/>
          <w:numId w:val="41"/>
        </w:numPr>
        <w:rPr>
          <w:rFonts w:ascii="Helvetica" w:hAnsi="Helvetica"/>
          <w:b/>
          <w:sz w:val="20"/>
        </w:rPr>
      </w:pPr>
      <w:r>
        <w:rPr>
          <w:rFonts w:ascii="Helvetica" w:hAnsi="Helvetica"/>
          <w:sz w:val="20"/>
        </w:rPr>
        <w:t>There is something about the subject matter that doesn’t allow it to be split into parts =&gt; distinguishes it from matter of provincial concern</w:t>
      </w:r>
    </w:p>
    <w:p w:rsidR="005465EB" w:rsidRPr="00E02454" w:rsidRDefault="00E02454" w:rsidP="00517DC4">
      <w:pPr>
        <w:pStyle w:val="ListParagraph"/>
        <w:numPr>
          <w:ilvl w:val="3"/>
          <w:numId w:val="41"/>
        </w:numPr>
        <w:ind w:left="1494"/>
        <w:rPr>
          <w:rFonts w:ascii="Helvetica" w:hAnsi="Helvetica"/>
          <w:b/>
          <w:sz w:val="20"/>
          <w:highlight w:val="green"/>
        </w:rPr>
      </w:pPr>
      <w:r w:rsidRPr="00E02454">
        <w:rPr>
          <w:rFonts w:ascii="Helvetica" w:hAnsi="Helvetica"/>
          <w:b/>
          <w:sz w:val="20"/>
          <w:highlight w:val="green"/>
        </w:rPr>
        <w:t xml:space="preserve">2) </w:t>
      </w:r>
      <w:r w:rsidR="00124168" w:rsidRPr="00E02454">
        <w:rPr>
          <w:rFonts w:ascii="Helvetica" w:hAnsi="Helvetica"/>
          <w:b/>
          <w:sz w:val="20"/>
          <w:highlight w:val="green"/>
        </w:rPr>
        <w:t>Provincial Inability TEST</w:t>
      </w:r>
    </w:p>
    <w:p w:rsidR="007C3A90" w:rsidRDefault="009556FC" w:rsidP="00DF7F8D">
      <w:pPr>
        <w:pStyle w:val="ListParagraph"/>
        <w:numPr>
          <w:ilvl w:val="2"/>
          <w:numId w:val="41"/>
        </w:numPr>
        <w:rPr>
          <w:rFonts w:ascii="Helvetica" w:hAnsi="Helvetica"/>
          <w:sz w:val="20"/>
        </w:rPr>
      </w:pPr>
      <w:r w:rsidRPr="009556FC">
        <w:rPr>
          <w:rFonts w:ascii="Helvetica" w:hAnsi="Helvetica"/>
          <w:sz w:val="20"/>
        </w:rPr>
        <w:t>Is the province not dealing w/ the problem b/c it cannot or will not?</w:t>
      </w:r>
    </w:p>
    <w:p w:rsidR="00D769CA" w:rsidRDefault="00D769CA" w:rsidP="00DF7F8D">
      <w:pPr>
        <w:pStyle w:val="ListParagraph"/>
        <w:numPr>
          <w:ilvl w:val="2"/>
          <w:numId w:val="41"/>
        </w:numPr>
        <w:rPr>
          <w:rFonts w:ascii="Helvetica" w:hAnsi="Helvetica"/>
          <w:sz w:val="20"/>
        </w:rPr>
      </w:pPr>
      <w:r>
        <w:rPr>
          <w:rFonts w:ascii="Helvetica" w:hAnsi="Helvetica"/>
          <w:sz w:val="20"/>
        </w:rPr>
        <w:t xml:space="preserve">Are the effects of the </w:t>
      </w:r>
      <w:proofErr w:type="spellStart"/>
      <w:r>
        <w:rPr>
          <w:rFonts w:ascii="Helvetica" w:hAnsi="Helvetica"/>
          <w:sz w:val="20"/>
        </w:rPr>
        <w:t>prov’s</w:t>
      </w:r>
      <w:proofErr w:type="spellEnd"/>
      <w:r>
        <w:rPr>
          <w:rFonts w:ascii="Helvetica" w:hAnsi="Helvetica"/>
          <w:sz w:val="20"/>
        </w:rPr>
        <w:t xml:space="preserve"> failure to deal w/ matter intra-provincially significant to extra-provincial interests?</w:t>
      </w:r>
    </w:p>
    <w:p w:rsidR="00DF7F8D" w:rsidRDefault="00E20C1E" w:rsidP="00DF7F8D">
      <w:pPr>
        <w:pStyle w:val="ListParagraph"/>
        <w:numPr>
          <w:ilvl w:val="3"/>
          <w:numId w:val="41"/>
        </w:numPr>
        <w:rPr>
          <w:rFonts w:ascii="Helvetica" w:hAnsi="Helvetica"/>
          <w:sz w:val="20"/>
        </w:rPr>
      </w:pPr>
      <w:r>
        <w:rPr>
          <w:rFonts w:ascii="Helvetica" w:hAnsi="Helvetica"/>
          <w:sz w:val="20"/>
        </w:rPr>
        <w:t>If province didn’t deal w/ control and regulation effectively =&gt; NCD</w:t>
      </w:r>
    </w:p>
    <w:p w:rsidR="00DF7F8D" w:rsidRPr="00E02454" w:rsidRDefault="00E02454" w:rsidP="00517DC4">
      <w:pPr>
        <w:pStyle w:val="ListParagraph"/>
        <w:numPr>
          <w:ilvl w:val="3"/>
          <w:numId w:val="41"/>
        </w:numPr>
        <w:ind w:left="1494"/>
        <w:rPr>
          <w:rFonts w:ascii="Helvetica" w:hAnsi="Helvetica"/>
          <w:b/>
          <w:sz w:val="20"/>
          <w:highlight w:val="green"/>
        </w:rPr>
      </w:pPr>
      <w:r w:rsidRPr="00E02454">
        <w:rPr>
          <w:rFonts w:ascii="Helvetica" w:hAnsi="Helvetica"/>
          <w:b/>
          <w:sz w:val="20"/>
          <w:highlight w:val="green"/>
        </w:rPr>
        <w:t xml:space="preserve">3) </w:t>
      </w:r>
      <w:r w:rsidR="00414EA0" w:rsidRPr="00E02454">
        <w:rPr>
          <w:rFonts w:ascii="Helvetica" w:hAnsi="Helvetica"/>
          <w:b/>
          <w:sz w:val="20"/>
          <w:highlight w:val="green"/>
        </w:rPr>
        <w:t>Effect on balance of powers b/t provincial and federal gov’t</w:t>
      </w:r>
    </w:p>
    <w:p w:rsidR="00772B08" w:rsidRDefault="00772B08" w:rsidP="00DF7F8D">
      <w:pPr>
        <w:pStyle w:val="ListParagraph"/>
        <w:numPr>
          <w:ilvl w:val="2"/>
          <w:numId w:val="41"/>
        </w:numPr>
        <w:rPr>
          <w:rFonts w:ascii="Helvetica" w:hAnsi="Helvetica"/>
          <w:sz w:val="20"/>
        </w:rPr>
      </w:pPr>
      <w:r>
        <w:rPr>
          <w:rFonts w:ascii="Helvetica" w:hAnsi="Helvetica"/>
          <w:sz w:val="20"/>
        </w:rPr>
        <w:t>If you grant jurisdiction to the federal gov’t, would it be irreconcilable with the fundamental distribution of powers from the Constitution?</w:t>
      </w:r>
    </w:p>
    <w:p w:rsidR="00942A79" w:rsidRPr="009556FC" w:rsidRDefault="00BC0154" w:rsidP="00DF7F8D">
      <w:pPr>
        <w:pStyle w:val="ListParagraph"/>
        <w:numPr>
          <w:ilvl w:val="2"/>
          <w:numId w:val="41"/>
        </w:numPr>
        <w:rPr>
          <w:rFonts w:ascii="Helvetica" w:hAnsi="Helvetica"/>
          <w:sz w:val="20"/>
        </w:rPr>
      </w:pPr>
      <w:r>
        <w:rPr>
          <w:rFonts w:ascii="Helvetica" w:hAnsi="Helvetica"/>
          <w:sz w:val="20"/>
        </w:rPr>
        <w:t>Does the matter have ascertainable and reasonable limits?</w:t>
      </w:r>
    </w:p>
    <w:p w:rsidR="00C27A7F" w:rsidRDefault="00C27A7F" w:rsidP="00517DC4">
      <w:pPr>
        <w:pStyle w:val="ListParagraph"/>
        <w:numPr>
          <w:ilvl w:val="2"/>
          <w:numId w:val="41"/>
        </w:numPr>
        <w:ind w:left="567"/>
        <w:rPr>
          <w:rFonts w:ascii="Helvetica" w:hAnsi="Helvetica"/>
          <w:sz w:val="20"/>
        </w:rPr>
      </w:pPr>
      <w:r>
        <w:rPr>
          <w:rFonts w:ascii="Helvetica" w:hAnsi="Helvetica"/>
          <w:sz w:val="20"/>
        </w:rPr>
        <w:t xml:space="preserve">SCC (in </w:t>
      </w:r>
      <w:r>
        <w:rPr>
          <w:rFonts w:ascii="Helvetica" w:hAnsi="Helvetica"/>
          <w:i/>
          <w:sz w:val="20"/>
        </w:rPr>
        <w:t xml:space="preserve">Crown </w:t>
      </w:r>
      <w:proofErr w:type="spellStart"/>
      <w:r>
        <w:rPr>
          <w:rFonts w:ascii="Helvetica" w:hAnsi="Helvetica"/>
          <w:i/>
          <w:sz w:val="20"/>
        </w:rPr>
        <w:t>Zellerbach</w:t>
      </w:r>
      <w:proofErr w:type="spellEnd"/>
      <w:r>
        <w:rPr>
          <w:rFonts w:ascii="Helvetica" w:hAnsi="Helvetica"/>
          <w:sz w:val="20"/>
        </w:rPr>
        <w:t>) is willing to permit pretty broad regulatory approaches under this provision so long as it can meet the three requirements =&gt; DEFERENTIAL</w:t>
      </w:r>
    </w:p>
    <w:p w:rsidR="00246FAE" w:rsidRDefault="00B80A59" w:rsidP="00517DC4">
      <w:pPr>
        <w:pStyle w:val="ListParagraph"/>
        <w:numPr>
          <w:ilvl w:val="2"/>
          <w:numId w:val="41"/>
        </w:numPr>
        <w:ind w:left="567"/>
        <w:rPr>
          <w:rFonts w:ascii="Helvetica" w:hAnsi="Helvetica"/>
          <w:sz w:val="20"/>
        </w:rPr>
      </w:pPr>
      <w:r>
        <w:rPr>
          <w:rFonts w:ascii="Helvetica" w:hAnsi="Helvetica"/>
          <w:sz w:val="20"/>
        </w:rPr>
        <w:t xml:space="preserve">Creative characterization is extremely important in this are (see: </w:t>
      </w:r>
      <w:r w:rsidRPr="00CF2193">
        <w:rPr>
          <w:rFonts w:ascii="Helvetica" w:hAnsi="Helvetica"/>
          <w:i/>
          <w:color w:val="FF0000"/>
          <w:sz w:val="20"/>
        </w:rPr>
        <w:t>AIA,</w:t>
      </w:r>
      <w:r w:rsidR="004C0DDB">
        <w:rPr>
          <w:rFonts w:ascii="Helvetica" w:hAnsi="Helvetica"/>
          <w:i/>
          <w:color w:val="FF0000"/>
          <w:sz w:val="20"/>
        </w:rPr>
        <w:t xml:space="preserve"> Crown</w:t>
      </w:r>
      <w:r w:rsidRPr="00CF2193">
        <w:rPr>
          <w:rFonts w:ascii="Helvetica" w:hAnsi="Helvetica"/>
          <w:i/>
          <w:color w:val="FF0000"/>
          <w:sz w:val="20"/>
        </w:rPr>
        <w:t xml:space="preserve"> </w:t>
      </w:r>
      <w:proofErr w:type="spellStart"/>
      <w:r w:rsidRPr="00CF2193">
        <w:rPr>
          <w:rFonts w:ascii="Helvetica" w:hAnsi="Helvetica"/>
          <w:i/>
          <w:color w:val="FF0000"/>
          <w:sz w:val="20"/>
        </w:rPr>
        <w:t>Zellerbach</w:t>
      </w:r>
      <w:proofErr w:type="spellEnd"/>
      <w:r>
        <w:rPr>
          <w:rFonts w:ascii="Helvetica" w:hAnsi="Helvetica"/>
          <w:sz w:val="20"/>
        </w:rPr>
        <w:t>)</w:t>
      </w:r>
    </w:p>
    <w:p w:rsidR="00246FAE" w:rsidRPr="005B7F4D" w:rsidRDefault="00246FAE" w:rsidP="00517DC4">
      <w:pPr>
        <w:pStyle w:val="ListParagraph"/>
        <w:numPr>
          <w:ilvl w:val="3"/>
          <w:numId w:val="41"/>
        </w:numPr>
        <w:ind w:left="1494"/>
        <w:rPr>
          <w:rFonts w:ascii="Helvetica" w:hAnsi="Helvetica"/>
          <w:sz w:val="20"/>
        </w:rPr>
      </w:pPr>
      <w:r w:rsidRPr="005B7F4D">
        <w:rPr>
          <w:rFonts w:ascii="Helvetica" w:hAnsi="Helvetica"/>
          <w:sz w:val="20"/>
        </w:rPr>
        <w:t>It must be big enough to be a national concern, but small enough to be distinct and divisible</w:t>
      </w:r>
    </w:p>
    <w:p w:rsidR="00287634" w:rsidRDefault="00287634" w:rsidP="00246FAE">
      <w:pPr>
        <w:rPr>
          <w:rFonts w:ascii="Helvetica" w:hAnsi="Helvetica"/>
          <w:sz w:val="20"/>
        </w:rPr>
      </w:pPr>
    </w:p>
    <w:p w:rsidR="00287634" w:rsidRDefault="00287634" w:rsidP="00246FAE">
      <w:pPr>
        <w:rPr>
          <w:rFonts w:ascii="Helvetica" w:hAnsi="Helvetica"/>
          <w:sz w:val="20"/>
        </w:rPr>
      </w:pPr>
    </w:p>
    <w:p w:rsidR="00287634" w:rsidRDefault="00287634" w:rsidP="00246FAE">
      <w:pPr>
        <w:rPr>
          <w:rFonts w:ascii="Helvetica" w:hAnsi="Helvetica"/>
          <w:sz w:val="20"/>
        </w:rPr>
      </w:pPr>
    </w:p>
    <w:p w:rsidR="00287634" w:rsidRDefault="00287634" w:rsidP="00246FAE">
      <w:pPr>
        <w:rPr>
          <w:rFonts w:ascii="Helvetica" w:hAnsi="Helvetica"/>
          <w:sz w:val="20"/>
        </w:rPr>
      </w:pPr>
    </w:p>
    <w:p w:rsidR="00287634" w:rsidRDefault="00287634" w:rsidP="00246FAE">
      <w:pPr>
        <w:rPr>
          <w:rFonts w:ascii="Helvetica" w:hAnsi="Helvetica"/>
          <w:sz w:val="20"/>
        </w:rPr>
      </w:pPr>
    </w:p>
    <w:p w:rsidR="00287634" w:rsidRDefault="00287634" w:rsidP="00246FAE">
      <w:pPr>
        <w:rPr>
          <w:rFonts w:ascii="Helvetica" w:hAnsi="Helvetica"/>
          <w:sz w:val="20"/>
        </w:rPr>
      </w:pPr>
    </w:p>
    <w:p w:rsidR="00923BE1" w:rsidRPr="00246FAE" w:rsidRDefault="00923BE1" w:rsidP="00246FAE">
      <w:pPr>
        <w:rPr>
          <w:rFonts w:ascii="Helvetica" w:hAnsi="Helvetica"/>
          <w:sz w:val="20"/>
        </w:rPr>
      </w:pPr>
    </w:p>
    <w:p w:rsidR="00703BDE" w:rsidRPr="00284343" w:rsidRDefault="009779EA" w:rsidP="005B7F4D">
      <w:pPr>
        <w:pStyle w:val="ListParagraph"/>
        <w:numPr>
          <w:ilvl w:val="0"/>
          <w:numId w:val="41"/>
        </w:numPr>
        <w:rPr>
          <w:rFonts w:ascii="Helvetica" w:hAnsi="Helvetica"/>
          <w:b/>
          <w:sz w:val="20"/>
          <w:highlight w:val="yellow"/>
          <w:u w:val="single"/>
        </w:rPr>
      </w:pPr>
      <w:r w:rsidRPr="00284343">
        <w:rPr>
          <w:rFonts w:ascii="Helvetica" w:hAnsi="Helvetica"/>
          <w:b/>
          <w:sz w:val="20"/>
          <w:highlight w:val="yellow"/>
          <w:u w:val="single"/>
        </w:rPr>
        <w:t>M</w:t>
      </w:r>
      <w:r w:rsidR="00017DAB" w:rsidRPr="00284343">
        <w:rPr>
          <w:rFonts w:ascii="Helvetica" w:hAnsi="Helvetica"/>
          <w:b/>
          <w:sz w:val="20"/>
          <w:highlight w:val="yellow"/>
          <w:u w:val="single"/>
        </w:rPr>
        <w:t>atters that constitute national emergency</w:t>
      </w:r>
      <w:r w:rsidR="00360A8D" w:rsidRPr="00284343">
        <w:rPr>
          <w:rFonts w:ascii="Helvetica" w:hAnsi="Helvetica"/>
          <w:b/>
          <w:sz w:val="20"/>
          <w:highlight w:val="yellow"/>
          <w:u w:val="single"/>
        </w:rPr>
        <w:t xml:space="preserve"> (</w:t>
      </w:r>
      <w:r w:rsidR="00360A8D" w:rsidRPr="00284343">
        <w:rPr>
          <w:rFonts w:ascii="Helvetica" w:hAnsi="Helvetica"/>
          <w:b/>
          <w:i/>
          <w:color w:val="FF0000"/>
          <w:sz w:val="20"/>
          <w:highlight w:val="yellow"/>
          <w:u w:val="single"/>
        </w:rPr>
        <w:t>AIA</w:t>
      </w:r>
      <w:r w:rsidR="00360A8D" w:rsidRPr="00284343">
        <w:rPr>
          <w:rFonts w:ascii="Helvetica" w:hAnsi="Helvetica"/>
          <w:b/>
          <w:sz w:val="20"/>
          <w:highlight w:val="yellow"/>
          <w:u w:val="single"/>
        </w:rPr>
        <w:t>)</w:t>
      </w:r>
    </w:p>
    <w:p w:rsidR="00C167F7" w:rsidRPr="0099061E" w:rsidRDefault="00C167F7" w:rsidP="00517DC4">
      <w:pPr>
        <w:pStyle w:val="ListParagraph"/>
        <w:numPr>
          <w:ilvl w:val="2"/>
          <w:numId w:val="41"/>
        </w:numPr>
        <w:ind w:left="747"/>
        <w:rPr>
          <w:rFonts w:ascii="Helvetica" w:hAnsi="Helvetica"/>
          <w:sz w:val="20"/>
          <w:highlight w:val="green"/>
        </w:rPr>
      </w:pPr>
      <w:r w:rsidRPr="0099061E">
        <w:rPr>
          <w:rFonts w:ascii="Helvetica" w:hAnsi="Helvetica"/>
          <w:b/>
          <w:sz w:val="20"/>
          <w:highlight w:val="green"/>
        </w:rPr>
        <w:t>TEST (</w:t>
      </w:r>
      <w:r w:rsidRPr="0099061E">
        <w:rPr>
          <w:rFonts w:ascii="Helvetica" w:hAnsi="Helvetica"/>
          <w:b/>
          <w:i/>
          <w:color w:val="FF0000"/>
          <w:sz w:val="20"/>
          <w:highlight w:val="green"/>
        </w:rPr>
        <w:t>AIA</w:t>
      </w:r>
      <w:r w:rsidRPr="0099061E">
        <w:rPr>
          <w:rFonts w:ascii="Helvetica" w:hAnsi="Helvetica"/>
          <w:b/>
          <w:sz w:val="20"/>
          <w:highlight w:val="green"/>
        </w:rPr>
        <w:t>)</w:t>
      </w:r>
    </w:p>
    <w:p w:rsidR="00C167F7" w:rsidRDefault="00C167F7" w:rsidP="00517DC4">
      <w:pPr>
        <w:pStyle w:val="ListParagraph"/>
        <w:numPr>
          <w:ilvl w:val="3"/>
          <w:numId w:val="41"/>
        </w:numPr>
        <w:ind w:left="1494"/>
        <w:rPr>
          <w:rFonts w:ascii="Helvetica" w:hAnsi="Helvetica"/>
          <w:sz w:val="20"/>
        </w:rPr>
      </w:pPr>
      <w:r>
        <w:rPr>
          <w:rFonts w:ascii="Helvetica" w:hAnsi="Helvetica"/>
          <w:b/>
          <w:sz w:val="20"/>
        </w:rPr>
        <w:t>1)</w:t>
      </w:r>
      <w:r>
        <w:rPr>
          <w:rFonts w:ascii="Helvetica" w:hAnsi="Helvetica"/>
          <w:sz w:val="20"/>
        </w:rPr>
        <w:t xml:space="preserve"> Federal intervention is necessary</w:t>
      </w:r>
    </w:p>
    <w:p w:rsidR="00C167F7" w:rsidRDefault="00C167F7" w:rsidP="00517DC4">
      <w:pPr>
        <w:pStyle w:val="ListParagraph"/>
        <w:numPr>
          <w:ilvl w:val="3"/>
          <w:numId w:val="41"/>
        </w:numPr>
        <w:ind w:left="1494"/>
        <w:rPr>
          <w:rFonts w:ascii="Helvetica" w:hAnsi="Helvetica"/>
          <w:sz w:val="20"/>
        </w:rPr>
      </w:pPr>
      <w:r>
        <w:rPr>
          <w:rFonts w:ascii="Helvetica" w:hAnsi="Helvetica"/>
          <w:b/>
          <w:sz w:val="20"/>
        </w:rPr>
        <w:t>2)</w:t>
      </w:r>
      <w:r>
        <w:rPr>
          <w:rFonts w:ascii="Helvetica" w:hAnsi="Helvetica"/>
          <w:sz w:val="20"/>
        </w:rPr>
        <w:t xml:space="preserve"> There are “critical conditions”</w:t>
      </w:r>
    </w:p>
    <w:p w:rsidR="00C167F7" w:rsidRDefault="00C167F7" w:rsidP="00517DC4">
      <w:pPr>
        <w:pStyle w:val="ListParagraph"/>
        <w:numPr>
          <w:ilvl w:val="3"/>
          <w:numId w:val="41"/>
        </w:numPr>
        <w:ind w:left="1494"/>
        <w:rPr>
          <w:rFonts w:ascii="Helvetica" w:hAnsi="Helvetica"/>
          <w:sz w:val="20"/>
        </w:rPr>
      </w:pPr>
      <w:r>
        <w:rPr>
          <w:rFonts w:ascii="Helvetica" w:hAnsi="Helvetica"/>
          <w:b/>
          <w:sz w:val="20"/>
        </w:rPr>
        <w:t>3)</w:t>
      </w:r>
      <w:r>
        <w:rPr>
          <w:rFonts w:ascii="Helvetica" w:hAnsi="Helvetica"/>
          <w:sz w:val="20"/>
        </w:rPr>
        <w:t xml:space="preserve"> Legislation is temporary</w:t>
      </w:r>
    </w:p>
    <w:p w:rsidR="00C167F7" w:rsidRPr="00C167F7" w:rsidRDefault="00C167F7" w:rsidP="00C167F7">
      <w:pPr>
        <w:pStyle w:val="ListParagraph"/>
        <w:ind w:left="747"/>
        <w:rPr>
          <w:rFonts w:ascii="Helvetica" w:hAnsi="Helvetica"/>
          <w:sz w:val="20"/>
        </w:rPr>
      </w:pPr>
    </w:p>
    <w:p w:rsidR="004157F9" w:rsidRDefault="00350806" w:rsidP="00517DC4">
      <w:pPr>
        <w:pStyle w:val="ListParagraph"/>
        <w:numPr>
          <w:ilvl w:val="2"/>
          <w:numId w:val="41"/>
        </w:numPr>
        <w:ind w:left="747"/>
        <w:rPr>
          <w:rFonts w:ascii="Helvetica" w:hAnsi="Helvetica"/>
          <w:sz w:val="20"/>
        </w:rPr>
      </w:pPr>
      <w:r w:rsidRPr="00752FF3">
        <w:rPr>
          <w:rFonts w:ascii="Helvetica" w:hAnsi="Helvetica"/>
          <w:b/>
          <w:sz w:val="20"/>
        </w:rPr>
        <w:t>Narrow approach</w:t>
      </w:r>
      <w:r>
        <w:rPr>
          <w:rFonts w:ascii="Helvetica" w:hAnsi="Helvetica"/>
          <w:sz w:val="20"/>
        </w:rPr>
        <w:t>: Parliament can only legislate in relation to POGG where issue constitutes national emergency</w:t>
      </w:r>
    </w:p>
    <w:p w:rsidR="00E40F3E" w:rsidRPr="00E40F3E" w:rsidRDefault="00E6790A" w:rsidP="00517DC4">
      <w:pPr>
        <w:pStyle w:val="ListParagraph"/>
        <w:numPr>
          <w:ilvl w:val="2"/>
          <w:numId w:val="41"/>
        </w:numPr>
        <w:ind w:left="747"/>
        <w:rPr>
          <w:rFonts w:ascii="Helvetica" w:hAnsi="Helvetica"/>
          <w:sz w:val="20"/>
        </w:rPr>
      </w:pPr>
      <w:r w:rsidRPr="00752FF3">
        <w:rPr>
          <w:rFonts w:ascii="Helvetica" w:hAnsi="Helvetica"/>
          <w:b/>
          <w:sz w:val="20"/>
        </w:rPr>
        <w:t>Form is critical</w:t>
      </w:r>
      <w:r>
        <w:rPr>
          <w:rFonts w:ascii="Helvetica" w:hAnsi="Helvetica"/>
          <w:sz w:val="20"/>
        </w:rPr>
        <w:t xml:space="preserve">: </w:t>
      </w:r>
      <w:r w:rsidR="00AA0213">
        <w:rPr>
          <w:rFonts w:ascii="Helvetica" w:hAnsi="Helvetica"/>
          <w:sz w:val="20"/>
        </w:rPr>
        <w:t>must declare emer</w:t>
      </w:r>
      <w:r w:rsidR="004157F9">
        <w:rPr>
          <w:rFonts w:ascii="Helvetica" w:hAnsi="Helvetica"/>
          <w:sz w:val="20"/>
        </w:rPr>
        <w:t xml:space="preserve">gency and set </w:t>
      </w:r>
      <w:r w:rsidR="004157F9" w:rsidRPr="00E40F3E">
        <w:rPr>
          <w:rFonts w:ascii="Helvetica" w:hAnsi="Helvetica"/>
          <w:i/>
          <w:sz w:val="20"/>
          <w:u w:val="single"/>
        </w:rPr>
        <w:t>limitation period (temporary)</w:t>
      </w:r>
      <w:r w:rsidRPr="00E40F3E">
        <w:rPr>
          <w:rFonts w:ascii="Helvetica" w:hAnsi="Helvetica"/>
          <w:i/>
          <w:sz w:val="20"/>
          <w:u w:val="single"/>
        </w:rPr>
        <w:t>:</w:t>
      </w:r>
      <w:r>
        <w:rPr>
          <w:rFonts w:ascii="Helvetica" w:hAnsi="Helvetica"/>
          <w:sz w:val="20"/>
        </w:rPr>
        <w:t xml:space="preserve"> </w:t>
      </w:r>
      <w:r w:rsidRPr="00E6790A">
        <w:rPr>
          <w:rFonts w:ascii="Helvetica" w:hAnsi="Helvetica"/>
          <w:i/>
          <w:color w:val="FF0000"/>
          <w:sz w:val="20"/>
        </w:rPr>
        <w:t>AIA</w:t>
      </w:r>
      <w:r>
        <w:rPr>
          <w:rFonts w:ascii="Helvetica" w:hAnsi="Helvetica"/>
          <w:i/>
          <w:sz w:val="20"/>
        </w:rPr>
        <w:t xml:space="preserve"> </w:t>
      </w:r>
    </w:p>
    <w:p w:rsidR="00E6790A" w:rsidRPr="00E6790A" w:rsidRDefault="00E40F3E" w:rsidP="00517DC4">
      <w:pPr>
        <w:pStyle w:val="ListParagraph"/>
        <w:numPr>
          <w:ilvl w:val="3"/>
          <w:numId w:val="41"/>
        </w:numPr>
        <w:ind w:left="1494"/>
        <w:rPr>
          <w:rFonts w:ascii="Helvetica" w:hAnsi="Helvetica"/>
          <w:sz w:val="20"/>
        </w:rPr>
      </w:pPr>
      <w:r>
        <w:rPr>
          <w:rFonts w:ascii="Helvetica" w:hAnsi="Helvetica"/>
          <w:sz w:val="20"/>
        </w:rPr>
        <w:t>The temporal aspect is what separates NED from NCD</w:t>
      </w:r>
    </w:p>
    <w:p w:rsidR="006F458A" w:rsidRPr="00B900F9" w:rsidRDefault="00E84A07" w:rsidP="00517DC4">
      <w:pPr>
        <w:pStyle w:val="ListParagraph"/>
        <w:numPr>
          <w:ilvl w:val="2"/>
          <w:numId w:val="41"/>
        </w:numPr>
        <w:ind w:left="747"/>
        <w:rPr>
          <w:rFonts w:ascii="Helvetica" w:hAnsi="Helvetica"/>
          <w:sz w:val="20"/>
        </w:rPr>
      </w:pPr>
      <w:r w:rsidRPr="00752FF3">
        <w:rPr>
          <w:rFonts w:ascii="Helvetica" w:hAnsi="Helvetica"/>
          <w:b/>
          <w:sz w:val="20"/>
        </w:rPr>
        <w:t>Onus of Proof</w:t>
      </w:r>
      <w:r>
        <w:rPr>
          <w:rFonts w:ascii="Helvetica" w:hAnsi="Helvetica"/>
          <w:sz w:val="20"/>
        </w:rPr>
        <w:t xml:space="preserve">: </w:t>
      </w:r>
      <w:r w:rsidR="006F458A">
        <w:rPr>
          <w:rFonts w:ascii="Helvetica" w:hAnsi="Helvetica"/>
          <w:sz w:val="20"/>
        </w:rPr>
        <w:t xml:space="preserve">Parl. only needs </w:t>
      </w:r>
      <w:proofErr w:type="spellStart"/>
      <w:r w:rsidR="006F458A">
        <w:rPr>
          <w:rFonts w:ascii="Helvetica" w:hAnsi="Helvetica"/>
          <w:sz w:val="20"/>
        </w:rPr>
        <w:t>rat’l</w:t>
      </w:r>
      <w:proofErr w:type="spellEnd"/>
      <w:r w:rsidR="006F458A">
        <w:rPr>
          <w:rFonts w:ascii="Helvetica" w:hAnsi="Helvetica"/>
          <w:sz w:val="20"/>
        </w:rPr>
        <w:t xml:space="preserve"> belief that emergency exists </w:t>
      </w:r>
      <w:r w:rsidR="008279F9">
        <w:rPr>
          <w:rFonts w:ascii="Helvetica" w:hAnsi="Helvetica"/>
          <w:sz w:val="20"/>
        </w:rPr>
        <w:t>=&gt; prove a link between the emergency and the legislation on a rational basis</w:t>
      </w:r>
      <w:r w:rsidR="006F458A">
        <w:rPr>
          <w:rFonts w:ascii="Helvetica" w:hAnsi="Helvetica"/>
          <w:sz w:val="20"/>
        </w:rPr>
        <w:t xml:space="preserve">: </w:t>
      </w:r>
      <w:r w:rsidR="006F458A" w:rsidRPr="006F458A">
        <w:rPr>
          <w:rFonts w:ascii="Helvetica" w:hAnsi="Helvetica"/>
          <w:i/>
          <w:color w:val="FF0000"/>
          <w:sz w:val="20"/>
        </w:rPr>
        <w:t>AIA</w:t>
      </w:r>
    </w:p>
    <w:p w:rsidR="00E043B5" w:rsidRDefault="00E043B5" w:rsidP="00517DC4">
      <w:pPr>
        <w:pStyle w:val="ListParagraph"/>
        <w:numPr>
          <w:ilvl w:val="2"/>
          <w:numId w:val="41"/>
        </w:numPr>
        <w:ind w:left="747"/>
        <w:rPr>
          <w:rFonts w:ascii="Helvetica" w:hAnsi="Helvetica"/>
          <w:sz w:val="20"/>
        </w:rPr>
      </w:pPr>
      <w:r>
        <w:rPr>
          <w:rFonts w:ascii="Helvetica" w:hAnsi="Helvetica"/>
          <w:sz w:val="20"/>
        </w:rPr>
        <w:t xml:space="preserve">Heavy burden </w:t>
      </w:r>
      <w:r w:rsidR="00BD027F">
        <w:rPr>
          <w:rFonts w:ascii="Helvetica" w:hAnsi="Helvetica"/>
          <w:sz w:val="20"/>
        </w:rPr>
        <w:t xml:space="preserve">on other party </w:t>
      </w:r>
      <w:r>
        <w:rPr>
          <w:rFonts w:ascii="Helvetica" w:hAnsi="Helvetica"/>
          <w:sz w:val="20"/>
        </w:rPr>
        <w:t xml:space="preserve">to prove NO emergency or ended =&gt; req. clear evidence: </w:t>
      </w:r>
      <w:r w:rsidRPr="00E043B5">
        <w:rPr>
          <w:rFonts w:ascii="Helvetica" w:hAnsi="Helvetica"/>
          <w:i/>
          <w:color w:val="FF0000"/>
          <w:sz w:val="20"/>
        </w:rPr>
        <w:t>AIA</w:t>
      </w:r>
      <w:r>
        <w:rPr>
          <w:rFonts w:ascii="Helvetica" w:hAnsi="Helvetica"/>
          <w:i/>
          <w:sz w:val="20"/>
        </w:rPr>
        <w:t xml:space="preserve">, </w:t>
      </w:r>
      <w:proofErr w:type="spellStart"/>
      <w:r>
        <w:rPr>
          <w:rFonts w:ascii="Helvetica" w:hAnsi="Helvetica"/>
          <w:sz w:val="20"/>
        </w:rPr>
        <w:t>maj</w:t>
      </w:r>
      <w:proofErr w:type="spellEnd"/>
      <w:r w:rsidR="00BD027F">
        <w:rPr>
          <w:rFonts w:ascii="Helvetica" w:hAnsi="Helvetica"/>
          <w:sz w:val="20"/>
        </w:rPr>
        <w:t>.</w:t>
      </w:r>
    </w:p>
    <w:p w:rsidR="001253AD" w:rsidRDefault="001253AD" w:rsidP="00517DC4">
      <w:pPr>
        <w:pStyle w:val="ListParagraph"/>
        <w:numPr>
          <w:ilvl w:val="2"/>
          <w:numId w:val="41"/>
        </w:numPr>
        <w:ind w:left="747"/>
        <w:rPr>
          <w:rFonts w:ascii="Helvetica" w:hAnsi="Helvetica"/>
          <w:sz w:val="20"/>
        </w:rPr>
      </w:pPr>
      <w:r>
        <w:rPr>
          <w:rFonts w:ascii="Helvetica" w:hAnsi="Helvetica"/>
          <w:sz w:val="20"/>
        </w:rPr>
        <w:t>Extrinsic evidence is both admissible and necessary for existence and continuation of an emergency</w:t>
      </w:r>
      <w:r w:rsidR="009A6FE7">
        <w:rPr>
          <w:rFonts w:ascii="Helvetica" w:hAnsi="Helvetica"/>
          <w:sz w:val="20"/>
        </w:rPr>
        <w:t xml:space="preserve">: </w:t>
      </w:r>
      <w:r w:rsidR="009A6FE7" w:rsidRPr="009A6FE7">
        <w:rPr>
          <w:rFonts w:ascii="Helvetica" w:hAnsi="Helvetica"/>
          <w:i/>
          <w:color w:val="FF0000"/>
          <w:sz w:val="20"/>
        </w:rPr>
        <w:t>AIA</w:t>
      </w:r>
    </w:p>
    <w:p w:rsidR="00B900F9" w:rsidRDefault="00610434" w:rsidP="00517DC4">
      <w:pPr>
        <w:pStyle w:val="ListParagraph"/>
        <w:numPr>
          <w:ilvl w:val="3"/>
          <w:numId w:val="41"/>
        </w:numPr>
        <w:ind w:left="1494"/>
        <w:rPr>
          <w:rFonts w:ascii="Helvetica" w:hAnsi="Helvetica"/>
          <w:sz w:val="20"/>
        </w:rPr>
      </w:pPr>
      <w:r>
        <w:rPr>
          <w:rFonts w:ascii="Helvetica" w:hAnsi="Helvetica"/>
          <w:sz w:val="20"/>
        </w:rPr>
        <w:t xml:space="preserve">If the matter concerns </w:t>
      </w:r>
      <w:r w:rsidRPr="00610434">
        <w:rPr>
          <w:rFonts w:ascii="Helvetica" w:hAnsi="Helvetica"/>
          <w:sz w:val="20"/>
          <w:u w:val="single"/>
        </w:rPr>
        <w:t>social and economic policy</w:t>
      </w:r>
      <w:r>
        <w:rPr>
          <w:rFonts w:ascii="Helvetica" w:hAnsi="Helvetica"/>
          <w:sz w:val="20"/>
        </w:rPr>
        <w:t xml:space="preserve">, and hence </w:t>
      </w:r>
      <w:r>
        <w:rPr>
          <w:rFonts w:ascii="Helvetica" w:hAnsi="Helvetica"/>
          <w:sz w:val="20"/>
          <w:u w:val="single"/>
        </w:rPr>
        <w:t>go</w:t>
      </w:r>
      <w:r w:rsidR="00941D3B">
        <w:rPr>
          <w:rFonts w:ascii="Helvetica" w:hAnsi="Helvetica"/>
          <w:sz w:val="20"/>
          <w:u w:val="single"/>
        </w:rPr>
        <w:t>vernmental and legislative judg</w:t>
      </w:r>
      <w:r>
        <w:rPr>
          <w:rFonts w:ascii="Helvetica" w:hAnsi="Helvetica"/>
          <w:sz w:val="20"/>
          <w:u w:val="single"/>
        </w:rPr>
        <w:t>ment</w:t>
      </w:r>
      <w:r>
        <w:rPr>
          <w:rFonts w:ascii="Helvetica" w:hAnsi="Helvetica"/>
          <w:sz w:val="20"/>
        </w:rPr>
        <w:t xml:space="preserve">, then the extrinsic material need only go so far as to persuade the Court that there is a rational basis for the legislation which it is attributing to the HOP invoked in this case in support of its validity: </w:t>
      </w:r>
      <w:r w:rsidRPr="00610434">
        <w:rPr>
          <w:rFonts w:ascii="Helvetica" w:hAnsi="Helvetica"/>
          <w:i/>
          <w:color w:val="FF0000"/>
          <w:sz w:val="20"/>
        </w:rPr>
        <w:t>AIA</w:t>
      </w:r>
      <w:r>
        <w:rPr>
          <w:rFonts w:ascii="Helvetica" w:hAnsi="Helvetica"/>
          <w:i/>
          <w:sz w:val="20"/>
        </w:rPr>
        <w:t xml:space="preserve"> </w:t>
      </w:r>
      <w:r>
        <w:rPr>
          <w:rFonts w:ascii="Helvetica" w:hAnsi="Helvetica"/>
          <w:sz w:val="20"/>
        </w:rPr>
        <w:t xml:space="preserve">=&gt; ESSENTIALLY: </w:t>
      </w:r>
      <w:r w:rsidR="00941D3B">
        <w:rPr>
          <w:rFonts w:ascii="Helvetica" w:hAnsi="Helvetica"/>
          <w:sz w:val="20"/>
        </w:rPr>
        <w:t>social and economic policy judg</w:t>
      </w:r>
      <w:r>
        <w:rPr>
          <w:rFonts w:ascii="Helvetica" w:hAnsi="Helvetica"/>
          <w:sz w:val="20"/>
        </w:rPr>
        <w:t>ments should be left to gov’t, Court will be d</w:t>
      </w:r>
      <w:r w:rsidR="006B6101">
        <w:rPr>
          <w:rFonts w:ascii="Helvetica" w:hAnsi="Helvetica"/>
          <w:sz w:val="20"/>
        </w:rPr>
        <w:t>e</w:t>
      </w:r>
      <w:r>
        <w:rPr>
          <w:rFonts w:ascii="Helvetica" w:hAnsi="Helvetica"/>
          <w:sz w:val="20"/>
        </w:rPr>
        <w:t>ferential</w:t>
      </w:r>
    </w:p>
    <w:p w:rsidR="00252A77" w:rsidRDefault="001253AD" w:rsidP="00517DC4">
      <w:pPr>
        <w:pStyle w:val="ListParagraph"/>
        <w:numPr>
          <w:ilvl w:val="2"/>
          <w:numId w:val="41"/>
        </w:numPr>
        <w:ind w:left="747"/>
        <w:rPr>
          <w:rFonts w:ascii="Helvetica" w:hAnsi="Helvetica"/>
          <w:sz w:val="20"/>
        </w:rPr>
      </w:pPr>
      <w:r>
        <w:rPr>
          <w:rFonts w:ascii="Helvetica" w:hAnsi="Helvetica"/>
          <w:sz w:val="20"/>
        </w:rPr>
        <w:t>Emergency legislation is judicially reviewable</w:t>
      </w:r>
      <w:r w:rsidR="00210FBA">
        <w:rPr>
          <w:rFonts w:ascii="Helvetica" w:hAnsi="Helvetica"/>
          <w:sz w:val="20"/>
        </w:rPr>
        <w:t xml:space="preserve"> – both existence &amp; continuation (</w:t>
      </w:r>
      <w:r w:rsidR="00210FBA" w:rsidRPr="00210FBA">
        <w:rPr>
          <w:rFonts w:ascii="Helvetica" w:hAnsi="Helvetica"/>
          <w:i/>
          <w:color w:val="FF0000"/>
          <w:sz w:val="20"/>
        </w:rPr>
        <w:t>AIA</w:t>
      </w:r>
      <w:r w:rsidR="00210FBA">
        <w:rPr>
          <w:rFonts w:ascii="Helvetica" w:hAnsi="Helvetica"/>
          <w:sz w:val="20"/>
        </w:rPr>
        <w:t>)</w:t>
      </w:r>
    </w:p>
    <w:p w:rsidR="00BD027F" w:rsidRDefault="00252A77" w:rsidP="00517DC4">
      <w:pPr>
        <w:pStyle w:val="ListParagraph"/>
        <w:numPr>
          <w:ilvl w:val="2"/>
          <w:numId w:val="41"/>
        </w:numPr>
        <w:ind w:left="747"/>
        <w:rPr>
          <w:rFonts w:ascii="Helvetica" w:hAnsi="Helvetica"/>
          <w:sz w:val="20"/>
        </w:rPr>
      </w:pPr>
      <w:r>
        <w:rPr>
          <w:rFonts w:ascii="Helvetica" w:hAnsi="Helvetica"/>
          <w:sz w:val="20"/>
          <w:u w:val="single"/>
        </w:rPr>
        <w:t>4 categories</w:t>
      </w:r>
      <w:r>
        <w:rPr>
          <w:rFonts w:ascii="Helvetica" w:hAnsi="Helvetica"/>
          <w:sz w:val="20"/>
        </w:rPr>
        <w:t>: Public worker emergency, war, public warfare, other emergencies (fires, flooding, disease, accidents, pollution)</w:t>
      </w:r>
    </w:p>
    <w:p w:rsidR="009A6FE7" w:rsidRPr="009A6FE7" w:rsidRDefault="009A6FE7" w:rsidP="00517DC4">
      <w:pPr>
        <w:pStyle w:val="ListParagraph"/>
        <w:numPr>
          <w:ilvl w:val="2"/>
          <w:numId w:val="41"/>
        </w:numPr>
        <w:ind w:left="747"/>
        <w:rPr>
          <w:rFonts w:ascii="Helvetica" w:hAnsi="Helvetica"/>
          <w:sz w:val="20"/>
        </w:rPr>
      </w:pPr>
      <w:r>
        <w:rPr>
          <w:rFonts w:ascii="Helvetica" w:hAnsi="Helvetica"/>
          <w:sz w:val="20"/>
        </w:rPr>
        <w:t xml:space="preserve">Parliament has passed the </w:t>
      </w:r>
      <w:r>
        <w:rPr>
          <w:rFonts w:ascii="Helvetica" w:hAnsi="Helvetica"/>
          <w:i/>
          <w:sz w:val="20"/>
        </w:rPr>
        <w:t>Emergency Act</w:t>
      </w:r>
      <w:r w:rsidR="0032762A">
        <w:rPr>
          <w:rFonts w:ascii="Helvetica" w:hAnsi="Helvetica"/>
          <w:sz w:val="20"/>
        </w:rPr>
        <w:t xml:space="preserve"> to restrict use of NED</w:t>
      </w:r>
    </w:p>
    <w:p w:rsidR="00CC4F61" w:rsidRDefault="00CC4F61" w:rsidP="00D97333">
      <w:pPr>
        <w:pStyle w:val="ListParagraph"/>
        <w:ind w:left="747"/>
        <w:rPr>
          <w:rFonts w:ascii="Helvetica" w:hAnsi="Helvetica"/>
          <w:sz w:val="20"/>
        </w:rPr>
      </w:pPr>
    </w:p>
    <w:p w:rsidR="00350806" w:rsidRPr="00E47A2F" w:rsidRDefault="00350806" w:rsidP="00E47A2F">
      <w:pPr>
        <w:ind w:left="1134"/>
        <w:rPr>
          <w:rFonts w:ascii="Helvetica" w:hAnsi="Helvetica"/>
          <w:sz w:val="20"/>
        </w:rPr>
      </w:pPr>
    </w:p>
    <w:p w:rsidR="009779EA" w:rsidRDefault="009779EA" w:rsidP="00E1540A">
      <w:pPr>
        <w:pStyle w:val="ListParagraph"/>
        <w:ind w:left="567" w:firstLine="60"/>
        <w:rPr>
          <w:rFonts w:ascii="Helvetica" w:hAnsi="Helvetica"/>
          <w:sz w:val="20"/>
        </w:rPr>
      </w:pPr>
    </w:p>
    <w:p w:rsidR="0076391F" w:rsidRPr="00974BF8" w:rsidRDefault="0076391F" w:rsidP="00974BF8">
      <w:pPr>
        <w:rPr>
          <w:rFonts w:ascii="Helvetica" w:hAnsi="Helvetica"/>
          <w:sz w:val="20"/>
        </w:rPr>
      </w:pPr>
    </w:p>
    <w:p w:rsidR="00636BDC" w:rsidRPr="00EF2EA5" w:rsidRDefault="00636BDC" w:rsidP="00EF2EA5">
      <w:pPr>
        <w:rPr>
          <w:rFonts w:ascii="Helvetica" w:hAnsi="Helvetica"/>
          <w:sz w:val="20"/>
        </w:rPr>
      </w:pPr>
    </w:p>
    <w:p w:rsidR="00B93242" w:rsidRPr="008B071B" w:rsidRDefault="00B93242" w:rsidP="008B071B">
      <w:pPr>
        <w:rPr>
          <w:rFonts w:ascii="Helvetica" w:hAnsi="Helvetica"/>
          <w:sz w:val="20"/>
        </w:rPr>
      </w:pPr>
    </w:p>
    <w:p w:rsidR="00974BF8" w:rsidRDefault="00974BF8" w:rsidP="00B93242">
      <w:pPr>
        <w:rPr>
          <w:rFonts w:ascii="Helvetica" w:hAnsi="Helvetica"/>
          <w:color w:val="FF0000"/>
          <w:sz w:val="28"/>
        </w:rPr>
      </w:pPr>
      <w:r>
        <w:rPr>
          <w:rFonts w:ascii="Helvetica" w:hAnsi="Helvetica"/>
          <w:color w:val="FF0000"/>
          <w:sz w:val="28"/>
        </w:rPr>
        <w:br w:type="page"/>
        <w:t>Criminal Law</w:t>
      </w:r>
    </w:p>
    <w:p w:rsidR="006E530E" w:rsidRDefault="006E530E" w:rsidP="00B93242">
      <w:pPr>
        <w:rPr>
          <w:rFonts w:ascii="Helvetica" w:hAnsi="Helvetica"/>
          <w:sz w:val="20"/>
        </w:rPr>
      </w:pPr>
    </w:p>
    <w:p w:rsidR="006E530E" w:rsidRPr="00625B7C" w:rsidRDefault="006E530E" w:rsidP="00625B7C">
      <w:pPr>
        <w:rPr>
          <w:rFonts w:ascii="Helvetica" w:hAnsi="Helvetica"/>
          <w:sz w:val="20"/>
        </w:rPr>
      </w:pPr>
      <w:r w:rsidRPr="00625B7C">
        <w:rPr>
          <w:rFonts w:ascii="Helvetica" w:hAnsi="Helvetica"/>
          <w:sz w:val="20"/>
          <w:highlight w:val="magenta"/>
        </w:rPr>
        <w:t>Division of Powers:</w:t>
      </w:r>
    </w:p>
    <w:p w:rsidR="00E34DD5" w:rsidRDefault="00DF3997" w:rsidP="006E530E">
      <w:pPr>
        <w:pStyle w:val="ListParagraph"/>
        <w:numPr>
          <w:ilvl w:val="0"/>
          <w:numId w:val="5"/>
        </w:numPr>
        <w:ind w:left="360"/>
        <w:rPr>
          <w:rFonts w:ascii="Helvetica" w:hAnsi="Helvetica"/>
          <w:sz w:val="20"/>
        </w:rPr>
      </w:pPr>
      <w:r w:rsidRPr="00E46B8C">
        <w:rPr>
          <w:rFonts w:ascii="Helvetica" w:hAnsi="Helvetica"/>
          <w:b/>
          <w:sz w:val="20"/>
        </w:rPr>
        <w:t>Federal, s. 91(27)</w:t>
      </w:r>
      <w:r w:rsidR="00D77346" w:rsidRPr="00E46B8C">
        <w:rPr>
          <w:rFonts w:ascii="Helvetica" w:hAnsi="Helvetica"/>
          <w:b/>
          <w:sz w:val="20"/>
        </w:rPr>
        <w:t>:</w:t>
      </w:r>
      <w:r w:rsidR="00D77346">
        <w:rPr>
          <w:rFonts w:ascii="Helvetica" w:hAnsi="Helvetica"/>
          <w:sz w:val="20"/>
        </w:rPr>
        <w:t xml:space="preserve"> “</w:t>
      </w:r>
      <w:r w:rsidR="00345E2A">
        <w:rPr>
          <w:rFonts w:ascii="Helvetica" w:hAnsi="Helvetica"/>
          <w:sz w:val="20"/>
        </w:rPr>
        <w:t>The Criminal Law, except the Constitution of Courts of Criminal Jurisdiction, but including the Procedure in Criminal Matters”</w:t>
      </w:r>
    </w:p>
    <w:p w:rsidR="00E46B8C" w:rsidRDefault="00E46B8C" w:rsidP="006E530E">
      <w:pPr>
        <w:pStyle w:val="ListParagraph"/>
        <w:numPr>
          <w:ilvl w:val="0"/>
          <w:numId w:val="5"/>
        </w:numPr>
        <w:ind w:left="360"/>
        <w:rPr>
          <w:rFonts w:ascii="Helvetica" w:hAnsi="Helvetica"/>
          <w:sz w:val="20"/>
        </w:rPr>
      </w:pPr>
      <w:r>
        <w:rPr>
          <w:rFonts w:ascii="Helvetica" w:hAnsi="Helvetica"/>
          <w:b/>
          <w:sz w:val="20"/>
        </w:rPr>
        <w:t>Provincial</w:t>
      </w:r>
    </w:p>
    <w:p w:rsidR="0074395F" w:rsidRDefault="00E46B8C" w:rsidP="00E46B8C">
      <w:pPr>
        <w:pStyle w:val="ListParagraph"/>
        <w:numPr>
          <w:ilvl w:val="1"/>
          <w:numId w:val="5"/>
        </w:numPr>
        <w:ind w:left="927"/>
        <w:rPr>
          <w:rFonts w:ascii="Helvetica" w:hAnsi="Helvetica"/>
          <w:sz w:val="20"/>
        </w:rPr>
      </w:pPr>
      <w:r>
        <w:rPr>
          <w:rFonts w:ascii="Helvetica" w:hAnsi="Helvetica"/>
          <w:sz w:val="20"/>
        </w:rPr>
        <w:t>S. 92(14): defines jurisdiction of provincial courts which are set up by legislation =&gt; subordinate role to Supreme Court</w:t>
      </w:r>
      <w:r w:rsidR="00BC4C57">
        <w:rPr>
          <w:rFonts w:ascii="Helvetica" w:hAnsi="Helvetica"/>
          <w:sz w:val="20"/>
        </w:rPr>
        <w:t>s, no Constituti</w:t>
      </w:r>
      <w:r>
        <w:rPr>
          <w:rFonts w:ascii="Helvetica" w:hAnsi="Helvetica"/>
          <w:sz w:val="20"/>
        </w:rPr>
        <w:t>onal basis of power like Provincial Supreme Courts</w:t>
      </w:r>
    </w:p>
    <w:p w:rsidR="00B65288" w:rsidRDefault="0074395F" w:rsidP="00E46B8C">
      <w:pPr>
        <w:pStyle w:val="ListParagraph"/>
        <w:numPr>
          <w:ilvl w:val="1"/>
          <w:numId w:val="5"/>
        </w:numPr>
        <w:ind w:left="927"/>
        <w:rPr>
          <w:rFonts w:ascii="Helvetica" w:hAnsi="Helvetica"/>
          <w:sz w:val="20"/>
        </w:rPr>
      </w:pPr>
      <w:r>
        <w:rPr>
          <w:rFonts w:ascii="Helvetica" w:hAnsi="Helvetica"/>
          <w:sz w:val="20"/>
        </w:rPr>
        <w:t xml:space="preserve">S. 92(15): </w:t>
      </w:r>
      <w:r w:rsidR="00790D31">
        <w:rPr>
          <w:rFonts w:ascii="Helvetica" w:hAnsi="Helvetica"/>
          <w:sz w:val="20"/>
        </w:rPr>
        <w:t xml:space="preserve">Province may impose punishment by fine, penalty, or </w:t>
      </w:r>
      <w:r w:rsidR="00B65288">
        <w:rPr>
          <w:rFonts w:ascii="Helvetica" w:hAnsi="Helvetica"/>
          <w:sz w:val="20"/>
        </w:rPr>
        <w:t xml:space="preserve">imprisonment </w:t>
      </w:r>
    </w:p>
    <w:p w:rsidR="00496A05" w:rsidRDefault="00327D60" w:rsidP="00B65288">
      <w:pPr>
        <w:pStyle w:val="ListParagraph"/>
        <w:numPr>
          <w:ilvl w:val="2"/>
          <w:numId w:val="5"/>
        </w:numPr>
        <w:ind w:left="1494"/>
        <w:rPr>
          <w:rFonts w:ascii="Helvetica" w:hAnsi="Helvetica"/>
          <w:sz w:val="20"/>
        </w:rPr>
      </w:pPr>
      <w:r>
        <w:rPr>
          <w:rFonts w:ascii="Helvetica" w:hAnsi="Helvetica"/>
          <w:sz w:val="20"/>
        </w:rPr>
        <w:t>Penalization of behaviour can NOT be the matter =&gt; must be parasitic upon province pursuing some other matter</w:t>
      </w:r>
    </w:p>
    <w:p w:rsidR="006939E9" w:rsidRDefault="00496A05" w:rsidP="00B65288">
      <w:pPr>
        <w:pStyle w:val="ListParagraph"/>
        <w:numPr>
          <w:ilvl w:val="2"/>
          <w:numId w:val="5"/>
        </w:numPr>
        <w:ind w:left="1494"/>
        <w:rPr>
          <w:rFonts w:ascii="Helvetica" w:hAnsi="Helvetica"/>
          <w:sz w:val="20"/>
        </w:rPr>
      </w:pPr>
      <w:r>
        <w:rPr>
          <w:rFonts w:ascii="Helvetica" w:hAnsi="Helvetica"/>
          <w:sz w:val="20"/>
        </w:rPr>
        <w:t xml:space="preserve">Can </w:t>
      </w:r>
      <w:r>
        <w:rPr>
          <w:rFonts w:ascii="Helvetica" w:hAnsi="Helvetica"/>
          <w:sz w:val="20"/>
          <w:u w:val="single"/>
        </w:rPr>
        <w:t>only</w:t>
      </w:r>
      <w:r>
        <w:rPr>
          <w:rFonts w:ascii="Helvetica" w:hAnsi="Helvetica"/>
          <w:sz w:val="20"/>
        </w:rPr>
        <w:t xml:space="preserve"> punish behaviour relating to something within provincial jurisdiction</w:t>
      </w:r>
    </w:p>
    <w:p w:rsidR="006939E9" w:rsidRDefault="006939E9" w:rsidP="00B65288">
      <w:pPr>
        <w:pStyle w:val="ListParagraph"/>
        <w:numPr>
          <w:ilvl w:val="2"/>
          <w:numId w:val="5"/>
        </w:numPr>
        <w:ind w:left="1494"/>
        <w:rPr>
          <w:rFonts w:ascii="Helvetica" w:hAnsi="Helvetica"/>
          <w:sz w:val="20"/>
        </w:rPr>
      </w:pPr>
      <w:r>
        <w:rPr>
          <w:rFonts w:ascii="Helvetica" w:hAnsi="Helvetica"/>
          <w:sz w:val="20"/>
        </w:rPr>
        <w:t xml:space="preserve">Pith and substance cannot be punishment b/c the </w:t>
      </w:r>
      <w:r>
        <w:rPr>
          <w:rFonts w:ascii="Helvetica" w:hAnsi="Helvetica"/>
          <w:sz w:val="20"/>
          <w:u w:val="single"/>
        </w:rPr>
        <w:t>defining aspect</w:t>
      </w:r>
      <w:r>
        <w:rPr>
          <w:rFonts w:ascii="Helvetica" w:hAnsi="Helvetica"/>
          <w:sz w:val="20"/>
        </w:rPr>
        <w:t xml:space="preserve"> of the federal criminal law is the punishment of socially undesirable behaviour and the prohibition of that behaviour</w:t>
      </w:r>
    </w:p>
    <w:p w:rsidR="00037659" w:rsidRDefault="00E1706C" w:rsidP="00531924">
      <w:pPr>
        <w:pStyle w:val="ListParagraph"/>
        <w:numPr>
          <w:ilvl w:val="1"/>
          <w:numId w:val="5"/>
        </w:numPr>
        <w:ind w:left="927"/>
        <w:rPr>
          <w:rFonts w:ascii="Helvetica" w:hAnsi="Helvetica"/>
          <w:sz w:val="20"/>
        </w:rPr>
      </w:pPr>
      <w:r>
        <w:rPr>
          <w:rFonts w:ascii="Helvetica" w:hAnsi="Helvetica"/>
          <w:sz w:val="20"/>
        </w:rPr>
        <w:t>S. 92(</w:t>
      </w:r>
      <w:r w:rsidR="00037659">
        <w:rPr>
          <w:rFonts w:ascii="Helvetica" w:hAnsi="Helvetica"/>
          <w:sz w:val="20"/>
        </w:rPr>
        <w:t>9): Power to license certain activities</w:t>
      </w:r>
    </w:p>
    <w:p w:rsidR="00037659" w:rsidRDefault="00037659" w:rsidP="00037659">
      <w:pPr>
        <w:pStyle w:val="ListParagraph"/>
        <w:numPr>
          <w:ilvl w:val="2"/>
          <w:numId w:val="5"/>
        </w:numPr>
        <w:ind w:left="1494"/>
        <w:rPr>
          <w:rFonts w:ascii="Helvetica" w:hAnsi="Helvetica"/>
          <w:sz w:val="20"/>
        </w:rPr>
      </w:pPr>
      <w:r>
        <w:rPr>
          <w:rFonts w:ascii="Helvetica" w:hAnsi="Helvetica"/>
          <w:sz w:val="20"/>
        </w:rPr>
        <w:t>Licensing is a form of prohibiting behaviour, but P&amp;S is regulation, not punishment</w:t>
      </w:r>
    </w:p>
    <w:p w:rsidR="00037659" w:rsidRDefault="00E1706C" w:rsidP="00531924">
      <w:pPr>
        <w:pStyle w:val="ListParagraph"/>
        <w:numPr>
          <w:ilvl w:val="1"/>
          <w:numId w:val="5"/>
        </w:numPr>
        <w:ind w:left="927"/>
        <w:rPr>
          <w:rFonts w:ascii="Helvetica" w:hAnsi="Helvetica"/>
          <w:sz w:val="20"/>
        </w:rPr>
      </w:pPr>
      <w:r>
        <w:rPr>
          <w:rFonts w:ascii="Helvetica" w:hAnsi="Helvetica"/>
          <w:sz w:val="20"/>
        </w:rPr>
        <w:t>S. 92</w:t>
      </w:r>
      <w:r w:rsidR="00037659">
        <w:rPr>
          <w:rFonts w:ascii="Helvetica" w:hAnsi="Helvetica"/>
          <w:sz w:val="20"/>
        </w:rPr>
        <w:t>(13): Property and civil rights in the province</w:t>
      </w:r>
    </w:p>
    <w:p w:rsidR="00C77BDD" w:rsidRDefault="00E1706C" w:rsidP="00531924">
      <w:pPr>
        <w:pStyle w:val="ListParagraph"/>
        <w:numPr>
          <w:ilvl w:val="1"/>
          <w:numId w:val="5"/>
        </w:numPr>
        <w:ind w:left="927"/>
        <w:rPr>
          <w:rFonts w:ascii="Helvetica" w:hAnsi="Helvetica"/>
          <w:sz w:val="20"/>
        </w:rPr>
      </w:pPr>
      <w:r>
        <w:rPr>
          <w:rFonts w:ascii="Helvetica" w:hAnsi="Helvetica"/>
          <w:sz w:val="20"/>
        </w:rPr>
        <w:t xml:space="preserve">S. 92(16): </w:t>
      </w:r>
      <w:r w:rsidR="007D7309">
        <w:rPr>
          <w:rFonts w:ascii="Helvetica" w:hAnsi="Helvetica"/>
          <w:sz w:val="20"/>
        </w:rPr>
        <w:t>Generally all matters of a merely local or private nature in the province =&gt; residual powers for local matters</w:t>
      </w:r>
    </w:p>
    <w:p w:rsidR="007D7309" w:rsidRDefault="007D7309" w:rsidP="00C77BDD">
      <w:pPr>
        <w:pStyle w:val="ListParagraph"/>
        <w:ind w:left="927"/>
        <w:rPr>
          <w:rFonts w:ascii="Helvetica" w:hAnsi="Helvetica"/>
          <w:sz w:val="20"/>
        </w:rPr>
      </w:pPr>
    </w:p>
    <w:p w:rsidR="00CB6FA7" w:rsidRDefault="00C77BDD" w:rsidP="00C77BDD">
      <w:pPr>
        <w:pStyle w:val="ListParagraph"/>
        <w:numPr>
          <w:ilvl w:val="0"/>
          <w:numId w:val="5"/>
        </w:numPr>
        <w:ind w:left="360"/>
        <w:rPr>
          <w:rFonts w:ascii="Helvetica" w:hAnsi="Helvetica"/>
          <w:sz w:val="20"/>
        </w:rPr>
      </w:pPr>
      <w:r>
        <w:rPr>
          <w:rFonts w:ascii="Helvetica" w:hAnsi="Helvetica"/>
          <w:sz w:val="20"/>
        </w:rPr>
        <w:t>Federal laws tend to prohibit, punish, penalize, or fall within public property or public interest</w:t>
      </w:r>
    </w:p>
    <w:p w:rsidR="00C77BDD" w:rsidRDefault="00CB6FA7" w:rsidP="00CB6FA7">
      <w:pPr>
        <w:pStyle w:val="ListParagraph"/>
        <w:numPr>
          <w:ilvl w:val="1"/>
          <w:numId w:val="5"/>
        </w:numPr>
        <w:ind w:left="927"/>
        <w:rPr>
          <w:rFonts w:ascii="Helvetica" w:hAnsi="Helvetica"/>
          <w:sz w:val="20"/>
        </w:rPr>
      </w:pPr>
      <w:r>
        <w:rPr>
          <w:rFonts w:ascii="Helvetica" w:hAnsi="Helvetica"/>
          <w:sz w:val="20"/>
        </w:rPr>
        <w:t>Has more to do with the concept of the state as a singular antagonist of the individual</w:t>
      </w:r>
    </w:p>
    <w:p w:rsidR="00CB6FA7" w:rsidRDefault="00C77BDD" w:rsidP="00C77BDD">
      <w:pPr>
        <w:pStyle w:val="ListParagraph"/>
        <w:numPr>
          <w:ilvl w:val="0"/>
          <w:numId w:val="5"/>
        </w:numPr>
        <w:ind w:left="360"/>
        <w:rPr>
          <w:rFonts w:ascii="Helvetica" w:hAnsi="Helvetica"/>
          <w:sz w:val="20"/>
        </w:rPr>
      </w:pPr>
      <w:r>
        <w:rPr>
          <w:rFonts w:ascii="Helvetica" w:hAnsi="Helvetica"/>
          <w:sz w:val="20"/>
        </w:rPr>
        <w:t>Provincial laws tend to regulate, prevent, license, and relate to private property</w:t>
      </w:r>
    </w:p>
    <w:p w:rsidR="009621D3" w:rsidRDefault="00CB6FA7" w:rsidP="00CB6FA7">
      <w:pPr>
        <w:pStyle w:val="ListParagraph"/>
        <w:numPr>
          <w:ilvl w:val="1"/>
          <w:numId w:val="5"/>
        </w:numPr>
        <w:ind w:left="927"/>
        <w:rPr>
          <w:rFonts w:ascii="Helvetica" w:hAnsi="Helvetica"/>
          <w:sz w:val="20"/>
        </w:rPr>
      </w:pPr>
      <w:r>
        <w:rPr>
          <w:rFonts w:ascii="Helvetica" w:hAnsi="Helvetica"/>
          <w:sz w:val="20"/>
        </w:rPr>
        <w:t>Has more to do with the concept of balancing competing interests</w:t>
      </w:r>
    </w:p>
    <w:p w:rsidR="009621D3" w:rsidRDefault="009621D3" w:rsidP="009621D3">
      <w:pPr>
        <w:rPr>
          <w:rFonts w:ascii="Helvetica" w:hAnsi="Helvetica"/>
          <w:sz w:val="20"/>
        </w:rPr>
      </w:pPr>
    </w:p>
    <w:p w:rsidR="009621D3" w:rsidRDefault="009621D3" w:rsidP="00517DC4">
      <w:pPr>
        <w:pStyle w:val="ListParagraph"/>
        <w:numPr>
          <w:ilvl w:val="0"/>
          <w:numId w:val="42"/>
        </w:numPr>
        <w:ind w:left="360"/>
        <w:rPr>
          <w:rFonts w:ascii="Helvetica" w:hAnsi="Helvetica"/>
          <w:sz w:val="20"/>
        </w:rPr>
      </w:pPr>
      <w:r>
        <w:rPr>
          <w:rFonts w:ascii="Helvetica" w:hAnsi="Helvetica"/>
          <w:sz w:val="20"/>
        </w:rPr>
        <w:t>Courts prefer to approve legislation under criminal law rather than POGG b/c POGG is too broad and can</w:t>
      </w:r>
      <w:r w:rsidR="003620A2">
        <w:rPr>
          <w:rFonts w:ascii="Helvetica" w:hAnsi="Helvetica"/>
          <w:sz w:val="20"/>
        </w:rPr>
        <w:t xml:space="preserve">not be removed once it is there. The criminal law is more precise in a federalism sense: </w:t>
      </w:r>
      <w:r w:rsidR="003620A2" w:rsidRPr="003620A2">
        <w:rPr>
          <w:rFonts w:ascii="Helvetica" w:hAnsi="Helvetica"/>
          <w:i/>
          <w:color w:val="FF0000"/>
          <w:sz w:val="20"/>
        </w:rPr>
        <w:t>Hydro-Quebec</w:t>
      </w:r>
      <w:r w:rsidR="003620A2">
        <w:rPr>
          <w:rFonts w:ascii="Helvetica" w:hAnsi="Helvetica"/>
          <w:sz w:val="20"/>
        </w:rPr>
        <w:t>.</w:t>
      </w:r>
    </w:p>
    <w:p w:rsidR="003A48DB" w:rsidRDefault="0025255D" w:rsidP="00517DC4">
      <w:pPr>
        <w:pStyle w:val="ListParagraph"/>
        <w:numPr>
          <w:ilvl w:val="1"/>
          <w:numId w:val="42"/>
        </w:numPr>
        <w:ind w:left="927"/>
        <w:rPr>
          <w:rFonts w:ascii="Helvetica" w:hAnsi="Helvetica"/>
          <w:sz w:val="20"/>
        </w:rPr>
      </w:pPr>
      <w:r>
        <w:rPr>
          <w:rFonts w:ascii="Helvetica" w:hAnsi="Helvetica"/>
          <w:sz w:val="20"/>
        </w:rPr>
        <w:t>This is a very reliable HOP for the federal gov’t</w:t>
      </w:r>
    </w:p>
    <w:p w:rsidR="008A2ED2" w:rsidRDefault="008A2ED2" w:rsidP="00517DC4">
      <w:pPr>
        <w:pStyle w:val="ListParagraph"/>
        <w:numPr>
          <w:ilvl w:val="2"/>
          <w:numId w:val="42"/>
        </w:numPr>
        <w:ind w:left="1494"/>
        <w:rPr>
          <w:rFonts w:ascii="Helvetica" w:hAnsi="Helvetica"/>
          <w:sz w:val="20"/>
        </w:rPr>
      </w:pPr>
      <w:r>
        <w:rPr>
          <w:rFonts w:ascii="Helvetica" w:hAnsi="Helvetica"/>
          <w:sz w:val="20"/>
        </w:rPr>
        <w:t>What gets challenged is most is provincial legislation that looks like it is criminal</w:t>
      </w:r>
    </w:p>
    <w:p w:rsidR="001006F7" w:rsidRDefault="000B44BF" w:rsidP="00517DC4">
      <w:pPr>
        <w:pStyle w:val="ListParagraph"/>
        <w:numPr>
          <w:ilvl w:val="2"/>
          <w:numId w:val="42"/>
        </w:numPr>
        <w:ind w:left="1494"/>
        <w:rPr>
          <w:rFonts w:ascii="Helvetica" w:hAnsi="Helvetica"/>
          <w:sz w:val="20"/>
        </w:rPr>
      </w:pPr>
      <w:r>
        <w:rPr>
          <w:rFonts w:ascii="Helvetica" w:hAnsi="Helvetica"/>
          <w:sz w:val="20"/>
        </w:rPr>
        <w:t>Province challenges federal legislation for regulating issue falling under provincial HOP, but federal gov’t argues they are regulating under criminal law HOP</w:t>
      </w:r>
    </w:p>
    <w:p w:rsidR="001006F7" w:rsidRDefault="001006F7" w:rsidP="001006F7">
      <w:pPr>
        <w:rPr>
          <w:rFonts w:ascii="Helvetica" w:hAnsi="Helvetica"/>
          <w:sz w:val="20"/>
        </w:rPr>
      </w:pPr>
    </w:p>
    <w:p w:rsidR="008A2ED2" w:rsidRPr="00BE5F06" w:rsidRDefault="001006F7" w:rsidP="001006F7">
      <w:pPr>
        <w:rPr>
          <w:rFonts w:ascii="Helvetica" w:hAnsi="Helvetica"/>
          <w:sz w:val="20"/>
          <w:u w:val="single"/>
        </w:rPr>
      </w:pPr>
      <w:r w:rsidRPr="00BE5F06">
        <w:rPr>
          <w:rFonts w:ascii="Helvetica" w:hAnsi="Helvetica"/>
          <w:b/>
          <w:sz w:val="20"/>
          <w:highlight w:val="yellow"/>
          <w:u w:val="single"/>
        </w:rPr>
        <w:t>Federal Criminal Law Power</w:t>
      </w:r>
      <w:r w:rsidR="00517DC4" w:rsidRPr="00BE5F06">
        <w:rPr>
          <w:rFonts w:ascii="Helvetica" w:hAnsi="Helvetica"/>
          <w:b/>
          <w:sz w:val="20"/>
          <w:highlight w:val="yellow"/>
          <w:u w:val="single"/>
        </w:rPr>
        <w:t>: s. 91(27)</w:t>
      </w:r>
    </w:p>
    <w:p w:rsidR="001006F7" w:rsidRDefault="001006F7" w:rsidP="00517DC4">
      <w:pPr>
        <w:pStyle w:val="ListParagraph"/>
        <w:numPr>
          <w:ilvl w:val="0"/>
          <w:numId w:val="42"/>
        </w:numPr>
        <w:ind w:left="360"/>
        <w:rPr>
          <w:rFonts w:ascii="Helvetica" w:hAnsi="Helvetica"/>
          <w:sz w:val="20"/>
        </w:rPr>
      </w:pPr>
      <w:r>
        <w:rPr>
          <w:rFonts w:ascii="Helvetica" w:hAnsi="Helvetica"/>
          <w:sz w:val="20"/>
        </w:rPr>
        <w:t xml:space="preserve">Criminal law is plenary in nature: its only limit is </w:t>
      </w:r>
      <w:proofErr w:type="spellStart"/>
      <w:r>
        <w:rPr>
          <w:rFonts w:ascii="Helvetica" w:hAnsi="Helvetica"/>
          <w:sz w:val="20"/>
        </w:rPr>
        <w:t>colourability</w:t>
      </w:r>
      <w:proofErr w:type="spellEnd"/>
      <w:r>
        <w:rPr>
          <w:rFonts w:ascii="Helvetica" w:hAnsi="Helvetica"/>
          <w:sz w:val="20"/>
        </w:rPr>
        <w:t xml:space="preserve"> (</w:t>
      </w:r>
      <w:r w:rsidRPr="00D10716">
        <w:rPr>
          <w:rFonts w:ascii="Helvetica" w:hAnsi="Helvetica"/>
          <w:i/>
          <w:color w:val="FF0000"/>
          <w:sz w:val="20"/>
        </w:rPr>
        <w:t>Hydro-Quebec</w:t>
      </w:r>
      <w:r>
        <w:rPr>
          <w:rFonts w:ascii="Helvetica" w:hAnsi="Helvetica"/>
          <w:sz w:val="20"/>
        </w:rPr>
        <w:t>)</w:t>
      </w:r>
    </w:p>
    <w:p w:rsidR="005569A9" w:rsidRDefault="003F6C14" w:rsidP="00517DC4">
      <w:pPr>
        <w:pStyle w:val="ListParagraph"/>
        <w:numPr>
          <w:ilvl w:val="0"/>
          <w:numId w:val="42"/>
        </w:numPr>
        <w:ind w:left="360"/>
        <w:rPr>
          <w:rFonts w:ascii="Helvetica" w:hAnsi="Helvetica"/>
          <w:sz w:val="20"/>
        </w:rPr>
      </w:pPr>
      <w:r>
        <w:rPr>
          <w:rFonts w:ascii="Helvetica" w:hAnsi="Helvetica"/>
          <w:sz w:val="20"/>
        </w:rPr>
        <w:t xml:space="preserve">Seeks by specific prohibitions to prevent evils falling within a </w:t>
      </w:r>
      <w:r>
        <w:rPr>
          <w:rFonts w:ascii="Helvetica" w:hAnsi="Helvetica"/>
          <w:b/>
          <w:sz w:val="20"/>
        </w:rPr>
        <w:t>broad purpose</w:t>
      </w:r>
      <w:r>
        <w:rPr>
          <w:rFonts w:ascii="Helvetica" w:hAnsi="Helvetica"/>
          <w:sz w:val="20"/>
        </w:rPr>
        <w:t xml:space="preserve"> such as protection of health</w:t>
      </w:r>
    </w:p>
    <w:p w:rsidR="003F6C14" w:rsidRPr="00517DC4" w:rsidRDefault="003F6C14" w:rsidP="00517DC4">
      <w:pPr>
        <w:rPr>
          <w:rFonts w:ascii="Helvetica" w:hAnsi="Helvetica"/>
          <w:sz w:val="20"/>
        </w:rPr>
      </w:pPr>
    </w:p>
    <w:p w:rsidR="00C53317" w:rsidRPr="00C53317" w:rsidRDefault="00C53317" w:rsidP="00517DC4">
      <w:pPr>
        <w:pStyle w:val="ListParagraph"/>
        <w:numPr>
          <w:ilvl w:val="0"/>
          <w:numId w:val="42"/>
        </w:numPr>
        <w:ind w:left="360"/>
        <w:rPr>
          <w:rFonts w:ascii="Helvetica" w:hAnsi="Helvetica"/>
          <w:b/>
          <w:sz w:val="20"/>
          <w:highlight w:val="green"/>
        </w:rPr>
      </w:pPr>
      <w:r w:rsidRPr="00C53317">
        <w:rPr>
          <w:rFonts w:ascii="Helvetica" w:hAnsi="Helvetica"/>
          <w:b/>
          <w:sz w:val="20"/>
          <w:highlight w:val="green"/>
        </w:rPr>
        <w:t>Federal Criminal Law Power Test</w:t>
      </w:r>
    </w:p>
    <w:p w:rsidR="00DA7C25" w:rsidRPr="00DA7C25" w:rsidRDefault="00DA7C25" w:rsidP="00517DC4">
      <w:pPr>
        <w:pStyle w:val="ListParagraph"/>
        <w:numPr>
          <w:ilvl w:val="1"/>
          <w:numId w:val="42"/>
        </w:numPr>
        <w:ind w:left="927"/>
        <w:rPr>
          <w:rFonts w:ascii="Helvetica" w:hAnsi="Helvetica"/>
          <w:b/>
          <w:sz w:val="20"/>
        </w:rPr>
      </w:pPr>
      <w:r>
        <w:rPr>
          <w:rFonts w:ascii="Helvetica" w:hAnsi="Helvetica"/>
          <w:b/>
          <w:sz w:val="20"/>
        </w:rPr>
        <w:t>Purpose</w:t>
      </w:r>
      <w:r>
        <w:rPr>
          <w:rFonts w:ascii="Helvetica" w:hAnsi="Helvetica"/>
          <w:sz w:val="20"/>
        </w:rPr>
        <w:t>: address a “significant, grave, or serious risk to” peace, order, security, safety, health, and morality (</w:t>
      </w:r>
      <w:r w:rsidRPr="00D10716">
        <w:rPr>
          <w:rFonts w:ascii="Helvetica" w:hAnsi="Helvetica"/>
          <w:i/>
          <w:color w:val="FF0000"/>
          <w:sz w:val="20"/>
        </w:rPr>
        <w:t>Margarine Ref</w:t>
      </w:r>
      <w:r>
        <w:rPr>
          <w:rFonts w:ascii="Helvetica" w:hAnsi="Helvetica"/>
          <w:sz w:val="20"/>
        </w:rPr>
        <w:t>), environmental danger (</w:t>
      </w:r>
      <w:r w:rsidRPr="00D10716">
        <w:rPr>
          <w:rFonts w:ascii="Helvetica" w:hAnsi="Helvetica"/>
          <w:i/>
          <w:color w:val="FF0000"/>
          <w:sz w:val="20"/>
        </w:rPr>
        <w:t>Hydro-Quebec</w:t>
      </w:r>
      <w:r>
        <w:rPr>
          <w:rFonts w:ascii="Helvetica" w:hAnsi="Helvetica"/>
          <w:sz w:val="20"/>
        </w:rPr>
        <w:t>)</w:t>
      </w:r>
    </w:p>
    <w:p w:rsidR="00474B41" w:rsidRPr="00474B41" w:rsidRDefault="00474B41" w:rsidP="00517DC4">
      <w:pPr>
        <w:pStyle w:val="ListParagraph"/>
        <w:numPr>
          <w:ilvl w:val="2"/>
          <w:numId w:val="42"/>
        </w:numPr>
        <w:ind w:left="1494"/>
        <w:rPr>
          <w:rFonts w:ascii="Helvetica" w:hAnsi="Helvetica"/>
          <w:b/>
          <w:sz w:val="20"/>
        </w:rPr>
      </w:pPr>
      <w:r>
        <w:rPr>
          <w:rFonts w:ascii="Helvetica" w:hAnsi="Helvetica"/>
          <w:b/>
          <w:sz w:val="20"/>
        </w:rPr>
        <w:t>ASK:</w:t>
      </w:r>
      <w:r>
        <w:rPr>
          <w:rFonts w:ascii="Helvetica" w:hAnsi="Helvetica"/>
          <w:sz w:val="20"/>
        </w:rPr>
        <w:t xml:space="preserve"> Why does it do what it does? What are the effects of legislation?</w:t>
      </w:r>
    </w:p>
    <w:p w:rsidR="008827E6" w:rsidRPr="008827E6" w:rsidRDefault="00DA7C25" w:rsidP="00517DC4">
      <w:pPr>
        <w:pStyle w:val="ListParagraph"/>
        <w:numPr>
          <w:ilvl w:val="2"/>
          <w:numId w:val="42"/>
        </w:numPr>
        <w:ind w:left="1494"/>
        <w:rPr>
          <w:rFonts w:ascii="Helvetica" w:hAnsi="Helvetica"/>
          <w:b/>
          <w:sz w:val="20"/>
        </w:rPr>
      </w:pPr>
      <w:r>
        <w:rPr>
          <w:rFonts w:ascii="Helvetica" w:hAnsi="Helvetica"/>
          <w:sz w:val="20"/>
        </w:rPr>
        <w:t xml:space="preserve">There must be some sort of </w:t>
      </w:r>
      <w:r>
        <w:rPr>
          <w:rFonts w:ascii="Helvetica" w:hAnsi="Helvetica"/>
          <w:sz w:val="20"/>
          <w:u w:val="single"/>
        </w:rPr>
        <w:t>evil or injurious or undesirable effect</w:t>
      </w:r>
      <w:r>
        <w:rPr>
          <w:rFonts w:ascii="Helvetica" w:hAnsi="Helvetica"/>
          <w:i/>
          <w:sz w:val="20"/>
          <w:u w:val="single"/>
        </w:rPr>
        <w:t xml:space="preserve">. </w:t>
      </w:r>
    </w:p>
    <w:p w:rsidR="008827E6" w:rsidRPr="008827E6" w:rsidRDefault="008827E6" w:rsidP="00517DC4">
      <w:pPr>
        <w:pStyle w:val="ListParagraph"/>
        <w:numPr>
          <w:ilvl w:val="2"/>
          <w:numId w:val="42"/>
        </w:numPr>
        <w:ind w:left="1494"/>
        <w:rPr>
          <w:rFonts w:ascii="Helvetica" w:hAnsi="Helvetica"/>
          <w:b/>
          <w:sz w:val="20"/>
        </w:rPr>
      </w:pPr>
      <w:r>
        <w:rPr>
          <w:rFonts w:ascii="Helvetica" w:hAnsi="Helvetica"/>
          <w:sz w:val="20"/>
        </w:rPr>
        <w:t xml:space="preserve">Narrow meaning: subject matter is one by which its very </w:t>
      </w:r>
      <w:r>
        <w:rPr>
          <w:rFonts w:ascii="Helvetica" w:hAnsi="Helvetica"/>
          <w:sz w:val="20"/>
          <w:u w:val="single"/>
        </w:rPr>
        <w:t>nature</w:t>
      </w:r>
      <w:r>
        <w:rPr>
          <w:rFonts w:ascii="Helvetica" w:hAnsi="Helvetica"/>
          <w:sz w:val="20"/>
        </w:rPr>
        <w:t xml:space="preserve"> belongs to the domain of criminal jurisprudence</w:t>
      </w:r>
    </w:p>
    <w:p w:rsidR="00DA7C25" w:rsidRPr="00DA7C25" w:rsidRDefault="008827E6" w:rsidP="00517DC4">
      <w:pPr>
        <w:pStyle w:val="ListParagraph"/>
        <w:numPr>
          <w:ilvl w:val="2"/>
          <w:numId w:val="42"/>
        </w:numPr>
        <w:ind w:left="1494"/>
        <w:rPr>
          <w:rFonts w:ascii="Helvetica" w:hAnsi="Helvetica"/>
          <w:b/>
          <w:sz w:val="20"/>
        </w:rPr>
      </w:pPr>
      <w:r>
        <w:rPr>
          <w:rFonts w:ascii="Helvetica" w:hAnsi="Helvetica"/>
          <w:sz w:val="20"/>
        </w:rPr>
        <w:t xml:space="preserve">Wide meaning: </w:t>
      </w:r>
      <w:r w:rsidR="00D10716">
        <w:rPr>
          <w:rFonts w:ascii="Helvetica" w:hAnsi="Helvetica"/>
          <w:sz w:val="20"/>
        </w:rPr>
        <w:t xml:space="preserve">no actual criminal law purpose required. </w:t>
      </w:r>
      <w:r w:rsidR="00D10716">
        <w:rPr>
          <w:rFonts w:ascii="Helvetica" w:hAnsi="Helvetica"/>
          <w:i/>
          <w:sz w:val="20"/>
          <w:u w:val="single"/>
        </w:rPr>
        <w:t>This is the CURRENT view</w:t>
      </w:r>
      <w:r w:rsidR="00D10716">
        <w:rPr>
          <w:rFonts w:ascii="Helvetica" w:hAnsi="Helvetica"/>
          <w:sz w:val="20"/>
        </w:rPr>
        <w:t>. (</w:t>
      </w:r>
      <w:r w:rsidR="00D10716" w:rsidRPr="00D10716">
        <w:rPr>
          <w:rFonts w:ascii="Helvetica" w:hAnsi="Helvetica"/>
          <w:i/>
          <w:color w:val="FF0000"/>
          <w:sz w:val="20"/>
        </w:rPr>
        <w:t>RJR, Hydro-Quebec, Firearms</w:t>
      </w:r>
      <w:r w:rsidR="00D10716">
        <w:rPr>
          <w:rFonts w:ascii="Helvetica" w:hAnsi="Helvetica"/>
          <w:sz w:val="20"/>
        </w:rPr>
        <w:t>)</w:t>
      </w:r>
    </w:p>
    <w:p w:rsidR="00474B41" w:rsidRPr="00474B41" w:rsidRDefault="00DA7C25" w:rsidP="00517DC4">
      <w:pPr>
        <w:pStyle w:val="ListParagraph"/>
        <w:numPr>
          <w:ilvl w:val="1"/>
          <w:numId w:val="42"/>
        </w:numPr>
        <w:ind w:left="927"/>
        <w:rPr>
          <w:rFonts w:ascii="Helvetica" w:hAnsi="Helvetica"/>
          <w:b/>
          <w:sz w:val="20"/>
        </w:rPr>
      </w:pPr>
      <w:r>
        <w:rPr>
          <w:rFonts w:ascii="Helvetica" w:hAnsi="Helvetica"/>
          <w:b/>
          <w:sz w:val="20"/>
        </w:rPr>
        <w:t>Prohibition</w:t>
      </w:r>
      <w:r w:rsidR="00474B41">
        <w:rPr>
          <w:rFonts w:ascii="Helvetica" w:hAnsi="Helvetica"/>
          <w:b/>
          <w:sz w:val="20"/>
        </w:rPr>
        <w:t>:</w:t>
      </w:r>
      <w:r w:rsidR="00474B41">
        <w:rPr>
          <w:rFonts w:ascii="Helvetica" w:hAnsi="Helvetica"/>
          <w:sz w:val="20"/>
        </w:rPr>
        <w:t xml:space="preserve"> prohibitive or regulatory? Does it stop you from doing something or does it just control the conditions under which you can do it?</w:t>
      </w:r>
    </w:p>
    <w:p w:rsidR="00F35110" w:rsidRDefault="00F35110" w:rsidP="00517DC4">
      <w:pPr>
        <w:pStyle w:val="ListParagraph"/>
        <w:numPr>
          <w:ilvl w:val="2"/>
          <w:numId w:val="42"/>
        </w:numPr>
        <w:ind w:left="1494"/>
        <w:rPr>
          <w:rFonts w:ascii="Helvetica" w:hAnsi="Helvetica"/>
          <w:sz w:val="20"/>
        </w:rPr>
      </w:pPr>
      <w:r w:rsidRPr="00F35110">
        <w:rPr>
          <w:rFonts w:ascii="Helvetica" w:hAnsi="Helvetica"/>
          <w:sz w:val="20"/>
        </w:rPr>
        <w:t xml:space="preserve">Loosened by </w:t>
      </w:r>
      <w:r w:rsidRPr="00F35110">
        <w:rPr>
          <w:rFonts w:ascii="Helvetica" w:hAnsi="Helvetica"/>
          <w:i/>
          <w:color w:val="FF0000"/>
          <w:sz w:val="20"/>
        </w:rPr>
        <w:t>RJR MacDonald</w:t>
      </w:r>
      <w:r>
        <w:rPr>
          <w:rFonts w:ascii="Helvetica" w:hAnsi="Helvetica"/>
          <w:sz w:val="20"/>
        </w:rPr>
        <w:t>: exemptions to prohibition were bigger than rule itself</w:t>
      </w:r>
    </w:p>
    <w:p w:rsidR="00DA7C25" w:rsidRPr="00F35110" w:rsidRDefault="005569A9" w:rsidP="00517DC4">
      <w:pPr>
        <w:pStyle w:val="ListParagraph"/>
        <w:numPr>
          <w:ilvl w:val="2"/>
          <w:numId w:val="42"/>
        </w:numPr>
        <w:ind w:left="1494"/>
        <w:rPr>
          <w:rFonts w:ascii="Helvetica" w:hAnsi="Helvetica"/>
          <w:sz w:val="20"/>
        </w:rPr>
      </w:pPr>
      <w:r>
        <w:rPr>
          <w:rFonts w:ascii="Helvetica" w:hAnsi="Helvetica"/>
          <w:sz w:val="20"/>
        </w:rPr>
        <w:t xml:space="preserve">Further loosened by </w:t>
      </w:r>
      <w:r w:rsidRPr="005569A9">
        <w:rPr>
          <w:rFonts w:ascii="Helvetica" w:hAnsi="Helvetica"/>
          <w:i/>
          <w:color w:val="FF0000"/>
          <w:sz w:val="20"/>
        </w:rPr>
        <w:t>Hydro Quebec</w:t>
      </w:r>
      <w:r>
        <w:rPr>
          <w:rFonts w:ascii="Helvetica" w:hAnsi="Helvetica"/>
          <w:sz w:val="20"/>
        </w:rPr>
        <w:t>: arguably a regulatory regime upheld by criminal law purpose</w:t>
      </w:r>
    </w:p>
    <w:p w:rsidR="00645132" w:rsidRPr="00645132" w:rsidRDefault="00DA7C25" w:rsidP="00517DC4">
      <w:pPr>
        <w:pStyle w:val="ListParagraph"/>
        <w:numPr>
          <w:ilvl w:val="1"/>
          <w:numId w:val="42"/>
        </w:numPr>
        <w:ind w:left="927"/>
        <w:rPr>
          <w:rFonts w:ascii="Helvetica" w:hAnsi="Helvetica"/>
          <w:b/>
          <w:sz w:val="20"/>
        </w:rPr>
      </w:pPr>
      <w:r>
        <w:rPr>
          <w:rFonts w:ascii="Helvetica" w:hAnsi="Helvetica"/>
          <w:b/>
          <w:sz w:val="20"/>
        </w:rPr>
        <w:t>Penalty</w:t>
      </w:r>
      <w:r w:rsidR="005569A9">
        <w:rPr>
          <w:rFonts w:ascii="Helvetica" w:hAnsi="Helvetica"/>
          <w:b/>
          <w:sz w:val="20"/>
        </w:rPr>
        <w:t xml:space="preserve">: </w:t>
      </w:r>
      <w:r w:rsidR="00645132">
        <w:rPr>
          <w:rFonts w:ascii="Helvetica" w:hAnsi="Helvetica"/>
          <w:sz w:val="20"/>
        </w:rPr>
        <w:t>Is it a penalty (more than value of transgression), or merely compensatory (pay back what you have gained)</w:t>
      </w:r>
    </w:p>
    <w:p w:rsidR="005569A9" w:rsidRPr="00645132" w:rsidRDefault="00645132" w:rsidP="00517DC4">
      <w:pPr>
        <w:pStyle w:val="ListParagraph"/>
        <w:numPr>
          <w:ilvl w:val="2"/>
          <w:numId w:val="42"/>
        </w:numPr>
        <w:ind w:left="1494"/>
        <w:rPr>
          <w:rFonts w:ascii="Helvetica" w:hAnsi="Helvetica"/>
          <w:b/>
          <w:sz w:val="20"/>
        </w:rPr>
      </w:pPr>
      <w:r>
        <w:rPr>
          <w:rFonts w:ascii="Helvetica" w:hAnsi="Helvetica"/>
          <w:sz w:val="20"/>
        </w:rPr>
        <w:t xml:space="preserve">Federal laws must be punitive, but provincial laws cannot be: </w:t>
      </w:r>
      <w:proofErr w:type="spellStart"/>
      <w:r w:rsidRPr="00645132">
        <w:rPr>
          <w:rFonts w:ascii="Helvetica" w:hAnsi="Helvetica"/>
          <w:i/>
          <w:color w:val="FF0000"/>
          <w:sz w:val="20"/>
        </w:rPr>
        <w:t>Morgentaler</w:t>
      </w:r>
      <w:proofErr w:type="spellEnd"/>
      <w:r w:rsidRPr="00645132">
        <w:rPr>
          <w:rFonts w:ascii="Helvetica" w:hAnsi="Helvetica"/>
          <w:i/>
          <w:color w:val="FF0000"/>
          <w:sz w:val="20"/>
        </w:rPr>
        <w:t xml:space="preserve">, </w:t>
      </w:r>
      <w:proofErr w:type="spellStart"/>
      <w:r w:rsidRPr="00645132">
        <w:rPr>
          <w:rFonts w:ascii="Helvetica" w:hAnsi="Helvetica"/>
          <w:i/>
          <w:color w:val="FF0000"/>
          <w:sz w:val="20"/>
        </w:rPr>
        <w:t>Westendorp</w:t>
      </w:r>
      <w:proofErr w:type="spellEnd"/>
    </w:p>
    <w:p w:rsidR="0004688B" w:rsidRDefault="0004688B" w:rsidP="0004688B">
      <w:pPr>
        <w:rPr>
          <w:rFonts w:ascii="Helvetica" w:hAnsi="Helvetica"/>
          <w:b/>
          <w:sz w:val="20"/>
        </w:rPr>
      </w:pPr>
    </w:p>
    <w:p w:rsidR="00517DC4" w:rsidRPr="00B46A99" w:rsidRDefault="00517DC4" w:rsidP="00517DC4">
      <w:pPr>
        <w:pStyle w:val="ListParagraph"/>
        <w:numPr>
          <w:ilvl w:val="0"/>
          <w:numId w:val="43"/>
        </w:numPr>
        <w:ind w:left="360"/>
        <w:rPr>
          <w:rFonts w:ascii="Helvetica" w:hAnsi="Helvetica"/>
          <w:b/>
          <w:sz w:val="20"/>
          <w:highlight w:val="magenta"/>
        </w:rPr>
      </w:pPr>
      <w:r w:rsidRPr="00B46A99">
        <w:rPr>
          <w:rFonts w:ascii="Helvetica" w:hAnsi="Helvetica"/>
          <w:b/>
          <w:sz w:val="20"/>
          <w:highlight w:val="magenta"/>
        </w:rPr>
        <w:t>Arguments for the federal gov’t</w:t>
      </w:r>
    </w:p>
    <w:p w:rsidR="002A13A1" w:rsidRPr="002A13A1" w:rsidRDefault="00E558B7" w:rsidP="002A13A1">
      <w:pPr>
        <w:pStyle w:val="ListParagraph"/>
        <w:numPr>
          <w:ilvl w:val="1"/>
          <w:numId w:val="43"/>
        </w:numPr>
        <w:ind w:left="927"/>
        <w:rPr>
          <w:rFonts w:ascii="Helvetica" w:hAnsi="Helvetica"/>
          <w:b/>
          <w:sz w:val="20"/>
        </w:rPr>
      </w:pPr>
      <w:r>
        <w:rPr>
          <w:rFonts w:ascii="Helvetica" w:hAnsi="Helvetica"/>
          <w:sz w:val="20"/>
        </w:rPr>
        <w:t>CLP is plenary</w:t>
      </w:r>
      <w:r w:rsidR="00A3359E">
        <w:rPr>
          <w:rFonts w:ascii="Helvetica" w:hAnsi="Helvetica"/>
          <w:sz w:val="20"/>
        </w:rPr>
        <w:t xml:space="preserve"> =&gt; make it obvious and it is hard to strike down</w:t>
      </w:r>
      <w:r>
        <w:rPr>
          <w:rFonts w:ascii="Helvetica" w:hAnsi="Helvetica"/>
          <w:sz w:val="20"/>
        </w:rPr>
        <w:t xml:space="preserve">: </w:t>
      </w:r>
      <w:r w:rsidRPr="007E7DC0">
        <w:rPr>
          <w:rFonts w:ascii="Helvetica" w:hAnsi="Helvetica"/>
          <w:i/>
          <w:color w:val="FF0000"/>
          <w:sz w:val="20"/>
        </w:rPr>
        <w:t>Hydro Quebec</w:t>
      </w:r>
    </w:p>
    <w:p w:rsidR="00E558B7" w:rsidRPr="0060278A" w:rsidRDefault="002A13A1" w:rsidP="0060278A">
      <w:pPr>
        <w:pStyle w:val="ListParagraph"/>
        <w:numPr>
          <w:ilvl w:val="1"/>
          <w:numId w:val="43"/>
        </w:numPr>
        <w:ind w:left="927"/>
        <w:rPr>
          <w:rFonts w:ascii="Helvetica" w:hAnsi="Helvetica"/>
          <w:b/>
          <w:sz w:val="20"/>
        </w:rPr>
      </w:pPr>
      <w:r w:rsidRPr="002A13A1">
        <w:rPr>
          <w:rFonts w:ascii="Helvetica" w:hAnsi="Helvetica"/>
          <w:sz w:val="20"/>
        </w:rPr>
        <w:t xml:space="preserve">CLP is not frozen in time, it can change to address new situations: </w:t>
      </w:r>
      <w:r w:rsidRPr="002A13A1">
        <w:rPr>
          <w:rFonts w:ascii="Helvetica" w:hAnsi="Helvetica"/>
          <w:i/>
          <w:color w:val="FF0000"/>
          <w:sz w:val="20"/>
        </w:rPr>
        <w:t>RJR</w:t>
      </w:r>
    </w:p>
    <w:p w:rsidR="00987259" w:rsidRPr="002A13A1" w:rsidRDefault="00987259" w:rsidP="00517DC4">
      <w:pPr>
        <w:pStyle w:val="ListParagraph"/>
        <w:numPr>
          <w:ilvl w:val="1"/>
          <w:numId w:val="43"/>
        </w:numPr>
        <w:ind w:left="927"/>
        <w:rPr>
          <w:rFonts w:ascii="Helvetica" w:hAnsi="Helvetica"/>
          <w:b/>
          <w:sz w:val="20"/>
        </w:rPr>
      </w:pPr>
      <w:r w:rsidRPr="002A13A1">
        <w:rPr>
          <w:rFonts w:ascii="Helvetica" w:hAnsi="Helvetica"/>
          <w:b/>
          <w:sz w:val="20"/>
        </w:rPr>
        <w:t>Purpose:</w:t>
      </w:r>
    </w:p>
    <w:p w:rsidR="00987259" w:rsidRPr="00987259" w:rsidRDefault="00987259" w:rsidP="00987259">
      <w:pPr>
        <w:pStyle w:val="ListParagraph"/>
        <w:numPr>
          <w:ilvl w:val="2"/>
          <w:numId w:val="43"/>
        </w:numPr>
        <w:ind w:left="1494"/>
        <w:rPr>
          <w:rFonts w:ascii="Helvetica" w:hAnsi="Helvetica"/>
          <w:b/>
          <w:sz w:val="20"/>
        </w:rPr>
      </w:pPr>
      <w:r>
        <w:rPr>
          <w:rFonts w:ascii="Helvetica" w:hAnsi="Helvetica"/>
          <w:sz w:val="20"/>
        </w:rPr>
        <w:t>It can take a circuitous route to achieve valid end. It can prohibit things that aren’t illegal if they have evil effects</w:t>
      </w:r>
      <w:r w:rsidRPr="00987259">
        <w:rPr>
          <w:rFonts w:ascii="Helvetica" w:hAnsi="Helvetica"/>
          <w:sz w:val="20"/>
        </w:rPr>
        <w:t>:</w:t>
      </w:r>
      <w:r w:rsidRPr="00987259">
        <w:rPr>
          <w:rFonts w:ascii="Helvetica" w:hAnsi="Helvetica"/>
          <w:b/>
          <w:sz w:val="20"/>
        </w:rPr>
        <w:t xml:space="preserve"> </w:t>
      </w:r>
      <w:r w:rsidRPr="007E7DC0">
        <w:rPr>
          <w:rFonts w:ascii="Helvetica" w:hAnsi="Helvetica"/>
          <w:i/>
          <w:color w:val="FF0000"/>
          <w:sz w:val="20"/>
        </w:rPr>
        <w:t>RJR</w:t>
      </w:r>
    </w:p>
    <w:p w:rsidR="00577F2D" w:rsidRPr="00577F2D" w:rsidRDefault="00577F2D" w:rsidP="00987259">
      <w:pPr>
        <w:pStyle w:val="ListParagraph"/>
        <w:numPr>
          <w:ilvl w:val="2"/>
          <w:numId w:val="43"/>
        </w:numPr>
        <w:ind w:left="1494"/>
        <w:rPr>
          <w:rFonts w:ascii="Helvetica" w:hAnsi="Helvetica"/>
          <w:b/>
          <w:sz w:val="20"/>
        </w:rPr>
      </w:pPr>
      <w:r>
        <w:rPr>
          <w:rFonts w:ascii="Helvetica" w:hAnsi="Helvetica"/>
          <w:sz w:val="20"/>
        </w:rPr>
        <w:t xml:space="preserve">Where there is an evil or injurious mischief: </w:t>
      </w:r>
      <w:r w:rsidRPr="007E7DC0">
        <w:rPr>
          <w:rFonts w:ascii="Helvetica" w:hAnsi="Helvetica"/>
          <w:i/>
          <w:color w:val="FF0000"/>
          <w:sz w:val="20"/>
        </w:rPr>
        <w:t>Margarine Ref</w:t>
      </w:r>
    </w:p>
    <w:p w:rsidR="000B3FDC" w:rsidRPr="000B3FDC" w:rsidRDefault="00577F2D" w:rsidP="00987259">
      <w:pPr>
        <w:pStyle w:val="ListParagraph"/>
        <w:numPr>
          <w:ilvl w:val="2"/>
          <w:numId w:val="43"/>
        </w:numPr>
        <w:ind w:left="1494"/>
        <w:rPr>
          <w:rFonts w:ascii="Helvetica" w:hAnsi="Helvetica"/>
          <w:b/>
          <w:sz w:val="20"/>
        </w:rPr>
      </w:pPr>
      <w:r>
        <w:rPr>
          <w:rFonts w:ascii="Helvetica" w:hAnsi="Helvetica"/>
          <w:sz w:val="20"/>
        </w:rPr>
        <w:t>There is a significant, grave, or serious risk to peace, order, security, safety, health and morality</w:t>
      </w:r>
      <w:r w:rsidR="005A24F3">
        <w:rPr>
          <w:rFonts w:ascii="Helvetica" w:hAnsi="Helvetica"/>
          <w:sz w:val="20"/>
        </w:rPr>
        <w:t xml:space="preserve"> (not an exhaustive list)</w:t>
      </w:r>
      <w:r>
        <w:rPr>
          <w:rFonts w:ascii="Helvetica" w:hAnsi="Helvetica"/>
          <w:sz w:val="20"/>
        </w:rPr>
        <w:t xml:space="preserve">: </w:t>
      </w:r>
      <w:r w:rsidRPr="007E7DC0">
        <w:rPr>
          <w:rFonts w:ascii="Helvetica" w:hAnsi="Helvetica"/>
          <w:i/>
          <w:color w:val="FF0000"/>
          <w:sz w:val="20"/>
        </w:rPr>
        <w:t>Margarine Ref, Hydro Quebec</w:t>
      </w:r>
    </w:p>
    <w:p w:rsidR="002431DD" w:rsidRPr="00F80150" w:rsidRDefault="002431DD" w:rsidP="000B3FDC">
      <w:pPr>
        <w:pStyle w:val="ListParagraph"/>
        <w:numPr>
          <w:ilvl w:val="3"/>
          <w:numId w:val="43"/>
        </w:numPr>
        <w:ind w:left="2061"/>
        <w:rPr>
          <w:rFonts w:ascii="Helvetica" w:hAnsi="Helvetica"/>
          <w:b/>
          <w:color w:val="000000" w:themeColor="text1"/>
          <w:sz w:val="20"/>
        </w:rPr>
      </w:pPr>
      <w:r w:rsidRPr="00F80150">
        <w:rPr>
          <w:rFonts w:ascii="Helvetica" w:hAnsi="Helvetica"/>
          <w:color w:val="000000" w:themeColor="text1"/>
          <w:sz w:val="20"/>
        </w:rPr>
        <w:t xml:space="preserve">Health: </w:t>
      </w:r>
      <w:r w:rsidRPr="00F80150">
        <w:rPr>
          <w:rFonts w:ascii="Helvetica" w:hAnsi="Helvetica"/>
          <w:i/>
          <w:color w:val="FF0000"/>
          <w:sz w:val="20"/>
        </w:rPr>
        <w:t>RJR</w:t>
      </w:r>
    </w:p>
    <w:p w:rsidR="00577F2D" w:rsidRPr="00F80150" w:rsidRDefault="002431DD" w:rsidP="000B3FDC">
      <w:pPr>
        <w:pStyle w:val="ListParagraph"/>
        <w:numPr>
          <w:ilvl w:val="3"/>
          <w:numId w:val="43"/>
        </w:numPr>
        <w:ind w:left="2061"/>
        <w:rPr>
          <w:rFonts w:ascii="Helvetica" w:hAnsi="Helvetica"/>
          <w:b/>
          <w:color w:val="000000" w:themeColor="text1"/>
          <w:sz w:val="20"/>
        </w:rPr>
      </w:pPr>
      <w:r w:rsidRPr="00F80150">
        <w:rPr>
          <w:rFonts w:ascii="Helvetica" w:hAnsi="Helvetica"/>
          <w:color w:val="000000" w:themeColor="text1"/>
          <w:sz w:val="20"/>
        </w:rPr>
        <w:t>Environment:</w:t>
      </w:r>
      <w:r w:rsidRPr="00F80150">
        <w:rPr>
          <w:rFonts w:ascii="Helvetica" w:hAnsi="Helvetica"/>
          <w:b/>
          <w:color w:val="000000" w:themeColor="text1"/>
          <w:sz w:val="20"/>
        </w:rPr>
        <w:t xml:space="preserve"> </w:t>
      </w:r>
      <w:r w:rsidRPr="00F80150">
        <w:rPr>
          <w:rFonts w:ascii="Helvetica" w:hAnsi="Helvetica"/>
          <w:i/>
          <w:color w:val="FF0000"/>
          <w:sz w:val="20"/>
        </w:rPr>
        <w:t>Hydro Quebec</w:t>
      </w:r>
    </w:p>
    <w:p w:rsidR="00577F2D" w:rsidRPr="00577F2D" w:rsidRDefault="00577F2D" w:rsidP="00987259">
      <w:pPr>
        <w:pStyle w:val="ListParagraph"/>
        <w:numPr>
          <w:ilvl w:val="2"/>
          <w:numId w:val="43"/>
        </w:numPr>
        <w:ind w:left="1494"/>
        <w:rPr>
          <w:rFonts w:ascii="Helvetica" w:hAnsi="Helvetica"/>
          <w:b/>
          <w:sz w:val="20"/>
        </w:rPr>
      </w:pPr>
      <w:r>
        <w:rPr>
          <w:rFonts w:ascii="Helvetica" w:hAnsi="Helvetica"/>
          <w:sz w:val="20"/>
        </w:rPr>
        <w:t xml:space="preserve">Protection of public safety is a valid purpose: </w:t>
      </w:r>
      <w:r w:rsidRPr="007E7DC0">
        <w:rPr>
          <w:rFonts w:ascii="Helvetica" w:hAnsi="Helvetica"/>
          <w:i/>
          <w:color w:val="FF0000"/>
          <w:sz w:val="20"/>
        </w:rPr>
        <w:t xml:space="preserve">Firearms </w:t>
      </w:r>
    </w:p>
    <w:p w:rsidR="007E7DC0" w:rsidRPr="007D5611" w:rsidRDefault="007E7DC0" w:rsidP="00577F2D">
      <w:pPr>
        <w:pStyle w:val="ListParagraph"/>
        <w:numPr>
          <w:ilvl w:val="1"/>
          <w:numId w:val="43"/>
        </w:numPr>
        <w:ind w:left="927"/>
        <w:rPr>
          <w:rFonts w:ascii="Helvetica" w:hAnsi="Helvetica"/>
          <w:b/>
          <w:sz w:val="20"/>
        </w:rPr>
      </w:pPr>
      <w:r w:rsidRPr="007D5611">
        <w:rPr>
          <w:rFonts w:ascii="Helvetica" w:hAnsi="Helvetica"/>
          <w:b/>
          <w:sz w:val="20"/>
        </w:rPr>
        <w:t>Prohibition</w:t>
      </w:r>
    </w:p>
    <w:p w:rsidR="000B3CED" w:rsidRPr="004135F5" w:rsidRDefault="000B3CED" w:rsidP="007E7DC0">
      <w:pPr>
        <w:pStyle w:val="ListParagraph"/>
        <w:numPr>
          <w:ilvl w:val="2"/>
          <w:numId w:val="43"/>
        </w:numPr>
        <w:ind w:left="1494"/>
        <w:rPr>
          <w:rFonts w:ascii="Helvetica" w:hAnsi="Helvetica"/>
          <w:sz w:val="20"/>
        </w:rPr>
      </w:pPr>
      <w:r w:rsidRPr="004135F5">
        <w:rPr>
          <w:rFonts w:ascii="Helvetica" w:hAnsi="Helvetica"/>
          <w:sz w:val="20"/>
        </w:rPr>
        <w:t>Exemption can be larger than prohibition, and STILL be valid</w:t>
      </w:r>
      <w:r w:rsidR="007D5611">
        <w:rPr>
          <w:rFonts w:ascii="Helvetica" w:hAnsi="Helvetica"/>
          <w:sz w:val="20"/>
        </w:rPr>
        <w:t>. You can prohibit ancillary activities without prohibiting the act itself</w:t>
      </w:r>
      <w:r w:rsidRPr="004135F5">
        <w:rPr>
          <w:rFonts w:ascii="Helvetica" w:hAnsi="Helvetica"/>
          <w:sz w:val="20"/>
        </w:rPr>
        <w:t xml:space="preserve">: </w:t>
      </w:r>
      <w:r w:rsidRPr="004135F5">
        <w:rPr>
          <w:rFonts w:ascii="Helvetica" w:hAnsi="Helvetica"/>
          <w:i/>
          <w:color w:val="FF0000"/>
          <w:sz w:val="20"/>
        </w:rPr>
        <w:t>RJR MacDonald</w:t>
      </w:r>
    </w:p>
    <w:p w:rsidR="002E7E4D" w:rsidRPr="002E7E4D" w:rsidRDefault="007C34CA" w:rsidP="007E7DC0">
      <w:pPr>
        <w:pStyle w:val="ListParagraph"/>
        <w:numPr>
          <w:ilvl w:val="2"/>
          <w:numId w:val="43"/>
        </w:numPr>
        <w:ind w:left="1494"/>
        <w:rPr>
          <w:rFonts w:ascii="Helvetica" w:hAnsi="Helvetica"/>
          <w:sz w:val="20"/>
        </w:rPr>
      </w:pPr>
      <w:r w:rsidRPr="007C34CA">
        <w:rPr>
          <w:rFonts w:ascii="Helvetica" w:hAnsi="Helvetica"/>
          <w:sz w:val="20"/>
        </w:rPr>
        <w:t>Arguably, you don’t even need a proh</w:t>
      </w:r>
      <w:r>
        <w:rPr>
          <w:rFonts w:ascii="Helvetica" w:hAnsi="Helvetica"/>
          <w:sz w:val="20"/>
        </w:rPr>
        <w:t>i</w:t>
      </w:r>
      <w:r w:rsidRPr="007C34CA">
        <w:rPr>
          <w:rFonts w:ascii="Helvetica" w:hAnsi="Helvetica"/>
          <w:sz w:val="20"/>
        </w:rPr>
        <w:t>bition</w:t>
      </w:r>
      <w:r>
        <w:rPr>
          <w:rFonts w:ascii="Helvetica" w:hAnsi="Helvetica"/>
          <w:sz w:val="20"/>
        </w:rPr>
        <w:t xml:space="preserve">: </w:t>
      </w:r>
      <w:r w:rsidRPr="007C34CA">
        <w:rPr>
          <w:rFonts w:ascii="Helvetica" w:hAnsi="Helvetica"/>
          <w:i/>
          <w:color w:val="FF0000"/>
          <w:sz w:val="20"/>
        </w:rPr>
        <w:t>Firearms, Hydro-Quebec</w:t>
      </w:r>
    </w:p>
    <w:p w:rsidR="00E96BB7" w:rsidRDefault="00E96BB7" w:rsidP="002E7E4D">
      <w:pPr>
        <w:pStyle w:val="ListParagraph"/>
        <w:numPr>
          <w:ilvl w:val="1"/>
          <w:numId w:val="43"/>
        </w:numPr>
        <w:ind w:left="927"/>
        <w:rPr>
          <w:rFonts w:ascii="Helvetica" w:hAnsi="Helvetica"/>
          <w:sz w:val="20"/>
        </w:rPr>
      </w:pPr>
      <w:r>
        <w:rPr>
          <w:rFonts w:ascii="Helvetica" w:hAnsi="Helvetica"/>
          <w:b/>
          <w:sz w:val="20"/>
        </w:rPr>
        <w:t>Penalty</w:t>
      </w:r>
    </w:p>
    <w:p w:rsidR="00E96BB7" w:rsidRDefault="00CD2D11" w:rsidP="00E96BB7">
      <w:pPr>
        <w:pStyle w:val="ListParagraph"/>
        <w:numPr>
          <w:ilvl w:val="2"/>
          <w:numId w:val="43"/>
        </w:numPr>
        <w:ind w:left="1494"/>
        <w:rPr>
          <w:rFonts w:ascii="Helvetica" w:hAnsi="Helvetica"/>
          <w:sz w:val="20"/>
        </w:rPr>
      </w:pPr>
      <w:r>
        <w:rPr>
          <w:rFonts w:ascii="Helvetica" w:hAnsi="Helvetica"/>
          <w:sz w:val="20"/>
        </w:rPr>
        <w:t>Can include some regulatory aspects, but should be general (</w:t>
      </w:r>
      <w:r w:rsidRPr="00CD2D11">
        <w:rPr>
          <w:rFonts w:ascii="Helvetica" w:hAnsi="Helvetica"/>
          <w:i/>
          <w:color w:val="FF0000"/>
          <w:sz w:val="20"/>
        </w:rPr>
        <w:t>Hydro</w:t>
      </w:r>
      <w:r>
        <w:rPr>
          <w:rFonts w:ascii="Helvetica" w:hAnsi="Helvetica"/>
          <w:sz w:val="20"/>
        </w:rPr>
        <w:t>: “no person shall…”), and P&amp;S should be criminal (</w:t>
      </w:r>
      <w:r w:rsidRPr="00CD2D11">
        <w:rPr>
          <w:rFonts w:ascii="Helvetica" w:hAnsi="Helvetica"/>
          <w:i/>
          <w:color w:val="FF0000"/>
          <w:sz w:val="20"/>
        </w:rPr>
        <w:t>RJR</w:t>
      </w:r>
      <w:r>
        <w:rPr>
          <w:rFonts w:ascii="Helvetica" w:hAnsi="Helvetica"/>
          <w:sz w:val="20"/>
        </w:rPr>
        <w:t>)</w:t>
      </w:r>
    </w:p>
    <w:p w:rsidR="002E7E4D" w:rsidRDefault="002E7E4D" w:rsidP="002E7E4D">
      <w:pPr>
        <w:pStyle w:val="ListParagraph"/>
        <w:numPr>
          <w:ilvl w:val="1"/>
          <w:numId w:val="43"/>
        </w:numPr>
        <w:ind w:left="927"/>
        <w:rPr>
          <w:rFonts w:ascii="Helvetica" w:hAnsi="Helvetica"/>
          <w:sz w:val="20"/>
        </w:rPr>
      </w:pPr>
      <w:r>
        <w:rPr>
          <w:rFonts w:ascii="Helvetica" w:hAnsi="Helvetica"/>
          <w:sz w:val="20"/>
        </w:rPr>
        <w:t>Argue that it is necessarily incidental to effective legislation</w:t>
      </w:r>
    </w:p>
    <w:p w:rsidR="002E7E4D" w:rsidRDefault="002E7E4D" w:rsidP="002E7E4D">
      <w:pPr>
        <w:pStyle w:val="ListParagraph"/>
        <w:numPr>
          <w:ilvl w:val="1"/>
          <w:numId w:val="43"/>
        </w:numPr>
        <w:ind w:left="927"/>
        <w:rPr>
          <w:rFonts w:ascii="Helvetica" w:hAnsi="Helvetica"/>
          <w:sz w:val="20"/>
        </w:rPr>
      </w:pPr>
      <w:r>
        <w:rPr>
          <w:rFonts w:ascii="Helvetica" w:hAnsi="Helvetica"/>
          <w:sz w:val="20"/>
        </w:rPr>
        <w:t xml:space="preserve">It is less invasive structurally: enact specific provisions: </w:t>
      </w:r>
      <w:r w:rsidRPr="002E7E4D">
        <w:rPr>
          <w:rFonts w:ascii="Helvetica" w:hAnsi="Helvetica"/>
          <w:i/>
          <w:color w:val="FF0000"/>
          <w:sz w:val="20"/>
        </w:rPr>
        <w:t>Hydro Quebec, Rothmans</w:t>
      </w:r>
    </w:p>
    <w:p w:rsidR="007C34CA" w:rsidRPr="00607549" w:rsidRDefault="006C11EC" w:rsidP="00607549">
      <w:pPr>
        <w:pStyle w:val="ListParagraph"/>
        <w:numPr>
          <w:ilvl w:val="1"/>
          <w:numId w:val="43"/>
        </w:numPr>
        <w:ind w:left="927"/>
        <w:rPr>
          <w:rFonts w:ascii="Helvetica" w:hAnsi="Helvetica"/>
          <w:sz w:val="20"/>
        </w:rPr>
      </w:pPr>
      <w:r>
        <w:rPr>
          <w:rFonts w:ascii="Helvetica" w:hAnsi="Helvetica"/>
          <w:sz w:val="20"/>
        </w:rPr>
        <w:t xml:space="preserve">Most effective, cost-benefit way to do this: </w:t>
      </w:r>
      <w:r w:rsidRPr="006C11EC">
        <w:rPr>
          <w:rFonts w:ascii="Helvetica" w:hAnsi="Helvetica"/>
          <w:i/>
          <w:color w:val="FF0000"/>
          <w:sz w:val="20"/>
        </w:rPr>
        <w:t>RJR</w:t>
      </w:r>
    </w:p>
    <w:p w:rsidR="00987259" w:rsidRPr="007C34CA" w:rsidRDefault="00987259" w:rsidP="000F6F7F">
      <w:pPr>
        <w:pStyle w:val="ListParagraph"/>
        <w:ind w:left="1494"/>
        <w:rPr>
          <w:rFonts w:ascii="Helvetica" w:hAnsi="Helvetica"/>
          <w:sz w:val="20"/>
        </w:rPr>
      </w:pPr>
    </w:p>
    <w:p w:rsidR="001F738A" w:rsidRPr="00607549" w:rsidRDefault="00517DC4" w:rsidP="00517DC4">
      <w:pPr>
        <w:pStyle w:val="ListParagraph"/>
        <w:numPr>
          <w:ilvl w:val="0"/>
          <w:numId w:val="43"/>
        </w:numPr>
        <w:ind w:left="360"/>
        <w:rPr>
          <w:rFonts w:ascii="Helvetica" w:hAnsi="Helvetica"/>
          <w:b/>
          <w:sz w:val="20"/>
          <w:highlight w:val="magenta"/>
        </w:rPr>
      </w:pPr>
      <w:r w:rsidRPr="00607549">
        <w:rPr>
          <w:rFonts w:ascii="Helvetica" w:hAnsi="Helvetica"/>
          <w:b/>
          <w:sz w:val="20"/>
          <w:highlight w:val="magenta"/>
        </w:rPr>
        <w:t>Arguments against the federal gov’t</w:t>
      </w:r>
      <w:r w:rsidR="00D03114">
        <w:rPr>
          <w:rFonts w:ascii="Helvetica" w:hAnsi="Helvetica"/>
          <w:b/>
          <w:sz w:val="20"/>
          <w:highlight w:val="magenta"/>
        </w:rPr>
        <w:t xml:space="preserve"> =&gt; NOT CRIMINAL</w:t>
      </w:r>
    </w:p>
    <w:p w:rsidR="0063213B" w:rsidRDefault="00E21B95" w:rsidP="001F738A">
      <w:pPr>
        <w:pStyle w:val="ListParagraph"/>
        <w:numPr>
          <w:ilvl w:val="1"/>
          <w:numId w:val="43"/>
        </w:numPr>
        <w:ind w:left="927"/>
        <w:rPr>
          <w:rFonts w:ascii="Helvetica" w:hAnsi="Helvetica"/>
          <w:sz w:val="20"/>
        </w:rPr>
      </w:pPr>
      <w:proofErr w:type="spellStart"/>
      <w:r w:rsidRPr="00E21B95">
        <w:rPr>
          <w:rFonts w:ascii="Helvetica" w:hAnsi="Helvetica"/>
          <w:sz w:val="20"/>
        </w:rPr>
        <w:t>Colourability</w:t>
      </w:r>
      <w:proofErr w:type="spellEnd"/>
      <w:r w:rsidRPr="00E21B95">
        <w:rPr>
          <w:rFonts w:ascii="Helvetica" w:hAnsi="Helvetica"/>
          <w:sz w:val="20"/>
        </w:rPr>
        <w:t>:</w:t>
      </w:r>
      <w:r>
        <w:rPr>
          <w:rFonts w:ascii="Helvetica" w:hAnsi="Helvetica"/>
          <w:sz w:val="20"/>
        </w:rPr>
        <w:t xml:space="preserve"> attempt to invade an area of provincial jurisdiction</w:t>
      </w:r>
    </w:p>
    <w:p w:rsidR="00A51275" w:rsidRDefault="00A51275" w:rsidP="0063213B">
      <w:pPr>
        <w:pStyle w:val="ListParagraph"/>
        <w:numPr>
          <w:ilvl w:val="2"/>
          <w:numId w:val="43"/>
        </w:numPr>
        <w:ind w:left="1494"/>
        <w:rPr>
          <w:rFonts w:ascii="Helvetica" w:hAnsi="Helvetica"/>
          <w:sz w:val="20"/>
        </w:rPr>
      </w:pPr>
      <w:r>
        <w:rPr>
          <w:rFonts w:ascii="Helvetica" w:hAnsi="Helvetica"/>
          <w:sz w:val="20"/>
        </w:rPr>
        <w:t xml:space="preserve">Regulating industry =&gt; s. 92(13) =&gt; dissent in </w:t>
      </w:r>
      <w:r w:rsidRPr="00A51275">
        <w:rPr>
          <w:rFonts w:ascii="Helvetica" w:hAnsi="Helvetica"/>
          <w:i/>
          <w:color w:val="FF0000"/>
          <w:sz w:val="20"/>
        </w:rPr>
        <w:t>RJR, Hydro Quebec</w:t>
      </w:r>
    </w:p>
    <w:p w:rsidR="00E711E9" w:rsidRDefault="00E711E9" w:rsidP="00A51275">
      <w:pPr>
        <w:pStyle w:val="ListParagraph"/>
        <w:numPr>
          <w:ilvl w:val="1"/>
          <w:numId w:val="43"/>
        </w:numPr>
        <w:ind w:left="927"/>
        <w:rPr>
          <w:rFonts w:ascii="Helvetica" w:hAnsi="Helvetica"/>
          <w:sz w:val="20"/>
        </w:rPr>
      </w:pPr>
      <w:r>
        <w:rPr>
          <w:rFonts w:ascii="Helvetica" w:hAnsi="Helvetica"/>
          <w:sz w:val="20"/>
        </w:rPr>
        <w:t>Not a significant criminal purpose</w:t>
      </w:r>
    </w:p>
    <w:p w:rsidR="00FF5F3C" w:rsidRPr="00FF5F3C" w:rsidRDefault="00D11FD5" w:rsidP="00E711E9">
      <w:pPr>
        <w:pStyle w:val="ListParagraph"/>
        <w:numPr>
          <w:ilvl w:val="2"/>
          <w:numId w:val="43"/>
        </w:numPr>
        <w:ind w:left="1494"/>
        <w:rPr>
          <w:rFonts w:ascii="Helvetica" w:hAnsi="Helvetica"/>
          <w:sz w:val="20"/>
        </w:rPr>
      </w:pPr>
      <w:r>
        <w:rPr>
          <w:rFonts w:ascii="Helvetica" w:hAnsi="Helvetica"/>
          <w:sz w:val="20"/>
        </w:rPr>
        <w:t xml:space="preserve">Does not address significant, grave, or serious risk to peace, order, security, safety, health and morality (not an exhaustive list): </w:t>
      </w:r>
      <w:r w:rsidRPr="007E7DC0">
        <w:rPr>
          <w:rFonts w:ascii="Helvetica" w:hAnsi="Helvetica"/>
          <w:i/>
          <w:color w:val="FF0000"/>
          <w:sz w:val="20"/>
        </w:rPr>
        <w:t>Margarine Ref</w:t>
      </w:r>
    </w:p>
    <w:p w:rsidR="00281BD9" w:rsidRPr="00281BD9" w:rsidRDefault="00FF5F3C" w:rsidP="00E711E9">
      <w:pPr>
        <w:pStyle w:val="ListParagraph"/>
        <w:numPr>
          <w:ilvl w:val="2"/>
          <w:numId w:val="43"/>
        </w:numPr>
        <w:ind w:left="1494"/>
        <w:rPr>
          <w:rFonts w:ascii="Helvetica" w:hAnsi="Helvetica"/>
          <w:sz w:val="20"/>
        </w:rPr>
      </w:pPr>
      <w:r>
        <w:rPr>
          <w:rFonts w:ascii="Helvetica" w:hAnsi="Helvetica"/>
          <w:sz w:val="20"/>
        </w:rPr>
        <w:t xml:space="preserve">Not evil or injurious or undesirable: </w:t>
      </w:r>
      <w:r w:rsidRPr="007E7DC0">
        <w:rPr>
          <w:rFonts w:ascii="Helvetica" w:hAnsi="Helvetica"/>
          <w:i/>
          <w:color w:val="FF0000"/>
          <w:sz w:val="20"/>
        </w:rPr>
        <w:t>Margarine Ref</w:t>
      </w:r>
      <w:r>
        <w:rPr>
          <w:rFonts w:ascii="Helvetica" w:hAnsi="Helvetica"/>
          <w:i/>
          <w:color w:val="FF0000"/>
          <w:sz w:val="20"/>
        </w:rPr>
        <w:t xml:space="preserve"> </w:t>
      </w:r>
      <w:r>
        <w:rPr>
          <w:rFonts w:ascii="Helvetica" w:hAnsi="Helvetica"/>
          <w:color w:val="FF0000"/>
          <w:sz w:val="20"/>
        </w:rPr>
        <w:t xml:space="preserve">(protection of trade), </w:t>
      </w:r>
      <w:r>
        <w:rPr>
          <w:rFonts w:ascii="Helvetica" w:hAnsi="Helvetica"/>
          <w:i/>
          <w:color w:val="FF0000"/>
          <w:sz w:val="20"/>
        </w:rPr>
        <w:t>RJR</w:t>
      </w:r>
      <w:r>
        <w:rPr>
          <w:rFonts w:ascii="Helvetica" w:hAnsi="Helvetica"/>
          <w:color w:val="FF0000"/>
          <w:sz w:val="20"/>
        </w:rPr>
        <w:t xml:space="preserve"> </w:t>
      </w:r>
      <w:r w:rsidR="00152984">
        <w:rPr>
          <w:rFonts w:ascii="Helvetica" w:hAnsi="Helvetica"/>
          <w:color w:val="FF0000"/>
          <w:sz w:val="20"/>
        </w:rPr>
        <w:t xml:space="preserve">dissent </w:t>
      </w:r>
      <w:r>
        <w:rPr>
          <w:rFonts w:ascii="Helvetica" w:hAnsi="Helvetica"/>
          <w:color w:val="FF0000"/>
          <w:sz w:val="20"/>
        </w:rPr>
        <w:t>(advertising bans)</w:t>
      </w:r>
    </w:p>
    <w:p w:rsidR="00281BD9" w:rsidRDefault="00281BD9" w:rsidP="00281BD9">
      <w:pPr>
        <w:pStyle w:val="ListParagraph"/>
        <w:numPr>
          <w:ilvl w:val="1"/>
          <w:numId w:val="43"/>
        </w:numPr>
        <w:ind w:left="927"/>
        <w:rPr>
          <w:rFonts w:ascii="Helvetica" w:hAnsi="Helvetica"/>
          <w:sz w:val="20"/>
        </w:rPr>
      </w:pPr>
      <w:r>
        <w:rPr>
          <w:rFonts w:ascii="Helvetica" w:hAnsi="Helvetica"/>
          <w:sz w:val="20"/>
        </w:rPr>
        <w:t>Not a significant prohibition</w:t>
      </w:r>
    </w:p>
    <w:p w:rsidR="006121FD" w:rsidRDefault="004E3CDA" w:rsidP="00281BD9">
      <w:pPr>
        <w:pStyle w:val="ListParagraph"/>
        <w:numPr>
          <w:ilvl w:val="2"/>
          <w:numId w:val="43"/>
        </w:numPr>
        <w:ind w:left="1494"/>
        <w:rPr>
          <w:rFonts w:ascii="Helvetica" w:hAnsi="Helvetica"/>
          <w:sz w:val="20"/>
        </w:rPr>
      </w:pPr>
      <w:r>
        <w:rPr>
          <w:rFonts w:ascii="Helvetica" w:hAnsi="Helvetica"/>
          <w:sz w:val="20"/>
        </w:rPr>
        <w:t>Regulatory, not prohibitive =&gt; Controls what can be done, then lists what can’t be done (</w:t>
      </w:r>
      <w:r w:rsidRPr="004E3CDA">
        <w:rPr>
          <w:rFonts w:ascii="Helvetica" w:hAnsi="Helvetica"/>
          <w:i/>
          <w:color w:val="FF0000"/>
          <w:sz w:val="20"/>
        </w:rPr>
        <w:t xml:space="preserve">Hydro Quebec </w:t>
      </w:r>
      <w:r w:rsidRPr="004E3CDA">
        <w:rPr>
          <w:rFonts w:ascii="Helvetica" w:hAnsi="Helvetica"/>
          <w:color w:val="FF0000"/>
          <w:sz w:val="20"/>
        </w:rPr>
        <w:t>dissent</w:t>
      </w:r>
      <w:r>
        <w:rPr>
          <w:rFonts w:ascii="Helvetica" w:hAnsi="Helvetica"/>
          <w:sz w:val="20"/>
        </w:rPr>
        <w:t>)</w:t>
      </w:r>
    </w:p>
    <w:p w:rsidR="006121FD" w:rsidRDefault="006121FD" w:rsidP="001F738A">
      <w:pPr>
        <w:pStyle w:val="ListParagraph"/>
        <w:numPr>
          <w:ilvl w:val="1"/>
          <w:numId w:val="43"/>
        </w:numPr>
        <w:ind w:left="927"/>
        <w:rPr>
          <w:rFonts w:ascii="Helvetica" w:hAnsi="Helvetica"/>
          <w:sz w:val="20"/>
        </w:rPr>
      </w:pPr>
      <w:r>
        <w:rPr>
          <w:rFonts w:ascii="Helvetica" w:hAnsi="Helvetica"/>
          <w:sz w:val="20"/>
        </w:rPr>
        <w:t>Not significant penalties =&gt; compensatory, not prohibitive</w:t>
      </w:r>
    </w:p>
    <w:p w:rsidR="00BE5F06" w:rsidRDefault="006121FD" w:rsidP="001F738A">
      <w:pPr>
        <w:pStyle w:val="ListParagraph"/>
        <w:numPr>
          <w:ilvl w:val="1"/>
          <w:numId w:val="43"/>
        </w:numPr>
        <w:ind w:left="927"/>
        <w:rPr>
          <w:rFonts w:ascii="Helvetica" w:hAnsi="Helvetica"/>
          <w:sz w:val="20"/>
        </w:rPr>
      </w:pPr>
      <w:r>
        <w:rPr>
          <w:rFonts w:ascii="Helvetica" w:hAnsi="Helvetica"/>
          <w:sz w:val="20"/>
        </w:rPr>
        <w:t>Needs to target a specific area, not an otherwise legal industry itself (</w:t>
      </w:r>
      <w:r w:rsidRPr="006121FD">
        <w:rPr>
          <w:rFonts w:ascii="Helvetica" w:hAnsi="Helvetica"/>
          <w:i/>
          <w:color w:val="FF0000"/>
          <w:sz w:val="20"/>
        </w:rPr>
        <w:t>Margarine Ref</w:t>
      </w:r>
      <w:r>
        <w:rPr>
          <w:rFonts w:ascii="Helvetica" w:hAnsi="Helvetica"/>
          <w:sz w:val="20"/>
        </w:rPr>
        <w:t>)</w:t>
      </w:r>
    </w:p>
    <w:p w:rsidR="00BE5F06" w:rsidRDefault="00BE5F06" w:rsidP="00BE5F06">
      <w:pPr>
        <w:rPr>
          <w:rFonts w:ascii="Helvetica" w:hAnsi="Helvetica"/>
          <w:sz w:val="20"/>
        </w:rPr>
      </w:pPr>
    </w:p>
    <w:p w:rsidR="00BE5F06" w:rsidRPr="00BE5F06" w:rsidRDefault="00BE5F06" w:rsidP="00BE5F06">
      <w:pPr>
        <w:rPr>
          <w:rFonts w:ascii="Helvetica" w:hAnsi="Helvetica"/>
          <w:sz w:val="20"/>
          <w:u w:val="single"/>
        </w:rPr>
      </w:pPr>
      <w:r w:rsidRPr="00BE5F06">
        <w:rPr>
          <w:rFonts w:ascii="Helvetica" w:hAnsi="Helvetica"/>
          <w:b/>
          <w:sz w:val="20"/>
          <w:highlight w:val="yellow"/>
          <w:u w:val="single"/>
        </w:rPr>
        <w:t>Provincial Ancillary Criminal Power: s. 92(15)</w:t>
      </w:r>
    </w:p>
    <w:p w:rsidR="004563F8" w:rsidRDefault="001D6CDC" w:rsidP="00BE5F06">
      <w:pPr>
        <w:rPr>
          <w:rFonts w:ascii="Helvetica" w:hAnsi="Helvetica"/>
          <w:sz w:val="20"/>
        </w:rPr>
      </w:pPr>
      <w:r>
        <w:rPr>
          <w:rFonts w:ascii="Helvetica" w:hAnsi="Helvetica"/>
          <w:sz w:val="20"/>
        </w:rPr>
        <w:t xml:space="preserve">=&gt; Is the province trying to create a prohibitory, penal restriction to stop some social evil? </w:t>
      </w:r>
      <w:r w:rsidR="004563F8">
        <w:rPr>
          <w:rFonts w:ascii="Helvetica" w:hAnsi="Helvetica"/>
          <w:sz w:val="20"/>
        </w:rPr>
        <w:t>CANNOT.</w:t>
      </w:r>
    </w:p>
    <w:p w:rsidR="000E28E8" w:rsidRDefault="000E28E8" w:rsidP="00BE5F06">
      <w:pPr>
        <w:rPr>
          <w:rFonts w:ascii="Helvetica" w:hAnsi="Helvetica"/>
          <w:sz w:val="20"/>
        </w:rPr>
      </w:pPr>
    </w:p>
    <w:p w:rsidR="000E28E8" w:rsidRDefault="000E28E8" w:rsidP="000E28E8">
      <w:pPr>
        <w:pStyle w:val="ListParagraph"/>
        <w:numPr>
          <w:ilvl w:val="0"/>
          <w:numId w:val="44"/>
        </w:numPr>
        <w:ind w:left="360"/>
        <w:rPr>
          <w:rFonts w:ascii="Helvetica" w:hAnsi="Helvetica"/>
          <w:sz w:val="20"/>
          <w:lang w:val="en-CA"/>
        </w:rPr>
      </w:pPr>
      <w:r>
        <w:rPr>
          <w:rFonts w:ascii="Helvetica" w:hAnsi="Helvetica"/>
          <w:sz w:val="20"/>
          <w:lang w:val="en-CA"/>
        </w:rPr>
        <w:t>Gives recognition to local interests in criminal law matters</w:t>
      </w:r>
    </w:p>
    <w:p w:rsidR="000E28E8" w:rsidRDefault="000E28E8" w:rsidP="000E28E8">
      <w:pPr>
        <w:pStyle w:val="ListParagraph"/>
        <w:ind w:left="360"/>
        <w:rPr>
          <w:rFonts w:ascii="Helvetica" w:hAnsi="Helvetica"/>
          <w:sz w:val="20"/>
          <w:lang w:val="en-CA"/>
        </w:rPr>
      </w:pPr>
      <w:r>
        <w:rPr>
          <w:rFonts w:ascii="Helvetica" w:hAnsi="Helvetica"/>
          <w:sz w:val="20"/>
          <w:lang w:val="en-CA"/>
        </w:rPr>
        <w:t>1. S.92(14) – gives provincial legislatures jurisdiction over administration of justice in the province and delegation of power to prosecute criminal offences.</w:t>
      </w:r>
    </w:p>
    <w:p w:rsidR="000E28E8" w:rsidRDefault="000E28E8" w:rsidP="000E28E8">
      <w:pPr>
        <w:pStyle w:val="ListParagraph"/>
        <w:ind w:left="360"/>
        <w:rPr>
          <w:rFonts w:ascii="Helvetica" w:hAnsi="Helvetica"/>
          <w:sz w:val="20"/>
          <w:lang w:val="en-CA"/>
        </w:rPr>
      </w:pPr>
      <w:r>
        <w:rPr>
          <w:rFonts w:ascii="Helvetica" w:hAnsi="Helvetica"/>
          <w:sz w:val="20"/>
          <w:lang w:val="en-CA"/>
        </w:rPr>
        <w:t>2. Federal Parliament has drafted its criminal laws in ways that allow them to be shaped by the provinces to respond to local conditions.</w:t>
      </w:r>
    </w:p>
    <w:p w:rsidR="000E28E8" w:rsidRDefault="000E28E8" w:rsidP="000E28E8">
      <w:pPr>
        <w:pStyle w:val="ListParagraph"/>
        <w:ind w:left="360"/>
        <w:rPr>
          <w:rFonts w:ascii="Helvetica" w:hAnsi="Helvetica"/>
          <w:sz w:val="20"/>
          <w:lang w:val="en-CA"/>
        </w:rPr>
      </w:pPr>
      <w:r>
        <w:rPr>
          <w:rFonts w:ascii="Helvetica" w:hAnsi="Helvetica"/>
          <w:sz w:val="20"/>
          <w:lang w:val="en-CA"/>
        </w:rPr>
        <w:t>3. Judicial recognition of concurrent provincial jurisdiction in matters that may also be the subject of criminal law</w:t>
      </w:r>
    </w:p>
    <w:p w:rsidR="000E28E8" w:rsidRDefault="000E28E8" w:rsidP="000E28E8">
      <w:pPr>
        <w:pStyle w:val="ListParagraph"/>
        <w:numPr>
          <w:ilvl w:val="1"/>
          <w:numId w:val="44"/>
        </w:numPr>
        <w:ind w:left="1080"/>
        <w:rPr>
          <w:rFonts w:ascii="Helvetica" w:hAnsi="Helvetica"/>
          <w:sz w:val="20"/>
          <w:lang w:val="en-CA"/>
        </w:rPr>
      </w:pPr>
      <w:r>
        <w:rPr>
          <w:rFonts w:ascii="Helvetica" w:hAnsi="Helvetica"/>
          <w:sz w:val="20"/>
          <w:lang w:val="en-CA"/>
        </w:rPr>
        <w:t>S.92(15) allows the provinces to enact penal sanctions, but the power is understood as an “ancillary” one, authorizing the use of penal sanctions to enforce provincial regulatory schemes that are validly anchored elsewhere in the S.92 list of provincial powers.</w:t>
      </w:r>
    </w:p>
    <w:p w:rsidR="004563F8" w:rsidRDefault="004563F8" w:rsidP="00BE5F06">
      <w:pPr>
        <w:rPr>
          <w:rFonts w:ascii="Helvetica" w:hAnsi="Helvetica"/>
          <w:sz w:val="20"/>
        </w:rPr>
      </w:pPr>
    </w:p>
    <w:p w:rsidR="008A2CBA" w:rsidRDefault="004563F8" w:rsidP="004563F8">
      <w:pPr>
        <w:pStyle w:val="ListParagraph"/>
        <w:numPr>
          <w:ilvl w:val="0"/>
          <w:numId w:val="43"/>
        </w:numPr>
        <w:ind w:left="360"/>
        <w:rPr>
          <w:rFonts w:ascii="Helvetica" w:hAnsi="Helvetica"/>
          <w:sz w:val="20"/>
        </w:rPr>
      </w:pPr>
      <w:r w:rsidRPr="004563F8">
        <w:rPr>
          <w:rFonts w:ascii="Helvetica" w:hAnsi="Helvetica"/>
          <w:sz w:val="20"/>
        </w:rPr>
        <w:t>Provinces have the power to pass legislation that can prevent p</w:t>
      </w:r>
      <w:r>
        <w:rPr>
          <w:rFonts w:ascii="Helvetica" w:hAnsi="Helvetica"/>
          <w:sz w:val="20"/>
        </w:rPr>
        <w:t>eo</w:t>
      </w:r>
      <w:r w:rsidRPr="004563F8">
        <w:rPr>
          <w:rFonts w:ascii="Helvetica" w:hAnsi="Helvetica"/>
          <w:sz w:val="20"/>
        </w:rPr>
        <w:t>pl</w:t>
      </w:r>
      <w:r>
        <w:rPr>
          <w:rFonts w:ascii="Helvetica" w:hAnsi="Helvetica"/>
          <w:sz w:val="20"/>
        </w:rPr>
        <w:t>e</w:t>
      </w:r>
      <w:r w:rsidRPr="004563F8">
        <w:rPr>
          <w:rFonts w:ascii="Helvetica" w:hAnsi="Helvetica"/>
          <w:sz w:val="20"/>
        </w:rPr>
        <w:t xml:space="preserve"> from engaging in behaviour that would be a crime</w:t>
      </w:r>
      <w:r w:rsidR="008A2CBA">
        <w:rPr>
          <w:rFonts w:ascii="Helvetica" w:hAnsi="Helvetica"/>
          <w:sz w:val="20"/>
        </w:rPr>
        <w:t xml:space="preserve">: </w:t>
      </w:r>
      <w:r w:rsidR="008A2CBA" w:rsidRPr="008A2CBA">
        <w:rPr>
          <w:rFonts w:ascii="Helvetica" w:hAnsi="Helvetica"/>
          <w:i/>
          <w:color w:val="FF0000"/>
          <w:sz w:val="20"/>
        </w:rPr>
        <w:t>McNeil</w:t>
      </w:r>
    </w:p>
    <w:p w:rsidR="007348CA" w:rsidRDefault="007348CA" w:rsidP="004563F8">
      <w:pPr>
        <w:pStyle w:val="ListParagraph"/>
        <w:numPr>
          <w:ilvl w:val="0"/>
          <w:numId w:val="43"/>
        </w:numPr>
        <w:ind w:left="360"/>
        <w:rPr>
          <w:rFonts w:ascii="Helvetica" w:hAnsi="Helvetica"/>
          <w:sz w:val="20"/>
        </w:rPr>
      </w:pPr>
      <w:r w:rsidRPr="000E28E8">
        <w:rPr>
          <w:rFonts w:ascii="Helvetica" w:hAnsi="Helvetica"/>
          <w:sz w:val="20"/>
          <w:highlight w:val="green"/>
        </w:rPr>
        <w:t>Provinces have some jurisdiction to regulate things about morality that go on within businesses</w:t>
      </w:r>
      <w:r>
        <w:rPr>
          <w:rFonts w:ascii="Helvetica" w:hAnsi="Helvetica"/>
          <w:sz w:val="20"/>
        </w:rPr>
        <w:t xml:space="preserve">: </w:t>
      </w:r>
      <w:r w:rsidRPr="002E77E4">
        <w:rPr>
          <w:rFonts w:ascii="Helvetica" w:hAnsi="Helvetica"/>
          <w:i/>
          <w:color w:val="FF0000"/>
          <w:sz w:val="20"/>
        </w:rPr>
        <w:t>McNeil</w:t>
      </w:r>
    </w:p>
    <w:p w:rsidR="004563F8" w:rsidRPr="004563F8" w:rsidRDefault="009219F1" w:rsidP="0056078C">
      <w:pPr>
        <w:pStyle w:val="ListParagraph"/>
        <w:numPr>
          <w:ilvl w:val="1"/>
          <w:numId w:val="43"/>
        </w:numPr>
        <w:ind w:left="927"/>
        <w:rPr>
          <w:rFonts w:ascii="Helvetica" w:hAnsi="Helvetica"/>
          <w:sz w:val="20"/>
        </w:rPr>
      </w:pPr>
      <w:r w:rsidRPr="000E28E8">
        <w:rPr>
          <w:rFonts w:ascii="Helvetica" w:hAnsi="Helvetica"/>
          <w:sz w:val="20"/>
          <w:highlight w:val="green"/>
        </w:rPr>
        <w:t>LIMIT</w:t>
      </w:r>
      <w:r>
        <w:rPr>
          <w:rFonts w:ascii="Helvetica" w:hAnsi="Helvetica"/>
          <w:sz w:val="20"/>
        </w:rPr>
        <w:t>: Provinces cannot legislate within areas that typically fall within the criminal law basket of issue</w:t>
      </w:r>
      <w:r w:rsidR="008B2E94">
        <w:rPr>
          <w:rFonts w:ascii="Helvetica" w:hAnsi="Helvetica"/>
          <w:sz w:val="20"/>
        </w:rPr>
        <w:t>s and it is in the form of a criminal law (</w:t>
      </w:r>
      <w:proofErr w:type="spellStart"/>
      <w:r w:rsidR="008B2E94">
        <w:rPr>
          <w:rFonts w:ascii="Helvetica" w:hAnsi="Helvetica"/>
          <w:sz w:val="20"/>
        </w:rPr>
        <w:t>purpose+prohibition+punishment</w:t>
      </w:r>
      <w:proofErr w:type="spellEnd"/>
      <w:r w:rsidR="008B2E94">
        <w:rPr>
          <w:rFonts w:ascii="Helvetica" w:hAnsi="Helvetica"/>
          <w:sz w:val="20"/>
        </w:rPr>
        <w:t xml:space="preserve">): </w:t>
      </w:r>
      <w:proofErr w:type="spellStart"/>
      <w:r w:rsidR="008B2E94" w:rsidRPr="003578C0">
        <w:rPr>
          <w:rFonts w:ascii="Helvetica" w:hAnsi="Helvetica"/>
          <w:i/>
          <w:color w:val="FF0000"/>
          <w:sz w:val="20"/>
        </w:rPr>
        <w:t>Westendorp</w:t>
      </w:r>
      <w:proofErr w:type="spellEnd"/>
      <w:r w:rsidR="008B2E94" w:rsidRPr="003578C0">
        <w:rPr>
          <w:rFonts w:ascii="Helvetica" w:hAnsi="Helvetica"/>
          <w:i/>
          <w:color w:val="FF0000"/>
          <w:sz w:val="20"/>
        </w:rPr>
        <w:t xml:space="preserve">, </w:t>
      </w:r>
      <w:proofErr w:type="spellStart"/>
      <w:r w:rsidR="008B2E94" w:rsidRPr="003578C0">
        <w:rPr>
          <w:rFonts w:ascii="Helvetica" w:hAnsi="Helvetica"/>
          <w:i/>
          <w:color w:val="FF0000"/>
          <w:sz w:val="20"/>
        </w:rPr>
        <w:t>Morgenthaler</w:t>
      </w:r>
      <w:proofErr w:type="spellEnd"/>
    </w:p>
    <w:p w:rsidR="00BE5F06" w:rsidRPr="004563F8" w:rsidRDefault="005636AF" w:rsidP="005636AF">
      <w:pPr>
        <w:pStyle w:val="ListParagraph"/>
        <w:numPr>
          <w:ilvl w:val="1"/>
          <w:numId w:val="43"/>
        </w:numPr>
        <w:rPr>
          <w:rFonts w:ascii="Helvetica" w:hAnsi="Helvetica"/>
          <w:sz w:val="20"/>
        </w:rPr>
      </w:pPr>
      <w:r>
        <w:rPr>
          <w:rFonts w:ascii="Helvetica" w:hAnsi="Helvetica"/>
          <w:sz w:val="20"/>
        </w:rPr>
        <w:t xml:space="preserve">Same form as criminal law is ok as long as the issue is not part of </w:t>
      </w:r>
      <w:proofErr w:type="spellStart"/>
      <w:r>
        <w:rPr>
          <w:rFonts w:ascii="Helvetica" w:hAnsi="Helvetica"/>
          <w:sz w:val="20"/>
        </w:rPr>
        <w:t>crim</w:t>
      </w:r>
      <w:proofErr w:type="spellEnd"/>
      <w:r>
        <w:rPr>
          <w:rFonts w:ascii="Helvetica" w:hAnsi="Helvetica"/>
          <w:sz w:val="20"/>
        </w:rPr>
        <w:t xml:space="preserve"> or criminal morality</w:t>
      </w:r>
    </w:p>
    <w:p w:rsidR="00FA2586" w:rsidRPr="00FA2586" w:rsidRDefault="00FA2586" w:rsidP="00FA2586">
      <w:pPr>
        <w:pStyle w:val="ListParagraph"/>
        <w:numPr>
          <w:ilvl w:val="0"/>
          <w:numId w:val="43"/>
        </w:numPr>
        <w:ind w:left="360"/>
        <w:rPr>
          <w:rFonts w:ascii="Helvetica" w:hAnsi="Helvetica"/>
          <w:sz w:val="20"/>
          <w:highlight w:val="green"/>
        </w:rPr>
      </w:pPr>
      <w:r w:rsidRPr="00FA2586">
        <w:rPr>
          <w:rFonts w:ascii="Helvetica" w:hAnsi="Helvetica"/>
          <w:sz w:val="20"/>
          <w:highlight w:val="green"/>
        </w:rPr>
        <w:t>Provincial Ancillary power test:</w:t>
      </w:r>
    </w:p>
    <w:p w:rsidR="00D24687" w:rsidRDefault="00D24687" w:rsidP="00FA2586">
      <w:pPr>
        <w:pStyle w:val="ListParagraph"/>
        <w:numPr>
          <w:ilvl w:val="1"/>
          <w:numId w:val="43"/>
        </w:numPr>
        <w:ind w:left="927"/>
        <w:rPr>
          <w:rFonts w:ascii="Helvetica" w:hAnsi="Helvetica"/>
          <w:sz w:val="20"/>
        </w:rPr>
      </w:pPr>
      <w:r>
        <w:rPr>
          <w:rFonts w:ascii="Helvetica" w:hAnsi="Helvetica"/>
          <w:sz w:val="20"/>
        </w:rPr>
        <w:t>Guiding principle for distinguishing b/t valid exercise of ancillary power and invasion of CLP is the purpose or concern of the law</w:t>
      </w:r>
    </w:p>
    <w:p w:rsidR="004F4F70" w:rsidRDefault="004F4F70" w:rsidP="00FA2586">
      <w:pPr>
        <w:pStyle w:val="ListParagraph"/>
        <w:numPr>
          <w:ilvl w:val="1"/>
          <w:numId w:val="43"/>
        </w:numPr>
        <w:ind w:left="927"/>
        <w:rPr>
          <w:rFonts w:ascii="Helvetica" w:hAnsi="Helvetica"/>
          <w:sz w:val="20"/>
        </w:rPr>
      </w:pPr>
      <w:r>
        <w:rPr>
          <w:rFonts w:ascii="Helvetica" w:hAnsi="Helvetica"/>
          <w:b/>
          <w:sz w:val="20"/>
        </w:rPr>
        <w:t>1)</w:t>
      </w:r>
      <w:r>
        <w:rPr>
          <w:rFonts w:ascii="Helvetica" w:hAnsi="Helvetica"/>
          <w:sz w:val="20"/>
        </w:rPr>
        <w:t xml:space="preserve"> What is the relevant provincial HOP?</w:t>
      </w:r>
    </w:p>
    <w:p w:rsidR="0060010B" w:rsidRDefault="004F4F70" w:rsidP="00FA2586">
      <w:pPr>
        <w:pStyle w:val="ListParagraph"/>
        <w:numPr>
          <w:ilvl w:val="1"/>
          <w:numId w:val="43"/>
        </w:numPr>
        <w:ind w:left="927"/>
        <w:rPr>
          <w:rFonts w:ascii="Helvetica" w:hAnsi="Helvetica"/>
          <w:sz w:val="20"/>
        </w:rPr>
      </w:pPr>
      <w:r>
        <w:rPr>
          <w:rFonts w:ascii="Helvetica" w:hAnsi="Helvetica"/>
          <w:b/>
          <w:sz w:val="20"/>
        </w:rPr>
        <w:t xml:space="preserve">2) </w:t>
      </w:r>
      <w:r w:rsidR="0060010B">
        <w:rPr>
          <w:rFonts w:ascii="Helvetica" w:hAnsi="Helvetica"/>
          <w:sz w:val="20"/>
        </w:rPr>
        <w:t>Is the regime regulatory or prohibitory?</w:t>
      </w:r>
    </w:p>
    <w:p w:rsidR="0060010B" w:rsidRDefault="0060010B" w:rsidP="0060010B">
      <w:pPr>
        <w:pStyle w:val="ListParagraph"/>
        <w:numPr>
          <w:ilvl w:val="2"/>
          <w:numId w:val="43"/>
        </w:numPr>
        <w:ind w:left="1494"/>
        <w:rPr>
          <w:rFonts w:ascii="Helvetica" w:hAnsi="Helvetica"/>
          <w:sz w:val="20"/>
        </w:rPr>
      </w:pPr>
      <w:r>
        <w:rPr>
          <w:rFonts w:ascii="Helvetica" w:hAnsi="Helvetica"/>
          <w:sz w:val="20"/>
        </w:rPr>
        <w:t>Consider the pith and substance</w:t>
      </w:r>
    </w:p>
    <w:p w:rsidR="0060010B" w:rsidRDefault="0060010B" w:rsidP="0060010B">
      <w:pPr>
        <w:pStyle w:val="ListParagraph"/>
        <w:numPr>
          <w:ilvl w:val="2"/>
          <w:numId w:val="43"/>
        </w:numPr>
        <w:ind w:left="1494"/>
        <w:rPr>
          <w:rFonts w:ascii="Helvetica" w:hAnsi="Helvetica"/>
          <w:sz w:val="20"/>
        </w:rPr>
      </w:pPr>
      <w:r>
        <w:rPr>
          <w:rFonts w:ascii="Helvetica" w:hAnsi="Helvetica"/>
          <w:sz w:val="20"/>
        </w:rPr>
        <w:t>What is this law designed to do?</w:t>
      </w:r>
    </w:p>
    <w:p w:rsidR="0060010B" w:rsidRPr="0060010B" w:rsidRDefault="0060010B" w:rsidP="0060010B">
      <w:pPr>
        <w:pStyle w:val="ListParagraph"/>
        <w:numPr>
          <w:ilvl w:val="3"/>
          <w:numId w:val="43"/>
        </w:numPr>
        <w:ind w:left="2061"/>
        <w:rPr>
          <w:rFonts w:ascii="Helvetica" w:hAnsi="Helvetica"/>
          <w:sz w:val="20"/>
        </w:rPr>
      </w:pPr>
      <w:r>
        <w:rPr>
          <w:rFonts w:ascii="Helvetica" w:hAnsi="Helvetica"/>
          <w:sz w:val="20"/>
        </w:rPr>
        <w:t xml:space="preserve">“Duplicate, stiffen, or replace CLP” =&gt; INVALID exercise of provincial power: </w:t>
      </w:r>
      <w:proofErr w:type="spellStart"/>
      <w:r w:rsidRPr="0060010B">
        <w:rPr>
          <w:rFonts w:ascii="Helvetica" w:hAnsi="Helvetica"/>
          <w:i/>
          <w:color w:val="FF0000"/>
          <w:sz w:val="20"/>
        </w:rPr>
        <w:t>Morgentaler</w:t>
      </w:r>
      <w:proofErr w:type="spellEnd"/>
    </w:p>
    <w:p w:rsidR="00E7719B" w:rsidRDefault="00E7719B" w:rsidP="00E7719B">
      <w:pPr>
        <w:rPr>
          <w:rFonts w:ascii="Helvetica" w:hAnsi="Helvetica"/>
          <w:sz w:val="20"/>
        </w:rPr>
      </w:pPr>
    </w:p>
    <w:p w:rsidR="00E7719B" w:rsidRPr="00E7719B" w:rsidRDefault="00E7719B" w:rsidP="00E7719B">
      <w:pPr>
        <w:pStyle w:val="ListParagraph"/>
        <w:numPr>
          <w:ilvl w:val="0"/>
          <w:numId w:val="43"/>
        </w:numPr>
        <w:ind w:left="360"/>
        <w:rPr>
          <w:rFonts w:ascii="Helvetica" w:hAnsi="Helvetica"/>
          <w:b/>
          <w:sz w:val="20"/>
          <w:highlight w:val="magenta"/>
        </w:rPr>
      </w:pPr>
      <w:r w:rsidRPr="00E7719B">
        <w:rPr>
          <w:rFonts w:ascii="Helvetica" w:hAnsi="Helvetica"/>
          <w:b/>
          <w:sz w:val="20"/>
          <w:highlight w:val="magenta"/>
        </w:rPr>
        <w:t>Arguments FOR province =&gt; NOT criminal law</w:t>
      </w:r>
    </w:p>
    <w:p w:rsidR="00FA7EE9" w:rsidRDefault="00FA7EE9" w:rsidP="007B27EB">
      <w:pPr>
        <w:pStyle w:val="ListParagraph"/>
        <w:numPr>
          <w:ilvl w:val="1"/>
          <w:numId w:val="43"/>
        </w:numPr>
        <w:ind w:left="927"/>
        <w:rPr>
          <w:rFonts w:ascii="Helvetica" w:hAnsi="Helvetica"/>
          <w:sz w:val="20"/>
        </w:rPr>
      </w:pPr>
      <w:r>
        <w:rPr>
          <w:rFonts w:ascii="Helvetica" w:hAnsi="Helvetica"/>
          <w:sz w:val="20"/>
        </w:rPr>
        <w:t>Legislation is mainly regulatory, only incidentally prohibitory</w:t>
      </w:r>
    </w:p>
    <w:p w:rsidR="00FA7EE9" w:rsidRDefault="00FA7EE9" w:rsidP="00FA7EE9">
      <w:pPr>
        <w:pStyle w:val="ListParagraph"/>
        <w:numPr>
          <w:ilvl w:val="2"/>
          <w:numId w:val="43"/>
        </w:numPr>
        <w:ind w:left="1494"/>
        <w:rPr>
          <w:rFonts w:ascii="Helvetica" w:hAnsi="Helvetica"/>
          <w:sz w:val="20"/>
        </w:rPr>
      </w:pPr>
      <w:r>
        <w:rPr>
          <w:rFonts w:ascii="Helvetica" w:hAnsi="Helvetica"/>
          <w:sz w:val="20"/>
        </w:rPr>
        <w:t xml:space="preserve">Ex. regulates local trade, s. 92(13): </w:t>
      </w:r>
      <w:r w:rsidRPr="00FA7EE9">
        <w:rPr>
          <w:rFonts w:ascii="Helvetica" w:hAnsi="Helvetica"/>
          <w:i/>
          <w:color w:val="FF0000"/>
          <w:sz w:val="20"/>
        </w:rPr>
        <w:t>McNeil</w:t>
      </w:r>
    </w:p>
    <w:p w:rsidR="002D457C" w:rsidRDefault="002D457C" w:rsidP="00FA7EE9">
      <w:pPr>
        <w:pStyle w:val="ListParagraph"/>
        <w:numPr>
          <w:ilvl w:val="1"/>
          <w:numId w:val="43"/>
        </w:numPr>
        <w:ind w:left="927"/>
        <w:rPr>
          <w:rFonts w:ascii="Helvetica" w:hAnsi="Helvetica"/>
          <w:sz w:val="20"/>
        </w:rPr>
      </w:pPr>
      <w:r>
        <w:rPr>
          <w:rFonts w:ascii="Helvetica" w:hAnsi="Helvetica"/>
          <w:sz w:val="20"/>
        </w:rPr>
        <w:t>Valid extension of provincial HOP</w:t>
      </w:r>
    </w:p>
    <w:p w:rsidR="002D457C" w:rsidRDefault="002D457C" w:rsidP="002D457C">
      <w:pPr>
        <w:pStyle w:val="ListParagraph"/>
        <w:numPr>
          <w:ilvl w:val="2"/>
          <w:numId w:val="43"/>
        </w:numPr>
        <w:ind w:left="1494"/>
        <w:rPr>
          <w:rFonts w:ascii="Helvetica" w:hAnsi="Helvetica"/>
          <w:sz w:val="20"/>
        </w:rPr>
      </w:pPr>
      <w:r>
        <w:rPr>
          <w:rFonts w:ascii="Helvetica" w:hAnsi="Helvetica"/>
          <w:sz w:val="20"/>
        </w:rPr>
        <w:t>Ex. s. 92(13) is the regulation of local industry – movie theatres (</w:t>
      </w:r>
      <w:r w:rsidRPr="002D457C">
        <w:rPr>
          <w:rFonts w:ascii="Helvetica" w:hAnsi="Helvetica"/>
          <w:i/>
          <w:color w:val="FF0000"/>
          <w:sz w:val="20"/>
        </w:rPr>
        <w:t>McNeil</w:t>
      </w:r>
      <w:r>
        <w:rPr>
          <w:rFonts w:ascii="Helvetica" w:hAnsi="Helvetica"/>
          <w:sz w:val="20"/>
        </w:rPr>
        <w:t>)</w:t>
      </w:r>
    </w:p>
    <w:p w:rsidR="00CC6BBD" w:rsidRPr="00CC6BBD" w:rsidRDefault="00CC6BBD" w:rsidP="002D457C">
      <w:pPr>
        <w:pStyle w:val="ListParagraph"/>
        <w:numPr>
          <w:ilvl w:val="1"/>
          <w:numId w:val="43"/>
        </w:numPr>
        <w:ind w:left="927"/>
        <w:rPr>
          <w:rFonts w:ascii="Helvetica" w:hAnsi="Helvetica"/>
          <w:sz w:val="20"/>
        </w:rPr>
      </w:pPr>
      <w:r>
        <w:rPr>
          <w:rFonts w:ascii="Helvetica" w:hAnsi="Helvetica"/>
          <w:sz w:val="20"/>
        </w:rPr>
        <w:t xml:space="preserve">Morality can be regulated at the local level: </w:t>
      </w:r>
      <w:r w:rsidRPr="00CC6BBD">
        <w:rPr>
          <w:rFonts w:ascii="Helvetica" w:hAnsi="Helvetica"/>
          <w:i/>
          <w:color w:val="FF0000"/>
          <w:sz w:val="20"/>
        </w:rPr>
        <w:t>McNeil</w:t>
      </w:r>
    </w:p>
    <w:p w:rsidR="009550BC" w:rsidRDefault="009550BC" w:rsidP="002D457C">
      <w:pPr>
        <w:pStyle w:val="ListParagraph"/>
        <w:numPr>
          <w:ilvl w:val="1"/>
          <w:numId w:val="43"/>
        </w:numPr>
        <w:ind w:left="927"/>
        <w:rPr>
          <w:rFonts w:ascii="Helvetica" w:hAnsi="Helvetica"/>
          <w:sz w:val="20"/>
        </w:rPr>
      </w:pPr>
      <w:r>
        <w:rPr>
          <w:rFonts w:ascii="Helvetica" w:hAnsi="Helvetica"/>
          <w:sz w:val="20"/>
        </w:rPr>
        <w:t xml:space="preserve">Preventative, not penal legislation is in provincial authority: </w:t>
      </w:r>
      <w:r w:rsidRPr="009550BC">
        <w:rPr>
          <w:rFonts w:ascii="Helvetica" w:hAnsi="Helvetica"/>
          <w:i/>
          <w:color w:val="FF0000"/>
          <w:sz w:val="20"/>
        </w:rPr>
        <w:t>McNeil</w:t>
      </w:r>
    </w:p>
    <w:p w:rsidR="001B3EC3" w:rsidRPr="001B3EC3" w:rsidRDefault="0042670C" w:rsidP="002D457C">
      <w:pPr>
        <w:pStyle w:val="ListParagraph"/>
        <w:numPr>
          <w:ilvl w:val="1"/>
          <w:numId w:val="43"/>
        </w:numPr>
        <w:ind w:left="927"/>
        <w:rPr>
          <w:rFonts w:ascii="Helvetica" w:hAnsi="Helvetica"/>
          <w:sz w:val="20"/>
        </w:rPr>
      </w:pPr>
      <w:r>
        <w:rPr>
          <w:rFonts w:ascii="Helvetica" w:hAnsi="Helvetica"/>
          <w:sz w:val="20"/>
        </w:rPr>
        <w:t xml:space="preserve">Language, effects are substantially different than the relevant CC provisions =&gt; Just because something is prohibited, doesn’t mean it is criminal law: </w:t>
      </w:r>
      <w:r w:rsidR="00675FC5" w:rsidRPr="00675FC5">
        <w:rPr>
          <w:rFonts w:ascii="Helvetica" w:hAnsi="Helvetica"/>
          <w:i/>
          <w:color w:val="FF0000"/>
          <w:sz w:val="20"/>
        </w:rPr>
        <w:t>McNeil</w:t>
      </w:r>
      <w:r w:rsidR="00675FC5" w:rsidRPr="00675FC5">
        <w:rPr>
          <w:rFonts w:ascii="Helvetica" w:hAnsi="Helvetica"/>
          <w:color w:val="FF0000"/>
          <w:sz w:val="20"/>
        </w:rPr>
        <w:t>,</w:t>
      </w:r>
      <w:r w:rsidR="00675FC5">
        <w:rPr>
          <w:rFonts w:ascii="Helvetica" w:hAnsi="Helvetica"/>
          <w:sz w:val="20"/>
        </w:rPr>
        <w:t xml:space="preserve"> compared to </w:t>
      </w:r>
      <w:proofErr w:type="spellStart"/>
      <w:r w:rsidR="00675FC5" w:rsidRPr="00675FC5">
        <w:rPr>
          <w:rFonts w:ascii="Helvetica" w:hAnsi="Helvetica"/>
          <w:i/>
          <w:color w:val="FF0000"/>
          <w:sz w:val="20"/>
        </w:rPr>
        <w:t>Westendorp</w:t>
      </w:r>
      <w:proofErr w:type="spellEnd"/>
    </w:p>
    <w:p w:rsidR="0023737C" w:rsidRDefault="0023737C" w:rsidP="002D457C">
      <w:pPr>
        <w:pStyle w:val="ListParagraph"/>
        <w:numPr>
          <w:ilvl w:val="1"/>
          <w:numId w:val="43"/>
        </w:numPr>
        <w:ind w:left="927"/>
        <w:rPr>
          <w:rFonts w:ascii="Helvetica" w:hAnsi="Helvetica"/>
          <w:sz w:val="20"/>
        </w:rPr>
      </w:pPr>
      <w:r>
        <w:rPr>
          <w:rFonts w:ascii="Helvetica" w:hAnsi="Helvetica"/>
          <w:sz w:val="20"/>
        </w:rPr>
        <w:t>Complements, rather than supplements, the criminal law</w:t>
      </w:r>
    </w:p>
    <w:p w:rsidR="00C93897" w:rsidRDefault="00936C49" w:rsidP="002D457C">
      <w:pPr>
        <w:pStyle w:val="ListParagraph"/>
        <w:numPr>
          <w:ilvl w:val="1"/>
          <w:numId w:val="43"/>
        </w:numPr>
        <w:ind w:left="927"/>
        <w:rPr>
          <w:rFonts w:ascii="Helvetica" w:hAnsi="Helvetica"/>
          <w:sz w:val="20"/>
        </w:rPr>
      </w:pPr>
      <w:r w:rsidRPr="00936C49">
        <w:rPr>
          <w:rFonts w:ascii="Helvetica" w:hAnsi="Helvetica"/>
          <w:sz w:val="20"/>
        </w:rPr>
        <w:t>Look at the act instead of the specific provision</w:t>
      </w:r>
    </w:p>
    <w:p w:rsidR="00936C49" w:rsidRDefault="00936C49" w:rsidP="00C93897">
      <w:pPr>
        <w:pStyle w:val="ListParagraph"/>
        <w:ind w:left="927"/>
        <w:rPr>
          <w:rFonts w:ascii="Helvetica" w:hAnsi="Helvetica"/>
          <w:sz w:val="20"/>
        </w:rPr>
      </w:pPr>
    </w:p>
    <w:p w:rsidR="008C72A8" w:rsidRPr="008C72A8" w:rsidRDefault="008C72A8" w:rsidP="00C93897">
      <w:pPr>
        <w:pStyle w:val="ListParagraph"/>
        <w:numPr>
          <w:ilvl w:val="0"/>
          <w:numId w:val="43"/>
        </w:numPr>
        <w:ind w:left="360"/>
        <w:rPr>
          <w:rFonts w:ascii="Helvetica" w:hAnsi="Helvetica"/>
          <w:sz w:val="20"/>
          <w:highlight w:val="magenta"/>
        </w:rPr>
      </w:pPr>
      <w:r w:rsidRPr="008C72A8">
        <w:rPr>
          <w:rFonts w:ascii="Helvetica" w:hAnsi="Helvetica"/>
          <w:b/>
          <w:sz w:val="20"/>
          <w:highlight w:val="magenta"/>
        </w:rPr>
        <w:t>Arguments AGAINST province =&gt; criminal law</w:t>
      </w:r>
    </w:p>
    <w:p w:rsidR="006A3E8B" w:rsidRDefault="006A3E8B" w:rsidP="008C72A8">
      <w:pPr>
        <w:pStyle w:val="ListParagraph"/>
        <w:numPr>
          <w:ilvl w:val="1"/>
          <w:numId w:val="43"/>
        </w:numPr>
        <w:ind w:left="927"/>
        <w:rPr>
          <w:rFonts w:ascii="Helvetica" w:hAnsi="Helvetica"/>
          <w:sz w:val="20"/>
        </w:rPr>
      </w:pPr>
      <w:proofErr w:type="spellStart"/>
      <w:r>
        <w:rPr>
          <w:rFonts w:ascii="Helvetica" w:hAnsi="Helvetica"/>
          <w:sz w:val="20"/>
        </w:rPr>
        <w:t>Colourable</w:t>
      </w:r>
      <w:proofErr w:type="spellEnd"/>
      <w:r>
        <w:rPr>
          <w:rFonts w:ascii="Helvetica" w:hAnsi="Helvetica"/>
          <w:sz w:val="20"/>
        </w:rPr>
        <w:t xml:space="preserve"> =&gt; attempt to invade an area of federal jurisdiction</w:t>
      </w:r>
    </w:p>
    <w:p w:rsidR="006A3E8B" w:rsidRPr="00645A8B" w:rsidRDefault="00645A8B" w:rsidP="00645A8B">
      <w:pPr>
        <w:pStyle w:val="ListParagraph"/>
        <w:numPr>
          <w:ilvl w:val="2"/>
          <w:numId w:val="43"/>
        </w:numPr>
        <w:ind w:left="1494"/>
        <w:rPr>
          <w:rFonts w:ascii="Helvetica" w:hAnsi="Helvetica"/>
          <w:sz w:val="20"/>
        </w:rPr>
      </w:pPr>
      <w:r>
        <w:rPr>
          <w:rFonts w:ascii="Helvetica" w:hAnsi="Helvetica"/>
          <w:sz w:val="20"/>
        </w:rPr>
        <w:t xml:space="preserve">Response to pressure to react to public concern: </w:t>
      </w:r>
      <w:proofErr w:type="spellStart"/>
      <w:r w:rsidRPr="00645A8B">
        <w:rPr>
          <w:rFonts w:ascii="Helvetica" w:hAnsi="Helvetica"/>
          <w:i/>
          <w:color w:val="FF0000"/>
          <w:sz w:val="20"/>
        </w:rPr>
        <w:t>Morgentaler</w:t>
      </w:r>
      <w:proofErr w:type="spellEnd"/>
      <w:r w:rsidRPr="00645A8B">
        <w:rPr>
          <w:rFonts w:ascii="Helvetica" w:hAnsi="Helvetica"/>
          <w:i/>
          <w:color w:val="FF0000"/>
          <w:sz w:val="20"/>
        </w:rPr>
        <w:t xml:space="preserve">, </w:t>
      </w:r>
      <w:proofErr w:type="spellStart"/>
      <w:r w:rsidRPr="00645A8B">
        <w:rPr>
          <w:rFonts w:ascii="Helvetica" w:hAnsi="Helvetica"/>
          <w:i/>
          <w:color w:val="FF0000"/>
          <w:sz w:val="20"/>
        </w:rPr>
        <w:t>Westendorp</w:t>
      </w:r>
      <w:proofErr w:type="spellEnd"/>
    </w:p>
    <w:p w:rsidR="00E44D7B" w:rsidRDefault="00E44D7B" w:rsidP="008C72A8">
      <w:pPr>
        <w:pStyle w:val="ListParagraph"/>
        <w:numPr>
          <w:ilvl w:val="1"/>
          <w:numId w:val="43"/>
        </w:numPr>
        <w:ind w:left="927"/>
        <w:rPr>
          <w:rFonts w:ascii="Helvetica" w:hAnsi="Helvetica"/>
          <w:sz w:val="20"/>
        </w:rPr>
      </w:pPr>
      <w:r>
        <w:rPr>
          <w:rFonts w:ascii="Helvetica" w:hAnsi="Helvetica"/>
          <w:sz w:val="20"/>
        </w:rPr>
        <w:t>Not grounded in valid provincial HOP</w:t>
      </w:r>
    </w:p>
    <w:p w:rsidR="00645A8B" w:rsidRDefault="00E44D7B" w:rsidP="00E44D7B">
      <w:pPr>
        <w:pStyle w:val="ListParagraph"/>
        <w:numPr>
          <w:ilvl w:val="2"/>
          <w:numId w:val="43"/>
        </w:numPr>
        <w:ind w:left="1494"/>
        <w:rPr>
          <w:rFonts w:ascii="Helvetica" w:hAnsi="Helvetica"/>
          <w:sz w:val="20"/>
        </w:rPr>
      </w:pPr>
      <w:proofErr w:type="spellStart"/>
      <w:r w:rsidRPr="008F2EE9">
        <w:rPr>
          <w:rFonts w:ascii="Helvetica" w:hAnsi="Helvetica"/>
          <w:i/>
          <w:color w:val="FF0000"/>
          <w:sz w:val="20"/>
        </w:rPr>
        <w:t>Morgentaler</w:t>
      </w:r>
      <w:proofErr w:type="spellEnd"/>
      <w:r w:rsidRPr="008F2EE9">
        <w:rPr>
          <w:rFonts w:ascii="Helvetica" w:hAnsi="Helvetica"/>
          <w:color w:val="FF0000"/>
          <w:sz w:val="20"/>
        </w:rPr>
        <w:t>:</w:t>
      </w:r>
      <w:r>
        <w:rPr>
          <w:rFonts w:ascii="Helvetica" w:hAnsi="Helvetica"/>
          <w:sz w:val="20"/>
        </w:rPr>
        <w:t xml:space="preserve"> clearly 91(27), references to 92(7), (13), and (16) were merely ancillary</w:t>
      </w:r>
    </w:p>
    <w:p w:rsidR="002F1548" w:rsidRDefault="005A577F" w:rsidP="008C72A8">
      <w:pPr>
        <w:pStyle w:val="ListParagraph"/>
        <w:numPr>
          <w:ilvl w:val="1"/>
          <w:numId w:val="43"/>
        </w:numPr>
        <w:ind w:left="927"/>
        <w:rPr>
          <w:rFonts w:ascii="Helvetica" w:hAnsi="Helvetica"/>
          <w:sz w:val="20"/>
        </w:rPr>
      </w:pPr>
      <w:r>
        <w:rPr>
          <w:rFonts w:ascii="Helvetica" w:hAnsi="Helvetica"/>
          <w:sz w:val="20"/>
        </w:rPr>
        <w:t>Attempt to stiffen, suppleme</w:t>
      </w:r>
      <w:r w:rsidR="002F1548">
        <w:rPr>
          <w:rFonts w:ascii="Helvetica" w:hAnsi="Helvetica"/>
          <w:sz w:val="20"/>
        </w:rPr>
        <w:t>nt, or replace the criminal law. Consider social, political “beyond four corners” reasons:</w:t>
      </w:r>
    </w:p>
    <w:p w:rsidR="00F7145B" w:rsidRDefault="00F7145B" w:rsidP="002F1548">
      <w:pPr>
        <w:pStyle w:val="ListParagraph"/>
        <w:numPr>
          <w:ilvl w:val="2"/>
          <w:numId w:val="43"/>
        </w:numPr>
        <w:ind w:left="1494"/>
        <w:rPr>
          <w:rFonts w:ascii="Helvetica" w:hAnsi="Helvetica"/>
          <w:sz w:val="20"/>
        </w:rPr>
      </w:pPr>
      <w:r>
        <w:rPr>
          <w:rFonts w:ascii="Helvetica" w:hAnsi="Helvetica"/>
          <w:sz w:val="20"/>
        </w:rPr>
        <w:t xml:space="preserve">Prostitution in </w:t>
      </w:r>
      <w:proofErr w:type="spellStart"/>
      <w:r w:rsidRPr="0050037C">
        <w:rPr>
          <w:rFonts w:ascii="Helvetica" w:hAnsi="Helvetica"/>
          <w:i/>
          <w:color w:val="FF0000"/>
          <w:sz w:val="20"/>
        </w:rPr>
        <w:t>Westendorp</w:t>
      </w:r>
      <w:proofErr w:type="spellEnd"/>
    </w:p>
    <w:p w:rsidR="00F7145B" w:rsidRDefault="00F7145B" w:rsidP="002F1548">
      <w:pPr>
        <w:pStyle w:val="ListParagraph"/>
        <w:numPr>
          <w:ilvl w:val="2"/>
          <w:numId w:val="43"/>
        </w:numPr>
        <w:ind w:left="1494"/>
        <w:rPr>
          <w:rFonts w:ascii="Helvetica" w:hAnsi="Helvetica"/>
          <w:sz w:val="20"/>
        </w:rPr>
      </w:pPr>
      <w:r>
        <w:rPr>
          <w:rFonts w:ascii="Helvetica" w:hAnsi="Helvetica"/>
          <w:sz w:val="20"/>
        </w:rPr>
        <w:t xml:space="preserve">Abortion in </w:t>
      </w:r>
      <w:proofErr w:type="spellStart"/>
      <w:r w:rsidRPr="0050037C">
        <w:rPr>
          <w:rFonts w:ascii="Helvetica" w:hAnsi="Helvetica"/>
          <w:i/>
          <w:color w:val="FF0000"/>
          <w:sz w:val="20"/>
        </w:rPr>
        <w:t>Morgenthaler</w:t>
      </w:r>
      <w:proofErr w:type="spellEnd"/>
    </w:p>
    <w:p w:rsidR="0050037C" w:rsidRDefault="00F7145B" w:rsidP="002F1548">
      <w:pPr>
        <w:pStyle w:val="ListParagraph"/>
        <w:numPr>
          <w:ilvl w:val="2"/>
          <w:numId w:val="43"/>
        </w:numPr>
        <w:ind w:left="1494"/>
        <w:rPr>
          <w:rFonts w:ascii="Helvetica" w:hAnsi="Helvetica"/>
          <w:sz w:val="20"/>
        </w:rPr>
      </w:pPr>
      <w:r>
        <w:rPr>
          <w:rFonts w:ascii="Helvetica" w:hAnsi="Helvetica"/>
          <w:sz w:val="20"/>
        </w:rPr>
        <w:t xml:space="preserve">Censorship board in </w:t>
      </w:r>
      <w:r w:rsidRPr="0050037C">
        <w:rPr>
          <w:rFonts w:ascii="Helvetica" w:hAnsi="Helvetica"/>
          <w:i/>
          <w:color w:val="FF0000"/>
          <w:sz w:val="20"/>
        </w:rPr>
        <w:t>McNeil</w:t>
      </w:r>
      <w:r w:rsidR="0050037C" w:rsidRPr="0050037C">
        <w:rPr>
          <w:rFonts w:ascii="Helvetica" w:hAnsi="Helvetica"/>
          <w:color w:val="FF0000"/>
          <w:sz w:val="20"/>
        </w:rPr>
        <w:t xml:space="preserve"> </w:t>
      </w:r>
      <w:r w:rsidR="0050037C">
        <w:rPr>
          <w:rFonts w:ascii="Helvetica" w:hAnsi="Helvetica"/>
          <w:sz w:val="20"/>
        </w:rPr>
        <w:t>(dissent)</w:t>
      </w:r>
    </w:p>
    <w:p w:rsidR="00A93911" w:rsidRDefault="00A93911" w:rsidP="0050037C">
      <w:pPr>
        <w:pStyle w:val="ListParagraph"/>
        <w:numPr>
          <w:ilvl w:val="1"/>
          <w:numId w:val="43"/>
        </w:numPr>
        <w:ind w:left="927"/>
        <w:rPr>
          <w:rFonts w:ascii="Helvetica" w:hAnsi="Helvetica"/>
          <w:sz w:val="20"/>
        </w:rPr>
      </w:pPr>
      <w:r>
        <w:rPr>
          <w:rFonts w:ascii="Helvetica" w:hAnsi="Helvetica"/>
          <w:sz w:val="20"/>
        </w:rPr>
        <w:t>Regime is clearly prohibitive, not regulatory</w:t>
      </w:r>
    </w:p>
    <w:p w:rsidR="00A93911" w:rsidRPr="00A93911" w:rsidRDefault="00A93911" w:rsidP="00A93911">
      <w:pPr>
        <w:pStyle w:val="ListParagraph"/>
        <w:numPr>
          <w:ilvl w:val="2"/>
          <w:numId w:val="43"/>
        </w:numPr>
        <w:ind w:left="1494"/>
        <w:rPr>
          <w:rFonts w:ascii="Helvetica" w:hAnsi="Helvetica"/>
          <w:sz w:val="20"/>
        </w:rPr>
      </w:pPr>
      <w:r>
        <w:rPr>
          <w:rFonts w:ascii="Helvetica" w:hAnsi="Helvetica"/>
          <w:sz w:val="20"/>
        </w:rPr>
        <w:t xml:space="preserve">Imprisonment: </w:t>
      </w:r>
      <w:proofErr w:type="spellStart"/>
      <w:r w:rsidRPr="00A93911">
        <w:rPr>
          <w:rFonts w:ascii="Helvetica" w:hAnsi="Helvetica"/>
          <w:i/>
          <w:color w:val="FF0000"/>
          <w:sz w:val="20"/>
        </w:rPr>
        <w:t>Westendorp</w:t>
      </w:r>
      <w:proofErr w:type="spellEnd"/>
    </w:p>
    <w:p w:rsidR="00A93911" w:rsidRPr="00A93911" w:rsidRDefault="00A93911" w:rsidP="00A93911">
      <w:pPr>
        <w:pStyle w:val="ListParagraph"/>
        <w:numPr>
          <w:ilvl w:val="2"/>
          <w:numId w:val="43"/>
        </w:numPr>
        <w:ind w:left="1494"/>
        <w:rPr>
          <w:rFonts w:ascii="Helvetica" w:hAnsi="Helvetica"/>
          <w:sz w:val="20"/>
        </w:rPr>
      </w:pPr>
      <w:r>
        <w:rPr>
          <w:rFonts w:ascii="Helvetica" w:hAnsi="Helvetica"/>
          <w:sz w:val="20"/>
        </w:rPr>
        <w:t xml:space="preserve">Language virtually indistinguishable from CC: </w:t>
      </w:r>
      <w:proofErr w:type="spellStart"/>
      <w:r w:rsidRPr="00A93911">
        <w:rPr>
          <w:rFonts w:ascii="Helvetica" w:hAnsi="Helvetica"/>
          <w:i/>
          <w:color w:val="FF0000"/>
          <w:sz w:val="20"/>
        </w:rPr>
        <w:t>Morgentaler</w:t>
      </w:r>
      <w:proofErr w:type="spellEnd"/>
    </w:p>
    <w:p w:rsidR="00A93911" w:rsidRDefault="00A93911" w:rsidP="0050037C">
      <w:pPr>
        <w:pStyle w:val="ListParagraph"/>
        <w:numPr>
          <w:ilvl w:val="1"/>
          <w:numId w:val="43"/>
        </w:numPr>
        <w:ind w:left="927"/>
        <w:rPr>
          <w:rFonts w:ascii="Helvetica" w:hAnsi="Helvetica"/>
          <w:sz w:val="20"/>
        </w:rPr>
      </w:pPr>
      <w:r>
        <w:rPr>
          <w:rFonts w:ascii="Helvetica" w:hAnsi="Helvetica"/>
          <w:sz w:val="20"/>
        </w:rPr>
        <w:t xml:space="preserve">Aimed at one specific activity that does not fit into the rest of the legislation: </w:t>
      </w:r>
      <w:proofErr w:type="spellStart"/>
      <w:r w:rsidRPr="00C26FCE">
        <w:rPr>
          <w:rFonts w:ascii="Helvetica" w:hAnsi="Helvetica"/>
          <w:i/>
          <w:color w:val="FF0000"/>
          <w:sz w:val="20"/>
        </w:rPr>
        <w:t>Westendorp</w:t>
      </w:r>
      <w:proofErr w:type="spellEnd"/>
    </w:p>
    <w:p w:rsidR="005A577F" w:rsidRDefault="00A93911" w:rsidP="00C26FCE">
      <w:pPr>
        <w:pStyle w:val="ListParagraph"/>
        <w:numPr>
          <w:ilvl w:val="2"/>
          <w:numId w:val="43"/>
        </w:numPr>
        <w:ind w:left="1494"/>
        <w:rPr>
          <w:rFonts w:ascii="Helvetica" w:hAnsi="Helvetica"/>
          <w:sz w:val="20"/>
        </w:rPr>
      </w:pPr>
      <w:r>
        <w:rPr>
          <w:rFonts w:ascii="Helvetica" w:hAnsi="Helvetica"/>
          <w:sz w:val="20"/>
        </w:rPr>
        <w:t>Look at specific provision instead of act</w:t>
      </w:r>
      <w:r>
        <w:rPr>
          <w:rFonts w:ascii="Helvetica" w:hAnsi="Helvetica"/>
          <w:sz w:val="20"/>
        </w:rPr>
        <w:tab/>
      </w:r>
    </w:p>
    <w:p w:rsidR="000E28E8" w:rsidRDefault="000E28E8" w:rsidP="000E28E8">
      <w:pPr>
        <w:rPr>
          <w:rFonts w:ascii="Helvetica" w:hAnsi="Helvetica"/>
          <w:sz w:val="20"/>
        </w:rPr>
      </w:pPr>
    </w:p>
    <w:p w:rsidR="000E28E8" w:rsidRDefault="000E28E8" w:rsidP="000E28E8">
      <w:pPr>
        <w:rPr>
          <w:rFonts w:ascii="Helvetica" w:hAnsi="Helvetica"/>
          <w:sz w:val="20"/>
        </w:rPr>
      </w:pPr>
    </w:p>
    <w:p w:rsidR="000E28E8" w:rsidRDefault="000E28E8" w:rsidP="000E28E8">
      <w:pPr>
        <w:rPr>
          <w:rFonts w:ascii="Helvetica" w:hAnsi="Helvetica"/>
          <w:sz w:val="20"/>
        </w:rPr>
      </w:pPr>
    </w:p>
    <w:p w:rsidR="00BD61C6" w:rsidRDefault="00BD61C6" w:rsidP="00BD61C6">
      <w:pPr>
        <w:rPr>
          <w:rFonts w:ascii="Helvetica" w:hAnsi="Helvetica"/>
          <w:color w:val="FF0000"/>
          <w:sz w:val="28"/>
        </w:rPr>
      </w:pPr>
      <w:r>
        <w:rPr>
          <w:rFonts w:ascii="Helvetica" w:hAnsi="Helvetica"/>
          <w:color w:val="FF0000"/>
          <w:sz w:val="28"/>
        </w:rPr>
        <w:br w:type="page"/>
        <w:t>Trade &amp; Commerce</w:t>
      </w:r>
    </w:p>
    <w:p w:rsidR="00E456C9" w:rsidRDefault="00E456C9" w:rsidP="00E456C9">
      <w:pPr>
        <w:rPr>
          <w:rFonts w:ascii="Helvetica" w:hAnsi="Helvetica"/>
          <w:b/>
          <w:sz w:val="20"/>
          <w:u w:val="single"/>
        </w:rPr>
      </w:pPr>
    </w:p>
    <w:p w:rsidR="007F6ABC" w:rsidRPr="00E456C9" w:rsidRDefault="007F6ABC" w:rsidP="00E456C9">
      <w:pPr>
        <w:rPr>
          <w:rFonts w:ascii="Helvetica" w:hAnsi="Helvetica"/>
          <w:b/>
          <w:sz w:val="20"/>
          <w:u w:val="single"/>
        </w:rPr>
      </w:pPr>
      <w:r w:rsidRPr="00E456C9">
        <w:rPr>
          <w:rFonts w:ascii="Helvetica" w:hAnsi="Helvetica"/>
          <w:b/>
          <w:sz w:val="20"/>
          <w:highlight w:val="yellow"/>
          <w:u w:val="single"/>
        </w:rPr>
        <w:t>Concerns s. 6 of the Charter: mobility rights</w:t>
      </w:r>
    </w:p>
    <w:p w:rsidR="00E456C9" w:rsidRDefault="00E456C9" w:rsidP="007F6ABC">
      <w:pPr>
        <w:pStyle w:val="ListParagraph"/>
        <w:numPr>
          <w:ilvl w:val="0"/>
          <w:numId w:val="43"/>
        </w:numPr>
        <w:ind w:left="360"/>
        <w:rPr>
          <w:rFonts w:ascii="Helvetica" w:hAnsi="Helvetica"/>
          <w:sz w:val="20"/>
        </w:rPr>
      </w:pPr>
      <w:r>
        <w:rPr>
          <w:rFonts w:ascii="Helvetica" w:hAnsi="Helvetica"/>
          <w:sz w:val="20"/>
        </w:rPr>
        <w:t>Most important things here are to understand how court thinks in terms of national and local economies</w:t>
      </w:r>
    </w:p>
    <w:p w:rsidR="00E44C24" w:rsidRDefault="00E456C9" w:rsidP="007F6ABC">
      <w:pPr>
        <w:pStyle w:val="ListParagraph"/>
        <w:numPr>
          <w:ilvl w:val="0"/>
          <w:numId w:val="43"/>
        </w:numPr>
        <w:ind w:left="360"/>
        <w:rPr>
          <w:rFonts w:ascii="Helvetica" w:hAnsi="Helvetica"/>
          <w:sz w:val="20"/>
        </w:rPr>
      </w:pPr>
      <w:r>
        <w:rPr>
          <w:rFonts w:ascii="Helvetica" w:hAnsi="Helvetica"/>
          <w:sz w:val="20"/>
        </w:rPr>
        <w:t xml:space="preserve">P. </w:t>
      </w:r>
      <w:r w:rsidR="00840B73">
        <w:rPr>
          <w:rFonts w:ascii="Helvetica" w:hAnsi="Helvetica"/>
          <w:sz w:val="20"/>
        </w:rPr>
        <w:t xml:space="preserve">354, S. 121 </w:t>
      </w:r>
      <w:r w:rsidR="00840B73">
        <w:rPr>
          <w:rFonts w:ascii="Helvetica" w:hAnsi="Helvetica"/>
          <w:i/>
          <w:sz w:val="20"/>
        </w:rPr>
        <w:t>Constitution Act, 1867</w:t>
      </w:r>
      <w:r w:rsidR="00E44C24">
        <w:rPr>
          <w:rFonts w:ascii="Helvetica" w:hAnsi="Helvetica"/>
          <w:sz w:val="20"/>
        </w:rPr>
        <w:t xml:space="preserve"> =&gt; free flow of goods domestically</w:t>
      </w:r>
    </w:p>
    <w:p w:rsidR="00E44C24" w:rsidRPr="00E44C24" w:rsidRDefault="00E44C24" w:rsidP="00E44C24">
      <w:pPr>
        <w:pStyle w:val="ListParagraph"/>
        <w:numPr>
          <w:ilvl w:val="0"/>
          <w:numId w:val="43"/>
        </w:numPr>
        <w:ind w:left="360"/>
        <w:rPr>
          <w:rFonts w:ascii="Helvetica" w:hAnsi="Helvetica"/>
          <w:sz w:val="20"/>
        </w:rPr>
      </w:pPr>
      <w:r>
        <w:rPr>
          <w:rFonts w:ascii="Helvetica" w:hAnsi="Helvetica"/>
          <w:sz w:val="20"/>
        </w:rPr>
        <w:t>S. 6 of the charter is the analog for people</w:t>
      </w:r>
    </w:p>
    <w:p w:rsidR="00E44C24" w:rsidRDefault="00E44C24" w:rsidP="00E44C24">
      <w:pPr>
        <w:widowControl w:val="0"/>
        <w:numPr>
          <w:ilvl w:val="1"/>
          <w:numId w:val="43"/>
        </w:numPr>
        <w:tabs>
          <w:tab w:val="left" w:pos="850"/>
          <w:tab w:val="left" w:pos="113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20"/>
          <w:szCs w:val="20"/>
        </w:rPr>
      </w:pPr>
      <w:r>
        <w:rPr>
          <w:rFonts w:ascii="Helvetica" w:hAnsi="Helvetica" w:cs="Helvetica"/>
          <w:sz w:val="20"/>
          <w:szCs w:val="20"/>
        </w:rPr>
        <w:t xml:space="preserve">(1) Every citizen of Canada has the right to enter, remain in and </w:t>
      </w:r>
      <w:proofErr w:type="gramStart"/>
      <w:r>
        <w:rPr>
          <w:rFonts w:ascii="Helvetica" w:hAnsi="Helvetica" w:cs="Helvetica"/>
          <w:sz w:val="20"/>
          <w:szCs w:val="20"/>
        </w:rPr>
        <w:t>leave</w:t>
      </w:r>
      <w:proofErr w:type="gramEnd"/>
      <w:r>
        <w:rPr>
          <w:rFonts w:ascii="Helvetica" w:hAnsi="Helvetica" w:cs="Helvetica"/>
          <w:sz w:val="20"/>
          <w:szCs w:val="20"/>
        </w:rPr>
        <w:t xml:space="preserve"> Canada.</w:t>
      </w:r>
    </w:p>
    <w:p w:rsidR="00E44C24" w:rsidRDefault="00E44C24" w:rsidP="00E44C24">
      <w:pPr>
        <w:widowControl w:val="0"/>
        <w:numPr>
          <w:ilvl w:val="1"/>
          <w:numId w:val="43"/>
        </w:numPr>
        <w:tabs>
          <w:tab w:val="left" w:pos="850"/>
          <w:tab w:val="left" w:pos="113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20"/>
          <w:szCs w:val="20"/>
        </w:rPr>
      </w:pPr>
      <w:r>
        <w:rPr>
          <w:rFonts w:ascii="Helvetica" w:hAnsi="Helvetica" w:cs="Helvetica"/>
          <w:sz w:val="20"/>
          <w:szCs w:val="20"/>
        </w:rPr>
        <w:t>(2) Every citizen of Canada and every person who has the status of a permanent resident of Canada has the right</w:t>
      </w:r>
    </w:p>
    <w:p w:rsidR="00E44C24" w:rsidRDefault="00E44C24" w:rsidP="00E44C24">
      <w:pPr>
        <w:widowControl w:val="0"/>
        <w:numPr>
          <w:ilvl w:val="2"/>
          <w:numId w:val="43"/>
        </w:numPr>
        <w:tabs>
          <w:tab w:val="left" w:pos="1133"/>
          <w:tab w:val="left" w:pos="141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20"/>
          <w:szCs w:val="20"/>
        </w:rPr>
      </w:pPr>
      <w:r>
        <w:rPr>
          <w:rFonts w:ascii="Helvetica" w:hAnsi="Helvetica" w:cs="Helvetica"/>
          <w:sz w:val="20"/>
          <w:szCs w:val="20"/>
        </w:rPr>
        <w:t xml:space="preserve">a) </w:t>
      </w:r>
      <w:proofErr w:type="gramStart"/>
      <w:r>
        <w:rPr>
          <w:rFonts w:ascii="Helvetica" w:hAnsi="Helvetica" w:cs="Helvetica"/>
          <w:sz w:val="20"/>
          <w:szCs w:val="20"/>
        </w:rPr>
        <w:t>to</w:t>
      </w:r>
      <w:proofErr w:type="gramEnd"/>
      <w:r>
        <w:rPr>
          <w:rFonts w:ascii="Helvetica" w:hAnsi="Helvetica" w:cs="Helvetica"/>
          <w:sz w:val="20"/>
          <w:szCs w:val="20"/>
        </w:rPr>
        <w:t xml:space="preserve"> move to and take up residence in any province; and</w:t>
      </w:r>
    </w:p>
    <w:p w:rsidR="00E44C24" w:rsidRDefault="00E44C24" w:rsidP="00E44C24">
      <w:pPr>
        <w:widowControl w:val="0"/>
        <w:numPr>
          <w:ilvl w:val="2"/>
          <w:numId w:val="43"/>
        </w:numPr>
        <w:tabs>
          <w:tab w:val="left" w:pos="1133"/>
          <w:tab w:val="left" w:pos="141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20"/>
          <w:szCs w:val="20"/>
        </w:rPr>
      </w:pPr>
      <w:r>
        <w:rPr>
          <w:rFonts w:ascii="Helvetica" w:hAnsi="Helvetica" w:cs="Helvetica"/>
          <w:sz w:val="20"/>
          <w:szCs w:val="20"/>
        </w:rPr>
        <w:t xml:space="preserve">b) </w:t>
      </w:r>
      <w:proofErr w:type="gramStart"/>
      <w:r>
        <w:rPr>
          <w:rFonts w:ascii="Helvetica" w:hAnsi="Helvetica" w:cs="Helvetica"/>
          <w:sz w:val="20"/>
          <w:szCs w:val="20"/>
        </w:rPr>
        <w:t>to</w:t>
      </w:r>
      <w:proofErr w:type="gramEnd"/>
      <w:r>
        <w:rPr>
          <w:rFonts w:ascii="Helvetica" w:hAnsi="Helvetica" w:cs="Helvetica"/>
          <w:sz w:val="20"/>
          <w:szCs w:val="20"/>
        </w:rPr>
        <w:t xml:space="preserve"> pursue the gaining of a livelihood in any province.</w:t>
      </w:r>
    </w:p>
    <w:p w:rsidR="00E44C24" w:rsidRDefault="00E44C24" w:rsidP="00E44C24">
      <w:pPr>
        <w:widowControl w:val="0"/>
        <w:numPr>
          <w:ilvl w:val="1"/>
          <w:numId w:val="43"/>
        </w:numPr>
        <w:tabs>
          <w:tab w:val="left" w:pos="850"/>
          <w:tab w:val="left" w:pos="113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20"/>
          <w:szCs w:val="20"/>
        </w:rPr>
      </w:pPr>
      <w:r>
        <w:rPr>
          <w:rFonts w:ascii="Helvetica" w:hAnsi="Helvetica" w:cs="Helvetica"/>
          <w:sz w:val="20"/>
          <w:szCs w:val="20"/>
        </w:rPr>
        <w:t>(3) The rights specified in subsection (2) are subject to</w:t>
      </w:r>
    </w:p>
    <w:p w:rsidR="00E44C24" w:rsidRDefault="00E44C24" w:rsidP="00E44C24">
      <w:pPr>
        <w:widowControl w:val="0"/>
        <w:numPr>
          <w:ilvl w:val="2"/>
          <w:numId w:val="43"/>
        </w:numPr>
        <w:tabs>
          <w:tab w:val="left" w:pos="1133"/>
          <w:tab w:val="left" w:pos="141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20"/>
          <w:szCs w:val="20"/>
        </w:rPr>
      </w:pPr>
      <w:r>
        <w:rPr>
          <w:rFonts w:ascii="Helvetica" w:hAnsi="Helvetica" w:cs="Helvetica"/>
          <w:sz w:val="20"/>
          <w:szCs w:val="20"/>
        </w:rPr>
        <w:t xml:space="preserve">a) </w:t>
      </w:r>
      <w:proofErr w:type="gramStart"/>
      <w:r>
        <w:rPr>
          <w:rFonts w:ascii="Helvetica" w:hAnsi="Helvetica" w:cs="Helvetica"/>
          <w:sz w:val="20"/>
          <w:szCs w:val="20"/>
        </w:rPr>
        <w:t>any</w:t>
      </w:r>
      <w:proofErr w:type="gramEnd"/>
      <w:r>
        <w:rPr>
          <w:rFonts w:ascii="Helvetica" w:hAnsi="Helvetica" w:cs="Helvetica"/>
          <w:sz w:val="20"/>
          <w:szCs w:val="20"/>
        </w:rPr>
        <w:t xml:space="preserve"> laws or practices of general application in force in a province other than those that discriminate among persons primarily on the basis of province of present or previous residence; and</w:t>
      </w:r>
    </w:p>
    <w:p w:rsidR="00E44C24" w:rsidRDefault="00E44C24" w:rsidP="00E44C24">
      <w:pPr>
        <w:widowControl w:val="0"/>
        <w:numPr>
          <w:ilvl w:val="2"/>
          <w:numId w:val="43"/>
        </w:numPr>
        <w:tabs>
          <w:tab w:val="left" w:pos="1133"/>
          <w:tab w:val="left" w:pos="141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20"/>
          <w:szCs w:val="20"/>
        </w:rPr>
      </w:pPr>
      <w:r>
        <w:rPr>
          <w:rFonts w:ascii="Helvetica" w:hAnsi="Helvetica" w:cs="Helvetica"/>
          <w:sz w:val="20"/>
          <w:szCs w:val="20"/>
        </w:rPr>
        <w:t xml:space="preserve">b) </w:t>
      </w:r>
      <w:proofErr w:type="gramStart"/>
      <w:r>
        <w:rPr>
          <w:rFonts w:ascii="Helvetica" w:hAnsi="Helvetica" w:cs="Helvetica"/>
          <w:sz w:val="20"/>
          <w:szCs w:val="20"/>
        </w:rPr>
        <w:t>any</w:t>
      </w:r>
      <w:proofErr w:type="gramEnd"/>
      <w:r>
        <w:rPr>
          <w:rFonts w:ascii="Helvetica" w:hAnsi="Helvetica" w:cs="Helvetica"/>
          <w:sz w:val="20"/>
          <w:szCs w:val="20"/>
        </w:rPr>
        <w:t xml:space="preserve"> laws providing for reasonable residency requirements as a qualification for the receipt of publicly provided social services.</w:t>
      </w:r>
    </w:p>
    <w:p w:rsidR="00E44C24" w:rsidRDefault="00E44C24" w:rsidP="00E44C24">
      <w:pPr>
        <w:widowControl w:val="0"/>
        <w:numPr>
          <w:ilvl w:val="1"/>
          <w:numId w:val="43"/>
        </w:numPr>
        <w:tabs>
          <w:tab w:val="left" w:pos="850"/>
          <w:tab w:val="left" w:pos="1133"/>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0"/>
        <w:rPr>
          <w:rFonts w:ascii="Helvetica" w:hAnsi="Helvetica" w:cs="Helvetica"/>
          <w:sz w:val="20"/>
          <w:szCs w:val="20"/>
        </w:rPr>
      </w:pPr>
      <w:r>
        <w:rPr>
          <w:rFonts w:ascii="Helvetica" w:hAnsi="Helvetica" w:cs="Helvetica"/>
          <w:sz w:val="20"/>
          <w:szCs w:val="20"/>
        </w:rPr>
        <w:t>(4) Subsections (2) and (3) do not preclude any law, program or activity that has as its object the amelioration in a province of conditions of individuals in that province who are socially or economically disadvantaged if the rate of employment in that province is below the rate of employment in Canada.</w:t>
      </w:r>
    </w:p>
    <w:p w:rsidR="001062A2" w:rsidRPr="00826F7A" w:rsidRDefault="001062A2" w:rsidP="00826F7A">
      <w:pPr>
        <w:pStyle w:val="ListParagraph"/>
        <w:numPr>
          <w:ilvl w:val="0"/>
          <w:numId w:val="43"/>
        </w:numPr>
        <w:ind w:left="360"/>
        <w:rPr>
          <w:rFonts w:ascii="Helvetica" w:hAnsi="Helvetica"/>
          <w:sz w:val="20"/>
        </w:rPr>
      </w:pPr>
      <w:r w:rsidRPr="001062A2">
        <w:rPr>
          <w:rFonts w:ascii="Helvetica" w:hAnsi="Helvetica"/>
          <w:i/>
          <w:color w:val="FF0000"/>
          <w:sz w:val="20"/>
        </w:rPr>
        <w:t>Black</w:t>
      </w:r>
      <w:r>
        <w:rPr>
          <w:rFonts w:ascii="Helvetica" w:hAnsi="Helvetica"/>
          <w:sz w:val="20"/>
        </w:rPr>
        <w:t>, p. 352: By prohibiting barriers to people moving around, you help foster a national economy =&gt; this is a fundamental purpose of the CA 1867</w:t>
      </w:r>
    </w:p>
    <w:p w:rsidR="00A85EC0" w:rsidRDefault="005A4DDB" w:rsidP="007F6ABC">
      <w:pPr>
        <w:pStyle w:val="ListParagraph"/>
        <w:numPr>
          <w:ilvl w:val="0"/>
          <w:numId w:val="43"/>
        </w:numPr>
        <w:ind w:left="360"/>
        <w:rPr>
          <w:rFonts w:ascii="Helvetica" w:hAnsi="Helvetica"/>
          <w:sz w:val="20"/>
        </w:rPr>
      </w:pPr>
      <w:r>
        <w:rPr>
          <w:rFonts w:ascii="Helvetica" w:hAnsi="Helvetica"/>
          <w:i/>
          <w:color w:val="FF0000"/>
          <w:sz w:val="20"/>
        </w:rPr>
        <w:t xml:space="preserve">Black, </w:t>
      </w:r>
      <w:r>
        <w:rPr>
          <w:rFonts w:ascii="Helvetica" w:hAnsi="Helvetica"/>
          <w:sz w:val="20"/>
        </w:rPr>
        <w:t xml:space="preserve">p. 350: </w:t>
      </w:r>
      <w:r w:rsidR="00826F7A">
        <w:rPr>
          <w:rFonts w:ascii="Helvetica" w:hAnsi="Helvetica"/>
          <w:sz w:val="20"/>
        </w:rPr>
        <w:t xml:space="preserve">Interprets trade and commerce </w:t>
      </w:r>
      <w:r w:rsidR="00584495">
        <w:rPr>
          <w:rFonts w:ascii="Helvetica" w:hAnsi="Helvetica"/>
          <w:sz w:val="20"/>
        </w:rPr>
        <w:t>literally, so that it would include just about everything that provinces try to regulate</w:t>
      </w:r>
    </w:p>
    <w:p w:rsidR="00E340D0" w:rsidRDefault="006C3BE9" w:rsidP="00A85EC0">
      <w:pPr>
        <w:pStyle w:val="ListParagraph"/>
        <w:numPr>
          <w:ilvl w:val="1"/>
          <w:numId w:val="43"/>
        </w:numPr>
        <w:rPr>
          <w:rFonts w:ascii="Helvetica" w:hAnsi="Helvetica"/>
          <w:sz w:val="20"/>
        </w:rPr>
      </w:pPr>
      <w:r>
        <w:rPr>
          <w:rFonts w:ascii="Helvetica" w:hAnsi="Helvetica"/>
          <w:sz w:val="20"/>
        </w:rPr>
        <w:t xml:space="preserve">Difficulty of 91(2), especially combined with the general ideology of Ottawa that </w:t>
      </w:r>
      <w:r>
        <w:rPr>
          <w:rFonts w:ascii="Helvetica" w:hAnsi="Helvetica"/>
          <w:sz w:val="20"/>
          <w:u w:val="single"/>
        </w:rPr>
        <w:t>Canada is a national economy</w:t>
      </w:r>
      <w:r>
        <w:rPr>
          <w:rFonts w:ascii="Helvetica" w:hAnsi="Helvetica"/>
          <w:sz w:val="20"/>
        </w:rPr>
        <w:t xml:space="preserve"> =&gt; end up with a clause that leaves provinces with very little to regulate</w:t>
      </w:r>
    </w:p>
    <w:p w:rsidR="00E340D0" w:rsidRPr="00E340D0" w:rsidRDefault="00E340D0" w:rsidP="00A85EC0">
      <w:pPr>
        <w:pStyle w:val="ListParagraph"/>
        <w:numPr>
          <w:ilvl w:val="1"/>
          <w:numId w:val="43"/>
        </w:numPr>
        <w:rPr>
          <w:rFonts w:ascii="Helvetica" w:hAnsi="Helvetica"/>
          <w:sz w:val="20"/>
          <w:highlight w:val="yellow"/>
        </w:rPr>
      </w:pPr>
      <w:r w:rsidRPr="00E340D0">
        <w:rPr>
          <w:rFonts w:ascii="Helvetica" w:hAnsi="Helvetica"/>
          <w:sz w:val="20"/>
          <w:highlight w:val="yellow"/>
        </w:rPr>
        <w:t>Courts have restricted the meaning of T&amp;C to include only certain matters:</w:t>
      </w:r>
    </w:p>
    <w:p w:rsidR="00AA4777" w:rsidRDefault="00AA4777" w:rsidP="00E340D0">
      <w:pPr>
        <w:pStyle w:val="ListParagraph"/>
        <w:numPr>
          <w:ilvl w:val="2"/>
          <w:numId w:val="43"/>
        </w:numPr>
        <w:rPr>
          <w:rFonts w:ascii="Helvetica" w:hAnsi="Helvetica"/>
          <w:sz w:val="20"/>
        </w:rPr>
      </w:pPr>
      <w:r>
        <w:rPr>
          <w:rFonts w:ascii="Helvetica" w:hAnsi="Helvetica"/>
          <w:sz w:val="20"/>
        </w:rPr>
        <w:t>Regulation of international and inter-provincial trade</w:t>
      </w:r>
    </w:p>
    <w:p w:rsidR="00AA4777" w:rsidRDefault="00AA4777" w:rsidP="00E340D0">
      <w:pPr>
        <w:pStyle w:val="ListParagraph"/>
        <w:numPr>
          <w:ilvl w:val="2"/>
          <w:numId w:val="43"/>
        </w:numPr>
        <w:rPr>
          <w:rFonts w:ascii="Helvetica" w:hAnsi="Helvetica"/>
          <w:sz w:val="20"/>
        </w:rPr>
      </w:pPr>
      <w:r>
        <w:rPr>
          <w:rFonts w:ascii="Helvetica" w:hAnsi="Helvetica"/>
          <w:sz w:val="20"/>
        </w:rPr>
        <w:t xml:space="preserve">Regulation of intra-provincial trade and commerce only if it is a vital part of an international or inter-provincial trade regime: </w:t>
      </w:r>
      <w:proofErr w:type="spellStart"/>
      <w:r w:rsidR="00B14CA4">
        <w:rPr>
          <w:rFonts w:ascii="Helvetica" w:hAnsi="Helvetica"/>
          <w:i/>
          <w:color w:val="FF0000"/>
          <w:sz w:val="20"/>
        </w:rPr>
        <w:t>Caloil</w:t>
      </w:r>
      <w:proofErr w:type="spellEnd"/>
    </w:p>
    <w:p w:rsidR="00AA2518" w:rsidRDefault="00AA2518" w:rsidP="00E340D0">
      <w:pPr>
        <w:pStyle w:val="ListParagraph"/>
        <w:numPr>
          <w:ilvl w:val="2"/>
          <w:numId w:val="43"/>
        </w:numPr>
        <w:rPr>
          <w:rFonts w:ascii="Helvetica" w:hAnsi="Helvetica"/>
          <w:sz w:val="20"/>
        </w:rPr>
      </w:pPr>
      <w:r>
        <w:rPr>
          <w:rFonts w:ascii="Helvetica" w:hAnsi="Helvetica"/>
          <w:sz w:val="20"/>
        </w:rPr>
        <w:t xml:space="preserve">Trade that affects the country as a whole, as opposed to regulation of a particular industry: </w:t>
      </w:r>
      <w:r w:rsidRPr="00AA2518">
        <w:rPr>
          <w:rFonts w:ascii="Helvetica" w:hAnsi="Helvetica"/>
          <w:i/>
          <w:color w:val="FF0000"/>
          <w:sz w:val="20"/>
        </w:rPr>
        <w:t>City National Leasing</w:t>
      </w:r>
    </w:p>
    <w:p w:rsidR="00B27E16" w:rsidRDefault="007C03AE" w:rsidP="00AA2518">
      <w:pPr>
        <w:pStyle w:val="ListParagraph"/>
        <w:numPr>
          <w:ilvl w:val="3"/>
          <w:numId w:val="43"/>
        </w:numPr>
        <w:rPr>
          <w:rFonts w:ascii="Helvetica" w:hAnsi="Helvetica"/>
          <w:sz w:val="20"/>
        </w:rPr>
      </w:pPr>
      <w:r>
        <w:rPr>
          <w:rFonts w:ascii="Helvetica" w:hAnsi="Helvetica"/>
          <w:sz w:val="20"/>
        </w:rPr>
        <w:t>Can involve various regulations that aren’t necessarily included in international or interprovincial trade</w:t>
      </w:r>
    </w:p>
    <w:p w:rsidR="007F6ABC" w:rsidRPr="007F6ABC" w:rsidRDefault="007F6ABC" w:rsidP="00B27E16">
      <w:pPr>
        <w:pStyle w:val="ListParagraph"/>
        <w:ind w:left="2880"/>
        <w:rPr>
          <w:rFonts w:ascii="Helvetica" w:hAnsi="Helvetica"/>
          <w:sz w:val="20"/>
        </w:rPr>
      </w:pPr>
    </w:p>
    <w:p w:rsidR="00C12004" w:rsidRPr="00C12004" w:rsidRDefault="00C12004" w:rsidP="00BF4B54">
      <w:pPr>
        <w:pStyle w:val="ListParagraph"/>
        <w:numPr>
          <w:ilvl w:val="0"/>
          <w:numId w:val="43"/>
        </w:numPr>
        <w:ind w:left="360"/>
        <w:rPr>
          <w:rFonts w:ascii="Helvetica" w:hAnsi="Helvetica"/>
          <w:sz w:val="20"/>
        </w:rPr>
      </w:pPr>
      <w:r w:rsidRPr="00C12004">
        <w:rPr>
          <w:rFonts w:ascii="Helvetica" w:hAnsi="Helvetica" w:cs="Helvetica"/>
          <w:bCs/>
          <w:sz w:val="20"/>
          <w:szCs w:val="20"/>
        </w:rPr>
        <w:t>Provincial economic legislation that is grounded in a valid provincial HOP can infringe on federal legislation as long as the effects are anci</w:t>
      </w:r>
      <w:r>
        <w:rPr>
          <w:rFonts w:ascii="Helvetica" w:hAnsi="Helvetica" w:cs="Helvetica"/>
          <w:bCs/>
          <w:sz w:val="20"/>
          <w:szCs w:val="20"/>
        </w:rPr>
        <w:t xml:space="preserve">llary to the valid legislation: </w:t>
      </w:r>
      <w:r w:rsidR="002D1352" w:rsidRPr="00513C2C">
        <w:rPr>
          <w:rFonts w:ascii="Helvetica" w:hAnsi="Helvetica" w:cs="Helvetica"/>
          <w:bCs/>
          <w:i/>
          <w:color w:val="FF0000"/>
          <w:sz w:val="20"/>
          <w:szCs w:val="20"/>
        </w:rPr>
        <w:t>Carnation</w:t>
      </w:r>
    </w:p>
    <w:p w:rsidR="002D1352" w:rsidRDefault="00B27E16" w:rsidP="00BF4B54">
      <w:pPr>
        <w:pStyle w:val="ListParagraph"/>
        <w:numPr>
          <w:ilvl w:val="0"/>
          <w:numId w:val="43"/>
        </w:numPr>
        <w:ind w:left="360"/>
        <w:rPr>
          <w:rFonts w:ascii="Helvetica" w:hAnsi="Helvetica"/>
          <w:sz w:val="20"/>
        </w:rPr>
      </w:pPr>
      <w:r>
        <w:rPr>
          <w:rFonts w:ascii="Helvetica" w:hAnsi="Helvetica"/>
          <w:sz w:val="20"/>
        </w:rPr>
        <w:t>There is very little possibility for provincial regulation that aims to affect extra-provincial matters.</w:t>
      </w:r>
    </w:p>
    <w:p w:rsidR="00671CDE" w:rsidRDefault="00671CDE" w:rsidP="002D1352">
      <w:pPr>
        <w:pStyle w:val="ListParagraph"/>
        <w:numPr>
          <w:ilvl w:val="1"/>
          <w:numId w:val="43"/>
        </w:numPr>
        <w:ind w:left="927"/>
        <w:rPr>
          <w:rFonts w:ascii="Helvetica" w:hAnsi="Helvetica"/>
          <w:sz w:val="20"/>
        </w:rPr>
      </w:pPr>
      <w:r>
        <w:rPr>
          <w:rFonts w:ascii="Helvetica" w:hAnsi="Helvetica"/>
          <w:sz w:val="20"/>
        </w:rPr>
        <w:t xml:space="preserve">If there is any indication that the regulation will impinge on inter-provincial regulation, the law will be struck down: </w:t>
      </w:r>
      <w:r w:rsidRPr="00671CDE">
        <w:rPr>
          <w:rFonts w:ascii="Helvetica" w:hAnsi="Helvetica"/>
          <w:i/>
          <w:color w:val="FF0000"/>
          <w:sz w:val="20"/>
        </w:rPr>
        <w:t>Manitoba Egg and Poultry</w:t>
      </w:r>
    </w:p>
    <w:p w:rsidR="00994567" w:rsidRPr="004B564D" w:rsidRDefault="00513C2C" w:rsidP="004B564D">
      <w:pPr>
        <w:pStyle w:val="ListParagraph"/>
        <w:numPr>
          <w:ilvl w:val="1"/>
          <w:numId w:val="43"/>
        </w:numPr>
        <w:ind w:left="927"/>
        <w:rPr>
          <w:rFonts w:ascii="Helvetica" w:hAnsi="Helvetica"/>
          <w:sz w:val="20"/>
        </w:rPr>
      </w:pPr>
      <w:r>
        <w:rPr>
          <w:rFonts w:ascii="Helvetica" w:hAnsi="Helvetica"/>
          <w:sz w:val="20"/>
        </w:rPr>
        <w:t xml:space="preserve">The Court will be tolerant of restrictions that affect what takes place IN the province, but no tolerance for restrictions that might affect the relations between business </w:t>
      </w:r>
      <w:proofErr w:type="spellStart"/>
      <w:r>
        <w:rPr>
          <w:rFonts w:ascii="Helvetica" w:hAnsi="Helvetica"/>
          <w:sz w:val="20"/>
        </w:rPr>
        <w:t>entitites</w:t>
      </w:r>
      <w:proofErr w:type="spellEnd"/>
      <w:r>
        <w:rPr>
          <w:rFonts w:ascii="Helvetica" w:hAnsi="Helvetica"/>
          <w:sz w:val="20"/>
        </w:rPr>
        <w:t xml:space="preserve"> in other provinces or countries: </w:t>
      </w:r>
      <w:r w:rsidRPr="00513C2C">
        <w:rPr>
          <w:rFonts w:ascii="Helvetica" w:hAnsi="Helvetica"/>
          <w:i/>
          <w:color w:val="FF0000"/>
          <w:sz w:val="20"/>
        </w:rPr>
        <w:t>Canadian Oil and Gas</w:t>
      </w:r>
    </w:p>
    <w:p w:rsidR="00E82F90" w:rsidRPr="00994567" w:rsidRDefault="00E82F90" w:rsidP="004B564D">
      <w:pPr>
        <w:pStyle w:val="ListParagraph"/>
        <w:rPr>
          <w:rFonts w:ascii="Helvetica" w:hAnsi="Helvetica"/>
          <w:sz w:val="20"/>
        </w:rPr>
      </w:pPr>
    </w:p>
    <w:sectPr w:rsidR="00E82F90" w:rsidRPr="00994567" w:rsidSect="000B06EA">
      <w:pgSz w:w="12240" w:h="15840"/>
      <w:pgMar w:top="1440" w:right="1440" w:bottom="1440" w:left="1440" w:header="709" w:footer="709" w:gutter="0"/>
      <w:cols w:space="708"/>
      <w:printerSettings r:id="rId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Wingdings 3">
    <w:panose1 w:val="05040102010807070707"/>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67" w:rsidRPr="00AC3D7B" w:rsidRDefault="00125D67" w:rsidP="00AC3D7B">
    <w:pPr>
      <w:pStyle w:val="Footer"/>
      <w:jc w:val="center"/>
      <w:rPr>
        <w:color w:val="808080" w:themeColor="background1" w:themeShade="80"/>
        <w:sz w:val="16"/>
      </w:rPr>
    </w:pPr>
    <w:r w:rsidRPr="00AC3D7B">
      <w:rPr>
        <w:color w:val="808080" w:themeColor="background1" w:themeShade="80"/>
        <w:sz w:val="16"/>
      </w:rPr>
      <w:t>Samantha Chang 2011</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67" w:rsidRPr="00AC3D7B" w:rsidRDefault="00125D67" w:rsidP="00AC3D7B">
    <w:pPr>
      <w:pStyle w:val="Footer"/>
      <w:jc w:val="center"/>
      <w:rPr>
        <w:color w:val="808080" w:themeColor="background1" w:themeShade="80"/>
        <w:sz w:val="16"/>
      </w:rPr>
    </w:pPr>
    <w:r w:rsidRPr="00AC3D7B">
      <w:rPr>
        <w:color w:val="808080" w:themeColor="background1" w:themeShade="80"/>
        <w:sz w:val="16"/>
      </w:rPr>
      <w:t>Samantha Chang 2011</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67" w:rsidRPr="00AC3D7B" w:rsidRDefault="00125D67" w:rsidP="00AC3D7B">
    <w:pPr>
      <w:pStyle w:val="Header"/>
      <w:jc w:val="right"/>
      <w:rPr>
        <w:rFonts w:ascii="Times New Roman" w:hAnsi="Times New Roman"/>
        <w:sz w:val="16"/>
      </w:rPr>
    </w:pPr>
    <w:r>
      <w:rPr>
        <w:rFonts w:ascii="Times New Roman" w:hAnsi="Times New Roman"/>
        <w:sz w:val="16"/>
      </w:rPr>
      <w:t>Constitutional Term 2 (</w:t>
    </w:r>
    <w:proofErr w:type="spellStart"/>
    <w:r>
      <w:rPr>
        <w:rFonts w:ascii="Times New Roman" w:hAnsi="Times New Roman"/>
        <w:sz w:val="16"/>
      </w:rPr>
      <w:t>Bakan</w:t>
    </w:r>
    <w:proofErr w:type="spellEnd"/>
    <w:r>
      <w:rPr>
        <w:rFonts w:ascii="Times New Roman" w:hAnsi="Times New Roman"/>
        <w:sz w:val="16"/>
      </w:rPr>
      <w: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D67" w:rsidRPr="00AC3D7B" w:rsidRDefault="00125D67" w:rsidP="00AC3D7B">
    <w:pPr>
      <w:pStyle w:val="Header"/>
      <w:jc w:val="right"/>
      <w:rPr>
        <w:rFonts w:ascii="Times New Roman" w:hAnsi="Times New Roman"/>
        <w:sz w:val="16"/>
      </w:rPr>
    </w:pPr>
    <w:r>
      <w:rPr>
        <w:rFonts w:ascii="Times New Roman" w:hAnsi="Times New Roman"/>
        <w:sz w:val="16"/>
      </w:rPr>
      <w:t>Constitutional Term 2 (</w:t>
    </w:r>
    <w:proofErr w:type="spellStart"/>
    <w:r>
      <w:rPr>
        <w:rFonts w:ascii="Times New Roman" w:hAnsi="Times New Roman"/>
        <w:sz w:val="16"/>
      </w:rPr>
      <w:t>Bakan</w:t>
    </w:r>
    <w:proofErr w:type="spellEnd"/>
    <w:r>
      <w:rPr>
        <w:rFonts w:ascii="Times New Roman" w:hAnsi="Times New Roman"/>
        <w:sz w:val="16"/>
      </w:rPr>
      <w:t>)</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00000001">
      <w:start w:val="1"/>
      <w:numFmt w:val="bullet"/>
      <w:lvlText w:val="%6."/>
      <w:lvlJc w:val="right"/>
    </w:lvl>
    <w:lvl w:ilvl="2" w:tplc="00000002">
      <w:start w:val="1"/>
      <w:numFmt w:val="bullet"/>
      <w:lvlText w:val="%6."/>
      <w:lvlJc w:val="right"/>
    </w:lvl>
    <w:lvl w:ilvl="3" w:tplc="00000003">
      <w:start w:val="1"/>
      <w:numFmt w:val="bullet"/>
      <w:lvlText w:val="%6."/>
      <w:lvlJc w:val="right"/>
    </w:lvl>
    <w:lvl w:ilvl="4" w:tplc="00000004">
      <w:start w:val="1"/>
      <w:numFmt w:val="bullet"/>
      <w:lvlText w:val="%6."/>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BF4BB0"/>
    <w:multiLevelType w:val="hybridMultilevel"/>
    <w:tmpl w:val="6A1AD970"/>
    <w:lvl w:ilvl="0" w:tplc="703E906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27F4F"/>
    <w:multiLevelType w:val="hybridMultilevel"/>
    <w:tmpl w:val="7D023470"/>
    <w:lvl w:ilvl="0" w:tplc="C9DEF9BE">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80185"/>
    <w:multiLevelType w:val="hybridMultilevel"/>
    <w:tmpl w:val="80C8E708"/>
    <w:lvl w:ilvl="0" w:tplc="04090011">
      <w:start w:val="1"/>
      <w:numFmt w:val="decimal"/>
      <w:lvlText w:val="%1)"/>
      <w:lvlJc w:val="left"/>
      <w:pPr>
        <w:ind w:left="720" w:hanging="360"/>
      </w:pPr>
      <w:rPr>
        <w:rFonts w:hint="default"/>
      </w:rPr>
    </w:lvl>
    <w:lvl w:ilvl="1" w:tplc="3BEE80AE">
      <w:start w:val="1"/>
      <w:numFmt w:val="bullet"/>
      <w:lvlText w:val="➡"/>
      <w:lvlJc w:val="left"/>
      <w:pPr>
        <w:ind w:left="1440" w:hanging="360"/>
      </w:pPr>
      <w:rPr>
        <w:rFonts w:ascii="Times New Roman" w:hAnsi="Times New Roman" w:hint="default"/>
      </w:rPr>
    </w:lvl>
    <w:lvl w:ilvl="2" w:tplc="3BEE80AE">
      <w:start w:val="1"/>
      <w:numFmt w:val="bullet"/>
      <w:lvlText w:val=""/>
      <w:lvlJc w:val="left"/>
      <w:pPr>
        <w:ind w:left="2340" w:hanging="360"/>
      </w:pPr>
      <w:rPr>
        <w:rFonts w:ascii="Symbol" w:hAnsi="Symbol" w:hint="default"/>
      </w:rPr>
    </w:lvl>
    <w:lvl w:ilvl="3" w:tplc="A0EAD222">
      <w:start w:val="2"/>
      <w:numFmt w:val="bullet"/>
      <w:lvlText w:val=""/>
      <w:lvlJc w:val="left"/>
      <w:pPr>
        <w:ind w:left="2880" w:hanging="360"/>
      </w:pPr>
      <w:rPr>
        <w:rFonts w:ascii="Wingdings" w:eastAsiaTheme="minorHAnsi" w:hAnsi="Wingdings" w:cstheme="minorBidi" w:hint="default"/>
      </w:rPr>
    </w:lvl>
    <w:lvl w:ilvl="4" w:tplc="3BEE80AE">
      <w:start w:val="1"/>
      <w:numFmt w:val="bullet"/>
      <w:lvlText w:val="➡"/>
      <w:lvlJc w:val="left"/>
      <w:pPr>
        <w:ind w:left="3600" w:hanging="360"/>
      </w:pPr>
      <w:rPr>
        <w:rFonts w:ascii="Times New Roman" w:hAnsi="Times New Roman" w:hint="default"/>
      </w:rPr>
    </w:lvl>
    <w:lvl w:ilvl="5" w:tplc="3BEE80AE">
      <w:start w:val="1"/>
      <w:numFmt w:val="bullet"/>
      <w:lvlText w:val="•"/>
      <w:lvlJc w:val="left"/>
      <w:pPr>
        <w:ind w:left="4500" w:hanging="360"/>
      </w:pPr>
      <w:rPr>
        <w:rFonts w:ascii="Calibri" w:hAnsi="Calibri" w:hint="default"/>
        <w:sz w:val="22"/>
      </w:rPr>
    </w:lvl>
    <w:lvl w:ilvl="6" w:tplc="3BEE80AE">
      <w:start w:val="1"/>
      <w:numFmt w:val="bullet"/>
      <w:lvlText w:val="o"/>
      <w:lvlJc w:val="left"/>
      <w:pPr>
        <w:ind w:left="5040" w:hanging="360"/>
      </w:pPr>
      <w:rPr>
        <w:rFonts w:ascii="Courier New" w:hAnsi="Courier New" w:hint="default"/>
      </w:rPr>
    </w:lvl>
    <w:lvl w:ilvl="7" w:tplc="3BEE80AE">
      <w:start w:val="1"/>
      <w:numFmt w:val="bullet"/>
      <w:lvlText w:val="•"/>
      <w:lvlJc w:val="left"/>
      <w:pPr>
        <w:ind w:left="5760" w:hanging="360"/>
      </w:pPr>
      <w:rPr>
        <w:rFonts w:ascii="Calibri" w:hAnsi="Calibri" w:hint="default"/>
        <w:sz w:val="22"/>
      </w:rPr>
    </w:lvl>
    <w:lvl w:ilvl="8" w:tplc="0409001B">
      <w:start w:val="1"/>
      <w:numFmt w:val="lowerRoman"/>
      <w:lvlText w:val="%9."/>
      <w:lvlJc w:val="right"/>
      <w:pPr>
        <w:ind w:left="6480" w:hanging="180"/>
      </w:pPr>
    </w:lvl>
  </w:abstractNum>
  <w:abstractNum w:abstractNumId="4">
    <w:nsid w:val="0C1941EF"/>
    <w:multiLevelType w:val="hybridMultilevel"/>
    <w:tmpl w:val="7C08C0F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76306C"/>
    <w:multiLevelType w:val="hybridMultilevel"/>
    <w:tmpl w:val="B26A240E"/>
    <w:lvl w:ilvl="0" w:tplc="703E9068">
      <w:start w:val="1"/>
      <w:numFmt w:val="bullet"/>
      <w:lvlText w:val="•"/>
      <w:lvlJc w:val="left"/>
      <w:pPr>
        <w:ind w:left="720" w:hanging="360"/>
      </w:pPr>
      <w:rPr>
        <w:rFonts w:ascii="Calibri" w:hAnsi="Calibri"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4005BB"/>
    <w:multiLevelType w:val="hybridMultilevel"/>
    <w:tmpl w:val="5296B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242119D"/>
    <w:multiLevelType w:val="hybridMultilevel"/>
    <w:tmpl w:val="7D023470"/>
    <w:lvl w:ilvl="0" w:tplc="C9DEF9BE">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07369"/>
    <w:multiLevelType w:val="hybridMultilevel"/>
    <w:tmpl w:val="0DDC0C04"/>
    <w:lvl w:ilvl="0" w:tplc="04090001">
      <w:start w:val="1"/>
      <w:numFmt w:val="bullet"/>
      <w:lvlText w:val="o"/>
      <w:lvlJc w:val="left"/>
      <w:pPr>
        <w:ind w:left="25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2D36AC"/>
    <w:multiLevelType w:val="hybridMultilevel"/>
    <w:tmpl w:val="2C52A3FA"/>
    <w:lvl w:ilvl="0" w:tplc="703E9068">
      <w:start w:val="1"/>
      <w:numFmt w:val="bullet"/>
      <w:lvlText w:val="•"/>
      <w:lvlJc w:val="left"/>
      <w:pPr>
        <w:ind w:left="1440" w:hanging="360"/>
      </w:pPr>
      <w:rPr>
        <w:rFonts w:ascii="Calibri" w:hAnsi="Calibri" w:hint="default"/>
        <w:sz w:val="22"/>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8FA54CA"/>
    <w:multiLevelType w:val="hybridMultilevel"/>
    <w:tmpl w:val="41280B2A"/>
    <w:lvl w:ilvl="0" w:tplc="04090019">
      <w:start w:val="1"/>
      <w:numFmt w:val="decimal"/>
      <w:lvlText w:val="%1."/>
      <w:lvlJc w:val="left"/>
      <w:pPr>
        <w:ind w:left="72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nsid w:val="1962797C"/>
    <w:multiLevelType w:val="hybridMultilevel"/>
    <w:tmpl w:val="C246A2DE"/>
    <w:lvl w:ilvl="0" w:tplc="10090001">
      <w:start w:val="1"/>
      <w:numFmt w:val="bullet"/>
      <w:lvlText w:val=""/>
      <w:lvlJc w:val="left"/>
      <w:pPr>
        <w:ind w:left="720" w:hanging="360"/>
      </w:pPr>
      <w:rPr>
        <w:rFonts w:ascii="Symbol" w:hAnsi="Symbol" w:hint="default"/>
      </w:rPr>
    </w:lvl>
    <w:lvl w:ilvl="1" w:tplc="10090003">
      <w:start w:val="1"/>
      <w:numFmt w:val="bullet"/>
      <w:lvlText w:val="•"/>
      <w:lvlJc w:val="left"/>
      <w:pPr>
        <w:ind w:left="1440" w:hanging="360"/>
      </w:pPr>
      <w:rPr>
        <w:rFonts w:ascii="Calibri" w:hAnsi="Calibri" w:hint="default"/>
        <w:sz w:val="22"/>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9D93FA7"/>
    <w:multiLevelType w:val="hybridMultilevel"/>
    <w:tmpl w:val="51546D84"/>
    <w:lvl w:ilvl="0" w:tplc="C9DEF9BE">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3C3409"/>
    <w:multiLevelType w:val="hybridMultilevel"/>
    <w:tmpl w:val="F3A80702"/>
    <w:lvl w:ilvl="0" w:tplc="9AE48282">
      <w:start w:val="1"/>
      <w:numFmt w:val="bullet"/>
      <w:lvlText w:val=""/>
      <w:lvlJc w:val="left"/>
      <w:pPr>
        <w:ind w:left="1440" w:hanging="360"/>
      </w:pPr>
      <w:rPr>
        <w:rFonts w:ascii="Wingdings" w:hAnsi="Wingdings" w:hint="default"/>
      </w:rPr>
    </w:lvl>
    <w:lvl w:ilvl="1" w:tplc="04090003">
      <w:start w:val="1"/>
      <w:numFmt w:val="bullet"/>
      <w:lvlText w:val=""/>
      <w:lvlJc w:val="left"/>
      <w:pPr>
        <w:ind w:left="2160" w:hanging="360"/>
      </w:pPr>
      <w:rPr>
        <w:rFonts w:ascii="Wingdings" w:hAnsi="Wingdings" w:hint="default"/>
      </w:rPr>
    </w:lvl>
    <w:lvl w:ilvl="2" w:tplc="04090005">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DA14FED"/>
    <w:multiLevelType w:val="hybridMultilevel"/>
    <w:tmpl w:val="033C63E4"/>
    <w:lvl w:ilvl="0" w:tplc="703E906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2025A"/>
    <w:multiLevelType w:val="hybridMultilevel"/>
    <w:tmpl w:val="A89AD038"/>
    <w:lvl w:ilvl="0" w:tplc="C9DEF9BE">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662C14"/>
    <w:multiLevelType w:val="hybridMultilevel"/>
    <w:tmpl w:val="3B466C5C"/>
    <w:lvl w:ilvl="0" w:tplc="703E9068">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nsid w:val="2BB61771"/>
    <w:multiLevelType w:val="hybridMultilevel"/>
    <w:tmpl w:val="1C9CFE86"/>
    <w:lvl w:ilvl="0" w:tplc="703E90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6442C0"/>
    <w:multiLevelType w:val="hybridMultilevel"/>
    <w:tmpl w:val="0DDC0C0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303925"/>
    <w:multiLevelType w:val="hybridMultilevel"/>
    <w:tmpl w:val="61C2A55A"/>
    <w:lvl w:ilvl="0" w:tplc="703E9068">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A92B92"/>
    <w:multiLevelType w:val="hybridMultilevel"/>
    <w:tmpl w:val="7AB88938"/>
    <w:lvl w:ilvl="0" w:tplc="9AE48282">
      <w:start w:val="1"/>
      <w:numFmt w:val="bullet"/>
      <w:lvlText w:val=""/>
      <w:lvlJc w:val="left"/>
      <w:pPr>
        <w:ind w:left="1080" w:hanging="360"/>
      </w:pPr>
      <w:rPr>
        <w:rFonts w:ascii="Wingdings" w:hAnsi="Wingdings" w:hint="default"/>
      </w:rPr>
    </w:lvl>
    <w:lvl w:ilvl="1" w:tplc="04090003">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7D2E0B"/>
    <w:multiLevelType w:val="hybridMultilevel"/>
    <w:tmpl w:val="C040F00C"/>
    <w:lvl w:ilvl="0" w:tplc="703E906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13B78"/>
    <w:multiLevelType w:val="hybridMultilevel"/>
    <w:tmpl w:val="72465BC6"/>
    <w:lvl w:ilvl="0" w:tplc="703E9068">
      <w:start w:val="1"/>
      <w:numFmt w:val="bullet"/>
      <w:lvlText w:val="•"/>
      <w:lvlJc w:val="left"/>
      <w:pPr>
        <w:ind w:left="720" w:hanging="360"/>
      </w:pPr>
      <w:rPr>
        <w:rFonts w:ascii="Calibri" w:hAnsi="Calibri"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3E2CF6"/>
    <w:multiLevelType w:val="hybridMultilevel"/>
    <w:tmpl w:val="6A1AD970"/>
    <w:lvl w:ilvl="0" w:tplc="703E90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3A521C"/>
    <w:multiLevelType w:val="hybridMultilevel"/>
    <w:tmpl w:val="A58A3164"/>
    <w:lvl w:ilvl="0" w:tplc="703E9068">
      <w:start w:val="1"/>
      <w:numFmt w:val="bullet"/>
      <w:lvlText w:val="•"/>
      <w:lvlJc w:val="left"/>
      <w:pPr>
        <w:ind w:left="720" w:hanging="360"/>
      </w:pPr>
      <w:rPr>
        <w:rFonts w:ascii="Calibri" w:hAnsi="Calibri"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E831B9"/>
    <w:multiLevelType w:val="hybridMultilevel"/>
    <w:tmpl w:val="61F8ECB8"/>
    <w:lvl w:ilvl="0" w:tplc="703E90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566BAD"/>
    <w:multiLevelType w:val="hybridMultilevel"/>
    <w:tmpl w:val="1E6C7878"/>
    <w:lvl w:ilvl="0" w:tplc="C9DEF9BE">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B761D4"/>
    <w:multiLevelType w:val="hybridMultilevel"/>
    <w:tmpl w:val="56BCF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C065A"/>
    <w:multiLevelType w:val="hybridMultilevel"/>
    <w:tmpl w:val="CDDE6048"/>
    <w:lvl w:ilvl="0" w:tplc="9AE48282">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Wingdings 3" w:hAnsi="Wingdings 3" w:hint="default"/>
        <w:sz w:val="18"/>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C2E53AD"/>
    <w:multiLevelType w:val="hybridMultilevel"/>
    <w:tmpl w:val="CD50258C"/>
    <w:lvl w:ilvl="0" w:tplc="703E9068">
      <w:start w:val="1"/>
      <w:numFmt w:val="bullet"/>
      <w:lvlText w:val="•"/>
      <w:lvlJc w:val="left"/>
      <w:pPr>
        <w:ind w:left="1440" w:hanging="360"/>
      </w:pPr>
      <w:rPr>
        <w:rFonts w:ascii="Calibri" w:hAnsi="Calibri"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EBF439C"/>
    <w:multiLevelType w:val="hybridMultilevel"/>
    <w:tmpl w:val="41CCA372"/>
    <w:lvl w:ilvl="0" w:tplc="04090003">
      <w:start w:val="1"/>
      <w:numFmt w:val="bullet"/>
      <w:lvlText w:val=""/>
      <w:lvlJc w:val="left"/>
      <w:pPr>
        <w:ind w:left="1919" w:hanging="360"/>
      </w:pPr>
      <w:rPr>
        <w:rFonts w:ascii="Wingdings 3" w:hAnsi="Wingdings 3" w:hint="default"/>
        <w:sz w:val="18"/>
      </w:rPr>
    </w:lvl>
    <w:lvl w:ilvl="1" w:tplc="04090003" w:tentative="1">
      <w:start w:val="1"/>
      <w:numFmt w:val="bullet"/>
      <w:lvlText w:val="o"/>
      <w:lvlJc w:val="left"/>
      <w:pPr>
        <w:ind w:left="2639" w:hanging="360"/>
      </w:pPr>
      <w:rPr>
        <w:rFonts w:ascii="Courier New" w:hAnsi="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31">
    <w:nsid w:val="52F5418F"/>
    <w:multiLevelType w:val="hybridMultilevel"/>
    <w:tmpl w:val="F3A80702"/>
    <w:lvl w:ilvl="0" w:tplc="9AE48282">
      <w:start w:val="1"/>
      <w:numFmt w:val="bullet"/>
      <w:lvlText w:val=""/>
      <w:lvlJc w:val="left"/>
      <w:pPr>
        <w:ind w:left="1440" w:hanging="360"/>
      </w:pPr>
      <w:rPr>
        <w:rFonts w:ascii="Wingdings 3" w:hAnsi="Wingdings 3" w:hint="default"/>
        <w:sz w:val="18"/>
      </w:rPr>
    </w:lvl>
    <w:lvl w:ilvl="1" w:tplc="04090003">
      <w:start w:val="1"/>
      <w:numFmt w:val="bullet"/>
      <w:lvlText w:val=""/>
      <w:lvlJc w:val="left"/>
      <w:pPr>
        <w:ind w:left="2160" w:hanging="360"/>
      </w:pPr>
      <w:rPr>
        <w:rFonts w:ascii="Wingdings" w:hAnsi="Wingdings" w:hint="default"/>
      </w:rPr>
    </w:lvl>
    <w:lvl w:ilvl="2" w:tplc="04090005">
      <w:start w:val="1"/>
      <w:numFmt w:val="bullet"/>
      <w:lvlText w:val="o"/>
      <w:lvlJc w:val="left"/>
      <w:pPr>
        <w:ind w:left="2880" w:hanging="360"/>
      </w:pPr>
      <w:rPr>
        <w:rFonts w:ascii="Courier New" w:hAnsi="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4371478"/>
    <w:multiLevelType w:val="hybridMultilevel"/>
    <w:tmpl w:val="E56AC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D21177"/>
    <w:multiLevelType w:val="hybridMultilevel"/>
    <w:tmpl w:val="7D6ACA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9E462F"/>
    <w:multiLevelType w:val="hybridMultilevel"/>
    <w:tmpl w:val="70B08298"/>
    <w:lvl w:ilvl="0" w:tplc="C9DEF9BE">
      <w:start w:val="1"/>
      <w:numFmt w:val="bullet"/>
      <w:lvlText w:val="o"/>
      <w:lvlJc w:val="left"/>
      <w:pPr>
        <w:ind w:left="720" w:hanging="360"/>
      </w:pPr>
      <w:rPr>
        <w:rFonts w:ascii="Courier New" w:hAnsi="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1BF19BB"/>
    <w:multiLevelType w:val="hybridMultilevel"/>
    <w:tmpl w:val="70B08298"/>
    <w:lvl w:ilvl="0" w:tplc="C9DEF9BE">
      <w:start w:val="1"/>
      <w:numFmt w:val="bullet"/>
      <w:lvlText w:val=""/>
      <w:lvlJc w:val="left"/>
      <w:pPr>
        <w:ind w:left="2340" w:hanging="360"/>
      </w:pPr>
      <w:rPr>
        <w:rFonts w:ascii="Symbol" w:hAnsi="Symbol" w:hint="default"/>
      </w:rPr>
    </w:lvl>
    <w:lvl w:ilvl="1" w:tplc="04090001">
      <w:start w:val="1"/>
      <w:numFmt w:val="bullet"/>
      <w:lvlText w:val=""/>
      <w:lvlJc w:val="left"/>
      <w:pPr>
        <w:ind w:left="3060" w:hanging="360"/>
      </w:pPr>
      <w:rPr>
        <w:rFonts w:ascii="Symbol" w:hAnsi="Symbol" w:hint="default"/>
      </w:rPr>
    </w:lvl>
    <w:lvl w:ilvl="2" w:tplc="0409001B">
      <w:start w:val="1"/>
      <w:numFmt w:val="lowerRoman"/>
      <w:lvlText w:val="%3."/>
      <w:lvlJc w:val="right"/>
      <w:pPr>
        <w:ind w:left="3780" w:hanging="360"/>
      </w:pPr>
      <w:rPr>
        <w:rFont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6">
    <w:nsid w:val="671C783F"/>
    <w:multiLevelType w:val="hybridMultilevel"/>
    <w:tmpl w:val="7D023470"/>
    <w:lvl w:ilvl="0" w:tplc="C9DEF9BE">
      <w:start w:val="1"/>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087206"/>
    <w:multiLevelType w:val="hybridMultilevel"/>
    <w:tmpl w:val="087CF58E"/>
    <w:lvl w:ilvl="0" w:tplc="0409000F">
      <w:start w:val="1"/>
      <w:numFmt w:val="decimal"/>
      <w:lvlText w:val="%1."/>
      <w:lvlJc w:val="left"/>
      <w:pPr>
        <w:ind w:left="360" w:hanging="360"/>
      </w:pPr>
    </w:lvl>
    <w:lvl w:ilvl="1" w:tplc="04090019">
      <w:start w:val="1"/>
      <w:numFmt w:val="decimal"/>
      <w:lvlText w:val="%2."/>
      <w:lvlJc w:val="left"/>
      <w:pPr>
        <w:ind w:left="1080" w:hanging="360"/>
      </w:pPr>
    </w:lvl>
    <w:lvl w:ilvl="2" w:tplc="0409001B">
      <w:start w:val="1"/>
      <w:numFmt w:val="bullet"/>
      <w:lvlText w:val="o"/>
      <w:lvlJc w:val="right"/>
      <w:pPr>
        <w:ind w:left="1800" w:hanging="180"/>
      </w:pPr>
      <w:rPr>
        <w:rFonts w:ascii="Courier New" w:hAnsi="Courier New" w:hint="default"/>
      </w:rPr>
    </w:lvl>
    <w:lvl w:ilvl="3" w:tplc="0409000F">
      <w:start w:val="1"/>
      <w:numFmt w:val="bullet"/>
      <w:lvlText w:val=""/>
      <w:lvlJc w:val="left"/>
      <w:pPr>
        <w:ind w:left="2520" w:hanging="360"/>
      </w:pPr>
      <w:rPr>
        <w:rFonts w:ascii="Wingdings" w:hAnsi="Wingdings" w:hint="default"/>
      </w:rPr>
    </w:lvl>
    <w:lvl w:ilvl="4" w:tplc="0409001B">
      <w:start w:val="1"/>
      <w:numFmt w:val="bullet"/>
      <w:lvlText w:val="o"/>
      <w:lvlJc w:val="right"/>
      <w:pPr>
        <w:ind w:left="3060" w:hanging="180"/>
      </w:pPr>
      <w:rPr>
        <w:rFonts w:ascii="Courier New" w:hAnsi="Courier New"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B2530AD"/>
    <w:multiLevelType w:val="hybridMultilevel"/>
    <w:tmpl w:val="40B485B4"/>
    <w:lvl w:ilvl="0" w:tplc="703E9068">
      <w:start w:val="1"/>
      <w:numFmt w:val="bullet"/>
      <w:lvlText w:val="•"/>
      <w:lvlJc w:val="left"/>
      <w:pPr>
        <w:ind w:left="1440" w:hanging="360"/>
      </w:pPr>
      <w:rPr>
        <w:rFonts w:ascii="Calibri" w:hAnsi="Calibri" w:hint="default"/>
        <w:sz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C9276B6"/>
    <w:multiLevelType w:val="hybridMultilevel"/>
    <w:tmpl w:val="93ACA8F8"/>
    <w:lvl w:ilvl="0" w:tplc="3BEE80AE">
      <w:start w:val="1"/>
      <w:numFmt w:val="bullet"/>
      <w:lvlText w:val="•"/>
      <w:lvlJc w:val="left"/>
      <w:pPr>
        <w:ind w:left="360" w:hanging="360"/>
      </w:pPr>
      <w:rPr>
        <w:rFonts w:ascii="Calibri" w:hAnsi="Calibri" w:hint="default"/>
        <w:sz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3F12C19"/>
    <w:multiLevelType w:val="hybridMultilevel"/>
    <w:tmpl w:val="01F68D0E"/>
    <w:lvl w:ilvl="0" w:tplc="703E9068">
      <w:start w:val="1"/>
      <w:numFmt w:val="bullet"/>
      <w:lvlText w:val="•"/>
      <w:lvlJc w:val="left"/>
      <w:pPr>
        <w:ind w:left="720" w:hanging="360"/>
      </w:pPr>
      <w:rPr>
        <w:rFonts w:ascii="Calibri" w:hAnsi="Calibri" w:hint="default"/>
        <w:sz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C27545"/>
    <w:multiLevelType w:val="hybridMultilevel"/>
    <w:tmpl w:val="44FCDA3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nsid w:val="76A67D0D"/>
    <w:multiLevelType w:val="hybridMultilevel"/>
    <w:tmpl w:val="285CD1EA"/>
    <w:lvl w:ilvl="0" w:tplc="04090011">
      <w:start w:val="1"/>
      <w:numFmt w:val="decimal"/>
      <w:lvlText w:val="%1)"/>
      <w:lvlJc w:val="left"/>
      <w:pPr>
        <w:ind w:left="720" w:hanging="360"/>
      </w:pPr>
      <w:rPr>
        <w:rFonts w:hint="default"/>
      </w:rPr>
    </w:lvl>
    <w:lvl w:ilvl="1" w:tplc="703E9068">
      <w:start w:val="1"/>
      <w:numFmt w:val="bullet"/>
      <w:lvlText w:val=""/>
      <w:lvlJc w:val="left"/>
      <w:pPr>
        <w:ind w:left="720" w:hanging="360"/>
      </w:pPr>
      <w:rPr>
        <w:rFonts w:ascii="Wingdings" w:hAnsi="Wingdings" w:hint="default"/>
      </w:rPr>
    </w:lvl>
    <w:lvl w:ilvl="2" w:tplc="703E9068">
      <w:start w:val="1"/>
      <w:numFmt w:val="bullet"/>
      <w:lvlText w:val=""/>
      <w:lvlJc w:val="left"/>
      <w:pPr>
        <w:ind w:left="2340" w:hanging="360"/>
      </w:pPr>
      <w:rPr>
        <w:rFonts w:ascii="Wingdings" w:hAnsi="Wingdings" w:hint="default"/>
      </w:rPr>
    </w:lvl>
    <w:lvl w:ilvl="3" w:tplc="703E9068">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9D1820"/>
    <w:multiLevelType w:val="hybridMultilevel"/>
    <w:tmpl w:val="88FA7C06"/>
    <w:lvl w:ilvl="0" w:tplc="3BEE80A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C604F14"/>
    <w:multiLevelType w:val="hybridMultilevel"/>
    <w:tmpl w:val="CDDE6048"/>
    <w:lvl w:ilvl="0" w:tplc="9AE48282">
      <w:start w:val="1"/>
      <w:numFmt w:val="bullet"/>
      <w:lvlText w:val=""/>
      <w:lvlJc w:val="left"/>
      <w:pPr>
        <w:ind w:left="108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4D083A"/>
    <w:multiLevelType w:val="hybridMultilevel"/>
    <w:tmpl w:val="77C8C438"/>
    <w:lvl w:ilvl="0" w:tplc="703E906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6"/>
  </w:num>
  <w:num w:numId="4">
    <w:abstractNumId w:val="7"/>
  </w:num>
  <w:num w:numId="5">
    <w:abstractNumId w:val="36"/>
  </w:num>
  <w:num w:numId="6">
    <w:abstractNumId w:val="33"/>
  </w:num>
  <w:num w:numId="7">
    <w:abstractNumId w:val="11"/>
  </w:num>
  <w:num w:numId="8">
    <w:abstractNumId w:val="23"/>
  </w:num>
  <w:num w:numId="9">
    <w:abstractNumId w:val="1"/>
  </w:num>
  <w:num w:numId="10">
    <w:abstractNumId w:val="10"/>
  </w:num>
  <w:num w:numId="11">
    <w:abstractNumId w:val="29"/>
  </w:num>
  <w:num w:numId="12">
    <w:abstractNumId w:val="9"/>
  </w:num>
  <w:num w:numId="13">
    <w:abstractNumId w:val="38"/>
  </w:num>
  <w:num w:numId="14">
    <w:abstractNumId w:val="22"/>
  </w:num>
  <w:num w:numId="15">
    <w:abstractNumId w:val="21"/>
  </w:num>
  <w:num w:numId="16">
    <w:abstractNumId w:val="14"/>
  </w:num>
  <w:num w:numId="17">
    <w:abstractNumId w:val="40"/>
  </w:num>
  <w:num w:numId="18">
    <w:abstractNumId w:val="24"/>
  </w:num>
  <w:num w:numId="19">
    <w:abstractNumId w:val="41"/>
  </w:num>
  <w:num w:numId="20">
    <w:abstractNumId w:val="5"/>
  </w:num>
  <w:num w:numId="21">
    <w:abstractNumId w:val="32"/>
  </w:num>
  <w:num w:numId="22">
    <w:abstractNumId w:val="3"/>
  </w:num>
  <w:num w:numId="23">
    <w:abstractNumId w:val="42"/>
  </w:num>
  <w:num w:numId="24">
    <w:abstractNumId w:val="16"/>
  </w:num>
  <w:num w:numId="25">
    <w:abstractNumId w:val="13"/>
  </w:num>
  <w:num w:numId="26">
    <w:abstractNumId w:val="20"/>
  </w:num>
  <w:num w:numId="27">
    <w:abstractNumId w:val="44"/>
  </w:num>
  <w:num w:numId="28">
    <w:abstractNumId w:val="31"/>
  </w:num>
  <w:num w:numId="29">
    <w:abstractNumId w:val="30"/>
  </w:num>
  <w:num w:numId="30">
    <w:abstractNumId w:val="28"/>
  </w:num>
  <w:num w:numId="31">
    <w:abstractNumId w:val="4"/>
  </w:num>
  <w:num w:numId="32">
    <w:abstractNumId w:val="18"/>
  </w:num>
  <w:num w:numId="33">
    <w:abstractNumId w:val="8"/>
  </w:num>
  <w:num w:numId="34">
    <w:abstractNumId w:val="17"/>
  </w:num>
  <w:num w:numId="35">
    <w:abstractNumId w:val="45"/>
  </w:num>
  <w:num w:numId="36">
    <w:abstractNumId w:val="25"/>
  </w:num>
  <w:num w:numId="37">
    <w:abstractNumId w:val="39"/>
  </w:num>
  <w:num w:numId="38">
    <w:abstractNumId w:val="43"/>
  </w:num>
  <w:num w:numId="39">
    <w:abstractNumId w:val="35"/>
  </w:num>
  <w:num w:numId="40">
    <w:abstractNumId w:val="34"/>
  </w:num>
  <w:num w:numId="41">
    <w:abstractNumId w:val="37"/>
  </w:num>
  <w:num w:numId="42">
    <w:abstractNumId w:val="12"/>
  </w:num>
  <w:num w:numId="43">
    <w:abstractNumId w:val="26"/>
  </w:num>
  <w:num w:numId="44">
    <w:abstractNumId w:val="15"/>
  </w:num>
  <w:num w:numId="45">
    <w:abstractNumId w:val="0"/>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AC3D7B"/>
    <w:rsid w:val="000040A5"/>
    <w:rsid w:val="000154D1"/>
    <w:rsid w:val="00017DAB"/>
    <w:rsid w:val="000206C7"/>
    <w:rsid w:val="00020A0E"/>
    <w:rsid w:val="0002318D"/>
    <w:rsid w:val="00037659"/>
    <w:rsid w:val="00037D2F"/>
    <w:rsid w:val="00041ADF"/>
    <w:rsid w:val="0004688B"/>
    <w:rsid w:val="00046E7E"/>
    <w:rsid w:val="00054F0D"/>
    <w:rsid w:val="0005584D"/>
    <w:rsid w:val="00056103"/>
    <w:rsid w:val="00056898"/>
    <w:rsid w:val="000609E3"/>
    <w:rsid w:val="00062347"/>
    <w:rsid w:val="0006250D"/>
    <w:rsid w:val="00064543"/>
    <w:rsid w:val="000661B4"/>
    <w:rsid w:val="00066CBA"/>
    <w:rsid w:val="00071136"/>
    <w:rsid w:val="00072B38"/>
    <w:rsid w:val="00077F64"/>
    <w:rsid w:val="0008131A"/>
    <w:rsid w:val="00084820"/>
    <w:rsid w:val="00091C52"/>
    <w:rsid w:val="0009475C"/>
    <w:rsid w:val="000B06EA"/>
    <w:rsid w:val="000B13F4"/>
    <w:rsid w:val="000B3CED"/>
    <w:rsid w:val="000B3FDC"/>
    <w:rsid w:val="000B44BF"/>
    <w:rsid w:val="000B7BA9"/>
    <w:rsid w:val="000E22A4"/>
    <w:rsid w:val="000E28E8"/>
    <w:rsid w:val="000E70CE"/>
    <w:rsid w:val="000F01E9"/>
    <w:rsid w:val="000F6F7F"/>
    <w:rsid w:val="001006F7"/>
    <w:rsid w:val="00103165"/>
    <w:rsid w:val="0010339C"/>
    <w:rsid w:val="00105C41"/>
    <w:rsid w:val="001062A2"/>
    <w:rsid w:val="00106F25"/>
    <w:rsid w:val="00114E1C"/>
    <w:rsid w:val="001219C1"/>
    <w:rsid w:val="00124168"/>
    <w:rsid w:val="001246C8"/>
    <w:rsid w:val="00124CCD"/>
    <w:rsid w:val="001253AD"/>
    <w:rsid w:val="00125D67"/>
    <w:rsid w:val="001312E3"/>
    <w:rsid w:val="001405BA"/>
    <w:rsid w:val="00142B0A"/>
    <w:rsid w:val="00146690"/>
    <w:rsid w:val="001518C8"/>
    <w:rsid w:val="00152984"/>
    <w:rsid w:val="00152C3D"/>
    <w:rsid w:val="00155D71"/>
    <w:rsid w:val="00160241"/>
    <w:rsid w:val="0016375C"/>
    <w:rsid w:val="00164D34"/>
    <w:rsid w:val="00183FED"/>
    <w:rsid w:val="00193ECA"/>
    <w:rsid w:val="001958F9"/>
    <w:rsid w:val="001A27CF"/>
    <w:rsid w:val="001A2C22"/>
    <w:rsid w:val="001A2FAD"/>
    <w:rsid w:val="001A515B"/>
    <w:rsid w:val="001B1497"/>
    <w:rsid w:val="001B297E"/>
    <w:rsid w:val="001B3EC3"/>
    <w:rsid w:val="001C069C"/>
    <w:rsid w:val="001C36D1"/>
    <w:rsid w:val="001C46E3"/>
    <w:rsid w:val="001D1081"/>
    <w:rsid w:val="001D5068"/>
    <w:rsid w:val="001D6CDC"/>
    <w:rsid w:val="001E307F"/>
    <w:rsid w:val="001E6B25"/>
    <w:rsid w:val="001F1397"/>
    <w:rsid w:val="001F187A"/>
    <w:rsid w:val="001F194C"/>
    <w:rsid w:val="001F7274"/>
    <w:rsid w:val="001F738A"/>
    <w:rsid w:val="002038A3"/>
    <w:rsid w:val="00207430"/>
    <w:rsid w:val="00210D72"/>
    <w:rsid w:val="00210FBA"/>
    <w:rsid w:val="00221E7F"/>
    <w:rsid w:val="002319EE"/>
    <w:rsid w:val="00234C0C"/>
    <w:rsid w:val="0023737C"/>
    <w:rsid w:val="00241755"/>
    <w:rsid w:val="002431DD"/>
    <w:rsid w:val="00243D5F"/>
    <w:rsid w:val="00243DC7"/>
    <w:rsid w:val="00245B5D"/>
    <w:rsid w:val="00246FAE"/>
    <w:rsid w:val="00247012"/>
    <w:rsid w:val="00247795"/>
    <w:rsid w:val="0025255D"/>
    <w:rsid w:val="00252A77"/>
    <w:rsid w:val="002542AE"/>
    <w:rsid w:val="002556FE"/>
    <w:rsid w:val="00257353"/>
    <w:rsid w:val="00260C50"/>
    <w:rsid w:val="00264EFC"/>
    <w:rsid w:val="002721E3"/>
    <w:rsid w:val="002721E5"/>
    <w:rsid w:val="00272B09"/>
    <w:rsid w:val="00274545"/>
    <w:rsid w:val="00281959"/>
    <w:rsid w:val="0028195F"/>
    <w:rsid w:val="00281BD9"/>
    <w:rsid w:val="0028343B"/>
    <w:rsid w:val="00284343"/>
    <w:rsid w:val="00287634"/>
    <w:rsid w:val="00292729"/>
    <w:rsid w:val="00294127"/>
    <w:rsid w:val="002A008B"/>
    <w:rsid w:val="002A13A1"/>
    <w:rsid w:val="002A676A"/>
    <w:rsid w:val="002B5F21"/>
    <w:rsid w:val="002C1F7F"/>
    <w:rsid w:val="002C75C1"/>
    <w:rsid w:val="002C7A1C"/>
    <w:rsid w:val="002D1352"/>
    <w:rsid w:val="002D457C"/>
    <w:rsid w:val="002E0E60"/>
    <w:rsid w:val="002E2362"/>
    <w:rsid w:val="002E3574"/>
    <w:rsid w:val="002E5692"/>
    <w:rsid w:val="002E686E"/>
    <w:rsid w:val="002E77E4"/>
    <w:rsid w:val="002E7E4D"/>
    <w:rsid w:val="002F1548"/>
    <w:rsid w:val="002F1BF3"/>
    <w:rsid w:val="00304B86"/>
    <w:rsid w:val="00305607"/>
    <w:rsid w:val="00305610"/>
    <w:rsid w:val="0031040A"/>
    <w:rsid w:val="003157FD"/>
    <w:rsid w:val="00320EEC"/>
    <w:rsid w:val="00325353"/>
    <w:rsid w:val="00326914"/>
    <w:rsid w:val="0032762A"/>
    <w:rsid w:val="00327D60"/>
    <w:rsid w:val="003355A9"/>
    <w:rsid w:val="003364E0"/>
    <w:rsid w:val="00345E2A"/>
    <w:rsid w:val="00346603"/>
    <w:rsid w:val="00347D33"/>
    <w:rsid w:val="00350806"/>
    <w:rsid w:val="003578C0"/>
    <w:rsid w:val="00360A8D"/>
    <w:rsid w:val="003620A2"/>
    <w:rsid w:val="00362E61"/>
    <w:rsid w:val="00367889"/>
    <w:rsid w:val="003717EF"/>
    <w:rsid w:val="0037615D"/>
    <w:rsid w:val="003762D5"/>
    <w:rsid w:val="00380A27"/>
    <w:rsid w:val="00380FD2"/>
    <w:rsid w:val="00387860"/>
    <w:rsid w:val="00395343"/>
    <w:rsid w:val="003A48DB"/>
    <w:rsid w:val="003A59E7"/>
    <w:rsid w:val="003A6042"/>
    <w:rsid w:val="003B3526"/>
    <w:rsid w:val="003B719F"/>
    <w:rsid w:val="003C67AC"/>
    <w:rsid w:val="003C74A6"/>
    <w:rsid w:val="003D0A87"/>
    <w:rsid w:val="003D7247"/>
    <w:rsid w:val="003F276F"/>
    <w:rsid w:val="003F5569"/>
    <w:rsid w:val="003F6C14"/>
    <w:rsid w:val="00400EDE"/>
    <w:rsid w:val="00410FB3"/>
    <w:rsid w:val="00411517"/>
    <w:rsid w:val="00412BBB"/>
    <w:rsid w:val="004135F5"/>
    <w:rsid w:val="00414EA0"/>
    <w:rsid w:val="004157F9"/>
    <w:rsid w:val="00415FAC"/>
    <w:rsid w:val="0041774F"/>
    <w:rsid w:val="00421726"/>
    <w:rsid w:val="004218BF"/>
    <w:rsid w:val="00421F96"/>
    <w:rsid w:val="004252A7"/>
    <w:rsid w:val="0042670C"/>
    <w:rsid w:val="00426D33"/>
    <w:rsid w:val="004273C8"/>
    <w:rsid w:val="00432686"/>
    <w:rsid w:val="00434995"/>
    <w:rsid w:val="0043617D"/>
    <w:rsid w:val="00436646"/>
    <w:rsid w:val="00441D8F"/>
    <w:rsid w:val="0044289C"/>
    <w:rsid w:val="004435DC"/>
    <w:rsid w:val="00443ACF"/>
    <w:rsid w:val="0044697B"/>
    <w:rsid w:val="004563F8"/>
    <w:rsid w:val="0046773E"/>
    <w:rsid w:val="00471F04"/>
    <w:rsid w:val="0047306B"/>
    <w:rsid w:val="00474B41"/>
    <w:rsid w:val="00476885"/>
    <w:rsid w:val="00477577"/>
    <w:rsid w:val="0048277B"/>
    <w:rsid w:val="00485FF3"/>
    <w:rsid w:val="004955C4"/>
    <w:rsid w:val="00495BDC"/>
    <w:rsid w:val="00496A05"/>
    <w:rsid w:val="004A21A2"/>
    <w:rsid w:val="004A233A"/>
    <w:rsid w:val="004A5428"/>
    <w:rsid w:val="004B01C8"/>
    <w:rsid w:val="004B564D"/>
    <w:rsid w:val="004C0C88"/>
    <w:rsid w:val="004C0DDB"/>
    <w:rsid w:val="004C2386"/>
    <w:rsid w:val="004C469E"/>
    <w:rsid w:val="004C5F90"/>
    <w:rsid w:val="004E0232"/>
    <w:rsid w:val="004E0265"/>
    <w:rsid w:val="004E19CF"/>
    <w:rsid w:val="004E3CDA"/>
    <w:rsid w:val="004F0933"/>
    <w:rsid w:val="004F4C8F"/>
    <w:rsid w:val="004F4F70"/>
    <w:rsid w:val="0050037C"/>
    <w:rsid w:val="005019C5"/>
    <w:rsid w:val="00506E03"/>
    <w:rsid w:val="0050714E"/>
    <w:rsid w:val="00510E13"/>
    <w:rsid w:val="00511173"/>
    <w:rsid w:val="00513C2C"/>
    <w:rsid w:val="0051517F"/>
    <w:rsid w:val="0051753C"/>
    <w:rsid w:val="00517DC4"/>
    <w:rsid w:val="00520144"/>
    <w:rsid w:val="00520676"/>
    <w:rsid w:val="00526FEB"/>
    <w:rsid w:val="005270F2"/>
    <w:rsid w:val="00530F23"/>
    <w:rsid w:val="00531924"/>
    <w:rsid w:val="00533D9A"/>
    <w:rsid w:val="0053632A"/>
    <w:rsid w:val="00541B76"/>
    <w:rsid w:val="005440E1"/>
    <w:rsid w:val="005465EB"/>
    <w:rsid w:val="005505FE"/>
    <w:rsid w:val="00554D31"/>
    <w:rsid w:val="00555503"/>
    <w:rsid w:val="005569A9"/>
    <w:rsid w:val="005574AF"/>
    <w:rsid w:val="0056078C"/>
    <w:rsid w:val="00560CDD"/>
    <w:rsid w:val="0056152C"/>
    <w:rsid w:val="0056212D"/>
    <w:rsid w:val="005626AB"/>
    <w:rsid w:val="00563225"/>
    <w:rsid w:val="005636AF"/>
    <w:rsid w:val="005654E8"/>
    <w:rsid w:val="005671F3"/>
    <w:rsid w:val="005720D4"/>
    <w:rsid w:val="005722B3"/>
    <w:rsid w:val="00575308"/>
    <w:rsid w:val="00577F2D"/>
    <w:rsid w:val="00584495"/>
    <w:rsid w:val="0058492F"/>
    <w:rsid w:val="005878F4"/>
    <w:rsid w:val="0059519E"/>
    <w:rsid w:val="005959B3"/>
    <w:rsid w:val="005A0BE8"/>
    <w:rsid w:val="005A24F3"/>
    <w:rsid w:val="005A268D"/>
    <w:rsid w:val="005A2DBC"/>
    <w:rsid w:val="005A4DDB"/>
    <w:rsid w:val="005A577F"/>
    <w:rsid w:val="005A6947"/>
    <w:rsid w:val="005A699B"/>
    <w:rsid w:val="005B17CF"/>
    <w:rsid w:val="005B1F6A"/>
    <w:rsid w:val="005B4C42"/>
    <w:rsid w:val="005B4C43"/>
    <w:rsid w:val="005B7F4D"/>
    <w:rsid w:val="005C3F40"/>
    <w:rsid w:val="005C7845"/>
    <w:rsid w:val="005D2560"/>
    <w:rsid w:val="005D5BF7"/>
    <w:rsid w:val="005E2D44"/>
    <w:rsid w:val="005E6888"/>
    <w:rsid w:val="005F1E28"/>
    <w:rsid w:val="0060010B"/>
    <w:rsid w:val="006004B9"/>
    <w:rsid w:val="0060278A"/>
    <w:rsid w:val="00604532"/>
    <w:rsid w:val="00607549"/>
    <w:rsid w:val="0060786F"/>
    <w:rsid w:val="00610434"/>
    <w:rsid w:val="006104B2"/>
    <w:rsid w:val="006121FD"/>
    <w:rsid w:val="00612C11"/>
    <w:rsid w:val="00614678"/>
    <w:rsid w:val="00625B7C"/>
    <w:rsid w:val="00630CFE"/>
    <w:rsid w:val="0063213B"/>
    <w:rsid w:val="006348F6"/>
    <w:rsid w:val="006354AA"/>
    <w:rsid w:val="00636BDC"/>
    <w:rsid w:val="0064073C"/>
    <w:rsid w:val="00645132"/>
    <w:rsid w:val="00645A8B"/>
    <w:rsid w:val="006513F5"/>
    <w:rsid w:val="00652164"/>
    <w:rsid w:val="006536FF"/>
    <w:rsid w:val="006541E1"/>
    <w:rsid w:val="00654654"/>
    <w:rsid w:val="006608E4"/>
    <w:rsid w:val="00662D0A"/>
    <w:rsid w:val="006678AA"/>
    <w:rsid w:val="00671CDE"/>
    <w:rsid w:val="00674F5E"/>
    <w:rsid w:val="00675FC5"/>
    <w:rsid w:val="0067653A"/>
    <w:rsid w:val="00680797"/>
    <w:rsid w:val="0068113A"/>
    <w:rsid w:val="00684E06"/>
    <w:rsid w:val="006858FE"/>
    <w:rsid w:val="00687040"/>
    <w:rsid w:val="00690BA6"/>
    <w:rsid w:val="006939E9"/>
    <w:rsid w:val="006A181C"/>
    <w:rsid w:val="006A3E8B"/>
    <w:rsid w:val="006A4571"/>
    <w:rsid w:val="006A5709"/>
    <w:rsid w:val="006A6E06"/>
    <w:rsid w:val="006A7699"/>
    <w:rsid w:val="006B07F5"/>
    <w:rsid w:val="006B0DFD"/>
    <w:rsid w:val="006B6101"/>
    <w:rsid w:val="006C0F76"/>
    <w:rsid w:val="006C11EC"/>
    <w:rsid w:val="006C138F"/>
    <w:rsid w:val="006C16F5"/>
    <w:rsid w:val="006C3BE9"/>
    <w:rsid w:val="006D3646"/>
    <w:rsid w:val="006D4EC8"/>
    <w:rsid w:val="006D6591"/>
    <w:rsid w:val="006D770E"/>
    <w:rsid w:val="006E03C7"/>
    <w:rsid w:val="006E0F0E"/>
    <w:rsid w:val="006E2FCE"/>
    <w:rsid w:val="006E3186"/>
    <w:rsid w:val="006E530E"/>
    <w:rsid w:val="006F1039"/>
    <w:rsid w:val="006F3138"/>
    <w:rsid w:val="006F4078"/>
    <w:rsid w:val="006F458A"/>
    <w:rsid w:val="00703BDE"/>
    <w:rsid w:val="00704226"/>
    <w:rsid w:val="00713756"/>
    <w:rsid w:val="00715442"/>
    <w:rsid w:val="007246AE"/>
    <w:rsid w:val="007272FA"/>
    <w:rsid w:val="007348CA"/>
    <w:rsid w:val="0074395F"/>
    <w:rsid w:val="00752FF3"/>
    <w:rsid w:val="007553DC"/>
    <w:rsid w:val="0076007D"/>
    <w:rsid w:val="00762C63"/>
    <w:rsid w:val="0076391F"/>
    <w:rsid w:val="0076770B"/>
    <w:rsid w:val="00767EFB"/>
    <w:rsid w:val="00771D2D"/>
    <w:rsid w:val="00772B08"/>
    <w:rsid w:val="00780A23"/>
    <w:rsid w:val="007869E6"/>
    <w:rsid w:val="00786A8E"/>
    <w:rsid w:val="00790D31"/>
    <w:rsid w:val="0079555E"/>
    <w:rsid w:val="007A4823"/>
    <w:rsid w:val="007A5F35"/>
    <w:rsid w:val="007A6677"/>
    <w:rsid w:val="007B27EB"/>
    <w:rsid w:val="007B2E17"/>
    <w:rsid w:val="007B38CB"/>
    <w:rsid w:val="007B4150"/>
    <w:rsid w:val="007B4252"/>
    <w:rsid w:val="007B45BB"/>
    <w:rsid w:val="007B49E2"/>
    <w:rsid w:val="007B6C3D"/>
    <w:rsid w:val="007C03AE"/>
    <w:rsid w:val="007C2B5E"/>
    <w:rsid w:val="007C34CA"/>
    <w:rsid w:val="007C35B0"/>
    <w:rsid w:val="007C3A90"/>
    <w:rsid w:val="007C6294"/>
    <w:rsid w:val="007D0BDA"/>
    <w:rsid w:val="007D3F5B"/>
    <w:rsid w:val="007D5611"/>
    <w:rsid w:val="007D7309"/>
    <w:rsid w:val="007E4CBF"/>
    <w:rsid w:val="007E6392"/>
    <w:rsid w:val="007E7DC0"/>
    <w:rsid w:val="007F0330"/>
    <w:rsid w:val="007F54E8"/>
    <w:rsid w:val="007F6ABC"/>
    <w:rsid w:val="008025E7"/>
    <w:rsid w:val="0080416D"/>
    <w:rsid w:val="00807695"/>
    <w:rsid w:val="00807F3B"/>
    <w:rsid w:val="00821D2E"/>
    <w:rsid w:val="00826F7A"/>
    <w:rsid w:val="008279F9"/>
    <w:rsid w:val="00834456"/>
    <w:rsid w:val="00840B73"/>
    <w:rsid w:val="008417B1"/>
    <w:rsid w:val="008452C7"/>
    <w:rsid w:val="008732E6"/>
    <w:rsid w:val="008757D4"/>
    <w:rsid w:val="00875885"/>
    <w:rsid w:val="00875A4A"/>
    <w:rsid w:val="00880E67"/>
    <w:rsid w:val="008827E6"/>
    <w:rsid w:val="00885D7B"/>
    <w:rsid w:val="00886A6A"/>
    <w:rsid w:val="0089266D"/>
    <w:rsid w:val="00897996"/>
    <w:rsid w:val="008A05D5"/>
    <w:rsid w:val="008A123F"/>
    <w:rsid w:val="008A2CBA"/>
    <w:rsid w:val="008A2ED2"/>
    <w:rsid w:val="008B071B"/>
    <w:rsid w:val="008B2E94"/>
    <w:rsid w:val="008B2F63"/>
    <w:rsid w:val="008B5BAB"/>
    <w:rsid w:val="008B5DA5"/>
    <w:rsid w:val="008C0BAF"/>
    <w:rsid w:val="008C2E77"/>
    <w:rsid w:val="008C4D04"/>
    <w:rsid w:val="008C5A97"/>
    <w:rsid w:val="008C68AD"/>
    <w:rsid w:val="008C72A8"/>
    <w:rsid w:val="008D00A7"/>
    <w:rsid w:val="008D402B"/>
    <w:rsid w:val="008D56D6"/>
    <w:rsid w:val="008D59B2"/>
    <w:rsid w:val="008D5CA7"/>
    <w:rsid w:val="008F2EE9"/>
    <w:rsid w:val="008F4144"/>
    <w:rsid w:val="009005ED"/>
    <w:rsid w:val="00902325"/>
    <w:rsid w:val="009120CE"/>
    <w:rsid w:val="00913E3B"/>
    <w:rsid w:val="00915EAC"/>
    <w:rsid w:val="009219F1"/>
    <w:rsid w:val="00923BE1"/>
    <w:rsid w:val="00931E2D"/>
    <w:rsid w:val="00933A1D"/>
    <w:rsid w:val="009346C1"/>
    <w:rsid w:val="009352E1"/>
    <w:rsid w:val="00936C49"/>
    <w:rsid w:val="00937475"/>
    <w:rsid w:val="00941D3B"/>
    <w:rsid w:val="00942A79"/>
    <w:rsid w:val="00945C05"/>
    <w:rsid w:val="00947788"/>
    <w:rsid w:val="009550BC"/>
    <w:rsid w:val="009556FC"/>
    <w:rsid w:val="00961A71"/>
    <w:rsid w:val="009621D3"/>
    <w:rsid w:val="00964E74"/>
    <w:rsid w:val="00965A32"/>
    <w:rsid w:val="00965DFD"/>
    <w:rsid w:val="00974BF8"/>
    <w:rsid w:val="00975EDF"/>
    <w:rsid w:val="009779EA"/>
    <w:rsid w:val="0098360C"/>
    <w:rsid w:val="00983D58"/>
    <w:rsid w:val="00987181"/>
    <w:rsid w:val="00987259"/>
    <w:rsid w:val="0099061E"/>
    <w:rsid w:val="00990828"/>
    <w:rsid w:val="00992360"/>
    <w:rsid w:val="009934B7"/>
    <w:rsid w:val="00994567"/>
    <w:rsid w:val="00994B7A"/>
    <w:rsid w:val="009A6FE7"/>
    <w:rsid w:val="009B1A02"/>
    <w:rsid w:val="009B1EEF"/>
    <w:rsid w:val="009B4C04"/>
    <w:rsid w:val="009C110E"/>
    <w:rsid w:val="009C12FF"/>
    <w:rsid w:val="009C25EF"/>
    <w:rsid w:val="009D386F"/>
    <w:rsid w:val="009D3A01"/>
    <w:rsid w:val="009E01A6"/>
    <w:rsid w:val="009E466D"/>
    <w:rsid w:val="009E6148"/>
    <w:rsid w:val="009E7301"/>
    <w:rsid w:val="009F034A"/>
    <w:rsid w:val="009F3EA4"/>
    <w:rsid w:val="009F4FDC"/>
    <w:rsid w:val="009F6C43"/>
    <w:rsid w:val="00A02A55"/>
    <w:rsid w:val="00A04F74"/>
    <w:rsid w:val="00A05876"/>
    <w:rsid w:val="00A05F68"/>
    <w:rsid w:val="00A063A7"/>
    <w:rsid w:val="00A11A09"/>
    <w:rsid w:val="00A16036"/>
    <w:rsid w:val="00A17107"/>
    <w:rsid w:val="00A3154B"/>
    <w:rsid w:val="00A3359E"/>
    <w:rsid w:val="00A36515"/>
    <w:rsid w:val="00A369E1"/>
    <w:rsid w:val="00A4193B"/>
    <w:rsid w:val="00A42745"/>
    <w:rsid w:val="00A43523"/>
    <w:rsid w:val="00A4788A"/>
    <w:rsid w:val="00A500BA"/>
    <w:rsid w:val="00A51275"/>
    <w:rsid w:val="00A575AB"/>
    <w:rsid w:val="00A60997"/>
    <w:rsid w:val="00A61F56"/>
    <w:rsid w:val="00A63AD1"/>
    <w:rsid w:val="00A740FB"/>
    <w:rsid w:val="00A80A0F"/>
    <w:rsid w:val="00A83990"/>
    <w:rsid w:val="00A85EC0"/>
    <w:rsid w:val="00A86088"/>
    <w:rsid w:val="00A92C6F"/>
    <w:rsid w:val="00A93911"/>
    <w:rsid w:val="00AA0213"/>
    <w:rsid w:val="00AA2518"/>
    <w:rsid w:val="00AA4285"/>
    <w:rsid w:val="00AA4311"/>
    <w:rsid w:val="00AA4777"/>
    <w:rsid w:val="00AA5F13"/>
    <w:rsid w:val="00AA70E7"/>
    <w:rsid w:val="00AB1AD2"/>
    <w:rsid w:val="00AB69DA"/>
    <w:rsid w:val="00AC0F9D"/>
    <w:rsid w:val="00AC1B75"/>
    <w:rsid w:val="00AC38F0"/>
    <w:rsid w:val="00AC3D7B"/>
    <w:rsid w:val="00AD0221"/>
    <w:rsid w:val="00AD600F"/>
    <w:rsid w:val="00AE0571"/>
    <w:rsid w:val="00AE3B79"/>
    <w:rsid w:val="00AE5638"/>
    <w:rsid w:val="00B055D6"/>
    <w:rsid w:val="00B068DE"/>
    <w:rsid w:val="00B074F4"/>
    <w:rsid w:val="00B14CA4"/>
    <w:rsid w:val="00B173FE"/>
    <w:rsid w:val="00B2119B"/>
    <w:rsid w:val="00B22BDC"/>
    <w:rsid w:val="00B27E16"/>
    <w:rsid w:val="00B4102E"/>
    <w:rsid w:val="00B456CC"/>
    <w:rsid w:val="00B46A99"/>
    <w:rsid w:val="00B5163B"/>
    <w:rsid w:val="00B5268D"/>
    <w:rsid w:val="00B6316C"/>
    <w:rsid w:val="00B65288"/>
    <w:rsid w:val="00B70CC1"/>
    <w:rsid w:val="00B70E33"/>
    <w:rsid w:val="00B716FB"/>
    <w:rsid w:val="00B72DF8"/>
    <w:rsid w:val="00B76331"/>
    <w:rsid w:val="00B80A59"/>
    <w:rsid w:val="00B83CBC"/>
    <w:rsid w:val="00B855D1"/>
    <w:rsid w:val="00B85F48"/>
    <w:rsid w:val="00B900F9"/>
    <w:rsid w:val="00B908B5"/>
    <w:rsid w:val="00B93242"/>
    <w:rsid w:val="00BA11D7"/>
    <w:rsid w:val="00BA51A0"/>
    <w:rsid w:val="00BB120F"/>
    <w:rsid w:val="00BC0154"/>
    <w:rsid w:val="00BC29EF"/>
    <w:rsid w:val="00BC40AA"/>
    <w:rsid w:val="00BC4C57"/>
    <w:rsid w:val="00BC6A8A"/>
    <w:rsid w:val="00BD027F"/>
    <w:rsid w:val="00BD61C6"/>
    <w:rsid w:val="00BD70F8"/>
    <w:rsid w:val="00BE2EB8"/>
    <w:rsid w:val="00BE5F06"/>
    <w:rsid w:val="00BE66B0"/>
    <w:rsid w:val="00BF482C"/>
    <w:rsid w:val="00BF4AA1"/>
    <w:rsid w:val="00BF4B54"/>
    <w:rsid w:val="00BF4EBD"/>
    <w:rsid w:val="00C02932"/>
    <w:rsid w:val="00C10AB2"/>
    <w:rsid w:val="00C12004"/>
    <w:rsid w:val="00C12960"/>
    <w:rsid w:val="00C16273"/>
    <w:rsid w:val="00C167F7"/>
    <w:rsid w:val="00C267B1"/>
    <w:rsid w:val="00C26DB3"/>
    <w:rsid w:val="00C26FCE"/>
    <w:rsid w:val="00C27A7F"/>
    <w:rsid w:val="00C31164"/>
    <w:rsid w:val="00C31E40"/>
    <w:rsid w:val="00C353CA"/>
    <w:rsid w:val="00C36445"/>
    <w:rsid w:val="00C37CD4"/>
    <w:rsid w:val="00C53317"/>
    <w:rsid w:val="00C552E4"/>
    <w:rsid w:val="00C6433F"/>
    <w:rsid w:val="00C74977"/>
    <w:rsid w:val="00C77BDD"/>
    <w:rsid w:val="00C816AE"/>
    <w:rsid w:val="00C872BF"/>
    <w:rsid w:val="00C93897"/>
    <w:rsid w:val="00C94FE9"/>
    <w:rsid w:val="00C9728C"/>
    <w:rsid w:val="00CB14BD"/>
    <w:rsid w:val="00CB52EB"/>
    <w:rsid w:val="00CB6FA7"/>
    <w:rsid w:val="00CC29C9"/>
    <w:rsid w:val="00CC4F61"/>
    <w:rsid w:val="00CC64F6"/>
    <w:rsid w:val="00CC6BBD"/>
    <w:rsid w:val="00CD00AF"/>
    <w:rsid w:val="00CD2D11"/>
    <w:rsid w:val="00CD3BFA"/>
    <w:rsid w:val="00CD475C"/>
    <w:rsid w:val="00CD4A9D"/>
    <w:rsid w:val="00CD637A"/>
    <w:rsid w:val="00CE00BE"/>
    <w:rsid w:val="00CE1B9D"/>
    <w:rsid w:val="00CE7BE6"/>
    <w:rsid w:val="00CF0F90"/>
    <w:rsid w:val="00CF2193"/>
    <w:rsid w:val="00D03114"/>
    <w:rsid w:val="00D10716"/>
    <w:rsid w:val="00D116AC"/>
    <w:rsid w:val="00D11CAB"/>
    <w:rsid w:val="00D11FD5"/>
    <w:rsid w:val="00D159A3"/>
    <w:rsid w:val="00D16776"/>
    <w:rsid w:val="00D223B3"/>
    <w:rsid w:val="00D24687"/>
    <w:rsid w:val="00D24960"/>
    <w:rsid w:val="00D2592C"/>
    <w:rsid w:val="00D25C5C"/>
    <w:rsid w:val="00D31E65"/>
    <w:rsid w:val="00D36A9C"/>
    <w:rsid w:val="00D36D7F"/>
    <w:rsid w:val="00D44E31"/>
    <w:rsid w:val="00D54512"/>
    <w:rsid w:val="00D568EA"/>
    <w:rsid w:val="00D57035"/>
    <w:rsid w:val="00D671DB"/>
    <w:rsid w:val="00D7102B"/>
    <w:rsid w:val="00D769CA"/>
    <w:rsid w:val="00D77346"/>
    <w:rsid w:val="00D81E5D"/>
    <w:rsid w:val="00D82260"/>
    <w:rsid w:val="00D84518"/>
    <w:rsid w:val="00D94F0D"/>
    <w:rsid w:val="00D965BE"/>
    <w:rsid w:val="00D97333"/>
    <w:rsid w:val="00DA0456"/>
    <w:rsid w:val="00DA13DB"/>
    <w:rsid w:val="00DA6CC1"/>
    <w:rsid w:val="00DA7C25"/>
    <w:rsid w:val="00DB5743"/>
    <w:rsid w:val="00DB5EEB"/>
    <w:rsid w:val="00DB7FD0"/>
    <w:rsid w:val="00DC6CAE"/>
    <w:rsid w:val="00DD2426"/>
    <w:rsid w:val="00DD34F8"/>
    <w:rsid w:val="00DD3B7C"/>
    <w:rsid w:val="00DE1326"/>
    <w:rsid w:val="00DE442F"/>
    <w:rsid w:val="00DF37AB"/>
    <w:rsid w:val="00DF3997"/>
    <w:rsid w:val="00DF3C54"/>
    <w:rsid w:val="00DF7F8D"/>
    <w:rsid w:val="00E02454"/>
    <w:rsid w:val="00E02762"/>
    <w:rsid w:val="00E043B5"/>
    <w:rsid w:val="00E125C3"/>
    <w:rsid w:val="00E1540A"/>
    <w:rsid w:val="00E1706C"/>
    <w:rsid w:val="00E17A90"/>
    <w:rsid w:val="00E20048"/>
    <w:rsid w:val="00E20C1E"/>
    <w:rsid w:val="00E216B6"/>
    <w:rsid w:val="00E21B95"/>
    <w:rsid w:val="00E223B9"/>
    <w:rsid w:val="00E22D45"/>
    <w:rsid w:val="00E30A79"/>
    <w:rsid w:val="00E31CEA"/>
    <w:rsid w:val="00E340D0"/>
    <w:rsid w:val="00E34DD5"/>
    <w:rsid w:val="00E358A3"/>
    <w:rsid w:val="00E35BDE"/>
    <w:rsid w:val="00E401EB"/>
    <w:rsid w:val="00E40F3E"/>
    <w:rsid w:val="00E41198"/>
    <w:rsid w:val="00E418BB"/>
    <w:rsid w:val="00E44C24"/>
    <w:rsid w:val="00E44D7B"/>
    <w:rsid w:val="00E456C9"/>
    <w:rsid w:val="00E46305"/>
    <w:rsid w:val="00E46B8C"/>
    <w:rsid w:val="00E47A2F"/>
    <w:rsid w:val="00E5112F"/>
    <w:rsid w:val="00E513BA"/>
    <w:rsid w:val="00E558B7"/>
    <w:rsid w:val="00E66E4F"/>
    <w:rsid w:val="00E6790A"/>
    <w:rsid w:val="00E711E9"/>
    <w:rsid w:val="00E749B0"/>
    <w:rsid w:val="00E7602B"/>
    <w:rsid w:val="00E7719B"/>
    <w:rsid w:val="00E77A4F"/>
    <w:rsid w:val="00E82F90"/>
    <w:rsid w:val="00E84A07"/>
    <w:rsid w:val="00E84B59"/>
    <w:rsid w:val="00E84CE4"/>
    <w:rsid w:val="00E84DDC"/>
    <w:rsid w:val="00E85751"/>
    <w:rsid w:val="00E86E87"/>
    <w:rsid w:val="00E95CEE"/>
    <w:rsid w:val="00E96BB7"/>
    <w:rsid w:val="00EA1D15"/>
    <w:rsid w:val="00EA5E30"/>
    <w:rsid w:val="00EA6993"/>
    <w:rsid w:val="00EA7145"/>
    <w:rsid w:val="00EA7598"/>
    <w:rsid w:val="00EB0F66"/>
    <w:rsid w:val="00EB375B"/>
    <w:rsid w:val="00EB3964"/>
    <w:rsid w:val="00EB39A4"/>
    <w:rsid w:val="00EB5A0D"/>
    <w:rsid w:val="00EB65D8"/>
    <w:rsid w:val="00EC08DE"/>
    <w:rsid w:val="00EC0F84"/>
    <w:rsid w:val="00EC2671"/>
    <w:rsid w:val="00EC3845"/>
    <w:rsid w:val="00EC3FA3"/>
    <w:rsid w:val="00EC4482"/>
    <w:rsid w:val="00EC64B9"/>
    <w:rsid w:val="00ED11E0"/>
    <w:rsid w:val="00ED16B6"/>
    <w:rsid w:val="00ED5FAE"/>
    <w:rsid w:val="00EE15A2"/>
    <w:rsid w:val="00EE2B01"/>
    <w:rsid w:val="00EE59DD"/>
    <w:rsid w:val="00EF2EA5"/>
    <w:rsid w:val="00EF4631"/>
    <w:rsid w:val="00EF72B5"/>
    <w:rsid w:val="00EF79F1"/>
    <w:rsid w:val="00F0133C"/>
    <w:rsid w:val="00F03701"/>
    <w:rsid w:val="00F10098"/>
    <w:rsid w:val="00F120BB"/>
    <w:rsid w:val="00F13C75"/>
    <w:rsid w:val="00F14D0A"/>
    <w:rsid w:val="00F2258C"/>
    <w:rsid w:val="00F26796"/>
    <w:rsid w:val="00F2690B"/>
    <w:rsid w:val="00F32E22"/>
    <w:rsid w:val="00F336E5"/>
    <w:rsid w:val="00F33FEB"/>
    <w:rsid w:val="00F3466E"/>
    <w:rsid w:val="00F35110"/>
    <w:rsid w:val="00F4485F"/>
    <w:rsid w:val="00F448D0"/>
    <w:rsid w:val="00F50693"/>
    <w:rsid w:val="00F53A52"/>
    <w:rsid w:val="00F53C8F"/>
    <w:rsid w:val="00F55ED1"/>
    <w:rsid w:val="00F57C8C"/>
    <w:rsid w:val="00F6687C"/>
    <w:rsid w:val="00F7145B"/>
    <w:rsid w:val="00F71B7F"/>
    <w:rsid w:val="00F74126"/>
    <w:rsid w:val="00F80150"/>
    <w:rsid w:val="00F821B7"/>
    <w:rsid w:val="00F8322A"/>
    <w:rsid w:val="00F85155"/>
    <w:rsid w:val="00F95A46"/>
    <w:rsid w:val="00FA00AE"/>
    <w:rsid w:val="00FA2586"/>
    <w:rsid w:val="00FA31EB"/>
    <w:rsid w:val="00FA729E"/>
    <w:rsid w:val="00FA730F"/>
    <w:rsid w:val="00FA7EE9"/>
    <w:rsid w:val="00FB0FF1"/>
    <w:rsid w:val="00FB1262"/>
    <w:rsid w:val="00FC3AE2"/>
    <w:rsid w:val="00FC6F73"/>
    <w:rsid w:val="00FC7419"/>
    <w:rsid w:val="00FD2055"/>
    <w:rsid w:val="00FE1B4E"/>
    <w:rsid w:val="00FE2AB4"/>
    <w:rsid w:val="00FF1D83"/>
    <w:rsid w:val="00FF2B2B"/>
    <w:rsid w:val="00FF2DC5"/>
    <w:rsid w:val="00FF3785"/>
    <w:rsid w:val="00FF4362"/>
    <w:rsid w:val="00FF52D5"/>
    <w:rsid w:val="00FF5F3C"/>
    <w:rsid w:val="00FF7710"/>
  </w:rsids>
  <m:mathPr>
    <m:mathFont m:val="ヒラギノ角ゴ ProN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83BD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C3D7B"/>
    <w:pPr>
      <w:tabs>
        <w:tab w:val="center" w:pos="4320"/>
        <w:tab w:val="right" w:pos="8640"/>
      </w:tabs>
    </w:pPr>
  </w:style>
  <w:style w:type="character" w:customStyle="1" w:styleId="HeaderChar">
    <w:name w:val="Header Char"/>
    <w:basedOn w:val="DefaultParagraphFont"/>
    <w:link w:val="Header"/>
    <w:uiPriority w:val="99"/>
    <w:semiHidden/>
    <w:rsid w:val="00AC3D7B"/>
  </w:style>
  <w:style w:type="paragraph" w:styleId="Footer">
    <w:name w:val="footer"/>
    <w:basedOn w:val="Normal"/>
    <w:link w:val="FooterChar"/>
    <w:uiPriority w:val="99"/>
    <w:semiHidden/>
    <w:unhideWhenUsed/>
    <w:rsid w:val="00AC3D7B"/>
    <w:pPr>
      <w:tabs>
        <w:tab w:val="center" w:pos="4320"/>
        <w:tab w:val="right" w:pos="8640"/>
      </w:tabs>
    </w:pPr>
  </w:style>
  <w:style w:type="character" w:customStyle="1" w:styleId="FooterChar">
    <w:name w:val="Footer Char"/>
    <w:basedOn w:val="DefaultParagraphFont"/>
    <w:link w:val="Footer"/>
    <w:uiPriority w:val="99"/>
    <w:semiHidden/>
    <w:rsid w:val="00AC3D7B"/>
  </w:style>
  <w:style w:type="paragraph" w:styleId="ListParagraph">
    <w:name w:val="List Paragraph"/>
    <w:basedOn w:val="Normal"/>
    <w:uiPriority w:val="34"/>
    <w:qFormat/>
    <w:rsid w:val="00084820"/>
    <w:pPr>
      <w:ind w:left="720"/>
      <w:contextualSpacing/>
    </w:pPr>
  </w:style>
</w:styles>
</file>

<file path=word/webSettings.xml><?xml version="1.0" encoding="utf-8"?>
<w:webSettings xmlns:r="http://schemas.openxmlformats.org/officeDocument/2006/relationships" xmlns:w="http://schemas.openxmlformats.org/wordprocessingml/2006/main">
  <w:divs>
    <w:div w:id="360011725">
      <w:bodyDiv w:val="1"/>
      <w:marLeft w:val="0"/>
      <w:marRight w:val="0"/>
      <w:marTop w:val="0"/>
      <w:marBottom w:val="0"/>
      <w:divBdr>
        <w:top w:val="none" w:sz="0" w:space="0" w:color="auto"/>
        <w:left w:val="none" w:sz="0" w:space="0" w:color="auto"/>
        <w:bottom w:val="none" w:sz="0" w:space="0" w:color="auto"/>
        <w:right w:val="none" w:sz="0" w:space="0" w:color="auto"/>
      </w:divBdr>
      <w:divsChild>
        <w:div w:id="8725854">
          <w:marLeft w:val="547"/>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theme" Target="theme/theme1.xml"/><Relationship Id="rId4" Type="http://schemas.openxmlformats.org/officeDocument/2006/relationships/webSettings" Target="webSettings.xml"/><Relationship Id="rId7" Type="http://schemas.openxmlformats.org/officeDocument/2006/relationships/printerSettings" Target="printerSettings/printerSettings1.bin"/><Relationship Id="rId11" Type="http://schemas.openxmlformats.org/officeDocument/2006/relationships/printerSettings" Target="printerSettings/printerSettings3.bin"/><Relationship Id="rId1" Type="http://schemas.openxmlformats.org/officeDocument/2006/relationships/numbering" Target="numbering.xml"/><Relationship Id="rId6" Type="http://schemas.openxmlformats.org/officeDocument/2006/relationships/footer" Target="footer1.xml"/><Relationship Id="rId8" Type="http://schemas.openxmlformats.org/officeDocument/2006/relationships/header" Target="header2.xml"/><Relationship Id="rId13" Type="http://schemas.openxmlformats.org/officeDocument/2006/relationships/fontTable" Target="fontTable.xml"/><Relationship Id="rId10" Type="http://schemas.openxmlformats.org/officeDocument/2006/relationships/printerSettings" Target="printerSettings/printerSettings2.bin"/><Relationship Id="rId5" Type="http://schemas.openxmlformats.org/officeDocument/2006/relationships/header" Target="header1.xml"/><Relationship Id="rId12" Type="http://schemas.openxmlformats.org/officeDocument/2006/relationships/printerSettings" Target="printerSettings/printerSettings4.bin"/><Relationship Id="rId2" Type="http://schemas.openxmlformats.org/officeDocument/2006/relationships/styles" Target="styles.xml"/><Relationship Id="rId9" Type="http://schemas.openxmlformats.org/officeDocument/2006/relationships/footer" Target="foot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8176</Words>
  <Characters>42518</Characters>
  <Application>Microsoft Macintosh Word</Application>
  <DocSecurity>0</DocSecurity>
  <Lines>644</Lines>
  <Paragraphs>354</Paragraphs>
  <ScaleCrop>false</ScaleCrop>
  <HeadingPairs>
    <vt:vector size="2" baseType="variant">
      <vt:variant>
        <vt:lpstr>Title</vt:lpstr>
      </vt:variant>
      <vt:variant>
        <vt:i4>1</vt:i4>
      </vt:variant>
    </vt:vector>
  </HeadingPairs>
  <TitlesOfParts>
    <vt:vector size="1" baseType="lpstr">
      <vt:lpstr/>
    </vt:vector>
  </TitlesOfParts>
  <Manager/>
  <Company>McGill University</Company>
  <LinksUpToDate>false</LinksUpToDate>
  <CharactersWithSpaces>57235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Chang</dc:creator>
  <cp:keywords/>
  <dc:description/>
  <cp:lastModifiedBy>Samantha Chang</cp:lastModifiedBy>
  <cp:revision>78</cp:revision>
  <dcterms:created xsi:type="dcterms:W3CDTF">2011-04-20T04:07:00Z</dcterms:created>
  <dcterms:modified xsi:type="dcterms:W3CDTF">2011-04-20T09:02:00Z</dcterms:modified>
  <cp:category/>
</cp:coreProperties>
</file>