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7E442" w14:textId="77777777" w:rsidR="000B16A3" w:rsidRDefault="007D1333">
      <w:pPr>
        <w:pStyle w:val="TOC1"/>
        <w:tabs>
          <w:tab w:val="right" w:leader="dot" w:pos="9350"/>
        </w:tabs>
        <w:rPr>
          <w:rFonts w:eastAsiaTheme="minorEastAsia"/>
          <w:b w:val="0"/>
          <w:bCs w:val="0"/>
          <w:caps w:val="0"/>
          <w:noProof/>
          <w:sz w:val="22"/>
          <w:szCs w:val="22"/>
          <w:lang w:eastAsia="en-CA"/>
        </w:rPr>
      </w:pPr>
      <w:r>
        <w:rPr>
          <w:bCs w:val="0"/>
          <w:caps w:val="0"/>
          <w:u w:val="single"/>
        </w:rPr>
        <w:fldChar w:fldCharType="begin"/>
      </w:r>
      <w:r>
        <w:rPr>
          <w:bCs w:val="0"/>
          <w:caps w:val="0"/>
          <w:u w:val="single"/>
        </w:rPr>
        <w:instrText xml:space="preserve"> TOC \o "1-4" \h \z \u </w:instrText>
      </w:r>
      <w:r>
        <w:rPr>
          <w:bCs w:val="0"/>
          <w:caps w:val="0"/>
          <w:u w:val="single"/>
        </w:rPr>
        <w:fldChar w:fldCharType="separate"/>
      </w:r>
      <w:hyperlink w:anchor="_Toc374047918" w:history="1">
        <w:r w:rsidR="000B16A3" w:rsidRPr="003A019B">
          <w:rPr>
            <w:rStyle w:val="Hyperlink"/>
            <w:noProof/>
          </w:rPr>
          <w:t>Overview/Introduction</w:t>
        </w:r>
        <w:r w:rsidR="000B16A3">
          <w:rPr>
            <w:noProof/>
            <w:webHidden/>
          </w:rPr>
          <w:tab/>
        </w:r>
        <w:r w:rsidR="000B16A3">
          <w:rPr>
            <w:noProof/>
            <w:webHidden/>
          </w:rPr>
          <w:fldChar w:fldCharType="begin"/>
        </w:r>
        <w:r w:rsidR="000B16A3">
          <w:rPr>
            <w:noProof/>
            <w:webHidden/>
          </w:rPr>
          <w:instrText xml:space="preserve"> PAGEREF _Toc374047918 \h </w:instrText>
        </w:r>
        <w:r w:rsidR="000B16A3">
          <w:rPr>
            <w:noProof/>
            <w:webHidden/>
          </w:rPr>
        </w:r>
        <w:r w:rsidR="000B16A3">
          <w:rPr>
            <w:noProof/>
            <w:webHidden/>
          </w:rPr>
          <w:fldChar w:fldCharType="separate"/>
        </w:r>
        <w:r w:rsidR="000B16A3">
          <w:rPr>
            <w:noProof/>
            <w:webHidden/>
          </w:rPr>
          <w:t>5</w:t>
        </w:r>
        <w:r w:rsidR="000B16A3">
          <w:rPr>
            <w:noProof/>
            <w:webHidden/>
          </w:rPr>
          <w:fldChar w:fldCharType="end"/>
        </w:r>
      </w:hyperlink>
    </w:p>
    <w:p w14:paraId="769CBE3F" w14:textId="77777777" w:rsidR="000B16A3" w:rsidRDefault="000B16A3">
      <w:pPr>
        <w:pStyle w:val="TOC2"/>
        <w:tabs>
          <w:tab w:val="right" w:leader="dot" w:pos="9350"/>
        </w:tabs>
        <w:rPr>
          <w:rFonts w:eastAsiaTheme="minorEastAsia"/>
          <w:smallCaps w:val="0"/>
          <w:noProof/>
          <w:sz w:val="22"/>
          <w:szCs w:val="22"/>
          <w:lang w:eastAsia="en-CA"/>
        </w:rPr>
      </w:pPr>
      <w:hyperlink w:anchor="_Toc374047919" w:history="1">
        <w:r w:rsidRPr="003A019B">
          <w:rPr>
            <w:rStyle w:val="Hyperlink"/>
            <w:noProof/>
          </w:rPr>
          <w:t>What are ethics; types of reasoning</w:t>
        </w:r>
        <w:r>
          <w:rPr>
            <w:noProof/>
            <w:webHidden/>
          </w:rPr>
          <w:tab/>
        </w:r>
        <w:r>
          <w:rPr>
            <w:noProof/>
            <w:webHidden/>
          </w:rPr>
          <w:fldChar w:fldCharType="begin"/>
        </w:r>
        <w:r>
          <w:rPr>
            <w:noProof/>
            <w:webHidden/>
          </w:rPr>
          <w:instrText xml:space="preserve"> PAGEREF _Toc374047919 \h </w:instrText>
        </w:r>
        <w:r>
          <w:rPr>
            <w:noProof/>
            <w:webHidden/>
          </w:rPr>
        </w:r>
        <w:r>
          <w:rPr>
            <w:noProof/>
            <w:webHidden/>
          </w:rPr>
          <w:fldChar w:fldCharType="separate"/>
        </w:r>
        <w:r>
          <w:rPr>
            <w:noProof/>
            <w:webHidden/>
          </w:rPr>
          <w:t>5</w:t>
        </w:r>
        <w:r>
          <w:rPr>
            <w:noProof/>
            <w:webHidden/>
          </w:rPr>
          <w:fldChar w:fldCharType="end"/>
        </w:r>
      </w:hyperlink>
    </w:p>
    <w:p w14:paraId="763B63E8" w14:textId="77777777" w:rsidR="000B16A3" w:rsidRDefault="000B16A3">
      <w:pPr>
        <w:pStyle w:val="TOC2"/>
        <w:tabs>
          <w:tab w:val="right" w:leader="dot" w:pos="9350"/>
        </w:tabs>
        <w:rPr>
          <w:rFonts w:eastAsiaTheme="minorEastAsia"/>
          <w:smallCaps w:val="0"/>
          <w:noProof/>
          <w:sz w:val="22"/>
          <w:szCs w:val="22"/>
          <w:lang w:eastAsia="en-CA"/>
        </w:rPr>
      </w:pPr>
      <w:hyperlink w:anchor="_Toc374047920" w:history="1">
        <w:r w:rsidRPr="003A019B">
          <w:rPr>
            <w:rStyle w:val="Hyperlink"/>
            <w:b/>
            <w:noProof/>
          </w:rPr>
          <w:t>Tanovic Article</w:t>
        </w:r>
        <w:r w:rsidRPr="003A019B">
          <w:rPr>
            <w:rStyle w:val="Hyperlink"/>
            <w:noProof/>
          </w:rPr>
          <w:t>: Ethical Code for Law Students</w:t>
        </w:r>
        <w:r>
          <w:rPr>
            <w:noProof/>
            <w:webHidden/>
          </w:rPr>
          <w:tab/>
        </w:r>
        <w:r>
          <w:rPr>
            <w:noProof/>
            <w:webHidden/>
          </w:rPr>
          <w:fldChar w:fldCharType="begin"/>
        </w:r>
        <w:r>
          <w:rPr>
            <w:noProof/>
            <w:webHidden/>
          </w:rPr>
          <w:instrText xml:space="preserve"> PAGEREF _Toc374047920 \h </w:instrText>
        </w:r>
        <w:r>
          <w:rPr>
            <w:noProof/>
            <w:webHidden/>
          </w:rPr>
        </w:r>
        <w:r>
          <w:rPr>
            <w:noProof/>
            <w:webHidden/>
          </w:rPr>
          <w:fldChar w:fldCharType="separate"/>
        </w:r>
        <w:r>
          <w:rPr>
            <w:noProof/>
            <w:webHidden/>
          </w:rPr>
          <w:t>5</w:t>
        </w:r>
        <w:r>
          <w:rPr>
            <w:noProof/>
            <w:webHidden/>
          </w:rPr>
          <w:fldChar w:fldCharType="end"/>
        </w:r>
      </w:hyperlink>
    </w:p>
    <w:p w14:paraId="5F74A035"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21" w:history="1">
        <w:r w:rsidRPr="003A019B">
          <w:rPr>
            <w:rStyle w:val="Hyperlink"/>
            <w:noProof/>
          </w:rPr>
          <w:t>The Lawyer’s Role – Traditional and New Approaches</w:t>
        </w:r>
        <w:r>
          <w:rPr>
            <w:noProof/>
            <w:webHidden/>
          </w:rPr>
          <w:tab/>
        </w:r>
        <w:r>
          <w:rPr>
            <w:noProof/>
            <w:webHidden/>
          </w:rPr>
          <w:fldChar w:fldCharType="begin"/>
        </w:r>
        <w:r>
          <w:rPr>
            <w:noProof/>
            <w:webHidden/>
          </w:rPr>
          <w:instrText xml:space="preserve"> PAGEREF _Toc374047921 \h </w:instrText>
        </w:r>
        <w:r>
          <w:rPr>
            <w:noProof/>
            <w:webHidden/>
          </w:rPr>
        </w:r>
        <w:r>
          <w:rPr>
            <w:noProof/>
            <w:webHidden/>
          </w:rPr>
          <w:fldChar w:fldCharType="separate"/>
        </w:r>
        <w:r>
          <w:rPr>
            <w:noProof/>
            <w:webHidden/>
          </w:rPr>
          <w:t>7</w:t>
        </w:r>
        <w:r>
          <w:rPr>
            <w:noProof/>
            <w:webHidden/>
          </w:rPr>
          <w:fldChar w:fldCharType="end"/>
        </w:r>
      </w:hyperlink>
    </w:p>
    <w:p w14:paraId="183304DF" w14:textId="77777777" w:rsidR="000B16A3" w:rsidRDefault="000B16A3">
      <w:pPr>
        <w:pStyle w:val="TOC2"/>
        <w:tabs>
          <w:tab w:val="right" w:leader="dot" w:pos="9350"/>
        </w:tabs>
        <w:rPr>
          <w:rFonts w:eastAsiaTheme="minorEastAsia"/>
          <w:smallCaps w:val="0"/>
          <w:noProof/>
          <w:sz w:val="22"/>
          <w:szCs w:val="22"/>
          <w:lang w:eastAsia="en-CA"/>
        </w:rPr>
      </w:pPr>
      <w:hyperlink w:anchor="_Toc374047922" w:history="1">
        <w:r w:rsidRPr="003A019B">
          <w:rPr>
            <w:rStyle w:val="Hyperlink"/>
            <w:noProof/>
          </w:rPr>
          <w:t>As a Resolute Advocate - Woolley</w:t>
        </w:r>
        <w:r>
          <w:rPr>
            <w:noProof/>
            <w:webHidden/>
          </w:rPr>
          <w:tab/>
        </w:r>
        <w:r>
          <w:rPr>
            <w:noProof/>
            <w:webHidden/>
          </w:rPr>
          <w:fldChar w:fldCharType="begin"/>
        </w:r>
        <w:r>
          <w:rPr>
            <w:noProof/>
            <w:webHidden/>
          </w:rPr>
          <w:instrText xml:space="preserve"> PAGEREF _Toc374047922 \h </w:instrText>
        </w:r>
        <w:r>
          <w:rPr>
            <w:noProof/>
            <w:webHidden/>
          </w:rPr>
        </w:r>
        <w:r>
          <w:rPr>
            <w:noProof/>
            <w:webHidden/>
          </w:rPr>
          <w:fldChar w:fldCharType="separate"/>
        </w:r>
        <w:r>
          <w:rPr>
            <w:noProof/>
            <w:webHidden/>
          </w:rPr>
          <w:t>7</w:t>
        </w:r>
        <w:r>
          <w:rPr>
            <w:noProof/>
            <w:webHidden/>
          </w:rPr>
          <w:fldChar w:fldCharType="end"/>
        </w:r>
      </w:hyperlink>
    </w:p>
    <w:p w14:paraId="784E9CE6" w14:textId="77777777" w:rsidR="000B16A3" w:rsidRDefault="000B16A3">
      <w:pPr>
        <w:pStyle w:val="TOC4"/>
        <w:tabs>
          <w:tab w:val="right" w:leader="dot" w:pos="9350"/>
        </w:tabs>
        <w:rPr>
          <w:rFonts w:eastAsiaTheme="minorEastAsia"/>
          <w:noProof/>
          <w:sz w:val="22"/>
          <w:szCs w:val="22"/>
          <w:lang w:eastAsia="en-CA"/>
        </w:rPr>
      </w:pPr>
      <w:hyperlink w:anchor="_Toc374047923" w:history="1">
        <w:r w:rsidRPr="003A019B">
          <w:rPr>
            <w:rStyle w:val="Hyperlink"/>
            <w:noProof/>
          </w:rPr>
          <w:t>See also: R v Neil (Duty of Loyalty) – resolute advocate</w:t>
        </w:r>
        <w:r>
          <w:rPr>
            <w:noProof/>
            <w:webHidden/>
          </w:rPr>
          <w:tab/>
        </w:r>
        <w:r>
          <w:rPr>
            <w:noProof/>
            <w:webHidden/>
          </w:rPr>
          <w:fldChar w:fldCharType="begin"/>
        </w:r>
        <w:r>
          <w:rPr>
            <w:noProof/>
            <w:webHidden/>
          </w:rPr>
          <w:instrText xml:space="preserve"> PAGEREF _Toc374047923 \h </w:instrText>
        </w:r>
        <w:r>
          <w:rPr>
            <w:noProof/>
            <w:webHidden/>
          </w:rPr>
        </w:r>
        <w:r>
          <w:rPr>
            <w:noProof/>
            <w:webHidden/>
          </w:rPr>
          <w:fldChar w:fldCharType="separate"/>
        </w:r>
        <w:r>
          <w:rPr>
            <w:noProof/>
            <w:webHidden/>
          </w:rPr>
          <w:t>7</w:t>
        </w:r>
        <w:r>
          <w:rPr>
            <w:noProof/>
            <w:webHidden/>
          </w:rPr>
          <w:fldChar w:fldCharType="end"/>
        </w:r>
      </w:hyperlink>
    </w:p>
    <w:p w14:paraId="7AE6251A" w14:textId="77777777" w:rsidR="000B16A3" w:rsidRDefault="000B16A3">
      <w:pPr>
        <w:pStyle w:val="TOC2"/>
        <w:tabs>
          <w:tab w:val="right" w:leader="dot" w:pos="9350"/>
        </w:tabs>
        <w:rPr>
          <w:rFonts w:eastAsiaTheme="minorEastAsia"/>
          <w:smallCaps w:val="0"/>
          <w:noProof/>
          <w:sz w:val="22"/>
          <w:szCs w:val="22"/>
          <w:lang w:eastAsia="en-CA"/>
        </w:rPr>
      </w:pPr>
      <w:hyperlink w:anchor="_Toc374047924" w:history="1">
        <w:r w:rsidRPr="003A019B">
          <w:rPr>
            <w:rStyle w:val="Hyperlink"/>
            <w:noProof/>
          </w:rPr>
          <w:t xml:space="preserve">Non-resolute advocate: </w:t>
        </w:r>
        <w:r w:rsidRPr="003A019B">
          <w:rPr>
            <w:rStyle w:val="Hyperlink"/>
            <w:b/>
            <w:noProof/>
          </w:rPr>
          <w:t>David Luban</w:t>
        </w:r>
        <w:r>
          <w:rPr>
            <w:noProof/>
            <w:webHidden/>
          </w:rPr>
          <w:tab/>
        </w:r>
        <w:r>
          <w:rPr>
            <w:noProof/>
            <w:webHidden/>
          </w:rPr>
          <w:fldChar w:fldCharType="begin"/>
        </w:r>
        <w:r>
          <w:rPr>
            <w:noProof/>
            <w:webHidden/>
          </w:rPr>
          <w:instrText xml:space="preserve"> PAGEREF _Toc374047924 \h </w:instrText>
        </w:r>
        <w:r>
          <w:rPr>
            <w:noProof/>
            <w:webHidden/>
          </w:rPr>
        </w:r>
        <w:r>
          <w:rPr>
            <w:noProof/>
            <w:webHidden/>
          </w:rPr>
          <w:fldChar w:fldCharType="separate"/>
        </w:r>
        <w:r>
          <w:rPr>
            <w:noProof/>
            <w:webHidden/>
          </w:rPr>
          <w:t>8</w:t>
        </w:r>
        <w:r>
          <w:rPr>
            <w:noProof/>
            <w:webHidden/>
          </w:rPr>
          <w:fldChar w:fldCharType="end"/>
        </w:r>
      </w:hyperlink>
    </w:p>
    <w:p w14:paraId="6A2A58E5" w14:textId="77777777" w:rsidR="000B16A3" w:rsidRDefault="000B16A3">
      <w:pPr>
        <w:pStyle w:val="TOC2"/>
        <w:tabs>
          <w:tab w:val="right" w:leader="dot" w:pos="9350"/>
        </w:tabs>
        <w:rPr>
          <w:rFonts w:eastAsiaTheme="minorEastAsia"/>
          <w:smallCaps w:val="0"/>
          <w:noProof/>
          <w:sz w:val="22"/>
          <w:szCs w:val="22"/>
          <w:lang w:eastAsia="en-CA"/>
        </w:rPr>
      </w:pPr>
      <w:hyperlink w:anchor="_Toc374047925" w:history="1">
        <w:r w:rsidRPr="003A019B">
          <w:rPr>
            <w:rStyle w:val="Hyperlink"/>
            <w:noProof/>
          </w:rPr>
          <w:t>Sustainable Professionalism: alternative to advocate - Trevor CW Farrow</w:t>
        </w:r>
        <w:r>
          <w:rPr>
            <w:noProof/>
            <w:webHidden/>
          </w:rPr>
          <w:tab/>
        </w:r>
        <w:r>
          <w:rPr>
            <w:noProof/>
            <w:webHidden/>
          </w:rPr>
          <w:fldChar w:fldCharType="begin"/>
        </w:r>
        <w:r>
          <w:rPr>
            <w:noProof/>
            <w:webHidden/>
          </w:rPr>
          <w:instrText xml:space="preserve"> PAGEREF _Toc374047925 \h </w:instrText>
        </w:r>
        <w:r>
          <w:rPr>
            <w:noProof/>
            <w:webHidden/>
          </w:rPr>
        </w:r>
        <w:r>
          <w:rPr>
            <w:noProof/>
            <w:webHidden/>
          </w:rPr>
          <w:fldChar w:fldCharType="separate"/>
        </w:r>
        <w:r>
          <w:rPr>
            <w:noProof/>
            <w:webHidden/>
          </w:rPr>
          <w:t>9</w:t>
        </w:r>
        <w:r>
          <w:rPr>
            <w:noProof/>
            <w:webHidden/>
          </w:rPr>
          <w:fldChar w:fldCharType="end"/>
        </w:r>
      </w:hyperlink>
    </w:p>
    <w:p w14:paraId="75A12C2B"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26" w:history="1">
        <w:r w:rsidRPr="003A019B">
          <w:rPr>
            <w:rStyle w:val="Hyperlink"/>
            <w:noProof/>
          </w:rPr>
          <w:t>Self-governance and its limits</w:t>
        </w:r>
        <w:r>
          <w:rPr>
            <w:noProof/>
            <w:webHidden/>
          </w:rPr>
          <w:tab/>
        </w:r>
        <w:r>
          <w:rPr>
            <w:noProof/>
            <w:webHidden/>
          </w:rPr>
          <w:fldChar w:fldCharType="begin"/>
        </w:r>
        <w:r>
          <w:rPr>
            <w:noProof/>
            <w:webHidden/>
          </w:rPr>
          <w:instrText xml:space="preserve"> PAGEREF _Toc374047926 \h </w:instrText>
        </w:r>
        <w:r>
          <w:rPr>
            <w:noProof/>
            <w:webHidden/>
          </w:rPr>
        </w:r>
        <w:r>
          <w:rPr>
            <w:noProof/>
            <w:webHidden/>
          </w:rPr>
          <w:fldChar w:fldCharType="separate"/>
        </w:r>
        <w:r>
          <w:rPr>
            <w:noProof/>
            <w:webHidden/>
          </w:rPr>
          <w:t>10</w:t>
        </w:r>
        <w:r>
          <w:rPr>
            <w:noProof/>
            <w:webHidden/>
          </w:rPr>
          <w:fldChar w:fldCharType="end"/>
        </w:r>
      </w:hyperlink>
    </w:p>
    <w:p w14:paraId="43286BCD" w14:textId="77777777" w:rsidR="000B16A3" w:rsidRDefault="000B16A3">
      <w:pPr>
        <w:pStyle w:val="TOC2"/>
        <w:tabs>
          <w:tab w:val="right" w:leader="dot" w:pos="9350"/>
        </w:tabs>
        <w:rPr>
          <w:rFonts w:eastAsiaTheme="minorEastAsia"/>
          <w:smallCaps w:val="0"/>
          <w:noProof/>
          <w:sz w:val="22"/>
          <w:szCs w:val="22"/>
          <w:lang w:eastAsia="en-CA"/>
        </w:rPr>
      </w:pPr>
      <w:hyperlink w:anchor="_Toc374047927" w:history="1">
        <w:r w:rsidRPr="003A019B">
          <w:rPr>
            <w:rStyle w:val="Hyperlink"/>
            <w:noProof/>
          </w:rPr>
          <w:t>Characteristics: Professional Self-Regulation</w:t>
        </w:r>
        <w:r>
          <w:rPr>
            <w:noProof/>
            <w:webHidden/>
          </w:rPr>
          <w:tab/>
        </w:r>
        <w:r>
          <w:rPr>
            <w:noProof/>
            <w:webHidden/>
          </w:rPr>
          <w:fldChar w:fldCharType="begin"/>
        </w:r>
        <w:r>
          <w:rPr>
            <w:noProof/>
            <w:webHidden/>
          </w:rPr>
          <w:instrText xml:space="preserve"> PAGEREF _Toc374047927 \h </w:instrText>
        </w:r>
        <w:r>
          <w:rPr>
            <w:noProof/>
            <w:webHidden/>
          </w:rPr>
        </w:r>
        <w:r>
          <w:rPr>
            <w:noProof/>
            <w:webHidden/>
          </w:rPr>
          <w:fldChar w:fldCharType="separate"/>
        </w:r>
        <w:r>
          <w:rPr>
            <w:noProof/>
            <w:webHidden/>
          </w:rPr>
          <w:t>10</w:t>
        </w:r>
        <w:r>
          <w:rPr>
            <w:noProof/>
            <w:webHidden/>
          </w:rPr>
          <w:fldChar w:fldCharType="end"/>
        </w:r>
      </w:hyperlink>
    </w:p>
    <w:p w14:paraId="00BC6CD2" w14:textId="77777777" w:rsidR="000B16A3" w:rsidRDefault="000B16A3">
      <w:pPr>
        <w:pStyle w:val="TOC3"/>
        <w:tabs>
          <w:tab w:val="right" w:leader="dot" w:pos="9350"/>
        </w:tabs>
        <w:rPr>
          <w:rFonts w:eastAsiaTheme="minorEastAsia"/>
          <w:i w:val="0"/>
          <w:iCs w:val="0"/>
          <w:noProof/>
          <w:sz w:val="22"/>
          <w:szCs w:val="22"/>
          <w:lang w:eastAsia="en-CA"/>
        </w:rPr>
      </w:pPr>
      <w:hyperlink w:anchor="_Toc374047928" w:history="1">
        <w:r w:rsidRPr="003A019B">
          <w:rPr>
            <w:rStyle w:val="Hyperlink"/>
            <w:noProof/>
          </w:rPr>
          <w:t>Arguments in Defence of Self-regulation</w:t>
        </w:r>
        <w:r>
          <w:rPr>
            <w:noProof/>
            <w:webHidden/>
          </w:rPr>
          <w:tab/>
        </w:r>
        <w:r>
          <w:rPr>
            <w:noProof/>
            <w:webHidden/>
          </w:rPr>
          <w:fldChar w:fldCharType="begin"/>
        </w:r>
        <w:r>
          <w:rPr>
            <w:noProof/>
            <w:webHidden/>
          </w:rPr>
          <w:instrText xml:space="preserve"> PAGEREF _Toc374047928 \h </w:instrText>
        </w:r>
        <w:r>
          <w:rPr>
            <w:noProof/>
            <w:webHidden/>
          </w:rPr>
        </w:r>
        <w:r>
          <w:rPr>
            <w:noProof/>
            <w:webHidden/>
          </w:rPr>
          <w:fldChar w:fldCharType="separate"/>
        </w:r>
        <w:r>
          <w:rPr>
            <w:noProof/>
            <w:webHidden/>
          </w:rPr>
          <w:t>10</w:t>
        </w:r>
        <w:r>
          <w:rPr>
            <w:noProof/>
            <w:webHidden/>
          </w:rPr>
          <w:fldChar w:fldCharType="end"/>
        </w:r>
      </w:hyperlink>
    </w:p>
    <w:p w14:paraId="57A7637E" w14:textId="77777777" w:rsidR="000B16A3" w:rsidRDefault="000B16A3">
      <w:pPr>
        <w:pStyle w:val="TOC2"/>
        <w:tabs>
          <w:tab w:val="right" w:leader="dot" w:pos="9350"/>
        </w:tabs>
        <w:rPr>
          <w:rFonts w:eastAsiaTheme="minorEastAsia"/>
          <w:smallCaps w:val="0"/>
          <w:noProof/>
          <w:sz w:val="22"/>
          <w:szCs w:val="22"/>
          <w:lang w:eastAsia="en-CA"/>
        </w:rPr>
      </w:pPr>
      <w:hyperlink w:anchor="_Toc374047929" w:history="1">
        <w:r w:rsidRPr="003A019B">
          <w:rPr>
            <w:rStyle w:val="Hyperlink"/>
            <w:noProof/>
          </w:rPr>
          <w:t>Critical Discussion of Self-regulation (Devlin and Heffernan)</w:t>
        </w:r>
        <w:r>
          <w:rPr>
            <w:noProof/>
            <w:webHidden/>
          </w:rPr>
          <w:tab/>
        </w:r>
        <w:r>
          <w:rPr>
            <w:noProof/>
            <w:webHidden/>
          </w:rPr>
          <w:fldChar w:fldCharType="begin"/>
        </w:r>
        <w:r>
          <w:rPr>
            <w:noProof/>
            <w:webHidden/>
          </w:rPr>
          <w:instrText xml:space="preserve"> PAGEREF _Toc374047929 \h </w:instrText>
        </w:r>
        <w:r>
          <w:rPr>
            <w:noProof/>
            <w:webHidden/>
          </w:rPr>
        </w:r>
        <w:r>
          <w:rPr>
            <w:noProof/>
            <w:webHidden/>
          </w:rPr>
          <w:fldChar w:fldCharType="separate"/>
        </w:r>
        <w:r>
          <w:rPr>
            <w:noProof/>
            <w:webHidden/>
          </w:rPr>
          <w:t>11</w:t>
        </w:r>
        <w:r>
          <w:rPr>
            <w:noProof/>
            <w:webHidden/>
          </w:rPr>
          <w:fldChar w:fldCharType="end"/>
        </w:r>
      </w:hyperlink>
    </w:p>
    <w:p w14:paraId="4BA0C33F" w14:textId="77777777" w:rsidR="000B16A3" w:rsidRDefault="000B16A3">
      <w:pPr>
        <w:pStyle w:val="TOC3"/>
        <w:tabs>
          <w:tab w:val="right" w:leader="dot" w:pos="9350"/>
        </w:tabs>
        <w:rPr>
          <w:rFonts w:eastAsiaTheme="minorEastAsia"/>
          <w:i w:val="0"/>
          <w:iCs w:val="0"/>
          <w:noProof/>
          <w:sz w:val="22"/>
          <w:szCs w:val="22"/>
          <w:lang w:eastAsia="en-CA"/>
        </w:rPr>
      </w:pPr>
      <w:hyperlink w:anchor="_Toc374047930" w:history="1">
        <w:r w:rsidRPr="003A019B">
          <w:rPr>
            <w:rStyle w:val="Hyperlink"/>
            <w:noProof/>
          </w:rPr>
          <w:t>Arguments Pro and Con self-Regulation (Devlin &amp; Heffernan)</w:t>
        </w:r>
        <w:r>
          <w:rPr>
            <w:noProof/>
            <w:webHidden/>
          </w:rPr>
          <w:tab/>
        </w:r>
        <w:r>
          <w:rPr>
            <w:noProof/>
            <w:webHidden/>
          </w:rPr>
          <w:fldChar w:fldCharType="begin"/>
        </w:r>
        <w:r>
          <w:rPr>
            <w:noProof/>
            <w:webHidden/>
          </w:rPr>
          <w:instrText xml:space="preserve"> PAGEREF _Toc374047930 \h </w:instrText>
        </w:r>
        <w:r>
          <w:rPr>
            <w:noProof/>
            <w:webHidden/>
          </w:rPr>
        </w:r>
        <w:r>
          <w:rPr>
            <w:noProof/>
            <w:webHidden/>
          </w:rPr>
          <w:fldChar w:fldCharType="separate"/>
        </w:r>
        <w:r>
          <w:rPr>
            <w:noProof/>
            <w:webHidden/>
          </w:rPr>
          <w:t>12</w:t>
        </w:r>
        <w:r>
          <w:rPr>
            <w:noProof/>
            <w:webHidden/>
          </w:rPr>
          <w:fldChar w:fldCharType="end"/>
        </w:r>
      </w:hyperlink>
    </w:p>
    <w:p w14:paraId="716F3175" w14:textId="77777777" w:rsidR="000B16A3" w:rsidRDefault="000B16A3">
      <w:pPr>
        <w:pStyle w:val="TOC2"/>
        <w:tabs>
          <w:tab w:val="right" w:leader="dot" w:pos="9350"/>
        </w:tabs>
        <w:rPr>
          <w:rFonts w:eastAsiaTheme="minorEastAsia"/>
          <w:smallCaps w:val="0"/>
          <w:noProof/>
          <w:sz w:val="22"/>
          <w:szCs w:val="22"/>
          <w:lang w:eastAsia="en-CA"/>
        </w:rPr>
      </w:pPr>
      <w:hyperlink w:anchor="_Toc374047931" w:history="1">
        <w:r w:rsidRPr="003A019B">
          <w:rPr>
            <w:rStyle w:val="Hyperlink"/>
            <w:noProof/>
          </w:rPr>
          <w:t>Alternative models: qualified self-regulation</w:t>
        </w:r>
        <w:r>
          <w:rPr>
            <w:noProof/>
            <w:webHidden/>
          </w:rPr>
          <w:tab/>
        </w:r>
        <w:r>
          <w:rPr>
            <w:noProof/>
            <w:webHidden/>
          </w:rPr>
          <w:fldChar w:fldCharType="begin"/>
        </w:r>
        <w:r>
          <w:rPr>
            <w:noProof/>
            <w:webHidden/>
          </w:rPr>
          <w:instrText xml:space="preserve"> PAGEREF _Toc374047931 \h </w:instrText>
        </w:r>
        <w:r>
          <w:rPr>
            <w:noProof/>
            <w:webHidden/>
          </w:rPr>
        </w:r>
        <w:r>
          <w:rPr>
            <w:noProof/>
            <w:webHidden/>
          </w:rPr>
          <w:fldChar w:fldCharType="separate"/>
        </w:r>
        <w:r>
          <w:rPr>
            <w:noProof/>
            <w:webHidden/>
          </w:rPr>
          <w:t>12</w:t>
        </w:r>
        <w:r>
          <w:rPr>
            <w:noProof/>
            <w:webHidden/>
          </w:rPr>
          <w:fldChar w:fldCharType="end"/>
        </w:r>
      </w:hyperlink>
    </w:p>
    <w:p w14:paraId="51C95315"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32" w:history="1">
        <w:r w:rsidRPr="003A019B">
          <w:rPr>
            <w:rStyle w:val="Hyperlink"/>
            <w:noProof/>
          </w:rPr>
          <w:t>Composition and Challenges</w:t>
        </w:r>
        <w:r>
          <w:rPr>
            <w:noProof/>
            <w:webHidden/>
          </w:rPr>
          <w:tab/>
        </w:r>
        <w:r>
          <w:rPr>
            <w:noProof/>
            <w:webHidden/>
          </w:rPr>
          <w:fldChar w:fldCharType="begin"/>
        </w:r>
        <w:r>
          <w:rPr>
            <w:noProof/>
            <w:webHidden/>
          </w:rPr>
          <w:instrText xml:space="preserve"> PAGEREF _Toc374047932 \h </w:instrText>
        </w:r>
        <w:r>
          <w:rPr>
            <w:noProof/>
            <w:webHidden/>
          </w:rPr>
        </w:r>
        <w:r>
          <w:rPr>
            <w:noProof/>
            <w:webHidden/>
          </w:rPr>
          <w:fldChar w:fldCharType="separate"/>
        </w:r>
        <w:r>
          <w:rPr>
            <w:noProof/>
            <w:webHidden/>
          </w:rPr>
          <w:t>14</w:t>
        </w:r>
        <w:r>
          <w:rPr>
            <w:noProof/>
            <w:webHidden/>
          </w:rPr>
          <w:fldChar w:fldCharType="end"/>
        </w:r>
      </w:hyperlink>
    </w:p>
    <w:p w14:paraId="338536F4" w14:textId="77777777" w:rsidR="000B16A3" w:rsidRDefault="000B16A3">
      <w:pPr>
        <w:pStyle w:val="TOC2"/>
        <w:tabs>
          <w:tab w:val="right" w:leader="dot" w:pos="9350"/>
        </w:tabs>
        <w:rPr>
          <w:rFonts w:eastAsiaTheme="minorEastAsia"/>
          <w:smallCaps w:val="0"/>
          <w:noProof/>
          <w:sz w:val="22"/>
          <w:szCs w:val="22"/>
          <w:lang w:eastAsia="en-CA"/>
        </w:rPr>
      </w:pPr>
      <w:hyperlink w:anchor="_Toc374047933" w:history="1">
        <w:r w:rsidRPr="003A019B">
          <w:rPr>
            <w:rStyle w:val="Hyperlink"/>
            <w:noProof/>
          </w:rPr>
          <w:t>Women in the Profession</w:t>
        </w:r>
        <w:r>
          <w:rPr>
            <w:noProof/>
            <w:webHidden/>
          </w:rPr>
          <w:tab/>
        </w:r>
        <w:r>
          <w:rPr>
            <w:noProof/>
            <w:webHidden/>
          </w:rPr>
          <w:fldChar w:fldCharType="begin"/>
        </w:r>
        <w:r>
          <w:rPr>
            <w:noProof/>
            <w:webHidden/>
          </w:rPr>
          <w:instrText xml:space="preserve"> PAGEREF _Toc374047933 \h </w:instrText>
        </w:r>
        <w:r>
          <w:rPr>
            <w:noProof/>
            <w:webHidden/>
          </w:rPr>
        </w:r>
        <w:r>
          <w:rPr>
            <w:noProof/>
            <w:webHidden/>
          </w:rPr>
          <w:fldChar w:fldCharType="separate"/>
        </w:r>
        <w:r>
          <w:rPr>
            <w:noProof/>
            <w:webHidden/>
          </w:rPr>
          <w:t>14</w:t>
        </w:r>
        <w:r>
          <w:rPr>
            <w:noProof/>
            <w:webHidden/>
          </w:rPr>
          <w:fldChar w:fldCharType="end"/>
        </w:r>
      </w:hyperlink>
    </w:p>
    <w:p w14:paraId="1899FED1" w14:textId="77777777" w:rsidR="000B16A3" w:rsidRDefault="000B16A3">
      <w:pPr>
        <w:pStyle w:val="TOC3"/>
        <w:tabs>
          <w:tab w:val="right" w:leader="dot" w:pos="9350"/>
        </w:tabs>
        <w:rPr>
          <w:rFonts w:eastAsiaTheme="minorEastAsia"/>
          <w:i w:val="0"/>
          <w:iCs w:val="0"/>
          <w:noProof/>
          <w:sz w:val="22"/>
          <w:szCs w:val="22"/>
          <w:lang w:eastAsia="en-CA"/>
        </w:rPr>
      </w:pPr>
      <w:hyperlink w:anchor="_Toc374047934" w:history="1">
        <w:r w:rsidRPr="003A019B">
          <w:rPr>
            <w:rStyle w:val="Hyperlink"/>
            <w:noProof/>
          </w:rPr>
          <w:t>Gender and Race in the Construction of Legal Professionalism: Constance Backhouse</w:t>
        </w:r>
        <w:r>
          <w:rPr>
            <w:noProof/>
            <w:webHidden/>
          </w:rPr>
          <w:tab/>
        </w:r>
        <w:r>
          <w:rPr>
            <w:noProof/>
            <w:webHidden/>
          </w:rPr>
          <w:fldChar w:fldCharType="begin"/>
        </w:r>
        <w:r>
          <w:rPr>
            <w:noProof/>
            <w:webHidden/>
          </w:rPr>
          <w:instrText xml:space="preserve"> PAGEREF _Toc374047934 \h </w:instrText>
        </w:r>
        <w:r>
          <w:rPr>
            <w:noProof/>
            <w:webHidden/>
          </w:rPr>
        </w:r>
        <w:r>
          <w:rPr>
            <w:noProof/>
            <w:webHidden/>
          </w:rPr>
          <w:fldChar w:fldCharType="separate"/>
        </w:r>
        <w:r>
          <w:rPr>
            <w:noProof/>
            <w:webHidden/>
          </w:rPr>
          <w:t>14</w:t>
        </w:r>
        <w:r>
          <w:rPr>
            <w:noProof/>
            <w:webHidden/>
          </w:rPr>
          <w:fldChar w:fldCharType="end"/>
        </w:r>
      </w:hyperlink>
    </w:p>
    <w:p w14:paraId="66D15909" w14:textId="77777777" w:rsidR="000B16A3" w:rsidRDefault="000B16A3">
      <w:pPr>
        <w:pStyle w:val="TOC3"/>
        <w:tabs>
          <w:tab w:val="right" w:leader="dot" w:pos="9350"/>
        </w:tabs>
        <w:rPr>
          <w:rFonts w:eastAsiaTheme="minorEastAsia"/>
          <w:i w:val="0"/>
          <w:iCs w:val="0"/>
          <w:noProof/>
          <w:sz w:val="22"/>
          <w:szCs w:val="22"/>
          <w:lang w:eastAsia="en-CA"/>
        </w:rPr>
      </w:pPr>
      <w:hyperlink w:anchor="_Toc374047935" w:history="1">
        <w:r w:rsidRPr="003A019B">
          <w:rPr>
            <w:rStyle w:val="Hyperlink"/>
            <w:noProof/>
          </w:rPr>
          <w:t>Canadian Bar Association: business arguments for retaining women</w:t>
        </w:r>
        <w:r>
          <w:rPr>
            <w:noProof/>
            <w:webHidden/>
          </w:rPr>
          <w:tab/>
        </w:r>
        <w:r>
          <w:rPr>
            <w:noProof/>
            <w:webHidden/>
          </w:rPr>
          <w:fldChar w:fldCharType="begin"/>
        </w:r>
        <w:r>
          <w:rPr>
            <w:noProof/>
            <w:webHidden/>
          </w:rPr>
          <w:instrText xml:space="preserve"> PAGEREF _Toc374047935 \h </w:instrText>
        </w:r>
        <w:r>
          <w:rPr>
            <w:noProof/>
            <w:webHidden/>
          </w:rPr>
        </w:r>
        <w:r>
          <w:rPr>
            <w:noProof/>
            <w:webHidden/>
          </w:rPr>
          <w:fldChar w:fldCharType="separate"/>
        </w:r>
        <w:r>
          <w:rPr>
            <w:noProof/>
            <w:webHidden/>
          </w:rPr>
          <w:t>15</w:t>
        </w:r>
        <w:r>
          <w:rPr>
            <w:noProof/>
            <w:webHidden/>
          </w:rPr>
          <w:fldChar w:fldCharType="end"/>
        </w:r>
      </w:hyperlink>
    </w:p>
    <w:p w14:paraId="0851A88E" w14:textId="77777777" w:rsidR="000B16A3" w:rsidRDefault="000B16A3">
      <w:pPr>
        <w:pStyle w:val="TOC3"/>
        <w:tabs>
          <w:tab w:val="right" w:leader="dot" w:pos="9350"/>
        </w:tabs>
        <w:rPr>
          <w:rFonts w:eastAsiaTheme="minorEastAsia"/>
          <w:i w:val="0"/>
          <w:iCs w:val="0"/>
          <w:noProof/>
          <w:sz w:val="22"/>
          <w:szCs w:val="22"/>
          <w:lang w:eastAsia="en-CA"/>
        </w:rPr>
      </w:pPr>
      <w:hyperlink w:anchor="_Toc374047936" w:history="1">
        <w:r w:rsidRPr="003A019B">
          <w:rPr>
            <w:rStyle w:val="Hyperlink"/>
            <w:noProof/>
          </w:rPr>
          <w:t>Sexual Harassment</w:t>
        </w:r>
        <w:r>
          <w:rPr>
            <w:noProof/>
            <w:webHidden/>
          </w:rPr>
          <w:tab/>
        </w:r>
        <w:r>
          <w:rPr>
            <w:noProof/>
            <w:webHidden/>
          </w:rPr>
          <w:fldChar w:fldCharType="begin"/>
        </w:r>
        <w:r>
          <w:rPr>
            <w:noProof/>
            <w:webHidden/>
          </w:rPr>
          <w:instrText xml:space="preserve"> PAGEREF _Toc374047936 \h </w:instrText>
        </w:r>
        <w:r>
          <w:rPr>
            <w:noProof/>
            <w:webHidden/>
          </w:rPr>
        </w:r>
        <w:r>
          <w:rPr>
            <w:noProof/>
            <w:webHidden/>
          </w:rPr>
          <w:fldChar w:fldCharType="separate"/>
        </w:r>
        <w:r>
          <w:rPr>
            <w:noProof/>
            <w:webHidden/>
          </w:rPr>
          <w:t>15</w:t>
        </w:r>
        <w:r>
          <w:rPr>
            <w:noProof/>
            <w:webHidden/>
          </w:rPr>
          <w:fldChar w:fldCharType="end"/>
        </w:r>
      </w:hyperlink>
    </w:p>
    <w:p w14:paraId="3FBC13D9" w14:textId="77777777" w:rsidR="000B16A3" w:rsidRDefault="000B16A3">
      <w:pPr>
        <w:pStyle w:val="TOC4"/>
        <w:tabs>
          <w:tab w:val="right" w:leader="dot" w:pos="9350"/>
        </w:tabs>
        <w:rPr>
          <w:rFonts w:eastAsiaTheme="minorEastAsia"/>
          <w:noProof/>
          <w:sz w:val="22"/>
          <w:szCs w:val="22"/>
          <w:lang w:eastAsia="en-CA"/>
        </w:rPr>
      </w:pPr>
      <w:hyperlink w:anchor="_Toc374047937" w:history="1">
        <w:r w:rsidRPr="003A019B">
          <w:rPr>
            <w:rStyle w:val="Hyperlink"/>
            <w:noProof/>
          </w:rPr>
          <w:t>Benchers’ Bulletin, “Milestones for BC women in law”, “We’ve come a long way, baby… or have we?”, “Sexual harassment, not yet a relic” (p S-67)</w:t>
        </w:r>
        <w:r>
          <w:rPr>
            <w:noProof/>
            <w:webHidden/>
          </w:rPr>
          <w:tab/>
        </w:r>
        <w:r>
          <w:rPr>
            <w:noProof/>
            <w:webHidden/>
          </w:rPr>
          <w:fldChar w:fldCharType="begin"/>
        </w:r>
        <w:r>
          <w:rPr>
            <w:noProof/>
            <w:webHidden/>
          </w:rPr>
          <w:instrText xml:space="preserve"> PAGEREF _Toc374047937 \h </w:instrText>
        </w:r>
        <w:r>
          <w:rPr>
            <w:noProof/>
            <w:webHidden/>
          </w:rPr>
        </w:r>
        <w:r>
          <w:rPr>
            <w:noProof/>
            <w:webHidden/>
          </w:rPr>
          <w:fldChar w:fldCharType="separate"/>
        </w:r>
        <w:r>
          <w:rPr>
            <w:noProof/>
            <w:webHidden/>
          </w:rPr>
          <w:t>15</w:t>
        </w:r>
        <w:r>
          <w:rPr>
            <w:noProof/>
            <w:webHidden/>
          </w:rPr>
          <w:fldChar w:fldCharType="end"/>
        </w:r>
      </w:hyperlink>
    </w:p>
    <w:p w14:paraId="2D523184" w14:textId="77777777" w:rsidR="000B16A3" w:rsidRDefault="000B16A3">
      <w:pPr>
        <w:pStyle w:val="TOC4"/>
        <w:tabs>
          <w:tab w:val="right" w:leader="dot" w:pos="9350"/>
        </w:tabs>
        <w:rPr>
          <w:rFonts w:eastAsiaTheme="minorEastAsia"/>
          <w:noProof/>
          <w:sz w:val="22"/>
          <w:szCs w:val="22"/>
          <w:lang w:eastAsia="en-CA"/>
        </w:rPr>
      </w:pPr>
      <w:hyperlink w:anchor="_Toc374047938" w:history="1">
        <w:r w:rsidRPr="003A019B">
          <w:rPr>
            <w:rStyle w:val="Hyperlink"/>
            <w:noProof/>
          </w:rPr>
          <w:t>Nova Scotia Barristers’ Society, It will be Our Little Secret (p S-52)</w:t>
        </w:r>
        <w:r>
          <w:rPr>
            <w:noProof/>
            <w:webHidden/>
          </w:rPr>
          <w:tab/>
        </w:r>
        <w:r>
          <w:rPr>
            <w:noProof/>
            <w:webHidden/>
          </w:rPr>
          <w:fldChar w:fldCharType="begin"/>
        </w:r>
        <w:r>
          <w:rPr>
            <w:noProof/>
            <w:webHidden/>
          </w:rPr>
          <w:instrText xml:space="preserve"> PAGEREF _Toc374047938 \h </w:instrText>
        </w:r>
        <w:r>
          <w:rPr>
            <w:noProof/>
            <w:webHidden/>
          </w:rPr>
        </w:r>
        <w:r>
          <w:rPr>
            <w:noProof/>
            <w:webHidden/>
          </w:rPr>
          <w:fldChar w:fldCharType="separate"/>
        </w:r>
        <w:r>
          <w:rPr>
            <w:noProof/>
            <w:webHidden/>
          </w:rPr>
          <w:t>15</w:t>
        </w:r>
        <w:r>
          <w:rPr>
            <w:noProof/>
            <w:webHidden/>
          </w:rPr>
          <w:fldChar w:fldCharType="end"/>
        </w:r>
      </w:hyperlink>
    </w:p>
    <w:p w14:paraId="45426BF2" w14:textId="77777777" w:rsidR="000B16A3" w:rsidRDefault="000B16A3">
      <w:pPr>
        <w:pStyle w:val="TOC2"/>
        <w:tabs>
          <w:tab w:val="right" w:leader="dot" w:pos="9350"/>
        </w:tabs>
        <w:rPr>
          <w:rFonts w:eastAsiaTheme="minorEastAsia"/>
          <w:smallCaps w:val="0"/>
          <w:noProof/>
          <w:sz w:val="22"/>
          <w:szCs w:val="22"/>
          <w:lang w:eastAsia="en-CA"/>
        </w:rPr>
      </w:pPr>
      <w:hyperlink w:anchor="_Toc374047939" w:history="1">
        <w:r w:rsidRPr="003A019B">
          <w:rPr>
            <w:rStyle w:val="Hyperlink"/>
            <w:noProof/>
          </w:rPr>
          <w:t>Substance Abuse</w:t>
        </w:r>
        <w:r>
          <w:rPr>
            <w:noProof/>
            <w:webHidden/>
          </w:rPr>
          <w:tab/>
        </w:r>
        <w:r>
          <w:rPr>
            <w:noProof/>
            <w:webHidden/>
          </w:rPr>
          <w:fldChar w:fldCharType="begin"/>
        </w:r>
        <w:r>
          <w:rPr>
            <w:noProof/>
            <w:webHidden/>
          </w:rPr>
          <w:instrText xml:space="preserve"> PAGEREF _Toc374047939 \h </w:instrText>
        </w:r>
        <w:r>
          <w:rPr>
            <w:noProof/>
            <w:webHidden/>
          </w:rPr>
        </w:r>
        <w:r>
          <w:rPr>
            <w:noProof/>
            <w:webHidden/>
          </w:rPr>
          <w:fldChar w:fldCharType="separate"/>
        </w:r>
        <w:r>
          <w:rPr>
            <w:noProof/>
            <w:webHidden/>
          </w:rPr>
          <w:t>15</w:t>
        </w:r>
        <w:r>
          <w:rPr>
            <w:noProof/>
            <w:webHidden/>
          </w:rPr>
          <w:fldChar w:fldCharType="end"/>
        </w:r>
      </w:hyperlink>
    </w:p>
    <w:p w14:paraId="2033F856" w14:textId="77777777" w:rsidR="000B16A3" w:rsidRDefault="000B16A3">
      <w:pPr>
        <w:pStyle w:val="TOC3"/>
        <w:tabs>
          <w:tab w:val="right" w:leader="dot" w:pos="9350"/>
        </w:tabs>
        <w:rPr>
          <w:rFonts w:eastAsiaTheme="minorEastAsia"/>
          <w:i w:val="0"/>
          <w:iCs w:val="0"/>
          <w:noProof/>
          <w:sz w:val="22"/>
          <w:szCs w:val="22"/>
          <w:lang w:eastAsia="en-CA"/>
        </w:rPr>
      </w:pPr>
      <w:hyperlink w:anchor="_Toc374047940" w:history="1">
        <w:r w:rsidRPr="003A019B">
          <w:rPr>
            <w:rStyle w:val="Hyperlink"/>
            <w:noProof/>
          </w:rPr>
          <w:t>High-functioning Alcoholics: Lawyers are not Above the “Bar” – Sarah Benton</w:t>
        </w:r>
        <w:r>
          <w:rPr>
            <w:noProof/>
            <w:webHidden/>
          </w:rPr>
          <w:tab/>
        </w:r>
        <w:r>
          <w:rPr>
            <w:noProof/>
            <w:webHidden/>
          </w:rPr>
          <w:fldChar w:fldCharType="begin"/>
        </w:r>
        <w:r>
          <w:rPr>
            <w:noProof/>
            <w:webHidden/>
          </w:rPr>
          <w:instrText xml:space="preserve"> PAGEREF _Toc374047940 \h </w:instrText>
        </w:r>
        <w:r>
          <w:rPr>
            <w:noProof/>
            <w:webHidden/>
          </w:rPr>
        </w:r>
        <w:r>
          <w:rPr>
            <w:noProof/>
            <w:webHidden/>
          </w:rPr>
          <w:fldChar w:fldCharType="separate"/>
        </w:r>
        <w:r>
          <w:rPr>
            <w:noProof/>
            <w:webHidden/>
          </w:rPr>
          <w:t>15</w:t>
        </w:r>
        <w:r>
          <w:rPr>
            <w:noProof/>
            <w:webHidden/>
          </w:rPr>
          <w:fldChar w:fldCharType="end"/>
        </w:r>
      </w:hyperlink>
    </w:p>
    <w:p w14:paraId="04CAB16B" w14:textId="77777777" w:rsidR="000B16A3" w:rsidRDefault="000B16A3">
      <w:pPr>
        <w:pStyle w:val="TOC3"/>
        <w:tabs>
          <w:tab w:val="right" w:leader="dot" w:pos="9350"/>
        </w:tabs>
        <w:rPr>
          <w:rFonts w:eastAsiaTheme="minorEastAsia"/>
          <w:i w:val="0"/>
          <w:iCs w:val="0"/>
          <w:noProof/>
          <w:sz w:val="22"/>
          <w:szCs w:val="22"/>
          <w:lang w:eastAsia="en-CA"/>
        </w:rPr>
      </w:pPr>
      <w:hyperlink w:anchor="_Toc374047941" w:history="1">
        <w:r w:rsidRPr="003A019B">
          <w:rPr>
            <w:rStyle w:val="Hyperlink"/>
            <w:noProof/>
          </w:rPr>
          <w:t>Guest Speaker – LAP (Lawyers’ Assistance Program) – Doug Eastwood</w:t>
        </w:r>
        <w:r>
          <w:rPr>
            <w:noProof/>
            <w:webHidden/>
          </w:rPr>
          <w:tab/>
        </w:r>
        <w:r>
          <w:rPr>
            <w:noProof/>
            <w:webHidden/>
          </w:rPr>
          <w:fldChar w:fldCharType="begin"/>
        </w:r>
        <w:r>
          <w:rPr>
            <w:noProof/>
            <w:webHidden/>
          </w:rPr>
          <w:instrText xml:space="preserve"> PAGEREF _Toc374047941 \h </w:instrText>
        </w:r>
        <w:r>
          <w:rPr>
            <w:noProof/>
            <w:webHidden/>
          </w:rPr>
        </w:r>
        <w:r>
          <w:rPr>
            <w:noProof/>
            <w:webHidden/>
          </w:rPr>
          <w:fldChar w:fldCharType="separate"/>
        </w:r>
        <w:r>
          <w:rPr>
            <w:noProof/>
            <w:webHidden/>
          </w:rPr>
          <w:t>16</w:t>
        </w:r>
        <w:r>
          <w:rPr>
            <w:noProof/>
            <w:webHidden/>
          </w:rPr>
          <w:fldChar w:fldCharType="end"/>
        </w:r>
      </w:hyperlink>
    </w:p>
    <w:p w14:paraId="6F0515DB" w14:textId="77777777" w:rsidR="000B16A3" w:rsidRDefault="000B16A3">
      <w:pPr>
        <w:pStyle w:val="TOC3"/>
        <w:tabs>
          <w:tab w:val="right" w:leader="dot" w:pos="9350"/>
        </w:tabs>
        <w:rPr>
          <w:rFonts w:eastAsiaTheme="minorEastAsia"/>
          <w:i w:val="0"/>
          <w:iCs w:val="0"/>
          <w:noProof/>
          <w:sz w:val="22"/>
          <w:szCs w:val="22"/>
          <w:lang w:eastAsia="en-CA"/>
        </w:rPr>
      </w:pPr>
      <w:hyperlink w:anchor="_Toc374047942" w:history="1">
        <w:r w:rsidRPr="003A019B">
          <w:rPr>
            <w:rStyle w:val="Hyperlink"/>
            <w:noProof/>
          </w:rPr>
          <w:t>Lawyers Assistance Program BC</w:t>
        </w:r>
        <w:r>
          <w:rPr>
            <w:noProof/>
            <w:webHidden/>
          </w:rPr>
          <w:tab/>
        </w:r>
        <w:r>
          <w:rPr>
            <w:noProof/>
            <w:webHidden/>
          </w:rPr>
          <w:fldChar w:fldCharType="begin"/>
        </w:r>
        <w:r>
          <w:rPr>
            <w:noProof/>
            <w:webHidden/>
          </w:rPr>
          <w:instrText xml:space="preserve"> PAGEREF _Toc374047942 \h </w:instrText>
        </w:r>
        <w:r>
          <w:rPr>
            <w:noProof/>
            <w:webHidden/>
          </w:rPr>
        </w:r>
        <w:r>
          <w:rPr>
            <w:noProof/>
            <w:webHidden/>
          </w:rPr>
          <w:fldChar w:fldCharType="separate"/>
        </w:r>
        <w:r>
          <w:rPr>
            <w:noProof/>
            <w:webHidden/>
          </w:rPr>
          <w:t>16</w:t>
        </w:r>
        <w:r>
          <w:rPr>
            <w:noProof/>
            <w:webHidden/>
          </w:rPr>
          <w:fldChar w:fldCharType="end"/>
        </w:r>
      </w:hyperlink>
    </w:p>
    <w:p w14:paraId="31247768" w14:textId="77777777" w:rsidR="000B16A3" w:rsidRDefault="000B16A3">
      <w:pPr>
        <w:pStyle w:val="TOC4"/>
        <w:tabs>
          <w:tab w:val="right" w:leader="dot" w:pos="9350"/>
        </w:tabs>
        <w:rPr>
          <w:rFonts w:eastAsiaTheme="minorEastAsia"/>
          <w:noProof/>
          <w:sz w:val="22"/>
          <w:szCs w:val="22"/>
          <w:lang w:eastAsia="en-CA"/>
        </w:rPr>
      </w:pPr>
      <w:hyperlink w:anchor="_Toc374047943" w:history="1">
        <w:r w:rsidRPr="003A019B">
          <w:rPr>
            <w:rStyle w:val="Hyperlink"/>
            <w:noProof/>
          </w:rPr>
          <w:t>Some tips on Warning Signs of Addiction</w:t>
        </w:r>
        <w:r>
          <w:rPr>
            <w:noProof/>
            <w:webHidden/>
          </w:rPr>
          <w:tab/>
        </w:r>
        <w:r>
          <w:rPr>
            <w:noProof/>
            <w:webHidden/>
          </w:rPr>
          <w:fldChar w:fldCharType="begin"/>
        </w:r>
        <w:r>
          <w:rPr>
            <w:noProof/>
            <w:webHidden/>
          </w:rPr>
          <w:instrText xml:space="preserve"> PAGEREF _Toc374047943 \h </w:instrText>
        </w:r>
        <w:r>
          <w:rPr>
            <w:noProof/>
            <w:webHidden/>
          </w:rPr>
        </w:r>
        <w:r>
          <w:rPr>
            <w:noProof/>
            <w:webHidden/>
          </w:rPr>
          <w:fldChar w:fldCharType="separate"/>
        </w:r>
        <w:r>
          <w:rPr>
            <w:noProof/>
            <w:webHidden/>
          </w:rPr>
          <w:t>16</w:t>
        </w:r>
        <w:r>
          <w:rPr>
            <w:noProof/>
            <w:webHidden/>
          </w:rPr>
          <w:fldChar w:fldCharType="end"/>
        </w:r>
      </w:hyperlink>
    </w:p>
    <w:p w14:paraId="5F05AC91" w14:textId="77777777" w:rsidR="000B16A3" w:rsidRDefault="000B16A3">
      <w:pPr>
        <w:pStyle w:val="TOC4"/>
        <w:tabs>
          <w:tab w:val="right" w:leader="dot" w:pos="9350"/>
        </w:tabs>
        <w:rPr>
          <w:rFonts w:eastAsiaTheme="minorEastAsia"/>
          <w:noProof/>
          <w:sz w:val="22"/>
          <w:szCs w:val="22"/>
          <w:lang w:eastAsia="en-CA"/>
        </w:rPr>
      </w:pPr>
      <w:hyperlink w:anchor="_Toc374047944" w:history="1">
        <w:r w:rsidRPr="003A019B">
          <w:rPr>
            <w:rStyle w:val="Hyperlink"/>
            <w:noProof/>
          </w:rPr>
          <w:t>FAQ (Programs &amp; Services)</w:t>
        </w:r>
        <w:r>
          <w:rPr>
            <w:noProof/>
            <w:webHidden/>
          </w:rPr>
          <w:tab/>
        </w:r>
        <w:r>
          <w:rPr>
            <w:noProof/>
            <w:webHidden/>
          </w:rPr>
          <w:fldChar w:fldCharType="begin"/>
        </w:r>
        <w:r>
          <w:rPr>
            <w:noProof/>
            <w:webHidden/>
          </w:rPr>
          <w:instrText xml:space="preserve"> PAGEREF _Toc374047944 \h </w:instrText>
        </w:r>
        <w:r>
          <w:rPr>
            <w:noProof/>
            <w:webHidden/>
          </w:rPr>
        </w:r>
        <w:r>
          <w:rPr>
            <w:noProof/>
            <w:webHidden/>
          </w:rPr>
          <w:fldChar w:fldCharType="separate"/>
        </w:r>
        <w:r>
          <w:rPr>
            <w:noProof/>
            <w:webHidden/>
          </w:rPr>
          <w:t>16</w:t>
        </w:r>
        <w:r>
          <w:rPr>
            <w:noProof/>
            <w:webHidden/>
          </w:rPr>
          <w:fldChar w:fldCharType="end"/>
        </w:r>
      </w:hyperlink>
    </w:p>
    <w:p w14:paraId="77BA2411" w14:textId="77777777" w:rsidR="000B16A3" w:rsidRDefault="000B16A3">
      <w:pPr>
        <w:pStyle w:val="TOC3"/>
        <w:tabs>
          <w:tab w:val="right" w:leader="dot" w:pos="9350"/>
        </w:tabs>
        <w:rPr>
          <w:rFonts w:eastAsiaTheme="minorEastAsia"/>
          <w:i w:val="0"/>
          <w:iCs w:val="0"/>
          <w:noProof/>
          <w:sz w:val="22"/>
          <w:szCs w:val="22"/>
          <w:lang w:eastAsia="en-CA"/>
        </w:rPr>
      </w:pPr>
      <w:hyperlink w:anchor="_Toc374047945" w:history="1">
        <w:r w:rsidRPr="003A019B">
          <w:rPr>
            <w:rStyle w:val="Hyperlink"/>
            <w:noProof/>
          </w:rPr>
          <w:t>Mental Health also an issue for lawyers</w:t>
        </w:r>
        <w:r>
          <w:rPr>
            <w:noProof/>
            <w:webHidden/>
          </w:rPr>
          <w:tab/>
        </w:r>
        <w:r>
          <w:rPr>
            <w:noProof/>
            <w:webHidden/>
          </w:rPr>
          <w:fldChar w:fldCharType="begin"/>
        </w:r>
        <w:r>
          <w:rPr>
            <w:noProof/>
            <w:webHidden/>
          </w:rPr>
          <w:instrText xml:space="preserve"> PAGEREF _Toc374047945 \h </w:instrText>
        </w:r>
        <w:r>
          <w:rPr>
            <w:noProof/>
            <w:webHidden/>
          </w:rPr>
        </w:r>
        <w:r>
          <w:rPr>
            <w:noProof/>
            <w:webHidden/>
          </w:rPr>
          <w:fldChar w:fldCharType="separate"/>
        </w:r>
        <w:r>
          <w:rPr>
            <w:noProof/>
            <w:webHidden/>
          </w:rPr>
          <w:t>17</w:t>
        </w:r>
        <w:r>
          <w:rPr>
            <w:noProof/>
            <w:webHidden/>
          </w:rPr>
          <w:fldChar w:fldCharType="end"/>
        </w:r>
      </w:hyperlink>
    </w:p>
    <w:p w14:paraId="3B06A7DF"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46" w:history="1">
        <w:r w:rsidRPr="003A019B">
          <w:rPr>
            <w:rStyle w:val="Hyperlink"/>
            <w:noProof/>
          </w:rPr>
          <w:t>Law Society of BC</w:t>
        </w:r>
        <w:r>
          <w:rPr>
            <w:noProof/>
            <w:webHidden/>
          </w:rPr>
          <w:tab/>
        </w:r>
        <w:r>
          <w:rPr>
            <w:noProof/>
            <w:webHidden/>
          </w:rPr>
          <w:fldChar w:fldCharType="begin"/>
        </w:r>
        <w:r>
          <w:rPr>
            <w:noProof/>
            <w:webHidden/>
          </w:rPr>
          <w:instrText xml:space="preserve"> PAGEREF _Toc374047946 \h </w:instrText>
        </w:r>
        <w:r>
          <w:rPr>
            <w:noProof/>
            <w:webHidden/>
          </w:rPr>
        </w:r>
        <w:r>
          <w:rPr>
            <w:noProof/>
            <w:webHidden/>
          </w:rPr>
          <w:fldChar w:fldCharType="separate"/>
        </w:r>
        <w:r>
          <w:rPr>
            <w:noProof/>
            <w:webHidden/>
          </w:rPr>
          <w:t>18</w:t>
        </w:r>
        <w:r>
          <w:rPr>
            <w:noProof/>
            <w:webHidden/>
          </w:rPr>
          <w:fldChar w:fldCharType="end"/>
        </w:r>
      </w:hyperlink>
    </w:p>
    <w:p w14:paraId="0962EE0E" w14:textId="77777777" w:rsidR="000B16A3" w:rsidRDefault="000B16A3">
      <w:pPr>
        <w:pStyle w:val="TOC2"/>
        <w:tabs>
          <w:tab w:val="right" w:leader="dot" w:pos="9350"/>
        </w:tabs>
        <w:rPr>
          <w:rFonts w:eastAsiaTheme="minorEastAsia"/>
          <w:smallCaps w:val="0"/>
          <w:noProof/>
          <w:sz w:val="22"/>
          <w:szCs w:val="22"/>
          <w:lang w:eastAsia="en-CA"/>
        </w:rPr>
      </w:pPr>
      <w:hyperlink w:anchor="_Toc374047947" w:history="1">
        <w:r w:rsidRPr="003A019B">
          <w:rPr>
            <w:rStyle w:val="Hyperlink"/>
            <w:noProof/>
          </w:rPr>
          <w:t>Admission to practice</w:t>
        </w:r>
        <w:r>
          <w:rPr>
            <w:noProof/>
            <w:webHidden/>
          </w:rPr>
          <w:tab/>
        </w:r>
        <w:r>
          <w:rPr>
            <w:noProof/>
            <w:webHidden/>
          </w:rPr>
          <w:fldChar w:fldCharType="begin"/>
        </w:r>
        <w:r>
          <w:rPr>
            <w:noProof/>
            <w:webHidden/>
          </w:rPr>
          <w:instrText xml:space="preserve"> PAGEREF _Toc374047947 \h </w:instrText>
        </w:r>
        <w:r>
          <w:rPr>
            <w:noProof/>
            <w:webHidden/>
          </w:rPr>
        </w:r>
        <w:r>
          <w:rPr>
            <w:noProof/>
            <w:webHidden/>
          </w:rPr>
          <w:fldChar w:fldCharType="separate"/>
        </w:r>
        <w:r>
          <w:rPr>
            <w:noProof/>
            <w:webHidden/>
          </w:rPr>
          <w:t>18</w:t>
        </w:r>
        <w:r>
          <w:rPr>
            <w:noProof/>
            <w:webHidden/>
          </w:rPr>
          <w:fldChar w:fldCharType="end"/>
        </w:r>
      </w:hyperlink>
    </w:p>
    <w:p w14:paraId="335352F9" w14:textId="77777777" w:rsidR="000B16A3" w:rsidRDefault="000B16A3">
      <w:pPr>
        <w:pStyle w:val="TOC3"/>
        <w:tabs>
          <w:tab w:val="right" w:leader="dot" w:pos="9350"/>
        </w:tabs>
        <w:rPr>
          <w:rFonts w:eastAsiaTheme="minorEastAsia"/>
          <w:i w:val="0"/>
          <w:iCs w:val="0"/>
          <w:noProof/>
          <w:sz w:val="22"/>
          <w:szCs w:val="22"/>
          <w:lang w:eastAsia="en-CA"/>
        </w:rPr>
      </w:pPr>
      <w:hyperlink w:anchor="_Toc374047948" w:history="1">
        <w:r w:rsidRPr="003A019B">
          <w:rPr>
            <w:rStyle w:val="Hyperlink"/>
            <w:noProof/>
          </w:rPr>
          <w:t>Law Society Fitness Requirements</w:t>
        </w:r>
        <w:r>
          <w:rPr>
            <w:noProof/>
            <w:webHidden/>
          </w:rPr>
          <w:tab/>
        </w:r>
        <w:r>
          <w:rPr>
            <w:noProof/>
            <w:webHidden/>
          </w:rPr>
          <w:fldChar w:fldCharType="begin"/>
        </w:r>
        <w:r>
          <w:rPr>
            <w:noProof/>
            <w:webHidden/>
          </w:rPr>
          <w:instrText xml:space="preserve"> PAGEREF _Toc374047948 \h </w:instrText>
        </w:r>
        <w:r>
          <w:rPr>
            <w:noProof/>
            <w:webHidden/>
          </w:rPr>
        </w:r>
        <w:r>
          <w:rPr>
            <w:noProof/>
            <w:webHidden/>
          </w:rPr>
          <w:fldChar w:fldCharType="separate"/>
        </w:r>
        <w:r>
          <w:rPr>
            <w:noProof/>
            <w:webHidden/>
          </w:rPr>
          <w:t>18</w:t>
        </w:r>
        <w:r>
          <w:rPr>
            <w:noProof/>
            <w:webHidden/>
          </w:rPr>
          <w:fldChar w:fldCharType="end"/>
        </w:r>
      </w:hyperlink>
    </w:p>
    <w:p w14:paraId="1EA2E3AA" w14:textId="77777777" w:rsidR="000B16A3" w:rsidRDefault="000B16A3">
      <w:pPr>
        <w:pStyle w:val="TOC4"/>
        <w:tabs>
          <w:tab w:val="right" w:leader="dot" w:pos="9350"/>
        </w:tabs>
        <w:rPr>
          <w:rFonts w:eastAsiaTheme="minorEastAsia"/>
          <w:noProof/>
          <w:sz w:val="22"/>
          <w:szCs w:val="22"/>
          <w:lang w:eastAsia="en-CA"/>
        </w:rPr>
      </w:pPr>
      <w:hyperlink w:anchor="_Toc374047949" w:history="1">
        <w:r w:rsidRPr="003A019B">
          <w:rPr>
            <w:rStyle w:val="Hyperlink"/>
            <w:noProof/>
          </w:rPr>
          <w:t>1. Respect for the rule of law</w:t>
        </w:r>
        <w:r>
          <w:rPr>
            <w:noProof/>
            <w:webHidden/>
          </w:rPr>
          <w:tab/>
        </w:r>
        <w:r>
          <w:rPr>
            <w:noProof/>
            <w:webHidden/>
          </w:rPr>
          <w:fldChar w:fldCharType="begin"/>
        </w:r>
        <w:r>
          <w:rPr>
            <w:noProof/>
            <w:webHidden/>
          </w:rPr>
          <w:instrText xml:space="preserve"> PAGEREF _Toc374047949 \h </w:instrText>
        </w:r>
        <w:r>
          <w:rPr>
            <w:noProof/>
            <w:webHidden/>
          </w:rPr>
        </w:r>
        <w:r>
          <w:rPr>
            <w:noProof/>
            <w:webHidden/>
          </w:rPr>
          <w:fldChar w:fldCharType="separate"/>
        </w:r>
        <w:r>
          <w:rPr>
            <w:noProof/>
            <w:webHidden/>
          </w:rPr>
          <w:t>19</w:t>
        </w:r>
        <w:r>
          <w:rPr>
            <w:noProof/>
            <w:webHidden/>
          </w:rPr>
          <w:fldChar w:fldCharType="end"/>
        </w:r>
      </w:hyperlink>
    </w:p>
    <w:p w14:paraId="6A04B5FD" w14:textId="77777777" w:rsidR="000B16A3" w:rsidRDefault="000B16A3">
      <w:pPr>
        <w:pStyle w:val="TOC4"/>
        <w:tabs>
          <w:tab w:val="right" w:leader="dot" w:pos="9350"/>
        </w:tabs>
        <w:rPr>
          <w:rFonts w:eastAsiaTheme="minorEastAsia"/>
          <w:noProof/>
          <w:sz w:val="22"/>
          <w:szCs w:val="22"/>
          <w:lang w:eastAsia="en-CA"/>
        </w:rPr>
      </w:pPr>
      <w:hyperlink w:anchor="_Toc374047950" w:history="1">
        <w:r w:rsidRPr="003A019B">
          <w:rPr>
            <w:rStyle w:val="Hyperlink"/>
            <w:noProof/>
          </w:rPr>
          <w:t>2. Honesty</w:t>
        </w:r>
        <w:r>
          <w:rPr>
            <w:noProof/>
            <w:webHidden/>
          </w:rPr>
          <w:tab/>
        </w:r>
        <w:r>
          <w:rPr>
            <w:noProof/>
            <w:webHidden/>
          </w:rPr>
          <w:fldChar w:fldCharType="begin"/>
        </w:r>
        <w:r>
          <w:rPr>
            <w:noProof/>
            <w:webHidden/>
          </w:rPr>
          <w:instrText xml:space="preserve"> PAGEREF _Toc374047950 \h </w:instrText>
        </w:r>
        <w:r>
          <w:rPr>
            <w:noProof/>
            <w:webHidden/>
          </w:rPr>
        </w:r>
        <w:r>
          <w:rPr>
            <w:noProof/>
            <w:webHidden/>
          </w:rPr>
          <w:fldChar w:fldCharType="separate"/>
        </w:r>
        <w:r>
          <w:rPr>
            <w:noProof/>
            <w:webHidden/>
          </w:rPr>
          <w:t>19</w:t>
        </w:r>
        <w:r>
          <w:rPr>
            <w:noProof/>
            <w:webHidden/>
          </w:rPr>
          <w:fldChar w:fldCharType="end"/>
        </w:r>
      </w:hyperlink>
    </w:p>
    <w:p w14:paraId="51C6A4D1" w14:textId="77777777" w:rsidR="000B16A3" w:rsidRDefault="000B16A3">
      <w:pPr>
        <w:pStyle w:val="TOC4"/>
        <w:tabs>
          <w:tab w:val="right" w:leader="dot" w:pos="9350"/>
        </w:tabs>
        <w:rPr>
          <w:rFonts w:eastAsiaTheme="minorEastAsia"/>
          <w:noProof/>
          <w:sz w:val="22"/>
          <w:szCs w:val="22"/>
          <w:lang w:eastAsia="en-CA"/>
        </w:rPr>
      </w:pPr>
      <w:hyperlink w:anchor="_Toc374047951" w:history="1">
        <w:r w:rsidRPr="003A019B">
          <w:rPr>
            <w:rStyle w:val="Hyperlink"/>
            <w:noProof/>
          </w:rPr>
          <w:t>3. Governability</w:t>
        </w:r>
        <w:r>
          <w:rPr>
            <w:noProof/>
            <w:webHidden/>
          </w:rPr>
          <w:tab/>
        </w:r>
        <w:r>
          <w:rPr>
            <w:noProof/>
            <w:webHidden/>
          </w:rPr>
          <w:fldChar w:fldCharType="begin"/>
        </w:r>
        <w:r>
          <w:rPr>
            <w:noProof/>
            <w:webHidden/>
          </w:rPr>
          <w:instrText xml:space="preserve"> PAGEREF _Toc374047951 \h </w:instrText>
        </w:r>
        <w:r>
          <w:rPr>
            <w:noProof/>
            <w:webHidden/>
          </w:rPr>
        </w:r>
        <w:r>
          <w:rPr>
            <w:noProof/>
            <w:webHidden/>
          </w:rPr>
          <w:fldChar w:fldCharType="separate"/>
        </w:r>
        <w:r>
          <w:rPr>
            <w:noProof/>
            <w:webHidden/>
          </w:rPr>
          <w:t>19</w:t>
        </w:r>
        <w:r>
          <w:rPr>
            <w:noProof/>
            <w:webHidden/>
          </w:rPr>
          <w:fldChar w:fldCharType="end"/>
        </w:r>
      </w:hyperlink>
    </w:p>
    <w:p w14:paraId="4CADD412" w14:textId="77777777" w:rsidR="000B16A3" w:rsidRDefault="000B16A3">
      <w:pPr>
        <w:pStyle w:val="TOC4"/>
        <w:tabs>
          <w:tab w:val="right" w:leader="dot" w:pos="9350"/>
        </w:tabs>
        <w:rPr>
          <w:rFonts w:eastAsiaTheme="minorEastAsia"/>
          <w:noProof/>
          <w:sz w:val="22"/>
          <w:szCs w:val="22"/>
          <w:lang w:eastAsia="en-CA"/>
        </w:rPr>
      </w:pPr>
      <w:hyperlink w:anchor="_Toc374047952" w:history="1">
        <w:r w:rsidRPr="003A019B">
          <w:rPr>
            <w:rStyle w:val="Hyperlink"/>
            <w:noProof/>
          </w:rPr>
          <w:t>4. Financial responsibility</w:t>
        </w:r>
        <w:r>
          <w:rPr>
            <w:noProof/>
            <w:webHidden/>
          </w:rPr>
          <w:tab/>
        </w:r>
        <w:r>
          <w:rPr>
            <w:noProof/>
            <w:webHidden/>
          </w:rPr>
          <w:fldChar w:fldCharType="begin"/>
        </w:r>
        <w:r>
          <w:rPr>
            <w:noProof/>
            <w:webHidden/>
          </w:rPr>
          <w:instrText xml:space="preserve"> PAGEREF _Toc374047952 \h </w:instrText>
        </w:r>
        <w:r>
          <w:rPr>
            <w:noProof/>
            <w:webHidden/>
          </w:rPr>
        </w:r>
        <w:r>
          <w:rPr>
            <w:noProof/>
            <w:webHidden/>
          </w:rPr>
          <w:fldChar w:fldCharType="separate"/>
        </w:r>
        <w:r>
          <w:rPr>
            <w:noProof/>
            <w:webHidden/>
          </w:rPr>
          <w:t>19</w:t>
        </w:r>
        <w:r>
          <w:rPr>
            <w:noProof/>
            <w:webHidden/>
          </w:rPr>
          <w:fldChar w:fldCharType="end"/>
        </w:r>
      </w:hyperlink>
    </w:p>
    <w:p w14:paraId="43AD90D4" w14:textId="77777777" w:rsidR="000B16A3" w:rsidRDefault="000B16A3">
      <w:pPr>
        <w:pStyle w:val="TOC4"/>
        <w:tabs>
          <w:tab w:val="right" w:leader="dot" w:pos="9350"/>
        </w:tabs>
        <w:rPr>
          <w:rFonts w:eastAsiaTheme="minorEastAsia"/>
          <w:noProof/>
          <w:sz w:val="22"/>
          <w:szCs w:val="22"/>
          <w:lang w:eastAsia="en-CA"/>
        </w:rPr>
      </w:pPr>
      <w:hyperlink w:anchor="_Toc374047953" w:history="1">
        <w:r w:rsidRPr="003A019B">
          <w:rPr>
            <w:rStyle w:val="Hyperlink"/>
            <w:noProof/>
          </w:rPr>
          <w:t>5. Mental Health: Ability to screen restricted</w:t>
        </w:r>
        <w:r>
          <w:rPr>
            <w:noProof/>
            <w:webHidden/>
          </w:rPr>
          <w:tab/>
        </w:r>
        <w:r>
          <w:rPr>
            <w:noProof/>
            <w:webHidden/>
          </w:rPr>
          <w:fldChar w:fldCharType="begin"/>
        </w:r>
        <w:r>
          <w:rPr>
            <w:noProof/>
            <w:webHidden/>
          </w:rPr>
          <w:instrText xml:space="preserve"> PAGEREF _Toc374047953 \h </w:instrText>
        </w:r>
        <w:r>
          <w:rPr>
            <w:noProof/>
            <w:webHidden/>
          </w:rPr>
        </w:r>
        <w:r>
          <w:rPr>
            <w:noProof/>
            <w:webHidden/>
          </w:rPr>
          <w:fldChar w:fldCharType="separate"/>
        </w:r>
        <w:r>
          <w:rPr>
            <w:noProof/>
            <w:webHidden/>
          </w:rPr>
          <w:t>20</w:t>
        </w:r>
        <w:r>
          <w:rPr>
            <w:noProof/>
            <w:webHidden/>
          </w:rPr>
          <w:fldChar w:fldCharType="end"/>
        </w:r>
      </w:hyperlink>
    </w:p>
    <w:p w14:paraId="7499EA22" w14:textId="77777777" w:rsidR="000B16A3" w:rsidRDefault="000B16A3">
      <w:pPr>
        <w:pStyle w:val="TOC3"/>
        <w:tabs>
          <w:tab w:val="right" w:leader="dot" w:pos="9350"/>
        </w:tabs>
        <w:rPr>
          <w:rFonts w:eastAsiaTheme="minorEastAsia"/>
          <w:i w:val="0"/>
          <w:iCs w:val="0"/>
          <w:noProof/>
          <w:sz w:val="22"/>
          <w:szCs w:val="22"/>
          <w:lang w:eastAsia="en-CA"/>
        </w:rPr>
      </w:pPr>
      <w:hyperlink w:anchor="_Toc374047954" w:history="1">
        <w:r w:rsidRPr="003A019B">
          <w:rPr>
            <w:rStyle w:val="Hyperlink"/>
            <w:noProof/>
          </w:rPr>
          <w:t>Mohan (or Re: Applicant 5): Cheating, denied admission (reversed)</w:t>
        </w:r>
        <w:r>
          <w:rPr>
            <w:noProof/>
            <w:webHidden/>
          </w:rPr>
          <w:tab/>
        </w:r>
        <w:r>
          <w:rPr>
            <w:noProof/>
            <w:webHidden/>
          </w:rPr>
          <w:fldChar w:fldCharType="begin"/>
        </w:r>
        <w:r>
          <w:rPr>
            <w:noProof/>
            <w:webHidden/>
          </w:rPr>
          <w:instrText xml:space="preserve"> PAGEREF _Toc374047954 \h </w:instrText>
        </w:r>
        <w:r>
          <w:rPr>
            <w:noProof/>
            <w:webHidden/>
          </w:rPr>
        </w:r>
        <w:r>
          <w:rPr>
            <w:noProof/>
            <w:webHidden/>
          </w:rPr>
          <w:fldChar w:fldCharType="separate"/>
        </w:r>
        <w:r>
          <w:rPr>
            <w:noProof/>
            <w:webHidden/>
          </w:rPr>
          <w:t>20</w:t>
        </w:r>
        <w:r>
          <w:rPr>
            <w:noProof/>
            <w:webHidden/>
          </w:rPr>
          <w:fldChar w:fldCharType="end"/>
        </w:r>
      </w:hyperlink>
    </w:p>
    <w:p w14:paraId="4FB80161" w14:textId="77777777" w:rsidR="000B16A3" w:rsidRDefault="000B16A3">
      <w:pPr>
        <w:pStyle w:val="TOC4"/>
        <w:tabs>
          <w:tab w:val="right" w:leader="dot" w:pos="9350"/>
        </w:tabs>
        <w:rPr>
          <w:rFonts w:eastAsiaTheme="minorEastAsia"/>
          <w:noProof/>
          <w:sz w:val="22"/>
          <w:szCs w:val="22"/>
          <w:lang w:eastAsia="en-CA"/>
        </w:rPr>
      </w:pPr>
      <w:hyperlink w:anchor="_Toc374047955" w:history="1">
        <w:r w:rsidRPr="003A019B">
          <w:rPr>
            <w:rStyle w:val="Hyperlink"/>
            <w:noProof/>
          </w:rPr>
          <w:t>Character screening (my notes)</w:t>
        </w:r>
        <w:r>
          <w:rPr>
            <w:noProof/>
            <w:webHidden/>
          </w:rPr>
          <w:tab/>
        </w:r>
        <w:r>
          <w:rPr>
            <w:noProof/>
            <w:webHidden/>
          </w:rPr>
          <w:fldChar w:fldCharType="begin"/>
        </w:r>
        <w:r>
          <w:rPr>
            <w:noProof/>
            <w:webHidden/>
          </w:rPr>
          <w:instrText xml:space="preserve"> PAGEREF _Toc374047955 \h </w:instrText>
        </w:r>
        <w:r>
          <w:rPr>
            <w:noProof/>
            <w:webHidden/>
          </w:rPr>
        </w:r>
        <w:r>
          <w:rPr>
            <w:noProof/>
            <w:webHidden/>
          </w:rPr>
          <w:fldChar w:fldCharType="separate"/>
        </w:r>
        <w:r>
          <w:rPr>
            <w:noProof/>
            <w:webHidden/>
          </w:rPr>
          <w:t>21</w:t>
        </w:r>
        <w:r>
          <w:rPr>
            <w:noProof/>
            <w:webHidden/>
          </w:rPr>
          <w:fldChar w:fldCharType="end"/>
        </w:r>
      </w:hyperlink>
    </w:p>
    <w:p w14:paraId="6119B6C9" w14:textId="77777777" w:rsidR="000B16A3" w:rsidRDefault="000B16A3">
      <w:pPr>
        <w:pStyle w:val="TOC2"/>
        <w:tabs>
          <w:tab w:val="right" w:leader="dot" w:pos="9350"/>
        </w:tabs>
        <w:rPr>
          <w:rFonts w:eastAsiaTheme="minorEastAsia"/>
          <w:smallCaps w:val="0"/>
          <w:noProof/>
          <w:sz w:val="22"/>
          <w:szCs w:val="22"/>
          <w:lang w:eastAsia="en-CA"/>
        </w:rPr>
      </w:pPr>
      <w:hyperlink w:anchor="_Toc374047956" w:history="1">
        <w:r w:rsidRPr="003A019B">
          <w:rPr>
            <w:rStyle w:val="Hyperlink"/>
            <w:noProof/>
          </w:rPr>
          <w:t>Discipline Proceedings</w:t>
        </w:r>
        <w:r>
          <w:rPr>
            <w:noProof/>
            <w:webHidden/>
          </w:rPr>
          <w:tab/>
        </w:r>
        <w:r>
          <w:rPr>
            <w:noProof/>
            <w:webHidden/>
          </w:rPr>
          <w:fldChar w:fldCharType="begin"/>
        </w:r>
        <w:r>
          <w:rPr>
            <w:noProof/>
            <w:webHidden/>
          </w:rPr>
          <w:instrText xml:space="preserve"> PAGEREF _Toc374047956 \h </w:instrText>
        </w:r>
        <w:r>
          <w:rPr>
            <w:noProof/>
            <w:webHidden/>
          </w:rPr>
        </w:r>
        <w:r>
          <w:rPr>
            <w:noProof/>
            <w:webHidden/>
          </w:rPr>
          <w:fldChar w:fldCharType="separate"/>
        </w:r>
        <w:r>
          <w:rPr>
            <w:noProof/>
            <w:webHidden/>
          </w:rPr>
          <w:t>21</w:t>
        </w:r>
        <w:r>
          <w:rPr>
            <w:noProof/>
            <w:webHidden/>
          </w:rPr>
          <w:fldChar w:fldCharType="end"/>
        </w:r>
      </w:hyperlink>
    </w:p>
    <w:p w14:paraId="328620FA" w14:textId="77777777" w:rsidR="000B16A3" w:rsidRDefault="000B16A3">
      <w:pPr>
        <w:pStyle w:val="TOC3"/>
        <w:tabs>
          <w:tab w:val="right" w:leader="dot" w:pos="9350"/>
        </w:tabs>
        <w:rPr>
          <w:rFonts w:eastAsiaTheme="minorEastAsia"/>
          <w:i w:val="0"/>
          <w:iCs w:val="0"/>
          <w:noProof/>
          <w:sz w:val="22"/>
          <w:szCs w:val="22"/>
          <w:lang w:eastAsia="en-CA"/>
        </w:rPr>
      </w:pPr>
      <w:hyperlink w:anchor="_Toc374047957" w:history="1">
        <w:r w:rsidRPr="003A019B">
          <w:rPr>
            <w:rStyle w:val="Hyperlink"/>
            <w:noProof/>
          </w:rPr>
          <w:t>1. Complaints &amp; Investigation</w:t>
        </w:r>
        <w:r>
          <w:rPr>
            <w:noProof/>
            <w:webHidden/>
          </w:rPr>
          <w:tab/>
        </w:r>
        <w:r>
          <w:rPr>
            <w:noProof/>
            <w:webHidden/>
          </w:rPr>
          <w:fldChar w:fldCharType="begin"/>
        </w:r>
        <w:r>
          <w:rPr>
            <w:noProof/>
            <w:webHidden/>
          </w:rPr>
          <w:instrText xml:space="preserve"> PAGEREF _Toc374047957 \h </w:instrText>
        </w:r>
        <w:r>
          <w:rPr>
            <w:noProof/>
            <w:webHidden/>
          </w:rPr>
        </w:r>
        <w:r>
          <w:rPr>
            <w:noProof/>
            <w:webHidden/>
          </w:rPr>
          <w:fldChar w:fldCharType="separate"/>
        </w:r>
        <w:r>
          <w:rPr>
            <w:noProof/>
            <w:webHidden/>
          </w:rPr>
          <w:t>21</w:t>
        </w:r>
        <w:r>
          <w:rPr>
            <w:noProof/>
            <w:webHidden/>
          </w:rPr>
          <w:fldChar w:fldCharType="end"/>
        </w:r>
      </w:hyperlink>
    </w:p>
    <w:p w14:paraId="5EABD622" w14:textId="77777777" w:rsidR="000B16A3" w:rsidRDefault="000B16A3">
      <w:pPr>
        <w:pStyle w:val="TOC3"/>
        <w:tabs>
          <w:tab w:val="right" w:leader="dot" w:pos="9350"/>
        </w:tabs>
        <w:rPr>
          <w:rFonts w:eastAsiaTheme="minorEastAsia"/>
          <w:i w:val="0"/>
          <w:iCs w:val="0"/>
          <w:noProof/>
          <w:sz w:val="22"/>
          <w:szCs w:val="22"/>
          <w:lang w:eastAsia="en-CA"/>
        </w:rPr>
      </w:pPr>
      <w:hyperlink w:anchor="_Toc374047958" w:history="1">
        <w:r w:rsidRPr="003A019B">
          <w:rPr>
            <w:rStyle w:val="Hyperlink"/>
            <w:noProof/>
          </w:rPr>
          <w:t>2. Hearings</w:t>
        </w:r>
        <w:r>
          <w:rPr>
            <w:noProof/>
            <w:webHidden/>
          </w:rPr>
          <w:tab/>
        </w:r>
        <w:r>
          <w:rPr>
            <w:noProof/>
            <w:webHidden/>
          </w:rPr>
          <w:fldChar w:fldCharType="begin"/>
        </w:r>
        <w:r>
          <w:rPr>
            <w:noProof/>
            <w:webHidden/>
          </w:rPr>
          <w:instrText xml:space="preserve"> PAGEREF _Toc374047958 \h </w:instrText>
        </w:r>
        <w:r>
          <w:rPr>
            <w:noProof/>
            <w:webHidden/>
          </w:rPr>
        </w:r>
        <w:r>
          <w:rPr>
            <w:noProof/>
            <w:webHidden/>
          </w:rPr>
          <w:fldChar w:fldCharType="separate"/>
        </w:r>
        <w:r>
          <w:rPr>
            <w:noProof/>
            <w:webHidden/>
          </w:rPr>
          <w:t>21</w:t>
        </w:r>
        <w:r>
          <w:rPr>
            <w:noProof/>
            <w:webHidden/>
          </w:rPr>
          <w:fldChar w:fldCharType="end"/>
        </w:r>
      </w:hyperlink>
    </w:p>
    <w:p w14:paraId="0142C2DA" w14:textId="77777777" w:rsidR="000B16A3" w:rsidRDefault="000B16A3">
      <w:pPr>
        <w:pStyle w:val="TOC3"/>
        <w:tabs>
          <w:tab w:val="right" w:leader="dot" w:pos="9350"/>
        </w:tabs>
        <w:rPr>
          <w:rFonts w:eastAsiaTheme="minorEastAsia"/>
          <w:i w:val="0"/>
          <w:iCs w:val="0"/>
          <w:noProof/>
          <w:sz w:val="22"/>
          <w:szCs w:val="22"/>
          <w:lang w:eastAsia="en-CA"/>
        </w:rPr>
      </w:pPr>
      <w:hyperlink w:anchor="_Toc374047959" w:history="1">
        <w:r w:rsidRPr="003A019B">
          <w:rPr>
            <w:rStyle w:val="Hyperlink"/>
            <w:noProof/>
          </w:rPr>
          <w:t>3. Penalty/Sanction</w:t>
        </w:r>
        <w:r>
          <w:rPr>
            <w:noProof/>
            <w:webHidden/>
          </w:rPr>
          <w:tab/>
        </w:r>
        <w:r>
          <w:rPr>
            <w:noProof/>
            <w:webHidden/>
          </w:rPr>
          <w:fldChar w:fldCharType="begin"/>
        </w:r>
        <w:r>
          <w:rPr>
            <w:noProof/>
            <w:webHidden/>
          </w:rPr>
          <w:instrText xml:space="preserve"> PAGEREF _Toc374047959 \h </w:instrText>
        </w:r>
        <w:r>
          <w:rPr>
            <w:noProof/>
            <w:webHidden/>
          </w:rPr>
        </w:r>
        <w:r>
          <w:rPr>
            <w:noProof/>
            <w:webHidden/>
          </w:rPr>
          <w:fldChar w:fldCharType="separate"/>
        </w:r>
        <w:r>
          <w:rPr>
            <w:noProof/>
            <w:webHidden/>
          </w:rPr>
          <w:t>22</w:t>
        </w:r>
        <w:r>
          <w:rPr>
            <w:noProof/>
            <w:webHidden/>
          </w:rPr>
          <w:fldChar w:fldCharType="end"/>
        </w:r>
      </w:hyperlink>
    </w:p>
    <w:p w14:paraId="7939D944"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60" w:history="1">
        <w:r w:rsidRPr="003A019B">
          <w:rPr>
            <w:rStyle w:val="Hyperlink"/>
            <w:noProof/>
          </w:rPr>
          <w:t>Conduct Unbecoming</w:t>
        </w:r>
        <w:r>
          <w:rPr>
            <w:noProof/>
            <w:webHidden/>
          </w:rPr>
          <w:tab/>
        </w:r>
        <w:r>
          <w:rPr>
            <w:noProof/>
            <w:webHidden/>
          </w:rPr>
          <w:fldChar w:fldCharType="begin"/>
        </w:r>
        <w:r>
          <w:rPr>
            <w:noProof/>
            <w:webHidden/>
          </w:rPr>
          <w:instrText xml:space="preserve"> PAGEREF _Toc374047960 \h </w:instrText>
        </w:r>
        <w:r>
          <w:rPr>
            <w:noProof/>
            <w:webHidden/>
          </w:rPr>
        </w:r>
        <w:r>
          <w:rPr>
            <w:noProof/>
            <w:webHidden/>
          </w:rPr>
          <w:fldChar w:fldCharType="separate"/>
        </w:r>
        <w:r>
          <w:rPr>
            <w:noProof/>
            <w:webHidden/>
          </w:rPr>
          <w:t>23</w:t>
        </w:r>
        <w:r>
          <w:rPr>
            <w:noProof/>
            <w:webHidden/>
          </w:rPr>
          <w:fldChar w:fldCharType="end"/>
        </w:r>
      </w:hyperlink>
    </w:p>
    <w:p w14:paraId="3B510F20" w14:textId="77777777" w:rsidR="000B16A3" w:rsidRDefault="000B16A3">
      <w:pPr>
        <w:pStyle w:val="TOC2"/>
        <w:tabs>
          <w:tab w:val="right" w:leader="dot" w:pos="9350"/>
        </w:tabs>
        <w:rPr>
          <w:rFonts w:eastAsiaTheme="minorEastAsia"/>
          <w:smallCaps w:val="0"/>
          <w:noProof/>
          <w:sz w:val="22"/>
          <w:szCs w:val="22"/>
          <w:lang w:eastAsia="en-CA"/>
        </w:rPr>
      </w:pPr>
      <w:hyperlink w:anchor="_Toc374047961" w:history="1">
        <w:r w:rsidRPr="003A019B">
          <w:rPr>
            <w:rStyle w:val="Hyperlink"/>
            <w:noProof/>
          </w:rPr>
          <w:t>Advertising</w:t>
        </w:r>
        <w:r>
          <w:rPr>
            <w:noProof/>
            <w:webHidden/>
          </w:rPr>
          <w:tab/>
        </w:r>
        <w:r>
          <w:rPr>
            <w:noProof/>
            <w:webHidden/>
          </w:rPr>
          <w:fldChar w:fldCharType="begin"/>
        </w:r>
        <w:r>
          <w:rPr>
            <w:noProof/>
            <w:webHidden/>
          </w:rPr>
          <w:instrText xml:space="preserve"> PAGEREF _Toc374047961 \h </w:instrText>
        </w:r>
        <w:r>
          <w:rPr>
            <w:noProof/>
            <w:webHidden/>
          </w:rPr>
        </w:r>
        <w:r>
          <w:rPr>
            <w:noProof/>
            <w:webHidden/>
          </w:rPr>
          <w:fldChar w:fldCharType="separate"/>
        </w:r>
        <w:r>
          <w:rPr>
            <w:noProof/>
            <w:webHidden/>
          </w:rPr>
          <w:t>23</w:t>
        </w:r>
        <w:r>
          <w:rPr>
            <w:noProof/>
            <w:webHidden/>
          </w:rPr>
          <w:fldChar w:fldCharType="end"/>
        </w:r>
      </w:hyperlink>
    </w:p>
    <w:p w14:paraId="2FBE0296" w14:textId="77777777" w:rsidR="000B16A3" w:rsidRDefault="000B16A3">
      <w:pPr>
        <w:pStyle w:val="TOC3"/>
        <w:tabs>
          <w:tab w:val="right" w:leader="dot" w:pos="9350"/>
        </w:tabs>
        <w:rPr>
          <w:rFonts w:eastAsiaTheme="minorEastAsia"/>
          <w:i w:val="0"/>
          <w:iCs w:val="0"/>
          <w:noProof/>
          <w:sz w:val="22"/>
          <w:szCs w:val="22"/>
          <w:lang w:eastAsia="en-CA"/>
        </w:rPr>
      </w:pPr>
      <w:hyperlink w:anchor="_Toc374047962" w:history="1">
        <w:r w:rsidRPr="003A019B">
          <w:rPr>
            <w:rStyle w:val="Hyperlink"/>
            <w:noProof/>
          </w:rPr>
          <w:t>BC Code of Conduct</w:t>
        </w:r>
        <w:r>
          <w:rPr>
            <w:noProof/>
            <w:webHidden/>
          </w:rPr>
          <w:tab/>
        </w:r>
        <w:r>
          <w:rPr>
            <w:noProof/>
            <w:webHidden/>
          </w:rPr>
          <w:fldChar w:fldCharType="begin"/>
        </w:r>
        <w:r>
          <w:rPr>
            <w:noProof/>
            <w:webHidden/>
          </w:rPr>
          <w:instrText xml:space="preserve"> PAGEREF _Toc374047962 \h </w:instrText>
        </w:r>
        <w:r>
          <w:rPr>
            <w:noProof/>
            <w:webHidden/>
          </w:rPr>
        </w:r>
        <w:r>
          <w:rPr>
            <w:noProof/>
            <w:webHidden/>
          </w:rPr>
          <w:fldChar w:fldCharType="separate"/>
        </w:r>
        <w:r>
          <w:rPr>
            <w:noProof/>
            <w:webHidden/>
          </w:rPr>
          <w:t>23</w:t>
        </w:r>
        <w:r>
          <w:rPr>
            <w:noProof/>
            <w:webHidden/>
          </w:rPr>
          <w:fldChar w:fldCharType="end"/>
        </w:r>
      </w:hyperlink>
    </w:p>
    <w:p w14:paraId="277604AB" w14:textId="77777777" w:rsidR="000B16A3" w:rsidRDefault="000B16A3">
      <w:pPr>
        <w:pStyle w:val="TOC3"/>
        <w:tabs>
          <w:tab w:val="right" w:leader="dot" w:pos="9350"/>
        </w:tabs>
        <w:rPr>
          <w:rFonts w:eastAsiaTheme="minorEastAsia"/>
          <w:i w:val="0"/>
          <w:iCs w:val="0"/>
          <w:noProof/>
          <w:sz w:val="22"/>
          <w:szCs w:val="22"/>
          <w:lang w:eastAsia="en-CA"/>
        </w:rPr>
      </w:pPr>
      <w:hyperlink w:anchor="_Toc374047963" w:history="1">
        <w:r w:rsidRPr="003A019B">
          <w:rPr>
            <w:rStyle w:val="Hyperlink"/>
            <w:noProof/>
          </w:rPr>
          <w:t>Law Society of British Columbia v Jabour: Broad power of the benchers to restrict advertising, example of bad ad</w:t>
        </w:r>
        <w:r>
          <w:rPr>
            <w:noProof/>
            <w:webHidden/>
          </w:rPr>
          <w:tab/>
        </w:r>
        <w:r>
          <w:rPr>
            <w:noProof/>
            <w:webHidden/>
          </w:rPr>
          <w:fldChar w:fldCharType="begin"/>
        </w:r>
        <w:r>
          <w:rPr>
            <w:noProof/>
            <w:webHidden/>
          </w:rPr>
          <w:instrText xml:space="preserve"> PAGEREF _Toc374047963 \h </w:instrText>
        </w:r>
        <w:r>
          <w:rPr>
            <w:noProof/>
            <w:webHidden/>
          </w:rPr>
        </w:r>
        <w:r>
          <w:rPr>
            <w:noProof/>
            <w:webHidden/>
          </w:rPr>
          <w:fldChar w:fldCharType="separate"/>
        </w:r>
        <w:r>
          <w:rPr>
            <w:noProof/>
            <w:webHidden/>
          </w:rPr>
          <w:t>24</w:t>
        </w:r>
        <w:r>
          <w:rPr>
            <w:noProof/>
            <w:webHidden/>
          </w:rPr>
          <w:fldChar w:fldCharType="end"/>
        </w:r>
      </w:hyperlink>
    </w:p>
    <w:p w14:paraId="759DD53B" w14:textId="77777777" w:rsidR="000B16A3" w:rsidRDefault="000B16A3">
      <w:pPr>
        <w:pStyle w:val="TOC3"/>
        <w:tabs>
          <w:tab w:val="right" w:leader="dot" w:pos="9350"/>
        </w:tabs>
        <w:rPr>
          <w:rFonts w:eastAsiaTheme="minorEastAsia"/>
          <w:i w:val="0"/>
          <w:iCs w:val="0"/>
          <w:noProof/>
          <w:sz w:val="22"/>
          <w:szCs w:val="22"/>
          <w:lang w:eastAsia="en-CA"/>
        </w:rPr>
      </w:pPr>
      <w:hyperlink w:anchor="_Toc374047964" w:history="1">
        <w:r w:rsidRPr="003A019B">
          <w:rPr>
            <w:rStyle w:val="Hyperlink"/>
            <w:noProof/>
          </w:rPr>
          <w:t>EXAMPLES of potentially problematic advertising</w:t>
        </w:r>
        <w:r>
          <w:rPr>
            <w:noProof/>
            <w:webHidden/>
          </w:rPr>
          <w:tab/>
        </w:r>
        <w:r>
          <w:rPr>
            <w:noProof/>
            <w:webHidden/>
          </w:rPr>
          <w:fldChar w:fldCharType="begin"/>
        </w:r>
        <w:r>
          <w:rPr>
            <w:noProof/>
            <w:webHidden/>
          </w:rPr>
          <w:instrText xml:space="preserve"> PAGEREF _Toc374047964 \h </w:instrText>
        </w:r>
        <w:r>
          <w:rPr>
            <w:noProof/>
            <w:webHidden/>
          </w:rPr>
        </w:r>
        <w:r>
          <w:rPr>
            <w:noProof/>
            <w:webHidden/>
          </w:rPr>
          <w:fldChar w:fldCharType="separate"/>
        </w:r>
        <w:r>
          <w:rPr>
            <w:noProof/>
            <w:webHidden/>
          </w:rPr>
          <w:t>24</w:t>
        </w:r>
        <w:r>
          <w:rPr>
            <w:noProof/>
            <w:webHidden/>
          </w:rPr>
          <w:fldChar w:fldCharType="end"/>
        </w:r>
      </w:hyperlink>
    </w:p>
    <w:p w14:paraId="430A32B7" w14:textId="77777777" w:rsidR="000B16A3" w:rsidRDefault="000B16A3">
      <w:pPr>
        <w:pStyle w:val="TOC2"/>
        <w:tabs>
          <w:tab w:val="right" w:leader="dot" w:pos="9350"/>
        </w:tabs>
        <w:rPr>
          <w:rFonts w:eastAsiaTheme="minorEastAsia"/>
          <w:smallCaps w:val="0"/>
          <w:noProof/>
          <w:sz w:val="22"/>
          <w:szCs w:val="22"/>
          <w:lang w:eastAsia="en-CA"/>
        </w:rPr>
      </w:pPr>
      <w:hyperlink w:anchor="_Toc374047965" w:history="1">
        <w:r w:rsidRPr="003A019B">
          <w:rPr>
            <w:rStyle w:val="Hyperlink"/>
            <w:noProof/>
          </w:rPr>
          <w:t>Solicitation of Business</w:t>
        </w:r>
        <w:r>
          <w:rPr>
            <w:noProof/>
            <w:webHidden/>
          </w:rPr>
          <w:tab/>
        </w:r>
        <w:r>
          <w:rPr>
            <w:noProof/>
            <w:webHidden/>
          </w:rPr>
          <w:fldChar w:fldCharType="begin"/>
        </w:r>
        <w:r>
          <w:rPr>
            <w:noProof/>
            <w:webHidden/>
          </w:rPr>
          <w:instrText xml:space="preserve"> PAGEREF _Toc374047965 \h </w:instrText>
        </w:r>
        <w:r>
          <w:rPr>
            <w:noProof/>
            <w:webHidden/>
          </w:rPr>
        </w:r>
        <w:r>
          <w:rPr>
            <w:noProof/>
            <w:webHidden/>
          </w:rPr>
          <w:fldChar w:fldCharType="separate"/>
        </w:r>
        <w:r>
          <w:rPr>
            <w:noProof/>
            <w:webHidden/>
          </w:rPr>
          <w:t>25</w:t>
        </w:r>
        <w:r>
          <w:rPr>
            <w:noProof/>
            <w:webHidden/>
          </w:rPr>
          <w:fldChar w:fldCharType="end"/>
        </w:r>
      </w:hyperlink>
    </w:p>
    <w:p w14:paraId="7948811A" w14:textId="77777777" w:rsidR="000B16A3" w:rsidRDefault="000B16A3">
      <w:pPr>
        <w:pStyle w:val="TOC3"/>
        <w:tabs>
          <w:tab w:val="right" w:leader="dot" w:pos="9350"/>
        </w:tabs>
        <w:rPr>
          <w:rFonts w:eastAsiaTheme="minorEastAsia"/>
          <w:i w:val="0"/>
          <w:iCs w:val="0"/>
          <w:noProof/>
          <w:sz w:val="22"/>
          <w:szCs w:val="22"/>
          <w:lang w:eastAsia="en-CA"/>
        </w:rPr>
      </w:pPr>
      <w:hyperlink w:anchor="_Toc374047966" w:history="1">
        <w:r w:rsidRPr="003A019B">
          <w:rPr>
            <w:rStyle w:val="Hyperlink"/>
            <w:noProof/>
          </w:rPr>
          <w:t>Law Society of Saskatchewan v Merchant (Law society hearing cttee 2000)</w:t>
        </w:r>
        <w:r>
          <w:rPr>
            <w:noProof/>
            <w:webHidden/>
          </w:rPr>
          <w:tab/>
        </w:r>
        <w:r>
          <w:rPr>
            <w:noProof/>
            <w:webHidden/>
          </w:rPr>
          <w:fldChar w:fldCharType="begin"/>
        </w:r>
        <w:r>
          <w:rPr>
            <w:noProof/>
            <w:webHidden/>
          </w:rPr>
          <w:instrText xml:space="preserve"> PAGEREF _Toc374047966 \h </w:instrText>
        </w:r>
        <w:r>
          <w:rPr>
            <w:noProof/>
            <w:webHidden/>
          </w:rPr>
        </w:r>
        <w:r>
          <w:rPr>
            <w:noProof/>
            <w:webHidden/>
          </w:rPr>
          <w:fldChar w:fldCharType="separate"/>
        </w:r>
        <w:r>
          <w:rPr>
            <w:noProof/>
            <w:webHidden/>
          </w:rPr>
          <w:t>25</w:t>
        </w:r>
        <w:r>
          <w:rPr>
            <w:noProof/>
            <w:webHidden/>
          </w:rPr>
          <w:fldChar w:fldCharType="end"/>
        </w:r>
      </w:hyperlink>
    </w:p>
    <w:p w14:paraId="6D8DAE7D" w14:textId="77777777" w:rsidR="000B16A3" w:rsidRDefault="000B16A3">
      <w:pPr>
        <w:pStyle w:val="TOC2"/>
        <w:tabs>
          <w:tab w:val="right" w:leader="dot" w:pos="9350"/>
        </w:tabs>
        <w:rPr>
          <w:rFonts w:eastAsiaTheme="minorEastAsia"/>
          <w:smallCaps w:val="0"/>
          <w:noProof/>
          <w:sz w:val="22"/>
          <w:szCs w:val="22"/>
          <w:lang w:eastAsia="en-CA"/>
        </w:rPr>
      </w:pPr>
      <w:hyperlink w:anchor="_Toc374047967" w:history="1">
        <w:r w:rsidRPr="003A019B">
          <w:rPr>
            <w:rStyle w:val="Hyperlink"/>
            <w:noProof/>
          </w:rPr>
          <w:t>Use of Media for Self-Promotion</w:t>
        </w:r>
        <w:r>
          <w:rPr>
            <w:noProof/>
            <w:webHidden/>
          </w:rPr>
          <w:tab/>
        </w:r>
        <w:r>
          <w:rPr>
            <w:noProof/>
            <w:webHidden/>
          </w:rPr>
          <w:fldChar w:fldCharType="begin"/>
        </w:r>
        <w:r>
          <w:rPr>
            <w:noProof/>
            <w:webHidden/>
          </w:rPr>
          <w:instrText xml:space="preserve"> PAGEREF _Toc374047967 \h </w:instrText>
        </w:r>
        <w:r>
          <w:rPr>
            <w:noProof/>
            <w:webHidden/>
          </w:rPr>
        </w:r>
        <w:r>
          <w:rPr>
            <w:noProof/>
            <w:webHidden/>
          </w:rPr>
          <w:fldChar w:fldCharType="separate"/>
        </w:r>
        <w:r>
          <w:rPr>
            <w:noProof/>
            <w:webHidden/>
          </w:rPr>
          <w:t>26</w:t>
        </w:r>
        <w:r>
          <w:rPr>
            <w:noProof/>
            <w:webHidden/>
          </w:rPr>
          <w:fldChar w:fldCharType="end"/>
        </w:r>
      </w:hyperlink>
    </w:p>
    <w:p w14:paraId="6F6BEEEA" w14:textId="77777777" w:rsidR="000B16A3" w:rsidRDefault="000B16A3">
      <w:pPr>
        <w:pStyle w:val="TOC3"/>
        <w:tabs>
          <w:tab w:val="right" w:leader="dot" w:pos="9350"/>
        </w:tabs>
        <w:rPr>
          <w:rFonts w:eastAsiaTheme="minorEastAsia"/>
          <w:i w:val="0"/>
          <w:iCs w:val="0"/>
          <w:noProof/>
          <w:sz w:val="22"/>
          <w:szCs w:val="22"/>
          <w:lang w:eastAsia="en-CA"/>
        </w:rPr>
      </w:pPr>
      <w:hyperlink w:anchor="_Toc374047968" w:history="1">
        <w:r w:rsidRPr="003A019B">
          <w:rPr>
            <w:rStyle w:val="Hyperlink"/>
            <w:noProof/>
          </w:rPr>
          <w:t>Stewart v Canadian Broadcasting Corp (1997 OJ)</w:t>
        </w:r>
        <w:r>
          <w:rPr>
            <w:noProof/>
            <w:webHidden/>
          </w:rPr>
          <w:tab/>
        </w:r>
        <w:r>
          <w:rPr>
            <w:noProof/>
            <w:webHidden/>
          </w:rPr>
          <w:fldChar w:fldCharType="begin"/>
        </w:r>
        <w:r>
          <w:rPr>
            <w:noProof/>
            <w:webHidden/>
          </w:rPr>
          <w:instrText xml:space="preserve"> PAGEREF _Toc374047968 \h </w:instrText>
        </w:r>
        <w:r>
          <w:rPr>
            <w:noProof/>
            <w:webHidden/>
          </w:rPr>
        </w:r>
        <w:r>
          <w:rPr>
            <w:noProof/>
            <w:webHidden/>
          </w:rPr>
          <w:fldChar w:fldCharType="separate"/>
        </w:r>
        <w:r>
          <w:rPr>
            <w:noProof/>
            <w:webHidden/>
          </w:rPr>
          <w:t>26</w:t>
        </w:r>
        <w:r>
          <w:rPr>
            <w:noProof/>
            <w:webHidden/>
          </w:rPr>
          <w:fldChar w:fldCharType="end"/>
        </w:r>
      </w:hyperlink>
    </w:p>
    <w:p w14:paraId="1AB96A71"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69" w:history="1">
        <w:r w:rsidRPr="003A019B">
          <w:rPr>
            <w:rStyle w:val="Hyperlink"/>
            <w:noProof/>
          </w:rPr>
          <w:t>The Client Relationship (forming/ending)</w:t>
        </w:r>
        <w:r>
          <w:rPr>
            <w:noProof/>
            <w:webHidden/>
          </w:rPr>
          <w:tab/>
        </w:r>
        <w:r>
          <w:rPr>
            <w:noProof/>
            <w:webHidden/>
          </w:rPr>
          <w:fldChar w:fldCharType="begin"/>
        </w:r>
        <w:r>
          <w:rPr>
            <w:noProof/>
            <w:webHidden/>
          </w:rPr>
          <w:instrText xml:space="preserve"> PAGEREF _Toc374047969 \h </w:instrText>
        </w:r>
        <w:r>
          <w:rPr>
            <w:noProof/>
            <w:webHidden/>
          </w:rPr>
        </w:r>
        <w:r>
          <w:rPr>
            <w:noProof/>
            <w:webHidden/>
          </w:rPr>
          <w:fldChar w:fldCharType="separate"/>
        </w:r>
        <w:r>
          <w:rPr>
            <w:noProof/>
            <w:webHidden/>
          </w:rPr>
          <w:t>27</w:t>
        </w:r>
        <w:r>
          <w:rPr>
            <w:noProof/>
            <w:webHidden/>
          </w:rPr>
          <w:fldChar w:fldCharType="end"/>
        </w:r>
      </w:hyperlink>
    </w:p>
    <w:p w14:paraId="56352606" w14:textId="77777777" w:rsidR="000B16A3" w:rsidRDefault="000B16A3">
      <w:pPr>
        <w:pStyle w:val="TOC2"/>
        <w:tabs>
          <w:tab w:val="right" w:leader="dot" w:pos="9350"/>
        </w:tabs>
        <w:rPr>
          <w:rFonts w:eastAsiaTheme="minorEastAsia"/>
          <w:smallCaps w:val="0"/>
          <w:noProof/>
          <w:sz w:val="22"/>
          <w:szCs w:val="22"/>
          <w:lang w:eastAsia="en-CA"/>
        </w:rPr>
      </w:pPr>
      <w:hyperlink w:anchor="_Toc374047970" w:history="1">
        <w:r w:rsidRPr="003A019B">
          <w:rPr>
            <w:rStyle w:val="Hyperlink"/>
            <w:noProof/>
          </w:rPr>
          <w:t>Choice of Client</w:t>
        </w:r>
        <w:r>
          <w:rPr>
            <w:noProof/>
            <w:webHidden/>
          </w:rPr>
          <w:tab/>
        </w:r>
        <w:r>
          <w:rPr>
            <w:noProof/>
            <w:webHidden/>
          </w:rPr>
          <w:fldChar w:fldCharType="begin"/>
        </w:r>
        <w:r>
          <w:rPr>
            <w:noProof/>
            <w:webHidden/>
          </w:rPr>
          <w:instrText xml:space="preserve"> PAGEREF _Toc374047970 \h </w:instrText>
        </w:r>
        <w:r>
          <w:rPr>
            <w:noProof/>
            <w:webHidden/>
          </w:rPr>
        </w:r>
        <w:r>
          <w:rPr>
            <w:noProof/>
            <w:webHidden/>
          </w:rPr>
          <w:fldChar w:fldCharType="separate"/>
        </w:r>
        <w:r>
          <w:rPr>
            <w:noProof/>
            <w:webHidden/>
          </w:rPr>
          <w:t>27</w:t>
        </w:r>
        <w:r>
          <w:rPr>
            <w:noProof/>
            <w:webHidden/>
          </w:rPr>
          <w:fldChar w:fldCharType="end"/>
        </w:r>
      </w:hyperlink>
    </w:p>
    <w:p w14:paraId="50009E21" w14:textId="77777777" w:rsidR="000B16A3" w:rsidRDefault="000B16A3">
      <w:pPr>
        <w:pStyle w:val="TOC4"/>
        <w:tabs>
          <w:tab w:val="right" w:leader="dot" w:pos="9350"/>
        </w:tabs>
        <w:rPr>
          <w:rFonts w:eastAsiaTheme="minorEastAsia"/>
          <w:noProof/>
          <w:sz w:val="22"/>
          <w:szCs w:val="22"/>
          <w:lang w:eastAsia="en-CA"/>
        </w:rPr>
      </w:pPr>
      <w:hyperlink w:anchor="_Toc374047971" w:history="1">
        <w:r w:rsidRPr="003A019B">
          <w:rPr>
            <w:rStyle w:val="Hyperlink"/>
            <w:noProof/>
            <w:lang w:eastAsia="zh-CN"/>
          </w:rPr>
          <w:t>BC Code 2.1-5(c)</w:t>
        </w:r>
        <w:r>
          <w:rPr>
            <w:noProof/>
            <w:webHidden/>
          </w:rPr>
          <w:tab/>
        </w:r>
        <w:r>
          <w:rPr>
            <w:noProof/>
            <w:webHidden/>
          </w:rPr>
          <w:fldChar w:fldCharType="begin"/>
        </w:r>
        <w:r>
          <w:rPr>
            <w:noProof/>
            <w:webHidden/>
          </w:rPr>
          <w:instrText xml:space="preserve"> PAGEREF _Toc374047971 \h </w:instrText>
        </w:r>
        <w:r>
          <w:rPr>
            <w:noProof/>
            <w:webHidden/>
          </w:rPr>
        </w:r>
        <w:r>
          <w:rPr>
            <w:noProof/>
            <w:webHidden/>
          </w:rPr>
          <w:fldChar w:fldCharType="separate"/>
        </w:r>
        <w:r>
          <w:rPr>
            <w:noProof/>
            <w:webHidden/>
          </w:rPr>
          <w:t>27</w:t>
        </w:r>
        <w:r>
          <w:rPr>
            <w:noProof/>
            <w:webHidden/>
          </w:rPr>
          <w:fldChar w:fldCharType="end"/>
        </w:r>
      </w:hyperlink>
    </w:p>
    <w:p w14:paraId="42BF2BAF" w14:textId="77777777" w:rsidR="000B16A3" w:rsidRDefault="000B16A3">
      <w:pPr>
        <w:pStyle w:val="TOC3"/>
        <w:tabs>
          <w:tab w:val="right" w:leader="dot" w:pos="9350"/>
        </w:tabs>
        <w:rPr>
          <w:rFonts w:eastAsiaTheme="minorEastAsia"/>
          <w:i w:val="0"/>
          <w:iCs w:val="0"/>
          <w:noProof/>
          <w:sz w:val="22"/>
          <w:szCs w:val="22"/>
          <w:lang w:eastAsia="en-CA"/>
        </w:rPr>
      </w:pPr>
      <w:hyperlink w:anchor="_Toc374047972" w:history="1">
        <w:r w:rsidRPr="003A019B">
          <w:rPr>
            <w:rStyle w:val="Hyperlink"/>
            <w:noProof/>
          </w:rPr>
          <w:t>Acceptable to reject client if:</w:t>
        </w:r>
        <w:r>
          <w:rPr>
            <w:noProof/>
            <w:webHidden/>
          </w:rPr>
          <w:tab/>
        </w:r>
        <w:r>
          <w:rPr>
            <w:noProof/>
            <w:webHidden/>
          </w:rPr>
          <w:fldChar w:fldCharType="begin"/>
        </w:r>
        <w:r>
          <w:rPr>
            <w:noProof/>
            <w:webHidden/>
          </w:rPr>
          <w:instrText xml:space="preserve"> PAGEREF _Toc374047972 \h </w:instrText>
        </w:r>
        <w:r>
          <w:rPr>
            <w:noProof/>
            <w:webHidden/>
          </w:rPr>
        </w:r>
        <w:r>
          <w:rPr>
            <w:noProof/>
            <w:webHidden/>
          </w:rPr>
          <w:fldChar w:fldCharType="separate"/>
        </w:r>
        <w:r>
          <w:rPr>
            <w:noProof/>
            <w:webHidden/>
          </w:rPr>
          <w:t>27</w:t>
        </w:r>
        <w:r>
          <w:rPr>
            <w:noProof/>
            <w:webHidden/>
          </w:rPr>
          <w:fldChar w:fldCharType="end"/>
        </w:r>
      </w:hyperlink>
    </w:p>
    <w:p w14:paraId="3AFBAE4B" w14:textId="77777777" w:rsidR="000B16A3" w:rsidRDefault="000B16A3">
      <w:pPr>
        <w:pStyle w:val="TOC3"/>
        <w:tabs>
          <w:tab w:val="right" w:leader="dot" w:pos="9350"/>
        </w:tabs>
        <w:rPr>
          <w:rFonts w:eastAsiaTheme="minorEastAsia"/>
          <w:i w:val="0"/>
          <w:iCs w:val="0"/>
          <w:noProof/>
          <w:sz w:val="22"/>
          <w:szCs w:val="22"/>
          <w:lang w:eastAsia="en-CA"/>
        </w:rPr>
      </w:pPr>
      <w:hyperlink w:anchor="_Toc374047973" w:history="1">
        <w:r w:rsidRPr="003A019B">
          <w:rPr>
            <w:rStyle w:val="Hyperlink"/>
            <w:noProof/>
          </w:rPr>
          <w:t>Where client or cause is unpopular but lawyer can still reasonably represent, must consider (Proulx &amp; Layton – crim context):</w:t>
        </w:r>
        <w:r>
          <w:rPr>
            <w:noProof/>
            <w:webHidden/>
          </w:rPr>
          <w:tab/>
        </w:r>
        <w:r>
          <w:rPr>
            <w:noProof/>
            <w:webHidden/>
          </w:rPr>
          <w:fldChar w:fldCharType="begin"/>
        </w:r>
        <w:r>
          <w:rPr>
            <w:noProof/>
            <w:webHidden/>
          </w:rPr>
          <w:instrText xml:space="preserve"> PAGEREF _Toc374047973 \h </w:instrText>
        </w:r>
        <w:r>
          <w:rPr>
            <w:noProof/>
            <w:webHidden/>
          </w:rPr>
        </w:r>
        <w:r>
          <w:rPr>
            <w:noProof/>
            <w:webHidden/>
          </w:rPr>
          <w:fldChar w:fldCharType="separate"/>
        </w:r>
        <w:r>
          <w:rPr>
            <w:noProof/>
            <w:webHidden/>
          </w:rPr>
          <w:t>27</w:t>
        </w:r>
        <w:r>
          <w:rPr>
            <w:noProof/>
            <w:webHidden/>
          </w:rPr>
          <w:fldChar w:fldCharType="end"/>
        </w:r>
      </w:hyperlink>
    </w:p>
    <w:p w14:paraId="645A454A" w14:textId="77777777" w:rsidR="000B16A3" w:rsidRDefault="000B16A3">
      <w:pPr>
        <w:pStyle w:val="TOC3"/>
        <w:tabs>
          <w:tab w:val="right" w:leader="dot" w:pos="9350"/>
        </w:tabs>
        <w:rPr>
          <w:rFonts w:eastAsiaTheme="minorEastAsia"/>
          <w:i w:val="0"/>
          <w:iCs w:val="0"/>
          <w:noProof/>
          <w:sz w:val="22"/>
          <w:szCs w:val="22"/>
          <w:lang w:eastAsia="en-CA"/>
        </w:rPr>
      </w:pPr>
      <w:hyperlink w:anchor="_Toc374047974" w:history="1">
        <w:r w:rsidRPr="003A019B">
          <w:rPr>
            <w:rStyle w:val="Hyperlink"/>
            <w:noProof/>
          </w:rPr>
          <w:t>Two perspectives on client selection</w:t>
        </w:r>
        <w:r>
          <w:rPr>
            <w:noProof/>
            <w:webHidden/>
          </w:rPr>
          <w:tab/>
        </w:r>
        <w:r>
          <w:rPr>
            <w:noProof/>
            <w:webHidden/>
          </w:rPr>
          <w:fldChar w:fldCharType="begin"/>
        </w:r>
        <w:r>
          <w:rPr>
            <w:noProof/>
            <w:webHidden/>
          </w:rPr>
          <w:instrText xml:space="preserve"> PAGEREF _Toc374047974 \h </w:instrText>
        </w:r>
        <w:r>
          <w:rPr>
            <w:noProof/>
            <w:webHidden/>
          </w:rPr>
        </w:r>
        <w:r>
          <w:rPr>
            <w:noProof/>
            <w:webHidden/>
          </w:rPr>
          <w:fldChar w:fldCharType="separate"/>
        </w:r>
        <w:r>
          <w:rPr>
            <w:noProof/>
            <w:webHidden/>
          </w:rPr>
          <w:t>28</w:t>
        </w:r>
        <w:r>
          <w:rPr>
            <w:noProof/>
            <w:webHidden/>
          </w:rPr>
          <w:fldChar w:fldCharType="end"/>
        </w:r>
      </w:hyperlink>
    </w:p>
    <w:p w14:paraId="7621241C" w14:textId="77777777" w:rsidR="000B16A3" w:rsidRDefault="000B16A3">
      <w:pPr>
        <w:pStyle w:val="TOC3"/>
        <w:tabs>
          <w:tab w:val="right" w:leader="dot" w:pos="9350"/>
        </w:tabs>
        <w:rPr>
          <w:rFonts w:eastAsiaTheme="minorEastAsia"/>
          <w:i w:val="0"/>
          <w:iCs w:val="0"/>
          <w:noProof/>
          <w:sz w:val="22"/>
          <w:szCs w:val="22"/>
          <w:lang w:eastAsia="en-CA"/>
        </w:rPr>
      </w:pPr>
      <w:hyperlink w:anchor="_Toc374047975" w:history="1">
        <w:r w:rsidRPr="003A019B">
          <w:rPr>
            <w:rStyle w:val="Hyperlink"/>
            <w:noProof/>
          </w:rPr>
          <w:t>Criminal defence context:</w:t>
        </w:r>
        <w:r>
          <w:rPr>
            <w:noProof/>
            <w:webHidden/>
          </w:rPr>
          <w:tab/>
        </w:r>
        <w:r>
          <w:rPr>
            <w:noProof/>
            <w:webHidden/>
          </w:rPr>
          <w:fldChar w:fldCharType="begin"/>
        </w:r>
        <w:r>
          <w:rPr>
            <w:noProof/>
            <w:webHidden/>
          </w:rPr>
          <w:instrText xml:space="preserve"> PAGEREF _Toc374047975 \h </w:instrText>
        </w:r>
        <w:r>
          <w:rPr>
            <w:noProof/>
            <w:webHidden/>
          </w:rPr>
        </w:r>
        <w:r>
          <w:rPr>
            <w:noProof/>
            <w:webHidden/>
          </w:rPr>
          <w:fldChar w:fldCharType="separate"/>
        </w:r>
        <w:r>
          <w:rPr>
            <w:noProof/>
            <w:webHidden/>
          </w:rPr>
          <w:t>28</w:t>
        </w:r>
        <w:r>
          <w:rPr>
            <w:noProof/>
            <w:webHidden/>
          </w:rPr>
          <w:fldChar w:fldCharType="end"/>
        </w:r>
      </w:hyperlink>
    </w:p>
    <w:p w14:paraId="70734C84" w14:textId="77777777" w:rsidR="000B16A3" w:rsidRDefault="000B16A3">
      <w:pPr>
        <w:pStyle w:val="TOC2"/>
        <w:tabs>
          <w:tab w:val="right" w:leader="dot" w:pos="9350"/>
        </w:tabs>
        <w:rPr>
          <w:rFonts w:eastAsiaTheme="minorEastAsia"/>
          <w:smallCaps w:val="0"/>
          <w:noProof/>
          <w:sz w:val="22"/>
          <w:szCs w:val="22"/>
          <w:lang w:eastAsia="en-CA"/>
        </w:rPr>
      </w:pPr>
      <w:hyperlink w:anchor="_Toc374047976" w:history="1">
        <w:r w:rsidRPr="003A019B">
          <w:rPr>
            <w:rStyle w:val="Hyperlink"/>
            <w:noProof/>
          </w:rPr>
          <w:t>Forming the Relationship</w:t>
        </w:r>
        <w:r>
          <w:rPr>
            <w:noProof/>
            <w:webHidden/>
          </w:rPr>
          <w:tab/>
        </w:r>
        <w:r>
          <w:rPr>
            <w:noProof/>
            <w:webHidden/>
          </w:rPr>
          <w:fldChar w:fldCharType="begin"/>
        </w:r>
        <w:r>
          <w:rPr>
            <w:noProof/>
            <w:webHidden/>
          </w:rPr>
          <w:instrText xml:space="preserve"> PAGEREF _Toc374047976 \h </w:instrText>
        </w:r>
        <w:r>
          <w:rPr>
            <w:noProof/>
            <w:webHidden/>
          </w:rPr>
        </w:r>
        <w:r>
          <w:rPr>
            <w:noProof/>
            <w:webHidden/>
          </w:rPr>
          <w:fldChar w:fldCharType="separate"/>
        </w:r>
        <w:r>
          <w:rPr>
            <w:noProof/>
            <w:webHidden/>
          </w:rPr>
          <w:t>28</w:t>
        </w:r>
        <w:r>
          <w:rPr>
            <w:noProof/>
            <w:webHidden/>
          </w:rPr>
          <w:fldChar w:fldCharType="end"/>
        </w:r>
      </w:hyperlink>
    </w:p>
    <w:p w14:paraId="124B5805" w14:textId="77777777" w:rsidR="000B16A3" w:rsidRDefault="000B16A3">
      <w:pPr>
        <w:pStyle w:val="TOC3"/>
        <w:tabs>
          <w:tab w:val="right" w:leader="dot" w:pos="9350"/>
        </w:tabs>
        <w:rPr>
          <w:rFonts w:eastAsiaTheme="minorEastAsia"/>
          <w:i w:val="0"/>
          <w:iCs w:val="0"/>
          <w:noProof/>
          <w:sz w:val="22"/>
          <w:szCs w:val="22"/>
          <w:lang w:eastAsia="en-CA"/>
        </w:rPr>
      </w:pPr>
      <w:hyperlink w:anchor="_Toc374047977" w:history="1">
        <w:r w:rsidRPr="003A019B">
          <w:rPr>
            <w:rStyle w:val="Hyperlink"/>
            <w:noProof/>
          </w:rPr>
          <w:t>Descoteaux v Mierzwinski: S-C relationship established before retainer signed -  first dealings</w:t>
        </w:r>
        <w:r>
          <w:rPr>
            <w:noProof/>
            <w:webHidden/>
          </w:rPr>
          <w:tab/>
        </w:r>
        <w:r>
          <w:rPr>
            <w:noProof/>
            <w:webHidden/>
          </w:rPr>
          <w:fldChar w:fldCharType="begin"/>
        </w:r>
        <w:r>
          <w:rPr>
            <w:noProof/>
            <w:webHidden/>
          </w:rPr>
          <w:instrText xml:space="preserve"> PAGEREF _Toc374047977 \h </w:instrText>
        </w:r>
        <w:r>
          <w:rPr>
            <w:noProof/>
            <w:webHidden/>
          </w:rPr>
        </w:r>
        <w:r>
          <w:rPr>
            <w:noProof/>
            <w:webHidden/>
          </w:rPr>
          <w:fldChar w:fldCharType="separate"/>
        </w:r>
        <w:r>
          <w:rPr>
            <w:noProof/>
            <w:webHidden/>
          </w:rPr>
          <w:t>29</w:t>
        </w:r>
        <w:r>
          <w:rPr>
            <w:noProof/>
            <w:webHidden/>
          </w:rPr>
          <w:fldChar w:fldCharType="end"/>
        </w:r>
      </w:hyperlink>
    </w:p>
    <w:p w14:paraId="6F7C793A" w14:textId="77777777" w:rsidR="000B16A3" w:rsidRDefault="000B16A3">
      <w:pPr>
        <w:pStyle w:val="TOC2"/>
        <w:tabs>
          <w:tab w:val="right" w:leader="dot" w:pos="9350"/>
        </w:tabs>
        <w:rPr>
          <w:rFonts w:eastAsiaTheme="minorEastAsia"/>
          <w:smallCaps w:val="0"/>
          <w:noProof/>
          <w:sz w:val="22"/>
          <w:szCs w:val="22"/>
          <w:lang w:eastAsia="en-CA"/>
        </w:rPr>
      </w:pPr>
      <w:hyperlink w:anchor="_Toc374047978" w:history="1">
        <w:r w:rsidRPr="003A019B">
          <w:rPr>
            <w:rStyle w:val="Hyperlink"/>
            <w:noProof/>
          </w:rPr>
          <w:t>Terminating the Relationship</w:t>
        </w:r>
        <w:r>
          <w:rPr>
            <w:noProof/>
            <w:webHidden/>
          </w:rPr>
          <w:tab/>
        </w:r>
        <w:r>
          <w:rPr>
            <w:noProof/>
            <w:webHidden/>
          </w:rPr>
          <w:fldChar w:fldCharType="begin"/>
        </w:r>
        <w:r>
          <w:rPr>
            <w:noProof/>
            <w:webHidden/>
          </w:rPr>
          <w:instrText xml:space="preserve"> PAGEREF _Toc374047978 \h </w:instrText>
        </w:r>
        <w:r>
          <w:rPr>
            <w:noProof/>
            <w:webHidden/>
          </w:rPr>
        </w:r>
        <w:r>
          <w:rPr>
            <w:noProof/>
            <w:webHidden/>
          </w:rPr>
          <w:fldChar w:fldCharType="separate"/>
        </w:r>
        <w:r>
          <w:rPr>
            <w:noProof/>
            <w:webHidden/>
          </w:rPr>
          <w:t>29</w:t>
        </w:r>
        <w:r>
          <w:rPr>
            <w:noProof/>
            <w:webHidden/>
          </w:rPr>
          <w:fldChar w:fldCharType="end"/>
        </w:r>
      </w:hyperlink>
    </w:p>
    <w:p w14:paraId="154395DE" w14:textId="77777777" w:rsidR="000B16A3" w:rsidRDefault="000B16A3">
      <w:pPr>
        <w:pStyle w:val="TOC4"/>
        <w:tabs>
          <w:tab w:val="right" w:leader="dot" w:pos="9350"/>
        </w:tabs>
        <w:rPr>
          <w:rFonts w:eastAsiaTheme="minorEastAsia"/>
          <w:noProof/>
          <w:sz w:val="22"/>
          <w:szCs w:val="22"/>
          <w:lang w:eastAsia="en-CA"/>
        </w:rPr>
      </w:pPr>
      <w:hyperlink w:anchor="_Toc374047979" w:history="1">
        <w:r w:rsidRPr="003A019B">
          <w:rPr>
            <w:rStyle w:val="Hyperlink"/>
            <w:noProof/>
            <w:lang w:eastAsia="zh-CN"/>
          </w:rPr>
          <w:t>BC Code s3.7-1</w:t>
        </w:r>
        <w:r>
          <w:rPr>
            <w:noProof/>
            <w:webHidden/>
          </w:rPr>
          <w:tab/>
        </w:r>
        <w:r>
          <w:rPr>
            <w:noProof/>
            <w:webHidden/>
          </w:rPr>
          <w:fldChar w:fldCharType="begin"/>
        </w:r>
        <w:r>
          <w:rPr>
            <w:noProof/>
            <w:webHidden/>
          </w:rPr>
          <w:instrText xml:space="preserve"> PAGEREF _Toc374047979 \h </w:instrText>
        </w:r>
        <w:r>
          <w:rPr>
            <w:noProof/>
            <w:webHidden/>
          </w:rPr>
        </w:r>
        <w:r>
          <w:rPr>
            <w:noProof/>
            <w:webHidden/>
          </w:rPr>
          <w:fldChar w:fldCharType="separate"/>
        </w:r>
        <w:r>
          <w:rPr>
            <w:noProof/>
            <w:webHidden/>
          </w:rPr>
          <w:t>29</w:t>
        </w:r>
        <w:r>
          <w:rPr>
            <w:noProof/>
            <w:webHidden/>
          </w:rPr>
          <w:fldChar w:fldCharType="end"/>
        </w:r>
      </w:hyperlink>
    </w:p>
    <w:p w14:paraId="5CD9196C" w14:textId="77777777" w:rsidR="000B16A3" w:rsidRDefault="000B16A3">
      <w:pPr>
        <w:pStyle w:val="TOC3"/>
        <w:tabs>
          <w:tab w:val="right" w:leader="dot" w:pos="9350"/>
        </w:tabs>
        <w:rPr>
          <w:rFonts w:eastAsiaTheme="minorEastAsia"/>
          <w:i w:val="0"/>
          <w:iCs w:val="0"/>
          <w:noProof/>
          <w:sz w:val="22"/>
          <w:szCs w:val="22"/>
          <w:lang w:eastAsia="en-CA"/>
        </w:rPr>
      </w:pPr>
      <w:hyperlink w:anchor="_Toc374047980" w:history="1">
        <w:r w:rsidRPr="003A019B">
          <w:rPr>
            <w:rStyle w:val="Hyperlink"/>
            <w:noProof/>
          </w:rPr>
          <w:t>Withdrawal from Criminal Proceedings</w:t>
        </w:r>
        <w:r>
          <w:rPr>
            <w:noProof/>
            <w:webHidden/>
          </w:rPr>
          <w:tab/>
        </w:r>
        <w:r>
          <w:rPr>
            <w:noProof/>
            <w:webHidden/>
          </w:rPr>
          <w:fldChar w:fldCharType="begin"/>
        </w:r>
        <w:r>
          <w:rPr>
            <w:noProof/>
            <w:webHidden/>
          </w:rPr>
          <w:instrText xml:space="preserve"> PAGEREF _Toc374047980 \h </w:instrText>
        </w:r>
        <w:r>
          <w:rPr>
            <w:noProof/>
            <w:webHidden/>
          </w:rPr>
        </w:r>
        <w:r>
          <w:rPr>
            <w:noProof/>
            <w:webHidden/>
          </w:rPr>
          <w:fldChar w:fldCharType="separate"/>
        </w:r>
        <w:r>
          <w:rPr>
            <w:noProof/>
            <w:webHidden/>
          </w:rPr>
          <w:t>29</w:t>
        </w:r>
        <w:r>
          <w:rPr>
            <w:noProof/>
            <w:webHidden/>
          </w:rPr>
          <w:fldChar w:fldCharType="end"/>
        </w:r>
      </w:hyperlink>
    </w:p>
    <w:p w14:paraId="0FB131C8" w14:textId="77777777" w:rsidR="000B16A3" w:rsidRDefault="000B16A3">
      <w:pPr>
        <w:pStyle w:val="TOC4"/>
        <w:tabs>
          <w:tab w:val="right" w:leader="dot" w:pos="9350"/>
        </w:tabs>
        <w:rPr>
          <w:rFonts w:eastAsiaTheme="minorEastAsia"/>
          <w:noProof/>
          <w:sz w:val="22"/>
          <w:szCs w:val="22"/>
          <w:lang w:eastAsia="en-CA"/>
        </w:rPr>
      </w:pPr>
      <w:hyperlink w:anchor="_Toc374047981" w:history="1">
        <w:r w:rsidRPr="003A019B">
          <w:rPr>
            <w:rStyle w:val="Hyperlink"/>
            <w:noProof/>
            <w:lang w:eastAsia="zh-CN"/>
          </w:rPr>
          <w:t>BC Code 3.7-4</w:t>
        </w:r>
        <w:r>
          <w:rPr>
            <w:noProof/>
            <w:webHidden/>
          </w:rPr>
          <w:tab/>
        </w:r>
        <w:r>
          <w:rPr>
            <w:noProof/>
            <w:webHidden/>
          </w:rPr>
          <w:fldChar w:fldCharType="begin"/>
        </w:r>
        <w:r>
          <w:rPr>
            <w:noProof/>
            <w:webHidden/>
          </w:rPr>
          <w:instrText xml:space="preserve"> PAGEREF _Toc374047981 \h </w:instrText>
        </w:r>
        <w:r>
          <w:rPr>
            <w:noProof/>
            <w:webHidden/>
          </w:rPr>
        </w:r>
        <w:r>
          <w:rPr>
            <w:noProof/>
            <w:webHidden/>
          </w:rPr>
          <w:fldChar w:fldCharType="separate"/>
        </w:r>
        <w:r>
          <w:rPr>
            <w:noProof/>
            <w:webHidden/>
          </w:rPr>
          <w:t>29</w:t>
        </w:r>
        <w:r>
          <w:rPr>
            <w:noProof/>
            <w:webHidden/>
          </w:rPr>
          <w:fldChar w:fldCharType="end"/>
        </w:r>
      </w:hyperlink>
    </w:p>
    <w:p w14:paraId="1BCF8E90" w14:textId="77777777" w:rsidR="000B16A3" w:rsidRDefault="000B16A3">
      <w:pPr>
        <w:pStyle w:val="TOC4"/>
        <w:tabs>
          <w:tab w:val="right" w:leader="dot" w:pos="9350"/>
        </w:tabs>
        <w:rPr>
          <w:rFonts w:eastAsiaTheme="minorEastAsia"/>
          <w:noProof/>
          <w:sz w:val="22"/>
          <w:szCs w:val="22"/>
          <w:lang w:eastAsia="en-CA"/>
        </w:rPr>
      </w:pPr>
      <w:hyperlink w:anchor="_Toc374047982" w:history="1">
        <w:r w:rsidRPr="003A019B">
          <w:rPr>
            <w:rStyle w:val="Hyperlink"/>
            <w:noProof/>
            <w:lang w:eastAsia="zh-CN"/>
          </w:rPr>
          <w:t>Factors for court to consider in allowing withdrawal:</w:t>
        </w:r>
        <w:r>
          <w:rPr>
            <w:noProof/>
            <w:webHidden/>
          </w:rPr>
          <w:tab/>
        </w:r>
        <w:r>
          <w:rPr>
            <w:noProof/>
            <w:webHidden/>
          </w:rPr>
          <w:fldChar w:fldCharType="begin"/>
        </w:r>
        <w:r>
          <w:rPr>
            <w:noProof/>
            <w:webHidden/>
          </w:rPr>
          <w:instrText xml:space="preserve"> PAGEREF _Toc374047982 \h </w:instrText>
        </w:r>
        <w:r>
          <w:rPr>
            <w:noProof/>
            <w:webHidden/>
          </w:rPr>
        </w:r>
        <w:r>
          <w:rPr>
            <w:noProof/>
            <w:webHidden/>
          </w:rPr>
          <w:fldChar w:fldCharType="separate"/>
        </w:r>
        <w:r>
          <w:rPr>
            <w:noProof/>
            <w:webHidden/>
          </w:rPr>
          <w:t>29</w:t>
        </w:r>
        <w:r>
          <w:rPr>
            <w:noProof/>
            <w:webHidden/>
          </w:rPr>
          <w:fldChar w:fldCharType="end"/>
        </w:r>
      </w:hyperlink>
    </w:p>
    <w:p w14:paraId="049CFA0A" w14:textId="77777777" w:rsidR="000B16A3" w:rsidRDefault="000B16A3">
      <w:pPr>
        <w:pStyle w:val="TOC4"/>
        <w:tabs>
          <w:tab w:val="right" w:leader="dot" w:pos="9350"/>
        </w:tabs>
        <w:rPr>
          <w:rFonts w:eastAsiaTheme="minorEastAsia"/>
          <w:noProof/>
          <w:sz w:val="22"/>
          <w:szCs w:val="22"/>
          <w:lang w:eastAsia="en-CA"/>
        </w:rPr>
      </w:pPr>
      <w:hyperlink w:anchor="_Toc374047983" w:history="1">
        <w:r w:rsidRPr="003A019B">
          <w:rPr>
            <w:rStyle w:val="Hyperlink"/>
            <w:noProof/>
            <w:color w:val="056AD0" w:themeColor="hyperlink" w:themeTint="F2"/>
          </w:rPr>
          <w:t xml:space="preserve">R v Cunningham (2010 SCC): </w:t>
        </w:r>
        <w:r w:rsidRPr="003A019B">
          <w:rPr>
            <w:rStyle w:val="Hyperlink"/>
            <w:noProof/>
          </w:rPr>
          <w:t>Cannot terminate if it will put client rights in jeopardy</w:t>
        </w:r>
        <w:r>
          <w:rPr>
            <w:noProof/>
            <w:webHidden/>
          </w:rPr>
          <w:tab/>
        </w:r>
        <w:r>
          <w:rPr>
            <w:noProof/>
            <w:webHidden/>
          </w:rPr>
          <w:fldChar w:fldCharType="begin"/>
        </w:r>
        <w:r>
          <w:rPr>
            <w:noProof/>
            <w:webHidden/>
          </w:rPr>
          <w:instrText xml:space="preserve"> PAGEREF _Toc374047983 \h </w:instrText>
        </w:r>
        <w:r>
          <w:rPr>
            <w:noProof/>
            <w:webHidden/>
          </w:rPr>
        </w:r>
        <w:r>
          <w:rPr>
            <w:noProof/>
            <w:webHidden/>
          </w:rPr>
          <w:fldChar w:fldCharType="separate"/>
        </w:r>
        <w:r>
          <w:rPr>
            <w:noProof/>
            <w:webHidden/>
          </w:rPr>
          <w:t>30</w:t>
        </w:r>
        <w:r>
          <w:rPr>
            <w:noProof/>
            <w:webHidden/>
          </w:rPr>
          <w:fldChar w:fldCharType="end"/>
        </w:r>
      </w:hyperlink>
    </w:p>
    <w:p w14:paraId="15310F4D"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84" w:history="1">
        <w:r w:rsidRPr="003A019B">
          <w:rPr>
            <w:rStyle w:val="Hyperlink"/>
            <w:noProof/>
          </w:rPr>
          <w:t>Duty of Loyalty</w:t>
        </w:r>
        <w:r>
          <w:rPr>
            <w:noProof/>
            <w:webHidden/>
          </w:rPr>
          <w:tab/>
        </w:r>
        <w:r>
          <w:rPr>
            <w:noProof/>
            <w:webHidden/>
          </w:rPr>
          <w:fldChar w:fldCharType="begin"/>
        </w:r>
        <w:r>
          <w:rPr>
            <w:noProof/>
            <w:webHidden/>
          </w:rPr>
          <w:instrText xml:space="preserve"> PAGEREF _Toc374047984 \h </w:instrText>
        </w:r>
        <w:r>
          <w:rPr>
            <w:noProof/>
            <w:webHidden/>
          </w:rPr>
        </w:r>
        <w:r>
          <w:rPr>
            <w:noProof/>
            <w:webHidden/>
          </w:rPr>
          <w:fldChar w:fldCharType="separate"/>
        </w:r>
        <w:r>
          <w:rPr>
            <w:noProof/>
            <w:webHidden/>
          </w:rPr>
          <w:t>31</w:t>
        </w:r>
        <w:r>
          <w:rPr>
            <w:noProof/>
            <w:webHidden/>
          </w:rPr>
          <w:fldChar w:fldCharType="end"/>
        </w:r>
      </w:hyperlink>
    </w:p>
    <w:p w14:paraId="1624C342" w14:textId="77777777" w:rsidR="000B16A3" w:rsidRDefault="000B16A3">
      <w:pPr>
        <w:pStyle w:val="TOC2"/>
        <w:tabs>
          <w:tab w:val="right" w:leader="dot" w:pos="9350"/>
        </w:tabs>
        <w:rPr>
          <w:rFonts w:eastAsiaTheme="minorEastAsia"/>
          <w:smallCaps w:val="0"/>
          <w:noProof/>
          <w:sz w:val="22"/>
          <w:szCs w:val="22"/>
          <w:lang w:eastAsia="en-CA"/>
        </w:rPr>
      </w:pPr>
      <w:hyperlink w:anchor="_Toc374047985" w:history="1">
        <w:r w:rsidRPr="003A019B">
          <w:rPr>
            <w:rStyle w:val="Hyperlink"/>
            <w:noProof/>
          </w:rPr>
          <w:t>Conflicts of Interest &amp; Consent</w:t>
        </w:r>
        <w:r>
          <w:rPr>
            <w:noProof/>
            <w:webHidden/>
          </w:rPr>
          <w:tab/>
        </w:r>
        <w:r>
          <w:rPr>
            <w:noProof/>
            <w:webHidden/>
          </w:rPr>
          <w:fldChar w:fldCharType="begin"/>
        </w:r>
        <w:r>
          <w:rPr>
            <w:noProof/>
            <w:webHidden/>
          </w:rPr>
          <w:instrText xml:space="preserve"> PAGEREF _Toc374047985 \h </w:instrText>
        </w:r>
        <w:r>
          <w:rPr>
            <w:noProof/>
            <w:webHidden/>
          </w:rPr>
        </w:r>
        <w:r>
          <w:rPr>
            <w:noProof/>
            <w:webHidden/>
          </w:rPr>
          <w:fldChar w:fldCharType="separate"/>
        </w:r>
        <w:r>
          <w:rPr>
            <w:noProof/>
            <w:webHidden/>
          </w:rPr>
          <w:t>31</w:t>
        </w:r>
        <w:r>
          <w:rPr>
            <w:noProof/>
            <w:webHidden/>
          </w:rPr>
          <w:fldChar w:fldCharType="end"/>
        </w:r>
      </w:hyperlink>
    </w:p>
    <w:p w14:paraId="1B637CFE" w14:textId="77777777" w:rsidR="000B16A3" w:rsidRDefault="000B16A3">
      <w:pPr>
        <w:pStyle w:val="TOC3"/>
        <w:tabs>
          <w:tab w:val="right" w:leader="dot" w:pos="9350"/>
        </w:tabs>
        <w:rPr>
          <w:rFonts w:eastAsiaTheme="minorEastAsia"/>
          <w:i w:val="0"/>
          <w:iCs w:val="0"/>
          <w:noProof/>
          <w:sz w:val="22"/>
          <w:szCs w:val="22"/>
          <w:lang w:eastAsia="en-CA"/>
        </w:rPr>
      </w:pPr>
      <w:hyperlink w:anchor="_Toc374047986" w:history="1">
        <w:r w:rsidRPr="003A019B">
          <w:rPr>
            <w:rStyle w:val="Hyperlink"/>
            <w:noProof/>
          </w:rPr>
          <w:t>Bright line rule (R v Neil 2002 SCC – cited in McKercher)</w:t>
        </w:r>
        <w:r>
          <w:rPr>
            <w:noProof/>
            <w:webHidden/>
          </w:rPr>
          <w:tab/>
        </w:r>
        <w:r>
          <w:rPr>
            <w:noProof/>
            <w:webHidden/>
          </w:rPr>
          <w:fldChar w:fldCharType="begin"/>
        </w:r>
        <w:r>
          <w:rPr>
            <w:noProof/>
            <w:webHidden/>
          </w:rPr>
          <w:instrText xml:space="preserve"> PAGEREF _Toc374047986 \h </w:instrText>
        </w:r>
        <w:r>
          <w:rPr>
            <w:noProof/>
            <w:webHidden/>
          </w:rPr>
        </w:r>
        <w:r>
          <w:rPr>
            <w:noProof/>
            <w:webHidden/>
          </w:rPr>
          <w:fldChar w:fldCharType="separate"/>
        </w:r>
        <w:r>
          <w:rPr>
            <w:noProof/>
            <w:webHidden/>
          </w:rPr>
          <w:t>31</w:t>
        </w:r>
        <w:r>
          <w:rPr>
            <w:noProof/>
            <w:webHidden/>
          </w:rPr>
          <w:fldChar w:fldCharType="end"/>
        </w:r>
      </w:hyperlink>
    </w:p>
    <w:p w14:paraId="52BED0B9" w14:textId="77777777" w:rsidR="000B16A3" w:rsidRDefault="000B16A3">
      <w:pPr>
        <w:pStyle w:val="TOC3"/>
        <w:tabs>
          <w:tab w:val="right" w:leader="dot" w:pos="9350"/>
        </w:tabs>
        <w:rPr>
          <w:rFonts w:eastAsiaTheme="minorEastAsia"/>
          <w:i w:val="0"/>
          <w:iCs w:val="0"/>
          <w:noProof/>
          <w:sz w:val="22"/>
          <w:szCs w:val="22"/>
          <w:lang w:eastAsia="en-CA"/>
        </w:rPr>
      </w:pPr>
      <w:hyperlink w:anchor="_Toc374047987" w:history="1">
        <w:r w:rsidRPr="003A019B">
          <w:rPr>
            <w:rStyle w:val="Hyperlink"/>
            <w:noProof/>
          </w:rPr>
          <w:t>R v Neil (2002 SCC) – Advocate’s Duty of Loyalty</w:t>
        </w:r>
        <w:r>
          <w:rPr>
            <w:noProof/>
            <w:webHidden/>
          </w:rPr>
          <w:tab/>
        </w:r>
        <w:r>
          <w:rPr>
            <w:noProof/>
            <w:webHidden/>
          </w:rPr>
          <w:fldChar w:fldCharType="begin"/>
        </w:r>
        <w:r>
          <w:rPr>
            <w:noProof/>
            <w:webHidden/>
          </w:rPr>
          <w:instrText xml:space="preserve"> PAGEREF _Toc374047987 \h </w:instrText>
        </w:r>
        <w:r>
          <w:rPr>
            <w:noProof/>
            <w:webHidden/>
          </w:rPr>
        </w:r>
        <w:r>
          <w:rPr>
            <w:noProof/>
            <w:webHidden/>
          </w:rPr>
          <w:fldChar w:fldCharType="separate"/>
        </w:r>
        <w:r>
          <w:rPr>
            <w:noProof/>
            <w:webHidden/>
          </w:rPr>
          <w:t>32</w:t>
        </w:r>
        <w:r>
          <w:rPr>
            <w:noProof/>
            <w:webHidden/>
          </w:rPr>
          <w:fldChar w:fldCharType="end"/>
        </w:r>
      </w:hyperlink>
    </w:p>
    <w:p w14:paraId="7D5A28BD" w14:textId="77777777" w:rsidR="000B16A3" w:rsidRDefault="000B16A3">
      <w:pPr>
        <w:pStyle w:val="TOC3"/>
        <w:tabs>
          <w:tab w:val="right" w:leader="dot" w:pos="9350"/>
        </w:tabs>
        <w:rPr>
          <w:rFonts w:eastAsiaTheme="minorEastAsia"/>
          <w:i w:val="0"/>
          <w:iCs w:val="0"/>
          <w:noProof/>
          <w:sz w:val="22"/>
          <w:szCs w:val="22"/>
          <w:lang w:eastAsia="en-CA"/>
        </w:rPr>
      </w:pPr>
      <w:hyperlink w:anchor="_Toc374047988" w:history="1">
        <w:r w:rsidRPr="003A019B">
          <w:rPr>
            <w:rStyle w:val="Hyperlink"/>
            <w:noProof/>
          </w:rPr>
          <w:t>CNR v McKercher (SCC 2013) – Conflict b/c adverse interests</w:t>
        </w:r>
        <w:r>
          <w:rPr>
            <w:noProof/>
            <w:webHidden/>
          </w:rPr>
          <w:tab/>
        </w:r>
        <w:r>
          <w:rPr>
            <w:noProof/>
            <w:webHidden/>
          </w:rPr>
          <w:fldChar w:fldCharType="begin"/>
        </w:r>
        <w:r>
          <w:rPr>
            <w:noProof/>
            <w:webHidden/>
          </w:rPr>
          <w:instrText xml:space="preserve"> PAGEREF _Toc374047988 \h </w:instrText>
        </w:r>
        <w:r>
          <w:rPr>
            <w:noProof/>
            <w:webHidden/>
          </w:rPr>
        </w:r>
        <w:r>
          <w:rPr>
            <w:noProof/>
            <w:webHidden/>
          </w:rPr>
          <w:fldChar w:fldCharType="separate"/>
        </w:r>
        <w:r>
          <w:rPr>
            <w:noProof/>
            <w:webHidden/>
          </w:rPr>
          <w:t>32</w:t>
        </w:r>
        <w:r>
          <w:rPr>
            <w:noProof/>
            <w:webHidden/>
          </w:rPr>
          <w:fldChar w:fldCharType="end"/>
        </w:r>
      </w:hyperlink>
    </w:p>
    <w:p w14:paraId="06D9CB35" w14:textId="77777777" w:rsidR="000B16A3" w:rsidRDefault="000B16A3">
      <w:pPr>
        <w:pStyle w:val="TOC4"/>
        <w:tabs>
          <w:tab w:val="right" w:leader="dot" w:pos="9350"/>
        </w:tabs>
        <w:rPr>
          <w:rFonts w:eastAsiaTheme="minorEastAsia"/>
          <w:noProof/>
          <w:sz w:val="22"/>
          <w:szCs w:val="22"/>
          <w:lang w:eastAsia="en-CA"/>
        </w:rPr>
      </w:pPr>
      <w:hyperlink w:anchor="_Toc374047989" w:history="1">
        <w:r w:rsidRPr="003A019B">
          <w:rPr>
            <w:rStyle w:val="Hyperlink"/>
            <w:noProof/>
          </w:rPr>
          <w:t>Bright line rule (R v Neil 2002 SCC)</w:t>
        </w:r>
        <w:r>
          <w:rPr>
            <w:noProof/>
            <w:webHidden/>
          </w:rPr>
          <w:tab/>
        </w:r>
        <w:r>
          <w:rPr>
            <w:noProof/>
            <w:webHidden/>
          </w:rPr>
          <w:fldChar w:fldCharType="begin"/>
        </w:r>
        <w:r>
          <w:rPr>
            <w:noProof/>
            <w:webHidden/>
          </w:rPr>
          <w:instrText xml:space="preserve"> PAGEREF _Toc374047989 \h </w:instrText>
        </w:r>
        <w:r>
          <w:rPr>
            <w:noProof/>
            <w:webHidden/>
          </w:rPr>
        </w:r>
        <w:r>
          <w:rPr>
            <w:noProof/>
            <w:webHidden/>
          </w:rPr>
          <w:fldChar w:fldCharType="separate"/>
        </w:r>
        <w:r>
          <w:rPr>
            <w:noProof/>
            <w:webHidden/>
          </w:rPr>
          <w:t>33</w:t>
        </w:r>
        <w:r>
          <w:rPr>
            <w:noProof/>
            <w:webHidden/>
          </w:rPr>
          <w:fldChar w:fldCharType="end"/>
        </w:r>
      </w:hyperlink>
    </w:p>
    <w:p w14:paraId="6C555D22" w14:textId="77777777" w:rsidR="000B16A3" w:rsidRDefault="000B16A3">
      <w:pPr>
        <w:pStyle w:val="TOC2"/>
        <w:tabs>
          <w:tab w:val="right" w:leader="dot" w:pos="9350"/>
        </w:tabs>
        <w:rPr>
          <w:rFonts w:eastAsiaTheme="minorEastAsia"/>
          <w:smallCaps w:val="0"/>
          <w:noProof/>
          <w:sz w:val="22"/>
          <w:szCs w:val="22"/>
          <w:lang w:eastAsia="en-CA"/>
        </w:rPr>
      </w:pPr>
      <w:hyperlink w:anchor="_Toc374047990" w:history="1">
        <w:r w:rsidRPr="003A019B">
          <w:rPr>
            <w:rStyle w:val="Hyperlink"/>
            <w:noProof/>
          </w:rPr>
          <w:t>Sexual Relationships with Clients</w:t>
        </w:r>
        <w:r>
          <w:rPr>
            <w:noProof/>
            <w:webHidden/>
          </w:rPr>
          <w:tab/>
        </w:r>
        <w:r>
          <w:rPr>
            <w:noProof/>
            <w:webHidden/>
          </w:rPr>
          <w:fldChar w:fldCharType="begin"/>
        </w:r>
        <w:r>
          <w:rPr>
            <w:noProof/>
            <w:webHidden/>
          </w:rPr>
          <w:instrText xml:space="preserve"> PAGEREF _Toc374047990 \h </w:instrText>
        </w:r>
        <w:r>
          <w:rPr>
            <w:noProof/>
            <w:webHidden/>
          </w:rPr>
        </w:r>
        <w:r>
          <w:rPr>
            <w:noProof/>
            <w:webHidden/>
          </w:rPr>
          <w:fldChar w:fldCharType="separate"/>
        </w:r>
        <w:r>
          <w:rPr>
            <w:noProof/>
            <w:webHidden/>
          </w:rPr>
          <w:t>34</w:t>
        </w:r>
        <w:r>
          <w:rPr>
            <w:noProof/>
            <w:webHidden/>
          </w:rPr>
          <w:fldChar w:fldCharType="end"/>
        </w:r>
      </w:hyperlink>
    </w:p>
    <w:p w14:paraId="21E2D9FD" w14:textId="77777777" w:rsidR="000B16A3" w:rsidRDefault="000B16A3">
      <w:pPr>
        <w:pStyle w:val="TOC3"/>
        <w:tabs>
          <w:tab w:val="right" w:leader="dot" w:pos="9350"/>
        </w:tabs>
        <w:rPr>
          <w:rFonts w:eastAsiaTheme="minorEastAsia"/>
          <w:i w:val="0"/>
          <w:iCs w:val="0"/>
          <w:noProof/>
          <w:sz w:val="22"/>
          <w:szCs w:val="22"/>
          <w:lang w:eastAsia="en-CA"/>
        </w:rPr>
      </w:pPr>
      <w:hyperlink w:anchor="_Toc374047991" w:history="1">
        <w:r w:rsidRPr="003A019B">
          <w:rPr>
            <w:rStyle w:val="Hyperlink"/>
            <w:noProof/>
          </w:rPr>
          <w:t>Law Society of Upper Canada v Hunter (2007 LSUC Hearing Panel) – Sexual relationship with client not per se prohibited</w:t>
        </w:r>
        <w:r>
          <w:rPr>
            <w:noProof/>
            <w:webHidden/>
          </w:rPr>
          <w:tab/>
        </w:r>
        <w:r>
          <w:rPr>
            <w:noProof/>
            <w:webHidden/>
          </w:rPr>
          <w:fldChar w:fldCharType="begin"/>
        </w:r>
        <w:r>
          <w:rPr>
            <w:noProof/>
            <w:webHidden/>
          </w:rPr>
          <w:instrText xml:space="preserve"> PAGEREF _Toc374047991 \h </w:instrText>
        </w:r>
        <w:r>
          <w:rPr>
            <w:noProof/>
            <w:webHidden/>
          </w:rPr>
        </w:r>
        <w:r>
          <w:rPr>
            <w:noProof/>
            <w:webHidden/>
          </w:rPr>
          <w:fldChar w:fldCharType="separate"/>
        </w:r>
        <w:r>
          <w:rPr>
            <w:noProof/>
            <w:webHidden/>
          </w:rPr>
          <w:t>34</w:t>
        </w:r>
        <w:r>
          <w:rPr>
            <w:noProof/>
            <w:webHidden/>
          </w:rPr>
          <w:fldChar w:fldCharType="end"/>
        </w:r>
      </w:hyperlink>
    </w:p>
    <w:p w14:paraId="16D18379" w14:textId="77777777" w:rsidR="000B16A3" w:rsidRDefault="000B16A3">
      <w:pPr>
        <w:pStyle w:val="TOC2"/>
        <w:tabs>
          <w:tab w:val="right" w:leader="dot" w:pos="9350"/>
        </w:tabs>
        <w:rPr>
          <w:rFonts w:eastAsiaTheme="minorEastAsia"/>
          <w:smallCaps w:val="0"/>
          <w:noProof/>
          <w:sz w:val="22"/>
          <w:szCs w:val="22"/>
          <w:lang w:eastAsia="en-CA"/>
        </w:rPr>
      </w:pPr>
      <w:hyperlink w:anchor="_Toc374047992" w:history="1">
        <w:r w:rsidRPr="003A019B">
          <w:rPr>
            <w:rStyle w:val="Hyperlink"/>
            <w:noProof/>
          </w:rPr>
          <w:t>Personal relationships between lawyers</w:t>
        </w:r>
        <w:r>
          <w:rPr>
            <w:noProof/>
            <w:webHidden/>
          </w:rPr>
          <w:tab/>
        </w:r>
        <w:r>
          <w:rPr>
            <w:noProof/>
            <w:webHidden/>
          </w:rPr>
          <w:fldChar w:fldCharType="begin"/>
        </w:r>
        <w:r>
          <w:rPr>
            <w:noProof/>
            <w:webHidden/>
          </w:rPr>
          <w:instrText xml:space="preserve"> PAGEREF _Toc374047992 \h </w:instrText>
        </w:r>
        <w:r>
          <w:rPr>
            <w:noProof/>
            <w:webHidden/>
          </w:rPr>
        </w:r>
        <w:r>
          <w:rPr>
            <w:noProof/>
            <w:webHidden/>
          </w:rPr>
          <w:fldChar w:fldCharType="separate"/>
        </w:r>
        <w:r>
          <w:rPr>
            <w:noProof/>
            <w:webHidden/>
          </w:rPr>
          <w:t>35</w:t>
        </w:r>
        <w:r>
          <w:rPr>
            <w:noProof/>
            <w:webHidden/>
          </w:rPr>
          <w:fldChar w:fldCharType="end"/>
        </w:r>
      </w:hyperlink>
    </w:p>
    <w:p w14:paraId="7EAD7426"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7993" w:history="1">
        <w:r w:rsidRPr="003A019B">
          <w:rPr>
            <w:rStyle w:val="Hyperlink"/>
            <w:noProof/>
          </w:rPr>
          <w:t>Duty of Confidentiality</w:t>
        </w:r>
        <w:r>
          <w:rPr>
            <w:noProof/>
            <w:webHidden/>
          </w:rPr>
          <w:tab/>
        </w:r>
        <w:r>
          <w:rPr>
            <w:noProof/>
            <w:webHidden/>
          </w:rPr>
          <w:fldChar w:fldCharType="begin"/>
        </w:r>
        <w:r>
          <w:rPr>
            <w:noProof/>
            <w:webHidden/>
          </w:rPr>
          <w:instrText xml:space="preserve"> PAGEREF _Toc374047993 \h </w:instrText>
        </w:r>
        <w:r>
          <w:rPr>
            <w:noProof/>
            <w:webHidden/>
          </w:rPr>
        </w:r>
        <w:r>
          <w:rPr>
            <w:noProof/>
            <w:webHidden/>
          </w:rPr>
          <w:fldChar w:fldCharType="separate"/>
        </w:r>
        <w:r>
          <w:rPr>
            <w:noProof/>
            <w:webHidden/>
          </w:rPr>
          <w:t>35</w:t>
        </w:r>
        <w:r>
          <w:rPr>
            <w:noProof/>
            <w:webHidden/>
          </w:rPr>
          <w:fldChar w:fldCharType="end"/>
        </w:r>
      </w:hyperlink>
    </w:p>
    <w:p w14:paraId="5F4DC2AD" w14:textId="77777777" w:rsidR="000B16A3" w:rsidRDefault="000B16A3">
      <w:pPr>
        <w:pStyle w:val="TOC2"/>
        <w:tabs>
          <w:tab w:val="right" w:leader="dot" w:pos="9350"/>
        </w:tabs>
        <w:rPr>
          <w:rFonts w:eastAsiaTheme="minorEastAsia"/>
          <w:smallCaps w:val="0"/>
          <w:noProof/>
          <w:sz w:val="22"/>
          <w:szCs w:val="22"/>
          <w:lang w:eastAsia="en-CA"/>
        </w:rPr>
      </w:pPr>
      <w:hyperlink w:anchor="_Toc374047994" w:history="1">
        <w:r w:rsidRPr="003A019B">
          <w:rPr>
            <w:rStyle w:val="Hyperlink"/>
            <w:noProof/>
          </w:rPr>
          <w:t>BC Code: S 3.3</w:t>
        </w:r>
        <w:r>
          <w:rPr>
            <w:noProof/>
            <w:webHidden/>
          </w:rPr>
          <w:tab/>
        </w:r>
        <w:r>
          <w:rPr>
            <w:noProof/>
            <w:webHidden/>
          </w:rPr>
          <w:fldChar w:fldCharType="begin"/>
        </w:r>
        <w:r>
          <w:rPr>
            <w:noProof/>
            <w:webHidden/>
          </w:rPr>
          <w:instrText xml:space="preserve"> PAGEREF _Toc374047994 \h </w:instrText>
        </w:r>
        <w:r>
          <w:rPr>
            <w:noProof/>
            <w:webHidden/>
          </w:rPr>
        </w:r>
        <w:r>
          <w:rPr>
            <w:noProof/>
            <w:webHidden/>
          </w:rPr>
          <w:fldChar w:fldCharType="separate"/>
        </w:r>
        <w:r>
          <w:rPr>
            <w:noProof/>
            <w:webHidden/>
          </w:rPr>
          <w:t>35</w:t>
        </w:r>
        <w:r>
          <w:rPr>
            <w:noProof/>
            <w:webHidden/>
          </w:rPr>
          <w:fldChar w:fldCharType="end"/>
        </w:r>
      </w:hyperlink>
    </w:p>
    <w:p w14:paraId="45323DD7" w14:textId="77777777" w:rsidR="000B16A3" w:rsidRDefault="000B16A3">
      <w:pPr>
        <w:pStyle w:val="TOC3"/>
        <w:tabs>
          <w:tab w:val="right" w:leader="dot" w:pos="9350"/>
        </w:tabs>
        <w:rPr>
          <w:rFonts w:eastAsiaTheme="minorEastAsia"/>
          <w:i w:val="0"/>
          <w:iCs w:val="0"/>
          <w:noProof/>
          <w:sz w:val="22"/>
          <w:szCs w:val="22"/>
          <w:lang w:eastAsia="en-CA"/>
        </w:rPr>
      </w:pPr>
      <w:hyperlink w:anchor="_Toc374047995" w:history="1">
        <w:r w:rsidRPr="003A019B">
          <w:rPr>
            <w:rStyle w:val="Hyperlink"/>
            <w:noProof/>
          </w:rPr>
          <w:t>Examples</w:t>
        </w:r>
        <w:r>
          <w:rPr>
            <w:noProof/>
            <w:webHidden/>
          </w:rPr>
          <w:tab/>
        </w:r>
        <w:r>
          <w:rPr>
            <w:noProof/>
            <w:webHidden/>
          </w:rPr>
          <w:fldChar w:fldCharType="begin"/>
        </w:r>
        <w:r>
          <w:rPr>
            <w:noProof/>
            <w:webHidden/>
          </w:rPr>
          <w:instrText xml:space="preserve"> PAGEREF _Toc374047995 \h </w:instrText>
        </w:r>
        <w:r>
          <w:rPr>
            <w:noProof/>
            <w:webHidden/>
          </w:rPr>
        </w:r>
        <w:r>
          <w:rPr>
            <w:noProof/>
            <w:webHidden/>
          </w:rPr>
          <w:fldChar w:fldCharType="separate"/>
        </w:r>
        <w:r>
          <w:rPr>
            <w:noProof/>
            <w:webHidden/>
          </w:rPr>
          <w:t>36</w:t>
        </w:r>
        <w:r>
          <w:rPr>
            <w:noProof/>
            <w:webHidden/>
          </w:rPr>
          <w:fldChar w:fldCharType="end"/>
        </w:r>
      </w:hyperlink>
    </w:p>
    <w:p w14:paraId="337B3686" w14:textId="77777777" w:rsidR="000B16A3" w:rsidRDefault="000B16A3">
      <w:pPr>
        <w:pStyle w:val="TOC2"/>
        <w:tabs>
          <w:tab w:val="right" w:leader="dot" w:pos="9350"/>
        </w:tabs>
        <w:rPr>
          <w:rFonts w:eastAsiaTheme="minorEastAsia"/>
          <w:smallCaps w:val="0"/>
          <w:noProof/>
          <w:sz w:val="22"/>
          <w:szCs w:val="22"/>
          <w:lang w:eastAsia="en-CA"/>
        </w:rPr>
      </w:pPr>
      <w:hyperlink w:anchor="_Toc374047996" w:history="1">
        <w:r w:rsidRPr="003A019B">
          <w:rPr>
            <w:rStyle w:val="Hyperlink"/>
            <w:noProof/>
          </w:rPr>
          <w:t>Descoteaux v Mierzwinski: duty created at first contact</w:t>
        </w:r>
        <w:r>
          <w:rPr>
            <w:noProof/>
            <w:webHidden/>
          </w:rPr>
          <w:tab/>
        </w:r>
        <w:r>
          <w:rPr>
            <w:noProof/>
            <w:webHidden/>
          </w:rPr>
          <w:fldChar w:fldCharType="begin"/>
        </w:r>
        <w:r>
          <w:rPr>
            <w:noProof/>
            <w:webHidden/>
          </w:rPr>
          <w:instrText xml:space="preserve"> PAGEREF _Toc374047996 \h </w:instrText>
        </w:r>
        <w:r>
          <w:rPr>
            <w:noProof/>
            <w:webHidden/>
          </w:rPr>
        </w:r>
        <w:r>
          <w:rPr>
            <w:noProof/>
            <w:webHidden/>
          </w:rPr>
          <w:fldChar w:fldCharType="separate"/>
        </w:r>
        <w:r>
          <w:rPr>
            <w:noProof/>
            <w:webHidden/>
          </w:rPr>
          <w:t>37</w:t>
        </w:r>
        <w:r>
          <w:rPr>
            <w:noProof/>
            <w:webHidden/>
          </w:rPr>
          <w:fldChar w:fldCharType="end"/>
        </w:r>
      </w:hyperlink>
    </w:p>
    <w:p w14:paraId="18E78F38" w14:textId="77777777" w:rsidR="000B16A3" w:rsidRDefault="000B16A3">
      <w:pPr>
        <w:pStyle w:val="TOC2"/>
        <w:tabs>
          <w:tab w:val="right" w:leader="dot" w:pos="9350"/>
        </w:tabs>
        <w:rPr>
          <w:rFonts w:eastAsiaTheme="minorEastAsia"/>
          <w:smallCaps w:val="0"/>
          <w:noProof/>
          <w:sz w:val="22"/>
          <w:szCs w:val="22"/>
          <w:lang w:eastAsia="en-CA"/>
        </w:rPr>
      </w:pPr>
      <w:hyperlink w:anchor="_Toc374047997" w:history="1">
        <w:r w:rsidRPr="003A019B">
          <w:rPr>
            <w:rStyle w:val="Hyperlink"/>
            <w:noProof/>
          </w:rPr>
          <w:t>Exceptions to the Duty of Confidentiality</w:t>
        </w:r>
        <w:r>
          <w:rPr>
            <w:noProof/>
            <w:webHidden/>
          </w:rPr>
          <w:tab/>
        </w:r>
        <w:r>
          <w:rPr>
            <w:noProof/>
            <w:webHidden/>
          </w:rPr>
          <w:fldChar w:fldCharType="begin"/>
        </w:r>
        <w:r>
          <w:rPr>
            <w:noProof/>
            <w:webHidden/>
          </w:rPr>
          <w:instrText xml:space="preserve"> PAGEREF _Toc374047997 \h </w:instrText>
        </w:r>
        <w:r>
          <w:rPr>
            <w:noProof/>
            <w:webHidden/>
          </w:rPr>
        </w:r>
        <w:r>
          <w:rPr>
            <w:noProof/>
            <w:webHidden/>
          </w:rPr>
          <w:fldChar w:fldCharType="separate"/>
        </w:r>
        <w:r>
          <w:rPr>
            <w:noProof/>
            <w:webHidden/>
          </w:rPr>
          <w:t>37</w:t>
        </w:r>
        <w:r>
          <w:rPr>
            <w:noProof/>
            <w:webHidden/>
          </w:rPr>
          <w:fldChar w:fldCharType="end"/>
        </w:r>
      </w:hyperlink>
    </w:p>
    <w:p w14:paraId="066E1756" w14:textId="77777777" w:rsidR="000B16A3" w:rsidRDefault="000B16A3">
      <w:pPr>
        <w:pStyle w:val="TOC3"/>
        <w:tabs>
          <w:tab w:val="right" w:leader="dot" w:pos="9350"/>
        </w:tabs>
        <w:rPr>
          <w:rFonts w:eastAsiaTheme="minorEastAsia"/>
          <w:i w:val="0"/>
          <w:iCs w:val="0"/>
          <w:noProof/>
          <w:sz w:val="22"/>
          <w:szCs w:val="22"/>
          <w:lang w:eastAsia="en-CA"/>
        </w:rPr>
      </w:pPr>
      <w:hyperlink w:anchor="_Toc374047998" w:history="1">
        <w:r w:rsidRPr="003A019B">
          <w:rPr>
            <w:rStyle w:val="Hyperlink"/>
            <w:noProof/>
          </w:rPr>
          <w:t>Authorization by the client (BC Code 3.3-1(a))</w:t>
        </w:r>
        <w:r>
          <w:rPr>
            <w:noProof/>
            <w:webHidden/>
          </w:rPr>
          <w:tab/>
        </w:r>
        <w:r>
          <w:rPr>
            <w:noProof/>
            <w:webHidden/>
          </w:rPr>
          <w:fldChar w:fldCharType="begin"/>
        </w:r>
        <w:r>
          <w:rPr>
            <w:noProof/>
            <w:webHidden/>
          </w:rPr>
          <w:instrText xml:space="preserve"> PAGEREF _Toc374047998 \h </w:instrText>
        </w:r>
        <w:r>
          <w:rPr>
            <w:noProof/>
            <w:webHidden/>
          </w:rPr>
        </w:r>
        <w:r>
          <w:rPr>
            <w:noProof/>
            <w:webHidden/>
          </w:rPr>
          <w:fldChar w:fldCharType="separate"/>
        </w:r>
        <w:r>
          <w:rPr>
            <w:noProof/>
            <w:webHidden/>
          </w:rPr>
          <w:t>37</w:t>
        </w:r>
        <w:r>
          <w:rPr>
            <w:noProof/>
            <w:webHidden/>
          </w:rPr>
          <w:fldChar w:fldCharType="end"/>
        </w:r>
      </w:hyperlink>
    </w:p>
    <w:p w14:paraId="4881F65D" w14:textId="77777777" w:rsidR="000B16A3" w:rsidRDefault="000B16A3">
      <w:pPr>
        <w:pStyle w:val="TOC3"/>
        <w:tabs>
          <w:tab w:val="right" w:leader="dot" w:pos="9350"/>
        </w:tabs>
        <w:rPr>
          <w:rFonts w:eastAsiaTheme="minorEastAsia"/>
          <w:i w:val="0"/>
          <w:iCs w:val="0"/>
          <w:noProof/>
          <w:sz w:val="22"/>
          <w:szCs w:val="22"/>
          <w:lang w:eastAsia="en-CA"/>
        </w:rPr>
      </w:pPr>
      <w:hyperlink w:anchor="_Toc374047999" w:history="1">
        <w:r w:rsidRPr="003A019B">
          <w:rPr>
            <w:rStyle w:val="Hyperlink"/>
            <w:noProof/>
          </w:rPr>
          <w:t>Public Safety Exception</w:t>
        </w:r>
        <w:r>
          <w:rPr>
            <w:noProof/>
            <w:webHidden/>
          </w:rPr>
          <w:tab/>
        </w:r>
        <w:r>
          <w:rPr>
            <w:noProof/>
            <w:webHidden/>
          </w:rPr>
          <w:fldChar w:fldCharType="begin"/>
        </w:r>
        <w:r>
          <w:rPr>
            <w:noProof/>
            <w:webHidden/>
          </w:rPr>
          <w:instrText xml:space="preserve"> PAGEREF _Toc374047999 \h </w:instrText>
        </w:r>
        <w:r>
          <w:rPr>
            <w:noProof/>
            <w:webHidden/>
          </w:rPr>
        </w:r>
        <w:r>
          <w:rPr>
            <w:noProof/>
            <w:webHidden/>
          </w:rPr>
          <w:fldChar w:fldCharType="separate"/>
        </w:r>
        <w:r>
          <w:rPr>
            <w:noProof/>
            <w:webHidden/>
          </w:rPr>
          <w:t>37</w:t>
        </w:r>
        <w:r>
          <w:rPr>
            <w:noProof/>
            <w:webHidden/>
          </w:rPr>
          <w:fldChar w:fldCharType="end"/>
        </w:r>
      </w:hyperlink>
    </w:p>
    <w:p w14:paraId="3CD5297F" w14:textId="77777777" w:rsidR="000B16A3" w:rsidRDefault="000B16A3">
      <w:pPr>
        <w:pStyle w:val="TOC4"/>
        <w:tabs>
          <w:tab w:val="right" w:leader="dot" w:pos="9350"/>
        </w:tabs>
        <w:rPr>
          <w:rFonts w:eastAsiaTheme="minorEastAsia"/>
          <w:noProof/>
          <w:sz w:val="22"/>
          <w:szCs w:val="22"/>
          <w:lang w:eastAsia="en-CA"/>
        </w:rPr>
      </w:pPr>
      <w:hyperlink w:anchor="_Toc374048000" w:history="1">
        <w:r w:rsidRPr="003A019B">
          <w:rPr>
            <w:rStyle w:val="Hyperlink"/>
            <w:noProof/>
          </w:rPr>
          <w:t>Test for public safety exception</w:t>
        </w:r>
        <w:r>
          <w:rPr>
            <w:noProof/>
            <w:webHidden/>
          </w:rPr>
          <w:tab/>
        </w:r>
        <w:r>
          <w:rPr>
            <w:noProof/>
            <w:webHidden/>
          </w:rPr>
          <w:fldChar w:fldCharType="begin"/>
        </w:r>
        <w:r>
          <w:rPr>
            <w:noProof/>
            <w:webHidden/>
          </w:rPr>
          <w:instrText xml:space="preserve"> PAGEREF _Toc374048000 \h </w:instrText>
        </w:r>
        <w:r>
          <w:rPr>
            <w:noProof/>
            <w:webHidden/>
          </w:rPr>
        </w:r>
        <w:r>
          <w:rPr>
            <w:noProof/>
            <w:webHidden/>
          </w:rPr>
          <w:fldChar w:fldCharType="separate"/>
        </w:r>
        <w:r>
          <w:rPr>
            <w:noProof/>
            <w:webHidden/>
          </w:rPr>
          <w:t>37</w:t>
        </w:r>
        <w:r>
          <w:rPr>
            <w:noProof/>
            <w:webHidden/>
          </w:rPr>
          <w:fldChar w:fldCharType="end"/>
        </w:r>
      </w:hyperlink>
    </w:p>
    <w:p w14:paraId="58A5D390" w14:textId="77777777" w:rsidR="000B16A3" w:rsidRDefault="000B16A3">
      <w:pPr>
        <w:pStyle w:val="TOC4"/>
        <w:tabs>
          <w:tab w:val="right" w:leader="dot" w:pos="9350"/>
        </w:tabs>
        <w:rPr>
          <w:rFonts w:eastAsiaTheme="minorEastAsia"/>
          <w:noProof/>
          <w:sz w:val="22"/>
          <w:szCs w:val="22"/>
          <w:lang w:eastAsia="en-CA"/>
        </w:rPr>
      </w:pPr>
      <w:hyperlink w:anchor="_Toc374048001" w:history="1">
        <w:r w:rsidRPr="003A019B">
          <w:rPr>
            <w:rStyle w:val="Hyperlink"/>
            <w:noProof/>
          </w:rPr>
          <w:t>BC Code 3.3-3</w:t>
        </w:r>
        <w:r>
          <w:rPr>
            <w:noProof/>
            <w:webHidden/>
          </w:rPr>
          <w:tab/>
        </w:r>
        <w:r>
          <w:rPr>
            <w:noProof/>
            <w:webHidden/>
          </w:rPr>
          <w:fldChar w:fldCharType="begin"/>
        </w:r>
        <w:r>
          <w:rPr>
            <w:noProof/>
            <w:webHidden/>
          </w:rPr>
          <w:instrText xml:space="preserve"> PAGEREF _Toc374048001 \h </w:instrText>
        </w:r>
        <w:r>
          <w:rPr>
            <w:noProof/>
            <w:webHidden/>
          </w:rPr>
        </w:r>
        <w:r>
          <w:rPr>
            <w:noProof/>
            <w:webHidden/>
          </w:rPr>
          <w:fldChar w:fldCharType="separate"/>
        </w:r>
        <w:r>
          <w:rPr>
            <w:noProof/>
            <w:webHidden/>
          </w:rPr>
          <w:t>38</w:t>
        </w:r>
        <w:r>
          <w:rPr>
            <w:noProof/>
            <w:webHidden/>
          </w:rPr>
          <w:fldChar w:fldCharType="end"/>
        </w:r>
      </w:hyperlink>
    </w:p>
    <w:p w14:paraId="6CB220C3" w14:textId="77777777" w:rsidR="000B16A3" w:rsidRDefault="000B16A3">
      <w:pPr>
        <w:pStyle w:val="TOC4"/>
        <w:tabs>
          <w:tab w:val="right" w:leader="dot" w:pos="9350"/>
        </w:tabs>
        <w:rPr>
          <w:rFonts w:eastAsiaTheme="minorEastAsia"/>
          <w:noProof/>
          <w:sz w:val="22"/>
          <w:szCs w:val="22"/>
          <w:lang w:eastAsia="en-CA"/>
        </w:rPr>
      </w:pPr>
      <w:hyperlink w:anchor="_Toc374048002" w:history="1">
        <w:r w:rsidRPr="003A019B">
          <w:rPr>
            <w:rStyle w:val="Hyperlink"/>
            <w:noProof/>
          </w:rPr>
          <w:t>Smith v Jones: Illustrates public safety exception</w:t>
        </w:r>
        <w:r>
          <w:rPr>
            <w:noProof/>
            <w:webHidden/>
          </w:rPr>
          <w:tab/>
        </w:r>
        <w:r>
          <w:rPr>
            <w:noProof/>
            <w:webHidden/>
          </w:rPr>
          <w:fldChar w:fldCharType="begin"/>
        </w:r>
        <w:r>
          <w:rPr>
            <w:noProof/>
            <w:webHidden/>
          </w:rPr>
          <w:instrText xml:space="preserve"> PAGEREF _Toc374048002 \h </w:instrText>
        </w:r>
        <w:r>
          <w:rPr>
            <w:noProof/>
            <w:webHidden/>
          </w:rPr>
        </w:r>
        <w:r>
          <w:rPr>
            <w:noProof/>
            <w:webHidden/>
          </w:rPr>
          <w:fldChar w:fldCharType="separate"/>
        </w:r>
        <w:r>
          <w:rPr>
            <w:noProof/>
            <w:webHidden/>
          </w:rPr>
          <w:t>38</w:t>
        </w:r>
        <w:r>
          <w:rPr>
            <w:noProof/>
            <w:webHidden/>
          </w:rPr>
          <w:fldChar w:fldCharType="end"/>
        </w:r>
      </w:hyperlink>
    </w:p>
    <w:p w14:paraId="089FD6CC" w14:textId="77777777" w:rsidR="000B16A3" w:rsidRDefault="000B16A3">
      <w:pPr>
        <w:pStyle w:val="TOC4"/>
        <w:tabs>
          <w:tab w:val="right" w:leader="dot" w:pos="9350"/>
        </w:tabs>
        <w:rPr>
          <w:rFonts w:eastAsiaTheme="minorEastAsia"/>
          <w:noProof/>
          <w:sz w:val="22"/>
          <w:szCs w:val="22"/>
          <w:lang w:eastAsia="en-CA"/>
        </w:rPr>
      </w:pPr>
      <w:hyperlink w:anchor="_Toc374048003" w:history="1">
        <w:r w:rsidRPr="003A019B">
          <w:rPr>
            <w:rStyle w:val="Hyperlink"/>
            <w:noProof/>
          </w:rPr>
          <w:t>Solosky: Public interest can outweigh s-c privilege for inmates</w:t>
        </w:r>
        <w:r>
          <w:rPr>
            <w:noProof/>
            <w:webHidden/>
          </w:rPr>
          <w:tab/>
        </w:r>
        <w:r>
          <w:rPr>
            <w:noProof/>
            <w:webHidden/>
          </w:rPr>
          <w:fldChar w:fldCharType="begin"/>
        </w:r>
        <w:r>
          <w:rPr>
            <w:noProof/>
            <w:webHidden/>
          </w:rPr>
          <w:instrText xml:space="preserve"> PAGEREF _Toc374048003 \h </w:instrText>
        </w:r>
        <w:r>
          <w:rPr>
            <w:noProof/>
            <w:webHidden/>
          </w:rPr>
        </w:r>
        <w:r>
          <w:rPr>
            <w:noProof/>
            <w:webHidden/>
          </w:rPr>
          <w:fldChar w:fldCharType="separate"/>
        </w:r>
        <w:r>
          <w:rPr>
            <w:noProof/>
            <w:webHidden/>
          </w:rPr>
          <w:t>39</w:t>
        </w:r>
        <w:r>
          <w:rPr>
            <w:noProof/>
            <w:webHidden/>
          </w:rPr>
          <w:fldChar w:fldCharType="end"/>
        </w:r>
      </w:hyperlink>
    </w:p>
    <w:p w14:paraId="7700109F" w14:textId="77777777" w:rsidR="000B16A3" w:rsidRDefault="000B16A3">
      <w:pPr>
        <w:pStyle w:val="TOC2"/>
        <w:tabs>
          <w:tab w:val="right" w:leader="dot" w:pos="9350"/>
        </w:tabs>
        <w:rPr>
          <w:rFonts w:eastAsiaTheme="minorEastAsia"/>
          <w:smallCaps w:val="0"/>
          <w:noProof/>
          <w:sz w:val="22"/>
          <w:szCs w:val="22"/>
          <w:lang w:eastAsia="en-CA"/>
        </w:rPr>
      </w:pPr>
      <w:hyperlink w:anchor="_Toc374048004" w:history="1">
        <w:r w:rsidRPr="003A019B">
          <w:rPr>
            <w:rStyle w:val="Hyperlink"/>
            <w:noProof/>
          </w:rPr>
          <w:t>Breaching Confidentiality to Protect Reputation</w:t>
        </w:r>
        <w:r>
          <w:rPr>
            <w:noProof/>
            <w:webHidden/>
          </w:rPr>
          <w:tab/>
        </w:r>
        <w:r>
          <w:rPr>
            <w:noProof/>
            <w:webHidden/>
          </w:rPr>
          <w:fldChar w:fldCharType="begin"/>
        </w:r>
        <w:r>
          <w:rPr>
            <w:noProof/>
            <w:webHidden/>
          </w:rPr>
          <w:instrText xml:space="preserve"> PAGEREF _Toc374048004 \h </w:instrText>
        </w:r>
        <w:r>
          <w:rPr>
            <w:noProof/>
            <w:webHidden/>
          </w:rPr>
        </w:r>
        <w:r>
          <w:rPr>
            <w:noProof/>
            <w:webHidden/>
          </w:rPr>
          <w:fldChar w:fldCharType="separate"/>
        </w:r>
        <w:r>
          <w:rPr>
            <w:noProof/>
            <w:webHidden/>
          </w:rPr>
          <w:t>39</w:t>
        </w:r>
        <w:r>
          <w:rPr>
            <w:noProof/>
            <w:webHidden/>
          </w:rPr>
          <w:fldChar w:fldCharType="end"/>
        </w:r>
      </w:hyperlink>
    </w:p>
    <w:p w14:paraId="588A8CA9" w14:textId="77777777" w:rsidR="000B16A3" w:rsidRDefault="000B16A3">
      <w:pPr>
        <w:pStyle w:val="TOC2"/>
        <w:tabs>
          <w:tab w:val="right" w:leader="dot" w:pos="9350"/>
        </w:tabs>
        <w:rPr>
          <w:rFonts w:eastAsiaTheme="minorEastAsia"/>
          <w:smallCaps w:val="0"/>
          <w:noProof/>
          <w:sz w:val="22"/>
          <w:szCs w:val="22"/>
          <w:lang w:eastAsia="en-CA"/>
        </w:rPr>
      </w:pPr>
      <w:hyperlink w:anchor="_Toc374048005" w:history="1">
        <w:r w:rsidRPr="003A019B">
          <w:rPr>
            <w:rStyle w:val="Hyperlink"/>
            <w:noProof/>
          </w:rPr>
          <w:t>Collecting Legal Fees</w:t>
        </w:r>
        <w:r>
          <w:rPr>
            <w:noProof/>
            <w:webHidden/>
          </w:rPr>
          <w:tab/>
        </w:r>
        <w:r>
          <w:rPr>
            <w:noProof/>
            <w:webHidden/>
          </w:rPr>
          <w:fldChar w:fldCharType="begin"/>
        </w:r>
        <w:r>
          <w:rPr>
            <w:noProof/>
            <w:webHidden/>
          </w:rPr>
          <w:instrText xml:space="preserve"> PAGEREF _Toc374048005 \h </w:instrText>
        </w:r>
        <w:r>
          <w:rPr>
            <w:noProof/>
            <w:webHidden/>
          </w:rPr>
        </w:r>
        <w:r>
          <w:rPr>
            <w:noProof/>
            <w:webHidden/>
          </w:rPr>
          <w:fldChar w:fldCharType="separate"/>
        </w:r>
        <w:r>
          <w:rPr>
            <w:noProof/>
            <w:webHidden/>
          </w:rPr>
          <w:t>40</w:t>
        </w:r>
        <w:r>
          <w:rPr>
            <w:noProof/>
            <w:webHidden/>
          </w:rPr>
          <w:fldChar w:fldCharType="end"/>
        </w:r>
      </w:hyperlink>
    </w:p>
    <w:p w14:paraId="5643149F" w14:textId="77777777" w:rsidR="000B16A3" w:rsidRDefault="000B16A3">
      <w:pPr>
        <w:pStyle w:val="TOC3"/>
        <w:tabs>
          <w:tab w:val="right" w:leader="dot" w:pos="9350"/>
        </w:tabs>
        <w:rPr>
          <w:rFonts w:eastAsiaTheme="minorEastAsia"/>
          <w:i w:val="0"/>
          <w:iCs w:val="0"/>
          <w:noProof/>
          <w:sz w:val="22"/>
          <w:szCs w:val="22"/>
          <w:lang w:eastAsia="en-CA"/>
        </w:rPr>
      </w:pPr>
      <w:hyperlink w:anchor="_Toc374048006" w:history="1">
        <w:r w:rsidRPr="003A019B">
          <w:rPr>
            <w:rStyle w:val="Hyperlink"/>
            <w:noProof/>
          </w:rPr>
          <w:t>R v Cunningham – Duty of confidentiality in withdrawal from rep (non payment)</w:t>
        </w:r>
        <w:r>
          <w:rPr>
            <w:noProof/>
            <w:webHidden/>
          </w:rPr>
          <w:tab/>
        </w:r>
        <w:r>
          <w:rPr>
            <w:noProof/>
            <w:webHidden/>
          </w:rPr>
          <w:fldChar w:fldCharType="begin"/>
        </w:r>
        <w:r>
          <w:rPr>
            <w:noProof/>
            <w:webHidden/>
          </w:rPr>
          <w:instrText xml:space="preserve"> PAGEREF _Toc374048006 \h </w:instrText>
        </w:r>
        <w:r>
          <w:rPr>
            <w:noProof/>
            <w:webHidden/>
          </w:rPr>
        </w:r>
        <w:r>
          <w:rPr>
            <w:noProof/>
            <w:webHidden/>
          </w:rPr>
          <w:fldChar w:fldCharType="separate"/>
        </w:r>
        <w:r>
          <w:rPr>
            <w:noProof/>
            <w:webHidden/>
          </w:rPr>
          <w:t>40</w:t>
        </w:r>
        <w:r>
          <w:rPr>
            <w:noProof/>
            <w:webHidden/>
          </w:rPr>
          <w:fldChar w:fldCharType="end"/>
        </w:r>
      </w:hyperlink>
    </w:p>
    <w:p w14:paraId="667B00CF" w14:textId="77777777" w:rsidR="000B16A3" w:rsidRDefault="000B16A3">
      <w:pPr>
        <w:pStyle w:val="TOC3"/>
        <w:tabs>
          <w:tab w:val="right" w:leader="dot" w:pos="9350"/>
        </w:tabs>
        <w:rPr>
          <w:rFonts w:eastAsiaTheme="minorEastAsia"/>
          <w:i w:val="0"/>
          <w:iCs w:val="0"/>
          <w:noProof/>
          <w:sz w:val="22"/>
          <w:szCs w:val="22"/>
          <w:lang w:eastAsia="en-CA"/>
        </w:rPr>
      </w:pPr>
      <w:hyperlink w:anchor="_Toc374048007" w:history="1">
        <w:r w:rsidRPr="003A019B">
          <w:rPr>
            <w:rStyle w:val="Hyperlink"/>
            <w:noProof/>
          </w:rPr>
          <w:t>In order to get advice about proposed conduct</w:t>
        </w:r>
        <w:r>
          <w:rPr>
            <w:noProof/>
            <w:webHidden/>
          </w:rPr>
          <w:tab/>
        </w:r>
        <w:r>
          <w:rPr>
            <w:noProof/>
            <w:webHidden/>
          </w:rPr>
          <w:fldChar w:fldCharType="begin"/>
        </w:r>
        <w:r>
          <w:rPr>
            <w:noProof/>
            <w:webHidden/>
          </w:rPr>
          <w:instrText xml:space="preserve"> PAGEREF _Toc374048007 \h </w:instrText>
        </w:r>
        <w:r>
          <w:rPr>
            <w:noProof/>
            <w:webHidden/>
          </w:rPr>
        </w:r>
        <w:r>
          <w:rPr>
            <w:noProof/>
            <w:webHidden/>
          </w:rPr>
          <w:fldChar w:fldCharType="separate"/>
        </w:r>
        <w:r>
          <w:rPr>
            <w:noProof/>
            <w:webHidden/>
          </w:rPr>
          <w:t>41</w:t>
        </w:r>
        <w:r>
          <w:rPr>
            <w:noProof/>
            <w:webHidden/>
          </w:rPr>
          <w:fldChar w:fldCharType="end"/>
        </w:r>
      </w:hyperlink>
    </w:p>
    <w:p w14:paraId="17DAF85E"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8008" w:history="1">
        <w:r w:rsidRPr="003A019B">
          <w:rPr>
            <w:rStyle w:val="Hyperlink"/>
            <w:noProof/>
          </w:rPr>
          <w:t>Ethics in Advising &amp; Negotiation: Key Duties</w:t>
        </w:r>
        <w:r>
          <w:rPr>
            <w:noProof/>
            <w:webHidden/>
          </w:rPr>
          <w:tab/>
        </w:r>
        <w:r>
          <w:rPr>
            <w:noProof/>
            <w:webHidden/>
          </w:rPr>
          <w:fldChar w:fldCharType="begin"/>
        </w:r>
        <w:r>
          <w:rPr>
            <w:noProof/>
            <w:webHidden/>
          </w:rPr>
          <w:instrText xml:space="preserve"> PAGEREF _Toc374048008 \h </w:instrText>
        </w:r>
        <w:r>
          <w:rPr>
            <w:noProof/>
            <w:webHidden/>
          </w:rPr>
        </w:r>
        <w:r>
          <w:rPr>
            <w:noProof/>
            <w:webHidden/>
          </w:rPr>
          <w:fldChar w:fldCharType="separate"/>
        </w:r>
        <w:r>
          <w:rPr>
            <w:noProof/>
            <w:webHidden/>
          </w:rPr>
          <w:t>41</w:t>
        </w:r>
        <w:r>
          <w:rPr>
            <w:noProof/>
            <w:webHidden/>
          </w:rPr>
          <w:fldChar w:fldCharType="end"/>
        </w:r>
      </w:hyperlink>
    </w:p>
    <w:p w14:paraId="4676E898" w14:textId="77777777" w:rsidR="000B16A3" w:rsidRDefault="000B16A3">
      <w:pPr>
        <w:pStyle w:val="TOC2"/>
        <w:tabs>
          <w:tab w:val="right" w:leader="dot" w:pos="9350"/>
        </w:tabs>
        <w:rPr>
          <w:rFonts w:eastAsiaTheme="minorEastAsia"/>
          <w:smallCaps w:val="0"/>
          <w:noProof/>
          <w:sz w:val="22"/>
          <w:szCs w:val="22"/>
          <w:lang w:eastAsia="en-CA"/>
        </w:rPr>
      </w:pPr>
      <w:hyperlink w:anchor="_Toc374048009" w:history="1">
        <w:r w:rsidRPr="003A019B">
          <w:rPr>
            <w:rStyle w:val="Hyperlink"/>
            <w:noProof/>
          </w:rPr>
          <w:t>1: Competency</w:t>
        </w:r>
        <w:r>
          <w:rPr>
            <w:noProof/>
            <w:webHidden/>
          </w:rPr>
          <w:tab/>
        </w:r>
        <w:r>
          <w:rPr>
            <w:noProof/>
            <w:webHidden/>
          </w:rPr>
          <w:fldChar w:fldCharType="begin"/>
        </w:r>
        <w:r>
          <w:rPr>
            <w:noProof/>
            <w:webHidden/>
          </w:rPr>
          <w:instrText xml:space="preserve"> PAGEREF _Toc374048009 \h </w:instrText>
        </w:r>
        <w:r>
          <w:rPr>
            <w:noProof/>
            <w:webHidden/>
          </w:rPr>
        </w:r>
        <w:r>
          <w:rPr>
            <w:noProof/>
            <w:webHidden/>
          </w:rPr>
          <w:fldChar w:fldCharType="separate"/>
        </w:r>
        <w:r>
          <w:rPr>
            <w:noProof/>
            <w:webHidden/>
          </w:rPr>
          <w:t>41</w:t>
        </w:r>
        <w:r>
          <w:rPr>
            <w:noProof/>
            <w:webHidden/>
          </w:rPr>
          <w:fldChar w:fldCharType="end"/>
        </w:r>
      </w:hyperlink>
    </w:p>
    <w:p w14:paraId="5AC5DCC5" w14:textId="77777777" w:rsidR="000B16A3" w:rsidRDefault="000B16A3">
      <w:pPr>
        <w:pStyle w:val="TOC2"/>
        <w:tabs>
          <w:tab w:val="right" w:leader="dot" w:pos="9350"/>
        </w:tabs>
        <w:rPr>
          <w:rFonts w:eastAsiaTheme="minorEastAsia"/>
          <w:smallCaps w:val="0"/>
          <w:noProof/>
          <w:sz w:val="22"/>
          <w:szCs w:val="22"/>
          <w:lang w:eastAsia="en-CA"/>
        </w:rPr>
      </w:pPr>
      <w:hyperlink w:anchor="_Toc374048010" w:history="1">
        <w:r w:rsidRPr="003A019B">
          <w:rPr>
            <w:rStyle w:val="Hyperlink"/>
            <w:noProof/>
          </w:rPr>
          <w:t>2: No illegality</w:t>
        </w:r>
        <w:r>
          <w:rPr>
            <w:noProof/>
            <w:webHidden/>
          </w:rPr>
          <w:tab/>
        </w:r>
        <w:r>
          <w:rPr>
            <w:noProof/>
            <w:webHidden/>
          </w:rPr>
          <w:fldChar w:fldCharType="begin"/>
        </w:r>
        <w:r>
          <w:rPr>
            <w:noProof/>
            <w:webHidden/>
          </w:rPr>
          <w:instrText xml:space="preserve"> PAGEREF _Toc374048010 \h </w:instrText>
        </w:r>
        <w:r>
          <w:rPr>
            <w:noProof/>
            <w:webHidden/>
          </w:rPr>
        </w:r>
        <w:r>
          <w:rPr>
            <w:noProof/>
            <w:webHidden/>
          </w:rPr>
          <w:fldChar w:fldCharType="separate"/>
        </w:r>
        <w:r>
          <w:rPr>
            <w:noProof/>
            <w:webHidden/>
          </w:rPr>
          <w:t>41</w:t>
        </w:r>
        <w:r>
          <w:rPr>
            <w:noProof/>
            <w:webHidden/>
          </w:rPr>
          <w:fldChar w:fldCharType="end"/>
        </w:r>
      </w:hyperlink>
    </w:p>
    <w:p w14:paraId="73B34B54" w14:textId="77777777" w:rsidR="000B16A3" w:rsidRDefault="000B16A3">
      <w:pPr>
        <w:pStyle w:val="TOC3"/>
        <w:tabs>
          <w:tab w:val="right" w:leader="dot" w:pos="9350"/>
        </w:tabs>
        <w:rPr>
          <w:rFonts w:eastAsiaTheme="minorEastAsia"/>
          <w:i w:val="0"/>
          <w:iCs w:val="0"/>
          <w:noProof/>
          <w:sz w:val="22"/>
          <w:szCs w:val="22"/>
          <w:lang w:eastAsia="en-CA"/>
        </w:rPr>
      </w:pPr>
      <w:hyperlink w:anchor="_Toc374048011" w:history="1">
        <w:r w:rsidRPr="003A019B">
          <w:rPr>
            <w:rStyle w:val="Hyperlink"/>
            <w:noProof/>
          </w:rPr>
          <w:t>Dishonesty, Fraud by Client (BC Code 3.2-7)</w:t>
        </w:r>
        <w:r>
          <w:rPr>
            <w:noProof/>
            <w:webHidden/>
          </w:rPr>
          <w:tab/>
        </w:r>
        <w:r>
          <w:rPr>
            <w:noProof/>
            <w:webHidden/>
          </w:rPr>
          <w:fldChar w:fldCharType="begin"/>
        </w:r>
        <w:r>
          <w:rPr>
            <w:noProof/>
            <w:webHidden/>
          </w:rPr>
          <w:instrText xml:space="preserve"> PAGEREF _Toc374048011 \h </w:instrText>
        </w:r>
        <w:r>
          <w:rPr>
            <w:noProof/>
            <w:webHidden/>
          </w:rPr>
        </w:r>
        <w:r>
          <w:rPr>
            <w:noProof/>
            <w:webHidden/>
          </w:rPr>
          <w:fldChar w:fldCharType="separate"/>
        </w:r>
        <w:r>
          <w:rPr>
            <w:noProof/>
            <w:webHidden/>
          </w:rPr>
          <w:t>41</w:t>
        </w:r>
        <w:r>
          <w:rPr>
            <w:noProof/>
            <w:webHidden/>
          </w:rPr>
          <w:fldChar w:fldCharType="end"/>
        </w:r>
      </w:hyperlink>
    </w:p>
    <w:p w14:paraId="405DC695" w14:textId="77777777" w:rsidR="000B16A3" w:rsidRDefault="000B16A3">
      <w:pPr>
        <w:pStyle w:val="TOC3"/>
        <w:tabs>
          <w:tab w:val="right" w:leader="dot" w:pos="9350"/>
        </w:tabs>
        <w:rPr>
          <w:rFonts w:eastAsiaTheme="minorEastAsia"/>
          <w:i w:val="0"/>
          <w:iCs w:val="0"/>
          <w:noProof/>
          <w:sz w:val="22"/>
          <w:szCs w:val="22"/>
          <w:lang w:eastAsia="en-CA"/>
        </w:rPr>
      </w:pPr>
      <w:hyperlink w:anchor="_Toc374048012" w:history="1">
        <w:r w:rsidRPr="003A019B">
          <w:rPr>
            <w:rStyle w:val="Hyperlink"/>
            <w:noProof/>
          </w:rPr>
          <w:t>Test Cases</w:t>
        </w:r>
        <w:r>
          <w:rPr>
            <w:noProof/>
            <w:webHidden/>
          </w:rPr>
          <w:tab/>
        </w:r>
        <w:r>
          <w:rPr>
            <w:noProof/>
            <w:webHidden/>
          </w:rPr>
          <w:fldChar w:fldCharType="begin"/>
        </w:r>
        <w:r>
          <w:rPr>
            <w:noProof/>
            <w:webHidden/>
          </w:rPr>
          <w:instrText xml:space="preserve"> PAGEREF _Toc374048012 \h </w:instrText>
        </w:r>
        <w:r>
          <w:rPr>
            <w:noProof/>
            <w:webHidden/>
          </w:rPr>
        </w:r>
        <w:r>
          <w:rPr>
            <w:noProof/>
            <w:webHidden/>
          </w:rPr>
          <w:fldChar w:fldCharType="separate"/>
        </w:r>
        <w:r>
          <w:rPr>
            <w:noProof/>
            <w:webHidden/>
          </w:rPr>
          <w:t>42</w:t>
        </w:r>
        <w:r>
          <w:rPr>
            <w:noProof/>
            <w:webHidden/>
          </w:rPr>
          <w:fldChar w:fldCharType="end"/>
        </w:r>
      </w:hyperlink>
    </w:p>
    <w:p w14:paraId="68981FB6" w14:textId="77777777" w:rsidR="000B16A3" w:rsidRDefault="000B16A3">
      <w:pPr>
        <w:pStyle w:val="TOC3"/>
        <w:tabs>
          <w:tab w:val="right" w:leader="dot" w:pos="9350"/>
        </w:tabs>
        <w:rPr>
          <w:rFonts w:eastAsiaTheme="minorEastAsia"/>
          <w:i w:val="0"/>
          <w:iCs w:val="0"/>
          <w:noProof/>
          <w:sz w:val="22"/>
          <w:szCs w:val="22"/>
          <w:lang w:eastAsia="en-CA"/>
        </w:rPr>
      </w:pPr>
      <w:hyperlink w:anchor="_Toc374048013" w:history="1">
        <w:r w:rsidRPr="003A019B">
          <w:rPr>
            <w:rStyle w:val="Hyperlink"/>
            <w:noProof/>
          </w:rPr>
          <w:t>Law Society of Upper Canada v Sussman (1995 LSUC Disc. Cttee) – Counseling to Disobey a Court Order (Sanctioned)</w:t>
        </w:r>
        <w:r>
          <w:rPr>
            <w:noProof/>
            <w:webHidden/>
          </w:rPr>
          <w:tab/>
        </w:r>
        <w:r>
          <w:rPr>
            <w:noProof/>
            <w:webHidden/>
          </w:rPr>
          <w:fldChar w:fldCharType="begin"/>
        </w:r>
        <w:r>
          <w:rPr>
            <w:noProof/>
            <w:webHidden/>
          </w:rPr>
          <w:instrText xml:space="preserve"> PAGEREF _Toc374048013 \h </w:instrText>
        </w:r>
        <w:r>
          <w:rPr>
            <w:noProof/>
            <w:webHidden/>
          </w:rPr>
        </w:r>
        <w:r>
          <w:rPr>
            <w:noProof/>
            <w:webHidden/>
          </w:rPr>
          <w:fldChar w:fldCharType="separate"/>
        </w:r>
        <w:r>
          <w:rPr>
            <w:noProof/>
            <w:webHidden/>
          </w:rPr>
          <w:t>42</w:t>
        </w:r>
        <w:r>
          <w:rPr>
            <w:noProof/>
            <w:webHidden/>
          </w:rPr>
          <w:fldChar w:fldCharType="end"/>
        </w:r>
      </w:hyperlink>
    </w:p>
    <w:p w14:paraId="2F05844D" w14:textId="77777777" w:rsidR="000B16A3" w:rsidRDefault="000B16A3">
      <w:pPr>
        <w:pStyle w:val="TOC3"/>
        <w:tabs>
          <w:tab w:val="right" w:leader="dot" w:pos="9350"/>
        </w:tabs>
        <w:rPr>
          <w:rFonts w:eastAsiaTheme="minorEastAsia"/>
          <w:i w:val="0"/>
          <w:iCs w:val="0"/>
          <w:noProof/>
          <w:sz w:val="22"/>
          <w:szCs w:val="22"/>
          <w:lang w:eastAsia="en-CA"/>
        </w:rPr>
      </w:pPr>
      <w:hyperlink w:anchor="_Toc374048014" w:history="1">
        <w:r w:rsidRPr="003A019B">
          <w:rPr>
            <w:rStyle w:val="Hyperlink"/>
            <w:noProof/>
          </w:rPr>
          <w:t>Circumstances in which you can counsel a client to disobey a court order:</w:t>
        </w:r>
        <w:r>
          <w:rPr>
            <w:noProof/>
            <w:webHidden/>
          </w:rPr>
          <w:tab/>
        </w:r>
        <w:r>
          <w:rPr>
            <w:noProof/>
            <w:webHidden/>
          </w:rPr>
          <w:fldChar w:fldCharType="begin"/>
        </w:r>
        <w:r>
          <w:rPr>
            <w:noProof/>
            <w:webHidden/>
          </w:rPr>
          <w:instrText xml:space="preserve"> PAGEREF _Toc374048014 \h </w:instrText>
        </w:r>
        <w:r>
          <w:rPr>
            <w:noProof/>
            <w:webHidden/>
          </w:rPr>
        </w:r>
        <w:r>
          <w:rPr>
            <w:noProof/>
            <w:webHidden/>
          </w:rPr>
          <w:fldChar w:fldCharType="separate"/>
        </w:r>
        <w:r>
          <w:rPr>
            <w:noProof/>
            <w:webHidden/>
          </w:rPr>
          <w:t>43</w:t>
        </w:r>
        <w:r>
          <w:rPr>
            <w:noProof/>
            <w:webHidden/>
          </w:rPr>
          <w:fldChar w:fldCharType="end"/>
        </w:r>
      </w:hyperlink>
    </w:p>
    <w:p w14:paraId="01B14921" w14:textId="77777777" w:rsidR="000B16A3" w:rsidRDefault="000B16A3">
      <w:pPr>
        <w:pStyle w:val="TOC2"/>
        <w:tabs>
          <w:tab w:val="right" w:leader="dot" w:pos="9350"/>
        </w:tabs>
        <w:rPr>
          <w:rFonts w:eastAsiaTheme="minorEastAsia"/>
          <w:smallCaps w:val="0"/>
          <w:noProof/>
          <w:sz w:val="22"/>
          <w:szCs w:val="22"/>
          <w:lang w:eastAsia="en-CA"/>
        </w:rPr>
      </w:pPr>
      <w:hyperlink w:anchor="_Toc374048015" w:history="1">
        <w:r w:rsidRPr="003A019B">
          <w:rPr>
            <w:rStyle w:val="Hyperlink"/>
            <w:noProof/>
          </w:rPr>
          <w:t>Money Laundering and other Fraudulent Activities</w:t>
        </w:r>
        <w:r>
          <w:rPr>
            <w:noProof/>
            <w:webHidden/>
          </w:rPr>
          <w:tab/>
        </w:r>
        <w:r>
          <w:rPr>
            <w:noProof/>
            <w:webHidden/>
          </w:rPr>
          <w:fldChar w:fldCharType="begin"/>
        </w:r>
        <w:r>
          <w:rPr>
            <w:noProof/>
            <w:webHidden/>
          </w:rPr>
          <w:instrText xml:space="preserve"> PAGEREF _Toc374048015 \h </w:instrText>
        </w:r>
        <w:r>
          <w:rPr>
            <w:noProof/>
            <w:webHidden/>
          </w:rPr>
        </w:r>
        <w:r>
          <w:rPr>
            <w:noProof/>
            <w:webHidden/>
          </w:rPr>
          <w:fldChar w:fldCharType="separate"/>
        </w:r>
        <w:r>
          <w:rPr>
            <w:noProof/>
            <w:webHidden/>
          </w:rPr>
          <w:t>43</w:t>
        </w:r>
        <w:r>
          <w:rPr>
            <w:noProof/>
            <w:webHidden/>
          </w:rPr>
          <w:fldChar w:fldCharType="end"/>
        </w:r>
      </w:hyperlink>
    </w:p>
    <w:p w14:paraId="094F3196" w14:textId="77777777" w:rsidR="000B16A3" w:rsidRDefault="000B16A3">
      <w:pPr>
        <w:pStyle w:val="TOC3"/>
        <w:tabs>
          <w:tab w:val="right" w:leader="dot" w:pos="9350"/>
        </w:tabs>
        <w:rPr>
          <w:rFonts w:eastAsiaTheme="minorEastAsia"/>
          <w:i w:val="0"/>
          <w:iCs w:val="0"/>
          <w:noProof/>
          <w:sz w:val="22"/>
          <w:szCs w:val="22"/>
          <w:lang w:eastAsia="en-CA"/>
        </w:rPr>
      </w:pPr>
      <w:hyperlink w:anchor="_Toc374048016" w:history="1">
        <w:r w:rsidRPr="003A019B">
          <w:rPr>
            <w:rStyle w:val="Hyperlink"/>
            <w:noProof/>
          </w:rPr>
          <w:t>No-cash rule (really a low-cash rule) – Law Society Rules 3-51.1</w:t>
        </w:r>
        <w:r>
          <w:rPr>
            <w:noProof/>
            <w:webHidden/>
          </w:rPr>
          <w:tab/>
        </w:r>
        <w:r>
          <w:rPr>
            <w:noProof/>
            <w:webHidden/>
          </w:rPr>
          <w:fldChar w:fldCharType="begin"/>
        </w:r>
        <w:r>
          <w:rPr>
            <w:noProof/>
            <w:webHidden/>
          </w:rPr>
          <w:instrText xml:space="preserve"> PAGEREF _Toc374048016 \h </w:instrText>
        </w:r>
        <w:r>
          <w:rPr>
            <w:noProof/>
            <w:webHidden/>
          </w:rPr>
        </w:r>
        <w:r>
          <w:rPr>
            <w:noProof/>
            <w:webHidden/>
          </w:rPr>
          <w:fldChar w:fldCharType="separate"/>
        </w:r>
        <w:r>
          <w:rPr>
            <w:noProof/>
            <w:webHidden/>
          </w:rPr>
          <w:t>43</w:t>
        </w:r>
        <w:r>
          <w:rPr>
            <w:noProof/>
            <w:webHidden/>
          </w:rPr>
          <w:fldChar w:fldCharType="end"/>
        </w:r>
      </w:hyperlink>
    </w:p>
    <w:p w14:paraId="3E2DFC9E" w14:textId="77777777" w:rsidR="000B16A3" w:rsidRDefault="000B16A3">
      <w:pPr>
        <w:pStyle w:val="TOC3"/>
        <w:tabs>
          <w:tab w:val="right" w:leader="dot" w:pos="9350"/>
        </w:tabs>
        <w:rPr>
          <w:rFonts w:eastAsiaTheme="minorEastAsia"/>
          <w:i w:val="0"/>
          <w:iCs w:val="0"/>
          <w:noProof/>
          <w:sz w:val="22"/>
          <w:szCs w:val="22"/>
          <w:lang w:eastAsia="en-CA"/>
        </w:rPr>
      </w:pPr>
      <w:hyperlink w:anchor="_Toc374048017" w:history="1">
        <w:r w:rsidRPr="003A019B">
          <w:rPr>
            <w:rStyle w:val="Hyperlink"/>
            <w:noProof/>
          </w:rPr>
          <w:t>Client Identification Rules (FLSC model rule)</w:t>
        </w:r>
        <w:r>
          <w:rPr>
            <w:noProof/>
            <w:webHidden/>
          </w:rPr>
          <w:tab/>
        </w:r>
        <w:r>
          <w:rPr>
            <w:noProof/>
            <w:webHidden/>
          </w:rPr>
          <w:fldChar w:fldCharType="begin"/>
        </w:r>
        <w:r>
          <w:rPr>
            <w:noProof/>
            <w:webHidden/>
          </w:rPr>
          <w:instrText xml:space="preserve"> PAGEREF _Toc374048017 \h </w:instrText>
        </w:r>
        <w:r>
          <w:rPr>
            <w:noProof/>
            <w:webHidden/>
          </w:rPr>
        </w:r>
        <w:r>
          <w:rPr>
            <w:noProof/>
            <w:webHidden/>
          </w:rPr>
          <w:fldChar w:fldCharType="separate"/>
        </w:r>
        <w:r>
          <w:rPr>
            <w:noProof/>
            <w:webHidden/>
          </w:rPr>
          <w:t>44</w:t>
        </w:r>
        <w:r>
          <w:rPr>
            <w:noProof/>
            <w:webHidden/>
          </w:rPr>
          <w:fldChar w:fldCharType="end"/>
        </w:r>
      </w:hyperlink>
    </w:p>
    <w:p w14:paraId="054121EB" w14:textId="77777777" w:rsidR="000B16A3" w:rsidRDefault="000B16A3">
      <w:pPr>
        <w:pStyle w:val="TOC3"/>
        <w:tabs>
          <w:tab w:val="right" w:leader="dot" w:pos="9350"/>
        </w:tabs>
        <w:rPr>
          <w:rFonts w:eastAsiaTheme="minorEastAsia"/>
          <w:i w:val="0"/>
          <w:iCs w:val="0"/>
          <w:noProof/>
          <w:sz w:val="22"/>
          <w:szCs w:val="22"/>
          <w:lang w:eastAsia="en-CA"/>
        </w:rPr>
      </w:pPr>
      <w:hyperlink w:anchor="_Toc374048018" w:history="1">
        <w:r w:rsidRPr="003A019B">
          <w:rPr>
            <w:rStyle w:val="Hyperlink"/>
            <w:noProof/>
          </w:rPr>
          <w:t>Federation of Law Societies of Canada v Canada (AG) BCCA (on appeal)</w:t>
        </w:r>
        <w:r>
          <w:rPr>
            <w:noProof/>
            <w:webHidden/>
          </w:rPr>
          <w:tab/>
        </w:r>
        <w:r>
          <w:rPr>
            <w:noProof/>
            <w:webHidden/>
          </w:rPr>
          <w:fldChar w:fldCharType="begin"/>
        </w:r>
        <w:r>
          <w:rPr>
            <w:noProof/>
            <w:webHidden/>
          </w:rPr>
          <w:instrText xml:space="preserve"> PAGEREF _Toc374048018 \h </w:instrText>
        </w:r>
        <w:r>
          <w:rPr>
            <w:noProof/>
            <w:webHidden/>
          </w:rPr>
        </w:r>
        <w:r>
          <w:rPr>
            <w:noProof/>
            <w:webHidden/>
          </w:rPr>
          <w:fldChar w:fldCharType="separate"/>
        </w:r>
        <w:r>
          <w:rPr>
            <w:noProof/>
            <w:webHidden/>
          </w:rPr>
          <w:t>44</w:t>
        </w:r>
        <w:r>
          <w:rPr>
            <w:noProof/>
            <w:webHidden/>
          </w:rPr>
          <w:fldChar w:fldCharType="end"/>
        </w:r>
      </w:hyperlink>
    </w:p>
    <w:p w14:paraId="2EBEE779" w14:textId="77777777" w:rsidR="000B16A3" w:rsidRDefault="000B16A3">
      <w:pPr>
        <w:pStyle w:val="TOC2"/>
        <w:tabs>
          <w:tab w:val="right" w:leader="dot" w:pos="9350"/>
        </w:tabs>
        <w:rPr>
          <w:rFonts w:eastAsiaTheme="minorEastAsia"/>
          <w:smallCaps w:val="0"/>
          <w:noProof/>
          <w:sz w:val="22"/>
          <w:szCs w:val="22"/>
          <w:lang w:eastAsia="en-CA"/>
        </w:rPr>
      </w:pPr>
      <w:hyperlink w:anchor="_Toc374048019" w:history="1">
        <w:r w:rsidRPr="003A019B">
          <w:rPr>
            <w:rStyle w:val="Hyperlink"/>
            <w:noProof/>
          </w:rPr>
          <w:t>Counselling vs Advocating - David Luban: Risks for In-House Lawyers</w:t>
        </w:r>
        <w:r>
          <w:rPr>
            <w:noProof/>
            <w:webHidden/>
          </w:rPr>
          <w:tab/>
        </w:r>
        <w:r>
          <w:rPr>
            <w:noProof/>
            <w:webHidden/>
          </w:rPr>
          <w:fldChar w:fldCharType="begin"/>
        </w:r>
        <w:r>
          <w:rPr>
            <w:noProof/>
            <w:webHidden/>
          </w:rPr>
          <w:instrText xml:space="preserve"> PAGEREF _Toc374048019 \h </w:instrText>
        </w:r>
        <w:r>
          <w:rPr>
            <w:noProof/>
            <w:webHidden/>
          </w:rPr>
        </w:r>
        <w:r>
          <w:rPr>
            <w:noProof/>
            <w:webHidden/>
          </w:rPr>
          <w:fldChar w:fldCharType="separate"/>
        </w:r>
        <w:r>
          <w:rPr>
            <w:noProof/>
            <w:webHidden/>
          </w:rPr>
          <w:t>46</w:t>
        </w:r>
        <w:r>
          <w:rPr>
            <w:noProof/>
            <w:webHidden/>
          </w:rPr>
          <w:fldChar w:fldCharType="end"/>
        </w:r>
      </w:hyperlink>
    </w:p>
    <w:p w14:paraId="6CC2E226" w14:textId="77777777" w:rsidR="000B16A3" w:rsidRDefault="000B16A3">
      <w:pPr>
        <w:pStyle w:val="TOC2"/>
        <w:tabs>
          <w:tab w:val="right" w:leader="dot" w:pos="9350"/>
        </w:tabs>
        <w:rPr>
          <w:rFonts w:eastAsiaTheme="minorEastAsia"/>
          <w:smallCaps w:val="0"/>
          <w:noProof/>
          <w:sz w:val="22"/>
          <w:szCs w:val="22"/>
          <w:lang w:eastAsia="en-CA"/>
        </w:rPr>
      </w:pPr>
      <w:hyperlink w:anchor="_Toc374048020" w:history="1">
        <w:r w:rsidRPr="003A019B">
          <w:rPr>
            <w:rStyle w:val="Hyperlink"/>
            <w:noProof/>
          </w:rPr>
          <w:t>3. Honesty</w:t>
        </w:r>
        <w:r>
          <w:rPr>
            <w:noProof/>
            <w:webHidden/>
          </w:rPr>
          <w:tab/>
        </w:r>
        <w:r>
          <w:rPr>
            <w:noProof/>
            <w:webHidden/>
          </w:rPr>
          <w:fldChar w:fldCharType="begin"/>
        </w:r>
        <w:r>
          <w:rPr>
            <w:noProof/>
            <w:webHidden/>
          </w:rPr>
          <w:instrText xml:space="preserve"> PAGEREF _Toc374048020 \h </w:instrText>
        </w:r>
        <w:r>
          <w:rPr>
            <w:noProof/>
            <w:webHidden/>
          </w:rPr>
        </w:r>
        <w:r>
          <w:rPr>
            <w:noProof/>
            <w:webHidden/>
          </w:rPr>
          <w:fldChar w:fldCharType="separate"/>
        </w:r>
        <w:r>
          <w:rPr>
            <w:noProof/>
            <w:webHidden/>
          </w:rPr>
          <w:t>46</w:t>
        </w:r>
        <w:r>
          <w:rPr>
            <w:noProof/>
            <w:webHidden/>
          </w:rPr>
          <w:fldChar w:fldCharType="end"/>
        </w:r>
      </w:hyperlink>
    </w:p>
    <w:p w14:paraId="0B6AB9CE" w14:textId="77777777" w:rsidR="000B16A3" w:rsidRDefault="000B16A3">
      <w:pPr>
        <w:pStyle w:val="TOC3"/>
        <w:tabs>
          <w:tab w:val="right" w:leader="dot" w:pos="9350"/>
        </w:tabs>
        <w:rPr>
          <w:rFonts w:eastAsiaTheme="minorEastAsia"/>
          <w:i w:val="0"/>
          <w:iCs w:val="0"/>
          <w:noProof/>
          <w:sz w:val="22"/>
          <w:szCs w:val="22"/>
          <w:lang w:eastAsia="en-CA"/>
        </w:rPr>
      </w:pPr>
      <w:hyperlink w:anchor="_Toc374048021" w:history="1">
        <w:r w:rsidRPr="003A019B">
          <w:rPr>
            <w:rStyle w:val="Hyperlink"/>
            <w:noProof/>
          </w:rPr>
          <w:t>Lying - Stephen Pitel</w:t>
        </w:r>
        <w:r>
          <w:rPr>
            <w:noProof/>
            <w:webHidden/>
          </w:rPr>
          <w:tab/>
        </w:r>
        <w:r>
          <w:rPr>
            <w:noProof/>
            <w:webHidden/>
          </w:rPr>
          <w:fldChar w:fldCharType="begin"/>
        </w:r>
        <w:r>
          <w:rPr>
            <w:noProof/>
            <w:webHidden/>
          </w:rPr>
          <w:instrText xml:space="preserve"> PAGEREF _Toc374048021 \h </w:instrText>
        </w:r>
        <w:r>
          <w:rPr>
            <w:noProof/>
            <w:webHidden/>
          </w:rPr>
        </w:r>
        <w:r>
          <w:rPr>
            <w:noProof/>
            <w:webHidden/>
          </w:rPr>
          <w:fldChar w:fldCharType="separate"/>
        </w:r>
        <w:r>
          <w:rPr>
            <w:noProof/>
            <w:webHidden/>
          </w:rPr>
          <w:t>46</w:t>
        </w:r>
        <w:r>
          <w:rPr>
            <w:noProof/>
            <w:webHidden/>
          </w:rPr>
          <w:fldChar w:fldCharType="end"/>
        </w:r>
      </w:hyperlink>
    </w:p>
    <w:p w14:paraId="1866B9D4" w14:textId="77777777" w:rsidR="000B16A3" w:rsidRDefault="000B16A3">
      <w:pPr>
        <w:pStyle w:val="TOC4"/>
        <w:tabs>
          <w:tab w:val="right" w:leader="dot" w:pos="9350"/>
        </w:tabs>
        <w:rPr>
          <w:rFonts w:eastAsiaTheme="minorEastAsia"/>
          <w:noProof/>
          <w:sz w:val="22"/>
          <w:szCs w:val="22"/>
          <w:lang w:eastAsia="en-CA"/>
        </w:rPr>
      </w:pPr>
      <w:hyperlink w:anchor="_Toc374048022" w:history="1">
        <w:r w:rsidRPr="003A019B">
          <w:rPr>
            <w:rStyle w:val="Hyperlink"/>
            <w:noProof/>
          </w:rPr>
          <w:t>Lying in Negotiations</w:t>
        </w:r>
        <w:r>
          <w:rPr>
            <w:noProof/>
            <w:webHidden/>
          </w:rPr>
          <w:tab/>
        </w:r>
        <w:r>
          <w:rPr>
            <w:noProof/>
            <w:webHidden/>
          </w:rPr>
          <w:fldChar w:fldCharType="begin"/>
        </w:r>
        <w:r>
          <w:rPr>
            <w:noProof/>
            <w:webHidden/>
          </w:rPr>
          <w:instrText xml:space="preserve"> PAGEREF _Toc374048022 \h </w:instrText>
        </w:r>
        <w:r>
          <w:rPr>
            <w:noProof/>
            <w:webHidden/>
          </w:rPr>
        </w:r>
        <w:r>
          <w:rPr>
            <w:noProof/>
            <w:webHidden/>
          </w:rPr>
          <w:fldChar w:fldCharType="separate"/>
        </w:r>
        <w:r>
          <w:rPr>
            <w:noProof/>
            <w:webHidden/>
          </w:rPr>
          <w:t>47</w:t>
        </w:r>
        <w:r>
          <w:rPr>
            <w:noProof/>
            <w:webHidden/>
          </w:rPr>
          <w:fldChar w:fldCharType="end"/>
        </w:r>
      </w:hyperlink>
    </w:p>
    <w:p w14:paraId="37F3B104" w14:textId="77777777" w:rsidR="000B16A3" w:rsidRDefault="000B16A3">
      <w:pPr>
        <w:pStyle w:val="TOC3"/>
        <w:tabs>
          <w:tab w:val="right" w:leader="dot" w:pos="9350"/>
        </w:tabs>
        <w:rPr>
          <w:rFonts w:eastAsiaTheme="minorEastAsia"/>
          <w:i w:val="0"/>
          <w:iCs w:val="0"/>
          <w:noProof/>
          <w:sz w:val="22"/>
          <w:szCs w:val="22"/>
          <w:lang w:eastAsia="en-CA"/>
        </w:rPr>
      </w:pPr>
      <w:hyperlink w:anchor="_Toc374048023" w:history="1">
        <w:r w:rsidRPr="003A019B">
          <w:rPr>
            <w:rStyle w:val="Hyperlink"/>
            <w:noProof/>
          </w:rPr>
          <w:t>BC Code 5.1-2: lying to tribunals, judiciary</w:t>
        </w:r>
        <w:r>
          <w:rPr>
            <w:noProof/>
            <w:webHidden/>
          </w:rPr>
          <w:tab/>
        </w:r>
        <w:r>
          <w:rPr>
            <w:noProof/>
            <w:webHidden/>
          </w:rPr>
          <w:fldChar w:fldCharType="begin"/>
        </w:r>
        <w:r>
          <w:rPr>
            <w:noProof/>
            <w:webHidden/>
          </w:rPr>
          <w:instrText xml:space="preserve"> PAGEREF _Toc374048023 \h </w:instrText>
        </w:r>
        <w:r>
          <w:rPr>
            <w:noProof/>
            <w:webHidden/>
          </w:rPr>
        </w:r>
        <w:r>
          <w:rPr>
            <w:noProof/>
            <w:webHidden/>
          </w:rPr>
          <w:fldChar w:fldCharType="separate"/>
        </w:r>
        <w:r>
          <w:rPr>
            <w:noProof/>
            <w:webHidden/>
          </w:rPr>
          <w:t>48</w:t>
        </w:r>
        <w:r>
          <w:rPr>
            <w:noProof/>
            <w:webHidden/>
          </w:rPr>
          <w:fldChar w:fldCharType="end"/>
        </w:r>
      </w:hyperlink>
    </w:p>
    <w:p w14:paraId="1ADAA65F" w14:textId="77777777" w:rsidR="000B16A3" w:rsidRDefault="000B16A3">
      <w:pPr>
        <w:pStyle w:val="TOC3"/>
        <w:tabs>
          <w:tab w:val="right" w:leader="dot" w:pos="9350"/>
        </w:tabs>
        <w:rPr>
          <w:rFonts w:eastAsiaTheme="minorEastAsia"/>
          <w:i w:val="0"/>
          <w:iCs w:val="0"/>
          <w:noProof/>
          <w:sz w:val="22"/>
          <w:szCs w:val="22"/>
          <w:lang w:eastAsia="en-CA"/>
        </w:rPr>
      </w:pPr>
      <w:hyperlink w:anchor="_Toc374048024" w:history="1">
        <w:r w:rsidRPr="003A019B">
          <w:rPr>
            <w:rStyle w:val="Hyperlink"/>
            <w:noProof/>
          </w:rPr>
          <w:t>Law Society of Newfoundland and Labrador v Regular – lying to other legal counsel</w:t>
        </w:r>
        <w:r>
          <w:rPr>
            <w:noProof/>
            <w:webHidden/>
          </w:rPr>
          <w:tab/>
        </w:r>
        <w:r>
          <w:rPr>
            <w:noProof/>
            <w:webHidden/>
          </w:rPr>
          <w:fldChar w:fldCharType="begin"/>
        </w:r>
        <w:r>
          <w:rPr>
            <w:noProof/>
            <w:webHidden/>
          </w:rPr>
          <w:instrText xml:space="preserve"> PAGEREF _Toc374048024 \h </w:instrText>
        </w:r>
        <w:r>
          <w:rPr>
            <w:noProof/>
            <w:webHidden/>
          </w:rPr>
        </w:r>
        <w:r>
          <w:rPr>
            <w:noProof/>
            <w:webHidden/>
          </w:rPr>
          <w:fldChar w:fldCharType="separate"/>
        </w:r>
        <w:r>
          <w:rPr>
            <w:noProof/>
            <w:webHidden/>
          </w:rPr>
          <w:t>49</w:t>
        </w:r>
        <w:r>
          <w:rPr>
            <w:noProof/>
            <w:webHidden/>
          </w:rPr>
          <w:fldChar w:fldCharType="end"/>
        </w:r>
      </w:hyperlink>
    </w:p>
    <w:p w14:paraId="512D3BAA" w14:textId="77777777" w:rsidR="000B16A3" w:rsidRDefault="000B16A3">
      <w:pPr>
        <w:pStyle w:val="TOC3"/>
        <w:tabs>
          <w:tab w:val="right" w:leader="dot" w:pos="9350"/>
        </w:tabs>
        <w:rPr>
          <w:rFonts w:eastAsiaTheme="minorEastAsia"/>
          <w:i w:val="0"/>
          <w:iCs w:val="0"/>
          <w:noProof/>
          <w:sz w:val="22"/>
          <w:szCs w:val="22"/>
          <w:lang w:eastAsia="en-CA"/>
        </w:rPr>
      </w:pPr>
      <w:hyperlink w:anchor="_Toc374048025" w:history="1">
        <w:r w:rsidRPr="003A019B">
          <w:rPr>
            <w:rStyle w:val="Hyperlink"/>
            <w:noProof/>
          </w:rPr>
          <w:t>Law Society of Alberta Code of Conduct 6.02(2)</w:t>
        </w:r>
        <w:r>
          <w:rPr>
            <w:noProof/>
            <w:webHidden/>
          </w:rPr>
          <w:tab/>
        </w:r>
        <w:r>
          <w:rPr>
            <w:noProof/>
            <w:webHidden/>
          </w:rPr>
          <w:fldChar w:fldCharType="begin"/>
        </w:r>
        <w:r>
          <w:rPr>
            <w:noProof/>
            <w:webHidden/>
          </w:rPr>
          <w:instrText xml:space="preserve"> PAGEREF _Toc374048025 \h </w:instrText>
        </w:r>
        <w:r>
          <w:rPr>
            <w:noProof/>
            <w:webHidden/>
          </w:rPr>
        </w:r>
        <w:r>
          <w:rPr>
            <w:noProof/>
            <w:webHidden/>
          </w:rPr>
          <w:fldChar w:fldCharType="separate"/>
        </w:r>
        <w:r>
          <w:rPr>
            <w:noProof/>
            <w:webHidden/>
          </w:rPr>
          <w:t>49</w:t>
        </w:r>
        <w:r>
          <w:rPr>
            <w:noProof/>
            <w:webHidden/>
          </w:rPr>
          <w:fldChar w:fldCharType="end"/>
        </w:r>
      </w:hyperlink>
    </w:p>
    <w:p w14:paraId="4F56C897"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8026" w:history="1">
        <w:r w:rsidRPr="003A019B">
          <w:rPr>
            <w:rStyle w:val="Hyperlink"/>
            <w:noProof/>
          </w:rPr>
          <w:t>Court: Advocacy and civility</w:t>
        </w:r>
        <w:r>
          <w:rPr>
            <w:noProof/>
            <w:webHidden/>
          </w:rPr>
          <w:tab/>
        </w:r>
        <w:r>
          <w:rPr>
            <w:noProof/>
            <w:webHidden/>
          </w:rPr>
          <w:fldChar w:fldCharType="begin"/>
        </w:r>
        <w:r>
          <w:rPr>
            <w:noProof/>
            <w:webHidden/>
          </w:rPr>
          <w:instrText xml:space="preserve"> PAGEREF _Toc374048026 \h </w:instrText>
        </w:r>
        <w:r>
          <w:rPr>
            <w:noProof/>
            <w:webHidden/>
          </w:rPr>
        </w:r>
        <w:r>
          <w:rPr>
            <w:noProof/>
            <w:webHidden/>
          </w:rPr>
          <w:fldChar w:fldCharType="separate"/>
        </w:r>
        <w:r>
          <w:rPr>
            <w:noProof/>
            <w:webHidden/>
          </w:rPr>
          <w:t>50</w:t>
        </w:r>
        <w:r>
          <w:rPr>
            <w:noProof/>
            <w:webHidden/>
          </w:rPr>
          <w:fldChar w:fldCharType="end"/>
        </w:r>
      </w:hyperlink>
    </w:p>
    <w:p w14:paraId="4F5A2EE8" w14:textId="77777777" w:rsidR="000B16A3" w:rsidRDefault="000B16A3">
      <w:pPr>
        <w:pStyle w:val="TOC2"/>
        <w:tabs>
          <w:tab w:val="right" w:leader="dot" w:pos="9350"/>
        </w:tabs>
        <w:rPr>
          <w:rFonts w:eastAsiaTheme="minorEastAsia"/>
          <w:smallCaps w:val="0"/>
          <w:noProof/>
          <w:sz w:val="22"/>
          <w:szCs w:val="22"/>
          <w:lang w:eastAsia="en-CA"/>
        </w:rPr>
      </w:pPr>
      <w:hyperlink w:anchor="_Toc374048027" w:history="1">
        <w:r w:rsidRPr="003A019B">
          <w:rPr>
            <w:rStyle w:val="Hyperlink"/>
            <w:noProof/>
          </w:rPr>
          <w:t>Ethics at Trial</w:t>
        </w:r>
        <w:r>
          <w:rPr>
            <w:noProof/>
            <w:webHidden/>
          </w:rPr>
          <w:tab/>
        </w:r>
        <w:r>
          <w:rPr>
            <w:noProof/>
            <w:webHidden/>
          </w:rPr>
          <w:fldChar w:fldCharType="begin"/>
        </w:r>
        <w:r>
          <w:rPr>
            <w:noProof/>
            <w:webHidden/>
          </w:rPr>
          <w:instrText xml:space="preserve"> PAGEREF _Toc374048027 \h </w:instrText>
        </w:r>
        <w:r>
          <w:rPr>
            <w:noProof/>
            <w:webHidden/>
          </w:rPr>
        </w:r>
        <w:r>
          <w:rPr>
            <w:noProof/>
            <w:webHidden/>
          </w:rPr>
          <w:fldChar w:fldCharType="separate"/>
        </w:r>
        <w:r>
          <w:rPr>
            <w:noProof/>
            <w:webHidden/>
          </w:rPr>
          <w:t>50</w:t>
        </w:r>
        <w:r>
          <w:rPr>
            <w:noProof/>
            <w:webHidden/>
          </w:rPr>
          <w:fldChar w:fldCharType="end"/>
        </w:r>
      </w:hyperlink>
    </w:p>
    <w:p w14:paraId="51C66341" w14:textId="77777777" w:rsidR="000B16A3" w:rsidRDefault="000B16A3">
      <w:pPr>
        <w:pStyle w:val="TOC2"/>
        <w:tabs>
          <w:tab w:val="right" w:leader="dot" w:pos="9350"/>
        </w:tabs>
        <w:rPr>
          <w:rFonts w:eastAsiaTheme="minorEastAsia"/>
          <w:smallCaps w:val="0"/>
          <w:noProof/>
          <w:sz w:val="22"/>
          <w:szCs w:val="22"/>
          <w:lang w:eastAsia="en-CA"/>
        </w:rPr>
      </w:pPr>
      <w:hyperlink w:anchor="_Toc374048028" w:history="1">
        <w:r w:rsidRPr="003A019B">
          <w:rPr>
            <w:rStyle w:val="Hyperlink"/>
            <w:noProof/>
          </w:rPr>
          <w:t>Witness Preparation</w:t>
        </w:r>
        <w:r>
          <w:rPr>
            <w:noProof/>
            <w:webHidden/>
          </w:rPr>
          <w:tab/>
        </w:r>
        <w:r>
          <w:rPr>
            <w:noProof/>
            <w:webHidden/>
          </w:rPr>
          <w:fldChar w:fldCharType="begin"/>
        </w:r>
        <w:r>
          <w:rPr>
            <w:noProof/>
            <w:webHidden/>
          </w:rPr>
          <w:instrText xml:space="preserve"> PAGEREF _Toc374048028 \h </w:instrText>
        </w:r>
        <w:r>
          <w:rPr>
            <w:noProof/>
            <w:webHidden/>
          </w:rPr>
        </w:r>
        <w:r>
          <w:rPr>
            <w:noProof/>
            <w:webHidden/>
          </w:rPr>
          <w:fldChar w:fldCharType="separate"/>
        </w:r>
        <w:r>
          <w:rPr>
            <w:noProof/>
            <w:webHidden/>
          </w:rPr>
          <w:t>50</w:t>
        </w:r>
        <w:r>
          <w:rPr>
            <w:noProof/>
            <w:webHidden/>
          </w:rPr>
          <w:fldChar w:fldCharType="end"/>
        </w:r>
      </w:hyperlink>
    </w:p>
    <w:p w14:paraId="42DAA0CF" w14:textId="77777777" w:rsidR="000B16A3" w:rsidRDefault="000B16A3">
      <w:pPr>
        <w:pStyle w:val="TOC3"/>
        <w:tabs>
          <w:tab w:val="right" w:leader="dot" w:pos="9350"/>
        </w:tabs>
        <w:rPr>
          <w:rFonts w:eastAsiaTheme="minorEastAsia"/>
          <w:i w:val="0"/>
          <w:iCs w:val="0"/>
          <w:noProof/>
          <w:sz w:val="22"/>
          <w:szCs w:val="22"/>
          <w:lang w:eastAsia="en-CA"/>
        </w:rPr>
      </w:pPr>
      <w:hyperlink w:anchor="_Toc374048029" w:history="1">
        <w:r w:rsidRPr="003A019B">
          <w:rPr>
            <w:rStyle w:val="Hyperlink"/>
            <w:noProof/>
          </w:rPr>
          <w:t>R v Sweezey: Sanctions for improperly counseling witness</w:t>
        </w:r>
        <w:r>
          <w:rPr>
            <w:noProof/>
            <w:webHidden/>
          </w:rPr>
          <w:tab/>
        </w:r>
        <w:r>
          <w:rPr>
            <w:noProof/>
            <w:webHidden/>
          </w:rPr>
          <w:fldChar w:fldCharType="begin"/>
        </w:r>
        <w:r>
          <w:rPr>
            <w:noProof/>
            <w:webHidden/>
          </w:rPr>
          <w:instrText xml:space="preserve"> PAGEREF _Toc374048029 \h </w:instrText>
        </w:r>
        <w:r>
          <w:rPr>
            <w:noProof/>
            <w:webHidden/>
          </w:rPr>
        </w:r>
        <w:r>
          <w:rPr>
            <w:noProof/>
            <w:webHidden/>
          </w:rPr>
          <w:fldChar w:fldCharType="separate"/>
        </w:r>
        <w:r>
          <w:rPr>
            <w:noProof/>
            <w:webHidden/>
          </w:rPr>
          <w:t>50</w:t>
        </w:r>
        <w:r>
          <w:rPr>
            <w:noProof/>
            <w:webHidden/>
          </w:rPr>
          <w:fldChar w:fldCharType="end"/>
        </w:r>
      </w:hyperlink>
    </w:p>
    <w:p w14:paraId="58580A20" w14:textId="77777777" w:rsidR="000B16A3" w:rsidRDefault="000B16A3">
      <w:pPr>
        <w:pStyle w:val="TOC2"/>
        <w:tabs>
          <w:tab w:val="right" w:leader="dot" w:pos="9350"/>
        </w:tabs>
        <w:rPr>
          <w:rFonts w:eastAsiaTheme="minorEastAsia"/>
          <w:smallCaps w:val="0"/>
          <w:noProof/>
          <w:sz w:val="22"/>
          <w:szCs w:val="22"/>
          <w:lang w:eastAsia="en-CA"/>
        </w:rPr>
      </w:pPr>
      <w:hyperlink w:anchor="_Toc374048030" w:history="1">
        <w:r w:rsidRPr="003A019B">
          <w:rPr>
            <w:rStyle w:val="Hyperlink"/>
            <w:noProof/>
          </w:rPr>
          <w:t>Cross-Examination</w:t>
        </w:r>
        <w:r>
          <w:rPr>
            <w:noProof/>
            <w:webHidden/>
          </w:rPr>
          <w:tab/>
        </w:r>
        <w:r>
          <w:rPr>
            <w:noProof/>
            <w:webHidden/>
          </w:rPr>
          <w:fldChar w:fldCharType="begin"/>
        </w:r>
        <w:r>
          <w:rPr>
            <w:noProof/>
            <w:webHidden/>
          </w:rPr>
          <w:instrText xml:space="preserve"> PAGEREF _Toc374048030 \h </w:instrText>
        </w:r>
        <w:r>
          <w:rPr>
            <w:noProof/>
            <w:webHidden/>
          </w:rPr>
        </w:r>
        <w:r>
          <w:rPr>
            <w:noProof/>
            <w:webHidden/>
          </w:rPr>
          <w:fldChar w:fldCharType="separate"/>
        </w:r>
        <w:r>
          <w:rPr>
            <w:noProof/>
            <w:webHidden/>
          </w:rPr>
          <w:t>51</w:t>
        </w:r>
        <w:r>
          <w:rPr>
            <w:noProof/>
            <w:webHidden/>
          </w:rPr>
          <w:fldChar w:fldCharType="end"/>
        </w:r>
      </w:hyperlink>
    </w:p>
    <w:p w14:paraId="4489612A" w14:textId="77777777" w:rsidR="000B16A3" w:rsidRDefault="000B16A3">
      <w:pPr>
        <w:pStyle w:val="TOC3"/>
        <w:tabs>
          <w:tab w:val="right" w:leader="dot" w:pos="9350"/>
        </w:tabs>
        <w:rPr>
          <w:rFonts w:eastAsiaTheme="minorEastAsia"/>
          <w:i w:val="0"/>
          <w:iCs w:val="0"/>
          <w:noProof/>
          <w:sz w:val="22"/>
          <w:szCs w:val="22"/>
          <w:lang w:eastAsia="en-CA"/>
        </w:rPr>
      </w:pPr>
      <w:hyperlink w:anchor="_Toc374048031" w:history="1">
        <w:r w:rsidRPr="003A019B">
          <w:rPr>
            <w:rStyle w:val="Hyperlink"/>
            <w:noProof/>
          </w:rPr>
          <w:t>R v Lyttle (SCC): Scope of Cross-Examination – good faith basis</w:t>
        </w:r>
        <w:r>
          <w:rPr>
            <w:noProof/>
            <w:webHidden/>
          </w:rPr>
          <w:tab/>
        </w:r>
        <w:r>
          <w:rPr>
            <w:noProof/>
            <w:webHidden/>
          </w:rPr>
          <w:fldChar w:fldCharType="begin"/>
        </w:r>
        <w:r>
          <w:rPr>
            <w:noProof/>
            <w:webHidden/>
          </w:rPr>
          <w:instrText xml:space="preserve"> PAGEREF _Toc374048031 \h </w:instrText>
        </w:r>
        <w:r>
          <w:rPr>
            <w:noProof/>
            <w:webHidden/>
          </w:rPr>
        </w:r>
        <w:r>
          <w:rPr>
            <w:noProof/>
            <w:webHidden/>
          </w:rPr>
          <w:fldChar w:fldCharType="separate"/>
        </w:r>
        <w:r>
          <w:rPr>
            <w:noProof/>
            <w:webHidden/>
          </w:rPr>
          <w:t>51</w:t>
        </w:r>
        <w:r>
          <w:rPr>
            <w:noProof/>
            <w:webHidden/>
          </w:rPr>
          <w:fldChar w:fldCharType="end"/>
        </w:r>
      </w:hyperlink>
    </w:p>
    <w:p w14:paraId="6561658B" w14:textId="77777777" w:rsidR="000B16A3" w:rsidRDefault="000B16A3">
      <w:pPr>
        <w:pStyle w:val="TOC3"/>
        <w:tabs>
          <w:tab w:val="right" w:leader="dot" w:pos="9350"/>
        </w:tabs>
        <w:rPr>
          <w:rFonts w:eastAsiaTheme="minorEastAsia"/>
          <w:i w:val="0"/>
          <w:iCs w:val="0"/>
          <w:noProof/>
          <w:sz w:val="22"/>
          <w:szCs w:val="22"/>
          <w:lang w:eastAsia="en-CA"/>
        </w:rPr>
      </w:pPr>
      <w:hyperlink w:anchor="_Toc374048032" w:history="1">
        <w:r w:rsidRPr="003A019B">
          <w:rPr>
            <w:rStyle w:val="Hyperlink"/>
            <w:noProof/>
          </w:rPr>
          <w:t>R v R (AJ): Content of cross-examination</w:t>
        </w:r>
        <w:r>
          <w:rPr>
            <w:noProof/>
            <w:webHidden/>
          </w:rPr>
          <w:tab/>
        </w:r>
        <w:r>
          <w:rPr>
            <w:noProof/>
            <w:webHidden/>
          </w:rPr>
          <w:fldChar w:fldCharType="begin"/>
        </w:r>
        <w:r>
          <w:rPr>
            <w:noProof/>
            <w:webHidden/>
          </w:rPr>
          <w:instrText xml:space="preserve"> PAGEREF _Toc374048032 \h </w:instrText>
        </w:r>
        <w:r>
          <w:rPr>
            <w:noProof/>
            <w:webHidden/>
          </w:rPr>
        </w:r>
        <w:r>
          <w:rPr>
            <w:noProof/>
            <w:webHidden/>
          </w:rPr>
          <w:fldChar w:fldCharType="separate"/>
        </w:r>
        <w:r>
          <w:rPr>
            <w:noProof/>
            <w:webHidden/>
          </w:rPr>
          <w:t>51</w:t>
        </w:r>
        <w:r>
          <w:rPr>
            <w:noProof/>
            <w:webHidden/>
          </w:rPr>
          <w:fldChar w:fldCharType="end"/>
        </w:r>
      </w:hyperlink>
    </w:p>
    <w:p w14:paraId="648164CE" w14:textId="77777777" w:rsidR="000B16A3" w:rsidRDefault="000B16A3">
      <w:pPr>
        <w:pStyle w:val="TOC2"/>
        <w:tabs>
          <w:tab w:val="right" w:leader="dot" w:pos="9350"/>
        </w:tabs>
        <w:rPr>
          <w:rFonts w:eastAsiaTheme="minorEastAsia"/>
          <w:smallCaps w:val="0"/>
          <w:noProof/>
          <w:sz w:val="22"/>
          <w:szCs w:val="22"/>
          <w:lang w:eastAsia="en-CA"/>
        </w:rPr>
      </w:pPr>
      <w:hyperlink w:anchor="_Toc374048033" w:history="1">
        <w:r w:rsidRPr="003A019B">
          <w:rPr>
            <w:rStyle w:val="Hyperlink"/>
            <w:noProof/>
          </w:rPr>
          <w:t>Bring All Relevant Case Law to Judge</w:t>
        </w:r>
        <w:r>
          <w:rPr>
            <w:noProof/>
            <w:webHidden/>
          </w:rPr>
          <w:tab/>
        </w:r>
        <w:r>
          <w:rPr>
            <w:noProof/>
            <w:webHidden/>
          </w:rPr>
          <w:fldChar w:fldCharType="begin"/>
        </w:r>
        <w:r>
          <w:rPr>
            <w:noProof/>
            <w:webHidden/>
          </w:rPr>
          <w:instrText xml:space="preserve"> PAGEREF _Toc374048033 \h </w:instrText>
        </w:r>
        <w:r>
          <w:rPr>
            <w:noProof/>
            <w:webHidden/>
          </w:rPr>
        </w:r>
        <w:r>
          <w:rPr>
            <w:noProof/>
            <w:webHidden/>
          </w:rPr>
          <w:fldChar w:fldCharType="separate"/>
        </w:r>
        <w:r>
          <w:rPr>
            <w:noProof/>
            <w:webHidden/>
          </w:rPr>
          <w:t>52</w:t>
        </w:r>
        <w:r>
          <w:rPr>
            <w:noProof/>
            <w:webHidden/>
          </w:rPr>
          <w:fldChar w:fldCharType="end"/>
        </w:r>
      </w:hyperlink>
    </w:p>
    <w:p w14:paraId="53050E79" w14:textId="77777777" w:rsidR="000B16A3" w:rsidRDefault="000B16A3">
      <w:pPr>
        <w:pStyle w:val="TOC3"/>
        <w:tabs>
          <w:tab w:val="right" w:leader="dot" w:pos="9350"/>
        </w:tabs>
        <w:rPr>
          <w:rFonts w:eastAsiaTheme="minorEastAsia"/>
          <w:i w:val="0"/>
          <w:iCs w:val="0"/>
          <w:noProof/>
          <w:sz w:val="22"/>
          <w:szCs w:val="22"/>
          <w:lang w:eastAsia="en-CA"/>
        </w:rPr>
      </w:pPr>
      <w:hyperlink w:anchor="_Toc374048034" w:history="1">
        <w:r w:rsidRPr="003A019B">
          <w:rPr>
            <w:rStyle w:val="Hyperlink"/>
            <w:noProof/>
          </w:rPr>
          <w:t>General Motors Acceptance Corp of Canada v Isaac Estate – Failure to Bring Relevant Decision to Judge</w:t>
        </w:r>
        <w:r>
          <w:rPr>
            <w:noProof/>
            <w:webHidden/>
          </w:rPr>
          <w:tab/>
        </w:r>
        <w:r>
          <w:rPr>
            <w:noProof/>
            <w:webHidden/>
          </w:rPr>
          <w:fldChar w:fldCharType="begin"/>
        </w:r>
        <w:r>
          <w:rPr>
            <w:noProof/>
            <w:webHidden/>
          </w:rPr>
          <w:instrText xml:space="preserve"> PAGEREF _Toc374048034 \h </w:instrText>
        </w:r>
        <w:r>
          <w:rPr>
            <w:noProof/>
            <w:webHidden/>
          </w:rPr>
        </w:r>
        <w:r>
          <w:rPr>
            <w:noProof/>
            <w:webHidden/>
          </w:rPr>
          <w:fldChar w:fldCharType="separate"/>
        </w:r>
        <w:r>
          <w:rPr>
            <w:noProof/>
            <w:webHidden/>
          </w:rPr>
          <w:t>52</w:t>
        </w:r>
        <w:r>
          <w:rPr>
            <w:noProof/>
            <w:webHidden/>
          </w:rPr>
          <w:fldChar w:fldCharType="end"/>
        </w:r>
      </w:hyperlink>
    </w:p>
    <w:p w14:paraId="0409176B" w14:textId="77777777" w:rsidR="000B16A3" w:rsidRDefault="000B16A3">
      <w:pPr>
        <w:pStyle w:val="TOC2"/>
        <w:tabs>
          <w:tab w:val="right" w:leader="dot" w:pos="9350"/>
        </w:tabs>
        <w:rPr>
          <w:rFonts w:eastAsiaTheme="minorEastAsia"/>
          <w:smallCaps w:val="0"/>
          <w:noProof/>
          <w:sz w:val="22"/>
          <w:szCs w:val="22"/>
          <w:lang w:eastAsia="en-CA"/>
        </w:rPr>
      </w:pPr>
      <w:hyperlink w:anchor="_Toc374048035" w:history="1">
        <w:r w:rsidRPr="003A019B">
          <w:rPr>
            <w:rStyle w:val="Hyperlink"/>
            <w:noProof/>
          </w:rPr>
          <w:t>Does Civility Matter? – Alice Woolley (she says not really)</w:t>
        </w:r>
        <w:r>
          <w:rPr>
            <w:noProof/>
            <w:webHidden/>
          </w:rPr>
          <w:tab/>
        </w:r>
        <w:r>
          <w:rPr>
            <w:noProof/>
            <w:webHidden/>
          </w:rPr>
          <w:fldChar w:fldCharType="begin"/>
        </w:r>
        <w:r>
          <w:rPr>
            <w:noProof/>
            <w:webHidden/>
          </w:rPr>
          <w:instrText xml:space="preserve"> PAGEREF _Toc374048035 \h </w:instrText>
        </w:r>
        <w:r>
          <w:rPr>
            <w:noProof/>
            <w:webHidden/>
          </w:rPr>
        </w:r>
        <w:r>
          <w:rPr>
            <w:noProof/>
            <w:webHidden/>
          </w:rPr>
          <w:fldChar w:fldCharType="separate"/>
        </w:r>
        <w:r>
          <w:rPr>
            <w:noProof/>
            <w:webHidden/>
          </w:rPr>
          <w:t>53</w:t>
        </w:r>
        <w:r>
          <w:rPr>
            <w:noProof/>
            <w:webHidden/>
          </w:rPr>
          <w:fldChar w:fldCharType="end"/>
        </w:r>
      </w:hyperlink>
    </w:p>
    <w:p w14:paraId="6BD42714" w14:textId="77777777" w:rsidR="000B16A3" w:rsidRDefault="000B16A3">
      <w:pPr>
        <w:pStyle w:val="TOC3"/>
        <w:tabs>
          <w:tab w:val="right" w:leader="dot" w:pos="9350"/>
        </w:tabs>
        <w:rPr>
          <w:rFonts w:eastAsiaTheme="minorEastAsia"/>
          <w:i w:val="0"/>
          <w:iCs w:val="0"/>
          <w:noProof/>
          <w:sz w:val="22"/>
          <w:szCs w:val="22"/>
          <w:lang w:eastAsia="en-CA"/>
        </w:rPr>
      </w:pPr>
      <w:hyperlink w:anchor="_Toc374048036" w:history="1">
        <w:r w:rsidRPr="003A019B">
          <w:rPr>
            <w:rStyle w:val="Hyperlink"/>
            <w:noProof/>
          </w:rPr>
          <w:t>Definition: Civility</w:t>
        </w:r>
        <w:r>
          <w:rPr>
            <w:noProof/>
            <w:webHidden/>
          </w:rPr>
          <w:tab/>
        </w:r>
        <w:r>
          <w:rPr>
            <w:noProof/>
            <w:webHidden/>
          </w:rPr>
          <w:fldChar w:fldCharType="begin"/>
        </w:r>
        <w:r>
          <w:rPr>
            <w:noProof/>
            <w:webHidden/>
          </w:rPr>
          <w:instrText xml:space="preserve"> PAGEREF _Toc374048036 \h </w:instrText>
        </w:r>
        <w:r>
          <w:rPr>
            <w:noProof/>
            <w:webHidden/>
          </w:rPr>
        </w:r>
        <w:r>
          <w:rPr>
            <w:noProof/>
            <w:webHidden/>
          </w:rPr>
          <w:fldChar w:fldCharType="separate"/>
        </w:r>
        <w:r>
          <w:rPr>
            <w:noProof/>
            <w:webHidden/>
          </w:rPr>
          <w:t>53</w:t>
        </w:r>
        <w:r>
          <w:rPr>
            <w:noProof/>
            <w:webHidden/>
          </w:rPr>
          <w:fldChar w:fldCharType="end"/>
        </w:r>
      </w:hyperlink>
    </w:p>
    <w:p w14:paraId="44EC27D8" w14:textId="77777777" w:rsidR="000B16A3" w:rsidRDefault="000B16A3">
      <w:pPr>
        <w:pStyle w:val="TOC3"/>
        <w:tabs>
          <w:tab w:val="right" w:leader="dot" w:pos="9350"/>
        </w:tabs>
        <w:rPr>
          <w:rFonts w:eastAsiaTheme="minorEastAsia"/>
          <w:i w:val="0"/>
          <w:iCs w:val="0"/>
          <w:noProof/>
          <w:sz w:val="22"/>
          <w:szCs w:val="22"/>
          <w:lang w:eastAsia="en-CA"/>
        </w:rPr>
      </w:pPr>
      <w:hyperlink w:anchor="_Toc374048037" w:history="1">
        <w:r w:rsidRPr="003A019B">
          <w:rPr>
            <w:rStyle w:val="Hyperlink"/>
            <w:noProof/>
          </w:rPr>
          <w:t>Civility in the Legal Context: Negative Consequences</w:t>
        </w:r>
        <w:r>
          <w:rPr>
            <w:noProof/>
            <w:webHidden/>
          </w:rPr>
          <w:tab/>
        </w:r>
        <w:r>
          <w:rPr>
            <w:noProof/>
            <w:webHidden/>
          </w:rPr>
          <w:fldChar w:fldCharType="begin"/>
        </w:r>
        <w:r>
          <w:rPr>
            <w:noProof/>
            <w:webHidden/>
          </w:rPr>
          <w:instrText xml:space="preserve"> PAGEREF _Toc374048037 \h </w:instrText>
        </w:r>
        <w:r>
          <w:rPr>
            <w:noProof/>
            <w:webHidden/>
          </w:rPr>
        </w:r>
        <w:r>
          <w:rPr>
            <w:noProof/>
            <w:webHidden/>
          </w:rPr>
          <w:fldChar w:fldCharType="separate"/>
        </w:r>
        <w:r>
          <w:rPr>
            <w:noProof/>
            <w:webHidden/>
          </w:rPr>
          <w:t>53</w:t>
        </w:r>
        <w:r>
          <w:rPr>
            <w:noProof/>
            <w:webHidden/>
          </w:rPr>
          <w:fldChar w:fldCharType="end"/>
        </w:r>
      </w:hyperlink>
    </w:p>
    <w:p w14:paraId="32C173CB" w14:textId="77777777" w:rsidR="000B16A3" w:rsidRDefault="000B16A3">
      <w:pPr>
        <w:pStyle w:val="TOC2"/>
        <w:tabs>
          <w:tab w:val="right" w:leader="dot" w:pos="9350"/>
        </w:tabs>
        <w:rPr>
          <w:rFonts w:eastAsiaTheme="minorEastAsia"/>
          <w:smallCaps w:val="0"/>
          <w:noProof/>
          <w:sz w:val="22"/>
          <w:szCs w:val="22"/>
          <w:lang w:eastAsia="en-CA"/>
        </w:rPr>
      </w:pPr>
      <w:hyperlink w:anchor="_Toc374048038" w:history="1">
        <w:r w:rsidRPr="003A019B">
          <w:rPr>
            <w:rStyle w:val="Hyperlink"/>
            <w:noProof/>
          </w:rPr>
          <w:t>Gender, Diversity, and Civility – Amy Salyzyn: gendered nature of civility debate</w:t>
        </w:r>
        <w:r>
          <w:rPr>
            <w:noProof/>
            <w:webHidden/>
          </w:rPr>
          <w:tab/>
        </w:r>
        <w:r>
          <w:rPr>
            <w:noProof/>
            <w:webHidden/>
          </w:rPr>
          <w:fldChar w:fldCharType="begin"/>
        </w:r>
        <w:r>
          <w:rPr>
            <w:noProof/>
            <w:webHidden/>
          </w:rPr>
          <w:instrText xml:space="preserve"> PAGEREF _Toc374048038 \h </w:instrText>
        </w:r>
        <w:r>
          <w:rPr>
            <w:noProof/>
            <w:webHidden/>
          </w:rPr>
        </w:r>
        <w:r>
          <w:rPr>
            <w:noProof/>
            <w:webHidden/>
          </w:rPr>
          <w:fldChar w:fldCharType="separate"/>
        </w:r>
        <w:r>
          <w:rPr>
            <w:noProof/>
            <w:webHidden/>
          </w:rPr>
          <w:t>54</w:t>
        </w:r>
        <w:r>
          <w:rPr>
            <w:noProof/>
            <w:webHidden/>
          </w:rPr>
          <w:fldChar w:fldCharType="end"/>
        </w:r>
      </w:hyperlink>
    </w:p>
    <w:p w14:paraId="428402EB" w14:textId="77777777" w:rsidR="000B16A3" w:rsidRDefault="000B16A3">
      <w:pPr>
        <w:pStyle w:val="TOC2"/>
        <w:tabs>
          <w:tab w:val="right" w:leader="dot" w:pos="9350"/>
        </w:tabs>
        <w:rPr>
          <w:rFonts w:eastAsiaTheme="minorEastAsia"/>
          <w:smallCaps w:val="0"/>
          <w:noProof/>
          <w:sz w:val="22"/>
          <w:szCs w:val="22"/>
          <w:lang w:eastAsia="en-CA"/>
        </w:rPr>
      </w:pPr>
      <w:hyperlink w:anchor="_Toc374048039" w:history="1">
        <w:r w:rsidRPr="003A019B">
          <w:rPr>
            <w:rStyle w:val="Hyperlink"/>
            <w:noProof/>
          </w:rPr>
          <w:t>R v Felderhof (2003 CR): High threshold for incivility between counsel</w:t>
        </w:r>
        <w:r>
          <w:rPr>
            <w:noProof/>
            <w:webHidden/>
          </w:rPr>
          <w:tab/>
        </w:r>
        <w:r>
          <w:rPr>
            <w:noProof/>
            <w:webHidden/>
          </w:rPr>
          <w:fldChar w:fldCharType="begin"/>
        </w:r>
        <w:r>
          <w:rPr>
            <w:noProof/>
            <w:webHidden/>
          </w:rPr>
          <w:instrText xml:space="preserve"> PAGEREF _Toc374048039 \h </w:instrText>
        </w:r>
        <w:r>
          <w:rPr>
            <w:noProof/>
            <w:webHidden/>
          </w:rPr>
        </w:r>
        <w:r>
          <w:rPr>
            <w:noProof/>
            <w:webHidden/>
          </w:rPr>
          <w:fldChar w:fldCharType="separate"/>
        </w:r>
        <w:r>
          <w:rPr>
            <w:noProof/>
            <w:webHidden/>
          </w:rPr>
          <w:t>55</w:t>
        </w:r>
        <w:r>
          <w:rPr>
            <w:noProof/>
            <w:webHidden/>
          </w:rPr>
          <w:fldChar w:fldCharType="end"/>
        </w:r>
      </w:hyperlink>
    </w:p>
    <w:p w14:paraId="5D70D8D8" w14:textId="77777777" w:rsidR="000B16A3" w:rsidRDefault="000B16A3">
      <w:pPr>
        <w:pStyle w:val="TOC3"/>
        <w:tabs>
          <w:tab w:val="right" w:leader="dot" w:pos="9350"/>
        </w:tabs>
        <w:rPr>
          <w:rFonts w:eastAsiaTheme="minorEastAsia"/>
          <w:i w:val="0"/>
          <w:iCs w:val="0"/>
          <w:noProof/>
          <w:sz w:val="22"/>
          <w:szCs w:val="22"/>
          <w:lang w:eastAsia="en-CA"/>
        </w:rPr>
      </w:pPr>
      <w:hyperlink w:anchor="_Toc374048040" w:history="1">
        <w:r w:rsidRPr="003A019B">
          <w:rPr>
            <w:rStyle w:val="Hyperlink"/>
            <w:noProof/>
          </w:rPr>
          <w:t>Marchand v Public General Hospital Society of Chatham (2000 ONCA): Cited for high threshold for incivility</w:t>
        </w:r>
        <w:r>
          <w:rPr>
            <w:noProof/>
            <w:webHidden/>
          </w:rPr>
          <w:tab/>
        </w:r>
        <w:r>
          <w:rPr>
            <w:noProof/>
            <w:webHidden/>
          </w:rPr>
          <w:fldChar w:fldCharType="begin"/>
        </w:r>
        <w:r>
          <w:rPr>
            <w:noProof/>
            <w:webHidden/>
          </w:rPr>
          <w:instrText xml:space="preserve"> PAGEREF _Toc374048040 \h </w:instrText>
        </w:r>
        <w:r>
          <w:rPr>
            <w:noProof/>
            <w:webHidden/>
          </w:rPr>
        </w:r>
        <w:r>
          <w:rPr>
            <w:noProof/>
            <w:webHidden/>
          </w:rPr>
          <w:fldChar w:fldCharType="separate"/>
        </w:r>
        <w:r>
          <w:rPr>
            <w:noProof/>
            <w:webHidden/>
          </w:rPr>
          <w:t>56</w:t>
        </w:r>
        <w:r>
          <w:rPr>
            <w:noProof/>
            <w:webHidden/>
          </w:rPr>
          <w:fldChar w:fldCharType="end"/>
        </w:r>
      </w:hyperlink>
    </w:p>
    <w:p w14:paraId="4D3BD0C0"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8041" w:history="1">
        <w:r w:rsidRPr="003A019B">
          <w:rPr>
            <w:rStyle w:val="Hyperlink"/>
            <w:noProof/>
          </w:rPr>
          <w:t>Role of Crown Counsel</w:t>
        </w:r>
        <w:r>
          <w:rPr>
            <w:noProof/>
            <w:webHidden/>
          </w:rPr>
          <w:tab/>
        </w:r>
        <w:r>
          <w:rPr>
            <w:noProof/>
            <w:webHidden/>
          </w:rPr>
          <w:fldChar w:fldCharType="begin"/>
        </w:r>
        <w:r>
          <w:rPr>
            <w:noProof/>
            <w:webHidden/>
          </w:rPr>
          <w:instrText xml:space="preserve"> PAGEREF _Toc374048041 \h </w:instrText>
        </w:r>
        <w:r>
          <w:rPr>
            <w:noProof/>
            <w:webHidden/>
          </w:rPr>
        </w:r>
        <w:r>
          <w:rPr>
            <w:noProof/>
            <w:webHidden/>
          </w:rPr>
          <w:fldChar w:fldCharType="separate"/>
        </w:r>
        <w:r>
          <w:rPr>
            <w:noProof/>
            <w:webHidden/>
          </w:rPr>
          <w:t>57</w:t>
        </w:r>
        <w:r>
          <w:rPr>
            <w:noProof/>
            <w:webHidden/>
          </w:rPr>
          <w:fldChar w:fldCharType="end"/>
        </w:r>
      </w:hyperlink>
    </w:p>
    <w:p w14:paraId="0AC44060" w14:textId="77777777" w:rsidR="000B16A3" w:rsidRDefault="000B16A3">
      <w:pPr>
        <w:pStyle w:val="TOC2"/>
        <w:tabs>
          <w:tab w:val="right" w:leader="dot" w:pos="9350"/>
        </w:tabs>
        <w:rPr>
          <w:rFonts w:eastAsiaTheme="minorEastAsia"/>
          <w:smallCaps w:val="0"/>
          <w:noProof/>
          <w:sz w:val="22"/>
          <w:szCs w:val="22"/>
          <w:lang w:eastAsia="en-CA"/>
        </w:rPr>
      </w:pPr>
      <w:hyperlink w:anchor="_Toc374048042" w:history="1">
        <w:r w:rsidRPr="003A019B">
          <w:rPr>
            <w:rStyle w:val="Hyperlink"/>
            <w:noProof/>
          </w:rPr>
          <w:t>Ethical Duties of Crown &amp; Areas of Scrutiny</w:t>
        </w:r>
        <w:r>
          <w:rPr>
            <w:noProof/>
            <w:webHidden/>
          </w:rPr>
          <w:tab/>
        </w:r>
        <w:r>
          <w:rPr>
            <w:noProof/>
            <w:webHidden/>
          </w:rPr>
          <w:fldChar w:fldCharType="begin"/>
        </w:r>
        <w:r>
          <w:rPr>
            <w:noProof/>
            <w:webHidden/>
          </w:rPr>
          <w:instrText xml:space="preserve"> PAGEREF _Toc374048042 \h </w:instrText>
        </w:r>
        <w:r>
          <w:rPr>
            <w:noProof/>
            <w:webHidden/>
          </w:rPr>
        </w:r>
        <w:r>
          <w:rPr>
            <w:noProof/>
            <w:webHidden/>
          </w:rPr>
          <w:fldChar w:fldCharType="separate"/>
        </w:r>
        <w:r>
          <w:rPr>
            <w:noProof/>
            <w:webHidden/>
          </w:rPr>
          <w:t>57</w:t>
        </w:r>
        <w:r>
          <w:rPr>
            <w:noProof/>
            <w:webHidden/>
          </w:rPr>
          <w:fldChar w:fldCharType="end"/>
        </w:r>
      </w:hyperlink>
    </w:p>
    <w:p w14:paraId="25E6688F" w14:textId="77777777" w:rsidR="000B16A3" w:rsidRDefault="000B16A3">
      <w:pPr>
        <w:pStyle w:val="TOC2"/>
        <w:tabs>
          <w:tab w:val="right" w:leader="dot" w:pos="9350"/>
        </w:tabs>
        <w:rPr>
          <w:rFonts w:eastAsiaTheme="minorEastAsia"/>
          <w:smallCaps w:val="0"/>
          <w:noProof/>
          <w:sz w:val="22"/>
          <w:szCs w:val="22"/>
          <w:lang w:eastAsia="en-CA"/>
        </w:rPr>
      </w:pPr>
      <w:hyperlink w:anchor="_Toc374048043" w:history="1">
        <w:r w:rsidRPr="003A019B">
          <w:rPr>
            <w:rStyle w:val="Hyperlink"/>
            <w:noProof/>
          </w:rPr>
          <w:t>Actual role of the prosecutor</w:t>
        </w:r>
        <w:r>
          <w:rPr>
            <w:noProof/>
            <w:webHidden/>
          </w:rPr>
          <w:tab/>
        </w:r>
        <w:r>
          <w:rPr>
            <w:noProof/>
            <w:webHidden/>
          </w:rPr>
          <w:fldChar w:fldCharType="begin"/>
        </w:r>
        <w:r>
          <w:rPr>
            <w:noProof/>
            <w:webHidden/>
          </w:rPr>
          <w:instrText xml:space="preserve"> PAGEREF _Toc374048043 \h </w:instrText>
        </w:r>
        <w:r>
          <w:rPr>
            <w:noProof/>
            <w:webHidden/>
          </w:rPr>
        </w:r>
        <w:r>
          <w:rPr>
            <w:noProof/>
            <w:webHidden/>
          </w:rPr>
          <w:fldChar w:fldCharType="separate"/>
        </w:r>
        <w:r>
          <w:rPr>
            <w:noProof/>
            <w:webHidden/>
          </w:rPr>
          <w:t>58</w:t>
        </w:r>
        <w:r>
          <w:rPr>
            <w:noProof/>
            <w:webHidden/>
          </w:rPr>
          <w:fldChar w:fldCharType="end"/>
        </w:r>
      </w:hyperlink>
    </w:p>
    <w:p w14:paraId="13460CF2" w14:textId="77777777" w:rsidR="000B16A3" w:rsidRDefault="000B16A3">
      <w:pPr>
        <w:pStyle w:val="TOC2"/>
        <w:tabs>
          <w:tab w:val="right" w:leader="dot" w:pos="9350"/>
        </w:tabs>
        <w:rPr>
          <w:rFonts w:eastAsiaTheme="minorEastAsia"/>
          <w:smallCaps w:val="0"/>
          <w:noProof/>
          <w:sz w:val="22"/>
          <w:szCs w:val="22"/>
          <w:lang w:eastAsia="en-CA"/>
        </w:rPr>
      </w:pPr>
      <w:hyperlink w:anchor="_Toc374048044" w:history="1">
        <w:r w:rsidRPr="003A019B">
          <w:rPr>
            <w:rStyle w:val="Hyperlink"/>
            <w:noProof/>
          </w:rPr>
          <w:t>Ethical Duties of Crown Counsel</w:t>
        </w:r>
        <w:r>
          <w:rPr>
            <w:noProof/>
            <w:webHidden/>
          </w:rPr>
          <w:tab/>
        </w:r>
        <w:r>
          <w:rPr>
            <w:noProof/>
            <w:webHidden/>
          </w:rPr>
          <w:fldChar w:fldCharType="begin"/>
        </w:r>
        <w:r>
          <w:rPr>
            <w:noProof/>
            <w:webHidden/>
          </w:rPr>
          <w:instrText xml:space="preserve"> PAGEREF _Toc374048044 \h </w:instrText>
        </w:r>
        <w:r>
          <w:rPr>
            <w:noProof/>
            <w:webHidden/>
          </w:rPr>
        </w:r>
        <w:r>
          <w:rPr>
            <w:noProof/>
            <w:webHidden/>
          </w:rPr>
          <w:fldChar w:fldCharType="separate"/>
        </w:r>
        <w:r>
          <w:rPr>
            <w:noProof/>
            <w:webHidden/>
          </w:rPr>
          <w:t>58</w:t>
        </w:r>
        <w:r>
          <w:rPr>
            <w:noProof/>
            <w:webHidden/>
          </w:rPr>
          <w:fldChar w:fldCharType="end"/>
        </w:r>
      </w:hyperlink>
    </w:p>
    <w:p w14:paraId="016B4EF9" w14:textId="77777777" w:rsidR="000B16A3" w:rsidRDefault="000B16A3">
      <w:pPr>
        <w:pStyle w:val="TOC2"/>
        <w:tabs>
          <w:tab w:val="right" w:leader="dot" w:pos="9350"/>
        </w:tabs>
        <w:rPr>
          <w:rFonts w:eastAsiaTheme="minorEastAsia"/>
          <w:smallCaps w:val="0"/>
          <w:noProof/>
          <w:sz w:val="22"/>
          <w:szCs w:val="22"/>
          <w:lang w:eastAsia="en-CA"/>
        </w:rPr>
      </w:pPr>
      <w:hyperlink w:anchor="_Toc374048045" w:history="1">
        <w:r w:rsidRPr="003A019B">
          <w:rPr>
            <w:rStyle w:val="Hyperlink"/>
            <w:noProof/>
          </w:rPr>
          <w:t>Overzealous Advocacy</w:t>
        </w:r>
        <w:r>
          <w:rPr>
            <w:noProof/>
            <w:webHidden/>
          </w:rPr>
          <w:tab/>
        </w:r>
        <w:r>
          <w:rPr>
            <w:noProof/>
            <w:webHidden/>
          </w:rPr>
          <w:fldChar w:fldCharType="begin"/>
        </w:r>
        <w:r>
          <w:rPr>
            <w:noProof/>
            <w:webHidden/>
          </w:rPr>
          <w:instrText xml:space="preserve"> PAGEREF _Toc374048045 \h </w:instrText>
        </w:r>
        <w:r>
          <w:rPr>
            <w:noProof/>
            <w:webHidden/>
          </w:rPr>
        </w:r>
        <w:r>
          <w:rPr>
            <w:noProof/>
            <w:webHidden/>
          </w:rPr>
          <w:fldChar w:fldCharType="separate"/>
        </w:r>
        <w:r>
          <w:rPr>
            <w:noProof/>
            <w:webHidden/>
          </w:rPr>
          <w:t>58</w:t>
        </w:r>
        <w:r>
          <w:rPr>
            <w:noProof/>
            <w:webHidden/>
          </w:rPr>
          <w:fldChar w:fldCharType="end"/>
        </w:r>
      </w:hyperlink>
    </w:p>
    <w:p w14:paraId="0CC15CA2" w14:textId="77777777" w:rsidR="000B16A3" w:rsidRDefault="000B16A3">
      <w:pPr>
        <w:pStyle w:val="TOC3"/>
        <w:tabs>
          <w:tab w:val="right" w:leader="dot" w:pos="9350"/>
        </w:tabs>
        <w:rPr>
          <w:rFonts w:eastAsiaTheme="minorEastAsia"/>
          <w:i w:val="0"/>
          <w:iCs w:val="0"/>
          <w:noProof/>
          <w:sz w:val="22"/>
          <w:szCs w:val="22"/>
          <w:lang w:eastAsia="en-CA"/>
        </w:rPr>
      </w:pPr>
      <w:hyperlink w:anchor="_Toc374048046" w:history="1">
        <w:r w:rsidRPr="003A019B">
          <w:rPr>
            <w:rStyle w:val="Hyperlink"/>
            <w:noProof/>
          </w:rPr>
          <w:t>R v Boucher (1955): Inflammatory jury address = violates</w:t>
        </w:r>
        <w:r>
          <w:rPr>
            <w:noProof/>
            <w:webHidden/>
          </w:rPr>
          <w:tab/>
        </w:r>
        <w:r>
          <w:rPr>
            <w:noProof/>
            <w:webHidden/>
          </w:rPr>
          <w:fldChar w:fldCharType="begin"/>
        </w:r>
        <w:r>
          <w:rPr>
            <w:noProof/>
            <w:webHidden/>
          </w:rPr>
          <w:instrText xml:space="preserve"> PAGEREF _Toc374048046 \h </w:instrText>
        </w:r>
        <w:r>
          <w:rPr>
            <w:noProof/>
            <w:webHidden/>
          </w:rPr>
        </w:r>
        <w:r>
          <w:rPr>
            <w:noProof/>
            <w:webHidden/>
          </w:rPr>
          <w:fldChar w:fldCharType="separate"/>
        </w:r>
        <w:r>
          <w:rPr>
            <w:noProof/>
            <w:webHidden/>
          </w:rPr>
          <w:t>58</w:t>
        </w:r>
        <w:r>
          <w:rPr>
            <w:noProof/>
            <w:webHidden/>
          </w:rPr>
          <w:fldChar w:fldCharType="end"/>
        </w:r>
      </w:hyperlink>
    </w:p>
    <w:p w14:paraId="710B72D7" w14:textId="77777777" w:rsidR="000B16A3" w:rsidRDefault="000B16A3">
      <w:pPr>
        <w:pStyle w:val="TOC2"/>
        <w:tabs>
          <w:tab w:val="right" w:leader="dot" w:pos="9350"/>
        </w:tabs>
        <w:rPr>
          <w:rFonts w:eastAsiaTheme="minorEastAsia"/>
          <w:smallCaps w:val="0"/>
          <w:noProof/>
          <w:sz w:val="22"/>
          <w:szCs w:val="22"/>
          <w:lang w:eastAsia="en-CA"/>
        </w:rPr>
      </w:pPr>
      <w:hyperlink w:anchor="_Toc374048047" w:history="1">
        <w:r w:rsidRPr="003A019B">
          <w:rPr>
            <w:rStyle w:val="Hyperlink"/>
            <w:noProof/>
          </w:rPr>
          <w:t>Krieger v Law Society of Alberta (SCC 2002): Crown core functions not subject to Law Soc.</w:t>
        </w:r>
        <w:r>
          <w:rPr>
            <w:noProof/>
            <w:webHidden/>
          </w:rPr>
          <w:tab/>
        </w:r>
        <w:r>
          <w:rPr>
            <w:noProof/>
            <w:webHidden/>
          </w:rPr>
          <w:fldChar w:fldCharType="begin"/>
        </w:r>
        <w:r>
          <w:rPr>
            <w:noProof/>
            <w:webHidden/>
          </w:rPr>
          <w:instrText xml:space="preserve"> PAGEREF _Toc374048047 \h </w:instrText>
        </w:r>
        <w:r>
          <w:rPr>
            <w:noProof/>
            <w:webHidden/>
          </w:rPr>
        </w:r>
        <w:r>
          <w:rPr>
            <w:noProof/>
            <w:webHidden/>
          </w:rPr>
          <w:fldChar w:fldCharType="separate"/>
        </w:r>
        <w:r>
          <w:rPr>
            <w:noProof/>
            <w:webHidden/>
          </w:rPr>
          <w:t>59</w:t>
        </w:r>
        <w:r>
          <w:rPr>
            <w:noProof/>
            <w:webHidden/>
          </w:rPr>
          <w:fldChar w:fldCharType="end"/>
        </w:r>
      </w:hyperlink>
    </w:p>
    <w:p w14:paraId="5F418C17"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8048" w:history="1">
        <w:r w:rsidRPr="003A019B">
          <w:rPr>
            <w:rStyle w:val="Hyperlink"/>
            <w:noProof/>
          </w:rPr>
          <w:t>Duty of Defence Counsel</w:t>
        </w:r>
        <w:r>
          <w:rPr>
            <w:noProof/>
            <w:webHidden/>
          </w:rPr>
          <w:tab/>
        </w:r>
        <w:r>
          <w:rPr>
            <w:noProof/>
            <w:webHidden/>
          </w:rPr>
          <w:fldChar w:fldCharType="begin"/>
        </w:r>
        <w:r>
          <w:rPr>
            <w:noProof/>
            <w:webHidden/>
          </w:rPr>
          <w:instrText xml:space="preserve"> PAGEREF _Toc374048048 \h </w:instrText>
        </w:r>
        <w:r>
          <w:rPr>
            <w:noProof/>
            <w:webHidden/>
          </w:rPr>
        </w:r>
        <w:r>
          <w:rPr>
            <w:noProof/>
            <w:webHidden/>
          </w:rPr>
          <w:fldChar w:fldCharType="separate"/>
        </w:r>
        <w:r>
          <w:rPr>
            <w:noProof/>
            <w:webHidden/>
          </w:rPr>
          <w:t>60</w:t>
        </w:r>
        <w:r>
          <w:rPr>
            <w:noProof/>
            <w:webHidden/>
          </w:rPr>
          <w:fldChar w:fldCharType="end"/>
        </w:r>
      </w:hyperlink>
    </w:p>
    <w:p w14:paraId="70A838D3" w14:textId="77777777" w:rsidR="000B16A3" w:rsidRDefault="000B16A3">
      <w:pPr>
        <w:pStyle w:val="TOC2"/>
        <w:tabs>
          <w:tab w:val="right" w:leader="dot" w:pos="9350"/>
        </w:tabs>
        <w:rPr>
          <w:rFonts w:eastAsiaTheme="minorEastAsia"/>
          <w:smallCaps w:val="0"/>
          <w:noProof/>
          <w:sz w:val="22"/>
          <w:szCs w:val="22"/>
          <w:lang w:eastAsia="en-CA"/>
        </w:rPr>
      </w:pPr>
      <w:hyperlink w:anchor="_Toc374048049" w:history="1">
        <w:r w:rsidRPr="003A019B">
          <w:rPr>
            <w:rStyle w:val="Hyperlink"/>
            <w:noProof/>
          </w:rPr>
          <w:t>Officers of the Court – special duties in crim context (applies to CROWN too)</w:t>
        </w:r>
        <w:r>
          <w:rPr>
            <w:noProof/>
            <w:webHidden/>
          </w:rPr>
          <w:tab/>
        </w:r>
        <w:r>
          <w:rPr>
            <w:noProof/>
            <w:webHidden/>
          </w:rPr>
          <w:fldChar w:fldCharType="begin"/>
        </w:r>
        <w:r>
          <w:rPr>
            <w:noProof/>
            <w:webHidden/>
          </w:rPr>
          <w:instrText xml:space="preserve"> PAGEREF _Toc374048049 \h </w:instrText>
        </w:r>
        <w:r>
          <w:rPr>
            <w:noProof/>
            <w:webHidden/>
          </w:rPr>
        </w:r>
        <w:r>
          <w:rPr>
            <w:noProof/>
            <w:webHidden/>
          </w:rPr>
          <w:fldChar w:fldCharType="separate"/>
        </w:r>
        <w:r>
          <w:rPr>
            <w:noProof/>
            <w:webHidden/>
          </w:rPr>
          <w:t>60</w:t>
        </w:r>
        <w:r>
          <w:rPr>
            <w:noProof/>
            <w:webHidden/>
          </w:rPr>
          <w:fldChar w:fldCharType="end"/>
        </w:r>
      </w:hyperlink>
    </w:p>
    <w:p w14:paraId="0098FB21" w14:textId="77777777" w:rsidR="000B16A3" w:rsidRDefault="000B16A3">
      <w:pPr>
        <w:pStyle w:val="TOC4"/>
        <w:tabs>
          <w:tab w:val="right" w:leader="dot" w:pos="9350"/>
        </w:tabs>
        <w:rPr>
          <w:rFonts w:eastAsiaTheme="minorEastAsia"/>
          <w:noProof/>
          <w:sz w:val="22"/>
          <w:szCs w:val="22"/>
          <w:lang w:eastAsia="en-CA"/>
        </w:rPr>
      </w:pPr>
      <w:hyperlink w:anchor="_Toc374048050" w:history="1">
        <w:r w:rsidRPr="003A019B">
          <w:rPr>
            <w:rStyle w:val="Hyperlink"/>
            <w:noProof/>
            <w:lang w:eastAsia="zh-CN"/>
          </w:rPr>
          <w:t>Must not mislead the court</w:t>
        </w:r>
        <w:r>
          <w:rPr>
            <w:noProof/>
            <w:webHidden/>
          </w:rPr>
          <w:tab/>
        </w:r>
        <w:r>
          <w:rPr>
            <w:noProof/>
            <w:webHidden/>
          </w:rPr>
          <w:fldChar w:fldCharType="begin"/>
        </w:r>
        <w:r>
          <w:rPr>
            <w:noProof/>
            <w:webHidden/>
          </w:rPr>
          <w:instrText xml:space="preserve"> PAGEREF _Toc374048050 \h </w:instrText>
        </w:r>
        <w:r>
          <w:rPr>
            <w:noProof/>
            <w:webHidden/>
          </w:rPr>
        </w:r>
        <w:r>
          <w:rPr>
            <w:noProof/>
            <w:webHidden/>
          </w:rPr>
          <w:fldChar w:fldCharType="separate"/>
        </w:r>
        <w:r>
          <w:rPr>
            <w:noProof/>
            <w:webHidden/>
          </w:rPr>
          <w:t>60</w:t>
        </w:r>
        <w:r>
          <w:rPr>
            <w:noProof/>
            <w:webHidden/>
          </w:rPr>
          <w:fldChar w:fldCharType="end"/>
        </w:r>
      </w:hyperlink>
    </w:p>
    <w:p w14:paraId="07E6D9DD" w14:textId="77777777" w:rsidR="000B16A3" w:rsidRDefault="000B16A3">
      <w:pPr>
        <w:pStyle w:val="TOC4"/>
        <w:tabs>
          <w:tab w:val="right" w:leader="dot" w:pos="9350"/>
        </w:tabs>
        <w:rPr>
          <w:rFonts w:eastAsiaTheme="minorEastAsia"/>
          <w:noProof/>
          <w:sz w:val="22"/>
          <w:szCs w:val="22"/>
          <w:lang w:eastAsia="en-CA"/>
        </w:rPr>
      </w:pPr>
      <w:hyperlink w:anchor="_Toc374048051" w:history="1">
        <w:r w:rsidRPr="003A019B">
          <w:rPr>
            <w:rStyle w:val="Hyperlink"/>
            <w:noProof/>
            <w:lang w:eastAsia="zh-CN"/>
          </w:rPr>
          <w:t>Must point out irregularities in conduct of trial</w:t>
        </w:r>
        <w:r>
          <w:rPr>
            <w:noProof/>
            <w:webHidden/>
          </w:rPr>
          <w:tab/>
        </w:r>
        <w:r>
          <w:rPr>
            <w:noProof/>
            <w:webHidden/>
          </w:rPr>
          <w:fldChar w:fldCharType="begin"/>
        </w:r>
        <w:r>
          <w:rPr>
            <w:noProof/>
            <w:webHidden/>
          </w:rPr>
          <w:instrText xml:space="preserve"> PAGEREF _Toc374048051 \h </w:instrText>
        </w:r>
        <w:r>
          <w:rPr>
            <w:noProof/>
            <w:webHidden/>
          </w:rPr>
        </w:r>
        <w:r>
          <w:rPr>
            <w:noProof/>
            <w:webHidden/>
          </w:rPr>
          <w:fldChar w:fldCharType="separate"/>
        </w:r>
        <w:r>
          <w:rPr>
            <w:noProof/>
            <w:webHidden/>
          </w:rPr>
          <w:t>60</w:t>
        </w:r>
        <w:r>
          <w:rPr>
            <w:noProof/>
            <w:webHidden/>
          </w:rPr>
          <w:fldChar w:fldCharType="end"/>
        </w:r>
      </w:hyperlink>
    </w:p>
    <w:p w14:paraId="3E40A198" w14:textId="77777777" w:rsidR="000B16A3" w:rsidRDefault="000B16A3">
      <w:pPr>
        <w:pStyle w:val="TOC4"/>
        <w:tabs>
          <w:tab w:val="right" w:leader="dot" w:pos="9350"/>
        </w:tabs>
        <w:rPr>
          <w:rFonts w:eastAsiaTheme="minorEastAsia"/>
          <w:noProof/>
          <w:sz w:val="22"/>
          <w:szCs w:val="22"/>
          <w:lang w:eastAsia="en-CA"/>
        </w:rPr>
      </w:pPr>
      <w:hyperlink w:anchor="_Toc374048052" w:history="1">
        <w:r w:rsidRPr="003A019B">
          <w:rPr>
            <w:rStyle w:val="Hyperlink"/>
            <w:noProof/>
            <w:lang w:eastAsia="zh-CN"/>
          </w:rPr>
          <w:t>Duty not to make frivolous arguments</w:t>
        </w:r>
        <w:r>
          <w:rPr>
            <w:noProof/>
            <w:webHidden/>
          </w:rPr>
          <w:tab/>
        </w:r>
        <w:r>
          <w:rPr>
            <w:noProof/>
            <w:webHidden/>
          </w:rPr>
          <w:fldChar w:fldCharType="begin"/>
        </w:r>
        <w:r>
          <w:rPr>
            <w:noProof/>
            <w:webHidden/>
          </w:rPr>
          <w:instrText xml:space="preserve"> PAGEREF _Toc374048052 \h </w:instrText>
        </w:r>
        <w:r>
          <w:rPr>
            <w:noProof/>
            <w:webHidden/>
          </w:rPr>
        </w:r>
        <w:r>
          <w:rPr>
            <w:noProof/>
            <w:webHidden/>
          </w:rPr>
          <w:fldChar w:fldCharType="separate"/>
        </w:r>
        <w:r>
          <w:rPr>
            <w:noProof/>
            <w:webHidden/>
          </w:rPr>
          <w:t>60</w:t>
        </w:r>
        <w:r>
          <w:rPr>
            <w:noProof/>
            <w:webHidden/>
          </w:rPr>
          <w:fldChar w:fldCharType="end"/>
        </w:r>
      </w:hyperlink>
    </w:p>
    <w:p w14:paraId="50840CF0" w14:textId="77777777" w:rsidR="000B16A3" w:rsidRDefault="000B16A3">
      <w:pPr>
        <w:pStyle w:val="TOC4"/>
        <w:tabs>
          <w:tab w:val="right" w:leader="dot" w:pos="9350"/>
        </w:tabs>
        <w:rPr>
          <w:rFonts w:eastAsiaTheme="minorEastAsia"/>
          <w:noProof/>
          <w:sz w:val="22"/>
          <w:szCs w:val="22"/>
          <w:lang w:eastAsia="en-CA"/>
        </w:rPr>
      </w:pPr>
      <w:hyperlink w:anchor="_Toc374048053" w:history="1">
        <w:r w:rsidRPr="003A019B">
          <w:rPr>
            <w:rStyle w:val="Hyperlink"/>
            <w:noProof/>
            <w:lang w:eastAsia="zh-CN"/>
          </w:rPr>
          <w:t>Duty of civility</w:t>
        </w:r>
        <w:r>
          <w:rPr>
            <w:noProof/>
            <w:webHidden/>
          </w:rPr>
          <w:tab/>
        </w:r>
        <w:r>
          <w:rPr>
            <w:noProof/>
            <w:webHidden/>
          </w:rPr>
          <w:fldChar w:fldCharType="begin"/>
        </w:r>
        <w:r>
          <w:rPr>
            <w:noProof/>
            <w:webHidden/>
          </w:rPr>
          <w:instrText xml:space="preserve"> PAGEREF _Toc374048053 \h </w:instrText>
        </w:r>
        <w:r>
          <w:rPr>
            <w:noProof/>
            <w:webHidden/>
          </w:rPr>
        </w:r>
        <w:r>
          <w:rPr>
            <w:noProof/>
            <w:webHidden/>
          </w:rPr>
          <w:fldChar w:fldCharType="separate"/>
        </w:r>
        <w:r>
          <w:rPr>
            <w:noProof/>
            <w:webHidden/>
          </w:rPr>
          <w:t>61</w:t>
        </w:r>
        <w:r>
          <w:rPr>
            <w:noProof/>
            <w:webHidden/>
          </w:rPr>
          <w:fldChar w:fldCharType="end"/>
        </w:r>
      </w:hyperlink>
    </w:p>
    <w:p w14:paraId="74F124B5" w14:textId="77777777" w:rsidR="000B16A3" w:rsidRDefault="000B16A3">
      <w:pPr>
        <w:pStyle w:val="TOC2"/>
        <w:tabs>
          <w:tab w:val="right" w:leader="dot" w:pos="9350"/>
        </w:tabs>
        <w:rPr>
          <w:rFonts w:eastAsiaTheme="minorEastAsia"/>
          <w:smallCaps w:val="0"/>
          <w:noProof/>
          <w:sz w:val="22"/>
          <w:szCs w:val="22"/>
          <w:lang w:eastAsia="en-CA"/>
        </w:rPr>
      </w:pPr>
      <w:hyperlink w:anchor="_Toc374048054" w:history="1">
        <w:r w:rsidRPr="003A019B">
          <w:rPr>
            <w:rStyle w:val="Hyperlink"/>
            <w:noProof/>
          </w:rPr>
          <w:t>Duties to the Client</w:t>
        </w:r>
        <w:r>
          <w:rPr>
            <w:noProof/>
            <w:webHidden/>
          </w:rPr>
          <w:tab/>
        </w:r>
        <w:r>
          <w:rPr>
            <w:noProof/>
            <w:webHidden/>
          </w:rPr>
          <w:fldChar w:fldCharType="begin"/>
        </w:r>
        <w:r>
          <w:rPr>
            <w:noProof/>
            <w:webHidden/>
          </w:rPr>
          <w:instrText xml:space="preserve"> PAGEREF _Toc374048054 \h </w:instrText>
        </w:r>
        <w:r>
          <w:rPr>
            <w:noProof/>
            <w:webHidden/>
          </w:rPr>
        </w:r>
        <w:r>
          <w:rPr>
            <w:noProof/>
            <w:webHidden/>
          </w:rPr>
          <w:fldChar w:fldCharType="separate"/>
        </w:r>
        <w:r>
          <w:rPr>
            <w:noProof/>
            <w:webHidden/>
          </w:rPr>
          <w:t>61</w:t>
        </w:r>
        <w:r>
          <w:rPr>
            <w:noProof/>
            <w:webHidden/>
          </w:rPr>
          <w:fldChar w:fldCharType="end"/>
        </w:r>
      </w:hyperlink>
    </w:p>
    <w:p w14:paraId="621A2591" w14:textId="77777777" w:rsidR="000B16A3" w:rsidRDefault="000B16A3">
      <w:pPr>
        <w:pStyle w:val="TOC4"/>
        <w:tabs>
          <w:tab w:val="right" w:leader="dot" w:pos="9350"/>
        </w:tabs>
        <w:rPr>
          <w:rFonts w:eastAsiaTheme="minorEastAsia"/>
          <w:noProof/>
          <w:sz w:val="22"/>
          <w:szCs w:val="22"/>
          <w:lang w:eastAsia="en-CA"/>
        </w:rPr>
      </w:pPr>
      <w:hyperlink w:anchor="_Toc374048055" w:history="1">
        <w:r w:rsidRPr="003A019B">
          <w:rPr>
            <w:rStyle w:val="Hyperlink"/>
            <w:noProof/>
            <w:lang w:eastAsia="zh-CN"/>
          </w:rPr>
          <w:t>Resolute Advocate</w:t>
        </w:r>
        <w:r>
          <w:rPr>
            <w:noProof/>
            <w:webHidden/>
          </w:rPr>
          <w:tab/>
        </w:r>
        <w:r>
          <w:rPr>
            <w:noProof/>
            <w:webHidden/>
          </w:rPr>
          <w:fldChar w:fldCharType="begin"/>
        </w:r>
        <w:r>
          <w:rPr>
            <w:noProof/>
            <w:webHidden/>
          </w:rPr>
          <w:instrText xml:space="preserve"> PAGEREF _Toc374048055 \h </w:instrText>
        </w:r>
        <w:r>
          <w:rPr>
            <w:noProof/>
            <w:webHidden/>
          </w:rPr>
        </w:r>
        <w:r>
          <w:rPr>
            <w:noProof/>
            <w:webHidden/>
          </w:rPr>
          <w:fldChar w:fldCharType="separate"/>
        </w:r>
        <w:r>
          <w:rPr>
            <w:noProof/>
            <w:webHidden/>
          </w:rPr>
          <w:t>61</w:t>
        </w:r>
        <w:r>
          <w:rPr>
            <w:noProof/>
            <w:webHidden/>
          </w:rPr>
          <w:fldChar w:fldCharType="end"/>
        </w:r>
      </w:hyperlink>
    </w:p>
    <w:p w14:paraId="20202895" w14:textId="77777777" w:rsidR="000B16A3" w:rsidRDefault="000B16A3">
      <w:pPr>
        <w:pStyle w:val="TOC4"/>
        <w:tabs>
          <w:tab w:val="right" w:leader="dot" w:pos="9350"/>
        </w:tabs>
        <w:rPr>
          <w:rFonts w:eastAsiaTheme="minorEastAsia"/>
          <w:noProof/>
          <w:sz w:val="22"/>
          <w:szCs w:val="22"/>
          <w:lang w:eastAsia="en-CA"/>
        </w:rPr>
      </w:pPr>
      <w:hyperlink w:anchor="_Toc374048056" w:history="1">
        <w:r w:rsidRPr="003A019B">
          <w:rPr>
            <w:rStyle w:val="Hyperlink"/>
            <w:noProof/>
            <w:lang w:eastAsia="zh-CN"/>
          </w:rPr>
          <w:t>Confidentiality</w:t>
        </w:r>
        <w:r>
          <w:rPr>
            <w:noProof/>
            <w:webHidden/>
          </w:rPr>
          <w:tab/>
        </w:r>
        <w:r>
          <w:rPr>
            <w:noProof/>
            <w:webHidden/>
          </w:rPr>
          <w:fldChar w:fldCharType="begin"/>
        </w:r>
        <w:r>
          <w:rPr>
            <w:noProof/>
            <w:webHidden/>
          </w:rPr>
          <w:instrText xml:space="preserve"> PAGEREF _Toc374048056 \h </w:instrText>
        </w:r>
        <w:r>
          <w:rPr>
            <w:noProof/>
            <w:webHidden/>
          </w:rPr>
        </w:r>
        <w:r>
          <w:rPr>
            <w:noProof/>
            <w:webHidden/>
          </w:rPr>
          <w:fldChar w:fldCharType="separate"/>
        </w:r>
        <w:r>
          <w:rPr>
            <w:noProof/>
            <w:webHidden/>
          </w:rPr>
          <w:t>61</w:t>
        </w:r>
        <w:r>
          <w:rPr>
            <w:noProof/>
            <w:webHidden/>
          </w:rPr>
          <w:fldChar w:fldCharType="end"/>
        </w:r>
      </w:hyperlink>
    </w:p>
    <w:p w14:paraId="0CC1AE1B" w14:textId="77777777" w:rsidR="000B16A3" w:rsidRDefault="000B16A3">
      <w:pPr>
        <w:pStyle w:val="TOC2"/>
        <w:tabs>
          <w:tab w:val="right" w:leader="dot" w:pos="9350"/>
        </w:tabs>
        <w:rPr>
          <w:rFonts w:eastAsiaTheme="minorEastAsia"/>
          <w:smallCaps w:val="0"/>
          <w:noProof/>
          <w:sz w:val="22"/>
          <w:szCs w:val="22"/>
          <w:lang w:eastAsia="en-CA"/>
        </w:rPr>
      </w:pPr>
      <w:hyperlink w:anchor="_Toc374048057" w:history="1">
        <w:r w:rsidRPr="003A019B">
          <w:rPr>
            <w:rStyle w:val="Hyperlink"/>
            <w:noProof/>
          </w:rPr>
          <w:t>Defending a guilty client: don’t judge!</w:t>
        </w:r>
        <w:r>
          <w:rPr>
            <w:noProof/>
            <w:webHidden/>
          </w:rPr>
          <w:tab/>
        </w:r>
        <w:r>
          <w:rPr>
            <w:noProof/>
            <w:webHidden/>
          </w:rPr>
          <w:fldChar w:fldCharType="begin"/>
        </w:r>
        <w:r>
          <w:rPr>
            <w:noProof/>
            <w:webHidden/>
          </w:rPr>
          <w:instrText xml:space="preserve"> PAGEREF _Toc374048057 \h </w:instrText>
        </w:r>
        <w:r>
          <w:rPr>
            <w:noProof/>
            <w:webHidden/>
          </w:rPr>
        </w:r>
        <w:r>
          <w:rPr>
            <w:noProof/>
            <w:webHidden/>
          </w:rPr>
          <w:fldChar w:fldCharType="separate"/>
        </w:r>
        <w:r>
          <w:rPr>
            <w:noProof/>
            <w:webHidden/>
          </w:rPr>
          <w:t>61</w:t>
        </w:r>
        <w:r>
          <w:rPr>
            <w:noProof/>
            <w:webHidden/>
          </w:rPr>
          <w:fldChar w:fldCharType="end"/>
        </w:r>
      </w:hyperlink>
    </w:p>
    <w:p w14:paraId="7D40EA57" w14:textId="77777777" w:rsidR="000B16A3" w:rsidRDefault="000B16A3">
      <w:pPr>
        <w:pStyle w:val="TOC4"/>
        <w:tabs>
          <w:tab w:val="right" w:leader="dot" w:pos="9350"/>
        </w:tabs>
        <w:rPr>
          <w:rFonts w:eastAsiaTheme="minorEastAsia"/>
          <w:noProof/>
          <w:sz w:val="22"/>
          <w:szCs w:val="22"/>
          <w:lang w:eastAsia="en-CA"/>
        </w:rPr>
      </w:pPr>
      <w:hyperlink w:anchor="_Toc374048058" w:history="1">
        <w:r w:rsidRPr="003A019B">
          <w:rPr>
            <w:rStyle w:val="Hyperlink"/>
            <w:noProof/>
          </w:rPr>
          <w:t>Marshall Inquiry: Belief in guilt compromises ability to mount defence</w:t>
        </w:r>
        <w:r>
          <w:rPr>
            <w:noProof/>
            <w:webHidden/>
          </w:rPr>
          <w:tab/>
        </w:r>
        <w:r>
          <w:rPr>
            <w:noProof/>
            <w:webHidden/>
          </w:rPr>
          <w:fldChar w:fldCharType="begin"/>
        </w:r>
        <w:r>
          <w:rPr>
            <w:noProof/>
            <w:webHidden/>
          </w:rPr>
          <w:instrText xml:space="preserve"> PAGEREF _Toc374048058 \h </w:instrText>
        </w:r>
        <w:r>
          <w:rPr>
            <w:noProof/>
            <w:webHidden/>
          </w:rPr>
        </w:r>
        <w:r>
          <w:rPr>
            <w:noProof/>
            <w:webHidden/>
          </w:rPr>
          <w:fldChar w:fldCharType="separate"/>
        </w:r>
        <w:r>
          <w:rPr>
            <w:noProof/>
            <w:webHidden/>
          </w:rPr>
          <w:t>62</w:t>
        </w:r>
        <w:r>
          <w:rPr>
            <w:noProof/>
            <w:webHidden/>
          </w:rPr>
          <w:fldChar w:fldCharType="end"/>
        </w:r>
      </w:hyperlink>
    </w:p>
    <w:p w14:paraId="3E6B1613" w14:textId="77777777" w:rsidR="000B16A3" w:rsidRDefault="000B16A3">
      <w:pPr>
        <w:pStyle w:val="TOC2"/>
        <w:tabs>
          <w:tab w:val="right" w:leader="dot" w:pos="9350"/>
        </w:tabs>
        <w:rPr>
          <w:rFonts w:eastAsiaTheme="minorEastAsia"/>
          <w:smallCaps w:val="0"/>
          <w:noProof/>
          <w:sz w:val="22"/>
          <w:szCs w:val="22"/>
          <w:lang w:eastAsia="en-CA"/>
        </w:rPr>
      </w:pPr>
      <w:hyperlink w:anchor="_Toc374048059" w:history="1">
        <w:r w:rsidRPr="003A019B">
          <w:rPr>
            <w:rStyle w:val="Hyperlink"/>
            <w:noProof/>
          </w:rPr>
          <w:t>Custody and Control of Real Evidence (&amp; duty to disclose)</w:t>
        </w:r>
        <w:r>
          <w:rPr>
            <w:noProof/>
            <w:webHidden/>
          </w:rPr>
          <w:tab/>
        </w:r>
        <w:r>
          <w:rPr>
            <w:noProof/>
            <w:webHidden/>
          </w:rPr>
          <w:fldChar w:fldCharType="begin"/>
        </w:r>
        <w:r>
          <w:rPr>
            <w:noProof/>
            <w:webHidden/>
          </w:rPr>
          <w:instrText xml:space="preserve"> PAGEREF _Toc374048059 \h </w:instrText>
        </w:r>
        <w:r>
          <w:rPr>
            <w:noProof/>
            <w:webHidden/>
          </w:rPr>
        </w:r>
        <w:r>
          <w:rPr>
            <w:noProof/>
            <w:webHidden/>
          </w:rPr>
          <w:fldChar w:fldCharType="separate"/>
        </w:r>
        <w:r>
          <w:rPr>
            <w:noProof/>
            <w:webHidden/>
          </w:rPr>
          <w:t>62</w:t>
        </w:r>
        <w:r>
          <w:rPr>
            <w:noProof/>
            <w:webHidden/>
          </w:rPr>
          <w:fldChar w:fldCharType="end"/>
        </w:r>
      </w:hyperlink>
    </w:p>
    <w:p w14:paraId="2D3AA428" w14:textId="77777777" w:rsidR="000B16A3" w:rsidRDefault="000B16A3">
      <w:pPr>
        <w:pStyle w:val="TOC3"/>
        <w:tabs>
          <w:tab w:val="right" w:leader="dot" w:pos="9350"/>
        </w:tabs>
        <w:rPr>
          <w:rFonts w:eastAsiaTheme="minorEastAsia"/>
          <w:i w:val="0"/>
          <w:iCs w:val="0"/>
          <w:noProof/>
          <w:sz w:val="22"/>
          <w:szCs w:val="22"/>
          <w:lang w:eastAsia="en-CA"/>
        </w:rPr>
      </w:pPr>
      <w:hyperlink w:anchor="_Toc374048060" w:history="1">
        <w:r w:rsidRPr="003A019B">
          <w:rPr>
            <w:rStyle w:val="Hyperlink"/>
            <w:noProof/>
          </w:rPr>
          <w:t>R v Murray</w:t>
        </w:r>
        <w:r>
          <w:rPr>
            <w:noProof/>
            <w:webHidden/>
          </w:rPr>
          <w:tab/>
        </w:r>
        <w:r>
          <w:rPr>
            <w:noProof/>
            <w:webHidden/>
          </w:rPr>
          <w:fldChar w:fldCharType="begin"/>
        </w:r>
        <w:r>
          <w:rPr>
            <w:noProof/>
            <w:webHidden/>
          </w:rPr>
          <w:instrText xml:space="preserve"> PAGEREF _Toc374048060 \h </w:instrText>
        </w:r>
        <w:r>
          <w:rPr>
            <w:noProof/>
            <w:webHidden/>
          </w:rPr>
        </w:r>
        <w:r>
          <w:rPr>
            <w:noProof/>
            <w:webHidden/>
          </w:rPr>
          <w:fldChar w:fldCharType="separate"/>
        </w:r>
        <w:r>
          <w:rPr>
            <w:noProof/>
            <w:webHidden/>
          </w:rPr>
          <w:t>62</w:t>
        </w:r>
        <w:r>
          <w:rPr>
            <w:noProof/>
            <w:webHidden/>
          </w:rPr>
          <w:fldChar w:fldCharType="end"/>
        </w:r>
      </w:hyperlink>
    </w:p>
    <w:p w14:paraId="3DB8506C" w14:textId="77777777" w:rsidR="000B16A3" w:rsidRDefault="000B16A3">
      <w:pPr>
        <w:pStyle w:val="TOC4"/>
        <w:tabs>
          <w:tab w:val="right" w:leader="dot" w:pos="9350"/>
        </w:tabs>
        <w:rPr>
          <w:rFonts w:eastAsiaTheme="minorEastAsia"/>
          <w:noProof/>
          <w:sz w:val="22"/>
          <w:szCs w:val="22"/>
          <w:lang w:eastAsia="en-CA"/>
        </w:rPr>
      </w:pPr>
      <w:hyperlink w:anchor="_Toc374048061" w:history="1">
        <w:r w:rsidRPr="003A019B">
          <w:rPr>
            <w:rStyle w:val="Hyperlink"/>
            <w:noProof/>
          </w:rPr>
          <w:t>What should you do with real evidence?</w:t>
        </w:r>
        <w:r>
          <w:rPr>
            <w:noProof/>
            <w:webHidden/>
          </w:rPr>
          <w:tab/>
        </w:r>
        <w:r>
          <w:rPr>
            <w:noProof/>
            <w:webHidden/>
          </w:rPr>
          <w:fldChar w:fldCharType="begin"/>
        </w:r>
        <w:r>
          <w:rPr>
            <w:noProof/>
            <w:webHidden/>
          </w:rPr>
          <w:instrText xml:space="preserve"> PAGEREF _Toc374048061 \h </w:instrText>
        </w:r>
        <w:r>
          <w:rPr>
            <w:noProof/>
            <w:webHidden/>
          </w:rPr>
        </w:r>
        <w:r>
          <w:rPr>
            <w:noProof/>
            <w:webHidden/>
          </w:rPr>
          <w:fldChar w:fldCharType="separate"/>
        </w:r>
        <w:r>
          <w:rPr>
            <w:noProof/>
            <w:webHidden/>
          </w:rPr>
          <w:t>63</w:t>
        </w:r>
        <w:r>
          <w:rPr>
            <w:noProof/>
            <w:webHidden/>
          </w:rPr>
          <w:fldChar w:fldCharType="end"/>
        </w:r>
      </w:hyperlink>
    </w:p>
    <w:p w14:paraId="62F21A6C" w14:textId="77777777" w:rsidR="000B16A3" w:rsidRDefault="000B16A3">
      <w:pPr>
        <w:pStyle w:val="TOC4"/>
        <w:tabs>
          <w:tab w:val="right" w:leader="dot" w:pos="9350"/>
        </w:tabs>
        <w:rPr>
          <w:rFonts w:eastAsiaTheme="minorEastAsia"/>
          <w:noProof/>
          <w:sz w:val="22"/>
          <w:szCs w:val="22"/>
          <w:lang w:eastAsia="en-CA"/>
        </w:rPr>
      </w:pPr>
      <w:hyperlink w:anchor="_Toc374048062" w:history="1">
        <w:r w:rsidRPr="003A019B">
          <w:rPr>
            <w:rStyle w:val="Hyperlink"/>
            <w:noProof/>
          </w:rPr>
          <w:t>Model Code Commentary (not adopted in BC)</w:t>
        </w:r>
        <w:r>
          <w:rPr>
            <w:noProof/>
            <w:webHidden/>
          </w:rPr>
          <w:tab/>
        </w:r>
        <w:r>
          <w:rPr>
            <w:noProof/>
            <w:webHidden/>
          </w:rPr>
          <w:fldChar w:fldCharType="begin"/>
        </w:r>
        <w:r>
          <w:rPr>
            <w:noProof/>
            <w:webHidden/>
          </w:rPr>
          <w:instrText xml:space="preserve"> PAGEREF _Toc374048062 \h </w:instrText>
        </w:r>
        <w:r>
          <w:rPr>
            <w:noProof/>
            <w:webHidden/>
          </w:rPr>
        </w:r>
        <w:r>
          <w:rPr>
            <w:noProof/>
            <w:webHidden/>
          </w:rPr>
          <w:fldChar w:fldCharType="separate"/>
        </w:r>
        <w:r>
          <w:rPr>
            <w:noProof/>
            <w:webHidden/>
          </w:rPr>
          <w:t>64</w:t>
        </w:r>
        <w:r>
          <w:rPr>
            <w:noProof/>
            <w:webHidden/>
          </w:rPr>
          <w:fldChar w:fldCharType="end"/>
        </w:r>
      </w:hyperlink>
    </w:p>
    <w:p w14:paraId="7CEC7D3E" w14:textId="77777777" w:rsidR="000B16A3" w:rsidRDefault="000B16A3">
      <w:pPr>
        <w:pStyle w:val="TOC2"/>
        <w:tabs>
          <w:tab w:val="right" w:leader="dot" w:pos="9350"/>
        </w:tabs>
        <w:rPr>
          <w:rFonts w:eastAsiaTheme="minorEastAsia"/>
          <w:smallCaps w:val="0"/>
          <w:noProof/>
          <w:sz w:val="22"/>
          <w:szCs w:val="22"/>
          <w:lang w:eastAsia="en-CA"/>
        </w:rPr>
      </w:pPr>
      <w:hyperlink w:anchor="_Toc374048063" w:history="1">
        <w:r w:rsidRPr="003A019B">
          <w:rPr>
            <w:rStyle w:val="Hyperlink"/>
            <w:noProof/>
          </w:rPr>
          <w:t>Plea Bargaining</w:t>
        </w:r>
        <w:r>
          <w:rPr>
            <w:noProof/>
            <w:webHidden/>
          </w:rPr>
          <w:tab/>
        </w:r>
        <w:r>
          <w:rPr>
            <w:noProof/>
            <w:webHidden/>
          </w:rPr>
          <w:fldChar w:fldCharType="begin"/>
        </w:r>
        <w:r>
          <w:rPr>
            <w:noProof/>
            <w:webHidden/>
          </w:rPr>
          <w:instrText xml:space="preserve"> PAGEREF _Toc374048063 \h </w:instrText>
        </w:r>
        <w:r>
          <w:rPr>
            <w:noProof/>
            <w:webHidden/>
          </w:rPr>
        </w:r>
        <w:r>
          <w:rPr>
            <w:noProof/>
            <w:webHidden/>
          </w:rPr>
          <w:fldChar w:fldCharType="separate"/>
        </w:r>
        <w:r>
          <w:rPr>
            <w:noProof/>
            <w:webHidden/>
          </w:rPr>
          <w:t>64</w:t>
        </w:r>
        <w:r>
          <w:rPr>
            <w:noProof/>
            <w:webHidden/>
          </w:rPr>
          <w:fldChar w:fldCharType="end"/>
        </w:r>
      </w:hyperlink>
    </w:p>
    <w:p w14:paraId="178DB5D4" w14:textId="77777777" w:rsidR="000B16A3" w:rsidRDefault="000B16A3">
      <w:pPr>
        <w:pStyle w:val="TOC4"/>
        <w:tabs>
          <w:tab w:val="right" w:leader="dot" w:pos="9350"/>
        </w:tabs>
        <w:rPr>
          <w:rFonts w:eastAsiaTheme="minorEastAsia"/>
          <w:noProof/>
          <w:sz w:val="22"/>
          <w:szCs w:val="22"/>
          <w:lang w:eastAsia="en-CA"/>
        </w:rPr>
      </w:pPr>
      <w:hyperlink w:anchor="_Toc374048064" w:history="1">
        <w:r w:rsidRPr="003A019B">
          <w:rPr>
            <w:rStyle w:val="Hyperlink"/>
            <w:noProof/>
          </w:rPr>
          <w:t>BC Code 5.1-7</w:t>
        </w:r>
        <w:r>
          <w:rPr>
            <w:noProof/>
            <w:webHidden/>
          </w:rPr>
          <w:tab/>
        </w:r>
        <w:r>
          <w:rPr>
            <w:noProof/>
            <w:webHidden/>
          </w:rPr>
          <w:fldChar w:fldCharType="begin"/>
        </w:r>
        <w:r>
          <w:rPr>
            <w:noProof/>
            <w:webHidden/>
          </w:rPr>
          <w:instrText xml:space="preserve"> PAGEREF _Toc374048064 \h </w:instrText>
        </w:r>
        <w:r>
          <w:rPr>
            <w:noProof/>
            <w:webHidden/>
          </w:rPr>
        </w:r>
        <w:r>
          <w:rPr>
            <w:noProof/>
            <w:webHidden/>
          </w:rPr>
          <w:fldChar w:fldCharType="separate"/>
        </w:r>
        <w:r>
          <w:rPr>
            <w:noProof/>
            <w:webHidden/>
          </w:rPr>
          <w:t>64</w:t>
        </w:r>
        <w:r>
          <w:rPr>
            <w:noProof/>
            <w:webHidden/>
          </w:rPr>
          <w:fldChar w:fldCharType="end"/>
        </w:r>
      </w:hyperlink>
    </w:p>
    <w:p w14:paraId="328534B2" w14:textId="77777777" w:rsidR="000B16A3" w:rsidRDefault="000B16A3">
      <w:pPr>
        <w:pStyle w:val="TOC4"/>
        <w:tabs>
          <w:tab w:val="right" w:leader="dot" w:pos="9350"/>
        </w:tabs>
        <w:rPr>
          <w:rFonts w:eastAsiaTheme="minorEastAsia"/>
          <w:noProof/>
          <w:sz w:val="22"/>
          <w:szCs w:val="22"/>
          <w:lang w:eastAsia="en-CA"/>
        </w:rPr>
      </w:pPr>
      <w:hyperlink w:anchor="_Toc374048065" w:history="1">
        <w:r w:rsidRPr="003A019B">
          <w:rPr>
            <w:rStyle w:val="Hyperlink"/>
            <w:noProof/>
          </w:rPr>
          <w:t>Four Main Ethical Obligations of Defence in Plea Bargain</w:t>
        </w:r>
        <w:r>
          <w:rPr>
            <w:noProof/>
            <w:webHidden/>
          </w:rPr>
          <w:tab/>
        </w:r>
        <w:r>
          <w:rPr>
            <w:noProof/>
            <w:webHidden/>
          </w:rPr>
          <w:fldChar w:fldCharType="begin"/>
        </w:r>
        <w:r>
          <w:rPr>
            <w:noProof/>
            <w:webHidden/>
          </w:rPr>
          <w:instrText xml:space="preserve"> PAGEREF _Toc374048065 \h </w:instrText>
        </w:r>
        <w:r>
          <w:rPr>
            <w:noProof/>
            <w:webHidden/>
          </w:rPr>
        </w:r>
        <w:r>
          <w:rPr>
            <w:noProof/>
            <w:webHidden/>
          </w:rPr>
          <w:fldChar w:fldCharType="separate"/>
        </w:r>
        <w:r>
          <w:rPr>
            <w:noProof/>
            <w:webHidden/>
          </w:rPr>
          <w:t>65</w:t>
        </w:r>
        <w:r>
          <w:rPr>
            <w:noProof/>
            <w:webHidden/>
          </w:rPr>
          <w:fldChar w:fldCharType="end"/>
        </w:r>
      </w:hyperlink>
    </w:p>
    <w:p w14:paraId="3B4370B9" w14:textId="77777777" w:rsidR="000B16A3" w:rsidRDefault="000B16A3">
      <w:pPr>
        <w:pStyle w:val="TOC4"/>
        <w:tabs>
          <w:tab w:val="right" w:leader="dot" w:pos="9350"/>
        </w:tabs>
        <w:rPr>
          <w:rFonts w:eastAsiaTheme="minorEastAsia"/>
          <w:noProof/>
          <w:sz w:val="22"/>
          <w:szCs w:val="22"/>
          <w:lang w:eastAsia="en-CA"/>
        </w:rPr>
      </w:pPr>
      <w:hyperlink w:anchor="_Toc374048066" w:history="1">
        <w:r w:rsidRPr="003A019B">
          <w:rPr>
            <w:rStyle w:val="Hyperlink"/>
            <w:noProof/>
          </w:rPr>
          <w:t>R v(K)S: Must admit factual and mental elements of guilty plea</w:t>
        </w:r>
        <w:r>
          <w:rPr>
            <w:noProof/>
            <w:webHidden/>
          </w:rPr>
          <w:tab/>
        </w:r>
        <w:r>
          <w:rPr>
            <w:noProof/>
            <w:webHidden/>
          </w:rPr>
          <w:fldChar w:fldCharType="begin"/>
        </w:r>
        <w:r>
          <w:rPr>
            <w:noProof/>
            <w:webHidden/>
          </w:rPr>
          <w:instrText xml:space="preserve"> PAGEREF _Toc374048066 \h </w:instrText>
        </w:r>
        <w:r>
          <w:rPr>
            <w:noProof/>
            <w:webHidden/>
          </w:rPr>
        </w:r>
        <w:r>
          <w:rPr>
            <w:noProof/>
            <w:webHidden/>
          </w:rPr>
          <w:fldChar w:fldCharType="separate"/>
        </w:r>
        <w:r>
          <w:rPr>
            <w:noProof/>
            <w:webHidden/>
          </w:rPr>
          <w:t>65</w:t>
        </w:r>
        <w:r>
          <w:rPr>
            <w:noProof/>
            <w:webHidden/>
          </w:rPr>
          <w:fldChar w:fldCharType="end"/>
        </w:r>
      </w:hyperlink>
    </w:p>
    <w:p w14:paraId="25483DCE" w14:textId="77777777" w:rsidR="000B16A3" w:rsidRDefault="000B16A3">
      <w:pPr>
        <w:pStyle w:val="TOC2"/>
        <w:tabs>
          <w:tab w:val="right" w:leader="dot" w:pos="9350"/>
        </w:tabs>
        <w:rPr>
          <w:rFonts w:eastAsiaTheme="minorEastAsia"/>
          <w:smallCaps w:val="0"/>
          <w:noProof/>
          <w:sz w:val="22"/>
          <w:szCs w:val="22"/>
          <w:lang w:eastAsia="en-CA"/>
        </w:rPr>
      </w:pPr>
      <w:hyperlink w:anchor="_Toc374048067" w:history="1">
        <w:r w:rsidRPr="003A019B">
          <w:rPr>
            <w:rStyle w:val="Hyperlink"/>
            <w:noProof/>
          </w:rPr>
          <w:t>Checks on defence counsel behaviour: less than crown</w:t>
        </w:r>
        <w:r>
          <w:rPr>
            <w:noProof/>
            <w:webHidden/>
          </w:rPr>
          <w:tab/>
        </w:r>
        <w:r>
          <w:rPr>
            <w:noProof/>
            <w:webHidden/>
          </w:rPr>
          <w:fldChar w:fldCharType="begin"/>
        </w:r>
        <w:r>
          <w:rPr>
            <w:noProof/>
            <w:webHidden/>
          </w:rPr>
          <w:instrText xml:space="preserve"> PAGEREF _Toc374048067 \h </w:instrText>
        </w:r>
        <w:r>
          <w:rPr>
            <w:noProof/>
            <w:webHidden/>
          </w:rPr>
        </w:r>
        <w:r>
          <w:rPr>
            <w:noProof/>
            <w:webHidden/>
          </w:rPr>
          <w:fldChar w:fldCharType="separate"/>
        </w:r>
        <w:r>
          <w:rPr>
            <w:noProof/>
            <w:webHidden/>
          </w:rPr>
          <w:t>65</w:t>
        </w:r>
        <w:r>
          <w:rPr>
            <w:noProof/>
            <w:webHidden/>
          </w:rPr>
          <w:fldChar w:fldCharType="end"/>
        </w:r>
      </w:hyperlink>
    </w:p>
    <w:p w14:paraId="5F77BE15"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8068" w:history="1">
        <w:r w:rsidRPr="003A019B">
          <w:rPr>
            <w:rStyle w:val="Hyperlink"/>
            <w:noProof/>
          </w:rPr>
          <w:t>Ethics for Corporate/Government Counsel</w:t>
        </w:r>
        <w:r>
          <w:rPr>
            <w:noProof/>
            <w:webHidden/>
          </w:rPr>
          <w:tab/>
        </w:r>
        <w:r>
          <w:rPr>
            <w:noProof/>
            <w:webHidden/>
          </w:rPr>
          <w:fldChar w:fldCharType="begin"/>
        </w:r>
        <w:r>
          <w:rPr>
            <w:noProof/>
            <w:webHidden/>
          </w:rPr>
          <w:instrText xml:space="preserve"> PAGEREF _Toc374048068 \h </w:instrText>
        </w:r>
        <w:r>
          <w:rPr>
            <w:noProof/>
            <w:webHidden/>
          </w:rPr>
        </w:r>
        <w:r>
          <w:rPr>
            <w:noProof/>
            <w:webHidden/>
          </w:rPr>
          <w:fldChar w:fldCharType="separate"/>
        </w:r>
        <w:r>
          <w:rPr>
            <w:noProof/>
            <w:webHidden/>
          </w:rPr>
          <w:t>66</w:t>
        </w:r>
        <w:r>
          <w:rPr>
            <w:noProof/>
            <w:webHidden/>
          </w:rPr>
          <w:fldChar w:fldCharType="end"/>
        </w:r>
      </w:hyperlink>
    </w:p>
    <w:p w14:paraId="0FC418F4" w14:textId="77777777" w:rsidR="000B16A3" w:rsidRDefault="000B16A3">
      <w:pPr>
        <w:pStyle w:val="TOC2"/>
        <w:tabs>
          <w:tab w:val="right" w:leader="dot" w:pos="9350"/>
        </w:tabs>
        <w:rPr>
          <w:rFonts w:eastAsiaTheme="minorEastAsia"/>
          <w:smallCaps w:val="0"/>
          <w:noProof/>
          <w:sz w:val="22"/>
          <w:szCs w:val="22"/>
          <w:lang w:eastAsia="en-CA"/>
        </w:rPr>
      </w:pPr>
      <w:hyperlink w:anchor="_Toc374048069" w:history="1">
        <w:r w:rsidRPr="003A019B">
          <w:rPr>
            <w:rStyle w:val="Hyperlink"/>
            <w:noProof/>
          </w:rPr>
          <w:t>Professional responsibility: Milton Regan, Jr.</w:t>
        </w:r>
        <w:r>
          <w:rPr>
            <w:noProof/>
            <w:webHidden/>
          </w:rPr>
          <w:tab/>
        </w:r>
        <w:r>
          <w:rPr>
            <w:noProof/>
            <w:webHidden/>
          </w:rPr>
          <w:fldChar w:fldCharType="begin"/>
        </w:r>
        <w:r>
          <w:rPr>
            <w:noProof/>
            <w:webHidden/>
          </w:rPr>
          <w:instrText xml:space="preserve"> PAGEREF _Toc374048069 \h </w:instrText>
        </w:r>
        <w:r>
          <w:rPr>
            <w:noProof/>
            <w:webHidden/>
          </w:rPr>
        </w:r>
        <w:r>
          <w:rPr>
            <w:noProof/>
            <w:webHidden/>
          </w:rPr>
          <w:fldChar w:fldCharType="separate"/>
        </w:r>
        <w:r>
          <w:rPr>
            <w:noProof/>
            <w:webHidden/>
          </w:rPr>
          <w:t>66</w:t>
        </w:r>
        <w:r>
          <w:rPr>
            <w:noProof/>
            <w:webHidden/>
          </w:rPr>
          <w:fldChar w:fldCharType="end"/>
        </w:r>
      </w:hyperlink>
    </w:p>
    <w:p w14:paraId="70FDFCA3" w14:textId="77777777" w:rsidR="000B16A3" w:rsidRDefault="000B16A3">
      <w:pPr>
        <w:pStyle w:val="TOC2"/>
        <w:tabs>
          <w:tab w:val="right" w:leader="dot" w:pos="9350"/>
        </w:tabs>
        <w:rPr>
          <w:rFonts w:eastAsiaTheme="minorEastAsia"/>
          <w:smallCaps w:val="0"/>
          <w:noProof/>
          <w:sz w:val="22"/>
          <w:szCs w:val="22"/>
          <w:lang w:eastAsia="en-CA"/>
        </w:rPr>
      </w:pPr>
      <w:hyperlink w:anchor="_Toc374048070" w:history="1">
        <w:r w:rsidRPr="003A019B">
          <w:rPr>
            <w:rStyle w:val="Hyperlink"/>
            <w:noProof/>
          </w:rPr>
          <w:t>“Corporate Counsel as Corporate Conscience” Paul Paton,</w:t>
        </w:r>
        <w:r>
          <w:rPr>
            <w:noProof/>
            <w:webHidden/>
          </w:rPr>
          <w:tab/>
        </w:r>
        <w:r>
          <w:rPr>
            <w:noProof/>
            <w:webHidden/>
          </w:rPr>
          <w:fldChar w:fldCharType="begin"/>
        </w:r>
        <w:r>
          <w:rPr>
            <w:noProof/>
            <w:webHidden/>
          </w:rPr>
          <w:instrText xml:space="preserve"> PAGEREF _Toc374048070 \h </w:instrText>
        </w:r>
        <w:r>
          <w:rPr>
            <w:noProof/>
            <w:webHidden/>
          </w:rPr>
        </w:r>
        <w:r>
          <w:rPr>
            <w:noProof/>
            <w:webHidden/>
          </w:rPr>
          <w:fldChar w:fldCharType="separate"/>
        </w:r>
        <w:r>
          <w:rPr>
            <w:noProof/>
            <w:webHidden/>
          </w:rPr>
          <w:t>66</w:t>
        </w:r>
        <w:r>
          <w:rPr>
            <w:noProof/>
            <w:webHidden/>
          </w:rPr>
          <w:fldChar w:fldCharType="end"/>
        </w:r>
      </w:hyperlink>
    </w:p>
    <w:p w14:paraId="5AD1FBAA" w14:textId="77777777" w:rsidR="000B16A3" w:rsidRDefault="000B16A3">
      <w:pPr>
        <w:pStyle w:val="TOC2"/>
        <w:tabs>
          <w:tab w:val="right" w:leader="dot" w:pos="9350"/>
        </w:tabs>
        <w:rPr>
          <w:rFonts w:eastAsiaTheme="minorEastAsia"/>
          <w:smallCaps w:val="0"/>
          <w:noProof/>
          <w:sz w:val="22"/>
          <w:szCs w:val="22"/>
          <w:lang w:eastAsia="en-CA"/>
        </w:rPr>
      </w:pPr>
      <w:hyperlink w:anchor="_Toc374048071" w:history="1">
        <w:r w:rsidRPr="003A019B">
          <w:rPr>
            <w:rStyle w:val="Hyperlink"/>
            <w:noProof/>
          </w:rPr>
          <w:t>BC Code of Conduct: Dishonesty when client is an organization</w:t>
        </w:r>
        <w:r>
          <w:rPr>
            <w:noProof/>
            <w:webHidden/>
          </w:rPr>
          <w:tab/>
        </w:r>
        <w:r>
          <w:rPr>
            <w:noProof/>
            <w:webHidden/>
          </w:rPr>
          <w:fldChar w:fldCharType="begin"/>
        </w:r>
        <w:r>
          <w:rPr>
            <w:noProof/>
            <w:webHidden/>
          </w:rPr>
          <w:instrText xml:space="preserve"> PAGEREF _Toc374048071 \h </w:instrText>
        </w:r>
        <w:r>
          <w:rPr>
            <w:noProof/>
            <w:webHidden/>
          </w:rPr>
        </w:r>
        <w:r>
          <w:rPr>
            <w:noProof/>
            <w:webHidden/>
          </w:rPr>
          <w:fldChar w:fldCharType="separate"/>
        </w:r>
        <w:r>
          <w:rPr>
            <w:noProof/>
            <w:webHidden/>
          </w:rPr>
          <w:t>66</w:t>
        </w:r>
        <w:r>
          <w:rPr>
            <w:noProof/>
            <w:webHidden/>
          </w:rPr>
          <w:fldChar w:fldCharType="end"/>
        </w:r>
      </w:hyperlink>
    </w:p>
    <w:p w14:paraId="44B08BBD" w14:textId="77777777" w:rsidR="000B16A3" w:rsidRDefault="000B16A3">
      <w:pPr>
        <w:pStyle w:val="TOC2"/>
        <w:tabs>
          <w:tab w:val="right" w:leader="dot" w:pos="9350"/>
        </w:tabs>
        <w:rPr>
          <w:rFonts w:eastAsiaTheme="minorEastAsia"/>
          <w:smallCaps w:val="0"/>
          <w:noProof/>
          <w:sz w:val="22"/>
          <w:szCs w:val="22"/>
          <w:lang w:eastAsia="en-CA"/>
        </w:rPr>
      </w:pPr>
      <w:hyperlink w:anchor="_Toc374048072" w:history="1">
        <w:r w:rsidRPr="003A019B">
          <w:rPr>
            <w:rStyle w:val="Hyperlink"/>
            <w:noProof/>
          </w:rPr>
          <w:t>Wilder v Ontario (Securities Commission) (OJ): OSC has jurisdiction to make orders against lawyers</w:t>
        </w:r>
        <w:r>
          <w:rPr>
            <w:noProof/>
            <w:webHidden/>
          </w:rPr>
          <w:tab/>
        </w:r>
        <w:r>
          <w:rPr>
            <w:noProof/>
            <w:webHidden/>
          </w:rPr>
          <w:fldChar w:fldCharType="begin"/>
        </w:r>
        <w:r>
          <w:rPr>
            <w:noProof/>
            <w:webHidden/>
          </w:rPr>
          <w:instrText xml:space="preserve"> PAGEREF _Toc374048072 \h </w:instrText>
        </w:r>
        <w:r>
          <w:rPr>
            <w:noProof/>
            <w:webHidden/>
          </w:rPr>
        </w:r>
        <w:r>
          <w:rPr>
            <w:noProof/>
            <w:webHidden/>
          </w:rPr>
          <w:fldChar w:fldCharType="separate"/>
        </w:r>
        <w:r>
          <w:rPr>
            <w:noProof/>
            <w:webHidden/>
          </w:rPr>
          <w:t>67</w:t>
        </w:r>
        <w:r>
          <w:rPr>
            <w:noProof/>
            <w:webHidden/>
          </w:rPr>
          <w:fldChar w:fldCharType="end"/>
        </w:r>
      </w:hyperlink>
    </w:p>
    <w:p w14:paraId="43EDA97A" w14:textId="77777777" w:rsidR="000B16A3" w:rsidRDefault="000B16A3">
      <w:pPr>
        <w:pStyle w:val="TOC2"/>
        <w:tabs>
          <w:tab w:val="right" w:leader="dot" w:pos="9350"/>
        </w:tabs>
        <w:rPr>
          <w:rFonts w:eastAsiaTheme="minorEastAsia"/>
          <w:smallCaps w:val="0"/>
          <w:noProof/>
          <w:sz w:val="22"/>
          <w:szCs w:val="22"/>
          <w:lang w:eastAsia="en-CA"/>
        </w:rPr>
      </w:pPr>
      <w:hyperlink w:anchor="_Toc374048073" w:history="1">
        <w:r w:rsidRPr="003A019B">
          <w:rPr>
            <w:rStyle w:val="Hyperlink"/>
            <w:noProof/>
          </w:rPr>
          <w:t>HSBC: Tips and Situation</w:t>
        </w:r>
        <w:r>
          <w:rPr>
            <w:noProof/>
            <w:webHidden/>
          </w:rPr>
          <w:tab/>
        </w:r>
        <w:r>
          <w:rPr>
            <w:noProof/>
            <w:webHidden/>
          </w:rPr>
          <w:fldChar w:fldCharType="begin"/>
        </w:r>
        <w:r>
          <w:rPr>
            <w:noProof/>
            <w:webHidden/>
          </w:rPr>
          <w:instrText xml:space="preserve"> PAGEREF _Toc374048073 \h </w:instrText>
        </w:r>
        <w:r>
          <w:rPr>
            <w:noProof/>
            <w:webHidden/>
          </w:rPr>
        </w:r>
        <w:r>
          <w:rPr>
            <w:noProof/>
            <w:webHidden/>
          </w:rPr>
          <w:fldChar w:fldCharType="separate"/>
        </w:r>
        <w:r>
          <w:rPr>
            <w:noProof/>
            <w:webHidden/>
          </w:rPr>
          <w:t>68</w:t>
        </w:r>
        <w:r>
          <w:rPr>
            <w:noProof/>
            <w:webHidden/>
          </w:rPr>
          <w:fldChar w:fldCharType="end"/>
        </w:r>
      </w:hyperlink>
    </w:p>
    <w:p w14:paraId="0F8B82AB" w14:textId="77777777" w:rsidR="000B16A3" w:rsidRDefault="000B16A3">
      <w:pPr>
        <w:pStyle w:val="TOC1"/>
        <w:tabs>
          <w:tab w:val="right" w:leader="dot" w:pos="9350"/>
        </w:tabs>
        <w:rPr>
          <w:rFonts w:eastAsiaTheme="minorEastAsia"/>
          <w:b w:val="0"/>
          <w:bCs w:val="0"/>
          <w:caps w:val="0"/>
          <w:noProof/>
          <w:sz w:val="22"/>
          <w:szCs w:val="22"/>
          <w:lang w:eastAsia="en-CA"/>
        </w:rPr>
      </w:pPr>
      <w:hyperlink w:anchor="_Toc374048074" w:history="1">
        <w:r w:rsidRPr="003A019B">
          <w:rPr>
            <w:rStyle w:val="Hyperlink"/>
            <w:noProof/>
          </w:rPr>
          <w:t>Access to Justice</w:t>
        </w:r>
        <w:r>
          <w:rPr>
            <w:noProof/>
            <w:webHidden/>
          </w:rPr>
          <w:tab/>
        </w:r>
        <w:r>
          <w:rPr>
            <w:noProof/>
            <w:webHidden/>
          </w:rPr>
          <w:fldChar w:fldCharType="begin"/>
        </w:r>
        <w:r>
          <w:rPr>
            <w:noProof/>
            <w:webHidden/>
          </w:rPr>
          <w:instrText xml:space="preserve"> PAGEREF _Toc374048074 \h </w:instrText>
        </w:r>
        <w:r>
          <w:rPr>
            <w:noProof/>
            <w:webHidden/>
          </w:rPr>
        </w:r>
        <w:r>
          <w:rPr>
            <w:noProof/>
            <w:webHidden/>
          </w:rPr>
          <w:fldChar w:fldCharType="separate"/>
        </w:r>
        <w:r>
          <w:rPr>
            <w:noProof/>
            <w:webHidden/>
          </w:rPr>
          <w:t>69</w:t>
        </w:r>
        <w:r>
          <w:rPr>
            <w:noProof/>
            <w:webHidden/>
          </w:rPr>
          <w:fldChar w:fldCharType="end"/>
        </w:r>
      </w:hyperlink>
    </w:p>
    <w:p w14:paraId="76208953" w14:textId="77777777" w:rsidR="000B16A3" w:rsidRDefault="000B16A3">
      <w:pPr>
        <w:pStyle w:val="TOC2"/>
        <w:tabs>
          <w:tab w:val="right" w:leader="dot" w:pos="9350"/>
        </w:tabs>
        <w:rPr>
          <w:rFonts w:eastAsiaTheme="minorEastAsia"/>
          <w:smallCaps w:val="0"/>
          <w:noProof/>
          <w:sz w:val="22"/>
          <w:szCs w:val="22"/>
          <w:lang w:eastAsia="en-CA"/>
        </w:rPr>
      </w:pPr>
      <w:hyperlink w:anchor="_Toc374048075" w:history="1">
        <w:r w:rsidRPr="003A019B">
          <w:rPr>
            <w:rStyle w:val="Hyperlink"/>
            <w:noProof/>
          </w:rPr>
          <w:t>Recent Reports on Access to Justice</w:t>
        </w:r>
        <w:r>
          <w:rPr>
            <w:noProof/>
            <w:webHidden/>
          </w:rPr>
          <w:tab/>
        </w:r>
        <w:r>
          <w:rPr>
            <w:noProof/>
            <w:webHidden/>
          </w:rPr>
          <w:fldChar w:fldCharType="begin"/>
        </w:r>
        <w:r>
          <w:rPr>
            <w:noProof/>
            <w:webHidden/>
          </w:rPr>
          <w:instrText xml:space="preserve"> PAGEREF _Toc374048075 \h </w:instrText>
        </w:r>
        <w:r>
          <w:rPr>
            <w:noProof/>
            <w:webHidden/>
          </w:rPr>
        </w:r>
        <w:r>
          <w:rPr>
            <w:noProof/>
            <w:webHidden/>
          </w:rPr>
          <w:fldChar w:fldCharType="separate"/>
        </w:r>
        <w:r>
          <w:rPr>
            <w:noProof/>
            <w:webHidden/>
          </w:rPr>
          <w:t>69</w:t>
        </w:r>
        <w:r>
          <w:rPr>
            <w:noProof/>
            <w:webHidden/>
          </w:rPr>
          <w:fldChar w:fldCharType="end"/>
        </w:r>
      </w:hyperlink>
    </w:p>
    <w:p w14:paraId="59411FA0" w14:textId="77777777" w:rsidR="000B16A3" w:rsidRDefault="000B16A3">
      <w:pPr>
        <w:pStyle w:val="TOC2"/>
        <w:tabs>
          <w:tab w:val="right" w:leader="dot" w:pos="9350"/>
        </w:tabs>
        <w:rPr>
          <w:rFonts w:eastAsiaTheme="minorEastAsia"/>
          <w:smallCaps w:val="0"/>
          <w:noProof/>
          <w:sz w:val="22"/>
          <w:szCs w:val="22"/>
          <w:lang w:eastAsia="en-CA"/>
        </w:rPr>
      </w:pPr>
      <w:hyperlink w:anchor="_Toc374048076" w:history="1">
        <w:r w:rsidRPr="003A019B">
          <w:rPr>
            <w:rStyle w:val="Hyperlink"/>
            <w:noProof/>
          </w:rPr>
          <w:t>Code of Professional Conduct</w:t>
        </w:r>
        <w:r>
          <w:rPr>
            <w:noProof/>
            <w:webHidden/>
          </w:rPr>
          <w:tab/>
        </w:r>
        <w:r>
          <w:rPr>
            <w:noProof/>
            <w:webHidden/>
          </w:rPr>
          <w:fldChar w:fldCharType="begin"/>
        </w:r>
        <w:r>
          <w:rPr>
            <w:noProof/>
            <w:webHidden/>
          </w:rPr>
          <w:instrText xml:space="preserve"> PAGEREF _Toc374048076 \h </w:instrText>
        </w:r>
        <w:r>
          <w:rPr>
            <w:noProof/>
            <w:webHidden/>
          </w:rPr>
        </w:r>
        <w:r>
          <w:rPr>
            <w:noProof/>
            <w:webHidden/>
          </w:rPr>
          <w:fldChar w:fldCharType="separate"/>
        </w:r>
        <w:r>
          <w:rPr>
            <w:noProof/>
            <w:webHidden/>
          </w:rPr>
          <w:t>70</w:t>
        </w:r>
        <w:r>
          <w:rPr>
            <w:noProof/>
            <w:webHidden/>
          </w:rPr>
          <w:fldChar w:fldCharType="end"/>
        </w:r>
      </w:hyperlink>
    </w:p>
    <w:p w14:paraId="32671B50" w14:textId="77777777" w:rsidR="000B16A3" w:rsidRDefault="000B16A3">
      <w:pPr>
        <w:pStyle w:val="TOC2"/>
        <w:tabs>
          <w:tab w:val="right" w:leader="dot" w:pos="9350"/>
        </w:tabs>
        <w:rPr>
          <w:rFonts w:eastAsiaTheme="minorEastAsia"/>
          <w:smallCaps w:val="0"/>
          <w:noProof/>
          <w:sz w:val="22"/>
          <w:szCs w:val="22"/>
          <w:lang w:eastAsia="en-CA"/>
        </w:rPr>
      </w:pPr>
      <w:hyperlink w:anchor="_Toc374048077" w:history="1">
        <w:r w:rsidRPr="003A019B">
          <w:rPr>
            <w:rStyle w:val="Hyperlink"/>
            <w:noProof/>
          </w:rPr>
          <w:t>Criticizing courts and tribunals: a proper balance</w:t>
        </w:r>
        <w:r>
          <w:rPr>
            <w:noProof/>
            <w:webHidden/>
          </w:rPr>
          <w:tab/>
        </w:r>
        <w:r>
          <w:rPr>
            <w:noProof/>
            <w:webHidden/>
          </w:rPr>
          <w:fldChar w:fldCharType="begin"/>
        </w:r>
        <w:r>
          <w:rPr>
            <w:noProof/>
            <w:webHidden/>
          </w:rPr>
          <w:instrText xml:space="preserve"> PAGEREF _Toc374048077 \h </w:instrText>
        </w:r>
        <w:r>
          <w:rPr>
            <w:noProof/>
            <w:webHidden/>
          </w:rPr>
        </w:r>
        <w:r>
          <w:rPr>
            <w:noProof/>
            <w:webHidden/>
          </w:rPr>
          <w:fldChar w:fldCharType="separate"/>
        </w:r>
        <w:r>
          <w:rPr>
            <w:noProof/>
            <w:webHidden/>
          </w:rPr>
          <w:t>70</w:t>
        </w:r>
        <w:r>
          <w:rPr>
            <w:noProof/>
            <w:webHidden/>
          </w:rPr>
          <w:fldChar w:fldCharType="end"/>
        </w:r>
      </w:hyperlink>
    </w:p>
    <w:p w14:paraId="388F8BE7" w14:textId="77777777" w:rsidR="000B16A3" w:rsidRDefault="000B16A3">
      <w:pPr>
        <w:pStyle w:val="TOC2"/>
        <w:tabs>
          <w:tab w:val="right" w:leader="dot" w:pos="9350"/>
        </w:tabs>
        <w:rPr>
          <w:rFonts w:eastAsiaTheme="minorEastAsia"/>
          <w:smallCaps w:val="0"/>
          <w:noProof/>
          <w:sz w:val="22"/>
          <w:szCs w:val="22"/>
          <w:lang w:eastAsia="en-CA"/>
        </w:rPr>
      </w:pPr>
      <w:hyperlink w:anchor="_Toc374048078" w:history="1">
        <w:r w:rsidRPr="003A019B">
          <w:rPr>
            <w:rStyle w:val="Hyperlink"/>
            <w:noProof/>
          </w:rPr>
          <w:t>Competency and Access to Justice</w:t>
        </w:r>
        <w:r>
          <w:rPr>
            <w:noProof/>
            <w:webHidden/>
          </w:rPr>
          <w:tab/>
        </w:r>
        <w:r>
          <w:rPr>
            <w:noProof/>
            <w:webHidden/>
          </w:rPr>
          <w:fldChar w:fldCharType="begin"/>
        </w:r>
        <w:r>
          <w:rPr>
            <w:noProof/>
            <w:webHidden/>
          </w:rPr>
          <w:instrText xml:space="preserve"> PAGEREF _Toc374048078 \h </w:instrText>
        </w:r>
        <w:r>
          <w:rPr>
            <w:noProof/>
            <w:webHidden/>
          </w:rPr>
        </w:r>
        <w:r>
          <w:rPr>
            <w:noProof/>
            <w:webHidden/>
          </w:rPr>
          <w:fldChar w:fldCharType="separate"/>
        </w:r>
        <w:r>
          <w:rPr>
            <w:noProof/>
            <w:webHidden/>
          </w:rPr>
          <w:t>70</w:t>
        </w:r>
        <w:r>
          <w:rPr>
            <w:noProof/>
            <w:webHidden/>
          </w:rPr>
          <w:fldChar w:fldCharType="end"/>
        </w:r>
      </w:hyperlink>
    </w:p>
    <w:p w14:paraId="75F6ED77" w14:textId="77777777" w:rsidR="000B16A3" w:rsidRDefault="000B16A3">
      <w:pPr>
        <w:pStyle w:val="TOC3"/>
        <w:tabs>
          <w:tab w:val="right" w:leader="dot" w:pos="9350"/>
        </w:tabs>
        <w:rPr>
          <w:rFonts w:eastAsiaTheme="minorEastAsia"/>
          <w:i w:val="0"/>
          <w:iCs w:val="0"/>
          <w:noProof/>
          <w:sz w:val="22"/>
          <w:szCs w:val="22"/>
          <w:lang w:eastAsia="en-CA"/>
        </w:rPr>
      </w:pPr>
      <w:hyperlink w:anchor="_Toc374048079" w:history="1">
        <w:r w:rsidRPr="003A019B">
          <w:rPr>
            <w:rStyle w:val="Hyperlink"/>
            <w:noProof/>
          </w:rPr>
          <w:t>Assessing for Family Violence – example of contextual nature of judgments</w:t>
        </w:r>
        <w:r>
          <w:rPr>
            <w:noProof/>
            <w:webHidden/>
          </w:rPr>
          <w:tab/>
        </w:r>
        <w:r>
          <w:rPr>
            <w:noProof/>
            <w:webHidden/>
          </w:rPr>
          <w:fldChar w:fldCharType="begin"/>
        </w:r>
        <w:r>
          <w:rPr>
            <w:noProof/>
            <w:webHidden/>
          </w:rPr>
          <w:instrText xml:space="preserve"> PAGEREF _Toc374048079 \h </w:instrText>
        </w:r>
        <w:r>
          <w:rPr>
            <w:noProof/>
            <w:webHidden/>
          </w:rPr>
        </w:r>
        <w:r>
          <w:rPr>
            <w:noProof/>
            <w:webHidden/>
          </w:rPr>
          <w:fldChar w:fldCharType="separate"/>
        </w:r>
        <w:r>
          <w:rPr>
            <w:noProof/>
            <w:webHidden/>
          </w:rPr>
          <w:t>71</w:t>
        </w:r>
        <w:r>
          <w:rPr>
            <w:noProof/>
            <w:webHidden/>
          </w:rPr>
          <w:fldChar w:fldCharType="end"/>
        </w:r>
      </w:hyperlink>
    </w:p>
    <w:p w14:paraId="1D00D230" w14:textId="77777777" w:rsidR="000B16A3" w:rsidRDefault="000B16A3">
      <w:pPr>
        <w:pStyle w:val="TOC2"/>
        <w:tabs>
          <w:tab w:val="right" w:leader="dot" w:pos="9350"/>
        </w:tabs>
        <w:rPr>
          <w:rFonts w:eastAsiaTheme="minorEastAsia"/>
          <w:smallCaps w:val="0"/>
          <w:noProof/>
          <w:sz w:val="22"/>
          <w:szCs w:val="22"/>
          <w:lang w:eastAsia="en-CA"/>
        </w:rPr>
      </w:pPr>
      <w:hyperlink w:anchor="_Toc374048080" w:history="1">
        <w:r w:rsidRPr="003A019B">
          <w:rPr>
            <w:rStyle w:val="Hyperlink"/>
            <w:noProof/>
          </w:rPr>
          <w:t>Diversity in the Legal Profession</w:t>
        </w:r>
        <w:r>
          <w:rPr>
            <w:noProof/>
            <w:webHidden/>
          </w:rPr>
          <w:tab/>
        </w:r>
        <w:r>
          <w:rPr>
            <w:noProof/>
            <w:webHidden/>
          </w:rPr>
          <w:fldChar w:fldCharType="begin"/>
        </w:r>
        <w:r>
          <w:rPr>
            <w:noProof/>
            <w:webHidden/>
          </w:rPr>
          <w:instrText xml:space="preserve"> PAGEREF _Toc374048080 \h </w:instrText>
        </w:r>
        <w:r>
          <w:rPr>
            <w:noProof/>
            <w:webHidden/>
          </w:rPr>
        </w:r>
        <w:r>
          <w:rPr>
            <w:noProof/>
            <w:webHidden/>
          </w:rPr>
          <w:fldChar w:fldCharType="separate"/>
        </w:r>
        <w:r>
          <w:rPr>
            <w:noProof/>
            <w:webHidden/>
          </w:rPr>
          <w:t>71</w:t>
        </w:r>
        <w:r>
          <w:rPr>
            <w:noProof/>
            <w:webHidden/>
          </w:rPr>
          <w:fldChar w:fldCharType="end"/>
        </w:r>
      </w:hyperlink>
    </w:p>
    <w:p w14:paraId="438C3AE7" w14:textId="77777777" w:rsidR="000B16A3" w:rsidRDefault="000B16A3">
      <w:pPr>
        <w:pStyle w:val="TOC2"/>
        <w:tabs>
          <w:tab w:val="right" w:leader="dot" w:pos="9350"/>
        </w:tabs>
        <w:rPr>
          <w:rFonts w:eastAsiaTheme="minorEastAsia"/>
          <w:smallCaps w:val="0"/>
          <w:noProof/>
          <w:sz w:val="22"/>
          <w:szCs w:val="22"/>
          <w:lang w:eastAsia="en-CA"/>
        </w:rPr>
      </w:pPr>
      <w:hyperlink w:anchor="_Toc374048081" w:history="1">
        <w:r w:rsidRPr="003A019B">
          <w:rPr>
            <w:rStyle w:val="Hyperlink"/>
            <w:noProof/>
          </w:rPr>
          <w:t>Diversity of Areas of Practice</w:t>
        </w:r>
        <w:r>
          <w:rPr>
            <w:noProof/>
            <w:webHidden/>
          </w:rPr>
          <w:tab/>
        </w:r>
        <w:r>
          <w:rPr>
            <w:noProof/>
            <w:webHidden/>
          </w:rPr>
          <w:fldChar w:fldCharType="begin"/>
        </w:r>
        <w:r>
          <w:rPr>
            <w:noProof/>
            <w:webHidden/>
          </w:rPr>
          <w:instrText xml:space="preserve"> PAGEREF _Toc374048081 \h </w:instrText>
        </w:r>
        <w:r>
          <w:rPr>
            <w:noProof/>
            <w:webHidden/>
          </w:rPr>
        </w:r>
        <w:r>
          <w:rPr>
            <w:noProof/>
            <w:webHidden/>
          </w:rPr>
          <w:fldChar w:fldCharType="separate"/>
        </w:r>
        <w:r>
          <w:rPr>
            <w:noProof/>
            <w:webHidden/>
          </w:rPr>
          <w:t>72</w:t>
        </w:r>
        <w:r>
          <w:rPr>
            <w:noProof/>
            <w:webHidden/>
          </w:rPr>
          <w:fldChar w:fldCharType="end"/>
        </w:r>
      </w:hyperlink>
    </w:p>
    <w:p w14:paraId="75BC83FC" w14:textId="77777777" w:rsidR="000B16A3" w:rsidRDefault="000B16A3">
      <w:pPr>
        <w:pStyle w:val="TOC2"/>
        <w:tabs>
          <w:tab w:val="right" w:leader="dot" w:pos="9350"/>
        </w:tabs>
        <w:rPr>
          <w:rFonts w:eastAsiaTheme="minorEastAsia"/>
          <w:smallCaps w:val="0"/>
          <w:noProof/>
          <w:sz w:val="22"/>
          <w:szCs w:val="22"/>
          <w:lang w:eastAsia="en-CA"/>
        </w:rPr>
      </w:pPr>
      <w:hyperlink w:anchor="_Toc374048082" w:history="1">
        <w:r w:rsidRPr="003A019B">
          <w:rPr>
            <w:rStyle w:val="Hyperlink"/>
            <w:noProof/>
          </w:rPr>
          <w:t>Other considerations</w:t>
        </w:r>
        <w:r>
          <w:rPr>
            <w:noProof/>
            <w:webHidden/>
          </w:rPr>
          <w:tab/>
        </w:r>
        <w:r>
          <w:rPr>
            <w:noProof/>
            <w:webHidden/>
          </w:rPr>
          <w:fldChar w:fldCharType="begin"/>
        </w:r>
        <w:r>
          <w:rPr>
            <w:noProof/>
            <w:webHidden/>
          </w:rPr>
          <w:instrText xml:space="preserve"> PAGEREF _Toc374048082 \h </w:instrText>
        </w:r>
        <w:r>
          <w:rPr>
            <w:noProof/>
            <w:webHidden/>
          </w:rPr>
        </w:r>
        <w:r>
          <w:rPr>
            <w:noProof/>
            <w:webHidden/>
          </w:rPr>
          <w:fldChar w:fldCharType="separate"/>
        </w:r>
        <w:r>
          <w:rPr>
            <w:noProof/>
            <w:webHidden/>
          </w:rPr>
          <w:t>72</w:t>
        </w:r>
        <w:r>
          <w:rPr>
            <w:noProof/>
            <w:webHidden/>
          </w:rPr>
          <w:fldChar w:fldCharType="end"/>
        </w:r>
      </w:hyperlink>
    </w:p>
    <w:p w14:paraId="5C20531B" w14:textId="77777777" w:rsidR="000B16A3" w:rsidRDefault="000B16A3">
      <w:pPr>
        <w:pStyle w:val="TOC2"/>
        <w:tabs>
          <w:tab w:val="right" w:leader="dot" w:pos="9350"/>
        </w:tabs>
        <w:rPr>
          <w:rFonts w:eastAsiaTheme="minorEastAsia"/>
          <w:smallCaps w:val="0"/>
          <w:noProof/>
          <w:sz w:val="22"/>
          <w:szCs w:val="22"/>
          <w:lang w:eastAsia="en-CA"/>
        </w:rPr>
      </w:pPr>
      <w:hyperlink w:anchor="_Toc374048083" w:history="1">
        <w:r w:rsidRPr="003A019B">
          <w:rPr>
            <w:rStyle w:val="Hyperlink"/>
            <w:noProof/>
          </w:rPr>
          <w:t>Access to Justice and Children</w:t>
        </w:r>
        <w:r>
          <w:rPr>
            <w:noProof/>
            <w:webHidden/>
          </w:rPr>
          <w:tab/>
        </w:r>
        <w:r>
          <w:rPr>
            <w:noProof/>
            <w:webHidden/>
          </w:rPr>
          <w:fldChar w:fldCharType="begin"/>
        </w:r>
        <w:r>
          <w:rPr>
            <w:noProof/>
            <w:webHidden/>
          </w:rPr>
          <w:instrText xml:space="preserve"> PAGEREF _Toc374048083 \h </w:instrText>
        </w:r>
        <w:r>
          <w:rPr>
            <w:noProof/>
            <w:webHidden/>
          </w:rPr>
        </w:r>
        <w:r>
          <w:rPr>
            <w:noProof/>
            <w:webHidden/>
          </w:rPr>
          <w:fldChar w:fldCharType="separate"/>
        </w:r>
        <w:r>
          <w:rPr>
            <w:noProof/>
            <w:webHidden/>
          </w:rPr>
          <w:t>72</w:t>
        </w:r>
        <w:r>
          <w:rPr>
            <w:noProof/>
            <w:webHidden/>
          </w:rPr>
          <w:fldChar w:fldCharType="end"/>
        </w:r>
      </w:hyperlink>
    </w:p>
    <w:p w14:paraId="2972B275" w14:textId="0D362683" w:rsidR="00586256" w:rsidRPr="00C667EE" w:rsidRDefault="007D1333" w:rsidP="009C0296">
      <w:pPr>
        <w:pStyle w:val="NoSpacing"/>
        <w:rPr>
          <w:b/>
          <w:szCs w:val="20"/>
          <w:u w:val="single"/>
        </w:rPr>
      </w:pPr>
      <w:r>
        <w:rPr>
          <w:bCs/>
          <w:caps/>
          <w:szCs w:val="20"/>
          <w:u w:val="single"/>
        </w:rPr>
        <w:fldChar w:fldCharType="end"/>
      </w:r>
    </w:p>
    <w:p w14:paraId="7D7DC544" w14:textId="5F1DD124" w:rsidR="00E070FA" w:rsidRDefault="00E070FA">
      <w:pPr>
        <w:rPr>
          <w:rFonts w:ascii="Cambria" w:hAnsi="Cambria"/>
          <w:b/>
          <w:sz w:val="20"/>
          <w:szCs w:val="20"/>
          <w:u w:val="single"/>
        </w:rPr>
      </w:pPr>
      <w:r>
        <w:rPr>
          <w:b/>
          <w:szCs w:val="20"/>
          <w:u w:val="single"/>
        </w:rPr>
        <w:br w:type="page"/>
      </w:r>
    </w:p>
    <w:p w14:paraId="15ED452C" w14:textId="77777777" w:rsidR="00586256" w:rsidRPr="00C667EE" w:rsidRDefault="00586256" w:rsidP="009C0296">
      <w:pPr>
        <w:pStyle w:val="NoSpacing"/>
        <w:rPr>
          <w:b/>
          <w:szCs w:val="20"/>
          <w:u w:val="single"/>
        </w:rPr>
      </w:pPr>
    </w:p>
    <w:p w14:paraId="5D05CE6B" w14:textId="77777777" w:rsidR="009C0296" w:rsidRPr="00C667EE" w:rsidRDefault="009C0296" w:rsidP="00C667EE">
      <w:pPr>
        <w:pStyle w:val="Heading1"/>
      </w:pPr>
      <w:bookmarkStart w:id="0" w:name="_Toc374047918"/>
      <w:r w:rsidRPr="00C667EE">
        <w:t>Overview/Introduction</w:t>
      </w:r>
      <w:bookmarkEnd w:id="0"/>
    </w:p>
    <w:p w14:paraId="42CCBD81" w14:textId="77777777" w:rsidR="009C0296" w:rsidRPr="00C667EE" w:rsidRDefault="009C0296" w:rsidP="009C0296">
      <w:pPr>
        <w:pStyle w:val="NoSpacing"/>
        <w:rPr>
          <w:szCs w:val="20"/>
        </w:rPr>
      </w:pPr>
    </w:p>
    <w:p w14:paraId="438EE783" w14:textId="77777777" w:rsidR="009C0296" w:rsidRPr="00C667EE" w:rsidRDefault="009C0296" w:rsidP="00C667EE">
      <w:pPr>
        <w:pStyle w:val="Heading2"/>
      </w:pPr>
      <w:bookmarkStart w:id="1" w:name="_Toc374047919"/>
      <w:r w:rsidRPr="00C667EE">
        <w:t>What are ethics</w:t>
      </w:r>
      <w:r w:rsidR="00586256" w:rsidRPr="00C667EE">
        <w:t>; types of reasoning</w:t>
      </w:r>
      <w:bookmarkEnd w:id="1"/>
    </w:p>
    <w:p w14:paraId="5C546AC6" w14:textId="77777777" w:rsidR="009C0296" w:rsidRPr="00C667EE" w:rsidRDefault="009C0296" w:rsidP="00C667EE">
      <w:pPr>
        <w:pStyle w:val="NoSpacing"/>
        <w:numPr>
          <w:ilvl w:val="0"/>
          <w:numId w:val="1"/>
        </w:numPr>
        <w:rPr>
          <w:szCs w:val="20"/>
        </w:rPr>
      </w:pPr>
      <w:r w:rsidRPr="00C667EE">
        <w:rPr>
          <w:szCs w:val="20"/>
        </w:rPr>
        <w:t>Study of morals, duties, values and virtues – our attempts to order human conduct towards the right and good</w:t>
      </w:r>
    </w:p>
    <w:p w14:paraId="2D911422" w14:textId="77777777" w:rsidR="009C0296" w:rsidRPr="00C667EE" w:rsidRDefault="009C0296" w:rsidP="00C667EE">
      <w:pPr>
        <w:pStyle w:val="NoSpacing"/>
        <w:numPr>
          <w:ilvl w:val="0"/>
          <w:numId w:val="1"/>
        </w:numPr>
        <w:rPr>
          <w:szCs w:val="20"/>
        </w:rPr>
      </w:pPr>
      <w:r w:rsidRPr="00C667EE">
        <w:rPr>
          <w:b/>
          <w:szCs w:val="20"/>
        </w:rPr>
        <w:t>Professional ethics</w:t>
      </w:r>
      <w:r w:rsidRPr="00C667EE">
        <w:rPr>
          <w:szCs w:val="20"/>
        </w:rPr>
        <w:t xml:space="preserve"> – rules worked out by members of a profession to govern themselves </w:t>
      </w:r>
    </w:p>
    <w:p w14:paraId="31BE2CE7" w14:textId="77777777" w:rsidR="009C0296" w:rsidRPr="00C667EE" w:rsidRDefault="009C0296" w:rsidP="009C0296">
      <w:pPr>
        <w:pStyle w:val="NoSpacing"/>
        <w:ind w:left="1440"/>
        <w:rPr>
          <w:szCs w:val="20"/>
        </w:rPr>
      </w:pPr>
    </w:p>
    <w:p w14:paraId="67CD5782" w14:textId="77777777" w:rsidR="009C0296" w:rsidRPr="00C667EE" w:rsidRDefault="009C0296" w:rsidP="00716A80">
      <w:pPr>
        <w:pStyle w:val="NoSpacing"/>
        <w:numPr>
          <w:ilvl w:val="0"/>
          <w:numId w:val="1"/>
        </w:numPr>
        <w:rPr>
          <w:color w:val="385623" w:themeColor="accent6" w:themeShade="80"/>
          <w:szCs w:val="20"/>
        </w:rPr>
      </w:pPr>
      <w:r w:rsidRPr="00C667EE">
        <w:rPr>
          <w:b/>
          <w:color w:val="385623" w:themeColor="accent6" w:themeShade="80"/>
          <w:szCs w:val="20"/>
        </w:rPr>
        <w:t>Deontological reasoning:</w:t>
      </w:r>
      <w:r w:rsidRPr="00C667EE">
        <w:rPr>
          <w:color w:val="385623" w:themeColor="accent6" w:themeShade="80"/>
          <w:szCs w:val="20"/>
        </w:rPr>
        <w:t xml:space="preserve"> reasoning from rules</w:t>
      </w:r>
    </w:p>
    <w:p w14:paraId="4BA2FBE7" w14:textId="77777777" w:rsidR="009C0296" w:rsidRPr="00C667EE" w:rsidRDefault="009C0296" w:rsidP="00716A80">
      <w:pPr>
        <w:pStyle w:val="NoSpacing"/>
        <w:numPr>
          <w:ilvl w:val="1"/>
          <w:numId w:val="1"/>
        </w:numPr>
        <w:rPr>
          <w:i/>
          <w:color w:val="385623" w:themeColor="accent6" w:themeShade="80"/>
          <w:szCs w:val="20"/>
        </w:rPr>
      </w:pPr>
      <w:r w:rsidRPr="00C667EE">
        <w:rPr>
          <w:i/>
          <w:color w:val="385623" w:themeColor="accent6" w:themeShade="80"/>
          <w:szCs w:val="20"/>
        </w:rPr>
        <w:t>Reasoning from religious rules, legal rules, group norms</w:t>
      </w:r>
    </w:p>
    <w:p w14:paraId="46A6B96A" w14:textId="77777777" w:rsidR="009C0296" w:rsidRPr="00C667EE" w:rsidRDefault="009C0296" w:rsidP="00716A80">
      <w:pPr>
        <w:pStyle w:val="NoSpacing"/>
        <w:numPr>
          <w:ilvl w:val="1"/>
          <w:numId w:val="1"/>
        </w:numPr>
        <w:rPr>
          <w:color w:val="385623" w:themeColor="accent6" w:themeShade="80"/>
          <w:szCs w:val="20"/>
        </w:rPr>
      </w:pPr>
      <w:r w:rsidRPr="00C667EE">
        <w:rPr>
          <w:color w:val="385623" w:themeColor="accent6" w:themeShade="80"/>
          <w:szCs w:val="20"/>
        </w:rPr>
        <w:t xml:space="preserve">This reasoning is </w:t>
      </w:r>
      <w:r w:rsidRPr="00C667EE">
        <w:rPr>
          <w:i/>
          <w:color w:val="385623" w:themeColor="accent6" w:themeShade="80"/>
          <w:szCs w:val="20"/>
        </w:rPr>
        <w:t>non-consequentialist</w:t>
      </w:r>
      <w:r w:rsidRPr="00C667EE">
        <w:rPr>
          <w:color w:val="385623" w:themeColor="accent6" w:themeShade="80"/>
          <w:szCs w:val="20"/>
        </w:rPr>
        <w:t xml:space="preserve"> – doesn’t matter what the consequence is/are</w:t>
      </w:r>
    </w:p>
    <w:p w14:paraId="0523F1F3" w14:textId="77777777" w:rsidR="009C0296" w:rsidRPr="00C667EE" w:rsidRDefault="009C0296" w:rsidP="00C667EE">
      <w:pPr>
        <w:pStyle w:val="NoSpacing"/>
        <w:numPr>
          <w:ilvl w:val="0"/>
          <w:numId w:val="1"/>
        </w:numPr>
        <w:rPr>
          <w:b/>
          <w:color w:val="385623" w:themeColor="accent6" w:themeShade="80"/>
          <w:szCs w:val="20"/>
        </w:rPr>
      </w:pPr>
      <w:r w:rsidRPr="00C667EE">
        <w:rPr>
          <w:b/>
          <w:color w:val="385623" w:themeColor="accent6" w:themeShade="80"/>
          <w:szCs w:val="20"/>
        </w:rPr>
        <w:t>Teleological reasoning</w:t>
      </w:r>
      <w:r w:rsidR="00C667EE" w:rsidRPr="00C667EE">
        <w:rPr>
          <w:b/>
          <w:color w:val="385623" w:themeColor="accent6" w:themeShade="80"/>
          <w:szCs w:val="20"/>
        </w:rPr>
        <w:t xml:space="preserve">: </w:t>
      </w:r>
      <w:r w:rsidR="00C667EE" w:rsidRPr="00C667EE">
        <w:rPr>
          <w:color w:val="385623" w:themeColor="accent6" w:themeShade="80"/>
          <w:szCs w:val="20"/>
        </w:rPr>
        <w:t>R</w:t>
      </w:r>
      <w:r w:rsidRPr="00C667EE">
        <w:rPr>
          <w:color w:val="385623" w:themeColor="accent6" w:themeShade="80"/>
          <w:szCs w:val="20"/>
        </w:rPr>
        <w:t>easoning from consequences</w:t>
      </w:r>
      <w:r w:rsidRPr="00C667EE">
        <w:rPr>
          <w:i/>
          <w:color w:val="385623" w:themeColor="accent6" w:themeShade="80"/>
          <w:szCs w:val="20"/>
        </w:rPr>
        <w:t>:</w:t>
      </w:r>
    </w:p>
    <w:p w14:paraId="4F05B3F8" w14:textId="77777777" w:rsidR="009C0296" w:rsidRPr="00C667EE" w:rsidRDefault="009C0296" w:rsidP="00716A80">
      <w:pPr>
        <w:pStyle w:val="NoSpacing"/>
        <w:numPr>
          <w:ilvl w:val="2"/>
          <w:numId w:val="1"/>
        </w:numPr>
        <w:rPr>
          <w:color w:val="385623" w:themeColor="accent6" w:themeShade="80"/>
          <w:szCs w:val="20"/>
        </w:rPr>
      </w:pPr>
      <w:r w:rsidRPr="00C667EE">
        <w:rPr>
          <w:color w:val="385623" w:themeColor="accent6" w:themeShade="80"/>
          <w:szCs w:val="20"/>
        </w:rPr>
        <w:t>Consideration of harm caused</w:t>
      </w:r>
    </w:p>
    <w:p w14:paraId="28D60FE1" w14:textId="77777777" w:rsidR="009C0296" w:rsidRPr="00C667EE" w:rsidRDefault="009C0296" w:rsidP="00716A80">
      <w:pPr>
        <w:pStyle w:val="NoSpacing"/>
        <w:numPr>
          <w:ilvl w:val="2"/>
          <w:numId w:val="1"/>
        </w:numPr>
        <w:rPr>
          <w:color w:val="385623" w:themeColor="accent6" w:themeShade="80"/>
          <w:szCs w:val="20"/>
        </w:rPr>
      </w:pPr>
      <w:r w:rsidRPr="00C667EE">
        <w:rPr>
          <w:color w:val="385623" w:themeColor="accent6" w:themeShade="80"/>
          <w:szCs w:val="20"/>
        </w:rPr>
        <w:t>Weighing of competing harms</w:t>
      </w:r>
    </w:p>
    <w:p w14:paraId="372BFBF6" w14:textId="77777777" w:rsidR="009C0296" w:rsidRPr="00C667EE" w:rsidRDefault="009C0296" w:rsidP="00716A80">
      <w:pPr>
        <w:pStyle w:val="NoSpacing"/>
        <w:numPr>
          <w:ilvl w:val="3"/>
          <w:numId w:val="1"/>
        </w:numPr>
        <w:rPr>
          <w:color w:val="385623" w:themeColor="accent6" w:themeShade="80"/>
          <w:szCs w:val="20"/>
        </w:rPr>
      </w:pPr>
      <w:r w:rsidRPr="00C667EE">
        <w:rPr>
          <w:color w:val="385623" w:themeColor="accent6" w:themeShade="80"/>
          <w:szCs w:val="20"/>
        </w:rPr>
        <w:t>E.g. “I think the harm caused by keeping this secret would be worse than telling, so I will tell it even though it will cause negative consequences”</w:t>
      </w:r>
    </w:p>
    <w:p w14:paraId="2D6DE250" w14:textId="77777777" w:rsidR="009C0296" w:rsidRPr="00C667EE" w:rsidRDefault="009C0296" w:rsidP="00C667EE">
      <w:pPr>
        <w:pStyle w:val="NoSpacing"/>
        <w:numPr>
          <w:ilvl w:val="0"/>
          <w:numId w:val="1"/>
        </w:numPr>
        <w:rPr>
          <w:b/>
          <w:color w:val="385623" w:themeColor="accent6" w:themeShade="80"/>
          <w:szCs w:val="20"/>
        </w:rPr>
      </w:pPr>
      <w:r w:rsidRPr="00C667EE">
        <w:rPr>
          <w:b/>
          <w:color w:val="385623" w:themeColor="accent6" w:themeShade="80"/>
          <w:szCs w:val="20"/>
        </w:rPr>
        <w:t>Ontological reasoning</w:t>
      </w:r>
      <w:r w:rsidR="00C667EE" w:rsidRPr="00C667EE">
        <w:rPr>
          <w:b/>
          <w:color w:val="385623" w:themeColor="accent6" w:themeShade="80"/>
          <w:szCs w:val="20"/>
        </w:rPr>
        <w:t xml:space="preserve">: </w:t>
      </w:r>
      <w:r w:rsidR="00C667EE" w:rsidRPr="00C667EE">
        <w:rPr>
          <w:color w:val="385623" w:themeColor="accent6" w:themeShade="80"/>
          <w:szCs w:val="20"/>
        </w:rPr>
        <w:t>r</w:t>
      </w:r>
      <w:r w:rsidRPr="00C667EE">
        <w:rPr>
          <w:color w:val="385623" w:themeColor="accent6" w:themeShade="80"/>
          <w:szCs w:val="20"/>
        </w:rPr>
        <w:t>easoning from virtue or character</w:t>
      </w:r>
    </w:p>
    <w:p w14:paraId="6B8FD7A6" w14:textId="77777777" w:rsidR="009C0296" w:rsidRPr="00C667EE" w:rsidRDefault="009C0296" w:rsidP="00716A80">
      <w:pPr>
        <w:pStyle w:val="NoSpacing"/>
        <w:numPr>
          <w:ilvl w:val="2"/>
          <w:numId w:val="1"/>
        </w:numPr>
        <w:rPr>
          <w:color w:val="385623" w:themeColor="accent6" w:themeShade="80"/>
          <w:szCs w:val="20"/>
        </w:rPr>
      </w:pPr>
      <w:r w:rsidRPr="00C667EE">
        <w:rPr>
          <w:color w:val="385623" w:themeColor="accent6" w:themeShade="80"/>
          <w:szCs w:val="20"/>
        </w:rPr>
        <w:t>Decision-making motivated by desire to be a good person</w:t>
      </w:r>
    </w:p>
    <w:p w14:paraId="0850EB2D" w14:textId="77777777" w:rsidR="009C0296" w:rsidRPr="00C667EE" w:rsidRDefault="009C0296" w:rsidP="00716A80">
      <w:pPr>
        <w:pStyle w:val="NoSpacing"/>
        <w:numPr>
          <w:ilvl w:val="2"/>
          <w:numId w:val="1"/>
        </w:numPr>
        <w:rPr>
          <w:color w:val="385623" w:themeColor="accent6" w:themeShade="80"/>
          <w:szCs w:val="20"/>
        </w:rPr>
      </w:pPr>
      <w:r w:rsidRPr="00C667EE">
        <w:rPr>
          <w:color w:val="385623" w:themeColor="accent6" w:themeShade="80"/>
          <w:szCs w:val="20"/>
        </w:rPr>
        <w:t>Ideals of conduct and character that you aspire to; determine which actions to take based on those ideals</w:t>
      </w:r>
    </w:p>
    <w:p w14:paraId="235AD82B" w14:textId="77777777" w:rsidR="009C0296" w:rsidRPr="00C667EE" w:rsidRDefault="009C0296" w:rsidP="00716A80">
      <w:pPr>
        <w:pStyle w:val="NoSpacing"/>
        <w:numPr>
          <w:ilvl w:val="2"/>
          <w:numId w:val="1"/>
        </w:numPr>
        <w:rPr>
          <w:color w:val="385623" w:themeColor="accent6" w:themeShade="80"/>
          <w:szCs w:val="20"/>
        </w:rPr>
      </w:pPr>
      <w:r w:rsidRPr="00C667EE">
        <w:rPr>
          <w:color w:val="385623" w:themeColor="accent6" w:themeShade="80"/>
          <w:szCs w:val="20"/>
        </w:rPr>
        <w:t>May conflict; e.g. honesty, loyalty, privacy, equality</w:t>
      </w:r>
    </w:p>
    <w:p w14:paraId="6F23B3A6" w14:textId="77777777" w:rsidR="009C0296" w:rsidRPr="00C667EE" w:rsidRDefault="009C0296" w:rsidP="009C0296">
      <w:pPr>
        <w:pStyle w:val="NoSpacing"/>
        <w:rPr>
          <w:szCs w:val="20"/>
        </w:rPr>
      </w:pPr>
    </w:p>
    <w:p w14:paraId="47AFD2D4" w14:textId="77777777" w:rsidR="009C0296" w:rsidRPr="00C667EE" w:rsidRDefault="009C0296" w:rsidP="00716A80">
      <w:pPr>
        <w:pStyle w:val="NoSpacing"/>
        <w:numPr>
          <w:ilvl w:val="0"/>
          <w:numId w:val="1"/>
        </w:numPr>
        <w:rPr>
          <w:b/>
          <w:szCs w:val="20"/>
        </w:rPr>
      </w:pPr>
      <w:r w:rsidRPr="00C667EE">
        <w:rPr>
          <w:b/>
          <w:szCs w:val="20"/>
        </w:rPr>
        <w:t>Role Morality</w:t>
      </w:r>
    </w:p>
    <w:p w14:paraId="3F37DBAB" w14:textId="77777777" w:rsidR="009C0296" w:rsidRPr="00C667EE" w:rsidRDefault="009C0296" w:rsidP="00716A80">
      <w:pPr>
        <w:pStyle w:val="NoSpacing"/>
        <w:numPr>
          <w:ilvl w:val="1"/>
          <w:numId w:val="1"/>
        </w:numPr>
        <w:rPr>
          <w:b/>
          <w:szCs w:val="20"/>
        </w:rPr>
      </w:pPr>
      <w:r w:rsidRPr="00C667EE">
        <w:rPr>
          <w:szCs w:val="20"/>
        </w:rPr>
        <w:t>Ethical rules or norms of the role occupied</w:t>
      </w:r>
    </w:p>
    <w:p w14:paraId="5CF301FE" w14:textId="77777777" w:rsidR="009C0296" w:rsidRPr="00C667EE" w:rsidRDefault="009C0296" w:rsidP="00716A80">
      <w:pPr>
        <w:pStyle w:val="NoSpacing"/>
        <w:numPr>
          <w:ilvl w:val="2"/>
          <w:numId w:val="1"/>
        </w:numPr>
        <w:rPr>
          <w:b/>
          <w:szCs w:val="20"/>
        </w:rPr>
      </w:pPr>
      <w:r w:rsidRPr="00C667EE">
        <w:rPr>
          <w:szCs w:val="20"/>
        </w:rPr>
        <w:t>Lawyers are governed by additional and separate duties than the average person (e.g. confidentiality)</w:t>
      </w:r>
    </w:p>
    <w:p w14:paraId="71A04310" w14:textId="77777777" w:rsidR="009C0296" w:rsidRPr="00C667EE" w:rsidRDefault="009C0296" w:rsidP="00716A80">
      <w:pPr>
        <w:pStyle w:val="NoSpacing"/>
        <w:numPr>
          <w:ilvl w:val="2"/>
          <w:numId w:val="1"/>
        </w:numPr>
        <w:rPr>
          <w:b/>
          <w:szCs w:val="20"/>
        </w:rPr>
      </w:pPr>
      <w:r w:rsidRPr="00C667EE">
        <w:rPr>
          <w:szCs w:val="20"/>
        </w:rPr>
        <w:t>Is confidentiality a rule, a good end, or a virtue?</w:t>
      </w:r>
    </w:p>
    <w:p w14:paraId="2C39BC31" w14:textId="77777777" w:rsidR="009C0296" w:rsidRPr="00C667EE" w:rsidRDefault="009C0296" w:rsidP="00716A80">
      <w:pPr>
        <w:pStyle w:val="NoSpacing"/>
        <w:numPr>
          <w:ilvl w:val="2"/>
          <w:numId w:val="1"/>
        </w:numPr>
        <w:rPr>
          <w:b/>
          <w:szCs w:val="20"/>
        </w:rPr>
      </w:pPr>
      <w:r w:rsidRPr="00C667EE">
        <w:rPr>
          <w:szCs w:val="20"/>
        </w:rPr>
        <w:t>Legal ethics is a mixture of all three – rules, virtues, and consequences</w:t>
      </w:r>
    </w:p>
    <w:p w14:paraId="3DF5758C" w14:textId="77777777" w:rsidR="009C0296" w:rsidRPr="00C667EE" w:rsidRDefault="009C0296" w:rsidP="00716A80">
      <w:pPr>
        <w:pStyle w:val="NoSpacing"/>
        <w:numPr>
          <w:ilvl w:val="2"/>
          <w:numId w:val="1"/>
        </w:numPr>
        <w:rPr>
          <w:b/>
          <w:szCs w:val="20"/>
        </w:rPr>
      </w:pPr>
      <w:r w:rsidRPr="00C667EE">
        <w:rPr>
          <w:szCs w:val="20"/>
        </w:rPr>
        <w:t xml:space="preserve">The requirements of role morality may conflict with personal morality, or they may interact/require input from both </w:t>
      </w:r>
    </w:p>
    <w:p w14:paraId="0CAB5C38" w14:textId="77777777" w:rsidR="009C0296" w:rsidRPr="00C667EE" w:rsidRDefault="009C0296" w:rsidP="009C0296">
      <w:pPr>
        <w:pStyle w:val="NoSpacing"/>
        <w:rPr>
          <w:b/>
          <w:szCs w:val="20"/>
        </w:rPr>
      </w:pPr>
    </w:p>
    <w:p w14:paraId="24FD9A73" w14:textId="77777777" w:rsidR="00794577" w:rsidRPr="00C667EE" w:rsidRDefault="00794577" w:rsidP="00C667EE">
      <w:pPr>
        <w:pStyle w:val="Heading2"/>
        <w:rPr>
          <w:b/>
        </w:rPr>
      </w:pPr>
      <w:bookmarkStart w:id="2" w:name="_Toc374047920"/>
      <w:r w:rsidRPr="00C667EE">
        <w:rPr>
          <w:b/>
        </w:rPr>
        <w:t>Tanovic Article</w:t>
      </w:r>
      <w:r w:rsidR="00586256" w:rsidRPr="00C667EE">
        <w:t>: Ethical Code for Law Students</w:t>
      </w:r>
      <w:bookmarkEnd w:id="2"/>
    </w:p>
    <w:p w14:paraId="301AF9E8" w14:textId="77777777" w:rsidR="00794577" w:rsidRPr="00C667EE" w:rsidRDefault="00794577" w:rsidP="00794577">
      <w:pPr>
        <w:pStyle w:val="NoSpacing"/>
        <w:rPr>
          <w:szCs w:val="20"/>
        </w:rPr>
      </w:pPr>
    </w:p>
    <w:p w14:paraId="15F201BD" w14:textId="77777777" w:rsidR="00794577" w:rsidRPr="00C667EE" w:rsidRDefault="00794577" w:rsidP="00C628B6">
      <w:pPr>
        <w:pStyle w:val="NoSpacing"/>
        <w:numPr>
          <w:ilvl w:val="0"/>
          <w:numId w:val="2"/>
        </w:numPr>
        <w:rPr>
          <w:szCs w:val="20"/>
        </w:rPr>
      </w:pPr>
      <w:r w:rsidRPr="00C667EE">
        <w:rPr>
          <w:szCs w:val="20"/>
        </w:rPr>
        <w:t>Why have an ethical code of conduct for law students?</w:t>
      </w:r>
    </w:p>
    <w:p w14:paraId="00397BF1" w14:textId="77777777" w:rsidR="00794577" w:rsidRPr="00C667EE" w:rsidRDefault="00794577" w:rsidP="00C628B6">
      <w:pPr>
        <w:pStyle w:val="NoSpacing"/>
        <w:numPr>
          <w:ilvl w:val="1"/>
          <w:numId w:val="2"/>
        </w:numPr>
        <w:rPr>
          <w:b/>
          <w:szCs w:val="20"/>
        </w:rPr>
      </w:pPr>
      <w:r w:rsidRPr="00074CF2">
        <w:rPr>
          <w:b/>
          <w:color w:val="FF0000"/>
          <w:szCs w:val="20"/>
        </w:rPr>
        <w:t xml:space="preserve">1) Gap between university code of conduct </w:t>
      </w:r>
      <w:r w:rsidRPr="00C667EE">
        <w:rPr>
          <w:szCs w:val="20"/>
        </w:rPr>
        <w:t>(usually involving academic misconduct, maybe residence/campus behaviour)</w:t>
      </w:r>
      <w:r w:rsidRPr="00C667EE">
        <w:rPr>
          <w:b/>
          <w:szCs w:val="20"/>
        </w:rPr>
        <w:t xml:space="preserve"> </w:t>
      </w:r>
      <w:r w:rsidRPr="00074CF2">
        <w:rPr>
          <w:b/>
          <w:color w:val="FF0000"/>
          <w:szCs w:val="20"/>
        </w:rPr>
        <w:t xml:space="preserve">and what it means to be an ethical law student </w:t>
      </w:r>
      <w:r w:rsidRPr="00C667EE">
        <w:rPr>
          <w:szCs w:val="20"/>
        </w:rPr>
        <w:t>(where there should be more responsibilities)</w:t>
      </w:r>
    </w:p>
    <w:p w14:paraId="38547C95" w14:textId="77777777" w:rsidR="00794577" w:rsidRPr="00C667EE" w:rsidRDefault="00794577" w:rsidP="00C628B6">
      <w:pPr>
        <w:pStyle w:val="NoSpacing"/>
        <w:numPr>
          <w:ilvl w:val="2"/>
          <w:numId w:val="2"/>
        </w:numPr>
        <w:rPr>
          <w:szCs w:val="20"/>
        </w:rPr>
      </w:pPr>
      <w:r w:rsidRPr="00C667EE">
        <w:rPr>
          <w:szCs w:val="20"/>
        </w:rPr>
        <w:t>University discipline processes/codes inadequate:</w:t>
      </w:r>
    </w:p>
    <w:p w14:paraId="1C3C242B" w14:textId="77777777" w:rsidR="00794577" w:rsidRPr="00C667EE" w:rsidRDefault="00794577" w:rsidP="00C628B6">
      <w:pPr>
        <w:pStyle w:val="NoSpacing"/>
        <w:numPr>
          <w:ilvl w:val="3"/>
          <w:numId w:val="2"/>
        </w:numPr>
        <w:rPr>
          <w:szCs w:val="20"/>
        </w:rPr>
      </w:pPr>
      <w:r w:rsidRPr="00C667EE">
        <w:rPr>
          <w:szCs w:val="20"/>
        </w:rPr>
        <w:t xml:space="preserve">Ethical requirement for lawyers to provide pro bono services should be applied to law students </w:t>
      </w:r>
    </w:p>
    <w:p w14:paraId="4A4444C9" w14:textId="77777777" w:rsidR="00794577" w:rsidRPr="00C667EE" w:rsidRDefault="00794577" w:rsidP="00C628B6">
      <w:pPr>
        <w:pStyle w:val="NoSpacing"/>
        <w:numPr>
          <w:ilvl w:val="3"/>
          <w:numId w:val="2"/>
        </w:numPr>
        <w:rPr>
          <w:szCs w:val="20"/>
        </w:rPr>
      </w:pPr>
      <w:r w:rsidRPr="00C667EE">
        <w:rPr>
          <w:szCs w:val="20"/>
        </w:rPr>
        <w:t>Cultural competence – have skills to represent clients from diverse backgrounds and communities (not required by uni codes but should be required for law students)</w:t>
      </w:r>
    </w:p>
    <w:p w14:paraId="380FB194" w14:textId="77777777" w:rsidR="00794577" w:rsidRPr="00C667EE" w:rsidRDefault="00794577" w:rsidP="00C628B6">
      <w:pPr>
        <w:pStyle w:val="NoSpacing"/>
        <w:numPr>
          <w:ilvl w:val="3"/>
          <w:numId w:val="2"/>
        </w:numPr>
        <w:rPr>
          <w:szCs w:val="20"/>
        </w:rPr>
      </w:pPr>
      <w:r w:rsidRPr="00C667EE">
        <w:rPr>
          <w:szCs w:val="20"/>
        </w:rPr>
        <w:t xml:space="preserve">Univ code of conduct usually only regulates only on-campus activities; do not regulate online or off campus activities – law student code of conduct should cover all activities </w:t>
      </w:r>
    </w:p>
    <w:p w14:paraId="4D1C5D72" w14:textId="77777777" w:rsidR="00794577" w:rsidRPr="00074CF2" w:rsidRDefault="00794577" w:rsidP="00C628B6">
      <w:pPr>
        <w:pStyle w:val="NoSpacing"/>
        <w:numPr>
          <w:ilvl w:val="1"/>
          <w:numId w:val="2"/>
        </w:numPr>
        <w:rPr>
          <w:b/>
          <w:color w:val="FF0000"/>
          <w:szCs w:val="20"/>
        </w:rPr>
      </w:pPr>
      <w:r w:rsidRPr="00074CF2">
        <w:rPr>
          <w:b/>
          <w:color w:val="FF0000"/>
          <w:szCs w:val="20"/>
        </w:rPr>
        <w:t>2) Use as a teaching tool to teach students what it means to be an ethical lawyer once they are called</w:t>
      </w:r>
    </w:p>
    <w:p w14:paraId="5439C0B8" w14:textId="77777777" w:rsidR="00794577" w:rsidRPr="00C667EE" w:rsidRDefault="00794577" w:rsidP="00C628B6">
      <w:pPr>
        <w:pStyle w:val="NoSpacing"/>
        <w:numPr>
          <w:ilvl w:val="2"/>
          <w:numId w:val="2"/>
        </w:numPr>
        <w:rPr>
          <w:szCs w:val="20"/>
        </w:rPr>
      </w:pPr>
      <w:r w:rsidRPr="00C667EE">
        <w:rPr>
          <w:szCs w:val="20"/>
        </w:rPr>
        <w:lastRenderedPageBreak/>
        <w:t>Entering law school is like entering the legal profession – it is artificial to think of law school as anything but entry into the profession (almost all students graduate and are called)</w:t>
      </w:r>
    </w:p>
    <w:p w14:paraId="46A338AC" w14:textId="77777777" w:rsidR="00794577" w:rsidRPr="00C667EE" w:rsidRDefault="00794577" w:rsidP="00C628B6">
      <w:pPr>
        <w:pStyle w:val="NoSpacing"/>
        <w:numPr>
          <w:ilvl w:val="2"/>
          <w:numId w:val="2"/>
        </w:numPr>
        <w:rPr>
          <w:szCs w:val="20"/>
        </w:rPr>
      </w:pPr>
      <w:r w:rsidRPr="00C667EE">
        <w:rPr>
          <w:szCs w:val="20"/>
        </w:rPr>
        <w:t xml:space="preserve">So the ethical requirements for lawyers should apply to students as well </w:t>
      </w:r>
    </w:p>
    <w:p w14:paraId="7EC1F28D" w14:textId="77777777" w:rsidR="00794577" w:rsidRPr="00C667EE" w:rsidRDefault="00794577" w:rsidP="00C628B6">
      <w:pPr>
        <w:pStyle w:val="NoSpacing"/>
        <w:numPr>
          <w:ilvl w:val="0"/>
          <w:numId w:val="2"/>
        </w:numPr>
        <w:rPr>
          <w:szCs w:val="20"/>
        </w:rPr>
      </w:pPr>
      <w:r w:rsidRPr="00C667EE">
        <w:rPr>
          <w:szCs w:val="20"/>
        </w:rPr>
        <w:t>How would this code of conduct be upheld?</w:t>
      </w:r>
    </w:p>
    <w:p w14:paraId="718303C8" w14:textId="77777777" w:rsidR="00794577" w:rsidRPr="00C667EE" w:rsidRDefault="00794577" w:rsidP="00C628B6">
      <w:pPr>
        <w:pStyle w:val="NoSpacing"/>
        <w:numPr>
          <w:ilvl w:val="1"/>
          <w:numId w:val="2"/>
        </w:numPr>
        <w:rPr>
          <w:szCs w:val="20"/>
        </w:rPr>
      </w:pPr>
      <w:r w:rsidRPr="00C667EE">
        <w:rPr>
          <w:szCs w:val="20"/>
        </w:rPr>
        <w:t xml:space="preserve">Through the law school and also the general university to create/maintain code and set out discipline </w:t>
      </w:r>
    </w:p>
    <w:p w14:paraId="4A34F389" w14:textId="77777777" w:rsidR="00794577" w:rsidRPr="00C667EE" w:rsidRDefault="00794577" w:rsidP="00794577">
      <w:pPr>
        <w:pStyle w:val="NoSpacing"/>
        <w:rPr>
          <w:szCs w:val="20"/>
        </w:rPr>
      </w:pPr>
    </w:p>
    <w:p w14:paraId="6C6FAD8D" w14:textId="77777777" w:rsidR="00794577" w:rsidRPr="00C667EE" w:rsidRDefault="00794577" w:rsidP="00C628B6">
      <w:pPr>
        <w:pStyle w:val="NoSpacing"/>
        <w:numPr>
          <w:ilvl w:val="0"/>
          <w:numId w:val="3"/>
        </w:numPr>
        <w:rPr>
          <w:szCs w:val="20"/>
        </w:rPr>
      </w:pPr>
      <w:r w:rsidRPr="00C667EE">
        <w:rPr>
          <w:szCs w:val="20"/>
        </w:rPr>
        <w:t>Why haven’t we created such a code already?</w:t>
      </w:r>
    </w:p>
    <w:p w14:paraId="1361F1D0" w14:textId="77777777" w:rsidR="00794577" w:rsidRPr="00C667EE" w:rsidRDefault="007F0C38" w:rsidP="00C628B6">
      <w:pPr>
        <w:pStyle w:val="NoSpacing"/>
        <w:numPr>
          <w:ilvl w:val="1"/>
          <w:numId w:val="3"/>
        </w:numPr>
        <w:rPr>
          <w:szCs w:val="20"/>
        </w:rPr>
      </w:pPr>
      <w:r>
        <w:rPr>
          <w:szCs w:val="20"/>
        </w:rPr>
        <w:t>S</w:t>
      </w:r>
      <w:r w:rsidR="00794577" w:rsidRPr="00C667EE">
        <w:rPr>
          <w:szCs w:val="20"/>
        </w:rPr>
        <w:t>ocial conditioning already does a good job of it – we pick up on the values of the profession pretty quickly and social pressure constrains us sufficiently already</w:t>
      </w:r>
    </w:p>
    <w:p w14:paraId="2F866825" w14:textId="77777777" w:rsidR="00794577" w:rsidRPr="00C667EE" w:rsidRDefault="00794577" w:rsidP="00C628B6">
      <w:pPr>
        <w:pStyle w:val="NoSpacing"/>
        <w:numPr>
          <w:ilvl w:val="1"/>
          <w:numId w:val="3"/>
        </w:numPr>
        <w:rPr>
          <w:szCs w:val="20"/>
        </w:rPr>
      </w:pPr>
      <w:r w:rsidRPr="00C667EE">
        <w:rPr>
          <w:szCs w:val="20"/>
        </w:rPr>
        <w:t xml:space="preserve">Unnecessary to impose a code on students not intending to become lawyers; we are not really that close to being lawyers </w:t>
      </w:r>
    </w:p>
    <w:p w14:paraId="52561407" w14:textId="77777777" w:rsidR="00794577" w:rsidRPr="00C667EE" w:rsidRDefault="00794577" w:rsidP="00C628B6">
      <w:pPr>
        <w:pStyle w:val="NoSpacing"/>
        <w:numPr>
          <w:ilvl w:val="1"/>
          <w:numId w:val="3"/>
        </w:numPr>
        <w:rPr>
          <w:szCs w:val="20"/>
        </w:rPr>
      </w:pPr>
      <w:r w:rsidRPr="00C667EE">
        <w:rPr>
          <w:szCs w:val="20"/>
        </w:rPr>
        <w:t xml:space="preserve">Takes resources for a purpose that is not really that necessary </w:t>
      </w:r>
    </w:p>
    <w:p w14:paraId="4B4B4069" w14:textId="77777777" w:rsidR="00794577" w:rsidRPr="00C667EE" w:rsidRDefault="00794577" w:rsidP="00C628B6">
      <w:pPr>
        <w:pStyle w:val="NoSpacing"/>
        <w:numPr>
          <w:ilvl w:val="1"/>
          <w:numId w:val="3"/>
        </w:numPr>
        <w:rPr>
          <w:szCs w:val="20"/>
        </w:rPr>
      </w:pPr>
      <w:r w:rsidRPr="00C667EE">
        <w:rPr>
          <w:szCs w:val="20"/>
        </w:rPr>
        <w:t xml:space="preserve">Practically, there may be better ways to achieve the goals he has than a code of conduct (e.g. having an ethics class) </w:t>
      </w:r>
    </w:p>
    <w:p w14:paraId="20F2DD41" w14:textId="77777777" w:rsidR="00794577" w:rsidRPr="00C667EE" w:rsidRDefault="00794577" w:rsidP="00794577">
      <w:pPr>
        <w:pStyle w:val="NoSpacing"/>
        <w:rPr>
          <w:szCs w:val="20"/>
        </w:rPr>
      </w:pPr>
    </w:p>
    <w:p w14:paraId="201EC9AD" w14:textId="77777777" w:rsidR="00794577" w:rsidRPr="007F0C38" w:rsidRDefault="007F0C38" w:rsidP="00C628B6">
      <w:pPr>
        <w:pStyle w:val="NoSpacing"/>
        <w:numPr>
          <w:ilvl w:val="0"/>
          <w:numId w:val="3"/>
        </w:numPr>
        <w:rPr>
          <w:b/>
          <w:szCs w:val="20"/>
        </w:rPr>
      </w:pPr>
      <w:r w:rsidRPr="00074CF2">
        <w:rPr>
          <w:b/>
          <w:color w:val="FF0000"/>
          <w:szCs w:val="20"/>
        </w:rPr>
        <w:t>Example of student dishonesty</w:t>
      </w:r>
      <w:r w:rsidRPr="007F0C38">
        <w:rPr>
          <w:b/>
          <w:szCs w:val="20"/>
        </w:rPr>
        <w:t>:</w:t>
      </w:r>
    </w:p>
    <w:p w14:paraId="582BBB20" w14:textId="77777777" w:rsidR="00794577" w:rsidRPr="00C667EE" w:rsidRDefault="00794577" w:rsidP="00C628B6">
      <w:pPr>
        <w:pStyle w:val="NoSpacing"/>
        <w:numPr>
          <w:ilvl w:val="1"/>
          <w:numId w:val="3"/>
        </w:numPr>
        <w:rPr>
          <w:szCs w:val="20"/>
        </w:rPr>
      </w:pPr>
      <w:r w:rsidRPr="00C667EE">
        <w:rPr>
          <w:szCs w:val="20"/>
        </w:rPr>
        <w:t>U of T example: students lie about their 1L December exam mark grades for 1L OCI’s</w:t>
      </w:r>
    </w:p>
    <w:p w14:paraId="20B6AD31" w14:textId="77777777" w:rsidR="00794577" w:rsidRPr="00C667EE" w:rsidRDefault="00794577" w:rsidP="00C628B6">
      <w:pPr>
        <w:pStyle w:val="NoSpacing"/>
        <w:numPr>
          <w:ilvl w:val="2"/>
          <w:numId w:val="3"/>
        </w:numPr>
        <w:rPr>
          <w:szCs w:val="20"/>
        </w:rPr>
      </w:pPr>
      <w:r w:rsidRPr="00C667EE">
        <w:rPr>
          <w:szCs w:val="20"/>
        </w:rPr>
        <w:t>Penalty – they were given an “academic dishonesty” flag on their transcript for 3 years</w:t>
      </w:r>
    </w:p>
    <w:p w14:paraId="1B1F003A" w14:textId="77777777" w:rsidR="00794577" w:rsidRDefault="00794577" w:rsidP="00C628B6">
      <w:pPr>
        <w:pStyle w:val="NoSpacing"/>
        <w:numPr>
          <w:ilvl w:val="2"/>
          <w:numId w:val="3"/>
        </w:numPr>
        <w:rPr>
          <w:szCs w:val="20"/>
        </w:rPr>
      </w:pPr>
      <w:r w:rsidRPr="00C667EE">
        <w:rPr>
          <w:szCs w:val="20"/>
        </w:rPr>
        <w:t>Class discussion regarding lying in academic contexts – what is the right form of punishment</w:t>
      </w:r>
    </w:p>
    <w:p w14:paraId="060EB1E5" w14:textId="77777777" w:rsidR="00C905BF" w:rsidRDefault="00C905BF" w:rsidP="00C905BF">
      <w:pPr>
        <w:pStyle w:val="NoSpacing"/>
        <w:rPr>
          <w:szCs w:val="20"/>
        </w:rPr>
      </w:pPr>
    </w:p>
    <w:p w14:paraId="1CE3D77F" w14:textId="77777777" w:rsidR="00C905BF" w:rsidRDefault="00C905BF">
      <w:pPr>
        <w:rPr>
          <w:rFonts w:ascii="Cambria" w:hAnsi="Cambria"/>
          <w:sz w:val="20"/>
          <w:szCs w:val="20"/>
        </w:rPr>
      </w:pPr>
      <w:r>
        <w:rPr>
          <w:szCs w:val="20"/>
        </w:rPr>
        <w:br w:type="page"/>
      </w:r>
    </w:p>
    <w:p w14:paraId="1FC8691D" w14:textId="7CCB435A" w:rsidR="00C905BF" w:rsidRPr="00C667EE" w:rsidRDefault="00C905BF" w:rsidP="00C905BF">
      <w:pPr>
        <w:pStyle w:val="NoSpacing"/>
        <w:rPr>
          <w:szCs w:val="20"/>
        </w:rPr>
      </w:pPr>
    </w:p>
    <w:p w14:paraId="0F58793B" w14:textId="77777777" w:rsidR="00BD63AC" w:rsidRPr="00C667EE" w:rsidRDefault="009C0296" w:rsidP="00C667EE">
      <w:pPr>
        <w:pStyle w:val="Heading1"/>
      </w:pPr>
      <w:bookmarkStart w:id="3" w:name="_Toc374047921"/>
      <w:r w:rsidRPr="00C667EE">
        <w:t>The Lawyer’s Role – Traditional and New Approaches</w:t>
      </w:r>
      <w:bookmarkEnd w:id="3"/>
    </w:p>
    <w:p w14:paraId="502F7CD6" w14:textId="77777777" w:rsidR="009C0296" w:rsidRPr="00C667EE" w:rsidRDefault="009C0296" w:rsidP="009C0296">
      <w:pPr>
        <w:pStyle w:val="NoSpacing"/>
        <w:rPr>
          <w:b/>
          <w:szCs w:val="20"/>
        </w:rPr>
      </w:pPr>
    </w:p>
    <w:p w14:paraId="48D5049E" w14:textId="77777777" w:rsidR="00586256" w:rsidRPr="00C667EE" w:rsidRDefault="00586256" w:rsidP="00C667EE">
      <w:pPr>
        <w:pStyle w:val="Heading2"/>
      </w:pPr>
      <w:bookmarkStart w:id="4" w:name="_Toc374047922"/>
      <w:r w:rsidRPr="00C667EE">
        <w:t>As a Resolute Advocate - Woolley</w:t>
      </w:r>
      <w:bookmarkEnd w:id="4"/>
    </w:p>
    <w:p w14:paraId="2F1F0A4D" w14:textId="77777777" w:rsidR="007F0C38" w:rsidRPr="007F0C38" w:rsidRDefault="007F0C38" w:rsidP="00C628B6">
      <w:pPr>
        <w:pStyle w:val="NoSpacing"/>
        <w:numPr>
          <w:ilvl w:val="0"/>
          <w:numId w:val="4"/>
        </w:numPr>
        <w:rPr>
          <w:b/>
          <w:color w:val="FF0000"/>
          <w:szCs w:val="20"/>
        </w:rPr>
      </w:pPr>
      <w:r w:rsidRPr="007F0C38">
        <w:rPr>
          <w:b/>
          <w:color w:val="FF0000"/>
          <w:szCs w:val="20"/>
        </w:rPr>
        <w:t>R</w:t>
      </w:r>
      <w:r w:rsidR="004C47D7" w:rsidRPr="007F0C38">
        <w:rPr>
          <w:b/>
          <w:color w:val="FF0000"/>
          <w:szCs w:val="20"/>
        </w:rPr>
        <w:t>esolute advocacy is a morally legitimate role for a lawyer</w:t>
      </w:r>
    </w:p>
    <w:p w14:paraId="54DAEAD6" w14:textId="77777777" w:rsidR="00F231FA" w:rsidRPr="00C667EE" w:rsidRDefault="00F231FA" w:rsidP="00C628B6">
      <w:pPr>
        <w:pStyle w:val="NoSpacing"/>
        <w:numPr>
          <w:ilvl w:val="1"/>
          <w:numId w:val="4"/>
        </w:numPr>
        <w:rPr>
          <w:szCs w:val="20"/>
        </w:rPr>
      </w:pPr>
      <w:r w:rsidRPr="00C667EE">
        <w:rPr>
          <w:szCs w:val="20"/>
        </w:rPr>
        <w:t>Resolute advocacy</w:t>
      </w:r>
      <w:r w:rsidR="007F0C38">
        <w:rPr>
          <w:szCs w:val="20"/>
        </w:rPr>
        <w:t xml:space="preserve"> is the right approach</w:t>
      </w:r>
      <w:r w:rsidRPr="00C667EE">
        <w:rPr>
          <w:szCs w:val="20"/>
        </w:rPr>
        <w:t xml:space="preserve"> because the law, in and of itself, is worthy of our respect and attention</w:t>
      </w:r>
    </w:p>
    <w:p w14:paraId="6D6FFCCA" w14:textId="77777777" w:rsidR="00F231FA" w:rsidRPr="007F0C38" w:rsidRDefault="00F231FA" w:rsidP="00C628B6">
      <w:pPr>
        <w:pStyle w:val="NoSpacing"/>
        <w:numPr>
          <w:ilvl w:val="0"/>
          <w:numId w:val="4"/>
        </w:numPr>
        <w:rPr>
          <w:b/>
          <w:color w:val="7030A0"/>
          <w:szCs w:val="20"/>
        </w:rPr>
      </w:pPr>
      <w:r w:rsidRPr="007F0C38">
        <w:rPr>
          <w:b/>
          <w:color w:val="7030A0"/>
          <w:szCs w:val="20"/>
        </w:rPr>
        <w:t>Law’s key function is to resolve disagreement through advocacy on each side – nobody should get in the way of that (lawyer should not get in client’s way)</w:t>
      </w:r>
    </w:p>
    <w:p w14:paraId="7C41C48B" w14:textId="77777777" w:rsidR="009C2321" w:rsidRDefault="009C2321" w:rsidP="00C628B6">
      <w:pPr>
        <w:pStyle w:val="NoSpacing"/>
        <w:numPr>
          <w:ilvl w:val="1"/>
          <w:numId w:val="4"/>
        </w:numPr>
        <w:rPr>
          <w:szCs w:val="20"/>
        </w:rPr>
      </w:pPr>
      <w:r w:rsidRPr="00C667EE">
        <w:rPr>
          <w:szCs w:val="20"/>
        </w:rPr>
        <w:t>Any action required by a lawyer’s role is also morally justified</w:t>
      </w:r>
    </w:p>
    <w:p w14:paraId="021E0FBF" w14:textId="77777777" w:rsidR="007F0C38" w:rsidRPr="00C667EE" w:rsidRDefault="007F0C38" w:rsidP="00C628B6">
      <w:pPr>
        <w:pStyle w:val="NoSpacing"/>
        <w:numPr>
          <w:ilvl w:val="0"/>
          <w:numId w:val="4"/>
        </w:numPr>
        <w:rPr>
          <w:szCs w:val="20"/>
        </w:rPr>
      </w:pPr>
      <w:r w:rsidRPr="00C667EE">
        <w:rPr>
          <w:b/>
          <w:szCs w:val="20"/>
        </w:rPr>
        <w:t>Two features</w:t>
      </w:r>
      <w:r w:rsidRPr="00C667EE">
        <w:rPr>
          <w:szCs w:val="20"/>
        </w:rPr>
        <w:t>:</w:t>
      </w:r>
    </w:p>
    <w:p w14:paraId="564EC09E" w14:textId="77777777" w:rsidR="007F0C38" w:rsidRPr="00C667EE" w:rsidRDefault="007F0C38" w:rsidP="00C628B6">
      <w:pPr>
        <w:pStyle w:val="NoSpacing"/>
        <w:numPr>
          <w:ilvl w:val="1"/>
          <w:numId w:val="4"/>
        </w:numPr>
        <w:rPr>
          <w:szCs w:val="20"/>
        </w:rPr>
      </w:pPr>
      <w:r w:rsidRPr="00C667EE">
        <w:rPr>
          <w:b/>
          <w:szCs w:val="20"/>
        </w:rPr>
        <w:t>Places decision</w:t>
      </w:r>
      <w:r w:rsidRPr="00C667EE">
        <w:rPr>
          <w:szCs w:val="20"/>
        </w:rPr>
        <w:t>-making about what is to be done in a legal representation with the client – lawyer acts to facilitate client’s wishes</w:t>
      </w:r>
    </w:p>
    <w:p w14:paraId="26404A04" w14:textId="77777777" w:rsidR="007F0C38" w:rsidRPr="007F0C38" w:rsidRDefault="007F0C38" w:rsidP="00C628B6">
      <w:pPr>
        <w:pStyle w:val="NoSpacing"/>
        <w:numPr>
          <w:ilvl w:val="1"/>
          <w:numId w:val="4"/>
        </w:numPr>
        <w:rPr>
          <w:b/>
          <w:szCs w:val="20"/>
        </w:rPr>
      </w:pPr>
      <w:r w:rsidRPr="007F0C38">
        <w:rPr>
          <w:b/>
          <w:szCs w:val="20"/>
        </w:rPr>
        <w:t>Requires the lawyer to interpret and work through the law to achieve the client’s goals</w:t>
      </w:r>
    </w:p>
    <w:p w14:paraId="0B64330E" w14:textId="77777777" w:rsidR="007F0C38" w:rsidRPr="00C667EE" w:rsidRDefault="007F0C38" w:rsidP="007F0C38">
      <w:pPr>
        <w:pStyle w:val="NoSpacing"/>
        <w:ind w:left="720"/>
        <w:rPr>
          <w:szCs w:val="20"/>
        </w:rPr>
      </w:pPr>
    </w:p>
    <w:p w14:paraId="1E074B06" w14:textId="77777777" w:rsidR="007F0C38" w:rsidRPr="00C667EE" w:rsidRDefault="007F0C38" w:rsidP="00C628B6">
      <w:pPr>
        <w:pStyle w:val="NoSpacing"/>
        <w:numPr>
          <w:ilvl w:val="0"/>
          <w:numId w:val="4"/>
        </w:numPr>
        <w:rPr>
          <w:szCs w:val="20"/>
        </w:rPr>
      </w:pPr>
      <w:r w:rsidRPr="00C667EE">
        <w:rPr>
          <w:szCs w:val="20"/>
        </w:rPr>
        <w:t xml:space="preserve">Arguments against lawyer as resolute advocate </w:t>
      </w:r>
      <w:r>
        <w:rPr>
          <w:szCs w:val="20"/>
        </w:rPr>
        <w:t>she rejects:</w:t>
      </w:r>
    </w:p>
    <w:p w14:paraId="18D5DBBB" w14:textId="77777777" w:rsidR="007F0C38" w:rsidRPr="007F0C38" w:rsidRDefault="007F0C38" w:rsidP="00C628B6">
      <w:pPr>
        <w:pStyle w:val="NoSpacing"/>
        <w:numPr>
          <w:ilvl w:val="1"/>
          <w:numId w:val="4"/>
        </w:numPr>
        <w:rPr>
          <w:b/>
          <w:szCs w:val="20"/>
        </w:rPr>
      </w:pPr>
      <w:r w:rsidRPr="007F0C38">
        <w:rPr>
          <w:b/>
          <w:szCs w:val="20"/>
        </w:rPr>
        <w:t>Personal Morality Objection</w:t>
      </w:r>
      <w:r>
        <w:rPr>
          <w:szCs w:val="20"/>
        </w:rPr>
        <w:t>: if your personal morality strongly conflicts with legal morality, personal morality should take precedence</w:t>
      </w:r>
    </w:p>
    <w:p w14:paraId="5F5B5166" w14:textId="77777777" w:rsidR="007F0C38" w:rsidRPr="00C667EE" w:rsidRDefault="007F0C38" w:rsidP="00C628B6">
      <w:pPr>
        <w:pStyle w:val="NoSpacing"/>
        <w:numPr>
          <w:ilvl w:val="2"/>
          <w:numId w:val="4"/>
        </w:numPr>
        <w:rPr>
          <w:szCs w:val="20"/>
        </w:rPr>
      </w:pPr>
      <w:r>
        <w:rPr>
          <w:b/>
          <w:szCs w:val="20"/>
        </w:rPr>
        <w:t>Rejected because</w:t>
      </w:r>
      <w:r w:rsidRPr="00C667EE">
        <w:rPr>
          <w:b/>
          <w:szCs w:val="20"/>
        </w:rPr>
        <w:t>:</w:t>
      </w:r>
    </w:p>
    <w:p w14:paraId="4D4EA64C" w14:textId="77777777" w:rsidR="007F0C38" w:rsidRPr="00C667EE" w:rsidRDefault="007F0C38" w:rsidP="00C628B6">
      <w:pPr>
        <w:pStyle w:val="NoSpacing"/>
        <w:numPr>
          <w:ilvl w:val="3"/>
          <w:numId w:val="4"/>
        </w:numPr>
        <w:rPr>
          <w:szCs w:val="20"/>
        </w:rPr>
      </w:pPr>
      <w:r w:rsidRPr="00C667EE">
        <w:rPr>
          <w:szCs w:val="20"/>
        </w:rPr>
        <w:t>Places too much trust on lawyers’ morality and little trust on the legal system</w:t>
      </w:r>
    </w:p>
    <w:p w14:paraId="5D4E8F31" w14:textId="77777777" w:rsidR="007F0C38" w:rsidRPr="00C667EE" w:rsidRDefault="007F0C38" w:rsidP="00C628B6">
      <w:pPr>
        <w:pStyle w:val="NoSpacing"/>
        <w:numPr>
          <w:ilvl w:val="3"/>
          <w:numId w:val="4"/>
        </w:numPr>
        <w:rPr>
          <w:szCs w:val="20"/>
        </w:rPr>
      </w:pPr>
      <w:r w:rsidRPr="00C667EE">
        <w:rPr>
          <w:szCs w:val="20"/>
        </w:rPr>
        <w:t>Does not account for the possibility of moral disagreement between people</w:t>
      </w:r>
    </w:p>
    <w:p w14:paraId="29D845FC" w14:textId="77777777" w:rsidR="007F0C38" w:rsidRPr="00C667EE" w:rsidRDefault="007F0C38" w:rsidP="00C628B6">
      <w:pPr>
        <w:pStyle w:val="NoSpacing"/>
        <w:numPr>
          <w:ilvl w:val="3"/>
          <w:numId w:val="4"/>
        </w:numPr>
        <w:rPr>
          <w:szCs w:val="20"/>
        </w:rPr>
      </w:pPr>
      <w:r w:rsidRPr="00C667EE">
        <w:rPr>
          <w:szCs w:val="20"/>
        </w:rPr>
        <w:t>Does not give credit to possibility that law is a compromise on how different people can live together, so might be more legitimate than an individual’s moral commitments</w:t>
      </w:r>
    </w:p>
    <w:p w14:paraId="69019FB3" w14:textId="77777777" w:rsidR="007F0C38" w:rsidRPr="00C667EE" w:rsidRDefault="007F0C38" w:rsidP="00C628B6">
      <w:pPr>
        <w:pStyle w:val="NoSpacing"/>
        <w:numPr>
          <w:ilvl w:val="3"/>
          <w:numId w:val="4"/>
        </w:numPr>
        <w:rPr>
          <w:szCs w:val="20"/>
        </w:rPr>
      </w:pPr>
      <w:r w:rsidRPr="00C667EE">
        <w:rPr>
          <w:szCs w:val="20"/>
        </w:rPr>
        <w:t>Goes against rule of law</w:t>
      </w:r>
    </w:p>
    <w:p w14:paraId="7E5876FB" w14:textId="77777777" w:rsidR="007F0C38" w:rsidRPr="007F0C38" w:rsidRDefault="007F0C38" w:rsidP="00C628B6">
      <w:pPr>
        <w:pStyle w:val="NoSpacing"/>
        <w:numPr>
          <w:ilvl w:val="1"/>
          <w:numId w:val="4"/>
        </w:numPr>
        <w:rPr>
          <w:b/>
          <w:szCs w:val="20"/>
        </w:rPr>
      </w:pPr>
      <w:r w:rsidRPr="007F0C38">
        <w:rPr>
          <w:b/>
          <w:szCs w:val="20"/>
        </w:rPr>
        <w:t>Morality-of-Law Objection</w:t>
      </w:r>
      <w:r>
        <w:rPr>
          <w:b/>
          <w:szCs w:val="20"/>
        </w:rPr>
        <w:t xml:space="preserve">: </w:t>
      </w:r>
      <w:r>
        <w:rPr>
          <w:szCs w:val="20"/>
        </w:rPr>
        <w:t>l</w:t>
      </w:r>
      <w:r w:rsidRPr="007F0C38">
        <w:rPr>
          <w:szCs w:val="20"/>
        </w:rPr>
        <w:t>awyers should take action to promote justice, not use tricks to get the best result for clients</w:t>
      </w:r>
    </w:p>
    <w:p w14:paraId="22D97D09" w14:textId="77777777" w:rsidR="007F0C38" w:rsidRPr="00C667EE" w:rsidRDefault="007F0C38" w:rsidP="00C628B6">
      <w:pPr>
        <w:pStyle w:val="NoSpacing"/>
        <w:numPr>
          <w:ilvl w:val="2"/>
          <w:numId w:val="4"/>
        </w:numPr>
        <w:rPr>
          <w:szCs w:val="20"/>
        </w:rPr>
      </w:pPr>
      <w:r w:rsidRPr="00C667EE">
        <w:rPr>
          <w:szCs w:val="20"/>
        </w:rPr>
        <w:t>Justice = the correct resolution of legal disputes or problems in a fair, responsible, and non-discriminatory manner</w:t>
      </w:r>
    </w:p>
    <w:p w14:paraId="0C9E93DF" w14:textId="77777777" w:rsidR="007F0C38" w:rsidRPr="00C667EE" w:rsidRDefault="007F0C38" w:rsidP="00C628B6">
      <w:pPr>
        <w:pStyle w:val="NoSpacing"/>
        <w:numPr>
          <w:ilvl w:val="2"/>
          <w:numId w:val="4"/>
        </w:numPr>
        <w:rPr>
          <w:szCs w:val="20"/>
        </w:rPr>
      </w:pPr>
      <w:r>
        <w:rPr>
          <w:b/>
          <w:szCs w:val="20"/>
        </w:rPr>
        <w:t>Rejected because</w:t>
      </w:r>
    </w:p>
    <w:p w14:paraId="3A9B7E12" w14:textId="77777777" w:rsidR="007F0C38" w:rsidRPr="00C667EE" w:rsidRDefault="007F0C38" w:rsidP="00C628B6">
      <w:pPr>
        <w:pStyle w:val="NoSpacing"/>
        <w:numPr>
          <w:ilvl w:val="3"/>
          <w:numId w:val="4"/>
        </w:numPr>
        <w:rPr>
          <w:szCs w:val="20"/>
        </w:rPr>
      </w:pPr>
      <w:r w:rsidRPr="00C667EE">
        <w:rPr>
          <w:szCs w:val="20"/>
        </w:rPr>
        <w:t>Can cause serious moral conflicts for a lawyers between doing his duty to the client vs getting the right legal result</w:t>
      </w:r>
    </w:p>
    <w:p w14:paraId="7A404AE2" w14:textId="77777777" w:rsidR="007F0C38" w:rsidRDefault="007F0C38" w:rsidP="00C628B6">
      <w:pPr>
        <w:pStyle w:val="NoSpacing"/>
        <w:numPr>
          <w:ilvl w:val="3"/>
          <w:numId w:val="4"/>
        </w:numPr>
        <w:rPr>
          <w:szCs w:val="20"/>
        </w:rPr>
      </w:pPr>
      <w:r w:rsidRPr="00C667EE">
        <w:rPr>
          <w:szCs w:val="20"/>
        </w:rPr>
        <w:t>These decisions should be given to the client, not the lawyer</w:t>
      </w:r>
    </w:p>
    <w:p w14:paraId="0F85B1D9" w14:textId="77777777" w:rsidR="009C2321" w:rsidRPr="00C667EE" w:rsidRDefault="007F0C38" w:rsidP="007F0C38">
      <w:pPr>
        <w:pStyle w:val="Heading4"/>
      </w:pPr>
      <w:bookmarkStart w:id="5" w:name="_Toc374047923"/>
      <w:r>
        <w:t>See also: R v Neil (Duty of Loyalty) – resolute advocate</w:t>
      </w:r>
      <w:bookmarkEnd w:id="5"/>
    </w:p>
    <w:p w14:paraId="17047B1F" w14:textId="28871839" w:rsidR="00586256" w:rsidRDefault="00842523" w:rsidP="00842523">
      <w:pPr>
        <w:pStyle w:val="NoSpacing"/>
        <w:rPr>
          <w:szCs w:val="20"/>
        </w:rPr>
      </w:pPr>
      <w:r>
        <w:rPr>
          <w:szCs w:val="20"/>
        </w:rPr>
        <w:t>In that case, a conflict of interest arose between two firms. The court considered the duty of loyalty in finding a conflict of interest.</w:t>
      </w:r>
    </w:p>
    <w:p w14:paraId="17CCD7FF" w14:textId="77777777" w:rsidR="00842523" w:rsidRDefault="00842523" w:rsidP="00842523">
      <w:pPr>
        <w:pStyle w:val="NoSpacing"/>
        <w:rPr>
          <w:szCs w:val="20"/>
        </w:rPr>
      </w:pPr>
    </w:p>
    <w:p w14:paraId="0DF4AD79" w14:textId="2E4C991C" w:rsidR="00842523" w:rsidRDefault="003C53F8" w:rsidP="00842523">
      <w:pPr>
        <w:pStyle w:val="NoSpacing"/>
        <w:rPr>
          <w:szCs w:val="20"/>
        </w:rPr>
      </w:pPr>
      <w:r>
        <w:rPr>
          <w:b/>
          <w:szCs w:val="20"/>
        </w:rPr>
        <w:t>Court i</w:t>
      </w:r>
      <w:r w:rsidR="000221B2">
        <w:rPr>
          <w:b/>
          <w:szCs w:val="20"/>
        </w:rPr>
        <w:t>dentifies</w:t>
      </w:r>
      <w:r>
        <w:rPr>
          <w:b/>
          <w:szCs w:val="20"/>
        </w:rPr>
        <w:t xml:space="preserve"> “zealous representation” – the duty of commitment to a client’s cause as one of the aspects of the duty of loyalty </w:t>
      </w:r>
      <w:r>
        <w:rPr>
          <w:szCs w:val="20"/>
        </w:rPr>
        <w:t>(note contrast with BC Code which requires “resolute advocacy”</w:t>
      </w:r>
      <w:r w:rsidR="000221B2">
        <w:rPr>
          <w:szCs w:val="20"/>
        </w:rPr>
        <w:t>)</w:t>
      </w:r>
    </w:p>
    <w:p w14:paraId="316E4967" w14:textId="7E0F931E" w:rsidR="000221B2" w:rsidRDefault="000221B2" w:rsidP="00842523">
      <w:pPr>
        <w:pStyle w:val="NoSpacing"/>
        <w:rPr>
          <w:szCs w:val="20"/>
        </w:rPr>
      </w:pPr>
      <w:r>
        <w:rPr>
          <w:szCs w:val="20"/>
        </w:rPr>
        <w:t>Also discusses fiduciary duty –see the judgment in conflicts section</w:t>
      </w:r>
    </w:p>
    <w:p w14:paraId="6BCEEA17" w14:textId="6E97B4AD" w:rsidR="00C905BF" w:rsidRDefault="00C905BF" w:rsidP="00842523">
      <w:pPr>
        <w:pStyle w:val="NoSpacing"/>
        <w:rPr>
          <w:szCs w:val="20"/>
        </w:rPr>
      </w:pPr>
    </w:p>
    <w:p w14:paraId="49E4EE53" w14:textId="77777777" w:rsidR="00C905BF" w:rsidRDefault="00C905BF" w:rsidP="00842523">
      <w:pPr>
        <w:pStyle w:val="NoSpacing"/>
        <w:rPr>
          <w:szCs w:val="20"/>
        </w:rPr>
      </w:pPr>
    </w:p>
    <w:p w14:paraId="4C9EA03D" w14:textId="77777777" w:rsidR="00C905BF" w:rsidRDefault="00C905BF" w:rsidP="00842523">
      <w:pPr>
        <w:pStyle w:val="NoSpacing"/>
        <w:rPr>
          <w:szCs w:val="20"/>
        </w:rPr>
      </w:pPr>
    </w:p>
    <w:p w14:paraId="27505EE1" w14:textId="77777777" w:rsidR="00C905BF" w:rsidRDefault="00C905BF" w:rsidP="00842523">
      <w:pPr>
        <w:pStyle w:val="NoSpacing"/>
        <w:rPr>
          <w:szCs w:val="20"/>
        </w:rPr>
      </w:pPr>
    </w:p>
    <w:p w14:paraId="716CBD08" w14:textId="77777777" w:rsidR="00C905BF" w:rsidRPr="00C667EE" w:rsidRDefault="00C905BF" w:rsidP="00842523">
      <w:pPr>
        <w:pStyle w:val="NoSpacing"/>
        <w:rPr>
          <w:szCs w:val="20"/>
        </w:rPr>
      </w:pPr>
    </w:p>
    <w:p w14:paraId="21F40AF6" w14:textId="77777777" w:rsidR="007976A1" w:rsidRPr="00C667EE" w:rsidRDefault="00586256" w:rsidP="00C667EE">
      <w:pPr>
        <w:pStyle w:val="Heading2"/>
      </w:pPr>
      <w:bookmarkStart w:id="6" w:name="_Toc374047924"/>
      <w:r w:rsidRPr="00C667EE">
        <w:lastRenderedPageBreak/>
        <w:t xml:space="preserve">Non-resolute advocate: </w:t>
      </w:r>
      <w:r w:rsidR="007976A1" w:rsidRPr="00C667EE">
        <w:rPr>
          <w:b/>
        </w:rPr>
        <w:t>David Luban</w:t>
      </w:r>
      <w:bookmarkEnd w:id="6"/>
    </w:p>
    <w:p w14:paraId="2A5549C6" w14:textId="77777777" w:rsidR="00ED5DD4" w:rsidRDefault="007976A1" w:rsidP="00C628B6">
      <w:pPr>
        <w:pStyle w:val="NoSpacing"/>
        <w:numPr>
          <w:ilvl w:val="0"/>
          <w:numId w:val="17"/>
        </w:numPr>
        <w:rPr>
          <w:szCs w:val="20"/>
        </w:rPr>
      </w:pPr>
      <w:r w:rsidRPr="00ED5DD4">
        <w:rPr>
          <w:b/>
          <w:szCs w:val="20"/>
        </w:rPr>
        <w:t>Challenges the traditional justification given for the lawyer as a resolute advocate</w:t>
      </w:r>
    </w:p>
    <w:p w14:paraId="24FBF292" w14:textId="77777777" w:rsidR="007976A1" w:rsidRPr="00ED5DD4" w:rsidRDefault="00ED5DD4" w:rsidP="00C628B6">
      <w:pPr>
        <w:pStyle w:val="NoSpacing"/>
        <w:numPr>
          <w:ilvl w:val="0"/>
          <w:numId w:val="17"/>
        </w:numPr>
        <w:rPr>
          <w:b/>
          <w:color w:val="7030A0"/>
          <w:szCs w:val="20"/>
        </w:rPr>
      </w:pPr>
      <w:r w:rsidRPr="00ED5DD4">
        <w:rPr>
          <w:b/>
          <w:color w:val="7030A0"/>
          <w:szCs w:val="20"/>
        </w:rPr>
        <w:t xml:space="preserve">Lawyers are </w:t>
      </w:r>
      <w:r w:rsidR="007976A1" w:rsidRPr="00ED5DD4">
        <w:rPr>
          <w:b/>
          <w:color w:val="7030A0"/>
          <w:szCs w:val="20"/>
        </w:rPr>
        <w:t xml:space="preserve">morally responsible for the results of their actions, and the advocacy system is not </w:t>
      </w:r>
      <w:r>
        <w:rPr>
          <w:b/>
          <w:color w:val="7030A0"/>
          <w:szCs w:val="20"/>
        </w:rPr>
        <w:t xml:space="preserve">necessarily </w:t>
      </w:r>
      <w:r w:rsidR="007976A1" w:rsidRPr="00ED5DD4">
        <w:rPr>
          <w:b/>
          <w:color w:val="7030A0"/>
          <w:szCs w:val="20"/>
        </w:rPr>
        <w:t>the best system</w:t>
      </w:r>
      <w:r>
        <w:rPr>
          <w:color w:val="7030A0"/>
          <w:szCs w:val="20"/>
        </w:rPr>
        <w:t xml:space="preserve"> in all cases</w:t>
      </w:r>
    </w:p>
    <w:p w14:paraId="70958302" w14:textId="77777777" w:rsidR="00ED5DD4" w:rsidRDefault="00ED5DD4" w:rsidP="00ED5DD4">
      <w:pPr>
        <w:pStyle w:val="NoSpacing"/>
        <w:rPr>
          <w:szCs w:val="20"/>
        </w:rPr>
      </w:pPr>
    </w:p>
    <w:p w14:paraId="32CFD7DE" w14:textId="77777777" w:rsidR="008121DA" w:rsidRPr="00ED5DD4" w:rsidRDefault="008121DA" w:rsidP="00ED5DD4">
      <w:pPr>
        <w:pStyle w:val="NoSpacing"/>
        <w:rPr>
          <w:b/>
          <w:szCs w:val="20"/>
        </w:rPr>
      </w:pPr>
      <w:r w:rsidRPr="00C667EE">
        <w:rPr>
          <w:szCs w:val="20"/>
        </w:rPr>
        <w:t>Justifications for advocacy system</w:t>
      </w:r>
      <w:r w:rsidR="00535C8D" w:rsidRPr="00C667EE">
        <w:rPr>
          <w:szCs w:val="20"/>
        </w:rPr>
        <w:t xml:space="preserve"> (of the “Popperian” type – similar to Popper’s model of scientific dialectic of assertation and refutation)</w:t>
      </w:r>
      <w:r w:rsidR="00ED5DD4">
        <w:rPr>
          <w:b/>
          <w:szCs w:val="20"/>
        </w:rPr>
        <w:t xml:space="preserve"> which he rejects:</w:t>
      </w:r>
    </w:p>
    <w:p w14:paraId="6A99281A" w14:textId="77777777" w:rsidR="00BC254E" w:rsidRPr="00C667EE" w:rsidRDefault="00BC254E" w:rsidP="00BC254E">
      <w:pPr>
        <w:pStyle w:val="NoSpacing"/>
        <w:ind w:left="720"/>
        <w:rPr>
          <w:szCs w:val="20"/>
        </w:rPr>
      </w:pPr>
    </w:p>
    <w:p w14:paraId="10A46017" w14:textId="77777777" w:rsidR="008121DA" w:rsidRPr="00C667EE" w:rsidRDefault="008121DA" w:rsidP="00B862FB">
      <w:pPr>
        <w:pStyle w:val="NoSpacing"/>
        <w:numPr>
          <w:ilvl w:val="0"/>
          <w:numId w:val="106"/>
        </w:numPr>
        <w:rPr>
          <w:b/>
          <w:szCs w:val="20"/>
        </w:rPr>
      </w:pPr>
      <w:r w:rsidRPr="00C667EE">
        <w:rPr>
          <w:b/>
          <w:szCs w:val="20"/>
        </w:rPr>
        <w:t xml:space="preserve">Best way to get at the truth </w:t>
      </w:r>
    </w:p>
    <w:p w14:paraId="0D070263" w14:textId="77777777" w:rsidR="008121DA" w:rsidRPr="00C667EE" w:rsidRDefault="00ED5DD4" w:rsidP="00C628B6">
      <w:pPr>
        <w:pStyle w:val="NoSpacing"/>
        <w:numPr>
          <w:ilvl w:val="0"/>
          <w:numId w:val="17"/>
        </w:numPr>
        <w:rPr>
          <w:szCs w:val="20"/>
        </w:rPr>
      </w:pPr>
      <w:r>
        <w:rPr>
          <w:szCs w:val="20"/>
        </w:rPr>
        <w:t>Not necessarily in all cases (appellate context yes, other contexts no)</w:t>
      </w:r>
    </w:p>
    <w:p w14:paraId="60F35400" w14:textId="77777777" w:rsidR="00ED5DD4" w:rsidRDefault="00ED5DD4" w:rsidP="00C628B6">
      <w:pPr>
        <w:pStyle w:val="NoSpacing"/>
        <w:numPr>
          <w:ilvl w:val="0"/>
          <w:numId w:val="17"/>
        </w:numPr>
        <w:rPr>
          <w:szCs w:val="20"/>
        </w:rPr>
      </w:pPr>
      <w:r>
        <w:rPr>
          <w:b/>
          <w:szCs w:val="20"/>
        </w:rPr>
        <w:t>Problems:</w:t>
      </w:r>
    </w:p>
    <w:p w14:paraId="71EA5B24" w14:textId="77777777" w:rsidR="00034EA0" w:rsidRPr="00C667EE" w:rsidRDefault="00ED5DD4" w:rsidP="00C628B6">
      <w:pPr>
        <w:pStyle w:val="NoSpacing"/>
        <w:numPr>
          <w:ilvl w:val="1"/>
          <w:numId w:val="17"/>
        </w:numPr>
        <w:rPr>
          <w:szCs w:val="20"/>
        </w:rPr>
      </w:pPr>
      <w:r w:rsidRPr="00ED5DD4">
        <w:rPr>
          <w:b/>
          <w:szCs w:val="20"/>
        </w:rPr>
        <w:t xml:space="preserve">Encourages </w:t>
      </w:r>
      <w:r w:rsidR="008121DA" w:rsidRPr="00ED5DD4">
        <w:rPr>
          <w:b/>
          <w:szCs w:val="20"/>
        </w:rPr>
        <w:t>deceptive tactics</w:t>
      </w:r>
      <w:r w:rsidR="008121DA" w:rsidRPr="00C667EE">
        <w:rPr>
          <w:szCs w:val="20"/>
        </w:rPr>
        <w:t xml:space="preserve"> in order to try to get best result for client</w:t>
      </w:r>
    </w:p>
    <w:p w14:paraId="46B7576F" w14:textId="77777777" w:rsidR="00034EA0" w:rsidRPr="00ED5DD4" w:rsidRDefault="00ED5DD4" w:rsidP="00C628B6">
      <w:pPr>
        <w:pStyle w:val="NoSpacing"/>
        <w:numPr>
          <w:ilvl w:val="2"/>
          <w:numId w:val="17"/>
        </w:numPr>
        <w:rPr>
          <w:szCs w:val="20"/>
        </w:rPr>
      </w:pPr>
      <w:r>
        <w:rPr>
          <w:szCs w:val="20"/>
        </w:rPr>
        <w:t>T</w:t>
      </w:r>
      <w:r w:rsidR="00034EA0" w:rsidRPr="00C667EE">
        <w:rPr>
          <w:szCs w:val="20"/>
        </w:rPr>
        <w:t>he reasoning is that the two sides will somehow ‘cancel out’ leaving the truth</w:t>
      </w:r>
      <w:r>
        <w:rPr>
          <w:szCs w:val="20"/>
        </w:rPr>
        <w:t xml:space="preserve">; no </w:t>
      </w:r>
      <w:r w:rsidR="00034EA0" w:rsidRPr="00ED5DD4">
        <w:rPr>
          <w:szCs w:val="20"/>
        </w:rPr>
        <w:t>logical reason to think this will actually work that way; they may “simply pile up the confusion”</w:t>
      </w:r>
    </w:p>
    <w:p w14:paraId="02A211C6" w14:textId="77777777" w:rsidR="00535C8D" w:rsidRPr="00C667EE" w:rsidRDefault="00535C8D" w:rsidP="00C628B6">
      <w:pPr>
        <w:pStyle w:val="NoSpacing"/>
        <w:numPr>
          <w:ilvl w:val="2"/>
          <w:numId w:val="17"/>
        </w:numPr>
        <w:rPr>
          <w:szCs w:val="20"/>
        </w:rPr>
      </w:pPr>
      <w:r w:rsidRPr="00C667EE">
        <w:rPr>
          <w:szCs w:val="20"/>
        </w:rPr>
        <w:t>Particularly likely in cases involving things like mental health and experts</w:t>
      </w:r>
    </w:p>
    <w:p w14:paraId="1E90813E" w14:textId="77777777" w:rsidR="00DB5608" w:rsidRPr="00C667EE" w:rsidRDefault="00DB5608" w:rsidP="00C628B6">
      <w:pPr>
        <w:pStyle w:val="NoSpacing"/>
        <w:numPr>
          <w:ilvl w:val="1"/>
          <w:numId w:val="17"/>
        </w:numPr>
        <w:rPr>
          <w:szCs w:val="20"/>
        </w:rPr>
      </w:pPr>
      <w:r w:rsidRPr="00C667EE">
        <w:rPr>
          <w:szCs w:val="20"/>
        </w:rPr>
        <w:t xml:space="preserve">Can also </w:t>
      </w:r>
      <w:r w:rsidRPr="00ED5DD4">
        <w:rPr>
          <w:b/>
          <w:szCs w:val="20"/>
        </w:rPr>
        <w:t>lead to motivation for procedural delays</w:t>
      </w:r>
      <w:r w:rsidRPr="00C667EE">
        <w:rPr>
          <w:szCs w:val="20"/>
        </w:rPr>
        <w:t xml:space="preserve"> such as SLAPP suits, intimidation tactics, procedural delays, etc.</w:t>
      </w:r>
    </w:p>
    <w:p w14:paraId="28BAF6BA" w14:textId="77777777" w:rsidR="00DB5608" w:rsidRPr="00C667EE" w:rsidRDefault="00DB5608" w:rsidP="00C628B6">
      <w:pPr>
        <w:pStyle w:val="NoSpacing"/>
        <w:numPr>
          <w:ilvl w:val="2"/>
          <w:numId w:val="17"/>
        </w:numPr>
        <w:rPr>
          <w:szCs w:val="20"/>
        </w:rPr>
      </w:pPr>
      <w:r w:rsidRPr="00C667EE">
        <w:rPr>
          <w:szCs w:val="20"/>
        </w:rPr>
        <w:t xml:space="preserve">Eg. </w:t>
      </w:r>
      <w:r w:rsidRPr="00ED5DD4">
        <w:rPr>
          <w:b/>
          <w:szCs w:val="20"/>
        </w:rPr>
        <w:t>Dalkon Shield</w:t>
      </w:r>
      <w:r w:rsidRPr="00C667EE">
        <w:rPr>
          <w:szCs w:val="20"/>
        </w:rPr>
        <w:t xml:space="preserve"> case, causes miscarriages and sterilization of women by faulty inter-uterine device</w:t>
      </w:r>
    </w:p>
    <w:p w14:paraId="279807D3" w14:textId="77777777" w:rsidR="00DB5608" w:rsidRPr="00C667EE" w:rsidRDefault="00DB5608" w:rsidP="00C628B6">
      <w:pPr>
        <w:pStyle w:val="NoSpacing"/>
        <w:numPr>
          <w:ilvl w:val="3"/>
          <w:numId w:val="17"/>
        </w:numPr>
        <w:rPr>
          <w:szCs w:val="20"/>
        </w:rPr>
      </w:pPr>
      <w:r w:rsidRPr="00C667EE">
        <w:rPr>
          <w:szCs w:val="20"/>
        </w:rPr>
        <w:t>In their defence tactics was the ‘dirty questions’ list where they asked women inappropriately sexual questions to intimidate them into dropping the suits</w:t>
      </w:r>
    </w:p>
    <w:p w14:paraId="0E7103B8" w14:textId="77777777" w:rsidR="00DB5608" w:rsidRPr="00C667EE" w:rsidRDefault="00DB5608" w:rsidP="00C628B6">
      <w:pPr>
        <w:pStyle w:val="NoSpacing"/>
        <w:numPr>
          <w:ilvl w:val="2"/>
          <w:numId w:val="17"/>
        </w:numPr>
        <w:rPr>
          <w:szCs w:val="20"/>
        </w:rPr>
      </w:pPr>
      <w:r w:rsidRPr="00C667EE">
        <w:rPr>
          <w:szCs w:val="20"/>
        </w:rPr>
        <w:t>Basically, you can’t support the adversary system on the basis of its truth-finding function when it encourages behaviour designed to ensure that the truth never comes out</w:t>
      </w:r>
    </w:p>
    <w:p w14:paraId="20A86A0F" w14:textId="77777777" w:rsidR="00BC254E" w:rsidRPr="00C667EE" w:rsidRDefault="00BC254E" w:rsidP="00BC254E">
      <w:pPr>
        <w:pStyle w:val="NoSpacing"/>
        <w:rPr>
          <w:szCs w:val="20"/>
        </w:rPr>
      </w:pPr>
    </w:p>
    <w:p w14:paraId="77F98E79" w14:textId="77777777" w:rsidR="00BC254E" w:rsidRPr="00C667EE" w:rsidRDefault="00BC254E" w:rsidP="00B862FB">
      <w:pPr>
        <w:pStyle w:val="NoSpacing"/>
        <w:numPr>
          <w:ilvl w:val="0"/>
          <w:numId w:val="107"/>
        </w:numPr>
        <w:rPr>
          <w:b/>
          <w:szCs w:val="20"/>
        </w:rPr>
      </w:pPr>
      <w:r w:rsidRPr="00C667EE">
        <w:rPr>
          <w:b/>
          <w:szCs w:val="20"/>
        </w:rPr>
        <w:t>Ethical Division of Labour</w:t>
      </w:r>
    </w:p>
    <w:p w14:paraId="3BDBADAC" w14:textId="77777777" w:rsidR="00BC254E" w:rsidRPr="00C667EE" w:rsidRDefault="00BC254E" w:rsidP="00C628B6">
      <w:pPr>
        <w:pStyle w:val="NoSpacing"/>
        <w:numPr>
          <w:ilvl w:val="0"/>
          <w:numId w:val="20"/>
        </w:numPr>
        <w:rPr>
          <w:szCs w:val="20"/>
        </w:rPr>
      </w:pPr>
      <w:r w:rsidRPr="00C667EE">
        <w:rPr>
          <w:szCs w:val="20"/>
        </w:rPr>
        <w:t>This argument goes that lawyers occupy a special position in society and this justifies them acting in ways that in other contexts might seem unethical</w:t>
      </w:r>
    </w:p>
    <w:p w14:paraId="75A260BE" w14:textId="77777777" w:rsidR="00BC254E" w:rsidRPr="00C667EE" w:rsidRDefault="00BC254E" w:rsidP="00C628B6">
      <w:pPr>
        <w:pStyle w:val="NoSpacing"/>
        <w:numPr>
          <w:ilvl w:val="1"/>
          <w:numId w:val="20"/>
        </w:numPr>
        <w:rPr>
          <w:szCs w:val="20"/>
        </w:rPr>
      </w:pPr>
      <w:r w:rsidRPr="00C667EE">
        <w:rPr>
          <w:szCs w:val="20"/>
        </w:rPr>
        <w:t xml:space="preserve">“the other side had a lawyer too”, so even though your side might act somewhat badly, it is all fair game in the legal sphere </w:t>
      </w:r>
    </w:p>
    <w:p w14:paraId="7166613E" w14:textId="77777777" w:rsidR="00BC254E" w:rsidRPr="00C667EE" w:rsidRDefault="00BC254E" w:rsidP="00C628B6">
      <w:pPr>
        <w:pStyle w:val="NoSpacing"/>
        <w:numPr>
          <w:ilvl w:val="1"/>
          <w:numId w:val="20"/>
        </w:numPr>
        <w:rPr>
          <w:szCs w:val="20"/>
        </w:rPr>
      </w:pPr>
      <w:r w:rsidRPr="00C667EE">
        <w:rPr>
          <w:szCs w:val="20"/>
        </w:rPr>
        <w:t>“checks and balances theory”</w:t>
      </w:r>
    </w:p>
    <w:p w14:paraId="7FAD6A0D" w14:textId="77777777" w:rsidR="00BC254E" w:rsidRPr="00C667EE" w:rsidRDefault="00BC254E" w:rsidP="00C628B6">
      <w:pPr>
        <w:pStyle w:val="NoSpacing"/>
        <w:numPr>
          <w:ilvl w:val="0"/>
          <w:numId w:val="20"/>
        </w:numPr>
        <w:rPr>
          <w:szCs w:val="20"/>
        </w:rPr>
      </w:pPr>
      <w:r w:rsidRPr="00C667EE">
        <w:rPr>
          <w:szCs w:val="20"/>
        </w:rPr>
        <w:t xml:space="preserve">He </w:t>
      </w:r>
      <w:r w:rsidRPr="00ED5DD4">
        <w:rPr>
          <w:b/>
          <w:color w:val="FF0000"/>
          <w:szCs w:val="20"/>
        </w:rPr>
        <w:t>rejects this justification because it only covers a small number of evenly-matched cases</w:t>
      </w:r>
    </w:p>
    <w:p w14:paraId="3ACA6F88" w14:textId="77777777" w:rsidR="00BC254E" w:rsidRPr="00C667EE" w:rsidRDefault="00BC254E" w:rsidP="00C628B6">
      <w:pPr>
        <w:pStyle w:val="NoSpacing"/>
        <w:numPr>
          <w:ilvl w:val="1"/>
          <w:numId w:val="20"/>
        </w:numPr>
        <w:rPr>
          <w:szCs w:val="20"/>
        </w:rPr>
      </w:pPr>
      <w:r w:rsidRPr="00C667EE">
        <w:rPr>
          <w:szCs w:val="20"/>
        </w:rPr>
        <w:t xml:space="preserve">Does not cover cases where </w:t>
      </w:r>
      <w:r w:rsidRPr="00ED5DD4">
        <w:rPr>
          <w:b/>
          <w:szCs w:val="20"/>
        </w:rPr>
        <w:t>one party is legally weaker</w:t>
      </w:r>
    </w:p>
    <w:p w14:paraId="03258329" w14:textId="77777777" w:rsidR="00BC254E" w:rsidRPr="00C667EE" w:rsidRDefault="00BC254E" w:rsidP="00C628B6">
      <w:pPr>
        <w:pStyle w:val="NoSpacing"/>
        <w:numPr>
          <w:ilvl w:val="1"/>
          <w:numId w:val="20"/>
        </w:numPr>
        <w:rPr>
          <w:szCs w:val="20"/>
        </w:rPr>
      </w:pPr>
      <w:r w:rsidRPr="00C667EE">
        <w:rPr>
          <w:szCs w:val="20"/>
        </w:rPr>
        <w:t xml:space="preserve">Or where counsel advises a corporation to fire employees in order to get federal authorities to approve a merger – this is not justified based on equally matched counsel </w:t>
      </w:r>
    </w:p>
    <w:p w14:paraId="51256BB3" w14:textId="77777777" w:rsidR="0047674E" w:rsidRPr="00C667EE" w:rsidRDefault="0047674E" w:rsidP="00C628B6">
      <w:pPr>
        <w:pStyle w:val="NoSpacing"/>
        <w:numPr>
          <w:ilvl w:val="1"/>
          <w:numId w:val="20"/>
        </w:numPr>
        <w:rPr>
          <w:szCs w:val="20"/>
        </w:rPr>
      </w:pPr>
      <w:r w:rsidRPr="00C667EE">
        <w:rPr>
          <w:b/>
          <w:szCs w:val="20"/>
        </w:rPr>
        <w:t>There are checks and balances in the system</w:t>
      </w:r>
      <w:r w:rsidRPr="00C667EE">
        <w:rPr>
          <w:szCs w:val="20"/>
        </w:rPr>
        <w:t xml:space="preserve">, but the attorney as adversary will actively be trying to get around them, which undermines the system </w:t>
      </w:r>
    </w:p>
    <w:p w14:paraId="23A18786" w14:textId="77777777" w:rsidR="0000060A" w:rsidRPr="00C667EE" w:rsidRDefault="0000060A" w:rsidP="0000060A">
      <w:pPr>
        <w:pStyle w:val="NoSpacing"/>
        <w:rPr>
          <w:szCs w:val="20"/>
        </w:rPr>
      </w:pPr>
    </w:p>
    <w:p w14:paraId="06D8F3D4" w14:textId="77777777" w:rsidR="0000060A" w:rsidRPr="00C667EE" w:rsidRDefault="0000060A" w:rsidP="00C628B6">
      <w:pPr>
        <w:pStyle w:val="NoSpacing"/>
        <w:numPr>
          <w:ilvl w:val="0"/>
          <w:numId w:val="21"/>
        </w:numPr>
        <w:rPr>
          <w:szCs w:val="20"/>
        </w:rPr>
      </w:pPr>
      <w:r w:rsidRPr="00C667EE">
        <w:rPr>
          <w:szCs w:val="20"/>
        </w:rPr>
        <w:t>Addresses two other arguments:</w:t>
      </w:r>
    </w:p>
    <w:p w14:paraId="4C0EBED1" w14:textId="77777777" w:rsidR="0000060A" w:rsidRPr="00C667EE" w:rsidRDefault="0000060A" w:rsidP="00C628B6">
      <w:pPr>
        <w:pStyle w:val="NoSpacing"/>
        <w:numPr>
          <w:ilvl w:val="1"/>
          <w:numId w:val="21"/>
        </w:numPr>
        <w:rPr>
          <w:szCs w:val="20"/>
        </w:rPr>
      </w:pPr>
      <w:r w:rsidRPr="00C667EE">
        <w:rPr>
          <w:szCs w:val="20"/>
        </w:rPr>
        <w:t>Traditional lawyer-client relation is an intrinsic moral good</w:t>
      </w:r>
    </w:p>
    <w:p w14:paraId="6CBB379B" w14:textId="77777777" w:rsidR="0000060A" w:rsidRPr="00C667EE" w:rsidRDefault="0000060A" w:rsidP="00C628B6">
      <w:pPr>
        <w:pStyle w:val="NoSpacing"/>
        <w:numPr>
          <w:ilvl w:val="1"/>
          <w:numId w:val="21"/>
        </w:numPr>
        <w:rPr>
          <w:szCs w:val="20"/>
        </w:rPr>
      </w:pPr>
      <w:r w:rsidRPr="00C667EE">
        <w:rPr>
          <w:szCs w:val="20"/>
        </w:rPr>
        <w:t>That the adversary adjudication system is a valuable tradition that we consent to and is integral to our social fabric</w:t>
      </w:r>
    </w:p>
    <w:p w14:paraId="655133C9" w14:textId="77777777" w:rsidR="0000060A" w:rsidRDefault="0000060A" w:rsidP="00C628B6">
      <w:pPr>
        <w:pStyle w:val="NoSpacing"/>
        <w:numPr>
          <w:ilvl w:val="1"/>
          <w:numId w:val="21"/>
        </w:numPr>
        <w:rPr>
          <w:szCs w:val="20"/>
        </w:rPr>
      </w:pPr>
      <w:r w:rsidRPr="00C667EE">
        <w:rPr>
          <w:szCs w:val="20"/>
        </w:rPr>
        <w:t xml:space="preserve">These are both bad arguments </w:t>
      </w:r>
    </w:p>
    <w:p w14:paraId="0D8E794D" w14:textId="2C548189" w:rsidR="00C905BF" w:rsidRDefault="00C905BF" w:rsidP="00C905BF">
      <w:pPr>
        <w:pStyle w:val="NoSpacing"/>
        <w:rPr>
          <w:szCs w:val="20"/>
        </w:rPr>
      </w:pPr>
    </w:p>
    <w:p w14:paraId="14376619" w14:textId="77777777" w:rsidR="00C905BF" w:rsidRDefault="00C905BF" w:rsidP="00C905BF">
      <w:pPr>
        <w:pStyle w:val="NoSpacing"/>
        <w:rPr>
          <w:szCs w:val="20"/>
        </w:rPr>
      </w:pPr>
    </w:p>
    <w:p w14:paraId="26E08838" w14:textId="77777777" w:rsidR="00C905BF" w:rsidRDefault="00C905BF" w:rsidP="00C905BF">
      <w:pPr>
        <w:pStyle w:val="NoSpacing"/>
        <w:rPr>
          <w:szCs w:val="20"/>
        </w:rPr>
      </w:pPr>
    </w:p>
    <w:p w14:paraId="79E17624" w14:textId="77777777" w:rsidR="00C905BF" w:rsidRDefault="00C905BF" w:rsidP="00C905BF">
      <w:pPr>
        <w:pStyle w:val="NoSpacing"/>
        <w:rPr>
          <w:szCs w:val="20"/>
        </w:rPr>
      </w:pPr>
    </w:p>
    <w:p w14:paraId="0D813FF5" w14:textId="77777777" w:rsidR="00C905BF" w:rsidRPr="00C667EE" w:rsidRDefault="00C905BF" w:rsidP="00C905BF">
      <w:pPr>
        <w:pStyle w:val="NoSpacing"/>
        <w:rPr>
          <w:szCs w:val="20"/>
        </w:rPr>
      </w:pPr>
    </w:p>
    <w:p w14:paraId="773C973C" w14:textId="77777777" w:rsidR="008121DA" w:rsidRPr="00C667EE" w:rsidRDefault="008121DA" w:rsidP="008121DA">
      <w:pPr>
        <w:pStyle w:val="NoSpacing"/>
        <w:rPr>
          <w:szCs w:val="20"/>
        </w:rPr>
      </w:pPr>
    </w:p>
    <w:p w14:paraId="6A82C43E" w14:textId="77777777" w:rsidR="001541C2" w:rsidRPr="00C667EE" w:rsidRDefault="00F00976" w:rsidP="00C667EE">
      <w:pPr>
        <w:pStyle w:val="Heading2"/>
      </w:pPr>
      <w:bookmarkStart w:id="7" w:name="_Toc374047925"/>
      <w:r w:rsidRPr="00C667EE">
        <w:lastRenderedPageBreak/>
        <w:t xml:space="preserve">Sustainable Professionalism: alternative to advocate - </w:t>
      </w:r>
      <w:r w:rsidR="001541C2" w:rsidRPr="00C667EE">
        <w:t>Trevor CW Farrow</w:t>
      </w:r>
      <w:bookmarkEnd w:id="7"/>
    </w:p>
    <w:p w14:paraId="35AF6AA5" w14:textId="77777777" w:rsidR="001541C2" w:rsidRPr="00C667EE" w:rsidRDefault="001541C2" w:rsidP="00C628B6">
      <w:pPr>
        <w:pStyle w:val="NoSpacing"/>
        <w:numPr>
          <w:ilvl w:val="0"/>
          <w:numId w:val="18"/>
        </w:numPr>
        <w:rPr>
          <w:szCs w:val="20"/>
        </w:rPr>
      </w:pPr>
      <w:r w:rsidRPr="00C667EE">
        <w:rPr>
          <w:szCs w:val="20"/>
        </w:rPr>
        <w:t>Two competing modes of professionalism: resolute advocate or working for justice</w:t>
      </w:r>
    </w:p>
    <w:p w14:paraId="259B19E7" w14:textId="77777777" w:rsidR="001541C2" w:rsidRPr="00ED5DD4" w:rsidRDefault="001541C2" w:rsidP="00C628B6">
      <w:pPr>
        <w:pStyle w:val="NoSpacing"/>
        <w:numPr>
          <w:ilvl w:val="0"/>
          <w:numId w:val="18"/>
        </w:numPr>
        <w:rPr>
          <w:b/>
          <w:color w:val="FF0000"/>
          <w:szCs w:val="20"/>
        </w:rPr>
      </w:pPr>
      <w:r w:rsidRPr="00ED5DD4">
        <w:rPr>
          <w:b/>
          <w:color w:val="FF0000"/>
          <w:szCs w:val="20"/>
        </w:rPr>
        <w:t xml:space="preserve">He thinks  the ‘justice-seeking ethic’, or alternative model, best fits the latest trends </w:t>
      </w:r>
    </w:p>
    <w:p w14:paraId="4A3D8437" w14:textId="77777777" w:rsidR="001541C2" w:rsidRPr="00C667EE" w:rsidRDefault="001541C2" w:rsidP="00C628B6">
      <w:pPr>
        <w:pStyle w:val="NoSpacing"/>
        <w:numPr>
          <w:ilvl w:val="0"/>
          <w:numId w:val="18"/>
        </w:numPr>
        <w:rPr>
          <w:szCs w:val="20"/>
        </w:rPr>
      </w:pPr>
      <w:r w:rsidRPr="00C667EE">
        <w:rPr>
          <w:szCs w:val="20"/>
        </w:rPr>
        <w:t xml:space="preserve">He proposes </w:t>
      </w:r>
      <w:r w:rsidRPr="00ED5DD4">
        <w:rPr>
          <w:b/>
          <w:szCs w:val="20"/>
        </w:rPr>
        <w:t>sustainability</w:t>
      </w:r>
      <w:r w:rsidRPr="00C667EE">
        <w:rPr>
          <w:szCs w:val="20"/>
        </w:rPr>
        <w:t xml:space="preserve"> as the new ideal model for lawyer ethics</w:t>
      </w:r>
    </w:p>
    <w:p w14:paraId="35060EE4" w14:textId="77777777" w:rsidR="001541C2" w:rsidRPr="00ED5DD4" w:rsidRDefault="001541C2" w:rsidP="00C628B6">
      <w:pPr>
        <w:pStyle w:val="NoSpacing"/>
        <w:numPr>
          <w:ilvl w:val="1"/>
          <w:numId w:val="18"/>
        </w:numPr>
        <w:rPr>
          <w:b/>
          <w:color w:val="FF0000"/>
          <w:szCs w:val="20"/>
        </w:rPr>
      </w:pPr>
      <w:r w:rsidRPr="00ED5DD4">
        <w:rPr>
          <w:b/>
          <w:color w:val="FF0000"/>
          <w:szCs w:val="20"/>
        </w:rPr>
        <w:t xml:space="preserve">In terms of being practically useable </w:t>
      </w:r>
    </w:p>
    <w:p w14:paraId="447623A9" w14:textId="77777777" w:rsidR="001541C2" w:rsidRPr="00ED5DD4" w:rsidRDefault="001541C2" w:rsidP="00C628B6">
      <w:pPr>
        <w:pStyle w:val="NoSpacing"/>
        <w:numPr>
          <w:ilvl w:val="1"/>
          <w:numId w:val="18"/>
        </w:numPr>
        <w:rPr>
          <w:b/>
          <w:color w:val="FF0000"/>
          <w:szCs w:val="20"/>
        </w:rPr>
      </w:pPr>
      <w:r w:rsidRPr="00ED5DD4">
        <w:rPr>
          <w:b/>
          <w:color w:val="FF0000"/>
          <w:szCs w:val="20"/>
        </w:rPr>
        <w:t xml:space="preserve">Lawyer should try to balance all interests inherent in their role – public, client, lawyer, justice </w:t>
      </w:r>
    </w:p>
    <w:p w14:paraId="0342D447" w14:textId="77777777" w:rsidR="00F00976" w:rsidRPr="00ED5DD4" w:rsidRDefault="00F00976" w:rsidP="00C628B6">
      <w:pPr>
        <w:pStyle w:val="NoSpacing"/>
        <w:numPr>
          <w:ilvl w:val="0"/>
          <w:numId w:val="18"/>
        </w:numPr>
        <w:rPr>
          <w:b/>
          <w:szCs w:val="20"/>
        </w:rPr>
      </w:pPr>
      <w:r w:rsidRPr="00ED5DD4">
        <w:rPr>
          <w:b/>
          <w:szCs w:val="20"/>
        </w:rPr>
        <w:t>Balancing</w:t>
      </w:r>
    </w:p>
    <w:p w14:paraId="35D65F04" w14:textId="77777777" w:rsidR="00F00976" w:rsidRPr="00ED5DD4" w:rsidRDefault="00F00976" w:rsidP="00C628B6">
      <w:pPr>
        <w:pStyle w:val="NoSpacing"/>
        <w:numPr>
          <w:ilvl w:val="1"/>
          <w:numId w:val="18"/>
        </w:numPr>
        <w:rPr>
          <w:b/>
          <w:szCs w:val="20"/>
        </w:rPr>
      </w:pPr>
      <w:r w:rsidRPr="00ED5DD4">
        <w:rPr>
          <w:b/>
          <w:szCs w:val="20"/>
        </w:rPr>
        <w:t>Client interests</w:t>
      </w:r>
    </w:p>
    <w:p w14:paraId="7C07F145" w14:textId="77777777" w:rsidR="00F00976" w:rsidRPr="00C667EE" w:rsidRDefault="00F00976" w:rsidP="00C628B6">
      <w:pPr>
        <w:pStyle w:val="NoSpacing"/>
        <w:numPr>
          <w:ilvl w:val="2"/>
          <w:numId w:val="18"/>
        </w:numPr>
        <w:rPr>
          <w:szCs w:val="20"/>
        </w:rPr>
      </w:pPr>
      <w:r w:rsidRPr="00C667EE">
        <w:rPr>
          <w:szCs w:val="20"/>
        </w:rPr>
        <w:t>Still places importance on client interests, however, we must consider the other interests at stake as informing how best to act within the context of clients needs</w:t>
      </w:r>
    </w:p>
    <w:p w14:paraId="57BFEC96" w14:textId="77777777" w:rsidR="00F00976" w:rsidRPr="00ED5DD4" w:rsidRDefault="00F00976" w:rsidP="00C628B6">
      <w:pPr>
        <w:pStyle w:val="NoSpacing"/>
        <w:numPr>
          <w:ilvl w:val="1"/>
          <w:numId w:val="18"/>
        </w:numPr>
        <w:rPr>
          <w:b/>
          <w:szCs w:val="20"/>
        </w:rPr>
      </w:pPr>
      <w:r w:rsidRPr="00ED5DD4">
        <w:rPr>
          <w:b/>
          <w:szCs w:val="20"/>
        </w:rPr>
        <w:t>Lawyer interests</w:t>
      </w:r>
    </w:p>
    <w:p w14:paraId="78E40E88" w14:textId="77777777" w:rsidR="00F00976" w:rsidRPr="00C667EE" w:rsidRDefault="00F00976" w:rsidP="00C628B6">
      <w:pPr>
        <w:pStyle w:val="NoSpacing"/>
        <w:numPr>
          <w:ilvl w:val="2"/>
          <w:numId w:val="18"/>
        </w:numPr>
        <w:rPr>
          <w:szCs w:val="20"/>
        </w:rPr>
      </w:pPr>
      <w:r w:rsidRPr="00C667EE">
        <w:rPr>
          <w:szCs w:val="20"/>
        </w:rPr>
        <w:t>Numerous interests engaged</w:t>
      </w:r>
    </w:p>
    <w:p w14:paraId="600E61A7" w14:textId="77777777" w:rsidR="00F00976" w:rsidRPr="00C667EE" w:rsidRDefault="00F00976" w:rsidP="00C628B6">
      <w:pPr>
        <w:pStyle w:val="NoSpacing"/>
        <w:numPr>
          <w:ilvl w:val="3"/>
          <w:numId w:val="18"/>
        </w:numPr>
        <w:rPr>
          <w:szCs w:val="20"/>
        </w:rPr>
      </w:pPr>
      <w:r w:rsidRPr="00C667EE">
        <w:rPr>
          <w:szCs w:val="20"/>
        </w:rPr>
        <w:t>Want to get paid: so model must take into account the desire to make a fair living</w:t>
      </w:r>
    </w:p>
    <w:p w14:paraId="22C53363" w14:textId="77777777" w:rsidR="00F00976" w:rsidRPr="00C667EE" w:rsidRDefault="00F00976" w:rsidP="00C628B6">
      <w:pPr>
        <w:pStyle w:val="NoSpacing"/>
        <w:numPr>
          <w:ilvl w:val="3"/>
          <w:numId w:val="18"/>
        </w:numPr>
        <w:rPr>
          <w:szCs w:val="20"/>
        </w:rPr>
      </w:pPr>
      <w:r w:rsidRPr="00C667EE">
        <w:rPr>
          <w:szCs w:val="20"/>
        </w:rPr>
        <w:t>Want to have full life: so should expect to have balance of time between home and work</w:t>
      </w:r>
    </w:p>
    <w:p w14:paraId="02513024" w14:textId="77777777" w:rsidR="009941FA" w:rsidRPr="00C667EE" w:rsidRDefault="009941FA" w:rsidP="00C628B6">
      <w:pPr>
        <w:pStyle w:val="NoSpacing"/>
        <w:numPr>
          <w:ilvl w:val="2"/>
          <w:numId w:val="18"/>
        </w:numPr>
        <w:rPr>
          <w:szCs w:val="20"/>
        </w:rPr>
      </w:pPr>
      <w:r w:rsidRPr="00C667EE">
        <w:rPr>
          <w:szCs w:val="20"/>
        </w:rPr>
        <w:t>Celebrate the diversity and multiplicity of the bar, encourage more voices to be heard</w:t>
      </w:r>
    </w:p>
    <w:p w14:paraId="7FB07A04" w14:textId="77777777" w:rsidR="009941FA" w:rsidRPr="00C667EE" w:rsidRDefault="009941FA" w:rsidP="00C628B6">
      <w:pPr>
        <w:pStyle w:val="NoSpacing"/>
        <w:numPr>
          <w:ilvl w:val="2"/>
          <w:numId w:val="18"/>
        </w:numPr>
        <w:rPr>
          <w:szCs w:val="20"/>
        </w:rPr>
      </w:pPr>
      <w:r w:rsidRPr="00C667EE">
        <w:rPr>
          <w:szCs w:val="20"/>
        </w:rPr>
        <w:t xml:space="preserve">Should have space to pursue just causes </w:t>
      </w:r>
    </w:p>
    <w:p w14:paraId="3045DA5A" w14:textId="77777777" w:rsidR="009941FA" w:rsidRPr="00ED5DD4" w:rsidRDefault="009941FA" w:rsidP="00C628B6">
      <w:pPr>
        <w:pStyle w:val="NoSpacing"/>
        <w:numPr>
          <w:ilvl w:val="1"/>
          <w:numId w:val="18"/>
        </w:numPr>
        <w:rPr>
          <w:b/>
          <w:szCs w:val="20"/>
        </w:rPr>
      </w:pPr>
      <w:r w:rsidRPr="00ED5DD4">
        <w:rPr>
          <w:b/>
          <w:szCs w:val="20"/>
        </w:rPr>
        <w:t>Public interest</w:t>
      </w:r>
    </w:p>
    <w:p w14:paraId="02D672A9" w14:textId="77777777" w:rsidR="00794577" w:rsidRDefault="009941FA" w:rsidP="00C628B6">
      <w:pPr>
        <w:pStyle w:val="NoSpacing"/>
        <w:numPr>
          <w:ilvl w:val="2"/>
          <w:numId w:val="18"/>
        </w:numPr>
        <w:rPr>
          <w:szCs w:val="20"/>
        </w:rPr>
      </w:pPr>
      <w:r w:rsidRPr="00C667EE">
        <w:rPr>
          <w:szCs w:val="20"/>
        </w:rPr>
        <w:t>Many interests engaged,</w:t>
      </w:r>
    </w:p>
    <w:p w14:paraId="39436F2E" w14:textId="77777777" w:rsidR="00B822F7" w:rsidRDefault="00B822F7" w:rsidP="00B822F7">
      <w:pPr>
        <w:pStyle w:val="NoSpacing"/>
        <w:rPr>
          <w:szCs w:val="20"/>
        </w:rPr>
      </w:pPr>
    </w:p>
    <w:p w14:paraId="6E7B6A7F" w14:textId="77777777" w:rsidR="00B822F7" w:rsidRDefault="00B822F7">
      <w:pPr>
        <w:rPr>
          <w:rFonts w:ascii="Cambria" w:hAnsi="Cambria"/>
          <w:sz w:val="20"/>
          <w:szCs w:val="20"/>
        </w:rPr>
      </w:pPr>
      <w:r>
        <w:rPr>
          <w:szCs w:val="20"/>
        </w:rPr>
        <w:br w:type="page"/>
      </w:r>
    </w:p>
    <w:p w14:paraId="16202711" w14:textId="6B0D0B67" w:rsidR="00B822F7" w:rsidRPr="00C667EE" w:rsidRDefault="00B822F7" w:rsidP="00B822F7">
      <w:pPr>
        <w:pStyle w:val="NoSpacing"/>
        <w:rPr>
          <w:szCs w:val="20"/>
        </w:rPr>
      </w:pPr>
    </w:p>
    <w:p w14:paraId="77F96734" w14:textId="77777777" w:rsidR="00586256" w:rsidRPr="00C667EE" w:rsidRDefault="00586256" w:rsidP="00C667EE">
      <w:pPr>
        <w:pStyle w:val="Heading1"/>
      </w:pPr>
      <w:bookmarkStart w:id="8" w:name="_Toc374047926"/>
      <w:r w:rsidRPr="00C667EE">
        <w:t>Self-governance and its limits</w:t>
      </w:r>
      <w:bookmarkEnd w:id="8"/>
    </w:p>
    <w:p w14:paraId="35F91D5F" w14:textId="77777777" w:rsidR="00794577" w:rsidRPr="00C667EE" w:rsidRDefault="00794577" w:rsidP="00794577">
      <w:pPr>
        <w:pStyle w:val="NoSpacing"/>
        <w:rPr>
          <w:b/>
          <w:szCs w:val="20"/>
        </w:rPr>
      </w:pPr>
    </w:p>
    <w:p w14:paraId="30E88A13" w14:textId="77777777" w:rsidR="009C0296" w:rsidRPr="00C667EE" w:rsidRDefault="00ED5DD4" w:rsidP="00C667EE">
      <w:pPr>
        <w:pStyle w:val="Heading2"/>
      </w:pPr>
      <w:bookmarkStart w:id="9" w:name="_Toc374047927"/>
      <w:r>
        <w:t xml:space="preserve">Characteristics: </w:t>
      </w:r>
      <w:r w:rsidR="009C0296" w:rsidRPr="00C667EE">
        <w:t>Profes</w:t>
      </w:r>
      <w:r w:rsidR="007040B5" w:rsidRPr="00C667EE">
        <w:t>sional Self-Regulation</w:t>
      </w:r>
      <w:bookmarkEnd w:id="9"/>
      <w:r w:rsidR="007040B5" w:rsidRPr="00C667EE">
        <w:t xml:space="preserve"> </w:t>
      </w:r>
    </w:p>
    <w:p w14:paraId="6405B618" w14:textId="77777777" w:rsidR="007E3143" w:rsidRPr="00C667EE" w:rsidRDefault="007E3143" w:rsidP="00ED5DD4">
      <w:pPr>
        <w:pStyle w:val="NoSpacing"/>
        <w:rPr>
          <w:szCs w:val="20"/>
        </w:rPr>
      </w:pPr>
    </w:p>
    <w:p w14:paraId="4B3258A3" w14:textId="0DD66E23" w:rsidR="006879A8" w:rsidRDefault="006879A8" w:rsidP="006879A8">
      <w:pPr>
        <w:pStyle w:val="NoSpacing"/>
        <w:rPr>
          <w:szCs w:val="20"/>
        </w:rPr>
      </w:pPr>
      <w:r>
        <w:rPr>
          <w:b/>
          <w:szCs w:val="20"/>
        </w:rPr>
        <w:t>Characteristics of Legal Profession</w:t>
      </w:r>
    </w:p>
    <w:p w14:paraId="45530B34" w14:textId="77777777" w:rsidR="006879A8" w:rsidRPr="00C667EE" w:rsidRDefault="006879A8" w:rsidP="00C628B6">
      <w:pPr>
        <w:pStyle w:val="NoSpacing"/>
        <w:numPr>
          <w:ilvl w:val="0"/>
          <w:numId w:val="6"/>
        </w:numPr>
        <w:rPr>
          <w:szCs w:val="20"/>
        </w:rPr>
      </w:pPr>
      <w:r w:rsidRPr="00C667EE">
        <w:rPr>
          <w:szCs w:val="20"/>
        </w:rPr>
        <w:t>Qualification</w:t>
      </w:r>
    </w:p>
    <w:p w14:paraId="17D3F840" w14:textId="0EFA8282" w:rsidR="00C5594E" w:rsidRPr="00C5594E" w:rsidRDefault="006879A8" w:rsidP="00C628B6">
      <w:pPr>
        <w:pStyle w:val="NoSpacing"/>
        <w:numPr>
          <w:ilvl w:val="0"/>
          <w:numId w:val="6"/>
        </w:numPr>
        <w:rPr>
          <w:szCs w:val="20"/>
        </w:rPr>
      </w:pPr>
      <w:r w:rsidRPr="00C667EE">
        <w:rPr>
          <w:szCs w:val="20"/>
        </w:rPr>
        <w:t>Admission</w:t>
      </w:r>
    </w:p>
    <w:p w14:paraId="754A437B" w14:textId="77777777" w:rsidR="006879A8" w:rsidRPr="00C667EE" w:rsidRDefault="006879A8" w:rsidP="00C628B6">
      <w:pPr>
        <w:pStyle w:val="NoSpacing"/>
        <w:numPr>
          <w:ilvl w:val="0"/>
          <w:numId w:val="6"/>
        </w:numPr>
        <w:rPr>
          <w:szCs w:val="20"/>
        </w:rPr>
      </w:pPr>
      <w:r w:rsidRPr="00C667EE">
        <w:rPr>
          <w:szCs w:val="20"/>
        </w:rPr>
        <w:t>Education</w:t>
      </w:r>
    </w:p>
    <w:p w14:paraId="3D0BBC4C" w14:textId="77777777" w:rsidR="006879A8" w:rsidRDefault="006879A8" w:rsidP="00C628B6">
      <w:pPr>
        <w:pStyle w:val="NoSpacing"/>
        <w:numPr>
          <w:ilvl w:val="0"/>
          <w:numId w:val="6"/>
        </w:numPr>
        <w:rPr>
          <w:szCs w:val="20"/>
        </w:rPr>
      </w:pPr>
      <w:r w:rsidRPr="00C667EE">
        <w:rPr>
          <w:szCs w:val="20"/>
        </w:rPr>
        <w:t>Self regulation</w:t>
      </w:r>
    </w:p>
    <w:p w14:paraId="79B88DB6" w14:textId="7E405DC6" w:rsidR="00C5594E" w:rsidRPr="00C667EE" w:rsidRDefault="00C5594E" w:rsidP="00C628B6">
      <w:pPr>
        <w:pStyle w:val="NoSpacing"/>
        <w:numPr>
          <w:ilvl w:val="1"/>
          <w:numId w:val="6"/>
        </w:numPr>
        <w:rPr>
          <w:szCs w:val="20"/>
        </w:rPr>
      </w:pPr>
      <w:r>
        <w:rPr>
          <w:szCs w:val="20"/>
        </w:rPr>
        <w:t>By statute</w:t>
      </w:r>
    </w:p>
    <w:p w14:paraId="064377C5" w14:textId="77777777" w:rsidR="006879A8" w:rsidRPr="00C667EE" w:rsidRDefault="006879A8" w:rsidP="00C628B6">
      <w:pPr>
        <w:pStyle w:val="NoSpacing"/>
        <w:numPr>
          <w:ilvl w:val="0"/>
          <w:numId w:val="6"/>
        </w:numPr>
        <w:rPr>
          <w:szCs w:val="20"/>
        </w:rPr>
      </w:pPr>
      <w:r w:rsidRPr="00C667EE">
        <w:rPr>
          <w:szCs w:val="20"/>
        </w:rPr>
        <w:t xml:space="preserve">Codes of ethics </w:t>
      </w:r>
    </w:p>
    <w:p w14:paraId="655670F8" w14:textId="77777777" w:rsidR="006879A8" w:rsidRPr="00C667EE" w:rsidRDefault="006879A8" w:rsidP="00C628B6">
      <w:pPr>
        <w:pStyle w:val="NoSpacing"/>
        <w:numPr>
          <w:ilvl w:val="0"/>
          <w:numId w:val="6"/>
        </w:numPr>
        <w:rPr>
          <w:szCs w:val="20"/>
        </w:rPr>
      </w:pPr>
      <w:r w:rsidRPr="00C667EE">
        <w:rPr>
          <w:szCs w:val="20"/>
        </w:rPr>
        <w:t>Monopoly over the provision of legal services</w:t>
      </w:r>
    </w:p>
    <w:p w14:paraId="7A2E99E9" w14:textId="77777777" w:rsidR="007E3143" w:rsidRPr="00C667EE" w:rsidRDefault="007E3143" w:rsidP="00C628B6">
      <w:pPr>
        <w:pStyle w:val="NoSpacing"/>
        <w:numPr>
          <w:ilvl w:val="1"/>
          <w:numId w:val="6"/>
        </w:numPr>
        <w:rPr>
          <w:szCs w:val="20"/>
        </w:rPr>
      </w:pPr>
      <w:r w:rsidRPr="00C667EE">
        <w:rPr>
          <w:szCs w:val="20"/>
        </w:rPr>
        <w:t>This raises some ethical issues, particularly around access to justice</w:t>
      </w:r>
    </w:p>
    <w:p w14:paraId="68D37368" w14:textId="77777777" w:rsidR="007E3143" w:rsidRPr="00C667EE" w:rsidRDefault="007E3143" w:rsidP="00C628B6">
      <w:pPr>
        <w:pStyle w:val="NoSpacing"/>
        <w:numPr>
          <w:ilvl w:val="2"/>
          <w:numId w:val="6"/>
        </w:numPr>
        <w:rPr>
          <w:szCs w:val="20"/>
        </w:rPr>
      </w:pPr>
      <w:r w:rsidRPr="00C667EE">
        <w:rPr>
          <w:szCs w:val="20"/>
        </w:rPr>
        <w:t>Limited supply drives prices up and some areas lack real access</w:t>
      </w:r>
    </w:p>
    <w:p w14:paraId="12FF4F0D" w14:textId="77777777" w:rsidR="007E3143" w:rsidRPr="00C667EE" w:rsidRDefault="007E3143" w:rsidP="00C628B6">
      <w:pPr>
        <w:pStyle w:val="NoSpacing"/>
        <w:numPr>
          <w:ilvl w:val="2"/>
          <w:numId w:val="6"/>
        </w:numPr>
        <w:rPr>
          <w:szCs w:val="20"/>
        </w:rPr>
      </w:pPr>
      <w:r w:rsidRPr="00C667EE">
        <w:rPr>
          <w:szCs w:val="20"/>
        </w:rPr>
        <w:t xml:space="preserve">Until recently, number of law school spots did not change since the 70s; this has changed as TRU and Lakehead opened programs, as well as the addition of international schools teaching Canadian law </w:t>
      </w:r>
    </w:p>
    <w:p w14:paraId="67885945" w14:textId="77777777" w:rsidR="007E3143" w:rsidRPr="00C667EE" w:rsidRDefault="007E3143" w:rsidP="00C628B6">
      <w:pPr>
        <w:pStyle w:val="NoSpacing"/>
        <w:numPr>
          <w:ilvl w:val="0"/>
          <w:numId w:val="6"/>
        </w:numPr>
        <w:rPr>
          <w:szCs w:val="20"/>
        </w:rPr>
      </w:pPr>
      <w:r w:rsidRPr="00C667EE">
        <w:rPr>
          <w:szCs w:val="20"/>
        </w:rPr>
        <w:t xml:space="preserve">Also subject to market and other laws </w:t>
      </w:r>
    </w:p>
    <w:p w14:paraId="74D5AB11" w14:textId="77777777" w:rsidR="007E3143" w:rsidRPr="00C667EE" w:rsidRDefault="007E3143" w:rsidP="007E3143">
      <w:pPr>
        <w:pStyle w:val="NoSpacing"/>
        <w:rPr>
          <w:szCs w:val="20"/>
        </w:rPr>
      </w:pPr>
    </w:p>
    <w:p w14:paraId="6EF2511B" w14:textId="3E76D52D" w:rsidR="007040B5" w:rsidRPr="00C667EE" w:rsidRDefault="006879A8" w:rsidP="006879A8">
      <w:pPr>
        <w:pStyle w:val="NoSpacing"/>
        <w:rPr>
          <w:szCs w:val="20"/>
        </w:rPr>
      </w:pPr>
      <w:r>
        <w:rPr>
          <w:b/>
          <w:szCs w:val="20"/>
        </w:rPr>
        <w:t>Regulation of Lawyer Conduct</w:t>
      </w:r>
    </w:p>
    <w:p w14:paraId="611E775C" w14:textId="77777777" w:rsidR="007040B5" w:rsidRPr="00C667EE" w:rsidRDefault="007040B5" w:rsidP="00C628B6">
      <w:pPr>
        <w:pStyle w:val="NoSpacing"/>
        <w:numPr>
          <w:ilvl w:val="0"/>
          <w:numId w:val="19"/>
        </w:numPr>
        <w:rPr>
          <w:szCs w:val="20"/>
        </w:rPr>
      </w:pPr>
      <w:r w:rsidRPr="00C667EE">
        <w:rPr>
          <w:szCs w:val="20"/>
        </w:rPr>
        <w:t>Self-regulation primarily</w:t>
      </w:r>
    </w:p>
    <w:p w14:paraId="68D5FCAE" w14:textId="77777777" w:rsidR="007040B5" w:rsidRPr="00C667EE" w:rsidRDefault="007040B5" w:rsidP="00C628B6">
      <w:pPr>
        <w:pStyle w:val="NoSpacing"/>
        <w:numPr>
          <w:ilvl w:val="0"/>
          <w:numId w:val="19"/>
        </w:numPr>
        <w:rPr>
          <w:szCs w:val="20"/>
        </w:rPr>
      </w:pPr>
      <w:r w:rsidRPr="00C667EE">
        <w:rPr>
          <w:szCs w:val="20"/>
        </w:rPr>
        <w:t>Suits against lawyers for malpractice or breach of fiduciary duties</w:t>
      </w:r>
    </w:p>
    <w:p w14:paraId="744B8D81" w14:textId="77777777" w:rsidR="007040B5" w:rsidRPr="00C667EE" w:rsidRDefault="007040B5" w:rsidP="00C628B6">
      <w:pPr>
        <w:pStyle w:val="NoSpacing"/>
        <w:numPr>
          <w:ilvl w:val="0"/>
          <w:numId w:val="19"/>
        </w:numPr>
        <w:rPr>
          <w:szCs w:val="20"/>
        </w:rPr>
      </w:pPr>
      <w:r w:rsidRPr="00C667EE">
        <w:rPr>
          <w:szCs w:val="20"/>
        </w:rPr>
        <w:t>Criminal prosecutions for fraud</w:t>
      </w:r>
    </w:p>
    <w:p w14:paraId="11807617" w14:textId="77777777" w:rsidR="007040B5" w:rsidRPr="00C667EE" w:rsidRDefault="007040B5" w:rsidP="00C628B6">
      <w:pPr>
        <w:pStyle w:val="NoSpacing"/>
        <w:numPr>
          <w:ilvl w:val="0"/>
          <w:numId w:val="19"/>
        </w:numPr>
        <w:rPr>
          <w:rFonts w:cs="Times New Roman"/>
          <w:szCs w:val="20"/>
        </w:rPr>
      </w:pPr>
      <w:r w:rsidRPr="00C667EE">
        <w:rPr>
          <w:szCs w:val="20"/>
        </w:rPr>
        <w:t>Cultural practices and norms of particular firms or communities and market standards</w:t>
      </w:r>
    </w:p>
    <w:p w14:paraId="083F1D50" w14:textId="77777777" w:rsidR="007040B5" w:rsidRPr="00C667EE" w:rsidRDefault="007040B5" w:rsidP="007040B5">
      <w:pPr>
        <w:pStyle w:val="NoSpacing"/>
        <w:rPr>
          <w:szCs w:val="20"/>
        </w:rPr>
      </w:pPr>
    </w:p>
    <w:p w14:paraId="645DC5CE" w14:textId="77777777" w:rsidR="007040B5" w:rsidRPr="00C667EE" w:rsidRDefault="007040B5" w:rsidP="007040B5">
      <w:pPr>
        <w:pStyle w:val="NoSpacing"/>
        <w:rPr>
          <w:szCs w:val="20"/>
        </w:rPr>
      </w:pPr>
    </w:p>
    <w:p w14:paraId="7C7A4BEB" w14:textId="0BAF73D7" w:rsidR="007040B5" w:rsidRPr="00C667EE" w:rsidRDefault="007040B5" w:rsidP="00C667EE">
      <w:pPr>
        <w:pStyle w:val="Heading3"/>
      </w:pPr>
      <w:bookmarkStart w:id="10" w:name="_Toc374047928"/>
      <w:r w:rsidRPr="00C667EE">
        <w:t>A</w:t>
      </w:r>
      <w:r w:rsidR="00180F82">
        <w:t>rguments in Defence of S</w:t>
      </w:r>
      <w:r w:rsidRPr="00C667EE">
        <w:t>elf-regulation</w:t>
      </w:r>
      <w:bookmarkEnd w:id="10"/>
    </w:p>
    <w:p w14:paraId="7ABF7FA3" w14:textId="77777777" w:rsidR="00AD76EC" w:rsidRPr="00C667EE" w:rsidRDefault="00AD76EC" w:rsidP="00AD76EC">
      <w:pPr>
        <w:pStyle w:val="NoSpacing"/>
        <w:rPr>
          <w:szCs w:val="20"/>
        </w:rPr>
      </w:pPr>
    </w:p>
    <w:p w14:paraId="1F90876E" w14:textId="200B0B6D" w:rsidR="007040B5" w:rsidRPr="00C667EE" w:rsidRDefault="007040B5" w:rsidP="00AD76EC">
      <w:pPr>
        <w:pStyle w:val="NoSpacing"/>
        <w:rPr>
          <w:szCs w:val="20"/>
        </w:rPr>
      </w:pPr>
      <w:r w:rsidRPr="00180F82">
        <w:rPr>
          <w:b/>
          <w:color w:val="FF0000"/>
          <w:szCs w:val="20"/>
        </w:rPr>
        <w:t>1)</w:t>
      </w:r>
      <w:r w:rsidR="00180F82">
        <w:rPr>
          <w:b/>
          <w:color w:val="FF0000"/>
          <w:szCs w:val="20"/>
        </w:rPr>
        <w:t xml:space="preserve"> </w:t>
      </w:r>
      <w:r w:rsidRPr="00180F82">
        <w:rPr>
          <w:b/>
          <w:color w:val="FF0000"/>
          <w:szCs w:val="20"/>
          <w:u w:val="single"/>
        </w:rPr>
        <w:t>Historical</w:t>
      </w:r>
      <w:r w:rsidR="009941FA" w:rsidRPr="00180F82">
        <w:rPr>
          <w:b/>
          <w:color w:val="FF0000"/>
          <w:szCs w:val="20"/>
          <w:u w:val="single"/>
        </w:rPr>
        <w:t>:</w:t>
      </w:r>
      <w:r w:rsidR="009941FA" w:rsidRPr="00180F82">
        <w:rPr>
          <w:color w:val="FF0000"/>
          <w:szCs w:val="20"/>
        </w:rPr>
        <w:t xml:space="preserve"> </w:t>
      </w:r>
      <w:r w:rsidR="009941FA" w:rsidRPr="00C667EE">
        <w:rPr>
          <w:szCs w:val="20"/>
        </w:rPr>
        <w:t xml:space="preserve">draws on the alleged connection between the original law guilds in England, which grew independently from government </w:t>
      </w:r>
      <w:r w:rsidR="00AD76EC" w:rsidRPr="00C667EE">
        <w:rPr>
          <w:szCs w:val="20"/>
        </w:rPr>
        <w:t xml:space="preserve">– the long history of independence in the public interest </w:t>
      </w:r>
    </w:p>
    <w:p w14:paraId="06A83A24" w14:textId="77777777" w:rsidR="009941FA" w:rsidRPr="00C667EE" w:rsidRDefault="009941FA" w:rsidP="00C628B6">
      <w:pPr>
        <w:pStyle w:val="NoSpacing"/>
        <w:numPr>
          <w:ilvl w:val="0"/>
          <w:numId w:val="19"/>
        </w:numPr>
        <w:rPr>
          <w:szCs w:val="20"/>
        </w:rPr>
      </w:pPr>
      <w:r w:rsidRPr="00C667EE">
        <w:rPr>
          <w:szCs w:val="20"/>
        </w:rPr>
        <w:t xml:space="preserve">Links the </w:t>
      </w:r>
      <w:r w:rsidRPr="00180F82">
        <w:rPr>
          <w:b/>
          <w:color w:val="7030A0"/>
          <w:szCs w:val="20"/>
        </w:rPr>
        <w:t>maintenance of an independent and self-regulating profession with the protection of individual rights and liberties from the state</w:t>
      </w:r>
      <w:r w:rsidRPr="00180F82">
        <w:rPr>
          <w:color w:val="7030A0"/>
          <w:szCs w:val="20"/>
        </w:rPr>
        <w:t xml:space="preserve"> </w:t>
      </w:r>
      <w:r w:rsidRPr="00C667EE">
        <w:rPr>
          <w:szCs w:val="20"/>
        </w:rPr>
        <w:t>(</w:t>
      </w:r>
      <w:r w:rsidRPr="00180F82">
        <w:rPr>
          <w:b/>
          <w:szCs w:val="20"/>
          <w:u w:val="single"/>
        </w:rPr>
        <w:t>rule of law</w:t>
      </w:r>
      <w:r w:rsidRPr="00C667EE">
        <w:rPr>
          <w:szCs w:val="20"/>
        </w:rPr>
        <w:t>)</w:t>
      </w:r>
    </w:p>
    <w:p w14:paraId="7ECB2CE0" w14:textId="77777777" w:rsidR="009941FA" w:rsidRPr="00C667EE" w:rsidRDefault="009941FA" w:rsidP="00C628B6">
      <w:pPr>
        <w:pStyle w:val="NoSpacing"/>
        <w:numPr>
          <w:ilvl w:val="0"/>
          <w:numId w:val="19"/>
        </w:numPr>
        <w:rPr>
          <w:szCs w:val="20"/>
        </w:rPr>
      </w:pPr>
      <w:r w:rsidRPr="00C667EE">
        <w:rPr>
          <w:b/>
          <w:i/>
          <w:color w:val="FF0000"/>
          <w:szCs w:val="20"/>
        </w:rPr>
        <w:t xml:space="preserve">Canada (AG) v Law Society of BC: </w:t>
      </w:r>
      <w:r w:rsidRPr="00C667EE">
        <w:rPr>
          <w:b/>
          <w:i/>
          <w:szCs w:val="20"/>
        </w:rPr>
        <w:t>(Estey J)</w:t>
      </w:r>
      <w:r w:rsidRPr="00C667EE">
        <w:rPr>
          <w:szCs w:val="20"/>
        </w:rPr>
        <w:t>: “</w:t>
      </w:r>
      <w:r w:rsidRPr="00180F82">
        <w:rPr>
          <w:color w:val="7030A0"/>
          <w:szCs w:val="20"/>
        </w:rPr>
        <w:t>independence of the bar from the state…is one of the hallmarks of a free society</w:t>
      </w:r>
      <w:r w:rsidRPr="00C667EE">
        <w:rPr>
          <w:szCs w:val="20"/>
        </w:rPr>
        <w:t>…regulation of these members of the law profession by the state must, so far as by human ingenuity it can be so designed, be free from state interference, in the political sense…</w:t>
      </w:r>
    </w:p>
    <w:p w14:paraId="5385773F" w14:textId="77777777" w:rsidR="009941FA" w:rsidRPr="00C667EE" w:rsidRDefault="009941FA" w:rsidP="00C628B6">
      <w:pPr>
        <w:pStyle w:val="NoSpacing"/>
        <w:numPr>
          <w:ilvl w:val="1"/>
          <w:numId w:val="19"/>
        </w:numPr>
        <w:rPr>
          <w:szCs w:val="20"/>
        </w:rPr>
      </w:pPr>
      <w:r w:rsidRPr="00C667EE">
        <w:rPr>
          <w:szCs w:val="20"/>
        </w:rPr>
        <w:t>“The public interest in a free society knows no area more sensitive than the independence, impartiality and availability to the general public of members of the Bar…”</w:t>
      </w:r>
    </w:p>
    <w:p w14:paraId="423C9F0D" w14:textId="77777777" w:rsidR="00AD76EC" w:rsidRPr="00C667EE" w:rsidRDefault="00AD76EC" w:rsidP="00C628B6">
      <w:pPr>
        <w:pStyle w:val="NoSpacing"/>
        <w:numPr>
          <w:ilvl w:val="0"/>
          <w:numId w:val="19"/>
        </w:numPr>
        <w:rPr>
          <w:szCs w:val="20"/>
        </w:rPr>
      </w:pPr>
      <w:r w:rsidRPr="00C667EE">
        <w:rPr>
          <w:b/>
          <w:i/>
          <w:color w:val="FF0000"/>
          <w:szCs w:val="20"/>
        </w:rPr>
        <w:t>Law Society of Manitoba v Savino</w:t>
      </w:r>
      <w:r w:rsidRPr="00C667EE">
        <w:rPr>
          <w:szCs w:val="20"/>
        </w:rPr>
        <w:t xml:space="preserve"> – example of courts accepting this argument as underlying basis for self-regulation</w:t>
      </w:r>
    </w:p>
    <w:p w14:paraId="2AAE9688" w14:textId="77777777" w:rsidR="00AD76EC" w:rsidRPr="00180F82" w:rsidRDefault="00AD76EC" w:rsidP="00C628B6">
      <w:pPr>
        <w:pStyle w:val="NoSpacing"/>
        <w:numPr>
          <w:ilvl w:val="1"/>
          <w:numId w:val="19"/>
        </w:numPr>
        <w:rPr>
          <w:color w:val="7030A0"/>
          <w:szCs w:val="20"/>
        </w:rPr>
      </w:pPr>
      <w:r w:rsidRPr="00C667EE">
        <w:rPr>
          <w:b/>
          <w:szCs w:val="20"/>
        </w:rPr>
        <w:t>“</w:t>
      </w:r>
      <w:r w:rsidRPr="00180F82">
        <w:rPr>
          <w:color w:val="7030A0"/>
          <w:szCs w:val="20"/>
        </w:rPr>
        <w:t>No one is better qualified to say what constitutes professional misconduct than a group of practicing barristers who are themselves subject to the rules established by their governing body”</w:t>
      </w:r>
    </w:p>
    <w:p w14:paraId="06D1ACF6" w14:textId="77777777" w:rsidR="00AD76EC" w:rsidRPr="00C667EE" w:rsidRDefault="00AD76EC" w:rsidP="00AD76EC">
      <w:pPr>
        <w:pStyle w:val="NoSpacing"/>
        <w:ind w:left="1440"/>
        <w:rPr>
          <w:szCs w:val="20"/>
        </w:rPr>
      </w:pPr>
    </w:p>
    <w:p w14:paraId="34E50CC5" w14:textId="77777777" w:rsidR="00AD76EC" w:rsidRPr="00180F82" w:rsidRDefault="00AD76EC" w:rsidP="00C628B6">
      <w:pPr>
        <w:pStyle w:val="NoSpacing"/>
        <w:numPr>
          <w:ilvl w:val="0"/>
          <w:numId w:val="19"/>
        </w:numPr>
        <w:rPr>
          <w:b/>
          <w:szCs w:val="20"/>
        </w:rPr>
      </w:pPr>
      <w:r w:rsidRPr="00180F82">
        <w:rPr>
          <w:b/>
          <w:szCs w:val="20"/>
        </w:rPr>
        <w:t>Arguments against:</w:t>
      </w:r>
    </w:p>
    <w:p w14:paraId="5227AC45" w14:textId="77777777" w:rsidR="00AD76EC" w:rsidRPr="00C667EE" w:rsidRDefault="00AD76EC" w:rsidP="00C628B6">
      <w:pPr>
        <w:pStyle w:val="NoSpacing"/>
        <w:numPr>
          <w:ilvl w:val="1"/>
          <w:numId w:val="19"/>
        </w:numPr>
        <w:rPr>
          <w:szCs w:val="20"/>
        </w:rPr>
      </w:pPr>
      <w:r w:rsidRPr="00C667EE">
        <w:rPr>
          <w:szCs w:val="20"/>
        </w:rPr>
        <w:t>The underlying asymmetry about the appropriateness of lawyer conduct is a product of the lawyer’s monopoly over legal knowledge</w:t>
      </w:r>
    </w:p>
    <w:p w14:paraId="5708B093" w14:textId="77777777" w:rsidR="00AD76EC" w:rsidRPr="00C667EE" w:rsidRDefault="00AD76EC" w:rsidP="00C628B6">
      <w:pPr>
        <w:pStyle w:val="NoSpacing"/>
        <w:numPr>
          <w:ilvl w:val="1"/>
          <w:numId w:val="19"/>
        </w:numPr>
        <w:rPr>
          <w:szCs w:val="20"/>
        </w:rPr>
      </w:pPr>
      <w:r w:rsidRPr="00C667EE">
        <w:rPr>
          <w:szCs w:val="20"/>
        </w:rPr>
        <w:lastRenderedPageBreak/>
        <w:t>Experience shows effective government or third party regulation in many fields does not depend on the regulator possessing the same knowledge as the regulated</w:t>
      </w:r>
    </w:p>
    <w:p w14:paraId="036AEB9F" w14:textId="77777777" w:rsidR="00AD76EC" w:rsidRPr="00C667EE" w:rsidRDefault="00AD76EC" w:rsidP="00AD76EC">
      <w:pPr>
        <w:pStyle w:val="NoSpacing"/>
        <w:rPr>
          <w:szCs w:val="20"/>
        </w:rPr>
      </w:pPr>
    </w:p>
    <w:p w14:paraId="37DDDBAC" w14:textId="77777777" w:rsidR="00AD76EC" w:rsidRPr="00180F82" w:rsidRDefault="00AD76EC" w:rsidP="00AD76EC">
      <w:pPr>
        <w:pStyle w:val="NoSpacing"/>
        <w:rPr>
          <w:b/>
          <w:szCs w:val="20"/>
        </w:rPr>
      </w:pPr>
      <w:r w:rsidRPr="00180F82">
        <w:rPr>
          <w:b/>
          <w:color w:val="FF0000"/>
          <w:szCs w:val="20"/>
        </w:rPr>
        <w:t>2) Forms part of a social contract with the state</w:t>
      </w:r>
    </w:p>
    <w:p w14:paraId="55413611" w14:textId="77777777" w:rsidR="00AD76EC" w:rsidRPr="00C667EE" w:rsidRDefault="00AD76EC" w:rsidP="00C628B6">
      <w:pPr>
        <w:pStyle w:val="NoSpacing"/>
        <w:numPr>
          <w:ilvl w:val="0"/>
          <w:numId w:val="22"/>
        </w:numPr>
        <w:rPr>
          <w:szCs w:val="20"/>
        </w:rPr>
      </w:pPr>
      <w:r w:rsidRPr="00C667EE">
        <w:rPr>
          <w:szCs w:val="20"/>
        </w:rPr>
        <w:t>This is just an attempt to provide an ideological basis for the fact that a monopoly exists</w:t>
      </w:r>
    </w:p>
    <w:p w14:paraId="41C4092F" w14:textId="77777777" w:rsidR="00AD76EC" w:rsidRPr="00C667EE" w:rsidRDefault="00AD76EC" w:rsidP="00AD76EC">
      <w:pPr>
        <w:pStyle w:val="NoSpacing"/>
        <w:rPr>
          <w:szCs w:val="20"/>
        </w:rPr>
      </w:pPr>
    </w:p>
    <w:p w14:paraId="18A13634" w14:textId="77777777" w:rsidR="00AD76EC" w:rsidRPr="00180F82" w:rsidRDefault="00AD76EC" w:rsidP="00AD76EC">
      <w:pPr>
        <w:pStyle w:val="NoSpacing"/>
        <w:rPr>
          <w:b/>
          <w:color w:val="FF0000"/>
          <w:szCs w:val="20"/>
        </w:rPr>
      </w:pPr>
      <w:r w:rsidRPr="00180F82">
        <w:rPr>
          <w:b/>
          <w:color w:val="FF0000"/>
          <w:szCs w:val="20"/>
        </w:rPr>
        <w:t>3) More efficient and cost effective than external regulation</w:t>
      </w:r>
    </w:p>
    <w:p w14:paraId="7BA93278" w14:textId="77777777" w:rsidR="00AD76EC" w:rsidRPr="00C667EE" w:rsidRDefault="00AD76EC" w:rsidP="00C628B6">
      <w:pPr>
        <w:pStyle w:val="NoSpacing"/>
        <w:numPr>
          <w:ilvl w:val="0"/>
          <w:numId w:val="22"/>
        </w:numPr>
        <w:rPr>
          <w:szCs w:val="20"/>
        </w:rPr>
      </w:pPr>
      <w:r w:rsidRPr="00C667EE">
        <w:rPr>
          <w:szCs w:val="20"/>
        </w:rPr>
        <w:t>Cost of admin and enforcement are covered by members of the profession rather than taxpayers</w:t>
      </w:r>
    </w:p>
    <w:p w14:paraId="25020DAC" w14:textId="77777777" w:rsidR="00AD76EC" w:rsidRPr="00C667EE" w:rsidRDefault="00AD76EC" w:rsidP="00C628B6">
      <w:pPr>
        <w:pStyle w:val="NoSpacing"/>
        <w:numPr>
          <w:ilvl w:val="0"/>
          <w:numId w:val="22"/>
        </w:numPr>
        <w:rPr>
          <w:szCs w:val="20"/>
        </w:rPr>
      </w:pPr>
      <w:r w:rsidRPr="00C667EE">
        <w:rPr>
          <w:szCs w:val="20"/>
        </w:rPr>
        <w:t xml:space="preserve">However, licensing schemes limit market choices and the ultimate cost to the consumer of allowing a self-regulating and limiting monopoly is probably higher </w:t>
      </w:r>
    </w:p>
    <w:p w14:paraId="5AD33E7F" w14:textId="77777777" w:rsidR="007E3143" w:rsidRPr="00C667EE" w:rsidRDefault="007E3143" w:rsidP="007E3143">
      <w:pPr>
        <w:pStyle w:val="NoSpacing"/>
        <w:rPr>
          <w:szCs w:val="20"/>
        </w:rPr>
      </w:pPr>
    </w:p>
    <w:p w14:paraId="7511851F" w14:textId="77777777" w:rsidR="007E3143" w:rsidRPr="00180F82" w:rsidRDefault="007E3143" w:rsidP="007E3143">
      <w:pPr>
        <w:pStyle w:val="NoSpacing"/>
        <w:rPr>
          <w:b/>
          <w:szCs w:val="20"/>
        </w:rPr>
      </w:pPr>
      <w:r w:rsidRPr="00180F82">
        <w:rPr>
          <w:b/>
          <w:color w:val="FF0000"/>
          <w:szCs w:val="20"/>
        </w:rPr>
        <w:t>4) Protection of the public</w:t>
      </w:r>
    </w:p>
    <w:p w14:paraId="3C2CE12F" w14:textId="77777777" w:rsidR="007E3143" w:rsidRPr="00C667EE" w:rsidRDefault="007E3143" w:rsidP="00C628B6">
      <w:pPr>
        <w:pStyle w:val="NoSpacing"/>
        <w:numPr>
          <w:ilvl w:val="0"/>
          <w:numId w:val="7"/>
        </w:numPr>
        <w:rPr>
          <w:szCs w:val="20"/>
        </w:rPr>
      </w:pPr>
      <w:r w:rsidRPr="00C667EE">
        <w:rPr>
          <w:szCs w:val="20"/>
        </w:rPr>
        <w:t>Ensure quality of service</w:t>
      </w:r>
    </w:p>
    <w:p w14:paraId="20C7A9B5" w14:textId="77777777" w:rsidR="007E3143" w:rsidRPr="00C667EE" w:rsidRDefault="007E3143" w:rsidP="00C628B6">
      <w:pPr>
        <w:pStyle w:val="NoSpacing"/>
        <w:numPr>
          <w:ilvl w:val="0"/>
          <w:numId w:val="7"/>
        </w:numPr>
        <w:rPr>
          <w:szCs w:val="20"/>
        </w:rPr>
      </w:pPr>
      <w:r w:rsidRPr="00C667EE">
        <w:rPr>
          <w:szCs w:val="20"/>
        </w:rPr>
        <w:t>Irreparable harm from poor service</w:t>
      </w:r>
    </w:p>
    <w:p w14:paraId="26C6523B" w14:textId="77777777" w:rsidR="007E3143" w:rsidRPr="00C667EE" w:rsidRDefault="007E3143" w:rsidP="00C628B6">
      <w:pPr>
        <w:pStyle w:val="NoSpacing"/>
        <w:numPr>
          <w:ilvl w:val="0"/>
          <w:numId w:val="7"/>
        </w:numPr>
        <w:rPr>
          <w:szCs w:val="20"/>
        </w:rPr>
      </w:pPr>
      <w:r w:rsidRPr="00C667EE">
        <w:rPr>
          <w:szCs w:val="20"/>
        </w:rPr>
        <w:t>Note that these are justifications for regulation, but not necessarily self-regulation by lawyers themselves</w:t>
      </w:r>
    </w:p>
    <w:p w14:paraId="214D743B" w14:textId="77777777" w:rsidR="007E3143" w:rsidRPr="00C667EE" w:rsidRDefault="007E3143" w:rsidP="007E3143">
      <w:pPr>
        <w:pStyle w:val="NoSpacing"/>
        <w:rPr>
          <w:szCs w:val="20"/>
        </w:rPr>
      </w:pPr>
    </w:p>
    <w:p w14:paraId="3370CA42" w14:textId="77777777" w:rsidR="007E3143" w:rsidRPr="00180F82" w:rsidRDefault="007E3143" w:rsidP="007E3143">
      <w:pPr>
        <w:pStyle w:val="NoSpacing"/>
        <w:rPr>
          <w:b/>
          <w:szCs w:val="20"/>
        </w:rPr>
      </w:pPr>
      <w:r w:rsidRPr="00180F82">
        <w:rPr>
          <w:b/>
          <w:color w:val="FF0000"/>
          <w:szCs w:val="20"/>
        </w:rPr>
        <w:t>5) Promote confidence in the legal system</w:t>
      </w:r>
    </w:p>
    <w:p w14:paraId="090C231E" w14:textId="77777777" w:rsidR="007E3143" w:rsidRPr="00C667EE" w:rsidRDefault="007E3143" w:rsidP="00C628B6">
      <w:pPr>
        <w:pStyle w:val="NoSpacing"/>
        <w:numPr>
          <w:ilvl w:val="0"/>
          <w:numId w:val="7"/>
        </w:numPr>
        <w:rPr>
          <w:szCs w:val="20"/>
        </w:rPr>
      </w:pPr>
      <w:r w:rsidRPr="00C667EE">
        <w:rPr>
          <w:szCs w:val="20"/>
        </w:rPr>
        <w:t>Knowing it is independent/self-regulating promotes confidence</w:t>
      </w:r>
    </w:p>
    <w:p w14:paraId="31ABE0E9" w14:textId="77777777" w:rsidR="007E3143" w:rsidRPr="00C667EE" w:rsidRDefault="007E3143" w:rsidP="00C628B6">
      <w:pPr>
        <w:pStyle w:val="NoSpacing"/>
        <w:numPr>
          <w:ilvl w:val="0"/>
          <w:numId w:val="7"/>
        </w:numPr>
        <w:rPr>
          <w:szCs w:val="20"/>
        </w:rPr>
      </w:pPr>
      <w:r w:rsidRPr="00C667EE">
        <w:rPr>
          <w:szCs w:val="20"/>
        </w:rPr>
        <w:t xml:space="preserve">Contrast with corrupt systems, where the system seem stacked, lawyers are not independent or are threatened into certain behaviour, and there is little public confidence in the efficacy/legitimacy of the system </w:t>
      </w:r>
    </w:p>
    <w:p w14:paraId="29E0082A" w14:textId="77777777" w:rsidR="007E3143" w:rsidRPr="00C667EE" w:rsidRDefault="007E3143" w:rsidP="007E3143">
      <w:pPr>
        <w:pStyle w:val="NoSpacing"/>
        <w:rPr>
          <w:szCs w:val="20"/>
        </w:rPr>
      </w:pPr>
    </w:p>
    <w:p w14:paraId="12A5EB9B" w14:textId="77777777" w:rsidR="007E3143" w:rsidRPr="00180F82" w:rsidRDefault="007E3143" w:rsidP="007E3143">
      <w:pPr>
        <w:pStyle w:val="NoSpacing"/>
        <w:rPr>
          <w:b/>
          <w:color w:val="FF0000"/>
          <w:szCs w:val="20"/>
        </w:rPr>
      </w:pPr>
      <w:r w:rsidRPr="00180F82">
        <w:rPr>
          <w:b/>
          <w:color w:val="FF0000"/>
          <w:szCs w:val="20"/>
        </w:rPr>
        <w:t>6) Ensure market is not over- or under- supplied</w:t>
      </w:r>
    </w:p>
    <w:p w14:paraId="3FEF6D00" w14:textId="1C8358D8" w:rsidR="007E3143" w:rsidRPr="00C667EE" w:rsidRDefault="007E3143" w:rsidP="007E3143">
      <w:pPr>
        <w:pStyle w:val="NoSpacing"/>
        <w:rPr>
          <w:szCs w:val="20"/>
          <w:lang w:eastAsia="zh-CN"/>
        </w:rPr>
      </w:pPr>
    </w:p>
    <w:p w14:paraId="5F357DA1" w14:textId="69B2907A" w:rsidR="009C0296" w:rsidRPr="00C667EE" w:rsidRDefault="00EE6FCE" w:rsidP="00C667EE">
      <w:pPr>
        <w:pStyle w:val="Heading2"/>
      </w:pPr>
      <w:bookmarkStart w:id="11" w:name="_Toc374047929"/>
      <w:r>
        <w:t>Critical Discussion of Self-regulation (</w:t>
      </w:r>
      <w:r w:rsidRPr="00C667EE">
        <w:t>D</w:t>
      </w:r>
      <w:r>
        <w:t>evlin and Heffernan)</w:t>
      </w:r>
      <w:bookmarkEnd w:id="11"/>
      <w:r>
        <w:t xml:space="preserve"> </w:t>
      </w:r>
    </w:p>
    <w:p w14:paraId="759902EF" w14:textId="77777777" w:rsidR="00794577" w:rsidRPr="00EE6FCE" w:rsidRDefault="00794577" w:rsidP="00EE6FCE">
      <w:pPr>
        <w:pStyle w:val="NoSpacing"/>
        <w:rPr>
          <w:color w:val="FF0000"/>
          <w:szCs w:val="20"/>
        </w:rPr>
      </w:pPr>
      <w:r w:rsidRPr="00EE6FCE">
        <w:rPr>
          <w:color w:val="FF0000"/>
          <w:szCs w:val="20"/>
        </w:rPr>
        <w:t>Many European countries have shifted away from self-regulated models; there is also some pressure in Canada to reform</w:t>
      </w:r>
    </w:p>
    <w:p w14:paraId="0A128F00" w14:textId="77777777" w:rsidR="00F167DF" w:rsidRPr="00C667EE" w:rsidRDefault="00F167DF" w:rsidP="00F167DF">
      <w:pPr>
        <w:pStyle w:val="NoSpacing"/>
        <w:rPr>
          <w:szCs w:val="20"/>
        </w:rPr>
      </w:pPr>
    </w:p>
    <w:p w14:paraId="0504B65D" w14:textId="77777777" w:rsidR="00794577" w:rsidRPr="00C667EE" w:rsidRDefault="00794577" w:rsidP="00F167DF">
      <w:pPr>
        <w:pStyle w:val="NoSpacing"/>
        <w:rPr>
          <w:b/>
          <w:szCs w:val="20"/>
        </w:rPr>
      </w:pPr>
      <w:r w:rsidRPr="00C667EE">
        <w:rPr>
          <w:b/>
          <w:szCs w:val="20"/>
        </w:rPr>
        <w:t>Current model:</w:t>
      </w:r>
    </w:p>
    <w:p w14:paraId="20D4CC94" w14:textId="77777777" w:rsidR="00794577" w:rsidRPr="00C667EE" w:rsidRDefault="00794577" w:rsidP="00C628B6">
      <w:pPr>
        <w:pStyle w:val="NoSpacing"/>
        <w:numPr>
          <w:ilvl w:val="0"/>
          <w:numId w:val="14"/>
        </w:numPr>
        <w:rPr>
          <w:szCs w:val="20"/>
        </w:rPr>
      </w:pPr>
      <w:r w:rsidRPr="00C667EE">
        <w:rPr>
          <w:szCs w:val="20"/>
        </w:rPr>
        <w:t>Legal services provided by lawyers to consumers</w:t>
      </w:r>
    </w:p>
    <w:p w14:paraId="1EB9057C" w14:textId="77777777" w:rsidR="00794577" w:rsidRPr="00C667EE" w:rsidRDefault="00794577" w:rsidP="00C628B6">
      <w:pPr>
        <w:pStyle w:val="NoSpacing"/>
        <w:numPr>
          <w:ilvl w:val="1"/>
          <w:numId w:val="14"/>
        </w:numPr>
        <w:rPr>
          <w:szCs w:val="20"/>
        </w:rPr>
      </w:pPr>
      <w:r w:rsidRPr="00C667EE">
        <w:rPr>
          <w:szCs w:val="20"/>
        </w:rPr>
        <w:t xml:space="preserve">If consumers are dissatisfied with the conduct of the lawyer (not living up to standards of the profession), they can make a complaint to the law society </w:t>
      </w:r>
    </w:p>
    <w:p w14:paraId="3B1436F8" w14:textId="77777777" w:rsidR="00794577" w:rsidRPr="00C667EE" w:rsidRDefault="00794577" w:rsidP="00C628B6">
      <w:pPr>
        <w:pStyle w:val="NoSpacing"/>
        <w:numPr>
          <w:ilvl w:val="1"/>
          <w:numId w:val="14"/>
        </w:numPr>
        <w:rPr>
          <w:szCs w:val="20"/>
        </w:rPr>
      </w:pPr>
      <w:r w:rsidRPr="00C667EE">
        <w:rPr>
          <w:szCs w:val="20"/>
        </w:rPr>
        <w:t>Law society has role of both:</w:t>
      </w:r>
    </w:p>
    <w:p w14:paraId="118DA888" w14:textId="77777777" w:rsidR="00794577" w:rsidRPr="00C667EE" w:rsidRDefault="00794577" w:rsidP="00C628B6">
      <w:pPr>
        <w:pStyle w:val="NoSpacing"/>
        <w:numPr>
          <w:ilvl w:val="2"/>
          <w:numId w:val="14"/>
        </w:numPr>
        <w:rPr>
          <w:szCs w:val="20"/>
        </w:rPr>
      </w:pPr>
      <w:r w:rsidRPr="00C667EE">
        <w:rPr>
          <w:szCs w:val="20"/>
        </w:rPr>
        <w:t>Creating rules</w:t>
      </w:r>
    </w:p>
    <w:p w14:paraId="0287141F" w14:textId="77777777" w:rsidR="00794577" w:rsidRPr="00C667EE" w:rsidRDefault="00794577" w:rsidP="00C628B6">
      <w:pPr>
        <w:pStyle w:val="NoSpacing"/>
        <w:numPr>
          <w:ilvl w:val="2"/>
          <w:numId w:val="14"/>
        </w:numPr>
        <w:rPr>
          <w:szCs w:val="20"/>
        </w:rPr>
      </w:pPr>
      <w:r w:rsidRPr="00C667EE">
        <w:rPr>
          <w:szCs w:val="20"/>
        </w:rPr>
        <w:t xml:space="preserve">Enforcing rules, disciplining lawyers </w:t>
      </w:r>
    </w:p>
    <w:p w14:paraId="131B8AE8" w14:textId="77777777" w:rsidR="00794577" w:rsidRPr="00C667EE" w:rsidRDefault="00794577" w:rsidP="00C628B6">
      <w:pPr>
        <w:pStyle w:val="NoSpacing"/>
        <w:numPr>
          <w:ilvl w:val="1"/>
          <w:numId w:val="14"/>
        </w:numPr>
        <w:rPr>
          <w:szCs w:val="20"/>
        </w:rPr>
      </w:pPr>
      <w:r w:rsidRPr="00C667EE">
        <w:rPr>
          <w:szCs w:val="20"/>
        </w:rPr>
        <w:t xml:space="preserve">Consumers also have the option to sue in court (professional negligence) </w:t>
      </w:r>
    </w:p>
    <w:p w14:paraId="22ACAF1E" w14:textId="77777777" w:rsidR="00794577" w:rsidRPr="00C667EE" w:rsidRDefault="00794577" w:rsidP="00C628B6">
      <w:pPr>
        <w:pStyle w:val="NoSpacing"/>
        <w:numPr>
          <w:ilvl w:val="2"/>
          <w:numId w:val="14"/>
        </w:numPr>
        <w:rPr>
          <w:szCs w:val="20"/>
        </w:rPr>
      </w:pPr>
      <w:r w:rsidRPr="00C667EE">
        <w:rPr>
          <w:szCs w:val="20"/>
        </w:rPr>
        <w:t>Claim on professional liability insurance of lawyers</w:t>
      </w:r>
    </w:p>
    <w:p w14:paraId="55C6CB4B" w14:textId="77777777" w:rsidR="00794577" w:rsidRPr="00C667EE" w:rsidRDefault="00794577" w:rsidP="00C628B6">
      <w:pPr>
        <w:pStyle w:val="NoSpacing"/>
        <w:numPr>
          <w:ilvl w:val="1"/>
          <w:numId w:val="14"/>
        </w:numPr>
        <w:rPr>
          <w:szCs w:val="20"/>
        </w:rPr>
      </w:pPr>
      <w:r w:rsidRPr="00C667EE">
        <w:rPr>
          <w:szCs w:val="20"/>
        </w:rPr>
        <w:t xml:space="preserve">Consumers can also go to police if conduct seemed illegal </w:t>
      </w:r>
    </w:p>
    <w:p w14:paraId="4671DB54" w14:textId="77777777" w:rsidR="00794577" w:rsidRPr="00C667EE" w:rsidRDefault="00794577" w:rsidP="00F167DF">
      <w:pPr>
        <w:pStyle w:val="NoSpacing"/>
        <w:rPr>
          <w:szCs w:val="20"/>
        </w:rPr>
      </w:pPr>
    </w:p>
    <w:p w14:paraId="18F8129D" w14:textId="77777777" w:rsidR="00F167DF" w:rsidRPr="003016BF" w:rsidRDefault="00F167DF" w:rsidP="00F167DF">
      <w:pPr>
        <w:pStyle w:val="NoSpacing"/>
        <w:rPr>
          <w:b/>
          <w:color w:val="7030A0"/>
          <w:szCs w:val="20"/>
        </w:rPr>
      </w:pPr>
      <w:r w:rsidRPr="003016BF">
        <w:rPr>
          <w:b/>
          <w:color w:val="7030A0"/>
          <w:szCs w:val="20"/>
        </w:rPr>
        <w:t>England and Wales</w:t>
      </w:r>
    </w:p>
    <w:p w14:paraId="7FEED67D" w14:textId="77777777" w:rsidR="00F167DF" w:rsidRPr="00C667EE" w:rsidRDefault="00F167DF" w:rsidP="00C628B6">
      <w:pPr>
        <w:pStyle w:val="NoSpacing"/>
        <w:numPr>
          <w:ilvl w:val="0"/>
          <w:numId w:val="26"/>
        </w:numPr>
        <w:rPr>
          <w:szCs w:val="20"/>
          <w:lang w:eastAsia="zh-CN"/>
        </w:rPr>
      </w:pPr>
      <w:r w:rsidRPr="00C667EE">
        <w:rPr>
          <w:szCs w:val="20"/>
          <w:lang w:eastAsia="zh-CN"/>
        </w:rPr>
        <w:t>Reforms have provided an interesting example; Law Society has restructure its complaints handling procedures, making it more independent from the rest of the Law Society</w:t>
      </w:r>
    </w:p>
    <w:p w14:paraId="08A7883A" w14:textId="77777777" w:rsidR="00F167DF" w:rsidRPr="00C667EE" w:rsidRDefault="00F167DF" w:rsidP="00C628B6">
      <w:pPr>
        <w:pStyle w:val="NoSpacing"/>
        <w:numPr>
          <w:ilvl w:val="0"/>
          <w:numId w:val="26"/>
        </w:numPr>
        <w:rPr>
          <w:szCs w:val="20"/>
          <w:lang w:eastAsia="zh-CN"/>
        </w:rPr>
      </w:pPr>
      <w:r w:rsidRPr="00C667EE">
        <w:rPr>
          <w:szCs w:val="20"/>
          <w:lang w:eastAsia="zh-CN"/>
        </w:rPr>
        <w:t>Most recent round of reform would establish a Legal Services Board to oversee regulation of legal practitioners and would separate complaints handling process completely from the law society</w:t>
      </w:r>
    </w:p>
    <w:p w14:paraId="1E21D4A4" w14:textId="77777777" w:rsidR="00F167DF" w:rsidRPr="00C667EE" w:rsidRDefault="00F167DF" w:rsidP="00F167DF">
      <w:pPr>
        <w:pStyle w:val="NoSpacing"/>
        <w:rPr>
          <w:szCs w:val="20"/>
          <w:lang w:eastAsia="zh-CN"/>
        </w:rPr>
      </w:pPr>
    </w:p>
    <w:p w14:paraId="12E75A91" w14:textId="77777777" w:rsidR="00F167DF" w:rsidRPr="003016BF" w:rsidRDefault="00F167DF" w:rsidP="00F167DF">
      <w:pPr>
        <w:pStyle w:val="NoSpacing"/>
        <w:rPr>
          <w:b/>
          <w:color w:val="7030A0"/>
          <w:szCs w:val="20"/>
        </w:rPr>
      </w:pPr>
      <w:r w:rsidRPr="003016BF">
        <w:rPr>
          <w:b/>
          <w:color w:val="7030A0"/>
          <w:szCs w:val="20"/>
        </w:rPr>
        <w:t>Scotland</w:t>
      </w:r>
    </w:p>
    <w:p w14:paraId="508A2EFD" w14:textId="77777777" w:rsidR="00F167DF" w:rsidRPr="00C667EE" w:rsidRDefault="00F167DF" w:rsidP="00C628B6">
      <w:pPr>
        <w:pStyle w:val="NoSpacing"/>
        <w:numPr>
          <w:ilvl w:val="0"/>
          <w:numId w:val="27"/>
        </w:numPr>
        <w:rPr>
          <w:szCs w:val="20"/>
          <w:lang w:eastAsia="zh-CN"/>
        </w:rPr>
      </w:pPr>
      <w:r w:rsidRPr="00C667EE">
        <w:rPr>
          <w:szCs w:val="20"/>
          <w:lang w:eastAsia="zh-CN"/>
        </w:rPr>
        <w:t xml:space="preserve">Similar reforms providing for independent regulatory agency with lay representation which would take over some authority from Law Society </w:t>
      </w:r>
    </w:p>
    <w:p w14:paraId="6039703B" w14:textId="77777777" w:rsidR="00F167DF" w:rsidRPr="00C667EE" w:rsidRDefault="00F167DF" w:rsidP="00F167DF">
      <w:pPr>
        <w:pStyle w:val="NoSpacing"/>
        <w:rPr>
          <w:szCs w:val="20"/>
        </w:rPr>
      </w:pPr>
    </w:p>
    <w:p w14:paraId="16937CD9" w14:textId="77777777" w:rsidR="00F167DF" w:rsidRPr="003016BF" w:rsidRDefault="00F167DF" w:rsidP="00F167DF">
      <w:pPr>
        <w:pStyle w:val="NoSpacing"/>
        <w:rPr>
          <w:b/>
          <w:color w:val="7030A0"/>
          <w:szCs w:val="20"/>
        </w:rPr>
      </w:pPr>
      <w:r w:rsidRPr="003016BF">
        <w:rPr>
          <w:b/>
          <w:color w:val="7030A0"/>
          <w:szCs w:val="20"/>
        </w:rPr>
        <w:t>Other Jurisdictions</w:t>
      </w:r>
    </w:p>
    <w:p w14:paraId="33295C83" w14:textId="77777777" w:rsidR="00F167DF" w:rsidRPr="00C667EE" w:rsidRDefault="001D4336" w:rsidP="00C628B6">
      <w:pPr>
        <w:pStyle w:val="NoSpacing"/>
        <w:numPr>
          <w:ilvl w:val="0"/>
          <w:numId w:val="27"/>
        </w:numPr>
        <w:rPr>
          <w:szCs w:val="20"/>
        </w:rPr>
      </w:pPr>
      <w:r w:rsidRPr="00C667EE">
        <w:rPr>
          <w:szCs w:val="20"/>
        </w:rPr>
        <w:t xml:space="preserve">Ireland: reforms providing </w:t>
      </w:r>
      <w:r w:rsidRPr="003016BF">
        <w:rPr>
          <w:b/>
          <w:color w:val="7030A0"/>
          <w:szCs w:val="20"/>
        </w:rPr>
        <w:t>more lay involvement</w:t>
      </w:r>
      <w:r w:rsidRPr="003016BF">
        <w:rPr>
          <w:color w:val="7030A0"/>
          <w:szCs w:val="20"/>
        </w:rPr>
        <w:t xml:space="preserve"> </w:t>
      </w:r>
      <w:r w:rsidRPr="00C667EE">
        <w:rPr>
          <w:szCs w:val="20"/>
        </w:rPr>
        <w:t>in professional regulatory bodies</w:t>
      </w:r>
    </w:p>
    <w:p w14:paraId="54CED299" w14:textId="77777777" w:rsidR="001D4336" w:rsidRPr="00C667EE" w:rsidRDefault="001D4336" w:rsidP="00C628B6">
      <w:pPr>
        <w:pStyle w:val="NoSpacing"/>
        <w:numPr>
          <w:ilvl w:val="1"/>
          <w:numId w:val="27"/>
        </w:numPr>
        <w:rPr>
          <w:szCs w:val="20"/>
        </w:rPr>
      </w:pPr>
      <w:r w:rsidRPr="00C667EE">
        <w:rPr>
          <w:szCs w:val="20"/>
        </w:rPr>
        <w:lastRenderedPageBreak/>
        <w:t>Creation of legal ombudsperson to review claims of those dissatisfied with the professional bodies’ handling of complaints</w:t>
      </w:r>
    </w:p>
    <w:p w14:paraId="1D721C96" w14:textId="77777777" w:rsidR="001D4336" w:rsidRPr="00C667EE" w:rsidRDefault="001D4336" w:rsidP="00C628B6">
      <w:pPr>
        <w:pStyle w:val="NoSpacing"/>
        <w:numPr>
          <w:ilvl w:val="0"/>
          <w:numId w:val="27"/>
        </w:numPr>
        <w:rPr>
          <w:szCs w:val="20"/>
        </w:rPr>
      </w:pPr>
      <w:r w:rsidRPr="003016BF">
        <w:rPr>
          <w:b/>
          <w:color w:val="7030A0"/>
          <w:szCs w:val="20"/>
        </w:rPr>
        <w:t>NZ:</w:t>
      </w:r>
      <w:r w:rsidRPr="00C667EE">
        <w:rPr>
          <w:szCs w:val="20"/>
        </w:rPr>
        <w:t xml:space="preserve"> reforms requiring LS to split representative and regulatory functions</w:t>
      </w:r>
    </w:p>
    <w:p w14:paraId="3DBF7AA3" w14:textId="77777777" w:rsidR="001D4336" w:rsidRPr="00C667EE" w:rsidRDefault="001D4336" w:rsidP="00C628B6">
      <w:pPr>
        <w:pStyle w:val="NoSpacing"/>
        <w:numPr>
          <w:ilvl w:val="1"/>
          <w:numId w:val="27"/>
        </w:numPr>
        <w:rPr>
          <w:szCs w:val="20"/>
        </w:rPr>
      </w:pPr>
      <w:r w:rsidRPr="00C667EE">
        <w:rPr>
          <w:szCs w:val="20"/>
        </w:rPr>
        <w:t>Already have Lay Observer who reviews the handling of complaints by the LS</w:t>
      </w:r>
    </w:p>
    <w:p w14:paraId="75D09860" w14:textId="77777777" w:rsidR="001D4336" w:rsidRPr="00C667EE" w:rsidRDefault="001D4336" w:rsidP="00C628B6">
      <w:pPr>
        <w:pStyle w:val="NoSpacing"/>
        <w:numPr>
          <w:ilvl w:val="0"/>
          <w:numId w:val="27"/>
        </w:numPr>
        <w:rPr>
          <w:szCs w:val="20"/>
        </w:rPr>
      </w:pPr>
      <w:r w:rsidRPr="003016BF">
        <w:rPr>
          <w:b/>
          <w:color w:val="7030A0"/>
          <w:szCs w:val="20"/>
        </w:rPr>
        <w:t>South Africa</w:t>
      </w:r>
      <w:r w:rsidRPr="00C667EE">
        <w:rPr>
          <w:szCs w:val="20"/>
        </w:rPr>
        <w:t>: debate about more independent national regulatory body</w:t>
      </w:r>
    </w:p>
    <w:p w14:paraId="5E72A0EC" w14:textId="77777777" w:rsidR="001D4336" w:rsidRPr="00C667EE" w:rsidRDefault="001D4336" w:rsidP="001D4336">
      <w:pPr>
        <w:pStyle w:val="NoSpacing"/>
        <w:rPr>
          <w:szCs w:val="20"/>
        </w:rPr>
      </w:pPr>
    </w:p>
    <w:p w14:paraId="6E9455EC" w14:textId="50F0DC7E" w:rsidR="001D4336" w:rsidRPr="00EE6FCE" w:rsidRDefault="001D4336" w:rsidP="003016BF">
      <w:pPr>
        <w:pStyle w:val="Heading3"/>
      </w:pPr>
      <w:bookmarkStart w:id="12" w:name="_Toc374047930"/>
      <w:r w:rsidRPr="00EE6FCE">
        <w:t>Arguments Pro and Con self-Regulation</w:t>
      </w:r>
      <w:r w:rsidR="003016BF">
        <w:t xml:space="preserve"> (Devlin &amp; Heffernan)</w:t>
      </w:r>
      <w:bookmarkEnd w:id="12"/>
    </w:p>
    <w:p w14:paraId="4BB136EB" w14:textId="77777777" w:rsidR="008E7697" w:rsidRPr="003016BF" w:rsidRDefault="008E7697" w:rsidP="00C628B6">
      <w:pPr>
        <w:pStyle w:val="NoSpacing"/>
        <w:numPr>
          <w:ilvl w:val="0"/>
          <w:numId w:val="28"/>
        </w:numPr>
        <w:rPr>
          <w:b/>
          <w:szCs w:val="20"/>
        </w:rPr>
      </w:pPr>
      <w:r w:rsidRPr="003016BF">
        <w:rPr>
          <w:b/>
          <w:szCs w:val="20"/>
        </w:rPr>
        <w:t>Pro:</w:t>
      </w:r>
    </w:p>
    <w:p w14:paraId="6894BCB2" w14:textId="77777777" w:rsidR="008E7697" w:rsidRPr="003016BF" w:rsidRDefault="008E7697" w:rsidP="00C628B6">
      <w:pPr>
        <w:pStyle w:val="NoSpacing"/>
        <w:numPr>
          <w:ilvl w:val="1"/>
          <w:numId w:val="28"/>
        </w:numPr>
        <w:rPr>
          <w:b/>
          <w:color w:val="FF0000"/>
          <w:szCs w:val="20"/>
        </w:rPr>
      </w:pPr>
      <w:r w:rsidRPr="003016BF">
        <w:rPr>
          <w:b/>
          <w:color w:val="FF0000"/>
          <w:szCs w:val="20"/>
        </w:rPr>
        <w:t>Independence of the bar</w:t>
      </w:r>
    </w:p>
    <w:p w14:paraId="2D17E503" w14:textId="77777777" w:rsidR="008E7697" w:rsidRPr="00C667EE" w:rsidRDefault="008E7697" w:rsidP="00C628B6">
      <w:pPr>
        <w:pStyle w:val="NoSpacing"/>
        <w:numPr>
          <w:ilvl w:val="2"/>
          <w:numId w:val="28"/>
        </w:numPr>
        <w:rPr>
          <w:szCs w:val="20"/>
        </w:rPr>
      </w:pPr>
      <w:r w:rsidRPr="00C667EE">
        <w:rPr>
          <w:szCs w:val="20"/>
        </w:rPr>
        <w:t>Unqualified social good that should be protected</w:t>
      </w:r>
    </w:p>
    <w:p w14:paraId="08B97098" w14:textId="77777777" w:rsidR="008E7697" w:rsidRPr="00C667EE" w:rsidRDefault="008E7697" w:rsidP="00C628B6">
      <w:pPr>
        <w:pStyle w:val="NoSpacing"/>
        <w:numPr>
          <w:ilvl w:val="2"/>
          <w:numId w:val="28"/>
        </w:numPr>
        <w:rPr>
          <w:szCs w:val="20"/>
        </w:rPr>
      </w:pPr>
      <w:r w:rsidRPr="00C667EE">
        <w:rPr>
          <w:szCs w:val="20"/>
        </w:rPr>
        <w:t>Independence requires self-governance</w:t>
      </w:r>
    </w:p>
    <w:p w14:paraId="4D213C27" w14:textId="77777777" w:rsidR="008E7697" w:rsidRPr="00C667EE" w:rsidRDefault="000136CE" w:rsidP="00C628B6">
      <w:pPr>
        <w:pStyle w:val="NoSpacing"/>
        <w:numPr>
          <w:ilvl w:val="3"/>
          <w:numId w:val="28"/>
        </w:numPr>
        <w:rPr>
          <w:szCs w:val="20"/>
        </w:rPr>
      </w:pPr>
      <w:r w:rsidRPr="00C667EE">
        <w:rPr>
          <w:b/>
          <w:i/>
          <w:szCs w:val="20"/>
        </w:rPr>
        <w:t>Ja</w:t>
      </w:r>
      <w:r w:rsidR="008E7697" w:rsidRPr="00C667EE">
        <w:rPr>
          <w:b/>
          <w:i/>
          <w:szCs w:val="20"/>
        </w:rPr>
        <w:t>bour</w:t>
      </w:r>
      <w:r w:rsidR="008E7697" w:rsidRPr="00C667EE">
        <w:rPr>
          <w:szCs w:val="20"/>
        </w:rPr>
        <w:t xml:space="preserve"> (Estey): “Independence of the bar…is one of the hallmarks of a free society…regulation..(see above</w:t>
      </w:r>
      <w:r w:rsidRPr="00C667EE">
        <w:rPr>
          <w:szCs w:val="20"/>
        </w:rPr>
        <w:t>)</w:t>
      </w:r>
    </w:p>
    <w:p w14:paraId="0F0D8235" w14:textId="77777777" w:rsidR="000A4241" w:rsidRPr="00C667EE" w:rsidRDefault="000136CE" w:rsidP="00C628B6">
      <w:pPr>
        <w:pStyle w:val="NoSpacing"/>
        <w:numPr>
          <w:ilvl w:val="3"/>
          <w:numId w:val="28"/>
        </w:numPr>
        <w:rPr>
          <w:szCs w:val="20"/>
        </w:rPr>
      </w:pPr>
      <w:r w:rsidRPr="00C667EE">
        <w:rPr>
          <w:b/>
          <w:i/>
          <w:szCs w:val="20"/>
        </w:rPr>
        <w:t xml:space="preserve">Pearlman </w:t>
      </w:r>
      <w:r w:rsidRPr="00C667EE">
        <w:rPr>
          <w:szCs w:val="20"/>
        </w:rPr>
        <w:t>(Iacobucci): “Regulation of professional practice through the creation and operation of a licensing system…is a matter of public policy…where the legislature sees fit to delegate authority to professional bodies…it must respect the self-governign status of these bodies”</w:t>
      </w:r>
    </w:p>
    <w:p w14:paraId="1448DD29" w14:textId="77777777" w:rsidR="000A4241" w:rsidRPr="003016BF" w:rsidRDefault="000A4241" w:rsidP="00C628B6">
      <w:pPr>
        <w:pStyle w:val="NoSpacing"/>
        <w:numPr>
          <w:ilvl w:val="1"/>
          <w:numId w:val="28"/>
        </w:numPr>
        <w:rPr>
          <w:b/>
          <w:color w:val="FF0000"/>
          <w:szCs w:val="20"/>
        </w:rPr>
      </w:pPr>
      <w:r w:rsidRPr="003016BF">
        <w:rPr>
          <w:b/>
          <w:color w:val="FF0000"/>
          <w:szCs w:val="20"/>
        </w:rPr>
        <w:t>Independence of the judiciary</w:t>
      </w:r>
    </w:p>
    <w:p w14:paraId="4A592052" w14:textId="77777777" w:rsidR="000A4241" w:rsidRPr="003016BF" w:rsidRDefault="000A4241" w:rsidP="00C628B6">
      <w:pPr>
        <w:pStyle w:val="NoSpacing"/>
        <w:numPr>
          <w:ilvl w:val="1"/>
          <w:numId w:val="28"/>
        </w:numPr>
        <w:rPr>
          <w:b/>
          <w:color w:val="FF0000"/>
          <w:szCs w:val="20"/>
        </w:rPr>
      </w:pPr>
      <w:r w:rsidRPr="003016BF">
        <w:rPr>
          <w:b/>
          <w:color w:val="FF0000"/>
          <w:szCs w:val="20"/>
        </w:rPr>
        <w:t>Democracy, freedom, rule of law</w:t>
      </w:r>
    </w:p>
    <w:p w14:paraId="5839CCFE" w14:textId="77777777" w:rsidR="000A4241" w:rsidRPr="003016BF" w:rsidRDefault="000A4241" w:rsidP="00C628B6">
      <w:pPr>
        <w:pStyle w:val="NoSpacing"/>
        <w:numPr>
          <w:ilvl w:val="1"/>
          <w:numId w:val="28"/>
        </w:numPr>
        <w:rPr>
          <w:b/>
          <w:color w:val="FF0000"/>
          <w:szCs w:val="20"/>
        </w:rPr>
      </w:pPr>
      <w:r w:rsidRPr="003016BF">
        <w:rPr>
          <w:b/>
          <w:color w:val="FF0000"/>
          <w:szCs w:val="20"/>
        </w:rPr>
        <w:t>Public confidence in legal profession</w:t>
      </w:r>
    </w:p>
    <w:p w14:paraId="3C7A18FF" w14:textId="77777777" w:rsidR="000A4241" w:rsidRPr="003016BF" w:rsidRDefault="000A4241" w:rsidP="00C628B6">
      <w:pPr>
        <w:pStyle w:val="NoSpacing"/>
        <w:numPr>
          <w:ilvl w:val="1"/>
          <w:numId w:val="28"/>
        </w:numPr>
        <w:rPr>
          <w:b/>
          <w:color w:val="FF0000"/>
          <w:szCs w:val="20"/>
        </w:rPr>
      </w:pPr>
      <w:r w:rsidRPr="003016BF">
        <w:rPr>
          <w:b/>
          <w:color w:val="FF0000"/>
          <w:szCs w:val="20"/>
        </w:rPr>
        <w:t>Tradition</w:t>
      </w:r>
    </w:p>
    <w:p w14:paraId="331DB79E" w14:textId="77777777" w:rsidR="000A4241" w:rsidRPr="003016BF" w:rsidRDefault="000A4241" w:rsidP="00C628B6">
      <w:pPr>
        <w:pStyle w:val="NoSpacing"/>
        <w:numPr>
          <w:ilvl w:val="1"/>
          <w:numId w:val="28"/>
        </w:numPr>
        <w:rPr>
          <w:b/>
          <w:color w:val="FF0000"/>
          <w:szCs w:val="20"/>
        </w:rPr>
      </w:pPr>
      <w:r w:rsidRPr="003016BF">
        <w:rPr>
          <w:b/>
          <w:color w:val="FF0000"/>
          <w:szCs w:val="20"/>
        </w:rPr>
        <w:t>Expertise</w:t>
      </w:r>
    </w:p>
    <w:p w14:paraId="1619FF18" w14:textId="77777777" w:rsidR="000A4241" w:rsidRPr="003016BF" w:rsidRDefault="000A4241" w:rsidP="00C628B6">
      <w:pPr>
        <w:pStyle w:val="NoSpacing"/>
        <w:numPr>
          <w:ilvl w:val="1"/>
          <w:numId w:val="28"/>
        </w:numPr>
        <w:rPr>
          <w:b/>
          <w:color w:val="FF0000"/>
          <w:szCs w:val="20"/>
        </w:rPr>
      </w:pPr>
      <w:r w:rsidRPr="003016BF">
        <w:rPr>
          <w:b/>
          <w:color w:val="FF0000"/>
          <w:szCs w:val="20"/>
        </w:rPr>
        <w:t>Efficiency</w:t>
      </w:r>
    </w:p>
    <w:p w14:paraId="7E5BF543" w14:textId="77777777" w:rsidR="000A4241" w:rsidRPr="00C667EE" w:rsidRDefault="000A4241" w:rsidP="00C628B6">
      <w:pPr>
        <w:pStyle w:val="NoSpacing"/>
        <w:numPr>
          <w:ilvl w:val="1"/>
          <w:numId w:val="28"/>
        </w:numPr>
        <w:rPr>
          <w:szCs w:val="20"/>
        </w:rPr>
      </w:pPr>
      <w:r w:rsidRPr="00C667EE">
        <w:rPr>
          <w:szCs w:val="20"/>
        </w:rPr>
        <w:t>Higher standards</w:t>
      </w:r>
    </w:p>
    <w:p w14:paraId="28DCF85D" w14:textId="77777777" w:rsidR="000A4241" w:rsidRDefault="000A4241" w:rsidP="00C628B6">
      <w:pPr>
        <w:pStyle w:val="NoSpacing"/>
        <w:numPr>
          <w:ilvl w:val="1"/>
          <w:numId w:val="28"/>
        </w:numPr>
        <w:rPr>
          <w:szCs w:val="20"/>
        </w:rPr>
      </w:pPr>
      <w:r w:rsidRPr="00C667EE">
        <w:rPr>
          <w:szCs w:val="20"/>
        </w:rPr>
        <w:t>Commitment to public good</w:t>
      </w:r>
    </w:p>
    <w:p w14:paraId="086A5F6A" w14:textId="77777777" w:rsidR="003016BF" w:rsidRPr="00C667EE" w:rsidRDefault="003016BF" w:rsidP="003016BF">
      <w:pPr>
        <w:pStyle w:val="NoSpacing"/>
        <w:ind w:left="1440"/>
        <w:rPr>
          <w:szCs w:val="20"/>
        </w:rPr>
      </w:pPr>
    </w:p>
    <w:p w14:paraId="4030C65A" w14:textId="77777777" w:rsidR="000A4241" w:rsidRPr="003016BF" w:rsidRDefault="000A4241" w:rsidP="00C628B6">
      <w:pPr>
        <w:pStyle w:val="NoSpacing"/>
        <w:numPr>
          <w:ilvl w:val="0"/>
          <w:numId w:val="28"/>
        </w:numPr>
        <w:rPr>
          <w:b/>
          <w:szCs w:val="20"/>
        </w:rPr>
      </w:pPr>
      <w:r w:rsidRPr="003016BF">
        <w:rPr>
          <w:b/>
          <w:szCs w:val="20"/>
        </w:rPr>
        <w:t>Against:</w:t>
      </w:r>
    </w:p>
    <w:p w14:paraId="2A3637E0" w14:textId="77777777" w:rsidR="000A4241" w:rsidRPr="003016BF" w:rsidRDefault="000A4241" w:rsidP="00C628B6">
      <w:pPr>
        <w:pStyle w:val="NoSpacing"/>
        <w:numPr>
          <w:ilvl w:val="1"/>
          <w:numId w:val="28"/>
        </w:numPr>
        <w:rPr>
          <w:b/>
          <w:color w:val="FF0000"/>
          <w:szCs w:val="20"/>
        </w:rPr>
      </w:pPr>
      <w:r w:rsidRPr="003016BF">
        <w:rPr>
          <w:b/>
          <w:color w:val="FF0000"/>
          <w:szCs w:val="20"/>
        </w:rPr>
        <w:t>Conflict of interest</w:t>
      </w:r>
    </w:p>
    <w:p w14:paraId="7D0A434B" w14:textId="77777777" w:rsidR="000A4241" w:rsidRPr="003016BF" w:rsidRDefault="000A4241" w:rsidP="00C628B6">
      <w:pPr>
        <w:pStyle w:val="NoSpacing"/>
        <w:numPr>
          <w:ilvl w:val="1"/>
          <w:numId w:val="28"/>
        </w:numPr>
        <w:rPr>
          <w:b/>
          <w:color w:val="FF0000"/>
          <w:szCs w:val="20"/>
        </w:rPr>
      </w:pPr>
      <w:r w:rsidRPr="003016BF">
        <w:rPr>
          <w:b/>
          <w:color w:val="FF0000"/>
          <w:szCs w:val="20"/>
        </w:rPr>
        <w:t>Monopoly/market control</w:t>
      </w:r>
    </w:p>
    <w:p w14:paraId="0DC499EC" w14:textId="77777777" w:rsidR="000A4241" w:rsidRPr="003016BF" w:rsidRDefault="000A4241" w:rsidP="00C628B6">
      <w:pPr>
        <w:pStyle w:val="NoSpacing"/>
        <w:numPr>
          <w:ilvl w:val="1"/>
          <w:numId w:val="28"/>
        </w:numPr>
        <w:rPr>
          <w:b/>
          <w:color w:val="FF0000"/>
          <w:szCs w:val="20"/>
        </w:rPr>
      </w:pPr>
      <w:r w:rsidRPr="003016BF">
        <w:rPr>
          <w:b/>
          <w:color w:val="FF0000"/>
          <w:szCs w:val="20"/>
        </w:rPr>
        <w:t>Independence? Really…and from whom?</w:t>
      </w:r>
    </w:p>
    <w:p w14:paraId="4A51A802" w14:textId="77777777" w:rsidR="000A4241" w:rsidRPr="003016BF" w:rsidRDefault="000A4241" w:rsidP="00C628B6">
      <w:pPr>
        <w:pStyle w:val="NoSpacing"/>
        <w:numPr>
          <w:ilvl w:val="1"/>
          <w:numId w:val="28"/>
        </w:numPr>
        <w:rPr>
          <w:b/>
          <w:color w:val="FF0000"/>
          <w:szCs w:val="20"/>
        </w:rPr>
      </w:pPr>
      <w:r w:rsidRPr="003016BF">
        <w:rPr>
          <w:b/>
          <w:color w:val="FF0000"/>
          <w:szCs w:val="20"/>
        </w:rPr>
        <w:t>Undemocratic</w:t>
      </w:r>
    </w:p>
    <w:p w14:paraId="39A73430" w14:textId="77777777" w:rsidR="000A4241" w:rsidRPr="003016BF" w:rsidRDefault="000A4241" w:rsidP="00C628B6">
      <w:pPr>
        <w:pStyle w:val="NoSpacing"/>
        <w:numPr>
          <w:ilvl w:val="1"/>
          <w:numId w:val="28"/>
        </w:numPr>
        <w:rPr>
          <w:b/>
          <w:color w:val="FF0000"/>
          <w:szCs w:val="20"/>
        </w:rPr>
      </w:pPr>
      <w:r w:rsidRPr="003016BF">
        <w:rPr>
          <w:b/>
          <w:color w:val="FF0000"/>
          <w:szCs w:val="20"/>
        </w:rPr>
        <w:t>Protection Racket</w:t>
      </w:r>
    </w:p>
    <w:p w14:paraId="5E89D8A6" w14:textId="77777777" w:rsidR="000A4241" w:rsidRPr="003016BF" w:rsidRDefault="000A4241" w:rsidP="00C628B6">
      <w:pPr>
        <w:pStyle w:val="NoSpacing"/>
        <w:numPr>
          <w:ilvl w:val="1"/>
          <w:numId w:val="28"/>
        </w:numPr>
        <w:rPr>
          <w:b/>
          <w:color w:val="FF0000"/>
          <w:szCs w:val="20"/>
        </w:rPr>
      </w:pPr>
      <w:r w:rsidRPr="003016BF">
        <w:rPr>
          <w:b/>
          <w:color w:val="FF0000"/>
          <w:szCs w:val="20"/>
        </w:rPr>
        <w:t>Reactive and Inefficient Institutional Culture</w:t>
      </w:r>
    </w:p>
    <w:p w14:paraId="69492F85" w14:textId="77777777" w:rsidR="000A4241" w:rsidRPr="003016BF" w:rsidRDefault="000A4241" w:rsidP="00C628B6">
      <w:pPr>
        <w:pStyle w:val="NoSpacing"/>
        <w:numPr>
          <w:ilvl w:val="1"/>
          <w:numId w:val="28"/>
        </w:numPr>
        <w:rPr>
          <w:b/>
          <w:color w:val="FF0000"/>
          <w:szCs w:val="20"/>
        </w:rPr>
      </w:pPr>
      <w:r w:rsidRPr="003016BF">
        <w:rPr>
          <w:b/>
          <w:color w:val="FF0000"/>
          <w:szCs w:val="20"/>
        </w:rPr>
        <w:t>Psychological critique</w:t>
      </w:r>
    </w:p>
    <w:p w14:paraId="37B0EBA4" w14:textId="77777777" w:rsidR="000A4241" w:rsidRPr="003016BF" w:rsidRDefault="000A4241" w:rsidP="00C628B6">
      <w:pPr>
        <w:pStyle w:val="NoSpacing"/>
        <w:numPr>
          <w:ilvl w:val="2"/>
          <w:numId w:val="28"/>
        </w:numPr>
        <w:rPr>
          <w:b/>
          <w:color w:val="FF0000"/>
          <w:szCs w:val="20"/>
        </w:rPr>
      </w:pPr>
      <w:r w:rsidRPr="003016BF">
        <w:rPr>
          <w:b/>
          <w:color w:val="FF0000"/>
          <w:szCs w:val="20"/>
        </w:rPr>
        <w:t>“bid up the value of their intellectual capital”</w:t>
      </w:r>
    </w:p>
    <w:p w14:paraId="194CC2C1" w14:textId="77777777" w:rsidR="000A4241" w:rsidRPr="003016BF" w:rsidRDefault="000A4241" w:rsidP="00C628B6">
      <w:pPr>
        <w:pStyle w:val="NoSpacing"/>
        <w:numPr>
          <w:ilvl w:val="1"/>
          <w:numId w:val="28"/>
        </w:numPr>
        <w:rPr>
          <w:b/>
          <w:color w:val="FF0000"/>
          <w:szCs w:val="20"/>
        </w:rPr>
      </w:pPr>
      <w:r w:rsidRPr="003016BF">
        <w:rPr>
          <w:b/>
          <w:color w:val="FF0000"/>
          <w:szCs w:val="20"/>
        </w:rPr>
        <w:t>Public relations exercise</w:t>
      </w:r>
    </w:p>
    <w:p w14:paraId="30D8273A" w14:textId="77777777" w:rsidR="00F167DF" w:rsidRPr="00C667EE" w:rsidRDefault="00F167DF" w:rsidP="000A4241">
      <w:pPr>
        <w:pStyle w:val="NoSpacing"/>
        <w:rPr>
          <w:szCs w:val="20"/>
        </w:rPr>
      </w:pPr>
    </w:p>
    <w:p w14:paraId="6F65AFFD" w14:textId="49789FB0" w:rsidR="000A4241" w:rsidRPr="00C667EE" w:rsidRDefault="00EE6FCE" w:rsidP="003F32A6">
      <w:pPr>
        <w:pStyle w:val="Heading2"/>
      </w:pPr>
      <w:bookmarkStart w:id="13" w:name="_Toc374047931"/>
      <w:r>
        <w:t>Alternative models:</w:t>
      </w:r>
      <w:r w:rsidR="000A4241" w:rsidRPr="00C667EE">
        <w:t xml:space="preserve"> qualified self-regulation</w:t>
      </w:r>
      <w:bookmarkEnd w:id="13"/>
    </w:p>
    <w:p w14:paraId="2B1D6789" w14:textId="77777777" w:rsidR="00794577" w:rsidRPr="00EE6FCE" w:rsidRDefault="00794577" w:rsidP="00C628B6">
      <w:pPr>
        <w:pStyle w:val="NoSpacing"/>
        <w:numPr>
          <w:ilvl w:val="0"/>
          <w:numId w:val="29"/>
        </w:numPr>
        <w:rPr>
          <w:b/>
          <w:color w:val="7030A0"/>
          <w:szCs w:val="20"/>
        </w:rPr>
      </w:pPr>
      <w:r w:rsidRPr="00EE6FCE">
        <w:rPr>
          <w:b/>
          <w:color w:val="7030A0"/>
          <w:szCs w:val="20"/>
        </w:rPr>
        <w:t xml:space="preserve">Keep current system, but add an ‘ombudsperson’ who sits separately from the law society and acts as an independent regulatory body </w:t>
      </w:r>
    </w:p>
    <w:p w14:paraId="2219B888" w14:textId="77777777" w:rsidR="00794577" w:rsidRPr="00C667EE" w:rsidRDefault="00794577" w:rsidP="00C628B6">
      <w:pPr>
        <w:pStyle w:val="NoSpacing"/>
        <w:numPr>
          <w:ilvl w:val="2"/>
          <w:numId w:val="14"/>
        </w:numPr>
        <w:ind w:left="1800"/>
        <w:rPr>
          <w:szCs w:val="20"/>
        </w:rPr>
      </w:pPr>
      <w:r w:rsidRPr="00C667EE">
        <w:rPr>
          <w:szCs w:val="20"/>
        </w:rPr>
        <w:t>This would address the issue of the law society being the final say</w:t>
      </w:r>
    </w:p>
    <w:p w14:paraId="4FC8F101" w14:textId="77777777" w:rsidR="00794577" w:rsidRPr="00C667EE" w:rsidRDefault="00794577" w:rsidP="00C628B6">
      <w:pPr>
        <w:pStyle w:val="NoSpacing"/>
        <w:numPr>
          <w:ilvl w:val="3"/>
          <w:numId w:val="14"/>
        </w:numPr>
        <w:ind w:left="2520"/>
        <w:rPr>
          <w:szCs w:val="20"/>
        </w:rPr>
      </w:pPr>
      <w:r w:rsidRPr="00C667EE">
        <w:rPr>
          <w:szCs w:val="20"/>
        </w:rPr>
        <w:t>Law society can appeal, but you as a client cannot appeal your case –the law society takes care of it for you</w:t>
      </w:r>
    </w:p>
    <w:p w14:paraId="6AD284A8" w14:textId="77777777" w:rsidR="00794577" w:rsidRPr="00C667EE" w:rsidRDefault="00794577" w:rsidP="00C628B6">
      <w:pPr>
        <w:pStyle w:val="NoSpacing"/>
        <w:numPr>
          <w:ilvl w:val="3"/>
          <w:numId w:val="14"/>
        </w:numPr>
        <w:ind w:left="2520"/>
        <w:rPr>
          <w:szCs w:val="20"/>
        </w:rPr>
      </w:pPr>
      <w:r w:rsidRPr="00C667EE">
        <w:rPr>
          <w:szCs w:val="20"/>
        </w:rPr>
        <w:t>Gives client more active role in the case against the lawyer, provides more human contact</w:t>
      </w:r>
    </w:p>
    <w:p w14:paraId="2938244F" w14:textId="77777777" w:rsidR="00794577" w:rsidRPr="00EE6FCE" w:rsidRDefault="00794577" w:rsidP="00C628B6">
      <w:pPr>
        <w:pStyle w:val="NoSpacing"/>
        <w:numPr>
          <w:ilvl w:val="2"/>
          <w:numId w:val="14"/>
        </w:numPr>
        <w:ind w:left="1800"/>
        <w:rPr>
          <w:b/>
          <w:szCs w:val="20"/>
        </w:rPr>
      </w:pPr>
      <w:r w:rsidRPr="00EE6FCE">
        <w:rPr>
          <w:b/>
          <w:szCs w:val="20"/>
        </w:rPr>
        <w:t>Could provide additional support and give more confidence in the system by making it look less ‘inside job’-is</w:t>
      </w:r>
    </w:p>
    <w:p w14:paraId="69D5A72A" w14:textId="77777777" w:rsidR="00794577" w:rsidRPr="00C667EE" w:rsidRDefault="00794577" w:rsidP="00C628B6">
      <w:pPr>
        <w:pStyle w:val="NoSpacing"/>
        <w:numPr>
          <w:ilvl w:val="1"/>
          <w:numId w:val="14"/>
        </w:numPr>
        <w:ind w:left="1080"/>
        <w:rPr>
          <w:szCs w:val="20"/>
        </w:rPr>
      </w:pPr>
      <w:r w:rsidRPr="00C667EE">
        <w:rPr>
          <w:szCs w:val="20"/>
        </w:rPr>
        <w:t>Issues with this model:</w:t>
      </w:r>
    </w:p>
    <w:p w14:paraId="447AE680" w14:textId="77777777" w:rsidR="00794577" w:rsidRPr="00C667EE" w:rsidRDefault="00794577" w:rsidP="00C628B6">
      <w:pPr>
        <w:pStyle w:val="NoSpacing"/>
        <w:numPr>
          <w:ilvl w:val="2"/>
          <w:numId w:val="14"/>
        </w:numPr>
        <w:ind w:left="1800"/>
        <w:rPr>
          <w:szCs w:val="20"/>
        </w:rPr>
      </w:pPr>
      <w:r w:rsidRPr="00EE6FCE">
        <w:rPr>
          <w:b/>
          <w:szCs w:val="20"/>
        </w:rPr>
        <w:t>Adds another layer of bureaucracy</w:t>
      </w:r>
      <w:r w:rsidRPr="00C667EE">
        <w:rPr>
          <w:szCs w:val="20"/>
        </w:rPr>
        <w:t xml:space="preserve"> without necessarily gaining someone independent</w:t>
      </w:r>
    </w:p>
    <w:p w14:paraId="39E99A16" w14:textId="77777777" w:rsidR="00794577" w:rsidRPr="00C667EE" w:rsidRDefault="00794577" w:rsidP="00C628B6">
      <w:pPr>
        <w:pStyle w:val="NoSpacing"/>
        <w:numPr>
          <w:ilvl w:val="2"/>
          <w:numId w:val="14"/>
        </w:numPr>
        <w:ind w:left="1800"/>
        <w:rPr>
          <w:szCs w:val="20"/>
        </w:rPr>
      </w:pPr>
      <w:r w:rsidRPr="00EE6FCE">
        <w:rPr>
          <w:b/>
          <w:szCs w:val="20"/>
        </w:rPr>
        <w:t>Ensuring independence is difficult</w:t>
      </w:r>
      <w:r w:rsidRPr="00C667EE">
        <w:rPr>
          <w:szCs w:val="20"/>
        </w:rPr>
        <w:t xml:space="preserve"> – choosing candidates without political partisanship etc. is problematic</w:t>
      </w:r>
    </w:p>
    <w:p w14:paraId="51C912CF" w14:textId="77777777" w:rsidR="00794577" w:rsidRPr="00C667EE" w:rsidRDefault="00794577" w:rsidP="00C628B6">
      <w:pPr>
        <w:pStyle w:val="NoSpacing"/>
        <w:numPr>
          <w:ilvl w:val="2"/>
          <w:numId w:val="14"/>
        </w:numPr>
        <w:ind w:left="1800"/>
        <w:rPr>
          <w:szCs w:val="20"/>
        </w:rPr>
      </w:pPr>
      <w:r w:rsidRPr="00EE6FCE">
        <w:rPr>
          <w:b/>
          <w:szCs w:val="20"/>
        </w:rPr>
        <w:lastRenderedPageBreak/>
        <w:t>Qualifications</w:t>
      </w:r>
      <w:r w:rsidRPr="00C667EE">
        <w:rPr>
          <w:szCs w:val="20"/>
        </w:rPr>
        <w:t>: who do we choose for ombudsperson? Someone with legal training or no knowledge of legal system? Both have issues</w:t>
      </w:r>
    </w:p>
    <w:p w14:paraId="29E380B8" w14:textId="77777777" w:rsidR="00794577" w:rsidRPr="00C667EE" w:rsidRDefault="00794577" w:rsidP="000A4241">
      <w:pPr>
        <w:pStyle w:val="NoSpacing"/>
        <w:ind w:left="1800"/>
        <w:rPr>
          <w:szCs w:val="20"/>
        </w:rPr>
      </w:pPr>
    </w:p>
    <w:p w14:paraId="17CDCD71" w14:textId="77777777" w:rsidR="00794577" w:rsidRPr="00EE6FCE" w:rsidRDefault="00794577" w:rsidP="00C628B6">
      <w:pPr>
        <w:pStyle w:val="NoSpacing"/>
        <w:numPr>
          <w:ilvl w:val="0"/>
          <w:numId w:val="14"/>
        </w:numPr>
        <w:rPr>
          <w:b/>
          <w:color w:val="7030A0"/>
          <w:szCs w:val="20"/>
        </w:rPr>
      </w:pPr>
      <w:r w:rsidRPr="00EE6FCE">
        <w:rPr>
          <w:b/>
          <w:color w:val="7030A0"/>
          <w:szCs w:val="20"/>
        </w:rPr>
        <w:t>Remove power of discipline from law society</w:t>
      </w:r>
    </w:p>
    <w:p w14:paraId="4D4F1D2D" w14:textId="77777777" w:rsidR="00794577" w:rsidRPr="00EE6FCE" w:rsidRDefault="00794577" w:rsidP="00C628B6">
      <w:pPr>
        <w:pStyle w:val="NoSpacing"/>
        <w:numPr>
          <w:ilvl w:val="1"/>
          <w:numId w:val="14"/>
        </w:numPr>
        <w:rPr>
          <w:b/>
          <w:szCs w:val="20"/>
        </w:rPr>
      </w:pPr>
      <w:r w:rsidRPr="00EE6FCE">
        <w:rPr>
          <w:b/>
          <w:szCs w:val="20"/>
        </w:rPr>
        <w:t>LS will still make code of professional conduct, other rules</w:t>
      </w:r>
    </w:p>
    <w:p w14:paraId="6F1F18DE" w14:textId="77777777" w:rsidR="00794577" w:rsidRPr="00C667EE" w:rsidRDefault="00794577" w:rsidP="00C628B6">
      <w:pPr>
        <w:pStyle w:val="NoSpacing"/>
        <w:numPr>
          <w:ilvl w:val="1"/>
          <w:numId w:val="14"/>
        </w:numPr>
        <w:rPr>
          <w:szCs w:val="20"/>
        </w:rPr>
      </w:pPr>
      <w:r w:rsidRPr="00C667EE">
        <w:rPr>
          <w:szCs w:val="20"/>
        </w:rPr>
        <w:t xml:space="preserve">If consumer has a complaint, </w:t>
      </w:r>
      <w:r w:rsidRPr="00EE6FCE">
        <w:rPr>
          <w:b/>
          <w:szCs w:val="20"/>
        </w:rPr>
        <w:t>they will complain to an outside, objective agency</w:t>
      </w:r>
      <w:r w:rsidRPr="00C667EE">
        <w:rPr>
          <w:szCs w:val="20"/>
        </w:rPr>
        <w:t xml:space="preserve"> </w:t>
      </w:r>
    </w:p>
    <w:p w14:paraId="730E21C5" w14:textId="77777777" w:rsidR="00794577" w:rsidRPr="00C667EE" w:rsidRDefault="00794577" w:rsidP="00C628B6">
      <w:pPr>
        <w:pStyle w:val="NoSpacing"/>
        <w:numPr>
          <w:ilvl w:val="2"/>
          <w:numId w:val="14"/>
        </w:numPr>
        <w:rPr>
          <w:szCs w:val="20"/>
        </w:rPr>
      </w:pPr>
      <w:r w:rsidRPr="00C667EE">
        <w:rPr>
          <w:szCs w:val="20"/>
        </w:rPr>
        <w:t>This agency will investigate and discipline</w:t>
      </w:r>
    </w:p>
    <w:p w14:paraId="2BA1BEF8" w14:textId="77777777" w:rsidR="00794577" w:rsidRPr="00EE6FCE" w:rsidRDefault="00794577" w:rsidP="00C628B6">
      <w:pPr>
        <w:pStyle w:val="NoSpacing"/>
        <w:numPr>
          <w:ilvl w:val="1"/>
          <w:numId w:val="14"/>
        </w:numPr>
        <w:rPr>
          <w:b/>
          <w:szCs w:val="20"/>
        </w:rPr>
      </w:pPr>
      <w:r w:rsidRPr="00EE6FCE">
        <w:rPr>
          <w:b/>
          <w:szCs w:val="20"/>
        </w:rPr>
        <w:t>Pros/cons</w:t>
      </w:r>
    </w:p>
    <w:p w14:paraId="7727FBC5" w14:textId="77777777" w:rsidR="00794577" w:rsidRPr="00C667EE" w:rsidRDefault="00794577" w:rsidP="00C628B6">
      <w:pPr>
        <w:pStyle w:val="NoSpacing"/>
        <w:numPr>
          <w:ilvl w:val="2"/>
          <w:numId w:val="14"/>
        </w:numPr>
        <w:rPr>
          <w:szCs w:val="20"/>
        </w:rPr>
      </w:pPr>
      <w:r w:rsidRPr="00C667EE">
        <w:rPr>
          <w:szCs w:val="20"/>
        </w:rPr>
        <w:t>May give credibility</w:t>
      </w:r>
    </w:p>
    <w:p w14:paraId="4114E9AD" w14:textId="0A13F0F5" w:rsidR="004A1104" w:rsidRPr="000B16A3" w:rsidRDefault="00794577" w:rsidP="00EE6FCE">
      <w:pPr>
        <w:pStyle w:val="NoSpacing"/>
        <w:numPr>
          <w:ilvl w:val="2"/>
          <w:numId w:val="14"/>
        </w:numPr>
        <w:rPr>
          <w:szCs w:val="20"/>
        </w:rPr>
      </w:pPr>
      <w:r w:rsidRPr="00C667EE">
        <w:rPr>
          <w:szCs w:val="20"/>
        </w:rPr>
        <w:t xml:space="preserve">May also make it look like lawyers are ‘ungovernable’ or something similar </w:t>
      </w:r>
      <w:r w:rsidRPr="00EE6FCE">
        <w:rPr>
          <w:szCs w:val="20"/>
        </w:rPr>
        <w:br/>
      </w:r>
    </w:p>
    <w:p w14:paraId="1BD73C2E" w14:textId="77777777" w:rsidR="004A1104" w:rsidRDefault="004A1104">
      <w:pPr>
        <w:rPr>
          <w:rFonts w:ascii="Cambria" w:hAnsi="Cambria" w:cs="Times New Roman"/>
          <w:sz w:val="20"/>
          <w:szCs w:val="20"/>
        </w:rPr>
      </w:pPr>
      <w:r>
        <w:rPr>
          <w:rFonts w:ascii="Cambria" w:hAnsi="Cambria" w:cs="Times New Roman"/>
          <w:sz w:val="20"/>
          <w:szCs w:val="20"/>
        </w:rPr>
        <w:br w:type="page"/>
      </w:r>
    </w:p>
    <w:p w14:paraId="61027CBE" w14:textId="5A557786" w:rsidR="004A1104" w:rsidRPr="00EE6FCE" w:rsidRDefault="004A1104" w:rsidP="00EE6FCE">
      <w:pPr>
        <w:rPr>
          <w:rFonts w:ascii="Cambria" w:hAnsi="Cambria" w:cs="Times New Roman"/>
          <w:sz w:val="20"/>
          <w:szCs w:val="20"/>
        </w:rPr>
      </w:pPr>
    </w:p>
    <w:p w14:paraId="0C991D01" w14:textId="77777777" w:rsidR="00794577" w:rsidRPr="00C667EE" w:rsidRDefault="00042C63" w:rsidP="00C667EE">
      <w:pPr>
        <w:pStyle w:val="Heading1"/>
      </w:pPr>
      <w:bookmarkStart w:id="14" w:name="_Toc374047932"/>
      <w:r w:rsidRPr="00C667EE">
        <w:t>Composition and Challenges</w:t>
      </w:r>
      <w:bookmarkEnd w:id="14"/>
    </w:p>
    <w:p w14:paraId="55F27555" w14:textId="77777777" w:rsidR="00042C63" w:rsidRPr="00C667EE" w:rsidRDefault="00042C63" w:rsidP="00042C63">
      <w:pPr>
        <w:rPr>
          <w:rFonts w:ascii="Cambria" w:hAnsi="Cambria"/>
          <w:sz w:val="20"/>
          <w:szCs w:val="20"/>
          <w:lang w:eastAsia="zh-CN"/>
        </w:rPr>
      </w:pPr>
    </w:p>
    <w:p w14:paraId="08B2C5C9" w14:textId="7C9A876F" w:rsidR="00A27574" w:rsidRPr="00EE6FCE" w:rsidRDefault="00042C63" w:rsidP="00EE6FCE">
      <w:pPr>
        <w:pStyle w:val="Heading2"/>
      </w:pPr>
      <w:bookmarkStart w:id="15" w:name="_Toc374047933"/>
      <w:r w:rsidRPr="00C667EE">
        <w:t>Women in the Profession</w:t>
      </w:r>
      <w:bookmarkEnd w:id="15"/>
    </w:p>
    <w:p w14:paraId="3E003585" w14:textId="77777777" w:rsidR="00EE6FCE" w:rsidRDefault="00EE6FCE" w:rsidP="00A27574">
      <w:pPr>
        <w:pStyle w:val="NoSpacing"/>
        <w:rPr>
          <w:b/>
          <w:szCs w:val="20"/>
        </w:rPr>
      </w:pPr>
    </w:p>
    <w:p w14:paraId="1D6BCA8C" w14:textId="291204E3" w:rsidR="00A27574" w:rsidRPr="00C667EE" w:rsidRDefault="00A27574" w:rsidP="00A27574">
      <w:pPr>
        <w:pStyle w:val="NoSpacing"/>
        <w:rPr>
          <w:b/>
          <w:szCs w:val="20"/>
        </w:rPr>
      </w:pPr>
      <w:r w:rsidRPr="00C667EE">
        <w:rPr>
          <w:b/>
          <w:szCs w:val="20"/>
        </w:rPr>
        <w:t xml:space="preserve">Exodus of Women from the Profession </w:t>
      </w:r>
    </w:p>
    <w:p w14:paraId="4B461E59" w14:textId="77777777" w:rsidR="00A27574" w:rsidRPr="00C667EE" w:rsidRDefault="00A27574" w:rsidP="00C628B6">
      <w:pPr>
        <w:pStyle w:val="NoSpacing"/>
        <w:numPr>
          <w:ilvl w:val="0"/>
          <w:numId w:val="15"/>
        </w:numPr>
        <w:rPr>
          <w:szCs w:val="20"/>
        </w:rPr>
      </w:pPr>
      <w:r w:rsidRPr="00C667EE">
        <w:rPr>
          <w:szCs w:val="20"/>
        </w:rPr>
        <w:t xml:space="preserve">Of lawyers called in the past 20 years, significantly more men are still practicing compared to women </w:t>
      </w:r>
    </w:p>
    <w:p w14:paraId="5C070CBB" w14:textId="77777777" w:rsidR="00A27574" w:rsidRPr="00C667EE" w:rsidRDefault="00A27574" w:rsidP="00C628B6">
      <w:pPr>
        <w:pStyle w:val="NoSpacing"/>
        <w:numPr>
          <w:ilvl w:val="1"/>
          <w:numId w:val="15"/>
        </w:numPr>
        <w:rPr>
          <w:szCs w:val="20"/>
        </w:rPr>
      </w:pPr>
      <w:r w:rsidRPr="00C667EE">
        <w:rPr>
          <w:szCs w:val="20"/>
        </w:rPr>
        <w:t>Distinction is even more significant in private practice compared to firms</w:t>
      </w:r>
    </w:p>
    <w:p w14:paraId="158037F4" w14:textId="65E6D316" w:rsidR="00A27574" w:rsidRPr="00EE6FCE" w:rsidRDefault="00EE6FCE" w:rsidP="00C628B6">
      <w:pPr>
        <w:pStyle w:val="NoSpacing"/>
        <w:numPr>
          <w:ilvl w:val="0"/>
          <w:numId w:val="15"/>
        </w:numPr>
        <w:rPr>
          <w:b/>
          <w:szCs w:val="20"/>
        </w:rPr>
      </w:pPr>
      <w:r>
        <w:rPr>
          <w:b/>
          <w:szCs w:val="20"/>
        </w:rPr>
        <w:t>Key reasons identified for departure of women</w:t>
      </w:r>
    </w:p>
    <w:p w14:paraId="51A945C7" w14:textId="39819C4C" w:rsidR="00EE6FCE" w:rsidRPr="00EE6FCE" w:rsidRDefault="00EE6FCE" w:rsidP="00C628B6">
      <w:pPr>
        <w:pStyle w:val="NoSpacing"/>
        <w:numPr>
          <w:ilvl w:val="1"/>
          <w:numId w:val="15"/>
        </w:numPr>
        <w:rPr>
          <w:b/>
          <w:szCs w:val="20"/>
        </w:rPr>
      </w:pPr>
      <w:r>
        <w:rPr>
          <w:szCs w:val="20"/>
        </w:rPr>
        <w:t>Work environment</w:t>
      </w:r>
    </w:p>
    <w:p w14:paraId="4549C118" w14:textId="2E28244B" w:rsidR="00EE6FCE" w:rsidRPr="00EE6FCE" w:rsidRDefault="00EE6FCE" w:rsidP="00C628B6">
      <w:pPr>
        <w:pStyle w:val="NoSpacing"/>
        <w:numPr>
          <w:ilvl w:val="1"/>
          <w:numId w:val="15"/>
        </w:numPr>
        <w:rPr>
          <w:b/>
          <w:szCs w:val="20"/>
        </w:rPr>
      </w:pPr>
      <w:r>
        <w:rPr>
          <w:szCs w:val="20"/>
        </w:rPr>
        <w:t>Dissatisfaction with practice of law: adversarial culture, hierarchical, not collaborative</w:t>
      </w:r>
    </w:p>
    <w:p w14:paraId="005DEBB5" w14:textId="73E040DF" w:rsidR="00EE6FCE" w:rsidRPr="00EE6FCE" w:rsidRDefault="00EE6FCE" w:rsidP="00C628B6">
      <w:pPr>
        <w:pStyle w:val="NoSpacing"/>
        <w:numPr>
          <w:ilvl w:val="1"/>
          <w:numId w:val="15"/>
        </w:numPr>
        <w:rPr>
          <w:b/>
          <w:szCs w:val="20"/>
        </w:rPr>
      </w:pPr>
      <w:r>
        <w:rPr>
          <w:szCs w:val="20"/>
        </w:rPr>
        <w:t>Lack of mentorship &amp; support</w:t>
      </w:r>
    </w:p>
    <w:p w14:paraId="520DBB88" w14:textId="4545FA16" w:rsidR="00EE6FCE" w:rsidRPr="00EE6FCE" w:rsidRDefault="00EE6FCE" w:rsidP="00C628B6">
      <w:pPr>
        <w:pStyle w:val="NoSpacing"/>
        <w:numPr>
          <w:ilvl w:val="1"/>
          <w:numId w:val="15"/>
        </w:numPr>
        <w:rPr>
          <w:b/>
          <w:szCs w:val="20"/>
        </w:rPr>
      </w:pPr>
      <w:r>
        <w:rPr>
          <w:szCs w:val="20"/>
        </w:rPr>
        <w:t>Facing sexual discrimination (e.g. lack of mentorship for women)</w:t>
      </w:r>
    </w:p>
    <w:p w14:paraId="1E402A13" w14:textId="77777777" w:rsidR="00A27574" w:rsidRPr="00C667EE" w:rsidRDefault="00A27574" w:rsidP="00A27574">
      <w:pPr>
        <w:rPr>
          <w:rFonts w:ascii="Cambria" w:hAnsi="Cambria"/>
          <w:sz w:val="20"/>
          <w:szCs w:val="20"/>
          <w:lang w:eastAsia="zh-CN"/>
        </w:rPr>
      </w:pPr>
    </w:p>
    <w:p w14:paraId="1E9AD86C" w14:textId="38B1F177" w:rsidR="00042C63" w:rsidRPr="00C667EE" w:rsidRDefault="00042C63" w:rsidP="00C667EE">
      <w:pPr>
        <w:pStyle w:val="Heading3"/>
      </w:pPr>
      <w:bookmarkStart w:id="16" w:name="_Toc374047934"/>
      <w:r w:rsidRPr="00C667EE">
        <w:t>Gender and Race in the Construction of Legal Professionalism</w:t>
      </w:r>
      <w:r w:rsidR="003F32A6">
        <w:t>:</w:t>
      </w:r>
      <w:r w:rsidR="00662FA4" w:rsidRPr="00C667EE">
        <w:t xml:space="preserve"> Constance Backhouse</w:t>
      </w:r>
      <w:bookmarkEnd w:id="16"/>
    </w:p>
    <w:p w14:paraId="356D5F95" w14:textId="5A8A83FA" w:rsidR="00662FA4" w:rsidRDefault="00B61DA7" w:rsidP="00D96AE9">
      <w:pPr>
        <w:pStyle w:val="NoSpacing"/>
        <w:rPr>
          <w:szCs w:val="20"/>
        </w:rPr>
      </w:pPr>
      <w:r w:rsidRPr="003F32A6">
        <w:rPr>
          <w:b/>
          <w:color w:val="FF0000"/>
          <w:szCs w:val="20"/>
        </w:rPr>
        <w:t>Reflects on professionalism as a tool of power and exclusion</w:t>
      </w:r>
      <w:r w:rsidRPr="003F32A6">
        <w:rPr>
          <w:color w:val="FF0000"/>
          <w:szCs w:val="20"/>
        </w:rPr>
        <w:t xml:space="preserve">; </w:t>
      </w:r>
      <w:r w:rsidRPr="00C667EE">
        <w:rPr>
          <w:szCs w:val="20"/>
        </w:rPr>
        <w:t xml:space="preserve">frequently resorted </w:t>
      </w:r>
      <w:r w:rsidR="00D96AE9">
        <w:rPr>
          <w:szCs w:val="20"/>
        </w:rPr>
        <w:t>t</w:t>
      </w:r>
      <w:r w:rsidRPr="00C667EE">
        <w:rPr>
          <w:szCs w:val="20"/>
        </w:rPr>
        <w:t>o as a way to exclude based on gender, race, class, and religion</w:t>
      </w:r>
    </w:p>
    <w:p w14:paraId="263BADE2" w14:textId="77777777" w:rsidR="00D96AE9" w:rsidRPr="00C667EE" w:rsidRDefault="00D96AE9" w:rsidP="00D96AE9">
      <w:pPr>
        <w:pStyle w:val="NoSpacing"/>
        <w:rPr>
          <w:szCs w:val="20"/>
        </w:rPr>
      </w:pPr>
    </w:p>
    <w:p w14:paraId="3FF8A162" w14:textId="77777777" w:rsidR="00B61DA7" w:rsidRPr="00780712" w:rsidRDefault="00B61DA7" w:rsidP="00780712">
      <w:pPr>
        <w:pStyle w:val="NoSpacing"/>
        <w:rPr>
          <w:b/>
          <w:szCs w:val="20"/>
          <w:u w:val="single"/>
        </w:rPr>
      </w:pPr>
      <w:r w:rsidRPr="00780712">
        <w:rPr>
          <w:b/>
          <w:color w:val="FF0000"/>
          <w:szCs w:val="20"/>
          <w:u w:val="single"/>
        </w:rPr>
        <w:t>Historically</w:t>
      </w:r>
      <w:r w:rsidRPr="00780712">
        <w:rPr>
          <w:b/>
          <w:szCs w:val="20"/>
          <w:u w:val="single"/>
        </w:rPr>
        <w:t>:</w:t>
      </w:r>
    </w:p>
    <w:p w14:paraId="405406AA" w14:textId="77777777" w:rsidR="00B61DA7" w:rsidRPr="00C667EE" w:rsidRDefault="00B61DA7" w:rsidP="00C628B6">
      <w:pPr>
        <w:pStyle w:val="NoSpacing"/>
        <w:numPr>
          <w:ilvl w:val="0"/>
          <w:numId w:val="57"/>
        </w:numPr>
        <w:rPr>
          <w:szCs w:val="20"/>
        </w:rPr>
      </w:pPr>
      <w:r w:rsidRPr="00C667EE">
        <w:rPr>
          <w:szCs w:val="20"/>
        </w:rPr>
        <w:t>LSUC established entrance exams with goal of</w:t>
      </w:r>
      <w:r w:rsidRPr="003F32A6">
        <w:rPr>
          <w:b/>
          <w:szCs w:val="20"/>
        </w:rPr>
        <w:t xml:space="preserve"> screening out candidates who did not possess ‘gentlemanly’ qualities</w:t>
      </w:r>
      <w:r w:rsidRPr="00C667EE">
        <w:rPr>
          <w:szCs w:val="20"/>
        </w:rPr>
        <w:t xml:space="preserve"> and required training in the classics, which was primarily restricted to white boys of means</w:t>
      </w:r>
    </w:p>
    <w:p w14:paraId="72908E55" w14:textId="77777777" w:rsidR="00B61DA7" w:rsidRPr="003F32A6" w:rsidRDefault="00B61DA7" w:rsidP="00C628B6">
      <w:pPr>
        <w:pStyle w:val="NoSpacing"/>
        <w:numPr>
          <w:ilvl w:val="0"/>
          <w:numId w:val="57"/>
        </w:numPr>
        <w:rPr>
          <w:b/>
          <w:color w:val="FF0000"/>
          <w:szCs w:val="20"/>
        </w:rPr>
      </w:pPr>
      <w:r w:rsidRPr="003F32A6">
        <w:rPr>
          <w:b/>
          <w:color w:val="FF0000"/>
          <w:szCs w:val="20"/>
        </w:rPr>
        <w:t>Women:</w:t>
      </w:r>
    </w:p>
    <w:p w14:paraId="2EB14645" w14:textId="77777777" w:rsidR="00B61DA7" w:rsidRPr="00C667EE" w:rsidRDefault="00B61DA7" w:rsidP="00C628B6">
      <w:pPr>
        <w:pStyle w:val="NoSpacing"/>
        <w:numPr>
          <w:ilvl w:val="1"/>
          <w:numId w:val="57"/>
        </w:numPr>
        <w:rPr>
          <w:szCs w:val="20"/>
        </w:rPr>
      </w:pPr>
      <w:r w:rsidRPr="00D96AE9">
        <w:rPr>
          <w:b/>
          <w:szCs w:val="20"/>
        </w:rPr>
        <w:t>Early</w:t>
      </w:r>
      <w:r w:rsidRPr="00C667EE">
        <w:rPr>
          <w:szCs w:val="20"/>
        </w:rPr>
        <w:t xml:space="preserve"> </w:t>
      </w:r>
      <w:r w:rsidRPr="00D96AE9">
        <w:rPr>
          <w:b/>
          <w:szCs w:val="20"/>
        </w:rPr>
        <w:t>attempts</w:t>
      </w:r>
      <w:r w:rsidRPr="00C667EE">
        <w:rPr>
          <w:szCs w:val="20"/>
        </w:rPr>
        <w:t xml:space="preserve"> by women to access the profession were met with stonewalling, criticism, and accusations that admission of women would undermine the functionality and credibility of the system and society</w:t>
      </w:r>
    </w:p>
    <w:p w14:paraId="61E1946A" w14:textId="77777777" w:rsidR="00B61DA7" w:rsidRPr="00C667EE" w:rsidRDefault="00B61DA7" w:rsidP="00C628B6">
      <w:pPr>
        <w:pStyle w:val="NoSpacing"/>
        <w:numPr>
          <w:ilvl w:val="1"/>
          <w:numId w:val="57"/>
        </w:numPr>
        <w:rPr>
          <w:szCs w:val="20"/>
        </w:rPr>
      </w:pPr>
      <w:r w:rsidRPr="00C667EE">
        <w:rPr>
          <w:szCs w:val="20"/>
        </w:rPr>
        <w:t>First judges also harassed – doubts about women’s ability to be judges because of emotionality etc., Justices refusing to work with Wilson</w:t>
      </w:r>
    </w:p>
    <w:p w14:paraId="26078E10" w14:textId="77777777" w:rsidR="00B61DA7" w:rsidRPr="003F32A6" w:rsidRDefault="00B61DA7" w:rsidP="00C628B6">
      <w:pPr>
        <w:pStyle w:val="NoSpacing"/>
        <w:numPr>
          <w:ilvl w:val="0"/>
          <w:numId w:val="57"/>
        </w:numPr>
        <w:rPr>
          <w:b/>
          <w:color w:val="FF0000"/>
          <w:szCs w:val="20"/>
        </w:rPr>
      </w:pPr>
      <w:r w:rsidRPr="003F32A6">
        <w:rPr>
          <w:b/>
          <w:color w:val="FF0000"/>
          <w:szCs w:val="20"/>
        </w:rPr>
        <w:t>Aboriginal:</w:t>
      </w:r>
    </w:p>
    <w:p w14:paraId="0AE1B057" w14:textId="77777777" w:rsidR="00B61DA7" w:rsidRPr="00C667EE" w:rsidRDefault="00B61DA7" w:rsidP="00C628B6">
      <w:pPr>
        <w:pStyle w:val="NoSpacing"/>
        <w:numPr>
          <w:ilvl w:val="1"/>
          <w:numId w:val="57"/>
        </w:numPr>
        <w:rPr>
          <w:szCs w:val="20"/>
        </w:rPr>
      </w:pPr>
      <w:r w:rsidRPr="00C667EE">
        <w:rPr>
          <w:szCs w:val="20"/>
        </w:rPr>
        <w:t>Barriers were just as bad as for women</w:t>
      </w:r>
    </w:p>
    <w:p w14:paraId="0F36B9BF" w14:textId="77777777" w:rsidR="00B61DA7" w:rsidRPr="00C667EE" w:rsidRDefault="00B61DA7" w:rsidP="00C628B6">
      <w:pPr>
        <w:pStyle w:val="NoSpacing"/>
        <w:numPr>
          <w:ilvl w:val="1"/>
          <w:numId w:val="57"/>
        </w:numPr>
        <w:rPr>
          <w:szCs w:val="20"/>
        </w:rPr>
      </w:pPr>
      <w:r w:rsidRPr="00C667EE">
        <w:rPr>
          <w:szCs w:val="20"/>
        </w:rPr>
        <w:t>Aboriginal student Paull has experience working at a law office and seeks admission to the bar, but was denied based on lack of Latin knowledge, eventually became advocate but never lawyer</w:t>
      </w:r>
    </w:p>
    <w:p w14:paraId="41809A72" w14:textId="77777777" w:rsidR="00B61DA7" w:rsidRPr="00C667EE" w:rsidRDefault="00B61DA7" w:rsidP="00C628B6">
      <w:pPr>
        <w:pStyle w:val="NoSpacing"/>
        <w:numPr>
          <w:ilvl w:val="1"/>
          <w:numId w:val="57"/>
        </w:numPr>
        <w:rPr>
          <w:szCs w:val="20"/>
        </w:rPr>
      </w:pPr>
      <w:r w:rsidRPr="00C667EE">
        <w:rPr>
          <w:szCs w:val="20"/>
        </w:rPr>
        <w:t>Provision enacted in 1951 that if Aboriginal person became a lawyer, they were no longer aboriginal officially</w:t>
      </w:r>
    </w:p>
    <w:p w14:paraId="7DB1DAE1" w14:textId="77777777" w:rsidR="00B61DA7" w:rsidRPr="00780712" w:rsidRDefault="00B61DA7" w:rsidP="00C628B6">
      <w:pPr>
        <w:pStyle w:val="NoSpacing"/>
        <w:numPr>
          <w:ilvl w:val="0"/>
          <w:numId w:val="57"/>
        </w:numPr>
        <w:rPr>
          <w:b/>
          <w:color w:val="FF0000"/>
          <w:szCs w:val="20"/>
        </w:rPr>
      </w:pPr>
      <w:r w:rsidRPr="00780712">
        <w:rPr>
          <w:b/>
          <w:color w:val="FF0000"/>
          <w:szCs w:val="20"/>
        </w:rPr>
        <w:t>Black</w:t>
      </w:r>
    </w:p>
    <w:p w14:paraId="2B26F748" w14:textId="77777777" w:rsidR="00B61DA7" w:rsidRPr="00C667EE" w:rsidRDefault="00B61DA7" w:rsidP="00C628B6">
      <w:pPr>
        <w:pStyle w:val="NoSpacing"/>
        <w:numPr>
          <w:ilvl w:val="1"/>
          <w:numId w:val="57"/>
        </w:numPr>
        <w:rPr>
          <w:szCs w:val="20"/>
        </w:rPr>
      </w:pPr>
      <w:r w:rsidRPr="00C667EE">
        <w:rPr>
          <w:szCs w:val="20"/>
        </w:rPr>
        <w:t>Madam Justice Corinne Sparks subjected to critique based on bias towards black people despite no evidence to support it</w:t>
      </w:r>
    </w:p>
    <w:p w14:paraId="10E93D48" w14:textId="77777777" w:rsidR="00B61DA7" w:rsidRPr="00C667EE" w:rsidRDefault="00B61DA7" w:rsidP="00B61DA7">
      <w:pPr>
        <w:pStyle w:val="NoSpacing"/>
        <w:rPr>
          <w:szCs w:val="20"/>
        </w:rPr>
      </w:pPr>
    </w:p>
    <w:p w14:paraId="5EE0A881" w14:textId="77777777" w:rsidR="00B61DA7" w:rsidRPr="00780712" w:rsidRDefault="00B61DA7" w:rsidP="00780712">
      <w:pPr>
        <w:pStyle w:val="NoSpacing"/>
        <w:rPr>
          <w:b/>
          <w:color w:val="FF0000"/>
          <w:szCs w:val="20"/>
          <w:u w:val="single"/>
        </w:rPr>
      </w:pPr>
      <w:r w:rsidRPr="00780712">
        <w:rPr>
          <w:b/>
          <w:color w:val="FF0000"/>
          <w:szCs w:val="20"/>
          <w:u w:val="single"/>
        </w:rPr>
        <w:t>Costs of a white male legal profession:</w:t>
      </w:r>
    </w:p>
    <w:p w14:paraId="6BAD434A" w14:textId="77777777" w:rsidR="00B61DA7" w:rsidRPr="00780712" w:rsidRDefault="00B61DA7" w:rsidP="00C628B6">
      <w:pPr>
        <w:pStyle w:val="NoSpacing"/>
        <w:numPr>
          <w:ilvl w:val="0"/>
          <w:numId w:val="58"/>
        </w:numPr>
        <w:rPr>
          <w:color w:val="FF0000"/>
          <w:szCs w:val="20"/>
        </w:rPr>
      </w:pPr>
      <w:r w:rsidRPr="00780712">
        <w:rPr>
          <w:color w:val="FF0000"/>
          <w:szCs w:val="20"/>
        </w:rPr>
        <w:t>Restricts the ability of lawyers to properly represent the diverse clients and backgrounds and perspectives</w:t>
      </w:r>
    </w:p>
    <w:p w14:paraId="70FB5355" w14:textId="77777777" w:rsidR="00B61DA7" w:rsidRPr="00780712" w:rsidRDefault="00B61DA7" w:rsidP="00C628B6">
      <w:pPr>
        <w:pStyle w:val="NoSpacing"/>
        <w:numPr>
          <w:ilvl w:val="1"/>
          <w:numId w:val="58"/>
        </w:numPr>
        <w:rPr>
          <w:color w:val="FF0000"/>
          <w:szCs w:val="20"/>
        </w:rPr>
      </w:pPr>
      <w:r w:rsidRPr="00780712">
        <w:rPr>
          <w:color w:val="FF0000"/>
          <w:szCs w:val="20"/>
        </w:rPr>
        <w:t>Especially in Aboriginal communities – difficulty with white male lawyers attempting to understand culture and traditions</w:t>
      </w:r>
    </w:p>
    <w:p w14:paraId="74B8E1FB" w14:textId="77777777" w:rsidR="00B61DA7" w:rsidRPr="00780712" w:rsidRDefault="00B61DA7" w:rsidP="00C628B6">
      <w:pPr>
        <w:pStyle w:val="NoSpacing"/>
        <w:numPr>
          <w:ilvl w:val="0"/>
          <w:numId w:val="58"/>
        </w:numPr>
        <w:rPr>
          <w:color w:val="FF0000"/>
          <w:szCs w:val="20"/>
        </w:rPr>
      </w:pPr>
      <w:r w:rsidRPr="00780712">
        <w:rPr>
          <w:color w:val="FF0000"/>
          <w:szCs w:val="20"/>
        </w:rPr>
        <w:t>Encourages racist and sexist arguments, with less likelihood of them being called out</w:t>
      </w:r>
    </w:p>
    <w:p w14:paraId="73C24EFE" w14:textId="77777777" w:rsidR="00B61DA7" w:rsidRPr="00780712" w:rsidRDefault="00B61DA7" w:rsidP="00C628B6">
      <w:pPr>
        <w:pStyle w:val="NoSpacing"/>
        <w:numPr>
          <w:ilvl w:val="0"/>
          <w:numId w:val="58"/>
        </w:numPr>
        <w:rPr>
          <w:color w:val="FF0000"/>
          <w:szCs w:val="20"/>
        </w:rPr>
      </w:pPr>
      <w:r w:rsidRPr="00780712">
        <w:rPr>
          <w:color w:val="FF0000"/>
          <w:szCs w:val="20"/>
        </w:rPr>
        <w:t>Results in biased judgements by courts with homogenous make-up and upbringings</w:t>
      </w:r>
    </w:p>
    <w:p w14:paraId="005D6D60" w14:textId="77777777" w:rsidR="00662FA4" w:rsidRPr="00C667EE" w:rsidRDefault="00662FA4" w:rsidP="00042C63">
      <w:pPr>
        <w:pStyle w:val="NoSpacing"/>
        <w:rPr>
          <w:szCs w:val="20"/>
        </w:rPr>
      </w:pPr>
    </w:p>
    <w:p w14:paraId="1B399C2C" w14:textId="3859A6F5" w:rsidR="00042C63" w:rsidRPr="00C667EE" w:rsidRDefault="00042C63" w:rsidP="00C667EE">
      <w:pPr>
        <w:pStyle w:val="Heading3"/>
      </w:pPr>
      <w:bookmarkStart w:id="17" w:name="_Toc374047935"/>
      <w:r w:rsidRPr="00C667EE">
        <w:lastRenderedPageBreak/>
        <w:t>Canadian Bar Association</w:t>
      </w:r>
      <w:r w:rsidR="00D96AE9">
        <w:t>: business arguments for retaining women</w:t>
      </w:r>
      <w:bookmarkEnd w:id="17"/>
    </w:p>
    <w:p w14:paraId="6266D853" w14:textId="2407AC28" w:rsidR="00D96AE9" w:rsidRPr="00780712" w:rsidRDefault="00D96AE9" w:rsidP="00D96AE9">
      <w:pPr>
        <w:pStyle w:val="NoSpacing"/>
        <w:rPr>
          <w:b/>
          <w:szCs w:val="20"/>
        </w:rPr>
      </w:pPr>
      <w:r w:rsidRPr="00780712">
        <w:rPr>
          <w:b/>
          <w:szCs w:val="20"/>
        </w:rPr>
        <w:t>“How to retain top female talent”</w:t>
      </w:r>
    </w:p>
    <w:p w14:paraId="0C29027B" w14:textId="1E85C165" w:rsidR="00A27574" w:rsidRPr="00D96AE9" w:rsidRDefault="00D96AE9" w:rsidP="00C628B6">
      <w:pPr>
        <w:pStyle w:val="NoSpacing"/>
        <w:numPr>
          <w:ilvl w:val="0"/>
          <w:numId w:val="58"/>
        </w:numPr>
        <w:rPr>
          <w:b/>
          <w:color w:val="FF0000"/>
          <w:szCs w:val="20"/>
        </w:rPr>
      </w:pPr>
      <w:r w:rsidRPr="00D96AE9">
        <w:rPr>
          <w:b/>
          <w:color w:val="FF0000"/>
          <w:szCs w:val="20"/>
        </w:rPr>
        <w:t>Argues that retaining women in the profession is beneficial from a financial</w:t>
      </w:r>
      <w:r>
        <w:rPr>
          <w:b/>
          <w:color w:val="FF0000"/>
          <w:szCs w:val="20"/>
        </w:rPr>
        <w:t>/business</w:t>
      </w:r>
      <w:r w:rsidRPr="00D96AE9">
        <w:rPr>
          <w:b/>
          <w:color w:val="FF0000"/>
          <w:szCs w:val="20"/>
        </w:rPr>
        <w:t xml:space="preserve"> point of view</w:t>
      </w:r>
    </w:p>
    <w:p w14:paraId="1C50D6EB" w14:textId="77777777" w:rsidR="00A27574" w:rsidRPr="00C667EE" w:rsidRDefault="00A27574" w:rsidP="00C628B6">
      <w:pPr>
        <w:pStyle w:val="NoSpacing"/>
        <w:numPr>
          <w:ilvl w:val="1"/>
          <w:numId w:val="58"/>
        </w:numPr>
        <w:rPr>
          <w:szCs w:val="20"/>
        </w:rPr>
      </w:pPr>
      <w:r w:rsidRPr="00C667EE">
        <w:rPr>
          <w:szCs w:val="20"/>
        </w:rPr>
        <w:t xml:space="preserve">Statistically, </w:t>
      </w:r>
      <w:r w:rsidRPr="007A1E0E">
        <w:rPr>
          <w:b/>
          <w:color w:val="7030A0"/>
          <w:szCs w:val="20"/>
        </w:rPr>
        <w:t>half of the pool from law school is women</w:t>
      </w:r>
      <w:r w:rsidRPr="00D96AE9">
        <w:rPr>
          <w:b/>
          <w:szCs w:val="20"/>
        </w:rPr>
        <w:t>,</w:t>
      </w:r>
      <w:r w:rsidRPr="00C667EE">
        <w:rPr>
          <w:szCs w:val="20"/>
        </w:rPr>
        <w:t xml:space="preserve"> so if more are leaving you are losing valuable talent</w:t>
      </w:r>
    </w:p>
    <w:p w14:paraId="6451AB9E" w14:textId="77777777" w:rsidR="00A27574" w:rsidRPr="00C667EE" w:rsidRDefault="00A27574" w:rsidP="00C628B6">
      <w:pPr>
        <w:pStyle w:val="NoSpacing"/>
        <w:numPr>
          <w:ilvl w:val="2"/>
          <w:numId w:val="58"/>
        </w:numPr>
        <w:rPr>
          <w:szCs w:val="20"/>
        </w:rPr>
      </w:pPr>
      <w:r w:rsidRPr="00C667EE">
        <w:rPr>
          <w:szCs w:val="20"/>
        </w:rPr>
        <w:t xml:space="preserve">Women are often more successful in school and work </w:t>
      </w:r>
    </w:p>
    <w:p w14:paraId="2C31B9B8" w14:textId="77777777" w:rsidR="00A27574" w:rsidRPr="007A1E0E" w:rsidRDefault="00A27574" w:rsidP="00C628B6">
      <w:pPr>
        <w:pStyle w:val="NoSpacing"/>
        <w:numPr>
          <w:ilvl w:val="1"/>
          <w:numId w:val="58"/>
        </w:numPr>
        <w:rPr>
          <w:b/>
          <w:szCs w:val="20"/>
        </w:rPr>
      </w:pPr>
      <w:r w:rsidRPr="00C667EE">
        <w:rPr>
          <w:szCs w:val="20"/>
        </w:rPr>
        <w:t xml:space="preserve">Studies show </w:t>
      </w:r>
      <w:r w:rsidRPr="007A1E0E">
        <w:rPr>
          <w:b/>
          <w:color w:val="7030A0"/>
          <w:szCs w:val="20"/>
        </w:rPr>
        <w:t>boards make better decisions with equal representation</w:t>
      </w:r>
    </w:p>
    <w:p w14:paraId="38A40F23" w14:textId="2EB7C718" w:rsidR="007A1E0E" w:rsidRPr="007A1E0E" w:rsidRDefault="007A1E0E" w:rsidP="00C628B6">
      <w:pPr>
        <w:pStyle w:val="NoSpacing"/>
        <w:numPr>
          <w:ilvl w:val="2"/>
          <w:numId w:val="58"/>
        </w:numPr>
        <w:rPr>
          <w:b/>
          <w:color w:val="7030A0"/>
          <w:szCs w:val="20"/>
        </w:rPr>
      </w:pPr>
      <w:r w:rsidRPr="007A1E0E">
        <w:rPr>
          <w:b/>
          <w:color w:val="7030A0"/>
          <w:szCs w:val="20"/>
        </w:rPr>
        <w:t>Different perspectives and opinions, also potentially more appeal for female clients</w:t>
      </w:r>
    </w:p>
    <w:p w14:paraId="7BCE5882" w14:textId="77777777" w:rsidR="00D96AE9" w:rsidRPr="00D96AE9" w:rsidRDefault="00D96AE9" w:rsidP="00D96AE9">
      <w:pPr>
        <w:pStyle w:val="NoSpacing"/>
        <w:ind w:left="1440"/>
        <w:rPr>
          <w:b/>
          <w:szCs w:val="20"/>
        </w:rPr>
      </w:pPr>
    </w:p>
    <w:p w14:paraId="0AAEA236" w14:textId="77777777" w:rsidR="00A27574" w:rsidRPr="00D96AE9" w:rsidRDefault="00A27574" w:rsidP="00C628B6">
      <w:pPr>
        <w:pStyle w:val="NoSpacing"/>
        <w:numPr>
          <w:ilvl w:val="0"/>
          <w:numId w:val="58"/>
        </w:numPr>
        <w:rPr>
          <w:b/>
          <w:szCs w:val="20"/>
        </w:rPr>
      </w:pPr>
      <w:r w:rsidRPr="00D96AE9">
        <w:rPr>
          <w:b/>
          <w:szCs w:val="20"/>
        </w:rPr>
        <w:t>Why women leave</w:t>
      </w:r>
    </w:p>
    <w:p w14:paraId="6891A757" w14:textId="77777777" w:rsidR="00A27574" w:rsidRPr="00C667EE" w:rsidRDefault="00A27574" w:rsidP="00C628B6">
      <w:pPr>
        <w:pStyle w:val="NoSpacing"/>
        <w:numPr>
          <w:ilvl w:val="1"/>
          <w:numId w:val="58"/>
        </w:numPr>
        <w:rPr>
          <w:szCs w:val="20"/>
        </w:rPr>
      </w:pPr>
      <w:r w:rsidRPr="00C667EE">
        <w:rPr>
          <w:szCs w:val="20"/>
        </w:rPr>
        <w:t>Dissatisfied with culture, lifestyle</w:t>
      </w:r>
    </w:p>
    <w:p w14:paraId="36CD9783" w14:textId="77777777" w:rsidR="00A27574" w:rsidRPr="00C667EE" w:rsidRDefault="00A27574" w:rsidP="00C628B6">
      <w:pPr>
        <w:pStyle w:val="NoSpacing"/>
        <w:numPr>
          <w:ilvl w:val="1"/>
          <w:numId w:val="58"/>
        </w:numPr>
        <w:rPr>
          <w:szCs w:val="20"/>
        </w:rPr>
      </w:pPr>
      <w:r w:rsidRPr="00C667EE">
        <w:rPr>
          <w:szCs w:val="20"/>
        </w:rPr>
        <w:t>Lack of mentors</w:t>
      </w:r>
    </w:p>
    <w:p w14:paraId="083A4D71" w14:textId="77777777" w:rsidR="00A27574" w:rsidRPr="00C667EE" w:rsidRDefault="00A27574" w:rsidP="00C628B6">
      <w:pPr>
        <w:pStyle w:val="NoSpacing"/>
        <w:numPr>
          <w:ilvl w:val="1"/>
          <w:numId w:val="58"/>
        </w:numPr>
        <w:rPr>
          <w:szCs w:val="20"/>
        </w:rPr>
      </w:pPr>
      <w:r w:rsidRPr="00C667EE">
        <w:rPr>
          <w:szCs w:val="20"/>
        </w:rPr>
        <w:t>Exclusion from informal networks, golf games, etc.</w:t>
      </w:r>
    </w:p>
    <w:p w14:paraId="3FB99B27" w14:textId="77777777" w:rsidR="00A27574" w:rsidRPr="00C667EE" w:rsidRDefault="00A27574" w:rsidP="00C628B6">
      <w:pPr>
        <w:pStyle w:val="NoSpacing"/>
        <w:numPr>
          <w:ilvl w:val="1"/>
          <w:numId w:val="58"/>
        </w:numPr>
        <w:rPr>
          <w:szCs w:val="20"/>
        </w:rPr>
      </w:pPr>
      <w:r w:rsidRPr="00C667EE">
        <w:rPr>
          <w:szCs w:val="20"/>
        </w:rPr>
        <w:t>Motherhood and lifestyle</w:t>
      </w:r>
    </w:p>
    <w:p w14:paraId="4E81FC5C" w14:textId="77777777" w:rsidR="00A27574" w:rsidRDefault="00A27574" w:rsidP="00C628B6">
      <w:pPr>
        <w:pStyle w:val="NoSpacing"/>
        <w:numPr>
          <w:ilvl w:val="1"/>
          <w:numId w:val="58"/>
        </w:numPr>
        <w:rPr>
          <w:szCs w:val="20"/>
        </w:rPr>
      </w:pPr>
      <w:r w:rsidRPr="00C667EE">
        <w:rPr>
          <w:szCs w:val="20"/>
        </w:rPr>
        <w:t>Sexual harassment and discrimination</w:t>
      </w:r>
    </w:p>
    <w:p w14:paraId="17BA853F" w14:textId="77777777" w:rsidR="00D96AE9" w:rsidRPr="00C667EE" w:rsidRDefault="00D96AE9" w:rsidP="00D96AE9">
      <w:pPr>
        <w:pStyle w:val="NoSpacing"/>
        <w:ind w:left="1440"/>
        <w:rPr>
          <w:szCs w:val="20"/>
        </w:rPr>
      </w:pPr>
    </w:p>
    <w:p w14:paraId="6BBB436A" w14:textId="77777777" w:rsidR="00A27574" w:rsidRPr="00D96AE9" w:rsidRDefault="00A27574" w:rsidP="00C628B6">
      <w:pPr>
        <w:pStyle w:val="NoSpacing"/>
        <w:numPr>
          <w:ilvl w:val="0"/>
          <w:numId w:val="58"/>
        </w:numPr>
        <w:rPr>
          <w:b/>
          <w:szCs w:val="20"/>
        </w:rPr>
      </w:pPr>
      <w:r w:rsidRPr="00D96AE9">
        <w:rPr>
          <w:b/>
          <w:szCs w:val="20"/>
        </w:rPr>
        <w:t>How to keep women at a firm</w:t>
      </w:r>
    </w:p>
    <w:p w14:paraId="0A162C3A" w14:textId="77777777" w:rsidR="00A27574" w:rsidRPr="00C667EE" w:rsidRDefault="00A27574" w:rsidP="00C628B6">
      <w:pPr>
        <w:pStyle w:val="NoSpacing"/>
        <w:numPr>
          <w:ilvl w:val="1"/>
          <w:numId w:val="58"/>
        </w:numPr>
        <w:rPr>
          <w:szCs w:val="20"/>
        </w:rPr>
      </w:pPr>
      <w:r w:rsidRPr="00C667EE">
        <w:rPr>
          <w:szCs w:val="20"/>
        </w:rPr>
        <w:t>Provide flexible work options, more control over workflow</w:t>
      </w:r>
    </w:p>
    <w:p w14:paraId="0FAB6425" w14:textId="77777777" w:rsidR="00A27574" w:rsidRPr="00C667EE" w:rsidRDefault="00A27574" w:rsidP="00C628B6">
      <w:pPr>
        <w:pStyle w:val="NoSpacing"/>
        <w:numPr>
          <w:ilvl w:val="1"/>
          <w:numId w:val="58"/>
        </w:numPr>
        <w:rPr>
          <w:szCs w:val="20"/>
        </w:rPr>
      </w:pPr>
      <w:r w:rsidRPr="00C667EE">
        <w:rPr>
          <w:szCs w:val="20"/>
        </w:rPr>
        <w:t>Exit interviews to find out what is going wrong</w:t>
      </w:r>
    </w:p>
    <w:p w14:paraId="3D2DA653" w14:textId="77777777" w:rsidR="00A27574" w:rsidRPr="00C667EE" w:rsidRDefault="00A27574" w:rsidP="00C628B6">
      <w:pPr>
        <w:pStyle w:val="NoSpacing"/>
        <w:numPr>
          <w:ilvl w:val="1"/>
          <w:numId w:val="58"/>
        </w:numPr>
        <w:rPr>
          <w:szCs w:val="20"/>
        </w:rPr>
      </w:pPr>
      <w:r w:rsidRPr="00C667EE">
        <w:rPr>
          <w:szCs w:val="20"/>
        </w:rPr>
        <w:t>Get input from employees regarding culture and complaints</w:t>
      </w:r>
    </w:p>
    <w:p w14:paraId="0E0A7ECF" w14:textId="3CF082DA" w:rsidR="00042C63" w:rsidRPr="00A200E6" w:rsidRDefault="00A27574" w:rsidP="00042C63">
      <w:pPr>
        <w:pStyle w:val="NoSpacing"/>
        <w:numPr>
          <w:ilvl w:val="1"/>
          <w:numId w:val="58"/>
        </w:numPr>
        <w:rPr>
          <w:szCs w:val="20"/>
        </w:rPr>
      </w:pPr>
      <w:r w:rsidRPr="00C667EE">
        <w:rPr>
          <w:szCs w:val="20"/>
        </w:rPr>
        <w:t>Functional internal sexual harassment procedure</w:t>
      </w:r>
    </w:p>
    <w:p w14:paraId="43AF83B2" w14:textId="77777777" w:rsidR="00042C63" w:rsidRPr="00C667EE" w:rsidRDefault="00042C63" w:rsidP="00C667EE">
      <w:pPr>
        <w:pStyle w:val="Heading3"/>
      </w:pPr>
      <w:bookmarkStart w:id="18" w:name="_Toc374047936"/>
      <w:r w:rsidRPr="00C667EE">
        <w:t>Sexual Harassment</w:t>
      </w:r>
      <w:bookmarkEnd w:id="18"/>
    </w:p>
    <w:p w14:paraId="3F5C1BDB" w14:textId="77777777" w:rsidR="00042C63" w:rsidRPr="00D96AE9" w:rsidRDefault="00042C63" w:rsidP="00A27574">
      <w:pPr>
        <w:pStyle w:val="Heading4"/>
        <w:rPr>
          <w:sz w:val="20"/>
          <w:szCs w:val="20"/>
        </w:rPr>
      </w:pPr>
      <w:bookmarkStart w:id="19" w:name="_Toc374047937"/>
      <w:r w:rsidRPr="00D96AE9">
        <w:rPr>
          <w:sz w:val="20"/>
          <w:szCs w:val="20"/>
        </w:rPr>
        <w:t>Benchers’ Bulletin, “Milestones for BC women in law”, “We’ve come a long way, baby… or have we?”, “Sexual harassment, not yet a relic” (p S-67)</w:t>
      </w:r>
      <w:bookmarkEnd w:id="19"/>
    </w:p>
    <w:p w14:paraId="4BA57261" w14:textId="55372B03" w:rsidR="00042C63" w:rsidRPr="00C667EE" w:rsidRDefault="00D96AE9" w:rsidP="00C628B6">
      <w:pPr>
        <w:pStyle w:val="NoSpacing"/>
        <w:numPr>
          <w:ilvl w:val="0"/>
          <w:numId w:val="58"/>
        </w:numPr>
        <w:rPr>
          <w:szCs w:val="20"/>
          <w:lang w:eastAsia="zh-CN"/>
        </w:rPr>
      </w:pPr>
      <w:r>
        <w:rPr>
          <w:szCs w:val="20"/>
          <w:lang w:eastAsia="zh-CN"/>
        </w:rPr>
        <w:t>Still a serious problem, not reported well but still an issue for women in the workplace</w:t>
      </w:r>
    </w:p>
    <w:p w14:paraId="2521DA91" w14:textId="77777777" w:rsidR="005A31B9" w:rsidRPr="00C667EE" w:rsidRDefault="005A31B9" w:rsidP="005A31B9">
      <w:pPr>
        <w:pStyle w:val="Heading4"/>
        <w:rPr>
          <w:sz w:val="20"/>
          <w:szCs w:val="20"/>
        </w:rPr>
      </w:pPr>
      <w:bookmarkStart w:id="20" w:name="_Toc374047938"/>
      <w:r w:rsidRPr="00C667EE">
        <w:rPr>
          <w:sz w:val="20"/>
          <w:szCs w:val="20"/>
        </w:rPr>
        <w:t>Nova Scotia Barristers’ Society, It will be Our Little Secret (p S-52)</w:t>
      </w:r>
      <w:bookmarkEnd w:id="20"/>
    </w:p>
    <w:p w14:paraId="1ECAB2A9" w14:textId="77777777" w:rsidR="005A31B9" w:rsidRPr="00C667EE" w:rsidRDefault="005A31B9" w:rsidP="00C628B6">
      <w:pPr>
        <w:pStyle w:val="NoSpacing"/>
        <w:numPr>
          <w:ilvl w:val="0"/>
          <w:numId w:val="59"/>
        </w:numPr>
        <w:rPr>
          <w:szCs w:val="20"/>
          <w:lang w:eastAsia="zh-CN"/>
        </w:rPr>
      </w:pPr>
      <w:r w:rsidRPr="00C667EE">
        <w:rPr>
          <w:szCs w:val="20"/>
          <w:lang w:eastAsia="zh-CN"/>
        </w:rPr>
        <w:t>Idea that women should “laugh it off” when sexually harassed in the workplace should not be encouraged by society</w:t>
      </w:r>
    </w:p>
    <w:p w14:paraId="6134C9E5" w14:textId="77777777" w:rsidR="005A31B9" w:rsidRPr="00C667EE" w:rsidRDefault="005A31B9" w:rsidP="00C628B6">
      <w:pPr>
        <w:pStyle w:val="NoSpacing"/>
        <w:numPr>
          <w:ilvl w:val="0"/>
          <w:numId w:val="59"/>
        </w:numPr>
        <w:rPr>
          <w:szCs w:val="20"/>
          <w:lang w:eastAsia="zh-CN"/>
        </w:rPr>
      </w:pPr>
      <w:r w:rsidRPr="00C667EE">
        <w:rPr>
          <w:szCs w:val="20"/>
          <w:lang w:eastAsia="zh-CN"/>
        </w:rPr>
        <w:t>Need to change the law firm environment and step up to defend colleagues and discourage these issues being hidden</w:t>
      </w:r>
    </w:p>
    <w:p w14:paraId="4132417D" w14:textId="77777777" w:rsidR="00042C63" w:rsidRPr="00C667EE" w:rsidRDefault="00042C63" w:rsidP="00C667EE">
      <w:pPr>
        <w:pStyle w:val="Heading2"/>
      </w:pPr>
      <w:bookmarkStart w:id="21" w:name="_Toc374047939"/>
      <w:r w:rsidRPr="00C667EE">
        <w:t>Substance Abuse</w:t>
      </w:r>
      <w:bookmarkEnd w:id="21"/>
    </w:p>
    <w:p w14:paraId="236158B5" w14:textId="77777777" w:rsidR="00A27574" w:rsidRPr="00C667EE" w:rsidRDefault="00A27574" w:rsidP="00A27574">
      <w:pPr>
        <w:pStyle w:val="NoSpacing"/>
        <w:rPr>
          <w:b/>
          <w:szCs w:val="20"/>
        </w:rPr>
      </w:pPr>
    </w:p>
    <w:p w14:paraId="6894CC5A" w14:textId="166F5B30" w:rsidR="009C0296" w:rsidRPr="00C667EE" w:rsidRDefault="009C0296" w:rsidP="00FE2255">
      <w:pPr>
        <w:pStyle w:val="Heading3"/>
      </w:pPr>
      <w:bookmarkStart w:id="22" w:name="_Toc374047940"/>
      <w:r w:rsidRPr="00C667EE">
        <w:t>High-functioning Alcoholics: Lawyers are not Above the “Bar</w:t>
      </w:r>
      <w:r w:rsidR="00FE2255">
        <w:t>”</w:t>
      </w:r>
      <w:r w:rsidR="002509FB" w:rsidRPr="00C667EE">
        <w:t xml:space="preserve"> – Sarah Benton</w:t>
      </w:r>
      <w:bookmarkEnd w:id="22"/>
    </w:p>
    <w:p w14:paraId="2F70862B" w14:textId="77777777" w:rsidR="002509FB" w:rsidRPr="00C667EE" w:rsidRDefault="002509FB" w:rsidP="00C628B6">
      <w:pPr>
        <w:pStyle w:val="NoSpacing"/>
        <w:numPr>
          <w:ilvl w:val="0"/>
          <w:numId w:val="62"/>
        </w:numPr>
        <w:rPr>
          <w:szCs w:val="20"/>
        </w:rPr>
      </w:pPr>
      <w:r w:rsidRPr="005A2A4C">
        <w:rPr>
          <w:b/>
          <w:szCs w:val="20"/>
        </w:rPr>
        <w:t>High functioning alcoholics are able to maintain professional or personal life while drinking alcoholically</w:t>
      </w:r>
      <w:r w:rsidRPr="00C667EE">
        <w:rPr>
          <w:szCs w:val="20"/>
        </w:rPr>
        <w:t>; probably between 75-90% of alcoholics are high-functioning</w:t>
      </w:r>
    </w:p>
    <w:p w14:paraId="0AD7E190" w14:textId="77777777" w:rsidR="002509FB" w:rsidRPr="00C667EE" w:rsidRDefault="002509FB" w:rsidP="00C628B6">
      <w:pPr>
        <w:pStyle w:val="NoSpacing"/>
        <w:numPr>
          <w:ilvl w:val="0"/>
          <w:numId w:val="62"/>
        </w:numPr>
        <w:rPr>
          <w:szCs w:val="20"/>
        </w:rPr>
      </w:pPr>
      <w:r w:rsidRPr="00C667EE">
        <w:rPr>
          <w:szCs w:val="20"/>
        </w:rPr>
        <w:t>International Journal of Law and Psychiatry: 18% of lawyers practicing 2-20 years, and 25% for 20+ years of practice</w:t>
      </w:r>
    </w:p>
    <w:p w14:paraId="16F4FECC" w14:textId="77777777" w:rsidR="002509FB" w:rsidRPr="00116FAD" w:rsidRDefault="002509FB" w:rsidP="00C628B6">
      <w:pPr>
        <w:pStyle w:val="NoSpacing"/>
        <w:numPr>
          <w:ilvl w:val="0"/>
          <w:numId w:val="62"/>
        </w:numPr>
        <w:rPr>
          <w:b/>
          <w:color w:val="FF0000"/>
          <w:szCs w:val="20"/>
        </w:rPr>
      </w:pPr>
      <w:r w:rsidRPr="00116FAD">
        <w:rPr>
          <w:b/>
          <w:color w:val="FF0000"/>
          <w:szCs w:val="20"/>
        </w:rPr>
        <w:t>Characteristics of HFA:</w:t>
      </w:r>
    </w:p>
    <w:p w14:paraId="4FDF9566" w14:textId="77777777" w:rsidR="002509FB" w:rsidRPr="00116FAD" w:rsidRDefault="002509FB" w:rsidP="00C628B6">
      <w:pPr>
        <w:pStyle w:val="NoSpacing"/>
        <w:numPr>
          <w:ilvl w:val="1"/>
          <w:numId w:val="62"/>
        </w:numPr>
        <w:rPr>
          <w:color w:val="FF0000"/>
          <w:szCs w:val="20"/>
        </w:rPr>
      </w:pPr>
      <w:r w:rsidRPr="00116FAD">
        <w:rPr>
          <w:color w:val="FF0000"/>
          <w:szCs w:val="20"/>
        </w:rPr>
        <w:t>Denial mechanisms</w:t>
      </w:r>
    </w:p>
    <w:p w14:paraId="4F735A39" w14:textId="77777777" w:rsidR="002509FB" w:rsidRPr="00116FAD" w:rsidRDefault="002509FB" w:rsidP="00C628B6">
      <w:pPr>
        <w:pStyle w:val="NoSpacing"/>
        <w:numPr>
          <w:ilvl w:val="1"/>
          <w:numId w:val="62"/>
        </w:numPr>
        <w:rPr>
          <w:color w:val="FF0000"/>
          <w:szCs w:val="20"/>
        </w:rPr>
      </w:pPr>
      <w:r w:rsidRPr="00116FAD">
        <w:rPr>
          <w:color w:val="FF0000"/>
          <w:szCs w:val="20"/>
        </w:rPr>
        <w:t>Seem to function well</w:t>
      </w:r>
    </w:p>
    <w:p w14:paraId="17591354" w14:textId="77777777" w:rsidR="002509FB" w:rsidRPr="00116FAD" w:rsidRDefault="002509FB" w:rsidP="00C628B6">
      <w:pPr>
        <w:pStyle w:val="NoSpacing"/>
        <w:numPr>
          <w:ilvl w:val="1"/>
          <w:numId w:val="62"/>
        </w:numPr>
        <w:rPr>
          <w:color w:val="FF0000"/>
          <w:szCs w:val="20"/>
        </w:rPr>
      </w:pPr>
      <w:r w:rsidRPr="00116FAD">
        <w:rPr>
          <w:color w:val="FF0000"/>
          <w:szCs w:val="20"/>
        </w:rPr>
        <w:t>Compartmentalize</w:t>
      </w:r>
    </w:p>
    <w:p w14:paraId="4F473017" w14:textId="77777777" w:rsidR="002509FB" w:rsidRPr="00116FAD" w:rsidRDefault="002509FB" w:rsidP="00C628B6">
      <w:pPr>
        <w:pStyle w:val="NoSpacing"/>
        <w:numPr>
          <w:ilvl w:val="1"/>
          <w:numId w:val="62"/>
        </w:numPr>
        <w:rPr>
          <w:color w:val="FF0000"/>
          <w:szCs w:val="20"/>
        </w:rPr>
      </w:pPr>
      <w:r w:rsidRPr="00116FAD">
        <w:rPr>
          <w:color w:val="FF0000"/>
          <w:szCs w:val="20"/>
        </w:rPr>
        <w:t>Often drink with others</w:t>
      </w:r>
    </w:p>
    <w:p w14:paraId="790CD37E" w14:textId="77777777" w:rsidR="00A27574" w:rsidRDefault="00A27574" w:rsidP="00A27574">
      <w:pPr>
        <w:rPr>
          <w:rFonts w:ascii="Cambria" w:hAnsi="Cambria"/>
          <w:sz w:val="20"/>
          <w:szCs w:val="20"/>
        </w:rPr>
      </w:pPr>
    </w:p>
    <w:p w14:paraId="18B0C3D6" w14:textId="77777777" w:rsidR="00C905BF" w:rsidRDefault="00C905BF" w:rsidP="00A27574">
      <w:pPr>
        <w:rPr>
          <w:rFonts w:ascii="Cambria" w:hAnsi="Cambria"/>
          <w:sz w:val="20"/>
          <w:szCs w:val="20"/>
        </w:rPr>
      </w:pPr>
    </w:p>
    <w:p w14:paraId="532DEC25" w14:textId="77777777" w:rsidR="005A2A4C" w:rsidRPr="00FE2255" w:rsidRDefault="005A2A4C" w:rsidP="005A2A4C">
      <w:pPr>
        <w:pStyle w:val="Heading3"/>
      </w:pPr>
      <w:bookmarkStart w:id="23" w:name="_Toc374047941"/>
      <w:r w:rsidRPr="00FE2255">
        <w:lastRenderedPageBreak/>
        <w:t xml:space="preserve">Guest Speaker – LAP (Lawyers’ Assistance Program) </w:t>
      </w:r>
      <w:r>
        <w:t>–</w:t>
      </w:r>
      <w:r w:rsidRPr="00FE2255">
        <w:t xml:space="preserve"> </w:t>
      </w:r>
      <w:r>
        <w:t>Doug Eastwood</w:t>
      </w:r>
      <w:bookmarkEnd w:id="23"/>
    </w:p>
    <w:p w14:paraId="23C9312B" w14:textId="77777777" w:rsidR="005A2A4C" w:rsidRPr="005A2A4C" w:rsidRDefault="005A2A4C" w:rsidP="00C628B6">
      <w:pPr>
        <w:pStyle w:val="NoSpacing"/>
        <w:numPr>
          <w:ilvl w:val="0"/>
          <w:numId w:val="5"/>
        </w:numPr>
        <w:rPr>
          <w:b/>
          <w:szCs w:val="20"/>
        </w:rPr>
      </w:pPr>
      <w:r w:rsidRPr="005A2A4C">
        <w:rPr>
          <w:b/>
          <w:color w:val="FF0000"/>
          <w:szCs w:val="20"/>
        </w:rPr>
        <w:t>Preventing substance issues:</w:t>
      </w:r>
    </w:p>
    <w:p w14:paraId="786FFD68" w14:textId="77777777" w:rsidR="005A2A4C" w:rsidRPr="00FE2255" w:rsidRDefault="005A2A4C" w:rsidP="00C628B6">
      <w:pPr>
        <w:pStyle w:val="NoSpacing"/>
        <w:numPr>
          <w:ilvl w:val="1"/>
          <w:numId w:val="5"/>
        </w:numPr>
        <w:rPr>
          <w:szCs w:val="20"/>
        </w:rPr>
      </w:pPr>
      <w:r w:rsidRPr="00FE2255">
        <w:rPr>
          <w:szCs w:val="20"/>
        </w:rPr>
        <w:t>Importance of sustainable practice</w:t>
      </w:r>
    </w:p>
    <w:p w14:paraId="7B598739" w14:textId="77777777" w:rsidR="005A2A4C" w:rsidRPr="00FE2255" w:rsidRDefault="005A2A4C" w:rsidP="00C628B6">
      <w:pPr>
        <w:pStyle w:val="NoSpacing"/>
        <w:numPr>
          <w:ilvl w:val="1"/>
          <w:numId w:val="5"/>
        </w:numPr>
        <w:rPr>
          <w:szCs w:val="20"/>
        </w:rPr>
      </w:pPr>
      <w:r w:rsidRPr="00FE2255">
        <w:rPr>
          <w:szCs w:val="20"/>
        </w:rPr>
        <w:t xml:space="preserve">Duty to take care of self so that you are able to fulfil your duty to serve clients </w:t>
      </w:r>
    </w:p>
    <w:p w14:paraId="34A58D12" w14:textId="77777777" w:rsidR="005A2A4C" w:rsidRPr="00FE2255" w:rsidRDefault="005A2A4C" w:rsidP="00C628B6">
      <w:pPr>
        <w:pStyle w:val="NoSpacing"/>
        <w:numPr>
          <w:ilvl w:val="1"/>
          <w:numId w:val="5"/>
        </w:numPr>
        <w:rPr>
          <w:szCs w:val="20"/>
        </w:rPr>
      </w:pPr>
      <w:r w:rsidRPr="00FE2255">
        <w:rPr>
          <w:szCs w:val="20"/>
        </w:rPr>
        <w:t xml:space="preserve">Becoming lost in the results can lead to unethical behaviour and unhealthiness </w:t>
      </w:r>
    </w:p>
    <w:p w14:paraId="4E21ACA7" w14:textId="77777777" w:rsidR="005A2A4C" w:rsidRPr="00FE2255" w:rsidRDefault="005A2A4C" w:rsidP="00C628B6">
      <w:pPr>
        <w:pStyle w:val="NoSpacing"/>
        <w:numPr>
          <w:ilvl w:val="1"/>
          <w:numId w:val="5"/>
        </w:numPr>
        <w:rPr>
          <w:szCs w:val="20"/>
        </w:rPr>
      </w:pPr>
      <w:r w:rsidRPr="00FE2255">
        <w:rPr>
          <w:szCs w:val="20"/>
        </w:rPr>
        <w:t>His observation is that consistently among his clients they were unaware why they became lawyers and not sure what their values really were</w:t>
      </w:r>
    </w:p>
    <w:p w14:paraId="2C162D0F" w14:textId="77777777" w:rsidR="005A2A4C" w:rsidRPr="00C667EE" w:rsidRDefault="005A2A4C" w:rsidP="00A27574">
      <w:pPr>
        <w:rPr>
          <w:rFonts w:ascii="Cambria" w:hAnsi="Cambria"/>
          <w:sz w:val="20"/>
          <w:szCs w:val="20"/>
        </w:rPr>
      </w:pPr>
    </w:p>
    <w:p w14:paraId="7C1A939D" w14:textId="20929613" w:rsidR="009C0296" w:rsidRPr="00C667EE" w:rsidRDefault="009C0296" w:rsidP="00FE2255">
      <w:pPr>
        <w:pStyle w:val="Heading3"/>
      </w:pPr>
      <w:bookmarkStart w:id="24" w:name="_Toc374047942"/>
      <w:r w:rsidRPr="00C667EE">
        <w:t>Lawyers Assistance Program BC</w:t>
      </w:r>
      <w:bookmarkEnd w:id="24"/>
      <w:r w:rsidRPr="00C667EE">
        <w:t xml:space="preserve"> </w:t>
      </w:r>
    </w:p>
    <w:p w14:paraId="229DDE34" w14:textId="065A1C2F" w:rsidR="00042C63" w:rsidRPr="00C667EE" w:rsidRDefault="005A2A4C" w:rsidP="005A2A4C">
      <w:pPr>
        <w:pStyle w:val="Heading4"/>
        <w:rPr>
          <w:rFonts w:cs="Times New Roman"/>
          <w:sz w:val="20"/>
          <w:szCs w:val="20"/>
          <w:highlight w:val="green"/>
        </w:rPr>
      </w:pPr>
      <w:bookmarkStart w:id="25" w:name="_Toc374047943"/>
      <w:r w:rsidRPr="00C667EE">
        <w:t>Some tip</w:t>
      </w:r>
      <w:r>
        <w:t>s on Warning Signs of Addiction</w:t>
      </w:r>
      <w:bookmarkEnd w:id="25"/>
    </w:p>
    <w:p w14:paraId="1D624796" w14:textId="77777777" w:rsidR="002509FB" w:rsidRPr="00FE2255" w:rsidRDefault="002509FB" w:rsidP="002509FB">
      <w:pPr>
        <w:autoSpaceDE w:val="0"/>
        <w:autoSpaceDN w:val="0"/>
        <w:adjustRightInd w:val="0"/>
        <w:spacing w:after="0" w:line="240" w:lineRule="auto"/>
        <w:rPr>
          <w:rFonts w:ascii="Cambria" w:hAnsi="Cambria" w:cs="Times New Roman"/>
          <w:b/>
          <w:sz w:val="20"/>
          <w:szCs w:val="20"/>
        </w:rPr>
      </w:pPr>
      <w:r w:rsidRPr="00FE2255">
        <w:rPr>
          <w:rFonts w:ascii="Cambria" w:hAnsi="Cambria" w:cs="Times New Roman"/>
          <w:b/>
          <w:sz w:val="20"/>
          <w:szCs w:val="20"/>
        </w:rPr>
        <w:t>Attendance:</w:t>
      </w:r>
    </w:p>
    <w:p w14:paraId="5E60FF09"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Comes to work late and/or leaves early on a regular basis.</w:t>
      </w:r>
    </w:p>
    <w:p w14:paraId="4A24E94A"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Misses court.</w:t>
      </w:r>
    </w:p>
    <w:p w14:paraId="0516A0BD"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Frequently returns late or fails to return from lunch.</w:t>
      </w:r>
    </w:p>
    <w:p w14:paraId="502138DE"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Misses appointments and scheduled meetings.</w:t>
      </w:r>
    </w:p>
    <w:p w14:paraId="258F7E0F"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xml:space="preserve">• Frequently off work </w:t>
      </w:r>
      <w:r w:rsidRPr="00C667EE">
        <w:rPr>
          <w:rFonts w:ascii="Cambria" w:hAnsi="Cambria" w:cs="Arial"/>
          <w:color w:val="0C0C0C"/>
          <w:sz w:val="20"/>
          <w:szCs w:val="20"/>
        </w:rPr>
        <w:t xml:space="preserve">ill </w:t>
      </w:r>
      <w:r w:rsidRPr="00C667EE">
        <w:rPr>
          <w:rFonts w:ascii="Cambria" w:hAnsi="Cambria" w:cs="Times New Roman"/>
          <w:color w:val="0C0C0C"/>
          <w:sz w:val="20"/>
          <w:szCs w:val="20"/>
        </w:rPr>
        <w:t>or unexplained absences, especially around weekends or holidays.</w:t>
      </w:r>
    </w:p>
    <w:p w14:paraId="0CE3BE06"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p>
    <w:p w14:paraId="17FDA4FA" w14:textId="77777777" w:rsidR="002509FB" w:rsidRPr="00FE2255" w:rsidRDefault="002509FB" w:rsidP="002509FB">
      <w:pPr>
        <w:autoSpaceDE w:val="0"/>
        <w:autoSpaceDN w:val="0"/>
        <w:adjustRightInd w:val="0"/>
        <w:spacing w:after="0" w:line="240" w:lineRule="auto"/>
        <w:rPr>
          <w:rFonts w:ascii="Cambria" w:hAnsi="Cambria" w:cs="Times New Roman"/>
          <w:b/>
          <w:sz w:val="20"/>
          <w:szCs w:val="20"/>
        </w:rPr>
      </w:pPr>
      <w:r w:rsidRPr="00FE2255">
        <w:rPr>
          <w:rFonts w:ascii="Cambria" w:hAnsi="Cambria" w:cs="Times New Roman"/>
          <w:b/>
          <w:sz w:val="20"/>
          <w:szCs w:val="20"/>
        </w:rPr>
        <w:t>Performance:</w:t>
      </w:r>
    </w:p>
    <w:p w14:paraId="78AED885"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Procrastinates; misses deadlines.</w:t>
      </w:r>
    </w:p>
    <w:p w14:paraId="66B54E04"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xml:space="preserve">• Failure to </w:t>
      </w:r>
      <w:r w:rsidRPr="00C667EE">
        <w:rPr>
          <w:rFonts w:ascii="Cambria" w:hAnsi="Cambria" w:cs="Times New Roman"/>
          <w:color w:val="212121"/>
          <w:sz w:val="20"/>
          <w:szCs w:val="20"/>
        </w:rPr>
        <w:t xml:space="preserve">return </w:t>
      </w:r>
      <w:r w:rsidRPr="00C667EE">
        <w:rPr>
          <w:rFonts w:ascii="Cambria" w:hAnsi="Cambria" w:cs="Times New Roman"/>
          <w:color w:val="0C0C0C"/>
          <w:sz w:val="20"/>
          <w:szCs w:val="20"/>
        </w:rPr>
        <w:t>phone calls or correspondence.</w:t>
      </w:r>
    </w:p>
    <w:p w14:paraId="547ED847" w14:textId="77777777" w:rsidR="002509FB" w:rsidRPr="00C667EE" w:rsidRDefault="002509FB" w:rsidP="002509FB">
      <w:pPr>
        <w:autoSpaceDE w:val="0"/>
        <w:autoSpaceDN w:val="0"/>
        <w:adjustRightInd w:val="0"/>
        <w:spacing w:after="0" w:line="240" w:lineRule="auto"/>
        <w:rPr>
          <w:rFonts w:ascii="Cambria" w:hAnsi="Cambria" w:cs="Times New Roman"/>
          <w:color w:val="0C0C0C"/>
          <w:sz w:val="20"/>
          <w:szCs w:val="20"/>
        </w:rPr>
      </w:pPr>
      <w:r w:rsidRPr="00C667EE">
        <w:rPr>
          <w:rFonts w:ascii="Cambria" w:hAnsi="Cambria" w:cs="Times New Roman"/>
          <w:color w:val="0C0C0C"/>
          <w:sz w:val="20"/>
          <w:szCs w:val="20"/>
        </w:rPr>
        <w:t>• Decrease in number of hours worked and/or billed over time.</w:t>
      </w:r>
    </w:p>
    <w:p w14:paraId="2C02DAE0" w14:textId="77777777" w:rsidR="00FE2255" w:rsidRDefault="002509FB" w:rsidP="00FE2255">
      <w:pPr>
        <w:pStyle w:val="NoSpacing"/>
      </w:pPr>
      <w:r w:rsidRPr="00C667EE">
        <w:t>• Overreacts to criticism; blames others.</w:t>
      </w:r>
    </w:p>
    <w:p w14:paraId="14F4B1E5" w14:textId="7040B274" w:rsidR="002509FB" w:rsidRPr="00FE2255" w:rsidRDefault="00FE2255" w:rsidP="00FE2255">
      <w:pPr>
        <w:pStyle w:val="NoSpacing"/>
      </w:pPr>
      <w:r w:rsidRPr="00C667EE">
        <w:t xml:space="preserve">• </w:t>
      </w:r>
      <w:r w:rsidR="002509FB" w:rsidRPr="00C667EE">
        <w:t xml:space="preserve">Erratic and variable performance or a noticeable deterioration of  </w:t>
      </w:r>
      <w:r w:rsidR="002509FB" w:rsidRPr="00C667EE">
        <w:rPr>
          <w:rFonts w:cs="Times New Roman"/>
          <w:color w:val="0D0D0D"/>
        </w:rPr>
        <w:t>performance over time.</w:t>
      </w:r>
    </w:p>
    <w:p w14:paraId="0A596A9F"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Errors in judgment, memory lapses, confused thinking.</w:t>
      </w:r>
    </w:p>
    <w:p w14:paraId="235C13BB"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Clients complain about performance/accessibility/communication.</w:t>
      </w:r>
    </w:p>
    <w:p w14:paraId="1E6DA8BB"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Sloppiness with clients' trust funds.</w:t>
      </w:r>
    </w:p>
    <w:p w14:paraId="6FEEBF75"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Lack of organization, failure to complete necessary records.</w:t>
      </w:r>
    </w:p>
    <w:p w14:paraId="3533EE2E"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Appears under the influence and/or smells of alcohol in the office or during</w:t>
      </w:r>
    </w:p>
    <w:p w14:paraId="24452C29"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court appearances.</w:t>
      </w:r>
    </w:p>
    <w:p w14:paraId="0CBBE562"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Behavior:</w:t>
      </w:r>
    </w:p>
    <w:p w14:paraId="1F5B94D4"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Unable to get along with or withdraws from fellow lawyers and other staff.</w:t>
      </w:r>
    </w:p>
    <w:p w14:paraId="176953A6"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Deterioration of personal appearance and/or hygiene.</w:t>
      </w:r>
    </w:p>
    <w:p w14:paraId="3EBAB77C"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Behavioural problems at social gatherings, even where professional decorum</w:t>
      </w:r>
    </w:p>
    <w:p w14:paraId="1C1DE205"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is expected.</w:t>
      </w:r>
    </w:p>
    <w:p w14:paraId="4174A8B7"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Tells lies, is dishonest or misleads others</w:t>
      </w:r>
    </w:p>
    <w:p w14:paraId="33795896" w14:textId="77777777" w:rsidR="002509FB" w:rsidRPr="00C667EE" w:rsidRDefault="002509FB" w:rsidP="002509FB">
      <w:pPr>
        <w:autoSpaceDE w:val="0"/>
        <w:autoSpaceDN w:val="0"/>
        <w:adjustRightInd w:val="0"/>
        <w:spacing w:after="0" w:line="240" w:lineRule="auto"/>
        <w:rPr>
          <w:rFonts w:ascii="Cambria" w:hAnsi="Cambria" w:cs="Times New Roman"/>
          <w:color w:val="0D0D0D"/>
          <w:sz w:val="20"/>
          <w:szCs w:val="20"/>
        </w:rPr>
      </w:pPr>
      <w:r w:rsidRPr="00C667EE">
        <w:rPr>
          <w:rFonts w:ascii="Cambria" w:hAnsi="Cambria" w:cs="Times New Roman"/>
          <w:color w:val="0D0D0D"/>
          <w:sz w:val="20"/>
          <w:szCs w:val="20"/>
        </w:rPr>
        <w:t>• Finances in disarray, credit problems, tax problems, disorganization.</w:t>
      </w:r>
    </w:p>
    <w:p w14:paraId="1A57FF6D" w14:textId="6DBC0F95" w:rsidR="005A2A4C" w:rsidRDefault="002509FB" w:rsidP="00116FAD">
      <w:pPr>
        <w:rPr>
          <w:rFonts w:ascii="Cambria" w:hAnsi="Cambria" w:cs="Times New Roman"/>
          <w:color w:val="0D0D0D"/>
          <w:sz w:val="20"/>
          <w:szCs w:val="20"/>
        </w:rPr>
      </w:pPr>
      <w:r w:rsidRPr="00C667EE">
        <w:rPr>
          <w:rFonts w:ascii="Cambria" w:hAnsi="Cambria" w:cs="Times New Roman"/>
          <w:color w:val="0D0D0D"/>
          <w:sz w:val="20"/>
          <w:szCs w:val="20"/>
        </w:rPr>
        <w:t>• Persistent health problems that are not being properly diagnosed or treated.</w:t>
      </w:r>
    </w:p>
    <w:p w14:paraId="70F49668" w14:textId="765062CD" w:rsidR="00116FAD" w:rsidRPr="00116FAD" w:rsidRDefault="00116FAD" w:rsidP="00116FAD">
      <w:pPr>
        <w:pStyle w:val="Heading4"/>
      </w:pPr>
      <w:bookmarkStart w:id="26" w:name="_Toc374047944"/>
      <w:r>
        <w:t>FAQ (Programs &amp; Services)</w:t>
      </w:r>
      <w:bookmarkEnd w:id="26"/>
    </w:p>
    <w:p w14:paraId="1A46CE9D" w14:textId="77777777" w:rsidR="005A2A4C" w:rsidRPr="004A1104" w:rsidRDefault="005A2A4C" w:rsidP="00116FAD">
      <w:pPr>
        <w:pStyle w:val="NoSpacing"/>
        <w:rPr>
          <w:b/>
        </w:rPr>
      </w:pPr>
      <w:r w:rsidRPr="004A1104">
        <w:rPr>
          <w:b/>
        </w:rPr>
        <w:t>Are LAP services confidential?</w:t>
      </w:r>
    </w:p>
    <w:p w14:paraId="59A6271E" w14:textId="14617F37" w:rsidR="005A2A4C" w:rsidRDefault="005A2A4C" w:rsidP="00116FAD">
      <w:pPr>
        <w:pStyle w:val="NoSpacing"/>
        <w:rPr>
          <w:rFonts w:ascii="bLPgygzNA0aOHcGVsHwAtQ==" w:hAnsi="bLPgygzNA0aOHcGVsHwAtQ==" w:cs="bLPgygzNA0aOHcGVsHwAtQ=="/>
          <w:color w:val="362E21"/>
        </w:rPr>
      </w:pPr>
      <w:r>
        <w:rPr>
          <w:color w:val="362E21"/>
        </w:rPr>
        <w:t>Absolutely</w:t>
      </w:r>
      <w:r>
        <w:rPr>
          <w:rFonts w:ascii="bLPgygzNA0aOHcGVsHwAtQ==" w:hAnsi="bLPgygzNA0aOHcGVsHwAtQ==" w:cs="bLPgygzNA0aOHcGVsHwAtQ=="/>
          <w:color w:val="362E21"/>
        </w:rPr>
        <w:t xml:space="preserve">. Each call we receive is confidential – we treat </w:t>
      </w:r>
      <w:r w:rsidR="00116FAD">
        <w:rPr>
          <w:rFonts w:ascii="bLPgygzNA0aOHcGVsHwAtQ==" w:hAnsi="bLPgygzNA0aOHcGVsHwAtQ==" w:cs="bLPgygzNA0aOHcGVsHwAtQ=="/>
          <w:color w:val="362E21"/>
        </w:rPr>
        <w:t xml:space="preserve">it as if it had solicitorclient </w:t>
      </w:r>
      <w:r>
        <w:rPr>
          <w:rFonts w:ascii="bLPgygzNA0aOHcGVsHwAtQ==" w:hAnsi="bLPgygzNA0aOHcGVsHwAtQ==" w:cs="bLPgygzNA0aOHcGVsHwAtQ=="/>
          <w:color w:val="362E21"/>
        </w:rPr>
        <w:t>privilege. We do not investigate or make in</w:t>
      </w:r>
      <w:r w:rsidR="00116FAD">
        <w:rPr>
          <w:rFonts w:ascii="bLPgygzNA0aOHcGVsHwAtQ==" w:hAnsi="bLPgygzNA0aOHcGVsHwAtQ==" w:cs="bLPgygzNA0aOHcGVsHwAtQ=="/>
          <w:color w:val="362E21"/>
        </w:rPr>
        <w:t xml:space="preserve">quiries about anyone, lest that </w:t>
      </w:r>
      <w:r>
        <w:rPr>
          <w:rFonts w:ascii="bLPgygzNA0aOHcGVsHwAtQ==" w:hAnsi="bLPgygzNA0aOHcGVsHwAtQ==" w:cs="bLPgygzNA0aOHcGVsHwAtQ=="/>
          <w:color w:val="362E21"/>
        </w:rPr>
        <w:t>inadvertently disseminates information. Confiden</w:t>
      </w:r>
      <w:r w:rsidR="00116FAD">
        <w:rPr>
          <w:rFonts w:ascii="bLPgygzNA0aOHcGVsHwAtQ==" w:hAnsi="bLPgygzNA0aOHcGVsHwAtQ==" w:cs="bLPgygzNA0aOHcGVsHwAtQ=="/>
          <w:color w:val="362E21"/>
        </w:rPr>
        <w:t xml:space="preserve">tiality is a cornerstone of our </w:t>
      </w:r>
      <w:r>
        <w:rPr>
          <w:rFonts w:ascii="bLPgygzNA0aOHcGVsHwAtQ==" w:hAnsi="bLPgygzNA0aOHcGVsHwAtQ==" w:cs="bLPgygzNA0aOHcGVsHwAtQ=="/>
          <w:color w:val="362E21"/>
        </w:rPr>
        <w:t>program and has been since our inception in 1989.</w:t>
      </w:r>
    </w:p>
    <w:p w14:paraId="7B5A1F78" w14:textId="77777777" w:rsidR="00116FAD" w:rsidRDefault="00116FAD" w:rsidP="00116FAD">
      <w:pPr>
        <w:pStyle w:val="NoSpacing"/>
      </w:pPr>
    </w:p>
    <w:p w14:paraId="56379498" w14:textId="77777777" w:rsidR="005A2A4C" w:rsidRPr="004A1104" w:rsidRDefault="005A2A4C" w:rsidP="00116FAD">
      <w:pPr>
        <w:pStyle w:val="NoSpacing"/>
        <w:rPr>
          <w:b/>
        </w:rPr>
      </w:pPr>
      <w:r w:rsidRPr="004A1104">
        <w:rPr>
          <w:b/>
        </w:rPr>
        <w:t>How can I get help for myself?</w:t>
      </w:r>
    </w:p>
    <w:p w14:paraId="6A9396AA" w14:textId="756AA031"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Call us. We offer short term counseling, practical assi</w:t>
      </w:r>
      <w:r w:rsidR="00116FAD">
        <w:rPr>
          <w:rFonts w:ascii="bLPgygzNA0aOHcGVsHwAtQ==" w:hAnsi="bLPgygzNA0aOHcGVsHwAtQ==" w:cs="bLPgygzNA0aOHcGVsHwAtQ=="/>
          <w:color w:val="362E21"/>
        </w:rPr>
        <w:t xml:space="preserve">stance, referrals, assessments, </w:t>
      </w:r>
      <w:r>
        <w:rPr>
          <w:rFonts w:ascii="bLPgygzNA0aOHcGVsHwAtQ==" w:hAnsi="bLPgygzNA0aOHcGVsHwAtQ==" w:cs="bLPgygzNA0aOHcGVsHwAtQ=="/>
          <w:color w:val="362E21"/>
        </w:rPr>
        <w:t>information and ongoing support. All our services are completely confidential.</w:t>
      </w:r>
    </w:p>
    <w:p w14:paraId="16906DD1" w14:textId="77777777" w:rsidR="00116FAD" w:rsidRDefault="00116FAD" w:rsidP="00116FAD">
      <w:pPr>
        <w:pStyle w:val="NoSpacing"/>
      </w:pPr>
    </w:p>
    <w:p w14:paraId="3B07F3EA" w14:textId="77777777" w:rsidR="005A2A4C" w:rsidRPr="004A1104" w:rsidRDefault="005A2A4C" w:rsidP="00116FAD">
      <w:pPr>
        <w:pStyle w:val="NoSpacing"/>
        <w:rPr>
          <w:b/>
        </w:rPr>
      </w:pPr>
      <w:r w:rsidRPr="004A1104">
        <w:rPr>
          <w:b/>
        </w:rPr>
        <w:t>How can I get help for someone else?</w:t>
      </w:r>
    </w:p>
    <w:p w14:paraId="1CD684EE" w14:textId="474F29EF"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Once we receive two (2) independent calls/</w:t>
      </w:r>
      <w:r w:rsidR="00116FAD">
        <w:rPr>
          <w:rFonts w:ascii="bLPgygzNA0aOHcGVsHwAtQ==" w:hAnsi="bLPgygzNA0aOHcGVsHwAtQ==" w:cs="bLPgygzNA0aOHcGVsHwAtQ=="/>
          <w:color w:val="362E21"/>
        </w:rPr>
        <w:t xml:space="preserve">referrals about a person who is </w:t>
      </w:r>
      <w:r>
        <w:rPr>
          <w:color w:val="362E21"/>
        </w:rPr>
        <w:t xml:space="preserve">exhibiting behaviors </w:t>
      </w:r>
      <w:r>
        <w:rPr>
          <w:rFonts w:ascii="bLPgygzNA0aOHcGVsHwAtQ==" w:hAnsi="bLPgygzNA0aOHcGVsHwAtQ==" w:cs="bLPgygzNA0aOHcGVsHwAtQ=="/>
          <w:color w:val="362E21"/>
        </w:rPr>
        <w:t>that are causing concern to others, we approach the person.</w:t>
      </w:r>
    </w:p>
    <w:p w14:paraId="18922D7E" w14:textId="1C0B5DEB"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lastRenderedPageBreak/>
        <w:t>Our approach involves presenting information (wit</w:t>
      </w:r>
      <w:r w:rsidR="00116FAD">
        <w:rPr>
          <w:rFonts w:ascii="bLPgygzNA0aOHcGVsHwAtQ==" w:hAnsi="bLPgygzNA0aOHcGVsHwAtQ==" w:cs="bLPgygzNA0aOHcGVsHwAtQ=="/>
          <w:color w:val="362E21"/>
        </w:rPr>
        <w:t xml:space="preserve">hout identifying the source) to </w:t>
      </w:r>
      <w:r>
        <w:rPr>
          <w:rFonts w:ascii="bLPgygzNA0aOHcGVsHwAtQ==" w:hAnsi="bLPgygzNA0aOHcGVsHwAtQ==" w:cs="bLPgygzNA0aOHcGVsHwAtQ=="/>
          <w:color w:val="362E21"/>
        </w:rPr>
        <w:t>the individual, asking them what’s going on</w:t>
      </w:r>
      <w:r w:rsidR="00116FAD">
        <w:rPr>
          <w:rFonts w:ascii="bLPgygzNA0aOHcGVsHwAtQ==" w:hAnsi="bLPgygzNA0aOHcGVsHwAtQ==" w:cs="bLPgygzNA0aOHcGVsHwAtQ=="/>
          <w:color w:val="362E21"/>
        </w:rPr>
        <w:t xml:space="preserve"> and offering assistance and/or </w:t>
      </w:r>
      <w:r>
        <w:rPr>
          <w:rFonts w:ascii="bLPgygzNA0aOHcGVsHwAtQ==" w:hAnsi="bLPgygzNA0aOHcGVsHwAtQ==" w:cs="bLPgygzNA0aOHcGVsHwAtQ=="/>
          <w:color w:val="362E21"/>
        </w:rPr>
        <w:t>information. This is all done in the strictest of conf</w:t>
      </w:r>
      <w:r w:rsidR="00116FAD">
        <w:rPr>
          <w:rFonts w:ascii="bLPgygzNA0aOHcGVsHwAtQ==" w:hAnsi="bLPgygzNA0aOHcGVsHwAtQ==" w:cs="bLPgygzNA0aOHcGVsHwAtQ=="/>
          <w:color w:val="362E21"/>
        </w:rPr>
        <w:t xml:space="preserve">idence. We base our approach on </w:t>
      </w:r>
      <w:r>
        <w:rPr>
          <w:rFonts w:ascii="bLPgygzNA0aOHcGVsHwAtQ==" w:hAnsi="bLPgygzNA0aOHcGVsHwAtQ==" w:cs="bLPgygzNA0aOHcGVsHwAtQ=="/>
          <w:color w:val="362E21"/>
        </w:rPr>
        <w:t>empathy and compassion. We are non-disciplinary</w:t>
      </w:r>
      <w:r w:rsidR="00116FAD">
        <w:rPr>
          <w:rFonts w:ascii="bLPgygzNA0aOHcGVsHwAtQ==" w:hAnsi="bLPgygzNA0aOHcGVsHwAtQ==" w:cs="bLPgygzNA0aOHcGVsHwAtQ=="/>
          <w:color w:val="362E21"/>
        </w:rPr>
        <w:t xml:space="preserve"> and respectful of each person. </w:t>
      </w:r>
      <w:r>
        <w:rPr>
          <w:rFonts w:ascii="bLPgygzNA0aOHcGVsHwAtQ==" w:hAnsi="bLPgygzNA0aOHcGVsHwAtQ==" w:cs="bLPgygzNA0aOHcGVsHwAtQ=="/>
          <w:color w:val="362E21"/>
        </w:rPr>
        <w:t>There is a lot of good will amongst members of the BC</w:t>
      </w:r>
      <w:r w:rsidR="00116FAD">
        <w:rPr>
          <w:rFonts w:ascii="bLPgygzNA0aOHcGVsHwAtQ==" w:hAnsi="bLPgygzNA0aOHcGVsHwAtQ==" w:cs="bLPgygzNA0aOHcGVsHwAtQ=="/>
          <w:color w:val="362E21"/>
        </w:rPr>
        <w:t xml:space="preserve"> legal profession. And a lot of </w:t>
      </w:r>
      <w:r>
        <w:rPr>
          <w:rFonts w:ascii="bLPgygzNA0aOHcGVsHwAtQ==" w:hAnsi="bLPgygzNA0aOHcGVsHwAtQ==" w:cs="bLPgygzNA0aOHcGVsHwAtQ=="/>
          <w:color w:val="362E21"/>
        </w:rPr>
        <w:t>concern. LAP is not asking you to interfere in anyone</w:t>
      </w:r>
      <w:r w:rsidR="00116FAD">
        <w:rPr>
          <w:rFonts w:ascii="bLPgygzNA0aOHcGVsHwAtQ==" w:hAnsi="bLPgygzNA0aOHcGVsHwAtQ==" w:cs="bLPgygzNA0aOHcGVsHwAtQ=="/>
          <w:color w:val="362E21"/>
        </w:rPr>
        <w:t xml:space="preserve">’s life or to jeopardize anyone </w:t>
      </w:r>
      <w:r>
        <w:rPr>
          <w:rFonts w:ascii="bLPgygzNA0aOHcGVsHwAtQ==" w:hAnsi="bLPgygzNA0aOHcGVsHwAtQ==" w:cs="bLPgygzNA0aOHcGVsHwAtQ=="/>
          <w:color w:val="362E21"/>
        </w:rPr>
        <w:t>in any way.</w:t>
      </w:r>
    </w:p>
    <w:p w14:paraId="67DD0125" w14:textId="38F038BB"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We will not contribute in any way to gossip. W</w:t>
      </w:r>
      <w:r w:rsidR="00116FAD">
        <w:rPr>
          <w:rFonts w:ascii="bLPgygzNA0aOHcGVsHwAtQ==" w:hAnsi="bLPgygzNA0aOHcGVsHwAtQ==" w:cs="bLPgygzNA0aOHcGVsHwAtQ=="/>
          <w:color w:val="362E21"/>
        </w:rPr>
        <w:t xml:space="preserve">e’ll provide the individual the </w:t>
      </w:r>
      <w:r>
        <w:rPr>
          <w:rFonts w:ascii="bLPgygzNA0aOHcGVsHwAtQ==" w:hAnsi="bLPgygzNA0aOHcGVsHwAtQ==" w:cs="bLPgygzNA0aOHcGVsHwAtQ=="/>
          <w:color w:val="362E21"/>
        </w:rPr>
        <w:t>opportunity to understand the</w:t>
      </w:r>
      <w:r w:rsidR="00116FAD">
        <w:rPr>
          <w:rFonts w:ascii="bLPgygzNA0aOHcGVsHwAtQ==" w:hAnsi="bLPgygzNA0aOHcGVsHwAtQ==" w:cs="bLPgygzNA0aOHcGVsHwAtQ=="/>
          <w:color w:val="362E21"/>
        </w:rPr>
        <w:t xml:space="preserve"> </w:t>
      </w:r>
      <w:r>
        <w:rPr>
          <w:rFonts w:ascii="bLPgygzNA0aOHcGVsHwAtQ==" w:hAnsi="bLPgygzNA0aOHcGVsHwAtQ==" w:cs="bLPgygzNA0aOHcGVsHwAtQ=="/>
          <w:color w:val="362E21"/>
        </w:rPr>
        <w:t>impression they</w:t>
      </w:r>
      <w:r w:rsidR="00116FAD">
        <w:rPr>
          <w:rFonts w:ascii="bLPgygzNA0aOHcGVsHwAtQ==" w:hAnsi="bLPgygzNA0aOHcGVsHwAtQ==" w:cs="bLPgygzNA0aOHcGVsHwAtQ=="/>
          <w:color w:val="362E21"/>
        </w:rPr>
        <w:t xml:space="preserve"> are making on others and offer </w:t>
      </w:r>
      <w:r>
        <w:rPr>
          <w:rFonts w:ascii="bLPgygzNA0aOHcGVsHwAtQ==" w:hAnsi="bLPgygzNA0aOHcGVsHwAtQ==" w:cs="bLPgygzNA0aOHcGVsHwAtQ=="/>
          <w:color w:val="362E21"/>
        </w:rPr>
        <w:t>information and assistance which can be life saving.</w:t>
      </w:r>
    </w:p>
    <w:p w14:paraId="72BD3945" w14:textId="77777777" w:rsidR="00116FAD" w:rsidRDefault="00116FAD" w:rsidP="00116FAD">
      <w:pPr>
        <w:pStyle w:val="NoSpacing"/>
      </w:pPr>
    </w:p>
    <w:p w14:paraId="2481DBC2" w14:textId="77777777" w:rsidR="005A2A4C" w:rsidRPr="004A1104" w:rsidRDefault="005A2A4C" w:rsidP="00116FAD">
      <w:pPr>
        <w:pStyle w:val="NoSpacing"/>
        <w:rPr>
          <w:b/>
        </w:rPr>
      </w:pPr>
      <w:r w:rsidRPr="004A1104">
        <w:rPr>
          <w:b/>
        </w:rPr>
        <w:t>Are you connected to the Law Society?</w:t>
      </w:r>
    </w:p>
    <w:p w14:paraId="1E0CECF1" w14:textId="40ED73B6"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The Law Society collects an amount from each lawye</w:t>
      </w:r>
      <w:r w:rsidR="00116FAD">
        <w:rPr>
          <w:rFonts w:ascii="bLPgygzNA0aOHcGVsHwAtQ==" w:hAnsi="bLPgygzNA0aOHcGVsHwAtQ==" w:cs="bLPgygzNA0aOHcGVsHwAtQ=="/>
          <w:color w:val="362E21"/>
        </w:rPr>
        <w:t xml:space="preserve">r that is assessed specifically </w:t>
      </w:r>
      <w:r>
        <w:rPr>
          <w:rFonts w:ascii="bLPgygzNA0aOHcGVsHwAtQ==" w:hAnsi="bLPgygzNA0aOHcGVsHwAtQ==" w:cs="bLPgygzNA0aOHcGVsHwAtQ=="/>
          <w:color w:val="362E21"/>
        </w:rPr>
        <w:t>to fund our services. We account to them f</w:t>
      </w:r>
      <w:r w:rsidR="00116FAD">
        <w:rPr>
          <w:rFonts w:ascii="bLPgygzNA0aOHcGVsHwAtQ==" w:hAnsi="bLPgygzNA0aOHcGVsHwAtQ==" w:cs="bLPgygzNA0aOHcGVsHwAtQ=="/>
          <w:color w:val="362E21"/>
        </w:rPr>
        <w:t xml:space="preserve">or those funds. We are entirely </w:t>
      </w:r>
      <w:r>
        <w:rPr>
          <w:rFonts w:ascii="bLPgygzNA0aOHcGVsHwAtQ==" w:hAnsi="bLPgygzNA0aOHcGVsHwAtQ==" w:cs="bLPgygzNA0aOHcGVsHwAtQ=="/>
          <w:color w:val="362E21"/>
        </w:rPr>
        <w:t>independent and all inquiries and interactions with us</w:t>
      </w:r>
      <w:r w:rsidR="00116FAD">
        <w:rPr>
          <w:rFonts w:ascii="bLPgygzNA0aOHcGVsHwAtQ==" w:hAnsi="bLPgygzNA0aOHcGVsHwAtQ==" w:cs="bLPgygzNA0aOHcGVsHwAtQ=="/>
          <w:color w:val="362E21"/>
        </w:rPr>
        <w:t xml:space="preserve"> are strictly confidential from </w:t>
      </w:r>
      <w:r>
        <w:rPr>
          <w:rFonts w:ascii="bLPgygzNA0aOHcGVsHwAtQ==" w:hAnsi="bLPgygzNA0aOHcGVsHwAtQ==" w:cs="bLPgygzNA0aOHcGVsHwAtQ=="/>
          <w:color w:val="362E21"/>
        </w:rPr>
        <w:t>the Law Society.</w:t>
      </w:r>
    </w:p>
    <w:p w14:paraId="707CDCC3" w14:textId="77777777" w:rsidR="00116FAD" w:rsidRDefault="00116FAD" w:rsidP="00116FAD">
      <w:pPr>
        <w:pStyle w:val="NoSpacing"/>
      </w:pPr>
    </w:p>
    <w:p w14:paraId="70EA8DD9" w14:textId="77777777" w:rsidR="005A2A4C" w:rsidRPr="004A1104" w:rsidRDefault="005A2A4C" w:rsidP="00116FAD">
      <w:pPr>
        <w:pStyle w:val="NoSpacing"/>
        <w:rPr>
          <w:b/>
        </w:rPr>
      </w:pPr>
      <w:r w:rsidRPr="004A1104">
        <w:rPr>
          <w:b/>
        </w:rPr>
        <w:t>Are other resources available?</w:t>
      </w:r>
    </w:p>
    <w:p w14:paraId="7DFEC6E9" w14:textId="000951CD" w:rsidR="005A2A4C" w:rsidRDefault="005A2A4C" w:rsidP="00116FAD">
      <w:pPr>
        <w:pStyle w:val="NoSpacing"/>
        <w:rPr>
          <w:rFonts w:ascii="bLPgygzNA0aOHcGVsHwAtQ==" w:hAnsi="bLPgygzNA0aOHcGVsHwAtQ==" w:cs="bLPgygzNA0aOHcGVsHwAtQ=="/>
          <w:color w:val="362E21"/>
        </w:rPr>
      </w:pPr>
      <w:r>
        <w:rPr>
          <w:color w:val="362E21"/>
        </w:rPr>
        <w:t>Yes.</w:t>
      </w:r>
      <w:r w:rsidR="00116FAD">
        <w:rPr>
          <w:color w:val="362E21"/>
        </w:rPr>
        <w:t xml:space="preserve"> </w:t>
      </w:r>
      <w:r>
        <w:rPr>
          <w:rFonts w:ascii="bLPgygzNA0aOHcGVsHwAtQ==" w:hAnsi="bLPgygzNA0aOHcGVsHwAtQ==" w:cs="bLPgygzNA0aOHcGVsHwAtQ=="/>
          <w:color w:val="362E21"/>
        </w:rPr>
        <w:t>LAP has relationships throughout the le</w:t>
      </w:r>
      <w:r w:rsidR="00116FAD">
        <w:rPr>
          <w:rFonts w:ascii="bLPgygzNA0aOHcGVsHwAtQ==" w:hAnsi="bLPgygzNA0aOHcGVsHwAtQ==" w:cs="bLPgygzNA0aOHcGVsHwAtQ=="/>
          <w:color w:val="362E21"/>
        </w:rPr>
        <w:t xml:space="preserve">gal, mental health and recovery </w:t>
      </w:r>
      <w:r>
        <w:rPr>
          <w:rFonts w:ascii="bLPgygzNA0aOHcGVsHwAtQ==" w:hAnsi="bLPgygzNA0aOHcGVsHwAtQ==" w:cs="bLPgygzNA0aOHcGVsHwAtQ=="/>
          <w:color w:val="362E21"/>
        </w:rPr>
        <w:t xml:space="preserve">communities. Phone the office for more information, or visit the </w:t>
      </w:r>
      <w:r>
        <w:rPr>
          <w:color w:val="2F576A"/>
        </w:rPr>
        <w:t xml:space="preserve">links </w:t>
      </w:r>
      <w:r w:rsidR="00116FAD">
        <w:rPr>
          <w:rFonts w:ascii="bLPgygzNA0aOHcGVsHwAtQ==" w:hAnsi="bLPgygzNA0aOHcGVsHwAtQ==" w:cs="bLPgygzNA0aOHcGVsHwAtQ=="/>
          <w:color w:val="362E21"/>
        </w:rPr>
        <w:t xml:space="preserve">section of this </w:t>
      </w:r>
      <w:r>
        <w:rPr>
          <w:rFonts w:ascii="bLPgygzNA0aOHcGVsHwAtQ==" w:hAnsi="bLPgygzNA0aOHcGVsHwAtQ==" w:cs="bLPgygzNA0aOHcGVsHwAtQ=="/>
          <w:color w:val="362E21"/>
        </w:rPr>
        <w:t>site.</w:t>
      </w:r>
    </w:p>
    <w:p w14:paraId="0093DFD9" w14:textId="77777777" w:rsidR="00116FAD" w:rsidRDefault="00116FAD" w:rsidP="00116FAD">
      <w:pPr>
        <w:pStyle w:val="NoSpacing"/>
      </w:pPr>
    </w:p>
    <w:p w14:paraId="29E67069" w14:textId="06836954" w:rsidR="005A2A4C" w:rsidRPr="004A1104" w:rsidRDefault="005A2A4C" w:rsidP="00116FAD">
      <w:pPr>
        <w:pStyle w:val="NoSpacing"/>
        <w:rPr>
          <w:b/>
        </w:rPr>
      </w:pPr>
      <w:r w:rsidRPr="004A1104">
        <w:rPr>
          <w:b/>
        </w:rPr>
        <w:t>Who will counsel me?</w:t>
      </w:r>
    </w:p>
    <w:p w14:paraId="4042B4C4" w14:textId="6CC8A686"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Trained and experienced LAP Staff will provide outr</w:t>
      </w:r>
      <w:r w:rsidR="00116FAD">
        <w:rPr>
          <w:rFonts w:ascii="bLPgygzNA0aOHcGVsHwAtQ==" w:hAnsi="bLPgygzNA0aOHcGVsHwAtQ==" w:cs="bLPgygzNA0aOHcGVsHwAtQ=="/>
          <w:color w:val="362E21"/>
        </w:rPr>
        <w:t xml:space="preserve">each, education and support. As </w:t>
      </w:r>
      <w:r>
        <w:rPr>
          <w:rFonts w:ascii="bLPgygzNA0aOHcGVsHwAtQ==" w:hAnsi="bLPgygzNA0aOHcGVsHwAtQ==" w:cs="bLPgygzNA0aOHcGVsHwAtQ=="/>
          <w:color w:val="362E21"/>
        </w:rPr>
        <w:t>well, experienced volunteers are available to help and provide ongoi</w:t>
      </w:r>
      <w:r w:rsidR="00116FAD">
        <w:rPr>
          <w:rFonts w:ascii="bLPgygzNA0aOHcGVsHwAtQ==" w:hAnsi="bLPgygzNA0aOHcGVsHwAtQ==" w:cs="bLPgygzNA0aOHcGVsHwAtQ=="/>
          <w:color w:val="362E21"/>
        </w:rPr>
        <w:t xml:space="preserve">ng support, as </w:t>
      </w:r>
      <w:r>
        <w:rPr>
          <w:rFonts w:ascii="bLPgygzNA0aOHcGVsHwAtQ==" w:hAnsi="bLPgygzNA0aOHcGVsHwAtQ==" w:cs="bLPgygzNA0aOHcGVsHwAtQ=="/>
          <w:color w:val="362E21"/>
        </w:rPr>
        <w:t>desired. We have worked through our own difficult</w:t>
      </w:r>
      <w:r w:rsidR="00116FAD">
        <w:rPr>
          <w:rFonts w:ascii="bLPgygzNA0aOHcGVsHwAtQ==" w:hAnsi="bLPgygzNA0aOHcGVsHwAtQ==" w:cs="bLPgygzNA0aOHcGVsHwAtQ=="/>
          <w:color w:val="362E21"/>
        </w:rPr>
        <w:t xml:space="preserve">ies and have compassion for the </w:t>
      </w:r>
      <w:r>
        <w:rPr>
          <w:rFonts w:ascii="bLPgygzNA0aOHcGVsHwAtQ==" w:hAnsi="bLPgygzNA0aOHcGVsHwAtQ==" w:cs="bLPgygzNA0aOHcGVsHwAtQ=="/>
          <w:color w:val="362E21"/>
        </w:rPr>
        <w:t>individual in distress.</w:t>
      </w:r>
    </w:p>
    <w:p w14:paraId="68A94369" w14:textId="77777777" w:rsidR="00116FAD" w:rsidRDefault="00116FAD" w:rsidP="00116FAD">
      <w:pPr>
        <w:pStyle w:val="NoSpacing"/>
        <w:rPr>
          <w:rFonts w:ascii="bLPgygzNA0aOHcGVsHwAtQ==" w:hAnsi="bLPgygzNA0aOHcGVsHwAtQ==" w:cs="bLPgygzNA0aOHcGVsHwAtQ=="/>
          <w:color w:val="362E21"/>
        </w:rPr>
      </w:pPr>
    </w:p>
    <w:p w14:paraId="27203AB2" w14:textId="567A5259" w:rsidR="005A2A4C"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 xml:space="preserve">We are </w:t>
      </w:r>
      <w:r>
        <w:rPr>
          <w:color w:val="362E21"/>
        </w:rPr>
        <w:t xml:space="preserve">non-judgmental. </w:t>
      </w:r>
      <w:r>
        <w:rPr>
          <w:rFonts w:ascii="bLPgygzNA0aOHcGVsHwAtQ==" w:hAnsi="bLPgygzNA0aOHcGVsHwAtQ==" w:cs="bLPgygzNA0aOHcGVsHwAtQ=="/>
          <w:color w:val="362E21"/>
        </w:rPr>
        <w:t>We do not prejudge o</w:t>
      </w:r>
      <w:r w:rsidR="00116FAD">
        <w:rPr>
          <w:rFonts w:ascii="bLPgygzNA0aOHcGVsHwAtQ==" w:hAnsi="bLPgygzNA0aOHcGVsHwAtQ==" w:cs="bLPgygzNA0aOHcGVsHwAtQ=="/>
          <w:color w:val="362E21"/>
        </w:rPr>
        <w:t xml:space="preserve">r pre-assess the person. We are </w:t>
      </w:r>
      <w:r>
        <w:rPr>
          <w:rFonts w:ascii="bLPgygzNA0aOHcGVsHwAtQ==" w:hAnsi="bLPgygzNA0aOHcGVsHwAtQ==" w:cs="bLPgygzNA0aOHcGVsHwAtQ=="/>
          <w:color w:val="362E21"/>
        </w:rPr>
        <w:t>concerned with observations of behaviours, conduct, and conse</w:t>
      </w:r>
      <w:r w:rsidR="00116FAD">
        <w:rPr>
          <w:rFonts w:ascii="bLPgygzNA0aOHcGVsHwAtQ==" w:hAnsi="bLPgygzNA0aOHcGVsHwAtQ==" w:cs="bLPgygzNA0aOHcGVsHwAtQ=="/>
          <w:color w:val="362E21"/>
        </w:rPr>
        <w:t xml:space="preserve">quences. We work </w:t>
      </w:r>
      <w:r>
        <w:rPr>
          <w:rFonts w:ascii="bLPgygzNA0aOHcGVsHwAtQ==" w:hAnsi="bLPgygzNA0aOHcGVsHwAtQ==" w:cs="bLPgygzNA0aOHcGVsHwAtQ=="/>
          <w:color w:val="362E21"/>
        </w:rPr>
        <w:t>with individuals to help them come up with solutions that work for that individual.</w:t>
      </w:r>
    </w:p>
    <w:p w14:paraId="2DB6148C" w14:textId="77777777" w:rsidR="00116FAD" w:rsidRDefault="00116FAD" w:rsidP="00116FAD">
      <w:pPr>
        <w:pStyle w:val="NoSpacing"/>
      </w:pPr>
    </w:p>
    <w:p w14:paraId="1A7893C9" w14:textId="77777777" w:rsidR="005A2A4C" w:rsidRPr="004A1104" w:rsidRDefault="005A2A4C" w:rsidP="00116FAD">
      <w:pPr>
        <w:pStyle w:val="NoSpacing"/>
        <w:rPr>
          <w:b/>
        </w:rPr>
      </w:pPr>
      <w:r w:rsidRPr="004A1104">
        <w:rPr>
          <w:b/>
        </w:rPr>
        <w:t>Are LAP services only for lawyers?</w:t>
      </w:r>
    </w:p>
    <w:p w14:paraId="2C31130B" w14:textId="059A32F0" w:rsidR="005A2A4C" w:rsidRPr="00116FAD" w:rsidRDefault="005A2A4C" w:rsidP="00116FAD">
      <w:pPr>
        <w:pStyle w:val="NoSpacing"/>
        <w:rPr>
          <w:rFonts w:ascii="bLPgygzNA0aOHcGVsHwAtQ==" w:hAnsi="bLPgygzNA0aOHcGVsHwAtQ==" w:cs="bLPgygzNA0aOHcGVsHwAtQ=="/>
          <w:color w:val="362E21"/>
        </w:rPr>
      </w:pPr>
      <w:r>
        <w:rPr>
          <w:rFonts w:ascii="bLPgygzNA0aOHcGVsHwAtQ==" w:hAnsi="bLPgygzNA0aOHcGVsHwAtQ==" w:cs="bLPgygzNA0aOHcGVsHwAtQ=="/>
          <w:color w:val="362E21"/>
        </w:rPr>
        <w:t>The LAPBC is for all members of the legal communi</w:t>
      </w:r>
      <w:r w:rsidR="00116FAD">
        <w:rPr>
          <w:rFonts w:ascii="bLPgygzNA0aOHcGVsHwAtQ==" w:hAnsi="bLPgygzNA0aOHcGVsHwAtQ==" w:cs="bLPgygzNA0aOHcGVsHwAtQ=="/>
          <w:color w:val="362E21"/>
        </w:rPr>
        <w:t xml:space="preserve">ty, including judges, students, </w:t>
      </w:r>
      <w:r>
        <w:rPr>
          <w:rFonts w:ascii="bLPgygzNA0aOHcGVsHwAtQ==" w:hAnsi="bLPgygzNA0aOHcGVsHwAtQ==" w:cs="bLPgygzNA0aOHcGVsHwAtQ=="/>
          <w:color w:val="362E21"/>
        </w:rPr>
        <w:t>staff and families.</w:t>
      </w:r>
    </w:p>
    <w:p w14:paraId="2EF2DEAB" w14:textId="6F9C5362" w:rsidR="002509FB" w:rsidRDefault="004B1356" w:rsidP="004B1356">
      <w:pPr>
        <w:pStyle w:val="Heading3"/>
      </w:pPr>
      <w:bookmarkStart w:id="27" w:name="_Toc374047945"/>
      <w:r>
        <w:t>Mental Health also an issue for lawyers</w:t>
      </w:r>
      <w:bookmarkEnd w:id="27"/>
    </w:p>
    <w:p w14:paraId="065503E1" w14:textId="6D582E95" w:rsidR="004A1104" w:rsidRDefault="00A200E6">
      <w:pPr>
        <w:rPr>
          <w:lang w:eastAsia="zh-CN"/>
        </w:rPr>
      </w:pPr>
      <w:r>
        <w:rPr>
          <w:lang w:eastAsia="zh-CN"/>
        </w:rPr>
        <w:t>Especially depression, anxiety</w:t>
      </w:r>
    </w:p>
    <w:p w14:paraId="6A2D77C2" w14:textId="0D860FC1" w:rsidR="00A200E6" w:rsidRDefault="00A200E6">
      <w:pPr>
        <w:rPr>
          <w:lang w:eastAsia="zh-CN"/>
        </w:rPr>
      </w:pPr>
      <w:r>
        <w:rPr>
          <w:lang w:eastAsia="zh-CN"/>
        </w:rPr>
        <w:br w:type="page"/>
      </w:r>
    </w:p>
    <w:p w14:paraId="61235613" w14:textId="77777777" w:rsidR="00B822F7" w:rsidRDefault="00B822F7" w:rsidP="00B822F7">
      <w:pPr>
        <w:rPr>
          <w:lang w:eastAsia="zh-CN"/>
        </w:rPr>
      </w:pPr>
    </w:p>
    <w:p w14:paraId="5354DEC3" w14:textId="77777777" w:rsidR="00B822F7" w:rsidRPr="00180F82" w:rsidRDefault="00B822F7" w:rsidP="00B822F7">
      <w:pPr>
        <w:pStyle w:val="Heading1"/>
      </w:pPr>
      <w:bookmarkStart w:id="28" w:name="_Toc374047946"/>
      <w:r w:rsidRPr="00C667EE">
        <w:t>Law Society of BC</w:t>
      </w:r>
      <w:bookmarkEnd w:id="28"/>
    </w:p>
    <w:p w14:paraId="79F2B96D" w14:textId="77777777" w:rsidR="00B822F7" w:rsidRDefault="00B822F7" w:rsidP="00B822F7">
      <w:pPr>
        <w:pStyle w:val="NoSpacing"/>
        <w:rPr>
          <w:b/>
          <w:i/>
          <w:szCs w:val="20"/>
        </w:rPr>
      </w:pPr>
    </w:p>
    <w:p w14:paraId="6FC07B96" w14:textId="77777777" w:rsidR="00B822F7" w:rsidRPr="00C667EE" w:rsidRDefault="00B822F7" w:rsidP="00B822F7">
      <w:pPr>
        <w:pStyle w:val="NoSpacing"/>
        <w:rPr>
          <w:b/>
          <w:szCs w:val="20"/>
        </w:rPr>
      </w:pPr>
      <w:r>
        <w:rPr>
          <w:b/>
          <w:i/>
          <w:szCs w:val="20"/>
        </w:rPr>
        <w:t>Legal Profession A</w:t>
      </w:r>
      <w:r w:rsidRPr="00180F82">
        <w:rPr>
          <w:b/>
          <w:i/>
          <w:szCs w:val="20"/>
        </w:rPr>
        <w:t>ct</w:t>
      </w:r>
      <w:r w:rsidRPr="00C667EE">
        <w:rPr>
          <w:szCs w:val="20"/>
        </w:rPr>
        <w:t xml:space="preserve"> creates Law Society of BC</w:t>
      </w:r>
    </w:p>
    <w:p w14:paraId="46522666" w14:textId="77777777" w:rsidR="00B822F7" w:rsidRPr="00C667EE" w:rsidRDefault="00B822F7" w:rsidP="00C628B6">
      <w:pPr>
        <w:pStyle w:val="NoSpacing"/>
        <w:numPr>
          <w:ilvl w:val="0"/>
          <w:numId w:val="8"/>
        </w:numPr>
        <w:rPr>
          <w:b/>
          <w:szCs w:val="20"/>
        </w:rPr>
      </w:pPr>
      <w:r w:rsidRPr="00C667EE">
        <w:rPr>
          <w:szCs w:val="20"/>
        </w:rPr>
        <w:t>Power to:</w:t>
      </w:r>
    </w:p>
    <w:p w14:paraId="5897E91A" w14:textId="77777777" w:rsidR="00B822F7" w:rsidRPr="00C667EE" w:rsidRDefault="00B822F7" w:rsidP="00C628B6">
      <w:pPr>
        <w:pStyle w:val="NoSpacing"/>
        <w:numPr>
          <w:ilvl w:val="1"/>
          <w:numId w:val="8"/>
        </w:numPr>
        <w:rPr>
          <w:b/>
          <w:szCs w:val="20"/>
        </w:rPr>
      </w:pPr>
      <w:r w:rsidRPr="00C667EE">
        <w:rPr>
          <w:szCs w:val="20"/>
        </w:rPr>
        <w:t>Set credential for membership</w:t>
      </w:r>
    </w:p>
    <w:p w14:paraId="56D66050" w14:textId="77777777" w:rsidR="00B822F7" w:rsidRPr="00C667EE" w:rsidRDefault="00B822F7" w:rsidP="00C628B6">
      <w:pPr>
        <w:pStyle w:val="NoSpacing"/>
        <w:numPr>
          <w:ilvl w:val="1"/>
          <w:numId w:val="8"/>
        </w:numPr>
        <w:rPr>
          <w:b/>
          <w:szCs w:val="20"/>
        </w:rPr>
      </w:pPr>
      <w:r w:rsidRPr="00C667EE">
        <w:rPr>
          <w:szCs w:val="20"/>
        </w:rPr>
        <w:t>Discipline members up to and including disbarment</w:t>
      </w:r>
    </w:p>
    <w:p w14:paraId="7939BD0B" w14:textId="77777777" w:rsidR="00B822F7" w:rsidRPr="00C667EE" w:rsidRDefault="00B822F7" w:rsidP="00C628B6">
      <w:pPr>
        <w:pStyle w:val="NoSpacing"/>
        <w:numPr>
          <w:ilvl w:val="1"/>
          <w:numId w:val="8"/>
        </w:numPr>
        <w:rPr>
          <w:b/>
          <w:szCs w:val="20"/>
        </w:rPr>
      </w:pPr>
      <w:r w:rsidRPr="00C667EE">
        <w:rPr>
          <w:szCs w:val="20"/>
        </w:rPr>
        <w:t>Make rules of conduct</w:t>
      </w:r>
    </w:p>
    <w:p w14:paraId="371642FC" w14:textId="3BB5C13E" w:rsidR="00B822F7" w:rsidRPr="00064C19" w:rsidRDefault="00B822F7" w:rsidP="00C628B6">
      <w:pPr>
        <w:pStyle w:val="NoSpacing"/>
        <w:numPr>
          <w:ilvl w:val="0"/>
          <w:numId w:val="8"/>
        </w:numPr>
        <w:rPr>
          <w:b/>
          <w:szCs w:val="20"/>
        </w:rPr>
      </w:pPr>
      <w:r w:rsidRPr="00C667EE">
        <w:rPr>
          <w:szCs w:val="20"/>
        </w:rPr>
        <w:t>Done through elected lawyer benchers and appointed lay benchers</w:t>
      </w:r>
    </w:p>
    <w:p w14:paraId="280750DC" w14:textId="6EB5BD22" w:rsidR="00064C19" w:rsidRPr="00C667EE" w:rsidRDefault="00064C19" w:rsidP="00C628B6">
      <w:pPr>
        <w:pStyle w:val="NoSpacing"/>
        <w:numPr>
          <w:ilvl w:val="0"/>
          <w:numId w:val="8"/>
        </w:numPr>
        <w:rPr>
          <w:b/>
          <w:szCs w:val="20"/>
        </w:rPr>
      </w:pPr>
      <w:r>
        <w:rPr>
          <w:szCs w:val="20"/>
        </w:rPr>
        <w:t>Generally has jurisdiction over lawyers, but not exclusively (see Wilder)</w:t>
      </w:r>
    </w:p>
    <w:p w14:paraId="6C149E47" w14:textId="77777777" w:rsidR="00B822F7" w:rsidRPr="00C667EE" w:rsidRDefault="00B822F7" w:rsidP="00B822F7">
      <w:pPr>
        <w:pStyle w:val="NoSpacing"/>
        <w:rPr>
          <w:szCs w:val="20"/>
        </w:rPr>
      </w:pPr>
    </w:p>
    <w:p w14:paraId="6E08F6BC" w14:textId="77777777" w:rsidR="00B822F7" w:rsidRPr="00180F82" w:rsidRDefault="00B822F7" w:rsidP="00B822F7">
      <w:pPr>
        <w:pStyle w:val="NoSpacing"/>
        <w:rPr>
          <w:b/>
          <w:color w:val="FF0000"/>
          <w:szCs w:val="20"/>
        </w:rPr>
      </w:pPr>
      <w:r w:rsidRPr="00180F82">
        <w:rPr>
          <w:b/>
          <w:i/>
          <w:color w:val="FF0000"/>
          <w:szCs w:val="20"/>
        </w:rPr>
        <w:t>Code of Professional Conduct for BC</w:t>
      </w:r>
    </w:p>
    <w:p w14:paraId="68EE8EB1" w14:textId="77777777" w:rsidR="00B822F7" w:rsidRPr="00180F82" w:rsidRDefault="00B822F7" w:rsidP="00C628B6">
      <w:pPr>
        <w:pStyle w:val="NoSpacing"/>
        <w:numPr>
          <w:ilvl w:val="0"/>
          <w:numId w:val="9"/>
        </w:numPr>
        <w:rPr>
          <w:szCs w:val="20"/>
        </w:rPr>
      </w:pPr>
      <w:r w:rsidRPr="00180F82">
        <w:rPr>
          <w:szCs w:val="20"/>
        </w:rPr>
        <w:t xml:space="preserve">The </w:t>
      </w:r>
      <w:r w:rsidRPr="00180F82">
        <w:rPr>
          <w:b/>
          <w:szCs w:val="20"/>
        </w:rPr>
        <w:t>new BC code is based off a model code</w:t>
      </w:r>
      <w:r w:rsidRPr="00180F82">
        <w:rPr>
          <w:szCs w:val="20"/>
        </w:rPr>
        <w:t xml:space="preserve"> proposed for law societies across Canada </w:t>
      </w:r>
    </w:p>
    <w:p w14:paraId="22E51B02" w14:textId="77777777" w:rsidR="00B822F7" w:rsidRPr="00180F82" w:rsidRDefault="00B822F7" w:rsidP="00C628B6">
      <w:pPr>
        <w:pStyle w:val="NoSpacing"/>
        <w:numPr>
          <w:ilvl w:val="0"/>
          <w:numId w:val="9"/>
        </w:numPr>
        <w:rPr>
          <w:color w:val="385623" w:themeColor="accent6" w:themeShade="80"/>
          <w:szCs w:val="20"/>
        </w:rPr>
      </w:pPr>
      <w:r w:rsidRPr="00180F82">
        <w:rPr>
          <w:color w:val="385623" w:themeColor="accent6" w:themeShade="80"/>
          <w:szCs w:val="20"/>
        </w:rPr>
        <w:t>There is a tension regarding whether the code should include “more aspirational things”</w:t>
      </w:r>
    </w:p>
    <w:p w14:paraId="4A49D51F" w14:textId="77777777" w:rsidR="00B822F7" w:rsidRPr="00180F82" w:rsidRDefault="00B822F7" w:rsidP="00C628B6">
      <w:pPr>
        <w:pStyle w:val="NoSpacing"/>
        <w:numPr>
          <w:ilvl w:val="1"/>
          <w:numId w:val="9"/>
        </w:numPr>
        <w:rPr>
          <w:color w:val="385623" w:themeColor="accent6" w:themeShade="80"/>
          <w:szCs w:val="20"/>
        </w:rPr>
      </w:pPr>
      <w:r w:rsidRPr="00180F82">
        <w:rPr>
          <w:color w:val="385623" w:themeColor="accent6" w:themeShade="80"/>
          <w:szCs w:val="20"/>
        </w:rPr>
        <w:t xml:space="preserve">E.g. historical code – “in all cases, a lawyer shall be a gentleman” </w:t>
      </w:r>
    </w:p>
    <w:p w14:paraId="0D81E559" w14:textId="77777777" w:rsidR="00B822F7" w:rsidRPr="00180F82" w:rsidRDefault="00B822F7" w:rsidP="00C628B6">
      <w:pPr>
        <w:pStyle w:val="NoSpacing"/>
        <w:numPr>
          <w:ilvl w:val="1"/>
          <w:numId w:val="9"/>
        </w:numPr>
        <w:rPr>
          <w:color w:val="385623" w:themeColor="accent6" w:themeShade="80"/>
          <w:szCs w:val="20"/>
        </w:rPr>
      </w:pPr>
      <w:r w:rsidRPr="00180F82">
        <w:rPr>
          <w:color w:val="385623" w:themeColor="accent6" w:themeShade="80"/>
          <w:szCs w:val="20"/>
        </w:rPr>
        <w:t xml:space="preserve">Should it be aspirational, encouraging lawyers to be their best </w:t>
      </w:r>
    </w:p>
    <w:p w14:paraId="4B484E10" w14:textId="77777777" w:rsidR="00B822F7" w:rsidRPr="00180F82" w:rsidRDefault="00B822F7" w:rsidP="00C628B6">
      <w:pPr>
        <w:pStyle w:val="NoSpacing"/>
        <w:numPr>
          <w:ilvl w:val="1"/>
          <w:numId w:val="9"/>
        </w:numPr>
        <w:rPr>
          <w:color w:val="385623" w:themeColor="accent6" w:themeShade="80"/>
          <w:szCs w:val="20"/>
        </w:rPr>
      </w:pPr>
      <w:r w:rsidRPr="00180F82">
        <w:rPr>
          <w:color w:val="385623" w:themeColor="accent6" w:themeShade="80"/>
          <w:szCs w:val="20"/>
        </w:rPr>
        <w:t>Also arguments that a list of very specific rules may make it seem as if all other behaviour is acceptable</w:t>
      </w:r>
    </w:p>
    <w:p w14:paraId="2FE7A7A3" w14:textId="77777777" w:rsidR="00B822F7" w:rsidRPr="00C667EE" w:rsidRDefault="00B822F7" w:rsidP="00B822F7">
      <w:pPr>
        <w:pStyle w:val="NoSpacing"/>
        <w:rPr>
          <w:szCs w:val="20"/>
          <w:lang w:eastAsia="zh-CN"/>
        </w:rPr>
      </w:pPr>
    </w:p>
    <w:p w14:paraId="6516DA4D" w14:textId="77777777" w:rsidR="00B822F7" w:rsidRPr="00180F82" w:rsidRDefault="00B822F7" w:rsidP="00B822F7">
      <w:pPr>
        <w:pStyle w:val="NoSpacing"/>
        <w:rPr>
          <w:b/>
          <w:szCs w:val="20"/>
        </w:rPr>
      </w:pPr>
      <w:r w:rsidRPr="00180F82">
        <w:rPr>
          <w:b/>
          <w:szCs w:val="20"/>
        </w:rPr>
        <w:t>The Benchers (BC)</w:t>
      </w:r>
    </w:p>
    <w:p w14:paraId="38C19DC1" w14:textId="77777777" w:rsidR="00B822F7" w:rsidRPr="00C667EE" w:rsidRDefault="00B822F7" w:rsidP="00C628B6">
      <w:pPr>
        <w:pStyle w:val="NoSpacing"/>
        <w:numPr>
          <w:ilvl w:val="0"/>
          <w:numId w:val="10"/>
        </w:numPr>
        <w:rPr>
          <w:szCs w:val="20"/>
        </w:rPr>
      </w:pPr>
      <w:r w:rsidRPr="00C667EE">
        <w:rPr>
          <w:szCs w:val="20"/>
        </w:rPr>
        <w:t>25 lawyers elected for two year terms</w:t>
      </w:r>
    </w:p>
    <w:p w14:paraId="76CDD086" w14:textId="77777777" w:rsidR="00B822F7" w:rsidRPr="00C667EE" w:rsidRDefault="00B822F7" w:rsidP="00C628B6">
      <w:pPr>
        <w:pStyle w:val="NoSpacing"/>
        <w:numPr>
          <w:ilvl w:val="0"/>
          <w:numId w:val="10"/>
        </w:numPr>
        <w:rPr>
          <w:szCs w:val="20"/>
        </w:rPr>
      </w:pPr>
      <w:r w:rsidRPr="00C667EE">
        <w:rPr>
          <w:szCs w:val="20"/>
        </w:rPr>
        <w:t>Geographic distribution based on counties</w:t>
      </w:r>
    </w:p>
    <w:p w14:paraId="50C59599" w14:textId="77777777" w:rsidR="00B822F7" w:rsidRPr="00C667EE" w:rsidRDefault="00B822F7" w:rsidP="00C628B6">
      <w:pPr>
        <w:pStyle w:val="NoSpacing"/>
        <w:numPr>
          <w:ilvl w:val="0"/>
          <w:numId w:val="10"/>
        </w:numPr>
        <w:rPr>
          <w:szCs w:val="20"/>
        </w:rPr>
      </w:pPr>
      <w:r w:rsidRPr="00C667EE">
        <w:rPr>
          <w:szCs w:val="20"/>
        </w:rPr>
        <w:t>Four term maximum – volunteers</w:t>
      </w:r>
    </w:p>
    <w:p w14:paraId="4708DE3B" w14:textId="77777777" w:rsidR="00B822F7" w:rsidRPr="00C667EE" w:rsidRDefault="00B822F7" w:rsidP="00C628B6">
      <w:pPr>
        <w:pStyle w:val="NoSpacing"/>
        <w:numPr>
          <w:ilvl w:val="0"/>
          <w:numId w:val="10"/>
        </w:numPr>
        <w:rPr>
          <w:szCs w:val="20"/>
        </w:rPr>
      </w:pPr>
      <w:r w:rsidRPr="00C667EE">
        <w:rPr>
          <w:szCs w:val="20"/>
        </w:rPr>
        <w:t>Fewer women, visible minorities, first nations, young lawyers; solicitors</w:t>
      </w:r>
    </w:p>
    <w:p w14:paraId="3A425A7F" w14:textId="77777777" w:rsidR="00B822F7" w:rsidRPr="00C667EE" w:rsidRDefault="00B822F7" w:rsidP="00C628B6">
      <w:pPr>
        <w:pStyle w:val="NoSpacing"/>
        <w:numPr>
          <w:ilvl w:val="0"/>
          <w:numId w:val="10"/>
        </w:numPr>
        <w:rPr>
          <w:szCs w:val="20"/>
        </w:rPr>
      </w:pPr>
      <w:r w:rsidRPr="00C667EE">
        <w:rPr>
          <w:szCs w:val="20"/>
        </w:rPr>
        <w:t xml:space="preserve">6 lay benchers appointed by the province </w:t>
      </w:r>
    </w:p>
    <w:p w14:paraId="1E96848B" w14:textId="77777777" w:rsidR="00B822F7" w:rsidRPr="00C667EE" w:rsidRDefault="00B822F7" w:rsidP="00B822F7">
      <w:pPr>
        <w:pStyle w:val="NoSpacing"/>
        <w:rPr>
          <w:szCs w:val="20"/>
        </w:rPr>
      </w:pPr>
    </w:p>
    <w:p w14:paraId="0F678A23" w14:textId="77777777" w:rsidR="00B822F7" w:rsidRPr="00180F82" w:rsidRDefault="00B822F7" w:rsidP="00B822F7">
      <w:pPr>
        <w:pStyle w:val="NoSpacing"/>
        <w:rPr>
          <w:b/>
        </w:rPr>
      </w:pPr>
      <w:r w:rsidRPr="00180F82">
        <w:rPr>
          <w:b/>
        </w:rPr>
        <w:t>Insurance Fund</w:t>
      </w:r>
    </w:p>
    <w:p w14:paraId="122B18B0" w14:textId="77777777" w:rsidR="00B822F7" w:rsidRPr="00C667EE" w:rsidRDefault="00B822F7" w:rsidP="00C628B6">
      <w:pPr>
        <w:pStyle w:val="NoSpacing"/>
        <w:numPr>
          <w:ilvl w:val="0"/>
          <w:numId w:val="11"/>
        </w:numPr>
        <w:rPr>
          <w:szCs w:val="20"/>
        </w:rPr>
      </w:pPr>
      <w:r w:rsidRPr="00C667EE">
        <w:rPr>
          <w:szCs w:val="20"/>
        </w:rPr>
        <w:t xml:space="preserve">Fund supported by lawyers which provides compensation to people who have been defrauded or otherwise wronged by lawyers </w:t>
      </w:r>
    </w:p>
    <w:p w14:paraId="1A5EE5B7" w14:textId="77777777" w:rsidR="00B822F7" w:rsidRPr="00C667EE" w:rsidRDefault="00B822F7" w:rsidP="00C628B6">
      <w:pPr>
        <w:pStyle w:val="NoSpacing"/>
        <w:numPr>
          <w:ilvl w:val="1"/>
          <w:numId w:val="11"/>
        </w:numPr>
        <w:rPr>
          <w:szCs w:val="20"/>
        </w:rPr>
      </w:pPr>
      <w:r w:rsidRPr="00C667EE">
        <w:rPr>
          <w:szCs w:val="20"/>
        </w:rPr>
        <w:t>E.g. person steals a lot of client’s money (Martin Weirick?); a levy was placed on lawyers for a few years to raise enough money to compensate all of the victims</w:t>
      </w:r>
    </w:p>
    <w:p w14:paraId="459F65C9" w14:textId="77777777" w:rsidR="00B822F7" w:rsidRPr="00C667EE" w:rsidRDefault="00B822F7" w:rsidP="00C628B6">
      <w:pPr>
        <w:pStyle w:val="NoSpacing"/>
        <w:numPr>
          <w:ilvl w:val="0"/>
          <w:numId w:val="11"/>
        </w:numPr>
        <w:rPr>
          <w:szCs w:val="20"/>
        </w:rPr>
      </w:pPr>
      <w:r w:rsidRPr="00C667EE">
        <w:rPr>
          <w:szCs w:val="20"/>
        </w:rPr>
        <w:t xml:space="preserve">Also regular insurance that compensates negligence on the part of lawyers causing losses that doesn’t meet the standard of misconduct </w:t>
      </w:r>
    </w:p>
    <w:p w14:paraId="026C62B8" w14:textId="77777777" w:rsidR="00B822F7" w:rsidRPr="00B822F7" w:rsidRDefault="00B822F7" w:rsidP="00B822F7">
      <w:pPr>
        <w:rPr>
          <w:lang w:eastAsia="zh-CN"/>
        </w:rPr>
      </w:pPr>
    </w:p>
    <w:p w14:paraId="36550DAE" w14:textId="77777777" w:rsidR="00042C63" w:rsidRPr="00C667EE" w:rsidRDefault="00042C63" w:rsidP="00B822F7">
      <w:pPr>
        <w:pStyle w:val="Heading2"/>
      </w:pPr>
      <w:bookmarkStart w:id="29" w:name="_Toc374047947"/>
      <w:r w:rsidRPr="00C667EE">
        <w:t>Admission to practice</w:t>
      </w:r>
      <w:bookmarkEnd w:id="29"/>
    </w:p>
    <w:p w14:paraId="7A6E31DB" w14:textId="77777777" w:rsidR="00042C63" w:rsidRPr="00C667EE" w:rsidRDefault="00042C63" w:rsidP="00042C63">
      <w:pPr>
        <w:pStyle w:val="NoSpacing"/>
        <w:rPr>
          <w:szCs w:val="20"/>
        </w:rPr>
      </w:pPr>
    </w:p>
    <w:p w14:paraId="707B9C96" w14:textId="77777777" w:rsidR="00042C63" w:rsidRPr="00C667EE" w:rsidRDefault="00042C63" w:rsidP="00B822F7">
      <w:pPr>
        <w:pStyle w:val="Heading3"/>
      </w:pPr>
      <w:bookmarkStart w:id="30" w:name="_Toc374047948"/>
      <w:r w:rsidRPr="00C667EE">
        <w:t>Law Society Fitness Requirements</w:t>
      </w:r>
      <w:bookmarkEnd w:id="30"/>
    </w:p>
    <w:p w14:paraId="51331469" w14:textId="77777777" w:rsidR="00042C63" w:rsidRPr="00C667EE" w:rsidRDefault="00042C63" w:rsidP="00C628B6">
      <w:pPr>
        <w:pStyle w:val="NoSpacing"/>
        <w:numPr>
          <w:ilvl w:val="0"/>
          <w:numId w:val="31"/>
        </w:numPr>
        <w:rPr>
          <w:szCs w:val="20"/>
        </w:rPr>
      </w:pPr>
      <w:r w:rsidRPr="00C667EE">
        <w:rPr>
          <w:szCs w:val="20"/>
        </w:rPr>
        <w:t xml:space="preserve">Panel for discipline &amp; credentials is now made up of both benchers and lawyers who are not benchers who apply to become involved </w:t>
      </w:r>
    </w:p>
    <w:p w14:paraId="2FA2EBF8" w14:textId="77777777" w:rsidR="00042C63" w:rsidRPr="00C667EE" w:rsidRDefault="00042C63" w:rsidP="00C628B6">
      <w:pPr>
        <w:pStyle w:val="NoSpacing"/>
        <w:numPr>
          <w:ilvl w:val="0"/>
          <w:numId w:val="31"/>
        </w:numPr>
        <w:rPr>
          <w:szCs w:val="20"/>
        </w:rPr>
      </w:pPr>
      <w:r w:rsidRPr="00C667EE">
        <w:rPr>
          <w:szCs w:val="20"/>
        </w:rPr>
        <w:t>Appeal can be both internal and go up to the BCCA</w:t>
      </w:r>
    </w:p>
    <w:p w14:paraId="18434B2F" w14:textId="77777777" w:rsidR="00042C63" w:rsidRPr="00C667EE" w:rsidRDefault="00042C63" w:rsidP="00042C63">
      <w:pPr>
        <w:pStyle w:val="NoSpacing"/>
        <w:rPr>
          <w:szCs w:val="20"/>
        </w:rPr>
      </w:pPr>
    </w:p>
    <w:p w14:paraId="5A146130" w14:textId="77777777" w:rsidR="004B1356" w:rsidRPr="004B1356" w:rsidRDefault="004B1356" w:rsidP="004B1356">
      <w:pPr>
        <w:pStyle w:val="NoSpacing"/>
        <w:rPr>
          <w:b/>
          <w:color w:val="FF0000"/>
          <w:szCs w:val="20"/>
        </w:rPr>
      </w:pPr>
      <w:r w:rsidRPr="004B1356">
        <w:rPr>
          <w:b/>
          <w:color w:val="FF0000"/>
          <w:szCs w:val="20"/>
        </w:rPr>
        <w:t xml:space="preserve">Basic question is whether, at the time of admission, the applicant is qualified </w:t>
      </w:r>
    </w:p>
    <w:p w14:paraId="0607E9B3" w14:textId="5461895C" w:rsidR="004B1356" w:rsidRDefault="004B1356" w:rsidP="004B1356">
      <w:pPr>
        <w:pStyle w:val="NoSpacing"/>
        <w:rPr>
          <w:b/>
          <w:color w:val="FF0000"/>
          <w:szCs w:val="20"/>
        </w:rPr>
      </w:pPr>
      <w:r>
        <w:rPr>
          <w:b/>
          <w:color w:val="FF0000"/>
          <w:szCs w:val="20"/>
        </w:rPr>
        <w:t>Factors used in considering the answer:</w:t>
      </w:r>
    </w:p>
    <w:p w14:paraId="2981D410" w14:textId="77777777" w:rsidR="00B822F7" w:rsidRPr="004B1356" w:rsidRDefault="00B822F7" w:rsidP="004B1356">
      <w:pPr>
        <w:pStyle w:val="NoSpacing"/>
        <w:rPr>
          <w:b/>
          <w:color w:val="FF0000"/>
          <w:szCs w:val="20"/>
        </w:rPr>
      </w:pPr>
    </w:p>
    <w:p w14:paraId="10E78E30" w14:textId="1B7156CB" w:rsidR="00042C63" w:rsidRPr="00C667EE" w:rsidRDefault="004B1356" w:rsidP="00B822F7">
      <w:pPr>
        <w:pStyle w:val="Heading4"/>
      </w:pPr>
      <w:bookmarkStart w:id="31" w:name="_Toc374047949"/>
      <w:r>
        <w:lastRenderedPageBreak/>
        <w:t xml:space="preserve">1. </w:t>
      </w:r>
      <w:r w:rsidR="00042C63" w:rsidRPr="00C667EE">
        <w:t>Respect for the rule of law</w:t>
      </w:r>
      <w:bookmarkEnd w:id="31"/>
    </w:p>
    <w:p w14:paraId="1E4691FE" w14:textId="77777777" w:rsidR="00042C63" w:rsidRPr="00C667EE" w:rsidRDefault="00042C63" w:rsidP="00C628B6">
      <w:pPr>
        <w:pStyle w:val="NoSpacing"/>
        <w:numPr>
          <w:ilvl w:val="0"/>
          <w:numId w:val="31"/>
        </w:numPr>
        <w:rPr>
          <w:szCs w:val="20"/>
        </w:rPr>
      </w:pPr>
      <w:r w:rsidRPr="00C667EE">
        <w:rPr>
          <w:szCs w:val="20"/>
        </w:rPr>
        <w:t>Includes having a criminal conviction (even if unrelated – shows lack of respect for the law), having failed to comply with a court order, being found in contempt of court, being involved in bribery of public official, perjury, acts of dishonesty in relation to the administration of justice, etc.</w:t>
      </w:r>
    </w:p>
    <w:p w14:paraId="145B8CDA" w14:textId="77777777" w:rsidR="00042C63" w:rsidRPr="00C667EE" w:rsidRDefault="00042C63" w:rsidP="00C628B6">
      <w:pPr>
        <w:pStyle w:val="NoSpacing"/>
        <w:numPr>
          <w:ilvl w:val="0"/>
          <w:numId w:val="31"/>
        </w:numPr>
        <w:rPr>
          <w:szCs w:val="20"/>
        </w:rPr>
      </w:pPr>
      <w:r w:rsidRPr="00C667EE">
        <w:rPr>
          <w:szCs w:val="20"/>
        </w:rPr>
        <w:t>The report also, interestingly, includes participation in an organization that encourages violence…or lack of respect for the law…?</w:t>
      </w:r>
    </w:p>
    <w:p w14:paraId="173736ED" w14:textId="76CFC179" w:rsidR="00042C63" w:rsidRPr="00C667EE" w:rsidRDefault="004B1356" w:rsidP="00B822F7">
      <w:pPr>
        <w:pStyle w:val="Heading4"/>
      </w:pPr>
      <w:bookmarkStart w:id="32" w:name="_Toc374047950"/>
      <w:r>
        <w:t xml:space="preserve">2. </w:t>
      </w:r>
      <w:r w:rsidR="00042C63" w:rsidRPr="00C667EE">
        <w:t>Honesty</w:t>
      </w:r>
      <w:bookmarkEnd w:id="32"/>
    </w:p>
    <w:p w14:paraId="3C42F0A0" w14:textId="77777777" w:rsidR="00042C63" w:rsidRPr="00C667EE" w:rsidRDefault="00042C63" w:rsidP="00C628B6">
      <w:pPr>
        <w:pStyle w:val="NoSpacing"/>
        <w:numPr>
          <w:ilvl w:val="0"/>
          <w:numId w:val="31"/>
        </w:numPr>
        <w:rPr>
          <w:szCs w:val="20"/>
        </w:rPr>
      </w:pPr>
      <w:r w:rsidRPr="00C667EE">
        <w:rPr>
          <w:szCs w:val="20"/>
        </w:rPr>
        <w:t>Goes a bit beyond the ‘criminal conviction’ type of stuff, to other kinds of acts of dishonesty</w:t>
      </w:r>
    </w:p>
    <w:p w14:paraId="6F15EB63" w14:textId="77777777" w:rsidR="00042C63" w:rsidRPr="00C667EE" w:rsidRDefault="00042C63" w:rsidP="00C628B6">
      <w:pPr>
        <w:pStyle w:val="NoSpacing"/>
        <w:numPr>
          <w:ilvl w:val="0"/>
          <w:numId w:val="31"/>
        </w:numPr>
        <w:rPr>
          <w:szCs w:val="20"/>
        </w:rPr>
      </w:pPr>
      <w:r w:rsidRPr="00C667EE">
        <w:rPr>
          <w:szCs w:val="20"/>
        </w:rPr>
        <w:t>Includes professional or academic misconduct</w:t>
      </w:r>
    </w:p>
    <w:p w14:paraId="36F416D2" w14:textId="77777777" w:rsidR="00042C63" w:rsidRPr="00C667EE" w:rsidRDefault="00042C63" w:rsidP="00C628B6">
      <w:pPr>
        <w:pStyle w:val="NoSpacing"/>
        <w:numPr>
          <w:ilvl w:val="1"/>
          <w:numId w:val="31"/>
        </w:numPr>
        <w:rPr>
          <w:szCs w:val="20"/>
        </w:rPr>
      </w:pPr>
      <w:r w:rsidRPr="00C667EE">
        <w:rPr>
          <w:szCs w:val="20"/>
        </w:rPr>
        <w:t xml:space="preserve">Academic misconduct is the most frequent subject to appear under this heading </w:t>
      </w:r>
    </w:p>
    <w:p w14:paraId="4D1C58D2" w14:textId="77777777" w:rsidR="00042C63" w:rsidRPr="00C667EE" w:rsidRDefault="00042C63" w:rsidP="00C628B6">
      <w:pPr>
        <w:pStyle w:val="NoSpacing"/>
        <w:numPr>
          <w:ilvl w:val="0"/>
          <w:numId w:val="31"/>
        </w:numPr>
        <w:rPr>
          <w:szCs w:val="20"/>
        </w:rPr>
      </w:pPr>
      <w:r w:rsidRPr="00C667EE">
        <w:rPr>
          <w:szCs w:val="20"/>
        </w:rPr>
        <w:t xml:space="preserve">Ontario case – applicant lied in his applications to law firms </w:t>
      </w:r>
    </w:p>
    <w:p w14:paraId="538844A8" w14:textId="77777777" w:rsidR="00042C63" w:rsidRPr="00C667EE" w:rsidRDefault="00042C63" w:rsidP="00C628B6">
      <w:pPr>
        <w:pStyle w:val="NoSpacing"/>
        <w:numPr>
          <w:ilvl w:val="1"/>
          <w:numId w:val="31"/>
        </w:numPr>
        <w:rPr>
          <w:szCs w:val="20"/>
        </w:rPr>
      </w:pPr>
      <w:r w:rsidRPr="00C667EE">
        <w:rPr>
          <w:szCs w:val="20"/>
        </w:rPr>
        <w:t>Inflated grades, lied about scholarship eligibility, lied about acceptance into LLM program, about firm offers, etc., then lied about what he had done after being caught</w:t>
      </w:r>
    </w:p>
    <w:p w14:paraId="2DBECF1A" w14:textId="77777777" w:rsidR="00042C63" w:rsidRPr="00C667EE" w:rsidRDefault="00042C63" w:rsidP="00C628B6">
      <w:pPr>
        <w:pStyle w:val="NoSpacing"/>
        <w:numPr>
          <w:ilvl w:val="1"/>
          <w:numId w:val="31"/>
        </w:numPr>
        <w:rPr>
          <w:szCs w:val="20"/>
        </w:rPr>
      </w:pPr>
      <w:r w:rsidRPr="00C667EE">
        <w:rPr>
          <w:szCs w:val="20"/>
        </w:rPr>
        <w:t>This behaviour is considered sufficient to deny admission to the bar</w:t>
      </w:r>
    </w:p>
    <w:p w14:paraId="0C1BEBC5" w14:textId="77777777" w:rsidR="00042C63" w:rsidRPr="00C667EE" w:rsidRDefault="00042C63" w:rsidP="00C628B6">
      <w:pPr>
        <w:pStyle w:val="NoSpacing"/>
        <w:numPr>
          <w:ilvl w:val="1"/>
          <w:numId w:val="31"/>
        </w:numPr>
        <w:rPr>
          <w:szCs w:val="20"/>
        </w:rPr>
      </w:pPr>
      <w:r w:rsidRPr="00C667EE">
        <w:rPr>
          <w:szCs w:val="20"/>
        </w:rPr>
        <w:t xml:space="preserve">He later reapplied for admission, and at that point the law society allowed him to be admitted to practice </w:t>
      </w:r>
    </w:p>
    <w:p w14:paraId="26309772" w14:textId="77777777" w:rsidR="00042C63" w:rsidRPr="003016BF" w:rsidRDefault="00042C63" w:rsidP="00C628B6">
      <w:pPr>
        <w:pStyle w:val="NoSpacing"/>
        <w:numPr>
          <w:ilvl w:val="1"/>
          <w:numId w:val="31"/>
        </w:numPr>
        <w:rPr>
          <w:szCs w:val="20"/>
        </w:rPr>
      </w:pPr>
      <w:r w:rsidRPr="00C667EE">
        <w:rPr>
          <w:b/>
          <w:szCs w:val="20"/>
        </w:rPr>
        <w:t xml:space="preserve">Lapse of time between dishonesty and application can sometimes be an important factor </w:t>
      </w:r>
    </w:p>
    <w:p w14:paraId="67A65881" w14:textId="77777777" w:rsidR="003016BF" w:rsidRPr="003016BF" w:rsidRDefault="003016BF" w:rsidP="003016BF">
      <w:pPr>
        <w:pStyle w:val="NoSpacing"/>
        <w:ind w:left="1440"/>
        <w:rPr>
          <w:szCs w:val="20"/>
        </w:rPr>
      </w:pPr>
    </w:p>
    <w:p w14:paraId="20F2E2F5" w14:textId="3D9645C2" w:rsidR="003016BF" w:rsidRPr="007E2BD1" w:rsidRDefault="003016BF" w:rsidP="003016BF">
      <w:pPr>
        <w:pStyle w:val="NoSpacing"/>
        <w:rPr>
          <w:b/>
          <w:color w:val="7030A0"/>
          <w:szCs w:val="20"/>
        </w:rPr>
      </w:pPr>
      <w:r w:rsidRPr="007E2BD1">
        <w:rPr>
          <w:b/>
          <w:color w:val="7030A0"/>
          <w:szCs w:val="20"/>
        </w:rPr>
        <w:t>Big factor in admission is whether they are found to be completely candid and honest in the application and hearing</w:t>
      </w:r>
      <w:r>
        <w:rPr>
          <w:b/>
          <w:color w:val="7030A0"/>
          <w:szCs w:val="20"/>
        </w:rPr>
        <w:t xml:space="preserve"> or whether they try to cover it up</w:t>
      </w:r>
    </w:p>
    <w:p w14:paraId="20F9A693" w14:textId="77777777" w:rsidR="003016BF" w:rsidRPr="00C667EE" w:rsidRDefault="003016BF" w:rsidP="00C628B6">
      <w:pPr>
        <w:pStyle w:val="NoSpacing"/>
        <w:numPr>
          <w:ilvl w:val="0"/>
          <w:numId w:val="31"/>
        </w:numPr>
        <w:rPr>
          <w:szCs w:val="20"/>
        </w:rPr>
      </w:pPr>
      <w:r w:rsidRPr="00C667EE">
        <w:rPr>
          <w:szCs w:val="20"/>
        </w:rPr>
        <w:t>People who are denied almost always were found to have been lying or trying to cover up their indiscretions at or before the hearing</w:t>
      </w:r>
    </w:p>
    <w:p w14:paraId="24781984" w14:textId="77777777" w:rsidR="003016BF" w:rsidRPr="00C667EE" w:rsidRDefault="003016BF" w:rsidP="00C628B6">
      <w:pPr>
        <w:pStyle w:val="NoSpacing"/>
        <w:numPr>
          <w:ilvl w:val="0"/>
          <w:numId w:val="31"/>
        </w:numPr>
        <w:rPr>
          <w:szCs w:val="20"/>
        </w:rPr>
      </w:pPr>
      <w:r w:rsidRPr="00C667EE">
        <w:rPr>
          <w:szCs w:val="20"/>
        </w:rPr>
        <w:t xml:space="preserve">The law society really seems to want remorse and contrition </w:t>
      </w:r>
    </w:p>
    <w:p w14:paraId="575E83B9" w14:textId="77777777" w:rsidR="003016BF" w:rsidRPr="00C667EE" w:rsidRDefault="003016BF" w:rsidP="00C628B6">
      <w:pPr>
        <w:pStyle w:val="NoSpacing"/>
        <w:numPr>
          <w:ilvl w:val="0"/>
          <w:numId w:val="31"/>
        </w:numPr>
        <w:rPr>
          <w:szCs w:val="20"/>
        </w:rPr>
      </w:pPr>
    </w:p>
    <w:p w14:paraId="312EB0B4" w14:textId="59470183" w:rsidR="00042C63" w:rsidRPr="00C667EE" w:rsidRDefault="004B1356" w:rsidP="00B822F7">
      <w:pPr>
        <w:pStyle w:val="Heading4"/>
      </w:pPr>
      <w:bookmarkStart w:id="33" w:name="_Toc374047951"/>
      <w:r>
        <w:t xml:space="preserve">3. </w:t>
      </w:r>
      <w:r w:rsidR="00042C63" w:rsidRPr="00C667EE">
        <w:t>Governability</w:t>
      </w:r>
      <w:bookmarkEnd w:id="33"/>
    </w:p>
    <w:p w14:paraId="673DBD62" w14:textId="77777777" w:rsidR="00042C63" w:rsidRPr="00C667EE" w:rsidRDefault="00042C63" w:rsidP="00C628B6">
      <w:pPr>
        <w:pStyle w:val="NoSpacing"/>
        <w:numPr>
          <w:ilvl w:val="0"/>
          <w:numId w:val="31"/>
        </w:numPr>
        <w:rPr>
          <w:szCs w:val="20"/>
        </w:rPr>
      </w:pPr>
      <w:r w:rsidRPr="00C667EE">
        <w:rPr>
          <w:szCs w:val="20"/>
        </w:rPr>
        <w:t>Whether you have been subjected to professional regulation in a different discipline or jurisdiction</w:t>
      </w:r>
    </w:p>
    <w:p w14:paraId="46974A31" w14:textId="77777777" w:rsidR="00042C63" w:rsidRPr="00C667EE" w:rsidRDefault="00042C63" w:rsidP="00C628B6">
      <w:pPr>
        <w:pStyle w:val="NoSpacing"/>
        <w:numPr>
          <w:ilvl w:val="1"/>
          <w:numId w:val="31"/>
        </w:numPr>
        <w:rPr>
          <w:szCs w:val="20"/>
        </w:rPr>
      </w:pPr>
      <w:r w:rsidRPr="00C667EE">
        <w:rPr>
          <w:szCs w:val="20"/>
        </w:rPr>
        <w:t>E.g. have you been disciplined in another province?</w:t>
      </w:r>
    </w:p>
    <w:p w14:paraId="350621BA" w14:textId="77777777" w:rsidR="00042C63" w:rsidRPr="00C667EE" w:rsidRDefault="00042C63" w:rsidP="00C628B6">
      <w:pPr>
        <w:pStyle w:val="NoSpacing"/>
        <w:numPr>
          <w:ilvl w:val="1"/>
          <w:numId w:val="31"/>
        </w:numPr>
        <w:rPr>
          <w:szCs w:val="20"/>
        </w:rPr>
      </w:pPr>
      <w:r w:rsidRPr="00C667EE">
        <w:rPr>
          <w:szCs w:val="20"/>
        </w:rPr>
        <w:t>They want to know whether you have accepted your penalty and the authority of the regulator</w:t>
      </w:r>
    </w:p>
    <w:p w14:paraId="4748B3F0" w14:textId="77777777" w:rsidR="00042C63" w:rsidRDefault="00042C63" w:rsidP="00C628B6">
      <w:pPr>
        <w:pStyle w:val="NoSpacing"/>
        <w:numPr>
          <w:ilvl w:val="2"/>
          <w:numId w:val="31"/>
        </w:numPr>
        <w:rPr>
          <w:szCs w:val="20"/>
        </w:rPr>
      </w:pPr>
      <w:r w:rsidRPr="00C667EE">
        <w:rPr>
          <w:szCs w:val="20"/>
        </w:rPr>
        <w:t>If you were bringing unmeritorious appeals, being uncooperative, or disobeying the penalty then it is relevant</w:t>
      </w:r>
    </w:p>
    <w:p w14:paraId="48FEE57D" w14:textId="27B30EF6" w:rsidR="003016BF" w:rsidRPr="00C667EE" w:rsidRDefault="003016BF" w:rsidP="00C628B6">
      <w:pPr>
        <w:pStyle w:val="NoSpacing"/>
        <w:numPr>
          <w:ilvl w:val="0"/>
          <w:numId w:val="31"/>
        </w:numPr>
        <w:rPr>
          <w:szCs w:val="20"/>
        </w:rPr>
      </w:pPr>
      <w:r>
        <w:rPr>
          <w:szCs w:val="20"/>
        </w:rPr>
        <w:t>Also will consider whether you accept the processes subjected on you and you accept you were wrong</w:t>
      </w:r>
      <w:r w:rsidRPr="003016BF">
        <w:rPr>
          <w:b/>
          <w:szCs w:val="20"/>
        </w:rPr>
        <w:t xml:space="preserve"> (remorse</w:t>
      </w:r>
      <w:r>
        <w:rPr>
          <w:b/>
          <w:szCs w:val="20"/>
        </w:rPr>
        <w:t xml:space="preserve"> is often a focus</w:t>
      </w:r>
      <w:r w:rsidRPr="003016BF">
        <w:rPr>
          <w:b/>
          <w:szCs w:val="20"/>
        </w:rPr>
        <w:t>)</w:t>
      </w:r>
    </w:p>
    <w:p w14:paraId="4B2BD015" w14:textId="2070A426" w:rsidR="00042C63" w:rsidRPr="00C667EE" w:rsidRDefault="004B1356" w:rsidP="00B822F7">
      <w:pPr>
        <w:pStyle w:val="Heading4"/>
      </w:pPr>
      <w:bookmarkStart w:id="34" w:name="_Toc374047952"/>
      <w:r>
        <w:t xml:space="preserve">4. </w:t>
      </w:r>
      <w:r w:rsidR="00042C63" w:rsidRPr="00C667EE">
        <w:t>Financial responsibility</w:t>
      </w:r>
      <w:bookmarkEnd w:id="34"/>
    </w:p>
    <w:p w14:paraId="6ADAA3EC" w14:textId="77777777" w:rsidR="00042C63" w:rsidRPr="00C667EE" w:rsidRDefault="00042C63" w:rsidP="00C628B6">
      <w:pPr>
        <w:pStyle w:val="NoSpacing"/>
        <w:numPr>
          <w:ilvl w:val="0"/>
          <w:numId w:val="31"/>
        </w:numPr>
        <w:rPr>
          <w:szCs w:val="20"/>
        </w:rPr>
      </w:pPr>
      <w:r w:rsidRPr="00C667EE">
        <w:rPr>
          <w:szCs w:val="20"/>
        </w:rPr>
        <w:t>Questions asked about filing for bankruptcy, etc.</w:t>
      </w:r>
    </w:p>
    <w:p w14:paraId="60CF7CF5" w14:textId="77777777" w:rsidR="00042C63" w:rsidRPr="00C667EE" w:rsidRDefault="00042C63" w:rsidP="00C628B6">
      <w:pPr>
        <w:pStyle w:val="NoSpacing"/>
        <w:numPr>
          <w:ilvl w:val="1"/>
          <w:numId w:val="31"/>
        </w:numPr>
        <w:rPr>
          <w:szCs w:val="20"/>
        </w:rPr>
      </w:pPr>
      <w:r w:rsidRPr="00C667EE">
        <w:rPr>
          <w:szCs w:val="20"/>
        </w:rPr>
        <w:t>These can be quite broad</w:t>
      </w:r>
    </w:p>
    <w:p w14:paraId="12F9B652" w14:textId="77777777" w:rsidR="00042C63" w:rsidRPr="00C667EE" w:rsidRDefault="00042C63" w:rsidP="00C628B6">
      <w:pPr>
        <w:pStyle w:val="NoSpacing"/>
        <w:numPr>
          <w:ilvl w:val="0"/>
          <w:numId w:val="31"/>
        </w:numPr>
        <w:rPr>
          <w:szCs w:val="20"/>
        </w:rPr>
      </w:pPr>
      <w:r w:rsidRPr="00C667EE">
        <w:rPr>
          <w:szCs w:val="20"/>
        </w:rPr>
        <w:t>Federation suggests: evidence of financial problems, neglect of financial responsibilities such as failure to pay child support, etc.</w:t>
      </w:r>
    </w:p>
    <w:p w14:paraId="10D4302C" w14:textId="77777777" w:rsidR="00042C63" w:rsidRPr="00C667EE" w:rsidRDefault="00042C63" w:rsidP="00C628B6">
      <w:pPr>
        <w:pStyle w:val="NoSpacing"/>
        <w:numPr>
          <w:ilvl w:val="0"/>
          <w:numId w:val="31"/>
        </w:numPr>
        <w:rPr>
          <w:szCs w:val="20"/>
        </w:rPr>
      </w:pPr>
      <w:r w:rsidRPr="00C667EE">
        <w:rPr>
          <w:szCs w:val="20"/>
        </w:rPr>
        <w:t xml:space="preserve">These things ‘raise questions’ – do not mean necessarily you won’t be admitted but might trigger investigation or credentials hearing </w:t>
      </w:r>
    </w:p>
    <w:p w14:paraId="3748CD4B" w14:textId="77777777" w:rsidR="00042C63" w:rsidRPr="00C667EE" w:rsidRDefault="00042C63" w:rsidP="00C628B6">
      <w:pPr>
        <w:pStyle w:val="NoSpacing"/>
        <w:numPr>
          <w:ilvl w:val="0"/>
          <w:numId w:val="31"/>
        </w:numPr>
        <w:rPr>
          <w:szCs w:val="20"/>
        </w:rPr>
      </w:pPr>
      <w:r w:rsidRPr="00C667EE">
        <w:rPr>
          <w:szCs w:val="20"/>
        </w:rPr>
        <w:t>Too broad? Should the law society be making a distinction between someone guilty of deliberate financial mismanagement or someone who is an honest but unfortunate debtor?</w:t>
      </w:r>
    </w:p>
    <w:p w14:paraId="7EF890C2" w14:textId="77777777" w:rsidR="00042C63" w:rsidRPr="00C667EE" w:rsidRDefault="00042C63" w:rsidP="00042C63">
      <w:pPr>
        <w:pStyle w:val="NoSpacing"/>
        <w:ind w:left="2160"/>
        <w:rPr>
          <w:szCs w:val="20"/>
        </w:rPr>
      </w:pPr>
    </w:p>
    <w:p w14:paraId="696CEDB9" w14:textId="77777777" w:rsidR="00042C63" w:rsidRPr="00C667EE" w:rsidRDefault="00042C63" w:rsidP="00042C63">
      <w:pPr>
        <w:pStyle w:val="NoSpacing"/>
        <w:rPr>
          <w:szCs w:val="20"/>
        </w:rPr>
      </w:pPr>
    </w:p>
    <w:p w14:paraId="12E8C6E0" w14:textId="77777777" w:rsidR="00042C63" w:rsidRPr="00C667EE" w:rsidRDefault="00042C63" w:rsidP="00C628B6">
      <w:pPr>
        <w:pStyle w:val="NoSpacing"/>
        <w:numPr>
          <w:ilvl w:val="0"/>
          <w:numId w:val="32"/>
        </w:numPr>
        <w:rPr>
          <w:szCs w:val="20"/>
        </w:rPr>
      </w:pPr>
      <w:r w:rsidRPr="00C667EE">
        <w:rPr>
          <w:szCs w:val="20"/>
        </w:rPr>
        <w:t>Character references</w:t>
      </w:r>
    </w:p>
    <w:p w14:paraId="07222BBD" w14:textId="77777777" w:rsidR="00042C63" w:rsidRPr="00C667EE" w:rsidRDefault="00042C63" w:rsidP="00C628B6">
      <w:pPr>
        <w:pStyle w:val="NoSpacing"/>
        <w:numPr>
          <w:ilvl w:val="1"/>
          <w:numId w:val="32"/>
        </w:numPr>
        <w:rPr>
          <w:szCs w:val="20"/>
        </w:rPr>
      </w:pPr>
      <w:r w:rsidRPr="00C667EE">
        <w:rPr>
          <w:szCs w:val="20"/>
        </w:rPr>
        <w:t>Generally at the hearings the applicant is required to provide letters of reference attesting to their good character</w:t>
      </w:r>
    </w:p>
    <w:p w14:paraId="44F49327" w14:textId="77777777" w:rsidR="00042C63" w:rsidRPr="00C667EE" w:rsidRDefault="00042C63" w:rsidP="00C628B6">
      <w:pPr>
        <w:pStyle w:val="NoSpacing"/>
        <w:numPr>
          <w:ilvl w:val="1"/>
          <w:numId w:val="32"/>
        </w:numPr>
        <w:rPr>
          <w:szCs w:val="20"/>
        </w:rPr>
      </w:pPr>
      <w:r w:rsidRPr="00C667EE">
        <w:rPr>
          <w:szCs w:val="20"/>
        </w:rPr>
        <w:t>Can be generally everyone who knows them</w:t>
      </w:r>
    </w:p>
    <w:p w14:paraId="75BE206C" w14:textId="77777777" w:rsidR="00042C63" w:rsidRPr="00C667EE" w:rsidRDefault="00042C63" w:rsidP="00C628B6">
      <w:pPr>
        <w:pStyle w:val="NoSpacing"/>
        <w:numPr>
          <w:ilvl w:val="1"/>
          <w:numId w:val="32"/>
        </w:numPr>
        <w:rPr>
          <w:szCs w:val="20"/>
        </w:rPr>
      </w:pPr>
      <w:r w:rsidRPr="00C667EE">
        <w:rPr>
          <w:szCs w:val="20"/>
        </w:rPr>
        <w:t>One interesting thing is that we don’t usually ask for bad character references</w:t>
      </w:r>
    </w:p>
    <w:p w14:paraId="19EEC699" w14:textId="77777777" w:rsidR="00042C63" w:rsidRPr="00C667EE" w:rsidRDefault="00042C63" w:rsidP="00C628B6">
      <w:pPr>
        <w:pStyle w:val="NoSpacing"/>
        <w:numPr>
          <w:ilvl w:val="2"/>
          <w:numId w:val="32"/>
        </w:numPr>
        <w:rPr>
          <w:szCs w:val="20"/>
        </w:rPr>
      </w:pPr>
      <w:r w:rsidRPr="00C667EE">
        <w:rPr>
          <w:szCs w:val="20"/>
        </w:rPr>
        <w:t xml:space="preserve">Worth considering whether it produces a lopsided view of the candidate </w:t>
      </w:r>
    </w:p>
    <w:p w14:paraId="78459CB1" w14:textId="77777777" w:rsidR="00042C63" w:rsidRPr="00C667EE" w:rsidRDefault="00042C63" w:rsidP="00C628B6">
      <w:pPr>
        <w:pStyle w:val="NoSpacing"/>
        <w:numPr>
          <w:ilvl w:val="2"/>
          <w:numId w:val="32"/>
        </w:numPr>
        <w:rPr>
          <w:szCs w:val="20"/>
        </w:rPr>
      </w:pPr>
      <w:r w:rsidRPr="00C667EE">
        <w:rPr>
          <w:szCs w:val="20"/>
        </w:rPr>
        <w:lastRenderedPageBreak/>
        <w:t>Witnesses might be called to testify on the circumstances of the misconduct, but the law society will not put out a general call looking for insight into someone’s character</w:t>
      </w:r>
    </w:p>
    <w:p w14:paraId="1BF9C706" w14:textId="2B92C896" w:rsidR="004B1356" w:rsidRPr="00C667EE" w:rsidRDefault="003016BF" w:rsidP="003016BF">
      <w:pPr>
        <w:pStyle w:val="Heading4"/>
      </w:pPr>
      <w:bookmarkStart w:id="35" w:name="_Toc374047953"/>
      <w:r>
        <w:t xml:space="preserve">5. </w:t>
      </w:r>
      <w:r w:rsidR="004B1356" w:rsidRPr="00C667EE">
        <w:t>Mental Health</w:t>
      </w:r>
      <w:r w:rsidR="004B1356">
        <w:t>: Ability to screen restricted</w:t>
      </w:r>
      <w:bookmarkEnd w:id="35"/>
    </w:p>
    <w:p w14:paraId="5854FD61" w14:textId="6DEA3C8D" w:rsidR="004B1356" w:rsidRPr="00C667EE" w:rsidRDefault="004B1356" w:rsidP="003016BF">
      <w:pPr>
        <w:pStyle w:val="Heading5"/>
      </w:pPr>
      <w:r w:rsidRPr="00C667EE">
        <w:t xml:space="preserve">Gichuru v Law Society of British </w:t>
      </w:r>
      <w:r w:rsidRPr="003016BF">
        <w:t>Columbia</w:t>
      </w:r>
      <w:r>
        <w:t xml:space="preserve">: cannot </w:t>
      </w:r>
      <w:r w:rsidR="003016BF">
        <w:t>discriminate based on mental illness; question modified</w:t>
      </w:r>
    </w:p>
    <w:p w14:paraId="4F896806" w14:textId="77777777" w:rsidR="004B1356" w:rsidRPr="004B1356" w:rsidRDefault="004B1356" w:rsidP="004B1356">
      <w:pPr>
        <w:pStyle w:val="NoSpacing"/>
        <w:rPr>
          <w:b/>
          <w:color w:val="002060"/>
          <w:szCs w:val="20"/>
          <w:u w:val="single"/>
        </w:rPr>
      </w:pPr>
      <w:r w:rsidRPr="004B1356">
        <w:rPr>
          <w:b/>
          <w:color w:val="002060"/>
          <w:szCs w:val="20"/>
          <w:u w:val="single"/>
        </w:rPr>
        <w:t>Background</w:t>
      </w:r>
    </w:p>
    <w:p w14:paraId="65689CB2" w14:textId="77777777" w:rsidR="004B1356" w:rsidRPr="004B1356" w:rsidRDefault="004B1356" w:rsidP="00C628B6">
      <w:pPr>
        <w:pStyle w:val="NoSpacing"/>
        <w:numPr>
          <w:ilvl w:val="0"/>
          <w:numId w:val="60"/>
        </w:numPr>
        <w:rPr>
          <w:color w:val="002060"/>
          <w:szCs w:val="20"/>
        </w:rPr>
      </w:pPr>
      <w:r w:rsidRPr="004B1356">
        <w:rPr>
          <w:color w:val="002060"/>
          <w:szCs w:val="20"/>
        </w:rPr>
        <w:t>LSBC form used in processing articling admission applications included question:</w:t>
      </w:r>
    </w:p>
    <w:p w14:paraId="795055CB" w14:textId="77777777" w:rsidR="004B1356" w:rsidRPr="004B1356" w:rsidRDefault="004B1356" w:rsidP="00C628B6">
      <w:pPr>
        <w:pStyle w:val="NoSpacing"/>
        <w:numPr>
          <w:ilvl w:val="1"/>
          <w:numId w:val="60"/>
        </w:numPr>
        <w:rPr>
          <w:color w:val="002060"/>
          <w:szCs w:val="20"/>
        </w:rPr>
      </w:pPr>
      <w:r w:rsidRPr="004B1356">
        <w:rPr>
          <w:color w:val="002060"/>
          <w:szCs w:val="20"/>
        </w:rPr>
        <w:t>Have you ever been treated for schizophrenia, paranoia, or a mood disorder described as a major effective illness, bipolar mood disorder, or manic depressive illness?</w:t>
      </w:r>
    </w:p>
    <w:p w14:paraId="19F833A0" w14:textId="77777777" w:rsidR="004B1356" w:rsidRPr="004B1356" w:rsidRDefault="004B1356" w:rsidP="00C628B6">
      <w:pPr>
        <w:pStyle w:val="NoSpacing"/>
        <w:numPr>
          <w:ilvl w:val="0"/>
          <w:numId w:val="60"/>
        </w:numPr>
        <w:rPr>
          <w:color w:val="002060"/>
          <w:szCs w:val="20"/>
        </w:rPr>
      </w:pPr>
      <w:r w:rsidRPr="004B1356">
        <w:rPr>
          <w:color w:val="002060"/>
          <w:szCs w:val="20"/>
        </w:rPr>
        <w:t>Gichuru applied for temporary articles and said he had a history of depression, provides letter from doctor stating he took antidepressants and his condition was stable</w:t>
      </w:r>
    </w:p>
    <w:p w14:paraId="61E143BC" w14:textId="77777777" w:rsidR="004B1356" w:rsidRPr="004B1356" w:rsidRDefault="004B1356" w:rsidP="00C628B6">
      <w:pPr>
        <w:pStyle w:val="NoSpacing"/>
        <w:numPr>
          <w:ilvl w:val="1"/>
          <w:numId w:val="60"/>
        </w:numPr>
        <w:rPr>
          <w:color w:val="002060"/>
          <w:szCs w:val="20"/>
        </w:rPr>
      </w:pPr>
      <w:r w:rsidRPr="004B1356">
        <w:rPr>
          <w:color w:val="002060"/>
          <w:szCs w:val="20"/>
        </w:rPr>
        <w:t>Granted temp articles with condition to provide update when applying for permanent articles</w:t>
      </w:r>
    </w:p>
    <w:p w14:paraId="19F06F7F" w14:textId="77777777" w:rsidR="004B1356" w:rsidRPr="004B1356" w:rsidRDefault="004B1356" w:rsidP="00C628B6">
      <w:pPr>
        <w:pStyle w:val="NoSpacing"/>
        <w:numPr>
          <w:ilvl w:val="0"/>
          <w:numId w:val="60"/>
        </w:numPr>
        <w:rPr>
          <w:color w:val="002060"/>
          <w:szCs w:val="20"/>
        </w:rPr>
      </w:pPr>
      <w:r w:rsidRPr="004B1356">
        <w:rPr>
          <w:color w:val="002060"/>
          <w:szCs w:val="20"/>
        </w:rPr>
        <w:t>Applies for permanent articles, said he no longer had depression, provides letter from doctor stating that; given admission with condition that he provide update report before bar admission</w:t>
      </w:r>
    </w:p>
    <w:p w14:paraId="37F219B4" w14:textId="77777777" w:rsidR="004B1356" w:rsidRPr="004B1356" w:rsidRDefault="004B1356" w:rsidP="00C628B6">
      <w:pPr>
        <w:pStyle w:val="NoSpacing"/>
        <w:numPr>
          <w:ilvl w:val="1"/>
          <w:numId w:val="60"/>
        </w:numPr>
        <w:rPr>
          <w:color w:val="002060"/>
          <w:szCs w:val="20"/>
        </w:rPr>
      </w:pPr>
      <w:r w:rsidRPr="004B1356">
        <w:rPr>
          <w:color w:val="002060"/>
          <w:szCs w:val="20"/>
        </w:rPr>
        <w:t xml:space="preserve">He is terminated from articles due to his personality problems, later finds new articles, has to go through various steps getting doctors notes, etc. for law society </w:t>
      </w:r>
    </w:p>
    <w:p w14:paraId="5DD0DB91" w14:textId="77777777" w:rsidR="004B1356" w:rsidRPr="004B1356" w:rsidRDefault="004B1356" w:rsidP="00C628B6">
      <w:pPr>
        <w:pStyle w:val="NoSpacing"/>
        <w:numPr>
          <w:ilvl w:val="0"/>
          <w:numId w:val="60"/>
        </w:numPr>
        <w:rPr>
          <w:color w:val="002060"/>
          <w:szCs w:val="20"/>
        </w:rPr>
      </w:pPr>
      <w:r w:rsidRPr="004B1356">
        <w:rPr>
          <w:b/>
          <w:color w:val="7030A0"/>
          <w:szCs w:val="20"/>
        </w:rPr>
        <w:t xml:space="preserve">Files human rights complaint against the LSBC </w:t>
      </w:r>
      <w:r w:rsidRPr="004B1356">
        <w:rPr>
          <w:color w:val="002060"/>
          <w:szCs w:val="20"/>
        </w:rPr>
        <w:t>for discriminating against him with regards to his membership on basis of mental disability</w:t>
      </w:r>
    </w:p>
    <w:p w14:paraId="308426F6" w14:textId="77777777" w:rsidR="004B1356" w:rsidRPr="004B1356" w:rsidRDefault="004B1356" w:rsidP="00C628B6">
      <w:pPr>
        <w:pStyle w:val="NoSpacing"/>
        <w:numPr>
          <w:ilvl w:val="1"/>
          <w:numId w:val="60"/>
        </w:numPr>
        <w:rPr>
          <w:color w:val="002060"/>
          <w:szCs w:val="20"/>
        </w:rPr>
      </w:pPr>
      <w:r w:rsidRPr="004B1356">
        <w:rPr>
          <w:b/>
          <w:color w:val="002060"/>
          <w:szCs w:val="20"/>
        </w:rPr>
        <w:t xml:space="preserve">Process </w:t>
      </w:r>
      <w:r w:rsidRPr="004B1356">
        <w:rPr>
          <w:color w:val="002060"/>
          <w:szCs w:val="20"/>
        </w:rPr>
        <w:t>followed by LSBC discriminated against him</w:t>
      </w:r>
    </w:p>
    <w:p w14:paraId="58D78AAD" w14:textId="77777777" w:rsidR="004B1356" w:rsidRPr="004B1356" w:rsidRDefault="004B1356" w:rsidP="00C628B6">
      <w:pPr>
        <w:pStyle w:val="NoSpacing"/>
        <w:numPr>
          <w:ilvl w:val="0"/>
          <w:numId w:val="60"/>
        </w:numPr>
        <w:rPr>
          <w:color w:val="002060"/>
          <w:szCs w:val="20"/>
        </w:rPr>
      </w:pPr>
      <w:r w:rsidRPr="004B1356">
        <w:rPr>
          <w:color w:val="002060"/>
          <w:szCs w:val="20"/>
        </w:rPr>
        <w:t>Tribunal finds discrimination</w:t>
      </w:r>
    </w:p>
    <w:p w14:paraId="5FEFEA7C" w14:textId="77777777" w:rsidR="004B1356" w:rsidRPr="00C667EE" w:rsidRDefault="004B1356" w:rsidP="004B1356">
      <w:pPr>
        <w:pStyle w:val="NoSpacing"/>
        <w:rPr>
          <w:szCs w:val="20"/>
        </w:rPr>
      </w:pPr>
    </w:p>
    <w:p w14:paraId="12037682" w14:textId="77777777" w:rsidR="004B1356" w:rsidRPr="004B1356" w:rsidRDefault="004B1356" w:rsidP="004B1356">
      <w:pPr>
        <w:pStyle w:val="NoSpacing"/>
        <w:rPr>
          <w:b/>
          <w:color w:val="7030A0"/>
          <w:szCs w:val="20"/>
          <w:u w:val="single"/>
        </w:rPr>
      </w:pPr>
      <w:r w:rsidRPr="004B1356">
        <w:rPr>
          <w:b/>
          <w:color w:val="7030A0"/>
          <w:szCs w:val="20"/>
          <w:u w:val="single"/>
        </w:rPr>
        <w:t xml:space="preserve">Judgment (BCHRT) </w:t>
      </w:r>
    </w:p>
    <w:p w14:paraId="29E61C70" w14:textId="77777777" w:rsidR="004B1356" w:rsidRPr="004B1356" w:rsidRDefault="004B1356" w:rsidP="00C628B6">
      <w:pPr>
        <w:pStyle w:val="NoSpacing"/>
        <w:numPr>
          <w:ilvl w:val="0"/>
          <w:numId w:val="61"/>
        </w:numPr>
        <w:rPr>
          <w:color w:val="7030A0"/>
          <w:szCs w:val="20"/>
        </w:rPr>
      </w:pPr>
      <w:r w:rsidRPr="004B1356">
        <w:rPr>
          <w:color w:val="7030A0"/>
          <w:szCs w:val="20"/>
        </w:rPr>
        <w:t>The question does systematically discriminate against those with mental illnesses: the Question and the process that follows an affirmative answer create a barrier that affects those with mental illnesses in a disproportionately negative way</w:t>
      </w:r>
    </w:p>
    <w:p w14:paraId="7BDDCBE7" w14:textId="77777777" w:rsidR="004B1356" w:rsidRPr="004B1356" w:rsidRDefault="004B1356" w:rsidP="00C628B6">
      <w:pPr>
        <w:pStyle w:val="NoSpacing"/>
        <w:numPr>
          <w:ilvl w:val="0"/>
          <w:numId w:val="61"/>
        </w:numPr>
        <w:rPr>
          <w:color w:val="7030A0"/>
          <w:szCs w:val="20"/>
        </w:rPr>
      </w:pPr>
      <w:r w:rsidRPr="004B1356">
        <w:rPr>
          <w:color w:val="7030A0"/>
          <w:szCs w:val="20"/>
        </w:rPr>
        <w:t>It cannot be justified based on its goals and purposes – it is not reasonably necessary to accomplish its goal</w:t>
      </w:r>
    </w:p>
    <w:p w14:paraId="06E4473F" w14:textId="77777777" w:rsidR="004B1356" w:rsidRPr="00C667EE" w:rsidRDefault="004B1356" w:rsidP="004B1356">
      <w:pPr>
        <w:pStyle w:val="NoSpacing"/>
        <w:rPr>
          <w:szCs w:val="20"/>
        </w:rPr>
      </w:pPr>
    </w:p>
    <w:p w14:paraId="7E8DE5C5" w14:textId="77777777" w:rsidR="004B1356" w:rsidRPr="007E2BD1" w:rsidRDefault="004B1356" w:rsidP="004B1356">
      <w:pPr>
        <w:autoSpaceDE w:val="0"/>
        <w:autoSpaceDN w:val="0"/>
        <w:adjustRightInd w:val="0"/>
        <w:spacing w:after="0" w:line="240" w:lineRule="auto"/>
        <w:rPr>
          <w:rFonts w:ascii="Cambria" w:hAnsi="Cambria" w:cs="Times New Roman"/>
          <w:b/>
          <w:color w:val="FF0000"/>
          <w:sz w:val="20"/>
          <w:szCs w:val="20"/>
        </w:rPr>
      </w:pPr>
      <w:r w:rsidRPr="007E2BD1">
        <w:rPr>
          <w:rFonts w:ascii="Cambria" w:hAnsi="Cambria" w:cs="Times New Roman"/>
          <w:b/>
          <w:color w:val="FF0000"/>
          <w:sz w:val="20"/>
          <w:szCs w:val="20"/>
        </w:rPr>
        <w:t>[Current question]</w:t>
      </w:r>
    </w:p>
    <w:p w14:paraId="24B4A503" w14:textId="77777777" w:rsidR="004B1356" w:rsidRPr="00C667EE" w:rsidRDefault="004B1356" w:rsidP="004B1356">
      <w:pPr>
        <w:autoSpaceDE w:val="0"/>
        <w:autoSpaceDN w:val="0"/>
        <w:adjustRightInd w:val="0"/>
        <w:spacing w:after="0" w:line="240" w:lineRule="auto"/>
        <w:rPr>
          <w:rFonts w:ascii="Cambria" w:hAnsi="Cambria" w:cs="Times New Roman"/>
          <w:color w:val="0B0B0B"/>
          <w:sz w:val="20"/>
          <w:szCs w:val="20"/>
        </w:rPr>
      </w:pPr>
      <w:r w:rsidRPr="00C667EE">
        <w:rPr>
          <w:rFonts w:ascii="Cambria" w:hAnsi="Cambria" w:cs="Times New Roman"/>
          <w:color w:val="0B0B0B"/>
          <w:sz w:val="20"/>
          <w:szCs w:val="20"/>
        </w:rPr>
        <w:t>Schedule A - Medical Fitness</w:t>
      </w:r>
    </w:p>
    <w:p w14:paraId="412B340A" w14:textId="77777777" w:rsidR="004B1356" w:rsidRPr="00C667EE" w:rsidRDefault="004B1356" w:rsidP="004B1356">
      <w:pPr>
        <w:autoSpaceDE w:val="0"/>
        <w:autoSpaceDN w:val="0"/>
        <w:adjustRightInd w:val="0"/>
        <w:spacing w:after="0" w:line="240" w:lineRule="auto"/>
        <w:rPr>
          <w:rFonts w:ascii="Cambria" w:hAnsi="Cambria" w:cs="Times New Roman"/>
          <w:color w:val="0B0B0B"/>
          <w:sz w:val="20"/>
          <w:szCs w:val="20"/>
        </w:rPr>
      </w:pPr>
      <w:r w:rsidRPr="00C667EE">
        <w:rPr>
          <w:rFonts w:ascii="Cambria" w:hAnsi="Cambria" w:cs="Times New Roman"/>
          <w:color w:val="0B0B0B"/>
          <w:sz w:val="20"/>
          <w:szCs w:val="20"/>
        </w:rPr>
        <w:t xml:space="preserve">4. Based on your personal history, your current circumstances or any professional opinion or advice you have received, </w:t>
      </w:r>
      <w:r w:rsidRPr="007E2BD1">
        <w:rPr>
          <w:rFonts w:ascii="Cambria" w:hAnsi="Cambria" w:cs="Times New Roman"/>
          <w:b/>
          <w:color w:val="0B0B0B"/>
          <w:sz w:val="20"/>
          <w:szCs w:val="20"/>
        </w:rPr>
        <w:t>do you have any existing condition that is reasonably likely to impair your ability to function</w:t>
      </w:r>
      <w:r w:rsidRPr="00C667EE">
        <w:rPr>
          <w:rFonts w:ascii="Cambria" w:hAnsi="Cambria" w:cs="Times New Roman"/>
          <w:color w:val="0B0B0B"/>
          <w:sz w:val="20"/>
          <w:szCs w:val="20"/>
        </w:rPr>
        <w:t xml:space="preserve"> as an articled student?</w:t>
      </w:r>
    </w:p>
    <w:p w14:paraId="31783634" w14:textId="3F3EAF49" w:rsidR="004B1356" w:rsidRPr="00C667EE" w:rsidRDefault="004B1356" w:rsidP="004B1356">
      <w:pPr>
        <w:pStyle w:val="NoSpacing"/>
        <w:rPr>
          <w:szCs w:val="20"/>
        </w:rPr>
      </w:pPr>
    </w:p>
    <w:p w14:paraId="21992C96" w14:textId="77777777" w:rsidR="00042C63" w:rsidRPr="00C667EE" w:rsidRDefault="00042C63" w:rsidP="00042C63">
      <w:pPr>
        <w:pStyle w:val="NoSpacing"/>
        <w:rPr>
          <w:szCs w:val="20"/>
        </w:rPr>
      </w:pPr>
    </w:p>
    <w:p w14:paraId="0C503AC1" w14:textId="0157823A" w:rsidR="00042C63" w:rsidRPr="00C667EE" w:rsidRDefault="00042C63" w:rsidP="003016BF">
      <w:pPr>
        <w:pStyle w:val="Heading3"/>
      </w:pPr>
      <w:bookmarkStart w:id="36" w:name="_Toc374047954"/>
      <w:r w:rsidRPr="00C667EE">
        <w:t>Mohan</w:t>
      </w:r>
      <w:r w:rsidR="007E2BD1">
        <w:t xml:space="preserve"> (or Re: Applicant 5)</w:t>
      </w:r>
      <w:r w:rsidR="003016BF">
        <w:t>: Cheating, denied admission (reversed)</w:t>
      </w:r>
      <w:bookmarkEnd w:id="36"/>
    </w:p>
    <w:p w14:paraId="3668ACB1" w14:textId="77777777" w:rsidR="00042C63" w:rsidRPr="007E2BD1" w:rsidRDefault="00042C63" w:rsidP="007E2BD1">
      <w:pPr>
        <w:pStyle w:val="NoSpacing"/>
        <w:rPr>
          <w:b/>
          <w:color w:val="002060"/>
          <w:szCs w:val="20"/>
          <w:u w:val="single"/>
        </w:rPr>
      </w:pPr>
      <w:r w:rsidRPr="007E2BD1">
        <w:rPr>
          <w:b/>
          <w:color w:val="002060"/>
          <w:szCs w:val="20"/>
          <w:u w:val="single"/>
        </w:rPr>
        <w:t>Facts:</w:t>
      </w:r>
    </w:p>
    <w:p w14:paraId="68B5E488" w14:textId="77777777" w:rsidR="00042C63" w:rsidRPr="007E2BD1" w:rsidRDefault="00042C63" w:rsidP="00C628B6">
      <w:pPr>
        <w:pStyle w:val="NoSpacing"/>
        <w:numPr>
          <w:ilvl w:val="0"/>
          <w:numId w:val="32"/>
        </w:numPr>
        <w:rPr>
          <w:color w:val="002060"/>
          <w:szCs w:val="20"/>
        </w:rPr>
      </w:pPr>
      <w:r w:rsidRPr="007E2BD1">
        <w:rPr>
          <w:color w:val="002060"/>
          <w:szCs w:val="20"/>
        </w:rPr>
        <w:t>Cheated on math exam in 1995 – tried to change answers afterwards and asking for more marks</w:t>
      </w:r>
    </w:p>
    <w:p w14:paraId="250D1444" w14:textId="77777777" w:rsidR="00042C63" w:rsidRPr="007E2BD1" w:rsidRDefault="00042C63" w:rsidP="00C628B6">
      <w:pPr>
        <w:pStyle w:val="NoSpacing"/>
        <w:numPr>
          <w:ilvl w:val="1"/>
          <w:numId w:val="32"/>
        </w:numPr>
        <w:rPr>
          <w:color w:val="002060"/>
          <w:szCs w:val="20"/>
        </w:rPr>
      </w:pPr>
      <w:r w:rsidRPr="007E2BD1">
        <w:rPr>
          <w:color w:val="002060"/>
          <w:szCs w:val="20"/>
        </w:rPr>
        <w:t>He maintains it was a misunderstanding and he wasn’t asking for re-grading</w:t>
      </w:r>
    </w:p>
    <w:p w14:paraId="01CF4CE6" w14:textId="77777777" w:rsidR="00042C63" w:rsidRPr="007E2BD1" w:rsidRDefault="00042C63" w:rsidP="00C628B6">
      <w:pPr>
        <w:pStyle w:val="NoSpacing"/>
        <w:numPr>
          <w:ilvl w:val="1"/>
          <w:numId w:val="32"/>
        </w:numPr>
        <w:rPr>
          <w:color w:val="002060"/>
          <w:szCs w:val="20"/>
        </w:rPr>
      </w:pPr>
      <w:r w:rsidRPr="007E2BD1">
        <w:rPr>
          <w:color w:val="002060"/>
          <w:szCs w:val="20"/>
        </w:rPr>
        <w:t>He was suspended for a period of time due to the misconduct</w:t>
      </w:r>
    </w:p>
    <w:p w14:paraId="08C5BF04" w14:textId="77777777" w:rsidR="00042C63" w:rsidRPr="007E2BD1" w:rsidRDefault="00042C63" w:rsidP="00C628B6">
      <w:pPr>
        <w:pStyle w:val="NoSpacing"/>
        <w:numPr>
          <w:ilvl w:val="1"/>
          <w:numId w:val="32"/>
        </w:numPr>
        <w:rPr>
          <w:color w:val="002060"/>
          <w:szCs w:val="20"/>
        </w:rPr>
      </w:pPr>
      <w:r w:rsidRPr="007E2BD1">
        <w:rPr>
          <w:color w:val="002060"/>
          <w:szCs w:val="20"/>
        </w:rPr>
        <w:t xml:space="preserve">(he was later allowed to apply to have it removed) </w:t>
      </w:r>
    </w:p>
    <w:p w14:paraId="253DBD6C" w14:textId="77777777" w:rsidR="00042C63" w:rsidRPr="007E2BD1" w:rsidRDefault="00042C63" w:rsidP="00C628B6">
      <w:pPr>
        <w:pStyle w:val="NoSpacing"/>
        <w:numPr>
          <w:ilvl w:val="0"/>
          <w:numId w:val="32"/>
        </w:numPr>
        <w:rPr>
          <w:color w:val="002060"/>
          <w:szCs w:val="20"/>
        </w:rPr>
      </w:pPr>
      <w:r w:rsidRPr="007E2BD1">
        <w:rPr>
          <w:color w:val="002060"/>
          <w:szCs w:val="20"/>
        </w:rPr>
        <w:t>Plagiarizes in law school, is again suspended and eventually returns to school</w:t>
      </w:r>
    </w:p>
    <w:p w14:paraId="4C988ED9" w14:textId="77777777" w:rsidR="00042C63" w:rsidRPr="007E2BD1" w:rsidRDefault="00042C63" w:rsidP="00C628B6">
      <w:pPr>
        <w:pStyle w:val="NoSpacing"/>
        <w:numPr>
          <w:ilvl w:val="0"/>
          <w:numId w:val="32"/>
        </w:numPr>
        <w:rPr>
          <w:color w:val="002060"/>
          <w:szCs w:val="20"/>
        </w:rPr>
      </w:pPr>
      <w:r w:rsidRPr="007E2BD1">
        <w:rPr>
          <w:color w:val="002060"/>
          <w:szCs w:val="20"/>
        </w:rPr>
        <w:t xml:space="preserve">Completes law degree and master’s of law </w:t>
      </w:r>
    </w:p>
    <w:p w14:paraId="13ACF563" w14:textId="77777777" w:rsidR="00042C63" w:rsidRPr="007E2BD1" w:rsidRDefault="00042C63" w:rsidP="00C628B6">
      <w:pPr>
        <w:pStyle w:val="NoSpacing"/>
        <w:numPr>
          <w:ilvl w:val="0"/>
          <w:numId w:val="32"/>
        </w:numPr>
        <w:rPr>
          <w:color w:val="002060"/>
          <w:szCs w:val="20"/>
        </w:rPr>
      </w:pPr>
      <w:r w:rsidRPr="007E2BD1">
        <w:rPr>
          <w:color w:val="002060"/>
          <w:szCs w:val="20"/>
        </w:rPr>
        <w:t>Applies for admission to law society (articles)</w:t>
      </w:r>
    </w:p>
    <w:p w14:paraId="6D4E8AF6" w14:textId="77777777" w:rsidR="00042C63" w:rsidRDefault="00042C63" w:rsidP="00C628B6">
      <w:pPr>
        <w:pStyle w:val="NoSpacing"/>
        <w:numPr>
          <w:ilvl w:val="1"/>
          <w:numId w:val="32"/>
        </w:numPr>
        <w:rPr>
          <w:color w:val="002060"/>
          <w:szCs w:val="20"/>
        </w:rPr>
      </w:pPr>
      <w:r w:rsidRPr="007E2BD1">
        <w:rPr>
          <w:color w:val="002060"/>
          <w:szCs w:val="20"/>
        </w:rPr>
        <w:t>They find out the thesis for his undergrad on file is significantly plagiarized through a freedom of information request by the law society</w:t>
      </w:r>
    </w:p>
    <w:p w14:paraId="4B1E2922" w14:textId="285589AF" w:rsidR="007E2BD1" w:rsidRDefault="007E2BD1" w:rsidP="007E2BD1">
      <w:pPr>
        <w:pStyle w:val="NoSpacing"/>
        <w:rPr>
          <w:color w:val="002060"/>
          <w:szCs w:val="20"/>
        </w:rPr>
      </w:pPr>
    </w:p>
    <w:p w14:paraId="02FC6905" w14:textId="40430FEF" w:rsidR="007E2BD1" w:rsidRPr="007E2BD1" w:rsidRDefault="007E2BD1" w:rsidP="007E2BD1">
      <w:pPr>
        <w:pStyle w:val="NoSpacing"/>
        <w:rPr>
          <w:color w:val="002060"/>
          <w:szCs w:val="20"/>
          <w:u w:val="single"/>
        </w:rPr>
      </w:pPr>
      <w:r w:rsidRPr="007E2BD1">
        <w:rPr>
          <w:b/>
          <w:color w:val="002060"/>
          <w:szCs w:val="20"/>
          <w:u w:val="single"/>
        </w:rPr>
        <w:t>Jurisprudential History:</w:t>
      </w:r>
    </w:p>
    <w:p w14:paraId="793601D0" w14:textId="77777777" w:rsidR="00042C63" w:rsidRPr="007E2BD1" w:rsidRDefault="00042C63" w:rsidP="00C628B6">
      <w:pPr>
        <w:pStyle w:val="NoSpacing"/>
        <w:numPr>
          <w:ilvl w:val="0"/>
          <w:numId w:val="32"/>
        </w:numPr>
        <w:rPr>
          <w:b/>
          <w:szCs w:val="20"/>
        </w:rPr>
      </w:pPr>
      <w:r w:rsidRPr="007E2BD1">
        <w:rPr>
          <w:b/>
          <w:szCs w:val="20"/>
        </w:rPr>
        <w:t>Credentials committee original admits him (2 to 1)</w:t>
      </w:r>
    </w:p>
    <w:p w14:paraId="27F091E8" w14:textId="77777777" w:rsidR="00042C63" w:rsidRPr="00C667EE" w:rsidRDefault="00042C63" w:rsidP="00C628B6">
      <w:pPr>
        <w:pStyle w:val="NoSpacing"/>
        <w:numPr>
          <w:ilvl w:val="1"/>
          <w:numId w:val="32"/>
        </w:numPr>
        <w:rPr>
          <w:szCs w:val="20"/>
        </w:rPr>
      </w:pPr>
      <w:r w:rsidRPr="00C667EE">
        <w:rPr>
          <w:szCs w:val="20"/>
        </w:rPr>
        <w:t xml:space="preserve">Glowing </w:t>
      </w:r>
      <w:r w:rsidRPr="007E2BD1">
        <w:rPr>
          <w:b/>
          <w:szCs w:val="20"/>
        </w:rPr>
        <w:t xml:space="preserve">reference from his professor </w:t>
      </w:r>
      <w:r w:rsidRPr="00C667EE">
        <w:rPr>
          <w:szCs w:val="20"/>
        </w:rPr>
        <w:t>and significant work in the field, plus</w:t>
      </w:r>
    </w:p>
    <w:p w14:paraId="531A492C" w14:textId="77777777" w:rsidR="00042C63" w:rsidRPr="00C667EE" w:rsidRDefault="00042C63" w:rsidP="00C628B6">
      <w:pPr>
        <w:pStyle w:val="NoSpacing"/>
        <w:numPr>
          <w:ilvl w:val="1"/>
          <w:numId w:val="32"/>
        </w:numPr>
        <w:rPr>
          <w:szCs w:val="20"/>
        </w:rPr>
      </w:pPr>
      <w:r w:rsidRPr="00C667EE">
        <w:rPr>
          <w:szCs w:val="20"/>
        </w:rPr>
        <w:lastRenderedPageBreak/>
        <w:t xml:space="preserve">No real evidence either way  - they sort of give him the benefit of the doubt since they can’t prove the dishonesty </w:t>
      </w:r>
    </w:p>
    <w:p w14:paraId="3275F94C" w14:textId="77777777" w:rsidR="00042C63" w:rsidRPr="00C667EE" w:rsidRDefault="00042C63" w:rsidP="00C628B6">
      <w:pPr>
        <w:pStyle w:val="NoSpacing"/>
        <w:numPr>
          <w:ilvl w:val="1"/>
          <w:numId w:val="32"/>
        </w:numPr>
        <w:rPr>
          <w:szCs w:val="20"/>
        </w:rPr>
      </w:pPr>
      <w:r w:rsidRPr="00C667EE">
        <w:rPr>
          <w:szCs w:val="20"/>
        </w:rPr>
        <w:t>Time lapse – 7 years since it happened</w:t>
      </w:r>
    </w:p>
    <w:p w14:paraId="72E9AA0E" w14:textId="77777777" w:rsidR="00042C63" w:rsidRPr="003016BF" w:rsidRDefault="00042C63" w:rsidP="00C628B6">
      <w:pPr>
        <w:pStyle w:val="NoSpacing"/>
        <w:numPr>
          <w:ilvl w:val="0"/>
          <w:numId w:val="32"/>
        </w:numPr>
        <w:rPr>
          <w:b/>
          <w:color w:val="FF0000"/>
          <w:szCs w:val="20"/>
        </w:rPr>
      </w:pPr>
      <w:r w:rsidRPr="003016BF">
        <w:rPr>
          <w:b/>
          <w:color w:val="FF0000"/>
          <w:szCs w:val="20"/>
        </w:rPr>
        <w:t>Benchers reverse the decision</w:t>
      </w:r>
    </w:p>
    <w:p w14:paraId="092DC5F0" w14:textId="77777777" w:rsidR="00042C63" w:rsidRPr="00C667EE" w:rsidRDefault="00042C63" w:rsidP="00C628B6">
      <w:pPr>
        <w:pStyle w:val="NoSpacing"/>
        <w:numPr>
          <w:ilvl w:val="1"/>
          <w:numId w:val="32"/>
        </w:numPr>
        <w:rPr>
          <w:szCs w:val="20"/>
        </w:rPr>
      </w:pPr>
      <w:r w:rsidRPr="00C667EE">
        <w:rPr>
          <w:b/>
          <w:szCs w:val="20"/>
        </w:rPr>
        <w:t>Error of law:</w:t>
      </w:r>
      <w:r w:rsidRPr="00C667EE">
        <w:rPr>
          <w:szCs w:val="20"/>
        </w:rPr>
        <w:t xml:space="preserve"> the committee had not made a finding of credibility, which is critical to the determination of character</w:t>
      </w:r>
    </w:p>
    <w:p w14:paraId="3C0F3C90" w14:textId="77777777" w:rsidR="00042C63" w:rsidRPr="00C667EE" w:rsidRDefault="00042C63" w:rsidP="00C628B6">
      <w:pPr>
        <w:pStyle w:val="NoSpacing"/>
        <w:numPr>
          <w:ilvl w:val="2"/>
          <w:numId w:val="32"/>
        </w:numPr>
        <w:rPr>
          <w:szCs w:val="20"/>
        </w:rPr>
      </w:pPr>
      <w:r w:rsidRPr="00C667EE">
        <w:rPr>
          <w:b/>
          <w:szCs w:val="20"/>
        </w:rPr>
        <w:t xml:space="preserve">Without </w:t>
      </w:r>
      <w:r w:rsidRPr="00C667EE">
        <w:rPr>
          <w:szCs w:val="20"/>
        </w:rPr>
        <w:t>this finding the judgement is not valid</w:t>
      </w:r>
    </w:p>
    <w:p w14:paraId="2F9338E1" w14:textId="77777777" w:rsidR="00042C63" w:rsidRPr="00C667EE" w:rsidRDefault="00042C63" w:rsidP="00C628B6">
      <w:pPr>
        <w:pStyle w:val="NoSpacing"/>
        <w:numPr>
          <w:ilvl w:val="1"/>
          <w:numId w:val="32"/>
        </w:numPr>
        <w:rPr>
          <w:szCs w:val="20"/>
        </w:rPr>
      </w:pPr>
      <w:r w:rsidRPr="00C667EE">
        <w:rPr>
          <w:szCs w:val="20"/>
        </w:rPr>
        <w:t>The applicant has the responsibility of proving his good character, and his explanation did not meet that standard</w:t>
      </w:r>
    </w:p>
    <w:p w14:paraId="3DF9DE0A" w14:textId="77777777" w:rsidR="00042C63" w:rsidRDefault="00042C63" w:rsidP="00C628B6">
      <w:pPr>
        <w:pStyle w:val="NoSpacing"/>
        <w:numPr>
          <w:ilvl w:val="1"/>
          <w:numId w:val="32"/>
        </w:numPr>
        <w:rPr>
          <w:szCs w:val="20"/>
        </w:rPr>
      </w:pPr>
      <w:r w:rsidRPr="00C667EE">
        <w:rPr>
          <w:szCs w:val="20"/>
        </w:rPr>
        <w:t xml:space="preserve">They do not buy the elaborate explanation: he did not discharge the onus of proof for good character </w:t>
      </w:r>
    </w:p>
    <w:p w14:paraId="7296ABAD" w14:textId="2873A584" w:rsidR="007E2BD1" w:rsidRPr="003016BF" w:rsidRDefault="007E2BD1" w:rsidP="00C628B6">
      <w:pPr>
        <w:pStyle w:val="NoSpacing"/>
        <w:numPr>
          <w:ilvl w:val="0"/>
          <w:numId w:val="32"/>
        </w:numPr>
        <w:rPr>
          <w:color w:val="FF0000"/>
          <w:szCs w:val="20"/>
          <w:u w:val="single"/>
        </w:rPr>
      </w:pPr>
      <w:r w:rsidRPr="003016BF">
        <w:rPr>
          <w:b/>
          <w:color w:val="FF0000"/>
          <w:szCs w:val="20"/>
          <w:u w:val="single"/>
        </w:rPr>
        <w:t>SCC has just reversed it again:</w:t>
      </w:r>
    </w:p>
    <w:p w14:paraId="6D9C83A8" w14:textId="0AFDB3AA" w:rsidR="007E2BD1" w:rsidRDefault="007E2BD1" w:rsidP="00C628B6">
      <w:pPr>
        <w:pStyle w:val="NoSpacing"/>
        <w:numPr>
          <w:ilvl w:val="1"/>
          <w:numId w:val="32"/>
        </w:numPr>
        <w:rPr>
          <w:szCs w:val="20"/>
        </w:rPr>
      </w:pPr>
      <w:r>
        <w:rPr>
          <w:szCs w:val="20"/>
        </w:rPr>
        <w:t>Benchers said no finding of credibility, but there was an implicit finding that he was credible, so that should not have been reviewable</w:t>
      </w:r>
    </w:p>
    <w:p w14:paraId="6DCA752A" w14:textId="495B3572" w:rsidR="007E2BD1" w:rsidRPr="003016BF" w:rsidRDefault="007E2BD1" w:rsidP="00C628B6">
      <w:pPr>
        <w:pStyle w:val="NoSpacing"/>
        <w:numPr>
          <w:ilvl w:val="1"/>
          <w:numId w:val="32"/>
        </w:numPr>
        <w:rPr>
          <w:szCs w:val="20"/>
        </w:rPr>
      </w:pPr>
      <w:r>
        <w:rPr>
          <w:b/>
          <w:szCs w:val="20"/>
        </w:rPr>
        <w:t xml:space="preserve">Admitted </w:t>
      </w:r>
    </w:p>
    <w:p w14:paraId="4E21E3D5" w14:textId="77777777" w:rsidR="003016BF" w:rsidRPr="00C667EE" w:rsidRDefault="003016BF" w:rsidP="003016BF">
      <w:pPr>
        <w:pStyle w:val="NoSpacing"/>
        <w:ind w:left="1440"/>
        <w:rPr>
          <w:szCs w:val="20"/>
        </w:rPr>
      </w:pPr>
    </w:p>
    <w:p w14:paraId="35C7F85B" w14:textId="203E5067" w:rsidR="00042C63" w:rsidRPr="007E2BD1" w:rsidRDefault="003016BF" w:rsidP="003016BF">
      <w:pPr>
        <w:pStyle w:val="Heading4"/>
      </w:pPr>
      <w:bookmarkStart w:id="37" w:name="_Toc374047955"/>
      <w:r>
        <w:t>Character screening (my notes)</w:t>
      </w:r>
      <w:bookmarkEnd w:id="37"/>
    </w:p>
    <w:p w14:paraId="066B7FEB" w14:textId="77777777" w:rsidR="00042C63" w:rsidRPr="00C667EE" w:rsidRDefault="00042C63" w:rsidP="00C628B6">
      <w:pPr>
        <w:pStyle w:val="NoSpacing"/>
        <w:numPr>
          <w:ilvl w:val="0"/>
          <w:numId w:val="30"/>
        </w:numPr>
        <w:rPr>
          <w:szCs w:val="20"/>
        </w:rPr>
      </w:pPr>
      <w:r w:rsidRPr="00C667EE">
        <w:rPr>
          <w:szCs w:val="20"/>
        </w:rPr>
        <w:t>Protecting reputation of the legal profession &amp; people’s trust in the system</w:t>
      </w:r>
    </w:p>
    <w:p w14:paraId="6516FC63" w14:textId="77777777" w:rsidR="00042C63" w:rsidRPr="00C667EE" w:rsidRDefault="00042C63" w:rsidP="00C628B6">
      <w:pPr>
        <w:pStyle w:val="NoSpacing"/>
        <w:numPr>
          <w:ilvl w:val="0"/>
          <w:numId w:val="30"/>
        </w:numPr>
        <w:rPr>
          <w:szCs w:val="20"/>
        </w:rPr>
      </w:pPr>
      <w:r w:rsidRPr="00C667EE">
        <w:rPr>
          <w:szCs w:val="20"/>
        </w:rPr>
        <w:t>No real correlation evidenced between past misconduct and future misconduct</w:t>
      </w:r>
    </w:p>
    <w:p w14:paraId="3DDD4DA3" w14:textId="77777777" w:rsidR="00042C63" w:rsidRPr="00C667EE" w:rsidRDefault="00042C63" w:rsidP="00C628B6">
      <w:pPr>
        <w:pStyle w:val="NoSpacing"/>
        <w:numPr>
          <w:ilvl w:val="0"/>
          <w:numId w:val="30"/>
        </w:numPr>
        <w:rPr>
          <w:szCs w:val="20"/>
        </w:rPr>
      </w:pPr>
      <w:r w:rsidRPr="00C667EE">
        <w:rPr>
          <w:szCs w:val="20"/>
        </w:rPr>
        <w:t xml:space="preserve">Can be abused for discriminatory purposes </w:t>
      </w:r>
    </w:p>
    <w:p w14:paraId="6DF840BA" w14:textId="77777777" w:rsidR="00042C63" w:rsidRPr="00C667EE" w:rsidRDefault="00042C63" w:rsidP="00C628B6">
      <w:pPr>
        <w:pStyle w:val="NoSpacing"/>
        <w:numPr>
          <w:ilvl w:val="0"/>
          <w:numId w:val="30"/>
        </w:numPr>
        <w:rPr>
          <w:szCs w:val="20"/>
        </w:rPr>
      </w:pPr>
      <w:r w:rsidRPr="00C667EE">
        <w:rPr>
          <w:szCs w:val="20"/>
        </w:rPr>
        <w:t xml:space="preserve">So few people screen out, so little predictive power, that it’s basically pointless </w:t>
      </w:r>
    </w:p>
    <w:p w14:paraId="06216C0D" w14:textId="0FC6B126" w:rsidR="00B822F7" w:rsidRDefault="00042C63" w:rsidP="00C628B6">
      <w:pPr>
        <w:pStyle w:val="NoSpacing"/>
        <w:numPr>
          <w:ilvl w:val="0"/>
          <w:numId w:val="30"/>
        </w:numPr>
        <w:rPr>
          <w:szCs w:val="20"/>
        </w:rPr>
      </w:pPr>
      <w:r w:rsidRPr="00C667EE">
        <w:rPr>
          <w:szCs w:val="20"/>
        </w:rPr>
        <w:t xml:space="preserve">Being punished again for something they’ve already been punished for once </w:t>
      </w:r>
    </w:p>
    <w:p w14:paraId="3FB4CE97" w14:textId="77777777" w:rsidR="009A037B" w:rsidRPr="00DA519D" w:rsidRDefault="009A037B" w:rsidP="009A037B">
      <w:pPr>
        <w:pStyle w:val="NoSpacing"/>
        <w:ind w:left="720"/>
        <w:rPr>
          <w:szCs w:val="20"/>
        </w:rPr>
      </w:pPr>
    </w:p>
    <w:p w14:paraId="71A1A710" w14:textId="77777777" w:rsidR="00B822F7" w:rsidRPr="00C667EE" w:rsidRDefault="00B822F7" w:rsidP="003016BF">
      <w:pPr>
        <w:pStyle w:val="Heading2"/>
      </w:pPr>
      <w:bookmarkStart w:id="38" w:name="_Toc374047956"/>
      <w:r w:rsidRPr="00180F82">
        <w:t>Discipline</w:t>
      </w:r>
      <w:r w:rsidRPr="00C667EE">
        <w:t xml:space="preserve"> Proceedings</w:t>
      </w:r>
      <w:bookmarkEnd w:id="38"/>
      <w:r w:rsidRPr="00C667EE">
        <w:t xml:space="preserve"> </w:t>
      </w:r>
    </w:p>
    <w:p w14:paraId="61930D91" w14:textId="77777777" w:rsidR="00B822F7" w:rsidRPr="00180F82" w:rsidRDefault="00B822F7" w:rsidP="00B822F7">
      <w:pPr>
        <w:pStyle w:val="NoSpacing"/>
        <w:rPr>
          <w:b/>
          <w:color w:val="FF0000"/>
          <w:sz w:val="24"/>
          <w:szCs w:val="24"/>
        </w:rPr>
      </w:pPr>
      <w:r w:rsidRPr="00180F82">
        <w:rPr>
          <w:b/>
          <w:color w:val="FF0000"/>
          <w:sz w:val="24"/>
          <w:szCs w:val="24"/>
        </w:rPr>
        <w:t>Three stages:</w:t>
      </w:r>
    </w:p>
    <w:p w14:paraId="617C5E26" w14:textId="77777777" w:rsidR="00B822F7" w:rsidRPr="00C667EE" w:rsidRDefault="00B822F7" w:rsidP="003016BF">
      <w:pPr>
        <w:pStyle w:val="Heading3"/>
      </w:pPr>
      <w:bookmarkStart w:id="39" w:name="_Toc374047957"/>
      <w:r>
        <w:t xml:space="preserve">1. </w:t>
      </w:r>
      <w:r w:rsidRPr="00C667EE">
        <w:t>Complaints &amp; Investigation</w:t>
      </w:r>
      <w:bookmarkEnd w:id="39"/>
    </w:p>
    <w:p w14:paraId="7B34B5E9" w14:textId="77777777" w:rsidR="00B822F7" w:rsidRPr="00C667EE" w:rsidRDefault="00B822F7" w:rsidP="00B822F7">
      <w:pPr>
        <w:pStyle w:val="NoSpacing"/>
        <w:rPr>
          <w:szCs w:val="20"/>
        </w:rPr>
      </w:pPr>
      <w:r w:rsidRPr="00C667EE">
        <w:rPr>
          <w:szCs w:val="20"/>
        </w:rPr>
        <w:t>(1,100 received annually)</w:t>
      </w:r>
    </w:p>
    <w:p w14:paraId="3033B13E" w14:textId="77777777" w:rsidR="00B822F7" w:rsidRPr="00180F82" w:rsidRDefault="00B822F7" w:rsidP="00C628B6">
      <w:pPr>
        <w:pStyle w:val="NoSpacing"/>
        <w:numPr>
          <w:ilvl w:val="0"/>
          <w:numId w:val="12"/>
        </w:numPr>
        <w:rPr>
          <w:b/>
          <w:szCs w:val="20"/>
        </w:rPr>
      </w:pPr>
      <w:r w:rsidRPr="00C667EE">
        <w:rPr>
          <w:szCs w:val="20"/>
        </w:rPr>
        <w:t xml:space="preserve">Relies mostly on complaints from </w:t>
      </w:r>
      <w:r w:rsidRPr="00180F82">
        <w:rPr>
          <w:b/>
          <w:szCs w:val="20"/>
        </w:rPr>
        <w:t>clients or other lawyers</w:t>
      </w:r>
    </w:p>
    <w:p w14:paraId="4A236C44" w14:textId="77777777" w:rsidR="00B822F7" w:rsidRPr="00C667EE" w:rsidRDefault="00B822F7" w:rsidP="00C628B6">
      <w:pPr>
        <w:pStyle w:val="NoSpacing"/>
        <w:numPr>
          <w:ilvl w:val="1"/>
          <w:numId w:val="12"/>
        </w:numPr>
        <w:rPr>
          <w:szCs w:val="20"/>
        </w:rPr>
      </w:pPr>
      <w:r w:rsidRPr="00C667EE">
        <w:rPr>
          <w:szCs w:val="20"/>
        </w:rPr>
        <w:t xml:space="preserve">Issues with this: most lawyers unwilling to report misconduct as it disrupts collegiality; clients limited by information asymmetry and lack of knowledge about what justifies complaint </w:t>
      </w:r>
    </w:p>
    <w:p w14:paraId="4BFD5740" w14:textId="77777777" w:rsidR="00B822F7" w:rsidRPr="00180F82" w:rsidRDefault="00B822F7" w:rsidP="00C628B6">
      <w:pPr>
        <w:pStyle w:val="NoSpacing"/>
        <w:numPr>
          <w:ilvl w:val="0"/>
          <w:numId w:val="12"/>
        </w:numPr>
        <w:rPr>
          <w:color w:val="FF0000"/>
          <w:szCs w:val="20"/>
        </w:rPr>
      </w:pPr>
      <w:r w:rsidRPr="00180F82">
        <w:rPr>
          <w:b/>
          <w:color w:val="FF0000"/>
          <w:szCs w:val="20"/>
        </w:rPr>
        <w:t>Initial assessment:</w:t>
      </w:r>
      <w:r w:rsidRPr="00180F82">
        <w:rPr>
          <w:color w:val="FF0000"/>
          <w:szCs w:val="20"/>
        </w:rPr>
        <w:t xml:space="preserve"> </w:t>
      </w:r>
      <w:r w:rsidRPr="00180F82">
        <w:rPr>
          <w:b/>
          <w:color w:val="FF0000"/>
          <w:szCs w:val="20"/>
        </w:rPr>
        <w:t>complain assessed to ensure it is within Law Society jurisdiction</w:t>
      </w:r>
    </w:p>
    <w:p w14:paraId="51091754" w14:textId="77777777" w:rsidR="00B822F7" w:rsidRPr="00C667EE" w:rsidRDefault="00B822F7" w:rsidP="00C628B6">
      <w:pPr>
        <w:pStyle w:val="NoSpacing"/>
        <w:numPr>
          <w:ilvl w:val="1"/>
          <w:numId w:val="12"/>
        </w:numPr>
        <w:rPr>
          <w:szCs w:val="20"/>
        </w:rPr>
      </w:pPr>
      <w:r w:rsidRPr="00C667EE">
        <w:rPr>
          <w:szCs w:val="20"/>
        </w:rPr>
        <w:t>Or, declared no jurisdiction (12% of complaints)</w:t>
      </w:r>
    </w:p>
    <w:p w14:paraId="64D0CCA0" w14:textId="77777777" w:rsidR="00B822F7" w:rsidRPr="00C667EE" w:rsidRDefault="00B822F7" w:rsidP="00B822F7">
      <w:pPr>
        <w:pStyle w:val="NoSpacing"/>
        <w:ind w:left="1440"/>
        <w:rPr>
          <w:szCs w:val="20"/>
        </w:rPr>
      </w:pPr>
    </w:p>
    <w:p w14:paraId="39471188" w14:textId="77777777" w:rsidR="00B822F7" w:rsidRPr="00C667EE" w:rsidRDefault="00B822F7" w:rsidP="00C628B6">
      <w:pPr>
        <w:pStyle w:val="NoSpacing"/>
        <w:numPr>
          <w:ilvl w:val="0"/>
          <w:numId w:val="12"/>
        </w:numPr>
        <w:rPr>
          <w:szCs w:val="20"/>
        </w:rPr>
      </w:pPr>
      <w:r w:rsidRPr="00180F82">
        <w:rPr>
          <w:b/>
          <w:color w:val="FF0000"/>
          <w:szCs w:val="20"/>
        </w:rPr>
        <w:t>Investigation: More information and documents are gathered, interviews and audits may be conducted</w:t>
      </w:r>
      <w:r w:rsidRPr="00C667EE">
        <w:rPr>
          <w:szCs w:val="20"/>
        </w:rPr>
        <w:t xml:space="preserve"> (88% dealt with that way)</w:t>
      </w:r>
    </w:p>
    <w:p w14:paraId="76786E76" w14:textId="77777777" w:rsidR="00B822F7" w:rsidRPr="00C667EE" w:rsidRDefault="00B822F7" w:rsidP="00C628B6">
      <w:pPr>
        <w:pStyle w:val="NoSpacing"/>
        <w:numPr>
          <w:ilvl w:val="1"/>
          <w:numId w:val="12"/>
        </w:numPr>
        <w:rPr>
          <w:szCs w:val="20"/>
        </w:rPr>
      </w:pPr>
      <w:r w:rsidRPr="00180F82">
        <w:rPr>
          <w:b/>
          <w:szCs w:val="20"/>
        </w:rPr>
        <w:t>Closed</w:t>
      </w:r>
      <w:r w:rsidRPr="00C667EE">
        <w:rPr>
          <w:szCs w:val="20"/>
        </w:rPr>
        <w:t xml:space="preserve"> – complain has no legal merit or can be resolved, can’t be proven, or not serious enough for action (81%)</w:t>
      </w:r>
    </w:p>
    <w:p w14:paraId="05329FD4" w14:textId="77777777" w:rsidR="00B822F7" w:rsidRPr="00C667EE" w:rsidRDefault="00B822F7" w:rsidP="00C628B6">
      <w:pPr>
        <w:pStyle w:val="NoSpacing"/>
        <w:numPr>
          <w:ilvl w:val="1"/>
          <w:numId w:val="12"/>
        </w:numPr>
        <w:rPr>
          <w:szCs w:val="20"/>
        </w:rPr>
      </w:pPr>
      <w:r w:rsidRPr="00180F82">
        <w:rPr>
          <w:b/>
          <w:szCs w:val="20"/>
        </w:rPr>
        <w:t>Sent to discipline committee</w:t>
      </w:r>
      <w:r w:rsidRPr="00C667EE">
        <w:rPr>
          <w:szCs w:val="20"/>
        </w:rPr>
        <w:t xml:space="preserve"> (16%)</w:t>
      </w:r>
    </w:p>
    <w:p w14:paraId="022A3E58" w14:textId="77777777" w:rsidR="00B822F7" w:rsidRPr="00C667EE" w:rsidRDefault="00B822F7" w:rsidP="00C628B6">
      <w:pPr>
        <w:pStyle w:val="NoSpacing"/>
        <w:numPr>
          <w:ilvl w:val="2"/>
          <w:numId w:val="12"/>
        </w:numPr>
        <w:rPr>
          <w:szCs w:val="20"/>
        </w:rPr>
      </w:pPr>
      <w:r w:rsidRPr="00C667EE">
        <w:rPr>
          <w:szCs w:val="20"/>
        </w:rPr>
        <w:t>Assessed for further action in cases where there is evidence of misconduct or breaches of rules</w:t>
      </w:r>
    </w:p>
    <w:p w14:paraId="29A65D88" w14:textId="77777777" w:rsidR="00B822F7" w:rsidRPr="00C667EE" w:rsidRDefault="00B822F7" w:rsidP="00C628B6">
      <w:pPr>
        <w:pStyle w:val="NoSpacing"/>
        <w:numPr>
          <w:ilvl w:val="1"/>
          <w:numId w:val="12"/>
        </w:numPr>
        <w:rPr>
          <w:szCs w:val="20"/>
        </w:rPr>
      </w:pPr>
      <w:r w:rsidRPr="00180F82">
        <w:rPr>
          <w:b/>
          <w:szCs w:val="20"/>
        </w:rPr>
        <w:t>Referred to practice standards</w:t>
      </w:r>
      <w:r w:rsidRPr="00C667EE">
        <w:rPr>
          <w:szCs w:val="20"/>
        </w:rPr>
        <w:t xml:space="preserve"> (3%)</w:t>
      </w:r>
    </w:p>
    <w:p w14:paraId="6E5F00A6" w14:textId="77777777" w:rsidR="00B822F7" w:rsidRPr="00C667EE" w:rsidRDefault="00B822F7" w:rsidP="00C628B6">
      <w:pPr>
        <w:pStyle w:val="NoSpacing"/>
        <w:numPr>
          <w:ilvl w:val="2"/>
          <w:numId w:val="12"/>
        </w:numPr>
        <w:rPr>
          <w:szCs w:val="20"/>
        </w:rPr>
      </w:pPr>
      <w:r w:rsidRPr="00C667EE">
        <w:rPr>
          <w:szCs w:val="20"/>
        </w:rPr>
        <w:t>Situation where they decide lawyer needs help getting practice in order</w:t>
      </w:r>
    </w:p>
    <w:p w14:paraId="4DA8D3C5" w14:textId="77777777" w:rsidR="00B822F7" w:rsidRPr="00C667EE" w:rsidRDefault="00B822F7" w:rsidP="00C628B6">
      <w:pPr>
        <w:pStyle w:val="NoSpacing"/>
        <w:numPr>
          <w:ilvl w:val="2"/>
          <w:numId w:val="12"/>
        </w:numPr>
        <w:rPr>
          <w:szCs w:val="20"/>
        </w:rPr>
      </w:pPr>
      <w:r w:rsidRPr="00C667EE">
        <w:rPr>
          <w:szCs w:val="20"/>
        </w:rPr>
        <w:t>Work with lawyers who may have competency problems</w:t>
      </w:r>
    </w:p>
    <w:p w14:paraId="60D102F5" w14:textId="77777777" w:rsidR="00B822F7" w:rsidRPr="00C667EE" w:rsidRDefault="00B822F7" w:rsidP="00C628B6">
      <w:pPr>
        <w:pStyle w:val="NoSpacing"/>
        <w:numPr>
          <w:ilvl w:val="0"/>
          <w:numId w:val="12"/>
        </w:numPr>
        <w:rPr>
          <w:szCs w:val="20"/>
        </w:rPr>
      </w:pPr>
      <w:r w:rsidRPr="00C667EE">
        <w:rPr>
          <w:szCs w:val="20"/>
        </w:rPr>
        <w:t xml:space="preserve">In general, relatively few complaints go forward and of those that do, very few lawyers are disbarred </w:t>
      </w:r>
    </w:p>
    <w:p w14:paraId="4D6B5B67" w14:textId="77777777" w:rsidR="00B822F7" w:rsidRPr="00C667EE" w:rsidRDefault="00B822F7" w:rsidP="00B822F7">
      <w:pPr>
        <w:pStyle w:val="NoSpacing"/>
        <w:rPr>
          <w:szCs w:val="20"/>
        </w:rPr>
      </w:pPr>
    </w:p>
    <w:p w14:paraId="2A9E5590" w14:textId="77777777" w:rsidR="00B822F7" w:rsidRPr="00C667EE" w:rsidRDefault="00B822F7" w:rsidP="003016BF">
      <w:pPr>
        <w:pStyle w:val="Heading3"/>
      </w:pPr>
      <w:bookmarkStart w:id="40" w:name="_Toc374047958"/>
      <w:r>
        <w:t xml:space="preserve">2. </w:t>
      </w:r>
      <w:r w:rsidRPr="00C667EE">
        <w:t>Hearings</w:t>
      </w:r>
      <w:bookmarkEnd w:id="40"/>
    </w:p>
    <w:p w14:paraId="1745324F" w14:textId="77777777" w:rsidR="00B822F7" w:rsidRPr="00C667EE" w:rsidRDefault="00B822F7" w:rsidP="00C628B6">
      <w:pPr>
        <w:pStyle w:val="NoSpacing"/>
        <w:numPr>
          <w:ilvl w:val="0"/>
          <w:numId w:val="23"/>
        </w:numPr>
        <w:rPr>
          <w:szCs w:val="20"/>
          <w:lang w:eastAsia="zh-CN"/>
        </w:rPr>
      </w:pPr>
      <w:r w:rsidRPr="00180F82">
        <w:rPr>
          <w:b/>
          <w:szCs w:val="20"/>
          <w:lang w:eastAsia="zh-CN"/>
        </w:rPr>
        <w:t>Adversarial hearings</w:t>
      </w:r>
      <w:r w:rsidRPr="00C667EE">
        <w:rPr>
          <w:szCs w:val="20"/>
          <w:lang w:eastAsia="zh-CN"/>
        </w:rPr>
        <w:t xml:space="preserve"> conducted before a panel of the discipline or conduct committee</w:t>
      </w:r>
    </w:p>
    <w:p w14:paraId="54A7AEA1" w14:textId="77777777" w:rsidR="00B822F7" w:rsidRPr="00C667EE" w:rsidRDefault="00B822F7" w:rsidP="00C628B6">
      <w:pPr>
        <w:pStyle w:val="NoSpacing"/>
        <w:numPr>
          <w:ilvl w:val="0"/>
          <w:numId w:val="23"/>
        </w:numPr>
        <w:rPr>
          <w:szCs w:val="20"/>
          <w:lang w:eastAsia="zh-CN"/>
        </w:rPr>
      </w:pPr>
      <w:r w:rsidRPr="00C667EE">
        <w:rPr>
          <w:szCs w:val="20"/>
          <w:lang w:eastAsia="zh-CN"/>
        </w:rPr>
        <w:lastRenderedPageBreak/>
        <w:t>Proceedings conducted by counsel for law society; burden of proof is borne by the law society who must provide clear and convincing evidence of misconduct</w:t>
      </w:r>
    </w:p>
    <w:p w14:paraId="3FE33D97" w14:textId="77777777" w:rsidR="00B822F7" w:rsidRPr="00C667EE" w:rsidRDefault="00B822F7" w:rsidP="00C628B6">
      <w:pPr>
        <w:pStyle w:val="NoSpacing"/>
        <w:numPr>
          <w:ilvl w:val="0"/>
          <w:numId w:val="23"/>
        </w:numPr>
        <w:rPr>
          <w:szCs w:val="20"/>
          <w:lang w:eastAsia="zh-CN"/>
        </w:rPr>
      </w:pPr>
      <w:r w:rsidRPr="00C667EE">
        <w:rPr>
          <w:szCs w:val="20"/>
          <w:lang w:eastAsia="zh-CN"/>
        </w:rPr>
        <w:t xml:space="preserve">Lawyer is </w:t>
      </w:r>
      <w:r w:rsidRPr="00180F82">
        <w:rPr>
          <w:b/>
          <w:szCs w:val="20"/>
          <w:lang w:eastAsia="zh-CN"/>
        </w:rPr>
        <w:t>entitled to full disclosure from law society counsel</w:t>
      </w:r>
      <w:r w:rsidRPr="00C667EE">
        <w:rPr>
          <w:szCs w:val="20"/>
          <w:lang w:eastAsia="zh-CN"/>
        </w:rPr>
        <w:t>, and is compellable as a witness</w:t>
      </w:r>
    </w:p>
    <w:p w14:paraId="0BBEA14D" w14:textId="77777777" w:rsidR="00B822F7" w:rsidRPr="00C667EE" w:rsidRDefault="00B822F7" w:rsidP="00C628B6">
      <w:pPr>
        <w:pStyle w:val="NoSpacing"/>
        <w:numPr>
          <w:ilvl w:val="0"/>
          <w:numId w:val="23"/>
        </w:numPr>
        <w:rPr>
          <w:szCs w:val="20"/>
          <w:lang w:eastAsia="zh-CN"/>
        </w:rPr>
      </w:pPr>
      <w:r w:rsidRPr="00C667EE">
        <w:rPr>
          <w:szCs w:val="20"/>
          <w:lang w:eastAsia="zh-CN"/>
        </w:rPr>
        <w:t>“</w:t>
      </w:r>
      <w:r w:rsidRPr="00180F82">
        <w:rPr>
          <w:b/>
          <w:szCs w:val="20"/>
          <w:lang w:eastAsia="zh-CN"/>
        </w:rPr>
        <w:t>Judicial” or “quasi-judicial</w:t>
      </w:r>
      <w:r w:rsidRPr="00C667EE">
        <w:rPr>
          <w:szCs w:val="20"/>
          <w:lang w:eastAsia="zh-CN"/>
        </w:rPr>
        <w:t xml:space="preserve">” due to their potential to impact the lawyers livelihood </w:t>
      </w:r>
    </w:p>
    <w:p w14:paraId="2B3EB97A" w14:textId="77777777" w:rsidR="00B822F7" w:rsidRPr="00C667EE" w:rsidRDefault="00B822F7" w:rsidP="00B822F7">
      <w:pPr>
        <w:pStyle w:val="NoSpacing"/>
        <w:rPr>
          <w:szCs w:val="20"/>
          <w:lang w:eastAsia="zh-CN"/>
        </w:rPr>
      </w:pPr>
    </w:p>
    <w:p w14:paraId="205E4122" w14:textId="77777777" w:rsidR="00B822F7" w:rsidRPr="00C667EE" w:rsidRDefault="00B822F7" w:rsidP="00B822F7">
      <w:pPr>
        <w:pStyle w:val="NoSpacing"/>
        <w:rPr>
          <w:b/>
          <w:szCs w:val="20"/>
        </w:rPr>
      </w:pPr>
      <w:r w:rsidRPr="00C667EE">
        <w:rPr>
          <w:b/>
          <w:szCs w:val="20"/>
        </w:rPr>
        <w:t>Appeal</w:t>
      </w:r>
    </w:p>
    <w:p w14:paraId="5AF57796" w14:textId="77777777" w:rsidR="00B822F7" w:rsidRPr="00C667EE" w:rsidRDefault="00B822F7" w:rsidP="00C628B6">
      <w:pPr>
        <w:pStyle w:val="NoSpacing"/>
        <w:numPr>
          <w:ilvl w:val="0"/>
          <w:numId w:val="13"/>
        </w:numPr>
        <w:rPr>
          <w:szCs w:val="20"/>
        </w:rPr>
      </w:pPr>
      <w:r w:rsidRPr="00C667EE">
        <w:rPr>
          <w:szCs w:val="20"/>
        </w:rPr>
        <w:t xml:space="preserve">Findings can be appealed </w:t>
      </w:r>
      <w:r w:rsidRPr="00C667EE">
        <w:rPr>
          <w:b/>
          <w:szCs w:val="20"/>
        </w:rPr>
        <w:t>by law society</w:t>
      </w:r>
      <w:r w:rsidRPr="00C667EE">
        <w:rPr>
          <w:szCs w:val="20"/>
        </w:rPr>
        <w:t xml:space="preserve"> to another body, standard of review is reasonableness</w:t>
      </w:r>
    </w:p>
    <w:p w14:paraId="15F9A537" w14:textId="77777777" w:rsidR="00B822F7" w:rsidRPr="00C667EE" w:rsidRDefault="00B822F7" w:rsidP="00C628B6">
      <w:pPr>
        <w:pStyle w:val="NoSpacing"/>
        <w:numPr>
          <w:ilvl w:val="0"/>
          <w:numId w:val="13"/>
        </w:numPr>
        <w:rPr>
          <w:szCs w:val="20"/>
        </w:rPr>
      </w:pPr>
      <w:r w:rsidRPr="00C667EE">
        <w:rPr>
          <w:szCs w:val="20"/>
        </w:rPr>
        <w:t xml:space="preserve">Can go up to higher courts if necessary (BCCA) </w:t>
      </w:r>
    </w:p>
    <w:p w14:paraId="2543DBCA" w14:textId="77777777" w:rsidR="00B822F7" w:rsidRPr="00C667EE" w:rsidRDefault="00B822F7" w:rsidP="00C628B6">
      <w:pPr>
        <w:pStyle w:val="NoSpacing"/>
        <w:numPr>
          <w:ilvl w:val="0"/>
          <w:numId w:val="13"/>
        </w:numPr>
        <w:rPr>
          <w:szCs w:val="20"/>
        </w:rPr>
      </w:pPr>
      <w:r w:rsidRPr="00C667EE">
        <w:rPr>
          <w:szCs w:val="20"/>
        </w:rPr>
        <w:t>Can also be challenged under the Charter – section 7 applies but 11 does not</w:t>
      </w:r>
    </w:p>
    <w:p w14:paraId="37539FB0" w14:textId="77777777" w:rsidR="00B822F7" w:rsidRPr="00C667EE" w:rsidRDefault="00B822F7" w:rsidP="00C628B6">
      <w:pPr>
        <w:pStyle w:val="NoSpacing"/>
        <w:numPr>
          <w:ilvl w:val="0"/>
          <w:numId w:val="13"/>
        </w:numPr>
        <w:rPr>
          <w:szCs w:val="20"/>
        </w:rPr>
      </w:pPr>
      <w:r w:rsidRPr="00C667EE">
        <w:rPr>
          <w:szCs w:val="20"/>
        </w:rPr>
        <w:t xml:space="preserve">Generally subject to review on reasonableness standard </w:t>
      </w:r>
    </w:p>
    <w:p w14:paraId="1E21EB78" w14:textId="77777777" w:rsidR="00B822F7" w:rsidRPr="00C667EE" w:rsidRDefault="00B822F7" w:rsidP="00B822F7">
      <w:pPr>
        <w:pStyle w:val="NoSpacing"/>
        <w:rPr>
          <w:szCs w:val="20"/>
          <w:lang w:eastAsia="zh-CN"/>
        </w:rPr>
      </w:pPr>
    </w:p>
    <w:p w14:paraId="16532DD8" w14:textId="77777777" w:rsidR="00B822F7" w:rsidRPr="00C667EE" w:rsidRDefault="00B822F7" w:rsidP="003016BF">
      <w:pPr>
        <w:pStyle w:val="Heading3"/>
      </w:pPr>
      <w:bookmarkStart w:id="41" w:name="_Toc374047959"/>
      <w:r>
        <w:t xml:space="preserve">3. </w:t>
      </w:r>
      <w:r w:rsidRPr="00C667EE">
        <w:t>Penalty/Sanction</w:t>
      </w:r>
      <w:bookmarkEnd w:id="41"/>
    </w:p>
    <w:p w14:paraId="10126361" w14:textId="77777777" w:rsidR="00B822F7" w:rsidRPr="00C667EE" w:rsidRDefault="00B822F7" w:rsidP="00B822F7">
      <w:pPr>
        <w:pStyle w:val="NoSpacing"/>
        <w:rPr>
          <w:szCs w:val="20"/>
        </w:rPr>
      </w:pPr>
    </w:p>
    <w:p w14:paraId="2C7B44A6" w14:textId="77777777" w:rsidR="00B822F7" w:rsidRPr="00180F82" w:rsidRDefault="00B822F7" w:rsidP="00B822F7">
      <w:pPr>
        <w:pStyle w:val="NoSpacing"/>
        <w:rPr>
          <w:color w:val="FF0000"/>
          <w:szCs w:val="20"/>
        </w:rPr>
      </w:pPr>
      <w:r w:rsidRPr="00180F82">
        <w:rPr>
          <w:b/>
          <w:color w:val="FF0000"/>
          <w:szCs w:val="20"/>
        </w:rPr>
        <w:t>Purpose of a sanction is either the protection of the public or the profession’s reputation, and not punishment of the lawyer</w:t>
      </w:r>
    </w:p>
    <w:p w14:paraId="100567EE" w14:textId="77777777" w:rsidR="00B822F7" w:rsidRPr="00C667EE" w:rsidRDefault="00B822F7" w:rsidP="00B822F7">
      <w:pPr>
        <w:pStyle w:val="NoSpacing"/>
        <w:rPr>
          <w:szCs w:val="20"/>
        </w:rPr>
      </w:pPr>
    </w:p>
    <w:p w14:paraId="3A70BDD9" w14:textId="77777777" w:rsidR="00B822F7" w:rsidRPr="00C667EE" w:rsidRDefault="00B822F7" w:rsidP="00C628B6">
      <w:pPr>
        <w:pStyle w:val="NoSpacing"/>
        <w:numPr>
          <w:ilvl w:val="0"/>
          <w:numId w:val="24"/>
        </w:numPr>
        <w:rPr>
          <w:szCs w:val="20"/>
        </w:rPr>
      </w:pPr>
      <w:r w:rsidRPr="00C667EE">
        <w:rPr>
          <w:szCs w:val="20"/>
        </w:rPr>
        <w:t xml:space="preserve">Typically have </w:t>
      </w:r>
      <w:r w:rsidRPr="00180F82">
        <w:rPr>
          <w:b/>
          <w:szCs w:val="20"/>
        </w:rPr>
        <w:t>power to impose penalties ranging from a reprimand (fine, suspension, may or may not be public) to imposition of practice conditions, to disbarment</w:t>
      </w:r>
    </w:p>
    <w:p w14:paraId="12300401" w14:textId="77777777" w:rsidR="00B822F7" w:rsidRPr="00C667EE" w:rsidRDefault="00B822F7" w:rsidP="00C628B6">
      <w:pPr>
        <w:pStyle w:val="NoSpacing"/>
        <w:numPr>
          <w:ilvl w:val="1"/>
          <w:numId w:val="24"/>
        </w:numPr>
        <w:rPr>
          <w:szCs w:val="20"/>
        </w:rPr>
      </w:pPr>
      <w:r w:rsidRPr="00C667EE">
        <w:rPr>
          <w:szCs w:val="20"/>
        </w:rPr>
        <w:t>May also be ordered to pay costs of the investigation</w:t>
      </w:r>
    </w:p>
    <w:p w14:paraId="5716497E" w14:textId="77777777" w:rsidR="00B822F7" w:rsidRPr="00C667EE" w:rsidRDefault="00B822F7" w:rsidP="00C628B6">
      <w:pPr>
        <w:pStyle w:val="NoSpacing"/>
        <w:numPr>
          <w:ilvl w:val="1"/>
          <w:numId w:val="24"/>
        </w:numPr>
        <w:rPr>
          <w:szCs w:val="20"/>
        </w:rPr>
      </w:pPr>
      <w:r w:rsidRPr="00C667EE">
        <w:rPr>
          <w:szCs w:val="20"/>
        </w:rPr>
        <w:t>Incompetence</w:t>
      </w:r>
    </w:p>
    <w:p w14:paraId="0D0E4A48" w14:textId="77777777" w:rsidR="00B822F7" w:rsidRDefault="00B822F7" w:rsidP="00C628B6">
      <w:pPr>
        <w:pStyle w:val="NoSpacing"/>
        <w:numPr>
          <w:ilvl w:val="2"/>
          <w:numId w:val="24"/>
        </w:numPr>
        <w:rPr>
          <w:szCs w:val="20"/>
        </w:rPr>
      </w:pPr>
      <w:r w:rsidRPr="00C667EE">
        <w:rPr>
          <w:szCs w:val="20"/>
        </w:rPr>
        <w:t xml:space="preserve">Could get remedial training, education, restrictions on practice or requirement for supervision by another lawyer </w:t>
      </w:r>
    </w:p>
    <w:p w14:paraId="78446805" w14:textId="77777777" w:rsidR="00B822F7" w:rsidRPr="00C667EE" w:rsidRDefault="00B822F7" w:rsidP="00B822F7">
      <w:pPr>
        <w:pStyle w:val="NoSpacing"/>
        <w:ind w:left="2160"/>
        <w:rPr>
          <w:szCs w:val="20"/>
        </w:rPr>
      </w:pPr>
    </w:p>
    <w:p w14:paraId="73578D09" w14:textId="77777777" w:rsidR="00B822F7" w:rsidRPr="00EE6FCE" w:rsidRDefault="00B822F7" w:rsidP="00C628B6">
      <w:pPr>
        <w:pStyle w:val="NoSpacing"/>
        <w:numPr>
          <w:ilvl w:val="0"/>
          <w:numId w:val="24"/>
        </w:numPr>
        <w:rPr>
          <w:b/>
          <w:szCs w:val="20"/>
        </w:rPr>
      </w:pPr>
      <w:r w:rsidRPr="00EE6FCE">
        <w:rPr>
          <w:b/>
          <w:szCs w:val="20"/>
        </w:rPr>
        <w:t>Considerations for determining penalty</w:t>
      </w:r>
    </w:p>
    <w:p w14:paraId="00CA90FA" w14:textId="77777777" w:rsidR="00B822F7" w:rsidRPr="00C667EE" w:rsidRDefault="00B822F7" w:rsidP="00C628B6">
      <w:pPr>
        <w:pStyle w:val="NoSpacing"/>
        <w:numPr>
          <w:ilvl w:val="1"/>
          <w:numId w:val="24"/>
        </w:numPr>
        <w:rPr>
          <w:szCs w:val="20"/>
        </w:rPr>
      </w:pPr>
      <w:r w:rsidRPr="00C667EE">
        <w:rPr>
          <w:szCs w:val="20"/>
        </w:rPr>
        <w:t>General reputation or character</w:t>
      </w:r>
    </w:p>
    <w:p w14:paraId="7628804A" w14:textId="77777777" w:rsidR="00B822F7" w:rsidRPr="00C667EE" w:rsidRDefault="00B822F7" w:rsidP="00C628B6">
      <w:pPr>
        <w:pStyle w:val="NoSpacing"/>
        <w:numPr>
          <w:ilvl w:val="1"/>
          <w:numId w:val="24"/>
        </w:numPr>
        <w:rPr>
          <w:szCs w:val="20"/>
        </w:rPr>
      </w:pPr>
      <w:r w:rsidRPr="00C667EE">
        <w:rPr>
          <w:szCs w:val="20"/>
        </w:rPr>
        <w:t>Attitude towards discipline</w:t>
      </w:r>
    </w:p>
    <w:p w14:paraId="0ACE7CF1" w14:textId="77777777" w:rsidR="00B822F7" w:rsidRPr="00C667EE" w:rsidRDefault="00B822F7" w:rsidP="00C628B6">
      <w:pPr>
        <w:pStyle w:val="NoSpacing"/>
        <w:numPr>
          <w:ilvl w:val="1"/>
          <w:numId w:val="24"/>
        </w:numPr>
        <w:rPr>
          <w:szCs w:val="20"/>
        </w:rPr>
      </w:pPr>
      <w:r w:rsidRPr="00C667EE">
        <w:rPr>
          <w:szCs w:val="20"/>
        </w:rPr>
        <w:t>Whether or not lawyer as made restitution</w:t>
      </w:r>
    </w:p>
    <w:p w14:paraId="2E9BD157" w14:textId="77777777" w:rsidR="00B822F7" w:rsidRPr="00C667EE" w:rsidRDefault="00B822F7" w:rsidP="00C628B6">
      <w:pPr>
        <w:pStyle w:val="NoSpacing"/>
        <w:numPr>
          <w:ilvl w:val="1"/>
          <w:numId w:val="24"/>
        </w:numPr>
        <w:rPr>
          <w:szCs w:val="20"/>
        </w:rPr>
      </w:pPr>
      <w:r w:rsidRPr="00C667EE">
        <w:rPr>
          <w:szCs w:val="20"/>
        </w:rPr>
        <w:t>Whether situation was isolated or re-occurring</w:t>
      </w:r>
    </w:p>
    <w:p w14:paraId="2ABABB64" w14:textId="77777777" w:rsidR="00B822F7" w:rsidRPr="00C667EE" w:rsidRDefault="00B822F7" w:rsidP="00C628B6">
      <w:pPr>
        <w:pStyle w:val="NoSpacing"/>
        <w:numPr>
          <w:ilvl w:val="1"/>
          <w:numId w:val="24"/>
        </w:numPr>
        <w:rPr>
          <w:szCs w:val="20"/>
        </w:rPr>
      </w:pPr>
      <w:r w:rsidRPr="00C667EE">
        <w:rPr>
          <w:szCs w:val="20"/>
        </w:rPr>
        <w:t>Lawyer’s prior discipline records</w:t>
      </w:r>
    </w:p>
    <w:p w14:paraId="58B3BB6D" w14:textId="77777777" w:rsidR="00B822F7" w:rsidRPr="00C667EE" w:rsidRDefault="00B822F7" w:rsidP="00C628B6">
      <w:pPr>
        <w:pStyle w:val="NoSpacing"/>
        <w:numPr>
          <w:ilvl w:val="1"/>
          <w:numId w:val="24"/>
        </w:numPr>
        <w:rPr>
          <w:szCs w:val="20"/>
        </w:rPr>
      </w:pPr>
      <w:r w:rsidRPr="00C667EE">
        <w:rPr>
          <w:szCs w:val="20"/>
        </w:rPr>
        <w:t>Need for deterrence</w:t>
      </w:r>
    </w:p>
    <w:p w14:paraId="022A251C" w14:textId="77777777" w:rsidR="00B822F7" w:rsidRPr="00C667EE" w:rsidRDefault="00B822F7" w:rsidP="00C628B6">
      <w:pPr>
        <w:pStyle w:val="NoSpacing"/>
        <w:numPr>
          <w:ilvl w:val="1"/>
          <w:numId w:val="24"/>
        </w:numPr>
        <w:rPr>
          <w:szCs w:val="20"/>
        </w:rPr>
      </w:pPr>
      <w:r w:rsidRPr="00C667EE">
        <w:rPr>
          <w:szCs w:val="20"/>
        </w:rPr>
        <w:t>Lawyer’s mental state</w:t>
      </w:r>
    </w:p>
    <w:p w14:paraId="25DE54DA" w14:textId="77777777" w:rsidR="00B822F7" w:rsidRPr="00C667EE" w:rsidRDefault="00B822F7" w:rsidP="00C628B6">
      <w:pPr>
        <w:pStyle w:val="NoSpacing"/>
        <w:numPr>
          <w:ilvl w:val="1"/>
          <w:numId w:val="24"/>
        </w:numPr>
        <w:rPr>
          <w:szCs w:val="20"/>
        </w:rPr>
      </w:pPr>
      <w:r w:rsidRPr="00C667EE">
        <w:rPr>
          <w:szCs w:val="20"/>
        </w:rPr>
        <w:t>Weight accorded to factors will vary depending on circumstances</w:t>
      </w:r>
    </w:p>
    <w:p w14:paraId="5D69F315" w14:textId="77777777" w:rsidR="00B822F7" w:rsidRPr="00C667EE" w:rsidRDefault="00B822F7" w:rsidP="00B822F7">
      <w:pPr>
        <w:pStyle w:val="NoSpacing"/>
        <w:rPr>
          <w:szCs w:val="20"/>
        </w:rPr>
      </w:pPr>
    </w:p>
    <w:p w14:paraId="449F4CD6" w14:textId="77777777" w:rsidR="00B822F7" w:rsidRPr="00EE6FCE" w:rsidRDefault="00B822F7" w:rsidP="00C628B6">
      <w:pPr>
        <w:pStyle w:val="NoSpacing"/>
        <w:numPr>
          <w:ilvl w:val="0"/>
          <w:numId w:val="25"/>
        </w:numPr>
        <w:rPr>
          <w:b/>
          <w:szCs w:val="20"/>
        </w:rPr>
      </w:pPr>
      <w:r w:rsidRPr="00EE6FCE">
        <w:rPr>
          <w:b/>
          <w:szCs w:val="20"/>
        </w:rPr>
        <w:t>Disbarment</w:t>
      </w:r>
    </w:p>
    <w:p w14:paraId="2E539046" w14:textId="77777777" w:rsidR="00B822F7" w:rsidRPr="00C667EE" w:rsidRDefault="00B822F7" w:rsidP="00C628B6">
      <w:pPr>
        <w:pStyle w:val="NoSpacing"/>
        <w:numPr>
          <w:ilvl w:val="1"/>
          <w:numId w:val="25"/>
        </w:numPr>
        <w:rPr>
          <w:szCs w:val="20"/>
        </w:rPr>
      </w:pPr>
      <w:r w:rsidRPr="00C667EE">
        <w:rPr>
          <w:szCs w:val="20"/>
        </w:rPr>
        <w:t>Infrequently imposed, usually in cases of</w:t>
      </w:r>
    </w:p>
    <w:p w14:paraId="56D2A1CC" w14:textId="77777777" w:rsidR="00B822F7" w:rsidRPr="00C667EE" w:rsidRDefault="00B822F7" w:rsidP="00C628B6">
      <w:pPr>
        <w:pStyle w:val="NoSpacing"/>
        <w:numPr>
          <w:ilvl w:val="2"/>
          <w:numId w:val="25"/>
        </w:numPr>
        <w:rPr>
          <w:szCs w:val="20"/>
        </w:rPr>
      </w:pPr>
      <w:r w:rsidRPr="00C667EE">
        <w:rPr>
          <w:szCs w:val="20"/>
        </w:rPr>
        <w:t>Deliberate flagrant or unlawful misconduct</w:t>
      </w:r>
    </w:p>
    <w:p w14:paraId="6995FD2D" w14:textId="77777777" w:rsidR="00B822F7" w:rsidRPr="00C667EE" w:rsidRDefault="00B822F7" w:rsidP="00C628B6">
      <w:pPr>
        <w:pStyle w:val="NoSpacing"/>
        <w:numPr>
          <w:ilvl w:val="2"/>
          <w:numId w:val="25"/>
        </w:numPr>
        <w:rPr>
          <w:szCs w:val="20"/>
        </w:rPr>
      </w:pPr>
      <w:r w:rsidRPr="00C667EE">
        <w:rPr>
          <w:szCs w:val="20"/>
        </w:rPr>
        <w:t>Misappropriation of client funds</w:t>
      </w:r>
    </w:p>
    <w:p w14:paraId="3A1EA108" w14:textId="77777777" w:rsidR="00B822F7" w:rsidRPr="00C667EE" w:rsidRDefault="00B822F7" w:rsidP="00C628B6">
      <w:pPr>
        <w:pStyle w:val="NoSpacing"/>
        <w:numPr>
          <w:ilvl w:val="2"/>
          <w:numId w:val="25"/>
        </w:numPr>
        <w:rPr>
          <w:szCs w:val="20"/>
        </w:rPr>
      </w:pPr>
      <w:r w:rsidRPr="00C667EE">
        <w:rPr>
          <w:szCs w:val="20"/>
        </w:rPr>
        <w:t>Fraud</w:t>
      </w:r>
    </w:p>
    <w:p w14:paraId="44148925" w14:textId="77777777" w:rsidR="00B822F7" w:rsidRPr="00C667EE" w:rsidRDefault="00B822F7" w:rsidP="00C628B6">
      <w:pPr>
        <w:pStyle w:val="NoSpacing"/>
        <w:numPr>
          <w:ilvl w:val="2"/>
          <w:numId w:val="25"/>
        </w:numPr>
        <w:rPr>
          <w:szCs w:val="20"/>
        </w:rPr>
      </w:pPr>
      <w:r w:rsidRPr="00C667EE">
        <w:rPr>
          <w:szCs w:val="20"/>
        </w:rPr>
        <w:t>Conviction of serious criminal offence</w:t>
      </w:r>
    </w:p>
    <w:p w14:paraId="62DE3717" w14:textId="77777777" w:rsidR="00B822F7" w:rsidRPr="00C667EE" w:rsidRDefault="00B822F7" w:rsidP="00C628B6">
      <w:pPr>
        <w:pStyle w:val="NoSpacing"/>
        <w:numPr>
          <w:ilvl w:val="2"/>
          <w:numId w:val="25"/>
        </w:numPr>
        <w:rPr>
          <w:szCs w:val="20"/>
        </w:rPr>
      </w:pPr>
      <w:r w:rsidRPr="00C667EE">
        <w:rPr>
          <w:szCs w:val="20"/>
        </w:rPr>
        <w:t>Cases of ungovernabiltiy</w:t>
      </w:r>
    </w:p>
    <w:p w14:paraId="01F467B8" w14:textId="77777777" w:rsidR="00B822F7" w:rsidRPr="00EE6FCE" w:rsidRDefault="00B822F7" w:rsidP="00C628B6">
      <w:pPr>
        <w:pStyle w:val="NoSpacing"/>
        <w:numPr>
          <w:ilvl w:val="0"/>
          <w:numId w:val="25"/>
        </w:numPr>
        <w:rPr>
          <w:b/>
          <w:szCs w:val="20"/>
        </w:rPr>
      </w:pPr>
      <w:r w:rsidRPr="00EE6FCE">
        <w:rPr>
          <w:b/>
          <w:szCs w:val="20"/>
        </w:rPr>
        <w:t>Suspensions</w:t>
      </w:r>
    </w:p>
    <w:p w14:paraId="183BA2B6" w14:textId="77777777" w:rsidR="00B822F7" w:rsidRPr="00C667EE" w:rsidRDefault="00B822F7" w:rsidP="00C628B6">
      <w:pPr>
        <w:pStyle w:val="NoSpacing"/>
        <w:numPr>
          <w:ilvl w:val="1"/>
          <w:numId w:val="25"/>
        </w:numPr>
        <w:rPr>
          <w:szCs w:val="20"/>
        </w:rPr>
      </w:pPr>
      <w:r w:rsidRPr="00C667EE">
        <w:rPr>
          <w:szCs w:val="20"/>
        </w:rPr>
        <w:t>Imposed for things often of an isolated nature, such as</w:t>
      </w:r>
    </w:p>
    <w:p w14:paraId="42DDE1AF" w14:textId="77777777" w:rsidR="00B822F7" w:rsidRPr="00C667EE" w:rsidRDefault="00B822F7" w:rsidP="00C628B6">
      <w:pPr>
        <w:pStyle w:val="NoSpacing"/>
        <w:numPr>
          <w:ilvl w:val="2"/>
          <w:numId w:val="25"/>
        </w:numPr>
        <w:rPr>
          <w:szCs w:val="20"/>
        </w:rPr>
      </w:pPr>
      <w:r w:rsidRPr="00C667EE">
        <w:rPr>
          <w:szCs w:val="20"/>
        </w:rPr>
        <w:t>Sexual harassment</w:t>
      </w:r>
    </w:p>
    <w:p w14:paraId="5527BE94" w14:textId="77777777" w:rsidR="00B822F7" w:rsidRPr="00C667EE" w:rsidRDefault="00B822F7" w:rsidP="00C628B6">
      <w:pPr>
        <w:pStyle w:val="NoSpacing"/>
        <w:numPr>
          <w:ilvl w:val="2"/>
          <w:numId w:val="25"/>
        </w:numPr>
        <w:rPr>
          <w:szCs w:val="20"/>
        </w:rPr>
      </w:pPr>
      <w:r w:rsidRPr="00C667EE">
        <w:rPr>
          <w:szCs w:val="20"/>
        </w:rPr>
        <w:t>Making false submissions to courts</w:t>
      </w:r>
    </w:p>
    <w:p w14:paraId="70C722F5" w14:textId="77777777" w:rsidR="00B822F7" w:rsidRPr="00C667EE" w:rsidRDefault="00B822F7" w:rsidP="00C628B6">
      <w:pPr>
        <w:pStyle w:val="NoSpacing"/>
        <w:numPr>
          <w:ilvl w:val="2"/>
          <w:numId w:val="25"/>
        </w:numPr>
        <w:rPr>
          <w:szCs w:val="20"/>
        </w:rPr>
      </w:pPr>
      <w:r w:rsidRPr="00C667EE">
        <w:rPr>
          <w:szCs w:val="20"/>
        </w:rPr>
        <w:t>Assisting clients in hiding assets</w:t>
      </w:r>
    </w:p>
    <w:p w14:paraId="22950020" w14:textId="77777777" w:rsidR="00B822F7" w:rsidRPr="00C667EE" w:rsidRDefault="00B822F7" w:rsidP="00C628B6">
      <w:pPr>
        <w:pStyle w:val="NoSpacing"/>
        <w:numPr>
          <w:ilvl w:val="2"/>
          <w:numId w:val="25"/>
        </w:numPr>
        <w:rPr>
          <w:szCs w:val="20"/>
        </w:rPr>
      </w:pPr>
      <w:r w:rsidRPr="00C667EE">
        <w:rPr>
          <w:szCs w:val="20"/>
        </w:rPr>
        <w:t>Lying to clients</w:t>
      </w:r>
    </w:p>
    <w:p w14:paraId="49328D7D" w14:textId="77777777" w:rsidR="00B822F7" w:rsidRPr="00C667EE" w:rsidRDefault="00B822F7" w:rsidP="00C628B6">
      <w:pPr>
        <w:pStyle w:val="NoSpacing"/>
        <w:numPr>
          <w:ilvl w:val="2"/>
          <w:numId w:val="25"/>
        </w:numPr>
        <w:rPr>
          <w:szCs w:val="20"/>
        </w:rPr>
      </w:pPr>
      <w:r w:rsidRPr="00C667EE">
        <w:rPr>
          <w:szCs w:val="20"/>
        </w:rPr>
        <w:t>Failing to account for retainers or disbursement payments</w:t>
      </w:r>
    </w:p>
    <w:p w14:paraId="336AC14A" w14:textId="77777777" w:rsidR="00B822F7" w:rsidRPr="00C667EE" w:rsidRDefault="00B822F7" w:rsidP="00C628B6">
      <w:pPr>
        <w:pStyle w:val="NoSpacing"/>
        <w:numPr>
          <w:ilvl w:val="2"/>
          <w:numId w:val="25"/>
        </w:numPr>
        <w:rPr>
          <w:szCs w:val="20"/>
        </w:rPr>
      </w:pPr>
      <w:r w:rsidRPr="00C667EE">
        <w:rPr>
          <w:szCs w:val="20"/>
        </w:rPr>
        <w:t>Falsifying documents</w:t>
      </w:r>
    </w:p>
    <w:p w14:paraId="2185F54C" w14:textId="227BAE11" w:rsidR="00CA46D8" w:rsidRDefault="00CA46D8">
      <w:pPr>
        <w:rPr>
          <w:rFonts w:ascii="Cambria" w:hAnsi="Cambria"/>
          <w:sz w:val="20"/>
          <w:szCs w:val="20"/>
          <w:lang w:eastAsia="zh-CN"/>
        </w:rPr>
      </w:pPr>
      <w:r>
        <w:rPr>
          <w:szCs w:val="20"/>
          <w:lang w:eastAsia="zh-CN"/>
        </w:rPr>
        <w:br w:type="page"/>
      </w:r>
    </w:p>
    <w:p w14:paraId="7DD1841C" w14:textId="77777777" w:rsidR="00B822F7" w:rsidRPr="00C667EE" w:rsidRDefault="00B822F7" w:rsidP="00B822F7">
      <w:pPr>
        <w:pStyle w:val="NoSpacing"/>
        <w:rPr>
          <w:szCs w:val="20"/>
          <w:lang w:eastAsia="zh-CN"/>
        </w:rPr>
      </w:pPr>
    </w:p>
    <w:p w14:paraId="4CFF2303" w14:textId="77777777" w:rsidR="00B822F7" w:rsidRPr="00C667EE" w:rsidRDefault="00B822F7" w:rsidP="00B822F7">
      <w:pPr>
        <w:pStyle w:val="NoSpacing"/>
      </w:pPr>
    </w:p>
    <w:p w14:paraId="73DCDAD5" w14:textId="2E336136" w:rsidR="00C706C7" w:rsidRPr="00C667EE" w:rsidRDefault="00C706C7" w:rsidP="00C667EE">
      <w:pPr>
        <w:pStyle w:val="Heading1"/>
      </w:pPr>
      <w:bookmarkStart w:id="42" w:name="_Toc374047960"/>
      <w:r w:rsidRPr="00C667EE">
        <w:t>Conduct Unbecoming</w:t>
      </w:r>
      <w:bookmarkEnd w:id="42"/>
      <w:r w:rsidRPr="00C667EE">
        <w:t xml:space="preserve"> </w:t>
      </w:r>
    </w:p>
    <w:p w14:paraId="584C55CC" w14:textId="77777777" w:rsidR="002764B1" w:rsidRDefault="002764B1" w:rsidP="002764B1">
      <w:pPr>
        <w:pStyle w:val="NoSpacing"/>
        <w:rPr>
          <w:b/>
          <w:i/>
          <w:szCs w:val="20"/>
        </w:rPr>
      </w:pPr>
    </w:p>
    <w:p w14:paraId="6D35E24B" w14:textId="77777777" w:rsidR="007132F9" w:rsidRPr="00C667EE" w:rsidRDefault="007132F9" w:rsidP="00C628B6">
      <w:pPr>
        <w:pStyle w:val="NoSpacing"/>
        <w:numPr>
          <w:ilvl w:val="0"/>
          <w:numId w:val="64"/>
        </w:numPr>
        <w:rPr>
          <w:b/>
          <w:i/>
          <w:szCs w:val="20"/>
        </w:rPr>
      </w:pPr>
      <w:r w:rsidRPr="00C667EE">
        <w:rPr>
          <w:b/>
          <w:i/>
          <w:szCs w:val="20"/>
        </w:rPr>
        <w:t>Legal Professions Act</w:t>
      </w:r>
    </w:p>
    <w:p w14:paraId="473756A0" w14:textId="77777777" w:rsidR="007132F9" w:rsidRPr="00C667EE" w:rsidRDefault="007132F9" w:rsidP="00C628B6">
      <w:pPr>
        <w:pStyle w:val="NoSpacing"/>
        <w:numPr>
          <w:ilvl w:val="1"/>
          <w:numId w:val="64"/>
        </w:numPr>
        <w:rPr>
          <w:b/>
          <w:i/>
          <w:szCs w:val="20"/>
        </w:rPr>
      </w:pPr>
      <w:r w:rsidRPr="00C667EE">
        <w:rPr>
          <w:szCs w:val="20"/>
        </w:rPr>
        <w:t>1…”conduct unbecoming a member of the Society” includes any matter, conduct, or thing that is deemed in the judgment of the Benchers to be contrary to the best interest of the public or the legal profession, or that tends to harm the standing of the profession</w:t>
      </w:r>
    </w:p>
    <w:p w14:paraId="7AC4187C" w14:textId="0ECDFD6D" w:rsidR="00C706C7" w:rsidRDefault="002764B1" w:rsidP="002764B1">
      <w:pPr>
        <w:pStyle w:val="Heading2"/>
      </w:pPr>
      <w:bookmarkStart w:id="43" w:name="_Toc374047961"/>
      <w:r>
        <w:t>Advertising</w:t>
      </w:r>
      <w:bookmarkEnd w:id="43"/>
    </w:p>
    <w:p w14:paraId="3A3EB9B9" w14:textId="77777777" w:rsidR="00BA1865" w:rsidRPr="00BA1865" w:rsidRDefault="00BA1865" w:rsidP="00BA1865">
      <w:pPr>
        <w:pStyle w:val="NoSpacing"/>
        <w:rPr>
          <w:lang w:val="en-US"/>
        </w:rPr>
      </w:pPr>
      <w:r w:rsidRPr="00BA1865">
        <w:rPr>
          <w:lang w:val="en-US"/>
        </w:rPr>
        <w:t>- There are mixed views in the legal profession on the question of lawyer advertising:</w:t>
      </w:r>
    </w:p>
    <w:p w14:paraId="1367CF78" w14:textId="77777777" w:rsidR="00BA1865" w:rsidRPr="00BA1865" w:rsidRDefault="00BA1865" w:rsidP="00BA1865">
      <w:pPr>
        <w:pStyle w:val="NoSpacing"/>
        <w:rPr>
          <w:b/>
          <w:u w:val="single"/>
          <w:lang w:val="en-US"/>
        </w:rPr>
      </w:pPr>
      <w:r w:rsidRPr="00BA1865">
        <w:rPr>
          <w:lang w:val="en-US"/>
        </w:rPr>
        <w:tab/>
        <w:t xml:space="preserve">a) </w:t>
      </w:r>
      <w:r w:rsidRPr="00BA1865">
        <w:rPr>
          <w:b/>
          <w:u w:val="single"/>
          <w:lang w:val="en-US"/>
        </w:rPr>
        <w:t>Detracts from professionalism</w:t>
      </w:r>
    </w:p>
    <w:p w14:paraId="108ED93B" w14:textId="77777777" w:rsidR="00BA1865" w:rsidRPr="00BA1865" w:rsidRDefault="00BA1865" w:rsidP="00BA1865">
      <w:pPr>
        <w:pStyle w:val="NoSpacing"/>
        <w:rPr>
          <w:lang w:val="en-US"/>
        </w:rPr>
      </w:pPr>
      <w:r w:rsidRPr="00BA1865">
        <w:rPr>
          <w:lang w:val="en-US"/>
        </w:rPr>
        <w:tab/>
      </w:r>
      <w:r w:rsidRPr="00BA1865">
        <w:rPr>
          <w:lang w:val="en-US"/>
        </w:rPr>
        <w:tab/>
        <w:t>- Advocacy is a calling and advertising debases it</w:t>
      </w:r>
    </w:p>
    <w:p w14:paraId="53306D78" w14:textId="77777777" w:rsidR="00BA1865" w:rsidRPr="00BA1865" w:rsidRDefault="00BA1865" w:rsidP="00BA1865">
      <w:pPr>
        <w:pStyle w:val="NoSpacing"/>
        <w:rPr>
          <w:b/>
          <w:u w:val="single"/>
          <w:lang w:val="en-US"/>
        </w:rPr>
      </w:pPr>
      <w:r w:rsidRPr="00BA1865">
        <w:rPr>
          <w:lang w:val="en-US"/>
        </w:rPr>
        <w:tab/>
        <w:t xml:space="preserve">b) </w:t>
      </w:r>
      <w:r w:rsidRPr="00BA1865">
        <w:rPr>
          <w:b/>
          <w:u w:val="single"/>
          <w:lang w:val="en-US"/>
        </w:rPr>
        <w:t>Access to justice</w:t>
      </w:r>
    </w:p>
    <w:p w14:paraId="03E487EA" w14:textId="77777777" w:rsidR="00BA1865" w:rsidRPr="00BA1865" w:rsidRDefault="00BA1865" w:rsidP="00BA1865">
      <w:pPr>
        <w:pStyle w:val="NoSpacing"/>
        <w:rPr>
          <w:lang w:val="en-US"/>
        </w:rPr>
      </w:pPr>
      <w:r w:rsidRPr="00BA1865">
        <w:rPr>
          <w:lang w:val="en-US"/>
        </w:rPr>
        <w:tab/>
      </w:r>
      <w:r w:rsidRPr="00BA1865">
        <w:rPr>
          <w:lang w:val="en-US"/>
        </w:rPr>
        <w:tab/>
        <w:t>- It is in the public interest not to have an absolute ban</w:t>
      </w:r>
    </w:p>
    <w:p w14:paraId="713EBE06" w14:textId="77777777" w:rsidR="00BA1865" w:rsidRPr="00BA1865" w:rsidRDefault="00BA1865" w:rsidP="00BA1865">
      <w:pPr>
        <w:pStyle w:val="NoSpacing"/>
        <w:rPr>
          <w:lang w:val="en-US"/>
        </w:rPr>
      </w:pPr>
      <w:r w:rsidRPr="00BA1865">
        <w:rPr>
          <w:lang w:val="en-US"/>
        </w:rPr>
        <w:tab/>
      </w:r>
      <w:r w:rsidRPr="00BA1865">
        <w:rPr>
          <w:lang w:val="en-US"/>
        </w:rPr>
        <w:tab/>
        <w:t>- Ban can become a barrier to entry if there are too many restrictions</w:t>
      </w:r>
    </w:p>
    <w:p w14:paraId="0F0CD7DB" w14:textId="77777777" w:rsidR="00BA1865" w:rsidRPr="00BA1865" w:rsidRDefault="00BA1865" w:rsidP="00BA1865">
      <w:pPr>
        <w:pStyle w:val="NoSpacing"/>
        <w:rPr>
          <w:b/>
          <w:u w:val="single"/>
          <w:lang w:val="en-US"/>
        </w:rPr>
      </w:pPr>
      <w:r w:rsidRPr="00BA1865">
        <w:rPr>
          <w:lang w:val="en-US"/>
        </w:rPr>
        <w:tab/>
        <w:t xml:space="preserve">c) </w:t>
      </w:r>
      <w:r w:rsidRPr="00BA1865">
        <w:rPr>
          <w:b/>
          <w:u w:val="single"/>
          <w:lang w:val="en-US"/>
        </w:rPr>
        <w:t>Free market</w:t>
      </w:r>
    </w:p>
    <w:p w14:paraId="7AC1A0C8" w14:textId="77777777" w:rsidR="00BA1865" w:rsidRPr="00BA1865" w:rsidRDefault="00BA1865" w:rsidP="00BA1865">
      <w:pPr>
        <w:pStyle w:val="NoSpacing"/>
        <w:rPr>
          <w:lang w:val="en-US"/>
        </w:rPr>
      </w:pPr>
      <w:r w:rsidRPr="00BA1865">
        <w:rPr>
          <w:lang w:val="en-US"/>
        </w:rPr>
        <w:tab/>
      </w:r>
      <w:r w:rsidRPr="00BA1865">
        <w:rPr>
          <w:lang w:val="en-US"/>
        </w:rPr>
        <w:tab/>
        <w:t>- Necessary to allow young lawyers to get established</w:t>
      </w:r>
    </w:p>
    <w:p w14:paraId="39EEE972" w14:textId="77777777" w:rsidR="00BA1865" w:rsidRDefault="00BA1865" w:rsidP="00BA1865">
      <w:pPr>
        <w:pStyle w:val="NoSpacing"/>
        <w:rPr>
          <w:lang w:eastAsia="zh-CN"/>
        </w:rPr>
      </w:pPr>
    </w:p>
    <w:p w14:paraId="746EA698" w14:textId="77777777" w:rsidR="0023565E" w:rsidRPr="00C667EE" w:rsidRDefault="0023565E" w:rsidP="0023565E">
      <w:pPr>
        <w:pStyle w:val="Heading3"/>
      </w:pPr>
      <w:bookmarkStart w:id="44" w:name="_Toc374047962"/>
      <w:r>
        <w:t>BC Code of Conduct</w:t>
      </w:r>
      <w:bookmarkEnd w:id="44"/>
    </w:p>
    <w:p w14:paraId="53FA1319" w14:textId="77777777" w:rsidR="0023565E" w:rsidRDefault="0023565E" w:rsidP="0023565E">
      <w:pPr>
        <w:pStyle w:val="NoSpacing"/>
        <w:rPr>
          <w:b/>
          <w:i/>
          <w:color w:val="FF0000"/>
          <w:szCs w:val="20"/>
          <w:lang w:eastAsia="zh-CN"/>
        </w:rPr>
      </w:pPr>
      <w:r>
        <w:rPr>
          <w:b/>
          <w:i/>
          <w:color w:val="FF0000"/>
          <w:szCs w:val="20"/>
          <w:lang w:eastAsia="zh-CN"/>
        </w:rPr>
        <w:t>Chapter 4 of the BC Code of Conduct</w:t>
      </w:r>
    </w:p>
    <w:p w14:paraId="3BBB85EA" w14:textId="77777777" w:rsidR="0023565E" w:rsidRDefault="0023565E" w:rsidP="0023565E">
      <w:pPr>
        <w:pStyle w:val="NoSpacing"/>
        <w:rPr>
          <w:lang w:eastAsia="zh-CN"/>
        </w:rPr>
      </w:pPr>
      <w:r>
        <w:rPr>
          <w:lang w:eastAsia="zh-CN"/>
        </w:rPr>
        <w:t xml:space="preserve">Content and format of marketing activities </w:t>
      </w:r>
    </w:p>
    <w:p w14:paraId="240D4810" w14:textId="77777777" w:rsidR="0023565E" w:rsidRDefault="0023565E" w:rsidP="0023565E">
      <w:pPr>
        <w:pStyle w:val="NoSpacing"/>
        <w:rPr>
          <w:lang w:eastAsia="zh-CN"/>
        </w:rPr>
      </w:pPr>
      <w:r>
        <w:rPr>
          <w:lang w:eastAsia="zh-CN"/>
        </w:rPr>
        <w:t xml:space="preserve">4.2-5 Any marketing activity undertaken or authorized by a lawyer must not be: </w:t>
      </w:r>
    </w:p>
    <w:p w14:paraId="2C92506D" w14:textId="77777777" w:rsidR="0023565E" w:rsidRDefault="0023565E" w:rsidP="0023565E">
      <w:pPr>
        <w:pStyle w:val="NoSpacing"/>
        <w:ind w:firstLine="720"/>
        <w:rPr>
          <w:lang w:eastAsia="zh-CN"/>
        </w:rPr>
      </w:pPr>
      <w:r>
        <w:rPr>
          <w:lang w:eastAsia="zh-CN"/>
        </w:rPr>
        <w:t xml:space="preserve">(a) false, </w:t>
      </w:r>
    </w:p>
    <w:p w14:paraId="04242B6F" w14:textId="77777777" w:rsidR="0023565E" w:rsidRDefault="0023565E" w:rsidP="0023565E">
      <w:pPr>
        <w:pStyle w:val="NoSpacing"/>
        <w:ind w:firstLine="720"/>
        <w:rPr>
          <w:lang w:eastAsia="zh-CN"/>
        </w:rPr>
      </w:pPr>
      <w:r>
        <w:rPr>
          <w:lang w:eastAsia="zh-CN"/>
        </w:rPr>
        <w:t xml:space="preserve">(b) inaccurate, </w:t>
      </w:r>
    </w:p>
    <w:p w14:paraId="7AA2FFE3" w14:textId="77777777" w:rsidR="0023565E" w:rsidRDefault="0023565E" w:rsidP="0023565E">
      <w:pPr>
        <w:pStyle w:val="NoSpacing"/>
        <w:ind w:firstLine="720"/>
        <w:rPr>
          <w:lang w:eastAsia="zh-CN"/>
        </w:rPr>
      </w:pPr>
      <w:r>
        <w:rPr>
          <w:lang w:eastAsia="zh-CN"/>
        </w:rPr>
        <w:t xml:space="preserve">(c) unverifiable, </w:t>
      </w:r>
    </w:p>
    <w:p w14:paraId="5A3F9B01" w14:textId="77777777" w:rsidR="0023565E" w:rsidRDefault="0023565E" w:rsidP="0023565E">
      <w:pPr>
        <w:pStyle w:val="NoSpacing"/>
        <w:ind w:firstLine="720"/>
        <w:rPr>
          <w:lang w:eastAsia="zh-CN"/>
        </w:rPr>
      </w:pPr>
      <w:r>
        <w:rPr>
          <w:lang w:eastAsia="zh-CN"/>
        </w:rPr>
        <w:t xml:space="preserve">(d) reasonably capable of misleading the recipient or intended recipient, or </w:t>
      </w:r>
    </w:p>
    <w:p w14:paraId="552A52CC" w14:textId="77777777" w:rsidR="0023565E" w:rsidRDefault="0023565E" w:rsidP="0023565E">
      <w:pPr>
        <w:pStyle w:val="NoSpacing"/>
        <w:ind w:firstLine="720"/>
        <w:rPr>
          <w:lang w:eastAsia="zh-CN"/>
        </w:rPr>
      </w:pPr>
      <w:r>
        <w:rPr>
          <w:lang w:eastAsia="zh-CN"/>
        </w:rPr>
        <w:t xml:space="preserve">(e) contrary to the best interests of the public. </w:t>
      </w:r>
    </w:p>
    <w:p w14:paraId="53B7495B" w14:textId="77777777" w:rsidR="0023565E" w:rsidRDefault="0023565E" w:rsidP="0023565E">
      <w:pPr>
        <w:pStyle w:val="NoSpacing"/>
        <w:rPr>
          <w:b/>
          <w:i/>
          <w:color w:val="FF0000"/>
          <w:szCs w:val="20"/>
          <w:lang w:eastAsia="zh-CN"/>
        </w:rPr>
      </w:pPr>
    </w:p>
    <w:p w14:paraId="3985FB74" w14:textId="77777777" w:rsidR="0023565E" w:rsidRDefault="0023565E" w:rsidP="0023565E">
      <w:pPr>
        <w:pStyle w:val="NoSpacing"/>
        <w:rPr>
          <w:b/>
          <w:i/>
          <w:color w:val="FF0000"/>
          <w:szCs w:val="20"/>
          <w:lang w:eastAsia="zh-CN"/>
        </w:rPr>
      </w:pPr>
    </w:p>
    <w:p w14:paraId="640C7159" w14:textId="77777777" w:rsidR="0023565E" w:rsidRPr="007132F9" w:rsidRDefault="0023565E" w:rsidP="0023565E">
      <w:pPr>
        <w:pStyle w:val="NoSpacing"/>
        <w:rPr>
          <w:b/>
          <w:i/>
          <w:color w:val="FF0000"/>
          <w:szCs w:val="20"/>
          <w:lang w:eastAsia="zh-CN"/>
        </w:rPr>
      </w:pPr>
      <w:r w:rsidRPr="007132F9">
        <w:rPr>
          <w:b/>
          <w:i/>
          <w:color w:val="FF0000"/>
          <w:szCs w:val="20"/>
          <w:lang w:eastAsia="zh-CN"/>
        </w:rPr>
        <w:t>Rule 3.01(1) and (2) of the Federation of Law Societies of Canada Model Code of Professional Conduct:</w:t>
      </w:r>
    </w:p>
    <w:p w14:paraId="4C6545DD" w14:textId="77777777" w:rsidR="0023565E" w:rsidRPr="00C667EE" w:rsidRDefault="0023565E" w:rsidP="0023565E">
      <w:pPr>
        <w:pStyle w:val="NoSpacing"/>
        <w:ind w:left="720"/>
        <w:rPr>
          <w:szCs w:val="20"/>
          <w:lang w:eastAsia="zh-CN"/>
        </w:rPr>
      </w:pPr>
      <w:r w:rsidRPr="00C667EE">
        <w:rPr>
          <w:szCs w:val="20"/>
          <w:lang w:eastAsia="zh-CN"/>
        </w:rPr>
        <w:t>3.01 (1) A lawyer must make legal services available to the public efficiently and conveniently and, subject to rule 3.01(2) may offer legal services to a prospective client by any means</w:t>
      </w:r>
    </w:p>
    <w:p w14:paraId="643603A7" w14:textId="77777777" w:rsidR="0023565E" w:rsidRPr="00C667EE" w:rsidRDefault="0023565E" w:rsidP="0023565E">
      <w:pPr>
        <w:pStyle w:val="NoSpacing"/>
        <w:rPr>
          <w:szCs w:val="20"/>
          <w:lang w:eastAsia="zh-CN"/>
        </w:rPr>
      </w:pPr>
      <w:r w:rsidRPr="00C667EE">
        <w:rPr>
          <w:szCs w:val="20"/>
          <w:lang w:eastAsia="zh-CN"/>
        </w:rPr>
        <w:tab/>
        <w:t>3.01(2) In offering legal services, a lawyer must not use means that:</w:t>
      </w:r>
    </w:p>
    <w:p w14:paraId="07370BBE" w14:textId="77777777" w:rsidR="0023565E" w:rsidRPr="00C667EE" w:rsidRDefault="0023565E" w:rsidP="0023565E">
      <w:pPr>
        <w:pStyle w:val="NoSpacing"/>
        <w:rPr>
          <w:szCs w:val="20"/>
          <w:lang w:eastAsia="zh-CN"/>
        </w:rPr>
      </w:pPr>
      <w:r w:rsidRPr="00C667EE">
        <w:rPr>
          <w:szCs w:val="20"/>
          <w:lang w:eastAsia="zh-CN"/>
        </w:rPr>
        <w:tab/>
      </w:r>
      <w:r w:rsidRPr="00C667EE">
        <w:rPr>
          <w:szCs w:val="20"/>
          <w:lang w:eastAsia="zh-CN"/>
        </w:rPr>
        <w:tab/>
        <w:t>(a) are false or misleading</w:t>
      </w:r>
    </w:p>
    <w:p w14:paraId="65CA24FA" w14:textId="77777777" w:rsidR="0023565E" w:rsidRPr="00C667EE" w:rsidRDefault="0023565E" w:rsidP="0023565E">
      <w:pPr>
        <w:pStyle w:val="NoSpacing"/>
        <w:rPr>
          <w:szCs w:val="20"/>
          <w:lang w:eastAsia="zh-CN"/>
        </w:rPr>
      </w:pPr>
      <w:r w:rsidRPr="00C667EE">
        <w:rPr>
          <w:szCs w:val="20"/>
          <w:lang w:eastAsia="zh-CN"/>
        </w:rPr>
        <w:tab/>
      </w:r>
      <w:r w:rsidRPr="00C667EE">
        <w:rPr>
          <w:szCs w:val="20"/>
          <w:lang w:eastAsia="zh-CN"/>
        </w:rPr>
        <w:tab/>
        <w:t>(b) amount to coercion, duress, or harassment</w:t>
      </w:r>
    </w:p>
    <w:p w14:paraId="16F98A6D" w14:textId="77777777" w:rsidR="0023565E" w:rsidRPr="00C667EE" w:rsidRDefault="0023565E" w:rsidP="0023565E">
      <w:pPr>
        <w:pStyle w:val="NoSpacing"/>
        <w:ind w:left="1440"/>
        <w:rPr>
          <w:szCs w:val="20"/>
          <w:lang w:eastAsia="zh-CN"/>
        </w:rPr>
      </w:pPr>
      <w:r w:rsidRPr="00C667EE">
        <w:rPr>
          <w:szCs w:val="20"/>
          <w:lang w:eastAsia="zh-CN"/>
        </w:rPr>
        <w:t>(c) take advantage of a person who is vulnerable or who has suffered a traumatic experience and has not yet recovered</w:t>
      </w:r>
    </w:p>
    <w:p w14:paraId="7E4037E2" w14:textId="77777777" w:rsidR="0023565E" w:rsidRPr="00C667EE" w:rsidRDefault="0023565E" w:rsidP="0023565E">
      <w:pPr>
        <w:pStyle w:val="NoSpacing"/>
        <w:ind w:left="1440"/>
        <w:rPr>
          <w:szCs w:val="20"/>
          <w:lang w:eastAsia="zh-CN"/>
        </w:rPr>
      </w:pPr>
      <w:r w:rsidRPr="00C667EE">
        <w:rPr>
          <w:szCs w:val="20"/>
          <w:lang w:eastAsia="zh-CN"/>
        </w:rPr>
        <w:t xml:space="preserve">(d) otherwise bring the profession or the admin of justice into disrepute </w:t>
      </w:r>
    </w:p>
    <w:p w14:paraId="00ACD377" w14:textId="77777777" w:rsidR="0023565E" w:rsidRPr="00C667EE" w:rsidRDefault="0023565E" w:rsidP="0023565E">
      <w:pPr>
        <w:pStyle w:val="NoSpacing"/>
        <w:rPr>
          <w:szCs w:val="20"/>
          <w:lang w:eastAsia="zh-CN"/>
        </w:rPr>
      </w:pPr>
    </w:p>
    <w:p w14:paraId="0139212D" w14:textId="77777777" w:rsidR="0023565E" w:rsidRPr="00C667EE" w:rsidRDefault="0023565E" w:rsidP="0023565E">
      <w:pPr>
        <w:pStyle w:val="NoSpacing"/>
        <w:ind w:firstLine="360"/>
        <w:rPr>
          <w:b/>
          <w:szCs w:val="20"/>
          <w:lang w:eastAsia="zh-CN"/>
        </w:rPr>
      </w:pPr>
      <w:r w:rsidRPr="00C667EE">
        <w:rPr>
          <w:b/>
          <w:szCs w:val="20"/>
          <w:lang w:eastAsia="zh-CN"/>
        </w:rPr>
        <w:t>Advertising, Fee Sharing, and Solicitation</w:t>
      </w:r>
    </w:p>
    <w:p w14:paraId="07BA5D85" w14:textId="77777777" w:rsidR="0023565E" w:rsidRPr="00C667EE" w:rsidRDefault="0023565E" w:rsidP="0023565E">
      <w:pPr>
        <w:pStyle w:val="NoSpacing"/>
        <w:ind w:left="720"/>
        <w:rPr>
          <w:szCs w:val="20"/>
          <w:lang w:eastAsia="zh-CN"/>
        </w:rPr>
      </w:pPr>
      <w:r w:rsidRPr="00C667EE">
        <w:rPr>
          <w:szCs w:val="20"/>
          <w:lang w:eastAsia="zh-CN"/>
        </w:rPr>
        <w:t>3.02: Marketing</w:t>
      </w:r>
    </w:p>
    <w:p w14:paraId="13A26FB3" w14:textId="77777777" w:rsidR="0023565E" w:rsidRPr="00C667EE" w:rsidRDefault="0023565E" w:rsidP="0023565E">
      <w:pPr>
        <w:pStyle w:val="NoSpacing"/>
        <w:ind w:left="1440"/>
        <w:rPr>
          <w:szCs w:val="20"/>
          <w:lang w:eastAsia="zh-CN"/>
        </w:rPr>
      </w:pPr>
      <w:r w:rsidRPr="00C667EE">
        <w:rPr>
          <w:szCs w:val="20"/>
          <w:lang w:eastAsia="zh-CN"/>
        </w:rPr>
        <w:t>(1) a lawyer may market professional services, provided that the marketing is:</w:t>
      </w:r>
    </w:p>
    <w:p w14:paraId="59A3EFF4" w14:textId="77777777" w:rsidR="0023565E" w:rsidRPr="00C667EE" w:rsidRDefault="0023565E" w:rsidP="0023565E">
      <w:pPr>
        <w:pStyle w:val="NoSpacing"/>
        <w:ind w:left="2160"/>
        <w:rPr>
          <w:szCs w:val="20"/>
          <w:lang w:eastAsia="zh-CN"/>
        </w:rPr>
      </w:pPr>
      <w:r>
        <w:rPr>
          <w:szCs w:val="20"/>
          <w:lang w:eastAsia="zh-CN"/>
        </w:rPr>
        <w:t>(a)</w:t>
      </w:r>
      <w:r w:rsidRPr="00C667EE">
        <w:rPr>
          <w:szCs w:val="20"/>
          <w:lang w:eastAsia="zh-CN"/>
        </w:rPr>
        <w:t xml:space="preserve"> demonstrably true, accurate and verifiable</w:t>
      </w:r>
    </w:p>
    <w:p w14:paraId="013940C8" w14:textId="77777777" w:rsidR="0023565E" w:rsidRPr="00C667EE" w:rsidRDefault="0023565E" w:rsidP="0023565E">
      <w:pPr>
        <w:pStyle w:val="NoSpacing"/>
        <w:ind w:left="2160"/>
        <w:rPr>
          <w:szCs w:val="20"/>
          <w:lang w:eastAsia="zh-CN"/>
        </w:rPr>
      </w:pPr>
      <w:r>
        <w:rPr>
          <w:szCs w:val="20"/>
          <w:lang w:eastAsia="zh-CN"/>
        </w:rPr>
        <w:t>(b)</w:t>
      </w:r>
      <w:r w:rsidRPr="00C667EE">
        <w:rPr>
          <w:szCs w:val="20"/>
          <w:lang w:eastAsia="zh-CN"/>
        </w:rPr>
        <w:t xml:space="preserve"> neither misleading, confusing, or deceptive, nor likely to mislead, confuse or deceive</w:t>
      </w:r>
    </w:p>
    <w:p w14:paraId="0C76E3AB" w14:textId="77777777" w:rsidR="0023565E" w:rsidRDefault="0023565E" w:rsidP="0023565E">
      <w:pPr>
        <w:pStyle w:val="NoSpacing"/>
        <w:ind w:left="2160"/>
        <w:rPr>
          <w:szCs w:val="20"/>
          <w:lang w:eastAsia="zh-CN"/>
        </w:rPr>
      </w:pPr>
      <w:r>
        <w:rPr>
          <w:szCs w:val="20"/>
          <w:lang w:eastAsia="zh-CN"/>
        </w:rPr>
        <w:t>(c)</w:t>
      </w:r>
      <w:r w:rsidRPr="00C667EE">
        <w:rPr>
          <w:szCs w:val="20"/>
          <w:lang w:eastAsia="zh-CN"/>
        </w:rPr>
        <w:t xml:space="preserve"> in the best interest of the public and consistent with a high standard of professionalism</w:t>
      </w:r>
    </w:p>
    <w:p w14:paraId="4808D4A3" w14:textId="77777777" w:rsidR="0023565E" w:rsidRPr="00C667EE" w:rsidRDefault="0023565E" w:rsidP="0023565E">
      <w:pPr>
        <w:pStyle w:val="NoSpacing"/>
        <w:ind w:left="720"/>
        <w:rPr>
          <w:szCs w:val="20"/>
          <w:lang w:eastAsia="zh-CN"/>
        </w:rPr>
      </w:pPr>
      <w:r w:rsidRPr="00C667EE">
        <w:rPr>
          <w:szCs w:val="20"/>
          <w:lang w:eastAsia="zh-CN"/>
        </w:rPr>
        <w:t>3.02(2): Advertising of fees</w:t>
      </w:r>
    </w:p>
    <w:p w14:paraId="15D25B6E" w14:textId="77777777" w:rsidR="0023565E" w:rsidRPr="00C667EE" w:rsidRDefault="0023565E" w:rsidP="0023565E">
      <w:pPr>
        <w:pStyle w:val="NoSpacing"/>
        <w:ind w:left="1440"/>
        <w:rPr>
          <w:szCs w:val="20"/>
          <w:lang w:eastAsia="zh-CN"/>
        </w:rPr>
      </w:pPr>
      <w:r w:rsidRPr="00C667EE">
        <w:rPr>
          <w:szCs w:val="20"/>
          <w:lang w:eastAsia="zh-CN"/>
        </w:rPr>
        <w:t>A lawyer may advertise fees charged for services provided that:</w:t>
      </w:r>
    </w:p>
    <w:p w14:paraId="420A3D76" w14:textId="77777777" w:rsidR="0023565E" w:rsidRPr="00C667EE" w:rsidRDefault="0023565E" w:rsidP="0023565E">
      <w:pPr>
        <w:pStyle w:val="NoSpacing"/>
        <w:ind w:left="2160"/>
        <w:rPr>
          <w:szCs w:val="20"/>
          <w:lang w:eastAsia="zh-CN"/>
        </w:rPr>
      </w:pPr>
      <w:r>
        <w:rPr>
          <w:szCs w:val="20"/>
          <w:lang w:eastAsia="zh-CN"/>
        </w:rPr>
        <w:lastRenderedPageBreak/>
        <w:t>(a)</w:t>
      </w:r>
      <w:r w:rsidRPr="00C667EE">
        <w:rPr>
          <w:szCs w:val="20"/>
          <w:lang w:eastAsia="zh-CN"/>
        </w:rPr>
        <w:t xml:space="preserve"> the advertising is reasonably precise as to services offered for each fee quoted</w:t>
      </w:r>
    </w:p>
    <w:p w14:paraId="1DE4C20B" w14:textId="77777777" w:rsidR="0023565E" w:rsidRPr="00C667EE" w:rsidRDefault="0023565E" w:rsidP="0023565E">
      <w:pPr>
        <w:pStyle w:val="NoSpacing"/>
        <w:ind w:left="2160"/>
        <w:rPr>
          <w:szCs w:val="20"/>
          <w:lang w:eastAsia="zh-CN"/>
        </w:rPr>
      </w:pPr>
      <w:r>
        <w:rPr>
          <w:szCs w:val="20"/>
          <w:lang w:eastAsia="zh-CN"/>
        </w:rPr>
        <w:t>(b)</w:t>
      </w:r>
      <w:r w:rsidRPr="00C667EE">
        <w:rPr>
          <w:szCs w:val="20"/>
          <w:lang w:eastAsia="zh-CN"/>
        </w:rPr>
        <w:t xml:space="preserve"> advertising states whether other amounts, such as disbursements and taxes, will be charged in addition to the fee</w:t>
      </w:r>
    </w:p>
    <w:p w14:paraId="6EDF3347" w14:textId="498C64CC" w:rsidR="0023565E" w:rsidRPr="0023565E" w:rsidRDefault="0023565E" w:rsidP="0023565E">
      <w:pPr>
        <w:pStyle w:val="NoSpacing"/>
        <w:ind w:left="2160"/>
        <w:rPr>
          <w:szCs w:val="20"/>
          <w:lang w:eastAsia="zh-CN"/>
        </w:rPr>
      </w:pPr>
      <w:r>
        <w:rPr>
          <w:szCs w:val="20"/>
          <w:lang w:eastAsia="zh-CN"/>
        </w:rPr>
        <w:t>(c)</w:t>
      </w:r>
      <w:r w:rsidRPr="00C667EE">
        <w:rPr>
          <w:szCs w:val="20"/>
          <w:lang w:eastAsia="zh-CN"/>
        </w:rPr>
        <w:t xml:space="preserve"> the lawyer strictly adheres to the advertis</w:t>
      </w:r>
      <w:r>
        <w:rPr>
          <w:szCs w:val="20"/>
          <w:lang w:eastAsia="zh-CN"/>
        </w:rPr>
        <w:t>ed fee in every applicable case</w:t>
      </w:r>
    </w:p>
    <w:p w14:paraId="3FE73CFB" w14:textId="77777777" w:rsidR="0023565E" w:rsidRPr="00BA1865" w:rsidRDefault="0023565E" w:rsidP="00BA1865">
      <w:pPr>
        <w:pStyle w:val="NoSpacing"/>
        <w:rPr>
          <w:lang w:eastAsia="zh-CN"/>
        </w:rPr>
      </w:pPr>
    </w:p>
    <w:p w14:paraId="4FEC37AB" w14:textId="41A629F4" w:rsidR="00C706C7" w:rsidRPr="00C667EE" w:rsidRDefault="00C706C7" w:rsidP="002764B1">
      <w:pPr>
        <w:pStyle w:val="Heading3"/>
      </w:pPr>
      <w:bookmarkStart w:id="45" w:name="_Toc374047963"/>
      <w:r w:rsidRPr="00C667EE">
        <w:t>Law Society of British Columbia v Jabour</w:t>
      </w:r>
      <w:r w:rsidR="007132F9">
        <w:t>: Broad power of the benchers</w:t>
      </w:r>
      <w:r w:rsidR="00136DB3">
        <w:t xml:space="preserve"> to restrict advertising</w:t>
      </w:r>
      <w:r w:rsidR="001460CA">
        <w:t>, example of bad ad</w:t>
      </w:r>
      <w:bookmarkEnd w:id="45"/>
    </w:p>
    <w:p w14:paraId="3420873E" w14:textId="4E8AFC07" w:rsidR="00C706C7" w:rsidRDefault="007132F9" w:rsidP="00C706C7">
      <w:pPr>
        <w:pStyle w:val="NoSpacing"/>
        <w:rPr>
          <w:b/>
          <w:szCs w:val="20"/>
        </w:rPr>
      </w:pPr>
      <w:r w:rsidRPr="007132F9">
        <w:rPr>
          <w:b/>
          <w:szCs w:val="20"/>
        </w:rPr>
        <w:sym w:font="Wingdings" w:char="F0E0"/>
      </w:r>
      <w:r w:rsidRPr="007132F9">
        <w:rPr>
          <w:b/>
          <w:szCs w:val="20"/>
        </w:rPr>
        <w:t xml:space="preserve"> Found LS had right to restrict free speech for purpose of lawyer advertising, </w:t>
      </w:r>
    </w:p>
    <w:p w14:paraId="44F36EB6" w14:textId="77E86B1A" w:rsidR="007132F9" w:rsidRPr="007132F9" w:rsidRDefault="007132F9" w:rsidP="00C706C7">
      <w:pPr>
        <w:pStyle w:val="NoSpacing"/>
        <w:rPr>
          <w:b/>
          <w:szCs w:val="20"/>
        </w:rPr>
      </w:pPr>
      <w:r w:rsidRPr="007132F9">
        <w:rPr>
          <w:b/>
          <w:szCs w:val="20"/>
        </w:rPr>
        <w:sym w:font="Wingdings" w:char="F0E0"/>
      </w:r>
      <w:r>
        <w:rPr>
          <w:b/>
          <w:szCs w:val="20"/>
        </w:rPr>
        <w:t xml:space="preserve"> </w:t>
      </w:r>
      <w:r w:rsidRPr="007132F9">
        <w:rPr>
          <w:b/>
          <w:color w:val="FF0000"/>
          <w:szCs w:val="20"/>
        </w:rPr>
        <w:t xml:space="preserve">After this decision it was found by the SCC that </w:t>
      </w:r>
      <w:r w:rsidRPr="007132F9">
        <w:rPr>
          <w:b/>
          <w:color w:val="FF0000"/>
          <w:szCs w:val="20"/>
          <w:u w:val="single"/>
        </w:rPr>
        <w:t>broad advertising restrictions</w:t>
      </w:r>
      <w:r w:rsidRPr="007132F9">
        <w:rPr>
          <w:b/>
          <w:color w:val="FF0000"/>
          <w:szCs w:val="20"/>
        </w:rPr>
        <w:t xml:space="preserve"> are a violation of the Charter</w:t>
      </w:r>
      <w:r w:rsidRPr="007132F9">
        <w:rPr>
          <w:i/>
          <w:color w:val="FF0000"/>
          <w:szCs w:val="20"/>
        </w:rPr>
        <w:t xml:space="preserve"> </w:t>
      </w:r>
      <w:r w:rsidRPr="007132F9">
        <w:rPr>
          <w:b/>
          <w:i/>
          <w:color w:val="FF0000"/>
          <w:szCs w:val="20"/>
        </w:rPr>
        <w:t>(Rocket v Royal College of Dental Surgeons)</w:t>
      </w:r>
      <w:r>
        <w:rPr>
          <w:b/>
          <w:color w:val="FF0000"/>
          <w:szCs w:val="20"/>
        </w:rPr>
        <w:t xml:space="preserve"> so the requirements were somewhat relaxed</w:t>
      </w:r>
    </w:p>
    <w:p w14:paraId="4DEB2EA4" w14:textId="77777777" w:rsidR="007132F9" w:rsidRPr="00C667EE" w:rsidRDefault="007132F9" w:rsidP="00C706C7">
      <w:pPr>
        <w:pStyle w:val="NoSpacing"/>
        <w:rPr>
          <w:b/>
          <w:szCs w:val="20"/>
          <w:u w:val="single"/>
        </w:rPr>
      </w:pPr>
    </w:p>
    <w:p w14:paraId="5EF1337B" w14:textId="77777777" w:rsidR="00C706C7" w:rsidRPr="007132F9" w:rsidRDefault="00C706C7" w:rsidP="00C706C7">
      <w:pPr>
        <w:pStyle w:val="NoSpacing"/>
        <w:rPr>
          <w:b/>
          <w:color w:val="002060"/>
          <w:szCs w:val="20"/>
          <w:u w:val="single"/>
        </w:rPr>
      </w:pPr>
      <w:r w:rsidRPr="007132F9">
        <w:rPr>
          <w:b/>
          <w:color w:val="002060"/>
          <w:szCs w:val="20"/>
          <w:u w:val="single"/>
        </w:rPr>
        <w:t>Background</w:t>
      </w:r>
    </w:p>
    <w:p w14:paraId="6650ED58" w14:textId="77777777" w:rsidR="00C706C7" w:rsidRPr="00E82726" w:rsidRDefault="00C706C7" w:rsidP="00C628B6">
      <w:pPr>
        <w:pStyle w:val="NoSpacing"/>
        <w:numPr>
          <w:ilvl w:val="0"/>
          <w:numId w:val="63"/>
        </w:numPr>
        <w:rPr>
          <w:b/>
          <w:color w:val="002060"/>
          <w:szCs w:val="20"/>
        </w:rPr>
      </w:pPr>
      <w:r w:rsidRPr="007132F9">
        <w:rPr>
          <w:color w:val="002060"/>
          <w:szCs w:val="20"/>
        </w:rPr>
        <w:t>Jabour is a lawyer, found guilty of ‘conduct unbecoming’ by the LSBC for his law firm’s ads</w:t>
      </w:r>
    </w:p>
    <w:p w14:paraId="24EB15B8" w14:textId="440DB48B" w:rsidR="00E82726" w:rsidRPr="00E82726" w:rsidRDefault="00E82726" w:rsidP="00C628B6">
      <w:pPr>
        <w:pStyle w:val="NoSpacing"/>
        <w:numPr>
          <w:ilvl w:val="1"/>
          <w:numId w:val="63"/>
        </w:numPr>
        <w:rPr>
          <w:b/>
          <w:color w:val="002060"/>
          <w:szCs w:val="20"/>
        </w:rPr>
      </w:pPr>
      <w:r w:rsidRPr="00E82726">
        <w:rPr>
          <w:color w:val="002060"/>
          <w:szCs w:val="20"/>
        </w:rPr>
        <w:t>Published four ads in newspapers reading:</w:t>
      </w:r>
    </w:p>
    <w:p w14:paraId="07DCFE20" w14:textId="05E83E8C" w:rsidR="00E82726" w:rsidRPr="006F2B1E" w:rsidRDefault="00E82726" w:rsidP="00C628B6">
      <w:pPr>
        <w:pStyle w:val="NoSpacing"/>
        <w:numPr>
          <w:ilvl w:val="2"/>
          <w:numId w:val="63"/>
        </w:numPr>
        <w:rPr>
          <w:b/>
          <w:color w:val="002060"/>
          <w:szCs w:val="20"/>
        </w:rPr>
      </w:pPr>
      <w:r>
        <w:rPr>
          <w:color w:val="002060"/>
          <w:szCs w:val="20"/>
        </w:rPr>
        <w:t>Legal services at prices middle income families can afford…[list of services – buying a home, writing a will, accidents, landlord/tenant, family, incorporation,</w:t>
      </w:r>
      <w:r w:rsidR="006F2B1E">
        <w:rPr>
          <w:color w:val="002060"/>
          <w:szCs w:val="20"/>
        </w:rPr>
        <w:t xml:space="preserve"> estates</w:t>
      </w:r>
      <w:r>
        <w:rPr>
          <w:color w:val="002060"/>
          <w:szCs w:val="20"/>
        </w:rPr>
        <w:t>, court appearances]…</w:t>
      </w:r>
      <w:r w:rsidR="006F2B1E">
        <w:rPr>
          <w:color w:val="002060"/>
          <w:szCs w:val="20"/>
        </w:rPr>
        <w:t>Now it is available at moderate cost, with pre-set fees for many services</w:t>
      </w:r>
    </w:p>
    <w:p w14:paraId="18D386D4" w14:textId="3997497D" w:rsidR="006F2B1E" w:rsidRPr="006F2B1E" w:rsidRDefault="006F2B1E" w:rsidP="00C628B6">
      <w:pPr>
        <w:pStyle w:val="NoSpacing"/>
        <w:numPr>
          <w:ilvl w:val="2"/>
          <w:numId w:val="63"/>
        </w:numPr>
        <w:rPr>
          <w:b/>
          <w:color w:val="002060"/>
          <w:szCs w:val="20"/>
        </w:rPr>
      </w:pPr>
      <w:r>
        <w:rPr>
          <w:color w:val="002060"/>
          <w:szCs w:val="20"/>
        </w:rPr>
        <w:t>Simple will …$35</w:t>
      </w:r>
    </w:p>
    <w:p w14:paraId="71D954CE" w14:textId="49248B62" w:rsidR="006F2B1E" w:rsidRPr="006F2B1E" w:rsidRDefault="006F2B1E" w:rsidP="00C628B6">
      <w:pPr>
        <w:pStyle w:val="NoSpacing"/>
        <w:numPr>
          <w:ilvl w:val="2"/>
          <w:numId w:val="63"/>
        </w:numPr>
        <w:rPr>
          <w:b/>
          <w:color w:val="002060"/>
          <w:szCs w:val="20"/>
        </w:rPr>
      </w:pPr>
      <w:r>
        <w:rPr>
          <w:color w:val="002060"/>
          <w:szCs w:val="20"/>
        </w:rPr>
        <w:t>List of other stuff with prices</w:t>
      </w:r>
    </w:p>
    <w:p w14:paraId="55E18E7F" w14:textId="13D9541B" w:rsidR="006F2B1E" w:rsidRPr="00E82726" w:rsidRDefault="006F2B1E" w:rsidP="00C628B6">
      <w:pPr>
        <w:pStyle w:val="NoSpacing"/>
        <w:numPr>
          <w:ilvl w:val="1"/>
          <w:numId w:val="63"/>
        </w:numPr>
        <w:rPr>
          <w:b/>
          <w:color w:val="002060"/>
          <w:szCs w:val="20"/>
        </w:rPr>
      </w:pPr>
      <w:r>
        <w:rPr>
          <w:color w:val="002060"/>
          <w:szCs w:val="20"/>
        </w:rPr>
        <w:t>Also erected a large illuminated sign reading “north shore neighbourhood legal clinic”</w:t>
      </w:r>
    </w:p>
    <w:p w14:paraId="49AE25E1" w14:textId="77777777" w:rsidR="00C706C7" w:rsidRPr="007132F9" w:rsidRDefault="00C706C7" w:rsidP="00C628B6">
      <w:pPr>
        <w:pStyle w:val="NoSpacing"/>
        <w:numPr>
          <w:ilvl w:val="0"/>
          <w:numId w:val="63"/>
        </w:numPr>
        <w:rPr>
          <w:b/>
          <w:color w:val="002060"/>
          <w:szCs w:val="20"/>
        </w:rPr>
      </w:pPr>
      <w:r w:rsidRPr="007132F9">
        <w:rPr>
          <w:color w:val="002060"/>
          <w:szCs w:val="20"/>
        </w:rPr>
        <w:t>Challenges L ability to regulate advertising was challenged based on the federal competition legislation</w:t>
      </w:r>
    </w:p>
    <w:p w14:paraId="38F00B92" w14:textId="77777777" w:rsidR="00C706C7" w:rsidRPr="007132F9" w:rsidRDefault="00C706C7" w:rsidP="00C628B6">
      <w:pPr>
        <w:pStyle w:val="NoSpacing"/>
        <w:numPr>
          <w:ilvl w:val="0"/>
          <w:numId w:val="63"/>
        </w:numPr>
        <w:rPr>
          <w:b/>
          <w:color w:val="002060"/>
          <w:szCs w:val="20"/>
        </w:rPr>
      </w:pPr>
      <w:r w:rsidRPr="007132F9">
        <w:rPr>
          <w:color w:val="002060"/>
          <w:szCs w:val="20"/>
        </w:rPr>
        <w:t>Challenge fails – powers of LS to regulate</w:t>
      </w:r>
    </w:p>
    <w:p w14:paraId="6BF8A9EA" w14:textId="77777777" w:rsidR="00C706C7" w:rsidRPr="00C667EE" w:rsidRDefault="00C706C7" w:rsidP="00C706C7">
      <w:pPr>
        <w:pStyle w:val="NoSpacing"/>
        <w:rPr>
          <w:szCs w:val="20"/>
        </w:rPr>
      </w:pPr>
    </w:p>
    <w:p w14:paraId="3D9B79F5" w14:textId="77777777" w:rsidR="00C706C7" w:rsidRPr="007132F9" w:rsidRDefault="00C706C7" w:rsidP="00C706C7">
      <w:pPr>
        <w:pStyle w:val="NoSpacing"/>
        <w:rPr>
          <w:b/>
          <w:szCs w:val="20"/>
          <w:u w:val="single"/>
        </w:rPr>
      </w:pPr>
      <w:r w:rsidRPr="007132F9">
        <w:rPr>
          <w:b/>
          <w:szCs w:val="20"/>
          <w:u w:val="single"/>
        </w:rPr>
        <w:t>Judgment</w:t>
      </w:r>
    </w:p>
    <w:p w14:paraId="10A280E7" w14:textId="74D2B2C3" w:rsidR="00AA192E" w:rsidRPr="007132F9" w:rsidRDefault="00BA1865" w:rsidP="00C628B6">
      <w:pPr>
        <w:pStyle w:val="NoSpacing"/>
        <w:numPr>
          <w:ilvl w:val="0"/>
          <w:numId w:val="64"/>
        </w:numPr>
        <w:rPr>
          <w:b/>
          <w:i/>
          <w:color w:val="FF0000"/>
          <w:szCs w:val="20"/>
        </w:rPr>
      </w:pPr>
      <w:r>
        <w:rPr>
          <w:b/>
          <w:color w:val="FF0000"/>
          <w:szCs w:val="20"/>
        </w:rPr>
        <w:t xml:space="preserve">Definition of conduct unbecoming: </w:t>
      </w:r>
      <w:r w:rsidR="00AA192E" w:rsidRPr="007132F9">
        <w:rPr>
          <w:b/>
          <w:i/>
          <w:color w:val="FF0000"/>
          <w:szCs w:val="20"/>
        </w:rPr>
        <w:t>Legal Professions Act</w:t>
      </w:r>
    </w:p>
    <w:p w14:paraId="4537C9AD" w14:textId="77777777" w:rsidR="00AA192E" w:rsidRPr="00C667EE" w:rsidRDefault="00AA192E" w:rsidP="00C628B6">
      <w:pPr>
        <w:pStyle w:val="NoSpacing"/>
        <w:numPr>
          <w:ilvl w:val="1"/>
          <w:numId w:val="64"/>
        </w:numPr>
        <w:rPr>
          <w:b/>
          <w:i/>
          <w:szCs w:val="20"/>
        </w:rPr>
      </w:pPr>
      <w:r w:rsidRPr="00C667EE">
        <w:rPr>
          <w:szCs w:val="20"/>
        </w:rPr>
        <w:t>1…”conduct unbecoming a member of the Society” includes any matter, conduct, or thing that is deemed in the judgment of the Benchers to be contrary to the best interest of the public or the legal profession, or that tends to harm the standing of the profession</w:t>
      </w:r>
    </w:p>
    <w:p w14:paraId="0840CEB0" w14:textId="77777777" w:rsidR="00AA192E" w:rsidRPr="007132F9" w:rsidRDefault="00AA192E" w:rsidP="00C628B6">
      <w:pPr>
        <w:pStyle w:val="NoSpacing"/>
        <w:numPr>
          <w:ilvl w:val="0"/>
          <w:numId w:val="64"/>
        </w:numPr>
        <w:rPr>
          <w:b/>
          <w:i/>
          <w:color w:val="FF0000"/>
          <w:szCs w:val="20"/>
        </w:rPr>
      </w:pPr>
      <w:r w:rsidRPr="007132F9">
        <w:rPr>
          <w:b/>
          <w:color w:val="FF0000"/>
          <w:szCs w:val="20"/>
        </w:rPr>
        <w:t>Power of benchers has been interpreted broadly</w:t>
      </w:r>
    </w:p>
    <w:p w14:paraId="3945EB70" w14:textId="77777777" w:rsidR="00AA192E" w:rsidRPr="00BA1865" w:rsidRDefault="00AA192E" w:rsidP="00C628B6">
      <w:pPr>
        <w:pStyle w:val="NoSpacing"/>
        <w:numPr>
          <w:ilvl w:val="1"/>
          <w:numId w:val="64"/>
        </w:numPr>
        <w:rPr>
          <w:b/>
          <w:i/>
          <w:color w:val="FF0000"/>
          <w:szCs w:val="20"/>
          <w:u w:val="single"/>
        </w:rPr>
      </w:pPr>
      <w:r w:rsidRPr="00BA1865">
        <w:rPr>
          <w:b/>
          <w:i/>
          <w:color w:val="FF0000"/>
          <w:szCs w:val="20"/>
          <w:u w:val="single"/>
        </w:rPr>
        <w:t xml:space="preserve">Prescott v Law Society of BC </w:t>
      </w:r>
    </w:p>
    <w:p w14:paraId="4A65F5B0" w14:textId="77777777" w:rsidR="00AA192E" w:rsidRPr="00C667EE" w:rsidRDefault="00AA192E" w:rsidP="00C628B6">
      <w:pPr>
        <w:pStyle w:val="NoSpacing"/>
        <w:numPr>
          <w:ilvl w:val="2"/>
          <w:numId w:val="64"/>
        </w:numPr>
        <w:rPr>
          <w:b/>
          <w:i/>
          <w:szCs w:val="20"/>
        </w:rPr>
      </w:pPr>
      <w:r w:rsidRPr="00C667EE">
        <w:rPr>
          <w:szCs w:val="20"/>
        </w:rPr>
        <w:t>Benchers are the guardians of the proper moral standards of professional and ethical conduct</w:t>
      </w:r>
    </w:p>
    <w:p w14:paraId="448F3E26" w14:textId="77777777" w:rsidR="00AA192E" w:rsidRPr="00C667EE" w:rsidRDefault="00AA192E" w:rsidP="00C628B6">
      <w:pPr>
        <w:pStyle w:val="NoSpacing"/>
        <w:numPr>
          <w:ilvl w:val="2"/>
          <w:numId w:val="64"/>
        </w:numPr>
        <w:rPr>
          <w:b/>
          <w:i/>
          <w:szCs w:val="20"/>
        </w:rPr>
      </w:pPr>
      <w:r w:rsidRPr="00C667EE">
        <w:rPr>
          <w:szCs w:val="20"/>
        </w:rPr>
        <w:t>They are of good standing and their duty is important, so they should be given wide discretion</w:t>
      </w:r>
    </w:p>
    <w:p w14:paraId="46501025" w14:textId="77777777" w:rsidR="00AA192E" w:rsidRPr="007132F9" w:rsidRDefault="00AA192E" w:rsidP="00C628B6">
      <w:pPr>
        <w:pStyle w:val="NoSpacing"/>
        <w:numPr>
          <w:ilvl w:val="1"/>
          <w:numId w:val="64"/>
        </w:numPr>
        <w:rPr>
          <w:b/>
          <w:i/>
          <w:color w:val="FF0000"/>
          <w:szCs w:val="20"/>
        </w:rPr>
      </w:pPr>
      <w:r w:rsidRPr="007132F9">
        <w:rPr>
          <w:b/>
          <w:color w:val="FF0000"/>
          <w:szCs w:val="20"/>
        </w:rPr>
        <w:t>Section 48(b) (ii) and (iii) suggests that Legislature’s intention was to vest broad powers in Benchers to prohibit any conduct that is contrary to interest of public or profession</w:t>
      </w:r>
    </w:p>
    <w:p w14:paraId="08883B34" w14:textId="77777777" w:rsidR="00AA192E" w:rsidRPr="00C667EE" w:rsidRDefault="00AA192E" w:rsidP="00C628B6">
      <w:pPr>
        <w:pStyle w:val="NoSpacing"/>
        <w:numPr>
          <w:ilvl w:val="2"/>
          <w:numId w:val="64"/>
        </w:numPr>
        <w:rPr>
          <w:b/>
          <w:i/>
          <w:szCs w:val="20"/>
        </w:rPr>
      </w:pPr>
      <w:r w:rsidRPr="00C667EE">
        <w:rPr>
          <w:szCs w:val="20"/>
        </w:rPr>
        <w:t xml:space="preserve">They have the power to determine whether the conduct was bad enough, and they fairly exercised that power </w:t>
      </w:r>
    </w:p>
    <w:p w14:paraId="6D53F29C" w14:textId="77777777" w:rsidR="00AA192E" w:rsidRPr="00C667EE" w:rsidRDefault="00AA192E" w:rsidP="00C628B6">
      <w:pPr>
        <w:pStyle w:val="NoSpacing"/>
        <w:numPr>
          <w:ilvl w:val="1"/>
          <w:numId w:val="64"/>
        </w:numPr>
        <w:rPr>
          <w:b/>
          <w:i/>
          <w:szCs w:val="20"/>
        </w:rPr>
      </w:pPr>
      <w:r w:rsidRPr="007132F9">
        <w:rPr>
          <w:b/>
          <w:color w:val="FF0000"/>
          <w:szCs w:val="20"/>
        </w:rPr>
        <w:t>After this decision it was found by the SCC that broad advertising restrictions are a violation of the Charter</w:t>
      </w:r>
      <w:r w:rsidRPr="007132F9">
        <w:rPr>
          <w:i/>
          <w:color w:val="FF0000"/>
          <w:szCs w:val="20"/>
        </w:rPr>
        <w:t xml:space="preserve"> </w:t>
      </w:r>
      <w:r w:rsidRPr="007132F9">
        <w:rPr>
          <w:b/>
          <w:i/>
          <w:color w:val="FF0000"/>
          <w:szCs w:val="20"/>
        </w:rPr>
        <w:t>(Rocket v Royal College of Dental Surgeons)</w:t>
      </w:r>
    </w:p>
    <w:p w14:paraId="488F37C4" w14:textId="77777777" w:rsidR="00AA192E" w:rsidRPr="00C667EE" w:rsidRDefault="00AA192E" w:rsidP="00C628B6">
      <w:pPr>
        <w:pStyle w:val="NoSpacing"/>
        <w:numPr>
          <w:ilvl w:val="2"/>
          <w:numId w:val="64"/>
        </w:numPr>
        <w:rPr>
          <w:b/>
          <w:i/>
          <w:szCs w:val="20"/>
        </w:rPr>
      </w:pPr>
      <w:r w:rsidRPr="00C667EE">
        <w:rPr>
          <w:b/>
          <w:szCs w:val="20"/>
        </w:rPr>
        <w:t xml:space="preserve">Restrictions </w:t>
      </w:r>
      <w:r w:rsidRPr="00C667EE">
        <w:rPr>
          <w:szCs w:val="20"/>
        </w:rPr>
        <w:t>on advertising were subsequently loosened though some remain</w:t>
      </w:r>
    </w:p>
    <w:p w14:paraId="44BC931A" w14:textId="77777777" w:rsidR="007132F9" w:rsidRDefault="007132F9" w:rsidP="007132F9">
      <w:pPr>
        <w:pStyle w:val="NoSpacing"/>
        <w:rPr>
          <w:szCs w:val="20"/>
          <w:lang w:eastAsia="zh-CN"/>
        </w:rPr>
      </w:pPr>
    </w:p>
    <w:p w14:paraId="22E8B74F" w14:textId="77777777" w:rsidR="00BA1865" w:rsidRDefault="00BA1865" w:rsidP="00BA1865">
      <w:pPr>
        <w:pStyle w:val="NoSpacing"/>
        <w:rPr>
          <w:lang w:eastAsia="zh-CN"/>
        </w:rPr>
      </w:pPr>
    </w:p>
    <w:p w14:paraId="5D42109A" w14:textId="5E43533B" w:rsidR="007132F9" w:rsidRPr="00C667EE" w:rsidRDefault="007132F9" w:rsidP="002764B1">
      <w:pPr>
        <w:pStyle w:val="Heading3"/>
      </w:pPr>
      <w:bookmarkStart w:id="46" w:name="_Toc374047964"/>
      <w:r>
        <w:t>EXAMPLES of potentially problematic advertising</w:t>
      </w:r>
      <w:bookmarkEnd w:id="46"/>
    </w:p>
    <w:p w14:paraId="089C775A" w14:textId="7BABF49E" w:rsidR="000A56C8" w:rsidRDefault="000A56C8" w:rsidP="00C628B6">
      <w:pPr>
        <w:pStyle w:val="NoSpacing"/>
        <w:numPr>
          <w:ilvl w:val="0"/>
          <w:numId w:val="65"/>
        </w:numPr>
        <w:rPr>
          <w:b/>
          <w:color w:val="FF0000"/>
          <w:szCs w:val="20"/>
          <w:lang w:eastAsia="zh-CN"/>
        </w:rPr>
      </w:pPr>
      <w:r>
        <w:rPr>
          <w:b/>
          <w:color w:val="FF0000"/>
          <w:szCs w:val="20"/>
          <w:lang w:eastAsia="zh-CN"/>
        </w:rPr>
        <w:t xml:space="preserve">Commentary on </w:t>
      </w:r>
      <w:r>
        <w:rPr>
          <w:b/>
          <w:i/>
          <w:color w:val="FF0000"/>
          <w:szCs w:val="20"/>
          <w:lang w:eastAsia="zh-CN"/>
        </w:rPr>
        <w:t xml:space="preserve">BC Code </w:t>
      </w:r>
      <w:r>
        <w:rPr>
          <w:b/>
          <w:color w:val="FF0000"/>
          <w:szCs w:val="20"/>
          <w:lang w:eastAsia="zh-CN"/>
        </w:rPr>
        <w:t>s4.2-5:</w:t>
      </w:r>
    </w:p>
    <w:p w14:paraId="235B2BCC" w14:textId="4F7E3043" w:rsidR="006205F3" w:rsidRDefault="006205F3" w:rsidP="00C628B6">
      <w:pPr>
        <w:pStyle w:val="NoSpacing"/>
        <w:numPr>
          <w:ilvl w:val="1"/>
          <w:numId w:val="65"/>
        </w:numPr>
        <w:rPr>
          <w:b/>
          <w:color w:val="FF0000"/>
          <w:szCs w:val="20"/>
          <w:lang w:eastAsia="zh-CN"/>
        </w:rPr>
      </w:pPr>
      <w:r>
        <w:rPr>
          <w:b/>
          <w:color w:val="FF0000"/>
          <w:szCs w:val="20"/>
          <w:lang w:eastAsia="zh-CN"/>
        </w:rPr>
        <w:t>Will violate if:</w:t>
      </w:r>
    </w:p>
    <w:p w14:paraId="18C4C31F" w14:textId="155AB96A" w:rsidR="006205F3" w:rsidRDefault="006205F3" w:rsidP="00C628B6">
      <w:pPr>
        <w:pStyle w:val="NoSpacing"/>
        <w:numPr>
          <w:ilvl w:val="2"/>
          <w:numId w:val="65"/>
        </w:numPr>
        <w:rPr>
          <w:b/>
          <w:color w:val="FF0000"/>
          <w:szCs w:val="20"/>
          <w:lang w:eastAsia="zh-CN"/>
        </w:rPr>
      </w:pPr>
      <w:r>
        <w:rPr>
          <w:b/>
          <w:color w:val="FF0000"/>
          <w:szCs w:val="20"/>
          <w:lang w:eastAsia="zh-CN"/>
        </w:rPr>
        <w:t>(a) is calculated or likely to take advantage of the vulnerability, either physical or emotional, of the recipient</w:t>
      </w:r>
    </w:p>
    <w:p w14:paraId="11B9861D" w14:textId="4203F467" w:rsidR="006205F3" w:rsidRDefault="006205F3" w:rsidP="00C628B6">
      <w:pPr>
        <w:pStyle w:val="NoSpacing"/>
        <w:numPr>
          <w:ilvl w:val="2"/>
          <w:numId w:val="65"/>
        </w:numPr>
        <w:rPr>
          <w:b/>
          <w:color w:val="FF0000"/>
          <w:szCs w:val="20"/>
          <w:lang w:eastAsia="zh-CN"/>
        </w:rPr>
      </w:pPr>
      <w:r>
        <w:rPr>
          <w:b/>
          <w:color w:val="FF0000"/>
          <w:szCs w:val="20"/>
          <w:lang w:eastAsia="zh-CN"/>
        </w:rPr>
        <w:lastRenderedPageBreak/>
        <w:t>(b) is likely to create in the mind of the recipient or intended recipient an unjustified expectationabout the results that the lawyer can achieve, or</w:t>
      </w:r>
    </w:p>
    <w:p w14:paraId="62FDE9EC" w14:textId="3E206772" w:rsidR="006205F3" w:rsidRDefault="006205F3" w:rsidP="00C628B6">
      <w:pPr>
        <w:pStyle w:val="NoSpacing"/>
        <w:numPr>
          <w:ilvl w:val="2"/>
          <w:numId w:val="65"/>
        </w:numPr>
        <w:rPr>
          <w:b/>
          <w:color w:val="FF0000"/>
          <w:szCs w:val="20"/>
          <w:lang w:eastAsia="zh-CN"/>
        </w:rPr>
      </w:pPr>
      <w:r>
        <w:rPr>
          <w:b/>
          <w:color w:val="FF0000"/>
          <w:szCs w:val="20"/>
          <w:lang w:eastAsia="zh-CN"/>
        </w:rPr>
        <w:t xml:space="preserve">(c) otherwise brings thea dminsitration of justice into disrepute </w:t>
      </w:r>
    </w:p>
    <w:p w14:paraId="160F415E" w14:textId="78B90AD4" w:rsidR="008B6FDA" w:rsidRPr="007132F9" w:rsidRDefault="007132F9" w:rsidP="00C628B6">
      <w:pPr>
        <w:pStyle w:val="NoSpacing"/>
        <w:numPr>
          <w:ilvl w:val="0"/>
          <w:numId w:val="65"/>
        </w:numPr>
        <w:rPr>
          <w:b/>
          <w:color w:val="FF0000"/>
          <w:szCs w:val="20"/>
          <w:lang w:eastAsia="zh-CN"/>
        </w:rPr>
      </w:pPr>
      <w:r>
        <w:rPr>
          <w:b/>
          <w:color w:val="FF0000"/>
          <w:szCs w:val="20"/>
          <w:lang w:eastAsia="zh-CN"/>
        </w:rPr>
        <w:t>Commentary of model code rule 3.01/02</w:t>
      </w:r>
    </w:p>
    <w:p w14:paraId="624B65E0" w14:textId="77777777" w:rsidR="008B6FDA" w:rsidRPr="007132F9" w:rsidRDefault="008B6FDA" w:rsidP="00C628B6">
      <w:pPr>
        <w:pStyle w:val="NoSpacing"/>
        <w:numPr>
          <w:ilvl w:val="1"/>
          <w:numId w:val="65"/>
        </w:numPr>
        <w:rPr>
          <w:b/>
          <w:color w:val="FF0000"/>
          <w:szCs w:val="20"/>
          <w:lang w:eastAsia="zh-CN"/>
        </w:rPr>
      </w:pPr>
      <w:r w:rsidRPr="007132F9">
        <w:rPr>
          <w:b/>
          <w:color w:val="FF0000"/>
          <w:szCs w:val="20"/>
          <w:lang w:eastAsia="zh-CN"/>
        </w:rPr>
        <w:t>Examples of marketing which may contravene the rule:</w:t>
      </w:r>
    </w:p>
    <w:p w14:paraId="01901B18" w14:textId="77777777" w:rsidR="008B6FDA" w:rsidRPr="00C667EE" w:rsidRDefault="008B6FDA" w:rsidP="00C628B6">
      <w:pPr>
        <w:pStyle w:val="NoSpacing"/>
        <w:numPr>
          <w:ilvl w:val="2"/>
          <w:numId w:val="65"/>
        </w:numPr>
        <w:rPr>
          <w:szCs w:val="20"/>
          <w:lang w:eastAsia="zh-CN"/>
        </w:rPr>
      </w:pPr>
      <w:r w:rsidRPr="00C667EE">
        <w:rPr>
          <w:szCs w:val="20"/>
          <w:lang w:eastAsia="zh-CN"/>
        </w:rPr>
        <w:t>Stating an amount of money a lawyer has recovered for a client or referring to degree of success in past cases unless accompanied by statement that past results are not indicative of future results and amount will vary according to facts in individual cases</w:t>
      </w:r>
    </w:p>
    <w:p w14:paraId="106C1D98" w14:textId="77777777" w:rsidR="008B6FDA" w:rsidRPr="00C667EE" w:rsidRDefault="008B6FDA" w:rsidP="00C628B6">
      <w:pPr>
        <w:pStyle w:val="NoSpacing"/>
        <w:numPr>
          <w:ilvl w:val="2"/>
          <w:numId w:val="65"/>
        </w:numPr>
        <w:rPr>
          <w:szCs w:val="20"/>
          <w:lang w:eastAsia="zh-CN"/>
        </w:rPr>
      </w:pPr>
      <w:r w:rsidRPr="00C667EE">
        <w:rPr>
          <w:szCs w:val="20"/>
          <w:lang w:eastAsia="zh-CN"/>
        </w:rPr>
        <w:t>Suggesting qualitative superiority to other lawyers</w:t>
      </w:r>
    </w:p>
    <w:p w14:paraId="1EB81AB3" w14:textId="77777777" w:rsidR="008B6FDA" w:rsidRPr="00C667EE" w:rsidRDefault="008B6FDA" w:rsidP="00C628B6">
      <w:pPr>
        <w:pStyle w:val="NoSpacing"/>
        <w:numPr>
          <w:ilvl w:val="2"/>
          <w:numId w:val="65"/>
        </w:numPr>
        <w:rPr>
          <w:szCs w:val="20"/>
          <w:lang w:eastAsia="zh-CN"/>
        </w:rPr>
      </w:pPr>
      <w:r w:rsidRPr="00C667EE">
        <w:rPr>
          <w:szCs w:val="20"/>
          <w:lang w:eastAsia="zh-CN"/>
        </w:rPr>
        <w:t>Raising expectations unjustifiably</w:t>
      </w:r>
    </w:p>
    <w:p w14:paraId="17E51923" w14:textId="77777777" w:rsidR="008B6FDA" w:rsidRPr="00C667EE" w:rsidRDefault="008B6FDA" w:rsidP="00C628B6">
      <w:pPr>
        <w:pStyle w:val="NoSpacing"/>
        <w:numPr>
          <w:ilvl w:val="2"/>
          <w:numId w:val="65"/>
        </w:numPr>
        <w:rPr>
          <w:szCs w:val="20"/>
          <w:lang w:eastAsia="zh-CN"/>
        </w:rPr>
      </w:pPr>
      <w:r w:rsidRPr="00C667EE">
        <w:rPr>
          <w:szCs w:val="20"/>
          <w:lang w:eastAsia="zh-CN"/>
        </w:rPr>
        <w:t>Suggesting or implying the lawyer is aggressive</w:t>
      </w:r>
    </w:p>
    <w:p w14:paraId="4B021637" w14:textId="77777777" w:rsidR="008B6FDA" w:rsidRPr="00C667EE" w:rsidRDefault="008B6FDA" w:rsidP="00C628B6">
      <w:pPr>
        <w:pStyle w:val="NoSpacing"/>
        <w:numPr>
          <w:ilvl w:val="2"/>
          <w:numId w:val="65"/>
        </w:numPr>
        <w:rPr>
          <w:szCs w:val="20"/>
          <w:lang w:eastAsia="zh-CN"/>
        </w:rPr>
      </w:pPr>
      <w:r w:rsidRPr="00C667EE">
        <w:rPr>
          <w:szCs w:val="20"/>
          <w:lang w:eastAsia="zh-CN"/>
        </w:rPr>
        <w:t>Disparaging or demeaning other persons, groups, organizations, or institutions</w:t>
      </w:r>
    </w:p>
    <w:p w14:paraId="2A1B0A8B" w14:textId="77777777" w:rsidR="008B6FDA" w:rsidRPr="00C667EE" w:rsidRDefault="008B6FDA" w:rsidP="00C628B6">
      <w:pPr>
        <w:pStyle w:val="NoSpacing"/>
        <w:numPr>
          <w:ilvl w:val="2"/>
          <w:numId w:val="65"/>
        </w:numPr>
        <w:rPr>
          <w:szCs w:val="20"/>
          <w:lang w:eastAsia="zh-CN"/>
        </w:rPr>
      </w:pPr>
      <w:r w:rsidRPr="00C667EE">
        <w:rPr>
          <w:szCs w:val="20"/>
          <w:lang w:eastAsia="zh-CN"/>
        </w:rPr>
        <w:t>Taking advantage of a vulnerable person or group</w:t>
      </w:r>
    </w:p>
    <w:p w14:paraId="6A704E76" w14:textId="77777777" w:rsidR="008B6FDA" w:rsidRDefault="008B6FDA" w:rsidP="00C628B6">
      <w:pPr>
        <w:pStyle w:val="NoSpacing"/>
        <w:numPr>
          <w:ilvl w:val="2"/>
          <w:numId w:val="65"/>
        </w:numPr>
        <w:rPr>
          <w:szCs w:val="20"/>
          <w:lang w:eastAsia="zh-CN"/>
        </w:rPr>
      </w:pPr>
      <w:r w:rsidRPr="00C667EE">
        <w:rPr>
          <w:szCs w:val="20"/>
          <w:lang w:eastAsia="zh-CN"/>
        </w:rPr>
        <w:t>Using testimonials or endorsements that contain emotional appeals</w:t>
      </w:r>
    </w:p>
    <w:p w14:paraId="02041EA0" w14:textId="77777777" w:rsidR="007132F9" w:rsidRPr="00C667EE" w:rsidRDefault="007132F9" w:rsidP="007132F9">
      <w:pPr>
        <w:pStyle w:val="NoSpacing"/>
        <w:ind w:left="2160"/>
        <w:rPr>
          <w:szCs w:val="20"/>
          <w:lang w:eastAsia="zh-CN"/>
        </w:rPr>
      </w:pPr>
    </w:p>
    <w:p w14:paraId="11B7FCC9" w14:textId="77777777" w:rsidR="008B6FDA" w:rsidRPr="00C667EE" w:rsidRDefault="008B6FDA" w:rsidP="00C628B6">
      <w:pPr>
        <w:pStyle w:val="NoSpacing"/>
        <w:numPr>
          <w:ilvl w:val="0"/>
          <w:numId w:val="65"/>
        </w:numPr>
        <w:rPr>
          <w:szCs w:val="20"/>
          <w:lang w:eastAsia="zh-CN"/>
        </w:rPr>
      </w:pPr>
      <w:r w:rsidRPr="00C667EE">
        <w:rPr>
          <w:szCs w:val="20"/>
          <w:lang w:eastAsia="zh-CN"/>
        </w:rPr>
        <w:t>3.03: Advertising nature of practice</w:t>
      </w:r>
    </w:p>
    <w:p w14:paraId="5A696B62" w14:textId="77777777" w:rsidR="008B6FDA" w:rsidRPr="00C667EE" w:rsidRDefault="008B6FDA" w:rsidP="00C628B6">
      <w:pPr>
        <w:pStyle w:val="NoSpacing"/>
        <w:numPr>
          <w:ilvl w:val="1"/>
          <w:numId w:val="65"/>
        </w:numPr>
        <w:rPr>
          <w:szCs w:val="20"/>
          <w:lang w:eastAsia="zh-CN"/>
        </w:rPr>
      </w:pPr>
      <w:r w:rsidRPr="00C667EE">
        <w:rPr>
          <w:szCs w:val="20"/>
          <w:lang w:eastAsia="zh-CN"/>
        </w:rPr>
        <w:t>(1) a lawyer must not advertise that the lawyer is a specialist in a specified filed unless the lawyer has been so certified by the society</w:t>
      </w:r>
    </w:p>
    <w:p w14:paraId="19496991" w14:textId="77777777" w:rsidR="008B6FDA" w:rsidRDefault="008B6FDA" w:rsidP="008B6FDA">
      <w:pPr>
        <w:pStyle w:val="NoSpacing"/>
        <w:rPr>
          <w:szCs w:val="20"/>
          <w:lang w:eastAsia="zh-CN"/>
        </w:rPr>
      </w:pPr>
    </w:p>
    <w:p w14:paraId="64D2C0F6" w14:textId="0696BAE7" w:rsidR="002764B1" w:rsidRDefault="002764B1" w:rsidP="008B6FDA">
      <w:pPr>
        <w:pStyle w:val="NoSpacing"/>
        <w:rPr>
          <w:szCs w:val="20"/>
          <w:lang w:eastAsia="zh-CN"/>
        </w:rPr>
      </w:pPr>
      <w:r>
        <w:rPr>
          <w:szCs w:val="20"/>
          <w:lang w:eastAsia="zh-CN"/>
        </w:rPr>
        <w:t>Example of bad ads:</w:t>
      </w:r>
    </w:p>
    <w:p w14:paraId="7D644377" w14:textId="007B3EF6" w:rsidR="002764B1" w:rsidRPr="0023565E" w:rsidRDefault="002764B1" w:rsidP="0023565E">
      <w:pPr>
        <w:pStyle w:val="NoSpacing"/>
        <w:numPr>
          <w:ilvl w:val="0"/>
          <w:numId w:val="108"/>
        </w:numPr>
        <w:rPr>
          <w:szCs w:val="20"/>
          <w:lang w:eastAsia="zh-CN"/>
        </w:rPr>
      </w:pPr>
      <w:r>
        <w:rPr>
          <w:b/>
          <w:szCs w:val="20"/>
          <w:lang w:eastAsia="zh-CN"/>
        </w:rPr>
        <w:t>Heenan Blakie with Bastarache, suggesting he had some special insights into the judiciary = not ok</w:t>
      </w:r>
    </w:p>
    <w:p w14:paraId="174094F4" w14:textId="77777777" w:rsidR="002764B1" w:rsidRPr="00C667EE" w:rsidRDefault="002764B1" w:rsidP="008B6FDA">
      <w:pPr>
        <w:pStyle w:val="NoSpacing"/>
        <w:rPr>
          <w:szCs w:val="20"/>
          <w:lang w:eastAsia="zh-CN"/>
        </w:rPr>
      </w:pPr>
    </w:p>
    <w:p w14:paraId="3063A6C9" w14:textId="77777777" w:rsidR="008B6FDA" w:rsidRPr="00C667EE" w:rsidRDefault="008B6FDA" w:rsidP="008B6FDA">
      <w:pPr>
        <w:pStyle w:val="NoSpacing"/>
        <w:rPr>
          <w:b/>
          <w:szCs w:val="20"/>
          <w:lang w:eastAsia="zh-CN"/>
        </w:rPr>
      </w:pPr>
      <w:r w:rsidRPr="00C667EE">
        <w:rPr>
          <w:b/>
          <w:szCs w:val="20"/>
          <w:lang w:eastAsia="zh-CN"/>
        </w:rPr>
        <w:t>Note:</w:t>
      </w:r>
    </w:p>
    <w:p w14:paraId="1054A891" w14:textId="5215BC79" w:rsidR="00C706C7" w:rsidRPr="00EB3540" w:rsidRDefault="008B6FDA" w:rsidP="00C706C7">
      <w:pPr>
        <w:pStyle w:val="NoSpacing"/>
        <w:rPr>
          <w:szCs w:val="20"/>
          <w:lang w:eastAsia="zh-CN"/>
        </w:rPr>
      </w:pPr>
      <w:r w:rsidRPr="00C667EE">
        <w:rPr>
          <w:b/>
          <w:szCs w:val="20"/>
          <w:lang w:eastAsia="zh-CN"/>
        </w:rPr>
        <w:t xml:space="preserve">Few Law societies have actually disciplined for inappropriate advertisement </w:t>
      </w:r>
    </w:p>
    <w:p w14:paraId="1C50799C" w14:textId="77777777" w:rsidR="00C706C7" w:rsidRPr="00C667EE" w:rsidRDefault="00C706C7" w:rsidP="00C706C7">
      <w:pPr>
        <w:pStyle w:val="NoSpacing"/>
        <w:rPr>
          <w:b/>
          <w:szCs w:val="20"/>
        </w:rPr>
      </w:pPr>
    </w:p>
    <w:p w14:paraId="56562206" w14:textId="77777777" w:rsidR="00EF70CA" w:rsidRPr="00C667EE" w:rsidRDefault="00013469" w:rsidP="00C667EE">
      <w:pPr>
        <w:pStyle w:val="Heading2"/>
      </w:pPr>
      <w:bookmarkStart w:id="47" w:name="_Toc374047965"/>
      <w:r w:rsidRPr="00C667EE">
        <w:t>Solicitation of Business</w:t>
      </w:r>
      <w:bookmarkEnd w:id="47"/>
    </w:p>
    <w:p w14:paraId="41641D8A" w14:textId="2D8C87BE" w:rsidR="00013469" w:rsidRPr="00C667EE" w:rsidRDefault="00013469" w:rsidP="00C667EE">
      <w:pPr>
        <w:pStyle w:val="Heading3"/>
      </w:pPr>
      <w:bookmarkStart w:id="48" w:name="_Toc374047966"/>
      <w:r w:rsidRPr="00C667EE">
        <w:t>Law Society of Saskatchewan v Merchant (Law society hearing cttee 2000)</w:t>
      </w:r>
      <w:bookmarkEnd w:id="48"/>
      <w:r w:rsidRPr="00C667EE">
        <w:t xml:space="preserve"> </w:t>
      </w:r>
    </w:p>
    <w:p w14:paraId="38CE1D69" w14:textId="77777777" w:rsidR="00013469" w:rsidRPr="002764B1" w:rsidRDefault="00013469" w:rsidP="00013469">
      <w:pPr>
        <w:pStyle w:val="NoSpacing"/>
        <w:rPr>
          <w:b/>
          <w:color w:val="002060"/>
          <w:szCs w:val="20"/>
          <w:u w:val="single"/>
          <w:lang w:eastAsia="zh-CN"/>
        </w:rPr>
      </w:pPr>
      <w:r w:rsidRPr="002764B1">
        <w:rPr>
          <w:b/>
          <w:color w:val="002060"/>
          <w:szCs w:val="20"/>
          <w:u w:val="single"/>
          <w:lang w:eastAsia="zh-CN"/>
        </w:rPr>
        <w:t>Background</w:t>
      </w:r>
    </w:p>
    <w:p w14:paraId="564B1CA9" w14:textId="77777777" w:rsidR="00013469" w:rsidRPr="002764B1" w:rsidRDefault="00013469" w:rsidP="00C628B6">
      <w:pPr>
        <w:pStyle w:val="NoSpacing"/>
        <w:numPr>
          <w:ilvl w:val="0"/>
          <w:numId w:val="56"/>
        </w:numPr>
        <w:rPr>
          <w:color w:val="002060"/>
          <w:szCs w:val="20"/>
          <w:lang w:eastAsia="zh-CN"/>
        </w:rPr>
      </w:pPr>
      <w:r w:rsidRPr="002764B1">
        <w:rPr>
          <w:color w:val="002060"/>
          <w:szCs w:val="20"/>
          <w:lang w:eastAsia="zh-CN"/>
        </w:rPr>
        <w:t>Members of the Merchant Law Group wrote letters to survivors of residential schools soliciting business when it became apparent that big cases might come out of the abuses at those schools</w:t>
      </w:r>
    </w:p>
    <w:p w14:paraId="1A975F3B" w14:textId="77777777" w:rsidR="009060B1" w:rsidRPr="002764B1" w:rsidRDefault="009060B1" w:rsidP="00C628B6">
      <w:pPr>
        <w:pStyle w:val="NoSpacing"/>
        <w:numPr>
          <w:ilvl w:val="1"/>
          <w:numId w:val="56"/>
        </w:numPr>
        <w:rPr>
          <w:color w:val="002060"/>
          <w:szCs w:val="20"/>
          <w:lang w:eastAsia="zh-CN"/>
        </w:rPr>
      </w:pPr>
      <w:r w:rsidRPr="002764B1">
        <w:rPr>
          <w:color w:val="002060"/>
          <w:szCs w:val="20"/>
          <w:lang w:eastAsia="zh-CN"/>
        </w:rPr>
        <w:t>In the letter: “We believe the compensation we can achieve for you will be significant and you have nothing to lose. If we do not recover anything, you will pay nothing. If we recover, we receive a percentage…”, and included approx. estimates you could receive including sexual assault…$50,000, 75, or 150k…</w:t>
      </w:r>
    </w:p>
    <w:p w14:paraId="3C2D1A20" w14:textId="77777777" w:rsidR="008E5DC0" w:rsidRPr="002764B1" w:rsidRDefault="008E5DC0" w:rsidP="00C628B6">
      <w:pPr>
        <w:pStyle w:val="NoSpacing"/>
        <w:numPr>
          <w:ilvl w:val="1"/>
          <w:numId w:val="56"/>
        </w:numPr>
        <w:rPr>
          <w:color w:val="002060"/>
          <w:szCs w:val="20"/>
          <w:lang w:eastAsia="zh-CN"/>
        </w:rPr>
      </w:pPr>
      <w:r w:rsidRPr="002764B1">
        <w:rPr>
          <w:color w:val="002060"/>
          <w:szCs w:val="20"/>
          <w:lang w:eastAsia="zh-CN"/>
        </w:rPr>
        <w:t>Also included a copy of retainer agreement, which included the provision that the Law Group could decide not to pursue a claim after investigation they could withdraw, as could the client but would have to pay for services rendered</w:t>
      </w:r>
    </w:p>
    <w:p w14:paraId="2950003D" w14:textId="77777777" w:rsidR="009060B1" w:rsidRPr="002764B1" w:rsidRDefault="009060B1" w:rsidP="00C628B6">
      <w:pPr>
        <w:pStyle w:val="NoSpacing"/>
        <w:numPr>
          <w:ilvl w:val="0"/>
          <w:numId w:val="56"/>
        </w:numPr>
        <w:rPr>
          <w:color w:val="002060"/>
          <w:szCs w:val="20"/>
          <w:lang w:eastAsia="zh-CN"/>
        </w:rPr>
      </w:pPr>
      <w:r w:rsidRPr="002764B1">
        <w:rPr>
          <w:color w:val="002060"/>
          <w:szCs w:val="20"/>
          <w:lang w:eastAsia="zh-CN"/>
        </w:rPr>
        <w:t>Discipline complaint to Sask law society</w:t>
      </w:r>
    </w:p>
    <w:p w14:paraId="7D25E9FD" w14:textId="77777777" w:rsidR="008E5DC0" w:rsidRPr="00C667EE" w:rsidRDefault="008E5DC0" w:rsidP="008E5DC0">
      <w:pPr>
        <w:pStyle w:val="NoSpacing"/>
        <w:rPr>
          <w:szCs w:val="20"/>
          <w:lang w:eastAsia="zh-CN"/>
        </w:rPr>
      </w:pPr>
    </w:p>
    <w:p w14:paraId="328E9A34" w14:textId="77777777" w:rsidR="008E5DC0" w:rsidRPr="00C667EE" w:rsidRDefault="008E5DC0" w:rsidP="008E5DC0">
      <w:pPr>
        <w:pStyle w:val="NoSpacing"/>
        <w:rPr>
          <w:b/>
          <w:szCs w:val="20"/>
          <w:lang w:eastAsia="zh-CN"/>
        </w:rPr>
      </w:pPr>
      <w:r w:rsidRPr="00C667EE">
        <w:rPr>
          <w:b/>
          <w:szCs w:val="20"/>
          <w:lang w:eastAsia="zh-CN"/>
        </w:rPr>
        <w:t>Conduct Unbecoming?</w:t>
      </w:r>
    </w:p>
    <w:p w14:paraId="23BE8A25" w14:textId="77777777" w:rsidR="008E5DC0" w:rsidRPr="002764B1" w:rsidRDefault="008E5DC0" w:rsidP="00C628B6">
      <w:pPr>
        <w:pStyle w:val="NoSpacing"/>
        <w:numPr>
          <w:ilvl w:val="0"/>
          <w:numId w:val="66"/>
        </w:numPr>
        <w:rPr>
          <w:b/>
          <w:color w:val="FF0000"/>
          <w:szCs w:val="20"/>
          <w:lang w:eastAsia="zh-CN"/>
        </w:rPr>
      </w:pPr>
      <w:r w:rsidRPr="002764B1">
        <w:rPr>
          <w:b/>
          <w:color w:val="FF0000"/>
          <w:szCs w:val="20"/>
          <w:lang w:eastAsia="zh-CN"/>
        </w:rPr>
        <w:t>First aspect:</w:t>
      </w:r>
      <w:r w:rsidRPr="002764B1">
        <w:rPr>
          <w:color w:val="FF0000"/>
          <w:szCs w:val="20"/>
          <w:lang w:eastAsia="zh-CN"/>
        </w:rPr>
        <w:t xml:space="preserve"> </w:t>
      </w:r>
      <w:r w:rsidRPr="002764B1">
        <w:rPr>
          <w:b/>
          <w:color w:val="FF0000"/>
          <w:szCs w:val="20"/>
          <w:lang w:eastAsia="zh-CN"/>
        </w:rPr>
        <w:t>was the letter likely to create an unjustified expectation in the mind of the recipient about the results that the writer may achieve?</w:t>
      </w:r>
    </w:p>
    <w:p w14:paraId="5FC66B55" w14:textId="77777777" w:rsidR="008E5DC0" w:rsidRPr="00C667EE" w:rsidRDefault="008E5DC0" w:rsidP="00C628B6">
      <w:pPr>
        <w:pStyle w:val="NoSpacing"/>
        <w:numPr>
          <w:ilvl w:val="1"/>
          <w:numId w:val="66"/>
        </w:numPr>
        <w:rPr>
          <w:szCs w:val="20"/>
          <w:lang w:eastAsia="zh-CN"/>
        </w:rPr>
      </w:pPr>
      <w:r w:rsidRPr="00C667EE">
        <w:rPr>
          <w:szCs w:val="20"/>
          <w:lang w:eastAsia="zh-CN"/>
        </w:rPr>
        <w:t>The complainant testified these expectations were not created for her personally, though they seem to be suggestive</w:t>
      </w:r>
    </w:p>
    <w:p w14:paraId="5A107711" w14:textId="77777777" w:rsidR="008E5DC0" w:rsidRPr="00C667EE" w:rsidRDefault="008E5DC0" w:rsidP="00C628B6">
      <w:pPr>
        <w:pStyle w:val="NoSpacing"/>
        <w:numPr>
          <w:ilvl w:val="1"/>
          <w:numId w:val="66"/>
        </w:numPr>
        <w:rPr>
          <w:szCs w:val="20"/>
          <w:lang w:eastAsia="zh-CN"/>
        </w:rPr>
      </w:pPr>
      <w:r w:rsidRPr="00C667EE">
        <w:rPr>
          <w:szCs w:val="20"/>
          <w:lang w:eastAsia="zh-CN"/>
        </w:rPr>
        <w:t>The amounts suggested are reasonable and presented as speculation</w:t>
      </w:r>
    </w:p>
    <w:p w14:paraId="44B4A330" w14:textId="77777777" w:rsidR="008E5DC0" w:rsidRDefault="008E5DC0" w:rsidP="00C628B6">
      <w:pPr>
        <w:pStyle w:val="NoSpacing"/>
        <w:numPr>
          <w:ilvl w:val="1"/>
          <w:numId w:val="66"/>
        </w:numPr>
        <w:rPr>
          <w:szCs w:val="20"/>
          <w:lang w:eastAsia="zh-CN"/>
        </w:rPr>
      </w:pPr>
      <w:r w:rsidRPr="002764B1">
        <w:rPr>
          <w:b/>
          <w:color w:val="002060"/>
          <w:szCs w:val="20"/>
          <w:lang w:eastAsia="zh-CN"/>
        </w:rPr>
        <w:t>Committee finds that the letter was not “likely” to create an unjustified expectation</w:t>
      </w:r>
      <w:r w:rsidRPr="002764B1">
        <w:rPr>
          <w:color w:val="002060"/>
          <w:szCs w:val="20"/>
          <w:lang w:eastAsia="zh-CN"/>
        </w:rPr>
        <w:t xml:space="preserve"> </w:t>
      </w:r>
      <w:r w:rsidRPr="00C667EE">
        <w:rPr>
          <w:szCs w:val="20"/>
          <w:lang w:eastAsia="zh-CN"/>
        </w:rPr>
        <w:t>about results</w:t>
      </w:r>
    </w:p>
    <w:p w14:paraId="202C489C" w14:textId="77777777" w:rsidR="002764B1" w:rsidRPr="00C667EE" w:rsidRDefault="002764B1" w:rsidP="002764B1">
      <w:pPr>
        <w:pStyle w:val="NoSpacing"/>
        <w:ind w:left="1440"/>
        <w:rPr>
          <w:szCs w:val="20"/>
          <w:lang w:eastAsia="zh-CN"/>
        </w:rPr>
      </w:pPr>
    </w:p>
    <w:p w14:paraId="60E5445F" w14:textId="77777777" w:rsidR="008E5DC0" w:rsidRPr="002764B1" w:rsidRDefault="008E5DC0" w:rsidP="00C628B6">
      <w:pPr>
        <w:pStyle w:val="NoSpacing"/>
        <w:numPr>
          <w:ilvl w:val="0"/>
          <w:numId w:val="66"/>
        </w:numPr>
        <w:rPr>
          <w:b/>
          <w:color w:val="FF0000"/>
          <w:szCs w:val="20"/>
          <w:lang w:eastAsia="zh-CN"/>
        </w:rPr>
      </w:pPr>
      <w:r w:rsidRPr="002764B1">
        <w:rPr>
          <w:b/>
          <w:color w:val="FF0000"/>
          <w:szCs w:val="20"/>
          <w:lang w:eastAsia="zh-CN"/>
        </w:rPr>
        <w:t>Second aspect: subsequent misleading correspondence with other aboriginal people</w:t>
      </w:r>
    </w:p>
    <w:p w14:paraId="567CEBD8" w14:textId="034F9C50" w:rsidR="008E5DC0" w:rsidRPr="00C667EE" w:rsidRDefault="008E5DC0" w:rsidP="00C628B6">
      <w:pPr>
        <w:pStyle w:val="NoSpacing"/>
        <w:numPr>
          <w:ilvl w:val="1"/>
          <w:numId w:val="66"/>
        </w:numPr>
        <w:rPr>
          <w:szCs w:val="20"/>
          <w:lang w:eastAsia="zh-CN"/>
        </w:rPr>
      </w:pPr>
      <w:r w:rsidRPr="002764B1">
        <w:rPr>
          <w:b/>
          <w:color w:val="7030A0"/>
          <w:szCs w:val="20"/>
          <w:lang w:eastAsia="zh-CN"/>
        </w:rPr>
        <w:lastRenderedPageBreak/>
        <w:t xml:space="preserve">Guilty of conduct unbecoming </w:t>
      </w:r>
      <w:r w:rsidR="002764B1" w:rsidRPr="002764B1">
        <w:rPr>
          <w:color w:val="7030A0"/>
          <w:szCs w:val="20"/>
          <w:lang w:eastAsia="zh-CN"/>
        </w:rPr>
        <w:t>for subsequent correspondence</w:t>
      </w:r>
    </w:p>
    <w:p w14:paraId="11709690" w14:textId="77777777" w:rsidR="008E5DC0" w:rsidRPr="00C667EE" w:rsidRDefault="008E5DC0" w:rsidP="00C628B6">
      <w:pPr>
        <w:pStyle w:val="NoSpacing"/>
        <w:numPr>
          <w:ilvl w:val="1"/>
          <w:numId w:val="66"/>
        </w:numPr>
        <w:rPr>
          <w:szCs w:val="20"/>
          <w:lang w:eastAsia="zh-CN"/>
        </w:rPr>
      </w:pPr>
      <w:r w:rsidRPr="00C667EE">
        <w:rPr>
          <w:b/>
          <w:szCs w:val="20"/>
          <w:lang w:eastAsia="zh-CN"/>
        </w:rPr>
        <w:t>Aspects</w:t>
      </w:r>
      <w:r w:rsidRPr="00C667EE">
        <w:rPr>
          <w:szCs w:val="20"/>
          <w:lang w:eastAsia="zh-CN"/>
        </w:rPr>
        <w:t xml:space="preserve"> of these letters:</w:t>
      </w:r>
    </w:p>
    <w:p w14:paraId="274CC4AB" w14:textId="77777777" w:rsidR="008E5DC0" w:rsidRPr="002764B1" w:rsidRDefault="008E5DC0" w:rsidP="00C628B6">
      <w:pPr>
        <w:pStyle w:val="NoSpacing"/>
        <w:numPr>
          <w:ilvl w:val="2"/>
          <w:numId w:val="66"/>
        </w:numPr>
        <w:rPr>
          <w:color w:val="7030A0"/>
          <w:szCs w:val="20"/>
          <w:lang w:eastAsia="zh-CN"/>
        </w:rPr>
      </w:pPr>
      <w:r w:rsidRPr="002764B1">
        <w:rPr>
          <w:color w:val="7030A0"/>
          <w:szCs w:val="20"/>
          <w:lang w:eastAsia="zh-CN"/>
        </w:rPr>
        <w:t>Disregards possibility that recipient may not have a sustainable cause of action</w:t>
      </w:r>
    </w:p>
    <w:p w14:paraId="472189FF" w14:textId="77777777" w:rsidR="008E5DC0" w:rsidRPr="00C667EE" w:rsidRDefault="008E5DC0" w:rsidP="00C628B6">
      <w:pPr>
        <w:pStyle w:val="NoSpacing"/>
        <w:numPr>
          <w:ilvl w:val="2"/>
          <w:numId w:val="66"/>
        </w:numPr>
        <w:rPr>
          <w:szCs w:val="20"/>
          <w:lang w:eastAsia="zh-CN"/>
        </w:rPr>
      </w:pPr>
      <w:r w:rsidRPr="002764B1">
        <w:rPr>
          <w:color w:val="7030A0"/>
          <w:szCs w:val="20"/>
          <w:lang w:eastAsia="zh-CN"/>
        </w:rPr>
        <w:t>Gives impression that the process will be relatively simple</w:t>
      </w:r>
      <w:r w:rsidRPr="00C667EE">
        <w:rPr>
          <w:szCs w:val="20"/>
          <w:lang w:eastAsia="zh-CN"/>
        </w:rPr>
        <w:t xml:space="preserve"> and the recipient will have ‘nothing to lose’ (time, energy, emotional), also will have to pay if decide to withdraw before judgment </w:t>
      </w:r>
    </w:p>
    <w:p w14:paraId="6CB7C61D" w14:textId="77777777" w:rsidR="00432793" w:rsidRPr="002764B1" w:rsidRDefault="00432793" w:rsidP="00C628B6">
      <w:pPr>
        <w:pStyle w:val="NoSpacing"/>
        <w:numPr>
          <w:ilvl w:val="2"/>
          <w:numId w:val="66"/>
        </w:numPr>
        <w:rPr>
          <w:color w:val="7030A0"/>
          <w:szCs w:val="20"/>
          <w:lang w:eastAsia="zh-CN"/>
        </w:rPr>
      </w:pPr>
      <w:r w:rsidRPr="002764B1">
        <w:rPr>
          <w:color w:val="7030A0"/>
          <w:szCs w:val="20"/>
          <w:lang w:eastAsia="zh-CN"/>
        </w:rPr>
        <w:t xml:space="preserve">Things in the retainer seem to contradict the more readable letter in terms of arrangements and risks etc. </w:t>
      </w:r>
    </w:p>
    <w:p w14:paraId="61383581" w14:textId="77777777" w:rsidR="00432793" w:rsidRDefault="00432793" w:rsidP="00C628B6">
      <w:pPr>
        <w:pStyle w:val="NoSpacing"/>
        <w:numPr>
          <w:ilvl w:val="1"/>
          <w:numId w:val="66"/>
        </w:numPr>
        <w:rPr>
          <w:szCs w:val="20"/>
          <w:lang w:eastAsia="zh-CN"/>
        </w:rPr>
      </w:pPr>
      <w:r w:rsidRPr="00C667EE">
        <w:rPr>
          <w:szCs w:val="20"/>
          <w:lang w:eastAsia="zh-CN"/>
        </w:rPr>
        <w:t xml:space="preserve">Even though no evidence anyone was actually misled, It is still guilty </w:t>
      </w:r>
    </w:p>
    <w:p w14:paraId="733BFCA7" w14:textId="77777777" w:rsidR="002764B1" w:rsidRPr="00C667EE" w:rsidRDefault="002764B1" w:rsidP="002764B1">
      <w:pPr>
        <w:pStyle w:val="NoSpacing"/>
        <w:ind w:left="1440"/>
        <w:rPr>
          <w:szCs w:val="20"/>
          <w:lang w:eastAsia="zh-CN"/>
        </w:rPr>
      </w:pPr>
    </w:p>
    <w:p w14:paraId="44697027" w14:textId="77777777" w:rsidR="00432793" w:rsidRPr="002764B1" w:rsidRDefault="00432793" w:rsidP="00C628B6">
      <w:pPr>
        <w:pStyle w:val="NoSpacing"/>
        <w:numPr>
          <w:ilvl w:val="0"/>
          <w:numId w:val="66"/>
        </w:numPr>
        <w:rPr>
          <w:color w:val="7030A0"/>
          <w:szCs w:val="20"/>
          <w:lang w:eastAsia="zh-CN"/>
        </w:rPr>
      </w:pPr>
      <w:r w:rsidRPr="002764B1">
        <w:rPr>
          <w:color w:val="FF0000"/>
          <w:szCs w:val="20"/>
          <w:lang w:eastAsia="zh-CN"/>
        </w:rPr>
        <w:t xml:space="preserve">Third aspect: marketing activity in </w:t>
      </w:r>
      <w:r w:rsidRPr="002764B1">
        <w:rPr>
          <w:color w:val="FF0000"/>
          <w:szCs w:val="20"/>
          <w:u w:val="single"/>
          <w:lang w:eastAsia="zh-CN"/>
        </w:rPr>
        <w:t>bad taste or offensive</w:t>
      </w:r>
      <w:r w:rsidRPr="002764B1">
        <w:rPr>
          <w:color w:val="FF0000"/>
          <w:szCs w:val="20"/>
          <w:lang w:eastAsia="zh-CN"/>
        </w:rPr>
        <w:t xml:space="preserve"> </w:t>
      </w:r>
    </w:p>
    <w:p w14:paraId="1C005D4A" w14:textId="77777777" w:rsidR="001A4BF5" w:rsidRPr="002764B1" w:rsidRDefault="001A4BF5" w:rsidP="00C628B6">
      <w:pPr>
        <w:pStyle w:val="NoSpacing"/>
        <w:numPr>
          <w:ilvl w:val="1"/>
          <w:numId w:val="66"/>
        </w:numPr>
        <w:rPr>
          <w:color w:val="7030A0"/>
          <w:szCs w:val="20"/>
          <w:lang w:eastAsia="zh-CN"/>
        </w:rPr>
      </w:pPr>
      <w:r w:rsidRPr="002764B1">
        <w:rPr>
          <w:b/>
          <w:color w:val="7030A0"/>
          <w:szCs w:val="20"/>
          <w:lang w:eastAsia="zh-CN"/>
        </w:rPr>
        <w:t>Mailing one letter is enough to constitute marketing activity</w:t>
      </w:r>
    </w:p>
    <w:p w14:paraId="5507A08C" w14:textId="77777777" w:rsidR="001A4BF5" w:rsidRPr="00C667EE" w:rsidRDefault="001A4BF5" w:rsidP="00C628B6">
      <w:pPr>
        <w:pStyle w:val="NoSpacing"/>
        <w:numPr>
          <w:ilvl w:val="1"/>
          <w:numId w:val="66"/>
        </w:numPr>
        <w:rPr>
          <w:szCs w:val="20"/>
          <w:lang w:eastAsia="zh-CN"/>
        </w:rPr>
      </w:pPr>
      <w:r w:rsidRPr="00C667EE">
        <w:rPr>
          <w:b/>
          <w:szCs w:val="20"/>
          <w:lang w:eastAsia="zh-CN"/>
        </w:rPr>
        <w:t>Guilty:</w:t>
      </w:r>
      <w:r w:rsidRPr="00C667EE">
        <w:rPr>
          <w:szCs w:val="20"/>
          <w:lang w:eastAsia="zh-CN"/>
        </w:rPr>
        <w:t xml:space="preserve"> the letters are undignified offensive or in bad taste because:</w:t>
      </w:r>
    </w:p>
    <w:p w14:paraId="20A6EB56" w14:textId="77777777" w:rsidR="001A4BF5" w:rsidRPr="002764B1" w:rsidRDefault="001A4BF5" w:rsidP="00C628B6">
      <w:pPr>
        <w:pStyle w:val="NoSpacing"/>
        <w:numPr>
          <w:ilvl w:val="2"/>
          <w:numId w:val="66"/>
        </w:numPr>
        <w:rPr>
          <w:color w:val="7030A0"/>
          <w:szCs w:val="20"/>
          <w:lang w:eastAsia="zh-CN"/>
        </w:rPr>
      </w:pPr>
      <w:r w:rsidRPr="002764B1">
        <w:rPr>
          <w:color w:val="7030A0"/>
          <w:szCs w:val="20"/>
          <w:lang w:eastAsia="zh-CN"/>
        </w:rPr>
        <w:t>Assume the recipient is First Nation</w:t>
      </w:r>
    </w:p>
    <w:p w14:paraId="3E9EF8DE" w14:textId="77777777" w:rsidR="001A4BF5" w:rsidRPr="002764B1" w:rsidRDefault="001A4BF5" w:rsidP="00C628B6">
      <w:pPr>
        <w:pStyle w:val="NoSpacing"/>
        <w:numPr>
          <w:ilvl w:val="2"/>
          <w:numId w:val="66"/>
        </w:numPr>
        <w:rPr>
          <w:color w:val="7030A0"/>
          <w:szCs w:val="20"/>
          <w:lang w:eastAsia="zh-CN"/>
        </w:rPr>
      </w:pPr>
      <w:r w:rsidRPr="002764B1">
        <w:rPr>
          <w:color w:val="7030A0"/>
          <w:szCs w:val="20"/>
          <w:lang w:eastAsia="zh-CN"/>
        </w:rPr>
        <w:t>Assume recipient attended residential school</w:t>
      </w:r>
    </w:p>
    <w:p w14:paraId="73BE2015" w14:textId="77777777" w:rsidR="001A4BF5" w:rsidRPr="002764B1" w:rsidRDefault="001A4BF5" w:rsidP="00C628B6">
      <w:pPr>
        <w:pStyle w:val="NoSpacing"/>
        <w:numPr>
          <w:ilvl w:val="2"/>
          <w:numId w:val="66"/>
        </w:numPr>
        <w:rPr>
          <w:color w:val="7030A0"/>
          <w:szCs w:val="20"/>
          <w:lang w:eastAsia="zh-CN"/>
        </w:rPr>
      </w:pPr>
      <w:r w:rsidRPr="002764B1">
        <w:rPr>
          <w:color w:val="7030A0"/>
          <w:szCs w:val="20"/>
          <w:lang w:eastAsia="zh-CN"/>
        </w:rPr>
        <w:t xml:space="preserve">Assume many or most of persons meeting criteria 1 and 2 were likely to have been victims of cultural, physical, and/or sexual abuse </w:t>
      </w:r>
    </w:p>
    <w:p w14:paraId="5FE1B1C0" w14:textId="77777777" w:rsidR="001A4BF5" w:rsidRPr="00C667EE" w:rsidRDefault="001A4BF5" w:rsidP="00C628B6">
      <w:pPr>
        <w:pStyle w:val="NoSpacing"/>
        <w:numPr>
          <w:ilvl w:val="2"/>
          <w:numId w:val="66"/>
        </w:numPr>
        <w:rPr>
          <w:szCs w:val="20"/>
          <w:lang w:eastAsia="zh-CN"/>
        </w:rPr>
      </w:pPr>
      <w:r w:rsidRPr="00C667EE">
        <w:rPr>
          <w:szCs w:val="20"/>
          <w:lang w:eastAsia="zh-CN"/>
        </w:rPr>
        <w:t xml:space="preserve">Based on these assumptions, suggests compensation might be significant </w:t>
      </w:r>
    </w:p>
    <w:p w14:paraId="706CF0C8" w14:textId="77777777" w:rsidR="00013469" w:rsidRDefault="00013469" w:rsidP="00013469">
      <w:pPr>
        <w:rPr>
          <w:rFonts w:ascii="Cambria" w:hAnsi="Cambria"/>
          <w:sz w:val="20"/>
          <w:szCs w:val="20"/>
          <w:lang w:eastAsia="zh-CN"/>
        </w:rPr>
      </w:pPr>
    </w:p>
    <w:p w14:paraId="704BB061" w14:textId="7EEFBC41" w:rsidR="00C144F4" w:rsidRDefault="00C144F4" w:rsidP="00C144F4">
      <w:pPr>
        <w:pStyle w:val="Heading2"/>
      </w:pPr>
      <w:bookmarkStart w:id="49" w:name="_Toc374047967"/>
      <w:r>
        <w:t>Use of Media for Self-Promotion</w:t>
      </w:r>
      <w:bookmarkEnd w:id="49"/>
    </w:p>
    <w:p w14:paraId="356E9274" w14:textId="77777777" w:rsidR="00C144F4" w:rsidRPr="00C144F4" w:rsidRDefault="00C144F4" w:rsidP="00C628B6">
      <w:pPr>
        <w:pStyle w:val="NoSpacing"/>
        <w:numPr>
          <w:ilvl w:val="0"/>
          <w:numId w:val="68"/>
        </w:numPr>
        <w:rPr>
          <w:color w:val="FF0000"/>
          <w:szCs w:val="20"/>
          <w:lang w:eastAsia="zh-CN"/>
        </w:rPr>
      </w:pPr>
      <w:r w:rsidRPr="00C144F4">
        <w:rPr>
          <w:b/>
          <w:color w:val="FF0000"/>
          <w:szCs w:val="20"/>
          <w:lang w:eastAsia="zh-CN"/>
        </w:rPr>
        <w:t xml:space="preserve">Rule 6.06 of </w:t>
      </w:r>
      <w:r w:rsidRPr="00C144F4">
        <w:rPr>
          <w:b/>
          <w:i/>
          <w:color w:val="FF0000"/>
          <w:szCs w:val="20"/>
          <w:lang w:eastAsia="zh-CN"/>
        </w:rPr>
        <w:t xml:space="preserve">Code of Conduct </w:t>
      </w:r>
      <w:r w:rsidRPr="00C144F4">
        <w:rPr>
          <w:color w:val="FF0000"/>
          <w:szCs w:val="20"/>
          <w:lang w:eastAsia="zh-CN"/>
        </w:rPr>
        <w:t>of the Law Society of Upper Canada: “Public Appearances and Public Statements”</w:t>
      </w:r>
    </w:p>
    <w:p w14:paraId="6DF532CC" w14:textId="77777777" w:rsidR="00C144F4" w:rsidRPr="00C144F4" w:rsidRDefault="00C144F4" w:rsidP="00C628B6">
      <w:pPr>
        <w:pStyle w:val="NoSpacing"/>
        <w:numPr>
          <w:ilvl w:val="1"/>
          <w:numId w:val="68"/>
        </w:numPr>
        <w:rPr>
          <w:color w:val="FF0000"/>
          <w:szCs w:val="20"/>
          <w:lang w:eastAsia="zh-CN"/>
        </w:rPr>
      </w:pPr>
      <w:r w:rsidRPr="00C144F4">
        <w:rPr>
          <w:b/>
          <w:color w:val="FF0000"/>
          <w:szCs w:val="20"/>
          <w:lang w:eastAsia="zh-CN"/>
        </w:rPr>
        <w:t xml:space="preserve">Public communications </w:t>
      </w:r>
      <w:r w:rsidRPr="00C144F4">
        <w:rPr>
          <w:color w:val="FF0000"/>
          <w:szCs w:val="20"/>
          <w:lang w:eastAsia="zh-CN"/>
        </w:rPr>
        <w:t xml:space="preserve">about a client’s affairs should not be used for the purpose of publicizing the lawyer…and free from suggestion that the real purpose is self-promotion…” </w:t>
      </w:r>
    </w:p>
    <w:p w14:paraId="4AFA49D8" w14:textId="77777777" w:rsidR="00C144F4" w:rsidRPr="00C144F4" w:rsidRDefault="00C144F4" w:rsidP="00C144F4">
      <w:pPr>
        <w:pStyle w:val="NoSpacing"/>
        <w:rPr>
          <w:lang w:eastAsia="zh-CN"/>
        </w:rPr>
      </w:pPr>
    </w:p>
    <w:p w14:paraId="1E5E274A" w14:textId="77BD3AD2" w:rsidR="0093699F" w:rsidRPr="00C667EE" w:rsidRDefault="0093699F" w:rsidP="00C144F4">
      <w:pPr>
        <w:pStyle w:val="Heading3"/>
      </w:pPr>
      <w:bookmarkStart w:id="50" w:name="_Toc374047968"/>
      <w:r w:rsidRPr="00C667EE">
        <w:t>Stewart v Ca</w:t>
      </w:r>
      <w:r w:rsidR="00C144F4">
        <w:t>nadian Broadcasting Corp</w:t>
      </w:r>
      <w:r w:rsidR="00942A39" w:rsidRPr="00C667EE">
        <w:t xml:space="preserve"> (1997 OJ)</w:t>
      </w:r>
      <w:bookmarkEnd w:id="50"/>
      <w:r w:rsidR="00C144F4">
        <w:t xml:space="preserve"> </w:t>
      </w:r>
    </w:p>
    <w:p w14:paraId="1D15F476" w14:textId="77777777" w:rsidR="00942A39" w:rsidRPr="00C144F4" w:rsidRDefault="0093699F" w:rsidP="0093699F">
      <w:pPr>
        <w:pStyle w:val="NoSpacing"/>
        <w:rPr>
          <w:b/>
          <w:color w:val="002060"/>
          <w:szCs w:val="20"/>
          <w:u w:val="single"/>
          <w:lang w:eastAsia="zh-CN"/>
        </w:rPr>
      </w:pPr>
      <w:r w:rsidRPr="00C144F4">
        <w:rPr>
          <w:b/>
          <w:color w:val="002060"/>
          <w:szCs w:val="20"/>
          <w:u w:val="single"/>
          <w:lang w:eastAsia="zh-CN"/>
        </w:rPr>
        <w:t>Background</w:t>
      </w:r>
    </w:p>
    <w:p w14:paraId="6E501DA5" w14:textId="77777777" w:rsidR="0093699F" w:rsidRPr="00C144F4" w:rsidRDefault="00942A39" w:rsidP="00C628B6">
      <w:pPr>
        <w:pStyle w:val="NoSpacing"/>
        <w:numPr>
          <w:ilvl w:val="0"/>
          <w:numId w:val="67"/>
        </w:numPr>
        <w:rPr>
          <w:color w:val="002060"/>
          <w:szCs w:val="20"/>
          <w:lang w:eastAsia="zh-CN"/>
        </w:rPr>
      </w:pPr>
      <w:r w:rsidRPr="00C144F4">
        <w:rPr>
          <w:color w:val="002060"/>
          <w:szCs w:val="20"/>
          <w:lang w:eastAsia="zh-CN"/>
        </w:rPr>
        <w:t>Greenspan served as counsel during the sentencing and appeal for Stewart’s charge and conviction of criminal negligence causing death</w:t>
      </w:r>
    </w:p>
    <w:p w14:paraId="128E276C" w14:textId="77777777" w:rsidR="00942A39" w:rsidRPr="00C144F4" w:rsidRDefault="00942A39" w:rsidP="00C628B6">
      <w:pPr>
        <w:pStyle w:val="NoSpacing"/>
        <w:numPr>
          <w:ilvl w:val="0"/>
          <w:numId w:val="67"/>
        </w:numPr>
        <w:rPr>
          <w:color w:val="002060"/>
          <w:szCs w:val="20"/>
          <w:lang w:eastAsia="zh-CN"/>
        </w:rPr>
      </w:pPr>
      <w:r w:rsidRPr="00C144F4">
        <w:rPr>
          <w:color w:val="002060"/>
          <w:szCs w:val="20"/>
          <w:lang w:eastAsia="zh-CN"/>
        </w:rPr>
        <w:t>Ten years after acting as his lawyer, Greenspan acted as host and narrator in a televised law show (Scales of Justice) which revisited the crime, trial, and public fascination with the case</w:t>
      </w:r>
    </w:p>
    <w:p w14:paraId="728B2409" w14:textId="77777777" w:rsidR="00942A39" w:rsidRPr="00C144F4" w:rsidRDefault="00942A39" w:rsidP="00C628B6">
      <w:pPr>
        <w:pStyle w:val="NoSpacing"/>
        <w:numPr>
          <w:ilvl w:val="0"/>
          <w:numId w:val="67"/>
        </w:numPr>
        <w:rPr>
          <w:color w:val="002060"/>
          <w:szCs w:val="20"/>
          <w:lang w:eastAsia="zh-CN"/>
        </w:rPr>
      </w:pPr>
      <w:r w:rsidRPr="00C144F4">
        <w:rPr>
          <w:color w:val="002060"/>
          <w:szCs w:val="20"/>
          <w:lang w:eastAsia="zh-CN"/>
        </w:rPr>
        <w:t xml:space="preserve">Stewart was upset that Greenspan had participated and rekindled interest in the case, and brings claim against Greenspan for </w:t>
      </w:r>
      <w:r w:rsidRPr="00C144F4">
        <w:rPr>
          <w:b/>
          <w:color w:val="002060"/>
          <w:szCs w:val="20"/>
          <w:lang w:eastAsia="zh-CN"/>
        </w:rPr>
        <w:t>breach of implied terms of contract and breach of fiduciary duty of loyalty</w:t>
      </w:r>
    </w:p>
    <w:p w14:paraId="5EF26A40" w14:textId="77777777" w:rsidR="00942A39" w:rsidRPr="00C667EE" w:rsidRDefault="00942A39" w:rsidP="00942A39">
      <w:pPr>
        <w:pStyle w:val="NoSpacing"/>
        <w:rPr>
          <w:b/>
          <w:szCs w:val="20"/>
          <w:lang w:eastAsia="zh-CN"/>
        </w:rPr>
      </w:pPr>
    </w:p>
    <w:p w14:paraId="14E2F231" w14:textId="77777777" w:rsidR="00942A39" w:rsidRPr="00C144F4" w:rsidRDefault="00942A39" w:rsidP="00942A39">
      <w:pPr>
        <w:pStyle w:val="NoSpacing"/>
        <w:rPr>
          <w:b/>
          <w:szCs w:val="20"/>
          <w:u w:val="single"/>
          <w:lang w:eastAsia="zh-CN"/>
        </w:rPr>
      </w:pPr>
      <w:r w:rsidRPr="00C144F4">
        <w:rPr>
          <w:b/>
          <w:szCs w:val="20"/>
          <w:u w:val="single"/>
          <w:lang w:eastAsia="zh-CN"/>
        </w:rPr>
        <w:t>Judgment</w:t>
      </w:r>
    </w:p>
    <w:p w14:paraId="61720C94" w14:textId="77777777" w:rsidR="00942A39" w:rsidRPr="00C667EE" w:rsidRDefault="00942A39" w:rsidP="00C628B6">
      <w:pPr>
        <w:pStyle w:val="NoSpacing"/>
        <w:numPr>
          <w:ilvl w:val="0"/>
          <w:numId w:val="68"/>
        </w:numPr>
        <w:rPr>
          <w:szCs w:val="20"/>
          <w:lang w:eastAsia="zh-CN"/>
        </w:rPr>
      </w:pPr>
      <w:r w:rsidRPr="00C667EE">
        <w:rPr>
          <w:szCs w:val="20"/>
          <w:lang w:eastAsia="zh-CN"/>
        </w:rPr>
        <w:t xml:space="preserve">MacDonald J: </w:t>
      </w:r>
    </w:p>
    <w:p w14:paraId="6F596E3E" w14:textId="77777777" w:rsidR="00942A39" w:rsidRPr="00C144F4" w:rsidRDefault="00942A39" w:rsidP="00C628B6">
      <w:pPr>
        <w:pStyle w:val="NoSpacing"/>
        <w:numPr>
          <w:ilvl w:val="1"/>
          <w:numId w:val="68"/>
        </w:numPr>
        <w:rPr>
          <w:b/>
          <w:color w:val="FF0000"/>
          <w:szCs w:val="20"/>
          <w:lang w:eastAsia="zh-CN"/>
        </w:rPr>
      </w:pPr>
      <w:r w:rsidRPr="00C144F4">
        <w:rPr>
          <w:b/>
          <w:color w:val="FF0000"/>
          <w:szCs w:val="20"/>
          <w:lang w:eastAsia="zh-CN"/>
        </w:rPr>
        <w:t>In context of public media attention at former client, lawyers must not engage in behaviour that is motivated by self-aggrandizement or promotion</w:t>
      </w:r>
    </w:p>
    <w:p w14:paraId="54E7309D" w14:textId="77777777" w:rsidR="00942A39" w:rsidRPr="00C667EE" w:rsidRDefault="00942A39" w:rsidP="00C628B6">
      <w:pPr>
        <w:pStyle w:val="NoSpacing"/>
        <w:numPr>
          <w:ilvl w:val="2"/>
          <w:numId w:val="68"/>
        </w:numPr>
        <w:rPr>
          <w:szCs w:val="20"/>
          <w:lang w:eastAsia="zh-CN"/>
        </w:rPr>
      </w:pPr>
      <w:r w:rsidRPr="00C667EE">
        <w:rPr>
          <w:szCs w:val="20"/>
          <w:lang w:eastAsia="zh-CN"/>
        </w:rPr>
        <w:t>Greenspan’s decision to get involved in the show despite Stewart’s objections was motivated by self interest and not public education</w:t>
      </w:r>
    </w:p>
    <w:p w14:paraId="4440ED0C" w14:textId="77777777" w:rsidR="00942A39" w:rsidRPr="00C667EE" w:rsidRDefault="00942A39" w:rsidP="00C628B6">
      <w:pPr>
        <w:pStyle w:val="NoSpacing"/>
        <w:numPr>
          <w:ilvl w:val="2"/>
          <w:numId w:val="68"/>
        </w:numPr>
        <w:rPr>
          <w:szCs w:val="20"/>
          <w:lang w:eastAsia="zh-CN"/>
        </w:rPr>
      </w:pPr>
      <w:r w:rsidRPr="00C667EE">
        <w:rPr>
          <w:szCs w:val="20"/>
          <w:lang w:eastAsia="zh-CN"/>
        </w:rPr>
        <w:t>He re-visited and undermined the future benefits and protections which he had provided to Stewart as his counsel, for personal gain</w:t>
      </w:r>
    </w:p>
    <w:p w14:paraId="09D2C26D" w14:textId="77777777" w:rsidR="00942A39" w:rsidRPr="00C144F4" w:rsidRDefault="00942A39" w:rsidP="00C628B6">
      <w:pPr>
        <w:pStyle w:val="NoSpacing"/>
        <w:numPr>
          <w:ilvl w:val="1"/>
          <w:numId w:val="68"/>
        </w:numPr>
        <w:rPr>
          <w:color w:val="FF0000"/>
          <w:szCs w:val="20"/>
          <w:lang w:eastAsia="zh-CN"/>
        </w:rPr>
      </w:pPr>
      <w:r w:rsidRPr="00C144F4">
        <w:rPr>
          <w:b/>
          <w:color w:val="FF0000"/>
          <w:szCs w:val="20"/>
          <w:lang w:eastAsia="zh-CN"/>
        </w:rPr>
        <w:t xml:space="preserve">Rule 6.06 of </w:t>
      </w:r>
      <w:r w:rsidRPr="00C144F4">
        <w:rPr>
          <w:b/>
          <w:i/>
          <w:color w:val="FF0000"/>
          <w:szCs w:val="20"/>
          <w:lang w:eastAsia="zh-CN"/>
        </w:rPr>
        <w:t xml:space="preserve">Code of Conduct </w:t>
      </w:r>
      <w:r w:rsidRPr="00C144F4">
        <w:rPr>
          <w:color w:val="FF0000"/>
          <w:szCs w:val="20"/>
          <w:lang w:eastAsia="zh-CN"/>
        </w:rPr>
        <w:t>of the Law Society of Upper Canada: “Public Appearances and Public Statements”</w:t>
      </w:r>
    </w:p>
    <w:p w14:paraId="757973A3" w14:textId="77777777" w:rsidR="00942A39" w:rsidRPr="00C144F4" w:rsidRDefault="00942A39" w:rsidP="00C628B6">
      <w:pPr>
        <w:pStyle w:val="NoSpacing"/>
        <w:numPr>
          <w:ilvl w:val="2"/>
          <w:numId w:val="68"/>
        </w:numPr>
        <w:rPr>
          <w:color w:val="FF0000"/>
          <w:szCs w:val="20"/>
          <w:lang w:eastAsia="zh-CN"/>
        </w:rPr>
      </w:pPr>
      <w:r w:rsidRPr="00C144F4">
        <w:rPr>
          <w:b/>
          <w:color w:val="FF0000"/>
          <w:szCs w:val="20"/>
          <w:lang w:eastAsia="zh-CN"/>
        </w:rPr>
        <w:t xml:space="preserve">Public communications </w:t>
      </w:r>
      <w:r w:rsidRPr="00C144F4">
        <w:rPr>
          <w:color w:val="FF0000"/>
          <w:szCs w:val="20"/>
          <w:lang w:eastAsia="zh-CN"/>
        </w:rPr>
        <w:t xml:space="preserve">about a client’s affairs should not be used for the purpose of publicizing the lawyer…and free from suggestion that the real purpose is self-promotion…” </w:t>
      </w:r>
    </w:p>
    <w:p w14:paraId="4F561C37" w14:textId="77777777" w:rsidR="009A4590" w:rsidRPr="00C667EE" w:rsidRDefault="009A4590" w:rsidP="00C628B6">
      <w:pPr>
        <w:pStyle w:val="NoSpacing"/>
        <w:numPr>
          <w:ilvl w:val="0"/>
          <w:numId w:val="68"/>
        </w:numPr>
        <w:rPr>
          <w:szCs w:val="20"/>
          <w:lang w:eastAsia="zh-CN"/>
        </w:rPr>
      </w:pPr>
      <w:r w:rsidRPr="00C667EE">
        <w:rPr>
          <w:szCs w:val="20"/>
          <w:lang w:eastAsia="zh-CN"/>
        </w:rPr>
        <w:t xml:space="preserve">Ordered to pay $2.5k for distress and all profits he made from the program </w:t>
      </w:r>
    </w:p>
    <w:p w14:paraId="35854851" w14:textId="654F9E38" w:rsidR="00EF70CA" w:rsidRPr="00C667EE" w:rsidRDefault="00E31088" w:rsidP="00C667EE">
      <w:pPr>
        <w:pStyle w:val="Heading1"/>
      </w:pPr>
      <w:bookmarkStart w:id="51" w:name="_Toc374047969"/>
      <w:r>
        <w:lastRenderedPageBreak/>
        <w:t>The</w:t>
      </w:r>
      <w:r w:rsidR="009A641A" w:rsidRPr="00C667EE">
        <w:t xml:space="preserve"> </w:t>
      </w:r>
      <w:r w:rsidR="007877FB" w:rsidRPr="00C667EE">
        <w:t>Client Relationship</w:t>
      </w:r>
      <w:r w:rsidR="00DA5710">
        <w:t xml:space="preserve"> (forming/ending)</w:t>
      </w:r>
      <w:bookmarkEnd w:id="51"/>
    </w:p>
    <w:p w14:paraId="55341933" w14:textId="77777777" w:rsidR="00EF70CA" w:rsidRPr="00C667EE" w:rsidRDefault="00EF70CA" w:rsidP="00EF70CA">
      <w:pPr>
        <w:pStyle w:val="NoSpacing"/>
        <w:rPr>
          <w:b/>
          <w:szCs w:val="20"/>
          <w:u w:val="single"/>
        </w:rPr>
      </w:pPr>
    </w:p>
    <w:p w14:paraId="02BC6ADF" w14:textId="77777777" w:rsidR="002E3D21" w:rsidRPr="00C667EE" w:rsidRDefault="00944726" w:rsidP="00C667EE">
      <w:pPr>
        <w:pStyle w:val="Heading2"/>
      </w:pPr>
      <w:bookmarkStart w:id="52" w:name="_Toc374047970"/>
      <w:r w:rsidRPr="00C667EE">
        <w:t>Choice of Client</w:t>
      </w:r>
      <w:bookmarkEnd w:id="52"/>
    </w:p>
    <w:p w14:paraId="0E63DAD6" w14:textId="689D91ED" w:rsidR="00DD0A12" w:rsidRDefault="00DD0A12" w:rsidP="00770C49">
      <w:pPr>
        <w:pStyle w:val="Heading4"/>
        <w:rPr>
          <w:lang w:eastAsia="zh-CN"/>
        </w:rPr>
      </w:pPr>
      <w:bookmarkStart w:id="53" w:name="_Toc374047971"/>
      <w:r>
        <w:rPr>
          <w:lang w:eastAsia="zh-CN"/>
        </w:rPr>
        <w:t>BC Code 2.1-5(c)</w:t>
      </w:r>
      <w:bookmarkEnd w:id="53"/>
    </w:p>
    <w:p w14:paraId="03C646FA" w14:textId="05DAD86C" w:rsidR="00DD0A12" w:rsidRPr="00DD0A12" w:rsidRDefault="00DC52FC" w:rsidP="00DD0A12">
      <w:pPr>
        <w:pStyle w:val="NoSpacing"/>
        <w:rPr>
          <w:color w:val="7030A0"/>
          <w:szCs w:val="20"/>
          <w:lang w:eastAsia="zh-CN"/>
        </w:rPr>
      </w:pPr>
      <w:r>
        <w:rPr>
          <w:color w:val="7030A0"/>
          <w:szCs w:val="20"/>
          <w:lang w:eastAsia="zh-CN"/>
        </w:rPr>
        <w:t>“</w:t>
      </w:r>
      <w:r w:rsidR="00DD0A12" w:rsidRPr="00DD0A12">
        <w:rPr>
          <w:color w:val="7030A0"/>
          <w:szCs w:val="20"/>
          <w:lang w:eastAsia="zh-CN"/>
        </w:rPr>
        <w:t>A lawyer should make legal services available to the public in an efficient and convenient manner that will command respect and confidence. A lawyer’s best advertisement is the establishment of a well-merited reputation for competence and trustworthiness</w:t>
      </w:r>
      <w:r>
        <w:rPr>
          <w:color w:val="7030A0"/>
          <w:szCs w:val="20"/>
          <w:lang w:eastAsia="zh-CN"/>
        </w:rPr>
        <w:t>.”</w:t>
      </w:r>
    </w:p>
    <w:p w14:paraId="29635142" w14:textId="77777777" w:rsidR="00DD0A12" w:rsidRDefault="00DD0A12" w:rsidP="00944726">
      <w:pPr>
        <w:pStyle w:val="NoSpacing"/>
        <w:rPr>
          <w:b/>
          <w:i/>
          <w:color w:val="FF0000"/>
          <w:szCs w:val="20"/>
          <w:lang w:eastAsia="zh-CN"/>
        </w:rPr>
      </w:pPr>
    </w:p>
    <w:p w14:paraId="115CA549" w14:textId="77777777" w:rsidR="00CD7153" w:rsidRPr="00C144F4" w:rsidRDefault="00CD7153" w:rsidP="00944726">
      <w:pPr>
        <w:pStyle w:val="NoSpacing"/>
        <w:rPr>
          <w:b/>
          <w:i/>
          <w:color w:val="FF0000"/>
          <w:szCs w:val="20"/>
          <w:lang w:eastAsia="zh-CN"/>
        </w:rPr>
      </w:pPr>
      <w:r w:rsidRPr="00C144F4">
        <w:rPr>
          <w:b/>
          <w:i/>
          <w:color w:val="FF0000"/>
          <w:szCs w:val="20"/>
          <w:lang w:eastAsia="zh-CN"/>
        </w:rPr>
        <w:t>Model Code: 3.01(1)</w:t>
      </w:r>
    </w:p>
    <w:p w14:paraId="2A3DA4CF" w14:textId="77777777" w:rsidR="00CD7153" w:rsidRPr="00C667EE" w:rsidRDefault="00CD7153" w:rsidP="00C628B6">
      <w:pPr>
        <w:pStyle w:val="NoSpacing"/>
        <w:numPr>
          <w:ilvl w:val="0"/>
          <w:numId w:val="69"/>
        </w:numPr>
        <w:rPr>
          <w:szCs w:val="20"/>
          <w:lang w:eastAsia="zh-CN"/>
        </w:rPr>
      </w:pPr>
      <w:r w:rsidRPr="00C144F4">
        <w:rPr>
          <w:color w:val="7030A0"/>
          <w:szCs w:val="20"/>
          <w:lang w:eastAsia="zh-CN"/>
        </w:rPr>
        <w:t>A lawyer must make legal services available to the public efficiently and conveniently</w:t>
      </w:r>
      <w:r w:rsidRPr="00C667EE">
        <w:rPr>
          <w:szCs w:val="20"/>
          <w:lang w:eastAsia="zh-CN"/>
        </w:rPr>
        <w:t>…</w:t>
      </w:r>
    </w:p>
    <w:p w14:paraId="19E86807" w14:textId="77777777" w:rsidR="00CD7153" w:rsidRPr="00C667EE" w:rsidRDefault="00CD7153" w:rsidP="00C628B6">
      <w:pPr>
        <w:pStyle w:val="NoSpacing"/>
        <w:numPr>
          <w:ilvl w:val="0"/>
          <w:numId w:val="69"/>
        </w:numPr>
        <w:rPr>
          <w:szCs w:val="20"/>
          <w:lang w:eastAsia="zh-CN"/>
        </w:rPr>
      </w:pPr>
      <w:r w:rsidRPr="00C144F4">
        <w:rPr>
          <w:b/>
          <w:color w:val="FF0000"/>
          <w:szCs w:val="20"/>
          <w:lang w:eastAsia="zh-CN"/>
        </w:rPr>
        <w:t>Commentary: Right to decline representation</w:t>
      </w:r>
      <w:r w:rsidRPr="00C144F4">
        <w:rPr>
          <w:color w:val="FF0000"/>
          <w:szCs w:val="20"/>
          <w:lang w:eastAsia="zh-CN"/>
        </w:rPr>
        <w:t xml:space="preserve"> </w:t>
      </w:r>
      <w:r w:rsidRPr="00C667EE">
        <w:rPr>
          <w:szCs w:val="20"/>
          <w:lang w:eastAsia="zh-CN"/>
        </w:rPr>
        <w:t xml:space="preserve">– A lawyer has a general right to decline a particular representation, but it is a right to be exercised prudently, particularly if the probable result would make it difficult for the person to obtain representation. Generally, lawyer should not exercise this right merely because the person has an unpopular case, power interest or allegations of misfeasance are involved, or because of lawyer’s private opinion of accused </w:t>
      </w:r>
    </w:p>
    <w:p w14:paraId="03EB8B52" w14:textId="77777777" w:rsidR="00CD7153" w:rsidRPr="00C667EE" w:rsidRDefault="00CD7153" w:rsidP="00944726">
      <w:pPr>
        <w:pStyle w:val="NoSpacing"/>
        <w:rPr>
          <w:b/>
          <w:szCs w:val="20"/>
          <w:lang w:eastAsia="zh-CN"/>
        </w:rPr>
      </w:pPr>
    </w:p>
    <w:p w14:paraId="7E4C73CB" w14:textId="77777777" w:rsidR="00944726" w:rsidRPr="004416DE" w:rsidRDefault="00FA0DA5" w:rsidP="00DD119E">
      <w:pPr>
        <w:pStyle w:val="Heading3"/>
      </w:pPr>
      <w:bookmarkStart w:id="54" w:name="_Toc374047972"/>
      <w:r w:rsidRPr="00C667EE">
        <w:t>Acceptable to reject client if:</w:t>
      </w:r>
      <w:bookmarkEnd w:id="54"/>
    </w:p>
    <w:p w14:paraId="56033CFD" w14:textId="50E092CD" w:rsidR="00EF70CA" w:rsidRPr="004416DE" w:rsidRDefault="00DC52FC" w:rsidP="00C628B6">
      <w:pPr>
        <w:pStyle w:val="NoSpacing"/>
        <w:numPr>
          <w:ilvl w:val="0"/>
          <w:numId w:val="56"/>
        </w:numPr>
        <w:rPr>
          <w:b/>
          <w:szCs w:val="20"/>
          <w:u w:val="single"/>
        </w:rPr>
      </w:pPr>
      <w:r>
        <w:rPr>
          <w:b/>
          <w:szCs w:val="20"/>
        </w:rPr>
        <w:t xml:space="preserve">Competence </w:t>
      </w:r>
      <w:r w:rsidRPr="00DC52FC">
        <w:rPr>
          <w:b/>
          <w:color w:val="FF0000"/>
          <w:szCs w:val="20"/>
        </w:rPr>
        <w:t>(BC Code 3.1-2 commentary [ 6]: should decline to act if not competent)</w:t>
      </w:r>
    </w:p>
    <w:p w14:paraId="554794B2" w14:textId="77777777" w:rsidR="00EF70CA" w:rsidRPr="00C667EE" w:rsidRDefault="00EF70CA" w:rsidP="00C628B6">
      <w:pPr>
        <w:pStyle w:val="NoSpacing"/>
        <w:numPr>
          <w:ilvl w:val="1"/>
          <w:numId w:val="56"/>
        </w:numPr>
        <w:rPr>
          <w:szCs w:val="20"/>
          <w:u w:val="single"/>
        </w:rPr>
      </w:pPr>
      <w:r w:rsidRPr="00C667EE">
        <w:rPr>
          <w:szCs w:val="20"/>
        </w:rPr>
        <w:t>You have a duty to decline to help a client if you are truly not competent either in terms of knowledge of the area, time, or personal issues</w:t>
      </w:r>
    </w:p>
    <w:p w14:paraId="362041E3" w14:textId="58E01596" w:rsidR="00EF70CA" w:rsidRPr="004416DE" w:rsidRDefault="00EF70CA" w:rsidP="00C628B6">
      <w:pPr>
        <w:pStyle w:val="NoSpacing"/>
        <w:numPr>
          <w:ilvl w:val="0"/>
          <w:numId w:val="56"/>
        </w:numPr>
        <w:rPr>
          <w:b/>
          <w:szCs w:val="20"/>
          <w:u w:val="single"/>
        </w:rPr>
      </w:pPr>
      <w:r w:rsidRPr="004416DE">
        <w:rPr>
          <w:b/>
          <w:szCs w:val="20"/>
        </w:rPr>
        <w:t>Conflict</w:t>
      </w:r>
      <w:r w:rsidR="00944726" w:rsidRPr="004416DE">
        <w:rPr>
          <w:b/>
          <w:szCs w:val="20"/>
        </w:rPr>
        <w:t xml:space="preserve"> of interest</w:t>
      </w:r>
      <w:r w:rsidR="00E00404">
        <w:rPr>
          <w:b/>
          <w:szCs w:val="20"/>
        </w:rPr>
        <w:t xml:space="preserve"> </w:t>
      </w:r>
      <w:r w:rsidR="00E00404" w:rsidRPr="001F32FA">
        <w:rPr>
          <w:b/>
          <w:color w:val="FF0000"/>
          <w:szCs w:val="20"/>
        </w:rPr>
        <w:t>(BC Code 2.1-3</w:t>
      </w:r>
      <w:r w:rsidR="001F32FA" w:rsidRPr="001F32FA">
        <w:rPr>
          <w:b/>
          <w:color w:val="FF0000"/>
          <w:szCs w:val="20"/>
        </w:rPr>
        <w:t>; 3.4-1</w:t>
      </w:r>
      <w:r w:rsidR="001F32FA">
        <w:rPr>
          <w:b/>
          <w:szCs w:val="20"/>
        </w:rPr>
        <w:t>)</w:t>
      </w:r>
    </w:p>
    <w:p w14:paraId="0E8C7769" w14:textId="7FF0FB61" w:rsidR="00944726" w:rsidRPr="004416DE" w:rsidRDefault="00944726" w:rsidP="00C628B6">
      <w:pPr>
        <w:pStyle w:val="NoSpacing"/>
        <w:numPr>
          <w:ilvl w:val="0"/>
          <w:numId w:val="56"/>
        </w:numPr>
        <w:rPr>
          <w:b/>
          <w:szCs w:val="20"/>
          <w:u w:val="single"/>
        </w:rPr>
      </w:pPr>
      <w:r w:rsidRPr="004416DE">
        <w:rPr>
          <w:b/>
          <w:szCs w:val="20"/>
        </w:rPr>
        <w:t>Client already has continuing retainer with another lawyer</w:t>
      </w:r>
      <w:r w:rsidR="00DD119E">
        <w:rPr>
          <w:b/>
          <w:szCs w:val="20"/>
        </w:rPr>
        <w:t xml:space="preserve"> </w:t>
      </w:r>
    </w:p>
    <w:p w14:paraId="3DCDB7BC" w14:textId="77777777" w:rsidR="00EF70CA" w:rsidRPr="004416DE" w:rsidRDefault="00EF70CA" w:rsidP="00C628B6">
      <w:pPr>
        <w:pStyle w:val="NoSpacing"/>
        <w:numPr>
          <w:ilvl w:val="0"/>
          <w:numId w:val="56"/>
        </w:numPr>
        <w:rPr>
          <w:b/>
          <w:szCs w:val="20"/>
          <w:u w:val="single"/>
        </w:rPr>
      </w:pPr>
      <w:r w:rsidRPr="004416DE">
        <w:rPr>
          <w:b/>
          <w:szCs w:val="20"/>
        </w:rPr>
        <w:t>Witness</w:t>
      </w:r>
    </w:p>
    <w:p w14:paraId="180E70CE" w14:textId="77777777" w:rsidR="00EF70CA" w:rsidRPr="00C667EE" w:rsidRDefault="00EF70CA" w:rsidP="00C628B6">
      <w:pPr>
        <w:pStyle w:val="NoSpacing"/>
        <w:numPr>
          <w:ilvl w:val="1"/>
          <w:numId w:val="56"/>
        </w:numPr>
        <w:rPr>
          <w:szCs w:val="20"/>
          <w:u w:val="single"/>
        </w:rPr>
      </w:pPr>
      <w:r w:rsidRPr="00C667EE">
        <w:rPr>
          <w:szCs w:val="20"/>
        </w:rPr>
        <w:t xml:space="preserve">Lawyer realizes s/he may become a witness in the matter and thus you can no longer represent the client </w:t>
      </w:r>
    </w:p>
    <w:p w14:paraId="7D0A4994" w14:textId="4808B1CD" w:rsidR="00EF70CA" w:rsidRPr="004416DE" w:rsidRDefault="00EF70CA" w:rsidP="00C628B6">
      <w:pPr>
        <w:pStyle w:val="NoSpacing"/>
        <w:numPr>
          <w:ilvl w:val="0"/>
          <w:numId w:val="56"/>
        </w:numPr>
        <w:rPr>
          <w:b/>
          <w:szCs w:val="20"/>
          <w:u w:val="single"/>
        </w:rPr>
      </w:pPr>
      <w:r w:rsidRPr="004416DE">
        <w:rPr>
          <w:b/>
          <w:szCs w:val="20"/>
        </w:rPr>
        <w:t>Illegality</w:t>
      </w:r>
      <w:r w:rsidR="00DD119E">
        <w:rPr>
          <w:b/>
          <w:szCs w:val="20"/>
        </w:rPr>
        <w:t xml:space="preserve"> </w:t>
      </w:r>
      <w:r w:rsidR="00DD119E" w:rsidRPr="00DD119E">
        <w:rPr>
          <w:b/>
          <w:color w:val="FF0000"/>
          <w:szCs w:val="20"/>
        </w:rPr>
        <w:t>(BC Co</w:t>
      </w:r>
      <w:r w:rsidR="00DD119E">
        <w:rPr>
          <w:b/>
          <w:color w:val="FF0000"/>
          <w:szCs w:val="20"/>
        </w:rPr>
        <w:t>d</w:t>
      </w:r>
      <w:r w:rsidR="00DD119E" w:rsidRPr="00DD119E">
        <w:rPr>
          <w:b/>
          <w:color w:val="FF0000"/>
          <w:szCs w:val="20"/>
        </w:rPr>
        <w:t>e 5.1-2(e))</w:t>
      </w:r>
    </w:p>
    <w:p w14:paraId="0EB59C31" w14:textId="77777777" w:rsidR="00EF70CA" w:rsidRPr="00A05038" w:rsidRDefault="00EF70CA" w:rsidP="00C628B6">
      <w:pPr>
        <w:pStyle w:val="NoSpacing"/>
        <w:numPr>
          <w:ilvl w:val="1"/>
          <w:numId w:val="56"/>
        </w:numPr>
        <w:rPr>
          <w:szCs w:val="20"/>
          <w:u w:val="single"/>
        </w:rPr>
      </w:pPr>
      <w:r w:rsidRPr="00C667EE">
        <w:rPr>
          <w:szCs w:val="20"/>
        </w:rPr>
        <w:t xml:space="preserve">If client wants help doing something illegal or will not follow your advice and will go do something illegal instead </w:t>
      </w:r>
    </w:p>
    <w:p w14:paraId="4729EEF5" w14:textId="77777777" w:rsidR="00A05038" w:rsidRPr="00C667EE" w:rsidRDefault="00A05038" w:rsidP="00A05038">
      <w:pPr>
        <w:pStyle w:val="NoSpacing"/>
        <w:ind w:left="1440"/>
        <w:rPr>
          <w:szCs w:val="20"/>
          <w:u w:val="single"/>
        </w:rPr>
      </w:pPr>
    </w:p>
    <w:p w14:paraId="6835CD27" w14:textId="22C4BB30" w:rsidR="00EF70CA" w:rsidRDefault="00BC6572" w:rsidP="004416DE">
      <w:pPr>
        <w:pStyle w:val="NoSpacing"/>
        <w:rPr>
          <w:szCs w:val="20"/>
          <w:u w:val="single"/>
        </w:rPr>
      </w:pPr>
      <w:r>
        <w:rPr>
          <w:szCs w:val="20"/>
          <w:u w:val="single"/>
        </w:rPr>
        <w:t>(basically if you cannot perform your key duties – see “ethics in advising” section)</w:t>
      </w:r>
    </w:p>
    <w:p w14:paraId="698B4C9B" w14:textId="380F19B2" w:rsidR="004416DE" w:rsidRPr="004416DE" w:rsidRDefault="004416DE" w:rsidP="00DD119E">
      <w:pPr>
        <w:pStyle w:val="Heading3"/>
        <w:rPr>
          <w:u w:val="single"/>
        </w:rPr>
      </w:pPr>
      <w:bookmarkStart w:id="55" w:name="_Toc374047973"/>
      <w:r w:rsidRPr="004416DE">
        <w:t>Where client or cause is unpopular but lawyer can still reas</w:t>
      </w:r>
      <w:r>
        <w:t>onably represent, must consider (Proulx &amp; Layton – crim context):</w:t>
      </w:r>
      <w:bookmarkEnd w:id="55"/>
    </w:p>
    <w:p w14:paraId="2006BDB6" w14:textId="77777777" w:rsidR="004416DE" w:rsidRPr="00C667EE" w:rsidRDefault="004416DE" w:rsidP="00C628B6">
      <w:pPr>
        <w:pStyle w:val="NoSpacing"/>
        <w:numPr>
          <w:ilvl w:val="0"/>
          <w:numId w:val="70"/>
        </w:numPr>
        <w:rPr>
          <w:szCs w:val="20"/>
          <w:u w:val="single"/>
        </w:rPr>
      </w:pPr>
      <w:r w:rsidRPr="00C667EE">
        <w:rPr>
          <w:szCs w:val="20"/>
        </w:rPr>
        <w:t xml:space="preserve">Lawyer should hold a </w:t>
      </w:r>
      <w:r w:rsidRPr="004416DE">
        <w:rPr>
          <w:b/>
          <w:szCs w:val="20"/>
        </w:rPr>
        <w:t>sincere belief in the immorality of the representation</w:t>
      </w:r>
    </w:p>
    <w:p w14:paraId="3DA8BC12" w14:textId="77777777" w:rsidR="004416DE" w:rsidRPr="00C667EE" w:rsidRDefault="004416DE" w:rsidP="00C628B6">
      <w:pPr>
        <w:pStyle w:val="NoSpacing"/>
        <w:numPr>
          <w:ilvl w:val="0"/>
          <w:numId w:val="70"/>
        </w:numPr>
        <w:rPr>
          <w:szCs w:val="20"/>
          <w:u w:val="single"/>
        </w:rPr>
      </w:pPr>
      <w:r w:rsidRPr="004416DE">
        <w:rPr>
          <w:b/>
          <w:szCs w:val="20"/>
        </w:rPr>
        <w:t>Repugnance should relate to concerns intimately connected to the representation</w:t>
      </w:r>
      <w:r w:rsidRPr="00C667EE">
        <w:rPr>
          <w:szCs w:val="20"/>
        </w:rPr>
        <w:t xml:space="preserve"> at hand and not merely the personality of the client</w:t>
      </w:r>
    </w:p>
    <w:p w14:paraId="0D43C6EC" w14:textId="77777777" w:rsidR="004416DE" w:rsidRPr="004416DE" w:rsidRDefault="004416DE" w:rsidP="00C628B6">
      <w:pPr>
        <w:pStyle w:val="NoSpacing"/>
        <w:numPr>
          <w:ilvl w:val="0"/>
          <w:numId w:val="70"/>
        </w:numPr>
        <w:rPr>
          <w:b/>
          <w:szCs w:val="20"/>
          <w:u w:val="single"/>
        </w:rPr>
      </w:pPr>
      <w:r w:rsidRPr="004416DE">
        <w:rPr>
          <w:b/>
          <w:szCs w:val="20"/>
        </w:rPr>
        <w:t>Counsel should be slow to allow public opinion to shape her decision</w:t>
      </w:r>
    </w:p>
    <w:p w14:paraId="7C33110A" w14:textId="77777777" w:rsidR="004416DE" w:rsidRPr="00C667EE" w:rsidRDefault="004416DE" w:rsidP="00C628B6">
      <w:pPr>
        <w:pStyle w:val="NoSpacing"/>
        <w:numPr>
          <w:ilvl w:val="0"/>
          <w:numId w:val="70"/>
        </w:numPr>
        <w:rPr>
          <w:szCs w:val="20"/>
          <w:u w:val="single"/>
        </w:rPr>
      </w:pPr>
      <w:r w:rsidRPr="00C667EE">
        <w:rPr>
          <w:szCs w:val="20"/>
        </w:rPr>
        <w:t xml:space="preserve">Lawyer must </w:t>
      </w:r>
      <w:r w:rsidRPr="004416DE">
        <w:rPr>
          <w:b/>
          <w:szCs w:val="20"/>
        </w:rPr>
        <w:t>take into account importance of representation</w:t>
      </w:r>
      <w:r w:rsidRPr="00C667EE">
        <w:rPr>
          <w:szCs w:val="20"/>
        </w:rPr>
        <w:t xml:space="preserve"> for the client</w:t>
      </w:r>
    </w:p>
    <w:p w14:paraId="4E21AD82" w14:textId="77777777" w:rsidR="004416DE" w:rsidRPr="00C667EE" w:rsidRDefault="004416DE" w:rsidP="00C628B6">
      <w:pPr>
        <w:pStyle w:val="NoSpacing"/>
        <w:numPr>
          <w:ilvl w:val="0"/>
          <w:numId w:val="70"/>
        </w:numPr>
        <w:rPr>
          <w:szCs w:val="20"/>
          <w:u w:val="single"/>
        </w:rPr>
      </w:pPr>
      <w:r w:rsidRPr="00C667EE">
        <w:rPr>
          <w:szCs w:val="20"/>
        </w:rPr>
        <w:t xml:space="preserve">Further factor – </w:t>
      </w:r>
      <w:r w:rsidRPr="004416DE">
        <w:rPr>
          <w:b/>
          <w:szCs w:val="20"/>
        </w:rPr>
        <w:t>likelihood of client getting representation elsewhere</w:t>
      </w:r>
    </w:p>
    <w:p w14:paraId="7D0A3E3F" w14:textId="77777777" w:rsidR="004416DE" w:rsidRPr="00C667EE" w:rsidRDefault="004416DE" w:rsidP="00C628B6">
      <w:pPr>
        <w:pStyle w:val="NoSpacing"/>
        <w:numPr>
          <w:ilvl w:val="0"/>
          <w:numId w:val="70"/>
        </w:numPr>
        <w:rPr>
          <w:szCs w:val="20"/>
          <w:u w:val="single"/>
        </w:rPr>
      </w:pPr>
      <w:r w:rsidRPr="00C667EE">
        <w:rPr>
          <w:szCs w:val="20"/>
        </w:rPr>
        <w:t>Lawyer’s private opinion about the guilt of the person should not constitute the basis of the decision</w:t>
      </w:r>
    </w:p>
    <w:p w14:paraId="0D02F7EB" w14:textId="77777777" w:rsidR="004416DE" w:rsidRPr="00C667EE" w:rsidRDefault="004416DE" w:rsidP="00C628B6">
      <w:pPr>
        <w:pStyle w:val="NoSpacing"/>
        <w:numPr>
          <w:ilvl w:val="0"/>
          <w:numId w:val="70"/>
        </w:numPr>
        <w:rPr>
          <w:szCs w:val="20"/>
          <w:u w:val="single"/>
        </w:rPr>
      </w:pPr>
      <w:r w:rsidRPr="004416DE">
        <w:rPr>
          <w:b/>
          <w:szCs w:val="20"/>
        </w:rPr>
        <w:t>Client cannot be turned away based on ethically prohibited ground of discrim</w:t>
      </w:r>
      <w:r w:rsidRPr="00C667EE">
        <w:rPr>
          <w:szCs w:val="20"/>
        </w:rPr>
        <w:t>ination</w:t>
      </w:r>
    </w:p>
    <w:p w14:paraId="5C5DBB40" w14:textId="20F9E45E" w:rsidR="004416DE" w:rsidRPr="004416DE" w:rsidRDefault="004416DE" w:rsidP="00C628B6">
      <w:pPr>
        <w:pStyle w:val="NoSpacing"/>
        <w:numPr>
          <w:ilvl w:val="0"/>
          <w:numId w:val="70"/>
        </w:numPr>
        <w:rPr>
          <w:szCs w:val="20"/>
          <w:u w:val="single"/>
        </w:rPr>
      </w:pPr>
      <w:r w:rsidRPr="00C667EE">
        <w:rPr>
          <w:szCs w:val="20"/>
        </w:rPr>
        <w:t>While it is not ideal, it is ethically acceptable for a lawyer to refuse to take on certain types of representation (e.g. sexual assault)</w:t>
      </w:r>
    </w:p>
    <w:p w14:paraId="109A8D76" w14:textId="77777777" w:rsidR="004416DE" w:rsidRDefault="004416DE" w:rsidP="004416DE">
      <w:pPr>
        <w:pStyle w:val="NoSpacing"/>
        <w:rPr>
          <w:szCs w:val="20"/>
          <w:u w:val="single"/>
        </w:rPr>
      </w:pPr>
    </w:p>
    <w:p w14:paraId="256906BF" w14:textId="77777777" w:rsidR="00C905BF" w:rsidRPr="00C667EE" w:rsidRDefault="00C905BF" w:rsidP="004416DE">
      <w:pPr>
        <w:pStyle w:val="NoSpacing"/>
        <w:rPr>
          <w:szCs w:val="20"/>
          <w:u w:val="single"/>
        </w:rPr>
      </w:pPr>
    </w:p>
    <w:p w14:paraId="730C4AB3" w14:textId="77777777" w:rsidR="00FA0DA5" w:rsidRPr="00C667EE" w:rsidRDefault="00FA0DA5" w:rsidP="00DD119E">
      <w:pPr>
        <w:pStyle w:val="Heading3"/>
      </w:pPr>
      <w:bookmarkStart w:id="56" w:name="_Toc374047974"/>
      <w:r w:rsidRPr="00C667EE">
        <w:lastRenderedPageBreak/>
        <w:t>Two perspectives on client selection</w:t>
      </w:r>
      <w:bookmarkEnd w:id="56"/>
    </w:p>
    <w:p w14:paraId="399AA6B2" w14:textId="77777777" w:rsidR="00944726" w:rsidRPr="00DD119E" w:rsidRDefault="00944726" w:rsidP="00DD119E">
      <w:pPr>
        <w:pStyle w:val="NoSpacing"/>
        <w:rPr>
          <w:color w:val="FF0000"/>
          <w:szCs w:val="20"/>
          <w:u w:val="single"/>
        </w:rPr>
      </w:pPr>
      <w:r w:rsidRPr="00DD119E">
        <w:rPr>
          <w:b/>
          <w:color w:val="FF0000"/>
          <w:szCs w:val="20"/>
        </w:rPr>
        <w:t>Moral non-accountability</w:t>
      </w:r>
    </w:p>
    <w:p w14:paraId="7CF9C344" w14:textId="77777777" w:rsidR="00944726" w:rsidRPr="00C667EE" w:rsidRDefault="00944726" w:rsidP="00C628B6">
      <w:pPr>
        <w:pStyle w:val="NoSpacing"/>
        <w:numPr>
          <w:ilvl w:val="0"/>
          <w:numId w:val="56"/>
        </w:numPr>
        <w:rPr>
          <w:szCs w:val="20"/>
          <w:u w:val="single"/>
        </w:rPr>
      </w:pPr>
      <w:r w:rsidRPr="00C667EE">
        <w:rPr>
          <w:szCs w:val="20"/>
        </w:rPr>
        <w:t>Emphasis on the structural dimensions of a lawyer’s role, the adversary system and importance of legal representation for everyone in the system, it is the task of the judge to make a determination, etc</w:t>
      </w:r>
    </w:p>
    <w:p w14:paraId="14C50848" w14:textId="77777777" w:rsidR="00944726" w:rsidRPr="00C667EE" w:rsidRDefault="00944726" w:rsidP="00C628B6">
      <w:pPr>
        <w:pStyle w:val="NoSpacing"/>
        <w:numPr>
          <w:ilvl w:val="0"/>
          <w:numId w:val="56"/>
        </w:numPr>
        <w:rPr>
          <w:szCs w:val="20"/>
          <w:u w:val="single"/>
        </w:rPr>
      </w:pPr>
      <w:r w:rsidRPr="00C667EE">
        <w:rPr>
          <w:szCs w:val="20"/>
        </w:rPr>
        <w:t xml:space="preserve">Lawyer is seen as a neutral agent which can protect client interest without necessarily having regard to the morality of the client’s conduct in deciding whether to take on that client </w:t>
      </w:r>
    </w:p>
    <w:p w14:paraId="65DB804E" w14:textId="77777777" w:rsidR="00FA0DA5" w:rsidRPr="00C667EE" w:rsidRDefault="00FA0DA5" w:rsidP="00C628B6">
      <w:pPr>
        <w:pStyle w:val="NoSpacing"/>
        <w:numPr>
          <w:ilvl w:val="0"/>
          <w:numId w:val="56"/>
        </w:numPr>
        <w:rPr>
          <w:szCs w:val="20"/>
          <w:u w:val="single"/>
        </w:rPr>
      </w:pPr>
      <w:r w:rsidRPr="00C667EE">
        <w:rPr>
          <w:szCs w:val="20"/>
        </w:rPr>
        <w:t>We are ‘guardians’ of the rule of law and no matter how unlikeable or difficult a client or case may be, they have the right to due process and the access to representation</w:t>
      </w:r>
    </w:p>
    <w:p w14:paraId="30D61B7C" w14:textId="77777777" w:rsidR="00FA0DA5" w:rsidRPr="00C667EE" w:rsidRDefault="00FA0DA5" w:rsidP="00C628B6">
      <w:pPr>
        <w:pStyle w:val="NoSpacing"/>
        <w:numPr>
          <w:ilvl w:val="0"/>
          <w:numId w:val="56"/>
        </w:numPr>
        <w:rPr>
          <w:szCs w:val="20"/>
          <w:u w:val="single"/>
        </w:rPr>
      </w:pPr>
      <w:r w:rsidRPr="00C667EE">
        <w:rPr>
          <w:szCs w:val="20"/>
        </w:rPr>
        <w:t xml:space="preserve">You have an obligation to fulfil your function within the legal system </w:t>
      </w:r>
    </w:p>
    <w:p w14:paraId="2EBF189F" w14:textId="77777777" w:rsidR="00DD119E" w:rsidRDefault="00DD119E" w:rsidP="00DD119E">
      <w:pPr>
        <w:pStyle w:val="NoSpacing"/>
        <w:rPr>
          <w:b/>
          <w:szCs w:val="20"/>
        </w:rPr>
      </w:pPr>
    </w:p>
    <w:p w14:paraId="20E93426" w14:textId="74204C7F" w:rsidR="00944726" w:rsidRPr="00DD119E" w:rsidRDefault="00944726" w:rsidP="00DD119E">
      <w:pPr>
        <w:pStyle w:val="NoSpacing"/>
        <w:rPr>
          <w:color w:val="FF0000"/>
          <w:szCs w:val="20"/>
          <w:u w:val="single"/>
        </w:rPr>
      </w:pPr>
      <w:r w:rsidRPr="00DD119E">
        <w:rPr>
          <w:b/>
          <w:color w:val="FF0000"/>
          <w:szCs w:val="20"/>
        </w:rPr>
        <w:t>Vs Taking it personally</w:t>
      </w:r>
    </w:p>
    <w:p w14:paraId="2D824FF3" w14:textId="77777777" w:rsidR="00934944" w:rsidRPr="00C667EE" w:rsidRDefault="00934944" w:rsidP="00C628B6">
      <w:pPr>
        <w:pStyle w:val="NoSpacing"/>
        <w:numPr>
          <w:ilvl w:val="0"/>
          <w:numId w:val="56"/>
        </w:numPr>
        <w:rPr>
          <w:szCs w:val="20"/>
          <w:u w:val="single"/>
        </w:rPr>
      </w:pPr>
      <w:r w:rsidRPr="00C667EE">
        <w:rPr>
          <w:szCs w:val="20"/>
        </w:rPr>
        <w:t>Emphasis on the importance of human agency and accountability – the larger structures are important too, but there need to be limits</w:t>
      </w:r>
    </w:p>
    <w:p w14:paraId="7B41F551" w14:textId="77777777" w:rsidR="00934944" w:rsidRPr="00C667EE" w:rsidRDefault="000B5E48" w:rsidP="00C628B6">
      <w:pPr>
        <w:pStyle w:val="NoSpacing"/>
        <w:numPr>
          <w:ilvl w:val="0"/>
          <w:numId w:val="56"/>
        </w:numPr>
        <w:rPr>
          <w:szCs w:val="20"/>
          <w:u w:val="single"/>
        </w:rPr>
      </w:pPr>
      <w:r w:rsidRPr="00C667EE">
        <w:rPr>
          <w:szCs w:val="20"/>
        </w:rPr>
        <w:t xml:space="preserve">Lawyers should try to avoid being involved in morally dubious work and they should take responsibility for their choice of clients and the subsequent work that will be required of them </w:t>
      </w:r>
    </w:p>
    <w:p w14:paraId="2C6D0EAD" w14:textId="77777777" w:rsidR="00944726" w:rsidRPr="00C667EE" w:rsidRDefault="00944726" w:rsidP="00944726">
      <w:pPr>
        <w:pStyle w:val="NoSpacing"/>
        <w:ind w:left="720"/>
        <w:rPr>
          <w:szCs w:val="20"/>
          <w:u w:val="single"/>
        </w:rPr>
      </w:pPr>
    </w:p>
    <w:p w14:paraId="741DD068" w14:textId="77777777" w:rsidR="00DD119E" w:rsidRDefault="00DD119E" w:rsidP="00DD119E">
      <w:pPr>
        <w:pStyle w:val="NoSpacing"/>
        <w:rPr>
          <w:szCs w:val="20"/>
        </w:rPr>
      </w:pPr>
    </w:p>
    <w:p w14:paraId="6ED8CC33" w14:textId="36D12B87" w:rsidR="00FA0DA5" w:rsidRPr="00C667EE" w:rsidRDefault="00FA0DA5" w:rsidP="00DD119E">
      <w:pPr>
        <w:pStyle w:val="NoSpacing"/>
        <w:rPr>
          <w:szCs w:val="20"/>
          <w:u w:val="single"/>
        </w:rPr>
      </w:pPr>
      <w:r w:rsidRPr="00C667EE">
        <w:rPr>
          <w:szCs w:val="20"/>
        </w:rPr>
        <w:t>Can also be an issue if you are too passionate about your client’s case</w:t>
      </w:r>
    </w:p>
    <w:p w14:paraId="0E1EBA10" w14:textId="77777777" w:rsidR="00FA0DA5" w:rsidRPr="00C667EE" w:rsidRDefault="00FA0DA5" w:rsidP="00C628B6">
      <w:pPr>
        <w:pStyle w:val="NoSpacing"/>
        <w:numPr>
          <w:ilvl w:val="1"/>
          <w:numId w:val="56"/>
        </w:numPr>
        <w:rPr>
          <w:szCs w:val="20"/>
          <w:u w:val="single"/>
        </w:rPr>
      </w:pPr>
      <w:r w:rsidRPr="00C667EE">
        <w:rPr>
          <w:szCs w:val="20"/>
        </w:rPr>
        <w:t>Could lead you to substitute your own advice for your client’s wishes, or do something unethical because it’s for the sake of the cause</w:t>
      </w:r>
    </w:p>
    <w:p w14:paraId="4BD4C344" w14:textId="77777777" w:rsidR="00FA0DA5" w:rsidRPr="00C667EE" w:rsidRDefault="00FA0DA5" w:rsidP="00C628B6">
      <w:pPr>
        <w:pStyle w:val="NoSpacing"/>
        <w:numPr>
          <w:ilvl w:val="1"/>
          <w:numId w:val="56"/>
        </w:numPr>
        <w:rPr>
          <w:szCs w:val="20"/>
          <w:u w:val="single"/>
        </w:rPr>
      </w:pPr>
      <w:r w:rsidRPr="00C667EE">
        <w:rPr>
          <w:szCs w:val="20"/>
        </w:rPr>
        <w:t>On the other hand, some great lawyers were working for personal causes</w:t>
      </w:r>
    </w:p>
    <w:p w14:paraId="3C53DE2C" w14:textId="77777777" w:rsidR="00EF70CA" w:rsidRPr="00C667EE" w:rsidRDefault="00EF70CA" w:rsidP="00FA0DA5">
      <w:pPr>
        <w:pStyle w:val="NoSpacing"/>
        <w:rPr>
          <w:szCs w:val="20"/>
          <w:u w:val="single"/>
        </w:rPr>
      </w:pPr>
    </w:p>
    <w:p w14:paraId="787F08FC" w14:textId="77777777" w:rsidR="00EF70CA" w:rsidRPr="004416DE" w:rsidRDefault="00EF70CA" w:rsidP="00DD119E">
      <w:pPr>
        <w:pStyle w:val="Heading3"/>
      </w:pPr>
      <w:bookmarkStart w:id="57" w:name="_Toc374047975"/>
      <w:r w:rsidRPr="00C667EE">
        <w:t>Criminal defence context:</w:t>
      </w:r>
      <w:bookmarkEnd w:id="57"/>
      <w:r w:rsidR="00DE782B" w:rsidRPr="00C667EE">
        <w:t xml:space="preserve"> </w:t>
      </w:r>
    </w:p>
    <w:p w14:paraId="3C88A4EE" w14:textId="77777777" w:rsidR="00EF70CA" w:rsidRPr="00C667EE" w:rsidRDefault="00EF70CA" w:rsidP="00C628B6">
      <w:pPr>
        <w:pStyle w:val="NoSpacing"/>
        <w:numPr>
          <w:ilvl w:val="0"/>
          <w:numId w:val="70"/>
        </w:numPr>
        <w:rPr>
          <w:szCs w:val="20"/>
          <w:u w:val="single"/>
        </w:rPr>
      </w:pPr>
      <w:r w:rsidRPr="00C667EE">
        <w:rPr>
          <w:szCs w:val="20"/>
        </w:rPr>
        <w:t xml:space="preserve">No </w:t>
      </w:r>
      <w:r w:rsidR="004D6EFB" w:rsidRPr="00C667EE">
        <w:rPr>
          <w:b/>
          <w:szCs w:val="20"/>
        </w:rPr>
        <w:t xml:space="preserve">cab-rank </w:t>
      </w:r>
      <w:r w:rsidR="004D6EFB" w:rsidRPr="00C667EE">
        <w:rPr>
          <w:szCs w:val="20"/>
        </w:rPr>
        <w:t>rule in Canada: in UK, Barristers are theoretically required to ‘take the next person in line’ as long as barrister is competent and client can pay</w:t>
      </w:r>
    </w:p>
    <w:p w14:paraId="612C2230" w14:textId="77777777" w:rsidR="00FA0DA5" w:rsidRPr="00C667EE" w:rsidRDefault="00FA0DA5" w:rsidP="00C628B6">
      <w:pPr>
        <w:pStyle w:val="NoSpacing"/>
        <w:numPr>
          <w:ilvl w:val="1"/>
          <w:numId w:val="70"/>
        </w:numPr>
        <w:rPr>
          <w:szCs w:val="20"/>
          <w:u w:val="single"/>
        </w:rPr>
      </w:pPr>
      <w:r w:rsidRPr="00C667EE">
        <w:rPr>
          <w:szCs w:val="20"/>
        </w:rPr>
        <w:t>Benedet knows a female lawyer who refuses to take sexual assault defence cases as she can’t personally handle them and doesn’t feel she can be at her best in those cases</w:t>
      </w:r>
    </w:p>
    <w:p w14:paraId="75288292" w14:textId="77777777" w:rsidR="00FA0DA5" w:rsidRPr="00C667EE" w:rsidRDefault="00FA0DA5" w:rsidP="00C628B6">
      <w:pPr>
        <w:pStyle w:val="NoSpacing"/>
        <w:numPr>
          <w:ilvl w:val="1"/>
          <w:numId w:val="70"/>
        </w:numPr>
        <w:rPr>
          <w:szCs w:val="20"/>
          <w:u w:val="single"/>
        </w:rPr>
      </w:pPr>
      <w:r w:rsidRPr="00C667EE">
        <w:rPr>
          <w:szCs w:val="20"/>
        </w:rPr>
        <w:t>This is controversial, but what about if you felt there would be health consequences (anxiety, depression),etc?</w:t>
      </w:r>
    </w:p>
    <w:p w14:paraId="2E2613E6" w14:textId="77777777" w:rsidR="00DE782B" w:rsidRPr="00C667EE" w:rsidRDefault="00DE782B" w:rsidP="00FA0DA5">
      <w:pPr>
        <w:pStyle w:val="NoSpacing"/>
        <w:ind w:left="1080"/>
        <w:rPr>
          <w:szCs w:val="20"/>
          <w:u w:val="single"/>
        </w:rPr>
      </w:pPr>
    </w:p>
    <w:p w14:paraId="05D637F3" w14:textId="6553780D" w:rsidR="00DE782B" w:rsidRPr="00C667EE" w:rsidRDefault="00DE782B" w:rsidP="00C628B6">
      <w:pPr>
        <w:pStyle w:val="NoSpacing"/>
        <w:numPr>
          <w:ilvl w:val="0"/>
          <w:numId w:val="70"/>
        </w:numPr>
        <w:rPr>
          <w:szCs w:val="20"/>
          <w:u w:val="single"/>
        </w:rPr>
      </w:pPr>
      <w:r w:rsidRPr="004416DE">
        <w:rPr>
          <w:b/>
          <w:szCs w:val="20"/>
        </w:rPr>
        <w:t>Proulx and Layton</w:t>
      </w:r>
      <w:r w:rsidRPr="00C667EE">
        <w:rPr>
          <w:szCs w:val="20"/>
        </w:rPr>
        <w:t xml:space="preserve">: </w:t>
      </w:r>
      <w:r w:rsidR="004416DE">
        <w:rPr>
          <w:szCs w:val="20"/>
        </w:rPr>
        <w:t xml:space="preserve">suggested approach - </w:t>
      </w:r>
      <w:r w:rsidRPr="00C667EE">
        <w:rPr>
          <w:szCs w:val="20"/>
        </w:rPr>
        <w:t xml:space="preserve">the </w:t>
      </w:r>
      <w:r w:rsidR="004416DE">
        <w:rPr>
          <w:szCs w:val="20"/>
        </w:rPr>
        <w:t>“</w:t>
      </w:r>
      <w:r w:rsidRPr="004416DE">
        <w:rPr>
          <w:b/>
          <w:szCs w:val="20"/>
        </w:rPr>
        <w:t>middle path</w:t>
      </w:r>
      <w:r w:rsidR="004416DE" w:rsidRPr="004416DE">
        <w:rPr>
          <w:b/>
          <w:szCs w:val="20"/>
        </w:rPr>
        <w:t>”</w:t>
      </w:r>
      <w:r w:rsidRPr="00C667EE">
        <w:rPr>
          <w:szCs w:val="20"/>
        </w:rPr>
        <w:t xml:space="preserve"> for </w:t>
      </w:r>
      <w:r w:rsidR="00FA0DA5" w:rsidRPr="00C667EE">
        <w:rPr>
          <w:szCs w:val="20"/>
        </w:rPr>
        <w:t>deciding whether to take a client</w:t>
      </w:r>
      <w:r w:rsidR="004416DE">
        <w:rPr>
          <w:szCs w:val="20"/>
        </w:rPr>
        <w:t xml:space="preserve"> in crim</w:t>
      </w:r>
    </w:p>
    <w:p w14:paraId="062D0D25" w14:textId="77777777" w:rsidR="00DE782B" w:rsidRPr="00C667EE" w:rsidRDefault="00DE782B" w:rsidP="00C628B6">
      <w:pPr>
        <w:pStyle w:val="NoSpacing"/>
        <w:numPr>
          <w:ilvl w:val="1"/>
          <w:numId w:val="70"/>
        </w:numPr>
        <w:rPr>
          <w:szCs w:val="20"/>
          <w:u w:val="single"/>
        </w:rPr>
      </w:pPr>
      <w:r w:rsidRPr="00C667EE">
        <w:rPr>
          <w:szCs w:val="20"/>
        </w:rPr>
        <w:t>Lawyer should have some discretion</w:t>
      </w:r>
    </w:p>
    <w:p w14:paraId="095DE9D6" w14:textId="77777777" w:rsidR="00DE782B" w:rsidRPr="004416DE" w:rsidRDefault="00DE782B" w:rsidP="00C628B6">
      <w:pPr>
        <w:pStyle w:val="NoSpacing"/>
        <w:numPr>
          <w:ilvl w:val="1"/>
          <w:numId w:val="70"/>
        </w:numPr>
        <w:rPr>
          <w:szCs w:val="20"/>
          <w:u w:val="single"/>
        </w:rPr>
      </w:pPr>
      <w:r w:rsidRPr="00C667EE">
        <w:rPr>
          <w:szCs w:val="20"/>
        </w:rPr>
        <w:t>An overriding ethical imperative is that lawyer must reject a retainer where personal distaste concerning the client is so strong that lawyer concludes his ability to represent would suffer as a result</w:t>
      </w:r>
    </w:p>
    <w:p w14:paraId="1EFCFB66" w14:textId="3A6486FD" w:rsidR="00FA0DA5" w:rsidRPr="00C667EE" w:rsidRDefault="00FA0DA5" w:rsidP="004416DE">
      <w:pPr>
        <w:pStyle w:val="NoSpacing"/>
        <w:ind w:left="1440"/>
        <w:rPr>
          <w:szCs w:val="20"/>
          <w:u w:val="single"/>
        </w:rPr>
      </w:pPr>
    </w:p>
    <w:p w14:paraId="1E3D9ECA" w14:textId="57A6619B" w:rsidR="007877FB" w:rsidRPr="00DD119E" w:rsidRDefault="007877FB" w:rsidP="00DD119E">
      <w:pPr>
        <w:pStyle w:val="Heading2"/>
      </w:pPr>
      <w:bookmarkStart w:id="58" w:name="_Toc374047976"/>
      <w:r w:rsidRPr="00C667EE">
        <w:t>Forming the Relationship</w:t>
      </w:r>
      <w:bookmarkEnd w:id="58"/>
      <w:r w:rsidRPr="00C667EE">
        <w:t xml:space="preserve"> </w:t>
      </w:r>
    </w:p>
    <w:p w14:paraId="3D015B6A" w14:textId="77777777" w:rsidR="007877FB" w:rsidRPr="00C667EE" w:rsidRDefault="007877FB" w:rsidP="00C628B6">
      <w:pPr>
        <w:pStyle w:val="NoSpacing"/>
        <w:numPr>
          <w:ilvl w:val="0"/>
          <w:numId w:val="71"/>
        </w:numPr>
        <w:rPr>
          <w:szCs w:val="20"/>
        </w:rPr>
      </w:pPr>
      <w:r w:rsidRPr="00C667EE">
        <w:rPr>
          <w:b/>
          <w:i/>
          <w:szCs w:val="20"/>
        </w:rPr>
        <w:t>Model Code</w:t>
      </w:r>
      <w:r w:rsidRPr="00C667EE">
        <w:rPr>
          <w:szCs w:val="20"/>
        </w:rPr>
        <w:t>: client is the person who</w:t>
      </w:r>
    </w:p>
    <w:p w14:paraId="781CB58A" w14:textId="77777777" w:rsidR="007877FB" w:rsidRPr="00C667EE" w:rsidRDefault="007877FB" w:rsidP="00C628B6">
      <w:pPr>
        <w:pStyle w:val="NoSpacing"/>
        <w:numPr>
          <w:ilvl w:val="1"/>
          <w:numId w:val="71"/>
        </w:numPr>
        <w:rPr>
          <w:szCs w:val="20"/>
        </w:rPr>
      </w:pPr>
      <w:r w:rsidRPr="00C667EE">
        <w:rPr>
          <w:szCs w:val="20"/>
        </w:rPr>
        <w:t>(a) consults the lawyer and on whose behalf the lawyer renders or agrees to render legal services or</w:t>
      </w:r>
    </w:p>
    <w:p w14:paraId="006D6CA4" w14:textId="77777777" w:rsidR="007877FB" w:rsidRPr="00C667EE" w:rsidRDefault="007877FB" w:rsidP="00C628B6">
      <w:pPr>
        <w:pStyle w:val="NoSpacing"/>
        <w:numPr>
          <w:ilvl w:val="1"/>
          <w:numId w:val="71"/>
        </w:numPr>
        <w:rPr>
          <w:szCs w:val="20"/>
        </w:rPr>
      </w:pPr>
      <w:r w:rsidRPr="00C667EE">
        <w:rPr>
          <w:szCs w:val="20"/>
        </w:rPr>
        <w:t>(b) having consulted the lawyer, has reasonably concluded that the lawyer has agreed to render legal servies</w:t>
      </w:r>
    </w:p>
    <w:p w14:paraId="00ED8CA6" w14:textId="77777777" w:rsidR="007877FB" w:rsidRDefault="007877FB" w:rsidP="007877FB">
      <w:pPr>
        <w:pStyle w:val="NoSpacing"/>
        <w:rPr>
          <w:szCs w:val="20"/>
        </w:rPr>
      </w:pPr>
    </w:p>
    <w:p w14:paraId="18893E1F" w14:textId="35235A6C" w:rsidR="00C905BF" w:rsidRDefault="00C905BF" w:rsidP="007877FB">
      <w:pPr>
        <w:pStyle w:val="NoSpacing"/>
        <w:rPr>
          <w:szCs w:val="20"/>
        </w:rPr>
      </w:pPr>
    </w:p>
    <w:p w14:paraId="13B22ADF" w14:textId="77777777" w:rsidR="00C905BF" w:rsidRPr="00C667EE" w:rsidRDefault="00C905BF" w:rsidP="007877FB">
      <w:pPr>
        <w:pStyle w:val="NoSpacing"/>
        <w:rPr>
          <w:szCs w:val="20"/>
        </w:rPr>
      </w:pPr>
    </w:p>
    <w:p w14:paraId="34397135" w14:textId="1B1ED3F8" w:rsidR="007877FB" w:rsidRPr="00C667EE" w:rsidRDefault="007877FB" w:rsidP="003C6CA6">
      <w:pPr>
        <w:pStyle w:val="Heading3"/>
      </w:pPr>
      <w:bookmarkStart w:id="59" w:name="_Toc374047977"/>
      <w:r w:rsidRPr="00C667EE">
        <w:lastRenderedPageBreak/>
        <w:t>Descoteaux v Mierzwinski</w:t>
      </w:r>
      <w:r w:rsidR="003C6CA6">
        <w:t xml:space="preserve">: </w:t>
      </w:r>
      <w:r w:rsidR="00470AD7">
        <w:t>S-C relationship established before retainer signed</w:t>
      </w:r>
      <w:r w:rsidR="0023565E">
        <w:t xml:space="preserve"> - </w:t>
      </w:r>
      <w:r w:rsidR="00470AD7">
        <w:t xml:space="preserve"> first dealings</w:t>
      </w:r>
      <w:bookmarkEnd w:id="59"/>
    </w:p>
    <w:p w14:paraId="5173BA0B" w14:textId="42151DEC" w:rsidR="003C6CA6" w:rsidRPr="003C6CA6" w:rsidRDefault="003C6CA6" w:rsidP="003C6CA6">
      <w:pPr>
        <w:pStyle w:val="NoSpacing"/>
        <w:rPr>
          <w:b/>
          <w:color w:val="002060"/>
          <w:szCs w:val="20"/>
          <w:u w:val="single"/>
        </w:rPr>
      </w:pPr>
      <w:r w:rsidRPr="003C6CA6">
        <w:rPr>
          <w:b/>
          <w:color w:val="002060"/>
          <w:szCs w:val="20"/>
          <w:u w:val="single"/>
        </w:rPr>
        <w:t>Background:</w:t>
      </w:r>
    </w:p>
    <w:p w14:paraId="1AB8C65F" w14:textId="5FB51C8C" w:rsidR="007877FB" w:rsidRPr="003C6CA6" w:rsidRDefault="007877FB" w:rsidP="00C628B6">
      <w:pPr>
        <w:pStyle w:val="NoSpacing"/>
        <w:numPr>
          <w:ilvl w:val="0"/>
          <w:numId w:val="71"/>
        </w:numPr>
        <w:rPr>
          <w:color w:val="002060"/>
          <w:szCs w:val="20"/>
        </w:rPr>
      </w:pPr>
      <w:r w:rsidRPr="003C6CA6">
        <w:rPr>
          <w:color w:val="002060"/>
          <w:szCs w:val="20"/>
        </w:rPr>
        <w:t>Client fills out legal aid office form “Application for Legal Aid”; when police presented themselves at the legal aid office and sought certain documents, including the form, the issue arose: was it protected by privilege?</w:t>
      </w:r>
    </w:p>
    <w:p w14:paraId="2DAFCABC" w14:textId="77777777" w:rsidR="003C6CA6" w:rsidRDefault="003C6CA6" w:rsidP="003C6CA6">
      <w:pPr>
        <w:pStyle w:val="NoSpacing"/>
        <w:ind w:left="360"/>
        <w:rPr>
          <w:b/>
          <w:szCs w:val="20"/>
        </w:rPr>
      </w:pPr>
    </w:p>
    <w:p w14:paraId="3D9EF9F9" w14:textId="4C016583" w:rsidR="007877FB" w:rsidRPr="003C6CA6" w:rsidRDefault="007877FB" w:rsidP="003C6CA6">
      <w:pPr>
        <w:pStyle w:val="NoSpacing"/>
        <w:rPr>
          <w:szCs w:val="20"/>
          <w:u w:val="single"/>
        </w:rPr>
      </w:pPr>
      <w:r w:rsidRPr="003C6CA6">
        <w:rPr>
          <w:b/>
          <w:szCs w:val="20"/>
          <w:u w:val="single"/>
        </w:rPr>
        <w:t>Judgment:</w:t>
      </w:r>
    </w:p>
    <w:p w14:paraId="75F31FA4" w14:textId="77777777" w:rsidR="007877FB" w:rsidRPr="00C667EE" w:rsidRDefault="007877FB" w:rsidP="00C628B6">
      <w:pPr>
        <w:pStyle w:val="NoSpacing"/>
        <w:numPr>
          <w:ilvl w:val="0"/>
          <w:numId w:val="71"/>
        </w:numPr>
        <w:rPr>
          <w:szCs w:val="20"/>
        </w:rPr>
      </w:pPr>
      <w:r w:rsidRPr="00C667EE">
        <w:rPr>
          <w:b/>
          <w:szCs w:val="20"/>
        </w:rPr>
        <w:t xml:space="preserve">When dealing with the right to confidentiality it is necessary </w:t>
      </w:r>
      <w:r w:rsidRPr="00C667EE">
        <w:rPr>
          <w:szCs w:val="20"/>
        </w:rPr>
        <w:t>to distinguish between the moment when the retainer is established and the moment when the solicitor-client relationship arises</w:t>
      </w:r>
    </w:p>
    <w:p w14:paraId="0B11CD58" w14:textId="782C36E2" w:rsidR="007877FB" w:rsidRPr="00470AD7" w:rsidRDefault="007877FB" w:rsidP="00C628B6">
      <w:pPr>
        <w:pStyle w:val="NoSpacing"/>
        <w:numPr>
          <w:ilvl w:val="1"/>
          <w:numId w:val="71"/>
        </w:numPr>
        <w:rPr>
          <w:color w:val="FF0000"/>
          <w:szCs w:val="20"/>
        </w:rPr>
      </w:pPr>
      <w:r w:rsidRPr="00470AD7">
        <w:rPr>
          <w:b/>
          <w:color w:val="FF0000"/>
          <w:szCs w:val="20"/>
        </w:rPr>
        <w:t>The s-c relationship arises</w:t>
      </w:r>
      <w:r w:rsidRPr="00470AD7">
        <w:rPr>
          <w:color w:val="FF0000"/>
          <w:szCs w:val="20"/>
        </w:rPr>
        <w:t xml:space="preserve"> as soon as the potential client has his first dealings with the lawyer’s office in order to obtain legal advice</w:t>
      </w:r>
      <w:r w:rsidR="00470AD7">
        <w:rPr>
          <w:color w:val="FF0000"/>
          <w:szCs w:val="20"/>
        </w:rPr>
        <w:t xml:space="preserve"> (</w:t>
      </w:r>
      <w:r w:rsidR="00470AD7">
        <w:rPr>
          <w:b/>
          <w:color w:val="FF0000"/>
          <w:szCs w:val="20"/>
        </w:rPr>
        <w:t>before retainer is established</w:t>
      </w:r>
      <w:r w:rsidR="00470AD7">
        <w:rPr>
          <w:color w:val="FF0000"/>
          <w:szCs w:val="20"/>
        </w:rPr>
        <w:t>)</w:t>
      </w:r>
    </w:p>
    <w:p w14:paraId="44FF58B3" w14:textId="77777777" w:rsidR="007877FB" w:rsidRPr="00C667EE" w:rsidRDefault="007877FB" w:rsidP="00C628B6">
      <w:pPr>
        <w:pStyle w:val="NoSpacing"/>
        <w:numPr>
          <w:ilvl w:val="1"/>
          <w:numId w:val="71"/>
        </w:numPr>
        <w:rPr>
          <w:szCs w:val="20"/>
        </w:rPr>
      </w:pPr>
      <w:r w:rsidRPr="00C667EE">
        <w:rPr>
          <w:b/>
          <w:szCs w:val="20"/>
        </w:rPr>
        <w:t xml:space="preserve">Thus </w:t>
      </w:r>
      <w:r w:rsidRPr="00C667EE">
        <w:rPr>
          <w:szCs w:val="20"/>
        </w:rPr>
        <w:t>confidentiality applies to all documents and information provided in order to obtain legal advice or in the context of obtaining advice, as soon as</w:t>
      </w:r>
      <w:r w:rsidR="008975F6" w:rsidRPr="00C667EE">
        <w:rPr>
          <w:szCs w:val="20"/>
        </w:rPr>
        <w:t xml:space="preserve"> initial contact has taken place </w:t>
      </w:r>
      <w:r w:rsidR="009A641A" w:rsidRPr="00C667EE">
        <w:rPr>
          <w:szCs w:val="20"/>
        </w:rPr>
        <w:t xml:space="preserve"> - including their ability to pay</w:t>
      </w:r>
    </w:p>
    <w:p w14:paraId="12FA998E" w14:textId="5A4181FD" w:rsidR="007877FB" w:rsidRPr="00C667EE" w:rsidRDefault="007877FB" w:rsidP="00C667EE">
      <w:pPr>
        <w:pStyle w:val="Heading2"/>
      </w:pPr>
      <w:bookmarkStart w:id="60" w:name="_Toc374047978"/>
      <w:r w:rsidRPr="00C667EE">
        <w:t>Terminating the Relationship</w:t>
      </w:r>
      <w:bookmarkEnd w:id="60"/>
      <w:r w:rsidR="009A641A" w:rsidRPr="00C667EE">
        <w:t xml:space="preserve"> </w:t>
      </w:r>
    </w:p>
    <w:p w14:paraId="32E19DD9" w14:textId="27DEABEB" w:rsidR="007877FB" w:rsidRPr="00C667EE" w:rsidRDefault="006107A3" w:rsidP="00C628B6">
      <w:pPr>
        <w:pStyle w:val="NoSpacing"/>
        <w:numPr>
          <w:ilvl w:val="0"/>
          <w:numId w:val="72"/>
        </w:numPr>
        <w:rPr>
          <w:szCs w:val="20"/>
          <w:lang w:eastAsia="zh-CN"/>
        </w:rPr>
      </w:pPr>
      <w:r w:rsidRPr="00C667EE">
        <w:rPr>
          <w:szCs w:val="20"/>
          <w:lang w:eastAsia="zh-CN"/>
        </w:rPr>
        <w:t>Since the relationship is mostly contractual, termination does not usually raise ethical problems</w:t>
      </w:r>
      <w:r w:rsidR="00E10198">
        <w:rPr>
          <w:szCs w:val="20"/>
          <w:lang w:eastAsia="zh-CN"/>
        </w:rPr>
        <w:t xml:space="preserve"> but </w:t>
      </w:r>
      <w:r w:rsidR="00E10198">
        <w:rPr>
          <w:b/>
          <w:szCs w:val="20"/>
          <w:lang w:eastAsia="zh-CN"/>
        </w:rPr>
        <w:t>cannot be on capricious or arbitrary grounds (BC Code 3.7)</w:t>
      </w:r>
    </w:p>
    <w:p w14:paraId="7E9F9AF9" w14:textId="77777777" w:rsidR="00E10198" w:rsidRPr="00E10198" w:rsidRDefault="00E10198" w:rsidP="00C628B6">
      <w:pPr>
        <w:pStyle w:val="NoSpacing"/>
        <w:numPr>
          <w:ilvl w:val="0"/>
          <w:numId w:val="72"/>
        </w:numPr>
        <w:rPr>
          <w:szCs w:val="20"/>
          <w:lang w:eastAsia="zh-CN"/>
        </w:rPr>
      </w:pPr>
      <w:r>
        <w:rPr>
          <w:b/>
          <w:szCs w:val="20"/>
          <w:lang w:eastAsia="zh-CN"/>
        </w:rPr>
        <w:t>Should withdraw to avoid conflict:</w:t>
      </w:r>
    </w:p>
    <w:p w14:paraId="14716FB1" w14:textId="4C094761" w:rsidR="006107A3" w:rsidRPr="00C667EE" w:rsidRDefault="006107A3" w:rsidP="00C628B6">
      <w:pPr>
        <w:pStyle w:val="NoSpacing"/>
        <w:numPr>
          <w:ilvl w:val="1"/>
          <w:numId w:val="72"/>
        </w:numPr>
        <w:rPr>
          <w:szCs w:val="20"/>
          <w:lang w:eastAsia="zh-CN"/>
        </w:rPr>
      </w:pPr>
      <w:r w:rsidRPr="00C667EE">
        <w:rPr>
          <w:b/>
          <w:szCs w:val="20"/>
          <w:lang w:eastAsia="zh-CN"/>
        </w:rPr>
        <w:t xml:space="preserve">However, </w:t>
      </w:r>
      <w:r w:rsidRPr="00470AD7">
        <w:rPr>
          <w:b/>
          <w:color w:val="FF0000"/>
          <w:szCs w:val="20"/>
          <w:lang w:eastAsia="zh-CN"/>
        </w:rPr>
        <w:t xml:space="preserve">courts have emphasized that lawyers have a duty of loyalty </w:t>
      </w:r>
      <w:r w:rsidRPr="00C667EE">
        <w:rPr>
          <w:szCs w:val="20"/>
          <w:lang w:eastAsia="zh-CN"/>
        </w:rPr>
        <w:t>and an obligation to avoid conflicts of interest</w:t>
      </w:r>
    </w:p>
    <w:p w14:paraId="5ED69551" w14:textId="77777777" w:rsidR="006107A3" w:rsidRPr="00C667EE" w:rsidRDefault="006107A3" w:rsidP="00C628B6">
      <w:pPr>
        <w:pStyle w:val="NoSpacing"/>
        <w:numPr>
          <w:ilvl w:val="2"/>
          <w:numId w:val="72"/>
        </w:numPr>
        <w:rPr>
          <w:szCs w:val="20"/>
          <w:lang w:eastAsia="zh-CN"/>
        </w:rPr>
      </w:pPr>
      <w:r w:rsidRPr="00C667EE">
        <w:rPr>
          <w:b/>
          <w:szCs w:val="20"/>
          <w:lang w:eastAsia="zh-CN"/>
        </w:rPr>
        <w:t xml:space="preserve">E.g. </w:t>
      </w:r>
      <w:r w:rsidRPr="00C667EE">
        <w:rPr>
          <w:szCs w:val="20"/>
          <w:lang w:eastAsia="zh-CN"/>
        </w:rPr>
        <w:t xml:space="preserve">if you have two business clients who are competing, this may not be a legal conflict of interest but it is a conflict of loyalty and can be an issue </w:t>
      </w:r>
    </w:p>
    <w:p w14:paraId="692B3138" w14:textId="77777777" w:rsidR="009A641A" w:rsidRPr="00C667EE" w:rsidRDefault="009A641A" w:rsidP="00C628B6">
      <w:pPr>
        <w:pStyle w:val="NoSpacing"/>
        <w:numPr>
          <w:ilvl w:val="0"/>
          <w:numId w:val="72"/>
        </w:numPr>
        <w:rPr>
          <w:szCs w:val="20"/>
          <w:lang w:eastAsia="zh-CN"/>
        </w:rPr>
      </w:pPr>
      <w:r w:rsidRPr="00C667EE">
        <w:rPr>
          <w:szCs w:val="20"/>
          <w:lang w:eastAsia="zh-CN"/>
        </w:rPr>
        <w:t xml:space="preserve">Best way to avoid issues is to send </w:t>
      </w:r>
      <w:r w:rsidRPr="00C667EE">
        <w:rPr>
          <w:b/>
          <w:szCs w:val="20"/>
          <w:lang w:eastAsia="zh-CN"/>
        </w:rPr>
        <w:t>an explicit termination letter</w:t>
      </w:r>
    </w:p>
    <w:p w14:paraId="390C27A8" w14:textId="77777777" w:rsidR="009A641A" w:rsidRPr="00C667EE" w:rsidRDefault="009A641A" w:rsidP="00C628B6">
      <w:pPr>
        <w:pStyle w:val="NoSpacing"/>
        <w:numPr>
          <w:ilvl w:val="1"/>
          <w:numId w:val="72"/>
        </w:numPr>
        <w:rPr>
          <w:szCs w:val="20"/>
          <w:lang w:eastAsia="zh-CN"/>
        </w:rPr>
      </w:pPr>
      <w:r w:rsidRPr="00C667EE">
        <w:rPr>
          <w:szCs w:val="20"/>
          <w:lang w:eastAsia="zh-CN"/>
        </w:rPr>
        <w:t>Lawyers are reluctant to do this: it is awkward, and lawyers like to maintain relationships in case of future business</w:t>
      </w:r>
    </w:p>
    <w:p w14:paraId="225A2A9B" w14:textId="77777777" w:rsidR="009A641A" w:rsidRDefault="009A641A" w:rsidP="00C628B6">
      <w:pPr>
        <w:pStyle w:val="NoSpacing"/>
        <w:numPr>
          <w:ilvl w:val="0"/>
          <w:numId w:val="72"/>
        </w:numPr>
        <w:rPr>
          <w:szCs w:val="20"/>
          <w:lang w:eastAsia="zh-CN"/>
        </w:rPr>
      </w:pPr>
      <w:r w:rsidRPr="00C667EE">
        <w:rPr>
          <w:szCs w:val="20"/>
          <w:lang w:eastAsia="zh-CN"/>
        </w:rPr>
        <w:t>So the dilemma is that terminating when client business is finished prevents conflicts of interest, but it is in lawyers interest to keep clients ‘on the back burner’ so they will come back to you with future problems</w:t>
      </w:r>
    </w:p>
    <w:p w14:paraId="49642BBD" w14:textId="7FB95ABC" w:rsidR="00EC1D74" w:rsidRDefault="00EC1D74" w:rsidP="00EC1D74">
      <w:pPr>
        <w:pStyle w:val="NoSpacing"/>
        <w:rPr>
          <w:szCs w:val="20"/>
          <w:lang w:eastAsia="zh-CN"/>
        </w:rPr>
      </w:pPr>
    </w:p>
    <w:p w14:paraId="21DEE9BA" w14:textId="61381663" w:rsidR="00EC1D74" w:rsidRDefault="00EC1D74" w:rsidP="00770C49">
      <w:pPr>
        <w:pStyle w:val="Heading4"/>
        <w:rPr>
          <w:lang w:eastAsia="zh-CN"/>
        </w:rPr>
      </w:pPr>
      <w:bookmarkStart w:id="61" w:name="_Toc374047979"/>
      <w:r>
        <w:rPr>
          <w:lang w:eastAsia="zh-CN"/>
        </w:rPr>
        <w:t>BC Code s3.7</w:t>
      </w:r>
      <w:r w:rsidR="00770C49">
        <w:rPr>
          <w:lang w:eastAsia="zh-CN"/>
        </w:rPr>
        <w:t>-1</w:t>
      </w:r>
      <w:bookmarkEnd w:id="61"/>
    </w:p>
    <w:p w14:paraId="71D7A072" w14:textId="1F474FEA" w:rsidR="00EC1D74" w:rsidRDefault="00EC1D74" w:rsidP="00EC1D74">
      <w:pPr>
        <w:pStyle w:val="NoSpacing"/>
        <w:rPr>
          <w:szCs w:val="20"/>
          <w:lang w:eastAsia="zh-CN"/>
        </w:rPr>
      </w:pPr>
      <w:r>
        <w:rPr>
          <w:szCs w:val="20"/>
          <w:lang w:eastAsia="zh-CN"/>
        </w:rPr>
        <w:t>3.7-1 A lawyer must not withdraw from representation of a client except for good cause and on reasonable notice to the client</w:t>
      </w:r>
    </w:p>
    <w:p w14:paraId="1C7067B5" w14:textId="2963938C" w:rsidR="00EC1D74" w:rsidRPr="00C667EE" w:rsidRDefault="00EC1D74" w:rsidP="00EC1D74">
      <w:pPr>
        <w:pStyle w:val="NoSpacing"/>
        <w:rPr>
          <w:szCs w:val="20"/>
          <w:lang w:eastAsia="zh-CN"/>
        </w:rPr>
      </w:pPr>
      <w:r>
        <w:rPr>
          <w:szCs w:val="20"/>
          <w:lang w:eastAsia="zh-CN"/>
        </w:rPr>
        <w:t>(see commentary)</w:t>
      </w:r>
    </w:p>
    <w:p w14:paraId="7821363A" w14:textId="77777777" w:rsidR="009A641A" w:rsidRDefault="009A641A" w:rsidP="009A641A">
      <w:pPr>
        <w:pStyle w:val="NoSpacing"/>
        <w:rPr>
          <w:szCs w:val="20"/>
          <w:lang w:eastAsia="zh-CN"/>
        </w:rPr>
      </w:pPr>
    </w:p>
    <w:p w14:paraId="180F2176" w14:textId="34C0A029" w:rsidR="00E10198" w:rsidRDefault="00E10198" w:rsidP="00E10198">
      <w:pPr>
        <w:pStyle w:val="Heading3"/>
      </w:pPr>
      <w:bookmarkStart w:id="62" w:name="_Toc374047980"/>
      <w:r>
        <w:t>Withdrawal from Criminal Proceedings</w:t>
      </w:r>
      <w:bookmarkEnd w:id="62"/>
    </w:p>
    <w:p w14:paraId="76A1F3EA" w14:textId="77777777" w:rsidR="00770C49" w:rsidRDefault="00293521" w:rsidP="00770C49">
      <w:pPr>
        <w:pStyle w:val="Heading4"/>
        <w:rPr>
          <w:lang w:eastAsia="zh-CN"/>
        </w:rPr>
      </w:pPr>
      <w:bookmarkStart w:id="63" w:name="_Toc374047981"/>
      <w:r>
        <w:rPr>
          <w:lang w:eastAsia="zh-CN"/>
        </w:rPr>
        <w:t>BC Code 3.7-4</w:t>
      </w:r>
      <w:bookmarkEnd w:id="63"/>
      <w:r>
        <w:rPr>
          <w:lang w:eastAsia="zh-CN"/>
        </w:rPr>
        <w:t xml:space="preserve"> </w:t>
      </w:r>
    </w:p>
    <w:p w14:paraId="0D9C0035" w14:textId="3E1761A7" w:rsidR="00293521" w:rsidRDefault="00293521" w:rsidP="00770C49">
      <w:pPr>
        <w:pStyle w:val="NoSpacing"/>
        <w:rPr>
          <w:lang w:eastAsia="zh-CN"/>
        </w:rPr>
      </w:pPr>
      <w:r>
        <w:rPr>
          <w:lang w:eastAsia="zh-CN"/>
        </w:rPr>
        <w:t>If a lawyer has agreed to act in a criminal case…sets out conditions (see excerpt)</w:t>
      </w:r>
    </w:p>
    <w:p w14:paraId="4210645D" w14:textId="77777777" w:rsidR="00293521" w:rsidRDefault="00293521" w:rsidP="00293521">
      <w:pPr>
        <w:pStyle w:val="NoSpacing"/>
        <w:rPr>
          <w:lang w:eastAsia="zh-CN"/>
        </w:rPr>
      </w:pPr>
    </w:p>
    <w:p w14:paraId="4F45B711" w14:textId="77777777" w:rsidR="00691D92" w:rsidRDefault="00691D92" w:rsidP="00691D92">
      <w:pPr>
        <w:pStyle w:val="Heading4"/>
        <w:rPr>
          <w:lang w:eastAsia="zh-CN"/>
        </w:rPr>
      </w:pPr>
      <w:bookmarkStart w:id="64" w:name="_Toc374047982"/>
      <w:r>
        <w:rPr>
          <w:lang w:eastAsia="zh-CN"/>
        </w:rPr>
        <w:t>Factors for court to consider in allowing withdrawal</w:t>
      </w:r>
      <w:r w:rsidRPr="00470AD7">
        <w:rPr>
          <w:lang w:eastAsia="zh-CN"/>
        </w:rPr>
        <w:t>:</w:t>
      </w:r>
      <w:bookmarkEnd w:id="64"/>
    </w:p>
    <w:p w14:paraId="408CE044" w14:textId="77777777" w:rsidR="00691D92" w:rsidRPr="002110B8" w:rsidRDefault="00691D92" w:rsidP="00691D92">
      <w:pPr>
        <w:pStyle w:val="NoSpacing"/>
        <w:rPr>
          <w:szCs w:val="20"/>
          <w:lang w:eastAsia="zh-CN"/>
        </w:rPr>
      </w:pPr>
      <w:r w:rsidRPr="00C667EE">
        <w:rPr>
          <w:szCs w:val="20"/>
          <w:lang w:eastAsia="zh-CN"/>
        </w:rPr>
        <w:t>Overarching question: would withdrawal cause seriou</w:t>
      </w:r>
      <w:r>
        <w:rPr>
          <w:szCs w:val="20"/>
          <w:lang w:eastAsia="zh-CN"/>
        </w:rPr>
        <w:t>s harm to the admin of justice?</w:t>
      </w:r>
    </w:p>
    <w:p w14:paraId="7784696A"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Whether it is feasible for A to rep self</w:t>
      </w:r>
    </w:p>
    <w:p w14:paraId="2DCD0A1C"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Other means of obtaining rep</w:t>
      </w:r>
    </w:p>
    <w:p w14:paraId="2E099EBA"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Impact on accused of delay in proceedings, particularly if in custody</w:t>
      </w:r>
    </w:p>
    <w:p w14:paraId="421B1525"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Conduct of counsel, e.g. reasonable notice to A, etc.</w:t>
      </w:r>
    </w:p>
    <w:p w14:paraId="24070289"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Impact on crown or co-accused</w:t>
      </w:r>
    </w:p>
    <w:p w14:paraId="3BF9104C"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Impact on complainants, witnesses, jurors</w:t>
      </w:r>
    </w:p>
    <w:p w14:paraId="5CF2F4DF"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t>Fairness to defence, including consideration of expected length and complexity of proceedings</w:t>
      </w:r>
    </w:p>
    <w:p w14:paraId="6FA8F0DE" w14:textId="77777777" w:rsidR="00691D92" w:rsidRPr="002110B8" w:rsidRDefault="00691D92" w:rsidP="00C628B6">
      <w:pPr>
        <w:pStyle w:val="NoSpacing"/>
        <w:numPr>
          <w:ilvl w:val="0"/>
          <w:numId w:val="74"/>
        </w:numPr>
        <w:rPr>
          <w:color w:val="7030A0"/>
          <w:szCs w:val="20"/>
          <w:lang w:eastAsia="zh-CN"/>
        </w:rPr>
      </w:pPr>
      <w:r w:rsidRPr="002110B8">
        <w:rPr>
          <w:color w:val="7030A0"/>
          <w:szCs w:val="20"/>
          <w:lang w:eastAsia="zh-CN"/>
        </w:rPr>
        <w:lastRenderedPageBreak/>
        <w:t>History of proceedings, e.g. A changes lawyer repeatedly</w:t>
      </w:r>
    </w:p>
    <w:p w14:paraId="63EBD7B6" w14:textId="77777777" w:rsidR="00691D92" w:rsidRPr="00293521" w:rsidRDefault="00691D92" w:rsidP="00293521">
      <w:pPr>
        <w:pStyle w:val="NoSpacing"/>
        <w:rPr>
          <w:lang w:eastAsia="zh-CN"/>
        </w:rPr>
      </w:pPr>
    </w:p>
    <w:p w14:paraId="2D2A3892" w14:textId="47A727C7" w:rsidR="009A641A" w:rsidRPr="00C667EE" w:rsidRDefault="009A641A" w:rsidP="00E10198">
      <w:pPr>
        <w:pStyle w:val="Heading4"/>
      </w:pPr>
      <w:bookmarkStart w:id="65" w:name="_Toc374047983"/>
      <w:r w:rsidRPr="00770C49">
        <w:t>R v Cunningham (2010 SCC)</w:t>
      </w:r>
      <w:r w:rsidR="00470AD7" w:rsidRPr="00770C49">
        <w:t xml:space="preserve">: </w:t>
      </w:r>
      <w:r w:rsidR="00470AD7">
        <w:t>Cannot terminate if it will put client rights in jeopardy</w:t>
      </w:r>
      <w:bookmarkEnd w:id="65"/>
    </w:p>
    <w:p w14:paraId="47C9094A" w14:textId="77777777" w:rsidR="009A641A" w:rsidRPr="00470AD7" w:rsidRDefault="009A641A" w:rsidP="009A641A">
      <w:pPr>
        <w:pStyle w:val="NoSpacing"/>
        <w:rPr>
          <w:b/>
          <w:color w:val="002060"/>
          <w:szCs w:val="20"/>
          <w:u w:val="single"/>
          <w:lang w:eastAsia="zh-CN"/>
        </w:rPr>
      </w:pPr>
      <w:r w:rsidRPr="00470AD7">
        <w:rPr>
          <w:b/>
          <w:color w:val="002060"/>
          <w:szCs w:val="20"/>
          <w:u w:val="single"/>
          <w:lang w:eastAsia="zh-CN"/>
        </w:rPr>
        <w:t>Background</w:t>
      </w:r>
    </w:p>
    <w:p w14:paraId="067623F8" w14:textId="77777777" w:rsidR="009A641A" w:rsidRPr="00470AD7" w:rsidRDefault="009A641A" w:rsidP="00C628B6">
      <w:pPr>
        <w:pStyle w:val="NoSpacing"/>
        <w:numPr>
          <w:ilvl w:val="0"/>
          <w:numId w:val="73"/>
        </w:numPr>
        <w:rPr>
          <w:color w:val="002060"/>
          <w:szCs w:val="20"/>
          <w:lang w:eastAsia="zh-CN"/>
        </w:rPr>
      </w:pPr>
      <w:r w:rsidRPr="00470AD7">
        <w:rPr>
          <w:color w:val="002060"/>
          <w:szCs w:val="20"/>
          <w:lang w:eastAsia="zh-CN"/>
        </w:rPr>
        <w:t>Cunningham was employee at Yukon Legal Services Society, retained as defence counsel for Mr. Morgan; Morgan needed to update financial info in order to continue to receive legal aid funding, but didn’t do it</w:t>
      </w:r>
    </w:p>
    <w:p w14:paraId="7D4E8A87" w14:textId="77777777" w:rsidR="009A641A" w:rsidRPr="00470AD7" w:rsidRDefault="009A641A" w:rsidP="00C628B6">
      <w:pPr>
        <w:pStyle w:val="NoSpacing"/>
        <w:numPr>
          <w:ilvl w:val="0"/>
          <w:numId w:val="73"/>
        </w:numPr>
        <w:rPr>
          <w:color w:val="002060"/>
          <w:szCs w:val="20"/>
          <w:lang w:eastAsia="zh-CN"/>
        </w:rPr>
      </w:pPr>
      <w:r w:rsidRPr="00470AD7">
        <w:rPr>
          <w:color w:val="002060"/>
          <w:szCs w:val="20"/>
          <w:lang w:eastAsia="zh-CN"/>
        </w:rPr>
        <w:t xml:space="preserve">Cunningham applies to withdraw services because he could not pay </w:t>
      </w:r>
    </w:p>
    <w:p w14:paraId="4925480A" w14:textId="77777777" w:rsidR="009A641A" w:rsidRPr="00470AD7" w:rsidRDefault="009A641A" w:rsidP="00C628B6">
      <w:pPr>
        <w:pStyle w:val="NoSpacing"/>
        <w:numPr>
          <w:ilvl w:val="1"/>
          <w:numId w:val="73"/>
        </w:numPr>
        <w:rPr>
          <w:color w:val="002060"/>
          <w:szCs w:val="20"/>
          <w:lang w:eastAsia="zh-CN"/>
        </w:rPr>
      </w:pPr>
      <w:r w:rsidRPr="00470AD7">
        <w:rPr>
          <w:color w:val="002060"/>
          <w:szCs w:val="20"/>
          <w:lang w:eastAsia="zh-CN"/>
        </w:rPr>
        <w:t>Note that it was ok for her to say it here because it was impossible to use the non-payment fact to speculate about accused’s activities</w:t>
      </w:r>
    </w:p>
    <w:p w14:paraId="36499029" w14:textId="77777777" w:rsidR="009A641A" w:rsidRPr="00470AD7" w:rsidRDefault="009A641A" w:rsidP="00C628B6">
      <w:pPr>
        <w:pStyle w:val="NoSpacing"/>
        <w:numPr>
          <w:ilvl w:val="1"/>
          <w:numId w:val="73"/>
        </w:numPr>
        <w:rPr>
          <w:color w:val="002060"/>
          <w:szCs w:val="20"/>
          <w:lang w:eastAsia="zh-CN"/>
        </w:rPr>
      </w:pPr>
      <w:r w:rsidRPr="00470AD7">
        <w:rPr>
          <w:color w:val="002060"/>
          <w:szCs w:val="20"/>
          <w:lang w:eastAsia="zh-CN"/>
        </w:rPr>
        <w:t>But should be careful to give away this information as it can be a violation</w:t>
      </w:r>
    </w:p>
    <w:p w14:paraId="3F2C3748" w14:textId="77777777" w:rsidR="009A641A" w:rsidRPr="00C667EE" w:rsidRDefault="009A641A" w:rsidP="009A641A">
      <w:pPr>
        <w:pStyle w:val="NoSpacing"/>
        <w:rPr>
          <w:szCs w:val="20"/>
          <w:lang w:eastAsia="zh-CN"/>
        </w:rPr>
      </w:pPr>
    </w:p>
    <w:p w14:paraId="1E519C73" w14:textId="77777777" w:rsidR="009A641A" w:rsidRPr="00470AD7" w:rsidRDefault="009A641A" w:rsidP="009A641A">
      <w:pPr>
        <w:pStyle w:val="NoSpacing"/>
        <w:rPr>
          <w:b/>
          <w:szCs w:val="20"/>
          <w:u w:val="single"/>
          <w:lang w:eastAsia="zh-CN"/>
        </w:rPr>
      </w:pPr>
      <w:r w:rsidRPr="00470AD7">
        <w:rPr>
          <w:b/>
          <w:szCs w:val="20"/>
          <w:u w:val="single"/>
          <w:lang w:eastAsia="zh-CN"/>
        </w:rPr>
        <w:t>Judgment</w:t>
      </w:r>
    </w:p>
    <w:p w14:paraId="3BEBB2B5" w14:textId="77777777" w:rsidR="009A641A" w:rsidRPr="00C667EE" w:rsidRDefault="009A641A" w:rsidP="00C628B6">
      <w:pPr>
        <w:pStyle w:val="NoSpacing"/>
        <w:numPr>
          <w:ilvl w:val="0"/>
          <w:numId w:val="74"/>
        </w:numPr>
        <w:rPr>
          <w:szCs w:val="20"/>
          <w:lang w:eastAsia="zh-CN"/>
        </w:rPr>
      </w:pPr>
      <w:r w:rsidRPr="00C667EE">
        <w:rPr>
          <w:szCs w:val="20"/>
          <w:lang w:eastAsia="zh-CN"/>
        </w:rPr>
        <w:t>Can the court refuse to grant defence counsel’s request to withdraw?</w:t>
      </w:r>
    </w:p>
    <w:p w14:paraId="5C3395CE" w14:textId="77777777" w:rsidR="009A641A" w:rsidRPr="00470AD7" w:rsidRDefault="009A641A" w:rsidP="00C628B6">
      <w:pPr>
        <w:pStyle w:val="NoSpacing"/>
        <w:numPr>
          <w:ilvl w:val="0"/>
          <w:numId w:val="74"/>
        </w:numPr>
        <w:rPr>
          <w:b/>
          <w:color w:val="FF0000"/>
          <w:szCs w:val="20"/>
          <w:lang w:eastAsia="zh-CN"/>
        </w:rPr>
      </w:pPr>
      <w:r w:rsidRPr="00470AD7">
        <w:rPr>
          <w:b/>
          <w:color w:val="FF0000"/>
          <w:szCs w:val="20"/>
          <w:lang w:eastAsia="zh-CN"/>
        </w:rPr>
        <w:t>Fiduciary relationship</w:t>
      </w:r>
    </w:p>
    <w:p w14:paraId="4206E7B0" w14:textId="77777777" w:rsidR="009A641A" w:rsidRPr="00C667EE" w:rsidRDefault="009A641A" w:rsidP="00C628B6">
      <w:pPr>
        <w:pStyle w:val="NoSpacing"/>
        <w:numPr>
          <w:ilvl w:val="1"/>
          <w:numId w:val="74"/>
        </w:numPr>
        <w:rPr>
          <w:szCs w:val="20"/>
          <w:lang w:eastAsia="zh-CN"/>
        </w:rPr>
      </w:pPr>
      <w:r w:rsidRPr="00C667EE">
        <w:rPr>
          <w:szCs w:val="20"/>
          <w:lang w:eastAsia="zh-CN"/>
        </w:rPr>
        <w:t>Solicitor-client relationship means that counsel is constrained in ability to withdraw once he or she has chosen to represent an accused; these constraints are outlined in law society Codes</w:t>
      </w:r>
    </w:p>
    <w:p w14:paraId="1DF31B57" w14:textId="77777777" w:rsidR="009A641A" w:rsidRPr="00470AD7" w:rsidRDefault="009A641A" w:rsidP="00C628B6">
      <w:pPr>
        <w:pStyle w:val="NoSpacing"/>
        <w:numPr>
          <w:ilvl w:val="0"/>
          <w:numId w:val="74"/>
        </w:numPr>
        <w:rPr>
          <w:b/>
          <w:i/>
          <w:color w:val="FF0000"/>
          <w:szCs w:val="20"/>
          <w:lang w:eastAsia="zh-CN"/>
        </w:rPr>
      </w:pPr>
      <w:r w:rsidRPr="00470AD7">
        <w:rPr>
          <w:b/>
          <w:i/>
          <w:color w:val="FF0000"/>
          <w:szCs w:val="20"/>
          <w:lang w:eastAsia="zh-CN"/>
        </w:rPr>
        <w:t>Guidelines on when to refuse withdrawal of defence:</w:t>
      </w:r>
    </w:p>
    <w:p w14:paraId="126C8843" w14:textId="77777777" w:rsidR="009A641A" w:rsidRPr="00470AD7" w:rsidRDefault="009A641A" w:rsidP="00C628B6">
      <w:pPr>
        <w:pStyle w:val="NoSpacing"/>
        <w:numPr>
          <w:ilvl w:val="1"/>
          <w:numId w:val="74"/>
        </w:numPr>
        <w:rPr>
          <w:b/>
          <w:szCs w:val="20"/>
          <w:lang w:eastAsia="zh-CN"/>
        </w:rPr>
      </w:pPr>
      <w:r w:rsidRPr="00470AD7">
        <w:rPr>
          <w:b/>
          <w:szCs w:val="20"/>
          <w:lang w:eastAsia="zh-CN"/>
        </w:rPr>
        <w:t>If counsel seeks withdrawal far enough in advance that adjournment will not be necessary, then it is ok</w:t>
      </w:r>
    </w:p>
    <w:p w14:paraId="68B439E5" w14:textId="77777777" w:rsidR="009A641A" w:rsidRPr="00C667EE" w:rsidRDefault="009A641A" w:rsidP="00C628B6">
      <w:pPr>
        <w:pStyle w:val="NoSpacing"/>
        <w:numPr>
          <w:ilvl w:val="1"/>
          <w:numId w:val="74"/>
        </w:numPr>
        <w:rPr>
          <w:szCs w:val="20"/>
          <w:lang w:eastAsia="zh-CN"/>
        </w:rPr>
      </w:pPr>
      <w:r w:rsidRPr="00C667EE">
        <w:rPr>
          <w:szCs w:val="20"/>
          <w:lang w:eastAsia="zh-CN"/>
        </w:rPr>
        <w:t>Assuming timing is an issue, court should enquire further for reasons</w:t>
      </w:r>
    </w:p>
    <w:p w14:paraId="651DF1F0" w14:textId="77777777" w:rsidR="009B796C" w:rsidRPr="00C667EE" w:rsidRDefault="009A641A" w:rsidP="00C628B6">
      <w:pPr>
        <w:pStyle w:val="NoSpacing"/>
        <w:numPr>
          <w:ilvl w:val="2"/>
          <w:numId w:val="74"/>
        </w:numPr>
        <w:rPr>
          <w:szCs w:val="20"/>
          <w:lang w:eastAsia="zh-CN"/>
        </w:rPr>
      </w:pPr>
      <w:r w:rsidRPr="00C667EE">
        <w:rPr>
          <w:szCs w:val="20"/>
          <w:lang w:eastAsia="zh-CN"/>
        </w:rPr>
        <w:t>Court should not enquire further once answer is given in ord</w:t>
      </w:r>
      <w:r w:rsidR="009B796C" w:rsidRPr="00C667EE">
        <w:rPr>
          <w:szCs w:val="20"/>
          <w:lang w:eastAsia="zh-CN"/>
        </w:rPr>
        <w:t>er to avoid violating privilege</w:t>
      </w:r>
    </w:p>
    <w:p w14:paraId="48D765AB" w14:textId="77777777" w:rsidR="009B796C" w:rsidRPr="00470AD7" w:rsidRDefault="009B796C" w:rsidP="00C628B6">
      <w:pPr>
        <w:pStyle w:val="NoSpacing"/>
        <w:numPr>
          <w:ilvl w:val="2"/>
          <w:numId w:val="74"/>
        </w:numPr>
        <w:rPr>
          <w:b/>
          <w:color w:val="FF0000"/>
          <w:szCs w:val="20"/>
          <w:lang w:eastAsia="zh-CN"/>
        </w:rPr>
      </w:pPr>
      <w:r w:rsidRPr="00470AD7">
        <w:rPr>
          <w:b/>
          <w:color w:val="FF0000"/>
          <w:szCs w:val="20"/>
          <w:lang w:eastAsia="zh-CN"/>
        </w:rPr>
        <w:t>Ethical reasons = withdrawal (</w:t>
      </w:r>
      <w:r w:rsidRPr="00470AD7">
        <w:rPr>
          <w:b/>
          <w:i/>
          <w:color w:val="FF0000"/>
          <w:szCs w:val="20"/>
          <w:lang w:eastAsia="zh-CN"/>
        </w:rPr>
        <w:t>C (DD) and Deschamps)</w:t>
      </w:r>
    </w:p>
    <w:p w14:paraId="0A643707" w14:textId="77777777" w:rsidR="009B796C" w:rsidRPr="00470AD7" w:rsidRDefault="009B796C" w:rsidP="00C628B6">
      <w:pPr>
        <w:pStyle w:val="NoSpacing"/>
        <w:numPr>
          <w:ilvl w:val="2"/>
          <w:numId w:val="74"/>
        </w:numPr>
        <w:rPr>
          <w:b/>
          <w:color w:val="FF0000"/>
          <w:szCs w:val="20"/>
          <w:lang w:eastAsia="zh-CN"/>
        </w:rPr>
      </w:pPr>
      <w:r w:rsidRPr="00470AD7">
        <w:rPr>
          <w:b/>
          <w:color w:val="FF0000"/>
          <w:szCs w:val="20"/>
          <w:lang w:eastAsia="zh-CN"/>
        </w:rPr>
        <w:t>Non-payment</w:t>
      </w:r>
    </w:p>
    <w:p w14:paraId="419FBC38" w14:textId="77777777" w:rsidR="009B796C" w:rsidRDefault="009B796C" w:rsidP="00C628B6">
      <w:pPr>
        <w:pStyle w:val="NoSpacing"/>
        <w:numPr>
          <w:ilvl w:val="3"/>
          <w:numId w:val="74"/>
        </w:numPr>
        <w:rPr>
          <w:szCs w:val="20"/>
          <w:lang w:eastAsia="zh-CN"/>
        </w:rPr>
      </w:pPr>
      <w:r w:rsidRPr="00C667EE">
        <w:rPr>
          <w:szCs w:val="20"/>
          <w:lang w:eastAsia="zh-CN"/>
        </w:rPr>
        <w:t>Court can refuse to grant withdrawal and may enforce by court’s contempt power</w:t>
      </w:r>
    </w:p>
    <w:p w14:paraId="1788238B" w14:textId="3A75BC16" w:rsidR="00DA5710" w:rsidRDefault="00DA5710">
      <w:pPr>
        <w:rPr>
          <w:lang w:eastAsia="zh-CN"/>
        </w:rPr>
      </w:pPr>
      <w:r>
        <w:rPr>
          <w:lang w:eastAsia="zh-CN"/>
        </w:rPr>
        <w:br w:type="page"/>
      </w:r>
    </w:p>
    <w:p w14:paraId="51BD677E" w14:textId="77777777" w:rsidR="00F576CC" w:rsidRDefault="00F576CC" w:rsidP="00F576CC">
      <w:pPr>
        <w:rPr>
          <w:lang w:eastAsia="zh-CN"/>
        </w:rPr>
      </w:pPr>
    </w:p>
    <w:p w14:paraId="5DC160B5" w14:textId="57647863" w:rsidR="00DA5710" w:rsidRDefault="00DA5710" w:rsidP="00DA5710">
      <w:pPr>
        <w:pStyle w:val="Heading1"/>
      </w:pPr>
      <w:bookmarkStart w:id="66" w:name="_Toc374047984"/>
      <w:r>
        <w:t>Duty of Loyalty</w:t>
      </w:r>
      <w:bookmarkEnd w:id="66"/>
    </w:p>
    <w:p w14:paraId="5EA7F491" w14:textId="77777777" w:rsidR="00DA5710" w:rsidRPr="00C30D43" w:rsidRDefault="00DA5710" w:rsidP="00C628B6">
      <w:pPr>
        <w:pStyle w:val="NoSpacing"/>
        <w:numPr>
          <w:ilvl w:val="0"/>
          <w:numId w:val="16"/>
        </w:numPr>
        <w:rPr>
          <w:b/>
          <w:color w:val="FF0000"/>
          <w:szCs w:val="20"/>
        </w:rPr>
      </w:pPr>
      <w:r w:rsidRPr="00C30D43">
        <w:rPr>
          <w:b/>
          <w:color w:val="FF0000"/>
          <w:szCs w:val="20"/>
        </w:rPr>
        <w:t>Aspects of the Duty of Loyalty</w:t>
      </w:r>
      <w:r>
        <w:rPr>
          <w:b/>
          <w:color w:val="FF0000"/>
          <w:szCs w:val="20"/>
        </w:rPr>
        <w:t xml:space="preserve"> </w:t>
      </w:r>
      <w:r>
        <w:rPr>
          <w:b/>
          <w:i/>
          <w:color w:val="FF0000"/>
          <w:szCs w:val="20"/>
        </w:rPr>
        <w:t>(R v Neil, McKercher)</w:t>
      </w:r>
    </w:p>
    <w:p w14:paraId="6C5E3F55" w14:textId="77777777" w:rsidR="00DA5710" w:rsidRPr="00C30D43" w:rsidRDefault="00DA5710" w:rsidP="00C628B6">
      <w:pPr>
        <w:pStyle w:val="NoSpacing"/>
        <w:numPr>
          <w:ilvl w:val="1"/>
          <w:numId w:val="16"/>
        </w:numPr>
        <w:rPr>
          <w:b/>
          <w:color w:val="FF0000"/>
          <w:szCs w:val="20"/>
        </w:rPr>
      </w:pPr>
      <w:r w:rsidRPr="00C30D43">
        <w:rPr>
          <w:b/>
          <w:color w:val="FF0000"/>
          <w:szCs w:val="20"/>
        </w:rPr>
        <w:t>1) duty to avoid conflicting interests: including lawyer’s personal interest</w:t>
      </w:r>
      <w:r>
        <w:rPr>
          <w:b/>
          <w:color w:val="FF0000"/>
          <w:szCs w:val="20"/>
        </w:rPr>
        <w:t xml:space="preserve"> (see BC code 3.4)</w:t>
      </w:r>
    </w:p>
    <w:p w14:paraId="76B085DA" w14:textId="77777777" w:rsidR="00DA5710" w:rsidRPr="00C30D43" w:rsidRDefault="00DA5710" w:rsidP="00C628B6">
      <w:pPr>
        <w:pStyle w:val="NoSpacing"/>
        <w:numPr>
          <w:ilvl w:val="1"/>
          <w:numId w:val="16"/>
        </w:numPr>
        <w:rPr>
          <w:b/>
          <w:color w:val="FF0000"/>
          <w:szCs w:val="20"/>
        </w:rPr>
      </w:pPr>
      <w:r w:rsidRPr="00C30D43">
        <w:rPr>
          <w:b/>
          <w:color w:val="FF0000"/>
          <w:szCs w:val="20"/>
        </w:rPr>
        <w:t>2) Duty of commitment to the client’s cause: “zealous representation” (US), from the time counsel is retained, not just at trial</w:t>
      </w:r>
    </w:p>
    <w:p w14:paraId="6D0C04A3" w14:textId="77777777" w:rsidR="00DA5710" w:rsidRPr="00C30D43" w:rsidRDefault="00DA5710" w:rsidP="00C628B6">
      <w:pPr>
        <w:pStyle w:val="NoSpacing"/>
        <w:numPr>
          <w:ilvl w:val="1"/>
          <w:numId w:val="16"/>
        </w:numPr>
        <w:rPr>
          <w:b/>
          <w:color w:val="FF0000"/>
          <w:szCs w:val="20"/>
        </w:rPr>
      </w:pPr>
      <w:r w:rsidRPr="00C30D43">
        <w:rPr>
          <w:b/>
          <w:color w:val="FF0000"/>
          <w:szCs w:val="20"/>
        </w:rPr>
        <w:t xml:space="preserve">3) Duty of candour: tell client all relevant matters, tell client immediately if a conflict emerges </w:t>
      </w:r>
    </w:p>
    <w:p w14:paraId="011AD894" w14:textId="77777777" w:rsidR="00DA5710" w:rsidRDefault="00DA5710" w:rsidP="00DA5710">
      <w:pPr>
        <w:pStyle w:val="NoSpacing"/>
      </w:pPr>
    </w:p>
    <w:p w14:paraId="4DB70449" w14:textId="77777777" w:rsidR="00DA5710" w:rsidRDefault="00DA5710" w:rsidP="00DA5710">
      <w:pPr>
        <w:pStyle w:val="NoSpacing"/>
        <w:rPr>
          <w:szCs w:val="20"/>
        </w:rPr>
      </w:pPr>
    </w:p>
    <w:p w14:paraId="012C4B8D" w14:textId="77777777" w:rsidR="00DA5710" w:rsidRPr="00C667EE" w:rsidRDefault="00DA5710" w:rsidP="00DA5710">
      <w:pPr>
        <w:pStyle w:val="Heading2"/>
      </w:pPr>
      <w:bookmarkStart w:id="67" w:name="_Toc374047985"/>
      <w:r w:rsidRPr="00C667EE">
        <w:t>Conflicts of Interest</w:t>
      </w:r>
      <w:r>
        <w:t xml:space="preserve"> &amp; Consent</w:t>
      </w:r>
      <w:bookmarkEnd w:id="67"/>
    </w:p>
    <w:p w14:paraId="1B5B0A56" w14:textId="77777777" w:rsidR="00DA5710" w:rsidRDefault="00DA5710" w:rsidP="00DA5710">
      <w:pPr>
        <w:pStyle w:val="NoSpacing"/>
        <w:rPr>
          <w:b/>
          <w:szCs w:val="20"/>
        </w:rPr>
      </w:pPr>
      <w:r>
        <w:rPr>
          <w:b/>
          <w:szCs w:val="20"/>
        </w:rPr>
        <w:t>BC Code:</w:t>
      </w:r>
    </w:p>
    <w:p w14:paraId="0EA83BDF" w14:textId="77777777" w:rsidR="00DA5710" w:rsidRDefault="00DA5710" w:rsidP="00DA5710">
      <w:pPr>
        <w:pStyle w:val="NoSpacing"/>
        <w:rPr>
          <w:b/>
          <w:szCs w:val="20"/>
        </w:rPr>
      </w:pPr>
      <w:r>
        <w:rPr>
          <w:b/>
          <w:szCs w:val="20"/>
        </w:rPr>
        <w:t>3.4-1: A lawyer must not continue to act for a client where there is a conflict of interest, except as permitted under this code</w:t>
      </w:r>
    </w:p>
    <w:p w14:paraId="670D8295" w14:textId="77777777" w:rsidR="00DA5710" w:rsidRPr="008800C4" w:rsidRDefault="00DA5710" w:rsidP="00DA5710">
      <w:pPr>
        <w:pStyle w:val="NoSpacing"/>
        <w:rPr>
          <w:b/>
          <w:color w:val="FF0000"/>
        </w:rPr>
      </w:pPr>
      <w:r w:rsidRPr="008800C4">
        <w:rPr>
          <w:b/>
          <w:color w:val="FF0000"/>
        </w:rPr>
        <w:fldChar w:fldCharType="begin"/>
      </w:r>
      <w:r w:rsidRPr="008800C4">
        <w:rPr>
          <w:b/>
          <w:color w:val="FF0000"/>
        </w:rPr>
        <w:instrText xml:space="preserve"> ADDIN AudioMarker 442 </w:instrText>
      </w:r>
      <w:r w:rsidRPr="008800C4">
        <w:rPr>
          <w:b/>
          <w:color w:val="FF0000"/>
        </w:rPr>
        <w:fldChar w:fldCharType="end"/>
      </w:r>
      <w:r w:rsidRPr="008800C4">
        <w:rPr>
          <w:b/>
          <w:color w:val="FF0000"/>
        </w:rPr>
        <w:t>3.4-2 A lawyer must not represent a client in a matter when there is a conflict of interest unless there is express or implied consent from all clients and the lawyer reasonably believes that he or she is able to represent each client without having a material adverse effect upon the</w:t>
      </w:r>
      <w:r>
        <w:rPr>
          <w:b/>
          <w:color w:val="FF0000"/>
        </w:rPr>
        <w:t xml:space="preserve"> representation of or loyalty to</w:t>
      </w:r>
      <w:r w:rsidRPr="008800C4">
        <w:rPr>
          <w:b/>
          <w:color w:val="FF0000"/>
        </w:rPr>
        <w:t xml:space="preserve"> the other client. </w:t>
      </w:r>
    </w:p>
    <w:p w14:paraId="0C5788E7" w14:textId="77777777" w:rsidR="00DA5710" w:rsidRDefault="00DA5710" w:rsidP="00DA5710">
      <w:pPr>
        <w:pStyle w:val="NoSpacing"/>
        <w:ind w:firstLine="720"/>
      </w:pPr>
      <w:r>
        <w:fldChar w:fldCharType="begin"/>
      </w:r>
      <w:r>
        <w:instrText xml:space="preserve"> ADDIN AudioMarker 503 </w:instrText>
      </w:r>
      <w:r>
        <w:fldChar w:fldCharType="end"/>
      </w:r>
      <w:r>
        <w:t>(a) Express consent must be fully informed and voluntary after disclosure</w:t>
      </w:r>
    </w:p>
    <w:p w14:paraId="152BBDF8" w14:textId="77777777" w:rsidR="00DA5710" w:rsidRDefault="00DA5710" w:rsidP="00DA5710">
      <w:pPr>
        <w:pStyle w:val="NoSpacing"/>
        <w:ind w:firstLine="720"/>
      </w:pPr>
      <w:r>
        <w:fldChar w:fldCharType="begin"/>
      </w:r>
      <w:r>
        <w:instrText xml:space="preserve"> ADDIN AudioMarker 514 </w:instrText>
      </w:r>
      <w:r>
        <w:fldChar w:fldCharType="end"/>
      </w:r>
      <w:r>
        <w:t>(b) Consent may be inferred and need not be in writing where all of the following apply</w:t>
      </w:r>
    </w:p>
    <w:p w14:paraId="4A238179" w14:textId="77777777" w:rsidR="00DA5710" w:rsidRDefault="00DA5710" w:rsidP="00DA5710">
      <w:pPr>
        <w:pStyle w:val="NoSpacing"/>
        <w:ind w:left="1440"/>
      </w:pPr>
      <w:r>
        <w:fldChar w:fldCharType="begin"/>
      </w:r>
      <w:r>
        <w:instrText xml:space="preserve"> ADDIN AudioMarker 527 </w:instrText>
      </w:r>
      <w:r>
        <w:fldChar w:fldCharType="end"/>
      </w:r>
      <w:r>
        <w:t>(i) the client is a government, financial institution, publicly traded or similarly substantial entity, or an entity with in-house counsel;</w:t>
      </w:r>
    </w:p>
    <w:p w14:paraId="4F2AE981" w14:textId="77777777" w:rsidR="00DA5710" w:rsidRDefault="00DA5710" w:rsidP="00DA5710">
      <w:pPr>
        <w:pStyle w:val="NoSpacing"/>
        <w:ind w:left="720" w:firstLine="720"/>
      </w:pPr>
      <w:r>
        <w:fldChar w:fldCharType="begin"/>
      </w:r>
      <w:r>
        <w:instrText xml:space="preserve"> ADDIN AudioMarker 549 </w:instrText>
      </w:r>
      <w:r>
        <w:fldChar w:fldCharType="end"/>
      </w:r>
      <w:r>
        <w:t>(ii) the matters are unrelated</w:t>
      </w:r>
    </w:p>
    <w:p w14:paraId="3C4CDEF1" w14:textId="77777777" w:rsidR="00DA5710" w:rsidRDefault="00DA5710" w:rsidP="00DA5710">
      <w:pPr>
        <w:pStyle w:val="NoSpacing"/>
        <w:ind w:left="1440"/>
      </w:pPr>
      <w:r>
        <w:fldChar w:fldCharType="begin"/>
      </w:r>
      <w:r>
        <w:instrText xml:space="preserve"> ADDIN AudioMarker 555 </w:instrText>
      </w:r>
      <w:r>
        <w:fldChar w:fldCharType="end"/>
      </w:r>
      <w:r>
        <w:t>(iii) the lawyer has no relevant confidential information from one client that might reasonably affect the other; and</w:t>
      </w:r>
    </w:p>
    <w:p w14:paraId="6C119EA9" w14:textId="77777777" w:rsidR="00DA5710" w:rsidRDefault="00DA5710" w:rsidP="00DA5710">
      <w:pPr>
        <w:pStyle w:val="NoSpacing"/>
        <w:ind w:left="1440"/>
      </w:pPr>
      <w:r>
        <w:fldChar w:fldCharType="begin"/>
      </w:r>
      <w:r>
        <w:instrText xml:space="preserve"> ADDIN AudioMarker 573 </w:instrText>
      </w:r>
      <w:r>
        <w:fldChar w:fldCharType="end"/>
      </w:r>
      <w:r>
        <w:t xml:space="preserve">(iv) the client has commonly consented to lawyers acting for and against it in unrelated matters. </w:t>
      </w:r>
    </w:p>
    <w:p w14:paraId="7B00B4CC" w14:textId="77777777" w:rsidR="00DA5710" w:rsidRDefault="00DA5710" w:rsidP="00DA5710">
      <w:pPr>
        <w:rPr>
          <w:lang w:eastAsia="zh-CN"/>
        </w:rPr>
      </w:pPr>
    </w:p>
    <w:p w14:paraId="6524FC9B" w14:textId="77777777" w:rsidR="00DA5710" w:rsidRDefault="00DA5710" w:rsidP="00DA5710">
      <w:pPr>
        <w:pStyle w:val="NoSpacing"/>
        <w:rPr>
          <w:b/>
          <w:color w:val="FF0000"/>
          <w:lang w:eastAsia="zh-CN"/>
        </w:rPr>
      </w:pPr>
      <w:r w:rsidRPr="00970C9C">
        <w:rPr>
          <w:color w:val="FF0000"/>
          <w:lang w:eastAsia="zh-CN"/>
        </w:rPr>
        <w:t xml:space="preserve">The rule does not </w:t>
      </w:r>
      <w:r w:rsidRPr="00970C9C">
        <w:rPr>
          <w:b/>
          <w:color w:val="FF0000"/>
          <w:lang w:eastAsia="zh-CN"/>
        </w:rPr>
        <w:t xml:space="preserve">expressly preclude </w:t>
      </w:r>
      <w:r w:rsidRPr="00970C9C">
        <w:rPr>
          <w:color w:val="FF0000"/>
          <w:lang w:eastAsia="zh-CN"/>
        </w:rPr>
        <w:t xml:space="preserve">acting for parties with conflicting interests, but the lawyer </w:t>
      </w:r>
      <w:r w:rsidRPr="00970C9C">
        <w:rPr>
          <w:b/>
          <w:color w:val="FF0000"/>
          <w:lang w:eastAsia="zh-CN"/>
        </w:rPr>
        <w:t>should not take cases if he/she has confidential information that would impact his/her ability to effectively represent both sides</w:t>
      </w:r>
    </w:p>
    <w:p w14:paraId="56FBA1F2" w14:textId="77777777" w:rsidR="00DA5710" w:rsidRDefault="00DA5710" w:rsidP="00C628B6">
      <w:pPr>
        <w:pStyle w:val="NoSpacing"/>
        <w:numPr>
          <w:ilvl w:val="0"/>
          <w:numId w:val="39"/>
        </w:numPr>
        <w:rPr>
          <w:color w:val="FF0000"/>
          <w:lang w:eastAsia="zh-CN"/>
        </w:rPr>
      </w:pPr>
      <w:r>
        <w:rPr>
          <w:color w:val="FF0000"/>
          <w:lang w:eastAsia="zh-CN"/>
        </w:rPr>
        <w:t xml:space="preserve">Common to rep both sides in, e.g. real estate transaction </w:t>
      </w:r>
    </w:p>
    <w:p w14:paraId="5AE6A445" w14:textId="77777777" w:rsidR="005147FC" w:rsidRPr="00970C9C" w:rsidRDefault="005147FC" w:rsidP="005147FC">
      <w:pPr>
        <w:pStyle w:val="NoSpacing"/>
        <w:ind w:left="720"/>
        <w:rPr>
          <w:color w:val="FF0000"/>
          <w:lang w:eastAsia="zh-CN"/>
        </w:rPr>
      </w:pPr>
    </w:p>
    <w:p w14:paraId="160C8326" w14:textId="09C6E519" w:rsidR="005147FC" w:rsidRPr="00B761FE" w:rsidRDefault="005147FC" w:rsidP="00B32F0B">
      <w:pPr>
        <w:pStyle w:val="Heading3"/>
      </w:pPr>
      <w:bookmarkStart w:id="68" w:name="_Toc374047986"/>
      <w:r w:rsidRPr="00B761FE">
        <w:t xml:space="preserve">Bright line rule (R v </w:t>
      </w:r>
      <w:r w:rsidRPr="00B32F0B">
        <w:t>Neil</w:t>
      </w:r>
      <w:r w:rsidRPr="00B761FE">
        <w:t xml:space="preserve"> </w:t>
      </w:r>
      <w:r w:rsidRPr="00B32F0B">
        <w:t>2002</w:t>
      </w:r>
      <w:r w:rsidRPr="00B761FE">
        <w:t xml:space="preserve"> SCC</w:t>
      </w:r>
      <w:r w:rsidR="00C156A5">
        <w:t xml:space="preserve"> – cited in McKercher</w:t>
      </w:r>
      <w:r w:rsidRPr="00B761FE">
        <w:t>)</w:t>
      </w:r>
      <w:bookmarkEnd w:id="68"/>
    </w:p>
    <w:p w14:paraId="790FF83B" w14:textId="77777777" w:rsidR="005147FC" w:rsidRPr="00C667EE" w:rsidRDefault="005147FC" w:rsidP="00C628B6">
      <w:pPr>
        <w:pStyle w:val="NoSpacing"/>
        <w:numPr>
          <w:ilvl w:val="0"/>
          <w:numId w:val="40"/>
        </w:numPr>
        <w:rPr>
          <w:b/>
          <w:szCs w:val="20"/>
        </w:rPr>
      </w:pPr>
      <w:r w:rsidRPr="00B761FE">
        <w:rPr>
          <w:b/>
          <w:color w:val="FF0000"/>
          <w:szCs w:val="20"/>
        </w:rPr>
        <w:t xml:space="preserve">1) A lawyer, and by extension a law firm, may not concurrently represent clients adverse in interest without obtaining their consent </w:t>
      </w:r>
      <w:r w:rsidRPr="00C667EE">
        <w:rPr>
          <w:b/>
          <w:szCs w:val="20"/>
        </w:rPr>
        <w:t xml:space="preserve">– regardless of whether client matters are related or unrelated; and that the lawyer believes he can act without adversely affecting either client </w:t>
      </w:r>
    </w:p>
    <w:p w14:paraId="74B2EECF" w14:textId="77777777" w:rsidR="005147FC" w:rsidRPr="00B761FE" w:rsidRDefault="005147FC" w:rsidP="00C628B6">
      <w:pPr>
        <w:pStyle w:val="NoSpacing"/>
        <w:numPr>
          <w:ilvl w:val="1"/>
          <w:numId w:val="40"/>
        </w:numPr>
        <w:rPr>
          <w:b/>
          <w:color w:val="7030A0"/>
          <w:szCs w:val="20"/>
        </w:rPr>
      </w:pPr>
      <w:r w:rsidRPr="00B761FE">
        <w:rPr>
          <w:b/>
          <w:color w:val="7030A0"/>
          <w:szCs w:val="20"/>
        </w:rPr>
        <w:t xml:space="preserve">A) Applies only where </w:t>
      </w:r>
      <w:r w:rsidRPr="00B761FE">
        <w:rPr>
          <w:b/>
          <w:i/>
          <w:color w:val="7030A0"/>
          <w:szCs w:val="20"/>
        </w:rPr>
        <w:t xml:space="preserve">immediate </w:t>
      </w:r>
      <w:r w:rsidRPr="00B761FE">
        <w:rPr>
          <w:b/>
          <w:color w:val="7030A0"/>
          <w:szCs w:val="20"/>
        </w:rPr>
        <w:t xml:space="preserve">interests of clients are </w:t>
      </w:r>
      <w:r w:rsidRPr="00B761FE">
        <w:rPr>
          <w:b/>
          <w:i/>
          <w:color w:val="7030A0"/>
          <w:szCs w:val="20"/>
        </w:rPr>
        <w:t>directly</w:t>
      </w:r>
      <w:r w:rsidRPr="00B761FE">
        <w:rPr>
          <w:b/>
          <w:color w:val="7030A0"/>
          <w:szCs w:val="20"/>
        </w:rPr>
        <w:t xml:space="preserve"> adverse in the matters on which the lawyer is acting </w:t>
      </w:r>
    </w:p>
    <w:p w14:paraId="0F807350" w14:textId="77777777" w:rsidR="005147FC" w:rsidRPr="00C667EE" w:rsidRDefault="005147FC" w:rsidP="00C628B6">
      <w:pPr>
        <w:pStyle w:val="NoSpacing"/>
        <w:numPr>
          <w:ilvl w:val="2"/>
          <w:numId w:val="40"/>
        </w:numPr>
        <w:rPr>
          <w:b/>
          <w:szCs w:val="20"/>
        </w:rPr>
      </w:pPr>
      <w:r w:rsidRPr="00C667EE">
        <w:rPr>
          <w:i/>
          <w:szCs w:val="20"/>
        </w:rPr>
        <w:t>Neil</w:t>
      </w:r>
      <w:r w:rsidRPr="00C667EE">
        <w:rPr>
          <w:szCs w:val="20"/>
        </w:rPr>
        <w:t>: lawyer represented Neil in crim proceedings and his wife in divorce proceedings, when it was foreseeable that wife would eventually be involved in the criminal proceedings – they wanted info against him to paint her as innocent dupe</w:t>
      </w:r>
    </w:p>
    <w:p w14:paraId="4DD47E22" w14:textId="77777777" w:rsidR="005147FC" w:rsidRPr="00C667EE" w:rsidRDefault="005147FC" w:rsidP="00C628B6">
      <w:pPr>
        <w:pStyle w:val="NoSpacing"/>
        <w:numPr>
          <w:ilvl w:val="3"/>
          <w:numId w:val="40"/>
        </w:numPr>
        <w:rPr>
          <w:b/>
          <w:szCs w:val="20"/>
        </w:rPr>
      </w:pPr>
      <w:r w:rsidRPr="00C667EE">
        <w:rPr>
          <w:szCs w:val="20"/>
        </w:rPr>
        <w:t>Rule not applicable in Neil because the interests were not directly adverse</w:t>
      </w:r>
    </w:p>
    <w:p w14:paraId="6BF7AF6C" w14:textId="77777777" w:rsidR="005147FC" w:rsidRPr="00B761FE" w:rsidRDefault="005147FC" w:rsidP="00C628B6">
      <w:pPr>
        <w:pStyle w:val="NoSpacing"/>
        <w:numPr>
          <w:ilvl w:val="1"/>
          <w:numId w:val="40"/>
        </w:numPr>
        <w:rPr>
          <w:b/>
          <w:color w:val="7030A0"/>
          <w:szCs w:val="20"/>
        </w:rPr>
      </w:pPr>
      <w:r w:rsidRPr="00B761FE">
        <w:rPr>
          <w:b/>
          <w:color w:val="7030A0"/>
          <w:szCs w:val="20"/>
        </w:rPr>
        <w:t>B) Applies only when clients are adverse in legal interest</w:t>
      </w:r>
    </w:p>
    <w:p w14:paraId="1811B09B" w14:textId="77777777" w:rsidR="005147FC" w:rsidRPr="00C667EE" w:rsidRDefault="005147FC" w:rsidP="00C628B6">
      <w:pPr>
        <w:pStyle w:val="NoSpacing"/>
        <w:numPr>
          <w:ilvl w:val="2"/>
          <w:numId w:val="40"/>
        </w:numPr>
        <w:rPr>
          <w:szCs w:val="20"/>
        </w:rPr>
      </w:pPr>
      <w:r w:rsidRPr="00C667EE">
        <w:rPr>
          <w:szCs w:val="20"/>
        </w:rPr>
        <w:t xml:space="preserve">In </w:t>
      </w:r>
      <w:r w:rsidRPr="00C667EE">
        <w:rPr>
          <w:i/>
          <w:szCs w:val="20"/>
        </w:rPr>
        <w:t>Neil</w:t>
      </w:r>
      <w:r w:rsidRPr="00C667EE">
        <w:rPr>
          <w:szCs w:val="20"/>
        </w:rPr>
        <w:t xml:space="preserve">, the interests were strategic, not legal </w:t>
      </w:r>
    </w:p>
    <w:p w14:paraId="79B0F336" w14:textId="77777777" w:rsidR="005147FC" w:rsidRPr="00C667EE" w:rsidRDefault="005147FC" w:rsidP="00C628B6">
      <w:pPr>
        <w:pStyle w:val="NoSpacing"/>
        <w:numPr>
          <w:ilvl w:val="2"/>
          <w:numId w:val="40"/>
        </w:numPr>
        <w:rPr>
          <w:szCs w:val="20"/>
        </w:rPr>
      </w:pPr>
      <w:r w:rsidRPr="00C667EE">
        <w:rPr>
          <w:szCs w:val="20"/>
        </w:rPr>
        <w:t xml:space="preserve">In </w:t>
      </w:r>
      <w:r w:rsidRPr="00C667EE">
        <w:rPr>
          <w:i/>
          <w:szCs w:val="20"/>
        </w:rPr>
        <w:t>Strother</w:t>
      </w:r>
      <w:r w:rsidRPr="00C667EE">
        <w:rPr>
          <w:szCs w:val="20"/>
        </w:rPr>
        <w:t>, they were commercial: conflicting business interests</w:t>
      </w:r>
    </w:p>
    <w:p w14:paraId="146F54B5" w14:textId="77777777" w:rsidR="005147FC" w:rsidRPr="00C667EE" w:rsidRDefault="005147FC" w:rsidP="00C628B6">
      <w:pPr>
        <w:pStyle w:val="NoSpacing"/>
        <w:numPr>
          <w:ilvl w:val="3"/>
          <w:numId w:val="40"/>
        </w:numPr>
        <w:rPr>
          <w:szCs w:val="20"/>
        </w:rPr>
      </w:pPr>
      <w:r w:rsidRPr="00C667EE">
        <w:rPr>
          <w:szCs w:val="20"/>
        </w:rPr>
        <w:lastRenderedPageBreak/>
        <w:t xml:space="preserve">It is ok to act for competing businesses </w:t>
      </w:r>
    </w:p>
    <w:p w14:paraId="0E11616C" w14:textId="77777777" w:rsidR="005147FC" w:rsidRPr="00B761FE" w:rsidRDefault="005147FC" w:rsidP="00C628B6">
      <w:pPr>
        <w:pStyle w:val="NoSpacing"/>
        <w:numPr>
          <w:ilvl w:val="1"/>
          <w:numId w:val="40"/>
        </w:numPr>
        <w:rPr>
          <w:b/>
          <w:color w:val="7030A0"/>
          <w:szCs w:val="20"/>
        </w:rPr>
      </w:pPr>
      <w:r w:rsidRPr="00B761FE">
        <w:rPr>
          <w:b/>
          <w:color w:val="7030A0"/>
          <w:szCs w:val="20"/>
        </w:rPr>
        <w:t>C) Cannot be evoked by a party that seeks to abuse it: cannot use for “tactical reasons”</w:t>
      </w:r>
    </w:p>
    <w:p w14:paraId="4BD33284" w14:textId="77777777" w:rsidR="005147FC" w:rsidRPr="00C667EE" w:rsidRDefault="005147FC" w:rsidP="00C628B6">
      <w:pPr>
        <w:pStyle w:val="NoSpacing"/>
        <w:numPr>
          <w:ilvl w:val="2"/>
          <w:numId w:val="40"/>
        </w:numPr>
        <w:rPr>
          <w:szCs w:val="20"/>
        </w:rPr>
      </w:pPr>
      <w:r w:rsidRPr="00C667EE">
        <w:rPr>
          <w:szCs w:val="20"/>
        </w:rPr>
        <w:t>Clients cannot intentionally create situations to engage bright line rule in order to deprive adversaries of their choice of counsel (esp institutional clients)</w:t>
      </w:r>
    </w:p>
    <w:p w14:paraId="0045DA55" w14:textId="77777777" w:rsidR="005147FC" w:rsidRPr="00B761FE" w:rsidRDefault="005147FC" w:rsidP="00C628B6">
      <w:pPr>
        <w:pStyle w:val="NoSpacing"/>
        <w:numPr>
          <w:ilvl w:val="1"/>
          <w:numId w:val="40"/>
        </w:numPr>
        <w:rPr>
          <w:b/>
          <w:color w:val="7030A0"/>
          <w:szCs w:val="20"/>
        </w:rPr>
      </w:pPr>
      <w:r w:rsidRPr="00B761FE">
        <w:rPr>
          <w:b/>
          <w:color w:val="7030A0"/>
          <w:szCs w:val="20"/>
        </w:rPr>
        <w:t>D) Does not apply in situations where it would be unreasonable for a client to expect its law firm not to act against it in unrelated matters</w:t>
      </w:r>
    </w:p>
    <w:p w14:paraId="12D5A355" w14:textId="77777777" w:rsidR="005147FC" w:rsidRPr="00C667EE" w:rsidRDefault="005147FC" w:rsidP="00C628B6">
      <w:pPr>
        <w:pStyle w:val="NoSpacing"/>
        <w:numPr>
          <w:ilvl w:val="2"/>
          <w:numId w:val="40"/>
        </w:numPr>
        <w:rPr>
          <w:szCs w:val="20"/>
        </w:rPr>
      </w:pPr>
      <w:r w:rsidRPr="00C667EE">
        <w:rPr>
          <w:i/>
          <w:szCs w:val="20"/>
        </w:rPr>
        <w:t>Neil</w:t>
      </w:r>
      <w:r w:rsidRPr="00C667EE">
        <w:rPr>
          <w:szCs w:val="20"/>
        </w:rPr>
        <w:t>: “professional litigants” (chartered banks, etc.) qualify for implied consent to concurrent representation of adverse interests – no confidentiality etc usually involved; governments generally accept firms acting for other parties</w:t>
      </w:r>
    </w:p>
    <w:p w14:paraId="28E7AD0D" w14:textId="77777777" w:rsidR="005147FC" w:rsidRPr="00B761FE" w:rsidRDefault="005147FC" w:rsidP="00C628B6">
      <w:pPr>
        <w:pStyle w:val="NoSpacing"/>
        <w:numPr>
          <w:ilvl w:val="0"/>
          <w:numId w:val="40"/>
        </w:numPr>
        <w:rPr>
          <w:color w:val="FF0000"/>
          <w:szCs w:val="20"/>
        </w:rPr>
      </w:pPr>
      <w:r w:rsidRPr="00B761FE">
        <w:rPr>
          <w:color w:val="FF0000"/>
          <w:szCs w:val="20"/>
        </w:rPr>
        <w:t xml:space="preserve">2) When rule is inapplicable, question is </w:t>
      </w:r>
      <w:r w:rsidRPr="00B761FE">
        <w:rPr>
          <w:b/>
          <w:color w:val="FF0000"/>
          <w:szCs w:val="20"/>
        </w:rPr>
        <w:t xml:space="preserve">whether the concurrent representation creates a substantial risk that the lawyer’s representation of the client would be materially and adversely affected by the lawyer’s own interest or by the lawyers’ duties to another current client, former client, or a third person </w:t>
      </w:r>
    </w:p>
    <w:p w14:paraId="0E80A060" w14:textId="77777777" w:rsidR="00DA5710" w:rsidRDefault="00DA5710" w:rsidP="00DA5710">
      <w:pPr>
        <w:pStyle w:val="NoSpacing"/>
        <w:rPr>
          <w:szCs w:val="20"/>
        </w:rPr>
      </w:pPr>
    </w:p>
    <w:p w14:paraId="1620F2BB" w14:textId="77777777" w:rsidR="00CC4D33" w:rsidRPr="00C667EE" w:rsidRDefault="00CC4D33" w:rsidP="00CC4D33">
      <w:pPr>
        <w:pStyle w:val="Heading3"/>
      </w:pPr>
      <w:bookmarkStart w:id="69" w:name="_Toc374047987"/>
      <w:r w:rsidRPr="00C667EE">
        <w:t>R v Neil (2002 SCC) – Advocate’s Duty of Loyalty</w:t>
      </w:r>
      <w:bookmarkEnd w:id="69"/>
    </w:p>
    <w:p w14:paraId="090C9AF2" w14:textId="77777777" w:rsidR="00CC4D33" w:rsidRPr="002E17F6" w:rsidRDefault="00CC4D33" w:rsidP="00CC4D33">
      <w:pPr>
        <w:pStyle w:val="NoSpacing"/>
        <w:rPr>
          <w:b/>
          <w:color w:val="002060"/>
          <w:szCs w:val="20"/>
          <w:u w:val="single"/>
        </w:rPr>
      </w:pPr>
      <w:r w:rsidRPr="002E17F6">
        <w:rPr>
          <w:b/>
          <w:color w:val="002060"/>
          <w:szCs w:val="20"/>
          <w:u w:val="single"/>
        </w:rPr>
        <w:t>Background</w:t>
      </w:r>
    </w:p>
    <w:p w14:paraId="43A0F36E" w14:textId="77777777" w:rsidR="00CC4D33" w:rsidRDefault="00CC4D33" w:rsidP="00C628B6">
      <w:pPr>
        <w:pStyle w:val="NoSpacing"/>
        <w:numPr>
          <w:ilvl w:val="0"/>
          <w:numId w:val="16"/>
        </w:numPr>
        <w:rPr>
          <w:color w:val="002060"/>
          <w:szCs w:val="20"/>
        </w:rPr>
      </w:pPr>
      <w:r w:rsidRPr="002E17F6">
        <w:rPr>
          <w:color w:val="002060"/>
          <w:szCs w:val="20"/>
        </w:rPr>
        <w:t>Abuse of process alleged through conflict of interest at law firm initially representing Neil then representing co-accused</w:t>
      </w:r>
    </w:p>
    <w:p w14:paraId="10A7A1AC" w14:textId="77777777" w:rsidR="00CC4D33" w:rsidRDefault="00CC4D33" w:rsidP="00CC4D33">
      <w:pPr>
        <w:pStyle w:val="NoSpacing"/>
        <w:rPr>
          <w:color w:val="002060"/>
          <w:szCs w:val="20"/>
        </w:rPr>
      </w:pPr>
    </w:p>
    <w:p w14:paraId="09F20DBE" w14:textId="77777777" w:rsidR="00CC4D33" w:rsidRPr="002E17F6" w:rsidRDefault="00CC4D33" w:rsidP="00CC4D33">
      <w:pPr>
        <w:pStyle w:val="NoSpacing"/>
        <w:rPr>
          <w:color w:val="002060"/>
          <w:szCs w:val="20"/>
        </w:rPr>
      </w:pPr>
      <w:r w:rsidRPr="002E17F6">
        <w:rPr>
          <w:b/>
          <w:szCs w:val="20"/>
          <w:u w:val="single"/>
        </w:rPr>
        <w:t>Judgment</w:t>
      </w:r>
    </w:p>
    <w:p w14:paraId="2605E5BA" w14:textId="77777777" w:rsidR="00CC4D33" w:rsidRPr="002E17F6" w:rsidRDefault="00CC4D33" w:rsidP="00C628B6">
      <w:pPr>
        <w:pStyle w:val="NoSpacing"/>
        <w:numPr>
          <w:ilvl w:val="0"/>
          <w:numId w:val="16"/>
        </w:numPr>
        <w:rPr>
          <w:color w:val="FF0000"/>
          <w:szCs w:val="20"/>
        </w:rPr>
      </w:pPr>
      <w:r w:rsidRPr="002E17F6">
        <w:rPr>
          <w:b/>
          <w:color w:val="FF0000"/>
          <w:szCs w:val="20"/>
        </w:rPr>
        <w:t>Advocate’s duty of loyalty</w:t>
      </w:r>
    </w:p>
    <w:p w14:paraId="4B4AD0C9" w14:textId="77777777" w:rsidR="00CC4D33" w:rsidRPr="002E17F6" w:rsidRDefault="00CC4D33" w:rsidP="00C628B6">
      <w:pPr>
        <w:pStyle w:val="NoSpacing"/>
        <w:numPr>
          <w:ilvl w:val="1"/>
          <w:numId w:val="16"/>
        </w:numPr>
        <w:rPr>
          <w:color w:val="FF0000"/>
          <w:szCs w:val="20"/>
        </w:rPr>
      </w:pPr>
      <w:r w:rsidRPr="002E17F6">
        <w:rPr>
          <w:color w:val="FF0000"/>
          <w:szCs w:val="20"/>
        </w:rPr>
        <w:t>“An advocate, in the discharge of his duty, knows but one person in all the world, and that person is his client…”</w:t>
      </w:r>
    </w:p>
    <w:p w14:paraId="10387C0D" w14:textId="77777777" w:rsidR="00CC4D33" w:rsidRPr="00C667EE" w:rsidRDefault="00CC4D33" w:rsidP="00C628B6">
      <w:pPr>
        <w:pStyle w:val="NoSpacing"/>
        <w:numPr>
          <w:ilvl w:val="1"/>
          <w:numId w:val="16"/>
        </w:numPr>
        <w:rPr>
          <w:szCs w:val="20"/>
        </w:rPr>
      </w:pPr>
      <w:r w:rsidRPr="00C667EE">
        <w:rPr>
          <w:szCs w:val="20"/>
        </w:rPr>
        <w:t>Duty of loyalty is essential to the integrity of the administration of justice and it is of high public importance that public confidence in that integrity be maintained</w:t>
      </w:r>
    </w:p>
    <w:p w14:paraId="61FBA7B5" w14:textId="77777777" w:rsidR="00CC4D33" w:rsidRPr="00C667EE" w:rsidRDefault="00CC4D33" w:rsidP="00C628B6">
      <w:pPr>
        <w:pStyle w:val="NoSpacing"/>
        <w:numPr>
          <w:ilvl w:val="1"/>
          <w:numId w:val="16"/>
        </w:numPr>
        <w:rPr>
          <w:szCs w:val="20"/>
        </w:rPr>
      </w:pPr>
      <w:r w:rsidRPr="00C667EE">
        <w:rPr>
          <w:szCs w:val="20"/>
        </w:rPr>
        <w:t>Relates to the fiduciary nature of the lawyer-client relationship</w:t>
      </w:r>
    </w:p>
    <w:p w14:paraId="0E5DB24F" w14:textId="77777777" w:rsidR="00CC4D33" w:rsidRPr="00C30D43" w:rsidRDefault="00CC4D33" w:rsidP="00C628B6">
      <w:pPr>
        <w:pStyle w:val="NoSpacing"/>
        <w:numPr>
          <w:ilvl w:val="0"/>
          <w:numId w:val="16"/>
        </w:numPr>
        <w:rPr>
          <w:b/>
          <w:color w:val="FF0000"/>
          <w:szCs w:val="20"/>
        </w:rPr>
      </w:pPr>
      <w:r w:rsidRPr="00C30D43">
        <w:rPr>
          <w:b/>
          <w:color w:val="FF0000"/>
          <w:szCs w:val="20"/>
        </w:rPr>
        <w:t>Aspects of the Duty of Loyalty</w:t>
      </w:r>
    </w:p>
    <w:p w14:paraId="3B8E3539" w14:textId="77777777" w:rsidR="00CC4D33" w:rsidRPr="00C30D43" w:rsidRDefault="00CC4D33" w:rsidP="00C628B6">
      <w:pPr>
        <w:pStyle w:val="NoSpacing"/>
        <w:numPr>
          <w:ilvl w:val="1"/>
          <w:numId w:val="16"/>
        </w:numPr>
        <w:rPr>
          <w:b/>
          <w:color w:val="FF0000"/>
          <w:szCs w:val="20"/>
        </w:rPr>
      </w:pPr>
      <w:r w:rsidRPr="00C30D43">
        <w:rPr>
          <w:b/>
          <w:color w:val="FF0000"/>
          <w:szCs w:val="20"/>
        </w:rPr>
        <w:t>1) duty to avoid conflicting interests: including lawyer’s personal interest</w:t>
      </w:r>
    </w:p>
    <w:p w14:paraId="599CB235" w14:textId="77777777" w:rsidR="00CC4D33" w:rsidRPr="00C30D43" w:rsidRDefault="00CC4D33" w:rsidP="00C628B6">
      <w:pPr>
        <w:pStyle w:val="NoSpacing"/>
        <w:numPr>
          <w:ilvl w:val="1"/>
          <w:numId w:val="16"/>
        </w:numPr>
        <w:rPr>
          <w:b/>
          <w:color w:val="FF0000"/>
          <w:szCs w:val="20"/>
        </w:rPr>
      </w:pPr>
      <w:r w:rsidRPr="00C30D43">
        <w:rPr>
          <w:b/>
          <w:color w:val="FF0000"/>
          <w:szCs w:val="20"/>
        </w:rPr>
        <w:t>2) Duty of commitment to the client’s cause: “zealous representation” (US), from the time counsel is retained, not just at trial</w:t>
      </w:r>
    </w:p>
    <w:p w14:paraId="6B6D87AC" w14:textId="77777777" w:rsidR="00CC4D33" w:rsidRPr="00C30D43" w:rsidRDefault="00CC4D33" w:rsidP="00C628B6">
      <w:pPr>
        <w:pStyle w:val="NoSpacing"/>
        <w:numPr>
          <w:ilvl w:val="1"/>
          <w:numId w:val="16"/>
        </w:numPr>
        <w:rPr>
          <w:b/>
          <w:color w:val="FF0000"/>
          <w:szCs w:val="20"/>
        </w:rPr>
      </w:pPr>
      <w:r w:rsidRPr="00C30D43">
        <w:rPr>
          <w:b/>
          <w:color w:val="FF0000"/>
          <w:szCs w:val="20"/>
        </w:rPr>
        <w:t xml:space="preserve">3) Duty of candour: tell client all relevant matters, tell client immediately if a conflict emerges </w:t>
      </w:r>
    </w:p>
    <w:p w14:paraId="63FACB51" w14:textId="77777777" w:rsidR="00CC4D33" w:rsidRDefault="00CC4D33" w:rsidP="00C628B6">
      <w:pPr>
        <w:pStyle w:val="NoSpacing"/>
        <w:numPr>
          <w:ilvl w:val="0"/>
          <w:numId w:val="16"/>
        </w:numPr>
        <w:rPr>
          <w:szCs w:val="20"/>
        </w:rPr>
      </w:pPr>
      <w:r w:rsidRPr="00C667EE">
        <w:rPr>
          <w:szCs w:val="20"/>
        </w:rPr>
        <w:t>Note: Canadian law societies require that the lawyer be a “resolute advocate”</w:t>
      </w:r>
    </w:p>
    <w:p w14:paraId="0F930484" w14:textId="77777777" w:rsidR="00CC4D33" w:rsidRDefault="00CC4D33" w:rsidP="00DA5710">
      <w:pPr>
        <w:pStyle w:val="NoSpacing"/>
        <w:rPr>
          <w:szCs w:val="20"/>
        </w:rPr>
      </w:pPr>
    </w:p>
    <w:p w14:paraId="77954615" w14:textId="648E8991" w:rsidR="00DA5710" w:rsidRPr="00C667EE" w:rsidRDefault="00DA5710" w:rsidP="00DA5710">
      <w:pPr>
        <w:pStyle w:val="Heading3"/>
      </w:pPr>
      <w:bookmarkStart w:id="70" w:name="_Toc374047988"/>
      <w:r w:rsidRPr="00C667EE">
        <w:t>CNR v McKercher</w:t>
      </w:r>
      <w:r>
        <w:t xml:space="preserve"> (SCC 2013)</w:t>
      </w:r>
      <w:r w:rsidR="00F96FFF">
        <w:t xml:space="preserve"> – Conflict b/c adverse interests</w:t>
      </w:r>
      <w:bookmarkEnd w:id="70"/>
    </w:p>
    <w:p w14:paraId="34AE9136" w14:textId="77777777" w:rsidR="00DA5710" w:rsidRPr="002E17F6" w:rsidRDefault="00DA5710" w:rsidP="00DA5710">
      <w:pPr>
        <w:pStyle w:val="NoSpacing"/>
        <w:rPr>
          <w:b/>
          <w:color w:val="002060"/>
          <w:szCs w:val="20"/>
          <w:u w:val="single"/>
        </w:rPr>
      </w:pPr>
      <w:r w:rsidRPr="002E17F6">
        <w:rPr>
          <w:b/>
          <w:color w:val="002060"/>
          <w:szCs w:val="20"/>
          <w:u w:val="single"/>
        </w:rPr>
        <w:t>Background:</w:t>
      </w:r>
    </w:p>
    <w:p w14:paraId="28058894" w14:textId="77777777" w:rsidR="00DA5710" w:rsidRPr="002E17F6" w:rsidRDefault="00DA5710" w:rsidP="00C628B6">
      <w:pPr>
        <w:pStyle w:val="NoSpacing"/>
        <w:numPr>
          <w:ilvl w:val="0"/>
          <w:numId w:val="40"/>
        </w:numPr>
        <w:rPr>
          <w:b/>
          <w:color w:val="002060"/>
          <w:szCs w:val="20"/>
        </w:rPr>
      </w:pPr>
      <w:r w:rsidRPr="002E17F6">
        <w:rPr>
          <w:color w:val="002060"/>
          <w:szCs w:val="20"/>
        </w:rPr>
        <w:t>McKercher LLP retained McKercher to act for it on several matters; acting for CN on three ongoing matters</w:t>
      </w:r>
    </w:p>
    <w:p w14:paraId="775565F0" w14:textId="77777777" w:rsidR="00DA5710" w:rsidRPr="002E17F6" w:rsidRDefault="00DA5710" w:rsidP="00C628B6">
      <w:pPr>
        <w:pStyle w:val="NoSpacing"/>
        <w:numPr>
          <w:ilvl w:val="0"/>
          <w:numId w:val="40"/>
        </w:numPr>
        <w:rPr>
          <w:b/>
          <w:color w:val="002060"/>
          <w:szCs w:val="20"/>
        </w:rPr>
      </w:pPr>
      <w:r w:rsidRPr="002E17F6">
        <w:rPr>
          <w:color w:val="002060"/>
          <w:szCs w:val="20"/>
        </w:rPr>
        <w:t>At the same time, McKercher LLP accepted a retainer from Wallace to act against CN in a class action lawsuit about over-charging for grain</w:t>
      </w:r>
    </w:p>
    <w:p w14:paraId="22348FAA" w14:textId="77777777" w:rsidR="00DA5710" w:rsidRPr="002E17F6" w:rsidRDefault="00DA5710" w:rsidP="00C628B6">
      <w:pPr>
        <w:pStyle w:val="NoSpacing"/>
        <w:numPr>
          <w:ilvl w:val="1"/>
          <w:numId w:val="40"/>
        </w:numPr>
        <w:rPr>
          <w:b/>
          <w:color w:val="002060"/>
          <w:szCs w:val="20"/>
        </w:rPr>
      </w:pPr>
      <w:r w:rsidRPr="002E17F6">
        <w:rPr>
          <w:color w:val="002060"/>
          <w:szCs w:val="20"/>
        </w:rPr>
        <w:t>This was legally and factually unrelated to the ongoing CN retainers</w:t>
      </w:r>
    </w:p>
    <w:p w14:paraId="557840C0" w14:textId="77777777" w:rsidR="00DA5710" w:rsidRPr="002E17F6" w:rsidRDefault="00DA5710" w:rsidP="00C628B6">
      <w:pPr>
        <w:pStyle w:val="NoSpacing"/>
        <w:numPr>
          <w:ilvl w:val="0"/>
          <w:numId w:val="40"/>
        </w:numPr>
        <w:rPr>
          <w:b/>
          <w:color w:val="002060"/>
          <w:szCs w:val="20"/>
        </w:rPr>
      </w:pPr>
      <w:r w:rsidRPr="002E17F6">
        <w:rPr>
          <w:color w:val="002060"/>
          <w:szCs w:val="20"/>
        </w:rPr>
        <w:t>Firm did not inform CN that it was going to accept the Wallace retainer; they later terminated their retainers with CN</w:t>
      </w:r>
    </w:p>
    <w:p w14:paraId="0158F758" w14:textId="77777777" w:rsidR="00DA5710" w:rsidRPr="002E17F6" w:rsidRDefault="00DA5710" w:rsidP="00C628B6">
      <w:pPr>
        <w:pStyle w:val="NoSpacing"/>
        <w:numPr>
          <w:ilvl w:val="0"/>
          <w:numId w:val="40"/>
        </w:numPr>
        <w:rPr>
          <w:b/>
          <w:color w:val="002060"/>
          <w:szCs w:val="20"/>
        </w:rPr>
      </w:pPr>
      <w:r w:rsidRPr="002E17F6">
        <w:rPr>
          <w:color w:val="002060"/>
          <w:szCs w:val="20"/>
        </w:rPr>
        <w:t xml:space="preserve">CN applied for order to remove McKercher as solicitor of record for Wallace on grounds that it had breached its duty of loyalty to CN by creating a conflict of interest </w:t>
      </w:r>
    </w:p>
    <w:p w14:paraId="4D15AC88" w14:textId="77777777" w:rsidR="00DA5710" w:rsidRPr="00C667EE" w:rsidRDefault="00DA5710" w:rsidP="00DA5710">
      <w:pPr>
        <w:pStyle w:val="NoSpacing"/>
        <w:rPr>
          <w:b/>
          <w:szCs w:val="20"/>
        </w:rPr>
      </w:pPr>
    </w:p>
    <w:p w14:paraId="5388B4C6" w14:textId="77777777" w:rsidR="00DA5710" w:rsidRPr="00C667EE" w:rsidRDefault="00DA5710" w:rsidP="00DA5710">
      <w:pPr>
        <w:pStyle w:val="NoSpacing"/>
        <w:rPr>
          <w:b/>
          <w:szCs w:val="20"/>
        </w:rPr>
      </w:pPr>
      <w:r w:rsidRPr="00C667EE">
        <w:rPr>
          <w:b/>
          <w:szCs w:val="20"/>
        </w:rPr>
        <w:t>Issue:</w:t>
      </w:r>
    </w:p>
    <w:p w14:paraId="3E8BED4A" w14:textId="77777777" w:rsidR="00DA5710" w:rsidRPr="00C667EE" w:rsidRDefault="00DA5710" w:rsidP="00C628B6">
      <w:pPr>
        <w:pStyle w:val="NoSpacing"/>
        <w:numPr>
          <w:ilvl w:val="0"/>
          <w:numId w:val="40"/>
        </w:numPr>
        <w:rPr>
          <w:szCs w:val="20"/>
        </w:rPr>
      </w:pPr>
      <w:r w:rsidRPr="00C667EE">
        <w:rPr>
          <w:szCs w:val="20"/>
        </w:rPr>
        <w:t>Can a law firm accept a retainer to act against a current client on a matter unrelated to the client’s existing files?</w:t>
      </w:r>
    </w:p>
    <w:p w14:paraId="191B162A" w14:textId="77777777" w:rsidR="00DA5710" w:rsidRPr="00B761FE" w:rsidRDefault="00DA5710" w:rsidP="00C628B6">
      <w:pPr>
        <w:pStyle w:val="NoSpacing"/>
        <w:numPr>
          <w:ilvl w:val="1"/>
          <w:numId w:val="40"/>
        </w:numPr>
        <w:rPr>
          <w:szCs w:val="20"/>
        </w:rPr>
      </w:pPr>
      <w:r w:rsidRPr="00C667EE">
        <w:rPr>
          <w:szCs w:val="20"/>
        </w:rPr>
        <w:t xml:space="preserve">Can a firm bring a lawsuit against a current client on behalf of another client? </w:t>
      </w:r>
      <w:r w:rsidRPr="00B761FE">
        <w:rPr>
          <w:szCs w:val="20"/>
        </w:rPr>
        <w:t xml:space="preserve"> </w:t>
      </w:r>
    </w:p>
    <w:p w14:paraId="3F2DFA69" w14:textId="77777777" w:rsidR="00DA5710" w:rsidRPr="00C667EE" w:rsidRDefault="00DA5710" w:rsidP="00DA5710">
      <w:pPr>
        <w:pStyle w:val="NoSpacing"/>
        <w:rPr>
          <w:b/>
          <w:szCs w:val="20"/>
        </w:rPr>
      </w:pPr>
    </w:p>
    <w:p w14:paraId="61EC6DFA" w14:textId="77777777" w:rsidR="00DA5710" w:rsidRPr="00B761FE" w:rsidRDefault="00DA5710" w:rsidP="00DA5710">
      <w:pPr>
        <w:pStyle w:val="Heading4"/>
        <w:rPr>
          <w:u w:val="single"/>
        </w:rPr>
      </w:pPr>
      <w:bookmarkStart w:id="71" w:name="_Toc374047989"/>
      <w:r w:rsidRPr="00B761FE">
        <w:rPr>
          <w:u w:val="single"/>
        </w:rPr>
        <w:lastRenderedPageBreak/>
        <w:t>Bright line rule (R v Neil 2002 SCC)</w:t>
      </w:r>
      <w:bookmarkEnd w:id="71"/>
    </w:p>
    <w:p w14:paraId="4643F5DF" w14:textId="77777777" w:rsidR="00DA5710" w:rsidRPr="00C667EE" w:rsidRDefault="00DA5710" w:rsidP="00C628B6">
      <w:pPr>
        <w:pStyle w:val="NoSpacing"/>
        <w:numPr>
          <w:ilvl w:val="0"/>
          <w:numId w:val="40"/>
        </w:numPr>
        <w:rPr>
          <w:b/>
          <w:szCs w:val="20"/>
        </w:rPr>
      </w:pPr>
      <w:r w:rsidRPr="00B761FE">
        <w:rPr>
          <w:b/>
          <w:color w:val="FF0000"/>
          <w:szCs w:val="20"/>
        </w:rPr>
        <w:t xml:space="preserve">1) A lawyer, and by extension a law firm, may not concurrently represent clients adverse in interest without obtaining their consent </w:t>
      </w:r>
      <w:r w:rsidRPr="00C667EE">
        <w:rPr>
          <w:b/>
          <w:szCs w:val="20"/>
        </w:rPr>
        <w:t xml:space="preserve">– regardless of whether client matters are related or unrelated; and that the lawyer believes he can act without adversely affecting either client </w:t>
      </w:r>
    </w:p>
    <w:p w14:paraId="383C54FD" w14:textId="77777777" w:rsidR="00DA5710" w:rsidRPr="00B761FE" w:rsidRDefault="00DA5710" w:rsidP="00C628B6">
      <w:pPr>
        <w:pStyle w:val="NoSpacing"/>
        <w:numPr>
          <w:ilvl w:val="1"/>
          <w:numId w:val="40"/>
        </w:numPr>
        <w:rPr>
          <w:b/>
          <w:color w:val="7030A0"/>
          <w:szCs w:val="20"/>
        </w:rPr>
      </w:pPr>
      <w:r w:rsidRPr="00B761FE">
        <w:rPr>
          <w:b/>
          <w:color w:val="7030A0"/>
          <w:szCs w:val="20"/>
        </w:rPr>
        <w:t xml:space="preserve">A) Applies only where </w:t>
      </w:r>
      <w:r w:rsidRPr="00B761FE">
        <w:rPr>
          <w:b/>
          <w:i/>
          <w:color w:val="7030A0"/>
          <w:szCs w:val="20"/>
        </w:rPr>
        <w:t xml:space="preserve">immediate </w:t>
      </w:r>
      <w:r w:rsidRPr="00B761FE">
        <w:rPr>
          <w:b/>
          <w:color w:val="7030A0"/>
          <w:szCs w:val="20"/>
        </w:rPr>
        <w:t xml:space="preserve">interests of clients are </w:t>
      </w:r>
      <w:r w:rsidRPr="00B761FE">
        <w:rPr>
          <w:b/>
          <w:i/>
          <w:color w:val="7030A0"/>
          <w:szCs w:val="20"/>
        </w:rPr>
        <w:t>directly</w:t>
      </w:r>
      <w:r w:rsidRPr="00B761FE">
        <w:rPr>
          <w:b/>
          <w:color w:val="7030A0"/>
          <w:szCs w:val="20"/>
        </w:rPr>
        <w:t xml:space="preserve"> adverse in the matters on which the lawyer is acting </w:t>
      </w:r>
    </w:p>
    <w:p w14:paraId="7D9533BD" w14:textId="77777777" w:rsidR="00DA5710" w:rsidRPr="00C667EE" w:rsidRDefault="00DA5710" w:rsidP="00C628B6">
      <w:pPr>
        <w:pStyle w:val="NoSpacing"/>
        <w:numPr>
          <w:ilvl w:val="2"/>
          <w:numId w:val="40"/>
        </w:numPr>
        <w:rPr>
          <w:b/>
          <w:szCs w:val="20"/>
        </w:rPr>
      </w:pPr>
      <w:r w:rsidRPr="00C667EE">
        <w:rPr>
          <w:i/>
          <w:szCs w:val="20"/>
        </w:rPr>
        <w:t>Neil</w:t>
      </w:r>
      <w:r w:rsidRPr="00C667EE">
        <w:rPr>
          <w:szCs w:val="20"/>
        </w:rPr>
        <w:t>: lawyer represented Neil in crim proceedings and his wife in divorce proceedings, when it was foreseeable that wife would eventually be involved in the criminal proceedings – they wanted info against him to paint her as innocent dupe</w:t>
      </w:r>
    </w:p>
    <w:p w14:paraId="5FEEE4F3" w14:textId="77777777" w:rsidR="00DA5710" w:rsidRPr="00C667EE" w:rsidRDefault="00DA5710" w:rsidP="00C628B6">
      <w:pPr>
        <w:pStyle w:val="NoSpacing"/>
        <w:numPr>
          <w:ilvl w:val="3"/>
          <w:numId w:val="40"/>
        </w:numPr>
        <w:rPr>
          <w:b/>
          <w:szCs w:val="20"/>
        </w:rPr>
      </w:pPr>
      <w:r w:rsidRPr="00C667EE">
        <w:rPr>
          <w:szCs w:val="20"/>
        </w:rPr>
        <w:t>Rule not applicable in Neil because the interests were not directly adverse</w:t>
      </w:r>
    </w:p>
    <w:p w14:paraId="6AD231E4" w14:textId="77777777" w:rsidR="00DA5710" w:rsidRPr="00B761FE" w:rsidRDefault="00DA5710" w:rsidP="00C628B6">
      <w:pPr>
        <w:pStyle w:val="NoSpacing"/>
        <w:numPr>
          <w:ilvl w:val="1"/>
          <w:numId w:val="40"/>
        </w:numPr>
        <w:rPr>
          <w:b/>
          <w:color w:val="7030A0"/>
          <w:szCs w:val="20"/>
        </w:rPr>
      </w:pPr>
      <w:r w:rsidRPr="00B761FE">
        <w:rPr>
          <w:b/>
          <w:color w:val="7030A0"/>
          <w:szCs w:val="20"/>
        </w:rPr>
        <w:t>B) Applies only when clients are adverse in legal interest</w:t>
      </w:r>
    </w:p>
    <w:p w14:paraId="1CD0DC16" w14:textId="77777777" w:rsidR="00DA5710" w:rsidRPr="00C667EE" w:rsidRDefault="00DA5710" w:rsidP="00C628B6">
      <w:pPr>
        <w:pStyle w:val="NoSpacing"/>
        <w:numPr>
          <w:ilvl w:val="2"/>
          <w:numId w:val="40"/>
        </w:numPr>
        <w:rPr>
          <w:szCs w:val="20"/>
        </w:rPr>
      </w:pPr>
      <w:r w:rsidRPr="00C667EE">
        <w:rPr>
          <w:szCs w:val="20"/>
        </w:rPr>
        <w:t xml:space="preserve">In </w:t>
      </w:r>
      <w:r w:rsidRPr="00C667EE">
        <w:rPr>
          <w:i/>
          <w:szCs w:val="20"/>
        </w:rPr>
        <w:t>Neil</w:t>
      </w:r>
      <w:r w:rsidRPr="00C667EE">
        <w:rPr>
          <w:szCs w:val="20"/>
        </w:rPr>
        <w:t xml:space="preserve">, the interests were strategic, not legal </w:t>
      </w:r>
    </w:p>
    <w:p w14:paraId="1397ECF8" w14:textId="77777777" w:rsidR="00DA5710" w:rsidRPr="00C667EE" w:rsidRDefault="00DA5710" w:rsidP="00C628B6">
      <w:pPr>
        <w:pStyle w:val="NoSpacing"/>
        <w:numPr>
          <w:ilvl w:val="2"/>
          <w:numId w:val="40"/>
        </w:numPr>
        <w:rPr>
          <w:szCs w:val="20"/>
        </w:rPr>
      </w:pPr>
      <w:r w:rsidRPr="00C667EE">
        <w:rPr>
          <w:szCs w:val="20"/>
        </w:rPr>
        <w:t xml:space="preserve">In </w:t>
      </w:r>
      <w:r w:rsidRPr="00C667EE">
        <w:rPr>
          <w:i/>
          <w:szCs w:val="20"/>
        </w:rPr>
        <w:t>Strother</w:t>
      </w:r>
      <w:r w:rsidRPr="00C667EE">
        <w:rPr>
          <w:szCs w:val="20"/>
        </w:rPr>
        <w:t>, they were commercial: conflicting business interests</w:t>
      </w:r>
    </w:p>
    <w:p w14:paraId="466AA9AE" w14:textId="77777777" w:rsidR="00DA5710" w:rsidRPr="00C667EE" w:rsidRDefault="00DA5710" w:rsidP="00C628B6">
      <w:pPr>
        <w:pStyle w:val="NoSpacing"/>
        <w:numPr>
          <w:ilvl w:val="3"/>
          <w:numId w:val="40"/>
        </w:numPr>
        <w:rPr>
          <w:szCs w:val="20"/>
        </w:rPr>
      </w:pPr>
      <w:r w:rsidRPr="00C667EE">
        <w:rPr>
          <w:szCs w:val="20"/>
        </w:rPr>
        <w:t xml:space="preserve">It is ok to act for competing businesses </w:t>
      </w:r>
    </w:p>
    <w:p w14:paraId="04FC4BE9" w14:textId="77777777" w:rsidR="00DA5710" w:rsidRPr="00B761FE" w:rsidRDefault="00DA5710" w:rsidP="00C628B6">
      <w:pPr>
        <w:pStyle w:val="NoSpacing"/>
        <w:numPr>
          <w:ilvl w:val="1"/>
          <w:numId w:val="40"/>
        </w:numPr>
        <w:rPr>
          <w:b/>
          <w:color w:val="7030A0"/>
          <w:szCs w:val="20"/>
        </w:rPr>
      </w:pPr>
      <w:r w:rsidRPr="00B761FE">
        <w:rPr>
          <w:b/>
          <w:color w:val="7030A0"/>
          <w:szCs w:val="20"/>
        </w:rPr>
        <w:t>C) Cannot be evoked by a party that seeks to abuse it: cannot use for “tactical reasons”</w:t>
      </w:r>
    </w:p>
    <w:p w14:paraId="5DF8D8FF" w14:textId="77777777" w:rsidR="00DA5710" w:rsidRPr="00C667EE" w:rsidRDefault="00DA5710" w:rsidP="00C628B6">
      <w:pPr>
        <w:pStyle w:val="NoSpacing"/>
        <w:numPr>
          <w:ilvl w:val="2"/>
          <w:numId w:val="40"/>
        </w:numPr>
        <w:rPr>
          <w:szCs w:val="20"/>
        </w:rPr>
      </w:pPr>
      <w:r w:rsidRPr="00C667EE">
        <w:rPr>
          <w:szCs w:val="20"/>
        </w:rPr>
        <w:t>Clients cannot intentionally create situations to engage bright line rule in order to deprive adversaries of their choice of counsel (esp institutional clients)</w:t>
      </w:r>
    </w:p>
    <w:p w14:paraId="2EA9A70C" w14:textId="77777777" w:rsidR="00DA5710" w:rsidRPr="00B761FE" w:rsidRDefault="00DA5710" w:rsidP="00C628B6">
      <w:pPr>
        <w:pStyle w:val="NoSpacing"/>
        <w:numPr>
          <w:ilvl w:val="1"/>
          <w:numId w:val="40"/>
        </w:numPr>
        <w:rPr>
          <w:b/>
          <w:color w:val="7030A0"/>
          <w:szCs w:val="20"/>
        </w:rPr>
      </w:pPr>
      <w:r w:rsidRPr="00B761FE">
        <w:rPr>
          <w:b/>
          <w:color w:val="7030A0"/>
          <w:szCs w:val="20"/>
        </w:rPr>
        <w:t>D) Does not apply in situations where it would be unreasonable for a client to expect its law firm not to act against it in unrelated matters</w:t>
      </w:r>
    </w:p>
    <w:p w14:paraId="3D7A4D3A" w14:textId="77777777" w:rsidR="00DA5710" w:rsidRPr="00C667EE" w:rsidRDefault="00DA5710" w:rsidP="00C628B6">
      <w:pPr>
        <w:pStyle w:val="NoSpacing"/>
        <w:numPr>
          <w:ilvl w:val="2"/>
          <w:numId w:val="40"/>
        </w:numPr>
        <w:rPr>
          <w:szCs w:val="20"/>
        </w:rPr>
      </w:pPr>
      <w:r w:rsidRPr="00C667EE">
        <w:rPr>
          <w:i/>
          <w:szCs w:val="20"/>
        </w:rPr>
        <w:t>Neil</w:t>
      </w:r>
      <w:r w:rsidRPr="00C667EE">
        <w:rPr>
          <w:szCs w:val="20"/>
        </w:rPr>
        <w:t>: “professional litigants” (chartered banks, etc.) qualify for implied consent to concurrent representation of adverse interests – no confidentiality etc usually involved; governments generally accept firms acting for other parties</w:t>
      </w:r>
    </w:p>
    <w:p w14:paraId="17F18A0E" w14:textId="77777777" w:rsidR="00DA5710" w:rsidRPr="00B761FE" w:rsidRDefault="00DA5710" w:rsidP="00C628B6">
      <w:pPr>
        <w:pStyle w:val="NoSpacing"/>
        <w:numPr>
          <w:ilvl w:val="0"/>
          <w:numId w:val="40"/>
        </w:numPr>
        <w:rPr>
          <w:color w:val="FF0000"/>
          <w:szCs w:val="20"/>
        </w:rPr>
      </w:pPr>
      <w:r w:rsidRPr="00B761FE">
        <w:rPr>
          <w:color w:val="FF0000"/>
          <w:szCs w:val="20"/>
        </w:rPr>
        <w:t xml:space="preserve">2) When rule is inapplicable, question is </w:t>
      </w:r>
      <w:r w:rsidRPr="00B761FE">
        <w:rPr>
          <w:b/>
          <w:color w:val="FF0000"/>
          <w:szCs w:val="20"/>
        </w:rPr>
        <w:t xml:space="preserve">whether the concurrent representation creates a substantial risk that the lawyer’s representation of the client would be materially and adversely affected by the lawyer’s own interest or by the lawyers’ duties to another current client, former client, or a third person </w:t>
      </w:r>
    </w:p>
    <w:p w14:paraId="284A08B7" w14:textId="77777777" w:rsidR="00DA5710" w:rsidRPr="00C667EE" w:rsidRDefault="00DA5710" w:rsidP="00DA5710">
      <w:pPr>
        <w:pStyle w:val="NoSpacing"/>
        <w:ind w:left="720"/>
        <w:rPr>
          <w:szCs w:val="20"/>
        </w:rPr>
      </w:pPr>
    </w:p>
    <w:p w14:paraId="3B3D0EDA" w14:textId="77777777" w:rsidR="00DA5710" w:rsidRPr="00B761FE" w:rsidRDefault="00DA5710" w:rsidP="00DA5710">
      <w:pPr>
        <w:pStyle w:val="NoSpacing"/>
        <w:rPr>
          <w:b/>
          <w:szCs w:val="20"/>
          <w:u w:val="single"/>
        </w:rPr>
      </w:pPr>
      <w:r w:rsidRPr="00B761FE">
        <w:rPr>
          <w:b/>
          <w:szCs w:val="20"/>
          <w:u w:val="single"/>
        </w:rPr>
        <w:t>Judgment</w:t>
      </w:r>
    </w:p>
    <w:p w14:paraId="306F87C7" w14:textId="77777777" w:rsidR="00DA5710" w:rsidRPr="00B761FE" w:rsidRDefault="00DA5710" w:rsidP="00B862FB">
      <w:pPr>
        <w:pStyle w:val="NoSpacing"/>
        <w:numPr>
          <w:ilvl w:val="0"/>
          <w:numId w:val="80"/>
        </w:numPr>
        <w:rPr>
          <w:b/>
          <w:szCs w:val="20"/>
        </w:rPr>
      </w:pPr>
      <w:r w:rsidRPr="00B761FE">
        <w:rPr>
          <w:b/>
          <w:szCs w:val="20"/>
        </w:rPr>
        <w:t>Violated conflict of interest:</w:t>
      </w:r>
    </w:p>
    <w:p w14:paraId="41B8BB2E" w14:textId="77777777" w:rsidR="00DA5710" w:rsidRPr="00C667EE" w:rsidRDefault="00DA5710" w:rsidP="00B862FB">
      <w:pPr>
        <w:pStyle w:val="NoSpacing"/>
        <w:numPr>
          <w:ilvl w:val="1"/>
          <w:numId w:val="80"/>
        </w:numPr>
        <w:rPr>
          <w:szCs w:val="20"/>
        </w:rPr>
      </w:pPr>
      <w:r w:rsidRPr="00C667EE">
        <w:rPr>
          <w:szCs w:val="20"/>
        </w:rPr>
        <w:t>McKercher did violate the bright line rule</w:t>
      </w:r>
    </w:p>
    <w:p w14:paraId="66F19E0A" w14:textId="77777777" w:rsidR="00DA5710" w:rsidRPr="00C667EE" w:rsidRDefault="00DA5710" w:rsidP="00B862FB">
      <w:pPr>
        <w:pStyle w:val="NoSpacing"/>
        <w:numPr>
          <w:ilvl w:val="1"/>
          <w:numId w:val="80"/>
        </w:numPr>
        <w:rPr>
          <w:szCs w:val="20"/>
        </w:rPr>
      </w:pPr>
      <w:r w:rsidRPr="00C667EE">
        <w:rPr>
          <w:szCs w:val="20"/>
        </w:rPr>
        <w:t>Interests were directly adverse, interests were legal in nature, no evidence CN engaged bright line intentionally , and it was reasonable for them to expect them not to act for Wallace</w:t>
      </w:r>
    </w:p>
    <w:p w14:paraId="5E48C6AA" w14:textId="77777777" w:rsidR="00DA5710" w:rsidRPr="00C667EE" w:rsidRDefault="00DA5710" w:rsidP="00B862FB">
      <w:pPr>
        <w:pStyle w:val="NoSpacing"/>
        <w:numPr>
          <w:ilvl w:val="1"/>
          <w:numId w:val="80"/>
        </w:numPr>
        <w:rPr>
          <w:szCs w:val="20"/>
        </w:rPr>
      </w:pPr>
      <w:r w:rsidRPr="00C667EE">
        <w:rPr>
          <w:szCs w:val="20"/>
        </w:rPr>
        <w:t>However, not a situation where there is risk of misuse of confidential information; they got some idea of litigation strategy, but nothing that could assist the client in a tangible way</w:t>
      </w:r>
    </w:p>
    <w:p w14:paraId="28FA4A37" w14:textId="77777777" w:rsidR="00DA5710" w:rsidRPr="00B761FE" w:rsidRDefault="00DA5710" w:rsidP="00B862FB">
      <w:pPr>
        <w:pStyle w:val="NoSpacing"/>
        <w:numPr>
          <w:ilvl w:val="0"/>
          <w:numId w:val="80"/>
        </w:numPr>
        <w:rPr>
          <w:b/>
          <w:szCs w:val="20"/>
        </w:rPr>
      </w:pPr>
      <w:r w:rsidRPr="00B761FE">
        <w:rPr>
          <w:b/>
          <w:szCs w:val="20"/>
        </w:rPr>
        <w:t>Violated duty of loyalty</w:t>
      </w:r>
    </w:p>
    <w:p w14:paraId="24FDED62" w14:textId="77777777" w:rsidR="00DA5710" w:rsidRPr="00C667EE" w:rsidRDefault="00DA5710" w:rsidP="00B862FB">
      <w:pPr>
        <w:pStyle w:val="NoSpacing"/>
        <w:numPr>
          <w:ilvl w:val="1"/>
          <w:numId w:val="80"/>
        </w:numPr>
        <w:rPr>
          <w:szCs w:val="20"/>
        </w:rPr>
      </w:pPr>
      <w:r w:rsidRPr="00C667EE">
        <w:rPr>
          <w:szCs w:val="20"/>
        </w:rPr>
        <w:t>Should not terminate retainers as a way to circumvent conflict of interest rules; this is withdrawal without good cause (violates professional code)</w:t>
      </w:r>
    </w:p>
    <w:p w14:paraId="3C88946E" w14:textId="77777777" w:rsidR="00DA5710" w:rsidRPr="00C667EE" w:rsidRDefault="00DA5710" w:rsidP="00B862FB">
      <w:pPr>
        <w:pStyle w:val="NoSpacing"/>
        <w:numPr>
          <w:ilvl w:val="0"/>
          <w:numId w:val="80"/>
        </w:numPr>
        <w:rPr>
          <w:szCs w:val="20"/>
        </w:rPr>
      </w:pPr>
      <w:r w:rsidRPr="00B761FE">
        <w:rPr>
          <w:b/>
          <w:szCs w:val="20"/>
        </w:rPr>
        <w:t xml:space="preserve">Violated duty of candour </w:t>
      </w:r>
      <w:r w:rsidRPr="00C667EE">
        <w:rPr>
          <w:szCs w:val="20"/>
        </w:rPr>
        <w:t>by not disclosing that they would accept Wallace retainer</w:t>
      </w:r>
    </w:p>
    <w:p w14:paraId="5EB312E8" w14:textId="77777777" w:rsidR="00DA5710" w:rsidRPr="00C667EE" w:rsidRDefault="00DA5710" w:rsidP="00DA5710">
      <w:pPr>
        <w:pStyle w:val="NoSpacing"/>
        <w:rPr>
          <w:szCs w:val="20"/>
        </w:rPr>
      </w:pPr>
    </w:p>
    <w:p w14:paraId="16E92B0C" w14:textId="77777777" w:rsidR="00DA5710" w:rsidRPr="00B761FE" w:rsidRDefault="00DA5710" w:rsidP="00DA5710">
      <w:pPr>
        <w:pStyle w:val="NoSpacing"/>
        <w:rPr>
          <w:b/>
          <w:szCs w:val="20"/>
          <w:u w:val="single"/>
        </w:rPr>
      </w:pPr>
      <w:r w:rsidRPr="00B761FE">
        <w:rPr>
          <w:b/>
          <w:szCs w:val="20"/>
          <w:u w:val="single"/>
        </w:rPr>
        <w:t>Remedies</w:t>
      </w:r>
    </w:p>
    <w:p w14:paraId="0A2519E5" w14:textId="77777777" w:rsidR="00DA5710" w:rsidRPr="00C667EE" w:rsidRDefault="00DA5710" w:rsidP="00B862FB">
      <w:pPr>
        <w:pStyle w:val="NoSpacing"/>
        <w:numPr>
          <w:ilvl w:val="0"/>
          <w:numId w:val="81"/>
        </w:numPr>
        <w:rPr>
          <w:szCs w:val="20"/>
        </w:rPr>
      </w:pPr>
      <w:r w:rsidRPr="00B761FE">
        <w:rPr>
          <w:b/>
          <w:szCs w:val="20"/>
        </w:rPr>
        <w:t>Disqualification</w:t>
      </w:r>
      <w:r w:rsidRPr="00C667EE">
        <w:rPr>
          <w:szCs w:val="20"/>
        </w:rPr>
        <w:t>: purposes</w:t>
      </w:r>
    </w:p>
    <w:p w14:paraId="4C5F11F3" w14:textId="77777777" w:rsidR="00DA5710" w:rsidRPr="00C667EE" w:rsidRDefault="00DA5710" w:rsidP="00B862FB">
      <w:pPr>
        <w:pStyle w:val="NoSpacing"/>
        <w:numPr>
          <w:ilvl w:val="1"/>
          <w:numId w:val="81"/>
        </w:numPr>
        <w:rPr>
          <w:szCs w:val="20"/>
        </w:rPr>
      </w:pPr>
      <w:r w:rsidRPr="00C667EE">
        <w:rPr>
          <w:szCs w:val="20"/>
        </w:rPr>
        <w:t>Avoid risk of improper use of confidential information (</w:t>
      </w:r>
      <w:r w:rsidRPr="00C667EE">
        <w:rPr>
          <w:i/>
          <w:szCs w:val="20"/>
        </w:rPr>
        <w:t>Martin</w:t>
      </w:r>
      <w:r w:rsidRPr="00C667EE">
        <w:rPr>
          <w:szCs w:val="20"/>
        </w:rPr>
        <w:t>)</w:t>
      </w:r>
    </w:p>
    <w:p w14:paraId="7640741C" w14:textId="77777777" w:rsidR="00DA5710" w:rsidRPr="00C667EE" w:rsidRDefault="00DA5710" w:rsidP="00B862FB">
      <w:pPr>
        <w:pStyle w:val="NoSpacing"/>
        <w:numPr>
          <w:ilvl w:val="2"/>
          <w:numId w:val="81"/>
        </w:numPr>
        <w:rPr>
          <w:szCs w:val="20"/>
        </w:rPr>
      </w:pPr>
      <w:r w:rsidRPr="00C667EE">
        <w:rPr>
          <w:szCs w:val="20"/>
        </w:rPr>
        <w:t>Where the relationship has been terminated, this risk no longer really exists</w:t>
      </w:r>
    </w:p>
    <w:p w14:paraId="21B35866" w14:textId="77777777" w:rsidR="00DA5710" w:rsidRPr="00C667EE" w:rsidRDefault="00DA5710" w:rsidP="00B862FB">
      <w:pPr>
        <w:pStyle w:val="NoSpacing"/>
        <w:numPr>
          <w:ilvl w:val="1"/>
          <w:numId w:val="81"/>
        </w:numPr>
        <w:rPr>
          <w:szCs w:val="20"/>
        </w:rPr>
      </w:pPr>
      <w:r w:rsidRPr="00C667EE">
        <w:rPr>
          <w:szCs w:val="20"/>
        </w:rPr>
        <w:t>Avoid risk of impaired representation</w:t>
      </w:r>
    </w:p>
    <w:p w14:paraId="78530F34" w14:textId="77777777" w:rsidR="00DA5710" w:rsidRPr="00C667EE" w:rsidRDefault="00DA5710" w:rsidP="00B862FB">
      <w:pPr>
        <w:pStyle w:val="NoSpacing"/>
        <w:numPr>
          <w:ilvl w:val="2"/>
          <w:numId w:val="81"/>
        </w:numPr>
        <w:rPr>
          <w:szCs w:val="20"/>
        </w:rPr>
      </w:pPr>
      <w:r w:rsidRPr="00C667EE">
        <w:rPr>
          <w:szCs w:val="20"/>
        </w:rPr>
        <w:t>Also not a risk here since they terminated</w:t>
      </w:r>
    </w:p>
    <w:p w14:paraId="00E234E3" w14:textId="4C6A1129" w:rsidR="00DA5710" w:rsidRDefault="00DA5710" w:rsidP="00B862FB">
      <w:pPr>
        <w:pStyle w:val="NoSpacing"/>
        <w:numPr>
          <w:ilvl w:val="1"/>
          <w:numId w:val="81"/>
        </w:numPr>
        <w:rPr>
          <w:szCs w:val="20"/>
        </w:rPr>
      </w:pPr>
      <w:r w:rsidRPr="00C667EE">
        <w:rPr>
          <w:szCs w:val="20"/>
        </w:rPr>
        <w:t>Maintain repute of admin of justice</w:t>
      </w:r>
    </w:p>
    <w:p w14:paraId="3BF1F5A8" w14:textId="77777777" w:rsidR="009D20AB" w:rsidRDefault="009D20AB" w:rsidP="009D20AB">
      <w:pPr>
        <w:pStyle w:val="NoSpacing"/>
        <w:ind w:left="1440"/>
        <w:rPr>
          <w:szCs w:val="20"/>
        </w:rPr>
      </w:pPr>
    </w:p>
    <w:p w14:paraId="4B127C46" w14:textId="43B818C8" w:rsidR="00B32F0B" w:rsidRDefault="00B32F0B" w:rsidP="009D20AB">
      <w:pPr>
        <w:pStyle w:val="NoSpacing"/>
        <w:ind w:left="1440"/>
        <w:rPr>
          <w:szCs w:val="20"/>
        </w:rPr>
      </w:pPr>
    </w:p>
    <w:p w14:paraId="2F7201B4" w14:textId="77777777" w:rsidR="00B32F0B" w:rsidRDefault="00B32F0B" w:rsidP="009D20AB">
      <w:pPr>
        <w:pStyle w:val="NoSpacing"/>
        <w:ind w:left="1440"/>
        <w:rPr>
          <w:szCs w:val="20"/>
        </w:rPr>
      </w:pPr>
    </w:p>
    <w:p w14:paraId="0BD8479F" w14:textId="77777777" w:rsidR="00B32F0B" w:rsidRDefault="00B32F0B" w:rsidP="009D20AB">
      <w:pPr>
        <w:pStyle w:val="NoSpacing"/>
        <w:ind w:left="1440"/>
        <w:rPr>
          <w:szCs w:val="20"/>
        </w:rPr>
      </w:pPr>
    </w:p>
    <w:p w14:paraId="6096F4E9" w14:textId="77777777" w:rsidR="00B32F0B" w:rsidRPr="009D20AB" w:rsidRDefault="00B32F0B" w:rsidP="009D20AB">
      <w:pPr>
        <w:pStyle w:val="NoSpacing"/>
        <w:ind w:left="1440"/>
        <w:rPr>
          <w:szCs w:val="20"/>
        </w:rPr>
      </w:pPr>
    </w:p>
    <w:p w14:paraId="01138A30" w14:textId="77777777" w:rsidR="00DA5710" w:rsidRDefault="00DA5710" w:rsidP="00DA5710">
      <w:pPr>
        <w:pStyle w:val="Heading2"/>
      </w:pPr>
      <w:bookmarkStart w:id="72" w:name="_Toc374047990"/>
      <w:r>
        <w:lastRenderedPageBreak/>
        <w:t>Sexual Relationships with Clients</w:t>
      </w:r>
      <w:bookmarkEnd w:id="72"/>
    </w:p>
    <w:p w14:paraId="6C6FDEBF" w14:textId="77777777" w:rsidR="00A10E14" w:rsidRPr="00A10E14" w:rsidRDefault="00A10E14" w:rsidP="00A10E14">
      <w:pPr>
        <w:pStyle w:val="NoSpacing"/>
        <w:rPr>
          <w:b/>
          <w:color w:val="FF0000"/>
          <w:szCs w:val="20"/>
          <w:lang w:eastAsia="zh-CN"/>
        </w:rPr>
      </w:pPr>
      <w:r>
        <w:rPr>
          <w:b/>
          <w:color w:val="FF0000"/>
          <w:szCs w:val="20"/>
          <w:lang w:eastAsia="zh-CN"/>
        </w:rPr>
        <w:t xml:space="preserve">BC Code - </w:t>
      </w:r>
      <w:r w:rsidRPr="00A10E14">
        <w:rPr>
          <w:b/>
          <w:color w:val="FF0000"/>
          <w:szCs w:val="20"/>
          <w:lang w:eastAsia="zh-CN"/>
        </w:rPr>
        <w:t xml:space="preserve">3.4-1 Conflicts of interest </w:t>
      </w:r>
    </w:p>
    <w:p w14:paraId="1AC146F1" w14:textId="77777777" w:rsidR="00A10E14" w:rsidRDefault="00A10E14" w:rsidP="00A10E14">
      <w:pPr>
        <w:pStyle w:val="NoSpacing"/>
        <w:rPr>
          <w:b/>
          <w:szCs w:val="20"/>
          <w:lang w:eastAsia="zh-CN"/>
        </w:rPr>
      </w:pPr>
      <w:r>
        <w:rPr>
          <w:b/>
          <w:szCs w:val="20"/>
          <w:lang w:eastAsia="zh-CN"/>
        </w:rPr>
        <w:t>[Commentary8(e)(i)]</w:t>
      </w:r>
    </w:p>
    <w:p w14:paraId="03CB4147" w14:textId="77777777" w:rsidR="00A10E14" w:rsidRPr="00A10E14" w:rsidRDefault="00A10E14" w:rsidP="00A10E14">
      <w:pPr>
        <w:pStyle w:val="NoSpacing"/>
        <w:rPr>
          <w:b/>
          <w:color w:val="FF0000"/>
          <w:szCs w:val="20"/>
          <w:lang w:eastAsia="zh-CN"/>
        </w:rPr>
      </w:pPr>
      <w:r w:rsidRPr="00A10E14">
        <w:rPr>
          <w:b/>
          <w:color w:val="FF0000"/>
          <w:szCs w:val="20"/>
          <w:lang w:eastAsia="zh-CN"/>
        </w:rPr>
        <w:t>Conflicts of interest may arise where…</w:t>
      </w:r>
    </w:p>
    <w:p w14:paraId="2793FD56" w14:textId="77777777" w:rsidR="00A10E14" w:rsidRPr="0035251E" w:rsidRDefault="00A10E14" w:rsidP="00A10E14">
      <w:pPr>
        <w:pStyle w:val="NoSpacing"/>
        <w:ind w:firstLine="720"/>
        <w:rPr>
          <w:b/>
          <w:szCs w:val="20"/>
          <w:lang w:eastAsia="zh-CN"/>
        </w:rPr>
      </w:pPr>
      <w:r w:rsidRPr="0035251E">
        <w:rPr>
          <w:b/>
          <w:szCs w:val="20"/>
          <w:lang w:eastAsia="zh-CN"/>
        </w:rPr>
        <w:t xml:space="preserve">(e) A lawyer has a sexual or close personal relationship with a client. </w:t>
      </w:r>
    </w:p>
    <w:p w14:paraId="03278ED3" w14:textId="362C12CD" w:rsidR="00A10E14" w:rsidRPr="00B32F0B" w:rsidRDefault="00A10E14" w:rsidP="00B32F0B">
      <w:pPr>
        <w:pStyle w:val="NoSpacing"/>
        <w:ind w:left="1440"/>
        <w:rPr>
          <w:b/>
          <w:szCs w:val="20"/>
          <w:lang w:eastAsia="zh-CN"/>
        </w:rPr>
      </w:pPr>
      <w:r w:rsidRPr="00A10E14">
        <w:rPr>
          <w:b/>
          <w:color w:val="FF0000"/>
          <w:szCs w:val="20"/>
          <w:lang w:eastAsia="zh-CN"/>
        </w:rPr>
        <w:t>(i) Such a relationship may conflict with the lawyer’s duty to provide objective, disinterested professional advice to the client. The relationship may obscure whether certain information was acquired in the course of the lawyer and client relationship and may jeopardize the client’s right to have all information concerning his or her affairs held in strict confidence.</w:t>
      </w:r>
      <w:r>
        <w:rPr>
          <w:b/>
          <w:szCs w:val="20"/>
          <w:lang w:eastAsia="zh-CN"/>
        </w:rPr>
        <w:t xml:space="preserve"> The </w:t>
      </w:r>
      <w:r w:rsidRPr="0035251E">
        <w:rPr>
          <w:b/>
          <w:szCs w:val="20"/>
          <w:lang w:eastAsia="zh-CN"/>
        </w:rPr>
        <w:t>relationship may in some circumstances permit e</w:t>
      </w:r>
      <w:r>
        <w:rPr>
          <w:b/>
          <w:szCs w:val="20"/>
          <w:lang w:eastAsia="zh-CN"/>
        </w:rPr>
        <w:t xml:space="preserve">xploitation of the client by </w:t>
      </w:r>
      <w:r w:rsidRPr="0035251E">
        <w:rPr>
          <w:b/>
          <w:szCs w:val="20"/>
          <w:lang w:eastAsia="zh-CN"/>
        </w:rPr>
        <w:t xml:space="preserve">his or her lawyer. If the lawyer is a member </w:t>
      </w:r>
      <w:r>
        <w:rPr>
          <w:b/>
          <w:szCs w:val="20"/>
          <w:lang w:eastAsia="zh-CN"/>
        </w:rPr>
        <w:t xml:space="preserve">of a firm and concludes that a </w:t>
      </w:r>
      <w:r w:rsidRPr="0035251E">
        <w:rPr>
          <w:b/>
          <w:szCs w:val="20"/>
          <w:lang w:eastAsia="zh-CN"/>
        </w:rPr>
        <w:t>conflict exists, the conflict is not imputed to t</w:t>
      </w:r>
      <w:r>
        <w:rPr>
          <w:b/>
          <w:szCs w:val="20"/>
          <w:lang w:eastAsia="zh-CN"/>
        </w:rPr>
        <w:t xml:space="preserve">he lawyer’s firm, but would be </w:t>
      </w:r>
      <w:r w:rsidRPr="0035251E">
        <w:rPr>
          <w:b/>
          <w:szCs w:val="20"/>
          <w:lang w:eastAsia="zh-CN"/>
        </w:rPr>
        <w:t>cured if another lawyer in the firm who is not involved in such a re</w:t>
      </w:r>
      <w:r>
        <w:rPr>
          <w:b/>
          <w:szCs w:val="20"/>
          <w:lang w:eastAsia="zh-CN"/>
        </w:rPr>
        <w:t xml:space="preserve">lationship </w:t>
      </w:r>
      <w:r w:rsidRPr="0035251E">
        <w:rPr>
          <w:b/>
          <w:szCs w:val="20"/>
          <w:lang w:eastAsia="zh-CN"/>
        </w:rPr>
        <w:t xml:space="preserve">with the client handled the client’s work. </w:t>
      </w:r>
      <w:r w:rsidRPr="0035251E">
        <w:rPr>
          <w:b/>
          <w:szCs w:val="20"/>
          <w:lang w:eastAsia="zh-CN"/>
        </w:rPr>
        <w:cr/>
      </w:r>
    </w:p>
    <w:p w14:paraId="65A8FCDF" w14:textId="77777777" w:rsidR="00DA5710" w:rsidRPr="00C667EE" w:rsidRDefault="00DA5710" w:rsidP="009749C1">
      <w:pPr>
        <w:pStyle w:val="Heading3"/>
      </w:pPr>
      <w:bookmarkStart w:id="73" w:name="_Toc374047991"/>
      <w:bookmarkStart w:id="74" w:name="_GoBack"/>
      <w:bookmarkEnd w:id="74"/>
      <w:r w:rsidRPr="00C667EE">
        <w:t>Law Society of Upper Canada v Hunter (2007 LSUC Hearing Panel)</w:t>
      </w:r>
      <w:r>
        <w:t xml:space="preserve"> </w:t>
      </w:r>
      <w:r w:rsidRPr="00C667EE">
        <w:t>– Sexual relationship with client</w:t>
      </w:r>
      <w:r>
        <w:t xml:space="preserve"> not per se prohibited</w:t>
      </w:r>
      <w:bookmarkEnd w:id="73"/>
    </w:p>
    <w:p w14:paraId="1EF9ED83" w14:textId="61DBAD0E" w:rsidR="00DA5710" w:rsidRPr="00C667EE" w:rsidRDefault="00C07E6F" w:rsidP="00DA5710">
      <w:pPr>
        <w:pStyle w:val="NoSpacing"/>
        <w:rPr>
          <w:szCs w:val="20"/>
          <w:lang w:eastAsia="zh-CN"/>
        </w:rPr>
      </w:pPr>
      <w:r>
        <w:rPr>
          <w:szCs w:val="20"/>
          <w:lang w:eastAsia="zh-CN"/>
        </w:rPr>
        <w:t>(but in this case it was inappropriate)</w:t>
      </w:r>
    </w:p>
    <w:p w14:paraId="7519746E" w14:textId="77777777" w:rsidR="00DA5710" w:rsidRPr="00541224" w:rsidRDefault="00DA5710" w:rsidP="00DA5710">
      <w:pPr>
        <w:pStyle w:val="NoSpacing"/>
        <w:rPr>
          <w:b/>
          <w:color w:val="002060"/>
          <w:szCs w:val="20"/>
          <w:u w:val="single"/>
          <w:lang w:eastAsia="zh-CN"/>
        </w:rPr>
      </w:pPr>
      <w:r w:rsidRPr="00541224">
        <w:rPr>
          <w:b/>
          <w:color w:val="002060"/>
          <w:szCs w:val="20"/>
          <w:u w:val="single"/>
          <w:lang w:eastAsia="zh-CN"/>
        </w:rPr>
        <w:t>Background</w:t>
      </w:r>
    </w:p>
    <w:p w14:paraId="6C94A8DA" w14:textId="77777777" w:rsidR="00DA5710" w:rsidRPr="00541224" w:rsidRDefault="00DA5710" w:rsidP="00B862FB">
      <w:pPr>
        <w:pStyle w:val="NoSpacing"/>
        <w:numPr>
          <w:ilvl w:val="0"/>
          <w:numId w:val="78"/>
        </w:numPr>
        <w:rPr>
          <w:b/>
          <w:color w:val="002060"/>
          <w:szCs w:val="20"/>
          <w:lang w:eastAsia="zh-CN"/>
        </w:rPr>
      </w:pPr>
      <w:r w:rsidRPr="00541224">
        <w:rPr>
          <w:color w:val="002060"/>
          <w:szCs w:val="20"/>
          <w:lang w:eastAsia="zh-CN"/>
        </w:rPr>
        <w:t>Complaint of professional misconduct against George Hunter, a very prominent lawyer who was involved in a lot of community and Law Society work represented “XY” in custody and commenced a sexual/romantic relationship</w:t>
      </w:r>
    </w:p>
    <w:p w14:paraId="1E1EAE01" w14:textId="77777777" w:rsidR="00DA5710" w:rsidRPr="00541224" w:rsidRDefault="00DA5710" w:rsidP="00B862FB">
      <w:pPr>
        <w:pStyle w:val="NoSpacing"/>
        <w:numPr>
          <w:ilvl w:val="0"/>
          <w:numId w:val="78"/>
        </w:numPr>
        <w:rPr>
          <w:b/>
          <w:color w:val="002060"/>
          <w:szCs w:val="20"/>
          <w:lang w:eastAsia="zh-CN"/>
        </w:rPr>
      </w:pPr>
      <w:r w:rsidRPr="00541224">
        <w:rPr>
          <w:color w:val="002060"/>
          <w:szCs w:val="20"/>
          <w:lang w:eastAsia="zh-CN"/>
        </w:rPr>
        <w:t>Relationship was consensual; however partway through he ended things (and told her he’d been cheating) and was going to get her to sign a copy of Rule 2.04 to acknowledge that he had complied regarding advising her about the conflict and getting alternative legal advice but he never did</w:t>
      </w:r>
    </w:p>
    <w:p w14:paraId="1A062B1E" w14:textId="77777777" w:rsidR="00DA5710" w:rsidRPr="00541224" w:rsidRDefault="00DA5710" w:rsidP="00B862FB">
      <w:pPr>
        <w:pStyle w:val="NoSpacing"/>
        <w:numPr>
          <w:ilvl w:val="0"/>
          <w:numId w:val="78"/>
        </w:numPr>
        <w:rPr>
          <w:b/>
          <w:color w:val="002060"/>
          <w:szCs w:val="20"/>
          <w:lang w:eastAsia="zh-CN"/>
        </w:rPr>
      </w:pPr>
      <w:r w:rsidRPr="00541224">
        <w:rPr>
          <w:b/>
          <w:color w:val="002060"/>
          <w:szCs w:val="20"/>
          <w:lang w:eastAsia="zh-CN"/>
        </w:rPr>
        <w:t xml:space="preserve">He admitted to professional misconduct for the conflict of interest, </w:t>
      </w:r>
      <w:r w:rsidRPr="00541224">
        <w:rPr>
          <w:color w:val="002060"/>
          <w:szCs w:val="20"/>
          <w:lang w:eastAsia="zh-CN"/>
        </w:rPr>
        <w:t xml:space="preserve">resigned from Law Society, and informed his firm; it was damaging on his practice and life </w:t>
      </w:r>
    </w:p>
    <w:p w14:paraId="5D870865" w14:textId="77777777" w:rsidR="00F42994" w:rsidRDefault="00F42994" w:rsidP="00DA5710">
      <w:pPr>
        <w:pStyle w:val="NoSpacing"/>
        <w:rPr>
          <w:b/>
          <w:szCs w:val="20"/>
          <w:lang w:eastAsia="zh-CN"/>
        </w:rPr>
      </w:pPr>
    </w:p>
    <w:p w14:paraId="236F2C1A" w14:textId="4170FF3E" w:rsidR="00A10E14" w:rsidRDefault="00A10E14" w:rsidP="00DA5710">
      <w:pPr>
        <w:pStyle w:val="NoSpacing"/>
        <w:rPr>
          <w:b/>
          <w:color w:val="FF0000"/>
          <w:szCs w:val="20"/>
          <w:lang w:eastAsia="zh-CN"/>
        </w:rPr>
      </w:pPr>
      <w:r>
        <w:rPr>
          <w:b/>
          <w:color w:val="FF0000"/>
          <w:szCs w:val="20"/>
          <w:lang w:eastAsia="zh-CN"/>
        </w:rPr>
        <w:t>CURRENT EQUIVALENT legislation</w:t>
      </w:r>
      <w:r w:rsidR="009749C1">
        <w:rPr>
          <w:b/>
          <w:color w:val="FF0000"/>
          <w:szCs w:val="20"/>
          <w:lang w:eastAsia="zh-CN"/>
        </w:rPr>
        <w:t xml:space="preserve"> (he was in Ontario)</w:t>
      </w:r>
    </w:p>
    <w:p w14:paraId="64D67063" w14:textId="7AFBA6C0" w:rsidR="00A10E14" w:rsidRPr="00A10E14" w:rsidRDefault="00A10E14" w:rsidP="00DA5710">
      <w:pPr>
        <w:pStyle w:val="NoSpacing"/>
        <w:rPr>
          <w:b/>
          <w:color w:val="FF0000"/>
          <w:szCs w:val="20"/>
          <w:lang w:eastAsia="zh-CN"/>
        </w:rPr>
      </w:pPr>
      <w:r>
        <w:rPr>
          <w:b/>
          <w:color w:val="FF0000"/>
          <w:szCs w:val="20"/>
          <w:lang w:eastAsia="zh-CN"/>
        </w:rPr>
        <w:t xml:space="preserve">BC Code - </w:t>
      </w:r>
      <w:r w:rsidR="0035251E" w:rsidRPr="00A10E14">
        <w:rPr>
          <w:b/>
          <w:color w:val="FF0000"/>
          <w:szCs w:val="20"/>
          <w:lang w:eastAsia="zh-CN"/>
        </w:rPr>
        <w:t>3.4-1 Conflicts of interest</w:t>
      </w:r>
      <w:r w:rsidR="00F42994" w:rsidRPr="00A10E14">
        <w:rPr>
          <w:b/>
          <w:color w:val="FF0000"/>
          <w:szCs w:val="20"/>
          <w:lang w:eastAsia="zh-CN"/>
        </w:rPr>
        <w:t xml:space="preserve"> </w:t>
      </w:r>
    </w:p>
    <w:p w14:paraId="79B0CDB3" w14:textId="11A2813A" w:rsidR="00DA5710" w:rsidRDefault="0035251E" w:rsidP="00DA5710">
      <w:pPr>
        <w:pStyle w:val="NoSpacing"/>
        <w:rPr>
          <w:b/>
          <w:szCs w:val="20"/>
          <w:lang w:eastAsia="zh-CN"/>
        </w:rPr>
      </w:pPr>
      <w:r>
        <w:rPr>
          <w:b/>
          <w:szCs w:val="20"/>
          <w:lang w:eastAsia="zh-CN"/>
        </w:rPr>
        <w:t>[Commentary</w:t>
      </w:r>
      <w:r w:rsidR="009D20AB">
        <w:rPr>
          <w:b/>
          <w:szCs w:val="20"/>
          <w:lang w:eastAsia="zh-CN"/>
        </w:rPr>
        <w:t>8(e)(i)</w:t>
      </w:r>
      <w:r>
        <w:rPr>
          <w:b/>
          <w:szCs w:val="20"/>
          <w:lang w:eastAsia="zh-CN"/>
        </w:rPr>
        <w:t>]</w:t>
      </w:r>
    </w:p>
    <w:p w14:paraId="4F60B940" w14:textId="15DD4616" w:rsidR="00A10E14" w:rsidRPr="00A10E14" w:rsidRDefault="00A10E14" w:rsidP="00DA5710">
      <w:pPr>
        <w:pStyle w:val="NoSpacing"/>
        <w:rPr>
          <w:b/>
          <w:color w:val="FF0000"/>
          <w:szCs w:val="20"/>
          <w:lang w:eastAsia="zh-CN"/>
        </w:rPr>
      </w:pPr>
      <w:r w:rsidRPr="00A10E14">
        <w:rPr>
          <w:b/>
          <w:color w:val="FF0000"/>
          <w:szCs w:val="20"/>
          <w:lang w:eastAsia="zh-CN"/>
        </w:rPr>
        <w:t>Conflicts of interest may arise where…</w:t>
      </w:r>
    </w:p>
    <w:p w14:paraId="5C7F9507" w14:textId="77777777" w:rsidR="0035251E" w:rsidRPr="0035251E" w:rsidRDefault="0035251E" w:rsidP="00F42994">
      <w:pPr>
        <w:pStyle w:val="NoSpacing"/>
        <w:ind w:firstLine="720"/>
        <w:rPr>
          <w:b/>
          <w:szCs w:val="20"/>
          <w:lang w:eastAsia="zh-CN"/>
        </w:rPr>
      </w:pPr>
      <w:r w:rsidRPr="0035251E">
        <w:rPr>
          <w:b/>
          <w:szCs w:val="20"/>
          <w:lang w:eastAsia="zh-CN"/>
        </w:rPr>
        <w:t xml:space="preserve">(e) A lawyer has a sexual or close personal relationship with a client. </w:t>
      </w:r>
    </w:p>
    <w:p w14:paraId="4ABBD869" w14:textId="32D3EDEC" w:rsidR="00DA5710" w:rsidRPr="00A10E14" w:rsidRDefault="0035251E" w:rsidP="00A10E14">
      <w:pPr>
        <w:pStyle w:val="NoSpacing"/>
        <w:ind w:left="1440"/>
        <w:rPr>
          <w:b/>
          <w:szCs w:val="20"/>
          <w:lang w:eastAsia="zh-CN"/>
        </w:rPr>
      </w:pPr>
      <w:r w:rsidRPr="00A10E14">
        <w:rPr>
          <w:b/>
          <w:color w:val="FF0000"/>
          <w:szCs w:val="20"/>
          <w:lang w:eastAsia="zh-CN"/>
        </w:rPr>
        <w:t>(i) Such a relationship may conflict with the lawyer’s duty to provide objective, disinterested professional advice to the client</w:t>
      </w:r>
      <w:r w:rsidR="00F42994" w:rsidRPr="00A10E14">
        <w:rPr>
          <w:b/>
          <w:color w:val="FF0000"/>
          <w:szCs w:val="20"/>
          <w:lang w:eastAsia="zh-CN"/>
        </w:rPr>
        <w:t xml:space="preserve">. The relationship may obscure </w:t>
      </w:r>
      <w:r w:rsidRPr="00A10E14">
        <w:rPr>
          <w:b/>
          <w:color w:val="FF0000"/>
          <w:szCs w:val="20"/>
          <w:lang w:eastAsia="zh-CN"/>
        </w:rPr>
        <w:t>whether certain information was acquired i</w:t>
      </w:r>
      <w:r w:rsidR="00F42994" w:rsidRPr="00A10E14">
        <w:rPr>
          <w:b/>
          <w:color w:val="FF0000"/>
          <w:szCs w:val="20"/>
          <w:lang w:eastAsia="zh-CN"/>
        </w:rPr>
        <w:t xml:space="preserve">n the course of the lawyer and </w:t>
      </w:r>
      <w:r w:rsidRPr="00A10E14">
        <w:rPr>
          <w:b/>
          <w:color w:val="FF0000"/>
          <w:szCs w:val="20"/>
          <w:lang w:eastAsia="zh-CN"/>
        </w:rPr>
        <w:t xml:space="preserve">client relationship and may jeopardize </w:t>
      </w:r>
      <w:r w:rsidR="00F42994" w:rsidRPr="00A10E14">
        <w:rPr>
          <w:b/>
          <w:color w:val="FF0000"/>
          <w:szCs w:val="20"/>
          <w:lang w:eastAsia="zh-CN"/>
        </w:rPr>
        <w:t xml:space="preserve">the client’s right to have all </w:t>
      </w:r>
      <w:r w:rsidRPr="00A10E14">
        <w:rPr>
          <w:b/>
          <w:color w:val="FF0000"/>
          <w:szCs w:val="20"/>
          <w:lang w:eastAsia="zh-CN"/>
        </w:rPr>
        <w:t xml:space="preserve">information concerning his or her affairs </w:t>
      </w:r>
      <w:r w:rsidR="00F42994" w:rsidRPr="00A10E14">
        <w:rPr>
          <w:b/>
          <w:color w:val="FF0000"/>
          <w:szCs w:val="20"/>
          <w:lang w:eastAsia="zh-CN"/>
        </w:rPr>
        <w:t>held in strict confidence.</w:t>
      </w:r>
      <w:r w:rsidR="00F42994">
        <w:rPr>
          <w:b/>
          <w:szCs w:val="20"/>
          <w:lang w:eastAsia="zh-CN"/>
        </w:rPr>
        <w:t xml:space="preserve"> The </w:t>
      </w:r>
      <w:r w:rsidRPr="0035251E">
        <w:rPr>
          <w:b/>
          <w:szCs w:val="20"/>
          <w:lang w:eastAsia="zh-CN"/>
        </w:rPr>
        <w:t>relationship may in some circumstances permit e</w:t>
      </w:r>
      <w:r w:rsidR="00F42994">
        <w:rPr>
          <w:b/>
          <w:szCs w:val="20"/>
          <w:lang w:eastAsia="zh-CN"/>
        </w:rPr>
        <w:t xml:space="preserve">xploitation of the client by </w:t>
      </w:r>
      <w:r w:rsidRPr="0035251E">
        <w:rPr>
          <w:b/>
          <w:szCs w:val="20"/>
          <w:lang w:eastAsia="zh-CN"/>
        </w:rPr>
        <w:t xml:space="preserve">his or her lawyer. If the lawyer is a member </w:t>
      </w:r>
      <w:r w:rsidR="00F42994">
        <w:rPr>
          <w:b/>
          <w:szCs w:val="20"/>
          <w:lang w:eastAsia="zh-CN"/>
        </w:rPr>
        <w:t xml:space="preserve">of a firm and concludes that a </w:t>
      </w:r>
      <w:r w:rsidRPr="0035251E">
        <w:rPr>
          <w:b/>
          <w:szCs w:val="20"/>
          <w:lang w:eastAsia="zh-CN"/>
        </w:rPr>
        <w:t>conflict exists, the conflict is not imputed to t</w:t>
      </w:r>
      <w:r w:rsidR="00F42994">
        <w:rPr>
          <w:b/>
          <w:szCs w:val="20"/>
          <w:lang w:eastAsia="zh-CN"/>
        </w:rPr>
        <w:t xml:space="preserve">he lawyer’s firm, but would be </w:t>
      </w:r>
      <w:r w:rsidRPr="0035251E">
        <w:rPr>
          <w:b/>
          <w:szCs w:val="20"/>
          <w:lang w:eastAsia="zh-CN"/>
        </w:rPr>
        <w:t>cured if another lawyer in the firm who is not involved in such a re</w:t>
      </w:r>
      <w:r w:rsidR="00F42994">
        <w:rPr>
          <w:b/>
          <w:szCs w:val="20"/>
          <w:lang w:eastAsia="zh-CN"/>
        </w:rPr>
        <w:t xml:space="preserve">lationship </w:t>
      </w:r>
      <w:r w:rsidRPr="0035251E">
        <w:rPr>
          <w:b/>
          <w:szCs w:val="20"/>
          <w:lang w:eastAsia="zh-CN"/>
        </w:rPr>
        <w:t xml:space="preserve">with the client handled the client’s work. </w:t>
      </w:r>
      <w:r w:rsidRPr="0035251E">
        <w:rPr>
          <w:b/>
          <w:szCs w:val="20"/>
          <w:lang w:eastAsia="zh-CN"/>
        </w:rPr>
        <w:cr/>
      </w:r>
    </w:p>
    <w:p w14:paraId="236A0EE2" w14:textId="77777777" w:rsidR="00DA5710" w:rsidRPr="00C667EE" w:rsidRDefault="00DA5710" w:rsidP="00C628B6">
      <w:pPr>
        <w:pStyle w:val="NoSpacing"/>
        <w:numPr>
          <w:ilvl w:val="0"/>
          <w:numId w:val="40"/>
        </w:numPr>
        <w:rPr>
          <w:szCs w:val="20"/>
        </w:rPr>
      </w:pPr>
      <w:r w:rsidRPr="00C667EE">
        <w:rPr>
          <w:szCs w:val="20"/>
        </w:rPr>
        <w:t>Rules about sexual relationships</w:t>
      </w:r>
    </w:p>
    <w:p w14:paraId="36C9CCAB" w14:textId="77777777" w:rsidR="00DA5710" w:rsidRPr="00C667EE" w:rsidRDefault="00DA5710" w:rsidP="00C628B6">
      <w:pPr>
        <w:pStyle w:val="NoSpacing"/>
        <w:numPr>
          <w:ilvl w:val="1"/>
          <w:numId w:val="40"/>
        </w:numPr>
        <w:rPr>
          <w:szCs w:val="20"/>
        </w:rPr>
      </w:pPr>
      <w:r w:rsidRPr="00C667EE">
        <w:rPr>
          <w:szCs w:val="20"/>
        </w:rPr>
        <w:t>At the time of Hunter the rules in Ontario were a bit more detailed than they are in the model code but we can at least look at the model code for now</w:t>
      </w:r>
    </w:p>
    <w:p w14:paraId="76BD8A6B" w14:textId="77777777" w:rsidR="00DA5710" w:rsidRPr="00C667EE" w:rsidRDefault="00DA5710" w:rsidP="00C628B6">
      <w:pPr>
        <w:pStyle w:val="NoSpacing"/>
        <w:numPr>
          <w:ilvl w:val="1"/>
          <w:numId w:val="40"/>
        </w:numPr>
        <w:rPr>
          <w:szCs w:val="20"/>
        </w:rPr>
      </w:pPr>
      <w:r w:rsidRPr="00C667EE">
        <w:rPr>
          <w:szCs w:val="20"/>
        </w:rPr>
        <w:t xml:space="preserve">8(e): might conflict with ability to provide objective advice…may jeopardize confidentiality…etc. </w:t>
      </w:r>
    </w:p>
    <w:p w14:paraId="607423F4" w14:textId="77777777" w:rsidR="00DA5710" w:rsidRPr="00C667EE" w:rsidRDefault="00DA5710" w:rsidP="00DA5710">
      <w:pPr>
        <w:pStyle w:val="NoSpacing"/>
        <w:rPr>
          <w:szCs w:val="20"/>
          <w:lang w:eastAsia="zh-CN"/>
        </w:rPr>
      </w:pPr>
    </w:p>
    <w:p w14:paraId="629435DC" w14:textId="77777777" w:rsidR="00DA5710" w:rsidRPr="00541224" w:rsidRDefault="00DA5710" w:rsidP="00DA5710">
      <w:pPr>
        <w:pStyle w:val="NoSpacing"/>
        <w:rPr>
          <w:b/>
          <w:szCs w:val="20"/>
          <w:u w:val="single"/>
          <w:lang w:eastAsia="zh-CN"/>
        </w:rPr>
      </w:pPr>
      <w:r w:rsidRPr="00541224">
        <w:rPr>
          <w:b/>
          <w:szCs w:val="20"/>
          <w:u w:val="single"/>
          <w:lang w:eastAsia="zh-CN"/>
        </w:rPr>
        <w:t>Judgment</w:t>
      </w:r>
    </w:p>
    <w:p w14:paraId="6AE31A2D" w14:textId="644EE340" w:rsidR="00DA5710" w:rsidRPr="00541224" w:rsidRDefault="00DA5710" w:rsidP="00B862FB">
      <w:pPr>
        <w:pStyle w:val="NoSpacing"/>
        <w:numPr>
          <w:ilvl w:val="0"/>
          <w:numId w:val="79"/>
        </w:numPr>
        <w:rPr>
          <w:b/>
          <w:color w:val="FF0000"/>
          <w:szCs w:val="20"/>
          <w:lang w:eastAsia="zh-CN"/>
        </w:rPr>
      </w:pPr>
      <w:r w:rsidRPr="00541224">
        <w:rPr>
          <w:b/>
          <w:i/>
          <w:color w:val="FF0000"/>
          <w:szCs w:val="20"/>
          <w:lang w:eastAsia="zh-CN"/>
        </w:rPr>
        <w:t>Rules of Professional Conduct</w:t>
      </w:r>
      <w:r w:rsidR="00A10E14">
        <w:rPr>
          <w:b/>
          <w:i/>
          <w:color w:val="FF0000"/>
          <w:szCs w:val="20"/>
          <w:lang w:eastAsia="zh-CN"/>
        </w:rPr>
        <w:t xml:space="preserve"> </w:t>
      </w:r>
      <w:r w:rsidR="009749C1">
        <w:rPr>
          <w:b/>
          <w:i/>
          <w:color w:val="FF0000"/>
          <w:szCs w:val="20"/>
          <w:lang w:eastAsia="zh-CN"/>
        </w:rPr>
        <w:t>(</w:t>
      </w:r>
      <w:r w:rsidR="009749C1">
        <w:rPr>
          <w:b/>
          <w:color w:val="FF0000"/>
          <w:szCs w:val="20"/>
          <w:lang w:eastAsia="zh-CN"/>
        </w:rPr>
        <w:t>Ontario</w:t>
      </w:r>
      <w:r w:rsidR="00A10E14">
        <w:rPr>
          <w:b/>
          <w:color w:val="FF0000"/>
          <w:szCs w:val="20"/>
          <w:lang w:eastAsia="zh-CN"/>
        </w:rPr>
        <w:t>)</w:t>
      </w:r>
      <w:r w:rsidRPr="00541224">
        <w:rPr>
          <w:b/>
          <w:color w:val="FF0000"/>
          <w:szCs w:val="20"/>
          <w:lang w:eastAsia="zh-CN"/>
        </w:rPr>
        <w:t>do not create an absolute prohibition on initiating or continuing a sexual/romantic relationship with a client</w:t>
      </w:r>
    </w:p>
    <w:p w14:paraId="257027B6" w14:textId="77777777" w:rsidR="00DA5710" w:rsidRPr="00541224" w:rsidRDefault="00DA5710" w:rsidP="00B862FB">
      <w:pPr>
        <w:pStyle w:val="NoSpacing"/>
        <w:numPr>
          <w:ilvl w:val="1"/>
          <w:numId w:val="79"/>
        </w:numPr>
        <w:rPr>
          <w:color w:val="7030A0"/>
          <w:szCs w:val="20"/>
          <w:lang w:eastAsia="zh-CN"/>
        </w:rPr>
      </w:pPr>
      <w:r w:rsidRPr="00541224">
        <w:rPr>
          <w:i/>
          <w:color w:val="7030A0"/>
          <w:szCs w:val="20"/>
          <w:lang w:eastAsia="zh-CN"/>
        </w:rPr>
        <w:lastRenderedPageBreak/>
        <w:t xml:space="preserve">But these </w:t>
      </w:r>
      <w:r w:rsidRPr="00541224">
        <w:rPr>
          <w:color w:val="7030A0"/>
          <w:szCs w:val="20"/>
          <w:lang w:eastAsia="zh-CN"/>
        </w:rPr>
        <w:t>relationships obviously raise significant issues about conflict of interest</w:t>
      </w:r>
    </w:p>
    <w:p w14:paraId="5AB0323B" w14:textId="77777777" w:rsidR="00DA5710" w:rsidRPr="00541224" w:rsidRDefault="00DA5710" w:rsidP="00B862FB">
      <w:pPr>
        <w:pStyle w:val="NoSpacing"/>
        <w:numPr>
          <w:ilvl w:val="1"/>
          <w:numId w:val="79"/>
        </w:numPr>
        <w:rPr>
          <w:color w:val="FF0000"/>
          <w:szCs w:val="20"/>
          <w:lang w:eastAsia="zh-CN"/>
        </w:rPr>
      </w:pPr>
      <w:r w:rsidRPr="00C667EE">
        <w:rPr>
          <w:szCs w:val="20"/>
          <w:lang w:eastAsia="zh-CN"/>
        </w:rPr>
        <w:t xml:space="preserve">In these situations, </w:t>
      </w:r>
      <w:r w:rsidRPr="00541224">
        <w:rPr>
          <w:b/>
          <w:color w:val="FF0000"/>
          <w:szCs w:val="20"/>
          <w:lang w:eastAsia="zh-CN"/>
        </w:rPr>
        <w:t>the lawyer is obligated to discuss whether he should continue to act on her behalf at the outset of the romantic relationship</w:t>
      </w:r>
    </w:p>
    <w:p w14:paraId="3483D55B" w14:textId="77777777" w:rsidR="00DA5710" w:rsidRPr="00541224" w:rsidRDefault="00DA5710" w:rsidP="00B862FB">
      <w:pPr>
        <w:pStyle w:val="NoSpacing"/>
        <w:numPr>
          <w:ilvl w:val="2"/>
          <w:numId w:val="79"/>
        </w:numPr>
        <w:rPr>
          <w:color w:val="FF0000"/>
          <w:szCs w:val="20"/>
          <w:lang w:eastAsia="zh-CN"/>
        </w:rPr>
      </w:pPr>
      <w:r w:rsidRPr="00541224">
        <w:rPr>
          <w:b/>
          <w:color w:val="FF0000"/>
          <w:szCs w:val="20"/>
          <w:lang w:eastAsia="zh-CN"/>
        </w:rPr>
        <w:t xml:space="preserve">Factors indicated in 2.04(3) commentary </w:t>
      </w:r>
    </w:p>
    <w:p w14:paraId="409CC852" w14:textId="77777777" w:rsidR="00DA5710" w:rsidRPr="00C667EE" w:rsidRDefault="00DA5710" w:rsidP="00DA5710">
      <w:pPr>
        <w:pStyle w:val="NoSpacing"/>
        <w:ind w:left="2160"/>
        <w:rPr>
          <w:szCs w:val="20"/>
          <w:lang w:eastAsia="zh-CN"/>
        </w:rPr>
      </w:pPr>
    </w:p>
    <w:p w14:paraId="59BDB779" w14:textId="77777777" w:rsidR="00DA5710" w:rsidRPr="00C667EE" w:rsidRDefault="00DA5710" w:rsidP="00B862FB">
      <w:pPr>
        <w:pStyle w:val="NoSpacing"/>
        <w:numPr>
          <w:ilvl w:val="0"/>
          <w:numId w:val="79"/>
        </w:numPr>
        <w:rPr>
          <w:szCs w:val="20"/>
          <w:lang w:eastAsia="zh-CN"/>
        </w:rPr>
      </w:pPr>
      <w:r w:rsidRPr="00C667EE">
        <w:rPr>
          <w:szCs w:val="20"/>
          <w:lang w:eastAsia="zh-CN"/>
        </w:rPr>
        <w:t>Do not need client to obtain independent legal advice in all cases, but where client is unsophisticated or vulnerable, lawyer should recommend it in order to ensure client’s consent is informed, genuine, and uncoerced</w:t>
      </w:r>
    </w:p>
    <w:p w14:paraId="5E3473F2" w14:textId="77777777" w:rsidR="00DA5710" w:rsidRPr="00C667EE" w:rsidRDefault="00DA5710" w:rsidP="00B862FB">
      <w:pPr>
        <w:pStyle w:val="NoSpacing"/>
        <w:numPr>
          <w:ilvl w:val="1"/>
          <w:numId w:val="79"/>
        </w:numPr>
        <w:rPr>
          <w:szCs w:val="20"/>
          <w:lang w:eastAsia="zh-CN"/>
        </w:rPr>
      </w:pPr>
      <w:r w:rsidRPr="00C667EE">
        <w:rPr>
          <w:szCs w:val="20"/>
          <w:lang w:eastAsia="zh-CN"/>
        </w:rPr>
        <w:t>Here, client was vulnerable as result of family law dispute</w:t>
      </w:r>
    </w:p>
    <w:p w14:paraId="1D5106B3" w14:textId="77777777" w:rsidR="00DA5710" w:rsidRPr="00C667EE" w:rsidRDefault="00DA5710" w:rsidP="00DA5710">
      <w:pPr>
        <w:pStyle w:val="NoSpacing"/>
        <w:ind w:left="1440"/>
        <w:rPr>
          <w:szCs w:val="20"/>
          <w:lang w:eastAsia="zh-CN"/>
        </w:rPr>
      </w:pPr>
    </w:p>
    <w:p w14:paraId="487AB733" w14:textId="77777777" w:rsidR="00DA5710" w:rsidRPr="00541224" w:rsidRDefault="00DA5710" w:rsidP="00B862FB">
      <w:pPr>
        <w:pStyle w:val="NoSpacing"/>
        <w:numPr>
          <w:ilvl w:val="0"/>
          <w:numId w:val="79"/>
        </w:numPr>
        <w:rPr>
          <w:color w:val="00B050"/>
          <w:szCs w:val="20"/>
          <w:lang w:eastAsia="zh-CN"/>
        </w:rPr>
      </w:pPr>
      <w:r w:rsidRPr="00541224">
        <w:rPr>
          <w:b/>
          <w:color w:val="00B050"/>
          <w:szCs w:val="20"/>
          <w:lang w:eastAsia="zh-CN"/>
        </w:rPr>
        <w:t>Dangers in sexual relationships with client</w:t>
      </w:r>
    </w:p>
    <w:p w14:paraId="26D305E2" w14:textId="77777777" w:rsidR="00DA5710" w:rsidRPr="00541224" w:rsidRDefault="00DA5710" w:rsidP="00B862FB">
      <w:pPr>
        <w:pStyle w:val="NoSpacing"/>
        <w:numPr>
          <w:ilvl w:val="1"/>
          <w:numId w:val="79"/>
        </w:numPr>
        <w:rPr>
          <w:color w:val="00B050"/>
          <w:szCs w:val="20"/>
          <w:lang w:eastAsia="zh-CN"/>
        </w:rPr>
      </w:pPr>
      <w:r w:rsidRPr="00541224">
        <w:rPr>
          <w:color w:val="00B050"/>
          <w:szCs w:val="20"/>
          <w:lang w:eastAsia="zh-CN"/>
        </w:rPr>
        <w:t>Clients need lawyer’s independent and objective judgement, unaffected by conflict of interest</w:t>
      </w:r>
    </w:p>
    <w:p w14:paraId="0895673A" w14:textId="77777777" w:rsidR="00DA5710" w:rsidRPr="00541224" w:rsidRDefault="00DA5710" w:rsidP="00B862FB">
      <w:pPr>
        <w:pStyle w:val="NoSpacing"/>
        <w:numPr>
          <w:ilvl w:val="1"/>
          <w:numId w:val="79"/>
        </w:numPr>
        <w:rPr>
          <w:color w:val="00B050"/>
          <w:szCs w:val="20"/>
          <w:lang w:eastAsia="zh-CN"/>
        </w:rPr>
      </w:pPr>
      <w:r w:rsidRPr="00541224">
        <w:rPr>
          <w:color w:val="00B050"/>
          <w:szCs w:val="20"/>
          <w:lang w:eastAsia="zh-CN"/>
        </w:rPr>
        <w:t>In a serious relationship it may be difficult for a lawyer to be dispassionate about a client’s legal issues</w:t>
      </w:r>
    </w:p>
    <w:p w14:paraId="66A5D16B" w14:textId="77777777" w:rsidR="00DA5710" w:rsidRPr="00541224" w:rsidRDefault="00DA5710" w:rsidP="00B862FB">
      <w:pPr>
        <w:pStyle w:val="NoSpacing"/>
        <w:numPr>
          <w:ilvl w:val="1"/>
          <w:numId w:val="79"/>
        </w:numPr>
        <w:rPr>
          <w:color w:val="00B050"/>
          <w:szCs w:val="20"/>
          <w:lang w:eastAsia="zh-CN"/>
        </w:rPr>
      </w:pPr>
      <w:r w:rsidRPr="00541224">
        <w:rPr>
          <w:color w:val="00B050"/>
          <w:szCs w:val="20"/>
          <w:lang w:eastAsia="zh-CN"/>
        </w:rPr>
        <w:t>Danger of exploiting client through power position</w:t>
      </w:r>
    </w:p>
    <w:p w14:paraId="025FDC4D" w14:textId="77777777" w:rsidR="00DA5710" w:rsidRPr="00541224" w:rsidRDefault="00DA5710" w:rsidP="00B862FB">
      <w:pPr>
        <w:pStyle w:val="NoSpacing"/>
        <w:numPr>
          <w:ilvl w:val="1"/>
          <w:numId w:val="79"/>
        </w:numPr>
        <w:rPr>
          <w:color w:val="00B050"/>
          <w:szCs w:val="20"/>
          <w:lang w:eastAsia="zh-CN"/>
        </w:rPr>
      </w:pPr>
      <w:r w:rsidRPr="00541224">
        <w:rPr>
          <w:color w:val="00B050"/>
          <w:szCs w:val="20"/>
          <w:lang w:eastAsia="zh-CN"/>
        </w:rPr>
        <w:t>Difficult to evaluate consent of client in vulnerable position</w:t>
      </w:r>
    </w:p>
    <w:p w14:paraId="32933510" w14:textId="77777777" w:rsidR="00DA5710" w:rsidRPr="00C667EE" w:rsidRDefault="00DA5710" w:rsidP="00DA5710">
      <w:pPr>
        <w:pStyle w:val="NoSpacing"/>
        <w:ind w:left="1440"/>
        <w:rPr>
          <w:szCs w:val="20"/>
          <w:lang w:eastAsia="zh-CN"/>
        </w:rPr>
      </w:pPr>
    </w:p>
    <w:p w14:paraId="54677E68" w14:textId="77777777" w:rsidR="00DA5710" w:rsidRPr="00541224" w:rsidRDefault="00DA5710" w:rsidP="00B862FB">
      <w:pPr>
        <w:pStyle w:val="NoSpacing"/>
        <w:numPr>
          <w:ilvl w:val="0"/>
          <w:numId w:val="79"/>
        </w:numPr>
        <w:rPr>
          <w:color w:val="002060"/>
          <w:szCs w:val="20"/>
          <w:lang w:eastAsia="zh-CN"/>
        </w:rPr>
      </w:pPr>
      <w:r w:rsidRPr="00541224">
        <w:rPr>
          <w:color w:val="002060"/>
          <w:szCs w:val="20"/>
          <w:lang w:eastAsia="zh-CN"/>
        </w:rPr>
        <w:t>Mitigating factors:</w:t>
      </w:r>
    </w:p>
    <w:p w14:paraId="2169333A" w14:textId="77777777" w:rsidR="00DA5710" w:rsidRPr="00541224" w:rsidRDefault="00DA5710" w:rsidP="00B862FB">
      <w:pPr>
        <w:pStyle w:val="NoSpacing"/>
        <w:numPr>
          <w:ilvl w:val="1"/>
          <w:numId w:val="79"/>
        </w:numPr>
        <w:rPr>
          <w:color w:val="002060"/>
          <w:szCs w:val="20"/>
          <w:lang w:eastAsia="zh-CN"/>
        </w:rPr>
      </w:pPr>
      <w:r w:rsidRPr="00541224">
        <w:rPr>
          <w:color w:val="002060"/>
          <w:szCs w:val="20"/>
          <w:lang w:eastAsia="zh-CN"/>
        </w:rPr>
        <w:t>His excellent record</w:t>
      </w:r>
    </w:p>
    <w:p w14:paraId="5BDEEA92" w14:textId="77777777" w:rsidR="00DA5710" w:rsidRPr="00541224" w:rsidRDefault="00DA5710" w:rsidP="00B862FB">
      <w:pPr>
        <w:pStyle w:val="NoSpacing"/>
        <w:numPr>
          <w:ilvl w:val="1"/>
          <w:numId w:val="79"/>
        </w:numPr>
        <w:rPr>
          <w:color w:val="002060"/>
          <w:szCs w:val="20"/>
          <w:lang w:eastAsia="zh-CN"/>
        </w:rPr>
      </w:pPr>
      <w:r w:rsidRPr="00541224">
        <w:rPr>
          <w:color w:val="002060"/>
          <w:szCs w:val="20"/>
          <w:lang w:eastAsia="zh-CN"/>
        </w:rPr>
        <w:t>Remorse</w:t>
      </w:r>
    </w:p>
    <w:p w14:paraId="11D9CD37" w14:textId="77777777" w:rsidR="00DA5710" w:rsidRPr="00541224" w:rsidRDefault="00DA5710" w:rsidP="00B862FB">
      <w:pPr>
        <w:pStyle w:val="NoSpacing"/>
        <w:numPr>
          <w:ilvl w:val="1"/>
          <w:numId w:val="79"/>
        </w:numPr>
        <w:rPr>
          <w:color w:val="002060"/>
          <w:szCs w:val="20"/>
          <w:lang w:eastAsia="zh-CN"/>
        </w:rPr>
      </w:pPr>
      <w:r w:rsidRPr="00541224">
        <w:rPr>
          <w:color w:val="002060"/>
          <w:szCs w:val="20"/>
          <w:lang w:eastAsia="zh-CN"/>
        </w:rPr>
        <w:t>Self-reported</w:t>
      </w:r>
    </w:p>
    <w:p w14:paraId="6BA27937" w14:textId="77777777" w:rsidR="00DA5710" w:rsidRPr="00541224" w:rsidRDefault="00DA5710" w:rsidP="00B862FB">
      <w:pPr>
        <w:pStyle w:val="NoSpacing"/>
        <w:numPr>
          <w:ilvl w:val="1"/>
          <w:numId w:val="79"/>
        </w:numPr>
        <w:rPr>
          <w:color w:val="002060"/>
          <w:szCs w:val="20"/>
          <w:lang w:eastAsia="zh-CN"/>
        </w:rPr>
      </w:pPr>
      <w:r w:rsidRPr="00541224">
        <w:rPr>
          <w:color w:val="002060"/>
          <w:szCs w:val="20"/>
          <w:lang w:eastAsia="zh-CN"/>
        </w:rPr>
        <w:t>Has cooperated, is in good standing</w:t>
      </w:r>
    </w:p>
    <w:p w14:paraId="531122B3" w14:textId="77777777" w:rsidR="00DA5710" w:rsidRPr="00541224" w:rsidRDefault="00DA5710" w:rsidP="00B862FB">
      <w:pPr>
        <w:pStyle w:val="NoSpacing"/>
        <w:numPr>
          <w:ilvl w:val="1"/>
          <w:numId w:val="79"/>
        </w:numPr>
        <w:rPr>
          <w:color w:val="002060"/>
          <w:szCs w:val="20"/>
          <w:lang w:eastAsia="zh-CN"/>
        </w:rPr>
      </w:pPr>
      <w:r w:rsidRPr="00541224">
        <w:rPr>
          <w:color w:val="002060"/>
          <w:szCs w:val="20"/>
          <w:lang w:eastAsia="zh-CN"/>
        </w:rPr>
        <w:t xml:space="preserve">Had good statements of support </w:t>
      </w:r>
    </w:p>
    <w:p w14:paraId="536D0046" w14:textId="77777777" w:rsidR="00DA5710" w:rsidRPr="00C667EE" w:rsidRDefault="00DA5710" w:rsidP="00DA5710">
      <w:pPr>
        <w:pStyle w:val="NoSpacing"/>
        <w:rPr>
          <w:szCs w:val="20"/>
          <w:lang w:eastAsia="zh-CN"/>
        </w:rPr>
      </w:pPr>
    </w:p>
    <w:p w14:paraId="17B04FB4" w14:textId="77777777" w:rsidR="00DA5710" w:rsidRPr="00C07E6F" w:rsidRDefault="00DA5710" w:rsidP="00DA5710">
      <w:pPr>
        <w:pStyle w:val="NoSpacing"/>
        <w:rPr>
          <w:b/>
          <w:szCs w:val="20"/>
          <w:lang w:eastAsia="zh-CN"/>
        </w:rPr>
      </w:pPr>
      <w:r w:rsidRPr="00C07E6F">
        <w:rPr>
          <w:b/>
          <w:szCs w:val="20"/>
          <w:lang w:eastAsia="zh-CN"/>
        </w:rPr>
        <w:t xml:space="preserve">He received a 60-day suspension and a fine </w:t>
      </w:r>
    </w:p>
    <w:p w14:paraId="61EE70CC" w14:textId="77777777" w:rsidR="00DA5710" w:rsidRPr="00C667EE" w:rsidRDefault="00DA5710" w:rsidP="00DA5710">
      <w:pPr>
        <w:pStyle w:val="NoSpacing"/>
        <w:rPr>
          <w:szCs w:val="20"/>
          <w:lang w:eastAsia="zh-CN"/>
        </w:rPr>
      </w:pPr>
    </w:p>
    <w:p w14:paraId="136A3C18" w14:textId="77777777" w:rsidR="00DA5710" w:rsidRPr="00C667EE" w:rsidRDefault="00DA5710" w:rsidP="00DA5710">
      <w:pPr>
        <w:pStyle w:val="Heading2"/>
      </w:pPr>
      <w:bookmarkStart w:id="75" w:name="_Toc374047992"/>
      <w:r w:rsidRPr="00C667EE">
        <w:t>Personal relationships between lawyers</w:t>
      </w:r>
      <w:bookmarkEnd w:id="75"/>
      <w:r w:rsidRPr="00C667EE">
        <w:t xml:space="preserve"> </w:t>
      </w:r>
    </w:p>
    <w:p w14:paraId="6D903377" w14:textId="77777777" w:rsidR="00DA5710" w:rsidRPr="00C667EE" w:rsidRDefault="00DA5710" w:rsidP="00C628B6">
      <w:pPr>
        <w:pStyle w:val="NoSpacing"/>
        <w:numPr>
          <w:ilvl w:val="0"/>
          <w:numId w:val="40"/>
        </w:numPr>
        <w:rPr>
          <w:szCs w:val="20"/>
        </w:rPr>
      </w:pPr>
      <w:r w:rsidRPr="00C667EE">
        <w:rPr>
          <w:szCs w:val="20"/>
        </w:rPr>
        <w:t>Is my ability to meet my duties (confidentiality, loyalty, etc.) to my client compromised in some way by my relationship?</w:t>
      </w:r>
    </w:p>
    <w:p w14:paraId="501358C3" w14:textId="77777777" w:rsidR="00DA5710" w:rsidRPr="00541224" w:rsidRDefault="00DA5710" w:rsidP="00C628B6">
      <w:pPr>
        <w:pStyle w:val="NoSpacing"/>
        <w:numPr>
          <w:ilvl w:val="1"/>
          <w:numId w:val="40"/>
        </w:numPr>
        <w:rPr>
          <w:szCs w:val="20"/>
        </w:rPr>
      </w:pPr>
      <w:r w:rsidRPr="00C667EE">
        <w:rPr>
          <w:szCs w:val="20"/>
        </w:rPr>
        <w:t xml:space="preserve">If answer is any form of ‘yes’, then it should be disclosed </w:t>
      </w:r>
    </w:p>
    <w:p w14:paraId="1141067C" w14:textId="77777777" w:rsidR="00DA5710" w:rsidRPr="00C667EE" w:rsidRDefault="00DA5710" w:rsidP="00DA5710">
      <w:pPr>
        <w:pStyle w:val="NoSpacing"/>
        <w:rPr>
          <w:szCs w:val="20"/>
        </w:rPr>
      </w:pPr>
    </w:p>
    <w:p w14:paraId="06A28E21" w14:textId="5AC3C821" w:rsidR="00DA5710" w:rsidRDefault="009749C1" w:rsidP="00DA5710">
      <w:pPr>
        <w:pStyle w:val="Heading1"/>
      </w:pPr>
      <w:bookmarkStart w:id="76" w:name="_Toc374047993"/>
      <w:r>
        <w:t>Duty of Confidentiality</w:t>
      </w:r>
      <w:bookmarkEnd w:id="76"/>
      <w:r w:rsidR="00DA5710">
        <w:t xml:space="preserve"> </w:t>
      </w:r>
    </w:p>
    <w:p w14:paraId="16B0F6F9" w14:textId="77777777" w:rsidR="005B5F2A" w:rsidRDefault="005B5F2A" w:rsidP="005B5F2A">
      <w:pPr>
        <w:pStyle w:val="NoSpacing"/>
        <w:rPr>
          <w:b/>
        </w:rPr>
      </w:pPr>
      <w:r>
        <w:rPr>
          <w:b/>
        </w:rPr>
        <w:t>Rationale for the duty summarized in:</w:t>
      </w:r>
    </w:p>
    <w:p w14:paraId="64907947" w14:textId="43A47B86" w:rsidR="005B5F2A" w:rsidRPr="005B5F2A" w:rsidRDefault="005B5F2A" w:rsidP="005B5F2A">
      <w:pPr>
        <w:pStyle w:val="NoSpacing"/>
        <w:rPr>
          <w:b/>
        </w:rPr>
      </w:pPr>
      <w:r>
        <w:rPr>
          <w:b/>
        </w:rPr>
        <w:t>S 3.3-3 Commentary</w:t>
      </w:r>
      <w:r>
        <w:t xml:space="preserve"> </w:t>
      </w:r>
      <w:r w:rsidRPr="005B5F2A">
        <w:t xml:space="preserve">[1] </w:t>
      </w:r>
      <w:r>
        <w:t>“</w:t>
      </w:r>
      <w:r w:rsidRPr="005B5F2A">
        <w:t>Confidentiality and loyalty are fundamental to the relationship between a lawyer and a client because legal advice cannot be given and justice cannot be done unless cli</w:t>
      </w:r>
      <w:r>
        <w:t xml:space="preserve">ents have a large </w:t>
      </w:r>
      <w:r w:rsidRPr="005B5F2A">
        <w:t>measure of freedom to discuss their affairs with their lawyers</w:t>
      </w:r>
      <w:r>
        <w:t>”</w:t>
      </w:r>
    </w:p>
    <w:p w14:paraId="759E738C" w14:textId="5BA98F59" w:rsidR="009749C1" w:rsidRDefault="009B5E35" w:rsidP="009B5E35">
      <w:pPr>
        <w:pStyle w:val="Heading2"/>
      </w:pPr>
      <w:bookmarkStart w:id="77" w:name="_Toc374047994"/>
      <w:r>
        <w:t>BC Code: S 3.3</w:t>
      </w:r>
      <w:bookmarkEnd w:id="77"/>
    </w:p>
    <w:p w14:paraId="49B4AD33" w14:textId="77777777" w:rsidR="009B5E35" w:rsidRPr="009B5E35" w:rsidRDefault="009B5E35" w:rsidP="009B5E35">
      <w:pPr>
        <w:pStyle w:val="NoSpacing"/>
        <w:rPr>
          <w:b/>
          <w:lang w:eastAsia="zh-CN"/>
        </w:rPr>
      </w:pPr>
      <w:r w:rsidRPr="009B5E35">
        <w:rPr>
          <w:b/>
          <w:lang w:eastAsia="zh-CN"/>
        </w:rPr>
        <w:t xml:space="preserve">Confidential information </w:t>
      </w:r>
    </w:p>
    <w:p w14:paraId="5BBB94FD" w14:textId="6BCBDD0E" w:rsidR="009B5E35" w:rsidRPr="004A07BC" w:rsidRDefault="009B5E35" w:rsidP="009B5E35">
      <w:pPr>
        <w:pStyle w:val="NoSpacing"/>
        <w:rPr>
          <w:b/>
          <w:lang w:eastAsia="zh-CN"/>
        </w:rPr>
      </w:pPr>
      <w:r>
        <w:rPr>
          <w:lang w:eastAsia="zh-CN"/>
        </w:rPr>
        <w:t xml:space="preserve">3.3-1 A lawyer at all times must hold in strict confidence </w:t>
      </w:r>
      <w:r w:rsidRPr="004A07BC">
        <w:rPr>
          <w:b/>
          <w:lang w:eastAsia="zh-CN"/>
        </w:rPr>
        <w:t xml:space="preserve">all information concerning the business and affairs of a client acquired in the course of the professional relationship and must not divulge any such information unless: </w:t>
      </w:r>
    </w:p>
    <w:p w14:paraId="464F9E01" w14:textId="77777777" w:rsidR="009B5E35" w:rsidRDefault="009B5E35" w:rsidP="009B5E35">
      <w:pPr>
        <w:pStyle w:val="NoSpacing"/>
        <w:ind w:firstLine="720"/>
        <w:rPr>
          <w:lang w:eastAsia="zh-CN"/>
        </w:rPr>
      </w:pPr>
      <w:r>
        <w:rPr>
          <w:lang w:eastAsia="zh-CN"/>
        </w:rPr>
        <w:t xml:space="preserve">(a) expressly or impliedly </w:t>
      </w:r>
      <w:r w:rsidRPr="004A07BC">
        <w:rPr>
          <w:b/>
          <w:lang w:eastAsia="zh-CN"/>
        </w:rPr>
        <w:t>authorized by the client</w:t>
      </w:r>
      <w:r>
        <w:rPr>
          <w:lang w:eastAsia="zh-CN"/>
        </w:rPr>
        <w:t xml:space="preserve">; </w:t>
      </w:r>
    </w:p>
    <w:p w14:paraId="776D5C02" w14:textId="77777777" w:rsidR="009B5E35" w:rsidRDefault="009B5E35" w:rsidP="009B5E35">
      <w:pPr>
        <w:pStyle w:val="NoSpacing"/>
        <w:ind w:firstLine="720"/>
        <w:rPr>
          <w:lang w:eastAsia="zh-CN"/>
        </w:rPr>
      </w:pPr>
      <w:r>
        <w:rPr>
          <w:lang w:eastAsia="zh-CN"/>
        </w:rPr>
        <w:t xml:space="preserve">(b) </w:t>
      </w:r>
      <w:r w:rsidRPr="004A07BC">
        <w:rPr>
          <w:b/>
          <w:lang w:eastAsia="zh-CN"/>
        </w:rPr>
        <w:t>required by law</w:t>
      </w:r>
      <w:r>
        <w:rPr>
          <w:lang w:eastAsia="zh-CN"/>
        </w:rPr>
        <w:t xml:space="preserve"> or a court to do so; </w:t>
      </w:r>
    </w:p>
    <w:p w14:paraId="396FBC27" w14:textId="77777777" w:rsidR="009B5E35" w:rsidRDefault="009B5E35" w:rsidP="009B5E35">
      <w:pPr>
        <w:pStyle w:val="NoSpacing"/>
        <w:ind w:firstLine="720"/>
        <w:rPr>
          <w:lang w:eastAsia="zh-CN"/>
        </w:rPr>
      </w:pPr>
      <w:r>
        <w:rPr>
          <w:lang w:eastAsia="zh-CN"/>
        </w:rPr>
        <w:t xml:space="preserve">(c) </w:t>
      </w:r>
      <w:r w:rsidRPr="004A07BC">
        <w:rPr>
          <w:b/>
          <w:lang w:eastAsia="zh-CN"/>
        </w:rPr>
        <w:t>required to deliver the information to the Law Society</w:t>
      </w:r>
      <w:r>
        <w:rPr>
          <w:lang w:eastAsia="zh-CN"/>
        </w:rPr>
        <w:t xml:space="preserve">, or </w:t>
      </w:r>
    </w:p>
    <w:p w14:paraId="3BFABF18" w14:textId="0E91EEBA" w:rsidR="009B5E35" w:rsidRDefault="009B5E35" w:rsidP="009B5E35">
      <w:pPr>
        <w:pStyle w:val="NoSpacing"/>
        <w:ind w:firstLine="720"/>
        <w:rPr>
          <w:lang w:eastAsia="zh-CN"/>
        </w:rPr>
      </w:pPr>
      <w:r>
        <w:rPr>
          <w:lang w:eastAsia="zh-CN"/>
        </w:rPr>
        <w:t xml:space="preserve">(d) </w:t>
      </w:r>
      <w:r w:rsidRPr="004A07BC">
        <w:rPr>
          <w:b/>
          <w:lang w:eastAsia="zh-CN"/>
        </w:rPr>
        <w:t>otherwise permitted by this rule</w:t>
      </w:r>
      <w:r>
        <w:rPr>
          <w:lang w:eastAsia="zh-CN"/>
        </w:rPr>
        <w:t>.</w:t>
      </w:r>
    </w:p>
    <w:p w14:paraId="0F697447" w14:textId="03B0D753" w:rsidR="004A07BC" w:rsidRDefault="004A07BC" w:rsidP="004A07BC">
      <w:pPr>
        <w:pStyle w:val="NoSpacing"/>
        <w:rPr>
          <w:lang w:eastAsia="zh-CN"/>
        </w:rPr>
      </w:pPr>
      <w:r>
        <w:rPr>
          <w:lang w:eastAsia="zh-CN"/>
        </w:rPr>
        <w:t>[SEE commentary]</w:t>
      </w:r>
    </w:p>
    <w:p w14:paraId="3EE21E4A" w14:textId="77777777" w:rsidR="004A07BC" w:rsidRDefault="004A07BC" w:rsidP="004A07BC">
      <w:pPr>
        <w:pStyle w:val="NoSpacing"/>
        <w:rPr>
          <w:lang w:eastAsia="zh-CN"/>
        </w:rPr>
      </w:pPr>
    </w:p>
    <w:p w14:paraId="324147D8" w14:textId="570B95A5" w:rsidR="004A07BC" w:rsidRDefault="004A07BC" w:rsidP="004A07BC">
      <w:pPr>
        <w:pStyle w:val="NoSpacing"/>
        <w:rPr>
          <w:lang w:eastAsia="zh-CN"/>
        </w:rPr>
      </w:pPr>
      <w:r>
        <w:rPr>
          <w:lang w:eastAsia="zh-CN"/>
        </w:rPr>
        <w:lastRenderedPageBreak/>
        <w:t xml:space="preserve">3.3-2 A lawyer </w:t>
      </w:r>
      <w:r w:rsidRPr="008B0F81">
        <w:rPr>
          <w:b/>
          <w:lang w:eastAsia="zh-CN"/>
        </w:rPr>
        <w:t>must not use or disclose a client’s or former client’s confidential information to the disadvantage of the client or former client</w:t>
      </w:r>
      <w:r>
        <w:rPr>
          <w:lang w:eastAsia="zh-CN"/>
        </w:rPr>
        <w:t>, or for the benefit of the lawyer or a third person without the consent of the client or former client.</w:t>
      </w:r>
    </w:p>
    <w:p w14:paraId="7278B1B5" w14:textId="77777777" w:rsidR="004A07BC" w:rsidRDefault="004A07BC" w:rsidP="004A07BC">
      <w:pPr>
        <w:pStyle w:val="NoSpacing"/>
        <w:rPr>
          <w:lang w:eastAsia="zh-CN"/>
        </w:rPr>
      </w:pPr>
    </w:p>
    <w:p w14:paraId="1B4653A2" w14:textId="2EF2ED88" w:rsidR="004A07BC" w:rsidRPr="009B5E35" w:rsidRDefault="004A07BC" w:rsidP="004A07BC">
      <w:pPr>
        <w:pStyle w:val="NoSpacing"/>
        <w:rPr>
          <w:lang w:eastAsia="zh-CN"/>
        </w:rPr>
      </w:pPr>
      <w:r>
        <w:rPr>
          <w:lang w:eastAsia="zh-CN"/>
        </w:rPr>
        <w:t>3.3-2.1 A lawyer who is required, under federal or provincial legislation, to produce a document or provide information that is or may be privileged must, unless the client waives the privilege, claim solicitor-client privilege in respect of the document.</w:t>
      </w:r>
    </w:p>
    <w:p w14:paraId="6ABFD05E" w14:textId="77777777" w:rsidR="009B5E35" w:rsidRPr="009749C1" w:rsidRDefault="009B5E35" w:rsidP="009749C1">
      <w:pPr>
        <w:pStyle w:val="NoSpacing"/>
        <w:rPr>
          <w:lang w:eastAsia="zh-CN"/>
        </w:rPr>
      </w:pPr>
    </w:p>
    <w:p w14:paraId="25333B9E" w14:textId="77777777" w:rsidR="00DA5710" w:rsidRPr="00541224" w:rsidRDefault="00DA5710" w:rsidP="00C628B6">
      <w:pPr>
        <w:pStyle w:val="NoSpacing"/>
        <w:numPr>
          <w:ilvl w:val="0"/>
          <w:numId w:val="41"/>
        </w:numPr>
        <w:rPr>
          <w:color w:val="FF0000"/>
          <w:szCs w:val="20"/>
        </w:rPr>
      </w:pPr>
      <w:r w:rsidRPr="00541224">
        <w:rPr>
          <w:b/>
          <w:color w:val="FF0000"/>
          <w:szCs w:val="20"/>
        </w:rPr>
        <w:t>Duty of confidentiality is different from the</w:t>
      </w:r>
      <w:r w:rsidRPr="00541224">
        <w:rPr>
          <w:color w:val="FF0000"/>
          <w:szCs w:val="20"/>
        </w:rPr>
        <w:t xml:space="preserve"> </w:t>
      </w:r>
      <w:r w:rsidRPr="00541224">
        <w:rPr>
          <w:b/>
          <w:color w:val="FF0000"/>
          <w:szCs w:val="20"/>
        </w:rPr>
        <w:t>legal concept of solicitor-client privilege</w:t>
      </w:r>
    </w:p>
    <w:p w14:paraId="3982D5A5" w14:textId="77777777" w:rsidR="00DA5710" w:rsidRPr="00C667EE" w:rsidRDefault="00DA5710" w:rsidP="00C628B6">
      <w:pPr>
        <w:pStyle w:val="NoSpacing"/>
        <w:numPr>
          <w:ilvl w:val="1"/>
          <w:numId w:val="41"/>
        </w:numPr>
        <w:rPr>
          <w:szCs w:val="20"/>
        </w:rPr>
      </w:pPr>
      <w:r w:rsidRPr="00541224">
        <w:rPr>
          <w:color w:val="FF0000"/>
          <w:szCs w:val="20"/>
        </w:rPr>
        <w:t xml:space="preserve">That only extends to </w:t>
      </w:r>
      <w:r w:rsidRPr="00541224">
        <w:rPr>
          <w:i/>
          <w:color w:val="FF0000"/>
          <w:szCs w:val="20"/>
        </w:rPr>
        <w:t>legal proceedings and communications for the purpose of legal representation</w:t>
      </w:r>
      <w:r w:rsidRPr="00541224">
        <w:rPr>
          <w:color w:val="FF0000"/>
          <w:szCs w:val="20"/>
        </w:rPr>
        <w:t xml:space="preserve"> (does not extend to physical evidence)</w:t>
      </w:r>
    </w:p>
    <w:p w14:paraId="6B4AEC16" w14:textId="77777777" w:rsidR="00DA5710" w:rsidRPr="00C667EE" w:rsidRDefault="00DA5710" w:rsidP="00C628B6">
      <w:pPr>
        <w:pStyle w:val="NoSpacing"/>
        <w:numPr>
          <w:ilvl w:val="0"/>
          <w:numId w:val="41"/>
        </w:numPr>
        <w:rPr>
          <w:szCs w:val="20"/>
        </w:rPr>
      </w:pPr>
      <w:r w:rsidRPr="00C667EE">
        <w:rPr>
          <w:b/>
          <w:szCs w:val="20"/>
        </w:rPr>
        <w:t>Confidentiality is much broader and is an</w:t>
      </w:r>
      <w:r w:rsidRPr="00C667EE">
        <w:rPr>
          <w:szCs w:val="20"/>
        </w:rPr>
        <w:t xml:space="preserve"> </w:t>
      </w:r>
      <w:r w:rsidRPr="00C667EE">
        <w:rPr>
          <w:b/>
          <w:szCs w:val="20"/>
        </w:rPr>
        <w:t>ethical duty</w:t>
      </w:r>
    </w:p>
    <w:p w14:paraId="344FFD55" w14:textId="77777777" w:rsidR="00DA5710" w:rsidRPr="00C667EE" w:rsidRDefault="00DA5710" w:rsidP="00C628B6">
      <w:pPr>
        <w:pStyle w:val="NoSpacing"/>
        <w:numPr>
          <w:ilvl w:val="1"/>
          <w:numId w:val="41"/>
        </w:numPr>
        <w:rPr>
          <w:szCs w:val="20"/>
        </w:rPr>
      </w:pPr>
      <w:r w:rsidRPr="00C667EE">
        <w:rPr>
          <w:szCs w:val="20"/>
        </w:rPr>
        <w:t xml:space="preserve">Covers </w:t>
      </w:r>
      <w:r w:rsidRPr="00C667EE">
        <w:rPr>
          <w:i/>
          <w:szCs w:val="20"/>
        </w:rPr>
        <w:t>everything the client tells you, gives you, shows you, etc</w:t>
      </w:r>
      <w:r w:rsidRPr="00C667EE">
        <w:rPr>
          <w:szCs w:val="20"/>
        </w:rPr>
        <w:t>.</w:t>
      </w:r>
    </w:p>
    <w:p w14:paraId="7BB66ABC" w14:textId="77777777" w:rsidR="00DA5710" w:rsidRPr="00C667EE" w:rsidRDefault="00DA5710" w:rsidP="00C628B6">
      <w:pPr>
        <w:pStyle w:val="NoSpacing"/>
        <w:numPr>
          <w:ilvl w:val="2"/>
          <w:numId w:val="41"/>
        </w:numPr>
        <w:rPr>
          <w:szCs w:val="20"/>
        </w:rPr>
      </w:pPr>
      <w:r w:rsidRPr="00C667EE">
        <w:rPr>
          <w:szCs w:val="20"/>
        </w:rPr>
        <w:t>This isn’t just a legal duty in the courtroom but extends to the broader world</w:t>
      </w:r>
    </w:p>
    <w:p w14:paraId="2029ABBB" w14:textId="77777777" w:rsidR="00DA5710" w:rsidRPr="00C667EE" w:rsidRDefault="00DA5710" w:rsidP="00C628B6">
      <w:pPr>
        <w:pStyle w:val="NoSpacing"/>
        <w:numPr>
          <w:ilvl w:val="1"/>
          <w:numId w:val="41"/>
        </w:numPr>
        <w:rPr>
          <w:szCs w:val="20"/>
        </w:rPr>
      </w:pPr>
      <w:r w:rsidRPr="00C667EE">
        <w:rPr>
          <w:szCs w:val="20"/>
        </w:rPr>
        <w:t>Rests in the client and the client can give permission for information to be released</w:t>
      </w:r>
    </w:p>
    <w:p w14:paraId="79ADDB1B" w14:textId="77777777" w:rsidR="00DA5710" w:rsidRPr="00C667EE" w:rsidRDefault="00DA5710" w:rsidP="00C628B6">
      <w:pPr>
        <w:pStyle w:val="NoSpacing"/>
        <w:numPr>
          <w:ilvl w:val="2"/>
          <w:numId w:val="41"/>
        </w:numPr>
        <w:rPr>
          <w:szCs w:val="20"/>
        </w:rPr>
      </w:pPr>
      <w:r w:rsidRPr="00C667EE">
        <w:rPr>
          <w:szCs w:val="20"/>
        </w:rPr>
        <w:t>Can be part of retainer agreement, eg. allowing certain information to be disclosed to experts etc.</w:t>
      </w:r>
    </w:p>
    <w:p w14:paraId="1DBB812A" w14:textId="77777777" w:rsidR="00DA5710" w:rsidRPr="00C667EE" w:rsidRDefault="00DA5710" w:rsidP="00C628B6">
      <w:pPr>
        <w:pStyle w:val="NoSpacing"/>
        <w:numPr>
          <w:ilvl w:val="1"/>
          <w:numId w:val="41"/>
        </w:numPr>
        <w:rPr>
          <w:szCs w:val="20"/>
        </w:rPr>
      </w:pPr>
      <w:r w:rsidRPr="00C667EE">
        <w:rPr>
          <w:szCs w:val="20"/>
        </w:rPr>
        <w:t>Not just during but also applies even after the lawyer-client relationship is over</w:t>
      </w:r>
    </w:p>
    <w:p w14:paraId="3D56E088" w14:textId="77777777" w:rsidR="00DA5710" w:rsidRPr="00C667EE" w:rsidRDefault="00DA5710" w:rsidP="00DA5710">
      <w:pPr>
        <w:pStyle w:val="NoSpacing"/>
        <w:rPr>
          <w:b/>
          <w:szCs w:val="20"/>
          <w:u w:val="single"/>
        </w:rPr>
      </w:pPr>
    </w:p>
    <w:p w14:paraId="48F084B1" w14:textId="77777777" w:rsidR="00DA5710" w:rsidRPr="00C667EE" w:rsidRDefault="00DA5710" w:rsidP="00DA5710">
      <w:pPr>
        <w:pStyle w:val="NoSpacing"/>
        <w:rPr>
          <w:szCs w:val="20"/>
        </w:rPr>
      </w:pPr>
      <w:r w:rsidRPr="00C667EE">
        <w:rPr>
          <w:szCs w:val="20"/>
        </w:rPr>
        <w:t>Related to conflicts of interest because those conflicts relate to the fear the confidentiality will be compromised</w:t>
      </w:r>
    </w:p>
    <w:p w14:paraId="4E1F587C" w14:textId="77777777" w:rsidR="00DA5710" w:rsidRPr="00C667EE" w:rsidRDefault="00DA5710" w:rsidP="00DA5710">
      <w:pPr>
        <w:pStyle w:val="NoSpacing"/>
        <w:ind w:left="720"/>
        <w:rPr>
          <w:szCs w:val="20"/>
        </w:rPr>
      </w:pPr>
    </w:p>
    <w:p w14:paraId="23927340" w14:textId="77777777" w:rsidR="00DA5710" w:rsidRPr="00541224" w:rsidRDefault="00DA5710" w:rsidP="00C628B6">
      <w:pPr>
        <w:pStyle w:val="NoSpacing"/>
        <w:numPr>
          <w:ilvl w:val="0"/>
          <w:numId w:val="41"/>
        </w:numPr>
        <w:rPr>
          <w:b/>
          <w:color w:val="385623" w:themeColor="accent6" w:themeShade="80"/>
          <w:szCs w:val="20"/>
        </w:rPr>
      </w:pPr>
      <w:r w:rsidRPr="00541224">
        <w:rPr>
          <w:b/>
          <w:color w:val="385623" w:themeColor="accent6" w:themeShade="80"/>
          <w:szCs w:val="20"/>
        </w:rPr>
        <w:t xml:space="preserve">Theoretical basis for a strong duty of confidentiality (broad &amp; robust) </w:t>
      </w:r>
    </w:p>
    <w:p w14:paraId="445C2ECC" w14:textId="77777777" w:rsidR="00DA5710" w:rsidRPr="00541224" w:rsidRDefault="00DA5710" w:rsidP="00C628B6">
      <w:pPr>
        <w:pStyle w:val="NoSpacing"/>
        <w:numPr>
          <w:ilvl w:val="1"/>
          <w:numId w:val="41"/>
        </w:numPr>
        <w:rPr>
          <w:color w:val="385623" w:themeColor="accent6" w:themeShade="80"/>
          <w:szCs w:val="20"/>
        </w:rPr>
      </w:pPr>
      <w:r w:rsidRPr="00541224">
        <w:rPr>
          <w:color w:val="385623" w:themeColor="accent6" w:themeShade="80"/>
          <w:szCs w:val="20"/>
        </w:rPr>
        <w:t>Trust relationship</w:t>
      </w:r>
    </w:p>
    <w:p w14:paraId="1F7C2C11" w14:textId="77777777" w:rsidR="00DA5710" w:rsidRPr="00541224" w:rsidRDefault="00DA5710" w:rsidP="00C628B6">
      <w:pPr>
        <w:pStyle w:val="NoSpacing"/>
        <w:numPr>
          <w:ilvl w:val="2"/>
          <w:numId w:val="41"/>
        </w:numPr>
        <w:rPr>
          <w:color w:val="385623" w:themeColor="accent6" w:themeShade="80"/>
          <w:szCs w:val="20"/>
        </w:rPr>
      </w:pPr>
      <w:r w:rsidRPr="00541224">
        <w:rPr>
          <w:color w:val="385623" w:themeColor="accent6" w:themeShade="80"/>
          <w:szCs w:val="20"/>
        </w:rPr>
        <w:t xml:space="preserve">Increases the efficacy of a lawyer when the client can trust them with all information </w:t>
      </w:r>
    </w:p>
    <w:p w14:paraId="79B3477D" w14:textId="77777777" w:rsidR="00DA5710" w:rsidRPr="00541224" w:rsidRDefault="00DA5710" w:rsidP="00C628B6">
      <w:pPr>
        <w:pStyle w:val="NoSpacing"/>
        <w:numPr>
          <w:ilvl w:val="2"/>
          <w:numId w:val="41"/>
        </w:numPr>
        <w:rPr>
          <w:color w:val="385623" w:themeColor="accent6" w:themeShade="80"/>
          <w:szCs w:val="20"/>
        </w:rPr>
      </w:pPr>
      <w:r w:rsidRPr="00541224">
        <w:rPr>
          <w:color w:val="385623" w:themeColor="accent6" w:themeShade="80"/>
          <w:szCs w:val="20"/>
        </w:rPr>
        <w:t xml:space="preserve">Crucial for the trust relationship we need for legal advice to function </w:t>
      </w:r>
    </w:p>
    <w:p w14:paraId="6DCA72E7" w14:textId="77777777" w:rsidR="00DA5710" w:rsidRPr="00C667EE" w:rsidRDefault="00DA5710" w:rsidP="00DA5710">
      <w:pPr>
        <w:pStyle w:val="NoSpacing"/>
        <w:rPr>
          <w:szCs w:val="20"/>
        </w:rPr>
      </w:pPr>
    </w:p>
    <w:p w14:paraId="0AA708B9" w14:textId="77777777" w:rsidR="00DA5710" w:rsidRPr="002356E9" w:rsidRDefault="00DA5710" w:rsidP="00C628B6">
      <w:pPr>
        <w:pStyle w:val="NoSpacing"/>
        <w:numPr>
          <w:ilvl w:val="0"/>
          <w:numId w:val="41"/>
        </w:numPr>
        <w:rPr>
          <w:b/>
          <w:szCs w:val="20"/>
        </w:rPr>
      </w:pPr>
      <w:r w:rsidRPr="002356E9">
        <w:rPr>
          <w:b/>
          <w:szCs w:val="20"/>
        </w:rPr>
        <w:t>Some situations that will allow confidential information to be disclosed</w:t>
      </w:r>
    </w:p>
    <w:p w14:paraId="45065DF9" w14:textId="77777777" w:rsidR="00DA5710" w:rsidRPr="00C667EE" w:rsidRDefault="00DA5710" w:rsidP="00C628B6">
      <w:pPr>
        <w:pStyle w:val="NoSpacing"/>
        <w:numPr>
          <w:ilvl w:val="1"/>
          <w:numId w:val="41"/>
        </w:numPr>
        <w:rPr>
          <w:szCs w:val="20"/>
        </w:rPr>
      </w:pPr>
      <w:r w:rsidRPr="00C667EE">
        <w:rPr>
          <w:szCs w:val="20"/>
        </w:rPr>
        <w:t>Order by a court</w:t>
      </w:r>
    </w:p>
    <w:p w14:paraId="204FFF36" w14:textId="77777777" w:rsidR="00DA5710" w:rsidRPr="00C667EE" w:rsidRDefault="00DA5710" w:rsidP="00C628B6">
      <w:pPr>
        <w:pStyle w:val="NoSpacing"/>
        <w:numPr>
          <w:ilvl w:val="1"/>
          <w:numId w:val="41"/>
        </w:numPr>
        <w:rPr>
          <w:szCs w:val="20"/>
        </w:rPr>
      </w:pPr>
      <w:r w:rsidRPr="00C667EE">
        <w:rPr>
          <w:szCs w:val="20"/>
        </w:rPr>
        <w:t>Retainer allowing it</w:t>
      </w:r>
    </w:p>
    <w:p w14:paraId="37FE87B8" w14:textId="77777777" w:rsidR="00DA5710" w:rsidRPr="00C667EE" w:rsidRDefault="00DA5710" w:rsidP="00C628B6">
      <w:pPr>
        <w:pStyle w:val="NoSpacing"/>
        <w:numPr>
          <w:ilvl w:val="1"/>
          <w:numId w:val="41"/>
        </w:numPr>
        <w:rPr>
          <w:szCs w:val="20"/>
        </w:rPr>
      </w:pPr>
      <w:r w:rsidRPr="00C667EE">
        <w:rPr>
          <w:szCs w:val="20"/>
        </w:rPr>
        <w:t xml:space="preserve">Certain kinds of statutory exceptions </w:t>
      </w:r>
    </w:p>
    <w:p w14:paraId="3AA97429" w14:textId="77777777" w:rsidR="00DA5710" w:rsidRPr="00C667EE" w:rsidRDefault="00DA5710" w:rsidP="00C628B6">
      <w:pPr>
        <w:pStyle w:val="NoSpacing"/>
        <w:numPr>
          <w:ilvl w:val="1"/>
          <w:numId w:val="41"/>
        </w:numPr>
        <w:rPr>
          <w:szCs w:val="20"/>
        </w:rPr>
      </w:pPr>
      <w:r w:rsidRPr="00C667EE">
        <w:rPr>
          <w:szCs w:val="20"/>
        </w:rPr>
        <w:t xml:space="preserve">Social harm exception </w:t>
      </w:r>
    </w:p>
    <w:p w14:paraId="11DA2C54" w14:textId="77777777" w:rsidR="00DA5710" w:rsidRPr="00C667EE" w:rsidRDefault="00DA5710" w:rsidP="00DA5710">
      <w:pPr>
        <w:pStyle w:val="NoSpacing"/>
        <w:rPr>
          <w:szCs w:val="20"/>
        </w:rPr>
      </w:pPr>
    </w:p>
    <w:p w14:paraId="79E34769" w14:textId="77777777" w:rsidR="00DA5710" w:rsidRPr="00C667EE" w:rsidRDefault="00DA5710" w:rsidP="00C628B6">
      <w:pPr>
        <w:pStyle w:val="NoSpacing"/>
        <w:numPr>
          <w:ilvl w:val="0"/>
          <w:numId w:val="42"/>
        </w:numPr>
        <w:rPr>
          <w:szCs w:val="20"/>
        </w:rPr>
      </w:pPr>
      <w:r w:rsidRPr="00C667EE">
        <w:rPr>
          <w:szCs w:val="20"/>
        </w:rPr>
        <w:t>Rule 3.3 – 1:</w:t>
      </w:r>
    </w:p>
    <w:p w14:paraId="1F37907E" w14:textId="77777777" w:rsidR="00DA5710" w:rsidRPr="00C667EE" w:rsidRDefault="00DA5710" w:rsidP="00C628B6">
      <w:pPr>
        <w:pStyle w:val="NoSpacing"/>
        <w:numPr>
          <w:ilvl w:val="1"/>
          <w:numId w:val="42"/>
        </w:numPr>
        <w:rPr>
          <w:szCs w:val="20"/>
        </w:rPr>
      </w:pPr>
      <w:r w:rsidRPr="00C667EE">
        <w:rPr>
          <w:szCs w:val="20"/>
        </w:rPr>
        <w:t>Lawyer must hold at all times information in strict confidence…</w:t>
      </w:r>
    </w:p>
    <w:p w14:paraId="31AEE34D" w14:textId="77777777" w:rsidR="00DA5710" w:rsidRPr="00C667EE" w:rsidRDefault="00DA5710" w:rsidP="00DA5710">
      <w:pPr>
        <w:pStyle w:val="NoSpacing"/>
        <w:rPr>
          <w:szCs w:val="20"/>
        </w:rPr>
      </w:pPr>
    </w:p>
    <w:p w14:paraId="1D52DD49" w14:textId="77777777" w:rsidR="00DA5710" w:rsidRPr="00C667EE" w:rsidRDefault="00DA5710" w:rsidP="00DA5710">
      <w:pPr>
        <w:pStyle w:val="Heading3"/>
      </w:pPr>
      <w:bookmarkStart w:id="78" w:name="_Toc374047995"/>
      <w:r>
        <w:t>Examples</w:t>
      </w:r>
      <w:bookmarkEnd w:id="78"/>
    </w:p>
    <w:p w14:paraId="0F000AF8" w14:textId="77777777" w:rsidR="00DA5710" w:rsidRPr="00C667EE" w:rsidRDefault="00DA5710" w:rsidP="00DA5710">
      <w:pPr>
        <w:pStyle w:val="NoSpacing"/>
        <w:rPr>
          <w:b/>
          <w:szCs w:val="20"/>
        </w:rPr>
      </w:pPr>
    </w:p>
    <w:p w14:paraId="0FB19095" w14:textId="77777777" w:rsidR="00DA5710" w:rsidRPr="00C667EE" w:rsidRDefault="00DA5710" w:rsidP="00C628B6">
      <w:pPr>
        <w:pStyle w:val="NoSpacing"/>
        <w:numPr>
          <w:ilvl w:val="0"/>
          <w:numId w:val="42"/>
        </w:numPr>
        <w:rPr>
          <w:szCs w:val="20"/>
        </w:rPr>
      </w:pPr>
      <w:r w:rsidRPr="00C667EE">
        <w:rPr>
          <w:b/>
          <w:szCs w:val="20"/>
        </w:rPr>
        <w:t>JK Rowling case:</w:t>
      </w:r>
      <w:r w:rsidRPr="00C667EE">
        <w:rPr>
          <w:szCs w:val="20"/>
        </w:rPr>
        <w:t xml:space="preserve"> she writes a book under a pseudonym, a lawyer at the firm told a friend about it and she sued them for a lot of moneys </w:t>
      </w:r>
    </w:p>
    <w:p w14:paraId="2A04585B" w14:textId="77777777" w:rsidR="00DA5710" w:rsidRPr="00C667EE" w:rsidRDefault="00DA5710" w:rsidP="00C628B6">
      <w:pPr>
        <w:pStyle w:val="NoSpacing"/>
        <w:numPr>
          <w:ilvl w:val="1"/>
          <w:numId w:val="42"/>
        </w:numPr>
        <w:rPr>
          <w:szCs w:val="20"/>
        </w:rPr>
      </w:pPr>
      <w:r w:rsidRPr="00C667EE">
        <w:rPr>
          <w:szCs w:val="20"/>
        </w:rPr>
        <w:t xml:space="preserve">Ethical and negligence dimensions – the ethical is the law society issue we are studying; the negligence is what you get sued for </w:t>
      </w:r>
    </w:p>
    <w:p w14:paraId="03BE65B1" w14:textId="77777777" w:rsidR="00DA5710" w:rsidRPr="00C667EE" w:rsidRDefault="00DA5710" w:rsidP="00DA5710">
      <w:pPr>
        <w:pStyle w:val="NoSpacing"/>
        <w:ind w:left="1440"/>
        <w:rPr>
          <w:szCs w:val="20"/>
        </w:rPr>
      </w:pPr>
    </w:p>
    <w:p w14:paraId="3A4FE77B" w14:textId="77777777" w:rsidR="00DA5710" w:rsidRPr="00C667EE" w:rsidRDefault="00DA5710" w:rsidP="00C628B6">
      <w:pPr>
        <w:pStyle w:val="NoSpacing"/>
        <w:numPr>
          <w:ilvl w:val="0"/>
          <w:numId w:val="42"/>
        </w:numPr>
        <w:rPr>
          <w:b/>
          <w:szCs w:val="20"/>
        </w:rPr>
      </w:pPr>
      <w:r w:rsidRPr="00C667EE">
        <w:rPr>
          <w:b/>
          <w:szCs w:val="20"/>
        </w:rPr>
        <w:t>Public exchange between Conrad Black and Edward Greenspan</w:t>
      </w:r>
    </w:p>
    <w:p w14:paraId="26702BA8" w14:textId="77777777" w:rsidR="00DA5710" w:rsidRPr="00C667EE" w:rsidRDefault="00DA5710" w:rsidP="00C628B6">
      <w:pPr>
        <w:pStyle w:val="NoSpacing"/>
        <w:numPr>
          <w:ilvl w:val="1"/>
          <w:numId w:val="42"/>
        </w:numPr>
        <w:rPr>
          <w:szCs w:val="20"/>
        </w:rPr>
      </w:pPr>
      <w:r w:rsidRPr="00C667EE">
        <w:rPr>
          <w:szCs w:val="20"/>
        </w:rPr>
        <w:t>Greenspan (a Canadian lawyer) was one of his lawyers in the criminal charges brought against Black in the states</w:t>
      </w:r>
    </w:p>
    <w:p w14:paraId="38479AEE" w14:textId="77777777" w:rsidR="00DA5710" w:rsidRPr="00C667EE" w:rsidRDefault="00DA5710" w:rsidP="00C628B6">
      <w:pPr>
        <w:pStyle w:val="NoSpacing"/>
        <w:numPr>
          <w:ilvl w:val="1"/>
          <w:numId w:val="42"/>
        </w:numPr>
        <w:rPr>
          <w:szCs w:val="20"/>
        </w:rPr>
      </w:pPr>
      <w:r w:rsidRPr="00C667EE">
        <w:rPr>
          <w:szCs w:val="20"/>
        </w:rPr>
        <w:t>Black was charged with fraud offences in the US and convicted; he believed he was wrongly convicted and he published a book in order to complain about these injustices and particularly about Greenspan and his representation at trial</w:t>
      </w:r>
    </w:p>
    <w:p w14:paraId="2E0F8091" w14:textId="77777777" w:rsidR="00DA5710" w:rsidRPr="00C667EE" w:rsidRDefault="00DA5710" w:rsidP="00C628B6">
      <w:pPr>
        <w:pStyle w:val="NoSpacing"/>
        <w:numPr>
          <w:ilvl w:val="1"/>
          <w:numId w:val="42"/>
        </w:numPr>
        <w:rPr>
          <w:szCs w:val="20"/>
        </w:rPr>
      </w:pPr>
      <w:r w:rsidRPr="00C667EE">
        <w:rPr>
          <w:szCs w:val="20"/>
        </w:rPr>
        <w:t>The Globe &amp; Mail gave Greenspan some space to rebut what Black said in his book; Greenspan took a different view of what had happened between them</w:t>
      </w:r>
    </w:p>
    <w:p w14:paraId="23C407EE" w14:textId="77777777" w:rsidR="00DA5710" w:rsidRPr="00C667EE" w:rsidRDefault="00DA5710" w:rsidP="00C628B6">
      <w:pPr>
        <w:pStyle w:val="NoSpacing"/>
        <w:numPr>
          <w:ilvl w:val="2"/>
          <w:numId w:val="42"/>
        </w:numPr>
        <w:rPr>
          <w:szCs w:val="20"/>
        </w:rPr>
      </w:pPr>
      <w:r w:rsidRPr="00C667EE">
        <w:rPr>
          <w:szCs w:val="20"/>
        </w:rPr>
        <w:t>He talks about how hard he was pushed to take it on by Black, despite the fact that he was a Canadian lawyer</w:t>
      </w:r>
    </w:p>
    <w:p w14:paraId="3270F35A" w14:textId="77777777" w:rsidR="00DA5710" w:rsidRPr="00C667EE" w:rsidRDefault="00DA5710" w:rsidP="00C628B6">
      <w:pPr>
        <w:pStyle w:val="NoSpacing"/>
        <w:numPr>
          <w:ilvl w:val="2"/>
          <w:numId w:val="42"/>
        </w:numPr>
        <w:rPr>
          <w:szCs w:val="20"/>
        </w:rPr>
      </w:pPr>
      <w:r w:rsidRPr="00C667EE">
        <w:rPr>
          <w:szCs w:val="20"/>
        </w:rPr>
        <w:t xml:space="preserve">He took the case on the condition that he could hire an American lawyer to join the team </w:t>
      </w:r>
    </w:p>
    <w:p w14:paraId="32349EE2" w14:textId="77777777" w:rsidR="00DA5710" w:rsidRPr="00C667EE" w:rsidRDefault="00DA5710" w:rsidP="00C628B6">
      <w:pPr>
        <w:pStyle w:val="NoSpacing"/>
        <w:numPr>
          <w:ilvl w:val="1"/>
          <w:numId w:val="42"/>
        </w:numPr>
        <w:rPr>
          <w:szCs w:val="20"/>
        </w:rPr>
      </w:pPr>
      <w:r w:rsidRPr="00C667EE">
        <w:rPr>
          <w:szCs w:val="20"/>
        </w:rPr>
        <w:t>After this exchange, the question arose whether he was allowed to write that article</w:t>
      </w:r>
    </w:p>
    <w:p w14:paraId="27C0201E" w14:textId="77777777" w:rsidR="00DA5710" w:rsidRPr="00C667EE" w:rsidRDefault="00DA5710" w:rsidP="00C628B6">
      <w:pPr>
        <w:pStyle w:val="NoSpacing"/>
        <w:numPr>
          <w:ilvl w:val="2"/>
          <w:numId w:val="42"/>
        </w:numPr>
        <w:rPr>
          <w:szCs w:val="20"/>
        </w:rPr>
      </w:pPr>
      <w:r w:rsidRPr="00C667EE">
        <w:rPr>
          <w:szCs w:val="20"/>
        </w:rPr>
        <w:t>Was it a violation of confidentiality and duty to client? He describes in detail his tactics, conversations, etc in the article – is that a violation?</w:t>
      </w:r>
    </w:p>
    <w:p w14:paraId="109CD47A" w14:textId="77777777" w:rsidR="00DA5710" w:rsidRPr="00C667EE" w:rsidRDefault="00DA5710" w:rsidP="00C628B6">
      <w:pPr>
        <w:pStyle w:val="NoSpacing"/>
        <w:numPr>
          <w:ilvl w:val="2"/>
          <w:numId w:val="42"/>
        </w:numPr>
        <w:rPr>
          <w:szCs w:val="20"/>
        </w:rPr>
      </w:pPr>
      <w:r w:rsidRPr="00C667EE">
        <w:rPr>
          <w:szCs w:val="20"/>
        </w:rPr>
        <w:t xml:space="preserve">Should he have stayed silent about the charges levied by Black? Is it ok if he is careful enough in what he says about their relationship as lawyer and client? </w:t>
      </w:r>
    </w:p>
    <w:p w14:paraId="6B8FFAEC" w14:textId="77777777" w:rsidR="00DA5710" w:rsidRDefault="00DA5710" w:rsidP="00DA5710">
      <w:pPr>
        <w:pStyle w:val="Heading2"/>
      </w:pPr>
      <w:bookmarkStart w:id="79" w:name="_Toc374047996"/>
      <w:r w:rsidRPr="00C667EE">
        <w:t>Descoteaux v Mierzwinski</w:t>
      </w:r>
      <w:r>
        <w:t>: duty created at first contact</w:t>
      </w:r>
      <w:bookmarkEnd w:id="79"/>
    </w:p>
    <w:p w14:paraId="0D9A2F31" w14:textId="77777777" w:rsidR="00DA5710" w:rsidRPr="008E59AE" w:rsidRDefault="00DA5710" w:rsidP="00DA5710">
      <w:pPr>
        <w:pStyle w:val="NoSpacing"/>
        <w:rPr>
          <w:lang w:eastAsia="zh-CN"/>
        </w:rPr>
      </w:pPr>
      <w:r>
        <w:rPr>
          <w:lang w:eastAsia="zh-CN"/>
        </w:rPr>
        <w:t>SEE ABOVE in section “forming the relationship”</w:t>
      </w:r>
    </w:p>
    <w:p w14:paraId="3F0163F3" w14:textId="77777777" w:rsidR="00DA5710" w:rsidRPr="00C667EE" w:rsidRDefault="00DA5710" w:rsidP="00DA5710">
      <w:pPr>
        <w:pStyle w:val="NoSpacing"/>
        <w:rPr>
          <w:szCs w:val="20"/>
        </w:rPr>
      </w:pPr>
    </w:p>
    <w:p w14:paraId="33642623" w14:textId="77777777" w:rsidR="00DA5710" w:rsidRPr="00C667EE" w:rsidRDefault="00DA5710" w:rsidP="00DA5710">
      <w:pPr>
        <w:pStyle w:val="Heading2"/>
      </w:pPr>
      <w:bookmarkStart w:id="80" w:name="_Toc374047997"/>
      <w:r w:rsidRPr="00C667EE">
        <w:t>Exceptions to the Duty of Confidentiality</w:t>
      </w:r>
      <w:bookmarkEnd w:id="80"/>
      <w:r w:rsidRPr="00C667EE">
        <w:t xml:space="preserve"> </w:t>
      </w:r>
    </w:p>
    <w:p w14:paraId="2417E3C9" w14:textId="0C83A4DD" w:rsidR="00DA5710" w:rsidRPr="00C667EE" w:rsidRDefault="00DA5710" w:rsidP="00DA5710">
      <w:pPr>
        <w:pStyle w:val="Heading3"/>
      </w:pPr>
      <w:bookmarkStart w:id="81" w:name="_Toc374047998"/>
      <w:r w:rsidRPr="00C667EE">
        <w:t>Authorization by the client</w:t>
      </w:r>
      <w:r w:rsidR="003612A7">
        <w:t xml:space="preserve"> (BC Code 3.3-1(a))</w:t>
      </w:r>
      <w:bookmarkEnd w:id="81"/>
    </w:p>
    <w:p w14:paraId="438A4C0B" w14:textId="77777777" w:rsidR="00DA5710" w:rsidRPr="00C667EE" w:rsidRDefault="00DA5710" w:rsidP="00DA5710">
      <w:pPr>
        <w:pStyle w:val="NoSpacing"/>
        <w:rPr>
          <w:szCs w:val="20"/>
        </w:rPr>
      </w:pPr>
    </w:p>
    <w:p w14:paraId="1A41C3D9" w14:textId="3B16DB1A" w:rsidR="0006275D" w:rsidRPr="0006275D" w:rsidRDefault="00DA5710" w:rsidP="00CA6979">
      <w:pPr>
        <w:pStyle w:val="Heading3"/>
      </w:pPr>
      <w:bookmarkStart w:id="82" w:name="_Toc374047999"/>
      <w:r w:rsidRPr="00C667EE">
        <w:t>Public Safety Exception</w:t>
      </w:r>
      <w:bookmarkEnd w:id="82"/>
      <w:r>
        <w:t xml:space="preserve"> </w:t>
      </w:r>
    </w:p>
    <w:p w14:paraId="5EEC4A16" w14:textId="077551EA" w:rsidR="00BC38F3" w:rsidRDefault="00BC38F3" w:rsidP="00BC38F3">
      <w:pPr>
        <w:pStyle w:val="Heading4"/>
      </w:pPr>
      <w:bookmarkStart w:id="83" w:name="_Toc374048000"/>
      <w:r w:rsidRPr="00C667EE">
        <w:t>Test for public safety exception</w:t>
      </w:r>
      <w:bookmarkEnd w:id="83"/>
      <w:r>
        <w:t xml:space="preserve"> </w:t>
      </w:r>
    </w:p>
    <w:p w14:paraId="3AB98C5D" w14:textId="32678488" w:rsidR="00BC38F3" w:rsidRPr="00B730B0" w:rsidRDefault="0006275D" w:rsidP="00BC38F3">
      <w:pPr>
        <w:pStyle w:val="NoSpacing"/>
        <w:rPr>
          <w:szCs w:val="20"/>
        </w:rPr>
      </w:pPr>
      <w:r>
        <w:rPr>
          <w:b/>
          <w:szCs w:val="20"/>
        </w:rPr>
        <w:t>Rule 3.3-3 commentary</w:t>
      </w:r>
    </w:p>
    <w:p w14:paraId="3B7C68C2" w14:textId="77777777" w:rsidR="00B730B0" w:rsidRDefault="00B730B0" w:rsidP="00B730B0">
      <w:pPr>
        <w:pStyle w:val="NoSpacing"/>
        <w:rPr>
          <w:szCs w:val="20"/>
        </w:rPr>
      </w:pPr>
    </w:p>
    <w:p w14:paraId="54D4BB7F" w14:textId="77777777" w:rsidR="00B730B0" w:rsidRPr="004426AD" w:rsidRDefault="00B730B0" w:rsidP="00B730B0">
      <w:pPr>
        <w:pStyle w:val="NoSpacing"/>
        <w:rPr>
          <w:b/>
          <w:color w:val="FF0000"/>
        </w:rPr>
      </w:pPr>
      <w:r w:rsidRPr="004426AD">
        <w:rPr>
          <w:b/>
          <w:color w:val="FF0000"/>
        </w:rPr>
        <w:t xml:space="preserve">[3] In assessing whether disclosure of confidential information is justified, a lawyer should consider a number of factors, including: </w:t>
      </w:r>
    </w:p>
    <w:p w14:paraId="0029E68F" w14:textId="77777777" w:rsidR="00B730B0" w:rsidRPr="004426AD" w:rsidRDefault="00B730B0" w:rsidP="00B730B0">
      <w:pPr>
        <w:pStyle w:val="NoSpacing"/>
        <w:ind w:firstLine="720"/>
        <w:rPr>
          <w:b/>
          <w:color w:val="FF0000"/>
        </w:rPr>
      </w:pPr>
      <w:r w:rsidRPr="004426AD">
        <w:rPr>
          <w:b/>
          <w:color w:val="FF0000"/>
        </w:rPr>
        <w:t xml:space="preserve">(a) the seriousness of the potential injury to others if the prospective harm occurs; </w:t>
      </w:r>
    </w:p>
    <w:p w14:paraId="627EB33F" w14:textId="77777777" w:rsidR="00B730B0" w:rsidRPr="004426AD" w:rsidRDefault="00B730B0" w:rsidP="00B730B0">
      <w:pPr>
        <w:pStyle w:val="NoSpacing"/>
        <w:ind w:firstLine="720"/>
        <w:rPr>
          <w:b/>
          <w:color w:val="FF0000"/>
        </w:rPr>
      </w:pPr>
      <w:r w:rsidRPr="004426AD">
        <w:rPr>
          <w:b/>
          <w:color w:val="FF0000"/>
        </w:rPr>
        <w:t xml:space="preserve">(b) the likelihood that it will occur and its imminence; </w:t>
      </w:r>
    </w:p>
    <w:p w14:paraId="31AF53AD" w14:textId="77777777" w:rsidR="00B730B0" w:rsidRPr="004426AD" w:rsidRDefault="00B730B0" w:rsidP="00B730B0">
      <w:pPr>
        <w:pStyle w:val="NoSpacing"/>
        <w:ind w:firstLine="720"/>
        <w:rPr>
          <w:b/>
          <w:color w:val="FF0000"/>
        </w:rPr>
      </w:pPr>
      <w:r w:rsidRPr="004426AD">
        <w:rPr>
          <w:b/>
          <w:color w:val="FF0000"/>
        </w:rPr>
        <w:t xml:space="preserve">(c) the apparent absence of any other feasible way to prevent the potential injury; and </w:t>
      </w:r>
    </w:p>
    <w:p w14:paraId="2E29E944" w14:textId="77777777" w:rsidR="00B730B0" w:rsidRPr="004426AD" w:rsidRDefault="00B730B0" w:rsidP="00B730B0">
      <w:pPr>
        <w:pStyle w:val="NoSpacing"/>
        <w:ind w:left="720"/>
        <w:rPr>
          <w:b/>
          <w:color w:val="FF0000"/>
        </w:rPr>
      </w:pPr>
      <w:r w:rsidRPr="004426AD">
        <w:rPr>
          <w:b/>
          <w:color w:val="FF0000"/>
        </w:rPr>
        <w:t xml:space="preserve">(d) the circumstances under which the lawyer acquired the information of the client’s intent or prospective course of action. </w:t>
      </w:r>
    </w:p>
    <w:p w14:paraId="2ECBA063" w14:textId="77777777" w:rsidR="00B730B0" w:rsidRDefault="00B730B0" w:rsidP="00B730B0">
      <w:pPr>
        <w:pStyle w:val="NoSpacing"/>
        <w:rPr>
          <w:b/>
          <w:szCs w:val="20"/>
        </w:rPr>
      </w:pPr>
    </w:p>
    <w:p w14:paraId="1B5FD8EF" w14:textId="471201FF" w:rsidR="0033072B" w:rsidRPr="00C667EE" w:rsidRDefault="0033072B" w:rsidP="00B730B0">
      <w:pPr>
        <w:pStyle w:val="NoSpacing"/>
        <w:rPr>
          <w:b/>
          <w:szCs w:val="20"/>
        </w:rPr>
      </w:pPr>
      <w:r>
        <w:rPr>
          <w:b/>
          <w:szCs w:val="20"/>
        </w:rPr>
        <w:t>Example of reasoning in Smith v Jones below:</w:t>
      </w:r>
    </w:p>
    <w:p w14:paraId="42C69F16" w14:textId="77777777" w:rsidR="00B730B0" w:rsidRPr="00CE16B4" w:rsidRDefault="00B730B0" w:rsidP="00B862FB">
      <w:pPr>
        <w:pStyle w:val="NoSpacing"/>
        <w:numPr>
          <w:ilvl w:val="0"/>
          <w:numId w:val="83"/>
        </w:numPr>
        <w:rPr>
          <w:b/>
          <w:color w:val="FF0000"/>
          <w:szCs w:val="20"/>
        </w:rPr>
      </w:pPr>
      <w:r w:rsidRPr="00CE16B4">
        <w:rPr>
          <w:b/>
          <w:color w:val="FF0000"/>
          <w:szCs w:val="20"/>
        </w:rPr>
        <w:t>1) Clarity</w:t>
      </w:r>
    </w:p>
    <w:p w14:paraId="58D1D520" w14:textId="77777777" w:rsidR="00B730B0" w:rsidRPr="00CE16B4" w:rsidRDefault="00B730B0" w:rsidP="00B862FB">
      <w:pPr>
        <w:pStyle w:val="NoSpacing"/>
        <w:numPr>
          <w:ilvl w:val="1"/>
          <w:numId w:val="83"/>
        </w:numPr>
        <w:rPr>
          <w:b/>
          <w:szCs w:val="20"/>
        </w:rPr>
      </w:pPr>
      <w:r w:rsidRPr="00CE16B4">
        <w:rPr>
          <w:szCs w:val="20"/>
        </w:rPr>
        <w:t>Must have clear risk to identifiable person or group</w:t>
      </w:r>
    </w:p>
    <w:p w14:paraId="04EA0711" w14:textId="77777777" w:rsidR="00B730B0" w:rsidRPr="00CE16B4" w:rsidRDefault="00B730B0" w:rsidP="00B862FB">
      <w:pPr>
        <w:pStyle w:val="NoSpacing"/>
        <w:numPr>
          <w:ilvl w:val="1"/>
          <w:numId w:val="83"/>
        </w:numPr>
        <w:rPr>
          <w:b/>
          <w:szCs w:val="20"/>
        </w:rPr>
      </w:pPr>
      <w:r w:rsidRPr="00CE16B4">
        <w:rPr>
          <w:szCs w:val="20"/>
        </w:rPr>
        <w:t xml:space="preserve">Can consider: </w:t>
      </w:r>
    </w:p>
    <w:p w14:paraId="211DD3DF" w14:textId="77777777" w:rsidR="00B730B0" w:rsidRPr="00CE16B4" w:rsidRDefault="00B730B0" w:rsidP="00B862FB">
      <w:pPr>
        <w:pStyle w:val="NoSpacing"/>
        <w:numPr>
          <w:ilvl w:val="2"/>
          <w:numId w:val="83"/>
        </w:numPr>
        <w:rPr>
          <w:b/>
          <w:szCs w:val="20"/>
        </w:rPr>
      </w:pPr>
      <w:r w:rsidRPr="00CE16B4">
        <w:rPr>
          <w:szCs w:val="20"/>
        </w:rPr>
        <w:t>Evidence of long-term planning</w:t>
      </w:r>
    </w:p>
    <w:p w14:paraId="1055CA70" w14:textId="77777777" w:rsidR="00B730B0" w:rsidRPr="00CE16B4" w:rsidRDefault="00B730B0" w:rsidP="00B862FB">
      <w:pPr>
        <w:pStyle w:val="NoSpacing"/>
        <w:numPr>
          <w:ilvl w:val="2"/>
          <w:numId w:val="83"/>
        </w:numPr>
        <w:rPr>
          <w:b/>
          <w:szCs w:val="20"/>
        </w:rPr>
      </w:pPr>
      <w:r w:rsidRPr="00CE16B4">
        <w:rPr>
          <w:szCs w:val="20"/>
        </w:rPr>
        <w:t>Method for effecting the specific attack suggested</w:t>
      </w:r>
    </w:p>
    <w:p w14:paraId="4643D58C" w14:textId="77777777" w:rsidR="00B730B0" w:rsidRPr="00CE16B4" w:rsidRDefault="00B730B0" w:rsidP="00B862FB">
      <w:pPr>
        <w:pStyle w:val="NoSpacing"/>
        <w:numPr>
          <w:ilvl w:val="2"/>
          <w:numId w:val="83"/>
        </w:numPr>
        <w:rPr>
          <w:b/>
          <w:szCs w:val="20"/>
        </w:rPr>
      </w:pPr>
      <w:r w:rsidRPr="00CE16B4">
        <w:rPr>
          <w:szCs w:val="20"/>
        </w:rPr>
        <w:t>Prior history of violence or threats</w:t>
      </w:r>
    </w:p>
    <w:p w14:paraId="336431CE" w14:textId="77777777" w:rsidR="00B730B0" w:rsidRPr="00CE16B4" w:rsidRDefault="00B730B0" w:rsidP="00B862FB">
      <w:pPr>
        <w:pStyle w:val="NoSpacing"/>
        <w:numPr>
          <w:ilvl w:val="2"/>
          <w:numId w:val="83"/>
        </w:numPr>
        <w:rPr>
          <w:b/>
          <w:szCs w:val="20"/>
        </w:rPr>
      </w:pPr>
      <w:r w:rsidRPr="00CE16B4">
        <w:rPr>
          <w:szCs w:val="20"/>
        </w:rPr>
        <w:t>Prior assaults or threats similar to that planned</w:t>
      </w:r>
    </w:p>
    <w:p w14:paraId="25D76C6D" w14:textId="77777777" w:rsidR="00B730B0" w:rsidRPr="00CE16B4" w:rsidRDefault="00B730B0" w:rsidP="00B862FB">
      <w:pPr>
        <w:pStyle w:val="NoSpacing"/>
        <w:numPr>
          <w:ilvl w:val="2"/>
          <w:numId w:val="83"/>
        </w:numPr>
        <w:rPr>
          <w:b/>
          <w:szCs w:val="20"/>
        </w:rPr>
      </w:pPr>
      <w:r w:rsidRPr="00CE16B4">
        <w:rPr>
          <w:szCs w:val="20"/>
        </w:rPr>
        <w:t>History of violence increasing in severity</w:t>
      </w:r>
    </w:p>
    <w:p w14:paraId="54675B1A" w14:textId="77777777" w:rsidR="00B730B0" w:rsidRPr="00CE16B4" w:rsidRDefault="00B730B0" w:rsidP="00B862FB">
      <w:pPr>
        <w:pStyle w:val="NoSpacing"/>
        <w:numPr>
          <w:ilvl w:val="2"/>
          <w:numId w:val="83"/>
        </w:numPr>
        <w:rPr>
          <w:b/>
          <w:szCs w:val="20"/>
        </w:rPr>
      </w:pPr>
      <w:r w:rsidRPr="00CE16B4">
        <w:rPr>
          <w:szCs w:val="20"/>
        </w:rPr>
        <w:t xml:space="preserve">Group </w:t>
      </w:r>
      <w:r w:rsidRPr="00CE16B4">
        <w:rPr>
          <w:b/>
          <w:szCs w:val="20"/>
        </w:rPr>
        <w:t xml:space="preserve">as a general rule </w:t>
      </w:r>
      <w:r w:rsidRPr="00CE16B4">
        <w:rPr>
          <w:szCs w:val="20"/>
        </w:rPr>
        <w:t xml:space="preserve"> must be ascertainable – cannot be a broad or undirected threat</w:t>
      </w:r>
    </w:p>
    <w:p w14:paraId="1C1ED58E" w14:textId="77777777" w:rsidR="00B730B0" w:rsidRPr="00CE16B4" w:rsidRDefault="00B730B0" w:rsidP="00B862FB">
      <w:pPr>
        <w:pStyle w:val="NoSpacing"/>
        <w:numPr>
          <w:ilvl w:val="0"/>
          <w:numId w:val="83"/>
        </w:numPr>
        <w:rPr>
          <w:b/>
          <w:szCs w:val="20"/>
        </w:rPr>
      </w:pPr>
      <w:r w:rsidRPr="00CE16B4">
        <w:rPr>
          <w:b/>
          <w:color w:val="FF0000"/>
          <w:szCs w:val="20"/>
        </w:rPr>
        <w:t>2) Risk of serious bodily harm or death</w:t>
      </w:r>
    </w:p>
    <w:p w14:paraId="65F36BA5" w14:textId="77777777" w:rsidR="00B730B0" w:rsidRPr="00CE16B4" w:rsidRDefault="00B730B0" w:rsidP="00B862FB">
      <w:pPr>
        <w:pStyle w:val="NoSpacing"/>
        <w:numPr>
          <w:ilvl w:val="1"/>
          <w:numId w:val="83"/>
        </w:numPr>
        <w:rPr>
          <w:b/>
          <w:szCs w:val="20"/>
        </w:rPr>
      </w:pPr>
      <w:r w:rsidRPr="00CE16B4">
        <w:rPr>
          <w:szCs w:val="20"/>
        </w:rPr>
        <w:t xml:space="preserve">Serious psychological harm may constitute serious bodily harm </w:t>
      </w:r>
      <w:r w:rsidRPr="00CE16B4">
        <w:rPr>
          <w:b/>
          <w:szCs w:val="20"/>
        </w:rPr>
        <w:t>(</w:t>
      </w:r>
      <w:r w:rsidRPr="00CE16B4">
        <w:rPr>
          <w:b/>
          <w:i/>
          <w:szCs w:val="20"/>
        </w:rPr>
        <w:t>R v McCraw 1991 SCC)</w:t>
      </w:r>
      <w:r w:rsidRPr="00CE16B4">
        <w:rPr>
          <w:szCs w:val="20"/>
        </w:rPr>
        <w:t xml:space="preserve"> so long as the harm interferes substantially with the health or well-being of the complainant</w:t>
      </w:r>
    </w:p>
    <w:p w14:paraId="46758896" w14:textId="77777777" w:rsidR="00B730B0" w:rsidRPr="00CE16B4" w:rsidRDefault="00B730B0" w:rsidP="00B862FB">
      <w:pPr>
        <w:pStyle w:val="NoSpacing"/>
        <w:numPr>
          <w:ilvl w:val="0"/>
          <w:numId w:val="83"/>
        </w:numPr>
        <w:rPr>
          <w:b/>
          <w:szCs w:val="20"/>
        </w:rPr>
      </w:pPr>
      <w:r w:rsidRPr="00CE16B4">
        <w:rPr>
          <w:b/>
          <w:color w:val="FF0000"/>
          <w:szCs w:val="20"/>
        </w:rPr>
        <w:t>3) Danger must be imminent</w:t>
      </w:r>
    </w:p>
    <w:p w14:paraId="2605AEB2" w14:textId="77777777" w:rsidR="00B730B0" w:rsidRPr="00CE16B4" w:rsidRDefault="00B730B0" w:rsidP="00B862FB">
      <w:pPr>
        <w:pStyle w:val="NoSpacing"/>
        <w:numPr>
          <w:ilvl w:val="1"/>
          <w:numId w:val="83"/>
        </w:numPr>
        <w:rPr>
          <w:b/>
          <w:szCs w:val="20"/>
        </w:rPr>
      </w:pPr>
      <w:r w:rsidRPr="00CE16B4">
        <w:rPr>
          <w:szCs w:val="20"/>
        </w:rPr>
        <w:t xml:space="preserve">Must create a sense of urgency, which may be applicable to some time in the future </w:t>
      </w:r>
    </w:p>
    <w:p w14:paraId="430BB217" w14:textId="77777777" w:rsidR="00B730B0" w:rsidRPr="00CE16B4" w:rsidRDefault="00B730B0" w:rsidP="00B862FB">
      <w:pPr>
        <w:pStyle w:val="NoSpacing"/>
        <w:numPr>
          <w:ilvl w:val="1"/>
          <w:numId w:val="83"/>
        </w:numPr>
        <w:rPr>
          <w:b/>
          <w:szCs w:val="20"/>
        </w:rPr>
      </w:pPr>
      <w:r w:rsidRPr="00CE16B4">
        <w:rPr>
          <w:szCs w:val="20"/>
        </w:rPr>
        <w:t>May not need a particular time limit, but must be imminent in some sense (e.g. could be “I will kill you in three years” but if really believable could qualify</w:t>
      </w:r>
    </w:p>
    <w:p w14:paraId="32BBE483" w14:textId="77777777" w:rsidR="00B730B0" w:rsidRPr="00CE16B4" w:rsidRDefault="00B730B0" w:rsidP="00B862FB">
      <w:pPr>
        <w:pStyle w:val="NoSpacing"/>
        <w:numPr>
          <w:ilvl w:val="1"/>
          <w:numId w:val="83"/>
        </w:numPr>
        <w:rPr>
          <w:b/>
          <w:szCs w:val="20"/>
        </w:rPr>
      </w:pPr>
      <w:r w:rsidRPr="00CE16B4">
        <w:rPr>
          <w:b/>
          <w:szCs w:val="20"/>
        </w:rPr>
        <w:t>This was the tricky aspect of this case</w:t>
      </w:r>
    </w:p>
    <w:p w14:paraId="6D3A4C5B" w14:textId="77777777" w:rsidR="00B730B0" w:rsidRPr="00CE16B4" w:rsidRDefault="00B730B0" w:rsidP="00B862FB">
      <w:pPr>
        <w:pStyle w:val="NoSpacing"/>
        <w:numPr>
          <w:ilvl w:val="2"/>
          <w:numId w:val="83"/>
        </w:numPr>
        <w:rPr>
          <w:b/>
          <w:szCs w:val="20"/>
        </w:rPr>
      </w:pPr>
      <w:r w:rsidRPr="00CE16B4">
        <w:rPr>
          <w:szCs w:val="20"/>
        </w:rPr>
        <w:t>The other two were clearly met, but this one was less clear; ultimately met though</w:t>
      </w:r>
    </w:p>
    <w:p w14:paraId="709025EF" w14:textId="77777777" w:rsidR="00B730B0" w:rsidRPr="00CE16B4" w:rsidRDefault="00B730B0" w:rsidP="00B862FB">
      <w:pPr>
        <w:pStyle w:val="NoSpacing"/>
        <w:numPr>
          <w:ilvl w:val="2"/>
          <w:numId w:val="83"/>
        </w:numPr>
        <w:rPr>
          <w:b/>
          <w:szCs w:val="20"/>
        </w:rPr>
      </w:pPr>
      <w:r w:rsidRPr="00CE16B4">
        <w:rPr>
          <w:szCs w:val="20"/>
        </w:rPr>
        <w:t xml:space="preserve">He kept going to the DT East Side despite bail conditions not to, and this suggests he was drawn there despite knowing it was a bad idea (on bail) </w:t>
      </w:r>
    </w:p>
    <w:p w14:paraId="650C2ACC" w14:textId="77777777" w:rsidR="00B730B0" w:rsidRPr="00CE16B4" w:rsidRDefault="00B730B0" w:rsidP="00B862FB">
      <w:pPr>
        <w:pStyle w:val="NoSpacing"/>
        <w:numPr>
          <w:ilvl w:val="0"/>
          <w:numId w:val="83"/>
        </w:numPr>
        <w:rPr>
          <w:b/>
          <w:color w:val="FF0000"/>
          <w:szCs w:val="20"/>
        </w:rPr>
      </w:pPr>
      <w:r w:rsidRPr="00CE16B4">
        <w:rPr>
          <w:b/>
          <w:color w:val="FF0000"/>
          <w:szCs w:val="20"/>
        </w:rPr>
        <w:t xml:space="preserve">Must not disclose more information than is really necessary </w:t>
      </w:r>
    </w:p>
    <w:p w14:paraId="1B24D9A7" w14:textId="77777777" w:rsidR="00BC38F3" w:rsidRPr="00BC38F3" w:rsidRDefault="00BC38F3" w:rsidP="00BC38F3">
      <w:pPr>
        <w:rPr>
          <w:lang w:eastAsia="zh-CN"/>
        </w:rPr>
      </w:pPr>
    </w:p>
    <w:p w14:paraId="2B941A6A" w14:textId="4A80A1A0" w:rsidR="00DA5710" w:rsidRDefault="003612A7" w:rsidP="003612A7">
      <w:pPr>
        <w:pStyle w:val="Heading4"/>
      </w:pPr>
      <w:bookmarkStart w:id="84" w:name="_Toc374048001"/>
      <w:r>
        <w:t>BC Code</w:t>
      </w:r>
      <w:r w:rsidR="00DA5710">
        <w:t xml:space="preserve"> 3.3-3</w:t>
      </w:r>
      <w:bookmarkEnd w:id="84"/>
    </w:p>
    <w:p w14:paraId="277E1682" w14:textId="6621E15A" w:rsidR="00BC38F3" w:rsidRDefault="003612A7" w:rsidP="003612A7">
      <w:pPr>
        <w:pStyle w:val="NoSpacing"/>
      </w:pPr>
      <w:r w:rsidRPr="003612A7">
        <w:t>3.3-3 A lawyer may disclose confidential information, but must not disclose more information than is required, when the lawyer believes on reasonable grounds that there is an imminent risk of death or serious bodily harm, and disclosure is necessary to prevent the death or harm</w:t>
      </w:r>
    </w:p>
    <w:p w14:paraId="0596E98F" w14:textId="3150BE67" w:rsidR="00BC38F3" w:rsidRPr="00BC38F3" w:rsidRDefault="00BC38F3" w:rsidP="00B862FB">
      <w:pPr>
        <w:pStyle w:val="NoSpacing"/>
        <w:numPr>
          <w:ilvl w:val="0"/>
          <w:numId w:val="83"/>
        </w:numPr>
        <w:rPr>
          <w:szCs w:val="20"/>
        </w:rPr>
      </w:pPr>
      <w:r>
        <w:rPr>
          <w:b/>
          <w:szCs w:val="20"/>
        </w:rPr>
        <w:t xml:space="preserve">Does not require disclosure, but </w:t>
      </w:r>
      <w:r>
        <w:rPr>
          <w:b/>
          <w:i/>
          <w:szCs w:val="20"/>
        </w:rPr>
        <w:t>permits it</w:t>
      </w:r>
    </w:p>
    <w:p w14:paraId="05DF37B4" w14:textId="25C2A126" w:rsidR="005B5F2A" w:rsidRDefault="005B5F2A" w:rsidP="003612A7">
      <w:pPr>
        <w:pStyle w:val="NoSpacing"/>
      </w:pPr>
    </w:p>
    <w:p w14:paraId="3288410E" w14:textId="7242B8F9" w:rsidR="00F43BEF" w:rsidRDefault="00F43BEF" w:rsidP="003612A7">
      <w:pPr>
        <w:pStyle w:val="NoSpacing"/>
      </w:pPr>
      <w:r>
        <w:t>Commentary</w:t>
      </w:r>
    </w:p>
    <w:p w14:paraId="468CE1E3" w14:textId="7B25D50C" w:rsidR="005B5F2A" w:rsidRPr="00F43BEF" w:rsidRDefault="005B5F2A" w:rsidP="005B5F2A">
      <w:pPr>
        <w:pStyle w:val="NoSpacing"/>
        <w:rPr>
          <w:b/>
          <w:u w:val="single"/>
        </w:rPr>
      </w:pPr>
      <w:r>
        <w:t>[1] Confidentiality and loyalty are fundamental to the relationship</w:t>
      </w:r>
      <w:r w:rsidR="00F43BEF">
        <w:t xml:space="preserve"> between a lawyer and a client </w:t>
      </w:r>
      <w:r>
        <w:t xml:space="preserve">because legal advice cannot be given and justice cannot be done unless clients have a large measure of freedom to discuss their affairs with their lawyers. However, </w:t>
      </w:r>
      <w:r w:rsidRPr="004426AD">
        <w:rPr>
          <w:b/>
          <w:color w:val="FF0000"/>
        </w:rPr>
        <w:t>in some very exceptional situations identified in this rule, disclosure without the client’s permission might be warranted because the lawyer is satisfied that truly serious harm of the types identified is imminent and cannot otherwise be prevented</w:t>
      </w:r>
      <w:r>
        <w:t xml:space="preserve">. </w:t>
      </w:r>
      <w:r w:rsidRPr="00F43BEF">
        <w:rPr>
          <w:b/>
          <w:u w:val="single"/>
        </w:rPr>
        <w:t>These situations will be extremely rare</w:t>
      </w:r>
      <w:r w:rsidR="004426AD">
        <w:rPr>
          <w:b/>
          <w:u w:val="single"/>
        </w:rPr>
        <w:t>.</w:t>
      </w:r>
    </w:p>
    <w:p w14:paraId="64CEB06E" w14:textId="77777777" w:rsidR="003612A7" w:rsidRDefault="003612A7" w:rsidP="003612A7">
      <w:pPr>
        <w:pStyle w:val="NoSpacing"/>
      </w:pPr>
    </w:p>
    <w:p w14:paraId="756B2FA8" w14:textId="1126CF6D" w:rsidR="004426AD" w:rsidRDefault="004426AD" w:rsidP="004426AD">
      <w:pPr>
        <w:pStyle w:val="NoSpacing"/>
      </w:pPr>
      <w:r>
        <w:t>[2] The Supreme Court of Canada has considered the meaning of the words “</w:t>
      </w:r>
      <w:r w:rsidRPr="004C39EE">
        <w:rPr>
          <w:b/>
          <w:color w:val="FF0000"/>
          <w:u w:val="single"/>
        </w:rPr>
        <w:t>serious bodily harm</w:t>
      </w:r>
      <w:r>
        <w:t>” in certain contexts, which may inform a lawyer in assessing whether disclosure of confidential information is warranted. In Smith v. Jones, [1999] 1 SCR 455 at paragraph 83, the Court also observed that serious psychological harm may constitute serious bodily harm if it substantially interferes with the health or well-being of the individual.</w:t>
      </w:r>
    </w:p>
    <w:p w14:paraId="24A2B5D7" w14:textId="77777777" w:rsidR="004426AD" w:rsidRDefault="004426AD" w:rsidP="004426AD">
      <w:pPr>
        <w:pStyle w:val="NoSpacing"/>
      </w:pPr>
    </w:p>
    <w:p w14:paraId="6EC9B90B" w14:textId="378F9B53" w:rsidR="00B730B0" w:rsidRDefault="00B730B0" w:rsidP="004426AD">
      <w:pPr>
        <w:pStyle w:val="NoSpacing"/>
      </w:pPr>
      <w:r>
        <w:t>[Public safety exception test here]</w:t>
      </w:r>
    </w:p>
    <w:p w14:paraId="59B6094C" w14:textId="77777777" w:rsidR="00B730B0" w:rsidRDefault="00B730B0" w:rsidP="004426AD">
      <w:pPr>
        <w:pStyle w:val="NoSpacing"/>
      </w:pPr>
    </w:p>
    <w:p w14:paraId="6F98673B" w14:textId="7C5BA397" w:rsidR="004426AD" w:rsidRDefault="004426AD" w:rsidP="004426AD">
      <w:pPr>
        <w:pStyle w:val="NoSpacing"/>
      </w:pPr>
      <w:r>
        <w:t xml:space="preserve">[4] How and when disclosure should be made under this rule will </w:t>
      </w:r>
      <w:r w:rsidRPr="004C39EE">
        <w:rPr>
          <w:b/>
          <w:u w:val="single"/>
        </w:rPr>
        <w:t>depend upon the circumstances</w:t>
      </w:r>
      <w:r>
        <w:t xml:space="preserve">. A lawyer who believes that disclosure may be warranted should contact the Law Society for ethical advice. When practicable and permitted, a judicial order may be sought for disclosure. </w:t>
      </w:r>
    </w:p>
    <w:p w14:paraId="629FD043" w14:textId="77777777" w:rsidR="004426AD" w:rsidRDefault="004426AD" w:rsidP="004426AD">
      <w:pPr>
        <w:pStyle w:val="NoSpacing"/>
      </w:pPr>
    </w:p>
    <w:p w14:paraId="27EC646B" w14:textId="79711EE4" w:rsidR="004426AD" w:rsidRDefault="004426AD" w:rsidP="004426AD">
      <w:pPr>
        <w:pStyle w:val="NoSpacing"/>
      </w:pPr>
      <w:r>
        <w:t xml:space="preserve">[5] </w:t>
      </w:r>
      <w:r w:rsidRPr="004C39EE">
        <w:rPr>
          <w:b/>
          <w:u w:val="single"/>
        </w:rPr>
        <w:t>If confidential information is disclosed under this rule, the lawyer should prepare a written note as soon as possible, which should include</w:t>
      </w:r>
      <w:r>
        <w:t xml:space="preserve">: </w:t>
      </w:r>
    </w:p>
    <w:p w14:paraId="32D51A77" w14:textId="77777777" w:rsidR="004426AD" w:rsidRDefault="004426AD" w:rsidP="004426AD">
      <w:pPr>
        <w:pStyle w:val="NoSpacing"/>
        <w:ind w:firstLine="720"/>
      </w:pPr>
      <w:r>
        <w:t xml:space="preserve">(a) the date and time of the communication; </w:t>
      </w:r>
    </w:p>
    <w:p w14:paraId="684C092C" w14:textId="333C57FE" w:rsidR="004426AD" w:rsidRDefault="004426AD" w:rsidP="004426AD">
      <w:pPr>
        <w:pStyle w:val="NoSpacing"/>
        <w:ind w:left="720"/>
      </w:pPr>
      <w:r>
        <w:t xml:space="preserve">(b) the grounds in support of the lawyer’s decision to communicate the information, including the harm he or she intended to prevent, the identity of the person who prompted him to communicate the information as well as the identity of the person or group of persons exposed to the harm; and </w:t>
      </w:r>
    </w:p>
    <w:p w14:paraId="4808BBC5" w14:textId="77777777" w:rsidR="004426AD" w:rsidRDefault="004426AD" w:rsidP="004426AD">
      <w:pPr>
        <w:pStyle w:val="NoSpacing"/>
        <w:ind w:firstLine="720"/>
      </w:pPr>
      <w:r>
        <w:t xml:space="preserve">(c) the content of the communication, the method of communication used and the </w:t>
      </w:r>
    </w:p>
    <w:p w14:paraId="0E90A267" w14:textId="121845CB" w:rsidR="004426AD" w:rsidRDefault="004426AD" w:rsidP="004426AD">
      <w:pPr>
        <w:pStyle w:val="NoSpacing"/>
        <w:ind w:firstLine="720"/>
      </w:pPr>
      <w:r>
        <w:t xml:space="preserve">identity of the person to whom the communication was made. </w:t>
      </w:r>
      <w:r>
        <w:cr/>
      </w:r>
    </w:p>
    <w:p w14:paraId="3AECFA9F" w14:textId="77777777" w:rsidR="004426AD" w:rsidRDefault="004426AD" w:rsidP="004426AD">
      <w:pPr>
        <w:pStyle w:val="NoSpacing"/>
      </w:pPr>
    </w:p>
    <w:p w14:paraId="10B671EB" w14:textId="580913BF" w:rsidR="003612A7" w:rsidRPr="003612A7" w:rsidRDefault="00D65B24" w:rsidP="003612A7">
      <w:pPr>
        <w:pStyle w:val="Heading4"/>
        <w:rPr>
          <w:lang w:eastAsia="zh-CN"/>
        </w:rPr>
      </w:pPr>
      <w:bookmarkStart w:id="85" w:name="_Toc374048002"/>
      <w:r>
        <w:t xml:space="preserve">Smith v Jones: </w:t>
      </w:r>
      <w:r>
        <w:rPr>
          <w:i w:val="0"/>
        </w:rPr>
        <w:t>Illustrates public safety exception</w:t>
      </w:r>
      <w:bookmarkEnd w:id="85"/>
      <w:r>
        <w:rPr>
          <w:i w:val="0"/>
        </w:rPr>
        <w:t xml:space="preserve"> </w:t>
      </w:r>
    </w:p>
    <w:p w14:paraId="6BC614DE" w14:textId="77777777" w:rsidR="00DA5710" w:rsidRPr="000F0212" w:rsidRDefault="00DA5710" w:rsidP="00DA5710">
      <w:pPr>
        <w:pStyle w:val="NoSpacing"/>
        <w:rPr>
          <w:b/>
          <w:color w:val="002060"/>
          <w:szCs w:val="20"/>
          <w:u w:val="single"/>
        </w:rPr>
      </w:pPr>
      <w:r w:rsidRPr="000F0212">
        <w:rPr>
          <w:b/>
          <w:color w:val="002060"/>
          <w:szCs w:val="20"/>
          <w:u w:val="single"/>
        </w:rPr>
        <w:t>Background:</w:t>
      </w:r>
    </w:p>
    <w:p w14:paraId="291B89FA" w14:textId="77777777" w:rsidR="00DA5710" w:rsidRPr="000F0212" w:rsidRDefault="00DA5710" w:rsidP="00B862FB">
      <w:pPr>
        <w:pStyle w:val="NoSpacing"/>
        <w:numPr>
          <w:ilvl w:val="0"/>
          <w:numId w:val="82"/>
        </w:numPr>
        <w:rPr>
          <w:color w:val="002060"/>
          <w:szCs w:val="20"/>
        </w:rPr>
      </w:pPr>
      <w:r w:rsidRPr="000F0212">
        <w:rPr>
          <w:color w:val="002060"/>
          <w:szCs w:val="20"/>
        </w:rPr>
        <w:t>Solicitor-client privilege claimed on a doctor’s report produced by a psychiatrist hired by defence; the report was negative so they decide not to use it</w:t>
      </w:r>
    </w:p>
    <w:p w14:paraId="20890314" w14:textId="77777777" w:rsidR="00DA5710" w:rsidRPr="000F0212" w:rsidRDefault="00DA5710" w:rsidP="00B862FB">
      <w:pPr>
        <w:pStyle w:val="NoSpacing"/>
        <w:numPr>
          <w:ilvl w:val="0"/>
          <w:numId w:val="82"/>
        </w:numPr>
        <w:rPr>
          <w:color w:val="002060"/>
          <w:szCs w:val="20"/>
        </w:rPr>
      </w:pPr>
      <w:r w:rsidRPr="000F0212">
        <w:rPr>
          <w:color w:val="002060"/>
          <w:szCs w:val="20"/>
        </w:rPr>
        <w:t>Psychiatrist seeks the court’s permission to disclose information provided to him during the assessment</w:t>
      </w:r>
    </w:p>
    <w:p w14:paraId="4347E624" w14:textId="77777777" w:rsidR="00DA5710" w:rsidRPr="000F0212" w:rsidRDefault="00DA5710" w:rsidP="00B862FB">
      <w:pPr>
        <w:pStyle w:val="NoSpacing"/>
        <w:numPr>
          <w:ilvl w:val="1"/>
          <w:numId w:val="82"/>
        </w:numPr>
        <w:rPr>
          <w:color w:val="002060"/>
          <w:szCs w:val="20"/>
        </w:rPr>
      </w:pPr>
      <w:r w:rsidRPr="000F0212">
        <w:rPr>
          <w:color w:val="002060"/>
          <w:szCs w:val="20"/>
        </w:rPr>
        <w:t xml:space="preserve">Psychiatrist believes the client is a serious threat to public security </w:t>
      </w:r>
    </w:p>
    <w:p w14:paraId="3854BEAE" w14:textId="77777777" w:rsidR="00DA5710" w:rsidRPr="000F0212" w:rsidRDefault="00DA5710" w:rsidP="00B862FB">
      <w:pPr>
        <w:pStyle w:val="NoSpacing"/>
        <w:numPr>
          <w:ilvl w:val="2"/>
          <w:numId w:val="82"/>
        </w:numPr>
        <w:rPr>
          <w:color w:val="002060"/>
          <w:szCs w:val="20"/>
        </w:rPr>
      </w:pPr>
      <w:r w:rsidRPr="000F0212">
        <w:rPr>
          <w:color w:val="002060"/>
          <w:szCs w:val="20"/>
        </w:rPr>
        <w:t>He set out specific plans to abduct and kill prostitutes; he was being charged with assault on a prostitute which was a failed first attempt to abduct</w:t>
      </w:r>
    </w:p>
    <w:p w14:paraId="2623FD9E" w14:textId="77777777" w:rsidR="00DA5710" w:rsidRPr="000F0212" w:rsidRDefault="00DA5710" w:rsidP="00B862FB">
      <w:pPr>
        <w:pStyle w:val="NoSpacing"/>
        <w:numPr>
          <w:ilvl w:val="1"/>
          <w:numId w:val="82"/>
        </w:numPr>
        <w:rPr>
          <w:color w:val="002060"/>
          <w:szCs w:val="20"/>
        </w:rPr>
      </w:pPr>
      <w:r w:rsidRPr="000F0212">
        <w:rPr>
          <w:color w:val="002060"/>
          <w:szCs w:val="20"/>
        </w:rPr>
        <w:t>Lawyer decides the client will plead guilty, and they are going to sentencing</w:t>
      </w:r>
    </w:p>
    <w:p w14:paraId="4DC55929" w14:textId="77777777" w:rsidR="00DA5710" w:rsidRPr="000F0212" w:rsidRDefault="00DA5710" w:rsidP="00B862FB">
      <w:pPr>
        <w:pStyle w:val="NoSpacing"/>
        <w:numPr>
          <w:ilvl w:val="1"/>
          <w:numId w:val="82"/>
        </w:numPr>
        <w:rPr>
          <w:color w:val="002060"/>
          <w:szCs w:val="20"/>
        </w:rPr>
      </w:pPr>
      <w:r w:rsidRPr="000F0212">
        <w:rPr>
          <w:color w:val="002060"/>
          <w:szCs w:val="20"/>
        </w:rPr>
        <w:t>The doctor finds out that the report will not be disclosed (there is no duty to do so by the defence) and he is concerned</w:t>
      </w:r>
    </w:p>
    <w:p w14:paraId="26FA4DAB" w14:textId="77777777" w:rsidR="00DA5710" w:rsidRPr="00C667EE" w:rsidRDefault="00DA5710" w:rsidP="00DA5710">
      <w:pPr>
        <w:pStyle w:val="NoSpacing"/>
        <w:rPr>
          <w:szCs w:val="20"/>
        </w:rPr>
      </w:pPr>
    </w:p>
    <w:p w14:paraId="6B824F71" w14:textId="77777777" w:rsidR="00DA5710" w:rsidRPr="000F0212" w:rsidRDefault="00DA5710" w:rsidP="00DA5710">
      <w:pPr>
        <w:pStyle w:val="NoSpacing"/>
        <w:rPr>
          <w:b/>
          <w:szCs w:val="20"/>
          <w:u w:val="single"/>
        </w:rPr>
      </w:pPr>
      <w:r w:rsidRPr="000F0212">
        <w:rPr>
          <w:b/>
          <w:szCs w:val="20"/>
          <w:u w:val="single"/>
        </w:rPr>
        <w:t>Reasoning:</w:t>
      </w:r>
    </w:p>
    <w:p w14:paraId="012E9658" w14:textId="77777777" w:rsidR="00DA5710" w:rsidRPr="00C667EE" w:rsidRDefault="00DA5710" w:rsidP="00B862FB">
      <w:pPr>
        <w:pStyle w:val="NoSpacing"/>
        <w:numPr>
          <w:ilvl w:val="0"/>
          <w:numId w:val="82"/>
        </w:numPr>
        <w:rPr>
          <w:szCs w:val="20"/>
        </w:rPr>
      </w:pPr>
      <w:r w:rsidRPr="00C667EE">
        <w:rPr>
          <w:szCs w:val="20"/>
        </w:rPr>
        <w:t xml:space="preserve">The court examines the ability to disclose – if the lawyer is permitted to disclose, then so is the doctor </w:t>
      </w:r>
    </w:p>
    <w:p w14:paraId="734A5DD8" w14:textId="14E5AFCD" w:rsidR="00DA5710" w:rsidRPr="00BC38F3" w:rsidRDefault="00BC38F3" w:rsidP="00B862FB">
      <w:pPr>
        <w:pStyle w:val="NoSpacing"/>
        <w:numPr>
          <w:ilvl w:val="0"/>
          <w:numId w:val="82"/>
        </w:numPr>
        <w:rPr>
          <w:b/>
          <w:color w:val="FF0000"/>
          <w:szCs w:val="20"/>
        </w:rPr>
      </w:pPr>
      <w:r>
        <w:rPr>
          <w:b/>
          <w:color w:val="FF0000"/>
          <w:szCs w:val="20"/>
        </w:rPr>
        <w:t>Solicitor-</w:t>
      </w:r>
      <w:r w:rsidR="00DA5710" w:rsidRPr="00BC38F3">
        <w:rPr>
          <w:b/>
          <w:color w:val="FF0000"/>
          <w:szCs w:val="20"/>
        </w:rPr>
        <w:t>client privilege</w:t>
      </w:r>
    </w:p>
    <w:p w14:paraId="06FF2A4C" w14:textId="77777777" w:rsidR="00DA5710" w:rsidRPr="00BC38F3" w:rsidRDefault="00DA5710" w:rsidP="00B862FB">
      <w:pPr>
        <w:pStyle w:val="NoSpacing"/>
        <w:numPr>
          <w:ilvl w:val="1"/>
          <w:numId w:val="82"/>
        </w:numPr>
        <w:rPr>
          <w:color w:val="FF0000"/>
          <w:szCs w:val="20"/>
        </w:rPr>
      </w:pPr>
      <w:r w:rsidRPr="00BC38F3">
        <w:rPr>
          <w:color w:val="FF0000"/>
          <w:szCs w:val="20"/>
        </w:rPr>
        <w:t>Fundamental aspect of the judicial system which must be protected except in extremely narrow cases</w:t>
      </w:r>
    </w:p>
    <w:p w14:paraId="06066A2C" w14:textId="77777777" w:rsidR="00DA5710" w:rsidRPr="00BC38F3" w:rsidRDefault="00DA5710" w:rsidP="00B862FB">
      <w:pPr>
        <w:pStyle w:val="NoSpacing"/>
        <w:numPr>
          <w:ilvl w:val="1"/>
          <w:numId w:val="82"/>
        </w:numPr>
        <w:rPr>
          <w:color w:val="FF0000"/>
          <w:szCs w:val="20"/>
        </w:rPr>
      </w:pPr>
      <w:r w:rsidRPr="00BC38F3">
        <w:rPr>
          <w:color w:val="FF0000"/>
          <w:szCs w:val="20"/>
        </w:rPr>
        <w:t xml:space="preserve">This privilege is one which “the law has been most zealous to protect and most reluctant to water down by exceptions” – fundamentally important to the administration of justice </w:t>
      </w:r>
    </w:p>
    <w:p w14:paraId="3F23D52E" w14:textId="77777777" w:rsidR="00DA5710" w:rsidRDefault="00DA5710" w:rsidP="00DA5710">
      <w:pPr>
        <w:pStyle w:val="NoSpacing"/>
        <w:rPr>
          <w:szCs w:val="20"/>
        </w:rPr>
      </w:pPr>
    </w:p>
    <w:p w14:paraId="035D1428" w14:textId="77777777" w:rsidR="0006275D" w:rsidRPr="00C667EE" w:rsidRDefault="0006275D" w:rsidP="00B862FB">
      <w:pPr>
        <w:pStyle w:val="NoSpacing"/>
        <w:numPr>
          <w:ilvl w:val="1"/>
          <w:numId w:val="83"/>
        </w:numPr>
        <w:rPr>
          <w:b/>
          <w:szCs w:val="20"/>
        </w:rPr>
      </w:pPr>
      <w:r w:rsidRPr="00C667EE">
        <w:rPr>
          <w:szCs w:val="20"/>
        </w:rPr>
        <w:t>Must have clear risk to identifiable person or group</w:t>
      </w:r>
    </w:p>
    <w:p w14:paraId="24DAED2B" w14:textId="77777777" w:rsidR="0006275D" w:rsidRPr="00C667EE" w:rsidRDefault="0006275D" w:rsidP="00B862FB">
      <w:pPr>
        <w:pStyle w:val="NoSpacing"/>
        <w:numPr>
          <w:ilvl w:val="1"/>
          <w:numId w:val="83"/>
        </w:numPr>
        <w:rPr>
          <w:b/>
          <w:szCs w:val="20"/>
        </w:rPr>
      </w:pPr>
      <w:r w:rsidRPr="00C667EE">
        <w:rPr>
          <w:szCs w:val="20"/>
        </w:rPr>
        <w:t xml:space="preserve">Can consider: </w:t>
      </w:r>
    </w:p>
    <w:p w14:paraId="7DC94BA8" w14:textId="77777777" w:rsidR="0006275D" w:rsidRPr="00C667EE" w:rsidRDefault="0006275D" w:rsidP="00B862FB">
      <w:pPr>
        <w:pStyle w:val="NoSpacing"/>
        <w:numPr>
          <w:ilvl w:val="2"/>
          <w:numId w:val="83"/>
        </w:numPr>
        <w:rPr>
          <w:b/>
          <w:szCs w:val="20"/>
        </w:rPr>
      </w:pPr>
      <w:r w:rsidRPr="00C667EE">
        <w:rPr>
          <w:szCs w:val="20"/>
        </w:rPr>
        <w:t>Evidence of long-term planning</w:t>
      </w:r>
    </w:p>
    <w:p w14:paraId="2E685F59" w14:textId="77777777" w:rsidR="0006275D" w:rsidRPr="00C667EE" w:rsidRDefault="0006275D" w:rsidP="00B862FB">
      <w:pPr>
        <w:pStyle w:val="NoSpacing"/>
        <w:numPr>
          <w:ilvl w:val="2"/>
          <w:numId w:val="83"/>
        </w:numPr>
        <w:rPr>
          <w:b/>
          <w:szCs w:val="20"/>
        </w:rPr>
      </w:pPr>
      <w:r w:rsidRPr="00C667EE">
        <w:rPr>
          <w:szCs w:val="20"/>
        </w:rPr>
        <w:t>Method for effecting the specific attack suggested</w:t>
      </w:r>
    </w:p>
    <w:p w14:paraId="751EA1C9" w14:textId="77777777" w:rsidR="0006275D" w:rsidRPr="00C667EE" w:rsidRDefault="0006275D" w:rsidP="00B862FB">
      <w:pPr>
        <w:pStyle w:val="NoSpacing"/>
        <w:numPr>
          <w:ilvl w:val="2"/>
          <w:numId w:val="83"/>
        </w:numPr>
        <w:rPr>
          <w:b/>
          <w:szCs w:val="20"/>
        </w:rPr>
      </w:pPr>
      <w:r w:rsidRPr="00C667EE">
        <w:rPr>
          <w:szCs w:val="20"/>
        </w:rPr>
        <w:t>Prior history of violence or threats</w:t>
      </w:r>
    </w:p>
    <w:p w14:paraId="33318EA9" w14:textId="77777777" w:rsidR="0006275D" w:rsidRPr="00C667EE" w:rsidRDefault="0006275D" w:rsidP="00B862FB">
      <w:pPr>
        <w:pStyle w:val="NoSpacing"/>
        <w:numPr>
          <w:ilvl w:val="2"/>
          <w:numId w:val="83"/>
        </w:numPr>
        <w:rPr>
          <w:b/>
          <w:szCs w:val="20"/>
        </w:rPr>
      </w:pPr>
      <w:r w:rsidRPr="00C667EE">
        <w:rPr>
          <w:szCs w:val="20"/>
        </w:rPr>
        <w:t>Prior assaults or threats similar to that planned</w:t>
      </w:r>
    </w:p>
    <w:p w14:paraId="0F3ABFF1" w14:textId="77777777" w:rsidR="0006275D" w:rsidRPr="00C667EE" w:rsidRDefault="0006275D" w:rsidP="00B862FB">
      <w:pPr>
        <w:pStyle w:val="NoSpacing"/>
        <w:numPr>
          <w:ilvl w:val="2"/>
          <w:numId w:val="83"/>
        </w:numPr>
        <w:rPr>
          <w:b/>
          <w:szCs w:val="20"/>
        </w:rPr>
      </w:pPr>
      <w:r w:rsidRPr="00C667EE">
        <w:rPr>
          <w:szCs w:val="20"/>
        </w:rPr>
        <w:t>History of violence increasing in severity</w:t>
      </w:r>
    </w:p>
    <w:p w14:paraId="5BE22C28" w14:textId="77777777" w:rsidR="0006275D" w:rsidRPr="00C667EE" w:rsidRDefault="0006275D" w:rsidP="00B862FB">
      <w:pPr>
        <w:pStyle w:val="NoSpacing"/>
        <w:numPr>
          <w:ilvl w:val="2"/>
          <w:numId w:val="83"/>
        </w:numPr>
        <w:rPr>
          <w:b/>
          <w:szCs w:val="20"/>
        </w:rPr>
      </w:pPr>
      <w:r w:rsidRPr="00C667EE">
        <w:rPr>
          <w:szCs w:val="20"/>
        </w:rPr>
        <w:t xml:space="preserve">Group </w:t>
      </w:r>
      <w:r w:rsidRPr="00C667EE">
        <w:rPr>
          <w:b/>
          <w:szCs w:val="20"/>
        </w:rPr>
        <w:t xml:space="preserve">as a general rule </w:t>
      </w:r>
      <w:r w:rsidRPr="00C667EE">
        <w:rPr>
          <w:szCs w:val="20"/>
        </w:rPr>
        <w:t xml:space="preserve"> must be ascertainable – cannot be a broad or undirected threat</w:t>
      </w:r>
    </w:p>
    <w:p w14:paraId="0EC4EFCC" w14:textId="77777777" w:rsidR="0006275D" w:rsidRPr="008E59AE" w:rsidRDefault="0006275D" w:rsidP="00B862FB">
      <w:pPr>
        <w:pStyle w:val="NoSpacing"/>
        <w:numPr>
          <w:ilvl w:val="0"/>
          <w:numId w:val="83"/>
        </w:numPr>
        <w:rPr>
          <w:b/>
          <w:color w:val="FF0000"/>
          <w:szCs w:val="20"/>
        </w:rPr>
      </w:pPr>
      <w:r w:rsidRPr="008E59AE">
        <w:rPr>
          <w:b/>
          <w:color w:val="FF0000"/>
          <w:szCs w:val="20"/>
        </w:rPr>
        <w:t>2) Risk of serious bodily harm or death</w:t>
      </w:r>
    </w:p>
    <w:p w14:paraId="343022DA" w14:textId="77777777" w:rsidR="0006275D" w:rsidRPr="00C667EE" w:rsidRDefault="0006275D" w:rsidP="00B862FB">
      <w:pPr>
        <w:pStyle w:val="NoSpacing"/>
        <w:numPr>
          <w:ilvl w:val="1"/>
          <w:numId w:val="83"/>
        </w:numPr>
        <w:rPr>
          <w:b/>
          <w:szCs w:val="20"/>
        </w:rPr>
      </w:pPr>
      <w:r w:rsidRPr="00C667EE">
        <w:rPr>
          <w:szCs w:val="20"/>
        </w:rPr>
        <w:t>Serious psychological harm may constitute serious bodily harm (</w:t>
      </w:r>
      <w:r w:rsidRPr="00C667EE">
        <w:rPr>
          <w:i/>
          <w:szCs w:val="20"/>
        </w:rPr>
        <w:t>R v McCraw 1991 SCC)</w:t>
      </w:r>
      <w:r w:rsidRPr="00C667EE">
        <w:rPr>
          <w:szCs w:val="20"/>
        </w:rPr>
        <w:t xml:space="preserve"> so long as the harm interferes substantially with the health or well-being of the complainant</w:t>
      </w:r>
    </w:p>
    <w:p w14:paraId="35B5D273" w14:textId="77777777" w:rsidR="0006275D" w:rsidRPr="008E59AE" w:rsidRDefault="0006275D" w:rsidP="00B862FB">
      <w:pPr>
        <w:pStyle w:val="NoSpacing"/>
        <w:numPr>
          <w:ilvl w:val="0"/>
          <w:numId w:val="83"/>
        </w:numPr>
        <w:rPr>
          <w:b/>
          <w:color w:val="FF0000"/>
          <w:szCs w:val="20"/>
        </w:rPr>
      </w:pPr>
      <w:r w:rsidRPr="008E59AE">
        <w:rPr>
          <w:b/>
          <w:color w:val="FF0000"/>
          <w:szCs w:val="20"/>
        </w:rPr>
        <w:t>3) Danger must be imminent</w:t>
      </w:r>
    </w:p>
    <w:p w14:paraId="1B5743AC" w14:textId="77777777" w:rsidR="0006275D" w:rsidRPr="00C667EE" w:rsidRDefault="0006275D" w:rsidP="00B862FB">
      <w:pPr>
        <w:pStyle w:val="NoSpacing"/>
        <w:numPr>
          <w:ilvl w:val="1"/>
          <w:numId w:val="83"/>
        </w:numPr>
        <w:rPr>
          <w:b/>
          <w:szCs w:val="20"/>
        </w:rPr>
      </w:pPr>
      <w:r w:rsidRPr="00C667EE">
        <w:rPr>
          <w:szCs w:val="20"/>
        </w:rPr>
        <w:t xml:space="preserve">Must create a sense of urgency, which may be applicable to some time in the future </w:t>
      </w:r>
    </w:p>
    <w:p w14:paraId="7DCBD24E" w14:textId="77777777" w:rsidR="0006275D" w:rsidRPr="00C667EE" w:rsidRDefault="0006275D" w:rsidP="00B862FB">
      <w:pPr>
        <w:pStyle w:val="NoSpacing"/>
        <w:numPr>
          <w:ilvl w:val="1"/>
          <w:numId w:val="83"/>
        </w:numPr>
        <w:rPr>
          <w:b/>
          <w:szCs w:val="20"/>
        </w:rPr>
      </w:pPr>
      <w:r w:rsidRPr="00C667EE">
        <w:rPr>
          <w:szCs w:val="20"/>
        </w:rPr>
        <w:t>May not need a particular time limit, but must be imminent in some sense (e.g. could be “I will kill you in three years” but if really believable could qualify</w:t>
      </w:r>
    </w:p>
    <w:p w14:paraId="0F4FFCB7" w14:textId="77777777" w:rsidR="0006275D" w:rsidRPr="00C667EE" w:rsidRDefault="0006275D" w:rsidP="00B862FB">
      <w:pPr>
        <w:pStyle w:val="NoSpacing"/>
        <w:numPr>
          <w:ilvl w:val="1"/>
          <w:numId w:val="83"/>
        </w:numPr>
        <w:rPr>
          <w:b/>
          <w:szCs w:val="20"/>
        </w:rPr>
      </w:pPr>
      <w:r w:rsidRPr="00C667EE">
        <w:rPr>
          <w:b/>
          <w:szCs w:val="20"/>
        </w:rPr>
        <w:t>This was the tricky aspect of this case</w:t>
      </w:r>
    </w:p>
    <w:p w14:paraId="0A9EAE0F" w14:textId="77777777" w:rsidR="0006275D" w:rsidRPr="00C667EE" w:rsidRDefault="0006275D" w:rsidP="00B862FB">
      <w:pPr>
        <w:pStyle w:val="NoSpacing"/>
        <w:numPr>
          <w:ilvl w:val="2"/>
          <w:numId w:val="83"/>
        </w:numPr>
        <w:rPr>
          <w:b/>
          <w:szCs w:val="20"/>
        </w:rPr>
      </w:pPr>
      <w:r w:rsidRPr="00C667EE">
        <w:rPr>
          <w:szCs w:val="20"/>
        </w:rPr>
        <w:t>The other two were clearly met, but this one was less clear; ultimately met though</w:t>
      </w:r>
    </w:p>
    <w:p w14:paraId="0488240F" w14:textId="77777777" w:rsidR="0006275D" w:rsidRPr="00C667EE" w:rsidRDefault="0006275D" w:rsidP="00B862FB">
      <w:pPr>
        <w:pStyle w:val="NoSpacing"/>
        <w:numPr>
          <w:ilvl w:val="2"/>
          <w:numId w:val="83"/>
        </w:numPr>
        <w:rPr>
          <w:b/>
          <w:szCs w:val="20"/>
        </w:rPr>
      </w:pPr>
      <w:r w:rsidRPr="00C667EE">
        <w:rPr>
          <w:szCs w:val="20"/>
        </w:rPr>
        <w:t xml:space="preserve">He kept going to the DT East Side despite bail conditions not to, and this suggests he was drawn there despite knowing it was a bad idea (on bail) </w:t>
      </w:r>
    </w:p>
    <w:p w14:paraId="75DC062C" w14:textId="77777777" w:rsidR="0006275D" w:rsidRPr="008E59AE" w:rsidRDefault="0006275D" w:rsidP="00B862FB">
      <w:pPr>
        <w:pStyle w:val="NoSpacing"/>
        <w:numPr>
          <w:ilvl w:val="0"/>
          <w:numId w:val="83"/>
        </w:numPr>
        <w:rPr>
          <w:b/>
          <w:color w:val="FF0000"/>
          <w:szCs w:val="20"/>
        </w:rPr>
      </w:pPr>
      <w:r w:rsidRPr="008E59AE">
        <w:rPr>
          <w:b/>
          <w:color w:val="FF0000"/>
          <w:szCs w:val="20"/>
        </w:rPr>
        <w:t xml:space="preserve">Must not disclose more information than is really necessary </w:t>
      </w:r>
    </w:p>
    <w:p w14:paraId="35888221" w14:textId="0AF5662A" w:rsidR="00551F83" w:rsidRDefault="00551F83" w:rsidP="00551F83">
      <w:pPr>
        <w:pStyle w:val="NoSpacing"/>
        <w:rPr>
          <w:szCs w:val="20"/>
        </w:rPr>
      </w:pPr>
    </w:p>
    <w:p w14:paraId="2996E77F" w14:textId="1D3BCD5A" w:rsidR="0006275D" w:rsidRDefault="0006275D" w:rsidP="00551F83">
      <w:pPr>
        <w:pStyle w:val="NoSpacing"/>
        <w:rPr>
          <w:szCs w:val="20"/>
        </w:rPr>
      </w:pPr>
      <w:r>
        <w:rPr>
          <w:szCs w:val="20"/>
        </w:rPr>
        <w:t>BREACH ALLOWED</w:t>
      </w:r>
    </w:p>
    <w:p w14:paraId="14E5C511" w14:textId="77777777" w:rsidR="0006275D" w:rsidRPr="00C667EE" w:rsidRDefault="0006275D" w:rsidP="00551F83">
      <w:pPr>
        <w:pStyle w:val="NoSpacing"/>
        <w:rPr>
          <w:szCs w:val="20"/>
        </w:rPr>
      </w:pPr>
    </w:p>
    <w:p w14:paraId="50F50527" w14:textId="77777777" w:rsidR="00551F83" w:rsidRPr="00C667EE" w:rsidRDefault="00551F83" w:rsidP="00551F83">
      <w:pPr>
        <w:pStyle w:val="NoSpacing"/>
        <w:rPr>
          <w:b/>
          <w:szCs w:val="20"/>
        </w:rPr>
      </w:pPr>
      <w:r w:rsidRPr="00C667EE">
        <w:rPr>
          <w:b/>
          <w:szCs w:val="20"/>
        </w:rPr>
        <w:t>Note: Major J dissenting in this case</w:t>
      </w:r>
    </w:p>
    <w:p w14:paraId="62D388D9" w14:textId="77777777" w:rsidR="00551F83" w:rsidRPr="00B730B0" w:rsidRDefault="00551F83" w:rsidP="00B862FB">
      <w:pPr>
        <w:pStyle w:val="NoSpacing"/>
        <w:numPr>
          <w:ilvl w:val="0"/>
          <w:numId w:val="83"/>
        </w:numPr>
        <w:rPr>
          <w:b/>
          <w:szCs w:val="20"/>
        </w:rPr>
      </w:pPr>
      <w:r w:rsidRPr="00C667EE">
        <w:rPr>
          <w:szCs w:val="20"/>
        </w:rPr>
        <w:t>The breach of privilege is too severe and not worth it, it will discourage people from seeking treatment</w:t>
      </w:r>
    </w:p>
    <w:p w14:paraId="33E6C9F7" w14:textId="77777777" w:rsidR="00551F83" w:rsidRDefault="00551F83" w:rsidP="00DA5710">
      <w:pPr>
        <w:pStyle w:val="NoSpacing"/>
        <w:rPr>
          <w:szCs w:val="20"/>
        </w:rPr>
      </w:pPr>
    </w:p>
    <w:p w14:paraId="19E18621" w14:textId="77777777" w:rsidR="00551F83" w:rsidRPr="00C667EE" w:rsidRDefault="00551F83" w:rsidP="00DA5710">
      <w:pPr>
        <w:pStyle w:val="NoSpacing"/>
        <w:rPr>
          <w:szCs w:val="20"/>
        </w:rPr>
      </w:pPr>
    </w:p>
    <w:p w14:paraId="4EFF9743" w14:textId="6323F827" w:rsidR="00DA5710" w:rsidRPr="00C667EE" w:rsidRDefault="00DA5710" w:rsidP="00551F83">
      <w:pPr>
        <w:pStyle w:val="Heading4"/>
      </w:pPr>
      <w:bookmarkStart w:id="86" w:name="_Toc374048003"/>
      <w:r w:rsidRPr="00C667EE">
        <w:t>Solosky: Public interest can outweigh s-c privilege</w:t>
      </w:r>
      <w:r w:rsidR="00551F83">
        <w:t xml:space="preserve"> for inmates</w:t>
      </w:r>
      <w:bookmarkEnd w:id="86"/>
    </w:p>
    <w:p w14:paraId="3E5AB3CA" w14:textId="77777777" w:rsidR="00DA5710" w:rsidRPr="00C667EE" w:rsidRDefault="00DA5710" w:rsidP="00B862FB">
      <w:pPr>
        <w:pStyle w:val="NoSpacing"/>
        <w:numPr>
          <w:ilvl w:val="0"/>
          <w:numId w:val="82"/>
        </w:numPr>
        <w:rPr>
          <w:szCs w:val="20"/>
        </w:rPr>
      </w:pPr>
      <w:r w:rsidRPr="00C667EE">
        <w:rPr>
          <w:szCs w:val="20"/>
        </w:rPr>
        <w:t>Inmate in federal penitentiary asks Court to declare that all solicitor-client correspondence would be delivered unopened by prison staff (allowed to open mail under Penitentiary Act)</w:t>
      </w:r>
    </w:p>
    <w:p w14:paraId="38B02D0B" w14:textId="77777777" w:rsidR="00DA5710" w:rsidRPr="00C667EE" w:rsidRDefault="00DA5710" w:rsidP="00B862FB">
      <w:pPr>
        <w:pStyle w:val="NoSpacing"/>
        <w:numPr>
          <w:ilvl w:val="0"/>
          <w:numId w:val="82"/>
        </w:numPr>
        <w:rPr>
          <w:szCs w:val="20"/>
        </w:rPr>
      </w:pPr>
      <w:r w:rsidRPr="00C667EE">
        <w:rPr>
          <w:szCs w:val="20"/>
        </w:rPr>
        <w:t>Dickson J: inmate’s privilege must yield when the safety of members of the institution is at risk</w:t>
      </w:r>
    </w:p>
    <w:p w14:paraId="59BCBE9C" w14:textId="77777777" w:rsidR="00DA5710" w:rsidRPr="00C667EE" w:rsidRDefault="00DA5710" w:rsidP="00B862FB">
      <w:pPr>
        <w:pStyle w:val="NoSpacing"/>
        <w:numPr>
          <w:ilvl w:val="1"/>
          <w:numId w:val="82"/>
        </w:numPr>
        <w:rPr>
          <w:szCs w:val="20"/>
        </w:rPr>
      </w:pPr>
      <w:r w:rsidRPr="00C667EE">
        <w:rPr>
          <w:szCs w:val="20"/>
        </w:rPr>
        <w:t>Court must balance public interest in maintaining safety and security of penal institution with the interests of s-c privilege, but public interest wins</w:t>
      </w:r>
    </w:p>
    <w:p w14:paraId="5E5100CF" w14:textId="06B6F512" w:rsidR="00DA5710" w:rsidRDefault="00DA5710" w:rsidP="00B730B0">
      <w:pPr>
        <w:pStyle w:val="NoSpacing"/>
        <w:rPr>
          <w:szCs w:val="20"/>
        </w:rPr>
      </w:pPr>
    </w:p>
    <w:p w14:paraId="6A801662" w14:textId="77777777" w:rsidR="00DA5710" w:rsidRPr="00C667EE" w:rsidRDefault="00DA5710" w:rsidP="00DA5710">
      <w:pPr>
        <w:pStyle w:val="NoSpacing"/>
        <w:rPr>
          <w:szCs w:val="20"/>
        </w:rPr>
      </w:pPr>
    </w:p>
    <w:p w14:paraId="4EE79C58" w14:textId="77777777" w:rsidR="00DA5710" w:rsidRPr="00C667EE" w:rsidRDefault="00DA5710" w:rsidP="00DA5710">
      <w:pPr>
        <w:pStyle w:val="Heading2"/>
        <w:rPr>
          <w:b/>
        </w:rPr>
      </w:pPr>
      <w:bookmarkStart w:id="87" w:name="_Toc374048004"/>
      <w:r w:rsidRPr="00C667EE">
        <w:t>Breaching Confidentiality to Protect Reputation</w:t>
      </w:r>
      <w:bookmarkEnd w:id="87"/>
    </w:p>
    <w:p w14:paraId="54B79902" w14:textId="4D648634" w:rsidR="0025063C" w:rsidRDefault="0025063C" w:rsidP="0025063C">
      <w:pPr>
        <w:pStyle w:val="NoSpacing"/>
        <w:rPr>
          <w:b/>
          <w:color w:val="FF0000"/>
          <w:szCs w:val="20"/>
        </w:rPr>
      </w:pPr>
      <w:r w:rsidRPr="00B34604">
        <w:rPr>
          <w:b/>
          <w:color w:val="FF0000"/>
          <w:szCs w:val="20"/>
        </w:rPr>
        <w:t>There is implied consent</w:t>
      </w:r>
      <w:r>
        <w:rPr>
          <w:b/>
          <w:color w:val="FF0000"/>
          <w:szCs w:val="20"/>
        </w:rPr>
        <w:t xml:space="preserve"> in</w:t>
      </w:r>
      <w:r w:rsidRPr="00B34604">
        <w:rPr>
          <w:b/>
          <w:color w:val="FF0000"/>
          <w:szCs w:val="20"/>
        </w:rPr>
        <w:t xml:space="preserve"> to breach the duty only to the extent necessary to defend yourself from charges of professional m</w:t>
      </w:r>
      <w:r>
        <w:rPr>
          <w:b/>
          <w:color w:val="FF0000"/>
          <w:szCs w:val="20"/>
        </w:rPr>
        <w:t>isconduct</w:t>
      </w:r>
    </w:p>
    <w:p w14:paraId="0852ED16" w14:textId="77777777" w:rsidR="0025063C" w:rsidRPr="0025063C" w:rsidRDefault="0025063C" w:rsidP="0025063C">
      <w:pPr>
        <w:pStyle w:val="NoSpacing"/>
        <w:rPr>
          <w:b/>
          <w:color w:val="FF0000"/>
          <w:szCs w:val="20"/>
        </w:rPr>
      </w:pPr>
    </w:p>
    <w:p w14:paraId="1379E86E" w14:textId="704C43C7" w:rsidR="0025063C" w:rsidRPr="0025063C" w:rsidRDefault="00101760" w:rsidP="0025063C">
      <w:pPr>
        <w:pStyle w:val="NoSpacing"/>
        <w:rPr>
          <w:szCs w:val="20"/>
        </w:rPr>
      </w:pPr>
      <w:r>
        <w:rPr>
          <w:b/>
          <w:szCs w:val="20"/>
        </w:rPr>
        <w:t xml:space="preserve">BC Code </w:t>
      </w:r>
      <w:r w:rsidR="0025063C" w:rsidRPr="00101760">
        <w:rPr>
          <w:b/>
          <w:szCs w:val="20"/>
        </w:rPr>
        <w:t>3.3-4</w:t>
      </w:r>
      <w:r w:rsidR="0025063C" w:rsidRPr="0025063C">
        <w:rPr>
          <w:szCs w:val="20"/>
        </w:rPr>
        <w:t xml:space="preserve"> If it is alleged that a lawyer or the lawyer’s associates or employees: </w:t>
      </w:r>
    </w:p>
    <w:p w14:paraId="46D6824D" w14:textId="77777777" w:rsidR="0025063C" w:rsidRPr="0025063C" w:rsidRDefault="0025063C" w:rsidP="0025063C">
      <w:pPr>
        <w:pStyle w:val="NoSpacing"/>
        <w:ind w:firstLine="720"/>
        <w:rPr>
          <w:szCs w:val="20"/>
        </w:rPr>
      </w:pPr>
      <w:r w:rsidRPr="0025063C">
        <w:rPr>
          <w:szCs w:val="20"/>
        </w:rPr>
        <w:t xml:space="preserve">(a) have committed a criminal offence involving a client’s affairs; </w:t>
      </w:r>
    </w:p>
    <w:p w14:paraId="2E51A29C" w14:textId="77777777" w:rsidR="0025063C" w:rsidRPr="0025063C" w:rsidRDefault="0025063C" w:rsidP="0025063C">
      <w:pPr>
        <w:pStyle w:val="NoSpacing"/>
        <w:ind w:firstLine="720"/>
        <w:rPr>
          <w:szCs w:val="20"/>
        </w:rPr>
      </w:pPr>
      <w:r w:rsidRPr="0025063C">
        <w:rPr>
          <w:szCs w:val="20"/>
        </w:rPr>
        <w:t xml:space="preserve">(b) are civilly liable with respect to a matter involving a client’s affairs; </w:t>
      </w:r>
    </w:p>
    <w:p w14:paraId="0CD7FDF6" w14:textId="77777777" w:rsidR="0025063C" w:rsidRPr="0025063C" w:rsidRDefault="0025063C" w:rsidP="0025063C">
      <w:pPr>
        <w:pStyle w:val="NoSpacing"/>
        <w:ind w:firstLine="720"/>
        <w:rPr>
          <w:szCs w:val="20"/>
        </w:rPr>
      </w:pPr>
      <w:r w:rsidRPr="0025063C">
        <w:rPr>
          <w:szCs w:val="20"/>
        </w:rPr>
        <w:t xml:space="preserve">(c) have committed acts of professional negligence; or </w:t>
      </w:r>
    </w:p>
    <w:p w14:paraId="3DE33B09" w14:textId="4CDAFE19" w:rsidR="0025063C" w:rsidRDefault="0025063C" w:rsidP="0025063C">
      <w:pPr>
        <w:pStyle w:val="NoSpacing"/>
        <w:ind w:left="720"/>
        <w:rPr>
          <w:szCs w:val="20"/>
        </w:rPr>
      </w:pPr>
      <w:r w:rsidRPr="0025063C">
        <w:rPr>
          <w:szCs w:val="20"/>
        </w:rPr>
        <w:t xml:space="preserve">(d) have engaged in acts of professional misconduct </w:t>
      </w:r>
      <w:r>
        <w:rPr>
          <w:szCs w:val="20"/>
        </w:rPr>
        <w:t xml:space="preserve">or conduct unbecoming a lawyer, </w:t>
      </w:r>
      <w:r w:rsidRPr="0025063C">
        <w:rPr>
          <w:szCs w:val="20"/>
        </w:rPr>
        <w:t>the lawyer may disclose confidential information in order to defen</w:t>
      </w:r>
      <w:r>
        <w:rPr>
          <w:szCs w:val="20"/>
        </w:rPr>
        <w:t xml:space="preserve">d against the allegations, but </w:t>
      </w:r>
      <w:r w:rsidRPr="0025063C">
        <w:rPr>
          <w:szCs w:val="20"/>
        </w:rPr>
        <w:t>must not disclose more information than is required.</w:t>
      </w:r>
    </w:p>
    <w:p w14:paraId="7CC15826" w14:textId="77777777" w:rsidR="0025063C" w:rsidRDefault="0025063C" w:rsidP="00DA5710">
      <w:pPr>
        <w:pStyle w:val="NoSpacing"/>
        <w:rPr>
          <w:szCs w:val="20"/>
        </w:rPr>
      </w:pPr>
    </w:p>
    <w:p w14:paraId="2665C7A5" w14:textId="40C672CF" w:rsidR="00DA5710" w:rsidRPr="00C667EE" w:rsidRDefault="0025063C" w:rsidP="00DA5710">
      <w:pPr>
        <w:pStyle w:val="NoSpacing"/>
        <w:rPr>
          <w:szCs w:val="20"/>
        </w:rPr>
      </w:pPr>
      <w:r>
        <w:rPr>
          <w:szCs w:val="20"/>
        </w:rPr>
        <w:t xml:space="preserve">E.g. </w:t>
      </w:r>
      <w:r w:rsidR="00DA5710">
        <w:rPr>
          <w:szCs w:val="20"/>
        </w:rPr>
        <w:t>If a</w:t>
      </w:r>
      <w:r w:rsidR="00DA5710" w:rsidRPr="00C667EE">
        <w:rPr>
          <w:szCs w:val="20"/>
        </w:rPr>
        <w:t>ccused appeals on basis of ineffe</w:t>
      </w:r>
      <w:r w:rsidR="00DA5710">
        <w:rPr>
          <w:szCs w:val="20"/>
        </w:rPr>
        <w:t xml:space="preserve">ctive assistance from council, </w:t>
      </w:r>
      <w:r w:rsidR="00DA5710" w:rsidRPr="00C667EE">
        <w:rPr>
          <w:szCs w:val="20"/>
        </w:rPr>
        <w:t>typically this requires an affidavit from the trial council explaining what happened</w:t>
      </w:r>
    </w:p>
    <w:p w14:paraId="29A8B918" w14:textId="77777777" w:rsidR="00DA5710" w:rsidRDefault="00DA5710" w:rsidP="00DA5710">
      <w:pPr>
        <w:pStyle w:val="NoSpacing"/>
        <w:rPr>
          <w:szCs w:val="20"/>
        </w:rPr>
      </w:pPr>
    </w:p>
    <w:p w14:paraId="2AB8090A" w14:textId="0834A165" w:rsidR="001556E0" w:rsidRDefault="001556E0" w:rsidP="001556E0">
      <w:pPr>
        <w:pStyle w:val="Heading2"/>
      </w:pPr>
      <w:bookmarkStart w:id="88" w:name="_Toc374048005"/>
      <w:r>
        <w:t>Collecting Legal Fees</w:t>
      </w:r>
      <w:bookmarkEnd w:id="88"/>
    </w:p>
    <w:p w14:paraId="59E68ECF" w14:textId="3EA33365" w:rsidR="004845A0" w:rsidRDefault="001556E0" w:rsidP="001556E0">
      <w:pPr>
        <w:pStyle w:val="NoSpacing"/>
      </w:pPr>
      <w:r w:rsidRPr="001556E0">
        <w:t>3.3-5 A lawyer may disclose confidential information in order to establish or collect the lawyer’s fees, but must not disclose more</w:t>
      </w:r>
      <w:r w:rsidR="004845A0">
        <w:t xml:space="preserve"> information than is required. </w:t>
      </w:r>
    </w:p>
    <w:p w14:paraId="5252468A" w14:textId="77777777" w:rsidR="00CE16B4" w:rsidRDefault="00CE16B4" w:rsidP="001556E0">
      <w:pPr>
        <w:pStyle w:val="NoSpacing"/>
      </w:pPr>
    </w:p>
    <w:p w14:paraId="163ABA87" w14:textId="77777777" w:rsidR="004845A0" w:rsidRPr="00C667EE" w:rsidRDefault="004845A0" w:rsidP="004845A0">
      <w:pPr>
        <w:pStyle w:val="Heading3"/>
      </w:pPr>
      <w:bookmarkStart w:id="89" w:name="_Toc374048006"/>
      <w:r w:rsidRPr="00C667EE">
        <w:t>R v Cunningham</w:t>
      </w:r>
      <w:r>
        <w:t xml:space="preserve"> – Duty of confidentiality in w</w:t>
      </w:r>
      <w:r w:rsidRPr="00C667EE">
        <w:t xml:space="preserve">ithdrawal </w:t>
      </w:r>
      <w:r>
        <w:t>from r</w:t>
      </w:r>
      <w:r w:rsidRPr="00C667EE">
        <w:t>ep</w:t>
      </w:r>
      <w:r>
        <w:t xml:space="preserve"> (non payment)</w:t>
      </w:r>
      <w:bookmarkEnd w:id="89"/>
    </w:p>
    <w:p w14:paraId="661290A0" w14:textId="77777777" w:rsidR="004845A0" w:rsidRPr="007A3CD1" w:rsidRDefault="004845A0" w:rsidP="004845A0">
      <w:pPr>
        <w:pStyle w:val="NoSpacing"/>
        <w:rPr>
          <w:color w:val="FF0000"/>
          <w:szCs w:val="20"/>
        </w:rPr>
      </w:pPr>
      <w:r w:rsidRPr="007A3CD1">
        <w:rPr>
          <w:color w:val="FF0000"/>
          <w:szCs w:val="20"/>
        </w:rPr>
        <w:sym w:font="Wingdings" w:char="F0E0"/>
      </w:r>
      <w:r w:rsidRPr="007A3CD1">
        <w:rPr>
          <w:color w:val="FF0000"/>
          <w:szCs w:val="20"/>
        </w:rPr>
        <w:t xml:space="preserve">  </w:t>
      </w:r>
      <w:r>
        <w:rPr>
          <w:b/>
          <w:color w:val="FF0000"/>
          <w:szCs w:val="20"/>
        </w:rPr>
        <w:t xml:space="preserve">Privilege: </w:t>
      </w:r>
      <w:r w:rsidRPr="007A3CD1">
        <w:rPr>
          <w:color w:val="FF0000"/>
          <w:szCs w:val="20"/>
        </w:rPr>
        <w:t xml:space="preserve">Disclosure of non-payment of fees in cases where it is unrelated to the merits and will not cause prejudice to the accused is not an exception </w:t>
      </w:r>
      <w:r w:rsidRPr="00E81D5D">
        <w:rPr>
          <w:b/>
          <w:color w:val="FF0000"/>
          <w:szCs w:val="20"/>
        </w:rPr>
        <w:t>to privilege</w:t>
      </w:r>
      <w:r w:rsidRPr="007A3CD1">
        <w:rPr>
          <w:color w:val="FF0000"/>
          <w:szCs w:val="20"/>
        </w:rPr>
        <w:t>; rather it does not attract the protection of solicitor-client privilege in the first place</w:t>
      </w:r>
    </w:p>
    <w:p w14:paraId="7143442E" w14:textId="77777777" w:rsidR="004845A0" w:rsidRDefault="004845A0" w:rsidP="004845A0">
      <w:pPr>
        <w:pStyle w:val="NoSpacing"/>
        <w:rPr>
          <w:b/>
          <w:color w:val="FF0000"/>
          <w:szCs w:val="20"/>
        </w:rPr>
      </w:pPr>
    </w:p>
    <w:p w14:paraId="3C9B94CB" w14:textId="77777777" w:rsidR="004845A0" w:rsidRPr="007A3CD1" w:rsidRDefault="004845A0" w:rsidP="004845A0">
      <w:pPr>
        <w:pStyle w:val="NoSpacing"/>
        <w:rPr>
          <w:color w:val="FF0000"/>
          <w:szCs w:val="20"/>
        </w:rPr>
      </w:pPr>
      <w:r w:rsidRPr="007A3CD1">
        <w:rPr>
          <w:color w:val="FF0000"/>
          <w:szCs w:val="20"/>
        </w:rPr>
        <w:sym w:font="Wingdings" w:char="F0E0"/>
      </w:r>
      <w:r w:rsidRPr="007A3CD1">
        <w:rPr>
          <w:color w:val="FF0000"/>
          <w:szCs w:val="20"/>
        </w:rPr>
        <w:t xml:space="preserve"> </w:t>
      </w:r>
      <w:r w:rsidRPr="00E81D5D">
        <w:rPr>
          <w:b/>
          <w:color w:val="FF0000"/>
          <w:szCs w:val="20"/>
        </w:rPr>
        <w:t>Confidentiality:</w:t>
      </w:r>
      <w:r>
        <w:rPr>
          <w:color w:val="FF0000"/>
          <w:szCs w:val="20"/>
        </w:rPr>
        <w:t xml:space="preserve"> </w:t>
      </w:r>
      <w:r w:rsidRPr="007A3CD1">
        <w:rPr>
          <w:b/>
          <w:color w:val="FF0000"/>
          <w:szCs w:val="20"/>
        </w:rPr>
        <w:t>Payment or non-payment of fees does attract confidentiality</w:t>
      </w:r>
      <w:r w:rsidRPr="007A3CD1">
        <w:rPr>
          <w:color w:val="FF0000"/>
          <w:szCs w:val="20"/>
        </w:rPr>
        <w:t>, but in this judgement the court found no violation (but the judgment shouldn’t be taken to say that it wouldn’t attract the duty in other contexts)</w:t>
      </w:r>
    </w:p>
    <w:p w14:paraId="37A801CB" w14:textId="77777777" w:rsidR="004845A0" w:rsidRPr="007A3CD1" w:rsidRDefault="004845A0" w:rsidP="004845A0">
      <w:pPr>
        <w:pStyle w:val="NoSpacing"/>
        <w:rPr>
          <w:color w:val="FF0000"/>
          <w:szCs w:val="20"/>
        </w:rPr>
      </w:pPr>
    </w:p>
    <w:p w14:paraId="43599E9D" w14:textId="77777777" w:rsidR="004845A0" w:rsidRPr="007A3CD1" w:rsidRDefault="004845A0" w:rsidP="004845A0">
      <w:pPr>
        <w:pStyle w:val="NoSpacing"/>
        <w:rPr>
          <w:color w:val="FF0000"/>
          <w:szCs w:val="20"/>
        </w:rPr>
      </w:pPr>
      <w:r w:rsidRPr="007A3CD1">
        <w:rPr>
          <w:color w:val="FF0000"/>
          <w:szCs w:val="20"/>
        </w:rPr>
        <w:t xml:space="preserve">--&gt; Also confirms that </w:t>
      </w:r>
      <w:r w:rsidRPr="007A3CD1">
        <w:rPr>
          <w:b/>
          <w:color w:val="FF0000"/>
          <w:szCs w:val="20"/>
        </w:rPr>
        <w:t>oversight of withdrawal</w:t>
      </w:r>
      <w:r w:rsidRPr="007A3CD1">
        <w:rPr>
          <w:color w:val="FF0000"/>
          <w:szCs w:val="20"/>
        </w:rPr>
        <w:t xml:space="preserve"> can be </w:t>
      </w:r>
      <w:r w:rsidRPr="007A3CD1">
        <w:rPr>
          <w:b/>
          <w:color w:val="FF0000"/>
          <w:szCs w:val="20"/>
        </w:rPr>
        <w:t>reviewed by courts</w:t>
      </w:r>
      <w:r w:rsidRPr="007A3CD1">
        <w:rPr>
          <w:color w:val="FF0000"/>
          <w:szCs w:val="20"/>
        </w:rPr>
        <w:t>, not just law societies</w:t>
      </w:r>
    </w:p>
    <w:p w14:paraId="6026CD04" w14:textId="77777777" w:rsidR="004845A0" w:rsidRDefault="004845A0" w:rsidP="004845A0">
      <w:pPr>
        <w:pStyle w:val="NoSpacing"/>
        <w:rPr>
          <w:b/>
          <w:color w:val="002060"/>
          <w:szCs w:val="20"/>
          <w:u w:val="single"/>
        </w:rPr>
      </w:pPr>
    </w:p>
    <w:p w14:paraId="4B940671" w14:textId="77777777" w:rsidR="004845A0" w:rsidRPr="00C62883" w:rsidRDefault="004845A0" w:rsidP="004845A0">
      <w:pPr>
        <w:pStyle w:val="NoSpacing"/>
        <w:rPr>
          <w:b/>
          <w:color w:val="002060"/>
          <w:szCs w:val="20"/>
          <w:u w:val="single"/>
        </w:rPr>
      </w:pPr>
      <w:r w:rsidRPr="00C62883">
        <w:rPr>
          <w:b/>
          <w:color w:val="002060"/>
          <w:szCs w:val="20"/>
          <w:u w:val="single"/>
        </w:rPr>
        <w:t>Background:</w:t>
      </w:r>
    </w:p>
    <w:p w14:paraId="08C7FDC9" w14:textId="77777777" w:rsidR="004845A0" w:rsidRPr="00C62883" w:rsidRDefault="004845A0" w:rsidP="00B862FB">
      <w:pPr>
        <w:pStyle w:val="NoSpacing"/>
        <w:numPr>
          <w:ilvl w:val="0"/>
          <w:numId w:val="83"/>
        </w:numPr>
        <w:rPr>
          <w:color w:val="002060"/>
          <w:szCs w:val="20"/>
        </w:rPr>
      </w:pPr>
      <w:r w:rsidRPr="00C62883">
        <w:rPr>
          <w:color w:val="002060"/>
          <w:szCs w:val="20"/>
        </w:rPr>
        <w:t>Lawyer sought to withdraw because of non-payment of feeds</w:t>
      </w:r>
    </w:p>
    <w:p w14:paraId="7B5FCE99" w14:textId="77777777" w:rsidR="004845A0" w:rsidRPr="00C62883" w:rsidRDefault="004845A0" w:rsidP="00B862FB">
      <w:pPr>
        <w:pStyle w:val="NoSpacing"/>
        <w:numPr>
          <w:ilvl w:val="0"/>
          <w:numId w:val="83"/>
        </w:numPr>
        <w:rPr>
          <w:color w:val="002060"/>
          <w:szCs w:val="20"/>
        </w:rPr>
      </w:pPr>
      <w:r w:rsidRPr="00C62883">
        <w:rPr>
          <w:color w:val="002060"/>
          <w:szCs w:val="20"/>
        </w:rPr>
        <w:t xml:space="preserve">Issue was whether she should be allowed to withdraw, and whether the reason for withdrawal must be disclosed, and how much </w:t>
      </w:r>
    </w:p>
    <w:p w14:paraId="2585C7D5" w14:textId="77777777" w:rsidR="004845A0" w:rsidRPr="00C667EE" w:rsidRDefault="004845A0" w:rsidP="00B862FB">
      <w:pPr>
        <w:pStyle w:val="NoSpacing"/>
        <w:numPr>
          <w:ilvl w:val="0"/>
          <w:numId w:val="83"/>
        </w:numPr>
        <w:rPr>
          <w:szCs w:val="20"/>
        </w:rPr>
      </w:pPr>
      <w:r>
        <w:rPr>
          <w:szCs w:val="20"/>
        </w:rPr>
        <w:t>Her arguments: t</w:t>
      </w:r>
      <w:r w:rsidRPr="00C667EE">
        <w:rPr>
          <w:szCs w:val="20"/>
        </w:rPr>
        <w:t>wo possibilities of violating solicitor-client privilege:</w:t>
      </w:r>
    </w:p>
    <w:p w14:paraId="185000C9" w14:textId="77777777" w:rsidR="004845A0" w:rsidRPr="00C667EE" w:rsidRDefault="004845A0" w:rsidP="00B862FB">
      <w:pPr>
        <w:pStyle w:val="NoSpacing"/>
        <w:numPr>
          <w:ilvl w:val="1"/>
          <w:numId w:val="83"/>
        </w:numPr>
        <w:rPr>
          <w:szCs w:val="20"/>
        </w:rPr>
      </w:pPr>
      <w:r w:rsidRPr="00C667EE">
        <w:rPr>
          <w:szCs w:val="20"/>
        </w:rPr>
        <w:t>Disclosure of the fact that A has not paid fees</w:t>
      </w:r>
    </w:p>
    <w:p w14:paraId="503AE0A8" w14:textId="77777777" w:rsidR="004845A0" w:rsidRDefault="004845A0" w:rsidP="00B862FB">
      <w:pPr>
        <w:pStyle w:val="NoSpacing"/>
        <w:numPr>
          <w:ilvl w:val="1"/>
          <w:numId w:val="83"/>
        </w:numPr>
        <w:rPr>
          <w:szCs w:val="20"/>
        </w:rPr>
      </w:pPr>
      <w:r w:rsidRPr="00C667EE">
        <w:rPr>
          <w:szCs w:val="20"/>
        </w:rPr>
        <w:t xml:space="preserve">Inadvertent disclosure of privileged information while engaged in discussion with court about reasons for withdrawal </w:t>
      </w:r>
    </w:p>
    <w:p w14:paraId="7DC96B5D" w14:textId="77777777" w:rsidR="004845A0" w:rsidRPr="00C62883" w:rsidRDefault="004845A0" w:rsidP="00B862FB">
      <w:pPr>
        <w:pStyle w:val="NoSpacing"/>
        <w:numPr>
          <w:ilvl w:val="1"/>
          <w:numId w:val="83"/>
        </w:numPr>
        <w:rPr>
          <w:szCs w:val="20"/>
        </w:rPr>
      </w:pPr>
      <w:r>
        <w:rPr>
          <w:b/>
          <w:szCs w:val="20"/>
        </w:rPr>
        <w:t>Arguments rejected</w:t>
      </w:r>
    </w:p>
    <w:p w14:paraId="3328C2ED" w14:textId="77777777" w:rsidR="004845A0" w:rsidRPr="00C667EE" w:rsidRDefault="004845A0" w:rsidP="004845A0">
      <w:pPr>
        <w:pStyle w:val="NoSpacing"/>
        <w:rPr>
          <w:b/>
          <w:szCs w:val="20"/>
        </w:rPr>
      </w:pPr>
    </w:p>
    <w:p w14:paraId="3DCAC68E" w14:textId="77777777" w:rsidR="004845A0" w:rsidRPr="00C62883" w:rsidRDefault="004845A0" w:rsidP="004845A0">
      <w:pPr>
        <w:pStyle w:val="NoSpacing"/>
        <w:rPr>
          <w:b/>
          <w:szCs w:val="20"/>
          <w:u w:val="single"/>
        </w:rPr>
      </w:pPr>
      <w:r w:rsidRPr="00C62883">
        <w:rPr>
          <w:b/>
          <w:szCs w:val="20"/>
          <w:u w:val="single"/>
        </w:rPr>
        <w:t>Judgment</w:t>
      </w:r>
    </w:p>
    <w:p w14:paraId="273001DD" w14:textId="77777777" w:rsidR="004845A0" w:rsidRPr="00E81D5D" w:rsidRDefault="004845A0" w:rsidP="00B862FB">
      <w:pPr>
        <w:pStyle w:val="NoSpacing"/>
        <w:numPr>
          <w:ilvl w:val="0"/>
          <w:numId w:val="84"/>
        </w:numPr>
        <w:rPr>
          <w:i/>
          <w:color w:val="FF0000"/>
          <w:szCs w:val="20"/>
        </w:rPr>
      </w:pPr>
      <w:r w:rsidRPr="00C62883">
        <w:rPr>
          <w:b/>
          <w:color w:val="FF0000"/>
          <w:szCs w:val="20"/>
        </w:rPr>
        <w:t xml:space="preserve">Revealing that an accused has not paid his or her fees (to a court) does not normally touch on the rationale for solicitor-client </w:t>
      </w:r>
      <w:r w:rsidRPr="00C62883">
        <w:rPr>
          <w:b/>
          <w:i/>
          <w:color w:val="FF0000"/>
          <w:szCs w:val="20"/>
        </w:rPr>
        <w:t xml:space="preserve">privilege in the criminal context </w:t>
      </w:r>
    </w:p>
    <w:p w14:paraId="77C451AD" w14:textId="77777777" w:rsidR="004845A0" w:rsidRPr="00C62883" w:rsidRDefault="004845A0" w:rsidP="00B862FB">
      <w:pPr>
        <w:pStyle w:val="NoSpacing"/>
        <w:numPr>
          <w:ilvl w:val="1"/>
          <w:numId w:val="84"/>
        </w:numPr>
        <w:rPr>
          <w:i/>
          <w:color w:val="FF0000"/>
          <w:szCs w:val="20"/>
        </w:rPr>
      </w:pPr>
      <w:r>
        <w:rPr>
          <w:color w:val="FF0000"/>
          <w:szCs w:val="20"/>
        </w:rPr>
        <w:t xml:space="preserve">The rationale is confidentiality and the ability of a client to tell the lawyer what is necessary for him to do his job; here, that wouldn’t be compromised since non-payment was unrelated to the case itself </w:t>
      </w:r>
    </w:p>
    <w:p w14:paraId="417E443F" w14:textId="77777777" w:rsidR="004845A0" w:rsidRPr="00C667EE" w:rsidRDefault="004845A0" w:rsidP="00B862FB">
      <w:pPr>
        <w:pStyle w:val="NoSpacing"/>
        <w:numPr>
          <w:ilvl w:val="1"/>
          <w:numId w:val="84"/>
        </w:numPr>
        <w:rPr>
          <w:i/>
          <w:szCs w:val="20"/>
        </w:rPr>
      </w:pPr>
      <w:r>
        <w:rPr>
          <w:szCs w:val="20"/>
        </w:rPr>
        <w:t xml:space="preserve">Distinguished from: </w:t>
      </w:r>
      <w:r w:rsidRPr="00F0740A">
        <w:rPr>
          <w:b/>
          <w:i/>
          <w:color w:val="FF0000"/>
          <w:szCs w:val="20"/>
        </w:rPr>
        <w:t>Maranda v Richer</w:t>
      </w:r>
      <w:r w:rsidRPr="00F0740A">
        <w:rPr>
          <w:i/>
          <w:color w:val="FF0000"/>
          <w:szCs w:val="20"/>
        </w:rPr>
        <w:t xml:space="preserve"> </w:t>
      </w:r>
      <w:r>
        <w:rPr>
          <w:szCs w:val="20"/>
        </w:rPr>
        <w:t xml:space="preserve">where </w:t>
      </w:r>
      <w:r w:rsidRPr="00C667EE">
        <w:rPr>
          <w:szCs w:val="20"/>
        </w:rPr>
        <w:t>the court held that in the context of a law office search an accused’s financial and fee information may be privileged</w:t>
      </w:r>
    </w:p>
    <w:p w14:paraId="240CFC08" w14:textId="77777777" w:rsidR="004845A0" w:rsidRPr="00C667EE" w:rsidRDefault="004845A0" w:rsidP="00B862FB">
      <w:pPr>
        <w:pStyle w:val="NoSpacing"/>
        <w:numPr>
          <w:ilvl w:val="2"/>
          <w:numId w:val="84"/>
        </w:numPr>
        <w:rPr>
          <w:i/>
          <w:szCs w:val="20"/>
        </w:rPr>
      </w:pPr>
      <w:r w:rsidRPr="00C667EE">
        <w:rPr>
          <w:szCs w:val="20"/>
        </w:rPr>
        <w:t>In that case, the concern was that the fee information might disclose where the client was at certain points in time, when he had money to pay the lawyer, what the meeting schedule was, etc.</w:t>
      </w:r>
    </w:p>
    <w:p w14:paraId="212D7BE6" w14:textId="77777777" w:rsidR="004845A0" w:rsidRPr="00C667EE" w:rsidRDefault="004845A0" w:rsidP="00B862FB">
      <w:pPr>
        <w:pStyle w:val="NoSpacing"/>
        <w:numPr>
          <w:ilvl w:val="2"/>
          <w:numId w:val="84"/>
        </w:numPr>
        <w:rPr>
          <w:i/>
          <w:szCs w:val="20"/>
        </w:rPr>
      </w:pPr>
      <w:r w:rsidRPr="00C667EE">
        <w:rPr>
          <w:b/>
          <w:szCs w:val="20"/>
        </w:rPr>
        <w:t>Fee information is prima facie privileged for the purposes of a search</w:t>
      </w:r>
    </w:p>
    <w:p w14:paraId="68F6FAD9" w14:textId="77777777" w:rsidR="004845A0" w:rsidRPr="00C667EE" w:rsidRDefault="004845A0" w:rsidP="00B862FB">
      <w:pPr>
        <w:pStyle w:val="NoSpacing"/>
        <w:numPr>
          <w:ilvl w:val="2"/>
          <w:numId w:val="84"/>
        </w:numPr>
        <w:rPr>
          <w:i/>
          <w:szCs w:val="20"/>
        </w:rPr>
      </w:pPr>
      <w:r w:rsidRPr="00C667EE">
        <w:rPr>
          <w:b/>
          <w:szCs w:val="20"/>
        </w:rPr>
        <w:t>Distinguished</w:t>
      </w:r>
      <w:r w:rsidRPr="00C667EE">
        <w:rPr>
          <w:szCs w:val="20"/>
        </w:rPr>
        <w:t xml:space="preserve"> from that case:</w:t>
      </w:r>
    </w:p>
    <w:p w14:paraId="66023DEE" w14:textId="77777777" w:rsidR="004845A0" w:rsidRPr="00C667EE" w:rsidRDefault="004845A0" w:rsidP="00B862FB">
      <w:pPr>
        <w:pStyle w:val="NoSpacing"/>
        <w:numPr>
          <w:ilvl w:val="3"/>
          <w:numId w:val="84"/>
        </w:numPr>
        <w:rPr>
          <w:i/>
          <w:szCs w:val="20"/>
        </w:rPr>
      </w:pPr>
      <w:r w:rsidRPr="00C667EE">
        <w:rPr>
          <w:szCs w:val="20"/>
        </w:rPr>
        <w:t xml:space="preserve">Content of the information disclosed by counsel will be significantly less than full fee records in </w:t>
      </w:r>
      <w:r w:rsidRPr="00C667EE">
        <w:rPr>
          <w:i/>
          <w:szCs w:val="20"/>
        </w:rPr>
        <w:t>Maranda</w:t>
      </w:r>
    </w:p>
    <w:p w14:paraId="7F0ED143" w14:textId="77777777" w:rsidR="004845A0" w:rsidRPr="00C667EE" w:rsidRDefault="004845A0" w:rsidP="00B862FB">
      <w:pPr>
        <w:pStyle w:val="NoSpacing"/>
        <w:numPr>
          <w:ilvl w:val="3"/>
          <w:numId w:val="84"/>
        </w:numPr>
        <w:rPr>
          <w:i/>
          <w:szCs w:val="20"/>
        </w:rPr>
      </w:pPr>
      <w:r w:rsidRPr="00C667EE">
        <w:rPr>
          <w:szCs w:val="20"/>
        </w:rPr>
        <w:t xml:space="preserve">Hard to see how simple fact of non-payment could be used against someone </w:t>
      </w:r>
    </w:p>
    <w:p w14:paraId="767EF691" w14:textId="77777777" w:rsidR="004845A0" w:rsidRPr="00C667EE" w:rsidRDefault="004845A0" w:rsidP="004845A0">
      <w:pPr>
        <w:pStyle w:val="NoSpacing"/>
        <w:rPr>
          <w:szCs w:val="20"/>
        </w:rPr>
      </w:pPr>
    </w:p>
    <w:p w14:paraId="7FC602FF" w14:textId="77777777" w:rsidR="004845A0" w:rsidRPr="00B34604" w:rsidRDefault="004845A0" w:rsidP="00B862FB">
      <w:pPr>
        <w:pStyle w:val="NoSpacing"/>
        <w:numPr>
          <w:ilvl w:val="0"/>
          <w:numId w:val="85"/>
        </w:numPr>
        <w:rPr>
          <w:b/>
          <w:i/>
          <w:szCs w:val="20"/>
        </w:rPr>
      </w:pPr>
      <w:r w:rsidRPr="00F0740A">
        <w:rPr>
          <w:b/>
          <w:i/>
          <w:szCs w:val="20"/>
        </w:rPr>
        <w:t xml:space="preserve">Court should </w:t>
      </w:r>
      <w:r w:rsidRPr="00F0740A">
        <w:rPr>
          <w:b/>
          <w:szCs w:val="20"/>
        </w:rPr>
        <w:t xml:space="preserve">not press for reasons for withdrawal if ‘ethical reasons’ cited, should not encourage lawyer to give privileged information </w:t>
      </w:r>
    </w:p>
    <w:p w14:paraId="595A3938" w14:textId="77777777" w:rsidR="004845A0" w:rsidRDefault="004845A0" w:rsidP="001556E0">
      <w:pPr>
        <w:pStyle w:val="NoSpacing"/>
        <w:rPr>
          <w:lang w:eastAsia="zh-CN"/>
        </w:rPr>
      </w:pPr>
    </w:p>
    <w:p w14:paraId="15F76C61" w14:textId="45589F43" w:rsidR="004845A0" w:rsidRDefault="004845A0" w:rsidP="004845A0">
      <w:pPr>
        <w:pStyle w:val="Heading3"/>
      </w:pPr>
      <w:bookmarkStart w:id="90" w:name="_Toc374048007"/>
      <w:r>
        <w:t>In order to get advice about proposed conduct</w:t>
      </w:r>
      <w:bookmarkEnd w:id="90"/>
    </w:p>
    <w:p w14:paraId="5651A29E" w14:textId="14D8782B" w:rsidR="004845A0" w:rsidRDefault="004845A0" w:rsidP="004845A0">
      <w:pPr>
        <w:pStyle w:val="NoSpacing"/>
      </w:pPr>
      <w:r w:rsidRPr="001556E0">
        <w:t>3.3-6 A lawyer may disclose confidential information to another lawyer to secure legal or ethical advice about the lawyer’s proposed conduct</w:t>
      </w:r>
    </w:p>
    <w:p w14:paraId="179EE234" w14:textId="77777777" w:rsidR="004845A0" w:rsidRPr="004845A0" w:rsidRDefault="004845A0" w:rsidP="004845A0">
      <w:pPr>
        <w:rPr>
          <w:lang w:eastAsia="zh-CN"/>
        </w:rPr>
      </w:pPr>
    </w:p>
    <w:p w14:paraId="75350C0D" w14:textId="503E2BEB" w:rsidR="00042C63" w:rsidRPr="00C667EE" w:rsidRDefault="00BC6572" w:rsidP="00C667EE">
      <w:pPr>
        <w:pStyle w:val="Heading1"/>
      </w:pPr>
      <w:bookmarkStart w:id="91" w:name="_Toc374048008"/>
      <w:r>
        <w:t>Ethics in Advising &amp; Negotiation</w:t>
      </w:r>
      <w:r w:rsidR="00B0672E">
        <w:t>: Key Duties</w:t>
      </w:r>
      <w:bookmarkEnd w:id="91"/>
    </w:p>
    <w:p w14:paraId="0F1C4663" w14:textId="77777777" w:rsidR="00042C63" w:rsidRPr="00C667EE" w:rsidRDefault="00042C63" w:rsidP="00042C63">
      <w:pPr>
        <w:pStyle w:val="NoSpacing"/>
        <w:rPr>
          <w:szCs w:val="20"/>
        </w:rPr>
      </w:pPr>
    </w:p>
    <w:p w14:paraId="3F4CB544" w14:textId="1F8CB7A6" w:rsidR="00042C63" w:rsidRPr="00C12E2D" w:rsidRDefault="00D07E13" w:rsidP="00B0672E">
      <w:pPr>
        <w:pStyle w:val="Heading2"/>
      </w:pPr>
      <w:bookmarkStart w:id="92" w:name="_Toc374048009"/>
      <w:r w:rsidRPr="00C12E2D">
        <w:t>1: C</w:t>
      </w:r>
      <w:r w:rsidR="00B0672E" w:rsidRPr="00C12E2D">
        <w:t>ompetency</w:t>
      </w:r>
      <w:bookmarkEnd w:id="92"/>
    </w:p>
    <w:p w14:paraId="7CD2CF23" w14:textId="77777777" w:rsidR="00042C63" w:rsidRPr="00C8452C" w:rsidRDefault="00042C63" w:rsidP="00C628B6">
      <w:pPr>
        <w:pStyle w:val="NoSpacing"/>
        <w:numPr>
          <w:ilvl w:val="0"/>
          <w:numId w:val="33"/>
        </w:numPr>
        <w:rPr>
          <w:b/>
          <w:szCs w:val="20"/>
        </w:rPr>
      </w:pPr>
      <w:r w:rsidRPr="00C8452C">
        <w:rPr>
          <w:b/>
          <w:szCs w:val="20"/>
        </w:rPr>
        <w:t>You must have the competency to provide the advice</w:t>
      </w:r>
    </w:p>
    <w:p w14:paraId="3E615EF6" w14:textId="77777777" w:rsidR="00042C63" w:rsidRPr="00C8452C" w:rsidRDefault="00042C63" w:rsidP="00C628B6">
      <w:pPr>
        <w:pStyle w:val="NoSpacing"/>
        <w:numPr>
          <w:ilvl w:val="0"/>
          <w:numId w:val="33"/>
        </w:numPr>
        <w:rPr>
          <w:b/>
          <w:szCs w:val="20"/>
        </w:rPr>
      </w:pPr>
      <w:r w:rsidRPr="00C8452C">
        <w:rPr>
          <w:b/>
          <w:szCs w:val="20"/>
        </w:rPr>
        <w:t>The time to put forth a real effort in working on their case</w:t>
      </w:r>
    </w:p>
    <w:p w14:paraId="3884D6EA" w14:textId="77777777" w:rsidR="00042C63" w:rsidRPr="00C8452C" w:rsidRDefault="00042C63" w:rsidP="00C628B6">
      <w:pPr>
        <w:pStyle w:val="NoSpacing"/>
        <w:numPr>
          <w:ilvl w:val="0"/>
          <w:numId w:val="33"/>
        </w:numPr>
        <w:rPr>
          <w:b/>
          <w:szCs w:val="20"/>
        </w:rPr>
      </w:pPr>
      <w:r w:rsidRPr="00C8452C">
        <w:rPr>
          <w:b/>
          <w:szCs w:val="20"/>
        </w:rPr>
        <w:t>And no other conflicts or impeding factors that may prevent you from doing your best work</w:t>
      </w:r>
    </w:p>
    <w:p w14:paraId="5B3596CA" w14:textId="77777777" w:rsidR="00042C63" w:rsidRPr="00C8452C" w:rsidRDefault="00042C63" w:rsidP="00C628B6">
      <w:pPr>
        <w:pStyle w:val="NoSpacing"/>
        <w:numPr>
          <w:ilvl w:val="0"/>
          <w:numId w:val="33"/>
        </w:numPr>
        <w:rPr>
          <w:b/>
          <w:szCs w:val="20"/>
        </w:rPr>
      </w:pPr>
      <w:r w:rsidRPr="00C8452C">
        <w:rPr>
          <w:b/>
          <w:szCs w:val="20"/>
        </w:rPr>
        <w:t>You have a duty to be honest with the client about your time and availability</w:t>
      </w:r>
    </w:p>
    <w:p w14:paraId="31E69DAC" w14:textId="77777777" w:rsidR="00042C63" w:rsidRPr="00C667EE" w:rsidRDefault="00042C63" w:rsidP="00C628B6">
      <w:pPr>
        <w:pStyle w:val="NoSpacing"/>
        <w:numPr>
          <w:ilvl w:val="1"/>
          <w:numId w:val="33"/>
        </w:numPr>
        <w:rPr>
          <w:szCs w:val="20"/>
        </w:rPr>
      </w:pPr>
      <w:r w:rsidRPr="00C667EE">
        <w:rPr>
          <w:szCs w:val="20"/>
        </w:rPr>
        <w:t>One of the more frequent lies told by lawyers is about their availability</w:t>
      </w:r>
    </w:p>
    <w:p w14:paraId="773BA49A" w14:textId="77777777" w:rsidR="00042C63" w:rsidRPr="00C667EE" w:rsidRDefault="00042C63" w:rsidP="00C628B6">
      <w:pPr>
        <w:pStyle w:val="NoSpacing"/>
        <w:numPr>
          <w:ilvl w:val="2"/>
          <w:numId w:val="33"/>
        </w:numPr>
        <w:rPr>
          <w:szCs w:val="20"/>
        </w:rPr>
      </w:pPr>
      <w:r w:rsidRPr="00C667EE">
        <w:rPr>
          <w:szCs w:val="20"/>
        </w:rPr>
        <w:t>Either by over-exaggerating the amount of time they will have to spend on a client’s file</w:t>
      </w:r>
    </w:p>
    <w:p w14:paraId="46268EF9" w14:textId="77777777" w:rsidR="00042C63" w:rsidRPr="00C667EE" w:rsidRDefault="00042C63" w:rsidP="00C628B6">
      <w:pPr>
        <w:pStyle w:val="NoSpacing"/>
        <w:numPr>
          <w:ilvl w:val="2"/>
          <w:numId w:val="33"/>
        </w:numPr>
        <w:rPr>
          <w:szCs w:val="20"/>
        </w:rPr>
      </w:pPr>
      <w:r w:rsidRPr="00C667EE">
        <w:rPr>
          <w:szCs w:val="20"/>
        </w:rPr>
        <w:t>Or lying about why they cannot meet a client or why they can’t have something done by a specific date</w:t>
      </w:r>
    </w:p>
    <w:p w14:paraId="5047B701" w14:textId="77777777" w:rsidR="00042C63" w:rsidRPr="00C667EE" w:rsidRDefault="00042C63" w:rsidP="00042C63">
      <w:pPr>
        <w:pStyle w:val="NoSpacing"/>
        <w:rPr>
          <w:szCs w:val="20"/>
        </w:rPr>
      </w:pPr>
    </w:p>
    <w:p w14:paraId="6A448551" w14:textId="6A368F47" w:rsidR="00042C63" w:rsidRPr="00BC6572" w:rsidRDefault="00D07E13" w:rsidP="00B0672E">
      <w:pPr>
        <w:pStyle w:val="Heading2"/>
      </w:pPr>
      <w:bookmarkStart w:id="93" w:name="_Toc374048010"/>
      <w:r w:rsidRPr="00BC6572">
        <w:t>2: N</w:t>
      </w:r>
      <w:r w:rsidR="00042C63" w:rsidRPr="00BC6572">
        <w:t>o illegality</w:t>
      </w:r>
      <w:bookmarkEnd w:id="93"/>
    </w:p>
    <w:p w14:paraId="61BB5A1A" w14:textId="77777777" w:rsidR="00042C63" w:rsidRPr="00C8452C" w:rsidRDefault="00042C63" w:rsidP="00C628B6">
      <w:pPr>
        <w:pStyle w:val="NoSpacing"/>
        <w:numPr>
          <w:ilvl w:val="0"/>
          <w:numId w:val="34"/>
        </w:numPr>
        <w:rPr>
          <w:b/>
          <w:color w:val="FF0000"/>
          <w:szCs w:val="20"/>
        </w:rPr>
      </w:pPr>
      <w:r w:rsidRPr="00C8452C">
        <w:rPr>
          <w:b/>
          <w:color w:val="FF0000"/>
          <w:szCs w:val="20"/>
        </w:rPr>
        <w:t xml:space="preserve">You cannot recommend or condone illegality </w:t>
      </w:r>
    </w:p>
    <w:p w14:paraId="6B7C83F0" w14:textId="77777777" w:rsidR="00042C63" w:rsidRPr="00C8452C" w:rsidRDefault="00042C63" w:rsidP="00C628B6">
      <w:pPr>
        <w:pStyle w:val="NoSpacing"/>
        <w:numPr>
          <w:ilvl w:val="1"/>
          <w:numId w:val="34"/>
        </w:numPr>
        <w:rPr>
          <w:b/>
          <w:color w:val="FF0000"/>
          <w:szCs w:val="20"/>
        </w:rPr>
      </w:pPr>
      <w:r w:rsidRPr="00C8452C">
        <w:rPr>
          <w:b/>
          <w:color w:val="FF0000"/>
          <w:szCs w:val="20"/>
        </w:rPr>
        <w:t>Your advice must be within the law – you cannot give advice to your client on how to break the law</w:t>
      </w:r>
    </w:p>
    <w:p w14:paraId="22DE8EFE" w14:textId="77777777" w:rsidR="00042C63" w:rsidRPr="00C8452C" w:rsidRDefault="00042C63" w:rsidP="00C628B6">
      <w:pPr>
        <w:pStyle w:val="NoSpacing"/>
        <w:numPr>
          <w:ilvl w:val="0"/>
          <w:numId w:val="34"/>
        </w:numPr>
        <w:rPr>
          <w:b/>
          <w:color w:val="FF0000"/>
          <w:szCs w:val="20"/>
        </w:rPr>
      </w:pPr>
      <w:r w:rsidRPr="00C8452C">
        <w:rPr>
          <w:b/>
          <w:color w:val="FF0000"/>
          <w:szCs w:val="20"/>
        </w:rPr>
        <w:t>You also have a duty to dissuade your client from doing illegal activities</w:t>
      </w:r>
    </w:p>
    <w:p w14:paraId="4F20630A" w14:textId="77777777" w:rsidR="00042C63" w:rsidRPr="00C667EE" w:rsidRDefault="00042C63" w:rsidP="00C628B6">
      <w:pPr>
        <w:pStyle w:val="NoSpacing"/>
        <w:numPr>
          <w:ilvl w:val="1"/>
          <w:numId w:val="34"/>
        </w:numPr>
        <w:rPr>
          <w:szCs w:val="20"/>
        </w:rPr>
      </w:pPr>
      <w:r w:rsidRPr="00C667EE">
        <w:rPr>
          <w:szCs w:val="20"/>
        </w:rPr>
        <w:t>If a client comes to you with a plan that you realize is illegal, you have a responsibility to tell them not to do it</w:t>
      </w:r>
    </w:p>
    <w:p w14:paraId="28845C63" w14:textId="77777777" w:rsidR="00042C63" w:rsidRPr="00C8452C" w:rsidRDefault="00042C63" w:rsidP="00C628B6">
      <w:pPr>
        <w:pStyle w:val="NoSpacing"/>
        <w:numPr>
          <w:ilvl w:val="1"/>
          <w:numId w:val="34"/>
        </w:numPr>
        <w:rPr>
          <w:b/>
          <w:szCs w:val="20"/>
        </w:rPr>
      </w:pPr>
      <w:r w:rsidRPr="00C667EE">
        <w:rPr>
          <w:szCs w:val="20"/>
        </w:rPr>
        <w:t xml:space="preserve">In corporate law, </w:t>
      </w:r>
      <w:r w:rsidRPr="00C8452C">
        <w:rPr>
          <w:b/>
          <w:szCs w:val="20"/>
        </w:rPr>
        <w:t>if you realize your client is planning illegal activity, you have a duty to work your way up the chain of command at the company to advise higher-ups that someone at the company is planning illegal activity</w:t>
      </w:r>
    </w:p>
    <w:p w14:paraId="78D90F10" w14:textId="77777777" w:rsidR="00042C63" w:rsidRPr="00C8452C" w:rsidRDefault="00042C63" w:rsidP="00C628B6">
      <w:pPr>
        <w:pStyle w:val="NoSpacing"/>
        <w:numPr>
          <w:ilvl w:val="0"/>
          <w:numId w:val="34"/>
        </w:numPr>
        <w:rPr>
          <w:color w:val="FF0000"/>
          <w:szCs w:val="20"/>
        </w:rPr>
      </w:pPr>
      <w:r w:rsidRPr="00C8452C">
        <w:rPr>
          <w:color w:val="FF0000"/>
          <w:szCs w:val="20"/>
        </w:rPr>
        <w:t xml:space="preserve">If, after you have advised them to stop doing illegal things and they keep doing it, you have a </w:t>
      </w:r>
      <w:r w:rsidRPr="00C8452C">
        <w:rPr>
          <w:b/>
          <w:color w:val="FF0000"/>
          <w:szCs w:val="20"/>
        </w:rPr>
        <w:t>duty to withdraw</w:t>
      </w:r>
    </w:p>
    <w:p w14:paraId="3A23D57E" w14:textId="77777777" w:rsidR="00042C63" w:rsidRPr="0049481E" w:rsidRDefault="00042C63" w:rsidP="00C628B6">
      <w:pPr>
        <w:pStyle w:val="NoSpacing"/>
        <w:numPr>
          <w:ilvl w:val="1"/>
          <w:numId w:val="34"/>
        </w:numPr>
        <w:rPr>
          <w:b/>
          <w:szCs w:val="20"/>
        </w:rPr>
      </w:pPr>
      <w:r w:rsidRPr="0049481E">
        <w:rPr>
          <w:b/>
          <w:i/>
          <w:szCs w:val="20"/>
        </w:rPr>
        <w:t xml:space="preserve">Cunningham </w:t>
      </w:r>
      <w:r w:rsidRPr="00C667EE">
        <w:rPr>
          <w:szCs w:val="20"/>
        </w:rPr>
        <w:t xml:space="preserve">– </w:t>
      </w:r>
      <w:r w:rsidRPr="0049481E">
        <w:rPr>
          <w:b/>
          <w:szCs w:val="20"/>
        </w:rPr>
        <w:t>court must accept your statement that for ethical reasons you are withdrawing</w:t>
      </w:r>
    </w:p>
    <w:p w14:paraId="0BC22635" w14:textId="77777777" w:rsidR="00042C63" w:rsidRDefault="00042C63" w:rsidP="00C628B6">
      <w:pPr>
        <w:pStyle w:val="NoSpacing"/>
        <w:numPr>
          <w:ilvl w:val="2"/>
          <w:numId w:val="34"/>
        </w:numPr>
        <w:rPr>
          <w:szCs w:val="20"/>
        </w:rPr>
      </w:pPr>
      <w:r w:rsidRPr="00C667EE">
        <w:rPr>
          <w:szCs w:val="20"/>
        </w:rPr>
        <w:t xml:space="preserve">Non-payment of fees is discretionary, but withdrawing due to client illegality is an obligation </w:t>
      </w:r>
    </w:p>
    <w:p w14:paraId="12BD9C45" w14:textId="77777777" w:rsidR="00646FC4" w:rsidRPr="00C667EE" w:rsidRDefault="00646FC4" w:rsidP="00646FC4">
      <w:pPr>
        <w:pStyle w:val="NoSpacing"/>
        <w:ind w:left="2160"/>
        <w:rPr>
          <w:szCs w:val="20"/>
        </w:rPr>
      </w:pPr>
    </w:p>
    <w:p w14:paraId="144D33E0" w14:textId="77777777" w:rsidR="00BC6572" w:rsidRPr="00C667EE" w:rsidRDefault="00BC6572" w:rsidP="00B0672E">
      <w:pPr>
        <w:pStyle w:val="Heading3"/>
      </w:pPr>
      <w:bookmarkStart w:id="94" w:name="_Toc374048011"/>
      <w:r w:rsidRPr="00C667EE">
        <w:t>Dishonesty, Fraud by Client</w:t>
      </w:r>
      <w:r>
        <w:t xml:space="preserve"> (BC Code 3.2-7)</w:t>
      </w:r>
      <w:bookmarkEnd w:id="94"/>
    </w:p>
    <w:p w14:paraId="70CBCF5F" w14:textId="77777777" w:rsidR="00BC6572" w:rsidRPr="00C667EE" w:rsidRDefault="00BC6572" w:rsidP="00BC6572">
      <w:pPr>
        <w:pStyle w:val="NoSpacing"/>
        <w:rPr>
          <w:szCs w:val="20"/>
        </w:rPr>
      </w:pPr>
    </w:p>
    <w:p w14:paraId="55DF55CA" w14:textId="77777777" w:rsidR="00BC6572" w:rsidRPr="00C667EE" w:rsidRDefault="00BC6572" w:rsidP="00BC6572">
      <w:pPr>
        <w:pStyle w:val="NoSpacing"/>
        <w:ind w:left="720" w:hanging="720"/>
        <w:rPr>
          <w:szCs w:val="20"/>
        </w:rPr>
      </w:pPr>
      <w:r w:rsidRPr="00C667EE">
        <w:rPr>
          <w:szCs w:val="20"/>
        </w:rPr>
        <w:t>3.2-7 When acting for a client, a lawyer must never knowingly assist in or encourage any dishonesty, fraud, crime or illegal conduct, or instruct the client on how to violate the law and avoid punishment.</w:t>
      </w:r>
    </w:p>
    <w:p w14:paraId="73EAFDF9" w14:textId="77777777" w:rsidR="00BC6572" w:rsidRPr="00C667EE" w:rsidRDefault="00BC6572" w:rsidP="00BC6572">
      <w:pPr>
        <w:pStyle w:val="NoSpacing"/>
        <w:rPr>
          <w:szCs w:val="20"/>
        </w:rPr>
      </w:pPr>
    </w:p>
    <w:p w14:paraId="191E2043" w14:textId="77777777" w:rsidR="00BC6572" w:rsidRPr="00C667EE" w:rsidRDefault="00BC6572" w:rsidP="00BC6572">
      <w:pPr>
        <w:pStyle w:val="NoSpacing"/>
        <w:rPr>
          <w:szCs w:val="20"/>
        </w:rPr>
      </w:pPr>
      <w:r w:rsidRPr="00C667EE">
        <w:rPr>
          <w:szCs w:val="20"/>
        </w:rPr>
        <w:t>Commentary</w:t>
      </w:r>
    </w:p>
    <w:p w14:paraId="33C865E9" w14:textId="77777777" w:rsidR="00BC6572" w:rsidRDefault="00BC6572" w:rsidP="00BC6572">
      <w:pPr>
        <w:pStyle w:val="NoSpacing"/>
        <w:ind w:left="720" w:hanging="720"/>
        <w:rPr>
          <w:szCs w:val="20"/>
        </w:rPr>
      </w:pPr>
      <w:r w:rsidRPr="00D07E13">
        <w:rPr>
          <w:b/>
          <w:szCs w:val="20"/>
        </w:rPr>
        <w:t>[1] A lawyer should be on guard against becoming the tool or dupe of an unscrupulous client, or of others, whether or not associated with the unscrupulous client</w:t>
      </w:r>
      <w:r w:rsidRPr="00C667EE">
        <w:rPr>
          <w:szCs w:val="20"/>
        </w:rPr>
        <w:t>.</w:t>
      </w:r>
    </w:p>
    <w:p w14:paraId="22DB1171" w14:textId="77777777" w:rsidR="0049481E" w:rsidRPr="00C667EE" w:rsidRDefault="0049481E" w:rsidP="00BC6572">
      <w:pPr>
        <w:pStyle w:val="NoSpacing"/>
        <w:ind w:left="720" w:hanging="720"/>
        <w:rPr>
          <w:szCs w:val="20"/>
        </w:rPr>
      </w:pPr>
    </w:p>
    <w:p w14:paraId="29FA5EA2" w14:textId="77777777" w:rsidR="00BC6572" w:rsidRDefault="00BC6572" w:rsidP="00BC6572">
      <w:pPr>
        <w:pStyle w:val="NoSpacing"/>
        <w:ind w:left="720" w:hanging="720"/>
        <w:rPr>
          <w:szCs w:val="20"/>
        </w:rPr>
      </w:pPr>
      <w:r w:rsidRPr="00D07E13">
        <w:rPr>
          <w:b/>
          <w:szCs w:val="20"/>
        </w:rPr>
        <w:t>[2] A lawyer should be alert to and avoid unwittingly becoming involved with a client engaged in criminal activities</w:t>
      </w:r>
      <w:r w:rsidRPr="00C667EE">
        <w:rPr>
          <w:szCs w:val="20"/>
        </w:rPr>
        <w:t xml:space="preserve"> such as mortgage fraud or money laundering. Vigilance is required because the means for these, and other criminal activities, may be transactions for which lawyers commonly provide services such as: establishing, purchasing or selling business entities; arranging financing for the purchase or sale or operation of business entities; arranging financing for the purchase or sale of business assets; and purchasing and selling real estate.</w:t>
      </w:r>
    </w:p>
    <w:p w14:paraId="651E6ADA" w14:textId="77777777" w:rsidR="0049481E" w:rsidRPr="00C667EE" w:rsidRDefault="0049481E" w:rsidP="00BC6572">
      <w:pPr>
        <w:pStyle w:val="NoSpacing"/>
        <w:ind w:left="720" w:hanging="720"/>
        <w:rPr>
          <w:szCs w:val="20"/>
        </w:rPr>
      </w:pPr>
    </w:p>
    <w:p w14:paraId="050D2F2B" w14:textId="77777777" w:rsidR="00BC6572" w:rsidRDefault="00BC6572" w:rsidP="00BC6572">
      <w:pPr>
        <w:pStyle w:val="NoSpacing"/>
        <w:ind w:left="720" w:hanging="720"/>
        <w:rPr>
          <w:szCs w:val="20"/>
        </w:rPr>
      </w:pPr>
      <w:r w:rsidRPr="00D07E13">
        <w:rPr>
          <w:b/>
          <w:szCs w:val="20"/>
        </w:rPr>
        <w:t>[3] Before accepting a retainer, or during a retainer, if a lawyer has suspicions or doubts about whether he or she might be assisting a client in dishonesty, fraud, crime or illegal conduct, the lawyer should make reasonable inquiries to obtain information</w:t>
      </w:r>
      <w:r w:rsidRPr="00C667EE">
        <w:rPr>
          <w:szCs w:val="20"/>
        </w:rPr>
        <w:t xml:space="preserve"> about the client and about the subject matter and objectives of the retainer. These should include verifying who are the legal or beneficial owners of property and business entities, verifying who has the control of business entities, and clarifying the nature and purpose of a complex or unusual transaction where the purpose is not clear. The lawyer should make a record of the results of these inquiries.</w:t>
      </w:r>
    </w:p>
    <w:p w14:paraId="1E3F2988" w14:textId="77777777" w:rsidR="0049481E" w:rsidRPr="00C667EE" w:rsidRDefault="0049481E" w:rsidP="00BC6572">
      <w:pPr>
        <w:pStyle w:val="NoSpacing"/>
        <w:ind w:left="720" w:hanging="720"/>
        <w:rPr>
          <w:szCs w:val="20"/>
        </w:rPr>
      </w:pPr>
    </w:p>
    <w:p w14:paraId="65D72E94" w14:textId="77777777" w:rsidR="00BC6572" w:rsidRPr="00C667EE" w:rsidRDefault="00BC6572" w:rsidP="00BC6572">
      <w:pPr>
        <w:pStyle w:val="NoSpacing"/>
        <w:ind w:left="720" w:hanging="720"/>
        <w:rPr>
          <w:szCs w:val="20"/>
        </w:rPr>
      </w:pPr>
      <w:r w:rsidRPr="00D07E13">
        <w:rPr>
          <w:b/>
          <w:szCs w:val="20"/>
        </w:rPr>
        <w:t>[4] A bona fide test</w:t>
      </w:r>
      <w:r w:rsidRPr="00C667EE">
        <w:rPr>
          <w:szCs w:val="20"/>
        </w:rPr>
        <w:t xml:space="preserve"> </w:t>
      </w:r>
      <w:r w:rsidRPr="00D07E13">
        <w:rPr>
          <w:b/>
          <w:szCs w:val="20"/>
        </w:rPr>
        <w:t>case</w:t>
      </w:r>
      <w:r w:rsidRPr="00C667EE">
        <w:rPr>
          <w:szCs w:val="20"/>
        </w:rPr>
        <w:t xml:space="preserve"> is not necessarily precluded by this rule and, so long as no injury to a person or violence is involved, a lawyer may properly advise and represent a client who, in good faith and on reasonable grounds, desires to challenge or test a law and the test can most effectively be made by means of a technical breach giving rise to a test case. In all situations, the lawyer should ensure that the client appreciates the consequences of bringing a test case.</w:t>
      </w:r>
    </w:p>
    <w:p w14:paraId="32407428" w14:textId="77777777" w:rsidR="00042C63" w:rsidRDefault="00042C63" w:rsidP="00042C63">
      <w:pPr>
        <w:pStyle w:val="NoSpacing"/>
        <w:rPr>
          <w:szCs w:val="20"/>
        </w:rPr>
      </w:pPr>
    </w:p>
    <w:p w14:paraId="360210DC" w14:textId="77777777" w:rsidR="009A0438" w:rsidRDefault="009A0438" w:rsidP="00B0672E">
      <w:pPr>
        <w:pStyle w:val="Heading3"/>
      </w:pPr>
      <w:bookmarkStart w:id="95" w:name="_Toc374048012"/>
      <w:r>
        <w:t>Test Cases</w:t>
      </w:r>
      <w:bookmarkEnd w:id="95"/>
    </w:p>
    <w:p w14:paraId="084DAB48" w14:textId="77777777" w:rsidR="009A0438" w:rsidRPr="008E4BEF" w:rsidRDefault="009A0438" w:rsidP="00B862FB">
      <w:pPr>
        <w:pStyle w:val="NoSpacing"/>
        <w:numPr>
          <w:ilvl w:val="0"/>
          <w:numId w:val="109"/>
        </w:numPr>
        <w:rPr>
          <w:lang w:eastAsia="zh-CN"/>
        </w:rPr>
      </w:pPr>
      <w:r>
        <w:rPr>
          <w:lang w:eastAsia="zh-CN"/>
        </w:rPr>
        <w:t xml:space="preserve">Where client says they are planning to break a law because they intend to challenge its constitutional validity, the lawyer may advise the client of his or her rights in a </w:t>
      </w:r>
      <w:r>
        <w:rPr>
          <w:b/>
          <w:lang w:eastAsia="zh-CN"/>
        </w:rPr>
        <w:t>limited capacity</w:t>
      </w:r>
    </w:p>
    <w:p w14:paraId="26B09717" w14:textId="77777777" w:rsidR="009A0438" w:rsidRDefault="009A0438" w:rsidP="009A0438">
      <w:pPr>
        <w:pStyle w:val="NoSpacing"/>
        <w:rPr>
          <w:lang w:eastAsia="zh-CN"/>
        </w:rPr>
      </w:pPr>
    </w:p>
    <w:p w14:paraId="5FA10E18" w14:textId="1C59525E" w:rsidR="009A0438" w:rsidRDefault="009A0438" w:rsidP="009A0438">
      <w:pPr>
        <w:pStyle w:val="NoSpacing"/>
        <w:rPr>
          <w:lang w:eastAsia="zh-CN"/>
        </w:rPr>
      </w:pPr>
      <w:r w:rsidRPr="008E4BEF">
        <w:rPr>
          <w:b/>
          <w:color w:val="FF0000"/>
          <w:lang w:eastAsia="zh-CN"/>
        </w:rPr>
        <w:t xml:space="preserve">Commentary [4] on 3.2-7 </w:t>
      </w:r>
      <w:r w:rsidR="00646FC4">
        <w:rPr>
          <w:b/>
          <w:color w:val="FF0000"/>
          <w:lang w:eastAsia="zh-CN"/>
        </w:rPr>
        <w:t>BC Code</w:t>
      </w:r>
      <w:r>
        <w:rPr>
          <w:b/>
          <w:lang w:eastAsia="zh-CN"/>
        </w:rPr>
        <w:t xml:space="preserve"> </w:t>
      </w:r>
      <w:r>
        <w:rPr>
          <w:lang w:eastAsia="zh-CN"/>
        </w:rPr>
        <w:t>(rules against illegality)</w:t>
      </w:r>
    </w:p>
    <w:p w14:paraId="40A68629" w14:textId="77777777" w:rsidR="009A0438" w:rsidRPr="0049481E" w:rsidRDefault="009A0438" w:rsidP="009A0438">
      <w:pPr>
        <w:pStyle w:val="NoSpacing"/>
        <w:rPr>
          <w:b/>
          <w:color w:val="FF0000"/>
          <w:lang w:eastAsia="zh-CN"/>
        </w:rPr>
      </w:pPr>
      <w:r w:rsidRPr="0049481E">
        <w:rPr>
          <w:color w:val="FF0000"/>
          <w:lang w:eastAsia="zh-CN"/>
        </w:rPr>
        <w:t xml:space="preserve">[4] </w:t>
      </w:r>
      <w:r w:rsidRPr="0049481E">
        <w:rPr>
          <w:b/>
          <w:color w:val="FF0000"/>
          <w:lang w:eastAsia="zh-CN"/>
        </w:rPr>
        <w:t>A bona fide test case is not necessarily precluded by this rule</w:t>
      </w:r>
      <w:r w:rsidRPr="0049481E">
        <w:rPr>
          <w:color w:val="FF0000"/>
          <w:lang w:eastAsia="zh-CN"/>
        </w:rPr>
        <w:t xml:space="preserve"> </w:t>
      </w:r>
      <w:r>
        <w:rPr>
          <w:lang w:eastAsia="zh-CN"/>
        </w:rPr>
        <w:t xml:space="preserve">and, so long as no injury to a person or violence is involved, </w:t>
      </w:r>
      <w:r w:rsidRPr="0049481E">
        <w:rPr>
          <w:color w:val="FF0000"/>
          <w:lang w:eastAsia="zh-CN"/>
        </w:rPr>
        <w:t xml:space="preserve">a lawyer may properly advise and represent a client who, in good faith and on reasonable grounds, desires to challenge or test a law and the test can most effectively be made by means of a technical breach giving rise to a test case. </w:t>
      </w:r>
      <w:r>
        <w:rPr>
          <w:lang w:eastAsia="zh-CN"/>
        </w:rPr>
        <w:t xml:space="preserve">In all situations, </w:t>
      </w:r>
      <w:r w:rsidRPr="0049481E">
        <w:rPr>
          <w:b/>
          <w:color w:val="FF0000"/>
          <w:lang w:eastAsia="zh-CN"/>
        </w:rPr>
        <w:t>the lawyer should ensure that the client appreciates the consequences of bringing a test case.</w:t>
      </w:r>
    </w:p>
    <w:p w14:paraId="78D43B40" w14:textId="77777777" w:rsidR="009A0438" w:rsidRDefault="009A0438" w:rsidP="00042C63">
      <w:pPr>
        <w:pStyle w:val="NoSpacing"/>
        <w:rPr>
          <w:szCs w:val="20"/>
        </w:rPr>
      </w:pPr>
    </w:p>
    <w:p w14:paraId="568068A3" w14:textId="10BF09E8" w:rsidR="009A0438" w:rsidRPr="00C667EE" w:rsidRDefault="009A0438" w:rsidP="00042C63">
      <w:pPr>
        <w:pStyle w:val="NoSpacing"/>
        <w:rPr>
          <w:szCs w:val="20"/>
        </w:rPr>
      </w:pPr>
      <w:r>
        <w:rPr>
          <w:color w:val="FF0000"/>
          <w:szCs w:val="20"/>
        </w:rPr>
        <w:t xml:space="preserve">If you are voicing a non-mainstream opinion or interpretation of what the law is, you should inform the client about it </w:t>
      </w:r>
    </w:p>
    <w:p w14:paraId="6BFD7341" w14:textId="425802C0" w:rsidR="0049481E" w:rsidRPr="0049481E" w:rsidRDefault="00CE0FA4" w:rsidP="0049481E">
      <w:pPr>
        <w:pStyle w:val="Heading3"/>
      </w:pPr>
      <w:bookmarkStart w:id="96" w:name="_Toc374048013"/>
      <w:r w:rsidRPr="00C667EE">
        <w:t xml:space="preserve">Law Society of Upper Canada v Sussman </w:t>
      </w:r>
      <w:r w:rsidR="00565401" w:rsidRPr="00C667EE">
        <w:t>(1995 LSUC Disc. Cttee)</w:t>
      </w:r>
      <w:r w:rsidR="00D07E13">
        <w:t xml:space="preserve"> </w:t>
      </w:r>
      <w:r w:rsidR="00DC1174" w:rsidRPr="00C667EE">
        <w:t>– Counseling to Disobey a Court Order</w:t>
      </w:r>
      <w:r w:rsidR="0049481E">
        <w:t xml:space="preserve"> (Sanctioned)</w:t>
      </w:r>
      <w:bookmarkEnd w:id="96"/>
    </w:p>
    <w:p w14:paraId="4EE18C9F" w14:textId="77777777" w:rsidR="00CE0FA4" w:rsidRPr="00C667EE" w:rsidRDefault="00CE0FA4" w:rsidP="00042C63">
      <w:pPr>
        <w:pStyle w:val="NoSpacing"/>
        <w:rPr>
          <w:szCs w:val="20"/>
        </w:rPr>
      </w:pPr>
    </w:p>
    <w:p w14:paraId="3DDC851B" w14:textId="77777777" w:rsidR="00CE0FA4" w:rsidRPr="00D07E13" w:rsidRDefault="00565401" w:rsidP="00565401">
      <w:pPr>
        <w:pStyle w:val="NoSpacing"/>
        <w:rPr>
          <w:b/>
          <w:color w:val="002060"/>
          <w:szCs w:val="20"/>
          <w:u w:val="single"/>
        </w:rPr>
      </w:pPr>
      <w:r w:rsidRPr="00D07E13">
        <w:rPr>
          <w:b/>
          <w:color w:val="002060"/>
          <w:szCs w:val="20"/>
          <w:u w:val="single"/>
        </w:rPr>
        <w:t>Background</w:t>
      </w:r>
    </w:p>
    <w:p w14:paraId="4FEB3260" w14:textId="77777777" w:rsidR="00042C63" w:rsidRPr="00D07E13" w:rsidRDefault="00565401" w:rsidP="00C628B6">
      <w:pPr>
        <w:pStyle w:val="NoSpacing"/>
        <w:numPr>
          <w:ilvl w:val="0"/>
          <w:numId w:val="35"/>
        </w:numPr>
        <w:rPr>
          <w:color w:val="002060"/>
          <w:szCs w:val="20"/>
        </w:rPr>
      </w:pPr>
      <w:r w:rsidRPr="00D07E13">
        <w:rPr>
          <w:color w:val="002060"/>
          <w:szCs w:val="20"/>
        </w:rPr>
        <w:t>Client</w:t>
      </w:r>
      <w:r w:rsidR="00042C63" w:rsidRPr="00D07E13">
        <w:rPr>
          <w:color w:val="002060"/>
          <w:szCs w:val="20"/>
        </w:rPr>
        <w:t xml:space="preserve"> has a court order allowing spousal access to children, but is worried that the spouse is abusing the children, is not a fit parent, etc. and they cannot in good faith hand over their kids</w:t>
      </w:r>
    </w:p>
    <w:p w14:paraId="0CF8775A" w14:textId="77777777" w:rsidR="00565401" w:rsidRPr="00D07E13" w:rsidRDefault="00565401" w:rsidP="00C628B6">
      <w:pPr>
        <w:pStyle w:val="NoSpacing"/>
        <w:numPr>
          <w:ilvl w:val="0"/>
          <w:numId w:val="35"/>
        </w:numPr>
        <w:rPr>
          <w:color w:val="002060"/>
          <w:szCs w:val="20"/>
        </w:rPr>
      </w:pPr>
      <w:r w:rsidRPr="00D07E13">
        <w:rPr>
          <w:color w:val="002060"/>
          <w:szCs w:val="20"/>
        </w:rPr>
        <w:t>He counsels her to breach the terms of the Court Order</w:t>
      </w:r>
    </w:p>
    <w:p w14:paraId="33076F71" w14:textId="77777777" w:rsidR="00042C63" w:rsidRPr="00D07E13" w:rsidRDefault="00565401" w:rsidP="00C628B6">
      <w:pPr>
        <w:pStyle w:val="NoSpacing"/>
        <w:numPr>
          <w:ilvl w:val="1"/>
          <w:numId w:val="35"/>
        </w:numPr>
        <w:rPr>
          <w:color w:val="002060"/>
          <w:szCs w:val="20"/>
        </w:rPr>
      </w:pPr>
      <w:r w:rsidRPr="00D07E13">
        <w:rPr>
          <w:color w:val="002060"/>
          <w:szCs w:val="20"/>
        </w:rPr>
        <w:t>Writes to the spouse’s attorney stating plans to prepare a motion for a restraining order on multiple occasions</w:t>
      </w:r>
    </w:p>
    <w:p w14:paraId="3F4B2149" w14:textId="77777777" w:rsidR="00042C63" w:rsidRPr="00D07E13" w:rsidRDefault="00042C63" w:rsidP="00C628B6">
      <w:pPr>
        <w:pStyle w:val="NoSpacing"/>
        <w:numPr>
          <w:ilvl w:val="1"/>
          <w:numId w:val="35"/>
        </w:numPr>
        <w:rPr>
          <w:color w:val="002060"/>
          <w:szCs w:val="20"/>
        </w:rPr>
      </w:pPr>
      <w:r w:rsidRPr="00D07E13">
        <w:rPr>
          <w:color w:val="002060"/>
          <w:szCs w:val="20"/>
        </w:rPr>
        <w:t>He advises the client not to allow access to the children and she does so</w:t>
      </w:r>
    </w:p>
    <w:p w14:paraId="4048C230" w14:textId="77777777" w:rsidR="00565401" w:rsidRPr="00D07E13" w:rsidRDefault="00565401" w:rsidP="00C628B6">
      <w:pPr>
        <w:pStyle w:val="NoSpacing"/>
        <w:numPr>
          <w:ilvl w:val="1"/>
          <w:numId w:val="35"/>
        </w:numPr>
        <w:rPr>
          <w:color w:val="002060"/>
          <w:szCs w:val="20"/>
        </w:rPr>
      </w:pPr>
      <w:r w:rsidRPr="00D07E13">
        <w:rPr>
          <w:color w:val="002060"/>
          <w:szCs w:val="20"/>
        </w:rPr>
        <w:t>Never makes the application for the order but sends another letter advising the spouse of no further access to the child</w:t>
      </w:r>
    </w:p>
    <w:p w14:paraId="424E8F04" w14:textId="77777777" w:rsidR="00042C63" w:rsidRPr="00D07E13" w:rsidRDefault="00042C63" w:rsidP="00C628B6">
      <w:pPr>
        <w:pStyle w:val="NoSpacing"/>
        <w:numPr>
          <w:ilvl w:val="1"/>
          <w:numId w:val="35"/>
        </w:numPr>
        <w:rPr>
          <w:color w:val="002060"/>
          <w:szCs w:val="20"/>
        </w:rPr>
      </w:pPr>
      <w:r w:rsidRPr="00D07E13">
        <w:rPr>
          <w:color w:val="002060"/>
          <w:szCs w:val="20"/>
        </w:rPr>
        <w:t xml:space="preserve">Husband reports the lawyer to the law society as a result of the second letter </w:t>
      </w:r>
    </w:p>
    <w:p w14:paraId="5AD175A7" w14:textId="77777777" w:rsidR="00565401" w:rsidRPr="00C667EE" w:rsidRDefault="00565401" w:rsidP="00565401">
      <w:pPr>
        <w:pStyle w:val="NoSpacing"/>
        <w:rPr>
          <w:szCs w:val="20"/>
        </w:rPr>
      </w:pPr>
    </w:p>
    <w:p w14:paraId="309B6268" w14:textId="77777777" w:rsidR="00565401" w:rsidRPr="00D07E13" w:rsidRDefault="00565401" w:rsidP="00565401">
      <w:pPr>
        <w:pStyle w:val="NoSpacing"/>
        <w:rPr>
          <w:b/>
          <w:szCs w:val="20"/>
          <w:u w:val="single"/>
        </w:rPr>
      </w:pPr>
      <w:r w:rsidRPr="00D07E13">
        <w:rPr>
          <w:b/>
          <w:szCs w:val="20"/>
          <w:u w:val="single"/>
        </w:rPr>
        <w:t>Judgment</w:t>
      </w:r>
    </w:p>
    <w:p w14:paraId="541B0858" w14:textId="77777777" w:rsidR="00042C63" w:rsidRPr="00C667EE" w:rsidRDefault="00565401" w:rsidP="00C628B6">
      <w:pPr>
        <w:pStyle w:val="NoSpacing"/>
        <w:numPr>
          <w:ilvl w:val="0"/>
          <w:numId w:val="35"/>
        </w:numPr>
        <w:rPr>
          <w:szCs w:val="20"/>
        </w:rPr>
      </w:pPr>
      <w:r w:rsidRPr="00C667EE">
        <w:rPr>
          <w:szCs w:val="20"/>
        </w:rPr>
        <w:t>Rejects arguments that he had intended to bring the order – this is not acceptable and he had lots of time to do so; if he was unable to act as a fit lawyer he should have withdrawn</w:t>
      </w:r>
    </w:p>
    <w:p w14:paraId="2C1C0CA2" w14:textId="77777777" w:rsidR="00565401" w:rsidRPr="00D07E13" w:rsidRDefault="00565401" w:rsidP="00C628B6">
      <w:pPr>
        <w:pStyle w:val="NoSpacing"/>
        <w:numPr>
          <w:ilvl w:val="0"/>
          <w:numId w:val="35"/>
        </w:numPr>
        <w:rPr>
          <w:b/>
          <w:szCs w:val="20"/>
        </w:rPr>
      </w:pPr>
      <w:r w:rsidRPr="00D07E13">
        <w:rPr>
          <w:b/>
          <w:szCs w:val="20"/>
        </w:rPr>
        <w:t>He is guilty of professional misconduct</w:t>
      </w:r>
    </w:p>
    <w:p w14:paraId="4B1D7592" w14:textId="77777777" w:rsidR="00565401" w:rsidRPr="00C667EE" w:rsidRDefault="00565401" w:rsidP="00565401">
      <w:pPr>
        <w:pStyle w:val="NoSpacing"/>
        <w:rPr>
          <w:b/>
          <w:szCs w:val="20"/>
        </w:rPr>
      </w:pPr>
    </w:p>
    <w:p w14:paraId="44345042" w14:textId="77777777" w:rsidR="00565401" w:rsidRPr="00C667EE" w:rsidRDefault="00565401" w:rsidP="00B0672E">
      <w:pPr>
        <w:pStyle w:val="Heading3"/>
      </w:pPr>
      <w:bookmarkStart w:id="97" w:name="_Toc374048014"/>
      <w:r w:rsidRPr="00C667EE">
        <w:t>Circumstances in which you can counsel a client to disobey a court order:</w:t>
      </w:r>
      <w:bookmarkEnd w:id="97"/>
    </w:p>
    <w:p w14:paraId="25F7D53C" w14:textId="77777777" w:rsidR="00157597" w:rsidRPr="00D07E13" w:rsidRDefault="00DC1174" w:rsidP="00DC1174">
      <w:pPr>
        <w:pStyle w:val="NoSpacing"/>
        <w:ind w:left="720"/>
        <w:rPr>
          <w:color w:val="7030A0"/>
          <w:szCs w:val="20"/>
          <w:u w:val="single"/>
        </w:rPr>
      </w:pPr>
      <w:r w:rsidRPr="00D07E13">
        <w:rPr>
          <w:b/>
          <w:color w:val="7030A0"/>
          <w:szCs w:val="20"/>
        </w:rPr>
        <w:t>R</w:t>
      </w:r>
      <w:r w:rsidR="00157597" w:rsidRPr="00D07E13">
        <w:rPr>
          <w:b/>
          <w:color w:val="7030A0"/>
          <w:szCs w:val="20"/>
        </w:rPr>
        <w:t>easonable and honest belief</w:t>
      </w:r>
      <w:r w:rsidRPr="00D07E13">
        <w:rPr>
          <w:color w:val="7030A0"/>
          <w:szCs w:val="20"/>
        </w:rPr>
        <w:t xml:space="preserve"> of</w:t>
      </w:r>
      <w:r w:rsidR="00157597" w:rsidRPr="00D07E13">
        <w:rPr>
          <w:color w:val="7030A0"/>
          <w:szCs w:val="20"/>
        </w:rPr>
        <w:t xml:space="preserve"> there being </w:t>
      </w:r>
      <w:r w:rsidR="00157597" w:rsidRPr="00D07E13">
        <w:rPr>
          <w:i/>
          <w:color w:val="7030A0"/>
          <w:szCs w:val="20"/>
        </w:rPr>
        <w:t>an imminent risk or danger to a child</w:t>
      </w:r>
      <w:r w:rsidR="00157597" w:rsidRPr="00D07E13">
        <w:rPr>
          <w:color w:val="7030A0"/>
          <w:szCs w:val="20"/>
        </w:rPr>
        <w:t xml:space="preserve"> and that there be </w:t>
      </w:r>
      <w:r w:rsidR="00157597" w:rsidRPr="00D07E13">
        <w:rPr>
          <w:color w:val="7030A0"/>
          <w:szCs w:val="20"/>
          <w:u w:val="single"/>
        </w:rPr>
        <w:t>an immediate application to a court to have the issues determined forthwith</w:t>
      </w:r>
    </w:p>
    <w:p w14:paraId="2FBC2FCC" w14:textId="77777777" w:rsidR="00DC1174" w:rsidRPr="00C667EE" w:rsidRDefault="00DC1174" w:rsidP="00DC1174">
      <w:pPr>
        <w:pStyle w:val="NoSpacing"/>
        <w:ind w:left="720"/>
        <w:rPr>
          <w:szCs w:val="20"/>
        </w:rPr>
      </w:pPr>
    </w:p>
    <w:p w14:paraId="61826625" w14:textId="77777777" w:rsidR="00157597" w:rsidRPr="00C667EE" w:rsidRDefault="00157597" w:rsidP="00B862FB">
      <w:pPr>
        <w:pStyle w:val="NoSpacing"/>
        <w:numPr>
          <w:ilvl w:val="0"/>
          <w:numId w:val="76"/>
        </w:numPr>
        <w:rPr>
          <w:szCs w:val="20"/>
        </w:rPr>
      </w:pPr>
      <w:r w:rsidRPr="00C667EE">
        <w:rPr>
          <w:szCs w:val="20"/>
        </w:rPr>
        <w:t>If the court refuses to change an outstanding order, then the lawyer is obliged to advise the client to ‘trust in the justice system’ and adhere to the court order</w:t>
      </w:r>
    </w:p>
    <w:p w14:paraId="62958CC1" w14:textId="77777777" w:rsidR="00DC1174" w:rsidRPr="00C667EE" w:rsidRDefault="00DC1174" w:rsidP="00DC1174">
      <w:pPr>
        <w:pStyle w:val="NoSpacing"/>
        <w:ind w:left="720"/>
        <w:rPr>
          <w:szCs w:val="20"/>
        </w:rPr>
      </w:pPr>
    </w:p>
    <w:p w14:paraId="1E45B6DC" w14:textId="77777777" w:rsidR="00042C63" w:rsidRPr="00C667EE" w:rsidRDefault="00042C63" w:rsidP="00C628B6">
      <w:pPr>
        <w:pStyle w:val="NoSpacing"/>
        <w:numPr>
          <w:ilvl w:val="0"/>
          <w:numId w:val="35"/>
        </w:numPr>
        <w:rPr>
          <w:szCs w:val="20"/>
        </w:rPr>
      </w:pPr>
      <w:r w:rsidRPr="00C667EE">
        <w:rPr>
          <w:szCs w:val="20"/>
        </w:rPr>
        <w:t>What, if anything, should happen to the client if she follows the lawyer’s advice and disobeys the court order?</w:t>
      </w:r>
    </w:p>
    <w:p w14:paraId="7384DB3A" w14:textId="77777777" w:rsidR="00042C63" w:rsidRPr="00C667EE" w:rsidRDefault="00042C63" w:rsidP="00C628B6">
      <w:pPr>
        <w:pStyle w:val="NoSpacing"/>
        <w:numPr>
          <w:ilvl w:val="1"/>
          <w:numId w:val="35"/>
        </w:numPr>
        <w:rPr>
          <w:szCs w:val="20"/>
        </w:rPr>
      </w:pPr>
      <w:r w:rsidRPr="00C667EE">
        <w:rPr>
          <w:szCs w:val="20"/>
        </w:rPr>
        <w:t>Can she rely on his advice as a defence if she is later charged with contempt of court?</w:t>
      </w:r>
    </w:p>
    <w:p w14:paraId="4ADB40F2" w14:textId="77777777" w:rsidR="00042C63" w:rsidRPr="00C667EE" w:rsidRDefault="00042C63" w:rsidP="00C628B6">
      <w:pPr>
        <w:pStyle w:val="NoSpacing"/>
        <w:numPr>
          <w:ilvl w:val="2"/>
          <w:numId w:val="35"/>
        </w:numPr>
        <w:rPr>
          <w:szCs w:val="20"/>
        </w:rPr>
      </w:pPr>
      <w:r w:rsidRPr="00C667EE">
        <w:rPr>
          <w:szCs w:val="20"/>
        </w:rPr>
        <w:t>Not a defence but potentially a mitigating factor? Did she have a reasonable &amp; honest belief that the lawyer was acting ethically</w:t>
      </w:r>
    </w:p>
    <w:p w14:paraId="58576DF0" w14:textId="77777777" w:rsidR="00042C63" w:rsidRPr="00C667EE" w:rsidRDefault="00042C63" w:rsidP="00042C63">
      <w:pPr>
        <w:pStyle w:val="NoSpacing"/>
        <w:rPr>
          <w:szCs w:val="20"/>
        </w:rPr>
      </w:pPr>
    </w:p>
    <w:p w14:paraId="366DFFEE" w14:textId="77777777" w:rsidR="00433F27" w:rsidRPr="00C667EE" w:rsidRDefault="00433F27" w:rsidP="00C628B6">
      <w:pPr>
        <w:pStyle w:val="NoSpacing"/>
        <w:numPr>
          <w:ilvl w:val="2"/>
          <w:numId w:val="36"/>
        </w:numPr>
        <w:rPr>
          <w:szCs w:val="20"/>
        </w:rPr>
      </w:pPr>
      <w:r w:rsidRPr="00C667EE">
        <w:rPr>
          <w:szCs w:val="20"/>
        </w:rPr>
        <w:t>Example of not understanding consequences: logging protests back in the day</w:t>
      </w:r>
    </w:p>
    <w:p w14:paraId="36872B44" w14:textId="77777777" w:rsidR="00042C63" w:rsidRDefault="00042C63" w:rsidP="00042C63">
      <w:pPr>
        <w:pStyle w:val="NoSpacing"/>
        <w:rPr>
          <w:b/>
          <w:szCs w:val="20"/>
        </w:rPr>
      </w:pPr>
    </w:p>
    <w:p w14:paraId="754CEE24" w14:textId="77777777" w:rsidR="00E31088" w:rsidRPr="00C667EE" w:rsidRDefault="00E31088" w:rsidP="00D86EB1">
      <w:pPr>
        <w:pStyle w:val="Heading2"/>
      </w:pPr>
      <w:bookmarkStart w:id="98" w:name="_Toc374048015"/>
      <w:r w:rsidRPr="00C667EE">
        <w:t>Money Laundering and other Fraudulent Activities</w:t>
      </w:r>
      <w:bookmarkEnd w:id="98"/>
    </w:p>
    <w:p w14:paraId="2358DE81" w14:textId="77777777" w:rsidR="00E31088" w:rsidRPr="00C667EE" w:rsidRDefault="00E31088" w:rsidP="00E31088">
      <w:pPr>
        <w:pStyle w:val="NoSpacing"/>
        <w:ind w:left="765"/>
        <w:rPr>
          <w:szCs w:val="20"/>
        </w:rPr>
      </w:pPr>
    </w:p>
    <w:p w14:paraId="235CC56B" w14:textId="77777777" w:rsidR="00E31088" w:rsidRPr="004E3D6F" w:rsidRDefault="00E31088" w:rsidP="00E31088">
      <w:pPr>
        <w:pStyle w:val="NoSpacing"/>
        <w:rPr>
          <w:b/>
          <w:szCs w:val="20"/>
        </w:rPr>
      </w:pPr>
      <w:r>
        <w:rPr>
          <w:b/>
          <w:szCs w:val="20"/>
        </w:rPr>
        <w:t>Options for dealing with issue of lawyers unwittingly assisting money laundering:</w:t>
      </w:r>
    </w:p>
    <w:p w14:paraId="390E6972" w14:textId="77777777" w:rsidR="00E31088" w:rsidRPr="006D3EC6" w:rsidRDefault="00E31088" w:rsidP="00E31088">
      <w:pPr>
        <w:pStyle w:val="NoSpacing"/>
        <w:ind w:left="360"/>
        <w:rPr>
          <w:color w:val="7030A0"/>
          <w:szCs w:val="20"/>
        </w:rPr>
      </w:pPr>
      <w:r w:rsidRPr="006D3EC6">
        <w:rPr>
          <w:color w:val="7030A0"/>
          <w:szCs w:val="20"/>
        </w:rPr>
        <w:t>1) Ban certain transactions using a specific rule, e.g. transactions with more than a certain amount of cash involved</w:t>
      </w:r>
    </w:p>
    <w:p w14:paraId="78F01081" w14:textId="77777777" w:rsidR="00E31088" w:rsidRPr="006D3EC6" w:rsidRDefault="00E31088" w:rsidP="00C628B6">
      <w:pPr>
        <w:pStyle w:val="NoSpacing"/>
        <w:numPr>
          <w:ilvl w:val="2"/>
          <w:numId w:val="43"/>
        </w:numPr>
        <w:ind w:left="1125"/>
        <w:rPr>
          <w:color w:val="7030A0"/>
          <w:szCs w:val="20"/>
        </w:rPr>
      </w:pPr>
      <w:r w:rsidRPr="006D3EC6">
        <w:rPr>
          <w:color w:val="7030A0"/>
          <w:szCs w:val="20"/>
        </w:rPr>
        <w:t xml:space="preserve">This type of rule is not necessarily problematic – lawyers may not like it since it limits their business, but  </w:t>
      </w:r>
    </w:p>
    <w:p w14:paraId="2CB619C1" w14:textId="77777777" w:rsidR="00E31088" w:rsidRPr="006D3EC6" w:rsidRDefault="00E31088" w:rsidP="00C628B6">
      <w:pPr>
        <w:pStyle w:val="NoSpacing"/>
        <w:numPr>
          <w:ilvl w:val="2"/>
          <w:numId w:val="43"/>
        </w:numPr>
        <w:ind w:left="1125"/>
        <w:rPr>
          <w:color w:val="7030A0"/>
          <w:szCs w:val="20"/>
        </w:rPr>
      </w:pPr>
      <w:r w:rsidRPr="006D3EC6">
        <w:rPr>
          <w:color w:val="7030A0"/>
          <w:szCs w:val="20"/>
        </w:rPr>
        <w:t>There are some such rules</w:t>
      </w:r>
    </w:p>
    <w:p w14:paraId="6106C260" w14:textId="77777777" w:rsidR="00E31088" w:rsidRPr="006D3EC6" w:rsidRDefault="00E31088" w:rsidP="00C628B6">
      <w:pPr>
        <w:pStyle w:val="NoSpacing"/>
        <w:numPr>
          <w:ilvl w:val="3"/>
          <w:numId w:val="43"/>
        </w:numPr>
        <w:ind w:left="1845"/>
        <w:rPr>
          <w:color w:val="7030A0"/>
          <w:szCs w:val="20"/>
        </w:rPr>
      </w:pPr>
      <w:r w:rsidRPr="006D3EC6">
        <w:rPr>
          <w:color w:val="7030A0"/>
          <w:szCs w:val="20"/>
        </w:rPr>
        <w:t xml:space="preserve">In BC, the “no cash rule” says that you can’t accept more than $7500 cash from a client except if the money is going towards paying your fees, expenses, or bail </w:t>
      </w:r>
    </w:p>
    <w:p w14:paraId="5B5BBEBB" w14:textId="77777777" w:rsidR="00E31088" w:rsidRPr="006D3EC6" w:rsidRDefault="00E31088" w:rsidP="00C628B6">
      <w:pPr>
        <w:pStyle w:val="NoSpacing"/>
        <w:numPr>
          <w:ilvl w:val="3"/>
          <w:numId w:val="43"/>
        </w:numPr>
        <w:ind w:left="1845"/>
        <w:rPr>
          <w:color w:val="7030A0"/>
          <w:szCs w:val="20"/>
        </w:rPr>
      </w:pPr>
      <w:r w:rsidRPr="006D3EC6">
        <w:rPr>
          <w:color w:val="7030A0"/>
          <w:szCs w:val="20"/>
        </w:rPr>
        <w:t xml:space="preserve">The rule also says that when you accept cash from a client, refunds of $1000 or more have to also be made in cash </w:t>
      </w:r>
    </w:p>
    <w:p w14:paraId="69B0EE50" w14:textId="77777777" w:rsidR="00E31088" w:rsidRPr="00C667EE" w:rsidRDefault="00E31088" w:rsidP="00E31088">
      <w:pPr>
        <w:pStyle w:val="NoSpacing"/>
        <w:ind w:left="405"/>
        <w:rPr>
          <w:szCs w:val="20"/>
        </w:rPr>
      </w:pPr>
      <w:r w:rsidRPr="00C667EE">
        <w:rPr>
          <w:szCs w:val="20"/>
        </w:rPr>
        <w:t>2) Money laundering disclosure legislation</w:t>
      </w:r>
    </w:p>
    <w:p w14:paraId="43B35FDC" w14:textId="77777777" w:rsidR="00E31088" w:rsidRDefault="00E31088" w:rsidP="00C628B6">
      <w:pPr>
        <w:pStyle w:val="NoSpacing"/>
        <w:numPr>
          <w:ilvl w:val="2"/>
          <w:numId w:val="43"/>
        </w:numPr>
        <w:ind w:left="1125"/>
        <w:rPr>
          <w:szCs w:val="20"/>
        </w:rPr>
      </w:pPr>
      <w:r w:rsidRPr="00C667EE">
        <w:rPr>
          <w:szCs w:val="20"/>
        </w:rPr>
        <w:t>Requirement to report transactions over a certain amount to or if they are suspicious to some tracking unit FINtrac or whatever</w:t>
      </w:r>
    </w:p>
    <w:p w14:paraId="53714ADF" w14:textId="77777777" w:rsidR="00E31088" w:rsidRPr="00C667EE" w:rsidRDefault="00E31088" w:rsidP="00E31088">
      <w:pPr>
        <w:pStyle w:val="NoSpacing"/>
        <w:ind w:left="1125"/>
        <w:rPr>
          <w:szCs w:val="20"/>
        </w:rPr>
      </w:pPr>
    </w:p>
    <w:p w14:paraId="3C521F95" w14:textId="77777777" w:rsidR="00E31088" w:rsidRPr="00C667EE" w:rsidRDefault="00E31088" w:rsidP="00E31088">
      <w:pPr>
        <w:pStyle w:val="NoSpacing"/>
        <w:ind w:left="405"/>
        <w:rPr>
          <w:szCs w:val="20"/>
        </w:rPr>
      </w:pPr>
      <w:r w:rsidRPr="00C667EE">
        <w:rPr>
          <w:szCs w:val="20"/>
        </w:rPr>
        <w:t>3) Tracking legislation</w:t>
      </w:r>
      <w:r w:rsidRPr="00C667EE">
        <w:rPr>
          <w:szCs w:val="20"/>
        </w:rPr>
        <w:tab/>
      </w:r>
    </w:p>
    <w:p w14:paraId="3592776A" w14:textId="77777777" w:rsidR="00E31088" w:rsidRPr="00C667EE" w:rsidRDefault="00E31088" w:rsidP="00C628B6">
      <w:pPr>
        <w:pStyle w:val="NoSpacing"/>
        <w:numPr>
          <w:ilvl w:val="2"/>
          <w:numId w:val="43"/>
        </w:numPr>
        <w:ind w:left="1125"/>
        <w:rPr>
          <w:szCs w:val="20"/>
        </w:rPr>
      </w:pPr>
      <w:r w:rsidRPr="00C667EE">
        <w:rPr>
          <w:szCs w:val="20"/>
        </w:rPr>
        <w:t>Requires lawyers to track certain types of transactions in order to help with investigations if they happen</w:t>
      </w:r>
    </w:p>
    <w:p w14:paraId="4EFBE0A5" w14:textId="77777777" w:rsidR="00E31088" w:rsidRPr="00C667EE" w:rsidRDefault="00E31088" w:rsidP="00C628B6">
      <w:pPr>
        <w:pStyle w:val="NoSpacing"/>
        <w:numPr>
          <w:ilvl w:val="2"/>
          <w:numId w:val="43"/>
        </w:numPr>
        <w:ind w:left="1125"/>
        <w:rPr>
          <w:szCs w:val="20"/>
        </w:rPr>
      </w:pPr>
      <w:r w:rsidRPr="00C667EE">
        <w:rPr>
          <w:szCs w:val="20"/>
        </w:rPr>
        <w:t>The legislation requires that the lawyer record certain details of financial transactions</w:t>
      </w:r>
    </w:p>
    <w:p w14:paraId="2FE5EA31" w14:textId="77777777" w:rsidR="00E31088" w:rsidRPr="00C667EE" w:rsidRDefault="00E31088" w:rsidP="00C628B6">
      <w:pPr>
        <w:pStyle w:val="NoSpacing"/>
        <w:numPr>
          <w:ilvl w:val="2"/>
          <w:numId w:val="43"/>
        </w:numPr>
        <w:ind w:left="1125"/>
        <w:rPr>
          <w:szCs w:val="20"/>
        </w:rPr>
      </w:pPr>
      <w:r w:rsidRPr="00C667EE">
        <w:rPr>
          <w:szCs w:val="20"/>
        </w:rPr>
        <w:t xml:space="preserve">FINTRAC can, under the legislation, do a warrantless search of a law office and search files etc. in order to get that information </w:t>
      </w:r>
    </w:p>
    <w:p w14:paraId="225621E2" w14:textId="77777777" w:rsidR="00E31088" w:rsidRDefault="00E31088" w:rsidP="00C628B6">
      <w:pPr>
        <w:pStyle w:val="NoSpacing"/>
        <w:numPr>
          <w:ilvl w:val="2"/>
          <w:numId w:val="43"/>
        </w:numPr>
        <w:ind w:left="1125"/>
        <w:rPr>
          <w:szCs w:val="20"/>
        </w:rPr>
      </w:pPr>
      <w:r w:rsidRPr="00C667EE">
        <w:rPr>
          <w:szCs w:val="20"/>
        </w:rPr>
        <w:t xml:space="preserve">Law society has some requirements (in BC code based on federation rules) regarding tracking and keeping proper records about clients </w:t>
      </w:r>
    </w:p>
    <w:p w14:paraId="26D472B0" w14:textId="77777777" w:rsidR="00B0672E" w:rsidRPr="00C667EE" w:rsidRDefault="00B0672E" w:rsidP="00B0672E">
      <w:pPr>
        <w:pStyle w:val="NoSpacing"/>
        <w:ind w:left="1125"/>
        <w:rPr>
          <w:szCs w:val="20"/>
        </w:rPr>
      </w:pPr>
    </w:p>
    <w:p w14:paraId="5D5EAAE6" w14:textId="77777777" w:rsidR="00E31088" w:rsidRDefault="00E31088" w:rsidP="00D86EB1">
      <w:pPr>
        <w:pStyle w:val="Heading3"/>
      </w:pPr>
      <w:r>
        <w:t xml:space="preserve"> </w:t>
      </w:r>
      <w:bookmarkStart w:id="99" w:name="_Toc374048016"/>
      <w:r>
        <w:t>No-cash rule (really a low-cash rule) – Law Society Rules 3-51.1</w:t>
      </w:r>
      <w:bookmarkEnd w:id="99"/>
    </w:p>
    <w:p w14:paraId="13CF248E" w14:textId="77777777" w:rsidR="00E31088" w:rsidRDefault="00E31088" w:rsidP="00E31088">
      <w:pPr>
        <w:pStyle w:val="PlainText"/>
        <w:rPr>
          <w:rFonts w:ascii="Cambria" w:hAnsi="Cambria"/>
          <w:b/>
        </w:rPr>
      </w:pPr>
      <w:r>
        <w:rPr>
          <w:rFonts w:ascii="Cambria" w:hAnsi="Cambria"/>
          <w:b/>
        </w:rPr>
        <w:t>Designed to prevent lawyers being used for money laundering</w:t>
      </w:r>
    </w:p>
    <w:p w14:paraId="0CBA1DC0" w14:textId="77777777" w:rsidR="00E31088" w:rsidRPr="00425D33" w:rsidRDefault="00E31088" w:rsidP="00E31088">
      <w:pPr>
        <w:pStyle w:val="PlainText"/>
        <w:rPr>
          <w:rFonts w:ascii="Cambria" w:hAnsi="Cambria"/>
          <w:b/>
        </w:rPr>
      </w:pPr>
    </w:p>
    <w:p w14:paraId="5B141123" w14:textId="77777777" w:rsidR="00E31088" w:rsidRDefault="00E31088" w:rsidP="00E31088">
      <w:pPr>
        <w:pStyle w:val="PlainText"/>
        <w:rPr>
          <w:rFonts w:ascii="Cambria" w:hAnsi="Cambria"/>
        </w:rPr>
      </w:pPr>
      <w:r w:rsidRPr="003C707F">
        <w:rPr>
          <w:rFonts w:ascii="Cambria" w:hAnsi="Cambria"/>
        </w:rPr>
        <w:t xml:space="preserve"> 3-51.1 </w:t>
      </w:r>
    </w:p>
    <w:p w14:paraId="2BE24302" w14:textId="77777777" w:rsidR="00E31088" w:rsidRPr="003C707F" w:rsidRDefault="00E31088" w:rsidP="00E31088">
      <w:pPr>
        <w:pStyle w:val="PlainText"/>
        <w:rPr>
          <w:rFonts w:ascii="Cambria" w:hAnsi="Cambria"/>
        </w:rPr>
      </w:pPr>
      <w:r w:rsidRPr="003C707F">
        <w:rPr>
          <w:rFonts w:ascii="Cambria" w:hAnsi="Cambria"/>
        </w:rPr>
        <w:t xml:space="preserve">(1) This Rule applies to a lawyer when engaged in any of the following activities on behalf of a client, including giving instructions on behalf of a client in respect of those activities: </w:t>
      </w:r>
    </w:p>
    <w:p w14:paraId="22316EA8" w14:textId="77777777" w:rsidR="00E31088" w:rsidRPr="003C707F" w:rsidRDefault="00E31088" w:rsidP="00E31088">
      <w:pPr>
        <w:pStyle w:val="PlainText"/>
        <w:ind w:firstLine="720"/>
        <w:rPr>
          <w:rFonts w:ascii="Cambria" w:hAnsi="Cambria"/>
        </w:rPr>
      </w:pPr>
      <w:r w:rsidRPr="003C707F">
        <w:rPr>
          <w:rFonts w:ascii="Cambria" w:hAnsi="Cambria"/>
        </w:rPr>
        <w:t xml:space="preserve"> (a) receiving or paying funds;</w:t>
      </w:r>
    </w:p>
    <w:p w14:paraId="5D6EEF15" w14:textId="77777777" w:rsidR="00E31088" w:rsidRPr="003C707F" w:rsidRDefault="00E31088" w:rsidP="00E31088">
      <w:pPr>
        <w:pStyle w:val="PlainText"/>
        <w:ind w:firstLine="720"/>
        <w:rPr>
          <w:rFonts w:ascii="Cambria" w:hAnsi="Cambria"/>
        </w:rPr>
      </w:pPr>
      <w:r w:rsidRPr="003C707F">
        <w:rPr>
          <w:rFonts w:ascii="Cambria" w:hAnsi="Cambria"/>
        </w:rPr>
        <w:t xml:space="preserve"> (b) purchasing or selling securities, real property or business assets or entities;</w:t>
      </w:r>
    </w:p>
    <w:p w14:paraId="03D6E07C" w14:textId="77777777" w:rsidR="00E31088" w:rsidRDefault="00E31088" w:rsidP="00E31088">
      <w:pPr>
        <w:pStyle w:val="PlainText"/>
        <w:ind w:firstLine="720"/>
        <w:rPr>
          <w:rFonts w:ascii="Cambria" w:hAnsi="Cambria"/>
        </w:rPr>
      </w:pPr>
      <w:r w:rsidRPr="003C707F">
        <w:rPr>
          <w:rFonts w:ascii="Cambria" w:hAnsi="Cambria"/>
        </w:rPr>
        <w:t xml:space="preserve"> (c) transferring funds or securities by any means. </w:t>
      </w:r>
    </w:p>
    <w:p w14:paraId="656E9F14" w14:textId="77777777" w:rsidR="00E31088" w:rsidRPr="003C707F" w:rsidRDefault="00E31088" w:rsidP="00E31088">
      <w:pPr>
        <w:pStyle w:val="PlainText"/>
        <w:ind w:firstLine="720"/>
        <w:rPr>
          <w:rFonts w:ascii="Cambria" w:hAnsi="Cambria"/>
        </w:rPr>
      </w:pPr>
    </w:p>
    <w:p w14:paraId="5FD9BEA5" w14:textId="77777777" w:rsidR="00E31088" w:rsidRPr="003C707F" w:rsidRDefault="00E31088" w:rsidP="00E31088">
      <w:pPr>
        <w:pStyle w:val="PlainText"/>
        <w:rPr>
          <w:rFonts w:ascii="Cambria" w:hAnsi="Cambria"/>
        </w:rPr>
      </w:pPr>
      <w:r w:rsidRPr="003C707F">
        <w:rPr>
          <w:rFonts w:ascii="Cambria" w:hAnsi="Cambria"/>
        </w:rPr>
        <w:t xml:space="preserve"> (2) This Rule does not apply to a lawyer when</w:t>
      </w:r>
    </w:p>
    <w:p w14:paraId="3F73ADDD" w14:textId="77777777" w:rsidR="00E31088" w:rsidRPr="003C707F" w:rsidRDefault="00E31088" w:rsidP="00E31088">
      <w:pPr>
        <w:pStyle w:val="PlainText"/>
        <w:ind w:firstLine="720"/>
        <w:rPr>
          <w:rFonts w:ascii="Cambria" w:hAnsi="Cambria"/>
        </w:rPr>
      </w:pPr>
      <w:r w:rsidRPr="003C707F">
        <w:rPr>
          <w:rFonts w:ascii="Cambria" w:hAnsi="Cambria"/>
        </w:rPr>
        <w:t xml:space="preserve"> (a) engaged in activities referred to in subrule (1) on behalf of his or her employer, or</w:t>
      </w:r>
    </w:p>
    <w:p w14:paraId="53E1BCAB" w14:textId="77777777" w:rsidR="00E31088" w:rsidRPr="003C707F" w:rsidRDefault="00E31088" w:rsidP="00E31088">
      <w:pPr>
        <w:pStyle w:val="PlainText"/>
        <w:ind w:firstLine="720"/>
        <w:rPr>
          <w:rFonts w:ascii="Cambria" w:hAnsi="Cambria"/>
        </w:rPr>
      </w:pPr>
      <w:r w:rsidRPr="003C707F">
        <w:rPr>
          <w:rFonts w:ascii="Cambria" w:hAnsi="Cambria"/>
        </w:rPr>
        <w:t xml:space="preserve"> (b) receiving or accepting cash</w:t>
      </w:r>
    </w:p>
    <w:p w14:paraId="160FCD9B" w14:textId="77777777" w:rsidR="00E31088" w:rsidRPr="003C707F" w:rsidRDefault="00E31088" w:rsidP="00E31088">
      <w:pPr>
        <w:pStyle w:val="PlainText"/>
        <w:ind w:left="1440"/>
        <w:rPr>
          <w:rFonts w:ascii="Cambria" w:hAnsi="Cambria"/>
        </w:rPr>
      </w:pPr>
      <w:r w:rsidRPr="003C707F">
        <w:rPr>
          <w:rFonts w:ascii="Cambria" w:hAnsi="Cambria"/>
        </w:rPr>
        <w:t xml:space="preserve"> (i) from a peace officer, law enforcement agency or other agent of the Crown acting in an official capacity,</w:t>
      </w:r>
    </w:p>
    <w:p w14:paraId="774F72D8" w14:textId="77777777" w:rsidR="00E31088" w:rsidRPr="003C707F" w:rsidRDefault="00E31088" w:rsidP="00E31088">
      <w:pPr>
        <w:pStyle w:val="PlainText"/>
        <w:ind w:left="720" w:firstLine="720"/>
        <w:rPr>
          <w:rFonts w:ascii="Cambria" w:hAnsi="Cambria"/>
        </w:rPr>
      </w:pPr>
      <w:r w:rsidRPr="003C707F">
        <w:rPr>
          <w:rFonts w:ascii="Cambria" w:hAnsi="Cambria"/>
        </w:rPr>
        <w:t xml:space="preserve"> (ii) pursuant to the order of a court or other tribunal,</w:t>
      </w:r>
    </w:p>
    <w:p w14:paraId="3DF5C9DF" w14:textId="77777777" w:rsidR="00E31088" w:rsidRPr="003C707F" w:rsidRDefault="00E31088" w:rsidP="00E31088">
      <w:pPr>
        <w:pStyle w:val="PlainText"/>
        <w:ind w:left="720" w:firstLine="720"/>
        <w:rPr>
          <w:rFonts w:ascii="Cambria" w:hAnsi="Cambria"/>
        </w:rPr>
      </w:pPr>
      <w:r w:rsidRPr="003C707F">
        <w:rPr>
          <w:rFonts w:ascii="Cambria" w:hAnsi="Cambria"/>
        </w:rPr>
        <w:t xml:space="preserve"> (iii) to pay a fine or penalty, or</w:t>
      </w:r>
    </w:p>
    <w:p w14:paraId="194E3E2A" w14:textId="77777777" w:rsidR="00E31088" w:rsidRPr="003C707F" w:rsidRDefault="00E31088" w:rsidP="00E31088">
      <w:pPr>
        <w:pStyle w:val="PlainText"/>
        <w:ind w:left="720" w:firstLine="720"/>
        <w:rPr>
          <w:rFonts w:ascii="Cambria" w:hAnsi="Cambria"/>
        </w:rPr>
      </w:pPr>
      <w:r w:rsidRPr="003C707F">
        <w:rPr>
          <w:rFonts w:ascii="Cambria" w:hAnsi="Cambria"/>
        </w:rPr>
        <w:t xml:space="preserve"> (iv) from a savings institution or public body. </w:t>
      </w:r>
    </w:p>
    <w:p w14:paraId="69B3960A" w14:textId="77777777" w:rsidR="00E31088" w:rsidRPr="003C707F" w:rsidRDefault="00E31088" w:rsidP="00E31088">
      <w:pPr>
        <w:pStyle w:val="PlainText"/>
        <w:rPr>
          <w:rFonts w:ascii="Cambria" w:hAnsi="Cambria"/>
        </w:rPr>
      </w:pPr>
    </w:p>
    <w:p w14:paraId="298FF419" w14:textId="77777777" w:rsidR="00E31088" w:rsidRPr="003C707F" w:rsidRDefault="00E31088" w:rsidP="00E31088">
      <w:pPr>
        <w:pStyle w:val="PlainText"/>
        <w:rPr>
          <w:rFonts w:ascii="Cambria" w:hAnsi="Cambria"/>
        </w:rPr>
      </w:pPr>
      <w:r w:rsidRPr="003C707F">
        <w:rPr>
          <w:rFonts w:ascii="Cambria" w:hAnsi="Cambria"/>
        </w:rPr>
        <w:t xml:space="preserve">(3) While engaged in an activity referred to in subrule (1), a lawyer must not accept an aggregate amount in cash of $7,500 or more in respect of any one client matter or transaction. </w:t>
      </w:r>
    </w:p>
    <w:p w14:paraId="12941D3B" w14:textId="77777777" w:rsidR="00E31088" w:rsidRDefault="00E31088" w:rsidP="00E31088">
      <w:pPr>
        <w:pStyle w:val="PlainText"/>
        <w:rPr>
          <w:rFonts w:ascii="Cambria" w:hAnsi="Cambria"/>
        </w:rPr>
      </w:pPr>
    </w:p>
    <w:p w14:paraId="5732121C" w14:textId="77777777" w:rsidR="00E31088" w:rsidRPr="003C707F" w:rsidRDefault="00E31088" w:rsidP="00E31088">
      <w:pPr>
        <w:pStyle w:val="PlainText"/>
        <w:rPr>
          <w:rFonts w:ascii="Cambria" w:hAnsi="Cambria"/>
        </w:rPr>
      </w:pPr>
      <w:r w:rsidRPr="003C707F">
        <w:rPr>
          <w:rFonts w:ascii="Cambria" w:hAnsi="Cambria"/>
        </w:rPr>
        <w:t xml:space="preserve"> (3.1) Despite subrule (3), a lawyer may accept an aggregate amount in cash of $7,500 or more in respect of a client matter or transaction for professional fees, disbursements, expenses or bail. </w:t>
      </w:r>
    </w:p>
    <w:p w14:paraId="36EDA66C" w14:textId="77777777" w:rsidR="00E31088" w:rsidRPr="003C707F" w:rsidRDefault="00E31088" w:rsidP="00E31088">
      <w:pPr>
        <w:pStyle w:val="PlainText"/>
        <w:rPr>
          <w:rFonts w:ascii="Cambria" w:hAnsi="Cambria"/>
        </w:rPr>
      </w:pPr>
      <w:r w:rsidRPr="003C707F">
        <w:rPr>
          <w:rFonts w:ascii="Cambria" w:hAnsi="Cambria"/>
        </w:rPr>
        <w:t xml:space="preserve"> (3.2) A lawyer who accepts an aggregate amount in cash of $7,500 or more under subrule (3.1), must make any refund greater than $1,000 out of such money in cash. </w:t>
      </w:r>
    </w:p>
    <w:p w14:paraId="56164670" w14:textId="77777777" w:rsidR="00E31088" w:rsidRDefault="00E31088" w:rsidP="00E31088">
      <w:pPr>
        <w:pStyle w:val="NoSpacing"/>
        <w:rPr>
          <w:szCs w:val="20"/>
        </w:rPr>
      </w:pPr>
    </w:p>
    <w:p w14:paraId="2F992249" w14:textId="77777777" w:rsidR="00E31088" w:rsidRPr="00C12E2D" w:rsidRDefault="00E31088" w:rsidP="00C12E2D">
      <w:pPr>
        <w:pStyle w:val="NoSpacing"/>
        <w:rPr>
          <w:b/>
        </w:rPr>
      </w:pPr>
      <w:r w:rsidRPr="00C12E2D">
        <w:rPr>
          <w:b/>
        </w:rPr>
        <w:t>(SUMMARY: cash rules currently in play from FLSC v C below)</w:t>
      </w:r>
    </w:p>
    <w:p w14:paraId="20C51E11" w14:textId="77777777" w:rsidR="00E31088" w:rsidRDefault="00E31088" w:rsidP="00C12E2D">
      <w:pPr>
        <w:pStyle w:val="NoSpacing"/>
        <w:rPr>
          <w:rFonts w:ascii="Arial" w:hAnsi="Arial" w:cs="Arial"/>
          <w:color w:val="000000"/>
          <w:shd w:val="clear" w:color="auto" w:fill="FFFFFF"/>
        </w:rPr>
      </w:pPr>
      <w:r>
        <w:rPr>
          <w:rFonts w:ascii="Arial" w:hAnsi="Arial" w:cs="Arial"/>
          <w:color w:val="000000"/>
          <w:shd w:val="clear" w:color="auto" w:fill="FFFFFF"/>
        </w:rPr>
        <w:t>[</w:t>
      </w:r>
      <w:bookmarkStart w:id="100" w:name="par19"/>
      <w:r>
        <w:rPr>
          <w:rFonts w:ascii="Arial" w:hAnsi="Arial" w:cs="Arial"/>
          <w:color w:val="000000"/>
          <w:shd w:val="clear" w:color="auto" w:fill="FFFFFF"/>
        </w:rPr>
        <w:t>19</w:t>
      </w:r>
      <w:bookmarkEnd w:id="100"/>
      <w:r>
        <w:rPr>
          <w:rFonts w:ascii="Arial" w:hAnsi="Arial" w:cs="Arial"/>
          <w:color w:val="000000"/>
          <w:shd w:val="clear" w:color="auto" w:fill="FFFFFF"/>
        </w:rPr>
        <w:t>]</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rPr>
        <w:t>In 2004, the Law Society of British Columbia adopted a rule, subject to certain exceptions, prohibiting British Columbia’s lawyers from receiving or accepting $7,500 or more in currency in the course of a single transaction. The same year, the FLSC developed a so-called “no-cash model rule”, also subject to exceptions, prohibiting the receipt of cash in an aggregate amount of $7,500 or more in respect of any one matter where the lawyer is engaged on behalf of a client in respect of receiving or paying funds; purchasing or selling securities, real property or business assets or entities; or transferring funds or securities by any means. The rule permits a lawyer to accept or receive an amount of $7,500 or more in cash for professional fees, disbursements, expenses or bail, but requires that any refund greater than $1,000 out of such money must be made in cash. I will refer to these rules collectively as the “No-Cash Rule”.</w:t>
      </w:r>
    </w:p>
    <w:p w14:paraId="451F39F5" w14:textId="77777777" w:rsidR="00E31088" w:rsidRDefault="00E31088" w:rsidP="00E31088">
      <w:pPr>
        <w:pStyle w:val="NoSpacing"/>
        <w:rPr>
          <w:szCs w:val="20"/>
        </w:rPr>
      </w:pPr>
    </w:p>
    <w:p w14:paraId="59FF464B" w14:textId="0617F520" w:rsidR="00E31088" w:rsidRDefault="00E31088" w:rsidP="00B0672E">
      <w:pPr>
        <w:pStyle w:val="Heading3"/>
      </w:pPr>
      <w:bookmarkStart w:id="101" w:name="_Toc374048017"/>
      <w:r>
        <w:t>Client Identification Rules</w:t>
      </w:r>
      <w:r w:rsidR="00C12E2D">
        <w:t xml:space="preserve"> (FLSC model rule)</w:t>
      </w:r>
      <w:bookmarkEnd w:id="101"/>
    </w:p>
    <w:p w14:paraId="3138805E" w14:textId="77777777" w:rsidR="00E31088" w:rsidRPr="00C12E2D" w:rsidRDefault="00E31088" w:rsidP="00E31088">
      <w:pPr>
        <w:pStyle w:val="NoSpacing"/>
        <w:rPr>
          <w:b/>
          <w:lang w:eastAsia="zh-CN"/>
        </w:rPr>
      </w:pPr>
      <w:r w:rsidRPr="00C12E2D">
        <w:rPr>
          <w:b/>
          <w:lang w:eastAsia="zh-CN"/>
        </w:rPr>
        <w:t>From FLSC v Canada</w:t>
      </w:r>
    </w:p>
    <w:p w14:paraId="5FA156CF" w14:textId="77777777" w:rsidR="00E31088" w:rsidRDefault="00E31088" w:rsidP="00E31088">
      <w:pPr>
        <w:pStyle w:val="NoSpacing"/>
        <w:rPr>
          <w:lang w:eastAsia="zh-CN"/>
        </w:rPr>
      </w:pPr>
      <w:r w:rsidRPr="00CC13D3">
        <w:rPr>
          <w:lang w:eastAsia="zh-CN"/>
        </w:rPr>
        <w:t xml:space="preserve">[22]        In 2008, the FLSC adopted a model rule on client identification and verification which has been adopted by all member law societies (the “Model Rule”). </w:t>
      </w:r>
      <w:r w:rsidRPr="00C12E2D">
        <w:rPr>
          <w:b/>
          <w:lang w:eastAsia="zh-CN"/>
        </w:rPr>
        <w:t xml:space="preserve">This rule, which is subject to exceptions, requires lawyers to identify all clients who retain them to provide legal services by recording basic information, such as the client’s name, address, telephone number and occupation (for an individual) or business activities (for a corporation or other entity). </w:t>
      </w:r>
      <w:r w:rsidRPr="00CC13D3">
        <w:rPr>
          <w:lang w:eastAsia="zh-CN"/>
        </w:rPr>
        <w:t>The Model Rule also requires that when providing legal services in respect of the receiving, paying or transferring of funds, lawyers must obtain independent source documents such as a driver’s licence, birth certificate, passport or other government-issued identification that verifies the client’s identity.</w:t>
      </w:r>
    </w:p>
    <w:p w14:paraId="10AC30F8" w14:textId="77777777" w:rsidR="00B0672E" w:rsidRPr="00CC13D3" w:rsidRDefault="00B0672E" w:rsidP="00E31088">
      <w:pPr>
        <w:pStyle w:val="NoSpacing"/>
        <w:rPr>
          <w:lang w:eastAsia="zh-CN"/>
        </w:rPr>
      </w:pPr>
    </w:p>
    <w:p w14:paraId="4B8C3A09" w14:textId="77777777" w:rsidR="00E31088" w:rsidRPr="00C667EE" w:rsidRDefault="00E31088" w:rsidP="00B0672E">
      <w:pPr>
        <w:pStyle w:val="Heading3"/>
      </w:pPr>
      <w:bookmarkStart w:id="102" w:name="_Toc374048018"/>
      <w:r w:rsidRPr="00C667EE">
        <w:t xml:space="preserve">Federation of Law Societies of Canada v Canada (AG) BCCA </w:t>
      </w:r>
      <w:r>
        <w:t>(on appeal)</w:t>
      </w:r>
      <w:bookmarkEnd w:id="102"/>
    </w:p>
    <w:p w14:paraId="5D9B4841" w14:textId="77777777" w:rsidR="00E31088" w:rsidRPr="004E3D6F" w:rsidRDefault="00E31088" w:rsidP="00E31088">
      <w:pPr>
        <w:pStyle w:val="NoSpacing"/>
        <w:rPr>
          <w:b/>
          <w:color w:val="002060"/>
          <w:szCs w:val="20"/>
          <w:u w:val="single"/>
        </w:rPr>
      </w:pPr>
      <w:r w:rsidRPr="004E3D6F">
        <w:rPr>
          <w:b/>
          <w:color w:val="002060"/>
          <w:szCs w:val="20"/>
          <w:u w:val="single"/>
        </w:rPr>
        <w:t>Background</w:t>
      </w:r>
    </w:p>
    <w:p w14:paraId="292FCF6A" w14:textId="77777777" w:rsidR="00E31088" w:rsidRPr="004E3D6F" w:rsidRDefault="00E31088" w:rsidP="00B862FB">
      <w:pPr>
        <w:pStyle w:val="NoSpacing"/>
        <w:numPr>
          <w:ilvl w:val="0"/>
          <w:numId w:val="86"/>
        </w:numPr>
        <w:rPr>
          <w:b/>
          <w:color w:val="002060"/>
          <w:szCs w:val="20"/>
        </w:rPr>
      </w:pPr>
      <w:r w:rsidRPr="004E3D6F">
        <w:rPr>
          <w:color w:val="002060"/>
          <w:szCs w:val="20"/>
        </w:rPr>
        <w:t>Federal government introduced legislation aiming to combat money laundering activities by requiring lawyers to collect certain information about clients and report or disclose if they reasonably expect money laundering activities</w:t>
      </w:r>
    </w:p>
    <w:p w14:paraId="2A34DB45" w14:textId="77777777" w:rsidR="00E31088" w:rsidRPr="004E3D6F" w:rsidRDefault="00E31088" w:rsidP="00B862FB">
      <w:pPr>
        <w:pStyle w:val="NoSpacing"/>
        <w:numPr>
          <w:ilvl w:val="1"/>
          <w:numId w:val="86"/>
        </w:numPr>
        <w:rPr>
          <w:b/>
          <w:color w:val="002060"/>
          <w:szCs w:val="20"/>
        </w:rPr>
      </w:pPr>
      <w:r w:rsidRPr="004E3D6F">
        <w:rPr>
          <w:color w:val="002060"/>
          <w:szCs w:val="20"/>
        </w:rPr>
        <w:t xml:space="preserve">Lawyers failing to carry out could have fine or imprisonment </w:t>
      </w:r>
    </w:p>
    <w:p w14:paraId="48CC9DAA" w14:textId="77777777" w:rsidR="00E31088" w:rsidRDefault="00E31088" w:rsidP="00E31088">
      <w:pPr>
        <w:pStyle w:val="NoSpacing"/>
        <w:rPr>
          <w:szCs w:val="20"/>
        </w:rPr>
      </w:pPr>
    </w:p>
    <w:p w14:paraId="6CC9540D" w14:textId="77777777" w:rsidR="00E31088" w:rsidRDefault="00E31088" w:rsidP="00E31088">
      <w:pPr>
        <w:pStyle w:val="NoSpacing"/>
        <w:rPr>
          <w:szCs w:val="20"/>
        </w:rPr>
      </w:pPr>
      <w:r>
        <w:rPr>
          <w:b/>
          <w:szCs w:val="20"/>
          <w:u w:val="single"/>
        </w:rPr>
        <w:t>The Act &amp; Requirements at issue:</w:t>
      </w:r>
    </w:p>
    <w:p w14:paraId="02AA7A00" w14:textId="77777777" w:rsidR="00E31088" w:rsidRPr="00CC13D3" w:rsidRDefault="00E31088" w:rsidP="00E31088">
      <w:pPr>
        <w:pStyle w:val="NoSpacing"/>
        <w:rPr>
          <w:b/>
          <w:color w:val="FF0000"/>
        </w:rPr>
      </w:pPr>
      <w:r>
        <w:t>[</w:t>
      </w:r>
      <w:bookmarkStart w:id="103" w:name="par21"/>
      <w:r>
        <w:t>21</w:t>
      </w:r>
      <w:bookmarkEnd w:id="103"/>
      <w:r>
        <w:t>]</w:t>
      </w:r>
      <w:r>
        <w:rPr>
          <w:sz w:val="14"/>
          <w:szCs w:val="14"/>
        </w:rPr>
        <w:t>       </w:t>
      </w:r>
      <w:r>
        <w:rPr>
          <w:rStyle w:val="apple-converted-space"/>
          <w:color w:val="000000"/>
          <w:sz w:val="14"/>
          <w:szCs w:val="14"/>
        </w:rPr>
        <w:t> </w:t>
      </w:r>
      <w:r>
        <w:t>On December 13, 2007, the</w:t>
      </w:r>
      <w:r>
        <w:rPr>
          <w:rStyle w:val="apple-converted-space"/>
          <w:rFonts w:ascii="Arial" w:hAnsi="Arial" w:cs="Arial"/>
          <w:color w:val="000000"/>
          <w:sz w:val="27"/>
          <w:szCs w:val="27"/>
        </w:rPr>
        <w:t> </w:t>
      </w:r>
      <w:r>
        <w:rPr>
          <w:i/>
          <w:iCs/>
        </w:rPr>
        <w:t>Regulations Amending Certain Regulations Made Under the Proceeds of Crime (Money Laundering) and Terrorist Financing Act</w:t>
      </w:r>
      <w:r>
        <w:t>, SOR/2007-293, were published, although they did not come into force until December 30, 2008. Notwithstanding s. 10.1 of the</w:t>
      </w:r>
      <w:r>
        <w:rPr>
          <w:rStyle w:val="apple-converted-space"/>
          <w:rFonts w:ascii="Arial" w:hAnsi="Arial" w:cs="Arial"/>
          <w:i/>
          <w:iCs/>
          <w:color w:val="000000"/>
          <w:sz w:val="27"/>
          <w:szCs w:val="27"/>
        </w:rPr>
        <w:t> </w:t>
      </w:r>
      <w:r>
        <w:rPr>
          <w:i/>
          <w:iCs/>
        </w:rPr>
        <w:t>Act</w:t>
      </w:r>
      <w:r>
        <w:t xml:space="preserve">, </w:t>
      </w:r>
      <w:r w:rsidRPr="00CC13D3">
        <w:rPr>
          <w:b/>
          <w:color w:val="FF0000"/>
        </w:rPr>
        <w:t>the effect of these regulations was to subject lawyers to the client identification and verification, record keeping, internal compliance program and external monitoring requirements as set out in the</w:t>
      </w:r>
      <w:r w:rsidRPr="00CC13D3">
        <w:rPr>
          <w:rStyle w:val="apple-converted-space"/>
          <w:rFonts w:ascii="Arial" w:hAnsi="Arial" w:cs="Arial"/>
          <w:b/>
          <w:i/>
          <w:iCs/>
          <w:color w:val="FF0000"/>
          <w:sz w:val="27"/>
          <w:szCs w:val="27"/>
        </w:rPr>
        <w:t> </w:t>
      </w:r>
      <w:r w:rsidRPr="00CC13D3">
        <w:rPr>
          <w:b/>
          <w:i/>
          <w:iCs/>
          <w:color w:val="FF0000"/>
        </w:rPr>
        <w:t>Act</w:t>
      </w:r>
      <w:r w:rsidRPr="00CC13D3">
        <w:rPr>
          <w:b/>
          <w:color w:val="FF0000"/>
        </w:rPr>
        <w:t>.</w:t>
      </w:r>
      <w:r w:rsidRPr="00CC13D3">
        <w:rPr>
          <w:color w:val="FF0000"/>
        </w:rPr>
        <w:t xml:space="preserve"> </w:t>
      </w:r>
      <w:r>
        <w:t>In order to effect certain financial transactions on behalf of their clients</w:t>
      </w:r>
      <w:r w:rsidRPr="00CC13D3">
        <w:rPr>
          <w:b/>
          <w:color w:val="FF0000"/>
        </w:rPr>
        <w:t>, s. 33.1 of the</w:t>
      </w:r>
      <w:r w:rsidRPr="00CC13D3">
        <w:rPr>
          <w:rStyle w:val="apple-converted-space"/>
          <w:rFonts w:ascii="Arial" w:hAnsi="Arial" w:cs="Arial"/>
          <w:b/>
          <w:color w:val="FF0000"/>
          <w:sz w:val="27"/>
          <w:szCs w:val="27"/>
        </w:rPr>
        <w:t> </w:t>
      </w:r>
      <w:r w:rsidRPr="00CC13D3">
        <w:rPr>
          <w:b/>
          <w:i/>
          <w:iCs/>
          <w:color w:val="FF0000"/>
        </w:rPr>
        <w:t>Regulations</w:t>
      </w:r>
      <w:r w:rsidRPr="00CC13D3">
        <w:rPr>
          <w:rStyle w:val="apple-converted-space"/>
          <w:rFonts w:ascii="Arial" w:hAnsi="Arial" w:cs="Arial"/>
          <w:b/>
          <w:color w:val="FF0000"/>
          <w:sz w:val="27"/>
          <w:szCs w:val="27"/>
        </w:rPr>
        <w:t> </w:t>
      </w:r>
      <w:r w:rsidRPr="00CC13D3">
        <w:rPr>
          <w:b/>
          <w:color w:val="FF0000"/>
        </w:rPr>
        <w:t>requires that those lawyers who receive or pay funds on behalf of their clients, other than funds received or paid in respect of professional fees, disbursements, expenses or bail, to:</w:t>
      </w:r>
    </w:p>
    <w:p w14:paraId="61170E77" w14:textId="77777777" w:rsidR="00E31088" w:rsidRPr="00CC13D3" w:rsidRDefault="00E31088" w:rsidP="00E31088">
      <w:pPr>
        <w:pStyle w:val="NoSpacing"/>
        <w:ind w:firstLine="720"/>
        <w:rPr>
          <w:b/>
          <w:color w:val="FF0000"/>
        </w:rPr>
      </w:pPr>
      <w:r w:rsidRPr="00CC13D3">
        <w:rPr>
          <w:b/>
          <w:color w:val="FF0000"/>
        </w:rPr>
        <w:t>(a)      perform client identification and verification;</w:t>
      </w:r>
    </w:p>
    <w:p w14:paraId="4C92DB7A" w14:textId="77777777" w:rsidR="00E31088" w:rsidRPr="00CC13D3" w:rsidRDefault="00E31088" w:rsidP="00E31088">
      <w:pPr>
        <w:pStyle w:val="NoSpacing"/>
        <w:ind w:firstLine="720"/>
        <w:rPr>
          <w:b/>
          <w:color w:val="FF0000"/>
        </w:rPr>
      </w:pPr>
      <w:r w:rsidRPr="00CC13D3">
        <w:rPr>
          <w:b/>
          <w:color w:val="FF0000"/>
        </w:rPr>
        <w:t>(b)      keep records of financial transactions; and</w:t>
      </w:r>
    </w:p>
    <w:p w14:paraId="38FAA58C" w14:textId="77777777" w:rsidR="00E31088" w:rsidRPr="00CC13D3" w:rsidRDefault="00E31088" w:rsidP="00E31088">
      <w:pPr>
        <w:pStyle w:val="NoSpacing"/>
        <w:ind w:left="1276" w:hanging="556"/>
        <w:rPr>
          <w:b/>
          <w:color w:val="FF0000"/>
        </w:rPr>
      </w:pPr>
      <w:r>
        <w:rPr>
          <w:b/>
          <w:color w:val="FF0000"/>
        </w:rPr>
        <w:t>(c)       </w:t>
      </w:r>
      <w:r w:rsidRPr="00CC13D3">
        <w:rPr>
          <w:b/>
          <w:color w:val="FF0000"/>
        </w:rPr>
        <w:t>establish internal programs to promote compliance with the federal anti-money laundering regime.</w:t>
      </w:r>
    </w:p>
    <w:p w14:paraId="02ADB79E" w14:textId="77777777" w:rsidR="00E31088" w:rsidRPr="00C667EE" w:rsidRDefault="00E31088" w:rsidP="00E31088">
      <w:pPr>
        <w:pStyle w:val="NoSpacing"/>
        <w:rPr>
          <w:szCs w:val="20"/>
        </w:rPr>
      </w:pPr>
    </w:p>
    <w:p w14:paraId="5D69CE03" w14:textId="77777777" w:rsidR="00E31088" w:rsidRPr="004E3D6F" w:rsidRDefault="00E31088" w:rsidP="00E31088">
      <w:pPr>
        <w:pStyle w:val="NoSpacing"/>
        <w:rPr>
          <w:b/>
          <w:szCs w:val="20"/>
          <w:u w:val="single"/>
        </w:rPr>
      </w:pPr>
      <w:r w:rsidRPr="004E3D6F">
        <w:rPr>
          <w:b/>
          <w:szCs w:val="20"/>
          <w:u w:val="single"/>
        </w:rPr>
        <w:t>Arguments</w:t>
      </w:r>
    </w:p>
    <w:p w14:paraId="3F1129FA" w14:textId="77777777" w:rsidR="00E31088" w:rsidRPr="00C667EE" w:rsidRDefault="00E31088" w:rsidP="00E31088">
      <w:pPr>
        <w:pStyle w:val="NoSpacing"/>
        <w:rPr>
          <w:szCs w:val="20"/>
        </w:rPr>
      </w:pPr>
      <w:r w:rsidRPr="00C667EE">
        <w:rPr>
          <w:szCs w:val="20"/>
        </w:rPr>
        <w:t>Federation argues:</w:t>
      </w:r>
    </w:p>
    <w:p w14:paraId="108420FB" w14:textId="77777777" w:rsidR="00E31088" w:rsidRPr="00A526EB" w:rsidRDefault="00E31088" w:rsidP="00C628B6">
      <w:pPr>
        <w:pStyle w:val="NoSpacing"/>
        <w:numPr>
          <w:ilvl w:val="1"/>
          <w:numId w:val="44"/>
        </w:numPr>
        <w:rPr>
          <w:b/>
          <w:color w:val="FF0000"/>
          <w:szCs w:val="20"/>
        </w:rPr>
      </w:pPr>
      <w:r w:rsidRPr="00C667EE">
        <w:rPr>
          <w:szCs w:val="20"/>
        </w:rPr>
        <w:t xml:space="preserve">These requirements, and in particular the requirement to collect information and keep it so FINTRAC can do warrantless searches and the requirement to </w:t>
      </w:r>
      <w:r w:rsidRPr="00A526EB">
        <w:rPr>
          <w:b/>
          <w:color w:val="FF0000"/>
          <w:szCs w:val="20"/>
        </w:rPr>
        <w:t>disclose violate s7 of the charter (liberty and PoFJ)</w:t>
      </w:r>
    </w:p>
    <w:p w14:paraId="37F209C3" w14:textId="77777777" w:rsidR="00E31088" w:rsidRPr="00C667EE" w:rsidRDefault="00E31088" w:rsidP="00C628B6">
      <w:pPr>
        <w:pStyle w:val="NoSpacing"/>
        <w:numPr>
          <w:ilvl w:val="1"/>
          <w:numId w:val="44"/>
        </w:numPr>
        <w:rPr>
          <w:szCs w:val="20"/>
        </w:rPr>
      </w:pPr>
      <w:r w:rsidRPr="00C667EE">
        <w:rPr>
          <w:szCs w:val="20"/>
        </w:rPr>
        <w:t xml:space="preserve">Has to be a Charter argument in order to get it struck down – the duty of confidentiality is just a common law concept but it can be limited by statute; the legislation can only be struck down if it is challenged on charter grounds </w:t>
      </w:r>
    </w:p>
    <w:p w14:paraId="5B6D49BE" w14:textId="77777777" w:rsidR="00E31088" w:rsidRPr="00A526EB" w:rsidRDefault="00E31088" w:rsidP="00C628B6">
      <w:pPr>
        <w:pStyle w:val="NoSpacing"/>
        <w:numPr>
          <w:ilvl w:val="0"/>
          <w:numId w:val="44"/>
        </w:numPr>
        <w:rPr>
          <w:color w:val="FF0000"/>
          <w:szCs w:val="20"/>
        </w:rPr>
      </w:pPr>
      <w:r w:rsidRPr="00C667EE">
        <w:rPr>
          <w:szCs w:val="20"/>
        </w:rPr>
        <w:t xml:space="preserve">Two </w:t>
      </w:r>
      <w:r w:rsidRPr="00A526EB">
        <w:rPr>
          <w:b/>
          <w:color w:val="FF0000"/>
          <w:szCs w:val="20"/>
          <w:u w:val="single"/>
        </w:rPr>
        <w:t>liberty interest</w:t>
      </w:r>
      <w:r w:rsidRPr="00A526EB">
        <w:rPr>
          <w:color w:val="FF0000"/>
          <w:szCs w:val="20"/>
          <w:u w:val="single"/>
        </w:rPr>
        <w:t>s</w:t>
      </w:r>
    </w:p>
    <w:p w14:paraId="0AB2D7F1" w14:textId="77777777" w:rsidR="00E31088" w:rsidRPr="00C667EE" w:rsidRDefault="00E31088" w:rsidP="00C628B6">
      <w:pPr>
        <w:pStyle w:val="NoSpacing"/>
        <w:numPr>
          <w:ilvl w:val="1"/>
          <w:numId w:val="44"/>
        </w:numPr>
        <w:rPr>
          <w:szCs w:val="20"/>
        </w:rPr>
      </w:pPr>
      <w:r w:rsidRPr="00A526EB">
        <w:rPr>
          <w:b/>
          <w:color w:val="FF0000"/>
          <w:szCs w:val="20"/>
        </w:rPr>
        <w:t>Client</w:t>
      </w:r>
      <w:r w:rsidRPr="00C667EE">
        <w:rPr>
          <w:szCs w:val="20"/>
        </w:rPr>
        <w:t xml:space="preserve"> could go to jail based on information that was gathered through this process</w:t>
      </w:r>
    </w:p>
    <w:p w14:paraId="0A12EAD5" w14:textId="77777777" w:rsidR="00E31088" w:rsidRPr="00C667EE" w:rsidRDefault="00E31088" w:rsidP="00C628B6">
      <w:pPr>
        <w:pStyle w:val="NoSpacing"/>
        <w:numPr>
          <w:ilvl w:val="2"/>
          <w:numId w:val="44"/>
        </w:numPr>
        <w:rPr>
          <w:szCs w:val="20"/>
        </w:rPr>
      </w:pPr>
      <w:r w:rsidRPr="00C667EE">
        <w:rPr>
          <w:szCs w:val="20"/>
        </w:rPr>
        <w:t>BCCA found this interest was at risk indirectly as well (dissent said this was too indirect of an interest)</w:t>
      </w:r>
    </w:p>
    <w:p w14:paraId="12C79C49" w14:textId="77777777" w:rsidR="00E31088" w:rsidRPr="00C667EE" w:rsidRDefault="00E31088" w:rsidP="00C628B6">
      <w:pPr>
        <w:pStyle w:val="NoSpacing"/>
        <w:numPr>
          <w:ilvl w:val="1"/>
          <w:numId w:val="44"/>
        </w:numPr>
        <w:rPr>
          <w:szCs w:val="20"/>
        </w:rPr>
      </w:pPr>
      <w:r w:rsidRPr="00A526EB">
        <w:rPr>
          <w:b/>
          <w:color w:val="FF0000"/>
          <w:szCs w:val="20"/>
        </w:rPr>
        <w:t>Lawyers</w:t>
      </w:r>
      <w:r w:rsidRPr="00C667EE">
        <w:rPr>
          <w:szCs w:val="20"/>
        </w:rPr>
        <w:t xml:space="preserve"> could face prison for non-compliance </w:t>
      </w:r>
    </w:p>
    <w:p w14:paraId="0EC36B1F" w14:textId="77777777" w:rsidR="00E31088" w:rsidRPr="00C667EE" w:rsidRDefault="00E31088" w:rsidP="00C628B6">
      <w:pPr>
        <w:pStyle w:val="NoSpacing"/>
        <w:numPr>
          <w:ilvl w:val="2"/>
          <w:numId w:val="44"/>
        </w:numPr>
        <w:rPr>
          <w:szCs w:val="20"/>
        </w:rPr>
      </w:pPr>
      <w:r w:rsidRPr="00C667EE">
        <w:rPr>
          <w:szCs w:val="20"/>
        </w:rPr>
        <w:t xml:space="preserve">The government concedes that this is a liberty interest </w:t>
      </w:r>
    </w:p>
    <w:p w14:paraId="79F14C7D" w14:textId="77777777" w:rsidR="00E31088" w:rsidRPr="00C667EE" w:rsidRDefault="00E31088" w:rsidP="00C628B6">
      <w:pPr>
        <w:pStyle w:val="NoSpacing"/>
        <w:numPr>
          <w:ilvl w:val="0"/>
          <w:numId w:val="44"/>
        </w:numPr>
        <w:rPr>
          <w:szCs w:val="20"/>
        </w:rPr>
      </w:pPr>
      <w:r w:rsidRPr="00A526EB">
        <w:rPr>
          <w:b/>
          <w:color w:val="FF0000"/>
          <w:szCs w:val="20"/>
          <w:u w:val="single"/>
        </w:rPr>
        <w:t>PoFJ</w:t>
      </w:r>
      <w:r w:rsidRPr="00A526EB">
        <w:rPr>
          <w:color w:val="FF0000"/>
          <w:szCs w:val="20"/>
          <w:u w:val="single"/>
        </w:rPr>
        <w:t>:</w:t>
      </w:r>
      <w:r w:rsidRPr="00C667EE">
        <w:rPr>
          <w:szCs w:val="20"/>
        </w:rPr>
        <w:t xml:space="preserve"> two principles engaged here (one successful at trial, one at BCCA)</w:t>
      </w:r>
    </w:p>
    <w:p w14:paraId="39105B82" w14:textId="77777777" w:rsidR="00E31088" w:rsidRPr="00A526EB" w:rsidRDefault="00E31088" w:rsidP="00C628B6">
      <w:pPr>
        <w:pStyle w:val="NoSpacing"/>
        <w:numPr>
          <w:ilvl w:val="1"/>
          <w:numId w:val="44"/>
        </w:numPr>
        <w:rPr>
          <w:b/>
          <w:color w:val="FF0000"/>
          <w:szCs w:val="20"/>
          <w:u w:val="single"/>
        </w:rPr>
      </w:pPr>
      <w:r w:rsidRPr="00A526EB">
        <w:rPr>
          <w:b/>
          <w:color w:val="FF0000"/>
          <w:szCs w:val="20"/>
          <w:u w:val="single"/>
        </w:rPr>
        <w:t>Independence of the bar</w:t>
      </w:r>
    </w:p>
    <w:p w14:paraId="43936D0F" w14:textId="77777777" w:rsidR="00E31088" w:rsidRDefault="00E31088" w:rsidP="00C628B6">
      <w:pPr>
        <w:pStyle w:val="NoSpacing"/>
        <w:numPr>
          <w:ilvl w:val="2"/>
          <w:numId w:val="44"/>
        </w:numPr>
        <w:rPr>
          <w:szCs w:val="20"/>
        </w:rPr>
      </w:pPr>
      <w:r>
        <w:rPr>
          <w:b/>
          <w:szCs w:val="20"/>
        </w:rPr>
        <w:t>The new legislation interferes unjustifiable with the PoFJ of independence of the bar and cannot be justified</w:t>
      </w:r>
    </w:p>
    <w:p w14:paraId="09CBA255" w14:textId="77777777" w:rsidR="00E31088" w:rsidRPr="00C667EE" w:rsidRDefault="00E31088" w:rsidP="00C628B6">
      <w:pPr>
        <w:pStyle w:val="NoSpacing"/>
        <w:numPr>
          <w:ilvl w:val="2"/>
          <w:numId w:val="44"/>
        </w:numPr>
        <w:rPr>
          <w:szCs w:val="20"/>
        </w:rPr>
      </w:pPr>
      <w:r w:rsidRPr="00C667EE">
        <w:rPr>
          <w:szCs w:val="20"/>
        </w:rPr>
        <w:t>The argument is made that lawyers sort of become agents for FINTRAC which compromises the independence of the legal profession</w:t>
      </w:r>
    </w:p>
    <w:p w14:paraId="641F4E19" w14:textId="77777777" w:rsidR="00E31088" w:rsidRPr="00D86B08" w:rsidRDefault="00E31088" w:rsidP="00C628B6">
      <w:pPr>
        <w:pStyle w:val="NoSpacing"/>
        <w:numPr>
          <w:ilvl w:val="2"/>
          <w:numId w:val="44"/>
        </w:numPr>
        <w:rPr>
          <w:szCs w:val="20"/>
        </w:rPr>
      </w:pPr>
      <w:r w:rsidRPr="00C667EE">
        <w:rPr>
          <w:szCs w:val="20"/>
        </w:rPr>
        <w:t xml:space="preserve">Rule of law depends on independent bar, and that requires that you can’t work as a rep for your client </w:t>
      </w:r>
      <w:r w:rsidRPr="00D86B08">
        <w:rPr>
          <w:szCs w:val="20"/>
        </w:rPr>
        <w:t xml:space="preserve">while also acting as an agent for a regulatory body </w:t>
      </w:r>
    </w:p>
    <w:p w14:paraId="20041044" w14:textId="77777777" w:rsidR="00E31088" w:rsidRPr="00A526EB" w:rsidRDefault="00E31088" w:rsidP="00C628B6">
      <w:pPr>
        <w:pStyle w:val="NoSpacing"/>
        <w:numPr>
          <w:ilvl w:val="1"/>
          <w:numId w:val="44"/>
        </w:numPr>
        <w:rPr>
          <w:b/>
          <w:color w:val="FF0000"/>
          <w:szCs w:val="20"/>
          <w:u w:val="single"/>
        </w:rPr>
      </w:pPr>
      <w:r w:rsidRPr="00A526EB">
        <w:rPr>
          <w:b/>
          <w:color w:val="FF0000"/>
          <w:szCs w:val="20"/>
          <w:u w:val="single"/>
        </w:rPr>
        <w:t xml:space="preserve">Solicitor-client privilege </w:t>
      </w:r>
    </w:p>
    <w:p w14:paraId="56F0CBDB" w14:textId="77777777" w:rsidR="00E31088" w:rsidRPr="00C667EE" w:rsidRDefault="00E31088" w:rsidP="00C628B6">
      <w:pPr>
        <w:pStyle w:val="NoSpacing"/>
        <w:numPr>
          <w:ilvl w:val="2"/>
          <w:numId w:val="44"/>
        </w:numPr>
        <w:rPr>
          <w:szCs w:val="20"/>
        </w:rPr>
      </w:pPr>
      <w:r w:rsidRPr="00C667EE">
        <w:rPr>
          <w:szCs w:val="20"/>
        </w:rPr>
        <w:t>This has been recognized in other cases, so government concedes that it is a principle</w:t>
      </w:r>
    </w:p>
    <w:p w14:paraId="6EC97183" w14:textId="77777777" w:rsidR="00E31088" w:rsidRPr="00C667EE" w:rsidRDefault="00E31088" w:rsidP="00C628B6">
      <w:pPr>
        <w:pStyle w:val="NoSpacing"/>
        <w:numPr>
          <w:ilvl w:val="2"/>
          <w:numId w:val="44"/>
        </w:numPr>
        <w:rPr>
          <w:szCs w:val="20"/>
        </w:rPr>
      </w:pPr>
      <w:r w:rsidRPr="00C667EE">
        <w:rPr>
          <w:szCs w:val="20"/>
        </w:rPr>
        <w:t xml:space="preserve">Trial judge relies on this one </w:t>
      </w:r>
    </w:p>
    <w:p w14:paraId="4114B071" w14:textId="77777777" w:rsidR="00E31088" w:rsidRPr="00C667EE" w:rsidRDefault="00E31088" w:rsidP="00C628B6">
      <w:pPr>
        <w:pStyle w:val="NoSpacing"/>
        <w:numPr>
          <w:ilvl w:val="3"/>
          <w:numId w:val="44"/>
        </w:numPr>
        <w:rPr>
          <w:szCs w:val="20"/>
        </w:rPr>
      </w:pPr>
      <w:r w:rsidRPr="00C667EE">
        <w:rPr>
          <w:szCs w:val="20"/>
        </w:rPr>
        <w:t>The principle is important and it is violated here</w:t>
      </w:r>
    </w:p>
    <w:p w14:paraId="51C1B0A6" w14:textId="77777777" w:rsidR="00E31088" w:rsidRPr="00A526EB" w:rsidRDefault="00E31088" w:rsidP="00C628B6">
      <w:pPr>
        <w:pStyle w:val="NoSpacing"/>
        <w:numPr>
          <w:ilvl w:val="2"/>
          <w:numId w:val="44"/>
        </w:numPr>
        <w:rPr>
          <w:b/>
          <w:color w:val="FF0000"/>
          <w:szCs w:val="20"/>
        </w:rPr>
      </w:pPr>
      <w:r w:rsidRPr="00A526EB">
        <w:rPr>
          <w:b/>
          <w:color w:val="FF0000"/>
          <w:szCs w:val="20"/>
        </w:rPr>
        <w:t>BCCA says no: there are provisions in the money laundering laws that try to preserve solicitor-client privilege</w:t>
      </w:r>
    </w:p>
    <w:p w14:paraId="0EA2A2BB" w14:textId="77777777" w:rsidR="00E31088" w:rsidRPr="00C667EE" w:rsidRDefault="00E31088" w:rsidP="00C628B6">
      <w:pPr>
        <w:pStyle w:val="NoSpacing"/>
        <w:numPr>
          <w:ilvl w:val="3"/>
          <w:numId w:val="44"/>
        </w:numPr>
        <w:rPr>
          <w:szCs w:val="20"/>
        </w:rPr>
      </w:pPr>
      <w:r w:rsidRPr="00C667EE">
        <w:rPr>
          <w:szCs w:val="20"/>
        </w:rPr>
        <w:t>E.g. lawyer can assert right of s-c privilege over the documents being obtained</w:t>
      </w:r>
    </w:p>
    <w:p w14:paraId="10498BEB" w14:textId="77777777" w:rsidR="00E31088" w:rsidRPr="00C667EE" w:rsidRDefault="00E31088" w:rsidP="00C628B6">
      <w:pPr>
        <w:pStyle w:val="NoSpacing"/>
        <w:numPr>
          <w:ilvl w:val="3"/>
          <w:numId w:val="44"/>
        </w:numPr>
        <w:rPr>
          <w:szCs w:val="20"/>
        </w:rPr>
      </w:pPr>
      <w:r w:rsidRPr="00C667EE">
        <w:rPr>
          <w:szCs w:val="20"/>
        </w:rPr>
        <w:t xml:space="preserve">So they say it is sufficiently protected </w:t>
      </w:r>
    </w:p>
    <w:p w14:paraId="708981BF" w14:textId="77777777" w:rsidR="00E31088" w:rsidRPr="00C667EE" w:rsidRDefault="00E31088" w:rsidP="00C628B6">
      <w:pPr>
        <w:pStyle w:val="NoSpacing"/>
        <w:numPr>
          <w:ilvl w:val="3"/>
          <w:numId w:val="44"/>
        </w:numPr>
        <w:rPr>
          <w:szCs w:val="20"/>
        </w:rPr>
      </w:pPr>
      <w:r w:rsidRPr="00C667EE">
        <w:rPr>
          <w:szCs w:val="20"/>
        </w:rPr>
        <w:t>Note: this is not the duty of confidentiality – it just means the stuff can’t be used against them in court, not that it can’t be disclosed (as in the case of confidentiality)</w:t>
      </w:r>
    </w:p>
    <w:p w14:paraId="6643723F" w14:textId="77777777" w:rsidR="00E31088" w:rsidRPr="00C667EE" w:rsidRDefault="00E31088" w:rsidP="00C628B6">
      <w:pPr>
        <w:pStyle w:val="NoSpacing"/>
        <w:numPr>
          <w:ilvl w:val="1"/>
          <w:numId w:val="44"/>
        </w:numPr>
        <w:rPr>
          <w:szCs w:val="20"/>
        </w:rPr>
      </w:pPr>
    </w:p>
    <w:p w14:paraId="4482D073" w14:textId="77777777" w:rsidR="00E31088" w:rsidRPr="00A526EB" w:rsidRDefault="00E31088" w:rsidP="00C628B6">
      <w:pPr>
        <w:pStyle w:val="NoSpacing"/>
        <w:numPr>
          <w:ilvl w:val="0"/>
          <w:numId w:val="44"/>
        </w:numPr>
        <w:rPr>
          <w:b/>
          <w:color w:val="FF0000"/>
          <w:szCs w:val="20"/>
        </w:rPr>
      </w:pPr>
      <w:r w:rsidRPr="00A526EB">
        <w:rPr>
          <w:b/>
          <w:color w:val="FF0000"/>
          <w:szCs w:val="20"/>
        </w:rPr>
        <w:t xml:space="preserve">BCCA says the s1 analysis fails at the </w:t>
      </w:r>
      <w:r w:rsidRPr="00A526EB">
        <w:rPr>
          <w:b/>
          <w:color w:val="FF0000"/>
          <w:szCs w:val="20"/>
          <w:u w:val="single"/>
        </w:rPr>
        <w:t>minimal impairment stage</w:t>
      </w:r>
      <w:r w:rsidRPr="00A526EB">
        <w:rPr>
          <w:b/>
          <w:color w:val="FF0000"/>
          <w:szCs w:val="20"/>
        </w:rPr>
        <w:t>: the rules already in place (no cash rule etc) are better and less intrusive</w:t>
      </w:r>
    </w:p>
    <w:p w14:paraId="6983A564" w14:textId="77777777" w:rsidR="00E31088" w:rsidRDefault="00E31088" w:rsidP="00E31088">
      <w:pPr>
        <w:pStyle w:val="NoSpacing"/>
        <w:rPr>
          <w:szCs w:val="20"/>
        </w:rPr>
      </w:pPr>
    </w:p>
    <w:p w14:paraId="7A6CD074" w14:textId="77777777" w:rsidR="00E31088" w:rsidRDefault="00E31088" w:rsidP="00E31088">
      <w:pPr>
        <w:pStyle w:val="NoSpacing"/>
        <w:rPr>
          <w:szCs w:val="20"/>
        </w:rPr>
      </w:pPr>
      <w:r w:rsidRPr="00C667EE">
        <w:rPr>
          <w:szCs w:val="20"/>
        </w:rPr>
        <w:t>Judgment: legislation struck down because independent of bar is PoFJ and the Regime interferes to an unacceptable degree; also violates liberty interests of lawyers and clients</w:t>
      </w:r>
    </w:p>
    <w:p w14:paraId="0FFC659E" w14:textId="77777777" w:rsidR="00E31088" w:rsidRPr="00C667EE" w:rsidRDefault="00E31088" w:rsidP="00042C63">
      <w:pPr>
        <w:pStyle w:val="NoSpacing"/>
        <w:rPr>
          <w:b/>
          <w:szCs w:val="20"/>
        </w:rPr>
      </w:pPr>
    </w:p>
    <w:p w14:paraId="7A93A5F1" w14:textId="340F92F9" w:rsidR="00042C63" w:rsidRPr="00C667EE" w:rsidRDefault="00433F27" w:rsidP="00B0672E">
      <w:pPr>
        <w:pStyle w:val="Heading2"/>
      </w:pPr>
      <w:bookmarkStart w:id="104" w:name="_Toc374048019"/>
      <w:r w:rsidRPr="00C667EE">
        <w:t xml:space="preserve">Counselling vs Advocating - </w:t>
      </w:r>
      <w:r w:rsidR="00042C63" w:rsidRPr="00C667EE">
        <w:t>David Luban</w:t>
      </w:r>
      <w:r w:rsidR="00026100">
        <w:t>: Risks for In-House Lawyers</w:t>
      </w:r>
      <w:bookmarkEnd w:id="104"/>
    </w:p>
    <w:p w14:paraId="0D521161" w14:textId="23273988" w:rsidR="00042C63" w:rsidRPr="00C667EE" w:rsidRDefault="00CE0FA4" w:rsidP="00133D7A">
      <w:pPr>
        <w:rPr>
          <w:rFonts w:ascii="Cambria" w:hAnsi="Cambria" w:cs="Times New Roman"/>
          <w:sz w:val="20"/>
          <w:szCs w:val="20"/>
        </w:rPr>
      </w:pPr>
      <w:r w:rsidRPr="00C667EE">
        <w:rPr>
          <w:rFonts w:ascii="Cambria" w:hAnsi="Cambria" w:cs="Times New Roman"/>
          <w:sz w:val="20"/>
          <w:szCs w:val="20"/>
        </w:rPr>
        <w:t>Luban, “Tales of Terror: Lessons for Lawye</w:t>
      </w:r>
      <w:r w:rsidR="00026100">
        <w:rPr>
          <w:rFonts w:ascii="Cambria" w:hAnsi="Cambria" w:cs="Times New Roman"/>
          <w:sz w:val="20"/>
          <w:szCs w:val="20"/>
        </w:rPr>
        <w:t>rs from the ‘War on Terrorism’”</w:t>
      </w:r>
      <w:r w:rsidR="00C12E2D">
        <w:rPr>
          <w:rFonts w:ascii="Cambria" w:hAnsi="Cambria" w:cs="Times New Roman"/>
          <w:sz w:val="20"/>
          <w:szCs w:val="20"/>
        </w:rPr>
        <w:t>(see also: corporate counsel Section)</w:t>
      </w:r>
    </w:p>
    <w:p w14:paraId="20716F69" w14:textId="77777777" w:rsidR="00042C63" w:rsidRPr="00C667EE" w:rsidRDefault="00133D7A" w:rsidP="00C628B6">
      <w:pPr>
        <w:pStyle w:val="NoSpacing"/>
        <w:numPr>
          <w:ilvl w:val="0"/>
          <w:numId w:val="37"/>
        </w:numPr>
        <w:rPr>
          <w:szCs w:val="20"/>
        </w:rPr>
      </w:pPr>
      <w:r w:rsidRPr="00C667EE">
        <w:rPr>
          <w:szCs w:val="20"/>
        </w:rPr>
        <w:t>Discussing the ethical failures of the lawyers (justice department) involved in counseling the US government that interrogative techniques do not constitute torture unless they pose a threat of organ failure</w:t>
      </w:r>
    </w:p>
    <w:p w14:paraId="3ACBD953" w14:textId="77777777" w:rsidR="00042C63" w:rsidRPr="00026100" w:rsidRDefault="00133D7A" w:rsidP="00C628B6">
      <w:pPr>
        <w:pStyle w:val="NoSpacing"/>
        <w:numPr>
          <w:ilvl w:val="0"/>
          <w:numId w:val="37"/>
        </w:numPr>
        <w:rPr>
          <w:b/>
          <w:color w:val="FF0000"/>
          <w:szCs w:val="20"/>
        </w:rPr>
      </w:pPr>
      <w:r w:rsidRPr="00026100">
        <w:rPr>
          <w:b/>
          <w:color w:val="FF0000"/>
          <w:szCs w:val="20"/>
        </w:rPr>
        <w:t>Special risks and obligations for ‘in-house’ lawyers in a counseling role</w:t>
      </w:r>
    </w:p>
    <w:p w14:paraId="395D1840" w14:textId="77777777" w:rsidR="00133D7A" w:rsidRPr="00026100" w:rsidRDefault="00133D7A" w:rsidP="00C628B6">
      <w:pPr>
        <w:pStyle w:val="NoSpacing"/>
        <w:numPr>
          <w:ilvl w:val="1"/>
          <w:numId w:val="37"/>
        </w:numPr>
        <w:rPr>
          <w:b/>
          <w:szCs w:val="20"/>
        </w:rPr>
      </w:pPr>
      <w:r w:rsidRPr="00C667EE">
        <w:rPr>
          <w:szCs w:val="20"/>
        </w:rPr>
        <w:t xml:space="preserve">Why do they have a </w:t>
      </w:r>
      <w:r w:rsidRPr="00026100">
        <w:rPr>
          <w:b/>
          <w:szCs w:val="20"/>
        </w:rPr>
        <w:t>different obligation?</w:t>
      </w:r>
    </w:p>
    <w:p w14:paraId="43781396" w14:textId="77777777" w:rsidR="00133D7A" w:rsidRPr="00C667EE" w:rsidRDefault="00133D7A" w:rsidP="00C628B6">
      <w:pPr>
        <w:pStyle w:val="NoSpacing"/>
        <w:numPr>
          <w:ilvl w:val="2"/>
          <w:numId w:val="37"/>
        </w:numPr>
        <w:rPr>
          <w:b/>
          <w:szCs w:val="20"/>
        </w:rPr>
      </w:pPr>
      <w:r w:rsidRPr="00C667EE">
        <w:rPr>
          <w:szCs w:val="20"/>
        </w:rPr>
        <w:t>Heightened pressure to tell the client what they want to hear</w:t>
      </w:r>
    </w:p>
    <w:p w14:paraId="70942E24" w14:textId="77777777" w:rsidR="00042C63" w:rsidRPr="00C667EE" w:rsidRDefault="00133D7A" w:rsidP="00C628B6">
      <w:pPr>
        <w:pStyle w:val="NoSpacing"/>
        <w:numPr>
          <w:ilvl w:val="2"/>
          <w:numId w:val="37"/>
        </w:numPr>
        <w:rPr>
          <w:szCs w:val="20"/>
        </w:rPr>
      </w:pPr>
      <w:r w:rsidRPr="00C667EE">
        <w:rPr>
          <w:szCs w:val="20"/>
        </w:rPr>
        <w:t xml:space="preserve">No ‘other side’ to argue against you, and no impartial judge to play a determinative role </w:t>
      </w:r>
    </w:p>
    <w:p w14:paraId="7FBB144F" w14:textId="77777777" w:rsidR="00913CF9" w:rsidRPr="00026100" w:rsidRDefault="00913CF9" w:rsidP="00C628B6">
      <w:pPr>
        <w:pStyle w:val="NoSpacing"/>
        <w:numPr>
          <w:ilvl w:val="1"/>
          <w:numId w:val="37"/>
        </w:numPr>
        <w:rPr>
          <w:color w:val="FF0000"/>
          <w:szCs w:val="20"/>
        </w:rPr>
      </w:pPr>
      <w:r w:rsidRPr="00026100">
        <w:rPr>
          <w:b/>
          <w:color w:val="FF0000"/>
          <w:szCs w:val="20"/>
        </w:rPr>
        <w:t>Key failings of the government lawyers</w:t>
      </w:r>
    </w:p>
    <w:p w14:paraId="47071701" w14:textId="77777777" w:rsidR="00913CF9" w:rsidRPr="00026100" w:rsidRDefault="00913CF9" w:rsidP="00C628B6">
      <w:pPr>
        <w:pStyle w:val="NoSpacing"/>
        <w:numPr>
          <w:ilvl w:val="2"/>
          <w:numId w:val="37"/>
        </w:numPr>
        <w:rPr>
          <w:color w:val="FF0000"/>
          <w:szCs w:val="20"/>
        </w:rPr>
      </w:pPr>
      <w:r w:rsidRPr="00026100">
        <w:rPr>
          <w:b/>
          <w:color w:val="FF0000"/>
          <w:szCs w:val="20"/>
        </w:rPr>
        <w:t>1) Stretched and distorted the law to reach the outcome that the client wanted</w:t>
      </w:r>
    </w:p>
    <w:p w14:paraId="760A6863" w14:textId="77777777" w:rsidR="00913CF9" w:rsidRPr="00026100" w:rsidRDefault="00913CF9" w:rsidP="00C628B6">
      <w:pPr>
        <w:pStyle w:val="NoSpacing"/>
        <w:numPr>
          <w:ilvl w:val="2"/>
          <w:numId w:val="37"/>
        </w:numPr>
        <w:rPr>
          <w:color w:val="FF0000"/>
          <w:szCs w:val="20"/>
        </w:rPr>
      </w:pPr>
      <w:r w:rsidRPr="00026100">
        <w:rPr>
          <w:b/>
          <w:color w:val="FF0000"/>
          <w:szCs w:val="20"/>
        </w:rPr>
        <w:t xml:space="preserve">2) Nowhere indicated that its interpretations were outside the mainstream </w:t>
      </w:r>
    </w:p>
    <w:p w14:paraId="085394CE" w14:textId="77777777" w:rsidR="00445537" w:rsidRPr="00026100" w:rsidRDefault="00445537" w:rsidP="00C628B6">
      <w:pPr>
        <w:pStyle w:val="NoSpacing"/>
        <w:numPr>
          <w:ilvl w:val="1"/>
          <w:numId w:val="37"/>
        </w:numPr>
        <w:rPr>
          <w:b/>
          <w:color w:val="FF0000"/>
          <w:szCs w:val="20"/>
        </w:rPr>
      </w:pPr>
      <w:r w:rsidRPr="00026100">
        <w:rPr>
          <w:b/>
          <w:color w:val="FF0000"/>
          <w:szCs w:val="20"/>
        </w:rPr>
        <w:t xml:space="preserve">Rule of thumb </w:t>
      </w:r>
      <w:r w:rsidRPr="00026100">
        <w:rPr>
          <w:color w:val="FF0000"/>
          <w:szCs w:val="20"/>
        </w:rPr>
        <w:t xml:space="preserve">for counsellors: your advice should be </w:t>
      </w:r>
      <w:r w:rsidRPr="00026100">
        <w:rPr>
          <w:i/>
          <w:color w:val="FF0000"/>
          <w:szCs w:val="20"/>
        </w:rPr>
        <w:t xml:space="preserve">more or less the same as it would be if your client wanted the opposite result from the one you know your client wants </w:t>
      </w:r>
      <w:r w:rsidRPr="00026100">
        <w:rPr>
          <w:b/>
          <w:color w:val="FF0000"/>
          <w:szCs w:val="20"/>
        </w:rPr>
        <w:t>and if it goes against the mainstream, must make that completely clear</w:t>
      </w:r>
    </w:p>
    <w:p w14:paraId="0980599D" w14:textId="77777777" w:rsidR="00445537" w:rsidRPr="00C667EE" w:rsidRDefault="00445537" w:rsidP="00C628B6">
      <w:pPr>
        <w:pStyle w:val="NoSpacing"/>
        <w:numPr>
          <w:ilvl w:val="2"/>
          <w:numId w:val="37"/>
        </w:numPr>
        <w:rPr>
          <w:szCs w:val="20"/>
        </w:rPr>
      </w:pPr>
      <w:r w:rsidRPr="00C667EE">
        <w:rPr>
          <w:szCs w:val="20"/>
        </w:rPr>
        <w:t>This helps to ensure your advice is truly independent rather than results-driven</w:t>
      </w:r>
    </w:p>
    <w:p w14:paraId="1BFA870C" w14:textId="77777777" w:rsidR="00445537" w:rsidRPr="00C667EE" w:rsidRDefault="00445537" w:rsidP="00445537">
      <w:pPr>
        <w:pStyle w:val="NoSpacing"/>
        <w:ind w:left="2160"/>
        <w:rPr>
          <w:szCs w:val="20"/>
        </w:rPr>
      </w:pPr>
    </w:p>
    <w:p w14:paraId="751B94DF" w14:textId="77777777" w:rsidR="00133D7A" w:rsidRPr="00C667EE" w:rsidRDefault="00133D7A" w:rsidP="00C628B6">
      <w:pPr>
        <w:pStyle w:val="NoSpacing"/>
        <w:numPr>
          <w:ilvl w:val="0"/>
          <w:numId w:val="37"/>
        </w:numPr>
        <w:rPr>
          <w:szCs w:val="20"/>
        </w:rPr>
      </w:pPr>
      <w:r w:rsidRPr="00C667EE">
        <w:rPr>
          <w:szCs w:val="20"/>
        </w:rPr>
        <w:t xml:space="preserve">You also need to be careful that client </w:t>
      </w:r>
      <w:r w:rsidR="00445537" w:rsidRPr="00C667EE">
        <w:rPr>
          <w:szCs w:val="20"/>
        </w:rPr>
        <w:t xml:space="preserve">(and you) </w:t>
      </w:r>
      <w:r w:rsidRPr="00C667EE">
        <w:rPr>
          <w:szCs w:val="20"/>
        </w:rPr>
        <w:t>understands when you are giving legal advice and when you are doing something else if you are involved in business as a lawyer etc.</w:t>
      </w:r>
    </w:p>
    <w:p w14:paraId="54821CF3" w14:textId="48E4AFAB" w:rsidR="00042C63" w:rsidRPr="00026100" w:rsidRDefault="00133D7A" w:rsidP="00C628B6">
      <w:pPr>
        <w:pStyle w:val="NoSpacing"/>
        <w:numPr>
          <w:ilvl w:val="1"/>
          <w:numId w:val="37"/>
        </w:numPr>
        <w:rPr>
          <w:szCs w:val="20"/>
        </w:rPr>
      </w:pPr>
      <w:r w:rsidRPr="00C667EE">
        <w:rPr>
          <w:szCs w:val="20"/>
        </w:rPr>
        <w:t xml:space="preserve">Very complicated and tricky that you ensure it is clear when you are acting as a lawyer and not (because professional liability insurance only covers cilents if you are being a lawyer) </w:t>
      </w:r>
    </w:p>
    <w:p w14:paraId="1E9D7CDB" w14:textId="77777777" w:rsidR="00042C63" w:rsidRPr="00C667EE" w:rsidRDefault="00042C63" w:rsidP="00042C63">
      <w:pPr>
        <w:pStyle w:val="NoSpacing"/>
        <w:rPr>
          <w:szCs w:val="20"/>
        </w:rPr>
      </w:pPr>
    </w:p>
    <w:p w14:paraId="1B61E5F3" w14:textId="77777777" w:rsidR="000F6236" w:rsidRDefault="000F6236" w:rsidP="00C667EE">
      <w:pPr>
        <w:pStyle w:val="Heading2"/>
      </w:pPr>
      <w:bookmarkStart w:id="105" w:name="_Toc374048020"/>
      <w:r>
        <w:t>3. Honesty</w:t>
      </w:r>
      <w:bookmarkEnd w:id="105"/>
    </w:p>
    <w:p w14:paraId="06BCB13B" w14:textId="0FE7E3D4" w:rsidR="00103189" w:rsidRPr="00103189" w:rsidRDefault="00103189" w:rsidP="000F6236">
      <w:pPr>
        <w:pStyle w:val="NoSpacing"/>
        <w:rPr>
          <w:b/>
          <w:i/>
          <w:lang w:eastAsia="zh-CN"/>
        </w:rPr>
      </w:pPr>
      <w:r>
        <w:rPr>
          <w:b/>
          <w:i/>
          <w:lang w:eastAsia="zh-CN"/>
        </w:rPr>
        <w:t>BC Code:</w:t>
      </w:r>
    </w:p>
    <w:p w14:paraId="3A94B7F7" w14:textId="46BCBF6F" w:rsidR="00764E83" w:rsidRDefault="00A06B39" w:rsidP="000F6236">
      <w:pPr>
        <w:pStyle w:val="NoSpacing"/>
        <w:rPr>
          <w:b/>
          <w:lang w:eastAsia="zh-CN"/>
        </w:rPr>
      </w:pPr>
      <w:r>
        <w:rPr>
          <w:b/>
          <w:lang w:eastAsia="zh-CN"/>
        </w:rPr>
        <w:t>C</w:t>
      </w:r>
      <w:r w:rsidR="00764E83">
        <w:rPr>
          <w:b/>
          <w:lang w:eastAsia="zh-CN"/>
        </w:rPr>
        <w:t>LIENTS</w:t>
      </w:r>
    </w:p>
    <w:p w14:paraId="3A95BF65" w14:textId="76625CEA" w:rsidR="000F6236" w:rsidRDefault="000F6236" w:rsidP="000F6236">
      <w:pPr>
        <w:pStyle w:val="NoSpacing"/>
        <w:rPr>
          <w:lang w:eastAsia="zh-CN"/>
        </w:rPr>
      </w:pPr>
      <w:r w:rsidRPr="00103189">
        <w:rPr>
          <w:b/>
          <w:lang w:eastAsia="zh-CN"/>
        </w:rPr>
        <w:t>3.2-2:</w:t>
      </w:r>
      <w:r>
        <w:rPr>
          <w:lang w:eastAsia="zh-CN"/>
        </w:rPr>
        <w:t xml:space="preserve"> must be honest with </w:t>
      </w:r>
      <w:r w:rsidRPr="0007091C">
        <w:rPr>
          <w:b/>
          <w:lang w:eastAsia="zh-CN"/>
        </w:rPr>
        <w:t>client</w:t>
      </w:r>
      <w:r w:rsidR="00566501" w:rsidRPr="0007091C">
        <w:rPr>
          <w:b/>
          <w:lang w:eastAsia="zh-CN"/>
        </w:rPr>
        <w:t xml:space="preserve"> </w:t>
      </w:r>
      <w:r w:rsidR="00566501">
        <w:rPr>
          <w:lang w:eastAsia="zh-CN"/>
        </w:rPr>
        <w:t>and inform of all relevant info</w:t>
      </w:r>
    </w:p>
    <w:p w14:paraId="52621A32" w14:textId="77777777" w:rsidR="00566501" w:rsidRDefault="00566501" w:rsidP="000F6236">
      <w:pPr>
        <w:pStyle w:val="NoSpacing"/>
        <w:rPr>
          <w:lang w:eastAsia="zh-CN"/>
        </w:rPr>
      </w:pPr>
    </w:p>
    <w:p w14:paraId="3EC699C8" w14:textId="02456086" w:rsidR="00764E83" w:rsidRDefault="00764E83" w:rsidP="000F6236">
      <w:pPr>
        <w:pStyle w:val="NoSpacing"/>
        <w:rPr>
          <w:lang w:eastAsia="zh-CN"/>
        </w:rPr>
      </w:pPr>
      <w:r>
        <w:rPr>
          <w:b/>
          <w:lang w:eastAsia="zh-CN"/>
        </w:rPr>
        <w:t>LAWYERS</w:t>
      </w:r>
    </w:p>
    <w:p w14:paraId="176B6B36" w14:textId="58B46B38" w:rsidR="00764E83" w:rsidRPr="00764E83" w:rsidRDefault="00764E83" w:rsidP="00764E83">
      <w:pPr>
        <w:pStyle w:val="NoSpacing"/>
        <w:rPr>
          <w:b/>
          <w:color w:val="FF0000"/>
          <w:lang w:eastAsia="zh-CN"/>
        </w:rPr>
      </w:pPr>
      <w:r w:rsidRPr="00103189">
        <w:rPr>
          <w:b/>
          <w:lang w:eastAsia="zh-CN"/>
        </w:rPr>
        <w:t>2.1:</w:t>
      </w:r>
      <w:r>
        <w:rPr>
          <w:lang w:eastAsia="zh-CN"/>
        </w:rPr>
        <w:t xml:space="preserve"> In these several capacities, it is a lawyer’s duty to promote the interests of the state, serve the cause of justice, maintain the authority and dignity of the courts, be faithful to clients,</w:t>
      </w:r>
      <w:r w:rsidRPr="00764E83">
        <w:rPr>
          <w:b/>
          <w:color w:val="FF0000"/>
          <w:lang w:eastAsia="zh-CN"/>
        </w:rPr>
        <w:t xml:space="preserve"> be candid and courteous in relations with other lawyers and demonstrate personal integrity. </w:t>
      </w:r>
      <w:r w:rsidRPr="00764E83">
        <w:rPr>
          <w:b/>
          <w:color w:val="FF0000"/>
          <w:lang w:eastAsia="zh-CN"/>
        </w:rPr>
        <w:cr/>
      </w:r>
    </w:p>
    <w:p w14:paraId="52F1CA8D" w14:textId="20F456D8" w:rsidR="00764E83" w:rsidRPr="00764E83" w:rsidRDefault="00764E83" w:rsidP="00764E83">
      <w:pPr>
        <w:pStyle w:val="NoSpacing"/>
        <w:rPr>
          <w:b/>
          <w:lang w:eastAsia="zh-CN"/>
        </w:rPr>
      </w:pPr>
      <w:r w:rsidRPr="00764E83">
        <w:rPr>
          <w:b/>
          <w:lang w:eastAsia="zh-CN"/>
        </w:rPr>
        <w:t>JUDICIARY</w:t>
      </w:r>
    </w:p>
    <w:p w14:paraId="4ADD1A5F" w14:textId="1C821984" w:rsidR="00764E83" w:rsidRDefault="00764E83" w:rsidP="00764E83">
      <w:pPr>
        <w:rPr>
          <w:lang w:eastAsia="zh-CN"/>
        </w:rPr>
      </w:pPr>
      <w:r>
        <w:rPr>
          <w:lang w:eastAsia="zh-CN"/>
        </w:rPr>
        <w:t>[see below]</w:t>
      </w:r>
    </w:p>
    <w:p w14:paraId="403D3931" w14:textId="77777777" w:rsidR="00764E83" w:rsidRDefault="00764E83" w:rsidP="000F6236">
      <w:pPr>
        <w:pStyle w:val="NoSpacing"/>
        <w:rPr>
          <w:lang w:eastAsia="zh-CN"/>
        </w:rPr>
      </w:pPr>
    </w:p>
    <w:p w14:paraId="1ACBAA96" w14:textId="60325FA5" w:rsidR="00042C63" w:rsidRPr="00C667EE" w:rsidRDefault="00E10534" w:rsidP="000F6236">
      <w:pPr>
        <w:pStyle w:val="Heading3"/>
      </w:pPr>
      <w:bookmarkStart w:id="106" w:name="_Toc374048021"/>
      <w:r>
        <w:t>Lying</w:t>
      </w:r>
      <w:r w:rsidR="00DD19FD" w:rsidRPr="00C667EE">
        <w:t xml:space="preserve"> - </w:t>
      </w:r>
      <w:r w:rsidR="00783053" w:rsidRPr="00C667EE">
        <w:t>Stephen Pitel</w:t>
      </w:r>
      <w:bookmarkEnd w:id="106"/>
      <w:r w:rsidR="00783053" w:rsidRPr="00C667EE">
        <w:t xml:space="preserve"> </w:t>
      </w:r>
    </w:p>
    <w:p w14:paraId="125C0BD8" w14:textId="77777777" w:rsidR="00783053" w:rsidRPr="00C667EE" w:rsidRDefault="00783053" w:rsidP="00783053">
      <w:pPr>
        <w:pStyle w:val="NoSpacing"/>
        <w:ind w:left="720"/>
        <w:rPr>
          <w:szCs w:val="20"/>
        </w:rPr>
      </w:pPr>
    </w:p>
    <w:p w14:paraId="703F1EA7" w14:textId="77777777" w:rsidR="00783053" w:rsidRPr="00C667EE" w:rsidRDefault="00783053" w:rsidP="00C628B6">
      <w:pPr>
        <w:pStyle w:val="NoSpacing"/>
        <w:numPr>
          <w:ilvl w:val="0"/>
          <w:numId w:val="39"/>
        </w:numPr>
        <w:rPr>
          <w:szCs w:val="20"/>
        </w:rPr>
      </w:pPr>
      <w:r w:rsidRPr="00C667EE">
        <w:rPr>
          <w:szCs w:val="20"/>
        </w:rPr>
        <w:t>Context:</w:t>
      </w:r>
      <w:r w:rsidR="00FB10A1" w:rsidRPr="00C667EE">
        <w:rPr>
          <w:szCs w:val="20"/>
        </w:rPr>
        <w:t xml:space="preserve"> three areas where people perceive lawyers to lie</w:t>
      </w:r>
    </w:p>
    <w:p w14:paraId="4087EDEB" w14:textId="77777777" w:rsidR="00FB10A1" w:rsidRPr="00C667EE" w:rsidRDefault="00FB10A1" w:rsidP="00C628B6">
      <w:pPr>
        <w:pStyle w:val="NoSpacing"/>
        <w:numPr>
          <w:ilvl w:val="1"/>
          <w:numId w:val="39"/>
        </w:numPr>
        <w:rPr>
          <w:szCs w:val="20"/>
        </w:rPr>
      </w:pPr>
      <w:r w:rsidRPr="00026100">
        <w:rPr>
          <w:b/>
          <w:szCs w:val="20"/>
        </w:rPr>
        <w:t>Negotiation</w:t>
      </w:r>
      <w:r w:rsidRPr="00C667EE">
        <w:rPr>
          <w:szCs w:val="20"/>
        </w:rPr>
        <w:t>:</w:t>
      </w:r>
    </w:p>
    <w:p w14:paraId="39BF36F3" w14:textId="77777777" w:rsidR="000A7E20" w:rsidRPr="00C667EE" w:rsidRDefault="00783053" w:rsidP="00C628B6">
      <w:pPr>
        <w:pStyle w:val="NoSpacing"/>
        <w:numPr>
          <w:ilvl w:val="2"/>
          <w:numId w:val="39"/>
        </w:numPr>
        <w:rPr>
          <w:szCs w:val="20"/>
        </w:rPr>
      </w:pPr>
      <w:r w:rsidRPr="00C667EE">
        <w:rPr>
          <w:szCs w:val="20"/>
        </w:rPr>
        <w:t>Lying</w:t>
      </w:r>
      <w:r w:rsidR="00042C63" w:rsidRPr="00C667EE">
        <w:rPr>
          <w:szCs w:val="20"/>
        </w:rPr>
        <w:t xml:space="preserve"> is usually a normal part of negotiations among non-lawyers (bluffing about how much they’d agree to settle for,</w:t>
      </w:r>
      <w:r w:rsidR="00445537" w:rsidRPr="00C667EE">
        <w:rPr>
          <w:szCs w:val="20"/>
        </w:rPr>
        <w:t xml:space="preserve"> leaving out key facts, </w:t>
      </w:r>
      <w:r w:rsidR="00042C63" w:rsidRPr="00C667EE">
        <w:rPr>
          <w:szCs w:val="20"/>
        </w:rPr>
        <w:t xml:space="preserve"> etc.)</w:t>
      </w:r>
    </w:p>
    <w:p w14:paraId="77ABD54D" w14:textId="77777777" w:rsidR="00042C63" w:rsidRPr="00C667EE" w:rsidRDefault="00042C63" w:rsidP="00C628B6">
      <w:pPr>
        <w:pStyle w:val="NoSpacing"/>
        <w:numPr>
          <w:ilvl w:val="3"/>
          <w:numId w:val="39"/>
        </w:numPr>
        <w:rPr>
          <w:szCs w:val="20"/>
        </w:rPr>
      </w:pPr>
      <w:r w:rsidRPr="00C667EE">
        <w:rPr>
          <w:szCs w:val="20"/>
        </w:rPr>
        <w:t>Only material misrepresentation of facts would usually result in penalties</w:t>
      </w:r>
    </w:p>
    <w:p w14:paraId="1622E0B0" w14:textId="77777777" w:rsidR="000A7E20" w:rsidRPr="00C667EE" w:rsidRDefault="000A7E20" w:rsidP="00C628B6">
      <w:pPr>
        <w:pStyle w:val="NoSpacing"/>
        <w:numPr>
          <w:ilvl w:val="2"/>
          <w:numId w:val="39"/>
        </w:numPr>
        <w:rPr>
          <w:szCs w:val="20"/>
        </w:rPr>
      </w:pPr>
      <w:r w:rsidRPr="00C667EE">
        <w:rPr>
          <w:szCs w:val="20"/>
        </w:rPr>
        <w:t>So being involved in this makes it look like lawyers are involved in the deception</w:t>
      </w:r>
    </w:p>
    <w:p w14:paraId="53128133" w14:textId="77777777" w:rsidR="00FB10A1" w:rsidRPr="00026100" w:rsidRDefault="00FB10A1" w:rsidP="00C628B6">
      <w:pPr>
        <w:pStyle w:val="NoSpacing"/>
        <w:numPr>
          <w:ilvl w:val="1"/>
          <w:numId w:val="39"/>
        </w:numPr>
        <w:rPr>
          <w:b/>
          <w:szCs w:val="20"/>
        </w:rPr>
      </w:pPr>
      <w:r w:rsidRPr="00026100">
        <w:rPr>
          <w:b/>
          <w:szCs w:val="20"/>
        </w:rPr>
        <w:t>To clients/opposing counsel</w:t>
      </w:r>
    </w:p>
    <w:p w14:paraId="07F36363" w14:textId="77777777" w:rsidR="00FB10A1" w:rsidRPr="00C667EE" w:rsidRDefault="00FB10A1" w:rsidP="00C628B6">
      <w:pPr>
        <w:pStyle w:val="NoSpacing"/>
        <w:numPr>
          <w:ilvl w:val="2"/>
          <w:numId w:val="39"/>
        </w:numPr>
        <w:rPr>
          <w:szCs w:val="20"/>
        </w:rPr>
      </w:pPr>
      <w:r w:rsidRPr="00C667EE">
        <w:rPr>
          <w:szCs w:val="20"/>
        </w:rPr>
        <w:t>Lawyers actually lie quite a lot:</w:t>
      </w:r>
    </w:p>
    <w:p w14:paraId="1F3888FC" w14:textId="77777777" w:rsidR="00FB10A1" w:rsidRPr="00C667EE" w:rsidRDefault="00FB10A1" w:rsidP="00C628B6">
      <w:pPr>
        <w:pStyle w:val="NoSpacing"/>
        <w:numPr>
          <w:ilvl w:val="2"/>
          <w:numId w:val="39"/>
        </w:numPr>
        <w:rPr>
          <w:szCs w:val="20"/>
        </w:rPr>
      </w:pPr>
      <w:r w:rsidRPr="00C667EE">
        <w:rPr>
          <w:szCs w:val="20"/>
        </w:rPr>
        <w:t>To their clients on issues such as time, amount of work done, whether work has been completed, their skills and expertise, etc.</w:t>
      </w:r>
    </w:p>
    <w:p w14:paraId="56EBF1FA" w14:textId="77777777" w:rsidR="00FB10A1" w:rsidRPr="00C667EE" w:rsidRDefault="00FB10A1" w:rsidP="00C628B6">
      <w:pPr>
        <w:pStyle w:val="NoSpacing"/>
        <w:numPr>
          <w:ilvl w:val="2"/>
          <w:numId w:val="39"/>
        </w:numPr>
        <w:rPr>
          <w:szCs w:val="20"/>
        </w:rPr>
      </w:pPr>
      <w:r w:rsidRPr="00C667EE">
        <w:rPr>
          <w:szCs w:val="20"/>
        </w:rPr>
        <w:t>To opposing counsel (probably, hard to prove) about things like having a conflict in hearings, not being able to make a meeting, etc.</w:t>
      </w:r>
    </w:p>
    <w:p w14:paraId="34AEFA22" w14:textId="77777777" w:rsidR="00FB10A1" w:rsidRPr="00026100" w:rsidRDefault="00FB10A1" w:rsidP="00C628B6">
      <w:pPr>
        <w:pStyle w:val="NoSpacing"/>
        <w:numPr>
          <w:ilvl w:val="1"/>
          <w:numId w:val="39"/>
        </w:numPr>
        <w:rPr>
          <w:b/>
          <w:szCs w:val="20"/>
        </w:rPr>
      </w:pPr>
      <w:r w:rsidRPr="00026100">
        <w:rPr>
          <w:b/>
          <w:szCs w:val="20"/>
        </w:rPr>
        <w:t>In statements of position</w:t>
      </w:r>
    </w:p>
    <w:p w14:paraId="37BEBCEC" w14:textId="77777777" w:rsidR="00FB10A1" w:rsidRPr="00C667EE" w:rsidRDefault="00FB10A1" w:rsidP="00C628B6">
      <w:pPr>
        <w:pStyle w:val="NoSpacing"/>
        <w:numPr>
          <w:ilvl w:val="2"/>
          <w:numId w:val="39"/>
        </w:numPr>
        <w:rPr>
          <w:szCs w:val="20"/>
        </w:rPr>
      </w:pPr>
      <w:r w:rsidRPr="00C667EE">
        <w:rPr>
          <w:szCs w:val="20"/>
        </w:rPr>
        <w:t>Difference between statement of position and statement of fact – often conflated which makes lawyer look more ‘liarly’ than they are</w:t>
      </w:r>
    </w:p>
    <w:p w14:paraId="2B628A05" w14:textId="77777777" w:rsidR="00FB10A1" w:rsidRPr="00C667EE" w:rsidRDefault="00FB10A1" w:rsidP="00C628B6">
      <w:pPr>
        <w:pStyle w:val="NoSpacing"/>
        <w:numPr>
          <w:ilvl w:val="3"/>
          <w:numId w:val="39"/>
        </w:numPr>
        <w:rPr>
          <w:szCs w:val="20"/>
        </w:rPr>
      </w:pPr>
      <w:r w:rsidRPr="00C667EE">
        <w:rPr>
          <w:szCs w:val="20"/>
        </w:rPr>
        <w:t>E.g. lawyer says ‘my client is innocent’ as a statement of position during the trial, when really he is guilty</w:t>
      </w:r>
    </w:p>
    <w:p w14:paraId="7E55A4F3" w14:textId="77777777" w:rsidR="00FB10A1" w:rsidRPr="00C667EE" w:rsidRDefault="00FB10A1" w:rsidP="00C628B6">
      <w:pPr>
        <w:pStyle w:val="NoSpacing"/>
        <w:numPr>
          <w:ilvl w:val="3"/>
          <w:numId w:val="39"/>
        </w:numPr>
        <w:rPr>
          <w:szCs w:val="20"/>
        </w:rPr>
      </w:pPr>
      <w:r w:rsidRPr="00C667EE">
        <w:rPr>
          <w:szCs w:val="20"/>
        </w:rPr>
        <w:t xml:space="preserve">He thinks that people can’t make this distinction as well as lawyers can </w:t>
      </w:r>
    </w:p>
    <w:p w14:paraId="36A5F4E4" w14:textId="77777777" w:rsidR="00E17F85" w:rsidRPr="00026100" w:rsidRDefault="00E17F85" w:rsidP="00C628B6">
      <w:pPr>
        <w:pStyle w:val="NoSpacing"/>
        <w:numPr>
          <w:ilvl w:val="1"/>
          <w:numId w:val="39"/>
        </w:numPr>
        <w:rPr>
          <w:b/>
          <w:szCs w:val="20"/>
        </w:rPr>
      </w:pPr>
      <w:r w:rsidRPr="00026100">
        <w:rPr>
          <w:b/>
          <w:szCs w:val="20"/>
        </w:rPr>
        <w:t>Non-disclosure</w:t>
      </w:r>
    </w:p>
    <w:p w14:paraId="17B096FD" w14:textId="77777777" w:rsidR="00E17F85" w:rsidRPr="00C667EE" w:rsidRDefault="00E17F85" w:rsidP="00C628B6">
      <w:pPr>
        <w:pStyle w:val="NoSpacing"/>
        <w:numPr>
          <w:ilvl w:val="2"/>
          <w:numId w:val="39"/>
        </w:numPr>
        <w:rPr>
          <w:szCs w:val="20"/>
        </w:rPr>
      </w:pPr>
      <w:r w:rsidRPr="00C667EE">
        <w:rPr>
          <w:szCs w:val="20"/>
        </w:rPr>
        <w:t>Not technically lying, but some people might find it ethically problematic</w:t>
      </w:r>
    </w:p>
    <w:p w14:paraId="6C9D1850" w14:textId="77777777" w:rsidR="00E17F85" w:rsidRPr="00C667EE" w:rsidRDefault="00E17F85" w:rsidP="00C628B6">
      <w:pPr>
        <w:pStyle w:val="NoSpacing"/>
        <w:numPr>
          <w:ilvl w:val="2"/>
          <w:numId w:val="39"/>
        </w:numPr>
        <w:rPr>
          <w:szCs w:val="20"/>
        </w:rPr>
      </w:pPr>
      <w:r w:rsidRPr="00C667EE">
        <w:rPr>
          <w:szCs w:val="20"/>
        </w:rPr>
        <w:t xml:space="preserve">Essentially, withholding critical information or staying silent rather than revealing it </w:t>
      </w:r>
    </w:p>
    <w:p w14:paraId="61BA9BF0" w14:textId="77777777" w:rsidR="00445537" w:rsidRPr="00C667EE" w:rsidRDefault="00445537" w:rsidP="008B7911">
      <w:pPr>
        <w:pStyle w:val="NoSpacing"/>
        <w:rPr>
          <w:szCs w:val="20"/>
        </w:rPr>
      </w:pPr>
    </w:p>
    <w:p w14:paraId="4EFD2F29" w14:textId="77777777" w:rsidR="008B7911" w:rsidRPr="007E7712" w:rsidRDefault="008B7911" w:rsidP="00E10534">
      <w:pPr>
        <w:pStyle w:val="Heading4"/>
      </w:pPr>
      <w:bookmarkStart w:id="107" w:name="_Toc374048022"/>
      <w:r w:rsidRPr="007E7712">
        <w:t>Lying in Negotiations</w:t>
      </w:r>
      <w:bookmarkEnd w:id="107"/>
    </w:p>
    <w:p w14:paraId="62072417" w14:textId="77777777" w:rsidR="00042C63" w:rsidRPr="00C667EE" w:rsidRDefault="00445537" w:rsidP="00C628B6">
      <w:pPr>
        <w:pStyle w:val="NoSpacing"/>
        <w:numPr>
          <w:ilvl w:val="0"/>
          <w:numId w:val="39"/>
        </w:numPr>
        <w:rPr>
          <w:szCs w:val="20"/>
        </w:rPr>
      </w:pPr>
      <w:r w:rsidRPr="00C667EE">
        <w:rPr>
          <w:szCs w:val="20"/>
        </w:rPr>
        <w:t>Theoretical issues:</w:t>
      </w:r>
    </w:p>
    <w:p w14:paraId="47006B49" w14:textId="77777777" w:rsidR="00042C63" w:rsidRPr="0007091C" w:rsidRDefault="00445537" w:rsidP="00C628B6">
      <w:pPr>
        <w:pStyle w:val="NoSpacing"/>
        <w:numPr>
          <w:ilvl w:val="1"/>
          <w:numId w:val="39"/>
        </w:numPr>
        <w:rPr>
          <w:b/>
          <w:color w:val="7030A0"/>
          <w:szCs w:val="20"/>
        </w:rPr>
      </w:pPr>
      <w:r w:rsidRPr="0007091C">
        <w:rPr>
          <w:b/>
          <w:color w:val="7030A0"/>
          <w:szCs w:val="20"/>
        </w:rPr>
        <w:t>What if lawyers are barred from</w:t>
      </w:r>
      <w:r w:rsidR="00042C63" w:rsidRPr="0007091C">
        <w:rPr>
          <w:b/>
          <w:color w:val="7030A0"/>
          <w:szCs w:val="20"/>
        </w:rPr>
        <w:t xml:space="preserve"> lie</w:t>
      </w:r>
      <w:r w:rsidRPr="0007091C">
        <w:rPr>
          <w:b/>
          <w:color w:val="7030A0"/>
          <w:szCs w:val="20"/>
        </w:rPr>
        <w:t>s</w:t>
      </w:r>
      <w:r w:rsidR="00042C63" w:rsidRPr="0007091C">
        <w:rPr>
          <w:b/>
          <w:color w:val="7030A0"/>
          <w:szCs w:val="20"/>
        </w:rPr>
        <w:t xml:space="preserve"> in negotiations</w:t>
      </w:r>
      <w:r w:rsidRPr="0007091C">
        <w:rPr>
          <w:b/>
          <w:color w:val="7030A0"/>
          <w:szCs w:val="20"/>
        </w:rPr>
        <w:t>?</w:t>
      </w:r>
    </w:p>
    <w:p w14:paraId="76209CB1" w14:textId="77777777" w:rsidR="007B4B0A" w:rsidRPr="0007091C" w:rsidRDefault="007B4B0A" w:rsidP="00C628B6">
      <w:pPr>
        <w:pStyle w:val="NoSpacing"/>
        <w:numPr>
          <w:ilvl w:val="2"/>
          <w:numId w:val="39"/>
        </w:numPr>
        <w:rPr>
          <w:b/>
          <w:color w:val="7030A0"/>
          <w:szCs w:val="20"/>
        </w:rPr>
      </w:pPr>
      <w:r w:rsidRPr="0007091C">
        <w:rPr>
          <w:b/>
          <w:color w:val="7030A0"/>
          <w:szCs w:val="20"/>
        </w:rPr>
        <w:t>Con</w:t>
      </w:r>
    </w:p>
    <w:p w14:paraId="5C2835F3" w14:textId="77777777" w:rsidR="00445537" w:rsidRPr="00C667EE" w:rsidRDefault="00042C63" w:rsidP="00C628B6">
      <w:pPr>
        <w:pStyle w:val="NoSpacing"/>
        <w:numPr>
          <w:ilvl w:val="3"/>
          <w:numId w:val="39"/>
        </w:numPr>
        <w:rPr>
          <w:szCs w:val="20"/>
        </w:rPr>
      </w:pPr>
      <w:r w:rsidRPr="00C667EE">
        <w:rPr>
          <w:szCs w:val="20"/>
        </w:rPr>
        <w:t>Discourages people from using lawyers; one side might opt not to get one so they can lie</w:t>
      </w:r>
    </w:p>
    <w:p w14:paraId="0DAA8AAA" w14:textId="77777777" w:rsidR="007B4B0A" w:rsidRPr="0007091C" w:rsidRDefault="007B4B0A" w:rsidP="00C628B6">
      <w:pPr>
        <w:pStyle w:val="NoSpacing"/>
        <w:numPr>
          <w:ilvl w:val="2"/>
          <w:numId w:val="39"/>
        </w:numPr>
        <w:rPr>
          <w:b/>
          <w:color w:val="7030A0"/>
          <w:szCs w:val="20"/>
        </w:rPr>
      </w:pPr>
      <w:r w:rsidRPr="0007091C">
        <w:rPr>
          <w:b/>
          <w:color w:val="7030A0"/>
          <w:szCs w:val="20"/>
        </w:rPr>
        <w:t>Pro</w:t>
      </w:r>
    </w:p>
    <w:p w14:paraId="62965800" w14:textId="77777777" w:rsidR="00042C63" w:rsidRPr="00C667EE" w:rsidRDefault="00042C63" w:rsidP="00C628B6">
      <w:pPr>
        <w:pStyle w:val="NoSpacing"/>
        <w:numPr>
          <w:ilvl w:val="3"/>
          <w:numId w:val="39"/>
        </w:numPr>
        <w:rPr>
          <w:szCs w:val="20"/>
        </w:rPr>
      </w:pPr>
      <w:r w:rsidRPr="00C667EE">
        <w:rPr>
          <w:szCs w:val="20"/>
        </w:rPr>
        <w:t>Could lead to an improvement in the image of lawyers</w:t>
      </w:r>
    </w:p>
    <w:p w14:paraId="3CBAD357" w14:textId="77777777" w:rsidR="00042C63" w:rsidRPr="00C667EE" w:rsidRDefault="00042C63" w:rsidP="00C628B6">
      <w:pPr>
        <w:pStyle w:val="NoSpacing"/>
        <w:numPr>
          <w:ilvl w:val="3"/>
          <w:numId w:val="39"/>
        </w:numPr>
        <w:rPr>
          <w:szCs w:val="20"/>
        </w:rPr>
      </w:pPr>
      <w:r w:rsidRPr="00C667EE">
        <w:rPr>
          <w:szCs w:val="20"/>
        </w:rPr>
        <w:t>Patel: people believe lawyers lie which is part of their bad reputation – this isn’t good so we want to limit the situations in which lawyers can lie</w:t>
      </w:r>
    </w:p>
    <w:p w14:paraId="664A7430" w14:textId="77777777" w:rsidR="00042C63" w:rsidRPr="00C667EE" w:rsidRDefault="00042C63" w:rsidP="00C628B6">
      <w:pPr>
        <w:pStyle w:val="NoSpacing"/>
        <w:numPr>
          <w:ilvl w:val="3"/>
          <w:numId w:val="39"/>
        </w:numPr>
        <w:rPr>
          <w:szCs w:val="20"/>
        </w:rPr>
      </w:pPr>
      <w:r w:rsidRPr="00C667EE">
        <w:rPr>
          <w:szCs w:val="20"/>
        </w:rPr>
        <w:t>Also may lead to a more just and fair result if people can’t lie in negotiations</w:t>
      </w:r>
    </w:p>
    <w:p w14:paraId="51584F7F" w14:textId="77777777" w:rsidR="00445537" w:rsidRPr="0007091C" w:rsidRDefault="00445537" w:rsidP="00C628B6">
      <w:pPr>
        <w:pStyle w:val="NoSpacing"/>
        <w:numPr>
          <w:ilvl w:val="1"/>
          <w:numId w:val="39"/>
        </w:numPr>
        <w:rPr>
          <w:b/>
          <w:color w:val="7030A0"/>
          <w:szCs w:val="20"/>
        </w:rPr>
      </w:pPr>
      <w:r w:rsidRPr="0007091C">
        <w:rPr>
          <w:b/>
          <w:color w:val="7030A0"/>
          <w:szCs w:val="20"/>
        </w:rPr>
        <w:t>What if they can lie?</w:t>
      </w:r>
    </w:p>
    <w:p w14:paraId="43EE90DB" w14:textId="77777777" w:rsidR="007B4B0A" w:rsidRPr="0007091C" w:rsidRDefault="007B4B0A" w:rsidP="00C628B6">
      <w:pPr>
        <w:pStyle w:val="NoSpacing"/>
        <w:numPr>
          <w:ilvl w:val="2"/>
          <w:numId w:val="39"/>
        </w:numPr>
        <w:rPr>
          <w:b/>
          <w:color w:val="7030A0"/>
          <w:szCs w:val="20"/>
        </w:rPr>
      </w:pPr>
      <w:r w:rsidRPr="0007091C">
        <w:rPr>
          <w:b/>
          <w:color w:val="7030A0"/>
          <w:szCs w:val="20"/>
        </w:rPr>
        <w:t>Con:</w:t>
      </w:r>
    </w:p>
    <w:p w14:paraId="3237F39B" w14:textId="77777777" w:rsidR="00445537" w:rsidRPr="00C667EE" w:rsidRDefault="00445537" w:rsidP="00C628B6">
      <w:pPr>
        <w:pStyle w:val="NoSpacing"/>
        <w:numPr>
          <w:ilvl w:val="3"/>
          <w:numId w:val="39"/>
        </w:numPr>
        <w:rPr>
          <w:szCs w:val="20"/>
        </w:rPr>
      </w:pPr>
      <w:r w:rsidRPr="00C667EE">
        <w:rPr>
          <w:szCs w:val="20"/>
        </w:rPr>
        <w:t>Can lead to damage in professional reputation</w:t>
      </w:r>
    </w:p>
    <w:p w14:paraId="2789572E" w14:textId="77777777" w:rsidR="00445537" w:rsidRPr="00C667EE" w:rsidRDefault="00445537" w:rsidP="00C628B6">
      <w:pPr>
        <w:pStyle w:val="NoSpacing"/>
        <w:numPr>
          <w:ilvl w:val="3"/>
          <w:numId w:val="39"/>
        </w:numPr>
        <w:rPr>
          <w:szCs w:val="20"/>
        </w:rPr>
      </w:pPr>
      <w:r w:rsidRPr="00C667EE">
        <w:rPr>
          <w:szCs w:val="20"/>
        </w:rPr>
        <w:t>Seems to contradict other aspects of the code and introduce complex situational ethical codes for lawyers</w:t>
      </w:r>
    </w:p>
    <w:p w14:paraId="5AE23954" w14:textId="77777777" w:rsidR="007B4B0A" w:rsidRPr="0007091C" w:rsidRDefault="007B4B0A" w:rsidP="00C628B6">
      <w:pPr>
        <w:pStyle w:val="NoSpacing"/>
        <w:numPr>
          <w:ilvl w:val="2"/>
          <w:numId w:val="39"/>
        </w:numPr>
        <w:rPr>
          <w:b/>
          <w:color w:val="7030A0"/>
          <w:szCs w:val="20"/>
        </w:rPr>
      </w:pPr>
      <w:r w:rsidRPr="0007091C">
        <w:rPr>
          <w:b/>
          <w:color w:val="7030A0"/>
          <w:szCs w:val="20"/>
        </w:rPr>
        <w:t>Pro:</w:t>
      </w:r>
    </w:p>
    <w:p w14:paraId="33BE3F81" w14:textId="77777777" w:rsidR="007B4B0A" w:rsidRPr="00C667EE" w:rsidRDefault="007B4B0A" w:rsidP="00C628B6">
      <w:pPr>
        <w:pStyle w:val="NoSpacing"/>
        <w:numPr>
          <w:ilvl w:val="3"/>
          <w:numId w:val="39"/>
        </w:numPr>
        <w:rPr>
          <w:szCs w:val="20"/>
        </w:rPr>
      </w:pPr>
      <w:r w:rsidRPr="00C667EE">
        <w:rPr>
          <w:szCs w:val="20"/>
        </w:rPr>
        <w:t xml:space="preserve">Lawyer has obligation to protect client interests, so negotiation with as much efficacy as possible is part of that </w:t>
      </w:r>
    </w:p>
    <w:p w14:paraId="24971899" w14:textId="77777777" w:rsidR="007B4B0A" w:rsidRPr="00C667EE" w:rsidRDefault="007B4B0A" w:rsidP="00C628B6">
      <w:pPr>
        <w:pStyle w:val="NoSpacing"/>
        <w:numPr>
          <w:ilvl w:val="3"/>
          <w:numId w:val="39"/>
        </w:numPr>
        <w:rPr>
          <w:szCs w:val="20"/>
        </w:rPr>
      </w:pPr>
      <w:r w:rsidRPr="00C667EE">
        <w:rPr>
          <w:szCs w:val="20"/>
        </w:rPr>
        <w:t>If client can lie, why shouldn’t lawyer be able to lie?</w:t>
      </w:r>
    </w:p>
    <w:p w14:paraId="53976C2A" w14:textId="77777777" w:rsidR="007B4B0A" w:rsidRPr="00C667EE" w:rsidRDefault="007B4B0A" w:rsidP="00C628B6">
      <w:pPr>
        <w:pStyle w:val="NoSpacing"/>
        <w:numPr>
          <w:ilvl w:val="3"/>
          <w:numId w:val="39"/>
        </w:numPr>
        <w:rPr>
          <w:szCs w:val="20"/>
        </w:rPr>
      </w:pPr>
      <w:r w:rsidRPr="00C667EE">
        <w:rPr>
          <w:szCs w:val="20"/>
        </w:rPr>
        <w:t xml:space="preserve">Practical difficulties with drafting a rule or trying to actually prohibit lying </w:t>
      </w:r>
    </w:p>
    <w:p w14:paraId="731D6524" w14:textId="77777777" w:rsidR="00445537" w:rsidRPr="00C667EE" w:rsidRDefault="00445537" w:rsidP="00445537">
      <w:pPr>
        <w:pStyle w:val="NoSpacing"/>
        <w:ind w:left="2160"/>
        <w:rPr>
          <w:szCs w:val="20"/>
        </w:rPr>
      </w:pPr>
    </w:p>
    <w:p w14:paraId="49BE06C5" w14:textId="77777777" w:rsidR="00042C63" w:rsidRPr="00C667EE" w:rsidRDefault="00D73AEE" w:rsidP="00C628B6">
      <w:pPr>
        <w:pStyle w:val="NoSpacing"/>
        <w:numPr>
          <w:ilvl w:val="0"/>
          <w:numId w:val="39"/>
        </w:numPr>
        <w:rPr>
          <w:szCs w:val="20"/>
        </w:rPr>
      </w:pPr>
      <w:r w:rsidRPr="00026100">
        <w:rPr>
          <w:b/>
          <w:szCs w:val="20"/>
        </w:rPr>
        <w:t>Current situation</w:t>
      </w:r>
      <w:r w:rsidRPr="00C667EE">
        <w:rPr>
          <w:szCs w:val="20"/>
        </w:rPr>
        <w:t>:</w:t>
      </w:r>
    </w:p>
    <w:p w14:paraId="1A16949A" w14:textId="77777777" w:rsidR="00D73AEE" w:rsidRPr="00026100" w:rsidRDefault="00D73AEE" w:rsidP="00C628B6">
      <w:pPr>
        <w:pStyle w:val="NoSpacing"/>
        <w:numPr>
          <w:ilvl w:val="1"/>
          <w:numId w:val="39"/>
        </w:numPr>
        <w:rPr>
          <w:b/>
          <w:color w:val="FF0000"/>
          <w:szCs w:val="20"/>
        </w:rPr>
      </w:pPr>
      <w:r w:rsidRPr="00026100">
        <w:rPr>
          <w:b/>
          <w:color w:val="FF0000"/>
          <w:szCs w:val="20"/>
        </w:rPr>
        <w:t xml:space="preserve">No real prohibition on lying in the model code, just broad regulations on conduct (see Mr. regular case) </w:t>
      </w:r>
    </w:p>
    <w:p w14:paraId="6F4F9409" w14:textId="77777777" w:rsidR="00E17F85" w:rsidRPr="00C667EE" w:rsidRDefault="00E17F85" w:rsidP="00C628B6">
      <w:pPr>
        <w:pStyle w:val="NoSpacing"/>
        <w:numPr>
          <w:ilvl w:val="1"/>
          <w:numId w:val="39"/>
        </w:numPr>
        <w:rPr>
          <w:szCs w:val="20"/>
        </w:rPr>
      </w:pPr>
      <w:r w:rsidRPr="00C667EE">
        <w:rPr>
          <w:szCs w:val="20"/>
        </w:rPr>
        <w:t xml:space="preserve">Some codes, e.g. </w:t>
      </w:r>
      <w:r w:rsidRPr="00026100">
        <w:rPr>
          <w:b/>
          <w:szCs w:val="20"/>
        </w:rPr>
        <w:t>ON</w:t>
      </w:r>
      <w:r w:rsidRPr="00C667EE">
        <w:rPr>
          <w:szCs w:val="20"/>
        </w:rPr>
        <w:t xml:space="preserve"> say you must be honest with client, but no mention of other parties; mentions acting with ‘good faith’ to other parties, but not specifically honesty</w:t>
      </w:r>
    </w:p>
    <w:p w14:paraId="5AEF1108" w14:textId="77777777" w:rsidR="000A7E20" w:rsidRPr="00C667EE" w:rsidRDefault="000A7E20" w:rsidP="00C628B6">
      <w:pPr>
        <w:pStyle w:val="NoSpacing"/>
        <w:numPr>
          <w:ilvl w:val="1"/>
          <w:numId w:val="39"/>
        </w:numPr>
        <w:rPr>
          <w:szCs w:val="20"/>
        </w:rPr>
      </w:pPr>
      <w:r w:rsidRPr="00026100">
        <w:rPr>
          <w:b/>
          <w:szCs w:val="20"/>
        </w:rPr>
        <w:t>US:</w:t>
      </w:r>
      <w:r w:rsidRPr="00C667EE">
        <w:rPr>
          <w:szCs w:val="20"/>
        </w:rPr>
        <w:t xml:space="preserve"> has ‘relaxed’ standards around making false statements of fact for the negotiation context </w:t>
      </w:r>
    </w:p>
    <w:p w14:paraId="206D522D" w14:textId="77777777" w:rsidR="00E17F85" w:rsidRPr="00026100" w:rsidRDefault="00E17F85" w:rsidP="00C628B6">
      <w:pPr>
        <w:pStyle w:val="NoSpacing"/>
        <w:numPr>
          <w:ilvl w:val="1"/>
          <w:numId w:val="39"/>
        </w:numPr>
        <w:rPr>
          <w:b/>
          <w:szCs w:val="20"/>
        </w:rPr>
      </w:pPr>
      <w:r w:rsidRPr="00026100">
        <w:rPr>
          <w:b/>
          <w:szCs w:val="20"/>
        </w:rPr>
        <w:t>Alberta</w:t>
      </w:r>
    </w:p>
    <w:p w14:paraId="1CF63BE7" w14:textId="77777777" w:rsidR="00E17F85" w:rsidRPr="00C667EE" w:rsidRDefault="00E17F85" w:rsidP="00C628B6">
      <w:pPr>
        <w:pStyle w:val="NoSpacing"/>
        <w:numPr>
          <w:ilvl w:val="2"/>
          <w:numId w:val="39"/>
        </w:numPr>
        <w:rPr>
          <w:szCs w:val="20"/>
        </w:rPr>
      </w:pPr>
      <w:r w:rsidRPr="00C667EE">
        <w:rPr>
          <w:szCs w:val="20"/>
        </w:rPr>
        <w:t>More broad, requires lawyers to be ‘candid’ in their dealings with others and to refrain from dishonest conduct</w:t>
      </w:r>
    </w:p>
    <w:p w14:paraId="2D64BF32" w14:textId="77777777" w:rsidR="00042C63" w:rsidRPr="00C667EE" w:rsidRDefault="00042C63" w:rsidP="00C628B6">
      <w:pPr>
        <w:pStyle w:val="NoSpacing"/>
        <w:numPr>
          <w:ilvl w:val="3"/>
          <w:numId w:val="39"/>
        </w:numPr>
        <w:rPr>
          <w:szCs w:val="20"/>
        </w:rPr>
      </w:pPr>
      <w:r w:rsidRPr="00C667EE">
        <w:rPr>
          <w:szCs w:val="20"/>
        </w:rPr>
        <w:t xml:space="preserve">Patel likes this rule and thinks it is better for image of profession to stick with this </w:t>
      </w:r>
    </w:p>
    <w:p w14:paraId="0D07B670" w14:textId="77777777" w:rsidR="00E17F85" w:rsidRPr="00C667EE" w:rsidRDefault="00E17F85" w:rsidP="00C628B6">
      <w:pPr>
        <w:pStyle w:val="NoSpacing"/>
        <w:numPr>
          <w:ilvl w:val="1"/>
          <w:numId w:val="39"/>
        </w:numPr>
        <w:rPr>
          <w:szCs w:val="20"/>
        </w:rPr>
      </w:pPr>
      <w:r w:rsidRPr="00C667EE">
        <w:rPr>
          <w:szCs w:val="20"/>
        </w:rPr>
        <w:t>Some provincial codes also require lawyers to maintain ‘integrity’ of the profession, but this is not very clear</w:t>
      </w:r>
    </w:p>
    <w:p w14:paraId="7BEE8EEC" w14:textId="77777777" w:rsidR="00E17F85" w:rsidRPr="00026100" w:rsidRDefault="00E17F85" w:rsidP="00C628B6">
      <w:pPr>
        <w:pStyle w:val="NoSpacing"/>
        <w:numPr>
          <w:ilvl w:val="1"/>
          <w:numId w:val="39"/>
        </w:numPr>
        <w:rPr>
          <w:color w:val="FF0000"/>
          <w:szCs w:val="20"/>
        </w:rPr>
      </w:pPr>
      <w:r w:rsidRPr="00026100">
        <w:rPr>
          <w:b/>
          <w:color w:val="FF0000"/>
          <w:szCs w:val="20"/>
        </w:rPr>
        <w:t>Specific rules on lying</w:t>
      </w:r>
    </w:p>
    <w:p w14:paraId="06108E41" w14:textId="4A716039" w:rsidR="00D73AEE" w:rsidRDefault="00E17F85" w:rsidP="00C628B6">
      <w:pPr>
        <w:pStyle w:val="NoSpacing"/>
        <w:numPr>
          <w:ilvl w:val="2"/>
          <w:numId w:val="39"/>
        </w:numPr>
        <w:rPr>
          <w:color w:val="FF0000"/>
          <w:szCs w:val="20"/>
        </w:rPr>
      </w:pPr>
      <w:r w:rsidRPr="00026100">
        <w:rPr>
          <w:color w:val="FF0000"/>
          <w:szCs w:val="20"/>
        </w:rPr>
        <w:t xml:space="preserve">Cannot knowingly offer false evidence, misstate facts or law, or assert a fact to be true when its truth cannot reasonably be supported by the evidence </w:t>
      </w:r>
    </w:p>
    <w:p w14:paraId="6EF78DA9" w14:textId="1703847F" w:rsidR="000F6236" w:rsidRDefault="000F6236" w:rsidP="000F6236">
      <w:pPr>
        <w:pStyle w:val="NoSpacing"/>
        <w:rPr>
          <w:color w:val="FF0000"/>
          <w:szCs w:val="20"/>
        </w:rPr>
      </w:pPr>
    </w:p>
    <w:p w14:paraId="70BCD34F" w14:textId="683DC83D" w:rsidR="000F6236" w:rsidRDefault="000F6236" w:rsidP="000F6236">
      <w:pPr>
        <w:pStyle w:val="Heading3"/>
      </w:pPr>
      <w:bookmarkStart w:id="108" w:name="_Toc374048023"/>
      <w:r>
        <w:t>BC Code 5.1-2</w:t>
      </w:r>
      <w:r w:rsidR="00A06B39">
        <w:t xml:space="preserve">: lying to </w:t>
      </w:r>
      <w:r w:rsidR="00764E83">
        <w:t>tribunals, judiciary</w:t>
      </w:r>
      <w:bookmarkEnd w:id="108"/>
    </w:p>
    <w:p w14:paraId="7B590E6B" w14:textId="77777777" w:rsidR="000F6236" w:rsidRPr="000F6236" w:rsidRDefault="000F6236" w:rsidP="000F6236">
      <w:pPr>
        <w:pStyle w:val="NoSpacing"/>
      </w:pPr>
      <w:r w:rsidRPr="000F6236">
        <w:t xml:space="preserve">5.1-2 When acting as an advocate, a lawyer must not: </w:t>
      </w:r>
    </w:p>
    <w:p w14:paraId="3D9D1332" w14:textId="0EC54396" w:rsidR="000F6236" w:rsidRDefault="000F6236" w:rsidP="0009652C">
      <w:pPr>
        <w:pStyle w:val="NoSpacing"/>
        <w:ind w:left="720" w:hanging="720"/>
      </w:pPr>
      <w:r w:rsidRPr="000F6236">
        <w:t xml:space="preserve">(a) abuse the process of the tribunal by </w:t>
      </w:r>
      <w:r w:rsidRPr="00D86EB1">
        <w:rPr>
          <w:b/>
        </w:rPr>
        <w:t>instituting or</w:t>
      </w:r>
      <w:r w:rsidR="00996099" w:rsidRPr="00D86EB1">
        <w:rPr>
          <w:b/>
        </w:rPr>
        <w:t xml:space="preserve"> prosecuting proceedings that,  </w:t>
      </w:r>
      <w:r w:rsidRPr="00D86EB1">
        <w:rPr>
          <w:b/>
        </w:rPr>
        <w:t>although legal in themselves, are clearly motivated by ma</w:t>
      </w:r>
      <w:r w:rsidR="00996099" w:rsidRPr="00D86EB1">
        <w:rPr>
          <w:b/>
        </w:rPr>
        <w:t>lice</w:t>
      </w:r>
      <w:r w:rsidR="00996099">
        <w:t xml:space="preserve"> on the part of the client </w:t>
      </w:r>
      <w:r w:rsidRPr="000F6236">
        <w:t xml:space="preserve">and are brought solely for the purpose of injuring the other party; </w:t>
      </w:r>
    </w:p>
    <w:p w14:paraId="37B3FB87" w14:textId="77777777" w:rsidR="004B4BEB" w:rsidRPr="000F6236" w:rsidRDefault="004B4BEB" w:rsidP="0009652C">
      <w:pPr>
        <w:pStyle w:val="NoSpacing"/>
        <w:ind w:left="720" w:hanging="720"/>
      </w:pPr>
    </w:p>
    <w:p w14:paraId="7AED1A42" w14:textId="4BD8B99B" w:rsidR="000F6236" w:rsidRDefault="000F6236" w:rsidP="0009652C">
      <w:pPr>
        <w:pStyle w:val="NoSpacing"/>
        <w:ind w:left="720" w:hanging="720"/>
      </w:pPr>
      <w:r w:rsidRPr="000F6236">
        <w:t xml:space="preserve">(b) </w:t>
      </w:r>
      <w:r w:rsidRPr="00D86EB1">
        <w:rPr>
          <w:b/>
        </w:rPr>
        <w:t>knowingly assist or permit a client to do anything t</w:t>
      </w:r>
      <w:r w:rsidR="00996099" w:rsidRPr="00D86EB1">
        <w:rPr>
          <w:b/>
        </w:rPr>
        <w:t xml:space="preserve">hat the lawyer considers to be  </w:t>
      </w:r>
      <w:r w:rsidRPr="00D86EB1">
        <w:rPr>
          <w:b/>
        </w:rPr>
        <w:t>dishonest or dishonourable</w:t>
      </w:r>
      <w:r w:rsidRPr="000F6236">
        <w:t xml:space="preserve">; </w:t>
      </w:r>
    </w:p>
    <w:p w14:paraId="106D4ABC" w14:textId="77777777" w:rsidR="004B4BEB" w:rsidRPr="000F6236" w:rsidRDefault="004B4BEB" w:rsidP="0009652C">
      <w:pPr>
        <w:pStyle w:val="NoSpacing"/>
        <w:ind w:left="720" w:hanging="720"/>
      </w:pPr>
    </w:p>
    <w:p w14:paraId="7737BC9C" w14:textId="0B42E41A" w:rsidR="000F6236" w:rsidRDefault="000F6236" w:rsidP="0009652C">
      <w:pPr>
        <w:pStyle w:val="NoSpacing"/>
        <w:ind w:left="720" w:hanging="720"/>
      </w:pPr>
      <w:r w:rsidRPr="000F6236">
        <w:t xml:space="preserve">(c) </w:t>
      </w:r>
      <w:r w:rsidRPr="00D86EB1">
        <w:t>appear before a judicial officer when the lawyer, the law</w:t>
      </w:r>
      <w:r w:rsidR="00996099" w:rsidRPr="00D86EB1">
        <w:t xml:space="preserve">yer’s associates or the client  </w:t>
      </w:r>
      <w:r w:rsidRPr="00D86EB1">
        <w:t>have business or personal relationships with the offi</w:t>
      </w:r>
      <w:r w:rsidR="00996099" w:rsidRPr="00D86EB1">
        <w:t>cer</w:t>
      </w:r>
      <w:r w:rsidR="00996099">
        <w:t xml:space="preserve"> that give rise to or might </w:t>
      </w:r>
      <w:r w:rsidRPr="000F6236">
        <w:t>reasonably appear to give rise to pressure, influence or in</w:t>
      </w:r>
      <w:r w:rsidR="00996099">
        <w:t xml:space="preserve">ducement affecting the </w:t>
      </w:r>
      <w:r w:rsidRPr="000F6236">
        <w:t>impartiality of the officer, unless all parties consent and it is in the interests of justice;</w:t>
      </w:r>
    </w:p>
    <w:p w14:paraId="3D7703BF" w14:textId="77777777" w:rsidR="004B4BEB" w:rsidRPr="000F6236" w:rsidRDefault="004B4BEB" w:rsidP="0009652C">
      <w:pPr>
        <w:pStyle w:val="NoSpacing"/>
        <w:ind w:left="720" w:hanging="720"/>
      </w:pPr>
    </w:p>
    <w:p w14:paraId="2B140DF2" w14:textId="16B5D9A6" w:rsidR="000F6236" w:rsidRDefault="000F6236" w:rsidP="0009652C">
      <w:pPr>
        <w:pStyle w:val="NoSpacing"/>
        <w:ind w:left="720" w:hanging="720"/>
        <w:rPr>
          <w:szCs w:val="20"/>
        </w:rPr>
      </w:pPr>
      <w:r w:rsidRPr="000F6236">
        <w:rPr>
          <w:szCs w:val="20"/>
        </w:rPr>
        <w:t>(d) endeavour or allow anyone else to endeavour, directly o</w:t>
      </w:r>
      <w:r w:rsidR="00996099">
        <w:rPr>
          <w:szCs w:val="20"/>
        </w:rPr>
        <w:t xml:space="preserve">r indirectly, to influence the </w:t>
      </w:r>
      <w:r w:rsidRPr="000F6236">
        <w:rPr>
          <w:szCs w:val="20"/>
        </w:rPr>
        <w:t>decision or action of a tribunal or any of its official</w:t>
      </w:r>
      <w:r w:rsidR="00996099">
        <w:rPr>
          <w:szCs w:val="20"/>
        </w:rPr>
        <w:t xml:space="preserve">s in any case or matter by any </w:t>
      </w:r>
      <w:r w:rsidRPr="000F6236">
        <w:rPr>
          <w:szCs w:val="20"/>
        </w:rPr>
        <w:t xml:space="preserve">means other than open persuasion as an advocate; </w:t>
      </w:r>
    </w:p>
    <w:p w14:paraId="636E7289" w14:textId="77777777" w:rsidR="004B4BEB" w:rsidRPr="000F6236" w:rsidRDefault="004B4BEB" w:rsidP="0009652C">
      <w:pPr>
        <w:pStyle w:val="NoSpacing"/>
        <w:ind w:left="720" w:hanging="720"/>
        <w:rPr>
          <w:szCs w:val="20"/>
        </w:rPr>
      </w:pPr>
    </w:p>
    <w:p w14:paraId="0E8A9C36" w14:textId="0EB727DA" w:rsidR="000F6236" w:rsidRDefault="000F6236" w:rsidP="0009652C">
      <w:pPr>
        <w:pStyle w:val="NoSpacing"/>
        <w:ind w:left="720" w:hanging="720"/>
        <w:rPr>
          <w:szCs w:val="20"/>
        </w:rPr>
      </w:pPr>
      <w:r w:rsidRPr="000F6236">
        <w:rPr>
          <w:szCs w:val="20"/>
        </w:rPr>
        <w:t xml:space="preserve">(e) </w:t>
      </w:r>
      <w:r w:rsidRPr="00D86EB1">
        <w:rPr>
          <w:b/>
          <w:szCs w:val="20"/>
        </w:rPr>
        <w:t xml:space="preserve">knowingly attempt to deceive a tribunal </w:t>
      </w:r>
      <w:r w:rsidRPr="000F6236">
        <w:rPr>
          <w:szCs w:val="20"/>
        </w:rPr>
        <w:t>or influence the</w:t>
      </w:r>
      <w:r w:rsidR="00996099">
        <w:rPr>
          <w:szCs w:val="20"/>
        </w:rPr>
        <w:t xml:space="preserve"> course of justice by offering </w:t>
      </w:r>
      <w:r w:rsidRPr="000F6236">
        <w:rPr>
          <w:szCs w:val="20"/>
        </w:rPr>
        <w:t>false evidence, misstating facts or law, presenting or relying upon a fals</w:t>
      </w:r>
      <w:r w:rsidR="00996099">
        <w:rPr>
          <w:szCs w:val="20"/>
        </w:rPr>
        <w:t xml:space="preserve">e or deceptive </w:t>
      </w:r>
      <w:r w:rsidRPr="000F6236">
        <w:rPr>
          <w:szCs w:val="20"/>
        </w:rPr>
        <w:t>affidavit, suppressing what ought to be disclosed or oth</w:t>
      </w:r>
      <w:r w:rsidR="00996099">
        <w:rPr>
          <w:szCs w:val="20"/>
        </w:rPr>
        <w:t xml:space="preserve">erwise assisting in any fraud, </w:t>
      </w:r>
      <w:r w:rsidRPr="000F6236">
        <w:rPr>
          <w:szCs w:val="20"/>
        </w:rPr>
        <w:t xml:space="preserve">crime or illegal conduct; </w:t>
      </w:r>
    </w:p>
    <w:p w14:paraId="712AD9D4" w14:textId="77777777" w:rsidR="004B4BEB" w:rsidRPr="000F6236" w:rsidRDefault="004B4BEB" w:rsidP="0009652C">
      <w:pPr>
        <w:pStyle w:val="NoSpacing"/>
        <w:ind w:left="720" w:hanging="720"/>
        <w:rPr>
          <w:szCs w:val="20"/>
        </w:rPr>
      </w:pPr>
    </w:p>
    <w:p w14:paraId="2D4A73AD" w14:textId="17AF6052" w:rsidR="000F6236" w:rsidRDefault="000F6236" w:rsidP="0009652C">
      <w:pPr>
        <w:pStyle w:val="NoSpacing"/>
        <w:ind w:left="720" w:hanging="720"/>
        <w:rPr>
          <w:szCs w:val="20"/>
        </w:rPr>
      </w:pPr>
      <w:r w:rsidRPr="000F6236">
        <w:rPr>
          <w:szCs w:val="20"/>
        </w:rPr>
        <w:t xml:space="preserve">(f) </w:t>
      </w:r>
      <w:r w:rsidRPr="00D86EB1">
        <w:rPr>
          <w:b/>
          <w:szCs w:val="20"/>
        </w:rPr>
        <w:t>knowingly misstate the contents of a document</w:t>
      </w:r>
      <w:r w:rsidRPr="000F6236">
        <w:rPr>
          <w:szCs w:val="20"/>
        </w:rPr>
        <w:t>, t</w:t>
      </w:r>
      <w:r w:rsidR="00996099">
        <w:rPr>
          <w:szCs w:val="20"/>
        </w:rPr>
        <w:t xml:space="preserve">he testimony of a witness, the </w:t>
      </w:r>
      <w:r w:rsidRPr="000F6236">
        <w:rPr>
          <w:szCs w:val="20"/>
        </w:rPr>
        <w:t xml:space="preserve">substance of an argument or the provisions of a statute or like authority; </w:t>
      </w:r>
    </w:p>
    <w:p w14:paraId="2E9126DF" w14:textId="77777777" w:rsidR="004B4BEB" w:rsidRPr="000F6236" w:rsidRDefault="004B4BEB" w:rsidP="0009652C">
      <w:pPr>
        <w:pStyle w:val="NoSpacing"/>
        <w:ind w:left="720" w:hanging="720"/>
        <w:rPr>
          <w:szCs w:val="20"/>
        </w:rPr>
      </w:pPr>
    </w:p>
    <w:p w14:paraId="08CF1AB9" w14:textId="5B7C292D" w:rsidR="000F6236" w:rsidRDefault="000F6236" w:rsidP="0009652C">
      <w:pPr>
        <w:pStyle w:val="NoSpacing"/>
        <w:ind w:left="720" w:hanging="720"/>
        <w:rPr>
          <w:szCs w:val="20"/>
        </w:rPr>
      </w:pPr>
      <w:r w:rsidRPr="000F6236">
        <w:rPr>
          <w:szCs w:val="20"/>
        </w:rPr>
        <w:t xml:space="preserve">(g) </w:t>
      </w:r>
      <w:r w:rsidRPr="00266656">
        <w:rPr>
          <w:b/>
          <w:szCs w:val="20"/>
        </w:rPr>
        <w:t>knowingly assert as fact that which cannot reasonably b</w:t>
      </w:r>
      <w:r w:rsidR="00996099" w:rsidRPr="00266656">
        <w:rPr>
          <w:b/>
          <w:szCs w:val="20"/>
        </w:rPr>
        <w:t xml:space="preserve">e supported by the evidence or </w:t>
      </w:r>
      <w:r w:rsidRPr="00266656">
        <w:rPr>
          <w:b/>
          <w:szCs w:val="20"/>
        </w:rPr>
        <w:t>taken on judicial notice by the tribunal</w:t>
      </w:r>
      <w:r w:rsidRPr="000F6236">
        <w:rPr>
          <w:szCs w:val="20"/>
        </w:rPr>
        <w:t xml:space="preserve">; </w:t>
      </w:r>
    </w:p>
    <w:p w14:paraId="7DF60BAB" w14:textId="77777777" w:rsidR="004B4BEB" w:rsidRPr="000F6236" w:rsidRDefault="004B4BEB" w:rsidP="0009652C">
      <w:pPr>
        <w:pStyle w:val="NoSpacing"/>
        <w:ind w:left="720" w:hanging="720"/>
        <w:rPr>
          <w:szCs w:val="20"/>
        </w:rPr>
      </w:pPr>
    </w:p>
    <w:p w14:paraId="0C40DCBD" w14:textId="77777777" w:rsidR="000F6236" w:rsidRPr="00266656" w:rsidRDefault="000F6236" w:rsidP="0009652C">
      <w:pPr>
        <w:pStyle w:val="NoSpacing"/>
        <w:ind w:left="720" w:hanging="720"/>
        <w:rPr>
          <w:b/>
          <w:szCs w:val="20"/>
        </w:rPr>
      </w:pPr>
      <w:r w:rsidRPr="000F6236">
        <w:rPr>
          <w:szCs w:val="20"/>
        </w:rPr>
        <w:t xml:space="preserve">(h) </w:t>
      </w:r>
      <w:r w:rsidRPr="00266656">
        <w:rPr>
          <w:b/>
          <w:szCs w:val="20"/>
        </w:rPr>
        <w:t xml:space="preserve">make suggestions to a witness recklessly or knowing them to be false; </w:t>
      </w:r>
    </w:p>
    <w:p w14:paraId="60EB0BDB" w14:textId="77777777" w:rsidR="004B4BEB" w:rsidRPr="000F6236" w:rsidRDefault="004B4BEB" w:rsidP="0009652C">
      <w:pPr>
        <w:pStyle w:val="NoSpacing"/>
        <w:ind w:left="720" w:hanging="720"/>
        <w:rPr>
          <w:szCs w:val="20"/>
        </w:rPr>
      </w:pPr>
    </w:p>
    <w:p w14:paraId="3594D61F" w14:textId="7072015F" w:rsidR="000F6236" w:rsidRPr="00266656" w:rsidRDefault="000F6236" w:rsidP="0009652C">
      <w:pPr>
        <w:pStyle w:val="NoSpacing"/>
        <w:ind w:left="720" w:hanging="720"/>
        <w:rPr>
          <w:b/>
          <w:szCs w:val="20"/>
        </w:rPr>
      </w:pPr>
      <w:r w:rsidRPr="000F6236">
        <w:rPr>
          <w:szCs w:val="20"/>
        </w:rPr>
        <w:t xml:space="preserve">(i) </w:t>
      </w:r>
      <w:r w:rsidRPr="00266656">
        <w:rPr>
          <w:b/>
          <w:szCs w:val="20"/>
        </w:rPr>
        <w:t>deliberately refrain from informing a tribunal of any bin</w:t>
      </w:r>
      <w:r w:rsidR="00996099" w:rsidRPr="00266656">
        <w:rPr>
          <w:b/>
          <w:szCs w:val="20"/>
        </w:rPr>
        <w:t xml:space="preserve">ding authority that the lawyer </w:t>
      </w:r>
      <w:r w:rsidRPr="00266656">
        <w:rPr>
          <w:b/>
          <w:szCs w:val="20"/>
        </w:rPr>
        <w:t xml:space="preserve">considers to be directly on point and that has not been mentioned by another party; </w:t>
      </w:r>
    </w:p>
    <w:p w14:paraId="5D324FFB" w14:textId="77777777" w:rsidR="004B4BEB" w:rsidRPr="000F6236" w:rsidRDefault="004B4BEB" w:rsidP="0009652C">
      <w:pPr>
        <w:pStyle w:val="NoSpacing"/>
        <w:ind w:left="720" w:hanging="720"/>
        <w:rPr>
          <w:szCs w:val="20"/>
        </w:rPr>
      </w:pPr>
    </w:p>
    <w:p w14:paraId="29E727BF" w14:textId="77777777" w:rsidR="000F6236" w:rsidRDefault="000F6236" w:rsidP="0009652C">
      <w:pPr>
        <w:pStyle w:val="NoSpacing"/>
        <w:ind w:left="720" w:hanging="720"/>
        <w:rPr>
          <w:szCs w:val="20"/>
        </w:rPr>
      </w:pPr>
      <w:r w:rsidRPr="000F6236">
        <w:rPr>
          <w:szCs w:val="20"/>
        </w:rPr>
        <w:t xml:space="preserve">(j) improperly dissuade a witness from giving evidence or advise a witness to be absent; </w:t>
      </w:r>
    </w:p>
    <w:p w14:paraId="5B746B9E" w14:textId="77777777" w:rsidR="004B4BEB" w:rsidRPr="000F6236" w:rsidRDefault="004B4BEB" w:rsidP="0009652C">
      <w:pPr>
        <w:pStyle w:val="NoSpacing"/>
        <w:ind w:left="720" w:hanging="720"/>
        <w:rPr>
          <w:szCs w:val="20"/>
        </w:rPr>
      </w:pPr>
    </w:p>
    <w:p w14:paraId="4881D573" w14:textId="329F2E5E" w:rsidR="000F6236" w:rsidRPr="00266656" w:rsidRDefault="000F6236" w:rsidP="0009652C">
      <w:pPr>
        <w:pStyle w:val="NoSpacing"/>
        <w:ind w:left="720" w:hanging="720"/>
        <w:rPr>
          <w:b/>
          <w:szCs w:val="20"/>
        </w:rPr>
      </w:pPr>
      <w:r w:rsidRPr="000F6236">
        <w:rPr>
          <w:szCs w:val="20"/>
        </w:rPr>
        <w:t xml:space="preserve">(k) </w:t>
      </w:r>
      <w:r w:rsidRPr="00266656">
        <w:rPr>
          <w:b/>
          <w:szCs w:val="20"/>
        </w:rPr>
        <w:t>knowingly permit a witness or party to be presented in a</w:t>
      </w:r>
      <w:r w:rsidR="00996099" w:rsidRPr="00266656">
        <w:rPr>
          <w:b/>
          <w:szCs w:val="20"/>
        </w:rPr>
        <w:t xml:space="preserve"> false or misleading way or to </w:t>
      </w:r>
      <w:r w:rsidRPr="00266656">
        <w:rPr>
          <w:b/>
          <w:szCs w:val="20"/>
        </w:rPr>
        <w:t xml:space="preserve">impersonate another; </w:t>
      </w:r>
    </w:p>
    <w:p w14:paraId="22DAF8E1" w14:textId="77777777" w:rsidR="004B4BEB" w:rsidRPr="000F6236" w:rsidRDefault="004B4BEB" w:rsidP="0009652C">
      <w:pPr>
        <w:pStyle w:val="NoSpacing"/>
        <w:ind w:left="720" w:hanging="720"/>
        <w:rPr>
          <w:szCs w:val="20"/>
        </w:rPr>
      </w:pPr>
    </w:p>
    <w:p w14:paraId="442E1001" w14:textId="097ACBAE" w:rsidR="00D73AEE" w:rsidRDefault="000F6236" w:rsidP="0009652C">
      <w:pPr>
        <w:pStyle w:val="NoSpacing"/>
        <w:ind w:left="720" w:hanging="720"/>
        <w:rPr>
          <w:szCs w:val="20"/>
        </w:rPr>
      </w:pPr>
      <w:r w:rsidRPr="000F6236">
        <w:rPr>
          <w:szCs w:val="20"/>
        </w:rPr>
        <w:t xml:space="preserve">(l) </w:t>
      </w:r>
      <w:r w:rsidRPr="00266656">
        <w:rPr>
          <w:b/>
          <w:szCs w:val="20"/>
        </w:rPr>
        <w:t xml:space="preserve">knowingly misrepresent the client’s position in the </w:t>
      </w:r>
      <w:r w:rsidR="00996099" w:rsidRPr="00266656">
        <w:rPr>
          <w:b/>
          <w:szCs w:val="20"/>
        </w:rPr>
        <w:t xml:space="preserve">litigation or the issues to be </w:t>
      </w:r>
      <w:r w:rsidRPr="00266656">
        <w:rPr>
          <w:b/>
          <w:szCs w:val="20"/>
        </w:rPr>
        <w:t>determined in the litigation</w:t>
      </w:r>
    </w:p>
    <w:p w14:paraId="2537B297" w14:textId="001A2AB1" w:rsidR="00764E83" w:rsidRDefault="00764E83" w:rsidP="0009652C">
      <w:pPr>
        <w:pStyle w:val="NoSpacing"/>
        <w:ind w:left="720" w:hanging="720"/>
        <w:rPr>
          <w:szCs w:val="20"/>
        </w:rPr>
      </w:pPr>
    </w:p>
    <w:p w14:paraId="06081BAB" w14:textId="77777777" w:rsidR="00764E83" w:rsidRDefault="00764E83" w:rsidP="0009652C">
      <w:pPr>
        <w:pStyle w:val="NoSpacing"/>
        <w:ind w:left="720" w:hanging="720"/>
        <w:rPr>
          <w:szCs w:val="20"/>
        </w:rPr>
      </w:pPr>
    </w:p>
    <w:p w14:paraId="58381CE2" w14:textId="4355E4FC" w:rsidR="00E10534" w:rsidRDefault="00E10534" w:rsidP="0009652C">
      <w:pPr>
        <w:pStyle w:val="NoSpacing"/>
        <w:ind w:left="720" w:hanging="720"/>
        <w:rPr>
          <w:szCs w:val="20"/>
        </w:rPr>
      </w:pPr>
    </w:p>
    <w:p w14:paraId="1286401A" w14:textId="77777777" w:rsidR="00E10534" w:rsidRDefault="00E10534" w:rsidP="0009652C">
      <w:pPr>
        <w:pStyle w:val="NoSpacing"/>
        <w:ind w:left="720" w:hanging="720"/>
        <w:rPr>
          <w:szCs w:val="20"/>
        </w:rPr>
      </w:pPr>
    </w:p>
    <w:p w14:paraId="28BCE916" w14:textId="77777777" w:rsidR="00E10534" w:rsidRPr="00C667EE" w:rsidRDefault="00E10534" w:rsidP="0009652C">
      <w:pPr>
        <w:pStyle w:val="NoSpacing"/>
        <w:ind w:left="720" w:hanging="720"/>
        <w:rPr>
          <w:szCs w:val="20"/>
        </w:rPr>
      </w:pPr>
    </w:p>
    <w:p w14:paraId="3628DFA3" w14:textId="526CB8CE" w:rsidR="00CE0FA4" w:rsidRDefault="00CE0FA4" w:rsidP="00A06B39">
      <w:pPr>
        <w:pStyle w:val="Heading3"/>
      </w:pPr>
      <w:bookmarkStart w:id="109" w:name="_Toc374048024"/>
      <w:r w:rsidRPr="00C667EE">
        <w:t>Law Society of Newfo</w:t>
      </w:r>
      <w:r w:rsidR="00026100">
        <w:t xml:space="preserve">undland and Labrador v Regular </w:t>
      </w:r>
      <w:r w:rsidR="00DD19FD" w:rsidRPr="00C667EE">
        <w:t>– lying to other legal counsel</w:t>
      </w:r>
      <w:bookmarkEnd w:id="109"/>
    </w:p>
    <w:p w14:paraId="658DC2D5" w14:textId="12FF5A53" w:rsidR="00764E83" w:rsidRPr="00764E83" w:rsidRDefault="00E52426" w:rsidP="00E52426">
      <w:pPr>
        <w:pStyle w:val="NoSpacing"/>
        <w:rPr>
          <w:lang w:eastAsia="zh-CN"/>
        </w:rPr>
      </w:pPr>
      <w:r w:rsidRPr="00E52426">
        <w:rPr>
          <w:b/>
          <w:i/>
          <w:color w:val="FF0000"/>
          <w:lang w:eastAsia="zh-CN"/>
        </w:rPr>
        <w:t>BC CODE:</w:t>
      </w:r>
      <w:r w:rsidRPr="00E52426">
        <w:rPr>
          <w:i/>
          <w:color w:val="FF0000"/>
          <w:lang w:eastAsia="zh-CN"/>
        </w:rPr>
        <w:t xml:space="preserve"> </w:t>
      </w:r>
      <w:r w:rsidR="00764E83" w:rsidRPr="00E52426">
        <w:rPr>
          <w:b/>
          <w:i/>
          <w:lang w:eastAsia="zh-CN"/>
        </w:rPr>
        <w:t>2</w:t>
      </w:r>
      <w:r w:rsidR="00764E83" w:rsidRPr="00103189">
        <w:rPr>
          <w:b/>
          <w:lang w:eastAsia="zh-CN"/>
        </w:rPr>
        <w:t>.1:</w:t>
      </w:r>
      <w:r w:rsidR="00764E83">
        <w:rPr>
          <w:lang w:eastAsia="zh-CN"/>
        </w:rPr>
        <w:t xml:space="preserve"> In these several capacities, it is a lawyer’s duty to promote the interests of the state, serve the cause of justice, maintain the authority and dignity of the courts, be faithful to clients,</w:t>
      </w:r>
      <w:r w:rsidR="00764E83" w:rsidRPr="00764E83">
        <w:rPr>
          <w:b/>
          <w:color w:val="FF0000"/>
          <w:lang w:eastAsia="zh-CN"/>
        </w:rPr>
        <w:t xml:space="preserve"> be candid and courteous in relations with other lawyers and demonstrate personal integrity. </w:t>
      </w:r>
      <w:r w:rsidR="00764E83" w:rsidRPr="00764E83">
        <w:rPr>
          <w:b/>
          <w:color w:val="FF0000"/>
          <w:lang w:eastAsia="zh-CN"/>
        </w:rPr>
        <w:cr/>
      </w:r>
    </w:p>
    <w:p w14:paraId="591851EC" w14:textId="77777777" w:rsidR="002E3D21" w:rsidRPr="00026100" w:rsidRDefault="007870A3" w:rsidP="002E3D21">
      <w:pPr>
        <w:pStyle w:val="NoSpacing"/>
        <w:rPr>
          <w:b/>
          <w:color w:val="002060"/>
          <w:szCs w:val="20"/>
          <w:u w:val="single"/>
        </w:rPr>
      </w:pPr>
      <w:r w:rsidRPr="00026100">
        <w:rPr>
          <w:b/>
          <w:color w:val="002060"/>
          <w:szCs w:val="20"/>
          <w:u w:val="single"/>
        </w:rPr>
        <w:t>Background</w:t>
      </w:r>
    </w:p>
    <w:p w14:paraId="150B9F2E" w14:textId="77777777" w:rsidR="002E3D21" w:rsidRPr="00026100" w:rsidRDefault="002E3D21" w:rsidP="00B862FB">
      <w:pPr>
        <w:pStyle w:val="NoSpacing"/>
        <w:numPr>
          <w:ilvl w:val="0"/>
          <w:numId w:val="77"/>
        </w:numPr>
        <w:rPr>
          <w:color w:val="002060"/>
          <w:szCs w:val="20"/>
        </w:rPr>
      </w:pPr>
      <w:r w:rsidRPr="00026100">
        <w:rPr>
          <w:color w:val="002060"/>
          <w:szCs w:val="20"/>
        </w:rPr>
        <w:t xml:space="preserve">He is representing a guy named Barry James and a company named Petroleum Services </w:t>
      </w:r>
    </w:p>
    <w:p w14:paraId="79E67662" w14:textId="77777777" w:rsidR="002E3D21" w:rsidRPr="00026100" w:rsidRDefault="002E3D21" w:rsidP="00C628B6">
      <w:pPr>
        <w:pStyle w:val="NoSpacing"/>
        <w:numPr>
          <w:ilvl w:val="0"/>
          <w:numId w:val="38"/>
        </w:numPr>
        <w:rPr>
          <w:color w:val="002060"/>
          <w:szCs w:val="20"/>
        </w:rPr>
      </w:pPr>
      <w:r w:rsidRPr="00026100">
        <w:rPr>
          <w:color w:val="002060"/>
          <w:szCs w:val="20"/>
        </w:rPr>
        <w:t>Mr. James has</w:t>
      </w:r>
      <w:r w:rsidR="007870A3" w:rsidRPr="00026100">
        <w:rPr>
          <w:color w:val="002060"/>
          <w:szCs w:val="20"/>
        </w:rPr>
        <w:t xml:space="preserve"> 75% of shares in the company; Hughes’ client</w:t>
      </w:r>
      <w:r w:rsidRPr="00026100">
        <w:rPr>
          <w:color w:val="002060"/>
          <w:szCs w:val="20"/>
        </w:rPr>
        <w:t xml:space="preserve"> has 25% and a different lawyer</w:t>
      </w:r>
    </w:p>
    <w:p w14:paraId="1958832B" w14:textId="77777777" w:rsidR="002E3D21" w:rsidRPr="00026100" w:rsidRDefault="007870A3" w:rsidP="00C628B6">
      <w:pPr>
        <w:pStyle w:val="NoSpacing"/>
        <w:numPr>
          <w:ilvl w:val="0"/>
          <w:numId w:val="38"/>
        </w:numPr>
        <w:rPr>
          <w:color w:val="002060"/>
          <w:szCs w:val="20"/>
        </w:rPr>
      </w:pPr>
      <w:r w:rsidRPr="00026100">
        <w:rPr>
          <w:color w:val="002060"/>
          <w:szCs w:val="20"/>
        </w:rPr>
        <w:t>Hughes writes to Regular saying he heard a rumour that</w:t>
      </w:r>
      <w:r w:rsidR="002E3D21" w:rsidRPr="00026100">
        <w:rPr>
          <w:color w:val="002060"/>
          <w:szCs w:val="20"/>
        </w:rPr>
        <w:t xml:space="preserve"> Petroleum Services is being sold, please remind your client that even as a minority shareholder his client should have a say due to s19 of their agreement</w:t>
      </w:r>
    </w:p>
    <w:p w14:paraId="73ACBBF2" w14:textId="77777777" w:rsidR="007870A3" w:rsidRPr="00026100" w:rsidRDefault="007870A3" w:rsidP="00C628B6">
      <w:pPr>
        <w:pStyle w:val="NoSpacing"/>
        <w:numPr>
          <w:ilvl w:val="1"/>
          <w:numId w:val="38"/>
        </w:numPr>
        <w:rPr>
          <w:color w:val="002060"/>
          <w:szCs w:val="20"/>
        </w:rPr>
      </w:pPr>
      <w:r w:rsidRPr="00026100">
        <w:rPr>
          <w:color w:val="002060"/>
          <w:szCs w:val="20"/>
        </w:rPr>
        <w:t>The letter doesn’t actually ask for response or confirmation, so he could have just not responded</w:t>
      </w:r>
    </w:p>
    <w:p w14:paraId="44B31D03" w14:textId="77777777" w:rsidR="007870A3" w:rsidRPr="00026100" w:rsidRDefault="002E3D21" w:rsidP="00C628B6">
      <w:pPr>
        <w:pStyle w:val="NoSpacing"/>
        <w:numPr>
          <w:ilvl w:val="1"/>
          <w:numId w:val="38"/>
        </w:numPr>
        <w:rPr>
          <w:color w:val="002060"/>
          <w:szCs w:val="20"/>
        </w:rPr>
      </w:pPr>
      <w:r w:rsidRPr="00026100">
        <w:rPr>
          <w:color w:val="002060"/>
          <w:szCs w:val="20"/>
        </w:rPr>
        <w:t xml:space="preserve">Mr. Regular chose to respond: </w:t>
      </w:r>
      <w:r w:rsidRPr="00026100">
        <w:rPr>
          <w:b/>
          <w:color w:val="002060"/>
          <w:szCs w:val="20"/>
        </w:rPr>
        <w:t>he says that the ‘rumour’ of the sale is untrue</w:t>
      </w:r>
      <w:r w:rsidRPr="00026100">
        <w:rPr>
          <w:color w:val="002060"/>
          <w:szCs w:val="20"/>
        </w:rPr>
        <w:t xml:space="preserve"> and his client is committed to resolving the issues</w:t>
      </w:r>
    </w:p>
    <w:p w14:paraId="3982CFAF" w14:textId="1903144D" w:rsidR="007870A3" w:rsidRPr="00E10534" w:rsidRDefault="007870A3" w:rsidP="007870A3">
      <w:pPr>
        <w:pStyle w:val="NoSpacing"/>
        <w:numPr>
          <w:ilvl w:val="0"/>
          <w:numId w:val="38"/>
        </w:numPr>
        <w:rPr>
          <w:color w:val="002060"/>
          <w:szCs w:val="20"/>
        </w:rPr>
      </w:pPr>
      <w:r w:rsidRPr="00026100">
        <w:rPr>
          <w:color w:val="002060"/>
          <w:szCs w:val="20"/>
        </w:rPr>
        <w:t>T</w:t>
      </w:r>
      <w:r w:rsidR="002E3D21" w:rsidRPr="00026100">
        <w:rPr>
          <w:color w:val="002060"/>
          <w:szCs w:val="20"/>
        </w:rPr>
        <w:t>wo days later Mr. regular files a notice to remove the other guy as a director of the company, without notice</w:t>
      </w:r>
      <w:r w:rsidRPr="00026100">
        <w:rPr>
          <w:color w:val="002060"/>
          <w:szCs w:val="20"/>
        </w:rPr>
        <w:t xml:space="preserve"> and without following the corporations act proedures</w:t>
      </w:r>
      <w:r w:rsidR="002E3D21" w:rsidRPr="00026100">
        <w:rPr>
          <w:color w:val="002060"/>
          <w:szCs w:val="20"/>
        </w:rPr>
        <w:t xml:space="preserve">, and the name of the company is changed, and then the assets are sold </w:t>
      </w:r>
    </w:p>
    <w:p w14:paraId="6A663F5E" w14:textId="77777777" w:rsidR="002E3D21" w:rsidRPr="00C667EE" w:rsidRDefault="002E3D21" w:rsidP="00C628B6">
      <w:pPr>
        <w:pStyle w:val="NoSpacing"/>
        <w:numPr>
          <w:ilvl w:val="0"/>
          <w:numId w:val="38"/>
        </w:numPr>
        <w:rPr>
          <w:szCs w:val="20"/>
        </w:rPr>
      </w:pPr>
      <w:r w:rsidRPr="00C667EE">
        <w:rPr>
          <w:szCs w:val="20"/>
        </w:rPr>
        <w:t xml:space="preserve">Mr. Regular’s </w:t>
      </w:r>
      <w:r w:rsidR="007870A3" w:rsidRPr="00C667EE">
        <w:rPr>
          <w:szCs w:val="20"/>
        </w:rPr>
        <w:t xml:space="preserve">claims that </w:t>
      </w:r>
      <w:r w:rsidRPr="00C667EE">
        <w:rPr>
          <w:szCs w:val="20"/>
        </w:rPr>
        <w:t>the company wasn’t really sold because only 50-60% of the assets were sold, but a substantial amount needs to be sold to count as a sale</w:t>
      </w:r>
      <w:r w:rsidR="007870A3" w:rsidRPr="00C667EE">
        <w:rPr>
          <w:szCs w:val="20"/>
        </w:rPr>
        <w:t xml:space="preserve"> (90%)</w:t>
      </w:r>
    </w:p>
    <w:p w14:paraId="6F99EE55" w14:textId="77777777" w:rsidR="002E3D21" w:rsidRPr="00C667EE" w:rsidRDefault="002E3D21" w:rsidP="00C628B6">
      <w:pPr>
        <w:pStyle w:val="NoSpacing"/>
        <w:numPr>
          <w:ilvl w:val="1"/>
          <w:numId w:val="38"/>
        </w:numPr>
        <w:rPr>
          <w:szCs w:val="20"/>
        </w:rPr>
      </w:pPr>
      <w:r w:rsidRPr="00C667EE">
        <w:rPr>
          <w:szCs w:val="20"/>
        </w:rPr>
        <w:t>Panel says his defence is bs; he basically just lied about the sale</w:t>
      </w:r>
      <w:r w:rsidR="001F10B1" w:rsidRPr="00C667EE">
        <w:rPr>
          <w:szCs w:val="20"/>
        </w:rPr>
        <w:t xml:space="preserve"> – if this were true, he would have just told Hughes that</w:t>
      </w:r>
    </w:p>
    <w:p w14:paraId="7F593660" w14:textId="77777777" w:rsidR="007870A3" w:rsidRPr="00C667EE" w:rsidRDefault="007870A3" w:rsidP="007870A3">
      <w:pPr>
        <w:pStyle w:val="NoSpacing"/>
        <w:rPr>
          <w:szCs w:val="20"/>
        </w:rPr>
      </w:pPr>
    </w:p>
    <w:p w14:paraId="1C87F8B0" w14:textId="77777777" w:rsidR="007870A3" w:rsidRPr="00026100" w:rsidRDefault="007870A3" w:rsidP="007870A3">
      <w:pPr>
        <w:pStyle w:val="NoSpacing"/>
        <w:rPr>
          <w:b/>
          <w:szCs w:val="20"/>
          <w:u w:val="single"/>
        </w:rPr>
      </w:pPr>
      <w:r w:rsidRPr="00026100">
        <w:rPr>
          <w:b/>
          <w:szCs w:val="20"/>
          <w:u w:val="single"/>
        </w:rPr>
        <w:t xml:space="preserve">Judgment </w:t>
      </w:r>
    </w:p>
    <w:p w14:paraId="275C3C80" w14:textId="77777777" w:rsidR="002E3D21" w:rsidRPr="00C667EE" w:rsidRDefault="001F10B1" w:rsidP="00C628B6">
      <w:pPr>
        <w:pStyle w:val="NoSpacing"/>
        <w:numPr>
          <w:ilvl w:val="0"/>
          <w:numId w:val="38"/>
        </w:numPr>
        <w:rPr>
          <w:szCs w:val="20"/>
        </w:rPr>
      </w:pPr>
      <w:r w:rsidRPr="00C667EE">
        <w:rPr>
          <w:szCs w:val="20"/>
        </w:rPr>
        <w:t>A substantial portion of the assets were sold, enough that his statement is rejected</w:t>
      </w:r>
    </w:p>
    <w:p w14:paraId="1889B5B2" w14:textId="77777777" w:rsidR="001F10B1" w:rsidRPr="00026100" w:rsidRDefault="001F10B1" w:rsidP="00C628B6">
      <w:pPr>
        <w:pStyle w:val="NoSpacing"/>
        <w:numPr>
          <w:ilvl w:val="0"/>
          <w:numId w:val="38"/>
        </w:numPr>
        <w:rPr>
          <w:b/>
          <w:szCs w:val="20"/>
        </w:rPr>
      </w:pPr>
      <w:r w:rsidRPr="00026100">
        <w:rPr>
          <w:b/>
          <w:color w:val="7030A0"/>
          <w:szCs w:val="20"/>
        </w:rPr>
        <w:t>It seems reasonable based on the evidence to infer that he lied deliberately</w:t>
      </w:r>
    </w:p>
    <w:p w14:paraId="760C342B" w14:textId="77777777" w:rsidR="001F10B1" w:rsidRPr="00C667EE" w:rsidRDefault="001F10B1" w:rsidP="00C628B6">
      <w:pPr>
        <w:pStyle w:val="NoSpacing"/>
        <w:numPr>
          <w:ilvl w:val="1"/>
          <w:numId w:val="38"/>
        </w:numPr>
        <w:rPr>
          <w:szCs w:val="20"/>
        </w:rPr>
      </w:pPr>
      <w:r w:rsidRPr="00C667EE">
        <w:rPr>
          <w:szCs w:val="20"/>
        </w:rPr>
        <w:t>His client told him to keep Hughes in the dark</w:t>
      </w:r>
    </w:p>
    <w:p w14:paraId="4D3A52E7" w14:textId="77777777" w:rsidR="002E3D21" w:rsidRPr="00C667EE" w:rsidRDefault="001F10B1" w:rsidP="00C628B6">
      <w:pPr>
        <w:pStyle w:val="NoSpacing"/>
        <w:numPr>
          <w:ilvl w:val="1"/>
          <w:numId w:val="38"/>
        </w:numPr>
        <w:rPr>
          <w:szCs w:val="20"/>
        </w:rPr>
      </w:pPr>
      <w:r w:rsidRPr="00C667EE">
        <w:rPr>
          <w:szCs w:val="20"/>
        </w:rPr>
        <w:t>It benefitted</w:t>
      </w:r>
      <w:r w:rsidR="002E3D21" w:rsidRPr="00C667EE">
        <w:rPr>
          <w:szCs w:val="20"/>
        </w:rPr>
        <w:t xml:space="preserve"> his client to keep the other shareholder in the dark about it</w:t>
      </w:r>
      <w:r w:rsidRPr="00C667EE">
        <w:rPr>
          <w:szCs w:val="20"/>
        </w:rPr>
        <w:t xml:space="preserve"> so he couldn’t get involved in disrupting the sale</w:t>
      </w:r>
    </w:p>
    <w:p w14:paraId="518B365E" w14:textId="77777777" w:rsidR="002E3D21" w:rsidRPr="00C667EE" w:rsidRDefault="002E3D21" w:rsidP="00C628B6">
      <w:pPr>
        <w:pStyle w:val="NoSpacing"/>
        <w:numPr>
          <w:ilvl w:val="1"/>
          <w:numId w:val="38"/>
        </w:numPr>
        <w:rPr>
          <w:szCs w:val="20"/>
        </w:rPr>
      </w:pPr>
      <w:r w:rsidRPr="00C667EE">
        <w:rPr>
          <w:szCs w:val="20"/>
        </w:rPr>
        <w:t>It was intended to deceive and cloak the sale of assets</w:t>
      </w:r>
    </w:p>
    <w:p w14:paraId="64B194CE" w14:textId="77777777" w:rsidR="002E3D21" w:rsidRPr="00026100" w:rsidRDefault="002E3D21" w:rsidP="00C628B6">
      <w:pPr>
        <w:pStyle w:val="NoSpacing"/>
        <w:numPr>
          <w:ilvl w:val="0"/>
          <w:numId w:val="38"/>
        </w:numPr>
        <w:rPr>
          <w:b/>
          <w:color w:val="FF0000"/>
          <w:szCs w:val="20"/>
        </w:rPr>
      </w:pPr>
      <w:r w:rsidRPr="00026100">
        <w:rPr>
          <w:b/>
          <w:color w:val="FF0000"/>
          <w:szCs w:val="20"/>
        </w:rPr>
        <w:t xml:space="preserve">He is guilty of professional misconduct </w:t>
      </w:r>
    </w:p>
    <w:p w14:paraId="0BA688D1" w14:textId="77777777" w:rsidR="002E3D21" w:rsidRPr="00C667EE" w:rsidRDefault="002E3D21" w:rsidP="00C628B6">
      <w:pPr>
        <w:pStyle w:val="NoSpacing"/>
        <w:numPr>
          <w:ilvl w:val="1"/>
          <w:numId w:val="38"/>
        </w:numPr>
        <w:rPr>
          <w:szCs w:val="20"/>
        </w:rPr>
      </w:pPr>
      <w:r w:rsidRPr="00C667EE">
        <w:rPr>
          <w:szCs w:val="20"/>
        </w:rPr>
        <w:t xml:space="preserve">Deliberately misled counsel for the opposing party </w:t>
      </w:r>
    </w:p>
    <w:p w14:paraId="0EDB7592" w14:textId="77777777" w:rsidR="002E3D21" w:rsidRPr="00C667EE" w:rsidRDefault="002E3D21" w:rsidP="002E3D21">
      <w:pPr>
        <w:pStyle w:val="NoSpacing"/>
        <w:rPr>
          <w:szCs w:val="20"/>
        </w:rPr>
      </w:pPr>
    </w:p>
    <w:p w14:paraId="143A2BFF" w14:textId="77777777" w:rsidR="002E3D21" w:rsidRPr="00C667EE" w:rsidRDefault="002E3D21" w:rsidP="00C628B6">
      <w:pPr>
        <w:pStyle w:val="NoSpacing"/>
        <w:numPr>
          <w:ilvl w:val="0"/>
          <w:numId w:val="39"/>
        </w:numPr>
        <w:rPr>
          <w:szCs w:val="20"/>
        </w:rPr>
      </w:pPr>
      <w:r w:rsidRPr="00C667EE">
        <w:rPr>
          <w:szCs w:val="20"/>
        </w:rPr>
        <w:t>Do you have an obligation to answer letters from opposing counsel like the one above?</w:t>
      </w:r>
    </w:p>
    <w:p w14:paraId="16B693D4" w14:textId="77777777" w:rsidR="002E3D21" w:rsidRPr="00C667EE" w:rsidRDefault="002E3D21" w:rsidP="00C628B6">
      <w:pPr>
        <w:pStyle w:val="NoSpacing"/>
        <w:numPr>
          <w:ilvl w:val="1"/>
          <w:numId w:val="39"/>
        </w:numPr>
        <w:rPr>
          <w:szCs w:val="20"/>
        </w:rPr>
      </w:pPr>
      <w:r w:rsidRPr="00C667EE">
        <w:rPr>
          <w:szCs w:val="20"/>
        </w:rPr>
        <w:t xml:space="preserve">Unless there is some special agreement or obligation, you can usually say that due to confidentiality you are precluded from discussing things </w:t>
      </w:r>
    </w:p>
    <w:p w14:paraId="7551FCB6" w14:textId="77777777" w:rsidR="002E3D21" w:rsidRPr="00C667EE" w:rsidRDefault="002E3D21" w:rsidP="002E3D21">
      <w:pPr>
        <w:pStyle w:val="NoSpacing"/>
        <w:rPr>
          <w:szCs w:val="20"/>
        </w:rPr>
      </w:pPr>
    </w:p>
    <w:p w14:paraId="6558C402" w14:textId="16800B57" w:rsidR="00CE0FA4" w:rsidRPr="00C667EE" w:rsidRDefault="00CE0FA4" w:rsidP="00E52426">
      <w:pPr>
        <w:pStyle w:val="Heading3"/>
      </w:pPr>
      <w:bookmarkStart w:id="110" w:name="_Toc374048025"/>
      <w:r w:rsidRPr="00C667EE">
        <w:t>Law Society of Alberta Code of Conduct 6.02(2)</w:t>
      </w:r>
      <w:bookmarkEnd w:id="110"/>
      <w:r w:rsidRPr="00C667EE">
        <w:t xml:space="preserve"> </w:t>
      </w:r>
    </w:p>
    <w:p w14:paraId="3011ABF5" w14:textId="6F636980" w:rsidR="00E52426" w:rsidRPr="00E52426" w:rsidRDefault="00E52426" w:rsidP="00E52426">
      <w:pPr>
        <w:rPr>
          <w:rFonts w:ascii="Cambria" w:hAnsi="Cambria"/>
          <w:b/>
          <w:sz w:val="20"/>
          <w:szCs w:val="20"/>
          <w:lang w:eastAsia="zh-CN"/>
        </w:rPr>
      </w:pPr>
      <w:r w:rsidRPr="00E52426">
        <w:rPr>
          <w:rFonts w:ascii="Cambria" w:hAnsi="Cambria"/>
          <w:b/>
          <w:sz w:val="20"/>
          <w:szCs w:val="20"/>
          <w:lang w:eastAsia="zh-CN"/>
        </w:rPr>
        <w:t>6.02 (2) A lawyer must not lie</w:t>
      </w:r>
      <w:r w:rsidR="00E10534">
        <w:rPr>
          <w:rFonts w:ascii="Cambria" w:hAnsi="Cambria"/>
          <w:b/>
          <w:sz w:val="20"/>
          <w:szCs w:val="20"/>
          <w:lang w:eastAsia="zh-CN"/>
        </w:rPr>
        <w:t xml:space="preserve"> to or mislead another lawyer. </w:t>
      </w:r>
    </w:p>
    <w:p w14:paraId="30FE9F6F" w14:textId="77777777" w:rsidR="00E52426" w:rsidRPr="00E52426" w:rsidRDefault="00E52426" w:rsidP="00E10534">
      <w:pPr>
        <w:pStyle w:val="NoSpacing"/>
        <w:rPr>
          <w:lang w:eastAsia="zh-CN"/>
        </w:rPr>
      </w:pPr>
      <w:r w:rsidRPr="00E52426">
        <w:rPr>
          <w:lang w:eastAsia="zh-CN"/>
        </w:rPr>
        <w:t xml:space="preserve">Commentary </w:t>
      </w:r>
    </w:p>
    <w:p w14:paraId="677495DD" w14:textId="683B491B" w:rsidR="00E10534" w:rsidRPr="00E10534" w:rsidRDefault="00E52426">
      <w:pPr>
        <w:rPr>
          <w:rFonts w:ascii="Cambria" w:hAnsi="Cambria"/>
          <w:b/>
          <w:sz w:val="20"/>
          <w:szCs w:val="20"/>
          <w:lang w:eastAsia="zh-CN"/>
        </w:rPr>
      </w:pPr>
      <w:r w:rsidRPr="00E52426">
        <w:rPr>
          <w:rFonts w:ascii="Cambria" w:hAnsi="Cambria"/>
          <w:b/>
          <w:sz w:val="20"/>
          <w:szCs w:val="20"/>
          <w:lang w:eastAsia="zh-CN"/>
        </w:rPr>
        <w:t>This rule expresses an obvious aspect of integrity and a fundamental principle. In no situation</w:t>
      </w:r>
      <w:r w:rsidR="0010513F">
        <w:rPr>
          <w:rFonts w:ascii="Cambria" w:hAnsi="Cambria"/>
          <w:b/>
          <w:sz w:val="20"/>
          <w:szCs w:val="20"/>
          <w:lang w:eastAsia="zh-CN"/>
        </w:rPr>
        <w:t xml:space="preserve">, </w:t>
      </w:r>
      <w:r w:rsidRPr="00E52426">
        <w:rPr>
          <w:rFonts w:ascii="Cambria" w:hAnsi="Cambria"/>
          <w:b/>
          <w:sz w:val="20"/>
          <w:szCs w:val="20"/>
          <w:lang w:eastAsia="zh-CN"/>
        </w:rPr>
        <w:t xml:space="preserve">including negotiation, is a lawyer entitled to deliberately mislead </w:t>
      </w:r>
      <w:r w:rsidR="0010513F">
        <w:rPr>
          <w:rFonts w:ascii="Cambria" w:hAnsi="Cambria"/>
          <w:b/>
          <w:sz w:val="20"/>
          <w:szCs w:val="20"/>
          <w:lang w:eastAsia="zh-CN"/>
        </w:rPr>
        <w:t xml:space="preserve">a colleague. When a lawyer (in </w:t>
      </w:r>
      <w:r w:rsidRPr="00E52426">
        <w:rPr>
          <w:rFonts w:ascii="Cambria" w:hAnsi="Cambria"/>
          <w:b/>
          <w:sz w:val="20"/>
          <w:szCs w:val="20"/>
          <w:lang w:eastAsia="zh-CN"/>
        </w:rPr>
        <w:t>response to a question, for example) is prevented by rules of confidenti</w:t>
      </w:r>
      <w:r w:rsidR="0010513F">
        <w:rPr>
          <w:rFonts w:ascii="Cambria" w:hAnsi="Cambria"/>
          <w:b/>
          <w:sz w:val="20"/>
          <w:szCs w:val="20"/>
          <w:lang w:eastAsia="zh-CN"/>
        </w:rPr>
        <w:t xml:space="preserve">ality from actively disclosing </w:t>
      </w:r>
      <w:r w:rsidRPr="00E52426">
        <w:rPr>
          <w:rFonts w:ascii="Cambria" w:hAnsi="Cambria"/>
          <w:b/>
          <w:sz w:val="20"/>
          <w:szCs w:val="20"/>
          <w:lang w:eastAsia="zh-CN"/>
        </w:rPr>
        <w:t>the truth, a falsehood is not justified. The lawyer has other alternatives, such as declining to answer. If this approach would in itself be misleading, the lawyer must see</w:t>
      </w:r>
      <w:r w:rsidR="0010513F">
        <w:rPr>
          <w:rFonts w:ascii="Cambria" w:hAnsi="Cambria"/>
          <w:b/>
          <w:sz w:val="20"/>
          <w:szCs w:val="20"/>
          <w:lang w:eastAsia="zh-CN"/>
        </w:rPr>
        <w:t xml:space="preserve">k the client’s consent to such </w:t>
      </w:r>
      <w:r w:rsidRPr="00E52426">
        <w:rPr>
          <w:rFonts w:ascii="Cambria" w:hAnsi="Cambria"/>
          <w:b/>
          <w:sz w:val="20"/>
          <w:szCs w:val="20"/>
          <w:lang w:eastAsia="zh-CN"/>
        </w:rPr>
        <w:t>disclosure of confidential information as is necessary to prevent the other lawyer from being misled</w:t>
      </w:r>
      <w:r w:rsidR="0010513F">
        <w:rPr>
          <w:rFonts w:ascii="Cambria" w:hAnsi="Cambria"/>
          <w:b/>
          <w:sz w:val="20"/>
          <w:szCs w:val="20"/>
          <w:lang w:eastAsia="zh-CN"/>
        </w:rPr>
        <w:t xml:space="preserve">. </w:t>
      </w:r>
      <w:r w:rsidRPr="00E52426">
        <w:rPr>
          <w:rFonts w:ascii="Cambria" w:hAnsi="Cambria"/>
          <w:b/>
          <w:sz w:val="20"/>
          <w:szCs w:val="20"/>
          <w:lang w:eastAsia="zh-CN"/>
        </w:rPr>
        <w:t>The concept of "misleading" includes creating a misconception throu</w:t>
      </w:r>
      <w:r w:rsidR="0010513F">
        <w:rPr>
          <w:rFonts w:ascii="Cambria" w:hAnsi="Cambria"/>
          <w:b/>
          <w:sz w:val="20"/>
          <w:szCs w:val="20"/>
          <w:lang w:eastAsia="zh-CN"/>
        </w:rPr>
        <w:t xml:space="preserve">gh oral or written statements, </w:t>
      </w:r>
      <w:r w:rsidRPr="00E52426">
        <w:rPr>
          <w:rFonts w:ascii="Cambria" w:hAnsi="Cambria"/>
          <w:b/>
          <w:sz w:val="20"/>
          <w:szCs w:val="20"/>
          <w:lang w:eastAsia="zh-CN"/>
        </w:rPr>
        <w:t>other communications, actions or conduct, failure to act, or silence</w:t>
      </w:r>
      <w:r w:rsidR="0010513F">
        <w:rPr>
          <w:rFonts w:ascii="Cambria" w:hAnsi="Cambria"/>
          <w:b/>
          <w:sz w:val="20"/>
          <w:szCs w:val="20"/>
          <w:lang w:eastAsia="zh-CN"/>
        </w:rPr>
        <w:t xml:space="preserve"> (See Rule 6.02(5), Correcting </w:t>
      </w:r>
      <w:r w:rsidRPr="00E52426">
        <w:rPr>
          <w:rFonts w:ascii="Cambria" w:hAnsi="Cambria"/>
          <w:b/>
          <w:sz w:val="20"/>
          <w:szCs w:val="20"/>
          <w:lang w:eastAsia="zh-CN"/>
        </w:rPr>
        <w:t>Misinformation).</w:t>
      </w:r>
      <w:r w:rsidR="00E10534">
        <w:rPr>
          <w:b/>
          <w:szCs w:val="20"/>
          <w:u w:val="single"/>
        </w:rPr>
        <w:br w:type="page"/>
      </w:r>
    </w:p>
    <w:p w14:paraId="30A19D64" w14:textId="77777777" w:rsidR="00042C63" w:rsidRPr="00C667EE" w:rsidRDefault="00042C63" w:rsidP="00042C63">
      <w:pPr>
        <w:pStyle w:val="NoSpacing"/>
        <w:rPr>
          <w:b/>
          <w:szCs w:val="20"/>
          <w:u w:val="single"/>
        </w:rPr>
      </w:pPr>
    </w:p>
    <w:p w14:paraId="45976CDD" w14:textId="4C6FF647" w:rsidR="00004179" w:rsidRPr="00333A80" w:rsidRDefault="00C517D6" w:rsidP="00333A80">
      <w:pPr>
        <w:pStyle w:val="Heading1"/>
      </w:pPr>
      <w:bookmarkStart w:id="111" w:name="_Toc374048026"/>
      <w:r>
        <w:t>Court: Advocacy and civility</w:t>
      </w:r>
      <w:bookmarkEnd w:id="111"/>
    </w:p>
    <w:p w14:paraId="246E0753" w14:textId="1E704C55" w:rsidR="00004179" w:rsidRPr="00C517D6" w:rsidRDefault="00004179" w:rsidP="00C517D6">
      <w:pPr>
        <w:rPr>
          <w:rFonts w:ascii="Cambria" w:hAnsi="Cambria" w:cs="Times New Roman"/>
          <w:color w:val="FF0000"/>
          <w:sz w:val="20"/>
          <w:szCs w:val="20"/>
        </w:rPr>
      </w:pPr>
      <w:r w:rsidRPr="00333A80">
        <w:rPr>
          <w:rFonts w:ascii="Cambria" w:hAnsi="Cambria" w:cs="Times New Roman"/>
          <w:b/>
          <w:color w:val="FF0000"/>
          <w:sz w:val="20"/>
          <w:szCs w:val="20"/>
        </w:rPr>
        <w:t xml:space="preserve">Key balance is between the </w:t>
      </w:r>
      <w:r w:rsidRPr="00333A80">
        <w:rPr>
          <w:rFonts w:ascii="Cambria" w:hAnsi="Cambria" w:cs="Times New Roman"/>
          <w:b/>
          <w:color w:val="FF0000"/>
          <w:sz w:val="20"/>
          <w:szCs w:val="20"/>
          <w:u w:val="single"/>
        </w:rPr>
        <w:t xml:space="preserve">duty to the client </w:t>
      </w:r>
      <w:r w:rsidRPr="00333A80">
        <w:rPr>
          <w:rFonts w:ascii="Cambria" w:hAnsi="Cambria" w:cs="Times New Roman"/>
          <w:b/>
          <w:color w:val="FF0000"/>
          <w:sz w:val="20"/>
          <w:szCs w:val="20"/>
        </w:rPr>
        <w:t xml:space="preserve">and the </w:t>
      </w:r>
      <w:r w:rsidRPr="00333A80">
        <w:rPr>
          <w:rFonts w:ascii="Cambria" w:hAnsi="Cambria" w:cs="Times New Roman"/>
          <w:b/>
          <w:color w:val="FF0000"/>
          <w:sz w:val="20"/>
          <w:szCs w:val="20"/>
          <w:u w:val="single"/>
        </w:rPr>
        <w:t>duty to the court</w:t>
      </w:r>
      <w:r w:rsidR="00805F7C" w:rsidRPr="00333A80">
        <w:rPr>
          <w:rFonts w:ascii="Cambria" w:hAnsi="Cambria" w:cs="Times New Roman"/>
          <w:color w:val="FF0000"/>
          <w:sz w:val="20"/>
          <w:szCs w:val="20"/>
        </w:rPr>
        <w:t xml:space="preserve"> (or overall administration of justice) </w:t>
      </w:r>
    </w:p>
    <w:p w14:paraId="2C1BB1B4" w14:textId="67E9AA2D" w:rsidR="00004179" w:rsidRPr="00C667EE" w:rsidRDefault="00004179" w:rsidP="00333A80">
      <w:pPr>
        <w:pStyle w:val="Heading2"/>
      </w:pPr>
      <w:bookmarkStart w:id="112" w:name="_Toc374048027"/>
      <w:r w:rsidRPr="00C667EE">
        <w:t>Ethics at Trial</w:t>
      </w:r>
      <w:bookmarkEnd w:id="112"/>
      <w:r w:rsidRPr="00C667EE">
        <w:t xml:space="preserve"> </w:t>
      </w:r>
    </w:p>
    <w:p w14:paraId="362EAC43" w14:textId="51C6FA9E" w:rsidR="00324D7F" w:rsidRDefault="00324D7F" w:rsidP="00471E30">
      <w:pPr>
        <w:pStyle w:val="NoSpacing"/>
        <w:rPr>
          <w:b/>
          <w:i/>
          <w:color w:val="FF0000"/>
          <w:szCs w:val="20"/>
        </w:rPr>
      </w:pPr>
      <w:r>
        <w:rPr>
          <w:b/>
          <w:i/>
          <w:color w:val="FF0000"/>
          <w:szCs w:val="20"/>
        </w:rPr>
        <w:t>BC Code: 5.1-1</w:t>
      </w:r>
    </w:p>
    <w:p w14:paraId="773545E3" w14:textId="53C83DDA" w:rsidR="00324D7F" w:rsidRPr="007A70FA" w:rsidRDefault="00324D7F" w:rsidP="00324D7F">
      <w:pPr>
        <w:pStyle w:val="NoSpacing"/>
        <w:rPr>
          <w:szCs w:val="20"/>
        </w:rPr>
      </w:pPr>
      <w:r w:rsidRPr="007A70FA">
        <w:rPr>
          <w:szCs w:val="20"/>
        </w:rPr>
        <w:t>When acting as an advocate, a lawyer must represent the client resolutely and honourably within the limits of the law, while treating the tribunal with candour, fairness, courtesy, and respect.</w:t>
      </w:r>
    </w:p>
    <w:p w14:paraId="7FE37BCC" w14:textId="75C03060" w:rsidR="00471E30" w:rsidRDefault="007A70FA" w:rsidP="00471E30">
      <w:pPr>
        <w:pStyle w:val="NoSpacing"/>
        <w:rPr>
          <w:b/>
          <w:i/>
          <w:color w:val="FF0000"/>
          <w:szCs w:val="20"/>
        </w:rPr>
      </w:pPr>
      <w:r>
        <w:rPr>
          <w:b/>
          <w:i/>
          <w:color w:val="FF0000"/>
          <w:szCs w:val="20"/>
        </w:rPr>
        <w:t>Commentary</w:t>
      </w:r>
    </w:p>
    <w:p w14:paraId="6310F353" w14:textId="34C01CEC" w:rsidR="00324D7F" w:rsidRPr="00324D7F" w:rsidRDefault="00324D7F" w:rsidP="00324D7F">
      <w:pPr>
        <w:pStyle w:val="NoSpacing"/>
        <w:rPr>
          <w:color w:val="FF0000"/>
          <w:szCs w:val="20"/>
        </w:rPr>
      </w:pPr>
      <w:r w:rsidRPr="007A70FA">
        <w:rPr>
          <w:szCs w:val="20"/>
        </w:rPr>
        <w:t>[1] Role in adversarial proceedings – In adversarial proceedings</w:t>
      </w:r>
      <w:r w:rsidR="007A70FA" w:rsidRPr="007A70FA">
        <w:rPr>
          <w:szCs w:val="20"/>
        </w:rPr>
        <w:t xml:space="preserve">, the lawyer has a duty to the </w:t>
      </w:r>
      <w:r w:rsidRPr="007A70FA">
        <w:rPr>
          <w:szCs w:val="20"/>
        </w:rPr>
        <w:t>client to raise fearlessly every issue, advance every argument a</w:t>
      </w:r>
      <w:r w:rsidR="007A70FA" w:rsidRPr="007A70FA">
        <w:rPr>
          <w:szCs w:val="20"/>
        </w:rPr>
        <w:t xml:space="preserve">nd ask every question, however </w:t>
      </w:r>
      <w:r w:rsidRPr="007A70FA">
        <w:rPr>
          <w:szCs w:val="20"/>
        </w:rPr>
        <w:t xml:space="preserve">distasteful, that the lawyer thinks will help the client’s case and </w:t>
      </w:r>
      <w:r w:rsidR="007A70FA" w:rsidRPr="007A70FA">
        <w:rPr>
          <w:szCs w:val="20"/>
        </w:rPr>
        <w:t xml:space="preserve">to endeavour to obtain for the </w:t>
      </w:r>
      <w:r w:rsidRPr="007A70FA">
        <w:rPr>
          <w:szCs w:val="20"/>
        </w:rPr>
        <w:t xml:space="preserve">client the benefit of every remedy and defence authorized by </w:t>
      </w:r>
      <w:r w:rsidR="007A70FA" w:rsidRPr="007A70FA">
        <w:rPr>
          <w:szCs w:val="20"/>
        </w:rPr>
        <w:t xml:space="preserve">law. The lawyer must discharge </w:t>
      </w:r>
      <w:r w:rsidRPr="007A70FA">
        <w:rPr>
          <w:szCs w:val="20"/>
        </w:rPr>
        <w:t xml:space="preserve">this duty by fair and honourable means, without illegality and in a </w:t>
      </w:r>
      <w:r w:rsidR="007A70FA" w:rsidRPr="007A70FA">
        <w:rPr>
          <w:szCs w:val="20"/>
        </w:rPr>
        <w:t xml:space="preserve">manner that is consistent with </w:t>
      </w:r>
      <w:r w:rsidRPr="007A70FA">
        <w:rPr>
          <w:szCs w:val="20"/>
        </w:rPr>
        <w:t>the lawyer’s duty to treat the tribunal with candour, fairness, cou</w:t>
      </w:r>
      <w:r w:rsidR="007A70FA" w:rsidRPr="007A70FA">
        <w:rPr>
          <w:szCs w:val="20"/>
        </w:rPr>
        <w:t xml:space="preserve">rtesy and respect and in a way </w:t>
      </w:r>
      <w:r w:rsidRPr="007A70FA">
        <w:rPr>
          <w:szCs w:val="20"/>
        </w:rPr>
        <w:t>that promotes the parties’ right to a fair hearing in which ju</w:t>
      </w:r>
      <w:r w:rsidR="007A70FA" w:rsidRPr="007A70FA">
        <w:rPr>
          <w:szCs w:val="20"/>
        </w:rPr>
        <w:t xml:space="preserve">stice can be done. Maintaining </w:t>
      </w:r>
      <w:r w:rsidRPr="007A70FA">
        <w:rPr>
          <w:szCs w:val="20"/>
        </w:rPr>
        <w:t>dignity, decorum and courtesy in the courtroom is not an empty formality because, unless o</w:t>
      </w:r>
      <w:r w:rsidR="007A70FA" w:rsidRPr="007A70FA">
        <w:rPr>
          <w:szCs w:val="20"/>
        </w:rPr>
        <w:t xml:space="preserve">rder </w:t>
      </w:r>
      <w:r w:rsidRPr="007A70FA">
        <w:rPr>
          <w:szCs w:val="20"/>
        </w:rPr>
        <w:t>is maintained, rights cannot be protected</w:t>
      </w:r>
      <w:r w:rsidRPr="00324D7F">
        <w:rPr>
          <w:color w:val="FF0000"/>
          <w:szCs w:val="20"/>
        </w:rPr>
        <w:t>.</w:t>
      </w:r>
    </w:p>
    <w:p w14:paraId="39CD80DF" w14:textId="165290C8" w:rsidR="00324D7F" w:rsidRDefault="00324D7F" w:rsidP="00471E30">
      <w:pPr>
        <w:pStyle w:val="NoSpacing"/>
        <w:rPr>
          <w:color w:val="FF0000"/>
          <w:szCs w:val="20"/>
        </w:rPr>
      </w:pPr>
    </w:p>
    <w:p w14:paraId="79719AF5" w14:textId="07932AF2" w:rsidR="007A70FA" w:rsidRPr="00333A80" w:rsidRDefault="007A70FA" w:rsidP="00471E30">
      <w:pPr>
        <w:pStyle w:val="NoSpacing"/>
        <w:rPr>
          <w:color w:val="FF0000"/>
          <w:szCs w:val="20"/>
        </w:rPr>
      </w:pPr>
      <w:r>
        <w:rPr>
          <w:color w:val="FF0000"/>
          <w:szCs w:val="20"/>
        </w:rPr>
        <w:t xml:space="preserve">Must balance responsibility to the client with the requirements of civility and the duty not to mislead or act dishonestly at court. </w:t>
      </w:r>
    </w:p>
    <w:p w14:paraId="12932559" w14:textId="77777777" w:rsidR="00471E30" w:rsidRDefault="00471E30" w:rsidP="00C667EE">
      <w:pPr>
        <w:pStyle w:val="Heading2"/>
      </w:pPr>
      <w:bookmarkStart w:id="113" w:name="_Toc374048028"/>
      <w:r w:rsidRPr="00C667EE">
        <w:t>Witness Preparation</w:t>
      </w:r>
      <w:bookmarkEnd w:id="113"/>
    </w:p>
    <w:p w14:paraId="05920657" w14:textId="16F44E8E" w:rsidR="001E5A11" w:rsidRDefault="001E5A11" w:rsidP="001E5A11">
      <w:pPr>
        <w:pStyle w:val="NoSpacing"/>
        <w:rPr>
          <w:b/>
          <w:i/>
          <w:lang w:eastAsia="zh-CN"/>
        </w:rPr>
      </w:pPr>
      <w:r>
        <w:rPr>
          <w:b/>
          <w:i/>
          <w:lang w:eastAsia="zh-CN"/>
        </w:rPr>
        <w:t xml:space="preserve">BC Code 5.1-2: </w:t>
      </w:r>
    </w:p>
    <w:p w14:paraId="2EE78ED1" w14:textId="6728F26D" w:rsidR="001E5A11" w:rsidRDefault="001E5A11" w:rsidP="001E5A11">
      <w:pPr>
        <w:pStyle w:val="NoSpacing"/>
        <w:rPr>
          <w:lang w:eastAsia="zh-CN"/>
        </w:rPr>
      </w:pPr>
      <w:r>
        <w:rPr>
          <w:lang w:eastAsia="zh-CN"/>
        </w:rPr>
        <w:t xml:space="preserve">Lawyer must not: </w:t>
      </w:r>
      <w:r w:rsidRPr="001E5A11">
        <w:rPr>
          <w:lang w:eastAsia="zh-CN"/>
        </w:rPr>
        <w:t>(h) make suggestions to a witness recklessly or knowing them to be false;</w:t>
      </w:r>
      <w:r>
        <w:rPr>
          <w:lang w:eastAsia="zh-CN"/>
        </w:rPr>
        <w:t xml:space="preserve"> (k) knowingly permit a witness or party to be presented in a</w:t>
      </w:r>
      <w:r w:rsidR="00C628B6">
        <w:rPr>
          <w:lang w:eastAsia="zh-CN"/>
        </w:rPr>
        <w:t xml:space="preserve"> false or misleading way or to </w:t>
      </w:r>
      <w:r>
        <w:rPr>
          <w:lang w:eastAsia="zh-CN"/>
        </w:rPr>
        <w:t>impersonate another;</w:t>
      </w:r>
    </w:p>
    <w:p w14:paraId="28E9201B" w14:textId="77777777" w:rsidR="00C628B6" w:rsidRDefault="00C628B6" w:rsidP="001E5A11">
      <w:pPr>
        <w:pStyle w:val="NoSpacing"/>
        <w:rPr>
          <w:b/>
          <w:szCs w:val="20"/>
          <w:lang w:eastAsia="zh-CN"/>
        </w:rPr>
      </w:pPr>
    </w:p>
    <w:p w14:paraId="320C7317" w14:textId="045EB7E1" w:rsidR="00471E30" w:rsidRPr="00FC7413" w:rsidRDefault="00471E30" w:rsidP="001E5A11">
      <w:pPr>
        <w:pStyle w:val="NoSpacing"/>
        <w:rPr>
          <w:b/>
          <w:szCs w:val="20"/>
          <w:lang w:eastAsia="zh-CN"/>
        </w:rPr>
      </w:pPr>
      <w:r w:rsidRPr="00FC7413">
        <w:rPr>
          <w:b/>
          <w:szCs w:val="20"/>
          <w:lang w:eastAsia="zh-CN"/>
        </w:rPr>
        <w:t>General aspects include</w:t>
      </w:r>
    </w:p>
    <w:p w14:paraId="22A81632" w14:textId="77777777" w:rsidR="00471E30" w:rsidRPr="00C667EE" w:rsidRDefault="00471E30" w:rsidP="00B862FB">
      <w:pPr>
        <w:pStyle w:val="NoSpacing"/>
        <w:numPr>
          <w:ilvl w:val="0"/>
          <w:numId w:val="87"/>
        </w:numPr>
        <w:rPr>
          <w:szCs w:val="20"/>
          <w:lang w:eastAsia="zh-CN"/>
        </w:rPr>
      </w:pPr>
      <w:r w:rsidRPr="00C667EE">
        <w:rPr>
          <w:szCs w:val="20"/>
          <w:lang w:eastAsia="zh-CN"/>
        </w:rPr>
        <w:t>Instruction to tell the truth</w:t>
      </w:r>
    </w:p>
    <w:p w14:paraId="256831AA" w14:textId="77777777" w:rsidR="00471E30" w:rsidRPr="00C667EE" w:rsidRDefault="00471E30" w:rsidP="00B862FB">
      <w:pPr>
        <w:pStyle w:val="NoSpacing"/>
        <w:numPr>
          <w:ilvl w:val="0"/>
          <w:numId w:val="87"/>
        </w:numPr>
        <w:rPr>
          <w:szCs w:val="20"/>
          <w:lang w:eastAsia="zh-CN"/>
        </w:rPr>
      </w:pPr>
      <w:r w:rsidRPr="00C667EE">
        <w:rPr>
          <w:szCs w:val="20"/>
          <w:lang w:eastAsia="zh-CN"/>
        </w:rPr>
        <w:t>Review of parties’ theories of the case</w:t>
      </w:r>
    </w:p>
    <w:p w14:paraId="294614C3" w14:textId="77777777" w:rsidR="00471E30" w:rsidRPr="00C667EE" w:rsidRDefault="00471E30" w:rsidP="00B862FB">
      <w:pPr>
        <w:pStyle w:val="NoSpacing"/>
        <w:numPr>
          <w:ilvl w:val="0"/>
          <w:numId w:val="87"/>
        </w:numPr>
        <w:rPr>
          <w:szCs w:val="20"/>
          <w:lang w:eastAsia="zh-CN"/>
        </w:rPr>
      </w:pPr>
      <w:r w:rsidRPr="00C667EE">
        <w:rPr>
          <w:szCs w:val="20"/>
          <w:lang w:eastAsia="zh-CN"/>
        </w:rPr>
        <w:t>Basic issues in the case</w:t>
      </w:r>
    </w:p>
    <w:p w14:paraId="009733B1" w14:textId="77777777" w:rsidR="00471E30" w:rsidRPr="00C667EE" w:rsidRDefault="00471E30" w:rsidP="00B862FB">
      <w:pPr>
        <w:pStyle w:val="NoSpacing"/>
        <w:numPr>
          <w:ilvl w:val="0"/>
          <w:numId w:val="87"/>
        </w:numPr>
        <w:rPr>
          <w:szCs w:val="20"/>
          <w:lang w:eastAsia="zh-CN"/>
        </w:rPr>
      </w:pPr>
      <w:r w:rsidRPr="00C667EE">
        <w:rPr>
          <w:szCs w:val="20"/>
          <w:lang w:eastAsia="zh-CN"/>
        </w:rPr>
        <w:t>What the judge might say, etc</w:t>
      </w:r>
    </w:p>
    <w:p w14:paraId="1B721CD6" w14:textId="77777777" w:rsidR="00C628B6" w:rsidRDefault="00C628B6" w:rsidP="00C628B6">
      <w:pPr>
        <w:pStyle w:val="NoSpacing"/>
        <w:rPr>
          <w:b/>
          <w:szCs w:val="20"/>
          <w:lang w:eastAsia="zh-CN"/>
        </w:rPr>
      </w:pPr>
    </w:p>
    <w:p w14:paraId="43A6BF47" w14:textId="03C902FB" w:rsidR="00471E30" w:rsidRPr="00C667EE" w:rsidRDefault="00471E30" w:rsidP="00C628B6">
      <w:pPr>
        <w:pStyle w:val="NoSpacing"/>
        <w:rPr>
          <w:szCs w:val="20"/>
          <w:lang w:eastAsia="zh-CN"/>
        </w:rPr>
      </w:pPr>
      <w:r w:rsidRPr="00C667EE">
        <w:rPr>
          <w:b/>
          <w:szCs w:val="20"/>
          <w:lang w:eastAsia="zh-CN"/>
        </w:rPr>
        <w:t>Witness preparation vs witness ‘coaching’</w:t>
      </w:r>
    </w:p>
    <w:p w14:paraId="6F04E68D" w14:textId="77777777" w:rsidR="00471E30" w:rsidRDefault="00471E30" w:rsidP="00B862FB">
      <w:pPr>
        <w:pStyle w:val="NoSpacing"/>
        <w:numPr>
          <w:ilvl w:val="0"/>
          <w:numId w:val="87"/>
        </w:numPr>
        <w:rPr>
          <w:szCs w:val="20"/>
          <w:lang w:eastAsia="zh-CN"/>
        </w:rPr>
      </w:pPr>
      <w:r w:rsidRPr="00C667EE">
        <w:rPr>
          <w:szCs w:val="20"/>
          <w:lang w:eastAsia="zh-CN"/>
        </w:rPr>
        <w:t>Coaching is unethical and unprofessional; can be evidence and witness tampering, obstruction of justice</w:t>
      </w:r>
    </w:p>
    <w:p w14:paraId="192F9C22" w14:textId="77777777" w:rsidR="00C628B6" w:rsidRPr="00C667EE" w:rsidRDefault="00C628B6" w:rsidP="00C628B6">
      <w:pPr>
        <w:pStyle w:val="NoSpacing"/>
        <w:ind w:left="720"/>
        <w:rPr>
          <w:szCs w:val="20"/>
          <w:lang w:eastAsia="zh-CN"/>
        </w:rPr>
      </w:pPr>
    </w:p>
    <w:p w14:paraId="2FBC19EA" w14:textId="372C7FCF" w:rsidR="00471E30" w:rsidRPr="00C667EE" w:rsidRDefault="00471E30" w:rsidP="00C667EE">
      <w:pPr>
        <w:pStyle w:val="Heading3"/>
      </w:pPr>
      <w:bookmarkStart w:id="114" w:name="_Toc374048029"/>
      <w:r w:rsidRPr="00C667EE">
        <w:t>R v Sweezey</w:t>
      </w:r>
      <w:r w:rsidR="00C628B6">
        <w:t>: Sanctions for improperly counseling witness</w:t>
      </w:r>
      <w:bookmarkEnd w:id="114"/>
    </w:p>
    <w:p w14:paraId="05240AEE" w14:textId="20545381" w:rsidR="00C628B6" w:rsidRDefault="00C628B6" w:rsidP="00C628B6">
      <w:pPr>
        <w:pStyle w:val="NoSpacing"/>
        <w:rPr>
          <w:szCs w:val="20"/>
          <w:lang w:eastAsia="zh-CN"/>
        </w:rPr>
      </w:pPr>
      <w:r>
        <w:rPr>
          <w:b/>
          <w:szCs w:val="20"/>
          <w:u w:val="single"/>
          <w:lang w:eastAsia="zh-CN"/>
        </w:rPr>
        <w:t>Background:</w:t>
      </w:r>
    </w:p>
    <w:p w14:paraId="5E3AE086" w14:textId="77777777" w:rsidR="00471E30" w:rsidRPr="00C667EE" w:rsidRDefault="00471E30" w:rsidP="00B862FB">
      <w:pPr>
        <w:pStyle w:val="NoSpacing"/>
        <w:numPr>
          <w:ilvl w:val="0"/>
          <w:numId w:val="110"/>
        </w:numPr>
        <w:rPr>
          <w:lang w:eastAsia="zh-CN"/>
        </w:rPr>
      </w:pPr>
      <w:r w:rsidRPr="00C667EE">
        <w:rPr>
          <w:lang w:eastAsia="zh-CN"/>
        </w:rPr>
        <w:t>Newfoundland Court of Appeal considered appeal by lawyer from sentence on a conviction for attempted obstruction of justice</w:t>
      </w:r>
    </w:p>
    <w:p w14:paraId="13C46F91" w14:textId="77777777" w:rsidR="00471E30" w:rsidRPr="00C628B6" w:rsidRDefault="00471E30" w:rsidP="00B862FB">
      <w:pPr>
        <w:pStyle w:val="NoSpacing"/>
        <w:numPr>
          <w:ilvl w:val="1"/>
          <w:numId w:val="110"/>
        </w:numPr>
        <w:rPr>
          <w:b/>
          <w:lang w:eastAsia="zh-CN"/>
        </w:rPr>
      </w:pPr>
      <w:r w:rsidRPr="00C628B6">
        <w:rPr>
          <w:b/>
          <w:lang w:eastAsia="zh-CN"/>
        </w:rPr>
        <w:t>Lawyer counselled a witness to be forgetful and evasive when testifying</w:t>
      </w:r>
    </w:p>
    <w:p w14:paraId="71F8BCF4" w14:textId="77777777" w:rsidR="00471E30" w:rsidRPr="00C667EE" w:rsidRDefault="00471E30" w:rsidP="00B862FB">
      <w:pPr>
        <w:pStyle w:val="NoSpacing"/>
        <w:numPr>
          <w:ilvl w:val="0"/>
          <w:numId w:val="110"/>
        </w:numPr>
        <w:rPr>
          <w:lang w:eastAsia="zh-CN"/>
        </w:rPr>
      </w:pPr>
      <w:r w:rsidRPr="00C667EE">
        <w:rPr>
          <w:lang w:eastAsia="zh-CN"/>
        </w:rPr>
        <w:t>Court upheld the conviction but reduced the sentence</w:t>
      </w:r>
    </w:p>
    <w:p w14:paraId="6E75CE14" w14:textId="77777777" w:rsidR="00471E30" w:rsidRPr="00C628B6" w:rsidRDefault="00471E30" w:rsidP="00B862FB">
      <w:pPr>
        <w:pStyle w:val="NoSpacing"/>
        <w:numPr>
          <w:ilvl w:val="0"/>
          <w:numId w:val="110"/>
        </w:numPr>
        <w:rPr>
          <w:b/>
          <w:lang w:eastAsia="zh-CN"/>
        </w:rPr>
      </w:pPr>
      <w:r w:rsidRPr="00C628B6">
        <w:rPr>
          <w:b/>
          <w:lang w:eastAsia="zh-CN"/>
        </w:rPr>
        <w:t>“Every lawyer is made an officer of the Courts…A lawyer who attempts to obstruct justice by wilfully counselling evasive evidence not only commits an offence contrary to…the Criminal Code but also breaches his solemn duty as an officer of the Court</w:t>
      </w:r>
    </w:p>
    <w:p w14:paraId="386FD5C5" w14:textId="77777777" w:rsidR="00471E30" w:rsidRPr="00C667EE" w:rsidRDefault="00471E30" w:rsidP="00471E30">
      <w:pPr>
        <w:pStyle w:val="NoSpacing"/>
        <w:rPr>
          <w:szCs w:val="20"/>
          <w:lang w:eastAsia="zh-CN"/>
        </w:rPr>
      </w:pPr>
    </w:p>
    <w:p w14:paraId="3568ADD3" w14:textId="77777777" w:rsidR="00471E30" w:rsidRPr="00C667EE" w:rsidRDefault="00471E30" w:rsidP="00471E30">
      <w:pPr>
        <w:pStyle w:val="NoSpacing"/>
        <w:rPr>
          <w:b/>
          <w:szCs w:val="20"/>
          <w:lang w:eastAsia="zh-CN"/>
        </w:rPr>
      </w:pPr>
      <w:r w:rsidRPr="00C667EE">
        <w:rPr>
          <w:b/>
          <w:szCs w:val="20"/>
          <w:lang w:eastAsia="zh-CN"/>
        </w:rPr>
        <w:t>Possible sanctions:</w:t>
      </w:r>
    </w:p>
    <w:p w14:paraId="0BE14788" w14:textId="77777777" w:rsidR="00471E30" w:rsidRPr="00C667EE" w:rsidRDefault="00471E30" w:rsidP="00B862FB">
      <w:pPr>
        <w:pStyle w:val="NoSpacing"/>
        <w:numPr>
          <w:ilvl w:val="0"/>
          <w:numId w:val="88"/>
        </w:numPr>
        <w:rPr>
          <w:szCs w:val="20"/>
          <w:lang w:eastAsia="zh-CN"/>
        </w:rPr>
      </w:pPr>
      <w:r w:rsidRPr="00C667EE">
        <w:rPr>
          <w:szCs w:val="20"/>
          <w:lang w:eastAsia="zh-CN"/>
        </w:rPr>
        <w:t>Costs against a client</w:t>
      </w:r>
    </w:p>
    <w:p w14:paraId="5C81D1A5" w14:textId="77777777" w:rsidR="00471E30" w:rsidRPr="00C667EE" w:rsidRDefault="00471E30" w:rsidP="00B862FB">
      <w:pPr>
        <w:pStyle w:val="NoSpacing"/>
        <w:numPr>
          <w:ilvl w:val="0"/>
          <w:numId w:val="88"/>
        </w:numPr>
        <w:rPr>
          <w:szCs w:val="20"/>
          <w:lang w:eastAsia="zh-CN"/>
        </w:rPr>
      </w:pPr>
      <w:r w:rsidRPr="00C667EE">
        <w:rPr>
          <w:szCs w:val="20"/>
          <w:lang w:eastAsia="zh-CN"/>
        </w:rPr>
        <w:t>Costs against lawyer personally</w:t>
      </w:r>
    </w:p>
    <w:p w14:paraId="7B548B58" w14:textId="77777777" w:rsidR="00471E30" w:rsidRPr="00C667EE" w:rsidRDefault="00471E30" w:rsidP="00B862FB">
      <w:pPr>
        <w:pStyle w:val="NoSpacing"/>
        <w:numPr>
          <w:ilvl w:val="0"/>
          <w:numId w:val="88"/>
        </w:numPr>
        <w:rPr>
          <w:szCs w:val="20"/>
          <w:lang w:eastAsia="zh-CN"/>
        </w:rPr>
      </w:pPr>
      <w:r w:rsidRPr="00C667EE">
        <w:rPr>
          <w:szCs w:val="20"/>
          <w:lang w:eastAsia="zh-CN"/>
        </w:rPr>
        <w:t>Negative order under a given rule of civil procedure</w:t>
      </w:r>
    </w:p>
    <w:p w14:paraId="75729817" w14:textId="77777777" w:rsidR="00471E30" w:rsidRPr="00C667EE" w:rsidRDefault="00471E30" w:rsidP="00B862FB">
      <w:pPr>
        <w:pStyle w:val="NoSpacing"/>
        <w:numPr>
          <w:ilvl w:val="0"/>
          <w:numId w:val="88"/>
        </w:numPr>
        <w:rPr>
          <w:szCs w:val="20"/>
          <w:lang w:eastAsia="zh-CN"/>
        </w:rPr>
      </w:pPr>
      <w:r w:rsidRPr="00C667EE">
        <w:rPr>
          <w:szCs w:val="20"/>
          <w:lang w:eastAsia="zh-CN"/>
        </w:rPr>
        <w:t>Law society disciple</w:t>
      </w:r>
    </w:p>
    <w:p w14:paraId="4841A490" w14:textId="77777777" w:rsidR="00471E30" w:rsidRPr="00C667EE" w:rsidRDefault="00471E30" w:rsidP="00B862FB">
      <w:pPr>
        <w:pStyle w:val="NoSpacing"/>
        <w:numPr>
          <w:ilvl w:val="0"/>
          <w:numId w:val="88"/>
        </w:numPr>
        <w:rPr>
          <w:szCs w:val="20"/>
          <w:lang w:eastAsia="zh-CN"/>
        </w:rPr>
      </w:pPr>
      <w:r w:rsidRPr="00C667EE">
        <w:rPr>
          <w:szCs w:val="20"/>
          <w:lang w:eastAsia="zh-CN"/>
        </w:rPr>
        <w:t>Criminal sanctions</w:t>
      </w:r>
    </w:p>
    <w:p w14:paraId="19530C0B" w14:textId="77777777" w:rsidR="00471E30" w:rsidRPr="00C667EE" w:rsidRDefault="00471E30" w:rsidP="00B862FB">
      <w:pPr>
        <w:pStyle w:val="NoSpacing"/>
        <w:numPr>
          <w:ilvl w:val="0"/>
          <w:numId w:val="88"/>
        </w:numPr>
        <w:rPr>
          <w:szCs w:val="20"/>
          <w:lang w:eastAsia="zh-CN"/>
        </w:rPr>
      </w:pPr>
      <w:r w:rsidRPr="00C667EE">
        <w:rPr>
          <w:szCs w:val="20"/>
          <w:lang w:eastAsia="zh-CN"/>
        </w:rPr>
        <w:t xml:space="preserve">Negative reputation </w:t>
      </w:r>
    </w:p>
    <w:p w14:paraId="2201D2C5" w14:textId="77777777" w:rsidR="00471E30" w:rsidRPr="00C667EE" w:rsidRDefault="00471E30" w:rsidP="00471E30">
      <w:pPr>
        <w:pStyle w:val="NoSpacing"/>
        <w:rPr>
          <w:szCs w:val="20"/>
          <w:lang w:eastAsia="zh-CN"/>
        </w:rPr>
      </w:pPr>
    </w:p>
    <w:p w14:paraId="3AFFA210" w14:textId="77777777" w:rsidR="00471E30" w:rsidRPr="00C667EE" w:rsidRDefault="00471E30" w:rsidP="00C667EE">
      <w:pPr>
        <w:pStyle w:val="Heading2"/>
      </w:pPr>
      <w:bookmarkStart w:id="115" w:name="_Toc374048030"/>
      <w:r w:rsidRPr="00C667EE">
        <w:t>Cross-Examination</w:t>
      </w:r>
      <w:bookmarkEnd w:id="115"/>
    </w:p>
    <w:p w14:paraId="7BF91920" w14:textId="1522CAE2" w:rsidR="009D7BCE" w:rsidRPr="00C667EE" w:rsidRDefault="009D7BCE" w:rsidP="00C667EE">
      <w:pPr>
        <w:pStyle w:val="Heading3"/>
      </w:pPr>
      <w:bookmarkStart w:id="116" w:name="_Toc374048031"/>
      <w:r w:rsidRPr="00C667EE">
        <w:t xml:space="preserve">R v Lyttle </w:t>
      </w:r>
      <w:r w:rsidR="00333A80">
        <w:t xml:space="preserve">(SCC): </w:t>
      </w:r>
      <w:r w:rsidR="00471E30" w:rsidRPr="00C667EE">
        <w:t>Scope of Cross-Examination</w:t>
      </w:r>
      <w:r w:rsidR="006B013B">
        <w:t xml:space="preserve"> – good faith basis</w:t>
      </w:r>
      <w:bookmarkEnd w:id="116"/>
    </w:p>
    <w:p w14:paraId="1E45CE3F" w14:textId="77777777" w:rsidR="00004179" w:rsidRPr="00333A80" w:rsidRDefault="00247E45" w:rsidP="00247E45">
      <w:pPr>
        <w:pStyle w:val="NoSpacing"/>
        <w:rPr>
          <w:b/>
          <w:color w:val="002060"/>
          <w:szCs w:val="20"/>
          <w:lang w:eastAsia="zh-CN"/>
        </w:rPr>
      </w:pPr>
      <w:r w:rsidRPr="00333A80">
        <w:rPr>
          <w:b/>
          <w:color w:val="002060"/>
          <w:szCs w:val="20"/>
          <w:u w:val="single"/>
          <w:lang w:eastAsia="zh-CN"/>
        </w:rPr>
        <w:t>Background</w:t>
      </w:r>
      <w:r w:rsidRPr="00333A80">
        <w:rPr>
          <w:b/>
          <w:color w:val="002060"/>
          <w:szCs w:val="20"/>
          <w:lang w:eastAsia="zh-CN"/>
        </w:rPr>
        <w:t>:</w:t>
      </w:r>
    </w:p>
    <w:p w14:paraId="770616D5" w14:textId="77777777" w:rsidR="00247E45" w:rsidRPr="00333A80" w:rsidRDefault="00247E45" w:rsidP="00B862FB">
      <w:pPr>
        <w:pStyle w:val="NoSpacing"/>
        <w:numPr>
          <w:ilvl w:val="0"/>
          <w:numId w:val="89"/>
        </w:numPr>
        <w:rPr>
          <w:color w:val="002060"/>
          <w:szCs w:val="20"/>
          <w:lang w:eastAsia="zh-CN"/>
        </w:rPr>
      </w:pPr>
      <w:r w:rsidRPr="00333A80">
        <w:rPr>
          <w:color w:val="002060"/>
          <w:szCs w:val="20"/>
          <w:lang w:eastAsia="zh-CN"/>
        </w:rPr>
        <w:t xml:space="preserve">A was part of a group that beat a man with baseball bats, said to be the only one unmasked </w:t>
      </w:r>
    </w:p>
    <w:p w14:paraId="3FA6E250" w14:textId="77777777" w:rsidR="00247E45" w:rsidRPr="00333A80" w:rsidRDefault="00247E45" w:rsidP="00B862FB">
      <w:pPr>
        <w:pStyle w:val="NoSpacing"/>
        <w:numPr>
          <w:ilvl w:val="0"/>
          <w:numId w:val="89"/>
        </w:numPr>
        <w:rPr>
          <w:color w:val="002060"/>
          <w:szCs w:val="20"/>
          <w:lang w:eastAsia="zh-CN"/>
        </w:rPr>
      </w:pPr>
      <w:r w:rsidRPr="00333A80">
        <w:rPr>
          <w:color w:val="002060"/>
          <w:szCs w:val="20"/>
          <w:lang w:eastAsia="zh-CN"/>
        </w:rPr>
        <w:t xml:space="preserve">The defence had a theory that A was targeted in order to conceal the real fact that the assailants were part of the victim’s drug ring and he was protecting them from prosecution </w:t>
      </w:r>
    </w:p>
    <w:p w14:paraId="0044F780" w14:textId="77777777" w:rsidR="00247E45" w:rsidRPr="00333A80" w:rsidRDefault="00247E45" w:rsidP="00B862FB">
      <w:pPr>
        <w:pStyle w:val="NoSpacing"/>
        <w:numPr>
          <w:ilvl w:val="0"/>
          <w:numId w:val="89"/>
        </w:numPr>
        <w:rPr>
          <w:color w:val="002060"/>
          <w:szCs w:val="20"/>
          <w:lang w:eastAsia="zh-CN"/>
        </w:rPr>
      </w:pPr>
      <w:r w:rsidRPr="00333A80">
        <w:rPr>
          <w:color w:val="002060"/>
          <w:szCs w:val="20"/>
          <w:lang w:eastAsia="zh-CN"/>
        </w:rPr>
        <w:t>Judge ruled that defence could only cross Crown witnesses if she had substantive evidence of the drug debt theory; this resulted in having to call them as her own witnesses so lost right to address jury last</w:t>
      </w:r>
    </w:p>
    <w:p w14:paraId="70D79435" w14:textId="77777777" w:rsidR="00247E45" w:rsidRPr="00C667EE" w:rsidRDefault="00247E45" w:rsidP="00247E45">
      <w:pPr>
        <w:pStyle w:val="NoSpacing"/>
        <w:rPr>
          <w:szCs w:val="20"/>
          <w:lang w:eastAsia="zh-CN"/>
        </w:rPr>
      </w:pPr>
    </w:p>
    <w:p w14:paraId="195DA3A1" w14:textId="77777777" w:rsidR="00247E45" w:rsidRPr="00333A80" w:rsidRDefault="00247E45" w:rsidP="00247E45">
      <w:pPr>
        <w:pStyle w:val="NoSpacing"/>
        <w:rPr>
          <w:b/>
          <w:szCs w:val="20"/>
          <w:u w:val="single"/>
          <w:lang w:eastAsia="zh-CN"/>
        </w:rPr>
      </w:pPr>
      <w:r w:rsidRPr="00333A80">
        <w:rPr>
          <w:b/>
          <w:szCs w:val="20"/>
          <w:u w:val="single"/>
          <w:lang w:eastAsia="zh-CN"/>
        </w:rPr>
        <w:t>Judgment:</w:t>
      </w:r>
    </w:p>
    <w:p w14:paraId="385B086B" w14:textId="77777777" w:rsidR="00247E45" w:rsidRPr="00C667EE" w:rsidRDefault="00247E45" w:rsidP="00B862FB">
      <w:pPr>
        <w:pStyle w:val="NoSpacing"/>
        <w:numPr>
          <w:ilvl w:val="0"/>
          <w:numId w:val="90"/>
        </w:numPr>
        <w:rPr>
          <w:b/>
          <w:szCs w:val="20"/>
          <w:lang w:eastAsia="zh-CN"/>
        </w:rPr>
      </w:pPr>
      <w:r w:rsidRPr="00333A80">
        <w:rPr>
          <w:b/>
          <w:i/>
          <w:color w:val="FF0000"/>
          <w:szCs w:val="20"/>
          <w:lang w:eastAsia="zh-CN"/>
        </w:rPr>
        <w:t>R v Osolin</w:t>
      </w:r>
      <w:r w:rsidRPr="00C667EE">
        <w:rPr>
          <w:i/>
          <w:szCs w:val="20"/>
          <w:lang w:eastAsia="zh-CN"/>
        </w:rPr>
        <w:t>:</w:t>
      </w:r>
      <w:r w:rsidRPr="00C667EE">
        <w:rPr>
          <w:szCs w:val="20"/>
          <w:lang w:eastAsia="zh-CN"/>
        </w:rPr>
        <w:t xml:space="preserve"> “no question of the </w:t>
      </w:r>
      <w:r w:rsidRPr="00333A80">
        <w:rPr>
          <w:b/>
          <w:szCs w:val="20"/>
          <w:lang w:eastAsia="zh-CN"/>
        </w:rPr>
        <w:t>importance of cross-examination</w:t>
      </w:r>
      <w:r w:rsidRPr="00C667EE">
        <w:rPr>
          <w:szCs w:val="20"/>
          <w:lang w:eastAsia="zh-CN"/>
        </w:rPr>
        <w:t>… [It] must be permitted so that an accused can make full answer and defence. The opportunity to cross-examin witnesses is fundamental to providing a fair trial to an accused</w:t>
      </w:r>
    </w:p>
    <w:p w14:paraId="175EBBCD" w14:textId="77777777" w:rsidR="00247E45" w:rsidRPr="00C667EE" w:rsidRDefault="00247E45" w:rsidP="00B862FB">
      <w:pPr>
        <w:pStyle w:val="NoSpacing"/>
        <w:numPr>
          <w:ilvl w:val="1"/>
          <w:numId w:val="90"/>
        </w:numPr>
        <w:rPr>
          <w:b/>
          <w:szCs w:val="20"/>
          <w:lang w:eastAsia="zh-CN"/>
        </w:rPr>
      </w:pPr>
      <w:r w:rsidRPr="00C667EE">
        <w:rPr>
          <w:szCs w:val="20"/>
          <w:lang w:eastAsia="zh-CN"/>
        </w:rPr>
        <w:t>Right to cross is protected by ss 7 and 11(d) of Charter</w:t>
      </w:r>
    </w:p>
    <w:p w14:paraId="28577387" w14:textId="77777777" w:rsidR="00247E45" w:rsidRPr="00333A80" w:rsidRDefault="00247E45" w:rsidP="00B862FB">
      <w:pPr>
        <w:pStyle w:val="NoSpacing"/>
        <w:numPr>
          <w:ilvl w:val="0"/>
          <w:numId w:val="90"/>
        </w:numPr>
        <w:rPr>
          <w:b/>
          <w:color w:val="FF0000"/>
          <w:szCs w:val="20"/>
          <w:lang w:eastAsia="zh-CN"/>
        </w:rPr>
      </w:pPr>
      <w:r w:rsidRPr="00333A80">
        <w:rPr>
          <w:b/>
          <w:color w:val="FF0000"/>
          <w:szCs w:val="20"/>
          <w:lang w:eastAsia="zh-CN"/>
        </w:rPr>
        <w:t xml:space="preserve">A question can be put to a witness in cross-examination regarding matters that need not be proved independently, provided that counsel has a </w:t>
      </w:r>
      <w:r w:rsidRPr="00333A80">
        <w:rPr>
          <w:b/>
          <w:color w:val="FF0000"/>
          <w:szCs w:val="20"/>
          <w:u w:val="single"/>
          <w:lang w:eastAsia="zh-CN"/>
        </w:rPr>
        <w:t>good faith basis</w:t>
      </w:r>
      <w:r w:rsidRPr="00333A80">
        <w:rPr>
          <w:b/>
          <w:color w:val="FF0000"/>
          <w:szCs w:val="20"/>
          <w:lang w:eastAsia="zh-CN"/>
        </w:rPr>
        <w:t xml:space="preserve"> for putting the question</w:t>
      </w:r>
    </w:p>
    <w:p w14:paraId="3DF7C388" w14:textId="77777777" w:rsidR="00247E45" w:rsidRPr="006B013B" w:rsidRDefault="00247E45" w:rsidP="00B862FB">
      <w:pPr>
        <w:pStyle w:val="NoSpacing"/>
        <w:numPr>
          <w:ilvl w:val="1"/>
          <w:numId w:val="90"/>
        </w:numPr>
        <w:rPr>
          <w:b/>
          <w:szCs w:val="20"/>
          <w:lang w:eastAsia="zh-CN"/>
        </w:rPr>
      </w:pPr>
      <w:r w:rsidRPr="00C667EE">
        <w:rPr>
          <w:szCs w:val="20"/>
          <w:lang w:eastAsia="zh-CN"/>
        </w:rPr>
        <w:t xml:space="preserve">Counsel may believe something to be true but have no way to prove it save through cross-examination </w:t>
      </w:r>
    </w:p>
    <w:p w14:paraId="72CDEA6F" w14:textId="77777777" w:rsidR="006B013B" w:rsidRPr="00C667EE" w:rsidRDefault="006B013B" w:rsidP="006B013B">
      <w:pPr>
        <w:pStyle w:val="NoSpacing"/>
        <w:ind w:left="1440"/>
        <w:rPr>
          <w:b/>
          <w:szCs w:val="20"/>
          <w:lang w:eastAsia="zh-CN"/>
        </w:rPr>
      </w:pPr>
    </w:p>
    <w:p w14:paraId="651508CD" w14:textId="77777777" w:rsidR="00247E45" w:rsidRPr="006B013B" w:rsidRDefault="00247E45" w:rsidP="00B862FB">
      <w:pPr>
        <w:pStyle w:val="NoSpacing"/>
        <w:numPr>
          <w:ilvl w:val="0"/>
          <w:numId w:val="90"/>
        </w:numPr>
        <w:rPr>
          <w:b/>
          <w:color w:val="FF0000"/>
          <w:szCs w:val="20"/>
          <w:lang w:eastAsia="zh-CN"/>
        </w:rPr>
      </w:pPr>
      <w:r w:rsidRPr="006B013B">
        <w:rPr>
          <w:b/>
          <w:color w:val="FF0000"/>
          <w:szCs w:val="20"/>
          <w:lang w:eastAsia="zh-CN"/>
        </w:rPr>
        <w:t xml:space="preserve">Good faith basis = </w:t>
      </w:r>
    </w:p>
    <w:p w14:paraId="72FF9CDA" w14:textId="77777777" w:rsidR="00247E45" w:rsidRPr="006B013B" w:rsidRDefault="00247E45" w:rsidP="00B862FB">
      <w:pPr>
        <w:pStyle w:val="NoSpacing"/>
        <w:numPr>
          <w:ilvl w:val="1"/>
          <w:numId w:val="90"/>
        </w:numPr>
        <w:rPr>
          <w:b/>
          <w:color w:val="FF0000"/>
          <w:szCs w:val="20"/>
          <w:lang w:eastAsia="zh-CN"/>
        </w:rPr>
      </w:pPr>
      <w:r w:rsidRPr="006B013B">
        <w:rPr>
          <w:b/>
          <w:color w:val="FF0000"/>
          <w:szCs w:val="20"/>
          <w:lang w:eastAsia="zh-CN"/>
        </w:rPr>
        <w:t>Based on information available to the lawyer</w:t>
      </w:r>
    </w:p>
    <w:p w14:paraId="5331451D" w14:textId="77777777" w:rsidR="00247E45" w:rsidRPr="006B013B" w:rsidRDefault="00247E45" w:rsidP="00B862FB">
      <w:pPr>
        <w:pStyle w:val="NoSpacing"/>
        <w:numPr>
          <w:ilvl w:val="1"/>
          <w:numId w:val="90"/>
        </w:numPr>
        <w:rPr>
          <w:b/>
          <w:color w:val="FF0000"/>
          <w:szCs w:val="20"/>
          <w:lang w:eastAsia="zh-CN"/>
        </w:rPr>
      </w:pPr>
      <w:r w:rsidRPr="006B013B">
        <w:rPr>
          <w:b/>
          <w:color w:val="FF0000"/>
          <w:szCs w:val="20"/>
          <w:lang w:eastAsia="zh-CN"/>
        </w:rPr>
        <w:t>Her belief that it is likely accurate</w:t>
      </w:r>
    </w:p>
    <w:p w14:paraId="2435555C" w14:textId="77777777" w:rsidR="00247E45" w:rsidRPr="006B013B" w:rsidRDefault="00247E45" w:rsidP="00B862FB">
      <w:pPr>
        <w:pStyle w:val="NoSpacing"/>
        <w:numPr>
          <w:ilvl w:val="1"/>
          <w:numId w:val="90"/>
        </w:numPr>
        <w:rPr>
          <w:b/>
          <w:color w:val="FF0000"/>
          <w:szCs w:val="20"/>
          <w:lang w:eastAsia="zh-CN"/>
        </w:rPr>
      </w:pPr>
      <w:r w:rsidRPr="006B013B">
        <w:rPr>
          <w:b/>
          <w:color w:val="FF0000"/>
          <w:szCs w:val="20"/>
          <w:lang w:eastAsia="zh-CN"/>
        </w:rPr>
        <w:t>And the purpose for which it is used</w:t>
      </w:r>
    </w:p>
    <w:p w14:paraId="2D186C83" w14:textId="77777777" w:rsidR="00247E45" w:rsidRPr="00C667EE" w:rsidRDefault="00247E45" w:rsidP="00247E45">
      <w:pPr>
        <w:pStyle w:val="NoSpacing"/>
        <w:rPr>
          <w:szCs w:val="20"/>
          <w:lang w:eastAsia="zh-CN"/>
        </w:rPr>
      </w:pPr>
    </w:p>
    <w:p w14:paraId="1D079903" w14:textId="77777777" w:rsidR="00247E45" w:rsidRPr="006B013B" w:rsidRDefault="00247E45" w:rsidP="00B862FB">
      <w:pPr>
        <w:pStyle w:val="NoSpacing"/>
        <w:numPr>
          <w:ilvl w:val="0"/>
          <w:numId w:val="91"/>
        </w:numPr>
        <w:rPr>
          <w:b/>
          <w:color w:val="FF0000"/>
          <w:szCs w:val="20"/>
          <w:lang w:eastAsia="zh-CN"/>
        </w:rPr>
      </w:pPr>
      <w:r w:rsidRPr="006B013B">
        <w:rPr>
          <w:b/>
          <w:color w:val="FF0000"/>
          <w:szCs w:val="20"/>
          <w:lang w:eastAsia="zh-CN"/>
        </w:rPr>
        <w:t>May be prevented from cross-examining if</w:t>
      </w:r>
    </w:p>
    <w:p w14:paraId="4785BD24" w14:textId="77777777" w:rsidR="00247E45" w:rsidRPr="006B013B" w:rsidRDefault="00247E45" w:rsidP="00B862FB">
      <w:pPr>
        <w:pStyle w:val="NoSpacing"/>
        <w:numPr>
          <w:ilvl w:val="1"/>
          <w:numId w:val="91"/>
        </w:numPr>
        <w:rPr>
          <w:b/>
          <w:color w:val="FF0000"/>
          <w:szCs w:val="20"/>
          <w:lang w:eastAsia="zh-CN"/>
        </w:rPr>
      </w:pPr>
      <w:r w:rsidRPr="006B013B">
        <w:rPr>
          <w:color w:val="FF0000"/>
          <w:szCs w:val="20"/>
          <w:lang w:eastAsia="zh-CN"/>
        </w:rPr>
        <w:t xml:space="preserve">Asking unrelated questions in order to take a shot at the reputation of the person </w:t>
      </w:r>
    </w:p>
    <w:p w14:paraId="70B5D8A1" w14:textId="77777777" w:rsidR="00247E45" w:rsidRPr="006B013B" w:rsidRDefault="00247E45" w:rsidP="00B862FB">
      <w:pPr>
        <w:pStyle w:val="NoSpacing"/>
        <w:numPr>
          <w:ilvl w:val="1"/>
          <w:numId w:val="91"/>
        </w:numPr>
        <w:rPr>
          <w:b/>
          <w:color w:val="FF0000"/>
          <w:szCs w:val="20"/>
          <w:lang w:eastAsia="zh-CN"/>
        </w:rPr>
      </w:pPr>
      <w:r w:rsidRPr="006B013B">
        <w:rPr>
          <w:color w:val="FF0000"/>
          <w:szCs w:val="20"/>
          <w:lang w:eastAsia="zh-CN"/>
        </w:rPr>
        <w:t>Although can resort to some innuendo and unproven assumptions</w:t>
      </w:r>
    </w:p>
    <w:p w14:paraId="0B448E6E" w14:textId="77777777" w:rsidR="00471E30" w:rsidRPr="00C667EE" w:rsidRDefault="00471E30" w:rsidP="00004179">
      <w:pPr>
        <w:pStyle w:val="NoSpacing"/>
        <w:rPr>
          <w:szCs w:val="20"/>
          <w:lang w:eastAsia="zh-CN"/>
        </w:rPr>
      </w:pPr>
    </w:p>
    <w:p w14:paraId="6018C1D7" w14:textId="51F921BE" w:rsidR="009D7BCE" w:rsidRPr="00C667EE" w:rsidRDefault="009D7BCE" w:rsidP="00C667EE">
      <w:pPr>
        <w:pStyle w:val="Heading3"/>
      </w:pPr>
      <w:bookmarkStart w:id="117" w:name="_Toc374048032"/>
      <w:r w:rsidRPr="00C667EE">
        <w:t>R v R</w:t>
      </w:r>
      <w:r w:rsidR="00247E45" w:rsidRPr="00C667EE">
        <w:t xml:space="preserve"> </w:t>
      </w:r>
      <w:r w:rsidR="00333A80">
        <w:t>(AJ)</w:t>
      </w:r>
      <w:r w:rsidR="00471E30" w:rsidRPr="00C667EE">
        <w:t>: Content of cross-examination</w:t>
      </w:r>
      <w:bookmarkEnd w:id="117"/>
    </w:p>
    <w:p w14:paraId="6467670F" w14:textId="77777777" w:rsidR="00247E45" w:rsidRPr="00333A80" w:rsidRDefault="00247E45" w:rsidP="00004179">
      <w:pPr>
        <w:pStyle w:val="NoSpacing"/>
        <w:rPr>
          <w:b/>
          <w:color w:val="002060"/>
          <w:szCs w:val="20"/>
          <w:u w:val="single"/>
          <w:lang w:eastAsia="zh-CN"/>
        </w:rPr>
      </w:pPr>
      <w:r w:rsidRPr="00333A80">
        <w:rPr>
          <w:b/>
          <w:color w:val="002060"/>
          <w:szCs w:val="20"/>
          <w:u w:val="single"/>
          <w:lang w:eastAsia="zh-CN"/>
        </w:rPr>
        <w:t>Background</w:t>
      </w:r>
    </w:p>
    <w:p w14:paraId="6DE98D0D" w14:textId="77777777" w:rsidR="00247E45" w:rsidRPr="00333A80" w:rsidRDefault="00247E45" w:rsidP="00B862FB">
      <w:pPr>
        <w:pStyle w:val="NoSpacing"/>
        <w:numPr>
          <w:ilvl w:val="0"/>
          <w:numId w:val="91"/>
        </w:numPr>
        <w:rPr>
          <w:color w:val="002060"/>
          <w:szCs w:val="20"/>
          <w:lang w:eastAsia="zh-CN"/>
        </w:rPr>
      </w:pPr>
      <w:r w:rsidRPr="00333A80">
        <w:rPr>
          <w:color w:val="002060"/>
          <w:szCs w:val="20"/>
          <w:lang w:eastAsia="zh-CN"/>
        </w:rPr>
        <w:t xml:space="preserve">A charged with incest and sexual assault against daughter and granddaughter </w:t>
      </w:r>
    </w:p>
    <w:p w14:paraId="33D52D6D" w14:textId="77777777" w:rsidR="00247E45" w:rsidRPr="00333A80" w:rsidRDefault="00247E45" w:rsidP="00B862FB">
      <w:pPr>
        <w:pStyle w:val="NoSpacing"/>
        <w:numPr>
          <w:ilvl w:val="0"/>
          <w:numId w:val="91"/>
        </w:numPr>
        <w:rPr>
          <w:color w:val="002060"/>
          <w:szCs w:val="20"/>
          <w:lang w:eastAsia="zh-CN"/>
        </w:rPr>
      </w:pPr>
      <w:r w:rsidRPr="00333A80">
        <w:rPr>
          <w:color w:val="002060"/>
          <w:szCs w:val="20"/>
          <w:lang w:eastAsia="zh-CN"/>
        </w:rPr>
        <w:t xml:space="preserve">The appellant submits that the cross-examination was improper and prejudicial to the applicant </w:t>
      </w:r>
    </w:p>
    <w:p w14:paraId="143C7243" w14:textId="77777777" w:rsidR="003F1A81" w:rsidRPr="00333A80" w:rsidRDefault="003F1A81" w:rsidP="003F1A81">
      <w:pPr>
        <w:pStyle w:val="NoSpacing"/>
        <w:rPr>
          <w:color w:val="002060"/>
          <w:szCs w:val="20"/>
          <w:lang w:eastAsia="zh-CN"/>
        </w:rPr>
      </w:pPr>
    </w:p>
    <w:p w14:paraId="6DF828A3" w14:textId="77777777" w:rsidR="003F1A81" w:rsidRPr="00333A80" w:rsidRDefault="003F1A81" w:rsidP="003F1A81">
      <w:pPr>
        <w:pStyle w:val="NoSpacing"/>
        <w:rPr>
          <w:b/>
          <w:szCs w:val="20"/>
          <w:u w:val="single"/>
          <w:lang w:eastAsia="zh-CN"/>
        </w:rPr>
      </w:pPr>
      <w:r w:rsidRPr="00333A80">
        <w:rPr>
          <w:b/>
          <w:szCs w:val="20"/>
          <w:u w:val="single"/>
          <w:lang w:eastAsia="zh-CN"/>
        </w:rPr>
        <w:t>Judgment</w:t>
      </w:r>
    </w:p>
    <w:p w14:paraId="643BED2C" w14:textId="77777777" w:rsidR="003F1A81" w:rsidRPr="00C667EE" w:rsidRDefault="003F1A81" w:rsidP="00B862FB">
      <w:pPr>
        <w:pStyle w:val="NoSpacing"/>
        <w:numPr>
          <w:ilvl w:val="0"/>
          <w:numId w:val="92"/>
        </w:numPr>
        <w:rPr>
          <w:szCs w:val="20"/>
          <w:lang w:eastAsia="zh-CN"/>
        </w:rPr>
      </w:pPr>
      <w:r w:rsidRPr="00C667EE">
        <w:rPr>
          <w:szCs w:val="20"/>
          <w:lang w:eastAsia="zh-CN"/>
        </w:rPr>
        <w:t>Accused is in a special place with regards to cross-examining: it is particularly in crossing A that lawyers can cross the line into inappropriate conduct and miscarriage of justice</w:t>
      </w:r>
    </w:p>
    <w:p w14:paraId="6A06A9D7" w14:textId="77777777" w:rsidR="003F1A81" w:rsidRPr="00333A80" w:rsidRDefault="003F1A81" w:rsidP="00B862FB">
      <w:pPr>
        <w:pStyle w:val="NoSpacing"/>
        <w:numPr>
          <w:ilvl w:val="0"/>
          <w:numId w:val="92"/>
        </w:numPr>
        <w:rPr>
          <w:color w:val="FF0000"/>
          <w:szCs w:val="20"/>
          <w:lang w:eastAsia="zh-CN"/>
        </w:rPr>
      </w:pPr>
      <w:r w:rsidRPr="00333A80">
        <w:rPr>
          <w:b/>
          <w:color w:val="FF0000"/>
          <w:szCs w:val="20"/>
          <w:lang w:eastAsia="zh-CN"/>
        </w:rPr>
        <w:t>Cross-examination in this case was abusive and unfair</w:t>
      </w:r>
    </w:p>
    <w:p w14:paraId="1CAE9CC9" w14:textId="77777777" w:rsidR="003F1A81" w:rsidRPr="00C667EE" w:rsidRDefault="003F1A81" w:rsidP="00B862FB">
      <w:pPr>
        <w:pStyle w:val="NoSpacing"/>
        <w:numPr>
          <w:ilvl w:val="1"/>
          <w:numId w:val="92"/>
        </w:numPr>
        <w:rPr>
          <w:szCs w:val="20"/>
          <w:lang w:eastAsia="zh-CN"/>
        </w:rPr>
      </w:pPr>
      <w:r w:rsidRPr="00C667EE">
        <w:rPr>
          <w:szCs w:val="20"/>
          <w:lang w:eastAsia="zh-CN"/>
        </w:rPr>
        <w:t xml:space="preserve">Counsel had </w:t>
      </w:r>
      <w:r w:rsidRPr="006B013B">
        <w:rPr>
          <w:b/>
          <w:color w:val="7030A0"/>
          <w:szCs w:val="20"/>
          <w:lang w:eastAsia="zh-CN"/>
        </w:rPr>
        <w:t>sarcastic tone and inserted editorial commentary</w:t>
      </w:r>
      <w:r w:rsidRPr="006B013B">
        <w:rPr>
          <w:color w:val="7030A0"/>
          <w:szCs w:val="20"/>
          <w:lang w:eastAsia="zh-CN"/>
        </w:rPr>
        <w:t xml:space="preserve"> </w:t>
      </w:r>
      <w:r w:rsidRPr="00C667EE">
        <w:rPr>
          <w:szCs w:val="20"/>
          <w:lang w:eastAsia="zh-CN"/>
        </w:rPr>
        <w:t>into questions</w:t>
      </w:r>
    </w:p>
    <w:p w14:paraId="71C19246" w14:textId="77777777" w:rsidR="003F1A81" w:rsidRPr="00C667EE" w:rsidRDefault="003F1A81" w:rsidP="00B862FB">
      <w:pPr>
        <w:pStyle w:val="NoSpacing"/>
        <w:numPr>
          <w:ilvl w:val="2"/>
          <w:numId w:val="92"/>
        </w:numPr>
        <w:rPr>
          <w:szCs w:val="20"/>
          <w:lang w:eastAsia="zh-CN"/>
        </w:rPr>
      </w:pPr>
      <w:r w:rsidRPr="00C667EE">
        <w:rPr>
          <w:szCs w:val="20"/>
          <w:lang w:eastAsia="zh-CN"/>
        </w:rPr>
        <w:t>E.g. referring to answers as ‘incredible’ and asking appellant if he ‘wanted the jury to believe that one too’</w:t>
      </w:r>
    </w:p>
    <w:p w14:paraId="2A157DAB" w14:textId="77777777" w:rsidR="00716A80" w:rsidRPr="00C667EE" w:rsidRDefault="00716A80" w:rsidP="00B862FB">
      <w:pPr>
        <w:pStyle w:val="NoSpacing"/>
        <w:numPr>
          <w:ilvl w:val="1"/>
          <w:numId w:val="92"/>
        </w:numPr>
        <w:rPr>
          <w:szCs w:val="20"/>
          <w:lang w:eastAsia="zh-CN"/>
        </w:rPr>
      </w:pPr>
      <w:r w:rsidRPr="00C667EE">
        <w:rPr>
          <w:szCs w:val="20"/>
          <w:lang w:eastAsia="zh-CN"/>
        </w:rPr>
        <w:t xml:space="preserve">Approach was </w:t>
      </w:r>
      <w:r w:rsidRPr="006B013B">
        <w:rPr>
          <w:b/>
          <w:color w:val="7030A0"/>
          <w:szCs w:val="20"/>
          <w:lang w:eastAsia="zh-CN"/>
        </w:rPr>
        <w:t>calculated to demean and humiliate the applicant</w:t>
      </w:r>
    </w:p>
    <w:p w14:paraId="1582D4E0" w14:textId="77777777" w:rsidR="00716A80" w:rsidRPr="00C667EE" w:rsidRDefault="00716A80" w:rsidP="00B862FB">
      <w:pPr>
        <w:pStyle w:val="NoSpacing"/>
        <w:numPr>
          <w:ilvl w:val="1"/>
          <w:numId w:val="92"/>
        </w:numPr>
        <w:rPr>
          <w:szCs w:val="20"/>
          <w:lang w:eastAsia="zh-CN"/>
        </w:rPr>
      </w:pPr>
      <w:r w:rsidRPr="00C667EE">
        <w:rPr>
          <w:szCs w:val="20"/>
          <w:lang w:eastAsia="zh-CN"/>
        </w:rPr>
        <w:t xml:space="preserve">Used </w:t>
      </w:r>
      <w:r w:rsidRPr="006B013B">
        <w:rPr>
          <w:b/>
          <w:color w:val="7030A0"/>
          <w:szCs w:val="20"/>
          <w:lang w:eastAsia="zh-CN"/>
        </w:rPr>
        <w:t>pretence of questioning to demonstrate contempt</w:t>
      </w:r>
      <w:r w:rsidRPr="00C667EE">
        <w:rPr>
          <w:szCs w:val="20"/>
          <w:lang w:eastAsia="zh-CN"/>
        </w:rPr>
        <w:t xml:space="preserve"> for the accused</w:t>
      </w:r>
    </w:p>
    <w:p w14:paraId="572D615A" w14:textId="77777777" w:rsidR="00716A80" w:rsidRPr="00C667EE" w:rsidRDefault="00716A80" w:rsidP="00B862FB">
      <w:pPr>
        <w:pStyle w:val="NoSpacing"/>
        <w:numPr>
          <w:ilvl w:val="2"/>
          <w:numId w:val="92"/>
        </w:numPr>
        <w:rPr>
          <w:szCs w:val="20"/>
          <w:lang w:eastAsia="zh-CN"/>
        </w:rPr>
      </w:pPr>
      <w:r w:rsidRPr="00C667EE">
        <w:rPr>
          <w:szCs w:val="20"/>
          <w:lang w:eastAsia="zh-CN"/>
        </w:rPr>
        <w:t>Counsel cannot be allowed to abuse witnesses</w:t>
      </w:r>
    </w:p>
    <w:p w14:paraId="02FC9A95" w14:textId="77777777" w:rsidR="00716A80" w:rsidRPr="00C667EE" w:rsidRDefault="00716A80" w:rsidP="00B862FB">
      <w:pPr>
        <w:pStyle w:val="NoSpacing"/>
        <w:numPr>
          <w:ilvl w:val="1"/>
          <w:numId w:val="92"/>
        </w:numPr>
        <w:rPr>
          <w:szCs w:val="20"/>
          <w:lang w:eastAsia="zh-CN"/>
        </w:rPr>
      </w:pPr>
      <w:r w:rsidRPr="00C667EE">
        <w:rPr>
          <w:szCs w:val="20"/>
          <w:lang w:eastAsia="zh-CN"/>
        </w:rPr>
        <w:t xml:space="preserve">Repeatedly </w:t>
      </w:r>
      <w:r w:rsidRPr="006B013B">
        <w:rPr>
          <w:b/>
          <w:color w:val="7030A0"/>
          <w:szCs w:val="20"/>
          <w:lang w:eastAsia="zh-CN"/>
        </w:rPr>
        <w:t>gave evidence</w:t>
      </w:r>
      <w:r w:rsidRPr="006B013B">
        <w:rPr>
          <w:color w:val="7030A0"/>
          <w:szCs w:val="20"/>
          <w:lang w:eastAsia="zh-CN"/>
        </w:rPr>
        <w:t xml:space="preserve"> </w:t>
      </w:r>
      <w:r w:rsidRPr="00C667EE">
        <w:rPr>
          <w:szCs w:val="20"/>
          <w:lang w:eastAsia="zh-CN"/>
        </w:rPr>
        <w:t>and stated her opinion during cross</w:t>
      </w:r>
    </w:p>
    <w:p w14:paraId="2FC2F449" w14:textId="77777777" w:rsidR="00716A80" w:rsidRPr="00C667EE" w:rsidRDefault="00716A80" w:rsidP="00B862FB">
      <w:pPr>
        <w:pStyle w:val="NoSpacing"/>
        <w:numPr>
          <w:ilvl w:val="1"/>
          <w:numId w:val="92"/>
        </w:numPr>
        <w:rPr>
          <w:szCs w:val="20"/>
          <w:lang w:eastAsia="zh-CN"/>
        </w:rPr>
      </w:pPr>
      <w:r w:rsidRPr="006B013B">
        <w:rPr>
          <w:b/>
          <w:color w:val="7030A0"/>
          <w:szCs w:val="20"/>
          <w:lang w:eastAsia="zh-CN"/>
        </w:rPr>
        <w:t>Engaged in extensive argument</w:t>
      </w:r>
      <w:r w:rsidRPr="006B013B">
        <w:rPr>
          <w:color w:val="7030A0"/>
          <w:szCs w:val="20"/>
          <w:lang w:eastAsia="zh-CN"/>
        </w:rPr>
        <w:t xml:space="preserve"> </w:t>
      </w:r>
      <w:r w:rsidRPr="00C667EE">
        <w:rPr>
          <w:szCs w:val="20"/>
          <w:lang w:eastAsia="zh-CN"/>
        </w:rPr>
        <w:t>with the appellant</w:t>
      </w:r>
    </w:p>
    <w:p w14:paraId="65226A2A" w14:textId="77777777" w:rsidR="00716A80" w:rsidRPr="00C667EE" w:rsidRDefault="00716A80" w:rsidP="00B862FB">
      <w:pPr>
        <w:pStyle w:val="NoSpacing"/>
        <w:numPr>
          <w:ilvl w:val="2"/>
          <w:numId w:val="92"/>
        </w:numPr>
        <w:rPr>
          <w:szCs w:val="20"/>
          <w:lang w:eastAsia="zh-CN"/>
        </w:rPr>
      </w:pPr>
      <w:r w:rsidRPr="00C667EE">
        <w:rPr>
          <w:szCs w:val="20"/>
          <w:lang w:eastAsia="zh-CN"/>
        </w:rPr>
        <w:t xml:space="preserve">A </w:t>
      </w:r>
      <w:r w:rsidR="000E418A" w:rsidRPr="00C667EE">
        <w:rPr>
          <w:szCs w:val="20"/>
          <w:lang w:eastAsia="zh-CN"/>
        </w:rPr>
        <w:t xml:space="preserve"> gives contradictory explanations and counsel states that ‘you were lying’  and accused him of playing games</w:t>
      </w:r>
    </w:p>
    <w:p w14:paraId="744FAF56" w14:textId="77777777" w:rsidR="000E418A" w:rsidRPr="00333A80" w:rsidRDefault="000E418A" w:rsidP="00B862FB">
      <w:pPr>
        <w:pStyle w:val="NoSpacing"/>
        <w:numPr>
          <w:ilvl w:val="0"/>
          <w:numId w:val="92"/>
        </w:numPr>
        <w:rPr>
          <w:color w:val="FF0000"/>
          <w:szCs w:val="20"/>
          <w:lang w:eastAsia="zh-CN"/>
        </w:rPr>
      </w:pPr>
      <w:r w:rsidRPr="00333A80">
        <w:rPr>
          <w:b/>
          <w:color w:val="FF0000"/>
          <w:szCs w:val="20"/>
          <w:lang w:eastAsia="zh-CN"/>
        </w:rPr>
        <w:t>Crown is guilty of tipping the balance of justice and disrupting the case enough to undermine the fairness of the trial</w:t>
      </w:r>
    </w:p>
    <w:p w14:paraId="339BFBDE" w14:textId="465DA31C" w:rsidR="00333A80" w:rsidRDefault="00333A80" w:rsidP="00C667EE">
      <w:pPr>
        <w:pStyle w:val="Heading2"/>
      </w:pPr>
      <w:bookmarkStart w:id="118" w:name="_Toc374048033"/>
      <w:r>
        <w:t>Bring All Relevant Case Law to Judge</w:t>
      </w:r>
      <w:bookmarkEnd w:id="118"/>
    </w:p>
    <w:p w14:paraId="30066D88" w14:textId="021A4F37" w:rsidR="009D7BCE" w:rsidRPr="00C667EE" w:rsidRDefault="009D7BCE" w:rsidP="00333A80">
      <w:pPr>
        <w:pStyle w:val="Heading3"/>
      </w:pPr>
      <w:bookmarkStart w:id="119" w:name="_Toc374048034"/>
      <w:r w:rsidRPr="00C667EE">
        <w:t>General Motors Acceptance Corp of Canada v Isaac Estate</w:t>
      </w:r>
      <w:r w:rsidR="009742DE" w:rsidRPr="00C667EE">
        <w:t xml:space="preserve"> – Failure to Bring Relevant Decision to Judge</w:t>
      </w:r>
      <w:bookmarkEnd w:id="119"/>
    </w:p>
    <w:p w14:paraId="5E868D70" w14:textId="22CCD4A6" w:rsidR="00C517D6" w:rsidRPr="00266656" w:rsidRDefault="00C517D6" w:rsidP="00C517D6">
      <w:pPr>
        <w:pStyle w:val="NoSpacing"/>
        <w:ind w:left="720" w:hanging="720"/>
        <w:rPr>
          <w:b/>
          <w:szCs w:val="20"/>
        </w:rPr>
      </w:pPr>
      <w:r>
        <w:rPr>
          <w:b/>
          <w:color w:val="FF0000"/>
          <w:szCs w:val="20"/>
          <w:u w:val="single"/>
          <w:lang w:eastAsia="zh-CN"/>
        </w:rPr>
        <w:t>SEE:</w:t>
      </w:r>
      <w:r>
        <w:rPr>
          <w:b/>
          <w:color w:val="FF0000"/>
          <w:szCs w:val="20"/>
          <w:lang w:eastAsia="zh-CN"/>
        </w:rPr>
        <w:t xml:space="preserve"> BC Code 5.1-2</w:t>
      </w:r>
      <w:r w:rsidR="006B013B">
        <w:rPr>
          <w:b/>
          <w:color w:val="FF0000"/>
          <w:szCs w:val="20"/>
          <w:lang w:eastAsia="zh-CN"/>
        </w:rPr>
        <w:t xml:space="preserve"> Lawyer must not:</w:t>
      </w:r>
      <w:r>
        <w:rPr>
          <w:b/>
          <w:color w:val="FF0000"/>
          <w:szCs w:val="20"/>
          <w:lang w:eastAsia="zh-CN"/>
        </w:rPr>
        <w:t xml:space="preserve"> </w:t>
      </w:r>
      <w:r w:rsidRPr="00C517D6">
        <w:rPr>
          <w:color w:val="FF0000"/>
          <w:szCs w:val="20"/>
        </w:rPr>
        <w:t xml:space="preserve">(i) </w:t>
      </w:r>
      <w:r w:rsidRPr="00C517D6">
        <w:rPr>
          <w:b/>
          <w:color w:val="FF0000"/>
          <w:szCs w:val="20"/>
        </w:rPr>
        <w:t>deliberately refrain from informing a tribunal of any binding authority that the lawyer considers to be directly on point and that has not been mentioned by another party;</w:t>
      </w:r>
      <w:r w:rsidRPr="00266656">
        <w:rPr>
          <w:b/>
          <w:szCs w:val="20"/>
        </w:rPr>
        <w:t xml:space="preserve"> </w:t>
      </w:r>
    </w:p>
    <w:p w14:paraId="2846E45F" w14:textId="1D22E3B6" w:rsidR="00C517D6" w:rsidRDefault="00C517D6" w:rsidP="00004179">
      <w:pPr>
        <w:pStyle w:val="NoSpacing"/>
        <w:rPr>
          <w:b/>
          <w:color w:val="002060"/>
          <w:szCs w:val="20"/>
          <w:u w:val="single"/>
          <w:lang w:eastAsia="zh-CN"/>
        </w:rPr>
      </w:pPr>
    </w:p>
    <w:p w14:paraId="01A4B47B" w14:textId="77777777" w:rsidR="00004179" w:rsidRPr="00333A80" w:rsidRDefault="00D66D64" w:rsidP="00004179">
      <w:pPr>
        <w:pStyle w:val="NoSpacing"/>
        <w:rPr>
          <w:b/>
          <w:color w:val="002060"/>
          <w:szCs w:val="20"/>
          <w:u w:val="single"/>
          <w:lang w:eastAsia="zh-CN"/>
        </w:rPr>
      </w:pPr>
      <w:r w:rsidRPr="00333A80">
        <w:rPr>
          <w:b/>
          <w:color w:val="002060"/>
          <w:szCs w:val="20"/>
          <w:u w:val="single"/>
          <w:lang w:eastAsia="zh-CN"/>
        </w:rPr>
        <w:t>Background</w:t>
      </w:r>
    </w:p>
    <w:p w14:paraId="26AC7D65" w14:textId="77777777" w:rsidR="00D66D64" w:rsidRPr="00333A80" w:rsidRDefault="00D66D64" w:rsidP="00B862FB">
      <w:pPr>
        <w:pStyle w:val="NoSpacing"/>
        <w:numPr>
          <w:ilvl w:val="0"/>
          <w:numId w:val="99"/>
        </w:numPr>
        <w:rPr>
          <w:color w:val="002060"/>
          <w:szCs w:val="20"/>
          <w:lang w:eastAsia="zh-CN"/>
        </w:rPr>
      </w:pPr>
      <w:r w:rsidRPr="00333A80">
        <w:rPr>
          <w:color w:val="002060"/>
          <w:szCs w:val="20"/>
          <w:lang w:eastAsia="zh-CN"/>
        </w:rPr>
        <w:t xml:space="preserve">Competing applications for summary judgment </w:t>
      </w:r>
    </w:p>
    <w:p w14:paraId="425353B3" w14:textId="77777777" w:rsidR="00D66D64" w:rsidRPr="00333A80" w:rsidRDefault="00D66D64" w:rsidP="00B862FB">
      <w:pPr>
        <w:pStyle w:val="NoSpacing"/>
        <w:numPr>
          <w:ilvl w:val="0"/>
          <w:numId w:val="99"/>
        </w:numPr>
        <w:rPr>
          <w:color w:val="002060"/>
          <w:szCs w:val="20"/>
          <w:lang w:eastAsia="zh-CN"/>
        </w:rPr>
      </w:pPr>
      <w:r w:rsidRPr="00333A80">
        <w:rPr>
          <w:color w:val="002060"/>
          <w:szCs w:val="20"/>
          <w:lang w:eastAsia="zh-CN"/>
        </w:rPr>
        <w:t>Issue was a ‘scheme’ for the Isaac Estate to get the parent’s car after their death and then also sue for purchase price</w:t>
      </w:r>
    </w:p>
    <w:p w14:paraId="11BECE5D" w14:textId="77777777" w:rsidR="00D66D64" w:rsidRPr="00C667EE" w:rsidRDefault="00D66D64" w:rsidP="00D66D64">
      <w:pPr>
        <w:pStyle w:val="NoSpacing"/>
        <w:rPr>
          <w:szCs w:val="20"/>
          <w:lang w:eastAsia="zh-CN"/>
        </w:rPr>
      </w:pPr>
    </w:p>
    <w:p w14:paraId="5FFF76C9" w14:textId="77777777" w:rsidR="00D66D64" w:rsidRPr="006B013B" w:rsidRDefault="00C33AED" w:rsidP="00D66D64">
      <w:pPr>
        <w:pStyle w:val="NoSpacing"/>
        <w:rPr>
          <w:b/>
          <w:color w:val="FF0000"/>
          <w:szCs w:val="20"/>
          <w:u w:val="single"/>
          <w:lang w:eastAsia="zh-CN"/>
        </w:rPr>
      </w:pPr>
      <w:r w:rsidRPr="006B013B">
        <w:rPr>
          <w:b/>
          <w:color w:val="FF0000"/>
          <w:szCs w:val="20"/>
          <w:u w:val="single"/>
          <w:lang w:eastAsia="zh-CN"/>
        </w:rPr>
        <w:t>Failure to bring relevant case law to judge’s attention</w:t>
      </w:r>
    </w:p>
    <w:p w14:paraId="667CF547" w14:textId="77777777" w:rsidR="00D66D64" w:rsidRPr="00C667EE" w:rsidRDefault="009742DE" w:rsidP="00B862FB">
      <w:pPr>
        <w:pStyle w:val="NoSpacing"/>
        <w:numPr>
          <w:ilvl w:val="0"/>
          <w:numId w:val="100"/>
        </w:numPr>
        <w:rPr>
          <w:szCs w:val="20"/>
          <w:lang w:eastAsia="zh-CN"/>
        </w:rPr>
      </w:pPr>
      <w:r w:rsidRPr="00C667EE">
        <w:rPr>
          <w:szCs w:val="20"/>
          <w:lang w:eastAsia="zh-CN"/>
        </w:rPr>
        <w:t>Plaintiff failed to bring a relevant – almost identical – decision in which he himself had acted for the same client, on almost the same matter, and had lost at the Court of Appeal (rejected on appeal)</w:t>
      </w:r>
    </w:p>
    <w:p w14:paraId="62DA9316" w14:textId="77777777" w:rsidR="009742DE" w:rsidRPr="00C667EE" w:rsidRDefault="009742DE" w:rsidP="00B862FB">
      <w:pPr>
        <w:pStyle w:val="NoSpacing"/>
        <w:numPr>
          <w:ilvl w:val="1"/>
          <w:numId w:val="100"/>
        </w:numPr>
        <w:rPr>
          <w:szCs w:val="20"/>
          <w:lang w:eastAsia="zh-CN"/>
        </w:rPr>
      </w:pPr>
      <w:r w:rsidRPr="00C667EE">
        <w:rPr>
          <w:szCs w:val="20"/>
          <w:lang w:eastAsia="zh-CN"/>
        </w:rPr>
        <w:t xml:space="preserve">He obviously knew about the decision since he acted as counsel, but didn’t bring to judge’s attention in written or oral arguments </w:t>
      </w:r>
    </w:p>
    <w:p w14:paraId="76499B37" w14:textId="77777777" w:rsidR="009742DE" w:rsidRPr="00333A80" w:rsidRDefault="009742DE" w:rsidP="00B862FB">
      <w:pPr>
        <w:pStyle w:val="NoSpacing"/>
        <w:numPr>
          <w:ilvl w:val="0"/>
          <w:numId w:val="100"/>
        </w:numPr>
        <w:rPr>
          <w:color w:val="FF0000"/>
          <w:szCs w:val="20"/>
          <w:lang w:eastAsia="zh-CN"/>
        </w:rPr>
      </w:pPr>
      <w:r w:rsidRPr="00333A80">
        <w:rPr>
          <w:b/>
          <w:color w:val="FF0000"/>
          <w:szCs w:val="20"/>
          <w:lang w:eastAsia="zh-CN"/>
        </w:rPr>
        <w:t xml:space="preserve">It was Mr. W’s responsibility as an officer of the Court to bring </w:t>
      </w:r>
      <w:r w:rsidRPr="00333A80">
        <w:rPr>
          <w:b/>
          <w:i/>
          <w:color w:val="FF0000"/>
          <w:szCs w:val="20"/>
          <w:lang w:eastAsia="zh-CN"/>
        </w:rPr>
        <w:t xml:space="preserve">Sherwood </w:t>
      </w:r>
      <w:r w:rsidRPr="00333A80">
        <w:rPr>
          <w:b/>
          <w:color w:val="FF0000"/>
          <w:szCs w:val="20"/>
          <w:lang w:eastAsia="zh-CN"/>
        </w:rPr>
        <w:t>to my attention, Silence about a relevant decision, especially a binding one, is not acceptable</w:t>
      </w:r>
      <w:r w:rsidR="005C410F" w:rsidRPr="00333A80">
        <w:rPr>
          <w:b/>
          <w:color w:val="FF0000"/>
          <w:szCs w:val="20"/>
          <w:lang w:eastAsia="zh-CN"/>
        </w:rPr>
        <w:t xml:space="preserve"> (even if unhelpful to your case) </w:t>
      </w:r>
    </w:p>
    <w:p w14:paraId="00D48039" w14:textId="77777777" w:rsidR="00CE0F6C" w:rsidRPr="00C667EE" w:rsidRDefault="00CE0F6C" w:rsidP="00B862FB">
      <w:pPr>
        <w:pStyle w:val="NoSpacing"/>
        <w:numPr>
          <w:ilvl w:val="1"/>
          <w:numId w:val="100"/>
        </w:numPr>
        <w:rPr>
          <w:szCs w:val="20"/>
          <w:lang w:eastAsia="zh-CN"/>
        </w:rPr>
      </w:pPr>
      <w:r w:rsidRPr="00C667EE">
        <w:rPr>
          <w:szCs w:val="20"/>
          <w:lang w:eastAsia="zh-CN"/>
        </w:rPr>
        <w:t xml:space="preserve">Cannot argue that the case is distinguishable and thus not relevant – it is up to the court to determine what is distinguishable; counsel must at least bring it forward and try to distinguish </w:t>
      </w:r>
    </w:p>
    <w:p w14:paraId="7347CC44" w14:textId="663E8D11" w:rsidR="00CE0F6C" w:rsidRPr="00130BB3" w:rsidRDefault="00CE0F6C" w:rsidP="00B862FB">
      <w:pPr>
        <w:pStyle w:val="NoSpacing"/>
        <w:numPr>
          <w:ilvl w:val="0"/>
          <w:numId w:val="100"/>
        </w:numPr>
        <w:rPr>
          <w:b/>
          <w:color w:val="385623" w:themeColor="accent6" w:themeShade="80"/>
          <w:szCs w:val="20"/>
          <w:lang w:eastAsia="zh-CN"/>
        </w:rPr>
      </w:pPr>
      <w:r w:rsidRPr="00130BB3">
        <w:rPr>
          <w:b/>
          <w:color w:val="385623" w:themeColor="accent6" w:themeShade="80"/>
          <w:szCs w:val="20"/>
          <w:lang w:eastAsia="zh-CN"/>
        </w:rPr>
        <w:t>Conflict of two principle</w:t>
      </w:r>
      <w:r w:rsidR="0006456B">
        <w:rPr>
          <w:b/>
          <w:color w:val="385623" w:themeColor="accent6" w:themeShade="80"/>
          <w:szCs w:val="20"/>
          <w:lang w:eastAsia="zh-CN"/>
        </w:rPr>
        <w:t>s</w:t>
      </w:r>
      <w:r w:rsidRPr="00130BB3">
        <w:rPr>
          <w:b/>
          <w:color w:val="385623" w:themeColor="accent6" w:themeShade="80"/>
          <w:szCs w:val="20"/>
          <w:lang w:eastAsia="zh-CN"/>
        </w:rPr>
        <w:t>:</w:t>
      </w:r>
    </w:p>
    <w:p w14:paraId="24744A70" w14:textId="77777777" w:rsidR="00CE0F6C" w:rsidRPr="00130BB3" w:rsidRDefault="00CE0F6C" w:rsidP="00B862FB">
      <w:pPr>
        <w:pStyle w:val="NoSpacing"/>
        <w:numPr>
          <w:ilvl w:val="1"/>
          <w:numId w:val="100"/>
        </w:numPr>
        <w:rPr>
          <w:color w:val="385623" w:themeColor="accent6" w:themeShade="80"/>
          <w:szCs w:val="20"/>
          <w:lang w:eastAsia="zh-CN"/>
        </w:rPr>
      </w:pPr>
      <w:r w:rsidRPr="0006456B">
        <w:rPr>
          <w:b/>
          <w:color w:val="385623" w:themeColor="accent6" w:themeShade="80"/>
          <w:szCs w:val="20"/>
          <w:lang w:eastAsia="zh-CN"/>
        </w:rPr>
        <w:t>Adversarial system</w:t>
      </w:r>
      <w:r w:rsidRPr="00130BB3">
        <w:rPr>
          <w:color w:val="385623" w:themeColor="accent6" w:themeShade="80"/>
          <w:szCs w:val="20"/>
          <w:lang w:eastAsia="zh-CN"/>
        </w:rPr>
        <w:t xml:space="preserve">; however, </w:t>
      </w:r>
      <w:r w:rsidRPr="0006456B">
        <w:rPr>
          <w:b/>
          <w:color w:val="385623" w:themeColor="accent6" w:themeShade="80"/>
          <w:szCs w:val="20"/>
          <w:lang w:eastAsia="zh-CN"/>
        </w:rPr>
        <w:t>every judge is in the hands of every counsel</w:t>
      </w:r>
      <w:r w:rsidRPr="00130BB3">
        <w:rPr>
          <w:color w:val="385623" w:themeColor="accent6" w:themeShade="80"/>
          <w:szCs w:val="20"/>
          <w:lang w:eastAsia="zh-CN"/>
        </w:rPr>
        <w:t>, on the points to be raised and decided</w:t>
      </w:r>
    </w:p>
    <w:p w14:paraId="1C5861C3" w14:textId="77777777" w:rsidR="00CE0F6C" w:rsidRPr="00130BB3" w:rsidRDefault="00CE0F6C" w:rsidP="00B862FB">
      <w:pPr>
        <w:pStyle w:val="NoSpacing"/>
        <w:numPr>
          <w:ilvl w:val="1"/>
          <w:numId w:val="100"/>
        </w:numPr>
        <w:rPr>
          <w:color w:val="385623" w:themeColor="accent6" w:themeShade="80"/>
          <w:szCs w:val="20"/>
          <w:lang w:eastAsia="zh-CN"/>
        </w:rPr>
      </w:pPr>
      <w:r w:rsidRPr="00130BB3">
        <w:rPr>
          <w:color w:val="385623" w:themeColor="accent6" w:themeShade="80"/>
          <w:szCs w:val="20"/>
          <w:lang w:eastAsia="zh-CN"/>
        </w:rPr>
        <w:t>Judge has an overriding duty to administer justice, and ensure law is applied fairly</w:t>
      </w:r>
    </w:p>
    <w:p w14:paraId="05AB3CBA" w14:textId="77777777" w:rsidR="00CE0F6C" w:rsidRPr="00130BB3" w:rsidRDefault="00CE0F6C" w:rsidP="00B862FB">
      <w:pPr>
        <w:pStyle w:val="NoSpacing"/>
        <w:numPr>
          <w:ilvl w:val="2"/>
          <w:numId w:val="100"/>
        </w:numPr>
        <w:rPr>
          <w:color w:val="385623" w:themeColor="accent6" w:themeShade="80"/>
          <w:szCs w:val="20"/>
          <w:lang w:eastAsia="zh-CN"/>
        </w:rPr>
      </w:pPr>
      <w:r w:rsidRPr="00130BB3">
        <w:rPr>
          <w:color w:val="385623" w:themeColor="accent6" w:themeShade="80"/>
          <w:szCs w:val="20"/>
          <w:lang w:eastAsia="zh-CN"/>
        </w:rPr>
        <w:t>The concept of judicial self-restraint is founded in part upon the assumption that counsel will do their duty and bring forth all relevant case law</w:t>
      </w:r>
    </w:p>
    <w:p w14:paraId="1545589B" w14:textId="1B8F6F45" w:rsidR="00286A7A" w:rsidRPr="00130BB3" w:rsidRDefault="00286A7A" w:rsidP="00B862FB">
      <w:pPr>
        <w:pStyle w:val="NoSpacing"/>
        <w:numPr>
          <w:ilvl w:val="0"/>
          <w:numId w:val="100"/>
        </w:numPr>
        <w:rPr>
          <w:b/>
          <w:color w:val="FF0000"/>
          <w:szCs w:val="20"/>
          <w:lang w:eastAsia="zh-CN"/>
        </w:rPr>
      </w:pPr>
      <w:r w:rsidRPr="00130BB3">
        <w:rPr>
          <w:b/>
          <w:color w:val="FF0000"/>
          <w:szCs w:val="20"/>
          <w:lang w:eastAsia="zh-CN"/>
        </w:rPr>
        <w:t>Expectations</w:t>
      </w:r>
      <w:r w:rsidR="00130BB3">
        <w:rPr>
          <w:b/>
          <w:color w:val="FF0000"/>
          <w:szCs w:val="20"/>
          <w:lang w:eastAsia="zh-CN"/>
        </w:rPr>
        <w:t xml:space="preserve"> on counsel</w:t>
      </w:r>
      <w:r w:rsidRPr="00130BB3">
        <w:rPr>
          <w:b/>
          <w:color w:val="FF0000"/>
          <w:szCs w:val="20"/>
          <w:lang w:eastAsia="zh-CN"/>
        </w:rPr>
        <w:t>:</w:t>
      </w:r>
    </w:p>
    <w:p w14:paraId="2064EC28" w14:textId="77777777" w:rsidR="00286A7A" w:rsidRPr="00C667EE" w:rsidRDefault="00286A7A" w:rsidP="00B862FB">
      <w:pPr>
        <w:pStyle w:val="NoSpacing"/>
        <w:numPr>
          <w:ilvl w:val="1"/>
          <w:numId w:val="100"/>
        </w:numPr>
        <w:rPr>
          <w:szCs w:val="20"/>
          <w:lang w:eastAsia="zh-CN"/>
        </w:rPr>
      </w:pPr>
      <w:r w:rsidRPr="00C667EE">
        <w:rPr>
          <w:szCs w:val="20"/>
          <w:lang w:eastAsia="zh-CN"/>
        </w:rPr>
        <w:t>Counsel has a duty to be aware of all cases in point decided within the judicial hierarchy of BC (SCC, BCCA, BCSC, County Court, etc.)</w:t>
      </w:r>
    </w:p>
    <w:p w14:paraId="5AC476B3" w14:textId="77777777" w:rsidR="006B7D4C" w:rsidRPr="00C667EE" w:rsidRDefault="006B7D4C" w:rsidP="00B862FB">
      <w:pPr>
        <w:pStyle w:val="NoSpacing"/>
        <w:numPr>
          <w:ilvl w:val="1"/>
          <w:numId w:val="100"/>
        </w:numPr>
        <w:rPr>
          <w:szCs w:val="20"/>
          <w:lang w:eastAsia="zh-CN"/>
        </w:rPr>
      </w:pPr>
      <w:r w:rsidRPr="00C667EE">
        <w:rPr>
          <w:szCs w:val="20"/>
          <w:lang w:eastAsia="zh-CN"/>
        </w:rPr>
        <w:t>Not required to produce cases outside BC, but can</w:t>
      </w:r>
    </w:p>
    <w:p w14:paraId="3E0A8566" w14:textId="77777777" w:rsidR="00286A7A" w:rsidRPr="00C667EE" w:rsidRDefault="00286A7A" w:rsidP="00B862FB">
      <w:pPr>
        <w:pStyle w:val="NoSpacing"/>
        <w:numPr>
          <w:ilvl w:val="1"/>
          <w:numId w:val="100"/>
        </w:numPr>
        <w:rPr>
          <w:szCs w:val="20"/>
          <w:lang w:eastAsia="zh-CN"/>
        </w:rPr>
      </w:pPr>
      <w:r w:rsidRPr="00C667EE">
        <w:rPr>
          <w:szCs w:val="20"/>
          <w:lang w:eastAsia="zh-CN"/>
        </w:rPr>
        <w:t>Do not expect counsel to search out unreported cases, although if he knows of an unreported but relevant case, he must bring it to the attention</w:t>
      </w:r>
    </w:p>
    <w:p w14:paraId="34AC61C3" w14:textId="77777777" w:rsidR="006B7D4C" w:rsidRPr="00C667EE" w:rsidRDefault="006B7D4C" w:rsidP="00B862FB">
      <w:pPr>
        <w:pStyle w:val="NoSpacing"/>
        <w:numPr>
          <w:ilvl w:val="1"/>
          <w:numId w:val="100"/>
        </w:numPr>
        <w:rPr>
          <w:szCs w:val="20"/>
          <w:lang w:eastAsia="zh-CN"/>
        </w:rPr>
      </w:pPr>
      <w:r w:rsidRPr="00C667EE">
        <w:rPr>
          <w:szCs w:val="20"/>
          <w:lang w:eastAsia="zh-CN"/>
        </w:rPr>
        <w:t>“On point” does not mean cases whose resemblance is in the facts, but rather in the point of law decided</w:t>
      </w:r>
    </w:p>
    <w:p w14:paraId="542F4929" w14:textId="77777777" w:rsidR="006B7D4C" w:rsidRPr="00C667EE" w:rsidRDefault="006B7D4C" w:rsidP="00B862FB">
      <w:pPr>
        <w:pStyle w:val="NoSpacing"/>
        <w:numPr>
          <w:ilvl w:val="1"/>
          <w:numId w:val="100"/>
        </w:numPr>
        <w:rPr>
          <w:szCs w:val="20"/>
          <w:lang w:eastAsia="zh-CN"/>
        </w:rPr>
      </w:pPr>
      <w:r w:rsidRPr="00C667EE">
        <w:rPr>
          <w:szCs w:val="20"/>
          <w:lang w:eastAsia="zh-CN"/>
        </w:rPr>
        <w:t xml:space="preserve">Counsel cannot discharge his duty by not bothering to determine if there is any relevant authority </w:t>
      </w:r>
    </w:p>
    <w:p w14:paraId="35168323" w14:textId="77777777" w:rsidR="006B7D4C" w:rsidRPr="00E10534" w:rsidRDefault="006B7D4C" w:rsidP="00B862FB">
      <w:pPr>
        <w:pStyle w:val="NoSpacing"/>
        <w:numPr>
          <w:ilvl w:val="2"/>
          <w:numId w:val="100"/>
        </w:numPr>
        <w:rPr>
          <w:szCs w:val="20"/>
          <w:lang w:eastAsia="zh-CN"/>
        </w:rPr>
      </w:pPr>
      <w:r w:rsidRPr="00C667EE">
        <w:rPr>
          <w:b/>
          <w:szCs w:val="20"/>
          <w:lang w:eastAsia="zh-CN"/>
        </w:rPr>
        <w:t xml:space="preserve">Ignorance is no excuse </w:t>
      </w:r>
    </w:p>
    <w:p w14:paraId="1D8AD030" w14:textId="76D75CE5" w:rsidR="00E10534" w:rsidRDefault="00E10534" w:rsidP="00E10534">
      <w:pPr>
        <w:pStyle w:val="NoSpacing"/>
        <w:rPr>
          <w:szCs w:val="20"/>
          <w:lang w:eastAsia="zh-CN"/>
        </w:rPr>
      </w:pPr>
    </w:p>
    <w:p w14:paraId="42FCC9D2" w14:textId="77777777" w:rsidR="00E10534" w:rsidRPr="00C667EE" w:rsidRDefault="00E10534" w:rsidP="00E10534">
      <w:pPr>
        <w:pStyle w:val="NoSpacing"/>
        <w:rPr>
          <w:szCs w:val="20"/>
          <w:lang w:eastAsia="zh-CN"/>
        </w:rPr>
      </w:pPr>
    </w:p>
    <w:p w14:paraId="3BB19601" w14:textId="1631C0E1" w:rsidR="009D7BCE" w:rsidRPr="00C667EE" w:rsidRDefault="009D7BCE" w:rsidP="00C667EE">
      <w:pPr>
        <w:pStyle w:val="Heading2"/>
      </w:pPr>
      <w:bookmarkStart w:id="120" w:name="_Toc374048035"/>
      <w:r w:rsidRPr="00C667EE">
        <w:t xml:space="preserve">Does Civility Matter? </w:t>
      </w:r>
      <w:r w:rsidR="00C90315" w:rsidRPr="00C667EE">
        <w:t xml:space="preserve">– Alice Woolley </w:t>
      </w:r>
      <w:r w:rsidR="0006456B">
        <w:t xml:space="preserve">(she says not </w:t>
      </w:r>
      <w:r w:rsidR="00E10534">
        <w:t>really</w:t>
      </w:r>
      <w:r w:rsidR="0006456B">
        <w:t>)</w:t>
      </w:r>
      <w:bookmarkEnd w:id="120"/>
    </w:p>
    <w:p w14:paraId="26D4785C" w14:textId="77777777" w:rsidR="00004179" w:rsidRPr="00C667EE" w:rsidRDefault="00004179" w:rsidP="00C90315">
      <w:pPr>
        <w:pStyle w:val="NoSpacing"/>
        <w:rPr>
          <w:szCs w:val="20"/>
          <w:lang w:eastAsia="zh-CN"/>
        </w:rPr>
      </w:pPr>
    </w:p>
    <w:p w14:paraId="401A2CA6" w14:textId="77777777" w:rsidR="00C90315" w:rsidRPr="00130BB3" w:rsidRDefault="00C90315" w:rsidP="00C90315">
      <w:pPr>
        <w:pStyle w:val="NoSpacing"/>
        <w:rPr>
          <w:color w:val="FF0000"/>
          <w:szCs w:val="20"/>
          <w:lang w:eastAsia="zh-CN"/>
        </w:rPr>
      </w:pPr>
      <w:r w:rsidRPr="00130BB3">
        <w:rPr>
          <w:b/>
          <w:color w:val="FF0000"/>
          <w:szCs w:val="20"/>
          <w:lang w:eastAsia="zh-CN"/>
        </w:rPr>
        <w:t>To the extent that civility seeks to enforce ‘good manners’ amongst lawyers, it is not a proper subject for professional regulation</w:t>
      </w:r>
    </w:p>
    <w:p w14:paraId="472FC43B" w14:textId="77777777" w:rsidR="00C90315" w:rsidRPr="00C667EE" w:rsidRDefault="00C90315" w:rsidP="00C90315">
      <w:pPr>
        <w:pStyle w:val="NoSpacing"/>
        <w:rPr>
          <w:szCs w:val="20"/>
          <w:lang w:eastAsia="zh-CN"/>
        </w:rPr>
      </w:pPr>
    </w:p>
    <w:p w14:paraId="0E87E2CE" w14:textId="77777777" w:rsidR="00C90315" w:rsidRPr="00C667EE" w:rsidRDefault="00C90315" w:rsidP="00C667EE">
      <w:pPr>
        <w:pStyle w:val="Heading3"/>
      </w:pPr>
      <w:bookmarkStart w:id="121" w:name="_Toc374048036"/>
      <w:r w:rsidRPr="00C667EE">
        <w:t>Definition: Civility</w:t>
      </w:r>
      <w:bookmarkEnd w:id="121"/>
    </w:p>
    <w:p w14:paraId="0E14A45F" w14:textId="77777777" w:rsidR="00C90315" w:rsidRPr="00130BB3" w:rsidRDefault="00C90315" w:rsidP="00B862FB">
      <w:pPr>
        <w:pStyle w:val="NoSpacing"/>
        <w:numPr>
          <w:ilvl w:val="0"/>
          <w:numId w:val="101"/>
        </w:numPr>
        <w:rPr>
          <w:b/>
          <w:szCs w:val="20"/>
          <w:lang w:eastAsia="zh-CN"/>
        </w:rPr>
      </w:pPr>
      <w:r w:rsidRPr="00130BB3">
        <w:rPr>
          <w:b/>
          <w:szCs w:val="20"/>
          <w:lang w:eastAsia="zh-CN"/>
        </w:rPr>
        <w:t>Two areas of concern</w:t>
      </w:r>
    </w:p>
    <w:p w14:paraId="48F29871" w14:textId="77777777" w:rsidR="00C90315" w:rsidRPr="00130BB3" w:rsidRDefault="00C90315" w:rsidP="00B862FB">
      <w:pPr>
        <w:pStyle w:val="NoSpacing"/>
        <w:numPr>
          <w:ilvl w:val="1"/>
          <w:numId w:val="101"/>
        </w:numPr>
        <w:rPr>
          <w:b/>
          <w:color w:val="FF0000"/>
          <w:szCs w:val="20"/>
          <w:lang w:eastAsia="zh-CN"/>
        </w:rPr>
      </w:pPr>
      <w:r w:rsidRPr="00130BB3">
        <w:rPr>
          <w:b/>
          <w:color w:val="FF0000"/>
          <w:szCs w:val="20"/>
          <w:lang w:eastAsia="zh-CN"/>
        </w:rPr>
        <w:t>Requirement that you treat others with courtesy, manners, and politeness</w:t>
      </w:r>
    </w:p>
    <w:p w14:paraId="1DCF0F47" w14:textId="77777777" w:rsidR="004F363B" w:rsidRPr="00C667EE" w:rsidRDefault="004F363B" w:rsidP="00B862FB">
      <w:pPr>
        <w:pStyle w:val="NoSpacing"/>
        <w:numPr>
          <w:ilvl w:val="2"/>
          <w:numId w:val="101"/>
        </w:numPr>
        <w:rPr>
          <w:szCs w:val="20"/>
          <w:lang w:eastAsia="zh-CN"/>
        </w:rPr>
      </w:pPr>
      <w:r w:rsidRPr="00C667EE">
        <w:rPr>
          <w:szCs w:val="20"/>
          <w:lang w:eastAsia="zh-CN"/>
        </w:rPr>
        <w:t>Law Societies all have some rules or guidelines</w:t>
      </w:r>
    </w:p>
    <w:p w14:paraId="2B89E3AC" w14:textId="77777777" w:rsidR="00AC461C" w:rsidRPr="00C667EE" w:rsidRDefault="00AC461C" w:rsidP="00B862FB">
      <w:pPr>
        <w:pStyle w:val="NoSpacing"/>
        <w:numPr>
          <w:ilvl w:val="3"/>
          <w:numId w:val="101"/>
        </w:numPr>
        <w:rPr>
          <w:szCs w:val="20"/>
          <w:lang w:eastAsia="zh-CN"/>
        </w:rPr>
      </w:pPr>
      <w:r w:rsidRPr="00C667EE">
        <w:rPr>
          <w:szCs w:val="20"/>
          <w:lang w:eastAsia="zh-CN"/>
        </w:rPr>
        <w:t xml:space="preserve">LS of Alb has defined incivility as “sharp conduct r shoddy treatment of other lawyers, opposing parties and independent witnesses” </w:t>
      </w:r>
    </w:p>
    <w:p w14:paraId="63EFFEE5" w14:textId="77777777" w:rsidR="00831027" w:rsidRPr="00C667EE" w:rsidRDefault="00831027" w:rsidP="00B862FB">
      <w:pPr>
        <w:pStyle w:val="NoSpacing"/>
        <w:numPr>
          <w:ilvl w:val="3"/>
          <w:numId w:val="101"/>
        </w:numPr>
        <w:rPr>
          <w:szCs w:val="20"/>
          <w:lang w:eastAsia="zh-CN"/>
        </w:rPr>
      </w:pPr>
      <w:r w:rsidRPr="00C667EE">
        <w:rPr>
          <w:szCs w:val="20"/>
          <w:lang w:eastAsia="zh-CN"/>
        </w:rPr>
        <w:t>Nova Scotia Barrister Task Force “akin to notions of courtesy, politeness, good manners and respect”</w:t>
      </w:r>
    </w:p>
    <w:p w14:paraId="091286FD" w14:textId="77777777" w:rsidR="004F363B" w:rsidRPr="00C667EE" w:rsidRDefault="004F363B" w:rsidP="00B862FB">
      <w:pPr>
        <w:pStyle w:val="NoSpacing"/>
        <w:numPr>
          <w:ilvl w:val="3"/>
          <w:numId w:val="101"/>
        </w:numPr>
        <w:rPr>
          <w:szCs w:val="20"/>
          <w:lang w:eastAsia="zh-CN"/>
        </w:rPr>
      </w:pPr>
      <w:r w:rsidRPr="00C667EE">
        <w:rPr>
          <w:szCs w:val="20"/>
          <w:lang w:eastAsia="zh-CN"/>
        </w:rPr>
        <w:t>CBA and Advocates’ Society also has rules encouraging civility and courtesy</w:t>
      </w:r>
    </w:p>
    <w:p w14:paraId="26D14BB0" w14:textId="77777777" w:rsidR="004F363B" w:rsidRPr="00C667EE" w:rsidRDefault="004F363B" w:rsidP="00B862FB">
      <w:pPr>
        <w:pStyle w:val="NoSpacing"/>
        <w:numPr>
          <w:ilvl w:val="2"/>
          <w:numId w:val="101"/>
        </w:numPr>
        <w:rPr>
          <w:szCs w:val="20"/>
          <w:lang w:eastAsia="zh-CN"/>
        </w:rPr>
      </w:pPr>
      <w:r w:rsidRPr="00C667EE">
        <w:rPr>
          <w:szCs w:val="20"/>
          <w:lang w:eastAsia="zh-CN"/>
        </w:rPr>
        <w:t>Every provincial law society decision reported on Quicklaw involving civility has the allegation stemming from use of strong, profane and/or flatly rude language towards another person</w:t>
      </w:r>
    </w:p>
    <w:p w14:paraId="4651661F" w14:textId="77777777" w:rsidR="004F363B" w:rsidRPr="00C667EE" w:rsidRDefault="004F363B" w:rsidP="00B862FB">
      <w:pPr>
        <w:pStyle w:val="NoSpacing"/>
        <w:numPr>
          <w:ilvl w:val="3"/>
          <w:numId w:val="101"/>
        </w:numPr>
        <w:rPr>
          <w:szCs w:val="20"/>
          <w:lang w:eastAsia="zh-CN"/>
        </w:rPr>
      </w:pPr>
      <w:r w:rsidRPr="00C667EE">
        <w:rPr>
          <w:szCs w:val="20"/>
          <w:lang w:eastAsia="zh-CN"/>
        </w:rPr>
        <w:t>Justifications for sanctions all seemed to involve the lack of courtesy or politeness</w:t>
      </w:r>
    </w:p>
    <w:p w14:paraId="3BC77C2B" w14:textId="77777777" w:rsidR="004F363B" w:rsidRPr="00130BB3" w:rsidRDefault="004F363B" w:rsidP="00B862FB">
      <w:pPr>
        <w:pStyle w:val="NoSpacing"/>
        <w:numPr>
          <w:ilvl w:val="1"/>
          <w:numId w:val="101"/>
        </w:numPr>
        <w:rPr>
          <w:b/>
          <w:color w:val="FF0000"/>
          <w:szCs w:val="20"/>
          <w:lang w:eastAsia="zh-CN"/>
        </w:rPr>
      </w:pPr>
      <w:r w:rsidRPr="00130BB3">
        <w:rPr>
          <w:b/>
          <w:color w:val="FF0000"/>
          <w:szCs w:val="20"/>
          <w:lang w:eastAsia="zh-CN"/>
        </w:rPr>
        <w:t>Conduct that is essential to ensure the proper functioning of the judicial process, with a specific focus on advocacy</w:t>
      </w:r>
    </w:p>
    <w:p w14:paraId="6EF34D58" w14:textId="77777777" w:rsidR="00023A4E" w:rsidRPr="00C667EE" w:rsidRDefault="00023A4E" w:rsidP="00023A4E">
      <w:pPr>
        <w:pStyle w:val="NoSpacing"/>
        <w:rPr>
          <w:szCs w:val="20"/>
          <w:lang w:eastAsia="zh-CN"/>
        </w:rPr>
      </w:pPr>
    </w:p>
    <w:p w14:paraId="06EB0D00" w14:textId="77777777" w:rsidR="00023A4E" w:rsidRPr="00C667EE" w:rsidRDefault="00023A4E" w:rsidP="00023A4E">
      <w:pPr>
        <w:pStyle w:val="NoSpacing"/>
        <w:rPr>
          <w:szCs w:val="20"/>
          <w:lang w:eastAsia="zh-CN"/>
        </w:rPr>
      </w:pPr>
      <w:r w:rsidRPr="00C667EE">
        <w:rPr>
          <w:szCs w:val="20"/>
          <w:lang w:eastAsia="zh-CN"/>
        </w:rPr>
        <w:t>Note that although civility is recommended, it is not a binding requirement</w:t>
      </w:r>
    </w:p>
    <w:p w14:paraId="025E7F5D" w14:textId="77777777" w:rsidR="00023A4E" w:rsidRPr="00C667EE" w:rsidRDefault="00023A4E" w:rsidP="00B862FB">
      <w:pPr>
        <w:pStyle w:val="NoSpacing"/>
        <w:numPr>
          <w:ilvl w:val="0"/>
          <w:numId w:val="104"/>
        </w:numPr>
        <w:rPr>
          <w:szCs w:val="20"/>
          <w:lang w:eastAsia="zh-CN"/>
        </w:rPr>
      </w:pPr>
      <w:r w:rsidRPr="00C667EE">
        <w:rPr>
          <w:szCs w:val="20"/>
          <w:lang w:eastAsia="zh-CN"/>
        </w:rPr>
        <w:t xml:space="preserve">However, this can still be problematic because we still see discipline cases which seem to turn on the incivility of lawyer conduct and thus the civility movement has </w:t>
      </w:r>
      <w:r w:rsidRPr="00C667EE">
        <w:rPr>
          <w:i/>
          <w:szCs w:val="20"/>
          <w:lang w:eastAsia="zh-CN"/>
        </w:rPr>
        <w:t xml:space="preserve">some disciplinary force </w:t>
      </w:r>
    </w:p>
    <w:p w14:paraId="7E48B566" w14:textId="77777777" w:rsidR="004F363B" w:rsidRPr="00C667EE" w:rsidRDefault="004F363B" w:rsidP="004F363B">
      <w:pPr>
        <w:pStyle w:val="NoSpacing"/>
        <w:rPr>
          <w:szCs w:val="20"/>
          <w:lang w:eastAsia="zh-CN"/>
        </w:rPr>
      </w:pPr>
    </w:p>
    <w:p w14:paraId="4664071D" w14:textId="77777777" w:rsidR="004F363B" w:rsidRPr="00C667EE" w:rsidRDefault="004F363B" w:rsidP="00C667EE">
      <w:pPr>
        <w:pStyle w:val="Heading3"/>
      </w:pPr>
      <w:bookmarkStart w:id="122" w:name="_Toc374048037"/>
      <w:r w:rsidRPr="00C667EE">
        <w:t>Civility in the Legal Context</w:t>
      </w:r>
      <w:r w:rsidR="00B03451" w:rsidRPr="00C667EE">
        <w:t>: Negative Consequences</w:t>
      </w:r>
      <w:bookmarkEnd w:id="122"/>
    </w:p>
    <w:p w14:paraId="0671B416" w14:textId="77777777" w:rsidR="004F363B" w:rsidRPr="00C667EE" w:rsidRDefault="004F363B" w:rsidP="004F363B">
      <w:pPr>
        <w:pStyle w:val="NoSpacing"/>
        <w:rPr>
          <w:szCs w:val="20"/>
          <w:lang w:eastAsia="zh-CN"/>
        </w:rPr>
      </w:pPr>
    </w:p>
    <w:p w14:paraId="53166D95" w14:textId="77777777" w:rsidR="004F363B" w:rsidRPr="00130BB3" w:rsidRDefault="00B03451" w:rsidP="00B03451">
      <w:pPr>
        <w:pStyle w:val="NoSpacing"/>
        <w:rPr>
          <w:b/>
          <w:color w:val="FF0000"/>
          <w:szCs w:val="20"/>
          <w:lang w:eastAsia="zh-CN"/>
        </w:rPr>
      </w:pPr>
      <w:r w:rsidRPr="00130BB3">
        <w:rPr>
          <w:b/>
          <w:color w:val="FF0000"/>
          <w:szCs w:val="20"/>
          <w:lang w:eastAsia="zh-CN"/>
        </w:rPr>
        <w:t>1) H</w:t>
      </w:r>
      <w:r w:rsidR="004F363B" w:rsidRPr="00130BB3">
        <w:rPr>
          <w:b/>
          <w:color w:val="FF0000"/>
          <w:szCs w:val="20"/>
          <w:lang w:eastAsia="zh-CN"/>
        </w:rPr>
        <w:t>as potential to undermine the ability of law societies to fulfil their obligations to regulate lawyer ethics</w:t>
      </w:r>
      <w:r w:rsidR="004F363B" w:rsidRPr="00130BB3">
        <w:rPr>
          <w:color w:val="FF0000"/>
          <w:szCs w:val="20"/>
          <w:lang w:eastAsia="zh-CN"/>
        </w:rPr>
        <w:t>; key criticisms</w:t>
      </w:r>
    </w:p>
    <w:p w14:paraId="1E76D2CF" w14:textId="77777777" w:rsidR="004F363B" w:rsidRPr="00C667EE" w:rsidRDefault="004F363B" w:rsidP="00B862FB">
      <w:pPr>
        <w:pStyle w:val="NoSpacing"/>
        <w:numPr>
          <w:ilvl w:val="0"/>
          <w:numId w:val="102"/>
        </w:numPr>
        <w:rPr>
          <w:szCs w:val="20"/>
          <w:lang w:eastAsia="zh-CN"/>
        </w:rPr>
      </w:pPr>
      <w:r w:rsidRPr="00130BB3">
        <w:rPr>
          <w:b/>
          <w:szCs w:val="20"/>
          <w:lang w:eastAsia="zh-CN"/>
        </w:rPr>
        <w:t>Lawyers need to be able to be critical</w:t>
      </w:r>
      <w:r w:rsidRPr="00C667EE">
        <w:rPr>
          <w:szCs w:val="20"/>
          <w:lang w:eastAsia="zh-CN"/>
        </w:rPr>
        <w:t xml:space="preserve"> and penalizing incivility may disincentivize lawyers from speaking out </w:t>
      </w:r>
    </w:p>
    <w:p w14:paraId="4F821555" w14:textId="77777777" w:rsidR="004F363B" w:rsidRPr="00C667EE" w:rsidRDefault="004F363B" w:rsidP="00B862FB">
      <w:pPr>
        <w:pStyle w:val="NoSpacing"/>
        <w:numPr>
          <w:ilvl w:val="1"/>
          <w:numId w:val="102"/>
        </w:numPr>
        <w:rPr>
          <w:szCs w:val="20"/>
          <w:lang w:eastAsia="zh-CN"/>
        </w:rPr>
      </w:pPr>
      <w:r w:rsidRPr="00C667EE">
        <w:rPr>
          <w:szCs w:val="20"/>
          <w:lang w:eastAsia="zh-CN"/>
        </w:rPr>
        <w:t>Evidenced by sanctions in several decision against lawyers speaking out about competence or ethics of other lawyers</w:t>
      </w:r>
    </w:p>
    <w:p w14:paraId="4C793851" w14:textId="77777777" w:rsidR="004F363B" w:rsidRPr="00C667EE" w:rsidRDefault="004F363B" w:rsidP="00B862FB">
      <w:pPr>
        <w:pStyle w:val="NoSpacing"/>
        <w:numPr>
          <w:ilvl w:val="1"/>
          <w:numId w:val="102"/>
        </w:numPr>
        <w:rPr>
          <w:szCs w:val="20"/>
          <w:lang w:eastAsia="zh-CN"/>
        </w:rPr>
      </w:pPr>
      <w:r w:rsidRPr="00C667EE">
        <w:rPr>
          <w:szCs w:val="20"/>
          <w:lang w:eastAsia="zh-CN"/>
        </w:rPr>
        <w:t xml:space="preserve">Remarks appeared largely unfounded but if they were true, it would be bad to have discouraged future reporting of this type </w:t>
      </w:r>
    </w:p>
    <w:p w14:paraId="61725E7B" w14:textId="77777777" w:rsidR="004F363B" w:rsidRPr="00130BB3" w:rsidRDefault="004F363B" w:rsidP="00B862FB">
      <w:pPr>
        <w:pStyle w:val="NoSpacing"/>
        <w:numPr>
          <w:ilvl w:val="0"/>
          <w:numId w:val="102"/>
        </w:numPr>
        <w:rPr>
          <w:b/>
          <w:szCs w:val="20"/>
          <w:lang w:eastAsia="zh-CN"/>
        </w:rPr>
      </w:pPr>
      <w:r w:rsidRPr="00130BB3">
        <w:rPr>
          <w:b/>
          <w:szCs w:val="20"/>
          <w:lang w:eastAsia="zh-CN"/>
        </w:rPr>
        <w:t xml:space="preserve">Lawyers should not have to be civil where it undermines their ability to advocate for their client </w:t>
      </w:r>
    </w:p>
    <w:p w14:paraId="7B9F7377" w14:textId="77777777" w:rsidR="004F363B" w:rsidRPr="00C667EE" w:rsidRDefault="004F363B" w:rsidP="00B862FB">
      <w:pPr>
        <w:pStyle w:val="NoSpacing"/>
        <w:numPr>
          <w:ilvl w:val="1"/>
          <w:numId w:val="102"/>
        </w:numPr>
        <w:rPr>
          <w:szCs w:val="20"/>
          <w:lang w:eastAsia="zh-CN"/>
        </w:rPr>
      </w:pPr>
      <w:r w:rsidRPr="00C667EE">
        <w:rPr>
          <w:szCs w:val="20"/>
          <w:lang w:eastAsia="zh-CN"/>
        </w:rPr>
        <w:t>Client’s legal interests should be paramount over maintaining civility</w:t>
      </w:r>
    </w:p>
    <w:p w14:paraId="2F1D93D1" w14:textId="77777777" w:rsidR="00601CCC" w:rsidRPr="00130BB3" w:rsidRDefault="00601CCC" w:rsidP="00B862FB">
      <w:pPr>
        <w:pStyle w:val="NoSpacing"/>
        <w:numPr>
          <w:ilvl w:val="0"/>
          <w:numId w:val="102"/>
        </w:numPr>
        <w:rPr>
          <w:b/>
          <w:szCs w:val="20"/>
          <w:lang w:eastAsia="zh-CN"/>
        </w:rPr>
      </w:pPr>
      <w:r w:rsidRPr="00130BB3">
        <w:rPr>
          <w:b/>
          <w:szCs w:val="20"/>
          <w:lang w:eastAsia="zh-CN"/>
        </w:rPr>
        <w:t>Civility is largely subjective</w:t>
      </w:r>
    </w:p>
    <w:p w14:paraId="1CBC8EDF" w14:textId="77777777" w:rsidR="00601CCC" w:rsidRPr="00C667EE" w:rsidRDefault="00367F92" w:rsidP="00B862FB">
      <w:pPr>
        <w:pStyle w:val="NoSpacing"/>
        <w:numPr>
          <w:ilvl w:val="1"/>
          <w:numId w:val="102"/>
        </w:numPr>
        <w:rPr>
          <w:szCs w:val="20"/>
          <w:lang w:eastAsia="zh-CN"/>
        </w:rPr>
      </w:pPr>
      <w:r w:rsidRPr="00C667EE">
        <w:rPr>
          <w:szCs w:val="20"/>
          <w:lang w:eastAsia="zh-CN"/>
        </w:rPr>
        <w:t xml:space="preserve">May result in self-censorship by lawyers which may even undermine the best interests of the client </w:t>
      </w:r>
    </w:p>
    <w:p w14:paraId="08C1C19B" w14:textId="77777777" w:rsidR="00367F92" w:rsidRPr="00C667EE" w:rsidRDefault="00367F92" w:rsidP="00B862FB">
      <w:pPr>
        <w:pStyle w:val="NoSpacing"/>
        <w:numPr>
          <w:ilvl w:val="1"/>
          <w:numId w:val="102"/>
        </w:numPr>
        <w:rPr>
          <w:szCs w:val="20"/>
          <w:lang w:eastAsia="zh-CN"/>
        </w:rPr>
      </w:pPr>
      <w:r w:rsidRPr="00C667EE">
        <w:rPr>
          <w:szCs w:val="20"/>
          <w:lang w:eastAsia="zh-CN"/>
        </w:rPr>
        <w:t>Particularly problematic given the historical context of civility and its use as a exclusionary device</w:t>
      </w:r>
    </w:p>
    <w:p w14:paraId="0C2CFA74" w14:textId="77777777" w:rsidR="00367F92" w:rsidRPr="00C667EE" w:rsidRDefault="00367F92" w:rsidP="00B862FB">
      <w:pPr>
        <w:pStyle w:val="NoSpacing"/>
        <w:numPr>
          <w:ilvl w:val="1"/>
          <w:numId w:val="102"/>
        </w:numPr>
        <w:rPr>
          <w:szCs w:val="20"/>
          <w:lang w:eastAsia="zh-CN"/>
        </w:rPr>
      </w:pPr>
      <w:r w:rsidRPr="00C667EE">
        <w:rPr>
          <w:szCs w:val="20"/>
          <w:lang w:eastAsia="zh-CN"/>
        </w:rPr>
        <w:t>A diverse bar may have a range of ideas about what constitutes civility and this should be respected</w:t>
      </w:r>
    </w:p>
    <w:p w14:paraId="3490EEE3" w14:textId="2E9DBDA6" w:rsidR="00367F92" w:rsidRDefault="00367F92" w:rsidP="00B862FB">
      <w:pPr>
        <w:pStyle w:val="NoSpacing"/>
        <w:numPr>
          <w:ilvl w:val="0"/>
          <w:numId w:val="102"/>
        </w:numPr>
        <w:rPr>
          <w:szCs w:val="20"/>
          <w:lang w:eastAsia="zh-CN"/>
        </w:rPr>
      </w:pPr>
      <w:r w:rsidRPr="00C667EE">
        <w:rPr>
          <w:szCs w:val="20"/>
          <w:lang w:eastAsia="zh-CN"/>
        </w:rPr>
        <w:t xml:space="preserve">In cases were incivility was found, they may still be valid because the incivility impacted other ethical or legal obligations </w:t>
      </w:r>
    </w:p>
    <w:p w14:paraId="30D320CA" w14:textId="77777777" w:rsidR="00130BB3" w:rsidRPr="0006456B" w:rsidRDefault="00130BB3" w:rsidP="00130BB3">
      <w:pPr>
        <w:pStyle w:val="NoSpacing"/>
        <w:ind w:left="720"/>
        <w:rPr>
          <w:color w:val="FF0000"/>
          <w:szCs w:val="20"/>
          <w:lang w:eastAsia="zh-CN"/>
        </w:rPr>
      </w:pPr>
    </w:p>
    <w:p w14:paraId="442A2D53" w14:textId="2CBD842C" w:rsidR="004F363B" w:rsidRPr="0006456B" w:rsidRDefault="00B03451" w:rsidP="004F363B">
      <w:pPr>
        <w:pStyle w:val="NoSpacing"/>
        <w:rPr>
          <w:b/>
          <w:color w:val="FF0000"/>
          <w:szCs w:val="20"/>
          <w:lang w:eastAsia="zh-CN"/>
        </w:rPr>
      </w:pPr>
      <w:r w:rsidRPr="0006456B">
        <w:rPr>
          <w:b/>
          <w:color w:val="FF0000"/>
          <w:szCs w:val="20"/>
          <w:lang w:eastAsia="zh-CN"/>
        </w:rPr>
        <w:t>2) The movement serves to obfuscate</w:t>
      </w:r>
      <w:r w:rsidR="0006456B">
        <w:rPr>
          <w:b/>
          <w:color w:val="FF0000"/>
          <w:szCs w:val="20"/>
          <w:lang w:eastAsia="zh-CN"/>
        </w:rPr>
        <w:t xml:space="preserve"> what is really going on</w:t>
      </w:r>
    </w:p>
    <w:p w14:paraId="2119955B" w14:textId="77777777" w:rsidR="004F363B" w:rsidRPr="00C667EE" w:rsidRDefault="004F363B" w:rsidP="00B862FB">
      <w:pPr>
        <w:pStyle w:val="NoSpacing"/>
        <w:numPr>
          <w:ilvl w:val="0"/>
          <w:numId w:val="103"/>
        </w:numPr>
        <w:rPr>
          <w:szCs w:val="20"/>
          <w:lang w:eastAsia="zh-CN"/>
        </w:rPr>
      </w:pPr>
      <w:r w:rsidRPr="00C667EE">
        <w:rPr>
          <w:b/>
          <w:i/>
          <w:szCs w:val="20"/>
          <w:lang w:eastAsia="zh-CN"/>
        </w:rPr>
        <w:t>Ontario Court of Appeal</w:t>
      </w:r>
      <w:r w:rsidRPr="00C667EE">
        <w:rPr>
          <w:szCs w:val="20"/>
          <w:lang w:eastAsia="zh-CN"/>
        </w:rPr>
        <w:t xml:space="preserve"> in two recent cases has declined to find trials unfair despite a demonstrated lack of civility by counsel</w:t>
      </w:r>
      <w:r w:rsidR="00475B30" w:rsidRPr="00C667EE">
        <w:rPr>
          <w:szCs w:val="20"/>
          <w:lang w:eastAsia="zh-CN"/>
        </w:rPr>
        <w:t>, suggesting reluctance to enforce civility</w:t>
      </w:r>
    </w:p>
    <w:p w14:paraId="6D83937B" w14:textId="77777777" w:rsidR="004F363B" w:rsidRPr="00C667EE" w:rsidRDefault="00475B30" w:rsidP="00B862FB">
      <w:pPr>
        <w:pStyle w:val="NoSpacing"/>
        <w:numPr>
          <w:ilvl w:val="1"/>
          <w:numId w:val="103"/>
        </w:numPr>
        <w:rPr>
          <w:szCs w:val="20"/>
          <w:lang w:eastAsia="zh-CN"/>
        </w:rPr>
      </w:pPr>
      <w:r w:rsidRPr="00C667EE">
        <w:rPr>
          <w:b/>
          <w:i/>
          <w:szCs w:val="20"/>
          <w:lang w:eastAsia="zh-CN"/>
        </w:rPr>
        <w:t>R v Felderhof</w:t>
      </w:r>
    </w:p>
    <w:p w14:paraId="6BBDC433" w14:textId="77777777" w:rsidR="00475B30" w:rsidRPr="0006456B" w:rsidRDefault="00475B30" w:rsidP="00B862FB">
      <w:pPr>
        <w:pStyle w:val="NoSpacing"/>
        <w:numPr>
          <w:ilvl w:val="1"/>
          <w:numId w:val="103"/>
        </w:numPr>
        <w:rPr>
          <w:szCs w:val="20"/>
          <w:lang w:eastAsia="zh-CN"/>
        </w:rPr>
      </w:pPr>
      <w:r w:rsidRPr="00C667EE">
        <w:rPr>
          <w:b/>
          <w:i/>
          <w:szCs w:val="20"/>
          <w:lang w:eastAsia="zh-CN"/>
        </w:rPr>
        <w:t xml:space="preserve">Marchand v Public General Hospital Society of Chatham </w:t>
      </w:r>
    </w:p>
    <w:p w14:paraId="7D844813" w14:textId="329123D9" w:rsidR="0006456B" w:rsidRPr="00C667EE" w:rsidRDefault="0006456B" w:rsidP="00B862FB">
      <w:pPr>
        <w:pStyle w:val="NoSpacing"/>
        <w:numPr>
          <w:ilvl w:val="1"/>
          <w:numId w:val="103"/>
        </w:numPr>
        <w:rPr>
          <w:szCs w:val="20"/>
          <w:lang w:eastAsia="zh-CN"/>
        </w:rPr>
      </w:pPr>
      <w:r>
        <w:rPr>
          <w:szCs w:val="20"/>
          <w:lang w:eastAsia="zh-CN"/>
        </w:rPr>
        <w:t xml:space="preserve">Both cases where incivility was at play but the other wrongs were more important, wouldn’t want to detract from that </w:t>
      </w:r>
    </w:p>
    <w:p w14:paraId="6F4054DA" w14:textId="02A2E205" w:rsidR="00004179" w:rsidRPr="00130BB3" w:rsidRDefault="00C95704" w:rsidP="00130BB3">
      <w:pPr>
        <w:pStyle w:val="Heading2"/>
      </w:pPr>
      <w:bookmarkStart w:id="123" w:name="_Toc374048038"/>
      <w:r w:rsidRPr="00C667EE">
        <w:t>Gender, Diversity, and Civility – Amy Salyzyn</w:t>
      </w:r>
      <w:r w:rsidR="00130BB3">
        <w:t>: gendered nature of civility debate</w:t>
      </w:r>
      <w:bookmarkEnd w:id="123"/>
    </w:p>
    <w:p w14:paraId="12041AF2" w14:textId="77777777" w:rsidR="00C95704" w:rsidRPr="00C667EE" w:rsidRDefault="00C95704" w:rsidP="00B862FB">
      <w:pPr>
        <w:pStyle w:val="NoSpacing"/>
        <w:numPr>
          <w:ilvl w:val="0"/>
          <w:numId w:val="93"/>
        </w:numPr>
        <w:rPr>
          <w:szCs w:val="20"/>
          <w:lang w:eastAsia="zh-CN"/>
        </w:rPr>
      </w:pPr>
      <w:r w:rsidRPr="00C667EE">
        <w:rPr>
          <w:szCs w:val="20"/>
          <w:lang w:eastAsia="zh-CN"/>
        </w:rPr>
        <w:t>Growing movement emphasizing the importance of lawyer civility</w:t>
      </w:r>
    </w:p>
    <w:p w14:paraId="428A712F" w14:textId="77777777" w:rsidR="00C95704" w:rsidRPr="00C667EE" w:rsidRDefault="00C95704" w:rsidP="00B862FB">
      <w:pPr>
        <w:pStyle w:val="NoSpacing"/>
        <w:numPr>
          <w:ilvl w:val="1"/>
          <w:numId w:val="93"/>
        </w:numPr>
        <w:rPr>
          <w:szCs w:val="20"/>
          <w:lang w:eastAsia="zh-CN"/>
        </w:rPr>
      </w:pPr>
      <w:r w:rsidRPr="00C667EE">
        <w:rPr>
          <w:szCs w:val="20"/>
          <w:lang w:eastAsia="zh-CN"/>
        </w:rPr>
        <w:t>Some critiques of civility:</w:t>
      </w:r>
    </w:p>
    <w:p w14:paraId="5424E58D" w14:textId="77777777" w:rsidR="00C95704" w:rsidRPr="00C667EE" w:rsidRDefault="00C95704" w:rsidP="00B862FB">
      <w:pPr>
        <w:pStyle w:val="NoSpacing"/>
        <w:numPr>
          <w:ilvl w:val="2"/>
          <w:numId w:val="93"/>
        </w:numPr>
        <w:rPr>
          <w:szCs w:val="20"/>
          <w:lang w:eastAsia="zh-CN"/>
        </w:rPr>
      </w:pPr>
      <w:r w:rsidRPr="00C667EE">
        <w:rPr>
          <w:szCs w:val="20"/>
          <w:lang w:eastAsia="zh-CN"/>
        </w:rPr>
        <w:t>Core concept is inherently vague</w:t>
      </w:r>
    </w:p>
    <w:p w14:paraId="26872505" w14:textId="77777777" w:rsidR="00C95704" w:rsidRPr="00C667EE" w:rsidRDefault="00C95704" w:rsidP="00B862FB">
      <w:pPr>
        <w:pStyle w:val="NoSpacing"/>
        <w:numPr>
          <w:ilvl w:val="2"/>
          <w:numId w:val="93"/>
        </w:numPr>
        <w:rPr>
          <w:szCs w:val="20"/>
          <w:lang w:eastAsia="zh-CN"/>
        </w:rPr>
      </w:pPr>
      <w:r w:rsidRPr="00C667EE">
        <w:rPr>
          <w:szCs w:val="20"/>
          <w:lang w:eastAsia="zh-CN"/>
        </w:rPr>
        <w:t>Irreconcilable tension between civility and role as zealous advocate</w:t>
      </w:r>
    </w:p>
    <w:p w14:paraId="29A3FFA5" w14:textId="77777777" w:rsidR="00C95704" w:rsidRPr="00C667EE" w:rsidRDefault="00C95704" w:rsidP="00B862FB">
      <w:pPr>
        <w:pStyle w:val="NoSpacing"/>
        <w:numPr>
          <w:ilvl w:val="2"/>
          <w:numId w:val="93"/>
        </w:numPr>
        <w:rPr>
          <w:szCs w:val="20"/>
          <w:lang w:eastAsia="zh-CN"/>
        </w:rPr>
      </w:pPr>
      <w:r w:rsidRPr="00C667EE">
        <w:rPr>
          <w:szCs w:val="20"/>
          <w:lang w:eastAsia="zh-CN"/>
        </w:rPr>
        <w:t xml:space="preserve">Most critiques focus on the </w:t>
      </w:r>
      <w:r w:rsidRPr="00C667EE">
        <w:rPr>
          <w:i/>
          <w:szCs w:val="20"/>
          <w:lang w:eastAsia="zh-CN"/>
        </w:rPr>
        <w:t xml:space="preserve">enforcement </w:t>
      </w:r>
      <w:r w:rsidRPr="00C667EE">
        <w:rPr>
          <w:szCs w:val="20"/>
          <w:lang w:eastAsia="zh-CN"/>
        </w:rPr>
        <w:t>of civility standards</w:t>
      </w:r>
    </w:p>
    <w:p w14:paraId="139313B8" w14:textId="77777777" w:rsidR="00C95704" w:rsidRPr="00C667EE" w:rsidRDefault="00C95704" w:rsidP="00C95704">
      <w:pPr>
        <w:pStyle w:val="NoSpacing"/>
        <w:ind w:left="2160"/>
        <w:rPr>
          <w:szCs w:val="20"/>
          <w:lang w:eastAsia="zh-CN"/>
        </w:rPr>
      </w:pPr>
    </w:p>
    <w:p w14:paraId="0C6824DB" w14:textId="77777777" w:rsidR="00C95704" w:rsidRPr="00C667EE" w:rsidRDefault="00C95704" w:rsidP="00B862FB">
      <w:pPr>
        <w:pStyle w:val="NoSpacing"/>
        <w:numPr>
          <w:ilvl w:val="0"/>
          <w:numId w:val="93"/>
        </w:numPr>
        <w:rPr>
          <w:szCs w:val="20"/>
          <w:lang w:eastAsia="zh-CN"/>
        </w:rPr>
      </w:pPr>
      <w:r w:rsidRPr="00C667EE">
        <w:rPr>
          <w:szCs w:val="20"/>
          <w:lang w:eastAsia="zh-CN"/>
        </w:rPr>
        <w:t>Paper discusses the discourse of the civility movement and the assumptions about professionalism that are inherent in it</w:t>
      </w:r>
    </w:p>
    <w:p w14:paraId="125AA314" w14:textId="77777777" w:rsidR="000101FF" w:rsidRPr="00130BB3" w:rsidRDefault="000101FF" w:rsidP="00B862FB">
      <w:pPr>
        <w:pStyle w:val="NoSpacing"/>
        <w:numPr>
          <w:ilvl w:val="1"/>
          <w:numId w:val="93"/>
        </w:numPr>
        <w:rPr>
          <w:color w:val="FF0000"/>
          <w:szCs w:val="20"/>
          <w:lang w:eastAsia="zh-CN"/>
        </w:rPr>
      </w:pPr>
      <w:r w:rsidRPr="00130BB3">
        <w:rPr>
          <w:b/>
          <w:color w:val="FF0000"/>
          <w:szCs w:val="20"/>
          <w:lang w:eastAsia="zh-CN"/>
        </w:rPr>
        <w:t>Inherently gendered: the very concept of ‘professionalism’ is inextricably linked to masculinity, whiteness, class privilege, Protestantism</w:t>
      </w:r>
    </w:p>
    <w:p w14:paraId="3A2EEE9D" w14:textId="77777777" w:rsidR="000101FF" w:rsidRPr="00C667EE" w:rsidRDefault="000101FF" w:rsidP="000101FF">
      <w:pPr>
        <w:pStyle w:val="NoSpacing"/>
        <w:ind w:left="1440"/>
        <w:rPr>
          <w:szCs w:val="20"/>
          <w:lang w:eastAsia="zh-CN"/>
        </w:rPr>
      </w:pPr>
    </w:p>
    <w:p w14:paraId="3584C74A" w14:textId="77777777" w:rsidR="00D3151C" w:rsidRPr="00C667EE" w:rsidRDefault="00C95704" w:rsidP="00B862FB">
      <w:pPr>
        <w:pStyle w:val="NoSpacing"/>
        <w:numPr>
          <w:ilvl w:val="0"/>
          <w:numId w:val="93"/>
        </w:numPr>
        <w:rPr>
          <w:szCs w:val="20"/>
          <w:lang w:eastAsia="zh-CN"/>
        </w:rPr>
      </w:pPr>
      <w:r w:rsidRPr="00C667EE">
        <w:rPr>
          <w:szCs w:val="20"/>
          <w:lang w:eastAsia="zh-CN"/>
        </w:rPr>
        <w:t xml:space="preserve">Two competing ‘masculinities’ </w:t>
      </w:r>
      <w:r w:rsidR="000101FF" w:rsidRPr="00C667EE">
        <w:rPr>
          <w:szCs w:val="20"/>
          <w:lang w:eastAsia="zh-CN"/>
        </w:rPr>
        <w:t xml:space="preserve">reflected in the </w:t>
      </w:r>
      <w:r w:rsidR="00D3151C" w:rsidRPr="00C667EE">
        <w:rPr>
          <w:szCs w:val="20"/>
          <w:lang w:eastAsia="zh-CN"/>
        </w:rPr>
        <w:t xml:space="preserve">dominant narrative of the </w:t>
      </w:r>
      <w:r w:rsidR="000101FF" w:rsidRPr="00C667EE">
        <w:rPr>
          <w:szCs w:val="20"/>
          <w:lang w:eastAsia="zh-CN"/>
        </w:rPr>
        <w:t xml:space="preserve">civility discourse </w:t>
      </w:r>
      <w:r w:rsidR="000101FF" w:rsidRPr="00C667EE">
        <w:rPr>
          <w:b/>
          <w:szCs w:val="20"/>
          <w:lang w:eastAsia="zh-CN"/>
        </w:rPr>
        <w:t>are hostile</w:t>
      </w:r>
      <w:r w:rsidR="000101FF" w:rsidRPr="00C667EE">
        <w:rPr>
          <w:szCs w:val="20"/>
          <w:lang w:eastAsia="zh-CN"/>
        </w:rPr>
        <w:t xml:space="preserve"> to inclusive understandings of lawyer professionalism</w:t>
      </w:r>
    </w:p>
    <w:p w14:paraId="41DE3BF2" w14:textId="77777777" w:rsidR="00C95704" w:rsidRPr="00C667EE" w:rsidRDefault="00D3151C" w:rsidP="00B862FB">
      <w:pPr>
        <w:pStyle w:val="NoSpacing"/>
        <w:numPr>
          <w:ilvl w:val="1"/>
          <w:numId w:val="93"/>
        </w:numPr>
        <w:rPr>
          <w:szCs w:val="20"/>
          <w:lang w:eastAsia="zh-CN"/>
        </w:rPr>
      </w:pPr>
      <w:r w:rsidRPr="00C667EE">
        <w:rPr>
          <w:szCs w:val="20"/>
          <w:lang w:eastAsia="zh-CN"/>
        </w:rPr>
        <w:t>T</w:t>
      </w:r>
      <w:r w:rsidR="00843253" w:rsidRPr="00C667EE">
        <w:rPr>
          <w:szCs w:val="20"/>
          <w:lang w:eastAsia="zh-CN"/>
        </w:rPr>
        <w:t xml:space="preserve">he way in which we talk about lawyer professionalism is limited and limiting </w:t>
      </w:r>
    </w:p>
    <w:p w14:paraId="05AE997F" w14:textId="77777777" w:rsidR="00C95704" w:rsidRPr="00C667EE" w:rsidRDefault="00C95704" w:rsidP="00B862FB">
      <w:pPr>
        <w:pStyle w:val="NoSpacing"/>
        <w:numPr>
          <w:ilvl w:val="1"/>
          <w:numId w:val="93"/>
        </w:numPr>
        <w:rPr>
          <w:szCs w:val="20"/>
          <w:lang w:eastAsia="zh-CN"/>
        </w:rPr>
      </w:pPr>
      <w:r w:rsidRPr="00C667EE">
        <w:rPr>
          <w:szCs w:val="20"/>
          <w:lang w:eastAsia="zh-CN"/>
        </w:rPr>
        <w:t>Atticus finch – civility ideal</w:t>
      </w:r>
      <w:r w:rsidR="000101FF" w:rsidRPr="00C667EE">
        <w:rPr>
          <w:szCs w:val="20"/>
          <w:lang w:eastAsia="zh-CN"/>
        </w:rPr>
        <w:t xml:space="preserve"> vs </w:t>
      </w:r>
      <w:r w:rsidRPr="00C667EE">
        <w:rPr>
          <w:szCs w:val="20"/>
          <w:lang w:eastAsia="zh-CN"/>
        </w:rPr>
        <w:t>Rambo – the conflict or advocacy approach</w:t>
      </w:r>
    </w:p>
    <w:p w14:paraId="164343CD" w14:textId="77777777" w:rsidR="00D3151C" w:rsidRPr="00C667EE" w:rsidRDefault="00D3151C" w:rsidP="00B862FB">
      <w:pPr>
        <w:pStyle w:val="NoSpacing"/>
        <w:numPr>
          <w:ilvl w:val="1"/>
          <w:numId w:val="93"/>
        </w:numPr>
        <w:rPr>
          <w:szCs w:val="20"/>
          <w:lang w:eastAsia="zh-CN"/>
        </w:rPr>
      </w:pPr>
      <w:r w:rsidRPr="00C667EE">
        <w:rPr>
          <w:szCs w:val="20"/>
          <w:lang w:eastAsia="zh-CN"/>
        </w:rPr>
        <w:t>This discourse functions to:</w:t>
      </w:r>
    </w:p>
    <w:p w14:paraId="2D8CDED3" w14:textId="77777777" w:rsidR="000101FF" w:rsidRPr="00C667EE" w:rsidRDefault="000101FF" w:rsidP="00B862FB">
      <w:pPr>
        <w:pStyle w:val="NoSpacing"/>
        <w:numPr>
          <w:ilvl w:val="2"/>
          <w:numId w:val="93"/>
        </w:numPr>
        <w:rPr>
          <w:szCs w:val="20"/>
          <w:lang w:eastAsia="zh-CN"/>
        </w:rPr>
      </w:pPr>
      <w:r w:rsidRPr="00C667EE">
        <w:rPr>
          <w:b/>
          <w:szCs w:val="20"/>
          <w:lang w:eastAsia="zh-CN"/>
        </w:rPr>
        <w:t>1) Render women ‘outsiders’ or other, always largely invisible</w:t>
      </w:r>
    </w:p>
    <w:p w14:paraId="104D05D8" w14:textId="77777777" w:rsidR="000101FF" w:rsidRPr="00C667EE" w:rsidRDefault="000101FF" w:rsidP="00B862FB">
      <w:pPr>
        <w:pStyle w:val="NoSpacing"/>
        <w:numPr>
          <w:ilvl w:val="2"/>
          <w:numId w:val="93"/>
        </w:numPr>
        <w:rPr>
          <w:szCs w:val="20"/>
          <w:lang w:eastAsia="zh-CN"/>
        </w:rPr>
      </w:pPr>
      <w:r w:rsidRPr="00C667EE">
        <w:rPr>
          <w:b/>
          <w:szCs w:val="20"/>
          <w:lang w:eastAsia="zh-CN"/>
        </w:rPr>
        <w:t>2) Romanticizes past discriminatory concepts of lawyer professionalism</w:t>
      </w:r>
    </w:p>
    <w:p w14:paraId="75E5E3FE" w14:textId="77777777" w:rsidR="000101FF" w:rsidRPr="00C667EE" w:rsidRDefault="000101FF" w:rsidP="00B862FB">
      <w:pPr>
        <w:pStyle w:val="NoSpacing"/>
        <w:numPr>
          <w:ilvl w:val="2"/>
          <w:numId w:val="93"/>
        </w:numPr>
        <w:rPr>
          <w:szCs w:val="20"/>
          <w:lang w:eastAsia="zh-CN"/>
        </w:rPr>
      </w:pPr>
      <w:r w:rsidRPr="00C667EE">
        <w:rPr>
          <w:b/>
          <w:szCs w:val="20"/>
          <w:lang w:eastAsia="zh-CN"/>
        </w:rPr>
        <w:t xml:space="preserve">3) Reflects anxieties about the destabilisation of traditional, exclusionary claims or modes of authority in the legal profession </w:t>
      </w:r>
    </w:p>
    <w:p w14:paraId="0F686DC7" w14:textId="77777777" w:rsidR="00036E6F" w:rsidRPr="00C667EE" w:rsidRDefault="00036E6F" w:rsidP="00B862FB">
      <w:pPr>
        <w:pStyle w:val="NoSpacing"/>
        <w:numPr>
          <w:ilvl w:val="0"/>
          <w:numId w:val="93"/>
        </w:numPr>
        <w:rPr>
          <w:szCs w:val="20"/>
          <w:lang w:eastAsia="zh-CN"/>
        </w:rPr>
      </w:pPr>
      <w:r w:rsidRPr="00C667EE">
        <w:rPr>
          <w:b/>
          <w:szCs w:val="20"/>
          <w:lang w:eastAsia="zh-CN"/>
        </w:rPr>
        <w:t>“Rambo” lawyering</w:t>
      </w:r>
    </w:p>
    <w:p w14:paraId="3448315A" w14:textId="77777777" w:rsidR="00036E6F" w:rsidRPr="00C667EE" w:rsidRDefault="00036E6F" w:rsidP="00B862FB">
      <w:pPr>
        <w:pStyle w:val="NoSpacing"/>
        <w:numPr>
          <w:ilvl w:val="1"/>
          <w:numId w:val="93"/>
        </w:numPr>
        <w:rPr>
          <w:szCs w:val="20"/>
          <w:lang w:eastAsia="zh-CN"/>
        </w:rPr>
      </w:pPr>
      <w:r w:rsidRPr="00C667EE">
        <w:rPr>
          <w:szCs w:val="20"/>
          <w:lang w:eastAsia="zh-CN"/>
        </w:rPr>
        <w:t xml:space="preserve">Frequent references to this concept, including in </w:t>
      </w:r>
      <w:r w:rsidRPr="00C667EE">
        <w:rPr>
          <w:i/>
          <w:szCs w:val="20"/>
          <w:lang w:eastAsia="zh-CN"/>
        </w:rPr>
        <w:t>Black’s law dictionary</w:t>
      </w:r>
      <w:r w:rsidRPr="00C667EE">
        <w:rPr>
          <w:szCs w:val="20"/>
          <w:lang w:eastAsia="zh-CN"/>
        </w:rPr>
        <w:t xml:space="preserve"> and in many sources suggest it is a fundamental part of the discourse </w:t>
      </w:r>
    </w:p>
    <w:p w14:paraId="509A1D2A" w14:textId="77777777" w:rsidR="00036E6F" w:rsidRPr="00C667EE" w:rsidRDefault="00036E6F" w:rsidP="00B862FB">
      <w:pPr>
        <w:pStyle w:val="NoSpacing"/>
        <w:numPr>
          <w:ilvl w:val="1"/>
          <w:numId w:val="93"/>
        </w:numPr>
        <w:rPr>
          <w:szCs w:val="20"/>
          <w:lang w:eastAsia="zh-CN"/>
        </w:rPr>
      </w:pPr>
      <w:r w:rsidRPr="00C667EE">
        <w:rPr>
          <w:szCs w:val="20"/>
          <w:lang w:eastAsia="zh-CN"/>
        </w:rPr>
        <w:t>Not exactly clear what is being referred to, often described as “you’ll know it when you see it”</w:t>
      </w:r>
    </w:p>
    <w:p w14:paraId="435DBB6F" w14:textId="77777777" w:rsidR="00036E6F" w:rsidRPr="00C667EE" w:rsidRDefault="00036E6F" w:rsidP="00B862FB">
      <w:pPr>
        <w:pStyle w:val="NoSpacing"/>
        <w:numPr>
          <w:ilvl w:val="2"/>
          <w:numId w:val="93"/>
        </w:numPr>
        <w:rPr>
          <w:szCs w:val="20"/>
          <w:lang w:eastAsia="zh-CN"/>
        </w:rPr>
      </w:pPr>
      <w:r w:rsidRPr="00C667EE">
        <w:rPr>
          <w:szCs w:val="20"/>
          <w:lang w:eastAsia="zh-CN"/>
        </w:rPr>
        <w:t>Scorched earth strategy</w:t>
      </w:r>
    </w:p>
    <w:p w14:paraId="7DEC6FBB" w14:textId="77777777" w:rsidR="00036E6F" w:rsidRPr="00C667EE" w:rsidRDefault="00036E6F" w:rsidP="00B862FB">
      <w:pPr>
        <w:pStyle w:val="NoSpacing"/>
        <w:numPr>
          <w:ilvl w:val="2"/>
          <w:numId w:val="93"/>
        </w:numPr>
        <w:rPr>
          <w:szCs w:val="20"/>
          <w:lang w:eastAsia="zh-CN"/>
        </w:rPr>
      </w:pPr>
      <w:r w:rsidRPr="00C667EE">
        <w:rPr>
          <w:szCs w:val="20"/>
          <w:lang w:eastAsia="zh-CN"/>
        </w:rPr>
        <w:t>Win-at-all-costs attitude</w:t>
      </w:r>
    </w:p>
    <w:p w14:paraId="7287540A" w14:textId="77777777" w:rsidR="00036E6F" w:rsidRPr="00C667EE" w:rsidRDefault="00036E6F" w:rsidP="00B862FB">
      <w:pPr>
        <w:pStyle w:val="NoSpacing"/>
        <w:numPr>
          <w:ilvl w:val="2"/>
          <w:numId w:val="93"/>
        </w:numPr>
        <w:rPr>
          <w:szCs w:val="20"/>
          <w:lang w:eastAsia="zh-CN"/>
        </w:rPr>
      </w:pPr>
      <w:r w:rsidRPr="00C667EE">
        <w:rPr>
          <w:szCs w:val="20"/>
          <w:lang w:eastAsia="zh-CN"/>
        </w:rPr>
        <w:t>Lack of restraint</w:t>
      </w:r>
    </w:p>
    <w:p w14:paraId="4CAFEE41" w14:textId="77777777" w:rsidR="00036E6F" w:rsidRPr="00C667EE" w:rsidRDefault="00036E6F" w:rsidP="00B862FB">
      <w:pPr>
        <w:pStyle w:val="NoSpacing"/>
        <w:numPr>
          <w:ilvl w:val="2"/>
          <w:numId w:val="93"/>
        </w:numPr>
        <w:rPr>
          <w:szCs w:val="20"/>
          <w:lang w:eastAsia="zh-CN"/>
        </w:rPr>
      </w:pPr>
      <w:r w:rsidRPr="00C667EE">
        <w:rPr>
          <w:szCs w:val="20"/>
          <w:lang w:eastAsia="zh-CN"/>
        </w:rPr>
        <w:t xml:space="preserve">Terrorizes, obfuscates, and intimidates the way to victory </w:t>
      </w:r>
    </w:p>
    <w:p w14:paraId="14541FBD" w14:textId="77777777" w:rsidR="00036E6F" w:rsidRPr="00C667EE" w:rsidRDefault="00036E6F" w:rsidP="00B862FB">
      <w:pPr>
        <w:pStyle w:val="NoSpacing"/>
        <w:numPr>
          <w:ilvl w:val="2"/>
          <w:numId w:val="93"/>
        </w:numPr>
        <w:rPr>
          <w:szCs w:val="20"/>
          <w:lang w:eastAsia="zh-CN"/>
        </w:rPr>
      </w:pPr>
      <w:r w:rsidRPr="00C667EE">
        <w:rPr>
          <w:szCs w:val="20"/>
          <w:lang w:eastAsia="zh-CN"/>
        </w:rPr>
        <w:t>Zealous representation used to justify all behaviour</w:t>
      </w:r>
    </w:p>
    <w:p w14:paraId="7A524D41" w14:textId="77777777" w:rsidR="0080569A" w:rsidRPr="00C667EE" w:rsidRDefault="0080569A" w:rsidP="00B862FB">
      <w:pPr>
        <w:pStyle w:val="NoSpacing"/>
        <w:numPr>
          <w:ilvl w:val="1"/>
          <w:numId w:val="93"/>
        </w:numPr>
        <w:rPr>
          <w:szCs w:val="20"/>
          <w:lang w:eastAsia="zh-CN"/>
        </w:rPr>
      </w:pPr>
      <w:r w:rsidRPr="00C667EE">
        <w:rPr>
          <w:szCs w:val="20"/>
          <w:lang w:eastAsia="zh-CN"/>
        </w:rPr>
        <w:t>Imagery = aggressive, heterosexual male</w:t>
      </w:r>
    </w:p>
    <w:p w14:paraId="426AAE46" w14:textId="77777777" w:rsidR="0080569A" w:rsidRPr="00C667EE" w:rsidRDefault="0080569A" w:rsidP="00B862FB">
      <w:pPr>
        <w:pStyle w:val="NoSpacing"/>
        <w:numPr>
          <w:ilvl w:val="0"/>
          <w:numId w:val="93"/>
        </w:numPr>
        <w:rPr>
          <w:szCs w:val="20"/>
          <w:lang w:eastAsia="zh-CN"/>
        </w:rPr>
      </w:pPr>
      <w:r w:rsidRPr="00C667EE">
        <w:rPr>
          <w:b/>
          <w:szCs w:val="20"/>
          <w:lang w:eastAsia="zh-CN"/>
        </w:rPr>
        <w:t>Atticus lawyering</w:t>
      </w:r>
    </w:p>
    <w:p w14:paraId="11AC906B" w14:textId="77777777" w:rsidR="0080569A" w:rsidRPr="00C667EE" w:rsidRDefault="0080569A" w:rsidP="00B862FB">
      <w:pPr>
        <w:pStyle w:val="NoSpacing"/>
        <w:numPr>
          <w:ilvl w:val="1"/>
          <w:numId w:val="93"/>
        </w:numPr>
        <w:rPr>
          <w:szCs w:val="20"/>
          <w:lang w:eastAsia="zh-CN"/>
        </w:rPr>
      </w:pPr>
      <w:r w:rsidRPr="00C667EE">
        <w:rPr>
          <w:szCs w:val="20"/>
          <w:lang w:eastAsia="zh-CN"/>
        </w:rPr>
        <w:t>Represents the civility movement ideal</w:t>
      </w:r>
    </w:p>
    <w:p w14:paraId="242D1C4F" w14:textId="77777777" w:rsidR="0080569A" w:rsidRPr="00C667EE" w:rsidRDefault="0080569A" w:rsidP="00B862FB">
      <w:pPr>
        <w:pStyle w:val="NoSpacing"/>
        <w:numPr>
          <w:ilvl w:val="1"/>
          <w:numId w:val="93"/>
        </w:numPr>
        <w:rPr>
          <w:szCs w:val="20"/>
          <w:lang w:eastAsia="zh-CN"/>
        </w:rPr>
      </w:pPr>
      <w:r w:rsidRPr="00C667EE">
        <w:rPr>
          <w:szCs w:val="20"/>
          <w:lang w:eastAsia="zh-CN"/>
        </w:rPr>
        <w:t>Similarly somewhat unclear on what exactly is being evoked, but things like ‘grace and dignity’, ‘courtesy’, etc.</w:t>
      </w:r>
    </w:p>
    <w:p w14:paraId="71A3C874" w14:textId="77777777" w:rsidR="004E0E6A" w:rsidRPr="00C667EE" w:rsidRDefault="004E0E6A" w:rsidP="00B862FB">
      <w:pPr>
        <w:pStyle w:val="NoSpacing"/>
        <w:numPr>
          <w:ilvl w:val="1"/>
          <w:numId w:val="93"/>
        </w:numPr>
        <w:rPr>
          <w:szCs w:val="20"/>
          <w:lang w:eastAsia="zh-CN"/>
        </w:rPr>
      </w:pPr>
      <w:r w:rsidRPr="00C667EE">
        <w:rPr>
          <w:szCs w:val="20"/>
          <w:lang w:eastAsia="zh-CN"/>
        </w:rPr>
        <w:t>“gentleman’s ethic” – the ideal of professional gentlemanliness is inherently masculine and patriarchal</w:t>
      </w:r>
    </w:p>
    <w:p w14:paraId="334E0E77" w14:textId="77777777" w:rsidR="004E0E6A" w:rsidRPr="00C667EE" w:rsidRDefault="004E0E6A" w:rsidP="00B862FB">
      <w:pPr>
        <w:pStyle w:val="NoSpacing"/>
        <w:numPr>
          <w:ilvl w:val="2"/>
          <w:numId w:val="93"/>
        </w:numPr>
        <w:rPr>
          <w:szCs w:val="20"/>
          <w:lang w:eastAsia="zh-CN"/>
        </w:rPr>
      </w:pPr>
      <w:r w:rsidRPr="00C667EE">
        <w:rPr>
          <w:szCs w:val="20"/>
          <w:lang w:eastAsia="zh-CN"/>
        </w:rPr>
        <w:t xml:space="preserve">The virtues of a gentlemen professional exist ‘only as embodied virtues’ and these embodied virtues are ‘embodied’ in stories about men </w:t>
      </w:r>
    </w:p>
    <w:p w14:paraId="548DBCAD" w14:textId="77777777" w:rsidR="005B2352" w:rsidRPr="00C667EE" w:rsidRDefault="005B2352" w:rsidP="00B862FB">
      <w:pPr>
        <w:pStyle w:val="NoSpacing"/>
        <w:numPr>
          <w:ilvl w:val="2"/>
          <w:numId w:val="93"/>
        </w:numPr>
        <w:rPr>
          <w:szCs w:val="20"/>
          <w:lang w:eastAsia="zh-CN"/>
        </w:rPr>
      </w:pPr>
      <w:r w:rsidRPr="00C667EE">
        <w:rPr>
          <w:szCs w:val="20"/>
          <w:lang w:eastAsia="zh-CN"/>
        </w:rPr>
        <w:t>This becomes apparent if you image in female Atticus Finch…</w:t>
      </w:r>
    </w:p>
    <w:p w14:paraId="5C8C23B2" w14:textId="77777777" w:rsidR="0005537E" w:rsidRPr="00C667EE" w:rsidRDefault="0005537E" w:rsidP="0005537E">
      <w:pPr>
        <w:pStyle w:val="NoSpacing"/>
        <w:rPr>
          <w:szCs w:val="20"/>
          <w:lang w:eastAsia="zh-CN"/>
        </w:rPr>
      </w:pPr>
    </w:p>
    <w:p w14:paraId="07423E42" w14:textId="77777777" w:rsidR="0005537E" w:rsidRPr="00130BB3" w:rsidRDefault="0005537E" w:rsidP="00B862FB">
      <w:pPr>
        <w:pStyle w:val="NoSpacing"/>
        <w:numPr>
          <w:ilvl w:val="0"/>
          <w:numId w:val="94"/>
        </w:numPr>
        <w:rPr>
          <w:b/>
          <w:color w:val="FF0000"/>
          <w:szCs w:val="20"/>
          <w:lang w:eastAsia="zh-CN"/>
        </w:rPr>
      </w:pPr>
      <w:r w:rsidRPr="00130BB3">
        <w:rPr>
          <w:b/>
          <w:color w:val="FF0000"/>
          <w:szCs w:val="20"/>
          <w:lang w:eastAsia="zh-CN"/>
        </w:rPr>
        <w:t>Problems with having these ideals</w:t>
      </w:r>
    </w:p>
    <w:p w14:paraId="135B0E3F" w14:textId="77777777" w:rsidR="0005537E" w:rsidRPr="00C667EE" w:rsidRDefault="0005537E" w:rsidP="00B862FB">
      <w:pPr>
        <w:pStyle w:val="NoSpacing"/>
        <w:numPr>
          <w:ilvl w:val="1"/>
          <w:numId w:val="94"/>
        </w:numPr>
        <w:rPr>
          <w:szCs w:val="20"/>
          <w:lang w:eastAsia="zh-CN"/>
        </w:rPr>
      </w:pPr>
      <w:r w:rsidRPr="00C667EE">
        <w:rPr>
          <w:szCs w:val="20"/>
          <w:lang w:eastAsia="zh-CN"/>
        </w:rPr>
        <w:t>Rejecting the Rambo model at first seems like a good step for women’s position in the legal profession</w:t>
      </w:r>
    </w:p>
    <w:p w14:paraId="273E3711" w14:textId="77777777" w:rsidR="0005537E" w:rsidRPr="00C667EE" w:rsidRDefault="0005537E" w:rsidP="00B862FB">
      <w:pPr>
        <w:pStyle w:val="NoSpacing"/>
        <w:numPr>
          <w:ilvl w:val="2"/>
          <w:numId w:val="94"/>
        </w:numPr>
        <w:rPr>
          <w:szCs w:val="20"/>
          <w:lang w:eastAsia="zh-CN"/>
        </w:rPr>
      </w:pPr>
      <w:r w:rsidRPr="00C667EE">
        <w:rPr>
          <w:szCs w:val="20"/>
          <w:lang w:eastAsia="zh-CN"/>
        </w:rPr>
        <w:t xml:space="preserve">That model embodies many things that contributed to a male-oriented and problematic legal culture that in part currently exists in law firms and can be linked to the departure of women from the profession </w:t>
      </w:r>
    </w:p>
    <w:p w14:paraId="18D35926" w14:textId="77777777" w:rsidR="00E24E0B" w:rsidRPr="00C667EE" w:rsidRDefault="00E24E0B" w:rsidP="00B862FB">
      <w:pPr>
        <w:pStyle w:val="NoSpacing"/>
        <w:numPr>
          <w:ilvl w:val="1"/>
          <w:numId w:val="94"/>
        </w:numPr>
        <w:rPr>
          <w:szCs w:val="20"/>
          <w:lang w:eastAsia="zh-CN"/>
        </w:rPr>
      </w:pPr>
      <w:r w:rsidRPr="00C667EE">
        <w:rPr>
          <w:b/>
          <w:szCs w:val="20"/>
          <w:lang w:eastAsia="zh-CN"/>
        </w:rPr>
        <w:t>Main issue is that the denouncement of Rambo takes place in the context of valorizing Finch</w:t>
      </w:r>
    </w:p>
    <w:p w14:paraId="7F0FD5B3" w14:textId="77777777" w:rsidR="00E24E0B" w:rsidRPr="00C667EE" w:rsidRDefault="00E24E0B" w:rsidP="00B862FB">
      <w:pPr>
        <w:pStyle w:val="NoSpacing"/>
        <w:numPr>
          <w:ilvl w:val="2"/>
          <w:numId w:val="94"/>
        </w:numPr>
        <w:rPr>
          <w:szCs w:val="20"/>
          <w:lang w:eastAsia="zh-CN"/>
        </w:rPr>
      </w:pPr>
      <w:r w:rsidRPr="00C667EE">
        <w:rPr>
          <w:szCs w:val="20"/>
          <w:lang w:eastAsia="zh-CN"/>
        </w:rPr>
        <w:t>This is problematic because it promotes the historical conception of ‘professional gentlemanliness’ which is actually problematic</w:t>
      </w:r>
    </w:p>
    <w:p w14:paraId="1D863E7F" w14:textId="77777777" w:rsidR="00D4317F" w:rsidRPr="00C667EE" w:rsidRDefault="00D4317F" w:rsidP="00D4317F">
      <w:pPr>
        <w:pStyle w:val="NoSpacing"/>
        <w:rPr>
          <w:szCs w:val="20"/>
          <w:lang w:eastAsia="zh-CN"/>
        </w:rPr>
      </w:pPr>
    </w:p>
    <w:p w14:paraId="42185B63" w14:textId="77777777" w:rsidR="00D4317F" w:rsidRPr="00130BB3" w:rsidRDefault="00D4317F" w:rsidP="00B862FB">
      <w:pPr>
        <w:pStyle w:val="NoSpacing"/>
        <w:numPr>
          <w:ilvl w:val="0"/>
          <w:numId w:val="94"/>
        </w:numPr>
        <w:rPr>
          <w:b/>
          <w:color w:val="FF0000"/>
          <w:szCs w:val="20"/>
          <w:lang w:eastAsia="zh-CN"/>
        </w:rPr>
      </w:pPr>
      <w:r w:rsidRPr="00130BB3">
        <w:rPr>
          <w:b/>
          <w:color w:val="FF0000"/>
          <w:szCs w:val="20"/>
          <w:lang w:eastAsia="zh-CN"/>
        </w:rPr>
        <w:t>Professional gentlemanliness: issues</w:t>
      </w:r>
    </w:p>
    <w:p w14:paraId="3B76C938" w14:textId="77777777" w:rsidR="00D4317F" w:rsidRPr="00C667EE" w:rsidRDefault="00D4317F" w:rsidP="00B862FB">
      <w:pPr>
        <w:pStyle w:val="NoSpacing"/>
        <w:numPr>
          <w:ilvl w:val="1"/>
          <w:numId w:val="94"/>
        </w:numPr>
        <w:rPr>
          <w:szCs w:val="20"/>
          <w:lang w:eastAsia="zh-CN"/>
        </w:rPr>
      </w:pPr>
      <w:r w:rsidRPr="00C667EE">
        <w:rPr>
          <w:szCs w:val="20"/>
          <w:lang w:eastAsia="zh-CN"/>
        </w:rPr>
        <w:t xml:space="preserve">Historically used as tool for discrimination </w:t>
      </w:r>
      <w:r w:rsidR="005E1DE9" w:rsidRPr="00C667EE">
        <w:rPr>
          <w:szCs w:val="20"/>
          <w:lang w:eastAsia="zh-CN"/>
        </w:rPr>
        <w:t xml:space="preserve">against other races, classes, and women </w:t>
      </w:r>
    </w:p>
    <w:p w14:paraId="57124488" w14:textId="77777777" w:rsidR="00D4317F" w:rsidRPr="00C667EE" w:rsidRDefault="00D4317F" w:rsidP="00B862FB">
      <w:pPr>
        <w:pStyle w:val="NoSpacing"/>
        <w:numPr>
          <w:ilvl w:val="2"/>
          <w:numId w:val="94"/>
        </w:numPr>
        <w:rPr>
          <w:szCs w:val="20"/>
          <w:lang w:eastAsia="zh-CN"/>
        </w:rPr>
      </w:pPr>
      <w:r w:rsidRPr="00C667EE">
        <w:rPr>
          <w:szCs w:val="20"/>
          <w:lang w:eastAsia="zh-CN"/>
        </w:rPr>
        <w:t xml:space="preserve">E.g. requirement for proficiency in Latin </w:t>
      </w:r>
    </w:p>
    <w:p w14:paraId="72DBF16A" w14:textId="77777777" w:rsidR="0057461F" w:rsidRPr="00C667EE" w:rsidRDefault="0057461F" w:rsidP="00B862FB">
      <w:pPr>
        <w:pStyle w:val="NoSpacing"/>
        <w:numPr>
          <w:ilvl w:val="1"/>
          <w:numId w:val="94"/>
        </w:numPr>
        <w:rPr>
          <w:szCs w:val="20"/>
          <w:lang w:eastAsia="zh-CN"/>
        </w:rPr>
      </w:pPr>
      <w:r w:rsidRPr="00C667EE">
        <w:rPr>
          <w:szCs w:val="20"/>
          <w:lang w:eastAsia="zh-CN"/>
        </w:rPr>
        <w:t xml:space="preserve">Evokes the “good old days”, when in fact the good old days were basically characterized by discrimination for all but those privileged to be white well-off males </w:t>
      </w:r>
    </w:p>
    <w:p w14:paraId="7AC971CE" w14:textId="77777777" w:rsidR="007513EB" w:rsidRPr="00C667EE" w:rsidRDefault="007513EB" w:rsidP="00B862FB">
      <w:pPr>
        <w:pStyle w:val="NoSpacing"/>
        <w:numPr>
          <w:ilvl w:val="1"/>
          <w:numId w:val="94"/>
        </w:numPr>
        <w:rPr>
          <w:szCs w:val="20"/>
          <w:lang w:eastAsia="zh-CN"/>
        </w:rPr>
      </w:pPr>
      <w:r w:rsidRPr="00C667EE">
        <w:rPr>
          <w:szCs w:val="20"/>
          <w:lang w:eastAsia="zh-CN"/>
        </w:rPr>
        <w:t>Inextricable connection to “maleness” (e.g. historically “could not be a profession if it was filled with women”)</w:t>
      </w:r>
    </w:p>
    <w:p w14:paraId="1D1FE73F" w14:textId="77777777" w:rsidR="007513EB" w:rsidRPr="00C667EE" w:rsidRDefault="007513EB" w:rsidP="00B862FB">
      <w:pPr>
        <w:pStyle w:val="NoSpacing"/>
        <w:numPr>
          <w:ilvl w:val="1"/>
          <w:numId w:val="94"/>
        </w:numPr>
        <w:rPr>
          <w:szCs w:val="20"/>
          <w:lang w:eastAsia="zh-CN"/>
        </w:rPr>
      </w:pPr>
      <w:r w:rsidRPr="00C667EE">
        <w:rPr>
          <w:szCs w:val="20"/>
          <w:lang w:eastAsia="zh-CN"/>
        </w:rPr>
        <w:t xml:space="preserve">Also, the very idea of having these two masculine models renders the female lawyer as an ‘outsider’ and conceals the actual spectrum of </w:t>
      </w:r>
      <w:r w:rsidR="006162B3" w:rsidRPr="00C667EE">
        <w:rPr>
          <w:szCs w:val="20"/>
          <w:lang w:eastAsia="zh-CN"/>
        </w:rPr>
        <w:t>models that exist or could exist in reality</w:t>
      </w:r>
    </w:p>
    <w:p w14:paraId="6BF715A7" w14:textId="77777777" w:rsidR="0004620F" w:rsidRPr="00C667EE" w:rsidRDefault="0004620F" w:rsidP="00B862FB">
      <w:pPr>
        <w:pStyle w:val="NoSpacing"/>
        <w:numPr>
          <w:ilvl w:val="1"/>
          <w:numId w:val="94"/>
        </w:numPr>
        <w:rPr>
          <w:szCs w:val="20"/>
          <w:lang w:eastAsia="zh-CN"/>
        </w:rPr>
      </w:pPr>
      <w:r w:rsidRPr="00C667EE">
        <w:rPr>
          <w:szCs w:val="20"/>
          <w:lang w:eastAsia="zh-CN"/>
        </w:rPr>
        <w:t>Discourse impacts the way we behave and our subconscious thinking as well, so important to pay attention to it</w:t>
      </w:r>
    </w:p>
    <w:p w14:paraId="0106A999" w14:textId="77777777" w:rsidR="0004620F" w:rsidRPr="00C667EE" w:rsidRDefault="0004620F" w:rsidP="0004620F">
      <w:pPr>
        <w:pStyle w:val="NoSpacing"/>
        <w:rPr>
          <w:szCs w:val="20"/>
          <w:lang w:eastAsia="zh-CN"/>
        </w:rPr>
      </w:pPr>
    </w:p>
    <w:p w14:paraId="77A504DB" w14:textId="77777777" w:rsidR="0004620F" w:rsidRPr="00C667EE" w:rsidRDefault="0004620F" w:rsidP="00B862FB">
      <w:pPr>
        <w:pStyle w:val="NoSpacing"/>
        <w:numPr>
          <w:ilvl w:val="0"/>
          <w:numId w:val="95"/>
        </w:numPr>
        <w:rPr>
          <w:szCs w:val="20"/>
          <w:lang w:eastAsia="zh-CN"/>
        </w:rPr>
      </w:pPr>
      <w:r w:rsidRPr="00C667EE">
        <w:rPr>
          <w:szCs w:val="20"/>
          <w:lang w:eastAsia="zh-CN"/>
        </w:rPr>
        <w:t>Solutions</w:t>
      </w:r>
    </w:p>
    <w:p w14:paraId="10B84132" w14:textId="77777777" w:rsidR="0004620F" w:rsidRPr="00C667EE" w:rsidRDefault="0004620F" w:rsidP="00B862FB">
      <w:pPr>
        <w:pStyle w:val="NoSpacing"/>
        <w:numPr>
          <w:ilvl w:val="1"/>
          <w:numId w:val="95"/>
        </w:numPr>
        <w:rPr>
          <w:szCs w:val="20"/>
          <w:lang w:eastAsia="zh-CN"/>
        </w:rPr>
      </w:pPr>
      <w:r w:rsidRPr="00C667EE">
        <w:rPr>
          <w:szCs w:val="20"/>
          <w:lang w:eastAsia="zh-CN"/>
        </w:rPr>
        <w:t xml:space="preserve">Graft female characters onto the ideals, e.g. Portia from Shakespeare’ </w:t>
      </w:r>
      <w:r w:rsidRPr="00C667EE">
        <w:rPr>
          <w:i/>
          <w:szCs w:val="20"/>
          <w:lang w:eastAsia="zh-CN"/>
        </w:rPr>
        <w:t xml:space="preserve">The Merchant of Venice </w:t>
      </w:r>
    </w:p>
    <w:p w14:paraId="07A9CEF1" w14:textId="77777777" w:rsidR="007D54EB" w:rsidRPr="00C667EE" w:rsidRDefault="007D54EB" w:rsidP="00B862FB">
      <w:pPr>
        <w:pStyle w:val="NoSpacing"/>
        <w:numPr>
          <w:ilvl w:val="2"/>
          <w:numId w:val="95"/>
        </w:numPr>
        <w:rPr>
          <w:szCs w:val="20"/>
          <w:lang w:eastAsia="zh-CN"/>
        </w:rPr>
      </w:pPr>
      <w:r w:rsidRPr="00C667EE">
        <w:rPr>
          <w:szCs w:val="20"/>
          <w:lang w:eastAsia="zh-CN"/>
        </w:rPr>
        <w:t xml:space="preserve">Does little to disrupt the underlying narrative which idealizes a highly exclusionary professional ideology from new/different entrants </w:t>
      </w:r>
    </w:p>
    <w:p w14:paraId="1874BABC" w14:textId="57FA12DE" w:rsidR="009D7BCE" w:rsidRPr="00C667EE" w:rsidRDefault="009D7BCE" w:rsidP="00C667EE">
      <w:pPr>
        <w:pStyle w:val="Heading2"/>
      </w:pPr>
      <w:bookmarkStart w:id="124" w:name="_Toc374048039"/>
      <w:r w:rsidRPr="00C667EE">
        <w:t xml:space="preserve">R v Felderhof </w:t>
      </w:r>
      <w:r w:rsidR="00602FA4" w:rsidRPr="00C667EE">
        <w:t>(2003 CR)</w:t>
      </w:r>
      <w:r w:rsidR="00130BB3">
        <w:t xml:space="preserve">: High threshold for incivility </w:t>
      </w:r>
      <w:r w:rsidR="00C92C1B">
        <w:t>between counsel</w:t>
      </w:r>
      <w:bookmarkEnd w:id="124"/>
    </w:p>
    <w:p w14:paraId="512C8734" w14:textId="3330E137" w:rsidR="00004179" w:rsidRPr="00130BB3" w:rsidRDefault="00130BB3" w:rsidP="0076218C">
      <w:pPr>
        <w:pStyle w:val="NoSpacing"/>
        <w:rPr>
          <w:b/>
          <w:szCs w:val="20"/>
          <w:lang w:eastAsia="zh-CN"/>
        </w:rPr>
      </w:pPr>
      <w:r w:rsidRPr="00130BB3">
        <w:rPr>
          <w:b/>
          <w:color w:val="FF0000"/>
          <w:szCs w:val="20"/>
          <w:lang w:eastAsia="zh-CN"/>
        </w:rPr>
        <w:sym w:font="Wingdings" w:char="F0E0"/>
      </w:r>
      <w:r w:rsidRPr="00130BB3">
        <w:rPr>
          <w:b/>
          <w:color w:val="FF0000"/>
          <w:szCs w:val="20"/>
          <w:lang w:eastAsia="zh-CN"/>
        </w:rPr>
        <w:t xml:space="preserve"> Proving incivility disrupted fair trial is difficult – only if it is so bad it likely led to an unjust result</w:t>
      </w:r>
    </w:p>
    <w:p w14:paraId="65666444" w14:textId="77777777" w:rsidR="00130BB3" w:rsidRPr="00C667EE" w:rsidRDefault="00130BB3" w:rsidP="0076218C">
      <w:pPr>
        <w:pStyle w:val="NoSpacing"/>
        <w:rPr>
          <w:szCs w:val="20"/>
          <w:lang w:eastAsia="zh-CN"/>
        </w:rPr>
      </w:pPr>
    </w:p>
    <w:p w14:paraId="344BA59E" w14:textId="77777777" w:rsidR="0076218C" w:rsidRPr="00130BB3" w:rsidRDefault="0076218C" w:rsidP="0076218C">
      <w:pPr>
        <w:pStyle w:val="NoSpacing"/>
        <w:rPr>
          <w:b/>
          <w:color w:val="002060"/>
          <w:szCs w:val="20"/>
          <w:u w:val="single"/>
          <w:lang w:eastAsia="zh-CN"/>
        </w:rPr>
      </w:pPr>
      <w:r w:rsidRPr="00130BB3">
        <w:rPr>
          <w:b/>
          <w:color w:val="002060"/>
          <w:szCs w:val="20"/>
          <w:u w:val="single"/>
          <w:lang w:eastAsia="zh-CN"/>
        </w:rPr>
        <w:t xml:space="preserve">Background </w:t>
      </w:r>
    </w:p>
    <w:p w14:paraId="551D5C10" w14:textId="77777777" w:rsidR="0076218C" w:rsidRPr="00130BB3" w:rsidRDefault="0076218C" w:rsidP="00B862FB">
      <w:pPr>
        <w:pStyle w:val="NoSpacing"/>
        <w:numPr>
          <w:ilvl w:val="0"/>
          <w:numId w:val="95"/>
        </w:numPr>
        <w:rPr>
          <w:color w:val="002060"/>
          <w:szCs w:val="20"/>
          <w:lang w:eastAsia="zh-CN"/>
        </w:rPr>
      </w:pPr>
      <w:r w:rsidRPr="00130BB3">
        <w:rPr>
          <w:color w:val="002060"/>
          <w:szCs w:val="20"/>
          <w:lang w:eastAsia="zh-CN"/>
        </w:rPr>
        <w:t>A facing eight counts of violating the Securities Act while working for Bre-X Minerals</w:t>
      </w:r>
    </w:p>
    <w:p w14:paraId="6261BE75" w14:textId="77777777" w:rsidR="0076218C" w:rsidRPr="00130BB3" w:rsidRDefault="0076218C" w:rsidP="00B862FB">
      <w:pPr>
        <w:pStyle w:val="NoSpacing"/>
        <w:numPr>
          <w:ilvl w:val="1"/>
          <w:numId w:val="95"/>
        </w:numPr>
        <w:rPr>
          <w:color w:val="002060"/>
          <w:szCs w:val="20"/>
          <w:lang w:eastAsia="zh-CN"/>
        </w:rPr>
      </w:pPr>
      <w:r w:rsidRPr="00130BB3">
        <w:rPr>
          <w:color w:val="002060"/>
          <w:szCs w:val="20"/>
          <w:lang w:eastAsia="zh-CN"/>
        </w:rPr>
        <w:t>Insider training and authorizing misleading press statements</w:t>
      </w:r>
    </w:p>
    <w:p w14:paraId="5AD476E1" w14:textId="77777777" w:rsidR="0076218C" w:rsidRPr="00130BB3" w:rsidRDefault="0076218C" w:rsidP="00B862FB">
      <w:pPr>
        <w:pStyle w:val="NoSpacing"/>
        <w:numPr>
          <w:ilvl w:val="0"/>
          <w:numId w:val="95"/>
        </w:numPr>
        <w:rPr>
          <w:color w:val="002060"/>
          <w:szCs w:val="20"/>
          <w:lang w:eastAsia="zh-CN"/>
        </w:rPr>
      </w:pPr>
      <w:r w:rsidRPr="00130BB3">
        <w:rPr>
          <w:color w:val="002060"/>
          <w:szCs w:val="20"/>
          <w:lang w:eastAsia="zh-CN"/>
        </w:rPr>
        <w:t>Prosecution has asked that the proceedings be stopped and started with a new judge</w:t>
      </w:r>
    </w:p>
    <w:p w14:paraId="23E1708E" w14:textId="77777777" w:rsidR="0076218C" w:rsidRPr="00130BB3" w:rsidRDefault="0076218C" w:rsidP="00B862FB">
      <w:pPr>
        <w:pStyle w:val="NoSpacing"/>
        <w:numPr>
          <w:ilvl w:val="1"/>
          <w:numId w:val="95"/>
        </w:numPr>
        <w:rPr>
          <w:color w:val="002060"/>
          <w:szCs w:val="20"/>
          <w:lang w:eastAsia="zh-CN"/>
        </w:rPr>
      </w:pPr>
      <w:r w:rsidRPr="00130BB3">
        <w:rPr>
          <w:color w:val="002060"/>
          <w:szCs w:val="20"/>
          <w:lang w:eastAsia="zh-CN"/>
        </w:rPr>
        <w:t xml:space="preserve">Alleges that trial judge made errors that deprived him of jurisdiction to proceed and undermined the fair trial by </w:t>
      </w:r>
      <w:r w:rsidRPr="00130BB3">
        <w:rPr>
          <w:b/>
          <w:color w:val="002060"/>
          <w:szCs w:val="20"/>
          <w:lang w:eastAsia="zh-CN"/>
        </w:rPr>
        <w:t>failing to curb the uncivil conduct of A’s counsel</w:t>
      </w:r>
    </w:p>
    <w:p w14:paraId="1AA7B0C2" w14:textId="77777777" w:rsidR="0023742E" w:rsidRPr="00130BB3" w:rsidRDefault="0023742E" w:rsidP="00B862FB">
      <w:pPr>
        <w:pStyle w:val="NoSpacing"/>
        <w:numPr>
          <w:ilvl w:val="0"/>
          <w:numId w:val="95"/>
        </w:numPr>
        <w:rPr>
          <w:b/>
          <w:color w:val="002060"/>
          <w:szCs w:val="20"/>
          <w:lang w:eastAsia="zh-CN"/>
        </w:rPr>
      </w:pPr>
      <w:r w:rsidRPr="00130BB3">
        <w:rPr>
          <w:b/>
          <w:color w:val="002060"/>
          <w:szCs w:val="20"/>
          <w:lang w:eastAsia="zh-CN"/>
        </w:rPr>
        <w:t xml:space="preserve">Allegations </w:t>
      </w:r>
      <w:r w:rsidRPr="00130BB3">
        <w:rPr>
          <w:color w:val="002060"/>
          <w:szCs w:val="20"/>
          <w:lang w:eastAsia="zh-CN"/>
        </w:rPr>
        <w:t xml:space="preserve">of </w:t>
      </w:r>
      <w:r w:rsidRPr="00130BB3">
        <w:rPr>
          <w:b/>
          <w:color w:val="002060"/>
          <w:szCs w:val="20"/>
          <w:lang w:eastAsia="zh-CN"/>
        </w:rPr>
        <w:t>uncivil conduct stemmed from issues of disclosure</w:t>
      </w:r>
    </w:p>
    <w:p w14:paraId="2E34CCA8" w14:textId="77777777" w:rsidR="0023742E" w:rsidRPr="00130BB3" w:rsidRDefault="0023742E" w:rsidP="00B862FB">
      <w:pPr>
        <w:pStyle w:val="NoSpacing"/>
        <w:numPr>
          <w:ilvl w:val="1"/>
          <w:numId w:val="95"/>
        </w:numPr>
        <w:rPr>
          <w:color w:val="002060"/>
          <w:szCs w:val="20"/>
          <w:lang w:eastAsia="zh-CN"/>
        </w:rPr>
      </w:pPr>
      <w:r w:rsidRPr="00130BB3">
        <w:rPr>
          <w:b/>
          <w:color w:val="002060"/>
          <w:szCs w:val="20"/>
          <w:lang w:eastAsia="zh-CN"/>
        </w:rPr>
        <w:t>A’s counsel</w:t>
      </w:r>
      <w:r w:rsidRPr="00130BB3">
        <w:rPr>
          <w:color w:val="002060"/>
          <w:szCs w:val="20"/>
          <w:lang w:eastAsia="zh-CN"/>
        </w:rPr>
        <w:t xml:space="preserve"> wrote a letter to prosecution accusing them of failure to properly disclose and that the prosecution had been carried out with a ‘win at all costs’ mentality</w:t>
      </w:r>
    </w:p>
    <w:p w14:paraId="3A9C1C21" w14:textId="77777777" w:rsidR="0023742E" w:rsidRPr="00130BB3" w:rsidRDefault="0023742E" w:rsidP="00B862FB">
      <w:pPr>
        <w:pStyle w:val="NoSpacing"/>
        <w:numPr>
          <w:ilvl w:val="2"/>
          <w:numId w:val="95"/>
        </w:numPr>
        <w:rPr>
          <w:color w:val="002060"/>
          <w:szCs w:val="20"/>
          <w:lang w:eastAsia="zh-CN"/>
        </w:rPr>
      </w:pPr>
      <w:r w:rsidRPr="00130BB3">
        <w:rPr>
          <w:b/>
          <w:color w:val="002060"/>
          <w:szCs w:val="20"/>
          <w:lang w:eastAsia="zh-CN"/>
        </w:rPr>
        <w:t xml:space="preserve">A </w:t>
      </w:r>
      <w:r w:rsidRPr="00130BB3">
        <w:rPr>
          <w:color w:val="002060"/>
          <w:szCs w:val="20"/>
          <w:lang w:eastAsia="zh-CN"/>
        </w:rPr>
        <w:t>seemed to misunderstand exactly what needed to be disclosed; there were tons of documents involved, not all of which were relevant</w:t>
      </w:r>
    </w:p>
    <w:p w14:paraId="11EFE253" w14:textId="77777777" w:rsidR="0023742E" w:rsidRPr="00130BB3" w:rsidRDefault="0023742E" w:rsidP="00B862FB">
      <w:pPr>
        <w:pStyle w:val="NoSpacing"/>
        <w:numPr>
          <w:ilvl w:val="1"/>
          <w:numId w:val="95"/>
        </w:numPr>
        <w:rPr>
          <w:color w:val="002060"/>
          <w:szCs w:val="20"/>
          <w:lang w:eastAsia="zh-CN"/>
        </w:rPr>
      </w:pPr>
      <w:r w:rsidRPr="00130BB3">
        <w:rPr>
          <w:color w:val="002060"/>
          <w:szCs w:val="20"/>
          <w:lang w:eastAsia="zh-CN"/>
        </w:rPr>
        <w:t>Prosecution also cross-examined a junior lawyer not really involved basically with no point for a really long time</w:t>
      </w:r>
    </w:p>
    <w:p w14:paraId="3ACA56CE" w14:textId="77777777" w:rsidR="0023742E" w:rsidRPr="004031B5" w:rsidRDefault="0023742E" w:rsidP="00B862FB">
      <w:pPr>
        <w:pStyle w:val="NoSpacing"/>
        <w:numPr>
          <w:ilvl w:val="1"/>
          <w:numId w:val="95"/>
        </w:numPr>
        <w:rPr>
          <w:color w:val="7030A0"/>
          <w:szCs w:val="20"/>
          <w:lang w:eastAsia="zh-CN"/>
        </w:rPr>
      </w:pPr>
      <w:r w:rsidRPr="004031B5">
        <w:rPr>
          <w:color w:val="7030A0"/>
          <w:szCs w:val="20"/>
          <w:lang w:eastAsia="zh-CN"/>
        </w:rPr>
        <w:t>The parties became increasingly hostile and cooperation became basically impossible</w:t>
      </w:r>
    </w:p>
    <w:p w14:paraId="7F70EFB4" w14:textId="77777777" w:rsidR="0023742E" w:rsidRPr="00130BB3" w:rsidRDefault="0023742E" w:rsidP="00B862FB">
      <w:pPr>
        <w:pStyle w:val="NoSpacing"/>
        <w:numPr>
          <w:ilvl w:val="1"/>
          <w:numId w:val="95"/>
        </w:numPr>
        <w:rPr>
          <w:color w:val="002060"/>
          <w:szCs w:val="20"/>
          <w:lang w:eastAsia="zh-CN"/>
        </w:rPr>
      </w:pPr>
      <w:r w:rsidRPr="00130BB3">
        <w:rPr>
          <w:color w:val="002060"/>
          <w:szCs w:val="20"/>
          <w:lang w:eastAsia="zh-CN"/>
        </w:rPr>
        <w:t xml:space="preserve">Allegations of prosecutorial misconduct </w:t>
      </w:r>
    </w:p>
    <w:p w14:paraId="2AA8C88C" w14:textId="77777777" w:rsidR="0023742E" w:rsidRPr="00130BB3" w:rsidRDefault="0023742E" w:rsidP="00B862FB">
      <w:pPr>
        <w:pStyle w:val="NoSpacing"/>
        <w:numPr>
          <w:ilvl w:val="0"/>
          <w:numId w:val="95"/>
        </w:numPr>
        <w:rPr>
          <w:color w:val="002060"/>
          <w:szCs w:val="20"/>
          <w:lang w:eastAsia="zh-CN"/>
        </w:rPr>
      </w:pPr>
      <w:r w:rsidRPr="00130BB3">
        <w:rPr>
          <w:b/>
          <w:color w:val="002060"/>
          <w:szCs w:val="20"/>
          <w:lang w:eastAsia="zh-CN"/>
        </w:rPr>
        <w:t>Conduct of counsel</w:t>
      </w:r>
      <w:r w:rsidRPr="00130BB3">
        <w:rPr>
          <w:color w:val="002060"/>
          <w:szCs w:val="20"/>
          <w:lang w:eastAsia="zh-CN"/>
        </w:rPr>
        <w:t xml:space="preserve"> is also an issue</w:t>
      </w:r>
    </w:p>
    <w:p w14:paraId="28227BF3" w14:textId="77777777" w:rsidR="0023742E" w:rsidRPr="00130BB3" w:rsidRDefault="005569EE" w:rsidP="00B862FB">
      <w:pPr>
        <w:pStyle w:val="NoSpacing"/>
        <w:numPr>
          <w:ilvl w:val="1"/>
          <w:numId w:val="95"/>
        </w:numPr>
        <w:rPr>
          <w:color w:val="002060"/>
          <w:szCs w:val="20"/>
          <w:lang w:eastAsia="zh-CN"/>
        </w:rPr>
      </w:pPr>
      <w:r w:rsidRPr="00130BB3">
        <w:rPr>
          <w:color w:val="002060"/>
          <w:szCs w:val="20"/>
          <w:lang w:eastAsia="zh-CN"/>
        </w:rPr>
        <w:t>A’s counsel made uncivil attacks on prosecutors, sarcasm, belittling efforts of prosecutors, accusing them of laziness, accused them of breaching promises and misleading judge</w:t>
      </w:r>
    </w:p>
    <w:p w14:paraId="4DF9F1FE" w14:textId="77777777" w:rsidR="005569EE" w:rsidRPr="00130BB3" w:rsidRDefault="005569EE" w:rsidP="00B862FB">
      <w:pPr>
        <w:pStyle w:val="NoSpacing"/>
        <w:numPr>
          <w:ilvl w:val="1"/>
          <w:numId w:val="95"/>
        </w:numPr>
        <w:rPr>
          <w:color w:val="002060"/>
          <w:szCs w:val="20"/>
          <w:lang w:eastAsia="zh-CN"/>
        </w:rPr>
      </w:pPr>
      <w:r w:rsidRPr="00130BB3">
        <w:rPr>
          <w:color w:val="002060"/>
          <w:szCs w:val="20"/>
          <w:lang w:eastAsia="zh-CN"/>
        </w:rPr>
        <w:t xml:space="preserve">Prosecution accused A’s counsel of filing a misleading affidavit and wasting court’s time with abuse of process motion </w:t>
      </w:r>
    </w:p>
    <w:p w14:paraId="08C57984" w14:textId="77777777" w:rsidR="00E905C7" w:rsidRPr="00C667EE" w:rsidRDefault="00E905C7" w:rsidP="00E905C7">
      <w:pPr>
        <w:pStyle w:val="NoSpacing"/>
        <w:rPr>
          <w:szCs w:val="20"/>
          <w:lang w:eastAsia="zh-CN"/>
        </w:rPr>
      </w:pPr>
    </w:p>
    <w:p w14:paraId="1AD36112" w14:textId="77777777" w:rsidR="00E905C7" w:rsidRPr="00130BB3" w:rsidRDefault="00E905C7" w:rsidP="00E905C7">
      <w:pPr>
        <w:pStyle w:val="NoSpacing"/>
        <w:rPr>
          <w:b/>
          <w:szCs w:val="20"/>
          <w:u w:val="single"/>
          <w:lang w:eastAsia="zh-CN"/>
        </w:rPr>
      </w:pPr>
      <w:r w:rsidRPr="00130BB3">
        <w:rPr>
          <w:b/>
          <w:szCs w:val="20"/>
          <w:u w:val="single"/>
          <w:lang w:eastAsia="zh-CN"/>
        </w:rPr>
        <w:t>Reasoning:</w:t>
      </w:r>
    </w:p>
    <w:p w14:paraId="3A3FB825" w14:textId="77777777" w:rsidR="004875E0" w:rsidRPr="00C667EE" w:rsidRDefault="004875E0" w:rsidP="00B862FB">
      <w:pPr>
        <w:pStyle w:val="NoSpacing"/>
        <w:numPr>
          <w:ilvl w:val="0"/>
          <w:numId w:val="98"/>
        </w:numPr>
        <w:rPr>
          <w:szCs w:val="20"/>
          <w:lang w:eastAsia="zh-CN"/>
        </w:rPr>
      </w:pPr>
      <w:r w:rsidRPr="00C667EE">
        <w:rPr>
          <w:szCs w:val="20"/>
          <w:lang w:eastAsia="zh-CN"/>
        </w:rPr>
        <w:t>It is improper for D counsel to accuse the Prosecutor of trying to get a conviction – this is basically his job</w:t>
      </w:r>
    </w:p>
    <w:p w14:paraId="39883DA8" w14:textId="77777777" w:rsidR="004875E0" w:rsidRPr="00C667EE" w:rsidRDefault="004875E0" w:rsidP="00B862FB">
      <w:pPr>
        <w:pStyle w:val="NoSpacing"/>
        <w:numPr>
          <w:ilvl w:val="0"/>
          <w:numId w:val="98"/>
        </w:numPr>
        <w:rPr>
          <w:szCs w:val="20"/>
          <w:lang w:eastAsia="zh-CN"/>
        </w:rPr>
      </w:pPr>
      <w:r w:rsidRPr="004031B5">
        <w:rPr>
          <w:color w:val="7030A0"/>
          <w:szCs w:val="20"/>
          <w:lang w:eastAsia="zh-CN"/>
        </w:rPr>
        <w:t xml:space="preserve">Emphasizes </w:t>
      </w:r>
      <w:r w:rsidRPr="004031B5">
        <w:rPr>
          <w:b/>
          <w:color w:val="7030A0"/>
          <w:szCs w:val="20"/>
          <w:lang w:eastAsia="zh-CN"/>
        </w:rPr>
        <w:t>importance of promoting civility</w:t>
      </w:r>
      <w:r w:rsidRPr="004031B5">
        <w:rPr>
          <w:color w:val="7030A0"/>
          <w:szCs w:val="20"/>
          <w:lang w:eastAsia="zh-CN"/>
        </w:rPr>
        <w:t xml:space="preserve"> to the functioning of the justice system and maintenance of the profession</w:t>
      </w:r>
    </w:p>
    <w:p w14:paraId="3AB2242F" w14:textId="77777777" w:rsidR="004875E0" w:rsidRPr="00C667EE" w:rsidRDefault="004875E0" w:rsidP="00B862FB">
      <w:pPr>
        <w:pStyle w:val="NoSpacing"/>
        <w:numPr>
          <w:ilvl w:val="0"/>
          <w:numId w:val="98"/>
        </w:numPr>
        <w:rPr>
          <w:szCs w:val="20"/>
          <w:lang w:eastAsia="zh-CN"/>
        </w:rPr>
      </w:pPr>
      <w:r w:rsidRPr="00C667EE">
        <w:rPr>
          <w:szCs w:val="20"/>
          <w:lang w:eastAsia="zh-CN"/>
        </w:rPr>
        <w:t xml:space="preserve">Judge does not have to listen to abuse of process allegations every time they are made, if they are being made unreasonably or with no substance to delay the trial </w:t>
      </w:r>
    </w:p>
    <w:p w14:paraId="5F22E3DB" w14:textId="77777777" w:rsidR="004875E0" w:rsidRPr="00C667EE" w:rsidRDefault="004875E0" w:rsidP="00B862FB">
      <w:pPr>
        <w:pStyle w:val="NoSpacing"/>
        <w:numPr>
          <w:ilvl w:val="1"/>
          <w:numId w:val="98"/>
        </w:numPr>
        <w:rPr>
          <w:szCs w:val="20"/>
          <w:lang w:eastAsia="zh-CN"/>
        </w:rPr>
      </w:pPr>
      <w:r w:rsidRPr="00C667EE">
        <w:rPr>
          <w:szCs w:val="20"/>
          <w:lang w:eastAsia="zh-CN"/>
        </w:rPr>
        <w:t>These allegations are very serious and should only be made with foundation and good faith</w:t>
      </w:r>
    </w:p>
    <w:p w14:paraId="588C3F05" w14:textId="77777777" w:rsidR="004875E0" w:rsidRPr="004031B5" w:rsidRDefault="004875E0" w:rsidP="00B862FB">
      <w:pPr>
        <w:pStyle w:val="NoSpacing"/>
        <w:numPr>
          <w:ilvl w:val="0"/>
          <w:numId w:val="98"/>
        </w:numPr>
        <w:rPr>
          <w:b/>
          <w:color w:val="7030A0"/>
          <w:szCs w:val="20"/>
          <w:lang w:eastAsia="zh-CN"/>
        </w:rPr>
      </w:pPr>
      <w:r w:rsidRPr="004031B5">
        <w:rPr>
          <w:b/>
          <w:color w:val="7030A0"/>
          <w:szCs w:val="20"/>
          <w:lang w:eastAsia="zh-CN"/>
        </w:rPr>
        <w:t xml:space="preserve">Law Society code requires counsel treat everyone with civility and respect, and this is a serious and high standard </w:t>
      </w:r>
    </w:p>
    <w:p w14:paraId="175A8354" w14:textId="77777777" w:rsidR="000D4A5D" w:rsidRPr="004031B5" w:rsidRDefault="000D4A5D" w:rsidP="00B862FB">
      <w:pPr>
        <w:pStyle w:val="NoSpacing"/>
        <w:numPr>
          <w:ilvl w:val="0"/>
          <w:numId w:val="98"/>
        </w:numPr>
        <w:rPr>
          <w:b/>
          <w:color w:val="FF0000"/>
          <w:szCs w:val="20"/>
          <w:lang w:eastAsia="zh-CN"/>
        </w:rPr>
      </w:pPr>
      <w:r w:rsidRPr="004031B5">
        <w:rPr>
          <w:b/>
          <w:color w:val="FF0000"/>
          <w:szCs w:val="20"/>
          <w:lang w:eastAsia="zh-CN"/>
        </w:rPr>
        <w:t>Trial judge does not have a responsibility to stop the uncivil behaviour, although he can</w:t>
      </w:r>
    </w:p>
    <w:p w14:paraId="066CDF32" w14:textId="77777777" w:rsidR="000D4A5D" w:rsidRPr="004031B5" w:rsidRDefault="000D4A5D" w:rsidP="00B862FB">
      <w:pPr>
        <w:pStyle w:val="NoSpacing"/>
        <w:numPr>
          <w:ilvl w:val="1"/>
          <w:numId w:val="98"/>
        </w:numPr>
        <w:rPr>
          <w:b/>
          <w:color w:val="FF0000"/>
          <w:szCs w:val="20"/>
          <w:lang w:eastAsia="zh-CN"/>
        </w:rPr>
      </w:pPr>
      <w:r w:rsidRPr="004031B5">
        <w:rPr>
          <w:b/>
          <w:color w:val="FF0000"/>
          <w:szCs w:val="20"/>
          <w:lang w:eastAsia="zh-CN"/>
        </w:rPr>
        <w:t xml:space="preserve">Failure to stop the behaviour is not sufficient for a finding that the trial was jeopardized </w:t>
      </w:r>
    </w:p>
    <w:p w14:paraId="7643FFAC" w14:textId="77777777" w:rsidR="00130BB3" w:rsidRDefault="00130BB3" w:rsidP="009D27F7">
      <w:pPr>
        <w:pStyle w:val="NoSpacing"/>
        <w:rPr>
          <w:lang w:eastAsia="zh-CN"/>
        </w:rPr>
      </w:pPr>
    </w:p>
    <w:p w14:paraId="19BB450D" w14:textId="62D629C7" w:rsidR="00E905C7" w:rsidRPr="00C667EE" w:rsidRDefault="00E905C7" w:rsidP="004031B5">
      <w:pPr>
        <w:pStyle w:val="Heading3"/>
      </w:pPr>
      <w:bookmarkStart w:id="125" w:name="_Toc374048040"/>
      <w:r w:rsidRPr="00C667EE">
        <w:t>Marchand v Public General Hospital Society of Chatham (2000 ONCA)</w:t>
      </w:r>
      <w:r w:rsidR="004031B5">
        <w:t>: Cited for high threshold for incivility</w:t>
      </w:r>
      <w:bookmarkEnd w:id="125"/>
    </w:p>
    <w:p w14:paraId="4054CCEE" w14:textId="77777777" w:rsidR="008D3917" w:rsidRPr="00C667EE" w:rsidRDefault="008D3917" w:rsidP="00B862FB">
      <w:pPr>
        <w:pStyle w:val="NoSpacing"/>
        <w:numPr>
          <w:ilvl w:val="0"/>
          <w:numId w:val="97"/>
        </w:numPr>
        <w:rPr>
          <w:szCs w:val="20"/>
          <w:lang w:eastAsia="zh-CN"/>
        </w:rPr>
      </w:pPr>
      <w:r w:rsidRPr="00C667EE">
        <w:rPr>
          <w:szCs w:val="20"/>
          <w:lang w:eastAsia="zh-CN"/>
        </w:rPr>
        <w:t>Leading case on civility</w:t>
      </w:r>
    </w:p>
    <w:p w14:paraId="10468BB3" w14:textId="77777777" w:rsidR="0023742E" w:rsidRPr="00C667EE" w:rsidRDefault="008D3917" w:rsidP="00B862FB">
      <w:pPr>
        <w:pStyle w:val="NoSpacing"/>
        <w:numPr>
          <w:ilvl w:val="0"/>
          <w:numId w:val="97"/>
        </w:numPr>
        <w:rPr>
          <w:szCs w:val="20"/>
          <w:lang w:eastAsia="zh-CN"/>
        </w:rPr>
      </w:pPr>
      <w:r w:rsidRPr="00C667EE">
        <w:rPr>
          <w:szCs w:val="20"/>
          <w:lang w:eastAsia="zh-CN"/>
        </w:rPr>
        <w:t>“Even if the counsel’s litigation style, as alleged by the prosecution, is abusive and sometimes personally nasty, the judge does not lose jurisdiction unless it prevents a fair trial”</w:t>
      </w:r>
    </w:p>
    <w:p w14:paraId="7D69FF35" w14:textId="77777777" w:rsidR="0023742E" w:rsidRPr="00C667EE" w:rsidRDefault="0023742E" w:rsidP="0023742E">
      <w:pPr>
        <w:pStyle w:val="NoSpacing"/>
        <w:rPr>
          <w:b/>
          <w:szCs w:val="20"/>
          <w:lang w:eastAsia="zh-CN"/>
        </w:rPr>
      </w:pPr>
    </w:p>
    <w:p w14:paraId="66708266" w14:textId="77777777" w:rsidR="0023742E" w:rsidRPr="00C667EE" w:rsidRDefault="0023742E" w:rsidP="0023742E">
      <w:pPr>
        <w:pStyle w:val="NoSpacing"/>
        <w:rPr>
          <w:b/>
          <w:szCs w:val="20"/>
          <w:lang w:eastAsia="zh-CN"/>
        </w:rPr>
      </w:pPr>
      <w:r w:rsidRPr="00C667EE">
        <w:rPr>
          <w:b/>
          <w:szCs w:val="20"/>
          <w:lang w:eastAsia="zh-CN"/>
        </w:rPr>
        <w:t>Judgment</w:t>
      </w:r>
    </w:p>
    <w:p w14:paraId="05475D7F" w14:textId="77777777" w:rsidR="0023742E" w:rsidRPr="00130BB3" w:rsidRDefault="0023742E" w:rsidP="00B862FB">
      <w:pPr>
        <w:pStyle w:val="NoSpacing"/>
        <w:numPr>
          <w:ilvl w:val="0"/>
          <w:numId w:val="96"/>
        </w:numPr>
        <w:rPr>
          <w:b/>
          <w:color w:val="FF0000"/>
          <w:szCs w:val="20"/>
          <w:lang w:eastAsia="zh-CN"/>
        </w:rPr>
      </w:pPr>
      <w:r w:rsidRPr="00130BB3">
        <w:rPr>
          <w:b/>
          <w:color w:val="FF0000"/>
          <w:szCs w:val="20"/>
          <w:lang w:eastAsia="zh-CN"/>
        </w:rPr>
        <w:t>Dismissed: no jurisdictional error</w:t>
      </w:r>
    </w:p>
    <w:p w14:paraId="1DDA8DD5" w14:textId="77777777" w:rsidR="008D3917" w:rsidRPr="00130BB3" w:rsidRDefault="008D3917" w:rsidP="00B862FB">
      <w:pPr>
        <w:pStyle w:val="NoSpacing"/>
        <w:numPr>
          <w:ilvl w:val="1"/>
          <w:numId w:val="96"/>
        </w:numPr>
        <w:rPr>
          <w:b/>
          <w:color w:val="FF0000"/>
          <w:szCs w:val="20"/>
          <w:lang w:eastAsia="zh-CN"/>
        </w:rPr>
      </w:pPr>
      <w:r w:rsidRPr="00130BB3">
        <w:rPr>
          <w:b/>
          <w:color w:val="FF0000"/>
          <w:szCs w:val="20"/>
          <w:lang w:eastAsia="zh-CN"/>
        </w:rPr>
        <w:t xml:space="preserve">Although the conduct was uncivil, it did not ultimately prevent a fair trial </w:t>
      </w:r>
    </w:p>
    <w:p w14:paraId="647FDCCC" w14:textId="4D0D9806" w:rsidR="004031B5" w:rsidRDefault="004031B5">
      <w:pPr>
        <w:rPr>
          <w:rFonts w:ascii="Cambria" w:hAnsi="Cambria"/>
          <w:sz w:val="20"/>
          <w:szCs w:val="20"/>
          <w:lang w:eastAsia="zh-CN"/>
        </w:rPr>
      </w:pPr>
      <w:r>
        <w:rPr>
          <w:szCs w:val="20"/>
          <w:lang w:eastAsia="zh-CN"/>
        </w:rPr>
        <w:br w:type="page"/>
      </w:r>
    </w:p>
    <w:p w14:paraId="1D8E0B21" w14:textId="77777777" w:rsidR="009D7BCE" w:rsidRPr="00C667EE" w:rsidRDefault="009D7BCE" w:rsidP="009D7BCE">
      <w:pPr>
        <w:pStyle w:val="NoSpacing"/>
        <w:rPr>
          <w:szCs w:val="20"/>
          <w:lang w:eastAsia="zh-CN"/>
        </w:rPr>
      </w:pPr>
    </w:p>
    <w:p w14:paraId="184675B3" w14:textId="77777777" w:rsidR="00042C63" w:rsidRDefault="00042C63" w:rsidP="00C667EE">
      <w:pPr>
        <w:pStyle w:val="Heading1"/>
      </w:pPr>
      <w:bookmarkStart w:id="126" w:name="_Toc374048041"/>
      <w:r w:rsidRPr="00C667EE">
        <w:t>Role of Crown Counsel</w:t>
      </w:r>
      <w:bookmarkEnd w:id="126"/>
    </w:p>
    <w:p w14:paraId="4607D707" w14:textId="207E70EB" w:rsidR="00E03EFB" w:rsidRPr="00E03EFB" w:rsidRDefault="00E03EFB" w:rsidP="00E03EFB">
      <w:pPr>
        <w:pStyle w:val="NoSpacing"/>
        <w:rPr>
          <w:szCs w:val="20"/>
        </w:rPr>
      </w:pPr>
      <w:r w:rsidRPr="00C667EE">
        <w:rPr>
          <w:b/>
          <w:szCs w:val="20"/>
          <w:u w:val="single"/>
        </w:rPr>
        <w:t>Guest Speaker</w:t>
      </w:r>
      <w:r w:rsidRPr="00C667EE">
        <w:rPr>
          <w:b/>
          <w:szCs w:val="20"/>
        </w:rPr>
        <w:t xml:space="preserve"> – Trevor Shaw, Prosecution Support for Crown</w:t>
      </w:r>
    </w:p>
    <w:p w14:paraId="550879FC" w14:textId="77777777" w:rsidR="00042C63" w:rsidRPr="00C667EE" w:rsidRDefault="00042C63" w:rsidP="00042C63">
      <w:pPr>
        <w:pStyle w:val="NoSpacing"/>
        <w:rPr>
          <w:szCs w:val="20"/>
        </w:rPr>
      </w:pPr>
    </w:p>
    <w:p w14:paraId="2AC69B39" w14:textId="333CAD10" w:rsidR="00104C7F" w:rsidRPr="00104C7F" w:rsidRDefault="00104C7F" w:rsidP="00104C7F">
      <w:pPr>
        <w:pStyle w:val="NoSpacing"/>
        <w:rPr>
          <w:b/>
          <w:szCs w:val="20"/>
        </w:rPr>
      </w:pPr>
      <w:r w:rsidRPr="00E03EFB">
        <w:rPr>
          <w:b/>
          <w:color w:val="FF0000"/>
          <w:szCs w:val="20"/>
        </w:rPr>
        <w:t xml:space="preserve">Crown’s dual role of “partisan neutrality”: adversarial but also upholding justice </w:t>
      </w:r>
    </w:p>
    <w:p w14:paraId="413CA711" w14:textId="77777777" w:rsidR="00042C63" w:rsidRPr="00C667EE" w:rsidRDefault="00042C63" w:rsidP="00042C63">
      <w:pPr>
        <w:pStyle w:val="NoSpacing"/>
        <w:rPr>
          <w:szCs w:val="20"/>
        </w:rPr>
      </w:pPr>
    </w:p>
    <w:p w14:paraId="4EE20DF1" w14:textId="72D7D620" w:rsidR="00042C63" w:rsidRDefault="00837C0D" w:rsidP="00543357">
      <w:pPr>
        <w:pStyle w:val="Heading2"/>
      </w:pPr>
      <w:bookmarkStart w:id="127" w:name="_Toc374048042"/>
      <w:r>
        <w:t>Ethical Duties of Crown &amp; Areas of Scrutiny</w:t>
      </w:r>
      <w:bookmarkEnd w:id="127"/>
    </w:p>
    <w:p w14:paraId="3F7BC912" w14:textId="33B4A637" w:rsidR="006E5ABD" w:rsidRDefault="006E5ABD" w:rsidP="006E5ABD">
      <w:pPr>
        <w:pStyle w:val="NoSpacing"/>
        <w:rPr>
          <w:b/>
          <w:i/>
          <w:u w:val="single"/>
          <w:lang w:eastAsia="zh-CN"/>
        </w:rPr>
      </w:pPr>
      <w:r w:rsidRPr="006E5ABD">
        <w:rPr>
          <w:b/>
          <w:i/>
          <w:color w:val="FF0000"/>
          <w:u w:val="single"/>
          <w:lang w:eastAsia="zh-CN"/>
        </w:rPr>
        <w:t>SEE ALSO: Officers of the court below</w:t>
      </w:r>
    </w:p>
    <w:p w14:paraId="2D29B294" w14:textId="77777777" w:rsidR="006E5ABD" w:rsidRPr="006E5ABD" w:rsidRDefault="006E5ABD" w:rsidP="006E5ABD">
      <w:pPr>
        <w:pStyle w:val="NoSpacing"/>
        <w:rPr>
          <w:b/>
          <w:i/>
          <w:u w:val="single"/>
          <w:lang w:eastAsia="zh-CN"/>
        </w:rPr>
      </w:pPr>
    </w:p>
    <w:p w14:paraId="513DBD6D" w14:textId="77777777" w:rsidR="00042C63" w:rsidRPr="00E03EFB" w:rsidRDefault="00042C63" w:rsidP="00543357">
      <w:pPr>
        <w:pStyle w:val="NoSpacing"/>
        <w:rPr>
          <w:b/>
          <w:szCs w:val="20"/>
        </w:rPr>
      </w:pPr>
      <w:r w:rsidRPr="00E03EFB">
        <w:rPr>
          <w:b/>
          <w:szCs w:val="20"/>
        </w:rPr>
        <w:t>By crown (Internal)</w:t>
      </w:r>
    </w:p>
    <w:p w14:paraId="4898E77F" w14:textId="77777777" w:rsidR="00042C63" w:rsidRPr="00C667EE" w:rsidRDefault="00042C63" w:rsidP="00543357">
      <w:pPr>
        <w:pStyle w:val="NoSpacing"/>
        <w:numPr>
          <w:ilvl w:val="0"/>
          <w:numId w:val="45"/>
        </w:numPr>
        <w:rPr>
          <w:szCs w:val="20"/>
        </w:rPr>
      </w:pPr>
      <w:r w:rsidRPr="00C667EE">
        <w:rPr>
          <w:szCs w:val="20"/>
        </w:rPr>
        <w:t xml:space="preserve">Manual on conduct – quotes from </w:t>
      </w:r>
      <w:r w:rsidRPr="00C667EE">
        <w:rPr>
          <w:i/>
          <w:szCs w:val="20"/>
        </w:rPr>
        <w:t>Boucher</w:t>
      </w:r>
      <w:r w:rsidRPr="00C667EE">
        <w:rPr>
          <w:szCs w:val="20"/>
        </w:rPr>
        <w:t>: role of crown as minister of justice, not a total advocate</w:t>
      </w:r>
    </w:p>
    <w:p w14:paraId="2CF5D85E" w14:textId="77777777" w:rsidR="00042C63" w:rsidRPr="00C667EE" w:rsidRDefault="00042C63" w:rsidP="00543357">
      <w:pPr>
        <w:pStyle w:val="NoSpacing"/>
        <w:numPr>
          <w:ilvl w:val="0"/>
          <w:numId w:val="45"/>
        </w:numPr>
        <w:rPr>
          <w:szCs w:val="20"/>
        </w:rPr>
      </w:pPr>
      <w:r w:rsidRPr="00C667EE">
        <w:rPr>
          <w:szCs w:val="20"/>
        </w:rPr>
        <w:t>Kreiger: fails to disclose a blood test and is reprimanded within the crown office</w:t>
      </w:r>
    </w:p>
    <w:p w14:paraId="3779CF47" w14:textId="77777777" w:rsidR="00543357" w:rsidRDefault="00543357" w:rsidP="00543357">
      <w:pPr>
        <w:pStyle w:val="NoSpacing"/>
        <w:ind w:left="360"/>
        <w:rPr>
          <w:b/>
          <w:szCs w:val="20"/>
        </w:rPr>
      </w:pPr>
    </w:p>
    <w:p w14:paraId="6E7A50D5" w14:textId="5711A70A" w:rsidR="00042C63" w:rsidRPr="00E03EFB" w:rsidRDefault="00042C63" w:rsidP="00543357">
      <w:pPr>
        <w:pStyle w:val="NoSpacing"/>
        <w:rPr>
          <w:b/>
          <w:szCs w:val="20"/>
        </w:rPr>
      </w:pPr>
      <w:r w:rsidRPr="00E03EFB">
        <w:rPr>
          <w:b/>
          <w:szCs w:val="20"/>
        </w:rPr>
        <w:t>By law society:</w:t>
      </w:r>
    </w:p>
    <w:p w14:paraId="0513B03F" w14:textId="77777777" w:rsidR="00E86E53" w:rsidRDefault="00E86E53" w:rsidP="00543357">
      <w:pPr>
        <w:pStyle w:val="NoSpacing"/>
        <w:numPr>
          <w:ilvl w:val="0"/>
          <w:numId w:val="45"/>
        </w:numPr>
        <w:rPr>
          <w:szCs w:val="20"/>
        </w:rPr>
      </w:pPr>
      <w:r>
        <w:rPr>
          <w:szCs w:val="20"/>
        </w:rPr>
        <w:t xml:space="preserve">5.1-3: </w:t>
      </w:r>
      <w:r w:rsidRPr="00E86E53">
        <w:rPr>
          <w:szCs w:val="20"/>
        </w:rPr>
        <w:t xml:space="preserve">When acting as a prosecutor, </w:t>
      </w:r>
      <w:r w:rsidRPr="00E86E53">
        <w:rPr>
          <w:b/>
          <w:szCs w:val="20"/>
          <w:u w:val="single"/>
        </w:rPr>
        <w:t>a lawyer must act for the public</w:t>
      </w:r>
      <w:r w:rsidRPr="00E86E53">
        <w:rPr>
          <w:szCs w:val="20"/>
        </w:rPr>
        <w:t xml:space="preserve"> and </w:t>
      </w:r>
      <w:r w:rsidRPr="00E86E53">
        <w:rPr>
          <w:b/>
          <w:szCs w:val="20"/>
          <w:u w:val="single"/>
        </w:rPr>
        <w:t>the administration of justice</w:t>
      </w:r>
      <w:r w:rsidRPr="00E86E53">
        <w:rPr>
          <w:szCs w:val="20"/>
        </w:rPr>
        <w:t xml:space="preserve"> resolutely and honourably within the limits of the law while treating the tribunal with </w:t>
      </w:r>
      <w:r w:rsidRPr="00E86E53">
        <w:t xml:space="preserve">candour, fairness, courtesy and respect. </w:t>
      </w:r>
    </w:p>
    <w:p w14:paraId="3A5A6351" w14:textId="77777777" w:rsidR="00E86E53" w:rsidRPr="00E86E53" w:rsidRDefault="00E86E53" w:rsidP="00543357">
      <w:pPr>
        <w:pStyle w:val="NoSpacing"/>
        <w:numPr>
          <w:ilvl w:val="1"/>
          <w:numId w:val="45"/>
        </w:numPr>
        <w:rPr>
          <w:szCs w:val="20"/>
        </w:rPr>
      </w:pPr>
      <w:r>
        <w:t>Commentary</w:t>
      </w:r>
    </w:p>
    <w:p w14:paraId="363BFCC2" w14:textId="3DB66D36" w:rsidR="00042C63" w:rsidRPr="00543357" w:rsidRDefault="00E86E53" w:rsidP="00543357">
      <w:pPr>
        <w:pStyle w:val="NoSpacing"/>
        <w:numPr>
          <w:ilvl w:val="2"/>
          <w:numId w:val="45"/>
        </w:numPr>
        <w:rPr>
          <w:szCs w:val="20"/>
        </w:rPr>
      </w:pPr>
      <w:r w:rsidRPr="00E86E53">
        <w:rPr>
          <w:b/>
          <w:color w:val="FF0000"/>
        </w:rPr>
        <w:t xml:space="preserve">[1] When engaged as a prosecutor, the lawyer’s primary duty is not to seek to convict but to see that justice is done through a fair trial on the merits. </w:t>
      </w:r>
      <w:r w:rsidRPr="00E86E53">
        <w:t>The prosecutor exercises a public function involving much discretion and power and must act fairly and dispassionately. The prosecutor should not do anything that might prevent the accused from being represented by counsel or communicating with counsel and, to the extent required by law and accepted practice, should make timely disclosure to defence counsel or directly to an unrepresented accused of all relevant and known facts and witnesses, whether tending to show guilt or innocence.</w:t>
      </w:r>
    </w:p>
    <w:p w14:paraId="365C741F" w14:textId="77777777" w:rsidR="00042C63" w:rsidRPr="00543357" w:rsidRDefault="00042C63" w:rsidP="00543357">
      <w:pPr>
        <w:pStyle w:val="NoSpacing"/>
        <w:numPr>
          <w:ilvl w:val="0"/>
          <w:numId w:val="45"/>
        </w:numPr>
        <w:rPr>
          <w:b/>
          <w:color w:val="FF0000"/>
          <w:szCs w:val="20"/>
        </w:rPr>
      </w:pPr>
      <w:r w:rsidRPr="00543357">
        <w:rPr>
          <w:b/>
          <w:color w:val="FF0000"/>
          <w:szCs w:val="20"/>
        </w:rPr>
        <w:t xml:space="preserve">Crown counsel should not prevent anyone from getting representation </w:t>
      </w:r>
    </w:p>
    <w:p w14:paraId="13DF9458" w14:textId="77777777" w:rsidR="00042C63" w:rsidRPr="00543357" w:rsidRDefault="00042C63" w:rsidP="00543357">
      <w:pPr>
        <w:pStyle w:val="NoSpacing"/>
        <w:numPr>
          <w:ilvl w:val="0"/>
          <w:numId w:val="45"/>
        </w:numPr>
        <w:rPr>
          <w:b/>
          <w:color w:val="FF0000"/>
          <w:szCs w:val="20"/>
        </w:rPr>
      </w:pPr>
      <w:r w:rsidRPr="00543357">
        <w:rPr>
          <w:b/>
          <w:color w:val="FF0000"/>
          <w:szCs w:val="20"/>
        </w:rPr>
        <w:t>Must meet disclosure obligations – these are widely accepted and respected</w:t>
      </w:r>
    </w:p>
    <w:p w14:paraId="034AA799" w14:textId="77777777" w:rsidR="00042C63" w:rsidRPr="00C667EE" w:rsidRDefault="00042C63" w:rsidP="00543357">
      <w:pPr>
        <w:pStyle w:val="NoSpacing"/>
        <w:numPr>
          <w:ilvl w:val="1"/>
          <w:numId w:val="45"/>
        </w:numPr>
        <w:rPr>
          <w:szCs w:val="20"/>
        </w:rPr>
      </w:pPr>
      <w:r w:rsidRPr="00C667EE">
        <w:rPr>
          <w:szCs w:val="20"/>
        </w:rPr>
        <w:t xml:space="preserve">The debate usually turns on whether to disclose peripheral material (briefing notes, etc.) not key elements of a case (exculpatory and inculpatory) </w:t>
      </w:r>
    </w:p>
    <w:p w14:paraId="620C51D3" w14:textId="77777777" w:rsidR="00042C63" w:rsidRPr="00C667EE" w:rsidRDefault="00042C63" w:rsidP="00543357">
      <w:pPr>
        <w:pStyle w:val="NoSpacing"/>
        <w:numPr>
          <w:ilvl w:val="1"/>
          <w:numId w:val="45"/>
        </w:numPr>
        <w:rPr>
          <w:szCs w:val="20"/>
        </w:rPr>
      </w:pPr>
      <w:r w:rsidRPr="00C667EE">
        <w:rPr>
          <w:szCs w:val="20"/>
        </w:rPr>
        <w:t xml:space="preserve">When in doubt, put it before the court and have them rule on it </w:t>
      </w:r>
    </w:p>
    <w:p w14:paraId="64F0F537" w14:textId="77777777" w:rsidR="00543357" w:rsidRDefault="00543357" w:rsidP="00543357">
      <w:pPr>
        <w:pStyle w:val="NoSpacing"/>
        <w:rPr>
          <w:szCs w:val="20"/>
        </w:rPr>
      </w:pPr>
    </w:p>
    <w:p w14:paraId="0DAC032B" w14:textId="0AFC1D18" w:rsidR="00042C63" w:rsidRPr="00543357" w:rsidRDefault="00042C63" w:rsidP="00543357">
      <w:pPr>
        <w:pStyle w:val="NoSpacing"/>
        <w:rPr>
          <w:b/>
          <w:szCs w:val="20"/>
        </w:rPr>
      </w:pPr>
      <w:r w:rsidRPr="00543357">
        <w:rPr>
          <w:b/>
          <w:szCs w:val="20"/>
        </w:rPr>
        <w:t>Civil suits</w:t>
      </w:r>
    </w:p>
    <w:p w14:paraId="1B02483D" w14:textId="77777777" w:rsidR="00042C63" w:rsidRPr="00C667EE" w:rsidRDefault="00042C63" w:rsidP="00543357">
      <w:pPr>
        <w:pStyle w:val="NoSpacing"/>
        <w:numPr>
          <w:ilvl w:val="0"/>
          <w:numId w:val="45"/>
        </w:numPr>
        <w:rPr>
          <w:szCs w:val="20"/>
        </w:rPr>
      </w:pPr>
      <w:r w:rsidRPr="00C667EE">
        <w:rPr>
          <w:szCs w:val="20"/>
        </w:rPr>
        <w:t>Can be sued for malicious prosecution</w:t>
      </w:r>
    </w:p>
    <w:p w14:paraId="419A07CE" w14:textId="77777777" w:rsidR="00042C63" w:rsidRPr="00C667EE" w:rsidRDefault="00042C63" w:rsidP="00543357">
      <w:pPr>
        <w:pStyle w:val="NoSpacing"/>
        <w:numPr>
          <w:ilvl w:val="1"/>
          <w:numId w:val="45"/>
        </w:numPr>
        <w:rPr>
          <w:szCs w:val="20"/>
        </w:rPr>
      </w:pPr>
      <w:r w:rsidRPr="00C667EE">
        <w:rPr>
          <w:szCs w:val="20"/>
        </w:rPr>
        <w:t>Acquittal – can sue civilly for damages</w:t>
      </w:r>
    </w:p>
    <w:p w14:paraId="4D2A33CA" w14:textId="77777777" w:rsidR="00042C63" w:rsidRPr="00C667EE" w:rsidRDefault="00042C63" w:rsidP="00543357">
      <w:pPr>
        <w:pStyle w:val="NoSpacing"/>
        <w:numPr>
          <w:ilvl w:val="1"/>
          <w:numId w:val="45"/>
        </w:numPr>
        <w:rPr>
          <w:szCs w:val="20"/>
        </w:rPr>
      </w:pPr>
      <w:r w:rsidRPr="00C667EE">
        <w:rPr>
          <w:szCs w:val="20"/>
        </w:rPr>
        <w:t xml:space="preserve">High standard: need to show malicious intent and overcome the presumption of proper conduct </w:t>
      </w:r>
    </w:p>
    <w:p w14:paraId="7A7A0D15" w14:textId="77777777" w:rsidR="00543357" w:rsidRPr="00543357" w:rsidRDefault="00543357" w:rsidP="00543357">
      <w:pPr>
        <w:pStyle w:val="NoSpacing"/>
        <w:rPr>
          <w:b/>
          <w:szCs w:val="20"/>
        </w:rPr>
      </w:pPr>
    </w:p>
    <w:p w14:paraId="6711B0EF" w14:textId="3754DD8F" w:rsidR="00042C63" w:rsidRPr="00543357" w:rsidRDefault="00042C63" w:rsidP="00543357">
      <w:pPr>
        <w:pStyle w:val="NoSpacing"/>
        <w:rPr>
          <w:b/>
          <w:szCs w:val="20"/>
        </w:rPr>
      </w:pPr>
      <w:r w:rsidRPr="00543357">
        <w:rPr>
          <w:b/>
          <w:szCs w:val="20"/>
        </w:rPr>
        <w:t>Judicial</w:t>
      </w:r>
    </w:p>
    <w:p w14:paraId="2CBDB7E3" w14:textId="77777777" w:rsidR="00042C63" w:rsidRPr="00C667EE" w:rsidRDefault="00042C63" w:rsidP="00543357">
      <w:pPr>
        <w:pStyle w:val="NoSpacing"/>
        <w:numPr>
          <w:ilvl w:val="0"/>
          <w:numId w:val="45"/>
        </w:numPr>
        <w:rPr>
          <w:szCs w:val="20"/>
        </w:rPr>
      </w:pPr>
      <w:r w:rsidRPr="00C667EE">
        <w:rPr>
          <w:szCs w:val="20"/>
        </w:rPr>
        <w:t>Cases of crown misconduct e.g. non-disclosure, judge can stay (stop) the entire prosecution or take other measures</w:t>
      </w:r>
    </w:p>
    <w:p w14:paraId="05444AFF" w14:textId="77777777" w:rsidR="00042C63" w:rsidRPr="00C667EE" w:rsidRDefault="00042C63" w:rsidP="00042C63">
      <w:pPr>
        <w:pStyle w:val="NoSpacing"/>
        <w:rPr>
          <w:szCs w:val="20"/>
        </w:rPr>
      </w:pPr>
    </w:p>
    <w:p w14:paraId="27FDCFB6" w14:textId="77777777" w:rsidR="00042C63" w:rsidRPr="00C667EE" w:rsidRDefault="00042C63" w:rsidP="00042C63">
      <w:pPr>
        <w:pStyle w:val="NoSpacing"/>
        <w:rPr>
          <w:szCs w:val="20"/>
        </w:rPr>
      </w:pPr>
      <w:r w:rsidRPr="00C667EE">
        <w:rPr>
          <w:szCs w:val="20"/>
        </w:rPr>
        <w:t>This is a unique pattern of control: scrutiny from all sides</w:t>
      </w:r>
    </w:p>
    <w:p w14:paraId="4F164000" w14:textId="77777777" w:rsidR="00042C63" w:rsidRPr="00C667EE" w:rsidRDefault="00042C63" w:rsidP="00C628B6">
      <w:pPr>
        <w:pStyle w:val="NoSpacing"/>
        <w:numPr>
          <w:ilvl w:val="0"/>
          <w:numId w:val="46"/>
        </w:numPr>
        <w:rPr>
          <w:szCs w:val="20"/>
        </w:rPr>
      </w:pPr>
      <w:r w:rsidRPr="00C667EE">
        <w:rPr>
          <w:szCs w:val="20"/>
        </w:rPr>
        <w:t>Scrutiny internally, by self-regulating law society, by the accused, and by the courts</w:t>
      </w:r>
    </w:p>
    <w:p w14:paraId="23A21366" w14:textId="77777777" w:rsidR="00042C63" w:rsidRPr="00C667EE" w:rsidRDefault="00042C63" w:rsidP="00C628B6">
      <w:pPr>
        <w:pStyle w:val="NoSpacing"/>
        <w:numPr>
          <w:ilvl w:val="0"/>
          <w:numId w:val="46"/>
        </w:numPr>
        <w:rPr>
          <w:szCs w:val="20"/>
        </w:rPr>
      </w:pPr>
      <w:r w:rsidRPr="00C667EE">
        <w:rPr>
          <w:szCs w:val="20"/>
        </w:rPr>
        <w:t xml:space="preserve">These mechanism, however, have very high thresholds, and actual suits against crown counsel are very rare </w:t>
      </w:r>
    </w:p>
    <w:p w14:paraId="1FF0649D" w14:textId="77777777" w:rsidR="00042C63" w:rsidRPr="00C667EE" w:rsidRDefault="00042C63" w:rsidP="00042C63">
      <w:pPr>
        <w:pStyle w:val="NoSpacing"/>
        <w:rPr>
          <w:szCs w:val="20"/>
        </w:rPr>
      </w:pPr>
    </w:p>
    <w:p w14:paraId="645097F3" w14:textId="77777777" w:rsidR="00042C63" w:rsidRPr="00C667EE" w:rsidRDefault="00042C63" w:rsidP="00837C0D">
      <w:pPr>
        <w:pStyle w:val="Heading2"/>
      </w:pPr>
      <w:bookmarkStart w:id="128" w:name="_Toc374048043"/>
      <w:r w:rsidRPr="00C667EE">
        <w:t>Actual role of the prosecutor</w:t>
      </w:r>
      <w:bookmarkEnd w:id="128"/>
    </w:p>
    <w:p w14:paraId="02E238F8" w14:textId="77777777" w:rsidR="00042C63" w:rsidRPr="00C667EE" w:rsidRDefault="00042C63" w:rsidP="00C628B6">
      <w:pPr>
        <w:pStyle w:val="NoSpacing"/>
        <w:numPr>
          <w:ilvl w:val="0"/>
          <w:numId w:val="47"/>
        </w:numPr>
        <w:rPr>
          <w:szCs w:val="20"/>
        </w:rPr>
      </w:pPr>
      <w:r w:rsidRPr="00C667EE">
        <w:rPr>
          <w:szCs w:val="20"/>
        </w:rPr>
        <w:t>Practical sense:</w:t>
      </w:r>
    </w:p>
    <w:p w14:paraId="3BB046F4" w14:textId="77777777" w:rsidR="00042C63" w:rsidRPr="00C667EE" w:rsidRDefault="00042C63" w:rsidP="00C628B6">
      <w:pPr>
        <w:pStyle w:val="NoSpacing"/>
        <w:numPr>
          <w:ilvl w:val="1"/>
          <w:numId w:val="47"/>
        </w:numPr>
        <w:rPr>
          <w:szCs w:val="20"/>
        </w:rPr>
      </w:pPr>
      <w:r w:rsidRPr="00C667EE">
        <w:rPr>
          <w:szCs w:val="20"/>
        </w:rPr>
        <w:t>Help prepare the police prepare the case for court</w:t>
      </w:r>
    </w:p>
    <w:p w14:paraId="749ED5B5" w14:textId="77777777" w:rsidR="00042C63" w:rsidRPr="00C667EE" w:rsidRDefault="00042C63" w:rsidP="00C628B6">
      <w:pPr>
        <w:pStyle w:val="NoSpacing"/>
        <w:numPr>
          <w:ilvl w:val="1"/>
          <w:numId w:val="47"/>
        </w:numPr>
        <w:rPr>
          <w:szCs w:val="20"/>
        </w:rPr>
      </w:pPr>
      <w:r w:rsidRPr="00C667EE">
        <w:rPr>
          <w:szCs w:val="20"/>
        </w:rPr>
        <w:t>Help defence prepare case (disclosure)</w:t>
      </w:r>
    </w:p>
    <w:p w14:paraId="0C797426" w14:textId="77777777" w:rsidR="00042C63" w:rsidRPr="00C667EE" w:rsidRDefault="00042C63" w:rsidP="00C628B6">
      <w:pPr>
        <w:pStyle w:val="NoSpacing"/>
        <w:numPr>
          <w:ilvl w:val="1"/>
          <w:numId w:val="47"/>
        </w:numPr>
        <w:rPr>
          <w:szCs w:val="20"/>
        </w:rPr>
      </w:pPr>
      <w:r w:rsidRPr="00C667EE">
        <w:rPr>
          <w:szCs w:val="20"/>
        </w:rPr>
        <w:t>Help judges prepare their submissions</w:t>
      </w:r>
    </w:p>
    <w:p w14:paraId="2A697ECB" w14:textId="77777777" w:rsidR="00042C63" w:rsidRPr="00C667EE" w:rsidRDefault="00042C63" w:rsidP="00C628B6">
      <w:pPr>
        <w:pStyle w:val="NoSpacing"/>
        <w:numPr>
          <w:ilvl w:val="0"/>
          <w:numId w:val="47"/>
        </w:numPr>
        <w:rPr>
          <w:szCs w:val="20"/>
        </w:rPr>
      </w:pPr>
      <w:r w:rsidRPr="00C667EE">
        <w:rPr>
          <w:szCs w:val="20"/>
        </w:rPr>
        <w:t>Play a role in the chain of justice that leads from the crime scene, to court, to jail</w:t>
      </w:r>
    </w:p>
    <w:p w14:paraId="2C31F2EF" w14:textId="77777777" w:rsidR="00042C63" w:rsidRPr="00C667EE" w:rsidRDefault="00042C63" w:rsidP="00C628B6">
      <w:pPr>
        <w:pStyle w:val="NoSpacing"/>
        <w:numPr>
          <w:ilvl w:val="1"/>
          <w:numId w:val="47"/>
        </w:numPr>
        <w:rPr>
          <w:szCs w:val="20"/>
        </w:rPr>
      </w:pPr>
      <w:r w:rsidRPr="00C667EE">
        <w:rPr>
          <w:szCs w:val="20"/>
        </w:rPr>
        <w:t>Prosecution is an essential link in that chain</w:t>
      </w:r>
    </w:p>
    <w:p w14:paraId="134195B7" w14:textId="77777777" w:rsidR="00042C63" w:rsidRPr="00C667EE" w:rsidRDefault="00042C63" w:rsidP="00C628B6">
      <w:pPr>
        <w:pStyle w:val="NoSpacing"/>
        <w:numPr>
          <w:ilvl w:val="1"/>
          <w:numId w:val="47"/>
        </w:numPr>
        <w:rPr>
          <w:szCs w:val="20"/>
        </w:rPr>
      </w:pPr>
      <w:r w:rsidRPr="00C667EE">
        <w:rPr>
          <w:szCs w:val="20"/>
        </w:rPr>
        <w:t xml:space="preserve">All links are required to reach the end – they play a crucial role in the criminal justice process </w:t>
      </w:r>
    </w:p>
    <w:p w14:paraId="56194D9E" w14:textId="77777777" w:rsidR="00042C63" w:rsidRPr="00C667EE" w:rsidRDefault="00042C63" w:rsidP="00C628B6">
      <w:pPr>
        <w:pStyle w:val="NoSpacing"/>
        <w:numPr>
          <w:ilvl w:val="1"/>
          <w:numId w:val="47"/>
        </w:numPr>
        <w:rPr>
          <w:szCs w:val="20"/>
        </w:rPr>
      </w:pPr>
      <w:r w:rsidRPr="00C667EE">
        <w:rPr>
          <w:szCs w:val="20"/>
        </w:rPr>
        <w:t xml:space="preserve">It is crucial that things be done consistently and effectively – that there is a system that allows for things like international extradition orders and stuff </w:t>
      </w:r>
    </w:p>
    <w:p w14:paraId="23C392D2" w14:textId="77777777" w:rsidR="00042C63" w:rsidRPr="00C667EE" w:rsidRDefault="00042C63" w:rsidP="00C628B6">
      <w:pPr>
        <w:pStyle w:val="NoSpacing"/>
        <w:numPr>
          <w:ilvl w:val="1"/>
          <w:numId w:val="47"/>
        </w:numPr>
        <w:rPr>
          <w:szCs w:val="20"/>
        </w:rPr>
      </w:pPr>
      <w:r w:rsidRPr="00C667EE">
        <w:rPr>
          <w:szCs w:val="20"/>
        </w:rPr>
        <w:t>Guatemala does not have an effective prosecutorial service, resulting in incredibly high crime and murder rates, and virtually no chance of being caught</w:t>
      </w:r>
    </w:p>
    <w:p w14:paraId="20E455C3" w14:textId="77777777" w:rsidR="00042C63" w:rsidRPr="00C667EE" w:rsidRDefault="00042C63" w:rsidP="00C628B6">
      <w:pPr>
        <w:pStyle w:val="NoSpacing"/>
        <w:numPr>
          <w:ilvl w:val="2"/>
          <w:numId w:val="47"/>
        </w:numPr>
        <w:rPr>
          <w:szCs w:val="20"/>
        </w:rPr>
      </w:pPr>
      <w:r w:rsidRPr="00C667EE">
        <w:rPr>
          <w:szCs w:val="20"/>
        </w:rPr>
        <w:t xml:space="preserve">This means each person carries guns and fears for their own security </w:t>
      </w:r>
    </w:p>
    <w:p w14:paraId="72BADAA6" w14:textId="77777777" w:rsidR="00042C63" w:rsidRDefault="00042C63" w:rsidP="00C628B6">
      <w:pPr>
        <w:pStyle w:val="NoSpacing"/>
        <w:numPr>
          <w:ilvl w:val="2"/>
          <w:numId w:val="47"/>
        </w:numPr>
        <w:rPr>
          <w:szCs w:val="20"/>
        </w:rPr>
      </w:pPr>
      <w:r w:rsidRPr="00C667EE">
        <w:rPr>
          <w:szCs w:val="20"/>
        </w:rPr>
        <w:t>Gangs and cartels have effectively caused enough fear among prosecutors that they can’t function effectively</w:t>
      </w:r>
    </w:p>
    <w:p w14:paraId="74257E2D" w14:textId="17E985BA" w:rsidR="00837C0D" w:rsidRDefault="00837C0D" w:rsidP="00837C0D">
      <w:pPr>
        <w:pStyle w:val="NoSpacing"/>
        <w:rPr>
          <w:szCs w:val="20"/>
        </w:rPr>
      </w:pPr>
    </w:p>
    <w:p w14:paraId="272F9E0B" w14:textId="5309919B" w:rsidR="00837C0D" w:rsidRPr="00074771" w:rsidRDefault="00837C0D" w:rsidP="00837C0D">
      <w:pPr>
        <w:pStyle w:val="Heading2"/>
      </w:pPr>
      <w:bookmarkStart w:id="129" w:name="_Toc374048044"/>
      <w:r w:rsidRPr="00074771">
        <w:t>Ethical Duties of Crown Counsel</w:t>
      </w:r>
      <w:bookmarkEnd w:id="129"/>
      <w:r w:rsidRPr="00074771">
        <w:t xml:space="preserve"> </w:t>
      </w:r>
    </w:p>
    <w:p w14:paraId="0D1E39B4" w14:textId="13A64381" w:rsidR="00676896" w:rsidRPr="00074771" w:rsidRDefault="00676896" w:rsidP="00676896">
      <w:pPr>
        <w:pStyle w:val="NoSpacing"/>
        <w:rPr>
          <w:lang w:eastAsia="zh-CN"/>
        </w:rPr>
      </w:pPr>
      <w:r w:rsidRPr="00074771">
        <w:rPr>
          <w:lang w:eastAsia="zh-CN"/>
        </w:rPr>
        <w:t>Key duty is to “seek justice in the public interest, which covers several related principles:</w:t>
      </w:r>
    </w:p>
    <w:p w14:paraId="325E79AA" w14:textId="77777777" w:rsidR="00C92C1B" w:rsidRDefault="00074771" w:rsidP="004873FC">
      <w:pPr>
        <w:pStyle w:val="NoSpacing"/>
        <w:numPr>
          <w:ilvl w:val="0"/>
          <w:numId w:val="135"/>
        </w:numPr>
        <w:rPr>
          <w:b/>
          <w:lang w:eastAsia="zh-CN"/>
        </w:rPr>
      </w:pPr>
      <w:r w:rsidRPr="00C92C1B">
        <w:rPr>
          <w:b/>
          <w:lang w:eastAsia="zh-CN"/>
        </w:rPr>
        <w:t>Can seek conviction but must all the while strive to enure the defendant has a fair trial</w:t>
      </w:r>
    </w:p>
    <w:p w14:paraId="10215683" w14:textId="77777777" w:rsidR="00C92C1B" w:rsidRDefault="00074771" w:rsidP="004873FC">
      <w:pPr>
        <w:pStyle w:val="NoSpacing"/>
        <w:numPr>
          <w:ilvl w:val="0"/>
          <w:numId w:val="135"/>
        </w:numPr>
        <w:rPr>
          <w:b/>
          <w:lang w:eastAsia="zh-CN"/>
        </w:rPr>
      </w:pPr>
      <w:r w:rsidRPr="00C92C1B">
        <w:rPr>
          <w:b/>
          <w:lang w:eastAsia="zh-CN"/>
        </w:rPr>
        <w:t>Goal is not to obtain a conviction at any cost but to assist the court in eliciting truth without infringing upon the legit rights of the accused</w:t>
      </w:r>
    </w:p>
    <w:p w14:paraId="6778C7C0" w14:textId="6A00A858" w:rsidR="00074771" w:rsidRPr="00C92C1B" w:rsidRDefault="00074771" w:rsidP="004873FC">
      <w:pPr>
        <w:pStyle w:val="NoSpacing"/>
        <w:numPr>
          <w:ilvl w:val="0"/>
          <w:numId w:val="135"/>
        </w:numPr>
        <w:rPr>
          <w:b/>
          <w:lang w:eastAsia="zh-CN"/>
        </w:rPr>
      </w:pPr>
      <w:r w:rsidRPr="00C92C1B">
        <w:rPr>
          <w:b/>
          <w:lang w:eastAsia="zh-CN"/>
        </w:rPr>
        <w:t>At each stage of the justice process, the discretion vested in the prosecutor should be exercised with objectivity and impartiality, and not in a purely partisan way</w:t>
      </w:r>
    </w:p>
    <w:p w14:paraId="49031FD8" w14:textId="77777777" w:rsidR="00837C0D" w:rsidRDefault="00837C0D" w:rsidP="00837C0D">
      <w:pPr>
        <w:pStyle w:val="NoSpacing"/>
      </w:pPr>
    </w:p>
    <w:p w14:paraId="7855A182" w14:textId="6CFFB8BF" w:rsidR="00351ED1" w:rsidRDefault="00351ED1" w:rsidP="00351ED1">
      <w:pPr>
        <w:pStyle w:val="Heading2"/>
      </w:pPr>
      <w:bookmarkStart w:id="130" w:name="_Toc374048045"/>
      <w:r>
        <w:t>Overzealous Advocacy</w:t>
      </w:r>
      <w:bookmarkEnd w:id="130"/>
    </w:p>
    <w:p w14:paraId="7071C38E" w14:textId="77777777" w:rsidR="00C92C1B" w:rsidRPr="00C92C1B" w:rsidRDefault="00351ED1" w:rsidP="004873FC">
      <w:pPr>
        <w:pStyle w:val="NoSpacing"/>
        <w:numPr>
          <w:ilvl w:val="0"/>
          <w:numId w:val="136"/>
        </w:numPr>
        <w:rPr>
          <w:b/>
          <w:color w:val="FF0000"/>
          <w:lang w:eastAsia="zh-CN"/>
        </w:rPr>
      </w:pPr>
      <w:r w:rsidRPr="00C92C1B">
        <w:rPr>
          <w:b/>
          <w:color w:val="FF0000"/>
          <w:lang w:eastAsia="zh-CN"/>
        </w:rPr>
        <w:t xml:space="preserve">Remarks cannot be personal opinion </w:t>
      </w:r>
      <w:r w:rsidR="002C628E" w:rsidRPr="00C92C1B">
        <w:rPr>
          <w:b/>
          <w:color w:val="FF0000"/>
          <w:lang w:eastAsia="zh-CN"/>
        </w:rPr>
        <w:t xml:space="preserve">that accused is guilty </w:t>
      </w:r>
      <w:r w:rsidRPr="00C92C1B">
        <w:rPr>
          <w:b/>
          <w:color w:val="FF0000"/>
          <w:lang w:eastAsia="zh-CN"/>
        </w:rPr>
        <w:t>expressed in inflammatory or vindictive language</w:t>
      </w:r>
    </w:p>
    <w:p w14:paraId="40EACA2E" w14:textId="57682502" w:rsidR="002C628E" w:rsidRPr="00C92C1B" w:rsidRDefault="002C628E" w:rsidP="004873FC">
      <w:pPr>
        <w:pStyle w:val="NoSpacing"/>
        <w:numPr>
          <w:ilvl w:val="0"/>
          <w:numId w:val="136"/>
        </w:numPr>
        <w:rPr>
          <w:b/>
          <w:color w:val="FF0000"/>
          <w:lang w:eastAsia="zh-CN"/>
        </w:rPr>
      </w:pPr>
      <w:r w:rsidRPr="00C92C1B">
        <w:rPr>
          <w:b/>
          <w:color w:val="FF0000"/>
          <w:lang w:eastAsia="zh-CN"/>
        </w:rPr>
        <w:t>Remarks cannot tend to leave the jury with the impression that the investigation by the Crown is such that they should find the accused guilty</w:t>
      </w:r>
    </w:p>
    <w:p w14:paraId="5BBDD331" w14:textId="77777777" w:rsidR="00964AA4" w:rsidRDefault="00964AA4" w:rsidP="00351ED1">
      <w:pPr>
        <w:pStyle w:val="NoSpacing"/>
        <w:rPr>
          <w:b/>
          <w:lang w:eastAsia="zh-CN"/>
        </w:rPr>
      </w:pPr>
    </w:p>
    <w:p w14:paraId="31E6A565" w14:textId="740D2084" w:rsidR="00964AA4" w:rsidRDefault="00964AA4" w:rsidP="00351ED1">
      <w:pPr>
        <w:pStyle w:val="NoSpacing"/>
        <w:rPr>
          <w:b/>
          <w:lang w:eastAsia="zh-CN"/>
        </w:rPr>
      </w:pPr>
      <w:r>
        <w:rPr>
          <w:b/>
          <w:lang w:eastAsia="zh-CN"/>
        </w:rPr>
        <w:t xml:space="preserve">In </w:t>
      </w:r>
      <w:r w:rsidRPr="00C92C1B">
        <w:rPr>
          <w:b/>
          <w:i/>
          <w:color w:val="FF0000"/>
          <w:lang w:eastAsia="zh-CN"/>
        </w:rPr>
        <w:t>Boucher</w:t>
      </w:r>
      <w:r>
        <w:rPr>
          <w:b/>
          <w:lang w:eastAsia="zh-CN"/>
        </w:rPr>
        <w:t>, rejected because:</w:t>
      </w:r>
    </w:p>
    <w:p w14:paraId="5E54BE15" w14:textId="0052B3E1" w:rsidR="00964AA4" w:rsidRDefault="00964AA4" w:rsidP="00351ED1">
      <w:pPr>
        <w:pStyle w:val="NoSpacing"/>
        <w:rPr>
          <w:b/>
          <w:lang w:eastAsia="zh-CN"/>
        </w:rPr>
      </w:pPr>
      <w:r>
        <w:rPr>
          <w:b/>
          <w:lang w:eastAsia="zh-CN"/>
        </w:rPr>
        <w:t>1) The address made the crown into a witness, and one giving inadmissible evidence</w:t>
      </w:r>
    </w:p>
    <w:p w14:paraId="28848E45" w14:textId="5B5FEC72" w:rsidR="00964AA4" w:rsidRPr="002C628E" w:rsidRDefault="00964AA4" w:rsidP="00351ED1">
      <w:pPr>
        <w:pStyle w:val="NoSpacing"/>
        <w:rPr>
          <w:b/>
          <w:lang w:eastAsia="zh-CN"/>
        </w:rPr>
      </w:pPr>
      <w:r>
        <w:rPr>
          <w:b/>
          <w:lang w:eastAsia="zh-CN"/>
        </w:rPr>
        <w:t>2) Was an appeal to emotion</w:t>
      </w:r>
    </w:p>
    <w:p w14:paraId="05631715" w14:textId="1A11AF3B" w:rsidR="00042C63" w:rsidRPr="00C667EE" w:rsidRDefault="00042C63" w:rsidP="00351ED1">
      <w:pPr>
        <w:pStyle w:val="Heading3"/>
      </w:pPr>
      <w:bookmarkStart w:id="131" w:name="_Toc374048046"/>
      <w:r w:rsidRPr="00C667EE">
        <w:t>R v Boucher (1955)</w:t>
      </w:r>
      <w:r w:rsidR="009D27F7">
        <w:t>: Inflammatory jury address</w:t>
      </w:r>
      <w:r w:rsidR="00BF6F59">
        <w:t xml:space="preserve"> = violates</w:t>
      </w:r>
      <w:bookmarkEnd w:id="131"/>
    </w:p>
    <w:p w14:paraId="45792F02" w14:textId="77777777" w:rsidR="00042C63" w:rsidRPr="009D27F7" w:rsidRDefault="00042C63" w:rsidP="009D27F7">
      <w:pPr>
        <w:pStyle w:val="NoSpacing"/>
        <w:rPr>
          <w:b/>
          <w:color w:val="002060"/>
          <w:szCs w:val="20"/>
          <w:u w:val="single"/>
        </w:rPr>
      </w:pPr>
      <w:r w:rsidRPr="009D27F7">
        <w:rPr>
          <w:b/>
          <w:color w:val="002060"/>
          <w:szCs w:val="20"/>
          <w:u w:val="single"/>
        </w:rPr>
        <w:t>Background</w:t>
      </w:r>
    </w:p>
    <w:p w14:paraId="550D4A46" w14:textId="77777777" w:rsidR="00042C63" w:rsidRPr="009D27F7" w:rsidRDefault="00042C63" w:rsidP="00C628B6">
      <w:pPr>
        <w:pStyle w:val="NoSpacing"/>
        <w:numPr>
          <w:ilvl w:val="0"/>
          <w:numId w:val="48"/>
        </w:numPr>
        <w:rPr>
          <w:color w:val="002060"/>
          <w:szCs w:val="20"/>
        </w:rPr>
      </w:pPr>
      <w:r w:rsidRPr="009D27F7">
        <w:rPr>
          <w:color w:val="002060"/>
          <w:szCs w:val="20"/>
        </w:rPr>
        <w:t>Elderly shopkeeper (Jabour) is hit with an axe to the head after rumours circulated that he had lots of treasure</w:t>
      </w:r>
    </w:p>
    <w:p w14:paraId="79E74481" w14:textId="77777777" w:rsidR="00042C63" w:rsidRPr="009D27F7" w:rsidRDefault="00042C63" w:rsidP="00C628B6">
      <w:pPr>
        <w:pStyle w:val="NoSpacing"/>
        <w:numPr>
          <w:ilvl w:val="0"/>
          <w:numId w:val="48"/>
        </w:numPr>
        <w:rPr>
          <w:color w:val="002060"/>
          <w:szCs w:val="20"/>
        </w:rPr>
      </w:pPr>
      <w:r w:rsidRPr="009D27F7">
        <w:rPr>
          <w:color w:val="002060"/>
          <w:szCs w:val="20"/>
        </w:rPr>
        <w:t>When police go into the house after the murder, it was ransacked but the thief had failed to discover the stash of cash</w:t>
      </w:r>
    </w:p>
    <w:p w14:paraId="383C0A57" w14:textId="77777777" w:rsidR="00042C63" w:rsidRPr="009D27F7" w:rsidRDefault="00042C63" w:rsidP="00C628B6">
      <w:pPr>
        <w:pStyle w:val="NoSpacing"/>
        <w:numPr>
          <w:ilvl w:val="0"/>
          <w:numId w:val="48"/>
        </w:numPr>
        <w:rPr>
          <w:color w:val="002060"/>
          <w:szCs w:val="20"/>
        </w:rPr>
      </w:pPr>
      <w:r w:rsidRPr="009D27F7">
        <w:rPr>
          <w:color w:val="002060"/>
          <w:szCs w:val="20"/>
        </w:rPr>
        <w:t xml:space="preserve">Boucher: hadn’t been at church, so no good alibi; also evidence of him having some debt </w:t>
      </w:r>
    </w:p>
    <w:p w14:paraId="726580A5" w14:textId="77777777" w:rsidR="00042C63" w:rsidRPr="00C667EE" w:rsidRDefault="00042C63" w:rsidP="00C628B6">
      <w:pPr>
        <w:pStyle w:val="NoSpacing"/>
        <w:numPr>
          <w:ilvl w:val="1"/>
          <w:numId w:val="48"/>
        </w:numPr>
        <w:rPr>
          <w:szCs w:val="20"/>
        </w:rPr>
      </w:pPr>
      <w:r w:rsidRPr="009D27F7">
        <w:rPr>
          <w:color w:val="002060"/>
          <w:szCs w:val="20"/>
        </w:rPr>
        <w:t>Crown relied on evidence sent by Boucher from jail</w:t>
      </w:r>
    </w:p>
    <w:p w14:paraId="5E0B098C" w14:textId="77777777" w:rsidR="009D27F7" w:rsidRDefault="009D27F7" w:rsidP="009D27F7">
      <w:pPr>
        <w:pStyle w:val="NoSpacing"/>
        <w:rPr>
          <w:szCs w:val="20"/>
        </w:rPr>
      </w:pPr>
    </w:p>
    <w:p w14:paraId="3B05405D" w14:textId="687A3A5D" w:rsidR="00042C63" w:rsidRPr="009D27F7" w:rsidRDefault="00042C63" w:rsidP="009D27F7">
      <w:pPr>
        <w:pStyle w:val="NoSpacing"/>
        <w:rPr>
          <w:b/>
          <w:szCs w:val="20"/>
          <w:u w:val="single"/>
        </w:rPr>
      </w:pPr>
      <w:r w:rsidRPr="009D27F7">
        <w:rPr>
          <w:b/>
          <w:szCs w:val="20"/>
          <w:u w:val="single"/>
        </w:rPr>
        <w:t>Jurisprudence history:</w:t>
      </w:r>
    </w:p>
    <w:p w14:paraId="53830487" w14:textId="77777777" w:rsidR="00042C63" w:rsidRPr="00C667EE" w:rsidRDefault="00042C63" w:rsidP="00B862FB">
      <w:pPr>
        <w:pStyle w:val="NoSpacing"/>
        <w:numPr>
          <w:ilvl w:val="0"/>
          <w:numId w:val="111"/>
        </w:numPr>
        <w:rPr>
          <w:szCs w:val="20"/>
        </w:rPr>
      </w:pPr>
      <w:r w:rsidRPr="00C667EE">
        <w:rPr>
          <w:szCs w:val="20"/>
        </w:rPr>
        <w:t>Trial: He is convicted and an initial execution date is set</w:t>
      </w:r>
    </w:p>
    <w:p w14:paraId="64519997" w14:textId="77777777" w:rsidR="00042C63" w:rsidRPr="00C667EE" w:rsidRDefault="00042C63" w:rsidP="00B862FB">
      <w:pPr>
        <w:pStyle w:val="NoSpacing"/>
        <w:numPr>
          <w:ilvl w:val="0"/>
          <w:numId w:val="111"/>
        </w:numPr>
        <w:rPr>
          <w:szCs w:val="20"/>
        </w:rPr>
      </w:pPr>
      <w:r w:rsidRPr="00C667EE">
        <w:rPr>
          <w:szCs w:val="20"/>
        </w:rPr>
        <w:t>Appeal: He appeals, saying the letter from jail used as evidence was improperly intercepted</w:t>
      </w:r>
    </w:p>
    <w:p w14:paraId="297E1AEF" w14:textId="77777777" w:rsidR="00042C63" w:rsidRPr="00C667EE" w:rsidRDefault="00042C63" w:rsidP="00B862FB">
      <w:pPr>
        <w:pStyle w:val="NoSpacing"/>
        <w:numPr>
          <w:ilvl w:val="1"/>
          <w:numId w:val="111"/>
        </w:numPr>
        <w:rPr>
          <w:szCs w:val="20"/>
        </w:rPr>
      </w:pPr>
      <w:r w:rsidRPr="00C667EE">
        <w:rPr>
          <w:szCs w:val="20"/>
        </w:rPr>
        <w:t>This is successful – the evidence is inadmissible; new trial ordered</w:t>
      </w:r>
    </w:p>
    <w:p w14:paraId="65DC1DEF" w14:textId="77777777" w:rsidR="00042C63" w:rsidRPr="00C667EE" w:rsidRDefault="00042C63" w:rsidP="00B862FB">
      <w:pPr>
        <w:pStyle w:val="NoSpacing"/>
        <w:numPr>
          <w:ilvl w:val="0"/>
          <w:numId w:val="111"/>
        </w:numPr>
        <w:rPr>
          <w:szCs w:val="20"/>
        </w:rPr>
      </w:pPr>
      <w:r w:rsidRPr="00C667EE">
        <w:rPr>
          <w:szCs w:val="20"/>
        </w:rPr>
        <w:t>Second trial ends in mistrial</w:t>
      </w:r>
    </w:p>
    <w:p w14:paraId="4875553B" w14:textId="77777777" w:rsidR="00042C63" w:rsidRPr="00C667EE" w:rsidRDefault="00042C63" w:rsidP="00B862FB">
      <w:pPr>
        <w:pStyle w:val="NoSpacing"/>
        <w:numPr>
          <w:ilvl w:val="0"/>
          <w:numId w:val="111"/>
        </w:numPr>
        <w:rPr>
          <w:szCs w:val="20"/>
        </w:rPr>
      </w:pPr>
      <w:r w:rsidRPr="00C667EE">
        <w:rPr>
          <w:szCs w:val="20"/>
        </w:rPr>
        <w:t>Third trial leads to another execution date</w:t>
      </w:r>
    </w:p>
    <w:p w14:paraId="5853987E" w14:textId="77777777" w:rsidR="00042C63" w:rsidRDefault="00042C63" w:rsidP="00B862FB">
      <w:pPr>
        <w:pStyle w:val="NoSpacing"/>
        <w:numPr>
          <w:ilvl w:val="1"/>
          <w:numId w:val="111"/>
        </w:numPr>
        <w:rPr>
          <w:szCs w:val="20"/>
        </w:rPr>
      </w:pPr>
      <w:r w:rsidRPr="00C667EE">
        <w:rPr>
          <w:szCs w:val="20"/>
        </w:rPr>
        <w:t>This trial leads to the issue that goes to the SCC</w:t>
      </w:r>
    </w:p>
    <w:p w14:paraId="29D32ACD" w14:textId="77777777" w:rsidR="009D27F7" w:rsidRPr="00C667EE" w:rsidRDefault="009D27F7" w:rsidP="00277296">
      <w:pPr>
        <w:pStyle w:val="NoSpacing"/>
        <w:rPr>
          <w:szCs w:val="20"/>
        </w:rPr>
      </w:pPr>
    </w:p>
    <w:p w14:paraId="62761381" w14:textId="69959071" w:rsidR="009D27F7" w:rsidRPr="009D27F7" w:rsidRDefault="009D27F7" w:rsidP="009D27F7">
      <w:pPr>
        <w:pStyle w:val="NoSpacing"/>
        <w:rPr>
          <w:b/>
          <w:szCs w:val="20"/>
          <w:u w:val="single"/>
        </w:rPr>
      </w:pPr>
      <w:r>
        <w:rPr>
          <w:b/>
          <w:szCs w:val="20"/>
          <w:u w:val="single"/>
        </w:rPr>
        <w:t>Judgment</w:t>
      </w:r>
    </w:p>
    <w:p w14:paraId="5E05FEF2" w14:textId="77777777" w:rsidR="00042C63" w:rsidRPr="00C667EE" w:rsidRDefault="00042C63" w:rsidP="00C628B6">
      <w:pPr>
        <w:pStyle w:val="NoSpacing"/>
        <w:numPr>
          <w:ilvl w:val="0"/>
          <w:numId w:val="48"/>
        </w:numPr>
        <w:rPr>
          <w:szCs w:val="20"/>
        </w:rPr>
      </w:pPr>
      <w:r w:rsidRPr="00C667EE">
        <w:rPr>
          <w:szCs w:val="20"/>
        </w:rPr>
        <w:t>The problematic part of a charge:</w:t>
      </w:r>
    </w:p>
    <w:p w14:paraId="27128027" w14:textId="77777777" w:rsidR="00042C63" w:rsidRDefault="00042C63" w:rsidP="00C628B6">
      <w:pPr>
        <w:pStyle w:val="NoSpacing"/>
        <w:numPr>
          <w:ilvl w:val="1"/>
          <w:numId w:val="48"/>
        </w:numPr>
        <w:rPr>
          <w:szCs w:val="20"/>
        </w:rPr>
      </w:pPr>
      <w:r w:rsidRPr="00C667EE">
        <w:rPr>
          <w:szCs w:val="20"/>
        </w:rPr>
        <w:t xml:space="preserve">“it is a revolting crime of a man in the prime of his life…against a 77-year-old who is not able to defend himself…I have no sympathy for these </w:t>
      </w:r>
      <w:r w:rsidRPr="001F6221">
        <w:rPr>
          <w:b/>
          <w:szCs w:val="20"/>
        </w:rPr>
        <w:t>cowards who strike men, friends</w:t>
      </w:r>
      <w:r w:rsidRPr="00C667EE">
        <w:rPr>
          <w:szCs w:val="20"/>
        </w:rPr>
        <w:t>…</w:t>
      </w:r>
      <w:r w:rsidRPr="001F6221">
        <w:rPr>
          <w:b/>
          <w:szCs w:val="20"/>
        </w:rPr>
        <w:t>Jabour was perhaps not a friend</w:t>
      </w:r>
      <w:r w:rsidRPr="00C667EE">
        <w:rPr>
          <w:szCs w:val="20"/>
        </w:rPr>
        <w:t xml:space="preserve">, </w:t>
      </w:r>
      <w:r w:rsidRPr="001F6221">
        <w:rPr>
          <w:b/>
          <w:szCs w:val="20"/>
        </w:rPr>
        <w:t>but he was a neighbor</w:t>
      </w:r>
      <w:r w:rsidRPr="00C667EE">
        <w:rPr>
          <w:szCs w:val="20"/>
        </w:rPr>
        <w:t>, at least they knew each other. Cowardly, with blows of an ax. And if you bring in a verdict of guilty, for once it would almost make me happy to seek the death penalty against him”</w:t>
      </w:r>
    </w:p>
    <w:p w14:paraId="44E9A887" w14:textId="25241460" w:rsidR="00104C7F" w:rsidRPr="00964AA4" w:rsidRDefault="00104C7F" w:rsidP="00C628B6">
      <w:pPr>
        <w:pStyle w:val="NoSpacing"/>
        <w:numPr>
          <w:ilvl w:val="0"/>
          <w:numId w:val="48"/>
        </w:numPr>
        <w:rPr>
          <w:color w:val="FF0000"/>
          <w:szCs w:val="20"/>
        </w:rPr>
      </w:pPr>
      <w:r w:rsidRPr="00104C7F">
        <w:rPr>
          <w:b/>
          <w:color w:val="FF0000"/>
          <w:szCs w:val="20"/>
        </w:rPr>
        <w:t>Sufficiently problematic to disrupt the fair trial process; sent back for rehearing</w:t>
      </w:r>
    </w:p>
    <w:p w14:paraId="36CCA02D" w14:textId="656906A1" w:rsidR="00964AA4" w:rsidRPr="00964AA4" w:rsidRDefault="00964AA4" w:rsidP="00964AA4">
      <w:pPr>
        <w:pStyle w:val="NoSpacing"/>
        <w:numPr>
          <w:ilvl w:val="1"/>
          <w:numId w:val="48"/>
        </w:numPr>
        <w:rPr>
          <w:b/>
          <w:color w:val="FF0000"/>
          <w:szCs w:val="20"/>
        </w:rPr>
      </w:pPr>
      <w:r w:rsidRPr="00964AA4">
        <w:rPr>
          <w:b/>
          <w:color w:val="FF0000"/>
          <w:szCs w:val="20"/>
        </w:rPr>
        <w:t>1) made Crown into a witness, and one who was giving inadmissible evidence</w:t>
      </w:r>
    </w:p>
    <w:p w14:paraId="69C5D429" w14:textId="5E218ADD" w:rsidR="00964AA4" w:rsidRDefault="00964AA4" w:rsidP="00964AA4">
      <w:pPr>
        <w:pStyle w:val="NoSpacing"/>
        <w:numPr>
          <w:ilvl w:val="1"/>
          <w:numId w:val="48"/>
        </w:numPr>
        <w:rPr>
          <w:b/>
          <w:color w:val="FF0000"/>
          <w:szCs w:val="20"/>
        </w:rPr>
      </w:pPr>
      <w:r w:rsidRPr="00964AA4">
        <w:rPr>
          <w:b/>
          <w:color w:val="FF0000"/>
          <w:szCs w:val="20"/>
        </w:rPr>
        <w:t>2) Employed an appeal to emotion</w:t>
      </w:r>
    </w:p>
    <w:p w14:paraId="584159DE" w14:textId="479E1668" w:rsidR="00CD04E4" w:rsidRPr="00964AA4" w:rsidRDefault="00CD04E4" w:rsidP="00964AA4">
      <w:pPr>
        <w:pStyle w:val="NoSpacing"/>
        <w:numPr>
          <w:ilvl w:val="1"/>
          <w:numId w:val="48"/>
        </w:numPr>
        <w:rPr>
          <w:b/>
          <w:color w:val="FF0000"/>
          <w:szCs w:val="20"/>
        </w:rPr>
      </w:pPr>
      <w:r>
        <w:rPr>
          <w:b/>
          <w:color w:val="FF0000"/>
          <w:szCs w:val="20"/>
        </w:rPr>
        <w:t xml:space="preserve">Also used inflammatory language to assure them of the guilt of the accused, and suggests a crown investigation might have led to guilty </w:t>
      </w:r>
    </w:p>
    <w:p w14:paraId="0BCB23C6" w14:textId="77777777" w:rsidR="00042C63" w:rsidRPr="00C667EE" w:rsidRDefault="00042C63" w:rsidP="00042C63">
      <w:pPr>
        <w:pStyle w:val="NoSpacing"/>
        <w:ind w:left="2160"/>
        <w:rPr>
          <w:szCs w:val="20"/>
        </w:rPr>
      </w:pPr>
    </w:p>
    <w:p w14:paraId="0B751E9F" w14:textId="77777777" w:rsidR="00042C63" w:rsidRDefault="00042C63" w:rsidP="00042C63">
      <w:pPr>
        <w:pStyle w:val="NoSpacing"/>
        <w:rPr>
          <w:szCs w:val="20"/>
        </w:rPr>
      </w:pPr>
    </w:p>
    <w:p w14:paraId="32C4B668" w14:textId="0752E503" w:rsidR="00042C63" w:rsidRPr="00061D03" w:rsidRDefault="00104C7F" w:rsidP="00C628B6">
      <w:pPr>
        <w:pStyle w:val="NoSpacing"/>
        <w:numPr>
          <w:ilvl w:val="0"/>
          <w:numId w:val="48"/>
        </w:numPr>
        <w:rPr>
          <w:szCs w:val="20"/>
        </w:rPr>
      </w:pPr>
      <w:r w:rsidRPr="00C667EE">
        <w:rPr>
          <w:szCs w:val="20"/>
        </w:rPr>
        <w:t xml:space="preserve">Interestingly, Mr. Miquelon (the prosecutor) was the crown on every case all the way through, including against his own charges of misconduct  (this level of attachment and personal involvement would not be allowed by crown these days) </w:t>
      </w:r>
    </w:p>
    <w:p w14:paraId="3F9694D0" w14:textId="77777777" w:rsidR="00042C63" w:rsidRPr="00C667EE" w:rsidRDefault="00042C63" w:rsidP="00042C63">
      <w:pPr>
        <w:pStyle w:val="NoSpacing"/>
        <w:rPr>
          <w:szCs w:val="20"/>
        </w:rPr>
      </w:pPr>
    </w:p>
    <w:p w14:paraId="08A0D739" w14:textId="12C68F19" w:rsidR="00042C63" w:rsidRPr="00061D03" w:rsidRDefault="00042C63" w:rsidP="00061D03">
      <w:pPr>
        <w:pStyle w:val="Heading2"/>
      </w:pPr>
      <w:bookmarkStart w:id="132" w:name="_Toc374048047"/>
      <w:r w:rsidRPr="00C667EE">
        <w:t>Krieger</w:t>
      </w:r>
      <w:r w:rsidR="001916EA">
        <w:t xml:space="preserve"> v Law Society of Alberta</w:t>
      </w:r>
      <w:r w:rsidR="00431ADA">
        <w:t xml:space="preserve"> (SCC 2002)</w:t>
      </w:r>
      <w:r w:rsidR="001916EA">
        <w:t xml:space="preserve">: Crown </w:t>
      </w:r>
      <w:r w:rsidR="00431ADA">
        <w:t>core functions not subject to Law Soc.</w:t>
      </w:r>
      <w:bookmarkEnd w:id="132"/>
    </w:p>
    <w:p w14:paraId="44530D63" w14:textId="77777777" w:rsidR="00712531" w:rsidRPr="00E03EFB" w:rsidRDefault="00712531" w:rsidP="00712531">
      <w:pPr>
        <w:pStyle w:val="ListParagraph"/>
        <w:numPr>
          <w:ilvl w:val="0"/>
          <w:numId w:val="75"/>
        </w:numPr>
        <w:rPr>
          <w:rFonts w:ascii="Cambria" w:hAnsi="Cambria" w:cs="Times New Roman"/>
          <w:b/>
          <w:sz w:val="20"/>
          <w:szCs w:val="20"/>
          <w:highlight w:val="yellow"/>
        </w:rPr>
      </w:pPr>
      <w:r w:rsidRPr="00E03EFB">
        <w:rPr>
          <w:rFonts w:ascii="Cambria" w:hAnsi="Cambria" w:cs="Times New Roman"/>
          <w:b/>
          <w:i/>
          <w:sz w:val="20"/>
          <w:szCs w:val="20"/>
          <w:highlight w:val="yellow"/>
        </w:rPr>
        <w:t>Krieger v. Law Society of Alberta</w:t>
      </w:r>
      <w:r w:rsidRPr="00E03EFB">
        <w:rPr>
          <w:rFonts w:ascii="Cambria" w:hAnsi="Cambria" w:cs="Times New Roman"/>
          <w:b/>
          <w:sz w:val="20"/>
          <w:szCs w:val="20"/>
          <w:highlight w:val="yellow"/>
        </w:rPr>
        <w:t xml:space="preserve"> (pp 442-446)</w:t>
      </w:r>
    </w:p>
    <w:p w14:paraId="0263B28E" w14:textId="77777777" w:rsidR="00712531" w:rsidRDefault="00712531" w:rsidP="001916EA">
      <w:pPr>
        <w:pStyle w:val="NoSpacing"/>
        <w:rPr>
          <w:b/>
          <w:szCs w:val="20"/>
          <w:u w:val="single"/>
        </w:rPr>
      </w:pPr>
    </w:p>
    <w:p w14:paraId="53462532" w14:textId="26955F28" w:rsidR="001916EA" w:rsidRDefault="001916EA" w:rsidP="001916EA">
      <w:pPr>
        <w:pStyle w:val="NoSpacing"/>
        <w:rPr>
          <w:szCs w:val="20"/>
        </w:rPr>
      </w:pPr>
      <w:r>
        <w:rPr>
          <w:b/>
          <w:szCs w:val="20"/>
          <w:u w:val="single"/>
        </w:rPr>
        <w:t>Background:</w:t>
      </w:r>
    </w:p>
    <w:p w14:paraId="1D6D4B2C" w14:textId="558FB082" w:rsidR="00042C63" w:rsidRDefault="001916EA" w:rsidP="00C628B6">
      <w:pPr>
        <w:pStyle w:val="NoSpacing"/>
        <w:numPr>
          <w:ilvl w:val="0"/>
          <w:numId w:val="49"/>
        </w:numPr>
        <w:rPr>
          <w:szCs w:val="20"/>
        </w:rPr>
      </w:pPr>
      <w:r>
        <w:rPr>
          <w:szCs w:val="20"/>
        </w:rPr>
        <w:t>Battle between Atto</w:t>
      </w:r>
      <w:r w:rsidR="00042C63" w:rsidRPr="00C667EE">
        <w:rPr>
          <w:szCs w:val="20"/>
        </w:rPr>
        <w:t xml:space="preserve">rneys General about </w:t>
      </w:r>
      <w:r w:rsidR="00042C63" w:rsidRPr="001916EA">
        <w:rPr>
          <w:b/>
          <w:szCs w:val="20"/>
        </w:rPr>
        <w:t>whether prosecutors are under law society control</w:t>
      </w:r>
      <w:r w:rsidR="00042C63" w:rsidRPr="00C667EE">
        <w:rPr>
          <w:szCs w:val="20"/>
        </w:rPr>
        <w:t xml:space="preserve"> </w:t>
      </w:r>
    </w:p>
    <w:p w14:paraId="313DD3F8" w14:textId="0F07304F" w:rsidR="009F5550" w:rsidRDefault="009F5550" w:rsidP="009F5550">
      <w:pPr>
        <w:pStyle w:val="NoSpacing"/>
        <w:rPr>
          <w:szCs w:val="20"/>
        </w:rPr>
      </w:pPr>
    </w:p>
    <w:p w14:paraId="3CBBE32E" w14:textId="0910C081" w:rsidR="009F5550" w:rsidRPr="00C667EE" w:rsidRDefault="009F5550" w:rsidP="009F5550">
      <w:pPr>
        <w:pStyle w:val="NoSpacing"/>
        <w:jc w:val="both"/>
        <w:rPr>
          <w:szCs w:val="20"/>
        </w:rPr>
      </w:pPr>
      <w:r>
        <w:rPr>
          <w:b/>
          <w:szCs w:val="20"/>
          <w:u w:val="single"/>
        </w:rPr>
        <w:t>Judgment:</w:t>
      </w:r>
    </w:p>
    <w:p w14:paraId="04E9A9EF" w14:textId="72EA823D" w:rsidR="00042C63" w:rsidRPr="00C667EE" w:rsidRDefault="009F5550" w:rsidP="00C628B6">
      <w:pPr>
        <w:pStyle w:val="NoSpacing"/>
        <w:numPr>
          <w:ilvl w:val="0"/>
          <w:numId w:val="49"/>
        </w:numPr>
        <w:rPr>
          <w:szCs w:val="20"/>
        </w:rPr>
      </w:pPr>
      <w:r w:rsidRPr="009F5550">
        <w:rPr>
          <w:b/>
          <w:color w:val="FF0000"/>
          <w:szCs w:val="20"/>
        </w:rPr>
        <w:t>L</w:t>
      </w:r>
      <w:r w:rsidR="00042C63" w:rsidRPr="001916EA">
        <w:rPr>
          <w:b/>
          <w:color w:val="FF0000"/>
          <w:szCs w:val="20"/>
        </w:rPr>
        <w:t>aw society does have jurisdiction over prosecutors</w:t>
      </w:r>
      <w:r w:rsidR="00042C63" w:rsidRPr="001916EA">
        <w:rPr>
          <w:color w:val="FF0000"/>
          <w:szCs w:val="20"/>
        </w:rPr>
        <w:t xml:space="preserve"> </w:t>
      </w:r>
    </w:p>
    <w:p w14:paraId="1328EC3A" w14:textId="67235534" w:rsidR="00042C63" w:rsidRPr="001916EA" w:rsidRDefault="00042C63" w:rsidP="001916EA">
      <w:pPr>
        <w:pStyle w:val="NoSpacing"/>
        <w:numPr>
          <w:ilvl w:val="1"/>
          <w:numId w:val="49"/>
        </w:numPr>
        <w:rPr>
          <w:b/>
          <w:szCs w:val="20"/>
        </w:rPr>
      </w:pPr>
      <w:r w:rsidRPr="00C667EE">
        <w:rPr>
          <w:szCs w:val="20"/>
        </w:rPr>
        <w:t xml:space="preserve"> “</w:t>
      </w:r>
      <w:r w:rsidR="001916EA">
        <w:rPr>
          <w:b/>
          <w:szCs w:val="20"/>
        </w:rPr>
        <w:t>T</w:t>
      </w:r>
      <w:r w:rsidRPr="001916EA">
        <w:rPr>
          <w:b/>
          <w:szCs w:val="20"/>
        </w:rPr>
        <w:t>o be a crown prosecutor in Alberta, you must be employed as such by AG office, and membership in law society”</w:t>
      </w:r>
    </w:p>
    <w:p w14:paraId="23FB1B9A" w14:textId="77777777" w:rsidR="00042C63" w:rsidRPr="00C667EE" w:rsidRDefault="00042C63" w:rsidP="00C628B6">
      <w:pPr>
        <w:pStyle w:val="NoSpacing"/>
        <w:numPr>
          <w:ilvl w:val="1"/>
          <w:numId w:val="49"/>
        </w:numPr>
        <w:rPr>
          <w:szCs w:val="20"/>
        </w:rPr>
      </w:pPr>
      <w:r w:rsidRPr="00C667EE">
        <w:rPr>
          <w:szCs w:val="20"/>
        </w:rPr>
        <w:t xml:space="preserve">Given that their legislation requires crowns to be both lawyers and crowns, they must apply that legislation as written </w:t>
      </w:r>
    </w:p>
    <w:p w14:paraId="50AF5D35" w14:textId="77777777" w:rsidR="007E3344" w:rsidRPr="007E3344" w:rsidRDefault="007E3344" w:rsidP="007E3344">
      <w:pPr>
        <w:pStyle w:val="NoSpacing"/>
        <w:numPr>
          <w:ilvl w:val="0"/>
          <w:numId w:val="49"/>
        </w:numPr>
        <w:rPr>
          <w:color w:val="FF0000"/>
          <w:szCs w:val="20"/>
        </w:rPr>
      </w:pPr>
      <w:r>
        <w:rPr>
          <w:b/>
          <w:color w:val="FF0000"/>
          <w:szCs w:val="20"/>
        </w:rPr>
        <w:t>However, core functions of a prosecutor are not under law society jurisdiction</w:t>
      </w:r>
    </w:p>
    <w:p w14:paraId="4C7D8E83" w14:textId="77777777" w:rsidR="00042C63" w:rsidRPr="001916EA" w:rsidRDefault="00042C63" w:rsidP="007E3344">
      <w:pPr>
        <w:pStyle w:val="NoSpacing"/>
        <w:numPr>
          <w:ilvl w:val="1"/>
          <w:numId w:val="49"/>
        </w:numPr>
        <w:rPr>
          <w:color w:val="FF0000"/>
          <w:szCs w:val="20"/>
        </w:rPr>
      </w:pPr>
      <w:r w:rsidRPr="001916EA">
        <w:rPr>
          <w:b/>
          <w:color w:val="FF0000"/>
          <w:szCs w:val="20"/>
        </w:rPr>
        <w:t>Core functions of a prosecutor is not covered by the law society</w:t>
      </w:r>
      <w:r w:rsidRPr="001916EA">
        <w:rPr>
          <w:color w:val="FF0000"/>
          <w:szCs w:val="20"/>
        </w:rPr>
        <w:t xml:space="preserve">, it is an independent function owning to the AG </w:t>
      </w:r>
    </w:p>
    <w:p w14:paraId="07D110AF" w14:textId="77777777" w:rsidR="00042C63" w:rsidRPr="001916EA" w:rsidRDefault="00042C63" w:rsidP="007E3344">
      <w:pPr>
        <w:pStyle w:val="NoSpacing"/>
        <w:numPr>
          <w:ilvl w:val="1"/>
          <w:numId w:val="49"/>
        </w:numPr>
        <w:rPr>
          <w:color w:val="FF0000"/>
          <w:szCs w:val="20"/>
        </w:rPr>
      </w:pPr>
      <w:r w:rsidRPr="001916EA">
        <w:rPr>
          <w:b/>
          <w:color w:val="FF0000"/>
          <w:szCs w:val="20"/>
        </w:rPr>
        <w:t xml:space="preserve">Court goes on to list </w:t>
      </w:r>
      <w:r w:rsidRPr="001916EA">
        <w:rPr>
          <w:color w:val="FF0000"/>
          <w:szCs w:val="20"/>
        </w:rPr>
        <w:t>what the core functions of a prosecution is</w:t>
      </w:r>
    </w:p>
    <w:p w14:paraId="7A79BBEC" w14:textId="77777777" w:rsidR="00042C63" w:rsidRPr="001916EA" w:rsidRDefault="00042C63" w:rsidP="007E3344">
      <w:pPr>
        <w:pStyle w:val="NoSpacing"/>
        <w:numPr>
          <w:ilvl w:val="2"/>
          <w:numId w:val="49"/>
        </w:numPr>
        <w:rPr>
          <w:color w:val="FF0000"/>
          <w:szCs w:val="20"/>
        </w:rPr>
      </w:pPr>
      <w:r w:rsidRPr="001916EA">
        <w:rPr>
          <w:b/>
          <w:color w:val="FF0000"/>
          <w:szCs w:val="20"/>
        </w:rPr>
        <w:t>Discretion to bring charge</w:t>
      </w:r>
    </w:p>
    <w:p w14:paraId="2B2B4F56" w14:textId="77777777" w:rsidR="00042C63" w:rsidRPr="001916EA" w:rsidRDefault="00042C63" w:rsidP="007E3344">
      <w:pPr>
        <w:pStyle w:val="NoSpacing"/>
        <w:numPr>
          <w:ilvl w:val="2"/>
          <w:numId w:val="49"/>
        </w:numPr>
        <w:rPr>
          <w:color w:val="FF0000"/>
          <w:szCs w:val="20"/>
        </w:rPr>
      </w:pPr>
      <w:r w:rsidRPr="001916EA">
        <w:rPr>
          <w:b/>
          <w:color w:val="FF0000"/>
          <w:szCs w:val="20"/>
        </w:rPr>
        <w:t>To stay charge</w:t>
      </w:r>
    </w:p>
    <w:p w14:paraId="378F60CC" w14:textId="77777777" w:rsidR="00042C63" w:rsidRPr="001916EA" w:rsidRDefault="00042C63" w:rsidP="007E3344">
      <w:pPr>
        <w:pStyle w:val="NoSpacing"/>
        <w:numPr>
          <w:ilvl w:val="2"/>
          <w:numId w:val="49"/>
        </w:numPr>
        <w:rPr>
          <w:color w:val="FF0000"/>
          <w:szCs w:val="20"/>
        </w:rPr>
      </w:pPr>
      <w:r w:rsidRPr="001916EA">
        <w:rPr>
          <w:b/>
          <w:color w:val="FF0000"/>
          <w:szCs w:val="20"/>
        </w:rPr>
        <w:t>To accept guilty plea</w:t>
      </w:r>
    </w:p>
    <w:p w14:paraId="128141B0" w14:textId="77777777" w:rsidR="00042C63" w:rsidRPr="001916EA" w:rsidRDefault="00042C63" w:rsidP="007E3344">
      <w:pPr>
        <w:pStyle w:val="NoSpacing"/>
        <w:numPr>
          <w:ilvl w:val="2"/>
          <w:numId w:val="49"/>
        </w:numPr>
        <w:rPr>
          <w:color w:val="FF0000"/>
          <w:szCs w:val="20"/>
        </w:rPr>
      </w:pPr>
      <w:r w:rsidRPr="001916EA">
        <w:rPr>
          <w:color w:val="FF0000"/>
          <w:szCs w:val="20"/>
        </w:rPr>
        <w:t>…something else</w:t>
      </w:r>
    </w:p>
    <w:p w14:paraId="03C1ACAC" w14:textId="77777777" w:rsidR="00042C63" w:rsidRPr="00C92C1B" w:rsidRDefault="00042C63" w:rsidP="007E3344">
      <w:pPr>
        <w:pStyle w:val="NoSpacing"/>
        <w:numPr>
          <w:ilvl w:val="0"/>
          <w:numId w:val="49"/>
        </w:numPr>
        <w:rPr>
          <w:szCs w:val="20"/>
        </w:rPr>
      </w:pPr>
      <w:r w:rsidRPr="00C667EE">
        <w:rPr>
          <w:szCs w:val="20"/>
        </w:rPr>
        <w:t xml:space="preserve">Reflects the importance of </w:t>
      </w:r>
      <w:r w:rsidRPr="007E3344">
        <w:rPr>
          <w:b/>
          <w:color w:val="70AD47" w:themeColor="accent6"/>
          <w:szCs w:val="20"/>
        </w:rPr>
        <w:t>preserving crown discretion</w:t>
      </w:r>
    </w:p>
    <w:p w14:paraId="7D12397C" w14:textId="7B0C8362" w:rsidR="00C92C1B" w:rsidRDefault="00C92C1B" w:rsidP="00C92C1B">
      <w:pPr>
        <w:pStyle w:val="NoSpacing"/>
        <w:rPr>
          <w:szCs w:val="20"/>
        </w:rPr>
      </w:pPr>
    </w:p>
    <w:p w14:paraId="49D27F7F" w14:textId="77777777" w:rsidR="00C92C1B" w:rsidRDefault="00C92C1B">
      <w:pPr>
        <w:rPr>
          <w:rFonts w:ascii="Cambria" w:hAnsi="Cambria"/>
          <w:sz w:val="20"/>
          <w:szCs w:val="20"/>
        </w:rPr>
      </w:pPr>
      <w:r>
        <w:rPr>
          <w:szCs w:val="20"/>
        </w:rPr>
        <w:br w:type="page"/>
      </w:r>
    </w:p>
    <w:p w14:paraId="58637857" w14:textId="452C269F" w:rsidR="00C92C1B" w:rsidRPr="00C667EE" w:rsidRDefault="00C92C1B" w:rsidP="00C92C1B">
      <w:pPr>
        <w:pStyle w:val="NoSpacing"/>
        <w:rPr>
          <w:szCs w:val="20"/>
        </w:rPr>
      </w:pPr>
    </w:p>
    <w:p w14:paraId="74F20384" w14:textId="77777777" w:rsidR="00EF70CA" w:rsidRPr="00C667EE" w:rsidRDefault="00EF70CA" w:rsidP="00EF70CA">
      <w:pPr>
        <w:pStyle w:val="NoSpacing"/>
        <w:rPr>
          <w:szCs w:val="20"/>
        </w:rPr>
      </w:pPr>
    </w:p>
    <w:p w14:paraId="037DC263" w14:textId="77777777" w:rsidR="00EF70CA" w:rsidRPr="00C667EE" w:rsidRDefault="00EF70CA" w:rsidP="00C667EE">
      <w:pPr>
        <w:pStyle w:val="Heading1"/>
      </w:pPr>
      <w:bookmarkStart w:id="133" w:name="_Toc374048048"/>
      <w:r w:rsidRPr="00C667EE">
        <w:t>Duty of Defence Counsel</w:t>
      </w:r>
      <w:bookmarkEnd w:id="133"/>
    </w:p>
    <w:p w14:paraId="3EE5B7B4" w14:textId="45EA8797" w:rsidR="00A12F82" w:rsidRDefault="00A12F82" w:rsidP="00A12F82">
      <w:pPr>
        <w:pStyle w:val="Heading2"/>
      </w:pPr>
      <w:bookmarkStart w:id="134" w:name="_Toc374048049"/>
      <w:r>
        <w:t xml:space="preserve">Officers of the Court – </w:t>
      </w:r>
      <w:r w:rsidR="00EB529C">
        <w:t>special duties in crim context</w:t>
      </w:r>
      <w:r w:rsidR="006E5ABD">
        <w:t xml:space="preserve"> (applies to CROWN too)</w:t>
      </w:r>
      <w:bookmarkEnd w:id="134"/>
    </w:p>
    <w:p w14:paraId="7077D168" w14:textId="77777777" w:rsidR="00367DC8" w:rsidRPr="006F2787" w:rsidRDefault="00367DC8" w:rsidP="00367DC8">
      <w:pPr>
        <w:pStyle w:val="NoSpacing"/>
        <w:rPr>
          <w:color w:val="FF0000"/>
        </w:rPr>
      </w:pPr>
      <w:r w:rsidRPr="006F2787">
        <w:rPr>
          <w:color w:val="FF0000"/>
        </w:rPr>
        <w:t xml:space="preserve">SEE BC CODE 5.1-2 (lawyer must not…) </w:t>
      </w:r>
    </w:p>
    <w:p w14:paraId="3FA96E9A" w14:textId="77777777" w:rsidR="00367DC8" w:rsidRPr="00C667EE" w:rsidRDefault="00367DC8" w:rsidP="00B862FB">
      <w:pPr>
        <w:pStyle w:val="NoSpacing"/>
        <w:numPr>
          <w:ilvl w:val="0"/>
          <w:numId w:val="112"/>
        </w:numPr>
        <w:rPr>
          <w:szCs w:val="20"/>
        </w:rPr>
      </w:pPr>
      <w:r w:rsidRPr="00C667EE">
        <w:rPr>
          <w:szCs w:val="20"/>
        </w:rPr>
        <w:t>Duty not t</w:t>
      </w:r>
      <w:r>
        <w:rPr>
          <w:szCs w:val="20"/>
        </w:rPr>
        <w:t>o knowingly lead false evidence, state facts known to be false</w:t>
      </w:r>
    </w:p>
    <w:p w14:paraId="6204F278" w14:textId="77777777" w:rsidR="00367DC8" w:rsidRPr="00C667EE" w:rsidRDefault="00367DC8" w:rsidP="00B862FB">
      <w:pPr>
        <w:pStyle w:val="NoSpacing"/>
        <w:numPr>
          <w:ilvl w:val="0"/>
          <w:numId w:val="112"/>
        </w:numPr>
        <w:rPr>
          <w:szCs w:val="20"/>
        </w:rPr>
      </w:pPr>
      <w:r w:rsidRPr="00C667EE">
        <w:rPr>
          <w:szCs w:val="20"/>
        </w:rPr>
        <w:t>Duty not to make frivolous arguments (unsubstantiated by evidence, etc.)</w:t>
      </w:r>
    </w:p>
    <w:p w14:paraId="72D6CE57" w14:textId="77777777" w:rsidR="00367DC8" w:rsidRDefault="00367DC8" w:rsidP="00B862FB">
      <w:pPr>
        <w:pStyle w:val="NoSpacing"/>
        <w:numPr>
          <w:ilvl w:val="1"/>
          <w:numId w:val="112"/>
        </w:numPr>
        <w:rPr>
          <w:szCs w:val="20"/>
        </w:rPr>
      </w:pPr>
      <w:r w:rsidRPr="00C667EE">
        <w:rPr>
          <w:szCs w:val="20"/>
        </w:rPr>
        <w:t>This can be a bit tricky, but usually you are given the benefit of the doubt unless it is a truly stupid argument that you obv don’t’ think is legit</w:t>
      </w:r>
      <w:r>
        <w:rPr>
          <w:szCs w:val="20"/>
        </w:rPr>
        <w:t xml:space="preserve"> </w:t>
      </w:r>
    </w:p>
    <w:p w14:paraId="35B6DD43" w14:textId="77777777" w:rsidR="00367DC8" w:rsidRPr="00C667EE" w:rsidRDefault="00367DC8" w:rsidP="00B862FB">
      <w:pPr>
        <w:pStyle w:val="NoSpacing"/>
        <w:numPr>
          <w:ilvl w:val="1"/>
          <w:numId w:val="112"/>
        </w:numPr>
        <w:rPr>
          <w:szCs w:val="20"/>
        </w:rPr>
      </w:pPr>
      <w:r>
        <w:rPr>
          <w:szCs w:val="20"/>
        </w:rPr>
        <w:t>SEE: R v Lyttel (scope of cross-examination)</w:t>
      </w:r>
    </w:p>
    <w:p w14:paraId="43531E58" w14:textId="77777777" w:rsidR="00367DC8" w:rsidRDefault="00367DC8" w:rsidP="00B862FB">
      <w:pPr>
        <w:pStyle w:val="NoSpacing"/>
        <w:numPr>
          <w:ilvl w:val="0"/>
          <w:numId w:val="112"/>
        </w:numPr>
        <w:rPr>
          <w:szCs w:val="20"/>
        </w:rPr>
      </w:pPr>
      <w:r w:rsidRPr="00C667EE">
        <w:rPr>
          <w:szCs w:val="20"/>
        </w:rPr>
        <w:t xml:space="preserve">Bring all relevant case law to the attention of the court (do not hide authorities that are not to your favour) </w:t>
      </w:r>
    </w:p>
    <w:p w14:paraId="66BFE8FD" w14:textId="77777777" w:rsidR="00367DC8" w:rsidRPr="00C667EE" w:rsidRDefault="00367DC8" w:rsidP="00B862FB">
      <w:pPr>
        <w:pStyle w:val="NoSpacing"/>
        <w:numPr>
          <w:ilvl w:val="1"/>
          <w:numId w:val="112"/>
        </w:numPr>
        <w:rPr>
          <w:szCs w:val="20"/>
        </w:rPr>
      </w:pPr>
      <w:r>
        <w:rPr>
          <w:szCs w:val="20"/>
        </w:rPr>
        <w:t xml:space="preserve">SEE: General Motors </w:t>
      </w:r>
    </w:p>
    <w:p w14:paraId="6B5A15A3" w14:textId="77777777" w:rsidR="00367DC8" w:rsidRPr="00C667EE" w:rsidRDefault="00367DC8" w:rsidP="00B862FB">
      <w:pPr>
        <w:pStyle w:val="NoSpacing"/>
        <w:numPr>
          <w:ilvl w:val="0"/>
          <w:numId w:val="112"/>
        </w:numPr>
        <w:rPr>
          <w:szCs w:val="20"/>
        </w:rPr>
      </w:pPr>
      <w:r w:rsidRPr="00C667EE">
        <w:rPr>
          <w:szCs w:val="20"/>
        </w:rPr>
        <w:t>Defence counsel has a duty to assist the court</w:t>
      </w:r>
    </w:p>
    <w:p w14:paraId="79FD0559" w14:textId="77777777" w:rsidR="00367DC8" w:rsidRPr="00A8694C" w:rsidRDefault="00367DC8" w:rsidP="00B862FB">
      <w:pPr>
        <w:pStyle w:val="NoSpacing"/>
        <w:numPr>
          <w:ilvl w:val="0"/>
          <w:numId w:val="112"/>
        </w:numPr>
        <w:rPr>
          <w:color w:val="FF0000"/>
          <w:szCs w:val="20"/>
        </w:rPr>
      </w:pPr>
      <w:r w:rsidRPr="00A8694C">
        <w:rPr>
          <w:color w:val="FF0000"/>
          <w:szCs w:val="20"/>
        </w:rPr>
        <w:t xml:space="preserve">They do not have a duty to assist the crown, but they do have to assist the court </w:t>
      </w:r>
    </w:p>
    <w:p w14:paraId="051D08E2" w14:textId="77777777" w:rsidR="00367DC8" w:rsidRPr="00367DC8" w:rsidRDefault="00367DC8" w:rsidP="00367DC8">
      <w:pPr>
        <w:pStyle w:val="NoSpacing"/>
        <w:rPr>
          <w:lang w:eastAsia="zh-CN"/>
        </w:rPr>
      </w:pPr>
    </w:p>
    <w:p w14:paraId="04A62625" w14:textId="255A00BB" w:rsidR="00261FB1" w:rsidRPr="00261FB1" w:rsidRDefault="00261FB1" w:rsidP="00261FB1">
      <w:pPr>
        <w:pStyle w:val="Heading4"/>
        <w:rPr>
          <w:lang w:eastAsia="zh-CN"/>
        </w:rPr>
      </w:pPr>
      <w:bookmarkStart w:id="135" w:name="_Toc374048050"/>
      <w:r>
        <w:rPr>
          <w:lang w:eastAsia="zh-CN"/>
        </w:rPr>
        <w:t>Must not mislead the court</w:t>
      </w:r>
      <w:bookmarkEnd w:id="135"/>
    </w:p>
    <w:p w14:paraId="2ECD29F8" w14:textId="60923BDF" w:rsidR="00CD7BEF" w:rsidRDefault="00EB529C" w:rsidP="00B862FB">
      <w:pPr>
        <w:pStyle w:val="NoSpacing"/>
        <w:numPr>
          <w:ilvl w:val="0"/>
          <w:numId w:val="113"/>
        </w:numPr>
        <w:rPr>
          <w:lang w:eastAsia="zh-CN"/>
        </w:rPr>
      </w:pPr>
      <w:r>
        <w:rPr>
          <w:b/>
          <w:i/>
          <w:lang w:eastAsia="zh-CN"/>
        </w:rPr>
        <w:t xml:space="preserve">Rondel v Worsley: </w:t>
      </w:r>
      <w:r>
        <w:rPr>
          <w:lang w:eastAsia="zh-CN"/>
        </w:rPr>
        <w:t>c</w:t>
      </w:r>
      <w:r w:rsidR="00CD7BEF">
        <w:rPr>
          <w:lang w:eastAsia="zh-CN"/>
        </w:rPr>
        <w:t>ounsel “must not mislead the court, must not lend hims</w:t>
      </w:r>
      <w:r>
        <w:rPr>
          <w:lang w:eastAsia="zh-CN"/>
        </w:rPr>
        <w:t>elf to casting aspersions on ot</w:t>
      </w:r>
      <w:r w:rsidR="00CD7BEF">
        <w:rPr>
          <w:lang w:eastAsia="zh-CN"/>
        </w:rPr>
        <w:t>her party or witnesses for which there is no sufficient basis</w:t>
      </w:r>
      <w:r>
        <w:rPr>
          <w:lang w:eastAsia="zh-CN"/>
        </w:rPr>
        <w:t xml:space="preserve"> </w:t>
      </w:r>
      <w:r w:rsidR="00CD7BEF">
        <w:rPr>
          <w:lang w:eastAsia="zh-CN"/>
        </w:rPr>
        <w:t>must not withhold authorities.”</w:t>
      </w:r>
    </w:p>
    <w:p w14:paraId="08DAD61C" w14:textId="22221171" w:rsidR="00261FB1" w:rsidRDefault="00261FB1" w:rsidP="00261FB1">
      <w:pPr>
        <w:pStyle w:val="Heading4"/>
        <w:rPr>
          <w:lang w:eastAsia="zh-CN"/>
        </w:rPr>
      </w:pPr>
      <w:bookmarkStart w:id="136" w:name="_Toc374048051"/>
      <w:r>
        <w:rPr>
          <w:lang w:eastAsia="zh-CN"/>
        </w:rPr>
        <w:t>Must point out irregularities in conduct of trial</w:t>
      </w:r>
      <w:bookmarkEnd w:id="136"/>
    </w:p>
    <w:p w14:paraId="44299D31" w14:textId="32A4882F" w:rsidR="00EB529C" w:rsidRDefault="00EB529C" w:rsidP="00B862FB">
      <w:pPr>
        <w:pStyle w:val="NoSpacing"/>
        <w:numPr>
          <w:ilvl w:val="0"/>
          <w:numId w:val="113"/>
        </w:numPr>
        <w:rPr>
          <w:lang w:eastAsia="zh-CN"/>
        </w:rPr>
      </w:pPr>
      <w:r w:rsidRPr="009155DC">
        <w:rPr>
          <w:b/>
          <w:i/>
          <w:color w:val="FF0000"/>
          <w:lang w:eastAsia="zh-CN"/>
        </w:rPr>
        <w:t xml:space="preserve">Giannarelli v Wraith </w:t>
      </w:r>
      <w:r>
        <w:rPr>
          <w:lang w:eastAsia="zh-CN"/>
        </w:rPr>
        <w:t>(Australian): “if [counsel] notes an irregularity in the conduct of a criminal trial, he must take the point so that it can be remedied, instead of keeping the point up his sleeve and using it as a ground of appeal</w:t>
      </w:r>
    </w:p>
    <w:p w14:paraId="696AE527" w14:textId="6F676F3A" w:rsidR="00EB529C" w:rsidRPr="00261FB1" w:rsidRDefault="00261FB1" w:rsidP="00261FB1">
      <w:pPr>
        <w:pStyle w:val="Heading4"/>
        <w:rPr>
          <w:u w:val="single"/>
          <w:lang w:eastAsia="zh-CN"/>
        </w:rPr>
      </w:pPr>
      <w:bookmarkStart w:id="137" w:name="_Toc374048052"/>
      <w:r>
        <w:rPr>
          <w:lang w:eastAsia="zh-CN"/>
        </w:rPr>
        <w:t>Duty not to make frivolous arguments</w:t>
      </w:r>
      <w:bookmarkEnd w:id="137"/>
    </w:p>
    <w:p w14:paraId="50288605" w14:textId="62346A6D" w:rsidR="00261FB1" w:rsidRDefault="00261FB1" w:rsidP="00261FB1">
      <w:pPr>
        <w:pStyle w:val="NoSpacing"/>
        <w:rPr>
          <w:lang w:eastAsia="zh-CN"/>
        </w:rPr>
      </w:pPr>
      <w:r>
        <w:rPr>
          <w:lang w:eastAsia="zh-CN"/>
        </w:rPr>
        <w:t xml:space="preserve">Increasingly emphasized in judgments </w:t>
      </w:r>
    </w:p>
    <w:p w14:paraId="0FE3AF91" w14:textId="00C985F9" w:rsidR="00261FB1" w:rsidRDefault="00261FB1" w:rsidP="00B862FB">
      <w:pPr>
        <w:pStyle w:val="NoSpacing"/>
        <w:numPr>
          <w:ilvl w:val="0"/>
          <w:numId w:val="113"/>
        </w:numPr>
        <w:rPr>
          <w:lang w:eastAsia="zh-CN"/>
        </w:rPr>
      </w:pPr>
      <w:r w:rsidRPr="009155DC">
        <w:rPr>
          <w:b/>
          <w:i/>
          <w:color w:val="FF0000"/>
          <w:lang w:eastAsia="zh-CN"/>
        </w:rPr>
        <w:t>R v Samra</w:t>
      </w:r>
      <w:r w:rsidRPr="009155DC">
        <w:rPr>
          <w:color w:val="FF0000"/>
          <w:lang w:eastAsia="zh-CN"/>
        </w:rPr>
        <w:t xml:space="preserve">: </w:t>
      </w:r>
      <w:r>
        <w:rPr>
          <w:lang w:eastAsia="zh-CN"/>
        </w:rPr>
        <w:t>“there is</w:t>
      </w:r>
      <w:r w:rsidR="005E55D2">
        <w:rPr>
          <w:lang w:eastAsia="zh-CN"/>
        </w:rPr>
        <w:t xml:space="preserve"> an erroneous premise…that defence counsel is but a mouthpiece for his client”</w:t>
      </w:r>
    </w:p>
    <w:p w14:paraId="28ED1773" w14:textId="1C31475A" w:rsidR="005E55D2" w:rsidRDefault="005E55D2" w:rsidP="00B862FB">
      <w:pPr>
        <w:pStyle w:val="NoSpacing"/>
        <w:numPr>
          <w:ilvl w:val="0"/>
          <w:numId w:val="113"/>
        </w:numPr>
        <w:rPr>
          <w:lang w:eastAsia="zh-CN"/>
        </w:rPr>
      </w:pPr>
      <w:r w:rsidRPr="009155DC">
        <w:rPr>
          <w:b/>
          <w:i/>
          <w:color w:val="FF0000"/>
          <w:lang w:eastAsia="zh-CN"/>
        </w:rPr>
        <w:t xml:space="preserve">Proulx and Layton </w:t>
      </w:r>
      <w:r>
        <w:rPr>
          <w:lang w:eastAsia="zh-CN"/>
        </w:rPr>
        <w:t>(wrote “Ethics and Canadian Crim Law)</w:t>
      </w:r>
    </w:p>
    <w:p w14:paraId="5AA5D99E" w14:textId="676FA63A" w:rsidR="009155DC" w:rsidRPr="009155DC" w:rsidRDefault="005E55D2" w:rsidP="00B862FB">
      <w:pPr>
        <w:pStyle w:val="NoSpacing"/>
        <w:numPr>
          <w:ilvl w:val="1"/>
          <w:numId w:val="113"/>
        </w:numPr>
        <w:rPr>
          <w:lang w:eastAsia="zh-CN"/>
        </w:rPr>
      </w:pPr>
      <w:r w:rsidRPr="009155DC">
        <w:rPr>
          <w:b/>
          <w:i/>
          <w:color w:val="FF0000"/>
          <w:lang w:eastAsia="zh-CN"/>
        </w:rPr>
        <w:t>Ethical rule against frivolous arguments</w:t>
      </w:r>
      <w:r w:rsidR="009155DC">
        <w:rPr>
          <w:b/>
          <w:i/>
          <w:color w:val="FF0000"/>
          <w:lang w:eastAsia="zh-CN"/>
        </w:rPr>
        <w:t xml:space="preserve"> advanced</w:t>
      </w:r>
    </w:p>
    <w:p w14:paraId="298AF6AD" w14:textId="279A59B1" w:rsidR="005E55D2" w:rsidRDefault="009155DC" w:rsidP="00B862FB">
      <w:pPr>
        <w:pStyle w:val="NoSpacing"/>
        <w:numPr>
          <w:ilvl w:val="2"/>
          <w:numId w:val="113"/>
        </w:numPr>
        <w:rPr>
          <w:lang w:eastAsia="zh-CN"/>
        </w:rPr>
      </w:pPr>
      <w:r w:rsidRPr="009155DC">
        <w:rPr>
          <w:b/>
          <w:color w:val="FF0000"/>
          <w:lang w:eastAsia="zh-CN"/>
        </w:rPr>
        <w:t xml:space="preserve">BUT HAS </w:t>
      </w:r>
      <w:r w:rsidR="005E55D2" w:rsidRPr="009155DC">
        <w:rPr>
          <w:b/>
          <w:color w:val="FF0000"/>
          <w:lang w:eastAsia="zh-CN"/>
        </w:rPr>
        <w:t>problems</w:t>
      </w:r>
      <w:r w:rsidR="005E55D2" w:rsidRPr="009155DC">
        <w:rPr>
          <w:color w:val="FF0000"/>
          <w:lang w:eastAsia="zh-CN"/>
        </w:rPr>
        <w:t xml:space="preserve"> </w:t>
      </w:r>
      <w:r w:rsidR="005E55D2">
        <w:rPr>
          <w:lang w:eastAsia="zh-CN"/>
        </w:rPr>
        <w:t>in crim context where Crown has burden to prove guilt and creativity in defence may require novel arguments</w:t>
      </w:r>
    </w:p>
    <w:p w14:paraId="27FE74BB" w14:textId="341FA239" w:rsidR="009155DC" w:rsidRDefault="009155DC" w:rsidP="00B862FB">
      <w:pPr>
        <w:pStyle w:val="NoSpacing"/>
        <w:numPr>
          <w:ilvl w:val="1"/>
          <w:numId w:val="113"/>
        </w:numPr>
        <w:rPr>
          <w:lang w:eastAsia="zh-CN"/>
        </w:rPr>
      </w:pPr>
      <w:r w:rsidRPr="009155DC">
        <w:rPr>
          <w:b/>
          <w:i/>
          <w:color w:val="FF0000"/>
          <w:lang w:eastAsia="zh-CN"/>
        </w:rPr>
        <w:t>Modern concern of lengthening crim trials</w:t>
      </w:r>
      <w:r w:rsidRPr="009155DC">
        <w:rPr>
          <w:i/>
          <w:color w:val="FF0000"/>
          <w:lang w:eastAsia="zh-CN"/>
        </w:rPr>
        <w:t xml:space="preserve"> </w:t>
      </w:r>
      <w:r>
        <w:rPr>
          <w:lang w:eastAsia="zh-CN"/>
        </w:rPr>
        <w:t>has led to some potential increase for this duty</w:t>
      </w:r>
    </w:p>
    <w:p w14:paraId="4E254EA3" w14:textId="77777777" w:rsidR="005E55D2" w:rsidRPr="00261FB1" w:rsidRDefault="005E55D2" w:rsidP="00261FB1">
      <w:pPr>
        <w:pStyle w:val="NoSpacing"/>
        <w:rPr>
          <w:lang w:eastAsia="zh-CN"/>
        </w:rPr>
      </w:pPr>
    </w:p>
    <w:p w14:paraId="5D93F11C" w14:textId="079A7BDF" w:rsidR="006A64F8" w:rsidRPr="00C667EE" w:rsidRDefault="006A64F8" w:rsidP="006A64F8">
      <w:pPr>
        <w:pStyle w:val="Heading5"/>
      </w:pPr>
      <w:r w:rsidRPr="00C667EE">
        <w:t>Elliot</w:t>
      </w:r>
      <w:r w:rsidR="009F688C">
        <w:t>: Judge inviting defence to make charter motions, acting crazy</w:t>
      </w:r>
    </w:p>
    <w:p w14:paraId="15A279E5" w14:textId="152AF7CC" w:rsidR="009F688C" w:rsidRPr="009F688C" w:rsidRDefault="009F688C" w:rsidP="009F688C">
      <w:pPr>
        <w:pStyle w:val="NoSpacing"/>
        <w:rPr>
          <w:b/>
          <w:szCs w:val="20"/>
          <w:u w:val="single"/>
        </w:rPr>
      </w:pPr>
      <w:r>
        <w:rPr>
          <w:b/>
          <w:szCs w:val="20"/>
          <w:u w:val="single"/>
        </w:rPr>
        <w:t>Background:</w:t>
      </w:r>
    </w:p>
    <w:p w14:paraId="0F95B09E" w14:textId="77777777" w:rsidR="006A64F8" w:rsidRPr="00C667EE" w:rsidRDefault="006A64F8" w:rsidP="006A64F8">
      <w:pPr>
        <w:pStyle w:val="NoSpacing"/>
        <w:numPr>
          <w:ilvl w:val="0"/>
          <w:numId w:val="51"/>
        </w:numPr>
        <w:rPr>
          <w:szCs w:val="20"/>
        </w:rPr>
      </w:pPr>
      <w:r w:rsidRPr="00C667EE">
        <w:rPr>
          <w:szCs w:val="20"/>
        </w:rPr>
        <w:t>Long proceedings etc.</w:t>
      </w:r>
    </w:p>
    <w:p w14:paraId="7CA55105" w14:textId="77777777" w:rsidR="006A64F8" w:rsidRPr="009F688C" w:rsidRDefault="006A64F8" w:rsidP="006A64F8">
      <w:pPr>
        <w:pStyle w:val="NoSpacing"/>
        <w:numPr>
          <w:ilvl w:val="0"/>
          <w:numId w:val="51"/>
        </w:numPr>
        <w:rPr>
          <w:b/>
          <w:szCs w:val="20"/>
        </w:rPr>
      </w:pPr>
      <w:r w:rsidRPr="009F688C">
        <w:rPr>
          <w:b/>
          <w:szCs w:val="20"/>
        </w:rPr>
        <w:t>Judge took an irrational and clear dislike for all crown counsel involved, and constantly invited defence to make charter motions about the conduct of the crown</w:t>
      </w:r>
    </w:p>
    <w:p w14:paraId="6D2232C9" w14:textId="77777777" w:rsidR="006A64F8" w:rsidRPr="00C667EE" w:rsidRDefault="006A64F8" w:rsidP="006A64F8">
      <w:pPr>
        <w:pStyle w:val="NoSpacing"/>
        <w:numPr>
          <w:ilvl w:val="0"/>
          <w:numId w:val="51"/>
        </w:numPr>
        <w:rPr>
          <w:szCs w:val="20"/>
        </w:rPr>
      </w:pPr>
      <w:r w:rsidRPr="00C667EE">
        <w:rPr>
          <w:szCs w:val="20"/>
        </w:rPr>
        <w:t>This eventually resulted in a stay of proceedings, during which Elliot fled Canada for her country of origin</w:t>
      </w:r>
    </w:p>
    <w:p w14:paraId="54034087" w14:textId="77777777" w:rsidR="006A64F8" w:rsidRPr="00C667EE" w:rsidRDefault="006A64F8" w:rsidP="006A64F8">
      <w:pPr>
        <w:pStyle w:val="NoSpacing"/>
        <w:numPr>
          <w:ilvl w:val="0"/>
          <w:numId w:val="51"/>
        </w:numPr>
        <w:rPr>
          <w:szCs w:val="20"/>
        </w:rPr>
      </w:pPr>
      <w:r w:rsidRPr="00C667EE">
        <w:rPr>
          <w:szCs w:val="20"/>
        </w:rPr>
        <w:t>On appeal</w:t>
      </w:r>
    </w:p>
    <w:p w14:paraId="1BCF7075" w14:textId="77777777" w:rsidR="006A64F8" w:rsidRPr="00C667EE" w:rsidRDefault="006A64F8" w:rsidP="006A64F8">
      <w:pPr>
        <w:pStyle w:val="NoSpacing"/>
        <w:numPr>
          <w:ilvl w:val="1"/>
          <w:numId w:val="51"/>
        </w:numPr>
        <w:rPr>
          <w:szCs w:val="20"/>
        </w:rPr>
      </w:pPr>
      <w:r w:rsidRPr="00C667EE">
        <w:rPr>
          <w:szCs w:val="20"/>
        </w:rPr>
        <w:t>Charter motions were found to be frivolous</w:t>
      </w:r>
    </w:p>
    <w:p w14:paraId="001A0430" w14:textId="77777777" w:rsidR="006A64F8" w:rsidRPr="00C667EE" w:rsidRDefault="006A64F8" w:rsidP="006A64F8">
      <w:pPr>
        <w:pStyle w:val="NoSpacing"/>
        <w:numPr>
          <w:ilvl w:val="1"/>
          <w:numId w:val="51"/>
        </w:numPr>
        <w:rPr>
          <w:szCs w:val="20"/>
        </w:rPr>
      </w:pPr>
      <w:r w:rsidRPr="00C667EE">
        <w:rPr>
          <w:szCs w:val="20"/>
        </w:rPr>
        <w:t xml:space="preserve">The judge was disciplined by the Canadian Judicial Counsel and actually recommended that he be removed from office and he resigned </w:t>
      </w:r>
    </w:p>
    <w:p w14:paraId="2C710A07" w14:textId="77777777" w:rsidR="009F688C" w:rsidRDefault="009F688C" w:rsidP="009F688C">
      <w:pPr>
        <w:pStyle w:val="NoSpacing"/>
        <w:rPr>
          <w:b/>
          <w:szCs w:val="20"/>
        </w:rPr>
      </w:pPr>
    </w:p>
    <w:p w14:paraId="011F4416" w14:textId="77777777" w:rsidR="006A64F8" w:rsidRPr="00C667EE" w:rsidRDefault="006A64F8" w:rsidP="009F688C">
      <w:pPr>
        <w:pStyle w:val="NoSpacing"/>
        <w:rPr>
          <w:szCs w:val="20"/>
        </w:rPr>
      </w:pPr>
      <w:r w:rsidRPr="00C667EE">
        <w:rPr>
          <w:b/>
          <w:szCs w:val="20"/>
        </w:rPr>
        <w:t>Issue here: what about defence counsel?</w:t>
      </w:r>
    </w:p>
    <w:p w14:paraId="2783BEA3" w14:textId="77777777" w:rsidR="006A64F8" w:rsidRPr="009F688C" w:rsidRDefault="006A64F8" w:rsidP="009F688C">
      <w:pPr>
        <w:pStyle w:val="NoSpacing"/>
        <w:numPr>
          <w:ilvl w:val="0"/>
          <w:numId w:val="51"/>
        </w:numPr>
        <w:rPr>
          <w:b/>
          <w:szCs w:val="20"/>
        </w:rPr>
      </w:pPr>
      <w:r w:rsidRPr="009F688C">
        <w:rPr>
          <w:b/>
          <w:szCs w:val="20"/>
        </w:rPr>
        <w:t>Judge is encouraging the charter motions etc.; what is the duty of the defence counsel in these circumstances?</w:t>
      </w:r>
    </w:p>
    <w:p w14:paraId="04352F60" w14:textId="77777777" w:rsidR="006A64F8" w:rsidRPr="00C667EE" w:rsidRDefault="006A64F8" w:rsidP="009F688C">
      <w:pPr>
        <w:pStyle w:val="NoSpacing"/>
        <w:numPr>
          <w:ilvl w:val="0"/>
          <w:numId w:val="51"/>
        </w:numPr>
        <w:rPr>
          <w:szCs w:val="20"/>
        </w:rPr>
      </w:pPr>
      <w:r w:rsidRPr="00C667EE">
        <w:rPr>
          <w:szCs w:val="20"/>
        </w:rPr>
        <w:t>The defence counsel was actually disciplined by the law society as a result of this case</w:t>
      </w:r>
    </w:p>
    <w:p w14:paraId="0767187F" w14:textId="77777777" w:rsidR="006A64F8" w:rsidRPr="00C667EE" w:rsidRDefault="006A64F8" w:rsidP="006A64F8">
      <w:pPr>
        <w:pStyle w:val="NoSpacing"/>
        <w:numPr>
          <w:ilvl w:val="0"/>
          <w:numId w:val="52"/>
        </w:numPr>
        <w:rPr>
          <w:szCs w:val="20"/>
        </w:rPr>
      </w:pPr>
      <w:r w:rsidRPr="00C667EE">
        <w:rPr>
          <w:szCs w:val="20"/>
        </w:rPr>
        <w:t xml:space="preserve">Cross-examination of sexual assault victims can cross the line into unethical behaviour as well </w:t>
      </w:r>
    </w:p>
    <w:p w14:paraId="19237078" w14:textId="77777777" w:rsidR="006A64F8" w:rsidRPr="00C667EE" w:rsidRDefault="006A64F8" w:rsidP="006A64F8">
      <w:pPr>
        <w:pStyle w:val="NoSpacing"/>
        <w:numPr>
          <w:ilvl w:val="1"/>
          <w:numId w:val="52"/>
        </w:numPr>
        <w:rPr>
          <w:szCs w:val="20"/>
        </w:rPr>
      </w:pPr>
      <w:r w:rsidRPr="00C667EE">
        <w:rPr>
          <w:szCs w:val="20"/>
        </w:rPr>
        <w:t>This a controversial and still developing area of law</w:t>
      </w:r>
    </w:p>
    <w:p w14:paraId="7F9E6523" w14:textId="77777777" w:rsidR="006A64F8" w:rsidRPr="00C667EE" w:rsidRDefault="006A64F8" w:rsidP="006A64F8">
      <w:pPr>
        <w:pStyle w:val="NoSpacing"/>
        <w:numPr>
          <w:ilvl w:val="1"/>
          <w:numId w:val="52"/>
        </w:numPr>
        <w:rPr>
          <w:szCs w:val="20"/>
        </w:rPr>
      </w:pPr>
      <w:r w:rsidRPr="00C667EE">
        <w:rPr>
          <w:szCs w:val="20"/>
        </w:rPr>
        <w:t>E.g. cross-examining on sexual history, delay in disclosure, etc.</w:t>
      </w:r>
    </w:p>
    <w:p w14:paraId="7A9ADCBB" w14:textId="77777777" w:rsidR="006A64F8" w:rsidRPr="00C667EE" w:rsidRDefault="006A64F8" w:rsidP="006A64F8">
      <w:pPr>
        <w:pStyle w:val="NoSpacing"/>
        <w:numPr>
          <w:ilvl w:val="0"/>
          <w:numId w:val="52"/>
        </w:numPr>
        <w:rPr>
          <w:szCs w:val="20"/>
        </w:rPr>
      </w:pPr>
      <w:r w:rsidRPr="00C667EE">
        <w:rPr>
          <w:b/>
          <w:szCs w:val="20"/>
        </w:rPr>
        <w:t>Must consider; at what point does zealous advocacy cross the line?</w:t>
      </w:r>
    </w:p>
    <w:p w14:paraId="0047EBF9" w14:textId="77777777" w:rsidR="00261FB1" w:rsidRPr="00261FB1" w:rsidRDefault="00261FB1" w:rsidP="00261FB1">
      <w:pPr>
        <w:pStyle w:val="NoSpacing"/>
        <w:rPr>
          <w:b/>
          <w:lang w:eastAsia="zh-CN"/>
        </w:rPr>
      </w:pPr>
    </w:p>
    <w:p w14:paraId="19CD2DEC" w14:textId="6E23029F" w:rsidR="00261FB1" w:rsidRDefault="00261FB1" w:rsidP="00261FB1">
      <w:pPr>
        <w:pStyle w:val="Heading4"/>
        <w:rPr>
          <w:lang w:eastAsia="zh-CN"/>
        </w:rPr>
      </w:pPr>
      <w:bookmarkStart w:id="138" w:name="_Toc374048053"/>
      <w:r>
        <w:rPr>
          <w:lang w:eastAsia="zh-CN"/>
        </w:rPr>
        <w:t>Duty of civility</w:t>
      </w:r>
      <w:bookmarkEnd w:id="138"/>
    </w:p>
    <w:p w14:paraId="3C9F41B2" w14:textId="44A80D19" w:rsidR="009155DC" w:rsidRDefault="009155DC" w:rsidP="009155DC">
      <w:pPr>
        <w:pStyle w:val="NoSpacing"/>
        <w:rPr>
          <w:b/>
          <w:i/>
          <w:color w:val="FF0000"/>
          <w:lang w:eastAsia="zh-CN"/>
        </w:rPr>
      </w:pPr>
      <w:r>
        <w:rPr>
          <w:b/>
          <w:i/>
          <w:color w:val="FF0000"/>
          <w:lang w:eastAsia="zh-CN"/>
        </w:rPr>
        <w:t>R v Felderhof</w:t>
      </w:r>
    </w:p>
    <w:p w14:paraId="4E3384D9" w14:textId="710B8A1F" w:rsidR="00D30FB5" w:rsidRPr="00DA1C20" w:rsidRDefault="00D30FB5" w:rsidP="00B862FB">
      <w:pPr>
        <w:pStyle w:val="NoSpacing"/>
        <w:numPr>
          <w:ilvl w:val="0"/>
          <w:numId w:val="114"/>
        </w:numPr>
        <w:rPr>
          <w:b/>
          <w:i/>
          <w:color w:val="FF0000"/>
          <w:lang w:eastAsia="zh-CN"/>
        </w:rPr>
      </w:pPr>
      <w:r>
        <w:rPr>
          <w:color w:val="FF0000"/>
          <w:lang w:eastAsia="zh-CN"/>
        </w:rPr>
        <w:t>“Unfair and demeaning comments by counsel…do not simply impact on the other counsel…diminishes public’s respect for the court and administration of criminal justice and undermines results of adjudication.</w:t>
      </w:r>
      <w:r w:rsidR="00DA1C20">
        <w:rPr>
          <w:color w:val="FF0000"/>
          <w:lang w:eastAsia="zh-CN"/>
        </w:rPr>
        <w:t>”</w:t>
      </w:r>
    </w:p>
    <w:p w14:paraId="7C8C5BCB" w14:textId="4BFA0EE8" w:rsidR="00DA1C20" w:rsidRPr="00DA1C20" w:rsidRDefault="00DA1C20" w:rsidP="00B862FB">
      <w:pPr>
        <w:pStyle w:val="NoSpacing"/>
        <w:numPr>
          <w:ilvl w:val="0"/>
          <w:numId w:val="114"/>
        </w:numPr>
        <w:rPr>
          <w:b/>
          <w:i/>
          <w:color w:val="FF0000"/>
          <w:lang w:eastAsia="zh-CN"/>
        </w:rPr>
      </w:pPr>
      <w:r>
        <w:rPr>
          <w:color w:val="FF0000"/>
          <w:lang w:eastAsia="zh-CN"/>
        </w:rPr>
        <w:t>“It is very serious to make allegations of improper motives or bad faith against any counsel…”</w:t>
      </w:r>
    </w:p>
    <w:p w14:paraId="1DAEEB8B" w14:textId="02AE8762" w:rsidR="00DA1C20" w:rsidRPr="009155DC" w:rsidRDefault="00DA1C20" w:rsidP="00B862FB">
      <w:pPr>
        <w:pStyle w:val="NoSpacing"/>
        <w:numPr>
          <w:ilvl w:val="0"/>
          <w:numId w:val="114"/>
        </w:numPr>
        <w:rPr>
          <w:b/>
          <w:i/>
          <w:color w:val="FF0000"/>
          <w:lang w:eastAsia="zh-CN"/>
        </w:rPr>
      </w:pPr>
      <w:r>
        <w:rPr>
          <w:color w:val="FF0000"/>
          <w:lang w:eastAsia="zh-CN"/>
        </w:rPr>
        <w:t xml:space="preserve">Primary manifestation </w:t>
      </w:r>
      <w:r>
        <w:rPr>
          <w:lang w:eastAsia="zh-CN"/>
        </w:rPr>
        <w:t xml:space="preserve">of this argument is when counsel for one side </w:t>
      </w:r>
      <w:r>
        <w:rPr>
          <w:b/>
          <w:lang w:eastAsia="zh-CN"/>
        </w:rPr>
        <w:t>makes an unfounded or irrelevant personal attack against the honesty, integrity or motivation of counsel for the opposing part</w:t>
      </w:r>
    </w:p>
    <w:p w14:paraId="38B132BB" w14:textId="77777777" w:rsidR="00EB529C" w:rsidRPr="00CD7BEF" w:rsidRDefault="00EB529C" w:rsidP="00CD7BEF">
      <w:pPr>
        <w:pStyle w:val="NoSpacing"/>
        <w:rPr>
          <w:lang w:eastAsia="zh-CN"/>
        </w:rPr>
      </w:pPr>
    </w:p>
    <w:p w14:paraId="4A763A72" w14:textId="222FCE74" w:rsidR="009D7BCE" w:rsidRDefault="00F4242A" w:rsidP="009D7BCE">
      <w:pPr>
        <w:pStyle w:val="NoSpacing"/>
        <w:rPr>
          <w:b/>
          <w:szCs w:val="20"/>
          <w:lang w:eastAsia="zh-CN"/>
        </w:rPr>
      </w:pPr>
      <w:r>
        <w:rPr>
          <w:b/>
          <w:szCs w:val="20"/>
          <w:lang w:eastAsia="zh-CN"/>
        </w:rPr>
        <w:t>Constrained because you are “officer of the court”; purpose of court is to seek justice and truth, which means they must abide by higher standards of conduct</w:t>
      </w:r>
    </w:p>
    <w:p w14:paraId="7AC32057" w14:textId="6171AB37" w:rsidR="00367DC8" w:rsidRDefault="00367DC8" w:rsidP="009D7BCE">
      <w:pPr>
        <w:pStyle w:val="NoSpacing"/>
        <w:rPr>
          <w:b/>
          <w:szCs w:val="20"/>
          <w:lang w:eastAsia="zh-CN"/>
        </w:rPr>
      </w:pPr>
    </w:p>
    <w:p w14:paraId="66763F92" w14:textId="257F2DD7" w:rsidR="00367DC8" w:rsidRDefault="00367DC8" w:rsidP="00367DC8">
      <w:pPr>
        <w:pStyle w:val="Heading2"/>
      </w:pPr>
      <w:bookmarkStart w:id="139" w:name="_Toc374048054"/>
      <w:r>
        <w:t>Duties to the Client</w:t>
      </w:r>
      <w:bookmarkEnd w:id="139"/>
    </w:p>
    <w:p w14:paraId="32C9F566" w14:textId="08D80A0C" w:rsidR="00261201" w:rsidRDefault="00261201" w:rsidP="00261201">
      <w:pPr>
        <w:pStyle w:val="Heading4"/>
        <w:rPr>
          <w:lang w:eastAsia="zh-CN"/>
        </w:rPr>
      </w:pPr>
      <w:bookmarkStart w:id="140" w:name="_Toc374048055"/>
      <w:r>
        <w:rPr>
          <w:lang w:eastAsia="zh-CN"/>
        </w:rPr>
        <w:t>Resolute Advocate</w:t>
      </w:r>
      <w:bookmarkEnd w:id="140"/>
    </w:p>
    <w:p w14:paraId="1DE2EBDD" w14:textId="42861D2B" w:rsidR="00367DC8" w:rsidRDefault="00367DC8" w:rsidP="00B862FB">
      <w:pPr>
        <w:pStyle w:val="NoSpacing"/>
        <w:numPr>
          <w:ilvl w:val="0"/>
          <w:numId w:val="115"/>
        </w:numPr>
        <w:rPr>
          <w:lang w:eastAsia="zh-CN"/>
        </w:rPr>
      </w:pPr>
      <w:r>
        <w:rPr>
          <w:lang w:eastAsia="zh-CN"/>
        </w:rPr>
        <w:t xml:space="preserve">Original conception in </w:t>
      </w:r>
      <w:r>
        <w:rPr>
          <w:i/>
          <w:lang w:eastAsia="zh-CN"/>
        </w:rPr>
        <w:t xml:space="preserve">Rondel v Worsley: </w:t>
      </w:r>
      <w:r>
        <w:rPr>
          <w:lang w:eastAsia="zh-CN"/>
        </w:rPr>
        <w:t>“fearlessly to raise every issues, advance every argument, and ask every question, however distasteful, which he thinks will help is client’s case”</w:t>
      </w:r>
    </w:p>
    <w:p w14:paraId="72B5C652" w14:textId="7A4DF35A" w:rsidR="00261201" w:rsidRDefault="00261201" w:rsidP="00B862FB">
      <w:pPr>
        <w:pStyle w:val="NoSpacing"/>
        <w:numPr>
          <w:ilvl w:val="0"/>
          <w:numId w:val="115"/>
        </w:numPr>
        <w:rPr>
          <w:lang w:eastAsia="zh-CN"/>
        </w:rPr>
      </w:pPr>
      <w:r>
        <w:rPr>
          <w:lang w:eastAsia="zh-CN"/>
        </w:rPr>
        <w:t>BC Code requires defence “resolutely” (5.1-1)</w:t>
      </w:r>
    </w:p>
    <w:p w14:paraId="23CAB68D" w14:textId="77777777" w:rsidR="00261201" w:rsidRDefault="00261201" w:rsidP="00261201">
      <w:pPr>
        <w:pStyle w:val="NoSpacing"/>
        <w:ind w:left="720"/>
        <w:rPr>
          <w:lang w:eastAsia="zh-CN"/>
        </w:rPr>
      </w:pPr>
    </w:p>
    <w:p w14:paraId="4512B8F2" w14:textId="190B81E4" w:rsidR="00261201" w:rsidRPr="00367DC8" w:rsidRDefault="00261201" w:rsidP="00261201">
      <w:pPr>
        <w:pStyle w:val="Heading4"/>
        <w:rPr>
          <w:lang w:eastAsia="zh-CN"/>
        </w:rPr>
      </w:pPr>
      <w:bookmarkStart w:id="141" w:name="_Toc374048056"/>
      <w:r>
        <w:rPr>
          <w:lang w:eastAsia="zh-CN"/>
        </w:rPr>
        <w:t>Confidentiality</w:t>
      </w:r>
      <w:bookmarkEnd w:id="141"/>
      <w:r>
        <w:rPr>
          <w:lang w:eastAsia="zh-CN"/>
        </w:rPr>
        <w:t xml:space="preserve"> </w:t>
      </w:r>
    </w:p>
    <w:p w14:paraId="219B8A2D" w14:textId="17D1BA2E" w:rsidR="00042C63" w:rsidRPr="00734F00" w:rsidRDefault="006B1DEB" w:rsidP="00042C63">
      <w:pPr>
        <w:pStyle w:val="NoSpacing"/>
        <w:rPr>
          <w:szCs w:val="20"/>
        </w:rPr>
      </w:pPr>
      <w:r>
        <w:rPr>
          <w:szCs w:val="20"/>
        </w:rPr>
        <w:t>SEE Duty of Confidentiality above!</w:t>
      </w:r>
    </w:p>
    <w:p w14:paraId="6710AAE6" w14:textId="77777777" w:rsidR="00042C63" w:rsidRPr="00C667EE" w:rsidRDefault="00042C63" w:rsidP="00042C63">
      <w:pPr>
        <w:pStyle w:val="NoSpacing"/>
        <w:rPr>
          <w:szCs w:val="20"/>
          <w:u w:val="single"/>
        </w:rPr>
      </w:pPr>
    </w:p>
    <w:p w14:paraId="05792F7F" w14:textId="0EC5FB42" w:rsidR="00042C63" w:rsidRDefault="00042C63" w:rsidP="00C667EE">
      <w:pPr>
        <w:pStyle w:val="Heading2"/>
      </w:pPr>
      <w:bookmarkStart w:id="142" w:name="_Toc374048057"/>
      <w:r w:rsidRPr="00C667EE">
        <w:t>Defending a guilty client</w:t>
      </w:r>
      <w:r w:rsidR="000A796C">
        <w:t>: don’t judge!</w:t>
      </w:r>
      <w:bookmarkEnd w:id="142"/>
    </w:p>
    <w:p w14:paraId="1B6B5D36" w14:textId="7A6FF23D" w:rsidR="00E542FD" w:rsidRDefault="00E542FD" w:rsidP="00E542FD">
      <w:pPr>
        <w:pStyle w:val="NoSpacing"/>
        <w:rPr>
          <w:lang w:eastAsia="zh-CN"/>
        </w:rPr>
      </w:pPr>
      <w:r>
        <w:rPr>
          <w:lang w:eastAsia="zh-CN"/>
        </w:rPr>
        <w:t>YOU ROLE IS NOT TO JUDGE THE CLIENT (Proulx and Layton)</w:t>
      </w:r>
    </w:p>
    <w:p w14:paraId="1C5816D0" w14:textId="5BE11198" w:rsidR="00C306D4" w:rsidRDefault="00C306D4" w:rsidP="00E542FD">
      <w:pPr>
        <w:pStyle w:val="NoSpacing"/>
        <w:rPr>
          <w:b/>
          <w:i/>
          <w:lang w:eastAsia="zh-CN"/>
        </w:rPr>
      </w:pPr>
      <w:r>
        <w:rPr>
          <w:b/>
          <w:i/>
          <w:lang w:eastAsia="zh-CN"/>
        </w:rPr>
        <w:t>BC Code 5.5-1 Commentary:</w:t>
      </w:r>
    </w:p>
    <w:p w14:paraId="3AB8BABF" w14:textId="48102E84" w:rsidR="00C306D4" w:rsidRDefault="00C306D4" w:rsidP="00C306D4">
      <w:pPr>
        <w:pStyle w:val="NoSpacing"/>
        <w:rPr>
          <w:lang w:eastAsia="zh-CN"/>
        </w:rPr>
      </w:pPr>
      <w:r>
        <w:rPr>
          <w:lang w:eastAsia="zh-CN"/>
        </w:rPr>
        <w:t xml:space="preserve">[9] Duty as defence counsel – When defending an accused person, a lawyer’s duty is to protect the client as far as possible from being convicted, except by a tribunal of competent jurisdiction and upon legal evidence sufficient to support a conviction for the offence with which the client is charged. Accordingly, </w:t>
      </w:r>
      <w:r w:rsidRPr="005A776C">
        <w:rPr>
          <w:b/>
          <w:i/>
          <w:color w:val="FF0000"/>
          <w:lang w:eastAsia="zh-CN"/>
        </w:rPr>
        <w:t xml:space="preserve">and notwithstanding the lawyer's private opinion on credibility or the merits, </w:t>
      </w:r>
      <w:r>
        <w:rPr>
          <w:lang w:eastAsia="zh-CN"/>
        </w:rPr>
        <w:t>a lawyer may properly rely on any evidence or defences, including so-called technicalities, not known to be false or fraudulent.</w:t>
      </w:r>
      <w:r w:rsidR="005A776C">
        <w:rPr>
          <w:lang w:eastAsia="zh-CN"/>
        </w:rPr>
        <w:t xml:space="preserve"> (also in model code 4.01(1)</w:t>
      </w:r>
    </w:p>
    <w:p w14:paraId="673E6C2D" w14:textId="72C5BB8F" w:rsidR="000A796C" w:rsidRDefault="000A796C" w:rsidP="00C306D4">
      <w:pPr>
        <w:pStyle w:val="NoSpacing"/>
        <w:rPr>
          <w:lang w:eastAsia="zh-CN"/>
        </w:rPr>
      </w:pPr>
    </w:p>
    <w:p w14:paraId="500534C1" w14:textId="2C68EF2C" w:rsidR="000A796C" w:rsidRDefault="000A796C" w:rsidP="000A796C">
      <w:pPr>
        <w:pStyle w:val="NoSpacing"/>
        <w:rPr>
          <w:lang w:eastAsia="zh-CN"/>
        </w:rPr>
      </w:pPr>
      <w:r>
        <w:rPr>
          <w:lang w:eastAsia="zh-CN"/>
        </w:rPr>
        <w:t xml:space="preserve">[10] </w:t>
      </w:r>
      <w:r w:rsidRPr="006A64F8">
        <w:rPr>
          <w:b/>
          <w:color w:val="FF0000"/>
          <w:lang w:eastAsia="zh-CN"/>
        </w:rPr>
        <w:t>Admissions made by the accused to a lawyer may impose strict limitations on the conduct of the defence, and the accused should be made aware of this</w:t>
      </w:r>
      <w:r>
        <w:rPr>
          <w:lang w:eastAsia="zh-CN"/>
        </w:rPr>
        <w:t xml:space="preserve">. For example, </w:t>
      </w:r>
      <w:r w:rsidRPr="006A64F8">
        <w:rPr>
          <w:b/>
          <w:lang w:eastAsia="zh-CN"/>
        </w:rPr>
        <w:t>if the accused clearly admits to the lawyer the factual and mental elements necessary to constitute the offence, the lawyer, if convinced that the admissions are true and voluntary, may properly take objection to the jurisdiction of the court, the form of the indictment or the admissibility or sufficiency of the evidence, but must not suggest that some other person committed the offence or call any evidence that, by reason of the admissions, the lawyer believes to be false</w:t>
      </w:r>
      <w:r>
        <w:rPr>
          <w:lang w:eastAsia="zh-CN"/>
        </w:rPr>
        <w:t>. Nor may the lawyer set up an affirmative case inconsistent with such admissions, for example, by calling evidence in support of an alibi intended to show that the accused could not have done or, in fact, has not done the act. Such admissions will also impose a limit on the extent to which the lawyer may attack the evidence for the prosecution. The lawyer is entitled to test the evidence given by each individual witness for the prosecution and argue that the evidence taken as a whole is insufficient to amount to proof that the accused is guilty of the offence charged, but the lawyer should go no further than that.</w:t>
      </w:r>
    </w:p>
    <w:p w14:paraId="004F166D" w14:textId="77777777" w:rsidR="00C306D4" w:rsidRPr="00E542FD" w:rsidRDefault="00C306D4" w:rsidP="00C306D4">
      <w:pPr>
        <w:pStyle w:val="NoSpacing"/>
        <w:rPr>
          <w:lang w:eastAsia="zh-CN"/>
        </w:rPr>
      </w:pPr>
    </w:p>
    <w:p w14:paraId="55090E05" w14:textId="6381D1A9" w:rsidR="009016B2" w:rsidRPr="009016B2" w:rsidRDefault="009016B2" w:rsidP="00C628B6">
      <w:pPr>
        <w:pStyle w:val="NoSpacing"/>
        <w:numPr>
          <w:ilvl w:val="0"/>
          <w:numId w:val="53"/>
        </w:numPr>
        <w:rPr>
          <w:szCs w:val="20"/>
        </w:rPr>
      </w:pPr>
      <w:r>
        <w:rPr>
          <w:color w:val="FF0000"/>
          <w:szCs w:val="20"/>
        </w:rPr>
        <w:t>Best approach is not to form any opinions on the guilt or innocence of the client in the first place</w:t>
      </w:r>
    </w:p>
    <w:p w14:paraId="4DC6ED13" w14:textId="4D510153" w:rsidR="009016B2" w:rsidRPr="009016B2" w:rsidRDefault="009016B2" w:rsidP="009016B2">
      <w:pPr>
        <w:pStyle w:val="NoSpacing"/>
        <w:numPr>
          <w:ilvl w:val="1"/>
          <w:numId w:val="53"/>
        </w:numPr>
        <w:rPr>
          <w:szCs w:val="20"/>
        </w:rPr>
      </w:pPr>
      <w:r>
        <w:rPr>
          <w:b/>
          <w:i/>
          <w:color w:val="FF0000"/>
          <w:szCs w:val="20"/>
        </w:rPr>
        <w:t>Boucher</w:t>
      </w:r>
      <w:r>
        <w:rPr>
          <w:color w:val="FF0000"/>
          <w:szCs w:val="20"/>
        </w:rPr>
        <w:t xml:space="preserve">: crown should never state his or her personal opinion as to the accused’s guilt in closing submissions at trial; defence counsel should similarly not form an opinion on guilt or innocence </w:t>
      </w:r>
    </w:p>
    <w:p w14:paraId="29340FDB" w14:textId="14F474C2" w:rsidR="009016B2" w:rsidRPr="009F7661" w:rsidRDefault="009016B2" w:rsidP="009016B2">
      <w:pPr>
        <w:pStyle w:val="NoSpacing"/>
        <w:numPr>
          <w:ilvl w:val="1"/>
          <w:numId w:val="53"/>
        </w:numPr>
        <w:rPr>
          <w:szCs w:val="20"/>
        </w:rPr>
      </w:pPr>
      <w:r>
        <w:rPr>
          <w:b/>
          <w:i/>
          <w:color w:val="FF0000"/>
          <w:szCs w:val="20"/>
        </w:rPr>
        <w:t xml:space="preserve">If you do form an opinion it could result in you failing to carry out your broad partisan duty to resolutely defend the client (also could violate ethics codes) </w:t>
      </w:r>
    </w:p>
    <w:p w14:paraId="767FFE91" w14:textId="77777777" w:rsidR="009F7661" w:rsidRDefault="009F7661" w:rsidP="009F7661">
      <w:pPr>
        <w:pStyle w:val="NoSpacing"/>
        <w:ind w:left="1440"/>
        <w:rPr>
          <w:szCs w:val="20"/>
        </w:rPr>
      </w:pPr>
    </w:p>
    <w:p w14:paraId="151FCADE" w14:textId="77777777" w:rsidR="00042C63" w:rsidRPr="009F7661" w:rsidRDefault="00042C63" w:rsidP="009F7661">
      <w:pPr>
        <w:pStyle w:val="NoSpacing"/>
        <w:numPr>
          <w:ilvl w:val="0"/>
          <w:numId w:val="53"/>
        </w:numPr>
        <w:rPr>
          <w:b/>
          <w:color w:val="FF0000"/>
          <w:szCs w:val="20"/>
        </w:rPr>
      </w:pPr>
      <w:r w:rsidRPr="009F7661">
        <w:rPr>
          <w:b/>
          <w:color w:val="FF0000"/>
          <w:szCs w:val="20"/>
        </w:rPr>
        <w:t>It is ethical for you to defend a guilty client, but your knowledge of the guilt might restrict the type of arguments you can make</w:t>
      </w:r>
    </w:p>
    <w:p w14:paraId="7FB6752B" w14:textId="77777777" w:rsidR="00042C63" w:rsidRPr="00C667EE" w:rsidRDefault="00042C63" w:rsidP="00C628B6">
      <w:pPr>
        <w:pStyle w:val="NoSpacing"/>
        <w:numPr>
          <w:ilvl w:val="1"/>
          <w:numId w:val="53"/>
        </w:numPr>
        <w:rPr>
          <w:szCs w:val="20"/>
        </w:rPr>
      </w:pPr>
      <w:r w:rsidRPr="00C667EE">
        <w:rPr>
          <w:szCs w:val="20"/>
        </w:rPr>
        <w:t xml:space="preserve">You cannot lie to the court and cannot call your client to the stand if you know they will lie </w:t>
      </w:r>
    </w:p>
    <w:p w14:paraId="15BA009D" w14:textId="77777777" w:rsidR="00042C63" w:rsidRPr="00C667EE" w:rsidRDefault="00042C63" w:rsidP="00C628B6">
      <w:pPr>
        <w:pStyle w:val="NoSpacing"/>
        <w:numPr>
          <w:ilvl w:val="1"/>
          <w:numId w:val="53"/>
        </w:numPr>
        <w:rPr>
          <w:szCs w:val="20"/>
        </w:rPr>
      </w:pPr>
      <w:r w:rsidRPr="00C667EE">
        <w:rPr>
          <w:szCs w:val="20"/>
        </w:rPr>
        <w:t xml:space="preserve">i.e you cannot call witnesses that will suggest the accused was not present at the scene or something </w:t>
      </w:r>
    </w:p>
    <w:p w14:paraId="1BB6429B" w14:textId="77777777" w:rsidR="00042C63" w:rsidRDefault="00042C63" w:rsidP="00C628B6">
      <w:pPr>
        <w:pStyle w:val="NoSpacing"/>
        <w:numPr>
          <w:ilvl w:val="1"/>
          <w:numId w:val="53"/>
        </w:numPr>
        <w:rPr>
          <w:szCs w:val="20"/>
        </w:rPr>
      </w:pPr>
      <w:r w:rsidRPr="00C667EE">
        <w:rPr>
          <w:szCs w:val="20"/>
        </w:rPr>
        <w:t xml:space="preserve">But you can question the crown’s case, police conduct, etc. </w:t>
      </w:r>
    </w:p>
    <w:p w14:paraId="2553E9D6" w14:textId="77777777" w:rsidR="009F7661" w:rsidRPr="00C667EE" w:rsidRDefault="009F7661" w:rsidP="009F7661">
      <w:pPr>
        <w:pStyle w:val="NoSpacing"/>
        <w:ind w:left="1440"/>
        <w:rPr>
          <w:szCs w:val="20"/>
        </w:rPr>
      </w:pPr>
    </w:p>
    <w:p w14:paraId="3A25F74C" w14:textId="77777777" w:rsidR="00042C63" w:rsidRPr="00C667EE" w:rsidRDefault="00042C63" w:rsidP="00C628B6">
      <w:pPr>
        <w:pStyle w:val="NoSpacing"/>
        <w:numPr>
          <w:ilvl w:val="0"/>
          <w:numId w:val="53"/>
        </w:numPr>
        <w:rPr>
          <w:szCs w:val="20"/>
        </w:rPr>
      </w:pPr>
      <w:r w:rsidRPr="00C667EE">
        <w:rPr>
          <w:szCs w:val="20"/>
        </w:rPr>
        <w:t>But if it leads to a breakdown in the relationship – i.e. client wants to take the stand after telling you they are guilty</w:t>
      </w:r>
    </w:p>
    <w:p w14:paraId="5D8CE0EB" w14:textId="77777777" w:rsidR="00042C63" w:rsidRDefault="00042C63" w:rsidP="00C628B6">
      <w:pPr>
        <w:pStyle w:val="NoSpacing"/>
        <w:numPr>
          <w:ilvl w:val="1"/>
          <w:numId w:val="53"/>
        </w:numPr>
        <w:rPr>
          <w:szCs w:val="20"/>
        </w:rPr>
      </w:pPr>
      <w:r w:rsidRPr="00C667EE">
        <w:rPr>
          <w:szCs w:val="20"/>
        </w:rPr>
        <w:t xml:space="preserve">You will need to excuse yourself from the case </w:t>
      </w:r>
    </w:p>
    <w:p w14:paraId="515DB37E" w14:textId="77777777" w:rsidR="006A64F8" w:rsidRDefault="006A64F8" w:rsidP="006A64F8">
      <w:pPr>
        <w:pStyle w:val="NoSpacing"/>
        <w:ind w:left="1440"/>
        <w:rPr>
          <w:szCs w:val="20"/>
        </w:rPr>
      </w:pPr>
    </w:p>
    <w:p w14:paraId="708F908C" w14:textId="0759CF1E" w:rsidR="009F7661" w:rsidRDefault="009F7661" w:rsidP="009F7661">
      <w:pPr>
        <w:pStyle w:val="Heading4"/>
      </w:pPr>
      <w:bookmarkStart w:id="143" w:name="_Toc374048058"/>
      <w:r>
        <w:t>Marshall Inquiry</w:t>
      </w:r>
      <w:r w:rsidR="00E542FD">
        <w:t xml:space="preserve">: </w:t>
      </w:r>
      <w:r w:rsidR="00E542FD">
        <w:rPr>
          <w:i w:val="0"/>
        </w:rPr>
        <w:t>Belief in guilt compromises ability to mount defence</w:t>
      </w:r>
      <w:bookmarkEnd w:id="143"/>
    </w:p>
    <w:p w14:paraId="7492E842" w14:textId="2D587FEB" w:rsidR="009F7661" w:rsidRDefault="009F7661" w:rsidP="009F7661">
      <w:pPr>
        <w:pStyle w:val="NoSpacing"/>
      </w:pPr>
      <w:r>
        <w:t>Inquiry heard evidence to suggest defence believed Marshall to be guilty, Commissioners asked whether those feelings influenced the effort they put into the defence.</w:t>
      </w:r>
    </w:p>
    <w:p w14:paraId="2853AE75" w14:textId="77777777" w:rsidR="009F7661" w:rsidRDefault="009F7661" w:rsidP="009F7661">
      <w:pPr>
        <w:pStyle w:val="NoSpacing"/>
      </w:pPr>
    </w:p>
    <w:p w14:paraId="1E8F965C" w14:textId="2E05E438" w:rsidR="009F7661" w:rsidRDefault="009F7661" w:rsidP="009F7661">
      <w:pPr>
        <w:pStyle w:val="NoSpacing"/>
      </w:pPr>
      <w:r>
        <w:t xml:space="preserve">The fact that they mounted a terrible defence suggests it did. </w:t>
      </w:r>
      <w:r w:rsidR="00977B14">
        <w:t>The failed to:</w:t>
      </w:r>
    </w:p>
    <w:p w14:paraId="26628E9D" w14:textId="4868DCED" w:rsidR="00977B14" w:rsidRDefault="00977B14" w:rsidP="00B862FB">
      <w:pPr>
        <w:pStyle w:val="NoSpacing"/>
        <w:numPr>
          <w:ilvl w:val="0"/>
          <w:numId w:val="116"/>
        </w:numPr>
      </w:pPr>
      <w:r>
        <w:t>Carry out independent investigation of the facts</w:t>
      </w:r>
    </w:p>
    <w:p w14:paraId="3A00B692" w14:textId="58CEEAC1" w:rsidR="00977B14" w:rsidRDefault="00977B14" w:rsidP="00B862FB">
      <w:pPr>
        <w:pStyle w:val="NoSpacing"/>
        <w:numPr>
          <w:ilvl w:val="0"/>
          <w:numId w:val="116"/>
        </w:numPr>
      </w:pPr>
      <w:r>
        <w:t>Interviewing witnesses not called by crown</w:t>
      </w:r>
    </w:p>
    <w:p w14:paraId="7250F8F4" w14:textId="34466438" w:rsidR="00977B14" w:rsidRPr="009F7661" w:rsidRDefault="00977B14" w:rsidP="00B862FB">
      <w:pPr>
        <w:pStyle w:val="NoSpacing"/>
        <w:numPr>
          <w:ilvl w:val="0"/>
          <w:numId w:val="116"/>
        </w:numPr>
      </w:pPr>
      <w:r>
        <w:t>Seeking production of crown witnesses’ prior inconsistent statements</w:t>
      </w:r>
    </w:p>
    <w:p w14:paraId="009D8E10" w14:textId="04985EB4" w:rsidR="00042C63" w:rsidRDefault="00E0202A" w:rsidP="00E0202A">
      <w:pPr>
        <w:pStyle w:val="Heading2"/>
      </w:pPr>
      <w:bookmarkStart w:id="144" w:name="_Toc374048059"/>
      <w:r>
        <w:t>Custody and Control of Real Evidence</w:t>
      </w:r>
      <w:r w:rsidR="005D248A">
        <w:t xml:space="preserve"> (&amp; duty to disclose)</w:t>
      </w:r>
      <w:bookmarkEnd w:id="144"/>
    </w:p>
    <w:p w14:paraId="048DB64C" w14:textId="41551570" w:rsidR="0079398D" w:rsidRPr="0079398D" w:rsidRDefault="0079398D" w:rsidP="00E0202A">
      <w:pPr>
        <w:pStyle w:val="NoSpacing"/>
        <w:rPr>
          <w:lang w:eastAsia="zh-CN"/>
        </w:rPr>
      </w:pPr>
      <w:r>
        <w:rPr>
          <w:lang w:eastAsia="zh-CN"/>
        </w:rPr>
        <w:t>Not much guidance on what to do if given real evidence:</w:t>
      </w:r>
    </w:p>
    <w:p w14:paraId="59BE0205" w14:textId="2287407C" w:rsidR="00E0202A" w:rsidRDefault="00E0202A" w:rsidP="009A13A3">
      <w:pPr>
        <w:pStyle w:val="NoSpacing"/>
        <w:ind w:left="1560" w:hanging="840"/>
        <w:rPr>
          <w:lang w:eastAsia="zh-CN"/>
        </w:rPr>
      </w:pPr>
      <w:r>
        <w:rPr>
          <w:b/>
          <w:lang w:eastAsia="zh-CN"/>
        </w:rPr>
        <w:t xml:space="preserve">BC Code: </w:t>
      </w:r>
      <w:r w:rsidRPr="00E0202A">
        <w:rPr>
          <w:lang w:eastAsia="zh-CN"/>
        </w:rPr>
        <w:t>5.1-2</w:t>
      </w:r>
      <w:r w:rsidR="0079398D">
        <w:rPr>
          <w:lang w:eastAsia="zh-CN"/>
        </w:rPr>
        <w:t xml:space="preserve"> Lawyer must not… </w:t>
      </w:r>
      <w:r w:rsidRPr="00E0202A">
        <w:rPr>
          <w:lang w:eastAsia="zh-CN"/>
        </w:rPr>
        <w:t>(e) knowingly attempt to deceive a tribunal or influence the</w:t>
      </w:r>
      <w:r w:rsidR="0079398D">
        <w:rPr>
          <w:lang w:eastAsia="zh-CN"/>
        </w:rPr>
        <w:t xml:space="preserve"> course of justice by offering </w:t>
      </w:r>
      <w:r w:rsidRPr="00E0202A">
        <w:rPr>
          <w:lang w:eastAsia="zh-CN"/>
        </w:rPr>
        <w:t>false evidence, misstating facts or law, presenting or rel</w:t>
      </w:r>
      <w:r w:rsidR="0079398D">
        <w:rPr>
          <w:lang w:eastAsia="zh-CN"/>
        </w:rPr>
        <w:t xml:space="preserve">ying upon a false or deceptive </w:t>
      </w:r>
      <w:r w:rsidRPr="00E0202A">
        <w:rPr>
          <w:lang w:eastAsia="zh-CN"/>
        </w:rPr>
        <w:t xml:space="preserve">affidavit, </w:t>
      </w:r>
      <w:r w:rsidRPr="0079398D">
        <w:rPr>
          <w:b/>
          <w:lang w:eastAsia="zh-CN"/>
        </w:rPr>
        <w:t>suppressing what ought to be disclosed or otherwise assisting in any fraud</w:t>
      </w:r>
      <w:r w:rsidR="0079398D">
        <w:rPr>
          <w:lang w:eastAsia="zh-CN"/>
        </w:rPr>
        <w:t xml:space="preserve">, </w:t>
      </w:r>
      <w:r w:rsidRPr="00E0202A">
        <w:rPr>
          <w:lang w:eastAsia="zh-CN"/>
        </w:rPr>
        <w:t>crime or illegal conduct;</w:t>
      </w:r>
    </w:p>
    <w:p w14:paraId="0C1E222D" w14:textId="77AE2234" w:rsidR="009A13A3" w:rsidRDefault="009A13A3" w:rsidP="00E0202A">
      <w:pPr>
        <w:pStyle w:val="NoSpacing"/>
        <w:rPr>
          <w:lang w:eastAsia="zh-CN"/>
        </w:rPr>
      </w:pPr>
    </w:p>
    <w:p w14:paraId="79561D47" w14:textId="55E5FC07" w:rsidR="009A13A3" w:rsidRPr="009A13A3" w:rsidRDefault="009A13A3" w:rsidP="00E0202A">
      <w:pPr>
        <w:pStyle w:val="NoSpacing"/>
        <w:rPr>
          <w:color w:val="FF0000"/>
          <w:lang w:eastAsia="zh-CN"/>
        </w:rPr>
      </w:pPr>
      <w:r w:rsidRPr="009A13A3">
        <w:rPr>
          <w:color w:val="FF0000"/>
          <w:lang w:eastAsia="zh-CN"/>
        </w:rPr>
        <w:t xml:space="preserve">--&gt; Can risk </w:t>
      </w:r>
      <w:r w:rsidRPr="009A13A3">
        <w:rPr>
          <w:b/>
          <w:color w:val="FF0000"/>
          <w:lang w:eastAsia="zh-CN"/>
        </w:rPr>
        <w:t>criminal prosecution</w:t>
      </w:r>
      <w:r w:rsidRPr="009A13A3">
        <w:rPr>
          <w:color w:val="FF0000"/>
          <w:lang w:eastAsia="zh-CN"/>
        </w:rPr>
        <w:t xml:space="preserve"> under Crim Code s 139 for attempting to obstruct pervert or defeat course of justice</w:t>
      </w:r>
      <w:r w:rsidR="007E78DE">
        <w:rPr>
          <w:color w:val="FF0000"/>
          <w:lang w:eastAsia="zh-CN"/>
        </w:rPr>
        <w:t>, although it requires “wilfully” intending to obstruct the course of justice</w:t>
      </w:r>
    </w:p>
    <w:p w14:paraId="78244566" w14:textId="77777777" w:rsidR="0079398D" w:rsidRDefault="0079398D" w:rsidP="00E0202A">
      <w:pPr>
        <w:pStyle w:val="NoSpacing"/>
        <w:rPr>
          <w:lang w:eastAsia="zh-CN"/>
        </w:rPr>
      </w:pPr>
    </w:p>
    <w:p w14:paraId="652E8689" w14:textId="7A961697" w:rsidR="0079398D" w:rsidRDefault="0079398D" w:rsidP="00E0202A">
      <w:pPr>
        <w:pStyle w:val="NoSpacing"/>
        <w:rPr>
          <w:lang w:eastAsia="zh-CN"/>
        </w:rPr>
      </w:pPr>
      <w:r w:rsidRPr="009A13A3">
        <w:rPr>
          <w:b/>
          <w:i/>
          <w:lang w:eastAsia="zh-CN"/>
        </w:rPr>
        <w:t xml:space="preserve">NO </w:t>
      </w:r>
      <w:r w:rsidR="005D248A" w:rsidRPr="009A13A3">
        <w:rPr>
          <w:b/>
          <w:i/>
          <w:lang w:eastAsia="zh-CN"/>
        </w:rPr>
        <w:t xml:space="preserve">GENERAL </w:t>
      </w:r>
      <w:r w:rsidRPr="009A13A3">
        <w:rPr>
          <w:b/>
          <w:i/>
          <w:lang w:eastAsia="zh-CN"/>
        </w:rPr>
        <w:t>DUTY TO DISCLOSE</w:t>
      </w:r>
      <w:r>
        <w:rPr>
          <w:i/>
          <w:lang w:eastAsia="zh-CN"/>
        </w:rPr>
        <w:t xml:space="preserve">: </w:t>
      </w:r>
      <w:r>
        <w:rPr>
          <w:b/>
          <w:i/>
          <w:lang w:eastAsia="zh-CN"/>
        </w:rPr>
        <w:t>Stinchcombe</w:t>
      </w:r>
      <w:r w:rsidR="00CB17BC">
        <w:rPr>
          <w:lang w:eastAsia="zh-CN"/>
        </w:rPr>
        <w:t xml:space="preserve"> (consistent with purely adversarial role of defence counsel)</w:t>
      </w:r>
    </w:p>
    <w:p w14:paraId="6F3D1D70" w14:textId="18919007" w:rsidR="005D248A" w:rsidRDefault="005D248A" w:rsidP="00B862FB">
      <w:pPr>
        <w:pStyle w:val="NoSpacing"/>
        <w:numPr>
          <w:ilvl w:val="0"/>
          <w:numId w:val="117"/>
        </w:numPr>
        <w:rPr>
          <w:lang w:eastAsia="zh-CN"/>
        </w:rPr>
      </w:pPr>
      <w:r>
        <w:rPr>
          <w:lang w:eastAsia="zh-CN"/>
        </w:rPr>
        <w:t>Three exemptions:</w:t>
      </w:r>
    </w:p>
    <w:p w14:paraId="6475DC4E" w14:textId="1D67105B" w:rsidR="005D248A" w:rsidRDefault="005D248A" w:rsidP="00B862FB">
      <w:pPr>
        <w:pStyle w:val="NoSpacing"/>
        <w:numPr>
          <w:ilvl w:val="1"/>
          <w:numId w:val="117"/>
        </w:numPr>
        <w:rPr>
          <w:lang w:eastAsia="zh-CN"/>
        </w:rPr>
      </w:pPr>
      <w:r>
        <w:rPr>
          <w:lang w:eastAsia="zh-CN"/>
        </w:rPr>
        <w:t>1) Alibi should be disclosed in sufficient time for proper investigation</w:t>
      </w:r>
    </w:p>
    <w:p w14:paraId="3FA44E92" w14:textId="13ABBC71" w:rsidR="005D248A" w:rsidRDefault="005D248A" w:rsidP="00B862FB">
      <w:pPr>
        <w:pStyle w:val="NoSpacing"/>
        <w:numPr>
          <w:ilvl w:val="1"/>
          <w:numId w:val="117"/>
        </w:numPr>
        <w:rPr>
          <w:lang w:eastAsia="zh-CN"/>
        </w:rPr>
      </w:pPr>
      <w:r>
        <w:rPr>
          <w:lang w:eastAsia="zh-CN"/>
        </w:rPr>
        <w:t>2) Psychiatric defence should be disclosed in time to allow Crown psychiatrist to examine accused</w:t>
      </w:r>
    </w:p>
    <w:p w14:paraId="1D990D9B" w14:textId="7578AC67" w:rsidR="005D248A" w:rsidRPr="00E0202A" w:rsidRDefault="005D248A" w:rsidP="00B862FB">
      <w:pPr>
        <w:pStyle w:val="NoSpacing"/>
        <w:numPr>
          <w:ilvl w:val="1"/>
          <w:numId w:val="117"/>
        </w:numPr>
        <w:rPr>
          <w:lang w:eastAsia="zh-CN"/>
        </w:rPr>
      </w:pPr>
      <w:r>
        <w:rPr>
          <w:lang w:eastAsia="zh-CN"/>
        </w:rPr>
        <w:t xml:space="preserve">3) Any expert opinion evidence should be disclosed 30 days before trial </w:t>
      </w:r>
    </w:p>
    <w:p w14:paraId="375FA480" w14:textId="4DE163EB" w:rsidR="00042C63" w:rsidRDefault="00E978E4" w:rsidP="00E0202A">
      <w:pPr>
        <w:pStyle w:val="Heading3"/>
      </w:pPr>
      <w:bookmarkStart w:id="145" w:name="_Toc374048060"/>
      <w:r>
        <w:t xml:space="preserve">R v </w:t>
      </w:r>
      <w:r w:rsidR="00042C63" w:rsidRPr="00C667EE">
        <w:t>Murray</w:t>
      </w:r>
      <w:bookmarkEnd w:id="145"/>
      <w:r w:rsidR="00042C63" w:rsidRPr="00C667EE">
        <w:t xml:space="preserve"> </w:t>
      </w:r>
    </w:p>
    <w:p w14:paraId="07576282" w14:textId="094DC3B4" w:rsidR="007E78DE" w:rsidRPr="00E13F44" w:rsidRDefault="007E78DE" w:rsidP="007E78DE">
      <w:pPr>
        <w:pStyle w:val="NoSpacing"/>
        <w:rPr>
          <w:color w:val="FF0000"/>
          <w:lang w:eastAsia="zh-CN"/>
        </w:rPr>
      </w:pPr>
      <w:r w:rsidRPr="00E13F44">
        <w:rPr>
          <w:color w:val="FF0000"/>
          <w:lang w:eastAsia="zh-CN"/>
        </w:rPr>
        <w:sym w:font="Wingdings" w:char="F0E0"/>
      </w:r>
      <w:r w:rsidRPr="00E13F44">
        <w:rPr>
          <w:color w:val="FF0000"/>
          <w:lang w:eastAsia="zh-CN"/>
        </w:rPr>
        <w:t xml:space="preserve"> Defence can take possession of evidence and conceal it during pre-trial if counsel honestly believes it has exculpatory uses at trial and intends to use it as such, In such circumstances, counsel lacks the mens rea for obstruction of justice</w:t>
      </w:r>
    </w:p>
    <w:p w14:paraId="04248D4F" w14:textId="60E48F12" w:rsidR="007E78DE" w:rsidRPr="00E13F44" w:rsidRDefault="007E78DE" w:rsidP="007E78DE">
      <w:pPr>
        <w:pStyle w:val="NoSpacing"/>
        <w:rPr>
          <w:color w:val="FF0000"/>
          <w:lang w:eastAsia="zh-CN"/>
        </w:rPr>
      </w:pPr>
      <w:r w:rsidRPr="00E13F44">
        <w:rPr>
          <w:color w:val="FF0000"/>
          <w:lang w:eastAsia="zh-CN"/>
        </w:rPr>
        <w:sym w:font="Wingdings" w:char="F0E0"/>
      </w:r>
      <w:r w:rsidRPr="00E13F44">
        <w:rPr>
          <w:color w:val="FF0000"/>
          <w:lang w:eastAsia="zh-CN"/>
        </w:rPr>
        <w:t xml:space="preserve"> Defence cannot take possession of evidence and conceal if he realizes it is inculpatory. In these cases, </w:t>
      </w:r>
      <w:r w:rsidR="00E978E4" w:rsidRPr="00E13F44">
        <w:rPr>
          <w:color w:val="FF0000"/>
          <w:lang w:eastAsia="zh-CN"/>
        </w:rPr>
        <w:t>it will be obstruction of justice</w:t>
      </w:r>
    </w:p>
    <w:p w14:paraId="44392F9E" w14:textId="59D8EC3E" w:rsidR="00E978E4" w:rsidRDefault="00EB0B35" w:rsidP="007E78DE">
      <w:pPr>
        <w:pStyle w:val="NoSpacing"/>
        <w:rPr>
          <w:color w:val="FF0000"/>
          <w:lang w:eastAsia="zh-CN"/>
        </w:rPr>
      </w:pPr>
      <w:r w:rsidRPr="00E13F44">
        <w:rPr>
          <w:color w:val="FF0000"/>
          <w:lang w:eastAsia="zh-CN"/>
        </w:rPr>
        <w:sym w:font="Wingdings" w:char="F0E0"/>
      </w:r>
      <w:r w:rsidRPr="00E13F44">
        <w:rPr>
          <w:color w:val="FF0000"/>
          <w:lang w:eastAsia="zh-CN"/>
        </w:rPr>
        <w:t xml:space="preserve"> Issue with this approach: mistake of fact defence as used in Murray – he had a reasonable argument for planning to use them at trial</w:t>
      </w:r>
    </w:p>
    <w:p w14:paraId="45B8B3DD" w14:textId="77777777" w:rsidR="00E13F44" w:rsidRPr="00E13F44" w:rsidRDefault="00E13F44" w:rsidP="007E78DE">
      <w:pPr>
        <w:pStyle w:val="NoSpacing"/>
        <w:rPr>
          <w:color w:val="FF0000"/>
          <w:lang w:eastAsia="zh-CN"/>
        </w:rPr>
      </w:pPr>
    </w:p>
    <w:p w14:paraId="32A76EC9" w14:textId="7A1E8E45" w:rsidR="00E978E4" w:rsidRDefault="00E978E4" w:rsidP="00E978E4">
      <w:pPr>
        <w:pStyle w:val="NoSpacing"/>
        <w:rPr>
          <w:b/>
          <w:u w:val="single"/>
          <w:lang w:eastAsia="zh-CN"/>
        </w:rPr>
      </w:pPr>
      <w:r>
        <w:rPr>
          <w:b/>
          <w:u w:val="single"/>
          <w:lang w:eastAsia="zh-CN"/>
        </w:rPr>
        <w:t>Background:</w:t>
      </w:r>
    </w:p>
    <w:p w14:paraId="05B044FA" w14:textId="77777777" w:rsidR="00702220" w:rsidRPr="00C667EE" w:rsidRDefault="00702220" w:rsidP="00702220">
      <w:pPr>
        <w:pStyle w:val="NoSpacing"/>
        <w:numPr>
          <w:ilvl w:val="0"/>
          <w:numId w:val="54"/>
        </w:numPr>
        <w:rPr>
          <w:szCs w:val="20"/>
        </w:rPr>
      </w:pPr>
      <w:r w:rsidRPr="00C667EE">
        <w:rPr>
          <w:szCs w:val="20"/>
        </w:rPr>
        <w:t xml:space="preserve">Charged with obstruction of justice for his actions in the case </w:t>
      </w:r>
    </w:p>
    <w:p w14:paraId="6279EA4E" w14:textId="198B9F38" w:rsidR="00702220" w:rsidRPr="00DC44EF" w:rsidRDefault="00702220" w:rsidP="00E978E4">
      <w:pPr>
        <w:pStyle w:val="NoSpacing"/>
        <w:numPr>
          <w:ilvl w:val="1"/>
          <w:numId w:val="54"/>
        </w:numPr>
        <w:rPr>
          <w:color w:val="FF0000"/>
          <w:szCs w:val="20"/>
        </w:rPr>
      </w:pPr>
      <w:r w:rsidRPr="00DC44EF">
        <w:rPr>
          <w:b/>
          <w:color w:val="FF0000"/>
          <w:szCs w:val="20"/>
        </w:rPr>
        <w:t xml:space="preserve">Issue arises due to his possession of videotaped evidence of the sexual assaults </w:t>
      </w:r>
    </w:p>
    <w:p w14:paraId="00DB13FE" w14:textId="77777777" w:rsidR="00042C63" w:rsidRPr="00C667EE" w:rsidRDefault="00042C63" w:rsidP="00E978E4">
      <w:pPr>
        <w:pStyle w:val="NoSpacing"/>
        <w:numPr>
          <w:ilvl w:val="0"/>
          <w:numId w:val="54"/>
        </w:numPr>
        <w:rPr>
          <w:szCs w:val="20"/>
        </w:rPr>
      </w:pPr>
      <w:r w:rsidRPr="00C667EE">
        <w:rPr>
          <w:szCs w:val="20"/>
        </w:rPr>
        <w:t>While representing Bernardo, he is contacted and given the location of some tapes that were hidden in the house</w:t>
      </w:r>
    </w:p>
    <w:p w14:paraId="6F9AB4C9" w14:textId="77777777" w:rsidR="00042C63" w:rsidRPr="00C667EE" w:rsidRDefault="00042C63" w:rsidP="00E978E4">
      <w:pPr>
        <w:pStyle w:val="NoSpacing"/>
        <w:numPr>
          <w:ilvl w:val="0"/>
          <w:numId w:val="54"/>
        </w:numPr>
        <w:rPr>
          <w:szCs w:val="20"/>
        </w:rPr>
      </w:pPr>
      <w:r w:rsidRPr="00C667EE">
        <w:rPr>
          <w:szCs w:val="20"/>
        </w:rPr>
        <w:t xml:space="preserve">He sends some colleagues to go get them </w:t>
      </w:r>
    </w:p>
    <w:p w14:paraId="1D168819" w14:textId="77777777" w:rsidR="00042C63" w:rsidRPr="00C667EE" w:rsidRDefault="00042C63" w:rsidP="00E978E4">
      <w:pPr>
        <w:pStyle w:val="NoSpacing"/>
        <w:numPr>
          <w:ilvl w:val="0"/>
          <w:numId w:val="54"/>
        </w:numPr>
        <w:rPr>
          <w:szCs w:val="20"/>
        </w:rPr>
      </w:pPr>
      <w:r w:rsidRPr="00C667EE">
        <w:rPr>
          <w:szCs w:val="20"/>
        </w:rPr>
        <w:t>He views them and makes a copy, but doesn’t disclose, doesn’t turn over to police, etc.</w:t>
      </w:r>
    </w:p>
    <w:p w14:paraId="046FD684" w14:textId="77777777" w:rsidR="00042C63" w:rsidRPr="00C667EE" w:rsidRDefault="00042C63" w:rsidP="00E978E4">
      <w:pPr>
        <w:pStyle w:val="NoSpacing"/>
        <w:numPr>
          <w:ilvl w:val="0"/>
          <w:numId w:val="54"/>
        </w:numPr>
        <w:rPr>
          <w:szCs w:val="20"/>
        </w:rPr>
      </w:pPr>
      <w:r w:rsidRPr="00C667EE">
        <w:rPr>
          <w:szCs w:val="20"/>
        </w:rPr>
        <w:t xml:space="preserve">Seeks advice from senior lawyer John Rosen, but doesn’t really explain what he has exactly and is advised that he has no obligation to disclose, but it could be used to hammer Homolka at trial if it discredits her </w:t>
      </w:r>
    </w:p>
    <w:p w14:paraId="5185389B" w14:textId="77777777" w:rsidR="00042C63" w:rsidRPr="00C667EE" w:rsidRDefault="00042C63" w:rsidP="00E978E4">
      <w:pPr>
        <w:pStyle w:val="NoSpacing"/>
        <w:numPr>
          <w:ilvl w:val="1"/>
          <w:numId w:val="54"/>
        </w:numPr>
        <w:rPr>
          <w:szCs w:val="20"/>
        </w:rPr>
      </w:pPr>
      <w:r w:rsidRPr="00C667EE">
        <w:rPr>
          <w:szCs w:val="20"/>
        </w:rPr>
        <w:t xml:space="preserve">As this is playing out the crown is striking a bargain with Homolka – if they’d had the tapes they never would have struck the deal with her </w:t>
      </w:r>
    </w:p>
    <w:p w14:paraId="7ED9640D" w14:textId="77777777" w:rsidR="00042C63" w:rsidRPr="00C667EE" w:rsidRDefault="00042C63" w:rsidP="00C628B6">
      <w:pPr>
        <w:pStyle w:val="NoSpacing"/>
        <w:numPr>
          <w:ilvl w:val="0"/>
          <w:numId w:val="54"/>
        </w:numPr>
        <w:rPr>
          <w:szCs w:val="20"/>
        </w:rPr>
      </w:pPr>
      <w:r w:rsidRPr="00C667EE">
        <w:rPr>
          <w:szCs w:val="20"/>
        </w:rPr>
        <w:t>Theory about why he really acted the way he did</w:t>
      </w:r>
    </w:p>
    <w:p w14:paraId="74E04D71" w14:textId="77777777" w:rsidR="00042C63" w:rsidRPr="00C667EE" w:rsidRDefault="00042C63" w:rsidP="00C628B6">
      <w:pPr>
        <w:pStyle w:val="NoSpacing"/>
        <w:numPr>
          <w:ilvl w:val="1"/>
          <w:numId w:val="54"/>
        </w:numPr>
        <w:rPr>
          <w:szCs w:val="20"/>
        </w:rPr>
      </w:pPr>
      <w:r w:rsidRPr="00C667EE">
        <w:rPr>
          <w:szCs w:val="20"/>
        </w:rPr>
        <w:t>The alternative theory of what really went on is that bernardo wanted the tapes found in order to hide it from the police, and that everyone knew they were incriminating – nobody involved actually believed that the tapes were excuplatory</w:t>
      </w:r>
    </w:p>
    <w:p w14:paraId="5C07D8AB" w14:textId="77777777" w:rsidR="00042C63" w:rsidRPr="00C667EE" w:rsidRDefault="00042C63" w:rsidP="00C628B6">
      <w:pPr>
        <w:pStyle w:val="NoSpacing"/>
        <w:numPr>
          <w:ilvl w:val="1"/>
          <w:numId w:val="54"/>
        </w:numPr>
        <w:rPr>
          <w:szCs w:val="20"/>
        </w:rPr>
      </w:pPr>
      <w:r w:rsidRPr="00C667EE">
        <w:rPr>
          <w:szCs w:val="20"/>
        </w:rPr>
        <w:t>One key aspect that suggests he did this was the fact that he didn’t charge the copies of the tapes to legal aid – this suggests he really was trying to hide what he was doing</w:t>
      </w:r>
    </w:p>
    <w:p w14:paraId="3844D2C2" w14:textId="5AE4F053" w:rsidR="00E978E4" w:rsidRPr="00E978E4" w:rsidRDefault="00E978E4" w:rsidP="00E978E4">
      <w:pPr>
        <w:pStyle w:val="NoSpacing"/>
        <w:rPr>
          <w:b/>
          <w:szCs w:val="20"/>
          <w:u w:val="single"/>
        </w:rPr>
      </w:pPr>
      <w:r>
        <w:rPr>
          <w:b/>
          <w:szCs w:val="20"/>
          <w:u w:val="single"/>
        </w:rPr>
        <w:t>Judgment:</w:t>
      </w:r>
    </w:p>
    <w:p w14:paraId="62CDBB85" w14:textId="43562562" w:rsidR="00042C63" w:rsidRPr="00DC44EF" w:rsidRDefault="00042C63" w:rsidP="00E978E4">
      <w:pPr>
        <w:pStyle w:val="NoSpacing"/>
        <w:rPr>
          <w:b/>
          <w:szCs w:val="20"/>
        </w:rPr>
      </w:pPr>
      <w:r w:rsidRPr="00DC44EF">
        <w:rPr>
          <w:b/>
          <w:szCs w:val="20"/>
        </w:rPr>
        <w:t xml:space="preserve">Says that he did not intend to obstruct justice, and he did intend to release the tapes at the proper moment – given benefit of the doubt that he just made a mistake </w:t>
      </w:r>
    </w:p>
    <w:p w14:paraId="099FCC97" w14:textId="7A331C6E" w:rsidR="00042C63" w:rsidRDefault="00042C63" w:rsidP="00E978E4">
      <w:pPr>
        <w:pStyle w:val="NoSpacing"/>
        <w:rPr>
          <w:b/>
          <w:szCs w:val="20"/>
        </w:rPr>
      </w:pPr>
      <w:r w:rsidRPr="00DC44EF">
        <w:rPr>
          <w:b/>
          <w:szCs w:val="20"/>
        </w:rPr>
        <w:t>Murray is acquitted</w:t>
      </w:r>
      <w:r w:rsidR="00E978E4" w:rsidRPr="00DC44EF">
        <w:rPr>
          <w:b/>
          <w:szCs w:val="20"/>
        </w:rPr>
        <w:t>.</w:t>
      </w:r>
    </w:p>
    <w:p w14:paraId="4646B307" w14:textId="77777777" w:rsidR="00DC44EF" w:rsidRPr="00DC44EF" w:rsidRDefault="00DC44EF" w:rsidP="00E978E4">
      <w:pPr>
        <w:pStyle w:val="NoSpacing"/>
        <w:rPr>
          <w:b/>
          <w:szCs w:val="20"/>
        </w:rPr>
      </w:pPr>
    </w:p>
    <w:p w14:paraId="52786637" w14:textId="77777777" w:rsidR="00042C63" w:rsidRPr="00C667EE" w:rsidRDefault="00042C63" w:rsidP="00C628B6">
      <w:pPr>
        <w:pStyle w:val="NoSpacing"/>
        <w:numPr>
          <w:ilvl w:val="0"/>
          <w:numId w:val="54"/>
        </w:numPr>
        <w:rPr>
          <w:szCs w:val="20"/>
        </w:rPr>
      </w:pPr>
      <w:r w:rsidRPr="00C667EE">
        <w:rPr>
          <w:szCs w:val="20"/>
        </w:rPr>
        <w:t xml:space="preserve">No disciple by the law society </w:t>
      </w:r>
    </w:p>
    <w:p w14:paraId="6FF63002" w14:textId="77777777" w:rsidR="00042C63" w:rsidRPr="00C667EE" w:rsidRDefault="00042C63" w:rsidP="00C628B6">
      <w:pPr>
        <w:pStyle w:val="NoSpacing"/>
        <w:numPr>
          <w:ilvl w:val="1"/>
          <w:numId w:val="54"/>
        </w:numPr>
        <w:rPr>
          <w:szCs w:val="20"/>
        </w:rPr>
      </w:pPr>
      <w:r w:rsidRPr="00C667EE">
        <w:rPr>
          <w:szCs w:val="20"/>
        </w:rPr>
        <w:t>Instead, they have a committee about what lawyers should do in this circumstance</w:t>
      </w:r>
    </w:p>
    <w:p w14:paraId="529CA95F" w14:textId="77777777" w:rsidR="00042C63" w:rsidRPr="00C667EE" w:rsidRDefault="00042C63" w:rsidP="00C628B6">
      <w:pPr>
        <w:pStyle w:val="NoSpacing"/>
        <w:numPr>
          <w:ilvl w:val="1"/>
          <w:numId w:val="54"/>
        </w:numPr>
        <w:rPr>
          <w:szCs w:val="20"/>
        </w:rPr>
      </w:pPr>
      <w:r w:rsidRPr="00C667EE">
        <w:rPr>
          <w:szCs w:val="20"/>
        </w:rPr>
        <w:t>The committee report almost condones his conduct, and ultimately no rule is ever passed about it</w:t>
      </w:r>
    </w:p>
    <w:p w14:paraId="5F1A8A09" w14:textId="77777777" w:rsidR="00042C63" w:rsidRPr="00C667EE" w:rsidRDefault="00042C63" w:rsidP="00C628B6">
      <w:pPr>
        <w:pStyle w:val="NoSpacing"/>
        <w:numPr>
          <w:ilvl w:val="1"/>
          <w:numId w:val="54"/>
        </w:numPr>
        <w:rPr>
          <w:szCs w:val="20"/>
        </w:rPr>
      </w:pPr>
      <w:r w:rsidRPr="00C667EE">
        <w:rPr>
          <w:szCs w:val="20"/>
        </w:rPr>
        <w:t xml:space="preserve">In Alberta, until they adopted the model code, they had a clear rule about lawyers taking in physical evidence </w:t>
      </w:r>
    </w:p>
    <w:p w14:paraId="182E6406" w14:textId="77777777" w:rsidR="00042C63" w:rsidRPr="00C667EE" w:rsidRDefault="00042C63" w:rsidP="00C628B6">
      <w:pPr>
        <w:pStyle w:val="NoSpacing"/>
        <w:numPr>
          <w:ilvl w:val="2"/>
          <w:numId w:val="54"/>
        </w:numPr>
        <w:rPr>
          <w:szCs w:val="20"/>
        </w:rPr>
      </w:pPr>
      <w:r w:rsidRPr="00C667EE">
        <w:rPr>
          <w:szCs w:val="20"/>
        </w:rPr>
        <w:t>“a lawyer must not counsel or participate in the obtaining of evidence by illegal means…destruction of property having evidential value…concealment of property having potential evidentiary value in a criminal proceeding”</w:t>
      </w:r>
    </w:p>
    <w:p w14:paraId="46BFEB1C" w14:textId="77777777" w:rsidR="00042C63" w:rsidRPr="00C667EE" w:rsidRDefault="00042C63" w:rsidP="00C628B6">
      <w:pPr>
        <w:pStyle w:val="NoSpacing"/>
        <w:numPr>
          <w:ilvl w:val="2"/>
          <w:numId w:val="54"/>
        </w:numPr>
        <w:rPr>
          <w:szCs w:val="20"/>
        </w:rPr>
      </w:pPr>
      <w:r w:rsidRPr="00C667EE">
        <w:rPr>
          <w:szCs w:val="20"/>
        </w:rPr>
        <w:t>(gone now)</w:t>
      </w:r>
    </w:p>
    <w:p w14:paraId="4BAB5C1A" w14:textId="77777777" w:rsidR="00042C63" w:rsidRPr="00C667EE" w:rsidRDefault="00042C63" w:rsidP="00042C63">
      <w:pPr>
        <w:pStyle w:val="NoSpacing"/>
        <w:rPr>
          <w:szCs w:val="20"/>
        </w:rPr>
      </w:pPr>
    </w:p>
    <w:p w14:paraId="07F91D80" w14:textId="15656F88" w:rsidR="00042C63" w:rsidRPr="00E13F44" w:rsidRDefault="00042C63" w:rsidP="00E13F44">
      <w:pPr>
        <w:pStyle w:val="Heading4"/>
      </w:pPr>
      <w:bookmarkStart w:id="146" w:name="_Toc374048061"/>
      <w:r w:rsidRPr="00E13F44">
        <w:t xml:space="preserve">What should </w:t>
      </w:r>
      <w:r w:rsidR="004F7AA3">
        <w:t>you do with real evidence?</w:t>
      </w:r>
      <w:bookmarkEnd w:id="146"/>
    </w:p>
    <w:p w14:paraId="6A2952C3" w14:textId="62069374" w:rsidR="00DF602D" w:rsidRPr="00DF602D" w:rsidRDefault="004F7AA3" w:rsidP="00DF602D">
      <w:pPr>
        <w:pStyle w:val="NoSpacing"/>
        <w:rPr>
          <w:color w:val="FF0000"/>
          <w:szCs w:val="20"/>
        </w:rPr>
      </w:pPr>
      <w:r>
        <w:rPr>
          <w:color w:val="FF0000"/>
          <w:szCs w:val="20"/>
        </w:rPr>
        <w:t>Video tape - b</w:t>
      </w:r>
      <w:r w:rsidR="00DF602D" w:rsidRPr="00DF602D">
        <w:rPr>
          <w:color w:val="FF0000"/>
          <w:szCs w:val="20"/>
        </w:rPr>
        <w:t>asic approach</w:t>
      </w:r>
      <w:r>
        <w:rPr>
          <w:color w:val="FF0000"/>
          <w:szCs w:val="20"/>
        </w:rPr>
        <w:t xml:space="preserve"> suggested in text:</w:t>
      </w:r>
    </w:p>
    <w:p w14:paraId="33152641" w14:textId="5D47C608" w:rsidR="00DF602D" w:rsidRPr="00DF602D" w:rsidRDefault="00DF602D" w:rsidP="00DF602D">
      <w:pPr>
        <w:pStyle w:val="NoSpacing"/>
        <w:numPr>
          <w:ilvl w:val="0"/>
          <w:numId w:val="54"/>
        </w:numPr>
        <w:rPr>
          <w:color w:val="FF0000"/>
          <w:szCs w:val="20"/>
        </w:rPr>
      </w:pPr>
      <w:r w:rsidRPr="00DF602D">
        <w:rPr>
          <w:color w:val="FF0000"/>
          <w:szCs w:val="20"/>
        </w:rPr>
        <w:t>Review the material immediately</w:t>
      </w:r>
    </w:p>
    <w:p w14:paraId="01C42839" w14:textId="75057AD2" w:rsidR="00DF602D" w:rsidRPr="00DF602D" w:rsidRDefault="00DF602D" w:rsidP="00DF602D">
      <w:pPr>
        <w:pStyle w:val="NoSpacing"/>
        <w:numPr>
          <w:ilvl w:val="0"/>
          <w:numId w:val="54"/>
        </w:numPr>
        <w:rPr>
          <w:color w:val="FF0000"/>
          <w:szCs w:val="20"/>
        </w:rPr>
      </w:pPr>
      <w:r w:rsidRPr="00DF602D">
        <w:rPr>
          <w:color w:val="FF0000"/>
          <w:szCs w:val="20"/>
        </w:rPr>
        <w:t>Refuse to accept instructions from client not to review the material</w:t>
      </w:r>
    </w:p>
    <w:p w14:paraId="1F3951D7" w14:textId="21436EE1" w:rsidR="00DF602D" w:rsidRPr="00DF602D" w:rsidRDefault="00DF602D" w:rsidP="00DF602D">
      <w:pPr>
        <w:pStyle w:val="NoSpacing"/>
        <w:numPr>
          <w:ilvl w:val="0"/>
          <w:numId w:val="54"/>
        </w:numPr>
        <w:rPr>
          <w:color w:val="FF0000"/>
          <w:szCs w:val="20"/>
        </w:rPr>
      </w:pPr>
      <w:r w:rsidRPr="00DF602D">
        <w:rPr>
          <w:color w:val="FF0000"/>
          <w:szCs w:val="20"/>
        </w:rPr>
        <w:t>Advise client that accepting instructions not to review is unethical</w:t>
      </w:r>
    </w:p>
    <w:p w14:paraId="33015FA4" w14:textId="7EE92C37" w:rsidR="00DF602D" w:rsidRPr="00DF602D" w:rsidRDefault="00DF602D" w:rsidP="00DF602D">
      <w:pPr>
        <w:pStyle w:val="NoSpacing"/>
        <w:numPr>
          <w:ilvl w:val="0"/>
          <w:numId w:val="54"/>
        </w:numPr>
        <w:rPr>
          <w:color w:val="FF0000"/>
          <w:szCs w:val="20"/>
        </w:rPr>
      </w:pPr>
      <w:r w:rsidRPr="00DF602D">
        <w:rPr>
          <w:color w:val="FF0000"/>
          <w:szCs w:val="20"/>
        </w:rPr>
        <w:t>Advise client that if material turns out to be substantially or predominantly incriminatory, it is illegal and unethical for counsel to conceal it from authorities</w:t>
      </w:r>
    </w:p>
    <w:p w14:paraId="31C022ED" w14:textId="278A4797" w:rsidR="00DF602D" w:rsidRDefault="00DF602D" w:rsidP="00DF602D">
      <w:pPr>
        <w:pStyle w:val="NoSpacing"/>
        <w:numPr>
          <w:ilvl w:val="0"/>
          <w:numId w:val="54"/>
        </w:numPr>
        <w:rPr>
          <w:color w:val="FF0000"/>
          <w:szCs w:val="20"/>
        </w:rPr>
      </w:pPr>
      <w:r w:rsidRPr="00DF602D">
        <w:rPr>
          <w:color w:val="FF0000"/>
          <w:szCs w:val="20"/>
        </w:rPr>
        <w:t xml:space="preserve">If exculpatory uses for material are not plain and obvious, or are not clearly predominant uses of the material, counsel must consult immediately with a panel of senior lawyers convened by relevant Law Society </w:t>
      </w:r>
    </w:p>
    <w:p w14:paraId="11D6BABD" w14:textId="77777777" w:rsidR="004F7AA3" w:rsidRPr="00DF602D" w:rsidRDefault="004F7AA3" w:rsidP="004F7AA3">
      <w:pPr>
        <w:pStyle w:val="NoSpacing"/>
        <w:ind w:left="720"/>
        <w:rPr>
          <w:color w:val="FF0000"/>
          <w:szCs w:val="20"/>
        </w:rPr>
      </w:pPr>
    </w:p>
    <w:p w14:paraId="7AED78FC" w14:textId="4E58F495" w:rsidR="00042C63" w:rsidRPr="00C667EE" w:rsidRDefault="00E13F44" w:rsidP="00E13F44">
      <w:pPr>
        <w:pStyle w:val="NoSpacing"/>
        <w:numPr>
          <w:ilvl w:val="0"/>
          <w:numId w:val="54"/>
        </w:numPr>
        <w:rPr>
          <w:szCs w:val="20"/>
        </w:rPr>
      </w:pPr>
      <w:r>
        <w:rPr>
          <w:szCs w:val="20"/>
        </w:rPr>
        <w:t>Do you go get the tapes?</w:t>
      </w:r>
    </w:p>
    <w:p w14:paraId="03475250" w14:textId="77777777" w:rsidR="00042C63" w:rsidRPr="00C667EE" w:rsidRDefault="00042C63" w:rsidP="00E13F44">
      <w:pPr>
        <w:pStyle w:val="NoSpacing"/>
        <w:numPr>
          <w:ilvl w:val="1"/>
          <w:numId w:val="54"/>
        </w:numPr>
        <w:rPr>
          <w:szCs w:val="20"/>
        </w:rPr>
      </w:pPr>
      <w:r w:rsidRPr="00C667EE">
        <w:rPr>
          <w:szCs w:val="20"/>
        </w:rPr>
        <w:t xml:space="preserve">No – ANYTHING that involves you going to actively seek out evidence, do not do it. Bad idea. </w:t>
      </w:r>
    </w:p>
    <w:p w14:paraId="622D76CA" w14:textId="565813D9" w:rsidR="00042C63" w:rsidRPr="00E13F44" w:rsidRDefault="00E13F44" w:rsidP="00E13F44">
      <w:pPr>
        <w:pStyle w:val="NoSpacing"/>
        <w:numPr>
          <w:ilvl w:val="1"/>
          <w:numId w:val="54"/>
        </w:numPr>
        <w:rPr>
          <w:b/>
          <w:szCs w:val="20"/>
        </w:rPr>
      </w:pPr>
      <w:r w:rsidRPr="00E13F44">
        <w:rPr>
          <w:b/>
          <w:szCs w:val="20"/>
        </w:rPr>
        <w:t>P</w:t>
      </w:r>
      <w:r w:rsidR="00042C63" w:rsidRPr="00E13F44">
        <w:rPr>
          <w:b/>
          <w:szCs w:val="20"/>
        </w:rPr>
        <w:t xml:space="preserve">hysical evidence is not subject to solicitor-client privilege, so taking in physical evidence is very problematic </w:t>
      </w:r>
    </w:p>
    <w:p w14:paraId="05331847" w14:textId="77777777" w:rsidR="00042C63" w:rsidRPr="00C667EE" w:rsidRDefault="00042C63" w:rsidP="00E13F44">
      <w:pPr>
        <w:pStyle w:val="NoSpacing"/>
        <w:numPr>
          <w:ilvl w:val="0"/>
          <w:numId w:val="54"/>
        </w:numPr>
        <w:rPr>
          <w:szCs w:val="20"/>
        </w:rPr>
      </w:pPr>
      <w:r w:rsidRPr="00C667EE">
        <w:rPr>
          <w:szCs w:val="20"/>
        </w:rPr>
        <w:t>If client gives it to you and you have no choice, then what?</w:t>
      </w:r>
    </w:p>
    <w:p w14:paraId="14370DB3" w14:textId="77777777" w:rsidR="00042C63" w:rsidRPr="00C667EE" w:rsidRDefault="00042C63" w:rsidP="00E13F44">
      <w:pPr>
        <w:pStyle w:val="NoSpacing"/>
        <w:numPr>
          <w:ilvl w:val="1"/>
          <w:numId w:val="54"/>
        </w:numPr>
        <w:rPr>
          <w:szCs w:val="20"/>
        </w:rPr>
      </w:pPr>
      <w:r w:rsidRPr="00C667EE">
        <w:rPr>
          <w:szCs w:val="20"/>
        </w:rPr>
        <w:t>Not totally clear in the case of a tape</w:t>
      </w:r>
    </w:p>
    <w:p w14:paraId="1F153E75" w14:textId="77777777" w:rsidR="00042C63" w:rsidRPr="004F7AA3" w:rsidRDefault="00042C63" w:rsidP="00E13F44">
      <w:pPr>
        <w:pStyle w:val="NoSpacing"/>
        <w:numPr>
          <w:ilvl w:val="1"/>
          <w:numId w:val="54"/>
        </w:numPr>
        <w:rPr>
          <w:b/>
          <w:color w:val="FF0000"/>
          <w:szCs w:val="20"/>
        </w:rPr>
      </w:pPr>
      <w:r w:rsidRPr="004F7AA3">
        <w:rPr>
          <w:b/>
          <w:color w:val="FF0000"/>
          <w:szCs w:val="20"/>
        </w:rPr>
        <w:t>Bloody shirt example</w:t>
      </w:r>
    </w:p>
    <w:p w14:paraId="0D09CB59" w14:textId="77777777" w:rsidR="00042C63" w:rsidRPr="00E13F44" w:rsidRDefault="00042C63" w:rsidP="00E13F44">
      <w:pPr>
        <w:pStyle w:val="NoSpacing"/>
        <w:numPr>
          <w:ilvl w:val="2"/>
          <w:numId w:val="54"/>
        </w:numPr>
        <w:rPr>
          <w:b/>
          <w:color w:val="FF0000"/>
          <w:szCs w:val="20"/>
          <w:u w:val="single"/>
        </w:rPr>
      </w:pPr>
      <w:r w:rsidRPr="00E13F44">
        <w:rPr>
          <w:b/>
          <w:color w:val="FF0000"/>
          <w:szCs w:val="20"/>
          <w:u w:val="single"/>
        </w:rPr>
        <w:t>Best option is to get a third party lawyer to deal with the shirt</w:t>
      </w:r>
    </w:p>
    <w:p w14:paraId="4BCADBB0" w14:textId="77777777" w:rsidR="00042C63" w:rsidRPr="00E13F44" w:rsidRDefault="00042C63" w:rsidP="00E13F44">
      <w:pPr>
        <w:pStyle w:val="NoSpacing"/>
        <w:numPr>
          <w:ilvl w:val="2"/>
          <w:numId w:val="54"/>
        </w:numPr>
        <w:rPr>
          <w:b/>
          <w:szCs w:val="20"/>
        </w:rPr>
      </w:pPr>
      <w:r w:rsidRPr="00E13F44">
        <w:rPr>
          <w:b/>
          <w:szCs w:val="20"/>
        </w:rPr>
        <w:t xml:space="preserve">Have them turn it over but don’t tell them where it came from </w:t>
      </w:r>
    </w:p>
    <w:p w14:paraId="405ADE48" w14:textId="77777777" w:rsidR="00042C63" w:rsidRPr="00C667EE" w:rsidRDefault="00042C63" w:rsidP="00E13F44">
      <w:pPr>
        <w:pStyle w:val="NoSpacing"/>
        <w:numPr>
          <w:ilvl w:val="2"/>
          <w:numId w:val="54"/>
        </w:numPr>
        <w:rPr>
          <w:szCs w:val="20"/>
        </w:rPr>
      </w:pPr>
      <w:r w:rsidRPr="00C667EE">
        <w:rPr>
          <w:szCs w:val="20"/>
        </w:rPr>
        <w:t xml:space="preserve">Videotapes present a more complex situation: they can’t be so anonymously passed on since it will still be clearly linked to the client </w:t>
      </w:r>
    </w:p>
    <w:p w14:paraId="790E46D8" w14:textId="77777777" w:rsidR="00042C63" w:rsidRPr="00E13F44" w:rsidRDefault="00042C63" w:rsidP="00E13F44">
      <w:pPr>
        <w:pStyle w:val="NoSpacing"/>
        <w:numPr>
          <w:ilvl w:val="0"/>
          <w:numId w:val="54"/>
        </w:numPr>
        <w:rPr>
          <w:b/>
          <w:szCs w:val="20"/>
        </w:rPr>
      </w:pPr>
      <w:r w:rsidRPr="00E13F44">
        <w:rPr>
          <w:b/>
          <w:szCs w:val="20"/>
        </w:rPr>
        <w:t>Note: the new lawyer hired by Murray to deal with the issue ends up turning the tapes over to crown</w:t>
      </w:r>
    </w:p>
    <w:p w14:paraId="33C0D2BE" w14:textId="77777777" w:rsidR="00042C63" w:rsidRDefault="00042C63" w:rsidP="00E13F44">
      <w:pPr>
        <w:pStyle w:val="NoSpacing"/>
        <w:numPr>
          <w:ilvl w:val="1"/>
          <w:numId w:val="54"/>
        </w:numPr>
        <w:rPr>
          <w:szCs w:val="20"/>
        </w:rPr>
      </w:pPr>
      <w:r w:rsidRPr="00C667EE">
        <w:rPr>
          <w:szCs w:val="20"/>
        </w:rPr>
        <w:t xml:space="preserve">The evidence is not covered by privilege, and since it was more incriminating than helpful they had the ethical obligation to turn it over despite the breach of confidentiality there </w:t>
      </w:r>
    </w:p>
    <w:p w14:paraId="3E2FDE99" w14:textId="77777777" w:rsidR="008A0642" w:rsidRPr="00C667EE" w:rsidRDefault="008A0642" w:rsidP="008A0642">
      <w:pPr>
        <w:pStyle w:val="NoSpacing"/>
        <w:ind w:left="1440"/>
        <w:rPr>
          <w:szCs w:val="20"/>
        </w:rPr>
      </w:pPr>
    </w:p>
    <w:p w14:paraId="076189AF" w14:textId="29CFF1ED" w:rsidR="00042C63" w:rsidRDefault="008A0642" w:rsidP="008A0642">
      <w:pPr>
        <w:pStyle w:val="Heading4"/>
      </w:pPr>
      <w:bookmarkStart w:id="147" w:name="_Toc374048062"/>
      <w:r>
        <w:t>Model Code Commentary (not adopted in BC)</w:t>
      </w:r>
      <w:bookmarkEnd w:id="147"/>
    </w:p>
    <w:p w14:paraId="4B24A63D" w14:textId="2263823C" w:rsidR="008A0642" w:rsidRPr="00DC44EF" w:rsidRDefault="008A0642" w:rsidP="00DC44EF">
      <w:pPr>
        <w:pStyle w:val="NoSpacing"/>
        <w:rPr>
          <w:szCs w:val="20"/>
        </w:rPr>
      </w:pPr>
      <w:r w:rsidRPr="00DC44EF">
        <w:rPr>
          <w:rStyle w:val="Strong"/>
          <w:rFonts w:eastAsiaTheme="majorEastAsia" w:cs="Arial"/>
          <w:color w:val="535353"/>
          <w:szCs w:val="20"/>
          <w:bdr w:val="none" w:sz="0" w:space="0" w:color="auto" w:frame="1"/>
        </w:rPr>
        <w:t>2.05:</w:t>
      </w:r>
    </w:p>
    <w:p w14:paraId="580A440E" w14:textId="77777777" w:rsidR="008A0642" w:rsidRDefault="008A0642" w:rsidP="00DC44EF">
      <w:pPr>
        <w:pStyle w:val="NoSpacing"/>
        <w:rPr>
          <w:rStyle w:val="Strong"/>
          <w:rFonts w:eastAsiaTheme="majorEastAsia" w:cs="Arial"/>
          <w:color w:val="535353"/>
          <w:szCs w:val="20"/>
          <w:bdr w:val="none" w:sz="0" w:space="0" w:color="auto" w:frame="1"/>
        </w:rPr>
      </w:pPr>
      <w:r w:rsidRPr="00DC44EF">
        <w:rPr>
          <w:rStyle w:val="Strong"/>
          <w:rFonts w:eastAsiaTheme="majorEastAsia" w:cs="Arial"/>
          <w:color w:val="535353"/>
          <w:szCs w:val="20"/>
          <w:bdr w:val="none" w:sz="0" w:space="0" w:color="auto" w:frame="1"/>
        </w:rPr>
        <w:t>Commentary</w:t>
      </w:r>
    </w:p>
    <w:p w14:paraId="1D03C2C4" w14:textId="77777777" w:rsidR="000925C8" w:rsidRPr="00DC44EF" w:rsidRDefault="000925C8" w:rsidP="00DC44EF">
      <w:pPr>
        <w:pStyle w:val="NoSpacing"/>
        <w:rPr>
          <w:szCs w:val="20"/>
        </w:rPr>
      </w:pPr>
    </w:p>
    <w:p w14:paraId="1ADE6077" w14:textId="77777777" w:rsidR="008A0642" w:rsidRPr="00DC44EF" w:rsidRDefault="008A0642" w:rsidP="00DC44EF">
      <w:pPr>
        <w:pStyle w:val="NoSpacing"/>
        <w:rPr>
          <w:szCs w:val="20"/>
        </w:rPr>
      </w:pPr>
      <w:r w:rsidRPr="00DC44EF">
        <w:rPr>
          <w:szCs w:val="20"/>
        </w:rPr>
        <w:t>A lawyer is never required to take or keep possession of property relevant to a crime or offence.  If a lawyer comes into possession of property relevant to a crime, either from a client or another person, the lawyer must act in keeping with the lawyer’s duty of loyalty and confidentiality to the client and the lawyer’s duty to the administration of justice, which requires, at a minimum, that the lawyer not violate the law, improperly impede a police investigation, or otherwise obstruct the course of justice.  Generally, a lawyer in such circumstances should, as soon as reasonably possible:</w:t>
      </w:r>
    </w:p>
    <w:p w14:paraId="6027821B" w14:textId="77777777" w:rsidR="008A0642" w:rsidRPr="00DC44EF" w:rsidRDefault="008A0642" w:rsidP="00DC44EF">
      <w:pPr>
        <w:pStyle w:val="NoSpacing"/>
        <w:ind w:firstLine="720"/>
        <w:rPr>
          <w:szCs w:val="20"/>
        </w:rPr>
      </w:pPr>
      <w:r w:rsidRPr="00DC44EF">
        <w:rPr>
          <w:szCs w:val="20"/>
        </w:rPr>
        <w:t>(a) turn over the property to the prosecution, either directly or anonymously;</w:t>
      </w:r>
    </w:p>
    <w:p w14:paraId="66B72D95" w14:textId="77777777" w:rsidR="008A0642" w:rsidRPr="00DC44EF" w:rsidRDefault="008A0642" w:rsidP="00DC44EF">
      <w:pPr>
        <w:pStyle w:val="NoSpacing"/>
        <w:ind w:firstLine="720"/>
        <w:rPr>
          <w:szCs w:val="20"/>
        </w:rPr>
      </w:pPr>
      <w:r w:rsidRPr="00DC44EF">
        <w:rPr>
          <w:szCs w:val="20"/>
        </w:rPr>
        <w:t>(b) deposit the property with the trial judge in the relevant proceeding;</w:t>
      </w:r>
    </w:p>
    <w:p w14:paraId="1C5C9CED" w14:textId="67ECFC89" w:rsidR="008A0642" w:rsidRPr="00DC44EF" w:rsidRDefault="008A0642" w:rsidP="00DC44EF">
      <w:pPr>
        <w:pStyle w:val="NoSpacing"/>
        <w:ind w:left="720"/>
        <w:rPr>
          <w:szCs w:val="20"/>
        </w:rPr>
      </w:pPr>
      <w:r w:rsidRPr="00DC44EF">
        <w:rPr>
          <w:szCs w:val="20"/>
        </w:rPr>
        <w:t>(c) deposit the property with the court to facilitate access by the prosec</w:t>
      </w:r>
      <w:r w:rsidR="00DC44EF">
        <w:rPr>
          <w:szCs w:val="20"/>
        </w:rPr>
        <w:t xml:space="preserve">ution or defence for testing or </w:t>
      </w:r>
      <w:r w:rsidRPr="00DC44EF">
        <w:rPr>
          <w:szCs w:val="20"/>
        </w:rPr>
        <w:t>examination; or</w:t>
      </w:r>
    </w:p>
    <w:p w14:paraId="27FCE3E0" w14:textId="77777777" w:rsidR="008A0642" w:rsidRPr="00DC44EF" w:rsidRDefault="008A0642" w:rsidP="00DC44EF">
      <w:pPr>
        <w:pStyle w:val="NoSpacing"/>
        <w:ind w:left="720"/>
        <w:rPr>
          <w:szCs w:val="20"/>
        </w:rPr>
      </w:pPr>
      <w:r w:rsidRPr="00DC44EF">
        <w:rPr>
          <w:szCs w:val="20"/>
        </w:rPr>
        <w:t>(d) disclose the existence of the property to the prosecution and, if necessary, prepare to argue the issue of possession of the property.</w:t>
      </w:r>
    </w:p>
    <w:p w14:paraId="09A1007E" w14:textId="77777777" w:rsidR="00DC44EF" w:rsidRDefault="00DC44EF" w:rsidP="00DC44EF">
      <w:pPr>
        <w:pStyle w:val="NoSpacing"/>
        <w:rPr>
          <w:szCs w:val="20"/>
        </w:rPr>
      </w:pPr>
    </w:p>
    <w:p w14:paraId="2BBECF8F" w14:textId="77777777" w:rsidR="008A0642" w:rsidRPr="00DC44EF" w:rsidRDefault="008A0642" w:rsidP="00DC44EF">
      <w:pPr>
        <w:pStyle w:val="NoSpacing"/>
        <w:rPr>
          <w:szCs w:val="20"/>
        </w:rPr>
      </w:pPr>
      <w:r w:rsidRPr="00DC44EF">
        <w:rPr>
          <w:szCs w:val="20"/>
        </w:rPr>
        <w:t xml:space="preserve">When a lawyer discloses or delivers to the Crown or law enforcement authorities property relevant to a crime or offence, the lawyer has a duty to protect the client’s confidences, including the client’s identity, and to preserve solicitor and client privilege.  This may be accomplished by the lawyer retaining independent counsel, who is not informed of the identity of the client and who is instructed not to disclose the identity of the instructing lawyer, to disclose or deliver the </w:t>
      </w:r>
      <w:r w:rsidRPr="00DC44EF">
        <w:rPr>
          <w:szCs w:val="20"/>
        </w:rPr>
        <w:softHyphen/>
        <w:t>property.</w:t>
      </w:r>
    </w:p>
    <w:p w14:paraId="522D69DB" w14:textId="77777777" w:rsidR="008A0642" w:rsidRDefault="008A0642" w:rsidP="00DC44EF">
      <w:pPr>
        <w:pStyle w:val="NoSpacing"/>
        <w:rPr>
          <w:szCs w:val="20"/>
        </w:rPr>
      </w:pPr>
      <w:r w:rsidRPr="00DC44EF">
        <w:rPr>
          <w:szCs w:val="20"/>
        </w:rPr>
        <w:t>If a lawyer delivers the property to the court under paragraph (c), he or she should do so in accordance with the protocol established for such purposes, which permits the lawyer to deliver the property to the court without formal application or investigation, ensures that the property is available to both the Crown and defence counsel for testing and examination upon motion to the court, and ensures that the fact that property was received from the defence counsel will not be the subject of comment or argument at trial.</w:t>
      </w:r>
    </w:p>
    <w:p w14:paraId="0D0E455E" w14:textId="77777777" w:rsidR="000925C8" w:rsidRPr="00DC44EF" w:rsidRDefault="000925C8" w:rsidP="00DC44EF">
      <w:pPr>
        <w:pStyle w:val="NoSpacing"/>
        <w:rPr>
          <w:szCs w:val="20"/>
        </w:rPr>
      </w:pPr>
    </w:p>
    <w:p w14:paraId="43EBBD11" w14:textId="77777777" w:rsidR="00042C63" w:rsidRPr="00C667EE" w:rsidRDefault="00042C63" w:rsidP="00C667EE">
      <w:pPr>
        <w:pStyle w:val="Heading2"/>
      </w:pPr>
      <w:bookmarkStart w:id="148" w:name="_Toc374048063"/>
      <w:r w:rsidRPr="00C667EE">
        <w:t>Plea Bargaining</w:t>
      </w:r>
      <w:bookmarkEnd w:id="148"/>
    </w:p>
    <w:p w14:paraId="3172D7FA" w14:textId="5105DB80" w:rsidR="00C25D06" w:rsidRPr="00C25D06" w:rsidRDefault="00C25D06" w:rsidP="00C25D06">
      <w:pPr>
        <w:pStyle w:val="Heading4"/>
      </w:pPr>
      <w:bookmarkStart w:id="149" w:name="_Toc374048064"/>
      <w:r>
        <w:t>BC Code</w:t>
      </w:r>
      <w:r w:rsidR="000925C8">
        <w:t xml:space="preserve"> 5.1-7</w:t>
      </w:r>
      <w:bookmarkEnd w:id="149"/>
    </w:p>
    <w:p w14:paraId="56DB3ED3" w14:textId="2276B345" w:rsidR="00C25D06" w:rsidRDefault="00C25D06" w:rsidP="00C25D06">
      <w:pPr>
        <w:pStyle w:val="NoSpacing"/>
        <w:rPr>
          <w:b/>
          <w:szCs w:val="20"/>
        </w:rPr>
      </w:pPr>
      <w:r w:rsidRPr="00C25D06">
        <w:rPr>
          <w:b/>
          <w:szCs w:val="20"/>
        </w:rPr>
        <w:t>5.1-7 Before a charge is laid or at any time after a charge is la</w:t>
      </w:r>
      <w:r>
        <w:rPr>
          <w:b/>
          <w:szCs w:val="20"/>
        </w:rPr>
        <w:t xml:space="preserve">id, a lawyer for an accused or </w:t>
      </w:r>
      <w:r w:rsidRPr="00C25D06">
        <w:rPr>
          <w:b/>
          <w:szCs w:val="20"/>
        </w:rPr>
        <w:t xml:space="preserve">potential accused may discuss with the prosecutor the possible disposition of the </w:t>
      </w:r>
      <w:r>
        <w:rPr>
          <w:b/>
          <w:szCs w:val="20"/>
        </w:rPr>
        <w:t xml:space="preserve">case, unless the </w:t>
      </w:r>
      <w:r w:rsidRPr="00C25D06">
        <w:rPr>
          <w:b/>
          <w:szCs w:val="20"/>
        </w:rPr>
        <w:t xml:space="preserve">client instructs otherwise. </w:t>
      </w:r>
    </w:p>
    <w:p w14:paraId="6EFB95DB" w14:textId="77777777" w:rsidR="00C50225" w:rsidRPr="00C25D06" w:rsidRDefault="00C50225" w:rsidP="00C25D06">
      <w:pPr>
        <w:pStyle w:val="NoSpacing"/>
        <w:rPr>
          <w:b/>
          <w:szCs w:val="20"/>
        </w:rPr>
      </w:pPr>
    </w:p>
    <w:p w14:paraId="69004B67" w14:textId="1DAEC3A7" w:rsidR="00C25D06" w:rsidRPr="00C50225" w:rsidRDefault="00C25D06" w:rsidP="00C25D06">
      <w:pPr>
        <w:pStyle w:val="NoSpacing"/>
        <w:rPr>
          <w:b/>
          <w:color w:val="FF0000"/>
          <w:szCs w:val="20"/>
        </w:rPr>
      </w:pPr>
      <w:r w:rsidRPr="00C25D06">
        <w:rPr>
          <w:b/>
          <w:szCs w:val="20"/>
        </w:rPr>
        <w:t xml:space="preserve">5.1-8 </w:t>
      </w:r>
      <w:r w:rsidRPr="00C50225">
        <w:rPr>
          <w:b/>
          <w:color w:val="FF0000"/>
          <w:szCs w:val="20"/>
        </w:rPr>
        <w:t xml:space="preserve">A lawyer for an accused or potential accused may enter into an agreement with the prosecutor about a guilty plea if, following investigation, </w:t>
      </w:r>
    </w:p>
    <w:p w14:paraId="49172C3F" w14:textId="549494E4" w:rsidR="00C25D06" w:rsidRPr="00C50225" w:rsidRDefault="00C25D06" w:rsidP="00C25D06">
      <w:pPr>
        <w:pStyle w:val="NoSpacing"/>
        <w:ind w:firstLine="720"/>
        <w:rPr>
          <w:b/>
          <w:color w:val="FF0000"/>
          <w:szCs w:val="20"/>
        </w:rPr>
      </w:pPr>
      <w:r w:rsidRPr="00C50225">
        <w:rPr>
          <w:b/>
          <w:color w:val="FF0000"/>
          <w:szCs w:val="20"/>
        </w:rPr>
        <w:t xml:space="preserve">(a) the lawyer advises his or her client about the prospects for an acquittal or finding of guilt; </w:t>
      </w:r>
    </w:p>
    <w:p w14:paraId="45C0FB62" w14:textId="0F6043F1" w:rsidR="00042C63" w:rsidRDefault="00C25D06" w:rsidP="00C50225">
      <w:pPr>
        <w:pStyle w:val="NoSpacing"/>
        <w:ind w:left="720"/>
        <w:rPr>
          <w:b/>
          <w:color w:val="FF0000"/>
          <w:szCs w:val="20"/>
        </w:rPr>
      </w:pPr>
      <w:r w:rsidRPr="00C50225">
        <w:rPr>
          <w:b/>
          <w:color w:val="FF0000"/>
          <w:szCs w:val="20"/>
        </w:rPr>
        <w:t>(b) the lawyer advises the client of the implications and possible consequences of a guilty plea and particularly of the sentencing authority and discretion of the court, including the fact that the court is not bound by any agreement about a guilty plea;</w:t>
      </w:r>
    </w:p>
    <w:p w14:paraId="6AB50FF0" w14:textId="74C8A998" w:rsidR="00C50225" w:rsidRPr="00C50225" w:rsidRDefault="00C50225" w:rsidP="00C50225">
      <w:pPr>
        <w:pStyle w:val="NoSpacing"/>
        <w:ind w:left="720"/>
        <w:rPr>
          <w:b/>
          <w:color w:val="FF0000"/>
          <w:szCs w:val="20"/>
        </w:rPr>
      </w:pPr>
      <w:r w:rsidRPr="00C50225">
        <w:rPr>
          <w:b/>
          <w:color w:val="FF0000"/>
          <w:szCs w:val="20"/>
        </w:rPr>
        <w:t xml:space="preserve">(c) the client voluntarily is prepared to admit the necessary </w:t>
      </w:r>
      <w:r>
        <w:rPr>
          <w:b/>
          <w:color w:val="FF0000"/>
          <w:szCs w:val="20"/>
        </w:rPr>
        <w:t xml:space="preserve">factual and mental elements of </w:t>
      </w:r>
      <w:r w:rsidRPr="00C50225">
        <w:rPr>
          <w:b/>
          <w:color w:val="FF0000"/>
          <w:szCs w:val="20"/>
        </w:rPr>
        <w:t xml:space="preserve">the offence charged; and </w:t>
      </w:r>
    </w:p>
    <w:p w14:paraId="3F3156AF" w14:textId="77777777" w:rsidR="00C50225" w:rsidRPr="00C50225" w:rsidRDefault="00C50225" w:rsidP="00C50225">
      <w:pPr>
        <w:pStyle w:val="NoSpacing"/>
        <w:ind w:left="720"/>
        <w:rPr>
          <w:b/>
          <w:color w:val="FF0000"/>
          <w:szCs w:val="20"/>
        </w:rPr>
      </w:pPr>
      <w:r w:rsidRPr="00C50225">
        <w:rPr>
          <w:b/>
          <w:color w:val="FF0000"/>
          <w:szCs w:val="20"/>
        </w:rPr>
        <w:t xml:space="preserve">(d) the client voluntarily instructs the lawyer to enter into an agreement as to a guilty plea. </w:t>
      </w:r>
    </w:p>
    <w:p w14:paraId="184C0E2C" w14:textId="77777777" w:rsidR="00C50225" w:rsidRDefault="00C50225" w:rsidP="00C50225">
      <w:pPr>
        <w:pStyle w:val="NoSpacing"/>
        <w:rPr>
          <w:b/>
          <w:color w:val="FF0000"/>
          <w:szCs w:val="20"/>
        </w:rPr>
      </w:pPr>
    </w:p>
    <w:p w14:paraId="79722024" w14:textId="3522EF88" w:rsidR="00C50225" w:rsidRPr="00C50225" w:rsidRDefault="00C50225" w:rsidP="00C50225">
      <w:pPr>
        <w:pStyle w:val="NoSpacing"/>
        <w:rPr>
          <w:b/>
          <w:color w:val="FF0000"/>
          <w:szCs w:val="20"/>
        </w:rPr>
      </w:pPr>
      <w:r w:rsidRPr="00C50225">
        <w:rPr>
          <w:b/>
          <w:color w:val="FF0000"/>
          <w:szCs w:val="20"/>
        </w:rPr>
        <w:t xml:space="preserve">Commentary </w:t>
      </w:r>
    </w:p>
    <w:p w14:paraId="1C554C63" w14:textId="58E671D6" w:rsidR="00C50225" w:rsidRPr="00C50225" w:rsidRDefault="00C50225" w:rsidP="00C50225">
      <w:pPr>
        <w:pStyle w:val="NoSpacing"/>
        <w:rPr>
          <w:b/>
          <w:color w:val="FF0000"/>
          <w:szCs w:val="20"/>
        </w:rPr>
      </w:pPr>
      <w:r w:rsidRPr="00C50225">
        <w:rPr>
          <w:b/>
          <w:color w:val="FF0000"/>
          <w:szCs w:val="20"/>
        </w:rPr>
        <w:t>[1] The public interest in the proper administration of justice s</w:t>
      </w:r>
      <w:r>
        <w:rPr>
          <w:b/>
          <w:color w:val="FF0000"/>
          <w:szCs w:val="20"/>
        </w:rPr>
        <w:t xml:space="preserve">hould not be sacrificed in the </w:t>
      </w:r>
      <w:r w:rsidRPr="00C50225">
        <w:rPr>
          <w:b/>
          <w:color w:val="FF0000"/>
          <w:szCs w:val="20"/>
        </w:rPr>
        <w:t xml:space="preserve">interest of expediency. </w:t>
      </w:r>
      <w:r w:rsidRPr="00C50225">
        <w:rPr>
          <w:b/>
          <w:color w:val="FF0000"/>
          <w:szCs w:val="20"/>
        </w:rPr>
        <w:cr/>
      </w:r>
    </w:p>
    <w:p w14:paraId="0E6AEBAA" w14:textId="27D565E0" w:rsidR="00042C63" w:rsidRPr="00C667EE" w:rsidRDefault="00C50225" w:rsidP="00C50225">
      <w:pPr>
        <w:pStyle w:val="Heading4"/>
      </w:pPr>
      <w:bookmarkStart w:id="150" w:name="_Toc374048065"/>
      <w:r>
        <w:t xml:space="preserve">Four </w:t>
      </w:r>
      <w:r w:rsidR="00AC7C57">
        <w:t xml:space="preserve">Main Ethical Obligations </w:t>
      </w:r>
      <w:r>
        <w:t>of Defence</w:t>
      </w:r>
      <w:r w:rsidR="00AC7C57">
        <w:t xml:space="preserve"> in Plea Bargain</w:t>
      </w:r>
      <w:bookmarkEnd w:id="150"/>
    </w:p>
    <w:p w14:paraId="36DF918E" w14:textId="0BF9CC97" w:rsidR="00042C63" w:rsidRPr="00C50225" w:rsidRDefault="00042C63" w:rsidP="00C50225">
      <w:pPr>
        <w:pStyle w:val="NoSpacing"/>
        <w:numPr>
          <w:ilvl w:val="0"/>
          <w:numId w:val="55"/>
        </w:numPr>
        <w:rPr>
          <w:b/>
          <w:color w:val="FF0000"/>
          <w:szCs w:val="20"/>
        </w:rPr>
      </w:pPr>
      <w:r w:rsidRPr="00C50225">
        <w:rPr>
          <w:b/>
          <w:color w:val="FF0000"/>
          <w:szCs w:val="20"/>
        </w:rPr>
        <w:t>1) Duty to investigate and know the case well enough to know what a good plea would be</w:t>
      </w:r>
      <w:r w:rsidR="00B106A4">
        <w:rPr>
          <w:b/>
          <w:color w:val="FF0000"/>
          <w:szCs w:val="20"/>
        </w:rPr>
        <w:t>: conduct an investigation to determine what the facts and law applicable would be</w:t>
      </w:r>
    </w:p>
    <w:p w14:paraId="39DFC24A" w14:textId="77777777" w:rsidR="00042C63" w:rsidRPr="00C667EE" w:rsidRDefault="00042C63" w:rsidP="00C50225">
      <w:pPr>
        <w:pStyle w:val="NoSpacing"/>
        <w:numPr>
          <w:ilvl w:val="1"/>
          <w:numId w:val="55"/>
        </w:numPr>
        <w:rPr>
          <w:szCs w:val="20"/>
        </w:rPr>
      </w:pPr>
      <w:r w:rsidRPr="00C667EE">
        <w:rPr>
          <w:szCs w:val="20"/>
        </w:rPr>
        <w:t xml:space="preserve">Can’t just encourage client to take a plea because you are too busy to take on the full case </w:t>
      </w:r>
    </w:p>
    <w:p w14:paraId="582D5238" w14:textId="77777777" w:rsidR="00042C63" w:rsidRDefault="00042C63" w:rsidP="00C50225">
      <w:pPr>
        <w:pStyle w:val="NoSpacing"/>
        <w:numPr>
          <w:ilvl w:val="0"/>
          <w:numId w:val="55"/>
        </w:numPr>
        <w:rPr>
          <w:b/>
          <w:color w:val="FF0000"/>
          <w:szCs w:val="20"/>
        </w:rPr>
      </w:pPr>
      <w:r w:rsidRPr="00C50225">
        <w:rPr>
          <w:b/>
          <w:color w:val="FF0000"/>
          <w:szCs w:val="20"/>
        </w:rPr>
        <w:t>2) Duty to give competent advice regarding what will or won’t happen depending on how the client pleads</w:t>
      </w:r>
    </w:p>
    <w:p w14:paraId="092A7AE6" w14:textId="5237F48A" w:rsidR="00B106A4" w:rsidRDefault="00B106A4" w:rsidP="00B106A4">
      <w:pPr>
        <w:pStyle w:val="NoSpacing"/>
        <w:numPr>
          <w:ilvl w:val="1"/>
          <w:numId w:val="55"/>
        </w:numPr>
        <w:rPr>
          <w:b/>
          <w:color w:val="FF0000"/>
          <w:szCs w:val="20"/>
        </w:rPr>
      </w:pPr>
      <w:r>
        <w:rPr>
          <w:b/>
          <w:color w:val="FF0000"/>
          <w:szCs w:val="20"/>
        </w:rPr>
        <w:t>Prospects of acquittal or guilt if case proceeds to trial</w:t>
      </w:r>
    </w:p>
    <w:p w14:paraId="6ED3E653" w14:textId="370BB227" w:rsidR="00B106A4" w:rsidRPr="00C50225" w:rsidRDefault="00B106A4" w:rsidP="00B106A4">
      <w:pPr>
        <w:pStyle w:val="NoSpacing"/>
        <w:numPr>
          <w:ilvl w:val="1"/>
          <w:numId w:val="55"/>
        </w:numPr>
        <w:rPr>
          <w:b/>
          <w:color w:val="FF0000"/>
          <w:szCs w:val="20"/>
        </w:rPr>
      </w:pPr>
      <w:r>
        <w:rPr>
          <w:b/>
          <w:color w:val="FF0000"/>
          <w:szCs w:val="20"/>
        </w:rPr>
        <w:t>Implications and possible consequences of guilty plea</w:t>
      </w:r>
    </w:p>
    <w:p w14:paraId="5DB8172B" w14:textId="77777777" w:rsidR="00042C63" w:rsidRPr="00C50225" w:rsidRDefault="00042C63" w:rsidP="00C50225">
      <w:pPr>
        <w:pStyle w:val="NoSpacing"/>
        <w:numPr>
          <w:ilvl w:val="0"/>
          <w:numId w:val="55"/>
        </w:numPr>
        <w:rPr>
          <w:b/>
          <w:color w:val="FF0000"/>
          <w:szCs w:val="20"/>
        </w:rPr>
      </w:pPr>
      <w:r w:rsidRPr="00C50225">
        <w:rPr>
          <w:b/>
          <w:color w:val="FF0000"/>
          <w:szCs w:val="20"/>
        </w:rPr>
        <w:t>3) Client must be allowed to make a voluntary decision (no pressure, inducements, etc.)</w:t>
      </w:r>
    </w:p>
    <w:p w14:paraId="7A5DAAE1" w14:textId="77777777" w:rsidR="00042C63" w:rsidRPr="00963315" w:rsidRDefault="00042C63" w:rsidP="00C50225">
      <w:pPr>
        <w:pStyle w:val="NoSpacing"/>
        <w:numPr>
          <w:ilvl w:val="0"/>
          <w:numId w:val="55"/>
        </w:numPr>
        <w:rPr>
          <w:szCs w:val="20"/>
        </w:rPr>
      </w:pPr>
      <w:r w:rsidRPr="00C50225">
        <w:rPr>
          <w:b/>
          <w:color w:val="FF0000"/>
          <w:szCs w:val="20"/>
        </w:rPr>
        <w:t>4) Cannot make a “plea of convenience</w:t>
      </w:r>
      <w:r w:rsidRPr="00C50225">
        <w:rPr>
          <w:b/>
          <w:szCs w:val="20"/>
        </w:rPr>
        <w:t>”</w:t>
      </w:r>
    </w:p>
    <w:p w14:paraId="6445B6A8" w14:textId="0079AC69" w:rsidR="00963315" w:rsidRPr="00C667EE" w:rsidRDefault="00963315" w:rsidP="00963315">
      <w:pPr>
        <w:pStyle w:val="NoSpacing"/>
        <w:numPr>
          <w:ilvl w:val="1"/>
          <w:numId w:val="55"/>
        </w:numPr>
        <w:rPr>
          <w:szCs w:val="20"/>
        </w:rPr>
      </w:pPr>
      <w:r>
        <w:rPr>
          <w:szCs w:val="20"/>
        </w:rPr>
        <w:t>The plea must be based on admission of the “necessary factual and menatal elements of the offence charged”</w:t>
      </w:r>
    </w:p>
    <w:p w14:paraId="767166E8" w14:textId="77777777" w:rsidR="00042C63" w:rsidRPr="00C667EE" w:rsidRDefault="00042C63" w:rsidP="00C50225">
      <w:pPr>
        <w:pStyle w:val="NoSpacing"/>
        <w:numPr>
          <w:ilvl w:val="1"/>
          <w:numId w:val="55"/>
        </w:numPr>
        <w:rPr>
          <w:szCs w:val="20"/>
        </w:rPr>
      </w:pPr>
      <w:r w:rsidRPr="00C667EE">
        <w:rPr>
          <w:szCs w:val="20"/>
        </w:rPr>
        <w:t>This is the most contentious factor</w:t>
      </w:r>
    </w:p>
    <w:p w14:paraId="7785C525" w14:textId="296216EB" w:rsidR="00042C63" w:rsidRDefault="00AC7C57" w:rsidP="00C50225">
      <w:pPr>
        <w:pStyle w:val="Heading4"/>
      </w:pPr>
      <w:bookmarkStart w:id="151" w:name="_Toc374048066"/>
      <w:r>
        <w:t>R v(</w:t>
      </w:r>
      <w:r w:rsidR="00042C63" w:rsidRPr="00C667EE">
        <w:t>K</w:t>
      </w:r>
      <w:r>
        <w:t>)</w:t>
      </w:r>
      <w:r w:rsidR="00042C63" w:rsidRPr="00C667EE">
        <w:t xml:space="preserve">S: </w:t>
      </w:r>
      <w:r w:rsidR="00E62B8A">
        <w:t>Must admit factual and mental elements of guilty plea</w:t>
      </w:r>
      <w:bookmarkEnd w:id="151"/>
    </w:p>
    <w:p w14:paraId="16E34F33" w14:textId="20D42F12" w:rsidR="00E62B8A" w:rsidRPr="00E62B8A" w:rsidRDefault="00E62B8A" w:rsidP="00E62B8A">
      <w:r>
        <w:sym w:font="Wingdings" w:char="F0E0"/>
      </w:r>
      <w:r>
        <w:t xml:space="preserve"> Lawyer must assure client is willing to admit them </w:t>
      </w:r>
    </w:p>
    <w:p w14:paraId="56D7F1B0" w14:textId="1BA99E9D" w:rsidR="00963315" w:rsidRDefault="00963315" w:rsidP="00963315">
      <w:pPr>
        <w:pStyle w:val="NoSpacing"/>
        <w:rPr>
          <w:b/>
          <w:szCs w:val="20"/>
          <w:u w:val="single"/>
        </w:rPr>
      </w:pPr>
      <w:r>
        <w:rPr>
          <w:b/>
          <w:szCs w:val="20"/>
          <w:u w:val="single"/>
        </w:rPr>
        <w:t>Background:</w:t>
      </w:r>
    </w:p>
    <w:p w14:paraId="3A52F5B9" w14:textId="2C27CDAE" w:rsidR="00963315" w:rsidRDefault="00963315" w:rsidP="00B862FB">
      <w:pPr>
        <w:pStyle w:val="NoSpacing"/>
        <w:numPr>
          <w:ilvl w:val="0"/>
          <w:numId w:val="118"/>
        </w:numPr>
        <w:rPr>
          <w:szCs w:val="20"/>
        </w:rPr>
      </w:pPr>
      <w:r>
        <w:rPr>
          <w:szCs w:val="20"/>
        </w:rPr>
        <w:t>Charged with sexual offences, pleaded guilty</w:t>
      </w:r>
    </w:p>
    <w:p w14:paraId="48883360" w14:textId="170456EA" w:rsidR="00963315" w:rsidRDefault="00963315" w:rsidP="00B862FB">
      <w:pPr>
        <w:pStyle w:val="NoSpacing"/>
        <w:numPr>
          <w:ilvl w:val="0"/>
          <w:numId w:val="118"/>
        </w:numPr>
        <w:rPr>
          <w:szCs w:val="20"/>
        </w:rPr>
      </w:pPr>
      <w:r>
        <w:rPr>
          <w:szCs w:val="20"/>
        </w:rPr>
        <w:t>Seeks to set aside the plea of guilty</w:t>
      </w:r>
      <w:r w:rsidR="00A25C07">
        <w:rPr>
          <w:szCs w:val="20"/>
        </w:rPr>
        <w:t xml:space="preserve"> since he says he was innocent all along</w:t>
      </w:r>
    </w:p>
    <w:p w14:paraId="30CF2D29" w14:textId="3C79D032" w:rsidR="00A25C07" w:rsidRDefault="00A25C07" w:rsidP="00B862FB">
      <w:pPr>
        <w:pStyle w:val="NoSpacing"/>
        <w:numPr>
          <w:ilvl w:val="1"/>
          <w:numId w:val="118"/>
        </w:numPr>
        <w:rPr>
          <w:szCs w:val="20"/>
        </w:rPr>
      </w:pPr>
      <w:r>
        <w:rPr>
          <w:szCs w:val="20"/>
        </w:rPr>
        <w:t>New evidence at court suggests he actually was innocent</w:t>
      </w:r>
    </w:p>
    <w:p w14:paraId="61E907D0" w14:textId="6353A8F2" w:rsidR="00042C63" w:rsidRDefault="00A25C07" w:rsidP="00C50225">
      <w:pPr>
        <w:pStyle w:val="NoSpacing"/>
        <w:numPr>
          <w:ilvl w:val="0"/>
          <w:numId w:val="55"/>
        </w:numPr>
        <w:rPr>
          <w:szCs w:val="20"/>
        </w:rPr>
      </w:pPr>
      <w:r>
        <w:rPr>
          <w:szCs w:val="20"/>
        </w:rPr>
        <w:t>Defence suggested</w:t>
      </w:r>
      <w:r w:rsidR="00042C63" w:rsidRPr="00C667EE">
        <w:rPr>
          <w:szCs w:val="20"/>
        </w:rPr>
        <w:t xml:space="preserve"> to the client that they take the plea for non-custodial sentence despit</w:t>
      </w:r>
      <w:r>
        <w:rPr>
          <w:szCs w:val="20"/>
        </w:rPr>
        <w:t xml:space="preserve">e his </w:t>
      </w:r>
      <w:r w:rsidR="00042C63" w:rsidRPr="00C667EE">
        <w:rPr>
          <w:szCs w:val="20"/>
        </w:rPr>
        <w:t>c</w:t>
      </w:r>
      <w:r>
        <w:rPr>
          <w:szCs w:val="20"/>
        </w:rPr>
        <w:t>ontinued assertion of innocence; he pleads guilty to a few lesser charges to avoid going to trial on the more serious ones</w:t>
      </w:r>
    </w:p>
    <w:p w14:paraId="007D55DD" w14:textId="52CA0545" w:rsidR="00FB4980" w:rsidRDefault="00FB4980" w:rsidP="00FB4980">
      <w:pPr>
        <w:pStyle w:val="NoSpacing"/>
        <w:numPr>
          <w:ilvl w:val="1"/>
          <w:numId w:val="55"/>
        </w:numPr>
        <w:rPr>
          <w:szCs w:val="20"/>
        </w:rPr>
      </w:pPr>
      <w:r>
        <w:rPr>
          <w:szCs w:val="20"/>
        </w:rPr>
        <w:t xml:space="preserve">Defence told him they might get a different sentence than what </w:t>
      </w:r>
      <w:r w:rsidR="00233D6A">
        <w:rPr>
          <w:szCs w:val="20"/>
        </w:rPr>
        <w:t xml:space="preserve">they got </w:t>
      </w:r>
      <w:r>
        <w:rPr>
          <w:szCs w:val="20"/>
        </w:rPr>
        <w:t>but the decision was still left to him</w:t>
      </w:r>
    </w:p>
    <w:p w14:paraId="3B1FECBE" w14:textId="437FC918" w:rsidR="000C0F7C" w:rsidRDefault="000C0F7C" w:rsidP="000C0F7C">
      <w:pPr>
        <w:pStyle w:val="NoSpacing"/>
        <w:numPr>
          <w:ilvl w:val="0"/>
          <w:numId w:val="55"/>
        </w:numPr>
        <w:rPr>
          <w:szCs w:val="20"/>
        </w:rPr>
      </w:pPr>
      <w:r>
        <w:rPr>
          <w:szCs w:val="20"/>
        </w:rPr>
        <w:t>He was not able to comply with probation terms because he refuse to admit his guilt and get ‘treatment’</w:t>
      </w:r>
    </w:p>
    <w:p w14:paraId="7DA524C0" w14:textId="06DAC6BB" w:rsidR="000C0F7C" w:rsidRPr="00C667EE" w:rsidRDefault="000C0F7C" w:rsidP="000C0F7C">
      <w:pPr>
        <w:pStyle w:val="NoSpacing"/>
        <w:numPr>
          <w:ilvl w:val="0"/>
          <w:numId w:val="55"/>
        </w:numPr>
        <w:rPr>
          <w:szCs w:val="20"/>
        </w:rPr>
      </w:pPr>
      <w:r>
        <w:rPr>
          <w:szCs w:val="20"/>
        </w:rPr>
        <w:t>It was pretty clear to everyone throughout the trial that he was still asserting innocence, but defence explained that courts “work in evidence, not truth” and he should decide whether he wanted to take the plea</w:t>
      </w:r>
    </w:p>
    <w:p w14:paraId="0F820459" w14:textId="77777777" w:rsidR="00042C63" w:rsidRDefault="00042C63" w:rsidP="00C50225">
      <w:pPr>
        <w:pStyle w:val="NoSpacing"/>
        <w:numPr>
          <w:ilvl w:val="0"/>
          <w:numId w:val="55"/>
        </w:numPr>
        <w:rPr>
          <w:szCs w:val="20"/>
        </w:rPr>
      </w:pPr>
      <w:r w:rsidRPr="00C667EE">
        <w:rPr>
          <w:szCs w:val="20"/>
        </w:rPr>
        <w:t xml:space="preserve">Even if it is a really good deal, you can’t get your client to make a guilty plea if they do not really believe they are admitting to the guilt </w:t>
      </w:r>
    </w:p>
    <w:p w14:paraId="267F845C" w14:textId="16A0E843" w:rsidR="00702132" w:rsidRDefault="00702132" w:rsidP="00702132">
      <w:pPr>
        <w:pStyle w:val="NoSpacing"/>
        <w:rPr>
          <w:szCs w:val="20"/>
        </w:rPr>
      </w:pPr>
    </w:p>
    <w:p w14:paraId="573E932C" w14:textId="4292189A" w:rsidR="00702132" w:rsidRPr="00C667EE" w:rsidRDefault="00702132" w:rsidP="00702132">
      <w:pPr>
        <w:pStyle w:val="NoSpacing"/>
        <w:rPr>
          <w:szCs w:val="20"/>
        </w:rPr>
      </w:pPr>
      <w:r>
        <w:rPr>
          <w:b/>
          <w:szCs w:val="20"/>
          <w:u w:val="single"/>
        </w:rPr>
        <w:t>Judgment:</w:t>
      </w:r>
    </w:p>
    <w:p w14:paraId="67F46DC3" w14:textId="450F0A34" w:rsidR="00702132" w:rsidRDefault="00702132" w:rsidP="00702132">
      <w:pPr>
        <w:pStyle w:val="NoSpacing"/>
        <w:numPr>
          <w:ilvl w:val="0"/>
          <w:numId w:val="55"/>
        </w:numPr>
        <w:rPr>
          <w:szCs w:val="20"/>
        </w:rPr>
      </w:pPr>
      <w:r w:rsidRPr="00E62B8A">
        <w:rPr>
          <w:b/>
          <w:color w:val="FF0000"/>
          <w:szCs w:val="20"/>
        </w:rPr>
        <w:t>The lawyer failed to assure that the client was prepared to admit the necessary factual and mental elements of the guilty plea</w:t>
      </w:r>
      <w:r w:rsidR="00E62B8A">
        <w:rPr>
          <w:szCs w:val="20"/>
        </w:rPr>
        <w:t>: when he later denied the facts after pleading guilty, the judge should have rejected the pleas and moved forward with trial</w:t>
      </w:r>
    </w:p>
    <w:p w14:paraId="14BD811E" w14:textId="63756F9C" w:rsidR="00E62B8A" w:rsidRDefault="00E62B8A" w:rsidP="00702132">
      <w:pPr>
        <w:pStyle w:val="NoSpacing"/>
        <w:numPr>
          <w:ilvl w:val="0"/>
          <w:numId w:val="55"/>
        </w:numPr>
        <w:rPr>
          <w:szCs w:val="20"/>
        </w:rPr>
      </w:pPr>
      <w:r>
        <w:rPr>
          <w:szCs w:val="20"/>
        </w:rPr>
        <w:t>Guilty pleas set aside</w:t>
      </w:r>
    </w:p>
    <w:p w14:paraId="09ED8408" w14:textId="77777777" w:rsidR="00042C63" w:rsidRPr="00C667EE" w:rsidRDefault="00042C63" w:rsidP="00702132">
      <w:pPr>
        <w:pStyle w:val="NoSpacing"/>
        <w:numPr>
          <w:ilvl w:val="0"/>
          <w:numId w:val="55"/>
        </w:numPr>
        <w:rPr>
          <w:szCs w:val="20"/>
        </w:rPr>
      </w:pPr>
      <w:r w:rsidRPr="00C667EE">
        <w:rPr>
          <w:szCs w:val="20"/>
        </w:rPr>
        <w:t xml:space="preserve">Your client must be willing to </w:t>
      </w:r>
      <w:r w:rsidRPr="00C667EE">
        <w:rPr>
          <w:b/>
          <w:szCs w:val="20"/>
        </w:rPr>
        <w:t>admit to the facts underlying the offence</w:t>
      </w:r>
    </w:p>
    <w:p w14:paraId="20737C54" w14:textId="11FD9602" w:rsidR="00042C63" w:rsidRPr="000925C8" w:rsidRDefault="00042C63" w:rsidP="00AC7C57">
      <w:pPr>
        <w:pStyle w:val="NoSpacing"/>
        <w:numPr>
          <w:ilvl w:val="1"/>
          <w:numId w:val="55"/>
        </w:numPr>
        <w:rPr>
          <w:szCs w:val="20"/>
        </w:rPr>
      </w:pPr>
      <w:r w:rsidRPr="00C667EE">
        <w:rPr>
          <w:szCs w:val="20"/>
        </w:rPr>
        <w:t xml:space="preserve">E.g. a woman who kills her abusive husband may plead guilty to manslaughter knowing the defence of self-defence won’t work and she will otherwise be found guilty of a greater charge </w:t>
      </w:r>
    </w:p>
    <w:p w14:paraId="05ED16FA" w14:textId="77777777" w:rsidR="006B1DEB" w:rsidRPr="00C667EE" w:rsidRDefault="006B1DEB" w:rsidP="006B1DEB">
      <w:pPr>
        <w:pStyle w:val="Heading2"/>
      </w:pPr>
      <w:bookmarkStart w:id="152" w:name="_Toc374048067"/>
      <w:r w:rsidRPr="00C667EE">
        <w:t>Chec</w:t>
      </w:r>
      <w:r>
        <w:t>ks on defence counsel behaviour: less than crown</w:t>
      </w:r>
      <w:bookmarkEnd w:id="152"/>
    </w:p>
    <w:p w14:paraId="73971F9A" w14:textId="77777777" w:rsidR="006B1DEB" w:rsidRPr="00C667EE" w:rsidRDefault="006B1DEB" w:rsidP="006B1DEB">
      <w:pPr>
        <w:pStyle w:val="NoSpacing"/>
        <w:numPr>
          <w:ilvl w:val="0"/>
          <w:numId w:val="50"/>
        </w:numPr>
        <w:rPr>
          <w:szCs w:val="20"/>
        </w:rPr>
      </w:pPr>
      <w:r w:rsidRPr="00C667EE">
        <w:rPr>
          <w:szCs w:val="20"/>
        </w:rPr>
        <w:t xml:space="preserve">Usually self-employed, so no “ministry” or employer oversight (although public defenders may be a slightly different case) </w:t>
      </w:r>
    </w:p>
    <w:p w14:paraId="07A44C49" w14:textId="77777777" w:rsidR="006B1DEB" w:rsidRPr="00C667EE" w:rsidRDefault="006B1DEB" w:rsidP="006B1DEB">
      <w:pPr>
        <w:pStyle w:val="NoSpacing"/>
        <w:numPr>
          <w:ilvl w:val="0"/>
          <w:numId w:val="50"/>
        </w:numPr>
        <w:rPr>
          <w:szCs w:val="20"/>
        </w:rPr>
      </w:pPr>
      <w:r w:rsidRPr="00C667EE">
        <w:rPr>
          <w:szCs w:val="20"/>
        </w:rPr>
        <w:t>Client can complain to law society, law society can sanction defence for acting unethically</w:t>
      </w:r>
    </w:p>
    <w:p w14:paraId="450F5161" w14:textId="77777777" w:rsidR="006B1DEB" w:rsidRPr="00C667EE" w:rsidRDefault="006B1DEB" w:rsidP="006B1DEB">
      <w:pPr>
        <w:pStyle w:val="NoSpacing"/>
        <w:numPr>
          <w:ilvl w:val="0"/>
          <w:numId w:val="50"/>
        </w:numPr>
        <w:rPr>
          <w:szCs w:val="20"/>
        </w:rPr>
      </w:pPr>
      <w:r w:rsidRPr="00C667EE">
        <w:rPr>
          <w:szCs w:val="20"/>
        </w:rPr>
        <w:t xml:space="preserve">Client can sue lawyer for incompetence or negligence </w:t>
      </w:r>
    </w:p>
    <w:p w14:paraId="77B1CD4D" w14:textId="77777777" w:rsidR="006B1DEB" w:rsidRPr="00C667EE" w:rsidRDefault="006B1DEB" w:rsidP="006B1DEB">
      <w:pPr>
        <w:pStyle w:val="NoSpacing"/>
        <w:numPr>
          <w:ilvl w:val="1"/>
          <w:numId w:val="50"/>
        </w:numPr>
        <w:rPr>
          <w:szCs w:val="20"/>
        </w:rPr>
      </w:pPr>
      <w:r w:rsidRPr="00C667EE">
        <w:rPr>
          <w:szCs w:val="20"/>
        </w:rPr>
        <w:t xml:space="preserve">Convictions can be overturned for negligent defence </w:t>
      </w:r>
    </w:p>
    <w:p w14:paraId="62AFA6BF" w14:textId="34C42A5C" w:rsidR="000925C8" w:rsidRPr="000925C8" w:rsidRDefault="006B1DEB" w:rsidP="000925C8">
      <w:pPr>
        <w:pStyle w:val="NoSpacing"/>
        <w:numPr>
          <w:ilvl w:val="0"/>
          <w:numId w:val="50"/>
        </w:numPr>
        <w:rPr>
          <w:szCs w:val="20"/>
        </w:rPr>
      </w:pPr>
      <w:r w:rsidRPr="00C667EE">
        <w:rPr>
          <w:szCs w:val="20"/>
        </w:rPr>
        <w:t>Unlikely that the judiciary will intervene unless something super bad happens</w:t>
      </w:r>
      <w:r w:rsidR="000925C8" w:rsidRPr="000925C8">
        <w:rPr>
          <w:szCs w:val="20"/>
        </w:rPr>
        <w:br w:type="page"/>
      </w:r>
    </w:p>
    <w:p w14:paraId="0CFB0D5B" w14:textId="77777777" w:rsidR="006B1DEB" w:rsidRPr="00C667EE" w:rsidRDefault="006B1DEB" w:rsidP="009C0296">
      <w:pPr>
        <w:pStyle w:val="NoSpacing"/>
        <w:rPr>
          <w:szCs w:val="20"/>
        </w:rPr>
      </w:pPr>
    </w:p>
    <w:p w14:paraId="0975697A" w14:textId="2DA77A41" w:rsidR="00BE5F76" w:rsidRPr="00C667EE" w:rsidRDefault="00BE5F76" w:rsidP="00C667EE">
      <w:pPr>
        <w:pStyle w:val="Heading1"/>
      </w:pPr>
      <w:bookmarkStart w:id="153" w:name="_Toc374048068"/>
      <w:r w:rsidRPr="00C667EE">
        <w:t>Ethics for Corporate/Government Counsel</w:t>
      </w:r>
      <w:bookmarkEnd w:id="153"/>
    </w:p>
    <w:p w14:paraId="1F87B939" w14:textId="1E5F1239" w:rsidR="00BE5F76" w:rsidRDefault="000925C8" w:rsidP="00A90840">
      <w:pPr>
        <w:pStyle w:val="Heading2"/>
      </w:pPr>
      <w:bookmarkStart w:id="154" w:name="_Toc374048069"/>
      <w:r>
        <w:t xml:space="preserve">Professional responsibility: </w:t>
      </w:r>
      <w:r w:rsidR="00BE5F76" w:rsidRPr="00C667EE">
        <w:t>Milton Regan, Jr.</w:t>
      </w:r>
      <w:bookmarkEnd w:id="154"/>
    </w:p>
    <w:p w14:paraId="0D366CC7" w14:textId="009FD34E" w:rsidR="00A90840" w:rsidRDefault="00973712" w:rsidP="00A90840">
      <w:pPr>
        <w:pStyle w:val="NoSpacing"/>
        <w:rPr>
          <w:b/>
          <w:lang w:eastAsia="zh-CN"/>
        </w:rPr>
      </w:pPr>
      <w:r>
        <w:rPr>
          <w:b/>
          <w:lang w:eastAsia="zh-CN"/>
        </w:rPr>
        <w:t>Legal issues raised in in-house corporate environment</w:t>
      </w:r>
    </w:p>
    <w:p w14:paraId="727EAC2B" w14:textId="6A5B0764" w:rsidR="00973712" w:rsidRPr="00D8671A" w:rsidRDefault="00973712" w:rsidP="004873FC">
      <w:pPr>
        <w:pStyle w:val="NoSpacing"/>
        <w:numPr>
          <w:ilvl w:val="0"/>
          <w:numId w:val="130"/>
        </w:numPr>
        <w:rPr>
          <w:b/>
          <w:color w:val="FF0000"/>
          <w:lang w:eastAsia="zh-CN"/>
        </w:rPr>
      </w:pPr>
      <w:r w:rsidRPr="00D8671A">
        <w:rPr>
          <w:b/>
          <w:color w:val="FF0000"/>
          <w:lang w:eastAsia="zh-CN"/>
        </w:rPr>
        <w:t>Complexities of re</w:t>
      </w:r>
      <w:r w:rsidR="004F39AD" w:rsidRPr="00D8671A">
        <w:rPr>
          <w:b/>
          <w:color w:val="FF0000"/>
          <w:lang w:eastAsia="zh-CN"/>
        </w:rPr>
        <w:t xml:space="preserve">presenting organization rather </w:t>
      </w:r>
      <w:r w:rsidRPr="00D8671A">
        <w:rPr>
          <w:b/>
          <w:color w:val="FF0000"/>
          <w:lang w:eastAsia="zh-CN"/>
        </w:rPr>
        <w:t>t</w:t>
      </w:r>
      <w:r w:rsidR="004F39AD" w:rsidRPr="00D8671A">
        <w:rPr>
          <w:b/>
          <w:color w:val="FF0000"/>
          <w:lang w:eastAsia="zh-CN"/>
        </w:rPr>
        <w:t>h</w:t>
      </w:r>
      <w:r w:rsidRPr="00D8671A">
        <w:rPr>
          <w:b/>
          <w:color w:val="FF0000"/>
          <w:lang w:eastAsia="zh-CN"/>
        </w:rPr>
        <w:t>an individual</w:t>
      </w:r>
    </w:p>
    <w:p w14:paraId="7D2934DC" w14:textId="43E0354B" w:rsidR="00973712" w:rsidRDefault="00973712" w:rsidP="004873FC">
      <w:pPr>
        <w:pStyle w:val="NoSpacing"/>
        <w:numPr>
          <w:ilvl w:val="1"/>
          <w:numId w:val="130"/>
        </w:numPr>
        <w:rPr>
          <w:lang w:eastAsia="zh-CN"/>
        </w:rPr>
      </w:pPr>
      <w:r>
        <w:rPr>
          <w:lang w:eastAsia="zh-CN"/>
        </w:rPr>
        <w:t>Not clear who decision maker and authority is</w:t>
      </w:r>
    </w:p>
    <w:p w14:paraId="29E150A9" w14:textId="121981CC" w:rsidR="00973712" w:rsidRDefault="00973712" w:rsidP="004873FC">
      <w:pPr>
        <w:pStyle w:val="NoSpacing"/>
        <w:numPr>
          <w:ilvl w:val="1"/>
          <w:numId w:val="130"/>
        </w:numPr>
        <w:rPr>
          <w:lang w:eastAsia="zh-CN"/>
        </w:rPr>
      </w:pPr>
      <w:r>
        <w:rPr>
          <w:lang w:eastAsia="zh-CN"/>
        </w:rPr>
        <w:t>Not clear if official is actin in best interests of corporation</w:t>
      </w:r>
    </w:p>
    <w:p w14:paraId="08893095" w14:textId="1583EE42" w:rsidR="00973712" w:rsidRDefault="00973712" w:rsidP="004873FC">
      <w:pPr>
        <w:pStyle w:val="NoSpacing"/>
        <w:numPr>
          <w:ilvl w:val="1"/>
          <w:numId w:val="130"/>
        </w:numPr>
        <w:rPr>
          <w:lang w:eastAsia="zh-CN"/>
        </w:rPr>
      </w:pPr>
      <w:r>
        <w:rPr>
          <w:lang w:eastAsia="zh-CN"/>
        </w:rPr>
        <w:t xml:space="preserve">Usually defer to manager but will be an issue if manager </w:t>
      </w:r>
      <w:r w:rsidR="004F39AD">
        <w:rPr>
          <w:lang w:eastAsia="zh-CN"/>
        </w:rPr>
        <w:t>is the one causing problems</w:t>
      </w:r>
    </w:p>
    <w:p w14:paraId="68C981C2" w14:textId="0A1DC0AB" w:rsidR="004F39AD" w:rsidRDefault="004F39AD" w:rsidP="004873FC">
      <w:pPr>
        <w:pStyle w:val="NoSpacing"/>
        <w:numPr>
          <w:ilvl w:val="1"/>
          <w:numId w:val="130"/>
        </w:numPr>
        <w:rPr>
          <w:lang w:eastAsia="zh-CN"/>
        </w:rPr>
      </w:pPr>
      <w:r>
        <w:rPr>
          <w:lang w:eastAsia="zh-CN"/>
        </w:rPr>
        <w:t>Knowledge is fragmented, difficult to spot illegal activity</w:t>
      </w:r>
    </w:p>
    <w:p w14:paraId="41378608" w14:textId="72CD05A4" w:rsidR="004F39AD" w:rsidRPr="00D8671A" w:rsidRDefault="004F39AD" w:rsidP="004873FC">
      <w:pPr>
        <w:pStyle w:val="NoSpacing"/>
        <w:numPr>
          <w:ilvl w:val="0"/>
          <w:numId w:val="130"/>
        </w:numPr>
        <w:rPr>
          <w:b/>
          <w:color w:val="FF0000"/>
          <w:lang w:eastAsia="zh-CN"/>
        </w:rPr>
      </w:pPr>
      <w:r w:rsidRPr="00D8671A">
        <w:rPr>
          <w:b/>
          <w:color w:val="FF0000"/>
          <w:lang w:eastAsia="zh-CN"/>
        </w:rPr>
        <w:t>Ethical rules traditionally formulated with litigator in mind</w:t>
      </w:r>
    </w:p>
    <w:p w14:paraId="72604892" w14:textId="00D8C992" w:rsidR="004F39AD" w:rsidRDefault="004F39AD" w:rsidP="004873FC">
      <w:pPr>
        <w:pStyle w:val="NoSpacing"/>
        <w:numPr>
          <w:ilvl w:val="1"/>
          <w:numId w:val="130"/>
        </w:numPr>
        <w:rPr>
          <w:lang w:eastAsia="zh-CN"/>
        </w:rPr>
      </w:pPr>
      <w:r>
        <w:rPr>
          <w:lang w:eastAsia="zh-CN"/>
        </w:rPr>
        <w:t>Corporate and transactional work does not really fit in here</w:t>
      </w:r>
    </w:p>
    <w:p w14:paraId="43E9F13F" w14:textId="4A9301F3" w:rsidR="004F39AD" w:rsidRDefault="004F39AD" w:rsidP="004873FC">
      <w:pPr>
        <w:pStyle w:val="NoSpacing"/>
        <w:numPr>
          <w:ilvl w:val="1"/>
          <w:numId w:val="130"/>
        </w:numPr>
        <w:rPr>
          <w:lang w:eastAsia="zh-CN"/>
        </w:rPr>
      </w:pPr>
      <w:r>
        <w:rPr>
          <w:lang w:eastAsia="zh-CN"/>
        </w:rPr>
        <w:t>Business negotiations take place outside court: should that require more or less disclosure requ</w:t>
      </w:r>
      <w:r w:rsidR="00BD17BF">
        <w:rPr>
          <w:lang w:eastAsia="zh-CN"/>
        </w:rPr>
        <w:t>i</w:t>
      </w:r>
      <w:r>
        <w:rPr>
          <w:lang w:eastAsia="zh-CN"/>
        </w:rPr>
        <w:t>rements?</w:t>
      </w:r>
    </w:p>
    <w:p w14:paraId="242A0B32" w14:textId="200CAF83" w:rsidR="00BD17BF" w:rsidRPr="00D8671A" w:rsidRDefault="00BD17BF" w:rsidP="004873FC">
      <w:pPr>
        <w:pStyle w:val="NoSpacing"/>
        <w:numPr>
          <w:ilvl w:val="0"/>
          <w:numId w:val="130"/>
        </w:numPr>
        <w:rPr>
          <w:b/>
          <w:color w:val="FF0000"/>
          <w:lang w:eastAsia="zh-CN"/>
        </w:rPr>
      </w:pPr>
      <w:r w:rsidRPr="00D8671A">
        <w:rPr>
          <w:b/>
          <w:color w:val="FF0000"/>
          <w:lang w:eastAsia="zh-CN"/>
        </w:rPr>
        <w:t>Representing an organization who also employs you</w:t>
      </w:r>
    </w:p>
    <w:p w14:paraId="04BE9FFF" w14:textId="6FBEE8AC" w:rsidR="00BD17BF" w:rsidRDefault="00BD17BF" w:rsidP="004873FC">
      <w:pPr>
        <w:pStyle w:val="NoSpacing"/>
        <w:numPr>
          <w:ilvl w:val="1"/>
          <w:numId w:val="130"/>
        </w:numPr>
        <w:rPr>
          <w:lang w:eastAsia="zh-CN"/>
        </w:rPr>
      </w:pPr>
      <w:r>
        <w:rPr>
          <w:lang w:eastAsia="zh-CN"/>
        </w:rPr>
        <w:t xml:space="preserve">Interferes with professional independence </w:t>
      </w:r>
    </w:p>
    <w:p w14:paraId="2CF5E0D4" w14:textId="7A3EDDEF" w:rsidR="00BD17BF" w:rsidRDefault="00BD17BF" w:rsidP="004873FC">
      <w:pPr>
        <w:pStyle w:val="NoSpacing"/>
        <w:numPr>
          <w:ilvl w:val="1"/>
          <w:numId w:val="130"/>
        </w:numPr>
        <w:rPr>
          <w:lang w:eastAsia="zh-CN"/>
        </w:rPr>
      </w:pPr>
      <w:r>
        <w:rPr>
          <w:lang w:eastAsia="zh-CN"/>
        </w:rPr>
        <w:t>Problems with clarity between business and legal roles</w:t>
      </w:r>
    </w:p>
    <w:p w14:paraId="1583BEE4" w14:textId="2CBCECB6" w:rsidR="00BD17BF" w:rsidRPr="00D8671A" w:rsidRDefault="00BD17BF" w:rsidP="004873FC">
      <w:pPr>
        <w:pStyle w:val="NoSpacing"/>
        <w:numPr>
          <w:ilvl w:val="0"/>
          <w:numId w:val="130"/>
        </w:numPr>
        <w:rPr>
          <w:b/>
          <w:color w:val="FF0000"/>
          <w:lang w:eastAsia="zh-CN"/>
        </w:rPr>
      </w:pPr>
      <w:r w:rsidRPr="00D8671A">
        <w:rPr>
          <w:b/>
          <w:color w:val="FF0000"/>
          <w:lang w:eastAsia="zh-CN"/>
        </w:rPr>
        <w:t>Global nature of law practice</w:t>
      </w:r>
    </w:p>
    <w:p w14:paraId="18117217" w14:textId="77777777" w:rsidR="00C91CD4" w:rsidRDefault="00BD17BF" w:rsidP="004873FC">
      <w:pPr>
        <w:pStyle w:val="NoSpacing"/>
        <w:numPr>
          <w:ilvl w:val="1"/>
          <w:numId w:val="130"/>
        </w:numPr>
        <w:rPr>
          <w:lang w:eastAsia="zh-CN"/>
        </w:rPr>
      </w:pPr>
      <w:r>
        <w:rPr>
          <w:lang w:eastAsia="zh-CN"/>
        </w:rPr>
        <w:t xml:space="preserve">Legal requirements and ethical provisions may be unclear in cross-border practice </w:t>
      </w:r>
    </w:p>
    <w:p w14:paraId="50E6AA87" w14:textId="53EACC83" w:rsidR="00B862FB" w:rsidRPr="00D8671A" w:rsidRDefault="00B862FB" w:rsidP="004873FC">
      <w:pPr>
        <w:pStyle w:val="NoSpacing"/>
        <w:numPr>
          <w:ilvl w:val="0"/>
          <w:numId w:val="130"/>
        </w:numPr>
        <w:rPr>
          <w:b/>
          <w:color w:val="FF0000"/>
          <w:lang w:eastAsia="zh-CN"/>
        </w:rPr>
      </w:pPr>
      <w:r w:rsidRPr="00D8671A">
        <w:rPr>
          <w:b/>
          <w:color w:val="FF0000"/>
          <w:lang w:eastAsia="zh-CN"/>
        </w:rPr>
        <w:t>Role as ‘gatekeepers’ who sho</w:t>
      </w:r>
      <w:r w:rsidR="00C91CD4" w:rsidRPr="00D8671A">
        <w:rPr>
          <w:b/>
          <w:color w:val="FF0000"/>
          <w:lang w:eastAsia="zh-CN"/>
        </w:rPr>
        <w:t>u</w:t>
      </w:r>
      <w:r w:rsidRPr="00D8671A">
        <w:rPr>
          <w:b/>
          <w:color w:val="FF0000"/>
          <w:lang w:eastAsia="zh-CN"/>
        </w:rPr>
        <w:t xml:space="preserve">ld try to restrain or report misconduct; however, this is in tension with the client first model </w:t>
      </w:r>
    </w:p>
    <w:p w14:paraId="2A4FD6A9" w14:textId="20DFB602" w:rsidR="00C91CD4" w:rsidRPr="00D8671A" w:rsidRDefault="00C91CD4" w:rsidP="004873FC">
      <w:pPr>
        <w:pStyle w:val="NoSpacing"/>
        <w:numPr>
          <w:ilvl w:val="0"/>
          <w:numId w:val="130"/>
        </w:numPr>
        <w:rPr>
          <w:b/>
          <w:color w:val="FF0000"/>
          <w:lang w:eastAsia="zh-CN"/>
        </w:rPr>
      </w:pPr>
      <w:r w:rsidRPr="00D8671A">
        <w:rPr>
          <w:b/>
          <w:color w:val="FF0000"/>
          <w:lang w:eastAsia="zh-CN"/>
        </w:rPr>
        <w:t>Corporations are not just private actors, but have authority over matters of social importance like employment, etc.</w:t>
      </w:r>
    </w:p>
    <w:p w14:paraId="13328978" w14:textId="5FFB30DB" w:rsidR="00C7258C" w:rsidRDefault="00C7258C" w:rsidP="004873FC">
      <w:pPr>
        <w:pStyle w:val="NoSpacing"/>
        <w:numPr>
          <w:ilvl w:val="1"/>
          <w:numId w:val="130"/>
        </w:numPr>
        <w:rPr>
          <w:lang w:eastAsia="zh-CN"/>
        </w:rPr>
      </w:pPr>
      <w:r>
        <w:rPr>
          <w:lang w:eastAsia="zh-CN"/>
        </w:rPr>
        <w:t>They should be aware of this and their role in influencing society</w:t>
      </w:r>
    </w:p>
    <w:p w14:paraId="272711B9" w14:textId="77777777" w:rsidR="00C91CD4" w:rsidRDefault="00C91CD4" w:rsidP="00C91CD4">
      <w:pPr>
        <w:pStyle w:val="NoSpacing"/>
        <w:rPr>
          <w:lang w:eastAsia="zh-CN"/>
        </w:rPr>
      </w:pPr>
    </w:p>
    <w:p w14:paraId="405A1EB2" w14:textId="612B2BE5" w:rsidR="00C91CD4" w:rsidRPr="00A90840" w:rsidRDefault="00C91CD4" w:rsidP="00C91CD4">
      <w:pPr>
        <w:pStyle w:val="NoSpacing"/>
        <w:rPr>
          <w:lang w:eastAsia="zh-CN"/>
        </w:rPr>
      </w:pPr>
      <w:r>
        <w:rPr>
          <w:lang w:eastAsia="zh-CN"/>
        </w:rPr>
        <w:t xml:space="preserve">Special challenges because have to play </w:t>
      </w:r>
      <w:r w:rsidR="00C7258C">
        <w:rPr>
          <w:lang w:eastAsia="zh-CN"/>
        </w:rPr>
        <w:t xml:space="preserve">private and public roles not always easily reconciled </w:t>
      </w:r>
    </w:p>
    <w:p w14:paraId="2ECA7701" w14:textId="5C8B63D7" w:rsidR="000925C8" w:rsidRDefault="000925C8" w:rsidP="000925C8">
      <w:pPr>
        <w:pStyle w:val="Heading2"/>
      </w:pPr>
      <w:bookmarkStart w:id="155" w:name="_Toc374048070"/>
      <w:r>
        <w:t>“</w:t>
      </w:r>
      <w:r w:rsidR="00BE5F76" w:rsidRPr="00C667EE">
        <w:t xml:space="preserve">Corporate Counsel as Corporate Conscience” </w:t>
      </w:r>
      <w:r w:rsidRPr="00C667EE">
        <w:t>Paul Paton,</w:t>
      </w:r>
      <w:bookmarkEnd w:id="155"/>
      <w:r w:rsidRPr="00C667EE">
        <w:t xml:space="preserve"> </w:t>
      </w:r>
    </w:p>
    <w:p w14:paraId="2BCADF5B" w14:textId="1D52D99C" w:rsidR="00A90840" w:rsidRDefault="00DF25B9" w:rsidP="004873FC">
      <w:pPr>
        <w:pStyle w:val="NoSpacing"/>
        <w:numPr>
          <w:ilvl w:val="0"/>
          <w:numId w:val="137"/>
        </w:numPr>
      </w:pPr>
      <w:r>
        <w:t>Lots of lawyers involved in corporate scandals</w:t>
      </w:r>
    </w:p>
    <w:p w14:paraId="63213ED3" w14:textId="481FC4DB" w:rsidR="00DF25B9" w:rsidRDefault="00DF25B9" w:rsidP="004873FC">
      <w:pPr>
        <w:pStyle w:val="NoSpacing"/>
        <w:numPr>
          <w:ilvl w:val="0"/>
          <w:numId w:val="131"/>
        </w:numPr>
        <w:rPr>
          <w:lang w:eastAsia="zh-CN"/>
        </w:rPr>
      </w:pPr>
      <w:r>
        <w:rPr>
          <w:lang w:eastAsia="zh-CN"/>
        </w:rPr>
        <w:t>Emphasizes importance of legal ethics taking into account the unique roles and responsibilities of corporate lawyers</w:t>
      </w:r>
    </w:p>
    <w:p w14:paraId="125CD84F" w14:textId="08B74A24" w:rsidR="00D8671A" w:rsidRDefault="00D8671A" w:rsidP="004873FC">
      <w:pPr>
        <w:pStyle w:val="NoSpacing"/>
        <w:numPr>
          <w:ilvl w:val="0"/>
          <w:numId w:val="131"/>
        </w:numPr>
        <w:rPr>
          <w:lang w:eastAsia="zh-CN"/>
        </w:rPr>
      </w:pPr>
      <w:r>
        <w:rPr>
          <w:lang w:eastAsia="zh-CN"/>
        </w:rPr>
        <w:t>Corporate lawyers particularly vulnerable because it is hard to tell employer “no”</w:t>
      </w:r>
    </w:p>
    <w:p w14:paraId="17CC03B7" w14:textId="77777777" w:rsidR="00D8671A" w:rsidRDefault="00D8671A" w:rsidP="00D8671A">
      <w:pPr>
        <w:pStyle w:val="NoSpacing"/>
        <w:rPr>
          <w:lang w:eastAsia="zh-CN"/>
        </w:rPr>
      </w:pPr>
    </w:p>
    <w:p w14:paraId="456BBA21" w14:textId="08FD7545" w:rsidR="00D8671A" w:rsidRPr="00D8671A" w:rsidRDefault="00D8671A" w:rsidP="004873FC">
      <w:pPr>
        <w:pStyle w:val="NoSpacing"/>
        <w:numPr>
          <w:ilvl w:val="0"/>
          <w:numId w:val="131"/>
        </w:numPr>
        <w:rPr>
          <w:b/>
          <w:color w:val="FF0000"/>
          <w:lang w:eastAsia="zh-CN"/>
        </w:rPr>
      </w:pPr>
      <w:r w:rsidRPr="00D8671A">
        <w:rPr>
          <w:b/>
          <w:color w:val="FF0000"/>
          <w:lang w:eastAsia="zh-CN"/>
        </w:rPr>
        <w:t>Little regulatory response:</w:t>
      </w:r>
    </w:p>
    <w:p w14:paraId="0EB320C9" w14:textId="1ACDF93F" w:rsidR="00D8671A" w:rsidRPr="00A90840" w:rsidRDefault="00D8671A" w:rsidP="004873FC">
      <w:pPr>
        <w:pStyle w:val="NoSpacing"/>
        <w:numPr>
          <w:ilvl w:val="1"/>
          <w:numId w:val="131"/>
        </w:numPr>
        <w:rPr>
          <w:lang w:eastAsia="zh-CN"/>
        </w:rPr>
      </w:pPr>
      <w:r w:rsidRPr="00D8671A">
        <w:rPr>
          <w:b/>
          <w:color w:val="FF0000"/>
          <w:lang w:eastAsia="zh-CN"/>
        </w:rPr>
        <w:t>Public is no longer willing to let the profession screw around, and we should be careful or else self-regulation will be taken away</w:t>
      </w:r>
      <w:r w:rsidRPr="00D8671A">
        <w:rPr>
          <w:color w:val="FF0000"/>
          <w:lang w:eastAsia="zh-CN"/>
        </w:rPr>
        <w:t xml:space="preserve"> </w:t>
      </w:r>
      <w:r>
        <w:rPr>
          <w:lang w:eastAsia="zh-CN"/>
        </w:rPr>
        <w:t>(comments made by US guys suggest this)</w:t>
      </w:r>
    </w:p>
    <w:p w14:paraId="194F13C5" w14:textId="72373FCB" w:rsidR="00BE5F76" w:rsidRDefault="00EE69F1" w:rsidP="00A90840">
      <w:pPr>
        <w:pStyle w:val="Heading2"/>
      </w:pPr>
      <w:bookmarkStart w:id="156" w:name="_Toc374048071"/>
      <w:r>
        <w:t>BC Code of Conduct</w:t>
      </w:r>
      <w:r w:rsidR="000925C8">
        <w:t>: Dishonesty when client is an organization</w:t>
      </w:r>
      <w:bookmarkEnd w:id="156"/>
    </w:p>
    <w:p w14:paraId="2451B26B" w14:textId="2635002B" w:rsidR="00EE69F1" w:rsidRDefault="00EE69F1" w:rsidP="00EE69F1">
      <w:pPr>
        <w:rPr>
          <w:b/>
          <w:i/>
          <w:lang w:eastAsia="zh-CN"/>
        </w:rPr>
      </w:pPr>
      <w:r>
        <w:rPr>
          <w:b/>
          <w:i/>
          <w:lang w:eastAsia="zh-CN"/>
        </w:rPr>
        <w:t>BC Code 3.2-8 (same as FLSC Model Code2.02(8)</w:t>
      </w:r>
    </w:p>
    <w:p w14:paraId="2021D288" w14:textId="77777777" w:rsidR="00EE69F1" w:rsidRDefault="00EE69F1" w:rsidP="00EE69F1">
      <w:pPr>
        <w:pStyle w:val="NoSpacing"/>
        <w:rPr>
          <w:lang w:eastAsia="zh-CN"/>
        </w:rPr>
      </w:pPr>
      <w:r>
        <w:rPr>
          <w:lang w:eastAsia="zh-CN"/>
        </w:rPr>
        <w:t xml:space="preserve">Dishonesty, fraud when client an organization </w:t>
      </w:r>
    </w:p>
    <w:p w14:paraId="762CCB35" w14:textId="7321B7AC" w:rsidR="00EE69F1" w:rsidRDefault="00EE69F1" w:rsidP="00EE69F1">
      <w:pPr>
        <w:pStyle w:val="NoSpacing"/>
        <w:rPr>
          <w:lang w:eastAsia="zh-CN"/>
        </w:rPr>
      </w:pPr>
      <w:r>
        <w:rPr>
          <w:lang w:eastAsia="zh-CN"/>
        </w:rPr>
        <w:t xml:space="preserve">3.2-8 A lawyer who is employed or retained by an organization to act in a matter in which the lawyer knows or ought to know that the organization has acted, is acting or intends to act dishonestly, criminally or fraudulently, must do the following, in addition to his or her obligations under rule 3.2-7: </w:t>
      </w:r>
      <w:r>
        <w:rPr>
          <w:lang w:eastAsia="zh-CN"/>
        </w:rPr>
        <w:cr/>
      </w:r>
    </w:p>
    <w:p w14:paraId="3FCAA07F" w14:textId="75500F07" w:rsidR="00515A94" w:rsidRDefault="00EE69F1" w:rsidP="00515A94">
      <w:pPr>
        <w:pStyle w:val="NoSpacing"/>
        <w:ind w:left="720"/>
        <w:rPr>
          <w:lang w:eastAsia="zh-CN"/>
        </w:rPr>
      </w:pPr>
      <w:r>
        <w:rPr>
          <w:lang w:eastAsia="zh-CN"/>
        </w:rPr>
        <w:t>(a) advise the person from whom the lawyer takes instructions and the chief legal officer, or both the chief legal officer and the chief executive officer,</w:t>
      </w:r>
      <w:r w:rsidR="00515A94">
        <w:rPr>
          <w:lang w:eastAsia="zh-CN"/>
        </w:rPr>
        <w:t xml:space="preserve"> that the proposed </w:t>
      </w:r>
      <w:r>
        <w:rPr>
          <w:lang w:eastAsia="zh-CN"/>
        </w:rPr>
        <w:t>conduct is, was or would be dishonest, criminal or fra</w:t>
      </w:r>
      <w:r w:rsidR="00515A94">
        <w:rPr>
          <w:lang w:eastAsia="zh-CN"/>
        </w:rPr>
        <w:t xml:space="preserve">udulent and should be stopped; </w:t>
      </w:r>
    </w:p>
    <w:p w14:paraId="7EC89B27" w14:textId="2DDA34DC" w:rsidR="00EE69F1" w:rsidRDefault="00EE69F1" w:rsidP="00515A94">
      <w:pPr>
        <w:pStyle w:val="NoSpacing"/>
        <w:ind w:left="720"/>
        <w:rPr>
          <w:lang w:eastAsia="zh-CN"/>
        </w:rPr>
      </w:pPr>
      <w:r>
        <w:rPr>
          <w:lang w:eastAsia="zh-CN"/>
        </w:rPr>
        <w:t xml:space="preserve">(b) if necessary because the person from whom the lawyer takes instructions, the chief legal officer or the chief executive officer refuses to cause </w:t>
      </w:r>
      <w:r w:rsidR="00515A94">
        <w:rPr>
          <w:lang w:eastAsia="zh-CN"/>
        </w:rPr>
        <w:t xml:space="preserve">the proposed conduct to be </w:t>
      </w:r>
      <w:r>
        <w:rPr>
          <w:lang w:eastAsia="zh-CN"/>
        </w:rPr>
        <w:t>stopped, advise progressively the next highest persons or</w:t>
      </w:r>
      <w:r w:rsidR="00515A94">
        <w:rPr>
          <w:lang w:eastAsia="zh-CN"/>
        </w:rPr>
        <w:t xml:space="preserve"> groups, including ultimately, </w:t>
      </w:r>
      <w:r>
        <w:rPr>
          <w:lang w:eastAsia="zh-CN"/>
        </w:rPr>
        <w:t>the board of directors, the board of trustees, or the appro</w:t>
      </w:r>
      <w:r w:rsidR="00515A94">
        <w:rPr>
          <w:lang w:eastAsia="zh-CN"/>
        </w:rPr>
        <w:t xml:space="preserve">priate committee of the board, </w:t>
      </w:r>
      <w:r>
        <w:rPr>
          <w:lang w:eastAsia="zh-CN"/>
        </w:rPr>
        <w:t xml:space="preserve">that the proposed conduct was, is or would be dishonest, criminal or fraudulent and should be stopped; and </w:t>
      </w:r>
    </w:p>
    <w:p w14:paraId="35A1081D" w14:textId="2DBCA06A" w:rsidR="00EE69F1" w:rsidRDefault="00EE69F1" w:rsidP="00515A94">
      <w:pPr>
        <w:pStyle w:val="NoSpacing"/>
        <w:ind w:left="720"/>
        <w:rPr>
          <w:lang w:eastAsia="zh-CN"/>
        </w:rPr>
      </w:pPr>
      <w:r>
        <w:rPr>
          <w:lang w:eastAsia="zh-CN"/>
        </w:rPr>
        <w:t>(c) if the organization, despite the lawyer’s advice, continues with or intends to pursue the proposed wrongful conduct, withdraw from acting in</w:t>
      </w:r>
      <w:r w:rsidR="00515A94">
        <w:rPr>
          <w:lang w:eastAsia="zh-CN"/>
        </w:rPr>
        <w:t xml:space="preserve"> the matter in accordance with </w:t>
      </w:r>
      <w:r>
        <w:rPr>
          <w:lang w:eastAsia="zh-CN"/>
        </w:rPr>
        <w:t xml:space="preserve">section 3.7. </w:t>
      </w:r>
    </w:p>
    <w:p w14:paraId="3862C5A5" w14:textId="77777777" w:rsidR="00515A94" w:rsidRDefault="00515A94" w:rsidP="00EE69F1">
      <w:pPr>
        <w:pStyle w:val="NoSpacing"/>
        <w:rPr>
          <w:lang w:eastAsia="zh-CN"/>
        </w:rPr>
      </w:pPr>
    </w:p>
    <w:p w14:paraId="7DC11101" w14:textId="77777777" w:rsidR="00EE69F1" w:rsidRDefault="00EE69F1" w:rsidP="00EE69F1">
      <w:pPr>
        <w:pStyle w:val="NoSpacing"/>
        <w:rPr>
          <w:lang w:eastAsia="zh-CN"/>
        </w:rPr>
      </w:pPr>
      <w:r>
        <w:rPr>
          <w:lang w:eastAsia="zh-CN"/>
        </w:rPr>
        <w:t xml:space="preserve">Commentary </w:t>
      </w:r>
    </w:p>
    <w:p w14:paraId="27927EEE" w14:textId="237F01BE" w:rsidR="00EE69F1" w:rsidRDefault="00EE69F1" w:rsidP="00EE69F1">
      <w:pPr>
        <w:pStyle w:val="NoSpacing"/>
        <w:rPr>
          <w:lang w:eastAsia="zh-CN"/>
        </w:rPr>
      </w:pPr>
      <w:r>
        <w:rPr>
          <w:lang w:eastAsia="zh-CN"/>
        </w:rPr>
        <w:t>[1] The past, present, or proposed misconduct of an organizatio</w:t>
      </w:r>
      <w:r w:rsidR="00515A94">
        <w:rPr>
          <w:lang w:eastAsia="zh-CN"/>
        </w:rPr>
        <w:t xml:space="preserve">n may have harmful and serious </w:t>
      </w:r>
      <w:r>
        <w:rPr>
          <w:lang w:eastAsia="zh-CN"/>
        </w:rPr>
        <w:t>consequences, not only for the organization and its constituency, bu</w:t>
      </w:r>
      <w:r w:rsidR="00515A94">
        <w:rPr>
          <w:lang w:eastAsia="zh-CN"/>
        </w:rPr>
        <w:t xml:space="preserve">t also for the public who rely </w:t>
      </w:r>
      <w:r>
        <w:rPr>
          <w:lang w:eastAsia="zh-CN"/>
        </w:rPr>
        <w:t>on organizations to provide a variety of goods and services. In</w:t>
      </w:r>
      <w:r w:rsidR="00515A94">
        <w:rPr>
          <w:lang w:eastAsia="zh-CN"/>
        </w:rPr>
        <w:t xml:space="preserve"> particular, the misconduct of </w:t>
      </w:r>
      <w:r>
        <w:rPr>
          <w:lang w:eastAsia="zh-CN"/>
        </w:rPr>
        <w:t>publicly traded commercial and financial corporations may hav</w:t>
      </w:r>
      <w:r w:rsidR="00515A94">
        <w:rPr>
          <w:lang w:eastAsia="zh-CN"/>
        </w:rPr>
        <w:t xml:space="preserve">e serious consequences for the </w:t>
      </w:r>
      <w:r>
        <w:rPr>
          <w:lang w:eastAsia="zh-CN"/>
        </w:rPr>
        <w:t>public at large. This rule addresses some of the professional respo</w:t>
      </w:r>
      <w:r w:rsidR="00515A94">
        <w:rPr>
          <w:lang w:eastAsia="zh-CN"/>
        </w:rPr>
        <w:t xml:space="preserve">nsibilities of a lawyer acting </w:t>
      </w:r>
      <w:r>
        <w:rPr>
          <w:lang w:eastAsia="zh-CN"/>
        </w:rPr>
        <w:t>for an organization, including a corporation, when he or she le</w:t>
      </w:r>
      <w:r w:rsidR="00515A94">
        <w:rPr>
          <w:lang w:eastAsia="zh-CN"/>
        </w:rPr>
        <w:t xml:space="preserve">arns that the organization has </w:t>
      </w:r>
      <w:r>
        <w:rPr>
          <w:lang w:eastAsia="zh-CN"/>
        </w:rPr>
        <w:t>acted, is acting, or proposes to act in a way that is dishonest, crimi</w:t>
      </w:r>
      <w:r w:rsidR="00515A94">
        <w:rPr>
          <w:lang w:eastAsia="zh-CN"/>
        </w:rPr>
        <w:t xml:space="preserve">nal or fraudulent. In addition </w:t>
      </w:r>
      <w:r>
        <w:rPr>
          <w:lang w:eastAsia="zh-CN"/>
        </w:rPr>
        <w:t>to these rules, the lawyer may need to consider, for example, the rules and comme</w:t>
      </w:r>
      <w:r w:rsidR="00515A94">
        <w:rPr>
          <w:lang w:eastAsia="zh-CN"/>
        </w:rPr>
        <w:t xml:space="preserve">ntary about </w:t>
      </w:r>
      <w:r>
        <w:rPr>
          <w:lang w:eastAsia="zh-CN"/>
        </w:rPr>
        <w:t xml:space="preserve">confidentiality (section 3.3). </w:t>
      </w:r>
    </w:p>
    <w:p w14:paraId="5A728B12" w14:textId="77777777" w:rsidR="00515A94" w:rsidRDefault="00515A94" w:rsidP="00EE69F1">
      <w:pPr>
        <w:pStyle w:val="NoSpacing"/>
        <w:rPr>
          <w:lang w:eastAsia="zh-CN"/>
        </w:rPr>
      </w:pPr>
    </w:p>
    <w:p w14:paraId="3A1C4355" w14:textId="77777777" w:rsidR="00EE69F1" w:rsidRDefault="00EE69F1" w:rsidP="00EE69F1">
      <w:pPr>
        <w:pStyle w:val="NoSpacing"/>
        <w:rPr>
          <w:lang w:eastAsia="zh-CN"/>
        </w:rPr>
      </w:pPr>
      <w:r>
        <w:rPr>
          <w:lang w:eastAsia="zh-CN"/>
        </w:rPr>
        <w:t xml:space="preserve">[2] This rule speaks of conduct that is dishonest, criminal or fraudulent. </w:t>
      </w:r>
    </w:p>
    <w:p w14:paraId="774E2274" w14:textId="77777777" w:rsidR="00515A94" w:rsidRDefault="00515A94" w:rsidP="00EE69F1">
      <w:pPr>
        <w:pStyle w:val="NoSpacing"/>
        <w:rPr>
          <w:lang w:eastAsia="zh-CN"/>
        </w:rPr>
      </w:pPr>
    </w:p>
    <w:p w14:paraId="3303B53F" w14:textId="1F77D750" w:rsidR="00EE69F1" w:rsidRDefault="00EE69F1" w:rsidP="00EE69F1">
      <w:pPr>
        <w:pStyle w:val="NoSpacing"/>
        <w:rPr>
          <w:lang w:eastAsia="zh-CN"/>
        </w:rPr>
      </w:pPr>
      <w:r>
        <w:rPr>
          <w:lang w:eastAsia="zh-CN"/>
        </w:rPr>
        <w:t>[3] Such conduct includes acts of omission. Indeed, often it is the</w:t>
      </w:r>
      <w:r w:rsidR="00515A94">
        <w:rPr>
          <w:lang w:eastAsia="zh-CN"/>
        </w:rPr>
        <w:t xml:space="preserve"> omissions of an organization, </w:t>
      </w:r>
      <w:r>
        <w:rPr>
          <w:lang w:eastAsia="zh-CN"/>
        </w:rPr>
        <w:t>such as failing to make required disclosure or to correct inaccurate d</w:t>
      </w:r>
      <w:r w:rsidR="00515A94">
        <w:rPr>
          <w:lang w:eastAsia="zh-CN"/>
        </w:rPr>
        <w:t xml:space="preserve">isclosures that constitute the </w:t>
      </w:r>
      <w:r>
        <w:rPr>
          <w:lang w:eastAsia="zh-CN"/>
        </w:rPr>
        <w:t>wrongful conduct to which these rules relate. Conduct likely to res</w:t>
      </w:r>
      <w:r w:rsidR="00515A94">
        <w:rPr>
          <w:lang w:eastAsia="zh-CN"/>
        </w:rPr>
        <w:t xml:space="preserve">ult in substantial harm to the </w:t>
      </w:r>
      <w:r>
        <w:rPr>
          <w:lang w:eastAsia="zh-CN"/>
        </w:rPr>
        <w:t xml:space="preserve">organization, as opposed to genuinely trivial misconduct by an organization, invokes these rules. </w:t>
      </w:r>
    </w:p>
    <w:p w14:paraId="0B8CB215" w14:textId="77777777" w:rsidR="00515A94" w:rsidRDefault="00515A94" w:rsidP="00EE69F1">
      <w:pPr>
        <w:pStyle w:val="NoSpacing"/>
        <w:rPr>
          <w:lang w:eastAsia="zh-CN"/>
        </w:rPr>
      </w:pPr>
    </w:p>
    <w:p w14:paraId="146C0B67" w14:textId="24075D98" w:rsidR="00EE69F1" w:rsidRDefault="00EE69F1" w:rsidP="00EE69F1">
      <w:pPr>
        <w:pStyle w:val="NoSpacing"/>
        <w:rPr>
          <w:lang w:eastAsia="zh-CN"/>
        </w:rPr>
      </w:pPr>
      <w:r>
        <w:rPr>
          <w:lang w:eastAsia="zh-CN"/>
        </w:rPr>
        <w:t>[4] In considering his or her responsibilities under this sec</w:t>
      </w:r>
      <w:r w:rsidR="00515A94">
        <w:rPr>
          <w:lang w:eastAsia="zh-CN"/>
        </w:rPr>
        <w:t xml:space="preserve">tion, a lawyer should consider whether it is </w:t>
      </w:r>
      <w:r>
        <w:rPr>
          <w:lang w:eastAsia="zh-CN"/>
        </w:rPr>
        <w:t xml:space="preserve">feasible and appropriate to give any advice in writing. </w:t>
      </w:r>
    </w:p>
    <w:p w14:paraId="499E47BE" w14:textId="77777777" w:rsidR="00515A94" w:rsidRDefault="00515A94" w:rsidP="00EE69F1">
      <w:pPr>
        <w:pStyle w:val="NoSpacing"/>
        <w:rPr>
          <w:lang w:eastAsia="zh-CN"/>
        </w:rPr>
      </w:pPr>
    </w:p>
    <w:p w14:paraId="3E8AEFE3" w14:textId="1E0F7680" w:rsidR="00EE69F1" w:rsidRDefault="00EE69F1" w:rsidP="00EE69F1">
      <w:pPr>
        <w:pStyle w:val="NoSpacing"/>
        <w:rPr>
          <w:lang w:eastAsia="zh-CN"/>
        </w:rPr>
      </w:pPr>
      <w:r>
        <w:rPr>
          <w:lang w:eastAsia="zh-CN"/>
        </w:rPr>
        <w:t>[5] A lawyer acting for an organization who learns that the organiz</w:t>
      </w:r>
      <w:r w:rsidR="00515A94">
        <w:rPr>
          <w:lang w:eastAsia="zh-CN"/>
        </w:rPr>
        <w:t xml:space="preserve">ation has acted, is acting, or </w:t>
      </w:r>
      <w:r>
        <w:rPr>
          <w:lang w:eastAsia="zh-CN"/>
        </w:rPr>
        <w:t>intends to act in a wrongful manner, may advise the chief executi</w:t>
      </w:r>
      <w:r w:rsidR="00515A94">
        <w:rPr>
          <w:lang w:eastAsia="zh-CN"/>
        </w:rPr>
        <w:t xml:space="preserve">ve officer and must advise the </w:t>
      </w:r>
      <w:r>
        <w:rPr>
          <w:lang w:eastAsia="zh-CN"/>
        </w:rPr>
        <w:t>chief legal officer of the misconduct. If the wrongful conduct is</w:t>
      </w:r>
      <w:r w:rsidR="00515A94">
        <w:rPr>
          <w:lang w:eastAsia="zh-CN"/>
        </w:rPr>
        <w:t xml:space="preserve"> not abandoned or stopped, the </w:t>
      </w:r>
      <w:r>
        <w:rPr>
          <w:lang w:eastAsia="zh-CN"/>
        </w:rPr>
        <w:t>lawyer must report the matter “up the ladder” of responsibility wit</w:t>
      </w:r>
      <w:r w:rsidR="00515A94">
        <w:rPr>
          <w:lang w:eastAsia="zh-CN"/>
        </w:rPr>
        <w:t xml:space="preserve">hin the organization until the </w:t>
      </w:r>
      <w:r>
        <w:rPr>
          <w:lang w:eastAsia="zh-CN"/>
        </w:rPr>
        <w:t>matter is dealt with appropriately. If the organization, despite the l</w:t>
      </w:r>
      <w:r w:rsidR="00515A94">
        <w:rPr>
          <w:lang w:eastAsia="zh-CN"/>
        </w:rPr>
        <w:t xml:space="preserve">awyer’s advice, continues with </w:t>
      </w:r>
      <w:r>
        <w:rPr>
          <w:lang w:eastAsia="zh-CN"/>
        </w:rPr>
        <w:t xml:space="preserve">the wrongful conduct, the lawyer must withdraw from acting in the </w:t>
      </w:r>
      <w:r w:rsidR="00515A94">
        <w:rPr>
          <w:lang w:eastAsia="zh-CN"/>
        </w:rPr>
        <w:t xml:space="preserve">particular matter in </w:t>
      </w:r>
      <w:r>
        <w:rPr>
          <w:lang w:eastAsia="zh-CN"/>
        </w:rPr>
        <w:t>accordance with rule 3.7-1. In some but not all cases, withdraw</w:t>
      </w:r>
      <w:r w:rsidR="00515A94">
        <w:rPr>
          <w:lang w:eastAsia="zh-CN"/>
        </w:rPr>
        <w:t xml:space="preserve">al means resigning from his or </w:t>
      </w:r>
      <w:r>
        <w:rPr>
          <w:lang w:eastAsia="zh-CN"/>
        </w:rPr>
        <w:t xml:space="preserve">her position or relationship with the organization and not simply </w:t>
      </w:r>
      <w:r w:rsidR="00515A94">
        <w:rPr>
          <w:lang w:eastAsia="zh-CN"/>
        </w:rPr>
        <w:t xml:space="preserve">withdrawing from acting in the </w:t>
      </w:r>
      <w:r>
        <w:rPr>
          <w:lang w:eastAsia="zh-CN"/>
        </w:rPr>
        <w:t>particular matter.</w:t>
      </w:r>
    </w:p>
    <w:p w14:paraId="5241BBEE" w14:textId="77777777" w:rsidR="00515A94" w:rsidRDefault="00515A94" w:rsidP="00515A94">
      <w:pPr>
        <w:pStyle w:val="NoSpacing"/>
        <w:rPr>
          <w:lang w:eastAsia="zh-CN"/>
        </w:rPr>
      </w:pPr>
    </w:p>
    <w:p w14:paraId="33DFE177" w14:textId="08BE5B59" w:rsidR="00515A94" w:rsidRDefault="00515A94" w:rsidP="00515A94">
      <w:pPr>
        <w:pStyle w:val="NoSpacing"/>
        <w:rPr>
          <w:lang w:eastAsia="zh-CN"/>
        </w:rPr>
      </w:pPr>
      <w:r>
        <w:rPr>
          <w:lang w:eastAsia="zh-CN"/>
        </w:rPr>
        <w:t xml:space="preserve">[6] This rule recognizes that lawyers as the legal advisers to organizations are in a central position to encourage organizations to comply with the law and to advise that it is in the organization’s and the public’s interest that organizations do not violate the law. Lawyers acting for organizations are often in a position to advise the executive officers of the organization, not only about the technicalities of the law, but also about the public relations and public policy concerns that motivated the government or regulator to enact the law. Moreover, lawyers for organizations, particularly in-house counsel, may guide organizations to act in ways that are legal, ethical, reputable and consistent with the organization’s responsibilities to its constituents </w:t>
      </w:r>
    </w:p>
    <w:p w14:paraId="1F9ED84F" w14:textId="2ED95212" w:rsidR="00515A94" w:rsidRPr="00EE69F1" w:rsidRDefault="00515A94" w:rsidP="00515A94">
      <w:pPr>
        <w:pStyle w:val="NoSpacing"/>
        <w:rPr>
          <w:lang w:eastAsia="zh-CN"/>
        </w:rPr>
      </w:pPr>
      <w:r>
        <w:rPr>
          <w:lang w:eastAsia="zh-CN"/>
        </w:rPr>
        <w:t>and to the public.</w:t>
      </w:r>
    </w:p>
    <w:p w14:paraId="25476E78" w14:textId="77777777" w:rsidR="00A90840" w:rsidRPr="00A90840" w:rsidRDefault="00A90840" w:rsidP="00A90840">
      <w:pPr>
        <w:pStyle w:val="NoSpacing"/>
        <w:rPr>
          <w:lang w:eastAsia="zh-CN"/>
        </w:rPr>
      </w:pPr>
    </w:p>
    <w:p w14:paraId="09B62537" w14:textId="6C0E1224" w:rsidR="00BE5F76" w:rsidRDefault="00BE5F76" w:rsidP="00A90840">
      <w:pPr>
        <w:pStyle w:val="Heading2"/>
      </w:pPr>
      <w:bookmarkStart w:id="157" w:name="_Toc374048072"/>
      <w:r w:rsidRPr="00C667EE">
        <w:t xml:space="preserve">Wilder v Ontario (Securities Commission) </w:t>
      </w:r>
      <w:r w:rsidR="00553187">
        <w:t xml:space="preserve">(OJ): OSC has jurisdiction to </w:t>
      </w:r>
      <w:r w:rsidR="00475688">
        <w:t>make orders against lawyers</w:t>
      </w:r>
      <w:bookmarkEnd w:id="157"/>
    </w:p>
    <w:p w14:paraId="277A006D" w14:textId="12DBFA95" w:rsidR="00CA27B2" w:rsidRDefault="00CA5185" w:rsidP="00CA5185">
      <w:pPr>
        <w:pStyle w:val="NoSpacing"/>
        <w:rPr>
          <w:b/>
          <w:u w:val="single"/>
          <w:lang w:eastAsia="zh-CN"/>
        </w:rPr>
      </w:pPr>
      <w:r>
        <w:rPr>
          <w:b/>
          <w:u w:val="single"/>
          <w:lang w:eastAsia="zh-CN"/>
        </w:rPr>
        <w:t>Background:</w:t>
      </w:r>
    </w:p>
    <w:p w14:paraId="0CA8FA79" w14:textId="77777777" w:rsidR="00A32CEA" w:rsidRPr="00A32CEA" w:rsidRDefault="00A32CEA" w:rsidP="004873FC">
      <w:pPr>
        <w:pStyle w:val="NoSpacing"/>
        <w:numPr>
          <w:ilvl w:val="0"/>
          <w:numId w:val="132"/>
        </w:numPr>
        <w:rPr>
          <w:b/>
          <w:u w:val="single"/>
          <w:lang w:eastAsia="zh-CN"/>
        </w:rPr>
      </w:pPr>
      <w:r>
        <w:rPr>
          <w:lang w:eastAsia="zh-CN"/>
        </w:rPr>
        <w:t>Arguments:</w:t>
      </w:r>
    </w:p>
    <w:p w14:paraId="3DD4415A" w14:textId="499DB2BF" w:rsidR="00CA5185" w:rsidRPr="00CA5185" w:rsidRDefault="00CA5185" w:rsidP="004873FC">
      <w:pPr>
        <w:pStyle w:val="NoSpacing"/>
        <w:numPr>
          <w:ilvl w:val="1"/>
          <w:numId w:val="132"/>
        </w:numPr>
        <w:rPr>
          <w:b/>
          <w:u w:val="single"/>
          <w:lang w:eastAsia="zh-CN"/>
        </w:rPr>
      </w:pPr>
      <w:r>
        <w:rPr>
          <w:lang w:eastAsia="zh-CN"/>
        </w:rPr>
        <w:t>Ontario Securities Commission (OSC) wants to reprimand solicitor for alleged misconduct in connection with his representation of a client before the OSC</w:t>
      </w:r>
    </w:p>
    <w:p w14:paraId="4861877F" w14:textId="5A4142E7" w:rsidR="00A32CEA" w:rsidRPr="00A32CEA" w:rsidRDefault="00A32CEA" w:rsidP="004873FC">
      <w:pPr>
        <w:pStyle w:val="NoSpacing"/>
        <w:numPr>
          <w:ilvl w:val="1"/>
          <w:numId w:val="132"/>
        </w:numPr>
        <w:rPr>
          <w:b/>
          <w:u w:val="single"/>
          <w:lang w:eastAsia="zh-CN"/>
        </w:rPr>
      </w:pPr>
      <w:r>
        <w:rPr>
          <w:lang w:eastAsia="zh-CN"/>
        </w:rPr>
        <w:t>Wilder and Cassels (Brock) supported by the LSUC argue that the OSC lacks a statutory mandate to reprimand Wilder for his conduct</w:t>
      </w:r>
      <w:r w:rsidR="0081483F">
        <w:rPr>
          <w:lang w:eastAsia="zh-CN"/>
        </w:rPr>
        <w:t>, and that allowing them to assert jurisdiction violates rule of law</w:t>
      </w:r>
    </w:p>
    <w:p w14:paraId="17908763" w14:textId="08BDAAA0" w:rsidR="00A32CEA" w:rsidRPr="00A32CEA" w:rsidRDefault="00A32CEA" w:rsidP="004873FC">
      <w:pPr>
        <w:pStyle w:val="NoSpacing"/>
        <w:numPr>
          <w:ilvl w:val="0"/>
          <w:numId w:val="132"/>
        </w:numPr>
        <w:rPr>
          <w:b/>
          <w:u w:val="single"/>
          <w:lang w:eastAsia="zh-CN"/>
        </w:rPr>
      </w:pPr>
      <w:r>
        <w:rPr>
          <w:lang w:eastAsia="zh-CN"/>
        </w:rPr>
        <w:t>Facts:</w:t>
      </w:r>
    </w:p>
    <w:p w14:paraId="2A4DE101" w14:textId="46FB3698" w:rsidR="00A32CEA" w:rsidRPr="008C4C87" w:rsidRDefault="00A32CEA" w:rsidP="004873FC">
      <w:pPr>
        <w:pStyle w:val="NoSpacing"/>
        <w:numPr>
          <w:ilvl w:val="1"/>
          <w:numId w:val="132"/>
        </w:numPr>
        <w:rPr>
          <w:b/>
          <w:u w:val="single"/>
          <w:lang w:eastAsia="zh-CN"/>
        </w:rPr>
      </w:pPr>
      <w:r>
        <w:rPr>
          <w:lang w:eastAsia="zh-CN"/>
        </w:rPr>
        <w:t xml:space="preserve">YBM was a client of Cassels/Wilder </w:t>
      </w:r>
      <w:r w:rsidR="00746568">
        <w:rPr>
          <w:lang w:eastAsia="zh-CN"/>
        </w:rPr>
        <w:t>with them acting as council for YBM at the OSC; he was never an officer or otherwise working for the company</w:t>
      </w:r>
    </w:p>
    <w:p w14:paraId="1C7170A5" w14:textId="4C08CA51" w:rsidR="008C4C87" w:rsidRPr="008C4C87" w:rsidRDefault="008C4C87" w:rsidP="004873FC">
      <w:pPr>
        <w:pStyle w:val="NoSpacing"/>
        <w:numPr>
          <w:ilvl w:val="1"/>
          <w:numId w:val="132"/>
        </w:numPr>
        <w:rPr>
          <w:b/>
          <w:u w:val="single"/>
          <w:lang w:eastAsia="zh-CN"/>
        </w:rPr>
      </w:pPr>
      <w:r>
        <w:rPr>
          <w:lang w:eastAsia="zh-CN"/>
        </w:rPr>
        <w:t>OSC wants to determine whether orders should be made against him on claim that he provided false or misleading statements of fact regarding YBM</w:t>
      </w:r>
    </w:p>
    <w:p w14:paraId="7E2E29DC" w14:textId="77777777" w:rsidR="008C4C87" w:rsidRDefault="008C4C87" w:rsidP="008C4C87">
      <w:pPr>
        <w:pStyle w:val="NoSpacing"/>
        <w:rPr>
          <w:lang w:eastAsia="zh-CN"/>
        </w:rPr>
      </w:pPr>
    </w:p>
    <w:p w14:paraId="3A2BBC01" w14:textId="70A30339" w:rsidR="008C4C87" w:rsidRDefault="008C4C87" w:rsidP="008C4C87">
      <w:pPr>
        <w:pStyle w:val="NoSpacing"/>
        <w:rPr>
          <w:b/>
          <w:u w:val="single"/>
          <w:lang w:eastAsia="zh-CN"/>
        </w:rPr>
      </w:pPr>
      <w:r>
        <w:rPr>
          <w:b/>
          <w:u w:val="single"/>
          <w:lang w:eastAsia="zh-CN"/>
        </w:rPr>
        <w:t>Judgment:</w:t>
      </w:r>
    </w:p>
    <w:p w14:paraId="15CCE612" w14:textId="66FB3AF0" w:rsidR="008C4C87" w:rsidRPr="00A36030" w:rsidRDefault="00A36030" w:rsidP="004873FC">
      <w:pPr>
        <w:pStyle w:val="NoSpacing"/>
        <w:numPr>
          <w:ilvl w:val="0"/>
          <w:numId w:val="133"/>
        </w:numPr>
        <w:rPr>
          <w:b/>
          <w:u w:val="single"/>
          <w:lang w:eastAsia="zh-CN"/>
        </w:rPr>
      </w:pPr>
      <w:r>
        <w:rPr>
          <w:b/>
          <w:lang w:eastAsia="zh-CN"/>
        </w:rPr>
        <w:t xml:space="preserve">Nothing in </w:t>
      </w:r>
      <w:r>
        <w:rPr>
          <w:lang w:eastAsia="zh-CN"/>
        </w:rPr>
        <w:t>the relevant statute suggests it should</w:t>
      </w:r>
      <w:r w:rsidR="00553187">
        <w:rPr>
          <w:lang w:eastAsia="zh-CN"/>
        </w:rPr>
        <w:t xml:space="preserve"> not</w:t>
      </w:r>
      <w:r>
        <w:rPr>
          <w:lang w:eastAsia="zh-CN"/>
        </w:rPr>
        <w:t xml:space="preserve"> apply to lawyers</w:t>
      </w:r>
    </w:p>
    <w:p w14:paraId="6CD8ADEF" w14:textId="09C90800" w:rsidR="00A36030" w:rsidRPr="000560CF" w:rsidRDefault="00A36030" w:rsidP="004873FC">
      <w:pPr>
        <w:pStyle w:val="NoSpacing"/>
        <w:numPr>
          <w:ilvl w:val="0"/>
          <w:numId w:val="133"/>
        </w:numPr>
        <w:rPr>
          <w:b/>
          <w:u w:val="single"/>
          <w:lang w:eastAsia="zh-CN"/>
        </w:rPr>
      </w:pPr>
      <w:r>
        <w:rPr>
          <w:b/>
          <w:lang w:eastAsia="zh-CN"/>
        </w:rPr>
        <w:t>Law society does not have exclusive jurisdiction</w:t>
      </w:r>
      <w:r>
        <w:rPr>
          <w:lang w:eastAsia="zh-CN"/>
        </w:rPr>
        <w:t xml:space="preserve"> to regulate professional conduct of lawyers</w:t>
      </w:r>
    </w:p>
    <w:p w14:paraId="42EFEFA3" w14:textId="55C1A526" w:rsidR="000560CF" w:rsidRPr="000560CF" w:rsidRDefault="000560CF" w:rsidP="004873FC">
      <w:pPr>
        <w:pStyle w:val="NoSpacing"/>
        <w:numPr>
          <w:ilvl w:val="0"/>
          <w:numId w:val="133"/>
        </w:numPr>
        <w:rPr>
          <w:b/>
          <w:u w:val="single"/>
          <w:lang w:eastAsia="zh-CN"/>
        </w:rPr>
      </w:pPr>
      <w:r>
        <w:rPr>
          <w:b/>
          <w:lang w:eastAsia="zh-CN"/>
        </w:rPr>
        <w:t>OSC’s proposed exercise of jurisdiction</w:t>
      </w:r>
      <w:r>
        <w:t xml:space="preserve"> is not inconsistent with the important role of the LS in regulating the legal profession; they both work in public interest </w:t>
      </w:r>
    </w:p>
    <w:p w14:paraId="266397C2" w14:textId="082BAE04" w:rsidR="000560CF" w:rsidRPr="000560CF" w:rsidRDefault="000560CF" w:rsidP="004873FC">
      <w:pPr>
        <w:pStyle w:val="NoSpacing"/>
        <w:numPr>
          <w:ilvl w:val="0"/>
          <w:numId w:val="133"/>
        </w:numPr>
        <w:rPr>
          <w:b/>
          <w:u w:val="single"/>
          <w:lang w:eastAsia="zh-CN"/>
        </w:rPr>
      </w:pPr>
      <w:r>
        <w:rPr>
          <w:b/>
          <w:lang w:eastAsia="zh-CN"/>
        </w:rPr>
        <w:t>No infringement on rule of law</w:t>
      </w:r>
      <w:r>
        <w:rPr>
          <w:lang w:eastAsia="zh-CN"/>
        </w:rPr>
        <w:t>/independence of bar: OSC was seeking to ensure that lawyers do not mislead it, and in the exercise of that jurisdiction it will not interfere with ability of lawyers to continue to provide excellent representation to their clients</w:t>
      </w:r>
    </w:p>
    <w:p w14:paraId="11BFDA70" w14:textId="4CAE5729" w:rsidR="000560CF" w:rsidRPr="00137C2B" w:rsidRDefault="000560CF" w:rsidP="004873FC">
      <w:pPr>
        <w:pStyle w:val="NoSpacing"/>
        <w:numPr>
          <w:ilvl w:val="0"/>
          <w:numId w:val="133"/>
        </w:numPr>
        <w:rPr>
          <w:b/>
          <w:u w:val="single"/>
          <w:lang w:eastAsia="zh-CN"/>
        </w:rPr>
      </w:pPr>
      <w:r>
        <w:rPr>
          <w:b/>
          <w:lang w:eastAsia="zh-CN"/>
        </w:rPr>
        <w:t xml:space="preserve">Solicitor-client privilege </w:t>
      </w:r>
      <w:r w:rsidR="00137C2B">
        <w:rPr>
          <w:lang w:eastAsia="zh-CN"/>
        </w:rPr>
        <w:t>is an important and fundamental right under the rule of law (litigation can only properly be conducted with privilege); however, does not require blanket provision on review of all lawyer action, provided it takes privilege into account</w:t>
      </w:r>
    </w:p>
    <w:p w14:paraId="7F6123FB" w14:textId="0B4A37CB" w:rsidR="00137C2B" w:rsidRPr="00137C2B" w:rsidRDefault="00137C2B" w:rsidP="004873FC">
      <w:pPr>
        <w:pStyle w:val="NoSpacing"/>
        <w:numPr>
          <w:ilvl w:val="1"/>
          <w:numId w:val="133"/>
        </w:numPr>
        <w:rPr>
          <w:b/>
          <w:u w:val="single"/>
          <w:lang w:eastAsia="zh-CN"/>
        </w:rPr>
      </w:pPr>
      <w:r>
        <w:rPr>
          <w:u w:val="single"/>
          <w:lang w:eastAsia="zh-CN"/>
        </w:rPr>
        <w:t>Two issues when lawyer comes before OSC</w:t>
      </w:r>
    </w:p>
    <w:p w14:paraId="637B4671" w14:textId="03B69F59" w:rsidR="00137C2B" w:rsidRDefault="00137C2B" w:rsidP="004873FC">
      <w:pPr>
        <w:pStyle w:val="NoSpacing"/>
        <w:numPr>
          <w:ilvl w:val="2"/>
          <w:numId w:val="133"/>
        </w:numPr>
        <w:rPr>
          <w:lang w:eastAsia="zh-CN"/>
        </w:rPr>
      </w:pPr>
      <w:r w:rsidRPr="00137C2B">
        <w:rPr>
          <w:lang w:eastAsia="zh-CN"/>
        </w:rPr>
        <w:t>Lawyer wants to answer the allegations</w:t>
      </w:r>
    </w:p>
    <w:p w14:paraId="04426F5B" w14:textId="08F2B3E0" w:rsidR="00137C2B" w:rsidRDefault="00137C2B" w:rsidP="004873FC">
      <w:pPr>
        <w:pStyle w:val="NoSpacing"/>
        <w:numPr>
          <w:ilvl w:val="2"/>
          <w:numId w:val="133"/>
        </w:numPr>
        <w:rPr>
          <w:lang w:eastAsia="zh-CN"/>
        </w:rPr>
      </w:pPr>
      <w:r>
        <w:rPr>
          <w:lang w:eastAsia="zh-CN"/>
        </w:rPr>
        <w:t xml:space="preserve">Lawyer can’t answer if it reveals privileged/confidential information </w:t>
      </w:r>
      <w:r w:rsidR="00E03843">
        <w:rPr>
          <w:lang w:eastAsia="zh-CN"/>
        </w:rPr>
        <w:t xml:space="preserve"> (although the law society code does provide exemption to defend self)</w:t>
      </w:r>
    </w:p>
    <w:p w14:paraId="0F8553F6" w14:textId="7A71F894" w:rsidR="00E03843" w:rsidRPr="00137C2B" w:rsidRDefault="00E03843" w:rsidP="004873FC">
      <w:pPr>
        <w:pStyle w:val="NoSpacing"/>
        <w:numPr>
          <w:ilvl w:val="2"/>
          <w:numId w:val="133"/>
        </w:numPr>
        <w:rPr>
          <w:lang w:eastAsia="zh-CN"/>
        </w:rPr>
      </w:pPr>
      <w:r>
        <w:rPr>
          <w:lang w:eastAsia="zh-CN"/>
        </w:rPr>
        <w:t>This exemption does not allow OSC to ignore privilege, must exercise caution in proceedings against lawyers</w:t>
      </w:r>
    </w:p>
    <w:p w14:paraId="6EA157EB" w14:textId="2E7816A1" w:rsidR="00BF6F59" w:rsidRDefault="00CA5185" w:rsidP="00CA27B2">
      <w:pPr>
        <w:pStyle w:val="Heading2"/>
      </w:pPr>
      <w:bookmarkStart w:id="158" w:name="_Toc374048073"/>
      <w:r>
        <w:t>HSBC: Tips and Situation</w:t>
      </w:r>
      <w:bookmarkEnd w:id="158"/>
      <w:r>
        <w:t xml:space="preserve"> </w:t>
      </w:r>
    </w:p>
    <w:p w14:paraId="12B31BA6" w14:textId="77777777" w:rsidR="00BF6F59" w:rsidRDefault="00BF6F59" w:rsidP="00C24C7E">
      <w:pPr>
        <w:pStyle w:val="NoSpacing"/>
      </w:pPr>
    </w:p>
    <w:p w14:paraId="792E2BF0" w14:textId="77777777" w:rsidR="00CA27B2" w:rsidRDefault="00CA27B2" w:rsidP="004873FC">
      <w:pPr>
        <w:pStyle w:val="NoSpacing"/>
        <w:numPr>
          <w:ilvl w:val="0"/>
          <w:numId w:val="134"/>
        </w:numPr>
      </w:pPr>
      <w:r>
        <w:t>Scandal:</w:t>
      </w:r>
    </w:p>
    <w:p w14:paraId="7C3870DD" w14:textId="7B58945D" w:rsidR="00BF6F59" w:rsidRDefault="00BF6F59" w:rsidP="004873FC">
      <w:pPr>
        <w:pStyle w:val="NoSpacing"/>
        <w:numPr>
          <w:ilvl w:val="0"/>
          <w:numId w:val="134"/>
        </w:numPr>
      </w:pPr>
      <w:r>
        <w:t>HSBC operates in many countries - has to deal with numerous legal standards, but with one brand and one organization</w:t>
      </w:r>
    </w:p>
    <w:p w14:paraId="1C4ECC04" w14:textId="1C693FBF" w:rsidR="00BF6F59" w:rsidRDefault="00CA27B2" w:rsidP="004873FC">
      <w:pPr>
        <w:pStyle w:val="NoSpacing"/>
        <w:numPr>
          <w:ilvl w:val="0"/>
          <w:numId w:val="134"/>
        </w:numPr>
      </w:pPr>
      <w:r>
        <w:t>O</w:t>
      </w:r>
      <w:r w:rsidR="00BF6F59">
        <w:t>perating under a “deferred prosecution” agreement with the US government - didn’t have the appropriate controls in place to prevent dirty money from coming into the US; know who clients are; know where the funds come from....</w:t>
      </w:r>
    </w:p>
    <w:p w14:paraId="15F58781" w14:textId="776A1B0D" w:rsidR="00BF6F59" w:rsidRDefault="00CA27B2" w:rsidP="004873FC">
      <w:pPr>
        <w:pStyle w:val="NoSpacing"/>
        <w:numPr>
          <w:ilvl w:val="0"/>
          <w:numId w:val="134"/>
        </w:numPr>
      </w:pPr>
      <w:r>
        <w:t>I</w:t>
      </w:r>
      <w:r w:rsidR="00BF6F59">
        <w:t xml:space="preserve">n the scandal, it wasn’t the </w:t>
      </w:r>
      <w:r w:rsidR="00BF6F59">
        <w:rPr>
          <w:u w:val="single"/>
        </w:rPr>
        <w:t>businesspeople</w:t>
      </w:r>
      <w:r w:rsidR="00BF6F59">
        <w:t xml:space="preserve"> who got screwed, it was the </w:t>
      </w:r>
      <w:r w:rsidR="00BF6F59">
        <w:rPr>
          <w:u w:val="single"/>
        </w:rPr>
        <w:t>lawyers</w:t>
      </w:r>
      <w:r w:rsidR="00BF6F59">
        <w:t xml:space="preserve"> - they fell on their swords</w:t>
      </w:r>
    </w:p>
    <w:p w14:paraId="075C0F5F" w14:textId="11F90545" w:rsidR="00BF6F59" w:rsidRDefault="00CA27B2" w:rsidP="004873FC">
      <w:pPr>
        <w:pStyle w:val="NoSpacing"/>
        <w:numPr>
          <w:ilvl w:val="0"/>
          <w:numId w:val="134"/>
        </w:numPr>
      </w:pPr>
      <w:r>
        <w:t>I</w:t>
      </w:r>
      <w:r w:rsidR="00BF6F59">
        <w:t xml:space="preserve">f you become in-house counsel, you better have your finances in order and you had better be prepared to resign if shit hits the fan </w:t>
      </w:r>
    </w:p>
    <w:p w14:paraId="71C66921" w14:textId="0DB23CEE" w:rsidR="00BF6F59" w:rsidRDefault="00CA27B2" w:rsidP="004873FC">
      <w:pPr>
        <w:pStyle w:val="NoSpacing"/>
        <w:numPr>
          <w:ilvl w:val="0"/>
          <w:numId w:val="134"/>
        </w:numPr>
      </w:pPr>
      <w:r>
        <w:t>B</w:t>
      </w:r>
      <w:r w:rsidR="00BF6F59">
        <w:t xml:space="preserve">e careful what information you </w:t>
      </w:r>
      <w:r w:rsidR="00BF6F59">
        <w:rPr>
          <w:u w:val="single"/>
        </w:rPr>
        <w:t>receive</w:t>
      </w:r>
      <w:r w:rsidR="00BF6F59">
        <w:t xml:space="preserve"> from other employees - that information may be used by the corporation against them, or may not be kept in confidence</w:t>
      </w:r>
    </w:p>
    <w:p w14:paraId="63BC0AFA" w14:textId="722017E2" w:rsidR="00BF6F59" w:rsidRDefault="00CA27B2" w:rsidP="004873FC">
      <w:pPr>
        <w:pStyle w:val="NoSpacing"/>
        <w:numPr>
          <w:ilvl w:val="0"/>
          <w:numId w:val="134"/>
        </w:numPr>
      </w:pPr>
      <w:r>
        <w:t>W</w:t>
      </w:r>
      <w:r w:rsidR="00BF6F59">
        <w:t xml:space="preserve">hat about if you receive information that indicates a legal risk to the organization? ex/ an executive with wandering hands </w:t>
      </w:r>
    </w:p>
    <w:p w14:paraId="3FFDF98E" w14:textId="024EE4E0" w:rsidR="00BF6F59" w:rsidRDefault="00CA27B2" w:rsidP="004873FC">
      <w:pPr>
        <w:pStyle w:val="NoSpacing"/>
        <w:numPr>
          <w:ilvl w:val="0"/>
          <w:numId w:val="134"/>
        </w:numPr>
      </w:pPr>
      <w:r>
        <w:t>W</w:t>
      </w:r>
      <w:r w:rsidR="00BF6F59">
        <w:t xml:space="preserve">ill you give business advice? people say no, but </w:t>
      </w:r>
      <w:r w:rsidR="00BF6F59">
        <w:rPr>
          <w:u w:val="single"/>
        </w:rPr>
        <w:t>yes you do</w:t>
      </w:r>
      <w:r w:rsidR="00BF6F59">
        <w:t xml:space="preserve"> - not necessarily strategic or managerial</w:t>
      </w:r>
    </w:p>
    <w:p w14:paraId="0D5B832C" w14:textId="16AA3808" w:rsidR="00BF6F59" w:rsidRDefault="00CA27B2" w:rsidP="004873FC">
      <w:pPr>
        <w:pStyle w:val="NoSpacing"/>
        <w:numPr>
          <w:ilvl w:val="0"/>
          <w:numId w:val="134"/>
        </w:numPr>
      </w:pPr>
      <w:r>
        <w:t>W</w:t>
      </w:r>
      <w:r w:rsidR="00BF6F59">
        <w:t xml:space="preserve">hen you are giving </w:t>
      </w:r>
      <w:r w:rsidR="00BF6F59" w:rsidRPr="00342D28">
        <w:rPr>
          <w:highlight w:val="green"/>
          <w:u w:val="single"/>
        </w:rPr>
        <w:t>black-letter law advice</w:t>
      </w:r>
      <w:r w:rsidR="00BF6F59">
        <w:t xml:space="preserve"> - clearly mark the document as privileged, disable people’s ability to copy the email </w:t>
      </w:r>
    </w:p>
    <w:p w14:paraId="0AC3E683" w14:textId="5DD585F7" w:rsidR="00BF6F59" w:rsidRDefault="00CA27B2" w:rsidP="004873FC">
      <w:pPr>
        <w:pStyle w:val="NoSpacing"/>
        <w:numPr>
          <w:ilvl w:val="0"/>
          <w:numId w:val="134"/>
        </w:numPr>
      </w:pPr>
      <w:r>
        <w:t>I</w:t>
      </w:r>
      <w:r w:rsidR="00BF6F59">
        <w:t xml:space="preserve">f you’re also serving as a director, your status as a lawyer will be taken into account when liability is being determined ---&gt; your knowledge deemed to be higher </w:t>
      </w:r>
    </w:p>
    <w:p w14:paraId="186ED38F" w14:textId="77777777" w:rsidR="00BF6F59" w:rsidRDefault="00BF6F59" w:rsidP="004873FC">
      <w:pPr>
        <w:pStyle w:val="NoSpacing"/>
        <w:numPr>
          <w:ilvl w:val="0"/>
          <w:numId w:val="134"/>
        </w:numPr>
        <w:rPr>
          <w:rStyle w:val="Heading2Char"/>
          <w:u w:val="single"/>
        </w:rPr>
      </w:pPr>
      <w:r>
        <w:t>***if you’re concerned about a matter, it’s worthwhile to consult external counsel to see if your concern is shared***</w:t>
      </w:r>
    </w:p>
    <w:p w14:paraId="2BBE6EBF" w14:textId="77777777" w:rsidR="00BE5F76" w:rsidRPr="00C667EE" w:rsidRDefault="00BE5F76" w:rsidP="00CA27B2">
      <w:pPr>
        <w:pStyle w:val="NoSpacing"/>
        <w:rPr>
          <w:szCs w:val="20"/>
        </w:rPr>
      </w:pPr>
    </w:p>
    <w:p w14:paraId="43AB5EF7" w14:textId="5727AA64" w:rsidR="00BE5F76" w:rsidRPr="00C667EE" w:rsidRDefault="00BE5F76" w:rsidP="00C667EE">
      <w:pPr>
        <w:pStyle w:val="Heading1"/>
      </w:pPr>
      <w:bookmarkStart w:id="159" w:name="_Toc374048074"/>
      <w:r w:rsidRPr="00C667EE">
        <w:t>Access to Justice</w:t>
      </w:r>
      <w:bookmarkEnd w:id="159"/>
    </w:p>
    <w:p w14:paraId="2EF3E3FB" w14:textId="77777777" w:rsidR="00BE5F76" w:rsidRDefault="00BE5F76" w:rsidP="00BE5F76">
      <w:pPr>
        <w:pStyle w:val="NoSpacing"/>
        <w:rPr>
          <w:szCs w:val="20"/>
        </w:rPr>
      </w:pPr>
    </w:p>
    <w:p w14:paraId="49C5384A" w14:textId="77777777" w:rsidR="00A90840" w:rsidRDefault="00A90840" w:rsidP="00A90840">
      <w:pPr>
        <w:pStyle w:val="NoSpacing"/>
      </w:pPr>
      <w:r>
        <w:rPr>
          <w:b/>
        </w:rPr>
        <w:t xml:space="preserve">Guest Speaker: </w:t>
      </w:r>
      <w:r>
        <w:t xml:space="preserve">Donna Martinson QC </w:t>
      </w:r>
    </w:p>
    <w:p w14:paraId="2E0D4FD7" w14:textId="77777777" w:rsidR="00A90840" w:rsidRDefault="00A90840" w:rsidP="00A90840">
      <w:pPr>
        <w:pStyle w:val="NoSpacing"/>
      </w:pPr>
    </w:p>
    <w:p w14:paraId="4FBCC698" w14:textId="77777777" w:rsidR="00A90840" w:rsidRDefault="00A90840" w:rsidP="00B862FB">
      <w:pPr>
        <w:pStyle w:val="NoSpacing"/>
        <w:numPr>
          <w:ilvl w:val="0"/>
          <w:numId w:val="119"/>
        </w:numPr>
      </w:pPr>
      <w:r>
        <w:t xml:space="preserve">Little progress from the past in terms of access to justice and equal representation in the legal profession </w:t>
      </w:r>
    </w:p>
    <w:p w14:paraId="181B86BE" w14:textId="77777777" w:rsidR="00A90840" w:rsidRDefault="00A90840" w:rsidP="00B862FB">
      <w:pPr>
        <w:pStyle w:val="NoSpacing"/>
        <w:numPr>
          <w:ilvl w:val="0"/>
          <w:numId w:val="119"/>
        </w:numPr>
      </w:pPr>
      <w:r>
        <w:t>Social contract of the legal profession</w:t>
      </w:r>
    </w:p>
    <w:p w14:paraId="730CF279" w14:textId="77777777" w:rsidR="00A90840" w:rsidRDefault="00A90840" w:rsidP="00B862FB">
      <w:pPr>
        <w:pStyle w:val="NoSpacing"/>
        <w:numPr>
          <w:ilvl w:val="1"/>
          <w:numId w:val="119"/>
        </w:numPr>
      </w:pPr>
      <w:r>
        <w:t xml:space="preserve">Monopoly on the provision of legal services – in return, the law profession is meant to be a representative of clients and a public citizen </w:t>
      </w:r>
    </w:p>
    <w:p w14:paraId="52BF08C9" w14:textId="77777777" w:rsidR="00A90840" w:rsidRDefault="00A90840" w:rsidP="00B862FB">
      <w:pPr>
        <w:pStyle w:val="NoSpacing"/>
        <w:numPr>
          <w:ilvl w:val="1"/>
          <w:numId w:val="119"/>
        </w:numPr>
      </w:pPr>
      <w:r>
        <w:t>Obligation to assist with quality and access to justice</w:t>
      </w:r>
    </w:p>
    <w:p w14:paraId="05C0F88A" w14:textId="77777777" w:rsidR="00A90840" w:rsidRDefault="00A90840" w:rsidP="00B862FB">
      <w:pPr>
        <w:pStyle w:val="NoSpacing"/>
        <w:numPr>
          <w:ilvl w:val="1"/>
          <w:numId w:val="119"/>
        </w:numPr>
      </w:pPr>
      <w:r>
        <w:t xml:space="preserve">If we fail to meet our obligations, society will change the contract and redefine access to the profession and its function </w:t>
      </w:r>
    </w:p>
    <w:p w14:paraId="570B80BA" w14:textId="77777777" w:rsidR="00A90840" w:rsidRDefault="00A90840" w:rsidP="00A90840">
      <w:pPr>
        <w:pStyle w:val="NoSpacing"/>
      </w:pPr>
    </w:p>
    <w:p w14:paraId="6F563B0E" w14:textId="77777777" w:rsidR="00A90840" w:rsidRDefault="00A90840" w:rsidP="00B862FB">
      <w:pPr>
        <w:pStyle w:val="NoSpacing"/>
        <w:numPr>
          <w:ilvl w:val="0"/>
          <w:numId w:val="120"/>
        </w:numPr>
      </w:pPr>
      <w:r>
        <w:t>Key topics</w:t>
      </w:r>
    </w:p>
    <w:p w14:paraId="5A247FF8" w14:textId="77777777" w:rsidR="00A90840" w:rsidRDefault="00A90840" w:rsidP="00B862FB">
      <w:pPr>
        <w:pStyle w:val="NoSpacing"/>
        <w:numPr>
          <w:ilvl w:val="1"/>
          <w:numId w:val="120"/>
        </w:numPr>
      </w:pPr>
      <w:r>
        <w:t>Recent ‘report cards’ on access to justice</w:t>
      </w:r>
    </w:p>
    <w:p w14:paraId="454E3EE9" w14:textId="77777777" w:rsidR="00A90840" w:rsidRDefault="00A90840" w:rsidP="00B862FB">
      <w:pPr>
        <w:pStyle w:val="NoSpacing"/>
        <w:numPr>
          <w:ilvl w:val="1"/>
          <w:numId w:val="120"/>
        </w:numPr>
      </w:pPr>
      <w:r>
        <w:t xml:space="preserve">Law Society Code on access to justice </w:t>
      </w:r>
    </w:p>
    <w:p w14:paraId="65D0471C" w14:textId="77777777" w:rsidR="00A90840" w:rsidRDefault="00A90840" w:rsidP="00B862FB">
      <w:pPr>
        <w:pStyle w:val="NoSpacing"/>
        <w:numPr>
          <w:ilvl w:val="1"/>
          <w:numId w:val="120"/>
        </w:numPr>
      </w:pPr>
      <w:r>
        <w:t>What it takes to be a competent lawyer</w:t>
      </w:r>
    </w:p>
    <w:p w14:paraId="0244EE8B" w14:textId="77777777" w:rsidR="00A90840" w:rsidRDefault="00A90840" w:rsidP="00B862FB">
      <w:pPr>
        <w:pStyle w:val="NoSpacing"/>
        <w:numPr>
          <w:ilvl w:val="1"/>
          <w:numId w:val="120"/>
        </w:numPr>
      </w:pPr>
      <w:r>
        <w:t>Need for diversity in profession</w:t>
      </w:r>
    </w:p>
    <w:p w14:paraId="297FF728" w14:textId="77777777" w:rsidR="00A90840" w:rsidRDefault="00A90840" w:rsidP="00B862FB">
      <w:pPr>
        <w:pStyle w:val="NoSpacing"/>
        <w:numPr>
          <w:ilvl w:val="1"/>
          <w:numId w:val="120"/>
        </w:numPr>
      </w:pPr>
      <w:r>
        <w:t>Need for divers areas of practice</w:t>
      </w:r>
    </w:p>
    <w:p w14:paraId="2D3976E7" w14:textId="77777777" w:rsidR="00A90840" w:rsidRDefault="00A90840" w:rsidP="00B862FB">
      <w:pPr>
        <w:pStyle w:val="NoSpacing"/>
        <w:numPr>
          <w:ilvl w:val="1"/>
          <w:numId w:val="120"/>
        </w:numPr>
      </w:pPr>
      <w:r>
        <w:t>Need for effective court process</w:t>
      </w:r>
    </w:p>
    <w:p w14:paraId="10933D55" w14:textId="77777777" w:rsidR="00A90840" w:rsidRDefault="00A90840" w:rsidP="00B862FB">
      <w:pPr>
        <w:pStyle w:val="NoSpacing"/>
        <w:numPr>
          <w:ilvl w:val="1"/>
          <w:numId w:val="120"/>
        </w:numPr>
      </w:pPr>
      <w:r>
        <w:t>Access to justice for children</w:t>
      </w:r>
    </w:p>
    <w:p w14:paraId="7BA4AF4E" w14:textId="77777777" w:rsidR="00A90840" w:rsidRDefault="00A90840" w:rsidP="00A90840">
      <w:pPr>
        <w:pStyle w:val="NoSpacing"/>
      </w:pPr>
      <w:r>
        <w:t xml:space="preserve"> </w:t>
      </w:r>
    </w:p>
    <w:p w14:paraId="77E643D6" w14:textId="77777777" w:rsidR="00A90840" w:rsidRDefault="00A90840" w:rsidP="00A90840">
      <w:pPr>
        <w:pStyle w:val="Heading2"/>
      </w:pPr>
      <w:bookmarkStart w:id="160" w:name="_Toc374048075"/>
      <w:r w:rsidRPr="00026213">
        <w:t>Recent Reports on Access to Justice</w:t>
      </w:r>
      <w:bookmarkEnd w:id="160"/>
    </w:p>
    <w:p w14:paraId="57C5565C" w14:textId="77777777" w:rsidR="00A90840" w:rsidRDefault="00A90840" w:rsidP="00A90840">
      <w:pPr>
        <w:pStyle w:val="NoSpacing"/>
        <w:rPr>
          <w:b/>
        </w:rPr>
      </w:pPr>
    </w:p>
    <w:p w14:paraId="488EFDBC" w14:textId="77777777" w:rsidR="00A90840" w:rsidRDefault="00A90840" w:rsidP="00B862FB">
      <w:pPr>
        <w:pStyle w:val="NoSpacing"/>
        <w:numPr>
          <w:ilvl w:val="0"/>
          <w:numId w:val="120"/>
        </w:numPr>
      </w:pPr>
      <w:r>
        <w:t>National action committee on access to justice</w:t>
      </w:r>
    </w:p>
    <w:p w14:paraId="30A8E7DE" w14:textId="77777777" w:rsidR="00A90840" w:rsidRDefault="00A90840" w:rsidP="00B862FB">
      <w:pPr>
        <w:pStyle w:val="NoSpacing"/>
        <w:numPr>
          <w:ilvl w:val="1"/>
          <w:numId w:val="120"/>
        </w:numPr>
      </w:pPr>
      <w:r>
        <w:t>Failing in our responsibility to provide a justice system that is</w:t>
      </w:r>
    </w:p>
    <w:p w14:paraId="5AD40FEE" w14:textId="77777777" w:rsidR="00A90840" w:rsidRDefault="00A90840" w:rsidP="00B862FB">
      <w:pPr>
        <w:pStyle w:val="NoSpacing"/>
        <w:numPr>
          <w:ilvl w:val="2"/>
          <w:numId w:val="120"/>
        </w:numPr>
      </w:pPr>
      <w:r>
        <w:t>Accessible</w:t>
      </w:r>
    </w:p>
    <w:p w14:paraId="147406F7" w14:textId="77777777" w:rsidR="00A90840" w:rsidRDefault="00A90840" w:rsidP="00B862FB">
      <w:pPr>
        <w:pStyle w:val="NoSpacing"/>
        <w:numPr>
          <w:ilvl w:val="2"/>
          <w:numId w:val="120"/>
        </w:numPr>
      </w:pPr>
      <w:r>
        <w:t xml:space="preserve">Responsible </w:t>
      </w:r>
    </w:p>
    <w:p w14:paraId="423BDB9E" w14:textId="77777777" w:rsidR="00A90840" w:rsidRDefault="00A90840" w:rsidP="00B862FB">
      <w:pPr>
        <w:pStyle w:val="NoSpacing"/>
        <w:numPr>
          <w:ilvl w:val="2"/>
          <w:numId w:val="120"/>
        </w:numPr>
      </w:pPr>
      <w:r>
        <w:t>And ...something focused</w:t>
      </w:r>
    </w:p>
    <w:p w14:paraId="0D65047C" w14:textId="77777777" w:rsidR="00A90840" w:rsidRDefault="00A90840" w:rsidP="00B862FB">
      <w:pPr>
        <w:pStyle w:val="NoSpacing"/>
        <w:numPr>
          <w:ilvl w:val="1"/>
          <w:numId w:val="120"/>
        </w:numPr>
      </w:pPr>
      <w:r>
        <w:t>Improvements urgently needed</w:t>
      </w:r>
    </w:p>
    <w:p w14:paraId="7769B27B" w14:textId="77777777" w:rsidR="00A90840" w:rsidRDefault="00A90840" w:rsidP="00B862FB">
      <w:pPr>
        <w:pStyle w:val="NoSpacing"/>
        <w:numPr>
          <w:ilvl w:val="2"/>
          <w:numId w:val="120"/>
        </w:numPr>
      </w:pPr>
      <w:r>
        <w:t xml:space="preserve">Should focus on the broad range of legal problems experienced by the public </w:t>
      </w:r>
    </w:p>
    <w:p w14:paraId="2CF103AF" w14:textId="77777777" w:rsidR="00A90840" w:rsidRDefault="00A90840" w:rsidP="00B862FB">
      <w:pPr>
        <w:pStyle w:val="NoSpacing"/>
        <w:numPr>
          <w:ilvl w:val="3"/>
          <w:numId w:val="120"/>
        </w:numPr>
      </w:pPr>
      <w:r>
        <w:t>Everyday problems from point of view of those who experience them</w:t>
      </w:r>
    </w:p>
    <w:p w14:paraId="352712BD" w14:textId="77777777" w:rsidR="00A90840" w:rsidRDefault="00A90840" w:rsidP="00B862FB">
      <w:pPr>
        <w:pStyle w:val="NoSpacing"/>
        <w:numPr>
          <w:ilvl w:val="3"/>
          <w:numId w:val="120"/>
        </w:numPr>
      </w:pPr>
      <w:r>
        <w:t xml:space="preserve">User-centered system </w:t>
      </w:r>
    </w:p>
    <w:p w14:paraId="37069F0C" w14:textId="77777777" w:rsidR="00A90840" w:rsidRDefault="00A90840" w:rsidP="00B862FB">
      <w:pPr>
        <w:pStyle w:val="NoSpacing"/>
        <w:numPr>
          <w:ilvl w:val="1"/>
          <w:numId w:val="120"/>
        </w:numPr>
      </w:pPr>
      <w:r>
        <w:t>Critiques by court workers:</w:t>
      </w:r>
    </w:p>
    <w:p w14:paraId="141066A7" w14:textId="77777777" w:rsidR="00A90840" w:rsidRDefault="00A90840" w:rsidP="00B862FB">
      <w:pPr>
        <w:pStyle w:val="NoSpacing"/>
        <w:numPr>
          <w:ilvl w:val="2"/>
          <w:numId w:val="120"/>
        </w:numPr>
      </w:pPr>
      <w:r>
        <w:t>Civil justice system is…very much open to abuse by those with more money at their disposal</w:t>
      </w:r>
    </w:p>
    <w:p w14:paraId="543EDF98" w14:textId="77777777" w:rsidR="00A90840" w:rsidRDefault="00A90840" w:rsidP="00B862FB">
      <w:pPr>
        <w:pStyle w:val="NoSpacing"/>
        <w:numPr>
          <w:ilvl w:val="2"/>
          <w:numId w:val="120"/>
        </w:numPr>
      </w:pPr>
      <w:r>
        <w:t>General public has very little idea about the procedures, requirements, language, and where to get help</w:t>
      </w:r>
    </w:p>
    <w:p w14:paraId="0B14BCA3" w14:textId="77777777" w:rsidR="00A90840" w:rsidRDefault="00A90840" w:rsidP="00B862FB">
      <w:pPr>
        <w:pStyle w:val="NoSpacing"/>
        <w:numPr>
          <w:ilvl w:val="1"/>
          <w:numId w:val="120"/>
        </w:numPr>
      </w:pPr>
      <w:r>
        <w:t>Other comments:</w:t>
      </w:r>
    </w:p>
    <w:p w14:paraId="35957AB4" w14:textId="77777777" w:rsidR="00A90840" w:rsidRDefault="00A90840" w:rsidP="00B862FB">
      <w:pPr>
        <w:pStyle w:val="NoSpacing"/>
        <w:numPr>
          <w:ilvl w:val="2"/>
          <w:numId w:val="120"/>
        </w:numPr>
      </w:pPr>
      <w:r>
        <w:t>Lack of faith in lawyers and the system</w:t>
      </w:r>
    </w:p>
    <w:p w14:paraId="42911BCA" w14:textId="77777777" w:rsidR="00A90840" w:rsidRDefault="00A90840" w:rsidP="00B862FB">
      <w:pPr>
        <w:pStyle w:val="NoSpacing"/>
        <w:numPr>
          <w:ilvl w:val="2"/>
          <w:numId w:val="120"/>
        </w:numPr>
      </w:pPr>
      <w:r>
        <w:t>Language of justice is foreign to most people</w:t>
      </w:r>
    </w:p>
    <w:p w14:paraId="53E3EA66" w14:textId="77777777" w:rsidR="00A90840" w:rsidRDefault="00A90840" w:rsidP="00B862FB">
      <w:pPr>
        <w:pStyle w:val="NoSpacing"/>
        <w:numPr>
          <w:ilvl w:val="2"/>
          <w:numId w:val="120"/>
        </w:numPr>
      </w:pPr>
      <w:r>
        <w:t xml:space="preserve">Money = more access to justice </w:t>
      </w:r>
    </w:p>
    <w:p w14:paraId="69A438F9" w14:textId="77777777" w:rsidR="00A90840" w:rsidRDefault="00A90840" w:rsidP="00A90840">
      <w:pPr>
        <w:pStyle w:val="NoSpacing"/>
        <w:ind w:left="2160"/>
      </w:pPr>
    </w:p>
    <w:p w14:paraId="5C2A9434" w14:textId="77777777" w:rsidR="00A90840" w:rsidRDefault="00A90840" w:rsidP="00B862FB">
      <w:pPr>
        <w:pStyle w:val="NoSpacing"/>
        <w:numPr>
          <w:ilvl w:val="0"/>
          <w:numId w:val="120"/>
        </w:numPr>
      </w:pPr>
      <w:r>
        <w:t>Another recent report done by the CBA found that people think:</w:t>
      </w:r>
    </w:p>
    <w:p w14:paraId="6884705F" w14:textId="77777777" w:rsidR="00A90840" w:rsidRDefault="00A90840" w:rsidP="00B862FB">
      <w:pPr>
        <w:pStyle w:val="NoSpacing"/>
        <w:numPr>
          <w:ilvl w:val="1"/>
          <w:numId w:val="120"/>
        </w:numPr>
      </w:pPr>
      <w:r>
        <w:t>Justice system is not to be trusted</w:t>
      </w:r>
    </w:p>
    <w:p w14:paraId="3BD7D26A" w14:textId="77777777" w:rsidR="00A90840" w:rsidRDefault="00A90840" w:rsidP="00B862FB">
      <w:pPr>
        <w:pStyle w:val="NoSpacing"/>
        <w:numPr>
          <w:ilvl w:val="1"/>
          <w:numId w:val="120"/>
        </w:numPr>
      </w:pPr>
      <w:r>
        <w:t>Only for people with money</w:t>
      </w:r>
    </w:p>
    <w:p w14:paraId="61B0078B" w14:textId="77777777" w:rsidR="00A90840" w:rsidRDefault="00A90840" w:rsidP="00B862FB">
      <w:pPr>
        <w:pStyle w:val="NoSpacing"/>
        <w:numPr>
          <w:ilvl w:val="1"/>
          <w:numId w:val="120"/>
        </w:numPr>
      </w:pPr>
      <w:r>
        <w:t>Difficult to navigate</w:t>
      </w:r>
    </w:p>
    <w:p w14:paraId="391E53EF" w14:textId="77777777" w:rsidR="00A90840" w:rsidRDefault="00A90840" w:rsidP="00B862FB">
      <w:pPr>
        <w:pStyle w:val="NoSpacing"/>
        <w:numPr>
          <w:ilvl w:val="1"/>
          <w:numId w:val="120"/>
        </w:numPr>
      </w:pPr>
      <w:r>
        <w:t>Arbitrary</w:t>
      </w:r>
    </w:p>
    <w:p w14:paraId="5B86DC01" w14:textId="77777777" w:rsidR="00A90840" w:rsidRDefault="00A90840" w:rsidP="00B862FB">
      <w:pPr>
        <w:pStyle w:val="NoSpacing"/>
        <w:numPr>
          <w:ilvl w:val="1"/>
          <w:numId w:val="120"/>
        </w:numPr>
      </w:pPr>
      <w:r>
        <w:t xml:space="preserve">Inaccessible to ordinary people </w:t>
      </w:r>
    </w:p>
    <w:p w14:paraId="5FB2E695" w14:textId="77777777" w:rsidR="00A90840" w:rsidRDefault="00A90840" w:rsidP="00A90840">
      <w:pPr>
        <w:pStyle w:val="NoSpacing"/>
      </w:pPr>
    </w:p>
    <w:p w14:paraId="6D44C242" w14:textId="77777777" w:rsidR="00A90840" w:rsidRDefault="00A90840" w:rsidP="00B862FB">
      <w:pPr>
        <w:pStyle w:val="NoSpacing"/>
        <w:numPr>
          <w:ilvl w:val="0"/>
          <w:numId w:val="121"/>
        </w:numPr>
      </w:pPr>
      <w:r>
        <w:t>BC Public Commission on Legal Aid (2011)</w:t>
      </w:r>
    </w:p>
    <w:p w14:paraId="01DD5FE8" w14:textId="77777777" w:rsidR="00A90840" w:rsidRDefault="00A90840" w:rsidP="00B862FB">
      <w:pPr>
        <w:pStyle w:val="NoSpacing"/>
        <w:numPr>
          <w:ilvl w:val="1"/>
          <w:numId w:val="121"/>
        </w:numPr>
      </w:pPr>
      <w:r>
        <w:t>Legal aid system is failing and devastation is wreaked by the absence of adequate legal assistance and representation</w:t>
      </w:r>
    </w:p>
    <w:p w14:paraId="24B4F98F" w14:textId="77777777" w:rsidR="00A90840" w:rsidRDefault="00A90840" w:rsidP="00B862FB">
      <w:pPr>
        <w:pStyle w:val="NoSpacing"/>
        <w:numPr>
          <w:ilvl w:val="1"/>
          <w:numId w:val="121"/>
        </w:numPr>
      </w:pPr>
      <w:r>
        <w:t>Needs are greatest and have most serious consequences in family law, child protection, and in poverty law matters</w:t>
      </w:r>
    </w:p>
    <w:p w14:paraId="4DD6B838" w14:textId="77777777" w:rsidR="00A90840" w:rsidRDefault="00A90840" w:rsidP="00B862FB">
      <w:pPr>
        <w:pStyle w:val="NoSpacing"/>
        <w:numPr>
          <w:ilvl w:val="1"/>
          <w:numId w:val="121"/>
        </w:numPr>
      </w:pPr>
      <w:r>
        <w:t>Women are disproportionately impacted by lack of legal aid in family law</w:t>
      </w:r>
    </w:p>
    <w:p w14:paraId="416621F2" w14:textId="77777777" w:rsidR="00A90840" w:rsidRDefault="00A90840" w:rsidP="00B862FB">
      <w:pPr>
        <w:pStyle w:val="NoSpacing"/>
        <w:numPr>
          <w:ilvl w:val="2"/>
          <w:numId w:val="121"/>
        </w:numPr>
      </w:pPr>
      <w:r>
        <w:t>Relative economic disadvantage, and bear most of the negative consequences of the system</w:t>
      </w:r>
    </w:p>
    <w:p w14:paraId="06312672" w14:textId="77777777" w:rsidR="00A90840" w:rsidRDefault="00A90840" w:rsidP="00B862FB">
      <w:pPr>
        <w:pStyle w:val="NoSpacing"/>
        <w:numPr>
          <w:ilvl w:val="2"/>
          <w:numId w:val="121"/>
        </w:numPr>
      </w:pPr>
      <w:r>
        <w:t xml:space="preserve">Even more problematic when woman is trying to leave abusive relationship </w:t>
      </w:r>
    </w:p>
    <w:p w14:paraId="269C9B9D" w14:textId="77777777" w:rsidR="00A90840" w:rsidRDefault="00A90840" w:rsidP="00A90840">
      <w:pPr>
        <w:pStyle w:val="NoSpacing"/>
      </w:pPr>
    </w:p>
    <w:p w14:paraId="610A925A" w14:textId="77777777" w:rsidR="00A90840" w:rsidRDefault="00A90840" w:rsidP="00A90840">
      <w:pPr>
        <w:pStyle w:val="Heading2"/>
      </w:pPr>
      <w:bookmarkStart w:id="161" w:name="_Toc374048076"/>
      <w:r>
        <w:t>Code of Professional Conduct</w:t>
      </w:r>
      <w:bookmarkEnd w:id="161"/>
      <w:r>
        <w:t xml:space="preserve"> </w:t>
      </w:r>
    </w:p>
    <w:p w14:paraId="6D9D6900" w14:textId="77777777" w:rsidR="00A90840" w:rsidRDefault="00A90840" w:rsidP="00B862FB">
      <w:pPr>
        <w:pStyle w:val="NoSpacing"/>
        <w:numPr>
          <w:ilvl w:val="0"/>
          <w:numId w:val="121"/>
        </w:numPr>
      </w:pPr>
      <w:r>
        <w:t>Lawyer</w:t>
      </w:r>
    </w:p>
    <w:p w14:paraId="4AD20AD4" w14:textId="77777777" w:rsidR="00A90840" w:rsidRDefault="00A90840" w:rsidP="00B862FB">
      <w:pPr>
        <w:pStyle w:val="NoSpacing"/>
        <w:numPr>
          <w:ilvl w:val="1"/>
          <w:numId w:val="121"/>
        </w:numPr>
      </w:pPr>
      <w:r>
        <w:t>Is a minister of justice</w:t>
      </w:r>
    </w:p>
    <w:p w14:paraId="76F63B28" w14:textId="77777777" w:rsidR="00A90840" w:rsidRDefault="00A90840" w:rsidP="00B862FB">
      <w:pPr>
        <w:pStyle w:val="NoSpacing"/>
        <w:numPr>
          <w:ilvl w:val="1"/>
          <w:numId w:val="121"/>
        </w:numPr>
      </w:pPr>
      <w:r>
        <w:t>Duty to serve cause of justice</w:t>
      </w:r>
    </w:p>
    <w:p w14:paraId="5F486D0F" w14:textId="77777777" w:rsidR="00A90840" w:rsidRDefault="00A90840" w:rsidP="00B862FB">
      <w:pPr>
        <w:pStyle w:val="NoSpacing"/>
        <w:numPr>
          <w:ilvl w:val="1"/>
          <w:numId w:val="121"/>
        </w:numPr>
      </w:pPr>
      <w:r>
        <w:t>Duty to uphold standards and reputation of the legal profession</w:t>
      </w:r>
    </w:p>
    <w:p w14:paraId="788CB848" w14:textId="77777777" w:rsidR="00A90840" w:rsidRDefault="00A90840" w:rsidP="00B862FB">
      <w:pPr>
        <w:pStyle w:val="NoSpacing"/>
        <w:numPr>
          <w:ilvl w:val="0"/>
          <w:numId w:val="121"/>
        </w:numPr>
      </w:pPr>
      <w:r>
        <w:t>Commentary:</w:t>
      </w:r>
    </w:p>
    <w:p w14:paraId="49868835" w14:textId="77777777" w:rsidR="00A90840" w:rsidRDefault="00A90840" w:rsidP="00B862FB">
      <w:pPr>
        <w:pStyle w:val="NoSpacing"/>
        <w:numPr>
          <w:ilvl w:val="1"/>
          <w:numId w:val="121"/>
        </w:numPr>
      </w:pPr>
      <w:r>
        <w:t>Lawyers are encouraged to:</w:t>
      </w:r>
    </w:p>
    <w:p w14:paraId="49244261" w14:textId="77777777" w:rsidR="00A90840" w:rsidRDefault="00A90840" w:rsidP="00B862FB">
      <w:pPr>
        <w:pStyle w:val="NoSpacing"/>
        <w:numPr>
          <w:ilvl w:val="2"/>
          <w:numId w:val="121"/>
        </w:numPr>
      </w:pPr>
      <w:r>
        <w:t>Participate in legal aid and community legal services programs</w:t>
      </w:r>
    </w:p>
    <w:p w14:paraId="0F135703" w14:textId="77777777" w:rsidR="00A90840" w:rsidRDefault="00A90840" w:rsidP="00B862FB">
      <w:pPr>
        <w:pStyle w:val="NoSpacing"/>
        <w:numPr>
          <w:ilvl w:val="2"/>
          <w:numId w:val="121"/>
        </w:numPr>
      </w:pPr>
      <w:r>
        <w:t>Provide legal services on a pro bono basis</w:t>
      </w:r>
    </w:p>
    <w:p w14:paraId="73FDC469" w14:textId="77777777" w:rsidR="00A90840" w:rsidRDefault="00A90840" w:rsidP="00B862FB">
      <w:pPr>
        <w:pStyle w:val="NoSpacing"/>
        <w:numPr>
          <w:ilvl w:val="1"/>
          <w:numId w:val="121"/>
        </w:numPr>
      </w:pPr>
      <w:r>
        <w:t>…a few other things</w:t>
      </w:r>
    </w:p>
    <w:p w14:paraId="6964E46E" w14:textId="77777777" w:rsidR="00A90840" w:rsidRDefault="00A90840" w:rsidP="00A90840">
      <w:pPr>
        <w:pStyle w:val="NoSpacing"/>
      </w:pPr>
    </w:p>
    <w:p w14:paraId="5E9C4C91" w14:textId="77777777" w:rsidR="00A90840" w:rsidRDefault="00A90840" w:rsidP="00A90840">
      <w:pPr>
        <w:pStyle w:val="Heading2"/>
      </w:pPr>
      <w:bookmarkStart w:id="162" w:name="_Toc374048077"/>
      <w:r>
        <w:t>Criticizing courts and tribunals: a proper balance</w:t>
      </w:r>
      <w:bookmarkEnd w:id="162"/>
    </w:p>
    <w:p w14:paraId="2D323324" w14:textId="77777777" w:rsidR="00A90840" w:rsidRDefault="00A90840" w:rsidP="00B862FB">
      <w:pPr>
        <w:pStyle w:val="NoSpacing"/>
        <w:numPr>
          <w:ilvl w:val="0"/>
          <w:numId w:val="122"/>
        </w:numPr>
      </w:pPr>
      <w:r>
        <w:t xml:space="preserve">Lawyers have special responsibilities to </w:t>
      </w:r>
    </w:p>
    <w:p w14:paraId="79E0A518" w14:textId="77777777" w:rsidR="00A90840" w:rsidRDefault="00A90840" w:rsidP="00B862FB">
      <w:pPr>
        <w:pStyle w:val="NoSpacing"/>
        <w:numPr>
          <w:ilvl w:val="1"/>
          <w:numId w:val="122"/>
        </w:numPr>
      </w:pPr>
      <w:r>
        <w:t>Avoid criticism that is</w:t>
      </w:r>
    </w:p>
    <w:p w14:paraId="3A2A92B0" w14:textId="77777777" w:rsidR="00A90840" w:rsidRDefault="00A90840" w:rsidP="00B862FB">
      <w:pPr>
        <w:pStyle w:val="NoSpacing"/>
        <w:numPr>
          <w:ilvl w:val="2"/>
          <w:numId w:val="122"/>
        </w:numPr>
      </w:pPr>
      <w:r>
        <w:t>Petty</w:t>
      </w:r>
    </w:p>
    <w:p w14:paraId="0E4A4547" w14:textId="77777777" w:rsidR="00A90840" w:rsidRDefault="00A90840" w:rsidP="00B862FB">
      <w:pPr>
        <w:pStyle w:val="NoSpacing"/>
        <w:numPr>
          <w:ilvl w:val="2"/>
          <w:numId w:val="122"/>
        </w:numPr>
      </w:pPr>
      <w:r>
        <w:t xml:space="preserve">Intemperate </w:t>
      </w:r>
    </w:p>
    <w:p w14:paraId="52507861" w14:textId="77777777" w:rsidR="00A90840" w:rsidRDefault="00A90840" w:rsidP="00B862FB">
      <w:pPr>
        <w:pStyle w:val="NoSpacing"/>
        <w:numPr>
          <w:ilvl w:val="2"/>
          <w:numId w:val="122"/>
        </w:numPr>
      </w:pPr>
      <w:r>
        <w:t>Unsupported by bona fide belief in real merit</w:t>
      </w:r>
    </w:p>
    <w:p w14:paraId="7426F4EE" w14:textId="77777777" w:rsidR="00A90840" w:rsidRDefault="00A90840" w:rsidP="00B862FB">
      <w:pPr>
        <w:pStyle w:val="NoSpacing"/>
        <w:numPr>
          <w:ilvl w:val="2"/>
          <w:numId w:val="122"/>
        </w:numPr>
      </w:pPr>
      <w:r>
        <w:t>Unjust</w:t>
      </w:r>
    </w:p>
    <w:p w14:paraId="158F4A8C" w14:textId="77777777" w:rsidR="00A90840" w:rsidRDefault="00A90840" w:rsidP="00B862FB">
      <w:pPr>
        <w:pStyle w:val="NoSpacing"/>
        <w:numPr>
          <w:ilvl w:val="1"/>
          <w:numId w:val="122"/>
        </w:numPr>
      </w:pPr>
      <w:r>
        <w:t xml:space="preserve">Know that if involved in a proceeding their comments can appear partisan rather than objective </w:t>
      </w:r>
    </w:p>
    <w:p w14:paraId="352B888B" w14:textId="77777777" w:rsidR="00A90840" w:rsidRDefault="00A90840" w:rsidP="00B862FB">
      <w:pPr>
        <w:pStyle w:val="NoSpacing"/>
        <w:numPr>
          <w:ilvl w:val="2"/>
          <w:numId w:val="122"/>
        </w:numPr>
      </w:pPr>
      <w:r>
        <w:t xml:space="preserve">Usually most problematic after a long and hard court case where lawyer expresses their disappointment or frustration at not winning the case </w:t>
      </w:r>
    </w:p>
    <w:p w14:paraId="6222125D" w14:textId="77777777" w:rsidR="00A90840" w:rsidRDefault="00A90840" w:rsidP="00B862FB">
      <w:pPr>
        <w:pStyle w:val="NoSpacing"/>
        <w:numPr>
          <w:ilvl w:val="0"/>
          <w:numId w:val="122"/>
        </w:numPr>
      </w:pPr>
      <w:r>
        <w:t>Criticism is important but must be important not to undermine the justice system in the eyes of the public</w:t>
      </w:r>
    </w:p>
    <w:p w14:paraId="502759C5" w14:textId="77777777" w:rsidR="00A90840" w:rsidRDefault="00A90840" w:rsidP="00B862FB">
      <w:pPr>
        <w:pStyle w:val="NoSpacing"/>
        <w:numPr>
          <w:ilvl w:val="1"/>
          <w:numId w:val="122"/>
        </w:numPr>
      </w:pPr>
      <w:r>
        <w:t xml:space="preserve">Also judges can’t defend themselves so that should be kept in mind when critique is being made </w:t>
      </w:r>
    </w:p>
    <w:p w14:paraId="10ABA832" w14:textId="77777777" w:rsidR="00A90840" w:rsidRDefault="00A90840" w:rsidP="00A90840">
      <w:pPr>
        <w:pStyle w:val="NoSpacing"/>
      </w:pPr>
    </w:p>
    <w:p w14:paraId="24604089" w14:textId="77777777" w:rsidR="00A90840" w:rsidRDefault="00A90840" w:rsidP="00A90840">
      <w:pPr>
        <w:pStyle w:val="Heading2"/>
      </w:pPr>
      <w:bookmarkStart w:id="163" w:name="_Toc374048078"/>
      <w:r>
        <w:t>Competency and Access to Justice</w:t>
      </w:r>
      <w:bookmarkEnd w:id="163"/>
    </w:p>
    <w:p w14:paraId="1B988E5B" w14:textId="77777777" w:rsidR="00A90840" w:rsidRDefault="00A90840" w:rsidP="00B862FB">
      <w:pPr>
        <w:pStyle w:val="NoSpacing"/>
        <w:numPr>
          <w:ilvl w:val="0"/>
          <w:numId w:val="123"/>
        </w:numPr>
      </w:pPr>
      <w:r>
        <w:t>Just having “a” lawyer is not necessarily sufficient</w:t>
      </w:r>
    </w:p>
    <w:p w14:paraId="4699F095" w14:textId="77777777" w:rsidR="00A90840" w:rsidRDefault="00A90840" w:rsidP="00B862FB">
      <w:pPr>
        <w:pStyle w:val="NoSpacing"/>
        <w:numPr>
          <w:ilvl w:val="1"/>
          <w:numId w:val="123"/>
        </w:numPr>
      </w:pPr>
      <w:r>
        <w:t>Lawyer must be competent in order for their access to be meaningful</w:t>
      </w:r>
    </w:p>
    <w:p w14:paraId="1AAF4E76" w14:textId="77777777" w:rsidR="00A90840" w:rsidRDefault="00A90840" w:rsidP="00B862FB">
      <w:pPr>
        <w:pStyle w:val="NoSpacing"/>
        <w:numPr>
          <w:ilvl w:val="0"/>
          <w:numId w:val="123"/>
        </w:numPr>
      </w:pPr>
      <w:r>
        <w:t>Competence means</w:t>
      </w:r>
    </w:p>
    <w:p w14:paraId="5261BF89" w14:textId="77777777" w:rsidR="00A90840" w:rsidRDefault="00A90840" w:rsidP="00B862FB">
      <w:pPr>
        <w:pStyle w:val="NoSpacing"/>
        <w:numPr>
          <w:ilvl w:val="1"/>
          <w:numId w:val="123"/>
        </w:numPr>
      </w:pPr>
      <w:r>
        <w:t>Having and applying relevant knowledge, skills, attributes; can investigate facts, identify issues, ascertain client objectives</w:t>
      </w:r>
    </w:p>
    <w:p w14:paraId="0AFDCD3B" w14:textId="77777777" w:rsidR="00A90840" w:rsidRDefault="00A90840" w:rsidP="00B862FB">
      <w:pPr>
        <w:pStyle w:val="NoSpacing"/>
        <w:numPr>
          <w:ilvl w:val="1"/>
          <w:numId w:val="123"/>
        </w:numPr>
      </w:pPr>
      <w:r>
        <w:t xml:space="preserve">Requires broad, equality-based understanding of relevancy </w:t>
      </w:r>
    </w:p>
    <w:p w14:paraId="45B6F779" w14:textId="77777777" w:rsidR="00A90840" w:rsidRDefault="00A90840" w:rsidP="00B862FB">
      <w:pPr>
        <w:pStyle w:val="NoSpacing"/>
        <w:numPr>
          <w:ilvl w:val="0"/>
          <w:numId w:val="123"/>
        </w:numPr>
      </w:pPr>
      <w:r>
        <w:rPr>
          <w:b/>
        </w:rPr>
        <w:t>McLachlin CJ:</w:t>
      </w:r>
      <w:r>
        <w:t xml:space="preserve"> those engaged in legal analysis must not only understand the facts and the law, but also the </w:t>
      </w:r>
      <w:r w:rsidRPr="008049C9">
        <w:rPr>
          <w:b/>
        </w:rPr>
        <w:t>social context</w:t>
      </w:r>
      <w:r>
        <w:t xml:space="preserve"> from which they arise</w:t>
      </w:r>
    </w:p>
    <w:p w14:paraId="1740A8CA" w14:textId="77777777" w:rsidR="00A90840" w:rsidRDefault="00A90840" w:rsidP="00B862FB">
      <w:pPr>
        <w:pStyle w:val="NoSpacing"/>
        <w:numPr>
          <w:ilvl w:val="1"/>
          <w:numId w:val="123"/>
        </w:numPr>
      </w:pPr>
      <w:r w:rsidRPr="008049C9">
        <w:t>They must appreciate the human beings and situations before them, and appreciate the lived reality of the men, women and children who will be affected by their decisions</w:t>
      </w:r>
    </w:p>
    <w:p w14:paraId="2697F9F8" w14:textId="77777777" w:rsidR="00A90840" w:rsidRDefault="00A90840" w:rsidP="00B862FB">
      <w:pPr>
        <w:pStyle w:val="NoSpacing"/>
        <w:numPr>
          <w:ilvl w:val="1"/>
          <w:numId w:val="123"/>
        </w:numPr>
      </w:pPr>
      <w:r>
        <w:t xml:space="preserve">This is not intuitive – requires ongoing legal education to learn more about social context and social conditions </w:t>
      </w:r>
    </w:p>
    <w:p w14:paraId="2F5D557E" w14:textId="77777777" w:rsidR="00A90840" w:rsidRDefault="00A90840" w:rsidP="00A90840">
      <w:pPr>
        <w:pStyle w:val="NoSpacing"/>
      </w:pPr>
    </w:p>
    <w:p w14:paraId="2AA597AB" w14:textId="77777777" w:rsidR="00A90840" w:rsidRPr="00C946E7" w:rsidRDefault="00A90840" w:rsidP="00A90840">
      <w:pPr>
        <w:pStyle w:val="Heading3"/>
      </w:pPr>
      <w:bookmarkStart w:id="164" w:name="_Toc374048079"/>
      <w:r w:rsidRPr="00C946E7">
        <w:t>Assessing for Family Violence – example of contextual nature of judgments</w:t>
      </w:r>
      <w:bookmarkEnd w:id="164"/>
    </w:p>
    <w:p w14:paraId="2DB84D3E" w14:textId="77777777" w:rsidR="00A90840" w:rsidRDefault="00A90840" w:rsidP="00A90840">
      <w:pPr>
        <w:pStyle w:val="NoSpacing"/>
        <w:rPr>
          <w:b/>
        </w:rPr>
      </w:pPr>
    </w:p>
    <w:p w14:paraId="1278205D" w14:textId="77777777" w:rsidR="00A90840" w:rsidRDefault="00A90840" w:rsidP="00B862FB">
      <w:pPr>
        <w:pStyle w:val="NoSpacing"/>
        <w:numPr>
          <w:ilvl w:val="0"/>
          <w:numId w:val="124"/>
        </w:numPr>
      </w:pPr>
      <w:r>
        <w:t>Example: division of property including corporate interests, in a family law case</w:t>
      </w:r>
    </w:p>
    <w:p w14:paraId="257E4549" w14:textId="77777777" w:rsidR="00A90840" w:rsidRDefault="00A90840" w:rsidP="00B862FB">
      <w:pPr>
        <w:pStyle w:val="NoSpacing"/>
        <w:numPr>
          <w:ilvl w:val="1"/>
          <w:numId w:val="124"/>
        </w:numPr>
      </w:pPr>
      <w:r>
        <w:t>You must know the law about the division of family property, and the discretion a judge has about equal sharing</w:t>
      </w:r>
    </w:p>
    <w:p w14:paraId="7834CF84" w14:textId="77777777" w:rsidR="00A90840" w:rsidRDefault="00A90840" w:rsidP="00B862FB">
      <w:pPr>
        <w:pStyle w:val="NoSpacing"/>
        <w:numPr>
          <w:ilvl w:val="1"/>
          <w:numId w:val="124"/>
        </w:numPr>
      </w:pPr>
      <w:r>
        <w:t>You must investigate to find out:</w:t>
      </w:r>
    </w:p>
    <w:p w14:paraId="1D09FE88" w14:textId="77777777" w:rsidR="00A90840" w:rsidRDefault="00A90840" w:rsidP="00B862FB">
      <w:pPr>
        <w:pStyle w:val="NoSpacing"/>
        <w:numPr>
          <w:ilvl w:val="2"/>
          <w:numId w:val="124"/>
        </w:numPr>
      </w:pPr>
      <w:r>
        <w:t>How long the relationship lasted</w:t>
      </w:r>
    </w:p>
    <w:p w14:paraId="23765963" w14:textId="77777777" w:rsidR="00A90840" w:rsidRDefault="00A90840" w:rsidP="00B862FB">
      <w:pPr>
        <w:pStyle w:val="NoSpacing"/>
        <w:numPr>
          <w:ilvl w:val="2"/>
          <w:numId w:val="124"/>
        </w:numPr>
      </w:pPr>
      <w:r>
        <w:t>What property there is</w:t>
      </w:r>
    </w:p>
    <w:p w14:paraId="0E4FE45D" w14:textId="77777777" w:rsidR="00A90840" w:rsidRDefault="00A90840" w:rsidP="00B862FB">
      <w:pPr>
        <w:pStyle w:val="NoSpacing"/>
        <w:numPr>
          <w:ilvl w:val="2"/>
          <w:numId w:val="124"/>
        </w:numPr>
      </w:pPr>
      <w:r>
        <w:t>When it was acquired, by whom, what it’s worth, etc.</w:t>
      </w:r>
    </w:p>
    <w:p w14:paraId="29F87C82" w14:textId="77777777" w:rsidR="00A90840" w:rsidRPr="00073B44" w:rsidRDefault="00A90840" w:rsidP="00B862FB">
      <w:pPr>
        <w:pStyle w:val="NoSpacing"/>
        <w:numPr>
          <w:ilvl w:val="1"/>
          <w:numId w:val="124"/>
        </w:numPr>
      </w:pPr>
      <w:r>
        <w:t xml:space="preserve">In addition, you will want to know </w:t>
      </w:r>
      <w:r>
        <w:rPr>
          <w:i/>
        </w:rPr>
        <w:t>what, for this client, in this client’s circumstances, what resolution would be fair and whether an agreement can be fairly negotiated</w:t>
      </w:r>
    </w:p>
    <w:p w14:paraId="3CCD4DF6" w14:textId="77777777" w:rsidR="00A90840" w:rsidRDefault="00A90840" w:rsidP="00B862FB">
      <w:pPr>
        <w:pStyle w:val="NoSpacing"/>
        <w:numPr>
          <w:ilvl w:val="2"/>
          <w:numId w:val="124"/>
        </w:numPr>
      </w:pPr>
      <w:r>
        <w:t>Code of Professional Conduct:</w:t>
      </w:r>
    </w:p>
    <w:p w14:paraId="2B349BD4" w14:textId="77777777" w:rsidR="00A90840" w:rsidRDefault="00A90840" w:rsidP="00B862FB">
      <w:pPr>
        <w:pStyle w:val="NoSpacing"/>
        <w:numPr>
          <w:ilvl w:val="3"/>
          <w:numId w:val="124"/>
        </w:numPr>
      </w:pPr>
      <w:r>
        <w:t>Duty to encourage out-of-court resolution, but only if the dispute will admit a fair settlement</w:t>
      </w:r>
    </w:p>
    <w:p w14:paraId="1C4AD61B" w14:textId="77777777" w:rsidR="00A90840" w:rsidRDefault="00A90840" w:rsidP="00B862FB">
      <w:pPr>
        <w:pStyle w:val="NoSpacing"/>
        <w:numPr>
          <w:ilvl w:val="3"/>
          <w:numId w:val="124"/>
        </w:numPr>
      </w:pPr>
      <w:r>
        <w:t>This requires a broader understanding of the context of the relationship between this particular couple</w:t>
      </w:r>
    </w:p>
    <w:p w14:paraId="7E048539" w14:textId="77777777" w:rsidR="00A90840" w:rsidRDefault="00A90840" w:rsidP="00B862FB">
      <w:pPr>
        <w:pStyle w:val="NoSpacing"/>
        <w:numPr>
          <w:ilvl w:val="1"/>
          <w:numId w:val="124"/>
        </w:numPr>
      </w:pPr>
      <w:r>
        <w:t>Family law act requires a lawyer, in order to reach a fair resolution, even in a property case, to:</w:t>
      </w:r>
    </w:p>
    <w:p w14:paraId="0E77DD7C" w14:textId="77777777" w:rsidR="00A90840" w:rsidRDefault="00A90840" w:rsidP="00B862FB">
      <w:pPr>
        <w:pStyle w:val="NoSpacing"/>
        <w:numPr>
          <w:ilvl w:val="2"/>
          <w:numId w:val="124"/>
        </w:numPr>
      </w:pPr>
      <w:r>
        <w:t xml:space="preserve">Assess whether family violence is present </w:t>
      </w:r>
    </w:p>
    <w:p w14:paraId="2778A89A" w14:textId="77777777" w:rsidR="00A90840" w:rsidRDefault="00A90840" w:rsidP="00B862FB">
      <w:pPr>
        <w:pStyle w:val="NoSpacing"/>
        <w:numPr>
          <w:ilvl w:val="2"/>
          <w:numId w:val="124"/>
        </w:numPr>
      </w:pPr>
      <w:r>
        <w:t>And, if it is present</w:t>
      </w:r>
    </w:p>
    <w:p w14:paraId="5AE8EB85" w14:textId="77777777" w:rsidR="00A90840" w:rsidRDefault="00A90840" w:rsidP="00B862FB">
      <w:pPr>
        <w:pStyle w:val="NoSpacing"/>
        <w:numPr>
          <w:ilvl w:val="3"/>
          <w:numId w:val="124"/>
        </w:numPr>
      </w:pPr>
      <w:r>
        <w:t>The extent to which it may adversely affect</w:t>
      </w:r>
    </w:p>
    <w:p w14:paraId="34A02369" w14:textId="77777777" w:rsidR="00A90840" w:rsidRDefault="00A90840" w:rsidP="00B862FB">
      <w:pPr>
        <w:pStyle w:val="NoSpacing"/>
        <w:numPr>
          <w:ilvl w:val="4"/>
          <w:numId w:val="124"/>
        </w:numPr>
      </w:pPr>
      <w:r>
        <w:t>Child</w:t>
      </w:r>
    </w:p>
    <w:p w14:paraId="7E7B41AA" w14:textId="77777777" w:rsidR="00A90840" w:rsidRDefault="00A90840" w:rsidP="00B862FB">
      <w:pPr>
        <w:pStyle w:val="NoSpacing"/>
        <w:numPr>
          <w:ilvl w:val="4"/>
          <w:numId w:val="124"/>
        </w:numPr>
      </w:pPr>
      <w:r>
        <w:t>Ability to negotiate a fair agreement</w:t>
      </w:r>
    </w:p>
    <w:p w14:paraId="599324BF" w14:textId="77777777" w:rsidR="00A90840" w:rsidRDefault="00A90840" w:rsidP="00B862FB">
      <w:pPr>
        <w:pStyle w:val="NoSpacing"/>
        <w:numPr>
          <w:ilvl w:val="2"/>
          <w:numId w:val="124"/>
        </w:numPr>
      </w:pPr>
      <w:r>
        <w:t>Violence includes psychological or emotional abuse</w:t>
      </w:r>
    </w:p>
    <w:p w14:paraId="7CF59551" w14:textId="77777777" w:rsidR="00A90840" w:rsidRDefault="00A90840" w:rsidP="00B862FB">
      <w:pPr>
        <w:pStyle w:val="NoSpacing"/>
        <w:numPr>
          <w:ilvl w:val="3"/>
          <w:numId w:val="124"/>
        </w:numPr>
      </w:pPr>
      <w:r>
        <w:t>Intimidation, harassment, coercion or threats respecting person or property, unreasonable restrictions on personal autonomy</w:t>
      </w:r>
    </w:p>
    <w:p w14:paraId="746E2DC6" w14:textId="77777777" w:rsidR="00A90840" w:rsidRDefault="00A90840" w:rsidP="00B862FB">
      <w:pPr>
        <w:pStyle w:val="NoSpacing"/>
        <w:numPr>
          <w:ilvl w:val="1"/>
          <w:numId w:val="124"/>
        </w:numPr>
      </w:pPr>
      <w:r>
        <w:t>In order to “investigate the facts” a broad enquiry into those issues is required</w:t>
      </w:r>
    </w:p>
    <w:p w14:paraId="41DEEDC1" w14:textId="77777777" w:rsidR="00A90840" w:rsidRDefault="00A90840" w:rsidP="00B862FB">
      <w:pPr>
        <w:pStyle w:val="NoSpacing"/>
        <w:numPr>
          <w:ilvl w:val="2"/>
          <w:numId w:val="124"/>
        </w:numPr>
      </w:pPr>
      <w:r>
        <w:t xml:space="preserve">Includes an understanding of the gendered nature of family violence and its disproportionate impact on women and children </w:t>
      </w:r>
    </w:p>
    <w:p w14:paraId="2053E373" w14:textId="77777777" w:rsidR="00A90840" w:rsidRDefault="00A90840" w:rsidP="00A90840">
      <w:pPr>
        <w:pStyle w:val="NoSpacing"/>
      </w:pPr>
    </w:p>
    <w:p w14:paraId="4D49808D" w14:textId="77777777" w:rsidR="00A90840" w:rsidRDefault="00A90840" w:rsidP="00B862FB">
      <w:pPr>
        <w:pStyle w:val="NoSpacing"/>
        <w:numPr>
          <w:ilvl w:val="0"/>
          <w:numId w:val="125"/>
        </w:numPr>
      </w:pPr>
      <w:r>
        <w:t>Judges should also consider these things:</w:t>
      </w:r>
    </w:p>
    <w:p w14:paraId="17D58FE5" w14:textId="77777777" w:rsidR="00A90840" w:rsidRDefault="00A90840" w:rsidP="00B862FB">
      <w:pPr>
        <w:pStyle w:val="NoSpacing"/>
        <w:numPr>
          <w:ilvl w:val="1"/>
          <w:numId w:val="125"/>
        </w:numPr>
      </w:pPr>
      <w:r>
        <w:t>Strive to be aware of and understand the differences arising from gender, race, religious conviction, etc.</w:t>
      </w:r>
    </w:p>
    <w:p w14:paraId="76FE0287" w14:textId="77777777" w:rsidR="00A90840" w:rsidRDefault="00A90840" w:rsidP="00B862FB">
      <w:pPr>
        <w:pStyle w:val="NoSpacing"/>
        <w:numPr>
          <w:ilvl w:val="1"/>
          <w:numId w:val="125"/>
        </w:numPr>
      </w:pPr>
      <w:r>
        <w:t>Need to rectify and prevent discrimination against particular groups suffering social, political and legal disadvantage in our society</w:t>
      </w:r>
    </w:p>
    <w:p w14:paraId="09B3FA0B" w14:textId="77777777" w:rsidR="00A90840" w:rsidRDefault="00A90840" w:rsidP="00A90840">
      <w:pPr>
        <w:pStyle w:val="NoSpacing"/>
      </w:pPr>
    </w:p>
    <w:p w14:paraId="588C3B5B" w14:textId="77777777" w:rsidR="00A90840" w:rsidRDefault="00A90840" w:rsidP="00A90840">
      <w:pPr>
        <w:pStyle w:val="Heading2"/>
      </w:pPr>
      <w:bookmarkStart w:id="165" w:name="_Toc374048080"/>
      <w:r>
        <w:t>Diversity in the Legal Profession</w:t>
      </w:r>
      <w:bookmarkEnd w:id="165"/>
    </w:p>
    <w:p w14:paraId="16CDF737" w14:textId="77777777" w:rsidR="00A90840" w:rsidRDefault="00A90840" w:rsidP="00A90840">
      <w:pPr>
        <w:pStyle w:val="NoSpacing"/>
        <w:rPr>
          <w:lang w:eastAsia="zh-CN"/>
        </w:rPr>
      </w:pPr>
    </w:p>
    <w:p w14:paraId="7691B4B2" w14:textId="77777777" w:rsidR="00A90840" w:rsidRDefault="00A90840" w:rsidP="00B862FB">
      <w:pPr>
        <w:pStyle w:val="NoSpacing"/>
        <w:numPr>
          <w:ilvl w:val="0"/>
          <w:numId w:val="125"/>
        </w:numPr>
        <w:rPr>
          <w:lang w:eastAsia="zh-CN"/>
        </w:rPr>
      </w:pPr>
      <w:r>
        <w:rPr>
          <w:lang w:eastAsia="zh-CN"/>
        </w:rPr>
        <w:t>Meaningful access to justice requires diversity within the profession</w:t>
      </w:r>
    </w:p>
    <w:p w14:paraId="4ECE07F3" w14:textId="77777777" w:rsidR="00A90840" w:rsidRDefault="00A90840" w:rsidP="00B862FB">
      <w:pPr>
        <w:pStyle w:val="NoSpacing"/>
        <w:numPr>
          <w:ilvl w:val="1"/>
          <w:numId w:val="125"/>
        </w:numPr>
        <w:rPr>
          <w:lang w:eastAsia="zh-CN"/>
        </w:rPr>
      </w:pPr>
      <w:r>
        <w:rPr>
          <w:lang w:eastAsia="zh-CN"/>
        </w:rPr>
        <w:t>Repot suggests that society is best served when the institutions are representative of the people actually being served</w:t>
      </w:r>
    </w:p>
    <w:p w14:paraId="5113D5B6" w14:textId="77777777" w:rsidR="00A90840" w:rsidRDefault="00A90840" w:rsidP="00B862FB">
      <w:pPr>
        <w:pStyle w:val="NoSpacing"/>
        <w:numPr>
          <w:ilvl w:val="1"/>
          <w:numId w:val="125"/>
        </w:numPr>
        <w:rPr>
          <w:lang w:eastAsia="zh-CN"/>
        </w:rPr>
      </w:pPr>
      <w:r>
        <w:rPr>
          <w:lang w:eastAsia="zh-CN"/>
        </w:rPr>
        <w:t xml:space="preserve">Lack of female, aboriginal, and other minorities </w:t>
      </w:r>
    </w:p>
    <w:p w14:paraId="00FA7832" w14:textId="77777777" w:rsidR="00A90840" w:rsidRDefault="00A90840" w:rsidP="00B862FB">
      <w:pPr>
        <w:pStyle w:val="NoSpacing"/>
        <w:numPr>
          <w:ilvl w:val="0"/>
          <w:numId w:val="125"/>
        </w:numPr>
        <w:rPr>
          <w:lang w:eastAsia="zh-CN"/>
        </w:rPr>
      </w:pPr>
      <w:r>
        <w:rPr>
          <w:lang w:eastAsia="zh-CN"/>
        </w:rPr>
        <w:t xml:space="preserve">Currently we do not have a diverse judiciary or a diverse profession </w:t>
      </w:r>
    </w:p>
    <w:p w14:paraId="23E1B7CF" w14:textId="77777777" w:rsidR="00A90840" w:rsidRDefault="00A90840" w:rsidP="00B862FB">
      <w:pPr>
        <w:pStyle w:val="NoSpacing"/>
        <w:numPr>
          <w:ilvl w:val="1"/>
          <w:numId w:val="125"/>
        </w:numPr>
        <w:rPr>
          <w:lang w:eastAsia="zh-CN"/>
        </w:rPr>
      </w:pPr>
      <w:r>
        <w:rPr>
          <w:lang w:eastAsia="zh-CN"/>
        </w:rPr>
        <w:t>Law society is taking some steps to address these issues</w:t>
      </w:r>
    </w:p>
    <w:p w14:paraId="25554908" w14:textId="77777777" w:rsidR="00A90840" w:rsidRDefault="00A90840" w:rsidP="00A90840">
      <w:pPr>
        <w:pStyle w:val="NoSpacing"/>
        <w:rPr>
          <w:lang w:eastAsia="zh-CN"/>
        </w:rPr>
      </w:pPr>
    </w:p>
    <w:p w14:paraId="53DF8C2A" w14:textId="77777777" w:rsidR="00A90840" w:rsidRDefault="00A90840" w:rsidP="00B862FB">
      <w:pPr>
        <w:pStyle w:val="NoSpacing"/>
        <w:numPr>
          <w:ilvl w:val="0"/>
          <w:numId w:val="126"/>
        </w:numPr>
        <w:rPr>
          <w:lang w:eastAsia="zh-CN"/>
        </w:rPr>
      </w:pPr>
      <w:r>
        <w:rPr>
          <w:lang w:eastAsia="zh-CN"/>
        </w:rPr>
        <w:t>Issue to think about: articling students in Ontario who cannot get articling jobs can take the training program instead</w:t>
      </w:r>
    </w:p>
    <w:p w14:paraId="4210F7B2" w14:textId="77777777" w:rsidR="00A90840" w:rsidRDefault="00A90840" w:rsidP="00B862FB">
      <w:pPr>
        <w:pStyle w:val="NoSpacing"/>
        <w:numPr>
          <w:ilvl w:val="1"/>
          <w:numId w:val="126"/>
        </w:numPr>
        <w:rPr>
          <w:lang w:eastAsia="zh-CN"/>
        </w:rPr>
      </w:pPr>
      <w:r>
        <w:rPr>
          <w:lang w:eastAsia="zh-CN"/>
        </w:rPr>
        <w:t xml:space="preserve">Has the potential to create a ‘two-tiered’ licensing system with those who did not complete articles seen as ‘second class’ lawyers </w:t>
      </w:r>
    </w:p>
    <w:p w14:paraId="1FFB2DF3" w14:textId="77777777" w:rsidR="00A90840" w:rsidRDefault="00A90840" w:rsidP="00A90840">
      <w:pPr>
        <w:pStyle w:val="NoSpacing"/>
        <w:rPr>
          <w:lang w:eastAsia="zh-CN"/>
        </w:rPr>
      </w:pPr>
    </w:p>
    <w:p w14:paraId="021E854B" w14:textId="77777777" w:rsidR="00A90840" w:rsidRDefault="00A90840" w:rsidP="00A90840">
      <w:pPr>
        <w:pStyle w:val="Heading2"/>
      </w:pPr>
      <w:bookmarkStart w:id="166" w:name="_Toc374048081"/>
      <w:r>
        <w:t>Diversity of Areas of Practice</w:t>
      </w:r>
      <w:bookmarkEnd w:id="166"/>
    </w:p>
    <w:p w14:paraId="67EC42B2" w14:textId="77777777" w:rsidR="00A90840" w:rsidRDefault="00A90840" w:rsidP="00A90840">
      <w:pPr>
        <w:pStyle w:val="NoSpacing"/>
        <w:rPr>
          <w:lang w:eastAsia="zh-CN"/>
        </w:rPr>
      </w:pPr>
    </w:p>
    <w:p w14:paraId="6DC78633" w14:textId="77777777" w:rsidR="00A90840" w:rsidRDefault="00A90840" w:rsidP="00B862FB">
      <w:pPr>
        <w:pStyle w:val="NoSpacing"/>
        <w:numPr>
          <w:ilvl w:val="0"/>
          <w:numId w:val="126"/>
        </w:numPr>
        <w:rPr>
          <w:lang w:eastAsia="zh-CN"/>
        </w:rPr>
      </w:pPr>
      <w:r>
        <w:rPr>
          <w:lang w:eastAsia="zh-CN"/>
        </w:rPr>
        <w:t>Some lawyers consider some areas of law (family) to be undesirable, despite the fact that these areas are of most significance to, and will most benefit, vulnerable people in need of legal services</w:t>
      </w:r>
    </w:p>
    <w:p w14:paraId="1A7433B6" w14:textId="77777777" w:rsidR="00A90840" w:rsidRDefault="00A90840" w:rsidP="00B862FB">
      <w:pPr>
        <w:pStyle w:val="NoSpacing"/>
        <w:numPr>
          <w:ilvl w:val="0"/>
          <w:numId w:val="126"/>
        </w:numPr>
        <w:rPr>
          <w:lang w:eastAsia="zh-CN"/>
        </w:rPr>
      </w:pPr>
      <w:r>
        <w:rPr>
          <w:lang w:eastAsia="zh-CN"/>
        </w:rPr>
        <w:t>The lack of focus and respect for these areas of practice is evident in law school as well</w:t>
      </w:r>
    </w:p>
    <w:p w14:paraId="76F09738" w14:textId="77777777" w:rsidR="00A90840" w:rsidRDefault="00A90840" w:rsidP="00B862FB">
      <w:pPr>
        <w:pStyle w:val="NoSpacing"/>
        <w:numPr>
          <w:ilvl w:val="1"/>
          <w:numId w:val="126"/>
        </w:numPr>
        <w:rPr>
          <w:lang w:eastAsia="zh-CN"/>
        </w:rPr>
      </w:pPr>
      <w:r>
        <w:rPr>
          <w:lang w:eastAsia="zh-CN"/>
        </w:rPr>
        <w:t xml:space="preserve">Many schools replacing full-time faculty with part-time, and de-emphasized with the focus instead being put on the type of law practiced in large firms and corporate practice </w:t>
      </w:r>
    </w:p>
    <w:p w14:paraId="06E631D7" w14:textId="77777777" w:rsidR="00A90840" w:rsidRDefault="00A90840" w:rsidP="00A90840">
      <w:pPr>
        <w:pStyle w:val="NoSpacing"/>
        <w:rPr>
          <w:lang w:eastAsia="zh-CN"/>
        </w:rPr>
      </w:pPr>
    </w:p>
    <w:p w14:paraId="4812A733" w14:textId="77777777" w:rsidR="00A90840" w:rsidRDefault="00A90840" w:rsidP="00A90840">
      <w:pPr>
        <w:pStyle w:val="Heading2"/>
      </w:pPr>
      <w:bookmarkStart w:id="167" w:name="_Toc374048082"/>
      <w:r>
        <w:t>Other considerations</w:t>
      </w:r>
      <w:bookmarkEnd w:id="167"/>
    </w:p>
    <w:p w14:paraId="0EA51BCF" w14:textId="77777777" w:rsidR="00A90840" w:rsidRDefault="00A90840" w:rsidP="00A90840">
      <w:pPr>
        <w:pStyle w:val="NoSpacing"/>
        <w:rPr>
          <w:lang w:eastAsia="zh-CN"/>
        </w:rPr>
      </w:pPr>
    </w:p>
    <w:p w14:paraId="6F28843A" w14:textId="77777777" w:rsidR="00A90840" w:rsidRDefault="00A90840" w:rsidP="00B862FB">
      <w:pPr>
        <w:pStyle w:val="NoSpacing"/>
        <w:numPr>
          <w:ilvl w:val="0"/>
          <w:numId w:val="127"/>
        </w:numPr>
        <w:rPr>
          <w:lang w:eastAsia="zh-CN"/>
        </w:rPr>
      </w:pPr>
      <w:r>
        <w:rPr>
          <w:lang w:eastAsia="zh-CN"/>
        </w:rPr>
        <w:t>Complex, unaffordable, and inaccessible court processes</w:t>
      </w:r>
    </w:p>
    <w:p w14:paraId="00658F79" w14:textId="77777777" w:rsidR="00A90840" w:rsidRDefault="00A90840" w:rsidP="00B862FB">
      <w:pPr>
        <w:pStyle w:val="NoSpacing"/>
        <w:numPr>
          <w:ilvl w:val="1"/>
          <w:numId w:val="127"/>
        </w:numPr>
        <w:rPr>
          <w:lang w:eastAsia="zh-CN"/>
        </w:rPr>
      </w:pPr>
      <w:r>
        <w:rPr>
          <w:lang w:eastAsia="zh-CN"/>
        </w:rPr>
        <w:t>Report on Meaningful Change (SCC)</w:t>
      </w:r>
    </w:p>
    <w:p w14:paraId="533DC5BC" w14:textId="77777777" w:rsidR="00A90840" w:rsidRDefault="00A90840" w:rsidP="00B862FB">
      <w:pPr>
        <w:pStyle w:val="NoSpacing"/>
        <w:numPr>
          <w:ilvl w:val="2"/>
          <w:numId w:val="127"/>
        </w:numPr>
        <w:rPr>
          <w:lang w:eastAsia="zh-CN"/>
        </w:rPr>
      </w:pPr>
      <w:r>
        <w:rPr>
          <w:lang w:eastAsia="zh-CN"/>
        </w:rPr>
        <w:t>Family law in particular is problematic; complex, unaffordable, etc.</w:t>
      </w:r>
    </w:p>
    <w:p w14:paraId="03D7A0A8" w14:textId="77777777" w:rsidR="00A90840" w:rsidRDefault="00A90840" w:rsidP="00B862FB">
      <w:pPr>
        <w:pStyle w:val="NoSpacing"/>
        <w:numPr>
          <w:ilvl w:val="0"/>
          <w:numId w:val="127"/>
        </w:numPr>
        <w:rPr>
          <w:lang w:eastAsia="zh-CN"/>
        </w:rPr>
      </w:pPr>
      <w:r>
        <w:rPr>
          <w:lang w:eastAsia="zh-CN"/>
        </w:rPr>
        <w:t>Ineffective case management by courts also causes access issues</w:t>
      </w:r>
    </w:p>
    <w:p w14:paraId="023B095A" w14:textId="77777777" w:rsidR="00A90840" w:rsidRDefault="00A90840" w:rsidP="00B862FB">
      <w:pPr>
        <w:pStyle w:val="NoSpacing"/>
        <w:numPr>
          <w:ilvl w:val="1"/>
          <w:numId w:val="127"/>
        </w:numPr>
        <w:rPr>
          <w:lang w:eastAsia="zh-CN"/>
        </w:rPr>
      </w:pPr>
      <w:r>
        <w:rPr>
          <w:lang w:eastAsia="zh-CN"/>
        </w:rPr>
        <w:t>Multiple judges working on a case</w:t>
      </w:r>
    </w:p>
    <w:p w14:paraId="2DE27DA4" w14:textId="77777777" w:rsidR="00A90840" w:rsidRDefault="00A90840" w:rsidP="00B862FB">
      <w:pPr>
        <w:pStyle w:val="NoSpacing"/>
        <w:numPr>
          <w:ilvl w:val="1"/>
          <w:numId w:val="127"/>
        </w:numPr>
        <w:rPr>
          <w:lang w:eastAsia="zh-CN"/>
        </w:rPr>
      </w:pPr>
      <w:r>
        <w:rPr>
          <w:lang w:eastAsia="zh-CN"/>
        </w:rPr>
        <w:t>Disconnection between cases in various areas (family, civil, criminal) which are actually all connected in significant ways</w:t>
      </w:r>
    </w:p>
    <w:p w14:paraId="64FABC0B" w14:textId="77777777" w:rsidR="00A90840" w:rsidRDefault="00A90840" w:rsidP="00A90840">
      <w:pPr>
        <w:pStyle w:val="NoSpacing"/>
        <w:rPr>
          <w:lang w:eastAsia="zh-CN"/>
        </w:rPr>
      </w:pPr>
    </w:p>
    <w:p w14:paraId="020CDD13" w14:textId="77777777" w:rsidR="00A90840" w:rsidRDefault="00A90840" w:rsidP="00A90840">
      <w:pPr>
        <w:pStyle w:val="Heading2"/>
      </w:pPr>
      <w:bookmarkStart w:id="168" w:name="_Toc374048083"/>
      <w:r>
        <w:t>Access to Justice and Children</w:t>
      </w:r>
      <w:bookmarkEnd w:id="168"/>
    </w:p>
    <w:p w14:paraId="4289C4AB" w14:textId="77777777" w:rsidR="00A90840" w:rsidRDefault="00A90840" w:rsidP="00A90840">
      <w:pPr>
        <w:pStyle w:val="NoSpacing"/>
        <w:rPr>
          <w:lang w:eastAsia="zh-CN"/>
        </w:rPr>
      </w:pPr>
    </w:p>
    <w:p w14:paraId="3A4AB8C1" w14:textId="77777777" w:rsidR="00A90840" w:rsidRDefault="00A90840" w:rsidP="00B862FB">
      <w:pPr>
        <w:pStyle w:val="NoSpacing"/>
        <w:numPr>
          <w:ilvl w:val="0"/>
          <w:numId w:val="128"/>
        </w:numPr>
        <w:rPr>
          <w:lang w:eastAsia="zh-CN"/>
        </w:rPr>
      </w:pPr>
      <w:r>
        <w:rPr>
          <w:lang w:eastAsia="zh-CN"/>
        </w:rPr>
        <w:t>Most vulnerable but least access to justice</w:t>
      </w:r>
    </w:p>
    <w:p w14:paraId="5F9E8C6B" w14:textId="77777777" w:rsidR="00A90840" w:rsidRDefault="00A90840" w:rsidP="00B862FB">
      <w:pPr>
        <w:pStyle w:val="NoSpacing"/>
        <w:numPr>
          <w:ilvl w:val="1"/>
          <w:numId w:val="128"/>
        </w:numPr>
        <w:rPr>
          <w:lang w:eastAsia="zh-CN"/>
        </w:rPr>
      </w:pPr>
      <w:r>
        <w:rPr>
          <w:lang w:eastAsia="zh-CN"/>
        </w:rPr>
        <w:t>Children have rights to participate in proceedings that affect them</w:t>
      </w:r>
    </w:p>
    <w:p w14:paraId="607DC993" w14:textId="77777777" w:rsidR="00A90840" w:rsidRDefault="00A90840" w:rsidP="00B862FB">
      <w:pPr>
        <w:pStyle w:val="NoSpacing"/>
        <w:numPr>
          <w:ilvl w:val="2"/>
          <w:numId w:val="128"/>
        </w:numPr>
        <w:rPr>
          <w:lang w:eastAsia="zh-CN"/>
        </w:rPr>
      </w:pPr>
      <w:r>
        <w:rPr>
          <w:lang w:eastAsia="zh-CN"/>
        </w:rPr>
        <w:t>UN Convention on Rights of the Child, which is in effect here, says the have this right</w:t>
      </w:r>
    </w:p>
    <w:p w14:paraId="54AAEB09" w14:textId="77777777" w:rsidR="00A90840" w:rsidRDefault="00A90840" w:rsidP="00B862FB">
      <w:pPr>
        <w:pStyle w:val="NoSpacing"/>
        <w:numPr>
          <w:ilvl w:val="1"/>
          <w:numId w:val="128"/>
        </w:numPr>
        <w:rPr>
          <w:lang w:eastAsia="zh-CN"/>
        </w:rPr>
      </w:pPr>
      <w:r>
        <w:rPr>
          <w:lang w:eastAsia="zh-CN"/>
        </w:rPr>
        <w:t>But realistically this doesn’t usually happen</w:t>
      </w:r>
    </w:p>
    <w:p w14:paraId="3C07A1EB" w14:textId="77777777" w:rsidR="00A90840" w:rsidRDefault="00A90840" w:rsidP="00B862FB">
      <w:pPr>
        <w:pStyle w:val="NoSpacing"/>
        <w:numPr>
          <w:ilvl w:val="1"/>
          <w:numId w:val="128"/>
        </w:numPr>
        <w:rPr>
          <w:lang w:eastAsia="zh-CN"/>
        </w:rPr>
      </w:pPr>
      <w:r>
        <w:rPr>
          <w:lang w:eastAsia="zh-CN"/>
        </w:rPr>
        <w:t>The majority of family cases involve vulnerable and unrepresented children who seldom participate in the process, despite the fact that their interests are central to the conflict</w:t>
      </w:r>
    </w:p>
    <w:p w14:paraId="0BDB928F" w14:textId="77777777" w:rsidR="00A90840" w:rsidRDefault="00A90840" w:rsidP="00B862FB">
      <w:pPr>
        <w:pStyle w:val="NoSpacing"/>
        <w:numPr>
          <w:ilvl w:val="0"/>
          <w:numId w:val="128"/>
        </w:numPr>
        <w:rPr>
          <w:lang w:eastAsia="zh-CN"/>
        </w:rPr>
      </w:pPr>
      <w:r>
        <w:rPr>
          <w:lang w:eastAsia="zh-CN"/>
        </w:rPr>
        <w:t>Harm to children caused by court processes</w:t>
      </w:r>
    </w:p>
    <w:p w14:paraId="019237CB" w14:textId="77777777" w:rsidR="00A90840" w:rsidRDefault="00A90840" w:rsidP="00B862FB">
      <w:pPr>
        <w:pStyle w:val="NoSpacing"/>
        <w:numPr>
          <w:ilvl w:val="1"/>
          <w:numId w:val="128"/>
        </w:numPr>
        <w:rPr>
          <w:lang w:eastAsia="zh-CN"/>
        </w:rPr>
      </w:pPr>
      <w:r>
        <w:rPr>
          <w:lang w:eastAsia="zh-CN"/>
        </w:rPr>
        <w:t>Stakes for children are extremely high</w:t>
      </w:r>
    </w:p>
    <w:p w14:paraId="617310EE" w14:textId="77777777" w:rsidR="00A90840" w:rsidRDefault="00A90840" w:rsidP="00B862FB">
      <w:pPr>
        <w:pStyle w:val="NoSpacing"/>
        <w:numPr>
          <w:ilvl w:val="2"/>
          <w:numId w:val="128"/>
        </w:numPr>
        <w:rPr>
          <w:lang w:eastAsia="zh-CN"/>
        </w:rPr>
      </w:pPr>
      <w:r>
        <w:rPr>
          <w:lang w:eastAsia="zh-CN"/>
        </w:rPr>
        <w:t>Can be seriously harmed</w:t>
      </w:r>
    </w:p>
    <w:p w14:paraId="165D5E6B" w14:textId="77777777" w:rsidR="00A90840" w:rsidRDefault="00A90840" w:rsidP="00B862FB">
      <w:pPr>
        <w:pStyle w:val="NoSpacing"/>
        <w:numPr>
          <w:ilvl w:val="2"/>
          <w:numId w:val="128"/>
        </w:numPr>
        <w:rPr>
          <w:lang w:eastAsia="zh-CN"/>
        </w:rPr>
      </w:pPr>
      <w:r>
        <w:rPr>
          <w:lang w:eastAsia="zh-CN"/>
        </w:rPr>
        <w:t>Longer the problem continues, the more harmful the situation can become and the more difficult it will be to resolve</w:t>
      </w:r>
    </w:p>
    <w:p w14:paraId="16FBF9A7" w14:textId="77777777" w:rsidR="00A90840" w:rsidRDefault="00A90840" w:rsidP="00B862FB">
      <w:pPr>
        <w:pStyle w:val="NoSpacing"/>
        <w:numPr>
          <w:ilvl w:val="1"/>
          <w:numId w:val="128"/>
        </w:numPr>
        <w:rPr>
          <w:lang w:eastAsia="zh-CN"/>
        </w:rPr>
      </w:pPr>
      <w:r>
        <w:rPr>
          <w:lang w:eastAsia="zh-CN"/>
        </w:rPr>
        <w:t xml:space="preserve">Not only is harm caused by the conflict, but the court process itself may be destructive to stability and development </w:t>
      </w:r>
    </w:p>
    <w:p w14:paraId="5BA539C8" w14:textId="77777777" w:rsidR="00A90840" w:rsidRDefault="00A90840" w:rsidP="00B862FB">
      <w:pPr>
        <w:pStyle w:val="NoSpacing"/>
        <w:numPr>
          <w:ilvl w:val="0"/>
          <w:numId w:val="128"/>
        </w:numPr>
        <w:rPr>
          <w:lang w:eastAsia="zh-CN"/>
        </w:rPr>
      </w:pPr>
      <w:r>
        <w:rPr>
          <w:lang w:eastAsia="zh-CN"/>
        </w:rPr>
        <w:t>Charter rights</w:t>
      </w:r>
    </w:p>
    <w:p w14:paraId="6CA69DBF" w14:textId="77777777" w:rsidR="00A90840" w:rsidRDefault="00A90840" w:rsidP="00B862FB">
      <w:pPr>
        <w:pStyle w:val="NoSpacing"/>
        <w:numPr>
          <w:ilvl w:val="1"/>
          <w:numId w:val="128"/>
        </w:numPr>
        <w:rPr>
          <w:lang w:eastAsia="zh-CN"/>
        </w:rPr>
      </w:pPr>
      <w:r>
        <w:rPr>
          <w:lang w:eastAsia="zh-CN"/>
        </w:rPr>
        <w:t xml:space="preserve">Children’s charter rights are often overlooked </w:t>
      </w:r>
    </w:p>
    <w:p w14:paraId="4EFE9E66" w14:textId="77777777" w:rsidR="00A90840" w:rsidRDefault="00A90840" w:rsidP="00B862FB">
      <w:pPr>
        <w:pStyle w:val="NoSpacing"/>
        <w:numPr>
          <w:ilvl w:val="1"/>
          <w:numId w:val="128"/>
        </w:numPr>
        <w:rPr>
          <w:lang w:eastAsia="zh-CN"/>
        </w:rPr>
      </w:pPr>
      <w:r>
        <w:rPr>
          <w:lang w:eastAsia="zh-CN"/>
        </w:rPr>
        <w:t xml:space="preserve">Generally either disregarded or considered in a diminished form </w:t>
      </w:r>
    </w:p>
    <w:p w14:paraId="190F8C31" w14:textId="77777777" w:rsidR="00A90840" w:rsidRDefault="00A90840" w:rsidP="00A90840">
      <w:pPr>
        <w:pStyle w:val="NoSpacing"/>
        <w:rPr>
          <w:lang w:eastAsia="zh-CN"/>
        </w:rPr>
      </w:pPr>
    </w:p>
    <w:p w14:paraId="0482052D" w14:textId="77777777" w:rsidR="00A90840" w:rsidRDefault="00A90840" w:rsidP="00A90840">
      <w:pPr>
        <w:pStyle w:val="NoSpacing"/>
        <w:rPr>
          <w:lang w:eastAsia="zh-CN"/>
        </w:rPr>
      </w:pPr>
      <w:r>
        <w:rPr>
          <w:lang w:eastAsia="zh-CN"/>
        </w:rPr>
        <w:sym w:font="Wingdings" w:char="F0E0"/>
      </w:r>
      <w:r>
        <w:rPr>
          <w:lang w:eastAsia="zh-CN"/>
        </w:rPr>
        <w:t xml:space="preserve"> Importance of informed impartiality – judges must recognize their own backgrounds and make sure their prejudices are not impacting their ability to judge; this is particularly true in family law as people generally have strong personal beliefs on these issues </w:t>
      </w:r>
    </w:p>
    <w:p w14:paraId="0B0D4CDE" w14:textId="77777777" w:rsidR="00A90840" w:rsidRDefault="00A90840" w:rsidP="00A90840">
      <w:pPr>
        <w:pStyle w:val="NoSpacing"/>
        <w:rPr>
          <w:lang w:eastAsia="zh-CN"/>
        </w:rPr>
      </w:pPr>
    </w:p>
    <w:p w14:paraId="184A98FF" w14:textId="77777777" w:rsidR="00A90840" w:rsidRDefault="00A90840" w:rsidP="00A90840">
      <w:pPr>
        <w:pStyle w:val="NoSpacing"/>
        <w:rPr>
          <w:lang w:eastAsia="zh-CN"/>
        </w:rPr>
      </w:pPr>
    </w:p>
    <w:p w14:paraId="00DC38E5" w14:textId="77777777" w:rsidR="00A90840" w:rsidRDefault="00A90840" w:rsidP="00A90840">
      <w:pPr>
        <w:pStyle w:val="NoSpacing"/>
        <w:rPr>
          <w:b/>
          <w:lang w:eastAsia="zh-CN"/>
        </w:rPr>
      </w:pPr>
      <w:r>
        <w:rPr>
          <w:b/>
          <w:lang w:eastAsia="zh-CN"/>
        </w:rPr>
        <w:t>Why does access to justice matter?</w:t>
      </w:r>
    </w:p>
    <w:p w14:paraId="1B7F5CE5" w14:textId="77777777" w:rsidR="00A90840" w:rsidRDefault="00A90840" w:rsidP="00B862FB">
      <w:pPr>
        <w:pStyle w:val="NoSpacing"/>
        <w:numPr>
          <w:ilvl w:val="0"/>
          <w:numId w:val="129"/>
        </w:numPr>
        <w:rPr>
          <w:lang w:eastAsia="zh-CN"/>
        </w:rPr>
      </w:pPr>
      <w:r>
        <w:rPr>
          <w:lang w:eastAsia="zh-CN"/>
        </w:rPr>
        <w:t>Do not want to be part of a profession with a bad reputation for greed and part of a corrupt system</w:t>
      </w:r>
    </w:p>
    <w:p w14:paraId="001B7D69" w14:textId="77777777" w:rsidR="00A90840" w:rsidRDefault="00A90840" w:rsidP="00B862FB">
      <w:pPr>
        <w:pStyle w:val="NoSpacing"/>
        <w:numPr>
          <w:ilvl w:val="0"/>
          <w:numId w:val="129"/>
        </w:numPr>
        <w:rPr>
          <w:lang w:eastAsia="zh-CN"/>
        </w:rPr>
      </w:pPr>
      <w:r>
        <w:rPr>
          <w:lang w:eastAsia="zh-CN"/>
        </w:rPr>
        <w:t>Being aware of access to justice issues will help to inform the way you make decisions and act in your career</w:t>
      </w:r>
    </w:p>
    <w:p w14:paraId="39A6D74F" w14:textId="77777777" w:rsidR="00A90840" w:rsidRDefault="00A90840" w:rsidP="00B862FB">
      <w:pPr>
        <w:pStyle w:val="NoSpacing"/>
        <w:numPr>
          <w:ilvl w:val="0"/>
          <w:numId w:val="129"/>
        </w:numPr>
        <w:rPr>
          <w:lang w:eastAsia="zh-CN"/>
        </w:rPr>
      </w:pPr>
      <w:r>
        <w:rPr>
          <w:lang w:eastAsia="zh-CN"/>
        </w:rPr>
        <w:t xml:space="preserve">Help to inform answer Bencher’s entrance questions </w:t>
      </w:r>
    </w:p>
    <w:p w14:paraId="509ECFB3" w14:textId="77777777" w:rsidR="00A90840" w:rsidRDefault="00A90840" w:rsidP="00B862FB">
      <w:pPr>
        <w:pStyle w:val="NoSpacing"/>
        <w:numPr>
          <w:ilvl w:val="0"/>
          <w:numId w:val="129"/>
        </w:numPr>
        <w:rPr>
          <w:lang w:eastAsia="zh-CN"/>
        </w:rPr>
      </w:pPr>
      <w:r>
        <w:rPr>
          <w:lang w:eastAsia="zh-CN"/>
        </w:rPr>
        <w:t>Make you aware of the challenges of representing someone when the other side doesn’t have a lawyer</w:t>
      </w:r>
    </w:p>
    <w:p w14:paraId="0D1A7338" w14:textId="6BC2EC9A" w:rsidR="00A90840" w:rsidRPr="00CD04E4" w:rsidRDefault="00A90840" w:rsidP="00BE5F76">
      <w:pPr>
        <w:pStyle w:val="NoSpacing"/>
        <w:numPr>
          <w:ilvl w:val="0"/>
          <w:numId w:val="129"/>
        </w:numPr>
        <w:rPr>
          <w:lang w:eastAsia="zh-CN"/>
        </w:rPr>
      </w:pPr>
      <w:r>
        <w:rPr>
          <w:lang w:eastAsia="zh-CN"/>
        </w:rPr>
        <w:t xml:space="preserve">Significant challenges when others are ‘under-represented’ (hack lawyer) </w:t>
      </w:r>
    </w:p>
    <w:sectPr w:rsidR="00A90840" w:rsidRPr="00CD04E4">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1F1ED" w14:textId="77777777" w:rsidR="000B16A3" w:rsidRDefault="000B16A3">
      <w:pPr>
        <w:spacing w:after="0" w:line="240" w:lineRule="auto"/>
      </w:pPr>
      <w:r>
        <w:separator/>
      </w:r>
    </w:p>
  </w:endnote>
  <w:endnote w:type="continuationSeparator" w:id="0">
    <w:p w14:paraId="38195CC7" w14:textId="77777777" w:rsidR="000B16A3" w:rsidRDefault="000B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LPgygzNA0aOHcGVsHwAtQ==">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48080" w14:textId="77777777" w:rsidR="000B16A3" w:rsidRDefault="000B16A3">
      <w:pPr>
        <w:spacing w:after="0" w:line="240" w:lineRule="auto"/>
      </w:pPr>
      <w:r>
        <w:separator/>
      </w:r>
    </w:p>
  </w:footnote>
  <w:footnote w:type="continuationSeparator" w:id="0">
    <w:p w14:paraId="07017738" w14:textId="77777777" w:rsidR="000B16A3" w:rsidRDefault="000B1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613365"/>
      <w:docPartObj>
        <w:docPartGallery w:val="Page Numbers (Top of Page)"/>
        <w:docPartUnique/>
      </w:docPartObj>
    </w:sdtPr>
    <w:sdtEndPr>
      <w:rPr>
        <w:noProof/>
      </w:rPr>
    </w:sdtEndPr>
    <w:sdtContent>
      <w:p w14:paraId="1114BBE7" w14:textId="40B8F10F" w:rsidR="000B16A3" w:rsidRDefault="000B16A3">
        <w:pPr>
          <w:pStyle w:val="Header"/>
          <w:jc w:val="right"/>
        </w:pPr>
        <w:r>
          <w:fldChar w:fldCharType="begin"/>
        </w:r>
        <w:r>
          <w:instrText xml:space="preserve"> PAGE   \* MERGEFORMAT </w:instrText>
        </w:r>
        <w:r>
          <w:fldChar w:fldCharType="separate"/>
        </w:r>
        <w:r w:rsidR="00C67950">
          <w:rPr>
            <w:noProof/>
          </w:rPr>
          <w:t>72</w:t>
        </w:r>
        <w:r>
          <w:rPr>
            <w:noProof/>
          </w:rPr>
          <w:fldChar w:fldCharType="end"/>
        </w:r>
      </w:p>
    </w:sdtContent>
  </w:sdt>
  <w:p w14:paraId="40C52491" w14:textId="77777777" w:rsidR="000B16A3" w:rsidRDefault="000B1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768F" w14:textId="77777777" w:rsidR="000B16A3" w:rsidRDefault="000B16A3" w:rsidP="00C667EE">
    <w:pPr>
      <w:pStyle w:val="Header"/>
      <w:tabs>
        <w:tab w:val="clear" w:pos="4320"/>
        <w:tab w:val="clear" w:pos="8640"/>
        <w:tab w:val="right" w:pos="9720"/>
      </w:tabs>
      <w:ind w:left="-360"/>
      <w:rPr>
        <w:rFonts w:ascii="Verdana" w:hAnsi="Verdana"/>
        <w:sz w:val="36"/>
        <w:szCs w:val="36"/>
      </w:rPr>
    </w:pPr>
    <w:bookmarkStart w:id="169" w:name="_WNSectionTitle"/>
    <w:bookmarkStart w:id="170" w:name="_WNTabType_0"/>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02/12/2013 5:08:00 PM</w:t>
    </w:r>
    <w:r>
      <w:rPr>
        <w:rFonts w:ascii="Verdana" w:hAnsi="Verdana"/>
        <w:sz w:val="36"/>
        <w:szCs w:val="36"/>
      </w:rPr>
      <w:fldChar w:fldCharType="end"/>
    </w:r>
  </w:p>
  <w:bookmarkEnd w:id="169"/>
  <w:bookmarkEnd w:id="1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A0F22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913F7F"/>
    <w:multiLevelType w:val="hybridMultilevel"/>
    <w:tmpl w:val="39F016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881676"/>
    <w:multiLevelType w:val="hybridMultilevel"/>
    <w:tmpl w:val="B8900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E60CF"/>
    <w:multiLevelType w:val="hybridMultilevel"/>
    <w:tmpl w:val="7F8ECB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4ED1742"/>
    <w:multiLevelType w:val="hybridMultilevel"/>
    <w:tmpl w:val="C374C7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F271D1"/>
    <w:multiLevelType w:val="hybridMultilevel"/>
    <w:tmpl w:val="33687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08CC250F"/>
    <w:multiLevelType w:val="hybridMultilevel"/>
    <w:tmpl w:val="D9FC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9787956"/>
    <w:multiLevelType w:val="hybridMultilevel"/>
    <w:tmpl w:val="0B2040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0C722A20"/>
    <w:multiLevelType w:val="hybridMultilevel"/>
    <w:tmpl w:val="A5DA3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8860C7"/>
    <w:multiLevelType w:val="hybridMultilevel"/>
    <w:tmpl w:val="FD0411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CB52A2E"/>
    <w:multiLevelType w:val="hybridMultilevel"/>
    <w:tmpl w:val="CD5A8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C772A9"/>
    <w:multiLevelType w:val="hybridMultilevel"/>
    <w:tmpl w:val="3F1A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D1A5B08"/>
    <w:multiLevelType w:val="hybridMultilevel"/>
    <w:tmpl w:val="347E4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DD67A23"/>
    <w:multiLevelType w:val="hybridMultilevel"/>
    <w:tmpl w:val="DA3271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E580948"/>
    <w:multiLevelType w:val="hybridMultilevel"/>
    <w:tmpl w:val="8DCE9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EAE517D"/>
    <w:multiLevelType w:val="hybridMultilevel"/>
    <w:tmpl w:val="017C5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0814B16"/>
    <w:multiLevelType w:val="hybridMultilevel"/>
    <w:tmpl w:val="889E7D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11F1072"/>
    <w:multiLevelType w:val="hybridMultilevel"/>
    <w:tmpl w:val="41ACC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225450F"/>
    <w:multiLevelType w:val="hybridMultilevel"/>
    <w:tmpl w:val="29065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12377D6E"/>
    <w:multiLevelType w:val="hybridMultilevel"/>
    <w:tmpl w:val="7F568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26313D8"/>
    <w:multiLevelType w:val="hybridMultilevel"/>
    <w:tmpl w:val="D3C24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4802FE7"/>
    <w:multiLevelType w:val="hybridMultilevel"/>
    <w:tmpl w:val="1D28D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7524CEA"/>
    <w:multiLevelType w:val="hybridMultilevel"/>
    <w:tmpl w:val="E71016CC"/>
    <w:lvl w:ilvl="0" w:tplc="D54EB354">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9D52B1B"/>
    <w:multiLevelType w:val="hybridMultilevel"/>
    <w:tmpl w:val="D99A7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A15598A"/>
    <w:multiLevelType w:val="hybridMultilevel"/>
    <w:tmpl w:val="93EE8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A6C4980"/>
    <w:multiLevelType w:val="hybridMultilevel"/>
    <w:tmpl w:val="D54665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1A852829"/>
    <w:multiLevelType w:val="hybridMultilevel"/>
    <w:tmpl w:val="A8DEC1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A9A414D"/>
    <w:multiLevelType w:val="hybridMultilevel"/>
    <w:tmpl w:val="D3C82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AA0242A"/>
    <w:multiLevelType w:val="hybridMultilevel"/>
    <w:tmpl w:val="38CE87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B8E5634"/>
    <w:multiLevelType w:val="hybridMultilevel"/>
    <w:tmpl w:val="AFA830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1BE02602"/>
    <w:multiLevelType w:val="hybridMultilevel"/>
    <w:tmpl w:val="B50E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C094A3F"/>
    <w:multiLevelType w:val="hybridMultilevel"/>
    <w:tmpl w:val="54886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1C3017A8"/>
    <w:multiLevelType w:val="hybridMultilevel"/>
    <w:tmpl w:val="458EB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D394296"/>
    <w:multiLevelType w:val="hybridMultilevel"/>
    <w:tmpl w:val="5C546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E9036D4"/>
    <w:multiLevelType w:val="hybridMultilevel"/>
    <w:tmpl w:val="C70461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1ED4560B"/>
    <w:multiLevelType w:val="hybridMultilevel"/>
    <w:tmpl w:val="50FC2A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1DF1A0D"/>
    <w:multiLevelType w:val="hybridMultilevel"/>
    <w:tmpl w:val="FD3CA3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26082FAD"/>
    <w:multiLevelType w:val="hybridMultilevel"/>
    <w:tmpl w:val="90E07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26BC30CC"/>
    <w:multiLevelType w:val="hybridMultilevel"/>
    <w:tmpl w:val="75AA9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717675F"/>
    <w:multiLevelType w:val="hybridMultilevel"/>
    <w:tmpl w:val="DE609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8DD724F"/>
    <w:multiLevelType w:val="hybridMultilevel"/>
    <w:tmpl w:val="313C4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EB1674C"/>
    <w:multiLevelType w:val="hybridMultilevel"/>
    <w:tmpl w:val="2E445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F225A4A"/>
    <w:multiLevelType w:val="hybridMultilevel"/>
    <w:tmpl w:val="40A0C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F367873"/>
    <w:multiLevelType w:val="hybridMultilevel"/>
    <w:tmpl w:val="53B0F7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nsid w:val="2FFB784F"/>
    <w:multiLevelType w:val="hybridMultilevel"/>
    <w:tmpl w:val="698A6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304031F2"/>
    <w:multiLevelType w:val="hybridMultilevel"/>
    <w:tmpl w:val="9AA06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05E301C"/>
    <w:multiLevelType w:val="hybridMultilevel"/>
    <w:tmpl w:val="9560FF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30E32BFE"/>
    <w:multiLevelType w:val="hybridMultilevel"/>
    <w:tmpl w:val="E16C8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319C58AB"/>
    <w:multiLevelType w:val="hybridMultilevel"/>
    <w:tmpl w:val="AC945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31F25EFD"/>
    <w:multiLevelType w:val="hybridMultilevel"/>
    <w:tmpl w:val="9314CD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32187FBA"/>
    <w:multiLevelType w:val="hybridMultilevel"/>
    <w:tmpl w:val="94843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nsid w:val="33090D34"/>
    <w:multiLevelType w:val="hybridMultilevel"/>
    <w:tmpl w:val="73FAE0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334048EE"/>
    <w:multiLevelType w:val="hybridMultilevel"/>
    <w:tmpl w:val="97CCD8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36E946A5"/>
    <w:multiLevelType w:val="hybridMultilevel"/>
    <w:tmpl w:val="C6D0D0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9BA56C9"/>
    <w:multiLevelType w:val="hybridMultilevel"/>
    <w:tmpl w:val="4DE24A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A436011"/>
    <w:multiLevelType w:val="hybridMultilevel"/>
    <w:tmpl w:val="63F2C6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DC26BEE"/>
    <w:multiLevelType w:val="hybridMultilevel"/>
    <w:tmpl w:val="8EB68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EA90F49"/>
    <w:multiLevelType w:val="hybridMultilevel"/>
    <w:tmpl w:val="290E5F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FC810A9"/>
    <w:multiLevelType w:val="hybridMultilevel"/>
    <w:tmpl w:val="7E527B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00665A5"/>
    <w:multiLevelType w:val="hybridMultilevel"/>
    <w:tmpl w:val="729C5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40D15B5B"/>
    <w:multiLevelType w:val="hybridMultilevel"/>
    <w:tmpl w:val="D25EFE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1">
    <w:nsid w:val="40E01D44"/>
    <w:multiLevelType w:val="hybridMultilevel"/>
    <w:tmpl w:val="C4F45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2">
    <w:nsid w:val="421C6DCB"/>
    <w:multiLevelType w:val="hybridMultilevel"/>
    <w:tmpl w:val="89DEA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2237E86"/>
    <w:multiLevelType w:val="hybridMultilevel"/>
    <w:tmpl w:val="3B6883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43973711"/>
    <w:multiLevelType w:val="hybridMultilevel"/>
    <w:tmpl w:val="A54489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43BC4339"/>
    <w:multiLevelType w:val="hybridMultilevel"/>
    <w:tmpl w:val="67E42A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443B5185"/>
    <w:multiLevelType w:val="hybridMultilevel"/>
    <w:tmpl w:val="67B282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7">
    <w:nsid w:val="458F4D3D"/>
    <w:multiLevelType w:val="hybridMultilevel"/>
    <w:tmpl w:val="DBA4C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8">
    <w:nsid w:val="465E38BE"/>
    <w:multiLevelType w:val="hybridMultilevel"/>
    <w:tmpl w:val="2C38E8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6602360"/>
    <w:multiLevelType w:val="hybridMultilevel"/>
    <w:tmpl w:val="8DCA18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6CF34AB"/>
    <w:multiLevelType w:val="hybridMultilevel"/>
    <w:tmpl w:val="70ACCE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1">
    <w:nsid w:val="47413F94"/>
    <w:multiLevelType w:val="hybridMultilevel"/>
    <w:tmpl w:val="B36013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2">
    <w:nsid w:val="48A110CC"/>
    <w:multiLevelType w:val="hybridMultilevel"/>
    <w:tmpl w:val="22DA6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91C08C8"/>
    <w:multiLevelType w:val="hybridMultilevel"/>
    <w:tmpl w:val="43081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49724C09"/>
    <w:multiLevelType w:val="hybridMultilevel"/>
    <w:tmpl w:val="FA263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498115B7"/>
    <w:multiLevelType w:val="hybridMultilevel"/>
    <w:tmpl w:val="9FA4F9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6">
    <w:nsid w:val="4B7804DB"/>
    <w:multiLevelType w:val="hybridMultilevel"/>
    <w:tmpl w:val="F21EF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BE83B17"/>
    <w:multiLevelType w:val="hybridMultilevel"/>
    <w:tmpl w:val="6590BF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C0F0F68"/>
    <w:multiLevelType w:val="hybridMultilevel"/>
    <w:tmpl w:val="6204C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E316A95"/>
    <w:multiLevelType w:val="hybridMultilevel"/>
    <w:tmpl w:val="37C02E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ED752FE"/>
    <w:multiLevelType w:val="hybridMultilevel"/>
    <w:tmpl w:val="2A3EE1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1">
    <w:nsid w:val="4EFF4E93"/>
    <w:multiLevelType w:val="hybridMultilevel"/>
    <w:tmpl w:val="39A4D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2">
    <w:nsid w:val="4F31622C"/>
    <w:multiLevelType w:val="hybridMultilevel"/>
    <w:tmpl w:val="1E565142"/>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3">
    <w:nsid w:val="514474E4"/>
    <w:multiLevelType w:val="hybridMultilevel"/>
    <w:tmpl w:val="3670BE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1667DF2"/>
    <w:multiLevelType w:val="hybridMultilevel"/>
    <w:tmpl w:val="E760D6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519508C2"/>
    <w:multiLevelType w:val="hybridMultilevel"/>
    <w:tmpl w:val="3D868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519A3748"/>
    <w:multiLevelType w:val="hybridMultilevel"/>
    <w:tmpl w:val="E7204F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7">
    <w:nsid w:val="52D27BDC"/>
    <w:multiLevelType w:val="hybridMultilevel"/>
    <w:tmpl w:val="D4DA42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8">
    <w:nsid w:val="5318082E"/>
    <w:multiLevelType w:val="hybridMultilevel"/>
    <w:tmpl w:val="ED92B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42F6054"/>
    <w:multiLevelType w:val="hybridMultilevel"/>
    <w:tmpl w:val="87565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54AB63BD"/>
    <w:multiLevelType w:val="hybridMultilevel"/>
    <w:tmpl w:val="19007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51C66FC"/>
    <w:multiLevelType w:val="hybridMultilevel"/>
    <w:tmpl w:val="27B4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59683EB1"/>
    <w:multiLevelType w:val="hybridMultilevel"/>
    <w:tmpl w:val="86E8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59DE7564"/>
    <w:multiLevelType w:val="hybridMultilevel"/>
    <w:tmpl w:val="980E0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59FA1869"/>
    <w:multiLevelType w:val="hybridMultilevel"/>
    <w:tmpl w:val="56429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5A717CF8"/>
    <w:multiLevelType w:val="hybridMultilevel"/>
    <w:tmpl w:val="078828CE"/>
    <w:styleLink w:val="Legal"/>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5BB61E35"/>
    <w:multiLevelType w:val="hybridMultilevel"/>
    <w:tmpl w:val="180847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7">
    <w:nsid w:val="5BBA3ABF"/>
    <w:multiLevelType w:val="hybridMultilevel"/>
    <w:tmpl w:val="D2BAE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5BF63DDB"/>
    <w:multiLevelType w:val="hybridMultilevel"/>
    <w:tmpl w:val="CDC454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9">
    <w:nsid w:val="5D1F4970"/>
    <w:multiLevelType w:val="hybridMultilevel"/>
    <w:tmpl w:val="082A8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5E1D5BA5"/>
    <w:multiLevelType w:val="hybridMultilevel"/>
    <w:tmpl w:val="455099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5F5C1ECD"/>
    <w:multiLevelType w:val="hybridMultilevel"/>
    <w:tmpl w:val="BA1415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2">
    <w:nsid w:val="5F672CAA"/>
    <w:multiLevelType w:val="hybridMultilevel"/>
    <w:tmpl w:val="3E68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06C6A5F"/>
    <w:multiLevelType w:val="hybridMultilevel"/>
    <w:tmpl w:val="30B6FE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609035EB"/>
    <w:multiLevelType w:val="hybridMultilevel"/>
    <w:tmpl w:val="5E0A3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2F946FB"/>
    <w:multiLevelType w:val="hybridMultilevel"/>
    <w:tmpl w:val="294A4C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48A5209"/>
    <w:multiLevelType w:val="hybridMultilevel"/>
    <w:tmpl w:val="D53883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5924BC1"/>
    <w:multiLevelType w:val="hybridMultilevel"/>
    <w:tmpl w:val="CF4C1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8">
    <w:nsid w:val="65E66EC1"/>
    <w:multiLevelType w:val="hybridMultilevel"/>
    <w:tmpl w:val="48CA0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66187888"/>
    <w:multiLevelType w:val="hybridMultilevel"/>
    <w:tmpl w:val="9E6E8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6965778"/>
    <w:multiLevelType w:val="hybridMultilevel"/>
    <w:tmpl w:val="D278E1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1">
    <w:nsid w:val="67450FA7"/>
    <w:multiLevelType w:val="hybridMultilevel"/>
    <w:tmpl w:val="37DAF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68850B75"/>
    <w:multiLevelType w:val="hybridMultilevel"/>
    <w:tmpl w:val="5A586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69DB3800"/>
    <w:multiLevelType w:val="hybridMultilevel"/>
    <w:tmpl w:val="4484E4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4">
    <w:nsid w:val="6B992BC0"/>
    <w:multiLevelType w:val="hybridMultilevel"/>
    <w:tmpl w:val="862A6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6BBB3A03"/>
    <w:multiLevelType w:val="hybridMultilevel"/>
    <w:tmpl w:val="039CF6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6">
    <w:nsid w:val="6C553D2A"/>
    <w:multiLevelType w:val="hybridMultilevel"/>
    <w:tmpl w:val="7FE262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6CE0107A"/>
    <w:multiLevelType w:val="hybridMultilevel"/>
    <w:tmpl w:val="90047A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6D0E77DC"/>
    <w:multiLevelType w:val="hybridMultilevel"/>
    <w:tmpl w:val="829286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6DA64B6F"/>
    <w:multiLevelType w:val="hybridMultilevel"/>
    <w:tmpl w:val="5A90AC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6E644011"/>
    <w:multiLevelType w:val="hybridMultilevel"/>
    <w:tmpl w:val="302689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6F8A55EE"/>
    <w:multiLevelType w:val="hybridMultilevel"/>
    <w:tmpl w:val="9586B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700F4D03"/>
    <w:multiLevelType w:val="hybridMultilevel"/>
    <w:tmpl w:val="4F641F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73141AF6"/>
    <w:multiLevelType w:val="hybridMultilevel"/>
    <w:tmpl w:val="1C5E8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731B117A"/>
    <w:multiLevelType w:val="hybridMultilevel"/>
    <w:tmpl w:val="7F8E0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743726D6"/>
    <w:multiLevelType w:val="hybridMultilevel"/>
    <w:tmpl w:val="108C36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7555001E"/>
    <w:multiLevelType w:val="hybridMultilevel"/>
    <w:tmpl w:val="B406CA0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7">
    <w:nsid w:val="76600986"/>
    <w:multiLevelType w:val="hybridMultilevel"/>
    <w:tmpl w:val="F6780E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71F450C"/>
    <w:multiLevelType w:val="hybridMultilevel"/>
    <w:tmpl w:val="5B4E1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nsid w:val="77A24AB6"/>
    <w:multiLevelType w:val="hybridMultilevel"/>
    <w:tmpl w:val="D0443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7B0E0DA3"/>
    <w:multiLevelType w:val="hybridMultilevel"/>
    <w:tmpl w:val="9702B3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1">
    <w:nsid w:val="7BC86BC7"/>
    <w:multiLevelType w:val="hybridMultilevel"/>
    <w:tmpl w:val="0186E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7C384041"/>
    <w:multiLevelType w:val="hybridMultilevel"/>
    <w:tmpl w:val="B10CC1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nsid w:val="7D073899"/>
    <w:multiLevelType w:val="hybridMultilevel"/>
    <w:tmpl w:val="6FD4B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7D94776C"/>
    <w:multiLevelType w:val="hybridMultilevel"/>
    <w:tmpl w:val="75F499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7F9B3D0D"/>
    <w:multiLevelType w:val="hybridMultilevel"/>
    <w:tmpl w:val="934E7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FDA333F"/>
    <w:multiLevelType w:val="hybridMultilevel"/>
    <w:tmpl w:val="703C51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15"/>
  </w:num>
  <w:num w:numId="4">
    <w:abstractNumId w:val="71"/>
  </w:num>
  <w:num w:numId="5">
    <w:abstractNumId w:val="43"/>
  </w:num>
  <w:num w:numId="6">
    <w:abstractNumId w:val="96"/>
  </w:num>
  <w:num w:numId="7">
    <w:abstractNumId w:val="113"/>
  </w:num>
  <w:num w:numId="8">
    <w:abstractNumId w:val="81"/>
  </w:num>
  <w:num w:numId="9">
    <w:abstractNumId w:val="75"/>
  </w:num>
  <w:num w:numId="10">
    <w:abstractNumId w:val="101"/>
  </w:num>
  <w:num w:numId="11">
    <w:abstractNumId w:val="60"/>
  </w:num>
  <w:num w:numId="12">
    <w:abstractNumId w:val="25"/>
  </w:num>
  <w:num w:numId="13">
    <w:abstractNumId w:val="66"/>
  </w:num>
  <w:num w:numId="14">
    <w:abstractNumId w:val="107"/>
  </w:num>
  <w:num w:numId="15">
    <w:abstractNumId w:val="78"/>
  </w:num>
  <w:num w:numId="16">
    <w:abstractNumId w:val="121"/>
  </w:num>
  <w:num w:numId="17">
    <w:abstractNumId w:val="134"/>
  </w:num>
  <w:num w:numId="18">
    <w:abstractNumId w:val="16"/>
  </w:num>
  <w:num w:numId="19">
    <w:abstractNumId w:val="44"/>
  </w:num>
  <w:num w:numId="20">
    <w:abstractNumId w:val="86"/>
  </w:num>
  <w:num w:numId="21">
    <w:abstractNumId w:val="95"/>
  </w:num>
  <w:num w:numId="22">
    <w:abstractNumId w:val="74"/>
  </w:num>
  <w:num w:numId="23">
    <w:abstractNumId w:val="17"/>
  </w:num>
  <w:num w:numId="24">
    <w:abstractNumId w:val="19"/>
  </w:num>
  <w:num w:numId="25">
    <w:abstractNumId w:val="64"/>
  </w:num>
  <w:num w:numId="26">
    <w:abstractNumId w:val="12"/>
  </w:num>
  <w:num w:numId="27">
    <w:abstractNumId w:val="49"/>
  </w:num>
  <w:num w:numId="28">
    <w:abstractNumId w:val="59"/>
  </w:num>
  <w:num w:numId="29">
    <w:abstractNumId w:val="48"/>
  </w:num>
  <w:num w:numId="30">
    <w:abstractNumId w:val="54"/>
  </w:num>
  <w:num w:numId="31">
    <w:abstractNumId w:val="5"/>
  </w:num>
  <w:num w:numId="32">
    <w:abstractNumId w:val="98"/>
  </w:num>
  <w:num w:numId="33">
    <w:abstractNumId w:val="3"/>
  </w:num>
  <w:num w:numId="34">
    <w:abstractNumId w:val="126"/>
  </w:num>
  <w:num w:numId="35">
    <w:abstractNumId w:val="70"/>
  </w:num>
  <w:num w:numId="36">
    <w:abstractNumId w:val="36"/>
  </w:num>
  <w:num w:numId="37">
    <w:abstractNumId w:val="110"/>
  </w:num>
  <w:num w:numId="38">
    <w:abstractNumId w:val="130"/>
  </w:num>
  <w:num w:numId="39">
    <w:abstractNumId w:val="7"/>
  </w:num>
  <w:num w:numId="40">
    <w:abstractNumId w:val="20"/>
  </w:num>
  <w:num w:numId="41">
    <w:abstractNumId w:val="119"/>
  </w:num>
  <w:num w:numId="42">
    <w:abstractNumId w:val="45"/>
  </w:num>
  <w:num w:numId="43">
    <w:abstractNumId w:val="82"/>
  </w:num>
  <w:num w:numId="44">
    <w:abstractNumId w:val="39"/>
  </w:num>
  <w:num w:numId="45">
    <w:abstractNumId w:val="61"/>
  </w:num>
  <w:num w:numId="46">
    <w:abstractNumId w:val="50"/>
  </w:num>
  <w:num w:numId="47">
    <w:abstractNumId w:val="80"/>
  </w:num>
  <w:num w:numId="48">
    <w:abstractNumId w:val="87"/>
  </w:num>
  <w:num w:numId="49">
    <w:abstractNumId w:val="29"/>
  </w:num>
  <w:num w:numId="50">
    <w:abstractNumId w:val="69"/>
  </w:num>
  <w:num w:numId="51">
    <w:abstractNumId w:val="124"/>
  </w:num>
  <w:num w:numId="52">
    <w:abstractNumId w:val="13"/>
  </w:num>
  <w:num w:numId="53">
    <w:abstractNumId w:val="79"/>
  </w:num>
  <w:num w:numId="54">
    <w:abstractNumId w:val="27"/>
  </w:num>
  <w:num w:numId="55">
    <w:abstractNumId w:val="117"/>
  </w:num>
  <w:num w:numId="56">
    <w:abstractNumId w:val="128"/>
  </w:num>
  <w:num w:numId="57">
    <w:abstractNumId w:val="40"/>
  </w:num>
  <w:num w:numId="58">
    <w:abstractNumId w:val="55"/>
  </w:num>
  <w:num w:numId="59">
    <w:abstractNumId w:val="106"/>
  </w:num>
  <w:num w:numId="60">
    <w:abstractNumId w:val="120"/>
  </w:num>
  <w:num w:numId="61">
    <w:abstractNumId w:val="38"/>
  </w:num>
  <w:num w:numId="62">
    <w:abstractNumId w:val="15"/>
  </w:num>
  <w:num w:numId="63">
    <w:abstractNumId w:val="14"/>
  </w:num>
  <w:num w:numId="64">
    <w:abstractNumId w:val="112"/>
  </w:num>
  <w:num w:numId="65">
    <w:abstractNumId w:val="57"/>
  </w:num>
  <w:num w:numId="66">
    <w:abstractNumId w:val="103"/>
  </w:num>
  <w:num w:numId="67">
    <w:abstractNumId w:val="84"/>
  </w:num>
  <w:num w:numId="68">
    <w:abstractNumId w:val="136"/>
  </w:num>
  <w:num w:numId="69">
    <w:abstractNumId w:val="93"/>
  </w:num>
  <w:num w:numId="70">
    <w:abstractNumId w:val="65"/>
  </w:num>
  <w:num w:numId="71">
    <w:abstractNumId w:val="58"/>
  </w:num>
  <w:num w:numId="72">
    <w:abstractNumId w:val="108"/>
  </w:num>
  <w:num w:numId="73">
    <w:abstractNumId w:val="129"/>
  </w:num>
  <w:num w:numId="74">
    <w:abstractNumId w:val="23"/>
  </w:num>
  <w:num w:numId="75">
    <w:abstractNumId w:val="6"/>
  </w:num>
  <w:num w:numId="76">
    <w:abstractNumId w:val="135"/>
  </w:num>
  <w:num w:numId="77">
    <w:abstractNumId w:val="111"/>
  </w:num>
  <w:num w:numId="78">
    <w:abstractNumId w:val="73"/>
  </w:num>
  <w:num w:numId="79">
    <w:abstractNumId w:val="56"/>
  </w:num>
  <w:num w:numId="80">
    <w:abstractNumId w:val="2"/>
  </w:num>
  <w:num w:numId="81">
    <w:abstractNumId w:val="51"/>
  </w:num>
  <w:num w:numId="82">
    <w:abstractNumId w:val="28"/>
  </w:num>
  <w:num w:numId="83">
    <w:abstractNumId w:val="52"/>
  </w:num>
  <w:num w:numId="84">
    <w:abstractNumId w:val="77"/>
  </w:num>
  <w:num w:numId="85">
    <w:abstractNumId w:val="33"/>
  </w:num>
  <w:num w:numId="86">
    <w:abstractNumId w:val="53"/>
  </w:num>
  <w:num w:numId="87">
    <w:abstractNumId w:val="85"/>
  </w:num>
  <w:num w:numId="88">
    <w:abstractNumId w:val="97"/>
  </w:num>
  <w:num w:numId="89">
    <w:abstractNumId w:val="37"/>
  </w:num>
  <w:num w:numId="90">
    <w:abstractNumId w:val="35"/>
  </w:num>
  <w:num w:numId="91">
    <w:abstractNumId w:val="21"/>
  </w:num>
  <w:num w:numId="92">
    <w:abstractNumId w:val="10"/>
  </w:num>
  <w:num w:numId="93">
    <w:abstractNumId w:val="76"/>
  </w:num>
  <w:num w:numId="94">
    <w:abstractNumId w:val="105"/>
  </w:num>
  <w:num w:numId="95">
    <w:abstractNumId w:val="42"/>
  </w:num>
  <w:num w:numId="96">
    <w:abstractNumId w:val="99"/>
  </w:num>
  <w:num w:numId="97">
    <w:abstractNumId w:val="94"/>
  </w:num>
  <w:num w:numId="98">
    <w:abstractNumId w:val="72"/>
  </w:num>
  <w:num w:numId="99">
    <w:abstractNumId w:val="88"/>
  </w:num>
  <w:num w:numId="100">
    <w:abstractNumId w:val="122"/>
  </w:num>
  <w:num w:numId="101">
    <w:abstractNumId w:val="100"/>
  </w:num>
  <w:num w:numId="102">
    <w:abstractNumId w:val="89"/>
  </w:num>
  <w:num w:numId="103">
    <w:abstractNumId w:val="63"/>
  </w:num>
  <w:num w:numId="104">
    <w:abstractNumId w:val="11"/>
  </w:num>
  <w:num w:numId="105">
    <w:abstractNumId w:val="0"/>
  </w:num>
  <w:num w:numId="106">
    <w:abstractNumId w:val="67"/>
  </w:num>
  <w:num w:numId="107">
    <w:abstractNumId w:val="31"/>
  </w:num>
  <w:num w:numId="108">
    <w:abstractNumId w:val="92"/>
  </w:num>
  <w:num w:numId="109">
    <w:abstractNumId w:val="8"/>
  </w:num>
  <w:num w:numId="110">
    <w:abstractNumId w:val="83"/>
  </w:num>
  <w:num w:numId="111">
    <w:abstractNumId w:val="9"/>
  </w:num>
  <w:num w:numId="112">
    <w:abstractNumId w:val="68"/>
  </w:num>
  <w:num w:numId="113">
    <w:abstractNumId w:val="125"/>
  </w:num>
  <w:num w:numId="114">
    <w:abstractNumId w:val="102"/>
  </w:num>
  <w:num w:numId="115">
    <w:abstractNumId w:val="30"/>
  </w:num>
  <w:num w:numId="116">
    <w:abstractNumId w:val="123"/>
  </w:num>
  <w:num w:numId="117">
    <w:abstractNumId w:val="47"/>
  </w:num>
  <w:num w:numId="118">
    <w:abstractNumId w:val="116"/>
  </w:num>
  <w:num w:numId="119">
    <w:abstractNumId w:val="62"/>
  </w:num>
  <w:num w:numId="120">
    <w:abstractNumId w:val="133"/>
  </w:num>
  <w:num w:numId="121">
    <w:abstractNumId w:val="32"/>
  </w:num>
  <w:num w:numId="122">
    <w:abstractNumId w:val="41"/>
  </w:num>
  <w:num w:numId="123">
    <w:abstractNumId w:val="127"/>
  </w:num>
  <w:num w:numId="124">
    <w:abstractNumId w:val="104"/>
  </w:num>
  <w:num w:numId="125">
    <w:abstractNumId w:val="34"/>
  </w:num>
  <w:num w:numId="126">
    <w:abstractNumId w:val="114"/>
  </w:num>
  <w:num w:numId="127">
    <w:abstractNumId w:val="24"/>
  </w:num>
  <w:num w:numId="128">
    <w:abstractNumId w:val="4"/>
  </w:num>
  <w:num w:numId="129">
    <w:abstractNumId w:val="109"/>
  </w:num>
  <w:num w:numId="130">
    <w:abstractNumId w:val="90"/>
  </w:num>
  <w:num w:numId="131">
    <w:abstractNumId w:val="118"/>
  </w:num>
  <w:num w:numId="132">
    <w:abstractNumId w:val="1"/>
  </w:num>
  <w:num w:numId="133">
    <w:abstractNumId w:val="26"/>
  </w:num>
  <w:num w:numId="134">
    <w:abstractNumId w:val="91"/>
  </w:num>
  <w:num w:numId="135">
    <w:abstractNumId w:val="46"/>
  </w:num>
  <w:num w:numId="136">
    <w:abstractNumId w:val="132"/>
  </w:num>
  <w:num w:numId="137">
    <w:abstractNumId w:val="13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96"/>
    <w:rsid w:val="0000060A"/>
    <w:rsid w:val="00004179"/>
    <w:rsid w:val="000074FA"/>
    <w:rsid w:val="00007C4D"/>
    <w:rsid w:val="000101FF"/>
    <w:rsid w:val="00013469"/>
    <w:rsid w:val="000136CE"/>
    <w:rsid w:val="000221B2"/>
    <w:rsid w:val="00023A4E"/>
    <w:rsid w:val="00026100"/>
    <w:rsid w:val="00034EA0"/>
    <w:rsid w:val="00036E6F"/>
    <w:rsid w:val="00042C63"/>
    <w:rsid w:val="0004620F"/>
    <w:rsid w:val="0005537E"/>
    <w:rsid w:val="000560CF"/>
    <w:rsid w:val="00061D03"/>
    <w:rsid w:val="0006275D"/>
    <w:rsid w:val="0006456B"/>
    <w:rsid w:val="00064C19"/>
    <w:rsid w:val="0007091C"/>
    <w:rsid w:val="00074771"/>
    <w:rsid w:val="00074CF2"/>
    <w:rsid w:val="000873D5"/>
    <w:rsid w:val="000925C8"/>
    <w:rsid w:val="0009652C"/>
    <w:rsid w:val="000A4241"/>
    <w:rsid w:val="000A56C8"/>
    <w:rsid w:val="000A796C"/>
    <w:rsid w:val="000A7E20"/>
    <w:rsid w:val="000B0149"/>
    <w:rsid w:val="000B16A3"/>
    <w:rsid w:val="000B50B9"/>
    <w:rsid w:val="000B5E48"/>
    <w:rsid w:val="000C0F7C"/>
    <w:rsid w:val="000D4A5D"/>
    <w:rsid w:val="000E418A"/>
    <w:rsid w:val="000E46D8"/>
    <w:rsid w:val="000F0212"/>
    <w:rsid w:val="000F1F12"/>
    <w:rsid w:val="000F6236"/>
    <w:rsid w:val="00101760"/>
    <w:rsid w:val="00103189"/>
    <w:rsid w:val="00104C7F"/>
    <w:rsid w:val="0010513F"/>
    <w:rsid w:val="00116FAD"/>
    <w:rsid w:val="00130BB3"/>
    <w:rsid w:val="00133D7A"/>
    <w:rsid w:val="00136DB3"/>
    <w:rsid w:val="00137C2B"/>
    <w:rsid w:val="00141AC4"/>
    <w:rsid w:val="00141C22"/>
    <w:rsid w:val="001460CA"/>
    <w:rsid w:val="00146885"/>
    <w:rsid w:val="001541C2"/>
    <w:rsid w:val="001556E0"/>
    <w:rsid w:val="00157597"/>
    <w:rsid w:val="00180F82"/>
    <w:rsid w:val="001916EA"/>
    <w:rsid w:val="001A4BF5"/>
    <w:rsid w:val="001D4336"/>
    <w:rsid w:val="001E37F6"/>
    <w:rsid w:val="001E5A11"/>
    <w:rsid w:val="001F10B1"/>
    <w:rsid w:val="001F32FA"/>
    <w:rsid w:val="001F484F"/>
    <w:rsid w:val="001F6221"/>
    <w:rsid w:val="002110B8"/>
    <w:rsid w:val="00233D6A"/>
    <w:rsid w:val="0023565E"/>
    <w:rsid w:val="002356E9"/>
    <w:rsid w:val="0023742E"/>
    <w:rsid w:val="00247E45"/>
    <w:rsid w:val="0025063C"/>
    <w:rsid w:val="002509FB"/>
    <w:rsid w:val="00261201"/>
    <w:rsid w:val="00261FB1"/>
    <w:rsid w:val="00266656"/>
    <w:rsid w:val="002764B1"/>
    <w:rsid w:val="00277296"/>
    <w:rsid w:val="00284551"/>
    <w:rsid w:val="00286A7A"/>
    <w:rsid w:val="00293521"/>
    <w:rsid w:val="002B170B"/>
    <w:rsid w:val="002C0561"/>
    <w:rsid w:val="002C628E"/>
    <w:rsid w:val="002D73D7"/>
    <w:rsid w:val="002E17F6"/>
    <w:rsid w:val="002E3D21"/>
    <w:rsid w:val="003016BF"/>
    <w:rsid w:val="00324D7F"/>
    <w:rsid w:val="0033072B"/>
    <w:rsid w:val="00333A80"/>
    <w:rsid w:val="0034078D"/>
    <w:rsid w:val="0035001A"/>
    <w:rsid w:val="00351ED1"/>
    <w:rsid w:val="0035251E"/>
    <w:rsid w:val="003612A7"/>
    <w:rsid w:val="00367DC8"/>
    <w:rsid w:val="00367F92"/>
    <w:rsid w:val="003C53F8"/>
    <w:rsid w:val="003C6CA6"/>
    <w:rsid w:val="003C707F"/>
    <w:rsid w:val="003F1A81"/>
    <w:rsid w:val="003F32A6"/>
    <w:rsid w:val="004031B5"/>
    <w:rsid w:val="004107B3"/>
    <w:rsid w:val="00425D33"/>
    <w:rsid w:val="00431ADA"/>
    <w:rsid w:val="00432793"/>
    <w:rsid w:val="00433F27"/>
    <w:rsid w:val="004416DE"/>
    <w:rsid w:val="004426AD"/>
    <w:rsid w:val="00445537"/>
    <w:rsid w:val="00453C4C"/>
    <w:rsid w:val="00465E5F"/>
    <w:rsid w:val="00470AD7"/>
    <w:rsid w:val="00471E30"/>
    <w:rsid w:val="0047306C"/>
    <w:rsid w:val="00475688"/>
    <w:rsid w:val="00475B30"/>
    <w:rsid w:val="0047674E"/>
    <w:rsid w:val="004845A0"/>
    <w:rsid w:val="004873FC"/>
    <w:rsid w:val="004875E0"/>
    <w:rsid w:val="0049481E"/>
    <w:rsid w:val="004A07BC"/>
    <w:rsid w:val="004A1104"/>
    <w:rsid w:val="004B1356"/>
    <w:rsid w:val="004B4BEB"/>
    <w:rsid w:val="004C39EE"/>
    <w:rsid w:val="004C47D7"/>
    <w:rsid w:val="004D4E64"/>
    <w:rsid w:val="004D6EFB"/>
    <w:rsid w:val="004E0E6A"/>
    <w:rsid w:val="004E3D6F"/>
    <w:rsid w:val="004F363B"/>
    <w:rsid w:val="004F39AD"/>
    <w:rsid w:val="004F7AA3"/>
    <w:rsid w:val="0050232A"/>
    <w:rsid w:val="005147FC"/>
    <w:rsid w:val="00515A94"/>
    <w:rsid w:val="005310EB"/>
    <w:rsid w:val="00533D9F"/>
    <w:rsid w:val="00535C8D"/>
    <w:rsid w:val="00541224"/>
    <w:rsid w:val="00543357"/>
    <w:rsid w:val="00551F83"/>
    <w:rsid w:val="00553187"/>
    <w:rsid w:val="005569EE"/>
    <w:rsid w:val="00564BB8"/>
    <w:rsid w:val="00565401"/>
    <w:rsid w:val="00566501"/>
    <w:rsid w:val="0057461F"/>
    <w:rsid w:val="00586256"/>
    <w:rsid w:val="005952BA"/>
    <w:rsid w:val="005A2A4C"/>
    <w:rsid w:val="005A31B9"/>
    <w:rsid w:val="005A776C"/>
    <w:rsid w:val="005B2352"/>
    <w:rsid w:val="005B5F2A"/>
    <w:rsid w:val="005C410F"/>
    <w:rsid w:val="005D248A"/>
    <w:rsid w:val="005E1DE9"/>
    <w:rsid w:val="005E54AE"/>
    <w:rsid w:val="005E55D2"/>
    <w:rsid w:val="00601CCC"/>
    <w:rsid w:val="00602FA4"/>
    <w:rsid w:val="006107A3"/>
    <w:rsid w:val="00612856"/>
    <w:rsid w:val="006162B3"/>
    <w:rsid w:val="006205F3"/>
    <w:rsid w:val="00624FDA"/>
    <w:rsid w:val="00646FC4"/>
    <w:rsid w:val="00662FA4"/>
    <w:rsid w:val="00676896"/>
    <w:rsid w:val="006879A8"/>
    <w:rsid w:val="00691D92"/>
    <w:rsid w:val="006A64F8"/>
    <w:rsid w:val="006B013B"/>
    <w:rsid w:val="006B1DEB"/>
    <w:rsid w:val="006B7D4C"/>
    <w:rsid w:val="006D3EC6"/>
    <w:rsid w:val="006D6E4C"/>
    <w:rsid w:val="006E2F3A"/>
    <w:rsid w:val="006E5ABD"/>
    <w:rsid w:val="006F2787"/>
    <w:rsid w:val="006F2B1E"/>
    <w:rsid w:val="00702132"/>
    <w:rsid w:val="00702220"/>
    <w:rsid w:val="007040B5"/>
    <w:rsid w:val="00712531"/>
    <w:rsid w:val="007132F9"/>
    <w:rsid w:val="00716A80"/>
    <w:rsid w:val="00734F00"/>
    <w:rsid w:val="00735E8D"/>
    <w:rsid w:val="00746568"/>
    <w:rsid w:val="007513EB"/>
    <w:rsid w:val="0076218C"/>
    <w:rsid w:val="00764E83"/>
    <w:rsid w:val="00770C49"/>
    <w:rsid w:val="007732A0"/>
    <w:rsid w:val="00780712"/>
    <w:rsid w:val="00783053"/>
    <w:rsid w:val="007856DA"/>
    <w:rsid w:val="007870A3"/>
    <w:rsid w:val="007877FB"/>
    <w:rsid w:val="0079398D"/>
    <w:rsid w:val="00794577"/>
    <w:rsid w:val="007976A1"/>
    <w:rsid w:val="007A1E0E"/>
    <w:rsid w:val="007A3CD1"/>
    <w:rsid w:val="007A70FA"/>
    <w:rsid w:val="007B4B0A"/>
    <w:rsid w:val="007D1333"/>
    <w:rsid w:val="007D54EB"/>
    <w:rsid w:val="007D55E2"/>
    <w:rsid w:val="007E2BD1"/>
    <w:rsid w:val="007E3143"/>
    <w:rsid w:val="007E3344"/>
    <w:rsid w:val="007E7712"/>
    <w:rsid w:val="007E78DE"/>
    <w:rsid w:val="007F0C38"/>
    <w:rsid w:val="0080569A"/>
    <w:rsid w:val="00805F7C"/>
    <w:rsid w:val="00806DD7"/>
    <w:rsid w:val="008121DA"/>
    <w:rsid w:val="0081483F"/>
    <w:rsid w:val="00831027"/>
    <w:rsid w:val="00831051"/>
    <w:rsid w:val="00837C0D"/>
    <w:rsid w:val="00842523"/>
    <w:rsid w:val="00843253"/>
    <w:rsid w:val="008800C4"/>
    <w:rsid w:val="008975F6"/>
    <w:rsid w:val="008A0642"/>
    <w:rsid w:val="008B0F81"/>
    <w:rsid w:val="008B6FDA"/>
    <w:rsid w:val="008B7677"/>
    <w:rsid w:val="008B7911"/>
    <w:rsid w:val="008C4C87"/>
    <w:rsid w:val="008C5624"/>
    <w:rsid w:val="008D3917"/>
    <w:rsid w:val="008E3FD0"/>
    <w:rsid w:val="008E4628"/>
    <w:rsid w:val="008E4BEF"/>
    <w:rsid w:val="008E59AE"/>
    <w:rsid w:val="008E5DC0"/>
    <w:rsid w:val="008E7697"/>
    <w:rsid w:val="009016B2"/>
    <w:rsid w:val="009060B1"/>
    <w:rsid w:val="00913CF9"/>
    <w:rsid w:val="009155DC"/>
    <w:rsid w:val="009265F3"/>
    <w:rsid w:val="00934944"/>
    <w:rsid w:val="00936981"/>
    <w:rsid w:val="0093699F"/>
    <w:rsid w:val="00942A39"/>
    <w:rsid w:val="00944726"/>
    <w:rsid w:val="00953547"/>
    <w:rsid w:val="009611B0"/>
    <w:rsid w:val="009632FA"/>
    <w:rsid w:val="00963315"/>
    <w:rsid w:val="00964AA4"/>
    <w:rsid w:val="009650EB"/>
    <w:rsid w:val="00970C9C"/>
    <w:rsid w:val="00973712"/>
    <w:rsid w:val="009742DE"/>
    <w:rsid w:val="009749C1"/>
    <w:rsid w:val="00977B14"/>
    <w:rsid w:val="009941FA"/>
    <w:rsid w:val="00996099"/>
    <w:rsid w:val="009A037B"/>
    <w:rsid w:val="009A0438"/>
    <w:rsid w:val="009A13A3"/>
    <w:rsid w:val="009A32B6"/>
    <w:rsid w:val="009A4590"/>
    <w:rsid w:val="009A641A"/>
    <w:rsid w:val="009B5E35"/>
    <w:rsid w:val="009B796C"/>
    <w:rsid w:val="009C0296"/>
    <w:rsid w:val="009C2321"/>
    <w:rsid w:val="009D20AB"/>
    <w:rsid w:val="009D27F7"/>
    <w:rsid w:val="009D7BCE"/>
    <w:rsid w:val="009F1181"/>
    <w:rsid w:val="009F5550"/>
    <w:rsid w:val="009F688C"/>
    <w:rsid w:val="009F7661"/>
    <w:rsid w:val="00A05038"/>
    <w:rsid w:val="00A06B39"/>
    <w:rsid w:val="00A10E14"/>
    <w:rsid w:val="00A1256D"/>
    <w:rsid w:val="00A12F82"/>
    <w:rsid w:val="00A200E6"/>
    <w:rsid w:val="00A25C07"/>
    <w:rsid w:val="00A27574"/>
    <w:rsid w:val="00A32CEA"/>
    <w:rsid w:val="00A36030"/>
    <w:rsid w:val="00A526EB"/>
    <w:rsid w:val="00A8694C"/>
    <w:rsid w:val="00A90840"/>
    <w:rsid w:val="00A91144"/>
    <w:rsid w:val="00AA192E"/>
    <w:rsid w:val="00AB3282"/>
    <w:rsid w:val="00AC461C"/>
    <w:rsid w:val="00AC7C57"/>
    <w:rsid w:val="00AD76EC"/>
    <w:rsid w:val="00AF38CA"/>
    <w:rsid w:val="00B03451"/>
    <w:rsid w:val="00B0672E"/>
    <w:rsid w:val="00B106A4"/>
    <w:rsid w:val="00B32F0B"/>
    <w:rsid w:val="00B34604"/>
    <w:rsid w:val="00B61DA7"/>
    <w:rsid w:val="00B64A79"/>
    <w:rsid w:val="00B6594D"/>
    <w:rsid w:val="00B730B0"/>
    <w:rsid w:val="00B761FE"/>
    <w:rsid w:val="00B822F7"/>
    <w:rsid w:val="00B862FB"/>
    <w:rsid w:val="00B9380E"/>
    <w:rsid w:val="00BA1865"/>
    <w:rsid w:val="00BC254E"/>
    <w:rsid w:val="00BC38F3"/>
    <w:rsid w:val="00BC6572"/>
    <w:rsid w:val="00BD17BF"/>
    <w:rsid w:val="00BD63AC"/>
    <w:rsid w:val="00BE5F76"/>
    <w:rsid w:val="00BF6F59"/>
    <w:rsid w:val="00C07E6F"/>
    <w:rsid w:val="00C12E2D"/>
    <w:rsid w:val="00C144F4"/>
    <w:rsid w:val="00C156A5"/>
    <w:rsid w:val="00C245F7"/>
    <w:rsid w:val="00C24C7E"/>
    <w:rsid w:val="00C25D06"/>
    <w:rsid w:val="00C306D4"/>
    <w:rsid w:val="00C30D43"/>
    <w:rsid w:val="00C33AED"/>
    <w:rsid w:val="00C50225"/>
    <w:rsid w:val="00C517D6"/>
    <w:rsid w:val="00C5594E"/>
    <w:rsid w:val="00C62883"/>
    <w:rsid w:val="00C628B6"/>
    <w:rsid w:val="00C667EE"/>
    <w:rsid w:val="00C67950"/>
    <w:rsid w:val="00C706C7"/>
    <w:rsid w:val="00C7258C"/>
    <w:rsid w:val="00C8452C"/>
    <w:rsid w:val="00C90315"/>
    <w:rsid w:val="00C905BF"/>
    <w:rsid w:val="00C91CD4"/>
    <w:rsid w:val="00C92C1B"/>
    <w:rsid w:val="00C95704"/>
    <w:rsid w:val="00CA27B2"/>
    <w:rsid w:val="00CA46D8"/>
    <w:rsid w:val="00CA5185"/>
    <w:rsid w:val="00CA6979"/>
    <w:rsid w:val="00CB04D0"/>
    <w:rsid w:val="00CB17BC"/>
    <w:rsid w:val="00CC13D3"/>
    <w:rsid w:val="00CC4D33"/>
    <w:rsid w:val="00CD04E4"/>
    <w:rsid w:val="00CD7153"/>
    <w:rsid w:val="00CD7BEF"/>
    <w:rsid w:val="00CE0F6C"/>
    <w:rsid w:val="00CE0FA4"/>
    <w:rsid w:val="00CE16B4"/>
    <w:rsid w:val="00CE45C6"/>
    <w:rsid w:val="00CF0C90"/>
    <w:rsid w:val="00D07E13"/>
    <w:rsid w:val="00D30FB5"/>
    <w:rsid w:val="00D3151C"/>
    <w:rsid w:val="00D3185A"/>
    <w:rsid w:val="00D3191B"/>
    <w:rsid w:val="00D414FE"/>
    <w:rsid w:val="00D4317F"/>
    <w:rsid w:val="00D61653"/>
    <w:rsid w:val="00D65B24"/>
    <w:rsid w:val="00D66D64"/>
    <w:rsid w:val="00D70F29"/>
    <w:rsid w:val="00D73AEE"/>
    <w:rsid w:val="00D8671A"/>
    <w:rsid w:val="00D86B08"/>
    <w:rsid w:val="00D86EB1"/>
    <w:rsid w:val="00D96AE9"/>
    <w:rsid w:val="00DA1C20"/>
    <w:rsid w:val="00DA519D"/>
    <w:rsid w:val="00DA5710"/>
    <w:rsid w:val="00DB3323"/>
    <w:rsid w:val="00DB364B"/>
    <w:rsid w:val="00DB5608"/>
    <w:rsid w:val="00DC1174"/>
    <w:rsid w:val="00DC44EF"/>
    <w:rsid w:val="00DC52FC"/>
    <w:rsid w:val="00DD0A12"/>
    <w:rsid w:val="00DD119E"/>
    <w:rsid w:val="00DD19FD"/>
    <w:rsid w:val="00DE782B"/>
    <w:rsid w:val="00DF25B9"/>
    <w:rsid w:val="00DF602D"/>
    <w:rsid w:val="00E00404"/>
    <w:rsid w:val="00E0202A"/>
    <w:rsid w:val="00E03843"/>
    <w:rsid w:val="00E03EFB"/>
    <w:rsid w:val="00E070FA"/>
    <w:rsid w:val="00E10198"/>
    <w:rsid w:val="00E10534"/>
    <w:rsid w:val="00E13F44"/>
    <w:rsid w:val="00E17F85"/>
    <w:rsid w:val="00E24E0B"/>
    <w:rsid w:val="00E31088"/>
    <w:rsid w:val="00E43D90"/>
    <w:rsid w:val="00E52426"/>
    <w:rsid w:val="00E542FD"/>
    <w:rsid w:val="00E62B8A"/>
    <w:rsid w:val="00E81D5D"/>
    <w:rsid w:val="00E82726"/>
    <w:rsid w:val="00E86E53"/>
    <w:rsid w:val="00E905C7"/>
    <w:rsid w:val="00E978E4"/>
    <w:rsid w:val="00EB0B35"/>
    <w:rsid w:val="00EB242C"/>
    <w:rsid w:val="00EB3540"/>
    <w:rsid w:val="00EB529C"/>
    <w:rsid w:val="00EB7BD7"/>
    <w:rsid w:val="00EC1D74"/>
    <w:rsid w:val="00EC27E7"/>
    <w:rsid w:val="00ED5DD4"/>
    <w:rsid w:val="00EE69F1"/>
    <w:rsid w:val="00EE6FCE"/>
    <w:rsid w:val="00EF70CA"/>
    <w:rsid w:val="00F00976"/>
    <w:rsid w:val="00F0740A"/>
    <w:rsid w:val="00F167DF"/>
    <w:rsid w:val="00F231FA"/>
    <w:rsid w:val="00F314E0"/>
    <w:rsid w:val="00F34852"/>
    <w:rsid w:val="00F4242A"/>
    <w:rsid w:val="00F42994"/>
    <w:rsid w:val="00F43BEF"/>
    <w:rsid w:val="00F56EB4"/>
    <w:rsid w:val="00F576CC"/>
    <w:rsid w:val="00F96FFF"/>
    <w:rsid w:val="00FA0DA5"/>
    <w:rsid w:val="00FA103D"/>
    <w:rsid w:val="00FB10A1"/>
    <w:rsid w:val="00FB311D"/>
    <w:rsid w:val="00FB4980"/>
    <w:rsid w:val="00FC7413"/>
    <w:rsid w:val="00FD282D"/>
    <w:rsid w:val="00FE2255"/>
    <w:rsid w:val="00FE3208"/>
    <w:rsid w:val="00FE3624"/>
    <w:rsid w:val="00FE3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A0BE"/>
  <w15:chartTrackingRefBased/>
  <w15:docId w15:val="{156EBB88-11EE-4E73-8158-C0967A4F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BB8"/>
    <w:pPr>
      <w:keepNext/>
      <w:keepLines/>
      <w:pBdr>
        <w:top w:val="thinThickSmallGap" w:sz="24" w:space="1" w:color="auto"/>
        <w:bottom w:val="thinThickSmallGap" w:sz="24" w:space="1" w:color="auto"/>
      </w:pBdr>
      <w:spacing w:before="240" w:after="0" w:line="276" w:lineRule="auto"/>
      <w:outlineLvl w:val="0"/>
    </w:pPr>
    <w:rPr>
      <w:rFonts w:ascii="Cambria" w:eastAsiaTheme="majorEastAsia" w:hAnsi="Cambria" w:cstheme="majorBidi"/>
      <w:b/>
      <w:color w:val="2E74B5" w:themeColor="accent1" w:themeShade="BF"/>
      <w:sz w:val="36"/>
      <w:szCs w:val="32"/>
      <w:lang w:eastAsia="zh-CN"/>
    </w:rPr>
  </w:style>
  <w:style w:type="paragraph" w:styleId="Heading2">
    <w:name w:val="heading 2"/>
    <w:basedOn w:val="Normal"/>
    <w:next w:val="Normal"/>
    <w:link w:val="Heading2Char"/>
    <w:uiPriority w:val="9"/>
    <w:unhideWhenUsed/>
    <w:qFormat/>
    <w:rsid w:val="00564BB8"/>
    <w:pPr>
      <w:keepNext/>
      <w:keepLines/>
      <w:pBdr>
        <w:top w:val="dotted" w:sz="4" w:space="1" w:color="auto"/>
        <w:bottom w:val="dotted" w:sz="4" w:space="1" w:color="auto"/>
      </w:pBdr>
      <w:spacing w:before="160" w:after="0" w:line="276" w:lineRule="auto"/>
      <w:outlineLvl w:val="1"/>
    </w:pPr>
    <w:rPr>
      <w:rFonts w:ascii="Cambria" w:eastAsiaTheme="majorEastAsia" w:hAnsi="Cambria" w:cstheme="majorBidi"/>
      <w:i/>
      <w:color w:val="7030A0"/>
      <w:sz w:val="28"/>
      <w:szCs w:val="26"/>
      <w:lang w:eastAsia="zh-CN"/>
    </w:rPr>
  </w:style>
  <w:style w:type="paragraph" w:styleId="Heading3">
    <w:name w:val="heading 3"/>
    <w:basedOn w:val="Normal"/>
    <w:next w:val="Normal"/>
    <w:link w:val="Heading3Char"/>
    <w:uiPriority w:val="9"/>
    <w:unhideWhenUsed/>
    <w:qFormat/>
    <w:rsid w:val="00564BB8"/>
    <w:pPr>
      <w:keepNext/>
      <w:keepLines/>
      <w:pBdr>
        <w:top w:val="dotDotDash" w:sz="4" w:space="1" w:color="auto"/>
        <w:bottom w:val="dotDotDash" w:sz="4" w:space="1" w:color="auto"/>
      </w:pBdr>
      <w:spacing w:before="160" w:after="0" w:line="276" w:lineRule="auto"/>
      <w:outlineLvl w:val="2"/>
    </w:pPr>
    <w:rPr>
      <w:rFonts w:ascii="Cambria" w:eastAsiaTheme="majorEastAsia" w:hAnsi="Cambria" w:cstheme="majorBidi"/>
      <w:b/>
      <w:color w:val="2C807C"/>
      <w:sz w:val="26"/>
      <w:szCs w:val="24"/>
      <w:lang w:eastAsia="zh-CN"/>
    </w:rPr>
  </w:style>
  <w:style w:type="paragraph" w:styleId="Heading4">
    <w:name w:val="heading 4"/>
    <w:basedOn w:val="Normal"/>
    <w:next w:val="Normal"/>
    <w:link w:val="Heading4Char"/>
    <w:uiPriority w:val="9"/>
    <w:unhideWhenUsed/>
    <w:qFormat/>
    <w:rsid w:val="00A200E6"/>
    <w:pPr>
      <w:keepNext/>
      <w:keepLines/>
      <w:shd w:val="clear" w:color="auto" w:fill="FD87EC"/>
      <w:spacing w:before="40" w:after="0"/>
      <w:outlineLvl w:val="3"/>
    </w:pPr>
    <w:rPr>
      <w:rFonts w:ascii="Cambria" w:eastAsiaTheme="majorEastAsia" w:hAnsi="Cambria" w:cstheme="majorBidi"/>
      <w:b/>
      <w:i/>
      <w:iCs/>
      <w:color w:val="0D0D0D" w:themeColor="text1" w:themeTint="F2"/>
      <w:sz w:val="24"/>
    </w:rPr>
  </w:style>
  <w:style w:type="paragraph" w:styleId="Heading5">
    <w:name w:val="heading 5"/>
    <w:basedOn w:val="Normal"/>
    <w:next w:val="Normal"/>
    <w:link w:val="Heading5Char"/>
    <w:uiPriority w:val="9"/>
    <w:unhideWhenUsed/>
    <w:qFormat/>
    <w:rsid w:val="003016BF"/>
    <w:pPr>
      <w:keepNext/>
      <w:keepLines/>
      <w:shd w:val="clear" w:color="auto" w:fill="FFE599" w:themeFill="accent4" w:themeFillTint="66"/>
      <w:spacing w:before="40" w:after="0"/>
      <w:outlineLvl w:val="4"/>
    </w:pPr>
    <w:rPr>
      <w:rFonts w:ascii="Georgia" w:eastAsiaTheme="majorEastAsia" w:hAnsi="Georgia" w:cstheme="majorBidi"/>
      <w:color w:val="2E74B5" w:themeColor="accent1" w:themeShade="BF"/>
    </w:rPr>
  </w:style>
  <w:style w:type="paragraph" w:styleId="Heading6">
    <w:name w:val="heading 6"/>
    <w:basedOn w:val="Normal"/>
    <w:next w:val="Normal"/>
    <w:link w:val="Heading6Char"/>
    <w:uiPriority w:val="9"/>
    <w:semiHidden/>
    <w:unhideWhenUsed/>
    <w:qFormat/>
    <w:rsid w:val="00AF38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BB8"/>
    <w:rPr>
      <w:rFonts w:ascii="Cambria" w:eastAsiaTheme="majorEastAsia" w:hAnsi="Cambria" w:cstheme="majorBidi"/>
      <w:b/>
      <w:color w:val="2E74B5" w:themeColor="accent1" w:themeShade="BF"/>
      <w:sz w:val="36"/>
      <w:szCs w:val="32"/>
      <w:lang w:eastAsia="zh-CN"/>
    </w:rPr>
  </w:style>
  <w:style w:type="character" w:customStyle="1" w:styleId="Heading2Char">
    <w:name w:val="Heading 2 Char"/>
    <w:basedOn w:val="DefaultParagraphFont"/>
    <w:link w:val="Heading2"/>
    <w:uiPriority w:val="9"/>
    <w:rsid w:val="00564BB8"/>
    <w:rPr>
      <w:rFonts w:ascii="Cambria" w:eastAsiaTheme="majorEastAsia" w:hAnsi="Cambria" w:cstheme="majorBidi"/>
      <w:i/>
      <w:color w:val="7030A0"/>
      <w:sz w:val="28"/>
      <w:szCs w:val="26"/>
      <w:lang w:eastAsia="zh-CN"/>
    </w:rPr>
  </w:style>
  <w:style w:type="character" w:customStyle="1" w:styleId="Heading3Char">
    <w:name w:val="Heading 3 Char"/>
    <w:basedOn w:val="DefaultParagraphFont"/>
    <w:link w:val="Heading3"/>
    <w:uiPriority w:val="9"/>
    <w:rsid w:val="00564BB8"/>
    <w:rPr>
      <w:rFonts w:ascii="Cambria" w:eastAsiaTheme="majorEastAsia" w:hAnsi="Cambria" w:cstheme="majorBidi"/>
      <w:b/>
      <w:color w:val="2C807C"/>
      <w:sz w:val="26"/>
      <w:szCs w:val="24"/>
      <w:lang w:eastAsia="zh-CN"/>
    </w:rPr>
  </w:style>
  <w:style w:type="paragraph" w:styleId="NoSpacing">
    <w:name w:val="No Spacing"/>
    <w:uiPriority w:val="1"/>
    <w:qFormat/>
    <w:rsid w:val="00180F82"/>
    <w:pPr>
      <w:spacing w:after="0" w:line="240" w:lineRule="auto"/>
    </w:pPr>
    <w:rPr>
      <w:rFonts w:ascii="Cambria" w:hAnsi="Cambria"/>
      <w:sz w:val="20"/>
    </w:rPr>
  </w:style>
  <w:style w:type="paragraph" w:styleId="ListParagraph">
    <w:name w:val="List Paragraph"/>
    <w:basedOn w:val="Normal"/>
    <w:uiPriority w:val="34"/>
    <w:qFormat/>
    <w:rsid w:val="009C0296"/>
    <w:pPr>
      <w:spacing w:after="200" w:line="276" w:lineRule="auto"/>
      <w:ind w:left="720"/>
      <w:contextualSpacing/>
    </w:pPr>
    <w:rPr>
      <w:rFonts w:eastAsiaTheme="minorEastAsia"/>
      <w:lang w:val="en-US"/>
    </w:rPr>
  </w:style>
  <w:style w:type="character" w:styleId="Hyperlink">
    <w:name w:val="Hyperlink"/>
    <w:basedOn w:val="DefaultParagraphFont"/>
    <w:uiPriority w:val="99"/>
    <w:unhideWhenUsed/>
    <w:rsid w:val="00794577"/>
    <w:rPr>
      <w:color w:val="0563C1" w:themeColor="hyperlink"/>
      <w:u w:val="single"/>
    </w:rPr>
  </w:style>
  <w:style w:type="paragraph" w:styleId="TOC1">
    <w:name w:val="toc 1"/>
    <w:basedOn w:val="Normal"/>
    <w:next w:val="Normal"/>
    <w:autoRedefine/>
    <w:uiPriority w:val="39"/>
    <w:unhideWhenUsed/>
    <w:rsid w:val="00586256"/>
    <w:pPr>
      <w:spacing w:before="120" w:after="120"/>
    </w:pPr>
    <w:rPr>
      <w:b/>
      <w:bCs/>
      <w:caps/>
      <w:sz w:val="20"/>
      <w:szCs w:val="20"/>
    </w:rPr>
  </w:style>
  <w:style w:type="paragraph" w:styleId="TOC2">
    <w:name w:val="toc 2"/>
    <w:basedOn w:val="Normal"/>
    <w:next w:val="Normal"/>
    <w:autoRedefine/>
    <w:uiPriority w:val="39"/>
    <w:unhideWhenUsed/>
    <w:rsid w:val="00586256"/>
    <w:pPr>
      <w:spacing w:after="0"/>
      <w:ind w:left="220"/>
    </w:pPr>
    <w:rPr>
      <w:smallCaps/>
      <w:sz w:val="20"/>
      <w:szCs w:val="20"/>
    </w:rPr>
  </w:style>
  <w:style w:type="paragraph" w:styleId="TOC3">
    <w:name w:val="toc 3"/>
    <w:basedOn w:val="Normal"/>
    <w:next w:val="Normal"/>
    <w:autoRedefine/>
    <w:uiPriority w:val="39"/>
    <w:unhideWhenUsed/>
    <w:rsid w:val="00586256"/>
    <w:pPr>
      <w:spacing w:after="0"/>
      <w:ind w:left="440"/>
    </w:pPr>
    <w:rPr>
      <w:i/>
      <w:iCs/>
      <w:sz w:val="20"/>
      <w:szCs w:val="20"/>
    </w:rPr>
  </w:style>
  <w:style w:type="paragraph" w:styleId="TOC4">
    <w:name w:val="toc 4"/>
    <w:basedOn w:val="Normal"/>
    <w:next w:val="Normal"/>
    <w:autoRedefine/>
    <w:uiPriority w:val="39"/>
    <w:unhideWhenUsed/>
    <w:rsid w:val="00586256"/>
    <w:pPr>
      <w:spacing w:after="0"/>
      <w:ind w:left="660"/>
    </w:pPr>
    <w:rPr>
      <w:sz w:val="18"/>
      <w:szCs w:val="18"/>
    </w:rPr>
  </w:style>
  <w:style w:type="paragraph" w:styleId="TOC5">
    <w:name w:val="toc 5"/>
    <w:basedOn w:val="Normal"/>
    <w:next w:val="Normal"/>
    <w:autoRedefine/>
    <w:uiPriority w:val="39"/>
    <w:unhideWhenUsed/>
    <w:rsid w:val="00586256"/>
    <w:pPr>
      <w:spacing w:after="0"/>
      <w:ind w:left="880"/>
    </w:pPr>
    <w:rPr>
      <w:sz w:val="18"/>
      <w:szCs w:val="18"/>
    </w:rPr>
  </w:style>
  <w:style w:type="paragraph" w:styleId="TOC6">
    <w:name w:val="toc 6"/>
    <w:basedOn w:val="Normal"/>
    <w:next w:val="Normal"/>
    <w:autoRedefine/>
    <w:uiPriority w:val="39"/>
    <w:unhideWhenUsed/>
    <w:rsid w:val="00586256"/>
    <w:pPr>
      <w:spacing w:after="0"/>
      <w:ind w:left="1100"/>
    </w:pPr>
    <w:rPr>
      <w:sz w:val="18"/>
      <w:szCs w:val="18"/>
    </w:rPr>
  </w:style>
  <w:style w:type="paragraph" w:styleId="TOC7">
    <w:name w:val="toc 7"/>
    <w:basedOn w:val="Normal"/>
    <w:next w:val="Normal"/>
    <w:autoRedefine/>
    <w:uiPriority w:val="39"/>
    <w:unhideWhenUsed/>
    <w:rsid w:val="00586256"/>
    <w:pPr>
      <w:spacing w:after="0"/>
      <w:ind w:left="1320"/>
    </w:pPr>
    <w:rPr>
      <w:sz w:val="18"/>
      <w:szCs w:val="18"/>
    </w:rPr>
  </w:style>
  <w:style w:type="paragraph" w:styleId="TOC8">
    <w:name w:val="toc 8"/>
    <w:basedOn w:val="Normal"/>
    <w:next w:val="Normal"/>
    <w:autoRedefine/>
    <w:uiPriority w:val="39"/>
    <w:unhideWhenUsed/>
    <w:rsid w:val="00586256"/>
    <w:pPr>
      <w:spacing w:after="0"/>
      <w:ind w:left="1540"/>
    </w:pPr>
    <w:rPr>
      <w:sz w:val="18"/>
      <w:szCs w:val="18"/>
    </w:rPr>
  </w:style>
  <w:style w:type="paragraph" w:styleId="TOC9">
    <w:name w:val="toc 9"/>
    <w:basedOn w:val="Normal"/>
    <w:next w:val="Normal"/>
    <w:autoRedefine/>
    <w:uiPriority w:val="39"/>
    <w:unhideWhenUsed/>
    <w:rsid w:val="00586256"/>
    <w:pPr>
      <w:spacing w:after="0"/>
      <w:ind w:left="1760"/>
    </w:pPr>
    <w:rPr>
      <w:sz w:val="18"/>
      <w:szCs w:val="18"/>
    </w:rPr>
  </w:style>
  <w:style w:type="character" w:customStyle="1" w:styleId="Heading4Char">
    <w:name w:val="Heading 4 Char"/>
    <w:basedOn w:val="DefaultParagraphFont"/>
    <w:link w:val="Heading4"/>
    <w:uiPriority w:val="9"/>
    <w:rsid w:val="00A200E6"/>
    <w:rPr>
      <w:rFonts w:ascii="Cambria" w:eastAsiaTheme="majorEastAsia" w:hAnsi="Cambria" w:cstheme="majorBidi"/>
      <w:b/>
      <w:i/>
      <w:iCs/>
      <w:color w:val="0D0D0D" w:themeColor="text1" w:themeTint="F2"/>
      <w:sz w:val="24"/>
      <w:shd w:val="clear" w:color="auto" w:fill="FD87EC"/>
    </w:rPr>
  </w:style>
  <w:style w:type="paragraph" w:customStyle="1" w:styleId="NoteLevel1">
    <w:name w:val="Note Level 1"/>
    <w:basedOn w:val="Normal"/>
    <w:uiPriority w:val="99"/>
    <w:unhideWhenUsed/>
    <w:rsid w:val="00C667EE"/>
    <w:pPr>
      <w:keepNext/>
      <w:numPr>
        <w:numId w:val="105"/>
      </w:numPr>
      <w:spacing w:after="0" w:line="240" w:lineRule="auto"/>
      <w:contextualSpacing/>
      <w:outlineLvl w:val="0"/>
    </w:pPr>
    <w:rPr>
      <w:rFonts w:ascii="Verdana" w:eastAsiaTheme="minorEastAsia" w:hAnsi="Verdana"/>
      <w:sz w:val="24"/>
      <w:szCs w:val="24"/>
      <w:lang w:val="en-US"/>
    </w:rPr>
  </w:style>
  <w:style w:type="paragraph" w:customStyle="1" w:styleId="NoteLevel2">
    <w:name w:val="Note Level 2"/>
    <w:basedOn w:val="Normal"/>
    <w:uiPriority w:val="99"/>
    <w:unhideWhenUsed/>
    <w:rsid w:val="00C667EE"/>
    <w:pPr>
      <w:keepNext/>
      <w:numPr>
        <w:ilvl w:val="1"/>
        <w:numId w:val="105"/>
      </w:numPr>
      <w:spacing w:after="0" w:line="240" w:lineRule="auto"/>
      <w:contextualSpacing/>
      <w:outlineLvl w:val="1"/>
    </w:pPr>
    <w:rPr>
      <w:rFonts w:ascii="Verdana" w:eastAsiaTheme="minorEastAsia" w:hAnsi="Verdana"/>
      <w:sz w:val="24"/>
      <w:szCs w:val="24"/>
      <w:lang w:val="en-US"/>
    </w:rPr>
  </w:style>
  <w:style w:type="paragraph" w:customStyle="1" w:styleId="NoteLevel3">
    <w:name w:val="Note Level 3"/>
    <w:basedOn w:val="Normal"/>
    <w:uiPriority w:val="99"/>
    <w:unhideWhenUsed/>
    <w:rsid w:val="00C667EE"/>
    <w:pPr>
      <w:keepNext/>
      <w:numPr>
        <w:ilvl w:val="2"/>
        <w:numId w:val="105"/>
      </w:numPr>
      <w:spacing w:after="0" w:line="240" w:lineRule="auto"/>
      <w:contextualSpacing/>
      <w:outlineLvl w:val="2"/>
    </w:pPr>
    <w:rPr>
      <w:rFonts w:ascii="Verdana" w:eastAsiaTheme="minorEastAsia" w:hAnsi="Verdana"/>
      <w:sz w:val="24"/>
      <w:szCs w:val="24"/>
      <w:lang w:val="en-US"/>
    </w:rPr>
  </w:style>
  <w:style w:type="paragraph" w:customStyle="1" w:styleId="NoteLevel4">
    <w:name w:val="Note Level 4"/>
    <w:basedOn w:val="Normal"/>
    <w:uiPriority w:val="99"/>
    <w:unhideWhenUsed/>
    <w:rsid w:val="00C667EE"/>
    <w:pPr>
      <w:keepNext/>
      <w:numPr>
        <w:ilvl w:val="3"/>
        <w:numId w:val="105"/>
      </w:numPr>
      <w:spacing w:after="0" w:line="240" w:lineRule="auto"/>
      <w:contextualSpacing/>
      <w:outlineLvl w:val="3"/>
    </w:pPr>
    <w:rPr>
      <w:rFonts w:ascii="Verdana" w:eastAsiaTheme="minorEastAsia" w:hAnsi="Verdana"/>
      <w:sz w:val="24"/>
      <w:szCs w:val="24"/>
      <w:lang w:val="en-US"/>
    </w:rPr>
  </w:style>
  <w:style w:type="paragraph" w:customStyle="1" w:styleId="NoteLevel5">
    <w:name w:val="Note Level 5"/>
    <w:basedOn w:val="Normal"/>
    <w:uiPriority w:val="99"/>
    <w:semiHidden/>
    <w:unhideWhenUsed/>
    <w:rsid w:val="00C667EE"/>
    <w:pPr>
      <w:keepNext/>
      <w:numPr>
        <w:ilvl w:val="4"/>
        <w:numId w:val="105"/>
      </w:numPr>
      <w:spacing w:after="0" w:line="240" w:lineRule="auto"/>
      <w:contextualSpacing/>
      <w:outlineLvl w:val="4"/>
    </w:pPr>
    <w:rPr>
      <w:rFonts w:ascii="Verdana" w:eastAsiaTheme="minorEastAsia" w:hAnsi="Verdana"/>
      <w:sz w:val="24"/>
      <w:szCs w:val="24"/>
      <w:lang w:val="en-US"/>
    </w:rPr>
  </w:style>
  <w:style w:type="paragraph" w:customStyle="1" w:styleId="NoteLevel6">
    <w:name w:val="Note Level 6"/>
    <w:basedOn w:val="Normal"/>
    <w:uiPriority w:val="99"/>
    <w:semiHidden/>
    <w:unhideWhenUsed/>
    <w:rsid w:val="00C667EE"/>
    <w:pPr>
      <w:keepNext/>
      <w:numPr>
        <w:ilvl w:val="5"/>
        <w:numId w:val="105"/>
      </w:numPr>
      <w:spacing w:after="0" w:line="240" w:lineRule="auto"/>
      <w:contextualSpacing/>
      <w:outlineLvl w:val="5"/>
    </w:pPr>
    <w:rPr>
      <w:rFonts w:ascii="Verdana" w:eastAsiaTheme="minorEastAsia" w:hAnsi="Verdana"/>
      <w:sz w:val="24"/>
      <w:szCs w:val="24"/>
      <w:lang w:val="en-US"/>
    </w:rPr>
  </w:style>
  <w:style w:type="paragraph" w:customStyle="1" w:styleId="NoteLevel7">
    <w:name w:val="Note Level 7"/>
    <w:basedOn w:val="Normal"/>
    <w:uiPriority w:val="99"/>
    <w:semiHidden/>
    <w:unhideWhenUsed/>
    <w:rsid w:val="00C667EE"/>
    <w:pPr>
      <w:keepNext/>
      <w:numPr>
        <w:ilvl w:val="6"/>
        <w:numId w:val="105"/>
      </w:numPr>
      <w:spacing w:after="0" w:line="240" w:lineRule="auto"/>
      <w:contextualSpacing/>
      <w:outlineLvl w:val="6"/>
    </w:pPr>
    <w:rPr>
      <w:rFonts w:ascii="Verdana" w:eastAsiaTheme="minorEastAsia" w:hAnsi="Verdana"/>
      <w:sz w:val="24"/>
      <w:szCs w:val="24"/>
      <w:lang w:val="en-US"/>
    </w:rPr>
  </w:style>
  <w:style w:type="paragraph" w:customStyle="1" w:styleId="NoteLevel8">
    <w:name w:val="Note Level 8"/>
    <w:basedOn w:val="Normal"/>
    <w:uiPriority w:val="99"/>
    <w:semiHidden/>
    <w:unhideWhenUsed/>
    <w:rsid w:val="00C667EE"/>
    <w:pPr>
      <w:keepNext/>
      <w:numPr>
        <w:ilvl w:val="7"/>
        <w:numId w:val="105"/>
      </w:numPr>
      <w:spacing w:after="0" w:line="240" w:lineRule="auto"/>
      <w:contextualSpacing/>
      <w:outlineLvl w:val="7"/>
    </w:pPr>
    <w:rPr>
      <w:rFonts w:ascii="Verdana" w:eastAsiaTheme="minorEastAsia" w:hAnsi="Verdana"/>
      <w:sz w:val="24"/>
      <w:szCs w:val="24"/>
      <w:lang w:val="en-US"/>
    </w:rPr>
  </w:style>
  <w:style w:type="paragraph" w:customStyle="1" w:styleId="NoteLevel9">
    <w:name w:val="Note Level 9"/>
    <w:basedOn w:val="Normal"/>
    <w:uiPriority w:val="99"/>
    <w:semiHidden/>
    <w:unhideWhenUsed/>
    <w:rsid w:val="00C667EE"/>
    <w:pPr>
      <w:keepNext/>
      <w:numPr>
        <w:ilvl w:val="8"/>
        <w:numId w:val="105"/>
      </w:numPr>
      <w:spacing w:after="0" w:line="240" w:lineRule="auto"/>
      <w:contextualSpacing/>
      <w:outlineLvl w:val="8"/>
    </w:pPr>
    <w:rPr>
      <w:rFonts w:ascii="Verdana" w:eastAsiaTheme="minorEastAsia" w:hAnsi="Verdana"/>
      <w:sz w:val="24"/>
      <w:szCs w:val="24"/>
      <w:lang w:val="en-US"/>
    </w:rPr>
  </w:style>
  <w:style w:type="paragraph" w:styleId="Header">
    <w:name w:val="header"/>
    <w:basedOn w:val="Normal"/>
    <w:link w:val="HeaderChar"/>
    <w:uiPriority w:val="99"/>
    <w:unhideWhenUsed/>
    <w:rsid w:val="00C667EE"/>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C667EE"/>
    <w:rPr>
      <w:rFonts w:eastAsiaTheme="minorEastAsia"/>
      <w:sz w:val="24"/>
      <w:szCs w:val="24"/>
      <w:lang w:val="en-US"/>
    </w:rPr>
  </w:style>
  <w:style w:type="character" w:styleId="FollowedHyperlink">
    <w:name w:val="FollowedHyperlink"/>
    <w:basedOn w:val="DefaultParagraphFont"/>
    <w:uiPriority w:val="99"/>
    <w:semiHidden/>
    <w:unhideWhenUsed/>
    <w:rsid w:val="00180F82"/>
    <w:rPr>
      <w:color w:val="954F72" w:themeColor="followedHyperlink"/>
      <w:u w:val="single"/>
    </w:rPr>
  </w:style>
  <w:style w:type="character" w:customStyle="1" w:styleId="Heading5Char">
    <w:name w:val="Heading 5 Char"/>
    <w:basedOn w:val="DefaultParagraphFont"/>
    <w:link w:val="Heading5"/>
    <w:uiPriority w:val="9"/>
    <w:rsid w:val="003016BF"/>
    <w:rPr>
      <w:rFonts w:ascii="Georgia" w:eastAsiaTheme="majorEastAsia" w:hAnsi="Georgia" w:cstheme="majorBidi"/>
      <w:color w:val="2E74B5" w:themeColor="accent1" w:themeShade="BF"/>
      <w:shd w:val="clear" w:color="auto" w:fill="FFE599" w:themeFill="accent4" w:themeFillTint="66"/>
    </w:rPr>
  </w:style>
  <w:style w:type="paragraph" w:styleId="Footer">
    <w:name w:val="footer"/>
    <w:basedOn w:val="Normal"/>
    <w:link w:val="FooterChar"/>
    <w:uiPriority w:val="99"/>
    <w:unhideWhenUsed/>
    <w:rsid w:val="00CA4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6D8"/>
  </w:style>
  <w:style w:type="character" w:customStyle="1" w:styleId="Heading6Char">
    <w:name w:val="Heading 6 Char"/>
    <w:basedOn w:val="DefaultParagraphFont"/>
    <w:link w:val="Heading6"/>
    <w:uiPriority w:val="9"/>
    <w:semiHidden/>
    <w:rsid w:val="00AF38CA"/>
    <w:rPr>
      <w:rFonts w:asciiTheme="majorHAnsi" w:eastAsiaTheme="majorEastAsia" w:hAnsiTheme="majorHAnsi" w:cstheme="majorBidi"/>
      <w:color w:val="1F4D78" w:themeColor="accent1" w:themeShade="7F"/>
    </w:rPr>
  </w:style>
  <w:style w:type="paragraph" w:styleId="PlainText">
    <w:name w:val="Plain Text"/>
    <w:basedOn w:val="Normal"/>
    <w:link w:val="PlainTextChar"/>
    <w:uiPriority w:val="99"/>
    <w:semiHidden/>
    <w:unhideWhenUsed/>
    <w:rsid w:val="005952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52BA"/>
    <w:rPr>
      <w:rFonts w:ascii="Calibri" w:hAnsi="Calibri"/>
      <w:szCs w:val="21"/>
    </w:rPr>
  </w:style>
  <w:style w:type="character" w:customStyle="1" w:styleId="apple-converted-space">
    <w:name w:val="apple-converted-space"/>
    <w:basedOn w:val="DefaultParagraphFont"/>
    <w:rsid w:val="00CE45C6"/>
  </w:style>
  <w:style w:type="paragraph" w:customStyle="1" w:styleId="scjnumber">
    <w:name w:val="scjnumber"/>
    <w:basedOn w:val="Normal"/>
    <w:rsid w:val="00CC13D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
    <w:name w:val="Body"/>
    <w:rsid w:val="00BF6F59"/>
    <w:pPr>
      <w:spacing w:after="0" w:line="240" w:lineRule="auto"/>
    </w:pPr>
    <w:rPr>
      <w:rFonts w:ascii="Helvetica" w:eastAsia="ヒラギノ角ゴ Pro W3" w:hAnsi="Helvetica" w:cs="Times New Roman"/>
      <w:color w:val="000000"/>
      <w:sz w:val="24"/>
      <w:szCs w:val="20"/>
      <w:lang w:val="en-US"/>
    </w:rPr>
  </w:style>
  <w:style w:type="numbering" w:customStyle="1" w:styleId="Legal">
    <w:name w:val="Legal"/>
    <w:rsid w:val="00BF6F59"/>
    <w:pPr>
      <w:numPr>
        <w:numId w:val="21"/>
      </w:numPr>
    </w:pPr>
  </w:style>
  <w:style w:type="paragraph" w:styleId="NormalWeb">
    <w:name w:val="Normal (Web)"/>
    <w:basedOn w:val="Normal"/>
    <w:uiPriority w:val="99"/>
    <w:semiHidden/>
    <w:unhideWhenUsed/>
    <w:rsid w:val="008A06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A0642"/>
    <w:rPr>
      <w:b/>
      <w:bCs/>
    </w:rPr>
  </w:style>
  <w:style w:type="character" w:styleId="Emphasis">
    <w:name w:val="Emphasis"/>
    <w:basedOn w:val="DefaultParagraphFont"/>
    <w:uiPriority w:val="20"/>
    <w:qFormat/>
    <w:rsid w:val="008A0642"/>
    <w:rPr>
      <w:i/>
      <w:iCs/>
    </w:rPr>
  </w:style>
  <w:style w:type="paragraph" w:styleId="BalloonText">
    <w:name w:val="Balloon Text"/>
    <w:basedOn w:val="Normal"/>
    <w:link w:val="BalloonTextChar"/>
    <w:uiPriority w:val="99"/>
    <w:semiHidden/>
    <w:unhideWhenUsed/>
    <w:rsid w:val="000B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49">
      <w:bodyDiv w:val="1"/>
      <w:marLeft w:val="0"/>
      <w:marRight w:val="0"/>
      <w:marTop w:val="0"/>
      <w:marBottom w:val="0"/>
      <w:divBdr>
        <w:top w:val="none" w:sz="0" w:space="0" w:color="auto"/>
        <w:left w:val="none" w:sz="0" w:space="0" w:color="auto"/>
        <w:bottom w:val="none" w:sz="0" w:space="0" w:color="auto"/>
        <w:right w:val="none" w:sz="0" w:space="0" w:color="auto"/>
      </w:divBdr>
    </w:div>
    <w:div w:id="103619059">
      <w:bodyDiv w:val="1"/>
      <w:marLeft w:val="0"/>
      <w:marRight w:val="0"/>
      <w:marTop w:val="0"/>
      <w:marBottom w:val="0"/>
      <w:divBdr>
        <w:top w:val="none" w:sz="0" w:space="0" w:color="auto"/>
        <w:left w:val="none" w:sz="0" w:space="0" w:color="auto"/>
        <w:bottom w:val="none" w:sz="0" w:space="0" w:color="auto"/>
        <w:right w:val="none" w:sz="0" w:space="0" w:color="auto"/>
      </w:divBdr>
    </w:div>
    <w:div w:id="177695958">
      <w:bodyDiv w:val="1"/>
      <w:marLeft w:val="0"/>
      <w:marRight w:val="0"/>
      <w:marTop w:val="0"/>
      <w:marBottom w:val="0"/>
      <w:divBdr>
        <w:top w:val="none" w:sz="0" w:space="0" w:color="auto"/>
        <w:left w:val="none" w:sz="0" w:space="0" w:color="auto"/>
        <w:bottom w:val="none" w:sz="0" w:space="0" w:color="auto"/>
        <w:right w:val="none" w:sz="0" w:space="0" w:color="auto"/>
      </w:divBdr>
    </w:div>
    <w:div w:id="512111406">
      <w:bodyDiv w:val="1"/>
      <w:marLeft w:val="0"/>
      <w:marRight w:val="0"/>
      <w:marTop w:val="0"/>
      <w:marBottom w:val="0"/>
      <w:divBdr>
        <w:top w:val="none" w:sz="0" w:space="0" w:color="auto"/>
        <w:left w:val="none" w:sz="0" w:space="0" w:color="auto"/>
        <w:bottom w:val="none" w:sz="0" w:space="0" w:color="auto"/>
        <w:right w:val="none" w:sz="0" w:space="0" w:color="auto"/>
      </w:divBdr>
      <w:divsChild>
        <w:div w:id="328095874">
          <w:marLeft w:val="0"/>
          <w:marRight w:val="0"/>
          <w:marTop w:val="0"/>
          <w:marBottom w:val="0"/>
          <w:divBdr>
            <w:top w:val="none" w:sz="0" w:space="0" w:color="auto"/>
            <w:left w:val="none" w:sz="0" w:space="0" w:color="auto"/>
            <w:bottom w:val="none" w:sz="0" w:space="0" w:color="auto"/>
            <w:right w:val="none" w:sz="0" w:space="0" w:color="auto"/>
          </w:divBdr>
          <w:divsChild>
            <w:div w:id="789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0543">
      <w:bodyDiv w:val="1"/>
      <w:marLeft w:val="0"/>
      <w:marRight w:val="0"/>
      <w:marTop w:val="0"/>
      <w:marBottom w:val="0"/>
      <w:divBdr>
        <w:top w:val="none" w:sz="0" w:space="0" w:color="auto"/>
        <w:left w:val="none" w:sz="0" w:space="0" w:color="auto"/>
        <w:bottom w:val="none" w:sz="0" w:space="0" w:color="auto"/>
        <w:right w:val="none" w:sz="0" w:space="0" w:color="auto"/>
      </w:divBdr>
    </w:div>
    <w:div w:id="618295874">
      <w:bodyDiv w:val="1"/>
      <w:marLeft w:val="0"/>
      <w:marRight w:val="0"/>
      <w:marTop w:val="0"/>
      <w:marBottom w:val="0"/>
      <w:divBdr>
        <w:top w:val="none" w:sz="0" w:space="0" w:color="auto"/>
        <w:left w:val="none" w:sz="0" w:space="0" w:color="auto"/>
        <w:bottom w:val="none" w:sz="0" w:space="0" w:color="auto"/>
        <w:right w:val="none" w:sz="0" w:space="0" w:color="auto"/>
      </w:divBdr>
    </w:div>
    <w:div w:id="676807023">
      <w:bodyDiv w:val="1"/>
      <w:marLeft w:val="0"/>
      <w:marRight w:val="0"/>
      <w:marTop w:val="0"/>
      <w:marBottom w:val="0"/>
      <w:divBdr>
        <w:top w:val="none" w:sz="0" w:space="0" w:color="auto"/>
        <w:left w:val="none" w:sz="0" w:space="0" w:color="auto"/>
        <w:bottom w:val="none" w:sz="0" w:space="0" w:color="auto"/>
        <w:right w:val="none" w:sz="0" w:space="0" w:color="auto"/>
      </w:divBdr>
    </w:div>
    <w:div w:id="692339367">
      <w:bodyDiv w:val="1"/>
      <w:marLeft w:val="0"/>
      <w:marRight w:val="0"/>
      <w:marTop w:val="0"/>
      <w:marBottom w:val="0"/>
      <w:divBdr>
        <w:top w:val="none" w:sz="0" w:space="0" w:color="auto"/>
        <w:left w:val="none" w:sz="0" w:space="0" w:color="auto"/>
        <w:bottom w:val="none" w:sz="0" w:space="0" w:color="auto"/>
        <w:right w:val="none" w:sz="0" w:space="0" w:color="auto"/>
      </w:divBdr>
    </w:div>
    <w:div w:id="721564397">
      <w:bodyDiv w:val="1"/>
      <w:marLeft w:val="0"/>
      <w:marRight w:val="0"/>
      <w:marTop w:val="0"/>
      <w:marBottom w:val="0"/>
      <w:divBdr>
        <w:top w:val="none" w:sz="0" w:space="0" w:color="auto"/>
        <w:left w:val="none" w:sz="0" w:space="0" w:color="auto"/>
        <w:bottom w:val="none" w:sz="0" w:space="0" w:color="auto"/>
        <w:right w:val="none" w:sz="0" w:space="0" w:color="auto"/>
      </w:divBdr>
    </w:div>
    <w:div w:id="757141713">
      <w:bodyDiv w:val="1"/>
      <w:marLeft w:val="0"/>
      <w:marRight w:val="0"/>
      <w:marTop w:val="0"/>
      <w:marBottom w:val="0"/>
      <w:divBdr>
        <w:top w:val="none" w:sz="0" w:space="0" w:color="auto"/>
        <w:left w:val="none" w:sz="0" w:space="0" w:color="auto"/>
        <w:bottom w:val="none" w:sz="0" w:space="0" w:color="auto"/>
        <w:right w:val="none" w:sz="0" w:space="0" w:color="auto"/>
      </w:divBdr>
    </w:div>
    <w:div w:id="832768024">
      <w:bodyDiv w:val="1"/>
      <w:marLeft w:val="0"/>
      <w:marRight w:val="0"/>
      <w:marTop w:val="0"/>
      <w:marBottom w:val="0"/>
      <w:divBdr>
        <w:top w:val="none" w:sz="0" w:space="0" w:color="auto"/>
        <w:left w:val="none" w:sz="0" w:space="0" w:color="auto"/>
        <w:bottom w:val="none" w:sz="0" w:space="0" w:color="auto"/>
        <w:right w:val="none" w:sz="0" w:space="0" w:color="auto"/>
      </w:divBdr>
    </w:div>
    <w:div w:id="837228724">
      <w:bodyDiv w:val="1"/>
      <w:marLeft w:val="0"/>
      <w:marRight w:val="0"/>
      <w:marTop w:val="0"/>
      <w:marBottom w:val="0"/>
      <w:divBdr>
        <w:top w:val="none" w:sz="0" w:space="0" w:color="auto"/>
        <w:left w:val="none" w:sz="0" w:space="0" w:color="auto"/>
        <w:bottom w:val="none" w:sz="0" w:space="0" w:color="auto"/>
        <w:right w:val="none" w:sz="0" w:space="0" w:color="auto"/>
      </w:divBdr>
    </w:div>
    <w:div w:id="891502801">
      <w:bodyDiv w:val="1"/>
      <w:marLeft w:val="0"/>
      <w:marRight w:val="0"/>
      <w:marTop w:val="0"/>
      <w:marBottom w:val="0"/>
      <w:divBdr>
        <w:top w:val="none" w:sz="0" w:space="0" w:color="auto"/>
        <w:left w:val="none" w:sz="0" w:space="0" w:color="auto"/>
        <w:bottom w:val="none" w:sz="0" w:space="0" w:color="auto"/>
        <w:right w:val="none" w:sz="0" w:space="0" w:color="auto"/>
      </w:divBdr>
    </w:div>
    <w:div w:id="922028657">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51614553">
      <w:bodyDiv w:val="1"/>
      <w:marLeft w:val="0"/>
      <w:marRight w:val="0"/>
      <w:marTop w:val="0"/>
      <w:marBottom w:val="0"/>
      <w:divBdr>
        <w:top w:val="none" w:sz="0" w:space="0" w:color="auto"/>
        <w:left w:val="none" w:sz="0" w:space="0" w:color="auto"/>
        <w:bottom w:val="none" w:sz="0" w:space="0" w:color="auto"/>
        <w:right w:val="none" w:sz="0" w:space="0" w:color="auto"/>
      </w:divBdr>
    </w:div>
    <w:div w:id="1068188172">
      <w:bodyDiv w:val="1"/>
      <w:marLeft w:val="0"/>
      <w:marRight w:val="0"/>
      <w:marTop w:val="0"/>
      <w:marBottom w:val="0"/>
      <w:divBdr>
        <w:top w:val="none" w:sz="0" w:space="0" w:color="auto"/>
        <w:left w:val="none" w:sz="0" w:space="0" w:color="auto"/>
        <w:bottom w:val="none" w:sz="0" w:space="0" w:color="auto"/>
        <w:right w:val="none" w:sz="0" w:space="0" w:color="auto"/>
      </w:divBdr>
    </w:div>
    <w:div w:id="1133979643">
      <w:bodyDiv w:val="1"/>
      <w:marLeft w:val="0"/>
      <w:marRight w:val="0"/>
      <w:marTop w:val="0"/>
      <w:marBottom w:val="0"/>
      <w:divBdr>
        <w:top w:val="none" w:sz="0" w:space="0" w:color="auto"/>
        <w:left w:val="none" w:sz="0" w:space="0" w:color="auto"/>
        <w:bottom w:val="none" w:sz="0" w:space="0" w:color="auto"/>
        <w:right w:val="none" w:sz="0" w:space="0" w:color="auto"/>
      </w:divBdr>
    </w:div>
    <w:div w:id="1134517878">
      <w:bodyDiv w:val="1"/>
      <w:marLeft w:val="0"/>
      <w:marRight w:val="0"/>
      <w:marTop w:val="0"/>
      <w:marBottom w:val="0"/>
      <w:divBdr>
        <w:top w:val="none" w:sz="0" w:space="0" w:color="auto"/>
        <w:left w:val="none" w:sz="0" w:space="0" w:color="auto"/>
        <w:bottom w:val="none" w:sz="0" w:space="0" w:color="auto"/>
        <w:right w:val="none" w:sz="0" w:space="0" w:color="auto"/>
      </w:divBdr>
    </w:div>
    <w:div w:id="1164322849">
      <w:bodyDiv w:val="1"/>
      <w:marLeft w:val="0"/>
      <w:marRight w:val="0"/>
      <w:marTop w:val="0"/>
      <w:marBottom w:val="0"/>
      <w:divBdr>
        <w:top w:val="none" w:sz="0" w:space="0" w:color="auto"/>
        <w:left w:val="none" w:sz="0" w:space="0" w:color="auto"/>
        <w:bottom w:val="none" w:sz="0" w:space="0" w:color="auto"/>
        <w:right w:val="none" w:sz="0" w:space="0" w:color="auto"/>
      </w:divBdr>
    </w:div>
    <w:div w:id="1333946371">
      <w:bodyDiv w:val="1"/>
      <w:marLeft w:val="0"/>
      <w:marRight w:val="0"/>
      <w:marTop w:val="0"/>
      <w:marBottom w:val="0"/>
      <w:divBdr>
        <w:top w:val="none" w:sz="0" w:space="0" w:color="auto"/>
        <w:left w:val="none" w:sz="0" w:space="0" w:color="auto"/>
        <w:bottom w:val="none" w:sz="0" w:space="0" w:color="auto"/>
        <w:right w:val="none" w:sz="0" w:space="0" w:color="auto"/>
      </w:divBdr>
    </w:div>
    <w:div w:id="1401054846">
      <w:bodyDiv w:val="1"/>
      <w:marLeft w:val="0"/>
      <w:marRight w:val="0"/>
      <w:marTop w:val="0"/>
      <w:marBottom w:val="0"/>
      <w:divBdr>
        <w:top w:val="none" w:sz="0" w:space="0" w:color="auto"/>
        <w:left w:val="none" w:sz="0" w:space="0" w:color="auto"/>
        <w:bottom w:val="none" w:sz="0" w:space="0" w:color="auto"/>
        <w:right w:val="none" w:sz="0" w:space="0" w:color="auto"/>
      </w:divBdr>
    </w:div>
    <w:div w:id="1882133360">
      <w:bodyDiv w:val="1"/>
      <w:marLeft w:val="0"/>
      <w:marRight w:val="0"/>
      <w:marTop w:val="0"/>
      <w:marBottom w:val="0"/>
      <w:divBdr>
        <w:top w:val="none" w:sz="0" w:space="0" w:color="auto"/>
        <w:left w:val="none" w:sz="0" w:space="0" w:color="auto"/>
        <w:bottom w:val="none" w:sz="0" w:space="0" w:color="auto"/>
        <w:right w:val="none" w:sz="0" w:space="0" w:color="auto"/>
      </w:divBdr>
    </w:div>
    <w:div w:id="2026708675">
      <w:bodyDiv w:val="1"/>
      <w:marLeft w:val="0"/>
      <w:marRight w:val="0"/>
      <w:marTop w:val="0"/>
      <w:marBottom w:val="0"/>
      <w:divBdr>
        <w:top w:val="none" w:sz="0" w:space="0" w:color="auto"/>
        <w:left w:val="none" w:sz="0" w:space="0" w:color="auto"/>
        <w:bottom w:val="none" w:sz="0" w:space="0" w:color="auto"/>
        <w:right w:val="none" w:sz="0" w:space="0" w:color="auto"/>
      </w:divBdr>
    </w:div>
    <w:div w:id="2053965031">
      <w:bodyDiv w:val="1"/>
      <w:marLeft w:val="0"/>
      <w:marRight w:val="0"/>
      <w:marTop w:val="0"/>
      <w:marBottom w:val="0"/>
      <w:divBdr>
        <w:top w:val="none" w:sz="0" w:space="0" w:color="auto"/>
        <w:left w:val="none" w:sz="0" w:space="0" w:color="auto"/>
        <w:bottom w:val="none" w:sz="0" w:space="0" w:color="auto"/>
        <w:right w:val="none" w:sz="0" w:space="0" w:color="auto"/>
      </w:divBdr>
    </w:div>
    <w:div w:id="2086219949">
      <w:bodyDiv w:val="1"/>
      <w:marLeft w:val="0"/>
      <w:marRight w:val="0"/>
      <w:marTop w:val="0"/>
      <w:marBottom w:val="0"/>
      <w:divBdr>
        <w:top w:val="none" w:sz="0" w:space="0" w:color="auto"/>
        <w:left w:val="none" w:sz="0" w:space="0" w:color="auto"/>
        <w:bottom w:val="none" w:sz="0" w:space="0" w:color="auto"/>
        <w:right w:val="none" w:sz="0" w:space="0" w:color="auto"/>
      </w:divBdr>
      <w:divsChild>
        <w:div w:id="57365483">
          <w:marLeft w:val="0"/>
          <w:marRight w:val="0"/>
          <w:marTop w:val="0"/>
          <w:marBottom w:val="0"/>
          <w:divBdr>
            <w:top w:val="none" w:sz="0" w:space="0" w:color="auto"/>
            <w:left w:val="none" w:sz="0" w:space="0" w:color="auto"/>
            <w:bottom w:val="none" w:sz="0" w:space="0" w:color="auto"/>
            <w:right w:val="none" w:sz="0" w:space="0" w:color="auto"/>
          </w:divBdr>
          <w:divsChild>
            <w:div w:id="5982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E633-180A-4DEE-AC76-100A3A9D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72</Pages>
  <Words>28138</Words>
  <Characters>160391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84</cp:revision>
  <cp:lastPrinted>2013-12-06T07:03:00Z</cp:lastPrinted>
  <dcterms:created xsi:type="dcterms:W3CDTF">2013-12-03T01:08:00Z</dcterms:created>
  <dcterms:modified xsi:type="dcterms:W3CDTF">2013-12-06T16:48:00Z</dcterms:modified>
</cp:coreProperties>
</file>