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5BF39" w14:textId="53E2BF62" w:rsidR="00073F34" w:rsidRDefault="00B2403B" w:rsidP="00073F34">
      <w:pPr>
        <w:shd w:val="clear" w:color="auto" w:fill="FFFF00"/>
        <w:ind w:left="-1134" w:right="-1141"/>
        <w:jc w:val="center"/>
        <w:rPr>
          <w:sz w:val="22"/>
          <w:szCs w:val="22"/>
        </w:rPr>
      </w:pPr>
      <w:r>
        <w:rPr>
          <w:b/>
          <w:sz w:val="22"/>
          <w:szCs w:val="22"/>
        </w:rPr>
        <w:t>GENERAL NOTES</w:t>
      </w:r>
    </w:p>
    <w:p w14:paraId="03C5F029" w14:textId="77777777" w:rsidR="001F1FDD" w:rsidRDefault="001F1FDD" w:rsidP="00073F34">
      <w:pPr>
        <w:pStyle w:val="ListParagraph"/>
        <w:ind w:left="-1134" w:right="-1141"/>
        <w:rPr>
          <w:sz w:val="22"/>
          <w:szCs w:val="22"/>
        </w:rPr>
      </w:pPr>
      <w:r>
        <w:rPr>
          <w:sz w:val="22"/>
          <w:szCs w:val="22"/>
        </w:rPr>
        <w:t>- 3 main economic functions of govs:</w:t>
      </w:r>
    </w:p>
    <w:p w14:paraId="5B9B1183" w14:textId="77777777" w:rsidR="001F1FDD" w:rsidRDefault="001F1FDD" w:rsidP="00D75310">
      <w:pPr>
        <w:pStyle w:val="ListParagraph"/>
        <w:numPr>
          <w:ilvl w:val="0"/>
          <w:numId w:val="7"/>
        </w:numPr>
        <w:ind w:right="-1141"/>
        <w:rPr>
          <w:sz w:val="22"/>
          <w:szCs w:val="22"/>
        </w:rPr>
      </w:pPr>
      <w:r>
        <w:rPr>
          <w:sz w:val="22"/>
          <w:szCs w:val="22"/>
        </w:rPr>
        <w:t>1) Allocation.</w:t>
      </w:r>
    </w:p>
    <w:p w14:paraId="66FBA667" w14:textId="77777777" w:rsidR="001F1FDD" w:rsidRDefault="001F1FDD" w:rsidP="00D75310">
      <w:pPr>
        <w:pStyle w:val="ListParagraph"/>
        <w:numPr>
          <w:ilvl w:val="1"/>
          <w:numId w:val="7"/>
        </w:numPr>
        <w:ind w:right="-1141"/>
        <w:rPr>
          <w:sz w:val="22"/>
          <w:szCs w:val="22"/>
        </w:rPr>
      </w:pPr>
      <w:r>
        <w:rPr>
          <w:sz w:val="22"/>
          <w:szCs w:val="22"/>
        </w:rPr>
        <w:t>Public goods and services (school, health, defence, might include carbon taxes, etc.). Funded by tax.</w:t>
      </w:r>
    </w:p>
    <w:p w14:paraId="5F2BB91F" w14:textId="77777777" w:rsidR="001F1FDD" w:rsidRDefault="001F1FDD" w:rsidP="00D75310">
      <w:pPr>
        <w:pStyle w:val="ListParagraph"/>
        <w:numPr>
          <w:ilvl w:val="0"/>
          <w:numId w:val="7"/>
        </w:numPr>
        <w:ind w:right="-1141"/>
        <w:rPr>
          <w:sz w:val="22"/>
          <w:szCs w:val="22"/>
        </w:rPr>
      </w:pPr>
      <w:r>
        <w:rPr>
          <w:sz w:val="22"/>
          <w:szCs w:val="22"/>
        </w:rPr>
        <w:t>2) Distribution.</w:t>
      </w:r>
    </w:p>
    <w:p w14:paraId="2B69D632" w14:textId="77777777" w:rsidR="001F1FDD" w:rsidRDefault="001F1FDD" w:rsidP="00D75310">
      <w:pPr>
        <w:pStyle w:val="ListParagraph"/>
        <w:numPr>
          <w:ilvl w:val="1"/>
          <w:numId w:val="7"/>
        </w:numPr>
        <w:ind w:right="-1141"/>
        <w:rPr>
          <w:sz w:val="22"/>
          <w:szCs w:val="22"/>
        </w:rPr>
      </w:pPr>
      <w:r>
        <w:rPr>
          <w:sz w:val="22"/>
          <w:szCs w:val="22"/>
        </w:rPr>
        <w:t>Market needs to be regulated. Redistribution via tax.</w:t>
      </w:r>
    </w:p>
    <w:p w14:paraId="164B0047" w14:textId="77777777" w:rsidR="001F1FDD" w:rsidRDefault="001F1FDD" w:rsidP="00D75310">
      <w:pPr>
        <w:pStyle w:val="ListParagraph"/>
        <w:numPr>
          <w:ilvl w:val="0"/>
          <w:numId w:val="7"/>
        </w:numPr>
        <w:ind w:right="-1141"/>
        <w:rPr>
          <w:sz w:val="22"/>
          <w:szCs w:val="22"/>
        </w:rPr>
      </w:pPr>
      <w:r>
        <w:rPr>
          <w:sz w:val="22"/>
          <w:szCs w:val="22"/>
        </w:rPr>
        <w:t>3) Stabilization.</w:t>
      </w:r>
    </w:p>
    <w:p w14:paraId="56565B8A" w14:textId="77777777" w:rsidR="001F1FDD" w:rsidRDefault="001F1FDD" w:rsidP="00D75310">
      <w:pPr>
        <w:pStyle w:val="ListParagraph"/>
        <w:numPr>
          <w:ilvl w:val="1"/>
          <w:numId w:val="7"/>
        </w:numPr>
        <w:ind w:right="-1141"/>
        <w:rPr>
          <w:sz w:val="22"/>
          <w:szCs w:val="22"/>
        </w:rPr>
      </w:pPr>
      <w:r>
        <w:rPr>
          <w:sz w:val="22"/>
          <w:szCs w:val="22"/>
        </w:rPr>
        <w:t>Monitoring unemployment etc. through monetary policies (interest rates) and fiscal policies (gov borrowing to spend on infrastructure, etc.). Tax in boom times to pay off debt.</w:t>
      </w:r>
    </w:p>
    <w:p w14:paraId="79F93233" w14:textId="22A1F357" w:rsidR="00B2403B" w:rsidRDefault="00B2403B" w:rsidP="00B2403B">
      <w:pPr>
        <w:ind w:left="-1134" w:right="-1141"/>
        <w:rPr>
          <w:sz w:val="22"/>
          <w:szCs w:val="22"/>
        </w:rPr>
      </w:pPr>
      <w:r>
        <w:rPr>
          <w:sz w:val="22"/>
          <w:szCs w:val="22"/>
        </w:rPr>
        <w:t xml:space="preserve">- </w:t>
      </w:r>
      <w:r w:rsidRPr="00B2403B">
        <w:rPr>
          <w:color w:val="0000FF"/>
          <w:sz w:val="22"/>
          <w:szCs w:val="22"/>
        </w:rPr>
        <w:t>Horizontal equity</w:t>
      </w:r>
      <w:r>
        <w:rPr>
          <w:sz w:val="22"/>
          <w:szCs w:val="22"/>
        </w:rPr>
        <w:t>: Requires that individuals who are similarly situated wrt income be treated the same.</w:t>
      </w:r>
    </w:p>
    <w:p w14:paraId="79EF993C" w14:textId="3A010F79" w:rsidR="00B2403B" w:rsidRPr="00B2403B" w:rsidRDefault="00B2403B" w:rsidP="00B2403B">
      <w:pPr>
        <w:ind w:left="-1134" w:right="-1141"/>
        <w:rPr>
          <w:sz w:val="22"/>
          <w:szCs w:val="22"/>
        </w:rPr>
      </w:pPr>
      <w:r>
        <w:rPr>
          <w:sz w:val="22"/>
          <w:szCs w:val="22"/>
        </w:rPr>
        <w:t xml:space="preserve">- </w:t>
      </w:r>
      <w:r w:rsidRPr="00B2403B">
        <w:rPr>
          <w:color w:val="0000FF"/>
          <w:sz w:val="22"/>
          <w:szCs w:val="22"/>
        </w:rPr>
        <w:t>Vertical equity</w:t>
      </w:r>
      <w:r>
        <w:rPr>
          <w:sz w:val="22"/>
          <w:szCs w:val="22"/>
        </w:rPr>
        <w:t>: Requires that TPs w differing incomes be treated/taxed differently based on ability to pay.</w:t>
      </w:r>
    </w:p>
    <w:p w14:paraId="7BA166C9" w14:textId="77777777" w:rsidR="00457D5C" w:rsidRPr="00457D5C" w:rsidRDefault="00457D5C" w:rsidP="00457D5C">
      <w:pPr>
        <w:ind w:left="-1134" w:right="-1141"/>
        <w:rPr>
          <w:color w:val="660066"/>
          <w:sz w:val="22"/>
          <w:szCs w:val="22"/>
        </w:rPr>
      </w:pPr>
      <w:r>
        <w:rPr>
          <w:b/>
          <w:sz w:val="22"/>
          <w:szCs w:val="22"/>
        </w:rPr>
        <w:t xml:space="preserve">- </w:t>
      </w:r>
      <w:r w:rsidRPr="00457D5C">
        <w:rPr>
          <w:b/>
          <w:color w:val="660066"/>
          <w:sz w:val="22"/>
          <w:szCs w:val="22"/>
        </w:rPr>
        <w:t>150(1)(d)</w:t>
      </w:r>
      <w:r w:rsidRPr="00457D5C">
        <w:rPr>
          <w:color w:val="660066"/>
          <w:sz w:val="22"/>
          <w:szCs w:val="22"/>
        </w:rPr>
        <w:t xml:space="preserve"> When and how to file:</w:t>
      </w:r>
    </w:p>
    <w:p w14:paraId="79F121AE" w14:textId="1D76BF40" w:rsidR="00457D5C" w:rsidRDefault="00457D5C" w:rsidP="00D75310">
      <w:pPr>
        <w:pStyle w:val="ListParagraph"/>
        <w:numPr>
          <w:ilvl w:val="0"/>
          <w:numId w:val="2"/>
        </w:numPr>
        <w:ind w:right="-1141"/>
        <w:rPr>
          <w:sz w:val="22"/>
          <w:szCs w:val="22"/>
        </w:rPr>
      </w:pPr>
      <w:r w:rsidRPr="00457D5C">
        <w:rPr>
          <w:color w:val="660066"/>
          <w:sz w:val="22"/>
          <w:szCs w:val="22"/>
        </w:rPr>
        <w:t>Return of income in prescribed form shall be filed w Minister w/out notice or demand (no reminders) for each taxation year of a TP</w:t>
      </w:r>
      <w:r w:rsidR="0033095C">
        <w:rPr>
          <w:sz w:val="22"/>
          <w:szCs w:val="22"/>
        </w:rPr>
        <w:t xml:space="preserve"> (April 30</w:t>
      </w:r>
      <w:r w:rsidR="0033095C" w:rsidRPr="0033095C">
        <w:rPr>
          <w:sz w:val="22"/>
          <w:szCs w:val="22"/>
          <w:vertAlign w:val="superscript"/>
        </w:rPr>
        <w:t>th</w:t>
      </w:r>
      <w:r w:rsidR="0033095C">
        <w:rPr>
          <w:sz w:val="22"/>
          <w:szCs w:val="22"/>
        </w:rPr>
        <w:t>).</w:t>
      </w:r>
    </w:p>
    <w:p w14:paraId="32A6095F" w14:textId="77777777" w:rsidR="00457D5C" w:rsidRPr="00457D5C" w:rsidRDefault="00457D5C" w:rsidP="00D75310">
      <w:pPr>
        <w:pStyle w:val="ListParagraph"/>
        <w:numPr>
          <w:ilvl w:val="1"/>
          <w:numId w:val="2"/>
        </w:numPr>
        <w:ind w:right="-1141"/>
        <w:rPr>
          <w:sz w:val="22"/>
          <w:szCs w:val="22"/>
        </w:rPr>
      </w:pPr>
      <w:r>
        <w:rPr>
          <w:b/>
          <w:color w:val="660066"/>
          <w:sz w:val="22"/>
          <w:szCs w:val="22"/>
        </w:rPr>
        <w:t>248(1)</w:t>
      </w:r>
      <w:r>
        <w:rPr>
          <w:color w:val="660066"/>
          <w:sz w:val="22"/>
          <w:szCs w:val="22"/>
        </w:rPr>
        <w:t xml:space="preserve"> “Prescribed” = decided by the Minister.</w:t>
      </w:r>
    </w:p>
    <w:p w14:paraId="26C2506A" w14:textId="77777777" w:rsidR="00457D5C" w:rsidRPr="00634B9F" w:rsidRDefault="00457D5C" w:rsidP="00D75310">
      <w:pPr>
        <w:pStyle w:val="ListParagraph"/>
        <w:numPr>
          <w:ilvl w:val="1"/>
          <w:numId w:val="2"/>
        </w:numPr>
        <w:ind w:right="-1141"/>
        <w:rPr>
          <w:sz w:val="22"/>
          <w:szCs w:val="22"/>
        </w:rPr>
      </w:pPr>
      <w:r>
        <w:rPr>
          <w:b/>
          <w:color w:val="660066"/>
          <w:sz w:val="22"/>
          <w:szCs w:val="22"/>
        </w:rPr>
        <w:t>248(1)</w:t>
      </w:r>
      <w:r>
        <w:rPr>
          <w:color w:val="660066"/>
          <w:sz w:val="22"/>
          <w:szCs w:val="22"/>
        </w:rPr>
        <w:t xml:space="preserve"> “Minister” = Minister of National Revenue.</w:t>
      </w:r>
    </w:p>
    <w:p w14:paraId="0793B041" w14:textId="77777777" w:rsidR="00634B9F" w:rsidRPr="00634B9F" w:rsidRDefault="00634B9F" w:rsidP="00D75310">
      <w:pPr>
        <w:pStyle w:val="ListParagraph"/>
        <w:numPr>
          <w:ilvl w:val="0"/>
          <w:numId w:val="2"/>
        </w:numPr>
        <w:ind w:right="-1141"/>
        <w:rPr>
          <w:sz w:val="22"/>
          <w:szCs w:val="22"/>
        </w:rPr>
      </w:pPr>
      <w:r>
        <w:rPr>
          <w:b/>
          <w:color w:val="660066"/>
          <w:sz w:val="22"/>
          <w:szCs w:val="22"/>
        </w:rPr>
        <w:t>150(1.1)</w:t>
      </w:r>
      <w:r>
        <w:rPr>
          <w:color w:val="660066"/>
          <w:sz w:val="22"/>
          <w:szCs w:val="22"/>
        </w:rPr>
        <w:t xml:space="preserve"> Exceptions – 150(1) does not apply </w:t>
      </w:r>
      <w:r>
        <w:rPr>
          <w:color w:val="660066"/>
          <w:sz w:val="22"/>
          <w:szCs w:val="22"/>
          <w:u w:val="single"/>
        </w:rPr>
        <w:t>unless</w:t>
      </w:r>
      <w:r>
        <w:rPr>
          <w:color w:val="660066"/>
          <w:sz w:val="22"/>
          <w:szCs w:val="22"/>
        </w:rPr>
        <w:t>:</w:t>
      </w:r>
    </w:p>
    <w:p w14:paraId="47DD5480" w14:textId="77777777" w:rsidR="00634B9F" w:rsidRPr="00634B9F" w:rsidRDefault="00634B9F" w:rsidP="00D75310">
      <w:pPr>
        <w:pStyle w:val="ListParagraph"/>
        <w:numPr>
          <w:ilvl w:val="1"/>
          <w:numId w:val="2"/>
        </w:numPr>
        <w:ind w:right="-1141"/>
        <w:rPr>
          <w:sz w:val="22"/>
          <w:szCs w:val="22"/>
        </w:rPr>
      </w:pPr>
      <w:r>
        <w:rPr>
          <w:b/>
          <w:color w:val="660066"/>
          <w:sz w:val="22"/>
          <w:szCs w:val="22"/>
        </w:rPr>
        <w:t>(b)(i)</w:t>
      </w:r>
      <w:r>
        <w:rPr>
          <w:color w:val="660066"/>
          <w:sz w:val="22"/>
          <w:szCs w:val="22"/>
        </w:rPr>
        <w:t xml:space="preserve"> Tax is payable.</w:t>
      </w:r>
    </w:p>
    <w:p w14:paraId="10FF96C2" w14:textId="77777777" w:rsidR="00634B9F" w:rsidRPr="001F1FDD" w:rsidRDefault="00634B9F" w:rsidP="00D75310">
      <w:pPr>
        <w:pStyle w:val="ListParagraph"/>
        <w:numPr>
          <w:ilvl w:val="1"/>
          <w:numId w:val="2"/>
        </w:numPr>
        <w:ind w:right="-1141"/>
        <w:rPr>
          <w:sz w:val="22"/>
          <w:szCs w:val="22"/>
        </w:rPr>
      </w:pPr>
      <w:r>
        <w:rPr>
          <w:b/>
          <w:color w:val="660066"/>
          <w:sz w:val="22"/>
          <w:szCs w:val="22"/>
        </w:rPr>
        <w:t>(b)(ii)</w:t>
      </w:r>
      <w:r>
        <w:rPr>
          <w:color w:val="660066"/>
          <w:sz w:val="22"/>
          <w:szCs w:val="22"/>
        </w:rPr>
        <w:t xml:space="preserve"> There is a taxable capital gain or TP has disposed of capital property.</w:t>
      </w:r>
    </w:p>
    <w:p w14:paraId="3847454D" w14:textId="77777777" w:rsidR="001F1FDD" w:rsidRPr="001F1FDD" w:rsidRDefault="001F1FDD" w:rsidP="001F1FDD">
      <w:pPr>
        <w:ind w:left="-1134" w:right="-1141"/>
        <w:rPr>
          <w:sz w:val="22"/>
          <w:szCs w:val="22"/>
        </w:rPr>
      </w:pPr>
      <w:r>
        <w:rPr>
          <w:sz w:val="22"/>
          <w:szCs w:val="22"/>
        </w:rPr>
        <w:t xml:space="preserve">- </w:t>
      </w:r>
      <w:r>
        <w:rPr>
          <w:b/>
          <w:sz w:val="22"/>
          <w:szCs w:val="22"/>
        </w:rPr>
        <w:t>Part 1 Division A: Liability for Tax</w:t>
      </w:r>
      <w:r>
        <w:rPr>
          <w:sz w:val="22"/>
          <w:szCs w:val="22"/>
        </w:rPr>
        <w:t xml:space="preserve"> (s.2(1)).</w:t>
      </w:r>
    </w:p>
    <w:p w14:paraId="213A76FD" w14:textId="77777777" w:rsidR="001F1FDD" w:rsidRDefault="001F1FDD" w:rsidP="001F1FDD">
      <w:pPr>
        <w:ind w:left="-1134" w:right="-1141"/>
        <w:rPr>
          <w:sz w:val="22"/>
          <w:szCs w:val="22"/>
        </w:rPr>
      </w:pPr>
      <w:r>
        <w:rPr>
          <w:sz w:val="22"/>
          <w:szCs w:val="22"/>
        </w:rPr>
        <w:t xml:space="preserve">- </w:t>
      </w:r>
      <w:r w:rsidRPr="001F1FDD">
        <w:rPr>
          <w:b/>
          <w:sz w:val="22"/>
          <w:szCs w:val="22"/>
        </w:rPr>
        <w:t>Part 1 Division B: Computation of Income</w:t>
      </w:r>
      <w:r>
        <w:rPr>
          <w:sz w:val="22"/>
          <w:szCs w:val="22"/>
        </w:rPr>
        <w:t xml:space="preserve"> (ss.3-107):</w:t>
      </w:r>
    </w:p>
    <w:p w14:paraId="5AF37D7C" w14:textId="77777777" w:rsidR="001F1FDD" w:rsidRDefault="001F1FDD" w:rsidP="00D75310">
      <w:pPr>
        <w:pStyle w:val="ListParagraph"/>
        <w:numPr>
          <w:ilvl w:val="0"/>
          <w:numId w:val="6"/>
        </w:numPr>
        <w:ind w:right="-1141"/>
        <w:rPr>
          <w:sz w:val="22"/>
          <w:szCs w:val="22"/>
        </w:rPr>
      </w:pPr>
      <w:r>
        <w:rPr>
          <w:sz w:val="22"/>
          <w:szCs w:val="22"/>
        </w:rPr>
        <w:t>Sub A: Office and employment income or loss (ss.5-8).</w:t>
      </w:r>
    </w:p>
    <w:p w14:paraId="4A21D304" w14:textId="77777777" w:rsidR="001F1FDD" w:rsidRDefault="001F1FDD" w:rsidP="00D75310">
      <w:pPr>
        <w:pStyle w:val="ListParagraph"/>
        <w:numPr>
          <w:ilvl w:val="0"/>
          <w:numId w:val="6"/>
        </w:numPr>
        <w:ind w:right="-1141"/>
        <w:rPr>
          <w:sz w:val="22"/>
          <w:szCs w:val="22"/>
        </w:rPr>
      </w:pPr>
      <w:r>
        <w:rPr>
          <w:sz w:val="22"/>
          <w:szCs w:val="22"/>
        </w:rPr>
        <w:t>Sub B: Biz or property income or loss (ss.9-37).</w:t>
      </w:r>
    </w:p>
    <w:p w14:paraId="0EA9198C" w14:textId="77777777" w:rsidR="001F1FDD" w:rsidRDefault="001F1FDD" w:rsidP="00D75310">
      <w:pPr>
        <w:pStyle w:val="ListParagraph"/>
        <w:numPr>
          <w:ilvl w:val="0"/>
          <w:numId w:val="6"/>
        </w:numPr>
        <w:ind w:right="-1141"/>
        <w:rPr>
          <w:sz w:val="22"/>
          <w:szCs w:val="22"/>
        </w:rPr>
      </w:pPr>
      <w:r>
        <w:rPr>
          <w:sz w:val="22"/>
          <w:szCs w:val="22"/>
        </w:rPr>
        <w:t>Sub C: Taxable capital gains and allowable capital losses (ss.38-55).</w:t>
      </w:r>
    </w:p>
    <w:p w14:paraId="0845C237" w14:textId="77777777" w:rsidR="001F1FDD" w:rsidRDefault="001F1FDD" w:rsidP="00D75310">
      <w:pPr>
        <w:pStyle w:val="ListParagraph"/>
        <w:numPr>
          <w:ilvl w:val="0"/>
          <w:numId w:val="6"/>
        </w:numPr>
        <w:ind w:right="-1141"/>
        <w:rPr>
          <w:sz w:val="22"/>
          <w:szCs w:val="22"/>
        </w:rPr>
      </w:pPr>
      <w:r>
        <w:rPr>
          <w:sz w:val="22"/>
          <w:szCs w:val="22"/>
        </w:rPr>
        <w:t>Sub D: Other sources of income (ss.56-59).</w:t>
      </w:r>
    </w:p>
    <w:p w14:paraId="77386DDA" w14:textId="77777777" w:rsidR="001F1FDD" w:rsidRDefault="001F1FDD" w:rsidP="00D75310">
      <w:pPr>
        <w:pStyle w:val="ListParagraph"/>
        <w:numPr>
          <w:ilvl w:val="0"/>
          <w:numId w:val="6"/>
        </w:numPr>
        <w:ind w:right="-1141"/>
        <w:rPr>
          <w:sz w:val="22"/>
          <w:szCs w:val="22"/>
        </w:rPr>
      </w:pPr>
      <w:r>
        <w:rPr>
          <w:sz w:val="22"/>
          <w:szCs w:val="22"/>
        </w:rPr>
        <w:t>Sub E: Deductions in computing income (ss.60-66).</w:t>
      </w:r>
    </w:p>
    <w:p w14:paraId="568E8963" w14:textId="752AD36D" w:rsidR="00644505" w:rsidRDefault="001F1FDD" w:rsidP="00897F72">
      <w:pPr>
        <w:pStyle w:val="ListParagraph"/>
        <w:numPr>
          <w:ilvl w:val="0"/>
          <w:numId w:val="6"/>
        </w:numPr>
        <w:ind w:right="-1141"/>
        <w:rPr>
          <w:sz w:val="22"/>
          <w:szCs w:val="22"/>
        </w:rPr>
      </w:pPr>
      <w:r>
        <w:rPr>
          <w:sz w:val="22"/>
          <w:szCs w:val="22"/>
        </w:rPr>
        <w:t>Sub F: Rules relating to that computation of income (ss.67-80).</w:t>
      </w:r>
    </w:p>
    <w:p w14:paraId="0E66EE5B" w14:textId="77777777" w:rsidR="00897F72" w:rsidRPr="00897F72" w:rsidRDefault="00897F72" w:rsidP="00897F72">
      <w:pPr>
        <w:ind w:left="-774" w:right="-1141"/>
        <w:rPr>
          <w:sz w:val="22"/>
          <w:szCs w:val="22"/>
        </w:rPr>
      </w:pPr>
    </w:p>
    <w:p w14:paraId="6FC2BFCC" w14:textId="43FDB92B" w:rsidR="00B2403B" w:rsidRDefault="00B2403B" w:rsidP="00B2403B">
      <w:pPr>
        <w:shd w:val="clear" w:color="auto" w:fill="FFFF00"/>
        <w:ind w:left="-1134" w:right="-1141"/>
        <w:jc w:val="center"/>
        <w:rPr>
          <w:sz w:val="22"/>
          <w:szCs w:val="22"/>
        </w:rPr>
      </w:pPr>
      <w:r>
        <w:rPr>
          <w:b/>
          <w:sz w:val="22"/>
          <w:szCs w:val="22"/>
        </w:rPr>
        <w:t>STATUTORY INTERPRETATION</w:t>
      </w:r>
    </w:p>
    <w:p w14:paraId="3CD4F19C" w14:textId="6A876371" w:rsidR="00B2403B" w:rsidRDefault="007B57AA" w:rsidP="007B57AA">
      <w:pPr>
        <w:shd w:val="clear" w:color="auto" w:fill="CCFFCC"/>
        <w:ind w:left="-1134" w:right="-1141"/>
        <w:jc w:val="center"/>
        <w:rPr>
          <w:b/>
          <w:sz w:val="22"/>
          <w:szCs w:val="22"/>
        </w:rPr>
      </w:pPr>
      <w:r>
        <w:rPr>
          <w:b/>
          <w:sz w:val="22"/>
          <w:szCs w:val="22"/>
        </w:rPr>
        <w:t>STRICT APPROACH</w:t>
      </w:r>
    </w:p>
    <w:p w14:paraId="3F8BA00A" w14:textId="78D9541F" w:rsidR="007B57AA" w:rsidRDefault="007B57AA" w:rsidP="007B57AA">
      <w:pPr>
        <w:ind w:left="-1134" w:right="-1141"/>
        <w:rPr>
          <w:sz w:val="22"/>
          <w:szCs w:val="22"/>
        </w:rPr>
      </w:pPr>
      <w:r>
        <w:rPr>
          <w:sz w:val="22"/>
          <w:szCs w:val="22"/>
        </w:rPr>
        <w:t>- Traditionally, c</w:t>
      </w:r>
      <w:r w:rsidR="00424F4C">
        <w:rPr>
          <w:sz w:val="22"/>
          <w:szCs w:val="22"/>
        </w:rPr>
        <w:t>ourts adopted a strict approach.</w:t>
      </w:r>
    </w:p>
    <w:p w14:paraId="0C75E220" w14:textId="21708EEA" w:rsidR="00424F4C" w:rsidRDefault="00424F4C" w:rsidP="00424F4C">
      <w:pPr>
        <w:ind w:left="-1134" w:right="-1141"/>
        <w:rPr>
          <w:sz w:val="22"/>
          <w:szCs w:val="22"/>
        </w:rPr>
      </w:pPr>
      <w:r>
        <w:rPr>
          <w:sz w:val="22"/>
          <w:szCs w:val="22"/>
        </w:rPr>
        <w:t xml:space="preserve">- </w:t>
      </w:r>
      <w:r>
        <w:rPr>
          <w:i/>
          <w:color w:val="FF0000"/>
          <w:sz w:val="22"/>
          <w:szCs w:val="22"/>
        </w:rPr>
        <w:t xml:space="preserve">Partington v Attorney-General </w:t>
      </w:r>
      <w:r>
        <w:rPr>
          <w:color w:val="FF0000"/>
          <w:sz w:val="22"/>
          <w:szCs w:val="22"/>
        </w:rPr>
        <w:t>(1869) HL</w:t>
      </w:r>
      <w:r>
        <w:rPr>
          <w:sz w:val="22"/>
          <w:szCs w:val="22"/>
        </w:rPr>
        <w:t>: Focus on the letter of the law, not the spirit of the Act. If a TP does something that complies w the words, even w the wrong intention, it is legitimate.</w:t>
      </w:r>
    </w:p>
    <w:p w14:paraId="3947F4E9" w14:textId="77777777" w:rsidR="00424F4C" w:rsidRDefault="00424F4C" w:rsidP="00D75310">
      <w:pPr>
        <w:pStyle w:val="ListParagraph"/>
        <w:numPr>
          <w:ilvl w:val="0"/>
          <w:numId w:val="10"/>
        </w:numPr>
        <w:ind w:right="-1141"/>
        <w:rPr>
          <w:sz w:val="22"/>
          <w:szCs w:val="22"/>
        </w:rPr>
      </w:pPr>
      <w:r>
        <w:rPr>
          <w:sz w:val="22"/>
          <w:szCs w:val="22"/>
        </w:rPr>
        <w:t>Statutory language is construed literally.</w:t>
      </w:r>
    </w:p>
    <w:p w14:paraId="188B5022" w14:textId="77777777" w:rsidR="00424F4C" w:rsidRDefault="00424F4C" w:rsidP="00D75310">
      <w:pPr>
        <w:pStyle w:val="ListParagraph"/>
        <w:numPr>
          <w:ilvl w:val="0"/>
          <w:numId w:val="10"/>
        </w:numPr>
        <w:ind w:right="-1141"/>
        <w:rPr>
          <w:sz w:val="22"/>
          <w:szCs w:val="22"/>
        </w:rPr>
      </w:pPr>
      <w:r>
        <w:rPr>
          <w:sz w:val="22"/>
          <w:szCs w:val="22"/>
        </w:rPr>
        <w:t>Ambiguities in taxing provisions are resolved in the TP’s favour.</w:t>
      </w:r>
    </w:p>
    <w:p w14:paraId="338DF8C0" w14:textId="77777777" w:rsidR="00424F4C" w:rsidRDefault="00424F4C" w:rsidP="00D75310">
      <w:pPr>
        <w:pStyle w:val="ListParagraph"/>
        <w:numPr>
          <w:ilvl w:val="0"/>
          <w:numId w:val="10"/>
        </w:numPr>
        <w:ind w:right="-1141"/>
        <w:rPr>
          <w:sz w:val="22"/>
          <w:szCs w:val="22"/>
        </w:rPr>
      </w:pPr>
      <w:r>
        <w:rPr>
          <w:sz w:val="22"/>
          <w:szCs w:val="22"/>
        </w:rPr>
        <w:t>Ambiguities in relieving provisions (deductions &amp; exemptions) are resolved against the TP.</w:t>
      </w:r>
    </w:p>
    <w:p w14:paraId="2D6EC9E6" w14:textId="5E517AC7" w:rsidR="00424F4C" w:rsidRDefault="00424F4C" w:rsidP="00897F72">
      <w:pPr>
        <w:pStyle w:val="ListParagraph"/>
        <w:numPr>
          <w:ilvl w:val="0"/>
          <w:numId w:val="10"/>
        </w:numPr>
        <w:ind w:right="-1141"/>
        <w:rPr>
          <w:sz w:val="22"/>
          <w:szCs w:val="22"/>
        </w:rPr>
      </w:pPr>
      <w:r>
        <w:rPr>
          <w:sz w:val="22"/>
          <w:szCs w:val="22"/>
        </w:rPr>
        <w:t>Not about equity.</w:t>
      </w:r>
    </w:p>
    <w:p w14:paraId="76E00001" w14:textId="77777777" w:rsidR="00897F72" w:rsidRPr="00897F72" w:rsidRDefault="00897F72" w:rsidP="00897F72">
      <w:pPr>
        <w:ind w:left="-774" w:right="-1141"/>
        <w:rPr>
          <w:sz w:val="22"/>
          <w:szCs w:val="22"/>
        </w:rPr>
      </w:pPr>
    </w:p>
    <w:tbl>
      <w:tblPr>
        <w:tblStyle w:val="TableGrid"/>
        <w:tblW w:w="10842" w:type="dxa"/>
        <w:tblInd w:w="-1026" w:type="dxa"/>
        <w:tblLook w:val="04A0" w:firstRow="1" w:lastRow="0" w:firstColumn="1" w:lastColumn="0" w:noHBand="0" w:noVBand="1"/>
      </w:tblPr>
      <w:tblGrid>
        <w:gridCol w:w="1843"/>
        <w:gridCol w:w="8999"/>
      </w:tblGrid>
      <w:tr w:rsidR="00424F4C" w14:paraId="783AA7F6" w14:textId="77777777" w:rsidTr="00A03C71">
        <w:trPr>
          <w:trHeight w:val="297"/>
        </w:trPr>
        <w:tc>
          <w:tcPr>
            <w:tcW w:w="1843" w:type="dxa"/>
          </w:tcPr>
          <w:p w14:paraId="3C6F95BF" w14:textId="64726878" w:rsidR="00424F4C" w:rsidRDefault="00424F4C" w:rsidP="00424F4C">
            <w:pPr>
              <w:ind w:right="-108"/>
              <w:rPr>
                <w:sz w:val="22"/>
                <w:szCs w:val="22"/>
              </w:rPr>
            </w:pPr>
            <w:r>
              <w:rPr>
                <w:sz w:val="22"/>
                <w:szCs w:val="22"/>
              </w:rPr>
              <w:t>MNR v MacInnes 1954 ExCt</w:t>
            </w:r>
          </w:p>
          <w:p w14:paraId="1FD09356" w14:textId="77777777" w:rsidR="00A03C71" w:rsidRDefault="00A03C71" w:rsidP="00424F4C">
            <w:pPr>
              <w:ind w:right="-108"/>
              <w:rPr>
                <w:sz w:val="22"/>
                <w:szCs w:val="22"/>
              </w:rPr>
            </w:pPr>
          </w:p>
          <w:p w14:paraId="1FB100A4" w14:textId="7A222819" w:rsidR="00A03C71" w:rsidRPr="00A03C71" w:rsidRDefault="00A03C71" w:rsidP="00424F4C">
            <w:pPr>
              <w:ind w:right="-108"/>
              <w:rPr>
                <w:color w:val="0000FF"/>
                <w:sz w:val="22"/>
                <w:szCs w:val="22"/>
              </w:rPr>
            </w:pPr>
            <w:r w:rsidRPr="00A03C71">
              <w:rPr>
                <w:color w:val="0000FF"/>
                <w:sz w:val="22"/>
                <w:szCs w:val="22"/>
              </w:rPr>
              <w:t>-Strict approach</w:t>
            </w:r>
          </w:p>
          <w:p w14:paraId="30F4EB18" w14:textId="0B694950" w:rsidR="00A03C71" w:rsidRDefault="00A03C71" w:rsidP="00424F4C">
            <w:pPr>
              <w:ind w:right="-108"/>
              <w:rPr>
                <w:sz w:val="22"/>
                <w:szCs w:val="22"/>
              </w:rPr>
            </w:pPr>
            <w:r w:rsidRPr="00A03C71">
              <w:rPr>
                <w:color w:val="0000FF"/>
                <w:sz w:val="22"/>
                <w:szCs w:val="22"/>
              </w:rPr>
              <w:t>-Substituted property</w:t>
            </w:r>
          </w:p>
        </w:tc>
        <w:tc>
          <w:tcPr>
            <w:tcW w:w="8999" w:type="dxa"/>
          </w:tcPr>
          <w:p w14:paraId="1A6877FD" w14:textId="27A2443B" w:rsidR="00424F4C" w:rsidRPr="00A03C71" w:rsidRDefault="00424F4C" w:rsidP="00A03C71">
            <w:pPr>
              <w:ind w:right="-181"/>
              <w:rPr>
                <w:sz w:val="22"/>
                <w:szCs w:val="22"/>
              </w:rPr>
            </w:pPr>
            <w:r>
              <w:rPr>
                <w:sz w:val="22"/>
                <w:szCs w:val="22"/>
              </w:rPr>
              <w:t xml:space="preserve">- TP gave $ and bonds to his wife, who put them into her savings account. </w:t>
            </w:r>
            <w:r w:rsidR="00A03C71">
              <w:rPr>
                <w:sz w:val="22"/>
                <w:szCs w:val="22"/>
              </w:rPr>
              <w:t>Several transactions</w:t>
            </w:r>
            <w:r>
              <w:rPr>
                <w:sz w:val="22"/>
                <w:szCs w:val="22"/>
              </w:rPr>
              <w:t>, she eventually invested in other securities</w:t>
            </w:r>
            <w:r w:rsidR="00A03C71">
              <w:rPr>
                <w:sz w:val="22"/>
                <w:szCs w:val="22"/>
              </w:rPr>
              <w:t xml:space="preserve">. </w:t>
            </w:r>
            <w:r w:rsidR="00A03C71">
              <w:rPr>
                <w:i/>
                <w:sz w:val="22"/>
                <w:szCs w:val="22"/>
              </w:rPr>
              <w:t>Income War Tax Act</w:t>
            </w:r>
            <w:r w:rsidR="00A03C71">
              <w:rPr>
                <w:sz w:val="22"/>
                <w:szCs w:val="22"/>
              </w:rPr>
              <w:t xml:space="preserve"> a</w:t>
            </w:r>
            <w:r w:rsidR="006A66F4">
              <w:rPr>
                <w:sz w:val="22"/>
                <w:szCs w:val="22"/>
              </w:rPr>
              <w:t>ttributed income earned on $</w:t>
            </w:r>
            <w:r w:rsidR="00A03C71">
              <w:rPr>
                <w:sz w:val="22"/>
                <w:szCs w:val="22"/>
              </w:rPr>
              <w:t xml:space="preserve"> transferred btwn husband/wife to transferor, including substituted property.</w:t>
            </w:r>
          </w:p>
          <w:p w14:paraId="07A6A5F5" w14:textId="77777777" w:rsidR="00A03C71" w:rsidRDefault="00A03C71" w:rsidP="00D75310">
            <w:pPr>
              <w:pStyle w:val="ListParagraph"/>
              <w:numPr>
                <w:ilvl w:val="0"/>
                <w:numId w:val="12"/>
              </w:numPr>
              <w:ind w:right="-181"/>
              <w:rPr>
                <w:sz w:val="22"/>
                <w:szCs w:val="22"/>
              </w:rPr>
            </w:pPr>
            <w:r>
              <w:rPr>
                <w:sz w:val="22"/>
                <w:szCs w:val="22"/>
              </w:rPr>
              <w:t>Issue – whether “property substituted therefore” includes property substituted for substituted property.</w:t>
            </w:r>
          </w:p>
          <w:p w14:paraId="4C6D4FBC" w14:textId="77777777" w:rsidR="00A03C71" w:rsidRDefault="00A03C71" w:rsidP="00A03C71">
            <w:pPr>
              <w:ind w:right="-39"/>
              <w:rPr>
                <w:sz w:val="22"/>
                <w:szCs w:val="22"/>
              </w:rPr>
            </w:pPr>
            <w:r>
              <w:rPr>
                <w:sz w:val="22"/>
                <w:szCs w:val="22"/>
              </w:rPr>
              <w:t>- No. The language didn’t account for this – “the court has no right to assume that a transaction is w/in the intention…of a taxing Act if it does not fall w/in its express terms.</w:t>
            </w:r>
          </w:p>
          <w:p w14:paraId="036AED84" w14:textId="2016E7BD" w:rsidR="006A66F4" w:rsidRPr="006A66F4" w:rsidRDefault="006A66F4" w:rsidP="00D75310">
            <w:pPr>
              <w:pStyle w:val="ListParagraph"/>
              <w:numPr>
                <w:ilvl w:val="0"/>
                <w:numId w:val="12"/>
              </w:numPr>
              <w:ind w:right="-39"/>
              <w:rPr>
                <w:sz w:val="22"/>
                <w:szCs w:val="22"/>
              </w:rPr>
            </w:pPr>
            <w:r>
              <w:rPr>
                <w:sz w:val="22"/>
                <w:szCs w:val="22"/>
              </w:rPr>
              <w:t>Other section defined “previous owner” to include series of previous owners, so clearly if Parliament wanted to include a series, it could have.</w:t>
            </w:r>
          </w:p>
          <w:p w14:paraId="17204787" w14:textId="7C0EFD30" w:rsidR="006A66F4" w:rsidRPr="006A66F4" w:rsidRDefault="006A66F4" w:rsidP="006A66F4">
            <w:pPr>
              <w:ind w:right="-39"/>
              <w:rPr>
                <w:sz w:val="22"/>
                <w:szCs w:val="22"/>
              </w:rPr>
            </w:pPr>
            <w:r>
              <w:rPr>
                <w:sz w:val="22"/>
                <w:szCs w:val="22"/>
              </w:rPr>
              <w:t xml:space="preserve">- </w:t>
            </w:r>
            <w:r w:rsidRPr="006A66F4">
              <w:rPr>
                <w:sz w:val="22"/>
                <w:szCs w:val="22"/>
              </w:rPr>
              <w:t xml:space="preserve">NOTE: Multiple substitutions now dealt w under </w:t>
            </w:r>
            <w:r w:rsidRPr="006A66F4">
              <w:rPr>
                <w:b/>
                <w:sz w:val="22"/>
                <w:szCs w:val="22"/>
              </w:rPr>
              <w:t>248(5)</w:t>
            </w:r>
            <w:r w:rsidRPr="006A66F4">
              <w:rPr>
                <w:sz w:val="22"/>
                <w:szCs w:val="22"/>
              </w:rPr>
              <w:t>.</w:t>
            </w:r>
          </w:p>
          <w:p w14:paraId="3EEBD441" w14:textId="38773C22" w:rsidR="006A66F4" w:rsidRPr="006A66F4" w:rsidRDefault="006A66F4" w:rsidP="006A66F4">
            <w:pPr>
              <w:ind w:right="-39"/>
              <w:rPr>
                <w:sz w:val="22"/>
                <w:szCs w:val="22"/>
              </w:rPr>
            </w:pPr>
            <w:r>
              <w:rPr>
                <w:sz w:val="22"/>
                <w:szCs w:val="22"/>
              </w:rPr>
              <w:t>- NOTE: This type of income splitting now dealt w under attribution rule</w:t>
            </w:r>
            <w:r>
              <w:rPr>
                <w:b/>
                <w:sz w:val="22"/>
                <w:szCs w:val="22"/>
              </w:rPr>
              <w:t xml:space="preserve"> 74.1</w:t>
            </w:r>
            <w:r>
              <w:rPr>
                <w:sz w:val="22"/>
                <w:szCs w:val="22"/>
              </w:rPr>
              <w:t>.</w:t>
            </w:r>
          </w:p>
        </w:tc>
      </w:tr>
    </w:tbl>
    <w:p w14:paraId="690DC019" w14:textId="77777777" w:rsidR="00424F4C" w:rsidRDefault="00424F4C" w:rsidP="00424F4C">
      <w:pPr>
        <w:ind w:right="-1141"/>
        <w:rPr>
          <w:sz w:val="22"/>
          <w:szCs w:val="22"/>
        </w:rPr>
      </w:pPr>
    </w:p>
    <w:p w14:paraId="718014CB" w14:textId="77777777" w:rsidR="00897F72" w:rsidRDefault="00897F72" w:rsidP="00424F4C">
      <w:pPr>
        <w:ind w:right="-1141"/>
        <w:rPr>
          <w:sz w:val="22"/>
          <w:szCs w:val="22"/>
        </w:rPr>
      </w:pPr>
    </w:p>
    <w:p w14:paraId="59AAAA2D" w14:textId="77777777" w:rsidR="00897F72" w:rsidRDefault="00897F72" w:rsidP="00424F4C">
      <w:pPr>
        <w:ind w:right="-1141"/>
        <w:rPr>
          <w:sz w:val="22"/>
          <w:szCs w:val="22"/>
        </w:rPr>
      </w:pPr>
    </w:p>
    <w:p w14:paraId="034F7910" w14:textId="77777777" w:rsidR="00897F72" w:rsidRDefault="00897F72" w:rsidP="00424F4C">
      <w:pPr>
        <w:ind w:right="-1141"/>
        <w:rPr>
          <w:sz w:val="22"/>
          <w:szCs w:val="22"/>
        </w:rPr>
      </w:pPr>
    </w:p>
    <w:p w14:paraId="6093FC57" w14:textId="28446FAC" w:rsidR="00424F4C" w:rsidRDefault="00424F4C" w:rsidP="00424F4C">
      <w:pPr>
        <w:shd w:val="clear" w:color="auto" w:fill="CCFFCC"/>
        <w:ind w:left="-1134" w:right="-1141"/>
        <w:jc w:val="center"/>
        <w:rPr>
          <w:sz w:val="22"/>
          <w:szCs w:val="22"/>
        </w:rPr>
      </w:pPr>
      <w:r>
        <w:rPr>
          <w:b/>
          <w:sz w:val="22"/>
          <w:szCs w:val="22"/>
        </w:rPr>
        <w:lastRenderedPageBreak/>
        <w:t>MODERN RULE</w:t>
      </w:r>
    </w:p>
    <w:p w14:paraId="647CD9B2" w14:textId="2E1FDD62" w:rsidR="00424F4C" w:rsidRDefault="00424F4C" w:rsidP="00424F4C">
      <w:pPr>
        <w:ind w:left="-1134" w:right="-1141"/>
        <w:rPr>
          <w:sz w:val="22"/>
          <w:szCs w:val="22"/>
        </w:rPr>
      </w:pPr>
      <w:r>
        <w:rPr>
          <w:sz w:val="22"/>
          <w:szCs w:val="22"/>
        </w:rPr>
        <w:t xml:space="preserve">- SCC rejected the strict approach in </w:t>
      </w:r>
      <w:r w:rsidRPr="00424F4C">
        <w:rPr>
          <w:i/>
          <w:color w:val="FF0000"/>
          <w:sz w:val="22"/>
          <w:szCs w:val="22"/>
        </w:rPr>
        <w:t>Stubart</w:t>
      </w:r>
      <w:r w:rsidR="00360983">
        <w:rPr>
          <w:i/>
          <w:color w:val="FF0000"/>
          <w:sz w:val="22"/>
          <w:szCs w:val="22"/>
        </w:rPr>
        <w:t xml:space="preserve"> Investments v Canada </w:t>
      </w:r>
      <w:r w:rsidR="00360983">
        <w:rPr>
          <w:color w:val="FF0000"/>
          <w:sz w:val="22"/>
          <w:szCs w:val="22"/>
        </w:rPr>
        <w:t>(1984) SCC</w:t>
      </w:r>
      <w:r w:rsidR="00A03C71">
        <w:rPr>
          <w:sz w:val="22"/>
          <w:szCs w:val="22"/>
        </w:rPr>
        <w:t xml:space="preserve"> and adopted Driedger’s</w:t>
      </w:r>
      <w:r>
        <w:rPr>
          <w:sz w:val="22"/>
          <w:szCs w:val="22"/>
        </w:rPr>
        <w:t xml:space="preserve"> modern rule:</w:t>
      </w:r>
    </w:p>
    <w:p w14:paraId="13F01870" w14:textId="18AB5C40" w:rsidR="00A03C71" w:rsidRDefault="00424F4C" w:rsidP="00D75310">
      <w:pPr>
        <w:pStyle w:val="ListParagraph"/>
        <w:numPr>
          <w:ilvl w:val="0"/>
          <w:numId w:val="11"/>
        </w:numPr>
        <w:ind w:right="-1141"/>
        <w:rPr>
          <w:sz w:val="22"/>
          <w:szCs w:val="22"/>
        </w:rPr>
      </w:pPr>
      <w:r>
        <w:rPr>
          <w:sz w:val="22"/>
          <w:szCs w:val="22"/>
        </w:rPr>
        <w:t xml:space="preserve">Words of the Act are to be read “in their entire </w:t>
      </w:r>
      <w:r w:rsidRPr="006A66F4">
        <w:rPr>
          <w:sz w:val="22"/>
          <w:szCs w:val="22"/>
          <w:u w:val="single"/>
        </w:rPr>
        <w:t>context</w:t>
      </w:r>
      <w:r>
        <w:rPr>
          <w:sz w:val="22"/>
          <w:szCs w:val="22"/>
        </w:rPr>
        <w:t xml:space="preserve">, and in their </w:t>
      </w:r>
      <w:r w:rsidRPr="006A66F4">
        <w:rPr>
          <w:sz w:val="22"/>
          <w:szCs w:val="22"/>
          <w:u w:val="single"/>
        </w:rPr>
        <w:t>grammatical and ordinary sense</w:t>
      </w:r>
      <w:r>
        <w:rPr>
          <w:sz w:val="22"/>
          <w:szCs w:val="22"/>
        </w:rPr>
        <w:t xml:space="preserve">, harmoniously w the </w:t>
      </w:r>
      <w:r w:rsidRPr="006A66F4">
        <w:rPr>
          <w:sz w:val="22"/>
          <w:szCs w:val="22"/>
          <w:u w:val="single"/>
        </w:rPr>
        <w:t>scheme of the Act</w:t>
      </w:r>
      <w:r>
        <w:rPr>
          <w:sz w:val="22"/>
          <w:szCs w:val="22"/>
        </w:rPr>
        <w:t xml:space="preserve">, the </w:t>
      </w:r>
      <w:r w:rsidRPr="006A66F4">
        <w:rPr>
          <w:sz w:val="22"/>
          <w:szCs w:val="22"/>
          <w:u w:val="single"/>
        </w:rPr>
        <w:t>object of the Act</w:t>
      </w:r>
      <w:r>
        <w:rPr>
          <w:sz w:val="22"/>
          <w:szCs w:val="22"/>
        </w:rPr>
        <w:t xml:space="preserve">, and the </w:t>
      </w:r>
      <w:r w:rsidRPr="006A66F4">
        <w:rPr>
          <w:sz w:val="22"/>
          <w:szCs w:val="22"/>
          <w:u w:val="single"/>
        </w:rPr>
        <w:t>intention of Parliament</w:t>
      </w:r>
      <w:r>
        <w:rPr>
          <w:sz w:val="22"/>
          <w:szCs w:val="22"/>
        </w:rPr>
        <w:t>.</w:t>
      </w:r>
    </w:p>
    <w:p w14:paraId="5A026C62" w14:textId="303BCB56" w:rsidR="00360983" w:rsidRPr="006A66F4" w:rsidRDefault="00360983" w:rsidP="00D75310">
      <w:pPr>
        <w:pStyle w:val="ListParagraph"/>
        <w:numPr>
          <w:ilvl w:val="0"/>
          <w:numId w:val="11"/>
        </w:numPr>
        <w:ind w:right="-1141"/>
        <w:rPr>
          <w:sz w:val="22"/>
          <w:szCs w:val="22"/>
        </w:rPr>
      </w:pPr>
      <w:r w:rsidRPr="006A66F4">
        <w:rPr>
          <w:sz w:val="22"/>
          <w:szCs w:val="22"/>
        </w:rPr>
        <w:t>Start w plain meaning, then take other factors into account. Context is essential:</w:t>
      </w:r>
    </w:p>
    <w:p w14:paraId="29475DCC" w14:textId="0328A666" w:rsidR="00360983" w:rsidRDefault="00360983" w:rsidP="00D75310">
      <w:pPr>
        <w:pStyle w:val="ListParagraph"/>
        <w:numPr>
          <w:ilvl w:val="1"/>
          <w:numId w:val="11"/>
        </w:numPr>
        <w:ind w:right="-1141"/>
        <w:rPr>
          <w:sz w:val="22"/>
          <w:szCs w:val="22"/>
        </w:rPr>
      </w:pPr>
      <w:r>
        <w:rPr>
          <w:sz w:val="22"/>
          <w:szCs w:val="22"/>
        </w:rPr>
        <w:t>Internal (w/in the sentence).</w:t>
      </w:r>
    </w:p>
    <w:p w14:paraId="155BF091" w14:textId="71D60478" w:rsidR="00360983" w:rsidRDefault="00360983" w:rsidP="00D75310">
      <w:pPr>
        <w:pStyle w:val="ListParagraph"/>
        <w:numPr>
          <w:ilvl w:val="1"/>
          <w:numId w:val="11"/>
        </w:numPr>
        <w:ind w:right="-1141"/>
        <w:rPr>
          <w:sz w:val="22"/>
          <w:szCs w:val="22"/>
        </w:rPr>
      </w:pPr>
      <w:r>
        <w:rPr>
          <w:sz w:val="22"/>
          <w:szCs w:val="22"/>
        </w:rPr>
        <w:t>External (w/in scheme of the Act).</w:t>
      </w:r>
    </w:p>
    <w:p w14:paraId="4984419D" w14:textId="7F42532E" w:rsidR="00360983" w:rsidRDefault="00360983" w:rsidP="00D75310">
      <w:pPr>
        <w:pStyle w:val="ListParagraph"/>
        <w:numPr>
          <w:ilvl w:val="2"/>
          <w:numId w:val="11"/>
        </w:numPr>
        <w:ind w:right="-1141"/>
        <w:rPr>
          <w:sz w:val="22"/>
          <w:szCs w:val="22"/>
        </w:rPr>
      </w:pPr>
      <w:r>
        <w:rPr>
          <w:sz w:val="22"/>
          <w:szCs w:val="22"/>
        </w:rPr>
        <w:t>Indicates whether the ordinary meaning or legal meaning is intended.</w:t>
      </w:r>
    </w:p>
    <w:p w14:paraId="1217E0D6" w14:textId="39192F09" w:rsidR="00A053D0" w:rsidRDefault="00A053D0" w:rsidP="00A053D0">
      <w:pPr>
        <w:ind w:left="-1134" w:right="-1141"/>
        <w:rPr>
          <w:sz w:val="22"/>
          <w:szCs w:val="22"/>
        </w:rPr>
      </w:pPr>
      <w:r>
        <w:rPr>
          <w:sz w:val="22"/>
          <w:szCs w:val="22"/>
        </w:rPr>
        <w:t>- Scheme of the Act:</w:t>
      </w:r>
    </w:p>
    <w:p w14:paraId="20C0662C" w14:textId="5A0C7515" w:rsidR="00A053D0" w:rsidRPr="00A053D0" w:rsidRDefault="00A053D0" w:rsidP="00D75310">
      <w:pPr>
        <w:pStyle w:val="ListParagraph"/>
        <w:numPr>
          <w:ilvl w:val="0"/>
          <w:numId w:val="15"/>
        </w:numPr>
        <w:ind w:right="-1141"/>
        <w:rPr>
          <w:sz w:val="22"/>
          <w:szCs w:val="22"/>
        </w:rPr>
      </w:pPr>
      <w:r w:rsidRPr="00A053D0">
        <w:rPr>
          <w:color w:val="0000FF"/>
          <w:sz w:val="22"/>
          <w:szCs w:val="22"/>
        </w:rPr>
        <w:t>Presumption of economical use of language</w:t>
      </w:r>
      <w:r w:rsidR="006A66F4">
        <w:rPr>
          <w:sz w:val="22"/>
          <w:szCs w:val="22"/>
        </w:rPr>
        <w:t>: E</w:t>
      </w:r>
      <w:r w:rsidRPr="00A053D0">
        <w:rPr>
          <w:sz w:val="22"/>
          <w:szCs w:val="22"/>
        </w:rPr>
        <w:t>ach word is there for a purpose.</w:t>
      </w:r>
    </w:p>
    <w:p w14:paraId="25200B5E" w14:textId="0404E9D6" w:rsidR="00A053D0" w:rsidRPr="00A053D0" w:rsidRDefault="00A053D0" w:rsidP="00D75310">
      <w:pPr>
        <w:pStyle w:val="ListParagraph"/>
        <w:numPr>
          <w:ilvl w:val="0"/>
          <w:numId w:val="15"/>
        </w:numPr>
        <w:ind w:right="-1141"/>
        <w:rPr>
          <w:sz w:val="22"/>
          <w:szCs w:val="22"/>
        </w:rPr>
      </w:pPr>
      <w:r w:rsidRPr="00A053D0">
        <w:rPr>
          <w:color w:val="0000FF"/>
          <w:sz w:val="22"/>
          <w:szCs w:val="22"/>
        </w:rPr>
        <w:t>Presumption of consistent expression</w:t>
      </w:r>
      <w:r w:rsidR="006A66F4">
        <w:rPr>
          <w:sz w:val="22"/>
          <w:szCs w:val="22"/>
        </w:rPr>
        <w:t>: I</w:t>
      </w:r>
      <w:r w:rsidRPr="00A053D0">
        <w:rPr>
          <w:sz w:val="22"/>
          <w:szCs w:val="22"/>
        </w:rPr>
        <w:t xml:space="preserve">f a word is </w:t>
      </w:r>
      <w:r w:rsidR="006A66F4">
        <w:rPr>
          <w:sz w:val="22"/>
          <w:szCs w:val="22"/>
        </w:rPr>
        <w:t>used in more than one place, interpret it the same way.</w:t>
      </w:r>
    </w:p>
    <w:p w14:paraId="24BED88F" w14:textId="3BE75581" w:rsidR="00A053D0" w:rsidRPr="00A053D0" w:rsidRDefault="00A053D0" w:rsidP="00D75310">
      <w:pPr>
        <w:pStyle w:val="ListParagraph"/>
        <w:numPr>
          <w:ilvl w:val="0"/>
          <w:numId w:val="15"/>
        </w:numPr>
        <w:ind w:right="-1141"/>
        <w:rPr>
          <w:sz w:val="22"/>
          <w:szCs w:val="22"/>
        </w:rPr>
      </w:pPr>
      <w:r w:rsidRPr="00A053D0">
        <w:rPr>
          <w:color w:val="0000FF"/>
          <w:sz w:val="22"/>
          <w:szCs w:val="22"/>
        </w:rPr>
        <w:t>Principle of implied exclusion</w:t>
      </w:r>
      <w:r w:rsidR="006A66F4">
        <w:rPr>
          <w:sz w:val="22"/>
          <w:szCs w:val="22"/>
        </w:rPr>
        <w:t>: I</w:t>
      </w:r>
      <w:r w:rsidRPr="00A053D0">
        <w:rPr>
          <w:sz w:val="22"/>
          <w:szCs w:val="22"/>
        </w:rPr>
        <w:t>mputing meaning into the absence of words (ie. omitted for a reasons).</w:t>
      </w:r>
    </w:p>
    <w:p w14:paraId="151B7870" w14:textId="5C51C27F" w:rsidR="00A053D0" w:rsidRDefault="00A053D0" w:rsidP="00D75310">
      <w:pPr>
        <w:pStyle w:val="ListParagraph"/>
        <w:numPr>
          <w:ilvl w:val="0"/>
          <w:numId w:val="15"/>
        </w:numPr>
        <w:ind w:right="-1141"/>
        <w:rPr>
          <w:sz w:val="22"/>
          <w:szCs w:val="22"/>
        </w:rPr>
      </w:pPr>
      <w:r w:rsidRPr="00A053D0">
        <w:rPr>
          <w:color w:val="0000FF"/>
          <w:sz w:val="22"/>
          <w:szCs w:val="22"/>
        </w:rPr>
        <w:t>Principle of coherent structure</w:t>
      </w:r>
      <w:r w:rsidR="006A66F4">
        <w:rPr>
          <w:sz w:val="22"/>
          <w:szCs w:val="22"/>
        </w:rPr>
        <w:t>: A</w:t>
      </w:r>
      <w:r w:rsidRPr="00A053D0">
        <w:rPr>
          <w:sz w:val="22"/>
          <w:szCs w:val="22"/>
        </w:rPr>
        <w:t>ssume a coherent structure – the more specific provision will govern</w:t>
      </w:r>
      <w:r w:rsidR="0008652B">
        <w:rPr>
          <w:sz w:val="22"/>
          <w:szCs w:val="22"/>
        </w:rPr>
        <w:t xml:space="preserve"> (</w:t>
      </w:r>
      <w:r w:rsidR="0008652B" w:rsidRPr="0008652B">
        <w:rPr>
          <w:i/>
          <w:color w:val="FF0000"/>
          <w:sz w:val="22"/>
          <w:szCs w:val="22"/>
        </w:rPr>
        <w:t>Schwartz</w:t>
      </w:r>
      <w:r w:rsidR="0008652B">
        <w:rPr>
          <w:sz w:val="22"/>
          <w:szCs w:val="22"/>
        </w:rPr>
        <w:t>)</w:t>
      </w:r>
      <w:r w:rsidRPr="00A053D0">
        <w:rPr>
          <w:sz w:val="22"/>
          <w:szCs w:val="22"/>
        </w:rPr>
        <w:t>.</w:t>
      </w:r>
    </w:p>
    <w:p w14:paraId="52608E45" w14:textId="20E78378" w:rsidR="00A053D0" w:rsidRDefault="00A053D0" w:rsidP="00A053D0">
      <w:pPr>
        <w:ind w:left="-1134" w:right="-1141"/>
        <w:rPr>
          <w:sz w:val="22"/>
          <w:szCs w:val="22"/>
        </w:rPr>
      </w:pPr>
      <w:r>
        <w:rPr>
          <w:sz w:val="22"/>
          <w:szCs w:val="22"/>
        </w:rPr>
        <w:t>- Object/purpose of the Act:</w:t>
      </w:r>
    </w:p>
    <w:p w14:paraId="16631C3C" w14:textId="47F99246" w:rsidR="00A053D0" w:rsidRPr="006A66F4" w:rsidRDefault="006A66F4" w:rsidP="00D75310">
      <w:pPr>
        <w:pStyle w:val="ListParagraph"/>
        <w:numPr>
          <w:ilvl w:val="0"/>
          <w:numId w:val="16"/>
        </w:numPr>
        <w:ind w:right="-1141"/>
        <w:rPr>
          <w:sz w:val="22"/>
          <w:szCs w:val="22"/>
        </w:rPr>
      </w:pPr>
      <w:r>
        <w:rPr>
          <w:sz w:val="22"/>
          <w:szCs w:val="22"/>
        </w:rPr>
        <w:t xml:space="preserve">Raises revenue; </w:t>
      </w:r>
      <w:r w:rsidR="00A053D0" w:rsidRPr="006A66F4">
        <w:rPr>
          <w:sz w:val="22"/>
          <w:szCs w:val="22"/>
        </w:rPr>
        <w:t xml:space="preserve">Promotes </w:t>
      </w:r>
      <w:r>
        <w:rPr>
          <w:sz w:val="22"/>
          <w:szCs w:val="22"/>
        </w:rPr>
        <w:t xml:space="preserve">certain behaviours (incentives), and; </w:t>
      </w:r>
      <w:r w:rsidR="00A053D0" w:rsidRPr="006A66F4">
        <w:rPr>
          <w:sz w:val="22"/>
          <w:szCs w:val="22"/>
        </w:rPr>
        <w:t>Equity/fairness (social policy).</w:t>
      </w:r>
    </w:p>
    <w:p w14:paraId="6A7BE335" w14:textId="6D8DE0E7" w:rsidR="006A66F4" w:rsidRPr="00A053D0" w:rsidRDefault="006A66F4" w:rsidP="00D75310">
      <w:pPr>
        <w:pStyle w:val="ListParagraph"/>
        <w:numPr>
          <w:ilvl w:val="0"/>
          <w:numId w:val="16"/>
        </w:numPr>
        <w:ind w:right="-1141"/>
        <w:rPr>
          <w:sz w:val="22"/>
          <w:szCs w:val="22"/>
        </w:rPr>
      </w:pPr>
      <w:r>
        <w:rPr>
          <w:sz w:val="22"/>
          <w:szCs w:val="22"/>
        </w:rPr>
        <w:t>Purposes are often inferred, and intention of Parliament is often presumed – takes the consequences of various interpretations into account.</w:t>
      </w:r>
    </w:p>
    <w:p w14:paraId="39880415" w14:textId="6337819C" w:rsidR="007D35C3" w:rsidRDefault="007D35C3" w:rsidP="007D35C3">
      <w:pPr>
        <w:ind w:left="-1134" w:right="-1141"/>
        <w:rPr>
          <w:sz w:val="22"/>
          <w:szCs w:val="22"/>
        </w:rPr>
      </w:pPr>
      <w:r>
        <w:rPr>
          <w:sz w:val="22"/>
          <w:szCs w:val="22"/>
        </w:rPr>
        <w:t xml:space="preserve">- </w:t>
      </w:r>
      <w:r w:rsidRPr="007D35C3">
        <w:rPr>
          <w:color w:val="0000FF"/>
          <w:sz w:val="22"/>
          <w:szCs w:val="22"/>
        </w:rPr>
        <w:t>Associated words principle</w:t>
      </w:r>
      <w:r>
        <w:rPr>
          <w:sz w:val="22"/>
          <w:szCs w:val="22"/>
        </w:rPr>
        <w:t>: Have to read words as they are connected to the words around them.</w:t>
      </w:r>
    </w:p>
    <w:p w14:paraId="6374267F" w14:textId="2FD09231" w:rsidR="007D35C3" w:rsidRDefault="007D35C3" w:rsidP="00D75310">
      <w:pPr>
        <w:pStyle w:val="ListParagraph"/>
        <w:numPr>
          <w:ilvl w:val="0"/>
          <w:numId w:val="14"/>
        </w:numPr>
        <w:ind w:right="-1141"/>
        <w:rPr>
          <w:sz w:val="22"/>
          <w:szCs w:val="22"/>
        </w:rPr>
      </w:pPr>
      <w:r>
        <w:rPr>
          <w:sz w:val="22"/>
          <w:szCs w:val="22"/>
        </w:rPr>
        <w:t xml:space="preserve">Ex. </w:t>
      </w:r>
      <w:r>
        <w:rPr>
          <w:b/>
          <w:sz w:val="22"/>
          <w:szCs w:val="22"/>
        </w:rPr>
        <w:t>56(1)(m)</w:t>
      </w:r>
      <w:r>
        <w:rPr>
          <w:sz w:val="22"/>
          <w:szCs w:val="22"/>
        </w:rPr>
        <w:t xml:space="preserve"> Scholarship, fellowship, bursary, prize for academic achievement, etc. “Prize” was found to include awards for completing things, not just winning something (now overturned by leg).</w:t>
      </w:r>
    </w:p>
    <w:p w14:paraId="6F8532F2" w14:textId="634AA733" w:rsidR="007D35C3" w:rsidRDefault="007D35C3" w:rsidP="007D35C3">
      <w:pPr>
        <w:ind w:left="-1134" w:right="-1141"/>
        <w:rPr>
          <w:sz w:val="22"/>
          <w:szCs w:val="22"/>
        </w:rPr>
      </w:pPr>
      <w:r>
        <w:rPr>
          <w:sz w:val="22"/>
          <w:szCs w:val="22"/>
        </w:rPr>
        <w:t xml:space="preserve">- </w:t>
      </w:r>
      <w:r w:rsidRPr="00D60FCA">
        <w:rPr>
          <w:color w:val="0000FF"/>
          <w:sz w:val="22"/>
          <w:szCs w:val="22"/>
        </w:rPr>
        <w:t>Limited class principle</w:t>
      </w:r>
      <w:r>
        <w:rPr>
          <w:sz w:val="22"/>
          <w:szCs w:val="22"/>
        </w:rPr>
        <w:t xml:space="preserve">: Have to read words w/in the type of subject </w:t>
      </w:r>
      <w:r w:rsidR="00D60FCA">
        <w:rPr>
          <w:sz w:val="22"/>
          <w:szCs w:val="22"/>
        </w:rPr>
        <w:t>implied by the other words around it.</w:t>
      </w:r>
    </w:p>
    <w:p w14:paraId="7A95E3A2" w14:textId="0A0D4D54" w:rsidR="00D60FCA" w:rsidRPr="00D60FCA" w:rsidRDefault="00D60FCA" w:rsidP="00D75310">
      <w:pPr>
        <w:pStyle w:val="ListParagraph"/>
        <w:numPr>
          <w:ilvl w:val="0"/>
          <w:numId w:val="14"/>
        </w:numPr>
        <w:ind w:right="-1141"/>
        <w:rPr>
          <w:sz w:val="22"/>
          <w:szCs w:val="22"/>
        </w:rPr>
      </w:pPr>
      <w:r>
        <w:rPr>
          <w:sz w:val="22"/>
          <w:szCs w:val="22"/>
        </w:rPr>
        <w:t xml:space="preserve">Ex. </w:t>
      </w:r>
      <w:r>
        <w:rPr>
          <w:b/>
          <w:sz w:val="22"/>
          <w:szCs w:val="22"/>
        </w:rPr>
        <w:t>5(1)</w:t>
      </w:r>
      <w:r>
        <w:rPr>
          <w:sz w:val="22"/>
          <w:szCs w:val="22"/>
        </w:rPr>
        <w:t xml:space="preserve"> Salary, wages, other remuneration. “Remuneration” probably not going to mean damages awards.</w:t>
      </w:r>
    </w:p>
    <w:p w14:paraId="00FEB4EE" w14:textId="77777777" w:rsidR="00A03C71" w:rsidRDefault="00A03C71" w:rsidP="00A03C71">
      <w:pPr>
        <w:ind w:left="-1134" w:right="-1141"/>
        <w:rPr>
          <w:sz w:val="22"/>
          <w:szCs w:val="22"/>
        </w:rPr>
      </w:pPr>
    </w:p>
    <w:tbl>
      <w:tblPr>
        <w:tblStyle w:val="TableGrid"/>
        <w:tblW w:w="10844" w:type="dxa"/>
        <w:tblInd w:w="-1026" w:type="dxa"/>
        <w:tblLook w:val="04A0" w:firstRow="1" w:lastRow="0" w:firstColumn="1" w:lastColumn="0" w:noHBand="0" w:noVBand="1"/>
      </w:tblPr>
      <w:tblGrid>
        <w:gridCol w:w="1985"/>
        <w:gridCol w:w="8859"/>
      </w:tblGrid>
      <w:tr w:rsidR="00A03C71" w14:paraId="6CE964AA" w14:textId="77777777" w:rsidTr="00A03C71">
        <w:trPr>
          <w:trHeight w:val="271"/>
        </w:trPr>
        <w:tc>
          <w:tcPr>
            <w:tcW w:w="1985" w:type="dxa"/>
          </w:tcPr>
          <w:p w14:paraId="04C28316" w14:textId="77777777" w:rsidR="00A03C71" w:rsidRDefault="00A03C71" w:rsidP="00A03C71">
            <w:pPr>
              <w:ind w:right="-108"/>
              <w:rPr>
                <w:sz w:val="22"/>
                <w:szCs w:val="22"/>
              </w:rPr>
            </w:pPr>
            <w:r>
              <w:rPr>
                <w:sz w:val="22"/>
                <w:szCs w:val="22"/>
              </w:rPr>
              <w:t>Will-Kare Paving v Canada 2000 SCC</w:t>
            </w:r>
          </w:p>
          <w:p w14:paraId="352B9CEA" w14:textId="77777777" w:rsidR="00360983" w:rsidRDefault="00360983" w:rsidP="00A03C71">
            <w:pPr>
              <w:ind w:right="-108"/>
              <w:rPr>
                <w:sz w:val="22"/>
                <w:szCs w:val="22"/>
              </w:rPr>
            </w:pPr>
          </w:p>
          <w:p w14:paraId="6C91F9EB" w14:textId="652F8024" w:rsidR="00360983" w:rsidRPr="00360983" w:rsidRDefault="00360983" w:rsidP="00A03C71">
            <w:pPr>
              <w:ind w:right="-108"/>
              <w:rPr>
                <w:color w:val="0000FF"/>
                <w:sz w:val="22"/>
                <w:szCs w:val="22"/>
              </w:rPr>
            </w:pPr>
            <w:r w:rsidRPr="00360983">
              <w:rPr>
                <w:color w:val="0000FF"/>
                <w:sz w:val="22"/>
                <w:szCs w:val="22"/>
              </w:rPr>
              <w:t>Legal meaning vs ordinary meaning</w:t>
            </w:r>
          </w:p>
        </w:tc>
        <w:tc>
          <w:tcPr>
            <w:tcW w:w="8859" w:type="dxa"/>
          </w:tcPr>
          <w:p w14:paraId="18793E23" w14:textId="77777777" w:rsidR="00360983" w:rsidRDefault="00A03C71" w:rsidP="00360983">
            <w:pPr>
              <w:ind w:right="-37"/>
              <w:rPr>
                <w:sz w:val="22"/>
                <w:szCs w:val="22"/>
              </w:rPr>
            </w:pPr>
            <w:r>
              <w:rPr>
                <w:sz w:val="22"/>
                <w:szCs w:val="22"/>
              </w:rPr>
              <w:t>- TP tried to claim 2 manufacturing/processing tax incentives based on capital cost of an asphalt plant it constructed.</w:t>
            </w:r>
          </w:p>
          <w:p w14:paraId="21DE196F" w14:textId="111D372B" w:rsidR="00C85D22" w:rsidRPr="00360983" w:rsidRDefault="00360983" w:rsidP="00D75310">
            <w:pPr>
              <w:pStyle w:val="ListParagraph"/>
              <w:numPr>
                <w:ilvl w:val="0"/>
                <w:numId w:val="11"/>
              </w:numPr>
              <w:ind w:left="742" w:right="-37"/>
              <w:rPr>
                <w:sz w:val="22"/>
                <w:szCs w:val="22"/>
              </w:rPr>
            </w:pPr>
            <w:r>
              <w:rPr>
                <w:sz w:val="22"/>
                <w:szCs w:val="22"/>
              </w:rPr>
              <w:t>I</w:t>
            </w:r>
            <w:r w:rsidR="00A03C71" w:rsidRPr="00360983">
              <w:rPr>
                <w:sz w:val="22"/>
                <w:szCs w:val="22"/>
              </w:rPr>
              <w:t>s using the plant to produce asphalt, supplied in connection w paving services, a use primarily for the purpose of manufacturing/processing goods for sale?</w:t>
            </w:r>
          </w:p>
          <w:p w14:paraId="6FBE0672" w14:textId="77777777" w:rsidR="00360983" w:rsidRDefault="00360983" w:rsidP="00360983">
            <w:pPr>
              <w:ind w:right="-37"/>
              <w:rPr>
                <w:sz w:val="22"/>
                <w:szCs w:val="22"/>
              </w:rPr>
            </w:pPr>
            <w:r>
              <w:rPr>
                <w:sz w:val="22"/>
                <w:szCs w:val="22"/>
              </w:rPr>
              <w:t xml:space="preserve">- Parliament did </w:t>
            </w:r>
            <w:r w:rsidR="00C85D22" w:rsidRPr="00360983">
              <w:rPr>
                <w:sz w:val="22"/>
                <w:szCs w:val="22"/>
              </w:rPr>
              <w:t>NOT</w:t>
            </w:r>
            <w:r>
              <w:rPr>
                <w:sz w:val="22"/>
                <w:szCs w:val="22"/>
              </w:rPr>
              <w:t xml:space="preserve"> </w:t>
            </w:r>
            <w:r w:rsidR="00C85D22" w:rsidRPr="00360983">
              <w:rPr>
                <w:sz w:val="22"/>
                <w:szCs w:val="22"/>
              </w:rPr>
              <w:t xml:space="preserve"> exhaustively define the sco</w:t>
            </w:r>
            <w:r>
              <w:rPr>
                <w:sz w:val="22"/>
                <w:szCs w:val="22"/>
              </w:rPr>
              <w:t>pe of manufacturing/processing.</w:t>
            </w:r>
          </w:p>
          <w:p w14:paraId="78F50DB2" w14:textId="1D415DF3" w:rsidR="00C85D22" w:rsidRPr="00360983" w:rsidRDefault="00360983" w:rsidP="00D75310">
            <w:pPr>
              <w:pStyle w:val="ListParagraph"/>
              <w:numPr>
                <w:ilvl w:val="0"/>
                <w:numId w:val="11"/>
              </w:numPr>
              <w:ind w:left="742" w:right="-37"/>
              <w:rPr>
                <w:sz w:val="22"/>
                <w:szCs w:val="22"/>
              </w:rPr>
            </w:pPr>
            <w:r w:rsidRPr="00360983">
              <w:rPr>
                <w:sz w:val="22"/>
                <w:szCs w:val="22"/>
              </w:rPr>
              <w:t xml:space="preserve">Majority looks at ordinary </w:t>
            </w:r>
            <w:r w:rsidRPr="00360983">
              <w:rPr>
                <w:sz w:val="22"/>
                <w:szCs w:val="22"/>
                <w:u w:val="single"/>
              </w:rPr>
              <w:t>legal</w:t>
            </w:r>
            <w:r w:rsidRPr="00360983">
              <w:rPr>
                <w:sz w:val="22"/>
                <w:szCs w:val="22"/>
              </w:rPr>
              <w:t xml:space="preserve"> meaning, not commercial. Referred to obscure K law (prof: not clear Act was actually using a legal term here).</w:t>
            </w:r>
          </w:p>
          <w:p w14:paraId="06CCCE99" w14:textId="77777777" w:rsidR="00360983" w:rsidRDefault="00C85D22" w:rsidP="00360983">
            <w:pPr>
              <w:ind w:right="-37"/>
              <w:rPr>
                <w:sz w:val="22"/>
                <w:szCs w:val="22"/>
              </w:rPr>
            </w:pPr>
            <w:r>
              <w:rPr>
                <w:sz w:val="22"/>
                <w:szCs w:val="22"/>
              </w:rPr>
              <w:t>- Most asphalt produced was supplied in connection w paving services</w:t>
            </w:r>
            <w:r w:rsidR="00360983">
              <w:rPr>
                <w:sz w:val="22"/>
                <w:szCs w:val="22"/>
              </w:rPr>
              <w:t>, not sold to 3</w:t>
            </w:r>
            <w:r w:rsidR="00360983" w:rsidRPr="00360983">
              <w:rPr>
                <w:sz w:val="22"/>
                <w:szCs w:val="22"/>
                <w:vertAlign w:val="superscript"/>
              </w:rPr>
              <w:t>rd</w:t>
            </w:r>
            <w:r w:rsidR="00360983">
              <w:rPr>
                <w:sz w:val="22"/>
                <w:szCs w:val="22"/>
              </w:rPr>
              <w:t xml:space="preserve"> parties</w:t>
            </w:r>
            <w:r>
              <w:rPr>
                <w:sz w:val="22"/>
                <w:szCs w:val="22"/>
              </w:rPr>
              <w:t xml:space="preserve">. </w:t>
            </w:r>
            <w:r w:rsidR="00360983">
              <w:rPr>
                <w:sz w:val="22"/>
                <w:szCs w:val="22"/>
              </w:rPr>
              <w:t>Using it there is not in the legal definition of sale.</w:t>
            </w:r>
          </w:p>
          <w:p w14:paraId="12046762" w14:textId="77777777" w:rsidR="00C85D22" w:rsidRDefault="00360983" w:rsidP="00D75310">
            <w:pPr>
              <w:pStyle w:val="ListParagraph"/>
              <w:numPr>
                <w:ilvl w:val="0"/>
                <w:numId w:val="13"/>
              </w:numPr>
              <w:ind w:right="-37"/>
              <w:rPr>
                <w:sz w:val="22"/>
                <w:szCs w:val="22"/>
              </w:rPr>
            </w:pPr>
            <w:r w:rsidRPr="00360983">
              <w:rPr>
                <w:sz w:val="22"/>
                <w:szCs w:val="22"/>
              </w:rPr>
              <w:t>So it wa</w:t>
            </w:r>
            <w:r w:rsidR="00C85D22" w:rsidRPr="00360983">
              <w:rPr>
                <w:sz w:val="22"/>
                <w:szCs w:val="22"/>
              </w:rPr>
              <w:t>s used primarily in manufacturing/processing of goods supplied through contr</w:t>
            </w:r>
            <w:r w:rsidRPr="00360983">
              <w:rPr>
                <w:sz w:val="22"/>
                <w:szCs w:val="22"/>
              </w:rPr>
              <w:t xml:space="preserve">acts for services, not for sale </w:t>
            </w:r>
            <w:r w:rsidRPr="00360983">
              <w:sym w:font="Wingdings" w:char="F0E0"/>
            </w:r>
            <w:r w:rsidRPr="00360983">
              <w:rPr>
                <w:sz w:val="22"/>
                <w:szCs w:val="22"/>
              </w:rPr>
              <w:t xml:space="preserve"> </w:t>
            </w:r>
            <w:r w:rsidR="00C85D22" w:rsidRPr="00360983">
              <w:rPr>
                <w:sz w:val="22"/>
                <w:szCs w:val="22"/>
              </w:rPr>
              <w:t>No tax break.</w:t>
            </w:r>
          </w:p>
          <w:p w14:paraId="372DA395" w14:textId="4C60771E" w:rsidR="00360983" w:rsidRPr="00360983" w:rsidRDefault="00360983" w:rsidP="00360983">
            <w:pPr>
              <w:ind w:right="-37"/>
              <w:rPr>
                <w:sz w:val="22"/>
                <w:szCs w:val="22"/>
              </w:rPr>
            </w:pPr>
            <w:r>
              <w:rPr>
                <w:sz w:val="22"/>
                <w:szCs w:val="22"/>
              </w:rPr>
              <w:t xml:space="preserve">- Minority used the ordinary meaning, most ppl don’t know legal meanings, diff btwn K for sale and K for services. Prof: Should have referred to </w:t>
            </w:r>
            <w:r>
              <w:rPr>
                <w:sz w:val="22"/>
                <w:szCs w:val="22"/>
                <w:u w:val="single"/>
              </w:rPr>
              <w:t>plain</w:t>
            </w:r>
            <w:r>
              <w:rPr>
                <w:sz w:val="22"/>
                <w:szCs w:val="22"/>
              </w:rPr>
              <w:t xml:space="preserve"> meaning approach.</w:t>
            </w:r>
          </w:p>
        </w:tc>
      </w:tr>
    </w:tbl>
    <w:p w14:paraId="30F1991C" w14:textId="77777777" w:rsidR="007B57AA" w:rsidRDefault="007B57AA" w:rsidP="00A053D0">
      <w:pPr>
        <w:ind w:right="-1141"/>
        <w:rPr>
          <w:color w:val="660066"/>
          <w:sz w:val="22"/>
          <w:szCs w:val="22"/>
        </w:rPr>
      </w:pPr>
    </w:p>
    <w:p w14:paraId="1AE3FFD4" w14:textId="77777777" w:rsidR="00897F72" w:rsidRDefault="00897F72" w:rsidP="00A053D0">
      <w:pPr>
        <w:ind w:right="-1141"/>
        <w:rPr>
          <w:color w:val="660066"/>
          <w:sz w:val="22"/>
          <w:szCs w:val="22"/>
        </w:rPr>
      </w:pPr>
    </w:p>
    <w:p w14:paraId="37DA3785" w14:textId="77777777" w:rsidR="00897F72" w:rsidRDefault="00897F72" w:rsidP="00A053D0">
      <w:pPr>
        <w:ind w:right="-1141"/>
        <w:rPr>
          <w:color w:val="660066"/>
          <w:sz w:val="22"/>
          <w:szCs w:val="22"/>
        </w:rPr>
      </w:pPr>
    </w:p>
    <w:p w14:paraId="06A68F49" w14:textId="77777777" w:rsidR="00897F72" w:rsidRDefault="00897F72" w:rsidP="00A053D0">
      <w:pPr>
        <w:ind w:right="-1141"/>
        <w:rPr>
          <w:color w:val="660066"/>
          <w:sz w:val="22"/>
          <w:szCs w:val="22"/>
        </w:rPr>
      </w:pPr>
    </w:p>
    <w:p w14:paraId="4EA3B8DE" w14:textId="77777777" w:rsidR="00897F72" w:rsidRDefault="00897F72" w:rsidP="00A053D0">
      <w:pPr>
        <w:ind w:right="-1141"/>
        <w:rPr>
          <w:color w:val="660066"/>
          <w:sz w:val="22"/>
          <w:szCs w:val="22"/>
        </w:rPr>
      </w:pPr>
    </w:p>
    <w:p w14:paraId="79F7FA02" w14:textId="77777777" w:rsidR="00897F72" w:rsidRDefault="00897F72" w:rsidP="00A053D0">
      <w:pPr>
        <w:ind w:right="-1141"/>
        <w:rPr>
          <w:color w:val="660066"/>
          <w:sz w:val="22"/>
          <w:szCs w:val="22"/>
        </w:rPr>
      </w:pPr>
    </w:p>
    <w:p w14:paraId="3ED3925A" w14:textId="77777777" w:rsidR="00897F72" w:rsidRDefault="00897F72" w:rsidP="00A053D0">
      <w:pPr>
        <w:ind w:right="-1141"/>
        <w:rPr>
          <w:color w:val="660066"/>
          <w:sz w:val="22"/>
          <w:szCs w:val="22"/>
        </w:rPr>
      </w:pPr>
    </w:p>
    <w:p w14:paraId="5045D3CC" w14:textId="21DB290E" w:rsidR="00B2403B" w:rsidRDefault="00B2403B" w:rsidP="00B2403B">
      <w:pPr>
        <w:shd w:val="clear" w:color="auto" w:fill="FFFF00"/>
        <w:ind w:left="-1134" w:right="-1141"/>
        <w:jc w:val="center"/>
        <w:rPr>
          <w:b/>
          <w:sz w:val="22"/>
          <w:szCs w:val="22"/>
        </w:rPr>
      </w:pPr>
      <w:r w:rsidRPr="00B2403B">
        <w:rPr>
          <w:b/>
          <w:sz w:val="22"/>
          <w:szCs w:val="22"/>
        </w:rPr>
        <w:t>BASIC STRUCTURE OF THE INCOME TAX</w:t>
      </w:r>
    </w:p>
    <w:p w14:paraId="4A922C50" w14:textId="77777777" w:rsidR="00B2403B" w:rsidRDefault="00B2403B" w:rsidP="00B2403B">
      <w:pPr>
        <w:pStyle w:val="ListParagraph"/>
        <w:ind w:left="-1134" w:right="-1141"/>
        <w:rPr>
          <w:sz w:val="22"/>
          <w:szCs w:val="22"/>
        </w:rPr>
      </w:pPr>
      <w:r>
        <w:rPr>
          <w:sz w:val="22"/>
          <w:szCs w:val="22"/>
        </w:rPr>
        <w:t>- An income tax consists of 4 basic elements:</w:t>
      </w:r>
    </w:p>
    <w:p w14:paraId="64BAD021" w14:textId="77777777" w:rsidR="00B2403B" w:rsidRDefault="00B2403B" w:rsidP="00D75310">
      <w:pPr>
        <w:pStyle w:val="ListParagraph"/>
        <w:numPr>
          <w:ilvl w:val="0"/>
          <w:numId w:val="1"/>
        </w:numPr>
        <w:ind w:right="-1141"/>
        <w:rPr>
          <w:sz w:val="22"/>
          <w:szCs w:val="22"/>
        </w:rPr>
      </w:pPr>
      <w:r w:rsidRPr="004E15B8">
        <w:rPr>
          <w:color w:val="0000FF"/>
          <w:sz w:val="22"/>
          <w:szCs w:val="22"/>
        </w:rPr>
        <w:t>1) Tax unit</w:t>
      </w:r>
      <w:r>
        <w:rPr>
          <w:sz w:val="22"/>
          <w:szCs w:val="22"/>
        </w:rPr>
        <w:t xml:space="preserve"> (subject to the tax – in Canada, it’s the individual).</w:t>
      </w:r>
    </w:p>
    <w:p w14:paraId="6DCF5E5F" w14:textId="77777777" w:rsidR="00B2403B" w:rsidRDefault="00B2403B" w:rsidP="00D75310">
      <w:pPr>
        <w:pStyle w:val="ListParagraph"/>
        <w:numPr>
          <w:ilvl w:val="0"/>
          <w:numId w:val="1"/>
        </w:numPr>
        <w:ind w:right="-1141"/>
        <w:rPr>
          <w:sz w:val="22"/>
          <w:szCs w:val="22"/>
        </w:rPr>
      </w:pPr>
      <w:r w:rsidRPr="004E15B8">
        <w:rPr>
          <w:color w:val="0000FF"/>
          <w:sz w:val="22"/>
          <w:szCs w:val="22"/>
        </w:rPr>
        <w:t>2) Tax base</w:t>
      </w:r>
      <w:r>
        <w:rPr>
          <w:sz w:val="22"/>
          <w:szCs w:val="22"/>
        </w:rPr>
        <w:t xml:space="preserve"> (on which the tax is assessed).</w:t>
      </w:r>
    </w:p>
    <w:p w14:paraId="4764614A" w14:textId="77777777" w:rsidR="00B2403B" w:rsidRDefault="00B2403B" w:rsidP="00D75310">
      <w:pPr>
        <w:pStyle w:val="ListParagraph"/>
        <w:numPr>
          <w:ilvl w:val="0"/>
          <w:numId w:val="1"/>
        </w:numPr>
        <w:ind w:right="-1141"/>
        <w:rPr>
          <w:sz w:val="22"/>
          <w:szCs w:val="22"/>
        </w:rPr>
      </w:pPr>
      <w:r w:rsidRPr="004E15B8">
        <w:rPr>
          <w:color w:val="0000FF"/>
          <w:sz w:val="22"/>
          <w:szCs w:val="22"/>
        </w:rPr>
        <w:t>3) Accounting period</w:t>
      </w:r>
      <w:r>
        <w:rPr>
          <w:sz w:val="22"/>
          <w:szCs w:val="22"/>
        </w:rPr>
        <w:t xml:space="preserve"> (over which period of time income is computed).</w:t>
      </w:r>
    </w:p>
    <w:p w14:paraId="1D44DA6A" w14:textId="553A989E" w:rsidR="00B2403B" w:rsidRDefault="00B2403B" w:rsidP="00D75310">
      <w:pPr>
        <w:pStyle w:val="ListParagraph"/>
        <w:numPr>
          <w:ilvl w:val="0"/>
          <w:numId w:val="1"/>
        </w:numPr>
        <w:ind w:right="-1141"/>
        <w:rPr>
          <w:sz w:val="22"/>
          <w:szCs w:val="22"/>
        </w:rPr>
      </w:pPr>
      <w:r w:rsidRPr="004E15B8">
        <w:rPr>
          <w:color w:val="0000FF"/>
          <w:sz w:val="22"/>
          <w:szCs w:val="22"/>
        </w:rPr>
        <w:t>4) Tax rates</w:t>
      </w:r>
      <w:r>
        <w:rPr>
          <w:sz w:val="22"/>
          <w:szCs w:val="22"/>
        </w:rPr>
        <w:t xml:space="preserve"> (applied to determine the amount of tax payable).</w:t>
      </w:r>
    </w:p>
    <w:p w14:paraId="22281257" w14:textId="0C0237C1" w:rsidR="00662CAA" w:rsidRPr="00662CAA" w:rsidRDefault="00662CAA" w:rsidP="00662CAA">
      <w:pPr>
        <w:ind w:left="-1134" w:right="-1141"/>
        <w:rPr>
          <w:sz w:val="22"/>
          <w:szCs w:val="22"/>
        </w:rPr>
      </w:pPr>
      <w:r>
        <w:rPr>
          <w:sz w:val="22"/>
          <w:szCs w:val="22"/>
        </w:rPr>
        <w:t>- Always keep in mind the 3 main categories: Income – Capital – Windfalls – and the implications of categorizing an amount as such.</w:t>
      </w:r>
    </w:p>
    <w:p w14:paraId="757BDE29" w14:textId="77777777" w:rsidR="00B2403B" w:rsidRPr="00B2403B" w:rsidRDefault="00B2403B" w:rsidP="00B2403B">
      <w:pPr>
        <w:ind w:left="-1134" w:right="-1141"/>
        <w:rPr>
          <w:b/>
          <w:sz w:val="22"/>
          <w:szCs w:val="22"/>
        </w:rPr>
      </w:pPr>
    </w:p>
    <w:p w14:paraId="3539831E" w14:textId="77777777" w:rsidR="00644505" w:rsidRDefault="00644505" w:rsidP="00644505">
      <w:pPr>
        <w:shd w:val="clear" w:color="auto" w:fill="CCFFCC"/>
        <w:ind w:left="-1134" w:right="-1141"/>
        <w:jc w:val="center"/>
        <w:rPr>
          <w:b/>
          <w:sz w:val="22"/>
          <w:szCs w:val="22"/>
        </w:rPr>
      </w:pPr>
      <w:r w:rsidRPr="00644505">
        <w:rPr>
          <w:b/>
          <w:sz w:val="22"/>
          <w:szCs w:val="22"/>
        </w:rPr>
        <w:t>TAX UNIT</w:t>
      </w:r>
    </w:p>
    <w:p w14:paraId="7A67DBCE" w14:textId="77777777" w:rsidR="00457D5C" w:rsidRPr="00457D5C" w:rsidRDefault="00457D5C" w:rsidP="00457D5C">
      <w:pPr>
        <w:ind w:left="-1134" w:right="-1141"/>
        <w:rPr>
          <w:sz w:val="22"/>
          <w:szCs w:val="22"/>
        </w:rPr>
      </w:pPr>
      <w:r w:rsidRPr="00457D5C">
        <w:rPr>
          <w:color w:val="0000FF"/>
          <w:sz w:val="22"/>
          <w:szCs w:val="22"/>
        </w:rPr>
        <w:t>1) Tax unit</w:t>
      </w:r>
      <w:r w:rsidRPr="00457D5C">
        <w:rPr>
          <w:sz w:val="22"/>
          <w:szCs w:val="22"/>
        </w:rPr>
        <w:t xml:space="preserve"> (subject to the tax – in Canada, it’s the individual).</w:t>
      </w:r>
    </w:p>
    <w:p w14:paraId="7D6859BB" w14:textId="77777777" w:rsidR="00457D5C" w:rsidRDefault="00457D5C" w:rsidP="00D75310">
      <w:pPr>
        <w:pStyle w:val="ListParagraph"/>
        <w:numPr>
          <w:ilvl w:val="0"/>
          <w:numId w:val="1"/>
        </w:numPr>
        <w:ind w:right="-1141"/>
        <w:rPr>
          <w:sz w:val="22"/>
          <w:szCs w:val="22"/>
        </w:rPr>
      </w:pPr>
      <w:r w:rsidRPr="00073F34">
        <w:rPr>
          <w:b/>
          <w:color w:val="660066"/>
          <w:sz w:val="22"/>
          <w:szCs w:val="22"/>
        </w:rPr>
        <w:t>2(1)</w:t>
      </w:r>
      <w:r w:rsidRPr="00073F34">
        <w:rPr>
          <w:color w:val="660066"/>
          <w:sz w:val="22"/>
          <w:szCs w:val="22"/>
        </w:rPr>
        <w:t xml:space="preserve"> An income tax shall be paid, as required by this Act, on the taxable income for each taxation year of every person resident in Canada at any time in the year</w:t>
      </w:r>
      <w:r>
        <w:rPr>
          <w:sz w:val="22"/>
          <w:szCs w:val="22"/>
        </w:rPr>
        <w:t>.</w:t>
      </w:r>
    </w:p>
    <w:p w14:paraId="27474A5B" w14:textId="77777777" w:rsidR="00457D5C" w:rsidRPr="00644505" w:rsidRDefault="00457D5C" w:rsidP="00D75310">
      <w:pPr>
        <w:pStyle w:val="ListParagraph"/>
        <w:numPr>
          <w:ilvl w:val="0"/>
          <w:numId w:val="1"/>
        </w:numPr>
        <w:ind w:right="-1141"/>
        <w:rPr>
          <w:sz w:val="22"/>
          <w:szCs w:val="22"/>
        </w:rPr>
      </w:pPr>
      <w:r>
        <w:rPr>
          <w:b/>
          <w:color w:val="660066"/>
          <w:sz w:val="22"/>
          <w:szCs w:val="22"/>
        </w:rPr>
        <w:t>248(1)</w:t>
      </w:r>
      <w:r>
        <w:rPr>
          <w:color w:val="660066"/>
          <w:sz w:val="22"/>
          <w:szCs w:val="22"/>
        </w:rPr>
        <w:t xml:space="preserve"> “Person” or any word or expression descriptive of a person, includes any corporation…</w:t>
      </w:r>
    </w:p>
    <w:p w14:paraId="74FC3C6D" w14:textId="77777777" w:rsidR="00457D5C" w:rsidRPr="00457D5C" w:rsidRDefault="00457D5C" w:rsidP="00457D5C">
      <w:pPr>
        <w:ind w:left="-1134" w:right="-1141"/>
        <w:rPr>
          <w:sz w:val="22"/>
          <w:szCs w:val="22"/>
        </w:rPr>
      </w:pPr>
      <w:r>
        <w:rPr>
          <w:sz w:val="22"/>
          <w:szCs w:val="22"/>
        </w:rPr>
        <w:t xml:space="preserve">- </w:t>
      </w:r>
      <w:r w:rsidRPr="00457D5C">
        <w:rPr>
          <w:sz w:val="22"/>
          <w:szCs w:val="22"/>
        </w:rPr>
        <w:t xml:space="preserve">Taxing based on the individual gives incentive for </w:t>
      </w:r>
      <w:r w:rsidRPr="00457D5C">
        <w:rPr>
          <w:b/>
          <w:sz w:val="22"/>
          <w:szCs w:val="22"/>
        </w:rPr>
        <w:t>income splitting</w:t>
      </w:r>
      <w:r w:rsidRPr="00457D5C">
        <w:rPr>
          <w:sz w:val="22"/>
          <w:szCs w:val="22"/>
        </w:rPr>
        <w:t>:</w:t>
      </w:r>
    </w:p>
    <w:p w14:paraId="0BA72AB8" w14:textId="77777777" w:rsidR="00457D5C" w:rsidRDefault="00457D5C" w:rsidP="00D75310">
      <w:pPr>
        <w:pStyle w:val="ListParagraph"/>
        <w:numPr>
          <w:ilvl w:val="0"/>
          <w:numId w:val="1"/>
        </w:numPr>
        <w:ind w:right="-1141"/>
        <w:rPr>
          <w:sz w:val="22"/>
          <w:szCs w:val="22"/>
        </w:rPr>
      </w:pPr>
      <w:r>
        <w:rPr>
          <w:sz w:val="22"/>
          <w:szCs w:val="22"/>
        </w:rPr>
        <w:t>Different tax for each earner.</w:t>
      </w:r>
    </w:p>
    <w:p w14:paraId="271E97E8" w14:textId="77777777" w:rsidR="00457D5C" w:rsidRDefault="00457D5C" w:rsidP="00D75310">
      <w:pPr>
        <w:pStyle w:val="ListParagraph"/>
        <w:numPr>
          <w:ilvl w:val="0"/>
          <w:numId w:val="1"/>
        </w:numPr>
        <w:ind w:right="-1141"/>
        <w:rPr>
          <w:sz w:val="22"/>
          <w:szCs w:val="22"/>
        </w:rPr>
      </w:pPr>
      <w:r>
        <w:rPr>
          <w:sz w:val="22"/>
          <w:szCs w:val="22"/>
        </w:rPr>
        <w:t>Aggregate tax for couples where both earn is lower than where there is only one earner.</w:t>
      </w:r>
    </w:p>
    <w:p w14:paraId="5BB6688F" w14:textId="77777777" w:rsidR="003215AD" w:rsidRDefault="003215AD" w:rsidP="003215AD">
      <w:pPr>
        <w:ind w:left="-1134" w:right="-1141"/>
        <w:rPr>
          <w:sz w:val="22"/>
          <w:szCs w:val="22"/>
        </w:rPr>
      </w:pPr>
      <w:r>
        <w:rPr>
          <w:sz w:val="22"/>
          <w:szCs w:val="22"/>
        </w:rPr>
        <w:t>- Based on residence in Canada. Takes clear and virtually irreversible measures to sever residence in Canada.</w:t>
      </w:r>
    </w:p>
    <w:p w14:paraId="7FD62883" w14:textId="77777777" w:rsidR="003215AD" w:rsidRPr="003215AD" w:rsidRDefault="003215AD" w:rsidP="00D75310">
      <w:pPr>
        <w:pStyle w:val="ListParagraph"/>
        <w:numPr>
          <w:ilvl w:val="0"/>
          <w:numId w:val="5"/>
        </w:numPr>
        <w:ind w:right="-1141"/>
        <w:rPr>
          <w:color w:val="660066"/>
          <w:sz w:val="22"/>
          <w:szCs w:val="22"/>
        </w:rPr>
      </w:pPr>
      <w:r w:rsidRPr="003215AD">
        <w:rPr>
          <w:b/>
          <w:color w:val="660066"/>
          <w:sz w:val="22"/>
          <w:szCs w:val="22"/>
        </w:rPr>
        <w:t>250(3)</w:t>
      </w:r>
      <w:r w:rsidRPr="003215AD">
        <w:rPr>
          <w:color w:val="660066"/>
          <w:sz w:val="22"/>
          <w:szCs w:val="22"/>
        </w:rPr>
        <w:t xml:space="preserve"> A reference to a person resident in Canada includes a person who was at the relevant time ordinarily resident in Canada </w:t>
      </w:r>
      <w:r w:rsidRPr="003215AD">
        <w:rPr>
          <w:color w:val="660066"/>
          <w:sz w:val="22"/>
          <w:szCs w:val="22"/>
        </w:rPr>
        <w:sym w:font="Wingdings" w:char="F0E0"/>
      </w:r>
      <w:r w:rsidRPr="003215AD">
        <w:rPr>
          <w:color w:val="660066"/>
          <w:sz w:val="22"/>
          <w:szCs w:val="22"/>
        </w:rPr>
        <w:t xml:space="preserve"> even if you don’t live here, can be “ordinarily resident” over a longer period of time.</w:t>
      </w:r>
    </w:p>
    <w:p w14:paraId="55DD1F60" w14:textId="77777777" w:rsidR="003215AD" w:rsidRPr="003215AD" w:rsidRDefault="003215AD" w:rsidP="00D75310">
      <w:pPr>
        <w:pStyle w:val="ListParagraph"/>
        <w:numPr>
          <w:ilvl w:val="1"/>
          <w:numId w:val="5"/>
        </w:numPr>
        <w:ind w:right="-1141"/>
        <w:rPr>
          <w:color w:val="660066"/>
          <w:sz w:val="22"/>
          <w:szCs w:val="22"/>
        </w:rPr>
      </w:pPr>
      <w:r w:rsidRPr="003215AD">
        <w:rPr>
          <w:b/>
          <w:color w:val="660066"/>
          <w:sz w:val="22"/>
          <w:szCs w:val="22"/>
        </w:rPr>
        <w:t xml:space="preserve">250(1)(a) </w:t>
      </w:r>
      <w:r w:rsidRPr="003215AD">
        <w:rPr>
          <w:color w:val="660066"/>
          <w:sz w:val="22"/>
          <w:szCs w:val="22"/>
        </w:rPr>
        <w:t>A person is deemed to have been resident in Canada throughout a taxation year if the person sojourned in Canada in the year for a period, or periods totaling 183 days or more.</w:t>
      </w:r>
    </w:p>
    <w:p w14:paraId="1F099466" w14:textId="77777777" w:rsidR="00457D5C" w:rsidRDefault="00457D5C" w:rsidP="00457D5C">
      <w:pPr>
        <w:ind w:left="-1134" w:right="-1141"/>
        <w:rPr>
          <w:b/>
          <w:sz w:val="22"/>
          <w:szCs w:val="22"/>
        </w:rPr>
      </w:pPr>
    </w:p>
    <w:p w14:paraId="4D8EBD75" w14:textId="77777777" w:rsidR="00457D5C" w:rsidRPr="00457D5C" w:rsidRDefault="00457D5C" w:rsidP="00457D5C">
      <w:pPr>
        <w:shd w:val="clear" w:color="auto" w:fill="CCFFCC"/>
        <w:ind w:left="-1134" w:right="-1141"/>
        <w:jc w:val="center"/>
        <w:rPr>
          <w:b/>
          <w:sz w:val="22"/>
          <w:szCs w:val="22"/>
        </w:rPr>
      </w:pPr>
      <w:r w:rsidRPr="00457D5C">
        <w:rPr>
          <w:b/>
          <w:sz w:val="22"/>
          <w:szCs w:val="22"/>
        </w:rPr>
        <w:t>TAX BASE</w:t>
      </w:r>
    </w:p>
    <w:p w14:paraId="78071861" w14:textId="77777777" w:rsidR="00457D5C" w:rsidRPr="00457D5C" w:rsidRDefault="00457D5C" w:rsidP="00457D5C">
      <w:pPr>
        <w:ind w:left="-1134" w:right="-1141"/>
        <w:rPr>
          <w:sz w:val="22"/>
          <w:szCs w:val="22"/>
        </w:rPr>
      </w:pPr>
      <w:r w:rsidRPr="00457D5C">
        <w:rPr>
          <w:color w:val="0000FF"/>
          <w:sz w:val="22"/>
          <w:szCs w:val="22"/>
        </w:rPr>
        <w:t>2) Tax base</w:t>
      </w:r>
      <w:r w:rsidRPr="00457D5C">
        <w:rPr>
          <w:sz w:val="22"/>
          <w:szCs w:val="22"/>
        </w:rPr>
        <w:t xml:space="preserve"> (on which the tax is assessed).</w:t>
      </w:r>
    </w:p>
    <w:p w14:paraId="53004A6D" w14:textId="630C29F3" w:rsidR="00662CAA" w:rsidRPr="00662CAA" w:rsidRDefault="00662CAA" w:rsidP="00662CAA">
      <w:pPr>
        <w:ind w:left="-1134" w:right="-1141"/>
        <w:rPr>
          <w:sz w:val="22"/>
          <w:szCs w:val="22"/>
        </w:rPr>
      </w:pPr>
      <w:r w:rsidRPr="00662CAA">
        <w:rPr>
          <w:sz w:val="22"/>
          <w:szCs w:val="22"/>
        </w:rPr>
        <w:t>- Note the impact of “income from a source”. Connotes a periodical/recurring aspect to income + a source (office, employment, biz, property). This makes it different from capital gains and windfalls.</w:t>
      </w:r>
    </w:p>
    <w:p w14:paraId="28A97521" w14:textId="65ED1AAD" w:rsidR="00D064C4" w:rsidRDefault="00D064C4" w:rsidP="00D75310">
      <w:pPr>
        <w:pStyle w:val="ListParagraph"/>
        <w:numPr>
          <w:ilvl w:val="0"/>
          <w:numId w:val="1"/>
        </w:numPr>
        <w:ind w:right="-1141"/>
        <w:rPr>
          <w:color w:val="660066"/>
          <w:sz w:val="22"/>
          <w:szCs w:val="22"/>
        </w:rPr>
      </w:pPr>
      <w:r>
        <w:rPr>
          <w:b/>
          <w:color w:val="660066"/>
          <w:sz w:val="22"/>
          <w:szCs w:val="22"/>
        </w:rPr>
        <w:t xml:space="preserve">248(1) </w:t>
      </w:r>
      <w:r w:rsidRPr="00D064C4">
        <w:rPr>
          <w:b/>
          <w:color w:val="660066"/>
          <w:sz w:val="22"/>
          <w:szCs w:val="22"/>
        </w:rPr>
        <w:sym w:font="Wingdings" w:char="F0E0"/>
      </w:r>
      <w:r>
        <w:rPr>
          <w:b/>
          <w:color w:val="660066"/>
          <w:sz w:val="22"/>
          <w:szCs w:val="22"/>
        </w:rPr>
        <w:t xml:space="preserve"> </w:t>
      </w:r>
      <w:r w:rsidR="00457D5C" w:rsidRPr="00073F34">
        <w:rPr>
          <w:b/>
          <w:color w:val="660066"/>
          <w:sz w:val="22"/>
          <w:szCs w:val="22"/>
        </w:rPr>
        <w:t>2(2)</w:t>
      </w:r>
      <w:r w:rsidR="00457D5C" w:rsidRPr="00073F34">
        <w:rPr>
          <w:color w:val="660066"/>
          <w:sz w:val="22"/>
          <w:szCs w:val="22"/>
        </w:rPr>
        <w:t xml:space="preserve"> The taxable income of a TP for a taxation year is the TP’s income for the year plus the additions and minus the deductions permitted by Divisio</w:t>
      </w:r>
      <w:r>
        <w:rPr>
          <w:color w:val="660066"/>
          <w:sz w:val="22"/>
          <w:szCs w:val="22"/>
        </w:rPr>
        <w:t>n C.</w:t>
      </w:r>
    </w:p>
    <w:p w14:paraId="694065F1" w14:textId="0EF07178" w:rsidR="009F3567" w:rsidRDefault="009F3567" w:rsidP="00D75310">
      <w:pPr>
        <w:pStyle w:val="ListParagraph"/>
        <w:numPr>
          <w:ilvl w:val="0"/>
          <w:numId w:val="1"/>
        </w:numPr>
        <w:ind w:right="-1141"/>
        <w:rPr>
          <w:color w:val="660066"/>
          <w:sz w:val="22"/>
          <w:szCs w:val="22"/>
        </w:rPr>
      </w:pPr>
      <w:r w:rsidRPr="00073F34">
        <w:rPr>
          <w:b/>
          <w:color w:val="660066"/>
          <w:sz w:val="22"/>
          <w:szCs w:val="22"/>
        </w:rPr>
        <w:t>3</w:t>
      </w:r>
      <w:r w:rsidRPr="00073F34">
        <w:rPr>
          <w:color w:val="660066"/>
          <w:sz w:val="22"/>
          <w:szCs w:val="22"/>
        </w:rPr>
        <w:t xml:space="preserve"> The income of a TP for a taxation year for the purposes of this Part is the TP’s income for the year determined by the following rule</w:t>
      </w:r>
      <w:r>
        <w:rPr>
          <w:color w:val="660066"/>
          <w:sz w:val="22"/>
          <w:szCs w:val="22"/>
        </w:rPr>
        <w:t>s</w:t>
      </w:r>
      <w:r w:rsidR="00DE0CA2">
        <w:rPr>
          <w:color w:val="660066"/>
          <w:sz w:val="22"/>
          <w:szCs w:val="22"/>
        </w:rPr>
        <w:t xml:space="preserve"> </w:t>
      </w:r>
      <w:r w:rsidR="00DE0CA2">
        <w:rPr>
          <w:sz w:val="22"/>
          <w:szCs w:val="22"/>
        </w:rPr>
        <w:t>(a+b-c-d)</w:t>
      </w:r>
      <w:r>
        <w:rPr>
          <w:color w:val="660066"/>
          <w:sz w:val="22"/>
          <w:szCs w:val="22"/>
        </w:rPr>
        <w:t>:</w:t>
      </w:r>
    </w:p>
    <w:p w14:paraId="6693B799" w14:textId="7F7596C5" w:rsidR="009F3567" w:rsidRDefault="009F3567" w:rsidP="00D75310">
      <w:pPr>
        <w:pStyle w:val="ListParagraph"/>
        <w:numPr>
          <w:ilvl w:val="1"/>
          <w:numId w:val="1"/>
        </w:numPr>
        <w:ind w:right="-1141"/>
        <w:rPr>
          <w:color w:val="660066"/>
          <w:sz w:val="22"/>
          <w:szCs w:val="22"/>
        </w:rPr>
      </w:pPr>
      <w:r w:rsidRPr="00B32494">
        <w:rPr>
          <w:b/>
          <w:color w:val="660066"/>
          <w:sz w:val="22"/>
          <w:szCs w:val="22"/>
        </w:rPr>
        <w:t>(a)</w:t>
      </w:r>
      <w:r>
        <w:rPr>
          <w:color w:val="660066"/>
          <w:sz w:val="22"/>
          <w:szCs w:val="22"/>
        </w:rPr>
        <w:t xml:space="preserve"> total</w:t>
      </w:r>
      <w:r w:rsidR="00DE0CA2">
        <w:rPr>
          <w:color w:val="660066"/>
          <w:sz w:val="22"/>
          <w:szCs w:val="22"/>
        </w:rPr>
        <w:t xml:space="preserve"> of all income from all sources (compute separately).</w:t>
      </w:r>
    </w:p>
    <w:p w14:paraId="4BF75BBF" w14:textId="64B22AFD" w:rsidR="009F3567" w:rsidRPr="00B32494" w:rsidRDefault="00662CAA" w:rsidP="00D75310">
      <w:pPr>
        <w:pStyle w:val="ListParagraph"/>
        <w:numPr>
          <w:ilvl w:val="1"/>
          <w:numId w:val="1"/>
        </w:numPr>
        <w:ind w:right="-1141"/>
        <w:rPr>
          <w:b/>
          <w:color w:val="660066"/>
          <w:sz w:val="22"/>
          <w:szCs w:val="22"/>
        </w:rPr>
      </w:pPr>
      <w:r w:rsidRPr="00B32494">
        <w:rPr>
          <w:b/>
          <w:color w:val="660066"/>
          <w:sz w:val="22"/>
          <w:szCs w:val="22"/>
        </w:rPr>
        <w:t xml:space="preserve"> </w:t>
      </w:r>
      <w:r w:rsidR="009F3567" w:rsidRPr="00B32494">
        <w:rPr>
          <w:b/>
          <w:color w:val="660066"/>
          <w:sz w:val="22"/>
          <w:szCs w:val="22"/>
        </w:rPr>
        <w:t>(b)</w:t>
      </w:r>
    </w:p>
    <w:p w14:paraId="6B878F31" w14:textId="77777777" w:rsidR="009F3567" w:rsidRDefault="009F3567" w:rsidP="00D75310">
      <w:pPr>
        <w:pStyle w:val="ListParagraph"/>
        <w:numPr>
          <w:ilvl w:val="2"/>
          <w:numId w:val="1"/>
        </w:numPr>
        <w:ind w:right="-1141"/>
        <w:rPr>
          <w:color w:val="660066"/>
          <w:sz w:val="22"/>
          <w:szCs w:val="22"/>
        </w:rPr>
      </w:pPr>
      <w:r>
        <w:rPr>
          <w:color w:val="660066"/>
          <w:sz w:val="22"/>
          <w:szCs w:val="22"/>
        </w:rPr>
        <w:t>(i) total capital gains PLUS gain from dispositions of listed personal property MINUS</w:t>
      </w:r>
    </w:p>
    <w:p w14:paraId="4A8D3EB7" w14:textId="1B20A05C" w:rsidR="009F3567" w:rsidRDefault="009F3567" w:rsidP="00D75310">
      <w:pPr>
        <w:pStyle w:val="ListParagraph"/>
        <w:numPr>
          <w:ilvl w:val="2"/>
          <w:numId w:val="1"/>
        </w:numPr>
        <w:ind w:right="-1141"/>
        <w:rPr>
          <w:color w:val="660066"/>
          <w:sz w:val="22"/>
          <w:szCs w:val="22"/>
        </w:rPr>
      </w:pPr>
      <w:r>
        <w:rPr>
          <w:color w:val="660066"/>
          <w:sz w:val="22"/>
          <w:szCs w:val="22"/>
        </w:rPr>
        <w:t>(ii) capital losses (excluding listed personal property</w:t>
      </w:r>
      <w:r w:rsidR="00DE0CA2">
        <w:rPr>
          <w:color w:val="660066"/>
          <w:sz w:val="22"/>
          <w:szCs w:val="22"/>
        </w:rPr>
        <w:t>)</w:t>
      </w:r>
      <w:r>
        <w:rPr>
          <w:color w:val="660066"/>
          <w:sz w:val="22"/>
          <w:szCs w:val="22"/>
        </w:rPr>
        <w:t xml:space="preserve"> MINUS biz investment losses.</w:t>
      </w:r>
    </w:p>
    <w:p w14:paraId="0F691004" w14:textId="77777777" w:rsidR="006C5811" w:rsidRPr="006C5811" w:rsidRDefault="006C5811" w:rsidP="00D75310">
      <w:pPr>
        <w:pStyle w:val="ListParagraph"/>
        <w:numPr>
          <w:ilvl w:val="3"/>
          <w:numId w:val="1"/>
        </w:numPr>
        <w:ind w:right="-1141"/>
        <w:rPr>
          <w:color w:val="660066"/>
          <w:sz w:val="22"/>
          <w:szCs w:val="22"/>
        </w:rPr>
      </w:pPr>
      <w:r>
        <w:rPr>
          <w:sz w:val="22"/>
          <w:szCs w:val="22"/>
        </w:rPr>
        <w:t>Never have a negative – if (ii) exceeds (i), just get zero.</w:t>
      </w:r>
    </w:p>
    <w:p w14:paraId="3F43DBC8" w14:textId="260EB22D" w:rsidR="00B32494" w:rsidRPr="00B32494" w:rsidRDefault="00653DDD" w:rsidP="00D75310">
      <w:pPr>
        <w:pStyle w:val="ListParagraph"/>
        <w:numPr>
          <w:ilvl w:val="1"/>
          <w:numId w:val="1"/>
        </w:numPr>
        <w:ind w:right="-1141"/>
        <w:rPr>
          <w:color w:val="660066"/>
          <w:sz w:val="22"/>
          <w:szCs w:val="22"/>
        </w:rPr>
      </w:pPr>
      <w:r w:rsidRPr="00B32494">
        <w:rPr>
          <w:b/>
          <w:color w:val="660066"/>
          <w:sz w:val="22"/>
          <w:szCs w:val="22"/>
        </w:rPr>
        <w:t xml:space="preserve"> </w:t>
      </w:r>
      <w:r w:rsidR="009F3567" w:rsidRPr="00B32494">
        <w:rPr>
          <w:b/>
          <w:color w:val="660066"/>
          <w:sz w:val="22"/>
          <w:szCs w:val="22"/>
        </w:rPr>
        <w:t>(c)</w:t>
      </w:r>
      <w:r w:rsidR="009F3567">
        <w:rPr>
          <w:color w:val="660066"/>
          <w:sz w:val="22"/>
          <w:szCs w:val="22"/>
        </w:rPr>
        <w:t xml:space="preserve"> [a + b] – [deductions in subdivision e</w:t>
      </w:r>
      <w:r w:rsidR="00B32494">
        <w:rPr>
          <w:color w:val="660066"/>
          <w:sz w:val="22"/>
          <w:szCs w:val="22"/>
        </w:rPr>
        <w:t xml:space="preserve"> </w:t>
      </w:r>
      <w:r w:rsidR="00B32494">
        <w:rPr>
          <w:sz w:val="22"/>
          <w:szCs w:val="22"/>
        </w:rPr>
        <w:t>(ex. moving expenses, childcare expenses, etc.)</w:t>
      </w:r>
      <w:r w:rsidR="009F3567">
        <w:rPr>
          <w:color w:val="660066"/>
          <w:sz w:val="22"/>
          <w:szCs w:val="22"/>
        </w:rPr>
        <w:t>].</w:t>
      </w:r>
    </w:p>
    <w:p w14:paraId="7CC0F350" w14:textId="53C16F05" w:rsidR="00B32494" w:rsidRDefault="00B32494" w:rsidP="00D75310">
      <w:pPr>
        <w:pStyle w:val="ListParagraph"/>
        <w:numPr>
          <w:ilvl w:val="2"/>
          <w:numId w:val="1"/>
        </w:numPr>
        <w:ind w:right="-1141"/>
        <w:rPr>
          <w:color w:val="660066"/>
          <w:sz w:val="22"/>
          <w:szCs w:val="22"/>
        </w:rPr>
      </w:pPr>
      <w:r>
        <w:rPr>
          <w:sz w:val="22"/>
          <w:szCs w:val="22"/>
        </w:rPr>
        <w:t>If something has already been deducted under (a) or (b), can’t deduct it again.</w:t>
      </w:r>
    </w:p>
    <w:p w14:paraId="04CA3777" w14:textId="478A0DCA" w:rsidR="009F3567" w:rsidRDefault="009F3567" w:rsidP="00D75310">
      <w:pPr>
        <w:pStyle w:val="ListParagraph"/>
        <w:numPr>
          <w:ilvl w:val="1"/>
          <w:numId w:val="1"/>
        </w:numPr>
        <w:ind w:right="-1141"/>
        <w:rPr>
          <w:color w:val="660066"/>
          <w:sz w:val="22"/>
          <w:szCs w:val="22"/>
        </w:rPr>
      </w:pPr>
      <w:r w:rsidRPr="00B32494">
        <w:rPr>
          <w:b/>
          <w:color w:val="660066"/>
          <w:sz w:val="22"/>
          <w:szCs w:val="22"/>
        </w:rPr>
        <w:t>(d)</w:t>
      </w:r>
      <w:r>
        <w:rPr>
          <w:color w:val="660066"/>
          <w:sz w:val="22"/>
          <w:szCs w:val="22"/>
        </w:rPr>
        <w:t xml:space="preserve"> [c] – [losses from office, employment, biz or property, </w:t>
      </w:r>
      <w:r w:rsidR="006C5811">
        <w:rPr>
          <w:color w:val="660066"/>
          <w:sz w:val="22"/>
          <w:szCs w:val="22"/>
        </w:rPr>
        <w:t xml:space="preserve">allowable biz </w:t>
      </w:r>
      <w:r>
        <w:rPr>
          <w:color w:val="660066"/>
          <w:sz w:val="22"/>
          <w:szCs w:val="22"/>
        </w:rPr>
        <w:t>investment losses].</w:t>
      </w:r>
    </w:p>
    <w:p w14:paraId="35E41162" w14:textId="097BA164" w:rsidR="00B32494" w:rsidRPr="00B32494" w:rsidRDefault="00B32494" w:rsidP="00D75310">
      <w:pPr>
        <w:pStyle w:val="ListParagraph"/>
        <w:numPr>
          <w:ilvl w:val="2"/>
          <w:numId w:val="1"/>
        </w:numPr>
        <w:ind w:right="-1141"/>
        <w:rPr>
          <w:color w:val="660066"/>
          <w:sz w:val="22"/>
          <w:szCs w:val="22"/>
        </w:rPr>
      </w:pPr>
      <w:r>
        <w:rPr>
          <w:sz w:val="22"/>
          <w:szCs w:val="22"/>
        </w:rPr>
        <w:t>Deduct losses against everything that has come before.</w:t>
      </w:r>
    </w:p>
    <w:p w14:paraId="711E5506" w14:textId="2F88DD59" w:rsidR="006C5811" w:rsidRPr="006C5811" w:rsidRDefault="00B32494" w:rsidP="00D75310">
      <w:pPr>
        <w:pStyle w:val="ListParagraph"/>
        <w:numPr>
          <w:ilvl w:val="2"/>
          <w:numId w:val="1"/>
        </w:numPr>
        <w:ind w:right="-1141"/>
        <w:rPr>
          <w:color w:val="660066"/>
          <w:sz w:val="22"/>
          <w:szCs w:val="22"/>
        </w:rPr>
      </w:pPr>
      <w:r>
        <w:rPr>
          <w:sz w:val="22"/>
          <w:szCs w:val="22"/>
        </w:rPr>
        <w:t>Allowable biz investment losses: When you invest everything in a small biz that fails, you can deduct separately from capital losses</w:t>
      </w:r>
      <w:r w:rsidR="006C5811">
        <w:rPr>
          <w:sz w:val="22"/>
          <w:szCs w:val="22"/>
        </w:rPr>
        <w:t xml:space="preserve"> (disposition of shares or debt).</w:t>
      </w:r>
    </w:p>
    <w:p w14:paraId="5CBE8341" w14:textId="77777777" w:rsidR="009F3567" w:rsidRDefault="009F3567" w:rsidP="00D75310">
      <w:pPr>
        <w:pStyle w:val="ListParagraph"/>
        <w:numPr>
          <w:ilvl w:val="1"/>
          <w:numId w:val="1"/>
        </w:numPr>
        <w:ind w:right="-1141"/>
        <w:rPr>
          <w:color w:val="660066"/>
          <w:sz w:val="22"/>
          <w:szCs w:val="22"/>
        </w:rPr>
      </w:pPr>
      <w:r w:rsidRPr="00B32494">
        <w:rPr>
          <w:b/>
          <w:color w:val="660066"/>
          <w:sz w:val="22"/>
          <w:szCs w:val="22"/>
        </w:rPr>
        <w:t xml:space="preserve">(e) </w:t>
      </w:r>
      <w:r>
        <w:rPr>
          <w:color w:val="660066"/>
          <w:sz w:val="22"/>
          <w:szCs w:val="22"/>
        </w:rPr>
        <w:t>The amount determined under (d) is TP’s income for the year.</w:t>
      </w:r>
    </w:p>
    <w:p w14:paraId="66EB2310" w14:textId="65ACFD51" w:rsidR="00B32494" w:rsidRDefault="00B32494" w:rsidP="00D75310">
      <w:pPr>
        <w:pStyle w:val="ListParagraph"/>
        <w:numPr>
          <w:ilvl w:val="2"/>
          <w:numId w:val="1"/>
        </w:numPr>
        <w:ind w:right="-1141"/>
        <w:rPr>
          <w:color w:val="660066"/>
          <w:sz w:val="22"/>
          <w:szCs w:val="22"/>
        </w:rPr>
      </w:pPr>
      <w:r>
        <w:rPr>
          <w:sz w:val="22"/>
          <w:szCs w:val="22"/>
        </w:rPr>
        <w:t>If the number calculated was positive, that is the amount that gets taxed.</w:t>
      </w:r>
    </w:p>
    <w:p w14:paraId="13BE4934" w14:textId="77777777" w:rsidR="009F3567" w:rsidRDefault="009F3567" w:rsidP="00D75310">
      <w:pPr>
        <w:pStyle w:val="ListParagraph"/>
        <w:numPr>
          <w:ilvl w:val="1"/>
          <w:numId w:val="1"/>
        </w:numPr>
        <w:ind w:right="-1141"/>
        <w:rPr>
          <w:color w:val="660066"/>
          <w:sz w:val="22"/>
          <w:szCs w:val="22"/>
        </w:rPr>
      </w:pPr>
      <w:r w:rsidRPr="00B32494">
        <w:rPr>
          <w:b/>
          <w:color w:val="660066"/>
          <w:sz w:val="22"/>
          <w:szCs w:val="22"/>
        </w:rPr>
        <w:t>(f)</w:t>
      </w:r>
      <w:r>
        <w:rPr>
          <w:color w:val="660066"/>
          <w:sz w:val="22"/>
          <w:szCs w:val="22"/>
        </w:rPr>
        <w:t xml:space="preserve"> Otherwise, income is deemed to be zero.</w:t>
      </w:r>
    </w:p>
    <w:p w14:paraId="387F0AD5" w14:textId="7CCF5143" w:rsidR="00B32494" w:rsidRPr="00B2403B" w:rsidRDefault="00B32494" w:rsidP="00D75310">
      <w:pPr>
        <w:pStyle w:val="ListParagraph"/>
        <w:numPr>
          <w:ilvl w:val="2"/>
          <w:numId w:val="1"/>
        </w:numPr>
        <w:ind w:right="-1141"/>
        <w:rPr>
          <w:color w:val="660066"/>
          <w:sz w:val="22"/>
          <w:szCs w:val="22"/>
        </w:rPr>
      </w:pPr>
      <w:r>
        <w:rPr>
          <w:sz w:val="22"/>
          <w:szCs w:val="22"/>
        </w:rPr>
        <w:t>If the number calculated was negative, it is simply zero.</w:t>
      </w:r>
    </w:p>
    <w:p w14:paraId="3DB5CE84" w14:textId="170CCB44" w:rsidR="00B2403B" w:rsidRPr="009F3567" w:rsidRDefault="00B2403B" w:rsidP="00D75310">
      <w:pPr>
        <w:pStyle w:val="ListParagraph"/>
        <w:numPr>
          <w:ilvl w:val="2"/>
          <w:numId w:val="1"/>
        </w:numPr>
        <w:ind w:right="-1141"/>
        <w:rPr>
          <w:color w:val="660066"/>
          <w:sz w:val="22"/>
          <w:szCs w:val="22"/>
        </w:rPr>
      </w:pPr>
      <w:r>
        <w:rPr>
          <w:sz w:val="22"/>
          <w:szCs w:val="22"/>
        </w:rPr>
        <w:t>Zero income is a non-capital loss – see below (accounting period).</w:t>
      </w:r>
    </w:p>
    <w:p w14:paraId="5BE03778" w14:textId="77777777" w:rsidR="009F3567" w:rsidRPr="009F3567" w:rsidRDefault="009F3567" w:rsidP="00B2403B">
      <w:pPr>
        <w:ind w:right="-1141"/>
        <w:rPr>
          <w:color w:val="660066"/>
          <w:sz w:val="22"/>
          <w:szCs w:val="22"/>
        </w:rPr>
      </w:pPr>
    </w:p>
    <w:p w14:paraId="43BCE94F" w14:textId="77777777" w:rsidR="00457D5C" w:rsidRPr="00457D5C" w:rsidRDefault="00457D5C" w:rsidP="00457D5C">
      <w:pPr>
        <w:shd w:val="clear" w:color="auto" w:fill="CCFFCC"/>
        <w:ind w:left="-1134" w:right="-1141"/>
        <w:jc w:val="center"/>
        <w:rPr>
          <w:b/>
          <w:sz w:val="22"/>
          <w:szCs w:val="22"/>
        </w:rPr>
      </w:pPr>
      <w:r>
        <w:rPr>
          <w:b/>
          <w:sz w:val="22"/>
          <w:szCs w:val="22"/>
        </w:rPr>
        <w:t>ACCOUNTING PERIOD</w:t>
      </w:r>
    </w:p>
    <w:p w14:paraId="414F590F" w14:textId="77777777" w:rsidR="00457D5C" w:rsidRPr="00457D5C" w:rsidRDefault="00457D5C" w:rsidP="00457D5C">
      <w:pPr>
        <w:ind w:left="-1134" w:right="-1141"/>
        <w:rPr>
          <w:sz w:val="22"/>
          <w:szCs w:val="22"/>
        </w:rPr>
      </w:pPr>
      <w:r w:rsidRPr="00457D5C">
        <w:rPr>
          <w:color w:val="0000FF"/>
          <w:sz w:val="22"/>
          <w:szCs w:val="22"/>
        </w:rPr>
        <w:t>3) Accounting period</w:t>
      </w:r>
      <w:r w:rsidRPr="00457D5C">
        <w:rPr>
          <w:sz w:val="22"/>
          <w:szCs w:val="22"/>
        </w:rPr>
        <w:t xml:space="preserve"> (over which period of time income is computed).</w:t>
      </w:r>
    </w:p>
    <w:p w14:paraId="1C187ABB" w14:textId="77777777" w:rsidR="00457D5C" w:rsidRDefault="00457D5C" w:rsidP="00D75310">
      <w:pPr>
        <w:pStyle w:val="ListParagraph"/>
        <w:numPr>
          <w:ilvl w:val="0"/>
          <w:numId w:val="1"/>
        </w:numPr>
        <w:ind w:right="-1141"/>
        <w:rPr>
          <w:color w:val="660066"/>
          <w:sz w:val="22"/>
          <w:szCs w:val="22"/>
        </w:rPr>
      </w:pPr>
      <w:r>
        <w:rPr>
          <w:b/>
          <w:color w:val="660066"/>
          <w:sz w:val="22"/>
          <w:szCs w:val="22"/>
        </w:rPr>
        <w:t>249(1)</w:t>
      </w:r>
      <w:r>
        <w:rPr>
          <w:color w:val="660066"/>
          <w:sz w:val="22"/>
          <w:szCs w:val="22"/>
        </w:rPr>
        <w:t xml:space="preserve"> “Taxation year” is a calendar year.</w:t>
      </w:r>
    </w:p>
    <w:p w14:paraId="72290915" w14:textId="77777777" w:rsidR="00457D5C" w:rsidRPr="00B25D76" w:rsidRDefault="00457D5C" w:rsidP="00D75310">
      <w:pPr>
        <w:pStyle w:val="ListParagraph"/>
        <w:numPr>
          <w:ilvl w:val="1"/>
          <w:numId w:val="1"/>
        </w:numPr>
        <w:ind w:right="-1141"/>
        <w:rPr>
          <w:color w:val="660066"/>
          <w:sz w:val="22"/>
          <w:szCs w:val="22"/>
        </w:rPr>
      </w:pPr>
      <w:r>
        <w:rPr>
          <w:sz w:val="22"/>
          <w:szCs w:val="22"/>
        </w:rPr>
        <w:t xml:space="preserve">“Calendar year” not defined. Look to </w:t>
      </w:r>
      <w:r w:rsidRPr="00457D5C">
        <w:rPr>
          <w:b/>
          <w:i/>
          <w:sz w:val="22"/>
          <w:szCs w:val="22"/>
        </w:rPr>
        <w:t>Interpretation Act</w:t>
      </w:r>
      <w:r w:rsidRPr="00457D5C">
        <w:rPr>
          <w:b/>
          <w:sz w:val="22"/>
          <w:szCs w:val="22"/>
        </w:rPr>
        <w:t>, s.37(1)(a)</w:t>
      </w:r>
      <w:r>
        <w:rPr>
          <w:sz w:val="22"/>
          <w:szCs w:val="22"/>
        </w:rPr>
        <w:t xml:space="preserve"> = 12 consecutive months beginning on January 1</w:t>
      </w:r>
      <w:r w:rsidRPr="00457D5C">
        <w:rPr>
          <w:sz w:val="22"/>
          <w:szCs w:val="22"/>
          <w:vertAlign w:val="superscript"/>
        </w:rPr>
        <w:t>st</w:t>
      </w:r>
      <w:r>
        <w:rPr>
          <w:sz w:val="22"/>
          <w:szCs w:val="22"/>
        </w:rPr>
        <w:t>.</w:t>
      </w:r>
    </w:p>
    <w:p w14:paraId="49212579" w14:textId="61419AC7" w:rsidR="00B25D76" w:rsidRDefault="00020EF7" w:rsidP="00B25D76">
      <w:pPr>
        <w:ind w:left="-1134" w:right="-1141"/>
        <w:rPr>
          <w:sz w:val="22"/>
          <w:szCs w:val="22"/>
        </w:rPr>
      </w:pPr>
      <w:r>
        <w:rPr>
          <w:sz w:val="22"/>
          <w:szCs w:val="22"/>
        </w:rPr>
        <w:t xml:space="preserve">- </w:t>
      </w:r>
      <w:r w:rsidRPr="00020EF7">
        <w:rPr>
          <w:color w:val="0000FF"/>
          <w:sz w:val="22"/>
          <w:szCs w:val="22"/>
        </w:rPr>
        <w:t>Bunching</w:t>
      </w:r>
      <w:r>
        <w:rPr>
          <w:sz w:val="22"/>
          <w:szCs w:val="22"/>
        </w:rPr>
        <w:t xml:space="preserve"> – When all the income is stuck in one year (ex. sell a property). A TP can, in certain circumstances, push income to next year or pull credits into current year, etc. to avoid this effect.</w:t>
      </w:r>
    </w:p>
    <w:p w14:paraId="6F93C879" w14:textId="7F6B78E1" w:rsidR="0033095C" w:rsidRDefault="0033095C" w:rsidP="00B25D76">
      <w:pPr>
        <w:ind w:left="-1134" w:right="-1141"/>
        <w:rPr>
          <w:sz w:val="22"/>
          <w:szCs w:val="22"/>
        </w:rPr>
      </w:pPr>
      <w:r w:rsidRPr="0033095C">
        <w:rPr>
          <w:sz w:val="22"/>
          <w:szCs w:val="22"/>
        </w:rPr>
        <w:t>-</w:t>
      </w:r>
      <w:r>
        <w:rPr>
          <w:sz w:val="22"/>
          <w:szCs w:val="22"/>
        </w:rPr>
        <w:t xml:space="preserve"> </w:t>
      </w:r>
      <w:r>
        <w:rPr>
          <w:b/>
          <w:sz w:val="22"/>
          <w:szCs w:val="22"/>
        </w:rPr>
        <w:t>111</w:t>
      </w:r>
      <w:r>
        <w:rPr>
          <w:sz w:val="22"/>
          <w:szCs w:val="22"/>
        </w:rPr>
        <w:t xml:space="preserve"> TPs can “carry over” unutilized losses from other taxation years.</w:t>
      </w:r>
    </w:p>
    <w:p w14:paraId="739FF95D" w14:textId="77777777" w:rsidR="00B2403B" w:rsidRDefault="00B2403B" w:rsidP="00D75310">
      <w:pPr>
        <w:pStyle w:val="ListParagraph"/>
        <w:numPr>
          <w:ilvl w:val="0"/>
          <w:numId w:val="1"/>
        </w:numPr>
        <w:ind w:right="-1141"/>
        <w:rPr>
          <w:color w:val="660066"/>
          <w:sz w:val="22"/>
          <w:szCs w:val="22"/>
        </w:rPr>
      </w:pPr>
      <w:r w:rsidRPr="00B2403B">
        <w:rPr>
          <w:b/>
          <w:color w:val="660066"/>
          <w:sz w:val="22"/>
          <w:szCs w:val="22"/>
        </w:rPr>
        <w:t xml:space="preserve">111(1)(a) </w:t>
      </w:r>
      <w:r w:rsidRPr="00B2403B">
        <w:rPr>
          <w:color w:val="660066"/>
          <w:sz w:val="22"/>
          <w:szCs w:val="22"/>
        </w:rPr>
        <w:t>“</w:t>
      </w:r>
      <w:r w:rsidRPr="00B2403B">
        <w:rPr>
          <w:color w:val="660066"/>
          <w:sz w:val="22"/>
          <w:szCs w:val="22"/>
          <w:u w:val="single"/>
        </w:rPr>
        <w:t>Non-capital loss</w:t>
      </w:r>
      <w:r w:rsidRPr="00B2403B">
        <w:rPr>
          <w:color w:val="660066"/>
          <w:sz w:val="22"/>
          <w:szCs w:val="22"/>
        </w:rPr>
        <w:t>”: Unutilized losses that are fully deductible in computing TP’s taxable income for the year to which the loss is carried over.</w:t>
      </w:r>
    </w:p>
    <w:p w14:paraId="5B2E510E" w14:textId="240CA7BA" w:rsidR="00B2403B" w:rsidRPr="00B2403B" w:rsidRDefault="00B2403B" w:rsidP="00D75310">
      <w:pPr>
        <w:pStyle w:val="ListParagraph"/>
        <w:numPr>
          <w:ilvl w:val="1"/>
          <w:numId w:val="1"/>
        </w:numPr>
        <w:ind w:right="-1141"/>
        <w:rPr>
          <w:color w:val="660066"/>
          <w:sz w:val="22"/>
          <w:szCs w:val="22"/>
        </w:rPr>
      </w:pPr>
      <w:r>
        <w:rPr>
          <w:sz w:val="22"/>
          <w:szCs w:val="22"/>
        </w:rPr>
        <w:t>These can be carried back for 3 years, and forward for 20 = 24 year accounting period.</w:t>
      </w:r>
    </w:p>
    <w:p w14:paraId="59094C6B" w14:textId="6BD38740" w:rsidR="0033095C" w:rsidRDefault="00B2403B" w:rsidP="00D75310">
      <w:pPr>
        <w:pStyle w:val="ListParagraph"/>
        <w:numPr>
          <w:ilvl w:val="0"/>
          <w:numId w:val="1"/>
        </w:numPr>
        <w:ind w:right="-1141"/>
        <w:rPr>
          <w:color w:val="660066"/>
          <w:sz w:val="22"/>
          <w:szCs w:val="22"/>
        </w:rPr>
      </w:pPr>
      <w:r w:rsidRPr="00B2403B">
        <w:rPr>
          <w:b/>
          <w:color w:val="660066"/>
          <w:sz w:val="22"/>
          <w:szCs w:val="22"/>
        </w:rPr>
        <w:t xml:space="preserve">111(1)(b) </w:t>
      </w:r>
      <w:r w:rsidR="0033095C" w:rsidRPr="00B2403B">
        <w:rPr>
          <w:color w:val="660066"/>
          <w:sz w:val="22"/>
          <w:szCs w:val="22"/>
        </w:rPr>
        <w:t>“</w:t>
      </w:r>
      <w:r w:rsidR="0033095C" w:rsidRPr="00B2403B">
        <w:rPr>
          <w:color w:val="660066"/>
          <w:sz w:val="22"/>
          <w:szCs w:val="22"/>
          <w:u w:val="single"/>
        </w:rPr>
        <w:t>Net capital loss</w:t>
      </w:r>
      <w:r w:rsidR="0033095C" w:rsidRPr="00B2403B">
        <w:rPr>
          <w:color w:val="660066"/>
          <w:sz w:val="22"/>
          <w:szCs w:val="22"/>
        </w:rPr>
        <w:t>”: Unutilized allowable capital losses, generally deductible only against net taxable capital gains in the taxation year to which the loss is carried over.</w:t>
      </w:r>
    </w:p>
    <w:p w14:paraId="626C7979" w14:textId="3F6A666A" w:rsidR="00B2403B" w:rsidRPr="00B2403B" w:rsidRDefault="00B2403B" w:rsidP="00D75310">
      <w:pPr>
        <w:pStyle w:val="ListParagraph"/>
        <w:numPr>
          <w:ilvl w:val="1"/>
          <w:numId w:val="1"/>
        </w:numPr>
        <w:ind w:right="-1141"/>
        <w:rPr>
          <w:color w:val="660066"/>
          <w:sz w:val="22"/>
          <w:szCs w:val="22"/>
        </w:rPr>
      </w:pPr>
      <w:r>
        <w:rPr>
          <w:sz w:val="22"/>
          <w:szCs w:val="22"/>
        </w:rPr>
        <w:t>These can be carried back for 3 years, and forward indefinitely.</w:t>
      </w:r>
    </w:p>
    <w:p w14:paraId="2B4E70D4" w14:textId="77777777" w:rsidR="00457D5C" w:rsidRDefault="00457D5C" w:rsidP="00457D5C">
      <w:pPr>
        <w:ind w:left="-1134" w:right="-1141"/>
        <w:rPr>
          <w:b/>
          <w:sz w:val="22"/>
          <w:szCs w:val="22"/>
        </w:rPr>
      </w:pPr>
    </w:p>
    <w:p w14:paraId="7B4B34C7" w14:textId="77777777" w:rsidR="00457D5C" w:rsidRDefault="00457D5C" w:rsidP="00457D5C">
      <w:pPr>
        <w:shd w:val="clear" w:color="auto" w:fill="CCFFCC"/>
        <w:ind w:left="-1134" w:right="-1141"/>
        <w:jc w:val="center"/>
        <w:rPr>
          <w:sz w:val="22"/>
          <w:szCs w:val="22"/>
        </w:rPr>
      </w:pPr>
      <w:r>
        <w:rPr>
          <w:b/>
          <w:sz w:val="22"/>
          <w:szCs w:val="22"/>
        </w:rPr>
        <w:t>TAX RATES</w:t>
      </w:r>
    </w:p>
    <w:p w14:paraId="0F34A63D" w14:textId="77777777" w:rsidR="00457D5C" w:rsidRPr="00457D5C" w:rsidRDefault="00457D5C" w:rsidP="00457D5C">
      <w:pPr>
        <w:ind w:left="-1134" w:right="-1141"/>
        <w:rPr>
          <w:sz w:val="22"/>
          <w:szCs w:val="22"/>
        </w:rPr>
      </w:pPr>
      <w:r w:rsidRPr="00457D5C">
        <w:rPr>
          <w:color w:val="0000FF"/>
          <w:sz w:val="22"/>
          <w:szCs w:val="22"/>
        </w:rPr>
        <w:t>4) Tax rates</w:t>
      </w:r>
      <w:r w:rsidRPr="00457D5C">
        <w:rPr>
          <w:sz w:val="22"/>
          <w:szCs w:val="22"/>
        </w:rPr>
        <w:t xml:space="preserve"> (applied to determine the amount of tax payable).</w:t>
      </w:r>
    </w:p>
    <w:p w14:paraId="71DA3405" w14:textId="77777777" w:rsidR="001F1FDD" w:rsidRPr="001F1FDD" w:rsidRDefault="001F1FDD" w:rsidP="00D75310">
      <w:pPr>
        <w:pStyle w:val="ListParagraph"/>
        <w:numPr>
          <w:ilvl w:val="0"/>
          <w:numId w:val="1"/>
        </w:numPr>
        <w:ind w:right="-1141"/>
        <w:rPr>
          <w:color w:val="660066"/>
          <w:sz w:val="22"/>
          <w:szCs w:val="22"/>
        </w:rPr>
      </w:pPr>
      <w:r>
        <w:rPr>
          <w:sz w:val="22"/>
          <w:szCs w:val="22"/>
        </w:rPr>
        <w:t>The use of marginal rates creates an incentive to shift income to other people.</w:t>
      </w:r>
    </w:p>
    <w:p w14:paraId="5B0A970E" w14:textId="77777777" w:rsidR="00457D5C" w:rsidRPr="004E15B8" w:rsidRDefault="00457D5C" w:rsidP="00D75310">
      <w:pPr>
        <w:pStyle w:val="ListParagraph"/>
        <w:numPr>
          <w:ilvl w:val="0"/>
          <w:numId w:val="1"/>
        </w:numPr>
        <w:ind w:right="-1141"/>
        <w:rPr>
          <w:color w:val="660066"/>
          <w:sz w:val="22"/>
          <w:szCs w:val="22"/>
        </w:rPr>
      </w:pPr>
      <w:r w:rsidRPr="004E15B8">
        <w:rPr>
          <w:b/>
          <w:color w:val="660066"/>
          <w:sz w:val="22"/>
          <w:szCs w:val="22"/>
        </w:rPr>
        <w:t>117(2)</w:t>
      </w:r>
      <w:r w:rsidRPr="004E15B8">
        <w:rPr>
          <w:color w:val="660066"/>
          <w:sz w:val="22"/>
          <w:szCs w:val="22"/>
        </w:rPr>
        <w:t xml:space="preserve"> Rates for taxation years after 2008</w:t>
      </w:r>
      <w:r>
        <w:rPr>
          <w:color w:val="660066"/>
          <w:sz w:val="22"/>
          <w:szCs w:val="22"/>
        </w:rPr>
        <w:t xml:space="preserve">, (annually indexed for inflation under </w:t>
      </w:r>
      <w:r>
        <w:rPr>
          <w:b/>
          <w:color w:val="660066"/>
          <w:sz w:val="22"/>
          <w:szCs w:val="22"/>
        </w:rPr>
        <w:t>1171.</w:t>
      </w:r>
      <w:r w:rsidRPr="00644505">
        <w:rPr>
          <w:b/>
          <w:color w:val="660066"/>
          <w:sz w:val="22"/>
          <w:szCs w:val="22"/>
        </w:rPr>
        <w:t>1</w:t>
      </w:r>
      <w:r>
        <w:rPr>
          <w:color w:val="660066"/>
          <w:sz w:val="22"/>
          <w:szCs w:val="22"/>
        </w:rPr>
        <w:t>):</w:t>
      </w:r>
    </w:p>
    <w:p w14:paraId="4051DC03" w14:textId="77777777" w:rsidR="00457D5C" w:rsidRPr="004E15B8" w:rsidRDefault="00457D5C" w:rsidP="00D75310">
      <w:pPr>
        <w:pStyle w:val="ListParagraph"/>
        <w:numPr>
          <w:ilvl w:val="1"/>
          <w:numId w:val="1"/>
        </w:numPr>
        <w:ind w:right="-1141"/>
        <w:rPr>
          <w:color w:val="660066"/>
          <w:sz w:val="22"/>
          <w:szCs w:val="22"/>
        </w:rPr>
      </w:pPr>
      <w:r w:rsidRPr="004E15B8">
        <w:rPr>
          <w:b/>
          <w:color w:val="660066"/>
          <w:sz w:val="22"/>
          <w:szCs w:val="22"/>
        </w:rPr>
        <w:t xml:space="preserve">(a) </w:t>
      </w:r>
      <w:r w:rsidRPr="004E15B8">
        <w:rPr>
          <w:color w:val="660066"/>
          <w:sz w:val="22"/>
          <w:szCs w:val="22"/>
        </w:rPr>
        <w:t>$40,726 or less = 15%.</w:t>
      </w:r>
    </w:p>
    <w:p w14:paraId="1F723675" w14:textId="77777777" w:rsidR="00457D5C" w:rsidRPr="004E15B8" w:rsidRDefault="00457D5C" w:rsidP="00D75310">
      <w:pPr>
        <w:pStyle w:val="ListParagraph"/>
        <w:numPr>
          <w:ilvl w:val="1"/>
          <w:numId w:val="1"/>
        </w:numPr>
        <w:ind w:right="-1141"/>
        <w:rPr>
          <w:color w:val="660066"/>
          <w:sz w:val="22"/>
          <w:szCs w:val="22"/>
        </w:rPr>
      </w:pPr>
      <w:r w:rsidRPr="004E15B8">
        <w:rPr>
          <w:b/>
          <w:color w:val="660066"/>
          <w:sz w:val="22"/>
          <w:szCs w:val="22"/>
        </w:rPr>
        <w:t>(b)</w:t>
      </w:r>
      <w:r w:rsidRPr="004E15B8">
        <w:rPr>
          <w:color w:val="660066"/>
          <w:sz w:val="22"/>
          <w:szCs w:val="22"/>
        </w:rPr>
        <w:t xml:space="preserve"> $40,726 - $81,452 = 15% + 22%.</w:t>
      </w:r>
    </w:p>
    <w:p w14:paraId="7B9FF866" w14:textId="77777777" w:rsidR="00457D5C" w:rsidRPr="004E15B8" w:rsidRDefault="00457D5C" w:rsidP="00D75310">
      <w:pPr>
        <w:pStyle w:val="ListParagraph"/>
        <w:numPr>
          <w:ilvl w:val="1"/>
          <w:numId w:val="1"/>
        </w:numPr>
        <w:ind w:right="-1141"/>
        <w:rPr>
          <w:color w:val="660066"/>
          <w:sz w:val="22"/>
          <w:szCs w:val="22"/>
        </w:rPr>
      </w:pPr>
      <w:r w:rsidRPr="004E15B8">
        <w:rPr>
          <w:b/>
          <w:color w:val="660066"/>
          <w:sz w:val="22"/>
          <w:szCs w:val="22"/>
        </w:rPr>
        <w:t>(c)</w:t>
      </w:r>
      <w:r w:rsidRPr="004E15B8">
        <w:rPr>
          <w:color w:val="660066"/>
          <w:sz w:val="22"/>
          <w:szCs w:val="22"/>
        </w:rPr>
        <w:t xml:space="preserve"> $81,452 - $126,264 = 15% + 22% + 26%.</w:t>
      </w:r>
    </w:p>
    <w:p w14:paraId="43094F59" w14:textId="77777777" w:rsidR="00457D5C" w:rsidRDefault="00457D5C" w:rsidP="00D75310">
      <w:pPr>
        <w:pStyle w:val="ListParagraph"/>
        <w:numPr>
          <w:ilvl w:val="1"/>
          <w:numId w:val="1"/>
        </w:numPr>
        <w:ind w:right="-1141"/>
        <w:rPr>
          <w:color w:val="660066"/>
          <w:sz w:val="22"/>
          <w:szCs w:val="22"/>
        </w:rPr>
      </w:pPr>
      <w:r w:rsidRPr="004E15B8">
        <w:rPr>
          <w:b/>
          <w:color w:val="660066"/>
          <w:sz w:val="22"/>
          <w:szCs w:val="22"/>
        </w:rPr>
        <w:t>(d)</w:t>
      </w:r>
      <w:r w:rsidRPr="004E15B8">
        <w:rPr>
          <w:color w:val="660066"/>
          <w:sz w:val="22"/>
          <w:szCs w:val="22"/>
        </w:rPr>
        <w:t xml:space="preserve"> $126,264 or less = 15% + 22% + 26% + 29%.</w:t>
      </w:r>
    </w:p>
    <w:p w14:paraId="5735F18E" w14:textId="77777777" w:rsidR="009F3567" w:rsidRPr="00020EF7" w:rsidRDefault="009F3567" w:rsidP="00020EF7">
      <w:pPr>
        <w:ind w:right="-1141"/>
        <w:rPr>
          <w:color w:val="660066"/>
          <w:sz w:val="22"/>
          <w:szCs w:val="22"/>
        </w:rPr>
      </w:pPr>
    </w:p>
    <w:p w14:paraId="6BC2E3D5" w14:textId="77777777" w:rsidR="00020EF7" w:rsidRDefault="00020EF7" w:rsidP="00020EF7">
      <w:pPr>
        <w:shd w:val="clear" w:color="auto" w:fill="B6DDE8" w:themeFill="accent5" w:themeFillTint="66"/>
        <w:ind w:left="-1134" w:right="-1141"/>
        <w:rPr>
          <w:sz w:val="22"/>
          <w:szCs w:val="22"/>
        </w:rPr>
      </w:pPr>
      <w:r>
        <w:rPr>
          <w:b/>
          <w:sz w:val="22"/>
          <w:szCs w:val="22"/>
        </w:rPr>
        <w:t>CREDITS</w:t>
      </w:r>
    </w:p>
    <w:p w14:paraId="2EAB4A88" w14:textId="4D672E65" w:rsidR="00020EF7" w:rsidRDefault="00020EF7" w:rsidP="009F57D9">
      <w:pPr>
        <w:ind w:left="-1134" w:right="-1141"/>
        <w:rPr>
          <w:sz w:val="22"/>
          <w:szCs w:val="22"/>
        </w:rPr>
      </w:pPr>
      <w:r>
        <w:rPr>
          <w:sz w:val="22"/>
          <w:szCs w:val="22"/>
        </w:rPr>
        <w:t xml:space="preserve">- These come off the bottom – </w:t>
      </w:r>
      <w:r w:rsidR="009F57D9">
        <w:rPr>
          <w:sz w:val="22"/>
          <w:szCs w:val="22"/>
        </w:rPr>
        <w:t>a deduction from tax owing. Apply marginal</w:t>
      </w:r>
      <w:r w:rsidRPr="009F57D9">
        <w:rPr>
          <w:sz w:val="22"/>
          <w:szCs w:val="22"/>
        </w:rPr>
        <w:t xml:space="preserve"> rates, then subtract the credit amount.</w:t>
      </w:r>
    </w:p>
    <w:p w14:paraId="6FE7D941" w14:textId="42776878" w:rsidR="00B2403B" w:rsidRPr="00B2403B" w:rsidRDefault="00B2403B" w:rsidP="00D75310">
      <w:pPr>
        <w:pStyle w:val="ListParagraph"/>
        <w:numPr>
          <w:ilvl w:val="0"/>
          <w:numId w:val="9"/>
        </w:numPr>
        <w:ind w:right="-1141"/>
        <w:rPr>
          <w:sz w:val="22"/>
          <w:szCs w:val="22"/>
        </w:rPr>
      </w:pPr>
      <w:r>
        <w:rPr>
          <w:sz w:val="22"/>
          <w:szCs w:val="22"/>
        </w:rPr>
        <w:t>Can lead to a reduction in tax payable (non-refundable) or, where no tax is owing, a tax refund (refundable).</w:t>
      </w:r>
    </w:p>
    <w:p w14:paraId="7C570976" w14:textId="77777777" w:rsidR="00020EF7" w:rsidRPr="009F3567" w:rsidRDefault="00020EF7" w:rsidP="00020EF7">
      <w:pPr>
        <w:ind w:left="-1134" w:right="-1141"/>
        <w:rPr>
          <w:sz w:val="22"/>
          <w:szCs w:val="22"/>
        </w:rPr>
      </w:pPr>
      <w:r w:rsidRPr="009F3567">
        <w:rPr>
          <w:sz w:val="22"/>
          <w:szCs w:val="22"/>
        </w:rPr>
        <w:t>-</w:t>
      </w:r>
      <w:r>
        <w:rPr>
          <w:sz w:val="22"/>
          <w:szCs w:val="22"/>
        </w:rPr>
        <w:t xml:space="preserve"> </w:t>
      </w:r>
      <w:r>
        <w:rPr>
          <w:b/>
          <w:sz w:val="22"/>
          <w:szCs w:val="22"/>
        </w:rPr>
        <w:t>118(1)</w:t>
      </w:r>
      <w:r>
        <w:rPr>
          <w:sz w:val="22"/>
          <w:szCs w:val="22"/>
        </w:rPr>
        <w:t xml:space="preserve"> Personal credits - </w:t>
      </w:r>
      <w:r w:rsidRPr="009F3567">
        <w:rPr>
          <w:sz w:val="22"/>
          <w:szCs w:val="22"/>
        </w:rPr>
        <w:t>exempt a basic amount for TPs supporting a cohabiting spouse or CL partner or related dependant who earns no income.</w:t>
      </w:r>
    </w:p>
    <w:p w14:paraId="3212EDB4" w14:textId="77777777" w:rsidR="00020EF7" w:rsidRDefault="00020EF7" w:rsidP="00D75310">
      <w:pPr>
        <w:pStyle w:val="ListParagraph"/>
        <w:numPr>
          <w:ilvl w:val="0"/>
          <w:numId w:val="4"/>
        </w:numPr>
        <w:rPr>
          <w:sz w:val="22"/>
          <w:szCs w:val="22"/>
        </w:rPr>
      </w:pPr>
      <w:r>
        <w:rPr>
          <w:sz w:val="22"/>
          <w:szCs w:val="22"/>
        </w:rPr>
        <w:t>Credits for children under 18, for disabled dependants over 17, sharing accommodation w aged or disabled relatives over 17.</w:t>
      </w:r>
    </w:p>
    <w:p w14:paraId="6646427F" w14:textId="14B7477C" w:rsidR="00020EF7" w:rsidRPr="009F57D9" w:rsidRDefault="00020EF7" w:rsidP="00D75310">
      <w:pPr>
        <w:pStyle w:val="ListParagraph"/>
        <w:numPr>
          <w:ilvl w:val="0"/>
          <w:numId w:val="4"/>
        </w:numPr>
        <w:rPr>
          <w:sz w:val="22"/>
          <w:szCs w:val="22"/>
        </w:rPr>
      </w:pPr>
      <w:r w:rsidRPr="003215AD">
        <w:rPr>
          <w:b/>
          <w:sz w:val="22"/>
          <w:szCs w:val="22"/>
        </w:rPr>
        <w:t>118.2</w:t>
      </w:r>
      <w:r w:rsidRPr="003215AD">
        <w:rPr>
          <w:sz w:val="22"/>
          <w:szCs w:val="22"/>
        </w:rPr>
        <w:t xml:space="preserve"> Medical expense credit</w:t>
      </w:r>
      <w:r>
        <w:rPr>
          <w:sz w:val="22"/>
          <w:szCs w:val="22"/>
        </w:rPr>
        <w:t>.</w:t>
      </w:r>
      <w:r w:rsidR="009F57D9">
        <w:rPr>
          <w:sz w:val="22"/>
          <w:szCs w:val="22"/>
        </w:rPr>
        <w:t xml:space="preserve"> </w:t>
      </w:r>
      <w:r w:rsidRPr="009F57D9">
        <w:rPr>
          <w:b/>
          <w:sz w:val="22"/>
          <w:szCs w:val="22"/>
        </w:rPr>
        <w:t>118.3</w:t>
      </w:r>
      <w:r w:rsidRPr="009F57D9">
        <w:rPr>
          <w:sz w:val="22"/>
          <w:szCs w:val="22"/>
        </w:rPr>
        <w:t xml:space="preserve"> Disability credit.</w:t>
      </w:r>
      <w:r w:rsidR="009F57D9">
        <w:rPr>
          <w:sz w:val="22"/>
          <w:szCs w:val="22"/>
        </w:rPr>
        <w:t xml:space="preserve"> </w:t>
      </w:r>
      <w:r w:rsidRPr="009F57D9">
        <w:rPr>
          <w:b/>
          <w:sz w:val="22"/>
          <w:szCs w:val="22"/>
        </w:rPr>
        <w:t>127(3)</w:t>
      </w:r>
      <w:r w:rsidRPr="009F57D9">
        <w:rPr>
          <w:sz w:val="22"/>
          <w:szCs w:val="22"/>
        </w:rPr>
        <w:t xml:space="preserve"> Political donations.</w:t>
      </w:r>
    </w:p>
    <w:p w14:paraId="3071ED83" w14:textId="77777777" w:rsidR="00020EF7" w:rsidRDefault="00020EF7" w:rsidP="00020EF7">
      <w:pPr>
        <w:ind w:left="-1134" w:right="-1141"/>
        <w:rPr>
          <w:sz w:val="22"/>
          <w:szCs w:val="22"/>
        </w:rPr>
      </w:pPr>
    </w:p>
    <w:p w14:paraId="1DB1793B" w14:textId="77777777" w:rsidR="00020EF7" w:rsidRDefault="00020EF7" w:rsidP="00020EF7">
      <w:pPr>
        <w:shd w:val="clear" w:color="auto" w:fill="B6DDE8" w:themeFill="accent5" w:themeFillTint="66"/>
        <w:ind w:left="-1134" w:right="-1141"/>
        <w:rPr>
          <w:sz w:val="22"/>
          <w:szCs w:val="22"/>
        </w:rPr>
      </w:pPr>
      <w:r>
        <w:rPr>
          <w:b/>
          <w:sz w:val="22"/>
          <w:szCs w:val="22"/>
        </w:rPr>
        <w:t>DEDUCTIONS</w:t>
      </w:r>
    </w:p>
    <w:p w14:paraId="3C84A094" w14:textId="2B5910DC" w:rsidR="00020EF7" w:rsidRPr="009F57D9" w:rsidRDefault="00020EF7" w:rsidP="009F57D9">
      <w:pPr>
        <w:ind w:left="-1134" w:right="-1141"/>
        <w:rPr>
          <w:sz w:val="22"/>
          <w:szCs w:val="22"/>
        </w:rPr>
      </w:pPr>
      <w:r>
        <w:rPr>
          <w:sz w:val="22"/>
          <w:szCs w:val="22"/>
        </w:rPr>
        <w:t>- These come off the top</w:t>
      </w:r>
      <w:r w:rsidR="009F57D9">
        <w:rPr>
          <w:sz w:val="22"/>
          <w:szCs w:val="22"/>
        </w:rPr>
        <w:t xml:space="preserve"> – a deduction from your taxable income. </w:t>
      </w:r>
      <w:r w:rsidR="009F57D9" w:rsidRPr="009F57D9">
        <w:rPr>
          <w:sz w:val="22"/>
          <w:szCs w:val="22"/>
        </w:rPr>
        <w:t>C</w:t>
      </w:r>
      <w:r w:rsidRPr="009F57D9">
        <w:rPr>
          <w:sz w:val="22"/>
          <w:szCs w:val="22"/>
        </w:rPr>
        <w:t>alculate income, deduct these amounts, and then apply the marginal rates.</w:t>
      </w:r>
    </w:p>
    <w:p w14:paraId="471126EE" w14:textId="77777777" w:rsidR="00020EF7" w:rsidRDefault="00020EF7" w:rsidP="00D75310">
      <w:pPr>
        <w:pStyle w:val="ListParagraph"/>
        <w:numPr>
          <w:ilvl w:val="0"/>
          <w:numId w:val="8"/>
        </w:numPr>
        <w:ind w:right="-1141"/>
        <w:rPr>
          <w:sz w:val="22"/>
          <w:szCs w:val="22"/>
        </w:rPr>
      </w:pPr>
      <w:r>
        <w:rPr>
          <w:sz w:val="22"/>
          <w:szCs w:val="22"/>
        </w:rPr>
        <w:t>Make sure you only deduct against what the Act allows.</w:t>
      </w:r>
    </w:p>
    <w:p w14:paraId="3B81A330" w14:textId="047B7426" w:rsidR="0033095C" w:rsidRDefault="0033095C" w:rsidP="0033095C">
      <w:pPr>
        <w:ind w:left="-1134" w:right="-1141"/>
        <w:rPr>
          <w:sz w:val="22"/>
          <w:szCs w:val="22"/>
        </w:rPr>
      </w:pPr>
      <w:r>
        <w:rPr>
          <w:sz w:val="22"/>
          <w:szCs w:val="22"/>
        </w:rPr>
        <w:t>- Deductions are more valuable to high income earners than low income earners.</w:t>
      </w:r>
    </w:p>
    <w:p w14:paraId="16743E01" w14:textId="77777777" w:rsidR="0033095C" w:rsidRDefault="0033095C" w:rsidP="0033095C">
      <w:pPr>
        <w:ind w:left="-1134" w:right="-1141"/>
        <w:rPr>
          <w:sz w:val="22"/>
          <w:szCs w:val="22"/>
        </w:rPr>
      </w:pPr>
    </w:p>
    <w:p w14:paraId="0F2389BC" w14:textId="6167A00D" w:rsidR="0033095C" w:rsidRDefault="0033095C" w:rsidP="0033095C">
      <w:pPr>
        <w:shd w:val="clear" w:color="auto" w:fill="B6DDE8" w:themeFill="accent5" w:themeFillTint="66"/>
        <w:ind w:left="-1134" w:right="-1141"/>
        <w:rPr>
          <w:sz w:val="22"/>
          <w:szCs w:val="22"/>
        </w:rPr>
      </w:pPr>
      <w:r>
        <w:rPr>
          <w:b/>
          <w:sz w:val="22"/>
          <w:szCs w:val="22"/>
        </w:rPr>
        <w:t>EXEMPTIONS</w:t>
      </w:r>
    </w:p>
    <w:p w14:paraId="5F73F9BF" w14:textId="7D5866B1" w:rsidR="0033095C" w:rsidRDefault="0033095C" w:rsidP="0033095C">
      <w:pPr>
        <w:ind w:left="-1134" w:right="-1141"/>
        <w:rPr>
          <w:sz w:val="22"/>
          <w:szCs w:val="22"/>
        </w:rPr>
      </w:pPr>
      <w:r>
        <w:rPr>
          <w:sz w:val="22"/>
          <w:szCs w:val="22"/>
        </w:rPr>
        <w:t>- Some types of income are exempted all together, never included in computing income in the first place.</w:t>
      </w:r>
    </w:p>
    <w:p w14:paraId="55BB57A4" w14:textId="31957EE7" w:rsidR="00B2403B" w:rsidRPr="00B2403B" w:rsidRDefault="0033095C" w:rsidP="00D75310">
      <w:pPr>
        <w:pStyle w:val="ListParagraph"/>
        <w:numPr>
          <w:ilvl w:val="0"/>
          <w:numId w:val="8"/>
        </w:numPr>
        <w:ind w:right="-1141"/>
        <w:rPr>
          <w:sz w:val="22"/>
          <w:szCs w:val="22"/>
        </w:rPr>
      </w:pPr>
      <w:r>
        <w:rPr>
          <w:sz w:val="22"/>
          <w:szCs w:val="22"/>
        </w:rPr>
        <w:t>Ex. ½ capital gains, certain disability-related employment benefits, certain eligible housing losses, etc.</w:t>
      </w:r>
    </w:p>
    <w:p w14:paraId="0F1E21BF" w14:textId="77777777" w:rsidR="00B2403B" w:rsidRDefault="00B2403B" w:rsidP="00457D5C">
      <w:pPr>
        <w:ind w:left="-1134" w:right="-1141"/>
        <w:rPr>
          <w:sz w:val="22"/>
          <w:szCs w:val="22"/>
        </w:rPr>
      </w:pPr>
    </w:p>
    <w:p w14:paraId="393F0501" w14:textId="77777777" w:rsidR="00897F72" w:rsidRDefault="00897F72" w:rsidP="00457D5C">
      <w:pPr>
        <w:ind w:left="-1134" w:right="-1141"/>
        <w:rPr>
          <w:sz w:val="22"/>
          <w:szCs w:val="22"/>
        </w:rPr>
      </w:pPr>
    </w:p>
    <w:p w14:paraId="41AFCEF4" w14:textId="77777777" w:rsidR="00897F72" w:rsidRDefault="00897F72" w:rsidP="00457D5C">
      <w:pPr>
        <w:ind w:left="-1134" w:right="-1141"/>
        <w:rPr>
          <w:sz w:val="22"/>
          <w:szCs w:val="22"/>
        </w:rPr>
      </w:pPr>
    </w:p>
    <w:p w14:paraId="10A34D72" w14:textId="77777777" w:rsidR="00897F72" w:rsidRDefault="00897F72" w:rsidP="00457D5C">
      <w:pPr>
        <w:ind w:left="-1134" w:right="-1141"/>
        <w:rPr>
          <w:sz w:val="22"/>
          <w:szCs w:val="22"/>
        </w:rPr>
      </w:pPr>
    </w:p>
    <w:p w14:paraId="55A24E53" w14:textId="77777777" w:rsidR="00897F72" w:rsidRDefault="00897F72" w:rsidP="00457D5C">
      <w:pPr>
        <w:ind w:left="-1134" w:right="-1141"/>
        <w:rPr>
          <w:sz w:val="22"/>
          <w:szCs w:val="22"/>
        </w:rPr>
      </w:pPr>
    </w:p>
    <w:p w14:paraId="514AB499" w14:textId="10481C58" w:rsidR="006A66F4" w:rsidRDefault="006A66F4" w:rsidP="006A66F4">
      <w:pPr>
        <w:shd w:val="clear" w:color="auto" w:fill="FFFF00"/>
        <w:ind w:left="-1134" w:right="-1141"/>
        <w:jc w:val="center"/>
        <w:rPr>
          <w:sz w:val="22"/>
          <w:szCs w:val="22"/>
        </w:rPr>
      </w:pPr>
      <w:r>
        <w:rPr>
          <w:b/>
          <w:sz w:val="22"/>
          <w:szCs w:val="22"/>
        </w:rPr>
        <w:t>TAX AVOIDANCE</w:t>
      </w:r>
    </w:p>
    <w:p w14:paraId="3974209B" w14:textId="20ED3AEC" w:rsidR="006A66F4" w:rsidRDefault="00BC7F6B" w:rsidP="00BC7F6B">
      <w:pPr>
        <w:ind w:left="-1134" w:right="-1141"/>
        <w:rPr>
          <w:sz w:val="22"/>
          <w:szCs w:val="22"/>
        </w:rPr>
      </w:pPr>
      <w:r>
        <w:rPr>
          <w:sz w:val="22"/>
          <w:szCs w:val="22"/>
        </w:rPr>
        <w:t>- Tax avoidance: Legal efforts to order one’s affairs to minimize tax.</w:t>
      </w:r>
    </w:p>
    <w:p w14:paraId="35A548F9" w14:textId="2BD80FDD" w:rsidR="00BC7F6B" w:rsidRDefault="00BC7F6B" w:rsidP="00D75310">
      <w:pPr>
        <w:pStyle w:val="ListParagraph"/>
        <w:numPr>
          <w:ilvl w:val="0"/>
          <w:numId w:val="8"/>
        </w:numPr>
        <w:ind w:right="-1141"/>
        <w:rPr>
          <w:sz w:val="22"/>
          <w:szCs w:val="22"/>
        </w:rPr>
      </w:pPr>
      <w:r>
        <w:rPr>
          <w:sz w:val="22"/>
          <w:szCs w:val="22"/>
        </w:rPr>
        <w:t>Distinct from tax evasion, which involves an illegal breach of specific statutory duties.</w:t>
      </w:r>
    </w:p>
    <w:p w14:paraId="415546E8" w14:textId="4FF1E141" w:rsidR="00247070" w:rsidRDefault="00247070" w:rsidP="00BC7F6B">
      <w:pPr>
        <w:ind w:left="-1134" w:right="-1141"/>
        <w:rPr>
          <w:sz w:val="22"/>
          <w:szCs w:val="22"/>
        </w:rPr>
      </w:pPr>
      <w:r>
        <w:rPr>
          <w:sz w:val="22"/>
          <w:szCs w:val="22"/>
        </w:rPr>
        <w:t>- Generally, if you see the term “reasonable”, you’re looking at an anti-avoidance rule.</w:t>
      </w:r>
    </w:p>
    <w:p w14:paraId="3E192EED" w14:textId="629BDBCA" w:rsidR="00BC7F6B" w:rsidRDefault="00BC7F6B" w:rsidP="00BC7F6B">
      <w:pPr>
        <w:ind w:left="-1134" w:right="-1141"/>
        <w:rPr>
          <w:sz w:val="22"/>
          <w:szCs w:val="22"/>
        </w:rPr>
      </w:pPr>
      <w:r>
        <w:rPr>
          <w:sz w:val="22"/>
          <w:szCs w:val="22"/>
        </w:rPr>
        <w:t>- 2 factors:</w:t>
      </w:r>
    </w:p>
    <w:p w14:paraId="52178A7D" w14:textId="390C0A95" w:rsidR="00247070" w:rsidRPr="00247070" w:rsidRDefault="00247070" w:rsidP="00247070">
      <w:pPr>
        <w:ind w:left="-1134" w:right="-1141"/>
        <w:rPr>
          <w:sz w:val="22"/>
          <w:szCs w:val="22"/>
        </w:rPr>
      </w:pPr>
      <w:r>
        <w:rPr>
          <w:sz w:val="22"/>
          <w:szCs w:val="22"/>
        </w:rPr>
        <w:t xml:space="preserve">1) </w:t>
      </w:r>
      <w:r w:rsidR="00BC7F6B" w:rsidRPr="00247070">
        <w:rPr>
          <w:sz w:val="22"/>
          <w:szCs w:val="22"/>
        </w:rPr>
        <w:t>Legal</w:t>
      </w:r>
      <w:r w:rsidRPr="00247070">
        <w:rPr>
          <w:sz w:val="22"/>
          <w:szCs w:val="22"/>
        </w:rPr>
        <w:t xml:space="preserve"> character of the relationship:</w:t>
      </w:r>
    </w:p>
    <w:p w14:paraId="333064E8" w14:textId="6C28CD80" w:rsidR="00BC7F6B" w:rsidRDefault="00BC7F6B" w:rsidP="00D75310">
      <w:pPr>
        <w:pStyle w:val="ListParagraph"/>
        <w:numPr>
          <w:ilvl w:val="0"/>
          <w:numId w:val="8"/>
        </w:numPr>
        <w:ind w:right="-1141"/>
        <w:rPr>
          <w:sz w:val="22"/>
          <w:szCs w:val="22"/>
        </w:rPr>
      </w:pPr>
      <w:r>
        <w:rPr>
          <w:sz w:val="22"/>
          <w:szCs w:val="22"/>
        </w:rPr>
        <w:t>Apply ordinary legal principles (contract, tort, etc.) the Act refers to.</w:t>
      </w:r>
    </w:p>
    <w:p w14:paraId="56C3F882" w14:textId="3539C3CB" w:rsidR="00BC7F6B" w:rsidRPr="00247070" w:rsidRDefault="00247070" w:rsidP="00247070">
      <w:pPr>
        <w:ind w:left="-1134" w:right="-1141"/>
        <w:rPr>
          <w:sz w:val="22"/>
          <w:szCs w:val="22"/>
        </w:rPr>
      </w:pPr>
      <w:r>
        <w:rPr>
          <w:sz w:val="22"/>
          <w:szCs w:val="22"/>
        </w:rPr>
        <w:t xml:space="preserve">2) </w:t>
      </w:r>
      <w:r w:rsidR="00BC7F6B" w:rsidRPr="00247070">
        <w:rPr>
          <w:sz w:val="22"/>
          <w:szCs w:val="22"/>
        </w:rPr>
        <w:t>Legal vs. economic substance:</w:t>
      </w:r>
    </w:p>
    <w:p w14:paraId="405B346B" w14:textId="25FE286C" w:rsidR="00BC7F6B" w:rsidRDefault="00BC7F6B" w:rsidP="00D75310">
      <w:pPr>
        <w:pStyle w:val="ListParagraph"/>
        <w:numPr>
          <w:ilvl w:val="0"/>
          <w:numId w:val="8"/>
        </w:numPr>
        <w:ind w:right="-1141"/>
        <w:rPr>
          <w:sz w:val="22"/>
          <w:szCs w:val="22"/>
        </w:rPr>
      </w:pPr>
      <w:r>
        <w:rPr>
          <w:sz w:val="22"/>
          <w:szCs w:val="22"/>
        </w:rPr>
        <w:t>Canada has generally focused on the legal substance only, not the reasons why something was done.</w:t>
      </w:r>
    </w:p>
    <w:p w14:paraId="0F084821" w14:textId="085E6F0E" w:rsidR="00BC7F6B" w:rsidRDefault="00BC7F6B" w:rsidP="00D75310">
      <w:pPr>
        <w:pStyle w:val="ListParagraph"/>
        <w:numPr>
          <w:ilvl w:val="1"/>
          <w:numId w:val="8"/>
        </w:numPr>
        <w:ind w:right="-1141"/>
        <w:rPr>
          <w:sz w:val="22"/>
          <w:szCs w:val="22"/>
        </w:rPr>
      </w:pPr>
      <w:r>
        <w:rPr>
          <w:sz w:val="22"/>
          <w:szCs w:val="22"/>
        </w:rPr>
        <w:t xml:space="preserve">This </w:t>
      </w:r>
      <w:r w:rsidRPr="00BC7F6B">
        <w:rPr>
          <w:color w:val="0000FF"/>
          <w:sz w:val="22"/>
          <w:szCs w:val="22"/>
        </w:rPr>
        <w:t>formalist approach</w:t>
      </w:r>
      <w:r>
        <w:rPr>
          <w:sz w:val="22"/>
          <w:szCs w:val="22"/>
        </w:rPr>
        <w:t xml:space="preserve"> is conducive to tax avoidance.</w:t>
      </w:r>
    </w:p>
    <w:p w14:paraId="1046D4CD" w14:textId="64CE60A8" w:rsidR="00BC7F6B" w:rsidRDefault="00BC7F6B" w:rsidP="00D75310">
      <w:pPr>
        <w:pStyle w:val="ListParagraph"/>
        <w:numPr>
          <w:ilvl w:val="0"/>
          <w:numId w:val="8"/>
        </w:numPr>
        <w:ind w:right="-1141"/>
        <w:rPr>
          <w:sz w:val="22"/>
          <w:szCs w:val="22"/>
        </w:rPr>
      </w:pPr>
      <w:r>
        <w:rPr>
          <w:sz w:val="22"/>
          <w:szCs w:val="22"/>
        </w:rPr>
        <w:t>US has focused more on the economic reality.</w:t>
      </w:r>
    </w:p>
    <w:p w14:paraId="29D71081" w14:textId="398787BA" w:rsidR="00BC7F6B" w:rsidRDefault="00BC7F6B" w:rsidP="00D75310">
      <w:pPr>
        <w:pStyle w:val="ListParagraph"/>
        <w:numPr>
          <w:ilvl w:val="1"/>
          <w:numId w:val="8"/>
        </w:numPr>
        <w:ind w:right="-1141"/>
        <w:rPr>
          <w:sz w:val="22"/>
          <w:szCs w:val="22"/>
        </w:rPr>
      </w:pPr>
      <w:r>
        <w:rPr>
          <w:sz w:val="22"/>
          <w:szCs w:val="22"/>
        </w:rPr>
        <w:t xml:space="preserve">This </w:t>
      </w:r>
      <w:r w:rsidRPr="00BC7F6B">
        <w:rPr>
          <w:color w:val="0000FF"/>
          <w:sz w:val="22"/>
          <w:szCs w:val="22"/>
        </w:rPr>
        <w:t>substantive approach</w:t>
      </w:r>
      <w:r w:rsidR="00247070">
        <w:rPr>
          <w:sz w:val="22"/>
          <w:szCs w:val="22"/>
        </w:rPr>
        <w:t xml:space="preserve"> is a more </w:t>
      </w:r>
      <w:r>
        <w:rPr>
          <w:sz w:val="22"/>
          <w:szCs w:val="22"/>
        </w:rPr>
        <w:t xml:space="preserve">aggressive anti-avoidance doctrine, requiring </w:t>
      </w:r>
      <w:r>
        <w:rPr>
          <w:i/>
          <w:sz w:val="22"/>
          <w:szCs w:val="22"/>
        </w:rPr>
        <w:t>bona fide</w:t>
      </w:r>
      <w:r>
        <w:rPr>
          <w:sz w:val="22"/>
          <w:szCs w:val="22"/>
        </w:rPr>
        <w:t xml:space="preserve"> relationship.</w:t>
      </w:r>
    </w:p>
    <w:p w14:paraId="01E0D8B4" w14:textId="1394832C" w:rsidR="00D71889" w:rsidRPr="00D71889" w:rsidRDefault="00C33428" w:rsidP="00D71889">
      <w:pPr>
        <w:ind w:left="-1134" w:right="-1141"/>
        <w:rPr>
          <w:sz w:val="22"/>
          <w:szCs w:val="22"/>
        </w:rPr>
      </w:pPr>
      <w:r>
        <w:rPr>
          <w:sz w:val="22"/>
          <w:szCs w:val="22"/>
        </w:rPr>
        <w:t xml:space="preserve">- </w:t>
      </w:r>
      <w:r w:rsidR="00D71889">
        <w:rPr>
          <w:sz w:val="22"/>
          <w:szCs w:val="22"/>
        </w:rPr>
        <w:t xml:space="preserve">In using anti-avoidance mechanisms, go in this order: </w:t>
      </w:r>
      <w:r w:rsidR="00D71889" w:rsidRPr="00D71889">
        <w:rPr>
          <w:b/>
          <w:sz w:val="22"/>
          <w:szCs w:val="22"/>
        </w:rPr>
        <w:t xml:space="preserve">Doctrines </w:t>
      </w:r>
      <w:r w:rsidR="00D71889" w:rsidRPr="00D71889">
        <w:rPr>
          <w:b/>
          <w:sz w:val="22"/>
          <w:szCs w:val="22"/>
        </w:rPr>
        <w:sym w:font="Wingdings" w:char="F0E0"/>
      </w:r>
      <w:r w:rsidR="00D71889" w:rsidRPr="00D71889">
        <w:rPr>
          <w:b/>
          <w:sz w:val="22"/>
          <w:szCs w:val="22"/>
        </w:rPr>
        <w:t xml:space="preserve"> SAARs </w:t>
      </w:r>
      <w:r w:rsidR="00D71889" w:rsidRPr="00D71889">
        <w:rPr>
          <w:b/>
          <w:sz w:val="22"/>
          <w:szCs w:val="22"/>
        </w:rPr>
        <w:sym w:font="Wingdings" w:char="F0E0"/>
      </w:r>
      <w:r w:rsidR="00D71889" w:rsidRPr="00D71889">
        <w:rPr>
          <w:b/>
          <w:sz w:val="22"/>
          <w:szCs w:val="22"/>
        </w:rPr>
        <w:t xml:space="preserve"> GAAR.</w:t>
      </w:r>
    </w:p>
    <w:p w14:paraId="72A438BC" w14:textId="0DE815E3" w:rsidR="00247070" w:rsidRPr="00AA347B" w:rsidRDefault="00C33428" w:rsidP="00D75310">
      <w:pPr>
        <w:pStyle w:val="ListParagraph"/>
        <w:numPr>
          <w:ilvl w:val="0"/>
          <w:numId w:val="21"/>
        </w:numPr>
        <w:ind w:right="-1141"/>
        <w:rPr>
          <w:sz w:val="22"/>
          <w:szCs w:val="22"/>
        </w:rPr>
      </w:pPr>
      <w:r w:rsidRPr="00C33428">
        <w:rPr>
          <w:color w:val="0000FF"/>
          <w:sz w:val="22"/>
          <w:szCs w:val="22"/>
        </w:rPr>
        <w:t xml:space="preserve">Legal Substance Over </w:t>
      </w:r>
      <w:r w:rsidRPr="00247070">
        <w:rPr>
          <w:color w:val="0000FF"/>
          <w:sz w:val="22"/>
          <w:szCs w:val="22"/>
        </w:rPr>
        <w:t>Form doctrine</w:t>
      </w:r>
      <w:r w:rsidR="00AA347B">
        <w:rPr>
          <w:sz w:val="22"/>
          <w:szCs w:val="22"/>
        </w:rPr>
        <w:t xml:space="preserve">: </w:t>
      </w:r>
      <w:r w:rsidR="00247070" w:rsidRPr="00AA347B">
        <w:rPr>
          <w:sz w:val="22"/>
          <w:szCs w:val="22"/>
        </w:rPr>
        <w:t>Nomenclature vs. legal substance vs. economic substance.</w:t>
      </w:r>
    </w:p>
    <w:p w14:paraId="04FE55EA" w14:textId="21216DF3" w:rsidR="00C33428" w:rsidRPr="00C33428" w:rsidRDefault="00C33428" w:rsidP="00D75310">
      <w:pPr>
        <w:pStyle w:val="ListParagraph"/>
        <w:numPr>
          <w:ilvl w:val="1"/>
          <w:numId w:val="21"/>
        </w:numPr>
        <w:ind w:right="-1141"/>
        <w:rPr>
          <w:sz w:val="22"/>
          <w:szCs w:val="22"/>
        </w:rPr>
      </w:pPr>
      <w:r w:rsidRPr="00C33428">
        <w:rPr>
          <w:sz w:val="22"/>
          <w:szCs w:val="22"/>
        </w:rPr>
        <w:t>In US, economic substance wins. In Canada, legal substance wins.</w:t>
      </w:r>
    </w:p>
    <w:p w14:paraId="645866B8" w14:textId="341B95E4" w:rsidR="00C33428" w:rsidRPr="00AA347B" w:rsidRDefault="00C33428" w:rsidP="00D75310">
      <w:pPr>
        <w:pStyle w:val="ListParagraph"/>
        <w:numPr>
          <w:ilvl w:val="0"/>
          <w:numId w:val="20"/>
        </w:numPr>
        <w:ind w:right="-1141"/>
        <w:rPr>
          <w:sz w:val="22"/>
          <w:szCs w:val="22"/>
        </w:rPr>
      </w:pPr>
      <w:r w:rsidRPr="00247070">
        <w:rPr>
          <w:color w:val="0000FF"/>
          <w:sz w:val="22"/>
          <w:szCs w:val="22"/>
        </w:rPr>
        <w:t>Sham doctrine</w:t>
      </w:r>
      <w:r w:rsidRPr="00C33428">
        <w:rPr>
          <w:sz w:val="22"/>
          <w:szCs w:val="22"/>
        </w:rPr>
        <w:t>:</w:t>
      </w:r>
      <w:r w:rsidR="00AA347B">
        <w:rPr>
          <w:sz w:val="22"/>
          <w:szCs w:val="22"/>
        </w:rPr>
        <w:t xml:space="preserve"> </w:t>
      </w:r>
      <w:r w:rsidRPr="00AA347B">
        <w:rPr>
          <w:sz w:val="22"/>
          <w:szCs w:val="22"/>
        </w:rPr>
        <w:t xml:space="preserve">If the relationship isn’t </w:t>
      </w:r>
      <w:r w:rsidRPr="00AA347B">
        <w:rPr>
          <w:i/>
          <w:sz w:val="22"/>
          <w:szCs w:val="22"/>
        </w:rPr>
        <w:t>bona fide</w:t>
      </w:r>
      <w:r w:rsidRPr="00AA347B">
        <w:rPr>
          <w:sz w:val="22"/>
          <w:szCs w:val="22"/>
        </w:rPr>
        <w:t>, it’s a sham.</w:t>
      </w:r>
      <w:r w:rsidR="00247070" w:rsidRPr="00AA347B">
        <w:rPr>
          <w:sz w:val="22"/>
          <w:szCs w:val="22"/>
        </w:rPr>
        <w:t xml:space="preserve"> Not ever intended to be acted on, just a cloak.</w:t>
      </w:r>
    </w:p>
    <w:p w14:paraId="79AB5075" w14:textId="4A690208" w:rsidR="00C33428" w:rsidRPr="00AA347B" w:rsidRDefault="00C33428" w:rsidP="00D75310">
      <w:pPr>
        <w:pStyle w:val="ListParagraph"/>
        <w:numPr>
          <w:ilvl w:val="0"/>
          <w:numId w:val="20"/>
        </w:numPr>
        <w:ind w:right="-1141"/>
        <w:rPr>
          <w:sz w:val="22"/>
          <w:szCs w:val="22"/>
        </w:rPr>
      </w:pPr>
      <w:r w:rsidRPr="00C33428">
        <w:rPr>
          <w:color w:val="0000FF"/>
          <w:sz w:val="22"/>
          <w:szCs w:val="22"/>
        </w:rPr>
        <w:t xml:space="preserve">Ineffective </w:t>
      </w:r>
      <w:r w:rsidRPr="00247070">
        <w:rPr>
          <w:color w:val="0000FF"/>
          <w:sz w:val="22"/>
          <w:szCs w:val="22"/>
        </w:rPr>
        <w:t>Transactions doctrine</w:t>
      </w:r>
      <w:r>
        <w:rPr>
          <w:sz w:val="22"/>
          <w:szCs w:val="22"/>
        </w:rPr>
        <w:t>:</w:t>
      </w:r>
      <w:r w:rsidR="00AA347B">
        <w:rPr>
          <w:sz w:val="22"/>
          <w:szCs w:val="22"/>
        </w:rPr>
        <w:t xml:space="preserve"> </w:t>
      </w:r>
      <w:r w:rsidRPr="00AA347B">
        <w:rPr>
          <w:sz w:val="22"/>
          <w:szCs w:val="22"/>
        </w:rPr>
        <w:t>If you try to set something up and don’t do it right, it’s ineffective.</w:t>
      </w:r>
      <w:r w:rsidR="00247070" w:rsidRPr="00AA347B">
        <w:rPr>
          <w:sz w:val="22"/>
          <w:szCs w:val="22"/>
        </w:rPr>
        <w:t xml:space="preserve"> Actually have to create the legal rights and obligations you are trying to rely on.</w:t>
      </w:r>
    </w:p>
    <w:p w14:paraId="106028AA" w14:textId="55D73761" w:rsidR="00C33428" w:rsidRDefault="00C33428" w:rsidP="00D75310">
      <w:pPr>
        <w:pStyle w:val="ListParagraph"/>
        <w:numPr>
          <w:ilvl w:val="0"/>
          <w:numId w:val="20"/>
        </w:numPr>
        <w:ind w:right="-1141"/>
        <w:rPr>
          <w:sz w:val="22"/>
          <w:szCs w:val="22"/>
        </w:rPr>
      </w:pPr>
      <w:r w:rsidRPr="00C33428">
        <w:rPr>
          <w:color w:val="0000FF"/>
          <w:sz w:val="22"/>
          <w:szCs w:val="22"/>
        </w:rPr>
        <w:t>Specific Anti-Avoidance Rules (SAARs)</w:t>
      </w:r>
      <w:r>
        <w:rPr>
          <w:sz w:val="22"/>
          <w:szCs w:val="22"/>
        </w:rPr>
        <w:t>: See below.</w:t>
      </w:r>
    </w:p>
    <w:p w14:paraId="5404C3C5" w14:textId="3C7463C6" w:rsidR="00C33428" w:rsidRDefault="00C33428" w:rsidP="00D75310">
      <w:pPr>
        <w:pStyle w:val="ListParagraph"/>
        <w:numPr>
          <w:ilvl w:val="0"/>
          <w:numId w:val="20"/>
        </w:numPr>
        <w:ind w:right="-1141"/>
        <w:rPr>
          <w:sz w:val="22"/>
          <w:szCs w:val="22"/>
        </w:rPr>
      </w:pPr>
      <w:r w:rsidRPr="00C33428">
        <w:rPr>
          <w:color w:val="0000FF"/>
          <w:sz w:val="22"/>
          <w:szCs w:val="22"/>
        </w:rPr>
        <w:t>General Anti-Avoidance Rule (GAAR)</w:t>
      </w:r>
      <w:r>
        <w:rPr>
          <w:sz w:val="22"/>
          <w:szCs w:val="22"/>
        </w:rPr>
        <w:t>: See below.</w:t>
      </w:r>
    </w:p>
    <w:p w14:paraId="1AE564D5" w14:textId="77777777" w:rsidR="00BC7F6B" w:rsidRDefault="00BC7F6B" w:rsidP="00C33428">
      <w:pPr>
        <w:ind w:right="-1141"/>
        <w:rPr>
          <w:sz w:val="22"/>
          <w:szCs w:val="22"/>
        </w:rPr>
      </w:pPr>
    </w:p>
    <w:p w14:paraId="6060A037" w14:textId="75EF4707" w:rsidR="00BC7F6B" w:rsidRDefault="00BC7F6B" w:rsidP="00BC7F6B">
      <w:pPr>
        <w:shd w:val="clear" w:color="auto" w:fill="B6DDE8" w:themeFill="accent5" w:themeFillTint="66"/>
        <w:ind w:left="-1134" w:right="-1141"/>
        <w:rPr>
          <w:b/>
          <w:sz w:val="22"/>
          <w:szCs w:val="22"/>
        </w:rPr>
      </w:pPr>
      <w:r>
        <w:rPr>
          <w:b/>
          <w:sz w:val="22"/>
          <w:szCs w:val="22"/>
        </w:rPr>
        <w:t>U.S. APPROACH</w:t>
      </w:r>
    </w:p>
    <w:p w14:paraId="4A182666" w14:textId="77777777" w:rsidR="00C33428" w:rsidRDefault="00040916" w:rsidP="00C33428">
      <w:pPr>
        <w:ind w:left="-1134" w:right="-1141"/>
        <w:rPr>
          <w:sz w:val="22"/>
          <w:szCs w:val="22"/>
        </w:rPr>
      </w:pPr>
      <w:r>
        <w:rPr>
          <w:sz w:val="22"/>
          <w:szCs w:val="22"/>
        </w:rPr>
        <w:t>- U.S. uses at least 3 anti-avoidance doctrines:</w:t>
      </w:r>
    </w:p>
    <w:p w14:paraId="246E764B" w14:textId="1B85E775" w:rsidR="00040916" w:rsidRPr="00C33428" w:rsidRDefault="00C33428" w:rsidP="00D75310">
      <w:pPr>
        <w:pStyle w:val="ListParagraph"/>
        <w:numPr>
          <w:ilvl w:val="0"/>
          <w:numId w:val="19"/>
        </w:numPr>
        <w:ind w:right="-1141"/>
        <w:rPr>
          <w:sz w:val="22"/>
          <w:szCs w:val="22"/>
        </w:rPr>
      </w:pPr>
      <w:r w:rsidRPr="00C33428">
        <w:rPr>
          <w:sz w:val="22"/>
          <w:szCs w:val="22"/>
        </w:rPr>
        <w:t xml:space="preserve">Substance over form; Sham; </w:t>
      </w:r>
      <w:r w:rsidR="00040916" w:rsidRPr="00C33428">
        <w:rPr>
          <w:sz w:val="22"/>
          <w:szCs w:val="22"/>
        </w:rPr>
        <w:t>Business purpose test.</w:t>
      </w:r>
    </w:p>
    <w:p w14:paraId="4AFAE00B" w14:textId="77777777" w:rsidR="00040916" w:rsidRPr="00040916" w:rsidRDefault="00040916" w:rsidP="00040916">
      <w:pPr>
        <w:ind w:left="-1134" w:right="-1141"/>
        <w:rPr>
          <w:sz w:val="22"/>
          <w:szCs w:val="22"/>
        </w:rPr>
      </w:pPr>
    </w:p>
    <w:tbl>
      <w:tblPr>
        <w:tblStyle w:val="TableGrid"/>
        <w:tblW w:w="10915" w:type="dxa"/>
        <w:tblInd w:w="-1026" w:type="dxa"/>
        <w:tblLook w:val="04A0" w:firstRow="1" w:lastRow="0" w:firstColumn="1" w:lastColumn="0" w:noHBand="0" w:noVBand="1"/>
      </w:tblPr>
      <w:tblGrid>
        <w:gridCol w:w="2127"/>
        <w:gridCol w:w="8788"/>
      </w:tblGrid>
      <w:tr w:rsidR="00040916" w14:paraId="6E003660" w14:textId="77777777" w:rsidTr="00040916">
        <w:trPr>
          <w:trHeight w:val="271"/>
        </w:trPr>
        <w:tc>
          <w:tcPr>
            <w:tcW w:w="2127" w:type="dxa"/>
          </w:tcPr>
          <w:p w14:paraId="5EFA80BF" w14:textId="77777777" w:rsidR="00040916" w:rsidRDefault="00040916" w:rsidP="00040916">
            <w:pPr>
              <w:ind w:right="-108"/>
              <w:rPr>
                <w:sz w:val="22"/>
                <w:szCs w:val="22"/>
              </w:rPr>
            </w:pPr>
            <w:r>
              <w:rPr>
                <w:sz w:val="22"/>
                <w:szCs w:val="22"/>
              </w:rPr>
              <w:t>Gregory v Helvering 1935 US</w:t>
            </w:r>
          </w:p>
          <w:p w14:paraId="4B2A0A29" w14:textId="77777777" w:rsidR="00040916" w:rsidRDefault="00040916" w:rsidP="00040916">
            <w:pPr>
              <w:ind w:right="-108"/>
              <w:rPr>
                <w:sz w:val="22"/>
                <w:szCs w:val="22"/>
              </w:rPr>
            </w:pPr>
          </w:p>
          <w:p w14:paraId="453888B4" w14:textId="6F1D3E71" w:rsidR="00040916" w:rsidRPr="00040916" w:rsidRDefault="00040916" w:rsidP="00040916">
            <w:pPr>
              <w:ind w:right="-108"/>
              <w:rPr>
                <w:color w:val="0000FF"/>
                <w:sz w:val="22"/>
                <w:szCs w:val="22"/>
              </w:rPr>
            </w:pPr>
            <w:r w:rsidRPr="00040916">
              <w:rPr>
                <w:color w:val="0000FF"/>
                <w:sz w:val="22"/>
                <w:szCs w:val="22"/>
              </w:rPr>
              <w:t>Economic substance test</w:t>
            </w:r>
          </w:p>
          <w:p w14:paraId="24E1378F" w14:textId="77777777" w:rsidR="00040916" w:rsidRPr="00040916" w:rsidRDefault="00040916" w:rsidP="00040916">
            <w:pPr>
              <w:ind w:right="-108"/>
              <w:rPr>
                <w:color w:val="0000FF"/>
                <w:sz w:val="22"/>
                <w:szCs w:val="22"/>
              </w:rPr>
            </w:pPr>
          </w:p>
          <w:p w14:paraId="69630E91" w14:textId="52A1C92D" w:rsidR="00040916" w:rsidRPr="00040916" w:rsidRDefault="00040916" w:rsidP="00040916">
            <w:pPr>
              <w:ind w:right="-108"/>
              <w:rPr>
                <w:sz w:val="22"/>
                <w:szCs w:val="22"/>
              </w:rPr>
            </w:pPr>
            <w:r w:rsidRPr="00040916">
              <w:rPr>
                <w:color w:val="0000FF"/>
                <w:sz w:val="22"/>
                <w:szCs w:val="22"/>
              </w:rPr>
              <w:t>Business purpose test</w:t>
            </w:r>
            <w:r w:rsidR="003A6393">
              <w:rPr>
                <w:color w:val="0000FF"/>
                <w:sz w:val="22"/>
                <w:szCs w:val="22"/>
              </w:rPr>
              <w:t>/ Sham</w:t>
            </w:r>
          </w:p>
        </w:tc>
        <w:tc>
          <w:tcPr>
            <w:tcW w:w="8788" w:type="dxa"/>
          </w:tcPr>
          <w:p w14:paraId="32287182" w14:textId="77777777" w:rsidR="00040916" w:rsidRDefault="00040916" w:rsidP="00040916">
            <w:pPr>
              <w:ind w:right="-108"/>
              <w:rPr>
                <w:sz w:val="22"/>
                <w:szCs w:val="22"/>
              </w:rPr>
            </w:pPr>
            <w:r>
              <w:rPr>
                <w:sz w:val="22"/>
                <w:szCs w:val="22"/>
              </w:rPr>
              <w:t>- TP was wife of private secretary of multi-millionaire, who was millionaire in his own right. TP owned all shares of United, which held shares for Monitor. She wanted to buy Monitor shares but that would trigger 2 layers of tax. To avoid this:</w:t>
            </w:r>
          </w:p>
          <w:p w14:paraId="3FDBD50B" w14:textId="77777777" w:rsidR="00040916" w:rsidRDefault="00040916" w:rsidP="00D75310">
            <w:pPr>
              <w:pStyle w:val="ListParagraph"/>
              <w:numPr>
                <w:ilvl w:val="0"/>
                <w:numId w:val="17"/>
              </w:numPr>
              <w:ind w:right="-108"/>
              <w:rPr>
                <w:sz w:val="22"/>
                <w:szCs w:val="22"/>
              </w:rPr>
            </w:pPr>
            <w:r>
              <w:rPr>
                <w:sz w:val="22"/>
                <w:szCs w:val="22"/>
              </w:rPr>
              <w:t xml:space="preserve">TP </w:t>
            </w:r>
            <w:r w:rsidRPr="00040916">
              <w:rPr>
                <w:sz w:val="22"/>
                <w:szCs w:val="22"/>
              </w:rPr>
              <w:t>set up Averill. 3 days later, United transferred al</w:t>
            </w:r>
            <w:r>
              <w:rPr>
                <w:sz w:val="22"/>
                <w:szCs w:val="22"/>
              </w:rPr>
              <w:t xml:space="preserve">l shares of Monitor to Averill, </w:t>
            </w:r>
            <w:r w:rsidRPr="00040916">
              <w:rPr>
                <w:sz w:val="22"/>
                <w:szCs w:val="22"/>
              </w:rPr>
              <w:t>Averill issued shares to TP (TP owned all United shares so ok). 1 week later, Averill is dissolved, TP owns shares directly. She then sel</w:t>
            </w:r>
            <w:r>
              <w:rPr>
                <w:sz w:val="22"/>
                <w:szCs w:val="22"/>
              </w:rPr>
              <w:t>ls shares, triggering</w:t>
            </w:r>
            <w:r w:rsidRPr="00040916">
              <w:rPr>
                <w:sz w:val="22"/>
                <w:szCs w:val="22"/>
              </w:rPr>
              <w:t xml:space="preserve"> a capital gain.</w:t>
            </w:r>
          </w:p>
          <w:p w14:paraId="728213C3" w14:textId="53DD08C5" w:rsidR="00040916" w:rsidRDefault="00040916" w:rsidP="00D75310">
            <w:pPr>
              <w:pStyle w:val="ListParagraph"/>
              <w:numPr>
                <w:ilvl w:val="0"/>
                <w:numId w:val="17"/>
              </w:numPr>
              <w:ind w:right="-108"/>
              <w:rPr>
                <w:sz w:val="22"/>
                <w:szCs w:val="22"/>
              </w:rPr>
            </w:pPr>
            <w:r>
              <w:rPr>
                <w:sz w:val="22"/>
                <w:szCs w:val="22"/>
              </w:rPr>
              <w:t>TP tried to fit this under old section as a reorganization.</w:t>
            </w:r>
            <w:r w:rsidR="003A6393">
              <w:rPr>
                <w:sz w:val="22"/>
                <w:szCs w:val="22"/>
              </w:rPr>
              <w:t xml:space="preserve"> Valid?</w:t>
            </w:r>
          </w:p>
          <w:p w14:paraId="285E8070" w14:textId="77777777" w:rsidR="00040916" w:rsidRDefault="00040916" w:rsidP="00040916">
            <w:pPr>
              <w:ind w:right="-108"/>
              <w:rPr>
                <w:sz w:val="22"/>
                <w:szCs w:val="22"/>
              </w:rPr>
            </w:pPr>
            <w:r>
              <w:rPr>
                <w:sz w:val="22"/>
                <w:szCs w:val="22"/>
              </w:rPr>
              <w:t>- USSC ignored the hoops and went to economic substance of what was being done – shares were distributed to the TP and sold, so there should be double tax.</w:t>
            </w:r>
          </w:p>
          <w:p w14:paraId="1832C019" w14:textId="593B4A64" w:rsidR="00040916" w:rsidRPr="00040916" w:rsidRDefault="00040916" w:rsidP="00D75310">
            <w:pPr>
              <w:pStyle w:val="ListParagraph"/>
              <w:numPr>
                <w:ilvl w:val="0"/>
                <w:numId w:val="18"/>
              </w:numPr>
              <w:ind w:right="-108"/>
              <w:rPr>
                <w:sz w:val="22"/>
                <w:szCs w:val="22"/>
              </w:rPr>
            </w:pPr>
            <w:r>
              <w:rPr>
                <w:sz w:val="22"/>
                <w:szCs w:val="22"/>
              </w:rPr>
              <w:t>Court read in that you need a “plan of reorganization”, something w a biz purpose.</w:t>
            </w:r>
            <w:r w:rsidR="003A6393">
              <w:rPr>
                <w:sz w:val="22"/>
                <w:szCs w:val="22"/>
              </w:rPr>
              <w:t xml:space="preserve"> This was just a sham.</w:t>
            </w:r>
          </w:p>
        </w:tc>
      </w:tr>
    </w:tbl>
    <w:p w14:paraId="7784D62B" w14:textId="3991615F" w:rsidR="00BC7F6B" w:rsidRDefault="00BC7F6B" w:rsidP="00BC7F6B">
      <w:pPr>
        <w:ind w:left="-1134" w:right="-1141"/>
        <w:rPr>
          <w:b/>
          <w:sz w:val="22"/>
          <w:szCs w:val="22"/>
        </w:rPr>
      </w:pPr>
    </w:p>
    <w:p w14:paraId="5AC68537" w14:textId="0CF17AA8" w:rsidR="00040916" w:rsidRDefault="00040916" w:rsidP="00040916">
      <w:pPr>
        <w:shd w:val="clear" w:color="auto" w:fill="B6DDE8" w:themeFill="accent5" w:themeFillTint="66"/>
        <w:ind w:left="-1134" w:right="-1141"/>
        <w:rPr>
          <w:b/>
          <w:sz w:val="22"/>
          <w:szCs w:val="22"/>
        </w:rPr>
      </w:pPr>
      <w:r>
        <w:rPr>
          <w:b/>
          <w:sz w:val="22"/>
          <w:szCs w:val="22"/>
        </w:rPr>
        <w:t>U.K. APPROACH</w:t>
      </w:r>
    </w:p>
    <w:p w14:paraId="71150FB4" w14:textId="77777777" w:rsidR="00C33428" w:rsidRDefault="003A6393" w:rsidP="003A6393">
      <w:pPr>
        <w:ind w:left="-1134" w:right="-1141"/>
        <w:rPr>
          <w:sz w:val="22"/>
          <w:szCs w:val="22"/>
        </w:rPr>
      </w:pPr>
      <w:r>
        <w:rPr>
          <w:sz w:val="22"/>
          <w:szCs w:val="22"/>
        </w:rPr>
        <w:t>- UK &amp; Canada added a fourth anti-avoidance doctrine to US 3</w:t>
      </w:r>
      <w:r w:rsidR="00C33428">
        <w:rPr>
          <w:sz w:val="22"/>
          <w:szCs w:val="22"/>
        </w:rPr>
        <w:t>:</w:t>
      </w:r>
    </w:p>
    <w:p w14:paraId="23AF9DF0" w14:textId="500859EF" w:rsidR="003A6393" w:rsidRPr="00C33428" w:rsidRDefault="00C33428" w:rsidP="00D75310">
      <w:pPr>
        <w:pStyle w:val="ListParagraph"/>
        <w:numPr>
          <w:ilvl w:val="0"/>
          <w:numId w:val="18"/>
        </w:numPr>
        <w:ind w:left="-426" w:right="-1141"/>
        <w:rPr>
          <w:sz w:val="22"/>
          <w:szCs w:val="22"/>
        </w:rPr>
      </w:pPr>
      <w:r w:rsidRPr="00C33428">
        <w:rPr>
          <w:sz w:val="22"/>
          <w:szCs w:val="22"/>
        </w:rPr>
        <w:t>Legal substance/Ineffective transactions doctrine.</w:t>
      </w:r>
    </w:p>
    <w:p w14:paraId="234ACAD1" w14:textId="77777777" w:rsidR="003A6393" w:rsidRPr="00040916" w:rsidRDefault="003A6393" w:rsidP="003A6393">
      <w:pPr>
        <w:ind w:left="-1134" w:right="-1141"/>
        <w:rPr>
          <w:sz w:val="22"/>
          <w:szCs w:val="22"/>
        </w:rPr>
      </w:pPr>
    </w:p>
    <w:tbl>
      <w:tblPr>
        <w:tblStyle w:val="TableGrid"/>
        <w:tblW w:w="10915" w:type="dxa"/>
        <w:tblInd w:w="-1026" w:type="dxa"/>
        <w:tblLook w:val="04A0" w:firstRow="1" w:lastRow="0" w:firstColumn="1" w:lastColumn="0" w:noHBand="0" w:noVBand="1"/>
      </w:tblPr>
      <w:tblGrid>
        <w:gridCol w:w="2268"/>
        <w:gridCol w:w="8647"/>
      </w:tblGrid>
      <w:tr w:rsidR="00040916" w14:paraId="01A26B3B" w14:textId="77777777" w:rsidTr="003A6393">
        <w:trPr>
          <w:trHeight w:val="293"/>
        </w:trPr>
        <w:tc>
          <w:tcPr>
            <w:tcW w:w="2268" w:type="dxa"/>
          </w:tcPr>
          <w:p w14:paraId="1CEC4E99" w14:textId="77777777" w:rsidR="00040916" w:rsidRDefault="003A6393" w:rsidP="00040916">
            <w:pPr>
              <w:ind w:right="-108"/>
              <w:rPr>
                <w:sz w:val="22"/>
                <w:szCs w:val="22"/>
              </w:rPr>
            </w:pPr>
            <w:r>
              <w:rPr>
                <w:sz w:val="22"/>
                <w:szCs w:val="22"/>
              </w:rPr>
              <w:t>CIR v Duke of Westminster 1936 HL</w:t>
            </w:r>
          </w:p>
          <w:p w14:paraId="3090152E" w14:textId="77777777" w:rsidR="003A6393" w:rsidRDefault="003A6393" w:rsidP="00040916">
            <w:pPr>
              <w:ind w:right="-108"/>
              <w:rPr>
                <w:sz w:val="22"/>
                <w:szCs w:val="22"/>
              </w:rPr>
            </w:pPr>
          </w:p>
          <w:p w14:paraId="7ED0E7F5" w14:textId="22895822" w:rsidR="003A6393" w:rsidRPr="003A6393" w:rsidRDefault="003A6393" w:rsidP="00040916">
            <w:pPr>
              <w:ind w:right="-108"/>
              <w:rPr>
                <w:color w:val="0000FF"/>
                <w:sz w:val="22"/>
                <w:szCs w:val="22"/>
              </w:rPr>
            </w:pPr>
            <w:r w:rsidRPr="003A6393">
              <w:rPr>
                <w:color w:val="0000FF"/>
                <w:sz w:val="22"/>
                <w:szCs w:val="22"/>
              </w:rPr>
              <w:t>Legal effect doctrine</w:t>
            </w:r>
          </w:p>
        </w:tc>
        <w:tc>
          <w:tcPr>
            <w:tcW w:w="8647" w:type="dxa"/>
          </w:tcPr>
          <w:p w14:paraId="5B4768AB" w14:textId="77777777" w:rsidR="00040916" w:rsidRDefault="003A6393" w:rsidP="00040916">
            <w:pPr>
              <w:ind w:right="-108"/>
              <w:rPr>
                <w:sz w:val="22"/>
                <w:szCs w:val="22"/>
              </w:rPr>
            </w:pPr>
            <w:r>
              <w:rPr>
                <w:sz w:val="22"/>
                <w:szCs w:val="22"/>
              </w:rPr>
              <w:t>- UK wouldn’t have allowed deductions for payments to a personal servant b/c it’s not a cost of earning income. So Duke and gardener signed a “deed of covenant”, by which Duke stopped paying salary but gave gardener the same amount “while in the Duke’s service”.</w:t>
            </w:r>
          </w:p>
          <w:p w14:paraId="61A64DFF" w14:textId="77777777" w:rsidR="003A6393" w:rsidRDefault="003A6393" w:rsidP="00D75310">
            <w:pPr>
              <w:pStyle w:val="ListParagraph"/>
              <w:numPr>
                <w:ilvl w:val="0"/>
                <w:numId w:val="18"/>
              </w:numPr>
              <w:ind w:right="-108"/>
              <w:rPr>
                <w:sz w:val="22"/>
                <w:szCs w:val="22"/>
              </w:rPr>
            </w:pPr>
            <w:r>
              <w:rPr>
                <w:sz w:val="22"/>
                <w:szCs w:val="22"/>
              </w:rPr>
              <w:t>Were these payments of salary or wages, despite the deed?</w:t>
            </w:r>
          </w:p>
          <w:p w14:paraId="0C46808B" w14:textId="77777777" w:rsidR="00247070" w:rsidRDefault="003A6393" w:rsidP="003A6393">
            <w:pPr>
              <w:ind w:right="-108"/>
              <w:rPr>
                <w:sz w:val="22"/>
                <w:szCs w:val="22"/>
              </w:rPr>
            </w:pPr>
            <w:r>
              <w:rPr>
                <w:sz w:val="22"/>
                <w:szCs w:val="22"/>
              </w:rPr>
              <w:t>- No. Looked at the legal effect</w:t>
            </w:r>
            <w:r w:rsidR="00247070">
              <w:rPr>
                <w:sz w:val="22"/>
                <w:szCs w:val="22"/>
              </w:rPr>
              <w:t xml:space="preserve"> of the K</w:t>
            </w:r>
            <w:r>
              <w:rPr>
                <w:sz w:val="22"/>
                <w:szCs w:val="22"/>
              </w:rPr>
              <w:t xml:space="preserve">: In law, the gardener could stop working and still get paid. </w:t>
            </w:r>
            <w:r w:rsidR="00247070">
              <w:rPr>
                <w:sz w:val="22"/>
                <w:szCs w:val="22"/>
              </w:rPr>
              <w:t>Legal effect trumped the nomenclature/form.</w:t>
            </w:r>
          </w:p>
          <w:p w14:paraId="0CC547BA" w14:textId="1840E2B9" w:rsidR="003A6393" w:rsidRPr="00247070" w:rsidRDefault="003A6393" w:rsidP="00D75310">
            <w:pPr>
              <w:pStyle w:val="ListParagraph"/>
              <w:numPr>
                <w:ilvl w:val="0"/>
                <w:numId w:val="18"/>
              </w:numPr>
              <w:ind w:right="-108"/>
              <w:rPr>
                <w:sz w:val="22"/>
                <w:szCs w:val="22"/>
              </w:rPr>
            </w:pPr>
            <w:r w:rsidRPr="00247070">
              <w:rPr>
                <w:sz w:val="22"/>
                <w:szCs w:val="22"/>
              </w:rPr>
              <w:t>You are allowed to arrange your affairs, w/in the law, to pay less tax.</w:t>
            </w:r>
          </w:p>
          <w:p w14:paraId="249F2CDF" w14:textId="77777777" w:rsidR="00AA347B" w:rsidRDefault="00247070" w:rsidP="00247070">
            <w:pPr>
              <w:ind w:right="-108"/>
              <w:rPr>
                <w:sz w:val="22"/>
                <w:szCs w:val="22"/>
              </w:rPr>
            </w:pPr>
            <w:r>
              <w:rPr>
                <w:sz w:val="22"/>
                <w:szCs w:val="22"/>
              </w:rPr>
              <w:t xml:space="preserve">- </w:t>
            </w:r>
            <w:r w:rsidR="003A6393" w:rsidRPr="00247070">
              <w:rPr>
                <w:sz w:val="22"/>
                <w:szCs w:val="22"/>
              </w:rPr>
              <w:t>Minority: economic reality is gardener still working for Duke and these are wages.</w:t>
            </w:r>
          </w:p>
          <w:p w14:paraId="2F5F99F7" w14:textId="4E448851" w:rsidR="00AA347B" w:rsidRPr="00AA347B" w:rsidRDefault="00AA347B" w:rsidP="00247070">
            <w:pPr>
              <w:ind w:right="-108"/>
              <w:rPr>
                <w:sz w:val="22"/>
                <w:szCs w:val="22"/>
              </w:rPr>
            </w:pPr>
            <w:r>
              <w:rPr>
                <w:sz w:val="22"/>
                <w:szCs w:val="22"/>
              </w:rPr>
              <w:t xml:space="preserve">- NOTE: This case affirmed in </w:t>
            </w:r>
            <w:r w:rsidRPr="00AA347B">
              <w:rPr>
                <w:i/>
                <w:color w:val="FF0000"/>
                <w:sz w:val="22"/>
                <w:szCs w:val="22"/>
              </w:rPr>
              <w:t>Stubart</w:t>
            </w:r>
            <w:r>
              <w:rPr>
                <w:sz w:val="22"/>
                <w:szCs w:val="22"/>
              </w:rPr>
              <w:t xml:space="preserve"> in 1984.</w:t>
            </w:r>
          </w:p>
        </w:tc>
      </w:tr>
    </w:tbl>
    <w:p w14:paraId="131B30C2" w14:textId="07BE03DB" w:rsidR="00040916" w:rsidRDefault="00040916" w:rsidP="003A6393">
      <w:pPr>
        <w:ind w:right="-1141"/>
        <w:rPr>
          <w:b/>
          <w:sz w:val="22"/>
          <w:szCs w:val="22"/>
        </w:rPr>
      </w:pPr>
    </w:p>
    <w:p w14:paraId="3DDECFBE" w14:textId="34D23DE6" w:rsidR="00C33428" w:rsidRDefault="00C33428" w:rsidP="00247070">
      <w:pPr>
        <w:shd w:val="clear" w:color="auto" w:fill="CCFFCC"/>
        <w:ind w:left="-1134" w:right="-1141"/>
        <w:jc w:val="center"/>
        <w:rPr>
          <w:sz w:val="22"/>
          <w:szCs w:val="22"/>
        </w:rPr>
      </w:pPr>
      <w:r>
        <w:rPr>
          <w:b/>
          <w:sz w:val="22"/>
          <w:szCs w:val="22"/>
        </w:rPr>
        <w:t>SPECIFIC ANTI-AVOIDANCE RULES (SAARS)</w:t>
      </w:r>
    </w:p>
    <w:p w14:paraId="087A9E45" w14:textId="78B4744E" w:rsidR="00C33428" w:rsidRDefault="00C33428" w:rsidP="00C33428">
      <w:pPr>
        <w:ind w:left="-1134" w:right="-1141"/>
        <w:rPr>
          <w:sz w:val="22"/>
          <w:szCs w:val="22"/>
        </w:rPr>
      </w:pPr>
      <w:r>
        <w:rPr>
          <w:sz w:val="22"/>
          <w:szCs w:val="22"/>
        </w:rPr>
        <w:t>- These are designed to deal w the room the courts gave to tax avoidance.</w:t>
      </w:r>
    </w:p>
    <w:p w14:paraId="3F3126F2" w14:textId="5297CC06" w:rsidR="00C33428" w:rsidRDefault="00C33428" w:rsidP="00C33428">
      <w:pPr>
        <w:ind w:left="-1134" w:right="-1141"/>
        <w:rPr>
          <w:sz w:val="22"/>
          <w:szCs w:val="22"/>
        </w:rPr>
      </w:pPr>
      <w:r>
        <w:rPr>
          <w:sz w:val="22"/>
          <w:szCs w:val="22"/>
        </w:rPr>
        <w:t>- There are rules dealing w:</w:t>
      </w:r>
    </w:p>
    <w:p w14:paraId="048738B9" w14:textId="46EA8CB7" w:rsidR="00C33428" w:rsidRDefault="00C33428" w:rsidP="00D75310">
      <w:pPr>
        <w:pStyle w:val="ListParagraph"/>
        <w:numPr>
          <w:ilvl w:val="0"/>
          <w:numId w:val="18"/>
        </w:numPr>
        <w:ind w:left="-426" w:right="-1141"/>
        <w:rPr>
          <w:sz w:val="22"/>
          <w:szCs w:val="22"/>
        </w:rPr>
      </w:pPr>
      <w:r w:rsidRPr="00AA347B">
        <w:rPr>
          <w:b/>
          <w:sz w:val="22"/>
          <w:szCs w:val="22"/>
        </w:rPr>
        <w:t>Inclusions</w:t>
      </w:r>
      <w:r>
        <w:rPr>
          <w:sz w:val="22"/>
          <w:szCs w:val="22"/>
        </w:rPr>
        <w:t>.</w:t>
      </w:r>
    </w:p>
    <w:p w14:paraId="52D816AB" w14:textId="11CD41C0" w:rsidR="00C33428" w:rsidRDefault="00C33428" w:rsidP="00D75310">
      <w:pPr>
        <w:pStyle w:val="ListParagraph"/>
        <w:numPr>
          <w:ilvl w:val="1"/>
          <w:numId w:val="18"/>
        </w:numPr>
        <w:ind w:left="284" w:right="-1141"/>
        <w:rPr>
          <w:sz w:val="22"/>
          <w:szCs w:val="22"/>
        </w:rPr>
      </w:pPr>
      <w:r>
        <w:rPr>
          <w:sz w:val="22"/>
          <w:szCs w:val="22"/>
        </w:rPr>
        <w:t xml:space="preserve">Ex. </w:t>
      </w:r>
      <w:r>
        <w:rPr>
          <w:b/>
          <w:sz w:val="22"/>
          <w:szCs w:val="22"/>
        </w:rPr>
        <w:t>6(1)(a)</w:t>
      </w:r>
      <w:r>
        <w:rPr>
          <w:sz w:val="22"/>
          <w:szCs w:val="22"/>
        </w:rPr>
        <w:t>: Have to include employment benefits in income.</w:t>
      </w:r>
    </w:p>
    <w:p w14:paraId="0A6010D6" w14:textId="1F270A4A" w:rsidR="00C33428" w:rsidRDefault="00C33428" w:rsidP="00D75310">
      <w:pPr>
        <w:pStyle w:val="ListParagraph"/>
        <w:numPr>
          <w:ilvl w:val="0"/>
          <w:numId w:val="18"/>
        </w:numPr>
        <w:ind w:left="-426" w:right="-1141"/>
        <w:rPr>
          <w:sz w:val="22"/>
          <w:szCs w:val="22"/>
        </w:rPr>
      </w:pPr>
      <w:r w:rsidRPr="00AA347B">
        <w:rPr>
          <w:b/>
          <w:sz w:val="22"/>
          <w:szCs w:val="22"/>
        </w:rPr>
        <w:t>Deductions</w:t>
      </w:r>
      <w:r>
        <w:rPr>
          <w:sz w:val="22"/>
          <w:szCs w:val="22"/>
        </w:rPr>
        <w:t>.</w:t>
      </w:r>
    </w:p>
    <w:p w14:paraId="22728A0E" w14:textId="421FE8FB" w:rsidR="00C33428" w:rsidRDefault="00C33428" w:rsidP="00D75310">
      <w:pPr>
        <w:pStyle w:val="ListParagraph"/>
        <w:numPr>
          <w:ilvl w:val="1"/>
          <w:numId w:val="18"/>
        </w:numPr>
        <w:ind w:left="284" w:right="-1141"/>
        <w:rPr>
          <w:sz w:val="22"/>
          <w:szCs w:val="22"/>
        </w:rPr>
      </w:pPr>
      <w:r>
        <w:rPr>
          <w:sz w:val="22"/>
          <w:szCs w:val="22"/>
        </w:rPr>
        <w:t xml:space="preserve">Ex. </w:t>
      </w:r>
      <w:r>
        <w:rPr>
          <w:b/>
          <w:sz w:val="22"/>
          <w:szCs w:val="22"/>
        </w:rPr>
        <w:t>18(1)(a)</w:t>
      </w:r>
      <w:r>
        <w:rPr>
          <w:sz w:val="22"/>
          <w:szCs w:val="22"/>
        </w:rPr>
        <w:t>: Can’t deduct personal expenses.</w:t>
      </w:r>
    </w:p>
    <w:p w14:paraId="6D4318EB" w14:textId="6755336A" w:rsidR="00C33428" w:rsidRDefault="00C33428" w:rsidP="00D75310">
      <w:pPr>
        <w:pStyle w:val="ListParagraph"/>
        <w:numPr>
          <w:ilvl w:val="1"/>
          <w:numId w:val="18"/>
        </w:numPr>
        <w:ind w:left="284" w:right="-1141"/>
        <w:rPr>
          <w:sz w:val="22"/>
          <w:szCs w:val="22"/>
        </w:rPr>
      </w:pPr>
      <w:r>
        <w:rPr>
          <w:sz w:val="22"/>
          <w:szCs w:val="22"/>
        </w:rPr>
        <w:t xml:space="preserve">Ex. </w:t>
      </w:r>
      <w:r>
        <w:rPr>
          <w:b/>
          <w:sz w:val="22"/>
          <w:szCs w:val="22"/>
        </w:rPr>
        <w:t>67</w:t>
      </w:r>
      <w:r>
        <w:rPr>
          <w:sz w:val="22"/>
          <w:szCs w:val="22"/>
        </w:rPr>
        <w:t>: Can’t deduct any outlay or expense unless it was reasonable in the circumstances.</w:t>
      </w:r>
    </w:p>
    <w:p w14:paraId="283C12EB" w14:textId="06E8939B" w:rsidR="00C33428" w:rsidRDefault="00247070" w:rsidP="00D75310">
      <w:pPr>
        <w:pStyle w:val="ListParagraph"/>
        <w:numPr>
          <w:ilvl w:val="0"/>
          <w:numId w:val="18"/>
        </w:numPr>
        <w:ind w:left="-426" w:right="-1141"/>
        <w:rPr>
          <w:sz w:val="22"/>
          <w:szCs w:val="22"/>
        </w:rPr>
      </w:pPr>
      <w:r w:rsidRPr="00AA347B">
        <w:rPr>
          <w:b/>
          <w:sz w:val="22"/>
          <w:szCs w:val="22"/>
        </w:rPr>
        <w:t>Timing issues</w:t>
      </w:r>
      <w:r>
        <w:rPr>
          <w:sz w:val="22"/>
          <w:szCs w:val="22"/>
        </w:rPr>
        <w:t>.</w:t>
      </w:r>
    </w:p>
    <w:p w14:paraId="22B6A368" w14:textId="0D5041A1" w:rsidR="00AA347B" w:rsidRDefault="00AA347B" w:rsidP="00D75310">
      <w:pPr>
        <w:pStyle w:val="ListParagraph"/>
        <w:numPr>
          <w:ilvl w:val="1"/>
          <w:numId w:val="18"/>
        </w:numPr>
        <w:ind w:left="284" w:right="-1141"/>
        <w:rPr>
          <w:sz w:val="22"/>
          <w:szCs w:val="22"/>
        </w:rPr>
      </w:pPr>
      <w:r>
        <w:rPr>
          <w:sz w:val="22"/>
          <w:szCs w:val="22"/>
        </w:rPr>
        <w:t xml:space="preserve">Ex. </w:t>
      </w:r>
      <w:r>
        <w:rPr>
          <w:b/>
          <w:sz w:val="22"/>
          <w:szCs w:val="22"/>
        </w:rPr>
        <w:t>12(1)(a) &amp; (b)</w:t>
      </w:r>
      <w:r>
        <w:rPr>
          <w:sz w:val="22"/>
          <w:szCs w:val="22"/>
        </w:rPr>
        <w:t>; Inclusion of certain receipts in a tax year that might not otherwise be included.</w:t>
      </w:r>
    </w:p>
    <w:p w14:paraId="0D5B6970" w14:textId="579F8233" w:rsidR="00247070" w:rsidRDefault="00247070" w:rsidP="00D75310">
      <w:pPr>
        <w:pStyle w:val="ListParagraph"/>
        <w:numPr>
          <w:ilvl w:val="0"/>
          <w:numId w:val="18"/>
        </w:numPr>
        <w:ind w:left="-426" w:right="-1141"/>
        <w:rPr>
          <w:sz w:val="22"/>
          <w:szCs w:val="22"/>
        </w:rPr>
      </w:pPr>
      <w:r w:rsidRPr="00AA347B">
        <w:rPr>
          <w:b/>
          <w:sz w:val="22"/>
          <w:szCs w:val="22"/>
        </w:rPr>
        <w:t>Deeming rules</w:t>
      </w:r>
      <w:r>
        <w:rPr>
          <w:sz w:val="22"/>
          <w:szCs w:val="22"/>
        </w:rPr>
        <w:t xml:space="preserve"> (trump legal substance and impose something else).</w:t>
      </w:r>
    </w:p>
    <w:p w14:paraId="2F4A7CB9" w14:textId="4AB35406" w:rsidR="00247070" w:rsidRDefault="00247070" w:rsidP="00D75310">
      <w:pPr>
        <w:pStyle w:val="ListParagraph"/>
        <w:numPr>
          <w:ilvl w:val="1"/>
          <w:numId w:val="18"/>
        </w:numPr>
        <w:ind w:left="284" w:right="-1141"/>
        <w:rPr>
          <w:sz w:val="22"/>
          <w:szCs w:val="22"/>
        </w:rPr>
      </w:pPr>
      <w:r>
        <w:rPr>
          <w:sz w:val="22"/>
          <w:szCs w:val="22"/>
        </w:rPr>
        <w:t xml:space="preserve">Ex. </w:t>
      </w:r>
      <w:r>
        <w:rPr>
          <w:b/>
          <w:sz w:val="22"/>
          <w:szCs w:val="22"/>
        </w:rPr>
        <w:t>7</w:t>
      </w:r>
      <w:r w:rsidRPr="00247070">
        <w:rPr>
          <w:b/>
          <w:sz w:val="22"/>
          <w:szCs w:val="22"/>
        </w:rPr>
        <w:t>4.1-74.5</w:t>
      </w:r>
      <w:r>
        <w:rPr>
          <w:sz w:val="22"/>
          <w:szCs w:val="22"/>
        </w:rPr>
        <w:t xml:space="preserve"> Attribution rules.</w:t>
      </w:r>
    </w:p>
    <w:p w14:paraId="1D52B2D3" w14:textId="739C6D60" w:rsidR="00247070" w:rsidRDefault="00247070" w:rsidP="00D75310">
      <w:pPr>
        <w:pStyle w:val="ListParagraph"/>
        <w:numPr>
          <w:ilvl w:val="1"/>
          <w:numId w:val="18"/>
        </w:numPr>
        <w:ind w:left="284" w:right="-1141"/>
        <w:rPr>
          <w:sz w:val="22"/>
          <w:szCs w:val="22"/>
        </w:rPr>
      </w:pPr>
      <w:r>
        <w:rPr>
          <w:sz w:val="22"/>
          <w:szCs w:val="22"/>
        </w:rPr>
        <w:t xml:space="preserve">Ex. </w:t>
      </w:r>
      <w:r>
        <w:rPr>
          <w:b/>
          <w:sz w:val="22"/>
          <w:szCs w:val="22"/>
        </w:rPr>
        <w:t>6(3), 16(1)</w:t>
      </w:r>
      <w:r w:rsidR="00C06E6C">
        <w:rPr>
          <w:b/>
          <w:sz w:val="22"/>
          <w:szCs w:val="22"/>
        </w:rPr>
        <w:t>(a)</w:t>
      </w:r>
      <w:r>
        <w:rPr>
          <w:b/>
          <w:sz w:val="22"/>
          <w:szCs w:val="22"/>
        </w:rPr>
        <w:t>, 68</w:t>
      </w:r>
      <w:r>
        <w:rPr>
          <w:sz w:val="22"/>
          <w:szCs w:val="22"/>
        </w:rPr>
        <w:t xml:space="preserve"> Something is deemed to be s</w:t>
      </w:r>
      <w:r w:rsidR="00C06E6C">
        <w:rPr>
          <w:sz w:val="22"/>
          <w:szCs w:val="22"/>
        </w:rPr>
        <w:t>omething else “regardless of</w:t>
      </w:r>
      <w:r>
        <w:rPr>
          <w:sz w:val="22"/>
          <w:szCs w:val="22"/>
        </w:rPr>
        <w:t xml:space="preserve"> form or legal effect”.</w:t>
      </w:r>
    </w:p>
    <w:p w14:paraId="24FDD20C" w14:textId="593F736A" w:rsidR="007F1E8A" w:rsidRPr="00C33428" w:rsidRDefault="007F1E8A" w:rsidP="00D75310">
      <w:pPr>
        <w:pStyle w:val="ListParagraph"/>
        <w:numPr>
          <w:ilvl w:val="1"/>
          <w:numId w:val="18"/>
        </w:numPr>
        <w:ind w:left="284" w:right="-1141"/>
        <w:rPr>
          <w:sz w:val="22"/>
          <w:szCs w:val="22"/>
        </w:rPr>
      </w:pPr>
      <w:r>
        <w:rPr>
          <w:sz w:val="22"/>
          <w:szCs w:val="22"/>
        </w:rPr>
        <w:t xml:space="preserve">Ex. </w:t>
      </w:r>
      <w:r>
        <w:rPr>
          <w:b/>
          <w:sz w:val="22"/>
          <w:szCs w:val="22"/>
        </w:rPr>
        <w:t>125(7)</w:t>
      </w:r>
      <w:r>
        <w:rPr>
          <w:sz w:val="22"/>
          <w:szCs w:val="22"/>
        </w:rPr>
        <w:t xml:space="preserve"> Personal services business.</w:t>
      </w:r>
    </w:p>
    <w:p w14:paraId="63168166" w14:textId="77777777" w:rsidR="00C33428" w:rsidRPr="00BC7F6B" w:rsidRDefault="00C33428" w:rsidP="00C33428">
      <w:pPr>
        <w:ind w:left="-1134" w:right="-1141"/>
        <w:rPr>
          <w:b/>
          <w:sz w:val="22"/>
          <w:szCs w:val="22"/>
        </w:rPr>
      </w:pPr>
    </w:p>
    <w:p w14:paraId="77EC2A73" w14:textId="3A256627" w:rsidR="00C33428" w:rsidRDefault="00040916" w:rsidP="00C33428">
      <w:pPr>
        <w:shd w:val="clear" w:color="auto" w:fill="CCFFCC"/>
        <w:ind w:left="-1134" w:right="-1141"/>
        <w:jc w:val="center"/>
        <w:rPr>
          <w:sz w:val="22"/>
          <w:szCs w:val="22"/>
        </w:rPr>
      </w:pPr>
      <w:r>
        <w:rPr>
          <w:b/>
          <w:sz w:val="22"/>
          <w:szCs w:val="22"/>
        </w:rPr>
        <w:t>GENERAL ANTI-AVOIDANCE RULE (GAAR)</w:t>
      </w:r>
    </w:p>
    <w:p w14:paraId="6DBACBBE" w14:textId="3743A036" w:rsidR="006C3533" w:rsidRDefault="006C3533" w:rsidP="006C3533">
      <w:pPr>
        <w:ind w:left="-1134" w:right="-1141"/>
        <w:rPr>
          <w:sz w:val="22"/>
          <w:szCs w:val="22"/>
        </w:rPr>
      </w:pPr>
      <w:r w:rsidRPr="003F3461">
        <w:rPr>
          <w:sz w:val="22"/>
          <w:szCs w:val="22"/>
        </w:rPr>
        <w:t xml:space="preserve">- </w:t>
      </w:r>
      <w:r w:rsidRPr="003F3461">
        <w:rPr>
          <w:color w:val="0000FF"/>
          <w:sz w:val="22"/>
          <w:szCs w:val="22"/>
        </w:rPr>
        <w:t>GAAR will apply where</w:t>
      </w:r>
      <w:r>
        <w:rPr>
          <w:color w:val="0000FF"/>
          <w:sz w:val="22"/>
          <w:szCs w:val="22"/>
        </w:rPr>
        <w:t xml:space="preserve"> there is a </w:t>
      </w:r>
      <w:r w:rsidRPr="003F3461">
        <w:rPr>
          <w:b/>
          <w:color w:val="0000FF"/>
          <w:sz w:val="22"/>
          <w:szCs w:val="22"/>
        </w:rPr>
        <w:t>Tax benefit + primarily tax motivated purpose + misuse and abuse</w:t>
      </w:r>
      <w:r>
        <w:rPr>
          <w:sz w:val="22"/>
          <w:szCs w:val="22"/>
        </w:rPr>
        <w:t>.</w:t>
      </w:r>
    </w:p>
    <w:p w14:paraId="36BCBE8F" w14:textId="77777777" w:rsidR="00AA347B" w:rsidRDefault="00AA347B" w:rsidP="00AA347B">
      <w:pPr>
        <w:ind w:left="-1134" w:right="-1141"/>
        <w:rPr>
          <w:sz w:val="22"/>
          <w:szCs w:val="22"/>
        </w:rPr>
      </w:pPr>
      <w:r>
        <w:rPr>
          <w:sz w:val="22"/>
          <w:szCs w:val="22"/>
        </w:rPr>
        <w:t xml:space="preserve">- </w:t>
      </w:r>
      <w:r w:rsidRPr="00AA347B">
        <w:rPr>
          <w:i/>
          <w:color w:val="FF0000"/>
          <w:sz w:val="22"/>
          <w:szCs w:val="22"/>
        </w:rPr>
        <w:t>Stubart</w:t>
      </w:r>
      <w:r w:rsidRPr="00AA347B">
        <w:rPr>
          <w:color w:val="FF0000"/>
          <w:sz w:val="22"/>
          <w:szCs w:val="22"/>
        </w:rPr>
        <w:t xml:space="preserve"> </w:t>
      </w:r>
      <w:r>
        <w:rPr>
          <w:sz w:val="22"/>
          <w:szCs w:val="22"/>
        </w:rPr>
        <w:t xml:space="preserve">(1984) affirmed the </w:t>
      </w:r>
      <w:r w:rsidRPr="00AA347B">
        <w:rPr>
          <w:i/>
          <w:color w:val="FF0000"/>
          <w:sz w:val="22"/>
          <w:szCs w:val="22"/>
        </w:rPr>
        <w:t>Duke</w:t>
      </w:r>
      <w:r>
        <w:rPr>
          <w:sz w:val="22"/>
          <w:szCs w:val="22"/>
        </w:rPr>
        <w:t xml:space="preserve"> case: no business purpose test in Canada wrt tax avoidance b/c we have SAARs to deal w it. If the Act is insufficient, it should be amended.</w:t>
      </w:r>
    </w:p>
    <w:p w14:paraId="671099AD" w14:textId="3FBA0C4D" w:rsidR="00C06E6C" w:rsidRDefault="00AA347B" w:rsidP="00D75310">
      <w:pPr>
        <w:pStyle w:val="ListParagraph"/>
        <w:numPr>
          <w:ilvl w:val="0"/>
          <w:numId w:val="22"/>
        </w:numPr>
        <w:ind w:left="-426" w:right="-1141"/>
        <w:rPr>
          <w:sz w:val="22"/>
          <w:szCs w:val="22"/>
        </w:rPr>
      </w:pPr>
      <w:r>
        <w:rPr>
          <w:sz w:val="22"/>
          <w:szCs w:val="22"/>
        </w:rPr>
        <w:t xml:space="preserve">Overturned by the GAAR in </w:t>
      </w:r>
      <w:r w:rsidRPr="00AB7674">
        <w:rPr>
          <w:b/>
          <w:sz w:val="22"/>
          <w:szCs w:val="22"/>
        </w:rPr>
        <w:t>1988</w:t>
      </w:r>
      <w:r>
        <w:rPr>
          <w:sz w:val="22"/>
          <w:szCs w:val="22"/>
        </w:rPr>
        <w:t>.</w:t>
      </w:r>
    </w:p>
    <w:p w14:paraId="4C13D7B4" w14:textId="77777777" w:rsidR="006C3533" w:rsidRPr="006C3533" w:rsidRDefault="006C3533" w:rsidP="006C3533">
      <w:pPr>
        <w:ind w:left="-1134" w:right="-1141"/>
        <w:rPr>
          <w:color w:val="660066"/>
          <w:sz w:val="22"/>
          <w:szCs w:val="22"/>
        </w:rPr>
      </w:pPr>
      <w:r w:rsidRPr="006C3533">
        <w:rPr>
          <w:b/>
          <w:color w:val="660066"/>
          <w:sz w:val="22"/>
          <w:szCs w:val="22"/>
        </w:rPr>
        <w:t>- 245(2)</w:t>
      </w:r>
      <w:r w:rsidRPr="006C3533">
        <w:rPr>
          <w:color w:val="660066"/>
          <w:sz w:val="22"/>
          <w:szCs w:val="22"/>
        </w:rPr>
        <w:t xml:space="preserve"> Where a transaction is an </w:t>
      </w:r>
      <w:r w:rsidRPr="006C3533">
        <w:rPr>
          <w:color w:val="660066"/>
          <w:sz w:val="22"/>
          <w:szCs w:val="22"/>
          <w:u w:val="single"/>
        </w:rPr>
        <w:t>avoidance transaction</w:t>
      </w:r>
      <w:r w:rsidRPr="006C3533">
        <w:rPr>
          <w:color w:val="660066"/>
          <w:sz w:val="22"/>
          <w:szCs w:val="22"/>
        </w:rPr>
        <w:t xml:space="preserve">, the </w:t>
      </w:r>
      <w:r w:rsidRPr="006C3533">
        <w:rPr>
          <w:color w:val="660066"/>
          <w:sz w:val="22"/>
          <w:szCs w:val="22"/>
          <w:u w:val="single"/>
        </w:rPr>
        <w:t>tax consequences</w:t>
      </w:r>
      <w:r w:rsidRPr="006C3533">
        <w:rPr>
          <w:color w:val="660066"/>
          <w:sz w:val="22"/>
          <w:szCs w:val="22"/>
        </w:rPr>
        <w:t xml:space="preserve"> to a person shall be determined as is </w:t>
      </w:r>
      <w:r w:rsidRPr="006C3533">
        <w:rPr>
          <w:color w:val="660066"/>
          <w:sz w:val="22"/>
          <w:szCs w:val="22"/>
          <w:u w:val="single"/>
        </w:rPr>
        <w:t>reasonable in the circumstances</w:t>
      </w:r>
      <w:r w:rsidRPr="006C3533">
        <w:rPr>
          <w:color w:val="660066"/>
          <w:sz w:val="22"/>
          <w:szCs w:val="22"/>
        </w:rPr>
        <w:t xml:space="preserve"> in order to </w:t>
      </w:r>
      <w:r w:rsidRPr="006C3533">
        <w:rPr>
          <w:color w:val="660066"/>
          <w:sz w:val="22"/>
          <w:szCs w:val="22"/>
          <w:u w:val="single"/>
        </w:rPr>
        <w:t>deny a tax benefit</w:t>
      </w:r>
      <w:r w:rsidRPr="006C3533">
        <w:rPr>
          <w:color w:val="660066"/>
          <w:sz w:val="22"/>
          <w:szCs w:val="22"/>
        </w:rPr>
        <w:t xml:space="preserve"> that, but for this section, would result, directly or indirectly, from that </w:t>
      </w:r>
      <w:r w:rsidRPr="006C3533">
        <w:rPr>
          <w:color w:val="660066"/>
          <w:sz w:val="22"/>
          <w:szCs w:val="22"/>
          <w:u w:val="single"/>
        </w:rPr>
        <w:t>transaction or series of transactions</w:t>
      </w:r>
      <w:r w:rsidRPr="006C3533">
        <w:rPr>
          <w:color w:val="660066"/>
          <w:sz w:val="22"/>
          <w:szCs w:val="22"/>
        </w:rPr>
        <w:t xml:space="preserve"> that includes that transaction.</w:t>
      </w:r>
    </w:p>
    <w:p w14:paraId="7A8E63FF" w14:textId="566EDF15" w:rsidR="003F3461" w:rsidRPr="003F3461" w:rsidRDefault="003F3461" w:rsidP="006C3533">
      <w:pPr>
        <w:ind w:right="-1141"/>
        <w:rPr>
          <w:sz w:val="22"/>
          <w:szCs w:val="22"/>
        </w:rPr>
      </w:pPr>
    </w:p>
    <w:p w14:paraId="1DDE475D" w14:textId="115F137D" w:rsidR="00173CEF" w:rsidRDefault="00173CEF" w:rsidP="00173CEF">
      <w:pPr>
        <w:shd w:val="clear" w:color="auto" w:fill="B6DDE8" w:themeFill="accent5" w:themeFillTint="66"/>
        <w:ind w:left="-1134" w:right="-1141"/>
        <w:rPr>
          <w:color w:val="660066"/>
          <w:sz w:val="22"/>
          <w:szCs w:val="22"/>
        </w:rPr>
      </w:pPr>
      <w:r w:rsidRPr="00173CEF">
        <w:rPr>
          <w:b/>
          <w:sz w:val="22"/>
          <w:szCs w:val="22"/>
        </w:rPr>
        <w:t>PURPOSE</w:t>
      </w:r>
      <w:r w:rsidRPr="00173CEF">
        <w:rPr>
          <w:b/>
          <w:color w:val="660066"/>
          <w:sz w:val="22"/>
          <w:szCs w:val="22"/>
        </w:rPr>
        <w:t xml:space="preserve"> </w:t>
      </w:r>
    </w:p>
    <w:p w14:paraId="5F76AFB3" w14:textId="2F8132AC" w:rsidR="00C06E6C" w:rsidRPr="00173CEF" w:rsidRDefault="00173CEF" w:rsidP="00D75310">
      <w:pPr>
        <w:pStyle w:val="ListParagraph"/>
        <w:numPr>
          <w:ilvl w:val="0"/>
          <w:numId w:val="22"/>
        </w:numPr>
        <w:ind w:left="-426" w:right="-1141"/>
        <w:rPr>
          <w:color w:val="660066"/>
          <w:sz w:val="22"/>
          <w:szCs w:val="22"/>
        </w:rPr>
      </w:pPr>
      <w:r w:rsidRPr="00173CEF">
        <w:rPr>
          <w:b/>
          <w:color w:val="660066"/>
          <w:sz w:val="22"/>
          <w:szCs w:val="22"/>
        </w:rPr>
        <w:t>245(3)(a)</w:t>
      </w:r>
      <w:r w:rsidRPr="00173CEF">
        <w:rPr>
          <w:color w:val="660066"/>
          <w:sz w:val="22"/>
          <w:szCs w:val="22"/>
        </w:rPr>
        <w:t xml:space="preserve"> </w:t>
      </w:r>
      <w:r w:rsidR="00C06E6C" w:rsidRPr="00173CEF">
        <w:rPr>
          <w:color w:val="660066"/>
          <w:sz w:val="22"/>
          <w:szCs w:val="22"/>
        </w:rPr>
        <w:t>“</w:t>
      </w:r>
      <w:r w:rsidR="00C06E6C" w:rsidRPr="00173CEF">
        <w:rPr>
          <w:color w:val="660066"/>
          <w:sz w:val="22"/>
          <w:szCs w:val="22"/>
          <w:u w:val="single"/>
        </w:rPr>
        <w:t>Avoidance transaction</w:t>
      </w:r>
      <w:r w:rsidRPr="00173CEF">
        <w:rPr>
          <w:color w:val="660066"/>
          <w:sz w:val="22"/>
          <w:szCs w:val="22"/>
        </w:rPr>
        <w:t>”: A</w:t>
      </w:r>
      <w:r w:rsidR="00C06E6C" w:rsidRPr="00173CEF">
        <w:rPr>
          <w:color w:val="660066"/>
          <w:sz w:val="22"/>
          <w:szCs w:val="22"/>
        </w:rPr>
        <w:t xml:space="preserve"> transaction that, but </w:t>
      </w:r>
      <w:r w:rsidR="00726B2D" w:rsidRPr="00173CEF">
        <w:rPr>
          <w:color w:val="660066"/>
          <w:sz w:val="22"/>
          <w:szCs w:val="22"/>
        </w:rPr>
        <w:t>for this section, would result…</w:t>
      </w:r>
      <w:r w:rsidR="00C06E6C" w:rsidRPr="00173CEF">
        <w:rPr>
          <w:color w:val="660066"/>
          <w:sz w:val="22"/>
          <w:szCs w:val="22"/>
        </w:rPr>
        <w:t>in a tax benefit</w:t>
      </w:r>
      <w:r w:rsidR="00726B2D" w:rsidRPr="00173CEF">
        <w:rPr>
          <w:color w:val="660066"/>
          <w:sz w:val="22"/>
          <w:szCs w:val="22"/>
        </w:rPr>
        <w:t xml:space="preserve">, unless it is reasonable to consider that it was undertaken for a </w:t>
      </w:r>
      <w:r w:rsidR="00726B2D" w:rsidRPr="00173CEF">
        <w:rPr>
          <w:i/>
          <w:color w:val="660066"/>
          <w:sz w:val="22"/>
          <w:szCs w:val="22"/>
        </w:rPr>
        <w:t>bona fide</w:t>
      </w:r>
      <w:r w:rsidR="00726B2D" w:rsidRPr="00173CEF">
        <w:rPr>
          <w:color w:val="660066"/>
          <w:sz w:val="22"/>
          <w:szCs w:val="22"/>
        </w:rPr>
        <w:t xml:space="preserve"> purpose other than…tax benefit.</w:t>
      </w:r>
    </w:p>
    <w:p w14:paraId="796D64E2" w14:textId="51B813F8" w:rsidR="003F3461" w:rsidRPr="003F3461" w:rsidRDefault="00173CEF" w:rsidP="00D75310">
      <w:pPr>
        <w:pStyle w:val="ListParagraph"/>
        <w:numPr>
          <w:ilvl w:val="1"/>
          <w:numId w:val="22"/>
        </w:numPr>
        <w:ind w:right="-1141"/>
        <w:rPr>
          <w:b/>
          <w:color w:val="660066"/>
          <w:sz w:val="22"/>
          <w:szCs w:val="22"/>
        </w:rPr>
      </w:pPr>
      <w:r w:rsidRPr="00726B2D">
        <w:rPr>
          <w:color w:val="0000FF"/>
          <w:sz w:val="22"/>
          <w:szCs w:val="22"/>
        </w:rPr>
        <w:t>Purpose test.</w:t>
      </w:r>
      <w:r>
        <w:rPr>
          <w:color w:val="0000FF"/>
          <w:sz w:val="22"/>
          <w:szCs w:val="22"/>
        </w:rPr>
        <w:t xml:space="preserve"> </w:t>
      </w:r>
      <w:r>
        <w:rPr>
          <w:sz w:val="22"/>
          <w:szCs w:val="22"/>
        </w:rPr>
        <w:t xml:space="preserve">Look at the primary purpose – tax motivated? </w:t>
      </w:r>
      <w:r w:rsidR="003F3461">
        <w:rPr>
          <w:sz w:val="22"/>
          <w:szCs w:val="22"/>
        </w:rPr>
        <w:t>The focus is always on the impugned transaction itself, even if it’s the transaction as a whole that leads to the benefit.</w:t>
      </w:r>
      <w:r w:rsidR="003F3461" w:rsidRPr="003F3461">
        <w:rPr>
          <w:color w:val="0000FF"/>
          <w:sz w:val="22"/>
          <w:szCs w:val="22"/>
        </w:rPr>
        <w:t xml:space="preserve"> </w:t>
      </w:r>
    </w:p>
    <w:p w14:paraId="1CD869BC" w14:textId="51B7AD74" w:rsidR="00726B2D" w:rsidRPr="00726B2D" w:rsidRDefault="00726B2D" w:rsidP="00D75310">
      <w:pPr>
        <w:pStyle w:val="ListParagraph"/>
        <w:numPr>
          <w:ilvl w:val="2"/>
          <w:numId w:val="22"/>
        </w:numPr>
        <w:ind w:right="-1141"/>
        <w:rPr>
          <w:b/>
          <w:color w:val="660066"/>
          <w:sz w:val="22"/>
          <w:szCs w:val="22"/>
        </w:rPr>
      </w:pPr>
      <w:r>
        <w:rPr>
          <w:sz w:val="22"/>
          <w:szCs w:val="22"/>
        </w:rPr>
        <w:t>“Reasonably considered” = objective assessment.</w:t>
      </w:r>
    </w:p>
    <w:p w14:paraId="0CE62DDF" w14:textId="6782158C" w:rsidR="003F3461" w:rsidRPr="003F3461" w:rsidRDefault="00726B2D" w:rsidP="00D75310">
      <w:pPr>
        <w:pStyle w:val="ListParagraph"/>
        <w:numPr>
          <w:ilvl w:val="2"/>
          <w:numId w:val="22"/>
        </w:numPr>
        <w:ind w:right="-1141"/>
        <w:rPr>
          <w:b/>
          <w:color w:val="660066"/>
          <w:sz w:val="22"/>
          <w:szCs w:val="22"/>
        </w:rPr>
      </w:pPr>
      <w:r>
        <w:rPr>
          <w:sz w:val="22"/>
          <w:szCs w:val="22"/>
        </w:rPr>
        <w:t xml:space="preserve">“Primarily” = comparative. Compare tax vs. non-tax motives. </w:t>
      </w:r>
    </w:p>
    <w:p w14:paraId="7624BE61" w14:textId="3C783717" w:rsidR="003F3461" w:rsidRPr="00173CEF" w:rsidRDefault="00726B2D" w:rsidP="00D75310">
      <w:pPr>
        <w:pStyle w:val="ListParagraph"/>
        <w:numPr>
          <w:ilvl w:val="3"/>
          <w:numId w:val="22"/>
        </w:numPr>
        <w:ind w:left="-426" w:right="-1141"/>
        <w:rPr>
          <w:b/>
          <w:color w:val="660066"/>
          <w:sz w:val="22"/>
          <w:szCs w:val="22"/>
        </w:rPr>
      </w:pPr>
      <w:r w:rsidRPr="00173CEF">
        <w:rPr>
          <w:b/>
          <w:color w:val="660066"/>
          <w:sz w:val="22"/>
          <w:szCs w:val="22"/>
        </w:rPr>
        <w:t>245(3)(b)</w:t>
      </w:r>
      <w:r w:rsidRPr="00173CEF">
        <w:rPr>
          <w:color w:val="660066"/>
          <w:sz w:val="22"/>
          <w:szCs w:val="22"/>
        </w:rPr>
        <w:t xml:space="preserve"> If there is a </w:t>
      </w:r>
      <w:r w:rsidRPr="00173CEF">
        <w:rPr>
          <w:color w:val="660066"/>
          <w:sz w:val="22"/>
          <w:szCs w:val="22"/>
          <w:u w:val="single"/>
        </w:rPr>
        <w:t>series of transactions</w:t>
      </w:r>
      <w:r w:rsidRPr="00173CEF">
        <w:rPr>
          <w:color w:val="660066"/>
          <w:sz w:val="22"/>
          <w:szCs w:val="22"/>
        </w:rPr>
        <w:t xml:space="preserve"> in which the impugned transaction occurred, the court will still look at the individual transaction</w:t>
      </w:r>
      <w:r w:rsidR="003F3461" w:rsidRPr="00173CEF">
        <w:rPr>
          <w:color w:val="660066"/>
          <w:sz w:val="22"/>
          <w:szCs w:val="22"/>
        </w:rPr>
        <w:t>.</w:t>
      </w:r>
    </w:p>
    <w:p w14:paraId="1D9D9F40" w14:textId="08D540AB" w:rsidR="00726B2D" w:rsidRPr="00726B2D" w:rsidRDefault="00173CEF" w:rsidP="00D75310">
      <w:pPr>
        <w:pStyle w:val="ListParagraph"/>
        <w:numPr>
          <w:ilvl w:val="1"/>
          <w:numId w:val="22"/>
        </w:numPr>
        <w:ind w:right="-1141"/>
        <w:rPr>
          <w:b/>
          <w:color w:val="660066"/>
          <w:sz w:val="22"/>
          <w:szCs w:val="22"/>
        </w:rPr>
      </w:pPr>
      <w:r>
        <w:rPr>
          <w:color w:val="0000FF"/>
          <w:sz w:val="22"/>
          <w:szCs w:val="22"/>
        </w:rPr>
        <w:t>Step Transactions D</w:t>
      </w:r>
      <w:r w:rsidRPr="00726B2D">
        <w:rPr>
          <w:color w:val="0000FF"/>
          <w:sz w:val="22"/>
          <w:szCs w:val="22"/>
        </w:rPr>
        <w:t>octrine</w:t>
      </w:r>
      <w:r>
        <w:rPr>
          <w:sz w:val="22"/>
          <w:szCs w:val="22"/>
        </w:rPr>
        <w:t>: O</w:t>
      </w:r>
      <w:r w:rsidR="003F3461" w:rsidRPr="003F3461">
        <w:rPr>
          <w:sz w:val="22"/>
          <w:szCs w:val="22"/>
        </w:rPr>
        <w:t>ne</w:t>
      </w:r>
      <w:r w:rsidR="003F3461">
        <w:rPr>
          <w:sz w:val="22"/>
          <w:szCs w:val="22"/>
        </w:rPr>
        <w:t xml:space="preserve"> step is bad, whole thing is bad, even if overall </w:t>
      </w:r>
      <w:r>
        <w:rPr>
          <w:sz w:val="22"/>
          <w:szCs w:val="22"/>
        </w:rPr>
        <w:t>series</w:t>
      </w:r>
      <w:r w:rsidR="003F3461">
        <w:rPr>
          <w:sz w:val="22"/>
          <w:szCs w:val="22"/>
        </w:rPr>
        <w:t xml:space="preserve"> is </w:t>
      </w:r>
      <w:r w:rsidR="003F3461">
        <w:rPr>
          <w:i/>
          <w:sz w:val="22"/>
          <w:szCs w:val="22"/>
        </w:rPr>
        <w:t>bona fide</w:t>
      </w:r>
      <w:r w:rsidR="003F3461" w:rsidRPr="003F3461">
        <w:rPr>
          <w:sz w:val="22"/>
          <w:szCs w:val="22"/>
        </w:rPr>
        <w:t>.</w:t>
      </w:r>
      <w:r w:rsidR="00726B2D" w:rsidRPr="003F3461">
        <w:rPr>
          <w:sz w:val="22"/>
          <w:szCs w:val="22"/>
        </w:rPr>
        <w:t xml:space="preserve"> </w:t>
      </w:r>
    </w:p>
    <w:p w14:paraId="3BFE6A0A" w14:textId="216F9914" w:rsidR="00173CEF" w:rsidRDefault="00173CEF" w:rsidP="00173CEF">
      <w:pPr>
        <w:shd w:val="clear" w:color="auto" w:fill="B6DDE8" w:themeFill="accent5" w:themeFillTint="66"/>
        <w:ind w:left="-1134" w:right="-1141"/>
        <w:rPr>
          <w:b/>
          <w:sz w:val="22"/>
          <w:szCs w:val="22"/>
        </w:rPr>
      </w:pPr>
      <w:r>
        <w:rPr>
          <w:b/>
          <w:sz w:val="22"/>
          <w:szCs w:val="22"/>
        </w:rPr>
        <w:t>BENEFIT</w:t>
      </w:r>
      <w:r w:rsidRPr="00173CEF">
        <w:rPr>
          <w:b/>
          <w:color w:val="660066"/>
          <w:sz w:val="22"/>
          <w:szCs w:val="22"/>
        </w:rPr>
        <w:t xml:space="preserve"> </w:t>
      </w:r>
    </w:p>
    <w:p w14:paraId="0FA7E1F2" w14:textId="200B42C3" w:rsidR="00C06E6C" w:rsidRPr="00173CEF" w:rsidRDefault="00173CEF" w:rsidP="00D75310">
      <w:pPr>
        <w:pStyle w:val="ListParagraph"/>
        <w:numPr>
          <w:ilvl w:val="0"/>
          <w:numId w:val="23"/>
        </w:numPr>
        <w:ind w:right="-1141"/>
        <w:rPr>
          <w:color w:val="660066"/>
          <w:sz w:val="22"/>
          <w:szCs w:val="22"/>
        </w:rPr>
      </w:pPr>
      <w:r w:rsidRPr="00173CEF">
        <w:rPr>
          <w:b/>
          <w:color w:val="660066"/>
          <w:sz w:val="22"/>
          <w:szCs w:val="22"/>
        </w:rPr>
        <w:t>245(1)</w:t>
      </w:r>
      <w:r w:rsidRPr="00173CEF">
        <w:rPr>
          <w:color w:val="660066"/>
          <w:sz w:val="22"/>
          <w:szCs w:val="22"/>
        </w:rPr>
        <w:t xml:space="preserve"> </w:t>
      </w:r>
      <w:r w:rsidR="00C06E6C" w:rsidRPr="00173CEF">
        <w:rPr>
          <w:color w:val="660066"/>
          <w:sz w:val="22"/>
          <w:szCs w:val="22"/>
        </w:rPr>
        <w:t>“</w:t>
      </w:r>
      <w:r w:rsidR="00C06E6C" w:rsidRPr="00173CEF">
        <w:rPr>
          <w:color w:val="660066"/>
          <w:sz w:val="22"/>
          <w:szCs w:val="22"/>
          <w:u w:val="single"/>
        </w:rPr>
        <w:t>Tax benefit</w:t>
      </w:r>
      <w:r w:rsidR="00C06E6C" w:rsidRPr="00173CEF">
        <w:rPr>
          <w:color w:val="660066"/>
          <w:sz w:val="22"/>
          <w:szCs w:val="22"/>
        </w:rPr>
        <w:t>” broadly defined: a reduction, avoidance or def</w:t>
      </w:r>
      <w:r w:rsidR="006C3533">
        <w:rPr>
          <w:color w:val="660066"/>
          <w:sz w:val="22"/>
          <w:szCs w:val="22"/>
        </w:rPr>
        <w:t>erral of tax or an increased</w:t>
      </w:r>
      <w:r w:rsidR="00C06E6C" w:rsidRPr="00173CEF">
        <w:rPr>
          <w:color w:val="660066"/>
          <w:sz w:val="22"/>
          <w:szCs w:val="22"/>
        </w:rPr>
        <w:t xml:space="preserve"> refund, etc.</w:t>
      </w:r>
    </w:p>
    <w:p w14:paraId="3001314D" w14:textId="38CD360F" w:rsidR="003F3461" w:rsidRPr="003F3461" w:rsidRDefault="003F3461" w:rsidP="00D75310">
      <w:pPr>
        <w:pStyle w:val="ListParagraph"/>
        <w:numPr>
          <w:ilvl w:val="1"/>
          <w:numId w:val="22"/>
        </w:numPr>
        <w:ind w:right="-1141"/>
        <w:rPr>
          <w:sz w:val="22"/>
          <w:szCs w:val="22"/>
        </w:rPr>
      </w:pPr>
      <w:r w:rsidRPr="003F3461">
        <w:rPr>
          <w:sz w:val="22"/>
          <w:szCs w:val="22"/>
        </w:rPr>
        <w:t>Consider the benefit of the entire series of transactions (if applicable).</w:t>
      </w:r>
    </w:p>
    <w:p w14:paraId="3693B4EA" w14:textId="37D8EF68" w:rsidR="00C06E6C" w:rsidRPr="00C06E6C" w:rsidRDefault="00C06E6C" w:rsidP="00D75310">
      <w:pPr>
        <w:pStyle w:val="ListParagraph"/>
        <w:numPr>
          <w:ilvl w:val="1"/>
          <w:numId w:val="22"/>
        </w:numPr>
        <w:ind w:right="-1141"/>
        <w:rPr>
          <w:color w:val="660066"/>
          <w:sz w:val="22"/>
          <w:szCs w:val="22"/>
        </w:rPr>
      </w:pPr>
      <w:r w:rsidRPr="00726B2D">
        <w:rPr>
          <w:i/>
          <w:color w:val="FF0000"/>
          <w:sz w:val="22"/>
          <w:szCs w:val="22"/>
        </w:rPr>
        <w:t>Canada Trustco</w:t>
      </w:r>
      <w:r>
        <w:rPr>
          <w:sz w:val="22"/>
          <w:szCs w:val="22"/>
        </w:rPr>
        <w:t xml:space="preserve"> s</w:t>
      </w:r>
      <w:r w:rsidR="00726B2D">
        <w:rPr>
          <w:sz w:val="22"/>
          <w:szCs w:val="22"/>
        </w:rPr>
        <w:t xml:space="preserve">aid any deduction is a benefit - </w:t>
      </w:r>
      <w:r>
        <w:rPr>
          <w:sz w:val="22"/>
          <w:szCs w:val="22"/>
        </w:rPr>
        <w:t>too broad. Some things are meant to be deducted.</w:t>
      </w:r>
    </w:p>
    <w:p w14:paraId="418012F9" w14:textId="73F63632" w:rsidR="00C06E6C" w:rsidRPr="00C06E6C" w:rsidRDefault="00C06E6C" w:rsidP="00D75310">
      <w:pPr>
        <w:pStyle w:val="ListParagraph"/>
        <w:numPr>
          <w:ilvl w:val="1"/>
          <w:numId w:val="22"/>
        </w:numPr>
        <w:ind w:right="-1141"/>
        <w:rPr>
          <w:color w:val="660066"/>
          <w:sz w:val="22"/>
          <w:szCs w:val="22"/>
        </w:rPr>
      </w:pPr>
      <w:r w:rsidRPr="00726B2D">
        <w:rPr>
          <w:i/>
          <w:color w:val="FF0000"/>
          <w:sz w:val="22"/>
          <w:szCs w:val="22"/>
        </w:rPr>
        <w:t>Copthorn</w:t>
      </w:r>
      <w:r w:rsidR="00173CEF">
        <w:rPr>
          <w:i/>
          <w:color w:val="FF0000"/>
          <w:sz w:val="22"/>
          <w:szCs w:val="22"/>
        </w:rPr>
        <w:t>e</w:t>
      </w:r>
      <w:r>
        <w:rPr>
          <w:sz w:val="22"/>
          <w:szCs w:val="22"/>
        </w:rPr>
        <w:t xml:space="preserve"> said compare what you would have done/what would have happened but for the benefit.</w:t>
      </w:r>
    </w:p>
    <w:p w14:paraId="1A6E823E" w14:textId="28C7E5DC" w:rsidR="003F3461" w:rsidRPr="003F3461" w:rsidRDefault="00C06E6C" w:rsidP="00D75310">
      <w:pPr>
        <w:pStyle w:val="ListParagraph"/>
        <w:numPr>
          <w:ilvl w:val="2"/>
          <w:numId w:val="22"/>
        </w:numPr>
        <w:ind w:right="-1141"/>
        <w:rPr>
          <w:color w:val="660066"/>
          <w:sz w:val="22"/>
          <w:szCs w:val="22"/>
        </w:rPr>
      </w:pPr>
      <w:r>
        <w:rPr>
          <w:sz w:val="22"/>
          <w:szCs w:val="22"/>
        </w:rPr>
        <w:t>This higher threshold makes more sense</w:t>
      </w:r>
      <w:r w:rsidR="00173CEF">
        <w:rPr>
          <w:sz w:val="22"/>
          <w:szCs w:val="22"/>
        </w:rPr>
        <w:t xml:space="preserve"> – use this.</w:t>
      </w:r>
    </w:p>
    <w:p w14:paraId="4B6A739B" w14:textId="51505EBE" w:rsidR="00173CEF" w:rsidRPr="00173CEF" w:rsidRDefault="00173CEF" w:rsidP="00173CEF">
      <w:pPr>
        <w:shd w:val="clear" w:color="auto" w:fill="B6DDE8" w:themeFill="accent5" w:themeFillTint="66"/>
        <w:ind w:left="-1134" w:right="-1141"/>
        <w:rPr>
          <w:b/>
          <w:color w:val="660066"/>
          <w:sz w:val="22"/>
          <w:szCs w:val="22"/>
        </w:rPr>
      </w:pPr>
      <w:r>
        <w:rPr>
          <w:b/>
          <w:sz w:val="22"/>
          <w:szCs w:val="22"/>
        </w:rPr>
        <w:t>MISUSE AND ABUSE</w:t>
      </w:r>
    </w:p>
    <w:p w14:paraId="6E8E7E7D" w14:textId="6341BD63" w:rsidR="003F3461" w:rsidRPr="003F3461" w:rsidRDefault="00173CEF" w:rsidP="00D75310">
      <w:pPr>
        <w:pStyle w:val="ListParagraph"/>
        <w:numPr>
          <w:ilvl w:val="0"/>
          <w:numId w:val="22"/>
        </w:numPr>
        <w:ind w:left="-426" w:right="-1141"/>
        <w:rPr>
          <w:b/>
          <w:color w:val="660066"/>
          <w:sz w:val="22"/>
          <w:szCs w:val="22"/>
        </w:rPr>
      </w:pPr>
      <w:r w:rsidRPr="00173CEF">
        <w:rPr>
          <w:b/>
          <w:color w:val="660066"/>
          <w:sz w:val="22"/>
          <w:szCs w:val="22"/>
        </w:rPr>
        <w:t>245(4)</w:t>
      </w:r>
      <w:r>
        <w:rPr>
          <w:b/>
          <w:color w:val="660066"/>
          <w:sz w:val="22"/>
          <w:szCs w:val="22"/>
        </w:rPr>
        <w:t xml:space="preserve"> </w:t>
      </w:r>
      <w:r w:rsidRPr="00173CEF">
        <w:rPr>
          <w:color w:val="660066"/>
          <w:sz w:val="22"/>
          <w:szCs w:val="22"/>
        </w:rPr>
        <w:t xml:space="preserve">GAAR </w:t>
      </w:r>
      <w:r>
        <w:rPr>
          <w:color w:val="660066"/>
          <w:sz w:val="22"/>
          <w:szCs w:val="22"/>
        </w:rPr>
        <w:t>doesn’t</w:t>
      </w:r>
      <w:r w:rsidR="003F3461" w:rsidRPr="003F3461">
        <w:rPr>
          <w:color w:val="660066"/>
          <w:sz w:val="22"/>
          <w:szCs w:val="22"/>
        </w:rPr>
        <w:t xml:space="preserve"> apply unless there is a (a) misuse or (b) abuse of the Act/Regs</w:t>
      </w:r>
      <w:r w:rsidR="003F3461">
        <w:rPr>
          <w:sz w:val="22"/>
          <w:szCs w:val="22"/>
        </w:rPr>
        <w:t xml:space="preserve"> (</w:t>
      </w:r>
      <w:r w:rsidR="003F3461" w:rsidRPr="003F3461">
        <w:rPr>
          <w:color w:val="0000FF"/>
          <w:sz w:val="22"/>
          <w:szCs w:val="22"/>
        </w:rPr>
        <w:t>misuse and abuse test</w:t>
      </w:r>
      <w:r w:rsidR="003F3461">
        <w:rPr>
          <w:sz w:val="22"/>
          <w:szCs w:val="22"/>
        </w:rPr>
        <w:t>).</w:t>
      </w:r>
    </w:p>
    <w:p w14:paraId="5595C6BE" w14:textId="77777777" w:rsidR="00173CEF" w:rsidRPr="00173CEF" w:rsidRDefault="00173CEF" w:rsidP="00D75310">
      <w:pPr>
        <w:pStyle w:val="ListParagraph"/>
        <w:numPr>
          <w:ilvl w:val="1"/>
          <w:numId w:val="22"/>
        </w:numPr>
        <w:ind w:right="-1141"/>
        <w:rPr>
          <w:b/>
          <w:color w:val="660066"/>
          <w:sz w:val="22"/>
          <w:szCs w:val="22"/>
        </w:rPr>
      </w:pPr>
      <w:r>
        <w:rPr>
          <w:sz w:val="22"/>
          <w:szCs w:val="22"/>
        </w:rPr>
        <w:t>S</w:t>
      </w:r>
      <w:r w:rsidR="003F3461">
        <w:rPr>
          <w:sz w:val="22"/>
          <w:szCs w:val="22"/>
        </w:rPr>
        <w:t>omething that, although it adheres to the language, violates the spirit or purpose of the Act.</w:t>
      </w:r>
    </w:p>
    <w:p w14:paraId="0B5CE51D" w14:textId="6DF644E8" w:rsidR="003F3461" w:rsidRPr="00173CEF" w:rsidRDefault="00173CEF" w:rsidP="00D75310">
      <w:pPr>
        <w:pStyle w:val="ListParagraph"/>
        <w:numPr>
          <w:ilvl w:val="1"/>
          <w:numId w:val="22"/>
        </w:numPr>
        <w:ind w:right="-1141"/>
        <w:rPr>
          <w:b/>
          <w:color w:val="660066"/>
          <w:sz w:val="22"/>
          <w:szCs w:val="22"/>
        </w:rPr>
      </w:pPr>
      <w:r>
        <w:rPr>
          <w:sz w:val="22"/>
          <w:szCs w:val="22"/>
        </w:rPr>
        <w:t>2 steps:</w:t>
      </w:r>
    </w:p>
    <w:p w14:paraId="1BBE68FA" w14:textId="7AC62A4A" w:rsidR="00173CEF" w:rsidRPr="00173CEF" w:rsidRDefault="00173CEF" w:rsidP="00D75310">
      <w:pPr>
        <w:pStyle w:val="ListParagraph"/>
        <w:numPr>
          <w:ilvl w:val="2"/>
          <w:numId w:val="22"/>
        </w:numPr>
        <w:ind w:right="-1141"/>
        <w:rPr>
          <w:b/>
          <w:color w:val="660066"/>
          <w:sz w:val="22"/>
          <w:szCs w:val="22"/>
        </w:rPr>
      </w:pPr>
      <w:r>
        <w:rPr>
          <w:sz w:val="22"/>
          <w:szCs w:val="22"/>
        </w:rPr>
        <w:t>1) What is the purpose of the provision? 2) Is the purpose violated?</w:t>
      </w:r>
    </w:p>
    <w:p w14:paraId="7764880E" w14:textId="6E07237C" w:rsidR="00173CEF" w:rsidRDefault="00173CEF" w:rsidP="00173CEF">
      <w:pPr>
        <w:shd w:val="clear" w:color="auto" w:fill="B6DDE8" w:themeFill="accent5" w:themeFillTint="66"/>
        <w:tabs>
          <w:tab w:val="left" w:pos="993"/>
        </w:tabs>
        <w:ind w:left="-1134" w:right="-1141"/>
        <w:rPr>
          <w:b/>
          <w:sz w:val="22"/>
          <w:szCs w:val="22"/>
        </w:rPr>
      </w:pPr>
      <w:r>
        <w:rPr>
          <w:b/>
          <w:sz w:val="22"/>
          <w:szCs w:val="22"/>
        </w:rPr>
        <w:t>CONSEQUENCES</w:t>
      </w:r>
    </w:p>
    <w:p w14:paraId="770D968D" w14:textId="02E730B2" w:rsidR="00173CEF" w:rsidRPr="00C06E6C" w:rsidRDefault="00173CEF" w:rsidP="00D75310">
      <w:pPr>
        <w:pStyle w:val="ListParagraph"/>
        <w:numPr>
          <w:ilvl w:val="0"/>
          <w:numId w:val="22"/>
        </w:numPr>
        <w:ind w:left="-426" w:right="-1141"/>
        <w:rPr>
          <w:color w:val="660066"/>
          <w:sz w:val="22"/>
          <w:szCs w:val="22"/>
        </w:rPr>
      </w:pPr>
      <w:r>
        <w:rPr>
          <w:b/>
          <w:color w:val="660066"/>
          <w:sz w:val="22"/>
          <w:szCs w:val="22"/>
        </w:rPr>
        <w:t>245(2)</w:t>
      </w:r>
      <w:r>
        <w:rPr>
          <w:color w:val="660066"/>
          <w:sz w:val="22"/>
          <w:szCs w:val="22"/>
        </w:rPr>
        <w:t xml:space="preserve"> …Tax consequences shall be determined as is reasonable in circumstances in order to deny benefit.</w:t>
      </w:r>
    </w:p>
    <w:p w14:paraId="02E776A8" w14:textId="3B77A06C" w:rsidR="00173CEF" w:rsidRPr="0042174F" w:rsidRDefault="0042174F" w:rsidP="00D75310">
      <w:pPr>
        <w:pStyle w:val="ListParagraph"/>
        <w:numPr>
          <w:ilvl w:val="1"/>
          <w:numId w:val="22"/>
        </w:numPr>
        <w:ind w:right="-1141"/>
        <w:rPr>
          <w:color w:val="660066"/>
          <w:sz w:val="22"/>
          <w:szCs w:val="22"/>
        </w:rPr>
      </w:pPr>
      <w:r>
        <w:rPr>
          <w:sz w:val="22"/>
          <w:szCs w:val="22"/>
        </w:rPr>
        <w:t>Extremely broad remedial powers.</w:t>
      </w:r>
    </w:p>
    <w:p w14:paraId="77522480" w14:textId="66C19497" w:rsidR="0042174F" w:rsidRPr="0042174F" w:rsidRDefault="0042174F" w:rsidP="00D75310">
      <w:pPr>
        <w:pStyle w:val="ListParagraph"/>
        <w:numPr>
          <w:ilvl w:val="2"/>
          <w:numId w:val="22"/>
        </w:numPr>
        <w:ind w:right="-1141"/>
        <w:rPr>
          <w:color w:val="660066"/>
          <w:sz w:val="22"/>
          <w:szCs w:val="22"/>
        </w:rPr>
      </w:pPr>
      <w:r>
        <w:rPr>
          <w:sz w:val="22"/>
          <w:szCs w:val="22"/>
        </w:rPr>
        <w:t xml:space="preserve">Between </w:t>
      </w:r>
      <w:r w:rsidRPr="0042174F">
        <w:rPr>
          <w:b/>
          <w:color w:val="660066"/>
          <w:sz w:val="22"/>
          <w:szCs w:val="22"/>
        </w:rPr>
        <w:t>245(1)</w:t>
      </w:r>
      <w:r>
        <w:rPr>
          <w:sz w:val="22"/>
          <w:szCs w:val="22"/>
        </w:rPr>
        <w:t xml:space="preserve"> and </w:t>
      </w:r>
      <w:r w:rsidRPr="0042174F">
        <w:rPr>
          <w:b/>
          <w:color w:val="660066"/>
          <w:sz w:val="22"/>
          <w:szCs w:val="22"/>
        </w:rPr>
        <w:t>245(5),</w:t>
      </w:r>
      <w:r>
        <w:rPr>
          <w:sz w:val="22"/>
          <w:szCs w:val="22"/>
        </w:rPr>
        <w:t xml:space="preserve"> can authorize adjustments to any amount relevant to a TP’s current or future tax liability.</w:t>
      </w:r>
    </w:p>
    <w:p w14:paraId="2B6E4E82" w14:textId="5200608C" w:rsidR="0042174F" w:rsidRPr="0042174F" w:rsidRDefault="0042174F" w:rsidP="00D75310">
      <w:pPr>
        <w:pStyle w:val="ListParagraph"/>
        <w:numPr>
          <w:ilvl w:val="1"/>
          <w:numId w:val="22"/>
        </w:numPr>
        <w:ind w:right="-1141"/>
        <w:rPr>
          <w:color w:val="660066"/>
          <w:sz w:val="22"/>
          <w:szCs w:val="22"/>
        </w:rPr>
      </w:pPr>
      <w:r>
        <w:rPr>
          <w:sz w:val="22"/>
          <w:szCs w:val="22"/>
        </w:rPr>
        <w:t>Only limited by being “reasonable in the circumstances” and to “deny the benefit”.</w:t>
      </w:r>
    </w:p>
    <w:p w14:paraId="6CAE1240" w14:textId="77777777" w:rsidR="0042174F" w:rsidRPr="00457D5C" w:rsidRDefault="0042174F" w:rsidP="00653DDD">
      <w:pPr>
        <w:ind w:right="-1141"/>
        <w:rPr>
          <w:sz w:val="22"/>
          <w:szCs w:val="22"/>
        </w:rPr>
      </w:pPr>
    </w:p>
    <w:p w14:paraId="267ED16E" w14:textId="77777777" w:rsidR="00457D5C" w:rsidRPr="00634B9F" w:rsidRDefault="00634B9F" w:rsidP="00634B9F">
      <w:pPr>
        <w:shd w:val="clear" w:color="auto" w:fill="FFFF00"/>
        <w:ind w:left="-1134" w:right="-1141"/>
        <w:jc w:val="center"/>
        <w:rPr>
          <w:sz w:val="22"/>
          <w:szCs w:val="22"/>
        </w:rPr>
      </w:pPr>
      <w:r>
        <w:rPr>
          <w:b/>
          <w:sz w:val="22"/>
          <w:szCs w:val="22"/>
        </w:rPr>
        <w:t>INCOME SPLITTING</w:t>
      </w:r>
    </w:p>
    <w:p w14:paraId="6A353263" w14:textId="77777777" w:rsidR="00634B9F" w:rsidRPr="00457D5C" w:rsidRDefault="00634B9F" w:rsidP="00634B9F">
      <w:pPr>
        <w:ind w:left="-1134" w:right="-1141"/>
        <w:rPr>
          <w:sz w:val="22"/>
          <w:szCs w:val="22"/>
        </w:rPr>
      </w:pPr>
      <w:r>
        <w:rPr>
          <w:sz w:val="22"/>
          <w:szCs w:val="22"/>
        </w:rPr>
        <w:t xml:space="preserve">- </w:t>
      </w:r>
      <w:r w:rsidR="001F1FDD">
        <w:rPr>
          <w:sz w:val="22"/>
          <w:szCs w:val="22"/>
        </w:rPr>
        <w:t>Marginal rates of taxation</w:t>
      </w:r>
      <w:r w:rsidRPr="00457D5C">
        <w:rPr>
          <w:sz w:val="22"/>
          <w:szCs w:val="22"/>
        </w:rPr>
        <w:t xml:space="preserve"> based on the individual gives incentive for </w:t>
      </w:r>
      <w:r w:rsidRPr="009810BB">
        <w:rPr>
          <w:sz w:val="22"/>
          <w:szCs w:val="22"/>
        </w:rPr>
        <w:t>income splitting</w:t>
      </w:r>
      <w:r w:rsidRPr="00457D5C">
        <w:rPr>
          <w:sz w:val="22"/>
          <w:szCs w:val="22"/>
        </w:rPr>
        <w:t>:</w:t>
      </w:r>
    </w:p>
    <w:p w14:paraId="15DB0078" w14:textId="77777777" w:rsidR="00634B9F" w:rsidRDefault="00634B9F" w:rsidP="00D75310">
      <w:pPr>
        <w:pStyle w:val="ListParagraph"/>
        <w:numPr>
          <w:ilvl w:val="0"/>
          <w:numId w:val="1"/>
        </w:numPr>
        <w:ind w:right="-1141"/>
        <w:rPr>
          <w:sz w:val="22"/>
          <w:szCs w:val="22"/>
        </w:rPr>
      </w:pPr>
      <w:r>
        <w:rPr>
          <w:sz w:val="22"/>
          <w:szCs w:val="22"/>
        </w:rPr>
        <w:t>Different tax for each earner.</w:t>
      </w:r>
    </w:p>
    <w:p w14:paraId="0DADC2C7" w14:textId="77777777" w:rsidR="00634B9F" w:rsidRPr="00634B9F" w:rsidRDefault="00634B9F" w:rsidP="00D75310">
      <w:pPr>
        <w:pStyle w:val="ListParagraph"/>
        <w:numPr>
          <w:ilvl w:val="0"/>
          <w:numId w:val="1"/>
        </w:numPr>
        <w:ind w:right="-1141"/>
        <w:rPr>
          <w:sz w:val="22"/>
          <w:szCs w:val="22"/>
        </w:rPr>
      </w:pPr>
      <w:r>
        <w:rPr>
          <w:sz w:val="22"/>
          <w:szCs w:val="22"/>
        </w:rPr>
        <w:t>Aggregate tax for couples where both earn is lower than where there is only one earner.</w:t>
      </w:r>
    </w:p>
    <w:p w14:paraId="5E161532" w14:textId="77777777" w:rsidR="00634B9F" w:rsidRDefault="00634B9F" w:rsidP="00457D5C">
      <w:pPr>
        <w:ind w:left="-1134" w:right="-1141"/>
        <w:rPr>
          <w:sz w:val="22"/>
          <w:szCs w:val="22"/>
        </w:rPr>
      </w:pPr>
      <w:r>
        <w:rPr>
          <w:b/>
          <w:sz w:val="22"/>
          <w:szCs w:val="22"/>
        </w:rPr>
        <w:t xml:space="preserve">- </w:t>
      </w:r>
      <w:r w:rsidRPr="00634B9F">
        <w:rPr>
          <w:b/>
          <w:color w:val="660066"/>
          <w:sz w:val="22"/>
          <w:szCs w:val="22"/>
        </w:rPr>
        <w:t>56(2)</w:t>
      </w:r>
      <w:r w:rsidRPr="00634B9F">
        <w:rPr>
          <w:color w:val="660066"/>
          <w:sz w:val="22"/>
          <w:szCs w:val="22"/>
        </w:rPr>
        <w:t xml:space="preserve"> An amount that would be included in a TP’s income if received by the TP is taxable to the TP if it is diverted to another person for the benefit of the TP or that other person</w:t>
      </w:r>
      <w:r>
        <w:rPr>
          <w:sz w:val="22"/>
          <w:szCs w:val="22"/>
        </w:rPr>
        <w:t>.</w:t>
      </w:r>
    </w:p>
    <w:p w14:paraId="10381541" w14:textId="77777777" w:rsidR="00634B9F" w:rsidRDefault="00634B9F" w:rsidP="00457D5C">
      <w:pPr>
        <w:ind w:left="-1134" w:right="-1141"/>
        <w:rPr>
          <w:sz w:val="22"/>
          <w:szCs w:val="22"/>
        </w:rPr>
      </w:pPr>
      <w:r>
        <w:rPr>
          <w:sz w:val="22"/>
          <w:szCs w:val="22"/>
        </w:rPr>
        <w:t>- Specific attribution rules.</w:t>
      </w:r>
    </w:p>
    <w:p w14:paraId="52941C47" w14:textId="77777777" w:rsidR="00634B9F" w:rsidRDefault="00634B9F" w:rsidP="00634B9F">
      <w:pPr>
        <w:ind w:left="-1134" w:right="-1141"/>
        <w:rPr>
          <w:sz w:val="22"/>
          <w:szCs w:val="22"/>
        </w:rPr>
      </w:pPr>
      <w:r>
        <w:rPr>
          <w:sz w:val="22"/>
          <w:szCs w:val="22"/>
        </w:rPr>
        <w:t xml:space="preserve">- </w:t>
      </w:r>
      <w:r w:rsidRPr="00634B9F">
        <w:rPr>
          <w:b/>
          <w:color w:val="660066"/>
          <w:sz w:val="22"/>
          <w:szCs w:val="22"/>
        </w:rPr>
        <w:t>251(1)(a)</w:t>
      </w:r>
      <w:r w:rsidRPr="00634B9F">
        <w:rPr>
          <w:color w:val="660066"/>
          <w:sz w:val="22"/>
          <w:szCs w:val="22"/>
        </w:rPr>
        <w:t xml:space="preserve"> Related persons are deemed not to deal with each other at arm’s length</w:t>
      </w:r>
      <w:r w:rsidRPr="00634B9F">
        <w:rPr>
          <w:sz w:val="22"/>
          <w:szCs w:val="22"/>
        </w:rPr>
        <w:t>.</w:t>
      </w:r>
    </w:p>
    <w:p w14:paraId="170DBC71" w14:textId="77777777" w:rsidR="00634B9F" w:rsidRPr="00634B9F" w:rsidRDefault="00634B9F" w:rsidP="00D75310">
      <w:pPr>
        <w:pStyle w:val="ListParagraph"/>
        <w:numPr>
          <w:ilvl w:val="0"/>
          <w:numId w:val="3"/>
        </w:numPr>
        <w:ind w:right="-1141"/>
        <w:rPr>
          <w:color w:val="660066"/>
          <w:sz w:val="22"/>
          <w:szCs w:val="22"/>
        </w:rPr>
      </w:pPr>
      <w:r w:rsidRPr="00634B9F">
        <w:rPr>
          <w:b/>
          <w:color w:val="660066"/>
          <w:sz w:val="22"/>
          <w:szCs w:val="22"/>
        </w:rPr>
        <w:t>251(2)</w:t>
      </w:r>
      <w:r w:rsidR="009810BB">
        <w:rPr>
          <w:color w:val="660066"/>
          <w:sz w:val="22"/>
          <w:szCs w:val="22"/>
        </w:rPr>
        <w:t xml:space="preserve"> “</w:t>
      </w:r>
      <w:r w:rsidR="009810BB" w:rsidRPr="009810BB">
        <w:rPr>
          <w:color w:val="660066"/>
          <w:sz w:val="22"/>
          <w:szCs w:val="22"/>
          <w:u w:val="single"/>
        </w:rPr>
        <w:t>R</w:t>
      </w:r>
      <w:r w:rsidRPr="009810BB">
        <w:rPr>
          <w:color w:val="660066"/>
          <w:sz w:val="22"/>
          <w:szCs w:val="22"/>
          <w:u w:val="single"/>
        </w:rPr>
        <w:t>elated persons</w:t>
      </w:r>
      <w:r w:rsidRPr="00634B9F">
        <w:rPr>
          <w:color w:val="660066"/>
          <w:sz w:val="22"/>
          <w:szCs w:val="22"/>
        </w:rPr>
        <w:t>” or persons related to each other are:</w:t>
      </w:r>
    </w:p>
    <w:p w14:paraId="0502FD11" w14:textId="77777777" w:rsidR="00634B9F" w:rsidRDefault="00634B9F" w:rsidP="00D75310">
      <w:pPr>
        <w:pStyle w:val="ListParagraph"/>
        <w:numPr>
          <w:ilvl w:val="1"/>
          <w:numId w:val="3"/>
        </w:numPr>
        <w:ind w:right="-1141"/>
        <w:rPr>
          <w:color w:val="660066"/>
          <w:sz w:val="22"/>
          <w:szCs w:val="22"/>
        </w:rPr>
      </w:pPr>
      <w:r w:rsidRPr="00634B9F">
        <w:rPr>
          <w:b/>
          <w:color w:val="660066"/>
          <w:sz w:val="22"/>
          <w:szCs w:val="22"/>
        </w:rPr>
        <w:t xml:space="preserve">(a) </w:t>
      </w:r>
      <w:r w:rsidRPr="00634B9F">
        <w:rPr>
          <w:color w:val="660066"/>
          <w:sz w:val="22"/>
          <w:szCs w:val="22"/>
        </w:rPr>
        <w:t>Individuals connected by blood relationship, marriage or CL partnership or adoption,</w:t>
      </w:r>
    </w:p>
    <w:p w14:paraId="5EB329A0" w14:textId="77777777" w:rsidR="009810BB" w:rsidRPr="00634B9F" w:rsidRDefault="009810BB" w:rsidP="00D75310">
      <w:pPr>
        <w:pStyle w:val="ListParagraph"/>
        <w:numPr>
          <w:ilvl w:val="2"/>
          <w:numId w:val="3"/>
        </w:numPr>
        <w:ind w:right="-1141"/>
        <w:rPr>
          <w:sz w:val="22"/>
          <w:szCs w:val="22"/>
        </w:rPr>
      </w:pPr>
      <w:r>
        <w:rPr>
          <w:b/>
          <w:color w:val="660066"/>
          <w:sz w:val="22"/>
          <w:szCs w:val="22"/>
        </w:rPr>
        <w:t>251(6)</w:t>
      </w:r>
      <w:r>
        <w:rPr>
          <w:color w:val="660066"/>
          <w:sz w:val="22"/>
          <w:szCs w:val="22"/>
        </w:rPr>
        <w:t xml:space="preserve"> Persons are connected by:</w:t>
      </w:r>
    </w:p>
    <w:p w14:paraId="1A50BEA9" w14:textId="77777777" w:rsidR="009810BB" w:rsidRPr="00634B9F" w:rsidRDefault="009810BB" w:rsidP="00D75310">
      <w:pPr>
        <w:pStyle w:val="ListParagraph"/>
        <w:numPr>
          <w:ilvl w:val="3"/>
          <w:numId w:val="3"/>
        </w:numPr>
        <w:ind w:right="-1141"/>
        <w:rPr>
          <w:sz w:val="22"/>
          <w:szCs w:val="22"/>
        </w:rPr>
      </w:pPr>
      <w:r>
        <w:rPr>
          <w:b/>
          <w:color w:val="660066"/>
          <w:sz w:val="22"/>
          <w:szCs w:val="22"/>
        </w:rPr>
        <w:t>(a)</w:t>
      </w:r>
      <w:r>
        <w:rPr>
          <w:color w:val="660066"/>
          <w:sz w:val="22"/>
          <w:szCs w:val="22"/>
        </w:rPr>
        <w:t xml:space="preserve"> </w:t>
      </w:r>
      <w:r w:rsidRPr="009810BB">
        <w:rPr>
          <w:color w:val="660066"/>
          <w:sz w:val="22"/>
          <w:szCs w:val="22"/>
          <w:u w:val="single"/>
        </w:rPr>
        <w:t>Blood relationship</w:t>
      </w:r>
      <w:r>
        <w:rPr>
          <w:color w:val="660066"/>
          <w:sz w:val="22"/>
          <w:szCs w:val="22"/>
        </w:rPr>
        <w:t xml:space="preserve"> if one is the child or other descendant of the other or one is the brother or sister of the other,</w:t>
      </w:r>
    </w:p>
    <w:p w14:paraId="26AF2393" w14:textId="77777777" w:rsidR="009810BB" w:rsidRPr="00634B9F" w:rsidRDefault="009810BB" w:rsidP="00D75310">
      <w:pPr>
        <w:pStyle w:val="ListParagraph"/>
        <w:numPr>
          <w:ilvl w:val="3"/>
          <w:numId w:val="3"/>
        </w:numPr>
        <w:ind w:right="-1141"/>
        <w:rPr>
          <w:sz w:val="22"/>
          <w:szCs w:val="22"/>
        </w:rPr>
      </w:pPr>
      <w:r>
        <w:rPr>
          <w:b/>
          <w:color w:val="660066"/>
          <w:sz w:val="22"/>
          <w:szCs w:val="22"/>
        </w:rPr>
        <w:t xml:space="preserve">(b) </w:t>
      </w:r>
      <w:r w:rsidRPr="009810BB">
        <w:rPr>
          <w:color w:val="660066"/>
          <w:sz w:val="22"/>
          <w:szCs w:val="22"/>
          <w:u w:val="single"/>
        </w:rPr>
        <w:t>Marriage</w:t>
      </w:r>
      <w:r>
        <w:rPr>
          <w:color w:val="660066"/>
          <w:sz w:val="22"/>
          <w:szCs w:val="22"/>
        </w:rPr>
        <w:t xml:space="preserve"> if one is married to the other or to a person who is so connected by blood relationship to the other,</w:t>
      </w:r>
    </w:p>
    <w:p w14:paraId="27F49180" w14:textId="77777777" w:rsidR="009810BB" w:rsidRPr="009810BB" w:rsidRDefault="009810BB" w:rsidP="00D75310">
      <w:pPr>
        <w:pStyle w:val="ListParagraph"/>
        <w:numPr>
          <w:ilvl w:val="3"/>
          <w:numId w:val="3"/>
        </w:numPr>
        <w:ind w:right="-1141"/>
        <w:rPr>
          <w:sz w:val="22"/>
          <w:szCs w:val="22"/>
        </w:rPr>
      </w:pPr>
      <w:r>
        <w:rPr>
          <w:b/>
          <w:color w:val="660066"/>
          <w:sz w:val="22"/>
          <w:szCs w:val="22"/>
        </w:rPr>
        <w:t>(b.1)</w:t>
      </w:r>
      <w:r>
        <w:rPr>
          <w:color w:val="660066"/>
          <w:sz w:val="22"/>
          <w:szCs w:val="22"/>
        </w:rPr>
        <w:t xml:space="preserve"> </w:t>
      </w:r>
      <w:r w:rsidRPr="009810BB">
        <w:rPr>
          <w:color w:val="660066"/>
          <w:sz w:val="22"/>
          <w:szCs w:val="22"/>
          <w:u w:val="single"/>
        </w:rPr>
        <w:t>CL partnership</w:t>
      </w:r>
      <w:r>
        <w:rPr>
          <w:color w:val="660066"/>
          <w:sz w:val="22"/>
          <w:szCs w:val="22"/>
        </w:rPr>
        <w:t xml:space="preserve"> if one is in a CL partnership w the other or w a person who is connected by blood relationship to the other,</w:t>
      </w:r>
    </w:p>
    <w:p w14:paraId="6C7E9FD5" w14:textId="77777777" w:rsidR="009810BB" w:rsidRPr="009810BB" w:rsidRDefault="009810BB" w:rsidP="00D75310">
      <w:pPr>
        <w:pStyle w:val="ListParagraph"/>
        <w:numPr>
          <w:ilvl w:val="3"/>
          <w:numId w:val="3"/>
        </w:numPr>
        <w:ind w:right="-1141"/>
        <w:rPr>
          <w:sz w:val="22"/>
          <w:szCs w:val="22"/>
        </w:rPr>
      </w:pPr>
      <w:r>
        <w:rPr>
          <w:b/>
          <w:color w:val="660066"/>
          <w:sz w:val="22"/>
          <w:szCs w:val="22"/>
        </w:rPr>
        <w:t xml:space="preserve">(c) </w:t>
      </w:r>
      <w:r w:rsidRPr="009810BB">
        <w:rPr>
          <w:color w:val="660066"/>
          <w:sz w:val="22"/>
          <w:szCs w:val="22"/>
          <w:u w:val="single"/>
        </w:rPr>
        <w:t xml:space="preserve">Adoption </w:t>
      </w:r>
      <w:r>
        <w:rPr>
          <w:color w:val="660066"/>
          <w:sz w:val="22"/>
          <w:szCs w:val="22"/>
        </w:rPr>
        <w:t>if one has been adopted, either legally or in fact, as the child of the other or as the child of a person who is so connected by blood relationship (other than as a brother or sister) to the other.</w:t>
      </w:r>
    </w:p>
    <w:p w14:paraId="50C6A165" w14:textId="77777777" w:rsidR="00634B9F" w:rsidRPr="00634B9F" w:rsidRDefault="00634B9F" w:rsidP="00D75310">
      <w:pPr>
        <w:pStyle w:val="ListParagraph"/>
        <w:numPr>
          <w:ilvl w:val="1"/>
          <w:numId w:val="3"/>
        </w:numPr>
        <w:ind w:right="-1141"/>
        <w:rPr>
          <w:color w:val="660066"/>
          <w:sz w:val="22"/>
          <w:szCs w:val="22"/>
        </w:rPr>
      </w:pPr>
      <w:r w:rsidRPr="00634B9F">
        <w:rPr>
          <w:b/>
          <w:color w:val="660066"/>
          <w:sz w:val="22"/>
          <w:szCs w:val="22"/>
        </w:rPr>
        <w:t>(b)</w:t>
      </w:r>
      <w:r w:rsidRPr="00634B9F">
        <w:rPr>
          <w:color w:val="660066"/>
          <w:sz w:val="22"/>
          <w:szCs w:val="22"/>
        </w:rPr>
        <w:t xml:space="preserve"> A corp and (i) a person who controls the corp if it is controlled by one person, (ii) a person who is a member of a related group that controls the corp, or (iii) any person related to a person described in (i) or (ii).</w:t>
      </w:r>
    </w:p>
    <w:p w14:paraId="6F2A72A2" w14:textId="77777777" w:rsidR="009810BB" w:rsidRPr="009F3567" w:rsidRDefault="00634B9F" w:rsidP="00D75310">
      <w:pPr>
        <w:pStyle w:val="ListParagraph"/>
        <w:numPr>
          <w:ilvl w:val="1"/>
          <w:numId w:val="3"/>
        </w:numPr>
        <w:ind w:right="-1141"/>
        <w:rPr>
          <w:sz w:val="22"/>
          <w:szCs w:val="22"/>
        </w:rPr>
      </w:pPr>
      <w:r w:rsidRPr="00634B9F">
        <w:rPr>
          <w:b/>
          <w:color w:val="660066"/>
          <w:sz w:val="22"/>
          <w:szCs w:val="22"/>
        </w:rPr>
        <w:t>(c)</w:t>
      </w:r>
      <w:r w:rsidRPr="00634B9F">
        <w:rPr>
          <w:color w:val="660066"/>
          <w:sz w:val="22"/>
          <w:szCs w:val="22"/>
        </w:rPr>
        <w:t xml:space="preserve"> Any two corps (i) if they are controlled by the same person or group of persons (ii) each corp is controlled by related persons, etc</w:t>
      </w:r>
      <w:r>
        <w:rPr>
          <w:sz w:val="22"/>
          <w:szCs w:val="22"/>
        </w:rPr>
        <w:t>.</w:t>
      </w:r>
    </w:p>
    <w:p w14:paraId="4A7CB3FA" w14:textId="77777777" w:rsidR="001F1FDD" w:rsidRDefault="001F1FDD" w:rsidP="001F1FDD">
      <w:pPr>
        <w:ind w:left="-1134"/>
        <w:rPr>
          <w:sz w:val="22"/>
          <w:szCs w:val="22"/>
        </w:rPr>
      </w:pPr>
    </w:p>
    <w:p w14:paraId="12962B7A" w14:textId="796722DE" w:rsidR="00653DDD" w:rsidRDefault="00653DDD" w:rsidP="00AC4BEB">
      <w:pPr>
        <w:shd w:val="clear" w:color="auto" w:fill="FFFF00"/>
        <w:ind w:left="-1134" w:right="-1141"/>
        <w:jc w:val="center"/>
        <w:rPr>
          <w:sz w:val="22"/>
          <w:szCs w:val="22"/>
        </w:rPr>
      </w:pPr>
      <w:r>
        <w:rPr>
          <w:b/>
          <w:sz w:val="22"/>
          <w:szCs w:val="22"/>
        </w:rPr>
        <w:t>INCOME FROM AN OFFICE OR EMPLOYMENT</w:t>
      </w:r>
    </w:p>
    <w:p w14:paraId="060F3E60" w14:textId="3B0C9C7B" w:rsidR="00653DDD" w:rsidRDefault="00653DDD" w:rsidP="00653DDD">
      <w:pPr>
        <w:ind w:left="-1134" w:right="-1141"/>
        <w:rPr>
          <w:sz w:val="22"/>
          <w:szCs w:val="22"/>
        </w:rPr>
      </w:pPr>
      <w:r>
        <w:rPr>
          <w:sz w:val="22"/>
          <w:szCs w:val="22"/>
        </w:rPr>
        <w:t xml:space="preserve">- </w:t>
      </w:r>
      <w:r>
        <w:rPr>
          <w:b/>
          <w:sz w:val="22"/>
          <w:szCs w:val="22"/>
        </w:rPr>
        <w:t>3(a)</w:t>
      </w:r>
      <w:r>
        <w:rPr>
          <w:sz w:val="22"/>
          <w:szCs w:val="22"/>
        </w:rPr>
        <w:t xml:space="preserve"> says a TP’s income for the year includes income from each “office” and each “employment”, and </w:t>
      </w:r>
      <w:r>
        <w:rPr>
          <w:b/>
          <w:sz w:val="22"/>
          <w:szCs w:val="22"/>
        </w:rPr>
        <w:t>3(d)</w:t>
      </w:r>
      <w:r>
        <w:rPr>
          <w:sz w:val="22"/>
          <w:szCs w:val="22"/>
        </w:rPr>
        <w:t xml:space="preserve"> permits deductions </w:t>
      </w:r>
      <w:r w:rsidR="00AC4BEB">
        <w:rPr>
          <w:sz w:val="22"/>
          <w:szCs w:val="22"/>
        </w:rPr>
        <w:t>for losses from office and employment.</w:t>
      </w:r>
    </w:p>
    <w:p w14:paraId="24DF5F20" w14:textId="04B18BAC" w:rsidR="00AC4BEB" w:rsidRDefault="00AC4BEB" w:rsidP="00D75310">
      <w:pPr>
        <w:pStyle w:val="ListParagraph"/>
        <w:numPr>
          <w:ilvl w:val="0"/>
          <w:numId w:val="25"/>
        </w:numPr>
        <w:ind w:right="-1141"/>
        <w:rPr>
          <w:sz w:val="22"/>
          <w:szCs w:val="22"/>
        </w:rPr>
      </w:pPr>
      <w:r w:rsidRPr="00AC4BEB">
        <w:rPr>
          <w:sz w:val="22"/>
          <w:szCs w:val="22"/>
        </w:rPr>
        <w:t>Main issue of characterization: Employee or independent contractor?</w:t>
      </w:r>
    </w:p>
    <w:p w14:paraId="1E083EBB" w14:textId="3A3D6A82" w:rsidR="00AC4BEB" w:rsidRPr="00AC4BEB" w:rsidRDefault="00AC4BEB" w:rsidP="00AC4BEB">
      <w:pPr>
        <w:ind w:left="-1134" w:right="-1141"/>
        <w:rPr>
          <w:color w:val="660066"/>
          <w:sz w:val="22"/>
          <w:szCs w:val="22"/>
        </w:rPr>
      </w:pPr>
      <w:r w:rsidRPr="00AC4BEB">
        <w:rPr>
          <w:color w:val="660066"/>
          <w:sz w:val="22"/>
          <w:szCs w:val="22"/>
        </w:rPr>
        <w:t xml:space="preserve">- </w:t>
      </w:r>
      <w:r w:rsidRPr="00AC4BEB">
        <w:rPr>
          <w:b/>
          <w:color w:val="660066"/>
          <w:sz w:val="22"/>
          <w:szCs w:val="22"/>
        </w:rPr>
        <w:t>248(1)</w:t>
      </w:r>
      <w:r w:rsidRPr="00AC4BEB">
        <w:rPr>
          <w:color w:val="660066"/>
          <w:sz w:val="22"/>
          <w:szCs w:val="22"/>
        </w:rPr>
        <w:t xml:space="preserve"> “</w:t>
      </w:r>
      <w:r w:rsidRPr="00AC4BEB">
        <w:rPr>
          <w:color w:val="660066"/>
          <w:sz w:val="22"/>
          <w:szCs w:val="22"/>
          <w:u w:val="single"/>
        </w:rPr>
        <w:t>Office</w:t>
      </w:r>
      <w:r w:rsidRPr="00AC4BEB">
        <w:rPr>
          <w:color w:val="660066"/>
          <w:sz w:val="22"/>
          <w:szCs w:val="22"/>
        </w:rPr>
        <w:t>” Generally a fixed position that exists independently of the person – exists in law regardless of whether the position is filled or not.</w:t>
      </w:r>
    </w:p>
    <w:p w14:paraId="22B94FF7" w14:textId="1927DEF3" w:rsidR="00AC4BEB" w:rsidRDefault="00AC4BEB" w:rsidP="00AC4BEB">
      <w:pPr>
        <w:ind w:left="-1134" w:right="-1141"/>
        <w:rPr>
          <w:sz w:val="22"/>
          <w:szCs w:val="22"/>
        </w:rPr>
      </w:pPr>
      <w:r w:rsidRPr="00AC4BEB">
        <w:rPr>
          <w:b/>
          <w:color w:val="660066"/>
          <w:sz w:val="22"/>
          <w:szCs w:val="22"/>
        </w:rPr>
        <w:t>- 248(1)</w:t>
      </w:r>
      <w:r w:rsidRPr="00AC4BEB">
        <w:rPr>
          <w:color w:val="660066"/>
          <w:sz w:val="22"/>
          <w:szCs w:val="22"/>
        </w:rPr>
        <w:t xml:space="preserve"> “</w:t>
      </w:r>
      <w:r w:rsidRPr="00AC4BEB">
        <w:rPr>
          <w:color w:val="660066"/>
          <w:sz w:val="22"/>
          <w:szCs w:val="22"/>
          <w:u w:val="single"/>
        </w:rPr>
        <w:t>Employment</w:t>
      </w:r>
      <w:r w:rsidRPr="00AC4BEB">
        <w:rPr>
          <w:color w:val="660066"/>
          <w:sz w:val="22"/>
          <w:szCs w:val="22"/>
        </w:rPr>
        <w:t>” The position of an individual of some other person</w:t>
      </w:r>
      <w:r>
        <w:rPr>
          <w:sz w:val="22"/>
          <w:szCs w:val="22"/>
        </w:rPr>
        <w:t>.</w:t>
      </w:r>
    </w:p>
    <w:p w14:paraId="29A0DA75" w14:textId="045DB58D" w:rsidR="00AC4BEB" w:rsidRPr="00AC4BEB" w:rsidRDefault="00AC4BEB" w:rsidP="00D75310">
      <w:pPr>
        <w:pStyle w:val="ListParagraph"/>
        <w:numPr>
          <w:ilvl w:val="0"/>
          <w:numId w:val="25"/>
        </w:numPr>
        <w:ind w:right="-1141"/>
        <w:rPr>
          <w:sz w:val="22"/>
          <w:szCs w:val="22"/>
        </w:rPr>
      </w:pPr>
      <w:r w:rsidRPr="00AC4BEB">
        <w:rPr>
          <w:sz w:val="22"/>
          <w:szCs w:val="22"/>
        </w:rPr>
        <w:t>Both definitions are only for an “individual”, which, as defined, does not include a corporation.</w:t>
      </w:r>
    </w:p>
    <w:p w14:paraId="7B392B27" w14:textId="1D6E7076" w:rsidR="00AC4BEB" w:rsidRDefault="00AC4BEB" w:rsidP="00AC4BEB">
      <w:pPr>
        <w:ind w:left="-1134" w:right="-1141"/>
        <w:rPr>
          <w:sz w:val="22"/>
          <w:szCs w:val="22"/>
        </w:rPr>
      </w:pPr>
      <w:r>
        <w:rPr>
          <w:sz w:val="22"/>
          <w:szCs w:val="22"/>
        </w:rPr>
        <w:t>- Deductions:</w:t>
      </w:r>
    </w:p>
    <w:p w14:paraId="7999D432" w14:textId="727C1A42" w:rsidR="00AC4BEB" w:rsidRDefault="00AC4BEB" w:rsidP="00D75310">
      <w:pPr>
        <w:pStyle w:val="ListParagraph"/>
        <w:numPr>
          <w:ilvl w:val="0"/>
          <w:numId w:val="24"/>
        </w:numPr>
        <w:ind w:right="-1141"/>
        <w:rPr>
          <w:sz w:val="22"/>
          <w:szCs w:val="22"/>
        </w:rPr>
      </w:pPr>
      <w:r w:rsidRPr="00AC4BEB">
        <w:rPr>
          <w:b/>
          <w:color w:val="660066"/>
          <w:sz w:val="22"/>
          <w:szCs w:val="22"/>
        </w:rPr>
        <w:t>8</w:t>
      </w:r>
      <w:r w:rsidRPr="00AC4BEB">
        <w:rPr>
          <w:color w:val="660066"/>
          <w:sz w:val="22"/>
          <w:szCs w:val="22"/>
        </w:rPr>
        <w:t xml:space="preserve"> Deductions are allowed </w:t>
      </w:r>
      <w:r w:rsidRPr="00AC4BEB">
        <w:rPr>
          <w:b/>
          <w:color w:val="660066"/>
          <w:sz w:val="22"/>
          <w:szCs w:val="22"/>
        </w:rPr>
        <w:t>(2)</w:t>
      </w:r>
      <w:r w:rsidRPr="00AC4BEB">
        <w:rPr>
          <w:color w:val="660066"/>
          <w:sz w:val="22"/>
          <w:szCs w:val="22"/>
        </w:rPr>
        <w:t xml:space="preserve"> but only as specifically authorized</w:t>
      </w:r>
      <w:r>
        <w:rPr>
          <w:sz w:val="22"/>
          <w:szCs w:val="22"/>
        </w:rPr>
        <w:t>.</w:t>
      </w:r>
    </w:p>
    <w:p w14:paraId="57B0C914" w14:textId="77777777" w:rsidR="00897F72" w:rsidRDefault="00897F72" w:rsidP="00897F72">
      <w:pPr>
        <w:ind w:right="-1141"/>
        <w:rPr>
          <w:sz w:val="22"/>
          <w:szCs w:val="22"/>
        </w:rPr>
      </w:pPr>
    </w:p>
    <w:p w14:paraId="57F6D4D3" w14:textId="334F88DB" w:rsidR="00AC4BEB" w:rsidRDefault="00AC4BEB" w:rsidP="00AC4BEB">
      <w:pPr>
        <w:shd w:val="clear" w:color="auto" w:fill="CCFFCC"/>
        <w:ind w:left="-1134" w:right="-1141"/>
        <w:jc w:val="center"/>
        <w:rPr>
          <w:sz w:val="22"/>
          <w:szCs w:val="22"/>
        </w:rPr>
      </w:pPr>
      <w:r>
        <w:rPr>
          <w:b/>
          <w:sz w:val="22"/>
          <w:szCs w:val="22"/>
        </w:rPr>
        <w:t>EMPLOYEE VS. INDEPENDENT CONTRACTOR</w:t>
      </w:r>
    </w:p>
    <w:p w14:paraId="0D420A1C" w14:textId="43F2EF2B" w:rsidR="00AC4BEB" w:rsidRPr="00984EAD" w:rsidRDefault="00C16B5B" w:rsidP="00AC4BEB">
      <w:pPr>
        <w:ind w:left="-1134" w:right="-1141"/>
        <w:rPr>
          <w:sz w:val="22"/>
          <w:szCs w:val="22"/>
        </w:rPr>
      </w:pPr>
      <w:r>
        <w:rPr>
          <w:sz w:val="22"/>
          <w:szCs w:val="22"/>
        </w:rPr>
        <w:t>- 3 main tests t</w:t>
      </w:r>
      <w:r w:rsidR="00984EAD">
        <w:rPr>
          <w:sz w:val="22"/>
          <w:szCs w:val="22"/>
        </w:rPr>
        <w:t xml:space="preserve">o use in making the distinction, tied into the </w:t>
      </w:r>
      <w:r w:rsidR="00984EAD" w:rsidRPr="00984EAD">
        <w:rPr>
          <w:color w:val="0000FF"/>
          <w:sz w:val="22"/>
          <w:szCs w:val="22"/>
        </w:rPr>
        <w:t>total relationship test</w:t>
      </w:r>
      <w:r w:rsidR="00984EAD">
        <w:rPr>
          <w:sz w:val="22"/>
          <w:szCs w:val="22"/>
        </w:rPr>
        <w:t xml:space="preserve"> in </w:t>
      </w:r>
      <w:r w:rsidR="00984EAD" w:rsidRPr="00984EAD">
        <w:rPr>
          <w:i/>
          <w:color w:val="FF0000"/>
          <w:sz w:val="22"/>
          <w:szCs w:val="22"/>
        </w:rPr>
        <w:t>Wiebe Door</w:t>
      </w:r>
      <w:r w:rsidR="00984EAD">
        <w:rPr>
          <w:sz w:val="22"/>
          <w:szCs w:val="22"/>
        </w:rPr>
        <w:t>.</w:t>
      </w:r>
    </w:p>
    <w:p w14:paraId="6E71034B" w14:textId="5BA55155" w:rsidR="00C16B5B" w:rsidRDefault="00C16B5B" w:rsidP="00D75310">
      <w:pPr>
        <w:pStyle w:val="ListParagraph"/>
        <w:numPr>
          <w:ilvl w:val="0"/>
          <w:numId w:val="24"/>
        </w:numPr>
        <w:ind w:right="-1141"/>
        <w:rPr>
          <w:sz w:val="22"/>
          <w:szCs w:val="22"/>
        </w:rPr>
      </w:pPr>
      <w:r w:rsidRPr="00C16B5B">
        <w:rPr>
          <w:color w:val="0000FF"/>
          <w:sz w:val="22"/>
          <w:szCs w:val="22"/>
        </w:rPr>
        <w:t>Control Test</w:t>
      </w:r>
      <w:r>
        <w:rPr>
          <w:sz w:val="22"/>
          <w:szCs w:val="22"/>
        </w:rPr>
        <w:t>:</w:t>
      </w:r>
    </w:p>
    <w:p w14:paraId="4DD41137" w14:textId="3103B380" w:rsidR="00C16B5B" w:rsidRDefault="00C16B5B" w:rsidP="00D75310">
      <w:pPr>
        <w:pStyle w:val="ListParagraph"/>
        <w:numPr>
          <w:ilvl w:val="1"/>
          <w:numId w:val="24"/>
        </w:numPr>
        <w:ind w:right="-1141"/>
        <w:rPr>
          <w:sz w:val="22"/>
          <w:szCs w:val="22"/>
        </w:rPr>
      </w:pPr>
      <w:r>
        <w:rPr>
          <w:sz w:val="22"/>
          <w:szCs w:val="22"/>
        </w:rPr>
        <w:t>Employer has a right to tell an employee not only what to do, but how to do it.</w:t>
      </w:r>
    </w:p>
    <w:p w14:paraId="702E085C" w14:textId="771E7AC3" w:rsidR="00C16B5B" w:rsidRDefault="00C16B5B" w:rsidP="00D75310">
      <w:pPr>
        <w:pStyle w:val="ListParagraph"/>
        <w:numPr>
          <w:ilvl w:val="0"/>
          <w:numId w:val="24"/>
        </w:numPr>
        <w:ind w:right="-1141"/>
        <w:rPr>
          <w:sz w:val="22"/>
          <w:szCs w:val="22"/>
        </w:rPr>
      </w:pPr>
      <w:r w:rsidRPr="00C16B5B">
        <w:rPr>
          <w:color w:val="0000FF"/>
          <w:sz w:val="22"/>
          <w:szCs w:val="22"/>
        </w:rPr>
        <w:t>Entrepreneur Test</w:t>
      </w:r>
      <w:r>
        <w:rPr>
          <w:sz w:val="22"/>
          <w:szCs w:val="22"/>
        </w:rPr>
        <w:t>:</w:t>
      </w:r>
    </w:p>
    <w:p w14:paraId="7609F590" w14:textId="7BDCE05D" w:rsidR="00C16B5B" w:rsidRDefault="00C16B5B" w:rsidP="00D75310">
      <w:pPr>
        <w:pStyle w:val="ListParagraph"/>
        <w:numPr>
          <w:ilvl w:val="1"/>
          <w:numId w:val="24"/>
        </w:numPr>
        <w:ind w:right="-1141"/>
        <w:rPr>
          <w:sz w:val="22"/>
          <w:szCs w:val="22"/>
        </w:rPr>
      </w:pPr>
      <w:r>
        <w:rPr>
          <w:sz w:val="22"/>
          <w:szCs w:val="22"/>
        </w:rPr>
        <w:t>Look at economic factors – who owns tools, who takes the chance of profit or risk of loss, etc.</w:t>
      </w:r>
    </w:p>
    <w:p w14:paraId="37872F07" w14:textId="0749CAE8" w:rsidR="00C16B5B" w:rsidRDefault="00C16B5B" w:rsidP="00D75310">
      <w:pPr>
        <w:pStyle w:val="ListParagraph"/>
        <w:numPr>
          <w:ilvl w:val="0"/>
          <w:numId w:val="24"/>
        </w:numPr>
        <w:ind w:right="-1141"/>
        <w:rPr>
          <w:sz w:val="22"/>
          <w:szCs w:val="22"/>
        </w:rPr>
      </w:pPr>
      <w:r w:rsidRPr="00C16B5B">
        <w:rPr>
          <w:color w:val="0000FF"/>
          <w:sz w:val="22"/>
          <w:szCs w:val="22"/>
        </w:rPr>
        <w:t>Organization/Integration Test</w:t>
      </w:r>
      <w:r>
        <w:rPr>
          <w:sz w:val="22"/>
          <w:szCs w:val="22"/>
        </w:rPr>
        <w:t>:</w:t>
      </w:r>
    </w:p>
    <w:p w14:paraId="785C482C" w14:textId="74811D50" w:rsidR="00C16B5B" w:rsidRPr="00C16B5B" w:rsidRDefault="00C16B5B" w:rsidP="00D75310">
      <w:pPr>
        <w:pStyle w:val="ListParagraph"/>
        <w:numPr>
          <w:ilvl w:val="1"/>
          <w:numId w:val="24"/>
        </w:numPr>
        <w:ind w:right="-1141"/>
        <w:rPr>
          <w:sz w:val="22"/>
          <w:szCs w:val="22"/>
        </w:rPr>
      </w:pPr>
      <w:r>
        <w:rPr>
          <w:sz w:val="22"/>
          <w:szCs w:val="22"/>
        </w:rPr>
        <w:t>Look at whether the work done is an integral part of the biz or whether it is ancillary to the biz.</w:t>
      </w:r>
    </w:p>
    <w:p w14:paraId="3AD42820" w14:textId="77777777" w:rsidR="00C16B5B" w:rsidRPr="00C16B5B" w:rsidRDefault="00C16B5B" w:rsidP="00C16B5B">
      <w:pPr>
        <w:ind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AC4BEB" w14:paraId="64FABA0E" w14:textId="77777777" w:rsidTr="00AC4BEB">
        <w:trPr>
          <w:trHeight w:val="271"/>
        </w:trPr>
        <w:tc>
          <w:tcPr>
            <w:tcW w:w="1843" w:type="dxa"/>
          </w:tcPr>
          <w:p w14:paraId="660134E1" w14:textId="77777777" w:rsidR="00AC4BEB" w:rsidRDefault="00AC4BEB" w:rsidP="00AC4BEB">
            <w:pPr>
              <w:ind w:right="-108"/>
              <w:rPr>
                <w:sz w:val="22"/>
                <w:szCs w:val="22"/>
              </w:rPr>
            </w:pPr>
            <w:r>
              <w:rPr>
                <w:sz w:val="22"/>
                <w:szCs w:val="22"/>
              </w:rPr>
              <w:t>Wiebe Door Services v MNR 1986 FCA</w:t>
            </w:r>
          </w:p>
          <w:p w14:paraId="5756877C" w14:textId="77777777" w:rsidR="00286702" w:rsidRDefault="00286702" w:rsidP="00AC4BEB">
            <w:pPr>
              <w:ind w:right="-108"/>
              <w:rPr>
                <w:sz w:val="22"/>
                <w:szCs w:val="22"/>
              </w:rPr>
            </w:pPr>
          </w:p>
          <w:p w14:paraId="02EBDD38" w14:textId="03F407F5" w:rsidR="00286702" w:rsidRPr="00984EAD" w:rsidRDefault="00984EAD" w:rsidP="00AC4BEB">
            <w:pPr>
              <w:ind w:right="-108"/>
              <w:rPr>
                <w:color w:val="0000FF"/>
                <w:sz w:val="22"/>
                <w:szCs w:val="22"/>
              </w:rPr>
            </w:pPr>
            <w:r w:rsidRPr="00984EAD">
              <w:rPr>
                <w:color w:val="0000FF"/>
                <w:sz w:val="22"/>
                <w:szCs w:val="22"/>
              </w:rPr>
              <w:t>Total relationship test</w:t>
            </w:r>
          </w:p>
        </w:tc>
        <w:tc>
          <w:tcPr>
            <w:tcW w:w="9072" w:type="dxa"/>
          </w:tcPr>
          <w:p w14:paraId="128CB166" w14:textId="3D40476F" w:rsidR="00286702" w:rsidRDefault="00AC4BEB" w:rsidP="00AC4BEB">
            <w:pPr>
              <w:ind w:right="-108"/>
              <w:rPr>
                <w:sz w:val="22"/>
                <w:szCs w:val="22"/>
              </w:rPr>
            </w:pPr>
            <w:r>
              <w:rPr>
                <w:sz w:val="22"/>
                <w:szCs w:val="22"/>
              </w:rPr>
              <w:t xml:space="preserve">- </w:t>
            </w:r>
            <w:r w:rsidR="00286702">
              <w:rPr>
                <w:sz w:val="22"/>
                <w:szCs w:val="22"/>
              </w:rPr>
              <w:t>TP</w:t>
            </w:r>
            <w:r w:rsidR="00C16B5B">
              <w:rPr>
                <w:sz w:val="22"/>
                <w:szCs w:val="22"/>
              </w:rPr>
              <w:t xml:space="preserve"> assessed wrt 12 persons char</w:t>
            </w:r>
            <w:r w:rsidR="00286702">
              <w:rPr>
                <w:sz w:val="22"/>
                <w:szCs w:val="22"/>
              </w:rPr>
              <w:t>acterized as employees</w:t>
            </w:r>
            <w:r w:rsidR="00C16B5B">
              <w:rPr>
                <w:sz w:val="22"/>
                <w:szCs w:val="22"/>
              </w:rPr>
              <w:t xml:space="preserve"> but Weibe claimed they were independent contractors. Various installers who actually did the work, understanding they were carrying on biz for themselves and would pay their own pension plan, taxes, etc.</w:t>
            </w:r>
          </w:p>
          <w:p w14:paraId="2E35216A" w14:textId="1961DD62" w:rsidR="00C16B5B" w:rsidRDefault="00286702" w:rsidP="00AC4BEB">
            <w:pPr>
              <w:ind w:right="-108"/>
              <w:rPr>
                <w:sz w:val="22"/>
                <w:szCs w:val="22"/>
              </w:rPr>
            </w:pPr>
            <w:r>
              <w:rPr>
                <w:sz w:val="22"/>
                <w:szCs w:val="22"/>
              </w:rPr>
              <w:t xml:space="preserve">- </w:t>
            </w:r>
            <w:r w:rsidR="00C16B5B">
              <w:rPr>
                <w:sz w:val="22"/>
                <w:szCs w:val="22"/>
              </w:rPr>
              <w:t xml:space="preserve">Court </w:t>
            </w:r>
            <w:r>
              <w:rPr>
                <w:sz w:val="22"/>
                <w:szCs w:val="22"/>
              </w:rPr>
              <w:t xml:space="preserve">looked for the </w:t>
            </w:r>
            <w:r>
              <w:rPr>
                <w:b/>
                <w:sz w:val="22"/>
                <w:szCs w:val="22"/>
              </w:rPr>
              <w:t xml:space="preserve">total </w:t>
            </w:r>
            <w:r w:rsidRPr="00286702">
              <w:rPr>
                <w:b/>
                <w:sz w:val="22"/>
                <w:szCs w:val="22"/>
              </w:rPr>
              <w:t>relationship</w:t>
            </w:r>
            <w:r>
              <w:rPr>
                <w:sz w:val="22"/>
                <w:szCs w:val="22"/>
              </w:rPr>
              <w:t xml:space="preserve"> of the parties. Considered:</w:t>
            </w:r>
          </w:p>
          <w:p w14:paraId="0F039D4B" w14:textId="7348B421" w:rsidR="00C16B5B" w:rsidRPr="00286702" w:rsidRDefault="00286702" w:rsidP="00286702">
            <w:pPr>
              <w:ind w:right="-108"/>
              <w:rPr>
                <w:sz w:val="22"/>
                <w:szCs w:val="22"/>
              </w:rPr>
            </w:pPr>
            <w:r w:rsidRPr="00286702">
              <w:rPr>
                <w:sz w:val="22"/>
                <w:szCs w:val="22"/>
              </w:rPr>
              <w:t xml:space="preserve">1) </w:t>
            </w:r>
            <w:r w:rsidRPr="00286702">
              <w:rPr>
                <w:b/>
                <w:sz w:val="22"/>
                <w:szCs w:val="22"/>
              </w:rPr>
              <w:t>Control test</w:t>
            </w:r>
            <w:r w:rsidRPr="00286702">
              <w:rPr>
                <w:sz w:val="22"/>
                <w:szCs w:val="22"/>
              </w:rPr>
              <w:t>: W</w:t>
            </w:r>
            <w:r w:rsidR="00C16B5B" w:rsidRPr="00286702">
              <w:rPr>
                <w:sz w:val="22"/>
                <w:szCs w:val="22"/>
              </w:rPr>
              <w:t>i</w:t>
            </w:r>
            <w:r w:rsidRPr="00286702">
              <w:rPr>
                <w:sz w:val="22"/>
                <w:szCs w:val="22"/>
              </w:rPr>
              <w:t>e</w:t>
            </w:r>
            <w:r w:rsidR="00C16B5B" w:rsidRPr="00286702">
              <w:rPr>
                <w:sz w:val="22"/>
                <w:szCs w:val="22"/>
              </w:rPr>
              <w:t xml:space="preserve">be could tell them what to do but not how </w:t>
            </w:r>
            <w:r w:rsidR="00C16B5B" w:rsidRPr="00C16B5B">
              <w:sym w:font="Wingdings" w:char="F0E0"/>
            </w:r>
            <w:r w:rsidR="00C16B5B" w:rsidRPr="00286702">
              <w:rPr>
                <w:sz w:val="22"/>
                <w:szCs w:val="22"/>
              </w:rPr>
              <w:t xml:space="preserve"> Inconclusive.</w:t>
            </w:r>
          </w:p>
          <w:p w14:paraId="47335764" w14:textId="698ADD83" w:rsidR="00C16B5B" w:rsidRPr="00286702" w:rsidRDefault="00C16B5B" w:rsidP="00286702">
            <w:pPr>
              <w:ind w:right="-108"/>
              <w:rPr>
                <w:sz w:val="22"/>
                <w:szCs w:val="22"/>
              </w:rPr>
            </w:pPr>
            <w:r w:rsidRPr="00286702">
              <w:rPr>
                <w:sz w:val="22"/>
                <w:szCs w:val="22"/>
              </w:rPr>
              <w:t xml:space="preserve">2) </w:t>
            </w:r>
            <w:r w:rsidRPr="00286702">
              <w:rPr>
                <w:b/>
                <w:sz w:val="22"/>
                <w:szCs w:val="22"/>
              </w:rPr>
              <w:t>Ownership of tools</w:t>
            </w:r>
            <w:r w:rsidRPr="00286702">
              <w:rPr>
                <w:sz w:val="22"/>
                <w:szCs w:val="22"/>
              </w:rPr>
              <w:t>: Installers mostly</w:t>
            </w:r>
            <w:r w:rsidR="00286702">
              <w:rPr>
                <w:sz w:val="22"/>
                <w:szCs w:val="22"/>
              </w:rPr>
              <w:t>, Wiebe supplied specific</w:t>
            </w:r>
            <w:r w:rsidRPr="00286702">
              <w:rPr>
                <w:sz w:val="22"/>
                <w:szCs w:val="22"/>
              </w:rPr>
              <w:t xml:space="preserve"> pieces </w:t>
            </w:r>
            <w:r w:rsidRPr="00C16B5B">
              <w:sym w:font="Wingdings" w:char="F0E0"/>
            </w:r>
            <w:r w:rsidR="00286702" w:rsidRPr="00286702">
              <w:rPr>
                <w:sz w:val="22"/>
                <w:szCs w:val="22"/>
              </w:rPr>
              <w:t xml:space="preserve"> I</w:t>
            </w:r>
            <w:r w:rsidRPr="00286702">
              <w:rPr>
                <w:sz w:val="22"/>
                <w:szCs w:val="22"/>
              </w:rPr>
              <w:t>ndependent.</w:t>
            </w:r>
          </w:p>
          <w:p w14:paraId="01387BD6" w14:textId="77777777" w:rsidR="00286702" w:rsidRPr="00286702" w:rsidRDefault="00286702" w:rsidP="00286702">
            <w:pPr>
              <w:ind w:right="-108"/>
              <w:rPr>
                <w:sz w:val="22"/>
                <w:szCs w:val="22"/>
              </w:rPr>
            </w:pPr>
            <w:r w:rsidRPr="00286702">
              <w:rPr>
                <w:sz w:val="22"/>
                <w:szCs w:val="22"/>
              </w:rPr>
              <w:t xml:space="preserve">3) </w:t>
            </w:r>
            <w:r w:rsidRPr="00286702">
              <w:rPr>
                <w:b/>
                <w:sz w:val="22"/>
                <w:szCs w:val="22"/>
              </w:rPr>
              <w:t>Chance of profit/risk of loss</w:t>
            </w:r>
            <w:r w:rsidRPr="00286702">
              <w:rPr>
                <w:sz w:val="22"/>
                <w:szCs w:val="22"/>
              </w:rPr>
              <w:t xml:space="preserve">: Installers paid per-job so on them </w:t>
            </w:r>
            <w:r w:rsidRPr="00286702">
              <w:sym w:font="Wingdings" w:char="F0E0"/>
            </w:r>
            <w:r w:rsidRPr="00286702">
              <w:rPr>
                <w:sz w:val="22"/>
                <w:szCs w:val="22"/>
              </w:rPr>
              <w:t xml:space="preserve"> Independent.</w:t>
            </w:r>
          </w:p>
          <w:p w14:paraId="5956B320" w14:textId="77777777" w:rsidR="00286702" w:rsidRPr="00286702" w:rsidRDefault="00286702" w:rsidP="00286702">
            <w:pPr>
              <w:ind w:right="-108"/>
              <w:rPr>
                <w:sz w:val="22"/>
                <w:szCs w:val="22"/>
              </w:rPr>
            </w:pPr>
            <w:r w:rsidRPr="00286702">
              <w:rPr>
                <w:sz w:val="22"/>
                <w:szCs w:val="22"/>
              </w:rPr>
              <w:t xml:space="preserve">4) </w:t>
            </w:r>
            <w:r w:rsidRPr="00286702">
              <w:rPr>
                <w:b/>
                <w:sz w:val="22"/>
                <w:szCs w:val="22"/>
              </w:rPr>
              <w:t>Integration/organization</w:t>
            </w:r>
            <w:r w:rsidRPr="00286702">
              <w:rPr>
                <w:sz w:val="22"/>
                <w:szCs w:val="22"/>
              </w:rPr>
              <w:t xml:space="preserve">: W/out installers, the biz wouldn’t exist </w:t>
            </w:r>
            <w:r w:rsidRPr="00286702">
              <w:sym w:font="Wingdings" w:char="F0E0"/>
            </w:r>
            <w:r w:rsidRPr="00286702">
              <w:rPr>
                <w:sz w:val="22"/>
                <w:szCs w:val="22"/>
              </w:rPr>
              <w:t xml:space="preserve"> Employee.</w:t>
            </w:r>
          </w:p>
          <w:p w14:paraId="7F235F42" w14:textId="09A38E60" w:rsidR="00286702" w:rsidRDefault="00286702" w:rsidP="00D75310">
            <w:pPr>
              <w:pStyle w:val="ListParagraph"/>
              <w:numPr>
                <w:ilvl w:val="0"/>
                <w:numId w:val="26"/>
              </w:numPr>
              <w:ind w:right="-108"/>
              <w:rPr>
                <w:sz w:val="22"/>
                <w:szCs w:val="22"/>
              </w:rPr>
            </w:pPr>
            <w:r>
              <w:rPr>
                <w:sz w:val="22"/>
                <w:szCs w:val="22"/>
              </w:rPr>
              <w:t>Analyze this piece from the perspective of the worker – do they see themselves as integrated? Can they choose own hours? Work for more than 1 co? Etc.</w:t>
            </w:r>
          </w:p>
          <w:p w14:paraId="19962C20" w14:textId="7EA2C78C" w:rsidR="00286702" w:rsidRDefault="00286702" w:rsidP="00286702">
            <w:pPr>
              <w:ind w:right="-108"/>
              <w:rPr>
                <w:sz w:val="22"/>
                <w:szCs w:val="22"/>
              </w:rPr>
            </w:pPr>
            <w:r>
              <w:rPr>
                <w:sz w:val="22"/>
                <w:szCs w:val="22"/>
              </w:rPr>
              <w:t xml:space="preserve">- Point is to consider </w:t>
            </w:r>
            <w:r w:rsidRPr="00286702">
              <w:rPr>
                <w:sz w:val="22"/>
                <w:szCs w:val="22"/>
                <w:u w:val="single"/>
              </w:rPr>
              <w:t>the whole operation</w:t>
            </w:r>
            <w:r w:rsidR="00CD53B4">
              <w:rPr>
                <w:sz w:val="22"/>
                <w:szCs w:val="22"/>
              </w:rPr>
              <w:t xml:space="preserve">, consider all factors. </w:t>
            </w:r>
            <w:r w:rsidRPr="00CD53B4">
              <w:rPr>
                <w:sz w:val="22"/>
                <w:szCs w:val="22"/>
              </w:rPr>
              <w:t>Who’s business is</w:t>
            </w:r>
            <w:r>
              <w:rPr>
                <w:sz w:val="22"/>
                <w:szCs w:val="22"/>
              </w:rPr>
              <w:t xml:space="preserve"> it?</w:t>
            </w:r>
          </w:p>
          <w:p w14:paraId="55A143F9" w14:textId="45C9A7CB" w:rsidR="00286702" w:rsidRDefault="00286702" w:rsidP="00D75310">
            <w:pPr>
              <w:pStyle w:val="ListParagraph"/>
              <w:numPr>
                <w:ilvl w:val="0"/>
                <w:numId w:val="26"/>
              </w:numPr>
              <w:ind w:right="-108"/>
              <w:rPr>
                <w:sz w:val="22"/>
                <w:szCs w:val="22"/>
              </w:rPr>
            </w:pPr>
            <w:r>
              <w:rPr>
                <w:sz w:val="22"/>
                <w:szCs w:val="22"/>
              </w:rPr>
              <w:t>Factual determination, look at everything. Specific results (one job for a long period?), degree of responsibility for investment and mgmt., principal workplace, hiring of helpers, exclusivity of employment, etc.</w:t>
            </w:r>
          </w:p>
          <w:p w14:paraId="6299BE7B" w14:textId="3F2D6B12" w:rsidR="00286702" w:rsidRPr="00286702" w:rsidRDefault="00286702" w:rsidP="00D75310">
            <w:pPr>
              <w:pStyle w:val="ListParagraph"/>
              <w:numPr>
                <w:ilvl w:val="0"/>
                <w:numId w:val="26"/>
              </w:numPr>
              <w:ind w:right="-108"/>
              <w:rPr>
                <w:sz w:val="22"/>
                <w:szCs w:val="22"/>
              </w:rPr>
            </w:pPr>
            <w:r>
              <w:rPr>
                <w:sz w:val="22"/>
                <w:szCs w:val="22"/>
              </w:rPr>
              <w:t>Intention is not determinative in and of itself. Just one factor.</w:t>
            </w:r>
          </w:p>
          <w:p w14:paraId="2D926A0A" w14:textId="31278EE2" w:rsidR="00286702" w:rsidRPr="00286702" w:rsidRDefault="00286702" w:rsidP="00286702">
            <w:pPr>
              <w:ind w:right="-108"/>
              <w:rPr>
                <w:sz w:val="22"/>
                <w:szCs w:val="22"/>
              </w:rPr>
            </w:pPr>
            <w:r>
              <w:rPr>
                <w:sz w:val="22"/>
                <w:szCs w:val="22"/>
              </w:rPr>
              <w:t>- Sent back for redetermination.</w:t>
            </w:r>
          </w:p>
        </w:tc>
      </w:tr>
    </w:tbl>
    <w:p w14:paraId="74F78B88" w14:textId="77777777" w:rsidR="00897F72" w:rsidRDefault="00897F72" w:rsidP="00897F72">
      <w:pPr>
        <w:ind w:right="-1141"/>
        <w:rPr>
          <w:sz w:val="22"/>
          <w:szCs w:val="22"/>
        </w:rPr>
      </w:pPr>
    </w:p>
    <w:p w14:paraId="75851901" w14:textId="4958BBCD" w:rsidR="00CD53B4" w:rsidRDefault="00CD53B4" w:rsidP="00CD53B4">
      <w:pPr>
        <w:shd w:val="clear" w:color="auto" w:fill="CCFFCC"/>
        <w:ind w:left="-1134" w:right="-1141"/>
        <w:jc w:val="center"/>
        <w:rPr>
          <w:sz w:val="22"/>
          <w:szCs w:val="22"/>
        </w:rPr>
      </w:pPr>
      <w:r>
        <w:rPr>
          <w:b/>
          <w:sz w:val="22"/>
          <w:szCs w:val="22"/>
        </w:rPr>
        <w:t>INCORPORATED EMPLOYEES</w:t>
      </w:r>
      <w:r w:rsidR="007F1E8A">
        <w:rPr>
          <w:b/>
          <w:sz w:val="22"/>
          <w:szCs w:val="22"/>
        </w:rPr>
        <w:t xml:space="preserve"> / PERSONAL SERVICE BUSINESSES</w:t>
      </w:r>
    </w:p>
    <w:p w14:paraId="12100099" w14:textId="49D98A88" w:rsidR="00CD53B4" w:rsidRDefault="00CD53B4" w:rsidP="00CD53B4">
      <w:pPr>
        <w:ind w:left="-1134" w:right="-1141"/>
        <w:rPr>
          <w:sz w:val="22"/>
          <w:szCs w:val="22"/>
        </w:rPr>
      </w:pPr>
      <w:r>
        <w:rPr>
          <w:sz w:val="22"/>
          <w:szCs w:val="22"/>
        </w:rPr>
        <w:t>- Employment is the position of an individual – a corp gets business income, which has more deductions.</w:t>
      </w:r>
    </w:p>
    <w:p w14:paraId="2F55F797" w14:textId="1B88F663" w:rsidR="00AB7674" w:rsidRDefault="00AB7674" w:rsidP="00AB7674">
      <w:pPr>
        <w:ind w:left="-1134" w:right="-1141"/>
        <w:rPr>
          <w:sz w:val="22"/>
          <w:szCs w:val="22"/>
        </w:rPr>
      </w:pPr>
      <w:r>
        <w:rPr>
          <w:sz w:val="22"/>
          <w:szCs w:val="22"/>
        </w:rPr>
        <w:t>- NOTE: This kind of tax avoidance has been essentially shut down through 2 new SAARs:</w:t>
      </w:r>
    </w:p>
    <w:p w14:paraId="3CAC1B06" w14:textId="77777777" w:rsidR="00AB7674" w:rsidRPr="007F1E8A" w:rsidRDefault="00AB7674" w:rsidP="00D75310">
      <w:pPr>
        <w:pStyle w:val="ListParagraph"/>
        <w:numPr>
          <w:ilvl w:val="0"/>
          <w:numId w:val="28"/>
        </w:numPr>
        <w:ind w:right="-1141"/>
        <w:rPr>
          <w:color w:val="660066"/>
          <w:sz w:val="22"/>
          <w:szCs w:val="22"/>
        </w:rPr>
      </w:pPr>
      <w:r w:rsidRPr="007F1E8A">
        <w:rPr>
          <w:b/>
          <w:color w:val="660066"/>
          <w:sz w:val="22"/>
          <w:szCs w:val="22"/>
        </w:rPr>
        <w:t>125(7)</w:t>
      </w:r>
      <w:r w:rsidRPr="007F1E8A">
        <w:rPr>
          <w:color w:val="660066"/>
          <w:sz w:val="22"/>
          <w:szCs w:val="22"/>
        </w:rPr>
        <w:t xml:space="preserve"> “Personal services business”:</w:t>
      </w:r>
    </w:p>
    <w:p w14:paraId="453509E3" w14:textId="4B7F9D0F" w:rsidR="007F1E8A" w:rsidRPr="007F1E8A" w:rsidRDefault="007F1E8A" w:rsidP="00D75310">
      <w:pPr>
        <w:pStyle w:val="ListParagraph"/>
        <w:numPr>
          <w:ilvl w:val="1"/>
          <w:numId w:val="28"/>
        </w:numPr>
        <w:ind w:right="-1141"/>
        <w:rPr>
          <w:color w:val="660066"/>
          <w:sz w:val="22"/>
          <w:szCs w:val="22"/>
        </w:rPr>
      </w:pPr>
      <w:r w:rsidRPr="007F1E8A">
        <w:rPr>
          <w:color w:val="660066"/>
          <w:sz w:val="22"/>
          <w:szCs w:val="22"/>
        </w:rPr>
        <w:t>Where the TP or a related person (</w:t>
      </w:r>
      <w:r w:rsidRPr="007F1E8A">
        <w:rPr>
          <w:b/>
          <w:color w:val="660066"/>
          <w:sz w:val="22"/>
          <w:szCs w:val="22"/>
        </w:rPr>
        <w:t>251(2)</w:t>
      </w:r>
      <w:r w:rsidRPr="007F1E8A">
        <w:rPr>
          <w:color w:val="660066"/>
          <w:sz w:val="22"/>
          <w:szCs w:val="22"/>
        </w:rPr>
        <w:t>) is a specified SH (owns &gt;10% of the shares) of a corp on behalf of which the TP performs services, and</w:t>
      </w:r>
      <w:r>
        <w:rPr>
          <w:color w:val="660066"/>
          <w:sz w:val="22"/>
          <w:szCs w:val="22"/>
        </w:rPr>
        <w:t xml:space="preserve"> </w:t>
      </w:r>
      <w:r w:rsidRPr="007F1E8A">
        <w:rPr>
          <w:color w:val="660066"/>
          <w:sz w:val="22"/>
          <w:szCs w:val="22"/>
        </w:rPr>
        <w:t xml:space="preserve">If, </w:t>
      </w:r>
      <w:r w:rsidRPr="007F1E8A">
        <w:rPr>
          <w:color w:val="660066"/>
          <w:sz w:val="22"/>
          <w:szCs w:val="22"/>
          <w:u w:val="single"/>
        </w:rPr>
        <w:t>but for the existence of the corp</w:t>
      </w:r>
      <w:r w:rsidRPr="007F1E8A">
        <w:rPr>
          <w:color w:val="660066"/>
          <w:sz w:val="22"/>
          <w:szCs w:val="22"/>
        </w:rPr>
        <w:t xml:space="preserve">, the incorporated employee would </w:t>
      </w:r>
      <w:r w:rsidRPr="007F1E8A">
        <w:rPr>
          <w:color w:val="660066"/>
          <w:sz w:val="22"/>
          <w:szCs w:val="22"/>
          <w:u w:val="single"/>
        </w:rPr>
        <w:t xml:space="preserve">reasonably be </w:t>
      </w:r>
      <w:r w:rsidRPr="007F1E8A">
        <w:rPr>
          <w:color w:val="660066"/>
          <w:sz w:val="22"/>
          <w:szCs w:val="22"/>
        </w:rPr>
        <w:t>regarded as an O/E of the person to whom the services were provided, it’s a personal services business and the tax benefits of business income do NOT apply</w:t>
      </w:r>
      <w:r w:rsidRPr="007F1E8A">
        <w:rPr>
          <w:sz w:val="22"/>
          <w:szCs w:val="22"/>
        </w:rPr>
        <w:t>.</w:t>
      </w:r>
    </w:p>
    <w:p w14:paraId="723B9660" w14:textId="57FBE8F4" w:rsidR="007F1E8A" w:rsidRDefault="007F1E8A" w:rsidP="00D75310">
      <w:pPr>
        <w:pStyle w:val="ListParagraph"/>
        <w:numPr>
          <w:ilvl w:val="2"/>
          <w:numId w:val="28"/>
        </w:numPr>
        <w:ind w:right="-1141"/>
        <w:rPr>
          <w:sz w:val="22"/>
          <w:szCs w:val="22"/>
        </w:rPr>
      </w:pPr>
      <w:r>
        <w:rPr>
          <w:color w:val="660066"/>
          <w:sz w:val="22"/>
          <w:szCs w:val="22"/>
        </w:rPr>
        <w:t>(Unless corp has 5 or more full time employees throughout the year</w:t>
      </w:r>
      <w:r>
        <w:rPr>
          <w:sz w:val="22"/>
          <w:szCs w:val="22"/>
        </w:rPr>
        <w:t>).</w:t>
      </w:r>
    </w:p>
    <w:p w14:paraId="79B91FD0" w14:textId="66A374A8" w:rsidR="007F1E8A" w:rsidRPr="007F1E8A" w:rsidRDefault="007F1E8A" w:rsidP="00D75310">
      <w:pPr>
        <w:pStyle w:val="ListParagraph"/>
        <w:numPr>
          <w:ilvl w:val="0"/>
          <w:numId w:val="28"/>
        </w:numPr>
        <w:ind w:right="-1141"/>
        <w:rPr>
          <w:b/>
          <w:sz w:val="22"/>
          <w:szCs w:val="22"/>
        </w:rPr>
      </w:pPr>
      <w:r w:rsidRPr="007F1E8A">
        <w:rPr>
          <w:b/>
          <w:color w:val="660066"/>
          <w:sz w:val="22"/>
          <w:szCs w:val="22"/>
        </w:rPr>
        <w:t>18(1)(p)</w:t>
      </w:r>
      <w:r>
        <w:rPr>
          <w:color w:val="660066"/>
          <w:sz w:val="22"/>
          <w:szCs w:val="22"/>
        </w:rPr>
        <w:t xml:space="preserve"> Disallows other deductions if you are an incorporated employee in a personal service business, but you are still allowed to deduct remuneration and benefits paid to incorporated employees.</w:t>
      </w:r>
    </w:p>
    <w:p w14:paraId="341EFB07" w14:textId="77777777" w:rsidR="00897F72" w:rsidRDefault="00897F72" w:rsidP="00897F72">
      <w:pPr>
        <w:ind w:right="-1141"/>
        <w:rPr>
          <w:sz w:val="22"/>
          <w:szCs w:val="22"/>
        </w:rPr>
      </w:pPr>
    </w:p>
    <w:tbl>
      <w:tblPr>
        <w:tblStyle w:val="TableGrid"/>
        <w:tblW w:w="10915" w:type="dxa"/>
        <w:tblInd w:w="-1026" w:type="dxa"/>
        <w:tblLook w:val="04A0" w:firstRow="1" w:lastRow="0" w:firstColumn="1" w:lastColumn="0" w:noHBand="0" w:noVBand="1"/>
      </w:tblPr>
      <w:tblGrid>
        <w:gridCol w:w="1985"/>
        <w:gridCol w:w="8930"/>
      </w:tblGrid>
      <w:tr w:rsidR="00CD53B4" w14:paraId="756CA5FF" w14:textId="77777777" w:rsidTr="007F1E8A">
        <w:trPr>
          <w:trHeight w:val="270"/>
        </w:trPr>
        <w:tc>
          <w:tcPr>
            <w:tcW w:w="1985" w:type="dxa"/>
          </w:tcPr>
          <w:p w14:paraId="40DAF230" w14:textId="449649E3" w:rsidR="00AB7674" w:rsidRDefault="00CD53B4" w:rsidP="00CD53B4">
            <w:pPr>
              <w:ind w:right="-108"/>
              <w:rPr>
                <w:sz w:val="22"/>
                <w:szCs w:val="22"/>
              </w:rPr>
            </w:pPr>
            <w:r>
              <w:rPr>
                <w:sz w:val="22"/>
                <w:szCs w:val="22"/>
              </w:rPr>
              <w:t>Engel v MNR</w:t>
            </w:r>
            <w:r w:rsidR="00AB7674">
              <w:rPr>
                <w:sz w:val="22"/>
                <w:szCs w:val="22"/>
              </w:rPr>
              <w:t xml:space="preserve"> 1982 DTC</w:t>
            </w:r>
          </w:p>
          <w:p w14:paraId="549D6480" w14:textId="77777777" w:rsidR="00897F72" w:rsidRDefault="00897F72" w:rsidP="00CD53B4">
            <w:pPr>
              <w:ind w:right="-108"/>
              <w:rPr>
                <w:sz w:val="22"/>
                <w:szCs w:val="22"/>
              </w:rPr>
            </w:pPr>
          </w:p>
          <w:p w14:paraId="36CDC6C6" w14:textId="72E44EE4" w:rsidR="00AB7674" w:rsidRPr="00AB7674" w:rsidRDefault="00AB7674" w:rsidP="00CD53B4">
            <w:pPr>
              <w:ind w:right="-108"/>
              <w:rPr>
                <w:color w:val="0000FF"/>
                <w:sz w:val="22"/>
                <w:szCs w:val="22"/>
              </w:rPr>
            </w:pPr>
            <w:r w:rsidRPr="00AB7674">
              <w:rPr>
                <w:color w:val="0000FF"/>
                <w:sz w:val="22"/>
                <w:szCs w:val="22"/>
              </w:rPr>
              <w:t>Pre-GAAR, pre-</w:t>
            </w:r>
            <w:r w:rsidRPr="00AB7674">
              <w:rPr>
                <w:i/>
                <w:color w:val="FF0000"/>
                <w:sz w:val="22"/>
                <w:szCs w:val="22"/>
              </w:rPr>
              <w:t>Stubart</w:t>
            </w:r>
            <w:r w:rsidRPr="00AB7674">
              <w:rPr>
                <w:color w:val="FF0000"/>
                <w:sz w:val="22"/>
                <w:szCs w:val="22"/>
              </w:rPr>
              <w:t xml:space="preserve"> </w:t>
            </w:r>
            <w:r w:rsidRPr="00AB7674">
              <w:rPr>
                <w:color w:val="0000FF"/>
                <w:sz w:val="22"/>
                <w:szCs w:val="22"/>
              </w:rPr>
              <w:t>valid incorporation of employee</w:t>
            </w:r>
          </w:p>
        </w:tc>
        <w:tc>
          <w:tcPr>
            <w:tcW w:w="8930" w:type="dxa"/>
          </w:tcPr>
          <w:p w14:paraId="0C462F22" w14:textId="77777777" w:rsidR="00CD53B4" w:rsidRDefault="00CD53B4" w:rsidP="00CD53B4">
            <w:pPr>
              <w:ind w:right="-108"/>
              <w:rPr>
                <w:sz w:val="22"/>
                <w:szCs w:val="22"/>
              </w:rPr>
            </w:pPr>
            <w:r>
              <w:rPr>
                <w:sz w:val="22"/>
                <w:szCs w:val="22"/>
              </w:rPr>
              <w:t>- TP was TV journalist w Global. Started his own co, entered employment agreement w it and resigned from Global. His co entered into a contract w Global to “lend” TP’s services. MNR reassessed to include amounts from Global to his co, on top of his salary from his co.</w:t>
            </w:r>
          </w:p>
          <w:p w14:paraId="1C95DB55" w14:textId="71E3AC14" w:rsidR="00CD53B4" w:rsidRDefault="00CD53B4" w:rsidP="00D75310">
            <w:pPr>
              <w:pStyle w:val="ListParagraph"/>
              <w:numPr>
                <w:ilvl w:val="0"/>
                <w:numId w:val="27"/>
              </w:numPr>
              <w:ind w:right="-108"/>
              <w:rPr>
                <w:sz w:val="22"/>
                <w:szCs w:val="22"/>
              </w:rPr>
            </w:pPr>
            <w:r>
              <w:rPr>
                <w:sz w:val="22"/>
                <w:szCs w:val="22"/>
              </w:rPr>
              <w:t>TP said his purpose was to make more (incl. less tax), and to do more freelance work.</w:t>
            </w:r>
          </w:p>
          <w:p w14:paraId="28CFC3E7" w14:textId="51839140" w:rsidR="00CD53B4" w:rsidRDefault="00CD53B4" w:rsidP="00CD53B4">
            <w:pPr>
              <w:ind w:right="-108"/>
              <w:rPr>
                <w:sz w:val="22"/>
                <w:szCs w:val="22"/>
              </w:rPr>
            </w:pPr>
            <w:r w:rsidRPr="00AB7674">
              <w:rPr>
                <w:sz w:val="22"/>
                <w:szCs w:val="22"/>
              </w:rPr>
              <w:t xml:space="preserve">- </w:t>
            </w:r>
            <w:r w:rsidR="00AB7674" w:rsidRPr="00AB7674">
              <w:rPr>
                <w:sz w:val="22"/>
                <w:szCs w:val="22"/>
              </w:rPr>
              <w:t>This was pre-GAAR, so have to look at judicial doctrines:</w:t>
            </w:r>
          </w:p>
          <w:p w14:paraId="549B116C" w14:textId="6A770186" w:rsidR="00AB7674" w:rsidRDefault="00AB7674" w:rsidP="00D75310">
            <w:pPr>
              <w:pStyle w:val="ListParagraph"/>
              <w:numPr>
                <w:ilvl w:val="0"/>
                <w:numId w:val="27"/>
              </w:numPr>
              <w:ind w:right="-108"/>
              <w:rPr>
                <w:sz w:val="22"/>
                <w:szCs w:val="22"/>
              </w:rPr>
            </w:pPr>
            <w:r>
              <w:rPr>
                <w:sz w:val="22"/>
                <w:szCs w:val="22"/>
              </w:rPr>
              <w:t>Legal substance</w:t>
            </w:r>
            <w:r w:rsidR="007D7888">
              <w:rPr>
                <w:sz w:val="22"/>
                <w:szCs w:val="22"/>
              </w:rPr>
              <w:t xml:space="preserve"> over form</w:t>
            </w:r>
            <w:r>
              <w:rPr>
                <w:sz w:val="22"/>
                <w:szCs w:val="22"/>
              </w:rPr>
              <w:t>: K btwn his co and Global, not him and Global.</w:t>
            </w:r>
          </w:p>
          <w:p w14:paraId="66A411B9" w14:textId="0B4C01ED" w:rsidR="00AB7674" w:rsidRDefault="00AB7674" w:rsidP="00D75310">
            <w:pPr>
              <w:pStyle w:val="ListParagraph"/>
              <w:numPr>
                <w:ilvl w:val="0"/>
                <w:numId w:val="27"/>
              </w:numPr>
              <w:ind w:right="-108"/>
              <w:rPr>
                <w:sz w:val="22"/>
                <w:szCs w:val="22"/>
              </w:rPr>
            </w:pPr>
            <w:r>
              <w:rPr>
                <w:sz w:val="22"/>
                <w:szCs w:val="22"/>
              </w:rPr>
              <w:t>Sham: There was actually a K.</w:t>
            </w:r>
          </w:p>
          <w:p w14:paraId="7DF286A2" w14:textId="77777777" w:rsidR="00AB7674" w:rsidRDefault="00AB7674" w:rsidP="00D75310">
            <w:pPr>
              <w:pStyle w:val="ListParagraph"/>
              <w:numPr>
                <w:ilvl w:val="0"/>
                <w:numId w:val="27"/>
              </w:numPr>
              <w:ind w:right="-108"/>
              <w:rPr>
                <w:sz w:val="22"/>
                <w:szCs w:val="22"/>
              </w:rPr>
            </w:pPr>
            <w:r>
              <w:rPr>
                <w:sz w:val="22"/>
                <w:szCs w:val="22"/>
              </w:rPr>
              <w:t>Ineffective transactions: It was sloppy but behaviour suggests it was effective.</w:t>
            </w:r>
          </w:p>
          <w:p w14:paraId="1D6E0035" w14:textId="77777777" w:rsidR="00AB7674" w:rsidRDefault="00AB7674" w:rsidP="00D75310">
            <w:pPr>
              <w:pStyle w:val="ListParagraph"/>
              <w:numPr>
                <w:ilvl w:val="0"/>
                <w:numId w:val="27"/>
              </w:numPr>
              <w:ind w:right="-108"/>
              <w:rPr>
                <w:sz w:val="22"/>
                <w:szCs w:val="22"/>
              </w:rPr>
            </w:pPr>
            <w:r>
              <w:rPr>
                <w:sz w:val="22"/>
                <w:szCs w:val="22"/>
              </w:rPr>
              <w:t>Business purpose test: Not used in Canada.</w:t>
            </w:r>
          </w:p>
          <w:p w14:paraId="0F4F6F47" w14:textId="6635329F" w:rsidR="00AB7674" w:rsidRPr="00AB7674" w:rsidRDefault="00AB7674" w:rsidP="00AB7674">
            <w:pPr>
              <w:ind w:right="-108"/>
              <w:rPr>
                <w:sz w:val="22"/>
                <w:szCs w:val="22"/>
              </w:rPr>
            </w:pPr>
            <w:r>
              <w:rPr>
                <w:sz w:val="22"/>
                <w:szCs w:val="22"/>
              </w:rPr>
              <w:t>- Reassessment denied, TP’s set-up was valid.</w:t>
            </w:r>
          </w:p>
        </w:tc>
      </w:tr>
      <w:tr w:rsidR="007F1E8A" w14:paraId="3B9B884E" w14:textId="77777777" w:rsidTr="007F1E8A">
        <w:trPr>
          <w:trHeight w:val="270"/>
        </w:trPr>
        <w:tc>
          <w:tcPr>
            <w:tcW w:w="1985" w:type="dxa"/>
          </w:tcPr>
          <w:p w14:paraId="22CDAB87" w14:textId="77777777" w:rsidR="007F1E8A" w:rsidRDefault="007F1E8A" w:rsidP="00CD53B4">
            <w:pPr>
              <w:ind w:right="-108"/>
              <w:rPr>
                <w:sz w:val="22"/>
                <w:szCs w:val="22"/>
              </w:rPr>
            </w:pPr>
            <w:r>
              <w:rPr>
                <w:sz w:val="22"/>
                <w:szCs w:val="22"/>
              </w:rPr>
              <w:t>Dynamic Industries v Canada 2005 FCJ</w:t>
            </w:r>
          </w:p>
          <w:p w14:paraId="473A2BA4" w14:textId="77777777" w:rsidR="007D7888" w:rsidRDefault="007D7888" w:rsidP="00CD53B4">
            <w:pPr>
              <w:ind w:right="-108"/>
              <w:rPr>
                <w:sz w:val="22"/>
                <w:szCs w:val="22"/>
              </w:rPr>
            </w:pPr>
          </w:p>
          <w:p w14:paraId="45C9B9B8" w14:textId="1DA90500" w:rsidR="007D7888" w:rsidRPr="007D7888" w:rsidRDefault="007D7888" w:rsidP="00CD53B4">
            <w:pPr>
              <w:ind w:right="-108"/>
              <w:rPr>
                <w:color w:val="0000FF"/>
                <w:sz w:val="22"/>
                <w:szCs w:val="22"/>
              </w:rPr>
            </w:pPr>
            <w:r w:rsidRPr="007D7888">
              <w:rPr>
                <w:color w:val="0000FF"/>
                <w:sz w:val="22"/>
                <w:szCs w:val="22"/>
              </w:rPr>
              <w:t>Personal service business</w:t>
            </w:r>
          </w:p>
        </w:tc>
        <w:tc>
          <w:tcPr>
            <w:tcW w:w="8930" w:type="dxa"/>
          </w:tcPr>
          <w:p w14:paraId="7FC8041E" w14:textId="77777777" w:rsidR="007F1E8A" w:rsidRDefault="007F1E8A" w:rsidP="007D7888">
            <w:pPr>
              <w:ind w:right="-108"/>
              <w:rPr>
                <w:sz w:val="22"/>
                <w:szCs w:val="22"/>
              </w:rPr>
            </w:pPr>
            <w:r>
              <w:rPr>
                <w:sz w:val="22"/>
                <w:szCs w:val="22"/>
              </w:rPr>
              <w:t xml:space="preserve">- </w:t>
            </w:r>
            <w:r w:rsidR="007D7888">
              <w:rPr>
                <w:sz w:val="22"/>
                <w:szCs w:val="22"/>
              </w:rPr>
              <w:t>Martindale was an ironworker and only employee of Dynamic, a co he incorporated. Provided services to many diff companies until Dynamic subcontracted for SIIL. SIIL very successful, only source of income for Dynamic for several years.</w:t>
            </w:r>
          </w:p>
          <w:p w14:paraId="075FD4A0" w14:textId="109B3F8E" w:rsidR="007D7888" w:rsidRDefault="007D7888" w:rsidP="00D75310">
            <w:pPr>
              <w:pStyle w:val="ListParagraph"/>
              <w:numPr>
                <w:ilvl w:val="0"/>
                <w:numId w:val="29"/>
              </w:numPr>
              <w:ind w:right="-108"/>
              <w:rPr>
                <w:sz w:val="22"/>
                <w:szCs w:val="22"/>
              </w:rPr>
            </w:pPr>
            <w:r>
              <w:rPr>
                <w:sz w:val="22"/>
                <w:szCs w:val="22"/>
              </w:rPr>
              <w:t xml:space="preserve">Issue – Personal service biz? Is it </w:t>
            </w:r>
            <w:r w:rsidRPr="007D7888">
              <w:rPr>
                <w:sz w:val="22"/>
                <w:szCs w:val="22"/>
                <w:u w:val="single"/>
              </w:rPr>
              <w:t>reasonable to regard</w:t>
            </w:r>
            <w:r>
              <w:rPr>
                <w:sz w:val="22"/>
                <w:szCs w:val="22"/>
              </w:rPr>
              <w:t xml:space="preserve"> him as O/E of SIIL, but for existence of Dynamic?</w:t>
            </w:r>
          </w:p>
          <w:p w14:paraId="66E6B430" w14:textId="6AB4ED8F" w:rsidR="007D7888" w:rsidRPr="007D7888" w:rsidRDefault="007D7888" w:rsidP="007D7888">
            <w:pPr>
              <w:ind w:right="-108"/>
              <w:rPr>
                <w:sz w:val="22"/>
                <w:szCs w:val="22"/>
              </w:rPr>
            </w:pPr>
            <w:r>
              <w:rPr>
                <w:sz w:val="22"/>
                <w:szCs w:val="22"/>
              </w:rPr>
              <w:t xml:space="preserve">- No. </w:t>
            </w:r>
            <w:r w:rsidRPr="007D7888">
              <w:rPr>
                <w:i/>
                <w:color w:val="FF0000"/>
                <w:sz w:val="22"/>
                <w:szCs w:val="22"/>
              </w:rPr>
              <w:t>Wiebe Door</w:t>
            </w:r>
            <w:r>
              <w:rPr>
                <w:sz w:val="22"/>
                <w:szCs w:val="22"/>
              </w:rPr>
              <w:t xml:space="preserve"> factors point to contractor. Despite exclusively working for SIIL, he absorbed all the risk, didn’t work elsewhere simply b/c he didn’t have time (was free to do so).</w:t>
            </w:r>
          </w:p>
        </w:tc>
      </w:tr>
      <w:tr w:rsidR="007D7888" w14:paraId="0D31A352" w14:textId="77777777" w:rsidTr="007F1E8A">
        <w:trPr>
          <w:trHeight w:val="270"/>
        </w:trPr>
        <w:tc>
          <w:tcPr>
            <w:tcW w:w="1985" w:type="dxa"/>
          </w:tcPr>
          <w:p w14:paraId="7DB9CD98" w14:textId="77777777" w:rsidR="007D7888" w:rsidRDefault="007D7888" w:rsidP="00CD53B4">
            <w:pPr>
              <w:ind w:right="-108"/>
              <w:rPr>
                <w:sz w:val="22"/>
                <w:szCs w:val="22"/>
              </w:rPr>
            </w:pPr>
            <w:r>
              <w:rPr>
                <w:sz w:val="22"/>
                <w:szCs w:val="22"/>
              </w:rPr>
              <w:t>533702 Ontario Ltd v MNR 1991 TCJ</w:t>
            </w:r>
          </w:p>
          <w:p w14:paraId="52FE5F69" w14:textId="5C112BAA" w:rsidR="00D71889" w:rsidRPr="00D71889" w:rsidRDefault="00D71889" w:rsidP="00CD53B4">
            <w:pPr>
              <w:ind w:right="-108"/>
              <w:rPr>
                <w:color w:val="0000FF"/>
                <w:sz w:val="22"/>
                <w:szCs w:val="22"/>
              </w:rPr>
            </w:pPr>
            <w:r w:rsidRPr="00D71889">
              <w:rPr>
                <w:color w:val="0000FF"/>
                <w:sz w:val="22"/>
                <w:szCs w:val="22"/>
              </w:rPr>
              <w:t>Personal service business</w:t>
            </w:r>
          </w:p>
        </w:tc>
        <w:tc>
          <w:tcPr>
            <w:tcW w:w="8930" w:type="dxa"/>
          </w:tcPr>
          <w:p w14:paraId="69298364" w14:textId="77777777" w:rsidR="007D7888" w:rsidRDefault="007D7888" w:rsidP="00D71889">
            <w:pPr>
              <w:ind w:right="-108"/>
              <w:rPr>
                <w:sz w:val="22"/>
                <w:szCs w:val="22"/>
              </w:rPr>
            </w:pPr>
            <w:r>
              <w:rPr>
                <w:sz w:val="22"/>
                <w:szCs w:val="22"/>
              </w:rPr>
              <w:t>- TP incorporated a co, his wife was an employee.</w:t>
            </w:r>
            <w:r w:rsidR="00D71889">
              <w:rPr>
                <w:sz w:val="22"/>
                <w:szCs w:val="22"/>
              </w:rPr>
              <w:t xml:space="preserve"> Co’s only K was w him.</w:t>
            </w:r>
          </w:p>
          <w:p w14:paraId="78A29148" w14:textId="4DEFA5D5" w:rsidR="00D71889" w:rsidRDefault="00D71889" w:rsidP="00D71889">
            <w:pPr>
              <w:ind w:right="-108"/>
              <w:rPr>
                <w:sz w:val="22"/>
                <w:szCs w:val="22"/>
              </w:rPr>
            </w:pPr>
            <w:r>
              <w:rPr>
                <w:sz w:val="22"/>
                <w:szCs w:val="22"/>
              </w:rPr>
              <w:t>- Court found the co had no commercial purpose apart from TP, no independent biz. Both TP and wife would be employees if not for the co.</w:t>
            </w:r>
          </w:p>
          <w:p w14:paraId="039F3144" w14:textId="365909B3" w:rsidR="00D71889" w:rsidRPr="00D71889" w:rsidRDefault="00D71889" w:rsidP="00D75310">
            <w:pPr>
              <w:pStyle w:val="ListParagraph"/>
              <w:numPr>
                <w:ilvl w:val="0"/>
                <w:numId w:val="29"/>
              </w:numPr>
              <w:ind w:right="-108"/>
              <w:rPr>
                <w:sz w:val="22"/>
                <w:szCs w:val="22"/>
              </w:rPr>
            </w:pPr>
            <w:r>
              <w:rPr>
                <w:sz w:val="22"/>
                <w:szCs w:val="22"/>
              </w:rPr>
              <w:t>NOTE: Seems to imply biz purpose test into reasonably regarding as employee.</w:t>
            </w:r>
          </w:p>
        </w:tc>
      </w:tr>
    </w:tbl>
    <w:p w14:paraId="39A457A0" w14:textId="0FAC5DF6" w:rsidR="00CD53B4" w:rsidRDefault="00CD53B4" w:rsidP="00CD53B4">
      <w:pPr>
        <w:ind w:left="-1134" w:right="-1141"/>
        <w:rPr>
          <w:sz w:val="22"/>
          <w:szCs w:val="22"/>
        </w:rPr>
      </w:pPr>
    </w:p>
    <w:p w14:paraId="23911190" w14:textId="77777777" w:rsidR="00897F72" w:rsidRDefault="00897F72" w:rsidP="00CD53B4">
      <w:pPr>
        <w:ind w:left="-1134" w:right="-1141"/>
        <w:rPr>
          <w:sz w:val="22"/>
          <w:szCs w:val="22"/>
        </w:rPr>
      </w:pPr>
    </w:p>
    <w:p w14:paraId="70493C2C" w14:textId="77777777" w:rsidR="00897F72" w:rsidRDefault="00897F72" w:rsidP="00897F72">
      <w:pPr>
        <w:ind w:right="-1141"/>
        <w:rPr>
          <w:sz w:val="22"/>
          <w:szCs w:val="22"/>
        </w:rPr>
      </w:pPr>
    </w:p>
    <w:p w14:paraId="352576F1" w14:textId="77777777" w:rsidR="00897F72" w:rsidRDefault="00897F72" w:rsidP="00897F72">
      <w:pPr>
        <w:ind w:right="-1141"/>
        <w:rPr>
          <w:sz w:val="22"/>
          <w:szCs w:val="22"/>
        </w:rPr>
      </w:pPr>
    </w:p>
    <w:p w14:paraId="19794A11" w14:textId="5D1B1E0E" w:rsidR="00C118BF" w:rsidRDefault="00C118BF" w:rsidP="00C118BF">
      <w:pPr>
        <w:shd w:val="clear" w:color="auto" w:fill="CCFFCC"/>
        <w:ind w:left="-1134" w:right="-1141"/>
        <w:jc w:val="center"/>
        <w:rPr>
          <w:sz w:val="22"/>
          <w:szCs w:val="22"/>
        </w:rPr>
      </w:pPr>
      <w:r>
        <w:rPr>
          <w:b/>
          <w:sz w:val="22"/>
          <w:szCs w:val="22"/>
        </w:rPr>
        <w:t>INCLUSIONS</w:t>
      </w:r>
    </w:p>
    <w:p w14:paraId="4FB27FDE" w14:textId="0DE03D38" w:rsidR="00454E73" w:rsidRPr="00454E73" w:rsidRDefault="00454E73" w:rsidP="00335824">
      <w:pPr>
        <w:shd w:val="clear" w:color="auto" w:fill="FBD4B4" w:themeFill="accent6" w:themeFillTint="66"/>
        <w:ind w:left="-1134" w:right="-1141"/>
        <w:jc w:val="center"/>
        <w:rPr>
          <w:sz w:val="22"/>
          <w:szCs w:val="22"/>
        </w:rPr>
      </w:pPr>
      <w:r w:rsidRPr="00454E73">
        <w:rPr>
          <w:b/>
          <w:sz w:val="22"/>
          <w:szCs w:val="22"/>
        </w:rPr>
        <w:t>REMUNERATION</w:t>
      </w:r>
    </w:p>
    <w:p w14:paraId="4C555234" w14:textId="1573BF90" w:rsidR="00C118BF" w:rsidRPr="00C118BF" w:rsidRDefault="00C118BF" w:rsidP="00C118BF">
      <w:pPr>
        <w:ind w:left="-1134" w:right="-1141"/>
        <w:rPr>
          <w:sz w:val="22"/>
          <w:szCs w:val="22"/>
        </w:rPr>
      </w:pPr>
      <w:r>
        <w:rPr>
          <w:b/>
          <w:color w:val="660066"/>
          <w:sz w:val="22"/>
          <w:szCs w:val="22"/>
        </w:rPr>
        <w:t xml:space="preserve">- </w:t>
      </w:r>
      <w:r w:rsidRPr="00C118BF">
        <w:rPr>
          <w:b/>
          <w:color w:val="660066"/>
          <w:sz w:val="22"/>
          <w:szCs w:val="22"/>
        </w:rPr>
        <w:t>5(1)</w:t>
      </w:r>
      <w:r w:rsidRPr="00C118BF">
        <w:rPr>
          <w:color w:val="660066"/>
          <w:sz w:val="22"/>
          <w:szCs w:val="22"/>
        </w:rPr>
        <w:t xml:space="preserve"> TP’s income for a taxation year from an O/E is the salary, wages and other remuneration, including gratuities, received by the TP in the year</w:t>
      </w:r>
      <w:r w:rsidRPr="00C118BF">
        <w:rPr>
          <w:sz w:val="22"/>
          <w:szCs w:val="22"/>
        </w:rPr>
        <w:t>.</w:t>
      </w:r>
    </w:p>
    <w:p w14:paraId="337D8650" w14:textId="049949F2" w:rsidR="00454E73" w:rsidRDefault="00454E73" w:rsidP="00D75310">
      <w:pPr>
        <w:pStyle w:val="ListParagraph"/>
        <w:numPr>
          <w:ilvl w:val="0"/>
          <w:numId w:val="29"/>
        </w:numPr>
        <w:ind w:left="-426" w:right="-1141"/>
        <w:rPr>
          <w:color w:val="660066"/>
          <w:sz w:val="22"/>
          <w:szCs w:val="22"/>
        </w:rPr>
      </w:pPr>
      <w:r w:rsidRPr="00454E73">
        <w:rPr>
          <w:b/>
          <w:color w:val="660066"/>
          <w:sz w:val="22"/>
          <w:szCs w:val="22"/>
        </w:rPr>
        <w:t>6(1)(c)</w:t>
      </w:r>
      <w:r w:rsidRPr="00454E73">
        <w:rPr>
          <w:color w:val="660066"/>
          <w:sz w:val="22"/>
          <w:szCs w:val="22"/>
        </w:rPr>
        <w:t xml:space="preserve"> Includes “director’s or other fees received by TP…in respect of, in course of, or by virtue of an O or E.</w:t>
      </w:r>
    </w:p>
    <w:p w14:paraId="3F6A0042" w14:textId="28B47CB3" w:rsidR="00454E73" w:rsidRPr="00454E73" w:rsidRDefault="00454E73" w:rsidP="00D75310">
      <w:pPr>
        <w:pStyle w:val="ListParagraph"/>
        <w:numPr>
          <w:ilvl w:val="0"/>
          <w:numId w:val="29"/>
        </w:numPr>
        <w:ind w:left="-426" w:right="-1141"/>
        <w:rPr>
          <w:color w:val="660066"/>
          <w:sz w:val="22"/>
          <w:szCs w:val="22"/>
        </w:rPr>
      </w:pPr>
      <w:r>
        <w:rPr>
          <w:sz w:val="22"/>
          <w:szCs w:val="22"/>
        </w:rPr>
        <w:t>“Fee” = fixed payments in respect of an office.</w:t>
      </w:r>
    </w:p>
    <w:p w14:paraId="5389A1B6" w14:textId="5A6AB152" w:rsidR="00A34138" w:rsidRPr="00A34138" w:rsidRDefault="00454E73" w:rsidP="00D75310">
      <w:pPr>
        <w:pStyle w:val="ListParagraph"/>
        <w:numPr>
          <w:ilvl w:val="0"/>
          <w:numId w:val="29"/>
        </w:numPr>
        <w:ind w:left="-426" w:right="-1141"/>
        <w:rPr>
          <w:color w:val="660066"/>
          <w:sz w:val="22"/>
          <w:szCs w:val="22"/>
        </w:rPr>
      </w:pPr>
      <w:r>
        <w:rPr>
          <w:sz w:val="22"/>
          <w:szCs w:val="22"/>
        </w:rPr>
        <w:t>“Salary” and “wages” = Regular payments to employees</w:t>
      </w:r>
      <w:r w:rsidR="00A34138">
        <w:rPr>
          <w:sz w:val="22"/>
          <w:szCs w:val="22"/>
        </w:rPr>
        <w:t>.</w:t>
      </w:r>
    </w:p>
    <w:p w14:paraId="4A218D40" w14:textId="17015EC4" w:rsidR="00A34138" w:rsidRPr="00A34138" w:rsidRDefault="00A34138" w:rsidP="00D75310">
      <w:pPr>
        <w:pStyle w:val="ListParagraph"/>
        <w:numPr>
          <w:ilvl w:val="0"/>
          <w:numId w:val="29"/>
        </w:numPr>
        <w:ind w:left="-426" w:right="-1141"/>
        <w:rPr>
          <w:color w:val="660066"/>
          <w:sz w:val="22"/>
          <w:szCs w:val="22"/>
        </w:rPr>
      </w:pPr>
      <w:r>
        <w:rPr>
          <w:sz w:val="22"/>
          <w:szCs w:val="22"/>
        </w:rPr>
        <w:t>“Gratuitous payments” = see below. Amounts paid on account of legally non-enforceable claims.</w:t>
      </w:r>
    </w:p>
    <w:p w14:paraId="0AD6AD41" w14:textId="5A1B41A3" w:rsidR="00454E73" w:rsidRPr="00454E73" w:rsidRDefault="00454E73" w:rsidP="00454E73">
      <w:pPr>
        <w:ind w:left="-1134" w:right="-1141"/>
        <w:rPr>
          <w:sz w:val="22"/>
          <w:szCs w:val="22"/>
        </w:rPr>
      </w:pPr>
      <w:r>
        <w:rPr>
          <w:sz w:val="22"/>
          <w:szCs w:val="22"/>
        </w:rPr>
        <w:t>- There is a SAAR here:</w:t>
      </w:r>
    </w:p>
    <w:p w14:paraId="62B1DF7B" w14:textId="2EE19D66" w:rsidR="00454E73" w:rsidRPr="00454E73" w:rsidRDefault="00C118BF" w:rsidP="00D75310">
      <w:pPr>
        <w:pStyle w:val="ListParagraph"/>
        <w:numPr>
          <w:ilvl w:val="0"/>
          <w:numId w:val="29"/>
        </w:numPr>
        <w:ind w:left="-426" w:right="-1141"/>
        <w:rPr>
          <w:color w:val="660066"/>
          <w:sz w:val="22"/>
          <w:szCs w:val="22"/>
        </w:rPr>
      </w:pPr>
      <w:r w:rsidRPr="00454E73">
        <w:rPr>
          <w:b/>
          <w:color w:val="660066"/>
          <w:sz w:val="22"/>
          <w:szCs w:val="22"/>
        </w:rPr>
        <w:t>6(3)</w:t>
      </w:r>
      <w:r w:rsidRPr="00454E73">
        <w:rPr>
          <w:color w:val="660066"/>
          <w:sz w:val="22"/>
          <w:szCs w:val="22"/>
        </w:rPr>
        <w:t xml:space="preserve"> Deems certain amounts to be “remuneration for the payee’s services rendered as an officer or during the period of employment”.</w:t>
      </w:r>
      <w:r w:rsidR="00454E73">
        <w:rPr>
          <w:color w:val="660066"/>
          <w:sz w:val="22"/>
          <w:szCs w:val="22"/>
        </w:rPr>
        <w:t xml:space="preserve"> </w:t>
      </w:r>
      <w:r w:rsidR="00454E73" w:rsidRPr="009C76D5">
        <w:rPr>
          <w:b/>
          <w:color w:val="0000FF"/>
          <w:sz w:val="22"/>
          <w:szCs w:val="22"/>
        </w:rPr>
        <w:t>To trigger the SAAR, need either (a) OR (b) AND (c), (d), OR (e</w:t>
      </w:r>
      <w:r w:rsidR="00454E73">
        <w:rPr>
          <w:sz w:val="22"/>
          <w:szCs w:val="22"/>
        </w:rPr>
        <w:t>).</w:t>
      </w:r>
    </w:p>
    <w:p w14:paraId="1F12CA25" w14:textId="5B7B5F47" w:rsidR="00454E73" w:rsidRDefault="00454E73" w:rsidP="00D75310">
      <w:pPr>
        <w:pStyle w:val="ListParagraph"/>
        <w:numPr>
          <w:ilvl w:val="1"/>
          <w:numId w:val="29"/>
        </w:numPr>
        <w:ind w:left="284" w:right="-1141"/>
        <w:rPr>
          <w:color w:val="660066"/>
          <w:sz w:val="22"/>
          <w:szCs w:val="22"/>
        </w:rPr>
      </w:pPr>
      <w:r>
        <w:rPr>
          <w:b/>
          <w:color w:val="660066"/>
          <w:sz w:val="22"/>
          <w:szCs w:val="22"/>
        </w:rPr>
        <w:t>(a)</w:t>
      </w:r>
      <w:r>
        <w:rPr>
          <w:color w:val="660066"/>
          <w:sz w:val="22"/>
          <w:szCs w:val="22"/>
        </w:rPr>
        <w:t xml:space="preserve"> During a period while payee was O or E of the payer. Or</w:t>
      </w:r>
    </w:p>
    <w:p w14:paraId="63B22867" w14:textId="10562FEC" w:rsidR="00454E73" w:rsidRDefault="00454E73" w:rsidP="00D75310">
      <w:pPr>
        <w:pStyle w:val="ListParagraph"/>
        <w:numPr>
          <w:ilvl w:val="1"/>
          <w:numId w:val="29"/>
        </w:numPr>
        <w:ind w:left="284" w:right="-1141"/>
        <w:rPr>
          <w:color w:val="660066"/>
          <w:sz w:val="22"/>
          <w:szCs w:val="22"/>
        </w:rPr>
      </w:pPr>
      <w:r>
        <w:rPr>
          <w:b/>
          <w:color w:val="660066"/>
          <w:sz w:val="22"/>
          <w:szCs w:val="22"/>
        </w:rPr>
        <w:t>(b)</w:t>
      </w:r>
      <w:r>
        <w:rPr>
          <w:color w:val="660066"/>
          <w:sz w:val="22"/>
          <w:szCs w:val="22"/>
        </w:rPr>
        <w:t xml:space="preserve"> On account, in lieu of payment or in satisfaction of an obligation arising out of an agreement made by the payer w the payee immediately prior to, during or immediately after a period that the payee was O/E of the payer.</w:t>
      </w:r>
    </w:p>
    <w:p w14:paraId="10E2DBA3" w14:textId="4B5A3E04" w:rsidR="007C4250" w:rsidRDefault="007C4250" w:rsidP="00D75310">
      <w:pPr>
        <w:pStyle w:val="ListParagraph"/>
        <w:numPr>
          <w:ilvl w:val="1"/>
          <w:numId w:val="29"/>
        </w:numPr>
        <w:ind w:left="284" w:right="-1141"/>
        <w:rPr>
          <w:color w:val="660066"/>
          <w:sz w:val="22"/>
          <w:szCs w:val="22"/>
        </w:rPr>
      </w:pPr>
      <w:r>
        <w:rPr>
          <w:color w:val="660066"/>
          <w:sz w:val="22"/>
          <w:szCs w:val="22"/>
        </w:rPr>
        <w:t xml:space="preserve">Shall be deemed, </w:t>
      </w:r>
      <w:r w:rsidRPr="007C4250">
        <w:rPr>
          <w:color w:val="660066"/>
          <w:sz w:val="22"/>
          <w:szCs w:val="22"/>
          <w:u w:val="single"/>
        </w:rPr>
        <w:t>regardless of form or effect</w:t>
      </w:r>
      <w:r>
        <w:rPr>
          <w:color w:val="660066"/>
          <w:sz w:val="22"/>
          <w:szCs w:val="22"/>
        </w:rPr>
        <w:t xml:space="preserve"> (</w:t>
      </w:r>
      <w:r w:rsidRPr="007C4250">
        <w:rPr>
          <w:i/>
          <w:color w:val="FF0000"/>
          <w:sz w:val="22"/>
          <w:szCs w:val="22"/>
        </w:rPr>
        <w:t>Curran</w:t>
      </w:r>
      <w:r>
        <w:rPr>
          <w:color w:val="660066"/>
          <w:sz w:val="22"/>
          <w:szCs w:val="22"/>
        </w:rPr>
        <w:t xml:space="preserve"> - only applies to c, d, e) to be remuneration if:</w:t>
      </w:r>
    </w:p>
    <w:p w14:paraId="55792A34" w14:textId="6B58B182" w:rsidR="00454E73" w:rsidRDefault="00454E73" w:rsidP="00D75310">
      <w:pPr>
        <w:pStyle w:val="ListParagraph"/>
        <w:numPr>
          <w:ilvl w:val="1"/>
          <w:numId w:val="29"/>
        </w:numPr>
        <w:ind w:left="284" w:right="-1141"/>
        <w:rPr>
          <w:color w:val="660066"/>
          <w:sz w:val="22"/>
          <w:szCs w:val="22"/>
        </w:rPr>
      </w:pPr>
      <w:r>
        <w:rPr>
          <w:b/>
          <w:color w:val="660066"/>
          <w:sz w:val="22"/>
          <w:szCs w:val="22"/>
        </w:rPr>
        <w:t>(c)</w:t>
      </w:r>
      <w:r>
        <w:rPr>
          <w:color w:val="660066"/>
          <w:sz w:val="22"/>
          <w:szCs w:val="22"/>
        </w:rPr>
        <w:t xml:space="preserve"> Inducement pay – as consideration or partial consideration for accepting the O/E.</w:t>
      </w:r>
    </w:p>
    <w:p w14:paraId="52DA344B" w14:textId="1AD80880" w:rsidR="00454E73" w:rsidRDefault="00454E73" w:rsidP="00D75310">
      <w:pPr>
        <w:pStyle w:val="ListParagraph"/>
        <w:numPr>
          <w:ilvl w:val="1"/>
          <w:numId w:val="29"/>
        </w:numPr>
        <w:ind w:left="284" w:right="-1141"/>
        <w:rPr>
          <w:color w:val="660066"/>
          <w:sz w:val="22"/>
          <w:szCs w:val="22"/>
        </w:rPr>
      </w:pPr>
      <w:r>
        <w:rPr>
          <w:b/>
          <w:color w:val="660066"/>
          <w:sz w:val="22"/>
          <w:szCs w:val="22"/>
        </w:rPr>
        <w:t xml:space="preserve">(d) </w:t>
      </w:r>
      <w:r>
        <w:rPr>
          <w:color w:val="660066"/>
          <w:sz w:val="22"/>
          <w:szCs w:val="22"/>
        </w:rPr>
        <w:t>Reasonable to regard as remuneration for services as O/E.</w:t>
      </w:r>
    </w:p>
    <w:p w14:paraId="449ECAD4" w14:textId="3C8218AC" w:rsidR="00454E73" w:rsidRDefault="00454E73" w:rsidP="00D75310">
      <w:pPr>
        <w:pStyle w:val="ListParagraph"/>
        <w:numPr>
          <w:ilvl w:val="1"/>
          <w:numId w:val="29"/>
        </w:numPr>
        <w:ind w:left="284" w:right="-1141"/>
        <w:rPr>
          <w:color w:val="660066"/>
          <w:sz w:val="22"/>
          <w:szCs w:val="22"/>
        </w:rPr>
      </w:pPr>
      <w:r>
        <w:rPr>
          <w:b/>
          <w:color w:val="660066"/>
          <w:sz w:val="22"/>
          <w:szCs w:val="22"/>
        </w:rPr>
        <w:t>(e)</w:t>
      </w:r>
      <w:r>
        <w:rPr>
          <w:color w:val="660066"/>
          <w:sz w:val="22"/>
          <w:szCs w:val="22"/>
        </w:rPr>
        <w:t xml:space="preserve"> Agreement to pay for something done before or after term of employment</w:t>
      </w:r>
    </w:p>
    <w:p w14:paraId="65F94CA2" w14:textId="77777777" w:rsidR="00454E73" w:rsidRPr="00454E73" w:rsidRDefault="00454E73" w:rsidP="00454E73">
      <w:pPr>
        <w:ind w:left="-76" w:right="-1141"/>
        <w:rPr>
          <w:color w:val="660066"/>
          <w:sz w:val="22"/>
          <w:szCs w:val="22"/>
        </w:rPr>
      </w:pPr>
    </w:p>
    <w:p w14:paraId="68775619" w14:textId="38B3EF76" w:rsidR="00A34138" w:rsidRPr="00A34138" w:rsidRDefault="00A34138" w:rsidP="00335824">
      <w:pPr>
        <w:shd w:val="clear" w:color="auto" w:fill="B6DDE8" w:themeFill="accent5" w:themeFillTint="66"/>
        <w:ind w:left="-1134" w:right="-1141"/>
        <w:rPr>
          <w:sz w:val="22"/>
          <w:szCs w:val="22"/>
        </w:rPr>
      </w:pPr>
      <w:r>
        <w:rPr>
          <w:b/>
          <w:sz w:val="22"/>
          <w:szCs w:val="22"/>
        </w:rPr>
        <w:t>GRATUITOUS PAYMENTS</w:t>
      </w:r>
    </w:p>
    <w:tbl>
      <w:tblPr>
        <w:tblStyle w:val="TableGrid"/>
        <w:tblW w:w="10915" w:type="dxa"/>
        <w:tblInd w:w="-1026" w:type="dxa"/>
        <w:tblLook w:val="04A0" w:firstRow="1" w:lastRow="0" w:firstColumn="1" w:lastColumn="0" w:noHBand="0" w:noVBand="1"/>
      </w:tblPr>
      <w:tblGrid>
        <w:gridCol w:w="1985"/>
        <w:gridCol w:w="8930"/>
      </w:tblGrid>
      <w:tr w:rsidR="00A34138" w14:paraId="2939764C" w14:textId="77777777" w:rsidTr="00051957">
        <w:trPr>
          <w:trHeight w:val="289"/>
        </w:trPr>
        <w:tc>
          <w:tcPr>
            <w:tcW w:w="1985" w:type="dxa"/>
          </w:tcPr>
          <w:p w14:paraId="060CF6C4" w14:textId="150607F4" w:rsidR="00A34138" w:rsidRDefault="00A34138" w:rsidP="00A34138">
            <w:pPr>
              <w:ind w:right="-108"/>
              <w:rPr>
                <w:sz w:val="22"/>
                <w:szCs w:val="22"/>
              </w:rPr>
            </w:pPr>
            <w:r>
              <w:rPr>
                <w:sz w:val="22"/>
                <w:szCs w:val="22"/>
              </w:rPr>
              <w:t>Goldman v MNR 1963 SCC</w:t>
            </w:r>
          </w:p>
          <w:p w14:paraId="3F2F5031" w14:textId="236BD88F" w:rsidR="00A34138" w:rsidRPr="00A34138" w:rsidRDefault="00A34138" w:rsidP="00A34138">
            <w:pPr>
              <w:ind w:right="-108"/>
              <w:rPr>
                <w:color w:val="0000FF"/>
                <w:sz w:val="22"/>
                <w:szCs w:val="22"/>
              </w:rPr>
            </w:pPr>
            <w:r w:rsidRPr="00A34138">
              <w:rPr>
                <w:color w:val="0000FF"/>
                <w:sz w:val="22"/>
                <w:szCs w:val="22"/>
              </w:rPr>
              <w:t xml:space="preserve">Payment for services in context of existing source = income </w:t>
            </w:r>
          </w:p>
        </w:tc>
        <w:tc>
          <w:tcPr>
            <w:tcW w:w="8930" w:type="dxa"/>
          </w:tcPr>
          <w:p w14:paraId="3A9CD283" w14:textId="77777777" w:rsidR="00A34138" w:rsidRDefault="00A34138" w:rsidP="00A34138">
            <w:pPr>
              <w:ind w:right="-108"/>
              <w:rPr>
                <w:sz w:val="22"/>
                <w:szCs w:val="22"/>
              </w:rPr>
            </w:pPr>
            <w:r>
              <w:rPr>
                <w:sz w:val="22"/>
                <w:szCs w:val="22"/>
              </w:rPr>
              <w:t>- TP appointed counsel for SH committee during co reorganization. Committee said no remuneration “as such” but that legal fees would be enough to share. Lawyer got $20K – paid $14 to TP over 2 years and kept the rest. TP claimed it was a gift.</w:t>
            </w:r>
          </w:p>
          <w:p w14:paraId="2B87AC24" w14:textId="77777777" w:rsidR="00A34138" w:rsidRDefault="00A34138" w:rsidP="00D75310">
            <w:pPr>
              <w:pStyle w:val="ListParagraph"/>
              <w:numPr>
                <w:ilvl w:val="0"/>
                <w:numId w:val="29"/>
              </w:numPr>
              <w:ind w:right="-108"/>
              <w:rPr>
                <w:sz w:val="22"/>
                <w:szCs w:val="22"/>
              </w:rPr>
            </w:pPr>
            <w:r>
              <w:rPr>
                <w:sz w:val="22"/>
                <w:szCs w:val="22"/>
              </w:rPr>
              <w:t>Issue – was the payment to TP income?</w:t>
            </w:r>
          </w:p>
          <w:p w14:paraId="15243607" w14:textId="4D7F3911" w:rsidR="00A34138" w:rsidRPr="00A34138" w:rsidRDefault="00A34138" w:rsidP="00A34138">
            <w:pPr>
              <w:ind w:right="-108"/>
              <w:rPr>
                <w:sz w:val="22"/>
                <w:szCs w:val="22"/>
              </w:rPr>
            </w:pPr>
            <w:r>
              <w:rPr>
                <w:sz w:val="22"/>
                <w:szCs w:val="22"/>
              </w:rPr>
              <w:t>- Yes. Income from O/E. It was not a contractually obligated payment but was nonetheless a payment for services. There was always an expectation to be paid in relation to the office.</w:t>
            </w:r>
          </w:p>
        </w:tc>
      </w:tr>
      <w:tr w:rsidR="00A34138" w14:paraId="49441408" w14:textId="77777777" w:rsidTr="00051957">
        <w:trPr>
          <w:trHeight w:val="289"/>
        </w:trPr>
        <w:tc>
          <w:tcPr>
            <w:tcW w:w="1985" w:type="dxa"/>
          </w:tcPr>
          <w:p w14:paraId="08759515" w14:textId="77777777" w:rsidR="00A34138" w:rsidRDefault="00A34138" w:rsidP="00A34138">
            <w:pPr>
              <w:ind w:right="-108"/>
              <w:rPr>
                <w:sz w:val="22"/>
                <w:szCs w:val="22"/>
              </w:rPr>
            </w:pPr>
            <w:r>
              <w:rPr>
                <w:sz w:val="22"/>
                <w:szCs w:val="22"/>
              </w:rPr>
              <w:t>Seary v MNR 1979 CTC</w:t>
            </w:r>
          </w:p>
          <w:p w14:paraId="7E6130CE" w14:textId="7C6D612A" w:rsidR="00051957" w:rsidRPr="00051957" w:rsidRDefault="00051957" w:rsidP="00051957">
            <w:pPr>
              <w:ind w:right="-108"/>
              <w:rPr>
                <w:color w:val="0000FF"/>
                <w:sz w:val="22"/>
                <w:szCs w:val="22"/>
              </w:rPr>
            </w:pPr>
            <w:r w:rsidRPr="00051957">
              <w:rPr>
                <w:color w:val="0000FF"/>
                <w:sz w:val="22"/>
                <w:szCs w:val="22"/>
              </w:rPr>
              <w:t>Not received while employed</w:t>
            </w:r>
          </w:p>
        </w:tc>
        <w:tc>
          <w:tcPr>
            <w:tcW w:w="8930" w:type="dxa"/>
          </w:tcPr>
          <w:p w14:paraId="64534BAC" w14:textId="77777777" w:rsidR="00A34138" w:rsidRDefault="00A34138" w:rsidP="00A34138">
            <w:pPr>
              <w:ind w:right="-108"/>
              <w:rPr>
                <w:sz w:val="22"/>
                <w:szCs w:val="22"/>
              </w:rPr>
            </w:pPr>
            <w:r>
              <w:rPr>
                <w:sz w:val="22"/>
                <w:szCs w:val="22"/>
              </w:rPr>
              <w:t xml:space="preserve">- TP prof was denied tenure, received monthly payments to fend of legal action, plus a lump sum </w:t>
            </w:r>
            <w:r w:rsidR="00051957">
              <w:rPr>
                <w:sz w:val="22"/>
                <w:szCs w:val="22"/>
              </w:rPr>
              <w:t>when he eventually got tenure.</w:t>
            </w:r>
          </w:p>
          <w:p w14:paraId="670FCF2B" w14:textId="77777777" w:rsidR="00051957" w:rsidRDefault="00051957" w:rsidP="00D75310">
            <w:pPr>
              <w:pStyle w:val="ListParagraph"/>
              <w:numPr>
                <w:ilvl w:val="0"/>
                <w:numId w:val="29"/>
              </w:numPr>
              <w:ind w:right="-108"/>
              <w:rPr>
                <w:sz w:val="22"/>
                <w:szCs w:val="22"/>
              </w:rPr>
            </w:pPr>
            <w:r>
              <w:rPr>
                <w:sz w:val="22"/>
                <w:szCs w:val="22"/>
              </w:rPr>
              <w:t>TP successfully argued monthly payments were a windfall b/c he was not employee at the time. But lump sum was taxed as gratuity.</w:t>
            </w:r>
          </w:p>
          <w:p w14:paraId="719A588D" w14:textId="470403F5" w:rsidR="00051957" w:rsidRPr="00051957" w:rsidRDefault="00051957" w:rsidP="00051957">
            <w:pPr>
              <w:ind w:right="-108"/>
              <w:rPr>
                <w:sz w:val="22"/>
                <w:szCs w:val="22"/>
              </w:rPr>
            </w:pPr>
            <w:r>
              <w:rPr>
                <w:sz w:val="22"/>
                <w:szCs w:val="22"/>
              </w:rPr>
              <w:t>- DUFF: Thin</w:t>
            </w:r>
            <w:r w:rsidR="00A52E72">
              <w:rPr>
                <w:sz w:val="22"/>
                <w:szCs w:val="22"/>
              </w:rPr>
              <w:t>ks court should have used 6(3)(b</w:t>
            </w:r>
            <w:r>
              <w:rPr>
                <w:sz w:val="22"/>
                <w:szCs w:val="22"/>
              </w:rPr>
              <w:t>).</w:t>
            </w:r>
            <w:r w:rsidR="00A52E72">
              <w:rPr>
                <w:sz w:val="22"/>
                <w:szCs w:val="22"/>
              </w:rPr>
              <w:t xml:space="preserve"> Potential issue w “immediate”.</w:t>
            </w:r>
          </w:p>
        </w:tc>
      </w:tr>
      <w:tr w:rsidR="00051957" w14:paraId="34391A1B" w14:textId="77777777" w:rsidTr="00051957">
        <w:trPr>
          <w:trHeight w:val="289"/>
        </w:trPr>
        <w:tc>
          <w:tcPr>
            <w:tcW w:w="1985" w:type="dxa"/>
          </w:tcPr>
          <w:p w14:paraId="0B3570B6" w14:textId="77777777" w:rsidR="00051957" w:rsidRDefault="00051957" w:rsidP="00A34138">
            <w:pPr>
              <w:ind w:right="-108"/>
              <w:rPr>
                <w:sz w:val="22"/>
                <w:szCs w:val="22"/>
              </w:rPr>
            </w:pPr>
            <w:r>
              <w:rPr>
                <w:sz w:val="22"/>
                <w:szCs w:val="22"/>
              </w:rPr>
              <w:t>Yaholnitsky-Smith v MNR 1991 TCJ</w:t>
            </w:r>
          </w:p>
          <w:p w14:paraId="671A603A" w14:textId="1C31B1B0" w:rsidR="00051957" w:rsidRPr="00051957" w:rsidRDefault="00051957" w:rsidP="00A34138">
            <w:pPr>
              <w:ind w:right="-108"/>
              <w:rPr>
                <w:color w:val="0000FF"/>
                <w:sz w:val="22"/>
                <w:szCs w:val="22"/>
              </w:rPr>
            </w:pPr>
            <w:r w:rsidRPr="00051957">
              <w:rPr>
                <w:color w:val="0000FF"/>
                <w:sz w:val="22"/>
                <w:szCs w:val="22"/>
              </w:rPr>
              <w:t>Not received while employed</w:t>
            </w:r>
          </w:p>
        </w:tc>
        <w:tc>
          <w:tcPr>
            <w:tcW w:w="8930" w:type="dxa"/>
          </w:tcPr>
          <w:p w14:paraId="4A87BA02" w14:textId="77777777" w:rsidR="00051957" w:rsidRDefault="00051957" w:rsidP="00051957">
            <w:pPr>
              <w:ind w:right="-108"/>
              <w:rPr>
                <w:sz w:val="22"/>
                <w:szCs w:val="22"/>
              </w:rPr>
            </w:pPr>
            <w:r>
              <w:rPr>
                <w:sz w:val="22"/>
                <w:szCs w:val="22"/>
              </w:rPr>
              <w:t>- TP teach at group home got $ from group home to go back to school. She wasn’t employed during studies, and had no obligation to return after completing her program.</w:t>
            </w:r>
          </w:p>
          <w:p w14:paraId="37041E59" w14:textId="77777777" w:rsidR="00051957" w:rsidRDefault="00051957" w:rsidP="00D75310">
            <w:pPr>
              <w:pStyle w:val="ListParagraph"/>
              <w:numPr>
                <w:ilvl w:val="0"/>
                <w:numId w:val="29"/>
              </w:numPr>
              <w:ind w:right="-108"/>
              <w:rPr>
                <w:sz w:val="22"/>
                <w:szCs w:val="22"/>
              </w:rPr>
            </w:pPr>
            <w:r>
              <w:rPr>
                <w:sz w:val="22"/>
                <w:szCs w:val="22"/>
              </w:rPr>
              <w:t>Court said it was remuneration under 6(3), arising out of an agreement immediately after she had been employed.</w:t>
            </w:r>
          </w:p>
          <w:p w14:paraId="79EA7FE3" w14:textId="3A3C5C76" w:rsidR="00051957" w:rsidRPr="00051957" w:rsidRDefault="00051957" w:rsidP="00051957">
            <w:pPr>
              <w:ind w:right="-108"/>
              <w:rPr>
                <w:sz w:val="22"/>
                <w:szCs w:val="22"/>
              </w:rPr>
            </w:pPr>
            <w:r>
              <w:rPr>
                <w:sz w:val="22"/>
                <w:szCs w:val="22"/>
              </w:rPr>
              <w:t>- DUFF: A covenant should include reciprocal consideration – weird characterization.</w:t>
            </w:r>
          </w:p>
        </w:tc>
      </w:tr>
    </w:tbl>
    <w:p w14:paraId="6FEDD534" w14:textId="77777777" w:rsidR="009C76D5" w:rsidRDefault="009C76D5" w:rsidP="009C76D5">
      <w:pPr>
        <w:ind w:left="-1134" w:right="-1141"/>
        <w:rPr>
          <w:b/>
          <w:sz w:val="22"/>
          <w:szCs w:val="22"/>
        </w:rPr>
      </w:pPr>
    </w:p>
    <w:p w14:paraId="52430399" w14:textId="36456D4E" w:rsidR="009C76D5" w:rsidRDefault="009C76D5" w:rsidP="00335824">
      <w:pPr>
        <w:shd w:val="clear" w:color="auto" w:fill="B6DDE8" w:themeFill="accent5" w:themeFillTint="66"/>
        <w:ind w:left="-1134" w:right="-1141"/>
        <w:rPr>
          <w:sz w:val="22"/>
          <w:szCs w:val="22"/>
        </w:rPr>
      </w:pPr>
      <w:r>
        <w:rPr>
          <w:b/>
          <w:sz w:val="22"/>
          <w:szCs w:val="22"/>
        </w:rPr>
        <w:t>INDUCEMENT PAYMENTS</w:t>
      </w:r>
    </w:p>
    <w:tbl>
      <w:tblPr>
        <w:tblStyle w:val="TableGrid"/>
        <w:tblW w:w="10915" w:type="dxa"/>
        <w:tblInd w:w="-1026" w:type="dxa"/>
        <w:tblLook w:val="04A0" w:firstRow="1" w:lastRow="0" w:firstColumn="1" w:lastColumn="0" w:noHBand="0" w:noVBand="1"/>
      </w:tblPr>
      <w:tblGrid>
        <w:gridCol w:w="1701"/>
        <w:gridCol w:w="9214"/>
      </w:tblGrid>
      <w:tr w:rsidR="009C76D5" w14:paraId="5D0EA279" w14:textId="77777777" w:rsidTr="009C76D5">
        <w:trPr>
          <w:trHeight w:val="271"/>
        </w:trPr>
        <w:tc>
          <w:tcPr>
            <w:tcW w:w="1701" w:type="dxa"/>
          </w:tcPr>
          <w:p w14:paraId="702E242D" w14:textId="157BE22A" w:rsidR="009C76D5" w:rsidRDefault="009C76D5" w:rsidP="009C76D5">
            <w:pPr>
              <w:ind w:right="-108"/>
              <w:rPr>
                <w:sz w:val="22"/>
                <w:szCs w:val="22"/>
              </w:rPr>
            </w:pPr>
            <w:r>
              <w:rPr>
                <w:sz w:val="22"/>
                <w:szCs w:val="22"/>
              </w:rPr>
              <w:t>Curran v MNR 1959 SCC</w:t>
            </w:r>
          </w:p>
        </w:tc>
        <w:tc>
          <w:tcPr>
            <w:tcW w:w="9214" w:type="dxa"/>
          </w:tcPr>
          <w:p w14:paraId="2B4F67C2" w14:textId="4C19E5F6" w:rsidR="009C76D5" w:rsidRDefault="009C76D5" w:rsidP="009C76D5">
            <w:pPr>
              <w:ind w:right="-108"/>
              <w:rPr>
                <w:sz w:val="22"/>
                <w:szCs w:val="22"/>
              </w:rPr>
            </w:pPr>
            <w:r>
              <w:rPr>
                <w:sz w:val="22"/>
                <w:szCs w:val="22"/>
              </w:rPr>
              <w:t xml:space="preserve">- TP worked for Imperial, good salary, pension, opportunities for promotion, to sit on board. Brown gave $ in exchange for TP giving up all benefits in Imperial, whether or not he actually took </w:t>
            </w:r>
            <w:r w:rsidR="007C4250">
              <w:rPr>
                <w:sz w:val="22"/>
                <w:szCs w:val="22"/>
              </w:rPr>
              <w:t>over the co Brown wanted him to (Brown ran the co).</w:t>
            </w:r>
          </w:p>
          <w:p w14:paraId="262CAAFC" w14:textId="70A51A72" w:rsidR="007C4250" w:rsidRPr="007C4250" w:rsidRDefault="007C4250" w:rsidP="00D75310">
            <w:pPr>
              <w:pStyle w:val="ListParagraph"/>
              <w:numPr>
                <w:ilvl w:val="0"/>
                <w:numId w:val="29"/>
              </w:numPr>
              <w:ind w:right="-108"/>
              <w:rPr>
                <w:sz w:val="22"/>
                <w:szCs w:val="22"/>
              </w:rPr>
            </w:pPr>
            <w:r>
              <w:rPr>
                <w:sz w:val="22"/>
                <w:szCs w:val="22"/>
              </w:rPr>
              <w:t xml:space="preserve">Got out of </w:t>
            </w:r>
            <w:r>
              <w:rPr>
                <w:b/>
                <w:sz w:val="22"/>
                <w:szCs w:val="22"/>
              </w:rPr>
              <w:t>6(3)(a)</w:t>
            </w:r>
            <w:r>
              <w:rPr>
                <w:sz w:val="22"/>
                <w:szCs w:val="22"/>
              </w:rPr>
              <w:t xml:space="preserve"> &amp; </w:t>
            </w:r>
            <w:r>
              <w:rPr>
                <w:b/>
                <w:sz w:val="22"/>
                <w:szCs w:val="22"/>
              </w:rPr>
              <w:t>(b)</w:t>
            </w:r>
            <w:r>
              <w:rPr>
                <w:sz w:val="22"/>
                <w:szCs w:val="22"/>
              </w:rPr>
              <w:t>: Never worked for Brown, who paid him – payee/payer relationship wasn’t the same as employer/employee.</w:t>
            </w:r>
          </w:p>
          <w:p w14:paraId="3DD568DA" w14:textId="77777777" w:rsidR="00C42C86" w:rsidRDefault="007C4250" w:rsidP="00D75310">
            <w:pPr>
              <w:pStyle w:val="ListParagraph"/>
              <w:numPr>
                <w:ilvl w:val="0"/>
                <w:numId w:val="29"/>
              </w:numPr>
              <w:ind w:right="-108"/>
              <w:rPr>
                <w:sz w:val="22"/>
                <w:szCs w:val="22"/>
              </w:rPr>
            </w:pPr>
            <w:r>
              <w:rPr>
                <w:sz w:val="22"/>
                <w:szCs w:val="22"/>
              </w:rPr>
              <w:t xml:space="preserve">“Regardless of legal form or effect” only applied to </w:t>
            </w:r>
            <w:r w:rsidRPr="007C4250">
              <w:rPr>
                <w:b/>
                <w:sz w:val="22"/>
                <w:szCs w:val="22"/>
              </w:rPr>
              <w:t>(c)</w:t>
            </w:r>
            <w:r>
              <w:rPr>
                <w:sz w:val="22"/>
                <w:szCs w:val="22"/>
              </w:rPr>
              <w:t xml:space="preserve">, </w:t>
            </w:r>
            <w:r w:rsidRPr="007C4250">
              <w:rPr>
                <w:b/>
                <w:sz w:val="22"/>
                <w:szCs w:val="22"/>
              </w:rPr>
              <w:t>(d)</w:t>
            </w:r>
            <w:r>
              <w:rPr>
                <w:sz w:val="22"/>
                <w:szCs w:val="22"/>
              </w:rPr>
              <w:t xml:space="preserve"> and </w:t>
            </w:r>
            <w:r w:rsidRPr="007C4250">
              <w:rPr>
                <w:b/>
                <w:sz w:val="22"/>
                <w:szCs w:val="22"/>
              </w:rPr>
              <w:t>(e)</w:t>
            </w:r>
            <w:r w:rsidR="00C42C86">
              <w:rPr>
                <w:sz w:val="22"/>
                <w:szCs w:val="22"/>
              </w:rPr>
              <w:t>!</w:t>
            </w:r>
          </w:p>
          <w:p w14:paraId="7231C8E9" w14:textId="55AF36C8" w:rsidR="007C4250" w:rsidRDefault="007C4250" w:rsidP="00D75310">
            <w:pPr>
              <w:pStyle w:val="ListParagraph"/>
              <w:numPr>
                <w:ilvl w:val="0"/>
                <w:numId w:val="29"/>
              </w:numPr>
              <w:ind w:right="-108"/>
              <w:rPr>
                <w:sz w:val="22"/>
                <w:szCs w:val="22"/>
              </w:rPr>
            </w:pPr>
            <w:r>
              <w:rPr>
                <w:sz w:val="22"/>
                <w:szCs w:val="22"/>
              </w:rPr>
              <w:t xml:space="preserve">Couldn’t satisfy </w:t>
            </w:r>
            <w:r>
              <w:rPr>
                <w:b/>
                <w:sz w:val="22"/>
                <w:szCs w:val="22"/>
              </w:rPr>
              <w:t>(a)</w:t>
            </w:r>
            <w:r>
              <w:rPr>
                <w:sz w:val="22"/>
                <w:szCs w:val="22"/>
              </w:rPr>
              <w:t xml:space="preserve"> or </w:t>
            </w:r>
            <w:r>
              <w:rPr>
                <w:b/>
                <w:sz w:val="22"/>
                <w:szCs w:val="22"/>
              </w:rPr>
              <w:t>(b)</w:t>
            </w:r>
            <w:r>
              <w:rPr>
                <w:sz w:val="22"/>
                <w:szCs w:val="22"/>
              </w:rPr>
              <w:t xml:space="preserve"> so </w:t>
            </w:r>
            <w:r>
              <w:rPr>
                <w:b/>
                <w:sz w:val="22"/>
                <w:szCs w:val="22"/>
              </w:rPr>
              <w:t>6(3)</w:t>
            </w:r>
            <w:r>
              <w:rPr>
                <w:sz w:val="22"/>
                <w:szCs w:val="22"/>
              </w:rPr>
              <w:t xml:space="preserve"> can’t apply – need both halves.</w:t>
            </w:r>
          </w:p>
          <w:p w14:paraId="213F64A0" w14:textId="0534C70F" w:rsidR="007C4250" w:rsidRDefault="007C4250" w:rsidP="007C4250">
            <w:pPr>
              <w:ind w:right="-108"/>
              <w:rPr>
                <w:sz w:val="22"/>
                <w:szCs w:val="22"/>
              </w:rPr>
            </w:pPr>
            <w:r>
              <w:rPr>
                <w:sz w:val="22"/>
                <w:szCs w:val="22"/>
              </w:rPr>
              <w:t xml:space="preserve">- Not taxable under </w:t>
            </w:r>
            <w:r>
              <w:rPr>
                <w:b/>
                <w:sz w:val="22"/>
                <w:szCs w:val="22"/>
              </w:rPr>
              <w:t>6(3)</w:t>
            </w:r>
            <w:r>
              <w:rPr>
                <w:sz w:val="22"/>
                <w:szCs w:val="22"/>
              </w:rPr>
              <w:t xml:space="preserve"> BUT still taxable: Payment for services, and the service was the resignation, which made him available to provide services to Brown’s cos.</w:t>
            </w:r>
          </w:p>
          <w:p w14:paraId="5FF7EBA0" w14:textId="1095962F" w:rsidR="007C4250" w:rsidRDefault="00C42C86" w:rsidP="00D75310">
            <w:pPr>
              <w:pStyle w:val="ListParagraph"/>
              <w:numPr>
                <w:ilvl w:val="0"/>
                <w:numId w:val="33"/>
              </w:numPr>
              <w:ind w:right="-108"/>
              <w:rPr>
                <w:sz w:val="22"/>
                <w:szCs w:val="22"/>
              </w:rPr>
            </w:pPr>
            <w:r>
              <w:rPr>
                <w:sz w:val="22"/>
                <w:szCs w:val="22"/>
              </w:rPr>
              <w:t xml:space="preserve">Said it was payment for “personal service”, working directly for Brown &amp; cos, </w:t>
            </w:r>
            <w:r>
              <w:rPr>
                <w:b/>
                <w:sz w:val="22"/>
                <w:szCs w:val="22"/>
              </w:rPr>
              <w:t>5(1)</w:t>
            </w:r>
            <w:r>
              <w:rPr>
                <w:sz w:val="22"/>
                <w:szCs w:val="22"/>
              </w:rPr>
              <w:t>. Substance of the matter was the acquisition of services (</w:t>
            </w:r>
            <w:r w:rsidRPr="00C42C86">
              <w:rPr>
                <w:color w:val="0000FF"/>
                <w:sz w:val="22"/>
                <w:szCs w:val="22"/>
              </w:rPr>
              <w:t>economic substance analysis</w:t>
            </w:r>
            <w:r>
              <w:rPr>
                <w:sz w:val="22"/>
                <w:szCs w:val="22"/>
              </w:rPr>
              <w:t>).</w:t>
            </w:r>
          </w:p>
          <w:p w14:paraId="352EBCD2" w14:textId="29287823" w:rsidR="00C42C86" w:rsidRPr="00C42C86" w:rsidRDefault="00C42C86" w:rsidP="00C42C86">
            <w:pPr>
              <w:ind w:right="-108"/>
              <w:rPr>
                <w:sz w:val="22"/>
                <w:szCs w:val="22"/>
              </w:rPr>
            </w:pPr>
            <w:r>
              <w:rPr>
                <w:sz w:val="22"/>
                <w:szCs w:val="22"/>
              </w:rPr>
              <w:t xml:space="preserve">- DUFF: Should have just pierced the corporate veil at </w:t>
            </w:r>
            <w:r>
              <w:rPr>
                <w:b/>
                <w:sz w:val="22"/>
                <w:szCs w:val="22"/>
              </w:rPr>
              <w:t>6(3)</w:t>
            </w:r>
            <w:r>
              <w:rPr>
                <w:sz w:val="22"/>
                <w:szCs w:val="22"/>
              </w:rPr>
              <w:t xml:space="preserve">. They did anyways a bit at </w:t>
            </w:r>
            <w:r>
              <w:rPr>
                <w:b/>
                <w:sz w:val="22"/>
                <w:szCs w:val="22"/>
              </w:rPr>
              <w:t>5(1)</w:t>
            </w:r>
            <w:r>
              <w:rPr>
                <w:sz w:val="22"/>
                <w:szCs w:val="22"/>
              </w:rPr>
              <w:t>.</w:t>
            </w:r>
          </w:p>
        </w:tc>
      </w:tr>
    </w:tbl>
    <w:p w14:paraId="788238BB" w14:textId="77777777" w:rsidR="009C76D5" w:rsidRPr="009C76D5" w:rsidRDefault="009C76D5" w:rsidP="00897F72">
      <w:pPr>
        <w:ind w:right="-1141"/>
        <w:rPr>
          <w:sz w:val="22"/>
          <w:szCs w:val="22"/>
        </w:rPr>
      </w:pPr>
    </w:p>
    <w:p w14:paraId="613CDC2B" w14:textId="17960BEF" w:rsidR="009C76D5" w:rsidRDefault="009C76D5" w:rsidP="00335824">
      <w:pPr>
        <w:shd w:val="clear" w:color="auto" w:fill="B6DDE8" w:themeFill="accent5" w:themeFillTint="66"/>
        <w:ind w:left="-1134" w:right="-1141"/>
        <w:rPr>
          <w:sz w:val="22"/>
          <w:szCs w:val="22"/>
        </w:rPr>
      </w:pPr>
      <w:r>
        <w:rPr>
          <w:b/>
          <w:sz w:val="22"/>
          <w:szCs w:val="22"/>
        </w:rPr>
        <w:t>COMPENSATION FOR BREACH/WAIVER OF CONTRACTUAL OBLIGATIONS</w:t>
      </w:r>
    </w:p>
    <w:p w14:paraId="76D757D3" w14:textId="77777777" w:rsidR="009C76D5" w:rsidRDefault="009C76D5" w:rsidP="009C76D5">
      <w:pPr>
        <w:ind w:left="-1134" w:right="-1141"/>
        <w:rPr>
          <w:sz w:val="22"/>
          <w:szCs w:val="22"/>
        </w:rPr>
      </w:pPr>
      <w:r>
        <w:rPr>
          <w:sz w:val="22"/>
          <w:szCs w:val="22"/>
        </w:rPr>
        <w:t xml:space="preserve">- </w:t>
      </w:r>
      <w:r>
        <w:rPr>
          <w:b/>
          <w:sz w:val="22"/>
          <w:szCs w:val="22"/>
        </w:rPr>
        <w:t>6(3)</w:t>
      </w:r>
      <w:r>
        <w:rPr>
          <w:sz w:val="22"/>
          <w:szCs w:val="22"/>
        </w:rPr>
        <w:t xml:space="preserve"> Deemed remuneration for amounts received while payee is employed by the payer, or arising from an agreement immediately before or after period of O/E.</w:t>
      </w:r>
    </w:p>
    <w:p w14:paraId="4E9DE770" w14:textId="65C117D5" w:rsidR="009C76D5" w:rsidRPr="00157D4D" w:rsidRDefault="009C76D5" w:rsidP="00D75310">
      <w:pPr>
        <w:pStyle w:val="ListParagraph"/>
        <w:numPr>
          <w:ilvl w:val="0"/>
          <w:numId w:val="32"/>
        </w:numPr>
        <w:ind w:right="-1141"/>
        <w:rPr>
          <w:sz w:val="22"/>
          <w:szCs w:val="22"/>
        </w:rPr>
      </w:pPr>
      <w:r>
        <w:rPr>
          <w:sz w:val="22"/>
          <w:szCs w:val="22"/>
        </w:rPr>
        <w:t>Applies where a payment is clearly not for services.</w:t>
      </w:r>
    </w:p>
    <w:tbl>
      <w:tblPr>
        <w:tblStyle w:val="TableGrid"/>
        <w:tblW w:w="10915" w:type="dxa"/>
        <w:tblInd w:w="-1026" w:type="dxa"/>
        <w:tblLook w:val="04A0" w:firstRow="1" w:lastRow="0" w:firstColumn="1" w:lastColumn="0" w:noHBand="0" w:noVBand="1"/>
      </w:tblPr>
      <w:tblGrid>
        <w:gridCol w:w="1701"/>
        <w:gridCol w:w="9214"/>
      </w:tblGrid>
      <w:tr w:rsidR="009C76D5" w14:paraId="162DDCF4" w14:textId="77777777" w:rsidTr="009C76D5">
        <w:trPr>
          <w:trHeight w:val="270"/>
        </w:trPr>
        <w:tc>
          <w:tcPr>
            <w:tcW w:w="1701" w:type="dxa"/>
          </w:tcPr>
          <w:p w14:paraId="1AC4983E" w14:textId="77777777" w:rsidR="009C76D5" w:rsidRDefault="009C76D5" w:rsidP="009C76D5">
            <w:pPr>
              <w:ind w:right="-108"/>
              <w:rPr>
                <w:sz w:val="22"/>
                <w:szCs w:val="22"/>
              </w:rPr>
            </w:pPr>
            <w:r>
              <w:rPr>
                <w:sz w:val="22"/>
                <w:szCs w:val="22"/>
              </w:rPr>
              <w:t>Moss v MNR 1963 Ex Ct</w:t>
            </w:r>
          </w:p>
        </w:tc>
        <w:tc>
          <w:tcPr>
            <w:tcW w:w="9214" w:type="dxa"/>
          </w:tcPr>
          <w:p w14:paraId="0311533A" w14:textId="77777777" w:rsidR="009C76D5" w:rsidRDefault="009C76D5" w:rsidP="009C76D5">
            <w:pPr>
              <w:ind w:right="-108"/>
              <w:rPr>
                <w:sz w:val="22"/>
                <w:szCs w:val="22"/>
              </w:rPr>
            </w:pPr>
            <w:r>
              <w:rPr>
                <w:sz w:val="22"/>
                <w:szCs w:val="22"/>
              </w:rPr>
              <w:t>- TP had agreement to work for Prairie that gave him an interest in boss’s life insurance policy, and a right to buy shares/assets at 90% of price of an intended sale. Boss entered negotiations to sell, paid TP in exchange for waiving rights under the agreement.</w:t>
            </w:r>
          </w:p>
          <w:p w14:paraId="4AB27D3C" w14:textId="77777777" w:rsidR="009C76D5" w:rsidRDefault="009C76D5" w:rsidP="00D75310">
            <w:pPr>
              <w:pStyle w:val="ListParagraph"/>
              <w:numPr>
                <w:ilvl w:val="0"/>
                <w:numId w:val="32"/>
              </w:numPr>
              <w:ind w:left="885" w:right="-108"/>
              <w:rPr>
                <w:sz w:val="22"/>
                <w:szCs w:val="22"/>
              </w:rPr>
            </w:pPr>
            <w:r>
              <w:rPr>
                <w:sz w:val="22"/>
                <w:szCs w:val="22"/>
              </w:rPr>
              <w:t>Life insurance policy payments not taxable b/c return of capital.</w:t>
            </w:r>
          </w:p>
          <w:p w14:paraId="3C7B443C" w14:textId="77777777" w:rsidR="009C76D5" w:rsidRDefault="009C76D5" w:rsidP="009C76D5">
            <w:pPr>
              <w:ind w:right="-108"/>
              <w:rPr>
                <w:sz w:val="22"/>
                <w:szCs w:val="22"/>
              </w:rPr>
            </w:pPr>
            <w:r>
              <w:rPr>
                <w:sz w:val="22"/>
                <w:szCs w:val="22"/>
              </w:rPr>
              <w:t xml:space="preserve">- Court used </w:t>
            </w:r>
            <w:r>
              <w:rPr>
                <w:b/>
                <w:sz w:val="22"/>
                <w:szCs w:val="22"/>
              </w:rPr>
              <w:t>6(3)(b)</w:t>
            </w:r>
            <w:r>
              <w:rPr>
                <w:sz w:val="22"/>
                <w:szCs w:val="22"/>
              </w:rPr>
              <w:t xml:space="preserve"> – payment in satisfaction of the obgs arising out of employment agreement.</w:t>
            </w:r>
          </w:p>
          <w:p w14:paraId="5FF58FAE" w14:textId="77777777" w:rsidR="009C76D5" w:rsidRDefault="009C76D5" w:rsidP="00D75310">
            <w:pPr>
              <w:pStyle w:val="ListParagraph"/>
              <w:numPr>
                <w:ilvl w:val="0"/>
                <w:numId w:val="32"/>
              </w:numPr>
              <w:ind w:left="885" w:right="-108"/>
              <w:rPr>
                <w:sz w:val="22"/>
                <w:szCs w:val="22"/>
              </w:rPr>
            </w:pPr>
            <w:r>
              <w:rPr>
                <w:sz w:val="22"/>
                <w:szCs w:val="22"/>
              </w:rPr>
              <w:t>Payment relates back to inducement to accept offer of employment (</w:t>
            </w:r>
            <w:r>
              <w:rPr>
                <w:b/>
                <w:sz w:val="22"/>
                <w:szCs w:val="22"/>
              </w:rPr>
              <w:t>6(3)(c)</w:t>
            </w:r>
            <w:r>
              <w:rPr>
                <w:sz w:val="22"/>
                <w:szCs w:val="22"/>
              </w:rPr>
              <w:t>).</w:t>
            </w:r>
          </w:p>
          <w:p w14:paraId="6A95F6E7" w14:textId="77777777" w:rsidR="009C76D5" w:rsidRPr="009C76D5" w:rsidRDefault="009C76D5" w:rsidP="009C76D5">
            <w:pPr>
              <w:ind w:right="-108"/>
              <w:rPr>
                <w:sz w:val="22"/>
                <w:szCs w:val="22"/>
              </w:rPr>
            </w:pPr>
            <w:r>
              <w:rPr>
                <w:sz w:val="22"/>
                <w:szCs w:val="22"/>
              </w:rPr>
              <w:t>- DUFF: Stronger argument is prob that this was a covenant in which he agreed to waive rights.</w:t>
            </w:r>
          </w:p>
        </w:tc>
      </w:tr>
    </w:tbl>
    <w:p w14:paraId="7AE54F43" w14:textId="340CFF8B" w:rsidR="00A34138" w:rsidRDefault="00A34138" w:rsidP="00C118BF">
      <w:pPr>
        <w:ind w:left="-1134" w:right="-1141"/>
        <w:rPr>
          <w:sz w:val="22"/>
          <w:szCs w:val="22"/>
        </w:rPr>
      </w:pPr>
    </w:p>
    <w:p w14:paraId="69F65E7A" w14:textId="2B935BA4" w:rsidR="00051957" w:rsidRDefault="00051957" w:rsidP="00335824">
      <w:pPr>
        <w:shd w:val="clear" w:color="auto" w:fill="B6DDE8" w:themeFill="accent5" w:themeFillTint="66"/>
        <w:ind w:left="-1134" w:right="-1141"/>
        <w:rPr>
          <w:sz w:val="22"/>
          <w:szCs w:val="22"/>
        </w:rPr>
      </w:pPr>
      <w:r>
        <w:rPr>
          <w:b/>
          <w:sz w:val="22"/>
          <w:szCs w:val="22"/>
        </w:rPr>
        <w:t>STRIKE PAY</w:t>
      </w:r>
    </w:p>
    <w:p w14:paraId="4F2F7CF1" w14:textId="5A6DD2B6" w:rsidR="00051957" w:rsidRDefault="00051957" w:rsidP="00C118BF">
      <w:pPr>
        <w:ind w:left="-1134" w:right="-1141"/>
        <w:rPr>
          <w:sz w:val="22"/>
          <w:szCs w:val="22"/>
        </w:rPr>
      </w:pPr>
      <w:r>
        <w:rPr>
          <w:sz w:val="22"/>
          <w:szCs w:val="22"/>
        </w:rPr>
        <w:t xml:space="preserve">- These are payments for </w:t>
      </w:r>
      <w:r>
        <w:rPr>
          <w:sz w:val="22"/>
          <w:szCs w:val="22"/>
          <w:u w:val="single"/>
        </w:rPr>
        <w:t>not</w:t>
      </w:r>
      <w:r>
        <w:rPr>
          <w:sz w:val="22"/>
          <w:szCs w:val="22"/>
        </w:rPr>
        <w:t xml:space="preserve"> providing services.</w:t>
      </w:r>
    </w:p>
    <w:p w14:paraId="2295731D" w14:textId="543B12EB" w:rsidR="00051957" w:rsidRDefault="00733340" w:rsidP="00C118BF">
      <w:pPr>
        <w:ind w:left="-1134" w:right="-1141"/>
        <w:rPr>
          <w:sz w:val="22"/>
          <w:szCs w:val="22"/>
        </w:rPr>
      </w:pPr>
      <w:r>
        <w:rPr>
          <w:sz w:val="22"/>
          <w:szCs w:val="22"/>
        </w:rPr>
        <w:t>- Union dues and unions themselves are generally exempt from tax, so strike funds have not been subjected to tax.</w:t>
      </w:r>
    </w:p>
    <w:p w14:paraId="496F7728" w14:textId="0118B6D8" w:rsidR="00733340" w:rsidRDefault="002B188E" w:rsidP="00C118BF">
      <w:pPr>
        <w:ind w:left="-1134" w:right="-1141"/>
        <w:rPr>
          <w:sz w:val="22"/>
          <w:szCs w:val="22"/>
        </w:rPr>
      </w:pPr>
      <w:r>
        <w:rPr>
          <w:sz w:val="22"/>
          <w:szCs w:val="22"/>
        </w:rPr>
        <w:t>- Earlier cases found strike pay not taxable in itself, but taxable as characterized as something else:</w:t>
      </w:r>
    </w:p>
    <w:p w14:paraId="4EBE6A1E" w14:textId="2C4BF5FD" w:rsidR="00733340" w:rsidRDefault="00733340" w:rsidP="00D75310">
      <w:pPr>
        <w:pStyle w:val="ListParagraph"/>
        <w:numPr>
          <w:ilvl w:val="0"/>
          <w:numId w:val="29"/>
        </w:numPr>
        <w:ind w:left="-426" w:right="-1141"/>
        <w:rPr>
          <w:sz w:val="22"/>
          <w:szCs w:val="22"/>
        </w:rPr>
      </w:pPr>
      <w:r w:rsidRPr="00733340">
        <w:rPr>
          <w:i/>
          <w:color w:val="FF0000"/>
          <w:sz w:val="22"/>
          <w:szCs w:val="22"/>
        </w:rPr>
        <w:t>Loeb v Canada</w:t>
      </w:r>
      <w:r>
        <w:rPr>
          <w:sz w:val="22"/>
          <w:szCs w:val="22"/>
        </w:rPr>
        <w:t xml:space="preserve"> 1978 FCTD: </w:t>
      </w:r>
      <w:r w:rsidR="002B188E">
        <w:rPr>
          <w:sz w:val="22"/>
          <w:szCs w:val="22"/>
        </w:rPr>
        <w:t>There was an employment arrangement to provide various services to the union during course of the strike. Court said that strike pay had the character of employment income.</w:t>
      </w:r>
    </w:p>
    <w:p w14:paraId="7950B95D" w14:textId="0D182A8E" w:rsidR="00897F72" w:rsidRPr="00897F72" w:rsidRDefault="002B188E" w:rsidP="00897F72">
      <w:pPr>
        <w:pStyle w:val="ListParagraph"/>
        <w:numPr>
          <w:ilvl w:val="0"/>
          <w:numId w:val="29"/>
        </w:numPr>
        <w:ind w:left="-426" w:right="-1141"/>
        <w:rPr>
          <w:sz w:val="22"/>
          <w:szCs w:val="22"/>
        </w:rPr>
      </w:pPr>
      <w:r>
        <w:rPr>
          <w:i/>
          <w:color w:val="FF0000"/>
          <w:sz w:val="22"/>
          <w:szCs w:val="22"/>
        </w:rPr>
        <w:t>Ferris v MNR</w:t>
      </w:r>
      <w:r>
        <w:rPr>
          <w:sz w:val="22"/>
          <w:szCs w:val="22"/>
        </w:rPr>
        <w:t xml:space="preserve"> 1977 CTC: Employees on strike published a newspaper during strike, received income. Court said the pay had the character of business income.</w:t>
      </w:r>
    </w:p>
    <w:tbl>
      <w:tblPr>
        <w:tblStyle w:val="TableGrid"/>
        <w:tblW w:w="10915" w:type="dxa"/>
        <w:tblInd w:w="-1026" w:type="dxa"/>
        <w:tblLook w:val="04A0" w:firstRow="1" w:lastRow="0" w:firstColumn="1" w:lastColumn="0" w:noHBand="0" w:noVBand="1"/>
      </w:tblPr>
      <w:tblGrid>
        <w:gridCol w:w="1843"/>
        <w:gridCol w:w="9072"/>
      </w:tblGrid>
      <w:tr w:rsidR="002B188E" w14:paraId="6DD3B0B1" w14:textId="77777777" w:rsidTr="003D25BD">
        <w:trPr>
          <w:trHeight w:val="271"/>
        </w:trPr>
        <w:tc>
          <w:tcPr>
            <w:tcW w:w="1843" w:type="dxa"/>
          </w:tcPr>
          <w:p w14:paraId="7611BC19" w14:textId="77777777" w:rsidR="002B188E" w:rsidRDefault="002B188E" w:rsidP="002B188E">
            <w:pPr>
              <w:ind w:right="-108"/>
              <w:rPr>
                <w:sz w:val="22"/>
                <w:szCs w:val="22"/>
              </w:rPr>
            </w:pPr>
            <w:r>
              <w:rPr>
                <w:sz w:val="22"/>
                <w:szCs w:val="22"/>
              </w:rPr>
              <w:t>Canada v Fries 1989 FCA</w:t>
            </w:r>
          </w:p>
          <w:p w14:paraId="216A0B36" w14:textId="77777777" w:rsidR="003D25BD" w:rsidRDefault="003D25BD" w:rsidP="002B188E">
            <w:pPr>
              <w:ind w:right="-108"/>
              <w:rPr>
                <w:sz w:val="22"/>
                <w:szCs w:val="22"/>
              </w:rPr>
            </w:pPr>
          </w:p>
          <w:p w14:paraId="701CA1A9" w14:textId="7C3CE178" w:rsidR="003D25BD" w:rsidRPr="003D25BD" w:rsidRDefault="003D25BD" w:rsidP="002B188E">
            <w:pPr>
              <w:ind w:right="-108"/>
              <w:rPr>
                <w:color w:val="0000FF"/>
                <w:sz w:val="22"/>
                <w:szCs w:val="22"/>
              </w:rPr>
            </w:pPr>
            <w:r w:rsidRPr="003D25BD">
              <w:rPr>
                <w:color w:val="0000FF"/>
                <w:sz w:val="22"/>
                <w:szCs w:val="22"/>
              </w:rPr>
              <w:t>Income from an unspecified source</w:t>
            </w:r>
          </w:p>
        </w:tc>
        <w:tc>
          <w:tcPr>
            <w:tcW w:w="9072" w:type="dxa"/>
          </w:tcPr>
          <w:p w14:paraId="30CF4B28" w14:textId="77777777" w:rsidR="002B188E" w:rsidRDefault="002B188E" w:rsidP="002B188E">
            <w:pPr>
              <w:ind w:right="-108"/>
              <w:rPr>
                <w:sz w:val="22"/>
                <w:szCs w:val="22"/>
              </w:rPr>
            </w:pPr>
            <w:r>
              <w:rPr>
                <w:sz w:val="22"/>
                <w:szCs w:val="22"/>
              </w:rPr>
              <w:t>- Union paid $ to TP who was employee of Liquor Board. TP and other employees went on strike in support of other striking unionists. $ received was equivalent to TP’s normal net pay.</w:t>
            </w:r>
          </w:p>
          <w:p w14:paraId="052FE5A4" w14:textId="77777777" w:rsidR="003D25BD" w:rsidRDefault="003D25BD" w:rsidP="003D25BD">
            <w:pPr>
              <w:ind w:right="-108"/>
              <w:rPr>
                <w:sz w:val="22"/>
                <w:szCs w:val="22"/>
              </w:rPr>
            </w:pPr>
            <w:r>
              <w:rPr>
                <w:sz w:val="22"/>
                <w:szCs w:val="22"/>
              </w:rPr>
              <w:t xml:space="preserve">- </w:t>
            </w:r>
            <w:r w:rsidRPr="003D25BD">
              <w:rPr>
                <w:sz w:val="22"/>
                <w:szCs w:val="22"/>
              </w:rPr>
              <w:t xml:space="preserve">1) </w:t>
            </w:r>
            <w:r w:rsidR="002B188E" w:rsidRPr="003D25BD">
              <w:rPr>
                <w:sz w:val="22"/>
                <w:szCs w:val="22"/>
              </w:rPr>
              <w:t>TP claimed interpretation bulletin at the time basically exempted the pay he got.</w:t>
            </w:r>
            <w:r>
              <w:rPr>
                <w:sz w:val="22"/>
                <w:szCs w:val="22"/>
              </w:rPr>
              <w:t xml:space="preserve"> </w:t>
            </w:r>
          </w:p>
          <w:p w14:paraId="53AD3695" w14:textId="6BF376D3" w:rsidR="003D25BD" w:rsidRPr="003D25BD" w:rsidRDefault="003D25BD" w:rsidP="00D75310">
            <w:pPr>
              <w:pStyle w:val="ListParagraph"/>
              <w:numPr>
                <w:ilvl w:val="0"/>
                <w:numId w:val="30"/>
              </w:numPr>
              <w:ind w:right="-108"/>
              <w:rPr>
                <w:sz w:val="22"/>
                <w:szCs w:val="22"/>
              </w:rPr>
            </w:pPr>
            <w:r w:rsidRPr="003D25BD">
              <w:rPr>
                <w:sz w:val="22"/>
                <w:szCs w:val="22"/>
              </w:rPr>
              <w:t>Court said the interpretation bulletin is a factor to be consid</w:t>
            </w:r>
            <w:r>
              <w:rPr>
                <w:sz w:val="22"/>
                <w:szCs w:val="22"/>
              </w:rPr>
              <w:t xml:space="preserve">ered, but </w:t>
            </w:r>
            <w:r w:rsidRPr="003D25BD">
              <w:rPr>
                <w:sz w:val="22"/>
                <w:szCs w:val="22"/>
              </w:rPr>
              <w:t>not determinative.</w:t>
            </w:r>
          </w:p>
          <w:p w14:paraId="418E8284" w14:textId="2F5BC86E" w:rsidR="002B188E" w:rsidRPr="003D25BD" w:rsidRDefault="003D25BD" w:rsidP="00D75310">
            <w:pPr>
              <w:pStyle w:val="ListParagraph"/>
              <w:numPr>
                <w:ilvl w:val="0"/>
                <w:numId w:val="31"/>
              </w:numPr>
              <w:ind w:right="-108"/>
              <w:rPr>
                <w:sz w:val="22"/>
                <w:szCs w:val="22"/>
              </w:rPr>
            </w:pPr>
            <w:r>
              <w:rPr>
                <w:sz w:val="22"/>
                <w:szCs w:val="22"/>
              </w:rPr>
              <w:t>DUFF: This seems harsh, misleading to the ordinary person.</w:t>
            </w:r>
          </w:p>
          <w:p w14:paraId="7F2CF197" w14:textId="77777777" w:rsidR="003D25BD" w:rsidRDefault="003D25BD" w:rsidP="003D25BD">
            <w:pPr>
              <w:ind w:right="-108"/>
              <w:rPr>
                <w:sz w:val="22"/>
                <w:szCs w:val="22"/>
              </w:rPr>
            </w:pPr>
            <w:r>
              <w:rPr>
                <w:sz w:val="22"/>
                <w:szCs w:val="22"/>
              </w:rPr>
              <w:t xml:space="preserve">- </w:t>
            </w:r>
            <w:r w:rsidRPr="003D25BD">
              <w:rPr>
                <w:sz w:val="22"/>
                <w:szCs w:val="22"/>
              </w:rPr>
              <w:t xml:space="preserve">2) TP claimed it </w:t>
            </w:r>
            <w:r>
              <w:rPr>
                <w:sz w:val="22"/>
                <w:szCs w:val="22"/>
              </w:rPr>
              <w:t xml:space="preserve">was </w:t>
            </w:r>
            <w:r w:rsidRPr="003D25BD">
              <w:rPr>
                <w:sz w:val="22"/>
                <w:szCs w:val="22"/>
              </w:rPr>
              <w:t>just a return of capital b/c he had contributed to the strike fund</w:t>
            </w:r>
            <w:r>
              <w:rPr>
                <w:sz w:val="22"/>
                <w:szCs w:val="22"/>
              </w:rPr>
              <w:t>.</w:t>
            </w:r>
          </w:p>
          <w:p w14:paraId="0EA253B3" w14:textId="3E5FE04E" w:rsidR="003D25BD" w:rsidRPr="003D25BD" w:rsidRDefault="003D25BD" w:rsidP="00D75310">
            <w:pPr>
              <w:pStyle w:val="ListParagraph"/>
              <w:numPr>
                <w:ilvl w:val="0"/>
                <w:numId w:val="31"/>
              </w:numPr>
              <w:ind w:right="-108"/>
              <w:rPr>
                <w:sz w:val="22"/>
                <w:szCs w:val="22"/>
              </w:rPr>
            </w:pPr>
            <w:r w:rsidRPr="003D25BD">
              <w:rPr>
                <w:sz w:val="22"/>
                <w:szCs w:val="22"/>
              </w:rPr>
              <w:t>Court said b/c it was a common, collectivized fund, TP’s input no longer identifiable and therefore not a return of capital. Connection is severed.</w:t>
            </w:r>
          </w:p>
          <w:p w14:paraId="72DBC83B" w14:textId="77777777" w:rsidR="003D25BD" w:rsidRDefault="003D25BD" w:rsidP="003D25BD">
            <w:pPr>
              <w:ind w:right="-108"/>
              <w:rPr>
                <w:sz w:val="22"/>
                <w:szCs w:val="22"/>
              </w:rPr>
            </w:pPr>
            <w:r>
              <w:rPr>
                <w:sz w:val="22"/>
                <w:szCs w:val="22"/>
              </w:rPr>
              <w:t xml:space="preserve">- Overall, court said it had the characteristics of </w:t>
            </w:r>
            <w:r w:rsidRPr="003D25BD">
              <w:rPr>
                <w:sz w:val="22"/>
                <w:szCs w:val="22"/>
                <w:u w:val="single"/>
              </w:rPr>
              <w:t>income from an unspecified source</w:t>
            </w:r>
            <w:r>
              <w:rPr>
                <w:sz w:val="22"/>
                <w:szCs w:val="22"/>
              </w:rPr>
              <w:t xml:space="preserve"> – periodical character of same amount the income would otherwise be. Just a substitution.</w:t>
            </w:r>
          </w:p>
          <w:p w14:paraId="27C0792A" w14:textId="77777777" w:rsidR="003D25BD" w:rsidRDefault="003D25BD" w:rsidP="00D75310">
            <w:pPr>
              <w:pStyle w:val="ListParagraph"/>
              <w:numPr>
                <w:ilvl w:val="0"/>
                <w:numId w:val="31"/>
              </w:numPr>
              <w:ind w:right="-108"/>
              <w:rPr>
                <w:sz w:val="22"/>
                <w:szCs w:val="22"/>
              </w:rPr>
            </w:pPr>
            <w:r>
              <w:rPr>
                <w:sz w:val="22"/>
                <w:szCs w:val="22"/>
              </w:rPr>
              <w:t xml:space="preserve">Process of elimination – doesn’t have the characteristics of capital or a gift/windfall – only leaves income. </w:t>
            </w:r>
            <w:r>
              <w:rPr>
                <w:b/>
                <w:sz w:val="22"/>
                <w:szCs w:val="22"/>
              </w:rPr>
              <w:t>3(a)</w:t>
            </w:r>
            <w:r>
              <w:rPr>
                <w:sz w:val="22"/>
                <w:szCs w:val="22"/>
              </w:rPr>
              <w:t xml:space="preserve"> is broad and inclusive.</w:t>
            </w:r>
          </w:p>
          <w:p w14:paraId="1572BD45" w14:textId="687503CD" w:rsidR="003D25BD" w:rsidRPr="003D25BD" w:rsidRDefault="003D25BD" w:rsidP="003D25BD">
            <w:pPr>
              <w:ind w:right="-108"/>
              <w:rPr>
                <w:sz w:val="22"/>
                <w:szCs w:val="22"/>
              </w:rPr>
            </w:pPr>
            <w:r>
              <w:rPr>
                <w:sz w:val="22"/>
                <w:szCs w:val="22"/>
              </w:rPr>
              <w:t xml:space="preserve">- </w:t>
            </w:r>
            <w:r w:rsidRPr="003D25BD">
              <w:rPr>
                <w:sz w:val="22"/>
                <w:szCs w:val="22"/>
              </w:rPr>
              <w:t>DUFF: Bit of a stretch. Not a source like the others, can’t reasonably expect to get paid.</w:t>
            </w:r>
          </w:p>
        </w:tc>
      </w:tr>
      <w:tr w:rsidR="003D25BD" w14:paraId="6CD8BEAE" w14:textId="77777777" w:rsidTr="003D25BD">
        <w:trPr>
          <w:trHeight w:val="271"/>
        </w:trPr>
        <w:tc>
          <w:tcPr>
            <w:tcW w:w="1843" w:type="dxa"/>
          </w:tcPr>
          <w:p w14:paraId="535EE89A" w14:textId="7A3D2537" w:rsidR="003D25BD" w:rsidRPr="003D25BD" w:rsidRDefault="003D25BD" w:rsidP="002B188E">
            <w:pPr>
              <w:ind w:right="-108"/>
              <w:rPr>
                <w:b/>
                <w:sz w:val="22"/>
                <w:szCs w:val="22"/>
              </w:rPr>
            </w:pPr>
            <w:r>
              <w:rPr>
                <w:b/>
                <w:sz w:val="22"/>
                <w:szCs w:val="22"/>
              </w:rPr>
              <w:t>Canada v Fries SCC</w:t>
            </w:r>
          </w:p>
        </w:tc>
        <w:tc>
          <w:tcPr>
            <w:tcW w:w="9072" w:type="dxa"/>
          </w:tcPr>
          <w:p w14:paraId="102E1728" w14:textId="77777777" w:rsidR="003D25BD" w:rsidRDefault="003D25BD" w:rsidP="002B188E">
            <w:pPr>
              <w:ind w:right="-108"/>
              <w:rPr>
                <w:sz w:val="22"/>
                <w:szCs w:val="22"/>
              </w:rPr>
            </w:pPr>
            <w:r>
              <w:rPr>
                <w:sz w:val="22"/>
                <w:szCs w:val="22"/>
              </w:rPr>
              <w:t xml:space="preserve">- </w:t>
            </w:r>
            <w:r w:rsidRPr="003D25BD">
              <w:rPr>
                <w:b/>
                <w:sz w:val="22"/>
                <w:szCs w:val="22"/>
              </w:rPr>
              <w:t>OVERTURNED FCA JUDGMENT</w:t>
            </w:r>
            <w:r>
              <w:rPr>
                <w:sz w:val="22"/>
                <w:szCs w:val="22"/>
              </w:rPr>
              <w:t xml:space="preserve"> in 4 sentences. Just said they weren’t satisfied strike pay comes w/in the definition of income from a source. Benefit of the doubt must go to TP.</w:t>
            </w:r>
          </w:p>
          <w:p w14:paraId="7B0E40CC" w14:textId="747FCFC4" w:rsidR="003D25BD" w:rsidRDefault="003D25BD" w:rsidP="002B188E">
            <w:pPr>
              <w:ind w:right="-108"/>
              <w:rPr>
                <w:sz w:val="22"/>
                <w:szCs w:val="22"/>
              </w:rPr>
            </w:pPr>
            <w:r>
              <w:rPr>
                <w:sz w:val="22"/>
                <w:szCs w:val="22"/>
              </w:rPr>
              <w:t>- DUFF: Not helpful! Don’t know what this stands for.</w:t>
            </w:r>
          </w:p>
        </w:tc>
      </w:tr>
    </w:tbl>
    <w:p w14:paraId="2F80DAF8" w14:textId="533B0F54" w:rsidR="00A34138" w:rsidRDefault="00A34138" w:rsidP="003D25BD">
      <w:pPr>
        <w:ind w:left="-1134" w:right="-1141"/>
        <w:rPr>
          <w:sz w:val="22"/>
          <w:szCs w:val="22"/>
        </w:rPr>
      </w:pPr>
    </w:p>
    <w:p w14:paraId="779B0152" w14:textId="108E9610" w:rsidR="003D25BD" w:rsidRDefault="003D25BD" w:rsidP="00335824">
      <w:pPr>
        <w:shd w:val="clear" w:color="auto" w:fill="B6DDE8" w:themeFill="accent5" w:themeFillTint="66"/>
        <w:ind w:left="-1134" w:right="-1141"/>
        <w:rPr>
          <w:b/>
          <w:sz w:val="22"/>
          <w:szCs w:val="22"/>
        </w:rPr>
      </w:pPr>
      <w:r>
        <w:rPr>
          <w:b/>
          <w:sz w:val="22"/>
          <w:szCs w:val="22"/>
        </w:rPr>
        <w:t>DAMAGES FOR PERSONAL INJURY</w:t>
      </w:r>
    </w:p>
    <w:p w14:paraId="3FE4821E" w14:textId="2751E74D" w:rsidR="006A4E02" w:rsidRPr="006A4E02" w:rsidRDefault="006A4E02" w:rsidP="00157D4D">
      <w:pPr>
        <w:ind w:left="-1134" w:right="-1141"/>
        <w:rPr>
          <w:sz w:val="22"/>
          <w:szCs w:val="22"/>
        </w:rPr>
      </w:pPr>
      <w:r>
        <w:rPr>
          <w:sz w:val="22"/>
          <w:szCs w:val="22"/>
        </w:rPr>
        <w:t>- Generally we don’t tax damages payments made for either physical or emotional injury.</w:t>
      </w:r>
    </w:p>
    <w:tbl>
      <w:tblPr>
        <w:tblStyle w:val="TableGrid"/>
        <w:tblW w:w="10915" w:type="dxa"/>
        <w:tblInd w:w="-1026" w:type="dxa"/>
        <w:tblLook w:val="04A0" w:firstRow="1" w:lastRow="0" w:firstColumn="1" w:lastColumn="0" w:noHBand="0" w:noVBand="1"/>
      </w:tblPr>
      <w:tblGrid>
        <w:gridCol w:w="1843"/>
        <w:gridCol w:w="9072"/>
      </w:tblGrid>
      <w:tr w:rsidR="003D25BD" w14:paraId="7B7A570C" w14:textId="77777777" w:rsidTr="003D25BD">
        <w:trPr>
          <w:trHeight w:val="289"/>
        </w:trPr>
        <w:tc>
          <w:tcPr>
            <w:tcW w:w="1843" w:type="dxa"/>
          </w:tcPr>
          <w:p w14:paraId="5DBC876B" w14:textId="77777777" w:rsidR="003D25BD" w:rsidRDefault="006A4E02" w:rsidP="003D25BD">
            <w:pPr>
              <w:ind w:right="-108"/>
              <w:rPr>
                <w:sz w:val="22"/>
                <w:szCs w:val="22"/>
              </w:rPr>
            </w:pPr>
            <w:r>
              <w:rPr>
                <w:sz w:val="22"/>
                <w:szCs w:val="22"/>
              </w:rPr>
              <w:t>Cirella v Canada 1978 FCTD</w:t>
            </w:r>
          </w:p>
          <w:p w14:paraId="24A40D7B" w14:textId="77777777" w:rsidR="006A4E02" w:rsidRDefault="006A4E02" w:rsidP="003D25BD">
            <w:pPr>
              <w:ind w:right="-108"/>
              <w:rPr>
                <w:sz w:val="22"/>
                <w:szCs w:val="22"/>
              </w:rPr>
            </w:pPr>
          </w:p>
          <w:p w14:paraId="620904DF" w14:textId="0A7DE622" w:rsidR="006A4E02" w:rsidRPr="00A52E72" w:rsidRDefault="00A52E72" w:rsidP="003D25BD">
            <w:pPr>
              <w:ind w:right="-108"/>
              <w:rPr>
                <w:color w:val="0000FF"/>
                <w:sz w:val="22"/>
                <w:szCs w:val="22"/>
              </w:rPr>
            </w:pPr>
            <w:r w:rsidRPr="00A52E72">
              <w:rPr>
                <w:color w:val="0000FF"/>
                <w:sz w:val="22"/>
                <w:szCs w:val="22"/>
              </w:rPr>
              <w:t>Compensation payments more akin to capital</w:t>
            </w:r>
          </w:p>
        </w:tc>
        <w:tc>
          <w:tcPr>
            <w:tcW w:w="9072" w:type="dxa"/>
          </w:tcPr>
          <w:p w14:paraId="18E5B313" w14:textId="5CC37ED4" w:rsidR="006A4E02" w:rsidRDefault="006A4E02" w:rsidP="006A4E02">
            <w:pPr>
              <w:ind w:right="-108"/>
              <w:rPr>
                <w:sz w:val="22"/>
                <w:szCs w:val="22"/>
              </w:rPr>
            </w:pPr>
            <w:r>
              <w:rPr>
                <w:sz w:val="22"/>
                <w:szCs w:val="22"/>
              </w:rPr>
              <w:t>- TP awarded special damages for injury from car accident for loss of income from time of injury to trial, relative</w:t>
            </w:r>
            <w:r w:rsidR="00A52E72">
              <w:rPr>
                <w:sz w:val="22"/>
                <w:szCs w:val="22"/>
              </w:rPr>
              <w:t xml:space="preserve"> to what he previously earned. Then s</w:t>
            </w:r>
            <w:r>
              <w:rPr>
                <w:sz w:val="22"/>
                <w:szCs w:val="22"/>
              </w:rPr>
              <w:t>et up his own light welding biz.</w:t>
            </w:r>
          </w:p>
          <w:p w14:paraId="6EC98CA8" w14:textId="1884B488" w:rsidR="006A4E02" w:rsidRDefault="006A4E02" w:rsidP="006A4E02">
            <w:pPr>
              <w:ind w:right="-108"/>
              <w:rPr>
                <w:sz w:val="22"/>
                <w:szCs w:val="22"/>
              </w:rPr>
            </w:pPr>
            <w:r>
              <w:rPr>
                <w:sz w:val="22"/>
                <w:szCs w:val="22"/>
              </w:rPr>
              <w:t xml:space="preserve">- Employment income: </w:t>
            </w:r>
            <w:r>
              <w:rPr>
                <w:i/>
                <w:sz w:val="22"/>
                <w:szCs w:val="22"/>
              </w:rPr>
              <w:t xml:space="preserve">Surrogatum </w:t>
            </w:r>
            <w:r>
              <w:rPr>
                <w:sz w:val="22"/>
                <w:szCs w:val="22"/>
              </w:rPr>
              <w:t>principle? No. Insufficient connection to employment.</w:t>
            </w:r>
          </w:p>
          <w:p w14:paraId="212F6A5F" w14:textId="77777777" w:rsidR="006A4E02" w:rsidRDefault="006A4E02" w:rsidP="006A4E02">
            <w:pPr>
              <w:ind w:right="-108"/>
              <w:rPr>
                <w:sz w:val="22"/>
                <w:szCs w:val="22"/>
              </w:rPr>
            </w:pPr>
            <w:r>
              <w:rPr>
                <w:sz w:val="22"/>
                <w:szCs w:val="22"/>
              </w:rPr>
              <w:t xml:space="preserve">- Business income: </w:t>
            </w:r>
            <w:r>
              <w:rPr>
                <w:i/>
                <w:sz w:val="22"/>
                <w:szCs w:val="22"/>
              </w:rPr>
              <w:t>Surrogatum</w:t>
            </w:r>
            <w:r>
              <w:rPr>
                <w:sz w:val="22"/>
                <w:szCs w:val="22"/>
              </w:rPr>
              <w:t xml:space="preserve"> principle? No. Wasn’t in a biz at the time.</w:t>
            </w:r>
          </w:p>
          <w:p w14:paraId="0C83B73F" w14:textId="77777777" w:rsidR="006A4E02" w:rsidRDefault="006A4E02" w:rsidP="006A4E02">
            <w:pPr>
              <w:ind w:right="-108"/>
              <w:rPr>
                <w:sz w:val="22"/>
                <w:szCs w:val="22"/>
              </w:rPr>
            </w:pPr>
            <w:r>
              <w:rPr>
                <w:sz w:val="22"/>
                <w:szCs w:val="22"/>
              </w:rPr>
              <w:t>- Unspecified source: Source is injury? No. Compensation, no characteristics of income.</w:t>
            </w:r>
          </w:p>
          <w:p w14:paraId="08AD7143" w14:textId="77777777" w:rsidR="006A4E02" w:rsidRDefault="006A4E02" w:rsidP="00D75310">
            <w:pPr>
              <w:pStyle w:val="ListParagraph"/>
              <w:numPr>
                <w:ilvl w:val="0"/>
                <w:numId w:val="31"/>
              </w:numPr>
              <w:ind w:right="-108"/>
              <w:rPr>
                <w:sz w:val="22"/>
                <w:szCs w:val="22"/>
              </w:rPr>
            </w:pPr>
            <w:r>
              <w:rPr>
                <w:sz w:val="22"/>
                <w:szCs w:val="22"/>
              </w:rPr>
              <w:t>The character of special and general damages is compensation for the loss of income earning capacity, not the loss of income itself.</w:t>
            </w:r>
          </w:p>
          <w:p w14:paraId="0F0CDCAB" w14:textId="44B43EBB" w:rsidR="006A4E02" w:rsidRPr="006A4E02" w:rsidRDefault="006A4E02" w:rsidP="00D75310">
            <w:pPr>
              <w:pStyle w:val="ListParagraph"/>
              <w:numPr>
                <w:ilvl w:val="0"/>
                <w:numId w:val="31"/>
              </w:numPr>
              <w:ind w:right="-108"/>
              <w:rPr>
                <w:sz w:val="22"/>
                <w:szCs w:val="22"/>
              </w:rPr>
            </w:pPr>
            <w:r>
              <w:rPr>
                <w:sz w:val="22"/>
                <w:szCs w:val="22"/>
              </w:rPr>
              <w:t xml:space="preserve">More like </w:t>
            </w:r>
            <w:r>
              <w:rPr>
                <w:sz w:val="22"/>
                <w:szCs w:val="22"/>
                <w:u w:val="single"/>
              </w:rPr>
              <w:t>capital</w:t>
            </w:r>
            <w:r>
              <w:rPr>
                <w:sz w:val="22"/>
                <w:szCs w:val="22"/>
              </w:rPr>
              <w:t xml:space="preserve"> – </w:t>
            </w:r>
            <w:r w:rsidR="00A52E72">
              <w:rPr>
                <w:sz w:val="22"/>
                <w:szCs w:val="22"/>
              </w:rPr>
              <w:t>income-earning</w:t>
            </w:r>
            <w:r>
              <w:rPr>
                <w:sz w:val="22"/>
                <w:szCs w:val="22"/>
              </w:rPr>
              <w:t xml:space="preserve"> capacity is a capital asset/value.</w:t>
            </w:r>
          </w:p>
        </w:tc>
      </w:tr>
    </w:tbl>
    <w:p w14:paraId="491F8D3F" w14:textId="3419909A" w:rsidR="003D25BD" w:rsidRDefault="003D25BD" w:rsidP="003D25BD">
      <w:pPr>
        <w:ind w:left="-1134" w:right="-1141"/>
        <w:rPr>
          <w:sz w:val="22"/>
          <w:szCs w:val="22"/>
        </w:rPr>
      </w:pPr>
    </w:p>
    <w:p w14:paraId="4CEAE4CB" w14:textId="702A72BD" w:rsidR="003D25BD" w:rsidRDefault="00C42C86" w:rsidP="00335824">
      <w:pPr>
        <w:shd w:val="clear" w:color="auto" w:fill="B6DDE8" w:themeFill="accent5" w:themeFillTint="66"/>
        <w:ind w:left="-1134" w:right="-1141"/>
        <w:rPr>
          <w:sz w:val="22"/>
          <w:szCs w:val="22"/>
        </w:rPr>
      </w:pPr>
      <w:r>
        <w:rPr>
          <w:b/>
          <w:sz w:val="22"/>
          <w:szCs w:val="22"/>
        </w:rPr>
        <w:t>TERMINATION PAYMENTS</w:t>
      </w:r>
    </w:p>
    <w:p w14:paraId="2780B166" w14:textId="5D0FB815" w:rsidR="00C42C86" w:rsidRDefault="00C42C86" w:rsidP="009C76D5">
      <w:pPr>
        <w:ind w:left="-1134" w:right="-1141"/>
        <w:rPr>
          <w:sz w:val="22"/>
          <w:szCs w:val="22"/>
        </w:rPr>
      </w:pPr>
      <w:r>
        <w:rPr>
          <w:sz w:val="22"/>
          <w:szCs w:val="22"/>
        </w:rPr>
        <w:t>- Generally, an implied term of an employment contract is that you won’t be terminated w/out reasonable notice, or payment in lieu of.</w:t>
      </w:r>
    </w:p>
    <w:tbl>
      <w:tblPr>
        <w:tblStyle w:val="TableGrid"/>
        <w:tblW w:w="10915" w:type="dxa"/>
        <w:tblInd w:w="-1026" w:type="dxa"/>
        <w:tblLook w:val="04A0" w:firstRow="1" w:lastRow="0" w:firstColumn="1" w:lastColumn="0" w:noHBand="0" w:noVBand="1"/>
      </w:tblPr>
      <w:tblGrid>
        <w:gridCol w:w="1843"/>
        <w:gridCol w:w="9072"/>
      </w:tblGrid>
      <w:tr w:rsidR="00C42C86" w14:paraId="1D136E9B" w14:textId="77777777" w:rsidTr="00265A6C">
        <w:trPr>
          <w:trHeight w:val="271"/>
        </w:trPr>
        <w:tc>
          <w:tcPr>
            <w:tcW w:w="1843" w:type="dxa"/>
          </w:tcPr>
          <w:p w14:paraId="520C84F1" w14:textId="77777777" w:rsidR="00C42C86" w:rsidRDefault="00C42C86" w:rsidP="00C42C86">
            <w:pPr>
              <w:ind w:right="-108"/>
              <w:rPr>
                <w:sz w:val="22"/>
                <w:szCs w:val="22"/>
              </w:rPr>
            </w:pPr>
            <w:r>
              <w:rPr>
                <w:sz w:val="22"/>
                <w:szCs w:val="22"/>
              </w:rPr>
              <w:t>Quance v Canada 1974 FCTD</w:t>
            </w:r>
          </w:p>
          <w:p w14:paraId="2BF6061E" w14:textId="77777777" w:rsidR="00157D4D" w:rsidRDefault="00157D4D" w:rsidP="00C42C86">
            <w:pPr>
              <w:ind w:right="-108"/>
              <w:rPr>
                <w:sz w:val="22"/>
                <w:szCs w:val="22"/>
              </w:rPr>
            </w:pPr>
          </w:p>
          <w:p w14:paraId="4554FC06" w14:textId="6855504A" w:rsidR="00157D4D" w:rsidRPr="00157D4D" w:rsidRDefault="00157D4D" w:rsidP="00C42C86">
            <w:pPr>
              <w:ind w:right="-108"/>
              <w:rPr>
                <w:color w:val="0000FF"/>
                <w:sz w:val="22"/>
                <w:szCs w:val="22"/>
              </w:rPr>
            </w:pPr>
            <w:r w:rsidRPr="00157D4D">
              <w:rPr>
                <w:color w:val="0000FF"/>
                <w:sz w:val="22"/>
                <w:szCs w:val="22"/>
              </w:rPr>
              <w:t>Termination payments taxable as income</w:t>
            </w:r>
          </w:p>
          <w:p w14:paraId="4296C6DD" w14:textId="0D86EFDA" w:rsidR="00157D4D" w:rsidRDefault="00157D4D" w:rsidP="00C42C86">
            <w:pPr>
              <w:ind w:right="-108"/>
              <w:rPr>
                <w:sz w:val="22"/>
                <w:szCs w:val="22"/>
              </w:rPr>
            </w:pPr>
          </w:p>
        </w:tc>
        <w:tc>
          <w:tcPr>
            <w:tcW w:w="9072" w:type="dxa"/>
          </w:tcPr>
          <w:p w14:paraId="3AC1AFF8" w14:textId="77777777" w:rsidR="00265A6C" w:rsidRDefault="00C42C86" w:rsidP="00C42C86">
            <w:pPr>
              <w:ind w:right="-108"/>
              <w:rPr>
                <w:sz w:val="22"/>
                <w:szCs w:val="22"/>
              </w:rPr>
            </w:pPr>
            <w:r>
              <w:rPr>
                <w:sz w:val="22"/>
                <w:szCs w:val="22"/>
              </w:rPr>
              <w:t>- TP terminated, offered 6.5 mo pay in lieu of notice, then 9. TP refused. Wanted 1 year. Employer unilaterally decided to keep payi</w:t>
            </w:r>
            <w:r w:rsidR="00265A6C">
              <w:rPr>
                <w:sz w:val="22"/>
                <w:szCs w:val="22"/>
              </w:rPr>
              <w:t>ng him every 2 weeks for 9 mos.</w:t>
            </w:r>
          </w:p>
          <w:p w14:paraId="626C8C23" w14:textId="00CA677E" w:rsidR="00C42C86" w:rsidRDefault="00C42C86" w:rsidP="00D75310">
            <w:pPr>
              <w:pStyle w:val="ListParagraph"/>
              <w:numPr>
                <w:ilvl w:val="0"/>
                <w:numId w:val="34"/>
              </w:numPr>
              <w:ind w:right="-108"/>
              <w:rPr>
                <w:sz w:val="22"/>
                <w:szCs w:val="22"/>
              </w:rPr>
            </w:pPr>
            <w:r w:rsidRPr="00265A6C">
              <w:rPr>
                <w:sz w:val="22"/>
                <w:szCs w:val="22"/>
              </w:rPr>
              <w:t>TP accepted payments, not as payment in lieu, but on the basis that they were compensation for damages</w:t>
            </w:r>
            <w:r w:rsidR="00157D4D">
              <w:rPr>
                <w:sz w:val="22"/>
                <w:szCs w:val="22"/>
              </w:rPr>
              <w:t xml:space="preserve"> he would have been suing them.</w:t>
            </w:r>
          </w:p>
          <w:p w14:paraId="5F9E8B6A" w14:textId="607999CB" w:rsidR="00265A6C" w:rsidRDefault="00265A6C" w:rsidP="00265A6C">
            <w:pPr>
              <w:ind w:right="-108"/>
              <w:rPr>
                <w:sz w:val="22"/>
                <w:szCs w:val="22"/>
              </w:rPr>
            </w:pPr>
            <w:r>
              <w:rPr>
                <w:sz w:val="22"/>
                <w:szCs w:val="22"/>
              </w:rPr>
              <w:t xml:space="preserve">- Court said </w:t>
            </w:r>
            <w:r>
              <w:rPr>
                <w:b/>
                <w:sz w:val="22"/>
                <w:szCs w:val="22"/>
              </w:rPr>
              <w:t>6(3)</w:t>
            </w:r>
            <w:r>
              <w:rPr>
                <w:sz w:val="22"/>
                <w:szCs w:val="22"/>
              </w:rPr>
              <w:t xml:space="preserve"> can apply to termination payments on facts like these on </w:t>
            </w:r>
            <w:r>
              <w:rPr>
                <w:i/>
                <w:sz w:val="22"/>
                <w:szCs w:val="22"/>
              </w:rPr>
              <w:t>surrogatum</w:t>
            </w:r>
            <w:r>
              <w:rPr>
                <w:sz w:val="22"/>
                <w:szCs w:val="22"/>
              </w:rPr>
              <w:t xml:space="preserve"> principle, suggesting termination payments would be taxable as income.</w:t>
            </w:r>
          </w:p>
          <w:p w14:paraId="2D57D1AC" w14:textId="237DD62A" w:rsidR="00265A6C" w:rsidRPr="00265A6C" w:rsidRDefault="00265A6C" w:rsidP="00265A6C">
            <w:pPr>
              <w:ind w:right="-108"/>
              <w:rPr>
                <w:sz w:val="22"/>
                <w:szCs w:val="22"/>
              </w:rPr>
            </w:pPr>
            <w:r>
              <w:rPr>
                <w:sz w:val="22"/>
                <w:szCs w:val="22"/>
              </w:rPr>
              <w:t xml:space="preserve"> - </w:t>
            </w:r>
            <w:r w:rsidRPr="00157D4D">
              <w:rPr>
                <w:b/>
                <w:sz w:val="22"/>
                <w:szCs w:val="22"/>
              </w:rPr>
              <w:t>NOTE: This case hasn’t been followed.</w:t>
            </w:r>
          </w:p>
        </w:tc>
      </w:tr>
      <w:tr w:rsidR="00265A6C" w14:paraId="00A7BFBA" w14:textId="77777777" w:rsidTr="00265A6C">
        <w:trPr>
          <w:trHeight w:val="271"/>
        </w:trPr>
        <w:tc>
          <w:tcPr>
            <w:tcW w:w="1843" w:type="dxa"/>
          </w:tcPr>
          <w:p w14:paraId="18558192" w14:textId="77777777" w:rsidR="00265A6C" w:rsidRDefault="00265A6C" w:rsidP="00C42C86">
            <w:pPr>
              <w:ind w:right="-108"/>
              <w:rPr>
                <w:sz w:val="22"/>
                <w:szCs w:val="22"/>
              </w:rPr>
            </w:pPr>
            <w:r>
              <w:rPr>
                <w:sz w:val="22"/>
                <w:szCs w:val="22"/>
              </w:rPr>
              <w:t>Canada v Atkins 1976 FCA</w:t>
            </w:r>
          </w:p>
          <w:p w14:paraId="23587B42" w14:textId="77777777" w:rsidR="00157D4D" w:rsidRDefault="00157D4D" w:rsidP="00C42C86">
            <w:pPr>
              <w:ind w:right="-108"/>
              <w:rPr>
                <w:sz w:val="22"/>
                <w:szCs w:val="22"/>
              </w:rPr>
            </w:pPr>
          </w:p>
          <w:p w14:paraId="37925E7F" w14:textId="147D55D1" w:rsidR="00157D4D" w:rsidRPr="00157D4D" w:rsidRDefault="00157D4D" w:rsidP="00C42C86">
            <w:pPr>
              <w:ind w:right="-108"/>
              <w:rPr>
                <w:color w:val="0000FF"/>
                <w:sz w:val="22"/>
                <w:szCs w:val="22"/>
              </w:rPr>
            </w:pPr>
            <w:r w:rsidRPr="00157D4D">
              <w:rPr>
                <w:color w:val="0000FF"/>
                <w:sz w:val="22"/>
                <w:szCs w:val="22"/>
              </w:rPr>
              <w:t>Termination payments not taxable as income</w:t>
            </w:r>
          </w:p>
        </w:tc>
        <w:tc>
          <w:tcPr>
            <w:tcW w:w="9072" w:type="dxa"/>
          </w:tcPr>
          <w:p w14:paraId="2D8DDCE1" w14:textId="77777777" w:rsidR="00265A6C" w:rsidRDefault="00265A6C" w:rsidP="00C42C86">
            <w:pPr>
              <w:ind w:right="-108"/>
              <w:rPr>
                <w:sz w:val="22"/>
                <w:szCs w:val="22"/>
              </w:rPr>
            </w:pPr>
            <w:r>
              <w:rPr>
                <w:sz w:val="22"/>
                <w:szCs w:val="22"/>
              </w:rPr>
              <w:t>- TP received $ in settlement of all claims relating to termination.</w:t>
            </w:r>
          </w:p>
          <w:p w14:paraId="365F727D" w14:textId="235D389A" w:rsidR="00265A6C" w:rsidRPr="00265A6C" w:rsidRDefault="00265A6C" w:rsidP="00D75310">
            <w:pPr>
              <w:pStyle w:val="ListParagraph"/>
              <w:numPr>
                <w:ilvl w:val="0"/>
                <w:numId w:val="34"/>
              </w:numPr>
              <w:ind w:right="-108"/>
              <w:rPr>
                <w:sz w:val="22"/>
                <w:szCs w:val="22"/>
              </w:rPr>
            </w:pPr>
            <w:r>
              <w:rPr>
                <w:sz w:val="22"/>
                <w:szCs w:val="22"/>
              </w:rPr>
              <w:t xml:space="preserve">Distinguished from </w:t>
            </w:r>
            <w:r w:rsidRPr="00265A6C">
              <w:rPr>
                <w:i/>
                <w:color w:val="FF0000"/>
                <w:sz w:val="22"/>
                <w:szCs w:val="22"/>
              </w:rPr>
              <w:t>Quance</w:t>
            </w:r>
            <w:r>
              <w:rPr>
                <w:sz w:val="22"/>
                <w:szCs w:val="22"/>
              </w:rPr>
              <w:t xml:space="preserve"> b/c there, steady pay, no agreement or waiver.</w:t>
            </w:r>
          </w:p>
          <w:p w14:paraId="1DAEE55B" w14:textId="77777777" w:rsidR="00265A6C" w:rsidRDefault="00265A6C" w:rsidP="00265A6C">
            <w:pPr>
              <w:ind w:right="-108"/>
              <w:rPr>
                <w:sz w:val="22"/>
                <w:szCs w:val="22"/>
              </w:rPr>
            </w:pPr>
            <w:r>
              <w:rPr>
                <w:sz w:val="22"/>
                <w:szCs w:val="22"/>
              </w:rPr>
              <w:t>- If employer continues to pay salary after termination, that is taxable employment income.</w:t>
            </w:r>
          </w:p>
          <w:p w14:paraId="4F62C462" w14:textId="77777777" w:rsidR="00265A6C" w:rsidRDefault="00265A6C" w:rsidP="00D75310">
            <w:pPr>
              <w:pStyle w:val="ListParagraph"/>
              <w:numPr>
                <w:ilvl w:val="0"/>
                <w:numId w:val="34"/>
              </w:numPr>
              <w:ind w:right="-108"/>
              <w:rPr>
                <w:sz w:val="22"/>
                <w:szCs w:val="22"/>
              </w:rPr>
            </w:pPr>
            <w:r w:rsidRPr="00265A6C">
              <w:rPr>
                <w:sz w:val="22"/>
                <w:szCs w:val="22"/>
              </w:rPr>
              <w:t>BUT if terminated w/out reasonable notice and you sue, damages or settlement amount is severed from the employment relationship and is a capital receipt.</w:t>
            </w:r>
          </w:p>
          <w:p w14:paraId="6FBCA8BB" w14:textId="06FF9F24" w:rsidR="00265A6C" w:rsidRPr="00D26208" w:rsidRDefault="00265A6C" w:rsidP="00D75310">
            <w:pPr>
              <w:pStyle w:val="ListParagraph"/>
              <w:numPr>
                <w:ilvl w:val="1"/>
                <w:numId w:val="34"/>
              </w:numPr>
              <w:ind w:left="743" w:right="-108"/>
              <w:rPr>
                <w:sz w:val="22"/>
                <w:szCs w:val="22"/>
              </w:rPr>
            </w:pPr>
            <w:r w:rsidRPr="00D26208">
              <w:rPr>
                <w:sz w:val="22"/>
                <w:szCs w:val="22"/>
              </w:rPr>
              <w:t xml:space="preserve">Termination is not subject to </w:t>
            </w:r>
            <w:r w:rsidRPr="00D26208">
              <w:rPr>
                <w:b/>
                <w:sz w:val="22"/>
                <w:szCs w:val="22"/>
              </w:rPr>
              <w:t>6(3)</w:t>
            </w:r>
            <w:r w:rsidRPr="00D26208">
              <w:rPr>
                <w:sz w:val="22"/>
                <w:szCs w:val="22"/>
              </w:rPr>
              <w:t xml:space="preserve"> b/c it is no</w:t>
            </w:r>
            <w:r w:rsidR="00D26208" w:rsidRPr="00D26208">
              <w:rPr>
                <w:sz w:val="22"/>
                <w:szCs w:val="22"/>
              </w:rPr>
              <w:t>t</w:t>
            </w:r>
            <w:r w:rsidRPr="00D26208">
              <w:rPr>
                <w:sz w:val="22"/>
                <w:szCs w:val="22"/>
              </w:rPr>
              <w:t xml:space="preserve"> payment in lieu of so much as </w:t>
            </w:r>
            <w:r w:rsidR="00D26208">
              <w:rPr>
                <w:sz w:val="22"/>
                <w:szCs w:val="22"/>
              </w:rPr>
              <w:t xml:space="preserve">it is </w:t>
            </w:r>
            <w:r w:rsidRPr="00D26208">
              <w:rPr>
                <w:sz w:val="22"/>
                <w:szCs w:val="22"/>
              </w:rPr>
              <w:t>damages for breaching the employment K w early termination.</w:t>
            </w:r>
          </w:p>
          <w:p w14:paraId="157AE563" w14:textId="77777777" w:rsidR="00265A6C" w:rsidRDefault="00265A6C" w:rsidP="00265A6C">
            <w:pPr>
              <w:ind w:right="-108"/>
              <w:rPr>
                <w:sz w:val="22"/>
                <w:szCs w:val="22"/>
              </w:rPr>
            </w:pPr>
            <w:r>
              <w:rPr>
                <w:sz w:val="22"/>
                <w:szCs w:val="22"/>
              </w:rPr>
              <w:t xml:space="preserve">- Doesn’t fit under </w:t>
            </w:r>
            <w:r>
              <w:rPr>
                <w:b/>
                <w:sz w:val="22"/>
                <w:szCs w:val="22"/>
              </w:rPr>
              <w:t>3(a)</w:t>
            </w:r>
            <w:r>
              <w:rPr>
                <w:sz w:val="22"/>
                <w:szCs w:val="22"/>
              </w:rPr>
              <w:t xml:space="preserve"> either b/c not income from a source.</w:t>
            </w:r>
          </w:p>
          <w:p w14:paraId="053FEE5B" w14:textId="26BEBF76" w:rsidR="00265A6C" w:rsidRPr="00265A6C" w:rsidRDefault="00265A6C" w:rsidP="00265A6C">
            <w:pPr>
              <w:ind w:right="-108"/>
              <w:rPr>
                <w:sz w:val="22"/>
                <w:szCs w:val="22"/>
              </w:rPr>
            </w:pPr>
            <w:r>
              <w:rPr>
                <w:sz w:val="22"/>
                <w:szCs w:val="22"/>
              </w:rPr>
              <w:t xml:space="preserve">- </w:t>
            </w:r>
            <w:r w:rsidRPr="00265A6C">
              <w:rPr>
                <w:b/>
                <w:sz w:val="22"/>
                <w:szCs w:val="22"/>
              </w:rPr>
              <w:t>NOTE: Now dealt w under retiring allowance.</w:t>
            </w:r>
          </w:p>
        </w:tc>
      </w:tr>
    </w:tbl>
    <w:p w14:paraId="3F15E57B" w14:textId="33A1F243" w:rsidR="00C42C86" w:rsidRDefault="00C42C86" w:rsidP="009C76D5">
      <w:pPr>
        <w:ind w:left="-1134" w:right="-1141"/>
        <w:rPr>
          <w:sz w:val="22"/>
          <w:szCs w:val="22"/>
        </w:rPr>
      </w:pPr>
    </w:p>
    <w:p w14:paraId="207F225A" w14:textId="4855A871" w:rsidR="006A0B18" w:rsidRDefault="006A0B18" w:rsidP="00335824">
      <w:pPr>
        <w:shd w:val="clear" w:color="auto" w:fill="FBD4B4" w:themeFill="accent6" w:themeFillTint="66"/>
        <w:ind w:left="-1134" w:right="-1141"/>
        <w:jc w:val="center"/>
        <w:rPr>
          <w:sz w:val="22"/>
          <w:szCs w:val="22"/>
        </w:rPr>
      </w:pPr>
      <w:r>
        <w:rPr>
          <w:b/>
          <w:sz w:val="22"/>
          <w:szCs w:val="22"/>
        </w:rPr>
        <w:t>RETIRING ALLOWANCE</w:t>
      </w:r>
    </w:p>
    <w:p w14:paraId="192BD769" w14:textId="25A4BC9D" w:rsidR="006A0B18" w:rsidRDefault="00D26208" w:rsidP="006A0B18">
      <w:pPr>
        <w:ind w:left="-1134" w:right="-1141"/>
        <w:rPr>
          <w:sz w:val="22"/>
          <w:szCs w:val="22"/>
        </w:rPr>
      </w:pPr>
      <w:r>
        <w:rPr>
          <w:sz w:val="22"/>
          <w:szCs w:val="22"/>
        </w:rPr>
        <w:t xml:space="preserve">- After </w:t>
      </w:r>
      <w:r w:rsidRPr="003616F7">
        <w:rPr>
          <w:i/>
          <w:color w:val="FF0000"/>
          <w:sz w:val="22"/>
          <w:szCs w:val="22"/>
        </w:rPr>
        <w:t>Atkins</w:t>
      </w:r>
      <w:r>
        <w:rPr>
          <w:sz w:val="22"/>
          <w:szCs w:val="22"/>
        </w:rPr>
        <w:t>, there was an incentive for terminations to be made w/out notice, for employees to “sue” and settle to avoid tax. By 1981 the gov included these amounts as taxable income via retiring allowance.</w:t>
      </w:r>
    </w:p>
    <w:p w14:paraId="45B0AB34" w14:textId="726A1C14" w:rsidR="00D26208" w:rsidRPr="00D26208" w:rsidRDefault="00D26208" w:rsidP="006A0B18">
      <w:pPr>
        <w:ind w:left="-1134" w:right="-1141"/>
        <w:rPr>
          <w:color w:val="660066"/>
          <w:sz w:val="22"/>
          <w:szCs w:val="22"/>
        </w:rPr>
      </w:pPr>
      <w:r>
        <w:rPr>
          <w:sz w:val="22"/>
          <w:szCs w:val="22"/>
        </w:rPr>
        <w:t xml:space="preserve">- </w:t>
      </w:r>
      <w:r w:rsidRPr="00D26208">
        <w:rPr>
          <w:b/>
          <w:color w:val="660066"/>
          <w:sz w:val="22"/>
          <w:szCs w:val="22"/>
        </w:rPr>
        <w:t>56(1)(a)(ii)</w:t>
      </w:r>
      <w:r w:rsidRPr="00D26208">
        <w:rPr>
          <w:color w:val="660066"/>
          <w:sz w:val="22"/>
          <w:szCs w:val="22"/>
        </w:rPr>
        <w:t xml:space="preserve"> Any amount received by the TP in the year as, on account of or in lieu of payment of, or in satisfaction of a retiring allowance...</w:t>
      </w:r>
    </w:p>
    <w:p w14:paraId="6BC42CE4" w14:textId="5DE09D21" w:rsidR="00D26208" w:rsidRPr="00D26208" w:rsidRDefault="00D26208" w:rsidP="00D75310">
      <w:pPr>
        <w:pStyle w:val="ListParagraph"/>
        <w:numPr>
          <w:ilvl w:val="0"/>
          <w:numId w:val="35"/>
        </w:numPr>
        <w:ind w:right="-1141"/>
        <w:rPr>
          <w:color w:val="660066"/>
          <w:sz w:val="22"/>
          <w:szCs w:val="22"/>
        </w:rPr>
      </w:pPr>
      <w:r w:rsidRPr="00D26208">
        <w:rPr>
          <w:b/>
          <w:color w:val="660066"/>
          <w:sz w:val="22"/>
          <w:szCs w:val="22"/>
        </w:rPr>
        <w:t>248(1)</w:t>
      </w:r>
      <w:r w:rsidRPr="00D26208">
        <w:rPr>
          <w:color w:val="660066"/>
          <w:sz w:val="22"/>
          <w:szCs w:val="22"/>
        </w:rPr>
        <w:t xml:space="preserve"> “</w:t>
      </w:r>
      <w:r w:rsidRPr="00D26208">
        <w:rPr>
          <w:color w:val="660066"/>
          <w:sz w:val="22"/>
          <w:szCs w:val="22"/>
          <w:u w:val="single"/>
        </w:rPr>
        <w:t>Retiring allowance</w:t>
      </w:r>
      <w:r w:rsidRPr="00D26208">
        <w:rPr>
          <w:color w:val="660066"/>
          <w:sz w:val="22"/>
          <w:szCs w:val="22"/>
        </w:rPr>
        <w:t>” means an amount received</w:t>
      </w:r>
    </w:p>
    <w:p w14:paraId="656E91EA" w14:textId="6000A97A" w:rsidR="00D26208" w:rsidRPr="00D26208" w:rsidRDefault="00D26208" w:rsidP="00D75310">
      <w:pPr>
        <w:pStyle w:val="ListParagraph"/>
        <w:numPr>
          <w:ilvl w:val="1"/>
          <w:numId w:val="35"/>
        </w:numPr>
        <w:ind w:right="-1141"/>
        <w:rPr>
          <w:color w:val="660066"/>
          <w:sz w:val="22"/>
          <w:szCs w:val="22"/>
        </w:rPr>
      </w:pPr>
      <w:r w:rsidRPr="00D26208">
        <w:rPr>
          <w:b/>
          <w:color w:val="660066"/>
          <w:sz w:val="22"/>
          <w:szCs w:val="22"/>
        </w:rPr>
        <w:t>(a)</w:t>
      </w:r>
      <w:r w:rsidRPr="00D26208">
        <w:rPr>
          <w:color w:val="660066"/>
          <w:sz w:val="22"/>
          <w:szCs w:val="22"/>
        </w:rPr>
        <w:t xml:space="preserve"> On or after retirement of a TP from O/E in recognition of TP’s long service, or</w:t>
      </w:r>
    </w:p>
    <w:p w14:paraId="7122E61E" w14:textId="48B80F16" w:rsidR="00D26208" w:rsidRDefault="00D26208" w:rsidP="00D75310">
      <w:pPr>
        <w:pStyle w:val="ListParagraph"/>
        <w:numPr>
          <w:ilvl w:val="1"/>
          <w:numId w:val="35"/>
        </w:numPr>
        <w:ind w:right="-1141"/>
        <w:rPr>
          <w:sz w:val="22"/>
          <w:szCs w:val="22"/>
        </w:rPr>
      </w:pPr>
      <w:r w:rsidRPr="00D26208">
        <w:rPr>
          <w:b/>
          <w:color w:val="660066"/>
          <w:sz w:val="22"/>
          <w:szCs w:val="22"/>
        </w:rPr>
        <w:t>(b)</w:t>
      </w:r>
      <w:r w:rsidRPr="00D26208">
        <w:rPr>
          <w:color w:val="660066"/>
          <w:sz w:val="22"/>
          <w:szCs w:val="22"/>
        </w:rPr>
        <w:t xml:space="preserve"> </w:t>
      </w:r>
      <w:r w:rsidRPr="00D26208">
        <w:rPr>
          <w:color w:val="660066"/>
          <w:sz w:val="22"/>
          <w:szCs w:val="22"/>
          <w:u w:val="single"/>
        </w:rPr>
        <w:t>In respect of</w:t>
      </w:r>
      <w:r w:rsidRPr="00D26208">
        <w:rPr>
          <w:color w:val="660066"/>
          <w:sz w:val="22"/>
          <w:szCs w:val="22"/>
        </w:rPr>
        <w:t xml:space="preserve"> a loss of an O/E of a TP, whether or not received as, </w:t>
      </w:r>
      <w:r>
        <w:rPr>
          <w:color w:val="660066"/>
          <w:sz w:val="22"/>
          <w:szCs w:val="22"/>
        </w:rPr>
        <w:t>o</w:t>
      </w:r>
      <w:r w:rsidRPr="00D26208">
        <w:rPr>
          <w:color w:val="660066"/>
          <w:sz w:val="22"/>
          <w:szCs w:val="22"/>
        </w:rPr>
        <w:t>n account or in lieu of payment of, damages or pursuant to an order or judgment of a competent tribunal</w:t>
      </w:r>
      <w:r>
        <w:rPr>
          <w:sz w:val="22"/>
          <w:szCs w:val="22"/>
        </w:rPr>
        <w:t>.</w:t>
      </w:r>
    </w:p>
    <w:p w14:paraId="66FC796C" w14:textId="3D29855D" w:rsidR="00E778A6" w:rsidRDefault="00E778A6" w:rsidP="00D75310">
      <w:pPr>
        <w:pStyle w:val="ListParagraph"/>
        <w:numPr>
          <w:ilvl w:val="0"/>
          <w:numId w:val="35"/>
        </w:numPr>
        <w:ind w:right="-1141"/>
        <w:rPr>
          <w:sz w:val="22"/>
          <w:szCs w:val="22"/>
        </w:rPr>
      </w:pPr>
      <w:r w:rsidRPr="00E778A6">
        <w:rPr>
          <w:sz w:val="22"/>
          <w:szCs w:val="22"/>
        </w:rPr>
        <w:t xml:space="preserve">“In respect of” = </w:t>
      </w:r>
      <w:r>
        <w:rPr>
          <w:sz w:val="22"/>
          <w:szCs w:val="22"/>
        </w:rPr>
        <w:t>very broad causal connector (</w:t>
      </w:r>
      <w:r w:rsidRPr="00E778A6">
        <w:rPr>
          <w:i/>
          <w:color w:val="FF0000"/>
          <w:sz w:val="22"/>
          <w:szCs w:val="22"/>
        </w:rPr>
        <w:t>Mendes-Roux</w:t>
      </w:r>
      <w:r>
        <w:rPr>
          <w:sz w:val="22"/>
          <w:szCs w:val="22"/>
        </w:rPr>
        <w:t>).</w:t>
      </w:r>
    </w:p>
    <w:p w14:paraId="78A29987" w14:textId="10E8BA12" w:rsidR="00897F72" w:rsidRDefault="00DC3F10" w:rsidP="00897F72">
      <w:pPr>
        <w:ind w:left="-1134" w:right="-1141"/>
        <w:rPr>
          <w:sz w:val="22"/>
          <w:szCs w:val="22"/>
        </w:rPr>
      </w:pPr>
      <w:r>
        <w:rPr>
          <w:sz w:val="22"/>
          <w:szCs w:val="22"/>
        </w:rPr>
        <w:t>- Retiring allowances only apply if you have started employment – can’t lose what you never had (</w:t>
      </w:r>
      <w:r w:rsidRPr="00DC3F10">
        <w:rPr>
          <w:i/>
          <w:color w:val="FF0000"/>
          <w:sz w:val="22"/>
          <w:szCs w:val="22"/>
        </w:rPr>
        <w:t>Schwartz</w:t>
      </w:r>
      <w:r>
        <w:rPr>
          <w:sz w:val="22"/>
          <w:szCs w:val="22"/>
        </w:rPr>
        <w:t>).</w:t>
      </w:r>
    </w:p>
    <w:p w14:paraId="436132B4" w14:textId="77777777" w:rsidR="003616F7" w:rsidRDefault="003616F7" w:rsidP="00897F72">
      <w:pPr>
        <w:ind w:left="-1134"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D26208" w14:paraId="5F3FD997" w14:textId="77777777" w:rsidTr="000C5785">
        <w:trPr>
          <w:trHeight w:val="317"/>
        </w:trPr>
        <w:tc>
          <w:tcPr>
            <w:tcW w:w="1843" w:type="dxa"/>
          </w:tcPr>
          <w:p w14:paraId="5CE60C66" w14:textId="00768CD6" w:rsidR="00D26208" w:rsidRDefault="00D26208" w:rsidP="00D26208">
            <w:pPr>
              <w:ind w:right="-250"/>
              <w:rPr>
                <w:sz w:val="22"/>
                <w:szCs w:val="22"/>
              </w:rPr>
            </w:pPr>
            <w:r>
              <w:rPr>
                <w:sz w:val="22"/>
                <w:szCs w:val="22"/>
              </w:rPr>
              <w:t>Mendes-Roux v Canada 1997</w:t>
            </w:r>
            <w:r w:rsidR="000C5785">
              <w:rPr>
                <w:sz w:val="22"/>
                <w:szCs w:val="22"/>
              </w:rPr>
              <w:t xml:space="preserve"> TCC</w:t>
            </w:r>
          </w:p>
          <w:p w14:paraId="6BFB3F1A" w14:textId="77777777" w:rsidR="00E778A6" w:rsidRDefault="00E778A6" w:rsidP="00E778A6">
            <w:pPr>
              <w:ind w:right="-108"/>
              <w:rPr>
                <w:sz w:val="22"/>
                <w:szCs w:val="22"/>
              </w:rPr>
            </w:pPr>
          </w:p>
          <w:p w14:paraId="5C2EF699" w14:textId="3D868078" w:rsidR="000C5785" w:rsidRPr="00E778A6" w:rsidRDefault="000C5785" w:rsidP="00E778A6">
            <w:pPr>
              <w:ind w:right="-108"/>
              <w:rPr>
                <w:color w:val="0000FF"/>
                <w:sz w:val="22"/>
                <w:szCs w:val="22"/>
              </w:rPr>
            </w:pPr>
            <w:r w:rsidRPr="00E778A6">
              <w:rPr>
                <w:color w:val="0000FF"/>
                <w:sz w:val="22"/>
                <w:szCs w:val="22"/>
              </w:rPr>
              <w:t>Payment in respect of loss</w:t>
            </w:r>
          </w:p>
        </w:tc>
        <w:tc>
          <w:tcPr>
            <w:tcW w:w="9072" w:type="dxa"/>
          </w:tcPr>
          <w:p w14:paraId="4F04E660" w14:textId="77777777" w:rsidR="00E778A6" w:rsidRDefault="000C5785" w:rsidP="00E778A6">
            <w:pPr>
              <w:ind w:right="-108"/>
              <w:rPr>
                <w:sz w:val="22"/>
                <w:szCs w:val="22"/>
              </w:rPr>
            </w:pPr>
            <w:r>
              <w:rPr>
                <w:sz w:val="22"/>
                <w:szCs w:val="22"/>
              </w:rPr>
              <w:t>- TP worked w court translation bureau in Bathurst. While on maternity leave she was informed the Bathurst office was closing and was told to go to Fredericton or else she would be terminated for “abandonment of position”. Sued for wrongful dismissal, settled.</w:t>
            </w:r>
            <w:r w:rsidR="00E778A6">
              <w:rPr>
                <w:sz w:val="22"/>
                <w:szCs w:val="22"/>
              </w:rPr>
              <w:t xml:space="preserve"> </w:t>
            </w:r>
            <w:r w:rsidRPr="00E778A6">
              <w:rPr>
                <w:sz w:val="22"/>
                <w:szCs w:val="22"/>
              </w:rPr>
              <w:t>Estimated break-down of $ for salary and unused vacation pay, and $ as damages for pain and suffering.</w:t>
            </w:r>
          </w:p>
          <w:p w14:paraId="6F0E3AAE" w14:textId="62DDA88F" w:rsidR="000C5785" w:rsidRDefault="00E778A6" w:rsidP="00D75310">
            <w:pPr>
              <w:pStyle w:val="ListParagraph"/>
              <w:numPr>
                <w:ilvl w:val="0"/>
                <w:numId w:val="35"/>
              </w:numPr>
              <w:ind w:left="743" w:right="-108"/>
              <w:rPr>
                <w:sz w:val="22"/>
                <w:szCs w:val="22"/>
              </w:rPr>
            </w:pPr>
            <w:r w:rsidRPr="00E778A6">
              <w:rPr>
                <w:sz w:val="22"/>
                <w:szCs w:val="22"/>
              </w:rPr>
              <w:t>CRA</w:t>
            </w:r>
            <w:r w:rsidR="00FA65FA">
              <w:rPr>
                <w:sz w:val="22"/>
                <w:szCs w:val="22"/>
              </w:rPr>
              <w:t>:</w:t>
            </w:r>
            <w:r w:rsidRPr="00E778A6">
              <w:rPr>
                <w:sz w:val="22"/>
                <w:szCs w:val="22"/>
              </w:rPr>
              <w:t xml:space="preserve"> “in respect of” </w:t>
            </w:r>
            <w:r w:rsidR="00FA65FA">
              <w:rPr>
                <w:sz w:val="22"/>
                <w:szCs w:val="22"/>
              </w:rPr>
              <w:t>=</w:t>
            </w:r>
            <w:r w:rsidRPr="00E778A6">
              <w:rPr>
                <w:sz w:val="22"/>
                <w:szCs w:val="22"/>
              </w:rPr>
              <w:t xml:space="preserve"> “but for”. </w:t>
            </w:r>
            <w:r w:rsidR="00FA65FA">
              <w:rPr>
                <w:sz w:val="22"/>
                <w:szCs w:val="22"/>
              </w:rPr>
              <w:t>If not</w:t>
            </w:r>
            <w:r w:rsidRPr="00E778A6">
              <w:rPr>
                <w:sz w:val="22"/>
                <w:szCs w:val="22"/>
              </w:rPr>
              <w:t xml:space="preserve"> employed, she wouldn’t have gotten the $.</w:t>
            </w:r>
          </w:p>
          <w:p w14:paraId="0871F53A" w14:textId="77777777" w:rsidR="00E778A6" w:rsidRDefault="00E778A6" w:rsidP="00E778A6">
            <w:pPr>
              <w:ind w:right="-108"/>
              <w:rPr>
                <w:sz w:val="22"/>
                <w:szCs w:val="22"/>
              </w:rPr>
            </w:pPr>
            <w:r>
              <w:rPr>
                <w:sz w:val="22"/>
                <w:szCs w:val="22"/>
              </w:rPr>
              <w:t xml:space="preserve">- Court said no. Damages are </w:t>
            </w:r>
            <w:r w:rsidRPr="00FA65FA">
              <w:rPr>
                <w:sz w:val="22"/>
                <w:szCs w:val="22"/>
                <w:u w:val="single"/>
              </w:rPr>
              <w:t>in respect of</w:t>
            </w:r>
            <w:r>
              <w:rPr>
                <w:sz w:val="22"/>
                <w:szCs w:val="22"/>
              </w:rPr>
              <w:t xml:space="preserve"> tort, not loss of employment. May be occasioned by the same event, but it’s not compensation for the loss – just putting her back where she was.</w:t>
            </w:r>
          </w:p>
          <w:p w14:paraId="10B73383" w14:textId="7E0A035B" w:rsidR="00E778A6" w:rsidRPr="00E778A6" w:rsidRDefault="00E778A6" w:rsidP="00D75310">
            <w:pPr>
              <w:pStyle w:val="ListParagraph"/>
              <w:numPr>
                <w:ilvl w:val="0"/>
                <w:numId w:val="35"/>
              </w:numPr>
              <w:ind w:left="743" w:right="-108"/>
              <w:rPr>
                <w:sz w:val="22"/>
                <w:szCs w:val="22"/>
              </w:rPr>
            </w:pPr>
            <w:r>
              <w:rPr>
                <w:sz w:val="22"/>
                <w:szCs w:val="22"/>
              </w:rPr>
              <w:t>Broad connection – payment must simply be linked to an amount that would have otherwise been taxable (damages not taxable).</w:t>
            </w:r>
          </w:p>
        </w:tc>
      </w:tr>
      <w:tr w:rsidR="00E778A6" w14:paraId="5ABFADF1" w14:textId="77777777" w:rsidTr="000C5785">
        <w:trPr>
          <w:trHeight w:val="317"/>
        </w:trPr>
        <w:tc>
          <w:tcPr>
            <w:tcW w:w="1843" w:type="dxa"/>
          </w:tcPr>
          <w:p w14:paraId="688C12D3" w14:textId="77777777" w:rsidR="00E778A6" w:rsidRDefault="00E778A6" w:rsidP="00E778A6">
            <w:pPr>
              <w:ind w:right="-108"/>
              <w:rPr>
                <w:sz w:val="22"/>
                <w:szCs w:val="22"/>
              </w:rPr>
            </w:pPr>
            <w:r>
              <w:rPr>
                <w:sz w:val="22"/>
                <w:szCs w:val="22"/>
              </w:rPr>
              <w:t>Schwartz v Canada 1996 SCC</w:t>
            </w:r>
          </w:p>
          <w:p w14:paraId="60BB28DA" w14:textId="77777777" w:rsidR="00DC3F10" w:rsidRDefault="00DC3F10" w:rsidP="00E778A6">
            <w:pPr>
              <w:ind w:right="-108"/>
              <w:rPr>
                <w:sz w:val="22"/>
                <w:szCs w:val="22"/>
              </w:rPr>
            </w:pPr>
          </w:p>
          <w:p w14:paraId="632C256D" w14:textId="269472FE" w:rsidR="00DC3F10" w:rsidRPr="00DC3F10" w:rsidRDefault="00DC3F10" w:rsidP="00AF2734">
            <w:pPr>
              <w:ind w:right="-108"/>
              <w:rPr>
                <w:color w:val="0000FF"/>
                <w:sz w:val="22"/>
                <w:szCs w:val="22"/>
              </w:rPr>
            </w:pPr>
            <w:r w:rsidRPr="00DC3F10">
              <w:rPr>
                <w:color w:val="0000FF"/>
                <w:sz w:val="22"/>
                <w:szCs w:val="22"/>
              </w:rPr>
              <w:t xml:space="preserve">Retiring allowances </w:t>
            </w:r>
            <w:r w:rsidR="00AF2734">
              <w:rPr>
                <w:color w:val="0000FF"/>
                <w:sz w:val="22"/>
                <w:szCs w:val="22"/>
              </w:rPr>
              <w:t>don’t apply to intended employment</w:t>
            </w:r>
          </w:p>
        </w:tc>
        <w:tc>
          <w:tcPr>
            <w:tcW w:w="9072" w:type="dxa"/>
          </w:tcPr>
          <w:p w14:paraId="0C1462DA" w14:textId="77777777" w:rsidR="00FA65FA" w:rsidRDefault="00E778A6" w:rsidP="00FA65FA">
            <w:pPr>
              <w:ind w:right="-108"/>
              <w:rPr>
                <w:sz w:val="22"/>
                <w:szCs w:val="22"/>
              </w:rPr>
            </w:pPr>
            <w:r>
              <w:rPr>
                <w:sz w:val="22"/>
                <w:szCs w:val="22"/>
              </w:rPr>
              <w:t>- TP accepted job offer</w:t>
            </w:r>
            <w:r w:rsidR="000F5739">
              <w:rPr>
                <w:sz w:val="22"/>
                <w:szCs w:val="22"/>
              </w:rPr>
              <w:t>, notified partners he was leaving. K then unilaterally cancelled b</w:t>
            </w:r>
            <w:r w:rsidR="00FA65FA">
              <w:rPr>
                <w:sz w:val="22"/>
                <w:szCs w:val="22"/>
              </w:rPr>
              <w:t>y prospective employer. Settled, classified $</w:t>
            </w:r>
            <w:r w:rsidR="000F5739">
              <w:rPr>
                <w:sz w:val="22"/>
                <w:szCs w:val="22"/>
              </w:rPr>
              <w:t xml:space="preserve"> as damages ra</w:t>
            </w:r>
            <w:r w:rsidR="00FA65FA">
              <w:rPr>
                <w:sz w:val="22"/>
                <w:szCs w:val="22"/>
              </w:rPr>
              <w:t>ther than compensation for loss.</w:t>
            </w:r>
          </w:p>
          <w:p w14:paraId="799C937A" w14:textId="38756E47" w:rsidR="000F5739" w:rsidRPr="00FA65FA" w:rsidRDefault="000F5739" w:rsidP="00D75310">
            <w:pPr>
              <w:pStyle w:val="ListParagraph"/>
              <w:numPr>
                <w:ilvl w:val="0"/>
                <w:numId w:val="35"/>
              </w:numPr>
              <w:ind w:left="743" w:right="-108"/>
              <w:rPr>
                <w:sz w:val="22"/>
                <w:szCs w:val="22"/>
              </w:rPr>
            </w:pPr>
            <w:r w:rsidRPr="00FA65FA">
              <w:rPr>
                <w:sz w:val="22"/>
                <w:szCs w:val="22"/>
              </w:rPr>
              <w:t xml:space="preserve">CRA said it was retiring allowance. If not, employment benefit under </w:t>
            </w:r>
            <w:r w:rsidRPr="00FA65FA">
              <w:rPr>
                <w:b/>
                <w:sz w:val="22"/>
                <w:szCs w:val="22"/>
              </w:rPr>
              <w:t>6(1)(a)</w:t>
            </w:r>
            <w:r w:rsidRPr="00FA65FA">
              <w:rPr>
                <w:sz w:val="22"/>
                <w:szCs w:val="22"/>
              </w:rPr>
              <w:t xml:space="preserve">. If not, income from an unspecified source under </w:t>
            </w:r>
            <w:r w:rsidRPr="00FA65FA">
              <w:rPr>
                <w:b/>
                <w:sz w:val="22"/>
                <w:szCs w:val="22"/>
              </w:rPr>
              <w:t>3(a)</w:t>
            </w:r>
            <w:r w:rsidRPr="00FA65FA">
              <w:rPr>
                <w:sz w:val="22"/>
                <w:szCs w:val="22"/>
              </w:rPr>
              <w:t>.</w:t>
            </w:r>
          </w:p>
          <w:p w14:paraId="742A0D90" w14:textId="2C4C2244" w:rsidR="000F5739" w:rsidRPr="000F5739" w:rsidRDefault="000F5739" w:rsidP="000F5739">
            <w:pPr>
              <w:ind w:right="-108"/>
              <w:rPr>
                <w:sz w:val="22"/>
                <w:szCs w:val="22"/>
              </w:rPr>
            </w:pPr>
            <w:r>
              <w:rPr>
                <w:sz w:val="22"/>
                <w:szCs w:val="22"/>
              </w:rPr>
              <w:t>- TJ said not retiring allowance b/c he didn’t lose O/E – never had it to begin w. Not employment benefit b/c never employed. Not enough evidence to show it wasn’t damages.</w:t>
            </w:r>
          </w:p>
          <w:p w14:paraId="2DDA5E04" w14:textId="77777777" w:rsidR="000F5739" w:rsidRDefault="000F5739" w:rsidP="000F5739">
            <w:pPr>
              <w:ind w:right="-108"/>
              <w:rPr>
                <w:sz w:val="22"/>
                <w:szCs w:val="22"/>
              </w:rPr>
            </w:pPr>
            <w:r>
              <w:rPr>
                <w:sz w:val="22"/>
                <w:szCs w:val="22"/>
              </w:rPr>
              <w:t>- SCC said they didn’t have sufficient basis to overrule TJ so non-taxable damages.</w:t>
            </w:r>
          </w:p>
          <w:p w14:paraId="78DFC306" w14:textId="77777777" w:rsidR="000F5739" w:rsidRDefault="00DC3F10" w:rsidP="00D75310">
            <w:pPr>
              <w:pStyle w:val="ListParagraph"/>
              <w:numPr>
                <w:ilvl w:val="0"/>
                <w:numId w:val="35"/>
              </w:numPr>
              <w:ind w:left="743" w:right="-108"/>
              <w:rPr>
                <w:sz w:val="22"/>
                <w:szCs w:val="22"/>
              </w:rPr>
            </w:pPr>
            <w:r w:rsidRPr="00C45D2F">
              <w:rPr>
                <w:sz w:val="22"/>
                <w:szCs w:val="22"/>
                <w:u w:val="single"/>
              </w:rPr>
              <w:t>Income from another source</w:t>
            </w:r>
            <w:r>
              <w:rPr>
                <w:sz w:val="22"/>
                <w:szCs w:val="22"/>
              </w:rPr>
              <w:t xml:space="preserve">: </w:t>
            </w:r>
            <w:r w:rsidR="000F5739">
              <w:rPr>
                <w:sz w:val="22"/>
                <w:szCs w:val="22"/>
              </w:rPr>
              <w:t xml:space="preserve">Phrasing of </w:t>
            </w:r>
            <w:r w:rsidR="000F5739">
              <w:rPr>
                <w:b/>
                <w:sz w:val="22"/>
                <w:szCs w:val="22"/>
              </w:rPr>
              <w:t>3(a)</w:t>
            </w:r>
            <w:r w:rsidR="000F5739">
              <w:rPr>
                <w:sz w:val="22"/>
                <w:szCs w:val="22"/>
              </w:rPr>
              <w:t xml:space="preserve"> and </w:t>
            </w:r>
            <w:r w:rsidR="000F5739">
              <w:rPr>
                <w:b/>
                <w:sz w:val="22"/>
                <w:szCs w:val="22"/>
              </w:rPr>
              <w:t>56(1)</w:t>
            </w:r>
            <w:r w:rsidR="000F5739">
              <w:rPr>
                <w:sz w:val="22"/>
                <w:szCs w:val="22"/>
              </w:rPr>
              <w:t xml:space="preserve"> is so broad, meant to include all possible sources of income.</w:t>
            </w:r>
            <w:r>
              <w:rPr>
                <w:sz w:val="22"/>
                <w:szCs w:val="22"/>
              </w:rPr>
              <w:t xml:space="preserve"> But still have to use scheme of the Act. </w:t>
            </w:r>
            <w:r w:rsidRPr="00DC3F10">
              <w:rPr>
                <w:b/>
                <w:sz w:val="22"/>
                <w:szCs w:val="22"/>
              </w:rPr>
              <w:t>56(1)</w:t>
            </w:r>
            <w:r>
              <w:rPr>
                <w:b/>
                <w:sz w:val="22"/>
                <w:szCs w:val="22"/>
              </w:rPr>
              <w:t>(a)(ii)</w:t>
            </w:r>
            <w:r w:rsidRPr="00DC3F10">
              <w:rPr>
                <w:sz w:val="22"/>
                <w:szCs w:val="22"/>
              </w:rPr>
              <w:t xml:space="preserve"> is a specific solution to a specific problem to</w:t>
            </w:r>
            <w:r>
              <w:rPr>
                <w:sz w:val="22"/>
                <w:szCs w:val="22"/>
              </w:rPr>
              <w:t xml:space="preserve"> therefore</w:t>
            </w:r>
            <w:r w:rsidRPr="00DC3F10">
              <w:rPr>
                <w:sz w:val="22"/>
                <w:szCs w:val="22"/>
              </w:rPr>
              <w:t xml:space="preserve"> takes precedence over </w:t>
            </w:r>
            <w:r>
              <w:rPr>
                <w:sz w:val="22"/>
                <w:szCs w:val="22"/>
              </w:rPr>
              <w:t xml:space="preserve">general </w:t>
            </w:r>
            <w:r w:rsidRPr="00DC3F10">
              <w:rPr>
                <w:b/>
                <w:sz w:val="22"/>
                <w:szCs w:val="22"/>
              </w:rPr>
              <w:t>3(a)</w:t>
            </w:r>
            <w:r w:rsidRPr="00DC3F10">
              <w:rPr>
                <w:sz w:val="22"/>
                <w:szCs w:val="22"/>
              </w:rPr>
              <w:t>.</w:t>
            </w:r>
          </w:p>
          <w:p w14:paraId="6DAD7238" w14:textId="77777777" w:rsidR="00DC3F10" w:rsidRDefault="00DC3F10" w:rsidP="00D75310">
            <w:pPr>
              <w:pStyle w:val="ListParagraph"/>
              <w:numPr>
                <w:ilvl w:val="0"/>
                <w:numId w:val="35"/>
              </w:numPr>
              <w:ind w:left="743" w:right="-108"/>
              <w:rPr>
                <w:sz w:val="22"/>
                <w:szCs w:val="22"/>
              </w:rPr>
            </w:pPr>
            <w:r>
              <w:rPr>
                <w:sz w:val="22"/>
                <w:szCs w:val="22"/>
              </w:rPr>
              <w:t xml:space="preserve">But doesn’t fit as a </w:t>
            </w:r>
            <w:r w:rsidRPr="00C45D2F">
              <w:rPr>
                <w:sz w:val="22"/>
                <w:szCs w:val="22"/>
                <w:u w:val="single"/>
              </w:rPr>
              <w:t>retiring allowance</w:t>
            </w:r>
            <w:r>
              <w:rPr>
                <w:sz w:val="22"/>
                <w:szCs w:val="22"/>
              </w:rPr>
              <w:t xml:space="preserve">. Other places in the Act refer to “employment and future employment”, but not here (like </w:t>
            </w:r>
            <w:r w:rsidRPr="00DC3F10">
              <w:rPr>
                <w:i/>
                <w:color w:val="FF0000"/>
                <w:sz w:val="22"/>
                <w:szCs w:val="22"/>
              </w:rPr>
              <w:t>MacInnes</w:t>
            </w:r>
            <w:r>
              <w:rPr>
                <w:sz w:val="22"/>
                <w:szCs w:val="22"/>
              </w:rPr>
              <w:t>).</w:t>
            </w:r>
          </w:p>
          <w:p w14:paraId="246B2CF9" w14:textId="77777777" w:rsidR="00DC3F10" w:rsidRDefault="00DC3F10" w:rsidP="00DC3F10">
            <w:pPr>
              <w:ind w:right="-108"/>
              <w:rPr>
                <w:sz w:val="22"/>
                <w:szCs w:val="22"/>
              </w:rPr>
            </w:pPr>
            <w:r>
              <w:rPr>
                <w:sz w:val="22"/>
                <w:szCs w:val="22"/>
              </w:rPr>
              <w:t>- DUFF: Sort of goes back to strict construction. Should have considered Parliament’s intent.</w:t>
            </w:r>
          </w:p>
          <w:p w14:paraId="2FA4A7A2" w14:textId="091BC32F" w:rsidR="00C45D2F" w:rsidRPr="00C45D2F" w:rsidRDefault="00C45D2F" w:rsidP="00C45D2F">
            <w:pPr>
              <w:ind w:right="-108"/>
              <w:rPr>
                <w:sz w:val="22"/>
                <w:szCs w:val="22"/>
              </w:rPr>
            </w:pPr>
            <w:r>
              <w:rPr>
                <w:sz w:val="22"/>
                <w:szCs w:val="22"/>
              </w:rPr>
              <w:t xml:space="preserve">- NOTE: Stuff on unspecified source is </w:t>
            </w:r>
            <w:r>
              <w:rPr>
                <w:sz w:val="22"/>
                <w:szCs w:val="22"/>
                <w:u w:val="single"/>
              </w:rPr>
              <w:t>obiter</w:t>
            </w:r>
            <w:r>
              <w:rPr>
                <w:sz w:val="22"/>
                <w:szCs w:val="22"/>
              </w:rPr>
              <w:t>, so can argue against it even though it’s binding.</w:t>
            </w:r>
          </w:p>
        </w:tc>
      </w:tr>
    </w:tbl>
    <w:p w14:paraId="260A2F3F" w14:textId="0520FC7F" w:rsidR="009C76D5" w:rsidRDefault="009C76D5" w:rsidP="00D26208">
      <w:pPr>
        <w:ind w:right="-1141"/>
        <w:rPr>
          <w:sz w:val="22"/>
          <w:szCs w:val="22"/>
        </w:rPr>
      </w:pPr>
    </w:p>
    <w:p w14:paraId="3887E03E" w14:textId="6E995173" w:rsidR="00454E73" w:rsidRPr="00454E73" w:rsidRDefault="00454E73" w:rsidP="00335824">
      <w:pPr>
        <w:shd w:val="clear" w:color="auto" w:fill="FBD4B4" w:themeFill="accent6" w:themeFillTint="66"/>
        <w:ind w:left="-1134" w:right="-1141"/>
        <w:jc w:val="center"/>
        <w:rPr>
          <w:sz w:val="22"/>
          <w:szCs w:val="22"/>
        </w:rPr>
      </w:pPr>
      <w:r>
        <w:rPr>
          <w:b/>
          <w:sz w:val="22"/>
          <w:szCs w:val="22"/>
        </w:rPr>
        <w:t>BENEFITS</w:t>
      </w:r>
    </w:p>
    <w:p w14:paraId="3DDC2001" w14:textId="50AA57D2" w:rsidR="00C118BF" w:rsidRDefault="00C118BF" w:rsidP="00C118BF">
      <w:pPr>
        <w:ind w:left="-1134" w:right="-1141"/>
        <w:rPr>
          <w:sz w:val="22"/>
          <w:szCs w:val="22"/>
        </w:rPr>
      </w:pPr>
      <w:r>
        <w:rPr>
          <w:sz w:val="22"/>
          <w:szCs w:val="22"/>
        </w:rPr>
        <w:t xml:space="preserve">- </w:t>
      </w:r>
      <w:r w:rsidRPr="00FA65FA">
        <w:rPr>
          <w:b/>
          <w:color w:val="660066"/>
          <w:sz w:val="22"/>
          <w:szCs w:val="22"/>
        </w:rPr>
        <w:t>6(1)(a)</w:t>
      </w:r>
      <w:r w:rsidR="00FA65FA" w:rsidRPr="00FA65FA">
        <w:rPr>
          <w:color w:val="660066"/>
          <w:sz w:val="22"/>
          <w:szCs w:val="22"/>
        </w:rPr>
        <w:t xml:space="preserve"> The value of board, lodging, and other b</w:t>
      </w:r>
      <w:r w:rsidRPr="00FA65FA">
        <w:rPr>
          <w:color w:val="660066"/>
          <w:sz w:val="22"/>
          <w:szCs w:val="22"/>
        </w:rPr>
        <w:t>enefits of any kind wh</w:t>
      </w:r>
      <w:r w:rsidR="00FA65FA" w:rsidRPr="00FA65FA">
        <w:rPr>
          <w:color w:val="660066"/>
          <w:sz w:val="22"/>
          <w:szCs w:val="22"/>
        </w:rPr>
        <w:t>atever received or enjoyed by</w:t>
      </w:r>
      <w:r w:rsidRPr="00FA65FA">
        <w:rPr>
          <w:color w:val="660066"/>
          <w:sz w:val="22"/>
          <w:szCs w:val="22"/>
        </w:rPr>
        <w:t xml:space="preserve"> TP, or by a person who does</w:t>
      </w:r>
      <w:r w:rsidR="00FA65FA" w:rsidRPr="00FA65FA">
        <w:rPr>
          <w:color w:val="660066"/>
          <w:sz w:val="22"/>
          <w:szCs w:val="22"/>
        </w:rPr>
        <w:t xml:space="preserve"> not deal at arm’s length w </w:t>
      </w:r>
      <w:r w:rsidRPr="00FA65FA">
        <w:rPr>
          <w:color w:val="660066"/>
          <w:sz w:val="22"/>
          <w:szCs w:val="22"/>
        </w:rPr>
        <w:t>TP, in the year in respect of, in the</w:t>
      </w:r>
      <w:r w:rsidR="00FA65FA" w:rsidRPr="00FA65FA">
        <w:rPr>
          <w:color w:val="660066"/>
          <w:sz w:val="22"/>
          <w:szCs w:val="22"/>
        </w:rPr>
        <w:t xml:space="preserve"> course of, or by virtue of </w:t>
      </w:r>
      <w:r w:rsidRPr="00FA65FA">
        <w:rPr>
          <w:color w:val="660066"/>
          <w:sz w:val="22"/>
          <w:szCs w:val="22"/>
        </w:rPr>
        <w:t xml:space="preserve">TP’s O or </w:t>
      </w:r>
      <w:r>
        <w:rPr>
          <w:sz w:val="22"/>
          <w:szCs w:val="22"/>
        </w:rPr>
        <w:t>E.</w:t>
      </w:r>
    </w:p>
    <w:p w14:paraId="31F7E7BC" w14:textId="120316A6" w:rsidR="00FA65FA" w:rsidRDefault="00FA65FA" w:rsidP="00C118BF">
      <w:pPr>
        <w:ind w:left="-1134" w:right="-1141"/>
        <w:rPr>
          <w:sz w:val="22"/>
          <w:szCs w:val="22"/>
        </w:rPr>
      </w:pPr>
      <w:r>
        <w:rPr>
          <w:b/>
          <w:sz w:val="22"/>
          <w:szCs w:val="22"/>
        </w:rPr>
        <w:t xml:space="preserve">- </w:t>
      </w:r>
      <w:r>
        <w:rPr>
          <w:sz w:val="22"/>
          <w:szCs w:val="22"/>
        </w:rPr>
        <w:t>3 Requirements to this:</w:t>
      </w:r>
    </w:p>
    <w:p w14:paraId="112CA1B9" w14:textId="70828C5C" w:rsidR="009307C2" w:rsidRDefault="009307C2" w:rsidP="00D75310">
      <w:pPr>
        <w:pStyle w:val="ListParagraph"/>
        <w:numPr>
          <w:ilvl w:val="0"/>
          <w:numId w:val="39"/>
        </w:numPr>
        <w:ind w:right="-1141"/>
        <w:rPr>
          <w:sz w:val="22"/>
          <w:szCs w:val="22"/>
        </w:rPr>
      </w:pPr>
      <w:r>
        <w:rPr>
          <w:sz w:val="22"/>
          <w:szCs w:val="22"/>
        </w:rPr>
        <w:t>1) Characterization of the benefit.</w:t>
      </w:r>
    </w:p>
    <w:p w14:paraId="5B4F8E35" w14:textId="66E60EF0" w:rsidR="009307C2" w:rsidRDefault="00335824" w:rsidP="00D75310">
      <w:pPr>
        <w:pStyle w:val="ListParagraph"/>
        <w:numPr>
          <w:ilvl w:val="0"/>
          <w:numId w:val="39"/>
        </w:numPr>
        <w:ind w:right="-1141"/>
        <w:rPr>
          <w:sz w:val="22"/>
          <w:szCs w:val="22"/>
        </w:rPr>
      </w:pPr>
      <w:r>
        <w:rPr>
          <w:sz w:val="22"/>
          <w:szCs w:val="22"/>
        </w:rPr>
        <w:t xml:space="preserve">2) </w:t>
      </w:r>
      <w:r w:rsidR="009307C2">
        <w:rPr>
          <w:sz w:val="22"/>
          <w:szCs w:val="22"/>
        </w:rPr>
        <w:t>Connection to O/E (Nexus).</w:t>
      </w:r>
    </w:p>
    <w:p w14:paraId="160F7554" w14:textId="39C22F33" w:rsidR="009307C2" w:rsidRDefault="009307C2" w:rsidP="00D75310">
      <w:pPr>
        <w:pStyle w:val="ListParagraph"/>
        <w:numPr>
          <w:ilvl w:val="0"/>
          <w:numId w:val="39"/>
        </w:numPr>
        <w:ind w:right="-1141"/>
        <w:rPr>
          <w:sz w:val="22"/>
          <w:szCs w:val="22"/>
        </w:rPr>
      </w:pPr>
      <w:r>
        <w:rPr>
          <w:sz w:val="22"/>
          <w:szCs w:val="22"/>
        </w:rPr>
        <w:t>3) Valuation.</w:t>
      </w:r>
    </w:p>
    <w:p w14:paraId="03F38D84" w14:textId="47B7F649" w:rsidR="00834478" w:rsidRPr="00834478" w:rsidRDefault="00834478" w:rsidP="00834478">
      <w:pPr>
        <w:ind w:left="-1134" w:right="-1141"/>
        <w:rPr>
          <w:sz w:val="22"/>
          <w:szCs w:val="22"/>
        </w:rPr>
      </w:pPr>
      <w:r>
        <w:rPr>
          <w:sz w:val="22"/>
          <w:szCs w:val="22"/>
        </w:rPr>
        <w:t xml:space="preserve">- Remember </w:t>
      </w:r>
      <w:r w:rsidRPr="00834478">
        <w:rPr>
          <w:i/>
          <w:color w:val="FF0000"/>
          <w:sz w:val="22"/>
          <w:szCs w:val="22"/>
        </w:rPr>
        <w:t>Pezzalato</w:t>
      </w:r>
      <w:r w:rsidRPr="00834478">
        <w:rPr>
          <w:color w:val="FF0000"/>
          <w:sz w:val="22"/>
          <w:szCs w:val="22"/>
        </w:rPr>
        <w:t xml:space="preserve"> </w:t>
      </w:r>
      <w:r>
        <w:rPr>
          <w:sz w:val="22"/>
          <w:szCs w:val="22"/>
        </w:rPr>
        <w:t>– if the employer really wants something done, they can pay for it and deduct it, pay their employees more so they can afford it, etc.</w:t>
      </w:r>
    </w:p>
    <w:p w14:paraId="699977D0" w14:textId="77777777" w:rsidR="009307C2" w:rsidRDefault="009307C2" w:rsidP="009307C2">
      <w:pPr>
        <w:ind w:left="-1134" w:right="-1141"/>
        <w:rPr>
          <w:sz w:val="22"/>
          <w:szCs w:val="22"/>
        </w:rPr>
      </w:pPr>
    </w:p>
    <w:p w14:paraId="3D20A5D5" w14:textId="2886A536" w:rsidR="009307C2" w:rsidRPr="009307C2" w:rsidRDefault="009307C2" w:rsidP="00335824">
      <w:pPr>
        <w:shd w:val="clear" w:color="auto" w:fill="B6DDE8" w:themeFill="accent5" w:themeFillTint="66"/>
        <w:ind w:left="-1134" w:right="-1141"/>
        <w:rPr>
          <w:b/>
          <w:sz w:val="22"/>
          <w:szCs w:val="22"/>
        </w:rPr>
      </w:pPr>
      <w:r>
        <w:rPr>
          <w:b/>
          <w:sz w:val="22"/>
          <w:szCs w:val="22"/>
        </w:rPr>
        <w:t>CHARACTERIZATION</w:t>
      </w:r>
    </w:p>
    <w:p w14:paraId="30E5C8F5" w14:textId="77777777" w:rsidR="009307C2" w:rsidRPr="009307C2" w:rsidRDefault="009307C2" w:rsidP="009307C2">
      <w:pPr>
        <w:ind w:left="-1134" w:right="-1141"/>
        <w:rPr>
          <w:sz w:val="22"/>
          <w:szCs w:val="22"/>
        </w:rPr>
      </w:pPr>
      <w:r w:rsidRPr="009307C2">
        <w:rPr>
          <w:sz w:val="22"/>
          <w:szCs w:val="22"/>
        </w:rPr>
        <w:t xml:space="preserve">1) </w:t>
      </w:r>
      <w:r w:rsidRPr="009307C2">
        <w:rPr>
          <w:b/>
          <w:sz w:val="22"/>
          <w:szCs w:val="22"/>
        </w:rPr>
        <w:t>Characterization of the benefit</w:t>
      </w:r>
      <w:r w:rsidRPr="009307C2">
        <w:rPr>
          <w:sz w:val="22"/>
          <w:szCs w:val="22"/>
        </w:rPr>
        <w:t>: “Any kind whatever” was included to defeat limited class principle here.</w:t>
      </w:r>
    </w:p>
    <w:p w14:paraId="7A5B3624" w14:textId="77777777" w:rsidR="009307C2" w:rsidRDefault="009307C2" w:rsidP="00D75310">
      <w:pPr>
        <w:pStyle w:val="ListParagraph"/>
        <w:numPr>
          <w:ilvl w:val="0"/>
          <w:numId w:val="36"/>
        </w:numPr>
        <w:ind w:right="-1141"/>
        <w:rPr>
          <w:sz w:val="22"/>
          <w:szCs w:val="22"/>
        </w:rPr>
      </w:pPr>
      <w:r>
        <w:rPr>
          <w:sz w:val="22"/>
          <w:szCs w:val="22"/>
        </w:rPr>
        <w:t xml:space="preserve">TEST: Advantage must be a </w:t>
      </w:r>
      <w:r w:rsidRPr="00A64E8F">
        <w:rPr>
          <w:sz w:val="22"/>
          <w:szCs w:val="22"/>
          <w:u w:val="single"/>
        </w:rPr>
        <w:t>material benefit/advantage</w:t>
      </w:r>
      <w:r>
        <w:rPr>
          <w:sz w:val="22"/>
          <w:szCs w:val="22"/>
        </w:rPr>
        <w:t>, more than merely incidental (</w:t>
      </w:r>
      <w:r w:rsidRPr="0084291B">
        <w:rPr>
          <w:i/>
          <w:color w:val="FF0000"/>
          <w:sz w:val="22"/>
          <w:szCs w:val="22"/>
        </w:rPr>
        <w:t>Lowe</w:t>
      </w:r>
      <w:r>
        <w:rPr>
          <w:sz w:val="22"/>
          <w:szCs w:val="22"/>
        </w:rPr>
        <w:t>).</w:t>
      </w:r>
    </w:p>
    <w:p w14:paraId="18390CCD" w14:textId="77777777" w:rsidR="009307C2" w:rsidRDefault="009307C2" w:rsidP="00D75310">
      <w:pPr>
        <w:pStyle w:val="ListParagraph"/>
        <w:numPr>
          <w:ilvl w:val="0"/>
          <w:numId w:val="36"/>
        </w:numPr>
        <w:ind w:right="-1141"/>
        <w:rPr>
          <w:sz w:val="22"/>
          <w:szCs w:val="22"/>
        </w:rPr>
      </w:pPr>
      <w:r>
        <w:rPr>
          <w:sz w:val="22"/>
          <w:szCs w:val="22"/>
        </w:rPr>
        <w:t>Simply being restored to your economic situation before incurring an employ-required cost is not enough to be a benefit (</w:t>
      </w:r>
      <w:r w:rsidRPr="0084291B">
        <w:rPr>
          <w:i/>
          <w:color w:val="FF0000"/>
          <w:sz w:val="22"/>
          <w:szCs w:val="22"/>
        </w:rPr>
        <w:t>Huffman</w:t>
      </w:r>
      <w:r>
        <w:rPr>
          <w:sz w:val="22"/>
          <w:szCs w:val="22"/>
        </w:rPr>
        <w:t>).</w:t>
      </w:r>
    </w:p>
    <w:p w14:paraId="5FACC28D" w14:textId="77777777" w:rsidR="009307C2" w:rsidRDefault="009307C2" w:rsidP="00D75310">
      <w:pPr>
        <w:pStyle w:val="ListParagraph"/>
        <w:numPr>
          <w:ilvl w:val="1"/>
          <w:numId w:val="36"/>
        </w:numPr>
        <w:ind w:right="-1141"/>
        <w:rPr>
          <w:sz w:val="22"/>
          <w:szCs w:val="22"/>
        </w:rPr>
      </w:pPr>
      <w:r>
        <w:rPr>
          <w:sz w:val="22"/>
          <w:szCs w:val="22"/>
        </w:rPr>
        <w:t>The fact that the employer requires you to take the benefit doesn’t matter. Focus on the material benefit itself (</w:t>
      </w:r>
      <w:r w:rsidRPr="009307C2">
        <w:rPr>
          <w:i/>
          <w:color w:val="FF0000"/>
          <w:sz w:val="22"/>
          <w:szCs w:val="22"/>
        </w:rPr>
        <w:t>Cutmore, Deitch, Dunlap</w:t>
      </w:r>
      <w:r>
        <w:rPr>
          <w:sz w:val="22"/>
          <w:szCs w:val="22"/>
        </w:rPr>
        <w:t>).</w:t>
      </w:r>
    </w:p>
    <w:p w14:paraId="507CD15F" w14:textId="4638C1FC" w:rsidR="009307C2" w:rsidRPr="00C32978" w:rsidRDefault="009307C2" w:rsidP="009307C2">
      <w:pPr>
        <w:pStyle w:val="ListParagraph"/>
        <w:numPr>
          <w:ilvl w:val="0"/>
          <w:numId w:val="36"/>
        </w:numPr>
        <w:ind w:right="-1141"/>
        <w:rPr>
          <w:sz w:val="22"/>
          <w:szCs w:val="22"/>
        </w:rPr>
      </w:pPr>
      <w:r>
        <w:rPr>
          <w:sz w:val="22"/>
          <w:szCs w:val="22"/>
        </w:rPr>
        <w:t xml:space="preserve">There are lots of exceptions. See </w:t>
      </w:r>
      <w:r w:rsidRPr="009307C2">
        <w:rPr>
          <w:i/>
          <w:color w:val="FF0000"/>
          <w:sz w:val="22"/>
          <w:szCs w:val="22"/>
        </w:rPr>
        <w:t>CRA position</w:t>
      </w:r>
      <w:r>
        <w:rPr>
          <w:sz w:val="22"/>
          <w:szCs w:val="22"/>
        </w:rPr>
        <w:t xml:space="preserve"> below</w:t>
      </w:r>
      <w:r w:rsidR="00C32978">
        <w:rPr>
          <w:sz w:val="22"/>
          <w:szCs w:val="22"/>
        </w:rPr>
        <w:t>.</w:t>
      </w:r>
    </w:p>
    <w:tbl>
      <w:tblPr>
        <w:tblStyle w:val="TableGrid"/>
        <w:tblW w:w="10915" w:type="dxa"/>
        <w:tblInd w:w="-1026" w:type="dxa"/>
        <w:tblLook w:val="04A0" w:firstRow="1" w:lastRow="0" w:firstColumn="1" w:lastColumn="0" w:noHBand="0" w:noVBand="1"/>
      </w:tblPr>
      <w:tblGrid>
        <w:gridCol w:w="1701"/>
        <w:gridCol w:w="9214"/>
      </w:tblGrid>
      <w:tr w:rsidR="00FA65FA" w14:paraId="2F850A28" w14:textId="77777777" w:rsidTr="00FA65FA">
        <w:trPr>
          <w:trHeight w:val="341"/>
        </w:trPr>
        <w:tc>
          <w:tcPr>
            <w:tcW w:w="1701" w:type="dxa"/>
          </w:tcPr>
          <w:p w14:paraId="58FB30B2" w14:textId="77777777" w:rsidR="00FA65FA" w:rsidRDefault="00FA65FA" w:rsidP="00FA65FA">
            <w:pPr>
              <w:ind w:right="-108"/>
              <w:rPr>
                <w:sz w:val="22"/>
                <w:szCs w:val="22"/>
              </w:rPr>
            </w:pPr>
            <w:r>
              <w:rPr>
                <w:sz w:val="22"/>
                <w:szCs w:val="22"/>
              </w:rPr>
              <w:t>Lowe v Canada 1996 FCA</w:t>
            </w:r>
          </w:p>
          <w:p w14:paraId="6BF2C903" w14:textId="77777777" w:rsidR="006136F8" w:rsidRDefault="006136F8" w:rsidP="00FA65FA">
            <w:pPr>
              <w:ind w:right="-108"/>
              <w:rPr>
                <w:sz w:val="22"/>
                <w:szCs w:val="22"/>
              </w:rPr>
            </w:pPr>
          </w:p>
          <w:p w14:paraId="1F55BE4C" w14:textId="629663A6" w:rsidR="00FA65FA" w:rsidRPr="00FA65FA" w:rsidRDefault="00FA65FA" w:rsidP="006136F8">
            <w:pPr>
              <w:ind w:right="-108"/>
              <w:rPr>
                <w:color w:val="0000FF"/>
                <w:sz w:val="22"/>
                <w:szCs w:val="22"/>
              </w:rPr>
            </w:pPr>
            <w:r w:rsidRPr="00FA65FA">
              <w:rPr>
                <w:color w:val="0000FF"/>
                <w:sz w:val="22"/>
                <w:szCs w:val="22"/>
              </w:rPr>
              <w:t xml:space="preserve">Characterization of the </w:t>
            </w:r>
            <w:r w:rsidR="006136F8">
              <w:rPr>
                <w:color w:val="0000FF"/>
                <w:sz w:val="22"/>
                <w:szCs w:val="22"/>
              </w:rPr>
              <w:t>biz trip</w:t>
            </w:r>
          </w:p>
        </w:tc>
        <w:tc>
          <w:tcPr>
            <w:tcW w:w="9214" w:type="dxa"/>
          </w:tcPr>
          <w:p w14:paraId="480F8C0C" w14:textId="2064BBA3" w:rsidR="00FA65FA" w:rsidRDefault="00FA65FA" w:rsidP="006136F8">
            <w:pPr>
              <w:ind w:right="-108"/>
              <w:rPr>
                <w:sz w:val="22"/>
                <w:szCs w:val="22"/>
              </w:rPr>
            </w:pPr>
            <w:r>
              <w:rPr>
                <w:sz w:val="22"/>
                <w:szCs w:val="22"/>
              </w:rPr>
              <w:t>- TP was exec at co, sent to New Orleans w wife to keep brokers happy.</w:t>
            </w:r>
            <w:r w:rsidR="006136F8">
              <w:rPr>
                <w:sz w:val="22"/>
                <w:szCs w:val="22"/>
              </w:rPr>
              <w:t xml:space="preserve"> Most of their time booked up w brokers, but still admitted they enjoyed the trip. How to characterize the trip?</w:t>
            </w:r>
          </w:p>
          <w:p w14:paraId="4A7762BB" w14:textId="56BB5683" w:rsidR="006136F8" w:rsidRDefault="006136F8" w:rsidP="006136F8">
            <w:pPr>
              <w:ind w:right="-108"/>
              <w:rPr>
                <w:sz w:val="22"/>
                <w:szCs w:val="22"/>
              </w:rPr>
            </w:pPr>
            <w:r>
              <w:rPr>
                <w:sz w:val="22"/>
                <w:szCs w:val="22"/>
              </w:rPr>
              <w:t xml:space="preserve">- Court looked for some </w:t>
            </w:r>
            <w:r w:rsidRPr="006136F8">
              <w:rPr>
                <w:sz w:val="22"/>
                <w:szCs w:val="22"/>
                <w:u w:val="single"/>
              </w:rPr>
              <w:t>material acquisitions that confer a benefit, beyond incidental benefit</w:t>
            </w:r>
            <w:r>
              <w:rPr>
                <w:sz w:val="22"/>
                <w:szCs w:val="22"/>
              </w:rPr>
              <w:t>.</w:t>
            </w:r>
          </w:p>
          <w:p w14:paraId="6DDA446B" w14:textId="77777777" w:rsidR="006136F8" w:rsidRDefault="006136F8" w:rsidP="00D75310">
            <w:pPr>
              <w:pStyle w:val="ListParagraph"/>
              <w:numPr>
                <w:ilvl w:val="0"/>
                <w:numId w:val="37"/>
              </w:numPr>
              <w:ind w:right="-108"/>
              <w:rPr>
                <w:sz w:val="22"/>
                <w:szCs w:val="22"/>
              </w:rPr>
            </w:pPr>
            <w:r>
              <w:rPr>
                <w:sz w:val="22"/>
                <w:szCs w:val="22"/>
              </w:rPr>
              <w:t>Trip wasn’t instead of pay, so not obviously taxable benefit.</w:t>
            </w:r>
          </w:p>
          <w:p w14:paraId="7F9BCD1C" w14:textId="400E195A" w:rsidR="006136F8" w:rsidRDefault="006136F8" w:rsidP="00D75310">
            <w:pPr>
              <w:pStyle w:val="ListParagraph"/>
              <w:numPr>
                <w:ilvl w:val="0"/>
                <w:numId w:val="37"/>
              </w:numPr>
              <w:ind w:right="-108"/>
              <w:rPr>
                <w:sz w:val="22"/>
                <w:szCs w:val="22"/>
              </w:rPr>
            </w:pPr>
            <w:r>
              <w:rPr>
                <w:sz w:val="22"/>
                <w:szCs w:val="22"/>
              </w:rPr>
              <w:t>Look to principal purpose: primarily biz motivated vs. personal enjoyment. Can be both if enjoyment is more than an incidental benefit (if you stay an extra 10 days, that’s taxable).</w:t>
            </w:r>
          </w:p>
          <w:p w14:paraId="37721B10" w14:textId="5B4B9B3C" w:rsidR="006136F8" w:rsidRPr="006136F8" w:rsidRDefault="006136F8" w:rsidP="006136F8">
            <w:pPr>
              <w:ind w:right="-108"/>
              <w:rPr>
                <w:sz w:val="22"/>
                <w:szCs w:val="22"/>
              </w:rPr>
            </w:pPr>
            <w:r>
              <w:rPr>
                <w:sz w:val="22"/>
                <w:szCs w:val="22"/>
              </w:rPr>
              <w:t>- This was primarily biz motivated. Worked most of each day, only incidental benefit.</w:t>
            </w:r>
          </w:p>
        </w:tc>
      </w:tr>
      <w:tr w:rsidR="006136F8" w14:paraId="7E9B5B3F" w14:textId="77777777" w:rsidTr="00FA65FA">
        <w:trPr>
          <w:trHeight w:val="341"/>
        </w:trPr>
        <w:tc>
          <w:tcPr>
            <w:tcW w:w="1701" w:type="dxa"/>
          </w:tcPr>
          <w:p w14:paraId="3B725FDB" w14:textId="77777777" w:rsidR="006136F8" w:rsidRDefault="006136F8" w:rsidP="00FA65FA">
            <w:pPr>
              <w:ind w:right="-108"/>
              <w:rPr>
                <w:sz w:val="22"/>
                <w:szCs w:val="22"/>
              </w:rPr>
            </w:pPr>
            <w:r>
              <w:rPr>
                <w:sz w:val="22"/>
                <w:szCs w:val="22"/>
              </w:rPr>
              <w:t>Huffman v MNR 1988 FCTD</w:t>
            </w:r>
          </w:p>
          <w:p w14:paraId="5DB164C9" w14:textId="2DD41EF7" w:rsidR="0084291B" w:rsidRPr="0084291B" w:rsidRDefault="0084291B" w:rsidP="00FA65FA">
            <w:pPr>
              <w:ind w:right="-108"/>
              <w:rPr>
                <w:color w:val="0000FF"/>
                <w:sz w:val="22"/>
                <w:szCs w:val="22"/>
              </w:rPr>
            </w:pPr>
            <w:r w:rsidRPr="0084291B">
              <w:rPr>
                <w:color w:val="0000FF"/>
                <w:sz w:val="22"/>
                <w:szCs w:val="22"/>
              </w:rPr>
              <w:t>Reimbursement</w:t>
            </w:r>
          </w:p>
        </w:tc>
        <w:tc>
          <w:tcPr>
            <w:tcW w:w="9214" w:type="dxa"/>
          </w:tcPr>
          <w:p w14:paraId="3DE27C22" w14:textId="77777777" w:rsidR="006136F8" w:rsidRDefault="006136F8" w:rsidP="006136F8">
            <w:pPr>
              <w:ind w:right="-108"/>
              <w:rPr>
                <w:sz w:val="22"/>
                <w:szCs w:val="22"/>
              </w:rPr>
            </w:pPr>
            <w:r>
              <w:rPr>
                <w:sz w:val="22"/>
                <w:szCs w:val="22"/>
              </w:rPr>
              <w:t xml:space="preserve">- </w:t>
            </w:r>
            <w:r w:rsidR="0084291B">
              <w:rPr>
                <w:sz w:val="22"/>
                <w:szCs w:val="22"/>
              </w:rPr>
              <w:t>TP detective, blood on clothes, reimbursed for cleaning/replacing.</w:t>
            </w:r>
          </w:p>
          <w:p w14:paraId="797452DA" w14:textId="687A6B47" w:rsidR="0084291B" w:rsidRDefault="0084291B" w:rsidP="006136F8">
            <w:pPr>
              <w:ind w:right="-108"/>
              <w:rPr>
                <w:sz w:val="22"/>
                <w:szCs w:val="22"/>
              </w:rPr>
            </w:pPr>
            <w:r>
              <w:rPr>
                <w:sz w:val="22"/>
                <w:szCs w:val="22"/>
              </w:rPr>
              <w:t>- Court said no benefit, simply being restored to economic situation he was in before his employer ordered him to incur the expense.</w:t>
            </w:r>
          </w:p>
        </w:tc>
      </w:tr>
      <w:tr w:rsidR="0084291B" w14:paraId="49E7FAB5" w14:textId="77777777" w:rsidTr="00FA65FA">
        <w:trPr>
          <w:trHeight w:val="341"/>
        </w:trPr>
        <w:tc>
          <w:tcPr>
            <w:tcW w:w="1701" w:type="dxa"/>
          </w:tcPr>
          <w:p w14:paraId="4841AE0C" w14:textId="77777777" w:rsidR="0084291B" w:rsidRDefault="0084291B" w:rsidP="00FA65FA">
            <w:pPr>
              <w:ind w:right="-108"/>
              <w:rPr>
                <w:sz w:val="22"/>
                <w:szCs w:val="22"/>
              </w:rPr>
            </w:pPr>
            <w:r>
              <w:rPr>
                <w:sz w:val="22"/>
                <w:szCs w:val="22"/>
              </w:rPr>
              <w:t>Cutmore v MNR 1986 TCC</w:t>
            </w:r>
          </w:p>
          <w:p w14:paraId="5E3B49D2" w14:textId="38042171" w:rsidR="00A64E8F" w:rsidRPr="00A64E8F" w:rsidRDefault="00A64E8F" w:rsidP="00FA65FA">
            <w:pPr>
              <w:ind w:right="-108"/>
              <w:rPr>
                <w:color w:val="0000FF"/>
                <w:sz w:val="22"/>
                <w:szCs w:val="22"/>
              </w:rPr>
            </w:pPr>
            <w:r w:rsidRPr="00A64E8F">
              <w:rPr>
                <w:color w:val="0000FF"/>
                <w:sz w:val="22"/>
                <w:szCs w:val="22"/>
              </w:rPr>
              <w:t>Mandatory</w:t>
            </w:r>
            <w:r>
              <w:rPr>
                <w:color w:val="0000FF"/>
                <w:sz w:val="22"/>
                <w:szCs w:val="22"/>
              </w:rPr>
              <w:t xml:space="preserve"> = benefit</w:t>
            </w:r>
          </w:p>
        </w:tc>
        <w:tc>
          <w:tcPr>
            <w:tcW w:w="9214" w:type="dxa"/>
          </w:tcPr>
          <w:p w14:paraId="4894AB0F" w14:textId="77777777" w:rsidR="0084291B" w:rsidRDefault="0084291B" w:rsidP="00A64E8F">
            <w:pPr>
              <w:ind w:right="-108"/>
              <w:rPr>
                <w:sz w:val="22"/>
                <w:szCs w:val="22"/>
              </w:rPr>
            </w:pPr>
            <w:r>
              <w:rPr>
                <w:sz w:val="22"/>
                <w:szCs w:val="22"/>
              </w:rPr>
              <w:t xml:space="preserve">- TP’s employer </w:t>
            </w:r>
            <w:r w:rsidR="00A64E8F">
              <w:rPr>
                <w:sz w:val="22"/>
                <w:szCs w:val="22"/>
              </w:rPr>
              <w:t>required employees had</w:t>
            </w:r>
            <w:r>
              <w:rPr>
                <w:sz w:val="22"/>
                <w:szCs w:val="22"/>
              </w:rPr>
              <w:t xml:space="preserve"> tax returns done by accountant</w:t>
            </w:r>
            <w:r w:rsidR="00A64E8F">
              <w:rPr>
                <w:sz w:val="22"/>
                <w:szCs w:val="22"/>
              </w:rPr>
              <w:t>s. Paid for it.</w:t>
            </w:r>
          </w:p>
          <w:p w14:paraId="74C13BC7" w14:textId="77777777" w:rsidR="00A64E8F" w:rsidRDefault="00A64E8F" w:rsidP="00A64E8F">
            <w:pPr>
              <w:ind w:right="-108"/>
              <w:rPr>
                <w:sz w:val="22"/>
                <w:szCs w:val="22"/>
              </w:rPr>
            </w:pPr>
            <w:r>
              <w:rPr>
                <w:sz w:val="22"/>
                <w:szCs w:val="22"/>
              </w:rPr>
              <w:t>- Court said this is a benefit, even though it is required by the employer.</w:t>
            </w:r>
          </w:p>
          <w:p w14:paraId="238BEBF6" w14:textId="40103157" w:rsidR="00A64E8F" w:rsidRPr="00A64E8F" w:rsidRDefault="00A64E8F" w:rsidP="00D75310">
            <w:pPr>
              <w:pStyle w:val="ListParagraph"/>
              <w:numPr>
                <w:ilvl w:val="0"/>
                <w:numId w:val="38"/>
              </w:numPr>
              <w:ind w:right="-108"/>
              <w:rPr>
                <w:sz w:val="22"/>
                <w:szCs w:val="22"/>
              </w:rPr>
            </w:pPr>
            <w:r>
              <w:rPr>
                <w:sz w:val="22"/>
                <w:szCs w:val="22"/>
              </w:rPr>
              <w:t xml:space="preserve">Motivation behind conferring the benefit doesn’t undo </w:t>
            </w:r>
            <w:r>
              <w:rPr>
                <w:b/>
                <w:sz w:val="22"/>
                <w:szCs w:val="22"/>
              </w:rPr>
              <w:t>6(1)(a)</w:t>
            </w:r>
            <w:r>
              <w:rPr>
                <w:sz w:val="22"/>
                <w:szCs w:val="22"/>
              </w:rPr>
              <w:t>.</w:t>
            </w:r>
          </w:p>
        </w:tc>
      </w:tr>
      <w:tr w:rsidR="00A64E8F" w14:paraId="3A3EBE4F" w14:textId="77777777" w:rsidTr="00FA65FA">
        <w:trPr>
          <w:trHeight w:val="341"/>
        </w:trPr>
        <w:tc>
          <w:tcPr>
            <w:tcW w:w="1701" w:type="dxa"/>
          </w:tcPr>
          <w:p w14:paraId="65D3CE9B" w14:textId="77777777" w:rsidR="00A64E8F" w:rsidRDefault="00A64E8F" w:rsidP="00FA65FA">
            <w:pPr>
              <w:ind w:right="-108"/>
              <w:rPr>
                <w:sz w:val="22"/>
                <w:szCs w:val="22"/>
              </w:rPr>
            </w:pPr>
            <w:r>
              <w:rPr>
                <w:sz w:val="22"/>
                <w:szCs w:val="22"/>
              </w:rPr>
              <w:t>Deitch v MNR 1989 TCC</w:t>
            </w:r>
          </w:p>
          <w:p w14:paraId="2F184DF6" w14:textId="1183BD34" w:rsidR="00A64E8F" w:rsidRPr="00A64E8F" w:rsidRDefault="00A64E8F" w:rsidP="00FA65FA">
            <w:pPr>
              <w:ind w:right="-108"/>
              <w:rPr>
                <w:color w:val="0000FF"/>
                <w:sz w:val="22"/>
                <w:szCs w:val="22"/>
              </w:rPr>
            </w:pPr>
            <w:r w:rsidRPr="00A64E8F">
              <w:rPr>
                <w:color w:val="0000FF"/>
                <w:sz w:val="22"/>
                <w:szCs w:val="22"/>
              </w:rPr>
              <w:t>Mandatory</w:t>
            </w:r>
            <w:r>
              <w:rPr>
                <w:color w:val="0000FF"/>
                <w:sz w:val="22"/>
                <w:szCs w:val="22"/>
              </w:rPr>
              <w:t xml:space="preserve"> = benefit</w:t>
            </w:r>
          </w:p>
        </w:tc>
        <w:tc>
          <w:tcPr>
            <w:tcW w:w="9214" w:type="dxa"/>
          </w:tcPr>
          <w:p w14:paraId="42F9F69C" w14:textId="77777777" w:rsidR="00A64E8F" w:rsidRDefault="00A64E8F" w:rsidP="00A64E8F">
            <w:pPr>
              <w:ind w:right="-108"/>
              <w:rPr>
                <w:sz w:val="22"/>
                <w:szCs w:val="22"/>
              </w:rPr>
            </w:pPr>
            <w:r>
              <w:rPr>
                <w:sz w:val="22"/>
                <w:szCs w:val="22"/>
              </w:rPr>
              <w:t>- TP’s employer paid professional liability insurance, was mandatory he had it.</w:t>
            </w:r>
          </w:p>
          <w:p w14:paraId="7CD73378" w14:textId="77777777" w:rsidR="00A64E8F" w:rsidRDefault="00A64E8F" w:rsidP="00A64E8F">
            <w:pPr>
              <w:ind w:right="-108"/>
              <w:rPr>
                <w:sz w:val="22"/>
                <w:szCs w:val="22"/>
              </w:rPr>
            </w:pPr>
            <w:r>
              <w:rPr>
                <w:sz w:val="22"/>
                <w:szCs w:val="22"/>
              </w:rPr>
              <w:t xml:space="preserve">- Court referred to </w:t>
            </w:r>
            <w:r>
              <w:rPr>
                <w:i/>
                <w:sz w:val="22"/>
                <w:szCs w:val="22"/>
              </w:rPr>
              <w:t>Cutmore</w:t>
            </w:r>
            <w:r>
              <w:rPr>
                <w:sz w:val="22"/>
                <w:szCs w:val="22"/>
              </w:rPr>
              <w:t xml:space="preserve"> to say it’s not a benefit b/c it’s mandatory.</w:t>
            </w:r>
          </w:p>
          <w:p w14:paraId="5273A99D" w14:textId="7481F0E9" w:rsidR="00A64E8F" w:rsidRPr="00A64E8F" w:rsidRDefault="00A64E8F" w:rsidP="00D75310">
            <w:pPr>
              <w:pStyle w:val="ListParagraph"/>
              <w:numPr>
                <w:ilvl w:val="0"/>
                <w:numId w:val="38"/>
              </w:numPr>
              <w:ind w:right="-108"/>
              <w:rPr>
                <w:sz w:val="22"/>
                <w:szCs w:val="22"/>
              </w:rPr>
            </w:pPr>
            <w:r>
              <w:rPr>
                <w:sz w:val="22"/>
                <w:szCs w:val="22"/>
              </w:rPr>
              <w:t>TP would have had to pay it himself otherwise – was protected from liability so it’s a substantial economic benefit.</w:t>
            </w:r>
          </w:p>
        </w:tc>
      </w:tr>
      <w:tr w:rsidR="00A64E8F" w14:paraId="704F538C" w14:textId="77777777" w:rsidTr="00FA65FA">
        <w:trPr>
          <w:trHeight w:val="341"/>
        </w:trPr>
        <w:tc>
          <w:tcPr>
            <w:tcW w:w="1701" w:type="dxa"/>
          </w:tcPr>
          <w:p w14:paraId="3BF92DCC" w14:textId="77777777" w:rsidR="00A64E8F" w:rsidRDefault="00A64E8F" w:rsidP="00FA65FA">
            <w:pPr>
              <w:ind w:right="-108"/>
              <w:rPr>
                <w:sz w:val="22"/>
                <w:szCs w:val="22"/>
              </w:rPr>
            </w:pPr>
            <w:r>
              <w:rPr>
                <w:sz w:val="22"/>
                <w:szCs w:val="22"/>
              </w:rPr>
              <w:t>Dunlap v Canada 1998 TCC</w:t>
            </w:r>
          </w:p>
          <w:p w14:paraId="6CB1E188" w14:textId="615EB9EF" w:rsidR="009307C2" w:rsidRPr="009307C2" w:rsidRDefault="009307C2" w:rsidP="00FA65FA">
            <w:pPr>
              <w:ind w:right="-108"/>
              <w:rPr>
                <w:color w:val="0000FF"/>
                <w:sz w:val="22"/>
                <w:szCs w:val="22"/>
              </w:rPr>
            </w:pPr>
            <w:r w:rsidRPr="009307C2">
              <w:rPr>
                <w:color w:val="0000FF"/>
                <w:sz w:val="22"/>
                <w:szCs w:val="22"/>
              </w:rPr>
              <w:t>Party = benefit</w:t>
            </w:r>
          </w:p>
        </w:tc>
        <w:tc>
          <w:tcPr>
            <w:tcW w:w="9214" w:type="dxa"/>
          </w:tcPr>
          <w:p w14:paraId="43949296" w14:textId="77777777" w:rsidR="00A64E8F" w:rsidRDefault="00A64E8F" w:rsidP="00A64E8F">
            <w:pPr>
              <w:ind w:right="-108"/>
              <w:rPr>
                <w:sz w:val="22"/>
                <w:szCs w:val="22"/>
              </w:rPr>
            </w:pPr>
            <w:r>
              <w:rPr>
                <w:sz w:val="22"/>
                <w:szCs w:val="22"/>
              </w:rPr>
              <w:t>- TP reassessed to include benefit in respect of annual Xmas parties hosted by employer.</w:t>
            </w:r>
          </w:p>
          <w:p w14:paraId="2A6AC1CC" w14:textId="0315BD3C" w:rsidR="00A64E8F" w:rsidRPr="00D158C1" w:rsidRDefault="00A64E8F" w:rsidP="00D158C1">
            <w:pPr>
              <w:pStyle w:val="ListParagraph"/>
              <w:numPr>
                <w:ilvl w:val="0"/>
                <w:numId w:val="38"/>
              </w:numPr>
              <w:ind w:right="-108"/>
              <w:rPr>
                <w:sz w:val="22"/>
                <w:szCs w:val="22"/>
              </w:rPr>
            </w:pPr>
            <w:r w:rsidRPr="00D158C1">
              <w:rPr>
                <w:sz w:val="22"/>
                <w:szCs w:val="22"/>
              </w:rPr>
              <w:t>Court said benefit (several hundred $) was not trivial. Fact that it was unilaterally offered by employer doesn’t take away from the beneficial nature.</w:t>
            </w:r>
          </w:p>
          <w:p w14:paraId="7F260308" w14:textId="220646C8" w:rsidR="00D158C1" w:rsidRDefault="00D158C1" w:rsidP="0059123A">
            <w:pPr>
              <w:ind w:right="-108"/>
              <w:rPr>
                <w:sz w:val="22"/>
                <w:szCs w:val="22"/>
              </w:rPr>
            </w:pPr>
            <w:r>
              <w:rPr>
                <w:sz w:val="22"/>
                <w:szCs w:val="22"/>
              </w:rPr>
              <w:t>-</w:t>
            </w:r>
            <w:r w:rsidR="0059123A">
              <w:rPr>
                <w:sz w:val="22"/>
                <w:szCs w:val="22"/>
              </w:rPr>
              <w:t xml:space="preserve"> NOTE: Some parties now allowed</w:t>
            </w:r>
            <w:r>
              <w:rPr>
                <w:sz w:val="22"/>
                <w:szCs w:val="22"/>
              </w:rPr>
              <w:t xml:space="preserve">. See </w:t>
            </w:r>
            <w:r w:rsidRPr="00D158C1">
              <w:rPr>
                <w:i/>
                <w:color w:val="FF0000"/>
                <w:sz w:val="22"/>
                <w:szCs w:val="22"/>
              </w:rPr>
              <w:t>CRA position</w:t>
            </w:r>
            <w:r>
              <w:rPr>
                <w:sz w:val="22"/>
                <w:szCs w:val="22"/>
              </w:rPr>
              <w:t xml:space="preserve"> under “Nexus” section.</w:t>
            </w:r>
          </w:p>
        </w:tc>
      </w:tr>
      <w:tr w:rsidR="009307C2" w14:paraId="182C52BA" w14:textId="77777777" w:rsidTr="00FA65FA">
        <w:trPr>
          <w:trHeight w:val="341"/>
        </w:trPr>
        <w:tc>
          <w:tcPr>
            <w:tcW w:w="1701" w:type="dxa"/>
          </w:tcPr>
          <w:p w14:paraId="1A5BDE8B" w14:textId="5287097E" w:rsidR="009307C2" w:rsidRPr="009307C2" w:rsidRDefault="009307C2" w:rsidP="00FA65FA">
            <w:pPr>
              <w:ind w:right="-108"/>
              <w:rPr>
                <w:color w:val="FF0000"/>
                <w:sz w:val="22"/>
                <w:szCs w:val="22"/>
              </w:rPr>
            </w:pPr>
            <w:r w:rsidRPr="009307C2">
              <w:rPr>
                <w:color w:val="FF0000"/>
                <w:sz w:val="22"/>
                <w:szCs w:val="22"/>
              </w:rPr>
              <w:t>CRA Position</w:t>
            </w:r>
          </w:p>
        </w:tc>
        <w:tc>
          <w:tcPr>
            <w:tcW w:w="9214" w:type="dxa"/>
          </w:tcPr>
          <w:p w14:paraId="580B3AF6" w14:textId="6402FED1" w:rsidR="009307C2" w:rsidRDefault="009307C2" w:rsidP="009307C2">
            <w:pPr>
              <w:ind w:right="-108"/>
              <w:rPr>
                <w:sz w:val="22"/>
                <w:szCs w:val="22"/>
              </w:rPr>
            </w:pPr>
            <w:r>
              <w:rPr>
                <w:sz w:val="22"/>
                <w:szCs w:val="22"/>
              </w:rPr>
              <w:t xml:space="preserve">- CRA excludes some “non-taxable privileges” from inclusions of taxable benefits under </w:t>
            </w:r>
            <w:r>
              <w:rPr>
                <w:b/>
                <w:sz w:val="22"/>
                <w:szCs w:val="22"/>
              </w:rPr>
              <w:t>6(1)(a)</w:t>
            </w:r>
            <w:r>
              <w:rPr>
                <w:sz w:val="22"/>
                <w:szCs w:val="22"/>
              </w:rPr>
              <w:t>, provided the privilege doesn’t constitute a form of extra remuneration. Excludes:</w:t>
            </w:r>
          </w:p>
          <w:p w14:paraId="0F12F8EE" w14:textId="77777777" w:rsidR="009307C2" w:rsidRDefault="009307C2" w:rsidP="00D75310">
            <w:pPr>
              <w:pStyle w:val="ListParagraph"/>
              <w:numPr>
                <w:ilvl w:val="0"/>
                <w:numId w:val="38"/>
              </w:numPr>
              <w:ind w:right="-108"/>
              <w:rPr>
                <w:sz w:val="22"/>
                <w:szCs w:val="22"/>
              </w:rPr>
            </w:pPr>
            <w:r>
              <w:rPr>
                <w:sz w:val="22"/>
                <w:szCs w:val="22"/>
              </w:rPr>
              <w:t>Discounts on merchandise and commissions on sales if it’s ordinarily done by employer.</w:t>
            </w:r>
          </w:p>
          <w:p w14:paraId="092E429F" w14:textId="77777777" w:rsidR="009307C2" w:rsidRDefault="009307C2" w:rsidP="00D75310">
            <w:pPr>
              <w:pStyle w:val="ListParagraph"/>
              <w:numPr>
                <w:ilvl w:val="0"/>
                <w:numId w:val="38"/>
              </w:numPr>
              <w:ind w:right="-108"/>
              <w:rPr>
                <w:sz w:val="22"/>
                <w:szCs w:val="22"/>
              </w:rPr>
            </w:pPr>
            <w:r>
              <w:rPr>
                <w:sz w:val="22"/>
                <w:szCs w:val="22"/>
              </w:rPr>
              <w:t>Transportation to the job if necessary for security or practical reasons.</w:t>
            </w:r>
          </w:p>
          <w:p w14:paraId="7AEC02C4" w14:textId="77777777" w:rsidR="009307C2" w:rsidRDefault="009307C2" w:rsidP="00D75310">
            <w:pPr>
              <w:pStyle w:val="ListParagraph"/>
              <w:numPr>
                <w:ilvl w:val="0"/>
                <w:numId w:val="38"/>
              </w:numPr>
              <w:ind w:right="-108"/>
              <w:rPr>
                <w:sz w:val="22"/>
                <w:szCs w:val="22"/>
              </w:rPr>
            </w:pPr>
            <w:r>
              <w:rPr>
                <w:sz w:val="22"/>
                <w:szCs w:val="22"/>
              </w:rPr>
              <w:t>Recreation facilities if employee’s generally allowed to use employer’s facilities or where employer pays for membership that is principally for employer’s advantage.</w:t>
            </w:r>
          </w:p>
          <w:p w14:paraId="517532D7" w14:textId="54FB9CC2" w:rsidR="009307C2" w:rsidRPr="009307C2" w:rsidRDefault="009307C2" w:rsidP="00D75310">
            <w:pPr>
              <w:pStyle w:val="ListParagraph"/>
              <w:numPr>
                <w:ilvl w:val="0"/>
                <w:numId w:val="38"/>
              </w:numPr>
              <w:ind w:right="-108"/>
              <w:rPr>
                <w:sz w:val="22"/>
                <w:szCs w:val="22"/>
              </w:rPr>
            </w:pPr>
            <w:r>
              <w:rPr>
                <w:sz w:val="22"/>
                <w:szCs w:val="22"/>
              </w:rPr>
              <w:t>Transportation passes for airline employees (unless they reserve a seat and pay &lt; 50%). Rail/bus co and retired transport co employees get free passes, never taxable.</w:t>
            </w:r>
          </w:p>
        </w:tc>
      </w:tr>
    </w:tbl>
    <w:p w14:paraId="1733DA20" w14:textId="4B330B65" w:rsidR="00FA65FA" w:rsidRDefault="00FA65FA" w:rsidP="00FA65FA">
      <w:pPr>
        <w:ind w:left="-1134" w:right="-1141"/>
        <w:rPr>
          <w:sz w:val="22"/>
          <w:szCs w:val="22"/>
        </w:rPr>
      </w:pPr>
    </w:p>
    <w:p w14:paraId="32FED738" w14:textId="759358BB" w:rsidR="009307C2" w:rsidRDefault="009307C2" w:rsidP="00335824">
      <w:pPr>
        <w:shd w:val="clear" w:color="auto" w:fill="B6DDE8" w:themeFill="accent5" w:themeFillTint="66"/>
        <w:ind w:left="-1134" w:right="-1141"/>
        <w:rPr>
          <w:sz w:val="22"/>
          <w:szCs w:val="22"/>
        </w:rPr>
      </w:pPr>
      <w:r>
        <w:rPr>
          <w:b/>
          <w:sz w:val="22"/>
          <w:szCs w:val="22"/>
        </w:rPr>
        <w:t>NEXUS</w:t>
      </w:r>
    </w:p>
    <w:p w14:paraId="469B6CE9" w14:textId="77777777" w:rsidR="009307C2" w:rsidRPr="009307C2" w:rsidRDefault="009307C2" w:rsidP="009307C2">
      <w:pPr>
        <w:ind w:left="-1134" w:right="-1141"/>
        <w:rPr>
          <w:sz w:val="22"/>
          <w:szCs w:val="22"/>
        </w:rPr>
      </w:pPr>
      <w:r w:rsidRPr="009307C2">
        <w:rPr>
          <w:sz w:val="22"/>
          <w:szCs w:val="22"/>
        </w:rPr>
        <w:t xml:space="preserve">2) </w:t>
      </w:r>
      <w:r w:rsidRPr="009307C2">
        <w:rPr>
          <w:b/>
          <w:sz w:val="22"/>
          <w:szCs w:val="22"/>
        </w:rPr>
        <w:t>Connection to O/E (Nexus)</w:t>
      </w:r>
      <w:r w:rsidRPr="009307C2">
        <w:rPr>
          <w:sz w:val="22"/>
          <w:szCs w:val="22"/>
        </w:rPr>
        <w:t>: “In respect of” – broad causal connection. May be received by TP or other:</w:t>
      </w:r>
    </w:p>
    <w:p w14:paraId="4398B9EE" w14:textId="77777777" w:rsidR="009307C2" w:rsidRDefault="009307C2" w:rsidP="00D75310">
      <w:pPr>
        <w:pStyle w:val="ListParagraph"/>
        <w:numPr>
          <w:ilvl w:val="0"/>
          <w:numId w:val="36"/>
        </w:numPr>
        <w:ind w:right="-1141"/>
        <w:rPr>
          <w:sz w:val="22"/>
          <w:szCs w:val="22"/>
        </w:rPr>
      </w:pPr>
      <w:r>
        <w:rPr>
          <w:b/>
          <w:sz w:val="22"/>
          <w:szCs w:val="22"/>
        </w:rPr>
        <w:t>251(1)(a)</w:t>
      </w:r>
      <w:r>
        <w:rPr>
          <w:sz w:val="22"/>
          <w:szCs w:val="22"/>
        </w:rPr>
        <w:t xml:space="preserve"> Related persons deemed not to deal at arm’s length, </w:t>
      </w:r>
      <w:r>
        <w:rPr>
          <w:b/>
          <w:sz w:val="22"/>
          <w:szCs w:val="22"/>
        </w:rPr>
        <w:t>(c)</w:t>
      </w:r>
      <w:r>
        <w:rPr>
          <w:sz w:val="22"/>
          <w:szCs w:val="22"/>
        </w:rPr>
        <w:t xml:space="preserve"> in all other cases it’s a Q of fact.</w:t>
      </w:r>
    </w:p>
    <w:p w14:paraId="4816D3F4" w14:textId="197CBF1F" w:rsidR="00335824" w:rsidRPr="00C32978" w:rsidRDefault="009307C2" w:rsidP="00335824">
      <w:pPr>
        <w:pStyle w:val="ListParagraph"/>
        <w:numPr>
          <w:ilvl w:val="0"/>
          <w:numId w:val="36"/>
        </w:numPr>
        <w:ind w:right="-1141"/>
        <w:rPr>
          <w:sz w:val="22"/>
          <w:szCs w:val="22"/>
        </w:rPr>
      </w:pPr>
      <w:r>
        <w:rPr>
          <w:b/>
          <w:sz w:val="22"/>
          <w:szCs w:val="22"/>
        </w:rPr>
        <w:t>251(2)</w:t>
      </w:r>
      <w:r>
        <w:rPr>
          <w:sz w:val="22"/>
          <w:szCs w:val="22"/>
        </w:rPr>
        <w:t xml:space="preserve"> “related person”, </w:t>
      </w:r>
      <w:r>
        <w:rPr>
          <w:b/>
          <w:sz w:val="22"/>
          <w:szCs w:val="22"/>
        </w:rPr>
        <w:t>251(6)</w:t>
      </w:r>
      <w:r>
        <w:rPr>
          <w:sz w:val="22"/>
          <w:szCs w:val="22"/>
        </w:rPr>
        <w:t xml:space="preserve"> “blood relationship” (g/parents, kids, siblings, spouses, in-laws)</w:t>
      </w:r>
    </w:p>
    <w:tbl>
      <w:tblPr>
        <w:tblStyle w:val="TableGrid"/>
        <w:tblW w:w="10915" w:type="dxa"/>
        <w:tblInd w:w="-1026" w:type="dxa"/>
        <w:tblLook w:val="04A0" w:firstRow="1" w:lastRow="0" w:firstColumn="1" w:lastColumn="0" w:noHBand="0" w:noVBand="1"/>
      </w:tblPr>
      <w:tblGrid>
        <w:gridCol w:w="1843"/>
        <w:gridCol w:w="9072"/>
      </w:tblGrid>
      <w:tr w:rsidR="00335824" w14:paraId="0904C87B" w14:textId="77777777" w:rsidTr="00D158C1">
        <w:trPr>
          <w:trHeight w:val="271"/>
        </w:trPr>
        <w:tc>
          <w:tcPr>
            <w:tcW w:w="1843" w:type="dxa"/>
          </w:tcPr>
          <w:p w14:paraId="593C0751" w14:textId="77777777" w:rsidR="00335824" w:rsidRDefault="00D75310" w:rsidP="00335824">
            <w:pPr>
              <w:ind w:right="-108"/>
              <w:rPr>
                <w:sz w:val="22"/>
                <w:szCs w:val="22"/>
              </w:rPr>
            </w:pPr>
            <w:r>
              <w:rPr>
                <w:sz w:val="22"/>
                <w:szCs w:val="22"/>
              </w:rPr>
              <w:t>R v Savage 1983 SCC</w:t>
            </w:r>
          </w:p>
          <w:p w14:paraId="6EF18BDC" w14:textId="77777777" w:rsidR="00D158C1" w:rsidRDefault="00D158C1" w:rsidP="00335824">
            <w:pPr>
              <w:ind w:right="-108"/>
              <w:rPr>
                <w:sz w:val="22"/>
                <w:szCs w:val="22"/>
              </w:rPr>
            </w:pPr>
          </w:p>
          <w:p w14:paraId="6F0E4F9B" w14:textId="6F0BF79C" w:rsidR="00D158C1" w:rsidRPr="00D158C1" w:rsidRDefault="00D158C1" w:rsidP="00335824">
            <w:pPr>
              <w:ind w:right="-108"/>
              <w:rPr>
                <w:color w:val="0000FF"/>
                <w:sz w:val="22"/>
                <w:szCs w:val="22"/>
              </w:rPr>
            </w:pPr>
            <w:r w:rsidRPr="00D158C1">
              <w:rPr>
                <w:color w:val="0000FF"/>
                <w:sz w:val="22"/>
                <w:szCs w:val="22"/>
              </w:rPr>
              <w:t xml:space="preserve">$ for completing courses in line w </w:t>
            </w:r>
            <w:r>
              <w:rPr>
                <w:color w:val="0000FF"/>
                <w:sz w:val="22"/>
                <w:szCs w:val="22"/>
              </w:rPr>
              <w:t>co program</w:t>
            </w:r>
            <w:r w:rsidRPr="00D158C1">
              <w:rPr>
                <w:color w:val="0000FF"/>
                <w:sz w:val="22"/>
                <w:szCs w:val="22"/>
              </w:rPr>
              <w:t xml:space="preserve"> = nexus</w:t>
            </w:r>
          </w:p>
        </w:tc>
        <w:tc>
          <w:tcPr>
            <w:tcW w:w="9072" w:type="dxa"/>
          </w:tcPr>
          <w:p w14:paraId="61623473" w14:textId="77777777" w:rsidR="00335824" w:rsidRDefault="00D75310" w:rsidP="00335824">
            <w:pPr>
              <w:ind w:right="-108"/>
              <w:rPr>
                <w:sz w:val="22"/>
                <w:szCs w:val="22"/>
              </w:rPr>
            </w:pPr>
            <w:r>
              <w:rPr>
                <w:sz w:val="22"/>
                <w:szCs w:val="22"/>
              </w:rPr>
              <w:t xml:space="preserve">- TP took courses to improve her knowledge in the field, got $100 per course in accordance w co policy do encourage staff to upgrade. TP said it was a prize under </w:t>
            </w:r>
            <w:r>
              <w:rPr>
                <w:b/>
                <w:sz w:val="22"/>
                <w:szCs w:val="22"/>
              </w:rPr>
              <w:t>56(1)(n)</w:t>
            </w:r>
            <w:r>
              <w:rPr>
                <w:sz w:val="22"/>
                <w:szCs w:val="22"/>
              </w:rPr>
              <w:t>, so only included as taxable income if exceeds $500 in one year. MNR said employment benefit.</w:t>
            </w:r>
          </w:p>
          <w:p w14:paraId="7109A21C" w14:textId="77777777" w:rsidR="00D75310" w:rsidRDefault="00D75310" w:rsidP="00335824">
            <w:pPr>
              <w:ind w:right="-108"/>
              <w:rPr>
                <w:sz w:val="22"/>
                <w:szCs w:val="22"/>
              </w:rPr>
            </w:pPr>
            <w:r>
              <w:rPr>
                <w:sz w:val="22"/>
                <w:szCs w:val="22"/>
              </w:rPr>
              <w:t xml:space="preserve">- 1) Is this a benefit under </w:t>
            </w:r>
            <w:r>
              <w:rPr>
                <w:b/>
                <w:sz w:val="22"/>
                <w:szCs w:val="22"/>
              </w:rPr>
              <w:t>6(1)(a)</w:t>
            </w:r>
            <w:r>
              <w:rPr>
                <w:sz w:val="22"/>
                <w:szCs w:val="22"/>
              </w:rPr>
              <w:t>?</w:t>
            </w:r>
          </w:p>
          <w:p w14:paraId="609DD6C8" w14:textId="77777777" w:rsidR="00D75310" w:rsidRDefault="00D75310" w:rsidP="00D75310">
            <w:pPr>
              <w:pStyle w:val="ListParagraph"/>
              <w:numPr>
                <w:ilvl w:val="0"/>
                <w:numId w:val="40"/>
              </w:numPr>
              <w:ind w:right="-108"/>
              <w:rPr>
                <w:sz w:val="22"/>
                <w:szCs w:val="22"/>
              </w:rPr>
            </w:pPr>
            <w:r>
              <w:rPr>
                <w:sz w:val="22"/>
                <w:szCs w:val="22"/>
              </w:rPr>
              <w:t xml:space="preserve">Yes. </w:t>
            </w:r>
            <w:r w:rsidRPr="00D75310">
              <w:rPr>
                <w:sz w:val="22"/>
                <w:szCs w:val="22"/>
                <w:u w:val="single"/>
              </w:rPr>
              <w:t>Doesn’t have to be payment for services</w:t>
            </w:r>
            <w:r>
              <w:rPr>
                <w:sz w:val="22"/>
                <w:szCs w:val="22"/>
              </w:rPr>
              <w:t xml:space="preserve"> to fit here, just “in respect of” O/E. Paid in accordance w co policy, sufficient connection. </w:t>
            </w:r>
            <w:r w:rsidRPr="00D75310">
              <w:rPr>
                <w:sz w:val="22"/>
                <w:szCs w:val="22"/>
              </w:rPr>
              <w:t>Not a gift either, employer deducted the cost, suggesting not a disinterest gift but rather connected to the biz.</w:t>
            </w:r>
          </w:p>
          <w:p w14:paraId="1310DD41" w14:textId="313538D6" w:rsidR="00D75310" w:rsidRPr="00D75310" w:rsidRDefault="00D75310" w:rsidP="00D75310">
            <w:pPr>
              <w:ind w:right="-108"/>
              <w:rPr>
                <w:sz w:val="22"/>
                <w:szCs w:val="22"/>
              </w:rPr>
            </w:pPr>
            <w:r>
              <w:rPr>
                <w:sz w:val="22"/>
                <w:szCs w:val="22"/>
              </w:rPr>
              <w:t xml:space="preserve">- 2) Is this a prize under </w:t>
            </w:r>
            <w:r>
              <w:rPr>
                <w:b/>
                <w:sz w:val="22"/>
                <w:szCs w:val="22"/>
              </w:rPr>
              <w:t>56(1)(n)</w:t>
            </w:r>
            <w:r>
              <w:rPr>
                <w:sz w:val="22"/>
                <w:szCs w:val="22"/>
              </w:rPr>
              <w:t>?</w:t>
            </w:r>
          </w:p>
        </w:tc>
      </w:tr>
      <w:tr w:rsidR="00D158C1" w14:paraId="545B9A51" w14:textId="77777777" w:rsidTr="00D158C1">
        <w:trPr>
          <w:trHeight w:val="271"/>
        </w:trPr>
        <w:tc>
          <w:tcPr>
            <w:tcW w:w="1843" w:type="dxa"/>
          </w:tcPr>
          <w:p w14:paraId="24074B6A" w14:textId="77777777" w:rsidR="00D158C1" w:rsidRDefault="00D158C1" w:rsidP="00335824">
            <w:pPr>
              <w:ind w:right="-108"/>
              <w:rPr>
                <w:sz w:val="22"/>
                <w:szCs w:val="22"/>
              </w:rPr>
            </w:pPr>
            <w:r>
              <w:rPr>
                <w:sz w:val="22"/>
                <w:szCs w:val="22"/>
              </w:rPr>
              <w:t>Mindszenthy v Canada 1993 TCC</w:t>
            </w:r>
          </w:p>
          <w:p w14:paraId="5BCE8E41" w14:textId="39365F4E" w:rsidR="00D158C1" w:rsidRPr="00D158C1" w:rsidRDefault="00D158C1" w:rsidP="00335824">
            <w:pPr>
              <w:ind w:right="-108"/>
              <w:rPr>
                <w:color w:val="0000FF"/>
                <w:sz w:val="22"/>
                <w:szCs w:val="22"/>
              </w:rPr>
            </w:pPr>
            <w:r w:rsidRPr="00D158C1">
              <w:rPr>
                <w:color w:val="0000FF"/>
                <w:sz w:val="22"/>
                <w:szCs w:val="22"/>
              </w:rPr>
              <w:t>“Gift” from employer</w:t>
            </w:r>
          </w:p>
        </w:tc>
        <w:tc>
          <w:tcPr>
            <w:tcW w:w="9072" w:type="dxa"/>
          </w:tcPr>
          <w:p w14:paraId="066A8E3A" w14:textId="4FFFA46B" w:rsidR="00D158C1" w:rsidRDefault="00D158C1" w:rsidP="00335824">
            <w:pPr>
              <w:ind w:right="-108"/>
              <w:rPr>
                <w:sz w:val="22"/>
                <w:szCs w:val="22"/>
              </w:rPr>
            </w:pPr>
            <w:r>
              <w:rPr>
                <w:sz w:val="22"/>
                <w:szCs w:val="22"/>
              </w:rPr>
              <w:t>- TP gave presentation using fake Rolex, boss gave him a real one while at dinner at TP’s house. Boss then deducted the cost (several thousand $).</w:t>
            </w:r>
          </w:p>
          <w:p w14:paraId="6ECB1362" w14:textId="6967F620" w:rsidR="00D158C1" w:rsidRDefault="00D158C1" w:rsidP="00D158C1">
            <w:pPr>
              <w:pStyle w:val="ListParagraph"/>
              <w:numPr>
                <w:ilvl w:val="0"/>
                <w:numId w:val="40"/>
              </w:numPr>
              <w:ind w:right="-108"/>
              <w:rPr>
                <w:sz w:val="22"/>
                <w:szCs w:val="22"/>
              </w:rPr>
            </w:pPr>
            <w:r w:rsidRPr="00D158C1">
              <w:rPr>
                <w:sz w:val="22"/>
                <w:szCs w:val="22"/>
              </w:rPr>
              <w:t>Court said this was a taxable benefit rather than a gift. Fact that boss deducted it suggests it was w biz purpose, establishes the nexus to O/E.</w:t>
            </w:r>
            <w:r>
              <w:rPr>
                <w:sz w:val="22"/>
                <w:szCs w:val="22"/>
              </w:rPr>
              <w:t xml:space="preserve"> Taxable benefit to TP.</w:t>
            </w:r>
          </w:p>
          <w:p w14:paraId="7E6F1E8C" w14:textId="77777777" w:rsidR="00D158C1" w:rsidRDefault="00D158C1" w:rsidP="00D158C1">
            <w:pPr>
              <w:ind w:right="-108"/>
              <w:rPr>
                <w:sz w:val="22"/>
                <w:szCs w:val="22"/>
              </w:rPr>
            </w:pPr>
            <w:r>
              <w:rPr>
                <w:sz w:val="22"/>
                <w:szCs w:val="22"/>
              </w:rPr>
              <w:t>- DUFF: Better remedy would have been to disallow employer’s deduction.</w:t>
            </w:r>
          </w:p>
          <w:p w14:paraId="1E34382B" w14:textId="1F14DB44" w:rsidR="00D158C1" w:rsidRPr="00D158C1" w:rsidRDefault="00D158C1" w:rsidP="00D158C1">
            <w:pPr>
              <w:ind w:right="-108"/>
              <w:rPr>
                <w:sz w:val="22"/>
                <w:szCs w:val="22"/>
              </w:rPr>
            </w:pPr>
            <w:r>
              <w:rPr>
                <w:sz w:val="22"/>
                <w:szCs w:val="22"/>
              </w:rPr>
              <w:t>- NOTE: CRA now allows some gift-giving from employer to employee.</w:t>
            </w:r>
            <w:r w:rsidR="0059123A">
              <w:rPr>
                <w:sz w:val="22"/>
                <w:szCs w:val="22"/>
              </w:rPr>
              <w:t xml:space="preserve"> See below.</w:t>
            </w:r>
          </w:p>
        </w:tc>
      </w:tr>
      <w:tr w:rsidR="0059123A" w14:paraId="28A7617D" w14:textId="77777777" w:rsidTr="00D158C1">
        <w:trPr>
          <w:trHeight w:val="271"/>
        </w:trPr>
        <w:tc>
          <w:tcPr>
            <w:tcW w:w="1843" w:type="dxa"/>
          </w:tcPr>
          <w:p w14:paraId="71CA4C41" w14:textId="77777777" w:rsidR="0059123A" w:rsidRDefault="0059123A" w:rsidP="00335824">
            <w:pPr>
              <w:ind w:right="-108"/>
              <w:rPr>
                <w:sz w:val="22"/>
                <w:szCs w:val="22"/>
              </w:rPr>
            </w:pPr>
            <w:r>
              <w:rPr>
                <w:sz w:val="22"/>
                <w:szCs w:val="22"/>
              </w:rPr>
              <w:t>Waffle v MNR 1968 Ex Ct</w:t>
            </w:r>
          </w:p>
          <w:p w14:paraId="31B553C9" w14:textId="75D95A09" w:rsidR="0059123A" w:rsidRPr="0059123A" w:rsidRDefault="0059123A" w:rsidP="00335824">
            <w:pPr>
              <w:ind w:right="-108"/>
              <w:rPr>
                <w:color w:val="0000FF"/>
                <w:sz w:val="22"/>
                <w:szCs w:val="22"/>
              </w:rPr>
            </w:pPr>
            <w:r w:rsidRPr="0059123A">
              <w:rPr>
                <w:color w:val="0000FF"/>
                <w:sz w:val="22"/>
                <w:szCs w:val="22"/>
              </w:rPr>
              <w:t>Benefit from indirect employer</w:t>
            </w:r>
          </w:p>
        </w:tc>
        <w:tc>
          <w:tcPr>
            <w:tcW w:w="9072" w:type="dxa"/>
          </w:tcPr>
          <w:p w14:paraId="40CF0E6F" w14:textId="77777777" w:rsidR="0059123A" w:rsidRDefault="0059123A" w:rsidP="00335824">
            <w:pPr>
              <w:ind w:right="-108"/>
              <w:rPr>
                <w:sz w:val="22"/>
                <w:szCs w:val="22"/>
              </w:rPr>
            </w:pPr>
            <w:r>
              <w:rPr>
                <w:sz w:val="22"/>
                <w:szCs w:val="22"/>
              </w:rPr>
              <w:t>- TP co-owner/employee of Ford dealership, met quota in sales promotion campaign, got free trip to the Caribbean. TP claimed not “in respect of” b/c from Ford, not the dealership.</w:t>
            </w:r>
          </w:p>
          <w:p w14:paraId="145C0137" w14:textId="2E600148" w:rsidR="0059123A" w:rsidRPr="0059123A" w:rsidRDefault="0059123A" w:rsidP="0059123A">
            <w:pPr>
              <w:pStyle w:val="ListParagraph"/>
              <w:numPr>
                <w:ilvl w:val="0"/>
                <w:numId w:val="40"/>
              </w:numPr>
              <w:ind w:right="-108"/>
              <w:rPr>
                <w:sz w:val="22"/>
                <w:szCs w:val="22"/>
              </w:rPr>
            </w:pPr>
            <w:r>
              <w:rPr>
                <w:sz w:val="22"/>
                <w:szCs w:val="22"/>
              </w:rPr>
              <w:t>Court said it doesn’t matter if it’s not the direct employer who pays. He still got his trip “in respect of, in the course of, by virtue of” his O/E.</w:t>
            </w:r>
          </w:p>
        </w:tc>
      </w:tr>
      <w:tr w:rsidR="0059123A" w14:paraId="6A419BFC" w14:textId="77777777" w:rsidTr="00D158C1">
        <w:trPr>
          <w:trHeight w:val="271"/>
        </w:trPr>
        <w:tc>
          <w:tcPr>
            <w:tcW w:w="1843" w:type="dxa"/>
          </w:tcPr>
          <w:p w14:paraId="0FA17951" w14:textId="77777777" w:rsidR="0059123A" w:rsidRDefault="0059123A" w:rsidP="00335824">
            <w:pPr>
              <w:ind w:right="-108"/>
              <w:rPr>
                <w:sz w:val="22"/>
                <w:szCs w:val="22"/>
              </w:rPr>
            </w:pPr>
            <w:r>
              <w:rPr>
                <w:sz w:val="22"/>
                <w:szCs w:val="22"/>
              </w:rPr>
              <w:t>Giffen v Canada 1995 TCC</w:t>
            </w:r>
          </w:p>
          <w:p w14:paraId="157ACB48" w14:textId="40B7DB56" w:rsidR="0059123A" w:rsidRPr="0059123A" w:rsidRDefault="0059123A" w:rsidP="00335824">
            <w:pPr>
              <w:ind w:right="-108"/>
              <w:rPr>
                <w:color w:val="0000FF"/>
                <w:sz w:val="22"/>
                <w:szCs w:val="22"/>
              </w:rPr>
            </w:pPr>
            <w:r w:rsidRPr="0059123A">
              <w:rPr>
                <w:color w:val="0000FF"/>
                <w:sz w:val="22"/>
                <w:szCs w:val="22"/>
              </w:rPr>
              <w:t>Frequent flier</w:t>
            </w:r>
          </w:p>
        </w:tc>
        <w:tc>
          <w:tcPr>
            <w:tcW w:w="9072" w:type="dxa"/>
          </w:tcPr>
          <w:p w14:paraId="06E8A827" w14:textId="0D5DDD8F" w:rsidR="0059123A" w:rsidRDefault="0059123A" w:rsidP="00335824">
            <w:pPr>
              <w:ind w:right="-108"/>
              <w:rPr>
                <w:sz w:val="22"/>
                <w:szCs w:val="22"/>
              </w:rPr>
            </w:pPr>
            <w:r>
              <w:rPr>
                <w:sz w:val="22"/>
                <w:szCs w:val="22"/>
              </w:rPr>
              <w:t>- TP employment required lots of travel, accumulated $36K worth of frequent flier points. TP said they got it through membership in the flier program, not through employment.</w:t>
            </w:r>
          </w:p>
          <w:p w14:paraId="22D54194" w14:textId="08DC89DC" w:rsidR="0059123A" w:rsidRPr="0059123A" w:rsidRDefault="0059123A" w:rsidP="0059123A">
            <w:pPr>
              <w:pStyle w:val="ListParagraph"/>
              <w:numPr>
                <w:ilvl w:val="0"/>
                <w:numId w:val="40"/>
              </w:numPr>
              <w:ind w:right="-108"/>
              <w:rPr>
                <w:sz w:val="22"/>
                <w:szCs w:val="22"/>
              </w:rPr>
            </w:pPr>
            <w:r>
              <w:rPr>
                <w:sz w:val="22"/>
                <w:szCs w:val="22"/>
              </w:rPr>
              <w:t>Court said connection there b/c only got this big benefit from flying for job.</w:t>
            </w:r>
          </w:p>
        </w:tc>
      </w:tr>
      <w:tr w:rsidR="00D158C1" w14:paraId="33B69496" w14:textId="77777777" w:rsidTr="00D158C1">
        <w:trPr>
          <w:trHeight w:val="271"/>
        </w:trPr>
        <w:tc>
          <w:tcPr>
            <w:tcW w:w="1843" w:type="dxa"/>
          </w:tcPr>
          <w:p w14:paraId="2DFAF0F2" w14:textId="26878376" w:rsidR="00D158C1" w:rsidRPr="0059123A" w:rsidRDefault="00D158C1" w:rsidP="00335824">
            <w:pPr>
              <w:ind w:right="-108"/>
              <w:rPr>
                <w:color w:val="FF0000"/>
                <w:sz w:val="22"/>
                <w:szCs w:val="22"/>
              </w:rPr>
            </w:pPr>
            <w:r w:rsidRPr="0059123A">
              <w:rPr>
                <w:color w:val="FF0000"/>
                <w:sz w:val="22"/>
                <w:szCs w:val="22"/>
              </w:rPr>
              <w:t>CRA Position</w:t>
            </w:r>
          </w:p>
        </w:tc>
        <w:tc>
          <w:tcPr>
            <w:tcW w:w="9072" w:type="dxa"/>
          </w:tcPr>
          <w:p w14:paraId="0489A691" w14:textId="2292110D" w:rsidR="00D158C1" w:rsidRPr="00D158C1" w:rsidRDefault="00D158C1" w:rsidP="00D158C1">
            <w:pPr>
              <w:ind w:right="-108"/>
              <w:rPr>
                <w:sz w:val="22"/>
                <w:szCs w:val="22"/>
              </w:rPr>
            </w:pPr>
            <w:r>
              <w:rPr>
                <w:sz w:val="22"/>
                <w:szCs w:val="22"/>
              </w:rPr>
              <w:t>- Employers can give 2 non-cash/non-cash equivalent gifts to em</w:t>
            </w:r>
            <w:r w:rsidR="0059123A">
              <w:rPr>
                <w:sz w:val="22"/>
                <w:szCs w:val="22"/>
              </w:rPr>
              <w:t>ployees per year tax-free if the</w:t>
            </w:r>
            <w:r>
              <w:rPr>
                <w:sz w:val="22"/>
                <w:szCs w:val="22"/>
              </w:rPr>
              <w:t xml:space="preserve"> total i</w:t>
            </w:r>
            <w:r w:rsidR="0059123A">
              <w:rPr>
                <w:sz w:val="22"/>
                <w:szCs w:val="22"/>
              </w:rPr>
              <w:t>s less than $500. If you go over,</w:t>
            </w:r>
            <w:r>
              <w:rPr>
                <w:sz w:val="22"/>
                <w:szCs w:val="22"/>
              </w:rPr>
              <w:t xml:space="preserve"> w</w:t>
            </w:r>
            <w:r w:rsidR="0059123A">
              <w:rPr>
                <w:sz w:val="22"/>
                <w:szCs w:val="22"/>
              </w:rPr>
              <w:t>hole thing is taxable, incl</w:t>
            </w:r>
            <w:r>
              <w:rPr>
                <w:sz w:val="22"/>
                <w:szCs w:val="22"/>
              </w:rPr>
              <w:t xml:space="preserve"> first $500 (limits </w:t>
            </w:r>
            <w:r w:rsidRPr="00D158C1">
              <w:rPr>
                <w:i/>
                <w:color w:val="FF0000"/>
                <w:sz w:val="22"/>
                <w:szCs w:val="22"/>
              </w:rPr>
              <w:t>Mindszenthy</w:t>
            </w:r>
            <w:r>
              <w:rPr>
                <w:sz w:val="22"/>
                <w:szCs w:val="22"/>
              </w:rPr>
              <w:t>).</w:t>
            </w:r>
          </w:p>
          <w:p w14:paraId="0EFA4F08" w14:textId="3A448A4A" w:rsidR="00D158C1" w:rsidRPr="00D158C1" w:rsidRDefault="0059123A" w:rsidP="0059123A">
            <w:pPr>
              <w:ind w:right="-108"/>
              <w:rPr>
                <w:sz w:val="22"/>
                <w:szCs w:val="22"/>
              </w:rPr>
            </w:pPr>
            <w:r>
              <w:rPr>
                <w:sz w:val="22"/>
                <w:szCs w:val="22"/>
              </w:rPr>
              <w:t xml:space="preserve">- Can </w:t>
            </w:r>
            <w:r w:rsidR="00D158C1">
              <w:rPr>
                <w:sz w:val="22"/>
                <w:szCs w:val="22"/>
              </w:rPr>
              <w:t xml:space="preserve">give tax-free parties if everyone is invited and cost is </w:t>
            </w:r>
            <w:r>
              <w:rPr>
                <w:sz w:val="22"/>
                <w:szCs w:val="22"/>
              </w:rPr>
              <w:t>&lt;</w:t>
            </w:r>
            <w:r w:rsidR="00D158C1">
              <w:rPr>
                <w:sz w:val="22"/>
                <w:szCs w:val="22"/>
              </w:rPr>
              <w:t xml:space="preserve"> $100 per person (limits </w:t>
            </w:r>
            <w:r w:rsidR="00D158C1" w:rsidRPr="00D158C1">
              <w:rPr>
                <w:i/>
                <w:color w:val="FF0000"/>
                <w:sz w:val="22"/>
                <w:szCs w:val="22"/>
              </w:rPr>
              <w:t>Dunlap</w:t>
            </w:r>
            <w:r w:rsidR="00D158C1">
              <w:rPr>
                <w:sz w:val="22"/>
                <w:szCs w:val="22"/>
              </w:rPr>
              <w:t>).</w:t>
            </w:r>
          </w:p>
        </w:tc>
      </w:tr>
    </w:tbl>
    <w:p w14:paraId="70BBCDA4" w14:textId="2FC7B602" w:rsidR="009307C2" w:rsidRDefault="009307C2" w:rsidP="00335824">
      <w:pPr>
        <w:ind w:right="-1141"/>
        <w:rPr>
          <w:sz w:val="22"/>
          <w:szCs w:val="22"/>
        </w:rPr>
      </w:pPr>
    </w:p>
    <w:p w14:paraId="686653F2" w14:textId="58087E64" w:rsidR="0059123A" w:rsidRDefault="009307C2" w:rsidP="003616F7">
      <w:pPr>
        <w:shd w:val="clear" w:color="auto" w:fill="B6DDE8" w:themeFill="accent5" w:themeFillTint="66"/>
        <w:ind w:left="-1134" w:right="-1141"/>
        <w:rPr>
          <w:sz w:val="22"/>
          <w:szCs w:val="22"/>
        </w:rPr>
      </w:pPr>
      <w:r>
        <w:rPr>
          <w:b/>
          <w:sz w:val="22"/>
          <w:szCs w:val="22"/>
        </w:rPr>
        <w:t>VALUATION</w:t>
      </w:r>
    </w:p>
    <w:tbl>
      <w:tblPr>
        <w:tblStyle w:val="TableGrid"/>
        <w:tblW w:w="10915" w:type="dxa"/>
        <w:tblInd w:w="-1026" w:type="dxa"/>
        <w:tblLook w:val="04A0" w:firstRow="1" w:lastRow="0" w:firstColumn="1" w:lastColumn="0" w:noHBand="0" w:noVBand="1"/>
      </w:tblPr>
      <w:tblGrid>
        <w:gridCol w:w="1843"/>
        <w:gridCol w:w="9072"/>
      </w:tblGrid>
      <w:tr w:rsidR="008C6126" w14:paraId="0C57F019" w14:textId="77777777" w:rsidTr="008C6126">
        <w:trPr>
          <w:trHeight w:val="271"/>
        </w:trPr>
        <w:tc>
          <w:tcPr>
            <w:tcW w:w="1843" w:type="dxa"/>
          </w:tcPr>
          <w:p w14:paraId="41F90B58" w14:textId="77777777" w:rsidR="008C6126" w:rsidRDefault="008C6126" w:rsidP="008C6126">
            <w:pPr>
              <w:ind w:right="-108"/>
              <w:rPr>
                <w:sz w:val="22"/>
                <w:szCs w:val="22"/>
              </w:rPr>
            </w:pPr>
            <w:r>
              <w:rPr>
                <w:sz w:val="22"/>
                <w:szCs w:val="22"/>
              </w:rPr>
              <w:t>Detchon v Canada 1995 TCC</w:t>
            </w:r>
          </w:p>
          <w:p w14:paraId="0A3519AC" w14:textId="77777777" w:rsidR="00834478" w:rsidRDefault="00834478" w:rsidP="008C6126">
            <w:pPr>
              <w:ind w:right="-108"/>
              <w:rPr>
                <w:sz w:val="22"/>
                <w:szCs w:val="22"/>
              </w:rPr>
            </w:pPr>
          </w:p>
          <w:p w14:paraId="62F99667" w14:textId="54C79D44" w:rsidR="00834478" w:rsidRPr="00834478" w:rsidRDefault="00834478" w:rsidP="008C6126">
            <w:pPr>
              <w:ind w:right="-108"/>
              <w:rPr>
                <w:color w:val="0000FF"/>
                <w:sz w:val="22"/>
                <w:szCs w:val="22"/>
              </w:rPr>
            </w:pPr>
            <w:r w:rsidRPr="00834478">
              <w:rPr>
                <w:color w:val="0000FF"/>
                <w:sz w:val="22"/>
                <w:szCs w:val="22"/>
              </w:rPr>
              <w:t>Search for objective valuation test</w:t>
            </w:r>
          </w:p>
        </w:tc>
        <w:tc>
          <w:tcPr>
            <w:tcW w:w="9072" w:type="dxa"/>
          </w:tcPr>
          <w:p w14:paraId="22893177" w14:textId="77777777" w:rsidR="008C6126" w:rsidRDefault="008C6126" w:rsidP="008C6126">
            <w:pPr>
              <w:ind w:right="-108"/>
              <w:rPr>
                <w:sz w:val="22"/>
                <w:szCs w:val="22"/>
              </w:rPr>
            </w:pPr>
            <w:r>
              <w:rPr>
                <w:sz w:val="22"/>
                <w:szCs w:val="22"/>
              </w:rPr>
              <w:t>- TP teacher at private school, sent their kid their for free. Couldn’t have afforded it otherwise.</w:t>
            </w:r>
          </w:p>
          <w:p w14:paraId="73F7AB0D" w14:textId="77777777" w:rsidR="008C6126" w:rsidRDefault="008C6126" w:rsidP="008C6126">
            <w:pPr>
              <w:ind w:right="-108"/>
              <w:rPr>
                <w:sz w:val="22"/>
                <w:szCs w:val="22"/>
              </w:rPr>
            </w:pPr>
            <w:r>
              <w:rPr>
                <w:sz w:val="22"/>
                <w:szCs w:val="22"/>
              </w:rPr>
              <w:t>- Did they get a benefit? Clearly yes.</w:t>
            </w:r>
          </w:p>
          <w:p w14:paraId="1B1E7D23" w14:textId="5CE1153F" w:rsidR="008C6126" w:rsidRPr="00834478" w:rsidRDefault="008C6126" w:rsidP="00834478">
            <w:pPr>
              <w:ind w:right="-108"/>
              <w:rPr>
                <w:sz w:val="22"/>
                <w:szCs w:val="22"/>
              </w:rPr>
            </w:pPr>
            <w:r>
              <w:rPr>
                <w:sz w:val="22"/>
                <w:szCs w:val="22"/>
              </w:rPr>
              <w:t>- What’s the value?</w:t>
            </w:r>
            <w:r w:rsidR="00834478">
              <w:rPr>
                <w:sz w:val="22"/>
                <w:szCs w:val="22"/>
              </w:rPr>
              <w:t xml:space="preserve"> </w:t>
            </w:r>
            <w:r w:rsidRPr="00834478">
              <w:rPr>
                <w:sz w:val="22"/>
                <w:szCs w:val="22"/>
              </w:rPr>
              <w:t>F</w:t>
            </w:r>
            <w:r w:rsidR="00834478">
              <w:rPr>
                <w:sz w:val="22"/>
                <w:szCs w:val="22"/>
              </w:rPr>
              <w:t xml:space="preserve">air market value (i.e. usual cost of tuition)? Cost to employer </w:t>
            </w:r>
            <w:r w:rsidRPr="00834478">
              <w:rPr>
                <w:sz w:val="22"/>
                <w:szCs w:val="22"/>
              </w:rPr>
              <w:t xml:space="preserve">(cost </w:t>
            </w:r>
            <w:r w:rsidR="00834478" w:rsidRPr="00834478">
              <w:rPr>
                <w:sz w:val="22"/>
                <w:szCs w:val="22"/>
              </w:rPr>
              <w:t xml:space="preserve">to school </w:t>
            </w:r>
            <w:r w:rsidRPr="00834478">
              <w:rPr>
                <w:sz w:val="22"/>
                <w:szCs w:val="22"/>
              </w:rPr>
              <w:t xml:space="preserve">per student, </w:t>
            </w:r>
            <w:r w:rsidR="00834478" w:rsidRPr="00834478">
              <w:rPr>
                <w:sz w:val="22"/>
                <w:szCs w:val="22"/>
              </w:rPr>
              <w:t>cost to TP of public school</w:t>
            </w:r>
            <w:r w:rsidRPr="00834478">
              <w:rPr>
                <w:sz w:val="22"/>
                <w:szCs w:val="22"/>
              </w:rPr>
              <w:t xml:space="preserve">, cost if </w:t>
            </w:r>
            <w:r w:rsidR="00834478">
              <w:rPr>
                <w:sz w:val="22"/>
                <w:szCs w:val="22"/>
              </w:rPr>
              <w:t>tuition scaled to income, etc.)?</w:t>
            </w:r>
          </w:p>
          <w:p w14:paraId="40FD9A29" w14:textId="77777777" w:rsidR="008C6126" w:rsidRDefault="00834478" w:rsidP="00834478">
            <w:pPr>
              <w:ind w:right="-108"/>
              <w:rPr>
                <w:sz w:val="22"/>
                <w:szCs w:val="22"/>
              </w:rPr>
            </w:pPr>
            <w:r>
              <w:rPr>
                <w:sz w:val="22"/>
                <w:szCs w:val="22"/>
              </w:rPr>
              <w:t>- Most fair option might be public school cost, but that’s not the actual benefit TP received.</w:t>
            </w:r>
          </w:p>
          <w:p w14:paraId="1244ACA2" w14:textId="77777777" w:rsidR="00834478" w:rsidRDefault="00834478" w:rsidP="00834478">
            <w:pPr>
              <w:pStyle w:val="ListParagraph"/>
              <w:numPr>
                <w:ilvl w:val="0"/>
                <w:numId w:val="41"/>
              </w:numPr>
              <w:ind w:right="-108"/>
              <w:rPr>
                <w:sz w:val="22"/>
                <w:szCs w:val="22"/>
              </w:rPr>
            </w:pPr>
            <w:r>
              <w:rPr>
                <w:sz w:val="22"/>
                <w:szCs w:val="22"/>
              </w:rPr>
              <w:t>Court went w average cost per student. Just took the middle ground.</w:t>
            </w:r>
          </w:p>
          <w:p w14:paraId="1C0BD0DA" w14:textId="3A66484C" w:rsidR="00834478" w:rsidRPr="00834478" w:rsidRDefault="00834478" w:rsidP="00834478">
            <w:pPr>
              <w:ind w:right="-108"/>
              <w:rPr>
                <w:sz w:val="22"/>
                <w:szCs w:val="22"/>
              </w:rPr>
            </w:pPr>
            <w:r>
              <w:rPr>
                <w:sz w:val="22"/>
                <w:szCs w:val="22"/>
              </w:rPr>
              <w:t xml:space="preserve">- </w:t>
            </w:r>
            <w:r w:rsidRPr="00834478">
              <w:rPr>
                <w:b/>
                <w:sz w:val="22"/>
                <w:szCs w:val="22"/>
              </w:rPr>
              <w:t>NOTE: THIS CASE HAS BEEN OVERTURNED</w:t>
            </w:r>
            <w:r>
              <w:rPr>
                <w:b/>
                <w:sz w:val="22"/>
                <w:szCs w:val="22"/>
              </w:rPr>
              <w:t xml:space="preserve"> </w:t>
            </w:r>
            <w:r>
              <w:rPr>
                <w:sz w:val="22"/>
                <w:szCs w:val="22"/>
              </w:rPr>
              <w:t>by following cases. Just: Looking for objective test, how to find the right valuation once you move away from fair market value.</w:t>
            </w:r>
          </w:p>
        </w:tc>
      </w:tr>
      <w:tr w:rsidR="00834478" w14:paraId="2376AEF0" w14:textId="77777777" w:rsidTr="008C6126">
        <w:trPr>
          <w:trHeight w:val="271"/>
        </w:trPr>
        <w:tc>
          <w:tcPr>
            <w:tcW w:w="1843" w:type="dxa"/>
          </w:tcPr>
          <w:p w14:paraId="2D04AD3C" w14:textId="77777777" w:rsidR="00834478" w:rsidRDefault="00834478" w:rsidP="008C6126">
            <w:pPr>
              <w:ind w:right="-108"/>
              <w:rPr>
                <w:sz w:val="22"/>
                <w:szCs w:val="22"/>
              </w:rPr>
            </w:pPr>
            <w:r>
              <w:rPr>
                <w:sz w:val="22"/>
                <w:szCs w:val="22"/>
              </w:rPr>
              <w:t>Spence v Canada 2010 FCA</w:t>
            </w:r>
          </w:p>
          <w:p w14:paraId="76F0F736" w14:textId="27769909" w:rsidR="00834478" w:rsidRPr="00834478" w:rsidRDefault="00834478" w:rsidP="008C6126">
            <w:pPr>
              <w:ind w:right="-108"/>
              <w:rPr>
                <w:color w:val="0000FF"/>
                <w:sz w:val="22"/>
                <w:szCs w:val="22"/>
              </w:rPr>
            </w:pPr>
            <w:r w:rsidRPr="00834478">
              <w:rPr>
                <w:color w:val="0000FF"/>
                <w:sz w:val="22"/>
                <w:szCs w:val="22"/>
              </w:rPr>
              <w:t>Fair market value</w:t>
            </w:r>
          </w:p>
        </w:tc>
        <w:tc>
          <w:tcPr>
            <w:tcW w:w="9072" w:type="dxa"/>
          </w:tcPr>
          <w:p w14:paraId="65E116CF" w14:textId="62B0A05B" w:rsidR="00834478" w:rsidRDefault="00834478" w:rsidP="00834478">
            <w:pPr>
              <w:ind w:right="-108"/>
              <w:rPr>
                <w:sz w:val="22"/>
                <w:szCs w:val="22"/>
              </w:rPr>
            </w:pPr>
            <w:r>
              <w:rPr>
                <w:sz w:val="22"/>
                <w:szCs w:val="22"/>
              </w:rPr>
              <w:t>- TP teachers got 50% off kids’ tuition.</w:t>
            </w:r>
          </w:p>
          <w:p w14:paraId="67C05574" w14:textId="77777777" w:rsidR="00834478" w:rsidRDefault="00834478" w:rsidP="00834478">
            <w:pPr>
              <w:ind w:right="-108"/>
              <w:rPr>
                <w:sz w:val="22"/>
                <w:szCs w:val="22"/>
              </w:rPr>
            </w:pPr>
            <w:r>
              <w:rPr>
                <w:sz w:val="22"/>
                <w:szCs w:val="22"/>
              </w:rPr>
              <w:t>- What is at issue isn’t the cost to the employer, but the value of the benefit received by the TP. So value is fair market cost of tuition minus what TP paid.</w:t>
            </w:r>
          </w:p>
          <w:p w14:paraId="1548C33D" w14:textId="753161F6" w:rsidR="00834478" w:rsidRPr="00834478" w:rsidRDefault="00834478" w:rsidP="00834478">
            <w:pPr>
              <w:ind w:right="-108"/>
              <w:rPr>
                <w:sz w:val="22"/>
                <w:szCs w:val="22"/>
              </w:rPr>
            </w:pPr>
            <w:r>
              <w:rPr>
                <w:sz w:val="22"/>
                <w:szCs w:val="22"/>
              </w:rPr>
              <w:t>- Eliminated the bargaining. If it’s valuable enough for the school to have those kids go there, they should pay the teachers more so they can afford it (</w:t>
            </w:r>
            <w:r w:rsidRPr="00834478">
              <w:rPr>
                <w:i/>
                <w:color w:val="FF0000"/>
                <w:sz w:val="22"/>
                <w:szCs w:val="22"/>
              </w:rPr>
              <w:t>Pezzalato</w:t>
            </w:r>
            <w:r>
              <w:rPr>
                <w:sz w:val="22"/>
                <w:szCs w:val="22"/>
              </w:rPr>
              <w:t>).</w:t>
            </w:r>
          </w:p>
        </w:tc>
      </w:tr>
      <w:tr w:rsidR="00834478" w14:paraId="491E6D2F" w14:textId="77777777" w:rsidTr="008C6126">
        <w:trPr>
          <w:trHeight w:val="271"/>
        </w:trPr>
        <w:tc>
          <w:tcPr>
            <w:tcW w:w="1843" w:type="dxa"/>
          </w:tcPr>
          <w:p w14:paraId="799175E5" w14:textId="77777777" w:rsidR="00834478" w:rsidRDefault="00834478" w:rsidP="008C6126">
            <w:pPr>
              <w:ind w:right="-108"/>
              <w:rPr>
                <w:sz w:val="22"/>
                <w:szCs w:val="22"/>
              </w:rPr>
            </w:pPr>
            <w:r>
              <w:rPr>
                <w:sz w:val="22"/>
                <w:szCs w:val="22"/>
              </w:rPr>
              <w:t>Schroter v Canada 2010 FCA</w:t>
            </w:r>
          </w:p>
          <w:p w14:paraId="6BEADC61" w14:textId="5C64C581" w:rsidR="00834478" w:rsidRPr="00834478" w:rsidRDefault="00834478" w:rsidP="008C6126">
            <w:pPr>
              <w:ind w:right="-108"/>
              <w:rPr>
                <w:color w:val="0000FF"/>
                <w:sz w:val="22"/>
                <w:szCs w:val="22"/>
              </w:rPr>
            </w:pPr>
            <w:r w:rsidRPr="00834478">
              <w:rPr>
                <w:color w:val="0000FF"/>
                <w:sz w:val="22"/>
                <w:szCs w:val="22"/>
              </w:rPr>
              <w:t>Fair market value</w:t>
            </w:r>
          </w:p>
        </w:tc>
        <w:tc>
          <w:tcPr>
            <w:tcW w:w="9072" w:type="dxa"/>
          </w:tcPr>
          <w:p w14:paraId="31808AC3" w14:textId="77777777" w:rsidR="00834478" w:rsidRDefault="00834478" w:rsidP="00834478">
            <w:pPr>
              <w:ind w:right="-108"/>
              <w:rPr>
                <w:sz w:val="22"/>
                <w:szCs w:val="22"/>
              </w:rPr>
            </w:pPr>
            <w:r>
              <w:rPr>
                <w:sz w:val="22"/>
                <w:szCs w:val="22"/>
              </w:rPr>
              <w:t>- TP had free parking pass downtown that he didn’t use.</w:t>
            </w:r>
          </w:p>
          <w:p w14:paraId="2C155303" w14:textId="772F2C38" w:rsidR="00834478" w:rsidRPr="00834478" w:rsidRDefault="00834478" w:rsidP="00834478">
            <w:pPr>
              <w:ind w:right="-108"/>
              <w:rPr>
                <w:sz w:val="22"/>
                <w:szCs w:val="22"/>
              </w:rPr>
            </w:pPr>
            <w:r>
              <w:rPr>
                <w:sz w:val="22"/>
                <w:szCs w:val="22"/>
              </w:rPr>
              <w:t xml:space="preserve">- Court said it doesn’t matter that he didn’t use it. Again, it’s not the benefit to TP, it’s the </w:t>
            </w:r>
            <w:r>
              <w:rPr>
                <w:sz w:val="22"/>
                <w:szCs w:val="22"/>
                <w:u w:val="single"/>
              </w:rPr>
              <w:t>value</w:t>
            </w:r>
            <w:r>
              <w:rPr>
                <w:sz w:val="22"/>
                <w:szCs w:val="22"/>
              </w:rPr>
              <w:t xml:space="preserve"> of the benefit. Fair market value.</w:t>
            </w:r>
          </w:p>
        </w:tc>
      </w:tr>
    </w:tbl>
    <w:p w14:paraId="38AF65B9" w14:textId="2B582C97" w:rsidR="0059123A" w:rsidRPr="009307C2" w:rsidRDefault="0059123A" w:rsidP="009307C2">
      <w:pPr>
        <w:ind w:left="-1134" w:right="-1141"/>
        <w:rPr>
          <w:sz w:val="22"/>
          <w:szCs w:val="22"/>
        </w:rPr>
      </w:pPr>
    </w:p>
    <w:p w14:paraId="55C2A0B8" w14:textId="269C8A23" w:rsidR="00883983" w:rsidRDefault="00883983" w:rsidP="000A03BC">
      <w:pPr>
        <w:shd w:val="clear" w:color="auto" w:fill="B6DDE8" w:themeFill="accent5" w:themeFillTint="66"/>
        <w:ind w:left="-1134" w:right="-1141"/>
        <w:jc w:val="center"/>
        <w:rPr>
          <w:sz w:val="22"/>
          <w:szCs w:val="22"/>
        </w:rPr>
      </w:pPr>
      <w:r>
        <w:rPr>
          <w:b/>
          <w:sz w:val="22"/>
          <w:szCs w:val="22"/>
        </w:rPr>
        <w:t>SCHOLARSHIPS, FELLOWSHIPS AND BURSARIES</w:t>
      </w:r>
    </w:p>
    <w:p w14:paraId="5E6C2BA4" w14:textId="4AC5126F" w:rsidR="00883983" w:rsidRPr="00883983" w:rsidRDefault="00883983" w:rsidP="00883983">
      <w:pPr>
        <w:ind w:left="-1134" w:right="-1141"/>
        <w:rPr>
          <w:color w:val="660066"/>
          <w:sz w:val="22"/>
          <w:szCs w:val="22"/>
        </w:rPr>
      </w:pPr>
      <w:r w:rsidRPr="00883983">
        <w:rPr>
          <w:color w:val="660066"/>
          <w:sz w:val="22"/>
          <w:szCs w:val="22"/>
        </w:rPr>
        <w:t xml:space="preserve">- </w:t>
      </w:r>
      <w:r w:rsidRPr="00883983">
        <w:rPr>
          <w:b/>
          <w:color w:val="660066"/>
          <w:sz w:val="22"/>
          <w:szCs w:val="22"/>
        </w:rPr>
        <w:t>56(1)(n)</w:t>
      </w:r>
      <w:r w:rsidRPr="00883983">
        <w:rPr>
          <w:color w:val="660066"/>
          <w:sz w:val="22"/>
          <w:szCs w:val="22"/>
        </w:rPr>
        <w:t xml:space="preserve"> TP has to include the total of all amounts received…as or on account of a scholarship, fellowship or bursary, or prize for achievement in a field of endeavor ordinarily carried on by the TP, other than prescribed prize.</w:t>
      </w:r>
    </w:p>
    <w:p w14:paraId="3508C956" w14:textId="649F9FE2" w:rsidR="00883983" w:rsidRPr="00883983" w:rsidRDefault="00883983" w:rsidP="00883983">
      <w:pPr>
        <w:pStyle w:val="ListParagraph"/>
        <w:numPr>
          <w:ilvl w:val="0"/>
          <w:numId w:val="41"/>
        </w:numPr>
        <w:ind w:left="-426" w:right="-1141"/>
        <w:rPr>
          <w:color w:val="660066"/>
          <w:sz w:val="22"/>
          <w:szCs w:val="22"/>
        </w:rPr>
      </w:pPr>
      <w:r w:rsidRPr="00883983">
        <w:rPr>
          <w:b/>
          <w:color w:val="660066"/>
          <w:sz w:val="22"/>
          <w:szCs w:val="22"/>
        </w:rPr>
        <w:t>(3)</w:t>
      </w:r>
      <w:r w:rsidRPr="00883983">
        <w:rPr>
          <w:color w:val="660066"/>
          <w:sz w:val="22"/>
          <w:szCs w:val="22"/>
        </w:rPr>
        <w:t xml:space="preserve"> Scholarship exemptions:</w:t>
      </w:r>
    </w:p>
    <w:p w14:paraId="7CF80E8C" w14:textId="77777777" w:rsidR="00883983" w:rsidRPr="00883983" w:rsidRDefault="00883983" w:rsidP="00883983">
      <w:pPr>
        <w:pStyle w:val="ListParagraph"/>
        <w:numPr>
          <w:ilvl w:val="1"/>
          <w:numId w:val="41"/>
        </w:numPr>
        <w:ind w:left="142" w:right="-1141"/>
        <w:rPr>
          <w:sz w:val="22"/>
          <w:szCs w:val="22"/>
        </w:rPr>
      </w:pPr>
      <w:r w:rsidRPr="00883983">
        <w:rPr>
          <w:b/>
          <w:color w:val="660066"/>
          <w:sz w:val="22"/>
          <w:szCs w:val="22"/>
        </w:rPr>
        <w:t>(a)</w:t>
      </w:r>
      <w:r w:rsidRPr="00883983">
        <w:rPr>
          <w:color w:val="660066"/>
          <w:sz w:val="22"/>
          <w:szCs w:val="22"/>
        </w:rPr>
        <w:t xml:space="preserve"> Any scholarship etc. that relates to post-secondary, elementary or secondary school.</w:t>
      </w:r>
    </w:p>
    <w:p w14:paraId="129A267B" w14:textId="61FEE8CB" w:rsidR="00883983" w:rsidRPr="00883983" w:rsidRDefault="00883983" w:rsidP="00883983">
      <w:pPr>
        <w:pStyle w:val="ListParagraph"/>
        <w:numPr>
          <w:ilvl w:val="2"/>
          <w:numId w:val="41"/>
        </w:numPr>
        <w:ind w:left="851" w:right="-1141"/>
        <w:rPr>
          <w:color w:val="0000FF"/>
          <w:sz w:val="22"/>
          <w:szCs w:val="22"/>
        </w:rPr>
      </w:pPr>
      <w:r w:rsidRPr="00883983">
        <w:rPr>
          <w:color w:val="0000FF"/>
          <w:sz w:val="22"/>
          <w:szCs w:val="22"/>
        </w:rPr>
        <w:t>Exempts scholarships!!!</w:t>
      </w:r>
      <w:r>
        <w:rPr>
          <w:sz w:val="22"/>
          <w:szCs w:val="22"/>
        </w:rPr>
        <w:t xml:space="preserve"> Unless received in respect of O/E (taxable employment income) or in the course of biz (taxable biz income).</w:t>
      </w:r>
    </w:p>
    <w:p w14:paraId="20DCBC30" w14:textId="6599FAC1" w:rsidR="00883983" w:rsidRPr="00883983" w:rsidRDefault="00883983" w:rsidP="00883983">
      <w:pPr>
        <w:pStyle w:val="ListParagraph"/>
        <w:numPr>
          <w:ilvl w:val="1"/>
          <w:numId w:val="41"/>
        </w:numPr>
        <w:ind w:left="142" w:right="-1141"/>
        <w:rPr>
          <w:color w:val="660066"/>
          <w:sz w:val="22"/>
          <w:szCs w:val="22"/>
        </w:rPr>
      </w:pPr>
      <w:r w:rsidRPr="00883983">
        <w:rPr>
          <w:b/>
          <w:color w:val="660066"/>
          <w:sz w:val="22"/>
          <w:szCs w:val="22"/>
        </w:rPr>
        <w:t>(b)</w:t>
      </w:r>
      <w:r w:rsidRPr="00883983">
        <w:rPr>
          <w:color w:val="660066"/>
          <w:sz w:val="22"/>
          <w:szCs w:val="22"/>
        </w:rPr>
        <w:t xml:space="preserve"> Allows deductions for the production costs of an artistic work (including prizes).</w:t>
      </w:r>
    </w:p>
    <w:p w14:paraId="0B358BF1" w14:textId="7F616D82" w:rsidR="00883983" w:rsidRPr="00C32978" w:rsidRDefault="00883983" w:rsidP="00C32978">
      <w:pPr>
        <w:pStyle w:val="ListParagraph"/>
        <w:numPr>
          <w:ilvl w:val="1"/>
          <w:numId w:val="41"/>
        </w:numPr>
        <w:ind w:left="142" w:right="-1141"/>
        <w:rPr>
          <w:sz w:val="22"/>
          <w:szCs w:val="22"/>
        </w:rPr>
      </w:pPr>
      <w:r w:rsidRPr="00883983">
        <w:rPr>
          <w:b/>
          <w:color w:val="660066"/>
          <w:sz w:val="22"/>
          <w:szCs w:val="22"/>
        </w:rPr>
        <w:t>(c)</w:t>
      </w:r>
      <w:r w:rsidRPr="00883983">
        <w:rPr>
          <w:color w:val="660066"/>
          <w:sz w:val="22"/>
          <w:szCs w:val="22"/>
        </w:rPr>
        <w:t xml:space="preserve"> $500 in other circumstances</w:t>
      </w:r>
      <w:r>
        <w:rPr>
          <w:sz w:val="22"/>
          <w:szCs w:val="22"/>
        </w:rPr>
        <w:t xml:space="preserve"> (ex. </w:t>
      </w:r>
      <w:r w:rsidRPr="00883983">
        <w:rPr>
          <w:i/>
          <w:color w:val="FF0000"/>
          <w:sz w:val="22"/>
          <w:szCs w:val="22"/>
        </w:rPr>
        <w:t>Savage</w:t>
      </w:r>
      <w:r>
        <w:rPr>
          <w:sz w:val="22"/>
          <w:szCs w:val="22"/>
        </w:rPr>
        <w:t>).</w:t>
      </w:r>
    </w:p>
    <w:p w14:paraId="7D06F1A0" w14:textId="191053C9" w:rsidR="00883983" w:rsidRPr="008C0551" w:rsidRDefault="00883983" w:rsidP="00883983">
      <w:pPr>
        <w:pStyle w:val="ListParagraph"/>
        <w:numPr>
          <w:ilvl w:val="0"/>
          <w:numId w:val="41"/>
        </w:numPr>
        <w:ind w:left="-426" w:right="-1141"/>
        <w:rPr>
          <w:sz w:val="22"/>
          <w:szCs w:val="22"/>
        </w:rPr>
      </w:pPr>
      <w:r>
        <w:rPr>
          <w:b/>
          <w:color w:val="660066"/>
          <w:sz w:val="22"/>
          <w:szCs w:val="22"/>
        </w:rPr>
        <w:t xml:space="preserve">(3.1) </w:t>
      </w:r>
      <w:r>
        <w:rPr>
          <w:color w:val="660066"/>
          <w:sz w:val="22"/>
          <w:szCs w:val="22"/>
        </w:rPr>
        <w:t>Scholarship etc. only considered to be for school if it is reasonable to conclude that the award is intended to support the TP’s enrolment in the program, must be in pursuit of the degree.</w:t>
      </w:r>
    </w:p>
    <w:p w14:paraId="3B4DA630" w14:textId="2A2A551C" w:rsidR="008C0551" w:rsidRDefault="008C0551" w:rsidP="008C0551">
      <w:pPr>
        <w:ind w:left="-1134" w:right="-1141"/>
        <w:rPr>
          <w:sz w:val="22"/>
          <w:szCs w:val="22"/>
        </w:rPr>
      </w:pPr>
      <w:r>
        <w:rPr>
          <w:sz w:val="22"/>
          <w:szCs w:val="22"/>
        </w:rPr>
        <w:t xml:space="preserve">NOTE: </w:t>
      </w:r>
      <w:r w:rsidRPr="008C0551">
        <w:rPr>
          <w:i/>
          <w:color w:val="FF0000"/>
          <w:sz w:val="22"/>
          <w:szCs w:val="22"/>
        </w:rPr>
        <w:t>DiMaria</w:t>
      </w:r>
      <w:r w:rsidR="003616F7">
        <w:rPr>
          <w:sz w:val="22"/>
          <w:szCs w:val="22"/>
        </w:rPr>
        <w:t xml:space="preserve"> </w:t>
      </w:r>
      <w:r>
        <w:rPr>
          <w:sz w:val="22"/>
          <w:szCs w:val="22"/>
        </w:rPr>
        <w:t xml:space="preserve">overturned by leg changes and the introof “someone who doesn’t deal at arm’s length” in </w:t>
      </w:r>
      <w:r>
        <w:rPr>
          <w:b/>
          <w:sz w:val="22"/>
          <w:szCs w:val="22"/>
        </w:rPr>
        <w:t>6(1)(a)</w:t>
      </w:r>
      <w:r>
        <w:rPr>
          <w:sz w:val="22"/>
          <w:szCs w:val="22"/>
        </w:rPr>
        <w:t>.</w:t>
      </w:r>
    </w:p>
    <w:p w14:paraId="309A62C7" w14:textId="2626154C" w:rsidR="008C0551" w:rsidRPr="008C0551" w:rsidRDefault="008C0551" w:rsidP="00E0290C">
      <w:pPr>
        <w:pStyle w:val="ListParagraph"/>
        <w:numPr>
          <w:ilvl w:val="0"/>
          <w:numId w:val="43"/>
        </w:numPr>
        <w:ind w:right="-1141"/>
        <w:rPr>
          <w:sz w:val="22"/>
          <w:szCs w:val="22"/>
        </w:rPr>
      </w:pPr>
      <w:r w:rsidRPr="008C0551">
        <w:rPr>
          <w:sz w:val="22"/>
          <w:szCs w:val="22"/>
        </w:rPr>
        <w:t xml:space="preserve">BUT then specifically exempted in </w:t>
      </w:r>
      <w:r w:rsidRPr="008C0551">
        <w:rPr>
          <w:b/>
          <w:color w:val="660066"/>
          <w:sz w:val="22"/>
          <w:szCs w:val="22"/>
        </w:rPr>
        <w:t>6(1)(a)(vi)</w:t>
      </w:r>
      <w:r w:rsidRPr="008C0551">
        <w:rPr>
          <w:color w:val="660066"/>
          <w:sz w:val="22"/>
          <w:szCs w:val="22"/>
        </w:rPr>
        <w:t>: Excludes benefits received/enjoyed by a person other than the TP under a program provided by TP’s employer designed to assist individuals to further their education, provided TP deals w employer at arm’s length and it is reasonable to conclude the benefit isn’t a sub for salary, wages, or other remuneration</w:t>
      </w:r>
      <w:r>
        <w:rPr>
          <w:sz w:val="22"/>
          <w:szCs w:val="22"/>
        </w:rPr>
        <w:t>.</w:t>
      </w:r>
    </w:p>
    <w:p w14:paraId="3A0573B8" w14:textId="5A0DEB99" w:rsidR="008C0551" w:rsidRDefault="008C0551" w:rsidP="008C0551">
      <w:pPr>
        <w:pStyle w:val="ListParagraph"/>
        <w:numPr>
          <w:ilvl w:val="1"/>
          <w:numId w:val="41"/>
        </w:numPr>
        <w:ind w:left="142" w:right="-1141"/>
        <w:rPr>
          <w:sz w:val="22"/>
          <w:szCs w:val="22"/>
        </w:rPr>
      </w:pPr>
      <w:r>
        <w:rPr>
          <w:sz w:val="22"/>
          <w:szCs w:val="22"/>
        </w:rPr>
        <w:t>This is a bad route for supporting higher education though b/c only gives tax benefit to people who already have jobs that can pay scholarships. Just widens the gap.</w:t>
      </w:r>
    </w:p>
    <w:p w14:paraId="350FE106" w14:textId="77777777" w:rsidR="003616F7" w:rsidRPr="00C32978" w:rsidRDefault="003616F7" w:rsidP="008C0551">
      <w:pPr>
        <w:pStyle w:val="ListParagraph"/>
        <w:numPr>
          <w:ilvl w:val="1"/>
          <w:numId w:val="41"/>
        </w:numPr>
        <w:ind w:left="142"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C32978" w14:paraId="26A6C8D0" w14:textId="77777777" w:rsidTr="00C32978">
        <w:trPr>
          <w:trHeight w:val="271"/>
        </w:trPr>
        <w:tc>
          <w:tcPr>
            <w:tcW w:w="1843" w:type="dxa"/>
          </w:tcPr>
          <w:p w14:paraId="631439C0" w14:textId="77777777" w:rsidR="00C32978" w:rsidRDefault="00C32978" w:rsidP="00C32978">
            <w:pPr>
              <w:ind w:right="-108"/>
              <w:rPr>
                <w:sz w:val="22"/>
                <w:szCs w:val="22"/>
              </w:rPr>
            </w:pPr>
            <w:r>
              <w:rPr>
                <w:sz w:val="22"/>
                <w:szCs w:val="22"/>
              </w:rPr>
              <w:t>DiMaria v Canada 2008 TCC</w:t>
            </w:r>
          </w:p>
          <w:p w14:paraId="19F86D8B" w14:textId="77777777" w:rsidR="008C0551" w:rsidRDefault="008C0551" w:rsidP="00C32978">
            <w:pPr>
              <w:ind w:right="-108"/>
              <w:rPr>
                <w:sz w:val="22"/>
                <w:szCs w:val="22"/>
              </w:rPr>
            </w:pPr>
          </w:p>
          <w:p w14:paraId="597179F6" w14:textId="490830A4" w:rsidR="008C0551" w:rsidRPr="008C0551" w:rsidRDefault="008C0551" w:rsidP="00C32978">
            <w:pPr>
              <w:ind w:right="-108"/>
              <w:rPr>
                <w:color w:val="0000FF"/>
                <w:sz w:val="22"/>
                <w:szCs w:val="22"/>
              </w:rPr>
            </w:pPr>
            <w:r>
              <w:rPr>
                <w:color w:val="0000FF"/>
                <w:sz w:val="22"/>
                <w:szCs w:val="22"/>
              </w:rPr>
              <w:t xml:space="preserve">Employer </w:t>
            </w:r>
            <w:r w:rsidRPr="008C0551">
              <w:rPr>
                <w:color w:val="0000FF"/>
                <w:sz w:val="22"/>
                <w:szCs w:val="22"/>
              </w:rPr>
              <w:t>provided scholarship</w:t>
            </w:r>
          </w:p>
        </w:tc>
        <w:tc>
          <w:tcPr>
            <w:tcW w:w="9072" w:type="dxa"/>
          </w:tcPr>
          <w:p w14:paraId="57B30957" w14:textId="0FA9878F" w:rsidR="00C32978" w:rsidRDefault="00C32978" w:rsidP="00C32978">
            <w:pPr>
              <w:ind w:right="-108"/>
              <w:rPr>
                <w:sz w:val="22"/>
                <w:szCs w:val="22"/>
              </w:rPr>
            </w:pPr>
            <w:r>
              <w:rPr>
                <w:sz w:val="22"/>
                <w:szCs w:val="22"/>
              </w:rPr>
              <w:t xml:space="preserve">- TP employee of co, son got award from that co. Nexus test pretty clearly satisfied. Was there a benefit to TP, or just his son? </w:t>
            </w:r>
          </w:p>
          <w:p w14:paraId="35BA4851" w14:textId="25E9E7D7" w:rsidR="00C32978" w:rsidRDefault="00C32978" w:rsidP="00C32978">
            <w:pPr>
              <w:ind w:right="-108"/>
              <w:rPr>
                <w:sz w:val="22"/>
                <w:szCs w:val="22"/>
              </w:rPr>
            </w:pPr>
            <w:r>
              <w:rPr>
                <w:sz w:val="22"/>
                <w:szCs w:val="22"/>
              </w:rPr>
              <w:t xml:space="preserve">- NOTE: At the time, scholarship deduction only $3K, not whole thing. And wording of </w:t>
            </w:r>
            <w:r>
              <w:rPr>
                <w:b/>
                <w:sz w:val="22"/>
                <w:szCs w:val="22"/>
              </w:rPr>
              <w:t>6(1)(a)</w:t>
            </w:r>
            <w:r>
              <w:rPr>
                <w:sz w:val="22"/>
                <w:szCs w:val="22"/>
              </w:rPr>
              <w:t xml:space="preserve"> didn’t include “someone who doesn’t deal at arm’s length w TP”. That was added after this case.</w:t>
            </w:r>
          </w:p>
          <w:p w14:paraId="6C7915B9" w14:textId="77777777" w:rsidR="00C32978" w:rsidRDefault="00C32978" w:rsidP="00C32978">
            <w:pPr>
              <w:ind w:right="-108"/>
              <w:rPr>
                <w:sz w:val="22"/>
                <w:szCs w:val="22"/>
              </w:rPr>
            </w:pPr>
            <w:r>
              <w:rPr>
                <w:sz w:val="22"/>
                <w:szCs w:val="22"/>
              </w:rPr>
              <w:t>- Court said no. No obligation to send your kid to uni and pay tuition – no direct benefit to TP.</w:t>
            </w:r>
          </w:p>
          <w:p w14:paraId="0FA0A67B" w14:textId="77777777" w:rsidR="00C32978" w:rsidRDefault="00C32978" w:rsidP="00E0290C">
            <w:pPr>
              <w:pStyle w:val="ListParagraph"/>
              <w:numPr>
                <w:ilvl w:val="0"/>
                <w:numId w:val="42"/>
              </w:numPr>
              <w:ind w:right="-108"/>
              <w:rPr>
                <w:sz w:val="22"/>
                <w:szCs w:val="22"/>
              </w:rPr>
            </w:pPr>
            <w:r w:rsidRPr="00C32978">
              <w:rPr>
                <w:sz w:val="22"/>
                <w:szCs w:val="22"/>
              </w:rPr>
              <w:t>He was sending him anyways, but this doesn’t matter. Son got the money, dad had no obg to pay, co had no obg to pay, etc. No benefit to TP.</w:t>
            </w:r>
          </w:p>
          <w:p w14:paraId="6CAB57D9" w14:textId="57DB5283" w:rsidR="00C32978" w:rsidRPr="00C32978" w:rsidRDefault="00C32978" w:rsidP="00E0290C">
            <w:pPr>
              <w:pStyle w:val="ListParagraph"/>
              <w:numPr>
                <w:ilvl w:val="0"/>
                <w:numId w:val="42"/>
              </w:numPr>
              <w:ind w:right="-108"/>
              <w:rPr>
                <w:sz w:val="22"/>
                <w:szCs w:val="22"/>
              </w:rPr>
            </w:pPr>
            <w:r w:rsidRPr="00C32978">
              <w:rPr>
                <w:sz w:val="22"/>
                <w:szCs w:val="22"/>
              </w:rPr>
              <w:t>Doesn’t matter that threshold for getting the scholarship was low, can be awarded for whatever reason the donor chooses.</w:t>
            </w:r>
          </w:p>
          <w:p w14:paraId="7160B904" w14:textId="56DBBEE3" w:rsidR="00C32978" w:rsidRPr="00C32978" w:rsidRDefault="00C32978" w:rsidP="00C32978">
            <w:pPr>
              <w:ind w:right="-108"/>
              <w:rPr>
                <w:sz w:val="22"/>
                <w:szCs w:val="22"/>
              </w:rPr>
            </w:pPr>
            <w:r>
              <w:rPr>
                <w:sz w:val="22"/>
                <w:szCs w:val="22"/>
              </w:rPr>
              <w:t>- Decision turns on fact there is no legal obg to provide a uni education. Taxable to son, exempt.</w:t>
            </w:r>
          </w:p>
        </w:tc>
      </w:tr>
    </w:tbl>
    <w:p w14:paraId="7E353A93" w14:textId="77777777" w:rsidR="008C0551" w:rsidRDefault="008C0551" w:rsidP="00630A54">
      <w:pPr>
        <w:ind w:left="-1134"/>
        <w:rPr>
          <w:sz w:val="22"/>
          <w:szCs w:val="22"/>
        </w:rPr>
      </w:pPr>
    </w:p>
    <w:p w14:paraId="5C37A2A6" w14:textId="6B1830B0" w:rsidR="00630A54" w:rsidRDefault="00630A54" w:rsidP="000A03BC">
      <w:pPr>
        <w:shd w:val="clear" w:color="auto" w:fill="B6DDE8" w:themeFill="accent5" w:themeFillTint="66"/>
        <w:ind w:left="-1134" w:right="-1141"/>
        <w:jc w:val="center"/>
        <w:rPr>
          <w:sz w:val="22"/>
          <w:szCs w:val="22"/>
        </w:rPr>
      </w:pPr>
      <w:r>
        <w:rPr>
          <w:b/>
          <w:sz w:val="22"/>
          <w:szCs w:val="22"/>
        </w:rPr>
        <w:t>SPECIFIC BENEFITS</w:t>
      </w:r>
    </w:p>
    <w:p w14:paraId="6909A5B2" w14:textId="32269567" w:rsidR="00CF70FA" w:rsidRPr="00CF70FA" w:rsidRDefault="00CF70FA" w:rsidP="00CF70FA">
      <w:pPr>
        <w:shd w:val="clear" w:color="auto" w:fill="DAEEF3" w:themeFill="accent5" w:themeFillTint="33"/>
        <w:ind w:left="-1134" w:right="-1141"/>
        <w:rPr>
          <w:b/>
          <w:sz w:val="22"/>
          <w:szCs w:val="22"/>
        </w:rPr>
      </w:pPr>
      <w:r w:rsidRPr="00CF70FA">
        <w:rPr>
          <w:b/>
          <w:sz w:val="22"/>
          <w:szCs w:val="22"/>
        </w:rPr>
        <w:t>INTEREST FREE AND LOW INTEREST LOANS</w:t>
      </w:r>
    </w:p>
    <w:p w14:paraId="1A10B70B" w14:textId="366D88AD" w:rsidR="00630A54" w:rsidRPr="0008652B" w:rsidRDefault="00630A54" w:rsidP="00630A54">
      <w:pPr>
        <w:ind w:left="-1134" w:right="-1141"/>
        <w:rPr>
          <w:color w:val="660066"/>
          <w:sz w:val="22"/>
          <w:szCs w:val="22"/>
        </w:rPr>
      </w:pPr>
      <w:r w:rsidRPr="0008652B">
        <w:rPr>
          <w:b/>
          <w:color w:val="660066"/>
          <w:sz w:val="22"/>
          <w:szCs w:val="22"/>
        </w:rPr>
        <w:t>- 6(9)</w:t>
      </w:r>
      <w:r w:rsidRPr="0008652B">
        <w:rPr>
          <w:color w:val="660066"/>
          <w:sz w:val="22"/>
          <w:szCs w:val="22"/>
        </w:rPr>
        <w:t xml:space="preserve"> Where an amount in respect of a loan or debt is deemed by </w:t>
      </w:r>
      <w:r w:rsidRPr="0008652B">
        <w:rPr>
          <w:b/>
          <w:color w:val="660066"/>
          <w:sz w:val="22"/>
          <w:szCs w:val="22"/>
        </w:rPr>
        <w:t>80.4(1)</w:t>
      </w:r>
      <w:r w:rsidRPr="0008652B">
        <w:rPr>
          <w:color w:val="660066"/>
          <w:sz w:val="22"/>
          <w:szCs w:val="22"/>
        </w:rPr>
        <w:t xml:space="preserve"> to be a benefit received by an individual, the amount of the benefit shall be included in computing the income of the individual as income from an O/E.</w:t>
      </w:r>
    </w:p>
    <w:p w14:paraId="3196A15F" w14:textId="77777777" w:rsidR="0008652B" w:rsidRPr="0008652B" w:rsidRDefault="0008652B" w:rsidP="00E0290C">
      <w:pPr>
        <w:pStyle w:val="ListParagraph"/>
        <w:numPr>
          <w:ilvl w:val="0"/>
          <w:numId w:val="44"/>
        </w:numPr>
        <w:ind w:right="-1141"/>
        <w:rPr>
          <w:sz w:val="22"/>
          <w:szCs w:val="22"/>
        </w:rPr>
      </w:pPr>
      <w:r w:rsidRPr="0008652B">
        <w:rPr>
          <w:b/>
          <w:color w:val="660066"/>
          <w:sz w:val="22"/>
          <w:szCs w:val="22"/>
        </w:rPr>
        <w:t>80.4(1)</w:t>
      </w:r>
      <w:r w:rsidRPr="0008652B">
        <w:rPr>
          <w:color w:val="660066"/>
          <w:sz w:val="22"/>
          <w:szCs w:val="22"/>
        </w:rPr>
        <w:t xml:space="preserve"> Where a person receives a loan/incurs a debt b/c of or in consequence of the previous, current or intended O/E of the individual, or in a personal services biz, they are deemed to have received a benefit.</w:t>
      </w:r>
    </w:p>
    <w:p w14:paraId="3A9C0949" w14:textId="297C2329" w:rsidR="0008652B" w:rsidRPr="0008652B" w:rsidRDefault="0008652B" w:rsidP="00E0290C">
      <w:pPr>
        <w:pStyle w:val="ListParagraph"/>
        <w:numPr>
          <w:ilvl w:val="1"/>
          <w:numId w:val="44"/>
        </w:numPr>
        <w:ind w:right="-1141"/>
        <w:rPr>
          <w:sz w:val="22"/>
          <w:szCs w:val="22"/>
        </w:rPr>
      </w:pPr>
      <w:r>
        <w:rPr>
          <w:sz w:val="22"/>
          <w:szCs w:val="22"/>
        </w:rPr>
        <w:t>Note the nexus test to O/E: Narrower than “in respect of”.</w:t>
      </w:r>
    </w:p>
    <w:p w14:paraId="588D548D" w14:textId="7AB987CF" w:rsidR="0008652B" w:rsidRDefault="0008652B" w:rsidP="00E0290C">
      <w:pPr>
        <w:pStyle w:val="ListParagraph"/>
        <w:numPr>
          <w:ilvl w:val="1"/>
          <w:numId w:val="44"/>
        </w:numPr>
        <w:ind w:right="-1141"/>
        <w:rPr>
          <w:sz w:val="22"/>
          <w:szCs w:val="22"/>
        </w:rPr>
      </w:pPr>
      <w:r w:rsidRPr="00380FC2">
        <w:rPr>
          <w:b/>
          <w:color w:val="0000FF"/>
          <w:sz w:val="22"/>
          <w:szCs w:val="22"/>
        </w:rPr>
        <w:t>The amount of the benefit is the amount, if any, by which [(a) + (b)] exceeds [(c) + (d)]</w:t>
      </w:r>
      <w:r>
        <w:rPr>
          <w:sz w:val="22"/>
          <w:szCs w:val="22"/>
        </w:rPr>
        <w:t>.</w:t>
      </w:r>
    </w:p>
    <w:p w14:paraId="7942726E" w14:textId="3DF9823E" w:rsidR="00380FC2" w:rsidRDefault="00380FC2" w:rsidP="00E0290C">
      <w:pPr>
        <w:pStyle w:val="ListParagraph"/>
        <w:numPr>
          <w:ilvl w:val="2"/>
          <w:numId w:val="44"/>
        </w:numPr>
        <w:ind w:right="-1141"/>
        <w:rPr>
          <w:sz w:val="22"/>
          <w:szCs w:val="22"/>
        </w:rPr>
      </w:pPr>
      <w:r>
        <w:rPr>
          <w:sz w:val="22"/>
          <w:szCs w:val="22"/>
        </w:rPr>
        <w:t>The effect of this section is to require an individual to whom the provision applies to include as a benefit an amount equal to the difference between the prescribed rate and amounts paid by the debtor either as interest or a reimbursement paid by the employer.</w:t>
      </w:r>
    </w:p>
    <w:p w14:paraId="3337E467" w14:textId="4AB611B8" w:rsidR="00380FC2" w:rsidRPr="00380FC2" w:rsidRDefault="00380FC2" w:rsidP="00E0290C">
      <w:pPr>
        <w:pStyle w:val="ListParagraph"/>
        <w:numPr>
          <w:ilvl w:val="2"/>
          <w:numId w:val="44"/>
        </w:numPr>
        <w:ind w:right="-1141"/>
        <w:rPr>
          <w:sz w:val="22"/>
          <w:szCs w:val="22"/>
        </w:rPr>
      </w:pPr>
      <w:r>
        <w:rPr>
          <w:sz w:val="22"/>
          <w:szCs w:val="22"/>
        </w:rPr>
        <w:t xml:space="preserve">Prescribed rates in </w:t>
      </w:r>
      <w:r>
        <w:rPr>
          <w:b/>
          <w:sz w:val="22"/>
          <w:szCs w:val="22"/>
        </w:rPr>
        <w:t>Reg 4301</w:t>
      </w:r>
      <w:r>
        <w:rPr>
          <w:sz w:val="22"/>
          <w:szCs w:val="22"/>
        </w:rPr>
        <w:t>.</w:t>
      </w:r>
    </w:p>
    <w:p w14:paraId="56566DCC" w14:textId="01494268" w:rsidR="009E4C1B" w:rsidRDefault="0008652B" w:rsidP="00E0290C">
      <w:pPr>
        <w:pStyle w:val="ListParagraph"/>
        <w:numPr>
          <w:ilvl w:val="1"/>
          <w:numId w:val="44"/>
        </w:numPr>
        <w:ind w:right="-1141"/>
        <w:rPr>
          <w:sz w:val="22"/>
          <w:szCs w:val="22"/>
        </w:rPr>
      </w:pPr>
      <w:r w:rsidRPr="00380FC2">
        <w:rPr>
          <w:b/>
          <w:color w:val="660066"/>
          <w:sz w:val="22"/>
          <w:szCs w:val="22"/>
        </w:rPr>
        <w:t>(a)</w:t>
      </w:r>
      <w:r w:rsidRPr="00380FC2">
        <w:rPr>
          <w:color w:val="660066"/>
          <w:sz w:val="22"/>
          <w:szCs w:val="22"/>
        </w:rPr>
        <w:t xml:space="preserve"> </w:t>
      </w:r>
      <w:r w:rsidR="009E4C1B" w:rsidRPr="00380FC2">
        <w:rPr>
          <w:color w:val="660066"/>
          <w:sz w:val="22"/>
          <w:szCs w:val="22"/>
        </w:rPr>
        <w:t xml:space="preserve">Amount of interest </w:t>
      </w:r>
      <w:r w:rsidR="00617A6F">
        <w:rPr>
          <w:color w:val="660066"/>
          <w:sz w:val="22"/>
          <w:szCs w:val="22"/>
        </w:rPr>
        <w:t xml:space="preserve">that would be payable </w:t>
      </w:r>
      <w:r w:rsidR="009E4C1B" w:rsidRPr="00380FC2">
        <w:rPr>
          <w:color w:val="660066"/>
          <w:sz w:val="22"/>
          <w:szCs w:val="22"/>
        </w:rPr>
        <w:t>at the prescribed rate for the year</w:t>
      </w:r>
      <w:r w:rsidR="009E4C1B">
        <w:rPr>
          <w:sz w:val="22"/>
          <w:szCs w:val="22"/>
        </w:rPr>
        <w:t>.</w:t>
      </w:r>
    </w:p>
    <w:p w14:paraId="64F39E35" w14:textId="4B7BF668" w:rsidR="009E4C1B" w:rsidRDefault="009E4C1B" w:rsidP="00E0290C">
      <w:pPr>
        <w:pStyle w:val="ListParagraph"/>
        <w:numPr>
          <w:ilvl w:val="1"/>
          <w:numId w:val="44"/>
        </w:numPr>
        <w:ind w:right="-1141"/>
        <w:rPr>
          <w:sz w:val="22"/>
          <w:szCs w:val="22"/>
        </w:rPr>
      </w:pPr>
      <w:r w:rsidRPr="00380FC2">
        <w:rPr>
          <w:b/>
          <w:color w:val="660066"/>
          <w:sz w:val="22"/>
          <w:szCs w:val="22"/>
        </w:rPr>
        <w:t>(b)</w:t>
      </w:r>
      <w:r w:rsidRPr="00380FC2">
        <w:rPr>
          <w:color w:val="660066"/>
          <w:sz w:val="22"/>
          <w:szCs w:val="22"/>
        </w:rPr>
        <w:t xml:space="preserve"> </w:t>
      </w:r>
      <w:r w:rsidR="00617A6F">
        <w:rPr>
          <w:color w:val="660066"/>
          <w:sz w:val="22"/>
          <w:szCs w:val="22"/>
        </w:rPr>
        <w:t>The actual amount of interest paid by the employer.</w:t>
      </w:r>
    </w:p>
    <w:p w14:paraId="38BFD638" w14:textId="7A9544C3" w:rsidR="00CF70FA" w:rsidRDefault="009E4C1B" w:rsidP="00E0290C">
      <w:pPr>
        <w:pStyle w:val="ListParagraph"/>
        <w:numPr>
          <w:ilvl w:val="1"/>
          <w:numId w:val="44"/>
        </w:numPr>
        <w:ind w:right="-1141"/>
        <w:rPr>
          <w:sz w:val="22"/>
          <w:szCs w:val="22"/>
        </w:rPr>
      </w:pPr>
      <w:r w:rsidRPr="00380FC2">
        <w:rPr>
          <w:b/>
          <w:color w:val="660066"/>
          <w:sz w:val="22"/>
          <w:szCs w:val="22"/>
        </w:rPr>
        <w:t>(c)</w:t>
      </w:r>
      <w:r w:rsidRPr="00380FC2">
        <w:rPr>
          <w:color w:val="660066"/>
          <w:sz w:val="22"/>
          <w:szCs w:val="22"/>
        </w:rPr>
        <w:t xml:space="preserve"> </w:t>
      </w:r>
      <w:r w:rsidR="00617A6F">
        <w:rPr>
          <w:color w:val="660066"/>
          <w:sz w:val="22"/>
          <w:szCs w:val="22"/>
        </w:rPr>
        <w:t>The amount of interest actually paid to the lender.</w:t>
      </w:r>
    </w:p>
    <w:p w14:paraId="438178CE" w14:textId="02B97DD9" w:rsidR="009E4C1B" w:rsidRDefault="009E4C1B" w:rsidP="00E0290C">
      <w:pPr>
        <w:pStyle w:val="ListParagraph"/>
        <w:numPr>
          <w:ilvl w:val="1"/>
          <w:numId w:val="44"/>
        </w:numPr>
        <w:ind w:right="-1141"/>
        <w:rPr>
          <w:color w:val="660066"/>
          <w:sz w:val="22"/>
          <w:szCs w:val="22"/>
        </w:rPr>
      </w:pPr>
      <w:r w:rsidRPr="00380FC2">
        <w:rPr>
          <w:b/>
          <w:color w:val="660066"/>
          <w:sz w:val="22"/>
          <w:szCs w:val="22"/>
        </w:rPr>
        <w:t>(d)</w:t>
      </w:r>
      <w:r w:rsidRPr="00380FC2">
        <w:rPr>
          <w:color w:val="660066"/>
          <w:sz w:val="22"/>
          <w:szCs w:val="22"/>
        </w:rPr>
        <w:t xml:space="preserve"> Interest paid by the employer which is reimbursed</w:t>
      </w:r>
      <w:r w:rsidR="00617A6F">
        <w:rPr>
          <w:color w:val="660066"/>
          <w:sz w:val="22"/>
          <w:szCs w:val="22"/>
        </w:rPr>
        <w:t xml:space="preserve"> by the TP.</w:t>
      </w:r>
    </w:p>
    <w:p w14:paraId="4B8C505C" w14:textId="7FC8919C" w:rsidR="00CF70FA" w:rsidRDefault="00CF70FA" w:rsidP="00E0290C">
      <w:pPr>
        <w:pStyle w:val="ListParagraph"/>
        <w:numPr>
          <w:ilvl w:val="0"/>
          <w:numId w:val="44"/>
        </w:numPr>
        <w:ind w:right="-1141"/>
        <w:rPr>
          <w:color w:val="660066"/>
          <w:sz w:val="22"/>
          <w:szCs w:val="22"/>
        </w:rPr>
      </w:pPr>
      <w:r>
        <w:rPr>
          <w:b/>
          <w:color w:val="660066"/>
          <w:sz w:val="22"/>
          <w:szCs w:val="22"/>
        </w:rPr>
        <w:t>80.4(1.1)</w:t>
      </w:r>
      <w:r w:rsidR="003006B2">
        <w:rPr>
          <w:color w:val="660066"/>
          <w:sz w:val="22"/>
          <w:szCs w:val="22"/>
        </w:rPr>
        <w:t xml:space="preserve"> A loan</w:t>
      </w:r>
      <w:r>
        <w:rPr>
          <w:color w:val="660066"/>
          <w:sz w:val="22"/>
          <w:szCs w:val="22"/>
        </w:rPr>
        <w:t xml:space="preserve"> or debt is deemed to have been received or incurred b/c of an individual’s O/E if it is reasonable to conclude that, but for an individual’s previous, current or intended O/E</w:t>
      </w:r>
    </w:p>
    <w:p w14:paraId="1A93DC43" w14:textId="464B530D" w:rsidR="00CF70FA" w:rsidRDefault="00CF70FA" w:rsidP="00E0290C">
      <w:pPr>
        <w:pStyle w:val="ListParagraph"/>
        <w:numPr>
          <w:ilvl w:val="1"/>
          <w:numId w:val="44"/>
        </w:numPr>
        <w:ind w:right="-1141"/>
        <w:rPr>
          <w:color w:val="660066"/>
          <w:sz w:val="22"/>
          <w:szCs w:val="22"/>
        </w:rPr>
      </w:pPr>
      <w:r>
        <w:rPr>
          <w:b/>
          <w:color w:val="660066"/>
          <w:sz w:val="22"/>
          <w:szCs w:val="22"/>
        </w:rPr>
        <w:t>(a)</w:t>
      </w:r>
      <w:r>
        <w:rPr>
          <w:color w:val="660066"/>
          <w:sz w:val="22"/>
          <w:szCs w:val="22"/>
        </w:rPr>
        <w:t xml:space="preserve"> The terms of the loan or debt would have been different, or</w:t>
      </w:r>
    </w:p>
    <w:p w14:paraId="7DC9EB0D" w14:textId="52A041D0" w:rsidR="00CF70FA" w:rsidRDefault="00CF70FA" w:rsidP="00E0290C">
      <w:pPr>
        <w:pStyle w:val="ListParagraph"/>
        <w:numPr>
          <w:ilvl w:val="1"/>
          <w:numId w:val="44"/>
        </w:numPr>
        <w:ind w:right="-1141"/>
        <w:rPr>
          <w:color w:val="660066"/>
          <w:sz w:val="22"/>
          <w:szCs w:val="22"/>
        </w:rPr>
      </w:pPr>
      <w:r>
        <w:rPr>
          <w:b/>
          <w:color w:val="660066"/>
          <w:sz w:val="22"/>
          <w:szCs w:val="22"/>
        </w:rPr>
        <w:t>(b)</w:t>
      </w:r>
      <w:r>
        <w:rPr>
          <w:color w:val="660066"/>
          <w:sz w:val="22"/>
          <w:szCs w:val="22"/>
        </w:rPr>
        <w:t xml:space="preserve"> The loan would not have been received/debt would not have been incurred.</w:t>
      </w:r>
    </w:p>
    <w:p w14:paraId="5D679DA8" w14:textId="32976CD1" w:rsidR="00630A54" w:rsidRPr="001A123E" w:rsidRDefault="00CF70FA" w:rsidP="00E0290C">
      <w:pPr>
        <w:pStyle w:val="ListParagraph"/>
        <w:numPr>
          <w:ilvl w:val="1"/>
          <w:numId w:val="44"/>
        </w:numPr>
        <w:ind w:right="-1141"/>
        <w:rPr>
          <w:color w:val="660066"/>
          <w:sz w:val="22"/>
          <w:szCs w:val="22"/>
        </w:rPr>
      </w:pPr>
      <w:r w:rsidRPr="00CF70FA">
        <w:rPr>
          <w:sz w:val="22"/>
          <w:szCs w:val="22"/>
        </w:rPr>
        <w:t>This section reverses</w:t>
      </w:r>
      <w:r>
        <w:rPr>
          <w:color w:val="660066"/>
          <w:sz w:val="22"/>
          <w:szCs w:val="22"/>
        </w:rPr>
        <w:t xml:space="preserve"> </w:t>
      </w:r>
      <w:r w:rsidRPr="00CF70FA">
        <w:rPr>
          <w:i/>
          <w:color w:val="FF0000"/>
          <w:sz w:val="22"/>
          <w:szCs w:val="22"/>
        </w:rPr>
        <w:t>Krull</w:t>
      </w:r>
      <w:r>
        <w:rPr>
          <w:color w:val="660066"/>
          <w:sz w:val="22"/>
          <w:szCs w:val="22"/>
        </w:rPr>
        <w:t>.</w:t>
      </w:r>
    </w:p>
    <w:tbl>
      <w:tblPr>
        <w:tblStyle w:val="TableGrid"/>
        <w:tblW w:w="10915" w:type="dxa"/>
        <w:tblInd w:w="-1026" w:type="dxa"/>
        <w:tblLook w:val="04A0" w:firstRow="1" w:lastRow="0" w:firstColumn="1" w:lastColumn="0" w:noHBand="0" w:noVBand="1"/>
      </w:tblPr>
      <w:tblGrid>
        <w:gridCol w:w="1843"/>
        <w:gridCol w:w="9072"/>
      </w:tblGrid>
      <w:tr w:rsidR="00CF70FA" w14:paraId="729EA77D" w14:textId="77777777" w:rsidTr="00CF70FA">
        <w:trPr>
          <w:trHeight w:val="271"/>
        </w:trPr>
        <w:tc>
          <w:tcPr>
            <w:tcW w:w="1843" w:type="dxa"/>
          </w:tcPr>
          <w:p w14:paraId="6C27668D" w14:textId="77777777" w:rsidR="00CF70FA" w:rsidRDefault="00CF70FA" w:rsidP="00CF70FA">
            <w:pPr>
              <w:ind w:right="-108"/>
              <w:rPr>
                <w:sz w:val="22"/>
                <w:szCs w:val="22"/>
              </w:rPr>
            </w:pPr>
            <w:r>
              <w:rPr>
                <w:sz w:val="22"/>
                <w:szCs w:val="22"/>
              </w:rPr>
              <w:t>Krull v Canada 1995 FCA</w:t>
            </w:r>
          </w:p>
          <w:p w14:paraId="2158C959" w14:textId="77777777" w:rsidR="00CF70FA" w:rsidRDefault="00CF70FA" w:rsidP="00CF70FA">
            <w:pPr>
              <w:ind w:right="-108"/>
              <w:rPr>
                <w:sz w:val="22"/>
                <w:szCs w:val="22"/>
              </w:rPr>
            </w:pPr>
          </w:p>
          <w:p w14:paraId="6AE3C518" w14:textId="3E9626BC" w:rsidR="00CF70FA" w:rsidRPr="00CF70FA" w:rsidRDefault="00CF70FA" w:rsidP="00CF70FA">
            <w:pPr>
              <w:ind w:right="-108"/>
              <w:rPr>
                <w:color w:val="0000FF"/>
                <w:sz w:val="22"/>
                <w:szCs w:val="22"/>
              </w:rPr>
            </w:pPr>
            <w:r w:rsidRPr="00CF70FA">
              <w:rPr>
                <w:color w:val="0000FF"/>
                <w:sz w:val="22"/>
                <w:szCs w:val="22"/>
              </w:rPr>
              <w:t>Nexus test</w:t>
            </w:r>
          </w:p>
        </w:tc>
        <w:tc>
          <w:tcPr>
            <w:tcW w:w="9072" w:type="dxa"/>
          </w:tcPr>
          <w:p w14:paraId="2A40A889" w14:textId="10874DBA" w:rsidR="00CF70FA" w:rsidRDefault="00CF70FA" w:rsidP="00CF70FA">
            <w:pPr>
              <w:ind w:right="-108"/>
              <w:rPr>
                <w:sz w:val="22"/>
                <w:szCs w:val="22"/>
              </w:rPr>
            </w:pPr>
            <w:r>
              <w:rPr>
                <w:sz w:val="22"/>
                <w:szCs w:val="22"/>
              </w:rPr>
              <w:t>- TP relocated from Calgary to Toronto, employer paid mortgage interest subsidy to the bank to make up the diff TPs had to pay in more expensive housing market.</w:t>
            </w:r>
          </w:p>
          <w:p w14:paraId="7EA0C341" w14:textId="77777777" w:rsidR="00CF70FA" w:rsidRDefault="00CF70FA" w:rsidP="00E0290C">
            <w:pPr>
              <w:pStyle w:val="ListParagraph"/>
              <w:numPr>
                <w:ilvl w:val="0"/>
                <w:numId w:val="45"/>
              </w:numPr>
              <w:ind w:right="-108"/>
              <w:rPr>
                <w:sz w:val="22"/>
                <w:szCs w:val="22"/>
              </w:rPr>
            </w:pPr>
            <w:r>
              <w:rPr>
                <w:sz w:val="22"/>
                <w:szCs w:val="22"/>
              </w:rPr>
              <w:t xml:space="preserve">Issue – is this a taxable benefit under </w:t>
            </w:r>
            <w:r>
              <w:rPr>
                <w:b/>
                <w:sz w:val="22"/>
                <w:szCs w:val="22"/>
              </w:rPr>
              <w:t>6(9)</w:t>
            </w:r>
            <w:r>
              <w:rPr>
                <w:sz w:val="22"/>
                <w:szCs w:val="22"/>
              </w:rPr>
              <w:t>/</w:t>
            </w:r>
            <w:r>
              <w:rPr>
                <w:b/>
                <w:sz w:val="22"/>
                <w:szCs w:val="22"/>
              </w:rPr>
              <w:t>80.4(1)</w:t>
            </w:r>
            <w:r>
              <w:rPr>
                <w:sz w:val="22"/>
                <w:szCs w:val="22"/>
              </w:rPr>
              <w:t>?</w:t>
            </w:r>
          </w:p>
          <w:p w14:paraId="3A9A6F23" w14:textId="77777777" w:rsidR="00CF70FA" w:rsidRDefault="00CF70FA" w:rsidP="00CF70FA">
            <w:pPr>
              <w:ind w:right="-108"/>
              <w:rPr>
                <w:sz w:val="22"/>
                <w:szCs w:val="22"/>
              </w:rPr>
            </w:pPr>
            <w:r>
              <w:rPr>
                <w:sz w:val="22"/>
                <w:szCs w:val="22"/>
              </w:rPr>
              <w:t>- No. The causal relationship</w:t>
            </w:r>
            <w:r w:rsidR="003006B2">
              <w:rPr>
                <w:sz w:val="22"/>
                <w:szCs w:val="22"/>
              </w:rPr>
              <w:t>/nexus</w:t>
            </w:r>
            <w:r>
              <w:rPr>
                <w:sz w:val="22"/>
                <w:szCs w:val="22"/>
              </w:rPr>
              <w:t xml:space="preserve"> btwn loan and E/O is not there. Didn’t have to buy a house in Toronto b/c of E/O – could have rented, etc.</w:t>
            </w:r>
          </w:p>
          <w:p w14:paraId="3F0D0C53" w14:textId="0B90AD63" w:rsidR="003006B2" w:rsidRPr="003006B2" w:rsidRDefault="003006B2" w:rsidP="00CF70FA">
            <w:pPr>
              <w:ind w:right="-108"/>
              <w:rPr>
                <w:sz w:val="22"/>
                <w:szCs w:val="22"/>
              </w:rPr>
            </w:pPr>
            <w:r>
              <w:rPr>
                <w:sz w:val="22"/>
                <w:szCs w:val="22"/>
              </w:rPr>
              <w:t xml:space="preserve">- NOTE: This is overturned by </w:t>
            </w:r>
            <w:r>
              <w:rPr>
                <w:b/>
                <w:sz w:val="22"/>
                <w:szCs w:val="22"/>
              </w:rPr>
              <w:t>80.4(1.1)</w:t>
            </w:r>
            <w:r>
              <w:rPr>
                <w:sz w:val="22"/>
                <w:szCs w:val="22"/>
              </w:rPr>
              <w:t xml:space="preserve"> and </w:t>
            </w:r>
            <w:r>
              <w:rPr>
                <w:b/>
                <w:sz w:val="22"/>
                <w:szCs w:val="22"/>
              </w:rPr>
              <w:t>6(23)</w:t>
            </w:r>
            <w:r>
              <w:rPr>
                <w:sz w:val="22"/>
                <w:szCs w:val="22"/>
              </w:rPr>
              <w:t>.</w:t>
            </w:r>
          </w:p>
        </w:tc>
      </w:tr>
    </w:tbl>
    <w:p w14:paraId="71B39338" w14:textId="786F8D6F" w:rsidR="00CF70FA" w:rsidRDefault="00CF70FA" w:rsidP="00630A54">
      <w:pPr>
        <w:ind w:left="-1134" w:right="-1141"/>
        <w:rPr>
          <w:sz w:val="22"/>
          <w:szCs w:val="22"/>
        </w:rPr>
      </w:pPr>
    </w:p>
    <w:p w14:paraId="4BB74AF2" w14:textId="77777777" w:rsidR="004C3A9A" w:rsidRDefault="004C3A9A" w:rsidP="004C3A9A">
      <w:pPr>
        <w:shd w:val="clear" w:color="auto" w:fill="DAEEF3" w:themeFill="accent5" w:themeFillTint="33"/>
        <w:ind w:left="-1134" w:right="-1141"/>
        <w:rPr>
          <w:sz w:val="22"/>
          <w:szCs w:val="22"/>
        </w:rPr>
      </w:pPr>
      <w:r>
        <w:rPr>
          <w:b/>
          <w:sz w:val="22"/>
          <w:szCs w:val="22"/>
        </w:rPr>
        <w:t>DEBT FORGIVENESS</w:t>
      </w:r>
    </w:p>
    <w:p w14:paraId="51C2FDE1" w14:textId="77777777" w:rsidR="004C3A9A" w:rsidRPr="00E0290C" w:rsidRDefault="004C3A9A" w:rsidP="004C3A9A">
      <w:pPr>
        <w:ind w:left="-1134" w:right="-1141"/>
        <w:rPr>
          <w:b/>
          <w:color w:val="660066"/>
          <w:sz w:val="22"/>
          <w:szCs w:val="22"/>
        </w:rPr>
      </w:pPr>
      <w:r>
        <w:rPr>
          <w:sz w:val="22"/>
          <w:szCs w:val="22"/>
        </w:rPr>
        <w:t xml:space="preserve">- </w:t>
      </w:r>
      <w:r w:rsidRPr="00E0290C">
        <w:rPr>
          <w:b/>
          <w:color w:val="660066"/>
          <w:sz w:val="22"/>
          <w:szCs w:val="22"/>
        </w:rPr>
        <w:t xml:space="preserve">6(15) </w:t>
      </w:r>
      <w:r w:rsidRPr="00E0290C">
        <w:rPr>
          <w:color w:val="660066"/>
          <w:sz w:val="22"/>
          <w:szCs w:val="22"/>
        </w:rPr>
        <w:t xml:space="preserve">There is a deemed benefit to TP under </w:t>
      </w:r>
      <w:r w:rsidRPr="00E0290C">
        <w:rPr>
          <w:b/>
          <w:color w:val="660066"/>
          <w:sz w:val="22"/>
          <w:szCs w:val="22"/>
        </w:rPr>
        <w:t xml:space="preserve">6(1)(a) </w:t>
      </w:r>
      <w:r w:rsidRPr="00E0290C">
        <w:rPr>
          <w:color w:val="660066"/>
          <w:sz w:val="22"/>
          <w:szCs w:val="22"/>
        </w:rPr>
        <w:t>any time a debt is settled or extinguished.</w:t>
      </w:r>
    </w:p>
    <w:p w14:paraId="40928405" w14:textId="77777777" w:rsidR="004C3A9A" w:rsidRDefault="004C3A9A" w:rsidP="004C3A9A">
      <w:pPr>
        <w:pStyle w:val="ListParagraph"/>
        <w:numPr>
          <w:ilvl w:val="0"/>
          <w:numId w:val="47"/>
        </w:numPr>
        <w:ind w:right="-1141"/>
        <w:rPr>
          <w:color w:val="660066"/>
          <w:sz w:val="22"/>
          <w:szCs w:val="22"/>
        </w:rPr>
      </w:pPr>
      <w:r w:rsidRPr="00E0290C">
        <w:rPr>
          <w:b/>
          <w:color w:val="660066"/>
          <w:sz w:val="22"/>
          <w:szCs w:val="22"/>
        </w:rPr>
        <w:t>6(15.1)</w:t>
      </w:r>
      <w:r w:rsidRPr="00E0290C">
        <w:rPr>
          <w:color w:val="660066"/>
          <w:sz w:val="22"/>
          <w:szCs w:val="22"/>
        </w:rPr>
        <w:t xml:space="preserve"> “Forgiven amount” The amount left to be paid (principal obg minus what has been paid).</w:t>
      </w:r>
    </w:p>
    <w:p w14:paraId="4FDF8124" w14:textId="77777777" w:rsidR="004C3A9A" w:rsidRDefault="004C3A9A" w:rsidP="004C3A9A">
      <w:pPr>
        <w:ind w:left="-1134" w:right="-1141"/>
        <w:rPr>
          <w:sz w:val="22"/>
          <w:szCs w:val="22"/>
        </w:rPr>
      </w:pPr>
      <w:r>
        <w:rPr>
          <w:sz w:val="22"/>
          <w:szCs w:val="22"/>
        </w:rPr>
        <w:t xml:space="preserve">- The nexus here depends on the general rule in </w:t>
      </w:r>
      <w:r>
        <w:rPr>
          <w:b/>
          <w:sz w:val="22"/>
          <w:szCs w:val="22"/>
        </w:rPr>
        <w:t>6(1)(a)</w:t>
      </w:r>
      <w:r>
        <w:rPr>
          <w:sz w:val="22"/>
          <w:szCs w:val="22"/>
        </w:rPr>
        <w:t>.</w:t>
      </w:r>
    </w:p>
    <w:p w14:paraId="4C6A2D4D" w14:textId="77777777" w:rsidR="004C3A9A" w:rsidRDefault="004C3A9A" w:rsidP="004C3A9A">
      <w:pPr>
        <w:pStyle w:val="ListParagraph"/>
        <w:numPr>
          <w:ilvl w:val="0"/>
          <w:numId w:val="47"/>
        </w:numPr>
        <w:ind w:right="-1141"/>
        <w:rPr>
          <w:sz w:val="22"/>
          <w:szCs w:val="22"/>
        </w:rPr>
      </w:pPr>
      <w:r w:rsidRPr="00811198">
        <w:rPr>
          <w:i/>
          <w:color w:val="FF0000"/>
          <w:sz w:val="22"/>
          <w:szCs w:val="22"/>
        </w:rPr>
        <w:t>McArdle v MNR</w:t>
      </w:r>
      <w:r>
        <w:rPr>
          <w:sz w:val="22"/>
          <w:szCs w:val="22"/>
        </w:rPr>
        <w:t xml:space="preserve"> 1984 TCC: Connection is very broad, courts generally find debt forgiveness to be in respect of O/E and therefore taxable.</w:t>
      </w:r>
    </w:p>
    <w:p w14:paraId="2058BA0B" w14:textId="77777777" w:rsidR="004C3A9A" w:rsidRPr="004C3A9A" w:rsidRDefault="004C3A9A" w:rsidP="004C3A9A">
      <w:pPr>
        <w:ind w:left="-774" w:right="-1141"/>
        <w:rPr>
          <w:sz w:val="22"/>
          <w:szCs w:val="22"/>
        </w:rPr>
      </w:pPr>
    </w:p>
    <w:p w14:paraId="4C870DF3" w14:textId="67D8DACB" w:rsidR="003006B2" w:rsidRPr="00617A6F" w:rsidRDefault="00617A6F" w:rsidP="003006B2">
      <w:pPr>
        <w:shd w:val="clear" w:color="auto" w:fill="DAEEF3" w:themeFill="accent5" w:themeFillTint="33"/>
        <w:ind w:left="-1134" w:right="-1141"/>
        <w:rPr>
          <w:b/>
          <w:sz w:val="22"/>
          <w:szCs w:val="22"/>
        </w:rPr>
      </w:pPr>
      <w:r>
        <w:rPr>
          <w:b/>
          <w:sz w:val="22"/>
          <w:szCs w:val="22"/>
        </w:rPr>
        <w:t>HOME RELOCATION LOANS</w:t>
      </w:r>
    </w:p>
    <w:p w14:paraId="55C78200" w14:textId="61D312F0" w:rsidR="00617A6F" w:rsidRPr="00617A6F" w:rsidRDefault="00617A6F" w:rsidP="00617A6F">
      <w:pPr>
        <w:ind w:left="-1134" w:right="-1141"/>
        <w:rPr>
          <w:sz w:val="22"/>
          <w:szCs w:val="22"/>
        </w:rPr>
      </w:pPr>
      <w:r w:rsidRPr="00617A6F">
        <w:rPr>
          <w:sz w:val="22"/>
          <w:szCs w:val="22"/>
        </w:rPr>
        <w:t>- There are some breaks for home relocation loans</w:t>
      </w:r>
    </w:p>
    <w:p w14:paraId="1A9631EB" w14:textId="77777777" w:rsidR="00617A6F" w:rsidRDefault="00617A6F" w:rsidP="00617A6F">
      <w:pPr>
        <w:ind w:left="-1134" w:right="-1141"/>
        <w:rPr>
          <w:color w:val="660066"/>
          <w:sz w:val="22"/>
          <w:szCs w:val="22"/>
        </w:rPr>
      </w:pPr>
      <w:r>
        <w:rPr>
          <w:color w:val="660066"/>
          <w:sz w:val="22"/>
          <w:szCs w:val="22"/>
        </w:rPr>
        <w:t xml:space="preserve">- </w:t>
      </w:r>
      <w:r>
        <w:rPr>
          <w:b/>
          <w:color w:val="660066"/>
          <w:sz w:val="22"/>
          <w:szCs w:val="22"/>
        </w:rPr>
        <w:t>248(1)</w:t>
      </w:r>
      <w:r>
        <w:rPr>
          <w:color w:val="660066"/>
          <w:sz w:val="22"/>
          <w:szCs w:val="22"/>
        </w:rPr>
        <w:t xml:space="preserve"> “</w:t>
      </w:r>
      <w:r w:rsidRPr="001A123E">
        <w:rPr>
          <w:color w:val="660066"/>
          <w:sz w:val="22"/>
          <w:szCs w:val="22"/>
          <w:u w:val="single"/>
        </w:rPr>
        <w:t>Home relocation loan</w:t>
      </w:r>
      <w:r>
        <w:rPr>
          <w:color w:val="660066"/>
          <w:sz w:val="22"/>
          <w:szCs w:val="22"/>
        </w:rPr>
        <w:t>” Means a loan received by an individual or their spouse, where the individual has commenced employment and by reason thereof has moved from one place of ordinary residence to another IF:</w:t>
      </w:r>
    </w:p>
    <w:p w14:paraId="0F05CA5C" w14:textId="77777777" w:rsidR="00617A6F" w:rsidRDefault="00617A6F" w:rsidP="00E0290C">
      <w:pPr>
        <w:pStyle w:val="ListParagraph"/>
        <w:numPr>
          <w:ilvl w:val="0"/>
          <w:numId w:val="46"/>
        </w:numPr>
        <w:ind w:left="-426" w:right="-1141"/>
        <w:rPr>
          <w:color w:val="660066"/>
          <w:sz w:val="22"/>
          <w:szCs w:val="22"/>
        </w:rPr>
      </w:pPr>
      <w:r w:rsidRPr="001A123E">
        <w:rPr>
          <w:b/>
          <w:color w:val="660066"/>
          <w:sz w:val="22"/>
          <w:szCs w:val="22"/>
        </w:rPr>
        <w:t>(a)</w:t>
      </w:r>
      <w:r>
        <w:rPr>
          <w:color w:val="660066"/>
          <w:sz w:val="22"/>
          <w:szCs w:val="22"/>
        </w:rPr>
        <w:t xml:space="preserve"> The distance is more than 40 km,</w:t>
      </w:r>
    </w:p>
    <w:p w14:paraId="6C30D18F" w14:textId="77777777" w:rsidR="00617A6F" w:rsidRDefault="00617A6F" w:rsidP="00E0290C">
      <w:pPr>
        <w:pStyle w:val="ListParagraph"/>
        <w:numPr>
          <w:ilvl w:val="0"/>
          <w:numId w:val="46"/>
        </w:numPr>
        <w:ind w:left="-426" w:right="-1141"/>
        <w:rPr>
          <w:color w:val="660066"/>
          <w:sz w:val="22"/>
          <w:szCs w:val="22"/>
        </w:rPr>
      </w:pPr>
      <w:r w:rsidRPr="001A123E">
        <w:rPr>
          <w:b/>
          <w:color w:val="660066"/>
          <w:sz w:val="22"/>
          <w:szCs w:val="22"/>
        </w:rPr>
        <w:t>(b)</w:t>
      </w:r>
      <w:r>
        <w:rPr>
          <w:color w:val="660066"/>
          <w:sz w:val="22"/>
          <w:szCs w:val="22"/>
        </w:rPr>
        <w:t xml:space="preserve"> The loan is used to acquire a dwelling or the right to acquire a dwelling,</w:t>
      </w:r>
    </w:p>
    <w:p w14:paraId="27E44640" w14:textId="77777777" w:rsidR="00617A6F" w:rsidRDefault="00617A6F" w:rsidP="00E0290C">
      <w:pPr>
        <w:pStyle w:val="ListParagraph"/>
        <w:numPr>
          <w:ilvl w:val="0"/>
          <w:numId w:val="46"/>
        </w:numPr>
        <w:ind w:left="-426" w:right="-1141"/>
        <w:rPr>
          <w:color w:val="660066"/>
          <w:sz w:val="22"/>
          <w:szCs w:val="22"/>
        </w:rPr>
      </w:pPr>
      <w:r w:rsidRPr="001A123E">
        <w:rPr>
          <w:b/>
          <w:color w:val="660066"/>
          <w:sz w:val="22"/>
          <w:szCs w:val="22"/>
        </w:rPr>
        <w:t xml:space="preserve">(c) </w:t>
      </w:r>
      <w:r>
        <w:rPr>
          <w:color w:val="660066"/>
          <w:sz w:val="22"/>
          <w:szCs w:val="22"/>
        </w:rPr>
        <w:t xml:space="preserve">The loan is received in circumstances of </w:t>
      </w:r>
      <w:r>
        <w:rPr>
          <w:b/>
          <w:color w:val="660066"/>
          <w:sz w:val="22"/>
          <w:szCs w:val="22"/>
        </w:rPr>
        <w:t>80.4(1)</w:t>
      </w:r>
      <w:r>
        <w:rPr>
          <w:color w:val="660066"/>
          <w:sz w:val="22"/>
          <w:szCs w:val="22"/>
        </w:rPr>
        <w:t xml:space="preserve"> or would have been s if </w:t>
      </w:r>
      <w:r>
        <w:rPr>
          <w:b/>
          <w:color w:val="660066"/>
          <w:sz w:val="22"/>
          <w:szCs w:val="22"/>
        </w:rPr>
        <w:t>80.4(1.1)</w:t>
      </w:r>
      <w:r>
        <w:rPr>
          <w:color w:val="660066"/>
          <w:sz w:val="22"/>
          <w:szCs w:val="22"/>
        </w:rPr>
        <w:t xml:space="preserve"> had applied, AND</w:t>
      </w:r>
    </w:p>
    <w:p w14:paraId="7B67BCEB" w14:textId="77777777" w:rsidR="00617A6F" w:rsidRPr="001A123E" w:rsidRDefault="00617A6F" w:rsidP="00E0290C">
      <w:pPr>
        <w:pStyle w:val="ListParagraph"/>
        <w:numPr>
          <w:ilvl w:val="0"/>
          <w:numId w:val="46"/>
        </w:numPr>
        <w:ind w:left="-426" w:right="-1141"/>
        <w:rPr>
          <w:color w:val="660066"/>
          <w:sz w:val="22"/>
          <w:szCs w:val="22"/>
        </w:rPr>
      </w:pPr>
      <w:r w:rsidRPr="001A123E">
        <w:rPr>
          <w:b/>
          <w:color w:val="660066"/>
          <w:sz w:val="22"/>
          <w:szCs w:val="22"/>
        </w:rPr>
        <w:t xml:space="preserve">(d) </w:t>
      </w:r>
      <w:r>
        <w:rPr>
          <w:color w:val="660066"/>
          <w:sz w:val="22"/>
          <w:szCs w:val="22"/>
        </w:rPr>
        <w:t>The loan is designated by the individual as a home relocation loan (can’t designate &gt; 1 at a time).</w:t>
      </w:r>
    </w:p>
    <w:p w14:paraId="49833BA4" w14:textId="036507E4" w:rsidR="003006B2" w:rsidRDefault="003006B2" w:rsidP="00630A54">
      <w:pPr>
        <w:ind w:left="-1134" w:right="-1141"/>
        <w:rPr>
          <w:sz w:val="22"/>
          <w:szCs w:val="22"/>
        </w:rPr>
      </w:pPr>
      <w:r w:rsidRPr="001A123E">
        <w:rPr>
          <w:color w:val="660066"/>
          <w:sz w:val="22"/>
          <w:szCs w:val="22"/>
        </w:rPr>
        <w:t xml:space="preserve">- </w:t>
      </w:r>
      <w:r w:rsidR="00617A6F">
        <w:rPr>
          <w:color w:val="660066"/>
          <w:sz w:val="22"/>
          <w:szCs w:val="22"/>
        </w:rPr>
        <w:t xml:space="preserve">INTEREST LOCKED IN: </w:t>
      </w:r>
      <w:r w:rsidRPr="001A123E">
        <w:rPr>
          <w:b/>
          <w:color w:val="660066"/>
          <w:sz w:val="22"/>
          <w:szCs w:val="22"/>
        </w:rPr>
        <w:t>80.4(4)</w:t>
      </w:r>
      <w:r w:rsidR="00617A6F">
        <w:rPr>
          <w:b/>
          <w:color w:val="660066"/>
          <w:sz w:val="22"/>
          <w:szCs w:val="22"/>
        </w:rPr>
        <w:t xml:space="preserve"> &amp; (6)</w:t>
      </w:r>
      <w:r w:rsidRPr="001A123E">
        <w:rPr>
          <w:color w:val="660066"/>
          <w:sz w:val="22"/>
          <w:szCs w:val="22"/>
        </w:rPr>
        <w:t xml:space="preserve"> </w:t>
      </w:r>
      <w:r w:rsidR="00617A6F">
        <w:rPr>
          <w:color w:val="660066"/>
          <w:sz w:val="22"/>
          <w:szCs w:val="22"/>
        </w:rPr>
        <w:t xml:space="preserve">For a </w:t>
      </w:r>
      <w:r w:rsidR="00617A6F" w:rsidRPr="00617A6F">
        <w:rPr>
          <w:color w:val="660066"/>
          <w:sz w:val="22"/>
          <w:szCs w:val="22"/>
          <w:u w:val="single"/>
        </w:rPr>
        <w:t>home relocation loan</w:t>
      </w:r>
      <w:r w:rsidR="00617A6F">
        <w:rPr>
          <w:color w:val="660066"/>
          <w:sz w:val="22"/>
          <w:szCs w:val="22"/>
        </w:rPr>
        <w:t xml:space="preserve">, in each 5-year period, with the first beginning on the date the loan is taken out, the rate of interest determined under </w:t>
      </w:r>
      <w:r w:rsidR="00617A6F">
        <w:rPr>
          <w:b/>
          <w:color w:val="660066"/>
          <w:sz w:val="22"/>
          <w:szCs w:val="22"/>
        </w:rPr>
        <w:t>80.4(1)(a)</w:t>
      </w:r>
      <w:r w:rsidR="00617A6F">
        <w:rPr>
          <w:color w:val="660066"/>
          <w:sz w:val="22"/>
          <w:szCs w:val="22"/>
        </w:rPr>
        <w:t xml:space="preserve"> cannot go above the prescribed rate of interest as it was at the beginning of the 5 year period.</w:t>
      </w:r>
      <w:r>
        <w:rPr>
          <w:sz w:val="22"/>
          <w:szCs w:val="22"/>
        </w:rPr>
        <w:t xml:space="preserve"> </w:t>
      </w:r>
    </w:p>
    <w:p w14:paraId="6939E6CE" w14:textId="3EC60357" w:rsidR="003006B2" w:rsidRPr="00617A6F" w:rsidRDefault="00617A6F" w:rsidP="00617A6F">
      <w:pPr>
        <w:ind w:left="-1134" w:right="-1141"/>
        <w:rPr>
          <w:color w:val="660066"/>
          <w:sz w:val="22"/>
          <w:szCs w:val="22"/>
        </w:rPr>
      </w:pPr>
      <w:r>
        <w:rPr>
          <w:b/>
          <w:color w:val="660066"/>
          <w:sz w:val="22"/>
          <w:szCs w:val="22"/>
        </w:rPr>
        <w:t xml:space="preserve">- </w:t>
      </w:r>
      <w:r>
        <w:rPr>
          <w:color w:val="660066"/>
          <w:sz w:val="22"/>
          <w:szCs w:val="22"/>
        </w:rPr>
        <w:t xml:space="preserve">DEDUCTION: </w:t>
      </w:r>
      <w:r w:rsidR="003006B2" w:rsidRPr="00617A6F">
        <w:rPr>
          <w:b/>
          <w:color w:val="660066"/>
          <w:sz w:val="22"/>
          <w:szCs w:val="22"/>
        </w:rPr>
        <w:t>110(1)(j)</w:t>
      </w:r>
      <w:r w:rsidR="003006B2" w:rsidRPr="00617A6F">
        <w:rPr>
          <w:color w:val="660066"/>
          <w:sz w:val="22"/>
          <w:szCs w:val="22"/>
        </w:rPr>
        <w:t xml:space="preserve"> Where TP has, by virtue of </w:t>
      </w:r>
      <w:r w:rsidR="003006B2" w:rsidRPr="00617A6F">
        <w:rPr>
          <w:b/>
          <w:color w:val="660066"/>
          <w:sz w:val="22"/>
          <w:szCs w:val="22"/>
        </w:rPr>
        <w:t>80.4</w:t>
      </w:r>
      <w:r w:rsidR="003006B2" w:rsidRPr="00617A6F">
        <w:rPr>
          <w:color w:val="660066"/>
          <w:sz w:val="22"/>
          <w:szCs w:val="22"/>
        </w:rPr>
        <w:t>, included an amount in respect of a home relocation loan, the</w:t>
      </w:r>
      <w:r w:rsidR="001A123E" w:rsidRPr="00617A6F">
        <w:rPr>
          <w:color w:val="660066"/>
          <w:sz w:val="22"/>
          <w:szCs w:val="22"/>
        </w:rPr>
        <w:t xml:space="preserve">y can deduct </w:t>
      </w:r>
      <w:r w:rsidR="003006B2" w:rsidRPr="00617A6F">
        <w:rPr>
          <w:b/>
          <w:color w:val="660066"/>
          <w:sz w:val="22"/>
          <w:szCs w:val="22"/>
        </w:rPr>
        <w:t>(iii)</w:t>
      </w:r>
      <w:r w:rsidR="003006B2" w:rsidRPr="00617A6F">
        <w:rPr>
          <w:color w:val="660066"/>
          <w:sz w:val="22"/>
          <w:szCs w:val="22"/>
        </w:rPr>
        <w:t xml:space="preserve"> The amount of the benefit deemed to have been received under </w:t>
      </w:r>
      <w:r w:rsidR="003006B2" w:rsidRPr="00617A6F">
        <w:rPr>
          <w:b/>
          <w:color w:val="660066"/>
          <w:sz w:val="22"/>
          <w:szCs w:val="22"/>
        </w:rPr>
        <w:t>80.4</w:t>
      </w:r>
      <w:r w:rsidR="003006B2" w:rsidRPr="00617A6F">
        <w:rPr>
          <w:color w:val="660066"/>
          <w:sz w:val="22"/>
          <w:szCs w:val="22"/>
        </w:rPr>
        <w:t>.</w:t>
      </w:r>
    </w:p>
    <w:p w14:paraId="46082C69" w14:textId="77777777" w:rsidR="00E0290C" w:rsidRDefault="00E0290C" w:rsidP="00E0290C">
      <w:pPr>
        <w:ind w:left="-1134" w:right="-1141"/>
        <w:rPr>
          <w:sz w:val="22"/>
          <w:szCs w:val="22"/>
        </w:rPr>
      </w:pPr>
    </w:p>
    <w:p w14:paraId="49E07396" w14:textId="42BF2C0A" w:rsidR="00E0290C" w:rsidRDefault="00E0290C" w:rsidP="00E0290C">
      <w:pPr>
        <w:shd w:val="clear" w:color="auto" w:fill="DAEEF3" w:themeFill="accent5" w:themeFillTint="33"/>
        <w:ind w:left="-1134" w:right="-1141"/>
        <w:rPr>
          <w:sz w:val="22"/>
          <w:szCs w:val="22"/>
        </w:rPr>
      </w:pPr>
      <w:r>
        <w:rPr>
          <w:b/>
          <w:sz w:val="22"/>
          <w:szCs w:val="22"/>
        </w:rPr>
        <w:t>HOUSING LOSS</w:t>
      </w:r>
    </w:p>
    <w:p w14:paraId="630CCFB3" w14:textId="0BAFC365" w:rsidR="009D0A1D" w:rsidRDefault="009D0A1D" w:rsidP="00E0290C">
      <w:pPr>
        <w:ind w:left="-1134" w:right="-1141"/>
        <w:rPr>
          <w:sz w:val="22"/>
          <w:szCs w:val="22"/>
        </w:rPr>
      </w:pPr>
      <w:r>
        <w:rPr>
          <w:sz w:val="22"/>
          <w:szCs w:val="22"/>
        </w:rPr>
        <w:t>- General rule: If you have a housing loss that is compensated, it is fully taxable.</w:t>
      </w:r>
    </w:p>
    <w:p w14:paraId="5D1A6B89" w14:textId="610B1D28" w:rsidR="009D0A1D" w:rsidRPr="009D0A1D" w:rsidRDefault="009D0A1D" w:rsidP="009D0A1D">
      <w:pPr>
        <w:pStyle w:val="ListParagraph"/>
        <w:numPr>
          <w:ilvl w:val="0"/>
          <w:numId w:val="47"/>
        </w:numPr>
        <w:ind w:right="-1141"/>
        <w:rPr>
          <w:sz w:val="22"/>
          <w:szCs w:val="22"/>
        </w:rPr>
      </w:pPr>
      <w:r>
        <w:rPr>
          <w:sz w:val="22"/>
          <w:szCs w:val="22"/>
        </w:rPr>
        <w:t>Exception for “eligible housing loss” (then first $15K tax free, and only ½ the amount over that is taxable).</w:t>
      </w:r>
    </w:p>
    <w:p w14:paraId="5B4ABFAA" w14:textId="77777777" w:rsidR="003142AC" w:rsidRPr="003142AC" w:rsidRDefault="003142AC" w:rsidP="003142AC">
      <w:pPr>
        <w:ind w:left="-1134" w:right="-1141"/>
        <w:rPr>
          <w:color w:val="660066"/>
          <w:sz w:val="22"/>
          <w:szCs w:val="22"/>
        </w:rPr>
      </w:pPr>
      <w:r w:rsidRPr="003142AC">
        <w:rPr>
          <w:color w:val="660066"/>
          <w:sz w:val="22"/>
          <w:szCs w:val="22"/>
        </w:rPr>
        <w:t xml:space="preserve">- </w:t>
      </w:r>
      <w:r w:rsidRPr="003142AC">
        <w:rPr>
          <w:b/>
          <w:color w:val="660066"/>
          <w:sz w:val="22"/>
          <w:szCs w:val="22"/>
        </w:rPr>
        <w:t>6(19)</w:t>
      </w:r>
      <w:r w:rsidRPr="003142AC">
        <w:rPr>
          <w:color w:val="660066"/>
          <w:sz w:val="22"/>
          <w:szCs w:val="22"/>
        </w:rPr>
        <w:t xml:space="preserve"> An amount paid in respect of a housing loss is deemed to be a fully taxable benefit under </w:t>
      </w:r>
      <w:r w:rsidRPr="003142AC">
        <w:rPr>
          <w:b/>
          <w:color w:val="660066"/>
          <w:sz w:val="22"/>
          <w:szCs w:val="22"/>
        </w:rPr>
        <w:t>6(1)(a)</w:t>
      </w:r>
      <w:r w:rsidRPr="003142AC">
        <w:rPr>
          <w:color w:val="660066"/>
          <w:sz w:val="22"/>
          <w:szCs w:val="22"/>
        </w:rPr>
        <w:t xml:space="preserve"> if it was paid to or on behalf of TP (or non-arm’s length person) in respect of, in the course of or b/c of, an O/E.</w:t>
      </w:r>
    </w:p>
    <w:p w14:paraId="0C99AB1B" w14:textId="77777777" w:rsidR="009D0A1D" w:rsidRDefault="009D0A1D" w:rsidP="009D0A1D">
      <w:pPr>
        <w:ind w:left="-1134" w:right="-1141"/>
        <w:rPr>
          <w:color w:val="660066"/>
          <w:sz w:val="22"/>
          <w:szCs w:val="22"/>
        </w:rPr>
      </w:pPr>
      <w:r>
        <w:rPr>
          <w:b/>
          <w:color w:val="660066"/>
          <w:sz w:val="22"/>
          <w:szCs w:val="22"/>
        </w:rPr>
        <w:t xml:space="preserve">- </w:t>
      </w:r>
      <w:r w:rsidRPr="009D0A1D">
        <w:rPr>
          <w:b/>
          <w:color w:val="660066"/>
          <w:sz w:val="22"/>
          <w:szCs w:val="22"/>
        </w:rPr>
        <w:t>6(21)</w:t>
      </w:r>
      <w:r w:rsidRPr="009D0A1D">
        <w:rPr>
          <w:color w:val="660066"/>
          <w:sz w:val="22"/>
          <w:szCs w:val="22"/>
        </w:rPr>
        <w:t xml:space="preserve"> “</w:t>
      </w:r>
      <w:r w:rsidRPr="009D0A1D">
        <w:rPr>
          <w:color w:val="660066"/>
          <w:sz w:val="22"/>
          <w:szCs w:val="22"/>
          <w:u w:val="single"/>
        </w:rPr>
        <w:t>Housing loss</w:t>
      </w:r>
      <w:r w:rsidRPr="009D0A1D">
        <w:rPr>
          <w:color w:val="660066"/>
          <w:sz w:val="22"/>
          <w:szCs w:val="22"/>
        </w:rPr>
        <w:t xml:space="preserve">” Means the </w:t>
      </w:r>
      <w:r>
        <w:rPr>
          <w:color w:val="660066"/>
          <w:sz w:val="22"/>
          <w:szCs w:val="22"/>
        </w:rPr>
        <w:t>amount by which:</w:t>
      </w:r>
    </w:p>
    <w:p w14:paraId="5E8182F5" w14:textId="62F0E734" w:rsidR="009D0A1D" w:rsidRPr="009D0A1D" w:rsidRDefault="009D0A1D" w:rsidP="009D0A1D">
      <w:pPr>
        <w:pStyle w:val="ListParagraph"/>
        <w:numPr>
          <w:ilvl w:val="0"/>
          <w:numId w:val="47"/>
        </w:numPr>
        <w:ind w:right="-1141"/>
        <w:rPr>
          <w:color w:val="660066"/>
          <w:sz w:val="22"/>
          <w:szCs w:val="22"/>
        </w:rPr>
      </w:pPr>
      <w:r>
        <w:rPr>
          <w:color w:val="660066"/>
          <w:sz w:val="22"/>
          <w:szCs w:val="22"/>
        </w:rPr>
        <w:t>T</w:t>
      </w:r>
      <w:r w:rsidRPr="009D0A1D">
        <w:rPr>
          <w:color w:val="660066"/>
          <w:sz w:val="22"/>
          <w:szCs w:val="22"/>
        </w:rPr>
        <w:t>he greater of</w:t>
      </w:r>
      <w:r>
        <w:rPr>
          <w:color w:val="660066"/>
          <w:sz w:val="22"/>
          <w:szCs w:val="22"/>
        </w:rPr>
        <w:t xml:space="preserve"> </w:t>
      </w:r>
      <w:r w:rsidRPr="009D0A1D">
        <w:rPr>
          <w:b/>
          <w:color w:val="660066"/>
          <w:sz w:val="22"/>
          <w:szCs w:val="22"/>
        </w:rPr>
        <w:t xml:space="preserve">(a) </w:t>
      </w:r>
      <w:r w:rsidRPr="009D0A1D">
        <w:rPr>
          <w:color w:val="660066"/>
          <w:sz w:val="22"/>
          <w:szCs w:val="22"/>
        </w:rPr>
        <w:t xml:space="preserve">ACB of the residence (capital cost plus value of renos, etc.) and </w:t>
      </w:r>
      <w:r w:rsidRPr="009D0A1D">
        <w:rPr>
          <w:b/>
          <w:color w:val="660066"/>
          <w:sz w:val="22"/>
          <w:szCs w:val="22"/>
        </w:rPr>
        <w:t xml:space="preserve">(b) </w:t>
      </w:r>
      <w:r w:rsidRPr="009D0A1D">
        <w:rPr>
          <w:color w:val="660066"/>
          <w:sz w:val="22"/>
          <w:szCs w:val="22"/>
        </w:rPr>
        <w:t>it’s fair market value during previous 6 months] exceeds</w:t>
      </w:r>
    </w:p>
    <w:p w14:paraId="55CBE4C2" w14:textId="18C4F94D" w:rsidR="009D0A1D" w:rsidRPr="009D0A1D" w:rsidRDefault="009D0A1D" w:rsidP="009D0A1D">
      <w:pPr>
        <w:pStyle w:val="ListParagraph"/>
        <w:numPr>
          <w:ilvl w:val="0"/>
          <w:numId w:val="47"/>
        </w:numPr>
        <w:ind w:right="-1141"/>
        <w:rPr>
          <w:color w:val="660066"/>
          <w:sz w:val="22"/>
          <w:szCs w:val="22"/>
        </w:rPr>
      </w:pPr>
      <w:r>
        <w:rPr>
          <w:b/>
          <w:color w:val="660066"/>
          <w:sz w:val="22"/>
          <w:szCs w:val="22"/>
        </w:rPr>
        <w:t>(c)</w:t>
      </w:r>
      <w:r>
        <w:rPr>
          <w:color w:val="660066"/>
          <w:sz w:val="22"/>
          <w:szCs w:val="22"/>
        </w:rPr>
        <w:t xml:space="preserve"> If the residence is disposed of before the end of the tax year that begins after the disposal: the lesser of proceeds of sale and fair market value at that time, OR</w:t>
      </w:r>
    </w:p>
    <w:p w14:paraId="0A449DB1" w14:textId="339E9E9F" w:rsidR="009D0A1D" w:rsidRPr="009D0A1D" w:rsidRDefault="009D0A1D" w:rsidP="009D0A1D">
      <w:pPr>
        <w:pStyle w:val="ListParagraph"/>
        <w:numPr>
          <w:ilvl w:val="0"/>
          <w:numId w:val="47"/>
        </w:numPr>
        <w:ind w:right="-1141"/>
        <w:rPr>
          <w:color w:val="660066"/>
          <w:sz w:val="22"/>
          <w:szCs w:val="22"/>
        </w:rPr>
      </w:pPr>
      <w:r w:rsidRPr="009D0A1D">
        <w:rPr>
          <w:b/>
          <w:color w:val="660066"/>
          <w:sz w:val="22"/>
          <w:szCs w:val="22"/>
        </w:rPr>
        <w:t xml:space="preserve">(d) </w:t>
      </w:r>
      <w:r>
        <w:rPr>
          <w:color w:val="660066"/>
          <w:sz w:val="22"/>
          <w:szCs w:val="22"/>
        </w:rPr>
        <w:t>If the residence is not disposed of: the fair market value at that time (of computing the loss).</w:t>
      </w:r>
    </w:p>
    <w:p w14:paraId="0C19555C" w14:textId="275FA4D2" w:rsidR="00811198" w:rsidRDefault="00811198" w:rsidP="00811198">
      <w:pPr>
        <w:ind w:left="-1134" w:right="-1141"/>
        <w:rPr>
          <w:color w:val="660066"/>
          <w:sz w:val="22"/>
          <w:szCs w:val="22"/>
        </w:rPr>
      </w:pPr>
      <w:r>
        <w:rPr>
          <w:b/>
          <w:color w:val="660066"/>
          <w:sz w:val="22"/>
          <w:szCs w:val="22"/>
        </w:rPr>
        <w:t xml:space="preserve">- </w:t>
      </w:r>
      <w:r w:rsidRPr="00811198">
        <w:rPr>
          <w:b/>
          <w:color w:val="660066"/>
          <w:sz w:val="22"/>
          <w:szCs w:val="22"/>
        </w:rPr>
        <w:t>6(22)</w:t>
      </w:r>
      <w:r w:rsidRPr="00811198">
        <w:rPr>
          <w:color w:val="660066"/>
          <w:sz w:val="22"/>
          <w:szCs w:val="22"/>
        </w:rPr>
        <w:t xml:space="preserve"> “</w:t>
      </w:r>
      <w:r w:rsidRPr="009D0A1D">
        <w:rPr>
          <w:color w:val="660066"/>
          <w:sz w:val="22"/>
          <w:szCs w:val="22"/>
          <w:u w:val="single"/>
        </w:rPr>
        <w:t>Eligible housing loss</w:t>
      </w:r>
      <w:r w:rsidRPr="00811198">
        <w:rPr>
          <w:color w:val="660066"/>
          <w:sz w:val="22"/>
          <w:szCs w:val="22"/>
        </w:rPr>
        <w:t>” In respect of a residence designated by TP means a housing loss in respect of an eligible relocation of the TP (or non-arm’s length person).</w:t>
      </w:r>
      <w:r w:rsidR="009D0A1D">
        <w:rPr>
          <w:color w:val="660066"/>
          <w:sz w:val="22"/>
          <w:szCs w:val="22"/>
        </w:rPr>
        <w:t xml:space="preserve"> Can only designate one residence.</w:t>
      </w:r>
    </w:p>
    <w:p w14:paraId="01152107" w14:textId="39B0D371" w:rsidR="00942CF0" w:rsidRPr="00942CF0" w:rsidRDefault="00942CF0" w:rsidP="00E8068D">
      <w:pPr>
        <w:pStyle w:val="ListParagraph"/>
        <w:numPr>
          <w:ilvl w:val="0"/>
          <w:numId w:val="75"/>
        </w:numPr>
        <w:ind w:left="-426" w:right="-1141"/>
        <w:rPr>
          <w:color w:val="660066"/>
          <w:sz w:val="22"/>
          <w:szCs w:val="22"/>
        </w:rPr>
      </w:pPr>
      <w:r w:rsidRPr="00942CF0">
        <w:rPr>
          <w:b/>
          <w:color w:val="660066"/>
          <w:sz w:val="22"/>
          <w:szCs w:val="22"/>
        </w:rPr>
        <w:t xml:space="preserve">248(1) </w:t>
      </w:r>
      <w:r w:rsidRPr="00942CF0">
        <w:rPr>
          <w:color w:val="660066"/>
          <w:sz w:val="22"/>
          <w:szCs w:val="22"/>
        </w:rPr>
        <w:t>“</w:t>
      </w:r>
      <w:r w:rsidRPr="00942CF0">
        <w:rPr>
          <w:color w:val="660066"/>
          <w:sz w:val="22"/>
          <w:szCs w:val="22"/>
          <w:u w:val="single"/>
        </w:rPr>
        <w:t>Eligible relocation</w:t>
      </w:r>
      <w:r w:rsidRPr="00942CF0">
        <w:rPr>
          <w:color w:val="660066"/>
          <w:sz w:val="22"/>
          <w:szCs w:val="22"/>
        </w:rPr>
        <w:t>” Means a relocation of TP where:</w:t>
      </w:r>
    </w:p>
    <w:p w14:paraId="22A0B707" w14:textId="77777777" w:rsidR="00942CF0" w:rsidRDefault="00942CF0" w:rsidP="00942CF0">
      <w:pPr>
        <w:pStyle w:val="ListParagraph"/>
        <w:numPr>
          <w:ilvl w:val="1"/>
          <w:numId w:val="47"/>
        </w:numPr>
        <w:ind w:right="-1141"/>
        <w:rPr>
          <w:color w:val="660066"/>
          <w:sz w:val="22"/>
          <w:szCs w:val="22"/>
        </w:rPr>
      </w:pPr>
      <w:r>
        <w:rPr>
          <w:b/>
          <w:color w:val="660066"/>
          <w:sz w:val="22"/>
          <w:szCs w:val="22"/>
        </w:rPr>
        <w:t xml:space="preserve">(a) </w:t>
      </w:r>
      <w:r>
        <w:rPr>
          <w:color w:val="660066"/>
          <w:sz w:val="22"/>
          <w:szCs w:val="22"/>
        </w:rPr>
        <w:t>R</w:t>
      </w:r>
      <w:r w:rsidRPr="00B0634D">
        <w:rPr>
          <w:color w:val="660066"/>
          <w:sz w:val="22"/>
          <w:szCs w:val="22"/>
        </w:rPr>
        <w:t xml:space="preserve">elocation </w:t>
      </w:r>
      <w:r>
        <w:rPr>
          <w:color w:val="660066"/>
          <w:sz w:val="22"/>
          <w:szCs w:val="22"/>
          <w:u w:val="single"/>
        </w:rPr>
        <w:t xml:space="preserve">enables TP to be employed at </w:t>
      </w:r>
      <w:r w:rsidRPr="00B0634D">
        <w:rPr>
          <w:color w:val="660066"/>
          <w:sz w:val="22"/>
          <w:szCs w:val="22"/>
          <w:u w:val="single"/>
        </w:rPr>
        <w:t>new work location</w:t>
      </w:r>
      <w:r w:rsidRPr="00B0634D">
        <w:rPr>
          <w:color w:val="660066"/>
          <w:sz w:val="22"/>
          <w:szCs w:val="22"/>
        </w:rPr>
        <w:t xml:space="preserve"> or to be </w:t>
      </w:r>
      <w:r>
        <w:rPr>
          <w:color w:val="660066"/>
          <w:sz w:val="22"/>
          <w:szCs w:val="22"/>
        </w:rPr>
        <w:t xml:space="preserve">full-time uni student </w:t>
      </w:r>
    </w:p>
    <w:p w14:paraId="0A9A44D7" w14:textId="77777777" w:rsidR="00942CF0" w:rsidRPr="00942CF0" w:rsidRDefault="00942CF0" w:rsidP="00942CF0">
      <w:pPr>
        <w:pStyle w:val="ListParagraph"/>
        <w:numPr>
          <w:ilvl w:val="1"/>
          <w:numId w:val="47"/>
        </w:numPr>
        <w:ind w:right="-1141"/>
        <w:rPr>
          <w:b/>
          <w:color w:val="660066"/>
          <w:sz w:val="22"/>
          <w:szCs w:val="22"/>
        </w:rPr>
      </w:pPr>
      <w:r w:rsidRPr="00942CF0">
        <w:rPr>
          <w:b/>
          <w:color w:val="660066"/>
          <w:sz w:val="22"/>
          <w:szCs w:val="22"/>
        </w:rPr>
        <w:t>(b)</w:t>
      </w:r>
      <w:r>
        <w:rPr>
          <w:color w:val="660066"/>
          <w:sz w:val="22"/>
          <w:szCs w:val="22"/>
        </w:rPr>
        <w:t xml:space="preserve"> Before relocation TP ordinarily resided at old residence at after relocation, ordinarily resides at new residence.</w:t>
      </w:r>
    </w:p>
    <w:p w14:paraId="146EFE0E" w14:textId="2CCE4578" w:rsidR="00942CF0" w:rsidRPr="00942CF0" w:rsidRDefault="00942CF0" w:rsidP="00942CF0">
      <w:pPr>
        <w:pStyle w:val="ListParagraph"/>
        <w:numPr>
          <w:ilvl w:val="1"/>
          <w:numId w:val="47"/>
        </w:numPr>
        <w:ind w:right="-1141"/>
        <w:rPr>
          <w:color w:val="660066"/>
          <w:sz w:val="22"/>
          <w:szCs w:val="22"/>
        </w:rPr>
      </w:pPr>
      <w:r>
        <w:rPr>
          <w:b/>
          <w:color w:val="660066"/>
          <w:sz w:val="22"/>
          <w:szCs w:val="22"/>
        </w:rPr>
        <w:t>(c</w:t>
      </w:r>
      <w:r w:rsidRPr="00B0634D">
        <w:rPr>
          <w:b/>
          <w:color w:val="660066"/>
          <w:sz w:val="22"/>
          <w:szCs w:val="22"/>
        </w:rPr>
        <w:t>)</w:t>
      </w:r>
      <w:r w:rsidRPr="00B0634D">
        <w:rPr>
          <w:color w:val="660066"/>
          <w:sz w:val="22"/>
          <w:szCs w:val="22"/>
        </w:rPr>
        <w:t xml:space="preserve"> the </w:t>
      </w:r>
      <w:r w:rsidRPr="00942CF0">
        <w:rPr>
          <w:color w:val="660066"/>
          <w:sz w:val="22"/>
          <w:szCs w:val="22"/>
          <w:u w:val="single"/>
        </w:rPr>
        <w:t>new residence is &gt;40km closer to the new work location</w:t>
      </w:r>
      <w:r>
        <w:rPr>
          <w:color w:val="660066"/>
          <w:sz w:val="22"/>
          <w:szCs w:val="22"/>
        </w:rPr>
        <w:t>.</w:t>
      </w:r>
    </w:p>
    <w:p w14:paraId="269F43C0" w14:textId="77777777" w:rsidR="003142AC" w:rsidRPr="009D0A1D" w:rsidRDefault="003142AC" w:rsidP="003142AC">
      <w:pPr>
        <w:pStyle w:val="ListParagraph"/>
        <w:numPr>
          <w:ilvl w:val="0"/>
          <w:numId w:val="47"/>
        </w:numPr>
        <w:ind w:right="-1141"/>
        <w:rPr>
          <w:color w:val="660066"/>
          <w:sz w:val="22"/>
          <w:szCs w:val="22"/>
        </w:rPr>
      </w:pPr>
      <w:r w:rsidRPr="009D0A1D">
        <w:rPr>
          <w:b/>
          <w:color w:val="660066"/>
          <w:sz w:val="22"/>
          <w:szCs w:val="22"/>
        </w:rPr>
        <w:t>6(20)</w:t>
      </w:r>
      <w:r w:rsidRPr="009D0A1D">
        <w:rPr>
          <w:color w:val="660066"/>
          <w:sz w:val="22"/>
          <w:szCs w:val="22"/>
        </w:rPr>
        <w:t xml:space="preserve"> Deems an amount paid in respect of an eligible housing loss to or on behalf of TP (or non arm’s length person) in respect of, in the course of or b/c of, and O/E to be a benefit under </w:t>
      </w:r>
      <w:r w:rsidRPr="009D0A1D">
        <w:rPr>
          <w:b/>
          <w:color w:val="660066"/>
          <w:sz w:val="22"/>
          <w:szCs w:val="22"/>
        </w:rPr>
        <w:t>6(1)(a)</w:t>
      </w:r>
      <w:r w:rsidRPr="009D0A1D">
        <w:rPr>
          <w:color w:val="660066"/>
          <w:sz w:val="22"/>
          <w:szCs w:val="22"/>
        </w:rPr>
        <w:t>.</w:t>
      </w:r>
    </w:p>
    <w:p w14:paraId="184CF3E7" w14:textId="65FF14ED" w:rsidR="003142AC" w:rsidRPr="000A03BC" w:rsidRDefault="003142AC" w:rsidP="000A03BC">
      <w:pPr>
        <w:pStyle w:val="ListParagraph"/>
        <w:numPr>
          <w:ilvl w:val="0"/>
          <w:numId w:val="47"/>
        </w:numPr>
        <w:ind w:right="-1141"/>
        <w:rPr>
          <w:sz w:val="22"/>
          <w:szCs w:val="22"/>
        </w:rPr>
      </w:pPr>
      <w:r w:rsidRPr="000A03BC">
        <w:rPr>
          <w:b/>
          <w:color w:val="660066"/>
          <w:sz w:val="22"/>
          <w:szCs w:val="22"/>
        </w:rPr>
        <w:t>The first $15K is not a taxable benefit, and only half of any amount above that is included as a benefit</w:t>
      </w:r>
      <w:r w:rsidRPr="000A03BC">
        <w:rPr>
          <w:b/>
          <w:sz w:val="22"/>
          <w:szCs w:val="22"/>
        </w:rPr>
        <w:t>.</w:t>
      </w:r>
      <w:r w:rsidRPr="000A03BC">
        <w:rPr>
          <w:sz w:val="22"/>
          <w:szCs w:val="22"/>
        </w:rPr>
        <w:t xml:space="preserve"> </w:t>
      </w:r>
    </w:p>
    <w:p w14:paraId="7466463B" w14:textId="77777777" w:rsidR="009D0A1D" w:rsidRPr="009D0A1D" w:rsidRDefault="009D0A1D" w:rsidP="009D0A1D">
      <w:pPr>
        <w:ind w:left="-1134"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9D0A1D" w14:paraId="6C06FB41" w14:textId="77777777" w:rsidTr="009D0A1D">
        <w:trPr>
          <w:trHeight w:val="270"/>
        </w:trPr>
        <w:tc>
          <w:tcPr>
            <w:tcW w:w="1843" w:type="dxa"/>
          </w:tcPr>
          <w:p w14:paraId="7C6C587A" w14:textId="77777777" w:rsidR="009D0A1D" w:rsidRDefault="009D0A1D" w:rsidP="009D0A1D">
            <w:pPr>
              <w:ind w:right="-108"/>
              <w:rPr>
                <w:sz w:val="22"/>
                <w:szCs w:val="22"/>
              </w:rPr>
            </w:pPr>
            <w:r>
              <w:rPr>
                <w:sz w:val="22"/>
                <w:szCs w:val="22"/>
              </w:rPr>
              <w:t>Thomas v Canada 2005 FCA</w:t>
            </w:r>
          </w:p>
          <w:p w14:paraId="638B2A44" w14:textId="77777777" w:rsidR="003142AC" w:rsidRDefault="003142AC" w:rsidP="009D0A1D">
            <w:pPr>
              <w:ind w:right="-108"/>
              <w:rPr>
                <w:sz w:val="22"/>
                <w:szCs w:val="22"/>
              </w:rPr>
            </w:pPr>
          </w:p>
          <w:p w14:paraId="2F6FD432" w14:textId="448DA3BB" w:rsidR="003142AC" w:rsidRPr="003142AC" w:rsidRDefault="003142AC" w:rsidP="009D0A1D">
            <w:pPr>
              <w:ind w:right="-108"/>
              <w:rPr>
                <w:color w:val="0000FF"/>
                <w:sz w:val="22"/>
                <w:szCs w:val="22"/>
              </w:rPr>
            </w:pPr>
            <w:r w:rsidRPr="003142AC">
              <w:rPr>
                <w:color w:val="0000FF"/>
                <w:sz w:val="22"/>
                <w:szCs w:val="22"/>
              </w:rPr>
              <w:t>Eligible relocation requires enablement to carry on new employment</w:t>
            </w:r>
          </w:p>
        </w:tc>
        <w:tc>
          <w:tcPr>
            <w:tcW w:w="9072" w:type="dxa"/>
          </w:tcPr>
          <w:p w14:paraId="317F74FD" w14:textId="5B02DFB4" w:rsidR="003142AC" w:rsidRDefault="009D0A1D" w:rsidP="003142AC">
            <w:pPr>
              <w:ind w:right="-108"/>
              <w:rPr>
                <w:sz w:val="22"/>
                <w:szCs w:val="22"/>
              </w:rPr>
            </w:pPr>
            <w:r>
              <w:rPr>
                <w:sz w:val="22"/>
                <w:szCs w:val="22"/>
              </w:rPr>
              <w:t xml:space="preserve">- </w:t>
            </w:r>
            <w:r w:rsidR="003142AC">
              <w:rPr>
                <w:sz w:val="22"/>
                <w:szCs w:val="22"/>
              </w:rPr>
              <w:t>TP was recruited by JD and moved from Ottawa to St. John’s. Bought property and built a house on it for total $850K. Terminated 1 year later, FMV of house dropped to $758K. As part of termination agreement, JD bought it for more than FMV (loophole wrt retiring allowance).</w:t>
            </w:r>
          </w:p>
          <w:p w14:paraId="15E00E82" w14:textId="32727F49" w:rsidR="003142AC" w:rsidRDefault="003142AC" w:rsidP="003142AC">
            <w:pPr>
              <w:pStyle w:val="ListParagraph"/>
              <w:numPr>
                <w:ilvl w:val="0"/>
                <w:numId w:val="47"/>
              </w:numPr>
              <w:ind w:left="743" w:right="-108"/>
              <w:rPr>
                <w:sz w:val="22"/>
                <w:szCs w:val="22"/>
              </w:rPr>
            </w:pPr>
            <w:r>
              <w:rPr>
                <w:sz w:val="22"/>
                <w:szCs w:val="22"/>
              </w:rPr>
              <w:t>Issue – is this an eligible housing loss?</w:t>
            </w:r>
          </w:p>
          <w:p w14:paraId="3237D50A" w14:textId="08CF2862" w:rsidR="003142AC" w:rsidRDefault="003142AC" w:rsidP="003142AC">
            <w:pPr>
              <w:ind w:right="-108"/>
              <w:rPr>
                <w:sz w:val="22"/>
                <w:szCs w:val="22"/>
              </w:rPr>
            </w:pPr>
            <w:r>
              <w:rPr>
                <w:sz w:val="22"/>
                <w:szCs w:val="22"/>
              </w:rPr>
              <w:t>- Eligible relocation: Left St. John’s b/c no other jobs for him there, got a job in Ottawa.</w:t>
            </w:r>
          </w:p>
          <w:p w14:paraId="0ADF91C4" w14:textId="77777777" w:rsidR="003142AC" w:rsidRDefault="003142AC" w:rsidP="00C94575">
            <w:pPr>
              <w:pStyle w:val="ListParagraph"/>
              <w:numPr>
                <w:ilvl w:val="0"/>
                <w:numId w:val="48"/>
              </w:numPr>
              <w:ind w:right="-108"/>
              <w:rPr>
                <w:sz w:val="22"/>
                <w:szCs w:val="22"/>
              </w:rPr>
            </w:pPr>
            <w:r>
              <w:rPr>
                <w:sz w:val="22"/>
                <w:szCs w:val="22"/>
              </w:rPr>
              <w:t>Did it enable him to carry on a biz or be employed at a new work place? Yes.</w:t>
            </w:r>
          </w:p>
          <w:p w14:paraId="35D9A131" w14:textId="77777777" w:rsidR="003142AC" w:rsidRDefault="003142AC" w:rsidP="00C94575">
            <w:pPr>
              <w:pStyle w:val="ListParagraph"/>
              <w:numPr>
                <w:ilvl w:val="0"/>
                <w:numId w:val="48"/>
              </w:numPr>
              <w:ind w:right="-108"/>
              <w:rPr>
                <w:sz w:val="22"/>
                <w:szCs w:val="22"/>
              </w:rPr>
            </w:pPr>
            <w:r>
              <w:rPr>
                <w:sz w:val="22"/>
                <w:szCs w:val="22"/>
              </w:rPr>
              <w:t>Did he ordinarily reside at a place before an after? Yes.</w:t>
            </w:r>
          </w:p>
          <w:p w14:paraId="7FC06650" w14:textId="77777777" w:rsidR="003142AC" w:rsidRDefault="003142AC" w:rsidP="00C94575">
            <w:pPr>
              <w:pStyle w:val="ListParagraph"/>
              <w:numPr>
                <w:ilvl w:val="0"/>
                <w:numId w:val="48"/>
              </w:numPr>
              <w:ind w:right="-108"/>
              <w:rPr>
                <w:sz w:val="22"/>
                <w:szCs w:val="22"/>
              </w:rPr>
            </w:pPr>
            <w:r>
              <w:rPr>
                <w:sz w:val="22"/>
                <w:szCs w:val="22"/>
              </w:rPr>
              <w:t>Did he move &gt;40km closer to his new job? Yes.</w:t>
            </w:r>
          </w:p>
          <w:p w14:paraId="11C3F5EE" w14:textId="77777777" w:rsidR="003142AC" w:rsidRDefault="003142AC" w:rsidP="003142AC">
            <w:pPr>
              <w:ind w:right="-108"/>
              <w:rPr>
                <w:sz w:val="22"/>
                <w:szCs w:val="22"/>
              </w:rPr>
            </w:pPr>
            <w:r>
              <w:rPr>
                <w:sz w:val="22"/>
                <w:szCs w:val="22"/>
              </w:rPr>
              <w:t>- Court said still not eligible housing loss though b/c the loss happened b/c of his termination, not to enable him to get to his new employer.</w:t>
            </w:r>
          </w:p>
          <w:p w14:paraId="25BE69A7" w14:textId="77777777" w:rsidR="003142AC" w:rsidRDefault="003142AC" w:rsidP="003142AC">
            <w:pPr>
              <w:ind w:right="-108"/>
              <w:rPr>
                <w:sz w:val="22"/>
                <w:szCs w:val="22"/>
              </w:rPr>
            </w:pPr>
            <w:r>
              <w:rPr>
                <w:sz w:val="22"/>
                <w:szCs w:val="22"/>
              </w:rPr>
              <w:t>- If it had been an eligible housing loss, would have been:</w:t>
            </w:r>
          </w:p>
          <w:p w14:paraId="702C3C02" w14:textId="044ACC56" w:rsidR="003142AC" w:rsidRPr="003142AC" w:rsidRDefault="003142AC" w:rsidP="003142AC">
            <w:pPr>
              <w:pStyle w:val="ListParagraph"/>
              <w:numPr>
                <w:ilvl w:val="0"/>
                <w:numId w:val="47"/>
              </w:numPr>
              <w:ind w:left="743" w:right="-108"/>
              <w:rPr>
                <w:sz w:val="22"/>
                <w:szCs w:val="22"/>
              </w:rPr>
            </w:pPr>
            <w:r>
              <w:rPr>
                <w:sz w:val="22"/>
                <w:szCs w:val="22"/>
              </w:rPr>
              <w:t>Diff in house value = $91K. Minus $15k. ½ of that = $38K taxable.</w:t>
            </w:r>
          </w:p>
        </w:tc>
      </w:tr>
    </w:tbl>
    <w:p w14:paraId="5964EB8E" w14:textId="14E7FC5E" w:rsidR="00617A6F" w:rsidRPr="009D0A1D" w:rsidRDefault="00617A6F" w:rsidP="001A123E">
      <w:pPr>
        <w:ind w:left="-1134" w:right="-1141"/>
        <w:rPr>
          <w:sz w:val="22"/>
          <w:szCs w:val="22"/>
        </w:rPr>
      </w:pPr>
    </w:p>
    <w:p w14:paraId="446FDE5A" w14:textId="080EDFB3" w:rsidR="009D0A1D" w:rsidRPr="003E42A1" w:rsidRDefault="003E42A1" w:rsidP="003E42A1">
      <w:pPr>
        <w:shd w:val="clear" w:color="auto" w:fill="DAEEF3" w:themeFill="accent5" w:themeFillTint="33"/>
        <w:ind w:left="-1134" w:right="-1141"/>
        <w:rPr>
          <w:sz w:val="22"/>
          <w:szCs w:val="22"/>
        </w:rPr>
      </w:pPr>
      <w:r w:rsidRPr="003E42A1">
        <w:rPr>
          <w:b/>
          <w:sz w:val="22"/>
          <w:szCs w:val="22"/>
        </w:rPr>
        <w:t>HOUSING SUBSIDIES</w:t>
      </w:r>
    </w:p>
    <w:p w14:paraId="3DA88768" w14:textId="66C14184" w:rsidR="003E42A1" w:rsidRDefault="003E42A1" w:rsidP="001A123E">
      <w:pPr>
        <w:ind w:left="-1134" w:right="-1141"/>
        <w:rPr>
          <w:color w:val="660066"/>
          <w:sz w:val="22"/>
          <w:szCs w:val="22"/>
        </w:rPr>
      </w:pPr>
      <w:r>
        <w:rPr>
          <w:color w:val="660066"/>
          <w:sz w:val="22"/>
          <w:szCs w:val="22"/>
        </w:rPr>
        <w:t xml:space="preserve">- </w:t>
      </w:r>
      <w:r>
        <w:rPr>
          <w:b/>
          <w:color w:val="660066"/>
          <w:sz w:val="22"/>
          <w:szCs w:val="22"/>
        </w:rPr>
        <w:t>6(23)</w:t>
      </w:r>
      <w:r>
        <w:rPr>
          <w:color w:val="660066"/>
          <w:sz w:val="22"/>
          <w:szCs w:val="22"/>
        </w:rPr>
        <w:t xml:space="preserve"> An amount paid or the value of assistance provided by any person in respect of, in the course of or b/c of, and individual’s O/E in respect of the cost of, the financing of, the use of or the right to use, a residence is a benefit.</w:t>
      </w:r>
    </w:p>
    <w:p w14:paraId="6C2B3B23" w14:textId="13F05EA5" w:rsidR="008768EC" w:rsidRPr="008768EC" w:rsidRDefault="008768EC" w:rsidP="008768EC">
      <w:pPr>
        <w:pStyle w:val="ListParagraph"/>
        <w:numPr>
          <w:ilvl w:val="0"/>
          <w:numId w:val="47"/>
        </w:numPr>
        <w:ind w:right="-1141"/>
        <w:rPr>
          <w:sz w:val="22"/>
          <w:szCs w:val="22"/>
        </w:rPr>
      </w:pPr>
      <w:r w:rsidRPr="008768EC">
        <w:rPr>
          <w:i/>
          <w:color w:val="FF0000"/>
          <w:sz w:val="22"/>
          <w:szCs w:val="22"/>
        </w:rPr>
        <w:t>Phillips v MNR</w:t>
      </w:r>
      <w:r>
        <w:rPr>
          <w:color w:val="660066"/>
          <w:sz w:val="22"/>
          <w:szCs w:val="22"/>
        </w:rPr>
        <w:t xml:space="preserve"> </w:t>
      </w:r>
      <w:r w:rsidRPr="008768EC">
        <w:rPr>
          <w:sz w:val="22"/>
          <w:szCs w:val="22"/>
        </w:rPr>
        <w:t xml:space="preserve">1994 FCA: </w:t>
      </w:r>
      <w:r>
        <w:rPr>
          <w:sz w:val="22"/>
          <w:szCs w:val="22"/>
        </w:rPr>
        <w:t>TP’s place of residence closed, transferred him elsewhere and gave him a “relocation payment”. TP said it was for higher living costs. Court found the payment allowed him to acquire a more valuable asset and increase his net worth, so a taxable benefit.</w:t>
      </w:r>
    </w:p>
    <w:p w14:paraId="59A1161E" w14:textId="7E688FF1" w:rsidR="003E42A1" w:rsidRDefault="003E42A1" w:rsidP="001A123E">
      <w:pPr>
        <w:ind w:left="-1134" w:right="-1141"/>
        <w:rPr>
          <w:sz w:val="22"/>
          <w:szCs w:val="22"/>
        </w:rPr>
      </w:pPr>
      <w:r>
        <w:rPr>
          <w:b/>
          <w:color w:val="660066"/>
          <w:sz w:val="22"/>
          <w:szCs w:val="22"/>
        </w:rPr>
        <w:t xml:space="preserve">- </w:t>
      </w:r>
      <w:r>
        <w:rPr>
          <w:sz w:val="22"/>
          <w:szCs w:val="22"/>
        </w:rPr>
        <w:t xml:space="preserve">NOTE: Reimbursements of moving expenses are not taxable benefits under </w:t>
      </w:r>
      <w:r>
        <w:rPr>
          <w:b/>
          <w:sz w:val="22"/>
          <w:szCs w:val="22"/>
        </w:rPr>
        <w:t>6(1)(a)</w:t>
      </w:r>
      <w:r>
        <w:rPr>
          <w:sz w:val="22"/>
          <w:szCs w:val="22"/>
        </w:rPr>
        <w:t>:</w:t>
      </w:r>
    </w:p>
    <w:p w14:paraId="566867F2" w14:textId="27909AE9" w:rsidR="003E42A1" w:rsidRDefault="003E42A1" w:rsidP="003E42A1">
      <w:pPr>
        <w:pStyle w:val="ListParagraph"/>
        <w:numPr>
          <w:ilvl w:val="0"/>
          <w:numId w:val="47"/>
        </w:numPr>
        <w:ind w:right="-1141"/>
        <w:rPr>
          <w:sz w:val="22"/>
          <w:szCs w:val="22"/>
        </w:rPr>
      </w:pPr>
      <w:r w:rsidRPr="003E42A1">
        <w:rPr>
          <w:i/>
          <w:color w:val="FF0000"/>
          <w:sz w:val="22"/>
          <w:szCs w:val="22"/>
        </w:rPr>
        <w:t>Pollesel v Canada</w:t>
      </w:r>
      <w:r>
        <w:rPr>
          <w:i/>
          <w:sz w:val="22"/>
          <w:szCs w:val="22"/>
        </w:rPr>
        <w:t xml:space="preserve"> 19</w:t>
      </w:r>
      <w:r w:rsidRPr="003E42A1">
        <w:rPr>
          <w:sz w:val="22"/>
          <w:szCs w:val="22"/>
        </w:rPr>
        <w:t>97 TCC: TP reimbursed for move, court said TP received no economic benefit.</w:t>
      </w:r>
    </w:p>
    <w:p w14:paraId="71939D3B" w14:textId="535F27D4" w:rsidR="003E42A1" w:rsidRPr="003E42A1" w:rsidRDefault="003E42A1" w:rsidP="003E42A1">
      <w:pPr>
        <w:pStyle w:val="ListParagraph"/>
        <w:numPr>
          <w:ilvl w:val="0"/>
          <w:numId w:val="47"/>
        </w:numPr>
        <w:ind w:right="-1141"/>
        <w:rPr>
          <w:sz w:val="22"/>
          <w:szCs w:val="22"/>
        </w:rPr>
      </w:pPr>
      <w:r>
        <w:rPr>
          <w:i/>
          <w:color w:val="FF0000"/>
          <w:sz w:val="22"/>
          <w:szCs w:val="22"/>
        </w:rPr>
        <w:t>MacInnes v Canada</w:t>
      </w:r>
      <w:r>
        <w:rPr>
          <w:color w:val="FF0000"/>
          <w:sz w:val="22"/>
          <w:szCs w:val="22"/>
        </w:rPr>
        <w:t xml:space="preserve"> </w:t>
      </w:r>
      <w:r>
        <w:rPr>
          <w:sz w:val="22"/>
          <w:szCs w:val="22"/>
        </w:rPr>
        <w:t>2003 TCC: TP got lump-sum upon retirement from military to cover cost of returning him from the base to his original home. Court said “no economic gain, advantage or benefit”.</w:t>
      </w:r>
    </w:p>
    <w:p w14:paraId="58BDE534" w14:textId="77777777" w:rsidR="003E42A1" w:rsidRDefault="003E42A1" w:rsidP="001A123E">
      <w:pPr>
        <w:ind w:left="-1134" w:right="-1141"/>
        <w:rPr>
          <w:color w:val="660066"/>
          <w:sz w:val="22"/>
          <w:szCs w:val="22"/>
        </w:rPr>
      </w:pPr>
    </w:p>
    <w:p w14:paraId="5692C1C2" w14:textId="04B5E738" w:rsidR="00447A83" w:rsidRPr="00447A83" w:rsidRDefault="00447A83" w:rsidP="00447A83">
      <w:pPr>
        <w:shd w:val="clear" w:color="auto" w:fill="B6DDE8" w:themeFill="accent5" w:themeFillTint="66"/>
        <w:ind w:left="-1134" w:right="-1141"/>
        <w:jc w:val="center"/>
        <w:rPr>
          <w:sz w:val="22"/>
          <w:szCs w:val="22"/>
        </w:rPr>
      </w:pPr>
      <w:r w:rsidRPr="00447A83">
        <w:rPr>
          <w:b/>
          <w:sz w:val="22"/>
          <w:szCs w:val="22"/>
        </w:rPr>
        <w:t>OPTIONS TO ACQUIRE SECURITIES</w:t>
      </w:r>
    </w:p>
    <w:p w14:paraId="28FBBF89" w14:textId="77777777" w:rsidR="00447A83" w:rsidRDefault="00447A83" w:rsidP="001A123E">
      <w:pPr>
        <w:ind w:left="-1134" w:right="-1141"/>
        <w:rPr>
          <w:sz w:val="22"/>
          <w:szCs w:val="22"/>
        </w:rPr>
      </w:pPr>
      <w:r>
        <w:rPr>
          <w:sz w:val="22"/>
          <w:szCs w:val="22"/>
        </w:rPr>
        <w:t>- Giving securities is one way for companies to compensate employees.</w:t>
      </w:r>
    </w:p>
    <w:p w14:paraId="2A99C693" w14:textId="2C785198" w:rsidR="00447A83" w:rsidRDefault="00447A83" w:rsidP="001A123E">
      <w:pPr>
        <w:ind w:left="-1134" w:right="-1141"/>
        <w:rPr>
          <w:sz w:val="22"/>
          <w:szCs w:val="22"/>
        </w:rPr>
      </w:pPr>
      <w:r>
        <w:rPr>
          <w:sz w:val="22"/>
          <w:szCs w:val="22"/>
        </w:rPr>
        <w:t>- The right to acquire the security is the option. Actually acquiring the security is exercising the option.</w:t>
      </w:r>
    </w:p>
    <w:p w14:paraId="51740E82" w14:textId="55800CCF" w:rsidR="00447A83" w:rsidRDefault="00447A83" w:rsidP="001A123E">
      <w:pPr>
        <w:ind w:left="-1134" w:right="-1141"/>
        <w:rPr>
          <w:sz w:val="22"/>
          <w:szCs w:val="22"/>
        </w:rPr>
      </w:pPr>
      <w:r>
        <w:rPr>
          <w:sz w:val="22"/>
          <w:szCs w:val="22"/>
        </w:rPr>
        <w:t>- Options are generally given for free, but if you have to pay for it, you pay the “</w:t>
      </w:r>
      <w:r w:rsidRPr="007B3E0C">
        <w:rPr>
          <w:color w:val="0000FF"/>
          <w:sz w:val="22"/>
          <w:szCs w:val="22"/>
        </w:rPr>
        <w:t>option price</w:t>
      </w:r>
      <w:r>
        <w:rPr>
          <w:sz w:val="22"/>
          <w:szCs w:val="22"/>
        </w:rPr>
        <w:t>”.</w:t>
      </w:r>
    </w:p>
    <w:p w14:paraId="77710F45" w14:textId="56C733AE" w:rsidR="00447A83" w:rsidRDefault="00447A83" w:rsidP="001A123E">
      <w:pPr>
        <w:ind w:left="-1134" w:right="-1141"/>
        <w:rPr>
          <w:sz w:val="22"/>
          <w:szCs w:val="22"/>
        </w:rPr>
      </w:pPr>
      <w:r>
        <w:rPr>
          <w:sz w:val="22"/>
          <w:szCs w:val="22"/>
        </w:rPr>
        <w:t>- Options usually only last for a certain period of time.</w:t>
      </w:r>
    </w:p>
    <w:p w14:paraId="1CA7680C" w14:textId="26E8B494" w:rsidR="00447A83" w:rsidRDefault="00447A83" w:rsidP="00C94575">
      <w:pPr>
        <w:pStyle w:val="ListParagraph"/>
        <w:numPr>
          <w:ilvl w:val="0"/>
          <w:numId w:val="50"/>
        </w:numPr>
        <w:ind w:right="-1141"/>
        <w:rPr>
          <w:sz w:val="22"/>
          <w:szCs w:val="22"/>
        </w:rPr>
      </w:pPr>
      <w:r>
        <w:rPr>
          <w:sz w:val="22"/>
          <w:szCs w:val="22"/>
        </w:rPr>
        <w:t>Not exercisable until the option has vested, t</w:t>
      </w:r>
      <w:r w:rsidRPr="00447A83">
        <w:rPr>
          <w:sz w:val="22"/>
          <w:szCs w:val="22"/>
        </w:rPr>
        <w:t>hen exercisable until it expires.</w:t>
      </w:r>
    </w:p>
    <w:p w14:paraId="3B1284AB" w14:textId="249E7FD5" w:rsidR="00447A83" w:rsidRDefault="00447A83" w:rsidP="00447A83">
      <w:pPr>
        <w:ind w:left="-1134" w:right="-1141"/>
        <w:rPr>
          <w:sz w:val="22"/>
          <w:szCs w:val="22"/>
        </w:rPr>
      </w:pPr>
      <w:r>
        <w:rPr>
          <w:sz w:val="22"/>
          <w:szCs w:val="22"/>
        </w:rPr>
        <w:t xml:space="preserve">- The price at which you exercise the option </w:t>
      </w:r>
      <w:r w:rsidR="00DE6B10">
        <w:rPr>
          <w:sz w:val="22"/>
          <w:szCs w:val="22"/>
        </w:rPr>
        <w:t xml:space="preserve">(acquire the security) </w:t>
      </w:r>
      <w:r>
        <w:rPr>
          <w:sz w:val="22"/>
          <w:szCs w:val="22"/>
        </w:rPr>
        <w:t>is the “</w:t>
      </w:r>
      <w:r w:rsidRPr="00447A83">
        <w:rPr>
          <w:color w:val="0000FF"/>
          <w:sz w:val="22"/>
          <w:szCs w:val="22"/>
        </w:rPr>
        <w:t>exercise price/strike price</w:t>
      </w:r>
      <w:r>
        <w:rPr>
          <w:sz w:val="22"/>
          <w:szCs w:val="22"/>
        </w:rPr>
        <w:t>”.</w:t>
      </w:r>
    </w:p>
    <w:p w14:paraId="6F0410E5" w14:textId="372087D3" w:rsidR="00DE6B10" w:rsidRPr="00DE6B10" w:rsidRDefault="00447A83" w:rsidP="00C94575">
      <w:pPr>
        <w:pStyle w:val="ListParagraph"/>
        <w:numPr>
          <w:ilvl w:val="0"/>
          <w:numId w:val="50"/>
        </w:numPr>
        <w:ind w:right="-1141"/>
        <w:rPr>
          <w:sz w:val="22"/>
          <w:szCs w:val="22"/>
        </w:rPr>
      </w:pPr>
      <w:r>
        <w:rPr>
          <w:sz w:val="22"/>
          <w:szCs w:val="22"/>
        </w:rPr>
        <w:t>Generally the difference between the FMV and the exercise price is treated as an employment benefit and is taxed at ½ value as a capital gain.</w:t>
      </w:r>
    </w:p>
    <w:p w14:paraId="398E4577" w14:textId="20345E19" w:rsidR="007B3E0C" w:rsidRDefault="007B3E0C" w:rsidP="007B3E0C">
      <w:pPr>
        <w:ind w:left="-1134" w:right="-1141"/>
        <w:rPr>
          <w:sz w:val="22"/>
          <w:szCs w:val="22"/>
        </w:rPr>
      </w:pPr>
      <w:r>
        <w:rPr>
          <w:sz w:val="22"/>
          <w:szCs w:val="22"/>
        </w:rPr>
        <w:t xml:space="preserve">- </w:t>
      </w:r>
      <w:r w:rsidRPr="00DE6B10">
        <w:rPr>
          <w:b/>
          <w:color w:val="660066"/>
          <w:sz w:val="22"/>
          <w:szCs w:val="22"/>
        </w:rPr>
        <w:t>7(3)(a)</w:t>
      </w:r>
      <w:r>
        <w:rPr>
          <w:color w:val="660066"/>
          <w:sz w:val="22"/>
          <w:szCs w:val="22"/>
        </w:rPr>
        <w:t xml:space="preserve"> If qualifying person </w:t>
      </w:r>
      <w:r w:rsidRPr="00DE6B10">
        <w:rPr>
          <w:color w:val="660066"/>
          <w:sz w:val="22"/>
          <w:szCs w:val="22"/>
        </w:rPr>
        <w:t xml:space="preserve">agreed to issue securities to their </w:t>
      </w:r>
      <w:r w:rsidRPr="00DE6B10">
        <w:rPr>
          <w:color w:val="660066"/>
          <w:sz w:val="22"/>
          <w:szCs w:val="22"/>
          <w:u w:val="single"/>
        </w:rPr>
        <w:t>employ</w:t>
      </w:r>
      <w:r w:rsidRPr="007B3E0C">
        <w:rPr>
          <w:color w:val="660066"/>
          <w:sz w:val="22"/>
          <w:szCs w:val="22"/>
          <w:u w:val="single"/>
        </w:rPr>
        <w:t>ee</w:t>
      </w:r>
      <w:r>
        <w:rPr>
          <w:color w:val="660066"/>
          <w:sz w:val="22"/>
          <w:szCs w:val="22"/>
        </w:rPr>
        <w:t xml:space="preserve">, </w:t>
      </w:r>
      <w:r w:rsidRPr="00DE6B10">
        <w:rPr>
          <w:color w:val="660066"/>
          <w:sz w:val="22"/>
          <w:szCs w:val="22"/>
        </w:rPr>
        <w:t xml:space="preserve">only </w:t>
      </w:r>
      <w:r w:rsidR="00E77D82">
        <w:rPr>
          <w:color w:val="660066"/>
          <w:sz w:val="22"/>
          <w:szCs w:val="22"/>
        </w:rPr>
        <w:t>use</w:t>
      </w:r>
      <w:r w:rsidRPr="00DE6B10">
        <w:rPr>
          <w:color w:val="660066"/>
          <w:sz w:val="22"/>
          <w:szCs w:val="22"/>
        </w:rPr>
        <w:t xml:space="preserve"> </w:t>
      </w:r>
      <w:r w:rsidRPr="00DE6B10">
        <w:rPr>
          <w:b/>
          <w:color w:val="660066"/>
          <w:sz w:val="22"/>
          <w:szCs w:val="22"/>
        </w:rPr>
        <w:t>7</w:t>
      </w:r>
      <w:r w:rsidRPr="007B3E0C">
        <w:rPr>
          <w:color w:val="0000FF"/>
          <w:sz w:val="22"/>
          <w:szCs w:val="22"/>
        </w:rPr>
        <w:t xml:space="preserve">. Ousts </w:t>
      </w:r>
      <w:r w:rsidRPr="007B3E0C">
        <w:rPr>
          <w:b/>
          <w:color w:val="0000FF"/>
          <w:sz w:val="22"/>
          <w:szCs w:val="22"/>
        </w:rPr>
        <w:t>6(1)(a)</w:t>
      </w:r>
      <w:r w:rsidRPr="007B3E0C">
        <w:rPr>
          <w:color w:val="0000FF"/>
          <w:sz w:val="22"/>
          <w:szCs w:val="22"/>
        </w:rPr>
        <w:t>.</w:t>
      </w:r>
    </w:p>
    <w:p w14:paraId="220BB62E" w14:textId="468965E2" w:rsidR="007B3E0C" w:rsidRDefault="007B3E0C" w:rsidP="00C94575">
      <w:pPr>
        <w:pStyle w:val="ListParagraph"/>
        <w:numPr>
          <w:ilvl w:val="0"/>
          <w:numId w:val="51"/>
        </w:numPr>
        <w:ind w:right="-1141"/>
        <w:rPr>
          <w:sz w:val="22"/>
          <w:szCs w:val="22"/>
        </w:rPr>
      </w:pPr>
      <w:r w:rsidRPr="00DE6B10">
        <w:rPr>
          <w:b/>
          <w:color w:val="660066"/>
          <w:sz w:val="22"/>
          <w:szCs w:val="22"/>
        </w:rPr>
        <w:t>248(1)</w:t>
      </w:r>
      <w:r w:rsidRPr="00DE6B10">
        <w:rPr>
          <w:color w:val="660066"/>
          <w:sz w:val="22"/>
          <w:szCs w:val="22"/>
        </w:rPr>
        <w:t xml:space="preserve"> “</w:t>
      </w:r>
      <w:r w:rsidRPr="00DE6B10">
        <w:rPr>
          <w:color w:val="660066"/>
          <w:sz w:val="22"/>
          <w:szCs w:val="22"/>
          <w:u w:val="single"/>
        </w:rPr>
        <w:t>Employee</w:t>
      </w:r>
      <w:r w:rsidRPr="00DE6B10">
        <w:rPr>
          <w:color w:val="660066"/>
          <w:sz w:val="22"/>
          <w:szCs w:val="22"/>
        </w:rPr>
        <w:t>” includes an officer</w:t>
      </w:r>
      <w:r w:rsidR="00D87F69">
        <w:rPr>
          <w:sz w:val="22"/>
          <w:szCs w:val="22"/>
        </w:rPr>
        <w:t xml:space="preserve"> (</w:t>
      </w:r>
      <w:r w:rsidR="00D87F69" w:rsidRPr="00D87F69">
        <w:rPr>
          <w:i/>
          <w:color w:val="FF0000"/>
          <w:sz w:val="22"/>
          <w:szCs w:val="22"/>
        </w:rPr>
        <w:t>Taylor</w:t>
      </w:r>
      <w:r w:rsidR="00D87F69">
        <w:rPr>
          <w:sz w:val="22"/>
          <w:szCs w:val="22"/>
        </w:rPr>
        <w:t>).</w:t>
      </w:r>
    </w:p>
    <w:p w14:paraId="3658D548" w14:textId="77777777" w:rsidR="007B3E0C" w:rsidRDefault="007B3E0C" w:rsidP="00C94575">
      <w:pPr>
        <w:pStyle w:val="ListParagraph"/>
        <w:numPr>
          <w:ilvl w:val="0"/>
          <w:numId w:val="51"/>
        </w:numPr>
        <w:ind w:right="-1141"/>
        <w:rPr>
          <w:sz w:val="22"/>
          <w:szCs w:val="22"/>
        </w:rPr>
      </w:pPr>
      <w:r w:rsidRPr="007B3E0C">
        <w:rPr>
          <w:b/>
          <w:color w:val="660066"/>
          <w:sz w:val="22"/>
          <w:szCs w:val="22"/>
        </w:rPr>
        <w:t>7(5)</w:t>
      </w:r>
      <w:r w:rsidRPr="007B3E0C">
        <w:rPr>
          <w:color w:val="660066"/>
          <w:sz w:val="22"/>
          <w:szCs w:val="22"/>
        </w:rPr>
        <w:t xml:space="preserve"> Section </w:t>
      </w:r>
      <w:r w:rsidRPr="007B3E0C">
        <w:rPr>
          <w:b/>
          <w:color w:val="660066"/>
          <w:sz w:val="22"/>
          <w:szCs w:val="22"/>
        </w:rPr>
        <w:t>7</w:t>
      </w:r>
      <w:r w:rsidRPr="007B3E0C">
        <w:rPr>
          <w:color w:val="660066"/>
          <w:sz w:val="22"/>
          <w:szCs w:val="22"/>
        </w:rPr>
        <w:t xml:space="preserve"> doesn’t apply unless the benefit was received “in respect of, in the course of, or by virtue of, the employment” – nexus test</w:t>
      </w:r>
      <w:r w:rsidRPr="007B3E0C">
        <w:rPr>
          <w:sz w:val="22"/>
          <w:szCs w:val="22"/>
        </w:rPr>
        <w:t xml:space="preserve"> (ex. </w:t>
      </w:r>
      <w:r w:rsidRPr="007B3E0C">
        <w:rPr>
          <w:i/>
          <w:color w:val="FF0000"/>
          <w:sz w:val="22"/>
          <w:szCs w:val="22"/>
        </w:rPr>
        <w:t>Busby</w:t>
      </w:r>
      <w:r w:rsidRPr="007B3E0C">
        <w:rPr>
          <w:sz w:val="22"/>
          <w:szCs w:val="22"/>
        </w:rPr>
        <w:t>).</w:t>
      </w:r>
    </w:p>
    <w:p w14:paraId="08FB0B71" w14:textId="77777777" w:rsidR="007B3E0C" w:rsidRPr="007B3E0C" w:rsidRDefault="007B3E0C" w:rsidP="00C94575">
      <w:pPr>
        <w:pStyle w:val="ListParagraph"/>
        <w:numPr>
          <w:ilvl w:val="1"/>
          <w:numId w:val="51"/>
        </w:numPr>
        <w:ind w:right="-1141"/>
        <w:rPr>
          <w:sz w:val="22"/>
          <w:szCs w:val="22"/>
        </w:rPr>
      </w:pPr>
      <w:r>
        <w:rPr>
          <w:sz w:val="22"/>
          <w:szCs w:val="22"/>
        </w:rPr>
        <w:t xml:space="preserve">NOTE: </w:t>
      </w:r>
      <w:r>
        <w:rPr>
          <w:b/>
          <w:sz w:val="22"/>
          <w:szCs w:val="22"/>
        </w:rPr>
        <w:t xml:space="preserve">7(5) </w:t>
      </w:r>
      <w:r>
        <w:rPr>
          <w:sz w:val="22"/>
          <w:szCs w:val="22"/>
        </w:rPr>
        <w:t xml:space="preserve">refers to “employment”, but </w:t>
      </w:r>
      <w:r>
        <w:rPr>
          <w:b/>
          <w:sz w:val="22"/>
          <w:szCs w:val="22"/>
        </w:rPr>
        <w:t>7(3)(a)</w:t>
      </w:r>
      <w:r>
        <w:rPr>
          <w:sz w:val="22"/>
          <w:szCs w:val="22"/>
        </w:rPr>
        <w:t xml:space="preserve"> refers to “employee”. See </w:t>
      </w:r>
      <w:r w:rsidRPr="007B3E0C">
        <w:rPr>
          <w:i/>
          <w:color w:val="FF0000"/>
          <w:sz w:val="22"/>
          <w:szCs w:val="22"/>
        </w:rPr>
        <w:t>Taylor</w:t>
      </w:r>
      <w:r>
        <w:rPr>
          <w:sz w:val="22"/>
          <w:szCs w:val="22"/>
        </w:rPr>
        <w:t>.</w:t>
      </w:r>
    </w:p>
    <w:p w14:paraId="10281DD4" w14:textId="4F296307" w:rsidR="00DE6B10" w:rsidRDefault="00DE6B10" w:rsidP="00C94575">
      <w:pPr>
        <w:pStyle w:val="ListParagraph"/>
        <w:numPr>
          <w:ilvl w:val="0"/>
          <w:numId w:val="50"/>
        </w:numPr>
        <w:ind w:right="-1141"/>
        <w:rPr>
          <w:color w:val="660066"/>
          <w:sz w:val="22"/>
          <w:szCs w:val="22"/>
        </w:rPr>
      </w:pPr>
      <w:r w:rsidRPr="00DE6B10">
        <w:rPr>
          <w:b/>
          <w:color w:val="660066"/>
          <w:sz w:val="22"/>
          <w:szCs w:val="22"/>
        </w:rPr>
        <w:t>7(7)</w:t>
      </w:r>
      <w:r w:rsidRPr="00DE6B10">
        <w:rPr>
          <w:color w:val="660066"/>
          <w:sz w:val="22"/>
          <w:szCs w:val="22"/>
        </w:rPr>
        <w:t xml:space="preserve"> “</w:t>
      </w:r>
      <w:r w:rsidRPr="00DE6B10">
        <w:rPr>
          <w:color w:val="660066"/>
          <w:sz w:val="22"/>
          <w:szCs w:val="22"/>
          <w:u w:val="single"/>
        </w:rPr>
        <w:t>Qualifying person</w:t>
      </w:r>
      <w:r w:rsidRPr="00DE6B10">
        <w:rPr>
          <w:color w:val="660066"/>
          <w:sz w:val="22"/>
          <w:szCs w:val="22"/>
        </w:rPr>
        <w:t>” means a corp.</w:t>
      </w:r>
    </w:p>
    <w:p w14:paraId="4CC9AD22" w14:textId="3D86C526" w:rsidR="008E5BDE" w:rsidRPr="00DE6B10" w:rsidRDefault="008E5BDE" w:rsidP="008E5BDE">
      <w:pPr>
        <w:pStyle w:val="ListParagraph"/>
        <w:numPr>
          <w:ilvl w:val="1"/>
          <w:numId w:val="50"/>
        </w:numPr>
        <w:ind w:right="-1141"/>
        <w:rPr>
          <w:color w:val="660066"/>
          <w:sz w:val="22"/>
          <w:szCs w:val="22"/>
        </w:rPr>
      </w:pPr>
      <w:r w:rsidRPr="008E5BDE">
        <w:rPr>
          <w:i/>
          <w:color w:val="FF0000"/>
          <w:sz w:val="22"/>
          <w:szCs w:val="22"/>
        </w:rPr>
        <w:t>Robertson v Canada</w:t>
      </w:r>
      <w:r>
        <w:rPr>
          <w:color w:val="660066"/>
          <w:sz w:val="22"/>
          <w:szCs w:val="22"/>
        </w:rPr>
        <w:t xml:space="preserve"> </w:t>
      </w:r>
      <w:r w:rsidRPr="008E5BDE">
        <w:rPr>
          <w:sz w:val="22"/>
          <w:szCs w:val="22"/>
        </w:rPr>
        <w:t xml:space="preserve">1990 FCA: Options granted by non-corp so </w:t>
      </w:r>
      <w:r w:rsidRPr="008E5BDE">
        <w:rPr>
          <w:b/>
          <w:sz w:val="22"/>
          <w:szCs w:val="22"/>
        </w:rPr>
        <w:t>7</w:t>
      </w:r>
      <w:r w:rsidRPr="008E5BDE">
        <w:rPr>
          <w:sz w:val="22"/>
          <w:szCs w:val="22"/>
        </w:rPr>
        <w:t xml:space="preserve"> doesn’t apply. Go to </w:t>
      </w:r>
      <w:r w:rsidRPr="008E5BDE">
        <w:rPr>
          <w:b/>
          <w:sz w:val="22"/>
          <w:szCs w:val="22"/>
        </w:rPr>
        <w:t>6(1)(a)</w:t>
      </w:r>
      <w:r w:rsidRPr="008E5BDE">
        <w:rPr>
          <w:sz w:val="22"/>
          <w:szCs w:val="22"/>
        </w:rPr>
        <w:t>.</w:t>
      </w:r>
    </w:p>
    <w:p w14:paraId="135AFBD2" w14:textId="12B9E675" w:rsidR="00DE6B10" w:rsidRDefault="00DE6B10" w:rsidP="00C94575">
      <w:pPr>
        <w:pStyle w:val="ListParagraph"/>
        <w:numPr>
          <w:ilvl w:val="0"/>
          <w:numId w:val="50"/>
        </w:numPr>
        <w:ind w:right="-1141"/>
        <w:rPr>
          <w:sz w:val="22"/>
          <w:szCs w:val="22"/>
        </w:rPr>
      </w:pPr>
      <w:r w:rsidRPr="00DE6B10">
        <w:rPr>
          <w:b/>
          <w:color w:val="660066"/>
          <w:sz w:val="22"/>
          <w:szCs w:val="22"/>
        </w:rPr>
        <w:t>7(7)</w:t>
      </w:r>
      <w:r w:rsidRPr="00DE6B10">
        <w:rPr>
          <w:color w:val="660066"/>
          <w:sz w:val="22"/>
          <w:szCs w:val="22"/>
        </w:rPr>
        <w:t xml:space="preserve"> “</w:t>
      </w:r>
      <w:r w:rsidRPr="00DE6B10">
        <w:rPr>
          <w:color w:val="660066"/>
          <w:sz w:val="22"/>
          <w:szCs w:val="22"/>
          <w:u w:val="single"/>
        </w:rPr>
        <w:t>Security</w:t>
      </w:r>
      <w:r w:rsidRPr="00DE6B10">
        <w:rPr>
          <w:color w:val="660066"/>
          <w:sz w:val="22"/>
          <w:szCs w:val="22"/>
        </w:rPr>
        <w:t>” of a qua</w:t>
      </w:r>
      <w:r>
        <w:rPr>
          <w:color w:val="660066"/>
          <w:sz w:val="22"/>
          <w:szCs w:val="22"/>
        </w:rPr>
        <w:t xml:space="preserve">lifying person means (a) if </w:t>
      </w:r>
      <w:r w:rsidRPr="00DE6B10">
        <w:rPr>
          <w:color w:val="660066"/>
          <w:sz w:val="22"/>
          <w:szCs w:val="22"/>
        </w:rPr>
        <w:t>person is a corp, a share of the capital stock</w:t>
      </w:r>
      <w:r>
        <w:rPr>
          <w:sz w:val="22"/>
          <w:szCs w:val="22"/>
        </w:rPr>
        <w:t xml:space="preserve"> of the corp.</w:t>
      </w:r>
    </w:p>
    <w:p w14:paraId="498294A0" w14:textId="77777777" w:rsidR="007B3E0C" w:rsidRDefault="007B3E0C" w:rsidP="00DE6B10">
      <w:pPr>
        <w:ind w:left="-993" w:right="-1141"/>
        <w:rPr>
          <w:color w:val="660066"/>
          <w:sz w:val="22"/>
          <w:szCs w:val="22"/>
        </w:rPr>
      </w:pPr>
    </w:p>
    <w:p w14:paraId="318C9E09" w14:textId="2B9C10D0" w:rsidR="007B3E0C" w:rsidRPr="007B3E0C" w:rsidRDefault="007B3E0C" w:rsidP="003D6789">
      <w:pPr>
        <w:shd w:val="clear" w:color="auto" w:fill="DAEEF3" w:themeFill="accent5" w:themeFillTint="33"/>
        <w:ind w:left="-993" w:right="-1141"/>
        <w:rPr>
          <w:sz w:val="22"/>
          <w:szCs w:val="22"/>
        </w:rPr>
      </w:pPr>
      <w:r w:rsidRPr="007B3E0C">
        <w:rPr>
          <w:b/>
          <w:sz w:val="22"/>
          <w:szCs w:val="22"/>
        </w:rPr>
        <w:t xml:space="preserve">COMPUTATION </w:t>
      </w:r>
      <w:r w:rsidR="00E77D82">
        <w:rPr>
          <w:b/>
          <w:sz w:val="22"/>
          <w:szCs w:val="22"/>
        </w:rPr>
        <w:t xml:space="preserve">&amp; TIMING </w:t>
      </w:r>
      <w:r w:rsidRPr="007B3E0C">
        <w:rPr>
          <w:b/>
          <w:sz w:val="22"/>
          <w:szCs w:val="22"/>
        </w:rPr>
        <w:t>OF BENEFIT</w:t>
      </w:r>
    </w:p>
    <w:p w14:paraId="62C6FC5E" w14:textId="35AE55C4" w:rsidR="007B3E0C" w:rsidRPr="007B3E0C" w:rsidRDefault="007B3E0C" w:rsidP="00DE6B10">
      <w:pPr>
        <w:ind w:left="-993" w:right="-1141"/>
        <w:rPr>
          <w:color w:val="660066"/>
          <w:sz w:val="22"/>
          <w:szCs w:val="22"/>
        </w:rPr>
      </w:pPr>
      <w:r w:rsidRPr="007B3E0C">
        <w:rPr>
          <w:color w:val="660066"/>
          <w:sz w:val="22"/>
          <w:szCs w:val="22"/>
        </w:rPr>
        <w:t xml:space="preserve">- </w:t>
      </w:r>
      <w:r w:rsidRPr="007B3E0C">
        <w:rPr>
          <w:b/>
          <w:color w:val="660066"/>
          <w:sz w:val="22"/>
          <w:szCs w:val="22"/>
        </w:rPr>
        <w:t>7(1)(a)</w:t>
      </w:r>
      <w:r w:rsidRPr="007B3E0C">
        <w:rPr>
          <w:color w:val="660066"/>
          <w:sz w:val="22"/>
          <w:szCs w:val="22"/>
        </w:rPr>
        <w:t xml:space="preserve"> If an employee has </w:t>
      </w:r>
      <w:r w:rsidRPr="00E77D82">
        <w:rPr>
          <w:color w:val="660066"/>
          <w:sz w:val="22"/>
          <w:szCs w:val="22"/>
          <w:u w:val="single"/>
        </w:rPr>
        <w:t>acquired securities</w:t>
      </w:r>
      <w:r w:rsidRPr="007B3E0C">
        <w:rPr>
          <w:color w:val="660066"/>
          <w:sz w:val="22"/>
          <w:szCs w:val="22"/>
        </w:rPr>
        <w:t>, the benefit is equal to the amount by which:</w:t>
      </w:r>
    </w:p>
    <w:p w14:paraId="18D8334C" w14:textId="77777777" w:rsidR="00AA29F9" w:rsidRDefault="007B3E0C" w:rsidP="00C94575">
      <w:pPr>
        <w:pStyle w:val="ListParagraph"/>
        <w:numPr>
          <w:ilvl w:val="0"/>
          <w:numId w:val="52"/>
        </w:numPr>
        <w:ind w:left="-426" w:right="-1141"/>
        <w:rPr>
          <w:color w:val="660066"/>
          <w:sz w:val="22"/>
          <w:szCs w:val="22"/>
        </w:rPr>
      </w:pPr>
      <w:r w:rsidRPr="007B3E0C">
        <w:rPr>
          <w:b/>
          <w:color w:val="660066"/>
          <w:sz w:val="22"/>
          <w:szCs w:val="22"/>
        </w:rPr>
        <w:t>(i)</w:t>
      </w:r>
      <w:r w:rsidRPr="007B3E0C">
        <w:rPr>
          <w:color w:val="660066"/>
          <w:sz w:val="22"/>
          <w:szCs w:val="22"/>
        </w:rPr>
        <w:t xml:space="preserve"> The value at which the </w:t>
      </w:r>
      <w:r w:rsidRPr="00AA29F9">
        <w:rPr>
          <w:i/>
          <w:color w:val="660066"/>
          <w:sz w:val="22"/>
          <w:szCs w:val="22"/>
        </w:rPr>
        <w:t>securities</w:t>
      </w:r>
      <w:r w:rsidRPr="007B3E0C">
        <w:rPr>
          <w:color w:val="660066"/>
          <w:sz w:val="22"/>
          <w:szCs w:val="22"/>
        </w:rPr>
        <w:t xml:space="preserve"> were acquired</w:t>
      </w:r>
      <w:r w:rsidR="00AA29F9">
        <w:rPr>
          <w:color w:val="660066"/>
          <w:sz w:val="22"/>
          <w:szCs w:val="22"/>
        </w:rPr>
        <w:t xml:space="preserve"> (FMV)</w:t>
      </w:r>
      <w:r>
        <w:rPr>
          <w:color w:val="660066"/>
          <w:sz w:val="22"/>
          <w:szCs w:val="22"/>
        </w:rPr>
        <w:t xml:space="preserve"> EXCEEDS</w:t>
      </w:r>
    </w:p>
    <w:p w14:paraId="3FB27764" w14:textId="3934B0BE" w:rsidR="007B3E0C" w:rsidRPr="007B3E0C" w:rsidRDefault="007B3E0C" w:rsidP="00C94575">
      <w:pPr>
        <w:pStyle w:val="ListParagraph"/>
        <w:numPr>
          <w:ilvl w:val="0"/>
          <w:numId w:val="52"/>
        </w:numPr>
        <w:ind w:left="-426" w:right="-1141"/>
        <w:rPr>
          <w:color w:val="660066"/>
          <w:sz w:val="22"/>
          <w:szCs w:val="22"/>
        </w:rPr>
      </w:pPr>
      <w:r w:rsidRPr="007B3E0C">
        <w:rPr>
          <w:b/>
          <w:color w:val="660066"/>
          <w:sz w:val="22"/>
          <w:szCs w:val="22"/>
        </w:rPr>
        <w:t>(ii)</w:t>
      </w:r>
      <w:r w:rsidR="00AA29F9">
        <w:rPr>
          <w:color w:val="660066"/>
          <w:sz w:val="22"/>
          <w:szCs w:val="22"/>
        </w:rPr>
        <w:t xml:space="preserve"> The e</w:t>
      </w:r>
      <w:r>
        <w:rPr>
          <w:color w:val="660066"/>
          <w:sz w:val="22"/>
          <w:szCs w:val="22"/>
        </w:rPr>
        <w:t>xercise price PLUS</w:t>
      </w:r>
      <w:r w:rsidRPr="007B3E0C">
        <w:rPr>
          <w:color w:val="660066"/>
          <w:sz w:val="22"/>
          <w:szCs w:val="22"/>
        </w:rPr>
        <w:t xml:space="preserve"> </w:t>
      </w:r>
      <w:r w:rsidRPr="007B3E0C">
        <w:rPr>
          <w:b/>
          <w:color w:val="660066"/>
          <w:sz w:val="22"/>
          <w:szCs w:val="22"/>
        </w:rPr>
        <w:t>(iii)</w:t>
      </w:r>
      <w:r w:rsidR="00AA29F9">
        <w:rPr>
          <w:color w:val="660066"/>
          <w:sz w:val="22"/>
          <w:szCs w:val="22"/>
        </w:rPr>
        <w:t xml:space="preserve"> The o</w:t>
      </w:r>
      <w:r>
        <w:rPr>
          <w:color w:val="660066"/>
          <w:sz w:val="22"/>
          <w:szCs w:val="22"/>
        </w:rPr>
        <w:t>ption price</w:t>
      </w:r>
      <w:r w:rsidRPr="007B3E0C">
        <w:rPr>
          <w:color w:val="660066"/>
          <w:sz w:val="22"/>
          <w:szCs w:val="22"/>
        </w:rPr>
        <w:t>.</w:t>
      </w:r>
    </w:p>
    <w:p w14:paraId="3ED7B4C6" w14:textId="4CBF8735" w:rsidR="007B3E0C" w:rsidRDefault="007B3E0C" w:rsidP="00C94575">
      <w:pPr>
        <w:pStyle w:val="ListParagraph"/>
        <w:numPr>
          <w:ilvl w:val="0"/>
          <w:numId w:val="52"/>
        </w:numPr>
        <w:ind w:left="-426" w:right="-1141"/>
        <w:rPr>
          <w:sz w:val="22"/>
          <w:szCs w:val="22"/>
        </w:rPr>
      </w:pPr>
      <w:r w:rsidRPr="007B3E0C">
        <w:rPr>
          <w:color w:val="660066"/>
          <w:sz w:val="22"/>
          <w:szCs w:val="22"/>
        </w:rPr>
        <w:t xml:space="preserve">The benefit is deemed in the </w:t>
      </w:r>
      <w:r w:rsidRPr="00E77D82">
        <w:rPr>
          <w:color w:val="660066"/>
          <w:sz w:val="22"/>
          <w:szCs w:val="22"/>
          <w:u w:val="single"/>
        </w:rPr>
        <w:t>year of acquisition</w:t>
      </w:r>
      <w:r>
        <w:rPr>
          <w:sz w:val="22"/>
          <w:szCs w:val="22"/>
        </w:rPr>
        <w:t>.</w:t>
      </w:r>
    </w:p>
    <w:p w14:paraId="2515432E" w14:textId="493B53A0" w:rsidR="00E77D82" w:rsidRPr="00E77D82" w:rsidRDefault="00E77D82" w:rsidP="00E77D82">
      <w:pPr>
        <w:ind w:left="-1134" w:right="-1141"/>
        <w:rPr>
          <w:color w:val="660066"/>
          <w:sz w:val="22"/>
          <w:szCs w:val="22"/>
        </w:rPr>
      </w:pPr>
      <w:r w:rsidRPr="00E77D82">
        <w:rPr>
          <w:color w:val="660066"/>
          <w:sz w:val="22"/>
          <w:szCs w:val="22"/>
        </w:rPr>
        <w:t xml:space="preserve">- </w:t>
      </w:r>
      <w:r w:rsidRPr="00E77D82">
        <w:rPr>
          <w:b/>
          <w:color w:val="660066"/>
          <w:sz w:val="22"/>
          <w:szCs w:val="22"/>
        </w:rPr>
        <w:t>7(1)(b)</w:t>
      </w:r>
      <w:r w:rsidRPr="00E77D82">
        <w:rPr>
          <w:color w:val="660066"/>
          <w:sz w:val="22"/>
          <w:szCs w:val="22"/>
        </w:rPr>
        <w:t xml:space="preserve"> If the employee has </w:t>
      </w:r>
      <w:r w:rsidRPr="00E77D82">
        <w:rPr>
          <w:color w:val="660066"/>
          <w:sz w:val="22"/>
          <w:szCs w:val="22"/>
          <w:u w:val="single"/>
        </w:rPr>
        <w:t>disposed of the option</w:t>
      </w:r>
      <w:r w:rsidRPr="00E77D82">
        <w:rPr>
          <w:color w:val="660066"/>
          <w:sz w:val="22"/>
          <w:szCs w:val="22"/>
        </w:rPr>
        <w:t xml:space="preserve"> to acquire securities:</w:t>
      </w:r>
    </w:p>
    <w:p w14:paraId="6D2540FE" w14:textId="227C331E" w:rsidR="00E77D82" w:rsidRPr="00E77D82" w:rsidRDefault="00E77D82" w:rsidP="00C94575">
      <w:pPr>
        <w:pStyle w:val="ListParagraph"/>
        <w:numPr>
          <w:ilvl w:val="0"/>
          <w:numId w:val="53"/>
        </w:numPr>
        <w:ind w:right="-1141"/>
        <w:rPr>
          <w:color w:val="660066"/>
          <w:sz w:val="22"/>
          <w:szCs w:val="22"/>
        </w:rPr>
      </w:pPr>
      <w:r w:rsidRPr="00E77D82">
        <w:rPr>
          <w:b/>
          <w:color w:val="660066"/>
          <w:sz w:val="22"/>
          <w:szCs w:val="22"/>
        </w:rPr>
        <w:t>(i)</w:t>
      </w:r>
      <w:r w:rsidRPr="00E77D82">
        <w:rPr>
          <w:color w:val="660066"/>
          <w:sz w:val="22"/>
          <w:szCs w:val="22"/>
        </w:rPr>
        <w:t xml:space="preserve"> If disposed of to arm’s length person, benefit is deemed to be the amount paid minus option price.</w:t>
      </w:r>
    </w:p>
    <w:p w14:paraId="11C1C537" w14:textId="0AE053FA" w:rsidR="00E77D82" w:rsidRDefault="00E77D82" w:rsidP="00C94575">
      <w:pPr>
        <w:pStyle w:val="ListParagraph"/>
        <w:numPr>
          <w:ilvl w:val="0"/>
          <w:numId w:val="53"/>
        </w:numPr>
        <w:ind w:right="-1141"/>
        <w:rPr>
          <w:sz w:val="22"/>
          <w:szCs w:val="22"/>
        </w:rPr>
      </w:pPr>
      <w:r w:rsidRPr="00E77D82">
        <w:rPr>
          <w:b/>
          <w:color w:val="660066"/>
          <w:sz w:val="22"/>
          <w:szCs w:val="22"/>
        </w:rPr>
        <w:t>(ii)</w:t>
      </w:r>
      <w:r w:rsidRPr="00E77D82">
        <w:rPr>
          <w:color w:val="660066"/>
          <w:sz w:val="22"/>
          <w:szCs w:val="22"/>
        </w:rPr>
        <w:t xml:space="preserve"> Deemed in the </w:t>
      </w:r>
      <w:r w:rsidRPr="00E77D82">
        <w:rPr>
          <w:color w:val="660066"/>
          <w:sz w:val="22"/>
          <w:szCs w:val="22"/>
          <w:u w:val="single"/>
        </w:rPr>
        <w:t>year in which the option was disposed of</w:t>
      </w:r>
      <w:r>
        <w:rPr>
          <w:sz w:val="22"/>
          <w:szCs w:val="22"/>
        </w:rPr>
        <w:t>.</w:t>
      </w:r>
    </w:p>
    <w:p w14:paraId="140ABB07" w14:textId="3AF781D2" w:rsidR="00E77D82" w:rsidRPr="00E77D82" w:rsidRDefault="00E77D82" w:rsidP="00C94575">
      <w:pPr>
        <w:pStyle w:val="ListParagraph"/>
        <w:numPr>
          <w:ilvl w:val="0"/>
          <w:numId w:val="53"/>
        </w:numPr>
        <w:ind w:right="-1141"/>
        <w:rPr>
          <w:sz w:val="22"/>
          <w:szCs w:val="22"/>
        </w:rPr>
      </w:pPr>
      <w:r w:rsidRPr="00E77D82">
        <w:rPr>
          <w:b/>
          <w:color w:val="660066"/>
          <w:sz w:val="22"/>
          <w:szCs w:val="22"/>
        </w:rPr>
        <w:t>7(1.7)</w:t>
      </w:r>
      <w:r w:rsidRPr="00E77D82">
        <w:rPr>
          <w:color w:val="660066"/>
          <w:sz w:val="22"/>
          <w:szCs w:val="22"/>
        </w:rPr>
        <w:t xml:space="preserve"> Deems the cancellation of an option to constitute a transfer or disposition and deems amounts received on cancellation to be proceeds of disposition</w:t>
      </w:r>
      <w:r>
        <w:rPr>
          <w:sz w:val="22"/>
          <w:szCs w:val="22"/>
        </w:rPr>
        <w:t>.</w:t>
      </w:r>
    </w:p>
    <w:p w14:paraId="253DCA1C" w14:textId="48032D07" w:rsidR="00DE6B10" w:rsidRPr="00E77D82" w:rsidRDefault="00DE6B10" w:rsidP="00E77D82">
      <w:pPr>
        <w:ind w:left="-1134" w:right="-1141"/>
        <w:rPr>
          <w:color w:val="660066"/>
          <w:sz w:val="22"/>
          <w:szCs w:val="22"/>
        </w:rPr>
      </w:pPr>
      <w:r w:rsidRPr="00E77D82">
        <w:rPr>
          <w:color w:val="660066"/>
          <w:sz w:val="22"/>
          <w:szCs w:val="22"/>
        </w:rPr>
        <w:t xml:space="preserve">- </w:t>
      </w:r>
      <w:r w:rsidRPr="00E77D82">
        <w:rPr>
          <w:b/>
          <w:color w:val="660066"/>
          <w:sz w:val="22"/>
          <w:szCs w:val="22"/>
        </w:rPr>
        <w:t>7(1.1)</w:t>
      </w:r>
      <w:r w:rsidRPr="00E77D82">
        <w:rPr>
          <w:color w:val="660066"/>
          <w:sz w:val="22"/>
          <w:szCs w:val="22"/>
        </w:rPr>
        <w:t xml:space="preserve"> </w:t>
      </w:r>
      <w:r w:rsidR="007B3E0C" w:rsidRPr="00E77D82">
        <w:rPr>
          <w:color w:val="660066"/>
          <w:sz w:val="22"/>
          <w:szCs w:val="22"/>
        </w:rPr>
        <w:t xml:space="preserve">Timing: If, as an employee dealing at arm’s length w the corp, you get shares </w:t>
      </w:r>
      <w:r w:rsidR="007B3E0C" w:rsidRPr="005F1A2A">
        <w:rPr>
          <w:color w:val="660066"/>
          <w:sz w:val="22"/>
          <w:szCs w:val="22"/>
          <w:u w:val="single"/>
        </w:rPr>
        <w:t>from a Canadian controlled private corp</w:t>
      </w:r>
      <w:r w:rsidR="007B3E0C" w:rsidRPr="00E77D82">
        <w:rPr>
          <w:color w:val="660066"/>
          <w:sz w:val="22"/>
          <w:szCs w:val="22"/>
        </w:rPr>
        <w:t>, the benefit will be deemed to have been enjoyed in the year in which you dispose of the shares, rather than in the year in which you acquire them.</w:t>
      </w:r>
    </w:p>
    <w:p w14:paraId="4F59EDC3" w14:textId="7D765517" w:rsidR="007B3E0C" w:rsidRDefault="005F1A2A" w:rsidP="00C94575">
      <w:pPr>
        <w:pStyle w:val="ListParagraph"/>
        <w:numPr>
          <w:ilvl w:val="0"/>
          <w:numId w:val="51"/>
        </w:numPr>
        <w:ind w:right="-1141"/>
        <w:rPr>
          <w:sz w:val="22"/>
          <w:szCs w:val="22"/>
        </w:rPr>
      </w:pPr>
      <w:r w:rsidRPr="005F1A2A">
        <w:rPr>
          <w:color w:val="0000FF"/>
          <w:sz w:val="22"/>
          <w:szCs w:val="22"/>
        </w:rPr>
        <w:t>Defers the tax for Canadian controlled private corp shares w which TP deals at arm’s length</w:t>
      </w:r>
      <w:r>
        <w:rPr>
          <w:sz w:val="22"/>
          <w:szCs w:val="22"/>
        </w:rPr>
        <w:t>.</w:t>
      </w:r>
    </w:p>
    <w:p w14:paraId="2413B3A3" w14:textId="7FA0D76D" w:rsidR="005F1A2A" w:rsidRDefault="005F1A2A" w:rsidP="00C94575">
      <w:pPr>
        <w:pStyle w:val="ListParagraph"/>
        <w:numPr>
          <w:ilvl w:val="0"/>
          <w:numId w:val="51"/>
        </w:numPr>
        <w:ind w:right="-1141"/>
        <w:rPr>
          <w:sz w:val="22"/>
          <w:szCs w:val="22"/>
        </w:rPr>
      </w:pPr>
      <w:r>
        <w:rPr>
          <w:sz w:val="22"/>
          <w:szCs w:val="22"/>
        </w:rPr>
        <w:t xml:space="preserve">These shares also qualify for deduction under </w:t>
      </w:r>
      <w:r>
        <w:rPr>
          <w:b/>
          <w:sz w:val="22"/>
          <w:szCs w:val="22"/>
        </w:rPr>
        <w:t>110(1)(d)</w:t>
      </w:r>
      <w:r>
        <w:rPr>
          <w:sz w:val="22"/>
          <w:szCs w:val="22"/>
        </w:rPr>
        <w:t xml:space="preserve"> if they meet the requirements, or else under </w:t>
      </w:r>
      <w:r>
        <w:rPr>
          <w:b/>
          <w:sz w:val="22"/>
          <w:szCs w:val="22"/>
        </w:rPr>
        <w:t>110(1)(d.1)</w:t>
      </w:r>
      <w:r>
        <w:rPr>
          <w:sz w:val="22"/>
          <w:szCs w:val="22"/>
        </w:rPr>
        <w:t>. See below.</w:t>
      </w:r>
    </w:p>
    <w:p w14:paraId="57201441" w14:textId="77777777" w:rsidR="00447A83" w:rsidRDefault="00447A83" w:rsidP="001A123E">
      <w:pPr>
        <w:ind w:left="-1134" w:right="-1141"/>
        <w:rPr>
          <w:color w:val="660066"/>
          <w:sz w:val="22"/>
          <w:szCs w:val="22"/>
        </w:rPr>
      </w:pPr>
    </w:p>
    <w:p w14:paraId="30D32816" w14:textId="689B2D62" w:rsidR="003D6789" w:rsidRPr="003D6789" w:rsidRDefault="003D6789" w:rsidP="003D6789">
      <w:pPr>
        <w:shd w:val="clear" w:color="auto" w:fill="DAEEF3" w:themeFill="accent5" w:themeFillTint="33"/>
        <w:ind w:left="-1134" w:right="-1141"/>
        <w:rPr>
          <w:sz w:val="22"/>
          <w:szCs w:val="22"/>
        </w:rPr>
      </w:pPr>
      <w:r w:rsidRPr="003D6789">
        <w:rPr>
          <w:b/>
          <w:sz w:val="22"/>
          <w:szCs w:val="22"/>
        </w:rPr>
        <w:t>DEDUCTIONS</w:t>
      </w:r>
    </w:p>
    <w:p w14:paraId="242900CA" w14:textId="3F691260" w:rsidR="003D6789" w:rsidRDefault="003D6789" w:rsidP="001A123E">
      <w:pPr>
        <w:ind w:left="-1134" w:right="-1141"/>
        <w:rPr>
          <w:sz w:val="22"/>
          <w:szCs w:val="22"/>
        </w:rPr>
      </w:pPr>
      <w:r w:rsidRPr="00AA29F9">
        <w:rPr>
          <w:color w:val="660066"/>
          <w:sz w:val="22"/>
          <w:szCs w:val="22"/>
        </w:rPr>
        <w:t xml:space="preserve">- </w:t>
      </w:r>
      <w:r w:rsidRPr="00AA29F9">
        <w:rPr>
          <w:b/>
          <w:color w:val="660066"/>
          <w:sz w:val="22"/>
          <w:szCs w:val="22"/>
        </w:rPr>
        <w:t>110(1)(d)</w:t>
      </w:r>
      <w:r w:rsidRPr="00AA29F9">
        <w:rPr>
          <w:color w:val="660066"/>
          <w:sz w:val="22"/>
          <w:szCs w:val="22"/>
        </w:rPr>
        <w:t xml:space="preserve"> If the shares have particular characteristics</w:t>
      </w:r>
      <w:r w:rsidR="00AA29F9">
        <w:rPr>
          <w:sz w:val="22"/>
          <w:szCs w:val="22"/>
        </w:rPr>
        <w:t xml:space="preserve"> (</w:t>
      </w:r>
      <w:r w:rsidR="00AA29F9" w:rsidRPr="00AA29F9">
        <w:rPr>
          <w:color w:val="0000FF"/>
          <w:sz w:val="22"/>
          <w:szCs w:val="22"/>
        </w:rPr>
        <w:t>a prescribed share</w:t>
      </w:r>
      <w:r w:rsidR="00AA29F9">
        <w:rPr>
          <w:sz w:val="22"/>
          <w:szCs w:val="22"/>
        </w:rPr>
        <w:t>)</w:t>
      </w:r>
      <w:r>
        <w:rPr>
          <w:sz w:val="22"/>
          <w:szCs w:val="22"/>
        </w:rPr>
        <w:t xml:space="preserve">, </w:t>
      </w:r>
      <w:r w:rsidRPr="00AA29F9">
        <w:rPr>
          <w:color w:val="660066"/>
          <w:sz w:val="22"/>
          <w:szCs w:val="22"/>
        </w:rPr>
        <w:t xml:space="preserve">the benefit that would be fully taxable under </w:t>
      </w:r>
      <w:r w:rsidRPr="00AA29F9">
        <w:rPr>
          <w:b/>
          <w:color w:val="660066"/>
          <w:sz w:val="22"/>
          <w:szCs w:val="22"/>
        </w:rPr>
        <w:t xml:space="preserve">7(1)(a) </w:t>
      </w:r>
      <w:r w:rsidRPr="00AA29F9">
        <w:rPr>
          <w:color w:val="660066"/>
          <w:sz w:val="22"/>
          <w:szCs w:val="22"/>
        </w:rPr>
        <w:t>or</w:t>
      </w:r>
      <w:r w:rsidRPr="00AA29F9">
        <w:rPr>
          <w:b/>
          <w:color w:val="660066"/>
          <w:sz w:val="22"/>
          <w:szCs w:val="22"/>
        </w:rPr>
        <w:t xml:space="preserve"> (b)</w:t>
      </w:r>
      <w:r w:rsidRPr="00AA29F9">
        <w:rPr>
          <w:color w:val="660066"/>
          <w:sz w:val="22"/>
          <w:szCs w:val="22"/>
        </w:rPr>
        <w:t xml:space="preserve"> is only ½ taxable</w:t>
      </w:r>
      <w:r>
        <w:rPr>
          <w:sz w:val="22"/>
          <w:szCs w:val="22"/>
        </w:rPr>
        <w:t>. Characteristics:</w:t>
      </w:r>
    </w:p>
    <w:p w14:paraId="26C29272" w14:textId="69E94AC6" w:rsidR="003D6789" w:rsidRPr="003D6789" w:rsidRDefault="003D6789" w:rsidP="00C94575">
      <w:pPr>
        <w:pStyle w:val="ListParagraph"/>
        <w:numPr>
          <w:ilvl w:val="0"/>
          <w:numId w:val="51"/>
        </w:numPr>
        <w:ind w:right="-1141"/>
        <w:rPr>
          <w:color w:val="660066"/>
          <w:sz w:val="22"/>
          <w:szCs w:val="22"/>
        </w:rPr>
      </w:pPr>
      <w:r w:rsidRPr="003D6789">
        <w:rPr>
          <w:b/>
          <w:color w:val="660066"/>
          <w:sz w:val="22"/>
          <w:szCs w:val="22"/>
        </w:rPr>
        <w:t>(i.1)</w:t>
      </w:r>
      <w:r w:rsidRPr="003D6789">
        <w:rPr>
          <w:color w:val="660066"/>
          <w:sz w:val="22"/>
          <w:szCs w:val="22"/>
        </w:rPr>
        <w:t xml:space="preserve"> Refers to </w:t>
      </w:r>
      <w:r w:rsidRPr="003D6789">
        <w:rPr>
          <w:b/>
          <w:color w:val="660066"/>
          <w:sz w:val="22"/>
          <w:szCs w:val="22"/>
        </w:rPr>
        <w:t>Reg 6204</w:t>
      </w:r>
      <w:r w:rsidRPr="003D6789">
        <w:rPr>
          <w:color w:val="660066"/>
          <w:sz w:val="22"/>
          <w:szCs w:val="22"/>
        </w:rPr>
        <w:t xml:space="preserve">. Security must be a “prescribed share”. </w:t>
      </w:r>
      <w:r w:rsidRPr="003D6789">
        <w:rPr>
          <w:b/>
          <w:color w:val="660066"/>
          <w:sz w:val="22"/>
          <w:szCs w:val="22"/>
        </w:rPr>
        <w:t>6204(a):</w:t>
      </w:r>
    </w:p>
    <w:p w14:paraId="2EC156BE" w14:textId="572A8747" w:rsidR="003D6789" w:rsidRPr="003D6789" w:rsidRDefault="003D6789" w:rsidP="00C94575">
      <w:pPr>
        <w:pStyle w:val="ListParagraph"/>
        <w:numPr>
          <w:ilvl w:val="1"/>
          <w:numId w:val="51"/>
        </w:numPr>
        <w:ind w:right="-1141"/>
        <w:rPr>
          <w:color w:val="660066"/>
          <w:sz w:val="22"/>
          <w:szCs w:val="22"/>
        </w:rPr>
      </w:pPr>
      <w:r w:rsidRPr="003D6789">
        <w:rPr>
          <w:b/>
          <w:color w:val="660066"/>
          <w:sz w:val="22"/>
          <w:szCs w:val="22"/>
        </w:rPr>
        <w:t xml:space="preserve">(i) </w:t>
      </w:r>
      <w:r w:rsidRPr="003D6789">
        <w:rPr>
          <w:color w:val="660066"/>
          <w:sz w:val="22"/>
          <w:szCs w:val="22"/>
        </w:rPr>
        <w:t>The amount of dividends is not limited to a max amount or fixed min amount.</w:t>
      </w:r>
    </w:p>
    <w:p w14:paraId="2992414D" w14:textId="2A3B40A1" w:rsidR="003D6789" w:rsidRPr="003D6789" w:rsidRDefault="003D6789" w:rsidP="00C94575">
      <w:pPr>
        <w:pStyle w:val="ListParagraph"/>
        <w:numPr>
          <w:ilvl w:val="1"/>
          <w:numId w:val="51"/>
        </w:numPr>
        <w:ind w:right="-1141"/>
        <w:rPr>
          <w:color w:val="660066"/>
          <w:sz w:val="22"/>
          <w:szCs w:val="22"/>
        </w:rPr>
      </w:pPr>
      <w:r w:rsidRPr="003D6789">
        <w:rPr>
          <w:b/>
          <w:color w:val="660066"/>
          <w:sz w:val="22"/>
          <w:szCs w:val="22"/>
        </w:rPr>
        <w:t>(ii)</w:t>
      </w:r>
      <w:r w:rsidRPr="003D6789">
        <w:rPr>
          <w:color w:val="660066"/>
          <w:sz w:val="22"/>
          <w:szCs w:val="22"/>
        </w:rPr>
        <w:t xml:space="preserve"> No fixed entitlement to an amount on liquidation of the co. </w:t>
      </w:r>
    </w:p>
    <w:p w14:paraId="5D32B648" w14:textId="3E2B19A9" w:rsidR="003D6789" w:rsidRDefault="003D6789" w:rsidP="00C94575">
      <w:pPr>
        <w:pStyle w:val="ListParagraph"/>
        <w:numPr>
          <w:ilvl w:val="1"/>
          <w:numId w:val="51"/>
        </w:numPr>
        <w:ind w:right="-1141"/>
        <w:rPr>
          <w:sz w:val="22"/>
          <w:szCs w:val="22"/>
        </w:rPr>
      </w:pPr>
      <w:r w:rsidRPr="003D6789">
        <w:rPr>
          <w:b/>
          <w:color w:val="660066"/>
          <w:sz w:val="22"/>
          <w:szCs w:val="22"/>
        </w:rPr>
        <w:t>(iv)</w:t>
      </w:r>
      <w:r w:rsidRPr="003D6789">
        <w:rPr>
          <w:color w:val="660066"/>
          <w:sz w:val="22"/>
          <w:szCs w:val="22"/>
        </w:rPr>
        <w:t xml:space="preserve"> Can’t redeem your share in exchange for your money back</w:t>
      </w:r>
      <w:r>
        <w:rPr>
          <w:sz w:val="22"/>
          <w:szCs w:val="22"/>
        </w:rPr>
        <w:t>.</w:t>
      </w:r>
    </w:p>
    <w:p w14:paraId="16843E14" w14:textId="034504C4" w:rsidR="003D6789" w:rsidRDefault="003D6789" w:rsidP="00C94575">
      <w:pPr>
        <w:pStyle w:val="ListParagraph"/>
        <w:numPr>
          <w:ilvl w:val="1"/>
          <w:numId w:val="51"/>
        </w:numPr>
        <w:ind w:right="-1141"/>
        <w:rPr>
          <w:sz w:val="22"/>
          <w:szCs w:val="22"/>
        </w:rPr>
      </w:pPr>
      <w:r w:rsidRPr="003D6789">
        <w:rPr>
          <w:color w:val="0000FF"/>
          <w:sz w:val="22"/>
          <w:szCs w:val="22"/>
        </w:rPr>
        <w:t>Essentially, a common share that is tied to the co that you expect to hold for 2 years</w:t>
      </w:r>
      <w:r>
        <w:rPr>
          <w:sz w:val="22"/>
          <w:szCs w:val="22"/>
        </w:rPr>
        <w:t>.</w:t>
      </w:r>
    </w:p>
    <w:p w14:paraId="09D4973E" w14:textId="345D72CC" w:rsidR="003D6789" w:rsidRDefault="003D6789" w:rsidP="00C94575">
      <w:pPr>
        <w:pStyle w:val="ListParagraph"/>
        <w:numPr>
          <w:ilvl w:val="0"/>
          <w:numId w:val="51"/>
        </w:numPr>
        <w:ind w:right="-1141"/>
        <w:rPr>
          <w:sz w:val="22"/>
          <w:szCs w:val="22"/>
        </w:rPr>
      </w:pPr>
      <w:r w:rsidRPr="003D6789">
        <w:rPr>
          <w:b/>
          <w:color w:val="660066"/>
          <w:sz w:val="22"/>
          <w:szCs w:val="22"/>
        </w:rPr>
        <w:t>(ii)(A)</w:t>
      </w:r>
      <w:r w:rsidRPr="003D6789">
        <w:rPr>
          <w:color w:val="660066"/>
          <w:sz w:val="22"/>
          <w:szCs w:val="22"/>
        </w:rPr>
        <w:t xml:space="preserve"> The </w:t>
      </w:r>
      <w:r>
        <w:rPr>
          <w:color w:val="660066"/>
          <w:sz w:val="22"/>
          <w:szCs w:val="22"/>
        </w:rPr>
        <w:t>exercise price</w:t>
      </w:r>
      <w:r w:rsidRPr="003D6789">
        <w:rPr>
          <w:color w:val="660066"/>
          <w:sz w:val="22"/>
          <w:szCs w:val="22"/>
        </w:rPr>
        <w:t xml:space="preserve"> must be more than the difference between 1) FMV at the time the agreement was made and 2) the option value </w:t>
      </w:r>
      <w:r>
        <w:rPr>
          <w:sz w:val="22"/>
          <w:szCs w:val="22"/>
        </w:rPr>
        <w:t>(i.e. shares can’t be “in the money”).</w:t>
      </w:r>
    </w:p>
    <w:p w14:paraId="74651571" w14:textId="1E259D63" w:rsidR="005F1A2A" w:rsidRDefault="005F1A2A" w:rsidP="00C94575">
      <w:pPr>
        <w:pStyle w:val="ListParagraph"/>
        <w:numPr>
          <w:ilvl w:val="1"/>
          <w:numId w:val="51"/>
        </w:numPr>
        <w:ind w:right="-1141"/>
        <w:rPr>
          <w:sz w:val="22"/>
          <w:szCs w:val="22"/>
        </w:rPr>
      </w:pPr>
      <w:r>
        <w:rPr>
          <w:sz w:val="22"/>
          <w:szCs w:val="22"/>
        </w:rPr>
        <w:t>Ex. FMV is $100, you only pay $2 as option value. Exercise price can’t be less than $98.</w:t>
      </w:r>
    </w:p>
    <w:p w14:paraId="0009DCB3" w14:textId="26357170" w:rsidR="003D6789" w:rsidRPr="005F1A2A" w:rsidRDefault="003D6789" w:rsidP="00C94575">
      <w:pPr>
        <w:pStyle w:val="ListParagraph"/>
        <w:numPr>
          <w:ilvl w:val="0"/>
          <w:numId w:val="51"/>
        </w:numPr>
        <w:ind w:right="-1141"/>
        <w:rPr>
          <w:sz w:val="22"/>
          <w:szCs w:val="22"/>
        </w:rPr>
      </w:pPr>
      <w:r>
        <w:rPr>
          <w:b/>
          <w:color w:val="660066"/>
          <w:sz w:val="22"/>
          <w:szCs w:val="22"/>
        </w:rPr>
        <w:t>(ii)(B)</w:t>
      </w:r>
      <w:r>
        <w:rPr>
          <w:color w:val="660066"/>
          <w:sz w:val="22"/>
          <w:szCs w:val="22"/>
        </w:rPr>
        <w:t xml:space="preserve"> TP must deal at arm’s length so as to avoid abuse of the section.</w:t>
      </w:r>
    </w:p>
    <w:p w14:paraId="4C9EA3E8" w14:textId="39B8BFBF" w:rsidR="005F1A2A" w:rsidRPr="005F1A2A" w:rsidRDefault="005F1A2A" w:rsidP="005F1A2A">
      <w:pPr>
        <w:ind w:left="-1134" w:right="-1141"/>
        <w:rPr>
          <w:sz w:val="22"/>
          <w:szCs w:val="22"/>
        </w:rPr>
      </w:pPr>
      <w:r w:rsidRPr="00C94575">
        <w:rPr>
          <w:color w:val="660066"/>
          <w:sz w:val="22"/>
          <w:szCs w:val="22"/>
        </w:rPr>
        <w:t xml:space="preserve">- </w:t>
      </w:r>
      <w:r w:rsidRPr="00C94575">
        <w:rPr>
          <w:b/>
          <w:color w:val="660066"/>
          <w:sz w:val="22"/>
          <w:szCs w:val="22"/>
        </w:rPr>
        <w:t>110(1)(d.1)</w:t>
      </w:r>
      <w:r w:rsidRPr="00C94575">
        <w:rPr>
          <w:color w:val="660066"/>
          <w:sz w:val="22"/>
          <w:szCs w:val="22"/>
        </w:rPr>
        <w:t xml:space="preserve"> If TP is deemed under </w:t>
      </w:r>
      <w:r w:rsidRPr="00C94575">
        <w:rPr>
          <w:b/>
          <w:color w:val="660066"/>
          <w:sz w:val="22"/>
          <w:szCs w:val="22"/>
        </w:rPr>
        <w:t>7(1.1)</w:t>
      </w:r>
      <w:r w:rsidRPr="00C94575">
        <w:rPr>
          <w:color w:val="660066"/>
          <w:sz w:val="22"/>
          <w:szCs w:val="22"/>
        </w:rPr>
        <w:t xml:space="preserve"> to have received a benefit in a year, and they hold on to the share for 2 years, they can get the ½ tax deduction</w:t>
      </w:r>
      <w:r>
        <w:rPr>
          <w:sz w:val="22"/>
          <w:szCs w:val="22"/>
        </w:rPr>
        <w:t>.</w:t>
      </w:r>
    </w:p>
    <w:p w14:paraId="2FB5B2DA" w14:textId="77777777" w:rsidR="003D6789" w:rsidRDefault="003D6789" w:rsidP="001A123E">
      <w:pPr>
        <w:ind w:left="-1134" w:right="-1141"/>
        <w:rPr>
          <w:color w:val="660066"/>
          <w:sz w:val="22"/>
          <w:szCs w:val="22"/>
        </w:rPr>
      </w:pPr>
    </w:p>
    <w:tbl>
      <w:tblPr>
        <w:tblStyle w:val="TableGrid"/>
        <w:tblW w:w="10915" w:type="dxa"/>
        <w:tblInd w:w="-1026" w:type="dxa"/>
        <w:tblLook w:val="04A0" w:firstRow="1" w:lastRow="0" w:firstColumn="1" w:lastColumn="0" w:noHBand="0" w:noVBand="1"/>
      </w:tblPr>
      <w:tblGrid>
        <w:gridCol w:w="1843"/>
        <w:gridCol w:w="9072"/>
      </w:tblGrid>
      <w:tr w:rsidR="00AA29F9" w14:paraId="20FB8D20" w14:textId="77777777" w:rsidTr="00AA29F9">
        <w:trPr>
          <w:trHeight w:val="271"/>
        </w:trPr>
        <w:tc>
          <w:tcPr>
            <w:tcW w:w="1843" w:type="dxa"/>
          </w:tcPr>
          <w:p w14:paraId="5A017CFB" w14:textId="77777777" w:rsidR="00AA29F9" w:rsidRDefault="00AA29F9" w:rsidP="00AA29F9">
            <w:pPr>
              <w:ind w:right="-108"/>
              <w:rPr>
                <w:sz w:val="22"/>
                <w:szCs w:val="22"/>
              </w:rPr>
            </w:pPr>
            <w:r>
              <w:rPr>
                <w:sz w:val="22"/>
                <w:szCs w:val="22"/>
              </w:rPr>
              <w:t>Taylor v MNR 1988 TCC</w:t>
            </w:r>
          </w:p>
          <w:p w14:paraId="06249E4D" w14:textId="77777777" w:rsidR="00C6722E" w:rsidRDefault="00C6722E" w:rsidP="00AA29F9">
            <w:pPr>
              <w:ind w:right="-108"/>
              <w:rPr>
                <w:sz w:val="22"/>
                <w:szCs w:val="22"/>
              </w:rPr>
            </w:pPr>
          </w:p>
          <w:p w14:paraId="037124A6" w14:textId="2176A85A" w:rsidR="00C6722E" w:rsidRPr="00C6722E" w:rsidRDefault="00C6722E" w:rsidP="00AA29F9">
            <w:pPr>
              <w:ind w:right="-108"/>
              <w:rPr>
                <w:color w:val="0000FF"/>
                <w:sz w:val="22"/>
                <w:szCs w:val="22"/>
              </w:rPr>
            </w:pPr>
            <w:r w:rsidRPr="00C6722E">
              <w:rPr>
                <w:color w:val="0000FF"/>
                <w:sz w:val="22"/>
                <w:szCs w:val="22"/>
              </w:rPr>
              <w:t>“The employment” in 7(5) includes office, as in “employee”</w:t>
            </w:r>
          </w:p>
        </w:tc>
        <w:tc>
          <w:tcPr>
            <w:tcW w:w="9072" w:type="dxa"/>
          </w:tcPr>
          <w:p w14:paraId="14583CD7" w14:textId="00C045D4" w:rsidR="00C94575" w:rsidRPr="00D87F69" w:rsidRDefault="00C94575" w:rsidP="00D87F69">
            <w:pPr>
              <w:ind w:right="-250"/>
              <w:rPr>
                <w:sz w:val="22"/>
                <w:szCs w:val="22"/>
              </w:rPr>
            </w:pPr>
            <w:r>
              <w:rPr>
                <w:sz w:val="22"/>
                <w:szCs w:val="22"/>
              </w:rPr>
              <w:t>- TP sole SH of co that provided consulting services to cos Bianca and Greenwood. TP became director for both, got stock options which he eventually exercised.</w:t>
            </w:r>
          </w:p>
          <w:p w14:paraId="2C58EBAA" w14:textId="7853173B" w:rsidR="00C94575" w:rsidRPr="00D87F69" w:rsidRDefault="00C94575" w:rsidP="00D87F69">
            <w:pPr>
              <w:ind w:right="-250"/>
              <w:rPr>
                <w:sz w:val="22"/>
                <w:szCs w:val="22"/>
              </w:rPr>
            </w:pPr>
            <w:r>
              <w:rPr>
                <w:sz w:val="22"/>
                <w:szCs w:val="22"/>
              </w:rPr>
              <w:t>- Bianca. Option for 50,000 shares:</w:t>
            </w:r>
            <w:r w:rsidR="00D87F69">
              <w:rPr>
                <w:sz w:val="22"/>
                <w:szCs w:val="22"/>
              </w:rPr>
              <w:t xml:space="preserve"> </w:t>
            </w:r>
            <w:r w:rsidRPr="00D87F69">
              <w:rPr>
                <w:sz w:val="22"/>
                <w:szCs w:val="22"/>
              </w:rPr>
              <w:t>Option price = $0, Exercise price = $2.70/share.</w:t>
            </w:r>
          </w:p>
          <w:p w14:paraId="6A55A302" w14:textId="77777777" w:rsidR="00C94575" w:rsidRDefault="00C94575" w:rsidP="00C94575">
            <w:pPr>
              <w:pStyle w:val="ListParagraph"/>
              <w:numPr>
                <w:ilvl w:val="0"/>
                <w:numId w:val="54"/>
              </w:numPr>
              <w:ind w:right="-250"/>
              <w:rPr>
                <w:sz w:val="22"/>
                <w:szCs w:val="22"/>
              </w:rPr>
            </w:pPr>
            <w:r>
              <w:rPr>
                <w:sz w:val="22"/>
                <w:szCs w:val="22"/>
              </w:rPr>
              <w:t>Exercised for 20,000 when FMV was $5.40, and other 30,000 when FMV was $4.40.</w:t>
            </w:r>
          </w:p>
          <w:p w14:paraId="001A8FBB" w14:textId="77777777" w:rsidR="00C94575" w:rsidRDefault="00C94575" w:rsidP="00C94575">
            <w:pPr>
              <w:pStyle w:val="ListParagraph"/>
              <w:numPr>
                <w:ilvl w:val="0"/>
                <w:numId w:val="54"/>
              </w:numPr>
              <w:ind w:right="-250"/>
              <w:rPr>
                <w:sz w:val="22"/>
                <w:szCs w:val="22"/>
              </w:rPr>
            </w:pPr>
            <w:r>
              <w:rPr>
                <w:sz w:val="22"/>
                <w:szCs w:val="22"/>
              </w:rPr>
              <w:t xml:space="preserve">Benefit under </w:t>
            </w:r>
            <w:r>
              <w:rPr>
                <w:b/>
                <w:sz w:val="22"/>
                <w:szCs w:val="22"/>
              </w:rPr>
              <w:t>7(1)(a)</w:t>
            </w:r>
            <w:r>
              <w:rPr>
                <w:sz w:val="22"/>
                <w:szCs w:val="22"/>
              </w:rPr>
              <w:t>:</w:t>
            </w:r>
          </w:p>
          <w:p w14:paraId="4803270E" w14:textId="77C2F12F" w:rsidR="00C94575" w:rsidRDefault="00C94575" w:rsidP="00C6722E">
            <w:pPr>
              <w:pStyle w:val="ListParagraph"/>
              <w:numPr>
                <w:ilvl w:val="0"/>
                <w:numId w:val="55"/>
              </w:numPr>
              <w:ind w:left="1026" w:right="-108"/>
              <w:rPr>
                <w:sz w:val="22"/>
                <w:szCs w:val="22"/>
              </w:rPr>
            </w:pPr>
            <w:r>
              <w:rPr>
                <w:sz w:val="22"/>
                <w:szCs w:val="22"/>
              </w:rPr>
              <w:t>$5.40 – ($2.70 + $0)</w:t>
            </w:r>
            <w:r w:rsidR="00D87F69">
              <w:rPr>
                <w:sz w:val="22"/>
                <w:szCs w:val="22"/>
              </w:rPr>
              <w:t xml:space="preserve"> x 20,000</w:t>
            </w:r>
            <w:r>
              <w:rPr>
                <w:sz w:val="22"/>
                <w:szCs w:val="22"/>
              </w:rPr>
              <w:t xml:space="preserve"> = $54K</w:t>
            </w:r>
            <w:r w:rsidR="00D87F69">
              <w:rPr>
                <w:sz w:val="22"/>
                <w:szCs w:val="22"/>
              </w:rPr>
              <w:t xml:space="preserve"> </w:t>
            </w:r>
            <w:r>
              <w:rPr>
                <w:sz w:val="22"/>
                <w:szCs w:val="22"/>
              </w:rPr>
              <w:t>//</w:t>
            </w:r>
            <w:r w:rsidR="00D87F69">
              <w:rPr>
                <w:sz w:val="22"/>
                <w:szCs w:val="22"/>
              </w:rPr>
              <w:t xml:space="preserve"> </w:t>
            </w:r>
            <w:r>
              <w:rPr>
                <w:sz w:val="22"/>
                <w:szCs w:val="22"/>
              </w:rPr>
              <w:t>$4.40 – ($$2.70 + $0)</w:t>
            </w:r>
            <w:r w:rsidR="00D87F69">
              <w:rPr>
                <w:sz w:val="22"/>
                <w:szCs w:val="22"/>
              </w:rPr>
              <w:t xml:space="preserve"> x 30,000</w:t>
            </w:r>
            <w:r>
              <w:rPr>
                <w:sz w:val="22"/>
                <w:szCs w:val="22"/>
              </w:rPr>
              <w:t xml:space="preserve"> = $51K</w:t>
            </w:r>
            <w:r w:rsidR="00D87F69">
              <w:rPr>
                <w:sz w:val="22"/>
                <w:szCs w:val="22"/>
              </w:rPr>
              <w:t xml:space="preserve"> </w:t>
            </w:r>
            <w:r>
              <w:rPr>
                <w:sz w:val="22"/>
                <w:szCs w:val="22"/>
              </w:rPr>
              <w:t>//</w:t>
            </w:r>
            <w:r w:rsidR="00D87F69">
              <w:rPr>
                <w:sz w:val="22"/>
                <w:szCs w:val="22"/>
              </w:rPr>
              <w:t xml:space="preserve"> $54</w:t>
            </w:r>
            <w:r w:rsidR="00C6722E">
              <w:rPr>
                <w:sz w:val="22"/>
                <w:szCs w:val="22"/>
              </w:rPr>
              <w:t xml:space="preserve">K </w:t>
            </w:r>
            <w:r w:rsidR="00D87F69">
              <w:rPr>
                <w:sz w:val="22"/>
                <w:szCs w:val="22"/>
              </w:rPr>
              <w:t>+</w:t>
            </w:r>
            <w:r w:rsidR="00C6722E">
              <w:rPr>
                <w:sz w:val="22"/>
                <w:szCs w:val="22"/>
              </w:rPr>
              <w:t xml:space="preserve"> </w:t>
            </w:r>
            <w:r w:rsidR="00D87F69">
              <w:rPr>
                <w:sz w:val="22"/>
                <w:szCs w:val="22"/>
              </w:rPr>
              <w:t>$51</w:t>
            </w:r>
            <w:r w:rsidR="00C6722E">
              <w:rPr>
                <w:sz w:val="22"/>
                <w:szCs w:val="22"/>
              </w:rPr>
              <w:t>K</w:t>
            </w:r>
            <w:r w:rsidR="00D87F69">
              <w:rPr>
                <w:sz w:val="22"/>
                <w:szCs w:val="22"/>
              </w:rPr>
              <w:t xml:space="preserve"> = $105K total benefit.</w:t>
            </w:r>
          </w:p>
          <w:p w14:paraId="057D7450" w14:textId="332EC6E7" w:rsidR="00C94575" w:rsidRPr="00D87F69" w:rsidRDefault="00C94575" w:rsidP="00D87F69">
            <w:pPr>
              <w:ind w:right="-250"/>
              <w:rPr>
                <w:sz w:val="22"/>
                <w:szCs w:val="22"/>
              </w:rPr>
            </w:pPr>
            <w:r>
              <w:rPr>
                <w:sz w:val="22"/>
                <w:szCs w:val="22"/>
              </w:rPr>
              <w:t>- Greenwood. Option for 15,000 shares:</w:t>
            </w:r>
            <w:r w:rsidR="00D87F69">
              <w:rPr>
                <w:sz w:val="22"/>
                <w:szCs w:val="22"/>
              </w:rPr>
              <w:t xml:space="preserve"> </w:t>
            </w:r>
            <w:r w:rsidRPr="00D87F69">
              <w:rPr>
                <w:sz w:val="22"/>
                <w:szCs w:val="22"/>
              </w:rPr>
              <w:t>Option price = $0, Exercise price = $3.75/share.</w:t>
            </w:r>
          </w:p>
          <w:p w14:paraId="243BAB04" w14:textId="77777777" w:rsidR="00C94575" w:rsidRDefault="00D87F69" w:rsidP="00E47BFF">
            <w:pPr>
              <w:pStyle w:val="ListParagraph"/>
              <w:numPr>
                <w:ilvl w:val="0"/>
                <w:numId w:val="56"/>
              </w:numPr>
              <w:ind w:right="-250"/>
              <w:rPr>
                <w:sz w:val="22"/>
                <w:szCs w:val="22"/>
              </w:rPr>
            </w:pPr>
            <w:r>
              <w:rPr>
                <w:sz w:val="22"/>
                <w:szCs w:val="22"/>
              </w:rPr>
              <w:t>Exercised all 15,000 when the FMV was $16.50.</w:t>
            </w:r>
          </w:p>
          <w:p w14:paraId="51258E9F" w14:textId="77777777" w:rsidR="00D87F69" w:rsidRDefault="00D87F69" w:rsidP="00E47BFF">
            <w:pPr>
              <w:pStyle w:val="ListParagraph"/>
              <w:numPr>
                <w:ilvl w:val="0"/>
                <w:numId w:val="56"/>
              </w:numPr>
              <w:ind w:right="-250"/>
              <w:rPr>
                <w:sz w:val="22"/>
                <w:szCs w:val="22"/>
              </w:rPr>
            </w:pPr>
            <w:r>
              <w:rPr>
                <w:sz w:val="22"/>
                <w:szCs w:val="22"/>
              </w:rPr>
              <w:t xml:space="preserve">Benefit under </w:t>
            </w:r>
            <w:r>
              <w:rPr>
                <w:b/>
                <w:sz w:val="22"/>
                <w:szCs w:val="22"/>
              </w:rPr>
              <w:t>7(1)(a)</w:t>
            </w:r>
            <w:r>
              <w:rPr>
                <w:sz w:val="22"/>
                <w:szCs w:val="22"/>
              </w:rPr>
              <w:t>:</w:t>
            </w:r>
          </w:p>
          <w:p w14:paraId="4C734482" w14:textId="77777777" w:rsidR="00D87F69" w:rsidRDefault="00D87F69" w:rsidP="00E47BFF">
            <w:pPr>
              <w:pStyle w:val="ListParagraph"/>
              <w:numPr>
                <w:ilvl w:val="0"/>
                <w:numId w:val="57"/>
              </w:numPr>
              <w:ind w:left="1026" w:right="-250"/>
              <w:rPr>
                <w:sz w:val="22"/>
                <w:szCs w:val="22"/>
              </w:rPr>
            </w:pPr>
            <w:r>
              <w:rPr>
                <w:sz w:val="22"/>
                <w:szCs w:val="22"/>
              </w:rPr>
              <w:t>$16.50 – ($3.75 + $0) = $12.70 // $12.70 x 15,000 = $191,250 total benefit.</w:t>
            </w:r>
          </w:p>
          <w:p w14:paraId="5A9B46D3" w14:textId="6D301D1D" w:rsidR="00D87F69" w:rsidRDefault="00D87F69" w:rsidP="00D87F69">
            <w:pPr>
              <w:ind w:right="-250"/>
              <w:rPr>
                <w:sz w:val="22"/>
                <w:szCs w:val="22"/>
              </w:rPr>
            </w:pPr>
            <w:r>
              <w:rPr>
                <w:sz w:val="22"/>
                <w:szCs w:val="22"/>
              </w:rPr>
              <w:t xml:space="preserve">- TP said he wasn’t an employee so doesn’t fit in </w:t>
            </w:r>
            <w:r>
              <w:rPr>
                <w:b/>
                <w:sz w:val="22"/>
                <w:szCs w:val="22"/>
              </w:rPr>
              <w:t>7(3)</w:t>
            </w:r>
            <w:r>
              <w:rPr>
                <w:sz w:val="22"/>
                <w:szCs w:val="22"/>
              </w:rPr>
              <w:t>.</w:t>
            </w:r>
          </w:p>
          <w:p w14:paraId="24914AC9" w14:textId="77777777" w:rsidR="00D87F69" w:rsidRDefault="00D87F69" w:rsidP="00E47BFF">
            <w:pPr>
              <w:pStyle w:val="ListParagraph"/>
              <w:numPr>
                <w:ilvl w:val="0"/>
                <w:numId w:val="58"/>
              </w:numPr>
              <w:ind w:right="-250"/>
              <w:rPr>
                <w:sz w:val="22"/>
                <w:szCs w:val="22"/>
              </w:rPr>
            </w:pPr>
            <w:r>
              <w:rPr>
                <w:sz w:val="22"/>
                <w:szCs w:val="22"/>
              </w:rPr>
              <w:t xml:space="preserve">Court said </w:t>
            </w:r>
            <w:r>
              <w:rPr>
                <w:b/>
                <w:sz w:val="22"/>
                <w:szCs w:val="22"/>
              </w:rPr>
              <w:t>248(1)</w:t>
            </w:r>
            <w:r>
              <w:rPr>
                <w:sz w:val="22"/>
                <w:szCs w:val="22"/>
              </w:rPr>
              <w:t xml:space="preserve"> definition of “employee” includes “officer”, which includes director.</w:t>
            </w:r>
          </w:p>
          <w:p w14:paraId="2016668C" w14:textId="233C0A99" w:rsidR="00D87F69" w:rsidRDefault="00D87F69" w:rsidP="00D87F69">
            <w:pPr>
              <w:ind w:right="-250"/>
              <w:rPr>
                <w:sz w:val="22"/>
                <w:szCs w:val="22"/>
              </w:rPr>
            </w:pPr>
            <w:r>
              <w:rPr>
                <w:sz w:val="22"/>
                <w:szCs w:val="22"/>
              </w:rPr>
              <w:t xml:space="preserve">- TP also said he wasn’t in “the employment” of the cos under </w:t>
            </w:r>
            <w:r>
              <w:rPr>
                <w:b/>
                <w:sz w:val="22"/>
                <w:szCs w:val="22"/>
              </w:rPr>
              <w:t>7(5)</w:t>
            </w:r>
            <w:r>
              <w:rPr>
                <w:sz w:val="22"/>
                <w:szCs w:val="22"/>
              </w:rPr>
              <w:t xml:space="preserve"> so </w:t>
            </w:r>
            <w:r>
              <w:rPr>
                <w:b/>
                <w:sz w:val="22"/>
                <w:szCs w:val="22"/>
              </w:rPr>
              <w:t xml:space="preserve">7(1) </w:t>
            </w:r>
            <w:r>
              <w:rPr>
                <w:sz w:val="22"/>
                <w:szCs w:val="22"/>
              </w:rPr>
              <w:t>doesn’t apply.</w:t>
            </w:r>
          </w:p>
          <w:p w14:paraId="385FD733" w14:textId="4CFCBF2A" w:rsidR="00D87F69" w:rsidRDefault="00D87F69" w:rsidP="00E47BFF">
            <w:pPr>
              <w:pStyle w:val="ListParagraph"/>
              <w:numPr>
                <w:ilvl w:val="0"/>
                <w:numId w:val="58"/>
              </w:numPr>
              <w:ind w:right="-108"/>
              <w:rPr>
                <w:sz w:val="22"/>
                <w:szCs w:val="22"/>
              </w:rPr>
            </w:pPr>
            <w:r>
              <w:rPr>
                <w:sz w:val="22"/>
                <w:szCs w:val="22"/>
              </w:rPr>
              <w:t>Court sai</w:t>
            </w:r>
            <w:r w:rsidR="00834999">
              <w:rPr>
                <w:sz w:val="22"/>
                <w:szCs w:val="22"/>
              </w:rPr>
              <w:t>d “the employment” assumes</w:t>
            </w:r>
            <w:r>
              <w:rPr>
                <w:sz w:val="22"/>
                <w:szCs w:val="22"/>
              </w:rPr>
              <w:t xml:space="preserve"> people are “employees”, so incl director. Said the stat</w:t>
            </w:r>
            <w:r w:rsidR="00834999">
              <w:rPr>
                <w:sz w:val="22"/>
                <w:szCs w:val="22"/>
              </w:rPr>
              <w:t xml:space="preserve"> defs are not all-</w:t>
            </w:r>
            <w:r>
              <w:rPr>
                <w:sz w:val="22"/>
                <w:szCs w:val="22"/>
              </w:rPr>
              <w:t xml:space="preserve">inclusive, can go broader if </w:t>
            </w:r>
            <w:r w:rsidR="00834999">
              <w:rPr>
                <w:sz w:val="22"/>
                <w:szCs w:val="22"/>
              </w:rPr>
              <w:t>necessary to give effect to a provision.</w:t>
            </w:r>
          </w:p>
          <w:p w14:paraId="269799FF" w14:textId="562F3803" w:rsidR="00D87F69" w:rsidRPr="00C6722E" w:rsidRDefault="00C6722E" w:rsidP="00C6722E">
            <w:pPr>
              <w:ind w:right="-250"/>
              <w:rPr>
                <w:sz w:val="22"/>
                <w:szCs w:val="22"/>
              </w:rPr>
            </w:pPr>
            <w:r>
              <w:rPr>
                <w:sz w:val="22"/>
                <w:szCs w:val="22"/>
              </w:rPr>
              <w:t xml:space="preserve">- </w:t>
            </w:r>
            <w:r w:rsidR="00D87F69" w:rsidRPr="00C6722E">
              <w:rPr>
                <w:sz w:val="22"/>
                <w:szCs w:val="22"/>
              </w:rPr>
              <w:t xml:space="preserve">DUFF: This is shaky, ignores the statutory definition of “employment” in </w:t>
            </w:r>
            <w:r w:rsidR="00D87F69" w:rsidRPr="00C6722E">
              <w:rPr>
                <w:b/>
                <w:sz w:val="22"/>
                <w:szCs w:val="22"/>
              </w:rPr>
              <w:t>248(1)</w:t>
            </w:r>
            <w:r w:rsidR="00D87F69" w:rsidRPr="00C6722E">
              <w:rPr>
                <w:sz w:val="22"/>
                <w:szCs w:val="22"/>
              </w:rPr>
              <w:t xml:space="preserve">, </w:t>
            </w:r>
          </w:p>
        </w:tc>
      </w:tr>
      <w:tr w:rsidR="00C6722E" w14:paraId="78185F00" w14:textId="77777777" w:rsidTr="00AA29F9">
        <w:trPr>
          <w:trHeight w:val="271"/>
        </w:trPr>
        <w:tc>
          <w:tcPr>
            <w:tcW w:w="1843" w:type="dxa"/>
          </w:tcPr>
          <w:p w14:paraId="5ED61989" w14:textId="77777777" w:rsidR="00C6722E" w:rsidRDefault="00C6722E" w:rsidP="00AA29F9">
            <w:pPr>
              <w:ind w:right="-108"/>
              <w:rPr>
                <w:sz w:val="22"/>
                <w:szCs w:val="22"/>
              </w:rPr>
            </w:pPr>
            <w:r>
              <w:rPr>
                <w:sz w:val="22"/>
                <w:szCs w:val="22"/>
              </w:rPr>
              <w:t>Busby v Canada 1986 FCTD</w:t>
            </w:r>
          </w:p>
          <w:p w14:paraId="20309E8B" w14:textId="043F08CD" w:rsidR="008E5BDE" w:rsidRPr="008E5BDE" w:rsidRDefault="008E5BDE" w:rsidP="008E5BDE">
            <w:pPr>
              <w:shd w:val="clear" w:color="auto" w:fill="FFFF00"/>
              <w:ind w:right="-108"/>
              <w:rPr>
                <w:b/>
                <w:sz w:val="22"/>
                <w:szCs w:val="22"/>
              </w:rPr>
            </w:pPr>
            <w:r>
              <w:rPr>
                <w:b/>
                <w:sz w:val="22"/>
                <w:szCs w:val="22"/>
              </w:rPr>
              <w:t>???????????</w:t>
            </w:r>
          </w:p>
          <w:p w14:paraId="569E7E1A" w14:textId="77777777" w:rsidR="00C6722E" w:rsidRDefault="00C6722E" w:rsidP="00AA29F9">
            <w:pPr>
              <w:ind w:right="-108"/>
              <w:rPr>
                <w:sz w:val="22"/>
                <w:szCs w:val="22"/>
              </w:rPr>
            </w:pPr>
          </w:p>
          <w:p w14:paraId="6EF495EA" w14:textId="602542A9" w:rsidR="00C6722E" w:rsidRDefault="00C6722E" w:rsidP="00AA29F9">
            <w:pPr>
              <w:ind w:right="-108"/>
              <w:rPr>
                <w:sz w:val="22"/>
                <w:szCs w:val="22"/>
              </w:rPr>
            </w:pPr>
          </w:p>
        </w:tc>
        <w:tc>
          <w:tcPr>
            <w:tcW w:w="9072" w:type="dxa"/>
          </w:tcPr>
          <w:p w14:paraId="0CABA252" w14:textId="77777777" w:rsidR="00C6722E" w:rsidRDefault="00C6722E" w:rsidP="00D87F69">
            <w:pPr>
              <w:ind w:right="-250"/>
              <w:rPr>
                <w:sz w:val="22"/>
                <w:szCs w:val="22"/>
              </w:rPr>
            </w:pPr>
            <w:r>
              <w:rPr>
                <w:sz w:val="22"/>
                <w:szCs w:val="22"/>
              </w:rPr>
              <w:t>- TP had personal relationship w biz-man who persuaded her to serve as nominal director of a co. She got options, which she exercised.</w:t>
            </w:r>
          </w:p>
          <w:p w14:paraId="675760A8" w14:textId="4E13E693" w:rsidR="00C6722E" w:rsidRDefault="00C6722E" w:rsidP="00E47BFF">
            <w:pPr>
              <w:pStyle w:val="ListParagraph"/>
              <w:numPr>
                <w:ilvl w:val="0"/>
                <w:numId w:val="59"/>
              </w:numPr>
              <w:ind w:right="-250"/>
              <w:rPr>
                <w:sz w:val="22"/>
                <w:szCs w:val="22"/>
              </w:rPr>
            </w:pPr>
            <w:r>
              <w:rPr>
                <w:sz w:val="22"/>
                <w:szCs w:val="22"/>
              </w:rPr>
              <w:t>Court said Parliament didn’t intend for “the employment” to stand on its’ own, separate from the other definitions. Seems like a drafting mistake.</w:t>
            </w:r>
          </w:p>
          <w:p w14:paraId="6456B3EC" w14:textId="77777777" w:rsidR="00C6722E" w:rsidRDefault="00C6722E" w:rsidP="00E47BFF">
            <w:pPr>
              <w:pStyle w:val="ListParagraph"/>
              <w:numPr>
                <w:ilvl w:val="0"/>
                <w:numId w:val="59"/>
              </w:numPr>
              <w:ind w:right="-250"/>
              <w:rPr>
                <w:sz w:val="22"/>
                <w:szCs w:val="22"/>
              </w:rPr>
            </w:pPr>
            <w:r w:rsidRPr="00C6722E">
              <w:rPr>
                <w:sz w:val="22"/>
                <w:szCs w:val="22"/>
              </w:rPr>
              <w:t xml:space="preserve"> Here, benefits were received extraneous to employment, a personal gift.</w:t>
            </w:r>
          </w:p>
          <w:p w14:paraId="38282B78" w14:textId="540AC85F" w:rsidR="00C6722E" w:rsidRPr="00C6722E" w:rsidRDefault="00C6722E" w:rsidP="00C6722E">
            <w:pPr>
              <w:ind w:right="-250"/>
              <w:rPr>
                <w:sz w:val="22"/>
                <w:szCs w:val="22"/>
              </w:rPr>
            </w:pPr>
            <w:r>
              <w:rPr>
                <w:sz w:val="22"/>
                <w:szCs w:val="22"/>
              </w:rPr>
              <w:t xml:space="preserve">- Court in </w:t>
            </w:r>
            <w:r w:rsidRPr="00C6722E">
              <w:rPr>
                <w:i/>
                <w:color w:val="FF0000"/>
                <w:sz w:val="22"/>
                <w:szCs w:val="22"/>
              </w:rPr>
              <w:t>Taylor</w:t>
            </w:r>
            <w:r w:rsidRPr="00C6722E">
              <w:rPr>
                <w:color w:val="FF0000"/>
                <w:sz w:val="22"/>
                <w:szCs w:val="22"/>
              </w:rPr>
              <w:t xml:space="preserve"> </w:t>
            </w:r>
            <w:r>
              <w:rPr>
                <w:sz w:val="22"/>
                <w:szCs w:val="22"/>
              </w:rPr>
              <w:t>considered this but said it was just obiter, didn’t follow it.</w:t>
            </w:r>
          </w:p>
        </w:tc>
      </w:tr>
    </w:tbl>
    <w:p w14:paraId="59754B93" w14:textId="77777777" w:rsidR="00AA29F9" w:rsidRPr="001A123E" w:rsidRDefault="00AA29F9" w:rsidP="008E5BDE">
      <w:pPr>
        <w:ind w:right="-1141"/>
        <w:rPr>
          <w:color w:val="660066"/>
          <w:sz w:val="22"/>
          <w:szCs w:val="22"/>
        </w:rPr>
      </w:pPr>
    </w:p>
    <w:p w14:paraId="6A264EC1" w14:textId="02D43CCF" w:rsidR="00630A54" w:rsidRPr="00630A54" w:rsidRDefault="00630A54" w:rsidP="00630A54">
      <w:pPr>
        <w:shd w:val="clear" w:color="auto" w:fill="FBD4B4" w:themeFill="accent6" w:themeFillTint="66"/>
        <w:ind w:left="-1134" w:right="-1141"/>
        <w:jc w:val="center"/>
        <w:rPr>
          <w:sz w:val="22"/>
          <w:szCs w:val="22"/>
        </w:rPr>
      </w:pPr>
      <w:r w:rsidRPr="00630A54">
        <w:rPr>
          <w:b/>
          <w:sz w:val="22"/>
          <w:szCs w:val="22"/>
        </w:rPr>
        <w:t>ALLOWANCES</w:t>
      </w:r>
    </w:p>
    <w:p w14:paraId="5AA83A5F" w14:textId="2D2CF0B3" w:rsidR="00630A54" w:rsidRDefault="00630A54" w:rsidP="00630A54">
      <w:pPr>
        <w:ind w:left="-1134" w:right="-1141"/>
        <w:rPr>
          <w:sz w:val="22"/>
          <w:szCs w:val="22"/>
        </w:rPr>
      </w:pPr>
      <w:r w:rsidRPr="00630A54">
        <w:rPr>
          <w:color w:val="660066"/>
          <w:sz w:val="22"/>
          <w:szCs w:val="22"/>
        </w:rPr>
        <w:t xml:space="preserve">- </w:t>
      </w:r>
      <w:r w:rsidRPr="00630A54">
        <w:rPr>
          <w:b/>
          <w:color w:val="660066"/>
          <w:sz w:val="22"/>
          <w:szCs w:val="22"/>
        </w:rPr>
        <w:t>6(1)(b)</w:t>
      </w:r>
      <w:r w:rsidRPr="00630A54">
        <w:rPr>
          <w:color w:val="660066"/>
          <w:sz w:val="22"/>
          <w:szCs w:val="22"/>
        </w:rPr>
        <w:t xml:space="preserve"> All amounts received by TP as an allowance for personal or living expenses or as an allowance for any other purpose</w:t>
      </w:r>
      <w:r>
        <w:rPr>
          <w:sz w:val="22"/>
          <w:szCs w:val="22"/>
        </w:rPr>
        <w:t xml:space="preserve">. Lots of exceptions in (i) – (ix). </w:t>
      </w:r>
      <w:r w:rsidRPr="00630A54">
        <w:rPr>
          <w:sz w:val="22"/>
          <w:szCs w:val="22"/>
        </w:rPr>
        <w:t>“Allowance” not defined in the Act.</w:t>
      </w:r>
    </w:p>
    <w:p w14:paraId="6120D4B8" w14:textId="24548508" w:rsidR="008768EC" w:rsidRDefault="008768EC" w:rsidP="00630A54">
      <w:pPr>
        <w:ind w:left="-1134" w:right="-1141"/>
        <w:rPr>
          <w:sz w:val="22"/>
          <w:szCs w:val="22"/>
        </w:rPr>
      </w:pPr>
      <w:r>
        <w:rPr>
          <w:b/>
          <w:sz w:val="22"/>
          <w:szCs w:val="22"/>
        </w:rPr>
        <w:t xml:space="preserve">- </w:t>
      </w:r>
      <w:r w:rsidRPr="008768EC">
        <w:rPr>
          <w:i/>
          <w:color w:val="FF0000"/>
          <w:sz w:val="22"/>
          <w:szCs w:val="22"/>
        </w:rPr>
        <w:t>CRA</w:t>
      </w:r>
      <w:r>
        <w:rPr>
          <w:sz w:val="22"/>
          <w:szCs w:val="22"/>
        </w:rPr>
        <w:t xml:space="preserve"> distinguishes among:</w:t>
      </w:r>
    </w:p>
    <w:p w14:paraId="0A597119" w14:textId="3C785164" w:rsidR="008768EC" w:rsidRDefault="008768EC" w:rsidP="00C94575">
      <w:pPr>
        <w:pStyle w:val="ListParagraph"/>
        <w:numPr>
          <w:ilvl w:val="0"/>
          <w:numId w:val="49"/>
        </w:numPr>
        <w:ind w:right="-1141"/>
        <w:rPr>
          <w:sz w:val="22"/>
          <w:szCs w:val="22"/>
        </w:rPr>
      </w:pPr>
      <w:r w:rsidRPr="008768EC">
        <w:rPr>
          <w:color w:val="0000FF"/>
          <w:sz w:val="22"/>
          <w:szCs w:val="22"/>
        </w:rPr>
        <w:t>Allowance</w:t>
      </w:r>
      <w:r>
        <w:rPr>
          <w:sz w:val="22"/>
          <w:szCs w:val="22"/>
        </w:rPr>
        <w:t xml:space="preserve">: Any periodic or other payment that an employee receives from an employer, in addition to salary or wages, w/out having to account for its use. See </w:t>
      </w:r>
      <w:r w:rsidRPr="008768EC">
        <w:rPr>
          <w:i/>
          <w:color w:val="FF0000"/>
          <w:sz w:val="22"/>
          <w:szCs w:val="22"/>
        </w:rPr>
        <w:t>MacDonald</w:t>
      </w:r>
      <w:r>
        <w:rPr>
          <w:sz w:val="22"/>
          <w:szCs w:val="22"/>
        </w:rPr>
        <w:t>.</w:t>
      </w:r>
    </w:p>
    <w:p w14:paraId="1BECBAF1" w14:textId="511427B6" w:rsidR="008768EC" w:rsidRDefault="008768EC" w:rsidP="00C94575">
      <w:pPr>
        <w:pStyle w:val="ListParagraph"/>
        <w:numPr>
          <w:ilvl w:val="0"/>
          <w:numId w:val="49"/>
        </w:numPr>
        <w:ind w:right="-1141"/>
        <w:rPr>
          <w:sz w:val="22"/>
          <w:szCs w:val="22"/>
        </w:rPr>
      </w:pPr>
      <w:r w:rsidRPr="008768EC">
        <w:rPr>
          <w:color w:val="0000FF"/>
          <w:sz w:val="22"/>
          <w:szCs w:val="22"/>
        </w:rPr>
        <w:t>Reimbursemen</w:t>
      </w:r>
      <w:r>
        <w:rPr>
          <w:sz w:val="22"/>
          <w:szCs w:val="22"/>
        </w:rPr>
        <w:t>t: A payment by the employer to the employee to repay the employee for amounts spent by the employee on the employer’s business.</w:t>
      </w:r>
    </w:p>
    <w:p w14:paraId="66890064" w14:textId="586E0A35" w:rsidR="008768EC" w:rsidRPr="008768EC" w:rsidRDefault="008768EC" w:rsidP="00C94575">
      <w:pPr>
        <w:pStyle w:val="ListParagraph"/>
        <w:numPr>
          <w:ilvl w:val="0"/>
          <w:numId w:val="49"/>
        </w:numPr>
        <w:ind w:right="-1141"/>
        <w:rPr>
          <w:sz w:val="22"/>
          <w:szCs w:val="22"/>
        </w:rPr>
      </w:pPr>
      <w:r w:rsidRPr="008768EC">
        <w:rPr>
          <w:color w:val="0000FF"/>
          <w:sz w:val="22"/>
          <w:szCs w:val="22"/>
        </w:rPr>
        <w:t>Accountable advance</w:t>
      </w:r>
      <w:r>
        <w:rPr>
          <w:sz w:val="22"/>
          <w:szCs w:val="22"/>
        </w:rPr>
        <w:t>: An amount given by an employer to an employee for expenses to be incurred by the employee on the employer’s business and to be accounted for…</w:t>
      </w:r>
    </w:p>
    <w:p w14:paraId="769A09CF" w14:textId="77777777" w:rsidR="00630A54" w:rsidRDefault="00630A54" w:rsidP="00630A54">
      <w:pPr>
        <w:ind w:left="-1134"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630A54" w14:paraId="52E5FD6A" w14:textId="77777777" w:rsidTr="00630A54">
        <w:trPr>
          <w:trHeight w:val="309"/>
        </w:trPr>
        <w:tc>
          <w:tcPr>
            <w:tcW w:w="1843" w:type="dxa"/>
          </w:tcPr>
          <w:p w14:paraId="73FBABB5" w14:textId="77777777" w:rsidR="00630A54" w:rsidRDefault="003E42A1" w:rsidP="00630A54">
            <w:pPr>
              <w:ind w:right="-108"/>
              <w:rPr>
                <w:sz w:val="22"/>
                <w:szCs w:val="22"/>
              </w:rPr>
            </w:pPr>
            <w:r>
              <w:rPr>
                <w:sz w:val="22"/>
                <w:szCs w:val="22"/>
              </w:rPr>
              <w:t>MacDonald v Canada 1994 FCA</w:t>
            </w:r>
          </w:p>
          <w:p w14:paraId="18F7233C" w14:textId="77777777" w:rsidR="008768EC" w:rsidRDefault="008768EC" w:rsidP="00630A54">
            <w:pPr>
              <w:ind w:right="-108"/>
              <w:rPr>
                <w:sz w:val="22"/>
                <w:szCs w:val="22"/>
              </w:rPr>
            </w:pPr>
          </w:p>
          <w:p w14:paraId="3B482B30" w14:textId="5C0F7E9A" w:rsidR="008768EC" w:rsidRPr="008768EC" w:rsidRDefault="008768EC" w:rsidP="00630A54">
            <w:pPr>
              <w:ind w:right="-108"/>
              <w:rPr>
                <w:color w:val="0000FF"/>
                <w:sz w:val="22"/>
                <w:szCs w:val="22"/>
              </w:rPr>
            </w:pPr>
            <w:r w:rsidRPr="008768EC">
              <w:rPr>
                <w:color w:val="0000FF"/>
                <w:sz w:val="22"/>
                <w:szCs w:val="22"/>
              </w:rPr>
              <w:t>Definition of allowance</w:t>
            </w:r>
          </w:p>
        </w:tc>
        <w:tc>
          <w:tcPr>
            <w:tcW w:w="9072" w:type="dxa"/>
          </w:tcPr>
          <w:p w14:paraId="142D9DA4" w14:textId="77777777" w:rsidR="00630A54" w:rsidRDefault="003E42A1" w:rsidP="00630A54">
            <w:pPr>
              <w:ind w:right="-108"/>
              <w:rPr>
                <w:sz w:val="22"/>
                <w:szCs w:val="22"/>
              </w:rPr>
            </w:pPr>
            <w:r>
              <w:rPr>
                <w:sz w:val="22"/>
                <w:szCs w:val="22"/>
              </w:rPr>
              <w:t>- TP in RCMP, transferred from Regina to Toronto. He got $700/mo as housing subsidy from RCMP for “cost of living adjustment”.</w:t>
            </w:r>
          </w:p>
          <w:p w14:paraId="35054E68" w14:textId="77777777" w:rsidR="003E42A1" w:rsidRDefault="003E42A1" w:rsidP="00630A54">
            <w:pPr>
              <w:ind w:right="-108"/>
              <w:rPr>
                <w:sz w:val="22"/>
                <w:szCs w:val="22"/>
              </w:rPr>
            </w:pPr>
            <w:r>
              <w:rPr>
                <w:sz w:val="22"/>
                <w:szCs w:val="22"/>
              </w:rPr>
              <w:t>- Court defined an allowance:</w:t>
            </w:r>
          </w:p>
          <w:p w14:paraId="3D75290E" w14:textId="108F363F" w:rsidR="003E42A1" w:rsidRDefault="008768EC" w:rsidP="003E42A1">
            <w:pPr>
              <w:pStyle w:val="ListParagraph"/>
              <w:numPr>
                <w:ilvl w:val="0"/>
                <w:numId w:val="47"/>
              </w:numPr>
              <w:ind w:left="743" w:right="-108"/>
              <w:rPr>
                <w:sz w:val="22"/>
                <w:szCs w:val="22"/>
              </w:rPr>
            </w:pPr>
            <w:r>
              <w:rPr>
                <w:sz w:val="22"/>
                <w:szCs w:val="22"/>
              </w:rPr>
              <w:t>1) For a purpose (from the statute).</w:t>
            </w:r>
          </w:p>
          <w:p w14:paraId="7BE11264" w14:textId="77777777" w:rsidR="003E42A1" w:rsidRDefault="003E42A1" w:rsidP="003E42A1">
            <w:pPr>
              <w:pStyle w:val="ListParagraph"/>
              <w:numPr>
                <w:ilvl w:val="0"/>
                <w:numId w:val="47"/>
              </w:numPr>
              <w:ind w:left="743" w:right="-108"/>
              <w:rPr>
                <w:sz w:val="22"/>
                <w:szCs w:val="22"/>
              </w:rPr>
            </w:pPr>
            <w:r>
              <w:rPr>
                <w:sz w:val="22"/>
                <w:szCs w:val="22"/>
              </w:rPr>
              <w:t>2) Arbitrary amount (as opposed to a reimbursement).</w:t>
            </w:r>
          </w:p>
          <w:p w14:paraId="076BA0E8" w14:textId="77777777" w:rsidR="003E42A1" w:rsidRDefault="003E42A1" w:rsidP="003E42A1">
            <w:pPr>
              <w:pStyle w:val="ListParagraph"/>
              <w:numPr>
                <w:ilvl w:val="0"/>
                <w:numId w:val="47"/>
              </w:numPr>
              <w:ind w:left="743" w:right="-108"/>
              <w:rPr>
                <w:sz w:val="22"/>
                <w:szCs w:val="22"/>
              </w:rPr>
            </w:pPr>
            <w:r>
              <w:rPr>
                <w:sz w:val="22"/>
                <w:szCs w:val="22"/>
              </w:rPr>
              <w:t>3) No duty to account (discretion).</w:t>
            </w:r>
          </w:p>
          <w:p w14:paraId="5AADA6D4" w14:textId="3775BE2D" w:rsidR="008768EC" w:rsidRPr="008768EC" w:rsidRDefault="008768EC" w:rsidP="008768EC">
            <w:pPr>
              <w:ind w:right="-108"/>
              <w:rPr>
                <w:sz w:val="22"/>
                <w:szCs w:val="22"/>
              </w:rPr>
            </w:pPr>
            <w:r>
              <w:rPr>
                <w:sz w:val="22"/>
                <w:szCs w:val="22"/>
              </w:rPr>
              <w:t xml:space="preserve">- Here, arbitrary amount for the purpose of housing, and discretionary (didn’t have to prove he used the money, etc.). Fits character of an allowance, taxable under </w:t>
            </w:r>
            <w:r>
              <w:rPr>
                <w:b/>
                <w:sz w:val="22"/>
                <w:szCs w:val="22"/>
              </w:rPr>
              <w:t>6(1)(b)</w:t>
            </w:r>
            <w:r>
              <w:rPr>
                <w:sz w:val="22"/>
                <w:szCs w:val="22"/>
              </w:rPr>
              <w:t>.</w:t>
            </w:r>
          </w:p>
        </w:tc>
      </w:tr>
      <w:tr w:rsidR="008768EC" w14:paraId="2FF8B9C6" w14:textId="77777777" w:rsidTr="00630A54">
        <w:trPr>
          <w:trHeight w:val="309"/>
        </w:trPr>
        <w:tc>
          <w:tcPr>
            <w:tcW w:w="1843" w:type="dxa"/>
          </w:tcPr>
          <w:p w14:paraId="76461F0A" w14:textId="77777777" w:rsidR="008768EC" w:rsidRDefault="008768EC" w:rsidP="00630A54">
            <w:pPr>
              <w:ind w:right="-108"/>
              <w:rPr>
                <w:sz w:val="22"/>
                <w:szCs w:val="22"/>
              </w:rPr>
            </w:pPr>
            <w:r>
              <w:rPr>
                <w:sz w:val="22"/>
                <w:szCs w:val="22"/>
              </w:rPr>
              <w:t>North Waterloo Publishing v Canada 1988 FCA</w:t>
            </w:r>
          </w:p>
          <w:p w14:paraId="6BF5D576" w14:textId="7B21B379" w:rsidR="008E5BDE" w:rsidRPr="008E5BDE" w:rsidRDefault="008E5BDE" w:rsidP="00630A54">
            <w:pPr>
              <w:ind w:right="-108"/>
              <w:rPr>
                <w:color w:val="0000FF"/>
                <w:sz w:val="22"/>
                <w:szCs w:val="22"/>
              </w:rPr>
            </w:pPr>
            <w:r w:rsidRPr="008E5BDE">
              <w:rPr>
                <w:color w:val="0000FF"/>
                <w:sz w:val="22"/>
                <w:szCs w:val="22"/>
              </w:rPr>
              <w:t>Allowance vs. reimbursement</w:t>
            </w:r>
          </w:p>
        </w:tc>
        <w:tc>
          <w:tcPr>
            <w:tcW w:w="9072" w:type="dxa"/>
          </w:tcPr>
          <w:p w14:paraId="54D0C7ED" w14:textId="77777777" w:rsidR="008768EC" w:rsidRDefault="008768EC" w:rsidP="00630A54">
            <w:pPr>
              <w:ind w:right="-108"/>
              <w:rPr>
                <w:sz w:val="22"/>
                <w:szCs w:val="22"/>
              </w:rPr>
            </w:pPr>
            <w:r>
              <w:rPr>
                <w:sz w:val="22"/>
                <w:szCs w:val="22"/>
              </w:rPr>
              <w:t>- TP newspaper editor at two locations. Got meal allowance, excluded them on basis they were reimbursements for meals consumed while working at the 2 locations.</w:t>
            </w:r>
          </w:p>
          <w:p w14:paraId="510B0CD9" w14:textId="56EF1813" w:rsidR="008768EC" w:rsidRPr="008E5BDE" w:rsidRDefault="008768EC" w:rsidP="00E47BFF">
            <w:pPr>
              <w:pStyle w:val="ListParagraph"/>
              <w:numPr>
                <w:ilvl w:val="0"/>
                <w:numId w:val="60"/>
              </w:numPr>
              <w:ind w:right="-108"/>
              <w:rPr>
                <w:sz w:val="22"/>
                <w:szCs w:val="22"/>
              </w:rPr>
            </w:pPr>
            <w:r w:rsidRPr="008E5BDE">
              <w:rPr>
                <w:sz w:val="22"/>
                <w:szCs w:val="22"/>
              </w:rPr>
              <w:t>Court characterized it as an allowance b/c no detailed receipts etc. as for reimbursements.</w:t>
            </w:r>
          </w:p>
        </w:tc>
      </w:tr>
    </w:tbl>
    <w:p w14:paraId="0F9C781E" w14:textId="6892C51C" w:rsidR="00630A54" w:rsidRDefault="00630A54" w:rsidP="00630A54">
      <w:pPr>
        <w:ind w:left="-1134" w:right="-1141"/>
        <w:rPr>
          <w:sz w:val="22"/>
          <w:szCs w:val="22"/>
        </w:rPr>
      </w:pPr>
    </w:p>
    <w:p w14:paraId="7514B8A1" w14:textId="36FBEDFA" w:rsidR="00096AB5" w:rsidRPr="00096AB5" w:rsidRDefault="00096AB5" w:rsidP="00E62AC2">
      <w:pPr>
        <w:shd w:val="clear" w:color="auto" w:fill="DAEEF3" w:themeFill="accent5" w:themeFillTint="33"/>
        <w:ind w:left="-1134" w:right="-1141"/>
        <w:rPr>
          <w:b/>
          <w:sz w:val="22"/>
          <w:szCs w:val="22"/>
          <w:u w:val="single"/>
        </w:rPr>
      </w:pPr>
      <w:r w:rsidRPr="00096AB5">
        <w:rPr>
          <w:b/>
          <w:sz w:val="22"/>
          <w:szCs w:val="22"/>
          <w:u w:val="single"/>
        </w:rPr>
        <w:t>EXEMPTIONS</w:t>
      </w:r>
    </w:p>
    <w:p w14:paraId="6BD4C773" w14:textId="09F0F48C" w:rsidR="00E62AC2" w:rsidRDefault="00E62AC2" w:rsidP="00E62AC2">
      <w:pPr>
        <w:shd w:val="clear" w:color="auto" w:fill="DAEEF3" w:themeFill="accent5" w:themeFillTint="33"/>
        <w:ind w:left="-1134" w:right="-1141"/>
        <w:rPr>
          <w:sz w:val="22"/>
          <w:szCs w:val="22"/>
        </w:rPr>
      </w:pPr>
      <w:r>
        <w:rPr>
          <w:b/>
          <w:sz w:val="22"/>
          <w:szCs w:val="22"/>
        </w:rPr>
        <w:t>TRAVEL &amp; MOTOR VEHICLE  EXPENSES</w:t>
      </w:r>
    </w:p>
    <w:p w14:paraId="3BBF0E0C" w14:textId="478CEA57" w:rsidR="00E62AC2" w:rsidRPr="00E62AC2" w:rsidRDefault="00E62AC2" w:rsidP="008E5BDE">
      <w:pPr>
        <w:ind w:left="-1134" w:right="-1141"/>
        <w:rPr>
          <w:b/>
          <w:sz w:val="22"/>
          <w:szCs w:val="22"/>
        </w:rPr>
      </w:pPr>
      <w:r>
        <w:rPr>
          <w:sz w:val="22"/>
          <w:szCs w:val="22"/>
        </w:rPr>
        <w:t>- The following are ex</w:t>
      </w:r>
      <w:r w:rsidR="006D200A">
        <w:rPr>
          <w:sz w:val="22"/>
          <w:szCs w:val="22"/>
        </w:rPr>
        <w:t>emptions</w:t>
      </w:r>
      <w:r>
        <w:rPr>
          <w:sz w:val="22"/>
          <w:szCs w:val="22"/>
        </w:rPr>
        <w:t xml:space="preserve"> to inclusion under </w:t>
      </w:r>
      <w:r>
        <w:rPr>
          <w:b/>
          <w:sz w:val="22"/>
          <w:szCs w:val="22"/>
        </w:rPr>
        <w:t>6(1)(b):</w:t>
      </w:r>
    </w:p>
    <w:p w14:paraId="290F8DE2" w14:textId="7BE25986" w:rsidR="00E62AC2" w:rsidRPr="00E62AC2" w:rsidRDefault="00E62AC2" w:rsidP="008E5BDE">
      <w:pPr>
        <w:ind w:left="-1134" w:right="-1141"/>
        <w:rPr>
          <w:color w:val="660066"/>
          <w:sz w:val="22"/>
          <w:szCs w:val="22"/>
        </w:rPr>
      </w:pPr>
      <w:r w:rsidRPr="00E62AC2">
        <w:rPr>
          <w:color w:val="660066"/>
          <w:sz w:val="22"/>
          <w:szCs w:val="22"/>
        </w:rPr>
        <w:t xml:space="preserve">- TRAVEL: </w:t>
      </w:r>
      <w:r w:rsidRPr="00E62AC2">
        <w:rPr>
          <w:b/>
          <w:color w:val="660066"/>
          <w:sz w:val="22"/>
          <w:szCs w:val="22"/>
        </w:rPr>
        <w:t>6(1)(b)(vii)</w:t>
      </w:r>
      <w:r w:rsidRPr="00E62AC2">
        <w:rPr>
          <w:color w:val="660066"/>
          <w:sz w:val="22"/>
          <w:szCs w:val="22"/>
        </w:rPr>
        <w:t xml:space="preserve"> </w:t>
      </w:r>
      <w:r w:rsidRPr="00E62AC2">
        <w:rPr>
          <w:color w:val="660066"/>
          <w:sz w:val="22"/>
          <w:szCs w:val="22"/>
          <w:u w:val="single"/>
        </w:rPr>
        <w:t>Reasonable</w:t>
      </w:r>
      <w:r w:rsidRPr="00E62AC2">
        <w:rPr>
          <w:color w:val="660066"/>
          <w:sz w:val="22"/>
          <w:szCs w:val="22"/>
        </w:rPr>
        <w:t xml:space="preserve"> allowances for travel expenses (other than for motor vehicle) received by the employee for </w:t>
      </w:r>
      <w:r w:rsidRPr="00E62AC2">
        <w:rPr>
          <w:color w:val="660066"/>
          <w:sz w:val="22"/>
          <w:szCs w:val="22"/>
          <w:u w:val="single"/>
        </w:rPr>
        <w:t>travelling away from the municipality or metropolitan area</w:t>
      </w:r>
      <w:r w:rsidRPr="00E62AC2">
        <w:rPr>
          <w:color w:val="660066"/>
          <w:sz w:val="22"/>
          <w:szCs w:val="22"/>
        </w:rPr>
        <w:t xml:space="preserve"> where the employer’s establishment at which the employee </w:t>
      </w:r>
      <w:r w:rsidRPr="00E62AC2">
        <w:rPr>
          <w:color w:val="660066"/>
          <w:sz w:val="22"/>
          <w:szCs w:val="22"/>
          <w:u w:val="single"/>
        </w:rPr>
        <w:t>ordinarily worked</w:t>
      </w:r>
      <w:r w:rsidRPr="00E62AC2">
        <w:rPr>
          <w:color w:val="660066"/>
          <w:sz w:val="22"/>
          <w:szCs w:val="22"/>
        </w:rPr>
        <w:t xml:space="preserve"> was located, if the travel was done </w:t>
      </w:r>
      <w:r w:rsidRPr="00E62AC2">
        <w:rPr>
          <w:color w:val="660066"/>
          <w:sz w:val="22"/>
          <w:szCs w:val="22"/>
          <w:u w:val="single"/>
        </w:rPr>
        <w:t>in performance of the employee’s duties</w:t>
      </w:r>
      <w:r w:rsidRPr="00E62AC2">
        <w:rPr>
          <w:color w:val="660066"/>
          <w:sz w:val="22"/>
          <w:szCs w:val="22"/>
        </w:rPr>
        <w:t>.</w:t>
      </w:r>
    </w:p>
    <w:p w14:paraId="35917280" w14:textId="31D7B81D" w:rsidR="00E62AC2" w:rsidRDefault="00E62AC2" w:rsidP="008E5BDE">
      <w:pPr>
        <w:ind w:left="-1134" w:right="-1141"/>
        <w:rPr>
          <w:sz w:val="22"/>
          <w:szCs w:val="22"/>
        </w:rPr>
      </w:pPr>
      <w:r w:rsidRPr="00E62AC2">
        <w:rPr>
          <w:color w:val="660066"/>
          <w:sz w:val="22"/>
          <w:szCs w:val="22"/>
        </w:rPr>
        <w:t xml:space="preserve">- MOTOR VEHICLE: </w:t>
      </w:r>
      <w:r w:rsidRPr="00E62AC2">
        <w:rPr>
          <w:b/>
          <w:color w:val="660066"/>
          <w:sz w:val="22"/>
          <w:szCs w:val="22"/>
        </w:rPr>
        <w:t>6(1)(b)(vii.1)</w:t>
      </w:r>
      <w:r w:rsidRPr="00E62AC2">
        <w:rPr>
          <w:color w:val="660066"/>
          <w:sz w:val="22"/>
          <w:szCs w:val="22"/>
        </w:rPr>
        <w:t xml:space="preserve"> Reasonable allowances for the use of a motor vehicle received by an employee for travelling in the performance of the duties of the O/E</w:t>
      </w:r>
      <w:r>
        <w:rPr>
          <w:sz w:val="22"/>
          <w:szCs w:val="22"/>
        </w:rPr>
        <w:t>.</w:t>
      </w:r>
    </w:p>
    <w:p w14:paraId="084BFC7F" w14:textId="77777777" w:rsidR="005A38F0" w:rsidRPr="005A38F0" w:rsidRDefault="005A38F0" w:rsidP="00E47BFF">
      <w:pPr>
        <w:pStyle w:val="ListParagraph"/>
        <w:numPr>
          <w:ilvl w:val="0"/>
          <w:numId w:val="60"/>
        </w:numPr>
        <w:ind w:left="-426" w:right="-1141"/>
        <w:rPr>
          <w:color w:val="660066"/>
          <w:sz w:val="22"/>
          <w:szCs w:val="22"/>
        </w:rPr>
      </w:pPr>
      <w:r w:rsidRPr="005A38F0">
        <w:rPr>
          <w:b/>
          <w:color w:val="660066"/>
          <w:sz w:val="22"/>
          <w:szCs w:val="22"/>
        </w:rPr>
        <w:t xml:space="preserve">6(1)(b)(x) </w:t>
      </w:r>
      <w:r w:rsidR="00E62AC2" w:rsidRPr="005A38F0">
        <w:rPr>
          <w:color w:val="660066"/>
          <w:sz w:val="22"/>
          <w:szCs w:val="22"/>
        </w:rPr>
        <w:t xml:space="preserve">An allowance here will be deemed not to be reasonable where the measurement of the use of the vehicle for is not based solely on the number of Km for which the vehicle </w:t>
      </w:r>
      <w:r w:rsidRPr="005A38F0">
        <w:rPr>
          <w:color w:val="660066"/>
          <w:sz w:val="22"/>
          <w:szCs w:val="22"/>
        </w:rPr>
        <w:t>is used.</w:t>
      </w:r>
    </w:p>
    <w:p w14:paraId="6FBEC968" w14:textId="37E3D506" w:rsidR="00E62AC2" w:rsidRDefault="00E62AC2" w:rsidP="00E47BFF">
      <w:pPr>
        <w:pStyle w:val="ListParagraph"/>
        <w:numPr>
          <w:ilvl w:val="1"/>
          <w:numId w:val="60"/>
        </w:numPr>
        <w:ind w:left="284" w:right="-1141"/>
        <w:rPr>
          <w:sz w:val="22"/>
          <w:szCs w:val="22"/>
        </w:rPr>
      </w:pPr>
      <w:r>
        <w:rPr>
          <w:sz w:val="22"/>
          <w:szCs w:val="22"/>
        </w:rPr>
        <w:t>Not a reimbursement b/c still a rough</w:t>
      </w:r>
      <w:r w:rsidR="005A38F0">
        <w:rPr>
          <w:sz w:val="22"/>
          <w:szCs w:val="22"/>
        </w:rPr>
        <w:t>,</w:t>
      </w:r>
      <w:r>
        <w:rPr>
          <w:sz w:val="22"/>
          <w:szCs w:val="22"/>
        </w:rPr>
        <w:t xml:space="preserve"> measurement (doesn’t inclu</w:t>
      </w:r>
      <w:r w:rsidR="005A38F0">
        <w:rPr>
          <w:sz w:val="22"/>
          <w:szCs w:val="22"/>
        </w:rPr>
        <w:t>de gas prices, repairs, etc.),</w:t>
      </w:r>
      <w:r>
        <w:rPr>
          <w:sz w:val="22"/>
          <w:szCs w:val="22"/>
        </w:rPr>
        <w:t xml:space="preserve"> still has a discretionary aspect.</w:t>
      </w:r>
    </w:p>
    <w:p w14:paraId="19D4F179" w14:textId="570994DB" w:rsidR="005A38F0" w:rsidRDefault="005A38F0" w:rsidP="005A38F0">
      <w:pPr>
        <w:ind w:left="-1134" w:right="-1141"/>
        <w:rPr>
          <w:sz w:val="22"/>
          <w:szCs w:val="22"/>
        </w:rPr>
      </w:pPr>
      <w:r>
        <w:rPr>
          <w:sz w:val="22"/>
          <w:szCs w:val="22"/>
        </w:rPr>
        <w:t>- Both of these exceptions refer to “travelling”, which is not defined in the Act.</w:t>
      </w:r>
    </w:p>
    <w:p w14:paraId="28C98BEC" w14:textId="77777777" w:rsidR="005A38F0" w:rsidRDefault="005A38F0" w:rsidP="005A38F0">
      <w:pPr>
        <w:ind w:left="-1134"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5A38F0" w14:paraId="34028719" w14:textId="77777777" w:rsidTr="005A38F0">
        <w:trPr>
          <w:trHeight w:val="357"/>
        </w:trPr>
        <w:tc>
          <w:tcPr>
            <w:tcW w:w="1843" w:type="dxa"/>
          </w:tcPr>
          <w:p w14:paraId="06C742DE" w14:textId="77777777" w:rsidR="005A38F0" w:rsidRDefault="005A38F0" w:rsidP="005A38F0">
            <w:pPr>
              <w:ind w:right="-108"/>
              <w:rPr>
                <w:sz w:val="22"/>
                <w:szCs w:val="22"/>
              </w:rPr>
            </w:pPr>
            <w:r>
              <w:rPr>
                <w:sz w:val="22"/>
                <w:szCs w:val="22"/>
              </w:rPr>
              <w:t>Blackman v MNR 1967 TAB</w:t>
            </w:r>
          </w:p>
          <w:p w14:paraId="255D011D" w14:textId="77777777" w:rsidR="005A38F0" w:rsidRDefault="005A38F0" w:rsidP="005A38F0">
            <w:pPr>
              <w:ind w:right="-108"/>
              <w:rPr>
                <w:sz w:val="22"/>
                <w:szCs w:val="22"/>
              </w:rPr>
            </w:pPr>
          </w:p>
          <w:p w14:paraId="54DCEDA9" w14:textId="7C006D6E" w:rsidR="005A38F0" w:rsidRPr="005A38F0" w:rsidRDefault="005A38F0" w:rsidP="005A38F0">
            <w:pPr>
              <w:ind w:right="-108"/>
              <w:rPr>
                <w:color w:val="0000FF"/>
                <w:sz w:val="22"/>
                <w:szCs w:val="22"/>
              </w:rPr>
            </w:pPr>
            <w:r w:rsidRPr="005A38F0">
              <w:rPr>
                <w:color w:val="0000FF"/>
                <w:sz w:val="22"/>
                <w:szCs w:val="22"/>
              </w:rPr>
              <w:t>Travelling vs. sojourning</w:t>
            </w:r>
          </w:p>
        </w:tc>
        <w:tc>
          <w:tcPr>
            <w:tcW w:w="9072" w:type="dxa"/>
          </w:tcPr>
          <w:p w14:paraId="3B00DE36" w14:textId="77777777" w:rsidR="005A38F0" w:rsidRDefault="005A38F0" w:rsidP="005A38F0">
            <w:pPr>
              <w:ind w:right="-108"/>
              <w:rPr>
                <w:sz w:val="22"/>
                <w:szCs w:val="22"/>
              </w:rPr>
            </w:pPr>
            <w:r>
              <w:rPr>
                <w:sz w:val="22"/>
                <w:szCs w:val="22"/>
              </w:rPr>
              <w:t>- TP worked for co that transported goods and passengers, had to move a lot for work. Got a daily amount for food etc. designed to cover expenses incurred for being away from home. TP lived in Montreal for 240 days of each year for 3 years.</w:t>
            </w:r>
          </w:p>
          <w:p w14:paraId="47B6D6B2" w14:textId="55BB5A81" w:rsidR="005A38F0" w:rsidRPr="005A38F0" w:rsidRDefault="005A38F0" w:rsidP="00E47BFF">
            <w:pPr>
              <w:pStyle w:val="ListParagraph"/>
              <w:numPr>
                <w:ilvl w:val="0"/>
                <w:numId w:val="60"/>
              </w:numPr>
              <w:ind w:right="-108"/>
              <w:rPr>
                <w:sz w:val="22"/>
                <w:szCs w:val="22"/>
              </w:rPr>
            </w:pPr>
            <w:r w:rsidRPr="005A38F0">
              <w:rPr>
                <w:sz w:val="22"/>
                <w:szCs w:val="22"/>
              </w:rPr>
              <w:t>It was an allowance b/c discretionary, for a purpose, and arbitrary.</w:t>
            </w:r>
            <w:r>
              <w:rPr>
                <w:sz w:val="22"/>
                <w:szCs w:val="22"/>
              </w:rPr>
              <w:t xml:space="preserve"> E</w:t>
            </w:r>
            <w:r w:rsidRPr="005A38F0">
              <w:rPr>
                <w:sz w:val="22"/>
                <w:szCs w:val="22"/>
              </w:rPr>
              <w:t>xempt as a travelling expense?</w:t>
            </w:r>
          </w:p>
          <w:p w14:paraId="3A64BD76" w14:textId="77777777" w:rsidR="005A38F0" w:rsidRDefault="005A38F0" w:rsidP="005A38F0">
            <w:pPr>
              <w:ind w:right="-108"/>
              <w:rPr>
                <w:sz w:val="22"/>
                <w:szCs w:val="22"/>
              </w:rPr>
            </w:pPr>
            <w:r>
              <w:rPr>
                <w:sz w:val="22"/>
                <w:szCs w:val="22"/>
              </w:rPr>
              <w:t>- No. Court said they weren’t travelling, but “sojourning” b/c it was an extended period of time, lived there temporarily. Sojourning vs. travelling: Consider:</w:t>
            </w:r>
          </w:p>
          <w:p w14:paraId="3A24C32A" w14:textId="77777777" w:rsidR="005A38F0" w:rsidRDefault="005A38F0" w:rsidP="00E47BFF">
            <w:pPr>
              <w:pStyle w:val="ListParagraph"/>
              <w:numPr>
                <w:ilvl w:val="0"/>
                <w:numId w:val="60"/>
              </w:numPr>
              <w:ind w:right="-108"/>
              <w:rPr>
                <w:sz w:val="22"/>
                <w:szCs w:val="22"/>
              </w:rPr>
            </w:pPr>
            <w:r>
              <w:rPr>
                <w:sz w:val="22"/>
                <w:szCs w:val="22"/>
              </w:rPr>
              <w:t>Time: Travelling is more temporary. 240 days was sojourning.</w:t>
            </w:r>
          </w:p>
          <w:p w14:paraId="0E5773C7" w14:textId="77777777" w:rsidR="005A38F0" w:rsidRDefault="005A38F0" w:rsidP="00E47BFF">
            <w:pPr>
              <w:pStyle w:val="ListParagraph"/>
              <w:numPr>
                <w:ilvl w:val="0"/>
                <w:numId w:val="60"/>
              </w:numPr>
              <w:ind w:right="-108"/>
              <w:rPr>
                <w:sz w:val="22"/>
                <w:szCs w:val="22"/>
              </w:rPr>
            </w:pPr>
            <w:r>
              <w:rPr>
                <w:sz w:val="22"/>
                <w:szCs w:val="22"/>
              </w:rPr>
              <w:t>Accommodation: Hotel or apartment or something?</w:t>
            </w:r>
          </w:p>
          <w:p w14:paraId="38355625" w14:textId="77777777" w:rsidR="005A38F0" w:rsidRDefault="005A38F0" w:rsidP="00E47BFF">
            <w:pPr>
              <w:pStyle w:val="ListParagraph"/>
              <w:numPr>
                <w:ilvl w:val="0"/>
                <w:numId w:val="60"/>
              </w:numPr>
              <w:ind w:right="-108"/>
              <w:rPr>
                <w:sz w:val="22"/>
                <w:szCs w:val="22"/>
              </w:rPr>
            </w:pPr>
            <w:r>
              <w:rPr>
                <w:sz w:val="22"/>
                <w:szCs w:val="22"/>
              </w:rPr>
              <w:t>Number of places visited: More is indicative of travelling.</w:t>
            </w:r>
          </w:p>
          <w:p w14:paraId="3A965332" w14:textId="626309FE" w:rsidR="005A38F0" w:rsidRPr="005A38F0" w:rsidRDefault="005A38F0" w:rsidP="005A38F0">
            <w:pPr>
              <w:ind w:right="-108"/>
              <w:rPr>
                <w:sz w:val="22"/>
                <w:szCs w:val="22"/>
              </w:rPr>
            </w:pPr>
            <w:r>
              <w:rPr>
                <w:sz w:val="22"/>
                <w:szCs w:val="22"/>
              </w:rPr>
              <w:t xml:space="preserve">- NOTE: Act was subsequently amended to provide some tax-free benefits under </w:t>
            </w:r>
            <w:r>
              <w:rPr>
                <w:b/>
                <w:sz w:val="22"/>
                <w:szCs w:val="22"/>
              </w:rPr>
              <w:t>6(6)</w:t>
            </w:r>
            <w:r w:rsidR="00D67371">
              <w:rPr>
                <w:sz w:val="22"/>
                <w:szCs w:val="22"/>
              </w:rPr>
              <w:t xml:space="preserve"> – below.</w:t>
            </w:r>
          </w:p>
        </w:tc>
      </w:tr>
      <w:tr w:rsidR="005A38F0" w14:paraId="52F06AB6" w14:textId="77777777" w:rsidTr="005A38F0">
        <w:trPr>
          <w:trHeight w:val="357"/>
        </w:trPr>
        <w:tc>
          <w:tcPr>
            <w:tcW w:w="1843" w:type="dxa"/>
          </w:tcPr>
          <w:p w14:paraId="0C834EBC" w14:textId="77777777" w:rsidR="005A38F0" w:rsidRDefault="005A38F0" w:rsidP="005A38F0">
            <w:pPr>
              <w:ind w:right="-108"/>
              <w:rPr>
                <w:sz w:val="22"/>
                <w:szCs w:val="22"/>
              </w:rPr>
            </w:pPr>
            <w:r>
              <w:rPr>
                <w:sz w:val="22"/>
                <w:szCs w:val="22"/>
              </w:rPr>
              <w:t>Bouchard v MNR 1980 TRB</w:t>
            </w:r>
          </w:p>
          <w:p w14:paraId="3C769F3A" w14:textId="247046A2" w:rsidR="00D67371" w:rsidRPr="00D67371" w:rsidRDefault="00D67371" w:rsidP="005A38F0">
            <w:pPr>
              <w:ind w:right="-108"/>
              <w:rPr>
                <w:color w:val="0000FF"/>
                <w:sz w:val="22"/>
                <w:szCs w:val="22"/>
              </w:rPr>
            </w:pPr>
            <w:r w:rsidRPr="00D67371">
              <w:rPr>
                <w:color w:val="0000FF"/>
                <w:sz w:val="22"/>
                <w:szCs w:val="22"/>
              </w:rPr>
              <w:t>In performance vs. to and from</w:t>
            </w:r>
          </w:p>
        </w:tc>
        <w:tc>
          <w:tcPr>
            <w:tcW w:w="9072" w:type="dxa"/>
          </w:tcPr>
          <w:p w14:paraId="26AE5C7B" w14:textId="77777777" w:rsidR="005A38F0" w:rsidRDefault="005A38F0" w:rsidP="00D67371">
            <w:pPr>
              <w:ind w:right="-108"/>
              <w:rPr>
                <w:sz w:val="22"/>
                <w:szCs w:val="22"/>
              </w:rPr>
            </w:pPr>
            <w:r>
              <w:rPr>
                <w:sz w:val="22"/>
                <w:szCs w:val="22"/>
              </w:rPr>
              <w:t xml:space="preserve">- TP lived in </w:t>
            </w:r>
            <w:r w:rsidR="00D67371">
              <w:rPr>
                <w:sz w:val="22"/>
                <w:szCs w:val="22"/>
              </w:rPr>
              <w:t>city</w:t>
            </w:r>
            <w:r>
              <w:rPr>
                <w:sz w:val="22"/>
                <w:szCs w:val="22"/>
              </w:rPr>
              <w:t xml:space="preserve">, part time job at Sherwood Uni, got allowance for travelling </w:t>
            </w:r>
            <w:r w:rsidR="00D67371">
              <w:rPr>
                <w:sz w:val="22"/>
                <w:szCs w:val="22"/>
              </w:rPr>
              <w:t xml:space="preserve">there &amp; </w:t>
            </w:r>
            <w:r>
              <w:rPr>
                <w:sz w:val="22"/>
                <w:szCs w:val="22"/>
              </w:rPr>
              <w:t>back.</w:t>
            </w:r>
          </w:p>
          <w:p w14:paraId="0A1E9C53" w14:textId="77777777" w:rsidR="00D67371" w:rsidRDefault="00D67371" w:rsidP="00D67371">
            <w:pPr>
              <w:ind w:right="-108"/>
              <w:rPr>
                <w:sz w:val="22"/>
                <w:szCs w:val="22"/>
              </w:rPr>
            </w:pPr>
            <w:r>
              <w:rPr>
                <w:sz w:val="22"/>
                <w:szCs w:val="22"/>
              </w:rPr>
              <w:t>- Court said they were 2 separate jobs, so not travelling in the performance of his duties, only to and from the job. This is taxable.</w:t>
            </w:r>
          </w:p>
          <w:p w14:paraId="2DC7540E" w14:textId="183B0C8D" w:rsidR="00D67371" w:rsidRPr="00D67371" w:rsidRDefault="00D67371" w:rsidP="00D67371">
            <w:pPr>
              <w:ind w:right="-108"/>
              <w:rPr>
                <w:sz w:val="22"/>
                <w:szCs w:val="22"/>
              </w:rPr>
            </w:pPr>
            <w:r>
              <w:rPr>
                <w:sz w:val="22"/>
                <w:szCs w:val="22"/>
              </w:rPr>
              <w:t xml:space="preserve">- NOTE: Reversed by </w:t>
            </w:r>
            <w:r>
              <w:rPr>
                <w:b/>
                <w:sz w:val="22"/>
                <w:szCs w:val="22"/>
              </w:rPr>
              <w:t>81(3.1)</w:t>
            </w:r>
            <w:r>
              <w:rPr>
                <w:sz w:val="22"/>
                <w:szCs w:val="22"/>
              </w:rPr>
              <w:t xml:space="preserve"> – see below.</w:t>
            </w:r>
          </w:p>
        </w:tc>
      </w:tr>
    </w:tbl>
    <w:p w14:paraId="25A07146" w14:textId="535FD41F" w:rsidR="005A38F0" w:rsidRDefault="005A38F0" w:rsidP="005A38F0">
      <w:pPr>
        <w:ind w:left="-1134" w:right="-1141"/>
        <w:rPr>
          <w:sz w:val="22"/>
          <w:szCs w:val="22"/>
        </w:rPr>
      </w:pPr>
    </w:p>
    <w:p w14:paraId="02528182" w14:textId="6FFF567B" w:rsidR="00D67371" w:rsidRDefault="00096AB5" w:rsidP="006D200A">
      <w:pPr>
        <w:shd w:val="clear" w:color="auto" w:fill="DAEEF3" w:themeFill="accent5" w:themeFillTint="33"/>
        <w:ind w:left="-1134" w:right="-1141"/>
        <w:rPr>
          <w:sz w:val="22"/>
          <w:szCs w:val="22"/>
        </w:rPr>
      </w:pPr>
      <w:r>
        <w:rPr>
          <w:b/>
          <w:sz w:val="22"/>
          <w:szCs w:val="22"/>
        </w:rPr>
        <w:t>PART-TIME WORK &amp; SPECIAL WORK SITE</w:t>
      </w:r>
    </w:p>
    <w:p w14:paraId="3C4B8A76" w14:textId="65D16AEB" w:rsidR="00D67371" w:rsidRPr="00D67371" w:rsidRDefault="00D67371" w:rsidP="005A38F0">
      <w:pPr>
        <w:ind w:left="-1134" w:right="-1141"/>
        <w:rPr>
          <w:color w:val="660066"/>
          <w:sz w:val="22"/>
          <w:szCs w:val="22"/>
        </w:rPr>
      </w:pPr>
      <w:r w:rsidRPr="00D67371">
        <w:rPr>
          <w:color w:val="660066"/>
          <w:sz w:val="22"/>
          <w:szCs w:val="22"/>
        </w:rPr>
        <w:t xml:space="preserve">- </w:t>
      </w:r>
      <w:r w:rsidRPr="00D67371">
        <w:rPr>
          <w:b/>
          <w:color w:val="660066"/>
          <w:sz w:val="22"/>
          <w:szCs w:val="22"/>
        </w:rPr>
        <w:t>81(3.1)</w:t>
      </w:r>
      <w:r w:rsidRPr="00D67371">
        <w:rPr>
          <w:color w:val="660066"/>
          <w:sz w:val="22"/>
          <w:szCs w:val="22"/>
        </w:rPr>
        <w:t xml:space="preserve"> Exempts a reasonable </w:t>
      </w:r>
      <w:r w:rsidRPr="007B5CC7">
        <w:rPr>
          <w:color w:val="660066"/>
          <w:sz w:val="22"/>
          <w:szCs w:val="22"/>
          <w:u w:val="single"/>
        </w:rPr>
        <w:t>allowance or reimbursement</w:t>
      </w:r>
      <w:r w:rsidRPr="00D67371">
        <w:rPr>
          <w:color w:val="660066"/>
          <w:sz w:val="22"/>
          <w:szCs w:val="22"/>
        </w:rPr>
        <w:t xml:space="preserve"> for travel expenses incurred in respect of part-time employment, provided the part-time duties are performed at a location not less than 80km from the individual’s ordinary place of residence and place of other employment or biz.</w:t>
      </w:r>
    </w:p>
    <w:p w14:paraId="5A94450D" w14:textId="6446356B" w:rsidR="00D67371" w:rsidRDefault="006D200A" w:rsidP="00E47BFF">
      <w:pPr>
        <w:pStyle w:val="ListParagraph"/>
        <w:numPr>
          <w:ilvl w:val="0"/>
          <w:numId w:val="61"/>
        </w:numPr>
        <w:ind w:right="-1141"/>
        <w:rPr>
          <w:sz w:val="22"/>
          <w:szCs w:val="22"/>
        </w:rPr>
      </w:pPr>
      <w:r w:rsidRPr="00D67371">
        <w:rPr>
          <w:color w:val="660066"/>
          <w:sz w:val="22"/>
          <w:szCs w:val="22"/>
        </w:rPr>
        <w:t>TP must have other employment for this to apply</w:t>
      </w:r>
      <w:r>
        <w:rPr>
          <w:sz w:val="22"/>
          <w:szCs w:val="22"/>
        </w:rPr>
        <w:t>.</w:t>
      </w:r>
    </w:p>
    <w:p w14:paraId="796ED6C2" w14:textId="55FC9275" w:rsidR="00D67371" w:rsidRDefault="006D200A" w:rsidP="00E47BFF">
      <w:pPr>
        <w:pStyle w:val="ListParagraph"/>
        <w:numPr>
          <w:ilvl w:val="0"/>
          <w:numId w:val="61"/>
        </w:numPr>
        <w:ind w:right="-1141"/>
        <w:rPr>
          <w:sz w:val="22"/>
          <w:szCs w:val="22"/>
        </w:rPr>
      </w:pPr>
      <w:r>
        <w:rPr>
          <w:sz w:val="22"/>
          <w:szCs w:val="22"/>
        </w:rPr>
        <w:t>Captures travel not in the performance of duties, just getting to and from the job.</w:t>
      </w:r>
    </w:p>
    <w:p w14:paraId="5A705AF1" w14:textId="22D94E16" w:rsidR="00D67371" w:rsidRPr="00647FD0" w:rsidRDefault="00D67371" w:rsidP="00D67371">
      <w:pPr>
        <w:ind w:left="-1134" w:right="-1141"/>
        <w:rPr>
          <w:color w:val="660066"/>
          <w:sz w:val="22"/>
          <w:szCs w:val="22"/>
        </w:rPr>
      </w:pPr>
      <w:r w:rsidRPr="00647FD0">
        <w:rPr>
          <w:color w:val="660066"/>
          <w:sz w:val="22"/>
          <w:szCs w:val="22"/>
        </w:rPr>
        <w:t xml:space="preserve">- </w:t>
      </w:r>
      <w:r w:rsidRPr="00647FD0">
        <w:rPr>
          <w:b/>
          <w:color w:val="660066"/>
          <w:sz w:val="22"/>
          <w:szCs w:val="22"/>
        </w:rPr>
        <w:t>6(6)</w:t>
      </w:r>
      <w:r w:rsidRPr="00647FD0">
        <w:rPr>
          <w:color w:val="660066"/>
          <w:sz w:val="22"/>
          <w:szCs w:val="22"/>
        </w:rPr>
        <w:t xml:space="preserve"> Exempts any benefit or </w:t>
      </w:r>
      <w:r w:rsidRPr="007B5CC7">
        <w:rPr>
          <w:color w:val="660066"/>
          <w:sz w:val="22"/>
          <w:szCs w:val="22"/>
          <w:u w:val="single"/>
        </w:rPr>
        <w:t>allowance</w:t>
      </w:r>
      <w:r w:rsidRPr="00647FD0">
        <w:rPr>
          <w:color w:val="660066"/>
          <w:sz w:val="22"/>
          <w:szCs w:val="22"/>
        </w:rPr>
        <w:t xml:space="preserve"> received or enjoyed in respect of things for:</w:t>
      </w:r>
    </w:p>
    <w:p w14:paraId="37145A4F" w14:textId="2F7D7923" w:rsidR="00D67371" w:rsidRPr="00647FD0" w:rsidRDefault="00647FD0" w:rsidP="00E47BFF">
      <w:pPr>
        <w:pStyle w:val="ListParagraph"/>
        <w:numPr>
          <w:ilvl w:val="0"/>
          <w:numId w:val="62"/>
        </w:numPr>
        <w:ind w:right="-1141"/>
        <w:rPr>
          <w:color w:val="660066"/>
          <w:sz w:val="22"/>
          <w:szCs w:val="22"/>
        </w:rPr>
      </w:pPr>
      <w:r w:rsidRPr="00647FD0">
        <w:rPr>
          <w:b/>
          <w:color w:val="660066"/>
          <w:sz w:val="22"/>
          <w:szCs w:val="22"/>
        </w:rPr>
        <w:t>(a)</w:t>
      </w:r>
      <w:r w:rsidR="00D67371" w:rsidRPr="00647FD0">
        <w:rPr>
          <w:color w:val="660066"/>
          <w:sz w:val="22"/>
          <w:szCs w:val="22"/>
        </w:rPr>
        <w:t xml:space="preserve">Board and lodging at a </w:t>
      </w:r>
      <w:r w:rsidR="00D67371" w:rsidRPr="00647FD0">
        <w:rPr>
          <w:color w:val="0000FF"/>
          <w:sz w:val="22"/>
          <w:szCs w:val="22"/>
          <w:u w:val="single"/>
        </w:rPr>
        <w:t>special work site</w:t>
      </w:r>
      <w:r w:rsidR="00D67371" w:rsidRPr="00647FD0">
        <w:rPr>
          <w:color w:val="660066"/>
          <w:sz w:val="22"/>
          <w:szCs w:val="22"/>
        </w:rPr>
        <w:t>:</w:t>
      </w:r>
    </w:p>
    <w:p w14:paraId="6124A021" w14:textId="7B9D1126" w:rsidR="00D67371" w:rsidRPr="00647FD0" w:rsidRDefault="00647FD0" w:rsidP="00E47BFF">
      <w:pPr>
        <w:pStyle w:val="ListParagraph"/>
        <w:numPr>
          <w:ilvl w:val="1"/>
          <w:numId w:val="62"/>
        </w:numPr>
        <w:ind w:right="-1141"/>
        <w:rPr>
          <w:color w:val="660066"/>
          <w:sz w:val="22"/>
          <w:szCs w:val="22"/>
        </w:rPr>
      </w:pPr>
      <w:r w:rsidRPr="00647FD0">
        <w:rPr>
          <w:b/>
          <w:color w:val="660066"/>
          <w:sz w:val="22"/>
          <w:szCs w:val="22"/>
        </w:rPr>
        <w:t xml:space="preserve">(i) </w:t>
      </w:r>
      <w:r w:rsidR="00D67371" w:rsidRPr="00647FD0">
        <w:rPr>
          <w:color w:val="660066"/>
          <w:sz w:val="22"/>
          <w:szCs w:val="22"/>
        </w:rPr>
        <w:t>A location where TP performs temporary duties, if TP maintained a self-contained domestic establishment elsewhere as a principal place of residence but, due to distance, can’t travel back and forth all the time.</w:t>
      </w:r>
    </w:p>
    <w:p w14:paraId="53A7CC0D" w14:textId="1DBE0E2E" w:rsidR="00647FD0" w:rsidRPr="00647FD0" w:rsidRDefault="00647FD0" w:rsidP="00E47BFF">
      <w:pPr>
        <w:pStyle w:val="ListParagraph"/>
        <w:numPr>
          <w:ilvl w:val="1"/>
          <w:numId w:val="62"/>
        </w:numPr>
        <w:ind w:right="-1141"/>
        <w:rPr>
          <w:color w:val="660066"/>
          <w:sz w:val="22"/>
          <w:szCs w:val="22"/>
        </w:rPr>
      </w:pPr>
      <w:r w:rsidRPr="00647FD0">
        <w:rPr>
          <w:b/>
          <w:color w:val="660066"/>
          <w:sz w:val="22"/>
          <w:szCs w:val="22"/>
        </w:rPr>
        <w:t>(ii)</w:t>
      </w:r>
      <w:r w:rsidRPr="00647FD0">
        <w:rPr>
          <w:color w:val="660066"/>
          <w:sz w:val="22"/>
          <w:szCs w:val="22"/>
        </w:rPr>
        <w:t xml:space="preserve"> Only applies if TP was required to be away from principal residence or at the special work site for &gt; 36 hours.</w:t>
      </w:r>
    </w:p>
    <w:p w14:paraId="497941CA" w14:textId="00B4D8A7" w:rsidR="00647FD0" w:rsidRDefault="00647FD0" w:rsidP="00E47BFF">
      <w:pPr>
        <w:pStyle w:val="ListParagraph"/>
        <w:numPr>
          <w:ilvl w:val="1"/>
          <w:numId w:val="62"/>
        </w:numPr>
        <w:ind w:right="-1141"/>
        <w:rPr>
          <w:sz w:val="22"/>
          <w:szCs w:val="22"/>
        </w:rPr>
      </w:pPr>
      <w:r w:rsidRPr="00647FD0">
        <w:rPr>
          <w:b/>
          <w:color w:val="660066"/>
          <w:sz w:val="22"/>
          <w:szCs w:val="22"/>
        </w:rPr>
        <w:t>248(1)</w:t>
      </w:r>
      <w:r w:rsidRPr="00647FD0">
        <w:rPr>
          <w:color w:val="660066"/>
          <w:sz w:val="22"/>
          <w:szCs w:val="22"/>
        </w:rPr>
        <w:t xml:space="preserve"> “</w:t>
      </w:r>
      <w:r w:rsidRPr="00647FD0">
        <w:rPr>
          <w:color w:val="660066"/>
          <w:sz w:val="22"/>
          <w:szCs w:val="22"/>
          <w:u w:val="single"/>
        </w:rPr>
        <w:t>Self-contained domestic establishment</w:t>
      </w:r>
      <w:r w:rsidRPr="00647FD0">
        <w:rPr>
          <w:color w:val="660066"/>
          <w:sz w:val="22"/>
          <w:szCs w:val="22"/>
        </w:rPr>
        <w:t>” Means a dwelling-house, apartment or other similar place of residence in which place a person as a general rule sleeps and eats</w:t>
      </w:r>
      <w:r>
        <w:rPr>
          <w:sz w:val="22"/>
          <w:szCs w:val="22"/>
        </w:rPr>
        <w:t xml:space="preserve"> (i.e. home).</w:t>
      </w:r>
    </w:p>
    <w:p w14:paraId="7B071C66" w14:textId="0CDB05C6" w:rsidR="00647FD0" w:rsidRDefault="00647FD0" w:rsidP="00E47BFF">
      <w:pPr>
        <w:pStyle w:val="ListParagraph"/>
        <w:numPr>
          <w:ilvl w:val="0"/>
          <w:numId w:val="62"/>
        </w:numPr>
        <w:ind w:right="-1141"/>
        <w:rPr>
          <w:sz w:val="22"/>
          <w:szCs w:val="22"/>
        </w:rPr>
      </w:pPr>
      <w:r w:rsidRPr="00647FD0">
        <w:rPr>
          <w:b/>
          <w:color w:val="660066"/>
          <w:sz w:val="22"/>
          <w:szCs w:val="22"/>
        </w:rPr>
        <w:t>(b)(i)</w:t>
      </w:r>
      <w:r w:rsidRPr="00647FD0">
        <w:rPr>
          <w:color w:val="660066"/>
          <w:sz w:val="22"/>
          <w:szCs w:val="22"/>
        </w:rPr>
        <w:t xml:space="preserve"> Can exclude a benefit or allowance for </w:t>
      </w:r>
      <w:r w:rsidRPr="00647FD0">
        <w:rPr>
          <w:color w:val="0000FF"/>
          <w:sz w:val="22"/>
          <w:szCs w:val="22"/>
          <w:u w:val="single"/>
        </w:rPr>
        <w:t>transportation</w:t>
      </w:r>
      <w:r w:rsidRPr="00647FD0">
        <w:rPr>
          <w:color w:val="660066"/>
          <w:sz w:val="22"/>
          <w:szCs w:val="22"/>
        </w:rPr>
        <w:t xml:space="preserve"> between the principal place of residence and the special work site</w:t>
      </w:r>
      <w:r>
        <w:rPr>
          <w:sz w:val="22"/>
          <w:szCs w:val="22"/>
        </w:rPr>
        <w:t>.</w:t>
      </w:r>
    </w:p>
    <w:p w14:paraId="34E81C44" w14:textId="77777777" w:rsidR="00647FD0" w:rsidRDefault="00647FD0" w:rsidP="00647FD0">
      <w:pPr>
        <w:ind w:left="-1134"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647FD0" w14:paraId="591A4F01" w14:textId="77777777" w:rsidTr="00647FD0">
        <w:trPr>
          <w:trHeight w:val="271"/>
        </w:trPr>
        <w:tc>
          <w:tcPr>
            <w:tcW w:w="1843" w:type="dxa"/>
          </w:tcPr>
          <w:p w14:paraId="022821BB" w14:textId="77777777" w:rsidR="00647FD0" w:rsidRDefault="00647FD0" w:rsidP="00647FD0">
            <w:pPr>
              <w:ind w:right="-108"/>
              <w:rPr>
                <w:sz w:val="22"/>
                <w:szCs w:val="22"/>
              </w:rPr>
            </w:pPr>
            <w:r>
              <w:rPr>
                <w:sz w:val="22"/>
                <w:szCs w:val="22"/>
              </w:rPr>
              <w:t>Guilbert v MNR 1991 TCC</w:t>
            </w:r>
          </w:p>
          <w:p w14:paraId="58A2B390" w14:textId="77777777" w:rsidR="002843C1" w:rsidRPr="002843C1" w:rsidRDefault="002843C1" w:rsidP="00647FD0">
            <w:pPr>
              <w:ind w:right="-108"/>
              <w:rPr>
                <w:color w:val="0000FF"/>
                <w:sz w:val="22"/>
                <w:szCs w:val="22"/>
              </w:rPr>
            </w:pPr>
          </w:p>
          <w:p w14:paraId="7A571DB1" w14:textId="74CF70BB" w:rsidR="002843C1" w:rsidRDefault="002843C1" w:rsidP="00647FD0">
            <w:pPr>
              <w:ind w:right="-108"/>
              <w:rPr>
                <w:sz w:val="22"/>
                <w:szCs w:val="22"/>
              </w:rPr>
            </w:pPr>
            <w:r w:rsidRPr="002843C1">
              <w:rPr>
                <w:color w:val="0000FF"/>
                <w:sz w:val="22"/>
                <w:szCs w:val="22"/>
              </w:rPr>
              <w:t>Made-up definition of special work site</w:t>
            </w:r>
          </w:p>
        </w:tc>
        <w:tc>
          <w:tcPr>
            <w:tcW w:w="9072" w:type="dxa"/>
          </w:tcPr>
          <w:p w14:paraId="1B188B52" w14:textId="77777777" w:rsidR="00647FD0" w:rsidRDefault="00647FD0" w:rsidP="002843C1">
            <w:pPr>
              <w:ind w:right="-108"/>
              <w:rPr>
                <w:sz w:val="22"/>
                <w:szCs w:val="22"/>
              </w:rPr>
            </w:pPr>
            <w:r>
              <w:rPr>
                <w:sz w:val="22"/>
                <w:szCs w:val="22"/>
              </w:rPr>
              <w:t>- TP accepted p</w:t>
            </w:r>
            <w:r w:rsidR="002843C1">
              <w:rPr>
                <w:sz w:val="22"/>
                <w:szCs w:val="22"/>
              </w:rPr>
              <w:t>ermanent position in Quebec</w:t>
            </w:r>
            <w:r>
              <w:rPr>
                <w:sz w:val="22"/>
                <w:szCs w:val="22"/>
              </w:rPr>
              <w:t xml:space="preserve"> on anticipation he would be appointed to another position soon in Ottawa.</w:t>
            </w:r>
            <w:r w:rsidR="002843C1">
              <w:rPr>
                <w:sz w:val="22"/>
                <w:szCs w:val="22"/>
              </w:rPr>
              <w:t xml:space="preserve"> Employer provided apartment free of charge. Worked there for 3 years, quit after found out he wouldn’t get the promotion. Maintained his home a considerable distance away, split time 50/50. Kids lived w him in Quebec, wife at other place.</w:t>
            </w:r>
          </w:p>
          <w:p w14:paraId="5EA647C0" w14:textId="77777777" w:rsidR="002843C1" w:rsidRDefault="002843C1" w:rsidP="00E47BFF">
            <w:pPr>
              <w:pStyle w:val="ListParagraph"/>
              <w:numPr>
                <w:ilvl w:val="0"/>
                <w:numId w:val="63"/>
              </w:numPr>
              <w:ind w:right="-108"/>
              <w:rPr>
                <w:sz w:val="22"/>
                <w:szCs w:val="22"/>
              </w:rPr>
            </w:pPr>
            <w:r>
              <w:rPr>
                <w:sz w:val="22"/>
                <w:szCs w:val="22"/>
              </w:rPr>
              <w:t xml:space="preserve">Is this a “special work site” under </w:t>
            </w:r>
            <w:r>
              <w:rPr>
                <w:b/>
                <w:sz w:val="22"/>
                <w:szCs w:val="22"/>
              </w:rPr>
              <w:t>6(6)</w:t>
            </w:r>
            <w:r>
              <w:rPr>
                <w:sz w:val="22"/>
                <w:szCs w:val="22"/>
              </w:rPr>
              <w:t>?</w:t>
            </w:r>
          </w:p>
          <w:p w14:paraId="7A626C86" w14:textId="77777777" w:rsidR="002843C1" w:rsidRDefault="002843C1" w:rsidP="002843C1">
            <w:pPr>
              <w:ind w:right="-108"/>
              <w:rPr>
                <w:sz w:val="22"/>
                <w:szCs w:val="22"/>
              </w:rPr>
            </w:pPr>
            <w:r>
              <w:rPr>
                <w:sz w:val="22"/>
                <w:szCs w:val="22"/>
              </w:rPr>
              <w:t>- Court said 3 main elements to a special work site:</w:t>
            </w:r>
          </w:p>
          <w:p w14:paraId="35E2AC31" w14:textId="23684359" w:rsidR="002843C1" w:rsidRDefault="002843C1" w:rsidP="002843C1">
            <w:pPr>
              <w:ind w:right="-108"/>
              <w:rPr>
                <w:sz w:val="22"/>
                <w:szCs w:val="22"/>
              </w:rPr>
            </w:pPr>
            <w:r>
              <w:rPr>
                <w:sz w:val="22"/>
                <w:szCs w:val="22"/>
              </w:rPr>
              <w:t>1) Duties must be temporary in nature:</w:t>
            </w:r>
          </w:p>
          <w:p w14:paraId="31CDDD5B" w14:textId="77777777" w:rsidR="002843C1" w:rsidRDefault="002843C1" w:rsidP="00E47BFF">
            <w:pPr>
              <w:pStyle w:val="ListParagraph"/>
              <w:numPr>
                <w:ilvl w:val="0"/>
                <w:numId w:val="63"/>
              </w:numPr>
              <w:ind w:right="-108"/>
              <w:rPr>
                <w:sz w:val="22"/>
                <w:szCs w:val="22"/>
              </w:rPr>
            </w:pPr>
            <w:r>
              <w:rPr>
                <w:sz w:val="22"/>
                <w:szCs w:val="22"/>
              </w:rPr>
              <w:t>Can be permanent job w temporary duties. CRA says temporariness is to be assessed on expected duration as anticipated at the outset. TP here seems to meet this.</w:t>
            </w:r>
          </w:p>
          <w:p w14:paraId="2590AEFF" w14:textId="6EDEFF0E" w:rsidR="002843C1" w:rsidRPr="002843C1" w:rsidRDefault="002843C1" w:rsidP="002843C1">
            <w:pPr>
              <w:ind w:right="-108"/>
              <w:rPr>
                <w:sz w:val="22"/>
                <w:szCs w:val="22"/>
              </w:rPr>
            </w:pPr>
            <w:r>
              <w:rPr>
                <w:sz w:val="22"/>
                <w:szCs w:val="22"/>
              </w:rPr>
              <w:t>2) TP must maintain “self-contained domestic establishment” at another location: Met.</w:t>
            </w:r>
          </w:p>
          <w:p w14:paraId="5647F30C" w14:textId="77777777" w:rsidR="002843C1" w:rsidRDefault="002843C1" w:rsidP="002843C1">
            <w:pPr>
              <w:ind w:right="-108"/>
              <w:rPr>
                <w:sz w:val="22"/>
                <w:szCs w:val="22"/>
              </w:rPr>
            </w:pPr>
            <w:r>
              <w:rPr>
                <w:sz w:val="22"/>
                <w:szCs w:val="22"/>
              </w:rPr>
              <w:t>3) “Self-contained domestic establishment” must be TP’s principal place of residence:</w:t>
            </w:r>
          </w:p>
          <w:p w14:paraId="2603BA29" w14:textId="77777777" w:rsidR="002843C1" w:rsidRDefault="002843C1" w:rsidP="00E47BFF">
            <w:pPr>
              <w:pStyle w:val="ListParagraph"/>
              <w:numPr>
                <w:ilvl w:val="0"/>
                <w:numId w:val="63"/>
              </w:numPr>
              <w:ind w:right="-108"/>
              <w:rPr>
                <w:sz w:val="22"/>
                <w:szCs w:val="22"/>
              </w:rPr>
            </w:pPr>
            <w:r>
              <w:rPr>
                <w:sz w:val="22"/>
                <w:szCs w:val="22"/>
              </w:rPr>
              <w:t>Consider time spent (TP went back every wknd), where family is (half and half), ownership (TP owned house, rented in Quebec), and exclusive use (other people used the apartment when he wasn’t there). Seems TP meets this.</w:t>
            </w:r>
          </w:p>
          <w:p w14:paraId="7BEBB6AA" w14:textId="77777777" w:rsidR="002843C1" w:rsidRDefault="002843C1" w:rsidP="002843C1">
            <w:pPr>
              <w:ind w:right="-108"/>
              <w:rPr>
                <w:sz w:val="22"/>
                <w:szCs w:val="22"/>
              </w:rPr>
            </w:pPr>
            <w:r>
              <w:rPr>
                <w:sz w:val="22"/>
                <w:szCs w:val="22"/>
              </w:rPr>
              <w:t>4) Was it available to TP and not rented out? Yes.</w:t>
            </w:r>
          </w:p>
          <w:p w14:paraId="0D300F27" w14:textId="77777777" w:rsidR="002843C1" w:rsidRDefault="002843C1" w:rsidP="002843C1">
            <w:pPr>
              <w:ind w:right="-108"/>
              <w:rPr>
                <w:sz w:val="22"/>
                <w:szCs w:val="22"/>
              </w:rPr>
            </w:pPr>
            <w:r>
              <w:rPr>
                <w:sz w:val="22"/>
                <w:szCs w:val="22"/>
              </w:rPr>
              <w:t>5) Would it be unreasonable for TP to commute daily by virtue of distance? Yes.</w:t>
            </w:r>
          </w:p>
          <w:p w14:paraId="07C20C49" w14:textId="77777777" w:rsidR="002843C1" w:rsidRDefault="002843C1" w:rsidP="002843C1">
            <w:pPr>
              <w:ind w:right="-108"/>
              <w:rPr>
                <w:sz w:val="22"/>
                <w:szCs w:val="22"/>
              </w:rPr>
            </w:pPr>
            <w:r>
              <w:rPr>
                <w:sz w:val="22"/>
                <w:szCs w:val="22"/>
              </w:rPr>
              <w:t>- Additional from statute: Did he have to be away for &gt;36 hours? Yes.</w:t>
            </w:r>
          </w:p>
          <w:p w14:paraId="7B1B15A5" w14:textId="424F9587" w:rsidR="002843C1" w:rsidRPr="002843C1" w:rsidRDefault="002843C1" w:rsidP="002843C1">
            <w:pPr>
              <w:ind w:right="-108"/>
              <w:rPr>
                <w:sz w:val="22"/>
                <w:szCs w:val="22"/>
              </w:rPr>
            </w:pPr>
            <w:r>
              <w:rPr>
                <w:sz w:val="22"/>
                <w:szCs w:val="22"/>
              </w:rPr>
              <w:t>- DUFF: This is pretty made-up. Other cases have looked more to the statute.</w:t>
            </w:r>
          </w:p>
        </w:tc>
      </w:tr>
      <w:tr w:rsidR="002843C1" w14:paraId="2CE5490F" w14:textId="77777777" w:rsidTr="00647FD0">
        <w:trPr>
          <w:trHeight w:val="271"/>
        </w:trPr>
        <w:tc>
          <w:tcPr>
            <w:tcW w:w="1843" w:type="dxa"/>
          </w:tcPr>
          <w:p w14:paraId="1C81C2F8" w14:textId="77777777" w:rsidR="002843C1" w:rsidRDefault="002843C1" w:rsidP="00647FD0">
            <w:pPr>
              <w:ind w:right="-108"/>
              <w:rPr>
                <w:sz w:val="22"/>
                <w:szCs w:val="22"/>
              </w:rPr>
            </w:pPr>
            <w:r>
              <w:rPr>
                <w:sz w:val="22"/>
                <w:szCs w:val="22"/>
              </w:rPr>
              <w:t>Jaffar v R 2002 TCC</w:t>
            </w:r>
          </w:p>
          <w:p w14:paraId="10C63D94" w14:textId="3ECD3E42" w:rsidR="002843C1" w:rsidRPr="002843C1" w:rsidRDefault="002843C1" w:rsidP="002843C1">
            <w:pPr>
              <w:ind w:right="-108"/>
              <w:rPr>
                <w:color w:val="0000FF"/>
                <w:sz w:val="22"/>
                <w:szCs w:val="22"/>
              </w:rPr>
            </w:pPr>
            <w:r w:rsidRPr="002843C1">
              <w:rPr>
                <w:color w:val="0000FF"/>
                <w:sz w:val="22"/>
                <w:szCs w:val="22"/>
              </w:rPr>
              <w:t>Modern interpretation  of special work site</w:t>
            </w:r>
          </w:p>
        </w:tc>
        <w:tc>
          <w:tcPr>
            <w:tcW w:w="9072" w:type="dxa"/>
          </w:tcPr>
          <w:p w14:paraId="126B039A" w14:textId="77777777" w:rsidR="002843C1" w:rsidRDefault="002843C1" w:rsidP="002843C1">
            <w:pPr>
              <w:ind w:right="-108"/>
              <w:rPr>
                <w:sz w:val="22"/>
                <w:szCs w:val="22"/>
              </w:rPr>
            </w:pPr>
            <w:r>
              <w:rPr>
                <w:sz w:val="22"/>
                <w:szCs w:val="22"/>
              </w:rPr>
              <w:t>- TP and IT guy, K said he’s to work at employer’s office or office of clients. Did a 1.3 year stint in New York, co paid for his apartment and for travelling expenses to visit his family.</w:t>
            </w:r>
          </w:p>
          <w:p w14:paraId="77C24B6F" w14:textId="77777777" w:rsidR="002843C1" w:rsidRDefault="002843C1" w:rsidP="002843C1">
            <w:pPr>
              <w:ind w:right="-108"/>
              <w:rPr>
                <w:sz w:val="22"/>
                <w:szCs w:val="22"/>
              </w:rPr>
            </w:pPr>
            <w:r>
              <w:rPr>
                <w:sz w:val="22"/>
                <w:szCs w:val="22"/>
              </w:rPr>
              <w:t xml:space="preserve">- </w:t>
            </w:r>
            <w:r w:rsidRPr="002843C1">
              <w:rPr>
                <w:sz w:val="22"/>
                <w:szCs w:val="22"/>
              </w:rPr>
              <w:t>Court found this was a special work site, exempt from tax.</w:t>
            </w:r>
          </w:p>
          <w:p w14:paraId="203503F3" w14:textId="19F9BAD8" w:rsidR="002843C1" w:rsidRPr="002843C1" w:rsidRDefault="002843C1" w:rsidP="00E47BFF">
            <w:pPr>
              <w:pStyle w:val="ListParagraph"/>
              <w:numPr>
                <w:ilvl w:val="0"/>
                <w:numId w:val="63"/>
              </w:numPr>
              <w:ind w:right="-108"/>
              <w:rPr>
                <w:sz w:val="22"/>
                <w:szCs w:val="22"/>
              </w:rPr>
            </w:pPr>
            <w:r>
              <w:rPr>
                <w:sz w:val="22"/>
                <w:szCs w:val="22"/>
              </w:rPr>
              <w:t>Not his usual place of work, so “special”. Performed temporary duties for a limited period. A special work-site doesn’t have to be remote, in the bush, etc.</w:t>
            </w:r>
          </w:p>
        </w:tc>
      </w:tr>
      <w:tr w:rsidR="002843C1" w14:paraId="3958A7F5" w14:textId="77777777" w:rsidTr="00647FD0">
        <w:trPr>
          <w:trHeight w:val="271"/>
        </w:trPr>
        <w:tc>
          <w:tcPr>
            <w:tcW w:w="1843" w:type="dxa"/>
          </w:tcPr>
          <w:p w14:paraId="2C6F88DF" w14:textId="77777777" w:rsidR="002843C1" w:rsidRDefault="002843C1" w:rsidP="00647FD0">
            <w:pPr>
              <w:ind w:right="-108"/>
              <w:rPr>
                <w:sz w:val="22"/>
                <w:szCs w:val="22"/>
              </w:rPr>
            </w:pPr>
            <w:r>
              <w:rPr>
                <w:sz w:val="22"/>
                <w:szCs w:val="22"/>
              </w:rPr>
              <w:t>Rozumiak v Canada 2005 TCC</w:t>
            </w:r>
          </w:p>
          <w:p w14:paraId="297B9A1E" w14:textId="4DE2988C" w:rsidR="007B6B61" w:rsidRPr="007B6B61" w:rsidRDefault="007B6B61" w:rsidP="00647FD0">
            <w:pPr>
              <w:ind w:right="-108"/>
              <w:rPr>
                <w:color w:val="0000FF"/>
                <w:sz w:val="22"/>
                <w:szCs w:val="22"/>
              </w:rPr>
            </w:pPr>
            <w:r w:rsidRPr="007B6B61">
              <w:rPr>
                <w:color w:val="0000FF"/>
                <w:sz w:val="22"/>
                <w:szCs w:val="22"/>
              </w:rPr>
              <w:t>As above</w:t>
            </w:r>
          </w:p>
        </w:tc>
        <w:tc>
          <w:tcPr>
            <w:tcW w:w="9072" w:type="dxa"/>
          </w:tcPr>
          <w:p w14:paraId="2C5A5C1B" w14:textId="43BA2ACA" w:rsidR="007B6B61" w:rsidRDefault="002843C1" w:rsidP="002843C1">
            <w:pPr>
              <w:ind w:right="-108"/>
              <w:rPr>
                <w:sz w:val="22"/>
                <w:szCs w:val="22"/>
              </w:rPr>
            </w:pPr>
            <w:r>
              <w:rPr>
                <w:sz w:val="22"/>
                <w:szCs w:val="22"/>
              </w:rPr>
              <w:t xml:space="preserve">- </w:t>
            </w:r>
            <w:r w:rsidR="007B6B61">
              <w:rPr>
                <w:sz w:val="22"/>
                <w:szCs w:val="22"/>
              </w:rPr>
              <w:t>TP hired by Vancouver co for 3 year term to go to Chicago.</w:t>
            </w:r>
          </w:p>
          <w:p w14:paraId="05D43743" w14:textId="0208F36F" w:rsidR="002843C1" w:rsidRPr="007B6B61" w:rsidRDefault="007B6B61" w:rsidP="00E47BFF">
            <w:pPr>
              <w:pStyle w:val="ListParagraph"/>
              <w:numPr>
                <w:ilvl w:val="0"/>
                <w:numId w:val="63"/>
              </w:numPr>
              <w:ind w:right="-108"/>
              <w:rPr>
                <w:sz w:val="22"/>
                <w:szCs w:val="22"/>
              </w:rPr>
            </w:pPr>
            <w:r w:rsidRPr="007B6B61">
              <w:rPr>
                <w:sz w:val="22"/>
                <w:szCs w:val="22"/>
              </w:rPr>
              <w:t>Court said this was a “special work site”</w:t>
            </w:r>
            <w:r>
              <w:rPr>
                <w:sz w:val="22"/>
                <w:szCs w:val="22"/>
              </w:rPr>
              <w:t xml:space="preserve">, so amounts received for rent and expenses while in Chicago were exempt under </w:t>
            </w:r>
            <w:r>
              <w:rPr>
                <w:b/>
                <w:sz w:val="22"/>
                <w:szCs w:val="22"/>
              </w:rPr>
              <w:t>6(6)</w:t>
            </w:r>
            <w:r>
              <w:rPr>
                <w:sz w:val="22"/>
                <w:szCs w:val="22"/>
              </w:rPr>
              <w:t>.</w:t>
            </w:r>
          </w:p>
        </w:tc>
      </w:tr>
    </w:tbl>
    <w:p w14:paraId="5FE31BFF" w14:textId="218C3D0B" w:rsidR="00647FD0" w:rsidRDefault="00647FD0" w:rsidP="00647FD0">
      <w:pPr>
        <w:ind w:left="-1134" w:right="-1141"/>
        <w:rPr>
          <w:sz w:val="22"/>
          <w:szCs w:val="22"/>
        </w:rPr>
      </w:pPr>
    </w:p>
    <w:p w14:paraId="7A215B68" w14:textId="77777777" w:rsidR="004705D2" w:rsidRDefault="004705D2" w:rsidP="00647FD0">
      <w:pPr>
        <w:ind w:left="-1134" w:right="-1141"/>
        <w:rPr>
          <w:sz w:val="22"/>
          <w:szCs w:val="22"/>
        </w:rPr>
      </w:pPr>
    </w:p>
    <w:p w14:paraId="090312EC" w14:textId="62FB0157" w:rsidR="007B6B61" w:rsidRPr="007B6B61" w:rsidRDefault="007B6B61" w:rsidP="004F7652">
      <w:pPr>
        <w:shd w:val="clear" w:color="auto" w:fill="CCFFCC"/>
        <w:ind w:left="-1134" w:right="-1141"/>
        <w:jc w:val="center"/>
        <w:rPr>
          <w:b/>
          <w:sz w:val="22"/>
          <w:szCs w:val="22"/>
        </w:rPr>
      </w:pPr>
      <w:r>
        <w:rPr>
          <w:b/>
          <w:sz w:val="22"/>
          <w:szCs w:val="22"/>
        </w:rPr>
        <w:t>DEDUCTIONS</w:t>
      </w:r>
    </w:p>
    <w:p w14:paraId="55F995F7" w14:textId="13F38577" w:rsidR="007B6B61" w:rsidRDefault="007B6B61" w:rsidP="00647FD0">
      <w:pPr>
        <w:ind w:left="-1134" w:right="-1141"/>
        <w:rPr>
          <w:sz w:val="22"/>
          <w:szCs w:val="22"/>
        </w:rPr>
      </w:pPr>
      <w:r>
        <w:rPr>
          <w:sz w:val="22"/>
          <w:szCs w:val="22"/>
        </w:rPr>
        <w:t>- Deductions are calculated, and then taken out.</w:t>
      </w:r>
    </w:p>
    <w:p w14:paraId="526F53ED" w14:textId="5B8153AB" w:rsidR="007B6B61" w:rsidRPr="00E47BFF" w:rsidRDefault="007B6B61" w:rsidP="00647FD0">
      <w:pPr>
        <w:ind w:left="-1134" w:right="-1141"/>
        <w:rPr>
          <w:color w:val="660066"/>
          <w:sz w:val="22"/>
          <w:szCs w:val="22"/>
        </w:rPr>
      </w:pPr>
      <w:r w:rsidRPr="00E47BFF">
        <w:rPr>
          <w:color w:val="660066"/>
          <w:sz w:val="22"/>
          <w:szCs w:val="22"/>
        </w:rPr>
        <w:t xml:space="preserve">- </w:t>
      </w:r>
      <w:r w:rsidRPr="00E47BFF">
        <w:rPr>
          <w:b/>
          <w:color w:val="660066"/>
          <w:sz w:val="22"/>
          <w:szCs w:val="22"/>
        </w:rPr>
        <w:t>8(1)</w:t>
      </w:r>
      <w:r w:rsidRPr="00E47BFF">
        <w:rPr>
          <w:color w:val="660066"/>
          <w:sz w:val="22"/>
          <w:szCs w:val="22"/>
        </w:rPr>
        <w:t xml:space="preserve"> In computing TP’s income f</w:t>
      </w:r>
      <w:r w:rsidR="00E47BFF" w:rsidRPr="00E47BFF">
        <w:rPr>
          <w:color w:val="660066"/>
          <w:sz w:val="22"/>
          <w:szCs w:val="22"/>
        </w:rPr>
        <w:t xml:space="preserve">rom O/E there may be deductions for amounts as may </w:t>
      </w:r>
      <w:r w:rsidR="00E47BFF" w:rsidRPr="00E47BFF">
        <w:rPr>
          <w:color w:val="660066"/>
          <w:sz w:val="22"/>
          <w:szCs w:val="22"/>
          <w:u w:val="single"/>
        </w:rPr>
        <w:t>reasonably be regarded</w:t>
      </w:r>
      <w:r w:rsidR="00E47BFF" w:rsidRPr="00E47BFF">
        <w:rPr>
          <w:color w:val="660066"/>
          <w:sz w:val="22"/>
          <w:szCs w:val="22"/>
        </w:rPr>
        <w:t xml:space="preserve"> as applicable to the O/E duties.</w:t>
      </w:r>
    </w:p>
    <w:p w14:paraId="119A067D" w14:textId="4E9F6F8B" w:rsidR="007B6B61" w:rsidRPr="00E47BFF" w:rsidRDefault="007B6B61" w:rsidP="00E47BFF">
      <w:pPr>
        <w:pStyle w:val="ListParagraph"/>
        <w:numPr>
          <w:ilvl w:val="0"/>
          <w:numId w:val="63"/>
        </w:numPr>
        <w:ind w:left="-426" w:right="-1141"/>
        <w:rPr>
          <w:color w:val="660066"/>
          <w:sz w:val="22"/>
          <w:szCs w:val="22"/>
        </w:rPr>
      </w:pPr>
      <w:r w:rsidRPr="00E47BFF">
        <w:rPr>
          <w:b/>
          <w:color w:val="660066"/>
          <w:sz w:val="22"/>
          <w:szCs w:val="22"/>
        </w:rPr>
        <w:t>8(2)</w:t>
      </w:r>
      <w:r w:rsidRPr="00E47BFF">
        <w:rPr>
          <w:color w:val="660066"/>
          <w:sz w:val="22"/>
          <w:szCs w:val="22"/>
        </w:rPr>
        <w:t xml:space="preserve"> BUT no deductions except as permitted by the Act.</w:t>
      </w:r>
    </w:p>
    <w:p w14:paraId="558701EF" w14:textId="3FDAC084" w:rsidR="007B6B61" w:rsidRDefault="007B6B61" w:rsidP="00E47BFF">
      <w:pPr>
        <w:pStyle w:val="ListParagraph"/>
        <w:numPr>
          <w:ilvl w:val="0"/>
          <w:numId w:val="63"/>
        </w:numPr>
        <w:ind w:left="-426" w:right="-1141"/>
        <w:rPr>
          <w:sz w:val="22"/>
          <w:szCs w:val="22"/>
        </w:rPr>
      </w:pPr>
      <w:r w:rsidRPr="00E47BFF">
        <w:rPr>
          <w:b/>
          <w:color w:val="660066"/>
          <w:sz w:val="22"/>
          <w:szCs w:val="22"/>
        </w:rPr>
        <w:t xml:space="preserve">8(10) </w:t>
      </w:r>
      <w:r w:rsidRPr="00E47BFF">
        <w:rPr>
          <w:color w:val="660066"/>
          <w:sz w:val="22"/>
          <w:szCs w:val="22"/>
        </w:rPr>
        <w:t xml:space="preserve">Certain deductions require a certificate from the employer </w:t>
      </w:r>
      <w:r w:rsidRPr="00E47BFF">
        <w:rPr>
          <w:b/>
          <w:color w:val="660066"/>
          <w:sz w:val="22"/>
          <w:szCs w:val="22"/>
        </w:rPr>
        <w:t>(1)(c), (f), (h), (h.1)</w:t>
      </w:r>
      <w:r w:rsidRPr="00E47BFF">
        <w:rPr>
          <w:color w:val="660066"/>
          <w:sz w:val="22"/>
          <w:szCs w:val="22"/>
        </w:rPr>
        <w:t xml:space="preserve"> and </w:t>
      </w:r>
      <w:r w:rsidRPr="00E47BFF">
        <w:rPr>
          <w:b/>
          <w:color w:val="660066"/>
          <w:sz w:val="22"/>
          <w:szCs w:val="22"/>
        </w:rPr>
        <w:t>(1)(i), (ii), (iii)</w:t>
      </w:r>
      <w:r>
        <w:rPr>
          <w:sz w:val="22"/>
          <w:szCs w:val="22"/>
        </w:rPr>
        <w:t>.</w:t>
      </w:r>
    </w:p>
    <w:p w14:paraId="4AF15D28" w14:textId="724D3E4E" w:rsidR="00E915D2" w:rsidRPr="00E915D2" w:rsidRDefault="00E915D2" w:rsidP="00E915D2">
      <w:pPr>
        <w:ind w:left="-1134" w:right="-1141"/>
        <w:rPr>
          <w:sz w:val="22"/>
          <w:szCs w:val="22"/>
        </w:rPr>
      </w:pPr>
      <w:r>
        <w:rPr>
          <w:sz w:val="22"/>
          <w:szCs w:val="22"/>
        </w:rPr>
        <w:t xml:space="preserve">- Always keep </w:t>
      </w:r>
      <w:r w:rsidRPr="00E915D2">
        <w:rPr>
          <w:b/>
          <w:color w:val="660066"/>
          <w:szCs w:val="22"/>
        </w:rPr>
        <w:t>67</w:t>
      </w:r>
      <w:r>
        <w:rPr>
          <w:sz w:val="22"/>
          <w:szCs w:val="22"/>
        </w:rPr>
        <w:t xml:space="preserve"> “reasonableness” in mind as a possible limit. </w:t>
      </w:r>
      <w:r w:rsidRPr="00E915D2">
        <w:rPr>
          <w:color w:val="660066"/>
          <w:sz w:val="22"/>
          <w:szCs w:val="22"/>
        </w:rPr>
        <w:t xml:space="preserve">No deduction shall be made in respect of an outlay or expense unless the outlay or expense was </w:t>
      </w:r>
      <w:r w:rsidRPr="00E915D2">
        <w:rPr>
          <w:color w:val="660066"/>
          <w:sz w:val="22"/>
          <w:szCs w:val="22"/>
          <w:u w:val="single"/>
        </w:rPr>
        <w:t>reasonable in the circumstances</w:t>
      </w:r>
      <w:r>
        <w:rPr>
          <w:sz w:val="22"/>
          <w:szCs w:val="22"/>
        </w:rPr>
        <w:t>.</w:t>
      </w:r>
    </w:p>
    <w:p w14:paraId="1D11684B" w14:textId="77777777" w:rsidR="007B6B61" w:rsidRDefault="007B6B61" w:rsidP="007B6B61">
      <w:pPr>
        <w:ind w:left="-1134" w:right="-1141"/>
        <w:rPr>
          <w:sz w:val="22"/>
          <w:szCs w:val="22"/>
        </w:rPr>
      </w:pPr>
    </w:p>
    <w:p w14:paraId="02D07261" w14:textId="5EE48F1F" w:rsidR="007B6B61" w:rsidRDefault="007B6B61" w:rsidP="007B6B61">
      <w:pPr>
        <w:shd w:val="clear" w:color="auto" w:fill="B6DDE8" w:themeFill="accent5" w:themeFillTint="66"/>
        <w:ind w:left="-1134" w:right="-1141"/>
        <w:jc w:val="center"/>
        <w:rPr>
          <w:sz w:val="22"/>
          <w:szCs w:val="22"/>
        </w:rPr>
      </w:pPr>
      <w:r>
        <w:rPr>
          <w:b/>
          <w:sz w:val="22"/>
          <w:szCs w:val="22"/>
        </w:rPr>
        <w:t>TRAVEL</w:t>
      </w:r>
      <w:r w:rsidR="006D5BE8">
        <w:rPr>
          <w:b/>
          <w:sz w:val="22"/>
          <w:szCs w:val="22"/>
        </w:rPr>
        <w:t xml:space="preserve"> &amp; MOTOR VEHICLE</w:t>
      </w:r>
      <w:r>
        <w:rPr>
          <w:b/>
          <w:sz w:val="22"/>
          <w:szCs w:val="22"/>
        </w:rPr>
        <w:t xml:space="preserve"> EXPENSES</w:t>
      </w:r>
    </w:p>
    <w:p w14:paraId="2DAFC5DD" w14:textId="3404C256" w:rsidR="006D5BE8" w:rsidRDefault="006D5BE8" w:rsidP="007B6B61">
      <w:pPr>
        <w:ind w:left="-1134" w:right="-1141"/>
        <w:rPr>
          <w:sz w:val="22"/>
          <w:szCs w:val="22"/>
        </w:rPr>
      </w:pPr>
      <w:r>
        <w:rPr>
          <w:sz w:val="22"/>
          <w:szCs w:val="22"/>
        </w:rPr>
        <w:t>- For both categories, the most important part is the “mid-amble” that says the expenses must be incurred in the course of the O/E.</w:t>
      </w:r>
    </w:p>
    <w:p w14:paraId="08295093" w14:textId="7E8C79BA" w:rsidR="006D5BE8" w:rsidRDefault="006D5BE8" w:rsidP="00B0634D">
      <w:pPr>
        <w:pStyle w:val="ListParagraph"/>
        <w:numPr>
          <w:ilvl w:val="0"/>
          <w:numId w:val="65"/>
        </w:numPr>
        <w:ind w:right="-1141"/>
        <w:rPr>
          <w:sz w:val="22"/>
          <w:szCs w:val="22"/>
        </w:rPr>
      </w:pPr>
      <w:r>
        <w:rPr>
          <w:sz w:val="22"/>
          <w:szCs w:val="22"/>
        </w:rPr>
        <w:t>“In the course of” is a close nexus.</w:t>
      </w:r>
    </w:p>
    <w:p w14:paraId="66C34D6E" w14:textId="4C450040" w:rsidR="00555F17" w:rsidRPr="00555F17" w:rsidRDefault="00555F17" w:rsidP="00555F17">
      <w:pPr>
        <w:ind w:left="-1134" w:right="-1141"/>
        <w:rPr>
          <w:sz w:val="22"/>
          <w:szCs w:val="22"/>
        </w:rPr>
      </w:pPr>
      <w:r>
        <w:rPr>
          <w:sz w:val="22"/>
          <w:szCs w:val="22"/>
        </w:rPr>
        <w:t xml:space="preserve">- </w:t>
      </w:r>
      <w:r>
        <w:rPr>
          <w:b/>
          <w:sz w:val="22"/>
          <w:szCs w:val="22"/>
        </w:rPr>
        <w:t>8(10)</w:t>
      </w:r>
      <w:r>
        <w:rPr>
          <w:sz w:val="22"/>
          <w:szCs w:val="22"/>
        </w:rPr>
        <w:t xml:space="preserve"> applies here – need </w:t>
      </w:r>
      <w:r w:rsidR="00692827">
        <w:rPr>
          <w:sz w:val="22"/>
          <w:szCs w:val="22"/>
        </w:rPr>
        <w:t>a certificate from the employer – costs required by K.</w:t>
      </w:r>
    </w:p>
    <w:p w14:paraId="1424CE61" w14:textId="77777777" w:rsidR="007B5CC7" w:rsidRDefault="007B5CC7" w:rsidP="007B6B61">
      <w:pPr>
        <w:ind w:left="-1134" w:right="-1141"/>
        <w:rPr>
          <w:b/>
          <w:sz w:val="22"/>
          <w:szCs w:val="22"/>
        </w:rPr>
      </w:pPr>
    </w:p>
    <w:p w14:paraId="01538835" w14:textId="7C9D1AF6" w:rsidR="006D5BE8" w:rsidRDefault="006D5BE8" w:rsidP="007B6B61">
      <w:pPr>
        <w:ind w:left="-1134" w:right="-1141"/>
        <w:rPr>
          <w:b/>
          <w:sz w:val="22"/>
          <w:szCs w:val="22"/>
        </w:rPr>
      </w:pPr>
      <w:r>
        <w:rPr>
          <w:b/>
          <w:sz w:val="22"/>
          <w:szCs w:val="22"/>
        </w:rPr>
        <w:t>TRAVEL EXPENSES</w:t>
      </w:r>
    </w:p>
    <w:p w14:paraId="26E299AB" w14:textId="77777777" w:rsidR="006D5BE8" w:rsidRDefault="006D5BE8" w:rsidP="006D5BE8">
      <w:pPr>
        <w:ind w:left="-1134" w:right="-1141"/>
        <w:rPr>
          <w:sz w:val="22"/>
          <w:szCs w:val="22"/>
        </w:rPr>
      </w:pPr>
      <w:r>
        <w:rPr>
          <w:sz w:val="22"/>
          <w:szCs w:val="22"/>
        </w:rPr>
        <w:t>- These expenses generally include costs of transportation, accommodation, and meals.</w:t>
      </w:r>
    </w:p>
    <w:p w14:paraId="703D6544" w14:textId="551D4396" w:rsidR="00E47BFF" w:rsidRPr="00E47BFF" w:rsidRDefault="009507D7" w:rsidP="007B6B61">
      <w:pPr>
        <w:ind w:left="-1134" w:right="-1141"/>
        <w:rPr>
          <w:color w:val="660066"/>
          <w:sz w:val="22"/>
          <w:szCs w:val="22"/>
        </w:rPr>
      </w:pPr>
      <w:r>
        <w:rPr>
          <w:sz w:val="22"/>
          <w:szCs w:val="22"/>
        </w:rPr>
        <w:t xml:space="preserve">- </w:t>
      </w:r>
      <w:r w:rsidRPr="00E47BFF">
        <w:rPr>
          <w:b/>
          <w:color w:val="660066"/>
          <w:sz w:val="22"/>
          <w:szCs w:val="22"/>
        </w:rPr>
        <w:t>8(1)(h)</w:t>
      </w:r>
      <w:r w:rsidR="00E47BFF" w:rsidRPr="00E47BFF">
        <w:rPr>
          <w:color w:val="660066"/>
          <w:sz w:val="22"/>
          <w:szCs w:val="22"/>
        </w:rPr>
        <w:t xml:space="preserve"> TP can deduct if TP was:</w:t>
      </w:r>
    </w:p>
    <w:p w14:paraId="278363C0" w14:textId="3D320851" w:rsidR="007B6B61" w:rsidRPr="00E47BFF" w:rsidRDefault="00E47BFF" w:rsidP="00E47BFF">
      <w:pPr>
        <w:pStyle w:val="ListParagraph"/>
        <w:numPr>
          <w:ilvl w:val="0"/>
          <w:numId w:val="64"/>
        </w:numPr>
        <w:ind w:right="-1141"/>
        <w:rPr>
          <w:color w:val="660066"/>
          <w:sz w:val="22"/>
          <w:szCs w:val="22"/>
        </w:rPr>
      </w:pPr>
      <w:r w:rsidRPr="00E47BFF">
        <w:rPr>
          <w:b/>
          <w:color w:val="660066"/>
          <w:sz w:val="22"/>
          <w:szCs w:val="22"/>
        </w:rPr>
        <w:t xml:space="preserve">(i) </w:t>
      </w:r>
      <w:r w:rsidR="009507D7" w:rsidRPr="00E47BFF">
        <w:rPr>
          <w:color w:val="660066"/>
          <w:sz w:val="22"/>
          <w:szCs w:val="22"/>
        </w:rPr>
        <w:t xml:space="preserve">ordinarily required to </w:t>
      </w:r>
      <w:r w:rsidR="009507D7" w:rsidRPr="000D2CAB">
        <w:rPr>
          <w:color w:val="660066"/>
          <w:sz w:val="22"/>
          <w:szCs w:val="22"/>
          <w:u w:val="single"/>
        </w:rPr>
        <w:t>carry on their duties of O/E</w:t>
      </w:r>
      <w:r w:rsidR="009507D7" w:rsidRPr="00E47BFF">
        <w:rPr>
          <w:color w:val="660066"/>
          <w:sz w:val="22"/>
          <w:szCs w:val="22"/>
        </w:rPr>
        <w:t xml:space="preserve"> away from </w:t>
      </w:r>
      <w:r w:rsidRPr="00E47BFF">
        <w:rPr>
          <w:color w:val="660066"/>
          <w:sz w:val="22"/>
          <w:szCs w:val="22"/>
        </w:rPr>
        <w:t>employer’s place of biz or in diff places AND</w:t>
      </w:r>
    </w:p>
    <w:p w14:paraId="6E909F09" w14:textId="1C81B808" w:rsidR="00E47BFF" w:rsidRPr="00E47BFF" w:rsidRDefault="00E47BFF" w:rsidP="00E47BFF">
      <w:pPr>
        <w:pStyle w:val="ListParagraph"/>
        <w:numPr>
          <w:ilvl w:val="0"/>
          <w:numId w:val="64"/>
        </w:numPr>
        <w:ind w:right="-1141"/>
        <w:rPr>
          <w:color w:val="660066"/>
          <w:sz w:val="22"/>
          <w:szCs w:val="22"/>
        </w:rPr>
      </w:pPr>
      <w:r w:rsidRPr="00E47BFF">
        <w:rPr>
          <w:b/>
          <w:color w:val="660066"/>
          <w:sz w:val="22"/>
          <w:szCs w:val="22"/>
        </w:rPr>
        <w:t>(ii)</w:t>
      </w:r>
      <w:r w:rsidRPr="00E47BFF">
        <w:rPr>
          <w:color w:val="660066"/>
          <w:sz w:val="22"/>
          <w:szCs w:val="22"/>
        </w:rPr>
        <w:t xml:space="preserve"> </w:t>
      </w:r>
      <w:r w:rsidRPr="000D2CAB">
        <w:rPr>
          <w:color w:val="660066"/>
          <w:sz w:val="22"/>
          <w:szCs w:val="22"/>
          <w:u w:val="single"/>
        </w:rPr>
        <w:t>contractually obliged</w:t>
      </w:r>
      <w:r w:rsidRPr="00E47BFF">
        <w:rPr>
          <w:color w:val="660066"/>
          <w:sz w:val="22"/>
          <w:szCs w:val="22"/>
        </w:rPr>
        <w:t xml:space="preserve"> to pay the travel expenses so incurred.</w:t>
      </w:r>
    </w:p>
    <w:p w14:paraId="0B73BD23" w14:textId="3BB44EF8" w:rsidR="00E47BFF" w:rsidRPr="00E47BFF" w:rsidRDefault="00E47BFF" w:rsidP="00E47BFF">
      <w:pPr>
        <w:pStyle w:val="ListParagraph"/>
        <w:numPr>
          <w:ilvl w:val="0"/>
          <w:numId w:val="64"/>
        </w:numPr>
        <w:ind w:right="-1141"/>
        <w:rPr>
          <w:color w:val="660066"/>
          <w:sz w:val="22"/>
          <w:szCs w:val="22"/>
        </w:rPr>
      </w:pPr>
      <w:r w:rsidRPr="00E47BFF">
        <w:rPr>
          <w:color w:val="660066"/>
          <w:sz w:val="22"/>
          <w:szCs w:val="22"/>
        </w:rPr>
        <w:t>WON’T get the deduction if:</w:t>
      </w:r>
    </w:p>
    <w:p w14:paraId="657CE425" w14:textId="59D53567" w:rsidR="00E47BFF" w:rsidRPr="00E47BFF" w:rsidRDefault="00E47BFF" w:rsidP="00E47BFF">
      <w:pPr>
        <w:pStyle w:val="ListParagraph"/>
        <w:numPr>
          <w:ilvl w:val="0"/>
          <w:numId w:val="64"/>
        </w:numPr>
        <w:ind w:right="-1141"/>
        <w:rPr>
          <w:color w:val="660066"/>
          <w:sz w:val="22"/>
          <w:szCs w:val="22"/>
        </w:rPr>
      </w:pPr>
      <w:r w:rsidRPr="00E47BFF">
        <w:rPr>
          <w:b/>
          <w:color w:val="660066"/>
          <w:sz w:val="22"/>
          <w:szCs w:val="22"/>
        </w:rPr>
        <w:t>(iii)</w:t>
      </w:r>
      <w:r w:rsidRPr="00E47BFF">
        <w:rPr>
          <w:color w:val="660066"/>
          <w:sz w:val="22"/>
          <w:szCs w:val="22"/>
        </w:rPr>
        <w:t xml:space="preserve"> TP got an allowance already deducted under </w:t>
      </w:r>
      <w:r w:rsidRPr="00E47BFF">
        <w:rPr>
          <w:b/>
          <w:color w:val="660066"/>
          <w:sz w:val="22"/>
          <w:szCs w:val="22"/>
        </w:rPr>
        <w:t>6(1)(b)(v) or (vi)</w:t>
      </w:r>
      <w:r w:rsidRPr="00E47BFF">
        <w:rPr>
          <w:color w:val="660066"/>
          <w:sz w:val="22"/>
          <w:szCs w:val="22"/>
        </w:rPr>
        <w:t xml:space="preserve"> OR</w:t>
      </w:r>
    </w:p>
    <w:p w14:paraId="7F9387FF" w14:textId="7BD8B0DB" w:rsidR="00E47BFF" w:rsidRDefault="00E47BFF" w:rsidP="00E47BFF">
      <w:pPr>
        <w:pStyle w:val="ListParagraph"/>
        <w:numPr>
          <w:ilvl w:val="0"/>
          <w:numId w:val="64"/>
        </w:numPr>
        <w:ind w:right="-1141"/>
        <w:rPr>
          <w:sz w:val="22"/>
          <w:szCs w:val="22"/>
        </w:rPr>
      </w:pPr>
      <w:r w:rsidRPr="00E47BFF">
        <w:rPr>
          <w:b/>
          <w:color w:val="660066"/>
          <w:sz w:val="22"/>
          <w:szCs w:val="22"/>
        </w:rPr>
        <w:t>(iv)</w:t>
      </w:r>
      <w:r w:rsidRPr="00E47BFF">
        <w:rPr>
          <w:color w:val="660066"/>
          <w:sz w:val="22"/>
          <w:szCs w:val="22"/>
        </w:rPr>
        <w:t xml:space="preserve"> Claimed a deduction under </w:t>
      </w:r>
      <w:r w:rsidRPr="00E47BFF">
        <w:rPr>
          <w:b/>
          <w:color w:val="660066"/>
          <w:sz w:val="22"/>
          <w:szCs w:val="22"/>
        </w:rPr>
        <w:t>(e), (f) or (g)</w:t>
      </w:r>
      <w:r>
        <w:rPr>
          <w:sz w:val="22"/>
          <w:szCs w:val="22"/>
        </w:rPr>
        <w:t>.</w:t>
      </w:r>
    </w:p>
    <w:p w14:paraId="0F465331" w14:textId="587DFFFF" w:rsidR="00E47BFF" w:rsidRPr="006D5BE8" w:rsidRDefault="00E47BFF" w:rsidP="006D5BE8">
      <w:pPr>
        <w:pStyle w:val="ListParagraph"/>
        <w:numPr>
          <w:ilvl w:val="0"/>
          <w:numId w:val="64"/>
        </w:numPr>
        <w:ind w:right="-1141"/>
        <w:rPr>
          <w:color w:val="660066"/>
          <w:sz w:val="22"/>
          <w:szCs w:val="22"/>
        </w:rPr>
      </w:pPr>
      <w:r w:rsidRPr="00E47BFF">
        <w:rPr>
          <w:color w:val="660066"/>
          <w:sz w:val="22"/>
          <w:szCs w:val="22"/>
        </w:rPr>
        <w:t xml:space="preserve">ALSO </w:t>
      </w:r>
      <w:r w:rsidRPr="00E47BFF">
        <w:rPr>
          <w:b/>
          <w:color w:val="660066"/>
          <w:sz w:val="22"/>
          <w:szCs w:val="22"/>
        </w:rPr>
        <w:t>8(10)</w:t>
      </w:r>
      <w:r w:rsidRPr="00E47BFF">
        <w:rPr>
          <w:color w:val="660066"/>
          <w:sz w:val="22"/>
          <w:szCs w:val="22"/>
        </w:rPr>
        <w:t xml:space="preserve"> applies – employer has to certify the expenses, saying they expected employee to pay them.</w:t>
      </w:r>
    </w:p>
    <w:p w14:paraId="32205B09" w14:textId="1E513D77" w:rsidR="006D5BE8" w:rsidRPr="006D5BE8" w:rsidRDefault="006D5BE8" w:rsidP="006D5BE8">
      <w:pPr>
        <w:ind w:left="-1134" w:right="-1141"/>
        <w:rPr>
          <w:b/>
          <w:sz w:val="22"/>
          <w:szCs w:val="22"/>
        </w:rPr>
      </w:pPr>
      <w:r>
        <w:rPr>
          <w:b/>
          <w:sz w:val="22"/>
          <w:szCs w:val="22"/>
        </w:rPr>
        <w:t>MOTOR VEHICLE EXPENSES</w:t>
      </w:r>
    </w:p>
    <w:p w14:paraId="4E173CCA" w14:textId="77777777" w:rsidR="006D5BE8" w:rsidRPr="006D5BE8" w:rsidRDefault="006D5BE8" w:rsidP="006D5BE8">
      <w:pPr>
        <w:ind w:left="-1134" w:right="-1141"/>
        <w:rPr>
          <w:sz w:val="22"/>
          <w:szCs w:val="22"/>
        </w:rPr>
      </w:pPr>
      <w:r>
        <w:rPr>
          <w:b/>
          <w:sz w:val="22"/>
          <w:szCs w:val="22"/>
        </w:rPr>
        <w:t xml:space="preserve">- </w:t>
      </w:r>
      <w:r>
        <w:rPr>
          <w:sz w:val="22"/>
          <w:szCs w:val="22"/>
        </w:rPr>
        <w:t>These expenses generally include things like costs of maintenance, gas, etc.</w:t>
      </w:r>
    </w:p>
    <w:p w14:paraId="23FC8957" w14:textId="57693332" w:rsidR="00E47BFF" w:rsidRDefault="00E47BFF" w:rsidP="006D5BE8">
      <w:pPr>
        <w:ind w:left="-1134" w:right="-1141"/>
        <w:rPr>
          <w:sz w:val="22"/>
          <w:szCs w:val="22"/>
        </w:rPr>
      </w:pPr>
      <w:r>
        <w:rPr>
          <w:sz w:val="22"/>
          <w:szCs w:val="22"/>
        </w:rPr>
        <w:t xml:space="preserve">- </w:t>
      </w:r>
      <w:r w:rsidRPr="006D5BE8">
        <w:rPr>
          <w:b/>
          <w:color w:val="660066"/>
          <w:sz w:val="22"/>
          <w:szCs w:val="22"/>
        </w:rPr>
        <w:t>8(1)(h.1)</w:t>
      </w:r>
      <w:r w:rsidRPr="006D5BE8">
        <w:rPr>
          <w:color w:val="660066"/>
          <w:sz w:val="22"/>
          <w:szCs w:val="22"/>
        </w:rPr>
        <w:t xml:space="preserve"> TP can deduct </w:t>
      </w:r>
      <w:r w:rsidR="006D5BE8" w:rsidRPr="006D5BE8">
        <w:rPr>
          <w:color w:val="660066"/>
          <w:sz w:val="22"/>
          <w:szCs w:val="22"/>
        </w:rPr>
        <w:t xml:space="preserve">on the same requirements as </w:t>
      </w:r>
      <w:r w:rsidR="006D5BE8" w:rsidRPr="006D5BE8">
        <w:rPr>
          <w:b/>
          <w:color w:val="660066"/>
          <w:sz w:val="22"/>
          <w:szCs w:val="22"/>
        </w:rPr>
        <w:t>8(1)(h)</w:t>
      </w:r>
      <w:r w:rsidR="006D5BE8">
        <w:rPr>
          <w:sz w:val="22"/>
          <w:szCs w:val="22"/>
        </w:rPr>
        <w:t>.</w:t>
      </w:r>
    </w:p>
    <w:p w14:paraId="5E2DF076" w14:textId="77777777" w:rsidR="006D5BE8" w:rsidRDefault="006D5BE8" w:rsidP="006D5BE8">
      <w:pPr>
        <w:ind w:left="-1134"/>
      </w:pPr>
    </w:p>
    <w:tbl>
      <w:tblPr>
        <w:tblStyle w:val="TableGrid"/>
        <w:tblW w:w="10915" w:type="dxa"/>
        <w:tblInd w:w="-1026" w:type="dxa"/>
        <w:tblLook w:val="04A0" w:firstRow="1" w:lastRow="0" w:firstColumn="1" w:lastColumn="0" w:noHBand="0" w:noVBand="1"/>
      </w:tblPr>
      <w:tblGrid>
        <w:gridCol w:w="1985"/>
        <w:gridCol w:w="8930"/>
      </w:tblGrid>
      <w:tr w:rsidR="006D5BE8" w:rsidRPr="006D5BE8" w14:paraId="10D4BD66" w14:textId="77777777" w:rsidTr="00CD7153">
        <w:trPr>
          <w:trHeight w:val="271"/>
        </w:trPr>
        <w:tc>
          <w:tcPr>
            <w:tcW w:w="1985" w:type="dxa"/>
          </w:tcPr>
          <w:p w14:paraId="2C65B941" w14:textId="77777777" w:rsidR="006D5BE8" w:rsidRDefault="006D5BE8" w:rsidP="006D5BE8">
            <w:pPr>
              <w:rPr>
                <w:sz w:val="22"/>
                <w:szCs w:val="22"/>
              </w:rPr>
            </w:pPr>
            <w:r w:rsidRPr="006D5BE8">
              <w:rPr>
                <w:sz w:val="22"/>
                <w:szCs w:val="22"/>
              </w:rPr>
              <w:t>Luks v MNR 1958 Ex Ct</w:t>
            </w:r>
          </w:p>
          <w:p w14:paraId="0E16F6E7" w14:textId="5580CA59" w:rsidR="004F249B" w:rsidRPr="004F249B" w:rsidRDefault="004F249B" w:rsidP="006D5BE8">
            <w:pPr>
              <w:rPr>
                <w:color w:val="0000FF"/>
                <w:sz w:val="22"/>
                <w:szCs w:val="22"/>
              </w:rPr>
            </w:pPr>
            <w:r w:rsidRPr="004F249B">
              <w:rPr>
                <w:color w:val="0000FF"/>
                <w:sz w:val="22"/>
                <w:szCs w:val="22"/>
              </w:rPr>
              <w:t>Travel in the course of employment</w:t>
            </w:r>
          </w:p>
        </w:tc>
        <w:tc>
          <w:tcPr>
            <w:tcW w:w="8930" w:type="dxa"/>
          </w:tcPr>
          <w:p w14:paraId="09588DB3" w14:textId="77777777" w:rsidR="006D5BE8" w:rsidRDefault="006D5BE8" w:rsidP="006D5BE8">
            <w:pPr>
              <w:rPr>
                <w:sz w:val="22"/>
                <w:szCs w:val="22"/>
              </w:rPr>
            </w:pPr>
            <w:r>
              <w:rPr>
                <w:sz w:val="22"/>
                <w:szCs w:val="22"/>
              </w:rPr>
              <w:t>- TP was electrician, worked for 3 diff employers in various places, many projects all over. Had to bring his own tools – no place to store them so brought them to and from everyday. Deducted travelling expenses for gas, oil, repairs, and various car expenses.</w:t>
            </w:r>
          </w:p>
          <w:p w14:paraId="55C9E75C" w14:textId="77777777" w:rsidR="004F249B" w:rsidRDefault="004F249B" w:rsidP="00B0634D">
            <w:pPr>
              <w:pStyle w:val="ListParagraph"/>
              <w:numPr>
                <w:ilvl w:val="0"/>
                <w:numId w:val="66"/>
              </w:numPr>
              <w:rPr>
                <w:sz w:val="22"/>
                <w:szCs w:val="22"/>
              </w:rPr>
            </w:pPr>
            <w:r>
              <w:rPr>
                <w:sz w:val="22"/>
                <w:szCs w:val="22"/>
              </w:rPr>
              <w:t xml:space="preserve">Issue – were the expenses incurred travelling </w:t>
            </w:r>
            <w:r w:rsidRPr="004F249B">
              <w:rPr>
                <w:sz w:val="22"/>
                <w:szCs w:val="22"/>
                <w:u w:val="single"/>
              </w:rPr>
              <w:t>in the course of</w:t>
            </w:r>
            <w:r>
              <w:rPr>
                <w:sz w:val="22"/>
                <w:szCs w:val="22"/>
              </w:rPr>
              <w:t xml:space="preserve"> his employment?</w:t>
            </w:r>
          </w:p>
          <w:p w14:paraId="48DFA56D" w14:textId="19969EB5" w:rsidR="004F249B" w:rsidRDefault="004F249B" w:rsidP="004F249B">
            <w:pPr>
              <w:rPr>
                <w:sz w:val="22"/>
                <w:szCs w:val="22"/>
              </w:rPr>
            </w:pPr>
            <w:r>
              <w:rPr>
                <w:sz w:val="22"/>
                <w:szCs w:val="22"/>
              </w:rPr>
              <w:t>- No. He was travelling to and from, not during. Carting his tools around occurred before and after his duties. Just b/c it was the practical thing to do doesn’t mean it’s part of his duties. Might be “in respect of” his employment, but doesn’t meet “in the course of”.</w:t>
            </w:r>
          </w:p>
          <w:p w14:paraId="220ABBD6" w14:textId="46DA326B" w:rsidR="004F249B" w:rsidRPr="004F249B" w:rsidRDefault="004F249B" w:rsidP="004F249B">
            <w:pPr>
              <w:rPr>
                <w:sz w:val="22"/>
                <w:szCs w:val="22"/>
              </w:rPr>
            </w:pPr>
            <w:r>
              <w:rPr>
                <w:sz w:val="22"/>
                <w:szCs w:val="22"/>
              </w:rPr>
              <w:t>- DUFF: This is a very strict approach. Court lightened up after this.</w:t>
            </w:r>
          </w:p>
        </w:tc>
      </w:tr>
      <w:tr w:rsidR="004F249B" w:rsidRPr="006D5BE8" w14:paraId="011CF63E" w14:textId="77777777" w:rsidTr="00CD7153">
        <w:trPr>
          <w:trHeight w:val="271"/>
        </w:trPr>
        <w:tc>
          <w:tcPr>
            <w:tcW w:w="1985" w:type="dxa"/>
          </w:tcPr>
          <w:p w14:paraId="73BB51ED" w14:textId="77777777" w:rsidR="004F249B" w:rsidRDefault="004F249B" w:rsidP="006D5BE8">
            <w:pPr>
              <w:rPr>
                <w:sz w:val="22"/>
                <w:szCs w:val="22"/>
              </w:rPr>
            </w:pPr>
            <w:r>
              <w:rPr>
                <w:sz w:val="22"/>
                <w:szCs w:val="22"/>
              </w:rPr>
              <w:t>Chrapko v Canada 1988 FCA</w:t>
            </w:r>
          </w:p>
          <w:p w14:paraId="35A28E74" w14:textId="22701139" w:rsidR="00CD7153" w:rsidRPr="00CD7153" w:rsidRDefault="00DD7C0E" w:rsidP="006D5BE8">
            <w:pPr>
              <w:rPr>
                <w:color w:val="0000FF"/>
                <w:sz w:val="22"/>
                <w:szCs w:val="22"/>
              </w:rPr>
            </w:pPr>
            <w:r>
              <w:rPr>
                <w:color w:val="0000FF"/>
                <w:sz w:val="22"/>
                <w:szCs w:val="22"/>
              </w:rPr>
              <w:t>Travel itself doesn’t have to be in course of employment</w:t>
            </w:r>
          </w:p>
        </w:tc>
        <w:tc>
          <w:tcPr>
            <w:tcW w:w="8930" w:type="dxa"/>
          </w:tcPr>
          <w:p w14:paraId="534B872E" w14:textId="77777777" w:rsidR="004F249B" w:rsidRDefault="004F249B" w:rsidP="00CD7153">
            <w:pPr>
              <w:rPr>
                <w:sz w:val="22"/>
                <w:szCs w:val="22"/>
              </w:rPr>
            </w:pPr>
            <w:r>
              <w:rPr>
                <w:sz w:val="22"/>
                <w:szCs w:val="22"/>
              </w:rPr>
              <w:t xml:space="preserve">- </w:t>
            </w:r>
            <w:r w:rsidR="00CD7153">
              <w:rPr>
                <w:sz w:val="22"/>
                <w:szCs w:val="22"/>
              </w:rPr>
              <w:t>TP worked at 3 racetracks – lived in Niagara Falls, worked 25% at Fort Erie, 75% Toronto. Tried to deduct travel costs as being incurred in the course of his employment.</w:t>
            </w:r>
          </w:p>
          <w:p w14:paraId="667B1940" w14:textId="77777777" w:rsidR="00CD7153" w:rsidRDefault="00CD7153" w:rsidP="00B0634D">
            <w:pPr>
              <w:pStyle w:val="ListParagraph"/>
              <w:numPr>
                <w:ilvl w:val="0"/>
                <w:numId w:val="66"/>
              </w:numPr>
              <w:rPr>
                <w:sz w:val="22"/>
                <w:szCs w:val="22"/>
              </w:rPr>
            </w:pPr>
            <w:r>
              <w:rPr>
                <w:sz w:val="22"/>
                <w:szCs w:val="22"/>
              </w:rPr>
              <w:t>He didn’t report to the same place everyday. Court found he “ordinarily worked” in Toronto, so gave him travel deductions to Fort Erie only.</w:t>
            </w:r>
          </w:p>
          <w:p w14:paraId="383FC2B2" w14:textId="5EA24C67" w:rsidR="00CD7153" w:rsidRPr="00CD7153" w:rsidRDefault="00CD7153" w:rsidP="00DD7C0E">
            <w:pPr>
              <w:rPr>
                <w:sz w:val="22"/>
                <w:szCs w:val="22"/>
              </w:rPr>
            </w:pPr>
            <w:r>
              <w:rPr>
                <w:sz w:val="22"/>
                <w:szCs w:val="22"/>
              </w:rPr>
              <w:t>- This case lightened the test</w:t>
            </w:r>
            <w:r w:rsidR="00DD7C0E">
              <w:rPr>
                <w:sz w:val="22"/>
                <w:szCs w:val="22"/>
              </w:rPr>
              <w:t xml:space="preserve"> to allow travel that is not in performance of a E/O duty but that is still for work</w:t>
            </w:r>
            <w:r>
              <w:rPr>
                <w:sz w:val="22"/>
                <w:szCs w:val="22"/>
              </w:rPr>
              <w:t xml:space="preserve">: See </w:t>
            </w:r>
            <w:r w:rsidRPr="00CD7153">
              <w:rPr>
                <w:i/>
                <w:color w:val="FF0000"/>
                <w:sz w:val="22"/>
                <w:szCs w:val="22"/>
              </w:rPr>
              <w:t>Merton</w:t>
            </w:r>
            <w:r>
              <w:rPr>
                <w:sz w:val="22"/>
                <w:szCs w:val="22"/>
              </w:rPr>
              <w:t>.</w:t>
            </w:r>
          </w:p>
        </w:tc>
      </w:tr>
      <w:tr w:rsidR="00CD7153" w:rsidRPr="006D5BE8" w14:paraId="038D1EB0" w14:textId="77777777" w:rsidTr="00CD7153">
        <w:trPr>
          <w:trHeight w:val="271"/>
        </w:trPr>
        <w:tc>
          <w:tcPr>
            <w:tcW w:w="1985" w:type="dxa"/>
          </w:tcPr>
          <w:p w14:paraId="1359EF27" w14:textId="77777777" w:rsidR="00CD7153" w:rsidRDefault="00CD7153" w:rsidP="006D5BE8">
            <w:pPr>
              <w:rPr>
                <w:sz w:val="22"/>
                <w:szCs w:val="22"/>
              </w:rPr>
            </w:pPr>
            <w:r>
              <w:rPr>
                <w:sz w:val="22"/>
                <w:szCs w:val="22"/>
              </w:rPr>
              <w:t>MNR v Merton 1990 FCTD</w:t>
            </w:r>
          </w:p>
          <w:p w14:paraId="4A667403" w14:textId="7C385593" w:rsidR="00DD7C0E" w:rsidRPr="00DD7C0E" w:rsidRDefault="00DD7C0E" w:rsidP="006D5BE8">
            <w:pPr>
              <w:rPr>
                <w:color w:val="0000FF"/>
                <w:sz w:val="22"/>
                <w:szCs w:val="22"/>
              </w:rPr>
            </w:pPr>
            <w:r w:rsidRPr="00DD7C0E">
              <w:rPr>
                <w:color w:val="0000FF"/>
                <w:sz w:val="22"/>
                <w:szCs w:val="22"/>
              </w:rPr>
              <w:t>As above</w:t>
            </w:r>
          </w:p>
        </w:tc>
        <w:tc>
          <w:tcPr>
            <w:tcW w:w="8930" w:type="dxa"/>
          </w:tcPr>
          <w:p w14:paraId="2EFF6BEF" w14:textId="77777777" w:rsidR="00CD7153" w:rsidRDefault="00CD7153" w:rsidP="00CD7153">
            <w:pPr>
              <w:rPr>
                <w:sz w:val="22"/>
                <w:szCs w:val="22"/>
              </w:rPr>
            </w:pPr>
            <w:r>
              <w:rPr>
                <w:sz w:val="22"/>
                <w:szCs w:val="22"/>
              </w:rPr>
              <w:t>- TP was electrician, travelled to different work sites, often went directly to or left directly from the sites before/after going to employer’s permanent office.</w:t>
            </w:r>
          </w:p>
          <w:p w14:paraId="577D78B8" w14:textId="262D7F7B" w:rsidR="00CD7153" w:rsidRPr="00CD7153" w:rsidRDefault="00CD7153" w:rsidP="00B0634D">
            <w:pPr>
              <w:pStyle w:val="ListParagraph"/>
              <w:numPr>
                <w:ilvl w:val="0"/>
                <w:numId w:val="66"/>
              </w:numPr>
              <w:rPr>
                <w:sz w:val="22"/>
                <w:szCs w:val="22"/>
              </w:rPr>
            </w:pPr>
            <w:r>
              <w:rPr>
                <w:sz w:val="22"/>
                <w:szCs w:val="22"/>
              </w:rPr>
              <w:t xml:space="preserve">Court allowed deductions b/c </w:t>
            </w:r>
            <w:r w:rsidRPr="00CD7153">
              <w:rPr>
                <w:i/>
                <w:color w:val="FF0000"/>
                <w:sz w:val="22"/>
                <w:szCs w:val="22"/>
              </w:rPr>
              <w:t>Chrapko</w:t>
            </w:r>
            <w:r>
              <w:rPr>
                <w:sz w:val="22"/>
                <w:szCs w:val="22"/>
              </w:rPr>
              <w:t xml:space="preserve"> qualified the test so you can deduct expenses for travelling from home to a place of work other than the place of usual work. The travel itself need not constitute the performance of a service for the employer.</w:t>
            </w:r>
          </w:p>
        </w:tc>
      </w:tr>
      <w:tr w:rsidR="00DD7C0E" w:rsidRPr="006D5BE8" w14:paraId="4729705B" w14:textId="77777777" w:rsidTr="00CD7153">
        <w:trPr>
          <w:trHeight w:val="271"/>
        </w:trPr>
        <w:tc>
          <w:tcPr>
            <w:tcW w:w="1985" w:type="dxa"/>
          </w:tcPr>
          <w:p w14:paraId="2DDC6674" w14:textId="77777777" w:rsidR="00DD7C0E" w:rsidRDefault="00DD7C0E" w:rsidP="006D5BE8">
            <w:pPr>
              <w:rPr>
                <w:sz w:val="22"/>
                <w:szCs w:val="22"/>
              </w:rPr>
            </w:pPr>
            <w:r>
              <w:rPr>
                <w:sz w:val="22"/>
                <w:szCs w:val="22"/>
              </w:rPr>
              <w:t>Evans v Canada 1998 TCC</w:t>
            </w:r>
          </w:p>
          <w:p w14:paraId="7B532C61" w14:textId="77777777" w:rsidR="00DD7C0E" w:rsidRDefault="00DD7C0E" w:rsidP="006D5BE8">
            <w:pPr>
              <w:rPr>
                <w:sz w:val="22"/>
                <w:szCs w:val="22"/>
              </w:rPr>
            </w:pPr>
          </w:p>
          <w:p w14:paraId="7C27F428" w14:textId="40DA86F0" w:rsidR="00DD7C0E" w:rsidRPr="00DD7C0E" w:rsidRDefault="00DD7C0E" w:rsidP="006D5BE8">
            <w:pPr>
              <w:rPr>
                <w:color w:val="0000FF"/>
                <w:sz w:val="22"/>
                <w:szCs w:val="22"/>
              </w:rPr>
            </w:pPr>
            <w:r w:rsidRPr="00DD7C0E">
              <w:rPr>
                <w:color w:val="0000FF"/>
                <w:sz w:val="22"/>
                <w:szCs w:val="22"/>
              </w:rPr>
              <w:t>Implied K to bring everything, no alternative. All travel deductible</w:t>
            </w:r>
          </w:p>
        </w:tc>
        <w:tc>
          <w:tcPr>
            <w:tcW w:w="8930" w:type="dxa"/>
          </w:tcPr>
          <w:p w14:paraId="500ED28C" w14:textId="77777777" w:rsidR="00DD7C0E" w:rsidRDefault="00DD7C0E" w:rsidP="00CD7153">
            <w:pPr>
              <w:rPr>
                <w:sz w:val="22"/>
                <w:szCs w:val="22"/>
              </w:rPr>
            </w:pPr>
            <w:r>
              <w:rPr>
                <w:sz w:val="22"/>
                <w:szCs w:val="22"/>
              </w:rPr>
              <w:t>- TP school psychologist for various school, had to bring files w her in her car. Allowance only covered travel btwn schools, not to and from home. Sought to deduct those costs.</w:t>
            </w:r>
          </w:p>
          <w:p w14:paraId="643BB982" w14:textId="29029D1B" w:rsidR="00DD7C0E" w:rsidRDefault="00DD7C0E" w:rsidP="00DD7C0E">
            <w:pPr>
              <w:rPr>
                <w:sz w:val="22"/>
                <w:szCs w:val="22"/>
              </w:rPr>
            </w:pPr>
            <w:r>
              <w:rPr>
                <w:sz w:val="22"/>
                <w:szCs w:val="22"/>
              </w:rPr>
              <w:t>- Normally would look at where she ordinarily reported and make that normal commute non-deductible. If you go somewhere else first, would make the same distance non-deductible and would allow deductions for the rest of the commute.</w:t>
            </w:r>
          </w:p>
          <w:p w14:paraId="48EE7DFB" w14:textId="77777777" w:rsidR="00DD7C0E" w:rsidRDefault="00DD7C0E" w:rsidP="00B0634D">
            <w:pPr>
              <w:pStyle w:val="ListParagraph"/>
              <w:numPr>
                <w:ilvl w:val="0"/>
                <w:numId w:val="66"/>
              </w:numPr>
              <w:rPr>
                <w:sz w:val="22"/>
                <w:szCs w:val="22"/>
              </w:rPr>
            </w:pPr>
            <w:r>
              <w:rPr>
                <w:sz w:val="22"/>
                <w:szCs w:val="22"/>
              </w:rPr>
              <w:t>But here she had no option but to bring the paperwork everywhere. No alternative. So court found implied K term that she have a car and bring the materials.</w:t>
            </w:r>
          </w:p>
          <w:p w14:paraId="43F37FBC" w14:textId="77777777" w:rsidR="00DD7C0E" w:rsidRDefault="00DD7C0E" w:rsidP="00DD7C0E">
            <w:pPr>
              <w:rPr>
                <w:sz w:val="22"/>
                <w:szCs w:val="22"/>
              </w:rPr>
            </w:pPr>
            <w:r>
              <w:rPr>
                <w:sz w:val="22"/>
                <w:szCs w:val="22"/>
              </w:rPr>
              <w:t>- All the travel was in the course of her duties, even to and from home.</w:t>
            </w:r>
          </w:p>
          <w:p w14:paraId="23CE94A6" w14:textId="6126F045" w:rsidR="00DD7C0E" w:rsidRPr="00DD7C0E" w:rsidRDefault="00DD7C0E" w:rsidP="00B0634D">
            <w:pPr>
              <w:pStyle w:val="ListParagraph"/>
              <w:numPr>
                <w:ilvl w:val="0"/>
                <w:numId w:val="66"/>
              </w:numPr>
              <w:rPr>
                <w:sz w:val="22"/>
                <w:szCs w:val="22"/>
              </w:rPr>
            </w:pPr>
            <w:r>
              <w:rPr>
                <w:sz w:val="22"/>
                <w:szCs w:val="22"/>
              </w:rPr>
              <w:t xml:space="preserve">Moving away from </w:t>
            </w:r>
            <w:r w:rsidRPr="00DD7C0E">
              <w:rPr>
                <w:i/>
                <w:color w:val="FF0000"/>
                <w:sz w:val="22"/>
                <w:szCs w:val="22"/>
              </w:rPr>
              <w:t>Luks</w:t>
            </w:r>
            <w:r>
              <w:rPr>
                <w:sz w:val="22"/>
                <w:szCs w:val="22"/>
              </w:rPr>
              <w:t>.</w:t>
            </w:r>
          </w:p>
        </w:tc>
      </w:tr>
    </w:tbl>
    <w:p w14:paraId="74D2C30F" w14:textId="6F7824F0" w:rsidR="006D5BE8" w:rsidRDefault="006D5BE8" w:rsidP="00DD7C0E">
      <w:pPr>
        <w:ind w:left="-1134" w:right="-1141"/>
        <w:rPr>
          <w:sz w:val="22"/>
          <w:szCs w:val="22"/>
        </w:rPr>
      </w:pPr>
    </w:p>
    <w:p w14:paraId="1A778F37" w14:textId="77BDE547" w:rsidR="00DD7C0E" w:rsidRDefault="00DD7C0E" w:rsidP="00DD7C0E">
      <w:pPr>
        <w:shd w:val="clear" w:color="auto" w:fill="B6DDE8" w:themeFill="accent5" w:themeFillTint="66"/>
        <w:ind w:left="-1134" w:right="-1141"/>
        <w:jc w:val="center"/>
        <w:rPr>
          <w:sz w:val="22"/>
          <w:szCs w:val="22"/>
        </w:rPr>
      </w:pPr>
      <w:r>
        <w:rPr>
          <w:b/>
          <w:sz w:val="22"/>
          <w:szCs w:val="22"/>
        </w:rPr>
        <w:t>MEALS</w:t>
      </w:r>
    </w:p>
    <w:p w14:paraId="4B11CCC1" w14:textId="1B6A0288" w:rsidR="00DD7C0E" w:rsidRDefault="004D2DDC" w:rsidP="00DD7C0E">
      <w:pPr>
        <w:ind w:left="-1134" w:right="-1141"/>
        <w:rPr>
          <w:sz w:val="22"/>
          <w:szCs w:val="22"/>
        </w:rPr>
      </w:pPr>
      <w:r>
        <w:rPr>
          <w:sz w:val="22"/>
          <w:szCs w:val="22"/>
        </w:rPr>
        <w:t xml:space="preserve">- </w:t>
      </w:r>
      <w:r>
        <w:rPr>
          <w:b/>
          <w:sz w:val="22"/>
          <w:szCs w:val="22"/>
        </w:rPr>
        <w:t>8(1)(h)</w:t>
      </w:r>
      <w:r>
        <w:rPr>
          <w:sz w:val="22"/>
          <w:szCs w:val="22"/>
        </w:rPr>
        <w:t xml:space="preserve"> for travelling expenses generally includes the cost of meals that are consumed during the period of travel.</w:t>
      </w:r>
    </w:p>
    <w:p w14:paraId="11D1099A" w14:textId="71ADF474" w:rsidR="004D2DDC" w:rsidRDefault="004D2DDC" w:rsidP="00DD7C0E">
      <w:pPr>
        <w:ind w:left="-1134" w:right="-1141"/>
        <w:rPr>
          <w:sz w:val="22"/>
          <w:szCs w:val="22"/>
        </w:rPr>
      </w:pPr>
      <w:r>
        <w:rPr>
          <w:b/>
          <w:sz w:val="22"/>
          <w:szCs w:val="22"/>
        </w:rPr>
        <w:t xml:space="preserve">- </w:t>
      </w:r>
      <w:r w:rsidRPr="004D2DDC">
        <w:rPr>
          <w:b/>
          <w:color w:val="660066"/>
          <w:sz w:val="22"/>
          <w:szCs w:val="22"/>
        </w:rPr>
        <w:t>8(4)</w:t>
      </w:r>
      <w:r>
        <w:rPr>
          <w:sz w:val="22"/>
          <w:szCs w:val="22"/>
        </w:rPr>
        <w:t xml:space="preserve"> Assumes you have satisfied </w:t>
      </w:r>
      <w:r>
        <w:rPr>
          <w:b/>
          <w:sz w:val="22"/>
          <w:szCs w:val="22"/>
        </w:rPr>
        <w:t>8(1)(h)</w:t>
      </w:r>
      <w:r>
        <w:rPr>
          <w:sz w:val="22"/>
          <w:szCs w:val="22"/>
        </w:rPr>
        <w:t xml:space="preserve">. It requires TPs who seek to deduct the cost of meals as travelling expenses under </w:t>
      </w:r>
      <w:r>
        <w:rPr>
          <w:b/>
          <w:sz w:val="22"/>
          <w:szCs w:val="22"/>
        </w:rPr>
        <w:t>8(1)(h)</w:t>
      </w:r>
      <w:r>
        <w:rPr>
          <w:sz w:val="22"/>
          <w:szCs w:val="22"/>
        </w:rPr>
        <w:t xml:space="preserve"> to satisfy a further requirement that:</w:t>
      </w:r>
    </w:p>
    <w:p w14:paraId="2578DA2A" w14:textId="59A099B7" w:rsidR="004D2DDC" w:rsidRDefault="004D2DDC" w:rsidP="00B0634D">
      <w:pPr>
        <w:pStyle w:val="ListParagraph"/>
        <w:numPr>
          <w:ilvl w:val="0"/>
          <w:numId w:val="66"/>
        </w:numPr>
        <w:ind w:left="-426" w:right="-1141"/>
        <w:rPr>
          <w:sz w:val="22"/>
          <w:szCs w:val="22"/>
        </w:rPr>
      </w:pPr>
      <w:r>
        <w:rPr>
          <w:color w:val="660066"/>
          <w:sz w:val="22"/>
          <w:szCs w:val="22"/>
        </w:rPr>
        <w:t xml:space="preserve">Meal must be consumed during period that TP is required to be away for </w:t>
      </w:r>
      <w:r w:rsidRPr="004D2DDC">
        <w:rPr>
          <w:color w:val="660066"/>
          <w:sz w:val="22"/>
          <w:szCs w:val="22"/>
          <w:u w:val="single"/>
        </w:rPr>
        <w:t>&gt;12</w:t>
      </w:r>
      <w:r>
        <w:rPr>
          <w:color w:val="660066"/>
          <w:sz w:val="22"/>
          <w:szCs w:val="22"/>
        </w:rPr>
        <w:t xml:space="preserve"> hours from the municipality or metropolitan area where employer’s establishment to which TP </w:t>
      </w:r>
      <w:r w:rsidRPr="004D2DDC">
        <w:rPr>
          <w:color w:val="660066"/>
          <w:sz w:val="22"/>
          <w:szCs w:val="22"/>
          <w:u w:val="single"/>
        </w:rPr>
        <w:t>ordinarily reported</w:t>
      </w:r>
      <w:r>
        <w:rPr>
          <w:color w:val="660066"/>
          <w:sz w:val="22"/>
          <w:szCs w:val="22"/>
        </w:rPr>
        <w:t xml:space="preserve"> for work was located</w:t>
      </w:r>
      <w:r>
        <w:rPr>
          <w:sz w:val="22"/>
          <w:szCs w:val="22"/>
        </w:rPr>
        <w:t>.</w:t>
      </w:r>
    </w:p>
    <w:p w14:paraId="0135F15A" w14:textId="3E29B79F" w:rsidR="004D2DDC" w:rsidRDefault="004D2DDC" w:rsidP="00B0634D">
      <w:pPr>
        <w:pStyle w:val="ListParagraph"/>
        <w:numPr>
          <w:ilvl w:val="1"/>
          <w:numId w:val="66"/>
        </w:numPr>
        <w:ind w:left="284" w:right="-1141"/>
        <w:rPr>
          <w:sz w:val="22"/>
          <w:szCs w:val="22"/>
        </w:rPr>
      </w:pPr>
      <w:r>
        <w:rPr>
          <w:sz w:val="22"/>
          <w:szCs w:val="22"/>
        </w:rPr>
        <w:t>“Ordinarily” in this context is interpreted to mean “usually” (</w:t>
      </w:r>
      <w:r w:rsidRPr="004D2DDC">
        <w:rPr>
          <w:i/>
          <w:color w:val="FF0000"/>
          <w:sz w:val="22"/>
          <w:szCs w:val="22"/>
        </w:rPr>
        <w:t>Healy</w:t>
      </w:r>
      <w:r>
        <w:rPr>
          <w:sz w:val="22"/>
          <w:szCs w:val="22"/>
        </w:rPr>
        <w:t>).</w:t>
      </w:r>
    </w:p>
    <w:p w14:paraId="71997993" w14:textId="25645D9A" w:rsidR="00AF21F1" w:rsidRDefault="00AF21F1" w:rsidP="00B0634D">
      <w:pPr>
        <w:pStyle w:val="ListParagraph"/>
        <w:numPr>
          <w:ilvl w:val="2"/>
          <w:numId w:val="66"/>
        </w:numPr>
        <w:ind w:left="1134" w:right="-1141"/>
        <w:rPr>
          <w:sz w:val="22"/>
          <w:szCs w:val="22"/>
        </w:rPr>
      </w:pPr>
      <w:r>
        <w:rPr>
          <w:sz w:val="22"/>
          <w:szCs w:val="22"/>
        </w:rPr>
        <w:t xml:space="preserve">This is a different interpretation of “ordinary” than in </w:t>
      </w:r>
      <w:r>
        <w:rPr>
          <w:b/>
          <w:sz w:val="22"/>
          <w:szCs w:val="22"/>
        </w:rPr>
        <w:t>8(1)(h)</w:t>
      </w:r>
      <w:r>
        <w:rPr>
          <w:sz w:val="22"/>
          <w:szCs w:val="22"/>
        </w:rPr>
        <w:t>.</w:t>
      </w:r>
    </w:p>
    <w:p w14:paraId="1033E501" w14:textId="29618B26" w:rsidR="00AF21F1" w:rsidRPr="00AF21F1" w:rsidRDefault="00AF21F1" w:rsidP="00AF21F1">
      <w:pPr>
        <w:ind w:left="-1134" w:right="-1141"/>
        <w:rPr>
          <w:color w:val="660066"/>
          <w:sz w:val="22"/>
          <w:szCs w:val="22"/>
        </w:rPr>
      </w:pPr>
      <w:r>
        <w:rPr>
          <w:sz w:val="22"/>
          <w:szCs w:val="22"/>
        </w:rPr>
        <w:t xml:space="preserve">- Note that this section is subject to limitation in </w:t>
      </w:r>
      <w:r w:rsidRPr="00AF21F1">
        <w:rPr>
          <w:b/>
          <w:color w:val="660066"/>
          <w:sz w:val="22"/>
          <w:szCs w:val="22"/>
        </w:rPr>
        <w:t>67.1</w:t>
      </w:r>
      <w:r w:rsidRPr="00AF21F1">
        <w:rPr>
          <w:color w:val="660066"/>
          <w:sz w:val="22"/>
          <w:szCs w:val="22"/>
        </w:rPr>
        <w:t xml:space="preserve"> that the amount paid or payable in respect of the human consumption of food or beverages or the enjoyment of entertainment is deemed to be 50% the lesser of:</w:t>
      </w:r>
    </w:p>
    <w:p w14:paraId="0DF92087" w14:textId="4EACDEEC" w:rsidR="00AF21F1" w:rsidRPr="00AF21F1" w:rsidRDefault="00AF21F1" w:rsidP="00B0634D">
      <w:pPr>
        <w:pStyle w:val="ListParagraph"/>
        <w:numPr>
          <w:ilvl w:val="0"/>
          <w:numId w:val="66"/>
        </w:numPr>
        <w:ind w:left="-426" w:right="-1141"/>
        <w:rPr>
          <w:color w:val="660066"/>
          <w:sz w:val="22"/>
          <w:szCs w:val="22"/>
        </w:rPr>
      </w:pPr>
      <w:r w:rsidRPr="00AF21F1">
        <w:rPr>
          <w:b/>
          <w:color w:val="660066"/>
          <w:sz w:val="22"/>
          <w:szCs w:val="22"/>
        </w:rPr>
        <w:t>(a)</w:t>
      </w:r>
      <w:r w:rsidRPr="00AF21F1">
        <w:rPr>
          <w:color w:val="660066"/>
          <w:sz w:val="22"/>
          <w:szCs w:val="22"/>
        </w:rPr>
        <w:t xml:space="preserve"> The amount actually paid or payable in respect thereof, and</w:t>
      </w:r>
    </w:p>
    <w:p w14:paraId="2F75A0F7" w14:textId="2E4B413A" w:rsidR="00AF21F1" w:rsidRPr="00AF21F1" w:rsidRDefault="00AF21F1" w:rsidP="00B0634D">
      <w:pPr>
        <w:pStyle w:val="ListParagraph"/>
        <w:numPr>
          <w:ilvl w:val="0"/>
          <w:numId w:val="66"/>
        </w:numPr>
        <w:ind w:left="-426" w:right="-1141"/>
        <w:rPr>
          <w:sz w:val="22"/>
          <w:szCs w:val="22"/>
        </w:rPr>
      </w:pPr>
      <w:r w:rsidRPr="00AF21F1">
        <w:rPr>
          <w:b/>
          <w:color w:val="660066"/>
          <w:sz w:val="22"/>
          <w:szCs w:val="22"/>
        </w:rPr>
        <w:t>(b)</w:t>
      </w:r>
      <w:r w:rsidRPr="00AF21F1">
        <w:rPr>
          <w:color w:val="660066"/>
          <w:sz w:val="22"/>
          <w:szCs w:val="22"/>
        </w:rPr>
        <w:t xml:space="preserve"> An amount in respect thereof that would be reasonable in the circumstances</w:t>
      </w:r>
      <w:r>
        <w:rPr>
          <w:sz w:val="22"/>
          <w:szCs w:val="22"/>
        </w:rPr>
        <w:t>.</w:t>
      </w:r>
    </w:p>
    <w:p w14:paraId="05BF676F" w14:textId="77777777" w:rsidR="004D2DDC" w:rsidRPr="004D2DDC" w:rsidRDefault="004D2DDC" w:rsidP="004D2DDC">
      <w:pPr>
        <w:ind w:right="-1141"/>
        <w:rPr>
          <w:sz w:val="22"/>
          <w:szCs w:val="22"/>
        </w:rPr>
      </w:pPr>
    </w:p>
    <w:tbl>
      <w:tblPr>
        <w:tblStyle w:val="TableGrid"/>
        <w:tblW w:w="10915" w:type="dxa"/>
        <w:tblInd w:w="-1026" w:type="dxa"/>
        <w:tblLook w:val="04A0" w:firstRow="1" w:lastRow="0" w:firstColumn="1" w:lastColumn="0" w:noHBand="0" w:noVBand="1"/>
      </w:tblPr>
      <w:tblGrid>
        <w:gridCol w:w="1985"/>
        <w:gridCol w:w="8930"/>
      </w:tblGrid>
      <w:tr w:rsidR="004D2DDC" w14:paraId="021C8224" w14:textId="77777777" w:rsidTr="004D2DDC">
        <w:trPr>
          <w:trHeight w:val="305"/>
        </w:trPr>
        <w:tc>
          <w:tcPr>
            <w:tcW w:w="1985" w:type="dxa"/>
          </w:tcPr>
          <w:p w14:paraId="50D40991" w14:textId="77777777" w:rsidR="004D2DDC" w:rsidRDefault="004D2DDC" w:rsidP="004D2DDC">
            <w:pPr>
              <w:ind w:right="-108"/>
              <w:rPr>
                <w:sz w:val="22"/>
                <w:szCs w:val="22"/>
              </w:rPr>
            </w:pPr>
            <w:r>
              <w:rPr>
                <w:sz w:val="22"/>
                <w:szCs w:val="22"/>
              </w:rPr>
              <w:t>Healy v Canada 1979 FCA</w:t>
            </w:r>
          </w:p>
          <w:p w14:paraId="717FD7DD" w14:textId="77777777" w:rsidR="00AF21F1" w:rsidRDefault="00AF21F1" w:rsidP="004D2DDC">
            <w:pPr>
              <w:ind w:right="-108"/>
              <w:rPr>
                <w:sz w:val="22"/>
                <w:szCs w:val="22"/>
              </w:rPr>
            </w:pPr>
          </w:p>
          <w:p w14:paraId="2A86C367" w14:textId="3FD602BD" w:rsidR="00AF21F1" w:rsidRPr="00AF21F1" w:rsidRDefault="00AF21F1" w:rsidP="004D2DDC">
            <w:pPr>
              <w:ind w:right="-108"/>
              <w:rPr>
                <w:color w:val="0000FF"/>
                <w:sz w:val="22"/>
                <w:szCs w:val="22"/>
              </w:rPr>
            </w:pPr>
            <w:r w:rsidRPr="00AF21F1">
              <w:rPr>
                <w:color w:val="0000FF"/>
                <w:sz w:val="22"/>
                <w:szCs w:val="22"/>
              </w:rPr>
              <w:t>Interpretation of “ordinary”</w:t>
            </w:r>
          </w:p>
        </w:tc>
        <w:tc>
          <w:tcPr>
            <w:tcW w:w="8930" w:type="dxa"/>
          </w:tcPr>
          <w:p w14:paraId="569A0185" w14:textId="58549672" w:rsidR="004D2DDC" w:rsidRDefault="004D2DDC" w:rsidP="004D2DDC">
            <w:pPr>
              <w:ind w:right="-108"/>
              <w:rPr>
                <w:sz w:val="22"/>
                <w:szCs w:val="22"/>
              </w:rPr>
            </w:pPr>
            <w:r>
              <w:rPr>
                <w:sz w:val="22"/>
                <w:szCs w:val="22"/>
              </w:rPr>
              <w:t>- TP worked at jockey clubs in Fort Erie and Toronto, lived in Toronto, head office in Toronto. Worked at Fort Erie for a total of 10 weeks, lived in a hotel. Sought travel expenses from Toronto plus costs of accommodation and all meals. Clearly in course of employment.</w:t>
            </w:r>
          </w:p>
          <w:p w14:paraId="08304699" w14:textId="77777777" w:rsidR="004D2DDC" w:rsidRDefault="004D2DDC" w:rsidP="00B0634D">
            <w:pPr>
              <w:pStyle w:val="ListParagraph"/>
              <w:numPr>
                <w:ilvl w:val="0"/>
                <w:numId w:val="66"/>
              </w:numPr>
              <w:ind w:right="-108"/>
              <w:rPr>
                <w:sz w:val="22"/>
                <w:szCs w:val="22"/>
              </w:rPr>
            </w:pPr>
            <w:r w:rsidRPr="004D2DDC">
              <w:rPr>
                <w:sz w:val="22"/>
                <w:szCs w:val="22"/>
              </w:rPr>
              <w:t>W</w:t>
            </w:r>
            <w:r>
              <w:rPr>
                <w:sz w:val="22"/>
                <w:szCs w:val="22"/>
              </w:rPr>
              <w:t>as he away from employer’s establishment to which he “ordinarily” reported?</w:t>
            </w:r>
          </w:p>
          <w:p w14:paraId="16679A17" w14:textId="77777777" w:rsidR="004D2DDC" w:rsidRDefault="004D2DDC" w:rsidP="004D2DDC">
            <w:pPr>
              <w:ind w:right="-108"/>
              <w:rPr>
                <w:sz w:val="22"/>
                <w:szCs w:val="22"/>
              </w:rPr>
            </w:pPr>
            <w:r>
              <w:rPr>
                <w:sz w:val="22"/>
                <w:szCs w:val="22"/>
              </w:rPr>
              <w:t>- Yes. He ordinarily/commonly/usually reported to and worked in Toronto</w:t>
            </w:r>
            <w:r w:rsidR="00AF21F1">
              <w:rPr>
                <w:sz w:val="22"/>
                <w:szCs w:val="22"/>
              </w:rPr>
              <w:t xml:space="preserve"> so it doesn’t matter that employer also had establishment in Fort Erie.</w:t>
            </w:r>
          </w:p>
          <w:p w14:paraId="0F03067C" w14:textId="1F8F203A" w:rsidR="00AF21F1" w:rsidRPr="004D2DDC" w:rsidRDefault="00AF21F1" w:rsidP="004D2DDC">
            <w:pPr>
              <w:ind w:right="-108"/>
              <w:rPr>
                <w:sz w:val="22"/>
                <w:szCs w:val="22"/>
              </w:rPr>
            </w:pPr>
            <w:r>
              <w:rPr>
                <w:sz w:val="22"/>
                <w:szCs w:val="22"/>
              </w:rPr>
              <w:t>- NOTE: Could also have tried an exempt travel allowance from employer, or special work site.</w:t>
            </w:r>
          </w:p>
        </w:tc>
      </w:tr>
    </w:tbl>
    <w:p w14:paraId="59AF9479" w14:textId="3FDFBF6C" w:rsidR="004D2DDC" w:rsidRDefault="004D2DDC" w:rsidP="004D2DDC">
      <w:pPr>
        <w:ind w:left="-1134" w:right="-1141"/>
        <w:rPr>
          <w:sz w:val="22"/>
          <w:szCs w:val="22"/>
        </w:rPr>
      </w:pPr>
    </w:p>
    <w:p w14:paraId="18121C86" w14:textId="09DCFAFA" w:rsidR="00AF21F1" w:rsidRDefault="00AF21F1" w:rsidP="00AF21F1">
      <w:pPr>
        <w:shd w:val="clear" w:color="auto" w:fill="B6DDE8" w:themeFill="accent5" w:themeFillTint="66"/>
        <w:ind w:left="-1134" w:right="-1141"/>
        <w:jc w:val="center"/>
        <w:rPr>
          <w:sz w:val="22"/>
          <w:szCs w:val="22"/>
        </w:rPr>
      </w:pPr>
      <w:r>
        <w:rPr>
          <w:b/>
          <w:sz w:val="22"/>
          <w:szCs w:val="22"/>
        </w:rPr>
        <w:t>LEGAL EXPENSES</w:t>
      </w:r>
    </w:p>
    <w:p w14:paraId="7D95086E" w14:textId="3869D6F3" w:rsidR="00AF21F1" w:rsidRDefault="00AF21F1" w:rsidP="00AF21F1">
      <w:pPr>
        <w:ind w:left="-1134" w:right="-1141"/>
        <w:rPr>
          <w:sz w:val="22"/>
          <w:szCs w:val="22"/>
        </w:rPr>
      </w:pPr>
      <w:r>
        <w:rPr>
          <w:sz w:val="22"/>
          <w:szCs w:val="22"/>
        </w:rPr>
        <w:t xml:space="preserve">- Under </w:t>
      </w:r>
      <w:r w:rsidRPr="006B62A6">
        <w:rPr>
          <w:b/>
          <w:color w:val="660066"/>
          <w:sz w:val="22"/>
          <w:szCs w:val="22"/>
        </w:rPr>
        <w:t>8(1)(b)</w:t>
      </w:r>
      <w:r w:rsidRPr="006B62A6">
        <w:rPr>
          <w:color w:val="660066"/>
          <w:sz w:val="22"/>
          <w:szCs w:val="22"/>
        </w:rPr>
        <w:t xml:space="preserve"> TP can deduct amounts paid as or on account of legal expenses incurred by the TP </w:t>
      </w:r>
      <w:r w:rsidRPr="006B62A6">
        <w:rPr>
          <w:color w:val="660066"/>
          <w:sz w:val="22"/>
          <w:szCs w:val="22"/>
          <w:u w:val="single"/>
        </w:rPr>
        <w:t>to collect, or to establish a right to</w:t>
      </w:r>
      <w:r w:rsidRPr="006B62A6">
        <w:rPr>
          <w:color w:val="660066"/>
          <w:sz w:val="22"/>
          <w:szCs w:val="22"/>
        </w:rPr>
        <w:t xml:space="preserve">, </w:t>
      </w:r>
      <w:r w:rsidR="006B62A6">
        <w:rPr>
          <w:color w:val="660066"/>
          <w:sz w:val="22"/>
          <w:szCs w:val="22"/>
        </w:rPr>
        <w:t xml:space="preserve">an amount owed to </w:t>
      </w:r>
      <w:r w:rsidRPr="006B62A6">
        <w:rPr>
          <w:color w:val="660066"/>
          <w:sz w:val="22"/>
          <w:szCs w:val="22"/>
        </w:rPr>
        <w:t xml:space="preserve">TP that, if received by the TP, would be required to be included </w:t>
      </w:r>
      <w:r w:rsidR="006B62A6">
        <w:rPr>
          <w:color w:val="660066"/>
          <w:sz w:val="22"/>
          <w:szCs w:val="22"/>
        </w:rPr>
        <w:t>as income</w:t>
      </w:r>
      <w:r>
        <w:rPr>
          <w:sz w:val="22"/>
          <w:szCs w:val="22"/>
        </w:rPr>
        <w:t>.</w:t>
      </w:r>
    </w:p>
    <w:p w14:paraId="1F5CDD08" w14:textId="77777777" w:rsidR="006B62A6" w:rsidRDefault="006B62A6" w:rsidP="00B0634D">
      <w:pPr>
        <w:pStyle w:val="ListParagraph"/>
        <w:numPr>
          <w:ilvl w:val="0"/>
          <w:numId w:val="66"/>
        </w:numPr>
        <w:ind w:left="-426" w:right="-1141"/>
        <w:rPr>
          <w:sz w:val="22"/>
          <w:szCs w:val="22"/>
        </w:rPr>
      </w:pPr>
      <w:r>
        <w:rPr>
          <w:sz w:val="22"/>
          <w:szCs w:val="22"/>
        </w:rPr>
        <w:t>This includes establishing a right to salary or wages, or anything else taxable under (a).</w:t>
      </w:r>
    </w:p>
    <w:p w14:paraId="4F67E9FD" w14:textId="48984F14" w:rsidR="006B62A6" w:rsidRDefault="006B62A6" w:rsidP="00B0634D">
      <w:pPr>
        <w:pStyle w:val="ListParagraph"/>
        <w:numPr>
          <w:ilvl w:val="0"/>
          <w:numId w:val="66"/>
        </w:numPr>
        <w:ind w:left="-426" w:right="-1141"/>
        <w:rPr>
          <w:sz w:val="22"/>
          <w:szCs w:val="22"/>
        </w:rPr>
      </w:pPr>
      <w:r>
        <w:rPr>
          <w:sz w:val="22"/>
          <w:szCs w:val="22"/>
        </w:rPr>
        <w:t xml:space="preserve">But does not apply to a </w:t>
      </w:r>
      <w:r w:rsidRPr="006B62A6">
        <w:rPr>
          <w:sz w:val="22"/>
          <w:szCs w:val="22"/>
          <w:u w:val="single"/>
        </w:rPr>
        <w:t>retirement allowance</w:t>
      </w:r>
      <w:r>
        <w:rPr>
          <w:sz w:val="22"/>
          <w:szCs w:val="22"/>
        </w:rPr>
        <w:t xml:space="preserve"> b/c that is not employment income.</w:t>
      </w:r>
    </w:p>
    <w:p w14:paraId="5C269BE9" w14:textId="11749A5F" w:rsidR="000D2CAB" w:rsidRPr="000D2CAB" w:rsidRDefault="006B62A6" w:rsidP="000D2CAB">
      <w:pPr>
        <w:pStyle w:val="ListParagraph"/>
        <w:numPr>
          <w:ilvl w:val="1"/>
          <w:numId w:val="66"/>
        </w:numPr>
        <w:ind w:left="142" w:right="-1141"/>
        <w:rPr>
          <w:sz w:val="22"/>
          <w:szCs w:val="22"/>
        </w:rPr>
      </w:pPr>
      <w:r w:rsidRPr="000D2CAB">
        <w:rPr>
          <w:sz w:val="22"/>
          <w:szCs w:val="22"/>
        </w:rPr>
        <w:t xml:space="preserve">BUT </w:t>
      </w:r>
      <w:r w:rsidRPr="000D2CAB">
        <w:rPr>
          <w:b/>
          <w:color w:val="660066"/>
          <w:sz w:val="22"/>
          <w:szCs w:val="22"/>
        </w:rPr>
        <w:t>60(o.1)(e)</w:t>
      </w:r>
      <w:r w:rsidRPr="000D2CAB">
        <w:rPr>
          <w:color w:val="660066"/>
          <w:sz w:val="22"/>
          <w:szCs w:val="22"/>
        </w:rPr>
        <w:t xml:space="preserve"> Can deduct the total of all legal expenses paid in the 7 preceding taxation years to collect or establish a right to a retiring allowance</w:t>
      </w:r>
      <w:r w:rsidR="000D2CAB">
        <w:rPr>
          <w:sz w:val="22"/>
          <w:szCs w:val="22"/>
        </w:rPr>
        <w:t>.</w:t>
      </w:r>
    </w:p>
    <w:p w14:paraId="3935D11B" w14:textId="77777777" w:rsidR="006B62A6" w:rsidRDefault="006B62A6" w:rsidP="00AF21F1">
      <w:pPr>
        <w:ind w:left="-1134" w:right="-1141"/>
        <w:rPr>
          <w:sz w:val="22"/>
          <w:szCs w:val="22"/>
        </w:rPr>
      </w:pPr>
    </w:p>
    <w:tbl>
      <w:tblPr>
        <w:tblStyle w:val="TableGrid"/>
        <w:tblW w:w="10915" w:type="dxa"/>
        <w:tblInd w:w="-1026" w:type="dxa"/>
        <w:tblLook w:val="04A0" w:firstRow="1" w:lastRow="0" w:firstColumn="1" w:lastColumn="0" w:noHBand="0" w:noVBand="1"/>
      </w:tblPr>
      <w:tblGrid>
        <w:gridCol w:w="1985"/>
        <w:gridCol w:w="8930"/>
      </w:tblGrid>
      <w:tr w:rsidR="006B62A6" w14:paraId="13D9012F" w14:textId="77777777" w:rsidTr="006B62A6">
        <w:trPr>
          <w:trHeight w:val="357"/>
        </w:trPr>
        <w:tc>
          <w:tcPr>
            <w:tcW w:w="1985" w:type="dxa"/>
          </w:tcPr>
          <w:p w14:paraId="3FBCD04F" w14:textId="77777777" w:rsidR="006B62A6" w:rsidRDefault="006B62A6" w:rsidP="006B62A6">
            <w:pPr>
              <w:ind w:right="-108"/>
              <w:rPr>
                <w:sz w:val="22"/>
                <w:szCs w:val="22"/>
              </w:rPr>
            </w:pPr>
            <w:r>
              <w:rPr>
                <w:sz w:val="22"/>
                <w:szCs w:val="22"/>
              </w:rPr>
              <w:t>Werle v The Queen 1995 TCC</w:t>
            </w:r>
          </w:p>
          <w:p w14:paraId="340572ED" w14:textId="499035C0" w:rsidR="00E915D2" w:rsidRPr="00E915D2" w:rsidRDefault="00E915D2" w:rsidP="006B62A6">
            <w:pPr>
              <w:ind w:right="-108"/>
              <w:rPr>
                <w:color w:val="0000FF"/>
                <w:sz w:val="22"/>
                <w:szCs w:val="22"/>
              </w:rPr>
            </w:pPr>
            <w:r w:rsidRPr="00E915D2">
              <w:rPr>
                <w:color w:val="0000FF"/>
                <w:sz w:val="22"/>
                <w:szCs w:val="22"/>
              </w:rPr>
              <w:t>Attempt to establish a right</w:t>
            </w:r>
          </w:p>
        </w:tc>
        <w:tc>
          <w:tcPr>
            <w:tcW w:w="8930" w:type="dxa"/>
          </w:tcPr>
          <w:p w14:paraId="7E62CA26" w14:textId="77777777" w:rsidR="006B62A6" w:rsidRDefault="006B62A6" w:rsidP="006B62A6">
            <w:pPr>
              <w:ind w:right="-108"/>
              <w:rPr>
                <w:sz w:val="22"/>
                <w:szCs w:val="22"/>
              </w:rPr>
            </w:pPr>
            <w:r>
              <w:rPr>
                <w:sz w:val="22"/>
                <w:szCs w:val="22"/>
              </w:rPr>
              <w:t>- TP sued employer for wrongful dismissal, lost. He claimed legal fees as a deduction.</w:t>
            </w:r>
          </w:p>
          <w:p w14:paraId="61081C12" w14:textId="4AC4D1E2" w:rsidR="006B62A6" w:rsidRPr="00E915D2" w:rsidRDefault="006B62A6" w:rsidP="00B0634D">
            <w:pPr>
              <w:pStyle w:val="ListParagraph"/>
              <w:numPr>
                <w:ilvl w:val="0"/>
                <w:numId w:val="67"/>
              </w:numPr>
              <w:ind w:right="-108"/>
              <w:rPr>
                <w:sz w:val="22"/>
                <w:szCs w:val="22"/>
              </w:rPr>
            </w:pPr>
            <w:r w:rsidRPr="00E915D2">
              <w:rPr>
                <w:sz w:val="22"/>
                <w:szCs w:val="22"/>
              </w:rPr>
              <w:t xml:space="preserve">Court allowed the deduction. Wording of </w:t>
            </w:r>
            <w:r w:rsidRPr="00E915D2">
              <w:rPr>
                <w:b/>
                <w:sz w:val="22"/>
                <w:szCs w:val="22"/>
              </w:rPr>
              <w:t>8(1)(b)</w:t>
            </w:r>
            <w:r w:rsidRPr="00E915D2">
              <w:rPr>
                <w:sz w:val="22"/>
                <w:szCs w:val="22"/>
              </w:rPr>
              <w:t xml:space="preserve"> allows for an attempt to establish a right, so don’t have to be successful.</w:t>
            </w:r>
          </w:p>
          <w:p w14:paraId="5016C038" w14:textId="23D55905" w:rsidR="006B62A6" w:rsidRPr="00E915D2" w:rsidRDefault="00E915D2" w:rsidP="00E915D2">
            <w:pPr>
              <w:ind w:right="-108"/>
              <w:rPr>
                <w:sz w:val="22"/>
                <w:szCs w:val="22"/>
              </w:rPr>
            </w:pPr>
            <w:r>
              <w:rPr>
                <w:sz w:val="22"/>
                <w:szCs w:val="22"/>
              </w:rPr>
              <w:t xml:space="preserve">- </w:t>
            </w:r>
            <w:r w:rsidR="006B62A6" w:rsidRPr="00E915D2">
              <w:rPr>
                <w:sz w:val="22"/>
                <w:szCs w:val="22"/>
              </w:rPr>
              <w:t>Only allowed the deduction for costs to establish his right to 9 months pay. Not for the actual wrongful dismissal claim b/c that would be for damages, not something required to be included as income.</w:t>
            </w:r>
          </w:p>
        </w:tc>
      </w:tr>
      <w:tr w:rsidR="00E915D2" w14:paraId="15936A3D" w14:textId="77777777" w:rsidTr="006B62A6">
        <w:trPr>
          <w:trHeight w:val="357"/>
        </w:trPr>
        <w:tc>
          <w:tcPr>
            <w:tcW w:w="1985" w:type="dxa"/>
          </w:tcPr>
          <w:p w14:paraId="473B3119" w14:textId="535F5F7B" w:rsidR="00E915D2" w:rsidRDefault="00E915D2" w:rsidP="006B62A6">
            <w:pPr>
              <w:ind w:right="-108"/>
              <w:rPr>
                <w:sz w:val="22"/>
                <w:szCs w:val="22"/>
              </w:rPr>
            </w:pPr>
            <w:r>
              <w:rPr>
                <w:sz w:val="22"/>
                <w:szCs w:val="22"/>
              </w:rPr>
              <w:t>Loo v Canada 2004 FCA</w:t>
            </w:r>
          </w:p>
        </w:tc>
        <w:tc>
          <w:tcPr>
            <w:tcW w:w="8930" w:type="dxa"/>
          </w:tcPr>
          <w:p w14:paraId="7BAAC399" w14:textId="77777777" w:rsidR="00E915D2" w:rsidRDefault="00E915D2" w:rsidP="006B62A6">
            <w:pPr>
              <w:ind w:right="-108"/>
              <w:rPr>
                <w:sz w:val="22"/>
                <w:szCs w:val="22"/>
              </w:rPr>
            </w:pPr>
            <w:r>
              <w:rPr>
                <w:sz w:val="22"/>
                <w:szCs w:val="22"/>
              </w:rPr>
              <w:t>- TP was part of group suing their employer to get same payment as employees in Toronto.</w:t>
            </w:r>
          </w:p>
          <w:p w14:paraId="44D7603A" w14:textId="3EFBA515" w:rsidR="00E915D2" w:rsidRDefault="00E915D2" w:rsidP="006B62A6">
            <w:pPr>
              <w:ind w:right="-108"/>
              <w:rPr>
                <w:sz w:val="22"/>
                <w:szCs w:val="22"/>
              </w:rPr>
            </w:pPr>
            <w:r>
              <w:rPr>
                <w:sz w:val="22"/>
                <w:szCs w:val="22"/>
              </w:rPr>
              <w:t>- Deductions of legal fees allowed b/c TP was trying to establish that the is entitled to be paid more than he has been paid.</w:t>
            </w:r>
          </w:p>
        </w:tc>
      </w:tr>
    </w:tbl>
    <w:p w14:paraId="60A3C4A2" w14:textId="0F29C87E" w:rsidR="006B62A6" w:rsidRDefault="006B62A6" w:rsidP="00AF21F1">
      <w:pPr>
        <w:ind w:left="-1134" w:right="-1141"/>
        <w:rPr>
          <w:sz w:val="22"/>
          <w:szCs w:val="22"/>
        </w:rPr>
      </w:pPr>
    </w:p>
    <w:p w14:paraId="185C33C5" w14:textId="243AC2BE" w:rsidR="00E915D2" w:rsidRDefault="00E915D2" w:rsidP="00E915D2">
      <w:pPr>
        <w:shd w:val="clear" w:color="auto" w:fill="B6DDE8" w:themeFill="accent5" w:themeFillTint="66"/>
        <w:ind w:left="-1134" w:right="-1141"/>
        <w:jc w:val="center"/>
        <w:rPr>
          <w:sz w:val="22"/>
          <w:szCs w:val="22"/>
        </w:rPr>
      </w:pPr>
      <w:r>
        <w:rPr>
          <w:b/>
          <w:sz w:val="22"/>
          <w:szCs w:val="22"/>
        </w:rPr>
        <w:t>HOME OFFICE EXPENSES</w:t>
      </w:r>
    </w:p>
    <w:p w14:paraId="45BF0A10" w14:textId="6137DAAE" w:rsidR="00555F17" w:rsidRPr="00555F17" w:rsidRDefault="00555F17" w:rsidP="00E915D2">
      <w:pPr>
        <w:ind w:left="-1134" w:right="-1141"/>
        <w:rPr>
          <w:sz w:val="22"/>
          <w:szCs w:val="22"/>
        </w:rPr>
      </w:pPr>
      <w:r>
        <w:rPr>
          <w:sz w:val="22"/>
          <w:szCs w:val="22"/>
        </w:rPr>
        <w:t xml:space="preserve">- </w:t>
      </w:r>
      <w:r>
        <w:rPr>
          <w:b/>
          <w:sz w:val="22"/>
          <w:szCs w:val="22"/>
        </w:rPr>
        <w:t>8(10)</w:t>
      </w:r>
      <w:r>
        <w:rPr>
          <w:sz w:val="22"/>
          <w:szCs w:val="22"/>
        </w:rPr>
        <w:t xml:space="preserve"> applies here, re</w:t>
      </w:r>
      <w:r w:rsidR="00692827">
        <w:rPr>
          <w:sz w:val="22"/>
          <w:szCs w:val="22"/>
        </w:rPr>
        <w:t>quire certificate from employer – costs required by K.</w:t>
      </w:r>
    </w:p>
    <w:p w14:paraId="6E5386B6" w14:textId="77777777" w:rsidR="00555F17" w:rsidRDefault="00E915D2" w:rsidP="00E915D2">
      <w:pPr>
        <w:ind w:left="-1134" w:right="-1141"/>
        <w:rPr>
          <w:sz w:val="22"/>
          <w:szCs w:val="22"/>
        </w:rPr>
      </w:pPr>
      <w:r>
        <w:rPr>
          <w:sz w:val="22"/>
          <w:szCs w:val="22"/>
        </w:rPr>
        <w:t xml:space="preserve">- </w:t>
      </w:r>
      <w:r w:rsidR="00555F17">
        <w:rPr>
          <w:sz w:val="22"/>
          <w:szCs w:val="22"/>
        </w:rPr>
        <w:t>Deductions allowed for:</w:t>
      </w:r>
    </w:p>
    <w:p w14:paraId="7D4DB302" w14:textId="6F890C30" w:rsidR="00E915D2" w:rsidRDefault="00555F17" w:rsidP="00B0634D">
      <w:pPr>
        <w:pStyle w:val="ListParagraph"/>
        <w:numPr>
          <w:ilvl w:val="0"/>
          <w:numId w:val="67"/>
        </w:numPr>
        <w:ind w:left="-426" w:right="-1141"/>
        <w:rPr>
          <w:sz w:val="22"/>
          <w:szCs w:val="22"/>
        </w:rPr>
      </w:pPr>
      <w:r w:rsidRPr="00555F17">
        <w:rPr>
          <w:b/>
          <w:color w:val="660066"/>
          <w:sz w:val="22"/>
          <w:szCs w:val="22"/>
        </w:rPr>
        <w:t>8(1)(i) (i)(i)</w:t>
      </w:r>
      <w:r w:rsidRPr="00555F17">
        <w:rPr>
          <w:color w:val="660066"/>
          <w:sz w:val="22"/>
          <w:szCs w:val="22"/>
        </w:rPr>
        <w:t xml:space="preserve"> Annual professional membership dues the payment of which was necessary to maintain a professional status recognized by statue</w:t>
      </w:r>
      <w:r>
        <w:rPr>
          <w:sz w:val="22"/>
          <w:szCs w:val="22"/>
        </w:rPr>
        <w:t xml:space="preserve"> (ex. law society fees).</w:t>
      </w:r>
    </w:p>
    <w:p w14:paraId="1A4C3A5C" w14:textId="77A58625" w:rsidR="00555F17" w:rsidRDefault="00555F17" w:rsidP="00B0634D">
      <w:pPr>
        <w:pStyle w:val="ListParagraph"/>
        <w:numPr>
          <w:ilvl w:val="0"/>
          <w:numId w:val="67"/>
        </w:numPr>
        <w:ind w:left="-426" w:right="-1141"/>
        <w:rPr>
          <w:color w:val="660066"/>
          <w:sz w:val="22"/>
          <w:szCs w:val="22"/>
        </w:rPr>
      </w:pPr>
      <w:r>
        <w:rPr>
          <w:b/>
          <w:sz w:val="22"/>
          <w:szCs w:val="22"/>
        </w:rPr>
        <w:t>8</w:t>
      </w:r>
      <w:r w:rsidRPr="00555F17">
        <w:rPr>
          <w:b/>
          <w:color w:val="660066"/>
          <w:sz w:val="22"/>
          <w:szCs w:val="22"/>
        </w:rPr>
        <w:t>(1)(i) (i)(ii)</w:t>
      </w:r>
      <w:r w:rsidRPr="00555F17">
        <w:rPr>
          <w:color w:val="660066"/>
          <w:sz w:val="22"/>
          <w:szCs w:val="22"/>
        </w:rPr>
        <w:t xml:space="preserve"> Office rent the payment of which was required by the K of employment.</w:t>
      </w:r>
    </w:p>
    <w:p w14:paraId="15B7154A" w14:textId="73E73766" w:rsidR="00555F17" w:rsidRPr="00555F17" w:rsidRDefault="00555F17" w:rsidP="00B0634D">
      <w:pPr>
        <w:pStyle w:val="ListParagraph"/>
        <w:numPr>
          <w:ilvl w:val="1"/>
          <w:numId w:val="67"/>
        </w:numPr>
        <w:ind w:left="142" w:right="-1141"/>
        <w:rPr>
          <w:color w:val="660066"/>
          <w:sz w:val="22"/>
          <w:szCs w:val="22"/>
        </w:rPr>
      </w:pPr>
      <w:r w:rsidRPr="00555F17">
        <w:rPr>
          <w:sz w:val="22"/>
          <w:szCs w:val="22"/>
        </w:rPr>
        <w:t>These deduction not likely allowed where TP owns the property (</w:t>
      </w:r>
      <w:r w:rsidRPr="00555F17">
        <w:rPr>
          <w:i/>
          <w:color w:val="FF0000"/>
          <w:sz w:val="22"/>
          <w:szCs w:val="22"/>
        </w:rPr>
        <w:t>Prewer</w:t>
      </w:r>
      <w:r w:rsidR="0094085E">
        <w:rPr>
          <w:i/>
          <w:color w:val="FF0000"/>
          <w:sz w:val="22"/>
          <w:szCs w:val="22"/>
        </w:rPr>
        <w:t>, Felton, Thompson</w:t>
      </w:r>
      <w:r w:rsidRPr="00555F17">
        <w:rPr>
          <w:sz w:val="22"/>
          <w:szCs w:val="22"/>
        </w:rPr>
        <w:t>).</w:t>
      </w:r>
    </w:p>
    <w:p w14:paraId="1E6BF2BF" w14:textId="4E405985" w:rsidR="00555F17" w:rsidRDefault="00555F17" w:rsidP="00B0634D">
      <w:pPr>
        <w:pStyle w:val="ListParagraph"/>
        <w:numPr>
          <w:ilvl w:val="0"/>
          <w:numId w:val="67"/>
        </w:numPr>
        <w:ind w:left="-426" w:right="-1141"/>
        <w:rPr>
          <w:sz w:val="22"/>
          <w:szCs w:val="22"/>
        </w:rPr>
      </w:pPr>
      <w:r w:rsidRPr="00555F17">
        <w:rPr>
          <w:b/>
          <w:color w:val="660066"/>
          <w:sz w:val="22"/>
          <w:szCs w:val="22"/>
        </w:rPr>
        <w:t>8(1)(i) (i)(iii)</w:t>
      </w:r>
      <w:r w:rsidRPr="00555F17">
        <w:rPr>
          <w:color w:val="660066"/>
          <w:sz w:val="22"/>
          <w:szCs w:val="22"/>
        </w:rPr>
        <w:t xml:space="preserve"> The cost of supplies that were consumed directly in the performance of the duties of the O/E that were required by K of employment to be supplied and paid for</w:t>
      </w:r>
      <w:r>
        <w:rPr>
          <w:sz w:val="22"/>
          <w:szCs w:val="22"/>
        </w:rPr>
        <w:t>.</w:t>
      </w:r>
    </w:p>
    <w:p w14:paraId="4895DE9C" w14:textId="5368734A" w:rsidR="00555F17" w:rsidRDefault="00555F17" w:rsidP="00B0634D">
      <w:pPr>
        <w:pStyle w:val="ListParagraph"/>
        <w:numPr>
          <w:ilvl w:val="1"/>
          <w:numId w:val="67"/>
        </w:numPr>
        <w:ind w:left="142" w:right="-1141"/>
        <w:rPr>
          <w:sz w:val="22"/>
          <w:szCs w:val="22"/>
        </w:rPr>
      </w:pPr>
      <w:r>
        <w:rPr>
          <w:sz w:val="22"/>
          <w:szCs w:val="22"/>
        </w:rPr>
        <w:t>These include things like fuel, electricity, light bulbs and cleaning supplies (</w:t>
      </w:r>
      <w:r w:rsidRPr="00555F17">
        <w:rPr>
          <w:i/>
          <w:color w:val="FF0000"/>
          <w:sz w:val="22"/>
          <w:szCs w:val="22"/>
        </w:rPr>
        <w:t>CRA Bulletin</w:t>
      </w:r>
      <w:r>
        <w:rPr>
          <w:sz w:val="22"/>
          <w:szCs w:val="22"/>
        </w:rPr>
        <w:t>).</w:t>
      </w:r>
    </w:p>
    <w:p w14:paraId="48862E13" w14:textId="77777777" w:rsidR="0094085E" w:rsidRDefault="0094085E" w:rsidP="0094085E">
      <w:pPr>
        <w:ind w:left="-1134" w:right="-1141"/>
        <w:rPr>
          <w:sz w:val="22"/>
          <w:szCs w:val="22"/>
        </w:rPr>
      </w:pPr>
      <w:r>
        <w:rPr>
          <w:b/>
          <w:sz w:val="22"/>
          <w:szCs w:val="22"/>
        </w:rPr>
        <w:t xml:space="preserve">- </w:t>
      </w:r>
      <w:r w:rsidRPr="0094085E">
        <w:rPr>
          <w:b/>
          <w:color w:val="660066"/>
          <w:sz w:val="22"/>
          <w:szCs w:val="22"/>
        </w:rPr>
        <w:t>8(13)</w:t>
      </w:r>
      <w:r>
        <w:rPr>
          <w:sz w:val="22"/>
          <w:szCs w:val="22"/>
        </w:rPr>
        <w:t xml:space="preserve"> imposes a further limitation: </w:t>
      </w:r>
    </w:p>
    <w:p w14:paraId="2552CF10" w14:textId="7701FE6E" w:rsidR="0094085E" w:rsidRPr="0094085E" w:rsidRDefault="0094085E" w:rsidP="00B0634D">
      <w:pPr>
        <w:pStyle w:val="ListParagraph"/>
        <w:numPr>
          <w:ilvl w:val="0"/>
          <w:numId w:val="71"/>
        </w:numPr>
        <w:ind w:right="-1141"/>
        <w:rPr>
          <w:color w:val="660066"/>
          <w:sz w:val="22"/>
          <w:szCs w:val="22"/>
        </w:rPr>
      </w:pPr>
      <w:r w:rsidRPr="0094085E">
        <w:rPr>
          <w:b/>
          <w:color w:val="660066"/>
          <w:sz w:val="22"/>
          <w:szCs w:val="22"/>
        </w:rPr>
        <w:t xml:space="preserve">(a) </w:t>
      </w:r>
      <w:r w:rsidRPr="0094085E">
        <w:rPr>
          <w:color w:val="660066"/>
          <w:sz w:val="22"/>
          <w:szCs w:val="22"/>
        </w:rPr>
        <w:t xml:space="preserve">No deduction except to the extent that the work space is either </w:t>
      </w:r>
      <w:r w:rsidRPr="0094085E">
        <w:rPr>
          <w:b/>
          <w:color w:val="660066"/>
          <w:sz w:val="22"/>
          <w:szCs w:val="22"/>
        </w:rPr>
        <w:t>(i)</w:t>
      </w:r>
      <w:r w:rsidRPr="0094085E">
        <w:rPr>
          <w:color w:val="660066"/>
          <w:sz w:val="22"/>
          <w:szCs w:val="22"/>
        </w:rPr>
        <w:t xml:space="preserve"> the place where TP principally performs the duties of O/E OR </w:t>
      </w:r>
      <w:r w:rsidRPr="0094085E">
        <w:rPr>
          <w:b/>
          <w:color w:val="660066"/>
          <w:sz w:val="22"/>
          <w:szCs w:val="22"/>
        </w:rPr>
        <w:t>(ii)</w:t>
      </w:r>
      <w:r w:rsidRPr="0094085E">
        <w:rPr>
          <w:color w:val="660066"/>
          <w:sz w:val="22"/>
          <w:szCs w:val="22"/>
        </w:rPr>
        <w:t xml:space="preserve"> Used exclusively or regularly for carrying on the duties.</w:t>
      </w:r>
    </w:p>
    <w:p w14:paraId="3723E481" w14:textId="08C3DAEE" w:rsidR="0094085E" w:rsidRPr="0094085E" w:rsidRDefault="0094085E" w:rsidP="00B0634D">
      <w:pPr>
        <w:pStyle w:val="ListParagraph"/>
        <w:numPr>
          <w:ilvl w:val="0"/>
          <w:numId w:val="71"/>
        </w:numPr>
        <w:ind w:right="-1141"/>
        <w:rPr>
          <w:color w:val="660066"/>
          <w:sz w:val="22"/>
          <w:szCs w:val="22"/>
        </w:rPr>
      </w:pPr>
      <w:r w:rsidRPr="0094085E">
        <w:rPr>
          <w:b/>
          <w:color w:val="660066"/>
          <w:sz w:val="22"/>
          <w:szCs w:val="22"/>
        </w:rPr>
        <w:t xml:space="preserve">(b) </w:t>
      </w:r>
      <w:r w:rsidRPr="0094085E">
        <w:rPr>
          <w:color w:val="660066"/>
          <w:sz w:val="22"/>
          <w:szCs w:val="22"/>
        </w:rPr>
        <w:t>Where (a) is met, deductions can’t exceed the income calculated before deductions.</w:t>
      </w:r>
    </w:p>
    <w:p w14:paraId="7314102E" w14:textId="1AE9CD60" w:rsidR="0094085E" w:rsidRPr="0094085E" w:rsidRDefault="0094085E" w:rsidP="00B0634D">
      <w:pPr>
        <w:pStyle w:val="ListParagraph"/>
        <w:numPr>
          <w:ilvl w:val="0"/>
          <w:numId w:val="71"/>
        </w:numPr>
        <w:ind w:right="-1141"/>
        <w:rPr>
          <w:sz w:val="22"/>
          <w:szCs w:val="22"/>
        </w:rPr>
      </w:pPr>
      <w:r w:rsidRPr="0094085E">
        <w:rPr>
          <w:b/>
          <w:color w:val="660066"/>
          <w:sz w:val="22"/>
          <w:szCs w:val="22"/>
        </w:rPr>
        <w:t>(c)</w:t>
      </w:r>
      <w:r w:rsidRPr="0094085E">
        <w:rPr>
          <w:color w:val="660066"/>
          <w:sz w:val="22"/>
          <w:szCs w:val="22"/>
        </w:rPr>
        <w:t xml:space="preserve"> Any loss not deductible b/c of (b) can be carried over to deduct against income from the same O/E in the next year</w:t>
      </w:r>
      <w:r>
        <w:rPr>
          <w:color w:val="660066"/>
          <w:sz w:val="22"/>
          <w:szCs w:val="22"/>
        </w:rPr>
        <w:t>,</w:t>
      </w:r>
      <w:r>
        <w:rPr>
          <w:sz w:val="22"/>
          <w:szCs w:val="22"/>
        </w:rPr>
        <w:t xml:space="preserve"> over and over</w:t>
      </w:r>
      <w:r w:rsidRPr="0094085E">
        <w:rPr>
          <w:color w:val="660066"/>
          <w:sz w:val="22"/>
          <w:szCs w:val="22"/>
        </w:rPr>
        <w:t>.</w:t>
      </w:r>
      <w:r>
        <w:rPr>
          <w:sz w:val="22"/>
          <w:szCs w:val="22"/>
        </w:rPr>
        <w:t xml:space="preserve"> Unlimited carry-over.</w:t>
      </w:r>
    </w:p>
    <w:p w14:paraId="691BB699" w14:textId="77777777" w:rsidR="00555F17" w:rsidRDefault="00555F17" w:rsidP="00555F17">
      <w:pPr>
        <w:ind w:left="-1134"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555F17" w14:paraId="074A0855" w14:textId="77777777" w:rsidTr="00555F17">
        <w:trPr>
          <w:trHeight w:val="271"/>
        </w:trPr>
        <w:tc>
          <w:tcPr>
            <w:tcW w:w="1843" w:type="dxa"/>
          </w:tcPr>
          <w:p w14:paraId="23A0F904" w14:textId="77777777" w:rsidR="00555F17" w:rsidRDefault="00555F17" w:rsidP="00555F17">
            <w:pPr>
              <w:ind w:right="-108"/>
              <w:rPr>
                <w:sz w:val="22"/>
                <w:szCs w:val="22"/>
              </w:rPr>
            </w:pPr>
            <w:r>
              <w:rPr>
                <w:sz w:val="22"/>
                <w:szCs w:val="22"/>
              </w:rPr>
              <w:t>Prewer v MNR 1989 TCC</w:t>
            </w:r>
          </w:p>
          <w:p w14:paraId="717DE0A6" w14:textId="77777777" w:rsidR="0094085E" w:rsidRDefault="0094085E" w:rsidP="00555F17">
            <w:pPr>
              <w:ind w:right="-108"/>
              <w:rPr>
                <w:sz w:val="22"/>
                <w:szCs w:val="22"/>
              </w:rPr>
            </w:pPr>
          </w:p>
          <w:p w14:paraId="3C8EE6E1" w14:textId="65B41A90" w:rsidR="0094085E" w:rsidRPr="0094085E" w:rsidRDefault="0094085E" w:rsidP="0094085E">
            <w:pPr>
              <w:ind w:right="-108"/>
              <w:rPr>
                <w:color w:val="0000FF"/>
                <w:sz w:val="22"/>
                <w:szCs w:val="22"/>
              </w:rPr>
            </w:pPr>
            <w:r w:rsidRPr="0094085E">
              <w:rPr>
                <w:color w:val="0000FF"/>
                <w:sz w:val="22"/>
                <w:szCs w:val="22"/>
              </w:rPr>
              <w:t>Home office rent expense -  reasonable deduction allowed</w:t>
            </w:r>
          </w:p>
        </w:tc>
        <w:tc>
          <w:tcPr>
            <w:tcW w:w="9072" w:type="dxa"/>
          </w:tcPr>
          <w:p w14:paraId="64550ABD" w14:textId="1A738E0A" w:rsidR="00555F17" w:rsidRDefault="00555F17" w:rsidP="00555F17">
            <w:pPr>
              <w:ind w:right="-108"/>
              <w:rPr>
                <w:sz w:val="22"/>
                <w:szCs w:val="22"/>
              </w:rPr>
            </w:pPr>
            <w:r>
              <w:rPr>
                <w:sz w:val="22"/>
                <w:szCs w:val="22"/>
              </w:rPr>
              <w:t xml:space="preserve">- TP was admin assistant, co in trouble, agreed to do sales work during normal biz hours and do her admin work from home. Converted a bedroom into office, deducted 1/3 of the cost of operating her condo. </w:t>
            </w:r>
            <w:r w:rsidR="00692827">
              <w:rPr>
                <w:sz w:val="22"/>
                <w:szCs w:val="22"/>
              </w:rPr>
              <w:t>Implied K to do this, but h</w:t>
            </w:r>
            <w:r>
              <w:rPr>
                <w:sz w:val="22"/>
                <w:szCs w:val="22"/>
              </w:rPr>
              <w:t xml:space="preserve">ad a form satisfying </w:t>
            </w:r>
            <w:r>
              <w:rPr>
                <w:b/>
                <w:sz w:val="22"/>
                <w:szCs w:val="22"/>
              </w:rPr>
              <w:t>8(10)</w:t>
            </w:r>
            <w:r>
              <w:rPr>
                <w:sz w:val="22"/>
                <w:szCs w:val="22"/>
              </w:rPr>
              <w:t>.</w:t>
            </w:r>
          </w:p>
          <w:p w14:paraId="2EEB083A" w14:textId="32A91EC8" w:rsidR="00692827" w:rsidRDefault="00692827" w:rsidP="00B0634D">
            <w:pPr>
              <w:pStyle w:val="ListParagraph"/>
              <w:numPr>
                <w:ilvl w:val="0"/>
                <w:numId w:val="69"/>
              </w:numPr>
              <w:ind w:right="-108"/>
              <w:rPr>
                <w:sz w:val="22"/>
                <w:szCs w:val="22"/>
              </w:rPr>
            </w:pPr>
            <w:r>
              <w:rPr>
                <w:sz w:val="22"/>
                <w:szCs w:val="22"/>
              </w:rPr>
              <w:t>She didn’t deduct any mortgage interest costs.</w:t>
            </w:r>
          </w:p>
          <w:p w14:paraId="5E1CDEFC" w14:textId="244A5C40" w:rsidR="00692827" w:rsidRPr="00692827" w:rsidRDefault="00692827" w:rsidP="00B0634D">
            <w:pPr>
              <w:pStyle w:val="ListParagraph"/>
              <w:numPr>
                <w:ilvl w:val="0"/>
                <w:numId w:val="69"/>
              </w:numPr>
              <w:ind w:right="-108"/>
              <w:rPr>
                <w:sz w:val="22"/>
                <w:szCs w:val="22"/>
              </w:rPr>
            </w:pPr>
            <w:r>
              <w:rPr>
                <w:sz w:val="22"/>
                <w:szCs w:val="22"/>
              </w:rPr>
              <w:t>Even though employer provided a work space w/in reasonable distance, it wouldn’t have been reasonable for her to stay so long</w:t>
            </w:r>
          </w:p>
          <w:p w14:paraId="5B242EA2" w14:textId="4BE77415" w:rsidR="00555F17" w:rsidRDefault="00555F17" w:rsidP="00555F17">
            <w:pPr>
              <w:ind w:right="-108"/>
              <w:rPr>
                <w:sz w:val="22"/>
                <w:szCs w:val="22"/>
              </w:rPr>
            </w:pPr>
            <w:r>
              <w:rPr>
                <w:sz w:val="22"/>
                <w:szCs w:val="22"/>
              </w:rPr>
              <w:t xml:space="preserve">- Court found she was entitled to deductions, but that what she claimed was not reasonable under </w:t>
            </w:r>
            <w:r>
              <w:rPr>
                <w:b/>
                <w:sz w:val="22"/>
                <w:szCs w:val="22"/>
              </w:rPr>
              <w:t>67</w:t>
            </w:r>
            <w:r>
              <w:rPr>
                <w:sz w:val="22"/>
                <w:szCs w:val="22"/>
              </w:rPr>
              <w:t>. Said she only used 1/12</w:t>
            </w:r>
            <w:r w:rsidRPr="00555F17">
              <w:rPr>
                <w:sz w:val="22"/>
                <w:szCs w:val="22"/>
                <w:vertAlign w:val="superscript"/>
              </w:rPr>
              <w:t>th</w:t>
            </w:r>
            <w:r>
              <w:rPr>
                <w:sz w:val="22"/>
                <w:szCs w:val="22"/>
              </w:rPr>
              <w:t xml:space="preserve"> of the actual space, so no major hydro costs etc.</w:t>
            </w:r>
          </w:p>
          <w:p w14:paraId="32D94D0A" w14:textId="58045403" w:rsidR="00692827" w:rsidRPr="00692827" w:rsidRDefault="00555F17" w:rsidP="00B0634D">
            <w:pPr>
              <w:pStyle w:val="ListParagraph"/>
              <w:numPr>
                <w:ilvl w:val="0"/>
                <w:numId w:val="68"/>
              </w:numPr>
              <w:ind w:right="-108"/>
              <w:rPr>
                <w:sz w:val="22"/>
                <w:szCs w:val="22"/>
              </w:rPr>
            </w:pPr>
            <w:r>
              <w:rPr>
                <w:sz w:val="22"/>
                <w:szCs w:val="22"/>
              </w:rPr>
              <w:t>Considered square footage and big draws on utilities.</w:t>
            </w:r>
            <w:r w:rsidR="00692827">
              <w:rPr>
                <w:sz w:val="22"/>
                <w:szCs w:val="22"/>
              </w:rPr>
              <w:t xml:space="preserve"> 10% of costs deductible.</w:t>
            </w:r>
          </w:p>
          <w:p w14:paraId="3231EDA2" w14:textId="77777777" w:rsidR="00692827" w:rsidRDefault="00692827" w:rsidP="00692827">
            <w:pPr>
              <w:ind w:right="-108"/>
              <w:rPr>
                <w:sz w:val="22"/>
                <w:szCs w:val="22"/>
              </w:rPr>
            </w:pPr>
            <w:r>
              <w:rPr>
                <w:sz w:val="22"/>
                <w:szCs w:val="22"/>
              </w:rPr>
              <w:t>- TP owned the home so not really rent. But court said it would be absurd if you could rent from your neighbour and deduct, but couldn’t do it from your own home.</w:t>
            </w:r>
          </w:p>
          <w:p w14:paraId="095D33F5" w14:textId="77777777" w:rsidR="00692827" w:rsidRDefault="00692827" w:rsidP="00B0634D">
            <w:pPr>
              <w:pStyle w:val="ListParagraph"/>
              <w:numPr>
                <w:ilvl w:val="0"/>
                <w:numId w:val="68"/>
              </w:numPr>
              <w:ind w:right="-108"/>
              <w:rPr>
                <w:sz w:val="22"/>
                <w:szCs w:val="22"/>
              </w:rPr>
            </w:pPr>
            <w:r>
              <w:rPr>
                <w:sz w:val="22"/>
                <w:szCs w:val="22"/>
              </w:rPr>
              <w:t>DUFF: Probably the right answer but should have left it to the leg to make the change.</w:t>
            </w:r>
          </w:p>
          <w:p w14:paraId="513C099F" w14:textId="5BDCA0D8" w:rsidR="00692827" w:rsidRPr="00692827" w:rsidRDefault="00692827" w:rsidP="00B0634D">
            <w:pPr>
              <w:pStyle w:val="ListParagraph"/>
              <w:numPr>
                <w:ilvl w:val="0"/>
                <w:numId w:val="68"/>
              </w:numPr>
              <w:ind w:right="-108"/>
              <w:rPr>
                <w:sz w:val="22"/>
                <w:szCs w:val="22"/>
              </w:rPr>
            </w:pPr>
            <w:r>
              <w:rPr>
                <w:sz w:val="22"/>
                <w:szCs w:val="22"/>
              </w:rPr>
              <w:t>Generally, can’t deduct rent if you own the home.</w:t>
            </w:r>
          </w:p>
        </w:tc>
      </w:tr>
      <w:tr w:rsidR="00692827" w14:paraId="090CDC8E" w14:textId="77777777" w:rsidTr="00555F17">
        <w:trPr>
          <w:trHeight w:val="271"/>
        </w:trPr>
        <w:tc>
          <w:tcPr>
            <w:tcW w:w="1843" w:type="dxa"/>
          </w:tcPr>
          <w:p w14:paraId="52C1E886" w14:textId="77777777" w:rsidR="00692827" w:rsidRDefault="00692827" w:rsidP="00555F17">
            <w:pPr>
              <w:ind w:right="-108"/>
              <w:rPr>
                <w:sz w:val="22"/>
                <w:szCs w:val="22"/>
              </w:rPr>
            </w:pPr>
            <w:r>
              <w:rPr>
                <w:sz w:val="22"/>
                <w:szCs w:val="22"/>
              </w:rPr>
              <w:t>Felton v MNR 1989 TCC</w:t>
            </w:r>
          </w:p>
          <w:p w14:paraId="3F69A924" w14:textId="65300019" w:rsidR="0094085E" w:rsidRPr="0094085E" w:rsidRDefault="0094085E" w:rsidP="0094085E">
            <w:pPr>
              <w:ind w:right="-108"/>
              <w:rPr>
                <w:color w:val="0000FF"/>
                <w:sz w:val="22"/>
                <w:szCs w:val="22"/>
              </w:rPr>
            </w:pPr>
            <w:r w:rsidRPr="0094085E">
              <w:rPr>
                <w:color w:val="0000FF"/>
                <w:sz w:val="22"/>
                <w:szCs w:val="22"/>
              </w:rPr>
              <w:t xml:space="preserve">If </w:t>
            </w:r>
            <w:r>
              <w:rPr>
                <w:color w:val="0000FF"/>
                <w:sz w:val="22"/>
                <w:szCs w:val="22"/>
              </w:rPr>
              <w:t>you own, no rent to deduct</w:t>
            </w:r>
          </w:p>
        </w:tc>
        <w:tc>
          <w:tcPr>
            <w:tcW w:w="9072" w:type="dxa"/>
          </w:tcPr>
          <w:p w14:paraId="60AB7742" w14:textId="77777777" w:rsidR="00692827" w:rsidRDefault="00692827" w:rsidP="00555F17">
            <w:pPr>
              <w:ind w:right="-108"/>
              <w:rPr>
                <w:sz w:val="22"/>
                <w:szCs w:val="22"/>
              </w:rPr>
            </w:pPr>
            <w:r>
              <w:rPr>
                <w:sz w:val="22"/>
                <w:szCs w:val="22"/>
              </w:rPr>
              <w:t>- TP had home office as required by K, deducted expenses for “rent”.</w:t>
            </w:r>
          </w:p>
          <w:p w14:paraId="496C0611" w14:textId="77777777" w:rsidR="00692827" w:rsidRDefault="00692827" w:rsidP="00555F17">
            <w:pPr>
              <w:ind w:right="-108"/>
              <w:rPr>
                <w:sz w:val="22"/>
                <w:szCs w:val="22"/>
              </w:rPr>
            </w:pPr>
            <w:r>
              <w:rPr>
                <w:sz w:val="22"/>
                <w:szCs w:val="22"/>
              </w:rPr>
              <w:t>- Court disallowed, said “rent” can only arise from a landlord-tenant relationship.</w:t>
            </w:r>
          </w:p>
          <w:p w14:paraId="76FF42D5" w14:textId="77777777" w:rsidR="0094085E" w:rsidRDefault="0094085E" w:rsidP="00B0634D">
            <w:pPr>
              <w:pStyle w:val="ListParagraph"/>
              <w:numPr>
                <w:ilvl w:val="0"/>
                <w:numId w:val="70"/>
              </w:numPr>
              <w:ind w:right="-108"/>
              <w:rPr>
                <w:sz w:val="22"/>
                <w:szCs w:val="22"/>
              </w:rPr>
            </w:pPr>
            <w:r>
              <w:rPr>
                <w:sz w:val="22"/>
                <w:szCs w:val="22"/>
              </w:rPr>
              <w:t>Better off deducting office costs under supplies (iii) if you own your home office.</w:t>
            </w:r>
          </w:p>
          <w:p w14:paraId="538AA5F0" w14:textId="3D760694" w:rsidR="0094085E" w:rsidRPr="0094085E" w:rsidRDefault="0094085E" w:rsidP="0094085E">
            <w:pPr>
              <w:ind w:right="-108"/>
              <w:rPr>
                <w:sz w:val="22"/>
                <w:szCs w:val="22"/>
              </w:rPr>
            </w:pPr>
            <w:r>
              <w:rPr>
                <w:sz w:val="22"/>
                <w:szCs w:val="22"/>
              </w:rPr>
              <w:t xml:space="preserve">- NOTE: This approach favoured in </w:t>
            </w:r>
            <w:r w:rsidRPr="0094085E">
              <w:rPr>
                <w:i/>
                <w:color w:val="FF0000"/>
                <w:sz w:val="22"/>
                <w:szCs w:val="22"/>
              </w:rPr>
              <w:t>Thompson v MNR</w:t>
            </w:r>
            <w:r>
              <w:rPr>
                <w:sz w:val="22"/>
                <w:szCs w:val="22"/>
              </w:rPr>
              <w:t xml:space="preserve"> 1989 FCJ over the </w:t>
            </w:r>
            <w:r w:rsidRPr="0094085E">
              <w:rPr>
                <w:i/>
                <w:color w:val="FF0000"/>
                <w:sz w:val="22"/>
                <w:szCs w:val="22"/>
              </w:rPr>
              <w:t>Prewer</w:t>
            </w:r>
            <w:r>
              <w:rPr>
                <w:sz w:val="22"/>
                <w:szCs w:val="22"/>
              </w:rPr>
              <w:t xml:space="preserve"> approach.</w:t>
            </w:r>
          </w:p>
        </w:tc>
      </w:tr>
    </w:tbl>
    <w:p w14:paraId="1DB406FF" w14:textId="2D0B081A" w:rsidR="00555F17" w:rsidRDefault="00555F17" w:rsidP="00555F17">
      <w:pPr>
        <w:ind w:left="-1134" w:right="-1141"/>
        <w:rPr>
          <w:sz w:val="22"/>
          <w:szCs w:val="22"/>
        </w:rPr>
      </w:pPr>
    </w:p>
    <w:p w14:paraId="47837659" w14:textId="19600B7A" w:rsidR="00782DD7" w:rsidRDefault="00782DD7" w:rsidP="00782DD7">
      <w:pPr>
        <w:shd w:val="clear" w:color="auto" w:fill="B6DDE8" w:themeFill="accent5" w:themeFillTint="66"/>
        <w:ind w:left="-1134" w:right="-1141"/>
        <w:jc w:val="center"/>
        <w:rPr>
          <w:sz w:val="22"/>
          <w:szCs w:val="22"/>
        </w:rPr>
      </w:pPr>
      <w:r>
        <w:rPr>
          <w:b/>
          <w:sz w:val="22"/>
          <w:szCs w:val="22"/>
        </w:rPr>
        <w:t>MOVING EXPENSES</w:t>
      </w:r>
    </w:p>
    <w:p w14:paraId="2EE83DE1" w14:textId="4722CA6C" w:rsidR="00B0634D" w:rsidRDefault="00B0634D" w:rsidP="00555F17">
      <w:pPr>
        <w:ind w:left="-1134" w:right="-1141"/>
        <w:rPr>
          <w:sz w:val="22"/>
          <w:szCs w:val="22"/>
        </w:rPr>
      </w:pPr>
      <w:r>
        <w:rPr>
          <w:sz w:val="22"/>
          <w:szCs w:val="22"/>
        </w:rPr>
        <w:t>- Requirements:</w:t>
      </w:r>
    </w:p>
    <w:p w14:paraId="3105D0AA" w14:textId="1362913D" w:rsidR="00B0634D" w:rsidRDefault="00B0634D" w:rsidP="00B0634D">
      <w:pPr>
        <w:pStyle w:val="ListParagraph"/>
        <w:numPr>
          <w:ilvl w:val="0"/>
          <w:numId w:val="70"/>
        </w:numPr>
        <w:ind w:left="-284" w:right="-1141"/>
        <w:rPr>
          <w:sz w:val="22"/>
          <w:szCs w:val="22"/>
        </w:rPr>
      </w:pPr>
      <w:r>
        <w:rPr>
          <w:sz w:val="22"/>
          <w:szCs w:val="22"/>
        </w:rPr>
        <w:t>1) Eligible expense (</w:t>
      </w:r>
      <w:r>
        <w:rPr>
          <w:b/>
          <w:sz w:val="22"/>
          <w:szCs w:val="22"/>
        </w:rPr>
        <w:t>62(3)</w:t>
      </w:r>
      <w:r>
        <w:rPr>
          <w:sz w:val="22"/>
          <w:szCs w:val="22"/>
        </w:rPr>
        <w:t>).</w:t>
      </w:r>
    </w:p>
    <w:p w14:paraId="0918098D" w14:textId="7780A2BF" w:rsidR="00B0634D" w:rsidRDefault="00B0634D" w:rsidP="00B0634D">
      <w:pPr>
        <w:pStyle w:val="ListParagraph"/>
        <w:numPr>
          <w:ilvl w:val="0"/>
          <w:numId w:val="70"/>
        </w:numPr>
        <w:ind w:left="-284" w:right="-1141"/>
        <w:rPr>
          <w:sz w:val="22"/>
          <w:szCs w:val="22"/>
        </w:rPr>
      </w:pPr>
      <w:r>
        <w:rPr>
          <w:sz w:val="22"/>
          <w:szCs w:val="22"/>
        </w:rPr>
        <w:t>2) Eligible relocation (</w:t>
      </w:r>
      <w:r>
        <w:rPr>
          <w:b/>
          <w:sz w:val="22"/>
          <w:szCs w:val="22"/>
        </w:rPr>
        <w:t>248(1)</w:t>
      </w:r>
      <w:r>
        <w:rPr>
          <w:sz w:val="22"/>
          <w:szCs w:val="22"/>
        </w:rPr>
        <w:t>).</w:t>
      </w:r>
    </w:p>
    <w:p w14:paraId="1E9ABB07" w14:textId="0888A952" w:rsidR="00B0634D" w:rsidRPr="00B0634D" w:rsidRDefault="00B0634D" w:rsidP="00B0634D">
      <w:pPr>
        <w:pStyle w:val="ListParagraph"/>
        <w:numPr>
          <w:ilvl w:val="0"/>
          <w:numId w:val="70"/>
        </w:numPr>
        <w:ind w:left="-284" w:right="-1141"/>
        <w:rPr>
          <w:sz w:val="22"/>
          <w:szCs w:val="22"/>
        </w:rPr>
      </w:pPr>
      <w:r>
        <w:rPr>
          <w:sz w:val="22"/>
          <w:szCs w:val="22"/>
        </w:rPr>
        <w:t>3) Limitations (</w:t>
      </w:r>
      <w:r>
        <w:rPr>
          <w:b/>
          <w:sz w:val="22"/>
          <w:szCs w:val="22"/>
        </w:rPr>
        <w:t>62(1)</w:t>
      </w:r>
      <w:r>
        <w:rPr>
          <w:sz w:val="22"/>
          <w:szCs w:val="22"/>
        </w:rPr>
        <w:t>).</w:t>
      </w:r>
    </w:p>
    <w:p w14:paraId="14A50451" w14:textId="2A2D0C9A" w:rsidR="00782DD7" w:rsidRDefault="00782DD7" w:rsidP="00555F17">
      <w:pPr>
        <w:ind w:left="-1134" w:right="-1141"/>
        <w:rPr>
          <w:sz w:val="22"/>
          <w:szCs w:val="22"/>
        </w:rPr>
      </w:pPr>
      <w:r>
        <w:rPr>
          <w:sz w:val="22"/>
          <w:szCs w:val="22"/>
        </w:rPr>
        <w:t xml:space="preserve">- </w:t>
      </w:r>
      <w:r w:rsidR="00B0634D">
        <w:rPr>
          <w:b/>
          <w:sz w:val="22"/>
          <w:szCs w:val="22"/>
        </w:rPr>
        <w:t xml:space="preserve">1) </w:t>
      </w:r>
      <w:r>
        <w:rPr>
          <w:sz w:val="22"/>
          <w:szCs w:val="22"/>
        </w:rPr>
        <w:t xml:space="preserve">TP can deduct </w:t>
      </w:r>
      <w:r w:rsidRPr="00782DD7">
        <w:rPr>
          <w:b/>
          <w:color w:val="660066"/>
          <w:sz w:val="22"/>
          <w:szCs w:val="22"/>
        </w:rPr>
        <w:t>62</w:t>
      </w:r>
      <w:r>
        <w:rPr>
          <w:b/>
          <w:color w:val="660066"/>
          <w:sz w:val="22"/>
          <w:szCs w:val="22"/>
        </w:rPr>
        <w:t>(1)</w:t>
      </w:r>
      <w:r w:rsidRPr="00782DD7">
        <w:rPr>
          <w:color w:val="660066"/>
          <w:sz w:val="22"/>
          <w:szCs w:val="22"/>
        </w:rPr>
        <w:t xml:space="preserve"> amounts paid by TP as or on account of moving expenses incurred </w:t>
      </w:r>
      <w:r w:rsidRPr="00942CF0">
        <w:rPr>
          <w:color w:val="660066"/>
          <w:sz w:val="22"/>
          <w:szCs w:val="22"/>
          <w:u w:val="single"/>
        </w:rPr>
        <w:t>in respect of</w:t>
      </w:r>
      <w:r w:rsidRPr="00782DD7">
        <w:rPr>
          <w:color w:val="660066"/>
          <w:sz w:val="22"/>
          <w:szCs w:val="22"/>
        </w:rPr>
        <w:t xml:space="preserve"> an </w:t>
      </w:r>
      <w:r w:rsidRPr="00B0634D">
        <w:rPr>
          <w:color w:val="660066"/>
          <w:sz w:val="22"/>
          <w:szCs w:val="22"/>
          <w:u w:val="single"/>
        </w:rPr>
        <w:t>eligible relocation</w:t>
      </w:r>
      <w:r w:rsidRPr="00782DD7">
        <w:rPr>
          <w:color w:val="660066"/>
          <w:sz w:val="22"/>
          <w:szCs w:val="22"/>
        </w:rPr>
        <w:t>, to the extent that:</w:t>
      </w:r>
    </w:p>
    <w:p w14:paraId="0A554B57" w14:textId="73C7812B" w:rsidR="00782DD7" w:rsidRPr="00782DD7" w:rsidRDefault="00782DD7" w:rsidP="00B0634D">
      <w:pPr>
        <w:pStyle w:val="ListParagraph"/>
        <w:numPr>
          <w:ilvl w:val="0"/>
          <w:numId w:val="70"/>
        </w:numPr>
        <w:ind w:left="-284" w:right="-1141"/>
        <w:rPr>
          <w:color w:val="660066"/>
          <w:sz w:val="22"/>
          <w:szCs w:val="22"/>
        </w:rPr>
      </w:pPr>
      <w:r w:rsidRPr="00782DD7">
        <w:rPr>
          <w:b/>
          <w:color w:val="660066"/>
          <w:sz w:val="22"/>
          <w:szCs w:val="22"/>
        </w:rPr>
        <w:t>(a)</w:t>
      </w:r>
      <w:r w:rsidRPr="00782DD7">
        <w:rPr>
          <w:color w:val="660066"/>
          <w:sz w:val="22"/>
          <w:szCs w:val="22"/>
        </w:rPr>
        <w:t xml:space="preserve"> Not paid on TP’s behalf in respect of, in the course of or b/c of TP’s O/E.</w:t>
      </w:r>
    </w:p>
    <w:p w14:paraId="210C6691" w14:textId="7F2FF090" w:rsidR="00782DD7" w:rsidRDefault="00782DD7" w:rsidP="00B0634D">
      <w:pPr>
        <w:pStyle w:val="ListParagraph"/>
        <w:numPr>
          <w:ilvl w:val="1"/>
          <w:numId w:val="70"/>
        </w:numPr>
        <w:ind w:left="284" w:right="-1141"/>
        <w:rPr>
          <w:sz w:val="22"/>
          <w:szCs w:val="22"/>
        </w:rPr>
      </w:pPr>
      <w:r>
        <w:rPr>
          <w:sz w:val="22"/>
          <w:szCs w:val="22"/>
        </w:rPr>
        <w:t>If your employer pays, it’s a non-taxable benefit. Hasn’t been included, so can’t be deducted.</w:t>
      </w:r>
    </w:p>
    <w:p w14:paraId="5080F5C3" w14:textId="2C293E6C" w:rsidR="00782DD7" w:rsidRPr="00782DD7" w:rsidRDefault="00782DD7" w:rsidP="00B0634D">
      <w:pPr>
        <w:pStyle w:val="ListParagraph"/>
        <w:numPr>
          <w:ilvl w:val="0"/>
          <w:numId w:val="70"/>
        </w:numPr>
        <w:ind w:left="-284" w:right="-1141"/>
        <w:rPr>
          <w:b/>
          <w:sz w:val="22"/>
          <w:szCs w:val="22"/>
        </w:rPr>
      </w:pPr>
      <w:r w:rsidRPr="00782DD7">
        <w:rPr>
          <w:b/>
          <w:color w:val="660066"/>
          <w:sz w:val="22"/>
          <w:szCs w:val="22"/>
        </w:rPr>
        <w:t>(d)</w:t>
      </w:r>
      <w:r w:rsidRPr="00782DD7">
        <w:rPr>
          <w:color w:val="660066"/>
          <w:sz w:val="22"/>
          <w:szCs w:val="22"/>
        </w:rPr>
        <w:t xml:space="preserve"> All reimbursements and allowances received in respect of those expenses are included</w:t>
      </w:r>
      <w:r>
        <w:rPr>
          <w:sz w:val="22"/>
          <w:szCs w:val="22"/>
        </w:rPr>
        <w:t>.</w:t>
      </w:r>
    </w:p>
    <w:p w14:paraId="135B2F10" w14:textId="68EF36FA" w:rsidR="00782DD7" w:rsidRPr="00782DD7" w:rsidRDefault="00782DD7" w:rsidP="00B0634D">
      <w:pPr>
        <w:pStyle w:val="ListParagraph"/>
        <w:numPr>
          <w:ilvl w:val="1"/>
          <w:numId w:val="70"/>
        </w:numPr>
        <w:ind w:left="284" w:right="-1141"/>
        <w:rPr>
          <w:b/>
          <w:sz w:val="22"/>
          <w:szCs w:val="22"/>
        </w:rPr>
      </w:pPr>
      <w:r>
        <w:rPr>
          <w:sz w:val="22"/>
          <w:szCs w:val="22"/>
        </w:rPr>
        <w:t>Again, if it hasn’t been included, it can’t be deducted. Allowances are a fully taxable benefit, so if you include it there, can deduct it as a moving expense.</w:t>
      </w:r>
    </w:p>
    <w:p w14:paraId="17711995" w14:textId="0D43A858" w:rsidR="00782DD7" w:rsidRPr="00782DD7" w:rsidRDefault="00782DD7" w:rsidP="00B0634D">
      <w:pPr>
        <w:pStyle w:val="ListParagraph"/>
        <w:numPr>
          <w:ilvl w:val="0"/>
          <w:numId w:val="70"/>
        </w:numPr>
        <w:ind w:left="-284" w:right="-1141"/>
        <w:rPr>
          <w:b/>
          <w:color w:val="660066"/>
          <w:sz w:val="22"/>
          <w:szCs w:val="22"/>
        </w:rPr>
      </w:pPr>
      <w:r>
        <w:rPr>
          <w:b/>
          <w:sz w:val="22"/>
          <w:szCs w:val="22"/>
        </w:rPr>
        <w:t>(</w:t>
      </w:r>
      <w:r w:rsidRPr="00782DD7">
        <w:rPr>
          <w:b/>
          <w:color w:val="660066"/>
          <w:sz w:val="22"/>
          <w:szCs w:val="22"/>
        </w:rPr>
        <w:t>c)</w:t>
      </w:r>
      <w:r w:rsidRPr="00782DD7">
        <w:rPr>
          <w:color w:val="660066"/>
          <w:sz w:val="22"/>
          <w:szCs w:val="22"/>
        </w:rPr>
        <w:t xml:space="preserve"> The total moving expenses can’t exceed either:</w:t>
      </w:r>
    </w:p>
    <w:p w14:paraId="2B772864" w14:textId="5AF9D432" w:rsidR="00782DD7" w:rsidRPr="00782DD7" w:rsidRDefault="00782DD7" w:rsidP="00B0634D">
      <w:pPr>
        <w:pStyle w:val="ListParagraph"/>
        <w:numPr>
          <w:ilvl w:val="1"/>
          <w:numId w:val="70"/>
        </w:numPr>
        <w:ind w:left="284" w:right="-1141"/>
        <w:rPr>
          <w:b/>
          <w:color w:val="660066"/>
          <w:sz w:val="22"/>
          <w:szCs w:val="22"/>
        </w:rPr>
      </w:pPr>
      <w:r w:rsidRPr="00782DD7">
        <w:rPr>
          <w:b/>
          <w:color w:val="660066"/>
          <w:sz w:val="22"/>
          <w:szCs w:val="22"/>
        </w:rPr>
        <w:t>(i)</w:t>
      </w:r>
      <w:r w:rsidRPr="00782DD7">
        <w:rPr>
          <w:color w:val="660066"/>
          <w:sz w:val="22"/>
          <w:szCs w:val="22"/>
        </w:rPr>
        <w:t xml:space="preserve"> If moving for employment/biz reasons: the amount you are getting for the taxation year in the new work/biz location.</w:t>
      </w:r>
    </w:p>
    <w:p w14:paraId="3BA75C41" w14:textId="3D4E6F69" w:rsidR="00782DD7" w:rsidRPr="00782DD7" w:rsidRDefault="00782DD7" w:rsidP="00B0634D">
      <w:pPr>
        <w:pStyle w:val="ListParagraph"/>
        <w:numPr>
          <w:ilvl w:val="1"/>
          <w:numId w:val="70"/>
        </w:numPr>
        <w:ind w:left="284" w:right="-1141"/>
        <w:rPr>
          <w:b/>
          <w:color w:val="660066"/>
          <w:sz w:val="22"/>
          <w:szCs w:val="22"/>
        </w:rPr>
      </w:pPr>
      <w:r w:rsidRPr="00782DD7">
        <w:rPr>
          <w:b/>
          <w:color w:val="660066"/>
          <w:sz w:val="22"/>
          <w:szCs w:val="22"/>
        </w:rPr>
        <w:t>(ii)</w:t>
      </w:r>
      <w:r w:rsidRPr="00782DD7">
        <w:rPr>
          <w:color w:val="660066"/>
          <w:sz w:val="22"/>
          <w:szCs w:val="22"/>
        </w:rPr>
        <w:t xml:space="preserve"> If moving for school reasons: the amount you are getting in scholarship, grants, etc. at the new school location.</w:t>
      </w:r>
    </w:p>
    <w:p w14:paraId="779DF422" w14:textId="339B8ED9" w:rsidR="00782DD7" w:rsidRPr="00B0634D" w:rsidRDefault="00782DD7" w:rsidP="00B0634D">
      <w:pPr>
        <w:pStyle w:val="ListParagraph"/>
        <w:numPr>
          <w:ilvl w:val="0"/>
          <w:numId w:val="70"/>
        </w:numPr>
        <w:ind w:left="-284" w:right="-1141"/>
        <w:rPr>
          <w:b/>
          <w:sz w:val="22"/>
          <w:szCs w:val="22"/>
        </w:rPr>
      </w:pPr>
      <w:r w:rsidRPr="00782DD7">
        <w:rPr>
          <w:b/>
          <w:color w:val="660066"/>
          <w:sz w:val="22"/>
          <w:szCs w:val="22"/>
        </w:rPr>
        <w:t>(b)</w:t>
      </w:r>
      <w:r w:rsidRPr="00782DD7">
        <w:rPr>
          <w:color w:val="660066"/>
          <w:sz w:val="22"/>
          <w:szCs w:val="22"/>
        </w:rPr>
        <w:t xml:space="preserve"> If you were limited by (c), unlimited carry-forward</w:t>
      </w:r>
      <w:r>
        <w:rPr>
          <w:sz w:val="22"/>
          <w:szCs w:val="22"/>
        </w:rPr>
        <w:t>.</w:t>
      </w:r>
    </w:p>
    <w:p w14:paraId="126173FD" w14:textId="77777777" w:rsidR="00B0634D" w:rsidRDefault="00B0634D" w:rsidP="00B0634D">
      <w:pPr>
        <w:ind w:left="-1069" w:right="-1141"/>
        <w:rPr>
          <w:color w:val="660066"/>
          <w:sz w:val="22"/>
          <w:szCs w:val="22"/>
        </w:rPr>
      </w:pPr>
      <w:r>
        <w:rPr>
          <w:b/>
          <w:sz w:val="22"/>
          <w:szCs w:val="22"/>
        </w:rPr>
        <w:t xml:space="preserve">- 2) </w:t>
      </w:r>
      <w:r w:rsidRPr="00B0634D">
        <w:rPr>
          <w:b/>
          <w:color w:val="660066"/>
          <w:sz w:val="22"/>
          <w:szCs w:val="22"/>
        </w:rPr>
        <w:t xml:space="preserve">248(1) </w:t>
      </w:r>
      <w:r w:rsidRPr="00B0634D">
        <w:rPr>
          <w:color w:val="660066"/>
          <w:sz w:val="22"/>
          <w:szCs w:val="22"/>
        </w:rPr>
        <w:t>“</w:t>
      </w:r>
      <w:r w:rsidRPr="00B0634D">
        <w:rPr>
          <w:color w:val="660066"/>
          <w:sz w:val="22"/>
          <w:szCs w:val="22"/>
          <w:u w:val="single"/>
        </w:rPr>
        <w:t>Eligible relocation</w:t>
      </w:r>
      <w:r w:rsidRPr="00B0634D">
        <w:rPr>
          <w:color w:val="660066"/>
          <w:sz w:val="22"/>
          <w:szCs w:val="22"/>
        </w:rPr>
        <w:t>” Means a relocation of TP where:</w:t>
      </w:r>
    </w:p>
    <w:p w14:paraId="2D1FD46C" w14:textId="6FB2D135" w:rsidR="00942CF0" w:rsidRDefault="00942CF0" w:rsidP="00B0634D">
      <w:pPr>
        <w:pStyle w:val="ListParagraph"/>
        <w:numPr>
          <w:ilvl w:val="0"/>
          <w:numId w:val="73"/>
        </w:numPr>
        <w:ind w:right="-1141"/>
        <w:rPr>
          <w:color w:val="660066"/>
          <w:sz w:val="22"/>
          <w:szCs w:val="22"/>
        </w:rPr>
      </w:pPr>
      <w:r>
        <w:rPr>
          <w:b/>
          <w:color w:val="660066"/>
          <w:sz w:val="22"/>
          <w:szCs w:val="22"/>
        </w:rPr>
        <w:t xml:space="preserve">(a) </w:t>
      </w:r>
      <w:r>
        <w:rPr>
          <w:color w:val="660066"/>
          <w:sz w:val="22"/>
          <w:szCs w:val="22"/>
        </w:rPr>
        <w:t>R</w:t>
      </w:r>
      <w:r w:rsidR="00B0634D" w:rsidRPr="00B0634D">
        <w:rPr>
          <w:color w:val="660066"/>
          <w:sz w:val="22"/>
          <w:szCs w:val="22"/>
        </w:rPr>
        <w:t xml:space="preserve">elocation </w:t>
      </w:r>
      <w:r>
        <w:rPr>
          <w:color w:val="660066"/>
          <w:sz w:val="22"/>
          <w:szCs w:val="22"/>
          <w:u w:val="single"/>
        </w:rPr>
        <w:t xml:space="preserve">enables TP to be employed </w:t>
      </w:r>
      <w:r w:rsidRPr="00E177E6">
        <w:rPr>
          <w:color w:val="660066"/>
          <w:sz w:val="22"/>
          <w:szCs w:val="22"/>
        </w:rPr>
        <w:t xml:space="preserve">at </w:t>
      </w:r>
      <w:r w:rsidR="00E177E6">
        <w:rPr>
          <w:color w:val="660066"/>
          <w:sz w:val="22"/>
          <w:szCs w:val="22"/>
        </w:rPr>
        <w:t>a location (</w:t>
      </w:r>
      <w:r w:rsidR="00B0634D" w:rsidRPr="00E177E6">
        <w:rPr>
          <w:color w:val="660066"/>
          <w:sz w:val="22"/>
          <w:szCs w:val="22"/>
        </w:rPr>
        <w:t>new work location</w:t>
      </w:r>
      <w:r w:rsidR="00E177E6">
        <w:rPr>
          <w:color w:val="660066"/>
          <w:sz w:val="22"/>
          <w:szCs w:val="22"/>
        </w:rPr>
        <w:t>)</w:t>
      </w:r>
      <w:r w:rsidR="00B0634D" w:rsidRPr="00B0634D">
        <w:rPr>
          <w:color w:val="660066"/>
          <w:sz w:val="22"/>
          <w:szCs w:val="22"/>
        </w:rPr>
        <w:t xml:space="preserve"> or to be </w:t>
      </w:r>
      <w:r>
        <w:rPr>
          <w:color w:val="660066"/>
          <w:sz w:val="22"/>
          <w:szCs w:val="22"/>
        </w:rPr>
        <w:t xml:space="preserve">full-time uni student </w:t>
      </w:r>
    </w:p>
    <w:p w14:paraId="33E883C7" w14:textId="2044D818" w:rsidR="00942CF0" w:rsidRPr="00942CF0" w:rsidRDefault="00942CF0" w:rsidP="00B0634D">
      <w:pPr>
        <w:pStyle w:val="ListParagraph"/>
        <w:numPr>
          <w:ilvl w:val="0"/>
          <w:numId w:val="73"/>
        </w:numPr>
        <w:ind w:right="-1141"/>
        <w:rPr>
          <w:b/>
          <w:color w:val="660066"/>
          <w:sz w:val="22"/>
          <w:szCs w:val="22"/>
        </w:rPr>
      </w:pPr>
      <w:r w:rsidRPr="00942CF0">
        <w:rPr>
          <w:b/>
          <w:color w:val="660066"/>
          <w:sz w:val="22"/>
          <w:szCs w:val="22"/>
        </w:rPr>
        <w:t>(b)</w:t>
      </w:r>
      <w:r>
        <w:rPr>
          <w:color w:val="660066"/>
          <w:sz w:val="22"/>
          <w:szCs w:val="22"/>
        </w:rPr>
        <w:t xml:space="preserve"> Before relocation TP ordinarily resided at old residence, after relocation, ordinarily resides at new one.</w:t>
      </w:r>
    </w:p>
    <w:p w14:paraId="56B953C7" w14:textId="6E0EF8EF" w:rsidR="00B0634D" w:rsidRPr="00B0634D" w:rsidRDefault="00942CF0" w:rsidP="00B0634D">
      <w:pPr>
        <w:pStyle w:val="ListParagraph"/>
        <w:numPr>
          <w:ilvl w:val="0"/>
          <w:numId w:val="73"/>
        </w:numPr>
        <w:ind w:right="-1141"/>
        <w:rPr>
          <w:color w:val="660066"/>
          <w:sz w:val="22"/>
          <w:szCs w:val="22"/>
        </w:rPr>
      </w:pPr>
      <w:r>
        <w:rPr>
          <w:b/>
          <w:color w:val="660066"/>
          <w:sz w:val="22"/>
          <w:szCs w:val="22"/>
        </w:rPr>
        <w:t>(c</w:t>
      </w:r>
      <w:r w:rsidR="00B0634D" w:rsidRPr="00B0634D">
        <w:rPr>
          <w:b/>
          <w:color w:val="660066"/>
          <w:sz w:val="22"/>
          <w:szCs w:val="22"/>
        </w:rPr>
        <w:t>)</w:t>
      </w:r>
      <w:r w:rsidR="00B0634D" w:rsidRPr="00B0634D">
        <w:rPr>
          <w:color w:val="660066"/>
          <w:sz w:val="22"/>
          <w:szCs w:val="22"/>
        </w:rPr>
        <w:t xml:space="preserve"> the </w:t>
      </w:r>
      <w:r w:rsidR="00B0634D" w:rsidRPr="00942CF0">
        <w:rPr>
          <w:color w:val="660066"/>
          <w:sz w:val="22"/>
          <w:szCs w:val="22"/>
          <w:u w:val="single"/>
        </w:rPr>
        <w:t>new residence is &gt;40km closer to the new work location</w:t>
      </w:r>
      <w:r>
        <w:rPr>
          <w:color w:val="660066"/>
          <w:sz w:val="22"/>
          <w:szCs w:val="22"/>
        </w:rPr>
        <w:t>.</w:t>
      </w:r>
    </w:p>
    <w:p w14:paraId="06AAE65C" w14:textId="1D11132E" w:rsidR="00782DD7" w:rsidRPr="00B0634D" w:rsidRDefault="00B0634D" w:rsidP="00782DD7">
      <w:pPr>
        <w:ind w:left="-1134" w:right="-1141"/>
        <w:rPr>
          <w:color w:val="660066"/>
          <w:sz w:val="22"/>
          <w:szCs w:val="22"/>
        </w:rPr>
      </w:pPr>
      <w:r>
        <w:rPr>
          <w:b/>
          <w:color w:val="660066"/>
          <w:sz w:val="22"/>
          <w:szCs w:val="22"/>
        </w:rPr>
        <w:t xml:space="preserve">- </w:t>
      </w:r>
      <w:r>
        <w:rPr>
          <w:b/>
          <w:sz w:val="22"/>
          <w:szCs w:val="22"/>
        </w:rPr>
        <w:t xml:space="preserve">3) </w:t>
      </w:r>
      <w:r>
        <w:rPr>
          <w:b/>
          <w:color w:val="660066"/>
          <w:sz w:val="22"/>
          <w:szCs w:val="22"/>
        </w:rPr>
        <w:t>62(3</w:t>
      </w:r>
      <w:r w:rsidR="00782DD7" w:rsidRPr="00B0634D">
        <w:rPr>
          <w:b/>
          <w:color w:val="660066"/>
          <w:sz w:val="22"/>
          <w:szCs w:val="22"/>
        </w:rPr>
        <w:t xml:space="preserve">) </w:t>
      </w:r>
      <w:r w:rsidR="00782DD7" w:rsidRPr="00B0634D">
        <w:rPr>
          <w:color w:val="660066"/>
          <w:sz w:val="22"/>
          <w:szCs w:val="22"/>
        </w:rPr>
        <w:t>“</w:t>
      </w:r>
      <w:r w:rsidR="00782DD7" w:rsidRPr="00B0634D">
        <w:rPr>
          <w:color w:val="660066"/>
          <w:sz w:val="22"/>
          <w:szCs w:val="22"/>
          <w:u w:val="single"/>
        </w:rPr>
        <w:t>Moving expenses</w:t>
      </w:r>
      <w:r w:rsidR="00782DD7" w:rsidRPr="00B0634D">
        <w:rPr>
          <w:color w:val="660066"/>
          <w:sz w:val="22"/>
          <w:szCs w:val="22"/>
        </w:rPr>
        <w:t>” includes any expense incurred as or on account of:</w:t>
      </w:r>
    </w:p>
    <w:p w14:paraId="3D31CE20" w14:textId="03069717" w:rsidR="00782DD7" w:rsidRPr="00B0634D" w:rsidRDefault="00782DD7" w:rsidP="00B0634D">
      <w:pPr>
        <w:pStyle w:val="ListParagraph"/>
        <w:numPr>
          <w:ilvl w:val="0"/>
          <w:numId w:val="72"/>
        </w:numPr>
        <w:ind w:right="-1141"/>
        <w:rPr>
          <w:color w:val="660066"/>
          <w:sz w:val="22"/>
          <w:szCs w:val="22"/>
        </w:rPr>
      </w:pPr>
      <w:r w:rsidRPr="00B0634D">
        <w:rPr>
          <w:b/>
          <w:color w:val="660066"/>
          <w:sz w:val="22"/>
          <w:szCs w:val="22"/>
        </w:rPr>
        <w:t>(a)</w:t>
      </w:r>
      <w:r w:rsidRPr="00B0634D">
        <w:rPr>
          <w:color w:val="660066"/>
          <w:sz w:val="22"/>
          <w:szCs w:val="22"/>
        </w:rPr>
        <w:t xml:space="preserve"> Travel costs (including a reasonable amount expended for meals and lodging) in the course of moving.</w:t>
      </w:r>
    </w:p>
    <w:p w14:paraId="422AE7AC" w14:textId="415D130F" w:rsidR="00782DD7" w:rsidRPr="00B0634D" w:rsidRDefault="00782DD7" w:rsidP="00B0634D">
      <w:pPr>
        <w:pStyle w:val="ListParagraph"/>
        <w:numPr>
          <w:ilvl w:val="0"/>
          <w:numId w:val="72"/>
        </w:numPr>
        <w:ind w:right="-1141"/>
        <w:rPr>
          <w:color w:val="660066"/>
          <w:sz w:val="22"/>
          <w:szCs w:val="22"/>
        </w:rPr>
      </w:pPr>
      <w:r w:rsidRPr="00B0634D">
        <w:rPr>
          <w:b/>
          <w:color w:val="660066"/>
          <w:sz w:val="22"/>
          <w:szCs w:val="22"/>
        </w:rPr>
        <w:t>(b)</w:t>
      </w:r>
      <w:r w:rsidRPr="00B0634D">
        <w:rPr>
          <w:color w:val="660066"/>
          <w:sz w:val="22"/>
          <w:szCs w:val="22"/>
        </w:rPr>
        <w:t xml:space="preserve"> Transport/storage costs in the course of moving.</w:t>
      </w:r>
    </w:p>
    <w:p w14:paraId="3DF028E1" w14:textId="61F524D9" w:rsidR="00782DD7" w:rsidRPr="00B0634D" w:rsidRDefault="00B0634D" w:rsidP="00B0634D">
      <w:pPr>
        <w:pStyle w:val="ListParagraph"/>
        <w:numPr>
          <w:ilvl w:val="0"/>
          <w:numId w:val="72"/>
        </w:numPr>
        <w:ind w:right="-1141"/>
        <w:rPr>
          <w:color w:val="660066"/>
          <w:sz w:val="22"/>
          <w:szCs w:val="22"/>
        </w:rPr>
      </w:pPr>
      <w:r w:rsidRPr="00B0634D">
        <w:rPr>
          <w:b/>
          <w:color w:val="660066"/>
          <w:sz w:val="22"/>
          <w:szCs w:val="22"/>
        </w:rPr>
        <w:t xml:space="preserve">(c) </w:t>
      </w:r>
      <w:r w:rsidRPr="00B0634D">
        <w:rPr>
          <w:color w:val="660066"/>
          <w:sz w:val="22"/>
          <w:szCs w:val="22"/>
        </w:rPr>
        <w:t>Cost of meals and lodging near old or new residence for TP and member’s of TP’s household for &lt;15 days.</w:t>
      </w:r>
    </w:p>
    <w:p w14:paraId="1493810F" w14:textId="5506F880" w:rsidR="00B0634D" w:rsidRPr="00B0634D" w:rsidRDefault="00B0634D" w:rsidP="00B0634D">
      <w:pPr>
        <w:pStyle w:val="ListParagraph"/>
        <w:numPr>
          <w:ilvl w:val="1"/>
          <w:numId w:val="72"/>
        </w:numPr>
        <w:ind w:right="-1141"/>
        <w:rPr>
          <w:sz w:val="22"/>
          <w:szCs w:val="22"/>
        </w:rPr>
      </w:pPr>
      <w:r w:rsidRPr="00B0634D">
        <w:rPr>
          <w:sz w:val="22"/>
          <w:szCs w:val="22"/>
        </w:rPr>
        <w:t xml:space="preserve">Doesn’t specifically say “reasonable” but subject to </w:t>
      </w:r>
      <w:r w:rsidRPr="00B0634D">
        <w:rPr>
          <w:b/>
          <w:sz w:val="22"/>
          <w:szCs w:val="22"/>
        </w:rPr>
        <w:t>67</w:t>
      </w:r>
      <w:r w:rsidRPr="00B0634D">
        <w:rPr>
          <w:sz w:val="22"/>
          <w:szCs w:val="22"/>
        </w:rPr>
        <w:t xml:space="preserve"> reasonableness limit anyhow.</w:t>
      </w:r>
    </w:p>
    <w:p w14:paraId="7BB4755A" w14:textId="030DBC63" w:rsidR="00B0634D" w:rsidRPr="00B0634D" w:rsidRDefault="00B0634D" w:rsidP="00B0634D">
      <w:pPr>
        <w:pStyle w:val="ListParagraph"/>
        <w:numPr>
          <w:ilvl w:val="0"/>
          <w:numId w:val="72"/>
        </w:numPr>
        <w:ind w:right="-1141"/>
        <w:rPr>
          <w:color w:val="660066"/>
          <w:sz w:val="22"/>
          <w:szCs w:val="22"/>
        </w:rPr>
      </w:pPr>
      <w:r w:rsidRPr="00B0634D">
        <w:rPr>
          <w:b/>
          <w:color w:val="660066"/>
          <w:sz w:val="22"/>
          <w:szCs w:val="22"/>
        </w:rPr>
        <w:t xml:space="preserve">(d) </w:t>
      </w:r>
      <w:r w:rsidRPr="00B0634D">
        <w:rPr>
          <w:color w:val="660066"/>
          <w:sz w:val="22"/>
          <w:szCs w:val="22"/>
        </w:rPr>
        <w:t>Cost of cancelling the old lease.</w:t>
      </w:r>
    </w:p>
    <w:p w14:paraId="2A93CC34" w14:textId="70D91527" w:rsidR="00B0634D" w:rsidRPr="00B0634D" w:rsidRDefault="00B0634D" w:rsidP="00B0634D">
      <w:pPr>
        <w:pStyle w:val="ListParagraph"/>
        <w:numPr>
          <w:ilvl w:val="0"/>
          <w:numId w:val="72"/>
        </w:numPr>
        <w:ind w:right="-1141"/>
        <w:rPr>
          <w:color w:val="660066"/>
          <w:sz w:val="22"/>
          <w:szCs w:val="22"/>
        </w:rPr>
      </w:pPr>
      <w:r w:rsidRPr="00B0634D">
        <w:rPr>
          <w:b/>
          <w:color w:val="660066"/>
          <w:sz w:val="22"/>
          <w:szCs w:val="22"/>
        </w:rPr>
        <w:t>(e)</w:t>
      </w:r>
      <w:r w:rsidRPr="00B0634D">
        <w:rPr>
          <w:color w:val="660066"/>
          <w:sz w:val="22"/>
          <w:szCs w:val="22"/>
        </w:rPr>
        <w:t xml:space="preserve"> Cost of selling the old residence.</w:t>
      </w:r>
    </w:p>
    <w:p w14:paraId="3BCADEFB" w14:textId="591B1A96" w:rsidR="00B0634D" w:rsidRPr="00B0634D" w:rsidRDefault="00B0634D" w:rsidP="00B0634D">
      <w:pPr>
        <w:pStyle w:val="ListParagraph"/>
        <w:numPr>
          <w:ilvl w:val="0"/>
          <w:numId w:val="72"/>
        </w:numPr>
        <w:ind w:right="-1141"/>
        <w:rPr>
          <w:color w:val="660066"/>
          <w:sz w:val="22"/>
          <w:szCs w:val="22"/>
        </w:rPr>
      </w:pPr>
      <w:r w:rsidRPr="00B0634D">
        <w:rPr>
          <w:b/>
          <w:color w:val="660066"/>
          <w:sz w:val="22"/>
          <w:szCs w:val="22"/>
        </w:rPr>
        <w:t>(f)</w:t>
      </w:r>
      <w:r w:rsidRPr="00B0634D">
        <w:rPr>
          <w:color w:val="660066"/>
          <w:sz w:val="22"/>
          <w:szCs w:val="22"/>
        </w:rPr>
        <w:t xml:space="preserve"> If the old residence is sold as a result of the move, the cost of legal services regarding the purchase of the new residence and any tax, fee or duty imposed on the transfer or registration of title to the new residence (ex. property transfer tax, not GST).</w:t>
      </w:r>
    </w:p>
    <w:p w14:paraId="06507EBF" w14:textId="3C5E02AA" w:rsidR="00B0634D" w:rsidRPr="00B0634D" w:rsidRDefault="00B0634D" w:rsidP="00B0634D">
      <w:pPr>
        <w:pStyle w:val="ListParagraph"/>
        <w:numPr>
          <w:ilvl w:val="0"/>
          <w:numId w:val="72"/>
        </w:numPr>
        <w:ind w:right="-1141"/>
        <w:rPr>
          <w:color w:val="660066"/>
          <w:sz w:val="22"/>
          <w:szCs w:val="22"/>
        </w:rPr>
      </w:pPr>
      <w:r w:rsidRPr="00B0634D">
        <w:rPr>
          <w:b/>
          <w:color w:val="660066"/>
          <w:sz w:val="22"/>
          <w:szCs w:val="22"/>
        </w:rPr>
        <w:t>(g)</w:t>
      </w:r>
      <w:r w:rsidRPr="00B0634D">
        <w:rPr>
          <w:color w:val="660066"/>
          <w:sz w:val="22"/>
          <w:szCs w:val="22"/>
        </w:rPr>
        <w:t xml:space="preserve"> Cost of interest, property tax, insurance and heating/utility premiums of old residence up to the lesser of $5,000 or the total of those costs while the residence is unoccupied &amp; TP is making reasonable efforts to sell.</w:t>
      </w:r>
    </w:p>
    <w:p w14:paraId="7530AA47" w14:textId="7C2A1526" w:rsidR="00B0634D" w:rsidRPr="004705D2" w:rsidRDefault="00B0634D" w:rsidP="004705D2">
      <w:pPr>
        <w:pStyle w:val="ListParagraph"/>
        <w:numPr>
          <w:ilvl w:val="0"/>
          <w:numId w:val="72"/>
        </w:numPr>
        <w:ind w:right="-1141"/>
        <w:rPr>
          <w:sz w:val="22"/>
          <w:szCs w:val="22"/>
        </w:rPr>
      </w:pPr>
      <w:r w:rsidRPr="00B0634D">
        <w:rPr>
          <w:b/>
          <w:color w:val="660066"/>
          <w:sz w:val="22"/>
          <w:szCs w:val="22"/>
        </w:rPr>
        <w:t>(h)</w:t>
      </w:r>
      <w:r w:rsidRPr="00B0634D">
        <w:rPr>
          <w:color w:val="660066"/>
          <w:sz w:val="22"/>
          <w:szCs w:val="22"/>
        </w:rPr>
        <w:t xml:space="preserve"> Cost of changing licenses (and other legal documents that need to be changed) and the cost of disconnecting or connecting utilities</w:t>
      </w:r>
      <w:r>
        <w:rPr>
          <w:sz w:val="22"/>
          <w:szCs w:val="22"/>
        </w:rPr>
        <w:t>.</w:t>
      </w:r>
    </w:p>
    <w:p w14:paraId="0F68B764" w14:textId="3F5024E3" w:rsidR="00B62F00" w:rsidRPr="00B62F00" w:rsidRDefault="00B62F00" w:rsidP="00B0634D">
      <w:pPr>
        <w:ind w:left="-1134" w:right="-1141"/>
        <w:rPr>
          <w:b/>
          <w:sz w:val="22"/>
          <w:szCs w:val="22"/>
        </w:rPr>
      </w:pPr>
      <w:r>
        <w:rPr>
          <w:b/>
          <w:sz w:val="22"/>
          <w:szCs w:val="22"/>
        </w:rPr>
        <w:t>MOVING EXPENSES</w:t>
      </w:r>
    </w:p>
    <w:tbl>
      <w:tblPr>
        <w:tblStyle w:val="TableGrid"/>
        <w:tblW w:w="10915" w:type="dxa"/>
        <w:tblInd w:w="-1026" w:type="dxa"/>
        <w:tblLook w:val="04A0" w:firstRow="1" w:lastRow="0" w:firstColumn="1" w:lastColumn="0" w:noHBand="0" w:noVBand="1"/>
      </w:tblPr>
      <w:tblGrid>
        <w:gridCol w:w="1843"/>
        <w:gridCol w:w="9072"/>
      </w:tblGrid>
      <w:tr w:rsidR="00B62F00" w14:paraId="185ABAE1" w14:textId="77777777" w:rsidTr="00B62F00">
        <w:trPr>
          <w:trHeight w:val="345"/>
        </w:trPr>
        <w:tc>
          <w:tcPr>
            <w:tcW w:w="1843" w:type="dxa"/>
          </w:tcPr>
          <w:p w14:paraId="096963F4" w14:textId="77777777" w:rsidR="00B62F00" w:rsidRDefault="00B62F00" w:rsidP="00B62F00">
            <w:pPr>
              <w:ind w:right="-108"/>
              <w:rPr>
                <w:sz w:val="22"/>
                <w:szCs w:val="22"/>
              </w:rPr>
            </w:pPr>
            <w:r>
              <w:rPr>
                <w:sz w:val="22"/>
                <w:szCs w:val="22"/>
              </w:rPr>
              <w:t>Storrow v Canada 1978 FCTD</w:t>
            </w:r>
          </w:p>
          <w:p w14:paraId="2B2C37BF" w14:textId="77777777" w:rsidR="00B62F00" w:rsidRDefault="00B62F00" w:rsidP="00B62F00">
            <w:pPr>
              <w:ind w:right="-108"/>
              <w:rPr>
                <w:sz w:val="22"/>
                <w:szCs w:val="22"/>
              </w:rPr>
            </w:pPr>
          </w:p>
          <w:p w14:paraId="3FFD7DB7" w14:textId="5A636563" w:rsidR="00B62F00" w:rsidRDefault="00B62F00" w:rsidP="00B62F00">
            <w:pPr>
              <w:ind w:right="-108"/>
              <w:rPr>
                <w:sz w:val="22"/>
                <w:szCs w:val="22"/>
              </w:rPr>
            </w:pPr>
            <w:r w:rsidRPr="00942CF0">
              <w:rPr>
                <w:color w:val="0000FF"/>
                <w:sz w:val="22"/>
                <w:szCs w:val="22"/>
              </w:rPr>
              <w:t>Moving expenses</w:t>
            </w:r>
          </w:p>
        </w:tc>
        <w:tc>
          <w:tcPr>
            <w:tcW w:w="9072" w:type="dxa"/>
          </w:tcPr>
          <w:p w14:paraId="7D7A2D68" w14:textId="77777777" w:rsidR="00B62F00" w:rsidRDefault="00B62F00" w:rsidP="00B62F00">
            <w:pPr>
              <w:ind w:right="-108"/>
              <w:rPr>
                <w:sz w:val="22"/>
                <w:szCs w:val="22"/>
              </w:rPr>
            </w:pPr>
            <w:r>
              <w:rPr>
                <w:sz w:val="22"/>
                <w:szCs w:val="22"/>
              </w:rPr>
              <w:t xml:space="preserve">- TP moved from Ottawa to Vancouver, claimed excess cost of new house (more expensive in Vancouver) as a moving expense, as well as new appliances and door locks. Claimed on the basis that the list in </w:t>
            </w:r>
            <w:r>
              <w:rPr>
                <w:b/>
                <w:sz w:val="22"/>
                <w:szCs w:val="22"/>
              </w:rPr>
              <w:t>62(3)</w:t>
            </w:r>
            <w:r>
              <w:rPr>
                <w:sz w:val="22"/>
                <w:szCs w:val="22"/>
              </w:rPr>
              <w:t xml:space="preserve"> is not exhaustive.</w:t>
            </w:r>
          </w:p>
          <w:p w14:paraId="7ACCA820" w14:textId="532CE8EA" w:rsidR="00B62F00" w:rsidRPr="00B62F00" w:rsidRDefault="00B62F00" w:rsidP="00E8068D">
            <w:pPr>
              <w:pStyle w:val="ListParagraph"/>
              <w:numPr>
                <w:ilvl w:val="0"/>
                <w:numId w:val="76"/>
              </w:numPr>
              <w:ind w:right="-108"/>
              <w:rPr>
                <w:sz w:val="22"/>
                <w:szCs w:val="22"/>
              </w:rPr>
            </w:pPr>
            <w:r w:rsidRPr="00B62F00">
              <w:rPr>
                <w:sz w:val="22"/>
                <w:szCs w:val="22"/>
              </w:rPr>
              <w:t>Court agreed it’s not exhaustive but said moving expenses are only things that effect the transfer of the person and their stuff. Doesn’t include costs incurred w the acquisition of the new residence.</w:t>
            </w:r>
          </w:p>
        </w:tc>
      </w:tr>
    </w:tbl>
    <w:p w14:paraId="60FB5760" w14:textId="77777777" w:rsidR="00B62F00" w:rsidRDefault="00B62F00" w:rsidP="00B0634D">
      <w:pPr>
        <w:ind w:left="-1134" w:right="-1141"/>
        <w:rPr>
          <w:sz w:val="22"/>
          <w:szCs w:val="22"/>
        </w:rPr>
      </w:pPr>
    </w:p>
    <w:p w14:paraId="2553F696" w14:textId="00A3DCBB" w:rsidR="00B62F00" w:rsidRDefault="00B62F00" w:rsidP="00B0634D">
      <w:pPr>
        <w:ind w:left="-1134" w:right="-1141"/>
        <w:rPr>
          <w:b/>
          <w:sz w:val="22"/>
          <w:szCs w:val="22"/>
        </w:rPr>
      </w:pPr>
      <w:r>
        <w:rPr>
          <w:b/>
          <w:sz w:val="22"/>
          <w:szCs w:val="22"/>
        </w:rPr>
        <w:t>PURPOSE OF RELOCATION</w:t>
      </w:r>
    </w:p>
    <w:tbl>
      <w:tblPr>
        <w:tblStyle w:val="TableGrid"/>
        <w:tblW w:w="10915" w:type="dxa"/>
        <w:tblInd w:w="-1026" w:type="dxa"/>
        <w:tblLook w:val="04A0" w:firstRow="1" w:lastRow="0" w:firstColumn="1" w:lastColumn="0" w:noHBand="0" w:noVBand="1"/>
      </w:tblPr>
      <w:tblGrid>
        <w:gridCol w:w="1843"/>
        <w:gridCol w:w="9072"/>
      </w:tblGrid>
      <w:tr w:rsidR="00B62F00" w14:paraId="2BF64928" w14:textId="77777777" w:rsidTr="00B62F00">
        <w:trPr>
          <w:trHeight w:val="333"/>
        </w:trPr>
        <w:tc>
          <w:tcPr>
            <w:tcW w:w="1843" w:type="dxa"/>
          </w:tcPr>
          <w:p w14:paraId="1C46945D" w14:textId="77777777" w:rsidR="00B62F00" w:rsidRDefault="00B62F00" w:rsidP="00B62F00">
            <w:pPr>
              <w:ind w:right="-108"/>
              <w:rPr>
                <w:sz w:val="22"/>
                <w:szCs w:val="22"/>
              </w:rPr>
            </w:pPr>
            <w:r>
              <w:rPr>
                <w:sz w:val="22"/>
                <w:szCs w:val="22"/>
              </w:rPr>
              <w:t>Dierckens v Canada 2011 TCC</w:t>
            </w:r>
          </w:p>
          <w:p w14:paraId="5AB66DB4" w14:textId="77777777" w:rsidR="00B62F00" w:rsidRDefault="00B62F00" w:rsidP="00B62F00">
            <w:pPr>
              <w:ind w:right="-108"/>
              <w:rPr>
                <w:sz w:val="22"/>
                <w:szCs w:val="22"/>
              </w:rPr>
            </w:pPr>
          </w:p>
          <w:p w14:paraId="0645C862" w14:textId="239B7BE4" w:rsidR="00B62F00" w:rsidRDefault="00B62F00" w:rsidP="00B62F00">
            <w:pPr>
              <w:ind w:right="-108"/>
              <w:rPr>
                <w:b/>
                <w:sz w:val="22"/>
                <w:szCs w:val="22"/>
              </w:rPr>
            </w:pPr>
            <w:r>
              <w:rPr>
                <w:color w:val="0000FF"/>
                <w:sz w:val="22"/>
                <w:szCs w:val="22"/>
              </w:rPr>
              <w:t>No time limit on “new” work loc</w:t>
            </w:r>
            <w:r w:rsidRPr="006648BF">
              <w:rPr>
                <w:color w:val="0000FF"/>
                <w:sz w:val="22"/>
                <w:szCs w:val="22"/>
              </w:rPr>
              <w:t>ation</w:t>
            </w:r>
          </w:p>
        </w:tc>
        <w:tc>
          <w:tcPr>
            <w:tcW w:w="9072" w:type="dxa"/>
          </w:tcPr>
          <w:p w14:paraId="77E39346" w14:textId="77777777" w:rsidR="00B62F00" w:rsidRDefault="00B62F00" w:rsidP="00B62F00">
            <w:pPr>
              <w:ind w:right="-108"/>
              <w:rPr>
                <w:sz w:val="22"/>
                <w:szCs w:val="22"/>
              </w:rPr>
            </w:pPr>
            <w:r>
              <w:rPr>
                <w:sz w:val="22"/>
                <w:szCs w:val="22"/>
              </w:rPr>
              <w:t>- TP a school bus driver in Winnipeg. Worked there for many years while living in Selkirk. Eventually moved 47km closer to work.</w:t>
            </w:r>
          </w:p>
          <w:p w14:paraId="7095E321" w14:textId="77777777" w:rsidR="00B62F00" w:rsidRDefault="00B62F00" w:rsidP="00E8068D">
            <w:pPr>
              <w:pStyle w:val="ListParagraph"/>
              <w:numPr>
                <w:ilvl w:val="0"/>
                <w:numId w:val="74"/>
              </w:numPr>
              <w:ind w:right="-108"/>
              <w:rPr>
                <w:sz w:val="22"/>
                <w:szCs w:val="22"/>
              </w:rPr>
            </w:pPr>
            <w:r w:rsidRPr="006648BF">
              <w:rPr>
                <w:sz w:val="22"/>
                <w:szCs w:val="22"/>
              </w:rPr>
              <w:t>Is this an eligible relocation by which she can claim moving expenses?</w:t>
            </w:r>
          </w:p>
          <w:p w14:paraId="41376F2F" w14:textId="77777777" w:rsidR="00B62F00" w:rsidRDefault="00B62F00" w:rsidP="00B62F00">
            <w:pPr>
              <w:ind w:right="-108"/>
              <w:rPr>
                <w:sz w:val="22"/>
                <w:szCs w:val="22"/>
              </w:rPr>
            </w:pPr>
            <w:r>
              <w:rPr>
                <w:sz w:val="22"/>
                <w:szCs w:val="22"/>
              </w:rPr>
              <w:t>- Yes. New wording says “new work location” but doesn’t specify “new”, and is only included in bracket in the definition of eligible relocation, indicating it is defining something else in the provision, rather than creating a time limit.</w:t>
            </w:r>
          </w:p>
          <w:p w14:paraId="06B14435" w14:textId="77777777" w:rsidR="00B62F00" w:rsidRDefault="00B62F00" w:rsidP="00E8068D">
            <w:pPr>
              <w:pStyle w:val="ListParagraph"/>
              <w:numPr>
                <w:ilvl w:val="0"/>
                <w:numId w:val="74"/>
              </w:numPr>
              <w:ind w:right="-108"/>
              <w:rPr>
                <w:sz w:val="22"/>
                <w:szCs w:val="22"/>
              </w:rPr>
            </w:pPr>
            <w:r>
              <w:rPr>
                <w:sz w:val="22"/>
                <w:szCs w:val="22"/>
              </w:rPr>
              <w:t>If there is a work location and a move, you should get the deduction.</w:t>
            </w:r>
          </w:p>
          <w:p w14:paraId="3E24FC77" w14:textId="59924878" w:rsidR="00B62F00" w:rsidRDefault="00B62F00" w:rsidP="00B62F00">
            <w:pPr>
              <w:ind w:right="-108"/>
              <w:rPr>
                <w:b/>
                <w:sz w:val="22"/>
                <w:szCs w:val="22"/>
              </w:rPr>
            </w:pPr>
            <w:r>
              <w:rPr>
                <w:sz w:val="22"/>
                <w:szCs w:val="22"/>
              </w:rPr>
              <w:t>- DUFF: Ignores the wording of “enables”. Even then could be too broad if just “make easier”.</w:t>
            </w:r>
          </w:p>
        </w:tc>
      </w:tr>
      <w:tr w:rsidR="00B62F00" w14:paraId="2E6CB76E" w14:textId="77777777" w:rsidTr="00B62F00">
        <w:trPr>
          <w:trHeight w:val="333"/>
        </w:trPr>
        <w:tc>
          <w:tcPr>
            <w:tcW w:w="1843" w:type="dxa"/>
          </w:tcPr>
          <w:p w14:paraId="386E6A88" w14:textId="77777777" w:rsidR="00B62F00" w:rsidRDefault="00B62F00" w:rsidP="00B62F00">
            <w:pPr>
              <w:ind w:right="-108"/>
              <w:rPr>
                <w:sz w:val="22"/>
                <w:szCs w:val="22"/>
              </w:rPr>
            </w:pPr>
            <w:r>
              <w:rPr>
                <w:sz w:val="22"/>
                <w:szCs w:val="22"/>
              </w:rPr>
              <w:t>Beyette v MNR 1989 TCJ</w:t>
            </w:r>
          </w:p>
          <w:p w14:paraId="05CC1342" w14:textId="7EF9B047" w:rsidR="00B62F00" w:rsidRDefault="00B62F00" w:rsidP="00B62F00">
            <w:pPr>
              <w:ind w:right="-108"/>
              <w:rPr>
                <w:sz w:val="22"/>
                <w:szCs w:val="22"/>
              </w:rPr>
            </w:pPr>
            <w:r w:rsidRPr="006648BF">
              <w:rPr>
                <w:color w:val="0000FF"/>
                <w:sz w:val="22"/>
                <w:szCs w:val="22"/>
              </w:rPr>
              <w:t>Old language</w:t>
            </w:r>
          </w:p>
        </w:tc>
        <w:tc>
          <w:tcPr>
            <w:tcW w:w="9072" w:type="dxa"/>
          </w:tcPr>
          <w:p w14:paraId="58BF42C9" w14:textId="77777777" w:rsidR="00B62F00" w:rsidRDefault="00B62F00" w:rsidP="00B62F00">
            <w:pPr>
              <w:ind w:right="-108"/>
              <w:rPr>
                <w:sz w:val="22"/>
                <w:szCs w:val="22"/>
              </w:rPr>
            </w:pPr>
            <w:r>
              <w:rPr>
                <w:sz w:val="22"/>
                <w:szCs w:val="22"/>
              </w:rPr>
              <w:t xml:space="preserve">- REFERRED TO IN </w:t>
            </w:r>
            <w:r w:rsidRPr="006648BF">
              <w:rPr>
                <w:i/>
                <w:color w:val="FF0000"/>
                <w:sz w:val="22"/>
                <w:szCs w:val="22"/>
              </w:rPr>
              <w:t>DIERCKENS</w:t>
            </w:r>
            <w:r>
              <w:rPr>
                <w:sz w:val="22"/>
                <w:szCs w:val="22"/>
              </w:rPr>
              <w:t>, DECIDED UNDER OLD ACT.</w:t>
            </w:r>
          </w:p>
          <w:p w14:paraId="3C71F602" w14:textId="77777777" w:rsidR="00B62F00" w:rsidRDefault="00B62F00" w:rsidP="00B62F00">
            <w:pPr>
              <w:ind w:right="-108"/>
              <w:rPr>
                <w:sz w:val="22"/>
                <w:szCs w:val="22"/>
              </w:rPr>
            </w:pPr>
            <w:r>
              <w:rPr>
                <w:sz w:val="22"/>
                <w:szCs w:val="22"/>
              </w:rPr>
              <w:t>- Under old Act, a person had to have commenced to be employed at a location and by reason of that commencement, must have moved. Closer nexus.</w:t>
            </w:r>
          </w:p>
          <w:p w14:paraId="010B6D4C" w14:textId="7AF7799F" w:rsidR="00B62F00" w:rsidRPr="00B62F00" w:rsidRDefault="00B62F00" w:rsidP="00E8068D">
            <w:pPr>
              <w:pStyle w:val="ListParagraph"/>
              <w:numPr>
                <w:ilvl w:val="0"/>
                <w:numId w:val="74"/>
              </w:numPr>
              <w:ind w:right="-108"/>
              <w:rPr>
                <w:sz w:val="22"/>
                <w:szCs w:val="22"/>
              </w:rPr>
            </w:pPr>
            <w:r w:rsidRPr="00B62F00">
              <w:rPr>
                <w:sz w:val="22"/>
                <w:szCs w:val="22"/>
              </w:rPr>
              <w:t xml:space="preserve">Under that language, </w:t>
            </w:r>
            <w:r w:rsidRPr="00B62F00">
              <w:rPr>
                <w:i/>
                <w:color w:val="FF0000"/>
                <w:sz w:val="22"/>
                <w:szCs w:val="22"/>
              </w:rPr>
              <w:t>Dierckens</w:t>
            </w:r>
            <w:r w:rsidRPr="00B62F00">
              <w:rPr>
                <w:sz w:val="22"/>
                <w:szCs w:val="22"/>
              </w:rPr>
              <w:t xml:space="preserve"> might have been out of luck, but there was still no time limit, so might be ok.</w:t>
            </w:r>
          </w:p>
        </w:tc>
      </w:tr>
      <w:tr w:rsidR="00B62F00" w14:paraId="1F795274" w14:textId="77777777" w:rsidTr="00B62F00">
        <w:trPr>
          <w:trHeight w:val="333"/>
        </w:trPr>
        <w:tc>
          <w:tcPr>
            <w:tcW w:w="1843" w:type="dxa"/>
          </w:tcPr>
          <w:p w14:paraId="7C53A865" w14:textId="77777777" w:rsidR="00B62F00" w:rsidRDefault="00B62F00" w:rsidP="00B62F00">
            <w:pPr>
              <w:ind w:right="-108"/>
              <w:rPr>
                <w:sz w:val="22"/>
                <w:szCs w:val="22"/>
              </w:rPr>
            </w:pPr>
            <w:r>
              <w:rPr>
                <w:sz w:val="22"/>
                <w:szCs w:val="22"/>
              </w:rPr>
              <w:t>Abrahamsen v Canada 2007 TCC</w:t>
            </w:r>
          </w:p>
          <w:p w14:paraId="55C799DB" w14:textId="30702700" w:rsidR="00B62F00" w:rsidRDefault="00B62F00" w:rsidP="00B62F00">
            <w:pPr>
              <w:ind w:right="-108"/>
              <w:rPr>
                <w:sz w:val="22"/>
                <w:szCs w:val="22"/>
              </w:rPr>
            </w:pPr>
            <w:r w:rsidRPr="00E177E6">
              <w:rPr>
                <w:color w:val="0000FF"/>
                <w:sz w:val="22"/>
                <w:szCs w:val="22"/>
              </w:rPr>
              <w:t>Looking for work</w:t>
            </w:r>
          </w:p>
        </w:tc>
        <w:tc>
          <w:tcPr>
            <w:tcW w:w="9072" w:type="dxa"/>
          </w:tcPr>
          <w:p w14:paraId="0BC1F9EC" w14:textId="77777777" w:rsidR="00B62F00" w:rsidRDefault="00B62F00" w:rsidP="00B62F00">
            <w:pPr>
              <w:ind w:right="-108"/>
              <w:rPr>
                <w:sz w:val="22"/>
                <w:szCs w:val="22"/>
              </w:rPr>
            </w:pPr>
            <w:r>
              <w:rPr>
                <w:sz w:val="22"/>
                <w:szCs w:val="22"/>
              </w:rPr>
              <w:t>- Under old language, couldn’t deduct if you hadn’t commenced employment.</w:t>
            </w:r>
          </w:p>
          <w:p w14:paraId="65664531" w14:textId="2B9D89F5" w:rsidR="00B62F00" w:rsidRDefault="00B62F00" w:rsidP="00B62F00">
            <w:pPr>
              <w:ind w:right="-108"/>
              <w:rPr>
                <w:sz w:val="22"/>
                <w:szCs w:val="22"/>
              </w:rPr>
            </w:pPr>
            <w:r>
              <w:rPr>
                <w:sz w:val="22"/>
                <w:szCs w:val="22"/>
              </w:rPr>
              <w:t>- This case said, under the new language, you CAN deduct moving expenses in the search for employment, as the move would “enable” you to be employed at a new location.</w:t>
            </w:r>
          </w:p>
        </w:tc>
      </w:tr>
    </w:tbl>
    <w:p w14:paraId="29579141" w14:textId="77777777" w:rsidR="00B62F00" w:rsidRDefault="00B62F00" w:rsidP="00B0634D">
      <w:pPr>
        <w:ind w:left="-1134" w:right="-1141"/>
        <w:rPr>
          <w:b/>
          <w:sz w:val="22"/>
          <w:szCs w:val="22"/>
        </w:rPr>
      </w:pPr>
    </w:p>
    <w:p w14:paraId="1F6C419C" w14:textId="3C0E0B3D" w:rsidR="00B62F00" w:rsidRPr="00B62F00" w:rsidRDefault="00B62F00" w:rsidP="00B0634D">
      <w:pPr>
        <w:ind w:left="-1134" w:right="-1141"/>
        <w:rPr>
          <w:b/>
          <w:sz w:val="22"/>
          <w:szCs w:val="22"/>
        </w:rPr>
      </w:pPr>
      <w:r>
        <w:rPr>
          <w:b/>
          <w:sz w:val="22"/>
          <w:szCs w:val="22"/>
        </w:rPr>
        <w:t>REQUIREMENT FOR “NEW WORK LOCATION”</w:t>
      </w:r>
    </w:p>
    <w:tbl>
      <w:tblPr>
        <w:tblStyle w:val="TableGrid"/>
        <w:tblW w:w="10915" w:type="dxa"/>
        <w:tblInd w:w="-1026" w:type="dxa"/>
        <w:tblLook w:val="04A0" w:firstRow="1" w:lastRow="0" w:firstColumn="1" w:lastColumn="0" w:noHBand="0" w:noVBand="1"/>
      </w:tblPr>
      <w:tblGrid>
        <w:gridCol w:w="1843"/>
        <w:gridCol w:w="9072"/>
      </w:tblGrid>
      <w:tr w:rsidR="00E177E6" w14:paraId="3CC57908" w14:textId="77777777" w:rsidTr="00942CF0">
        <w:trPr>
          <w:trHeight w:val="271"/>
        </w:trPr>
        <w:tc>
          <w:tcPr>
            <w:tcW w:w="1843" w:type="dxa"/>
          </w:tcPr>
          <w:p w14:paraId="49F5BC6A" w14:textId="77777777" w:rsidR="00E177E6" w:rsidRDefault="00E177E6" w:rsidP="00942CF0">
            <w:pPr>
              <w:ind w:right="-108"/>
              <w:rPr>
                <w:sz w:val="22"/>
                <w:szCs w:val="22"/>
              </w:rPr>
            </w:pPr>
            <w:r>
              <w:rPr>
                <w:sz w:val="22"/>
                <w:szCs w:val="22"/>
              </w:rPr>
              <w:t>Grill v Canada 2009 TCC</w:t>
            </w:r>
          </w:p>
          <w:p w14:paraId="02ECE927" w14:textId="7610912E" w:rsidR="00E177E6" w:rsidRPr="00E177E6" w:rsidRDefault="00E177E6" w:rsidP="00942CF0">
            <w:pPr>
              <w:ind w:right="-108"/>
              <w:rPr>
                <w:color w:val="0000FF"/>
                <w:sz w:val="22"/>
                <w:szCs w:val="22"/>
              </w:rPr>
            </w:pPr>
            <w:r w:rsidRPr="00E177E6">
              <w:rPr>
                <w:color w:val="0000FF"/>
                <w:sz w:val="22"/>
                <w:szCs w:val="22"/>
              </w:rPr>
              <w:t>New location</w:t>
            </w:r>
          </w:p>
        </w:tc>
        <w:tc>
          <w:tcPr>
            <w:tcW w:w="9072" w:type="dxa"/>
          </w:tcPr>
          <w:p w14:paraId="4A33D32D" w14:textId="77777777" w:rsidR="00E177E6" w:rsidRDefault="00E177E6" w:rsidP="00E177E6">
            <w:pPr>
              <w:ind w:right="-108"/>
              <w:rPr>
                <w:sz w:val="22"/>
                <w:szCs w:val="22"/>
              </w:rPr>
            </w:pPr>
            <w:r>
              <w:rPr>
                <w:sz w:val="22"/>
                <w:szCs w:val="22"/>
              </w:rPr>
              <w:t>- TP commuted for 10 years, sought to deduct moving expenses after he and his wife separated and he moved into a new residence more than 40km closer to work.</w:t>
            </w:r>
          </w:p>
          <w:p w14:paraId="55B93224" w14:textId="43530C67" w:rsidR="00E177E6" w:rsidRPr="00E177E6" w:rsidRDefault="00E177E6" w:rsidP="00E177E6">
            <w:pPr>
              <w:ind w:right="-108"/>
              <w:rPr>
                <w:sz w:val="22"/>
                <w:szCs w:val="22"/>
              </w:rPr>
            </w:pPr>
            <w:r>
              <w:rPr>
                <w:sz w:val="22"/>
                <w:szCs w:val="22"/>
              </w:rPr>
              <w:t xml:space="preserve">- Court said no. Emphasized requirement of “new” work location. Contrary to </w:t>
            </w:r>
            <w:r w:rsidRPr="00E177E6">
              <w:rPr>
                <w:i/>
                <w:color w:val="FF0000"/>
                <w:sz w:val="22"/>
                <w:szCs w:val="22"/>
              </w:rPr>
              <w:t>Dierckens</w:t>
            </w:r>
            <w:r>
              <w:rPr>
                <w:sz w:val="22"/>
                <w:szCs w:val="22"/>
              </w:rPr>
              <w:t>.</w:t>
            </w:r>
          </w:p>
        </w:tc>
      </w:tr>
      <w:tr w:rsidR="00E177E6" w14:paraId="4E002256" w14:textId="77777777" w:rsidTr="00942CF0">
        <w:trPr>
          <w:trHeight w:val="271"/>
        </w:trPr>
        <w:tc>
          <w:tcPr>
            <w:tcW w:w="1843" w:type="dxa"/>
          </w:tcPr>
          <w:p w14:paraId="5323046A" w14:textId="77777777" w:rsidR="00E177E6" w:rsidRDefault="00E177E6" w:rsidP="00942CF0">
            <w:pPr>
              <w:ind w:right="-108"/>
              <w:rPr>
                <w:sz w:val="22"/>
                <w:szCs w:val="22"/>
              </w:rPr>
            </w:pPr>
            <w:r>
              <w:rPr>
                <w:sz w:val="22"/>
                <w:szCs w:val="22"/>
              </w:rPr>
              <w:t xml:space="preserve">Moreland </w:t>
            </w:r>
            <w:r w:rsidR="00B62F00">
              <w:rPr>
                <w:sz w:val="22"/>
                <w:szCs w:val="22"/>
              </w:rPr>
              <w:t>v Canada 2010 TCC</w:t>
            </w:r>
          </w:p>
          <w:p w14:paraId="7D6CE5BC" w14:textId="016D33F3" w:rsidR="00B62F00" w:rsidRPr="00B62F00" w:rsidRDefault="00B62F00" w:rsidP="00942CF0">
            <w:pPr>
              <w:ind w:right="-108"/>
              <w:rPr>
                <w:color w:val="0000FF"/>
                <w:sz w:val="22"/>
                <w:szCs w:val="22"/>
              </w:rPr>
            </w:pPr>
            <w:r w:rsidRPr="00B62F00">
              <w:rPr>
                <w:color w:val="0000FF"/>
                <w:sz w:val="22"/>
                <w:szCs w:val="22"/>
              </w:rPr>
              <w:t>New location</w:t>
            </w:r>
          </w:p>
        </w:tc>
        <w:tc>
          <w:tcPr>
            <w:tcW w:w="9072" w:type="dxa"/>
          </w:tcPr>
          <w:p w14:paraId="00BAD58F" w14:textId="441A25D8" w:rsidR="00E177E6" w:rsidRDefault="00B62F00" w:rsidP="00E177E6">
            <w:pPr>
              <w:ind w:right="-108"/>
              <w:rPr>
                <w:sz w:val="22"/>
                <w:szCs w:val="22"/>
              </w:rPr>
            </w:pPr>
            <w:r>
              <w:rPr>
                <w:sz w:val="22"/>
                <w:szCs w:val="22"/>
              </w:rPr>
              <w:t xml:space="preserve">- TP assigned new duties at same location. Court disallowed the deduction on same wording as </w:t>
            </w:r>
            <w:r>
              <w:rPr>
                <w:i/>
                <w:sz w:val="22"/>
                <w:szCs w:val="22"/>
              </w:rPr>
              <w:t>Grill</w:t>
            </w:r>
            <w:r>
              <w:rPr>
                <w:sz w:val="22"/>
                <w:szCs w:val="22"/>
              </w:rPr>
              <w:t>, emphasized the “new” part as well.</w:t>
            </w:r>
          </w:p>
          <w:p w14:paraId="55B64EF6" w14:textId="17627723" w:rsidR="00B62F00" w:rsidRPr="00B62F00" w:rsidRDefault="00B62F00" w:rsidP="00E8068D">
            <w:pPr>
              <w:pStyle w:val="ListParagraph"/>
              <w:numPr>
                <w:ilvl w:val="0"/>
                <w:numId w:val="74"/>
              </w:numPr>
              <w:ind w:right="-108"/>
              <w:rPr>
                <w:sz w:val="22"/>
                <w:szCs w:val="22"/>
              </w:rPr>
            </w:pPr>
            <w:r>
              <w:rPr>
                <w:sz w:val="22"/>
                <w:szCs w:val="22"/>
              </w:rPr>
              <w:t>Said you need a new location.</w:t>
            </w:r>
          </w:p>
        </w:tc>
      </w:tr>
      <w:tr w:rsidR="00B62F00" w14:paraId="1831EBA0" w14:textId="77777777" w:rsidTr="00942CF0">
        <w:trPr>
          <w:trHeight w:val="271"/>
        </w:trPr>
        <w:tc>
          <w:tcPr>
            <w:tcW w:w="1843" w:type="dxa"/>
          </w:tcPr>
          <w:p w14:paraId="36CE2804" w14:textId="77777777" w:rsidR="00B62F00" w:rsidRDefault="00B62F00" w:rsidP="00B62F00">
            <w:pPr>
              <w:ind w:right="-108"/>
              <w:rPr>
                <w:sz w:val="22"/>
                <w:szCs w:val="22"/>
              </w:rPr>
            </w:pPr>
            <w:r>
              <w:rPr>
                <w:sz w:val="22"/>
                <w:szCs w:val="22"/>
              </w:rPr>
              <w:t>Gelinas v Canada 2009 TCC</w:t>
            </w:r>
          </w:p>
          <w:p w14:paraId="20091321" w14:textId="1DE1E078" w:rsidR="00B62F00" w:rsidRDefault="00B62F00" w:rsidP="00B62F00">
            <w:pPr>
              <w:ind w:right="-108"/>
              <w:rPr>
                <w:sz w:val="22"/>
                <w:szCs w:val="22"/>
              </w:rPr>
            </w:pPr>
            <w:r w:rsidRPr="00E177E6">
              <w:rPr>
                <w:color w:val="0000FF"/>
                <w:sz w:val="22"/>
                <w:szCs w:val="22"/>
              </w:rPr>
              <w:t>New location</w:t>
            </w:r>
          </w:p>
        </w:tc>
        <w:tc>
          <w:tcPr>
            <w:tcW w:w="9072" w:type="dxa"/>
          </w:tcPr>
          <w:p w14:paraId="64982DC4" w14:textId="77777777" w:rsidR="00B62F00" w:rsidRDefault="00B62F00" w:rsidP="00B62F00">
            <w:pPr>
              <w:ind w:right="-108"/>
              <w:rPr>
                <w:sz w:val="22"/>
                <w:szCs w:val="22"/>
              </w:rPr>
            </w:pPr>
            <w:r>
              <w:rPr>
                <w:sz w:val="22"/>
                <w:szCs w:val="22"/>
              </w:rPr>
              <w:t>- TP a part-time nurse, commuted 65km each way. Got full time job at same hospital, moved more than40 km closer. Sought to deduct moving costs.</w:t>
            </w:r>
          </w:p>
          <w:p w14:paraId="3D209783" w14:textId="77777777" w:rsidR="00B62F00" w:rsidRDefault="00B62F00" w:rsidP="00B62F00">
            <w:pPr>
              <w:ind w:right="-108"/>
              <w:rPr>
                <w:sz w:val="22"/>
                <w:szCs w:val="22"/>
              </w:rPr>
            </w:pPr>
            <w:r>
              <w:rPr>
                <w:sz w:val="22"/>
                <w:szCs w:val="22"/>
              </w:rPr>
              <w:t>- Court allowed the deductions on the basis that “new work location” are not the operative words, just define preceding words.</w:t>
            </w:r>
          </w:p>
          <w:p w14:paraId="2661583B" w14:textId="77777777" w:rsidR="00B62F00" w:rsidRDefault="00B62F00" w:rsidP="00E8068D">
            <w:pPr>
              <w:pStyle w:val="ListParagraph"/>
              <w:numPr>
                <w:ilvl w:val="0"/>
                <w:numId w:val="74"/>
              </w:numPr>
              <w:ind w:right="-108"/>
              <w:rPr>
                <w:sz w:val="22"/>
                <w:szCs w:val="22"/>
              </w:rPr>
            </w:pPr>
            <w:r>
              <w:rPr>
                <w:sz w:val="22"/>
                <w:szCs w:val="22"/>
              </w:rPr>
              <w:t>You j</w:t>
            </w:r>
            <w:r w:rsidRPr="00E177E6">
              <w:rPr>
                <w:sz w:val="22"/>
                <w:szCs w:val="22"/>
              </w:rPr>
              <w:t xml:space="preserve">ust need a change at work that reasonably results </w:t>
            </w:r>
            <w:r>
              <w:rPr>
                <w:sz w:val="22"/>
                <w:szCs w:val="22"/>
              </w:rPr>
              <w:t>the move</w:t>
            </w:r>
            <w:r w:rsidRPr="00E177E6">
              <w:rPr>
                <w:sz w:val="22"/>
                <w:szCs w:val="22"/>
              </w:rPr>
              <w:t>.</w:t>
            </w:r>
          </w:p>
          <w:p w14:paraId="172F99F4" w14:textId="7F828887" w:rsidR="00B62F00" w:rsidRDefault="00B62F00" w:rsidP="00B62F00">
            <w:pPr>
              <w:ind w:right="-108"/>
              <w:rPr>
                <w:sz w:val="22"/>
                <w:szCs w:val="22"/>
              </w:rPr>
            </w:pPr>
            <w:r w:rsidRPr="00B62F00">
              <w:rPr>
                <w:sz w:val="22"/>
                <w:szCs w:val="22"/>
              </w:rPr>
              <w:t>- DUFF: Again, completely ignores “enables”.</w:t>
            </w:r>
          </w:p>
        </w:tc>
      </w:tr>
    </w:tbl>
    <w:p w14:paraId="7162FAE4" w14:textId="7EBE78E0" w:rsidR="00B0634D" w:rsidRDefault="00B0634D" w:rsidP="00B0634D">
      <w:pPr>
        <w:ind w:left="-1134" w:right="-1141"/>
        <w:rPr>
          <w:sz w:val="22"/>
          <w:szCs w:val="22"/>
        </w:rPr>
      </w:pPr>
    </w:p>
    <w:p w14:paraId="467F0028" w14:textId="4DBC8C9E" w:rsidR="00B62F00" w:rsidRPr="00B62F00" w:rsidRDefault="00B62F00" w:rsidP="00B62F00">
      <w:pPr>
        <w:ind w:left="-1134" w:right="-1141"/>
        <w:rPr>
          <w:sz w:val="22"/>
          <w:szCs w:val="22"/>
        </w:rPr>
      </w:pPr>
      <w:r>
        <w:rPr>
          <w:b/>
          <w:sz w:val="22"/>
          <w:szCs w:val="22"/>
        </w:rPr>
        <w:t>RESIDENCES BEFORE AND AFTER RELOCATION</w:t>
      </w:r>
    </w:p>
    <w:tbl>
      <w:tblPr>
        <w:tblStyle w:val="TableGrid"/>
        <w:tblW w:w="10915" w:type="dxa"/>
        <w:tblInd w:w="-1026" w:type="dxa"/>
        <w:tblLook w:val="04A0" w:firstRow="1" w:lastRow="0" w:firstColumn="1" w:lastColumn="0" w:noHBand="0" w:noVBand="1"/>
      </w:tblPr>
      <w:tblGrid>
        <w:gridCol w:w="1985"/>
        <w:gridCol w:w="8930"/>
      </w:tblGrid>
      <w:tr w:rsidR="00B62F00" w14:paraId="618731FC" w14:textId="77777777" w:rsidTr="00903CD8">
        <w:trPr>
          <w:trHeight w:val="289"/>
        </w:trPr>
        <w:tc>
          <w:tcPr>
            <w:tcW w:w="1985" w:type="dxa"/>
          </w:tcPr>
          <w:p w14:paraId="0DAC342A" w14:textId="77777777" w:rsidR="00B62F00" w:rsidRDefault="00B62F00" w:rsidP="00B62F00">
            <w:pPr>
              <w:ind w:right="-108"/>
              <w:rPr>
                <w:sz w:val="22"/>
                <w:szCs w:val="22"/>
              </w:rPr>
            </w:pPr>
            <w:r>
              <w:rPr>
                <w:sz w:val="22"/>
                <w:szCs w:val="22"/>
              </w:rPr>
              <w:t>Rennie v MNR 1989 TCC</w:t>
            </w:r>
          </w:p>
          <w:p w14:paraId="2259F8D7" w14:textId="77777777" w:rsidR="002D29A7" w:rsidRDefault="002D29A7" w:rsidP="00B62F00">
            <w:pPr>
              <w:ind w:right="-108"/>
              <w:rPr>
                <w:sz w:val="22"/>
                <w:szCs w:val="22"/>
              </w:rPr>
            </w:pPr>
          </w:p>
          <w:p w14:paraId="1E7CE3E1" w14:textId="1434643B" w:rsidR="002D29A7" w:rsidRPr="002D29A7" w:rsidRDefault="002D29A7" w:rsidP="00B62F00">
            <w:pPr>
              <w:ind w:right="-108"/>
              <w:rPr>
                <w:color w:val="0000FF"/>
                <w:sz w:val="22"/>
                <w:szCs w:val="22"/>
              </w:rPr>
            </w:pPr>
            <w:r w:rsidRPr="002D29A7">
              <w:rPr>
                <w:color w:val="0000FF"/>
                <w:sz w:val="22"/>
                <w:szCs w:val="22"/>
              </w:rPr>
              <w:t>Only 1 residence at a time</w:t>
            </w:r>
            <w:r>
              <w:rPr>
                <w:color w:val="0000FF"/>
                <w:sz w:val="22"/>
                <w:szCs w:val="22"/>
              </w:rPr>
              <w:t>, ordinary mode of life</w:t>
            </w:r>
          </w:p>
        </w:tc>
        <w:tc>
          <w:tcPr>
            <w:tcW w:w="8930" w:type="dxa"/>
          </w:tcPr>
          <w:p w14:paraId="274AF385" w14:textId="77777777" w:rsidR="00B62F00" w:rsidRDefault="00B62F00" w:rsidP="00B62F00">
            <w:pPr>
              <w:ind w:right="-108"/>
              <w:rPr>
                <w:sz w:val="22"/>
                <w:szCs w:val="22"/>
              </w:rPr>
            </w:pPr>
            <w:r>
              <w:rPr>
                <w:sz w:val="22"/>
                <w:szCs w:val="22"/>
              </w:rPr>
              <w:t>- TP worked at McGill, took position in Edmonton. Worked there for 2 years. Kept his house in Montreal but deducted expenses for taking his stuff to Edmonton. TP then took a contract in Victoria and tried to deduct costs of selling Montreal house and new house in Victoria.</w:t>
            </w:r>
          </w:p>
          <w:p w14:paraId="755A1E2C" w14:textId="77777777" w:rsidR="002D29A7" w:rsidRDefault="002D29A7" w:rsidP="00E8068D">
            <w:pPr>
              <w:pStyle w:val="ListParagraph"/>
              <w:numPr>
                <w:ilvl w:val="0"/>
                <w:numId w:val="74"/>
              </w:numPr>
              <w:ind w:right="-108"/>
              <w:rPr>
                <w:sz w:val="22"/>
                <w:szCs w:val="22"/>
              </w:rPr>
            </w:pPr>
            <w:r>
              <w:rPr>
                <w:sz w:val="22"/>
                <w:szCs w:val="22"/>
              </w:rPr>
              <w:t>Issue – what are his old and new residences?</w:t>
            </w:r>
          </w:p>
          <w:p w14:paraId="7840ACE6" w14:textId="77777777" w:rsidR="002D29A7" w:rsidRDefault="002D29A7" w:rsidP="002D29A7">
            <w:pPr>
              <w:ind w:right="-108"/>
              <w:rPr>
                <w:sz w:val="22"/>
                <w:szCs w:val="22"/>
              </w:rPr>
            </w:pPr>
            <w:r>
              <w:rPr>
                <w:sz w:val="22"/>
                <w:szCs w:val="22"/>
              </w:rPr>
              <w:t>- Court said you can only reside in 1 location – where your ordinary mode of life is. This was Edmonton, not Montreal, so no deductions allowed.</w:t>
            </w:r>
          </w:p>
          <w:p w14:paraId="383EEFED" w14:textId="39BC739E" w:rsidR="002D29A7" w:rsidRPr="002D29A7" w:rsidRDefault="002D29A7" w:rsidP="002D29A7">
            <w:pPr>
              <w:ind w:right="-108"/>
              <w:rPr>
                <w:sz w:val="22"/>
                <w:szCs w:val="22"/>
              </w:rPr>
            </w:pPr>
            <w:r>
              <w:rPr>
                <w:sz w:val="22"/>
                <w:szCs w:val="22"/>
              </w:rPr>
              <w:t xml:space="preserve">- </w:t>
            </w:r>
            <w:r w:rsidRPr="002D29A7">
              <w:rPr>
                <w:sz w:val="22"/>
                <w:szCs w:val="22"/>
              </w:rPr>
              <w:t xml:space="preserve">NOTE: Big oops for TP – couldn’t deduct big ticket items now (buying/selling costs) and didn’t deduct them when he had the chance. </w:t>
            </w:r>
            <w:r>
              <w:rPr>
                <w:sz w:val="22"/>
                <w:szCs w:val="22"/>
              </w:rPr>
              <w:t xml:space="preserve">Should have maintained Montreal as ordinary place of residence and claimed other jobs were temporary, sojourning. Then deduct in stages – nothing in the Act says you can’t move over 3 years/have a drawn-out relocation. </w:t>
            </w:r>
          </w:p>
        </w:tc>
      </w:tr>
      <w:tr w:rsidR="002D29A7" w14:paraId="61580F24" w14:textId="77777777" w:rsidTr="00903CD8">
        <w:trPr>
          <w:trHeight w:val="289"/>
        </w:trPr>
        <w:tc>
          <w:tcPr>
            <w:tcW w:w="1985" w:type="dxa"/>
          </w:tcPr>
          <w:p w14:paraId="4D864064" w14:textId="77777777" w:rsidR="002D29A7" w:rsidRDefault="002D29A7" w:rsidP="00B62F00">
            <w:pPr>
              <w:ind w:right="-108"/>
              <w:rPr>
                <w:sz w:val="22"/>
                <w:szCs w:val="22"/>
              </w:rPr>
            </w:pPr>
            <w:r>
              <w:rPr>
                <w:sz w:val="22"/>
                <w:szCs w:val="22"/>
              </w:rPr>
              <w:t>Jaggers v Canada 1997 TCC</w:t>
            </w:r>
          </w:p>
          <w:p w14:paraId="72B40673" w14:textId="6EB3EB81" w:rsidR="002D29A7" w:rsidRPr="002D29A7" w:rsidRDefault="002D29A7" w:rsidP="00B62F00">
            <w:pPr>
              <w:ind w:right="-108"/>
              <w:rPr>
                <w:color w:val="0000FF"/>
                <w:sz w:val="22"/>
                <w:szCs w:val="22"/>
              </w:rPr>
            </w:pPr>
            <w:r w:rsidRPr="002D29A7">
              <w:rPr>
                <w:color w:val="0000FF"/>
                <w:sz w:val="22"/>
                <w:szCs w:val="22"/>
              </w:rPr>
              <w:t>Renting before selling</w:t>
            </w:r>
          </w:p>
        </w:tc>
        <w:tc>
          <w:tcPr>
            <w:tcW w:w="8930" w:type="dxa"/>
          </w:tcPr>
          <w:p w14:paraId="1B0EC88A" w14:textId="77777777" w:rsidR="002D29A7" w:rsidRDefault="002D29A7" w:rsidP="002D29A7">
            <w:pPr>
              <w:ind w:right="-108"/>
              <w:rPr>
                <w:sz w:val="22"/>
                <w:szCs w:val="22"/>
              </w:rPr>
            </w:pPr>
            <w:r>
              <w:rPr>
                <w:sz w:val="22"/>
                <w:szCs w:val="22"/>
              </w:rPr>
              <w:t>- Court allowed deductions for cost of selling former residence sold more than 2 years after the acquisition of a new one.</w:t>
            </w:r>
          </w:p>
          <w:p w14:paraId="7F685A2B" w14:textId="09B3B07C" w:rsidR="002D29A7" w:rsidRPr="002D29A7" w:rsidRDefault="002D29A7" w:rsidP="00E8068D">
            <w:pPr>
              <w:pStyle w:val="ListParagraph"/>
              <w:numPr>
                <w:ilvl w:val="0"/>
                <w:numId w:val="74"/>
              </w:numPr>
              <w:ind w:right="-108"/>
              <w:rPr>
                <w:sz w:val="22"/>
                <w:szCs w:val="22"/>
              </w:rPr>
            </w:pPr>
            <w:r>
              <w:rPr>
                <w:sz w:val="22"/>
                <w:szCs w:val="22"/>
              </w:rPr>
              <w:t>Kept and rented out the old one until he was sure the job would work out. That shouldn’t prevent deductions.</w:t>
            </w:r>
          </w:p>
        </w:tc>
      </w:tr>
      <w:tr w:rsidR="002D29A7" w14:paraId="4DD5A18B" w14:textId="77777777" w:rsidTr="00903CD8">
        <w:trPr>
          <w:trHeight w:val="289"/>
        </w:trPr>
        <w:tc>
          <w:tcPr>
            <w:tcW w:w="1985" w:type="dxa"/>
          </w:tcPr>
          <w:p w14:paraId="76D2B619" w14:textId="77777777" w:rsidR="002D29A7" w:rsidRDefault="002D29A7" w:rsidP="00B62F00">
            <w:pPr>
              <w:ind w:right="-108"/>
              <w:rPr>
                <w:sz w:val="22"/>
                <w:szCs w:val="22"/>
              </w:rPr>
            </w:pPr>
            <w:r>
              <w:rPr>
                <w:sz w:val="22"/>
                <w:szCs w:val="22"/>
              </w:rPr>
              <w:t>Neville v MNR 1979 TRB</w:t>
            </w:r>
          </w:p>
          <w:p w14:paraId="6CFC3D8C" w14:textId="1C5037B5" w:rsidR="002D29A7" w:rsidRPr="002D29A7" w:rsidRDefault="002D29A7" w:rsidP="002D29A7">
            <w:pPr>
              <w:ind w:right="-108"/>
              <w:rPr>
                <w:color w:val="0000FF"/>
                <w:sz w:val="22"/>
                <w:szCs w:val="22"/>
              </w:rPr>
            </w:pPr>
            <w:r w:rsidRPr="002D29A7">
              <w:rPr>
                <w:color w:val="0000FF"/>
                <w:sz w:val="22"/>
                <w:szCs w:val="22"/>
              </w:rPr>
              <w:t xml:space="preserve">Renting before </w:t>
            </w:r>
            <w:r>
              <w:rPr>
                <w:color w:val="0000FF"/>
                <w:sz w:val="22"/>
                <w:szCs w:val="22"/>
              </w:rPr>
              <w:t>buying</w:t>
            </w:r>
          </w:p>
        </w:tc>
        <w:tc>
          <w:tcPr>
            <w:tcW w:w="8930" w:type="dxa"/>
          </w:tcPr>
          <w:p w14:paraId="3A86D1BA" w14:textId="77777777" w:rsidR="002D29A7" w:rsidRDefault="002D29A7" w:rsidP="002D29A7">
            <w:pPr>
              <w:ind w:right="-108"/>
              <w:rPr>
                <w:sz w:val="22"/>
                <w:szCs w:val="22"/>
              </w:rPr>
            </w:pPr>
            <w:r>
              <w:rPr>
                <w:sz w:val="22"/>
                <w:szCs w:val="22"/>
              </w:rPr>
              <w:t>- TP accepted appointment in Winnipeg while on sabbatical. TP and family lived in Winnipeg in rented accommodation for 2 years before buying a house and moving and seeking deductions.</w:t>
            </w:r>
          </w:p>
          <w:p w14:paraId="23D21753" w14:textId="24D7688D" w:rsidR="002D29A7" w:rsidRPr="002D29A7" w:rsidRDefault="002D29A7" w:rsidP="00E8068D">
            <w:pPr>
              <w:pStyle w:val="ListParagraph"/>
              <w:numPr>
                <w:ilvl w:val="0"/>
                <w:numId w:val="74"/>
              </w:numPr>
              <w:ind w:right="-108"/>
              <w:rPr>
                <w:sz w:val="22"/>
                <w:szCs w:val="22"/>
              </w:rPr>
            </w:pPr>
            <w:r>
              <w:rPr>
                <w:sz w:val="22"/>
                <w:szCs w:val="22"/>
              </w:rPr>
              <w:t>Court allowed deductions. Rental for 2 years only temporary in nature, so the other house remained the “old residence”.</w:t>
            </w:r>
          </w:p>
        </w:tc>
      </w:tr>
      <w:tr w:rsidR="002D29A7" w14:paraId="420A669E" w14:textId="77777777" w:rsidTr="00903CD8">
        <w:trPr>
          <w:trHeight w:val="289"/>
        </w:trPr>
        <w:tc>
          <w:tcPr>
            <w:tcW w:w="1985" w:type="dxa"/>
          </w:tcPr>
          <w:p w14:paraId="7D18A7CC" w14:textId="77777777" w:rsidR="002D29A7" w:rsidRDefault="002D29A7" w:rsidP="00B62F00">
            <w:pPr>
              <w:ind w:right="-108"/>
              <w:rPr>
                <w:sz w:val="22"/>
                <w:szCs w:val="22"/>
              </w:rPr>
            </w:pPr>
            <w:r>
              <w:rPr>
                <w:sz w:val="22"/>
                <w:szCs w:val="22"/>
              </w:rPr>
              <w:t>Pitchford v Canada 1997 TCC</w:t>
            </w:r>
          </w:p>
          <w:p w14:paraId="75D01174" w14:textId="361C3539" w:rsidR="002D29A7" w:rsidRPr="002D29A7" w:rsidRDefault="002D29A7" w:rsidP="00B62F00">
            <w:pPr>
              <w:ind w:right="-108"/>
              <w:rPr>
                <w:color w:val="0000FF"/>
                <w:sz w:val="22"/>
                <w:szCs w:val="22"/>
              </w:rPr>
            </w:pPr>
            <w:r w:rsidRPr="002D29A7">
              <w:rPr>
                <w:color w:val="0000FF"/>
                <w:sz w:val="22"/>
                <w:szCs w:val="22"/>
              </w:rPr>
              <w:t>Ordinary routine, normally live</w:t>
            </w:r>
            <w:r>
              <w:rPr>
                <w:color w:val="0000FF"/>
                <w:sz w:val="22"/>
                <w:szCs w:val="22"/>
              </w:rPr>
              <w:t xml:space="preserve"> = residence</w:t>
            </w:r>
          </w:p>
        </w:tc>
        <w:tc>
          <w:tcPr>
            <w:tcW w:w="8930" w:type="dxa"/>
          </w:tcPr>
          <w:p w14:paraId="04673C23" w14:textId="77777777" w:rsidR="002D29A7" w:rsidRDefault="002D29A7" w:rsidP="002D29A7">
            <w:pPr>
              <w:ind w:right="-108"/>
              <w:rPr>
                <w:sz w:val="22"/>
                <w:szCs w:val="22"/>
              </w:rPr>
            </w:pPr>
            <w:r>
              <w:rPr>
                <w:sz w:val="22"/>
                <w:szCs w:val="22"/>
              </w:rPr>
              <w:t>- TP moved from Victoria to Moose Jaw, then to Saskatoon. Stored most stuff while in Moose Jaw, sought deductions for moving it from Victoria to Saskatoon.</w:t>
            </w:r>
          </w:p>
          <w:p w14:paraId="4A3A84ED" w14:textId="735E20AE" w:rsidR="002D29A7" w:rsidRPr="002D29A7" w:rsidRDefault="002D29A7" w:rsidP="00E8068D">
            <w:pPr>
              <w:pStyle w:val="ListParagraph"/>
              <w:numPr>
                <w:ilvl w:val="0"/>
                <w:numId w:val="74"/>
              </w:numPr>
              <w:ind w:right="-108"/>
              <w:rPr>
                <w:sz w:val="22"/>
                <w:szCs w:val="22"/>
              </w:rPr>
            </w:pPr>
            <w:r>
              <w:rPr>
                <w:sz w:val="22"/>
                <w:szCs w:val="22"/>
              </w:rPr>
              <w:t>Court allowed deductions. Family didn’t have a “settled routine of life where they regularly, normally or customarily lived” until they settled in Saskatoon. Old residence remained the one in Victoria.</w:t>
            </w:r>
          </w:p>
        </w:tc>
      </w:tr>
      <w:tr w:rsidR="002D29A7" w14:paraId="00B4E0AE" w14:textId="77777777" w:rsidTr="00903CD8">
        <w:trPr>
          <w:trHeight w:val="289"/>
        </w:trPr>
        <w:tc>
          <w:tcPr>
            <w:tcW w:w="1985" w:type="dxa"/>
          </w:tcPr>
          <w:p w14:paraId="3D4B6AE4" w14:textId="77777777" w:rsidR="002D29A7" w:rsidRDefault="002D29A7" w:rsidP="00B62F00">
            <w:pPr>
              <w:ind w:right="-108"/>
              <w:rPr>
                <w:sz w:val="22"/>
                <w:szCs w:val="22"/>
              </w:rPr>
            </w:pPr>
            <w:r>
              <w:rPr>
                <w:sz w:val="22"/>
                <w:szCs w:val="22"/>
              </w:rPr>
              <w:t>Ringham v Canada 2000 TCC</w:t>
            </w:r>
          </w:p>
          <w:p w14:paraId="115091E9" w14:textId="77777777" w:rsidR="00903CD8" w:rsidRDefault="00903CD8" w:rsidP="00B62F00">
            <w:pPr>
              <w:ind w:right="-108"/>
              <w:rPr>
                <w:sz w:val="22"/>
                <w:szCs w:val="22"/>
              </w:rPr>
            </w:pPr>
          </w:p>
          <w:p w14:paraId="2ED27216" w14:textId="5AFA4C65" w:rsidR="00903CD8" w:rsidRPr="00903CD8" w:rsidRDefault="00903CD8" w:rsidP="00B62F00">
            <w:pPr>
              <w:ind w:right="-108"/>
              <w:rPr>
                <w:color w:val="0000FF"/>
                <w:sz w:val="22"/>
                <w:szCs w:val="22"/>
              </w:rPr>
            </w:pPr>
            <w:r w:rsidRPr="00903CD8">
              <w:rPr>
                <w:color w:val="0000FF"/>
                <w:sz w:val="22"/>
                <w:szCs w:val="22"/>
              </w:rPr>
              <w:t>Ordinary residence</w:t>
            </w:r>
          </w:p>
        </w:tc>
        <w:tc>
          <w:tcPr>
            <w:tcW w:w="8930" w:type="dxa"/>
          </w:tcPr>
          <w:p w14:paraId="523813A4" w14:textId="5C195B67" w:rsidR="002D29A7" w:rsidRDefault="002D29A7" w:rsidP="002D29A7">
            <w:pPr>
              <w:ind w:right="-108"/>
              <w:rPr>
                <w:sz w:val="22"/>
                <w:szCs w:val="22"/>
              </w:rPr>
            </w:pPr>
            <w:r>
              <w:rPr>
                <w:sz w:val="22"/>
                <w:szCs w:val="22"/>
              </w:rPr>
              <w:t>- TP accepted work on project in Budapest. Sold his hope in Ottawa and rented a condo there w</w:t>
            </w:r>
            <w:r w:rsidR="00903CD8">
              <w:rPr>
                <w:sz w:val="22"/>
                <w:szCs w:val="22"/>
              </w:rPr>
              <w:t>hile travelling weekly to Thornhill where he stayed at a hotel. Budapest project</w:t>
            </w:r>
            <w:r w:rsidR="00AB47DC">
              <w:rPr>
                <w:sz w:val="22"/>
                <w:szCs w:val="22"/>
              </w:rPr>
              <w:t xml:space="preserve"> fell through</w:t>
            </w:r>
            <w:r w:rsidR="00903CD8">
              <w:rPr>
                <w:sz w:val="22"/>
                <w:szCs w:val="22"/>
              </w:rPr>
              <w:t>,</w:t>
            </w:r>
            <w:r w:rsidR="00AB47DC">
              <w:rPr>
                <w:sz w:val="22"/>
                <w:szCs w:val="22"/>
              </w:rPr>
              <w:t xml:space="preserve"> TP</w:t>
            </w:r>
            <w:r w:rsidR="00903CD8">
              <w:rPr>
                <w:sz w:val="22"/>
                <w:szCs w:val="22"/>
              </w:rPr>
              <w:t xml:space="preserve"> </w:t>
            </w:r>
            <w:r w:rsidR="00AB47DC">
              <w:rPr>
                <w:sz w:val="22"/>
                <w:szCs w:val="22"/>
              </w:rPr>
              <w:t>moved to Thornhill condo &amp; worked</w:t>
            </w:r>
            <w:r w:rsidR="00903CD8">
              <w:rPr>
                <w:sz w:val="22"/>
                <w:szCs w:val="22"/>
              </w:rPr>
              <w:t xml:space="preserve"> full time at Thornhill office. Sold Ottawa house.</w:t>
            </w:r>
          </w:p>
          <w:p w14:paraId="5A6F73A8" w14:textId="0FF4CC39" w:rsidR="00903CD8" w:rsidRPr="00903CD8" w:rsidRDefault="00903CD8" w:rsidP="00E8068D">
            <w:pPr>
              <w:pStyle w:val="ListParagraph"/>
              <w:numPr>
                <w:ilvl w:val="0"/>
                <w:numId w:val="74"/>
              </w:numPr>
              <w:ind w:right="-108"/>
              <w:rPr>
                <w:sz w:val="22"/>
                <w:szCs w:val="22"/>
              </w:rPr>
            </w:pPr>
            <w:r>
              <w:rPr>
                <w:sz w:val="22"/>
                <w:szCs w:val="22"/>
              </w:rPr>
              <w:t>Court allowed deductions. Realistically, there was only 1 move. At first, the Thornhill residence wasn’t considered by TP as an ordinary residence – didn’t unpack boxes, changed mailing address just for convenience. Expected to move soon.</w:t>
            </w:r>
          </w:p>
        </w:tc>
      </w:tr>
      <w:tr w:rsidR="00903CD8" w14:paraId="231AB61E" w14:textId="77777777" w:rsidTr="00903CD8">
        <w:trPr>
          <w:trHeight w:val="289"/>
        </w:trPr>
        <w:tc>
          <w:tcPr>
            <w:tcW w:w="1985" w:type="dxa"/>
          </w:tcPr>
          <w:p w14:paraId="65A2C2A7" w14:textId="77777777" w:rsidR="00903CD8" w:rsidRDefault="00903CD8" w:rsidP="00B62F00">
            <w:pPr>
              <w:ind w:right="-108"/>
              <w:rPr>
                <w:sz w:val="22"/>
                <w:szCs w:val="22"/>
              </w:rPr>
            </w:pPr>
            <w:r>
              <w:rPr>
                <w:sz w:val="22"/>
                <w:szCs w:val="22"/>
              </w:rPr>
              <w:t>Calvano v Canada 2003 TCC</w:t>
            </w:r>
          </w:p>
          <w:p w14:paraId="3E5F3EA7" w14:textId="301276FB" w:rsidR="00903CD8" w:rsidRPr="00903CD8" w:rsidRDefault="00903CD8" w:rsidP="00B62F00">
            <w:pPr>
              <w:ind w:right="-108"/>
              <w:rPr>
                <w:color w:val="0000FF"/>
                <w:sz w:val="22"/>
                <w:szCs w:val="22"/>
              </w:rPr>
            </w:pPr>
            <w:r w:rsidRPr="00903CD8">
              <w:rPr>
                <w:color w:val="0000FF"/>
                <w:sz w:val="22"/>
                <w:szCs w:val="22"/>
              </w:rPr>
              <w:t>Ordinary residence</w:t>
            </w:r>
          </w:p>
        </w:tc>
        <w:tc>
          <w:tcPr>
            <w:tcW w:w="8930" w:type="dxa"/>
          </w:tcPr>
          <w:p w14:paraId="723B22B3" w14:textId="16619976" w:rsidR="00903CD8" w:rsidRDefault="00903CD8" w:rsidP="002D29A7">
            <w:pPr>
              <w:ind w:right="-108"/>
              <w:rPr>
                <w:sz w:val="22"/>
                <w:szCs w:val="22"/>
              </w:rPr>
            </w:pPr>
            <w:r>
              <w:rPr>
                <w:sz w:val="22"/>
                <w:szCs w:val="22"/>
              </w:rPr>
              <w:t>- TP moved from Brampton to rented house in Coquitlam. Didn’t sell Brampton house for 16 months after renting it out. Then moved all his stuff out.</w:t>
            </w:r>
          </w:p>
          <w:p w14:paraId="66F36947" w14:textId="0560978D" w:rsidR="00903CD8" w:rsidRPr="00903CD8" w:rsidRDefault="00903CD8" w:rsidP="00E8068D">
            <w:pPr>
              <w:pStyle w:val="ListParagraph"/>
              <w:numPr>
                <w:ilvl w:val="0"/>
                <w:numId w:val="74"/>
              </w:numPr>
              <w:ind w:right="-108"/>
              <w:rPr>
                <w:sz w:val="22"/>
                <w:szCs w:val="22"/>
              </w:rPr>
            </w:pPr>
            <w:r>
              <w:rPr>
                <w:sz w:val="22"/>
                <w:szCs w:val="22"/>
              </w:rPr>
              <w:t xml:space="preserve">Court </w:t>
            </w:r>
            <w:r>
              <w:rPr>
                <w:sz w:val="22"/>
                <w:szCs w:val="22"/>
                <w:u w:val="single"/>
              </w:rPr>
              <w:t>dis</w:t>
            </w:r>
            <w:r>
              <w:rPr>
                <w:sz w:val="22"/>
                <w:szCs w:val="22"/>
              </w:rPr>
              <w:t>allowed deductions b/c he was ordinarily resident in Coquitlam in meantime.</w:t>
            </w:r>
          </w:p>
        </w:tc>
      </w:tr>
      <w:tr w:rsidR="00903CD8" w14:paraId="7E2B3AE1" w14:textId="77777777" w:rsidTr="00903CD8">
        <w:trPr>
          <w:trHeight w:val="289"/>
        </w:trPr>
        <w:tc>
          <w:tcPr>
            <w:tcW w:w="1985" w:type="dxa"/>
          </w:tcPr>
          <w:p w14:paraId="298BFEAC" w14:textId="77777777" w:rsidR="00903CD8" w:rsidRDefault="00903CD8" w:rsidP="00B62F00">
            <w:pPr>
              <w:ind w:right="-108"/>
              <w:rPr>
                <w:sz w:val="22"/>
                <w:szCs w:val="22"/>
              </w:rPr>
            </w:pPr>
            <w:r>
              <w:rPr>
                <w:sz w:val="22"/>
                <w:szCs w:val="22"/>
              </w:rPr>
              <w:t>Turnbull v Canada 1998 TCC</w:t>
            </w:r>
          </w:p>
          <w:p w14:paraId="73A466D9" w14:textId="040BC185" w:rsidR="00903CD8" w:rsidRPr="00903CD8" w:rsidRDefault="00903CD8" w:rsidP="00B62F00">
            <w:pPr>
              <w:ind w:right="-108"/>
              <w:rPr>
                <w:color w:val="0000FF"/>
                <w:sz w:val="22"/>
                <w:szCs w:val="22"/>
              </w:rPr>
            </w:pPr>
            <w:r w:rsidRPr="00903CD8">
              <w:rPr>
                <w:color w:val="0000FF"/>
                <w:sz w:val="22"/>
                <w:szCs w:val="22"/>
              </w:rPr>
              <w:t>Ordinary residence</w:t>
            </w:r>
            <w:r w:rsidR="00AB47DC">
              <w:rPr>
                <w:color w:val="0000FF"/>
                <w:sz w:val="22"/>
                <w:szCs w:val="22"/>
              </w:rPr>
              <w:t xml:space="preserve"> factors</w:t>
            </w:r>
          </w:p>
        </w:tc>
        <w:tc>
          <w:tcPr>
            <w:tcW w:w="8930" w:type="dxa"/>
          </w:tcPr>
          <w:p w14:paraId="2ABF8CBE" w14:textId="3BF8FDFF" w:rsidR="00903CD8" w:rsidRDefault="00903CD8" w:rsidP="002D29A7">
            <w:pPr>
              <w:ind w:right="-108"/>
              <w:rPr>
                <w:sz w:val="22"/>
                <w:szCs w:val="22"/>
              </w:rPr>
            </w:pPr>
            <w:r>
              <w:rPr>
                <w:sz w:val="22"/>
                <w:szCs w:val="22"/>
              </w:rPr>
              <w:t>- TP maintained home in NFL, worked in Edmonton, then BC, then Yellowknife. Sought deductions for moving to and from BC.</w:t>
            </w:r>
          </w:p>
          <w:p w14:paraId="050A7B5C" w14:textId="44D7E57E" w:rsidR="00903CD8" w:rsidRPr="00903CD8" w:rsidRDefault="00903CD8" w:rsidP="00E8068D">
            <w:pPr>
              <w:pStyle w:val="ListParagraph"/>
              <w:numPr>
                <w:ilvl w:val="0"/>
                <w:numId w:val="74"/>
              </w:numPr>
              <w:ind w:right="-108"/>
              <w:rPr>
                <w:sz w:val="22"/>
                <w:szCs w:val="22"/>
              </w:rPr>
            </w:pPr>
            <w:r>
              <w:rPr>
                <w:sz w:val="22"/>
                <w:szCs w:val="22"/>
              </w:rPr>
              <w:t xml:space="preserve">Court </w:t>
            </w:r>
            <w:r>
              <w:rPr>
                <w:sz w:val="22"/>
                <w:szCs w:val="22"/>
                <w:u w:val="single"/>
              </w:rPr>
              <w:t>dis</w:t>
            </w:r>
            <w:r>
              <w:rPr>
                <w:sz w:val="22"/>
                <w:szCs w:val="22"/>
              </w:rPr>
              <w:t>allowed deductions b/c he was ordinarily resident in NFL at all times – returned every year, listed it as residence on tax return, rebuilt the house, etc.</w:t>
            </w:r>
          </w:p>
        </w:tc>
      </w:tr>
      <w:tr w:rsidR="00903CD8" w14:paraId="5974F8F3" w14:textId="77777777" w:rsidTr="00903CD8">
        <w:trPr>
          <w:trHeight w:val="289"/>
        </w:trPr>
        <w:tc>
          <w:tcPr>
            <w:tcW w:w="1985" w:type="dxa"/>
          </w:tcPr>
          <w:p w14:paraId="3C552526" w14:textId="77777777" w:rsidR="00903CD8" w:rsidRDefault="00903CD8" w:rsidP="00B62F00">
            <w:pPr>
              <w:ind w:right="-108"/>
              <w:rPr>
                <w:sz w:val="22"/>
                <w:szCs w:val="22"/>
              </w:rPr>
            </w:pPr>
            <w:r>
              <w:rPr>
                <w:sz w:val="22"/>
                <w:szCs w:val="22"/>
              </w:rPr>
              <w:t>MacDonald v Canada 2007 TCC</w:t>
            </w:r>
          </w:p>
          <w:p w14:paraId="2F54258B" w14:textId="297EE45E" w:rsidR="00AB47DC" w:rsidRPr="00AB47DC" w:rsidRDefault="00AB47DC" w:rsidP="00B62F00">
            <w:pPr>
              <w:ind w:right="-108"/>
              <w:rPr>
                <w:color w:val="0000FF"/>
                <w:sz w:val="22"/>
                <w:szCs w:val="22"/>
              </w:rPr>
            </w:pPr>
            <w:r w:rsidRPr="00AB47DC">
              <w:rPr>
                <w:color w:val="0000FF"/>
                <w:sz w:val="22"/>
                <w:szCs w:val="22"/>
              </w:rPr>
              <w:t>Ordinary residence factors</w:t>
            </w:r>
          </w:p>
        </w:tc>
        <w:tc>
          <w:tcPr>
            <w:tcW w:w="8930" w:type="dxa"/>
          </w:tcPr>
          <w:p w14:paraId="69224D70" w14:textId="77777777" w:rsidR="00AB47DC" w:rsidRDefault="00903CD8" w:rsidP="00AB47DC">
            <w:pPr>
              <w:ind w:right="-108"/>
              <w:rPr>
                <w:sz w:val="22"/>
                <w:szCs w:val="22"/>
              </w:rPr>
            </w:pPr>
            <w:r>
              <w:rPr>
                <w:sz w:val="22"/>
                <w:szCs w:val="22"/>
              </w:rPr>
              <w:t xml:space="preserve">- TP couldn’t find work on Cape Breton island, so worked in AB for 6 weeks. </w:t>
            </w:r>
          </w:p>
          <w:p w14:paraId="4A311EBC" w14:textId="6401A9B0" w:rsidR="00903CD8" w:rsidRPr="00AB47DC" w:rsidRDefault="00903CD8" w:rsidP="00E8068D">
            <w:pPr>
              <w:pStyle w:val="ListParagraph"/>
              <w:numPr>
                <w:ilvl w:val="0"/>
                <w:numId w:val="74"/>
              </w:numPr>
              <w:ind w:right="-108"/>
              <w:rPr>
                <w:sz w:val="22"/>
                <w:szCs w:val="22"/>
              </w:rPr>
            </w:pPr>
            <w:r w:rsidRPr="00AB47DC">
              <w:rPr>
                <w:sz w:val="22"/>
                <w:szCs w:val="22"/>
              </w:rPr>
              <w:t xml:space="preserve">Court </w:t>
            </w:r>
            <w:r w:rsidRPr="00AB47DC">
              <w:rPr>
                <w:sz w:val="22"/>
                <w:szCs w:val="22"/>
                <w:u w:val="single"/>
              </w:rPr>
              <w:t>dis</w:t>
            </w:r>
            <w:r w:rsidRPr="00AB47DC">
              <w:rPr>
                <w:sz w:val="22"/>
                <w:szCs w:val="22"/>
              </w:rPr>
              <w:t xml:space="preserve">allowed deductions b/c he was ordinarily resident in Cape Breton the whole time </w:t>
            </w:r>
            <w:r w:rsidR="00AB47DC" w:rsidRPr="00AB47DC">
              <w:rPr>
                <w:sz w:val="22"/>
                <w:szCs w:val="22"/>
              </w:rPr>
              <w:t>–</w:t>
            </w:r>
            <w:r w:rsidRPr="00AB47DC">
              <w:rPr>
                <w:sz w:val="22"/>
                <w:szCs w:val="22"/>
              </w:rPr>
              <w:t xml:space="preserve"> </w:t>
            </w:r>
            <w:r w:rsidR="00AB47DC" w:rsidRPr="00AB47DC">
              <w:rPr>
                <w:sz w:val="22"/>
                <w:szCs w:val="22"/>
              </w:rPr>
              <w:t>CB drivers license and health insurance, left most of his stuff there, CL spouse stayed in CB, had 3 houses in NS but didn’t buy anything in AB, didn’t change bank accounts or mailing address.</w:t>
            </w:r>
          </w:p>
        </w:tc>
      </w:tr>
      <w:tr w:rsidR="00AB47DC" w14:paraId="5EE554C3" w14:textId="77777777" w:rsidTr="00903CD8">
        <w:trPr>
          <w:trHeight w:val="289"/>
        </w:trPr>
        <w:tc>
          <w:tcPr>
            <w:tcW w:w="1985" w:type="dxa"/>
          </w:tcPr>
          <w:p w14:paraId="02F33A5E" w14:textId="77777777" w:rsidR="00AB47DC" w:rsidRDefault="00AB47DC" w:rsidP="00B62F00">
            <w:pPr>
              <w:ind w:right="-108"/>
              <w:rPr>
                <w:sz w:val="22"/>
                <w:szCs w:val="22"/>
              </w:rPr>
            </w:pPr>
            <w:r>
              <w:rPr>
                <w:sz w:val="22"/>
                <w:szCs w:val="22"/>
              </w:rPr>
              <w:t>Cavalier v Canada 2001 TCC</w:t>
            </w:r>
          </w:p>
          <w:p w14:paraId="255CD3D4" w14:textId="4D2F4CED" w:rsidR="00AB47DC" w:rsidRPr="00AB47DC" w:rsidRDefault="00AB47DC" w:rsidP="00B62F00">
            <w:pPr>
              <w:ind w:right="-108"/>
              <w:rPr>
                <w:color w:val="0000FF"/>
                <w:sz w:val="22"/>
                <w:szCs w:val="22"/>
              </w:rPr>
            </w:pPr>
            <w:r w:rsidRPr="00AB47DC">
              <w:rPr>
                <w:color w:val="0000FF"/>
                <w:sz w:val="22"/>
                <w:szCs w:val="22"/>
              </w:rPr>
              <w:t>Factors</w:t>
            </w:r>
          </w:p>
        </w:tc>
        <w:tc>
          <w:tcPr>
            <w:tcW w:w="8930" w:type="dxa"/>
          </w:tcPr>
          <w:p w14:paraId="72A65AA3" w14:textId="77777777" w:rsidR="00AB47DC" w:rsidRDefault="00AB47DC" w:rsidP="002D29A7">
            <w:pPr>
              <w:ind w:right="-108"/>
              <w:rPr>
                <w:sz w:val="22"/>
                <w:szCs w:val="22"/>
              </w:rPr>
            </w:pPr>
            <w:r>
              <w:rPr>
                <w:sz w:val="22"/>
                <w:szCs w:val="22"/>
              </w:rPr>
              <w:t>- TP accepted teaching K that required him to move from BC to AB for 4 months.</w:t>
            </w:r>
          </w:p>
          <w:p w14:paraId="75372076" w14:textId="12CAA39B" w:rsidR="00AB47DC" w:rsidRPr="00AB47DC" w:rsidRDefault="00AB47DC" w:rsidP="00E8068D">
            <w:pPr>
              <w:pStyle w:val="ListParagraph"/>
              <w:numPr>
                <w:ilvl w:val="0"/>
                <w:numId w:val="74"/>
              </w:numPr>
              <w:ind w:right="-108"/>
              <w:rPr>
                <w:sz w:val="22"/>
                <w:szCs w:val="22"/>
              </w:rPr>
            </w:pPr>
            <w:r>
              <w:rPr>
                <w:sz w:val="22"/>
                <w:szCs w:val="22"/>
              </w:rPr>
              <w:t>Court allowed deductions even though his spouse stayed in BC, no change to mailing address or bank account.</w:t>
            </w:r>
          </w:p>
        </w:tc>
      </w:tr>
    </w:tbl>
    <w:p w14:paraId="06897424" w14:textId="72F014ED" w:rsidR="00B62F00" w:rsidRDefault="00B62F00" w:rsidP="00B0634D">
      <w:pPr>
        <w:ind w:left="-1134" w:right="-1141"/>
        <w:rPr>
          <w:sz w:val="22"/>
          <w:szCs w:val="22"/>
        </w:rPr>
      </w:pPr>
    </w:p>
    <w:p w14:paraId="2AA6F85D" w14:textId="6292E093" w:rsidR="00AB47DC" w:rsidRDefault="00AB47DC" w:rsidP="00B0634D">
      <w:pPr>
        <w:ind w:left="-1134" w:right="-1141"/>
        <w:rPr>
          <w:sz w:val="22"/>
          <w:szCs w:val="22"/>
        </w:rPr>
      </w:pPr>
      <w:r>
        <w:rPr>
          <w:b/>
          <w:sz w:val="22"/>
          <w:szCs w:val="22"/>
        </w:rPr>
        <w:t>DISTANCE REQUIREMENT</w:t>
      </w:r>
    </w:p>
    <w:tbl>
      <w:tblPr>
        <w:tblStyle w:val="TableGrid"/>
        <w:tblW w:w="10915" w:type="dxa"/>
        <w:tblInd w:w="-1026" w:type="dxa"/>
        <w:tblLook w:val="04A0" w:firstRow="1" w:lastRow="0" w:firstColumn="1" w:lastColumn="0" w:noHBand="0" w:noVBand="1"/>
      </w:tblPr>
      <w:tblGrid>
        <w:gridCol w:w="1985"/>
        <w:gridCol w:w="8930"/>
      </w:tblGrid>
      <w:tr w:rsidR="00AB47DC" w14:paraId="207A8EB6" w14:textId="77777777" w:rsidTr="00AB47DC">
        <w:trPr>
          <w:trHeight w:val="271"/>
        </w:trPr>
        <w:tc>
          <w:tcPr>
            <w:tcW w:w="1985" w:type="dxa"/>
          </w:tcPr>
          <w:p w14:paraId="20060290" w14:textId="77777777" w:rsidR="00AB47DC" w:rsidRDefault="00AB47DC" w:rsidP="00AB47DC">
            <w:pPr>
              <w:ind w:right="-108"/>
              <w:rPr>
                <w:sz w:val="22"/>
                <w:szCs w:val="22"/>
              </w:rPr>
            </w:pPr>
            <w:r>
              <w:rPr>
                <w:sz w:val="22"/>
                <w:szCs w:val="22"/>
              </w:rPr>
              <w:t>Giannakopoulos v MNR 1995 FCA</w:t>
            </w:r>
          </w:p>
          <w:p w14:paraId="5A3A1B28" w14:textId="219D0EE7" w:rsidR="00AB47DC" w:rsidRPr="00AB47DC" w:rsidRDefault="00AB47DC" w:rsidP="00AB47DC">
            <w:pPr>
              <w:ind w:right="-108"/>
              <w:rPr>
                <w:color w:val="0000FF"/>
                <w:sz w:val="22"/>
                <w:szCs w:val="22"/>
              </w:rPr>
            </w:pPr>
            <w:r w:rsidRPr="00AB47DC">
              <w:rPr>
                <w:color w:val="0000FF"/>
                <w:sz w:val="22"/>
                <w:szCs w:val="22"/>
              </w:rPr>
              <w:t>Assess distance on shortest normal route</w:t>
            </w:r>
          </w:p>
        </w:tc>
        <w:tc>
          <w:tcPr>
            <w:tcW w:w="8930" w:type="dxa"/>
          </w:tcPr>
          <w:p w14:paraId="79008B48" w14:textId="77777777" w:rsidR="00AB47DC" w:rsidRDefault="00AB47DC" w:rsidP="00AB47DC">
            <w:pPr>
              <w:ind w:right="-108"/>
              <w:rPr>
                <w:sz w:val="22"/>
                <w:szCs w:val="22"/>
              </w:rPr>
            </w:pPr>
            <w:r>
              <w:rPr>
                <w:sz w:val="22"/>
                <w:szCs w:val="22"/>
              </w:rPr>
              <w:t>- TP moved w/in Edmonton, calculated distance difference by driving between locations. CRA reassessed based on straight line analysis of distance.</w:t>
            </w:r>
          </w:p>
          <w:p w14:paraId="2364F9C2" w14:textId="77777777" w:rsidR="00AB47DC" w:rsidRDefault="00AB47DC" w:rsidP="00E8068D">
            <w:pPr>
              <w:pStyle w:val="ListParagraph"/>
              <w:numPr>
                <w:ilvl w:val="0"/>
                <w:numId w:val="74"/>
              </w:numPr>
              <w:ind w:right="-108"/>
              <w:rPr>
                <w:sz w:val="22"/>
                <w:szCs w:val="22"/>
              </w:rPr>
            </w:pPr>
            <w:r>
              <w:rPr>
                <w:sz w:val="22"/>
                <w:szCs w:val="22"/>
              </w:rPr>
              <w:t>Court allowed deduction – “as the crow flies” isn’t practical. Have to calculate the 40km using real and usual methods of travel.</w:t>
            </w:r>
          </w:p>
          <w:p w14:paraId="0230AD72" w14:textId="4E457957" w:rsidR="00AB47DC" w:rsidRPr="00AB47DC" w:rsidRDefault="00AB47DC" w:rsidP="00E8068D">
            <w:pPr>
              <w:pStyle w:val="ListParagraph"/>
              <w:numPr>
                <w:ilvl w:val="0"/>
                <w:numId w:val="74"/>
              </w:numPr>
              <w:ind w:right="-108"/>
              <w:rPr>
                <w:sz w:val="22"/>
                <w:szCs w:val="22"/>
              </w:rPr>
            </w:pPr>
            <w:r>
              <w:rPr>
                <w:sz w:val="22"/>
                <w:szCs w:val="22"/>
              </w:rPr>
              <w:t>BUT use the shortest normal route (not scenic route when highway is shorter, for ex.).</w:t>
            </w:r>
          </w:p>
        </w:tc>
      </w:tr>
      <w:tr w:rsidR="00AB47DC" w14:paraId="1E15DE86" w14:textId="77777777" w:rsidTr="00AB47DC">
        <w:trPr>
          <w:trHeight w:val="271"/>
        </w:trPr>
        <w:tc>
          <w:tcPr>
            <w:tcW w:w="1985" w:type="dxa"/>
          </w:tcPr>
          <w:p w14:paraId="4DA3FEEA" w14:textId="77777777" w:rsidR="00AB47DC" w:rsidRDefault="00AB47DC" w:rsidP="00AB47DC">
            <w:pPr>
              <w:ind w:right="-108"/>
              <w:rPr>
                <w:sz w:val="22"/>
                <w:szCs w:val="22"/>
              </w:rPr>
            </w:pPr>
            <w:r>
              <w:rPr>
                <w:sz w:val="22"/>
                <w:szCs w:val="22"/>
              </w:rPr>
              <w:t>Nagy v Canada 2007 TCC</w:t>
            </w:r>
          </w:p>
          <w:p w14:paraId="483AB1A4" w14:textId="5B45462F" w:rsidR="00AB47DC" w:rsidRPr="00AB47DC" w:rsidRDefault="00AB47DC" w:rsidP="00AB47DC">
            <w:pPr>
              <w:ind w:right="-108"/>
              <w:rPr>
                <w:color w:val="0000FF"/>
                <w:sz w:val="22"/>
                <w:szCs w:val="22"/>
              </w:rPr>
            </w:pPr>
            <w:r w:rsidRPr="00AB47DC">
              <w:rPr>
                <w:color w:val="0000FF"/>
                <w:sz w:val="22"/>
                <w:szCs w:val="22"/>
              </w:rPr>
              <w:t xml:space="preserve">Shortest </w:t>
            </w:r>
            <w:r w:rsidRPr="00AB47DC">
              <w:rPr>
                <w:i/>
                <w:color w:val="0000FF"/>
                <w:sz w:val="22"/>
                <w:szCs w:val="22"/>
              </w:rPr>
              <w:t>practical</w:t>
            </w:r>
            <w:r w:rsidRPr="00AB47DC">
              <w:rPr>
                <w:color w:val="0000FF"/>
                <w:sz w:val="22"/>
                <w:szCs w:val="22"/>
              </w:rPr>
              <w:t xml:space="preserve"> route</w:t>
            </w:r>
          </w:p>
        </w:tc>
        <w:tc>
          <w:tcPr>
            <w:tcW w:w="8930" w:type="dxa"/>
          </w:tcPr>
          <w:p w14:paraId="681BCA11" w14:textId="77777777" w:rsidR="00AB47DC" w:rsidRDefault="00AB47DC" w:rsidP="00AB47DC">
            <w:pPr>
              <w:ind w:right="-108"/>
              <w:rPr>
                <w:sz w:val="22"/>
                <w:szCs w:val="22"/>
              </w:rPr>
            </w:pPr>
            <w:r>
              <w:rPr>
                <w:sz w:val="22"/>
                <w:szCs w:val="22"/>
              </w:rPr>
              <w:t>- TP claimed deductions, CRA denied on the basis he had moved only 34.6km closer.</w:t>
            </w:r>
          </w:p>
          <w:p w14:paraId="0EBDB001" w14:textId="0BA25697" w:rsidR="00AB47DC" w:rsidRPr="00AB47DC" w:rsidRDefault="00AB47DC" w:rsidP="00E8068D">
            <w:pPr>
              <w:pStyle w:val="ListParagraph"/>
              <w:numPr>
                <w:ilvl w:val="0"/>
                <w:numId w:val="77"/>
              </w:numPr>
              <w:ind w:right="-108"/>
              <w:rPr>
                <w:sz w:val="22"/>
                <w:szCs w:val="22"/>
              </w:rPr>
            </w:pPr>
            <w:r>
              <w:rPr>
                <w:sz w:val="22"/>
                <w:szCs w:val="22"/>
              </w:rPr>
              <w:t>Court allowed deductions, said TP’s method of calculating the distance was more reasonable. Can’t just pick the shortest route, bar none. Have to pick the shortest practical, realistic, normal, common sense route.</w:t>
            </w:r>
          </w:p>
        </w:tc>
      </w:tr>
      <w:tr w:rsidR="00AB47DC" w14:paraId="54B231D5" w14:textId="77777777" w:rsidTr="00AB47DC">
        <w:trPr>
          <w:trHeight w:val="271"/>
        </w:trPr>
        <w:tc>
          <w:tcPr>
            <w:tcW w:w="1985" w:type="dxa"/>
          </w:tcPr>
          <w:p w14:paraId="4AAC91B4" w14:textId="77777777" w:rsidR="00AB47DC" w:rsidRDefault="00AB47DC" w:rsidP="00AB47DC">
            <w:pPr>
              <w:ind w:right="-108"/>
              <w:rPr>
                <w:sz w:val="22"/>
                <w:szCs w:val="22"/>
              </w:rPr>
            </w:pPr>
            <w:r>
              <w:rPr>
                <w:sz w:val="22"/>
                <w:szCs w:val="22"/>
              </w:rPr>
              <w:t>Lund v Canada 2010 TCC</w:t>
            </w:r>
          </w:p>
          <w:p w14:paraId="51990441" w14:textId="595E8805" w:rsidR="004B6DB0" w:rsidRPr="004B6DB0" w:rsidRDefault="004B6DB0" w:rsidP="00AB47DC">
            <w:pPr>
              <w:ind w:right="-108"/>
              <w:rPr>
                <w:color w:val="0000FF"/>
                <w:sz w:val="22"/>
                <w:szCs w:val="22"/>
              </w:rPr>
            </w:pPr>
            <w:r w:rsidRPr="004B6DB0">
              <w:rPr>
                <w:color w:val="0000FF"/>
                <w:sz w:val="22"/>
                <w:szCs w:val="22"/>
              </w:rPr>
              <w:t>Shortest by distance, not time</w:t>
            </w:r>
          </w:p>
        </w:tc>
        <w:tc>
          <w:tcPr>
            <w:tcW w:w="8930" w:type="dxa"/>
          </w:tcPr>
          <w:p w14:paraId="58155ED9" w14:textId="77777777" w:rsidR="004B6DB0" w:rsidRDefault="00AB47DC" w:rsidP="00AB47DC">
            <w:pPr>
              <w:ind w:right="-108"/>
              <w:rPr>
                <w:sz w:val="22"/>
                <w:szCs w:val="22"/>
              </w:rPr>
            </w:pPr>
            <w:r>
              <w:rPr>
                <w:sz w:val="22"/>
                <w:szCs w:val="22"/>
              </w:rPr>
              <w:t>- TP calculated old distance at 53km, CRA at 33. New distance was 9.8km so important call.</w:t>
            </w:r>
            <w:r w:rsidR="004B6DB0">
              <w:rPr>
                <w:sz w:val="22"/>
                <w:szCs w:val="22"/>
              </w:rPr>
              <w:t xml:space="preserve"> TP said his route was a longer distance but short time due to traffic.</w:t>
            </w:r>
          </w:p>
          <w:p w14:paraId="76451E8E" w14:textId="77B73657" w:rsidR="004B6DB0" w:rsidRPr="004B6DB0" w:rsidRDefault="004B6DB0" w:rsidP="00E8068D">
            <w:pPr>
              <w:pStyle w:val="ListParagraph"/>
              <w:numPr>
                <w:ilvl w:val="0"/>
                <w:numId w:val="77"/>
              </w:numPr>
              <w:ind w:right="-108"/>
              <w:rPr>
                <w:sz w:val="22"/>
                <w:szCs w:val="22"/>
              </w:rPr>
            </w:pPr>
            <w:r>
              <w:rPr>
                <w:sz w:val="22"/>
                <w:szCs w:val="22"/>
              </w:rPr>
              <w:t xml:space="preserve">Court </w:t>
            </w:r>
            <w:r>
              <w:rPr>
                <w:sz w:val="22"/>
                <w:szCs w:val="22"/>
                <w:u w:val="single"/>
              </w:rPr>
              <w:t>dis</w:t>
            </w:r>
            <w:r>
              <w:rPr>
                <w:sz w:val="22"/>
                <w:szCs w:val="22"/>
              </w:rPr>
              <w:t>allowed deductions: Since both routes could be considered normal, have to go w the shorter one. Has nothing to do w time.</w:t>
            </w:r>
          </w:p>
        </w:tc>
      </w:tr>
    </w:tbl>
    <w:p w14:paraId="37BE4A9C" w14:textId="46E4905C" w:rsidR="00AB47DC" w:rsidRDefault="00AB47DC" w:rsidP="00B0634D">
      <w:pPr>
        <w:ind w:left="-1134" w:right="-1141"/>
        <w:rPr>
          <w:sz w:val="22"/>
          <w:szCs w:val="22"/>
        </w:rPr>
      </w:pPr>
    </w:p>
    <w:p w14:paraId="757A504F" w14:textId="77777777" w:rsidR="004705D2" w:rsidRDefault="004705D2" w:rsidP="00B0634D">
      <w:pPr>
        <w:ind w:left="-1134" w:right="-1141"/>
        <w:rPr>
          <w:sz w:val="22"/>
          <w:szCs w:val="22"/>
        </w:rPr>
      </w:pPr>
    </w:p>
    <w:p w14:paraId="1A951BA8" w14:textId="6552CED3" w:rsidR="004B6DB0" w:rsidRDefault="004B6DB0" w:rsidP="004B6DB0">
      <w:pPr>
        <w:shd w:val="clear" w:color="auto" w:fill="B6DDE8" w:themeFill="accent5" w:themeFillTint="66"/>
        <w:ind w:left="-1134" w:right="-1141"/>
        <w:jc w:val="center"/>
        <w:rPr>
          <w:sz w:val="22"/>
          <w:szCs w:val="22"/>
        </w:rPr>
      </w:pPr>
      <w:r>
        <w:rPr>
          <w:b/>
          <w:sz w:val="22"/>
          <w:szCs w:val="22"/>
        </w:rPr>
        <w:t>CHILD-CARE EXPENSES</w:t>
      </w:r>
    </w:p>
    <w:p w14:paraId="02235B51" w14:textId="0BB76068" w:rsidR="00437B78" w:rsidRPr="0011325D" w:rsidRDefault="007660AD" w:rsidP="00437B78">
      <w:pPr>
        <w:ind w:left="-1134" w:right="-1141"/>
        <w:rPr>
          <w:color w:val="660066"/>
          <w:sz w:val="22"/>
          <w:szCs w:val="22"/>
        </w:rPr>
      </w:pPr>
      <w:r>
        <w:rPr>
          <w:sz w:val="22"/>
          <w:szCs w:val="22"/>
        </w:rPr>
        <w:t xml:space="preserve">- </w:t>
      </w:r>
      <w:r w:rsidR="000854A3" w:rsidRPr="0011325D">
        <w:rPr>
          <w:b/>
          <w:color w:val="660066"/>
          <w:sz w:val="22"/>
          <w:szCs w:val="22"/>
        </w:rPr>
        <w:t>63(1)</w:t>
      </w:r>
      <w:r w:rsidR="000854A3" w:rsidRPr="0011325D">
        <w:rPr>
          <w:color w:val="660066"/>
          <w:sz w:val="22"/>
          <w:szCs w:val="22"/>
        </w:rPr>
        <w:t xml:space="preserve"> </w:t>
      </w:r>
      <w:r>
        <w:rPr>
          <w:sz w:val="22"/>
          <w:szCs w:val="22"/>
        </w:rPr>
        <w:t xml:space="preserve">Can deduct </w:t>
      </w:r>
      <w:r w:rsidRPr="0037236E">
        <w:rPr>
          <w:b/>
          <w:color w:val="660066"/>
          <w:sz w:val="22"/>
          <w:szCs w:val="22"/>
        </w:rPr>
        <w:t>amounts paid as or on account of child care expenses incurred for services rendered in the year in respect of an eligible child of the TP</w:t>
      </w:r>
      <w:r w:rsidRPr="0011325D">
        <w:rPr>
          <w:color w:val="660066"/>
          <w:sz w:val="22"/>
          <w:szCs w:val="22"/>
        </w:rPr>
        <w:t>.</w:t>
      </w:r>
    </w:p>
    <w:p w14:paraId="5D7FEE4B" w14:textId="1E9BB16D" w:rsidR="007660AD" w:rsidRPr="0011325D" w:rsidRDefault="007660AD" w:rsidP="00E8068D">
      <w:pPr>
        <w:pStyle w:val="ListParagraph"/>
        <w:numPr>
          <w:ilvl w:val="0"/>
          <w:numId w:val="77"/>
        </w:numPr>
        <w:ind w:left="-284" w:right="-1141"/>
        <w:rPr>
          <w:color w:val="660066"/>
          <w:sz w:val="22"/>
          <w:szCs w:val="22"/>
        </w:rPr>
      </w:pPr>
      <w:r w:rsidRPr="0011325D">
        <w:rPr>
          <w:b/>
          <w:color w:val="660066"/>
          <w:sz w:val="22"/>
          <w:szCs w:val="22"/>
        </w:rPr>
        <w:t>63(3)</w:t>
      </w:r>
      <w:r w:rsidRPr="0011325D">
        <w:rPr>
          <w:color w:val="660066"/>
          <w:sz w:val="22"/>
          <w:szCs w:val="22"/>
        </w:rPr>
        <w:t xml:space="preserve"> “</w:t>
      </w:r>
      <w:r w:rsidRPr="0037236E">
        <w:rPr>
          <w:color w:val="660066"/>
          <w:sz w:val="22"/>
          <w:szCs w:val="22"/>
          <w:u w:val="single"/>
        </w:rPr>
        <w:t>Eligible child</w:t>
      </w:r>
      <w:r w:rsidRPr="0011325D">
        <w:rPr>
          <w:color w:val="660066"/>
          <w:sz w:val="22"/>
          <w:szCs w:val="22"/>
        </w:rPr>
        <w:t>” of a TP means a child that</w:t>
      </w:r>
      <w:r w:rsidR="0037236E">
        <w:rPr>
          <w:color w:val="660066"/>
          <w:sz w:val="22"/>
          <w:szCs w:val="22"/>
        </w:rPr>
        <w:t xml:space="preserve"> is</w:t>
      </w:r>
      <w:r w:rsidR="0011325D" w:rsidRPr="0011325D">
        <w:rPr>
          <w:color w:val="660066"/>
          <w:sz w:val="22"/>
          <w:szCs w:val="22"/>
        </w:rPr>
        <w:t>:</w:t>
      </w:r>
    </w:p>
    <w:p w14:paraId="4179519D" w14:textId="0C28DC26" w:rsidR="007660AD" w:rsidRPr="0011325D" w:rsidRDefault="007660AD" w:rsidP="00E8068D">
      <w:pPr>
        <w:pStyle w:val="ListParagraph"/>
        <w:numPr>
          <w:ilvl w:val="1"/>
          <w:numId w:val="77"/>
        </w:numPr>
        <w:ind w:left="284" w:right="-1141"/>
        <w:rPr>
          <w:color w:val="660066"/>
          <w:sz w:val="22"/>
          <w:szCs w:val="22"/>
        </w:rPr>
      </w:pPr>
      <w:r w:rsidRPr="0011325D">
        <w:rPr>
          <w:b/>
          <w:color w:val="660066"/>
          <w:sz w:val="22"/>
          <w:szCs w:val="22"/>
        </w:rPr>
        <w:t>(a)</w:t>
      </w:r>
      <w:r w:rsidRPr="0011325D">
        <w:rPr>
          <w:color w:val="660066"/>
          <w:sz w:val="22"/>
          <w:szCs w:val="22"/>
        </w:rPr>
        <w:t xml:space="preserve"> a child of the TP or of t</w:t>
      </w:r>
      <w:r w:rsidR="0011325D" w:rsidRPr="0011325D">
        <w:rPr>
          <w:color w:val="660066"/>
          <w:sz w:val="22"/>
          <w:szCs w:val="22"/>
        </w:rPr>
        <w:t>he TP’s spouse or CL partner OR</w:t>
      </w:r>
    </w:p>
    <w:p w14:paraId="70024FD5" w14:textId="644DB553" w:rsidR="007660AD" w:rsidRDefault="007660AD" w:rsidP="00E8068D">
      <w:pPr>
        <w:pStyle w:val="ListParagraph"/>
        <w:numPr>
          <w:ilvl w:val="1"/>
          <w:numId w:val="77"/>
        </w:numPr>
        <w:ind w:left="284" w:right="-1141"/>
        <w:rPr>
          <w:color w:val="660066"/>
          <w:sz w:val="22"/>
          <w:szCs w:val="22"/>
        </w:rPr>
      </w:pPr>
      <w:r w:rsidRPr="0011325D">
        <w:rPr>
          <w:b/>
          <w:color w:val="660066"/>
          <w:sz w:val="22"/>
          <w:szCs w:val="22"/>
        </w:rPr>
        <w:t>(b)</w:t>
      </w:r>
      <w:r w:rsidR="0011325D" w:rsidRPr="0011325D">
        <w:rPr>
          <w:color w:val="660066"/>
          <w:sz w:val="22"/>
          <w:szCs w:val="22"/>
        </w:rPr>
        <w:t xml:space="preserve"> a</w:t>
      </w:r>
      <w:r w:rsidRPr="0011325D">
        <w:rPr>
          <w:color w:val="660066"/>
          <w:sz w:val="22"/>
          <w:szCs w:val="22"/>
        </w:rPr>
        <w:t xml:space="preserve"> child dependent on the TP or the TP’s spouse or CL partner for support and whose income for the year doesn’t exceed the amount used under </w:t>
      </w:r>
      <w:r w:rsidRPr="0037236E">
        <w:rPr>
          <w:b/>
          <w:color w:val="660066"/>
          <w:sz w:val="22"/>
          <w:szCs w:val="22"/>
        </w:rPr>
        <w:t>118(1)(c)</w:t>
      </w:r>
      <w:r w:rsidR="0037236E">
        <w:rPr>
          <w:color w:val="660066"/>
          <w:sz w:val="22"/>
          <w:szCs w:val="22"/>
        </w:rPr>
        <w:t>.</w:t>
      </w:r>
    </w:p>
    <w:p w14:paraId="43871CE9" w14:textId="396CCC93" w:rsidR="0037236E" w:rsidRDefault="0037236E" w:rsidP="00E8068D">
      <w:pPr>
        <w:pStyle w:val="ListParagraph"/>
        <w:numPr>
          <w:ilvl w:val="1"/>
          <w:numId w:val="77"/>
        </w:numPr>
        <w:ind w:left="284" w:right="-1141"/>
        <w:rPr>
          <w:color w:val="660066"/>
          <w:sz w:val="22"/>
          <w:szCs w:val="22"/>
        </w:rPr>
      </w:pPr>
      <w:r>
        <w:rPr>
          <w:color w:val="660066"/>
          <w:sz w:val="22"/>
          <w:szCs w:val="22"/>
        </w:rPr>
        <w:t xml:space="preserve">Provided that, </w:t>
      </w:r>
      <w:r w:rsidRPr="0037236E">
        <w:rPr>
          <w:color w:val="660066"/>
          <w:sz w:val="22"/>
          <w:szCs w:val="22"/>
          <w:u w:val="single"/>
        </w:rPr>
        <w:t>at anytime during the year</w:t>
      </w:r>
      <w:r>
        <w:rPr>
          <w:color w:val="660066"/>
          <w:sz w:val="22"/>
          <w:szCs w:val="22"/>
        </w:rPr>
        <w:t>, the child was:</w:t>
      </w:r>
    </w:p>
    <w:p w14:paraId="35D592F7" w14:textId="77777777" w:rsidR="0037236E" w:rsidRDefault="0037236E" w:rsidP="00E8068D">
      <w:pPr>
        <w:pStyle w:val="ListParagraph"/>
        <w:numPr>
          <w:ilvl w:val="1"/>
          <w:numId w:val="77"/>
        </w:numPr>
        <w:ind w:left="284" w:right="-1141"/>
        <w:rPr>
          <w:color w:val="660066"/>
          <w:sz w:val="22"/>
          <w:szCs w:val="22"/>
        </w:rPr>
      </w:pPr>
      <w:r w:rsidRPr="0011325D">
        <w:rPr>
          <w:b/>
          <w:color w:val="660066"/>
          <w:sz w:val="22"/>
          <w:szCs w:val="22"/>
        </w:rPr>
        <w:t>(c)</w:t>
      </w:r>
      <w:r w:rsidRPr="0011325D">
        <w:rPr>
          <w:color w:val="660066"/>
          <w:sz w:val="22"/>
          <w:szCs w:val="22"/>
        </w:rPr>
        <w:t xml:space="preserve"> under 16 OR</w:t>
      </w:r>
    </w:p>
    <w:p w14:paraId="606AE75C" w14:textId="1CBBAE06" w:rsidR="0037236E" w:rsidRDefault="0037236E" w:rsidP="00E8068D">
      <w:pPr>
        <w:pStyle w:val="ListParagraph"/>
        <w:numPr>
          <w:ilvl w:val="1"/>
          <w:numId w:val="77"/>
        </w:numPr>
        <w:ind w:left="284" w:right="-1141"/>
        <w:rPr>
          <w:color w:val="660066"/>
          <w:sz w:val="22"/>
          <w:szCs w:val="22"/>
        </w:rPr>
      </w:pPr>
      <w:r w:rsidRPr="0011325D">
        <w:rPr>
          <w:b/>
          <w:color w:val="660066"/>
          <w:sz w:val="22"/>
          <w:szCs w:val="22"/>
        </w:rPr>
        <w:t>(d)</w:t>
      </w:r>
      <w:r w:rsidRPr="0011325D">
        <w:rPr>
          <w:color w:val="660066"/>
          <w:sz w:val="22"/>
          <w:szCs w:val="22"/>
        </w:rPr>
        <w:t xml:space="preserve"> dependent on TP or TP’s spouse or CL partner and has a mental of physical disability.</w:t>
      </w:r>
    </w:p>
    <w:p w14:paraId="56EF7D1E" w14:textId="596F0A30" w:rsidR="007278F8" w:rsidRPr="007278F8" w:rsidRDefault="007278F8" w:rsidP="007278F8">
      <w:pPr>
        <w:pStyle w:val="ListParagraph"/>
        <w:numPr>
          <w:ilvl w:val="0"/>
          <w:numId w:val="77"/>
        </w:numPr>
        <w:ind w:left="-284" w:right="-1141"/>
        <w:rPr>
          <w:color w:val="660066"/>
          <w:sz w:val="22"/>
          <w:szCs w:val="22"/>
        </w:rPr>
      </w:pPr>
      <w:r w:rsidRPr="007278F8">
        <w:rPr>
          <w:b/>
          <w:color w:val="660066"/>
          <w:sz w:val="22"/>
          <w:szCs w:val="22"/>
        </w:rPr>
        <w:t>63(3)</w:t>
      </w:r>
      <w:r w:rsidRPr="007278F8">
        <w:rPr>
          <w:color w:val="660066"/>
          <w:sz w:val="22"/>
          <w:szCs w:val="22"/>
        </w:rPr>
        <w:t xml:space="preserve"> </w:t>
      </w:r>
      <w:r>
        <w:rPr>
          <w:color w:val="660066"/>
          <w:sz w:val="22"/>
          <w:szCs w:val="22"/>
        </w:rPr>
        <w:t>“</w:t>
      </w:r>
      <w:r w:rsidRPr="007278F8">
        <w:rPr>
          <w:color w:val="660066"/>
          <w:sz w:val="22"/>
          <w:szCs w:val="22"/>
          <w:u w:val="single"/>
        </w:rPr>
        <w:t>Supporting person</w:t>
      </w:r>
      <w:r>
        <w:rPr>
          <w:color w:val="660066"/>
          <w:sz w:val="22"/>
          <w:szCs w:val="22"/>
        </w:rPr>
        <w:t>” of an eligible child of a TP means a person, other than the TP, who is:</w:t>
      </w:r>
    </w:p>
    <w:p w14:paraId="1A49F861" w14:textId="3B16B1EE" w:rsidR="007278F8" w:rsidRDefault="007278F8" w:rsidP="00E8068D">
      <w:pPr>
        <w:pStyle w:val="ListParagraph"/>
        <w:numPr>
          <w:ilvl w:val="1"/>
          <w:numId w:val="77"/>
        </w:numPr>
        <w:ind w:left="284" w:right="-1141"/>
        <w:rPr>
          <w:color w:val="660066"/>
          <w:sz w:val="22"/>
          <w:szCs w:val="22"/>
        </w:rPr>
      </w:pPr>
      <w:r>
        <w:rPr>
          <w:b/>
          <w:color w:val="660066"/>
          <w:sz w:val="22"/>
          <w:szCs w:val="22"/>
        </w:rPr>
        <w:t>(a)</w:t>
      </w:r>
      <w:r>
        <w:rPr>
          <w:color w:val="660066"/>
          <w:sz w:val="22"/>
          <w:szCs w:val="22"/>
        </w:rPr>
        <w:t xml:space="preserve"> A parent of the child,</w:t>
      </w:r>
    </w:p>
    <w:p w14:paraId="16EDC7CD" w14:textId="6619AC08" w:rsidR="007278F8" w:rsidRDefault="007278F8" w:rsidP="00E8068D">
      <w:pPr>
        <w:pStyle w:val="ListParagraph"/>
        <w:numPr>
          <w:ilvl w:val="1"/>
          <w:numId w:val="77"/>
        </w:numPr>
        <w:ind w:left="284" w:right="-1141"/>
        <w:rPr>
          <w:color w:val="660066"/>
          <w:sz w:val="22"/>
          <w:szCs w:val="22"/>
        </w:rPr>
      </w:pPr>
      <w:r>
        <w:rPr>
          <w:b/>
          <w:color w:val="660066"/>
          <w:sz w:val="22"/>
          <w:szCs w:val="22"/>
        </w:rPr>
        <w:t>(b)</w:t>
      </w:r>
      <w:r>
        <w:rPr>
          <w:color w:val="660066"/>
          <w:sz w:val="22"/>
          <w:szCs w:val="22"/>
        </w:rPr>
        <w:t xml:space="preserve"> The TP’s spouse or CL partner, OR</w:t>
      </w:r>
    </w:p>
    <w:p w14:paraId="35B11905" w14:textId="1B29A459" w:rsidR="007278F8" w:rsidRDefault="007278F8" w:rsidP="00E8068D">
      <w:pPr>
        <w:pStyle w:val="ListParagraph"/>
        <w:numPr>
          <w:ilvl w:val="1"/>
          <w:numId w:val="77"/>
        </w:numPr>
        <w:ind w:left="284" w:right="-1141"/>
        <w:rPr>
          <w:color w:val="660066"/>
          <w:sz w:val="22"/>
          <w:szCs w:val="22"/>
        </w:rPr>
      </w:pPr>
      <w:r>
        <w:rPr>
          <w:b/>
          <w:color w:val="660066"/>
          <w:sz w:val="22"/>
          <w:szCs w:val="22"/>
        </w:rPr>
        <w:t>(c)</w:t>
      </w:r>
      <w:r>
        <w:rPr>
          <w:color w:val="660066"/>
          <w:sz w:val="22"/>
          <w:szCs w:val="22"/>
        </w:rPr>
        <w:t xml:space="preserve"> An individual who deducted an amount under </w:t>
      </w:r>
      <w:r>
        <w:rPr>
          <w:b/>
          <w:color w:val="660066"/>
          <w:sz w:val="22"/>
          <w:szCs w:val="22"/>
        </w:rPr>
        <w:t>118</w:t>
      </w:r>
      <w:r>
        <w:rPr>
          <w:color w:val="660066"/>
          <w:sz w:val="22"/>
          <w:szCs w:val="22"/>
        </w:rPr>
        <w:t xml:space="preserve"> for the year in respect of the child,</w:t>
      </w:r>
    </w:p>
    <w:p w14:paraId="7E26376F" w14:textId="7332BACA" w:rsidR="007278F8" w:rsidRDefault="007278F8" w:rsidP="00E8068D">
      <w:pPr>
        <w:pStyle w:val="ListParagraph"/>
        <w:numPr>
          <w:ilvl w:val="1"/>
          <w:numId w:val="77"/>
        </w:numPr>
        <w:ind w:left="284" w:right="-1141"/>
        <w:rPr>
          <w:color w:val="660066"/>
          <w:sz w:val="22"/>
          <w:szCs w:val="22"/>
        </w:rPr>
      </w:pPr>
      <w:r>
        <w:rPr>
          <w:color w:val="660066"/>
          <w:sz w:val="22"/>
          <w:szCs w:val="22"/>
        </w:rPr>
        <w:t>If they resided w TP at any time during the year and any time w/in 60 days after the end of the year.</w:t>
      </w:r>
    </w:p>
    <w:p w14:paraId="5819EE53" w14:textId="77777777" w:rsidR="000854A3" w:rsidRDefault="000854A3" w:rsidP="000854A3">
      <w:pPr>
        <w:pStyle w:val="ListParagraph"/>
        <w:numPr>
          <w:ilvl w:val="0"/>
          <w:numId w:val="77"/>
        </w:numPr>
        <w:ind w:left="-284" w:right="-1141"/>
        <w:rPr>
          <w:color w:val="660066"/>
          <w:sz w:val="22"/>
          <w:szCs w:val="22"/>
        </w:rPr>
      </w:pPr>
      <w:r w:rsidRPr="00B83493">
        <w:rPr>
          <w:b/>
          <w:color w:val="660066"/>
          <w:sz w:val="22"/>
          <w:szCs w:val="22"/>
        </w:rPr>
        <w:t>63(3)</w:t>
      </w:r>
      <w:r w:rsidRPr="00B83493">
        <w:rPr>
          <w:color w:val="660066"/>
          <w:sz w:val="22"/>
          <w:szCs w:val="22"/>
        </w:rPr>
        <w:t xml:space="preserve"> “</w:t>
      </w:r>
      <w:r w:rsidRPr="00B83493">
        <w:rPr>
          <w:color w:val="660066"/>
          <w:sz w:val="22"/>
          <w:szCs w:val="22"/>
          <w:u w:val="single"/>
        </w:rPr>
        <w:t>Earned income</w:t>
      </w:r>
      <w:r w:rsidRPr="00B83493">
        <w:rPr>
          <w:color w:val="660066"/>
          <w:sz w:val="22"/>
          <w:szCs w:val="22"/>
        </w:rPr>
        <w:t>”</w:t>
      </w:r>
      <w:r>
        <w:rPr>
          <w:color w:val="660066"/>
          <w:sz w:val="22"/>
          <w:szCs w:val="22"/>
        </w:rPr>
        <w:t xml:space="preserve"> means the total of salaries/wages/other remuneration from O/E, employment benefits, stock options, scholarship, etc., income from a biz actively engaged in, and disability payments.</w:t>
      </w:r>
    </w:p>
    <w:p w14:paraId="2AA6B27B" w14:textId="3DF4AE4A" w:rsidR="000854A3" w:rsidRDefault="000854A3" w:rsidP="000854A3">
      <w:pPr>
        <w:pStyle w:val="ListParagraph"/>
        <w:numPr>
          <w:ilvl w:val="1"/>
          <w:numId w:val="77"/>
        </w:numPr>
        <w:ind w:left="284" w:right="-1141"/>
        <w:rPr>
          <w:sz w:val="22"/>
          <w:szCs w:val="22"/>
        </w:rPr>
      </w:pPr>
      <w:r w:rsidRPr="000854A3">
        <w:rPr>
          <w:sz w:val="22"/>
          <w:szCs w:val="22"/>
        </w:rPr>
        <w:t>These are all active things, no income from property etc.</w:t>
      </w:r>
    </w:p>
    <w:p w14:paraId="60E92975" w14:textId="718F07DF" w:rsidR="000854A3" w:rsidRPr="000854A3" w:rsidRDefault="000854A3" w:rsidP="000854A3">
      <w:pPr>
        <w:pStyle w:val="ListParagraph"/>
        <w:numPr>
          <w:ilvl w:val="0"/>
          <w:numId w:val="81"/>
        </w:numPr>
        <w:ind w:left="-284" w:right="-1141"/>
        <w:rPr>
          <w:color w:val="660066"/>
          <w:sz w:val="22"/>
          <w:szCs w:val="22"/>
        </w:rPr>
      </w:pPr>
      <w:r w:rsidRPr="000854A3">
        <w:rPr>
          <w:b/>
          <w:color w:val="660066"/>
          <w:sz w:val="22"/>
          <w:szCs w:val="22"/>
        </w:rPr>
        <w:t>252(1)</w:t>
      </w:r>
      <w:r w:rsidRPr="000854A3">
        <w:rPr>
          <w:color w:val="660066"/>
          <w:sz w:val="22"/>
          <w:szCs w:val="22"/>
        </w:rPr>
        <w:t xml:space="preserve"> </w:t>
      </w:r>
      <w:r w:rsidRPr="000854A3">
        <w:rPr>
          <w:color w:val="660066"/>
          <w:sz w:val="22"/>
          <w:szCs w:val="22"/>
          <w:u w:val="single"/>
        </w:rPr>
        <w:t>Extended meaning of “child”</w:t>
      </w:r>
      <w:r w:rsidRPr="000854A3">
        <w:rPr>
          <w:color w:val="660066"/>
          <w:sz w:val="22"/>
          <w:szCs w:val="22"/>
        </w:rPr>
        <w:t xml:space="preserve"> Words referring to a child of a TP include:</w:t>
      </w:r>
    </w:p>
    <w:p w14:paraId="6BE865E9" w14:textId="77777777" w:rsidR="000854A3" w:rsidRDefault="000854A3" w:rsidP="000854A3">
      <w:pPr>
        <w:pStyle w:val="ListParagraph"/>
        <w:numPr>
          <w:ilvl w:val="0"/>
          <w:numId w:val="82"/>
        </w:numPr>
        <w:ind w:left="284" w:right="-1141"/>
        <w:rPr>
          <w:color w:val="660066"/>
          <w:sz w:val="22"/>
          <w:szCs w:val="22"/>
        </w:rPr>
      </w:pPr>
      <w:r>
        <w:rPr>
          <w:b/>
          <w:color w:val="660066"/>
          <w:sz w:val="22"/>
          <w:szCs w:val="22"/>
        </w:rPr>
        <w:t>(a)</w:t>
      </w:r>
      <w:r>
        <w:rPr>
          <w:color w:val="660066"/>
          <w:sz w:val="22"/>
          <w:szCs w:val="22"/>
        </w:rPr>
        <w:t xml:space="preserve"> A person of whom the TP is the legal parent,</w:t>
      </w:r>
    </w:p>
    <w:p w14:paraId="4D9A97E0" w14:textId="77777777" w:rsidR="000854A3" w:rsidRDefault="000854A3" w:rsidP="000854A3">
      <w:pPr>
        <w:pStyle w:val="ListParagraph"/>
        <w:numPr>
          <w:ilvl w:val="0"/>
          <w:numId w:val="82"/>
        </w:numPr>
        <w:ind w:left="284" w:right="-1141"/>
        <w:rPr>
          <w:color w:val="660066"/>
          <w:sz w:val="22"/>
          <w:szCs w:val="22"/>
        </w:rPr>
      </w:pPr>
      <w:r>
        <w:rPr>
          <w:b/>
          <w:color w:val="660066"/>
          <w:sz w:val="22"/>
          <w:szCs w:val="22"/>
        </w:rPr>
        <w:t xml:space="preserve">(b) </w:t>
      </w:r>
      <w:r>
        <w:rPr>
          <w:color w:val="660066"/>
          <w:sz w:val="22"/>
          <w:szCs w:val="22"/>
        </w:rPr>
        <w:t>A person who is wholly dependent on the TP for support and of whom the TP has, or immediately before the person attained the age of 19 years had, in law or in fact, the custody and control.</w:t>
      </w:r>
    </w:p>
    <w:p w14:paraId="3EC14C82" w14:textId="77777777" w:rsidR="000854A3" w:rsidRDefault="000854A3" w:rsidP="000854A3">
      <w:pPr>
        <w:pStyle w:val="ListParagraph"/>
        <w:numPr>
          <w:ilvl w:val="0"/>
          <w:numId w:val="82"/>
        </w:numPr>
        <w:ind w:left="284" w:right="-1141"/>
        <w:rPr>
          <w:color w:val="660066"/>
          <w:sz w:val="22"/>
          <w:szCs w:val="22"/>
        </w:rPr>
      </w:pPr>
      <w:r>
        <w:rPr>
          <w:b/>
          <w:color w:val="660066"/>
          <w:sz w:val="22"/>
          <w:szCs w:val="22"/>
        </w:rPr>
        <w:t>(c)</w:t>
      </w:r>
      <w:r>
        <w:rPr>
          <w:color w:val="660066"/>
          <w:sz w:val="22"/>
          <w:szCs w:val="22"/>
        </w:rPr>
        <w:t xml:space="preserve"> A child of the TP’s spouse or CL partner, and</w:t>
      </w:r>
    </w:p>
    <w:p w14:paraId="69625E87" w14:textId="4D647137" w:rsidR="000854A3" w:rsidRPr="000854A3" w:rsidRDefault="000854A3" w:rsidP="000854A3">
      <w:pPr>
        <w:pStyle w:val="ListParagraph"/>
        <w:numPr>
          <w:ilvl w:val="0"/>
          <w:numId w:val="82"/>
        </w:numPr>
        <w:ind w:left="284" w:right="-1141"/>
        <w:rPr>
          <w:color w:val="660066"/>
          <w:sz w:val="22"/>
          <w:szCs w:val="22"/>
        </w:rPr>
      </w:pPr>
      <w:r>
        <w:rPr>
          <w:b/>
          <w:color w:val="660066"/>
          <w:sz w:val="22"/>
          <w:szCs w:val="22"/>
        </w:rPr>
        <w:t>(e)</w:t>
      </w:r>
      <w:r>
        <w:rPr>
          <w:color w:val="660066"/>
          <w:sz w:val="22"/>
          <w:szCs w:val="22"/>
        </w:rPr>
        <w:t xml:space="preserve"> A spouse or CL partner of a child of the TP.</w:t>
      </w:r>
    </w:p>
    <w:p w14:paraId="55F26A61" w14:textId="4F936F90" w:rsidR="0037236E" w:rsidRDefault="0037236E" w:rsidP="0037236E">
      <w:pPr>
        <w:ind w:left="-1134" w:right="-1141"/>
        <w:rPr>
          <w:color w:val="660066"/>
          <w:sz w:val="22"/>
          <w:szCs w:val="22"/>
        </w:rPr>
      </w:pPr>
      <w:r>
        <w:rPr>
          <w:color w:val="660066"/>
          <w:sz w:val="22"/>
          <w:szCs w:val="22"/>
        </w:rPr>
        <w:t xml:space="preserve">- </w:t>
      </w:r>
      <w:r>
        <w:rPr>
          <w:b/>
          <w:color w:val="660066"/>
          <w:sz w:val="22"/>
          <w:szCs w:val="22"/>
        </w:rPr>
        <w:t>63(3)</w:t>
      </w:r>
      <w:r>
        <w:rPr>
          <w:color w:val="660066"/>
          <w:sz w:val="22"/>
          <w:szCs w:val="22"/>
        </w:rPr>
        <w:t xml:space="preserve"> “</w:t>
      </w:r>
      <w:r w:rsidRPr="00E8068D">
        <w:rPr>
          <w:color w:val="660066"/>
          <w:sz w:val="22"/>
          <w:szCs w:val="22"/>
          <w:u w:val="single"/>
        </w:rPr>
        <w:t>Child care expense</w:t>
      </w:r>
      <w:r>
        <w:rPr>
          <w:color w:val="660066"/>
          <w:sz w:val="22"/>
          <w:szCs w:val="22"/>
        </w:rPr>
        <w:t>” means an expense incurred for the purpose of providing, for an eligible child, child care services including baby sitting services, day nursery services or services provided at a boarding school or camp if the services were provided:</w:t>
      </w:r>
    </w:p>
    <w:p w14:paraId="4B9FE14F" w14:textId="6878020A" w:rsidR="0037236E" w:rsidRDefault="0037236E" w:rsidP="00E8068D">
      <w:pPr>
        <w:pStyle w:val="ListParagraph"/>
        <w:numPr>
          <w:ilvl w:val="0"/>
          <w:numId w:val="79"/>
        </w:numPr>
        <w:ind w:left="-284" w:right="-1141"/>
        <w:rPr>
          <w:color w:val="660066"/>
          <w:sz w:val="22"/>
          <w:szCs w:val="22"/>
        </w:rPr>
      </w:pPr>
      <w:r>
        <w:rPr>
          <w:b/>
          <w:color w:val="660066"/>
          <w:sz w:val="22"/>
          <w:szCs w:val="22"/>
        </w:rPr>
        <w:t>(a)</w:t>
      </w:r>
      <w:r>
        <w:rPr>
          <w:color w:val="660066"/>
          <w:sz w:val="22"/>
          <w:szCs w:val="22"/>
        </w:rPr>
        <w:t xml:space="preserve"> </w:t>
      </w:r>
      <w:r w:rsidRPr="00E8068D">
        <w:rPr>
          <w:color w:val="660066"/>
          <w:sz w:val="22"/>
          <w:szCs w:val="22"/>
          <w:u w:val="single"/>
        </w:rPr>
        <w:t>To enable the TP</w:t>
      </w:r>
      <w:r>
        <w:rPr>
          <w:color w:val="660066"/>
          <w:sz w:val="22"/>
          <w:szCs w:val="22"/>
        </w:rPr>
        <w:t>, or the supporting person of the child for the year, who resided w the child at the time the expense was incurred:</w:t>
      </w:r>
    </w:p>
    <w:p w14:paraId="24E7B784" w14:textId="38510983" w:rsidR="0037236E" w:rsidRDefault="0037236E" w:rsidP="00E8068D">
      <w:pPr>
        <w:pStyle w:val="ListParagraph"/>
        <w:numPr>
          <w:ilvl w:val="1"/>
          <w:numId w:val="79"/>
        </w:numPr>
        <w:ind w:right="-1141"/>
        <w:rPr>
          <w:color w:val="660066"/>
          <w:sz w:val="22"/>
          <w:szCs w:val="22"/>
        </w:rPr>
      </w:pPr>
      <w:r>
        <w:rPr>
          <w:b/>
          <w:color w:val="660066"/>
          <w:sz w:val="22"/>
          <w:szCs w:val="22"/>
        </w:rPr>
        <w:t>(i)</w:t>
      </w:r>
      <w:r w:rsidR="00E8068D">
        <w:rPr>
          <w:color w:val="660066"/>
          <w:sz w:val="22"/>
          <w:szCs w:val="22"/>
        </w:rPr>
        <w:t xml:space="preserve"> To perform the duties of an O/E,</w:t>
      </w:r>
    </w:p>
    <w:p w14:paraId="0C79D0EF" w14:textId="4428ABE8" w:rsidR="00E8068D" w:rsidRDefault="00E8068D" w:rsidP="00E8068D">
      <w:pPr>
        <w:pStyle w:val="ListParagraph"/>
        <w:numPr>
          <w:ilvl w:val="1"/>
          <w:numId w:val="79"/>
        </w:numPr>
        <w:ind w:right="-1141"/>
        <w:rPr>
          <w:color w:val="660066"/>
          <w:sz w:val="22"/>
          <w:szCs w:val="22"/>
        </w:rPr>
      </w:pPr>
      <w:r>
        <w:rPr>
          <w:b/>
          <w:color w:val="660066"/>
          <w:sz w:val="22"/>
          <w:szCs w:val="22"/>
        </w:rPr>
        <w:t>(ii)</w:t>
      </w:r>
      <w:r>
        <w:rPr>
          <w:color w:val="660066"/>
          <w:sz w:val="22"/>
          <w:szCs w:val="22"/>
        </w:rPr>
        <w:t xml:space="preserve"> To carry on a biz either alone or as a partner actively engaged in the biz,</w:t>
      </w:r>
    </w:p>
    <w:p w14:paraId="0851C614" w14:textId="642EF1D0" w:rsidR="00E8068D" w:rsidRDefault="00E8068D" w:rsidP="00E8068D">
      <w:pPr>
        <w:pStyle w:val="ListParagraph"/>
        <w:numPr>
          <w:ilvl w:val="1"/>
          <w:numId w:val="79"/>
        </w:numPr>
        <w:ind w:right="-1141"/>
        <w:rPr>
          <w:color w:val="660066"/>
          <w:sz w:val="22"/>
          <w:szCs w:val="22"/>
        </w:rPr>
      </w:pPr>
      <w:r>
        <w:rPr>
          <w:b/>
          <w:color w:val="660066"/>
          <w:sz w:val="22"/>
          <w:szCs w:val="22"/>
        </w:rPr>
        <w:t>(iv)</w:t>
      </w:r>
      <w:r>
        <w:rPr>
          <w:color w:val="660066"/>
          <w:sz w:val="22"/>
          <w:szCs w:val="22"/>
        </w:rPr>
        <w:t xml:space="preserve"> To carry on research or any similar work in respect of which the TP or supporting person received a grant, or</w:t>
      </w:r>
    </w:p>
    <w:p w14:paraId="6FAD3DF6" w14:textId="36F0DA51" w:rsidR="00E8068D" w:rsidRDefault="00E8068D" w:rsidP="00E8068D">
      <w:pPr>
        <w:pStyle w:val="ListParagraph"/>
        <w:numPr>
          <w:ilvl w:val="1"/>
          <w:numId w:val="79"/>
        </w:numPr>
        <w:ind w:right="-1141"/>
        <w:rPr>
          <w:color w:val="660066"/>
          <w:sz w:val="22"/>
          <w:szCs w:val="22"/>
        </w:rPr>
      </w:pPr>
      <w:r>
        <w:rPr>
          <w:b/>
          <w:color w:val="660066"/>
          <w:sz w:val="22"/>
          <w:szCs w:val="22"/>
        </w:rPr>
        <w:t xml:space="preserve">(v) </w:t>
      </w:r>
      <w:r>
        <w:rPr>
          <w:color w:val="660066"/>
          <w:sz w:val="22"/>
          <w:szCs w:val="22"/>
        </w:rPr>
        <w:t xml:space="preserve">To attend a designated educational institution or a secondary school, where the TP is enrolled in a program of not less than 3 consecutive weeks duration and has to spend </w:t>
      </w:r>
      <w:r>
        <w:rPr>
          <w:b/>
          <w:color w:val="660066"/>
          <w:sz w:val="22"/>
          <w:szCs w:val="22"/>
        </w:rPr>
        <w:t>(A)</w:t>
      </w:r>
      <w:r>
        <w:rPr>
          <w:color w:val="660066"/>
          <w:sz w:val="22"/>
          <w:szCs w:val="22"/>
        </w:rPr>
        <w:t xml:space="preserve"> &gt;10 hours per week on courses or work in the program OR </w:t>
      </w:r>
      <w:r>
        <w:rPr>
          <w:b/>
          <w:color w:val="660066"/>
          <w:sz w:val="22"/>
          <w:szCs w:val="22"/>
        </w:rPr>
        <w:t>(B)</w:t>
      </w:r>
      <w:r>
        <w:rPr>
          <w:color w:val="660066"/>
          <w:sz w:val="22"/>
          <w:szCs w:val="22"/>
        </w:rPr>
        <w:t xml:space="preserve"> 12 hours per month on courses.</w:t>
      </w:r>
    </w:p>
    <w:p w14:paraId="6253D6BB" w14:textId="4A545801" w:rsidR="00B83493" w:rsidRDefault="00B83493" w:rsidP="00B83493">
      <w:pPr>
        <w:pStyle w:val="ListParagraph"/>
        <w:numPr>
          <w:ilvl w:val="0"/>
          <w:numId w:val="79"/>
        </w:numPr>
        <w:ind w:left="-284" w:right="-1141"/>
        <w:rPr>
          <w:color w:val="0000FF"/>
          <w:sz w:val="22"/>
          <w:szCs w:val="22"/>
        </w:rPr>
      </w:pPr>
      <w:r w:rsidRPr="00E8068D">
        <w:rPr>
          <w:color w:val="0000FF"/>
          <w:sz w:val="22"/>
          <w:szCs w:val="22"/>
        </w:rPr>
        <w:t>You only get the deduction to the extent that you incurred the expense in order to carry on these things.</w:t>
      </w:r>
      <w:r w:rsidR="004D25E5">
        <w:rPr>
          <w:color w:val="0000FF"/>
          <w:sz w:val="22"/>
          <w:szCs w:val="22"/>
        </w:rPr>
        <w:t xml:space="preserve"> Must be the </w:t>
      </w:r>
      <w:r w:rsidR="004D25E5" w:rsidRPr="00064B29">
        <w:rPr>
          <w:color w:val="0000FF"/>
          <w:sz w:val="22"/>
          <w:szCs w:val="22"/>
          <w:u w:val="single"/>
        </w:rPr>
        <w:t>primary purpose</w:t>
      </w:r>
      <w:r w:rsidR="004D25E5">
        <w:rPr>
          <w:color w:val="0000FF"/>
          <w:sz w:val="22"/>
          <w:szCs w:val="22"/>
        </w:rPr>
        <w:t>, but can have other incidental benefits (</w:t>
      </w:r>
      <w:r w:rsidR="004D25E5" w:rsidRPr="004D25E5">
        <w:rPr>
          <w:i/>
          <w:color w:val="FF0000"/>
          <w:sz w:val="22"/>
          <w:szCs w:val="22"/>
        </w:rPr>
        <w:t>Levine, Bailey</w:t>
      </w:r>
      <w:r w:rsidR="007C7A85">
        <w:rPr>
          <w:i/>
          <w:color w:val="FF0000"/>
          <w:sz w:val="22"/>
          <w:szCs w:val="22"/>
        </w:rPr>
        <w:t>, Jones</w:t>
      </w:r>
      <w:r w:rsidR="004D25E5">
        <w:rPr>
          <w:color w:val="0000FF"/>
          <w:sz w:val="22"/>
          <w:szCs w:val="22"/>
        </w:rPr>
        <w:t>).</w:t>
      </w:r>
    </w:p>
    <w:p w14:paraId="061558D4" w14:textId="43367E9D" w:rsidR="00064B29" w:rsidRPr="00B83493" w:rsidRDefault="00064B29" w:rsidP="00064B29">
      <w:pPr>
        <w:pStyle w:val="ListParagraph"/>
        <w:numPr>
          <w:ilvl w:val="1"/>
          <w:numId w:val="79"/>
        </w:numPr>
        <w:ind w:right="-1141"/>
        <w:rPr>
          <w:color w:val="0000FF"/>
          <w:sz w:val="22"/>
          <w:szCs w:val="22"/>
        </w:rPr>
      </w:pPr>
      <w:r>
        <w:rPr>
          <w:color w:val="0000FF"/>
          <w:sz w:val="22"/>
          <w:szCs w:val="22"/>
        </w:rPr>
        <w:t>Also note possibility of “good help is hard to find” fees, and the waffling by the court (</w:t>
      </w:r>
      <w:r w:rsidRPr="00064B29">
        <w:rPr>
          <w:i/>
          <w:color w:val="FF0000"/>
          <w:sz w:val="22"/>
          <w:szCs w:val="22"/>
        </w:rPr>
        <w:t>D’Amours</w:t>
      </w:r>
      <w:r>
        <w:rPr>
          <w:i/>
          <w:color w:val="FF0000"/>
          <w:sz w:val="22"/>
          <w:szCs w:val="22"/>
        </w:rPr>
        <w:t xml:space="preserve"> </w:t>
      </w:r>
      <w:r w:rsidRPr="00064B29">
        <w:rPr>
          <w:color w:val="0000FF"/>
          <w:sz w:val="22"/>
          <w:szCs w:val="22"/>
        </w:rPr>
        <w:t>etc.</w:t>
      </w:r>
      <w:r>
        <w:rPr>
          <w:color w:val="0000FF"/>
          <w:sz w:val="22"/>
          <w:szCs w:val="22"/>
        </w:rPr>
        <w:t>).</w:t>
      </w:r>
    </w:p>
    <w:p w14:paraId="24D64293" w14:textId="7958A25B" w:rsidR="007278F8" w:rsidRPr="00B83493" w:rsidRDefault="007278F8" w:rsidP="00E8068D">
      <w:pPr>
        <w:pStyle w:val="ListParagraph"/>
        <w:numPr>
          <w:ilvl w:val="0"/>
          <w:numId w:val="79"/>
        </w:numPr>
        <w:ind w:left="-284" w:right="-1141"/>
        <w:rPr>
          <w:color w:val="0000FF"/>
          <w:sz w:val="22"/>
          <w:szCs w:val="22"/>
        </w:rPr>
      </w:pPr>
      <w:r>
        <w:rPr>
          <w:b/>
          <w:color w:val="660066"/>
          <w:sz w:val="22"/>
          <w:szCs w:val="22"/>
        </w:rPr>
        <w:t xml:space="preserve">(b) </w:t>
      </w:r>
      <w:r>
        <w:rPr>
          <w:color w:val="660066"/>
          <w:sz w:val="22"/>
          <w:szCs w:val="22"/>
        </w:rPr>
        <w:t xml:space="preserve">Provided that the services are performed by a resident of Canada other than </w:t>
      </w:r>
      <w:r>
        <w:rPr>
          <w:b/>
          <w:color w:val="660066"/>
          <w:sz w:val="22"/>
          <w:szCs w:val="22"/>
        </w:rPr>
        <w:t xml:space="preserve">(i) </w:t>
      </w:r>
      <w:r>
        <w:rPr>
          <w:color w:val="660066"/>
          <w:sz w:val="22"/>
          <w:szCs w:val="22"/>
        </w:rPr>
        <w:t xml:space="preserve">the mother or father of the child, </w:t>
      </w:r>
      <w:r>
        <w:rPr>
          <w:b/>
          <w:color w:val="660066"/>
          <w:sz w:val="22"/>
          <w:szCs w:val="22"/>
        </w:rPr>
        <w:t xml:space="preserve">(ii) </w:t>
      </w:r>
      <w:r>
        <w:rPr>
          <w:color w:val="660066"/>
          <w:sz w:val="22"/>
          <w:szCs w:val="22"/>
        </w:rPr>
        <w:t xml:space="preserve">a supporting person of the child or </w:t>
      </w:r>
      <w:r>
        <w:rPr>
          <w:b/>
          <w:color w:val="660066"/>
          <w:sz w:val="22"/>
          <w:szCs w:val="22"/>
        </w:rPr>
        <w:t xml:space="preserve">(iii) </w:t>
      </w:r>
      <w:r>
        <w:rPr>
          <w:color w:val="660066"/>
          <w:sz w:val="22"/>
          <w:szCs w:val="22"/>
        </w:rPr>
        <w:t xml:space="preserve">a person under age 18 who is related to the TP, or a person in respect of whom an amount is deducted under </w:t>
      </w:r>
      <w:r>
        <w:rPr>
          <w:b/>
          <w:color w:val="660066"/>
          <w:sz w:val="22"/>
          <w:szCs w:val="22"/>
        </w:rPr>
        <w:t>118</w:t>
      </w:r>
      <w:r>
        <w:rPr>
          <w:color w:val="660066"/>
          <w:sz w:val="22"/>
          <w:szCs w:val="22"/>
        </w:rPr>
        <w:t>.</w:t>
      </w:r>
    </w:p>
    <w:p w14:paraId="34467960" w14:textId="680F1DAD" w:rsidR="00B83493" w:rsidRPr="00B83493" w:rsidRDefault="00B83493" w:rsidP="00E8068D">
      <w:pPr>
        <w:pStyle w:val="ListParagraph"/>
        <w:numPr>
          <w:ilvl w:val="0"/>
          <w:numId w:val="79"/>
        </w:numPr>
        <w:ind w:left="-284" w:right="-1141"/>
        <w:rPr>
          <w:color w:val="0000FF"/>
          <w:sz w:val="22"/>
          <w:szCs w:val="22"/>
        </w:rPr>
      </w:pPr>
      <w:r>
        <w:rPr>
          <w:b/>
          <w:color w:val="660066"/>
          <w:sz w:val="22"/>
          <w:szCs w:val="22"/>
        </w:rPr>
        <w:t>(c)</w:t>
      </w:r>
      <w:r>
        <w:rPr>
          <w:color w:val="660066"/>
          <w:sz w:val="22"/>
          <w:szCs w:val="22"/>
        </w:rPr>
        <w:t xml:space="preserve"> Dollar limit on boarding schools and camps (based on weeks).</w:t>
      </w:r>
    </w:p>
    <w:p w14:paraId="26F25B61" w14:textId="5D2D8317" w:rsidR="00B83493" w:rsidRPr="00064B29" w:rsidRDefault="00B83493" w:rsidP="00E8068D">
      <w:pPr>
        <w:pStyle w:val="ListParagraph"/>
        <w:numPr>
          <w:ilvl w:val="0"/>
          <w:numId w:val="79"/>
        </w:numPr>
        <w:ind w:left="-284" w:right="-1141"/>
        <w:rPr>
          <w:color w:val="0000FF"/>
          <w:sz w:val="22"/>
          <w:szCs w:val="22"/>
        </w:rPr>
      </w:pPr>
      <w:r>
        <w:rPr>
          <w:b/>
          <w:color w:val="660066"/>
          <w:sz w:val="22"/>
          <w:szCs w:val="22"/>
        </w:rPr>
        <w:t>(d)</w:t>
      </w:r>
      <w:r>
        <w:rPr>
          <w:color w:val="660066"/>
          <w:sz w:val="22"/>
          <w:szCs w:val="22"/>
        </w:rPr>
        <w:t xml:space="preserve"> Medical expenses are not included unless they are explicitly included elsewhere in the definition </w:t>
      </w:r>
      <w:r w:rsidRPr="00B83493">
        <w:rPr>
          <w:sz w:val="22"/>
          <w:szCs w:val="22"/>
        </w:rPr>
        <w:t>(ex. it’s included in nursery care, etc. – can’t be pure medical care)</w:t>
      </w:r>
      <w:r>
        <w:rPr>
          <w:color w:val="660066"/>
          <w:sz w:val="22"/>
          <w:szCs w:val="22"/>
        </w:rPr>
        <w:t>.</w:t>
      </w:r>
    </w:p>
    <w:p w14:paraId="3BDC4A63" w14:textId="17EC1433" w:rsidR="00064B29" w:rsidRPr="00A35DCA" w:rsidRDefault="00A35DCA" w:rsidP="00E8068D">
      <w:pPr>
        <w:pStyle w:val="ListParagraph"/>
        <w:numPr>
          <w:ilvl w:val="0"/>
          <w:numId w:val="79"/>
        </w:numPr>
        <w:ind w:left="-284" w:right="-1141"/>
        <w:rPr>
          <w:sz w:val="22"/>
          <w:szCs w:val="22"/>
        </w:rPr>
      </w:pPr>
      <w:r>
        <w:rPr>
          <w:sz w:val="22"/>
          <w:szCs w:val="22"/>
        </w:rPr>
        <w:t>Note</w:t>
      </w:r>
      <w:r w:rsidR="00064B29" w:rsidRPr="00064B29">
        <w:rPr>
          <w:sz w:val="22"/>
          <w:szCs w:val="22"/>
        </w:rPr>
        <w:t xml:space="preserve"> possible use of a </w:t>
      </w:r>
      <w:r w:rsidR="00064B29" w:rsidRPr="00064B29">
        <w:rPr>
          <w:sz w:val="22"/>
          <w:szCs w:val="22"/>
          <w:u w:val="single"/>
        </w:rPr>
        <w:t xml:space="preserve">corporation </w:t>
      </w:r>
      <w:r w:rsidR="00064B29" w:rsidRPr="00064B29">
        <w:rPr>
          <w:sz w:val="22"/>
          <w:szCs w:val="22"/>
        </w:rPr>
        <w:t>run by an otherwise ineligible provider</w:t>
      </w:r>
      <w:r w:rsidR="00064B29">
        <w:rPr>
          <w:color w:val="660066"/>
          <w:sz w:val="22"/>
          <w:szCs w:val="22"/>
        </w:rPr>
        <w:t xml:space="preserve"> (</w:t>
      </w:r>
      <w:r w:rsidR="00064B29" w:rsidRPr="00064B29">
        <w:rPr>
          <w:i/>
          <w:color w:val="FF0000"/>
          <w:sz w:val="22"/>
          <w:szCs w:val="22"/>
        </w:rPr>
        <w:t>Clogg</w:t>
      </w:r>
      <w:r w:rsidR="00064B29">
        <w:rPr>
          <w:color w:val="660066"/>
          <w:sz w:val="22"/>
          <w:szCs w:val="22"/>
        </w:rPr>
        <w:t>)</w:t>
      </w:r>
      <w:r>
        <w:rPr>
          <w:color w:val="660066"/>
          <w:sz w:val="22"/>
          <w:szCs w:val="22"/>
        </w:rPr>
        <w:t xml:space="preserve"> </w:t>
      </w:r>
      <w:r w:rsidRPr="00A35DCA">
        <w:rPr>
          <w:sz w:val="22"/>
          <w:szCs w:val="22"/>
        </w:rPr>
        <w:t>(possible GAAR issues).</w:t>
      </w:r>
    </w:p>
    <w:p w14:paraId="42A32809" w14:textId="77777777" w:rsidR="000854A3" w:rsidRPr="0037236E" w:rsidRDefault="000854A3" w:rsidP="000854A3">
      <w:pPr>
        <w:ind w:left="-1134" w:right="-1141"/>
        <w:rPr>
          <w:color w:val="660066"/>
          <w:sz w:val="22"/>
          <w:szCs w:val="22"/>
        </w:rPr>
      </w:pPr>
      <w:r>
        <w:rPr>
          <w:sz w:val="22"/>
          <w:szCs w:val="22"/>
        </w:rPr>
        <w:t xml:space="preserve">- </w:t>
      </w:r>
      <w:r w:rsidRPr="0037236E">
        <w:rPr>
          <w:b/>
          <w:color w:val="660066"/>
          <w:sz w:val="22"/>
          <w:szCs w:val="22"/>
        </w:rPr>
        <w:t xml:space="preserve">63(3) </w:t>
      </w:r>
      <w:r w:rsidRPr="0037236E">
        <w:rPr>
          <w:color w:val="660066"/>
          <w:sz w:val="22"/>
          <w:szCs w:val="22"/>
        </w:rPr>
        <w:t xml:space="preserve">allows for deductions by dollar amount per </w:t>
      </w:r>
      <w:r>
        <w:rPr>
          <w:color w:val="660066"/>
          <w:sz w:val="22"/>
          <w:szCs w:val="22"/>
        </w:rPr>
        <w:t xml:space="preserve">eligible </w:t>
      </w:r>
      <w:r w:rsidRPr="0037236E">
        <w:rPr>
          <w:color w:val="660066"/>
          <w:sz w:val="22"/>
          <w:szCs w:val="22"/>
        </w:rPr>
        <w:t>child, varying depending on age and disability. These amounts will be going up by $1,000 each in the next year or two:</w:t>
      </w:r>
    </w:p>
    <w:p w14:paraId="0843B4AB" w14:textId="77777777" w:rsidR="000854A3" w:rsidRPr="0037236E" w:rsidRDefault="000854A3" w:rsidP="000854A3">
      <w:pPr>
        <w:pStyle w:val="ListParagraph"/>
        <w:numPr>
          <w:ilvl w:val="0"/>
          <w:numId w:val="78"/>
        </w:numPr>
        <w:ind w:left="-284" w:right="-1141"/>
        <w:rPr>
          <w:color w:val="660066"/>
          <w:sz w:val="22"/>
          <w:szCs w:val="22"/>
        </w:rPr>
      </w:pPr>
      <w:r w:rsidRPr="0037236E">
        <w:rPr>
          <w:b/>
          <w:color w:val="660066"/>
          <w:sz w:val="22"/>
          <w:szCs w:val="22"/>
        </w:rPr>
        <w:t xml:space="preserve">(a) </w:t>
      </w:r>
      <w:r w:rsidRPr="0037236E">
        <w:rPr>
          <w:color w:val="660066"/>
          <w:sz w:val="22"/>
          <w:szCs w:val="22"/>
        </w:rPr>
        <w:t>Disabled child = $10K max per year.</w:t>
      </w:r>
    </w:p>
    <w:p w14:paraId="2876BDF8" w14:textId="77777777" w:rsidR="000854A3" w:rsidRPr="0037236E" w:rsidRDefault="000854A3" w:rsidP="000854A3">
      <w:pPr>
        <w:pStyle w:val="ListParagraph"/>
        <w:numPr>
          <w:ilvl w:val="0"/>
          <w:numId w:val="78"/>
        </w:numPr>
        <w:ind w:left="-284" w:right="-1141"/>
        <w:rPr>
          <w:color w:val="660066"/>
          <w:sz w:val="22"/>
          <w:szCs w:val="22"/>
        </w:rPr>
      </w:pPr>
      <w:r w:rsidRPr="0037236E">
        <w:rPr>
          <w:b/>
          <w:color w:val="660066"/>
          <w:sz w:val="22"/>
          <w:szCs w:val="22"/>
        </w:rPr>
        <w:t xml:space="preserve">(b) </w:t>
      </w:r>
      <w:r w:rsidRPr="0037236E">
        <w:rPr>
          <w:color w:val="660066"/>
          <w:sz w:val="22"/>
          <w:szCs w:val="22"/>
        </w:rPr>
        <w:t>Child under</w:t>
      </w:r>
      <w:r>
        <w:rPr>
          <w:color w:val="660066"/>
          <w:sz w:val="22"/>
          <w:szCs w:val="22"/>
        </w:rPr>
        <w:t xml:space="preserve"> 7 years old = $7K max per year.</w:t>
      </w:r>
    </w:p>
    <w:p w14:paraId="21581DA1" w14:textId="7FD1E5D6" w:rsidR="000854A3" w:rsidRPr="000854A3" w:rsidRDefault="000854A3" w:rsidP="000854A3">
      <w:pPr>
        <w:pStyle w:val="ListParagraph"/>
        <w:numPr>
          <w:ilvl w:val="0"/>
          <w:numId w:val="78"/>
        </w:numPr>
        <w:ind w:left="-284" w:right="-1141"/>
        <w:rPr>
          <w:sz w:val="22"/>
          <w:szCs w:val="22"/>
        </w:rPr>
      </w:pPr>
      <w:r w:rsidRPr="0037236E">
        <w:rPr>
          <w:b/>
          <w:color w:val="660066"/>
          <w:sz w:val="22"/>
          <w:szCs w:val="22"/>
        </w:rPr>
        <w:t xml:space="preserve">(c) </w:t>
      </w:r>
      <w:r w:rsidRPr="0037236E">
        <w:rPr>
          <w:color w:val="660066"/>
          <w:sz w:val="22"/>
          <w:szCs w:val="22"/>
        </w:rPr>
        <w:t>And other child up to age 16 = $4K max per year</w:t>
      </w:r>
      <w:r>
        <w:rPr>
          <w:sz w:val="22"/>
          <w:szCs w:val="22"/>
        </w:rPr>
        <w:t>.</w:t>
      </w:r>
    </w:p>
    <w:p w14:paraId="28F90AFB" w14:textId="775FFAF8" w:rsidR="00E8068D" w:rsidRDefault="00E8068D" w:rsidP="00E8068D">
      <w:pPr>
        <w:ind w:left="-1134" w:right="-1141"/>
        <w:rPr>
          <w:color w:val="660066"/>
          <w:sz w:val="22"/>
          <w:szCs w:val="22"/>
        </w:rPr>
      </w:pPr>
      <w:r>
        <w:rPr>
          <w:color w:val="660066"/>
          <w:sz w:val="22"/>
          <w:szCs w:val="22"/>
        </w:rPr>
        <w:t xml:space="preserve">- </w:t>
      </w:r>
      <w:r>
        <w:rPr>
          <w:b/>
          <w:color w:val="660066"/>
          <w:sz w:val="22"/>
          <w:szCs w:val="22"/>
        </w:rPr>
        <w:t>63(1)</w:t>
      </w:r>
      <w:r w:rsidR="000854A3">
        <w:rPr>
          <w:color w:val="660066"/>
          <w:sz w:val="22"/>
          <w:szCs w:val="22"/>
        </w:rPr>
        <w:t xml:space="preserve"> Ch</w:t>
      </w:r>
      <w:r>
        <w:rPr>
          <w:color w:val="660066"/>
          <w:sz w:val="22"/>
          <w:szCs w:val="22"/>
        </w:rPr>
        <w:t>ildcare expenses as defined above can be claimed by the TP or a supporting person if they meet the req</w:t>
      </w:r>
      <w:r w:rsidR="00B83493">
        <w:rPr>
          <w:color w:val="660066"/>
          <w:sz w:val="22"/>
          <w:szCs w:val="22"/>
        </w:rPr>
        <w:t>s</w:t>
      </w:r>
      <w:r>
        <w:rPr>
          <w:color w:val="660066"/>
          <w:sz w:val="22"/>
          <w:szCs w:val="22"/>
        </w:rPr>
        <w:t>:</w:t>
      </w:r>
    </w:p>
    <w:p w14:paraId="388F6B1D" w14:textId="51644700" w:rsidR="00E8068D" w:rsidRDefault="00E8068D" w:rsidP="00E8068D">
      <w:pPr>
        <w:pStyle w:val="ListParagraph"/>
        <w:numPr>
          <w:ilvl w:val="0"/>
          <w:numId w:val="80"/>
        </w:numPr>
        <w:ind w:left="-284" w:right="-1141"/>
        <w:rPr>
          <w:color w:val="660066"/>
          <w:sz w:val="22"/>
          <w:szCs w:val="22"/>
        </w:rPr>
      </w:pPr>
      <w:r>
        <w:rPr>
          <w:b/>
          <w:color w:val="660066"/>
          <w:sz w:val="22"/>
          <w:szCs w:val="22"/>
        </w:rPr>
        <w:t>(e)</w:t>
      </w:r>
      <w:r>
        <w:rPr>
          <w:color w:val="660066"/>
          <w:sz w:val="22"/>
          <w:szCs w:val="22"/>
        </w:rPr>
        <w:t xml:space="preserve"> Can only deduct the lesser of 2/3</w:t>
      </w:r>
      <w:r w:rsidRPr="00E8068D">
        <w:rPr>
          <w:color w:val="660066"/>
          <w:sz w:val="22"/>
          <w:szCs w:val="22"/>
          <w:vertAlign w:val="superscript"/>
        </w:rPr>
        <w:t>rd</w:t>
      </w:r>
      <w:r>
        <w:rPr>
          <w:color w:val="660066"/>
          <w:sz w:val="22"/>
          <w:szCs w:val="22"/>
        </w:rPr>
        <w:t xml:space="preserve">s of your </w:t>
      </w:r>
      <w:r w:rsidRPr="000854A3">
        <w:rPr>
          <w:color w:val="660066"/>
          <w:sz w:val="22"/>
          <w:szCs w:val="22"/>
          <w:u w:val="single"/>
        </w:rPr>
        <w:t>earned income</w:t>
      </w:r>
      <w:r>
        <w:rPr>
          <w:color w:val="660066"/>
          <w:sz w:val="22"/>
          <w:szCs w:val="22"/>
        </w:rPr>
        <w:t xml:space="preserve"> and the total of all expenses.</w:t>
      </w:r>
    </w:p>
    <w:p w14:paraId="5197D435" w14:textId="4C0A7F4F" w:rsidR="00E8068D" w:rsidRDefault="00E8068D" w:rsidP="00E8068D">
      <w:pPr>
        <w:pStyle w:val="ListParagraph"/>
        <w:numPr>
          <w:ilvl w:val="1"/>
          <w:numId w:val="80"/>
        </w:numPr>
        <w:ind w:right="-1141"/>
        <w:rPr>
          <w:color w:val="660066"/>
          <w:sz w:val="22"/>
          <w:szCs w:val="22"/>
        </w:rPr>
      </w:pPr>
      <w:r w:rsidRPr="00E8068D">
        <w:rPr>
          <w:color w:val="0000FF"/>
          <w:sz w:val="22"/>
          <w:szCs w:val="22"/>
        </w:rPr>
        <w:t>So can only deduct up to 2/3</w:t>
      </w:r>
      <w:r w:rsidRPr="00E8068D">
        <w:rPr>
          <w:color w:val="0000FF"/>
          <w:sz w:val="22"/>
          <w:szCs w:val="22"/>
          <w:vertAlign w:val="superscript"/>
        </w:rPr>
        <w:t>rd</w:t>
      </w:r>
      <w:r w:rsidRPr="00E8068D">
        <w:rPr>
          <w:color w:val="0000FF"/>
          <w:sz w:val="22"/>
          <w:szCs w:val="22"/>
        </w:rPr>
        <w:t>s of your earned income</w:t>
      </w:r>
      <w:r>
        <w:rPr>
          <w:color w:val="660066"/>
          <w:sz w:val="22"/>
          <w:szCs w:val="22"/>
        </w:rPr>
        <w:t>.</w:t>
      </w:r>
    </w:p>
    <w:p w14:paraId="6E5E5426" w14:textId="24D17B07" w:rsidR="00E8068D" w:rsidRDefault="00E8068D" w:rsidP="00E8068D">
      <w:pPr>
        <w:ind w:left="-1134" w:right="-1141"/>
        <w:rPr>
          <w:color w:val="660066"/>
          <w:sz w:val="22"/>
          <w:szCs w:val="22"/>
        </w:rPr>
      </w:pPr>
      <w:r>
        <w:rPr>
          <w:color w:val="660066"/>
          <w:sz w:val="22"/>
          <w:szCs w:val="22"/>
        </w:rPr>
        <w:t xml:space="preserve">- </w:t>
      </w:r>
      <w:r>
        <w:rPr>
          <w:b/>
          <w:color w:val="660066"/>
          <w:sz w:val="22"/>
          <w:szCs w:val="22"/>
        </w:rPr>
        <w:t>63(2)</w:t>
      </w:r>
      <w:r>
        <w:rPr>
          <w:color w:val="660066"/>
          <w:sz w:val="22"/>
          <w:szCs w:val="22"/>
        </w:rPr>
        <w:t xml:space="preserve"> </w:t>
      </w:r>
      <w:r w:rsidRPr="00E8068D">
        <w:rPr>
          <w:color w:val="0000FF"/>
          <w:sz w:val="22"/>
          <w:szCs w:val="22"/>
        </w:rPr>
        <w:t>The expenses must be deducted by the lower income-earning spouse</w:t>
      </w:r>
      <w:r>
        <w:rPr>
          <w:color w:val="660066"/>
          <w:sz w:val="22"/>
          <w:szCs w:val="22"/>
        </w:rPr>
        <w:t>.</w:t>
      </w:r>
    </w:p>
    <w:p w14:paraId="2D60A3FA" w14:textId="65669EC7" w:rsidR="007278F8" w:rsidRDefault="00B83493" w:rsidP="000854A3">
      <w:pPr>
        <w:pStyle w:val="ListParagraph"/>
        <w:numPr>
          <w:ilvl w:val="0"/>
          <w:numId w:val="80"/>
        </w:numPr>
        <w:ind w:left="-284" w:right="-1141"/>
        <w:rPr>
          <w:color w:val="660066"/>
          <w:sz w:val="22"/>
          <w:szCs w:val="22"/>
        </w:rPr>
      </w:pPr>
      <w:r>
        <w:rPr>
          <w:b/>
          <w:color w:val="660066"/>
          <w:sz w:val="22"/>
          <w:szCs w:val="22"/>
        </w:rPr>
        <w:t xml:space="preserve">(b) </w:t>
      </w:r>
      <w:r w:rsidR="007278F8">
        <w:rPr>
          <w:color w:val="660066"/>
          <w:sz w:val="22"/>
          <w:szCs w:val="22"/>
        </w:rPr>
        <w:t>The higher earner can only deduct if</w:t>
      </w:r>
      <w:r w:rsidR="000854A3">
        <w:rPr>
          <w:color w:val="660066"/>
          <w:sz w:val="22"/>
          <w:szCs w:val="22"/>
        </w:rPr>
        <w:t xml:space="preserve"> the s</w:t>
      </w:r>
      <w:r w:rsidR="007278F8" w:rsidRPr="000854A3">
        <w:rPr>
          <w:color w:val="660066"/>
          <w:sz w:val="22"/>
          <w:szCs w:val="22"/>
        </w:rPr>
        <w:t xml:space="preserve">upporting person is </w:t>
      </w:r>
      <w:r w:rsidRPr="000854A3">
        <w:rPr>
          <w:b/>
          <w:color w:val="660066"/>
          <w:sz w:val="22"/>
          <w:szCs w:val="22"/>
        </w:rPr>
        <w:t xml:space="preserve">(A) </w:t>
      </w:r>
      <w:r w:rsidRPr="000854A3">
        <w:rPr>
          <w:color w:val="660066"/>
          <w:sz w:val="22"/>
          <w:szCs w:val="22"/>
        </w:rPr>
        <w:t xml:space="preserve">a student, </w:t>
      </w:r>
      <w:r w:rsidRPr="000854A3">
        <w:rPr>
          <w:b/>
          <w:color w:val="660066"/>
          <w:sz w:val="22"/>
          <w:szCs w:val="22"/>
        </w:rPr>
        <w:t xml:space="preserve">(B) </w:t>
      </w:r>
      <w:r w:rsidR="000854A3">
        <w:rPr>
          <w:color w:val="660066"/>
          <w:sz w:val="22"/>
          <w:szCs w:val="22"/>
        </w:rPr>
        <w:t>disabled &amp;</w:t>
      </w:r>
      <w:r w:rsidRPr="000854A3">
        <w:rPr>
          <w:color w:val="660066"/>
          <w:sz w:val="22"/>
          <w:szCs w:val="22"/>
        </w:rPr>
        <w:t xml:space="preserve"> certified to be incapable of caring for child</w:t>
      </w:r>
      <w:r w:rsidR="000854A3" w:rsidRPr="000854A3">
        <w:rPr>
          <w:color w:val="660066"/>
          <w:sz w:val="22"/>
          <w:szCs w:val="22"/>
        </w:rPr>
        <w:t>ren b/c of</w:t>
      </w:r>
      <w:r w:rsidRPr="000854A3">
        <w:rPr>
          <w:color w:val="660066"/>
          <w:sz w:val="22"/>
          <w:szCs w:val="22"/>
        </w:rPr>
        <w:t xml:space="preserve"> disability, </w:t>
      </w:r>
      <w:r w:rsidRPr="000854A3">
        <w:rPr>
          <w:b/>
          <w:color w:val="660066"/>
          <w:sz w:val="22"/>
          <w:szCs w:val="22"/>
        </w:rPr>
        <w:t>(C)</w:t>
      </w:r>
      <w:r w:rsidR="007278F8" w:rsidRPr="000854A3">
        <w:rPr>
          <w:color w:val="660066"/>
          <w:sz w:val="22"/>
          <w:szCs w:val="22"/>
        </w:rPr>
        <w:t xml:space="preserve"> in prison (or </w:t>
      </w:r>
      <w:r w:rsidRPr="000854A3">
        <w:rPr>
          <w:color w:val="660066"/>
          <w:sz w:val="22"/>
          <w:szCs w:val="22"/>
        </w:rPr>
        <w:t>similar institution</w:t>
      </w:r>
      <w:r w:rsidR="007278F8" w:rsidRPr="000854A3">
        <w:rPr>
          <w:color w:val="660066"/>
          <w:sz w:val="22"/>
          <w:szCs w:val="22"/>
        </w:rPr>
        <w:t xml:space="preserve">), or </w:t>
      </w:r>
      <w:r w:rsidRPr="000854A3">
        <w:rPr>
          <w:b/>
          <w:color w:val="660066"/>
          <w:sz w:val="22"/>
          <w:szCs w:val="22"/>
        </w:rPr>
        <w:t xml:space="preserve">(D) </w:t>
      </w:r>
      <w:r w:rsidR="000854A3" w:rsidRPr="000854A3">
        <w:rPr>
          <w:color w:val="660066"/>
          <w:sz w:val="22"/>
          <w:szCs w:val="22"/>
        </w:rPr>
        <w:t>b/c of</w:t>
      </w:r>
      <w:r w:rsidRPr="000854A3">
        <w:rPr>
          <w:color w:val="660066"/>
          <w:sz w:val="22"/>
          <w:szCs w:val="22"/>
        </w:rPr>
        <w:t xml:space="preserve"> breakdown of marriage or CL partner</w:t>
      </w:r>
      <w:r w:rsidR="000854A3" w:rsidRPr="000854A3">
        <w:rPr>
          <w:color w:val="660066"/>
          <w:sz w:val="22"/>
          <w:szCs w:val="22"/>
        </w:rPr>
        <w:t xml:space="preserve">ship, was living apart from </w:t>
      </w:r>
      <w:r w:rsidRPr="000854A3">
        <w:rPr>
          <w:color w:val="660066"/>
          <w:sz w:val="22"/>
          <w:szCs w:val="22"/>
        </w:rPr>
        <w:t>TP at the end of the year and for &gt;90 days.</w:t>
      </w:r>
    </w:p>
    <w:p w14:paraId="4D5A6AA9" w14:textId="6170554A" w:rsidR="00A35DCA" w:rsidRPr="000854A3" w:rsidRDefault="00A35DCA" w:rsidP="000854A3">
      <w:pPr>
        <w:pStyle w:val="ListParagraph"/>
        <w:numPr>
          <w:ilvl w:val="0"/>
          <w:numId w:val="80"/>
        </w:numPr>
        <w:ind w:left="-284" w:right="-1141"/>
        <w:rPr>
          <w:color w:val="660066"/>
          <w:sz w:val="22"/>
          <w:szCs w:val="22"/>
        </w:rPr>
      </w:pPr>
      <w:r>
        <w:rPr>
          <w:sz w:val="22"/>
          <w:szCs w:val="22"/>
        </w:rPr>
        <w:t>In some cases the lower income-earning spouse may be actively working but not making “income” as defined in the section. They are the one who must claim the deduction, but w 0 income, can’t use it.</w:t>
      </w:r>
    </w:p>
    <w:p w14:paraId="5CAB31ED" w14:textId="77777777" w:rsidR="000854A3" w:rsidRDefault="000854A3" w:rsidP="000854A3">
      <w:pPr>
        <w:ind w:left="-1134" w:right="-1141"/>
        <w:rPr>
          <w:sz w:val="22"/>
          <w:szCs w:val="22"/>
        </w:rPr>
      </w:pPr>
    </w:p>
    <w:p w14:paraId="033A3EFF" w14:textId="553A40CE" w:rsidR="007C7A85" w:rsidRPr="007C7A85" w:rsidRDefault="007C7A85" w:rsidP="000854A3">
      <w:pPr>
        <w:ind w:left="-1134" w:right="-1141"/>
        <w:rPr>
          <w:b/>
          <w:sz w:val="22"/>
          <w:szCs w:val="22"/>
        </w:rPr>
      </w:pPr>
      <w:r>
        <w:rPr>
          <w:b/>
          <w:sz w:val="22"/>
          <w:szCs w:val="22"/>
        </w:rPr>
        <w:t>EXPENSE INCURRED FOR CHILD CARE</w:t>
      </w:r>
    </w:p>
    <w:tbl>
      <w:tblPr>
        <w:tblStyle w:val="TableGrid"/>
        <w:tblW w:w="10915" w:type="dxa"/>
        <w:tblInd w:w="-1026" w:type="dxa"/>
        <w:tblLook w:val="04A0" w:firstRow="1" w:lastRow="0" w:firstColumn="1" w:lastColumn="0" w:noHBand="0" w:noVBand="1"/>
      </w:tblPr>
      <w:tblGrid>
        <w:gridCol w:w="1843"/>
        <w:gridCol w:w="9072"/>
      </w:tblGrid>
      <w:tr w:rsidR="000854A3" w14:paraId="5AD0E18B" w14:textId="77777777" w:rsidTr="004D25E5">
        <w:trPr>
          <w:trHeight w:val="321"/>
        </w:trPr>
        <w:tc>
          <w:tcPr>
            <w:tcW w:w="1843" w:type="dxa"/>
          </w:tcPr>
          <w:p w14:paraId="65F91AA2" w14:textId="77777777" w:rsidR="000854A3" w:rsidRDefault="000854A3" w:rsidP="000854A3">
            <w:pPr>
              <w:ind w:right="-108"/>
              <w:rPr>
                <w:sz w:val="22"/>
                <w:szCs w:val="22"/>
              </w:rPr>
            </w:pPr>
            <w:r>
              <w:rPr>
                <w:sz w:val="22"/>
                <w:szCs w:val="22"/>
              </w:rPr>
              <w:t>Levine v Canada 1995 TCC</w:t>
            </w:r>
          </w:p>
          <w:p w14:paraId="207F9670" w14:textId="77777777" w:rsidR="004D25E5" w:rsidRDefault="004D25E5" w:rsidP="000854A3">
            <w:pPr>
              <w:ind w:right="-108"/>
              <w:rPr>
                <w:sz w:val="22"/>
                <w:szCs w:val="22"/>
              </w:rPr>
            </w:pPr>
          </w:p>
          <w:p w14:paraId="10750DC8" w14:textId="59BB1B81" w:rsidR="004D25E5" w:rsidRPr="004D25E5" w:rsidRDefault="004D25E5" w:rsidP="000854A3">
            <w:pPr>
              <w:ind w:right="-108"/>
              <w:rPr>
                <w:color w:val="0000FF"/>
                <w:sz w:val="22"/>
                <w:szCs w:val="22"/>
              </w:rPr>
            </w:pPr>
            <w:r w:rsidRPr="004D25E5">
              <w:rPr>
                <w:color w:val="0000FF"/>
                <w:sz w:val="22"/>
                <w:szCs w:val="22"/>
              </w:rPr>
              <w:t>Primary purpose must be CC and enabling work</w:t>
            </w:r>
          </w:p>
        </w:tc>
        <w:tc>
          <w:tcPr>
            <w:tcW w:w="9072" w:type="dxa"/>
          </w:tcPr>
          <w:p w14:paraId="0A483FAE" w14:textId="127FEE95" w:rsidR="000854A3" w:rsidRDefault="000854A3" w:rsidP="000854A3">
            <w:pPr>
              <w:ind w:right="-108"/>
              <w:rPr>
                <w:sz w:val="22"/>
                <w:szCs w:val="22"/>
              </w:rPr>
            </w:pPr>
            <w:r>
              <w:rPr>
                <w:sz w:val="22"/>
                <w:szCs w:val="22"/>
              </w:rPr>
              <w:t xml:space="preserve">- TP was flight attendant, on call on days off. Husband also worked on short notice. They had 2 kids, ages 7 &amp; 4, had a live-in nanny. Then had twins and nanny quit, had trouble finding a new one. Eventually paid agency a $500 finders fee and found a new nanny. TP took </w:t>
            </w:r>
            <w:r w:rsidR="004D25E5">
              <w:rPr>
                <w:sz w:val="22"/>
                <w:szCs w:val="22"/>
              </w:rPr>
              <w:t>maternity leave.</w:t>
            </w:r>
          </w:p>
          <w:p w14:paraId="50F08EFD" w14:textId="77777777" w:rsidR="000854A3" w:rsidRDefault="000854A3" w:rsidP="00B905C0">
            <w:pPr>
              <w:pStyle w:val="ListParagraph"/>
              <w:numPr>
                <w:ilvl w:val="0"/>
                <w:numId w:val="83"/>
              </w:numPr>
              <w:ind w:left="743" w:right="-108"/>
              <w:rPr>
                <w:sz w:val="22"/>
                <w:szCs w:val="22"/>
              </w:rPr>
            </w:pPr>
            <w:r>
              <w:rPr>
                <w:sz w:val="22"/>
                <w:szCs w:val="22"/>
              </w:rPr>
              <w:t>Deducted finders fee &amp; costs of many “recreational” activities. Deductible?</w:t>
            </w:r>
          </w:p>
          <w:p w14:paraId="454B8707" w14:textId="77777777" w:rsidR="004D25E5" w:rsidRDefault="004D25E5" w:rsidP="004D25E5">
            <w:pPr>
              <w:ind w:right="-108"/>
              <w:rPr>
                <w:sz w:val="22"/>
                <w:szCs w:val="22"/>
              </w:rPr>
            </w:pPr>
            <w:r>
              <w:rPr>
                <w:sz w:val="22"/>
                <w:szCs w:val="22"/>
              </w:rPr>
              <w:t>- Court allowed deductions for finders’ fee b/c it was paid for the purpose of providing child care services. Falls w/in the spirit of the section.</w:t>
            </w:r>
          </w:p>
          <w:p w14:paraId="1D6E5E0C" w14:textId="77777777" w:rsidR="004D25E5" w:rsidRDefault="004D25E5" w:rsidP="004D25E5">
            <w:pPr>
              <w:ind w:right="-108"/>
              <w:rPr>
                <w:sz w:val="22"/>
                <w:szCs w:val="22"/>
              </w:rPr>
            </w:pPr>
            <w:r>
              <w:rPr>
                <w:sz w:val="22"/>
                <w:szCs w:val="22"/>
              </w:rPr>
              <w:t xml:space="preserve">- But </w:t>
            </w:r>
            <w:r>
              <w:rPr>
                <w:sz w:val="22"/>
                <w:szCs w:val="22"/>
                <w:u w:val="single"/>
              </w:rPr>
              <w:t>dis</w:t>
            </w:r>
            <w:r>
              <w:rPr>
                <w:sz w:val="22"/>
                <w:szCs w:val="22"/>
              </w:rPr>
              <w:t>allowed recreational expenses. Took French version, interpreted CC to mean “guarding”.</w:t>
            </w:r>
          </w:p>
          <w:p w14:paraId="759E73E4" w14:textId="4280E5B5" w:rsidR="004D25E5" w:rsidRPr="004D25E5" w:rsidRDefault="004D25E5" w:rsidP="00B905C0">
            <w:pPr>
              <w:pStyle w:val="ListParagraph"/>
              <w:numPr>
                <w:ilvl w:val="0"/>
                <w:numId w:val="83"/>
              </w:numPr>
              <w:ind w:left="743" w:right="-108"/>
              <w:rPr>
                <w:sz w:val="22"/>
                <w:szCs w:val="22"/>
              </w:rPr>
            </w:pPr>
            <w:r w:rsidRPr="004D25E5">
              <w:rPr>
                <w:sz w:val="22"/>
                <w:szCs w:val="22"/>
                <w:u w:val="single"/>
              </w:rPr>
              <w:t>Primary purpose</w:t>
            </w:r>
            <w:r w:rsidRPr="004D25E5">
              <w:rPr>
                <w:sz w:val="22"/>
                <w:szCs w:val="22"/>
              </w:rPr>
              <w:t xml:space="preserve"> of these things was recreation and new skills, CC was only secondary to that purpose. These would have been done whether or not TP was working</w:t>
            </w:r>
            <w:r>
              <w:rPr>
                <w:sz w:val="22"/>
                <w:szCs w:val="22"/>
              </w:rPr>
              <w:t>, only lasted an hour or so, not the whole day – not enabling TP to work.</w:t>
            </w:r>
          </w:p>
        </w:tc>
      </w:tr>
      <w:tr w:rsidR="004D25E5" w14:paraId="280A66E8" w14:textId="77777777" w:rsidTr="004D25E5">
        <w:trPr>
          <w:trHeight w:val="321"/>
        </w:trPr>
        <w:tc>
          <w:tcPr>
            <w:tcW w:w="1843" w:type="dxa"/>
          </w:tcPr>
          <w:p w14:paraId="6BEBC6B9" w14:textId="77777777" w:rsidR="004D25E5" w:rsidRDefault="004D25E5" w:rsidP="000854A3">
            <w:pPr>
              <w:ind w:right="-108"/>
              <w:rPr>
                <w:sz w:val="22"/>
                <w:szCs w:val="22"/>
              </w:rPr>
            </w:pPr>
            <w:r>
              <w:rPr>
                <w:sz w:val="22"/>
                <w:szCs w:val="22"/>
              </w:rPr>
              <w:t>Acharya v Canada 1996 TCC</w:t>
            </w:r>
          </w:p>
          <w:p w14:paraId="0E8A58CE" w14:textId="4F339D85" w:rsidR="004D25E5" w:rsidRPr="004D25E5" w:rsidRDefault="004D25E5" w:rsidP="000854A3">
            <w:pPr>
              <w:ind w:right="-108"/>
              <w:rPr>
                <w:color w:val="0000FF"/>
                <w:sz w:val="22"/>
                <w:szCs w:val="22"/>
              </w:rPr>
            </w:pPr>
            <w:r w:rsidRPr="004D25E5">
              <w:rPr>
                <w:color w:val="0000FF"/>
                <w:sz w:val="22"/>
                <w:szCs w:val="22"/>
              </w:rPr>
              <w:t>CC + education</w:t>
            </w:r>
          </w:p>
        </w:tc>
        <w:tc>
          <w:tcPr>
            <w:tcW w:w="9072" w:type="dxa"/>
          </w:tcPr>
          <w:p w14:paraId="398AA2BA" w14:textId="77777777" w:rsidR="004D25E5" w:rsidRDefault="004D25E5" w:rsidP="000854A3">
            <w:pPr>
              <w:ind w:right="-108"/>
              <w:rPr>
                <w:sz w:val="22"/>
                <w:szCs w:val="22"/>
              </w:rPr>
            </w:pPr>
            <w:r>
              <w:rPr>
                <w:sz w:val="22"/>
                <w:szCs w:val="22"/>
              </w:rPr>
              <w:t>- CRA disallowed deductions for expenses in respect of a 13 year old child on the basis that they were tutorial rather than CC, and a 13 year old doesn’t need much care/supervision.</w:t>
            </w:r>
          </w:p>
          <w:p w14:paraId="6C7D9001" w14:textId="7B9706C6" w:rsidR="004D25E5" w:rsidRPr="004D25E5" w:rsidRDefault="004D25E5" w:rsidP="00B905C0">
            <w:pPr>
              <w:pStyle w:val="ListParagraph"/>
              <w:numPr>
                <w:ilvl w:val="0"/>
                <w:numId w:val="83"/>
              </w:numPr>
              <w:ind w:left="743" w:right="-108"/>
              <w:rPr>
                <w:sz w:val="22"/>
                <w:szCs w:val="22"/>
              </w:rPr>
            </w:pPr>
            <w:r>
              <w:rPr>
                <w:sz w:val="22"/>
                <w:szCs w:val="22"/>
              </w:rPr>
              <w:t>Court allowed the deductions. Even if some education, musical or other teach was involved, that is not sufficient in itself to find the amounts are not CC.</w:t>
            </w:r>
          </w:p>
        </w:tc>
      </w:tr>
      <w:tr w:rsidR="004D25E5" w14:paraId="436364EE" w14:textId="77777777" w:rsidTr="004D25E5">
        <w:trPr>
          <w:trHeight w:val="321"/>
        </w:trPr>
        <w:tc>
          <w:tcPr>
            <w:tcW w:w="1843" w:type="dxa"/>
          </w:tcPr>
          <w:p w14:paraId="10F5A29E" w14:textId="77777777" w:rsidR="004D25E5" w:rsidRDefault="004D25E5" w:rsidP="000854A3">
            <w:pPr>
              <w:ind w:right="-108"/>
              <w:rPr>
                <w:sz w:val="22"/>
                <w:szCs w:val="22"/>
              </w:rPr>
            </w:pPr>
            <w:r>
              <w:rPr>
                <w:sz w:val="22"/>
                <w:szCs w:val="22"/>
              </w:rPr>
              <w:t>Bailey v Canada 2005 TCC</w:t>
            </w:r>
          </w:p>
          <w:p w14:paraId="1BEF6A20" w14:textId="50BC04E2" w:rsidR="004D25E5" w:rsidRDefault="004D25E5" w:rsidP="000854A3">
            <w:pPr>
              <w:ind w:right="-108"/>
              <w:rPr>
                <w:color w:val="0000FF"/>
                <w:sz w:val="22"/>
                <w:szCs w:val="22"/>
              </w:rPr>
            </w:pPr>
            <w:r w:rsidRPr="004D25E5">
              <w:rPr>
                <w:color w:val="0000FF"/>
                <w:sz w:val="22"/>
                <w:szCs w:val="22"/>
              </w:rPr>
              <w:t>CC + education</w:t>
            </w:r>
          </w:p>
          <w:p w14:paraId="5F7197C6" w14:textId="476B218E" w:rsidR="004D25E5" w:rsidRPr="004D25E5" w:rsidRDefault="004D25E5" w:rsidP="000854A3">
            <w:pPr>
              <w:ind w:right="-108"/>
              <w:rPr>
                <w:color w:val="0000FF"/>
                <w:sz w:val="22"/>
                <w:szCs w:val="22"/>
              </w:rPr>
            </w:pPr>
          </w:p>
        </w:tc>
        <w:tc>
          <w:tcPr>
            <w:tcW w:w="9072" w:type="dxa"/>
          </w:tcPr>
          <w:p w14:paraId="1655E654" w14:textId="77777777" w:rsidR="004D25E5" w:rsidRDefault="004D25E5" w:rsidP="000854A3">
            <w:pPr>
              <w:ind w:right="-108"/>
              <w:rPr>
                <w:sz w:val="22"/>
                <w:szCs w:val="22"/>
              </w:rPr>
            </w:pPr>
            <w:r>
              <w:rPr>
                <w:sz w:val="22"/>
                <w:szCs w:val="22"/>
              </w:rPr>
              <w:t>- TP sent kid to private school that cost less than CC center, as kids was 10 days too young to go to kindergarten. CRA reassessed on the basis that it was education, not CC.</w:t>
            </w:r>
          </w:p>
          <w:p w14:paraId="23D87DEB" w14:textId="521FD1B0" w:rsidR="004D25E5" w:rsidRPr="004D25E5" w:rsidRDefault="004D25E5" w:rsidP="00B905C0">
            <w:pPr>
              <w:pStyle w:val="ListParagraph"/>
              <w:numPr>
                <w:ilvl w:val="0"/>
                <w:numId w:val="83"/>
              </w:numPr>
              <w:ind w:left="743" w:right="-108"/>
              <w:rPr>
                <w:sz w:val="22"/>
                <w:szCs w:val="22"/>
              </w:rPr>
            </w:pPr>
            <w:r>
              <w:rPr>
                <w:sz w:val="22"/>
                <w:szCs w:val="22"/>
              </w:rPr>
              <w:t xml:space="preserve">Court allowed the deductions. Expenses were paid not for education but for reasonably priced CC services – any education was an incidental benefit. </w:t>
            </w:r>
            <w:r w:rsidRPr="004D25E5">
              <w:rPr>
                <w:sz w:val="22"/>
                <w:szCs w:val="22"/>
              </w:rPr>
              <w:t>Primary purpose was CC.</w:t>
            </w:r>
          </w:p>
        </w:tc>
      </w:tr>
      <w:tr w:rsidR="004D25E5" w14:paraId="15C6D4F2" w14:textId="77777777" w:rsidTr="004D25E5">
        <w:trPr>
          <w:trHeight w:val="321"/>
        </w:trPr>
        <w:tc>
          <w:tcPr>
            <w:tcW w:w="1843" w:type="dxa"/>
          </w:tcPr>
          <w:p w14:paraId="743EA09E" w14:textId="77777777" w:rsidR="004D25E5" w:rsidRDefault="004D25E5" w:rsidP="000854A3">
            <w:pPr>
              <w:ind w:right="-108"/>
              <w:rPr>
                <w:sz w:val="22"/>
                <w:szCs w:val="22"/>
              </w:rPr>
            </w:pPr>
            <w:r>
              <w:rPr>
                <w:sz w:val="22"/>
                <w:szCs w:val="22"/>
              </w:rPr>
              <w:t>Jones v Canada 2006 TCC</w:t>
            </w:r>
          </w:p>
          <w:p w14:paraId="5D3A9BB8" w14:textId="21A4B972" w:rsidR="007C7A85" w:rsidRPr="007C7A85" w:rsidRDefault="007C7A85" w:rsidP="000854A3">
            <w:pPr>
              <w:ind w:right="-108"/>
              <w:rPr>
                <w:color w:val="0000FF"/>
                <w:sz w:val="22"/>
                <w:szCs w:val="22"/>
              </w:rPr>
            </w:pPr>
            <w:r w:rsidRPr="007C7A85">
              <w:rPr>
                <w:color w:val="0000FF"/>
                <w:sz w:val="22"/>
                <w:szCs w:val="22"/>
              </w:rPr>
              <w:t>CC + recreation</w:t>
            </w:r>
          </w:p>
        </w:tc>
        <w:tc>
          <w:tcPr>
            <w:tcW w:w="9072" w:type="dxa"/>
          </w:tcPr>
          <w:p w14:paraId="2C74BEC2" w14:textId="68CF500B" w:rsidR="007C7A85" w:rsidRPr="007C7A85" w:rsidRDefault="004D25E5" w:rsidP="007C7A85">
            <w:pPr>
              <w:ind w:right="-108"/>
              <w:rPr>
                <w:sz w:val="22"/>
                <w:szCs w:val="22"/>
              </w:rPr>
            </w:pPr>
            <w:r>
              <w:rPr>
                <w:sz w:val="22"/>
                <w:szCs w:val="22"/>
              </w:rPr>
              <w:t xml:space="preserve">- </w:t>
            </w:r>
            <w:r w:rsidR="007C7A85">
              <w:rPr>
                <w:sz w:val="22"/>
                <w:szCs w:val="22"/>
              </w:rPr>
              <w:t>Court allowed deductions for gymnastics class fees for the kids after school and during spring and summer breaks. No prohibition on recreational activities being deducted, as long as the primary purpose was CC so TP can perform duties of O/E.</w:t>
            </w:r>
          </w:p>
        </w:tc>
      </w:tr>
      <w:tr w:rsidR="007C7A85" w14:paraId="0F3F4271" w14:textId="77777777" w:rsidTr="004D25E5">
        <w:trPr>
          <w:trHeight w:val="321"/>
        </w:trPr>
        <w:tc>
          <w:tcPr>
            <w:tcW w:w="1843" w:type="dxa"/>
          </w:tcPr>
          <w:p w14:paraId="06C25037" w14:textId="77777777" w:rsidR="007C7A85" w:rsidRDefault="007C7A85" w:rsidP="000854A3">
            <w:pPr>
              <w:ind w:right="-108"/>
              <w:rPr>
                <w:sz w:val="22"/>
                <w:szCs w:val="22"/>
              </w:rPr>
            </w:pPr>
            <w:r>
              <w:rPr>
                <w:sz w:val="22"/>
                <w:szCs w:val="22"/>
              </w:rPr>
              <w:t>Lessard v Canada 2003 TCC</w:t>
            </w:r>
          </w:p>
          <w:p w14:paraId="666F71A5" w14:textId="678C0F77" w:rsidR="007C7A85" w:rsidRPr="007C7A85" w:rsidRDefault="007C7A85" w:rsidP="000854A3">
            <w:pPr>
              <w:ind w:right="-108"/>
              <w:rPr>
                <w:color w:val="0000FF"/>
                <w:sz w:val="22"/>
                <w:szCs w:val="22"/>
              </w:rPr>
            </w:pPr>
            <w:r w:rsidRPr="007C7A85">
              <w:rPr>
                <w:color w:val="0000FF"/>
                <w:sz w:val="22"/>
                <w:szCs w:val="22"/>
              </w:rPr>
              <w:t>Up to parent</w:t>
            </w:r>
          </w:p>
        </w:tc>
        <w:tc>
          <w:tcPr>
            <w:tcW w:w="9072" w:type="dxa"/>
          </w:tcPr>
          <w:p w14:paraId="19DE2B94" w14:textId="77777777" w:rsidR="007C7A85" w:rsidRDefault="007C7A85" w:rsidP="007C7A85">
            <w:pPr>
              <w:ind w:right="-108"/>
              <w:rPr>
                <w:sz w:val="22"/>
                <w:szCs w:val="22"/>
              </w:rPr>
            </w:pPr>
            <w:r>
              <w:rPr>
                <w:sz w:val="22"/>
                <w:szCs w:val="22"/>
              </w:rPr>
              <w:t>- TP deducted residence fees paid for daughter while studying at Royal Winnipeg Ballet School.</w:t>
            </w:r>
          </w:p>
          <w:p w14:paraId="5C67A55A" w14:textId="3D2782A6" w:rsidR="007C7A85" w:rsidRPr="007C7A85" w:rsidRDefault="007C7A85" w:rsidP="00B905C0">
            <w:pPr>
              <w:pStyle w:val="ListParagraph"/>
              <w:numPr>
                <w:ilvl w:val="0"/>
                <w:numId w:val="83"/>
              </w:numPr>
              <w:ind w:left="743" w:right="-108"/>
              <w:rPr>
                <w:sz w:val="22"/>
                <w:szCs w:val="22"/>
              </w:rPr>
            </w:pPr>
            <w:r>
              <w:rPr>
                <w:sz w:val="22"/>
                <w:szCs w:val="22"/>
              </w:rPr>
              <w:t>Court allowed deductions on the basis that the choice of CC services is up to the parent. Doesn’t have to be justified by parent’s work needs.</w:t>
            </w:r>
          </w:p>
        </w:tc>
      </w:tr>
    </w:tbl>
    <w:p w14:paraId="14FA3686" w14:textId="36A5124E" w:rsidR="000854A3" w:rsidRDefault="000854A3" w:rsidP="000854A3">
      <w:pPr>
        <w:ind w:left="-1134" w:right="-1141"/>
        <w:rPr>
          <w:sz w:val="22"/>
          <w:szCs w:val="22"/>
        </w:rPr>
      </w:pPr>
    </w:p>
    <w:p w14:paraId="19BD897C" w14:textId="28AC401F" w:rsidR="007C7A85" w:rsidRDefault="007C7A85" w:rsidP="007C7A85">
      <w:pPr>
        <w:ind w:left="-1134" w:right="-1141"/>
        <w:rPr>
          <w:b/>
          <w:sz w:val="22"/>
          <w:szCs w:val="22"/>
        </w:rPr>
      </w:pPr>
      <w:r>
        <w:rPr>
          <w:b/>
          <w:sz w:val="22"/>
          <w:szCs w:val="22"/>
        </w:rPr>
        <w:t>PURPOSE OF SERVICES (ENABLING)</w:t>
      </w:r>
    </w:p>
    <w:p w14:paraId="5D23854B" w14:textId="77777777" w:rsidR="00D43582" w:rsidRDefault="00D43582" w:rsidP="007C7A85">
      <w:pPr>
        <w:ind w:left="-1134" w:right="-1141"/>
        <w:rPr>
          <w:sz w:val="22"/>
          <w:szCs w:val="22"/>
        </w:rPr>
      </w:pPr>
      <w:r>
        <w:rPr>
          <w:sz w:val="22"/>
          <w:szCs w:val="22"/>
        </w:rPr>
        <w:t>- DUFF: These decisions seem to map onto the gender of the judge.</w:t>
      </w:r>
    </w:p>
    <w:p w14:paraId="0D9F43F9" w14:textId="1D90ABAC" w:rsidR="00D43582" w:rsidRPr="00D43582" w:rsidRDefault="00D43582" w:rsidP="007C7A85">
      <w:pPr>
        <w:ind w:left="-1134" w:right="-1141"/>
        <w:rPr>
          <w:sz w:val="22"/>
          <w:szCs w:val="22"/>
        </w:rPr>
      </w:pPr>
      <w:r>
        <w:rPr>
          <w:sz w:val="22"/>
          <w:szCs w:val="22"/>
        </w:rPr>
        <w:t>- DUFF: No one seems to have actually looked at “enable” and analyzed what the limits of that are.</w:t>
      </w:r>
    </w:p>
    <w:tbl>
      <w:tblPr>
        <w:tblStyle w:val="TableGrid"/>
        <w:tblW w:w="10915" w:type="dxa"/>
        <w:tblInd w:w="-1026" w:type="dxa"/>
        <w:tblLook w:val="04A0" w:firstRow="1" w:lastRow="0" w:firstColumn="1" w:lastColumn="0" w:noHBand="0" w:noVBand="1"/>
      </w:tblPr>
      <w:tblGrid>
        <w:gridCol w:w="1843"/>
        <w:gridCol w:w="9072"/>
      </w:tblGrid>
      <w:tr w:rsidR="007C7A85" w14:paraId="6128610D" w14:textId="77777777" w:rsidTr="007C7A85">
        <w:trPr>
          <w:trHeight w:val="271"/>
        </w:trPr>
        <w:tc>
          <w:tcPr>
            <w:tcW w:w="1843" w:type="dxa"/>
          </w:tcPr>
          <w:p w14:paraId="4CD8E8E8" w14:textId="77777777" w:rsidR="007C7A85" w:rsidRDefault="007C7A85" w:rsidP="007C7A85">
            <w:pPr>
              <w:ind w:right="-108"/>
              <w:rPr>
                <w:sz w:val="22"/>
                <w:szCs w:val="22"/>
              </w:rPr>
            </w:pPr>
            <w:r>
              <w:rPr>
                <w:sz w:val="22"/>
                <w:szCs w:val="22"/>
              </w:rPr>
              <w:t>D’Amours v MNR 1990 TCC</w:t>
            </w:r>
          </w:p>
          <w:p w14:paraId="1C9C19A1" w14:textId="77777777" w:rsidR="00D43582" w:rsidRDefault="00D43582" w:rsidP="007C7A85">
            <w:pPr>
              <w:ind w:right="-108"/>
              <w:rPr>
                <w:sz w:val="22"/>
                <w:szCs w:val="22"/>
              </w:rPr>
            </w:pPr>
          </w:p>
          <w:p w14:paraId="15BAEDFC" w14:textId="386BDA22" w:rsidR="00D43582" w:rsidRPr="00D43582" w:rsidRDefault="00D43582" w:rsidP="007C7A85">
            <w:pPr>
              <w:ind w:right="-108"/>
              <w:rPr>
                <w:color w:val="0000FF"/>
                <w:sz w:val="22"/>
                <w:szCs w:val="22"/>
              </w:rPr>
            </w:pPr>
            <w:r w:rsidRPr="00D43582">
              <w:rPr>
                <w:color w:val="0000FF"/>
                <w:sz w:val="22"/>
                <w:szCs w:val="22"/>
              </w:rPr>
              <w:t>Good help is hard to find</w:t>
            </w:r>
          </w:p>
        </w:tc>
        <w:tc>
          <w:tcPr>
            <w:tcW w:w="9072" w:type="dxa"/>
          </w:tcPr>
          <w:p w14:paraId="5A9EA46B" w14:textId="77777777" w:rsidR="007C7A85" w:rsidRDefault="007C7A85" w:rsidP="007C7A85">
            <w:pPr>
              <w:ind w:right="-108"/>
              <w:rPr>
                <w:sz w:val="22"/>
                <w:szCs w:val="22"/>
              </w:rPr>
            </w:pPr>
            <w:r>
              <w:rPr>
                <w:sz w:val="22"/>
                <w:szCs w:val="22"/>
              </w:rPr>
              <w:t>- TP had 3 kids, took maternity leave for 4</w:t>
            </w:r>
            <w:r w:rsidRPr="007C7A85">
              <w:rPr>
                <w:sz w:val="22"/>
                <w:szCs w:val="22"/>
                <w:vertAlign w:val="superscript"/>
              </w:rPr>
              <w:t>th</w:t>
            </w:r>
            <w:r>
              <w:rPr>
                <w:sz w:val="22"/>
                <w:szCs w:val="22"/>
              </w:rPr>
              <w:t>. Hired a babysitter who worked during the first 4 months of TP’s maternity leave. Deductible?</w:t>
            </w:r>
          </w:p>
          <w:p w14:paraId="3F48A680" w14:textId="396B6DE0" w:rsidR="007C7A85" w:rsidRPr="007C7A85" w:rsidRDefault="007C7A85" w:rsidP="00B905C0">
            <w:pPr>
              <w:pStyle w:val="ListParagraph"/>
              <w:numPr>
                <w:ilvl w:val="0"/>
                <w:numId w:val="83"/>
              </w:numPr>
              <w:ind w:left="743" w:right="-108"/>
              <w:rPr>
                <w:sz w:val="22"/>
                <w:szCs w:val="22"/>
              </w:rPr>
            </w:pPr>
            <w:r>
              <w:rPr>
                <w:sz w:val="22"/>
                <w:szCs w:val="22"/>
              </w:rPr>
              <w:t>Court said yes on basis that “good help is hard to find”. Sitter worked for her before mat leave, and TP had to keep her on in order to ensure she would be there when she went back to work.</w:t>
            </w:r>
            <w:r w:rsidR="00D43582">
              <w:rPr>
                <w:sz w:val="22"/>
                <w:szCs w:val="22"/>
              </w:rPr>
              <w:t xml:space="preserve"> So those 4 months were still enabling TP to work. Economic reality.</w:t>
            </w:r>
          </w:p>
        </w:tc>
      </w:tr>
      <w:tr w:rsidR="00D43582" w14:paraId="10E218AA" w14:textId="77777777" w:rsidTr="007C7A85">
        <w:trPr>
          <w:trHeight w:val="271"/>
        </w:trPr>
        <w:tc>
          <w:tcPr>
            <w:tcW w:w="1843" w:type="dxa"/>
          </w:tcPr>
          <w:p w14:paraId="7E8EB21E" w14:textId="1E37C39D" w:rsidR="00D43582" w:rsidRDefault="00D43582" w:rsidP="007C7A85">
            <w:pPr>
              <w:ind w:right="-108"/>
              <w:rPr>
                <w:sz w:val="22"/>
                <w:szCs w:val="22"/>
              </w:rPr>
            </w:pPr>
            <w:r>
              <w:rPr>
                <w:sz w:val="22"/>
                <w:szCs w:val="22"/>
              </w:rPr>
              <w:t>McCluskie v Canada 1994 TCC</w:t>
            </w:r>
          </w:p>
          <w:p w14:paraId="47031839" w14:textId="435423A2" w:rsidR="00D43582" w:rsidRPr="00D43582" w:rsidRDefault="00D43582" w:rsidP="007C7A85">
            <w:pPr>
              <w:ind w:right="-108"/>
              <w:rPr>
                <w:color w:val="0000FF"/>
                <w:sz w:val="22"/>
                <w:szCs w:val="22"/>
              </w:rPr>
            </w:pPr>
            <w:r w:rsidRPr="00D43582">
              <w:rPr>
                <w:color w:val="0000FF"/>
                <w:sz w:val="22"/>
                <w:szCs w:val="22"/>
              </w:rPr>
              <w:t>Standby fee</w:t>
            </w:r>
          </w:p>
        </w:tc>
        <w:tc>
          <w:tcPr>
            <w:tcW w:w="9072" w:type="dxa"/>
          </w:tcPr>
          <w:p w14:paraId="2E789890" w14:textId="325E815D" w:rsidR="00D43582" w:rsidRDefault="00D43582" w:rsidP="007C7A85">
            <w:pPr>
              <w:ind w:right="-108"/>
              <w:rPr>
                <w:sz w:val="22"/>
                <w:szCs w:val="22"/>
              </w:rPr>
            </w:pPr>
            <w:r>
              <w:rPr>
                <w:sz w:val="22"/>
                <w:szCs w:val="22"/>
              </w:rPr>
              <w:t>- TP hired nanny from another country immediately when she arrived in Canada, rather than waiting until the end of TP’s mat leave. Deductible?</w:t>
            </w:r>
          </w:p>
          <w:p w14:paraId="5CC51C78" w14:textId="1A8C6C16" w:rsidR="00D43582" w:rsidRPr="00D43582" w:rsidRDefault="00D43582" w:rsidP="00B905C0">
            <w:pPr>
              <w:pStyle w:val="ListParagraph"/>
              <w:numPr>
                <w:ilvl w:val="0"/>
                <w:numId w:val="83"/>
              </w:numPr>
              <w:ind w:left="743" w:right="-108"/>
              <w:rPr>
                <w:sz w:val="22"/>
                <w:szCs w:val="22"/>
              </w:rPr>
            </w:pPr>
            <w:r>
              <w:rPr>
                <w:sz w:val="22"/>
                <w:szCs w:val="22"/>
              </w:rPr>
              <w:t xml:space="preserve">Same argument as in </w:t>
            </w:r>
            <w:r w:rsidRPr="00D43582">
              <w:rPr>
                <w:i/>
                <w:color w:val="FF0000"/>
                <w:sz w:val="22"/>
                <w:szCs w:val="22"/>
              </w:rPr>
              <w:t>D’Amour</w:t>
            </w:r>
            <w:r>
              <w:rPr>
                <w:i/>
                <w:color w:val="FF0000"/>
                <w:sz w:val="22"/>
                <w:szCs w:val="22"/>
              </w:rPr>
              <w:t>s</w:t>
            </w:r>
            <w:r w:rsidRPr="00D43582">
              <w:rPr>
                <w:color w:val="FF0000"/>
                <w:sz w:val="22"/>
                <w:szCs w:val="22"/>
              </w:rPr>
              <w:t>,</w:t>
            </w:r>
            <w:r>
              <w:rPr>
                <w:sz w:val="22"/>
                <w:szCs w:val="22"/>
              </w:rPr>
              <w:t xml:space="preserve"> but court here called it a “standby fee” and disallowed the deduction. It is a cost of personal convenience rather than necessity.</w:t>
            </w:r>
          </w:p>
        </w:tc>
      </w:tr>
      <w:tr w:rsidR="00D43582" w14:paraId="39AA5CAD" w14:textId="77777777" w:rsidTr="007C7A85">
        <w:trPr>
          <w:trHeight w:val="271"/>
        </w:trPr>
        <w:tc>
          <w:tcPr>
            <w:tcW w:w="1843" w:type="dxa"/>
          </w:tcPr>
          <w:p w14:paraId="4C3561AA" w14:textId="77777777" w:rsidR="00D43582" w:rsidRDefault="00D43582" w:rsidP="007C7A85">
            <w:pPr>
              <w:ind w:right="-108"/>
              <w:rPr>
                <w:sz w:val="22"/>
                <w:szCs w:val="22"/>
              </w:rPr>
            </w:pPr>
            <w:r>
              <w:rPr>
                <w:sz w:val="22"/>
                <w:szCs w:val="22"/>
              </w:rPr>
              <w:t>McLelan v Canada 1994 TCC</w:t>
            </w:r>
          </w:p>
          <w:p w14:paraId="7B47AC68" w14:textId="36F0958B" w:rsidR="00D43582" w:rsidRPr="00D43582" w:rsidRDefault="00D43582" w:rsidP="007C7A85">
            <w:pPr>
              <w:ind w:right="-108"/>
              <w:rPr>
                <w:color w:val="0000FF"/>
                <w:sz w:val="22"/>
                <w:szCs w:val="22"/>
              </w:rPr>
            </w:pPr>
            <w:r w:rsidRPr="00D43582">
              <w:rPr>
                <w:color w:val="0000FF"/>
                <w:sz w:val="22"/>
                <w:szCs w:val="22"/>
              </w:rPr>
              <w:t>Good help</w:t>
            </w:r>
          </w:p>
        </w:tc>
        <w:tc>
          <w:tcPr>
            <w:tcW w:w="9072" w:type="dxa"/>
          </w:tcPr>
          <w:p w14:paraId="592331C1" w14:textId="77777777" w:rsidR="00D43582" w:rsidRDefault="00D43582" w:rsidP="00D43582">
            <w:pPr>
              <w:ind w:right="-108"/>
              <w:rPr>
                <w:sz w:val="22"/>
                <w:szCs w:val="22"/>
              </w:rPr>
            </w:pPr>
            <w:r>
              <w:rPr>
                <w:sz w:val="22"/>
                <w:szCs w:val="22"/>
              </w:rPr>
              <w:t>- TP hired nanny immediately when she became available, when TP was still on mat leave.</w:t>
            </w:r>
          </w:p>
          <w:p w14:paraId="07AE02B4" w14:textId="13395C08" w:rsidR="00D43582" w:rsidRPr="00D43582" w:rsidRDefault="00D43582" w:rsidP="00B905C0">
            <w:pPr>
              <w:pStyle w:val="ListParagraph"/>
              <w:numPr>
                <w:ilvl w:val="0"/>
                <w:numId w:val="83"/>
              </w:numPr>
              <w:ind w:left="743" w:right="-108"/>
              <w:rPr>
                <w:sz w:val="22"/>
                <w:szCs w:val="22"/>
              </w:rPr>
            </w:pPr>
            <w:r>
              <w:rPr>
                <w:sz w:val="22"/>
                <w:szCs w:val="22"/>
              </w:rPr>
              <w:t>Court allowed deductions on the basis that good help is hard to find (</w:t>
            </w:r>
            <w:r w:rsidRPr="00D43582">
              <w:rPr>
                <w:i/>
                <w:color w:val="FF0000"/>
                <w:sz w:val="22"/>
                <w:szCs w:val="22"/>
              </w:rPr>
              <w:t>D’Amours</w:t>
            </w:r>
            <w:r>
              <w:rPr>
                <w:sz w:val="22"/>
                <w:szCs w:val="22"/>
              </w:rPr>
              <w:t>).</w:t>
            </w:r>
          </w:p>
        </w:tc>
      </w:tr>
      <w:tr w:rsidR="00D43582" w14:paraId="58D669B7" w14:textId="77777777" w:rsidTr="007C7A85">
        <w:trPr>
          <w:trHeight w:val="271"/>
        </w:trPr>
        <w:tc>
          <w:tcPr>
            <w:tcW w:w="1843" w:type="dxa"/>
          </w:tcPr>
          <w:p w14:paraId="46A5C6B8" w14:textId="77777777" w:rsidR="00D43582" w:rsidRDefault="00D43582" w:rsidP="007C7A85">
            <w:pPr>
              <w:ind w:right="-108"/>
              <w:rPr>
                <w:sz w:val="22"/>
                <w:szCs w:val="22"/>
              </w:rPr>
            </w:pPr>
            <w:r>
              <w:rPr>
                <w:sz w:val="22"/>
                <w:szCs w:val="22"/>
              </w:rPr>
              <w:t>Sawicki v Canada 1997 TCC</w:t>
            </w:r>
          </w:p>
          <w:p w14:paraId="04855B49" w14:textId="60C556C9" w:rsidR="00D43582" w:rsidRPr="00D43582" w:rsidRDefault="00D43582" w:rsidP="007C7A85">
            <w:pPr>
              <w:ind w:right="-108"/>
              <w:rPr>
                <w:color w:val="0000FF"/>
                <w:sz w:val="22"/>
                <w:szCs w:val="22"/>
              </w:rPr>
            </w:pPr>
            <w:r w:rsidRPr="00D43582">
              <w:rPr>
                <w:color w:val="0000FF"/>
                <w:sz w:val="22"/>
                <w:szCs w:val="22"/>
              </w:rPr>
              <w:t>Personal but enabling</w:t>
            </w:r>
          </w:p>
        </w:tc>
        <w:tc>
          <w:tcPr>
            <w:tcW w:w="9072" w:type="dxa"/>
          </w:tcPr>
          <w:p w14:paraId="66A8A103" w14:textId="77777777" w:rsidR="00D43582" w:rsidRDefault="00D43582" w:rsidP="00D43582">
            <w:pPr>
              <w:ind w:right="-108"/>
              <w:rPr>
                <w:sz w:val="22"/>
                <w:szCs w:val="22"/>
              </w:rPr>
            </w:pPr>
            <w:r>
              <w:rPr>
                <w:sz w:val="22"/>
                <w:szCs w:val="22"/>
              </w:rPr>
              <w:t>- TP had depression, paid her nephew to look after her kids on weekends and holidays. She claimed, due to her illness, this enabled her to work.</w:t>
            </w:r>
          </w:p>
          <w:p w14:paraId="0B0BA570" w14:textId="5C29D74C" w:rsidR="00D43582" w:rsidRPr="00D43582" w:rsidRDefault="00D43582" w:rsidP="00B905C0">
            <w:pPr>
              <w:pStyle w:val="ListParagraph"/>
              <w:numPr>
                <w:ilvl w:val="0"/>
                <w:numId w:val="83"/>
              </w:numPr>
              <w:ind w:left="743" w:right="-108"/>
              <w:rPr>
                <w:sz w:val="22"/>
                <w:szCs w:val="22"/>
              </w:rPr>
            </w:pPr>
            <w:r>
              <w:rPr>
                <w:sz w:val="22"/>
                <w:szCs w:val="22"/>
              </w:rPr>
              <w:t>Court disallowed, said it’s a personal expense rather than CC even if, in the end, it enables TP to work.</w:t>
            </w:r>
          </w:p>
        </w:tc>
      </w:tr>
    </w:tbl>
    <w:p w14:paraId="2E1095FD" w14:textId="6E35D743" w:rsidR="007C7A85" w:rsidRDefault="007C7A85" w:rsidP="000854A3">
      <w:pPr>
        <w:ind w:left="-1134" w:right="-1141"/>
        <w:rPr>
          <w:sz w:val="22"/>
          <w:szCs w:val="22"/>
        </w:rPr>
      </w:pPr>
    </w:p>
    <w:p w14:paraId="5216A82B" w14:textId="4A3E6CC9" w:rsidR="00D43582" w:rsidRDefault="00D43582" w:rsidP="000854A3">
      <w:pPr>
        <w:ind w:left="-1134" w:right="-1141"/>
        <w:rPr>
          <w:sz w:val="22"/>
          <w:szCs w:val="22"/>
        </w:rPr>
      </w:pPr>
      <w:r>
        <w:rPr>
          <w:b/>
          <w:sz w:val="22"/>
          <w:szCs w:val="22"/>
        </w:rPr>
        <w:t>CHILDCARE PROVIDERS</w:t>
      </w:r>
    </w:p>
    <w:tbl>
      <w:tblPr>
        <w:tblStyle w:val="TableGrid"/>
        <w:tblW w:w="10915" w:type="dxa"/>
        <w:tblInd w:w="-1026" w:type="dxa"/>
        <w:tblLook w:val="04A0" w:firstRow="1" w:lastRow="0" w:firstColumn="1" w:lastColumn="0" w:noHBand="0" w:noVBand="1"/>
      </w:tblPr>
      <w:tblGrid>
        <w:gridCol w:w="1843"/>
        <w:gridCol w:w="9072"/>
      </w:tblGrid>
      <w:tr w:rsidR="00D43582" w14:paraId="756CC2F9" w14:textId="77777777" w:rsidTr="00D43582">
        <w:trPr>
          <w:trHeight w:val="271"/>
        </w:trPr>
        <w:tc>
          <w:tcPr>
            <w:tcW w:w="1843" w:type="dxa"/>
          </w:tcPr>
          <w:p w14:paraId="20F2A1BF" w14:textId="77777777" w:rsidR="00D43582" w:rsidRDefault="00D43582" w:rsidP="00D43582">
            <w:pPr>
              <w:ind w:right="-108"/>
              <w:rPr>
                <w:sz w:val="22"/>
                <w:szCs w:val="22"/>
              </w:rPr>
            </w:pPr>
            <w:r>
              <w:rPr>
                <w:sz w:val="22"/>
                <w:szCs w:val="22"/>
              </w:rPr>
              <w:t>Clogg v Canada 1997 TCC</w:t>
            </w:r>
          </w:p>
          <w:p w14:paraId="4AE746C1" w14:textId="1733DE1A" w:rsidR="00064B29" w:rsidRPr="00064B29" w:rsidRDefault="00064B29" w:rsidP="00D43582">
            <w:pPr>
              <w:ind w:right="-108"/>
              <w:rPr>
                <w:color w:val="0000FF"/>
                <w:sz w:val="22"/>
                <w:szCs w:val="22"/>
              </w:rPr>
            </w:pPr>
            <w:r w:rsidRPr="00064B29">
              <w:rPr>
                <w:color w:val="0000FF"/>
                <w:sz w:val="22"/>
                <w:szCs w:val="22"/>
              </w:rPr>
              <w:t>Proprietorship vs. corporation</w:t>
            </w:r>
          </w:p>
        </w:tc>
        <w:tc>
          <w:tcPr>
            <w:tcW w:w="9072" w:type="dxa"/>
          </w:tcPr>
          <w:p w14:paraId="24A5C30D" w14:textId="3F6A33AF" w:rsidR="00D43582" w:rsidRDefault="00D43582" w:rsidP="00D43582">
            <w:pPr>
              <w:ind w:right="-108"/>
              <w:rPr>
                <w:sz w:val="22"/>
                <w:szCs w:val="22"/>
              </w:rPr>
            </w:pPr>
            <w:r>
              <w:rPr>
                <w:sz w:val="22"/>
                <w:szCs w:val="22"/>
              </w:rPr>
              <w:t>- TP put kid in daycare run by TP’s spouse. Claimed payment was to the proprietorship, not to his wife. Is this an ineligible provider?</w:t>
            </w:r>
          </w:p>
          <w:p w14:paraId="259237A0" w14:textId="2B7E2232" w:rsidR="00D43582" w:rsidRPr="00D43582" w:rsidRDefault="00D43582" w:rsidP="00B905C0">
            <w:pPr>
              <w:pStyle w:val="ListParagraph"/>
              <w:numPr>
                <w:ilvl w:val="0"/>
                <w:numId w:val="83"/>
              </w:numPr>
              <w:ind w:left="743" w:right="-108"/>
              <w:rPr>
                <w:sz w:val="22"/>
                <w:szCs w:val="22"/>
              </w:rPr>
            </w:pPr>
            <w:r>
              <w:rPr>
                <w:sz w:val="22"/>
                <w:szCs w:val="22"/>
              </w:rPr>
              <w:t>Court said ineligible. Payments were really to wife – sole proprietorships are carried on personally by the individual who owns them. Not a distinct entity like a corporation.</w:t>
            </w:r>
          </w:p>
        </w:tc>
      </w:tr>
    </w:tbl>
    <w:p w14:paraId="17154A26" w14:textId="56F146F6" w:rsidR="00A35DCA" w:rsidRDefault="00A35DCA" w:rsidP="00A35DCA">
      <w:pPr>
        <w:ind w:left="-1134" w:right="-1141"/>
        <w:rPr>
          <w:sz w:val="22"/>
          <w:szCs w:val="22"/>
        </w:rPr>
      </w:pPr>
    </w:p>
    <w:p w14:paraId="7067CA20" w14:textId="77777777" w:rsidR="004705D2" w:rsidRDefault="004705D2" w:rsidP="00A35DCA">
      <w:pPr>
        <w:ind w:left="-1134" w:right="-1141"/>
        <w:rPr>
          <w:sz w:val="22"/>
          <w:szCs w:val="22"/>
        </w:rPr>
      </w:pPr>
    </w:p>
    <w:p w14:paraId="58C22F53" w14:textId="77777777" w:rsidR="004705D2" w:rsidRDefault="004705D2" w:rsidP="00A35DCA">
      <w:pPr>
        <w:ind w:left="-1134" w:right="-1141"/>
        <w:rPr>
          <w:sz w:val="22"/>
          <w:szCs w:val="22"/>
        </w:rPr>
      </w:pPr>
    </w:p>
    <w:p w14:paraId="2C9E6D2D" w14:textId="77777777" w:rsidR="004705D2" w:rsidRDefault="004705D2" w:rsidP="00A35DCA">
      <w:pPr>
        <w:ind w:left="-1134" w:right="-1141"/>
        <w:rPr>
          <w:sz w:val="22"/>
          <w:szCs w:val="22"/>
        </w:rPr>
      </w:pPr>
    </w:p>
    <w:p w14:paraId="013C4069" w14:textId="7F7FA4FA" w:rsidR="00A35DCA" w:rsidRDefault="00A35DCA" w:rsidP="00A35DCA">
      <w:pPr>
        <w:shd w:val="clear" w:color="auto" w:fill="FFFF00"/>
        <w:ind w:left="-1134" w:right="-1141"/>
        <w:jc w:val="center"/>
        <w:rPr>
          <w:sz w:val="22"/>
          <w:szCs w:val="22"/>
        </w:rPr>
      </w:pPr>
      <w:r>
        <w:rPr>
          <w:b/>
          <w:sz w:val="22"/>
          <w:szCs w:val="22"/>
        </w:rPr>
        <w:t>INCOME FROM A BUSINESS OR PROPERTY</w:t>
      </w:r>
    </w:p>
    <w:p w14:paraId="5EE90ACC" w14:textId="563744B8" w:rsidR="00A35DCA" w:rsidRDefault="004F7652" w:rsidP="00A35DCA">
      <w:pPr>
        <w:ind w:left="-1134" w:right="-1141"/>
        <w:rPr>
          <w:sz w:val="22"/>
          <w:szCs w:val="22"/>
        </w:rPr>
      </w:pPr>
      <w:r>
        <w:rPr>
          <w:sz w:val="22"/>
          <w:szCs w:val="22"/>
        </w:rPr>
        <w:t xml:space="preserve">- </w:t>
      </w:r>
      <w:r>
        <w:rPr>
          <w:b/>
          <w:sz w:val="22"/>
          <w:szCs w:val="22"/>
        </w:rPr>
        <w:t>3(a)</w:t>
      </w:r>
      <w:r>
        <w:rPr>
          <w:sz w:val="22"/>
          <w:szCs w:val="22"/>
        </w:rPr>
        <w:t xml:space="preserve"> Inclusion of income from all sources includes income from biz and property.</w:t>
      </w:r>
    </w:p>
    <w:p w14:paraId="061579DF" w14:textId="6C52EEBC" w:rsidR="004F7652" w:rsidRPr="00971A60" w:rsidRDefault="004F7652" w:rsidP="00971A60">
      <w:pPr>
        <w:ind w:left="-1134" w:right="-1141"/>
        <w:rPr>
          <w:sz w:val="22"/>
          <w:szCs w:val="22"/>
        </w:rPr>
      </w:pPr>
      <w:r>
        <w:rPr>
          <w:sz w:val="22"/>
          <w:szCs w:val="22"/>
        </w:rPr>
        <w:t>- Main issues:</w:t>
      </w:r>
      <w:r w:rsidR="00971A60">
        <w:rPr>
          <w:sz w:val="22"/>
          <w:szCs w:val="22"/>
        </w:rPr>
        <w:t xml:space="preserve"> 1) </w:t>
      </w:r>
      <w:r w:rsidRPr="00971A60">
        <w:rPr>
          <w:sz w:val="22"/>
          <w:szCs w:val="22"/>
        </w:rPr>
        <w:t>Characterization.</w:t>
      </w:r>
      <w:r w:rsidR="00971A60">
        <w:rPr>
          <w:sz w:val="22"/>
          <w:szCs w:val="22"/>
        </w:rPr>
        <w:t xml:space="preserve"> 2) </w:t>
      </w:r>
      <w:r w:rsidRPr="00971A60">
        <w:rPr>
          <w:sz w:val="22"/>
          <w:szCs w:val="22"/>
        </w:rPr>
        <w:t>Inclusions.</w:t>
      </w:r>
      <w:r w:rsidR="00971A60">
        <w:rPr>
          <w:sz w:val="22"/>
          <w:szCs w:val="22"/>
        </w:rPr>
        <w:t xml:space="preserve"> 3) </w:t>
      </w:r>
      <w:r w:rsidRPr="00971A60">
        <w:rPr>
          <w:sz w:val="22"/>
          <w:szCs w:val="22"/>
        </w:rPr>
        <w:t>Deductions.</w:t>
      </w:r>
      <w:r w:rsidR="00971A60">
        <w:rPr>
          <w:sz w:val="22"/>
          <w:szCs w:val="22"/>
        </w:rPr>
        <w:t xml:space="preserve"> 4)</w:t>
      </w:r>
      <w:r w:rsidRPr="00971A60">
        <w:rPr>
          <w:sz w:val="22"/>
          <w:szCs w:val="22"/>
        </w:rPr>
        <w:t>Timing.</w:t>
      </w:r>
    </w:p>
    <w:p w14:paraId="29EAFA42" w14:textId="77777777" w:rsidR="004F7652" w:rsidRDefault="004F7652" w:rsidP="004F7652">
      <w:pPr>
        <w:ind w:left="-1134" w:right="-1141"/>
        <w:rPr>
          <w:sz w:val="22"/>
          <w:szCs w:val="22"/>
        </w:rPr>
      </w:pPr>
    </w:p>
    <w:p w14:paraId="20C0168B" w14:textId="042DA67F" w:rsidR="004F7652" w:rsidRDefault="004F7652" w:rsidP="004F7652">
      <w:pPr>
        <w:shd w:val="clear" w:color="auto" w:fill="CCFFCC"/>
        <w:ind w:left="-1134" w:right="-1141"/>
        <w:jc w:val="center"/>
        <w:rPr>
          <w:sz w:val="22"/>
          <w:szCs w:val="22"/>
        </w:rPr>
      </w:pPr>
      <w:r>
        <w:rPr>
          <w:b/>
          <w:sz w:val="22"/>
          <w:szCs w:val="22"/>
        </w:rPr>
        <w:t>CHARACTERIZATION</w:t>
      </w:r>
    </w:p>
    <w:p w14:paraId="7EA216EC" w14:textId="4A42B7C3" w:rsidR="004F7652" w:rsidRDefault="004F7652" w:rsidP="004F7652">
      <w:pPr>
        <w:ind w:left="-1134" w:right="-1141"/>
        <w:rPr>
          <w:b/>
          <w:sz w:val="22"/>
          <w:szCs w:val="22"/>
        </w:rPr>
      </w:pPr>
      <w:r>
        <w:rPr>
          <w:sz w:val="22"/>
          <w:szCs w:val="22"/>
        </w:rPr>
        <w:t>- What is a biz and what is a property?</w:t>
      </w:r>
    </w:p>
    <w:p w14:paraId="48E1B8B1" w14:textId="77777777" w:rsidR="00401D12" w:rsidRPr="004F7652" w:rsidRDefault="00401D12" w:rsidP="00B905C0">
      <w:pPr>
        <w:pStyle w:val="ListParagraph"/>
        <w:numPr>
          <w:ilvl w:val="0"/>
          <w:numId w:val="84"/>
        </w:numPr>
        <w:ind w:right="-1141"/>
        <w:rPr>
          <w:b/>
          <w:sz w:val="22"/>
          <w:szCs w:val="22"/>
        </w:rPr>
      </w:pPr>
      <w:r w:rsidRPr="00971A60">
        <w:rPr>
          <w:b/>
          <w:color w:val="660066"/>
          <w:sz w:val="22"/>
          <w:szCs w:val="22"/>
        </w:rPr>
        <w:t xml:space="preserve">248(1) </w:t>
      </w:r>
      <w:r w:rsidRPr="00971A60">
        <w:rPr>
          <w:color w:val="660066"/>
          <w:sz w:val="22"/>
          <w:szCs w:val="22"/>
        </w:rPr>
        <w:t>“</w:t>
      </w:r>
      <w:r w:rsidRPr="00971A60">
        <w:rPr>
          <w:color w:val="660066"/>
          <w:sz w:val="22"/>
          <w:szCs w:val="22"/>
          <w:u w:val="single"/>
        </w:rPr>
        <w:t>Property</w:t>
      </w:r>
      <w:r w:rsidRPr="00971A60">
        <w:rPr>
          <w:color w:val="660066"/>
          <w:sz w:val="22"/>
          <w:szCs w:val="22"/>
        </w:rPr>
        <w:t xml:space="preserve">” </w:t>
      </w:r>
      <w:r w:rsidRPr="00971A60">
        <w:rPr>
          <w:color w:val="660066"/>
          <w:sz w:val="22"/>
          <w:szCs w:val="22"/>
          <w:u w:val="single"/>
        </w:rPr>
        <w:t>means</w:t>
      </w:r>
      <w:r w:rsidRPr="00971A60">
        <w:rPr>
          <w:color w:val="660066"/>
          <w:sz w:val="22"/>
          <w:szCs w:val="22"/>
        </w:rPr>
        <w:t xml:space="preserve"> property of any kind whatever, including </w:t>
      </w:r>
      <w:r w:rsidRPr="00971A60">
        <w:rPr>
          <w:b/>
          <w:color w:val="660066"/>
          <w:sz w:val="22"/>
          <w:szCs w:val="22"/>
        </w:rPr>
        <w:t>(a)</w:t>
      </w:r>
      <w:r w:rsidRPr="00971A60">
        <w:rPr>
          <w:color w:val="660066"/>
          <w:sz w:val="22"/>
          <w:szCs w:val="22"/>
        </w:rPr>
        <w:t xml:space="preserve"> a right of any kind whatever (ex. a share), </w:t>
      </w:r>
      <w:r w:rsidRPr="00971A60">
        <w:rPr>
          <w:b/>
          <w:color w:val="660066"/>
          <w:sz w:val="22"/>
          <w:szCs w:val="22"/>
        </w:rPr>
        <w:t>(b)</w:t>
      </w:r>
      <w:r w:rsidRPr="00971A60">
        <w:rPr>
          <w:color w:val="660066"/>
          <w:sz w:val="22"/>
          <w:szCs w:val="22"/>
        </w:rPr>
        <w:t xml:space="preserve"> money, </w:t>
      </w:r>
      <w:r w:rsidRPr="00971A60">
        <w:rPr>
          <w:b/>
          <w:color w:val="660066"/>
          <w:sz w:val="22"/>
          <w:szCs w:val="22"/>
        </w:rPr>
        <w:t>(c)</w:t>
      </w:r>
      <w:r w:rsidRPr="00971A60">
        <w:rPr>
          <w:color w:val="660066"/>
          <w:sz w:val="22"/>
          <w:szCs w:val="22"/>
        </w:rPr>
        <w:t xml:space="preserve"> timber resource property, and </w:t>
      </w:r>
      <w:r w:rsidRPr="00971A60">
        <w:rPr>
          <w:b/>
          <w:color w:val="660066"/>
          <w:sz w:val="22"/>
          <w:szCs w:val="22"/>
        </w:rPr>
        <w:t>(d)</w:t>
      </w:r>
      <w:r w:rsidRPr="00971A60">
        <w:rPr>
          <w:color w:val="660066"/>
          <w:sz w:val="22"/>
          <w:szCs w:val="22"/>
        </w:rPr>
        <w:t xml:space="preserve"> the work in progress of a biz that is a profession</w:t>
      </w:r>
      <w:r>
        <w:rPr>
          <w:sz w:val="22"/>
          <w:szCs w:val="22"/>
        </w:rPr>
        <w:t>.</w:t>
      </w:r>
    </w:p>
    <w:p w14:paraId="1D370461" w14:textId="25279C7C" w:rsidR="004F7652" w:rsidRPr="004F7652" w:rsidRDefault="004F7652" w:rsidP="00B905C0">
      <w:pPr>
        <w:pStyle w:val="ListParagraph"/>
        <w:numPr>
          <w:ilvl w:val="0"/>
          <w:numId w:val="84"/>
        </w:numPr>
        <w:ind w:right="-1141"/>
        <w:rPr>
          <w:b/>
          <w:color w:val="660066"/>
          <w:sz w:val="22"/>
          <w:szCs w:val="22"/>
        </w:rPr>
      </w:pPr>
      <w:r w:rsidRPr="004F7652">
        <w:rPr>
          <w:b/>
          <w:color w:val="660066"/>
          <w:sz w:val="22"/>
          <w:szCs w:val="22"/>
        </w:rPr>
        <w:t xml:space="preserve">248(1) </w:t>
      </w:r>
      <w:r w:rsidRPr="004F7652">
        <w:rPr>
          <w:color w:val="660066"/>
          <w:sz w:val="22"/>
          <w:szCs w:val="22"/>
        </w:rPr>
        <w:t>“</w:t>
      </w:r>
      <w:r w:rsidRPr="004F7652">
        <w:rPr>
          <w:color w:val="660066"/>
          <w:sz w:val="22"/>
          <w:szCs w:val="22"/>
          <w:u w:val="single"/>
        </w:rPr>
        <w:t>Business</w:t>
      </w:r>
      <w:r w:rsidRPr="004F7652">
        <w:rPr>
          <w:color w:val="660066"/>
          <w:sz w:val="22"/>
          <w:szCs w:val="22"/>
        </w:rPr>
        <w:t xml:space="preserve">” </w:t>
      </w:r>
      <w:r w:rsidRPr="004F7652">
        <w:rPr>
          <w:color w:val="660066"/>
          <w:sz w:val="22"/>
          <w:szCs w:val="22"/>
          <w:u w:val="single"/>
        </w:rPr>
        <w:t>includes</w:t>
      </w:r>
      <w:r w:rsidRPr="004F7652">
        <w:rPr>
          <w:color w:val="660066"/>
          <w:sz w:val="22"/>
          <w:szCs w:val="22"/>
        </w:rPr>
        <w:t xml:space="preserve"> a profession, calling, trade, manufacture or undertaking of any kind whatever, an adventure or concern in the nature of trade</w:t>
      </w:r>
      <w:r w:rsidR="00401D12">
        <w:rPr>
          <w:color w:val="660066"/>
          <w:sz w:val="22"/>
          <w:szCs w:val="22"/>
        </w:rPr>
        <w:t xml:space="preserve"> (ACNT)</w:t>
      </w:r>
      <w:r w:rsidRPr="004F7652">
        <w:rPr>
          <w:color w:val="660066"/>
          <w:sz w:val="22"/>
          <w:szCs w:val="22"/>
        </w:rPr>
        <w:t>, but does not include an office or employment.</w:t>
      </w:r>
    </w:p>
    <w:p w14:paraId="4C35F4B9" w14:textId="77777777" w:rsidR="00971A60" w:rsidRPr="00971A60" w:rsidRDefault="00971A60" w:rsidP="00B905C0">
      <w:pPr>
        <w:pStyle w:val="ListParagraph"/>
        <w:numPr>
          <w:ilvl w:val="1"/>
          <w:numId w:val="84"/>
        </w:numPr>
        <w:ind w:right="-1141"/>
        <w:rPr>
          <w:b/>
          <w:sz w:val="22"/>
          <w:szCs w:val="22"/>
        </w:rPr>
      </w:pPr>
      <w:r w:rsidRPr="00401D12">
        <w:rPr>
          <w:color w:val="0000FF"/>
          <w:sz w:val="22"/>
          <w:szCs w:val="22"/>
        </w:rPr>
        <w:t>Ordinary meaning of business</w:t>
      </w:r>
      <w:r>
        <w:rPr>
          <w:sz w:val="22"/>
          <w:szCs w:val="22"/>
        </w:rPr>
        <w:t xml:space="preserve"> = organized activity carried on for the purpose of profit.</w:t>
      </w:r>
    </w:p>
    <w:p w14:paraId="3A626524" w14:textId="13CD6D94" w:rsidR="00971A60" w:rsidRPr="00236AAE" w:rsidRDefault="00236AAE" w:rsidP="00B905C0">
      <w:pPr>
        <w:pStyle w:val="ListParagraph"/>
        <w:numPr>
          <w:ilvl w:val="2"/>
          <w:numId w:val="84"/>
        </w:numPr>
        <w:ind w:right="-1141"/>
        <w:rPr>
          <w:b/>
          <w:sz w:val="22"/>
          <w:szCs w:val="22"/>
        </w:rPr>
      </w:pPr>
      <w:r>
        <w:rPr>
          <w:sz w:val="22"/>
          <w:szCs w:val="22"/>
        </w:rPr>
        <w:t xml:space="preserve">Subjective and objective </w:t>
      </w:r>
      <w:r w:rsidRPr="00236AAE">
        <w:rPr>
          <w:sz w:val="22"/>
          <w:szCs w:val="22"/>
        </w:rPr>
        <w:sym w:font="Wingdings" w:char="F0E0"/>
      </w:r>
      <w:r>
        <w:rPr>
          <w:sz w:val="22"/>
          <w:szCs w:val="22"/>
        </w:rPr>
        <w:t xml:space="preserve"> Reasonable expectation of profit test.</w:t>
      </w:r>
    </w:p>
    <w:p w14:paraId="300D6A1D" w14:textId="70C189DC" w:rsidR="00236AAE" w:rsidRPr="00401D12" w:rsidRDefault="00236AAE" w:rsidP="00B905C0">
      <w:pPr>
        <w:pStyle w:val="ListParagraph"/>
        <w:numPr>
          <w:ilvl w:val="2"/>
          <w:numId w:val="84"/>
        </w:numPr>
        <w:ind w:right="-1141"/>
        <w:rPr>
          <w:b/>
          <w:sz w:val="22"/>
          <w:szCs w:val="22"/>
        </w:rPr>
      </w:pPr>
      <w:r>
        <w:rPr>
          <w:sz w:val="22"/>
          <w:szCs w:val="22"/>
        </w:rPr>
        <w:t>NOT gambling gains (</w:t>
      </w:r>
      <w:r w:rsidRPr="00236AAE">
        <w:rPr>
          <w:i/>
          <w:color w:val="FF0000"/>
          <w:sz w:val="22"/>
          <w:szCs w:val="22"/>
        </w:rPr>
        <w:t>Morden, Leblanc</w:t>
      </w:r>
      <w:r>
        <w:rPr>
          <w:sz w:val="22"/>
          <w:szCs w:val="22"/>
        </w:rPr>
        <w:t>), YES treasure hunting gains (</w:t>
      </w:r>
      <w:r w:rsidRPr="00236AAE">
        <w:rPr>
          <w:i/>
          <w:color w:val="FF0000"/>
          <w:sz w:val="22"/>
          <w:szCs w:val="22"/>
        </w:rPr>
        <w:t>McEachern, Tobias</w:t>
      </w:r>
      <w:r>
        <w:rPr>
          <w:sz w:val="22"/>
          <w:szCs w:val="22"/>
        </w:rPr>
        <w:t>).</w:t>
      </w:r>
    </w:p>
    <w:p w14:paraId="16A51935" w14:textId="77777777" w:rsidR="00401D12" w:rsidRPr="00401D12" w:rsidRDefault="00401D12" w:rsidP="00B905C0">
      <w:pPr>
        <w:pStyle w:val="ListParagraph"/>
        <w:numPr>
          <w:ilvl w:val="1"/>
          <w:numId w:val="84"/>
        </w:numPr>
        <w:ind w:right="-1141"/>
        <w:rPr>
          <w:b/>
          <w:sz w:val="22"/>
          <w:szCs w:val="22"/>
        </w:rPr>
      </w:pPr>
      <w:r w:rsidRPr="00401D12">
        <w:rPr>
          <w:color w:val="0000FF"/>
          <w:sz w:val="22"/>
          <w:szCs w:val="22"/>
        </w:rPr>
        <w:t>Extended definition</w:t>
      </w:r>
      <w:r>
        <w:rPr>
          <w:sz w:val="22"/>
          <w:szCs w:val="22"/>
        </w:rPr>
        <w:t xml:space="preserve"> includes ACNT: A speculative activity that has the nature of buying and selling.</w:t>
      </w:r>
    </w:p>
    <w:p w14:paraId="16773AD7" w14:textId="22ADC11E" w:rsidR="00401D12" w:rsidRPr="00401D12" w:rsidRDefault="00401D12" w:rsidP="00B905C0">
      <w:pPr>
        <w:pStyle w:val="ListParagraph"/>
        <w:numPr>
          <w:ilvl w:val="2"/>
          <w:numId w:val="84"/>
        </w:numPr>
        <w:ind w:right="-1141"/>
        <w:rPr>
          <w:b/>
          <w:sz w:val="22"/>
          <w:szCs w:val="22"/>
        </w:rPr>
      </w:pPr>
      <w:r>
        <w:rPr>
          <w:sz w:val="22"/>
          <w:szCs w:val="22"/>
        </w:rPr>
        <w:t>Can be isolated, but there must be an intent to profit</w:t>
      </w:r>
      <w:r w:rsidR="006B13FD">
        <w:rPr>
          <w:sz w:val="22"/>
          <w:szCs w:val="22"/>
        </w:rPr>
        <w:t xml:space="preserve"> (inherent in “speculative”).</w:t>
      </w:r>
    </w:p>
    <w:p w14:paraId="68001986" w14:textId="66E00CF5" w:rsidR="00401D12" w:rsidRPr="006B13FD" w:rsidRDefault="00401D12" w:rsidP="00B905C0">
      <w:pPr>
        <w:pStyle w:val="ListParagraph"/>
        <w:numPr>
          <w:ilvl w:val="2"/>
          <w:numId w:val="84"/>
        </w:numPr>
        <w:ind w:right="-1141"/>
        <w:rPr>
          <w:b/>
          <w:sz w:val="22"/>
          <w:szCs w:val="22"/>
        </w:rPr>
      </w:pPr>
      <w:r>
        <w:rPr>
          <w:sz w:val="22"/>
          <w:szCs w:val="22"/>
        </w:rPr>
        <w:t>The difficulty is often trying to distinguish inventory from capital.</w:t>
      </w:r>
    </w:p>
    <w:p w14:paraId="7EFD840D" w14:textId="038F1DE6" w:rsidR="006B13FD" w:rsidRPr="006B13FD" w:rsidRDefault="006B13FD" w:rsidP="00B905C0">
      <w:pPr>
        <w:pStyle w:val="ListParagraph"/>
        <w:numPr>
          <w:ilvl w:val="3"/>
          <w:numId w:val="84"/>
        </w:numPr>
        <w:ind w:right="-1141"/>
        <w:rPr>
          <w:b/>
          <w:sz w:val="22"/>
          <w:szCs w:val="22"/>
        </w:rPr>
      </w:pPr>
      <w:r>
        <w:rPr>
          <w:sz w:val="22"/>
          <w:szCs w:val="22"/>
        </w:rPr>
        <w:t>Short holding period and soliciting orders/customers generally indicates inventory.</w:t>
      </w:r>
    </w:p>
    <w:p w14:paraId="5EBFEA5F" w14:textId="1264349B" w:rsidR="006B13FD" w:rsidRPr="006B13FD" w:rsidRDefault="006B13FD" w:rsidP="00B905C0">
      <w:pPr>
        <w:pStyle w:val="ListParagraph"/>
        <w:numPr>
          <w:ilvl w:val="3"/>
          <w:numId w:val="84"/>
        </w:numPr>
        <w:ind w:right="-1141"/>
        <w:rPr>
          <w:b/>
          <w:sz w:val="22"/>
          <w:szCs w:val="22"/>
        </w:rPr>
      </w:pPr>
      <w:r>
        <w:rPr>
          <w:sz w:val="22"/>
          <w:szCs w:val="22"/>
        </w:rPr>
        <w:t>Holding property for a longer period and earning income from it generally capital.</w:t>
      </w:r>
    </w:p>
    <w:p w14:paraId="79420256" w14:textId="4FDA09D8" w:rsidR="006B13FD" w:rsidRPr="00236AAE" w:rsidRDefault="006B13FD" w:rsidP="00B905C0">
      <w:pPr>
        <w:pStyle w:val="ListParagraph"/>
        <w:numPr>
          <w:ilvl w:val="2"/>
          <w:numId w:val="84"/>
        </w:numPr>
        <w:ind w:right="-1141"/>
        <w:rPr>
          <w:b/>
          <w:sz w:val="22"/>
          <w:szCs w:val="22"/>
        </w:rPr>
      </w:pPr>
      <w:r>
        <w:rPr>
          <w:sz w:val="22"/>
          <w:szCs w:val="22"/>
        </w:rPr>
        <w:t xml:space="preserve">See </w:t>
      </w:r>
      <w:r w:rsidRPr="006B13FD">
        <w:rPr>
          <w:i/>
          <w:color w:val="FF0000"/>
          <w:sz w:val="22"/>
          <w:szCs w:val="22"/>
        </w:rPr>
        <w:t>Taylor</w:t>
      </w:r>
      <w:r>
        <w:rPr>
          <w:sz w:val="22"/>
          <w:szCs w:val="22"/>
        </w:rPr>
        <w:t xml:space="preserve"> for relevant tests to use.</w:t>
      </w:r>
    </w:p>
    <w:p w14:paraId="4612F544" w14:textId="77777777" w:rsidR="004F7652" w:rsidRPr="00401D12" w:rsidRDefault="004F7652" w:rsidP="00971A60">
      <w:pPr>
        <w:ind w:left="-1134" w:right="-1141"/>
        <w:rPr>
          <w:b/>
          <w:sz w:val="22"/>
          <w:szCs w:val="22"/>
        </w:rPr>
      </w:pPr>
    </w:p>
    <w:p w14:paraId="54AC3884" w14:textId="6E00FAFD" w:rsidR="00401D12" w:rsidRPr="00401D12" w:rsidRDefault="00401D12" w:rsidP="00971A60">
      <w:pPr>
        <w:ind w:left="-1134" w:right="-1141"/>
        <w:rPr>
          <w:b/>
          <w:sz w:val="22"/>
          <w:szCs w:val="22"/>
        </w:rPr>
      </w:pPr>
      <w:r w:rsidRPr="00401D12">
        <w:rPr>
          <w:b/>
          <w:sz w:val="22"/>
          <w:szCs w:val="22"/>
        </w:rPr>
        <w:t>CHARACTERIZATION OF BUSINESS</w:t>
      </w:r>
    </w:p>
    <w:tbl>
      <w:tblPr>
        <w:tblStyle w:val="TableGrid"/>
        <w:tblW w:w="10915" w:type="dxa"/>
        <w:tblInd w:w="-1026" w:type="dxa"/>
        <w:tblLook w:val="04A0" w:firstRow="1" w:lastRow="0" w:firstColumn="1" w:lastColumn="0" w:noHBand="0" w:noVBand="1"/>
      </w:tblPr>
      <w:tblGrid>
        <w:gridCol w:w="1843"/>
        <w:gridCol w:w="9072"/>
      </w:tblGrid>
      <w:tr w:rsidR="00971A60" w14:paraId="0259A775" w14:textId="77777777" w:rsidTr="00971A60">
        <w:trPr>
          <w:trHeight w:val="271"/>
        </w:trPr>
        <w:tc>
          <w:tcPr>
            <w:tcW w:w="1843" w:type="dxa"/>
          </w:tcPr>
          <w:p w14:paraId="587E8FC3" w14:textId="77777777" w:rsidR="00971A60" w:rsidRDefault="00971A60" w:rsidP="00971A60">
            <w:pPr>
              <w:ind w:right="-108"/>
              <w:rPr>
                <w:sz w:val="22"/>
                <w:szCs w:val="22"/>
              </w:rPr>
            </w:pPr>
            <w:r>
              <w:rPr>
                <w:sz w:val="22"/>
                <w:szCs w:val="22"/>
              </w:rPr>
              <w:t>MNR v Morden 1961 Ex Ct</w:t>
            </w:r>
          </w:p>
          <w:p w14:paraId="0A5E089B" w14:textId="77777777" w:rsidR="00236AAE" w:rsidRDefault="00236AAE" w:rsidP="00971A60">
            <w:pPr>
              <w:ind w:right="-108"/>
              <w:rPr>
                <w:sz w:val="22"/>
                <w:szCs w:val="22"/>
              </w:rPr>
            </w:pPr>
          </w:p>
          <w:p w14:paraId="479CA856" w14:textId="53649A3A" w:rsidR="00236AAE" w:rsidRPr="00236AAE" w:rsidRDefault="00236AAE" w:rsidP="00971A60">
            <w:pPr>
              <w:ind w:right="-108"/>
              <w:rPr>
                <w:color w:val="0000FF"/>
                <w:sz w:val="22"/>
                <w:szCs w:val="22"/>
              </w:rPr>
            </w:pPr>
            <w:r w:rsidRPr="00236AAE">
              <w:rPr>
                <w:color w:val="0000FF"/>
                <w:sz w:val="22"/>
                <w:szCs w:val="22"/>
              </w:rPr>
              <w:t>Gambling</w:t>
            </w:r>
            <w:r>
              <w:rPr>
                <w:color w:val="0000FF"/>
                <w:sz w:val="22"/>
                <w:szCs w:val="22"/>
              </w:rPr>
              <w:t xml:space="preserve"> = not a biz</w:t>
            </w:r>
          </w:p>
        </w:tc>
        <w:tc>
          <w:tcPr>
            <w:tcW w:w="9072" w:type="dxa"/>
          </w:tcPr>
          <w:p w14:paraId="274B5094" w14:textId="77777777" w:rsidR="00971A60" w:rsidRDefault="00971A60" w:rsidP="00971A60">
            <w:pPr>
              <w:ind w:right="-108"/>
              <w:rPr>
                <w:sz w:val="22"/>
                <w:szCs w:val="22"/>
              </w:rPr>
            </w:pPr>
            <w:r>
              <w:rPr>
                <w:sz w:val="22"/>
                <w:szCs w:val="22"/>
              </w:rPr>
              <w:t>- TP owned a hotel and racing stable w up to 12 horses. Spent a lot of time and attention betting on horses and gambling on all kinds of things. Were gambling winnings taxable as biz income?</w:t>
            </w:r>
          </w:p>
          <w:p w14:paraId="146B3072" w14:textId="62FBDA0F" w:rsidR="00236AAE" w:rsidRPr="00236AAE" w:rsidRDefault="00236AAE" w:rsidP="00B905C0">
            <w:pPr>
              <w:pStyle w:val="ListParagraph"/>
              <w:numPr>
                <w:ilvl w:val="0"/>
                <w:numId w:val="86"/>
              </w:numPr>
              <w:ind w:right="-108"/>
              <w:rPr>
                <w:sz w:val="22"/>
                <w:szCs w:val="22"/>
              </w:rPr>
            </w:pPr>
            <w:r>
              <w:rPr>
                <w:sz w:val="22"/>
                <w:szCs w:val="22"/>
              </w:rPr>
              <w:t>Court looked at subjective and objective elements:</w:t>
            </w:r>
          </w:p>
          <w:p w14:paraId="203944DE" w14:textId="77777777" w:rsidR="00971A60" w:rsidRDefault="00971A60" w:rsidP="00971A60">
            <w:pPr>
              <w:ind w:right="-108"/>
              <w:rPr>
                <w:sz w:val="22"/>
                <w:szCs w:val="22"/>
              </w:rPr>
            </w:pPr>
            <w:r>
              <w:rPr>
                <w:sz w:val="22"/>
                <w:szCs w:val="22"/>
              </w:rPr>
              <w:t>- Subjective element: Court looked at TP’s “dominant objective”. Commercial or entertainment?</w:t>
            </w:r>
          </w:p>
          <w:p w14:paraId="1487CDC3" w14:textId="77777777" w:rsidR="00971A60" w:rsidRDefault="00971A60" w:rsidP="00B905C0">
            <w:pPr>
              <w:pStyle w:val="ListParagraph"/>
              <w:numPr>
                <w:ilvl w:val="0"/>
                <w:numId w:val="85"/>
              </w:numPr>
              <w:ind w:right="-108"/>
              <w:rPr>
                <w:sz w:val="22"/>
                <w:szCs w:val="22"/>
              </w:rPr>
            </w:pPr>
            <w:r>
              <w:rPr>
                <w:sz w:val="22"/>
                <w:szCs w:val="22"/>
              </w:rPr>
              <w:t>TP said he wasn’t in it for profit, was a compulsive gambler, would do it even if no $.</w:t>
            </w:r>
          </w:p>
          <w:p w14:paraId="557D7FE8" w14:textId="77777777" w:rsidR="00971A60" w:rsidRDefault="00971A60" w:rsidP="00971A60">
            <w:pPr>
              <w:ind w:right="-108"/>
              <w:rPr>
                <w:sz w:val="22"/>
                <w:szCs w:val="22"/>
              </w:rPr>
            </w:pPr>
            <w:r>
              <w:rPr>
                <w:sz w:val="22"/>
                <w:szCs w:val="22"/>
              </w:rPr>
              <w:t xml:space="preserve">- Objective element: Court looked at the fact that he put a lot of time, attention and labour into it, but also that it wasn’t sufficiently organized or active. </w:t>
            </w:r>
            <w:r w:rsidR="00236AAE">
              <w:rPr>
                <w:sz w:val="22"/>
                <w:szCs w:val="22"/>
              </w:rPr>
              <w:t>Also said gambling isn’t capable of being a biz, differentiated from a bookie, who calculates odds, expects to win, is organized, etc.</w:t>
            </w:r>
          </w:p>
          <w:p w14:paraId="5FF2D81D" w14:textId="4AF18F25" w:rsidR="00236AAE" w:rsidRPr="00971A60" w:rsidRDefault="00236AAE" w:rsidP="00971A60">
            <w:pPr>
              <w:ind w:right="-108"/>
              <w:rPr>
                <w:sz w:val="22"/>
                <w:szCs w:val="22"/>
              </w:rPr>
            </w:pPr>
            <w:r>
              <w:rPr>
                <w:sz w:val="22"/>
                <w:szCs w:val="22"/>
              </w:rPr>
              <w:t>- Overall, just a windfall, non-taxable. No reasonable expectation of profit.</w:t>
            </w:r>
          </w:p>
        </w:tc>
      </w:tr>
      <w:tr w:rsidR="00236AAE" w14:paraId="3AE1282A" w14:textId="77777777" w:rsidTr="00971A60">
        <w:trPr>
          <w:trHeight w:val="271"/>
        </w:trPr>
        <w:tc>
          <w:tcPr>
            <w:tcW w:w="1843" w:type="dxa"/>
          </w:tcPr>
          <w:p w14:paraId="043649E2" w14:textId="77777777" w:rsidR="00236AAE" w:rsidRDefault="00236AAE" w:rsidP="00971A60">
            <w:pPr>
              <w:ind w:right="-108"/>
              <w:rPr>
                <w:sz w:val="22"/>
                <w:szCs w:val="22"/>
              </w:rPr>
            </w:pPr>
            <w:r>
              <w:rPr>
                <w:sz w:val="22"/>
                <w:szCs w:val="22"/>
              </w:rPr>
              <w:t>Leblanc v Canada 2006 TCC</w:t>
            </w:r>
          </w:p>
          <w:p w14:paraId="6CB04DAF" w14:textId="31BD136E" w:rsidR="00236AAE" w:rsidRPr="00236AAE" w:rsidRDefault="00236AAE" w:rsidP="00971A60">
            <w:pPr>
              <w:ind w:right="-108"/>
              <w:rPr>
                <w:color w:val="0000FF"/>
                <w:sz w:val="22"/>
                <w:szCs w:val="22"/>
              </w:rPr>
            </w:pPr>
            <w:r w:rsidRPr="00236AAE">
              <w:rPr>
                <w:color w:val="0000FF"/>
                <w:sz w:val="22"/>
                <w:szCs w:val="22"/>
              </w:rPr>
              <w:t>Gambling</w:t>
            </w:r>
          </w:p>
        </w:tc>
        <w:tc>
          <w:tcPr>
            <w:tcW w:w="9072" w:type="dxa"/>
          </w:tcPr>
          <w:p w14:paraId="3482BB47" w14:textId="77777777" w:rsidR="00236AAE" w:rsidRDefault="00236AAE" w:rsidP="00971A60">
            <w:pPr>
              <w:ind w:right="-108"/>
              <w:rPr>
                <w:sz w:val="22"/>
                <w:szCs w:val="22"/>
              </w:rPr>
            </w:pPr>
            <w:r>
              <w:rPr>
                <w:sz w:val="22"/>
                <w:szCs w:val="22"/>
              </w:rPr>
              <w:t>- TPP bros set up a system and made lots of money on sports lotteries. They figured out how to beat the odds and got away w it for a time. It was their only occupation during that time.</w:t>
            </w:r>
          </w:p>
          <w:p w14:paraId="42A123A4" w14:textId="4BD2BDB9" w:rsidR="00236AAE" w:rsidRPr="00236AAE" w:rsidRDefault="00236AAE" w:rsidP="00B905C0">
            <w:pPr>
              <w:pStyle w:val="ListParagraph"/>
              <w:numPr>
                <w:ilvl w:val="0"/>
                <w:numId w:val="85"/>
              </w:numPr>
              <w:ind w:right="-108"/>
              <w:rPr>
                <w:sz w:val="22"/>
                <w:szCs w:val="22"/>
              </w:rPr>
            </w:pPr>
            <w:r>
              <w:rPr>
                <w:sz w:val="22"/>
                <w:szCs w:val="22"/>
              </w:rPr>
              <w:t>Court said not taxable. Just gambling, even if they had a system. Compulsive.</w:t>
            </w:r>
          </w:p>
        </w:tc>
      </w:tr>
      <w:tr w:rsidR="00236AAE" w14:paraId="51CF91F3" w14:textId="77777777" w:rsidTr="00971A60">
        <w:trPr>
          <w:trHeight w:val="271"/>
        </w:trPr>
        <w:tc>
          <w:tcPr>
            <w:tcW w:w="1843" w:type="dxa"/>
          </w:tcPr>
          <w:p w14:paraId="1CF371BF" w14:textId="77777777" w:rsidR="00236AAE" w:rsidRDefault="00236AAE" w:rsidP="00971A60">
            <w:pPr>
              <w:ind w:right="-108"/>
              <w:rPr>
                <w:sz w:val="22"/>
                <w:szCs w:val="22"/>
              </w:rPr>
            </w:pPr>
            <w:r>
              <w:rPr>
                <w:sz w:val="22"/>
                <w:szCs w:val="22"/>
              </w:rPr>
              <w:t>MacEachern v MNR 1977 TRB</w:t>
            </w:r>
          </w:p>
          <w:p w14:paraId="09F923FA" w14:textId="425F7272" w:rsidR="00236AAE" w:rsidRPr="00236AAE" w:rsidRDefault="00236AAE" w:rsidP="00971A60">
            <w:pPr>
              <w:ind w:right="-108"/>
              <w:rPr>
                <w:color w:val="0000FF"/>
                <w:sz w:val="22"/>
                <w:szCs w:val="22"/>
              </w:rPr>
            </w:pPr>
            <w:r w:rsidRPr="00236AAE">
              <w:rPr>
                <w:color w:val="0000FF"/>
                <w:sz w:val="22"/>
                <w:szCs w:val="22"/>
              </w:rPr>
              <w:t>Treasure-hunting</w:t>
            </w:r>
          </w:p>
        </w:tc>
        <w:tc>
          <w:tcPr>
            <w:tcW w:w="9072" w:type="dxa"/>
          </w:tcPr>
          <w:p w14:paraId="75D854C6" w14:textId="77777777" w:rsidR="00236AAE" w:rsidRDefault="00236AAE" w:rsidP="00971A60">
            <w:pPr>
              <w:ind w:right="-108"/>
              <w:rPr>
                <w:sz w:val="22"/>
                <w:szCs w:val="22"/>
              </w:rPr>
            </w:pPr>
            <w:r>
              <w:rPr>
                <w:sz w:val="22"/>
                <w:szCs w:val="22"/>
              </w:rPr>
              <w:t>- TP treasure hunter. Sold things he found, was characterized as biz income on the basis that at all times he was intending to sell anything he found for profit.</w:t>
            </w:r>
          </w:p>
          <w:p w14:paraId="35E5F407" w14:textId="5355C856" w:rsidR="00236AAE" w:rsidRPr="00236AAE" w:rsidRDefault="00236AAE" w:rsidP="00B905C0">
            <w:pPr>
              <w:pStyle w:val="ListParagraph"/>
              <w:numPr>
                <w:ilvl w:val="0"/>
                <w:numId w:val="85"/>
              </w:numPr>
              <w:ind w:right="-108"/>
              <w:rPr>
                <w:sz w:val="22"/>
                <w:szCs w:val="22"/>
              </w:rPr>
            </w:pPr>
            <w:r>
              <w:rPr>
                <w:sz w:val="22"/>
                <w:szCs w:val="22"/>
              </w:rPr>
              <w:t>More than a hobby b/c it had clear potential for substantial profit, well-organized.</w:t>
            </w:r>
          </w:p>
        </w:tc>
      </w:tr>
      <w:tr w:rsidR="00236AAE" w14:paraId="24784E09" w14:textId="77777777" w:rsidTr="00971A60">
        <w:trPr>
          <w:trHeight w:val="271"/>
        </w:trPr>
        <w:tc>
          <w:tcPr>
            <w:tcW w:w="1843" w:type="dxa"/>
          </w:tcPr>
          <w:p w14:paraId="2F7CE826" w14:textId="77777777" w:rsidR="00236AAE" w:rsidRDefault="00236AAE" w:rsidP="00971A60">
            <w:pPr>
              <w:ind w:right="-108"/>
              <w:rPr>
                <w:sz w:val="22"/>
                <w:szCs w:val="22"/>
              </w:rPr>
            </w:pPr>
            <w:r>
              <w:rPr>
                <w:sz w:val="22"/>
                <w:szCs w:val="22"/>
              </w:rPr>
              <w:t>Tobias v Canada 1978 FCTD</w:t>
            </w:r>
          </w:p>
          <w:p w14:paraId="5F14D8E3" w14:textId="65E2D285" w:rsidR="00401D12" w:rsidRPr="00401D12" w:rsidRDefault="00401D12" w:rsidP="00971A60">
            <w:pPr>
              <w:ind w:right="-108"/>
              <w:rPr>
                <w:color w:val="0000FF"/>
                <w:sz w:val="22"/>
                <w:szCs w:val="22"/>
              </w:rPr>
            </w:pPr>
            <w:r w:rsidRPr="00401D12">
              <w:rPr>
                <w:color w:val="0000FF"/>
                <w:sz w:val="22"/>
                <w:szCs w:val="22"/>
              </w:rPr>
              <w:t>Treasure-hunting</w:t>
            </w:r>
          </w:p>
        </w:tc>
        <w:tc>
          <w:tcPr>
            <w:tcW w:w="9072" w:type="dxa"/>
          </w:tcPr>
          <w:p w14:paraId="6EC5CEFE" w14:textId="77777777" w:rsidR="00236AAE" w:rsidRDefault="00236AAE" w:rsidP="00971A60">
            <w:pPr>
              <w:ind w:right="-108"/>
              <w:rPr>
                <w:sz w:val="22"/>
                <w:szCs w:val="22"/>
              </w:rPr>
            </w:pPr>
            <w:r>
              <w:rPr>
                <w:sz w:val="22"/>
                <w:szCs w:val="22"/>
              </w:rPr>
              <w:t>- TP unsuccessful treasure-hunter. Court said it was a commercial operation, allowed costs to be deducted as losses from a biz.</w:t>
            </w:r>
          </w:p>
          <w:p w14:paraId="3DD160B8" w14:textId="656D5C5A" w:rsidR="00401D12" w:rsidRPr="00401D12" w:rsidRDefault="00401D12" w:rsidP="00B905C0">
            <w:pPr>
              <w:pStyle w:val="ListParagraph"/>
              <w:numPr>
                <w:ilvl w:val="0"/>
                <w:numId w:val="85"/>
              </w:numPr>
              <w:ind w:right="-108"/>
              <w:rPr>
                <w:sz w:val="22"/>
                <w:szCs w:val="22"/>
              </w:rPr>
            </w:pPr>
            <w:r>
              <w:rPr>
                <w:sz w:val="22"/>
                <w:szCs w:val="22"/>
              </w:rPr>
              <w:t>Regardless of high degree of uncertainty, there was a prospect of a very substantial award to compensate TP for time, money and risk involved. Like investing in risky biz.</w:t>
            </w:r>
          </w:p>
        </w:tc>
      </w:tr>
      <w:tr w:rsidR="00401D12" w14:paraId="44F20508" w14:textId="77777777" w:rsidTr="00971A60">
        <w:trPr>
          <w:trHeight w:val="271"/>
        </w:trPr>
        <w:tc>
          <w:tcPr>
            <w:tcW w:w="1843" w:type="dxa"/>
          </w:tcPr>
          <w:p w14:paraId="6C4FC028" w14:textId="77777777" w:rsidR="00401D12" w:rsidRDefault="00401D12" w:rsidP="00971A60">
            <w:pPr>
              <w:ind w:right="-108"/>
              <w:rPr>
                <w:sz w:val="22"/>
                <w:szCs w:val="22"/>
              </w:rPr>
            </w:pPr>
            <w:r>
              <w:rPr>
                <w:sz w:val="22"/>
                <w:szCs w:val="22"/>
              </w:rPr>
              <w:t>Cameron v MNR 1971 TAB</w:t>
            </w:r>
          </w:p>
          <w:p w14:paraId="4A8BB392" w14:textId="77777777" w:rsidR="00401D12" w:rsidRDefault="00401D12" w:rsidP="00971A60">
            <w:pPr>
              <w:ind w:right="-108"/>
              <w:rPr>
                <w:sz w:val="22"/>
                <w:szCs w:val="22"/>
              </w:rPr>
            </w:pPr>
          </w:p>
          <w:p w14:paraId="047A92C9" w14:textId="6C74B763" w:rsidR="00401D12" w:rsidRPr="00401D12" w:rsidRDefault="00401D12" w:rsidP="00971A60">
            <w:pPr>
              <w:ind w:right="-108"/>
              <w:rPr>
                <w:color w:val="0000FF"/>
                <w:sz w:val="22"/>
                <w:szCs w:val="22"/>
              </w:rPr>
            </w:pPr>
            <w:r w:rsidRPr="00401D12">
              <w:rPr>
                <w:color w:val="0000FF"/>
                <w:sz w:val="22"/>
                <w:szCs w:val="22"/>
              </w:rPr>
              <w:t>Whale catching</w:t>
            </w:r>
          </w:p>
        </w:tc>
        <w:tc>
          <w:tcPr>
            <w:tcW w:w="9072" w:type="dxa"/>
          </w:tcPr>
          <w:p w14:paraId="7F20969B" w14:textId="77777777" w:rsidR="00401D12" w:rsidRDefault="00401D12" w:rsidP="00971A60">
            <w:pPr>
              <w:ind w:right="-108"/>
              <w:rPr>
                <w:sz w:val="22"/>
                <w:szCs w:val="22"/>
              </w:rPr>
            </w:pPr>
            <w:r>
              <w:rPr>
                <w:sz w:val="22"/>
                <w:szCs w:val="22"/>
              </w:rPr>
              <w:t>- TP was a fisherman, joined others twice to catch killer whales and sell them to aquariums.</w:t>
            </w:r>
          </w:p>
          <w:p w14:paraId="78A25F77" w14:textId="0B5F9124" w:rsidR="00401D12" w:rsidRDefault="00401D12" w:rsidP="00B905C0">
            <w:pPr>
              <w:pStyle w:val="ListParagraph"/>
              <w:numPr>
                <w:ilvl w:val="0"/>
                <w:numId w:val="85"/>
              </w:numPr>
              <w:ind w:right="-108"/>
              <w:rPr>
                <w:sz w:val="22"/>
                <w:szCs w:val="22"/>
              </w:rPr>
            </w:pPr>
            <w:r>
              <w:rPr>
                <w:sz w:val="22"/>
                <w:szCs w:val="22"/>
              </w:rPr>
              <w:t>Court said not taxable. He was a fisherman, not a whaler, it was more of a fortuitous event than a business venture in the usual sense. But said if there had been a 3</w:t>
            </w:r>
            <w:r w:rsidRPr="00401D12">
              <w:rPr>
                <w:sz w:val="22"/>
                <w:szCs w:val="22"/>
                <w:vertAlign w:val="superscript"/>
              </w:rPr>
              <w:t>rd</w:t>
            </w:r>
            <w:r>
              <w:rPr>
                <w:sz w:val="22"/>
                <w:szCs w:val="22"/>
              </w:rPr>
              <w:t xml:space="preserve"> catch, might have swung it into category of biz.</w:t>
            </w:r>
          </w:p>
          <w:p w14:paraId="6D5DDCF1" w14:textId="15DB9D20" w:rsidR="00401D12" w:rsidRPr="00401D12" w:rsidRDefault="00401D12" w:rsidP="00401D12">
            <w:pPr>
              <w:ind w:right="-108"/>
              <w:rPr>
                <w:sz w:val="22"/>
                <w:szCs w:val="22"/>
              </w:rPr>
            </w:pPr>
            <w:r>
              <w:rPr>
                <w:sz w:val="22"/>
                <w:szCs w:val="22"/>
              </w:rPr>
              <w:t>- DUFF: What about ACNT?</w:t>
            </w:r>
          </w:p>
        </w:tc>
      </w:tr>
      <w:tr w:rsidR="00401D12" w14:paraId="4BAB18D9" w14:textId="77777777" w:rsidTr="00971A60">
        <w:trPr>
          <w:trHeight w:val="271"/>
        </w:trPr>
        <w:tc>
          <w:tcPr>
            <w:tcW w:w="1843" w:type="dxa"/>
          </w:tcPr>
          <w:p w14:paraId="01283F80" w14:textId="77777777" w:rsidR="00401D12" w:rsidRDefault="00401D12" w:rsidP="00401D12">
            <w:pPr>
              <w:ind w:right="-108"/>
              <w:rPr>
                <w:sz w:val="22"/>
                <w:szCs w:val="22"/>
              </w:rPr>
            </w:pPr>
            <w:r>
              <w:rPr>
                <w:sz w:val="22"/>
                <w:szCs w:val="22"/>
              </w:rPr>
              <w:t>MNR v Taylor 1956 Ex Ct</w:t>
            </w:r>
          </w:p>
          <w:p w14:paraId="0018CECC" w14:textId="77777777" w:rsidR="006B13FD" w:rsidRDefault="006B13FD" w:rsidP="00401D12">
            <w:pPr>
              <w:ind w:right="-108"/>
              <w:rPr>
                <w:sz w:val="22"/>
                <w:szCs w:val="22"/>
              </w:rPr>
            </w:pPr>
          </w:p>
          <w:p w14:paraId="5A74778D" w14:textId="52C20B8D" w:rsidR="006B13FD" w:rsidRPr="006B13FD" w:rsidRDefault="006B13FD" w:rsidP="00401D12">
            <w:pPr>
              <w:ind w:right="-108"/>
              <w:rPr>
                <w:color w:val="0000FF"/>
                <w:sz w:val="22"/>
                <w:szCs w:val="22"/>
              </w:rPr>
            </w:pPr>
            <w:r w:rsidRPr="006B13FD">
              <w:rPr>
                <w:color w:val="0000FF"/>
                <w:sz w:val="22"/>
                <w:szCs w:val="22"/>
              </w:rPr>
              <w:t>Adventure or Concern in the Nature of Trade</w:t>
            </w:r>
          </w:p>
        </w:tc>
        <w:tc>
          <w:tcPr>
            <w:tcW w:w="9072" w:type="dxa"/>
          </w:tcPr>
          <w:p w14:paraId="7DB0B7D5" w14:textId="77777777" w:rsidR="00401D12" w:rsidRDefault="00401D12" w:rsidP="00971A60">
            <w:pPr>
              <w:ind w:right="-108"/>
              <w:rPr>
                <w:sz w:val="22"/>
                <w:szCs w:val="22"/>
              </w:rPr>
            </w:pPr>
            <w:r>
              <w:rPr>
                <w:sz w:val="22"/>
                <w:szCs w:val="22"/>
              </w:rPr>
              <w:t>- TP was prez of Canadian sub that was only allowed to have a 30-day supply of raw metals on hand. Lead prices dropped, he asked to buy a 3-month supply, parent co said no. He bought it himself and sold it to the co over time, made big profit.</w:t>
            </w:r>
          </w:p>
          <w:p w14:paraId="62C0A555" w14:textId="77777777" w:rsidR="00401D12" w:rsidRDefault="00401D12" w:rsidP="00B905C0">
            <w:pPr>
              <w:pStyle w:val="ListParagraph"/>
              <w:numPr>
                <w:ilvl w:val="0"/>
                <w:numId w:val="85"/>
              </w:numPr>
              <w:ind w:right="-108"/>
              <w:rPr>
                <w:sz w:val="22"/>
                <w:szCs w:val="22"/>
              </w:rPr>
            </w:pPr>
            <w:r>
              <w:rPr>
                <w:sz w:val="22"/>
                <w:szCs w:val="22"/>
              </w:rPr>
              <w:t xml:space="preserve">Issue - </w:t>
            </w:r>
            <w:r w:rsidRPr="00401D12">
              <w:rPr>
                <w:sz w:val="22"/>
                <w:szCs w:val="22"/>
              </w:rPr>
              <w:t>Was it an ACNT?</w:t>
            </w:r>
            <w:r>
              <w:rPr>
                <w:sz w:val="22"/>
                <w:szCs w:val="22"/>
              </w:rPr>
              <w:t xml:space="preserve"> Court went through the relevant tests:</w:t>
            </w:r>
          </w:p>
          <w:p w14:paraId="1EFA9B2C" w14:textId="77777777" w:rsidR="00401D12" w:rsidRDefault="00401D12" w:rsidP="00401D12">
            <w:pPr>
              <w:ind w:right="-108"/>
              <w:rPr>
                <w:sz w:val="22"/>
                <w:szCs w:val="22"/>
              </w:rPr>
            </w:pPr>
            <w:r>
              <w:rPr>
                <w:sz w:val="22"/>
                <w:szCs w:val="22"/>
              </w:rPr>
              <w:t xml:space="preserve">1) </w:t>
            </w:r>
            <w:r w:rsidRPr="006B13FD">
              <w:rPr>
                <w:color w:val="0000FF"/>
                <w:sz w:val="22"/>
                <w:szCs w:val="22"/>
              </w:rPr>
              <w:t>Manner of dealing</w:t>
            </w:r>
            <w:r>
              <w:rPr>
                <w:sz w:val="22"/>
                <w:szCs w:val="22"/>
              </w:rPr>
              <w:t xml:space="preserve">: </w:t>
            </w:r>
            <w:r w:rsidR="006B13FD">
              <w:rPr>
                <w:sz w:val="22"/>
                <w:szCs w:val="22"/>
              </w:rPr>
              <w:t>Was the thing done in the same way it would be by someone actually in the biz? (ex. soliciting customers, not held for a long period of time, REOP).</w:t>
            </w:r>
          </w:p>
          <w:p w14:paraId="7589BF41" w14:textId="77777777" w:rsidR="006B13FD" w:rsidRDefault="006B13FD" w:rsidP="00401D12">
            <w:pPr>
              <w:ind w:right="-108"/>
              <w:rPr>
                <w:sz w:val="22"/>
                <w:szCs w:val="22"/>
              </w:rPr>
            </w:pPr>
            <w:r>
              <w:rPr>
                <w:sz w:val="22"/>
                <w:szCs w:val="22"/>
              </w:rPr>
              <w:t xml:space="preserve">2) </w:t>
            </w:r>
            <w:r w:rsidRPr="006B13FD">
              <w:rPr>
                <w:color w:val="0000FF"/>
                <w:sz w:val="22"/>
                <w:szCs w:val="22"/>
              </w:rPr>
              <w:t>Nature and quantity of the subject matter</w:t>
            </w:r>
            <w:r>
              <w:rPr>
                <w:sz w:val="22"/>
                <w:szCs w:val="22"/>
              </w:rPr>
              <w:t>: Huge quantities of things not generally for personal use, and certain things clearly for trade (ex. lots of iron, whiskey, toilet paper, etc.).</w:t>
            </w:r>
          </w:p>
          <w:p w14:paraId="4EDA8158" w14:textId="77777777" w:rsidR="006B13FD" w:rsidRDefault="006B13FD" w:rsidP="00401D12">
            <w:pPr>
              <w:ind w:right="-108"/>
              <w:rPr>
                <w:sz w:val="22"/>
                <w:szCs w:val="22"/>
              </w:rPr>
            </w:pPr>
            <w:r>
              <w:rPr>
                <w:sz w:val="22"/>
                <w:szCs w:val="22"/>
              </w:rPr>
              <w:t xml:space="preserve">3) </w:t>
            </w:r>
            <w:r w:rsidRPr="006B13FD">
              <w:rPr>
                <w:color w:val="0000FF"/>
                <w:sz w:val="22"/>
                <w:szCs w:val="22"/>
              </w:rPr>
              <w:t>Intention and secondary intention doctrine</w:t>
            </w:r>
            <w:r>
              <w:rPr>
                <w:sz w:val="22"/>
                <w:szCs w:val="22"/>
              </w:rPr>
              <w:t>: Intent to sell. Secondary: Might have bought it to enjoy it but realized it may go up in value and could sell for profit.</w:t>
            </w:r>
          </w:p>
          <w:p w14:paraId="381AD030" w14:textId="77777777" w:rsidR="006B13FD" w:rsidRDefault="006B13FD" w:rsidP="00B905C0">
            <w:pPr>
              <w:pStyle w:val="ListParagraph"/>
              <w:numPr>
                <w:ilvl w:val="0"/>
                <w:numId w:val="85"/>
              </w:numPr>
              <w:ind w:right="-108"/>
              <w:rPr>
                <w:sz w:val="22"/>
                <w:szCs w:val="22"/>
              </w:rPr>
            </w:pPr>
            <w:r>
              <w:rPr>
                <w:sz w:val="22"/>
                <w:szCs w:val="22"/>
              </w:rPr>
              <w:t>NOTE: This case said intention isn’t important, has been overturned by CRA.</w:t>
            </w:r>
          </w:p>
          <w:p w14:paraId="09F4894D" w14:textId="77777777" w:rsidR="006B13FD" w:rsidRDefault="006B13FD" w:rsidP="006B13FD">
            <w:pPr>
              <w:ind w:right="-108"/>
              <w:rPr>
                <w:sz w:val="22"/>
                <w:szCs w:val="22"/>
              </w:rPr>
            </w:pPr>
            <w:r>
              <w:rPr>
                <w:sz w:val="22"/>
                <w:szCs w:val="22"/>
              </w:rPr>
              <w:t>- Overall court found TP was doing ACNT. Nature and amount of lead, left it in rail car waiting for time to sell, found a buyer right away, etc.</w:t>
            </w:r>
          </w:p>
          <w:p w14:paraId="344BECA9" w14:textId="77777777" w:rsidR="006B13FD" w:rsidRDefault="006B13FD" w:rsidP="006B13FD">
            <w:pPr>
              <w:ind w:right="-108"/>
              <w:rPr>
                <w:sz w:val="22"/>
                <w:szCs w:val="22"/>
              </w:rPr>
            </w:pPr>
            <w:r>
              <w:rPr>
                <w:sz w:val="22"/>
                <w:szCs w:val="22"/>
              </w:rPr>
              <w:t xml:space="preserve">- Things that </w:t>
            </w:r>
            <w:r w:rsidRPr="006B13FD">
              <w:rPr>
                <w:sz w:val="22"/>
                <w:szCs w:val="22"/>
                <w:u w:val="single"/>
              </w:rPr>
              <w:t>don’t</w:t>
            </w:r>
            <w:r>
              <w:rPr>
                <w:sz w:val="22"/>
                <w:szCs w:val="22"/>
              </w:rPr>
              <w:t xml:space="preserve"> matter:</w:t>
            </w:r>
          </w:p>
          <w:p w14:paraId="117FD9CA" w14:textId="77777777" w:rsidR="006B13FD" w:rsidRDefault="006B13FD" w:rsidP="00B905C0">
            <w:pPr>
              <w:pStyle w:val="ListParagraph"/>
              <w:numPr>
                <w:ilvl w:val="0"/>
                <w:numId w:val="85"/>
              </w:numPr>
              <w:ind w:right="-108"/>
              <w:rPr>
                <w:sz w:val="22"/>
                <w:szCs w:val="22"/>
              </w:rPr>
            </w:pPr>
            <w:r w:rsidRPr="006B13FD">
              <w:rPr>
                <w:sz w:val="22"/>
                <w:szCs w:val="22"/>
              </w:rPr>
              <w:t>Frequency of transaction (“</w:t>
            </w:r>
            <w:r w:rsidRPr="006B13FD">
              <w:rPr>
                <w:sz w:val="22"/>
                <w:szCs w:val="22"/>
                <w:u w:val="single"/>
              </w:rPr>
              <w:t>an</w:t>
            </w:r>
            <w:r w:rsidRPr="006B13FD">
              <w:rPr>
                <w:sz w:val="22"/>
                <w:szCs w:val="22"/>
              </w:rPr>
              <w:t>”</w:t>
            </w:r>
            <w:r>
              <w:rPr>
                <w:sz w:val="22"/>
                <w:szCs w:val="22"/>
              </w:rPr>
              <w:t xml:space="preserve"> ACNT).</w:t>
            </w:r>
          </w:p>
          <w:p w14:paraId="258CC747" w14:textId="77777777" w:rsidR="006B13FD" w:rsidRDefault="006B13FD" w:rsidP="00B905C0">
            <w:pPr>
              <w:pStyle w:val="ListParagraph"/>
              <w:numPr>
                <w:ilvl w:val="0"/>
                <w:numId w:val="85"/>
              </w:numPr>
              <w:ind w:right="-108"/>
              <w:rPr>
                <w:sz w:val="22"/>
                <w:szCs w:val="22"/>
              </w:rPr>
            </w:pPr>
            <w:r w:rsidRPr="006B13FD">
              <w:rPr>
                <w:sz w:val="22"/>
                <w:szCs w:val="22"/>
              </w:rPr>
              <w:t xml:space="preserve">Doing something w </w:t>
            </w:r>
            <w:r>
              <w:rPr>
                <w:sz w:val="22"/>
                <w:szCs w:val="22"/>
              </w:rPr>
              <w:t>it</w:t>
            </w:r>
            <w:r w:rsidRPr="006B13FD">
              <w:rPr>
                <w:sz w:val="22"/>
                <w:szCs w:val="22"/>
              </w:rPr>
              <w:t xml:space="preserve"> (don’t have to manufacture or anything, just buy and sell).</w:t>
            </w:r>
          </w:p>
          <w:p w14:paraId="411B341D" w14:textId="26F431D3" w:rsidR="006B13FD" w:rsidRPr="006B13FD" w:rsidRDefault="006B13FD" w:rsidP="00B905C0">
            <w:pPr>
              <w:pStyle w:val="ListParagraph"/>
              <w:numPr>
                <w:ilvl w:val="0"/>
                <w:numId w:val="85"/>
              </w:numPr>
              <w:ind w:right="-108"/>
              <w:rPr>
                <w:sz w:val="22"/>
                <w:szCs w:val="22"/>
              </w:rPr>
            </w:pPr>
            <w:r>
              <w:rPr>
                <w:sz w:val="22"/>
                <w:szCs w:val="22"/>
              </w:rPr>
              <w:t>Being engaged in other similar activities – can be relevant, but not necessary.</w:t>
            </w:r>
          </w:p>
        </w:tc>
      </w:tr>
      <w:tr w:rsidR="00420759" w14:paraId="01458A52" w14:textId="77777777" w:rsidTr="00971A60">
        <w:trPr>
          <w:trHeight w:val="271"/>
        </w:trPr>
        <w:tc>
          <w:tcPr>
            <w:tcW w:w="1843" w:type="dxa"/>
          </w:tcPr>
          <w:p w14:paraId="3D11A1F7" w14:textId="2740D1E4" w:rsidR="00420759" w:rsidRDefault="00420759" w:rsidP="00401D12">
            <w:pPr>
              <w:ind w:right="-108"/>
              <w:rPr>
                <w:sz w:val="22"/>
                <w:szCs w:val="22"/>
              </w:rPr>
            </w:pPr>
            <w:r>
              <w:rPr>
                <w:sz w:val="22"/>
                <w:szCs w:val="22"/>
              </w:rPr>
              <w:t xml:space="preserve">Regal Heights v MNR 1960 SCC </w:t>
            </w:r>
          </w:p>
          <w:p w14:paraId="1D4C8878" w14:textId="0B892443" w:rsidR="00420759" w:rsidRPr="00420759" w:rsidRDefault="00420759" w:rsidP="00401D12">
            <w:pPr>
              <w:ind w:right="-108"/>
              <w:rPr>
                <w:color w:val="0000FF"/>
                <w:sz w:val="22"/>
                <w:szCs w:val="22"/>
              </w:rPr>
            </w:pPr>
            <w:r>
              <w:rPr>
                <w:color w:val="0000FF"/>
                <w:sz w:val="22"/>
                <w:szCs w:val="22"/>
              </w:rPr>
              <w:t>S</w:t>
            </w:r>
            <w:r w:rsidRPr="00420759">
              <w:rPr>
                <w:color w:val="0000FF"/>
                <w:sz w:val="22"/>
                <w:szCs w:val="22"/>
              </w:rPr>
              <w:t>econdary intention</w:t>
            </w:r>
          </w:p>
        </w:tc>
        <w:tc>
          <w:tcPr>
            <w:tcW w:w="9072" w:type="dxa"/>
          </w:tcPr>
          <w:p w14:paraId="12C383C8" w14:textId="77777777" w:rsidR="00420759" w:rsidRDefault="00420759" w:rsidP="00971A60">
            <w:pPr>
              <w:ind w:right="-108"/>
              <w:rPr>
                <w:sz w:val="22"/>
                <w:szCs w:val="22"/>
              </w:rPr>
            </w:pPr>
            <w:r>
              <w:rPr>
                <w:sz w:val="22"/>
                <w:szCs w:val="22"/>
              </w:rPr>
              <w:t>- TP bought then resold parcel of vacant land. SCC characterized it as biz income from ACNT b/c of secondary intent to resell, notwithstanding the primary intent was to build a shopping mall.</w:t>
            </w:r>
          </w:p>
          <w:p w14:paraId="1C1C35B8" w14:textId="7E9062EE" w:rsidR="00420759" w:rsidRPr="00420759" w:rsidRDefault="00420759" w:rsidP="00420759">
            <w:pPr>
              <w:ind w:right="-108"/>
              <w:rPr>
                <w:sz w:val="22"/>
                <w:szCs w:val="22"/>
              </w:rPr>
            </w:pPr>
            <w:r>
              <w:rPr>
                <w:sz w:val="22"/>
                <w:szCs w:val="22"/>
              </w:rPr>
              <w:t xml:space="preserve">- NOTE: Subsequent cases have said it can be ACNT where “the possibility of re-sale at a profit was one of the </w:t>
            </w:r>
            <w:r>
              <w:rPr>
                <w:i/>
                <w:sz w:val="22"/>
                <w:szCs w:val="22"/>
              </w:rPr>
              <w:t>motivating considerations</w:t>
            </w:r>
            <w:r>
              <w:rPr>
                <w:sz w:val="22"/>
                <w:szCs w:val="22"/>
              </w:rPr>
              <w:t xml:space="preserve"> that entered into the decision to acquire the property”</w:t>
            </w:r>
          </w:p>
        </w:tc>
      </w:tr>
      <w:tr w:rsidR="00420759" w14:paraId="2074C655" w14:textId="77777777" w:rsidTr="00971A60">
        <w:trPr>
          <w:trHeight w:val="271"/>
        </w:trPr>
        <w:tc>
          <w:tcPr>
            <w:tcW w:w="1843" w:type="dxa"/>
          </w:tcPr>
          <w:p w14:paraId="4BF5E816" w14:textId="77777777" w:rsidR="00420759" w:rsidRDefault="00420759" w:rsidP="00401D12">
            <w:pPr>
              <w:ind w:right="-108"/>
              <w:rPr>
                <w:sz w:val="22"/>
                <w:szCs w:val="22"/>
              </w:rPr>
            </w:pPr>
            <w:r>
              <w:rPr>
                <w:sz w:val="22"/>
                <w:szCs w:val="22"/>
              </w:rPr>
              <w:t>Steward v Canada 2002 SCC</w:t>
            </w:r>
          </w:p>
          <w:p w14:paraId="33D56A03" w14:textId="77777777" w:rsidR="00B905C0" w:rsidRDefault="00B905C0" w:rsidP="00401D12">
            <w:pPr>
              <w:ind w:right="-108"/>
              <w:rPr>
                <w:sz w:val="22"/>
                <w:szCs w:val="22"/>
              </w:rPr>
            </w:pPr>
          </w:p>
          <w:p w14:paraId="7CEBED08" w14:textId="1D50BCA6" w:rsidR="00B905C0" w:rsidRPr="00B905C0" w:rsidRDefault="00B905C0" w:rsidP="00401D12">
            <w:pPr>
              <w:ind w:right="-108"/>
              <w:rPr>
                <w:color w:val="0000FF"/>
                <w:sz w:val="22"/>
                <w:szCs w:val="22"/>
              </w:rPr>
            </w:pPr>
            <w:r w:rsidRPr="00B905C0">
              <w:rPr>
                <w:color w:val="0000FF"/>
                <w:sz w:val="22"/>
                <w:szCs w:val="22"/>
              </w:rPr>
              <w:t>REOP only for transactions w a personal aspect</w:t>
            </w:r>
          </w:p>
        </w:tc>
        <w:tc>
          <w:tcPr>
            <w:tcW w:w="9072" w:type="dxa"/>
          </w:tcPr>
          <w:p w14:paraId="41E24517" w14:textId="77777777" w:rsidR="00420759" w:rsidRDefault="00420759" w:rsidP="00420759">
            <w:pPr>
              <w:ind w:right="-108"/>
              <w:rPr>
                <w:sz w:val="22"/>
                <w:szCs w:val="22"/>
              </w:rPr>
            </w:pPr>
            <w:r>
              <w:rPr>
                <w:sz w:val="22"/>
                <w:szCs w:val="22"/>
              </w:rPr>
              <w:t>- TP was salaried employee looking for tax shelter investment. Bought condos to earn rental income, w projected losses for 10 years. He incurred expenses (interest, mgmt. fees, CCA, etc.) against the rent he earned, and deducted them to offset other income.</w:t>
            </w:r>
            <w:r w:rsidR="00B905C0">
              <w:rPr>
                <w:sz w:val="22"/>
                <w:szCs w:val="22"/>
              </w:rPr>
              <w:t xml:space="preserve"> Eventually would get a capital gain, only half taxable.</w:t>
            </w:r>
          </w:p>
          <w:p w14:paraId="68D19809" w14:textId="2FAB62F8" w:rsidR="00B905C0" w:rsidRDefault="00B905C0" w:rsidP="00B905C0">
            <w:pPr>
              <w:pStyle w:val="ListParagraph"/>
              <w:numPr>
                <w:ilvl w:val="0"/>
                <w:numId w:val="87"/>
              </w:numPr>
              <w:ind w:right="-108"/>
              <w:rPr>
                <w:sz w:val="22"/>
                <w:szCs w:val="22"/>
              </w:rPr>
            </w:pPr>
            <w:r>
              <w:rPr>
                <w:sz w:val="22"/>
                <w:szCs w:val="22"/>
              </w:rPr>
              <w:t xml:space="preserve">SCC said the </w:t>
            </w:r>
            <w:r w:rsidRPr="00B905C0">
              <w:rPr>
                <w:color w:val="0000FF"/>
                <w:sz w:val="22"/>
                <w:szCs w:val="22"/>
              </w:rPr>
              <w:t>REOP test does NOT apply to transactions that are clearly commercial</w:t>
            </w:r>
            <w:r>
              <w:rPr>
                <w:sz w:val="22"/>
                <w:szCs w:val="22"/>
              </w:rPr>
              <w:t xml:space="preserve">. </w:t>
            </w:r>
          </w:p>
          <w:p w14:paraId="7FAA5F47" w14:textId="77777777" w:rsidR="00B905C0" w:rsidRDefault="00B905C0" w:rsidP="00B905C0">
            <w:pPr>
              <w:pStyle w:val="ListParagraph"/>
              <w:numPr>
                <w:ilvl w:val="0"/>
                <w:numId w:val="87"/>
              </w:numPr>
              <w:ind w:right="-108"/>
              <w:rPr>
                <w:sz w:val="22"/>
                <w:szCs w:val="22"/>
              </w:rPr>
            </w:pPr>
            <w:r>
              <w:rPr>
                <w:sz w:val="22"/>
                <w:szCs w:val="22"/>
              </w:rPr>
              <w:t>Only if there is a personal aspect can you use the REOP test.</w:t>
            </w:r>
          </w:p>
          <w:p w14:paraId="5D009397" w14:textId="7A6782FD" w:rsidR="00B905C0" w:rsidRPr="00B905C0" w:rsidRDefault="00B905C0" w:rsidP="00B905C0">
            <w:pPr>
              <w:ind w:right="-108"/>
              <w:rPr>
                <w:sz w:val="22"/>
                <w:szCs w:val="22"/>
              </w:rPr>
            </w:pPr>
            <w:r>
              <w:rPr>
                <w:sz w:val="22"/>
                <w:szCs w:val="22"/>
              </w:rPr>
              <w:t xml:space="preserve">- </w:t>
            </w:r>
            <w:r w:rsidRPr="00B905C0">
              <w:rPr>
                <w:sz w:val="22"/>
                <w:szCs w:val="22"/>
              </w:rPr>
              <w:t>So have to distinguish between commercial use and personal use.</w:t>
            </w:r>
          </w:p>
          <w:p w14:paraId="01F14871" w14:textId="75EE30BC" w:rsidR="00B905C0" w:rsidRPr="00B905C0" w:rsidRDefault="00B905C0" w:rsidP="00B905C0">
            <w:pPr>
              <w:pStyle w:val="ListParagraph"/>
              <w:numPr>
                <w:ilvl w:val="0"/>
                <w:numId w:val="88"/>
              </w:numPr>
              <w:ind w:right="-108"/>
              <w:rPr>
                <w:sz w:val="22"/>
                <w:szCs w:val="22"/>
              </w:rPr>
            </w:pPr>
            <w:r w:rsidRPr="00B905C0">
              <w:rPr>
                <w:sz w:val="22"/>
                <w:szCs w:val="22"/>
              </w:rPr>
              <w:t xml:space="preserve">Here it was clearly commercial (no personal use </w:t>
            </w:r>
            <w:r>
              <w:rPr>
                <w:sz w:val="22"/>
                <w:szCs w:val="22"/>
              </w:rPr>
              <w:t>even argued</w:t>
            </w:r>
            <w:r w:rsidRPr="00B905C0">
              <w:rPr>
                <w:sz w:val="22"/>
                <w:szCs w:val="22"/>
              </w:rPr>
              <w:t>), so no REOP test.</w:t>
            </w:r>
          </w:p>
        </w:tc>
      </w:tr>
    </w:tbl>
    <w:p w14:paraId="3E5AC971" w14:textId="461611CA" w:rsidR="00971A60" w:rsidRDefault="00971A60" w:rsidP="00971A60">
      <w:pPr>
        <w:ind w:left="-1134" w:right="-1141"/>
        <w:rPr>
          <w:b/>
          <w:sz w:val="22"/>
          <w:szCs w:val="22"/>
        </w:rPr>
      </w:pPr>
    </w:p>
    <w:p w14:paraId="54CF3203" w14:textId="77777777" w:rsidR="004705D2" w:rsidRDefault="004705D2" w:rsidP="00971A60">
      <w:pPr>
        <w:ind w:left="-1134" w:right="-1141"/>
        <w:rPr>
          <w:b/>
          <w:sz w:val="22"/>
          <w:szCs w:val="22"/>
        </w:rPr>
      </w:pPr>
    </w:p>
    <w:p w14:paraId="2BBE6EB0" w14:textId="77777777" w:rsidR="004705D2" w:rsidRDefault="004705D2" w:rsidP="00971A60">
      <w:pPr>
        <w:ind w:left="-1134" w:right="-1141"/>
        <w:rPr>
          <w:b/>
          <w:sz w:val="22"/>
          <w:szCs w:val="22"/>
        </w:rPr>
      </w:pPr>
    </w:p>
    <w:p w14:paraId="43A9285C" w14:textId="77777777" w:rsidR="004705D2" w:rsidRDefault="004705D2" w:rsidP="00971A60">
      <w:pPr>
        <w:ind w:left="-1134" w:right="-1141"/>
        <w:rPr>
          <w:b/>
          <w:sz w:val="22"/>
          <w:szCs w:val="22"/>
        </w:rPr>
      </w:pPr>
    </w:p>
    <w:p w14:paraId="4B7E23C5" w14:textId="77777777" w:rsidR="004705D2" w:rsidRDefault="004705D2" w:rsidP="00971A60">
      <w:pPr>
        <w:ind w:left="-1134" w:right="-1141"/>
        <w:rPr>
          <w:b/>
          <w:sz w:val="22"/>
          <w:szCs w:val="22"/>
        </w:rPr>
      </w:pPr>
    </w:p>
    <w:p w14:paraId="4DD0A531" w14:textId="585E1D3E" w:rsidR="00B905C0" w:rsidRDefault="00B905C0" w:rsidP="00B905C0">
      <w:pPr>
        <w:shd w:val="clear" w:color="auto" w:fill="CCFFCC"/>
        <w:ind w:left="-1134" w:right="-1141"/>
        <w:jc w:val="center"/>
        <w:rPr>
          <w:sz w:val="22"/>
          <w:szCs w:val="22"/>
        </w:rPr>
      </w:pPr>
      <w:r>
        <w:rPr>
          <w:b/>
          <w:sz w:val="22"/>
          <w:szCs w:val="22"/>
        </w:rPr>
        <w:t>INCLUSIONS</w:t>
      </w:r>
    </w:p>
    <w:p w14:paraId="2D94C890" w14:textId="462AACF6" w:rsidR="00B905C0" w:rsidRDefault="006120A7" w:rsidP="00B905C0">
      <w:pPr>
        <w:ind w:left="-1134" w:right="-1141"/>
        <w:rPr>
          <w:sz w:val="22"/>
          <w:szCs w:val="22"/>
        </w:rPr>
      </w:pPr>
      <w:r w:rsidRPr="006120A7">
        <w:rPr>
          <w:color w:val="660066"/>
          <w:sz w:val="22"/>
          <w:szCs w:val="22"/>
        </w:rPr>
        <w:t xml:space="preserve">- </w:t>
      </w:r>
      <w:r w:rsidRPr="006120A7">
        <w:rPr>
          <w:b/>
          <w:color w:val="660066"/>
          <w:sz w:val="22"/>
          <w:szCs w:val="22"/>
        </w:rPr>
        <w:t>9(1)</w:t>
      </w:r>
      <w:r w:rsidRPr="006120A7">
        <w:rPr>
          <w:color w:val="660066"/>
          <w:sz w:val="22"/>
          <w:szCs w:val="22"/>
        </w:rPr>
        <w:t xml:space="preserve"> TP’s income for a taxation year from a biz or property is the TP’s profit from that biz or property for the year</w:t>
      </w:r>
      <w:r>
        <w:rPr>
          <w:sz w:val="22"/>
          <w:szCs w:val="22"/>
        </w:rPr>
        <w:t>.</w:t>
      </w:r>
    </w:p>
    <w:p w14:paraId="6E3A415D" w14:textId="36B86590" w:rsidR="006120A7" w:rsidRDefault="006120A7" w:rsidP="006120A7">
      <w:pPr>
        <w:pStyle w:val="ListParagraph"/>
        <w:numPr>
          <w:ilvl w:val="0"/>
          <w:numId w:val="88"/>
        </w:numPr>
        <w:ind w:left="-426" w:right="-1141"/>
        <w:rPr>
          <w:sz w:val="22"/>
          <w:szCs w:val="22"/>
        </w:rPr>
      </w:pPr>
      <w:r>
        <w:rPr>
          <w:sz w:val="22"/>
          <w:szCs w:val="22"/>
        </w:rPr>
        <w:t>“Profit” is a net concept – inclusions and deductions.</w:t>
      </w:r>
    </w:p>
    <w:p w14:paraId="05547AB7" w14:textId="77777777" w:rsidR="00656CD0" w:rsidRDefault="00656CD0" w:rsidP="006120A7">
      <w:pPr>
        <w:ind w:left="-1134" w:right="-1141"/>
        <w:rPr>
          <w:sz w:val="22"/>
          <w:szCs w:val="22"/>
        </w:rPr>
      </w:pPr>
    </w:p>
    <w:p w14:paraId="14F47C86" w14:textId="0259E372" w:rsidR="00656CD0" w:rsidRPr="00656CD0" w:rsidRDefault="00656CD0" w:rsidP="00656CD0">
      <w:pPr>
        <w:shd w:val="clear" w:color="auto" w:fill="FBD4B4" w:themeFill="accent6" w:themeFillTint="66"/>
        <w:ind w:left="-1134" w:right="-1141"/>
        <w:jc w:val="center"/>
        <w:rPr>
          <w:b/>
          <w:sz w:val="22"/>
          <w:szCs w:val="22"/>
        </w:rPr>
      </w:pPr>
      <w:r>
        <w:rPr>
          <w:b/>
          <w:sz w:val="22"/>
          <w:szCs w:val="22"/>
        </w:rPr>
        <w:t>INCOME FROM BUSINESS AND OTHER INCOME</w:t>
      </w:r>
    </w:p>
    <w:p w14:paraId="5B1D12C9" w14:textId="4156504B" w:rsidR="006120A7" w:rsidRDefault="006120A7" w:rsidP="006120A7">
      <w:pPr>
        <w:ind w:left="-1134" w:right="-1141"/>
        <w:rPr>
          <w:sz w:val="22"/>
          <w:szCs w:val="22"/>
        </w:rPr>
      </w:pPr>
      <w:r>
        <w:rPr>
          <w:sz w:val="22"/>
          <w:szCs w:val="22"/>
        </w:rPr>
        <w:t>- Note that illegal businesses are taxable:</w:t>
      </w:r>
    </w:p>
    <w:p w14:paraId="29DDE992" w14:textId="73AECDA4" w:rsidR="006120A7" w:rsidRDefault="006120A7" w:rsidP="006120A7">
      <w:pPr>
        <w:pStyle w:val="ListParagraph"/>
        <w:numPr>
          <w:ilvl w:val="0"/>
          <w:numId w:val="88"/>
        </w:numPr>
        <w:ind w:left="-426" w:right="-1141"/>
        <w:rPr>
          <w:sz w:val="22"/>
          <w:szCs w:val="22"/>
        </w:rPr>
      </w:pPr>
      <w:r w:rsidRPr="006120A7">
        <w:rPr>
          <w:i/>
          <w:color w:val="FF0000"/>
          <w:sz w:val="22"/>
          <w:szCs w:val="22"/>
        </w:rPr>
        <w:t>No.275 v MNR</w:t>
      </w:r>
      <w:r>
        <w:rPr>
          <w:sz w:val="22"/>
          <w:szCs w:val="22"/>
        </w:rPr>
        <w:t xml:space="preserve"> 1955 TAB: TP was prostitute. First, determine if the income is from a business (here yes). If so, it is taxable. Otherwise, big incentive to illegal businesses.</w:t>
      </w:r>
    </w:p>
    <w:p w14:paraId="756D0D94" w14:textId="77777777" w:rsidR="006120A7" w:rsidRDefault="006120A7" w:rsidP="006120A7">
      <w:pPr>
        <w:ind w:left="-1134" w:right="-1141"/>
        <w:rPr>
          <w:sz w:val="22"/>
          <w:szCs w:val="22"/>
        </w:rPr>
      </w:pPr>
    </w:p>
    <w:p w14:paraId="000A7C8A" w14:textId="2D585ACE" w:rsidR="006120A7" w:rsidRDefault="006120A7" w:rsidP="006120A7">
      <w:pPr>
        <w:shd w:val="clear" w:color="auto" w:fill="B6DDE8" w:themeFill="accent5" w:themeFillTint="66"/>
        <w:ind w:left="-1134" w:right="-1141"/>
        <w:jc w:val="center"/>
        <w:rPr>
          <w:sz w:val="22"/>
          <w:szCs w:val="22"/>
        </w:rPr>
      </w:pPr>
      <w:r>
        <w:rPr>
          <w:b/>
          <w:sz w:val="22"/>
          <w:szCs w:val="22"/>
        </w:rPr>
        <w:t>DAMAGES AND OTHER COMPENSATION</w:t>
      </w:r>
    </w:p>
    <w:p w14:paraId="31A04BCF" w14:textId="4543879A" w:rsidR="006120A7" w:rsidRDefault="00790F59" w:rsidP="006120A7">
      <w:pPr>
        <w:ind w:left="-1134" w:right="-1141"/>
        <w:rPr>
          <w:sz w:val="22"/>
          <w:szCs w:val="22"/>
        </w:rPr>
      </w:pPr>
      <w:r>
        <w:rPr>
          <w:sz w:val="22"/>
          <w:szCs w:val="22"/>
        </w:rPr>
        <w:t>- Possible characterizations for payments:</w:t>
      </w:r>
    </w:p>
    <w:p w14:paraId="669DB2DF" w14:textId="3EC5FE5D" w:rsidR="00790F59" w:rsidRDefault="00790F59" w:rsidP="00790F59">
      <w:pPr>
        <w:pStyle w:val="ListParagraph"/>
        <w:numPr>
          <w:ilvl w:val="0"/>
          <w:numId w:val="88"/>
        </w:numPr>
        <w:ind w:left="-426" w:right="-1141"/>
        <w:rPr>
          <w:sz w:val="22"/>
          <w:szCs w:val="22"/>
        </w:rPr>
      </w:pPr>
      <w:r>
        <w:rPr>
          <w:sz w:val="22"/>
          <w:szCs w:val="22"/>
        </w:rPr>
        <w:t>Compensation for lost profits = business income.</w:t>
      </w:r>
    </w:p>
    <w:p w14:paraId="42D6A007" w14:textId="41AC4049" w:rsidR="00790F59" w:rsidRDefault="00790F59" w:rsidP="00790F59">
      <w:pPr>
        <w:pStyle w:val="ListParagraph"/>
        <w:numPr>
          <w:ilvl w:val="0"/>
          <w:numId w:val="88"/>
        </w:numPr>
        <w:ind w:left="-426" w:right="-1141"/>
        <w:rPr>
          <w:sz w:val="22"/>
          <w:szCs w:val="22"/>
        </w:rPr>
      </w:pPr>
      <w:r>
        <w:rPr>
          <w:sz w:val="22"/>
          <w:szCs w:val="22"/>
        </w:rPr>
        <w:t xml:space="preserve">Compensation for lost assets (ex. </w:t>
      </w:r>
      <w:r w:rsidRPr="00790F59">
        <w:rPr>
          <w:i/>
          <w:color w:val="FF0000"/>
          <w:sz w:val="22"/>
          <w:szCs w:val="22"/>
        </w:rPr>
        <w:t>HA Roberts</w:t>
      </w:r>
      <w:r>
        <w:rPr>
          <w:sz w:val="22"/>
          <w:szCs w:val="22"/>
        </w:rPr>
        <w:t>) = capital receipt.</w:t>
      </w:r>
    </w:p>
    <w:p w14:paraId="7496EE38" w14:textId="0B4F028B" w:rsidR="00790F59" w:rsidRDefault="00790F59" w:rsidP="00790F59">
      <w:pPr>
        <w:pStyle w:val="ListParagraph"/>
        <w:numPr>
          <w:ilvl w:val="0"/>
          <w:numId w:val="88"/>
        </w:numPr>
        <w:ind w:left="-426" w:right="-1141"/>
        <w:rPr>
          <w:sz w:val="22"/>
          <w:szCs w:val="22"/>
        </w:rPr>
      </w:pPr>
      <w:r>
        <w:rPr>
          <w:sz w:val="22"/>
          <w:szCs w:val="22"/>
        </w:rPr>
        <w:t>Punitive damages (</w:t>
      </w:r>
      <w:r w:rsidRPr="00790F59">
        <w:rPr>
          <w:i/>
          <w:color w:val="FF0000"/>
          <w:sz w:val="22"/>
          <w:szCs w:val="22"/>
        </w:rPr>
        <w:t>Bellingham, Cartwritght and Sons</w:t>
      </w:r>
      <w:r>
        <w:rPr>
          <w:sz w:val="22"/>
          <w:szCs w:val="22"/>
        </w:rPr>
        <w:t>) = non-taxable receipt.</w:t>
      </w:r>
    </w:p>
    <w:p w14:paraId="082B05B7" w14:textId="01BC83BB" w:rsidR="00790F59" w:rsidRDefault="00790F59" w:rsidP="00790F59">
      <w:pPr>
        <w:ind w:left="-1134" w:right="-1141"/>
        <w:rPr>
          <w:sz w:val="22"/>
          <w:szCs w:val="22"/>
        </w:rPr>
      </w:pPr>
      <w:r>
        <w:rPr>
          <w:sz w:val="22"/>
          <w:szCs w:val="22"/>
        </w:rPr>
        <w:t xml:space="preserve">- </w:t>
      </w:r>
      <w:r w:rsidRPr="00790F59">
        <w:rPr>
          <w:i/>
          <w:color w:val="FF0000"/>
          <w:sz w:val="22"/>
          <w:szCs w:val="22"/>
        </w:rPr>
        <w:t>H.A. Roberts</w:t>
      </w:r>
      <w:r>
        <w:rPr>
          <w:sz w:val="22"/>
          <w:szCs w:val="22"/>
        </w:rPr>
        <w:t xml:space="preserve"> makes it clear a TP can have more than one business, have to separate them out. </w:t>
      </w:r>
      <w:r w:rsidRPr="00790F59">
        <w:rPr>
          <w:i/>
          <w:color w:val="FF0000"/>
          <w:sz w:val="22"/>
          <w:szCs w:val="22"/>
        </w:rPr>
        <w:t>CRA Bulletin</w:t>
      </w:r>
      <w:r>
        <w:rPr>
          <w:sz w:val="22"/>
          <w:szCs w:val="22"/>
        </w:rPr>
        <w:t>:</w:t>
      </w:r>
    </w:p>
    <w:p w14:paraId="38163E47" w14:textId="14CCB6A2" w:rsidR="00790F59" w:rsidRDefault="00790F59" w:rsidP="00790F59">
      <w:pPr>
        <w:pStyle w:val="ListParagraph"/>
        <w:numPr>
          <w:ilvl w:val="0"/>
          <w:numId w:val="89"/>
        </w:numPr>
        <w:ind w:right="-1141"/>
        <w:rPr>
          <w:sz w:val="22"/>
          <w:szCs w:val="22"/>
        </w:rPr>
      </w:pPr>
      <w:r>
        <w:rPr>
          <w:sz w:val="22"/>
          <w:szCs w:val="22"/>
        </w:rPr>
        <w:t>Factors to consider:</w:t>
      </w:r>
    </w:p>
    <w:p w14:paraId="710981FD" w14:textId="029EEECF" w:rsidR="00790F59" w:rsidRDefault="00790F59" w:rsidP="00790F59">
      <w:pPr>
        <w:pStyle w:val="ListParagraph"/>
        <w:numPr>
          <w:ilvl w:val="1"/>
          <w:numId w:val="89"/>
        </w:numPr>
        <w:ind w:right="-1141"/>
        <w:rPr>
          <w:sz w:val="22"/>
          <w:szCs w:val="22"/>
        </w:rPr>
      </w:pPr>
      <w:r>
        <w:rPr>
          <w:sz w:val="22"/>
          <w:szCs w:val="22"/>
        </w:rPr>
        <w:t>Type of operations (same processes, products, customers, inventories, etc.?).</w:t>
      </w:r>
    </w:p>
    <w:p w14:paraId="7AD2C365" w14:textId="6D4D7ABA" w:rsidR="00790F59" w:rsidRDefault="00790F59" w:rsidP="00790F59">
      <w:pPr>
        <w:pStyle w:val="ListParagraph"/>
        <w:numPr>
          <w:ilvl w:val="1"/>
          <w:numId w:val="89"/>
        </w:numPr>
        <w:ind w:right="-1141"/>
        <w:rPr>
          <w:sz w:val="22"/>
          <w:szCs w:val="22"/>
        </w:rPr>
      </w:pPr>
      <w:r>
        <w:rPr>
          <w:sz w:val="22"/>
          <w:szCs w:val="22"/>
        </w:rPr>
        <w:t>Operations carried out on the same premises.</w:t>
      </w:r>
    </w:p>
    <w:p w14:paraId="263C2B15" w14:textId="138BBB8C" w:rsidR="00790F59" w:rsidRDefault="00790F59" w:rsidP="00790F59">
      <w:pPr>
        <w:pStyle w:val="ListParagraph"/>
        <w:numPr>
          <w:ilvl w:val="1"/>
          <w:numId w:val="89"/>
        </w:numPr>
        <w:ind w:right="-1141"/>
        <w:rPr>
          <w:sz w:val="22"/>
          <w:szCs w:val="22"/>
        </w:rPr>
      </w:pPr>
      <w:r>
        <w:rPr>
          <w:sz w:val="22"/>
          <w:szCs w:val="22"/>
        </w:rPr>
        <w:t>If one operation exists primarily to supply the other.</w:t>
      </w:r>
    </w:p>
    <w:p w14:paraId="506A27F5" w14:textId="72A69FA8" w:rsidR="00790F59" w:rsidRDefault="00790F59" w:rsidP="00790F59">
      <w:pPr>
        <w:pStyle w:val="ListParagraph"/>
        <w:numPr>
          <w:ilvl w:val="1"/>
          <w:numId w:val="89"/>
        </w:numPr>
        <w:ind w:right="-1141"/>
        <w:rPr>
          <w:sz w:val="22"/>
          <w:szCs w:val="22"/>
        </w:rPr>
      </w:pPr>
      <w:r>
        <w:rPr>
          <w:sz w:val="22"/>
          <w:szCs w:val="22"/>
        </w:rPr>
        <w:t>Etc.</w:t>
      </w:r>
    </w:p>
    <w:p w14:paraId="7D47D9E7" w14:textId="451C4E7E" w:rsidR="00790F59" w:rsidRDefault="00790F59" w:rsidP="00790F59">
      <w:pPr>
        <w:ind w:left="-1134" w:right="-1141"/>
        <w:rPr>
          <w:sz w:val="22"/>
          <w:szCs w:val="22"/>
        </w:rPr>
      </w:pPr>
      <w:r>
        <w:rPr>
          <w:sz w:val="22"/>
          <w:szCs w:val="22"/>
        </w:rPr>
        <w:t xml:space="preserve">- Whether the K lost ended the biz or was a loss of a capital asset is a big area of litigation. </w:t>
      </w:r>
      <w:r w:rsidRPr="00790F59">
        <w:rPr>
          <w:i/>
          <w:color w:val="FF0000"/>
          <w:sz w:val="22"/>
          <w:szCs w:val="22"/>
        </w:rPr>
        <w:t>CRA Bulletin</w:t>
      </w:r>
      <w:r>
        <w:rPr>
          <w:sz w:val="22"/>
          <w:szCs w:val="22"/>
        </w:rPr>
        <w:t>:</w:t>
      </w:r>
    </w:p>
    <w:p w14:paraId="31028643" w14:textId="301A018F" w:rsidR="00790F59" w:rsidRDefault="00790F59" w:rsidP="00790F59">
      <w:pPr>
        <w:pStyle w:val="ListParagraph"/>
        <w:numPr>
          <w:ilvl w:val="0"/>
          <w:numId w:val="89"/>
        </w:numPr>
        <w:ind w:right="-1141"/>
        <w:rPr>
          <w:sz w:val="22"/>
          <w:szCs w:val="22"/>
        </w:rPr>
      </w:pPr>
      <w:r>
        <w:rPr>
          <w:sz w:val="22"/>
          <w:szCs w:val="22"/>
        </w:rPr>
        <w:t>Factors to consider:</w:t>
      </w:r>
    </w:p>
    <w:p w14:paraId="29BC190E" w14:textId="28E0E9FF" w:rsidR="00790F59" w:rsidRDefault="00790F59" w:rsidP="00790F59">
      <w:pPr>
        <w:pStyle w:val="ListParagraph"/>
        <w:numPr>
          <w:ilvl w:val="1"/>
          <w:numId w:val="89"/>
        </w:numPr>
        <w:ind w:right="-1141"/>
        <w:rPr>
          <w:sz w:val="22"/>
          <w:szCs w:val="22"/>
        </w:rPr>
      </w:pPr>
      <w:r>
        <w:rPr>
          <w:i/>
          <w:sz w:val="22"/>
          <w:szCs w:val="22"/>
        </w:rPr>
        <w:t>Surrogatum</w:t>
      </w:r>
      <w:r>
        <w:rPr>
          <w:sz w:val="22"/>
          <w:szCs w:val="22"/>
        </w:rPr>
        <w:t xml:space="preserve"> principle.</w:t>
      </w:r>
    </w:p>
    <w:p w14:paraId="3F909640" w14:textId="6881F486" w:rsidR="00790F59" w:rsidRDefault="00790F59" w:rsidP="00790F59">
      <w:pPr>
        <w:pStyle w:val="ListParagraph"/>
        <w:numPr>
          <w:ilvl w:val="1"/>
          <w:numId w:val="89"/>
        </w:numPr>
        <w:ind w:right="-1141"/>
        <w:rPr>
          <w:sz w:val="22"/>
          <w:szCs w:val="22"/>
        </w:rPr>
      </w:pPr>
      <w:r>
        <w:rPr>
          <w:sz w:val="22"/>
          <w:szCs w:val="22"/>
        </w:rPr>
        <w:t>Nature of contracts in the business</w:t>
      </w:r>
    </w:p>
    <w:p w14:paraId="53D08C62" w14:textId="02A66BAA" w:rsidR="00790F59" w:rsidRDefault="00790F59" w:rsidP="00790F59">
      <w:pPr>
        <w:pStyle w:val="ListParagraph"/>
        <w:numPr>
          <w:ilvl w:val="2"/>
          <w:numId w:val="89"/>
        </w:numPr>
        <w:ind w:right="-1141"/>
        <w:rPr>
          <w:sz w:val="22"/>
          <w:szCs w:val="22"/>
        </w:rPr>
      </w:pPr>
      <w:r>
        <w:rPr>
          <w:sz w:val="22"/>
          <w:szCs w:val="22"/>
        </w:rPr>
        <w:t>Can the loss of a K be absorbed by the biz as a normal incident?</w:t>
      </w:r>
    </w:p>
    <w:p w14:paraId="577D9FD2" w14:textId="6535E2E0" w:rsidR="00790F59" w:rsidRDefault="00790F59" w:rsidP="00790F59">
      <w:pPr>
        <w:pStyle w:val="ListParagraph"/>
        <w:numPr>
          <w:ilvl w:val="1"/>
          <w:numId w:val="89"/>
        </w:numPr>
        <w:ind w:right="-1141"/>
        <w:rPr>
          <w:sz w:val="22"/>
          <w:szCs w:val="22"/>
        </w:rPr>
      </w:pPr>
      <w:r>
        <w:rPr>
          <w:sz w:val="22"/>
          <w:szCs w:val="22"/>
        </w:rPr>
        <w:t>Size of the contract relative to the size of the business.</w:t>
      </w:r>
    </w:p>
    <w:p w14:paraId="5C8E96A3" w14:textId="5F4D8849" w:rsidR="00790F59" w:rsidRPr="00790F59" w:rsidRDefault="00790F59" w:rsidP="00790F59">
      <w:pPr>
        <w:pStyle w:val="ListParagraph"/>
        <w:numPr>
          <w:ilvl w:val="2"/>
          <w:numId w:val="89"/>
        </w:numPr>
        <w:ind w:right="-1141"/>
        <w:rPr>
          <w:sz w:val="22"/>
          <w:szCs w:val="22"/>
        </w:rPr>
      </w:pPr>
      <w:r>
        <w:rPr>
          <w:sz w:val="22"/>
          <w:szCs w:val="22"/>
        </w:rPr>
        <w:t>Does the loss of the K cripple the whole profit-making apparatus?</w:t>
      </w:r>
    </w:p>
    <w:p w14:paraId="67FE305B" w14:textId="77777777" w:rsidR="00790F59" w:rsidRPr="00790F59" w:rsidRDefault="00790F59" w:rsidP="00790F59">
      <w:pPr>
        <w:ind w:left="-786"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0C197D" w14:paraId="569A0197" w14:textId="77777777" w:rsidTr="006120A7">
        <w:trPr>
          <w:trHeight w:val="271"/>
        </w:trPr>
        <w:tc>
          <w:tcPr>
            <w:tcW w:w="1843" w:type="dxa"/>
          </w:tcPr>
          <w:p w14:paraId="26BE0EAC" w14:textId="6445B546" w:rsidR="000C197D" w:rsidRDefault="000C197D" w:rsidP="000C197D">
            <w:pPr>
              <w:ind w:right="-108"/>
              <w:rPr>
                <w:sz w:val="22"/>
                <w:szCs w:val="22"/>
              </w:rPr>
            </w:pPr>
            <w:r>
              <w:rPr>
                <w:sz w:val="22"/>
                <w:szCs w:val="22"/>
              </w:rPr>
              <w:t>London &amp; Thames Haven Oil Wharves 1967</w:t>
            </w:r>
          </w:p>
          <w:p w14:paraId="39821133" w14:textId="614821A2" w:rsidR="000C197D" w:rsidRPr="000C197D" w:rsidRDefault="000C197D" w:rsidP="000C197D">
            <w:pPr>
              <w:ind w:right="-108"/>
              <w:rPr>
                <w:color w:val="0000FF"/>
                <w:sz w:val="22"/>
                <w:szCs w:val="22"/>
              </w:rPr>
            </w:pPr>
            <w:r w:rsidRPr="000C197D">
              <w:rPr>
                <w:color w:val="0000FF"/>
                <w:sz w:val="22"/>
                <w:szCs w:val="22"/>
              </w:rPr>
              <w:t>Surrogatum</w:t>
            </w:r>
          </w:p>
        </w:tc>
        <w:tc>
          <w:tcPr>
            <w:tcW w:w="9072" w:type="dxa"/>
          </w:tcPr>
          <w:p w14:paraId="7C0A9A58" w14:textId="013D8264" w:rsidR="000C197D" w:rsidRDefault="000C197D" w:rsidP="006120A7">
            <w:pPr>
              <w:ind w:right="-108"/>
              <w:rPr>
                <w:sz w:val="22"/>
                <w:szCs w:val="22"/>
              </w:rPr>
            </w:pPr>
            <w:r>
              <w:rPr>
                <w:sz w:val="22"/>
                <w:szCs w:val="22"/>
              </w:rPr>
              <w:t xml:space="preserve">- TP got $ in claim for negligence for loss of use of an income earning asset during its period of repair. Court developed the </w:t>
            </w:r>
            <w:r w:rsidRPr="000C197D">
              <w:rPr>
                <w:i/>
                <w:color w:val="0000FF"/>
                <w:sz w:val="22"/>
                <w:szCs w:val="22"/>
              </w:rPr>
              <w:t>surrogatum</w:t>
            </w:r>
            <w:r w:rsidRPr="000C197D">
              <w:rPr>
                <w:color w:val="0000FF"/>
                <w:sz w:val="22"/>
                <w:szCs w:val="22"/>
              </w:rPr>
              <w:t xml:space="preserve"> principle</w:t>
            </w:r>
            <w:r>
              <w:rPr>
                <w:sz w:val="22"/>
                <w:szCs w:val="22"/>
              </w:rPr>
              <w:t>, w 2 requirements:</w:t>
            </w:r>
          </w:p>
          <w:p w14:paraId="7128AD9E" w14:textId="77777777" w:rsidR="000C197D" w:rsidRDefault="000C197D" w:rsidP="000C197D">
            <w:pPr>
              <w:pStyle w:val="ListParagraph"/>
              <w:numPr>
                <w:ilvl w:val="0"/>
                <w:numId w:val="88"/>
              </w:numPr>
              <w:ind w:right="-108"/>
              <w:rPr>
                <w:sz w:val="22"/>
                <w:szCs w:val="22"/>
              </w:rPr>
            </w:pPr>
            <w:r>
              <w:rPr>
                <w:sz w:val="22"/>
                <w:szCs w:val="22"/>
              </w:rPr>
              <w:t>1) Compensation received pursuant to a legal right.</w:t>
            </w:r>
          </w:p>
          <w:p w14:paraId="3D67766F" w14:textId="77777777" w:rsidR="000C197D" w:rsidRDefault="000C197D" w:rsidP="000C197D">
            <w:pPr>
              <w:pStyle w:val="ListParagraph"/>
              <w:numPr>
                <w:ilvl w:val="0"/>
                <w:numId w:val="88"/>
              </w:numPr>
              <w:ind w:right="-108"/>
              <w:rPr>
                <w:sz w:val="22"/>
                <w:szCs w:val="22"/>
              </w:rPr>
            </w:pPr>
            <w:r>
              <w:rPr>
                <w:sz w:val="22"/>
                <w:szCs w:val="22"/>
              </w:rPr>
              <w:t>2) Amount for which the compensation substitutes would have been taxable income.</w:t>
            </w:r>
          </w:p>
          <w:p w14:paraId="4DDA9BDB" w14:textId="0B1A1FD6" w:rsidR="000C197D" w:rsidRPr="000C197D" w:rsidRDefault="000C197D" w:rsidP="000C197D">
            <w:pPr>
              <w:ind w:right="-108"/>
              <w:rPr>
                <w:sz w:val="22"/>
                <w:szCs w:val="22"/>
              </w:rPr>
            </w:pPr>
            <w:r>
              <w:rPr>
                <w:sz w:val="22"/>
                <w:szCs w:val="22"/>
              </w:rPr>
              <w:t>- NOTE: Damages are neutral, don’t tell us if the underlying thing is income/capital/windfall.</w:t>
            </w:r>
          </w:p>
        </w:tc>
      </w:tr>
      <w:tr w:rsidR="000C197D" w14:paraId="50311E99" w14:textId="77777777" w:rsidTr="006120A7">
        <w:trPr>
          <w:trHeight w:val="271"/>
        </w:trPr>
        <w:tc>
          <w:tcPr>
            <w:tcW w:w="1843" w:type="dxa"/>
          </w:tcPr>
          <w:p w14:paraId="157F807D" w14:textId="77777777" w:rsidR="000C197D" w:rsidRDefault="000C197D" w:rsidP="000C197D">
            <w:pPr>
              <w:ind w:right="-108"/>
              <w:rPr>
                <w:sz w:val="22"/>
                <w:szCs w:val="22"/>
              </w:rPr>
            </w:pPr>
            <w:r>
              <w:rPr>
                <w:sz w:val="22"/>
                <w:szCs w:val="22"/>
              </w:rPr>
              <w:t>Canada v Manley 1985 FCA</w:t>
            </w:r>
          </w:p>
          <w:p w14:paraId="5770EEA9" w14:textId="77777777" w:rsidR="000C197D" w:rsidRDefault="000C197D" w:rsidP="000C197D">
            <w:pPr>
              <w:ind w:right="-108"/>
              <w:rPr>
                <w:sz w:val="22"/>
                <w:szCs w:val="22"/>
              </w:rPr>
            </w:pPr>
          </w:p>
          <w:p w14:paraId="0AC9A0D5" w14:textId="2280AC87" w:rsidR="000C197D" w:rsidRPr="000C197D" w:rsidRDefault="000C197D" w:rsidP="000C197D">
            <w:pPr>
              <w:ind w:right="-108"/>
              <w:rPr>
                <w:color w:val="0000FF"/>
                <w:sz w:val="22"/>
                <w:szCs w:val="22"/>
              </w:rPr>
            </w:pPr>
            <w:r w:rsidRPr="000C197D">
              <w:rPr>
                <w:color w:val="0000FF"/>
                <w:sz w:val="22"/>
                <w:szCs w:val="22"/>
              </w:rPr>
              <w:t>Surrogatum</w:t>
            </w:r>
          </w:p>
        </w:tc>
        <w:tc>
          <w:tcPr>
            <w:tcW w:w="9072" w:type="dxa"/>
          </w:tcPr>
          <w:p w14:paraId="6F354B35" w14:textId="77777777" w:rsidR="000C197D" w:rsidRDefault="000C197D" w:rsidP="000C197D">
            <w:pPr>
              <w:ind w:right="-108"/>
              <w:rPr>
                <w:sz w:val="22"/>
                <w:szCs w:val="22"/>
              </w:rPr>
            </w:pPr>
            <w:r>
              <w:rPr>
                <w:sz w:val="22"/>
                <w:szCs w:val="22"/>
              </w:rPr>
              <w:t>- TP entered agreement w Levy to find a purchaser for controlling shares of Levy Ind. to buy them from Levy and family members. TP would get 2% finders’ fee. Turned out Levy didn’t have the authority to enter into this agreement – Manley sued and won for breach of K.</w:t>
            </w:r>
          </w:p>
          <w:p w14:paraId="6A930FEF" w14:textId="77777777" w:rsidR="000C197D" w:rsidRDefault="000C197D" w:rsidP="000C197D">
            <w:pPr>
              <w:pStyle w:val="ListParagraph"/>
              <w:numPr>
                <w:ilvl w:val="0"/>
                <w:numId w:val="88"/>
              </w:numPr>
              <w:ind w:right="-108"/>
              <w:rPr>
                <w:sz w:val="22"/>
                <w:szCs w:val="22"/>
              </w:rPr>
            </w:pPr>
            <w:r>
              <w:rPr>
                <w:sz w:val="22"/>
                <w:szCs w:val="22"/>
              </w:rPr>
              <w:t>Is the damage award taxable?</w:t>
            </w:r>
          </w:p>
          <w:p w14:paraId="26D74261" w14:textId="77777777" w:rsidR="000C197D" w:rsidRDefault="000C197D" w:rsidP="000C197D">
            <w:pPr>
              <w:ind w:right="-108"/>
              <w:rPr>
                <w:sz w:val="22"/>
                <w:szCs w:val="22"/>
              </w:rPr>
            </w:pPr>
            <w:r>
              <w:rPr>
                <w:sz w:val="22"/>
                <w:szCs w:val="22"/>
              </w:rPr>
              <w:t xml:space="preserve">- Court looked to </w:t>
            </w:r>
            <w:r w:rsidRPr="000C197D">
              <w:rPr>
                <w:i/>
                <w:color w:val="FF0000"/>
                <w:sz w:val="22"/>
                <w:szCs w:val="22"/>
              </w:rPr>
              <w:t>The Queen v Atkins</w:t>
            </w:r>
            <w:r>
              <w:rPr>
                <w:sz w:val="22"/>
                <w:szCs w:val="22"/>
              </w:rPr>
              <w:t xml:space="preserve"> 1976: An amount paid as damages for wrongful dismissal isn’t taxable as income from an O/E. Not income from a source in O/E, but disposition of capital.</w:t>
            </w:r>
          </w:p>
          <w:p w14:paraId="2B1A5510" w14:textId="77777777" w:rsidR="000C197D" w:rsidRDefault="000C197D" w:rsidP="000C197D">
            <w:pPr>
              <w:pStyle w:val="ListParagraph"/>
              <w:numPr>
                <w:ilvl w:val="0"/>
                <w:numId w:val="88"/>
              </w:numPr>
              <w:ind w:right="-108"/>
              <w:rPr>
                <w:sz w:val="22"/>
                <w:szCs w:val="22"/>
              </w:rPr>
            </w:pPr>
            <w:r w:rsidRPr="000C197D">
              <w:rPr>
                <w:sz w:val="22"/>
                <w:szCs w:val="22"/>
              </w:rPr>
              <w:t xml:space="preserve">TP used this to argue that </w:t>
            </w:r>
            <w:r>
              <w:rPr>
                <w:sz w:val="22"/>
                <w:szCs w:val="22"/>
              </w:rPr>
              <w:t>it’s a capital gain, no “source” of income.</w:t>
            </w:r>
          </w:p>
          <w:p w14:paraId="2C3E07C7" w14:textId="02262A39" w:rsidR="000C197D" w:rsidRDefault="000C197D" w:rsidP="000C197D">
            <w:pPr>
              <w:ind w:right="-108"/>
              <w:rPr>
                <w:sz w:val="22"/>
                <w:szCs w:val="22"/>
              </w:rPr>
            </w:pPr>
            <w:r>
              <w:rPr>
                <w:sz w:val="22"/>
                <w:szCs w:val="22"/>
              </w:rPr>
              <w:t xml:space="preserve">- Court rejected this. Said damages fall under </w:t>
            </w:r>
            <w:r>
              <w:rPr>
                <w:i/>
                <w:sz w:val="22"/>
                <w:szCs w:val="22"/>
              </w:rPr>
              <w:t>surrogatum</w:t>
            </w:r>
            <w:r>
              <w:rPr>
                <w:sz w:val="22"/>
                <w:szCs w:val="22"/>
              </w:rPr>
              <w:t xml:space="preserve"> – TP got in damages exactly what he would have got in profit from ACNT. If it was earned as finders’ fee it would have been taxable.</w:t>
            </w:r>
          </w:p>
          <w:p w14:paraId="742BD256" w14:textId="62BD2346" w:rsidR="000C197D" w:rsidRPr="000C197D" w:rsidRDefault="000C197D" w:rsidP="000C197D">
            <w:pPr>
              <w:pStyle w:val="ListParagraph"/>
              <w:numPr>
                <w:ilvl w:val="0"/>
                <w:numId w:val="88"/>
              </w:numPr>
              <w:ind w:right="-108"/>
              <w:rPr>
                <w:sz w:val="22"/>
                <w:szCs w:val="22"/>
              </w:rPr>
            </w:pPr>
            <w:r w:rsidRPr="000C197D">
              <w:rPr>
                <w:i/>
                <w:sz w:val="22"/>
                <w:szCs w:val="22"/>
              </w:rPr>
              <w:t>Atkins</w:t>
            </w:r>
            <w:r w:rsidRPr="000C197D">
              <w:rPr>
                <w:sz w:val="22"/>
                <w:szCs w:val="22"/>
              </w:rPr>
              <w:t xml:space="preserve"> rejected this in the O/E context, but the court went w it here for biz.</w:t>
            </w:r>
          </w:p>
        </w:tc>
      </w:tr>
      <w:tr w:rsidR="000C197D" w14:paraId="611F2748" w14:textId="77777777" w:rsidTr="006120A7">
        <w:trPr>
          <w:trHeight w:val="271"/>
        </w:trPr>
        <w:tc>
          <w:tcPr>
            <w:tcW w:w="1843" w:type="dxa"/>
          </w:tcPr>
          <w:p w14:paraId="71214F62" w14:textId="77777777" w:rsidR="000C197D" w:rsidRDefault="000C197D" w:rsidP="000C197D">
            <w:pPr>
              <w:ind w:right="-108"/>
              <w:rPr>
                <w:sz w:val="22"/>
                <w:szCs w:val="22"/>
              </w:rPr>
            </w:pPr>
            <w:r>
              <w:rPr>
                <w:sz w:val="22"/>
                <w:szCs w:val="22"/>
              </w:rPr>
              <w:t>H.A. Roberts v MNR 1969 SCC</w:t>
            </w:r>
          </w:p>
          <w:p w14:paraId="6BC6783C" w14:textId="06E2B0FB" w:rsidR="00790F59" w:rsidRPr="00790F59" w:rsidRDefault="00790F59" w:rsidP="000C197D">
            <w:pPr>
              <w:ind w:right="-108"/>
              <w:rPr>
                <w:color w:val="0000FF"/>
                <w:sz w:val="22"/>
                <w:szCs w:val="22"/>
              </w:rPr>
            </w:pPr>
            <w:r w:rsidRPr="00790F59">
              <w:rPr>
                <w:color w:val="0000FF"/>
                <w:sz w:val="22"/>
                <w:szCs w:val="22"/>
              </w:rPr>
              <w:t>Separate biz</w:t>
            </w:r>
            <w:r>
              <w:rPr>
                <w:color w:val="0000FF"/>
                <w:sz w:val="22"/>
                <w:szCs w:val="22"/>
              </w:rPr>
              <w:t>/huge K</w:t>
            </w:r>
            <w:r w:rsidRPr="00790F59">
              <w:rPr>
                <w:color w:val="0000FF"/>
                <w:sz w:val="22"/>
                <w:szCs w:val="22"/>
              </w:rPr>
              <w:t xml:space="preserve"> lost – capital receipt</w:t>
            </w:r>
          </w:p>
        </w:tc>
        <w:tc>
          <w:tcPr>
            <w:tcW w:w="9072" w:type="dxa"/>
          </w:tcPr>
          <w:p w14:paraId="2D9247FE" w14:textId="77777777" w:rsidR="000C197D" w:rsidRDefault="000C197D" w:rsidP="000C197D">
            <w:pPr>
              <w:ind w:right="-108"/>
              <w:rPr>
                <w:sz w:val="22"/>
                <w:szCs w:val="22"/>
              </w:rPr>
            </w:pPr>
            <w:r>
              <w:rPr>
                <w:sz w:val="22"/>
                <w:szCs w:val="22"/>
              </w:rPr>
              <w:t>- TP had real estate biz to manage mortgages for clients. A client terminated a long-term K and paid TP ~$75K. Is that income from a biz?</w:t>
            </w:r>
          </w:p>
          <w:p w14:paraId="3C723B5A" w14:textId="346E822D" w:rsidR="00790F59" w:rsidRPr="0012785E" w:rsidRDefault="00790F59" w:rsidP="0012785E">
            <w:pPr>
              <w:pStyle w:val="ListParagraph"/>
              <w:numPr>
                <w:ilvl w:val="0"/>
                <w:numId w:val="88"/>
              </w:numPr>
              <w:ind w:right="-108"/>
              <w:rPr>
                <w:sz w:val="22"/>
                <w:szCs w:val="22"/>
              </w:rPr>
            </w:pPr>
            <w:r>
              <w:rPr>
                <w:sz w:val="22"/>
                <w:szCs w:val="22"/>
              </w:rPr>
              <w:t xml:space="preserve">Court characterized the mortgage biz as a separate biz that ceased to exist when the Ks were cancelled (basically the only client), and therefore a capital receipt (at the time not taxable at all). </w:t>
            </w:r>
            <w:r w:rsidR="0012785E">
              <w:rPr>
                <w:sz w:val="22"/>
                <w:szCs w:val="22"/>
              </w:rPr>
              <w:t>AND</w:t>
            </w:r>
            <w:r w:rsidRPr="0012785E">
              <w:rPr>
                <w:sz w:val="22"/>
                <w:szCs w:val="22"/>
              </w:rPr>
              <w:t xml:space="preserve"> K was so big it was a capital asset </w:t>
            </w:r>
            <w:r w:rsidR="0012785E">
              <w:rPr>
                <w:sz w:val="22"/>
                <w:szCs w:val="22"/>
              </w:rPr>
              <w:t>to the biz anyways.</w:t>
            </w:r>
          </w:p>
          <w:p w14:paraId="37FF885D" w14:textId="5DE1C806" w:rsidR="00790F59" w:rsidRPr="00790F59" w:rsidRDefault="00790F59" w:rsidP="00790F59">
            <w:pPr>
              <w:ind w:right="-108"/>
              <w:rPr>
                <w:sz w:val="22"/>
                <w:szCs w:val="22"/>
              </w:rPr>
            </w:pPr>
            <w:r>
              <w:rPr>
                <w:sz w:val="22"/>
                <w:szCs w:val="22"/>
              </w:rPr>
              <w:t xml:space="preserve">- NOTE: Relevant </w:t>
            </w:r>
            <w:r w:rsidRPr="00790F59">
              <w:rPr>
                <w:i/>
                <w:color w:val="FF0000"/>
                <w:sz w:val="22"/>
                <w:szCs w:val="22"/>
              </w:rPr>
              <w:t>CRA Bulletins</w:t>
            </w:r>
            <w:r>
              <w:rPr>
                <w:sz w:val="22"/>
                <w:szCs w:val="22"/>
              </w:rPr>
              <w:t xml:space="preserve"> above, this is a big area of litigation.</w:t>
            </w:r>
          </w:p>
        </w:tc>
      </w:tr>
      <w:tr w:rsidR="00790F59" w14:paraId="3890622D" w14:textId="77777777" w:rsidTr="006120A7">
        <w:trPr>
          <w:trHeight w:val="271"/>
        </w:trPr>
        <w:tc>
          <w:tcPr>
            <w:tcW w:w="1843" w:type="dxa"/>
          </w:tcPr>
          <w:p w14:paraId="31B0B2A1" w14:textId="77777777" w:rsidR="00790F59" w:rsidRDefault="0012785E" w:rsidP="000C197D">
            <w:pPr>
              <w:ind w:right="-108"/>
              <w:rPr>
                <w:sz w:val="22"/>
                <w:szCs w:val="22"/>
              </w:rPr>
            </w:pPr>
            <w:r>
              <w:rPr>
                <w:sz w:val="22"/>
                <w:szCs w:val="22"/>
              </w:rPr>
              <w:t>Bellingham v Canada 1995 FCA</w:t>
            </w:r>
          </w:p>
          <w:p w14:paraId="46674CB8" w14:textId="62C18E26" w:rsidR="0012785E" w:rsidRPr="0012785E" w:rsidRDefault="0012785E" w:rsidP="000C197D">
            <w:pPr>
              <w:ind w:right="-108"/>
              <w:rPr>
                <w:color w:val="0000FF"/>
                <w:sz w:val="22"/>
                <w:szCs w:val="22"/>
              </w:rPr>
            </w:pPr>
            <w:r w:rsidRPr="0012785E">
              <w:rPr>
                <w:color w:val="0000FF"/>
                <w:sz w:val="22"/>
                <w:szCs w:val="22"/>
              </w:rPr>
              <w:t>Punitive damages</w:t>
            </w:r>
          </w:p>
        </w:tc>
        <w:tc>
          <w:tcPr>
            <w:tcW w:w="9072" w:type="dxa"/>
          </w:tcPr>
          <w:p w14:paraId="23881A2F" w14:textId="77777777" w:rsidR="00790F59" w:rsidRDefault="0012785E" w:rsidP="000C197D">
            <w:pPr>
              <w:ind w:right="-108"/>
              <w:rPr>
                <w:sz w:val="22"/>
                <w:szCs w:val="22"/>
              </w:rPr>
            </w:pPr>
            <w:r>
              <w:rPr>
                <w:sz w:val="22"/>
                <w:szCs w:val="22"/>
              </w:rPr>
              <w:t>- Gov expropriated TP’s property, didn’t pay him enough. TP sued, got punitive damages.</w:t>
            </w:r>
          </w:p>
          <w:p w14:paraId="03F71294" w14:textId="6250D6B8" w:rsidR="0012785E" w:rsidRPr="0012785E" w:rsidRDefault="0012785E" w:rsidP="0012785E">
            <w:pPr>
              <w:pStyle w:val="ListParagraph"/>
              <w:numPr>
                <w:ilvl w:val="0"/>
                <w:numId w:val="88"/>
              </w:numPr>
              <w:ind w:right="-108"/>
              <w:rPr>
                <w:sz w:val="22"/>
                <w:szCs w:val="22"/>
              </w:rPr>
            </w:pPr>
            <w:r>
              <w:rPr>
                <w:sz w:val="22"/>
                <w:szCs w:val="22"/>
              </w:rPr>
              <w:t>Court said this was a non-taxable windfall. The payment wasn’t compensation for the loss of the land, it was to punish the gov.</w:t>
            </w:r>
          </w:p>
        </w:tc>
      </w:tr>
      <w:tr w:rsidR="0012785E" w14:paraId="4BA0DA19" w14:textId="77777777" w:rsidTr="006120A7">
        <w:trPr>
          <w:trHeight w:val="271"/>
        </w:trPr>
        <w:tc>
          <w:tcPr>
            <w:tcW w:w="1843" w:type="dxa"/>
          </w:tcPr>
          <w:p w14:paraId="1C5F3674" w14:textId="1E68E64A" w:rsidR="0012785E" w:rsidRDefault="0012785E" w:rsidP="000C197D">
            <w:pPr>
              <w:ind w:right="-108"/>
              <w:rPr>
                <w:sz w:val="22"/>
                <w:szCs w:val="22"/>
              </w:rPr>
            </w:pPr>
            <w:r>
              <w:rPr>
                <w:sz w:val="22"/>
                <w:szCs w:val="22"/>
              </w:rPr>
              <w:t xml:space="preserve">Cartwright and Sons v MNR 1961 TAB </w:t>
            </w:r>
            <w:r w:rsidRPr="0012785E">
              <w:rPr>
                <w:color w:val="0000FF"/>
                <w:sz w:val="22"/>
                <w:szCs w:val="22"/>
              </w:rPr>
              <w:t>As above</w:t>
            </w:r>
          </w:p>
        </w:tc>
        <w:tc>
          <w:tcPr>
            <w:tcW w:w="9072" w:type="dxa"/>
          </w:tcPr>
          <w:p w14:paraId="13722732" w14:textId="77777777" w:rsidR="0012785E" w:rsidRDefault="0012785E" w:rsidP="000C197D">
            <w:pPr>
              <w:ind w:right="-108"/>
              <w:rPr>
                <w:sz w:val="22"/>
                <w:szCs w:val="22"/>
              </w:rPr>
            </w:pPr>
            <w:r>
              <w:rPr>
                <w:sz w:val="22"/>
                <w:szCs w:val="22"/>
              </w:rPr>
              <w:t>- TP got punitive damages for infringement of copyright.</w:t>
            </w:r>
          </w:p>
          <w:p w14:paraId="0BB8CD18" w14:textId="2A5BCA34" w:rsidR="0012785E" w:rsidRPr="0012785E" w:rsidRDefault="0012785E" w:rsidP="0012785E">
            <w:pPr>
              <w:pStyle w:val="ListParagraph"/>
              <w:numPr>
                <w:ilvl w:val="0"/>
                <w:numId w:val="88"/>
              </w:numPr>
              <w:ind w:right="-108"/>
              <w:rPr>
                <w:sz w:val="22"/>
                <w:szCs w:val="22"/>
              </w:rPr>
            </w:pPr>
            <w:r>
              <w:rPr>
                <w:sz w:val="22"/>
                <w:szCs w:val="22"/>
              </w:rPr>
              <w:t>Court said this was a non-taxable windfall. TP wasn’t being compensated for loss, it was to punish the infringer.</w:t>
            </w:r>
          </w:p>
        </w:tc>
      </w:tr>
    </w:tbl>
    <w:p w14:paraId="6D890370" w14:textId="1D565539" w:rsidR="006120A7" w:rsidRDefault="006120A7" w:rsidP="006120A7">
      <w:pPr>
        <w:ind w:left="-1134" w:right="-1141"/>
        <w:rPr>
          <w:sz w:val="22"/>
          <w:szCs w:val="22"/>
        </w:rPr>
      </w:pPr>
    </w:p>
    <w:p w14:paraId="39575D9B" w14:textId="67AECA0A" w:rsidR="0012785E" w:rsidRDefault="0012785E" w:rsidP="0012785E">
      <w:pPr>
        <w:shd w:val="clear" w:color="auto" w:fill="B6DDE8" w:themeFill="accent5" w:themeFillTint="66"/>
        <w:ind w:left="-1134" w:right="-1141"/>
        <w:jc w:val="center"/>
        <w:rPr>
          <w:sz w:val="22"/>
          <w:szCs w:val="22"/>
        </w:rPr>
      </w:pPr>
      <w:r>
        <w:rPr>
          <w:b/>
          <w:sz w:val="22"/>
          <w:szCs w:val="22"/>
        </w:rPr>
        <w:t>VOLUNTARY PAYMENTS</w:t>
      </w:r>
    </w:p>
    <w:p w14:paraId="3789CD75" w14:textId="35E9CC22" w:rsidR="0012785E" w:rsidRDefault="009B3EAA" w:rsidP="0012785E">
      <w:pPr>
        <w:ind w:left="-1134" w:right="-1141"/>
        <w:rPr>
          <w:sz w:val="22"/>
          <w:szCs w:val="22"/>
        </w:rPr>
      </w:pPr>
      <w:r>
        <w:rPr>
          <w:sz w:val="22"/>
          <w:szCs w:val="22"/>
        </w:rPr>
        <w:t xml:space="preserve">- Voluntary payments are made </w:t>
      </w:r>
      <w:r>
        <w:rPr>
          <w:i/>
          <w:sz w:val="22"/>
          <w:szCs w:val="22"/>
        </w:rPr>
        <w:t>ex gratia</w:t>
      </w:r>
      <w:r>
        <w:rPr>
          <w:sz w:val="22"/>
          <w:szCs w:val="22"/>
        </w:rPr>
        <w:t>, w/out any legal entitlement on the part of the recipient.</w:t>
      </w:r>
    </w:p>
    <w:p w14:paraId="30E962A9" w14:textId="6D2E72A4" w:rsidR="009B3EAA" w:rsidRPr="00F95EC3" w:rsidRDefault="009B3EAA" w:rsidP="009B3EAA">
      <w:pPr>
        <w:pStyle w:val="ListParagraph"/>
        <w:numPr>
          <w:ilvl w:val="0"/>
          <w:numId w:val="88"/>
        </w:numPr>
        <w:ind w:left="-426" w:right="-1141"/>
        <w:rPr>
          <w:sz w:val="22"/>
          <w:szCs w:val="22"/>
        </w:rPr>
      </w:pPr>
      <w:r>
        <w:rPr>
          <w:sz w:val="22"/>
          <w:szCs w:val="22"/>
        </w:rPr>
        <w:t xml:space="preserve">Note the difference from </w:t>
      </w:r>
      <w:r>
        <w:rPr>
          <w:i/>
          <w:sz w:val="22"/>
          <w:szCs w:val="22"/>
        </w:rPr>
        <w:t>surrogatum</w:t>
      </w:r>
      <w:r>
        <w:rPr>
          <w:sz w:val="22"/>
          <w:szCs w:val="22"/>
        </w:rPr>
        <w:t>, where you have to get the amount pursuant to a legal right.</w:t>
      </w:r>
    </w:p>
    <w:tbl>
      <w:tblPr>
        <w:tblStyle w:val="TableGrid"/>
        <w:tblW w:w="10915" w:type="dxa"/>
        <w:tblInd w:w="-1026" w:type="dxa"/>
        <w:tblLook w:val="04A0" w:firstRow="1" w:lastRow="0" w:firstColumn="1" w:lastColumn="0" w:noHBand="0" w:noVBand="1"/>
      </w:tblPr>
      <w:tblGrid>
        <w:gridCol w:w="1843"/>
        <w:gridCol w:w="9072"/>
      </w:tblGrid>
      <w:tr w:rsidR="009B3EAA" w14:paraId="6B60D1B4" w14:textId="77777777" w:rsidTr="009B3EAA">
        <w:trPr>
          <w:trHeight w:val="271"/>
        </w:trPr>
        <w:tc>
          <w:tcPr>
            <w:tcW w:w="1843" w:type="dxa"/>
          </w:tcPr>
          <w:p w14:paraId="5A0E3878" w14:textId="77777777" w:rsidR="009B3EAA" w:rsidRDefault="009B3EAA" w:rsidP="009B3EAA">
            <w:pPr>
              <w:ind w:right="-108"/>
              <w:rPr>
                <w:sz w:val="22"/>
                <w:szCs w:val="22"/>
              </w:rPr>
            </w:pPr>
            <w:r>
              <w:rPr>
                <w:sz w:val="22"/>
                <w:szCs w:val="22"/>
              </w:rPr>
              <w:t>Federal Farms v MNR 1959 Ex Ct</w:t>
            </w:r>
          </w:p>
          <w:p w14:paraId="6E993E37" w14:textId="77777777" w:rsidR="009A6EAA" w:rsidRDefault="009A6EAA" w:rsidP="009B3EAA">
            <w:pPr>
              <w:ind w:right="-108"/>
              <w:rPr>
                <w:sz w:val="22"/>
                <w:szCs w:val="22"/>
              </w:rPr>
            </w:pPr>
          </w:p>
          <w:p w14:paraId="458DD17E" w14:textId="07F4B008" w:rsidR="009A6EAA" w:rsidRPr="009A6EAA" w:rsidRDefault="009A6EAA" w:rsidP="009B3EAA">
            <w:pPr>
              <w:ind w:right="-108"/>
              <w:rPr>
                <w:color w:val="0000FF"/>
                <w:sz w:val="22"/>
                <w:szCs w:val="22"/>
              </w:rPr>
            </w:pPr>
            <w:r w:rsidRPr="009A6EAA">
              <w:rPr>
                <w:color w:val="0000FF"/>
                <w:sz w:val="22"/>
                <w:szCs w:val="22"/>
              </w:rPr>
              <w:t>Gift</w:t>
            </w:r>
          </w:p>
        </w:tc>
        <w:tc>
          <w:tcPr>
            <w:tcW w:w="9072" w:type="dxa"/>
          </w:tcPr>
          <w:p w14:paraId="58E71970" w14:textId="77777777" w:rsidR="009B3EAA" w:rsidRDefault="009B3EAA" w:rsidP="009B3EAA">
            <w:pPr>
              <w:ind w:right="-108"/>
              <w:rPr>
                <w:sz w:val="22"/>
                <w:szCs w:val="22"/>
              </w:rPr>
            </w:pPr>
            <w:r>
              <w:rPr>
                <w:sz w:val="22"/>
                <w:szCs w:val="22"/>
              </w:rPr>
              <w:t>- TP had farm, hurricane flooded his crops and caused a lot of property damage. Charity relief fund was set up for the area, TP got ~$40K, mainly for corp loss but also to fix property damage. This covered about ½ TP’s losses.</w:t>
            </w:r>
          </w:p>
          <w:p w14:paraId="2833597C" w14:textId="77777777" w:rsidR="009B3EAA" w:rsidRDefault="009B3EAA" w:rsidP="009B3EAA">
            <w:pPr>
              <w:pStyle w:val="ListParagraph"/>
              <w:numPr>
                <w:ilvl w:val="0"/>
                <w:numId w:val="88"/>
              </w:numPr>
              <w:ind w:right="-108"/>
              <w:rPr>
                <w:sz w:val="22"/>
                <w:szCs w:val="22"/>
              </w:rPr>
            </w:pPr>
            <w:r>
              <w:rPr>
                <w:sz w:val="22"/>
                <w:szCs w:val="22"/>
              </w:rPr>
              <w:t xml:space="preserve">MNR argued it was compensation for lost crop income under the </w:t>
            </w:r>
            <w:r>
              <w:rPr>
                <w:i/>
                <w:sz w:val="22"/>
                <w:szCs w:val="22"/>
              </w:rPr>
              <w:t>surrogatum</w:t>
            </w:r>
            <w:r>
              <w:rPr>
                <w:sz w:val="22"/>
                <w:szCs w:val="22"/>
              </w:rPr>
              <w:t xml:space="preserve"> principle.</w:t>
            </w:r>
          </w:p>
          <w:p w14:paraId="493B2D96" w14:textId="77777777" w:rsidR="009B3EAA" w:rsidRDefault="009B3EAA" w:rsidP="009B3EAA">
            <w:pPr>
              <w:ind w:right="-108"/>
              <w:rPr>
                <w:sz w:val="22"/>
                <w:szCs w:val="22"/>
              </w:rPr>
            </w:pPr>
            <w:r>
              <w:rPr>
                <w:sz w:val="22"/>
                <w:szCs w:val="22"/>
              </w:rPr>
              <w:t>- Court said it was just a voluntary personal gift. Characteristics of the payment:</w:t>
            </w:r>
          </w:p>
          <w:p w14:paraId="73D167E8" w14:textId="33F2C3EE" w:rsidR="009B3EAA" w:rsidRDefault="009B3EAA" w:rsidP="009B3EAA">
            <w:pPr>
              <w:pStyle w:val="ListParagraph"/>
              <w:numPr>
                <w:ilvl w:val="0"/>
                <w:numId w:val="88"/>
              </w:numPr>
              <w:ind w:right="-108"/>
              <w:rPr>
                <w:sz w:val="22"/>
                <w:szCs w:val="22"/>
              </w:rPr>
            </w:pPr>
            <w:r>
              <w:rPr>
                <w:sz w:val="22"/>
                <w:szCs w:val="22"/>
              </w:rPr>
              <w:t>T</w:t>
            </w:r>
            <w:r w:rsidR="009A6EAA">
              <w:rPr>
                <w:sz w:val="22"/>
                <w:szCs w:val="22"/>
              </w:rPr>
              <w:t>P had no legal right to it.</w:t>
            </w:r>
          </w:p>
          <w:p w14:paraId="081A05EE" w14:textId="77777777" w:rsidR="009B3EAA" w:rsidRDefault="009B3EAA" w:rsidP="009B3EAA">
            <w:pPr>
              <w:pStyle w:val="ListParagraph"/>
              <w:numPr>
                <w:ilvl w:val="0"/>
                <w:numId w:val="88"/>
              </w:numPr>
              <w:ind w:right="-108"/>
              <w:rPr>
                <w:sz w:val="22"/>
                <w:szCs w:val="22"/>
              </w:rPr>
            </w:pPr>
            <w:r>
              <w:rPr>
                <w:sz w:val="22"/>
                <w:szCs w:val="22"/>
              </w:rPr>
              <w:t>No expectation of getting anything.</w:t>
            </w:r>
          </w:p>
          <w:p w14:paraId="045F6224" w14:textId="77777777" w:rsidR="009B3EAA" w:rsidRDefault="009B3EAA" w:rsidP="009B3EAA">
            <w:pPr>
              <w:pStyle w:val="ListParagraph"/>
              <w:numPr>
                <w:ilvl w:val="0"/>
                <w:numId w:val="88"/>
              </w:numPr>
              <w:ind w:right="-108"/>
              <w:rPr>
                <w:sz w:val="22"/>
                <w:szCs w:val="22"/>
              </w:rPr>
            </w:pPr>
            <w:r>
              <w:rPr>
                <w:sz w:val="22"/>
                <w:szCs w:val="22"/>
              </w:rPr>
              <w:t xml:space="preserve">In no way did this arise out of the biz </w:t>
            </w:r>
            <w:r w:rsidR="009A6EAA">
              <w:rPr>
                <w:sz w:val="22"/>
                <w:szCs w:val="22"/>
              </w:rPr>
              <w:t>– wholly unrelated.</w:t>
            </w:r>
          </w:p>
          <w:p w14:paraId="6CAAB14D" w14:textId="170FF3F2" w:rsidR="009A6EAA" w:rsidRPr="009B3EAA" w:rsidRDefault="009A6EAA" w:rsidP="009B3EAA">
            <w:pPr>
              <w:pStyle w:val="ListParagraph"/>
              <w:numPr>
                <w:ilvl w:val="0"/>
                <w:numId w:val="88"/>
              </w:numPr>
              <w:ind w:right="-108"/>
              <w:rPr>
                <w:sz w:val="22"/>
                <w:szCs w:val="22"/>
              </w:rPr>
            </w:pPr>
            <w:r>
              <w:rPr>
                <w:sz w:val="22"/>
                <w:szCs w:val="22"/>
              </w:rPr>
              <w:t>Unlikely to recur.</w:t>
            </w:r>
          </w:p>
        </w:tc>
      </w:tr>
      <w:tr w:rsidR="009A6EAA" w14:paraId="42320A8D" w14:textId="77777777" w:rsidTr="009B3EAA">
        <w:trPr>
          <w:trHeight w:val="271"/>
        </w:trPr>
        <w:tc>
          <w:tcPr>
            <w:tcW w:w="1843" w:type="dxa"/>
          </w:tcPr>
          <w:p w14:paraId="4F63195F" w14:textId="77777777" w:rsidR="009A6EAA" w:rsidRDefault="009A6EAA" w:rsidP="009B3EAA">
            <w:pPr>
              <w:ind w:right="-108"/>
              <w:rPr>
                <w:sz w:val="22"/>
                <w:szCs w:val="22"/>
              </w:rPr>
            </w:pPr>
            <w:r>
              <w:rPr>
                <w:sz w:val="22"/>
                <w:szCs w:val="22"/>
              </w:rPr>
              <w:t>Campbell v MNR 1958 TAB</w:t>
            </w:r>
          </w:p>
          <w:p w14:paraId="3BC7796D" w14:textId="2DA8BF20" w:rsidR="009A6EAA" w:rsidRPr="009A6EAA" w:rsidRDefault="009A6EAA" w:rsidP="009B3EAA">
            <w:pPr>
              <w:ind w:right="-108"/>
              <w:rPr>
                <w:color w:val="0000FF"/>
                <w:sz w:val="22"/>
                <w:szCs w:val="22"/>
              </w:rPr>
            </w:pPr>
            <w:r>
              <w:rPr>
                <w:color w:val="0000FF"/>
                <w:sz w:val="22"/>
                <w:szCs w:val="22"/>
              </w:rPr>
              <w:t>Voluntary c</w:t>
            </w:r>
            <w:r w:rsidRPr="009A6EAA">
              <w:rPr>
                <w:color w:val="0000FF"/>
                <w:sz w:val="22"/>
                <w:szCs w:val="22"/>
              </w:rPr>
              <w:t>ompensation for services</w:t>
            </w:r>
          </w:p>
        </w:tc>
        <w:tc>
          <w:tcPr>
            <w:tcW w:w="9072" w:type="dxa"/>
          </w:tcPr>
          <w:p w14:paraId="24A8C170" w14:textId="77777777" w:rsidR="009A6EAA" w:rsidRDefault="009A6EAA" w:rsidP="009B3EAA">
            <w:pPr>
              <w:ind w:right="-108"/>
              <w:rPr>
                <w:sz w:val="22"/>
                <w:szCs w:val="22"/>
              </w:rPr>
            </w:pPr>
            <w:r>
              <w:rPr>
                <w:sz w:val="22"/>
                <w:szCs w:val="22"/>
              </w:rPr>
              <w:t>- TP was a swimmer, entered K w newspaper to attempt to swim Lake Ontario for $600, would get a further $5,000 if she did it. Coach pulled her from the water w 1 mile to go. Despite not completing the swim, newspaper gave her the $5,000 for her “magnificent effort”.</w:t>
            </w:r>
          </w:p>
          <w:p w14:paraId="6E8A141A" w14:textId="1FF45C4C" w:rsidR="009A6EAA" w:rsidRPr="009A6EAA" w:rsidRDefault="009A6EAA" w:rsidP="009A6EAA">
            <w:pPr>
              <w:pStyle w:val="ListParagraph"/>
              <w:numPr>
                <w:ilvl w:val="0"/>
                <w:numId w:val="90"/>
              </w:numPr>
              <w:ind w:right="-108"/>
              <w:rPr>
                <w:sz w:val="22"/>
                <w:szCs w:val="22"/>
              </w:rPr>
            </w:pPr>
            <w:r>
              <w:rPr>
                <w:sz w:val="22"/>
                <w:szCs w:val="22"/>
              </w:rPr>
              <w:t>Court said that despite there being no legal right to this etc., it was a payment made in compensation for services – voluntary, but arose out of services rendered.</w:t>
            </w:r>
          </w:p>
        </w:tc>
      </w:tr>
      <w:tr w:rsidR="009A6EAA" w14:paraId="7D5E5535" w14:textId="77777777" w:rsidTr="009B3EAA">
        <w:trPr>
          <w:trHeight w:val="271"/>
        </w:trPr>
        <w:tc>
          <w:tcPr>
            <w:tcW w:w="1843" w:type="dxa"/>
          </w:tcPr>
          <w:p w14:paraId="2FD09C17" w14:textId="77777777" w:rsidR="009A6EAA" w:rsidRDefault="009A6EAA" w:rsidP="009B3EAA">
            <w:pPr>
              <w:ind w:right="-108"/>
              <w:rPr>
                <w:sz w:val="22"/>
                <w:szCs w:val="22"/>
              </w:rPr>
            </w:pPr>
            <w:r>
              <w:rPr>
                <w:sz w:val="22"/>
                <w:szCs w:val="22"/>
              </w:rPr>
              <w:t>Canada v Cranswick 1982 FCA</w:t>
            </w:r>
          </w:p>
          <w:p w14:paraId="36EE786D" w14:textId="7100EC5A" w:rsidR="00F95EC3" w:rsidRPr="00F95EC3" w:rsidRDefault="00F95EC3" w:rsidP="009B3EAA">
            <w:pPr>
              <w:ind w:right="-108"/>
              <w:rPr>
                <w:color w:val="0000FF"/>
                <w:sz w:val="22"/>
                <w:szCs w:val="22"/>
              </w:rPr>
            </w:pPr>
            <w:r w:rsidRPr="00F95EC3">
              <w:rPr>
                <w:color w:val="0000FF"/>
                <w:sz w:val="22"/>
                <w:szCs w:val="22"/>
              </w:rPr>
              <w:t>Windfall</w:t>
            </w:r>
          </w:p>
        </w:tc>
        <w:tc>
          <w:tcPr>
            <w:tcW w:w="9072" w:type="dxa"/>
          </w:tcPr>
          <w:p w14:paraId="5574D4F2" w14:textId="7A191892" w:rsidR="009A6EAA" w:rsidRDefault="009A6EAA" w:rsidP="009A6EAA">
            <w:pPr>
              <w:ind w:right="-108"/>
              <w:rPr>
                <w:sz w:val="22"/>
                <w:szCs w:val="22"/>
              </w:rPr>
            </w:pPr>
            <w:r>
              <w:rPr>
                <w:sz w:val="22"/>
                <w:szCs w:val="22"/>
              </w:rPr>
              <w:t xml:space="preserve">- TP was minority SH of Canadian branch of US co. </w:t>
            </w:r>
            <w:r w:rsidR="00F95EC3">
              <w:rPr>
                <w:sz w:val="22"/>
                <w:szCs w:val="22"/>
              </w:rPr>
              <w:t>Majority offered to either buy the shares or pay an amount per in order to avoid litigation after a bad sale of part of the co. TP didn’t sell, took the extra money option.</w:t>
            </w:r>
          </w:p>
          <w:p w14:paraId="034459E9" w14:textId="77777777" w:rsidR="009A6EAA" w:rsidRDefault="009A6EAA" w:rsidP="009A6EAA">
            <w:pPr>
              <w:pStyle w:val="ListParagraph"/>
              <w:numPr>
                <w:ilvl w:val="0"/>
                <w:numId w:val="90"/>
              </w:numPr>
              <w:ind w:right="-108"/>
              <w:rPr>
                <w:sz w:val="22"/>
                <w:szCs w:val="22"/>
              </w:rPr>
            </w:pPr>
            <w:r>
              <w:rPr>
                <w:sz w:val="22"/>
                <w:szCs w:val="22"/>
              </w:rPr>
              <w:t>Court held this was a non-taxable windfall to which TP had no enforceable claim. Hadn’t expected it and non-recurring.</w:t>
            </w:r>
          </w:p>
          <w:p w14:paraId="758EABB6" w14:textId="7039E45B" w:rsidR="009A6EAA" w:rsidRPr="009A6EAA" w:rsidRDefault="009A6EAA" w:rsidP="009A6EAA">
            <w:pPr>
              <w:pStyle w:val="ListParagraph"/>
              <w:numPr>
                <w:ilvl w:val="0"/>
                <w:numId w:val="90"/>
              </w:numPr>
              <w:ind w:right="-108"/>
              <w:rPr>
                <w:sz w:val="22"/>
                <w:szCs w:val="22"/>
              </w:rPr>
            </w:pPr>
            <w:r>
              <w:rPr>
                <w:sz w:val="22"/>
                <w:szCs w:val="22"/>
              </w:rPr>
              <w:t>Note that if the TP had sold their shares, they would have triggered a capital gain.</w:t>
            </w:r>
          </w:p>
        </w:tc>
      </w:tr>
      <w:tr w:rsidR="00F95EC3" w14:paraId="66652813" w14:textId="77777777" w:rsidTr="009B3EAA">
        <w:trPr>
          <w:trHeight w:val="271"/>
        </w:trPr>
        <w:tc>
          <w:tcPr>
            <w:tcW w:w="1843" w:type="dxa"/>
          </w:tcPr>
          <w:p w14:paraId="232E99C5" w14:textId="77777777" w:rsidR="00F95EC3" w:rsidRDefault="00F95EC3" w:rsidP="009B3EAA">
            <w:pPr>
              <w:ind w:right="-108"/>
              <w:rPr>
                <w:sz w:val="22"/>
                <w:szCs w:val="22"/>
              </w:rPr>
            </w:pPr>
            <w:r>
              <w:rPr>
                <w:sz w:val="22"/>
                <w:szCs w:val="22"/>
              </w:rPr>
              <w:t>Frank Beban Logging v Canada 1998 TCC</w:t>
            </w:r>
          </w:p>
          <w:p w14:paraId="2D35A48B" w14:textId="4DCDD370" w:rsidR="00F95EC3" w:rsidRPr="00F95EC3" w:rsidRDefault="00F95EC3" w:rsidP="009B3EAA">
            <w:pPr>
              <w:ind w:right="-108"/>
              <w:rPr>
                <w:color w:val="0000FF"/>
                <w:sz w:val="22"/>
                <w:szCs w:val="22"/>
              </w:rPr>
            </w:pPr>
            <w:r w:rsidRPr="00F95EC3">
              <w:rPr>
                <w:color w:val="0000FF"/>
                <w:sz w:val="22"/>
                <w:szCs w:val="22"/>
              </w:rPr>
              <w:t>Windfall</w:t>
            </w:r>
          </w:p>
        </w:tc>
        <w:tc>
          <w:tcPr>
            <w:tcW w:w="9072" w:type="dxa"/>
          </w:tcPr>
          <w:p w14:paraId="6717193E" w14:textId="77777777" w:rsidR="00F95EC3" w:rsidRDefault="00F95EC3" w:rsidP="00F95EC3">
            <w:pPr>
              <w:ind w:right="-108"/>
              <w:rPr>
                <w:sz w:val="22"/>
                <w:szCs w:val="22"/>
              </w:rPr>
            </w:pPr>
            <w:r>
              <w:rPr>
                <w:sz w:val="22"/>
                <w:szCs w:val="22"/>
              </w:rPr>
              <w:t>- TP had biz as logging/road contractor, got $800K from gov after their agreement ended due to a disagreement in levels of gov.</w:t>
            </w:r>
          </w:p>
          <w:p w14:paraId="7DF62137" w14:textId="44949A4D" w:rsidR="00F95EC3" w:rsidRPr="00F95EC3" w:rsidRDefault="00F95EC3" w:rsidP="00F95EC3">
            <w:pPr>
              <w:pStyle w:val="ListParagraph"/>
              <w:numPr>
                <w:ilvl w:val="0"/>
                <w:numId w:val="91"/>
              </w:numPr>
              <w:ind w:right="-108"/>
              <w:rPr>
                <w:sz w:val="22"/>
                <w:szCs w:val="22"/>
              </w:rPr>
            </w:pPr>
            <w:r>
              <w:rPr>
                <w:sz w:val="22"/>
                <w:szCs w:val="22"/>
              </w:rPr>
              <w:t>Court held this was a non-taxable windfall. Payment was not pursuant to a legal right. Whether gov paid to keep him happy or to compensate him doesn’t matter. It was done voluntarily so nothing more than a windfall.</w:t>
            </w:r>
          </w:p>
        </w:tc>
      </w:tr>
      <w:tr w:rsidR="00F95EC3" w14:paraId="6D688BE2" w14:textId="77777777" w:rsidTr="009B3EAA">
        <w:trPr>
          <w:trHeight w:val="271"/>
        </w:trPr>
        <w:tc>
          <w:tcPr>
            <w:tcW w:w="1843" w:type="dxa"/>
          </w:tcPr>
          <w:p w14:paraId="65105596" w14:textId="77777777" w:rsidR="00F95EC3" w:rsidRDefault="00F95EC3" w:rsidP="009B3EAA">
            <w:pPr>
              <w:ind w:right="-108"/>
              <w:rPr>
                <w:sz w:val="22"/>
                <w:szCs w:val="22"/>
              </w:rPr>
            </w:pPr>
            <w:r>
              <w:rPr>
                <w:sz w:val="22"/>
                <w:szCs w:val="22"/>
              </w:rPr>
              <w:t>Mohawk Oil v MNR 1992 TCA</w:t>
            </w:r>
          </w:p>
          <w:p w14:paraId="4FAD81D1" w14:textId="2404F9C0" w:rsidR="00F95EC3" w:rsidRPr="00AF0EAC" w:rsidRDefault="00AF0EAC" w:rsidP="009B3EAA">
            <w:pPr>
              <w:ind w:right="-108"/>
              <w:rPr>
                <w:color w:val="0000FF"/>
                <w:sz w:val="22"/>
                <w:szCs w:val="22"/>
              </w:rPr>
            </w:pPr>
            <w:r w:rsidRPr="00AF0EAC">
              <w:rPr>
                <w:color w:val="0000FF"/>
                <w:sz w:val="22"/>
                <w:szCs w:val="22"/>
              </w:rPr>
              <w:t>Don’t bank on the parties’ characterization</w:t>
            </w:r>
          </w:p>
        </w:tc>
        <w:tc>
          <w:tcPr>
            <w:tcW w:w="9072" w:type="dxa"/>
          </w:tcPr>
          <w:p w14:paraId="4948C487" w14:textId="77777777" w:rsidR="00F95EC3" w:rsidRDefault="00F95EC3" w:rsidP="00F95EC3">
            <w:pPr>
              <w:ind w:right="-108"/>
              <w:rPr>
                <w:sz w:val="22"/>
                <w:szCs w:val="22"/>
              </w:rPr>
            </w:pPr>
            <w:r>
              <w:rPr>
                <w:sz w:val="22"/>
                <w:szCs w:val="22"/>
              </w:rPr>
              <w:t>- TP got $ as settlement for a negligence claim for damages.</w:t>
            </w:r>
          </w:p>
          <w:p w14:paraId="7211DF03" w14:textId="77777777" w:rsidR="00F95EC3" w:rsidRDefault="00F95EC3" w:rsidP="00F95EC3">
            <w:pPr>
              <w:pStyle w:val="ListParagraph"/>
              <w:numPr>
                <w:ilvl w:val="0"/>
                <w:numId w:val="91"/>
              </w:numPr>
              <w:ind w:right="-108"/>
              <w:rPr>
                <w:sz w:val="22"/>
                <w:szCs w:val="22"/>
              </w:rPr>
            </w:pPr>
            <w:r>
              <w:rPr>
                <w:sz w:val="22"/>
                <w:szCs w:val="22"/>
              </w:rPr>
              <w:t>Court held it was received partly on account of lost profits and partly on account of capital – taxable.</w:t>
            </w:r>
          </w:p>
          <w:p w14:paraId="4E59FDC0" w14:textId="23F40FD6" w:rsidR="00F95EC3" w:rsidRPr="00F95EC3" w:rsidRDefault="00F95EC3" w:rsidP="00F95EC3">
            <w:pPr>
              <w:ind w:right="-108"/>
              <w:rPr>
                <w:sz w:val="22"/>
                <w:szCs w:val="22"/>
              </w:rPr>
            </w:pPr>
            <w:r>
              <w:rPr>
                <w:sz w:val="22"/>
                <w:szCs w:val="22"/>
              </w:rPr>
              <w:t>- Can’t characterize payments based on what the involved parties call them. Payor can have multiple varying motives. Just b/c this amount exceeded the amount provided for in the termination of damages clause of the K. Payee was “made whole” in income etc.</w:t>
            </w:r>
          </w:p>
        </w:tc>
      </w:tr>
    </w:tbl>
    <w:p w14:paraId="18E68DDA" w14:textId="07A8393A" w:rsidR="009B3EAA" w:rsidRDefault="009B3EAA" w:rsidP="0012785E">
      <w:pPr>
        <w:ind w:left="-1134" w:right="-1141"/>
        <w:rPr>
          <w:sz w:val="22"/>
          <w:szCs w:val="22"/>
        </w:rPr>
      </w:pPr>
    </w:p>
    <w:p w14:paraId="798A04A2" w14:textId="3EE0B79C" w:rsidR="00F95EC3" w:rsidRDefault="00F95EC3" w:rsidP="00F95EC3">
      <w:pPr>
        <w:shd w:val="clear" w:color="auto" w:fill="B6DDE8" w:themeFill="accent5" w:themeFillTint="66"/>
        <w:ind w:left="-1134" w:right="-1141"/>
        <w:jc w:val="center"/>
        <w:rPr>
          <w:sz w:val="22"/>
          <w:szCs w:val="22"/>
        </w:rPr>
      </w:pPr>
      <w:r>
        <w:rPr>
          <w:b/>
          <w:sz w:val="22"/>
          <w:szCs w:val="22"/>
        </w:rPr>
        <w:t>PRIZES AND AWARDS</w:t>
      </w:r>
    </w:p>
    <w:p w14:paraId="4DF09FC8" w14:textId="4CF6C716" w:rsidR="00F95EC3" w:rsidRDefault="00AF0EAC" w:rsidP="00F95EC3">
      <w:pPr>
        <w:ind w:left="-1134" w:right="-1141"/>
        <w:rPr>
          <w:sz w:val="22"/>
          <w:szCs w:val="22"/>
        </w:rPr>
      </w:pPr>
      <w:r>
        <w:rPr>
          <w:sz w:val="22"/>
          <w:szCs w:val="22"/>
        </w:rPr>
        <w:t>- Often received w/out any legal entitlement on the part of the recipient. But in some cases, the recipient may have provided valuable consideration in exchange for which the grantor confers either a prize itself or the opportunity to receive a prize or award.</w:t>
      </w:r>
    </w:p>
    <w:p w14:paraId="2EA9197C" w14:textId="77777777" w:rsidR="00694B6B" w:rsidRDefault="00694B6B" w:rsidP="00694B6B">
      <w:pPr>
        <w:ind w:left="-1134" w:right="-1141"/>
        <w:rPr>
          <w:sz w:val="22"/>
          <w:szCs w:val="22"/>
        </w:rPr>
      </w:pPr>
      <w:r>
        <w:rPr>
          <w:sz w:val="22"/>
          <w:szCs w:val="22"/>
        </w:rPr>
        <w:t xml:space="preserve">- </w:t>
      </w:r>
      <w:r>
        <w:rPr>
          <w:b/>
          <w:sz w:val="22"/>
          <w:szCs w:val="22"/>
        </w:rPr>
        <w:t>ANALYSIS</w:t>
      </w:r>
      <w:r>
        <w:rPr>
          <w:sz w:val="22"/>
          <w:szCs w:val="22"/>
        </w:rPr>
        <w:t>:</w:t>
      </w:r>
    </w:p>
    <w:p w14:paraId="28437F8B" w14:textId="77777777" w:rsidR="00694B6B" w:rsidRDefault="00694B6B" w:rsidP="00694B6B">
      <w:pPr>
        <w:pStyle w:val="ListParagraph"/>
        <w:numPr>
          <w:ilvl w:val="0"/>
          <w:numId w:val="95"/>
        </w:numPr>
        <w:ind w:right="-1141"/>
        <w:rPr>
          <w:sz w:val="22"/>
          <w:szCs w:val="22"/>
        </w:rPr>
      </w:pPr>
      <w:r>
        <w:rPr>
          <w:sz w:val="22"/>
          <w:szCs w:val="22"/>
        </w:rPr>
        <w:t>1) Is this prize received in the course of a biz or in respect of an O/E?</w:t>
      </w:r>
    </w:p>
    <w:p w14:paraId="4080B4A3" w14:textId="77777777" w:rsidR="00694B6B" w:rsidRDefault="00694B6B" w:rsidP="00694B6B">
      <w:pPr>
        <w:pStyle w:val="ListParagraph"/>
        <w:numPr>
          <w:ilvl w:val="1"/>
          <w:numId w:val="95"/>
        </w:numPr>
        <w:ind w:right="-1141"/>
        <w:rPr>
          <w:sz w:val="22"/>
          <w:szCs w:val="22"/>
        </w:rPr>
      </w:pPr>
      <w:r>
        <w:rPr>
          <w:sz w:val="22"/>
          <w:szCs w:val="22"/>
        </w:rPr>
        <w:t xml:space="preserve">Yes </w:t>
      </w:r>
      <w:r w:rsidRPr="00694B6B">
        <w:rPr>
          <w:sz w:val="22"/>
          <w:szCs w:val="22"/>
        </w:rPr>
        <w:sym w:font="Wingdings" w:char="F0E0"/>
      </w:r>
      <w:r>
        <w:rPr>
          <w:sz w:val="22"/>
          <w:szCs w:val="22"/>
        </w:rPr>
        <w:t xml:space="preserve"> Fully taxable as biz or O/E income (got to </w:t>
      </w:r>
      <w:r>
        <w:rPr>
          <w:b/>
          <w:sz w:val="22"/>
          <w:szCs w:val="22"/>
        </w:rPr>
        <w:t>9(1)</w:t>
      </w:r>
      <w:r>
        <w:rPr>
          <w:sz w:val="22"/>
          <w:szCs w:val="22"/>
        </w:rPr>
        <w:t xml:space="preserve"> or </w:t>
      </w:r>
      <w:r>
        <w:rPr>
          <w:b/>
          <w:sz w:val="22"/>
          <w:szCs w:val="22"/>
        </w:rPr>
        <w:t>6(1)(a)</w:t>
      </w:r>
      <w:r>
        <w:rPr>
          <w:sz w:val="22"/>
          <w:szCs w:val="22"/>
        </w:rPr>
        <w:t>).</w:t>
      </w:r>
    </w:p>
    <w:p w14:paraId="249EB373" w14:textId="77777777" w:rsidR="00694B6B" w:rsidRDefault="00694B6B" w:rsidP="00694B6B">
      <w:pPr>
        <w:pStyle w:val="ListParagraph"/>
        <w:numPr>
          <w:ilvl w:val="1"/>
          <w:numId w:val="95"/>
        </w:numPr>
        <w:ind w:right="-1141"/>
        <w:rPr>
          <w:sz w:val="22"/>
          <w:szCs w:val="22"/>
        </w:rPr>
      </w:pPr>
      <w:r>
        <w:rPr>
          <w:sz w:val="22"/>
          <w:szCs w:val="22"/>
        </w:rPr>
        <w:t xml:space="preserve">No </w:t>
      </w:r>
      <w:r w:rsidRPr="00694B6B">
        <w:rPr>
          <w:sz w:val="22"/>
          <w:szCs w:val="22"/>
        </w:rPr>
        <w:sym w:font="Wingdings" w:char="F0E0"/>
      </w:r>
      <w:r>
        <w:rPr>
          <w:sz w:val="22"/>
          <w:szCs w:val="22"/>
        </w:rPr>
        <w:t xml:space="preserve"> Proceed to 2.</w:t>
      </w:r>
    </w:p>
    <w:p w14:paraId="7756FB45" w14:textId="77777777" w:rsidR="00694B6B" w:rsidRDefault="00694B6B" w:rsidP="00694B6B">
      <w:pPr>
        <w:pStyle w:val="ListParagraph"/>
        <w:numPr>
          <w:ilvl w:val="0"/>
          <w:numId w:val="95"/>
        </w:numPr>
        <w:ind w:right="-1141"/>
        <w:rPr>
          <w:sz w:val="22"/>
          <w:szCs w:val="22"/>
        </w:rPr>
      </w:pPr>
      <w:r>
        <w:rPr>
          <w:sz w:val="22"/>
          <w:szCs w:val="22"/>
        </w:rPr>
        <w:t xml:space="preserve">2) Is this prize for achievement in a field of endeavor ordinarily carried on by the taxpayer under </w:t>
      </w:r>
      <w:r>
        <w:rPr>
          <w:b/>
          <w:sz w:val="22"/>
          <w:szCs w:val="22"/>
        </w:rPr>
        <w:t>56(1)(n)</w:t>
      </w:r>
      <w:r>
        <w:rPr>
          <w:sz w:val="22"/>
          <w:szCs w:val="22"/>
        </w:rPr>
        <w:t>?</w:t>
      </w:r>
    </w:p>
    <w:p w14:paraId="5EF2849E" w14:textId="77777777" w:rsidR="00694B6B" w:rsidRPr="00694B6B" w:rsidRDefault="00694B6B" w:rsidP="00694B6B">
      <w:pPr>
        <w:pStyle w:val="ListParagraph"/>
        <w:numPr>
          <w:ilvl w:val="1"/>
          <w:numId w:val="95"/>
        </w:numPr>
        <w:ind w:right="-1141"/>
        <w:rPr>
          <w:sz w:val="22"/>
          <w:szCs w:val="22"/>
        </w:rPr>
      </w:pPr>
      <w:r>
        <w:rPr>
          <w:sz w:val="22"/>
          <w:szCs w:val="22"/>
        </w:rPr>
        <w:t xml:space="preserve">No </w:t>
      </w:r>
      <w:r w:rsidRPr="00694B6B">
        <w:rPr>
          <w:sz w:val="22"/>
          <w:szCs w:val="22"/>
        </w:rPr>
        <w:sym w:font="Wingdings" w:char="F0E0"/>
      </w:r>
      <w:r>
        <w:rPr>
          <w:sz w:val="22"/>
          <w:szCs w:val="22"/>
        </w:rPr>
        <w:t xml:space="preserve"> Not taxable, just a windfall.</w:t>
      </w:r>
    </w:p>
    <w:p w14:paraId="18D699A9" w14:textId="77777777" w:rsidR="00694B6B" w:rsidRDefault="00694B6B" w:rsidP="00694B6B">
      <w:pPr>
        <w:pStyle w:val="ListParagraph"/>
        <w:numPr>
          <w:ilvl w:val="1"/>
          <w:numId w:val="95"/>
        </w:numPr>
        <w:ind w:right="-1141"/>
        <w:rPr>
          <w:sz w:val="22"/>
          <w:szCs w:val="22"/>
        </w:rPr>
      </w:pPr>
      <w:r>
        <w:rPr>
          <w:sz w:val="22"/>
          <w:szCs w:val="22"/>
        </w:rPr>
        <w:t xml:space="preserve">Yes </w:t>
      </w:r>
      <w:r w:rsidRPr="00694B6B">
        <w:rPr>
          <w:sz w:val="22"/>
          <w:szCs w:val="22"/>
        </w:rPr>
        <w:sym w:font="Wingdings" w:char="F0E0"/>
      </w:r>
      <w:r>
        <w:rPr>
          <w:sz w:val="22"/>
          <w:szCs w:val="22"/>
        </w:rPr>
        <w:t xml:space="preserve"> Taxable unless 3 applies.</w:t>
      </w:r>
    </w:p>
    <w:p w14:paraId="7BD1B053" w14:textId="086038E1" w:rsidR="00694B6B" w:rsidRDefault="00103F12" w:rsidP="00694B6B">
      <w:pPr>
        <w:pStyle w:val="ListParagraph"/>
        <w:numPr>
          <w:ilvl w:val="0"/>
          <w:numId w:val="95"/>
        </w:numPr>
        <w:ind w:right="-1141"/>
        <w:rPr>
          <w:sz w:val="22"/>
          <w:szCs w:val="22"/>
        </w:rPr>
      </w:pPr>
      <w:r>
        <w:rPr>
          <w:sz w:val="22"/>
          <w:szCs w:val="22"/>
        </w:rPr>
        <w:t xml:space="preserve">3) Is this prize a prescribed </w:t>
      </w:r>
      <w:r w:rsidR="00694B6B">
        <w:rPr>
          <w:sz w:val="22"/>
          <w:szCs w:val="22"/>
        </w:rPr>
        <w:t>p</w:t>
      </w:r>
      <w:r>
        <w:rPr>
          <w:sz w:val="22"/>
          <w:szCs w:val="22"/>
        </w:rPr>
        <w:t>r</w:t>
      </w:r>
      <w:r w:rsidR="00694B6B">
        <w:rPr>
          <w:sz w:val="22"/>
          <w:szCs w:val="22"/>
        </w:rPr>
        <w:t xml:space="preserve">ize under </w:t>
      </w:r>
      <w:r w:rsidR="00694B6B">
        <w:rPr>
          <w:b/>
          <w:sz w:val="22"/>
          <w:szCs w:val="22"/>
        </w:rPr>
        <w:t>Reg 7700</w:t>
      </w:r>
      <w:r w:rsidR="00694B6B">
        <w:rPr>
          <w:sz w:val="22"/>
          <w:szCs w:val="22"/>
        </w:rPr>
        <w:t>?</w:t>
      </w:r>
    </w:p>
    <w:p w14:paraId="36664861" w14:textId="77777777" w:rsidR="00694B6B" w:rsidRDefault="00694B6B" w:rsidP="00694B6B">
      <w:pPr>
        <w:pStyle w:val="ListParagraph"/>
        <w:numPr>
          <w:ilvl w:val="1"/>
          <w:numId w:val="95"/>
        </w:numPr>
        <w:ind w:right="-1141"/>
        <w:rPr>
          <w:sz w:val="22"/>
          <w:szCs w:val="22"/>
        </w:rPr>
      </w:pPr>
      <w:r>
        <w:rPr>
          <w:sz w:val="22"/>
          <w:szCs w:val="22"/>
        </w:rPr>
        <w:t xml:space="preserve">No </w:t>
      </w:r>
      <w:r w:rsidRPr="00694B6B">
        <w:rPr>
          <w:sz w:val="22"/>
          <w:szCs w:val="22"/>
        </w:rPr>
        <w:sym w:font="Wingdings" w:char="F0E0"/>
      </w:r>
      <w:r>
        <w:rPr>
          <w:sz w:val="22"/>
          <w:szCs w:val="22"/>
        </w:rPr>
        <w:t xml:space="preserve"> Taxable over $500.</w:t>
      </w:r>
    </w:p>
    <w:p w14:paraId="0CF37E31" w14:textId="77777777" w:rsidR="00694B6B" w:rsidRDefault="00694B6B" w:rsidP="00694B6B">
      <w:pPr>
        <w:pStyle w:val="ListParagraph"/>
        <w:numPr>
          <w:ilvl w:val="1"/>
          <w:numId w:val="95"/>
        </w:numPr>
        <w:ind w:right="-1141"/>
        <w:rPr>
          <w:sz w:val="22"/>
          <w:szCs w:val="22"/>
        </w:rPr>
      </w:pPr>
      <w:r>
        <w:rPr>
          <w:sz w:val="22"/>
          <w:szCs w:val="22"/>
        </w:rPr>
        <w:t xml:space="preserve">Yes </w:t>
      </w:r>
      <w:r w:rsidRPr="00694B6B">
        <w:rPr>
          <w:sz w:val="22"/>
          <w:szCs w:val="22"/>
        </w:rPr>
        <w:sym w:font="Wingdings" w:char="F0E0"/>
      </w:r>
      <w:r>
        <w:rPr>
          <w:sz w:val="22"/>
          <w:szCs w:val="22"/>
        </w:rPr>
        <w:t xml:space="preserve"> Not taxable.</w:t>
      </w:r>
    </w:p>
    <w:p w14:paraId="32AEB0F0" w14:textId="050A60A7" w:rsidR="00AF0EAC" w:rsidRPr="00694B6B" w:rsidRDefault="00694B6B" w:rsidP="00694B6B">
      <w:pPr>
        <w:ind w:left="-1134" w:right="-1141"/>
        <w:rPr>
          <w:sz w:val="22"/>
          <w:szCs w:val="22"/>
        </w:rPr>
      </w:pPr>
      <w:r>
        <w:rPr>
          <w:sz w:val="22"/>
          <w:szCs w:val="22"/>
        </w:rPr>
        <w:t>- P</w:t>
      </w:r>
      <w:r w:rsidR="00AF0EAC" w:rsidRPr="00694B6B">
        <w:rPr>
          <w:sz w:val="22"/>
          <w:szCs w:val="22"/>
        </w:rPr>
        <w:t xml:space="preserve">rizes from lucky draws are </w:t>
      </w:r>
      <w:r>
        <w:rPr>
          <w:sz w:val="22"/>
          <w:szCs w:val="22"/>
        </w:rPr>
        <w:t xml:space="preserve">generally </w:t>
      </w:r>
      <w:r w:rsidR="00AF0EAC" w:rsidRPr="00694B6B">
        <w:rPr>
          <w:sz w:val="22"/>
          <w:szCs w:val="22"/>
        </w:rPr>
        <w:t>not taxable</w:t>
      </w:r>
      <w:r w:rsidRPr="00694B6B">
        <w:rPr>
          <w:sz w:val="22"/>
          <w:szCs w:val="22"/>
        </w:rPr>
        <w:t xml:space="preserve"> as biz income.</w:t>
      </w:r>
      <w:r w:rsidR="00AF0EAC" w:rsidRPr="00694B6B">
        <w:rPr>
          <w:sz w:val="22"/>
          <w:szCs w:val="22"/>
        </w:rPr>
        <w:t xml:space="preserve"> (</w:t>
      </w:r>
      <w:r w:rsidR="00AF0EAC" w:rsidRPr="00694B6B">
        <w:rPr>
          <w:i/>
          <w:color w:val="FF0000"/>
          <w:sz w:val="22"/>
          <w:szCs w:val="22"/>
        </w:rPr>
        <w:t>Abraham, Poirier</w:t>
      </w:r>
      <w:r w:rsidR="00AF0EAC" w:rsidRPr="00694B6B">
        <w:rPr>
          <w:sz w:val="22"/>
          <w:szCs w:val="22"/>
        </w:rPr>
        <w:t>).</w:t>
      </w:r>
    </w:p>
    <w:p w14:paraId="27CB389F" w14:textId="4F582EDB" w:rsidR="00AF0EAC" w:rsidRPr="00694B6B" w:rsidRDefault="00694B6B" w:rsidP="00694B6B">
      <w:pPr>
        <w:ind w:left="-1134" w:right="-1141"/>
        <w:rPr>
          <w:sz w:val="22"/>
          <w:szCs w:val="22"/>
        </w:rPr>
      </w:pPr>
      <w:r>
        <w:rPr>
          <w:sz w:val="22"/>
          <w:szCs w:val="22"/>
        </w:rPr>
        <w:t xml:space="preserve">- </w:t>
      </w:r>
      <w:r w:rsidR="00AF0EAC" w:rsidRPr="00694B6B">
        <w:rPr>
          <w:sz w:val="22"/>
          <w:szCs w:val="22"/>
        </w:rPr>
        <w:t>Prizes from competitions may be taxable as biz income (</w:t>
      </w:r>
      <w:r w:rsidR="00AF0EAC" w:rsidRPr="00694B6B">
        <w:rPr>
          <w:i/>
          <w:color w:val="FF0000"/>
          <w:sz w:val="22"/>
          <w:szCs w:val="22"/>
        </w:rPr>
        <w:t>Rother, Watts</w:t>
      </w:r>
      <w:r w:rsidR="00AF0EAC" w:rsidRPr="00694B6B">
        <w:rPr>
          <w:sz w:val="22"/>
          <w:szCs w:val="22"/>
        </w:rPr>
        <w:t>).</w:t>
      </w:r>
    </w:p>
    <w:p w14:paraId="297A3E55" w14:textId="26D9E1AC" w:rsidR="003F599D" w:rsidRDefault="003F599D" w:rsidP="00694B6B">
      <w:pPr>
        <w:pStyle w:val="ListParagraph"/>
        <w:numPr>
          <w:ilvl w:val="0"/>
          <w:numId w:val="91"/>
        </w:numPr>
        <w:ind w:left="-426" w:right="-1141"/>
        <w:rPr>
          <w:sz w:val="22"/>
          <w:szCs w:val="22"/>
        </w:rPr>
      </w:pPr>
      <w:r>
        <w:rPr>
          <w:sz w:val="22"/>
          <w:szCs w:val="22"/>
        </w:rPr>
        <w:t>DUFF: Note that in both these cases the competitions were part and parcel w the biz, so should have been taxable as biz income. This was not followed in either case.</w:t>
      </w:r>
    </w:p>
    <w:p w14:paraId="36BCB664" w14:textId="42DC34D3" w:rsidR="003F599D" w:rsidRDefault="003F599D" w:rsidP="00694B6B">
      <w:pPr>
        <w:pStyle w:val="ListParagraph"/>
        <w:numPr>
          <w:ilvl w:val="0"/>
          <w:numId w:val="91"/>
        </w:numPr>
        <w:ind w:left="-426" w:right="-1141"/>
        <w:rPr>
          <w:sz w:val="22"/>
          <w:szCs w:val="22"/>
        </w:rPr>
      </w:pPr>
      <w:r>
        <w:rPr>
          <w:sz w:val="22"/>
          <w:szCs w:val="22"/>
        </w:rPr>
        <w:t xml:space="preserve">Feds responded w </w:t>
      </w:r>
      <w:r>
        <w:rPr>
          <w:b/>
          <w:sz w:val="22"/>
          <w:szCs w:val="22"/>
        </w:rPr>
        <w:t>56(1)(n)</w:t>
      </w:r>
      <w:r>
        <w:rPr>
          <w:sz w:val="22"/>
          <w:szCs w:val="22"/>
        </w:rPr>
        <w:t>.</w:t>
      </w:r>
    </w:p>
    <w:p w14:paraId="14E36CDE" w14:textId="2DD0330B" w:rsidR="003F599D" w:rsidRPr="00300C80" w:rsidRDefault="00300C80" w:rsidP="00300C80">
      <w:pPr>
        <w:ind w:left="-1134" w:right="-1141"/>
        <w:rPr>
          <w:color w:val="660066"/>
          <w:sz w:val="22"/>
          <w:szCs w:val="22"/>
        </w:rPr>
      </w:pPr>
      <w:r>
        <w:rPr>
          <w:sz w:val="22"/>
          <w:szCs w:val="22"/>
        </w:rPr>
        <w:t xml:space="preserve">- </w:t>
      </w:r>
      <w:r w:rsidRPr="00300C80">
        <w:rPr>
          <w:color w:val="660066"/>
          <w:sz w:val="22"/>
          <w:szCs w:val="22"/>
        </w:rPr>
        <w:t xml:space="preserve">Prizes </w:t>
      </w:r>
      <w:r w:rsidRPr="00300C80">
        <w:rPr>
          <w:color w:val="660066"/>
          <w:sz w:val="22"/>
          <w:szCs w:val="22"/>
          <w:u w:val="single"/>
        </w:rPr>
        <w:t>not received in respect of</w:t>
      </w:r>
      <w:r w:rsidRPr="00300C80">
        <w:rPr>
          <w:color w:val="660066"/>
          <w:sz w:val="22"/>
          <w:szCs w:val="22"/>
        </w:rPr>
        <w:t xml:space="preserve"> employment or in the course of a biz may be taxable under </w:t>
      </w:r>
      <w:r w:rsidRPr="00300C80">
        <w:rPr>
          <w:b/>
          <w:color w:val="660066"/>
          <w:sz w:val="22"/>
          <w:szCs w:val="22"/>
        </w:rPr>
        <w:t>56(1)(n)</w:t>
      </w:r>
      <w:r w:rsidRPr="00300C80">
        <w:rPr>
          <w:color w:val="660066"/>
          <w:sz w:val="22"/>
          <w:szCs w:val="22"/>
        </w:rPr>
        <w:t xml:space="preserve"> if they are for achievement in a field of endeavor ordinarily carried on by the TP.</w:t>
      </w:r>
    </w:p>
    <w:p w14:paraId="27430783" w14:textId="45D61F79" w:rsidR="00300C80" w:rsidRDefault="00300C80" w:rsidP="00300C80">
      <w:pPr>
        <w:pStyle w:val="ListParagraph"/>
        <w:numPr>
          <w:ilvl w:val="0"/>
          <w:numId w:val="93"/>
        </w:numPr>
        <w:ind w:right="-1141"/>
        <w:rPr>
          <w:sz w:val="22"/>
          <w:szCs w:val="22"/>
        </w:rPr>
      </w:pPr>
      <w:r w:rsidRPr="00300C80">
        <w:rPr>
          <w:b/>
          <w:color w:val="660066"/>
          <w:sz w:val="22"/>
          <w:szCs w:val="22"/>
        </w:rPr>
        <w:t>56(3)</w:t>
      </w:r>
      <w:r w:rsidRPr="00300C80">
        <w:rPr>
          <w:color w:val="660066"/>
          <w:sz w:val="22"/>
          <w:szCs w:val="22"/>
        </w:rPr>
        <w:t xml:space="preserve"> There is a $500 exemption</w:t>
      </w:r>
      <w:r>
        <w:rPr>
          <w:sz w:val="22"/>
          <w:szCs w:val="22"/>
        </w:rPr>
        <w:t>.</w:t>
      </w:r>
    </w:p>
    <w:p w14:paraId="428249A9" w14:textId="2BD0C051" w:rsidR="00300C80" w:rsidRDefault="00300C80" w:rsidP="00300C80">
      <w:pPr>
        <w:pStyle w:val="ListParagraph"/>
        <w:numPr>
          <w:ilvl w:val="0"/>
          <w:numId w:val="93"/>
        </w:numPr>
        <w:ind w:right="-1141"/>
        <w:rPr>
          <w:sz w:val="22"/>
          <w:szCs w:val="22"/>
        </w:rPr>
      </w:pPr>
      <w:r>
        <w:rPr>
          <w:sz w:val="22"/>
          <w:szCs w:val="22"/>
        </w:rPr>
        <w:t xml:space="preserve">Note that “in respect of” is the nexus test, as in </w:t>
      </w:r>
      <w:r>
        <w:rPr>
          <w:b/>
          <w:sz w:val="22"/>
          <w:szCs w:val="22"/>
        </w:rPr>
        <w:t>6(1)(a)</w:t>
      </w:r>
      <w:r>
        <w:rPr>
          <w:sz w:val="22"/>
          <w:szCs w:val="22"/>
        </w:rPr>
        <w:t xml:space="preserve">, very broad. This nexus piece was added after </w:t>
      </w:r>
      <w:r w:rsidRPr="00300C80">
        <w:rPr>
          <w:i/>
          <w:color w:val="FF0000"/>
          <w:sz w:val="22"/>
          <w:szCs w:val="22"/>
        </w:rPr>
        <w:t>Savage</w:t>
      </w:r>
      <w:r>
        <w:rPr>
          <w:sz w:val="22"/>
          <w:szCs w:val="22"/>
        </w:rPr>
        <w:t>.</w:t>
      </w:r>
    </w:p>
    <w:p w14:paraId="02DC5525" w14:textId="6FBC4D9D" w:rsidR="00694B6B" w:rsidRDefault="00694B6B" w:rsidP="00300C80">
      <w:pPr>
        <w:pStyle w:val="ListParagraph"/>
        <w:numPr>
          <w:ilvl w:val="0"/>
          <w:numId w:val="93"/>
        </w:numPr>
        <w:ind w:right="-1141"/>
        <w:rPr>
          <w:sz w:val="22"/>
          <w:szCs w:val="22"/>
        </w:rPr>
      </w:pPr>
      <w:r>
        <w:rPr>
          <w:sz w:val="22"/>
          <w:szCs w:val="22"/>
        </w:rPr>
        <w:t xml:space="preserve">See </w:t>
      </w:r>
      <w:r w:rsidRPr="00694B6B">
        <w:rPr>
          <w:i/>
          <w:color w:val="FF0000"/>
          <w:sz w:val="22"/>
          <w:szCs w:val="22"/>
        </w:rPr>
        <w:t>Savage</w:t>
      </w:r>
      <w:r>
        <w:rPr>
          <w:sz w:val="22"/>
          <w:szCs w:val="22"/>
        </w:rPr>
        <w:t xml:space="preserve"> for what counts as a prize and what doesn’t.</w:t>
      </w:r>
    </w:p>
    <w:p w14:paraId="76C40569" w14:textId="1B10B746" w:rsidR="00300C80" w:rsidRPr="00694B6B" w:rsidRDefault="00694B6B" w:rsidP="00694B6B">
      <w:pPr>
        <w:ind w:left="-1134" w:right="-1141"/>
        <w:rPr>
          <w:sz w:val="22"/>
          <w:szCs w:val="22"/>
        </w:rPr>
      </w:pPr>
      <w:r>
        <w:rPr>
          <w:b/>
          <w:sz w:val="22"/>
          <w:szCs w:val="22"/>
        </w:rPr>
        <w:t xml:space="preserve">- </w:t>
      </w:r>
      <w:r w:rsidR="00300C80" w:rsidRPr="00694B6B">
        <w:rPr>
          <w:b/>
          <w:sz w:val="22"/>
          <w:szCs w:val="22"/>
        </w:rPr>
        <w:t>56(1)(n)</w:t>
      </w:r>
      <w:r w:rsidR="00300C80" w:rsidRPr="00694B6B">
        <w:rPr>
          <w:sz w:val="22"/>
          <w:szCs w:val="22"/>
        </w:rPr>
        <w:t xml:space="preserve"> exempts “prescribed prizes”.</w:t>
      </w:r>
    </w:p>
    <w:p w14:paraId="1E08C3B3" w14:textId="07D7E762" w:rsidR="00300C80" w:rsidRDefault="00300C80" w:rsidP="00694B6B">
      <w:pPr>
        <w:pStyle w:val="ListParagraph"/>
        <w:numPr>
          <w:ilvl w:val="0"/>
          <w:numId w:val="93"/>
        </w:numPr>
        <w:ind w:right="-1141"/>
        <w:rPr>
          <w:sz w:val="22"/>
          <w:szCs w:val="22"/>
        </w:rPr>
      </w:pPr>
      <w:r w:rsidRPr="00300C80">
        <w:rPr>
          <w:b/>
          <w:color w:val="660066"/>
          <w:sz w:val="22"/>
          <w:szCs w:val="22"/>
        </w:rPr>
        <w:t>Reg 7700</w:t>
      </w:r>
      <w:r w:rsidRPr="00300C80">
        <w:rPr>
          <w:color w:val="660066"/>
          <w:sz w:val="22"/>
          <w:szCs w:val="22"/>
        </w:rPr>
        <w:t xml:space="preserve"> “</w:t>
      </w:r>
      <w:r w:rsidRPr="00300C80">
        <w:rPr>
          <w:color w:val="660066"/>
          <w:sz w:val="22"/>
          <w:szCs w:val="22"/>
          <w:u w:val="single"/>
        </w:rPr>
        <w:t>Prescribed prize</w:t>
      </w:r>
      <w:r w:rsidRPr="00300C80">
        <w:rPr>
          <w:color w:val="660066"/>
          <w:sz w:val="22"/>
          <w:szCs w:val="22"/>
        </w:rPr>
        <w:t xml:space="preserve">” is any prize that is </w:t>
      </w:r>
      <w:r w:rsidRPr="00694B6B">
        <w:rPr>
          <w:color w:val="660066"/>
          <w:sz w:val="22"/>
          <w:szCs w:val="22"/>
          <w:u w:val="single"/>
        </w:rPr>
        <w:t>recognized by the general public</w:t>
      </w:r>
      <w:r w:rsidRPr="00300C80">
        <w:rPr>
          <w:color w:val="660066"/>
          <w:sz w:val="22"/>
          <w:szCs w:val="22"/>
        </w:rPr>
        <w:t xml:space="preserve"> and that is awarded for </w:t>
      </w:r>
      <w:r w:rsidRPr="00694B6B">
        <w:rPr>
          <w:color w:val="660066"/>
          <w:sz w:val="22"/>
          <w:szCs w:val="22"/>
          <w:u w:val="single"/>
        </w:rPr>
        <w:t>meritorious achievement</w:t>
      </w:r>
      <w:r w:rsidRPr="00300C80">
        <w:rPr>
          <w:color w:val="660066"/>
          <w:sz w:val="22"/>
          <w:szCs w:val="22"/>
        </w:rPr>
        <w:t xml:space="preserve"> in the </w:t>
      </w:r>
      <w:r w:rsidRPr="00694B6B">
        <w:rPr>
          <w:color w:val="660066"/>
          <w:sz w:val="22"/>
          <w:szCs w:val="22"/>
          <w:u w:val="single"/>
        </w:rPr>
        <w:t>arts, the sciences or service to the public</w:t>
      </w:r>
      <w:r w:rsidRPr="00300C80">
        <w:rPr>
          <w:color w:val="660066"/>
          <w:sz w:val="22"/>
          <w:szCs w:val="22"/>
        </w:rPr>
        <w:t xml:space="preserve"> but does not include any amount that can reasonably be regarded as having been received as compensation for services</w:t>
      </w:r>
      <w:r>
        <w:rPr>
          <w:sz w:val="22"/>
          <w:szCs w:val="22"/>
        </w:rPr>
        <w:t>.</w:t>
      </w:r>
    </w:p>
    <w:p w14:paraId="36C4BCA1" w14:textId="77777777" w:rsidR="00694B6B" w:rsidRPr="00AF0EAC" w:rsidRDefault="00694B6B" w:rsidP="00F95EC3">
      <w:pPr>
        <w:ind w:left="-1134"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AF0EAC" w14:paraId="2DA924D5" w14:textId="77777777" w:rsidTr="00AF0EAC">
        <w:trPr>
          <w:trHeight w:val="271"/>
        </w:trPr>
        <w:tc>
          <w:tcPr>
            <w:tcW w:w="1843" w:type="dxa"/>
          </w:tcPr>
          <w:p w14:paraId="03210433" w14:textId="77777777" w:rsidR="00AF0EAC" w:rsidRDefault="00AF0EAC" w:rsidP="00AF0EAC">
            <w:pPr>
              <w:ind w:right="-108"/>
              <w:rPr>
                <w:sz w:val="22"/>
                <w:szCs w:val="22"/>
              </w:rPr>
            </w:pPr>
            <w:r>
              <w:rPr>
                <w:sz w:val="22"/>
                <w:szCs w:val="22"/>
              </w:rPr>
              <w:t>Abraham v MNR 1960 TAB</w:t>
            </w:r>
          </w:p>
          <w:p w14:paraId="45336D20" w14:textId="77777777" w:rsidR="00AF0EAC" w:rsidRDefault="00AF0EAC" w:rsidP="00AF0EAC">
            <w:pPr>
              <w:ind w:right="-108"/>
              <w:rPr>
                <w:sz w:val="22"/>
                <w:szCs w:val="22"/>
              </w:rPr>
            </w:pPr>
          </w:p>
          <w:p w14:paraId="179E9B9F" w14:textId="24AABD78" w:rsidR="00AF0EAC" w:rsidRPr="00AF0EAC" w:rsidRDefault="00AF0EAC" w:rsidP="00AF0EAC">
            <w:pPr>
              <w:ind w:right="-108"/>
              <w:rPr>
                <w:color w:val="0000FF"/>
                <w:sz w:val="22"/>
                <w:szCs w:val="22"/>
              </w:rPr>
            </w:pPr>
            <w:r w:rsidRPr="00AF0EAC">
              <w:rPr>
                <w:color w:val="0000FF"/>
                <w:sz w:val="22"/>
                <w:szCs w:val="22"/>
              </w:rPr>
              <w:t>Lottery winning</w:t>
            </w:r>
          </w:p>
        </w:tc>
        <w:tc>
          <w:tcPr>
            <w:tcW w:w="9072" w:type="dxa"/>
          </w:tcPr>
          <w:p w14:paraId="6C3B584D" w14:textId="77777777" w:rsidR="00AF0EAC" w:rsidRDefault="00AF0EAC" w:rsidP="00AF0EAC">
            <w:pPr>
              <w:ind w:right="-108"/>
              <w:rPr>
                <w:sz w:val="22"/>
                <w:szCs w:val="22"/>
              </w:rPr>
            </w:pPr>
            <w:r>
              <w:rPr>
                <w:sz w:val="22"/>
                <w:szCs w:val="22"/>
              </w:rPr>
              <w:t>- TP owned an IGA, got all products from Loeb. Loeb distributed lottery tickets for a draw w their deliveries in anticipation of anniversary party. TP won a car, took cash instead.</w:t>
            </w:r>
          </w:p>
          <w:p w14:paraId="027E76BD" w14:textId="77777777" w:rsidR="00AF0EAC" w:rsidRDefault="00AF0EAC" w:rsidP="00AF0EAC">
            <w:pPr>
              <w:pStyle w:val="ListParagraph"/>
              <w:numPr>
                <w:ilvl w:val="0"/>
                <w:numId w:val="91"/>
              </w:numPr>
              <w:ind w:right="-108"/>
              <w:rPr>
                <w:sz w:val="22"/>
                <w:szCs w:val="22"/>
              </w:rPr>
            </w:pPr>
            <w:r>
              <w:rPr>
                <w:sz w:val="22"/>
                <w:szCs w:val="22"/>
              </w:rPr>
              <w:t>Court said it was won by change so a windfall. May have gotten the lottery tickets via his biz, but he didn’t pay for them and didn’t request them, just showed up.</w:t>
            </w:r>
          </w:p>
          <w:p w14:paraId="53ADD432" w14:textId="77777777" w:rsidR="00AF0EAC" w:rsidRDefault="00AF0EAC" w:rsidP="00AF0EAC">
            <w:pPr>
              <w:pStyle w:val="ListParagraph"/>
              <w:numPr>
                <w:ilvl w:val="0"/>
                <w:numId w:val="91"/>
              </w:numPr>
              <w:ind w:right="-108"/>
              <w:rPr>
                <w:sz w:val="22"/>
                <w:szCs w:val="22"/>
              </w:rPr>
            </w:pPr>
            <w:r>
              <w:rPr>
                <w:sz w:val="22"/>
                <w:szCs w:val="22"/>
              </w:rPr>
              <w:t>Won by pure chance, no remuneration for services. Not taxable.</w:t>
            </w:r>
          </w:p>
          <w:p w14:paraId="3AC4DEEE" w14:textId="6258A2DE" w:rsidR="00AF0EAC" w:rsidRPr="00AF0EAC" w:rsidRDefault="00AF0EAC" w:rsidP="00AF0EAC">
            <w:pPr>
              <w:ind w:right="-108"/>
              <w:rPr>
                <w:sz w:val="22"/>
                <w:szCs w:val="22"/>
              </w:rPr>
            </w:pPr>
            <w:r>
              <w:rPr>
                <w:sz w:val="22"/>
                <w:szCs w:val="22"/>
              </w:rPr>
              <w:t>- DUFF: How much chance is required to break the connection w the biz?</w:t>
            </w:r>
          </w:p>
        </w:tc>
      </w:tr>
      <w:tr w:rsidR="00AF0EAC" w14:paraId="7BEF6CA8" w14:textId="77777777" w:rsidTr="00AF0EAC">
        <w:trPr>
          <w:trHeight w:val="271"/>
        </w:trPr>
        <w:tc>
          <w:tcPr>
            <w:tcW w:w="1843" w:type="dxa"/>
          </w:tcPr>
          <w:p w14:paraId="7079BF74" w14:textId="77777777" w:rsidR="00AF0EAC" w:rsidRDefault="00AF0EAC" w:rsidP="00AF0EAC">
            <w:pPr>
              <w:ind w:right="-108"/>
              <w:rPr>
                <w:sz w:val="22"/>
                <w:szCs w:val="22"/>
              </w:rPr>
            </w:pPr>
            <w:r>
              <w:rPr>
                <w:sz w:val="22"/>
                <w:szCs w:val="22"/>
              </w:rPr>
              <w:t>Poirier v MNR 1968 TAB</w:t>
            </w:r>
          </w:p>
          <w:p w14:paraId="1907095E" w14:textId="2835CAB8" w:rsidR="00AF0EAC" w:rsidRPr="00AF0EAC" w:rsidRDefault="00AF0EAC" w:rsidP="00AF0EAC">
            <w:pPr>
              <w:ind w:right="-108"/>
              <w:rPr>
                <w:color w:val="0000FF"/>
                <w:sz w:val="22"/>
                <w:szCs w:val="22"/>
              </w:rPr>
            </w:pPr>
            <w:r w:rsidRPr="00AF0EAC">
              <w:rPr>
                <w:color w:val="0000FF"/>
                <w:sz w:val="22"/>
                <w:szCs w:val="22"/>
              </w:rPr>
              <w:t>Lottery winning</w:t>
            </w:r>
            <w:r>
              <w:rPr>
                <w:color w:val="0000FF"/>
                <w:sz w:val="22"/>
                <w:szCs w:val="22"/>
              </w:rPr>
              <w:t xml:space="preserve"> from work</w:t>
            </w:r>
          </w:p>
        </w:tc>
        <w:tc>
          <w:tcPr>
            <w:tcW w:w="9072" w:type="dxa"/>
          </w:tcPr>
          <w:p w14:paraId="7D6D079F" w14:textId="77777777" w:rsidR="00AF0EAC" w:rsidRDefault="00AF0EAC" w:rsidP="00AF0EAC">
            <w:pPr>
              <w:ind w:right="-108"/>
              <w:rPr>
                <w:sz w:val="22"/>
                <w:szCs w:val="22"/>
              </w:rPr>
            </w:pPr>
            <w:r>
              <w:rPr>
                <w:sz w:val="22"/>
                <w:szCs w:val="22"/>
              </w:rPr>
              <w:t>- TP was prez of a Ford dealer. Met sales quota, won a draw for free trip to Caribbean.</w:t>
            </w:r>
          </w:p>
          <w:p w14:paraId="3DFF0855" w14:textId="5CDB9F43" w:rsidR="00AF0EAC" w:rsidRPr="00AF0EAC" w:rsidRDefault="00AF0EAC" w:rsidP="00AF0EAC">
            <w:pPr>
              <w:pStyle w:val="ListParagraph"/>
              <w:numPr>
                <w:ilvl w:val="0"/>
                <w:numId w:val="92"/>
              </w:numPr>
              <w:ind w:right="-108"/>
              <w:rPr>
                <w:sz w:val="22"/>
                <w:szCs w:val="22"/>
              </w:rPr>
            </w:pPr>
            <w:r>
              <w:rPr>
                <w:sz w:val="22"/>
                <w:szCs w:val="22"/>
              </w:rPr>
              <w:t>Court said just won by chance, windfall, not taxable. Said the trip wasn’t income b/c the origin of it didn’t have the characteristics of taxable income. Benefit wasn’t rent, interest, dividend, profit or salary.</w:t>
            </w:r>
          </w:p>
        </w:tc>
      </w:tr>
      <w:tr w:rsidR="00AF0EAC" w14:paraId="10250AC0" w14:textId="77777777" w:rsidTr="00AF0EAC">
        <w:trPr>
          <w:trHeight w:val="271"/>
        </w:trPr>
        <w:tc>
          <w:tcPr>
            <w:tcW w:w="1843" w:type="dxa"/>
          </w:tcPr>
          <w:p w14:paraId="34BBB244" w14:textId="77777777" w:rsidR="00AF0EAC" w:rsidRDefault="00AF0EAC" w:rsidP="00AF0EAC">
            <w:pPr>
              <w:ind w:right="-108"/>
              <w:rPr>
                <w:sz w:val="22"/>
                <w:szCs w:val="22"/>
              </w:rPr>
            </w:pPr>
            <w:r>
              <w:rPr>
                <w:sz w:val="22"/>
                <w:szCs w:val="22"/>
              </w:rPr>
              <w:t>Rother v MNR 1955 TAB</w:t>
            </w:r>
          </w:p>
          <w:p w14:paraId="1C906A05" w14:textId="1FB29992" w:rsidR="003F599D" w:rsidRPr="003F599D" w:rsidRDefault="003F599D" w:rsidP="00AF0EAC">
            <w:pPr>
              <w:ind w:right="-108"/>
              <w:rPr>
                <w:color w:val="0000FF"/>
                <w:sz w:val="22"/>
                <w:szCs w:val="22"/>
              </w:rPr>
            </w:pPr>
            <w:r w:rsidRPr="003F599D">
              <w:rPr>
                <w:color w:val="0000FF"/>
                <w:sz w:val="22"/>
                <w:szCs w:val="22"/>
              </w:rPr>
              <w:t>Competition</w:t>
            </w:r>
          </w:p>
        </w:tc>
        <w:tc>
          <w:tcPr>
            <w:tcW w:w="9072" w:type="dxa"/>
          </w:tcPr>
          <w:p w14:paraId="120BBDB3" w14:textId="77777777" w:rsidR="00AF0EAC" w:rsidRDefault="00AF0EAC" w:rsidP="00AF0EAC">
            <w:pPr>
              <w:ind w:right="-108"/>
              <w:rPr>
                <w:sz w:val="22"/>
                <w:szCs w:val="22"/>
              </w:rPr>
            </w:pPr>
            <w:r>
              <w:rPr>
                <w:sz w:val="22"/>
                <w:szCs w:val="22"/>
              </w:rPr>
              <w:t>- TP was 1 of 6 architect finalists</w:t>
            </w:r>
            <w:r w:rsidR="003F599D">
              <w:rPr>
                <w:sz w:val="22"/>
                <w:szCs w:val="22"/>
              </w:rPr>
              <w:t xml:space="preserve"> in a design competition, got $2,000 for being a finalist.</w:t>
            </w:r>
          </w:p>
          <w:p w14:paraId="6B3FF849" w14:textId="316E483B" w:rsidR="003F599D" w:rsidRPr="003F599D" w:rsidRDefault="003F599D" w:rsidP="003F599D">
            <w:pPr>
              <w:pStyle w:val="ListParagraph"/>
              <w:numPr>
                <w:ilvl w:val="0"/>
                <w:numId w:val="92"/>
              </w:numPr>
              <w:ind w:right="-108"/>
              <w:rPr>
                <w:sz w:val="22"/>
                <w:szCs w:val="22"/>
              </w:rPr>
            </w:pPr>
            <w:r>
              <w:rPr>
                <w:sz w:val="22"/>
                <w:szCs w:val="22"/>
              </w:rPr>
              <w:t>Court said it was a gratuitous award received in the course of a competition, not taxable. He didn’t get it as a fee for services rendered, or purchase price of the design or anything like that. No legal right to it, etc.</w:t>
            </w:r>
          </w:p>
        </w:tc>
      </w:tr>
      <w:tr w:rsidR="003F599D" w14:paraId="240F25C2" w14:textId="77777777" w:rsidTr="00AF0EAC">
        <w:trPr>
          <w:trHeight w:val="271"/>
        </w:trPr>
        <w:tc>
          <w:tcPr>
            <w:tcW w:w="1843" w:type="dxa"/>
          </w:tcPr>
          <w:p w14:paraId="6ED5D7FF" w14:textId="77777777" w:rsidR="003F599D" w:rsidRDefault="003F599D" w:rsidP="00AF0EAC">
            <w:pPr>
              <w:ind w:right="-108"/>
              <w:rPr>
                <w:sz w:val="22"/>
                <w:szCs w:val="22"/>
              </w:rPr>
            </w:pPr>
            <w:r>
              <w:rPr>
                <w:sz w:val="22"/>
                <w:szCs w:val="22"/>
              </w:rPr>
              <w:t>MNR v Watts 1966 Ex Ct</w:t>
            </w:r>
          </w:p>
          <w:p w14:paraId="63B1CAC4" w14:textId="77777777" w:rsidR="003F599D" w:rsidRDefault="003F599D" w:rsidP="00AF0EAC">
            <w:pPr>
              <w:ind w:right="-108"/>
              <w:rPr>
                <w:sz w:val="22"/>
                <w:szCs w:val="22"/>
              </w:rPr>
            </w:pPr>
          </w:p>
          <w:p w14:paraId="40F79152" w14:textId="1CCC464D" w:rsidR="003F599D" w:rsidRPr="003F599D" w:rsidRDefault="003F599D" w:rsidP="00AF0EAC">
            <w:pPr>
              <w:ind w:right="-108"/>
              <w:rPr>
                <w:color w:val="0000FF"/>
                <w:sz w:val="22"/>
                <w:szCs w:val="22"/>
              </w:rPr>
            </w:pPr>
            <w:r w:rsidRPr="003F599D">
              <w:rPr>
                <w:color w:val="0000FF"/>
                <w:sz w:val="22"/>
                <w:szCs w:val="22"/>
              </w:rPr>
              <w:t>Competition</w:t>
            </w:r>
          </w:p>
        </w:tc>
        <w:tc>
          <w:tcPr>
            <w:tcW w:w="9072" w:type="dxa"/>
          </w:tcPr>
          <w:p w14:paraId="4899E03D" w14:textId="77777777" w:rsidR="003F599D" w:rsidRDefault="003F599D" w:rsidP="00AF0EAC">
            <w:pPr>
              <w:ind w:right="-108"/>
              <w:rPr>
                <w:sz w:val="22"/>
                <w:szCs w:val="22"/>
              </w:rPr>
            </w:pPr>
            <w:r>
              <w:rPr>
                <w:sz w:val="22"/>
                <w:szCs w:val="22"/>
              </w:rPr>
              <w:t>- TP architect entered design competition, got $4,000 for being 1 of 5 asked to submit further drawings, and he got the $15K final prize.</w:t>
            </w:r>
          </w:p>
          <w:p w14:paraId="748EC457" w14:textId="7521B719" w:rsidR="003F599D" w:rsidRPr="003F599D" w:rsidRDefault="003F599D" w:rsidP="003F599D">
            <w:pPr>
              <w:pStyle w:val="ListParagraph"/>
              <w:numPr>
                <w:ilvl w:val="0"/>
                <w:numId w:val="92"/>
              </w:numPr>
              <w:ind w:right="-108"/>
              <w:rPr>
                <w:sz w:val="22"/>
                <w:szCs w:val="22"/>
              </w:rPr>
            </w:pPr>
            <w:r>
              <w:rPr>
                <w:sz w:val="22"/>
                <w:szCs w:val="22"/>
              </w:rPr>
              <w:t>Court said taxable income b/c they came from a “contractual relationship” that had been created by virtue of TP entering into the competition that enabled him to win the prize. Court found a separate biz entity/venture, so taxable.</w:t>
            </w:r>
          </w:p>
        </w:tc>
      </w:tr>
      <w:tr w:rsidR="00300C80" w14:paraId="1D0A202C" w14:textId="77777777" w:rsidTr="00AF0EAC">
        <w:trPr>
          <w:trHeight w:val="271"/>
        </w:trPr>
        <w:tc>
          <w:tcPr>
            <w:tcW w:w="1843" w:type="dxa"/>
          </w:tcPr>
          <w:p w14:paraId="67BBCC7B" w14:textId="33EBAB81" w:rsidR="00300C80" w:rsidRDefault="00300C80" w:rsidP="00AF0EAC">
            <w:pPr>
              <w:ind w:right="-108"/>
              <w:rPr>
                <w:sz w:val="22"/>
                <w:szCs w:val="22"/>
              </w:rPr>
            </w:pPr>
            <w:r>
              <w:rPr>
                <w:sz w:val="22"/>
                <w:szCs w:val="22"/>
              </w:rPr>
              <w:t>Canada v Savage 1983 SCC</w:t>
            </w:r>
          </w:p>
          <w:p w14:paraId="6995D3CF" w14:textId="77777777" w:rsidR="00694B6B" w:rsidRDefault="00694B6B" w:rsidP="00AF0EAC">
            <w:pPr>
              <w:ind w:right="-108"/>
              <w:rPr>
                <w:color w:val="0000FF"/>
                <w:sz w:val="22"/>
                <w:szCs w:val="22"/>
              </w:rPr>
            </w:pPr>
            <w:r w:rsidRPr="00694B6B">
              <w:rPr>
                <w:color w:val="0000FF"/>
                <w:sz w:val="22"/>
                <w:szCs w:val="22"/>
              </w:rPr>
              <w:t>Old section</w:t>
            </w:r>
          </w:p>
          <w:p w14:paraId="10B2FE0F" w14:textId="77777777" w:rsidR="00694B6B" w:rsidRPr="00694B6B" w:rsidRDefault="00694B6B" w:rsidP="00AF0EAC">
            <w:pPr>
              <w:ind w:right="-108"/>
              <w:rPr>
                <w:color w:val="0000FF"/>
                <w:sz w:val="22"/>
                <w:szCs w:val="22"/>
              </w:rPr>
            </w:pPr>
          </w:p>
          <w:p w14:paraId="0EC6D20A" w14:textId="69DA006C" w:rsidR="00694B6B" w:rsidRDefault="00694B6B" w:rsidP="00AF0EAC">
            <w:pPr>
              <w:ind w:right="-108"/>
              <w:rPr>
                <w:sz w:val="22"/>
                <w:szCs w:val="22"/>
              </w:rPr>
            </w:pPr>
            <w:r>
              <w:rPr>
                <w:color w:val="0000FF"/>
                <w:sz w:val="22"/>
                <w:szCs w:val="22"/>
              </w:rPr>
              <w:t>“</w:t>
            </w:r>
            <w:r w:rsidRPr="00694B6B">
              <w:rPr>
                <w:color w:val="0000FF"/>
                <w:sz w:val="22"/>
                <w:szCs w:val="22"/>
              </w:rPr>
              <w:t>Prize</w:t>
            </w:r>
            <w:r>
              <w:rPr>
                <w:color w:val="0000FF"/>
                <w:sz w:val="22"/>
                <w:szCs w:val="22"/>
              </w:rPr>
              <w:t>”</w:t>
            </w:r>
            <w:r w:rsidRPr="00694B6B">
              <w:rPr>
                <w:color w:val="0000FF"/>
                <w:sz w:val="22"/>
                <w:szCs w:val="22"/>
              </w:rPr>
              <w:t xml:space="preserve"> is broad</w:t>
            </w:r>
          </w:p>
        </w:tc>
        <w:tc>
          <w:tcPr>
            <w:tcW w:w="9072" w:type="dxa"/>
          </w:tcPr>
          <w:p w14:paraId="3322F5D1" w14:textId="6D48F19B" w:rsidR="00300C80" w:rsidRDefault="00300C80" w:rsidP="00300C80">
            <w:pPr>
              <w:ind w:right="-108"/>
              <w:rPr>
                <w:sz w:val="22"/>
                <w:szCs w:val="22"/>
              </w:rPr>
            </w:pPr>
            <w:r>
              <w:rPr>
                <w:sz w:val="22"/>
                <w:szCs w:val="22"/>
              </w:rPr>
              <w:t xml:space="preserve">- </w:t>
            </w:r>
            <w:r w:rsidRPr="00694B6B">
              <w:rPr>
                <w:b/>
                <w:sz w:val="22"/>
                <w:szCs w:val="22"/>
              </w:rPr>
              <w:t xml:space="preserve">NOTE </w:t>
            </w:r>
            <w:r>
              <w:rPr>
                <w:sz w:val="22"/>
                <w:szCs w:val="22"/>
              </w:rPr>
              <w:t xml:space="preserve">this was before the exemption in </w:t>
            </w:r>
            <w:r>
              <w:rPr>
                <w:b/>
                <w:sz w:val="22"/>
                <w:szCs w:val="22"/>
              </w:rPr>
              <w:t>56(1)(n)</w:t>
            </w:r>
            <w:r>
              <w:rPr>
                <w:sz w:val="22"/>
                <w:szCs w:val="22"/>
              </w:rPr>
              <w:t xml:space="preserve"> for prizes received in the course of or by virtue of O/E. So if employment, fully taxable, if a prize, only taxable of $500.</w:t>
            </w:r>
          </w:p>
          <w:p w14:paraId="4A62CBFC" w14:textId="77777777" w:rsidR="00300C80" w:rsidRDefault="00300C80" w:rsidP="00300C80">
            <w:pPr>
              <w:ind w:right="-108"/>
              <w:rPr>
                <w:sz w:val="22"/>
                <w:szCs w:val="22"/>
              </w:rPr>
            </w:pPr>
            <w:r>
              <w:rPr>
                <w:sz w:val="22"/>
                <w:szCs w:val="22"/>
              </w:rPr>
              <w:t>- TP got $300 from employer for completing courses. Court decided it was received in the course of office or employment, so th</w:t>
            </w:r>
            <w:r w:rsidR="00694B6B">
              <w:rPr>
                <w:sz w:val="22"/>
                <w:szCs w:val="22"/>
              </w:rPr>
              <w:t>en had to see if it was a prize or employment.</w:t>
            </w:r>
          </w:p>
          <w:p w14:paraId="18785328" w14:textId="75698EB0" w:rsidR="00694B6B" w:rsidRDefault="00694B6B" w:rsidP="00694B6B">
            <w:pPr>
              <w:pStyle w:val="ListParagraph"/>
              <w:numPr>
                <w:ilvl w:val="0"/>
                <w:numId w:val="92"/>
              </w:numPr>
              <w:ind w:right="-108"/>
              <w:rPr>
                <w:sz w:val="22"/>
                <w:szCs w:val="22"/>
              </w:rPr>
            </w:pPr>
            <w:r>
              <w:rPr>
                <w:sz w:val="22"/>
                <w:szCs w:val="22"/>
              </w:rPr>
              <w:t>Court interpreted “prize for achievement” broadly, doesn’t have to be a competition etc.</w:t>
            </w:r>
          </w:p>
          <w:p w14:paraId="6D49B5FB" w14:textId="4DF31E40" w:rsidR="00694B6B" w:rsidRDefault="00694B6B" w:rsidP="00694B6B">
            <w:pPr>
              <w:pStyle w:val="ListParagraph"/>
              <w:numPr>
                <w:ilvl w:val="0"/>
                <w:numId w:val="92"/>
              </w:numPr>
              <w:ind w:right="-108"/>
              <w:rPr>
                <w:sz w:val="22"/>
                <w:szCs w:val="22"/>
              </w:rPr>
            </w:pPr>
            <w:r>
              <w:rPr>
                <w:sz w:val="22"/>
                <w:szCs w:val="22"/>
              </w:rPr>
              <w:t>BUT does NOT include chance, athletic achievement, or costume party things.</w:t>
            </w:r>
          </w:p>
          <w:p w14:paraId="7C748473" w14:textId="6F13FB33" w:rsidR="00694B6B" w:rsidRPr="00694B6B" w:rsidRDefault="00694B6B" w:rsidP="00694B6B">
            <w:pPr>
              <w:ind w:right="-108"/>
              <w:rPr>
                <w:sz w:val="22"/>
                <w:szCs w:val="22"/>
              </w:rPr>
            </w:pPr>
            <w:r>
              <w:rPr>
                <w:sz w:val="22"/>
                <w:szCs w:val="22"/>
              </w:rPr>
              <w:t xml:space="preserve">- In this case, </w:t>
            </w:r>
            <w:r w:rsidRPr="00694B6B">
              <w:rPr>
                <w:sz w:val="22"/>
                <w:szCs w:val="22"/>
              </w:rPr>
              <w:t xml:space="preserve">$500 exemption applied, </w:t>
            </w:r>
            <w:r>
              <w:rPr>
                <w:sz w:val="22"/>
                <w:szCs w:val="22"/>
              </w:rPr>
              <w:t xml:space="preserve">so this amount </w:t>
            </w:r>
            <w:r w:rsidRPr="00694B6B">
              <w:rPr>
                <w:sz w:val="22"/>
                <w:szCs w:val="22"/>
              </w:rPr>
              <w:t>not taxable.</w:t>
            </w:r>
          </w:p>
        </w:tc>
      </w:tr>
      <w:tr w:rsidR="00694B6B" w14:paraId="48084DB0" w14:textId="77777777" w:rsidTr="00AF0EAC">
        <w:trPr>
          <w:trHeight w:val="271"/>
        </w:trPr>
        <w:tc>
          <w:tcPr>
            <w:tcW w:w="1843" w:type="dxa"/>
          </w:tcPr>
          <w:p w14:paraId="46E5E323" w14:textId="77777777" w:rsidR="00694B6B" w:rsidRDefault="00694B6B" w:rsidP="00AF0EAC">
            <w:pPr>
              <w:ind w:right="-108"/>
              <w:rPr>
                <w:sz w:val="22"/>
                <w:szCs w:val="22"/>
              </w:rPr>
            </w:pPr>
            <w:r>
              <w:rPr>
                <w:sz w:val="22"/>
                <w:szCs w:val="22"/>
              </w:rPr>
              <w:t>Turcotte v Canada 1997 TCC</w:t>
            </w:r>
          </w:p>
          <w:p w14:paraId="338E4C36" w14:textId="4F3D310D" w:rsidR="00694B6B" w:rsidRPr="00694B6B" w:rsidRDefault="00694B6B" w:rsidP="00AF0EAC">
            <w:pPr>
              <w:ind w:right="-108"/>
              <w:rPr>
                <w:color w:val="0000FF"/>
                <w:sz w:val="22"/>
                <w:szCs w:val="22"/>
              </w:rPr>
            </w:pPr>
            <w:r w:rsidRPr="00694B6B">
              <w:rPr>
                <w:color w:val="0000FF"/>
                <w:sz w:val="22"/>
                <w:szCs w:val="22"/>
              </w:rPr>
              <w:t xml:space="preserve">Field </w:t>
            </w:r>
            <w:r>
              <w:rPr>
                <w:color w:val="0000FF"/>
                <w:sz w:val="22"/>
                <w:szCs w:val="22"/>
              </w:rPr>
              <w:t>of endeavo</w:t>
            </w:r>
            <w:r w:rsidRPr="00694B6B">
              <w:rPr>
                <w:color w:val="0000FF"/>
                <w:sz w:val="22"/>
                <w:szCs w:val="22"/>
              </w:rPr>
              <w:t>r</w:t>
            </w:r>
          </w:p>
        </w:tc>
        <w:tc>
          <w:tcPr>
            <w:tcW w:w="9072" w:type="dxa"/>
          </w:tcPr>
          <w:p w14:paraId="78523166" w14:textId="77777777" w:rsidR="00694B6B" w:rsidRDefault="00694B6B" w:rsidP="00300C80">
            <w:pPr>
              <w:ind w:right="-108"/>
              <w:rPr>
                <w:sz w:val="22"/>
                <w:szCs w:val="22"/>
              </w:rPr>
            </w:pPr>
            <w:r>
              <w:rPr>
                <w:sz w:val="22"/>
                <w:szCs w:val="22"/>
              </w:rPr>
              <w:t>- TP won $ for trivia on a game show.</w:t>
            </w:r>
          </w:p>
          <w:p w14:paraId="750E7E18" w14:textId="69DC6399" w:rsidR="00694B6B" w:rsidRPr="00694B6B" w:rsidRDefault="00694B6B" w:rsidP="00694B6B">
            <w:pPr>
              <w:pStyle w:val="ListParagraph"/>
              <w:numPr>
                <w:ilvl w:val="0"/>
                <w:numId w:val="94"/>
              </w:numPr>
              <w:ind w:right="-108"/>
              <w:rPr>
                <w:sz w:val="22"/>
                <w:szCs w:val="22"/>
              </w:rPr>
            </w:pPr>
            <w:r>
              <w:rPr>
                <w:sz w:val="22"/>
                <w:szCs w:val="22"/>
              </w:rPr>
              <w:t xml:space="preserve">Court found it wasn’t a prize under </w:t>
            </w:r>
            <w:r>
              <w:rPr>
                <w:b/>
                <w:sz w:val="22"/>
                <w:szCs w:val="22"/>
              </w:rPr>
              <w:t>56(1)(n)</w:t>
            </w:r>
            <w:r>
              <w:rPr>
                <w:sz w:val="22"/>
                <w:szCs w:val="22"/>
              </w:rPr>
              <w:t xml:space="preserve"> b/c it wasn’t for “a field of endeavor ordinarily carried on by the TP”. So not taxable.</w:t>
            </w:r>
          </w:p>
        </w:tc>
      </w:tr>
      <w:tr w:rsidR="00694B6B" w14:paraId="09FDF17F" w14:textId="77777777" w:rsidTr="00AF0EAC">
        <w:trPr>
          <w:trHeight w:val="271"/>
        </w:trPr>
        <w:tc>
          <w:tcPr>
            <w:tcW w:w="1843" w:type="dxa"/>
          </w:tcPr>
          <w:p w14:paraId="139BF145" w14:textId="3238942B" w:rsidR="005207E7" w:rsidRDefault="005207E7" w:rsidP="00AF0EAC">
            <w:pPr>
              <w:ind w:right="-108"/>
              <w:rPr>
                <w:sz w:val="22"/>
                <w:szCs w:val="22"/>
              </w:rPr>
            </w:pPr>
            <w:r>
              <w:rPr>
                <w:sz w:val="22"/>
                <w:szCs w:val="22"/>
              </w:rPr>
              <w:t>Foulds v Canada 1997 TCC</w:t>
            </w:r>
          </w:p>
          <w:p w14:paraId="3F98F72F" w14:textId="77777777" w:rsidR="005207E7" w:rsidRDefault="005207E7" w:rsidP="00AF0EAC">
            <w:pPr>
              <w:ind w:right="-108"/>
              <w:rPr>
                <w:color w:val="0000FF"/>
                <w:sz w:val="22"/>
                <w:szCs w:val="22"/>
              </w:rPr>
            </w:pPr>
            <w:r w:rsidRPr="005207E7">
              <w:rPr>
                <w:color w:val="0000FF"/>
                <w:sz w:val="22"/>
                <w:szCs w:val="22"/>
              </w:rPr>
              <w:t>Prescribed prize</w:t>
            </w:r>
          </w:p>
          <w:p w14:paraId="6E085D0A" w14:textId="6A4F9D70" w:rsidR="00103F12" w:rsidRPr="005207E7" w:rsidRDefault="00103F12" w:rsidP="00AF0EAC">
            <w:pPr>
              <w:ind w:right="-108"/>
              <w:rPr>
                <w:color w:val="0000FF"/>
                <w:sz w:val="22"/>
                <w:szCs w:val="22"/>
              </w:rPr>
            </w:pPr>
            <w:r>
              <w:rPr>
                <w:color w:val="0000FF"/>
                <w:sz w:val="22"/>
                <w:szCs w:val="22"/>
              </w:rPr>
              <w:t>Public recognition</w:t>
            </w:r>
          </w:p>
        </w:tc>
        <w:tc>
          <w:tcPr>
            <w:tcW w:w="9072" w:type="dxa"/>
          </w:tcPr>
          <w:p w14:paraId="32700CC0" w14:textId="44E29785" w:rsidR="00694B6B" w:rsidRDefault="005207E7" w:rsidP="00300C80">
            <w:pPr>
              <w:ind w:right="-108"/>
              <w:rPr>
                <w:sz w:val="22"/>
                <w:szCs w:val="22"/>
              </w:rPr>
            </w:pPr>
            <w:r>
              <w:rPr>
                <w:sz w:val="22"/>
                <w:szCs w:val="22"/>
              </w:rPr>
              <w:t>- TP had music mgmt biz, primarily for 1 band. The band won 2 music prizes for outstanding achievement in the music field, TP got a cut. Were these prescribed prizes?</w:t>
            </w:r>
          </w:p>
          <w:p w14:paraId="51E64550" w14:textId="37BEBCEE" w:rsidR="005207E7" w:rsidRPr="005207E7" w:rsidRDefault="005207E7" w:rsidP="005207E7">
            <w:pPr>
              <w:pStyle w:val="ListParagraph"/>
              <w:numPr>
                <w:ilvl w:val="0"/>
                <w:numId w:val="94"/>
              </w:numPr>
              <w:ind w:right="-108"/>
              <w:rPr>
                <w:sz w:val="22"/>
                <w:szCs w:val="22"/>
              </w:rPr>
            </w:pPr>
            <w:r>
              <w:rPr>
                <w:sz w:val="22"/>
                <w:szCs w:val="22"/>
              </w:rPr>
              <w:t>Court said yes. It w</w:t>
            </w:r>
            <w:r w:rsidR="00103F12">
              <w:rPr>
                <w:sz w:val="22"/>
                <w:szCs w:val="22"/>
              </w:rPr>
              <w:t>as not income (not recurring, not for services rendered, etc.)</w:t>
            </w:r>
            <w:r>
              <w:rPr>
                <w:sz w:val="22"/>
                <w:szCs w:val="22"/>
              </w:rPr>
              <w:t>, there was meritorious achievement, and it was an art, and was sufficiently recognized by the public thanks to heavy advertising over radio, posters, etc.</w:t>
            </w:r>
            <w:r w:rsidR="00103F12">
              <w:rPr>
                <w:sz w:val="22"/>
                <w:szCs w:val="22"/>
              </w:rPr>
              <w:t xml:space="preserve"> in the area in which the prize was given out.</w:t>
            </w:r>
          </w:p>
        </w:tc>
      </w:tr>
      <w:tr w:rsidR="00103F12" w14:paraId="1BE49FF3" w14:textId="77777777" w:rsidTr="00AF0EAC">
        <w:trPr>
          <w:trHeight w:val="271"/>
        </w:trPr>
        <w:tc>
          <w:tcPr>
            <w:tcW w:w="1843" w:type="dxa"/>
          </w:tcPr>
          <w:p w14:paraId="0B57C9F3" w14:textId="77777777" w:rsidR="00103F12" w:rsidRDefault="00103F12" w:rsidP="00AF0EAC">
            <w:pPr>
              <w:ind w:right="-108"/>
              <w:rPr>
                <w:sz w:val="22"/>
                <w:szCs w:val="22"/>
              </w:rPr>
            </w:pPr>
            <w:r>
              <w:rPr>
                <w:sz w:val="22"/>
                <w:szCs w:val="22"/>
              </w:rPr>
              <w:t>Labelle v Canada 1994 TCC</w:t>
            </w:r>
          </w:p>
          <w:p w14:paraId="35F208A8" w14:textId="41EB3735" w:rsidR="00103F12" w:rsidRPr="00103F12" w:rsidRDefault="00103F12" w:rsidP="00AF0EAC">
            <w:pPr>
              <w:ind w:right="-108"/>
              <w:rPr>
                <w:color w:val="0000FF"/>
                <w:sz w:val="22"/>
                <w:szCs w:val="22"/>
              </w:rPr>
            </w:pPr>
            <w:r w:rsidRPr="00103F12">
              <w:rPr>
                <w:color w:val="0000FF"/>
                <w:sz w:val="22"/>
                <w:szCs w:val="22"/>
              </w:rPr>
              <w:t>Prescribed prize</w:t>
            </w:r>
          </w:p>
        </w:tc>
        <w:tc>
          <w:tcPr>
            <w:tcW w:w="9072" w:type="dxa"/>
          </w:tcPr>
          <w:p w14:paraId="43362B9D" w14:textId="77777777" w:rsidR="00103F12" w:rsidRDefault="00103F12" w:rsidP="00300C80">
            <w:pPr>
              <w:ind w:right="-108"/>
              <w:rPr>
                <w:sz w:val="22"/>
                <w:szCs w:val="22"/>
              </w:rPr>
            </w:pPr>
            <w:r>
              <w:rPr>
                <w:sz w:val="22"/>
                <w:szCs w:val="22"/>
              </w:rPr>
              <w:t>- TP prof won a writing award. Question whether it was a prescribed prize:</w:t>
            </w:r>
          </w:p>
          <w:p w14:paraId="2142D4A6" w14:textId="644E7DAF" w:rsidR="00103F12" w:rsidRPr="00103F12" w:rsidRDefault="00103F12" w:rsidP="00103F12">
            <w:pPr>
              <w:pStyle w:val="ListParagraph"/>
              <w:numPr>
                <w:ilvl w:val="0"/>
                <w:numId w:val="94"/>
              </w:numPr>
              <w:ind w:right="-108"/>
              <w:rPr>
                <w:sz w:val="22"/>
                <w:szCs w:val="22"/>
              </w:rPr>
            </w:pPr>
            <w:r>
              <w:rPr>
                <w:sz w:val="22"/>
                <w:szCs w:val="22"/>
              </w:rPr>
              <w:t>Court said no. Not recognized by the general public.</w:t>
            </w:r>
          </w:p>
        </w:tc>
      </w:tr>
    </w:tbl>
    <w:p w14:paraId="6DEE0F1E" w14:textId="1033F96F" w:rsidR="00AF0EAC" w:rsidRDefault="00AF0EAC" w:rsidP="00F95EC3">
      <w:pPr>
        <w:ind w:left="-1134" w:right="-1141"/>
        <w:rPr>
          <w:sz w:val="22"/>
          <w:szCs w:val="22"/>
        </w:rPr>
      </w:pPr>
    </w:p>
    <w:p w14:paraId="1DE1726A" w14:textId="6CEF1230" w:rsidR="00103F12" w:rsidRDefault="00103F12" w:rsidP="00103F12">
      <w:pPr>
        <w:shd w:val="clear" w:color="auto" w:fill="FBD4B4" w:themeFill="accent6" w:themeFillTint="66"/>
        <w:ind w:left="-1134" w:right="-1141"/>
        <w:jc w:val="center"/>
        <w:rPr>
          <w:sz w:val="22"/>
          <w:szCs w:val="22"/>
        </w:rPr>
      </w:pPr>
      <w:r>
        <w:rPr>
          <w:b/>
          <w:sz w:val="22"/>
          <w:szCs w:val="22"/>
        </w:rPr>
        <w:t>INCOME FROM PROPERTY</w:t>
      </w:r>
    </w:p>
    <w:p w14:paraId="2A99B8CB" w14:textId="0C44AE48" w:rsidR="00103F12" w:rsidRDefault="007454A4" w:rsidP="007454A4">
      <w:pPr>
        <w:shd w:val="clear" w:color="auto" w:fill="B6DDE8" w:themeFill="accent5" w:themeFillTint="66"/>
        <w:ind w:left="-1134" w:right="-1141"/>
        <w:jc w:val="center"/>
        <w:rPr>
          <w:sz w:val="22"/>
          <w:szCs w:val="22"/>
        </w:rPr>
      </w:pPr>
      <w:r>
        <w:rPr>
          <w:b/>
          <w:sz w:val="22"/>
          <w:szCs w:val="22"/>
        </w:rPr>
        <w:t>INTEREST INCOME</w:t>
      </w:r>
    </w:p>
    <w:p w14:paraId="41DEB1E9" w14:textId="295F0F16" w:rsidR="007454A4" w:rsidRDefault="007454A4" w:rsidP="007454A4">
      <w:pPr>
        <w:ind w:left="-1134" w:right="-1141"/>
        <w:rPr>
          <w:sz w:val="22"/>
          <w:szCs w:val="22"/>
        </w:rPr>
      </w:pPr>
      <w:r w:rsidRPr="00E50FD7">
        <w:rPr>
          <w:color w:val="660066"/>
          <w:sz w:val="22"/>
          <w:szCs w:val="22"/>
        </w:rPr>
        <w:t xml:space="preserve">- </w:t>
      </w:r>
      <w:r w:rsidRPr="00E50FD7">
        <w:rPr>
          <w:b/>
          <w:color w:val="660066"/>
          <w:sz w:val="22"/>
          <w:szCs w:val="22"/>
        </w:rPr>
        <w:t>12(1)(c)</w:t>
      </w:r>
      <w:r w:rsidRPr="00E50FD7">
        <w:rPr>
          <w:color w:val="660066"/>
          <w:sz w:val="22"/>
          <w:szCs w:val="22"/>
        </w:rPr>
        <w:t xml:space="preserve"> TP must include any amount received or receivable in the year </w:t>
      </w:r>
      <w:r w:rsidRPr="00E50FD7">
        <w:rPr>
          <w:color w:val="660066"/>
          <w:sz w:val="22"/>
          <w:szCs w:val="22"/>
          <w:u w:val="single"/>
        </w:rPr>
        <w:t>as, on account of, in lieu of payment of or in satisfaction of, interest</w:t>
      </w:r>
      <w:r w:rsidR="00E50FD7">
        <w:rPr>
          <w:color w:val="660066"/>
          <w:sz w:val="22"/>
          <w:szCs w:val="22"/>
        </w:rPr>
        <w:t>.</w:t>
      </w:r>
    </w:p>
    <w:p w14:paraId="5885337A" w14:textId="24C9EFE1" w:rsidR="007454A4" w:rsidRDefault="00E50FD7" w:rsidP="007454A4">
      <w:pPr>
        <w:pStyle w:val="ListParagraph"/>
        <w:numPr>
          <w:ilvl w:val="0"/>
          <w:numId w:val="94"/>
        </w:numPr>
        <w:ind w:left="-426" w:right="-1141"/>
        <w:rPr>
          <w:sz w:val="22"/>
          <w:szCs w:val="22"/>
        </w:rPr>
      </w:pPr>
      <w:r>
        <w:rPr>
          <w:sz w:val="22"/>
          <w:szCs w:val="22"/>
        </w:rPr>
        <w:t xml:space="preserve">Note the use of </w:t>
      </w:r>
      <w:r>
        <w:rPr>
          <w:i/>
          <w:sz w:val="22"/>
          <w:szCs w:val="22"/>
        </w:rPr>
        <w:t xml:space="preserve">surrogatum </w:t>
      </w:r>
      <w:r>
        <w:rPr>
          <w:sz w:val="22"/>
          <w:szCs w:val="22"/>
        </w:rPr>
        <w:t>words. Remember interpretation principle that if words are used in one place and not another, there is a presumption that the omission is deliberate.</w:t>
      </w:r>
    </w:p>
    <w:p w14:paraId="3ED291F0" w14:textId="789D118D" w:rsidR="00E50FD7" w:rsidRDefault="00E50FD7" w:rsidP="00E50FD7">
      <w:pPr>
        <w:ind w:left="-1134" w:right="-1141"/>
        <w:rPr>
          <w:sz w:val="22"/>
          <w:szCs w:val="22"/>
        </w:rPr>
      </w:pPr>
      <w:r>
        <w:rPr>
          <w:sz w:val="22"/>
          <w:szCs w:val="22"/>
        </w:rPr>
        <w:t xml:space="preserve">- </w:t>
      </w:r>
      <w:r w:rsidRPr="00E50FD7">
        <w:rPr>
          <w:sz w:val="22"/>
          <w:szCs w:val="22"/>
        </w:rPr>
        <w:t>“</w:t>
      </w:r>
      <w:r w:rsidRPr="00E50FD7">
        <w:rPr>
          <w:sz w:val="22"/>
          <w:szCs w:val="22"/>
          <w:u w:val="single"/>
        </w:rPr>
        <w:t>Interest</w:t>
      </w:r>
      <w:r w:rsidRPr="00E50FD7">
        <w:rPr>
          <w:sz w:val="22"/>
          <w:szCs w:val="22"/>
        </w:rPr>
        <w:t xml:space="preserve">” is not defined in the Act. </w:t>
      </w:r>
      <w:r>
        <w:rPr>
          <w:sz w:val="22"/>
          <w:szCs w:val="22"/>
        </w:rPr>
        <w:t xml:space="preserve">Dictionary definitions reveal </w:t>
      </w:r>
      <w:r w:rsidRPr="00E50FD7">
        <w:rPr>
          <w:b/>
          <w:color w:val="0000FF"/>
          <w:sz w:val="22"/>
          <w:szCs w:val="22"/>
        </w:rPr>
        <w:t>3 elements to legal interest</w:t>
      </w:r>
      <w:r>
        <w:rPr>
          <w:sz w:val="22"/>
          <w:szCs w:val="22"/>
        </w:rPr>
        <w:t>:</w:t>
      </w:r>
    </w:p>
    <w:p w14:paraId="57FA6988" w14:textId="2F917299" w:rsidR="00E50FD7" w:rsidRDefault="00E50FD7" w:rsidP="00E50FD7">
      <w:pPr>
        <w:pStyle w:val="ListParagraph"/>
        <w:numPr>
          <w:ilvl w:val="0"/>
          <w:numId w:val="94"/>
        </w:numPr>
        <w:ind w:left="-426" w:right="-1141"/>
        <w:rPr>
          <w:sz w:val="22"/>
          <w:szCs w:val="22"/>
        </w:rPr>
      </w:pPr>
      <w:r w:rsidRPr="00E50FD7">
        <w:rPr>
          <w:color w:val="0000FF"/>
          <w:sz w:val="22"/>
          <w:szCs w:val="22"/>
        </w:rPr>
        <w:t>1) Compensation for the use or retention of a principal sum</w:t>
      </w:r>
      <w:r>
        <w:rPr>
          <w:sz w:val="22"/>
          <w:szCs w:val="22"/>
        </w:rPr>
        <w:t xml:space="preserve"> (the amount of the loan),</w:t>
      </w:r>
    </w:p>
    <w:p w14:paraId="46016946" w14:textId="0D3402BB" w:rsidR="00E50FD7" w:rsidRDefault="00E50FD7" w:rsidP="00E50FD7">
      <w:pPr>
        <w:pStyle w:val="ListParagraph"/>
        <w:numPr>
          <w:ilvl w:val="0"/>
          <w:numId w:val="94"/>
        </w:numPr>
        <w:ind w:left="-426" w:right="-1141"/>
        <w:rPr>
          <w:sz w:val="22"/>
          <w:szCs w:val="22"/>
        </w:rPr>
      </w:pPr>
      <w:r w:rsidRPr="00E50FD7">
        <w:rPr>
          <w:color w:val="0000FF"/>
          <w:sz w:val="22"/>
          <w:szCs w:val="22"/>
        </w:rPr>
        <w:t xml:space="preserve">2) Interest is referable to the principal </w:t>
      </w:r>
      <w:r>
        <w:rPr>
          <w:sz w:val="22"/>
          <w:szCs w:val="22"/>
        </w:rPr>
        <w:t>(ex. is a percentage of the principal sum), AND</w:t>
      </w:r>
    </w:p>
    <w:p w14:paraId="42DFABF2" w14:textId="7C59DEBC" w:rsidR="00E50FD7" w:rsidRDefault="00E50FD7" w:rsidP="00E50FD7">
      <w:pPr>
        <w:pStyle w:val="ListParagraph"/>
        <w:numPr>
          <w:ilvl w:val="0"/>
          <w:numId w:val="94"/>
        </w:numPr>
        <w:ind w:left="-426" w:right="-1141"/>
        <w:rPr>
          <w:sz w:val="22"/>
          <w:szCs w:val="22"/>
        </w:rPr>
      </w:pPr>
      <w:r w:rsidRPr="00E50FD7">
        <w:rPr>
          <w:color w:val="0000FF"/>
          <w:sz w:val="22"/>
          <w:szCs w:val="22"/>
        </w:rPr>
        <w:t>3) Accrues day-today</w:t>
      </w:r>
      <w:r>
        <w:rPr>
          <w:sz w:val="22"/>
          <w:szCs w:val="22"/>
        </w:rPr>
        <w:t xml:space="preserve"> (ex. if you charge 5% a year you can break it down and see how much is owed on a daily basis, even if it is not payable until the end of the year).</w:t>
      </w:r>
    </w:p>
    <w:p w14:paraId="72835583" w14:textId="7D1DF891" w:rsidR="007C7F07" w:rsidRDefault="007C7F07" w:rsidP="007C7F07">
      <w:pPr>
        <w:pStyle w:val="ListParagraph"/>
        <w:numPr>
          <w:ilvl w:val="1"/>
          <w:numId w:val="94"/>
        </w:numPr>
        <w:ind w:left="284" w:right="-1141"/>
        <w:rPr>
          <w:sz w:val="22"/>
          <w:szCs w:val="22"/>
        </w:rPr>
      </w:pPr>
      <w:r>
        <w:rPr>
          <w:sz w:val="22"/>
          <w:szCs w:val="22"/>
        </w:rPr>
        <w:t>Can agree to make interest accrue day-to-day on a principal sum determined retroactively (</w:t>
      </w:r>
      <w:r w:rsidRPr="007C7F07">
        <w:rPr>
          <w:i/>
          <w:color w:val="FF0000"/>
          <w:sz w:val="22"/>
          <w:szCs w:val="22"/>
        </w:rPr>
        <w:t>Perini, Miller</w:t>
      </w:r>
      <w:r>
        <w:rPr>
          <w:sz w:val="22"/>
          <w:szCs w:val="22"/>
        </w:rPr>
        <w:t>). This is different than when a payment has an element of compensation (</w:t>
      </w:r>
      <w:r w:rsidRPr="007C7F07">
        <w:rPr>
          <w:i/>
          <w:color w:val="FF0000"/>
          <w:sz w:val="22"/>
          <w:szCs w:val="22"/>
        </w:rPr>
        <w:t>Huston, Bellingham</w:t>
      </w:r>
      <w:r>
        <w:rPr>
          <w:sz w:val="22"/>
          <w:szCs w:val="22"/>
        </w:rPr>
        <w:t>). The difference has to do with legal entitlement to the sum.</w:t>
      </w:r>
    </w:p>
    <w:p w14:paraId="09A20D93" w14:textId="790DB387" w:rsidR="0030180E" w:rsidRDefault="0030180E" w:rsidP="0030180E">
      <w:pPr>
        <w:pStyle w:val="ListParagraph"/>
        <w:numPr>
          <w:ilvl w:val="0"/>
          <w:numId w:val="94"/>
        </w:numPr>
        <w:ind w:left="-426" w:right="-1141"/>
        <w:rPr>
          <w:sz w:val="22"/>
          <w:szCs w:val="22"/>
        </w:rPr>
      </w:pPr>
      <w:r w:rsidRPr="0030180E">
        <w:rPr>
          <w:i/>
          <w:color w:val="FF0000"/>
          <w:sz w:val="22"/>
          <w:szCs w:val="22"/>
        </w:rPr>
        <w:t>Sherway</w:t>
      </w:r>
      <w:r w:rsidRPr="0030180E">
        <w:rPr>
          <w:color w:val="FF0000"/>
          <w:sz w:val="22"/>
          <w:szCs w:val="22"/>
        </w:rPr>
        <w:t xml:space="preserve"> </w:t>
      </w:r>
      <w:r w:rsidRPr="0030180E">
        <w:rPr>
          <w:sz w:val="22"/>
          <w:szCs w:val="22"/>
          <w:u w:val="single"/>
        </w:rPr>
        <w:t>expanded the concept of interest</w:t>
      </w:r>
      <w:r>
        <w:rPr>
          <w:sz w:val="22"/>
          <w:szCs w:val="22"/>
        </w:rPr>
        <w:t xml:space="preserve"> to include amounts not directly referable to the principal, but clearly connected to it. DUFF thinks this is too broad.</w:t>
      </w:r>
    </w:p>
    <w:p w14:paraId="54FC79DF" w14:textId="52EB2C2B" w:rsidR="00EF2EE0" w:rsidRDefault="00EF2EE0" w:rsidP="00EF2EE0">
      <w:pPr>
        <w:ind w:left="-1134" w:right="-1141"/>
        <w:rPr>
          <w:sz w:val="22"/>
          <w:szCs w:val="22"/>
        </w:rPr>
      </w:pPr>
      <w:r w:rsidRPr="00EF2EE0">
        <w:rPr>
          <w:color w:val="660066"/>
          <w:sz w:val="22"/>
          <w:szCs w:val="22"/>
        </w:rPr>
        <w:t xml:space="preserve">- </w:t>
      </w:r>
      <w:r w:rsidRPr="00EF2EE0">
        <w:rPr>
          <w:b/>
          <w:color w:val="660066"/>
          <w:sz w:val="22"/>
          <w:szCs w:val="22"/>
        </w:rPr>
        <w:t>16(1)(a)</w:t>
      </w:r>
      <w:r w:rsidRPr="00EF2EE0">
        <w:rPr>
          <w:color w:val="660066"/>
          <w:sz w:val="22"/>
          <w:szCs w:val="22"/>
        </w:rPr>
        <w:t xml:space="preserve"> Where, under a K or arrangement, an amount can </w:t>
      </w:r>
      <w:r w:rsidRPr="00EF2EE0">
        <w:rPr>
          <w:color w:val="660066"/>
          <w:sz w:val="22"/>
          <w:szCs w:val="22"/>
          <w:u w:val="single"/>
        </w:rPr>
        <w:t>reasonably be regarded</w:t>
      </w:r>
      <w:r w:rsidRPr="00EF2EE0">
        <w:rPr>
          <w:color w:val="660066"/>
          <w:sz w:val="22"/>
          <w:szCs w:val="22"/>
        </w:rPr>
        <w:t xml:space="preserve"> as being in part interest or other amount of an income nature and in part an amount of a capital nature, the part that can reasonably be regarded as interest shall be deemed to be interest on a debt obligation</w:t>
      </w:r>
      <w:r>
        <w:rPr>
          <w:sz w:val="22"/>
          <w:szCs w:val="22"/>
        </w:rPr>
        <w:t>.</w:t>
      </w:r>
    </w:p>
    <w:p w14:paraId="230A5D31" w14:textId="39EFFB96" w:rsidR="00EF2EE0" w:rsidRDefault="00EF2EE0" w:rsidP="00EF2EE0">
      <w:pPr>
        <w:pStyle w:val="ListParagraph"/>
        <w:numPr>
          <w:ilvl w:val="0"/>
          <w:numId w:val="99"/>
        </w:numPr>
        <w:ind w:right="-1141"/>
        <w:rPr>
          <w:sz w:val="22"/>
          <w:szCs w:val="22"/>
        </w:rPr>
      </w:pPr>
      <w:r>
        <w:rPr>
          <w:sz w:val="22"/>
          <w:szCs w:val="22"/>
        </w:rPr>
        <w:t xml:space="preserve">This adds “deemed interest” to </w:t>
      </w:r>
      <w:r>
        <w:rPr>
          <w:b/>
          <w:sz w:val="22"/>
          <w:szCs w:val="22"/>
        </w:rPr>
        <w:t>12(1)(c)</w:t>
      </w:r>
      <w:r>
        <w:rPr>
          <w:sz w:val="22"/>
          <w:szCs w:val="22"/>
        </w:rPr>
        <w:t xml:space="preserve"> – have to include legal and deemed interest.</w:t>
      </w:r>
    </w:p>
    <w:p w14:paraId="6635D317" w14:textId="53E8796D" w:rsidR="00EF2EE0" w:rsidRPr="00EF2EE0" w:rsidRDefault="00EF2EE0" w:rsidP="00EF2EE0">
      <w:pPr>
        <w:pStyle w:val="ListParagraph"/>
        <w:numPr>
          <w:ilvl w:val="0"/>
          <w:numId w:val="99"/>
        </w:numPr>
        <w:ind w:right="-1141"/>
        <w:rPr>
          <w:sz w:val="22"/>
          <w:szCs w:val="22"/>
        </w:rPr>
      </w:pPr>
      <w:r>
        <w:rPr>
          <w:sz w:val="22"/>
          <w:szCs w:val="22"/>
        </w:rPr>
        <w:t>The application of this provision turns on the terms of the agreement, course of negotiations, relationship between price paid and FMV, and common practice (</w:t>
      </w:r>
      <w:r w:rsidRPr="00EF2EE0">
        <w:rPr>
          <w:i/>
          <w:color w:val="FF0000"/>
          <w:sz w:val="22"/>
          <w:szCs w:val="22"/>
        </w:rPr>
        <w:t>Groulx, Vanwest Logging</w:t>
      </w:r>
      <w:r>
        <w:rPr>
          <w:sz w:val="22"/>
          <w:szCs w:val="22"/>
        </w:rPr>
        <w:t>).</w:t>
      </w:r>
    </w:p>
    <w:p w14:paraId="3CB7340D" w14:textId="77777777" w:rsidR="00E50FD7" w:rsidRDefault="00E50FD7" w:rsidP="00E50FD7">
      <w:pPr>
        <w:ind w:left="-1134" w:right="-1141"/>
        <w:rPr>
          <w:sz w:val="22"/>
          <w:szCs w:val="22"/>
        </w:rPr>
      </w:pPr>
    </w:p>
    <w:p w14:paraId="188735E6" w14:textId="162B703B" w:rsidR="00EF2EE0" w:rsidRPr="00EF2EE0" w:rsidRDefault="00EF2EE0" w:rsidP="00E50FD7">
      <w:pPr>
        <w:ind w:left="-1134" w:right="-1141"/>
        <w:rPr>
          <w:b/>
          <w:sz w:val="22"/>
          <w:szCs w:val="22"/>
        </w:rPr>
      </w:pPr>
      <w:r>
        <w:rPr>
          <w:b/>
          <w:sz w:val="22"/>
          <w:szCs w:val="22"/>
        </w:rPr>
        <w:t>LEGAL INTEREST</w:t>
      </w:r>
    </w:p>
    <w:tbl>
      <w:tblPr>
        <w:tblStyle w:val="TableGrid"/>
        <w:tblW w:w="10915" w:type="dxa"/>
        <w:tblInd w:w="-1026" w:type="dxa"/>
        <w:tblLook w:val="04A0" w:firstRow="1" w:lastRow="0" w:firstColumn="1" w:lastColumn="0" w:noHBand="0" w:noVBand="1"/>
      </w:tblPr>
      <w:tblGrid>
        <w:gridCol w:w="1843"/>
        <w:gridCol w:w="9072"/>
      </w:tblGrid>
      <w:tr w:rsidR="00E50FD7" w14:paraId="5839F96E" w14:textId="77777777" w:rsidTr="00E50FD7">
        <w:trPr>
          <w:trHeight w:val="305"/>
        </w:trPr>
        <w:tc>
          <w:tcPr>
            <w:tcW w:w="1843" w:type="dxa"/>
          </w:tcPr>
          <w:p w14:paraId="70BABF50" w14:textId="77777777" w:rsidR="00E50FD7" w:rsidRDefault="00E50FD7" w:rsidP="00E50FD7">
            <w:pPr>
              <w:ind w:right="-108"/>
              <w:rPr>
                <w:sz w:val="22"/>
                <w:szCs w:val="22"/>
              </w:rPr>
            </w:pPr>
            <w:r>
              <w:rPr>
                <w:sz w:val="22"/>
                <w:szCs w:val="22"/>
              </w:rPr>
              <w:t>Perini Estate v MNR 1982 FCA</w:t>
            </w:r>
          </w:p>
          <w:p w14:paraId="474A582C" w14:textId="77777777" w:rsidR="00BC1B86" w:rsidRDefault="00BC1B86" w:rsidP="00E50FD7">
            <w:pPr>
              <w:ind w:right="-108"/>
              <w:rPr>
                <w:sz w:val="22"/>
                <w:szCs w:val="22"/>
              </w:rPr>
            </w:pPr>
          </w:p>
          <w:p w14:paraId="69C31659" w14:textId="0A25706C" w:rsidR="00BC1B86" w:rsidRPr="00BC1B86" w:rsidRDefault="00BC1B86" w:rsidP="00E50FD7">
            <w:pPr>
              <w:ind w:right="-108"/>
              <w:rPr>
                <w:color w:val="0000FF"/>
                <w:sz w:val="22"/>
                <w:szCs w:val="22"/>
              </w:rPr>
            </w:pPr>
            <w:r w:rsidRPr="00BC1B86">
              <w:rPr>
                <w:color w:val="0000FF"/>
                <w:sz w:val="22"/>
                <w:szCs w:val="22"/>
              </w:rPr>
              <w:t>Can retroactively agree to make interest accrue day-to-day</w:t>
            </w:r>
          </w:p>
        </w:tc>
        <w:tc>
          <w:tcPr>
            <w:tcW w:w="9072" w:type="dxa"/>
          </w:tcPr>
          <w:p w14:paraId="72043E23" w14:textId="77777777" w:rsidR="00E50FD7" w:rsidRDefault="00E50FD7" w:rsidP="00E50FD7">
            <w:pPr>
              <w:ind w:right="-108"/>
              <w:rPr>
                <w:sz w:val="22"/>
                <w:szCs w:val="22"/>
              </w:rPr>
            </w:pPr>
            <w:r>
              <w:rPr>
                <w:sz w:val="22"/>
                <w:szCs w:val="22"/>
              </w:rPr>
              <w:t>- TP owned all shares of co, sold them on a 3 stage agreement:</w:t>
            </w:r>
          </w:p>
          <w:p w14:paraId="68551B59" w14:textId="4D4D7644" w:rsidR="00E50FD7" w:rsidRDefault="00E50FD7" w:rsidP="00E50FD7">
            <w:pPr>
              <w:pStyle w:val="ListParagraph"/>
              <w:numPr>
                <w:ilvl w:val="0"/>
                <w:numId w:val="96"/>
              </w:numPr>
              <w:ind w:right="-108"/>
              <w:rPr>
                <w:sz w:val="22"/>
                <w:szCs w:val="22"/>
              </w:rPr>
            </w:pPr>
            <w:r>
              <w:rPr>
                <w:sz w:val="22"/>
                <w:szCs w:val="22"/>
              </w:rPr>
              <w:t>1) Initial payment of $660K on closing date (Nov.27 1968).</w:t>
            </w:r>
          </w:p>
          <w:p w14:paraId="26C5833E" w14:textId="2FBEE0AD" w:rsidR="00E50FD7" w:rsidRDefault="00E50FD7" w:rsidP="00E50FD7">
            <w:pPr>
              <w:pStyle w:val="ListParagraph"/>
              <w:numPr>
                <w:ilvl w:val="0"/>
                <w:numId w:val="96"/>
              </w:numPr>
              <w:ind w:right="-108"/>
              <w:rPr>
                <w:sz w:val="22"/>
                <w:szCs w:val="22"/>
              </w:rPr>
            </w:pPr>
            <w:r>
              <w:rPr>
                <w:sz w:val="22"/>
                <w:szCs w:val="22"/>
              </w:rPr>
              <w:t>2) Earn-out (buyer to pay % based on profits for the year) for 3 years, not exceeding $400K each year, $1.2mil cumulative.</w:t>
            </w:r>
          </w:p>
          <w:p w14:paraId="1533D1B3" w14:textId="48BE1BBF" w:rsidR="00E50FD7" w:rsidRDefault="00E50FD7" w:rsidP="00E50FD7">
            <w:pPr>
              <w:pStyle w:val="ListParagraph"/>
              <w:numPr>
                <w:ilvl w:val="0"/>
                <w:numId w:val="96"/>
              </w:numPr>
              <w:ind w:right="-108"/>
              <w:rPr>
                <w:sz w:val="22"/>
                <w:szCs w:val="22"/>
              </w:rPr>
            </w:pPr>
            <w:r>
              <w:rPr>
                <w:sz w:val="22"/>
                <w:szCs w:val="22"/>
              </w:rPr>
              <w:t>3) 7% interest on earn-out amounts from closing date (Nov.27, 1968).</w:t>
            </w:r>
          </w:p>
          <w:p w14:paraId="11A7BF70" w14:textId="77777777" w:rsidR="00E50FD7" w:rsidRDefault="00E50FD7" w:rsidP="00E50FD7">
            <w:pPr>
              <w:ind w:right="-108"/>
              <w:rPr>
                <w:sz w:val="22"/>
                <w:szCs w:val="22"/>
              </w:rPr>
            </w:pPr>
            <w:r>
              <w:rPr>
                <w:sz w:val="22"/>
                <w:szCs w:val="22"/>
              </w:rPr>
              <w:t>- Issue – is #3 truly an interest payment? (got $14K, $28K, and $119K over the 3 years).</w:t>
            </w:r>
          </w:p>
          <w:p w14:paraId="4B826781" w14:textId="77777777" w:rsidR="00E50FD7" w:rsidRDefault="00E50FD7" w:rsidP="00BC1B86">
            <w:pPr>
              <w:ind w:right="-108"/>
              <w:rPr>
                <w:sz w:val="22"/>
                <w:szCs w:val="22"/>
              </w:rPr>
            </w:pPr>
            <w:r>
              <w:rPr>
                <w:sz w:val="22"/>
                <w:szCs w:val="22"/>
              </w:rPr>
              <w:t>- TP argued it was a capital payment (b/c it was part of the purchase price), desp</w:t>
            </w:r>
            <w:r w:rsidR="00BC1B86">
              <w:rPr>
                <w:sz w:val="22"/>
                <w:szCs w:val="22"/>
              </w:rPr>
              <w:t>ite use of the word “interest”. Said it</w:t>
            </w:r>
            <w:r>
              <w:rPr>
                <w:sz w:val="22"/>
                <w:szCs w:val="22"/>
              </w:rPr>
              <w:t xml:space="preserve"> doesn’t meet the legal interest requirement of accruing day-to-day</w:t>
            </w:r>
            <w:r w:rsidR="00BC1B86">
              <w:rPr>
                <w:sz w:val="22"/>
                <w:szCs w:val="22"/>
              </w:rPr>
              <w:t xml:space="preserve"> b/c the principal sum only came into existence once calculated at the end of the year.</w:t>
            </w:r>
          </w:p>
          <w:p w14:paraId="0036317C" w14:textId="77777777" w:rsidR="00BC1B86" w:rsidRDefault="00BC1B86" w:rsidP="00BC1B86">
            <w:pPr>
              <w:pStyle w:val="ListParagraph"/>
              <w:numPr>
                <w:ilvl w:val="0"/>
                <w:numId w:val="97"/>
              </w:numPr>
              <w:ind w:right="-108"/>
              <w:rPr>
                <w:sz w:val="22"/>
                <w:szCs w:val="22"/>
              </w:rPr>
            </w:pPr>
            <w:r>
              <w:rPr>
                <w:sz w:val="22"/>
                <w:szCs w:val="22"/>
              </w:rPr>
              <w:t>Court disagreed - You can retroactively agree to make the interest accrue day to day.</w:t>
            </w:r>
          </w:p>
          <w:p w14:paraId="7C3D56DB" w14:textId="7FEAE0B0" w:rsidR="00BC1B86" w:rsidRPr="00BC1B86" w:rsidRDefault="00BC1B86" w:rsidP="00BC1B86">
            <w:pPr>
              <w:ind w:right="-108"/>
              <w:rPr>
                <w:sz w:val="22"/>
                <w:szCs w:val="22"/>
              </w:rPr>
            </w:pPr>
            <w:r>
              <w:rPr>
                <w:sz w:val="22"/>
                <w:szCs w:val="22"/>
              </w:rPr>
              <w:t xml:space="preserve">- </w:t>
            </w:r>
            <w:r w:rsidRPr="00BC1B86">
              <w:rPr>
                <w:sz w:val="22"/>
                <w:szCs w:val="22"/>
              </w:rPr>
              <w:t>Have to look very carefully at what the agreement is – here there was a legal obligation from the closing date to pay a price to be determined once a condition was met. The condition was met (profits), and then it kicked in retroactively.</w:t>
            </w:r>
          </w:p>
        </w:tc>
      </w:tr>
      <w:tr w:rsidR="00BC1B86" w14:paraId="22820653" w14:textId="77777777" w:rsidTr="00E50FD7">
        <w:trPr>
          <w:trHeight w:val="305"/>
        </w:trPr>
        <w:tc>
          <w:tcPr>
            <w:tcW w:w="1843" w:type="dxa"/>
          </w:tcPr>
          <w:p w14:paraId="7E222EF6" w14:textId="77777777" w:rsidR="00BC1B86" w:rsidRDefault="00BC1B86" w:rsidP="00E50FD7">
            <w:pPr>
              <w:ind w:right="-108"/>
              <w:rPr>
                <w:sz w:val="22"/>
                <w:szCs w:val="22"/>
              </w:rPr>
            </w:pPr>
            <w:r>
              <w:rPr>
                <w:sz w:val="22"/>
                <w:szCs w:val="22"/>
              </w:rPr>
              <w:t>Miller v Canada 1985 FCTD</w:t>
            </w:r>
          </w:p>
          <w:p w14:paraId="0E864418" w14:textId="00708051" w:rsidR="00BC1B86" w:rsidRPr="00BC1B86" w:rsidRDefault="00BC1B86" w:rsidP="00E50FD7">
            <w:pPr>
              <w:ind w:right="-108"/>
              <w:rPr>
                <w:color w:val="0000FF"/>
                <w:sz w:val="22"/>
                <w:szCs w:val="22"/>
              </w:rPr>
            </w:pPr>
            <w:r w:rsidRPr="00BC1B86">
              <w:rPr>
                <w:color w:val="0000FF"/>
                <w:sz w:val="22"/>
                <w:szCs w:val="22"/>
              </w:rPr>
              <w:t>Retroactive</w:t>
            </w:r>
          </w:p>
        </w:tc>
        <w:tc>
          <w:tcPr>
            <w:tcW w:w="9072" w:type="dxa"/>
          </w:tcPr>
          <w:p w14:paraId="044D80AD" w14:textId="77777777" w:rsidR="00BC1B86" w:rsidRDefault="00BC1B86" w:rsidP="00E50FD7">
            <w:pPr>
              <w:ind w:right="-108"/>
              <w:rPr>
                <w:sz w:val="22"/>
                <w:szCs w:val="22"/>
              </w:rPr>
            </w:pPr>
            <w:r>
              <w:rPr>
                <w:sz w:val="22"/>
                <w:szCs w:val="22"/>
              </w:rPr>
              <w:t>- TP got retroactive salary increase w “interest” payable for periods to which the salary related.</w:t>
            </w:r>
          </w:p>
          <w:p w14:paraId="4FEF183F" w14:textId="1AC7CD78" w:rsidR="00BC1B86" w:rsidRPr="00BC1B86" w:rsidRDefault="00BC1B86" w:rsidP="00BC1B86">
            <w:pPr>
              <w:pStyle w:val="ListParagraph"/>
              <w:numPr>
                <w:ilvl w:val="0"/>
                <w:numId w:val="97"/>
              </w:numPr>
              <w:ind w:right="-108"/>
              <w:rPr>
                <w:sz w:val="22"/>
                <w:szCs w:val="22"/>
              </w:rPr>
            </w:pPr>
            <w:r>
              <w:rPr>
                <w:sz w:val="22"/>
                <w:szCs w:val="22"/>
              </w:rPr>
              <w:t>Court said those payments were referable to a principal sum, even though the amount was not determined prior to the period to which the interest related.</w:t>
            </w:r>
          </w:p>
        </w:tc>
      </w:tr>
      <w:tr w:rsidR="00BC1B86" w14:paraId="0624021E" w14:textId="77777777" w:rsidTr="00E50FD7">
        <w:trPr>
          <w:trHeight w:val="305"/>
        </w:trPr>
        <w:tc>
          <w:tcPr>
            <w:tcW w:w="1843" w:type="dxa"/>
          </w:tcPr>
          <w:p w14:paraId="3DC61B4E" w14:textId="77777777" w:rsidR="00BC1B86" w:rsidRDefault="00BC1B86" w:rsidP="00E50FD7">
            <w:pPr>
              <w:ind w:right="-108"/>
              <w:rPr>
                <w:sz w:val="22"/>
                <w:szCs w:val="22"/>
              </w:rPr>
            </w:pPr>
            <w:r>
              <w:rPr>
                <w:sz w:val="22"/>
                <w:szCs w:val="22"/>
              </w:rPr>
              <w:t>R.G. Huston v MNR 1962 Ex Ct</w:t>
            </w:r>
          </w:p>
          <w:p w14:paraId="51F088A9" w14:textId="6B2328F1" w:rsidR="007C7F07" w:rsidRPr="007C7F07" w:rsidRDefault="007C7F07" w:rsidP="00E50FD7">
            <w:pPr>
              <w:ind w:right="-108"/>
              <w:rPr>
                <w:color w:val="0000FF"/>
                <w:sz w:val="22"/>
                <w:szCs w:val="22"/>
              </w:rPr>
            </w:pPr>
            <w:r w:rsidRPr="007C7F07">
              <w:rPr>
                <w:color w:val="0000FF"/>
                <w:sz w:val="22"/>
                <w:szCs w:val="22"/>
              </w:rPr>
              <w:t>Compensation</w:t>
            </w:r>
          </w:p>
        </w:tc>
        <w:tc>
          <w:tcPr>
            <w:tcW w:w="9072" w:type="dxa"/>
          </w:tcPr>
          <w:p w14:paraId="782CAC3F" w14:textId="77777777" w:rsidR="00BC1B86" w:rsidRDefault="00BC1B86" w:rsidP="00E50FD7">
            <w:pPr>
              <w:ind w:right="-108"/>
              <w:rPr>
                <w:sz w:val="22"/>
                <w:szCs w:val="22"/>
              </w:rPr>
            </w:pPr>
            <w:r>
              <w:rPr>
                <w:sz w:val="22"/>
                <w:szCs w:val="22"/>
              </w:rPr>
              <w:t xml:space="preserve">- </w:t>
            </w:r>
            <w:r w:rsidR="007C7F07">
              <w:rPr>
                <w:sz w:val="22"/>
                <w:szCs w:val="22"/>
              </w:rPr>
              <w:t>Payments received from a war claims fund were called and calculated as interest.</w:t>
            </w:r>
          </w:p>
          <w:p w14:paraId="7FA8FCDE" w14:textId="77777777" w:rsidR="007C7F07" w:rsidRDefault="007C7F07" w:rsidP="007C7F07">
            <w:pPr>
              <w:pStyle w:val="ListParagraph"/>
              <w:numPr>
                <w:ilvl w:val="0"/>
                <w:numId w:val="97"/>
              </w:numPr>
              <w:ind w:right="-108"/>
              <w:rPr>
                <w:sz w:val="22"/>
                <w:szCs w:val="22"/>
              </w:rPr>
            </w:pPr>
            <w:r>
              <w:rPr>
                <w:sz w:val="22"/>
                <w:szCs w:val="22"/>
              </w:rPr>
              <w:t>Court said they weren’t though – simply grants b/c TP had “no property or legal or equitable right of any kind in the amount on which the alleged interest was computed”.</w:t>
            </w:r>
          </w:p>
          <w:p w14:paraId="13B79D8E" w14:textId="7CE815F5" w:rsidR="007C7F07" w:rsidRPr="007C7F07" w:rsidRDefault="007C7F07" w:rsidP="007C7F07">
            <w:pPr>
              <w:ind w:right="-108"/>
              <w:rPr>
                <w:sz w:val="22"/>
                <w:szCs w:val="22"/>
              </w:rPr>
            </w:pPr>
            <w:r>
              <w:rPr>
                <w:sz w:val="22"/>
                <w:szCs w:val="22"/>
              </w:rPr>
              <w:t>- There is an element of compensation here, rather than retro-activity – not interest.</w:t>
            </w:r>
          </w:p>
        </w:tc>
      </w:tr>
      <w:tr w:rsidR="007C7F07" w14:paraId="5841B164" w14:textId="77777777" w:rsidTr="00E50FD7">
        <w:trPr>
          <w:trHeight w:val="305"/>
        </w:trPr>
        <w:tc>
          <w:tcPr>
            <w:tcW w:w="1843" w:type="dxa"/>
          </w:tcPr>
          <w:p w14:paraId="5DD77CD8" w14:textId="77777777" w:rsidR="007C7F07" w:rsidRDefault="007C7F07" w:rsidP="00E50FD7">
            <w:pPr>
              <w:ind w:right="-108"/>
              <w:rPr>
                <w:sz w:val="22"/>
                <w:szCs w:val="22"/>
              </w:rPr>
            </w:pPr>
            <w:r>
              <w:rPr>
                <w:sz w:val="22"/>
                <w:szCs w:val="22"/>
              </w:rPr>
              <w:t>Bellingham v Canada 1995 FCA</w:t>
            </w:r>
          </w:p>
          <w:p w14:paraId="24ED8740" w14:textId="2EDD5A90" w:rsidR="007C7F07" w:rsidRPr="007C7F07" w:rsidRDefault="007C7F07" w:rsidP="00E50FD7">
            <w:pPr>
              <w:ind w:right="-108"/>
              <w:rPr>
                <w:color w:val="0000FF"/>
                <w:sz w:val="22"/>
                <w:szCs w:val="22"/>
              </w:rPr>
            </w:pPr>
            <w:r w:rsidRPr="007C7F07">
              <w:rPr>
                <w:color w:val="0000FF"/>
                <w:sz w:val="22"/>
                <w:szCs w:val="22"/>
              </w:rPr>
              <w:t>Compensation</w:t>
            </w:r>
          </w:p>
        </w:tc>
        <w:tc>
          <w:tcPr>
            <w:tcW w:w="9072" w:type="dxa"/>
          </w:tcPr>
          <w:p w14:paraId="47A4E24B" w14:textId="77777777" w:rsidR="007C7F07" w:rsidRDefault="007C7F07" w:rsidP="00E50FD7">
            <w:pPr>
              <w:ind w:right="-108"/>
              <w:rPr>
                <w:sz w:val="22"/>
                <w:szCs w:val="22"/>
              </w:rPr>
            </w:pPr>
            <w:r>
              <w:rPr>
                <w:sz w:val="22"/>
                <w:szCs w:val="22"/>
              </w:rPr>
              <w:t>- TP got an amount b/c gov expropriated his land. Got punitive damages b/c gov didn’t pay him nearly enough.</w:t>
            </w:r>
          </w:p>
          <w:p w14:paraId="3EE6A2AE" w14:textId="77777777" w:rsidR="007C7F07" w:rsidRDefault="007C7F07" w:rsidP="007C7F07">
            <w:pPr>
              <w:pStyle w:val="ListParagraph"/>
              <w:numPr>
                <w:ilvl w:val="0"/>
                <w:numId w:val="97"/>
              </w:numPr>
              <w:ind w:right="-108"/>
              <w:rPr>
                <w:sz w:val="22"/>
                <w:szCs w:val="22"/>
              </w:rPr>
            </w:pPr>
            <w:r>
              <w:rPr>
                <w:sz w:val="22"/>
                <w:szCs w:val="22"/>
              </w:rPr>
              <w:t>Court characterized the payment as a punitive damage award rather than interest.</w:t>
            </w:r>
          </w:p>
          <w:p w14:paraId="476A68C2" w14:textId="6E9F5B6D" w:rsidR="007C7F07" w:rsidRPr="007C7F07" w:rsidRDefault="007C7F07" w:rsidP="007C7F07">
            <w:pPr>
              <w:ind w:right="-108"/>
              <w:rPr>
                <w:sz w:val="22"/>
                <w:szCs w:val="22"/>
              </w:rPr>
            </w:pPr>
            <w:r>
              <w:rPr>
                <w:sz w:val="22"/>
                <w:szCs w:val="22"/>
              </w:rPr>
              <w:t>- There is an element of compensation here, rather than retro-activity – not interest.</w:t>
            </w:r>
          </w:p>
        </w:tc>
      </w:tr>
      <w:tr w:rsidR="00BC1B86" w14:paraId="1F46E11E" w14:textId="77777777" w:rsidTr="00E50FD7">
        <w:trPr>
          <w:trHeight w:val="305"/>
        </w:trPr>
        <w:tc>
          <w:tcPr>
            <w:tcW w:w="1843" w:type="dxa"/>
          </w:tcPr>
          <w:p w14:paraId="1B2797C6" w14:textId="77777777" w:rsidR="00BC1B86" w:rsidRDefault="00BC1B86" w:rsidP="00E50FD7">
            <w:pPr>
              <w:ind w:right="-108"/>
              <w:rPr>
                <w:sz w:val="22"/>
                <w:szCs w:val="22"/>
              </w:rPr>
            </w:pPr>
            <w:r>
              <w:rPr>
                <w:sz w:val="22"/>
                <w:szCs w:val="22"/>
              </w:rPr>
              <w:t>Sherway Centre v Canada 1998 FCA</w:t>
            </w:r>
          </w:p>
          <w:p w14:paraId="58F64A24" w14:textId="77777777" w:rsidR="0030180E" w:rsidRDefault="0030180E" w:rsidP="00E50FD7">
            <w:pPr>
              <w:ind w:right="-108"/>
              <w:rPr>
                <w:sz w:val="22"/>
                <w:szCs w:val="22"/>
              </w:rPr>
            </w:pPr>
          </w:p>
          <w:p w14:paraId="02B9B692" w14:textId="7B871E4B" w:rsidR="0030180E" w:rsidRPr="0030180E" w:rsidRDefault="0030180E" w:rsidP="00EF2EE0">
            <w:pPr>
              <w:ind w:right="34"/>
              <w:rPr>
                <w:color w:val="0000FF"/>
                <w:sz w:val="22"/>
                <w:szCs w:val="22"/>
              </w:rPr>
            </w:pPr>
            <w:r w:rsidRPr="0030180E">
              <w:rPr>
                <w:color w:val="0000FF"/>
                <w:sz w:val="22"/>
                <w:szCs w:val="22"/>
              </w:rPr>
              <w:t>Expanded concept of interest</w:t>
            </w:r>
          </w:p>
        </w:tc>
        <w:tc>
          <w:tcPr>
            <w:tcW w:w="9072" w:type="dxa"/>
          </w:tcPr>
          <w:p w14:paraId="0A281FAD" w14:textId="77777777" w:rsidR="00BC1B86" w:rsidRDefault="00BC1B86" w:rsidP="00E50FD7">
            <w:pPr>
              <w:ind w:right="-108"/>
              <w:rPr>
                <w:sz w:val="22"/>
                <w:szCs w:val="22"/>
              </w:rPr>
            </w:pPr>
            <w:r>
              <w:rPr>
                <w:sz w:val="22"/>
                <w:szCs w:val="22"/>
              </w:rPr>
              <w:t xml:space="preserve">- </w:t>
            </w:r>
            <w:r w:rsidR="007C7F07">
              <w:rPr>
                <w:sz w:val="22"/>
                <w:szCs w:val="22"/>
              </w:rPr>
              <w:t>TP borrowed lots of $ to finance a commercial development. The loan had various elements:</w:t>
            </w:r>
          </w:p>
          <w:p w14:paraId="7628C674" w14:textId="77777777" w:rsidR="007C7F07" w:rsidRDefault="007C7F07" w:rsidP="007C7F07">
            <w:pPr>
              <w:pStyle w:val="ListParagraph"/>
              <w:numPr>
                <w:ilvl w:val="0"/>
                <w:numId w:val="97"/>
              </w:numPr>
              <w:ind w:right="-108"/>
              <w:rPr>
                <w:sz w:val="22"/>
                <w:szCs w:val="22"/>
              </w:rPr>
            </w:pPr>
            <w:r>
              <w:rPr>
                <w:sz w:val="22"/>
                <w:szCs w:val="22"/>
              </w:rPr>
              <w:t>1) Interest payment, 9%.</w:t>
            </w:r>
          </w:p>
          <w:p w14:paraId="306CA91B" w14:textId="77777777" w:rsidR="007C7F07" w:rsidRDefault="007C7F07" w:rsidP="007C7F07">
            <w:pPr>
              <w:pStyle w:val="ListParagraph"/>
              <w:numPr>
                <w:ilvl w:val="0"/>
                <w:numId w:val="97"/>
              </w:numPr>
              <w:ind w:right="-108"/>
              <w:rPr>
                <w:sz w:val="22"/>
                <w:szCs w:val="22"/>
              </w:rPr>
            </w:pPr>
            <w:r>
              <w:rPr>
                <w:sz w:val="22"/>
                <w:szCs w:val="22"/>
              </w:rPr>
              <w:t>2) “Participatory interest”, 15% of the operating surplus.</w:t>
            </w:r>
          </w:p>
          <w:p w14:paraId="1EF4B830" w14:textId="77777777" w:rsidR="007C7F07" w:rsidRDefault="007C7F07" w:rsidP="007C7F07">
            <w:pPr>
              <w:ind w:right="-108"/>
              <w:rPr>
                <w:sz w:val="22"/>
                <w:szCs w:val="22"/>
              </w:rPr>
            </w:pPr>
            <w:r>
              <w:rPr>
                <w:sz w:val="22"/>
                <w:szCs w:val="22"/>
              </w:rPr>
              <w:t>- #2 here was a formula related no just directly to the amount borrowed, but to the income earned by the development. Court expanded the definition of interest to include this:</w:t>
            </w:r>
          </w:p>
          <w:p w14:paraId="60B150F0" w14:textId="77777777" w:rsidR="0030180E" w:rsidRDefault="0030180E" w:rsidP="0030180E">
            <w:pPr>
              <w:pStyle w:val="ListParagraph"/>
              <w:numPr>
                <w:ilvl w:val="0"/>
                <w:numId w:val="98"/>
              </w:numPr>
              <w:ind w:right="-108"/>
              <w:rPr>
                <w:sz w:val="22"/>
                <w:szCs w:val="22"/>
              </w:rPr>
            </w:pPr>
            <w:r>
              <w:rPr>
                <w:sz w:val="22"/>
                <w:szCs w:val="22"/>
              </w:rPr>
              <w:t>Amounts like this are clearly referable to the principal sum in the sense that it’s only payable so long as the principal sum is outstanding.</w:t>
            </w:r>
          </w:p>
          <w:p w14:paraId="299DA16F" w14:textId="0D7AF363" w:rsidR="0030180E" w:rsidRPr="0030180E" w:rsidRDefault="0030180E" w:rsidP="0030180E">
            <w:pPr>
              <w:ind w:right="-108"/>
              <w:rPr>
                <w:sz w:val="22"/>
                <w:szCs w:val="22"/>
              </w:rPr>
            </w:pPr>
            <w:r w:rsidRPr="0030180E">
              <w:rPr>
                <w:sz w:val="22"/>
                <w:szCs w:val="22"/>
              </w:rPr>
              <w:t>- DUFF: Bad decision, extended the concept too much. Now interest can include amounts that are not directly related to the principal, but are clearly related to it in some way.</w:t>
            </w:r>
          </w:p>
        </w:tc>
      </w:tr>
    </w:tbl>
    <w:p w14:paraId="2FF14D6E" w14:textId="1B8A46CB" w:rsidR="00E50FD7" w:rsidRDefault="00E50FD7" w:rsidP="00E50FD7">
      <w:pPr>
        <w:ind w:left="-1134" w:right="-1141"/>
        <w:rPr>
          <w:sz w:val="22"/>
          <w:szCs w:val="22"/>
        </w:rPr>
      </w:pPr>
    </w:p>
    <w:p w14:paraId="1B7D3957" w14:textId="2E0D7109" w:rsidR="00EF2EE0" w:rsidRDefault="00EF2EE0" w:rsidP="00E50FD7">
      <w:pPr>
        <w:ind w:left="-1134" w:right="-1141"/>
        <w:rPr>
          <w:sz w:val="22"/>
          <w:szCs w:val="22"/>
        </w:rPr>
      </w:pPr>
      <w:r>
        <w:rPr>
          <w:b/>
          <w:sz w:val="22"/>
          <w:szCs w:val="22"/>
        </w:rPr>
        <w:t>DEEMED INTEREST</w:t>
      </w:r>
    </w:p>
    <w:tbl>
      <w:tblPr>
        <w:tblStyle w:val="TableGrid"/>
        <w:tblW w:w="10915" w:type="dxa"/>
        <w:tblInd w:w="-1026" w:type="dxa"/>
        <w:tblLook w:val="04A0" w:firstRow="1" w:lastRow="0" w:firstColumn="1" w:lastColumn="0" w:noHBand="0" w:noVBand="1"/>
      </w:tblPr>
      <w:tblGrid>
        <w:gridCol w:w="1843"/>
        <w:gridCol w:w="9072"/>
      </w:tblGrid>
      <w:tr w:rsidR="00EF2EE0" w14:paraId="5D9ABA22" w14:textId="77777777" w:rsidTr="00EF2EE0">
        <w:trPr>
          <w:trHeight w:val="271"/>
        </w:trPr>
        <w:tc>
          <w:tcPr>
            <w:tcW w:w="1843" w:type="dxa"/>
          </w:tcPr>
          <w:p w14:paraId="0DFDEFD3" w14:textId="77777777" w:rsidR="00EF2EE0" w:rsidRDefault="00E31BF9" w:rsidP="00EF2EE0">
            <w:pPr>
              <w:ind w:right="-108"/>
              <w:rPr>
                <w:sz w:val="22"/>
                <w:szCs w:val="22"/>
              </w:rPr>
            </w:pPr>
            <w:r>
              <w:rPr>
                <w:sz w:val="22"/>
                <w:szCs w:val="22"/>
              </w:rPr>
              <w:t>Groulx v MNR 1967 SCC</w:t>
            </w:r>
          </w:p>
          <w:p w14:paraId="61E621FB" w14:textId="77777777" w:rsidR="00081FD5" w:rsidRDefault="00081FD5" w:rsidP="00EF2EE0">
            <w:pPr>
              <w:ind w:right="-108"/>
              <w:rPr>
                <w:sz w:val="22"/>
                <w:szCs w:val="22"/>
              </w:rPr>
            </w:pPr>
          </w:p>
          <w:p w14:paraId="0A891DAE" w14:textId="54B27A17" w:rsidR="00081FD5" w:rsidRPr="00081FD5" w:rsidRDefault="00081FD5" w:rsidP="00EF2EE0">
            <w:pPr>
              <w:ind w:right="-108"/>
              <w:rPr>
                <w:color w:val="0000FF"/>
                <w:sz w:val="22"/>
                <w:szCs w:val="22"/>
              </w:rPr>
            </w:pPr>
            <w:r w:rsidRPr="00081FD5">
              <w:rPr>
                <w:color w:val="0000FF"/>
                <w:sz w:val="22"/>
                <w:szCs w:val="22"/>
              </w:rPr>
              <w:t>Objective and subjective elements</w:t>
            </w:r>
          </w:p>
        </w:tc>
        <w:tc>
          <w:tcPr>
            <w:tcW w:w="9072" w:type="dxa"/>
          </w:tcPr>
          <w:p w14:paraId="6C3E9CF1" w14:textId="77777777" w:rsidR="00EF2EE0" w:rsidRDefault="00E31BF9" w:rsidP="00EF2EE0">
            <w:pPr>
              <w:ind w:right="-108"/>
              <w:rPr>
                <w:sz w:val="22"/>
                <w:szCs w:val="22"/>
              </w:rPr>
            </w:pPr>
            <w:r>
              <w:rPr>
                <w:sz w:val="22"/>
                <w:szCs w:val="22"/>
              </w:rPr>
              <w:t>- TP owned a farm, had been approached to sell several time. Then approached w good offer, negotiated to $395K on a schedule of deferred payments:</w:t>
            </w:r>
          </w:p>
          <w:p w14:paraId="4B9AC07A" w14:textId="77777777" w:rsidR="00E31BF9" w:rsidRDefault="00E31BF9" w:rsidP="00E31BF9">
            <w:pPr>
              <w:pStyle w:val="ListParagraph"/>
              <w:numPr>
                <w:ilvl w:val="0"/>
                <w:numId w:val="98"/>
              </w:numPr>
              <w:ind w:right="-108"/>
              <w:rPr>
                <w:sz w:val="22"/>
                <w:szCs w:val="22"/>
              </w:rPr>
            </w:pPr>
            <w:r>
              <w:rPr>
                <w:sz w:val="22"/>
                <w:szCs w:val="22"/>
              </w:rPr>
              <w:t>1) $85K on closing (1956).</w:t>
            </w:r>
          </w:p>
          <w:p w14:paraId="264786A1" w14:textId="77777777" w:rsidR="00E31BF9" w:rsidRDefault="00E31BF9" w:rsidP="00E31BF9">
            <w:pPr>
              <w:pStyle w:val="ListParagraph"/>
              <w:numPr>
                <w:ilvl w:val="0"/>
                <w:numId w:val="98"/>
              </w:numPr>
              <w:ind w:right="-108"/>
              <w:rPr>
                <w:sz w:val="22"/>
                <w:szCs w:val="22"/>
              </w:rPr>
            </w:pPr>
            <w:r>
              <w:rPr>
                <w:sz w:val="22"/>
                <w:szCs w:val="22"/>
              </w:rPr>
              <w:t>2) $15K in 1958, $25K in 1959, $50K from 1960-1963, and $40 in 1964.</w:t>
            </w:r>
          </w:p>
          <w:p w14:paraId="46E35C6B" w14:textId="77777777" w:rsidR="00E31BF9" w:rsidRDefault="00E31BF9" w:rsidP="00E31BF9">
            <w:pPr>
              <w:pStyle w:val="ListParagraph"/>
              <w:numPr>
                <w:ilvl w:val="0"/>
                <w:numId w:val="98"/>
              </w:numPr>
              <w:ind w:right="-108"/>
              <w:rPr>
                <w:sz w:val="22"/>
                <w:szCs w:val="22"/>
              </w:rPr>
            </w:pPr>
            <w:r>
              <w:rPr>
                <w:sz w:val="22"/>
                <w:szCs w:val="22"/>
              </w:rPr>
              <w:t>3) Buyer to pay 6% per year on late payments.</w:t>
            </w:r>
          </w:p>
          <w:p w14:paraId="640EFFE5" w14:textId="77777777" w:rsidR="00E31BF9" w:rsidRDefault="00E31BF9" w:rsidP="00E31BF9">
            <w:pPr>
              <w:pStyle w:val="ListParagraph"/>
              <w:numPr>
                <w:ilvl w:val="0"/>
                <w:numId w:val="98"/>
              </w:numPr>
              <w:ind w:right="-108"/>
              <w:rPr>
                <w:sz w:val="22"/>
                <w:szCs w:val="22"/>
              </w:rPr>
            </w:pPr>
            <w:r>
              <w:rPr>
                <w:sz w:val="22"/>
                <w:szCs w:val="22"/>
              </w:rPr>
              <w:t>4) Buyer to get 5% discount per year on early payments.</w:t>
            </w:r>
          </w:p>
          <w:p w14:paraId="001815FD" w14:textId="77777777" w:rsidR="00E31BF9" w:rsidRDefault="00E31BF9" w:rsidP="00E31BF9">
            <w:pPr>
              <w:ind w:right="-108"/>
              <w:rPr>
                <w:sz w:val="22"/>
                <w:szCs w:val="22"/>
              </w:rPr>
            </w:pPr>
            <w:r>
              <w:rPr>
                <w:sz w:val="22"/>
                <w:szCs w:val="22"/>
              </w:rPr>
              <w:t>- TP reassessed on basis that, in 1958, it’s reasonable to regard payments after that as interest.</w:t>
            </w:r>
          </w:p>
          <w:p w14:paraId="7A3BBD59" w14:textId="77777777" w:rsidR="00E31BF9" w:rsidRDefault="00E31BF9" w:rsidP="00E31BF9">
            <w:pPr>
              <w:ind w:right="-108"/>
              <w:rPr>
                <w:sz w:val="22"/>
                <w:szCs w:val="22"/>
              </w:rPr>
            </w:pPr>
            <w:r>
              <w:rPr>
                <w:sz w:val="22"/>
                <w:szCs w:val="22"/>
              </w:rPr>
              <w:t>- Court agreed w CRA:</w:t>
            </w:r>
          </w:p>
          <w:p w14:paraId="4175652F" w14:textId="77777777" w:rsidR="00E31BF9" w:rsidRDefault="00E31BF9" w:rsidP="00E31BF9">
            <w:pPr>
              <w:pStyle w:val="ListParagraph"/>
              <w:numPr>
                <w:ilvl w:val="0"/>
                <w:numId w:val="100"/>
              </w:numPr>
              <w:ind w:right="-108"/>
              <w:rPr>
                <w:sz w:val="22"/>
                <w:szCs w:val="22"/>
              </w:rPr>
            </w:pPr>
            <w:r>
              <w:rPr>
                <w:sz w:val="22"/>
                <w:szCs w:val="22"/>
              </w:rPr>
              <w:t>TP was savvy biz guy. Sold above FMV and suggested they forgo interest and do this type of payment schedule instead. Basically looks like he was trying to avoid interest.</w:t>
            </w:r>
          </w:p>
          <w:p w14:paraId="426C7FFC" w14:textId="285B94BB" w:rsidR="00E31BF9" w:rsidRPr="00081FD5" w:rsidRDefault="00081FD5" w:rsidP="00E31BF9">
            <w:pPr>
              <w:ind w:right="-108"/>
              <w:rPr>
                <w:sz w:val="22"/>
                <w:szCs w:val="22"/>
              </w:rPr>
            </w:pPr>
            <w:r>
              <w:rPr>
                <w:sz w:val="22"/>
                <w:szCs w:val="22"/>
              </w:rPr>
              <w:t xml:space="preserve">- The part of the payment that would represent interest at 5% (prevailing rate at the time) is interest under </w:t>
            </w:r>
            <w:r>
              <w:rPr>
                <w:b/>
                <w:sz w:val="22"/>
                <w:szCs w:val="22"/>
              </w:rPr>
              <w:t>16(1)(a)</w:t>
            </w:r>
            <w:r>
              <w:rPr>
                <w:sz w:val="22"/>
                <w:szCs w:val="22"/>
              </w:rPr>
              <w:t>. Can be reasonably regarded as interest b/c:</w:t>
            </w:r>
          </w:p>
          <w:p w14:paraId="4147858F" w14:textId="214C4D93" w:rsidR="00E31BF9" w:rsidRDefault="00081FD5" w:rsidP="00E31BF9">
            <w:pPr>
              <w:pStyle w:val="ListParagraph"/>
              <w:numPr>
                <w:ilvl w:val="0"/>
                <w:numId w:val="100"/>
              </w:numPr>
              <w:ind w:right="-108"/>
              <w:rPr>
                <w:sz w:val="22"/>
                <w:szCs w:val="22"/>
              </w:rPr>
            </w:pPr>
            <w:r>
              <w:rPr>
                <w:sz w:val="22"/>
                <w:szCs w:val="22"/>
              </w:rPr>
              <w:t>Objective: Almost universal biz practice to charge interest on land transactions.</w:t>
            </w:r>
          </w:p>
          <w:p w14:paraId="6F9ABE5F" w14:textId="77777777" w:rsidR="00081FD5" w:rsidRDefault="00081FD5" w:rsidP="00081FD5">
            <w:pPr>
              <w:pStyle w:val="ListParagraph"/>
              <w:numPr>
                <w:ilvl w:val="0"/>
                <w:numId w:val="101"/>
              </w:numPr>
              <w:ind w:left="1168" w:right="-108"/>
              <w:rPr>
                <w:sz w:val="22"/>
                <w:szCs w:val="22"/>
              </w:rPr>
            </w:pPr>
            <w:r>
              <w:rPr>
                <w:sz w:val="22"/>
                <w:szCs w:val="22"/>
              </w:rPr>
              <w:t>This is supported by MNR’s evidence that the purchase price exceeded FMV.</w:t>
            </w:r>
          </w:p>
          <w:p w14:paraId="494455C1" w14:textId="0748C6C4" w:rsidR="00081FD5" w:rsidRPr="00E31BF9" w:rsidRDefault="00081FD5" w:rsidP="00081FD5">
            <w:pPr>
              <w:pStyle w:val="ListParagraph"/>
              <w:numPr>
                <w:ilvl w:val="0"/>
                <w:numId w:val="102"/>
              </w:numPr>
              <w:ind w:right="-108"/>
              <w:rPr>
                <w:sz w:val="22"/>
                <w:szCs w:val="22"/>
              </w:rPr>
            </w:pPr>
            <w:r>
              <w:rPr>
                <w:sz w:val="22"/>
                <w:szCs w:val="22"/>
              </w:rPr>
              <w:t>Subjective: TP’s obvious interest in not doubling his taxable income.</w:t>
            </w:r>
          </w:p>
        </w:tc>
      </w:tr>
      <w:tr w:rsidR="00081FD5" w14:paraId="175742AC" w14:textId="77777777" w:rsidTr="00EF2EE0">
        <w:trPr>
          <w:trHeight w:val="271"/>
        </w:trPr>
        <w:tc>
          <w:tcPr>
            <w:tcW w:w="1843" w:type="dxa"/>
          </w:tcPr>
          <w:p w14:paraId="4F856F38" w14:textId="77777777" w:rsidR="00081FD5" w:rsidRDefault="00081FD5" w:rsidP="00EF2EE0">
            <w:pPr>
              <w:ind w:right="-108"/>
              <w:rPr>
                <w:sz w:val="22"/>
                <w:szCs w:val="22"/>
              </w:rPr>
            </w:pPr>
            <w:r>
              <w:rPr>
                <w:sz w:val="22"/>
                <w:szCs w:val="22"/>
              </w:rPr>
              <w:t>Vanwest Logging v MNR 1971 Ex Ct</w:t>
            </w:r>
          </w:p>
          <w:p w14:paraId="4D0887F7" w14:textId="77777777" w:rsidR="00081FD5" w:rsidRDefault="00081FD5" w:rsidP="00EF2EE0">
            <w:pPr>
              <w:ind w:right="-108"/>
              <w:rPr>
                <w:sz w:val="22"/>
                <w:szCs w:val="22"/>
              </w:rPr>
            </w:pPr>
          </w:p>
          <w:p w14:paraId="1E34F1FC" w14:textId="4CB8BC06" w:rsidR="00081FD5" w:rsidRPr="00081FD5" w:rsidRDefault="00081FD5" w:rsidP="00EF2EE0">
            <w:pPr>
              <w:ind w:right="-108"/>
              <w:rPr>
                <w:sz w:val="22"/>
                <w:szCs w:val="22"/>
              </w:rPr>
            </w:pPr>
            <w:r>
              <w:rPr>
                <w:sz w:val="22"/>
                <w:szCs w:val="22"/>
              </w:rPr>
              <w:t xml:space="preserve">Use of </w:t>
            </w:r>
            <w:r w:rsidRPr="00081FD5">
              <w:rPr>
                <w:i/>
                <w:color w:val="FF0000"/>
                <w:sz w:val="22"/>
                <w:szCs w:val="22"/>
              </w:rPr>
              <w:t>Groulx</w:t>
            </w:r>
            <w:r w:rsidRPr="00081FD5">
              <w:rPr>
                <w:color w:val="FF0000"/>
                <w:sz w:val="22"/>
                <w:szCs w:val="22"/>
              </w:rPr>
              <w:t xml:space="preserve"> </w:t>
            </w:r>
            <w:r>
              <w:rPr>
                <w:sz w:val="22"/>
                <w:szCs w:val="22"/>
              </w:rPr>
              <w:t>approach</w:t>
            </w:r>
          </w:p>
        </w:tc>
        <w:tc>
          <w:tcPr>
            <w:tcW w:w="9072" w:type="dxa"/>
          </w:tcPr>
          <w:p w14:paraId="40CCA449" w14:textId="77777777" w:rsidR="00081FD5" w:rsidRDefault="00081FD5" w:rsidP="00081FD5">
            <w:pPr>
              <w:ind w:right="-108"/>
              <w:rPr>
                <w:sz w:val="22"/>
                <w:szCs w:val="22"/>
              </w:rPr>
            </w:pPr>
            <w:r>
              <w:rPr>
                <w:sz w:val="22"/>
                <w:szCs w:val="22"/>
              </w:rPr>
              <w:t>- TP sold logging rights for $7.5mil. $1.5mil due on closing, rest $1.2mil per year for 5 years.</w:t>
            </w:r>
          </w:p>
          <w:p w14:paraId="61F39BE0" w14:textId="77777777" w:rsidR="00081FD5" w:rsidRDefault="00081FD5" w:rsidP="00081FD5">
            <w:pPr>
              <w:ind w:right="-108"/>
              <w:rPr>
                <w:sz w:val="22"/>
                <w:szCs w:val="22"/>
              </w:rPr>
            </w:pPr>
            <w:r>
              <w:rPr>
                <w:sz w:val="22"/>
                <w:szCs w:val="22"/>
              </w:rPr>
              <w:t xml:space="preserve">- Looks like </w:t>
            </w:r>
            <w:r w:rsidRPr="00081FD5">
              <w:rPr>
                <w:i/>
                <w:color w:val="FF0000"/>
                <w:sz w:val="22"/>
                <w:szCs w:val="22"/>
              </w:rPr>
              <w:t>Groulx</w:t>
            </w:r>
            <w:r w:rsidRPr="00081FD5">
              <w:rPr>
                <w:color w:val="FF0000"/>
                <w:sz w:val="22"/>
                <w:szCs w:val="22"/>
              </w:rPr>
              <w:t xml:space="preserve"> </w:t>
            </w:r>
            <w:r>
              <w:rPr>
                <w:sz w:val="22"/>
                <w:szCs w:val="22"/>
              </w:rPr>
              <w:t>but the court differentiated:</w:t>
            </w:r>
          </w:p>
          <w:p w14:paraId="62076DD2" w14:textId="77777777" w:rsidR="00081FD5" w:rsidRDefault="00081FD5" w:rsidP="00081FD5">
            <w:pPr>
              <w:pStyle w:val="ListParagraph"/>
              <w:numPr>
                <w:ilvl w:val="0"/>
                <w:numId w:val="102"/>
              </w:numPr>
              <w:ind w:right="-108"/>
              <w:rPr>
                <w:sz w:val="22"/>
                <w:szCs w:val="22"/>
              </w:rPr>
            </w:pPr>
            <w:r>
              <w:rPr>
                <w:sz w:val="22"/>
                <w:szCs w:val="22"/>
              </w:rPr>
              <w:t xml:space="preserve">Interest never discussed – doesn’t seem shady like in </w:t>
            </w:r>
            <w:r>
              <w:rPr>
                <w:i/>
                <w:sz w:val="22"/>
                <w:szCs w:val="22"/>
              </w:rPr>
              <w:t>Groulx</w:t>
            </w:r>
            <w:r>
              <w:rPr>
                <w:sz w:val="22"/>
                <w:szCs w:val="22"/>
              </w:rPr>
              <w:t>.</w:t>
            </w:r>
          </w:p>
          <w:p w14:paraId="69DE2B60" w14:textId="0B32F75E" w:rsidR="00081FD5" w:rsidRDefault="00081FD5" w:rsidP="00081FD5">
            <w:pPr>
              <w:pStyle w:val="ListParagraph"/>
              <w:numPr>
                <w:ilvl w:val="0"/>
                <w:numId w:val="102"/>
              </w:numPr>
              <w:ind w:right="-108"/>
              <w:rPr>
                <w:sz w:val="22"/>
                <w:szCs w:val="22"/>
              </w:rPr>
            </w:pPr>
            <w:r>
              <w:rPr>
                <w:sz w:val="22"/>
                <w:szCs w:val="22"/>
              </w:rPr>
              <w:t>Nothing in K about allowing discounts or penalties based on time of payment.</w:t>
            </w:r>
          </w:p>
          <w:p w14:paraId="44A72627" w14:textId="77777777" w:rsidR="00081FD5" w:rsidRDefault="00081FD5" w:rsidP="00081FD5">
            <w:pPr>
              <w:pStyle w:val="ListParagraph"/>
              <w:numPr>
                <w:ilvl w:val="0"/>
                <w:numId w:val="102"/>
              </w:numPr>
              <w:ind w:right="-108"/>
              <w:rPr>
                <w:sz w:val="22"/>
                <w:szCs w:val="22"/>
              </w:rPr>
            </w:pPr>
            <w:r>
              <w:rPr>
                <w:sz w:val="22"/>
                <w:szCs w:val="22"/>
              </w:rPr>
              <w:t>Sale wasn’t above FMV.</w:t>
            </w:r>
          </w:p>
          <w:p w14:paraId="3D487D6E" w14:textId="77777777" w:rsidR="00081FD5" w:rsidRDefault="00081FD5" w:rsidP="00081FD5">
            <w:pPr>
              <w:pStyle w:val="ListParagraph"/>
              <w:numPr>
                <w:ilvl w:val="0"/>
                <w:numId w:val="102"/>
              </w:numPr>
              <w:ind w:right="-108"/>
              <w:rPr>
                <w:sz w:val="22"/>
                <w:szCs w:val="22"/>
              </w:rPr>
            </w:pPr>
            <w:r>
              <w:rPr>
                <w:sz w:val="22"/>
                <w:szCs w:val="22"/>
              </w:rPr>
              <w:t>No practice of charging interest in transactions w timber.</w:t>
            </w:r>
          </w:p>
          <w:p w14:paraId="6FFFD30D" w14:textId="77777777" w:rsidR="00081FD5" w:rsidRDefault="00081FD5" w:rsidP="00081FD5">
            <w:pPr>
              <w:ind w:right="-108"/>
              <w:rPr>
                <w:sz w:val="22"/>
                <w:szCs w:val="22"/>
              </w:rPr>
            </w:pPr>
            <w:r>
              <w:rPr>
                <w:sz w:val="22"/>
                <w:szCs w:val="22"/>
              </w:rPr>
              <w:t xml:space="preserve">- Said only use </w:t>
            </w:r>
            <w:r>
              <w:rPr>
                <w:b/>
                <w:sz w:val="22"/>
                <w:szCs w:val="22"/>
              </w:rPr>
              <w:t>16(1)(a)</w:t>
            </w:r>
            <w:r>
              <w:rPr>
                <w:sz w:val="22"/>
                <w:szCs w:val="22"/>
              </w:rPr>
              <w:t xml:space="preserve"> when something in the evidence indicates that it was the intention of the vendor to avoid taxation on interest by including it as part of a larger capital payment.</w:t>
            </w:r>
          </w:p>
          <w:p w14:paraId="70340957" w14:textId="215185C4" w:rsidR="00081FD5" w:rsidRPr="00081FD5" w:rsidRDefault="00081FD5" w:rsidP="00081FD5">
            <w:pPr>
              <w:pStyle w:val="ListParagraph"/>
              <w:numPr>
                <w:ilvl w:val="0"/>
                <w:numId w:val="103"/>
              </w:numPr>
              <w:ind w:right="-108"/>
              <w:rPr>
                <w:sz w:val="22"/>
                <w:szCs w:val="22"/>
              </w:rPr>
            </w:pPr>
            <w:r>
              <w:rPr>
                <w:sz w:val="22"/>
                <w:szCs w:val="22"/>
              </w:rPr>
              <w:t>Here, it’s all a capital payment, not interest.</w:t>
            </w:r>
          </w:p>
        </w:tc>
      </w:tr>
    </w:tbl>
    <w:p w14:paraId="54B6231C" w14:textId="5B6F7883" w:rsidR="00EF2EE0" w:rsidRDefault="00EF2EE0" w:rsidP="00E50FD7">
      <w:pPr>
        <w:ind w:left="-1134" w:right="-1141"/>
        <w:rPr>
          <w:sz w:val="22"/>
          <w:szCs w:val="22"/>
        </w:rPr>
      </w:pPr>
    </w:p>
    <w:p w14:paraId="661212E9" w14:textId="5E6C6197" w:rsidR="00081FD5" w:rsidRDefault="00081FD5" w:rsidP="00081FD5">
      <w:pPr>
        <w:shd w:val="clear" w:color="auto" w:fill="DAEEF3" w:themeFill="accent5" w:themeFillTint="33"/>
        <w:ind w:left="-1134" w:right="-1141"/>
        <w:rPr>
          <w:b/>
          <w:sz w:val="22"/>
          <w:szCs w:val="22"/>
        </w:rPr>
      </w:pPr>
      <w:r>
        <w:rPr>
          <w:b/>
          <w:sz w:val="22"/>
          <w:szCs w:val="22"/>
        </w:rPr>
        <w:t>DISCOUNTS AND PREMIUMS</w:t>
      </w:r>
    </w:p>
    <w:p w14:paraId="06517B3B" w14:textId="7BB92658" w:rsidR="007614D3" w:rsidRDefault="007614D3" w:rsidP="007614D3">
      <w:pPr>
        <w:ind w:left="-1134" w:right="-1141"/>
        <w:rPr>
          <w:sz w:val="22"/>
          <w:szCs w:val="22"/>
        </w:rPr>
      </w:pPr>
      <w:r>
        <w:rPr>
          <w:sz w:val="22"/>
          <w:szCs w:val="22"/>
        </w:rPr>
        <w:t xml:space="preserve">- </w:t>
      </w:r>
      <w:r w:rsidRPr="007614D3">
        <w:rPr>
          <w:color w:val="0000FF"/>
          <w:sz w:val="22"/>
          <w:szCs w:val="22"/>
        </w:rPr>
        <w:t>Discount</w:t>
      </w:r>
      <w:r>
        <w:rPr>
          <w:sz w:val="22"/>
          <w:szCs w:val="22"/>
        </w:rPr>
        <w:t>: Where a debt obligation is acquired at a price less than the principal amount payable on maturity (buy the right to be paid for less than you will get), this “</w:t>
      </w:r>
      <w:r w:rsidRPr="007614D3">
        <w:rPr>
          <w:sz w:val="22"/>
          <w:szCs w:val="22"/>
          <w:u w:val="single"/>
        </w:rPr>
        <w:t>discount</w:t>
      </w:r>
      <w:r>
        <w:rPr>
          <w:sz w:val="22"/>
          <w:szCs w:val="22"/>
        </w:rPr>
        <w:t>” is an economic return, in addition to interest payable on the debt.</w:t>
      </w:r>
    </w:p>
    <w:p w14:paraId="1A1E8BA1" w14:textId="0690EAD2" w:rsidR="007614D3" w:rsidRDefault="007614D3" w:rsidP="007614D3">
      <w:pPr>
        <w:ind w:left="-1134" w:right="-1141"/>
        <w:rPr>
          <w:sz w:val="22"/>
          <w:szCs w:val="22"/>
        </w:rPr>
      </w:pPr>
      <w:r>
        <w:rPr>
          <w:sz w:val="22"/>
          <w:szCs w:val="22"/>
        </w:rPr>
        <w:t xml:space="preserve">- </w:t>
      </w:r>
      <w:r w:rsidRPr="007614D3">
        <w:rPr>
          <w:color w:val="0000FF"/>
          <w:sz w:val="22"/>
          <w:szCs w:val="22"/>
        </w:rPr>
        <w:t>Premium</w:t>
      </w:r>
      <w:r>
        <w:rPr>
          <w:sz w:val="22"/>
          <w:szCs w:val="22"/>
        </w:rPr>
        <w:t>: Debt obligations may also provide an economic return in the form of a bonus in excess of the principal amount payable at maturity. This is a “</w:t>
      </w:r>
      <w:r w:rsidRPr="007614D3">
        <w:rPr>
          <w:sz w:val="22"/>
          <w:szCs w:val="22"/>
          <w:u w:val="single"/>
        </w:rPr>
        <w:t>premium</w:t>
      </w:r>
      <w:r>
        <w:rPr>
          <w:sz w:val="22"/>
          <w:szCs w:val="22"/>
        </w:rPr>
        <w:t>”.</w:t>
      </w:r>
    </w:p>
    <w:p w14:paraId="008D3124" w14:textId="18084E48" w:rsidR="007614D3" w:rsidRDefault="007614D3" w:rsidP="007614D3">
      <w:pPr>
        <w:ind w:left="-1134" w:right="-1141"/>
        <w:rPr>
          <w:sz w:val="22"/>
          <w:szCs w:val="22"/>
        </w:rPr>
      </w:pPr>
      <w:r>
        <w:rPr>
          <w:sz w:val="22"/>
          <w:szCs w:val="22"/>
        </w:rPr>
        <w:t>- These kinds of payments can substitute for interest/are functionally equivalent. In order to characterize them as “legal interest”, the courts have traditionally said they must not only compensate for the use of borrowed money, but refer to the principal amount and accrue day-by-day.</w:t>
      </w:r>
    </w:p>
    <w:p w14:paraId="0BA8E083" w14:textId="387252B1" w:rsidR="00BC26A0" w:rsidRDefault="00BC26A0" w:rsidP="007614D3">
      <w:pPr>
        <w:ind w:left="-1134" w:right="-1141"/>
        <w:rPr>
          <w:sz w:val="22"/>
          <w:szCs w:val="22"/>
        </w:rPr>
      </w:pPr>
      <w:r>
        <w:rPr>
          <w:sz w:val="22"/>
          <w:szCs w:val="22"/>
        </w:rPr>
        <w:t>- Factors to consider:</w:t>
      </w:r>
    </w:p>
    <w:p w14:paraId="68B9BC1B" w14:textId="6CC3E4BE" w:rsidR="00BC26A0" w:rsidRDefault="00BC26A0" w:rsidP="00BC26A0">
      <w:pPr>
        <w:pStyle w:val="ListParagraph"/>
        <w:numPr>
          <w:ilvl w:val="0"/>
          <w:numId w:val="103"/>
        </w:numPr>
        <w:ind w:left="-426" w:right="-1141"/>
        <w:rPr>
          <w:sz w:val="22"/>
          <w:szCs w:val="22"/>
        </w:rPr>
      </w:pPr>
      <w:r>
        <w:rPr>
          <w:sz w:val="22"/>
          <w:szCs w:val="22"/>
        </w:rPr>
        <w:t xml:space="preserve">See </w:t>
      </w:r>
      <w:r w:rsidRPr="00BC26A0">
        <w:rPr>
          <w:i/>
          <w:color w:val="FF0000"/>
          <w:sz w:val="22"/>
          <w:szCs w:val="22"/>
        </w:rPr>
        <w:t>Peter Dixon &amp; Sons</w:t>
      </w:r>
      <w:r>
        <w:rPr>
          <w:sz w:val="22"/>
          <w:szCs w:val="22"/>
        </w:rPr>
        <w:t>. Where there is a reasonable commercial rate of interest on a fairly secure loan, there is no presumption that a discount or premium has the character of interest.</w:t>
      </w:r>
    </w:p>
    <w:p w14:paraId="5DE01310" w14:textId="46B39FEF" w:rsidR="00A63EBF" w:rsidRPr="00FF1FD9" w:rsidRDefault="00BC26A0" w:rsidP="00FF1FD9">
      <w:pPr>
        <w:pStyle w:val="ListParagraph"/>
        <w:numPr>
          <w:ilvl w:val="0"/>
          <w:numId w:val="103"/>
        </w:numPr>
        <w:ind w:left="-426" w:right="-1141"/>
        <w:rPr>
          <w:sz w:val="22"/>
          <w:szCs w:val="22"/>
        </w:rPr>
      </w:pPr>
      <w:r>
        <w:rPr>
          <w:sz w:val="22"/>
          <w:szCs w:val="22"/>
        </w:rPr>
        <w:t>Where there is no stipulated rate of interest payable, it will be characterized as interest (</w:t>
      </w:r>
      <w:r w:rsidRPr="00BC26A0">
        <w:rPr>
          <w:i/>
          <w:color w:val="FF0000"/>
          <w:sz w:val="22"/>
          <w:szCs w:val="22"/>
        </w:rPr>
        <w:t>O’Neil</w:t>
      </w:r>
      <w:r>
        <w:rPr>
          <w:sz w:val="22"/>
          <w:szCs w:val="22"/>
        </w:rPr>
        <w:t>).</w:t>
      </w:r>
    </w:p>
    <w:p w14:paraId="7040E84B" w14:textId="77777777" w:rsidR="00AF2378" w:rsidRDefault="00AF2378" w:rsidP="007614D3">
      <w:pPr>
        <w:ind w:left="-1134"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AF2378" w14:paraId="3BB5C9A3" w14:textId="77777777" w:rsidTr="00AF2378">
        <w:trPr>
          <w:trHeight w:val="325"/>
        </w:trPr>
        <w:tc>
          <w:tcPr>
            <w:tcW w:w="1843" w:type="dxa"/>
          </w:tcPr>
          <w:p w14:paraId="77B4B7DF" w14:textId="77777777" w:rsidR="00AF2378" w:rsidRDefault="00AF2378" w:rsidP="00AF2378">
            <w:pPr>
              <w:ind w:right="-108"/>
              <w:rPr>
                <w:sz w:val="22"/>
                <w:szCs w:val="22"/>
              </w:rPr>
            </w:pPr>
            <w:r>
              <w:rPr>
                <w:sz w:val="22"/>
                <w:szCs w:val="22"/>
              </w:rPr>
              <w:t>Lomax v Peter Dixon &amp; Sons 1943 KB</w:t>
            </w:r>
          </w:p>
          <w:p w14:paraId="6AFEEC81" w14:textId="77777777" w:rsidR="00AF2378" w:rsidRDefault="00AF2378" w:rsidP="00AF2378">
            <w:pPr>
              <w:ind w:right="-108"/>
              <w:rPr>
                <w:sz w:val="22"/>
                <w:szCs w:val="22"/>
              </w:rPr>
            </w:pPr>
          </w:p>
          <w:p w14:paraId="030FC433" w14:textId="5A2D5ADD" w:rsidR="00AF2378" w:rsidRPr="00AF2378" w:rsidRDefault="00AF2378" w:rsidP="00AF2378">
            <w:pPr>
              <w:ind w:right="-108"/>
              <w:rPr>
                <w:color w:val="0000FF"/>
                <w:sz w:val="22"/>
                <w:szCs w:val="22"/>
              </w:rPr>
            </w:pPr>
            <w:r w:rsidRPr="00AF2378">
              <w:rPr>
                <w:color w:val="0000FF"/>
                <w:sz w:val="22"/>
                <w:szCs w:val="22"/>
              </w:rPr>
              <w:t>Characterization of discount or premium vs. interest</w:t>
            </w:r>
          </w:p>
        </w:tc>
        <w:tc>
          <w:tcPr>
            <w:tcW w:w="9072" w:type="dxa"/>
          </w:tcPr>
          <w:p w14:paraId="0B8BE60F" w14:textId="66F36D80" w:rsidR="00AF2378" w:rsidRDefault="00AF2378" w:rsidP="00AF2378">
            <w:pPr>
              <w:ind w:right="-108"/>
              <w:rPr>
                <w:sz w:val="22"/>
                <w:szCs w:val="22"/>
              </w:rPr>
            </w:pPr>
            <w:r>
              <w:rPr>
                <w:sz w:val="22"/>
                <w:szCs w:val="22"/>
              </w:rPr>
              <w:t>- Notes issued by a co at a discount, and redeemable at a premium. Notes also bore a reasonable commercial rate of interest. Court found the discount and premiums were capital sums. To get at the true nature of the discount/premium, look at:</w:t>
            </w:r>
          </w:p>
          <w:p w14:paraId="4F635AFE" w14:textId="31A6B211" w:rsidR="00AF2378" w:rsidRDefault="00AF2378" w:rsidP="00AF2378">
            <w:pPr>
              <w:pStyle w:val="ListParagraph"/>
              <w:numPr>
                <w:ilvl w:val="0"/>
                <w:numId w:val="103"/>
              </w:numPr>
              <w:ind w:right="-108"/>
              <w:rPr>
                <w:sz w:val="22"/>
                <w:szCs w:val="22"/>
              </w:rPr>
            </w:pPr>
            <w:r>
              <w:rPr>
                <w:sz w:val="22"/>
                <w:szCs w:val="22"/>
              </w:rPr>
              <w:t>The term of the loan (longer = higher risk).</w:t>
            </w:r>
          </w:p>
          <w:p w14:paraId="09C6A319" w14:textId="77777777" w:rsidR="00AF2378" w:rsidRDefault="00AF2378" w:rsidP="00AF2378">
            <w:pPr>
              <w:pStyle w:val="ListParagraph"/>
              <w:numPr>
                <w:ilvl w:val="0"/>
                <w:numId w:val="103"/>
              </w:numPr>
              <w:ind w:right="-108"/>
              <w:rPr>
                <w:sz w:val="22"/>
                <w:szCs w:val="22"/>
              </w:rPr>
            </w:pPr>
            <w:r>
              <w:rPr>
                <w:sz w:val="22"/>
                <w:szCs w:val="22"/>
              </w:rPr>
              <w:t>Stipulated rate of interest (reasonable indicates capital).</w:t>
            </w:r>
          </w:p>
          <w:p w14:paraId="125FEC7E" w14:textId="77777777" w:rsidR="00AF2378" w:rsidRDefault="00AF2378" w:rsidP="00AF2378">
            <w:pPr>
              <w:pStyle w:val="ListParagraph"/>
              <w:numPr>
                <w:ilvl w:val="0"/>
                <w:numId w:val="103"/>
              </w:numPr>
              <w:ind w:right="-108"/>
              <w:rPr>
                <w:sz w:val="22"/>
                <w:szCs w:val="22"/>
              </w:rPr>
            </w:pPr>
            <w:r>
              <w:rPr>
                <w:sz w:val="22"/>
                <w:szCs w:val="22"/>
              </w:rPr>
              <w:t>Nature of capital risk (buying a house or just a loan to go travelling, for ex.).</w:t>
            </w:r>
          </w:p>
          <w:p w14:paraId="23BCAE14" w14:textId="77777777" w:rsidR="00AF2378" w:rsidRDefault="00AF2378" w:rsidP="00AF2378">
            <w:pPr>
              <w:pStyle w:val="ListParagraph"/>
              <w:numPr>
                <w:ilvl w:val="0"/>
                <w:numId w:val="103"/>
              </w:numPr>
              <w:ind w:right="-108"/>
              <w:rPr>
                <w:sz w:val="22"/>
                <w:szCs w:val="22"/>
              </w:rPr>
            </w:pPr>
            <w:r>
              <w:rPr>
                <w:sz w:val="22"/>
                <w:szCs w:val="22"/>
              </w:rPr>
              <w:t>Extent to which parties took the nature of the capital risk into account in the terms of K.</w:t>
            </w:r>
          </w:p>
          <w:p w14:paraId="0EE67F7E" w14:textId="2ADCE7C8" w:rsidR="00AF2378" w:rsidRPr="00AF2378" w:rsidRDefault="00AF2378" w:rsidP="00AF2378">
            <w:pPr>
              <w:ind w:right="-108"/>
              <w:rPr>
                <w:sz w:val="22"/>
                <w:szCs w:val="22"/>
              </w:rPr>
            </w:pPr>
            <w:r>
              <w:rPr>
                <w:sz w:val="22"/>
                <w:szCs w:val="22"/>
              </w:rPr>
              <w:t xml:space="preserve">- </w:t>
            </w:r>
            <w:r w:rsidRPr="00AF2378">
              <w:rPr>
                <w:sz w:val="22"/>
                <w:szCs w:val="22"/>
                <w:u w:val="single"/>
              </w:rPr>
              <w:t>Where there is a reasonable commercial rate of interest on a fairly secure loan, there is no presumption that a discount or premium has the character of interest</w:t>
            </w:r>
            <w:r>
              <w:rPr>
                <w:sz w:val="22"/>
                <w:szCs w:val="22"/>
              </w:rPr>
              <w:t>.</w:t>
            </w:r>
          </w:p>
        </w:tc>
      </w:tr>
      <w:tr w:rsidR="00AF2378" w14:paraId="3305926F" w14:textId="77777777" w:rsidTr="00AF2378">
        <w:trPr>
          <w:trHeight w:val="325"/>
        </w:trPr>
        <w:tc>
          <w:tcPr>
            <w:tcW w:w="1843" w:type="dxa"/>
          </w:tcPr>
          <w:p w14:paraId="11CCB65E" w14:textId="77777777" w:rsidR="00AF2378" w:rsidRDefault="00AF2378" w:rsidP="00AF2378">
            <w:pPr>
              <w:ind w:right="-108"/>
              <w:rPr>
                <w:sz w:val="22"/>
                <w:szCs w:val="22"/>
              </w:rPr>
            </w:pPr>
            <w:r>
              <w:rPr>
                <w:sz w:val="22"/>
                <w:szCs w:val="22"/>
              </w:rPr>
              <w:t>O’Neil v MNR 1991 TCC</w:t>
            </w:r>
          </w:p>
          <w:p w14:paraId="396E1030" w14:textId="5A56CDC6" w:rsidR="00AF2378" w:rsidRPr="00AF2378" w:rsidRDefault="00BC26A0" w:rsidP="00AF2378">
            <w:pPr>
              <w:ind w:right="-108"/>
              <w:rPr>
                <w:color w:val="0000FF"/>
                <w:sz w:val="22"/>
                <w:szCs w:val="22"/>
              </w:rPr>
            </w:pPr>
            <w:r>
              <w:rPr>
                <w:color w:val="0000FF"/>
                <w:sz w:val="22"/>
                <w:szCs w:val="22"/>
              </w:rPr>
              <w:t>No rate of interest  = interest</w:t>
            </w:r>
          </w:p>
        </w:tc>
        <w:tc>
          <w:tcPr>
            <w:tcW w:w="9072" w:type="dxa"/>
          </w:tcPr>
          <w:p w14:paraId="3700ECEF" w14:textId="27490CF1" w:rsidR="00AF2378" w:rsidRPr="00AF2378" w:rsidRDefault="00AF2378" w:rsidP="00AF2378">
            <w:pPr>
              <w:ind w:right="-108"/>
              <w:rPr>
                <w:sz w:val="22"/>
                <w:szCs w:val="22"/>
              </w:rPr>
            </w:pPr>
            <w:r>
              <w:rPr>
                <w:sz w:val="22"/>
                <w:szCs w:val="22"/>
              </w:rPr>
              <w:t>- TP bought treasury bill for $189K, cashed in for $200. Did it twice. Are his earnings interest?</w:t>
            </w:r>
          </w:p>
          <w:p w14:paraId="707CEF84" w14:textId="72F71AE8" w:rsidR="00AF2378" w:rsidRPr="00AF2378" w:rsidRDefault="00AF2378" w:rsidP="00AF2378">
            <w:pPr>
              <w:ind w:right="-108"/>
              <w:rPr>
                <w:sz w:val="22"/>
                <w:szCs w:val="22"/>
              </w:rPr>
            </w:pPr>
            <w:r>
              <w:rPr>
                <w:sz w:val="22"/>
                <w:szCs w:val="22"/>
              </w:rPr>
              <w:t xml:space="preserve">- </w:t>
            </w:r>
            <w:r w:rsidRPr="00AF2378">
              <w:rPr>
                <w:sz w:val="22"/>
                <w:szCs w:val="22"/>
              </w:rPr>
              <w:t xml:space="preserve">Court use factors from </w:t>
            </w:r>
            <w:r w:rsidRPr="00AF2378">
              <w:rPr>
                <w:i/>
                <w:color w:val="FF0000"/>
                <w:sz w:val="22"/>
                <w:szCs w:val="22"/>
              </w:rPr>
              <w:t>Peter Dixon &amp; Sons</w:t>
            </w:r>
            <w:r w:rsidRPr="00AF2378">
              <w:rPr>
                <w:sz w:val="22"/>
                <w:szCs w:val="22"/>
              </w:rPr>
              <w:t>:</w:t>
            </w:r>
          </w:p>
          <w:p w14:paraId="4E6FD32F" w14:textId="30A3AA65" w:rsidR="00AF2378" w:rsidRPr="00AF2378" w:rsidRDefault="00AF2378" w:rsidP="00AF2378">
            <w:pPr>
              <w:pStyle w:val="ListParagraph"/>
              <w:numPr>
                <w:ilvl w:val="0"/>
                <w:numId w:val="104"/>
              </w:numPr>
              <w:ind w:right="-108"/>
              <w:rPr>
                <w:sz w:val="22"/>
                <w:szCs w:val="22"/>
              </w:rPr>
            </w:pPr>
            <w:r>
              <w:rPr>
                <w:sz w:val="22"/>
                <w:szCs w:val="22"/>
              </w:rPr>
              <w:t>Reasonable rate of interest being charged? No, no interest rate at all. So might be reasonable to see all of it as interest. Court deemed it to be interest.</w:t>
            </w:r>
          </w:p>
        </w:tc>
      </w:tr>
    </w:tbl>
    <w:p w14:paraId="051C744B" w14:textId="5CBD0DC9" w:rsidR="00AF2378" w:rsidRDefault="00AF2378" w:rsidP="007614D3">
      <w:pPr>
        <w:ind w:left="-1134" w:right="-1141"/>
        <w:rPr>
          <w:sz w:val="22"/>
          <w:szCs w:val="22"/>
        </w:rPr>
      </w:pPr>
    </w:p>
    <w:p w14:paraId="2D2A1DAB" w14:textId="43C0FE2A" w:rsidR="00304128" w:rsidRDefault="00304128" w:rsidP="00304128">
      <w:pPr>
        <w:shd w:val="clear" w:color="auto" w:fill="B6DDE8" w:themeFill="accent5" w:themeFillTint="66"/>
        <w:ind w:left="-1134" w:right="-1141"/>
        <w:jc w:val="center"/>
        <w:rPr>
          <w:sz w:val="22"/>
          <w:szCs w:val="22"/>
        </w:rPr>
      </w:pPr>
      <w:r>
        <w:rPr>
          <w:b/>
          <w:sz w:val="22"/>
          <w:szCs w:val="22"/>
        </w:rPr>
        <w:t>ROYALTIES</w:t>
      </w:r>
    </w:p>
    <w:p w14:paraId="5DE37150" w14:textId="7E1F33A7" w:rsidR="00304128" w:rsidRDefault="00304128" w:rsidP="00304128">
      <w:pPr>
        <w:ind w:left="-1134" w:right="-1141"/>
        <w:rPr>
          <w:sz w:val="22"/>
          <w:szCs w:val="22"/>
        </w:rPr>
      </w:pPr>
      <w:r w:rsidRPr="00EF4080">
        <w:rPr>
          <w:color w:val="660066"/>
          <w:sz w:val="22"/>
          <w:szCs w:val="22"/>
        </w:rPr>
        <w:t xml:space="preserve">- </w:t>
      </w:r>
      <w:r w:rsidR="000A7779" w:rsidRPr="00EF4080">
        <w:rPr>
          <w:b/>
          <w:color w:val="660066"/>
          <w:sz w:val="22"/>
          <w:szCs w:val="22"/>
        </w:rPr>
        <w:t>12(1)(g)</w:t>
      </w:r>
      <w:r w:rsidR="000A7779" w:rsidRPr="00EF4080">
        <w:rPr>
          <w:color w:val="660066"/>
          <w:sz w:val="22"/>
          <w:szCs w:val="22"/>
        </w:rPr>
        <w:t xml:space="preserve"> Any amount </w:t>
      </w:r>
      <w:r w:rsidR="000A7779" w:rsidRPr="00EF4080">
        <w:rPr>
          <w:color w:val="660066"/>
          <w:sz w:val="22"/>
          <w:szCs w:val="22"/>
          <w:u w:val="single"/>
        </w:rPr>
        <w:t>received by the TP in the year</w:t>
      </w:r>
      <w:r w:rsidR="000A7779" w:rsidRPr="00EF4080">
        <w:rPr>
          <w:color w:val="660066"/>
          <w:sz w:val="22"/>
          <w:szCs w:val="22"/>
        </w:rPr>
        <w:t xml:space="preserve"> that </w:t>
      </w:r>
      <w:r w:rsidR="000A7779" w:rsidRPr="00EF4080">
        <w:rPr>
          <w:color w:val="660066"/>
          <w:sz w:val="22"/>
          <w:szCs w:val="22"/>
          <w:u w:val="single"/>
        </w:rPr>
        <w:t>was dependent on the use of or production from property</w:t>
      </w:r>
      <w:r w:rsidR="000A7779">
        <w:rPr>
          <w:sz w:val="22"/>
          <w:szCs w:val="22"/>
        </w:rPr>
        <w:t>.</w:t>
      </w:r>
      <w:r w:rsidR="003E7CD9">
        <w:rPr>
          <w:sz w:val="22"/>
          <w:szCs w:val="22"/>
        </w:rPr>
        <w:t xml:space="preserve"> There are 2 main aspects to this:</w:t>
      </w:r>
    </w:p>
    <w:p w14:paraId="5A86BD76" w14:textId="453D01FC" w:rsidR="003E7CD9" w:rsidRDefault="003E7CD9" w:rsidP="00FE5ED2">
      <w:pPr>
        <w:pStyle w:val="ListParagraph"/>
        <w:numPr>
          <w:ilvl w:val="0"/>
          <w:numId w:val="105"/>
        </w:numPr>
        <w:ind w:right="-1141"/>
        <w:rPr>
          <w:sz w:val="22"/>
          <w:szCs w:val="22"/>
        </w:rPr>
      </w:pPr>
      <w:r>
        <w:rPr>
          <w:sz w:val="22"/>
          <w:szCs w:val="22"/>
        </w:rPr>
        <w:t>1) The manner in which amounts received must “depend on” the use of or production</w:t>
      </w:r>
      <w:r w:rsidR="00FE5ED2">
        <w:rPr>
          <w:sz w:val="22"/>
          <w:szCs w:val="22"/>
        </w:rPr>
        <w:t xml:space="preserve"> of property (</w:t>
      </w:r>
      <w:r w:rsidR="00FE5ED2" w:rsidRPr="00FE5ED2">
        <w:rPr>
          <w:i/>
          <w:color w:val="FF0000"/>
          <w:sz w:val="22"/>
          <w:szCs w:val="22"/>
        </w:rPr>
        <w:t>Morrison</w:t>
      </w:r>
      <w:r w:rsidR="00FE5ED2">
        <w:rPr>
          <w:sz w:val="22"/>
          <w:szCs w:val="22"/>
        </w:rPr>
        <w:t>)</w:t>
      </w:r>
    </w:p>
    <w:p w14:paraId="5B746B09" w14:textId="4FFAD34B" w:rsidR="003E7CD9" w:rsidRDefault="003E7CD9" w:rsidP="00FE5ED2">
      <w:pPr>
        <w:pStyle w:val="ListParagraph"/>
        <w:numPr>
          <w:ilvl w:val="0"/>
          <w:numId w:val="105"/>
        </w:numPr>
        <w:ind w:right="-1141"/>
        <w:rPr>
          <w:sz w:val="22"/>
          <w:szCs w:val="22"/>
        </w:rPr>
      </w:pPr>
      <w:r>
        <w:rPr>
          <w:sz w:val="22"/>
          <w:szCs w:val="22"/>
        </w:rPr>
        <w:t>2) The relationship between “amounts received in th</w:t>
      </w:r>
      <w:r w:rsidR="00FE5ED2">
        <w:rPr>
          <w:sz w:val="22"/>
          <w:szCs w:val="22"/>
        </w:rPr>
        <w:t>e year” and</w:t>
      </w:r>
      <w:r>
        <w:rPr>
          <w:sz w:val="22"/>
          <w:szCs w:val="22"/>
        </w:rPr>
        <w:t xml:space="preserve"> use</w:t>
      </w:r>
      <w:r w:rsidR="00FE5ED2">
        <w:rPr>
          <w:sz w:val="22"/>
          <w:szCs w:val="22"/>
        </w:rPr>
        <w:t xml:space="preserve"> of/production from property (</w:t>
      </w:r>
      <w:r w:rsidR="00FE5ED2" w:rsidRPr="00FE5ED2">
        <w:rPr>
          <w:i/>
          <w:color w:val="FF0000"/>
          <w:sz w:val="22"/>
          <w:szCs w:val="22"/>
        </w:rPr>
        <w:t>Huffman</w:t>
      </w:r>
      <w:r w:rsidR="00FE5ED2">
        <w:rPr>
          <w:sz w:val="22"/>
          <w:szCs w:val="22"/>
        </w:rPr>
        <w:t>)</w:t>
      </w:r>
    </w:p>
    <w:p w14:paraId="4162113D" w14:textId="1F958455" w:rsidR="003E7CD9" w:rsidRDefault="003E7CD9" w:rsidP="00FE5ED2">
      <w:pPr>
        <w:pStyle w:val="ListParagraph"/>
        <w:numPr>
          <w:ilvl w:val="0"/>
          <w:numId w:val="105"/>
        </w:numPr>
        <w:ind w:right="-1141"/>
        <w:rPr>
          <w:sz w:val="22"/>
          <w:szCs w:val="22"/>
        </w:rPr>
      </w:pPr>
      <w:r>
        <w:rPr>
          <w:sz w:val="22"/>
          <w:szCs w:val="22"/>
        </w:rPr>
        <w:t>NOTE: Such an amount could include rent.</w:t>
      </w:r>
    </w:p>
    <w:p w14:paraId="6A3C1F9C" w14:textId="77777777" w:rsidR="003E7CD9" w:rsidRDefault="003E7CD9" w:rsidP="003E7CD9">
      <w:pPr>
        <w:ind w:left="-1134"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3E7CD9" w14:paraId="6ADB7B3D" w14:textId="77777777" w:rsidTr="003E7CD9">
        <w:trPr>
          <w:trHeight w:val="271"/>
        </w:trPr>
        <w:tc>
          <w:tcPr>
            <w:tcW w:w="1843" w:type="dxa"/>
          </w:tcPr>
          <w:p w14:paraId="2A533C68" w14:textId="6CAE79F4" w:rsidR="003E7CD9" w:rsidRDefault="003E7CD9" w:rsidP="003E7CD9">
            <w:pPr>
              <w:ind w:right="-108"/>
              <w:rPr>
                <w:sz w:val="22"/>
                <w:szCs w:val="22"/>
              </w:rPr>
            </w:pPr>
            <w:r>
              <w:rPr>
                <w:sz w:val="22"/>
                <w:szCs w:val="22"/>
              </w:rPr>
              <w:t>MNR v Morrison 1966 Ex Ct</w:t>
            </w:r>
          </w:p>
          <w:p w14:paraId="564129A3" w14:textId="77777777" w:rsidR="00FE5ED2" w:rsidRPr="00FE5ED2" w:rsidRDefault="00FE5ED2" w:rsidP="003E7CD9">
            <w:pPr>
              <w:ind w:right="-108"/>
              <w:rPr>
                <w:color w:val="0000FF"/>
                <w:sz w:val="22"/>
                <w:szCs w:val="22"/>
              </w:rPr>
            </w:pPr>
          </w:p>
          <w:p w14:paraId="1CE73379" w14:textId="24BC31BC" w:rsidR="00FE5ED2" w:rsidRPr="00FE5ED2" w:rsidRDefault="00FE5ED2" w:rsidP="003E7CD9">
            <w:pPr>
              <w:ind w:right="-108"/>
              <w:rPr>
                <w:color w:val="0000FF"/>
                <w:sz w:val="22"/>
                <w:szCs w:val="22"/>
              </w:rPr>
            </w:pPr>
            <w:r w:rsidRPr="00FE5ED2">
              <w:rPr>
                <w:color w:val="0000FF"/>
                <w:sz w:val="22"/>
                <w:szCs w:val="22"/>
              </w:rPr>
              <w:t>Dependent on use = referable to time</w:t>
            </w:r>
          </w:p>
          <w:p w14:paraId="7C896D0A" w14:textId="77777777" w:rsidR="00FE5ED2" w:rsidRPr="00FE5ED2" w:rsidRDefault="00FE5ED2" w:rsidP="003E7CD9">
            <w:pPr>
              <w:ind w:right="-108"/>
              <w:rPr>
                <w:color w:val="0000FF"/>
                <w:sz w:val="22"/>
                <w:szCs w:val="22"/>
              </w:rPr>
            </w:pPr>
          </w:p>
          <w:p w14:paraId="07E72C12" w14:textId="62CCC592" w:rsidR="00FE5ED2" w:rsidRDefault="00FE5ED2" w:rsidP="003E7CD9">
            <w:pPr>
              <w:ind w:right="-108"/>
              <w:rPr>
                <w:sz w:val="22"/>
                <w:szCs w:val="22"/>
              </w:rPr>
            </w:pPr>
            <w:r w:rsidRPr="00FE5ED2">
              <w:rPr>
                <w:color w:val="0000FF"/>
                <w:sz w:val="22"/>
                <w:szCs w:val="22"/>
              </w:rPr>
              <w:t>Dependent on production = referable to quantity</w:t>
            </w:r>
          </w:p>
        </w:tc>
        <w:tc>
          <w:tcPr>
            <w:tcW w:w="9072" w:type="dxa"/>
          </w:tcPr>
          <w:p w14:paraId="686E6FDD" w14:textId="77777777" w:rsidR="003E7CD9" w:rsidRDefault="003E7CD9" w:rsidP="003E7CD9">
            <w:pPr>
              <w:ind w:right="-108"/>
              <w:rPr>
                <w:sz w:val="22"/>
                <w:szCs w:val="22"/>
              </w:rPr>
            </w:pPr>
            <w:r>
              <w:rPr>
                <w:sz w:val="22"/>
                <w:szCs w:val="22"/>
              </w:rPr>
              <w:t>- TP owned a bunch of land. Gov wanted to build a causeway, made an agreement w TP to get rock from his property. Basically said they could take however much they wanted and build structures on the land, so long as they repaired everything etc.</w:t>
            </w:r>
          </w:p>
          <w:p w14:paraId="7C7719D4" w14:textId="77777777" w:rsidR="003E7CD9" w:rsidRDefault="003E7CD9" w:rsidP="00FE5ED2">
            <w:pPr>
              <w:pStyle w:val="ListParagraph"/>
              <w:numPr>
                <w:ilvl w:val="0"/>
                <w:numId w:val="106"/>
              </w:numPr>
              <w:ind w:right="-108"/>
              <w:rPr>
                <w:sz w:val="22"/>
                <w:szCs w:val="22"/>
              </w:rPr>
            </w:pPr>
            <w:r w:rsidRPr="003E7CD9">
              <w:rPr>
                <w:sz w:val="22"/>
                <w:szCs w:val="22"/>
              </w:rPr>
              <w:t xml:space="preserve">K said TP would get 2.5 cents per ton of rock moved. Instead, gov gave him an advance payment of $2,500 and a lump sum after, </w:t>
            </w:r>
            <w:r>
              <w:rPr>
                <w:sz w:val="22"/>
                <w:szCs w:val="22"/>
              </w:rPr>
              <w:t>of $14,500 for rock and damages.</w:t>
            </w:r>
          </w:p>
          <w:p w14:paraId="40F45301" w14:textId="77777777" w:rsidR="003E7CD9" w:rsidRDefault="003E7CD9" w:rsidP="00FE5ED2">
            <w:pPr>
              <w:pStyle w:val="ListParagraph"/>
              <w:numPr>
                <w:ilvl w:val="0"/>
                <w:numId w:val="106"/>
              </w:numPr>
              <w:ind w:right="-108"/>
              <w:rPr>
                <w:sz w:val="22"/>
                <w:szCs w:val="22"/>
              </w:rPr>
            </w:pPr>
            <w:r>
              <w:rPr>
                <w:sz w:val="22"/>
                <w:szCs w:val="22"/>
              </w:rPr>
              <w:t>Issue – was TP’s money dependent on the use or production from the property?</w:t>
            </w:r>
          </w:p>
          <w:p w14:paraId="22FBAEFA" w14:textId="77777777" w:rsidR="00FE5ED2" w:rsidRDefault="00FE5ED2" w:rsidP="00FE5ED2">
            <w:pPr>
              <w:ind w:right="-108"/>
              <w:rPr>
                <w:sz w:val="22"/>
                <w:szCs w:val="22"/>
              </w:rPr>
            </w:pPr>
            <w:r>
              <w:rPr>
                <w:sz w:val="22"/>
                <w:szCs w:val="22"/>
              </w:rPr>
              <w:t xml:space="preserve">- </w:t>
            </w:r>
            <w:r w:rsidR="003E7CD9">
              <w:rPr>
                <w:sz w:val="22"/>
                <w:szCs w:val="22"/>
              </w:rPr>
              <w:t>“</w:t>
            </w:r>
            <w:r>
              <w:rPr>
                <w:sz w:val="22"/>
                <w:szCs w:val="22"/>
                <w:u w:val="single"/>
              </w:rPr>
              <w:t>D</w:t>
            </w:r>
            <w:r w:rsidR="003E7CD9" w:rsidRPr="00FE5ED2">
              <w:rPr>
                <w:sz w:val="22"/>
                <w:szCs w:val="22"/>
                <w:u w:val="single"/>
              </w:rPr>
              <w:t>ependent on use</w:t>
            </w:r>
            <w:r w:rsidR="003E7CD9">
              <w:rPr>
                <w:sz w:val="22"/>
                <w:szCs w:val="22"/>
              </w:rPr>
              <w:t xml:space="preserve">” means it has to be in some way </w:t>
            </w:r>
            <w:r>
              <w:rPr>
                <w:sz w:val="22"/>
                <w:szCs w:val="22"/>
              </w:rPr>
              <w:t xml:space="preserve">referable to the use over </w:t>
            </w:r>
            <w:r w:rsidRPr="00FE5ED2">
              <w:rPr>
                <w:sz w:val="22"/>
                <w:szCs w:val="22"/>
                <w:u w:val="single"/>
              </w:rPr>
              <w:t>time</w:t>
            </w:r>
            <w:r>
              <w:rPr>
                <w:sz w:val="22"/>
                <w:szCs w:val="22"/>
              </w:rPr>
              <w:t xml:space="preserve"> (ex. rent).</w:t>
            </w:r>
          </w:p>
          <w:p w14:paraId="4566F672" w14:textId="076E377C" w:rsidR="003E7CD9" w:rsidRDefault="00FE5ED2" w:rsidP="00FE5ED2">
            <w:pPr>
              <w:ind w:right="-108"/>
              <w:rPr>
                <w:sz w:val="22"/>
                <w:szCs w:val="22"/>
              </w:rPr>
            </w:pPr>
            <w:r>
              <w:rPr>
                <w:sz w:val="22"/>
                <w:szCs w:val="22"/>
              </w:rPr>
              <w:t>- “</w:t>
            </w:r>
            <w:r w:rsidRPr="00FE5ED2">
              <w:rPr>
                <w:sz w:val="22"/>
                <w:szCs w:val="22"/>
                <w:u w:val="single"/>
              </w:rPr>
              <w:t xml:space="preserve">Dependent on </w:t>
            </w:r>
            <w:r w:rsidR="003E7CD9" w:rsidRPr="00FE5ED2">
              <w:rPr>
                <w:sz w:val="22"/>
                <w:szCs w:val="22"/>
                <w:u w:val="single"/>
              </w:rPr>
              <w:t>production</w:t>
            </w:r>
            <w:r>
              <w:rPr>
                <w:sz w:val="22"/>
                <w:szCs w:val="22"/>
              </w:rPr>
              <w:t>”</w:t>
            </w:r>
            <w:r w:rsidR="003E7CD9">
              <w:rPr>
                <w:sz w:val="22"/>
                <w:szCs w:val="22"/>
              </w:rPr>
              <w:t xml:space="preserve"> </w:t>
            </w:r>
            <w:r>
              <w:rPr>
                <w:sz w:val="22"/>
                <w:szCs w:val="22"/>
              </w:rPr>
              <w:t xml:space="preserve">means it has to be in some way referable to </w:t>
            </w:r>
            <w:r w:rsidRPr="00FE5ED2">
              <w:rPr>
                <w:sz w:val="22"/>
                <w:szCs w:val="22"/>
                <w:u w:val="single"/>
              </w:rPr>
              <w:t>quantity</w:t>
            </w:r>
            <w:r>
              <w:rPr>
                <w:sz w:val="22"/>
                <w:szCs w:val="22"/>
              </w:rPr>
              <w:t xml:space="preserve"> or value, the amount taken from the property.</w:t>
            </w:r>
          </w:p>
          <w:p w14:paraId="00E31C1C" w14:textId="77777777" w:rsidR="00FE5ED2" w:rsidRDefault="00FE5ED2" w:rsidP="00FE5ED2">
            <w:pPr>
              <w:pStyle w:val="ListParagraph"/>
              <w:numPr>
                <w:ilvl w:val="0"/>
                <w:numId w:val="107"/>
              </w:numPr>
              <w:ind w:right="-108"/>
              <w:rPr>
                <w:sz w:val="22"/>
                <w:szCs w:val="22"/>
              </w:rPr>
            </w:pPr>
            <w:r>
              <w:rPr>
                <w:sz w:val="22"/>
                <w:szCs w:val="22"/>
              </w:rPr>
              <w:t>Here they had no records to show payment according to amount taken. Instead it was a lump sum, not dependent on the actual amount taken.</w:t>
            </w:r>
          </w:p>
          <w:p w14:paraId="4A925534" w14:textId="03E9C30D" w:rsidR="00FE5ED2" w:rsidRPr="00FE5ED2" w:rsidRDefault="00FE5ED2" w:rsidP="00FE5ED2">
            <w:pPr>
              <w:pStyle w:val="ListParagraph"/>
              <w:numPr>
                <w:ilvl w:val="0"/>
                <w:numId w:val="107"/>
              </w:numPr>
              <w:ind w:right="-108"/>
              <w:rPr>
                <w:sz w:val="22"/>
                <w:szCs w:val="22"/>
              </w:rPr>
            </w:pPr>
            <w:r>
              <w:rPr>
                <w:sz w:val="22"/>
                <w:szCs w:val="22"/>
              </w:rPr>
              <w:t xml:space="preserve">No </w:t>
            </w:r>
            <w:r>
              <w:rPr>
                <w:i/>
                <w:sz w:val="22"/>
                <w:szCs w:val="22"/>
              </w:rPr>
              <w:t>surrogatum</w:t>
            </w:r>
            <w:r>
              <w:rPr>
                <w:sz w:val="22"/>
                <w:szCs w:val="22"/>
              </w:rPr>
              <w:t xml:space="preserve"> wording either to be able to say the lump sum was a substitute. And anyways, it seems the payment was in large part for damage to the property rather than for the rock. How to split it up?</w:t>
            </w:r>
          </w:p>
        </w:tc>
      </w:tr>
      <w:tr w:rsidR="00FE5ED2" w14:paraId="7485D257" w14:textId="77777777" w:rsidTr="003E7CD9">
        <w:trPr>
          <w:trHeight w:val="271"/>
        </w:trPr>
        <w:tc>
          <w:tcPr>
            <w:tcW w:w="1843" w:type="dxa"/>
          </w:tcPr>
          <w:p w14:paraId="728E6147" w14:textId="77777777" w:rsidR="00FE5ED2" w:rsidRDefault="00FE5ED2" w:rsidP="003E7CD9">
            <w:pPr>
              <w:ind w:right="-108"/>
              <w:rPr>
                <w:sz w:val="22"/>
                <w:szCs w:val="22"/>
              </w:rPr>
            </w:pPr>
            <w:r>
              <w:rPr>
                <w:sz w:val="22"/>
                <w:szCs w:val="22"/>
              </w:rPr>
              <w:t>Huffman v MNR 1954 TAB</w:t>
            </w:r>
          </w:p>
          <w:p w14:paraId="5B36E69D" w14:textId="77777777" w:rsidR="00131DAC" w:rsidRDefault="00131DAC" w:rsidP="003E7CD9">
            <w:pPr>
              <w:ind w:right="-108"/>
              <w:rPr>
                <w:sz w:val="22"/>
                <w:szCs w:val="22"/>
              </w:rPr>
            </w:pPr>
          </w:p>
          <w:p w14:paraId="1E04FE96" w14:textId="2BC050F7" w:rsidR="00131DAC" w:rsidRPr="00131DAC" w:rsidRDefault="00131DAC" w:rsidP="003E7CD9">
            <w:pPr>
              <w:ind w:right="-108"/>
              <w:rPr>
                <w:color w:val="0000FF"/>
                <w:sz w:val="22"/>
                <w:szCs w:val="22"/>
              </w:rPr>
            </w:pPr>
            <w:r w:rsidRPr="00131DAC">
              <w:rPr>
                <w:color w:val="0000FF"/>
                <w:sz w:val="22"/>
                <w:szCs w:val="22"/>
              </w:rPr>
              <w:t>Cap on amount doesn’t matter</w:t>
            </w:r>
          </w:p>
        </w:tc>
        <w:tc>
          <w:tcPr>
            <w:tcW w:w="9072" w:type="dxa"/>
          </w:tcPr>
          <w:p w14:paraId="45BCBB05" w14:textId="22A2BB2D" w:rsidR="00FE5ED2" w:rsidRDefault="00FE5ED2" w:rsidP="003E7CD9">
            <w:pPr>
              <w:ind w:right="-108"/>
              <w:rPr>
                <w:sz w:val="22"/>
                <w:szCs w:val="22"/>
              </w:rPr>
            </w:pPr>
            <w:r>
              <w:rPr>
                <w:sz w:val="22"/>
                <w:szCs w:val="22"/>
              </w:rPr>
              <w:t xml:space="preserve">- </w:t>
            </w:r>
            <w:r w:rsidR="00876E32">
              <w:rPr>
                <w:sz w:val="22"/>
                <w:szCs w:val="22"/>
              </w:rPr>
              <w:t>TP sold gold mine leases for $25K, payable in installment of 25% of the value of the gold removed until the full price was paid  + 2½% per year. The wording of the Act changed just before the last payment to include “in the year”. Clearly reliant on use of the property.</w:t>
            </w:r>
          </w:p>
          <w:p w14:paraId="0F7EDE7D" w14:textId="77777777" w:rsidR="00876E32" w:rsidRDefault="00876E32" w:rsidP="00876E32">
            <w:pPr>
              <w:pStyle w:val="ListParagraph"/>
              <w:numPr>
                <w:ilvl w:val="0"/>
                <w:numId w:val="108"/>
              </w:numPr>
              <w:ind w:right="-108"/>
              <w:rPr>
                <w:sz w:val="22"/>
                <w:szCs w:val="22"/>
              </w:rPr>
            </w:pPr>
            <w:r>
              <w:rPr>
                <w:sz w:val="22"/>
                <w:szCs w:val="22"/>
              </w:rPr>
              <w:t>Issue – were the amounts “received in the year”?</w:t>
            </w:r>
          </w:p>
          <w:p w14:paraId="51DA6ABB" w14:textId="325E0B2B" w:rsidR="00BF16DD" w:rsidRDefault="00BF16DD" w:rsidP="00876E32">
            <w:pPr>
              <w:ind w:right="-108"/>
              <w:rPr>
                <w:sz w:val="22"/>
                <w:szCs w:val="22"/>
              </w:rPr>
            </w:pPr>
            <w:r>
              <w:rPr>
                <w:sz w:val="22"/>
                <w:szCs w:val="22"/>
              </w:rPr>
              <w:t>- Court said the payments under the old language were not “rents, royalties, annuities, or other like periodical receipts” so they were not included as royalties due to the global cap amount.</w:t>
            </w:r>
          </w:p>
          <w:p w14:paraId="405E0F1D" w14:textId="5225A09B" w:rsidR="00876E32" w:rsidRDefault="00876E32" w:rsidP="00BF16DD">
            <w:pPr>
              <w:ind w:right="-108"/>
              <w:rPr>
                <w:sz w:val="22"/>
                <w:szCs w:val="22"/>
              </w:rPr>
            </w:pPr>
            <w:r>
              <w:rPr>
                <w:sz w:val="22"/>
                <w:szCs w:val="22"/>
              </w:rPr>
              <w:t xml:space="preserve">- </w:t>
            </w:r>
            <w:r w:rsidR="00BF16DD">
              <w:rPr>
                <w:sz w:val="22"/>
                <w:szCs w:val="22"/>
              </w:rPr>
              <w:t>T</w:t>
            </w:r>
            <w:r>
              <w:rPr>
                <w:sz w:val="22"/>
                <w:szCs w:val="22"/>
              </w:rPr>
              <w:t>he last payment</w:t>
            </w:r>
            <w:r w:rsidR="00BF16DD">
              <w:rPr>
                <w:sz w:val="22"/>
                <w:szCs w:val="22"/>
              </w:rPr>
              <w:t>, however, under the new wording which is broader, just “amounts received”, could be counted as a royalty payment despite the global cap, as they were dependent in a way.</w:t>
            </w:r>
          </w:p>
          <w:p w14:paraId="40A77D7C" w14:textId="7A408D67" w:rsidR="00BF16DD" w:rsidRPr="00BF16DD" w:rsidRDefault="00BF16DD" w:rsidP="00876E32">
            <w:pPr>
              <w:ind w:right="-108"/>
              <w:rPr>
                <w:sz w:val="22"/>
                <w:szCs w:val="22"/>
              </w:rPr>
            </w:pPr>
            <w:r>
              <w:rPr>
                <w:sz w:val="22"/>
                <w:szCs w:val="22"/>
              </w:rPr>
              <w:t xml:space="preserve">- Under the new wording, a global cap payment is not a bar to </w:t>
            </w:r>
            <w:r>
              <w:rPr>
                <w:b/>
                <w:sz w:val="22"/>
                <w:szCs w:val="22"/>
              </w:rPr>
              <w:t>12(1)(g)</w:t>
            </w:r>
            <w:r>
              <w:rPr>
                <w:sz w:val="22"/>
                <w:szCs w:val="22"/>
              </w:rPr>
              <w:t>.</w:t>
            </w:r>
          </w:p>
        </w:tc>
      </w:tr>
      <w:tr w:rsidR="00BF16DD" w14:paraId="011992A5" w14:textId="77777777" w:rsidTr="003E7CD9">
        <w:trPr>
          <w:trHeight w:val="271"/>
        </w:trPr>
        <w:tc>
          <w:tcPr>
            <w:tcW w:w="1843" w:type="dxa"/>
          </w:tcPr>
          <w:p w14:paraId="0BEECDCE" w14:textId="77777777" w:rsidR="00BF16DD" w:rsidRDefault="00BF16DD" w:rsidP="003E7CD9">
            <w:pPr>
              <w:ind w:right="-108"/>
              <w:rPr>
                <w:sz w:val="22"/>
                <w:szCs w:val="22"/>
              </w:rPr>
            </w:pPr>
            <w:r>
              <w:rPr>
                <w:sz w:val="22"/>
                <w:szCs w:val="22"/>
              </w:rPr>
              <w:t>Porta-Test Systems v Canada 1980 FCTD</w:t>
            </w:r>
          </w:p>
          <w:p w14:paraId="635A028B" w14:textId="77777777" w:rsidR="00131DAC" w:rsidRDefault="00131DAC" w:rsidP="003E7CD9">
            <w:pPr>
              <w:ind w:right="-108"/>
              <w:rPr>
                <w:sz w:val="22"/>
                <w:szCs w:val="22"/>
              </w:rPr>
            </w:pPr>
          </w:p>
          <w:p w14:paraId="39F3FA5A" w14:textId="01E24CEB" w:rsidR="00131DAC" w:rsidRPr="00131DAC" w:rsidRDefault="00131DAC" w:rsidP="003E7CD9">
            <w:pPr>
              <w:ind w:right="-108"/>
              <w:rPr>
                <w:color w:val="0000FF"/>
                <w:sz w:val="22"/>
                <w:szCs w:val="22"/>
              </w:rPr>
            </w:pPr>
            <w:r w:rsidRPr="00131DAC">
              <w:rPr>
                <w:color w:val="0000FF"/>
                <w:sz w:val="22"/>
                <w:szCs w:val="22"/>
              </w:rPr>
              <w:t>Top-ups aren’t royalties</w:t>
            </w:r>
          </w:p>
        </w:tc>
        <w:tc>
          <w:tcPr>
            <w:tcW w:w="9072" w:type="dxa"/>
          </w:tcPr>
          <w:p w14:paraId="5A58C25A" w14:textId="77777777" w:rsidR="00BF16DD" w:rsidRDefault="00BF16DD" w:rsidP="003E7CD9">
            <w:pPr>
              <w:ind w:right="-108"/>
              <w:rPr>
                <w:sz w:val="22"/>
                <w:szCs w:val="22"/>
              </w:rPr>
            </w:pPr>
            <w:r>
              <w:rPr>
                <w:sz w:val="22"/>
                <w:szCs w:val="22"/>
              </w:rPr>
              <w:t>- TP sold exclusive rights to manufacture, use and cell certain inventions w/in a specific area in exchange for a 15% royalty, w a min payment of $150K over the first 3 years.</w:t>
            </w:r>
          </w:p>
          <w:p w14:paraId="680F7926" w14:textId="77777777" w:rsidR="00BF16DD" w:rsidRDefault="00BF16DD" w:rsidP="00BF16DD">
            <w:pPr>
              <w:pStyle w:val="ListParagraph"/>
              <w:numPr>
                <w:ilvl w:val="0"/>
                <w:numId w:val="108"/>
              </w:numPr>
              <w:ind w:right="-108"/>
              <w:rPr>
                <w:sz w:val="22"/>
                <w:szCs w:val="22"/>
              </w:rPr>
            </w:pPr>
            <w:r>
              <w:rPr>
                <w:sz w:val="22"/>
                <w:szCs w:val="22"/>
              </w:rPr>
              <w:t>Where the royalty is equal to or less than the min payment, the aggregate amount doesn’t depend on the use or production from property. So any “top-ups” required to reach the minimum won’t be dependent on use and so not a royalty (just a capital receipt), the rest will.</w:t>
            </w:r>
          </w:p>
          <w:p w14:paraId="5FD81E91" w14:textId="6DC46FA3" w:rsidR="00131DAC" w:rsidRPr="00131DAC" w:rsidRDefault="00131DAC" w:rsidP="00131DAC">
            <w:pPr>
              <w:ind w:right="-108"/>
              <w:rPr>
                <w:sz w:val="22"/>
                <w:szCs w:val="22"/>
              </w:rPr>
            </w:pPr>
            <w:r>
              <w:rPr>
                <w:sz w:val="22"/>
                <w:szCs w:val="22"/>
              </w:rPr>
              <w:t>- When the royalty payments exceed the minimum, both the total amount of all payments and the timing of each specific payment depend on the use/production of the property, so royalty.</w:t>
            </w:r>
          </w:p>
        </w:tc>
      </w:tr>
      <w:tr w:rsidR="00BF16DD" w14:paraId="3AFB41B1" w14:textId="77777777" w:rsidTr="003E7CD9">
        <w:trPr>
          <w:trHeight w:val="271"/>
        </w:trPr>
        <w:tc>
          <w:tcPr>
            <w:tcW w:w="1843" w:type="dxa"/>
          </w:tcPr>
          <w:p w14:paraId="37A65D62" w14:textId="24AA1754" w:rsidR="00131DAC" w:rsidRPr="00FF0F8C" w:rsidRDefault="00131DAC" w:rsidP="003E7CD9">
            <w:pPr>
              <w:ind w:right="-108"/>
              <w:rPr>
                <w:color w:val="FF0000"/>
                <w:sz w:val="22"/>
                <w:szCs w:val="22"/>
              </w:rPr>
            </w:pPr>
            <w:r w:rsidRPr="00FF0F8C">
              <w:rPr>
                <w:color w:val="FF0000"/>
                <w:sz w:val="22"/>
                <w:szCs w:val="22"/>
              </w:rPr>
              <w:t>CRA Bulletin</w:t>
            </w:r>
            <w:r w:rsidR="00FF0F8C">
              <w:rPr>
                <w:color w:val="FF0000"/>
                <w:sz w:val="22"/>
                <w:szCs w:val="22"/>
              </w:rPr>
              <w:t xml:space="preserve"> (s.5(d))</w:t>
            </w:r>
          </w:p>
          <w:p w14:paraId="47194999" w14:textId="045957EA" w:rsidR="00131DAC" w:rsidRPr="00131DAC" w:rsidRDefault="00131DAC" w:rsidP="003E7CD9">
            <w:pPr>
              <w:ind w:right="-108"/>
              <w:rPr>
                <w:color w:val="0000FF"/>
                <w:sz w:val="22"/>
                <w:szCs w:val="22"/>
              </w:rPr>
            </w:pPr>
            <w:r w:rsidRPr="00131DAC">
              <w:rPr>
                <w:color w:val="0000FF"/>
                <w:sz w:val="22"/>
                <w:szCs w:val="22"/>
              </w:rPr>
              <w:t>Minimum amount</w:t>
            </w:r>
          </w:p>
        </w:tc>
        <w:tc>
          <w:tcPr>
            <w:tcW w:w="9072" w:type="dxa"/>
          </w:tcPr>
          <w:p w14:paraId="302949A6" w14:textId="791771D0" w:rsidR="00BF16DD" w:rsidRDefault="00131DAC" w:rsidP="00131DAC">
            <w:pPr>
              <w:ind w:right="-108"/>
              <w:rPr>
                <w:sz w:val="22"/>
                <w:szCs w:val="22"/>
              </w:rPr>
            </w:pPr>
            <w:r>
              <w:rPr>
                <w:sz w:val="22"/>
                <w:szCs w:val="22"/>
              </w:rPr>
              <w:t>- If an agreement for sale includes royalties as well as a minimum sale price (lump or annual), the payments based on production are royalties, regardless of whether they are less than, or in excess of, the minimum. But any other payments which must be made to meet the min requirements are treated as proceeds of disposition (capital).</w:t>
            </w:r>
          </w:p>
        </w:tc>
      </w:tr>
      <w:tr w:rsidR="00131DAC" w14:paraId="13A0269C" w14:textId="77777777" w:rsidTr="003E7CD9">
        <w:trPr>
          <w:trHeight w:val="271"/>
        </w:trPr>
        <w:tc>
          <w:tcPr>
            <w:tcW w:w="1843" w:type="dxa"/>
          </w:tcPr>
          <w:p w14:paraId="0F44CC67" w14:textId="77777777" w:rsidR="00131DAC" w:rsidRDefault="00131DAC" w:rsidP="003E7CD9">
            <w:pPr>
              <w:ind w:right="-108"/>
              <w:rPr>
                <w:sz w:val="22"/>
                <w:szCs w:val="22"/>
              </w:rPr>
            </w:pPr>
            <w:r>
              <w:rPr>
                <w:sz w:val="22"/>
                <w:szCs w:val="22"/>
              </w:rPr>
              <w:t>Pacific Pine v MNR 1961 TAB</w:t>
            </w:r>
          </w:p>
          <w:p w14:paraId="5D624A5B" w14:textId="77777777" w:rsidR="00FF0F8C" w:rsidRDefault="00FF0F8C" w:rsidP="003E7CD9">
            <w:pPr>
              <w:ind w:right="-108"/>
              <w:rPr>
                <w:sz w:val="22"/>
                <w:szCs w:val="22"/>
              </w:rPr>
            </w:pPr>
          </w:p>
          <w:p w14:paraId="76F32A2B" w14:textId="22188230" w:rsidR="00FF0F8C" w:rsidRPr="00FF0F8C" w:rsidRDefault="00FF0F8C" w:rsidP="003E7CD9">
            <w:pPr>
              <w:ind w:right="-108"/>
              <w:rPr>
                <w:color w:val="0000FF"/>
                <w:sz w:val="22"/>
                <w:szCs w:val="22"/>
              </w:rPr>
            </w:pPr>
            <w:r w:rsidRPr="00FF0F8C">
              <w:rPr>
                <w:color w:val="0000FF"/>
                <w:sz w:val="22"/>
                <w:szCs w:val="22"/>
              </w:rPr>
              <w:t>Reasonable price w downward adjustment doesn’t count as royalty</w:t>
            </w:r>
          </w:p>
        </w:tc>
        <w:tc>
          <w:tcPr>
            <w:tcW w:w="9072" w:type="dxa"/>
          </w:tcPr>
          <w:p w14:paraId="037F33E5" w14:textId="77777777" w:rsidR="00131DAC" w:rsidRDefault="00131DAC" w:rsidP="00131DAC">
            <w:pPr>
              <w:ind w:right="-108"/>
              <w:rPr>
                <w:sz w:val="22"/>
                <w:szCs w:val="22"/>
              </w:rPr>
            </w:pPr>
            <w:r>
              <w:rPr>
                <w:sz w:val="22"/>
                <w:szCs w:val="22"/>
              </w:rPr>
              <w:t>- Property can be sold for a fixed price (lump or installment), w a proviso that the price will be adjusted down if certain expectations wrt revenue or profitability aren’t met.</w:t>
            </w:r>
          </w:p>
          <w:p w14:paraId="0D7A2097" w14:textId="77777777" w:rsidR="00131DAC" w:rsidRDefault="00131DAC" w:rsidP="00131DAC">
            <w:pPr>
              <w:ind w:right="-108"/>
              <w:rPr>
                <w:sz w:val="22"/>
                <w:szCs w:val="22"/>
              </w:rPr>
            </w:pPr>
            <w:r>
              <w:rPr>
                <w:sz w:val="22"/>
                <w:szCs w:val="22"/>
              </w:rPr>
              <w:t>- TP bought timber license and sold it to a logging contractor for a fixed amount, payable in installments, subject to an agreement that the price would be reduced if the quantity of timber was less than the TP had represented.</w:t>
            </w:r>
          </w:p>
          <w:p w14:paraId="045116F8" w14:textId="77777777" w:rsidR="00131DAC" w:rsidRDefault="00131DAC" w:rsidP="00131DAC">
            <w:pPr>
              <w:pStyle w:val="ListParagraph"/>
              <w:numPr>
                <w:ilvl w:val="0"/>
                <w:numId w:val="108"/>
              </w:numPr>
              <w:ind w:right="-108"/>
              <w:rPr>
                <w:sz w:val="22"/>
                <w:szCs w:val="22"/>
              </w:rPr>
            </w:pPr>
            <w:r>
              <w:rPr>
                <w:sz w:val="22"/>
                <w:szCs w:val="22"/>
              </w:rPr>
              <w:t>Issue – does such an adjustment make the price dependent, as a royalty?</w:t>
            </w:r>
          </w:p>
          <w:p w14:paraId="214737A4" w14:textId="14705BF3" w:rsidR="00131DAC" w:rsidRDefault="00131DAC" w:rsidP="00131DAC">
            <w:pPr>
              <w:ind w:right="-108"/>
              <w:rPr>
                <w:sz w:val="22"/>
                <w:szCs w:val="22"/>
              </w:rPr>
            </w:pPr>
            <w:r>
              <w:rPr>
                <w:sz w:val="22"/>
                <w:szCs w:val="22"/>
              </w:rPr>
              <w:t xml:space="preserve">- Court said no, based on the </w:t>
            </w:r>
            <w:r w:rsidRPr="00FF0F8C">
              <w:rPr>
                <w:color w:val="FF0000"/>
                <w:sz w:val="22"/>
                <w:szCs w:val="22"/>
              </w:rPr>
              <w:t>CRA Bulletin</w:t>
            </w:r>
            <w:r w:rsidR="00FF0F8C">
              <w:rPr>
                <w:sz w:val="22"/>
                <w:szCs w:val="22"/>
              </w:rPr>
              <w:t xml:space="preserve"> above (</w:t>
            </w:r>
            <w:r w:rsidR="00FF0F8C" w:rsidRPr="00FF0F8C">
              <w:rPr>
                <w:color w:val="FF0000"/>
                <w:sz w:val="22"/>
                <w:szCs w:val="22"/>
              </w:rPr>
              <w:t>s.9</w:t>
            </w:r>
            <w:r>
              <w:rPr>
                <w:sz w:val="22"/>
                <w:szCs w:val="22"/>
              </w:rPr>
              <w:t>). Says that if there is a reasonable expectation that the condition will be met (i.e. no downward adjustment), and the original price was FMV, proceeds will be capital. Original max amount is considered to be the sale price.</w:t>
            </w:r>
          </w:p>
          <w:p w14:paraId="69A5AB0E" w14:textId="5AF4DEDF" w:rsidR="00FF0F8C" w:rsidRPr="00FF0F8C" w:rsidRDefault="00FF0F8C" w:rsidP="00FF0F8C">
            <w:pPr>
              <w:pStyle w:val="ListParagraph"/>
              <w:numPr>
                <w:ilvl w:val="0"/>
                <w:numId w:val="108"/>
              </w:numPr>
              <w:ind w:right="-108"/>
              <w:rPr>
                <w:sz w:val="22"/>
                <w:szCs w:val="22"/>
              </w:rPr>
            </w:pPr>
            <w:r>
              <w:rPr>
                <w:sz w:val="22"/>
                <w:szCs w:val="22"/>
              </w:rPr>
              <w:t>Essentially just ignoring the adjustment.</w:t>
            </w:r>
          </w:p>
        </w:tc>
      </w:tr>
    </w:tbl>
    <w:p w14:paraId="10D61399" w14:textId="35EAE84F" w:rsidR="003E7CD9" w:rsidRDefault="003E7CD9" w:rsidP="003E7CD9">
      <w:pPr>
        <w:ind w:left="-1134" w:right="-1141"/>
        <w:rPr>
          <w:sz w:val="22"/>
          <w:szCs w:val="22"/>
        </w:rPr>
      </w:pPr>
    </w:p>
    <w:p w14:paraId="412F07F2" w14:textId="77777777" w:rsidR="004705D2" w:rsidRDefault="004705D2" w:rsidP="003E7CD9">
      <w:pPr>
        <w:ind w:left="-1134" w:right="-1141"/>
        <w:rPr>
          <w:sz w:val="22"/>
          <w:szCs w:val="22"/>
        </w:rPr>
      </w:pPr>
    </w:p>
    <w:p w14:paraId="2C4DBD45" w14:textId="3D62CC0B" w:rsidR="00FF0F8C" w:rsidRDefault="00FF0F8C" w:rsidP="00FF0F8C">
      <w:pPr>
        <w:shd w:val="clear" w:color="auto" w:fill="FBD4B4" w:themeFill="accent6" w:themeFillTint="66"/>
        <w:ind w:left="-1134" w:right="-1141"/>
        <w:jc w:val="center"/>
        <w:rPr>
          <w:sz w:val="22"/>
          <w:szCs w:val="22"/>
        </w:rPr>
      </w:pPr>
      <w:r>
        <w:rPr>
          <w:b/>
          <w:sz w:val="22"/>
          <w:szCs w:val="22"/>
        </w:rPr>
        <w:t>DEDUCTIONS</w:t>
      </w:r>
    </w:p>
    <w:p w14:paraId="123AA2E2" w14:textId="2A78E9EB" w:rsidR="00FF0F8C" w:rsidRDefault="00FF0F8C" w:rsidP="00FF0F8C">
      <w:pPr>
        <w:ind w:left="-1134" w:right="-1141"/>
        <w:rPr>
          <w:sz w:val="22"/>
          <w:szCs w:val="22"/>
        </w:rPr>
      </w:pPr>
      <w:r w:rsidRPr="00FF0F8C">
        <w:rPr>
          <w:color w:val="660066"/>
          <w:sz w:val="22"/>
          <w:szCs w:val="22"/>
        </w:rPr>
        <w:t xml:space="preserve">- </w:t>
      </w:r>
      <w:r w:rsidRPr="00FF0F8C">
        <w:rPr>
          <w:b/>
          <w:color w:val="660066"/>
          <w:sz w:val="22"/>
          <w:szCs w:val="22"/>
        </w:rPr>
        <w:t>9(1)</w:t>
      </w:r>
      <w:r>
        <w:rPr>
          <w:sz w:val="22"/>
          <w:szCs w:val="22"/>
        </w:rPr>
        <w:t xml:space="preserve"> Is a net concept of profit, revenue minus expenses.</w:t>
      </w:r>
    </w:p>
    <w:p w14:paraId="7BB296F6" w14:textId="1ECDB090" w:rsidR="00FF0F8C" w:rsidRDefault="00FF0F8C" w:rsidP="00FF0F8C">
      <w:pPr>
        <w:pStyle w:val="ListParagraph"/>
        <w:numPr>
          <w:ilvl w:val="0"/>
          <w:numId w:val="109"/>
        </w:numPr>
        <w:ind w:left="-426" w:right="-1141"/>
        <w:rPr>
          <w:sz w:val="22"/>
          <w:szCs w:val="22"/>
        </w:rPr>
      </w:pPr>
      <w:r>
        <w:rPr>
          <w:sz w:val="22"/>
          <w:szCs w:val="22"/>
        </w:rPr>
        <w:t xml:space="preserve">Deductions are permitted if they are consistent w “ordinary principles of commercial trading or well-accepted principles of business practice” – </w:t>
      </w:r>
      <w:r w:rsidRPr="00FF0F8C">
        <w:rPr>
          <w:color w:val="0000FF"/>
          <w:sz w:val="22"/>
          <w:szCs w:val="22"/>
        </w:rPr>
        <w:t>Business Practice Test</w:t>
      </w:r>
      <w:r>
        <w:rPr>
          <w:sz w:val="22"/>
          <w:szCs w:val="22"/>
        </w:rPr>
        <w:t>.</w:t>
      </w:r>
    </w:p>
    <w:p w14:paraId="2079A7C5" w14:textId="7625EA42" w:rsidR="00FF0F8C" w:rsidRDefault="00FF0F8C" w:rsidP="00FF0F8C">
      <w:pPr>
        <w:pStyle w:val="ListParagraph"/>
        <w:numPr>
          <w:ilvl w:val="0"/>
          <w:numId w:val="109"/>
        </w:numPr>
        <w:ind w:left="-426" w:right="-1141"/>
        <w:rPr>
          <w:sz w:val="22"/>
          <w:szCs w:val="22"/>
        </w:rPr>
      </w:pPr>
      <w:r>
        <w:rPr>
          <w:sz w:val="22"/>
          <w:szCs w:val="22"/>
        </w:rPr>
        <w:t>This section is the source of authority for deductions.</w:t>
      </w:r>
    </w:p>
    <w:p w14:paraId="651B8075" w14:textId="0D2108DF" w:rsidR="00FF0F8C" w:rsidRPr="00FF0F8C" w:rsidRDefault="00FF0F8C" w:rsidP="00FF0F8C">
      <w:pPr>
        <w:ind w:left="-1134" w:right="-1141"/>
        <w:rPr>
          <w:sz w:val="22"/>
          <w:szCs w:val="22"/>
        </w:rPr>
      </w:pPr>
      <w:r>
        <w:rPr>
          <w:sz w:val="22"/>
          <w:szCs w:val="22"/>
        </w:rPr>
        <w:t>-</w:t>
      </w:r>
      <w:r>
        <w:rPr>
          <w:b/>
          <w:sz w:val="22"/>
          <w:szCs w:val="22"/>
        </w:rPr>
        <w:t xml:space="preserve"> 18(1)</w:t>
      </w:r>
      <w:r>
        <w:rPr>
          <w:sz w:val="22"/>
          <w:szCs w:val="22"/>
        </w:rPr>
        <w:t xml:space="preserve"> No deduction shall be made unless authorized.</w:t>
      </w:r>
    </w:p>
    <w:p w14:paraId="53FB4FD7" w14:textId="475E07D6" w:rsidR="00FF0F8C" w:rsidRDefault="00FF0F8C" w:rsidP="00FF0F8C">
      <w:pPr>
        <w:ind w:left="-1134" w:right="-1141"/>
        <w:rPr>
          <w:sz w:val="22"/>
          <w:szCs w:val="22"/>
        </w:rPr>
      </w:pPr>
      <w:r>
        <w:rPr>
          <w:sz w:val="22"/>
          <w:szCs w:val="22"/>
        </w:rPr>
        <w:t xml:space="preserve">- </w:t>
      </w:r>
      <w:r w:rsidRPr="00FF0F8C">
        <w:rPr>
          <w:b/>
          <w:color w:val="660066"/>
          <w:sz w:val="22"/>
          <w:szCs w:val="22"/>
        </w:rPr>
        <w:t>18(1)(a)</w:t>
      </w:r>
      <w:r>
        <w:rPr>
          <w:color w:val="660066"/>
          <w:sz w:val="22"/>
          <w:szCs w:val="22"/>
        </w:rPr>
        <w:t xml:space="preserve"> Can’t deduct an outlay or </w:t>
      </w:r>
      <w:r w:rsidRPr="00FF0F8C">
        <w:rPr>
          <w:color w:val="660066"/>
          <w:sz w:val="22"/>
          <w:szCs w:val="22"/>
        </w:rPr>
        <w:t>expense</w:t>
      </w:r>
      <w:r>
        <w:rPr>
          <w:color w:val="660066"/>
          <w:sz w:val="22"/>
          <w:szCs w:val="22"/>
        </w:rPr>
        <w:t xml:space="preserve"> unless it was</w:t>
      </w:r>
      <w:r w:rsidRPr="00FF0F8C">
        <w:rPr>
          <w:color w:val="660066"/>
          <w:sz w:val="22"/>
          <w:szCs w:val="22"/>
        </w:rPr>
        <w:t xml:space="preserve"> incurred by TP for the </w:t>
      </w:r>
      <w:r w:rsidRPr="00FF0F8C">
        <w:rPr>
          <w:color w:val="660066"/>
          <w:sz w:val="22"/>
          <w:szCs w:val="22"/>
          <w:u w:val="single"/>
        </w:rPr>
        <w:t>purpose of gaining or producing income</w:t>
      </w:r>
      <w:r>
        <w:rPr>
          <w:color w:val="660066"/>
          <w:sz w:val="22"/>
          <w:szCs w:val="22"/>
        </w:rPr>
        <w:t xml:space="preserve"> from the biz or </w:t>
      </w:r>
      <w:r w:rsidRPr="00FF0F8C">
        <w:rPr>
          <w:color w:val="660066"/>
          <w:sz w:val="22"/>
          <w:szCs w:val="22"/>
        </w:rPr>
        <w:t>property</w:t>
      </w:r>
      <w:r>
        <w:rPr>
          <w:sz w:val="22"/>
          <w:szCs w:val="22"/>
        </w:rPr>
        <w:t>.</w:t>
      </w:r>
    </w:p>
    <w:p w14:paraId="7D5F78C0" w14:textId="649BD768" w:rsidR="00FF0F8C" w:rsidRPr="004F58D5" w:rsidRDefault="00FF0F8C" w:rsidP="004F58D5">
      <w:pPr>
        <w:pStyle w:val="ListParagraph"/>
        <w:numPr>
          <w:ilvl w:val="0"/>
          <w:numId w:val="109"/>
        </w:numPr>
        <w:ind w:left="-426" w:right="-1141"/>
        <w:rPr>
          <w:sz w:val="22"/>
          <w:szCs w:val="22"/>
        </w:rPr>
      </w:pPr>
      <w:r w:rsidRPr="00FF0F8C">
        <w:rPr>
          <w:color w:val="0000FF"/>
          <w:sz w:val="22"/>
          <w:szCs w:val="22"/>
        </w:rPr>
        <w:t>Income-Producing Purpose Test</w:t>
      </w:r>
      <w:r>
        <w:rPr>
          <w:sz w:val="22"/>
          <w:szCs w:val="22"/>
        </w:rPr>
        <w:t>.</w:t>
      </w:r>
    </w:p>
    <w:p w14:paraId="2AE161A9" w14:textId="6870B464" w:rsidR="004F58D5" w:rsidRDefault="004F58D5" w:rsidP="00FF0F8C">
      <w:pPr>
        <w:pStyle w:val="ListParagraph"/>
        <w:numPr>
          <w:ilvl w:val="0"/>
          <w:numId w:val="109"/>
        </w:numPr>
        <w:ind w:left="-426" w:right="-1141"/>
        <w:rPr>
          <w:sz w:val="22"/>
          <w:szCs w:val="22"/>
        </w:rPr>
      </w:pPr>
      <w:r w:rsidRPr="004F58D5">
        <w:rPr>
          <w:color w:val="0000FF"/>
          <w:sz w:val="22"/>
          <w:szCs w:val="22"/>
        </w:rPr>
        <w:t>2 pieces – objective business practice test + subjective income-producing purpose test</w:t>
      </w:r>
      <w:r>
        <w:rPr>
          <w:sz w:val="22"/>
          <w:szCs w:val="22"/>
        </w:rPr>
        <w:t>.</w:t>
      </w:r>
    </w:p>
    <w:p w14:paraId="49A39602" w14:textId="3C7A8AB7" w:rsidR="004F58D5" w:rsidRPr="004F58D5" w:rsidRDefault="004F58D5" w:rsidP="004F58D5">
      <w:pPr>
        <w:ind w:left="-1134" w:right="-1141"/>
        <w:rPr>
          <w:color w:val="660066"/>
          <w:sz w:val="22"/>
          <w:szCs w:val="22"/>
        </w:rPr>
      </w:pPr>
      <w:r>
        <w:rPr>
          <w:sz w:val="22"/>
          <w:szCs w:val="22"/>
        </w:rPr>
        <w:t xml:space="preserve">- </w:t>
      </w:r>
      <w:r w:rsidRPr="004F58D5">
        <w:rPr>
          <w:b/>
          <w:color w:val="660066"/>
          <w:sz w:val="22"/>
          <w:szCs w:val="22"/>
        </w:rPr>
        <w:t>18(1)(h)</w:t>
      </w:r>
      <w:r w:rsidRPr="004F58D5">
        <w:rPr>
          <w:color w:val="660066"/>
          <w:sz w:val="22"/>
          <w:szCs w:val="22"/>
        </w:rPr>
        <w:t xml:space="preserve"> </w:t>
      </w:r>
      <w:r w:rsidRPr="004F58D5">
        <w:rPr>
          <w:color w:val="660066"/>
          <w:sz w:val="22"/>
          <w:szCs w:val="22"/>
          <w:u w:val="single"/>
        </w:rPr>
        <w:t>No deduction for personal and living expenses</w:t>
      </w:r>
      <w:r w:rsidRPr="004F58D5">
        <w:rPr>
          <w:color w:val="660066"/>
          <w:sz w:val="22"/>
          <w:szCs w:val="22"/>
        </w:rPr>
        <w:t>, other than travel expenses incurred by the TP while away from home in the course or carrying on the TP’s biz.</w:t>
      </w:r>
    </w:p>
    <w:p w14:paraId="6EDA018E" w14:textId="6F5F6250" w:rsidR="004F58D5" w:rsidRPr="004F58D5" w:rsidRDefault="004F58D5" w:rsidP="004F58D5">
      <w:pPr>
        <w:pStyle w:val="ListParagraph"/>
        <w:numPr>
          <w:ilvl w:val="0"/>
          <w:numId w:val="110"/>
        </w:numPr>
        <w:ind w:right="-1141"/>
        <w:rPr>
          <w:color w:val="660066"/>
          <w:sz w:val="22"/>
          <w:szCs w:val="22"/>
        </w:rPr>
      </w:pPr>
      <w:r w:rsidRPr="004F58D5">
        <w:rPr>
          <w:b/>
          <w:color w:val="660066"/>
          <w:sz w:val="22"/>
          <w:szCs w:val="22"/>
        </w:rPr>
        <w:t>248(1)</w:t>
      </w:r>
      <w:r w:rsidRPr="004F58D5">
        <w:rPr>
          <w:color w:val="660066"/>
          <w:sz w:val="22"/>
          <w:szCs w:val="22"/>
        </w:rPr>
        <w:t xml:space="preserve"> “</w:t>
      </w:r>
      <w:r w:rsidRPr="004F58D5">
        <w:rPr>
          <w:color w:val="660066"/>
          <w:sz w:val="22"/>
          <w:szCs w:val="22"/>
          <w:u w:val="single"/>
        </w:rPr>
        <w:t>Personal or living expenses</w:t>
      </w:r>
      <w:r w:rsidRPr="004F58D5">
        <w:rPr>
          <w:color w:val="660066"/>
          <w:sz w:val="22"/>
          <w:szCs w:val="22"/>
        </w:rPr>
        <w:t>” includes:</w:t>
      </w:r>
    </w:p>
    <w:p w14:paraId="50F558E0" w14:textId="6DAC4CBF" w:rsidR="004F58D5" w:rsidRDefault="004F58D5" w:rsidP="004F58D5">
      <w:pPr>
        <w:pStyle w:val="ListParagraph"/>
        <w:numPr>
          <w:ilvl w:val="1"/>
          <w:numId w:val="110"/>
        </w:numPr>
        <w:ind w:right="-1141"/>
        <w:rPr>
          <w:sz w:val="22"/>
          <w:szCs w:val="22"/>
        </w:rPr>
      </w:pPr>
      <w:r w:rsidRPr="004F58D5">
        <w:rPr>
          <w:b/>
          <w:color w:val="660066"/>
          <w:sz w:val="22"/>
          <w:szCs w:val="22"/>
        </w:rPr>
        <w:t>(a)</w:t>
      </w:r>
      <w:r w:rsidRPr="004F58D5">
        <w:rPr>
          <w:color w:val="660066"/>
          <w:sz w:val="22"/>
          <w:szCs w:val="22"/>
        </w:rPr>
        <w:t xml:space="preserve"> The expenses of properties maintained by any person for the use or benefit of the TP or any person connected w TP by blood relationship (251(6)), marriage or CL partnership or adoption, and not maintained in connection w a biz carried on for profit or w a REOP</w:t>
      </w:r>
      <w:r>
        <w:rPr>
          <w:sz w:val="22"/>
          <w:szCs w:val="22"/>
        </w:rPr>
        <w:t>.</w:t>
      </w:r>
    </w:p>
    <w:p w14:paraId="4C787ED4" w14:textId="45A664C8" w:rsidR="004F58D5" w:rsidRDefault="004F58D5" w:rsidP="004F58D5">
      <w:pPr>
        <w:pStyle w:val="ListParagraph"/>
        <w:numPr>
          <w:ilvl w:val="2"/>
          <w:numId w:val="110"/>
        </w:numPr>
        <w:ind w:right="-1141"/>
        <w:rPr>
          <w:sz w:val="22"/>
          <w:szCs w:val="22"/>
        </w:rPr>
      </w:pPr>
      <w:r>
        <w:rPr>
          <w:sz w:val="22"/>
          <w:szCs w:val="22"/>
        </w:rPr>
        <w:t>REOP test for properties maintained for use of TP or related individuals.</w:t>
      </w:r>
    </w:p>
    <w:p w14:paraId="060932AD" w14:textId="16739911" w:rsidR="004F58D5" w:rsidRPr="004F58D5" w:rsidRDefault="004F58D5" w:rsidP="004F58D5">
      <w:pPr>
        <w:pStyle w:val="ListParagraph"/>
        <w:numPr>
          <w:ilvl w:val="1"/>
          <w:numId w:val="110"/>
        </w:numPr>
        <w:ind w:right="-1141"/>
        <w:rPr>
          <w:color w:val="660066"/>
          <w:sz w:val="22"/>
          <w:szCs w:val="22"/>
        </w:rPr>
      </w:pPr>
      <w:r w:rsidRPr="004F58D5">
        <w:rPr>
          <w:b/>
          <w:color w:val="660066"/>
          <w:sz w:val="22"/>
          <w:szCs w:val="22"/>
        </w:rPr>
        <w:t>(b)</w:t>
      </w:r>
      <w:r w:rsidRPr="004F58D5">
        <w:rPr>
          <w:color w:val="660066"/>
          <w:sz w:val="22"/>
          <w:szCs w:val="22"/>
        </w:rPr>
        <w:t xml:space="preserve"> The expenses, premiums or other costs of a policy of insurance, annuity K or other like K if the proceeds of the policy or K are payable to or for the benefit of the TP or a person connected…</w:t>
      </w:r>
    </w:p>
    <w:p w14:paraId="6BC3E9EE" w14:textId="1881F3F3" w:rsidR="004F58D5" w:rsidRDefault="004F58D5" w:rsidP="004F58D5">
      <w:pPr>
        <w:pStyle w:val="ListParagraph"/>
        <w:numPr>
          <w:ilvl w:val="1"/>
          <w:numId w:val="110"/>
        </w:numPr>
        <w:ind w:right="-1141"/>
        <w:rPr>
          <w:sz w:val="22"/>
          <w:szCs w:val="22"/>
        </w:rPr>
      </w:pPr>
      <w:r w:rsidRPr="004F58D5">
        <w:rPr>
          <w:b/>
          <w:color w:val="660066"/>
          <w:sz w:val="22"/>
          <w:szCs w:val="22"/>
        </w:rPr>
        <w:t xml:space="preserve">(c) </w:t>
      </w:r>
      <w:r w:rsidRPr="004F58D5">
        <w:rPr>
          <w:color w:val="660066"/>
          <w:sz w:val="22"/>
          <w:szCs w:val="22"/>
        </w:rPr>
        <w:t>Expenses of properties maintained by an estate or trust for the benefit of the TP as one of the beneficiaries</w:t>
      </w:r>
      <w:r>
        <w:rPr>
          <w:sz w:val="22"/>
          <w:szCs w:val="22"/>
        </w:rPr>
        <w:t>.</w:t>
      </w:r>
    </w:p>
    <w:p w14:paraId="1B75175D" w14:textId="7E9468EF" w:rsidR="004F58D5" w:rsidRDefault="004F58D5" w:rsidP="004F58D5">
      <w:pPr>
        <w:ind w:left="-1134" w:right="-1141"/>
        <w:rPr>
          <w:sz w:val="22"/>
          <w:szCs w:val="22"/>
        </w:rPr>
      </w:pPr>
      <w:r>
        <w:rPr>
          <w:sz w:val="22"/>
          <w:szCs w:val="22"/>
        </w:rPr>
        <w:t xml:space="preserve">- </w:t>
      </w:r>
      <w:r w:rsidRPr="004F58D5">
        <w:rPr>
          <w:b/>
          <w:color w:val="660066"/>
          <w:sz w:val="22"/>
          <w:szCs w:val="22"/>
        </w:rPr>
        <w:t>67</w:t>
      </w:r>
      <w:r w:rsidRPr="004F58D5">
        <w:rPr>
          <w:color w:val="660066"/>
          <w:sz w:val="22"/>
          <w:szCs w:val="22"/>
        </w:rPr>
        <w:t xml:space="preserve"> In computing income, no deduction shall except to the extent that it was </w:t>
      </w:r>
      <w:r w:rsidRPr="004F58D5">
        <w:rPr>
          <w:color w:val="660066"/>
          <w:sz w:val="22"/>
          <w:szCs w:val="22"/>
          <w:u w:val="single"/>
        </w:rPr>
        <w:t>reasonable in the circumstances</w:t>
      </w:r>
      <w:r>
        <w:rPr>
          <w:sz w:val="22"/>
          <w:szCs w:val="22"/>
        </w:rPr>
        <w:t>.</w:t>
      </w:r>
    </w:p>
    <w:p w14:paraId="1E8A9C2D" w14:textId="77777777" w:rsidR="004F58D5" w:rsidRDefault="004F58D5" w:rsidP="004F58D5">
      <w:pPr>
        <w:ind w:left="-1134"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4F58D5" w14:paraId="52227352" w14:textId="77777777" w:rsidTr="004F58D5">
        <w:trPr>
          <w:trHeight w:val="271"/>
        </w:trPr>
        <w:tc>
          <w:tcPr>
            <w:tcW w:w="1843" w:type="dxa"/>
          </w:tcPr>
          <w:p w14:paraId="3042C049" w14:textId="77777777" w:rsidR="004F58D5" w:rsidRDefault="004F58D5" w:rsidP="004F58D5">
            <w:pPr>
              <w:ind w:right="-108"/>
              <w:rPr>
                <w:sz w:val="22"/>
                <w:szCs w:val="22"/>
              </w:rPr>
            </w:pPr>
            <w:r>
              <w:rPr>
                <w:sz w:val="22"/>
                <w:szCs w:val="22"/>
              </w:rPr>
              <w:t>Symes v Canada 1993 SCC</w:t>
            </w:r>
          </w:p>
          <w:p w14:paraId="0BD76FFD" w14:textId="77777777" w:rsidR="00310FE6" w:rsidRDefault="00310FE6" w:rsidP="004F58D5">
            <w:pPr>
              <w:ind w:right="-108"/>
              <w:rPr>
                <w:sz w:val="22"/>
                <w:szCs w:val="22"/>
              </w:rPr>
            </w:pPr>
          </w:p>
          <w:p w14:paraId="2D305970" w14:textId="77777777" w:rsidR="00310FE6" w:rsidRDefault="00310FE6" w:rsidP="004F58D5">
            <w:pPr>
              <w:ind w:right="-108"/>
              <w:rPr>
                <w:color w:val="0000FF"/>
                <w:sz w:val="22"/>
                <w:szCs w:val="22"/>
              </w:rPr>
            </w:pPr>
            <w:r w:rsidRPr="00310FE6">
              <w:rPr>
                <w:color w:val="0000FF"/>
                <w:sz w:val="22"/>
                <w:szCs w:val="22"/>
              </w:rPr>
              <w:t>Test for deductible expenses</w:t>
            </w:r>
          </w:p>
          <w:p w14:paraId="32E3F894" w14:textId="77777777" w:rsidR="00310FE6" w:rsidRDefault="00310FE6" w:rsidP="004F58D5">
            <w:pPr>
              <w:ind w:right="-108"/>
              <w:rPr>
                <w:color w:val="0000FF"/>
                <w:sz w:val="22"/>
                <w:szCs w:val="22"/>
              </w:rPr>
            </w:pPr>
          </w:p>
          <w:p w14:paraId="391CB41D" w14:textId="6EC405E7" w:rsidR="00310FE6" w:rsidRPr="00310FE6" w:rsidRDefault="00310FE6" w:rsidP="004F58D5">
            <w:pPr>
              <w:ind w:right="-108"/>
              <w:rPr>
                <w:color w:val="0000FF"/>
                <w:sz w:val="22"/>
                <w:szCs w:val="22"/>
              </w:rPr>
            </w:pPr>
            <w:r>
              <w:rPr>
                <w:color w:val="0000FF"/>
                <w:sz w:val="22"/>
                <w:szCs w:val="22"/>
              </w:rPr>
              <w:t>Relationship of statutory sections</w:t>
            </w:r>
          </w:p>
        </w:tc>
        <w:tc>
          <w:tcPr>
            <w:tcW w:w="9072" w:type="dxa"/>
          </w:tcPr>
          <w:p w14:paraId="0ED8882E" w14:textId="569A53F9" w:rsidR="00FF41AF" w:rsidRPr="00310FE6" w:rsidRDefault="004F58D5" w:rsidP="00310FE6">
            <w:pPr>
              <w:ind w:right="-108"/>
              <w:rPr>
                <w:sz w:val="22"/>
                <w:szCs w:val="22"/>
              </w:rPr>
            </w:pPr>
            <w:r>
              <w:rPr>
                <w:sz w:val="22"/>
                <w:szCs w:val="22"/>
              </w:rPr>
              <w:t>- TP working mom, employed a nanny. Sought to deduct nanny costs from computer her professional income. MNR prohibited it saying they were personal or living expenses.</w:t>
            </w:r>
          </w:p>
          <w:p w14:paraId="4969D0C1" w14:textId="47F816E3" w:rsidR="004F58D5" w:rsidRDefault="004F58D5" w:rsidP="00FF5350">
            <w:pPr>
              <w:pStyle w:val="ListParagraph"/>
              <w:numPr>
                <w:ilvl w:val="0"/>
                <w:numId w:val="114"/>
              </w:numPr>
              <w:ind w:left="601" w:right="-108"/>
              <w:rPr>
                <w:sz w:val="22"/>
                <w:szCs w:val="22"/>
              </w:rPr>
            </w:pPr>
            <w:r>
              <w:rPr>
                <w:sz w:val="22"/>
                <w:szCs w:val="22"/>
              </w:rPr>
              <w:t xml:space="preserve">5 men said not </w:t>
            </w:r>
            <w:r w:rsidR="00FF41AF">
              <w:rPr>
                <w:sz w:val="22"/>
                <w:szCs w:val="22"/>
              </w:rPr>
              <w:t>deductible.</w:t>
            </w:r>
            <w:r>
              <w:rPr>
                <w:sz w:val="22"/>
                <w:szCs w:val="22"/>
              </w:rPr>
              <w:t xml:space="preserve"> </w:t>
            </w:r>
            <w:r>
              <w:rPr>
                <w:b/>
                <w:sz w:val="22"/>
                <w:szCs w:val="22"/>
              </w:rPr>
              <w:t>63</w:t>
            </w:r>
            <w:r>
              <w:rPr>
                <w:sz w:val="22"/>
                <w:szCs w:val="22"/>
              </w:rPr>
              <w:t xml:space="preserve"> on CC expenses is the more specific provision so has to be used over the more general </w:t>
            </w:r>
            <w:r w:rsidR="00FF41AF">
              <w:rPr>
                <w:b/>
                <w:sz w:val="22"/>
                <w:szCs w:val="22"/>
              </w:rPr>
              <w:t>9</w:t>
            </w:r>
            <w:r w:rsidR="00FF41AF">
              <w:rPr>
                <w:sz w:val="22"/>
                <w:szCs w:val="22"/>
              </w:rPr>
              <w:t xml:space="preserve"> provision. Doesn’t fit CC, so not deductible.</w:t>
            </w:r>
          </w:p>
          <w:p w14:paraId="2DD3D690" w14:textId="77777777" w:rsidR="00FF41AF" w:rsidRDefault="00FF41AF" w:rsidP="00FF5350">
            <w:pPr>
              <w:pStyle w:val="ListParagraph"/>
              <w:numPr>
                <w:ilvl w:val="0"/>
                <w:numId w:val="114"/>
              </w:numPr>
              <w:ind w:left="601" w:right="-108"/>
              <w:rPr>
                <w:sz w:val="22"/>
                <w:szCs w:val="22"/>
              </w:rPr>
            </w:pPr>
            <w:r>
              <w:rPr>
                <w:sz w:val="22"/>
                <w:szCs w:val="22"/>
              </w:rPr>
              <w:t>2 women said deductible. Have to make yourself available for biz. Calling them personal expenses is old-fashioned.</w:t>
            </w:r>
          </w:p>
          <w:p w14:paraId="44201ABC" w14:textId="6C7FEDA6" w:rsidR="00FF41AF" w:rsidRDefault="00FF41AF" w:rsidP="00FF41AF">
            <w:pPr>
              <w:ind w:right="-108"/>
              <w:rPr>
                <w:sz w:val="22"/>
                <w:szCs w:val="22"/>
              </w:rPr>
            </w:pPr>
            <w:r>
              <w:rPr>
                <w:sz w:val="22"/>
                <w:szCs w:val="22"/>
              </w:rPr>
              <w:t xml:space="preserve">- </w:t>
            </w:r>
            <w:r w:rsidRPr="00FF41AF">
              <w:rPr>
                <w:b/>
                <w:color w:val="0000FF"/>
                <w:sz w:val="22"/>
                <w:szCs w:val="22"/>
              </w:rPr>
              <w:t>9(1)</w:t>
            </w:r>
            <w:r w:rsidRPr="00FF41AF">
              <w:rPr>
                <w:color w:val="0000FF"/>
                <w:sz w:val="22"/>
                <w:szCs w:val="22"/>
              </w:rPr>
              <w:t xml:space="preserve"> is the starting point for deductions. Then look at the income-earning purpose test under </w:t>
            </w:r>
            <w:r w:rsidRPr="00FF41AF">
              <w:rPr>
                <w:b/>
                <w:color w:val="0000FF"/>
                <w:sz w:val="22"/>
                <w:szCs w:val="22"/>
              </w:rPr>
              <w:t>18(1)(a)</w:t>
            </w:r>
            <w:r w:rsidRPr="00FF41AF">
              <w:rPr>
                <w:color w:val="0000FF"/>
                <w:sz w:val="22"/>
                <w:szCs w:val="22"/>
              </w:rPr>
              <w:t xml:space="preserve">, and then analyze if it’s a living expenses under </w:t>
            </w:r>
            <w:r w:rsidRPr="00FF41AF">
              <w:rPr>
                <w:b/>
                <w:color w:val="0000FF"/>
                <w:sz w:val="22"/>
                <w:szCs w:val="22"/>
              </w:rPr>
              <w:t>18(1)(h)</w:t>
            </w:r>
            <w:r>
              <w:rPr>
                <w:sz w:val="22"/>
                <w:szCs w:val="22"/>
              </w:rPr>
              <w:t>.</w:t>
            </w:r>
          </w:p>
          <w:p w14:paraId="61AA62BB" w14:textId="77777777" w:rsidR="00FF41AF" w:rsidRDefault="00FF41AF" w:rsidP="00FF41AF">
            <w:pPr>
              <w:ind w:right="-108"/>
              <w:rPr>
                <w:sz w:val="22"/>
                <w:szCs w:val="22"/>
              </w:rPr>
            </w:pPr>
            <w:r>
              <w:rPr>
                <w:sz w:val="22"/>
                <w:szCs w:val="22"/>
              </w:rPr>
              <w:t>- So to start, is this a “well-accepted” expense? Didn’t want to decide on this b/c times change.</w:t>
            </w:r>
          </w:p>
          <w:p w14:paraId="02CCE6C7" w14:textId="2D18B084" w:rsidR="00FF41AF" w:rsidRPr="00FF41AF" w:rsidRDefault="00FF41AF" w:rsidP="00FF5350">
            <w:pPr>
              <w:pStyle w:val="ListParagraph"/>
              <w:numPr>
                <w:ilvl w:val="0"/>
                <w:numId w:val="112"/>
              </w:numPr>
              <w:ind w:left="601" w:right="-108"/>
              <w:rPr>
                <w:sz w:val="22"/>
                <w:szCs w:val="22"/>
              </w:rPr>
            </w:pPr>
            <w:r w:rsidRPr="00FF41AF">
              <w:rPr>
                <w:sz w:val="22"/>
                <w:szCs w:val="22"/>
              </w:rPr>
              <w:t xml:space="preserve">Used to be that the decision to have a kid or to participate in the work force was considered a personal choice, and any costs associated were therefore living expenses. </w:t>
            </w:r>
          </w:p>
          <w:p w14:paraId="482D68F8" w14:textId="77777777" w:rsidR="00FF41AF" w:rsidRDefault="00FF41AF" w:rsidP="00FF41AF">
            <w:pPr>
              <w:ind w:right="-108"/>
              <w:rPr>
                <w:sz w:val="22"/>
                <w:szCs w:val="22"/>
              </w:rPr>
            </w:pPr>
            <w:r>
              <w:rPr>
                <w:sz w:val="22"/>
                <w:szCs w:val="22"/>
              </w:rPr>
              <w:t xml:space="preserve">- For </w:t>
            </w:r>
            <w:r>
              <w:rPr>
                <w:b/>
                <w:sz w:val="22"/>
                <w:szCs w:val="22"/>
              </w:rPr>
              <w:t>18(1)(a)</w:t>
            </w:r>
            <w:r>
              <w:rPr>
                <w:sz w:val="22"/>
                <w:szCs w:val="22"/>
              </w:rPr>
              <w:t xml:space="preserve"> look to subjective manifestations of the objective purpose. Consider:</w:t>
            </w:r>
          </w:p>
          <w:p w14:paraId="19CBC43D" w14:textId="7EBE7E2A" w:rsidR="00FF41AF" w:rsidRDefault="00FF41AF" w:rsidP="00FF5350">
            <w:pPr>
              <w:pStyle w:val="ListParagraph"/>
              <w:numPr>
                <w:ilvl w:val="0"/>
                <w:numId w:val="111"/>
              </w:numPr>
              <w:ind w:right="-108"/>
              <w:rPr>
                <w:sz w:val="22"/>
                <w:szCs w:val="22"/>
              </w:rPr>
            </w:pPr>
            <w:r>
              <w:rPr>
                <w:sz w:val="22"/>
                <w:szCs w:val="22"/>
              </w:rPr>
              <w:t>“But for” the biz, would the need to incur the expense have existed? Yes.</w:t>
            </w:r>
          </w:p>
          <w:p w14:paraId="6CFAFBE1" w14:textId="77777777" w:rsidR="00FF41AF" w:rsidRDefault="00FF41AF" w:rsidP="00FF5350">
            <w:pPr>
              <w:pStyle w:val="ListParagraph"/>
              <w:numPr>
                <w:ilvl w:val="0"/>
                <w:numId w:val="111"/>
              </w:numPr>
              <w:ind w:right="-108"/>
              <w:rPr>
                <w:sz w:val="22"/>
                <w:szCs w:val="22"/>
              </w:rPr>
            </w:pPr>
            <w:r>
              <w:rPr>
                <w:sz w:val="22"/>
                <w:szCs w:val="22"/>
              </w:rPr>
              <w:t>“But for” the biz, would the expense have been incurred? No.</w:t>
            </w:r>
          </w:p>
          <w:p w14:paraId="08AF1FF6" w14:textId="43D0DAC3" w:rsidR="00FF41AF" w:rsidRDefault="00FF41AF" w:rsidP="00FF5350">
            <w:pPr>
              <w:pStyle w:val="ListParagraph"/>
              <w:numPr>
                <w:ilvl w:val="0"/>
                <w:numId w:val="111"/>
              </w:numPr>
              <w:ind w:right="-108"/>
              <w:rPr>
                <w:sz w:val="22"/>
                <w:szCs w:val="22"/>
              </w:rPr>
            </w:pPr>
            <w:r>
              <w:rPr>
                <w:sz w:val="22"/>
                <w:szCs w:val="22"/>
              </w:rPr>
              <w:t>Is the expense ordinarily incurred by others in the biz? Yes, lawyers.</w:t>
            </w:r>
          </w:p>
          <w:p w14:paraId="3E6556A9" w14:textId="77777777" w:rsidR="00FF41AF" w:rsidRDefault="00FF41AF" w:rsidP="00FF5350">
            <w:pPr>
              <w:pStyle w:val="ListParagraph"/>
              <w:numPr>
                <w:ilvl w:val="0"/>
                <w:numId w:val="111"/>
              </w:numPr>
              <w:ind w:right="-108"/>
              <w:rPr>
                <w:sz w:val="22"/>
                <w:szCs w:val="22"/>
              </w:rPr>
            </w:pPr>
            <w:r>
              <w:rPr>
                <w:sz w:val="22"/>
                <w:szCs w:val="22"/>
              </w:rPr>
              <w:t>Is that expense ordinarily allowed? No.</w:t>
            </w:r>
          </w:p>
          <w:p w14:paraId="6460384A" w14:textId="77777777" w:rsidR="00FF41AF" w:rsidRDefault="00FF41AF" w:rsidP="00FF5350">
            <w:pPr>
              <w:pStyle w:val="ListParagraph"/>
              <w:numPr>
                <w:ilvl w:val="0"/>
                <w:numId w:val="111"/>
              </w:numPr>
              <w:ind w:right="-108"/>
              <w:rPr>
                <w:sz w:val="22"/>
                <w:szCs w:val="22"/>
              </w:rPr>
            </w:pPr>
            <w:r>
              <w:rPr>
                <w:sz w:val="22"/>
                <w:szCs w:val="22"/>
              </w:rPr>
              <w:t>Does the expense arise from a personal consumption choice? No. Having kids doesn’t fit the concept of “personal choice” in this context.</w:t>
            </w:r>
          </w:p>
          <w:p w14:paraId="14DEBDDE" w14:textId="5CF04322" w:rsidR="00FF41AF" w:rsidRDefault="00FF41AF" w:rsidP="00FF41AF">
            <w:pPr>
              <w:ind w:right="-108"/>
              <w:rPr>
                <w:sz w:val="22"/>
                <w:szCs w:val="22"/>
              </w:rPr>
            </w:pPr>
            <w:r>
              <w:rPr>
                <w:sz w:val="22"/>
                <w:szCs w:val="22"/>
              </w:rPr>
              <w:t xml:space="preserve">- </w:t>
            </w:r>
            <w:r w:rsidR="00310FE6">
              <w:rPr>
                <w:b/>
                <w:sz w:val="22"/>
                <w:szCs w:val="22"/>
              </w:rPr>
              <w:t>63</w:t>
            </w:r>
            <w:r w:rsidR="00310FE6">
              <w:rPr>
                <w:sz w:val="22"/>
                <w:szCs w:val="22"/>
              </w:rPr>
              <w:t xml:space="preserve"> on CC expenses is more specific anyways, so uses that.</w:t>
            </w:r>
          </w:p>
          <w:p w14:paraId="1D3695ED" w14:textId="48CB9056" w:rsidR="00310FE6" w:rsidRPr="00310FE6" w:rsidRDefault="00310FE6" w:rsidP="00FF5350">
            <w:pPr>
              <w:pStyle w:val="ListParagraph"/>
              <w:numPr>
                <w:ilvl w:val="0"/>
                <w:numId w:val="113"/>
              </w:numPr>
              <w:ind w:right="-108"/>
              <w:rPr>
                <w:sz w:val="22"/>
                <w:szCs w:val="22"/>
              </w:rPr>
            </w:pPr>
            <w:r>
              <w:rPr>
                <w:sz w:val="22"/>
                <w:szCs w:val="22"/>
              </w:rPr>
              <w:t xml:space="preserve">The point in </w:t>
            </w:r>
            <w:r>
              <w:rPr>
                <w:b/>
                <w:sz w:val="22"/>
                <w:szCs w:val="22"/>
              </w:rPr>
              <w:t xml:space="preserve">63, </w:t>
            </w:r>
            <w:r>
              <w:rPr>
                <w:sz w:val="22"/>
                <w:szCs w:val="22"/>
              </w:rPr>
              <w:t xml:space="preserve">as in </w:t>
            </w:r>
            <w:r>
              <w:rPr>
                <w:b/>
                <w:sz w:val="22"/>
                <w:szCs w:val="22"/>
              </w:rPr>
              <w:t>18(1)(a)</w:t>
            </w:r>
            <w:r>
              <w:rPr>
                <w:sz w:val="22"/>
                <w:szCs w:val="22"/>
              </w:rPr>
              <w:t xml:space="preserve">, is an income-earning purpose test, directly on point. </w:t>
            </w:r>
            <w:r>
              <w:rPr>
                <w:b/>
                <w:sz w:val="22"/>
                <w:szCs w:val="22"/>
              </w:rPr>
              <w:t xml:space="preserve">63 </w:t>
            </w:r>
            <w:r>
              <w:rPr>
                <w:sz w:val="22"/>
                <w:szCs w:val="22"/>
              </w:rPr>
              <w:t xml:space="preserve">addresses the exact question and is intended as a complete code for CC (limited, “carefully controlled terms”, in a different section, etc.). Can’t claim a deduction under </w:t>
            </w:r>
            <w:r>
              <w:rPr>
                <w:b/>
                <w:sz w:val="22"/>
                <w:szCs w:val="22"/>
              </w:rPr>
              <w:t>9</w:t>
            </w:r>
            <w:r>
              <w:rPr>
                <w:sz w:val="22"/>
                <w:szCs w:val="22"/>
              </w:rPr>
              <w:t xml:space="preserve"> when such a deduction is already accounted for more specifically somewhere else.</w:t>
            </w:r>
          </w:p>
        </w:tc>
      </w:tr>
    </w:tbl>
    <w:p w14:paraId="46962DDC" w14:textId="07402A48" w:rsidR="004F58D5" w:rsidRDefault="004F58D5" w:rsidP="004F58D5">
      <w:pPr>
        <w:ind w:left="-1134" w:right="-1141"/>
        <w:rPr>
          <w:sz w:val="22"/>
          <w:szCs w:val="22"/>
        </w:rPr>
      </w:pPr>
    </w:p>
    <w:p w14:paraId="446D0630" w14:textId="09BBABAF" w:rsidR="00310FE6" w:rsidRDefault="00310FE6" w:rsidP="00310FE6">
      <w:pPr>
        <w:shd w:val="clear" w:color="auto" w:fill="B6DDE8" w:themeFill="accent5" w:themeFillTint="66"/>
        <w:ind w:left="-1134" w:right="-1141"/>
        <w:jc w:val="center"/>
        <w:rPr>
          <w:sz w:val="22"/>
          <w:szCs w:val="22"/>
        </w:rPr>
      </w:pPr>
      <w:r>
        <w:rPr>
          <w:b/>
          <w:sz w:val="22"/>
          <w:szCs w:val="22"/>
        </w:rPr>
        <w:t>RECREATION, MEAL, AND ENTERTAINMENT EXPENSES</w:t>
      </w:r>
    </w:p>
    <w:p w14:paraId="73579DAD" w14:textId="168B9E73" w:rsidR="00310FE6" w:rsidRDefault="00310FE6" w:rsidP="00310FE6">
      <w:pPr>
        <w:ind w:left="-1134" w:right="-1141"/>
        <w:rPr>
          <w:sz w:val="22"/>
          <w:szCs w:val="22"/>
        </w:rPr>
      </w:pPr>
      <w:r>
        <w:rPr>
          <w:sz w:val="22"/>
          <w:szCs w:val="22"/>
        </w:rPr>
        <w:t>- These types of expenses are often incurred for the purpose of biz promotion, but they also confer personal benefits both on the objects of the promo and on the promoters themselves.</w:t>
      </w:r>
    </w:p>
    <w:p w14:paraId="5A1C3D25" w14:textId="0862A7C2" w:rsidR="00F210BD" w:rsidRDefault="00F210BD" w:rsidP="00F210BD">
      <w:pPr>
        <w:ind w:left="-1134" w:right="-1141"/>
        <w:rPr>
          <w:sz w:val="22"/>
          <w:szCs w:val="22"/>
        </w:rPr>
      </w:pPr>
      <w:r>
        <w:rPr>
          <w:sz w:val="22"/>
          <w:szCs w:val="22"/>
        </w:rPr>
        <w:t>- Some specific limitations to deductions:</w:t>
      </w:r>
    </w:p>
    <w:p w14:paraId="6091F2CB" w14:textId="337E0E3B" w:rsidR="00F210BD" w:rsidRPr="00F210BD" w:rsidRDefault="00F210BD" w:rsidP="00FF5350">
      <w:pPr>
        <w:pStyle w:val="ListParagraph"/>
        <w:numPr>
          <w:ilvl w:val="0"/>
          <w:numId w:val="113"/>
        </w:numPr>
        <w:ind w:left="-426" w:right="-1141"/>
        <w:rPr>
          <w:color w:val="660066"/>
          <w:sz w:val="22"/>
          <w:szCs w:val="22"/>
        </w:rPr>
      </w:pPr>
      <w:r w:rsidRPr="00F210BD">
        <w:rPr>
          <w:b/>
          <w:color w:val="660066"/>
          <w:sz w:val="22"/>
          <w:szCs w:val="22"/>
        </w:rPr>
        <w:t>18(1)(l)(i)</w:t>
      </w:r>
      <w:r w:rsidRPr="00F210BD">
        <w:rPr>
          <w:color w:val="660066"/>
          <w:sz w:val="22"/>
          <w:szCs w:val="22"/>
        </w:rPr>
        <w:t xml:space="preserve"> Can’t deduct an outlay or expense made or incurred by TP for the use or maintenance of property that is a </w:t>
      </w:r>
      <w:r w:rsidRPr="00F210BD">
        <w:rPr>
          <w:color w:val="660066"/>
          <w:sz w:val="22"/>
          <w:szCs w:val="22"/>
          <w:u w:val="single"/>
        </w:rPr>
        <w:t>yacht, a camp, a lodge or a golf course or facility</w:t>
      </w:r>
      <w:r w:rsidRPr="00F210BD">
        <w:rPr>
          <w:color w:val="660066"/>
          <w:sz w:val="22"/>
          <w:szCs w:val="22"/>
        </w:rPr>
        <w:t>, unless the TP made or incurred the outlay or expense in the ordinary course of the TP’s biz of providing the property for hire or reward.</w:t>
      </w:r>
    </w:p>
    <w:p w14:paraId="76BB9461" w14:textId="51B93BA1" w:rsidR="00F210BD" w:rsidRPr="00F210BD" w:rsidRDefault="00F210BD" w:rsidP="00FF5350">
      <w:pPr>
        <w:pStyle w:val="ListParagraph"/>
        <w:numPr>
          <w:ilvl w:val="0"/>
          <w:numId w:val="113"/>
        </w:numPr>
        <w:ind w:left="-426" w:right="-1141"/>
        <w:rPr>
          <w:sz w:val="22"/>
          <w:szCs w:val="22"/>
        </w:rPr>
      </w:pPr>
      <w:r w:rsidRPr="00F210BD">
        <w:rPr>
          <w:b/>
          <w:color w:val="660066"/>
          <w:sz w:val="22"/>
          <w:szCs w:val="22"/>
        </w:rPr>
        <w:t>18(1)(l)(ii)</w:t>
      </w:r>
      <w:r w:rsidRPr="00F210BD">
        <w:rPr>
          <w:color w:val="660066"/>
          <w:sz w:val="22"/>
          <w:szCs w:val="22"/>
        </w:rPr>
        <w:t xml:space="preserve"> Can’t deduct an outlay or expense made or incurred by TP as </w:t>
      </w:r>
      <w:r w:rsidRPr="00F210BD">
        <w:rPr>
          <w:color w:val="660066"/>
          <w:sz w:val="22"/>
          <w:szCs w:val="22"/>
          <w:u w:val="single"/>
        </w:rPr>
        <w:t>membership fees or dues</w:t>
      </w:r>
      <w:r w:rsidRPr="00F210BD">
        <w:rPr>
          <w:color w:val="660066"/>
          <w:sz w:val="22"/>
          <w:szCs w:val="22"/>
        </w:rPr>
        <w:t xml:space="preserve"> (whether initiation fees or otherwise) in any club the main purpose of which is to provide dining, recreational or sporting facilities for its members</w:t>
      </w:r>
      <w:r w:rsidRPr="00F210BD">
        <w:rPr>
          <w:sz w:val="22"/>
          <w:szCs w:val="22"/>
        </w:rPr>
        <w:t>.</w:t>
      </w:r>
    </w:p>
    <w:p w14:paraId="054A5D76" w14:textId="77777777" w:rsidR="00310FE6" w:rsidRPr="00310FE6" w:rsidRDefault="00310FE6" w:rsidP="00310FE6">
      <w:pPr>
        <w:ind w:left="-1134"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310FE6" w14:paraId="26BFF540" w14:textId="77777777" w:rsidTr="00310FE6">
        <w:trPr>
          <w:trHeight w:val="271"/>
        </w:trPr>
        <w:tc>
          <w:tcPr>
            <w:tcW w:w="1843" w:type="dxa"/>
          </w:tcPr>
          <w:p w14:paraId="279DE4AE" w14:textId="77777777" w:rsidR="00310FE6" w:rsidRDefault="00310FE6" w:rsidP="00310FE6">
            <w:pPr>
              <w:ind w:right="-108"/>
              <w:rPr>
                <w:sz w:val="22"/>
                <w:szCs w:val="22"/>
              </w:rPr>
            </w:pPr>
            <w:r>
              <w:rPr>
                <w:sz w:val="22"/>
                <w:szCs w:val="22"/>
              </w:rPr>
              <w:t>Royal Trust Co v MNR 1957 Ex Ct</w:t>
            </w:r>
          </w:p>
          <w:p w14:paraId="6F5AB5A9" w14:textId="77777777" w:rsidR="00F210BD" w:rsidRDefault="00F210BD" w:rsidP="00310FE6">
            <w:pPr>
              <w:ind w:right="-108"/>
              <w:rPr>
                <w:sz w:val="22"/>
                <w:szCs w:val="22"/>
              </w:rPr>
            </w:pPr>
          </w:p>
          <w:p w14:paraId="6992AF02" w14:textId="05F7F50E" w:rsidR="00F210BD" w:rsidRPr="00F210BD" w:rsidRDefault="00F210BD" w:rsidP="00310FE6">
            <w:pPr>
              <w:ind w:right="-108"/>
              <w:rPr>
                <w:color w:val="0000FF"/>
                <w:sz w:val="22"/>
                <w:szCs w:val="22"/>
              </w:rPr>
            </w:pPr>
            <w:r w:rsidRPr="00F210BD">
              <w:rPr>
                <w:color w:val="0000FF"/>
                <w:sz w:val="22"/>
                <w:szCs w:val="22"/>
              </w:rPr>
              <w:t>General</w:t>
            </w:r>
          </w:p>
        </w:tc>
        <w:tc>
          <w:tcPr>
            <w:tcW w:w="9072" w:type="dxa"/>
          </w:tcPr>
          <w:p w14:paraId="64BE197B" w14:textId="77777777" w:rsidR="00310FE6" w:rsidRDefault="00310FE6" w:rsidP="00310FE6">
            <w:pPr>
              <w:ind w:right="-108"/>
              <w:rPr>
                <w:sz w:val="22"/>
                <w:szCs w:val="22"/>
              </w:rPr>
            </w:pPr>
            <w:r>
              <w:rPr>
                <w:sz w:val="22"/>
                <w:szCs w:val="22"/>
              </w:rPr>
              <w:t xml:space="preserve">- TP was a trust co. Part of the biz strategy was to </w:t>
            </w:r>
            <w:r w:rsidR="00F210BD">
              <w:rPr>
                <w:sz w:val="22"/>
                <w:szCs w:val="22"/>
              </w:rPr>
              <w:t>encourage sales reps to make personal contacts, so had a policy requiring employees to join various social clubs in their communities and paid the membership fees. Common, successful practice. Deductible?</w:t>
            </w:r>
          </w:p>
          <w:p w14:paraId="5CD28368" w14:textId="77777777" w:rsidR="00F210BD" w:rsidRDefault="00F210BD" w:rsidP="00FF5350">
            <w:pPr>
              <w:pStyle w:val="ListParagraph"/>
              <w:numPr>
                <w:ilvl w:val="0"/>
                <w:numId w:val="113"/>
              </w:numPr>
              <w:ind w:right="-108"/>
              <w:rPr>
                <w:sz w:val="22"/>
                <w:szCs w:val="22"/>
              </w:rPr>
            </w:pPr>
            <w:r>
              <w:rPr>
                <w:sz w:val="22"/>
                <w:szCs w:val="22"/>
              </w:rPr>
              <w:t xml:space="preserve">Court again emphasized that </w:t>
            </w:r>
            <w:r>
              <w:rPr>
                <w:b/>
                <w:sz w:val="22"/>
                <w:szCs w:val="22"/>
              </w:rPr>
              <w:t>9(1)</w:t>
            </w:r>
            <w:r>
              <w:rPr>
                <w:sz w:val="22"/>
                <w:szCs w:val="22"/>
              </w:rPr>
              <w:t xml:space="preserve"> is the starting point for authorizing deductions, and pretty much everything else is a limitation.</w:t>
            </w:r>
          </w:p>
          <w:p w14:paraId="33501E07" w14:textId="77777777" w:rsidR="00F210BD" w:rsidRDefault="00F210BD" w:rsidP="00F210BD">
            <w:pPr>
              <w:ind w:right="-108"/>
              <w:rPr>
                <w:sz w:val="22"/>
                <w:szCs w:val="22"/>
              </w:rPr>
            </w:pPr>
            <w:r>
              <w:rPr>
                <w:sz w:val="22"/>
                <w:szCs w:val="22"/>
              </w:rPr>
              <w:t>- Income earning purpose test: This was a well-accepted business practice and regularly deducted by others in the biz.</w:t>
            </w:r>
          </w:p>
          <w:p w14:paraId="098A6FA2" w14:textId="77777777" w:rsidR="00F210BD" w:rsidRDefault="00F210BD" w:rsidP="00FF5350">
            <w:pPr>
              <w:pStyle w:val="ListParagraph"/>
              <w:numPr>
                <w:ilvl w:val="0"/>
                <w:numId w:val="113"/>
              </w:numPr>
              <w:ind w:right="-108"/>
              <w:rPr>
                <w:sz w:val="22"/>
                <w:szCs w:val="22"/>
              </w:rPr>
            </w:pPr>
            <w:r>
              <w:rPr>
                <w:sz w:val="22"/>
                <w:szCs w:val="22"/>
              </w:rPr>
              <w:t>Evidence clearly showed this was for the purpose of earning income. Don’t need evidence you actually made income, it’s the purpose that matters, not the result.</w:t>
            </w:r>
          </w:p>
          <w:p w14:paraId="55CE7B53" w14:textId="77777777" w:rsidR="00F210BD" w:rsidRDefault="00F210BD" w:rsidP="00FF5350">
            <w:pPr>
              <w:pStyle w:val="ListParagraph"/>
              <w:numPr>
                <w:ilvl w:val="0"/>
                <w:numId w:val="113"/>
              </w:numPr>
              <w:ind w:right="-108"/>
              <w:rPr>
                <w:sz w:val="22"/>
                <w:szCs w:val="22"/>
              </w:rPr>
            </w:pPr>
            <w:r>
              <w:rPr>
                <w:sz w:val="22"/>
                <w:szCs w:val="22"/>
              </w:rPr>
              <w:t>Limitation used to be stricter, had to be “wholly and solely” for the purpose of earning income. That wording is no longer included, so this was ok.</w:t>
            </w:r>
          </w:p>
          <w:p w14:paraId="3B50D31E" w14:textId="56CFA361" w:rsidR="00F210BD" w:rsidRPr="00F210BD" w:rsidRDefault="00F210BD" w:rsidP="00F210BD">
            <w:pPr>
              <w:ind w:right="-108"/>
              <w:rPr>
                <w:sz w:val="22"/>
                <w:szCs w:val="22"/>
              </w:rPr>
            </w:pPr>
            <w:r>
              <w:rPr>
                <w:sz w:val="22"/>
                <w:szCs w:val="22"/>
              </w:rPr>
              <w:t xml:space="preserve">- NOTE: After this case, </w:t>
            </w:r>
            <w:r>
              <w:rPr>
                <w:b/>
                <w:sz w:val="22"/>
                <w:szCs w:val="22"/>
              </w:rPr>
              <w:t>18(1)(l)(ii)</w:t>
            </w:r>
            <w:r>
              <w:rPr>
                <w:sz w:val="22"/>
                <w:szCs w:val="22"/>
              </w:rPr>
              <w:t xml:space="preserve"> was enacted.</w:t>
            </w:r>
          </w:p>
        </w:tc>
      </w:tr>
      <w:tr w:rsidR="00F210BD" w14:paraId="693B09C6" w14:textId="77777777" w:rsidTr="00310FE6">
        <w:trPr>
          <w:trHeight w:val="271"/>
        </w:trPr>
        <w:tc>
          <w:tcPr>
            <w:tcW w:w="1843" w:type="dxa"/>
          </w:tcPr>
          <w:p w14:paraId="19665BE5" w14:textId="77777777" w:rsidR="00F210BD" w:rsidRDefault="00F210BD" w:rsidP="00310FE6">
            <w:pPr>
              <w:ind w:right="-108"/>
              <w:rPr>
                <w:sz w:val="22"/>
                <w:szCs w:val="22"/>
              </w:rPr>
            </w:pPr>
            <w:r>
              <w:rPr>
                <w:sz w:val="22"/>
                <w:szCs w:val="22"/>
              </w:rPr>
              <w:t>Sie-Mac Pipeline Contractors v MNR 1992 SCC</w:t>
            </w:r>
          </w:p>
          <w:p w14:paraId="06E0237B" w14:textId="77777777" w:rsidR="00FF5350" w:rsidRDefault="00FF5350" w:rsidP="00310FE6">
            <w:pPr>
              <w:ind w:right="-108"/>
              <w:rPr>
                <w:sz w:val="22"/>
                <w:szCs w:val="22"/>
              </w:rPr>
            </w:pPr>
          </w:p>
          <w:p w14:paraId="5A451901" w14:textId="11E78412" w:rsidR="00FF5350" w:rsidRPr="00FF5350" w:rsidRDefault="00FF5350" w:rsidP="00310FE6">
            <w:pPr>
              <w:ind w:right="-108"/>
              <w:rPr>
                <w:color w:val="0000FF"/>
                <w:sz w:val="22"/>
                <w:szCs w:val="22"/>
              </w:rPr>
            </w:pPr>
            <w:r w:rsidRPr="00FF5350">
              <w:rPr>
                <w:b/>
                <w:color w:val="0000FF"/>
                <w:sz w:val="22"/>
                <w:szCs w:val="22"/>
              </w:rPr>
              <w:t>18(1)(l)(i)</w:t>
            </w:r>
            <w:r w:rsidRPr="00FF5350">
              <w:rPr>
                <w:color w:val="0000FF"/>
                <w:sz w:val="22"/>
                <w:szCs w:val="22"/>
              </w:rPr>
              <w:t xml:space="preserve"> Lodge</w:t>
            </w:r>
          </w:p>
        </w:tc>
        <w:tc>
          <w:tcPr>
            <w:tcW w:w="9072" w:type="dxa"/>
          </w:tcPr>
          <w:p w14:paraId="44926833" w14:textId="77777777" w:rsidR="00F210BD" w:rsidRDefault="00F210BD" w:rsidP="00310FE6">
            <w:pPr>
              <w:ind w:right="-108"/>
              <w:rPr>
                <w:sz w:val="22"/>
                <w:szCs w:val="22"/>
              </w:rPr>
            </w:pPr>
            <w:r>
              <w:rPr>
                <w:sz w:val="22"/>
                <w:szCs w:val="22"/>
              </w:rPr>
              <w:t>- TP sent customers and employees on a trip to a fishing lodge to show appreciation and inform them of new equipment and techniques.</w:t>
            </w:r>
          </w:p>
          <w:p w14:paraId="78FC269D" w14:textId="77777777" w:rsidR="00F210BD" w:rsidRDefault="00F210BD" w:rsidP="00FF5350">
            <w:pPr>
              <w:pStyle w:val="ListParagraph"/>
              <w:numPr>
                <w:ilvl w:val="0"/>
                <w:numId w:val="115"/>
              </w:numPr>
              <w:ind w:right="-108"/>
              <w:rPr>
                <w:sz w:val="22"/>
                <w:szCs w:val="22"/>
              </w:rPr>
            </w:pPr>
            <w:r>
              <w:rPr>
                <w:sz w:val="22"/>
                <w:szCs w:val="22"/>
              </w:rPr>
              <w:t xml:space="preserve">Court disallowed the deductions b/c this was a “lodge” under </w:t>
            </w:r>
            <w:r>
              <w:rPr>
                <w:b/>
                <w:sz w:val="22"/>
                <w:szCs w:val="22"/>
              </w:rPr>
              <w:t>18(1)(l)(i)</w:t>
            </w:r>
            <w:r>
              <w:rPr>
                <w:sz w:val="22"/>
                <w:szCs w:val="22"/>
              </w:rPr>
              <w:t xml:space="preserve">. </w:t>
            </w:r>
            <w:r w:rsidR="00FF5350">
              <w:rPr>
                <w:sz w:val="22"/>
                <w:szCs w:val="22"/>
              </w:rPr>
              <w:t xml:space="preserve"> There is no need for the property to be “owned” or “rented” or “exclusively controlled” in order for it to be “used” under this section. Can be for just a period of time.</w:t>
            </w:r>
          </w:p>
          <w:p w14:paraId="2DBDEE24" w14:textId="77777777" w:rsidR="00FF5350" w:rsidRDefault="00FF5350" w:rsidP="00FF5350">
            <w:pPr>
              <w:pStyle w:val="ListParagraph"/>
              <w:numPr>
                <w:ilvl w:val="0"/>
                <w:numId w:val="115"/>
              </w:numPr>
              <w:ind w:right="-108"/>
              <w:rPr>
                <w:sz w:val="22"/>
                <w:szCs w:val="22"/>
              </w:rPr>
            </w:pPr>
            <w:r>
              <w:rPr>
                <w:sz w:val="22"/>
                <w:szCs w:val="22"/>
              </w:rPr>
              <w:t>And, the cost included food, canning fish, etc. Any direct, indirect, or incidental effect is swept up in the “lodge”, no deductions.</w:t>
            </w:r>
          </w:p>
          <w:p w14:paraId="27DD20AB" w14:textId="29C8DA2B" w:rsidR="00FF5350" w:rsidRPr="00FF5350" w:rsidRDefault="00FF5350" w:rsidP="00FF5350">
            <w:pPr>
              <w:ind w:right="-108"/>
              <w:rPr>
                <w:sz w:val="22"/>
                <w:szCs w:val="22"/>
              </w:rPr>
            </w:pPr>
            <w:r>
              <w:rPr>
                <w:sz w:val="22"/>
                <w:szCs w:val="22"/>
              </w:rPr>
              <w:t>- DUFF: If they had gone to a fancy hotel or gone out for dinner though it would have been ok.</w:t>
            </w:r>
          </w:p>
        </w:tc>
      </w:tr>
    </w:tbl>
    <w:p w14:paraId="04F94BE9" w14:textId="6A65A7A7" w:rsidR="00310FE6" w:rsidRDefault="00310FE6" w:rsidP="00310FE6">
      <w:pPr>
        <w:ind w:left="-1134" w:right="-1141"/>
        <w:rPr>
          <w:sz w:val="22"/>
          <w:szCs w:val="22"/>
        </w:rPr>
      </w:pPr>
    </w:p>
    <w:p w14:paraId="79C250B8" w14:textId="2E9FAD2A" w:rsidR="00FF5350" w:rsidRDefault="00FF5350" w:rsidP="00FF5350">
      <w:pPr>
        <w:shd w:val="clear" w:color="auto" w:fill="B6DDE8" w:themeFill="accent5" w:themeFillTint="66"/>
        <w:ind w:left="-1134" w:right="-1141"/>
        <w:jc w:val="center"/>
        <w:rPr>
          <w:sz w:val="22"/>
          <w:szCs w:val="22"/>
        </w:rPr>
      </w:pPr>
      <w:r>
        <w:rPr>
          <w:b/>
          <w:sz w:val="22"/>
          <w:szCs w:val="22"/>
        </w:rPr>
        <w:t>PARTIES AND FOOD</w:t>
      </w:r>
    </w:p>
    <w:p w14:paraId="782C72B6" w14:textId="3A058289" w:rsidR="00FF5350" w:rsidRDefault="00FF5350" w:rsidP="00FF5350">
      <w:pPr>
        <w:ind w:left="-1134" w:right="-1141"/>
        <w:rPr>
          <w:sz w:val="22"/>
          <w:szCs w:val="22"/>
        </w:rPr>
      </w:pPr>
      <w:r>
        <w:rPr>
          <w:sz w:val="22"/>
          <w:szCs w:val="22"/>
        </w:rPr>
        <w:t>- The cost to entertain biz guests at persona parties is non-deductible unless specifically identified as biz guests.</w:t>
      </w:r>
    </w:p>
    <w:p w14:paraId="50632CFA" w14:textId="67F92BF7" w:rsidR="005654DF" w:rsidRPr="005654DF" w:rsidRDefault="005654DF" w:rsidP="00FF5350">
      <w:pPr>
        <w:ind w:left="-1134" w:right="-1141"/>
        <w:rPr>
          <w:color w:val="660066"/>
          <w:sz w:val="22"/>
          <w:szCs w:val="22"/>
        </w:rPr>
      </w:pPr>
      <w:r>
        <w:rPr>
          <w:sz w:val="22"/>
          <w:szCs w:val="22"/>
        </w:rPr>
        <w:t xml:space="preserve">- </w:t>
      </w:r>
      <w:r w:rsidRPr="005654DF">
        <w:rPr>
          <w:b/>
          <w:color w:val="660066"/>
          <w:sz w:val="22"/>
          <w:szCs w:val="22"/>
        </w:rPr>
        <w:t xml:space="preserve">67.1 </w:t>
      </w:r>
      <w:r w:rsidRPr="005654DF">
        <w:rPr>
          <w:color w:val="660066"/>
          <w:sz w:val="22"/>
          <w:szCs w:val="22"/>
        </w:rPr>
        <w:t xml:space="preserve">An amount paid or payable </w:t>
      </w:r>
      <w:r w:rsidRPr="005654DF">
        <w:rPr>
          <w:color w:val="660066"/>
          <w:sz w:val="22"/>
          <w:szCs w:val="22"/>
          <w:u w:val="single"/>
        </w:rPr>
        <w:t>in respect of</w:t>
      </w:r>
      <w:r w:rsidRPr="005654DF">
        <w:rPr>
          <w:color w:val="660066"/>
          <w:sz w:val="22"/>
          <w:szCs w:val="22"/>
        </w:rPr>
        <w:t xml:space="preserve"> the </w:t>
      </w:r>
      <w:r w:rsidRPr="005654DF">
        <w:rPr>
          <w:color w:val="660066"/>
          <w:sz w:val="22"/>
          <w:szCs w:val="22"/>
          <w:u w:val="single"/>
        </w:rPr>
        <w:t>human consumption of food or beverages or the enjoyment of entertainment</w:t>
      </w:r>
      <w:r w:rsidRPr="005654DF">
        <w:rPr>
          <w:color w:val="660066"/>
          <w:sz w:val="22"/>
          <w:szCs w:val="22"/>
        </w:rPr>
        <w:t xml:space="preserve"> is deemed to be 50% of the lesser of:</w:t>
      </w:r>
    </w:p>
    <w:p w14:paraId="16710145" w14:textId="21404051" w:rsidR="005654DF" w:rsidRPr="005654DF" w:rsidRDefault="005654DF" w:rsidP="005654DF">
      <w:pPr>
        <w:pStyle w:val="ListParagraph"/>
        <w:numPr>
          <w:ilvl w:val="0"/>
          <w:numId w:val="117"/>
        </w:numPr>
        <w:ind w:right="-1141"/>
        <w:rPr>
          <w:b/>
          <w:color w:val="660066"/>
          <w:sz w:val="22"/>
          <w:szCs w:val="22"/>
        </w:rPr>
      </w:pPr>
      <w:r w:rsidRPr="005654DF">
        <w:rPr>
          <w:b/>
          <w:color w:val="660066"/>
          <w:sz w:val="22"/>
          <w:szCs w:val="22"/>
        </w:rPr>
        <w:t>(a)</w:t>
      </w:r>
      <w:r w:rsidRPr="005654DF">
        <w:rPr>
          <w:color w:val="660066"/>
          <w:sz w:val="22"/>
          <w:szCs w:val="22"/>
        </w:rPr>
        <w:t xml:space="preserve"> The amount actually paid or payable in respect thereof, and</w:t>
      </w:r>
    </w:p>
    <w:p w14:paraId="62F30CD5" w14:textId="6EA2A277" w:rsidR="005654DF" w:rsidRPr="005654DF" w:rsidRDefault="005654DF" w:rsidP="005654DF">
      <w:pPr>
        <w:pStyle w:val="ListParagraph"/>
        <w:numPr>
          <w:ilvl w:val="0"/>
          <w:numId w:val="117"/>
        </w:numPr>
        <w:ind w:right="-1141"/>
        <w:rPr>
          <w:b/>
          <w:sz w:val="22"/>
          <w:szCs w:val="22"/>
        </w:rPr>
      </w:pPr>
      <w:r w:rsidRPr="005654DF">
        <w:rPr>
          <w:b/>
          <w:color w:val="660066"/>
          <w:sz w:val="22"/>
          <w:szCs w:val="22"/>
        </w:rPr>
        <w:t xml:space="preserve">(b) </w:t>
      </w:r>
      <w:r w:rsidRPr="005654DF">
        <w:rPr>
          <w:color w:val="660066"/>
          <w:sz w:val="22"/>
          <w:szCs w:val="22"/>
        </w:rPr>
        <w:t>An amount in respect thereof that would be reasonable in the circumstances</w:t>
      </w:r>
      <w:r>
        <w:rPr>
          <w:sz w:val="22"/>
          <w:szCs w:val="22"/>
        </w:rPr>
        <w:t>.</w:t>
      </w:r>
    </w:p>
    <w:p w14:paraId="56E78A36" w14:textId="0BAE255E" w:rsidR="005654DF" w:rsidRDefault="005654DF" w:rsidP="005654DF">
      <w:pPr>
        <w:pStyle w:val="ListParagraph"/>
        <w:numPr>
          <w:ilvl w:val="0"/>
          <w:numId w:val="117"/>
        </w:numPr>
        <w:ind w:right="-1141"/>
        <w:rPr>
          <w:b/>
          <w:sz w:val="22"/>
          <w:szCs w:val="22"/>
        </w:rPr>
      </w:pPr>
      <w:r>
        <w:rPr>
          <w:b/>
          <w:sz w:val="22"/>
          <w:szCs w:val="22"/>
        </w:rPr>
        <w:t>Exceptions:</w:t>
      </w:r>
    </w:p>
    <w:p w14:paraId="5D189093" w14:textId="605A6B2D" w:rsidR="005654DF" w:rsidRPr="005654DF" w:rsidRDefault="005654DF" w:rsidP="005654DF">
      <w:pPr>
        <w:pStyle w:val="ListParagraph"/>
        <w:numPr>
          <w:ilvl w:val="1"/>
          <w:numId w:val="117"/>
        </w:numPr>
        <w:ind w:right="-1141"/>
        <w:rPr>
          <w:b/>
          <w:sz w:val="22"/>
          <w:szCs w:val="22"/>
        </w:rPr>
      </w:pPr>
      <w:r>
        <w:rPr>
          <w:b/>
          <w:sz w:val="22"/>
          <w:szCs w:val="22"/>
        </w:rPr>
        <w:t>62</w:t>
      </w:r>
      <w:r>
        <w:rPr>
          <w:sz w:val="22"/>
          <w:szCs w:val="22"/>
        </w:rPr>
        <w:t xml:space="preserve"> and </w:t>
      </w:r>
      <w:r>
        <w:rPr>
          <w:b/>
          <w:sz w:val="22"/>
          <w:szCs w:val="22"/>
        </w:rPr>
        <w:t>63</w:t>
      </w:r>
      <w:r>
        <w:rPr>
          <w:sz w:val="22"/>
          <w:szCs w:val="22"/>
        </w:rPr>
        <w:t xml:space="preserve"> are not subject to this 50% deduction limitation (moving expenses and CC expenses).</w:t>
      </w:r>
    </w:p>
    <w:p w14:paraId="32DC4245" w14:textId="2DA6258F" w:rsidR="005654DF" w:rsidRPr="005654DF" w:rsidRDefault="005654DF" w:rsidP="005654DF">
      <w:pPr>
        <w:pStyle w:val="ListParagraph"/>
        <w:numPr>
          <w:ilvl w:val="1"/>
          <w:numId w:val="117"/>
        </w:numPr>
        <w:ind w:right="-1141"/>
        <w:rPr>
          <w:b/>
          <w:sz w:val="22"/>
          <w:szCs w:val="22"/>
        </w:rPr>
      </w:pPr>
      <w:r>
        <w:rPr>
          <w:sz w:val="22"/>
          <w:szCs w:val="22"/>
        </w:rPr>
        <w:t>It is part of your business (ex. you run a restaurant and are paying for food).</w:t>
      </w:r>
    </w:p>
    <w:p w14:paraId="688411A7" w14:textId="59FBBC62" w:rsidR="005654DF" w:rsidRPr="005654DF" w:rsidRDefault="005654DF" w:rsidP="005654DF">
      <w:pPr>
        <w:pStyle w:val="ListParagraph"/>
        <w:numPr>
          <w:ilvl w:val="1"/>
          <w:numId w:val="117"/>
        </w:numPr>
        <w:ind w:right="-1141"/>
        <w:rPr>
          <w:b/>
          <w:sz w:val="22"/>
          <w:szCs w:val="22"/>
        </w:rPr>
      </w:pPr>
      <w:r>
        <w:rPr>
          <w:sz w:val="22"/>
          <w:szCs w:val="22"/>
        </w:rPr>
        <w:t>Fund-raising events.</w:t>
      </w:r>
    </w:p>
    <w:p w14:paraId="2976E8D9" w14:textId="6C31C183" w:rsidR="005654DF" w:rsidRPr="005654DF" w:rsidRDefault="005654DF" w:rsidP="005654DF">
      <w:pPr>
        <w:pStyle w:val="ListParagraph"/>
        <w:numPr>
          <w:ilvl w:val="1"/>
          <w:numId w:val="117"/>
        </w:numPr>
        <w:ind w:right="-1141"/>
        <w:rPr>
          <w:b/>
          <w:sz w:val="22"/>
          <w:szCs w:val="22"/>
        </w:rPr>
      </w:pPr>
      <w:r>
        <w:rPr>
          <w:sz w:val="22"/>
          <w:szCs w:val="22"/>
        </w:rPr>
        <w:t>Expenses for which TP is specifically compensated (ex. take a client for lunch and bill for it).</w:t>
      </w:r>
    </w:p>
    <w:p w14:paraId="51CFA03A" w14:textId="2EEC61A2" w:rsidR="005654DF" w:rsidRPr="005654DF" w:rsidRDefault="005654DF" w:rsidP="005654DF">
      <w:pPr>
        <w:pStyle w:val="ListParagraph"/>
        <w:numPr>
          <w:ilvl w:val="1"/>
          <w:numId w:val="117"/>
        </w:numPr>
        <w:ind w:right="-1141"/>
        <w:rPr>
          <w:b/>
          <w:sz w:val="22"/>
          <w:szCs w:val="22"/>
        </w:rPr>
      </w:pPr>
      <w:r>
        <w:rPr>
          <w:sz w:val="22"/>
          <w:szCs w:val="22"/>
        </w:rPr>
        <w:t xml:space="preserve">Expenses for food &amp; beverages that would be exempt under </w:t>
      </w:r>
      <w:r>
        <w:rPr>
          <w:b/>
          <w:sz w:val="22"/>
          <w:szCs w:val="22"/>
        </w:rPr>
        <w:t xml:space="preserve">6(6)(a) </w:t>
      </w:r>
      <w:r>
        <w:rPr>
          <w:sz w:val="22"/>
          <w:szCs w:val="22"/>
        </w:rPr>
        <w:t>(special work site).</w:t>
      </w:r>
    </w:p>
    <w:p w14:paraId="3B8D185C" w14:textId="3D6A4005" w:rsidR="005654DF" w:rsidRPr="005654DF" w:rsidRDefault="005654DF" w:rsidP="005654DF">
      <w:pPr>
        <w:pStyle w:val="ListParagraph"/>
        <w:numPr>
          <w:ilvl w:val="1"/>
          <w:numId w:val="117"/>
        </w:numPr>
        <w:ind w:right="-1141"/>
        <w:rPr>
          <w:b/>
          <w:sz w:val="22"/>
          <w:szCs w:val="22"/>
        </w:rPr>
      </w:pPr>
      <w:r>
        <w:rPr>
          <w:sz w:val="22"/>
          <w:szCs w:val="22"/>
        </w:rPr>
        <w:t>&lt;6 special events in a calendar year open to all employees at a particular place of biz</w:t>
      </w:r>
    </w:p>
    <w:p w14:paraId="07CE84AD" w14:textId="300F52C8" w:rsidR="005654DF" w:rsidRPr="005654DF" w:rsidRDefault="005654DF" w:rsidP="005654DF">
      <w:pPr>
        <w:pStyle w:val="ListParagraph"/>
        <w:numPr>
          <w:ilvl w:val="0"/>
          <w:numId w:val="117"/>
        </w:numPr>
        <w:ind w:right="-1141"/>
        <w:rPr>
          <w:b/>
          <w:sz w:val="22"/>
          <w:szCs w:val="22"/>
        </w:rPr>
      </w:pPr>
      <w:r>
        <w:rPr>
          <w:sz w:val="22"/>
          <w:szCs w:val="22"/>
        </w:rPr>
        <w:t xml:space="preserve">Still have to satisfy </w:t>
      </w:r>
      <w:r>
        <w:rPr>
          <w:b/>
          <w:sz w:val="22"/>
          <w:szCs w:val="22"/>
        </w:rPr>
        <w:t>9(1), 18, 67</w:t>
      </w:r>
      <w:r>
        <w:rPr>
          <w:sz w:val="22"/>
          <w:szCs w:val="22"/>
        </w:rPr>
        <w:t>…whatever is paid after that = 50% deductible.</w:t>
      </w:r>
    </w:p>
    <w:p w14:paraId="3026D430" w14:textId="75AFDD14" w:rsidR="005654DF" w:rsidRPr="005654DF" w:rsidRDefault="005654DF" w:rsidP="005654DF">
      <w:pPr>
        <w:pStyle w:val="ListParagraph"/>
        <w:numPr>
          <w:ilvl w:val="0"/>
          <w:numId w:val="117"/>
        </w:numPr>
        <w:ind w:right="-1141"/>
        <w:rPr>
          <w:b/>
          <w:sz w:val="22"/>
          <w:szCs w:val="22"/>
        </w:rPr>
      </w:pPr>
      <w:r>
        <w:rPr>
          <w:sz w:val="22"/>
          <w:szCs w:val="22"/>
        </w:rPr>
        <w:t>Note that food can be deductible as fuel (</w:t>
      </w:r>
      <w:r w:rsidRPr="005654DF">
        <w:rPr>
          <w:i/>
          <w:color w:val="FF0000"/>
          <w:sz w:val="22"/>
          <w:szCs w:val="22"/>
        </w:rPr>
        <w:t>Scott</w:t>
      </w:r>
      <w:r>
        <w:rPr>
          <w:sz w:val="22"/>
          <w:szCs w:val="22"/>
        </w:rPr>
        <w:t>).</w:t>
      </w:r>
    </w:p>
    <w:p w14:paraId="3FBC6899" w14:textId="77777777" w:rsidR="00FF5350" w:rsidRPr="00FF5350" w:rsidRDefault="00FF5350" w:rsidP="00FF5350">
      <w:pPr>
        <w:ind w:left="-1134"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FF5350" w14:paraId="4E530197" w14:textId="77777777" w:rsidTr="00FF5350">
        <w:trPr>
          <w:trHeight w:val="353"/>
        </w:trPr>
        <w:tc>
          <w:tcPr>
            <w:tcW w:w="1843" w:type="dxa"/>
          </w:tcPr>
          <w:p w14:paraId="25765954" w14:textId="77777777" w:rsidR="00FF5350" w:rsidRDefault="00FF5350" w:rsidP="00FF5350">
            <w:pPr>
              <w:ind w:right="-108"/>
              <w:rPr>
                <w:sz w:val="22"/>
                <w:szCs w:val="22"/>
              </w:rPr>
            </w:pPr>
            <w:r>
              <w:rPr>
                <w:sz w:val="22"/>
                <w:szCs w:val="22"/>
              </w:rPr>
              <w:t>Roebuck v MNR 1961 TAB</w:t>
            </w:r>
          </w:p>
          <w:p w14:paraId="6DC9D230" w14:textId="25CB10D9" w:rsidR="00FF5350" w:rsidRPr="00FF5350" w:rsidRDefault="00FF5350" w:rsidP="00FF5350">
            <w:pPr>
              <w:ind w:right="-108"/>
              <w:rPr>
                <w:color w:val="0000FF"/>
                <w:sz w:val="22"/>
                <w:szCs w:val="22"/>
              </w:rPr>
            </w:pPr>
            <w:r>
              <w:rPr>
                <w:color w:val="0000FF"/>
                <w:sz w:val="22"/>
                <w:szCs w:val="22"/>
              </w:rPr>
              <w:t>Well-accepted</w:t>
            </w:r>
          </w:p>
        </w:tc>
        <w:tc>
          <w:tcPr>
            <w:tcW w:w="9072" w:type="dxa"/>
          </w:tcPr>
          <w:p w14:paraId="44DB05E4" w14:textId="77777777" w:rsidR="00FF5350" w:rsidRDefault="00FF5350" w:rsidP="00FF5350">
            <w:pPr>
              <w:ind w:right="-108"/>
              <w:rPr>
                <w:sz w:val="22"/>
                <w:szCs w:val="22"/>
              </w:rPr>
            </w:pPr>
            <w:r>
              <w:rPr>
                <w:sz w:val="22"/>
                <w:szCs w:val="22"/>
              </w:rPr>
              <w:t>- TP and his bro had a law firm, had a party for their clients to TP’s daughter’s bat mitzvah.</w:t>
            </w:r>
          </w:p>
          <w:p w14:paraId="7291616A" w14:textId="30C3711C" w:rsidR="00FF5350" w:rsidRPr="00FF5350" w:rsidRDefault="00FF5350" w:rsidP="00FF5350">
            <w:pPr>
              <w:pStyle w:val="ListParagraph"/>
              <w:numPr>
                <w:ilvl w:val="0"/>
                <w:numId w:val="116"/>
              </w:numPr>
              <w:ind w:right="-108"/>
              <w:rPr>
                <w:sz w:val="22"/>
                <w:szCs w:val="22"/>
              </w:rPr>
            </w:pPr>
            <w:r>
              <w:rPr>
                <w:sz w:val="22"/>
                <w:szCs w:val="22"/>
              </w:rPr>
              <w:t>Court said this wasn’t in accordance w the principles of commercial trading or accepted biz practice, nor incurred for the purpose of gaining or producing income. Purely social.</w:t>
            </w:r>
          </w:p>
        </w:tc>
      </w:tr>
      <w:tr w:rsidR="00FF5350" w14:paraId="2239FB9C" w14:textId="77777777" w:rsidTr="00FF5350">
        <w:trPr>
          <w:trHeight w:val="353"/>
        </w:trPr>
        <w:tc>
          <w:tcPr>
            <w:tcW w:w="1843" w:type="dxa"/>
          </w:tcPr>
          <w:p w14:paraId="1E648BCB" w14:textId="77777777" w:rsidR="00FF5350" w:rsidRDefault="00FF5350" w:rsidP="00FF5350">
            <w:pPr>
              <w:ind w:right="-108"/>
              <w:rPr>
                <w:sz w:val="22"/>
                <w:szCs w:val="22"/>
              </w:rPr>
            </w:pPr>
            <w:r>
              <w:rPr>
                <w:sz w:val="22"/>
                <w:szCs w:val="22"/>
              </w:rPr>
              <w:t>Fingold v MNR 1992 TCC</w:t>
            </w:r>
          </w:p>
          <w:p w14:paraId="3165F1B0" w14:textId="60C602EC" w:rsidR="00FF5350" w:rsidRPr="00FF5350" w:rsidRDefault="00FF5350" w:rsidP="005654DF">
            <w:pPr>
              <w:ind w:right="-108"/>
              <w:rPr>
                <w:color w:val="0000FF"/>
                <w:sz w:val="22"/>
                <w:szCs w:val="22"/>
              </w:rPr>
            </w:pPr>
            <w:r w:rsidRPr="00FF5350">
              <w:rPr>
                <w:color w:val="0000FF"/>
                <w:sz w:val="22"/>
                <w:szCs w:val="22"/>
              </w:rPr>
              <w:t>Biz guests</w:t>
            </w:r>
          </w:p>
        </w:tc>
        <w:tc>
          <w:tcPr>
            <w:tcW w:w="9072" w:type="dxa"/>
          </w:tcPr>
          <w:p w14:paraId="65127FFA" w14:textId="6513FC7E" w:rsidR="00FF5350" w:rsidRDefault="005654DF" w:rsidP="00FF5350">
            <w:pPr>
              <w:ind w:right="-108"/>
              <w:rPr>
                <w:sz w:val="22"/>
                <w:szCs w:val="22"/>
              </w:rPr>
            </w:pPr>
            <w:r>
              <w:rPr>
                <w:sz w:val="22"/>
                <w:szCs w:val="22"/>
              </w:rPr>
              <w:t>- TP was primary</w:t>
            </w:r>
            <w:r w:rsidR="00FF5350">
              <w:rPr>
                <w:sz w:val="22"/>
                <w:szCs w:val="22"/>
              </w:rPr>
              <w:t xml:space="preserve"> SH, co paid part of </w:t>
            </w:r>
            <w:r>
              <w:rPr>
                <w:sz w:val="22"/>
                <w:szCs w:val="22"/>
              </w:rPr>
              <w:t>receptions for</w:t>
            </w:r>
            <w:r w:rsidR="00FF5350">
              <w:rPr>
                <w:sz w:val="22"/>
                <w:szCs w:val="22"/>
              </w:rPr>
              <w:t xml:space="preserve"> so</w:t>
            </w:r>
            <w:r>
              <w:rPr>
                <w:sz w:val="22"/>
                <w:szCs w:val="22"/>
              </w:rPr>
              <w:t xml:space="preserve">n’s bar mitzvah and </w:t>
            </w:r>
            <w:r w:rsidR="00FF5350">
              <w:rPr>
                <w:sz w:val="22"/>
                <w:szCs w:val="22"/>
              </w:rPr>
              <w:t>daughter’s wedding. Co only paid a proportionate share of the expenses based on the % of biz guests invited.</w:t>
            </w:r>
          </w:p>
          <w:p w14:paraId="2EF5AEA7" w14:textId="1126F3D2" w:rsidR="00FF5350" w:rsidRPr="00FF5350" w:rsidRDefault="00FF5350" w:rsidP="00FF5350">
            <w:pPr>
              <w:pStyle w:val="ListParagraph"/>
              <w:numPr>
                <w:ilvl w:val="0"/>
                <w:numId w:val="116"/>
              </w:numPr>
              <w:ind w:right="-108"/>
              <w:rPr>
                <w:sz w:val="22"/>
                <w:szCs w:val="22"/>
              </w:rPr>
            </w:pPr>
            <w:r>
              <w:rPr>
                <w:sz w:val="22"/>
                <w:szCs w:val="22"/>
              </w:rPr>
              <w:t>Court disallowed the deductions b/c there was no indication the biz guests knew they were there as biz guests, so TP wasn’t actually promoting his biz.</w:t>
            </w:r>
          </w:p>
        </w:tc>
      </w:tr>
      <w:tr w:rsidR="00FF5350" w14:paraId="7654E194" w14:textId="77777777" w:rsidTr="00FF5350">
        <w:trPr>
          <w:trHeight w:val="353"/>
        </w:trPr>
        <w:tc>
          <w:tcPr>
            <w:tcW w:w="1843" w:type="dxa"/>
          </w:tcPr>
          <w:p w14:paraId="276AFEC3" w14:textId="77777777" w:rsidR="00FF5350" w:rsidRDefault="00FF5350" w:rsidP="00FF5350">
            <w:pPr>
              <w:ind w:right="-108"/>
              <w:rPr>
                <w:sz w:val="22"/>
                <w:szCs w:val="22"/>
              </w:rPr>
            </w:pPr>
            <w:r>
              <w:rPr>
                <w:sz w:val="22"/>
                <w:szCs w:val="22"/>
              </w:rPr>
              <w:t>Grunbaum v Canada 1994 TCC</w:t>
            </w:r>
          </w:p>
          <w:p w14:paraId="1E205CB0" w14:textId="4EBC4F50" w:rsidR="005654DF" w:rsidRPr="005654DF" w:rsidRDefault="005654DF" w:rsidP="00FF5350">
            <w:pPr>
              <w:ind w:right="-108"/>
              <w:rPr>
                <w:color w:val="0000FF"/>
                <w:sz w:val="22"/>
                <w:szCs w:val="22"/>
              </w:rPr>
            </w:pPr>
            <w:r w:rsidRPr="005654DF">
              <w:rPr>
                <w:color w:val="0000FF"/>
                <w:sz w:val="22"/>
                <w:szCs w:val="22"/>
              </w:rPr>
              <w:t>Biz guests</w:t>
            </w:r>
          </w:p>
        </w:tc>
        <w:tc>
          <w:tcPr>
            <w:tcW w:w="9072" w:type="dxa"/>
          </w:tcPr>
          <w:p w14:paraId="3F4F6984" w14:textId="77777777" w:rsidR="005654DF" w:rsidRDefault="00FF5350" w:rsidP="00FF5350">
            <w:pPr>
              <w:ind w:right="-108"/>
              <w:rPr>
                <w:sz w:val="22"/>
                <w:szCs w:val="22"/>
              </w:rPr>
            </w:pPr>
            <w:r>
              <w:rPr>
                <w:sz w:val="22"/>
                <w:szCs w:val="22"/>
              </w:rPr>
              <w:t>- TP prez and primary</w:t>
            </w:r>
            <w:r w:rsidR="005654DF">
              <w:rPr>
                <w:sz w:val="22"/>
                <w:szCs w:val="22"/>
              </w:rPr>
              <w:t xml:space="preserve"> SH of co. Co paid part of his daughter’s wedding reception in proportion to the number of biz guests. The invitations were sent through the co and identified the co on the invitations, and all correspondence through the co.</w:t>
            </w:r>
          </w:p>
          <w:p w14:paraId="5A908BED" w14:textId="1EE3C38D" w:rsidR="00FF5350" w:rsidRPr="005654DF" w:rsidRDefault="005654DF" w:rsidP="005654DF">
            <w:pPr>
              <w:pStyle w:val="ListParagraph"/>
              <w:numPr>
                <w:ilvl w:val="0"/>
                <w:numId w:val="116"/>
              </w:numPr>
              <w:ind w:right="-108"/>
              <w:rPr>
                <w:sz w:val="22"/>
                <w:szCs w:val="22"/>
              </w:rPr>
            </w:pPr>
            <w:r>
              <w:rPr>
                <w:sz w:val="22"/>
                <w:szCs w:val="22"/>
              </w:rPr>
              <w:t xml:space="preserve">Court allowed the deductions b/c </w:t>
            </w:r>
            <w:r w:rsidRPr="005654DF">
              <w:rPr>
                <w:sz w:val="22"/>
                <w:szCs w:val="22"/>
              </w:rPr>
              <w:t>the biz guests knew they were biz guests.</w:t>
            </w:r>
          </w:p>
        </w:tc>
      </w:tr>
      <w:tr w:rsidR="005654DF" w14:paraId="3E08146C" w14:textId="77777777" w:rsidTr="00FF5350">
        <w:trPr>
          <w:trHeight w:val="353"/>
        </w:trPr>
        <w:tc>
          <w:tcPr>
            <w:tcW w:w="1843" w:type="dxa"/>
          </w:tcPr>
          <w:p w14:paraId="652A9C6B" w14:textId="77777777" w:rsidR="005654DF" w:rsidRDefault="005654DF" w:rsidP="00FF5350">
            <w:pPr>
              <w:ind w:right="-108"/>
              <w:rPr>
                <w:sz w:val="22"/>
                <w:szCs w:val="22"/>
              </w:rPr>
            </w:pPr>
            <w:r>
              <w:rPr>
                <w:sz w:val="22"/>
                <w:szCs w:val="22"/>
              </w:rPr>
              <w:t>Stapley v Canada 2006 FCA</w:t>
            </w:r>
          </w:p>
          <w:p w14:paraId="03EBCA03" w14:textId="2EBFA557" w:rsidR="005D26BE" w:rsidRPr="005D26BE" w:rsidRDefault="005D26BE" w:rsidP="00FF5350">
            <w:pPr>
              <w:ind w:right="-108"/>
              <w:rPr>
                <w:color w:val="0000FF"/>
                <w:sz w:val="22"/>
                <w:szCs w:val="22"/>
              </w:rPr>
            </w:pPr>
            <w:r w:rsidRPr="005D26BE">
              <w:rPr>
                <w:color w:val="0000FF"/>
                <w:sz w:val="22"/>
                <w:szCs w:val="22"/>
              </w:rPr>
              <w:t>Consumption/ enjoyment by other person</w:t>
            </w:r>
          </w:p>
        </w:tc>
        <w:tc>
          <w:tcPr>
            <w:tcW w:w="9072" w:type="dxa"/>
          </w:tcPr>
          <w:p w14:paraId="58EB7C25" w14:textId="77777777" w:rsidR="005654DF" w:rsidRDefault="005654DF" w:rsidP="00FF5350">
            <w:pPr>
              <w:ind w:right="-108"/>
              <w:rPr>
                <w:sz w:val="22"/>
                <w:szCs w:val="22"/>
              </w:rPr>
            </w:pPr>
            <w:r>
              <w:rPr>
                <w:sz w:val="22"/>
                <w:szCs w:val="22"/>
              </w:rPr>
              <w:t>- TP real estate agent. Bought gift certificates for food &amp; beverages and tickets to concerts etc. for clients. Wanted to deduct this as a marketing expense.</w:t>
            </w:r>
          </w:p>
          <w:p w14:paraId="07B175FD" w14:textId="70B4DA61" w:rsidR="005654DF" w:rsidRPr="005654DF" w:rsidRDefault="005654DF" w:rsidP="005D26BE">
            <w:pPr>
              <w:pStyle w:val="ListParagraph"/>
              <w:numPr>
                <w:ilvl w:val="0"/>
                <w:numId w:val="116"/>
              </w:numPr>
              <w:ind w:right="-108"/>
              <w:rPr>
                <w:sz w:val="22"/>
                <w:szCs w:val="22"/>
              </w:rPr>
            </w:pPr>
            <w:r>
              <w:rPr>
                <w:sz w:val="22"/>
                <w:szCs w:val="22"/>
              </w:rPr>
              <w:t xml:space="preserve">Court only allowed 50% deduction </w:t>
            </w:r>
            <w:r w:rsidR="005D26BE">
              <w:rPr>
                <w:sz w:val="22"/>
                <w:szCs w:val="22"/>
              </w:rPr>
              <w:t xml:space="preserve">under </w:t>
            </w:r>
            <w:r w:rsidR="005D26BE">
              <w:rPr>
                <w:b/>
                <w:sz w:val="22"/>
                <w:szCs w:val="22"/>
              </w:rPr>
              <w:t>67.1</w:t>
            </w:r>
            <w:r w:rsidR="005D26BE">
              <w:rPr>
                <w:sz w:val="22"/>
                <w:szCs w:val="22"/>
              </w:rPr>
              <w:t xml:space="preserve"> despite the fact that the TP didn’t consume or enjoy the things he bought. Just has to be “in respect of” human consumption, doesn’t say who has to consume it.</w:t>
            </w:r>
          </w:p>
        </w:tc>
      </w:tr>
      <w:tr w:rsidR="005D26BE" w14:paraId="6FD7A950" w14:textId="77777777" w:rsidTr="00FF5350">
        <w:trPr>
          <w:trHeight w:val="353"/>
        </w:trPr>
        <w:tc>
          <w:tcPr>
            <w:tcW w:w="1843" w:type="dxa"/>
          </w:tcPr>
          <w:p w14:paraId="0AE79836" w14:textId="77777777" w:rsidR="005D26BE" w:rsidRDefault="005D26BE" w:rsidP="00FF5350">
            <w:pPr>
              <w:ind w:right="-108"/>
              <w:rPr>
                <w:sz w:val="22"/>
                <w:szCs w:val="22"/>
              </w:rPr>
            </w:pPr>
            <w:r>
              <w:rPr>
                <w:sz w:val="22"/>
                <w:szCs w:val="22"/>
              </w:rPr>
              <w:t>Scott v Canada 1998 FCA</w:t>
            </w:r>
          </w:p>
          <w:p w14:paraId="7371D263" w14:textId="71C6F47B" w:rsidR="005D26BE" w:rsidRPr="005D26BE" w:rsidRDefault="005D26BE" w:rsidP="00FF5350">
            <w:pPr>
              <w:ind w:right="-108"/>
              <w:rPr>
                <w:color w:val="0000FF"/>
                <w:sz w:val="22"/>
                <w:szCs w:val="22"/>
              </w:rPr>
            </w:pPr>
            <w:r w:rsidRPr="005D26BE">
              <w:rPr>
                <w:color w:val="0000FF"/>
                <w:sz w:val="22"/>
                <w:szCs w:val="22"/>
              </w:rPr>
              <w:t>Food as fuel</w:t>
            </w:r>
          </w:p>
        </w:tc>
        <w:tc>
          <w:tcPr>
            <w:tcW w:w="9072" w:type="dxa"/>
          </w:tcPr>
          <w:p w14:paraId="5A0026AD" w14:textId="77777777" w:rsidR="005D26BE" w:rsidRDefault="005D26BE" w:rsidP="00FF5350">
            <w:pPr>
              <w:ind w:right="-108"/>
              <w:rPr>
                <w:sz w:val="22"/>
                <w:szCs w:val="22"/>
              </w:rPr>
            </w:pPr>
            <w:r>
              <w:rPr>
                <w:sz w:val="22"/>
                <w:szCs w:val="22"/>
              </w:rPr>
              <w:t>- TP was courier who delivered by foot/public transit. Sought to deduct extra food consumed as part of his daily routine.</w:t>
            </w:r>
          </w:p>
          <w:p w14:paraId="70A11CB8" w14:textId="5D3665AD" w:rsidR="005D26BE" w:rsidRPr="005D26BE" w:rsidRDefault="005D26BE" w:rsidP="005D26BE">
            <w:pPr>
              <w:pStyle w:val="ListParagraph"/>
              <w:numPr>
                <w:ilvl w:val="0"/>
                <w:numId w:val="116"/>
              </w:numPr>
              <w:ind w:right="-108"/>
              <w:rPr>
                <w:sz w:val="22"/>
                <w:szCs w:val="22"/>
              </w:rPr>
            </w:pPr>
            <w:r>
              <w:rPr>
                <w:sz w:val="22"/>
                <w:szCs w:val="22"/>
              </w:rPr>
              <w:t>Court allowed deductions as analogous to fuel. But only allowed for extra food, not the stuff he would have had anyways.</w:t>
            </w:r>
          </w:p>
        </w:tc>
      </w:tr>
    </w:tbl>
    <w:p w14:paraId="4ACA5D1E" w14:textId="52D8AE63" w:rsidR="005654DF" w:rsidRDefault="005654DF" w:rsidP="005D26BE">
      <w:pPr>
        <w:ind w:left="-1134" w:right="-1141"/>
        <w:rPr>
          <w:sz w:val="22"/>
          <w:szCs w:val="22"/>
        </w:rPr>
      </w:pPr>
    </w:p>
    <w:p w14:paraId="63DA17A1" w14:textId="77777777" w:rsidR="004705D2" w:rsidRDefault="004705D2" w:rsidP="005D26BE">
      <w:pPr>
        <w:ind w:left="-1134" w:right="-1141"/>
        <w:rPr>
          <w:sz w:val="22"/>
          <w:szCs w:val="22"/>
        </w:rPr>
      </w:pPr>
    </w:p>
    <w:p w14:paraId="789DFA9B" w14:textId="5FA40A1D" w:rsidR="005D26BE" w:rsidRDefault="005D26BE" w:rsidP="005D26BE">
      <w:pPr>
        <w:shd w:val="clear" w:color="auto" w:fill="B6DDE8" w:themeFill="accent5" w:themeFillTint="66"/>
        <w:ind w:left="-1134" w:right="-1141"/>
        <w:jc w:val="center"/>
        <w:rPr>
          <w:sz w:val="22"/>
          <w:szCs w:val="22"/>
        </w:rPr>
      </w:pPr>
      <w:r>
        <w:rPr>
          <w:b/>
          <w:sz w:val="22"/>
          <w:szCs w:val="22"/>
        </w:rPr>
        <w:t>CLOTHING EXPENSES</w:t>
      </w:r>
    </w:p>
    <w:p w14:paraId="3324D37A" w14:textId="77777777" w:rsidR="005D26BE" w:rsidRDefault="005D26BE" w:rsidP="005D26BE">
      <w:pPr>
        <w:ind w:left="-1134" w:right="-1141"/>
        <w:rPr>
          <w:sz w:val="22"/>
          <w:szCs w:val="22"/>
        </w:rPr>
      </w:pPr>
      <w:r>
        <w:rPr>
          <w:sz w:val="22"/>
          <w:szCs w:val="22"/>
        </w:rPr>
        <w:t>- Like recreation, meals and entertainment, clothing that is acquired for business purposes may also provide a personal benefit.</w:t>
      </w:r>
    </w:p>
    <w:p w14:paraId="25A64938" w14:textId="2A98D1EC" w:rsidR="005D26BE" w:rsidRDefault="005D26BE" w:rsidP="005D26BE">
      <w:pPr>
        <w:pStyle w:val="ListParagraph"/>
        <w:numPr>
          <w:ilvl w:val="0"/>
          <w:numId w:val="116"/>
        </w:numPr>
        <w:ind w:left="-426" w:right="-1141"/>
        <w:rPr>
          <w:sz w:val="22"/>
          <w:szCs w:val="22"/>
        </w:rPr>
      </w:pPr>
      <w:r>
        <w:rPr>
          <w:sz w:val="22"/>
          <w:szCs w:val="22"/>
        </w:rPr>
        <w:t>If they are clothes you also wear in everyday life, not deductible.</w:t>
      </w:r>
    </w:p>
    <w:p w14:paraId="43BA271F" w14:textId="100AA7EB" w:rsidR="005D26BE" w:rsidRDefault="005D26BE" w:rsidP="005D26BE">
      <w:pPr>
        <w:pStyle w:val="ListParagraph"/>
        <w:numPr>
          <w:ilvl w:val="0"/>
          <w:numId w:val="116"/>
        </w:numPr>
        <w:ind w:left="-426" w:right="-1141"/>
        <w:rPr>
          <w:sz w:val="22"/>
          <w:szCs w:val="22"/>
        </w:rPr>
      </w:pPr>
      <w:r>
        <w:rPr>
          <w:sz w:val="22"/>
          <w:szCs w:val="22"/>
        </w:rPr>
        <w:t>If they are costumes or something though that you can’t wear outside of work, deductible.</w:t>
      </w:r>
    </w:p>
    <w:p w14:paraId="553FEA41" w14:textId="77777777" w:rsidR="005D26BE" w:rsidRDefault="005D26BE" w:rsidP="005D26BE">
      <w:pPr>
        <w:ind w:left="-1134"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5D26BE" w14:paraId="5E81EB59" w14:textId="77777777" w:rsidTr="005D26BE">
        <w:trPr>
          <w:trHeight w:val="271"/>
        </w:trPr>
        <w:tc>
          <w:tcPr>
            <w:tcW w:w="1843" w:type="dxa"/>
          </w:tcPr>
          <w:p w14:paraId="41E424CA" w14:textId="77777777" w:rsidR="005D26BE" w:rsidRDefault="005D26BE" w:rsidP="005D26BE">
            <w:pPr>
              <w:ind w:right="-108"/>
              <w:rPr>
                <w:sz w:val="22"/>
                <w:szCs w:val="22"/>
              </w:rPr>
            </w:pPr>
            <w:r>
              <w:rPr>
                <w:sz w:val="22"/>
                <w:szCs w:val="22"/>
              </w:rPr>
              <w:t>No.360 v MNR 1956 TAB</w:t>
            </w:r>
          </w:p>
          <w:p w14:paraId="5A194A12" w14:textId="65534E4C" w:rsidR="00E6548A" w:rsidRPr="00E6548A" w:rsidRDefault="00E6548A" w:rsidP="005D26BE">
            <w:pPr>
              <w:ind w:right="-108"/>
              <w:rPr>
                <w:color w:val="0000FF"/>
                <w:sz w:val="22"/>
                <w:szCs w:val="22"/>
              </w:rPr>
            </w:pPr>
            <w:r w:rsidRPr="00E6548A">
              <w:rPr>
                <w:color w:val="0000FF"/>
                <w:sz w:val="22"/>
                <w:szCs w:val="22"/>
              </w:rPr>
              <w:t>Otherwise wearable</w:t>
            </w:r>
          </w:p>
        </w:tc>
        <w:tc>
          <w:tcPr>
            <w:tcW w:w="9072" w:type="dxa"/>
          </w:tcPr>
          <w:p w14:paraId="0B30E65D" w14:textId="77777777" w:rsidR="005D26BE" w:rsidRDefault="005D26BE" w:rsidP="005D26BE">
            <w:pPr>
              <w:ind w:right="-108"/>
              <w:rPr>
                <w:sz w:val="22"/>
                <w:szCs w:val="22"/>
              </w:rPr>
            </w:pPr>
            <w:r>
              <w:rPr>
                <w:sz w:val="22"/>
                <w:szCs w:val="22"/>
              </w:rPr>
              <w:t>- TP actress. Deducted expenses for wardrobe and accessories.</w:t>
            </w:r>
          </w:p>
          <w:p w14:paraId="173B719A" w14:textId="01F2278E" w:rsidR="00E6548A" w:rsidRPr="00E6548A" w:rsidRDefault="00E6548A" w:rsidP="00E6548A">
            <w:pPr>
              <w:pStyle w:val="ListParagraph"/>
              <w:numPr>
                <w:ilvl w:val="0"/>
                <w:numId w:val="118"/>
              </w:numPr>
              <w:ind w:right="-108"/>
              <w:rPr>
                <w:sz w:val="22"/>
                <w:szCs w:val="22"/>
              </w:rPr>
            </w:pPr>
            <w:r>
              <w:rPr>
                <w:sz w:val="22"/>
                <w:szCs w:val="22"/>
              </w:rPr>
              <w:t>Court disallowed deductions as personal and living expenses b/c she could wear the clothes every day, even though they may have cost more, and she had to buy more, than she otherwise would have bought.</w:t>
            </w:r>
          </w:p>
        </w:tc>
      </w:tr>
    </w:tbl>
    <w:p w14:paraId="4D732262" w14:textId="77777777" w:rsidR="005D26BE" w:rsidRDefault="005D26BE" w:rsidP="005D26BE">
      <w:pPr>
        <w:ind w:left="-1134" w:right="-1141"/>
        <w:rPr>
          <w:sz w:val="22"/>
          <w:szCs w:val="22"/>
        </w:rPr>
      </w:pPr>
    </w:p>
    <w:p w14:paraId="44509E6A" w14:textId="77777777" w:rsidR="004705D2" w:rsidRDefault="004705D2" w:rsidP="005D26BE">
      <w:pPr>
        <w:ind w:left="-1134" w:right="-1141"/>
        <w:rPr>
          <w:sz w:val="22"/>
          <w:szCs w:val="22"/>
        </w:rPr>
      </w:pPr>
    </w:p>
    <w:p w14:paraId="47EF9EC3" w14:textId="4EAA80EC" w:rsidR="00E6548A" w:rsidRDefault="00E6548A" w:rsidP="00E6548A">
      <w:pPr>
        <w:shd w:val="clear" w:color="auto" w:fill="B6DDE8" w:themeFill="accent5" w:themeFillTint="66"/>
        <w:ind w:left="-1134" w:right="-1141"/>
        <w:jc w:val="center"/>
        <w:rPr>
          <w:sz w:val="22"/>
          <w:szCs w:val="22"/>
        </w:rPr>
      </w:pPr>
      <w:r>
        <w:rPr>
          <w:b/>
          <w:sz w:val="22"/>
          <w:szCs w:val="22"/>
        </w:rPr>
        <w:t>HOME OFFICE EXPENSES</w:t>
      </w:r>
    </w:p>
    <w:p w14:paraId="5F6C0CAC" w14:textId="77777777" w:rsidR="00E6548A" w:rsidRDefault="00E6548A" w:rsidP="00E6548A">
      <w:pPr>
        <w:ind w:left="-1134" w:right="-1141"/>
        <w:rPr>
          <w:sz w:val="22"/>
          <w:szCs w:val="22"/>
        </w:rPr>
      </w:pPr>
      <w:r>
        <w:rPr>
          <w:sz w:val="22"/>
          <w:szCs w:val="22"/>
        </w:rPr>
        <w:t>- In addition to other general principles:</w:t>
      </w:r>
    </w:p>
    <w:p w14:paraId="7E20AEA7" w14:textId="5F81AEAD" w:rsidR="00E6548A" w:rsidRPr="00E6548A" w:rsidRDefault="00E6548A" w:rsidP="00E6548A">
      <w:pPr>
        <w:ind w:left="-1134" w:right="-1141"/>
        <w:rPr>
          <w:color w:val="660066"/>
          <w:sz w:val="22"/>
          <w:szCs w:val="22"/>
        </w:rPr>
      </w:pPr>
      <w:r>
        <w:rPr>
          <w:sz w:val="22"/>
          <w:szCs w:val="22"/>
        </w:rPr>
        <w:t xml:space="preserve">- </w:t>
      </w:r>
      <w:r w:rsidRPr="00E6548A">
        <w:rPr>
          <w:b/>
          <w:color w:val="660066"/>
          <w:sz w:val="22"/>
          <w:szCs w:val="22"/>
        </w:rPr>
        <w:t>18(12)</w:t>
      </w:r>
      <w:r>
        <w:rPr>
          <w:b/>
          <w:color w:val="660066"/>
          <w:sz w:val="22"/>
          <w:szCs w:val="22"/>
        </w:rPr>
        <w:t>(a)</w:t>
      </w:r>
      <w:r w:rsidRPr="00E6548A">
        <w:rPr>
          <w:color w:val="660066"/>
          <w:sz w:val="22"/>
          <w:szCs w:val="22"/>
        </w:rPr>
        <w:t xml:space="preserve"> prohibits otherwise deductible expenses for any part of a self-contained domestic establishment (248(1)) unless the work space is </w:t>
      </w:r>
      <w:r w:rsidRPr="00E6548A">
        <w:rPr>
          <w:color w:val="660066"/>
          <w:sz w:val="22"/>
          <w:szCs w:val="22"/>
          <w:u w:val="single"/>
        </w:rPr>
        <w:t>either</w:t>
      </w:r>
      <w:r>
        <w:rPr>
          <w:color w:val="660066"/>
          <w:sz w:val="22"/>
          <w:szCs w:val="22"/>
        </w:rPr>
        <w:t>:</w:t>
      </w:r>
    </w:p>
    <w:p w14:paraId="20489FB1" w14:textId="492A581B" w:rsidR="00E6548A" w:rsidRPr="00E6548A" w:rsidRDefault="00E6548A" w:rsidP="00E6548A">
      <w:pPr>
        <w:pStyle w:val="ListParagraph"/>
        <w:numPr>
          <w:ilvl w:val="0"/>
          <w:numId w:val="118"/>
        </w:numPr>
        <w:ind w:left="-426" w:right="-1141"/>
        <w:rPr>
          <w:color w:val="660066"/>
          <w:sz w:val="22"/>
          <w:szCs w:val="22"/>
        </w:rPr>
      </w:pPr>
      <w:r>
        <w:rPr>
          <w:b/>
          <w:color w:val="660066"/>
          <w:sz w:val="22"/>
          <w:szCs w:val="22"/>
        </w:rPr>
        <w:t>(i</w:t>
      </w:r>
      <w:r w:rsidRPr="00E6548A">
        <w:rPr>
          <w:b/>
          <w:color w:val="660066"/>
          <w:sz w:val="22"/>
          <w:szCs w:val="22"/>
        </w:rPr>
        <w:t>)</w:t>
      </w:r>
      <w:r w:rsidRPr="00E6548A">
        <w:rPr>
          <w:color w:val="660066"/>
          <w:sz w:val="22"/>
          <w:szCs w:val="22"/>
        </w:rPr>
        <w:t xml:space="preserve"> The TP’s principal place of biz OR</w:t>
      </w:r>
    </w:p>
    <w:p w14:paraId="00FEBDCF" w14:textId="4E8C85D7" w:rsidR="00E6548A" w:rsidRDefault="00E6548A" w:rsidP="00E6548A">
      <w:pPr>
        <w:pStyle w:val="ListParagraph"/>
        <w:numPr>
          <w:ilvl w:val="0"/>
          <w:numId w:val="118"/>
        </w:numPr>
        <w:ind w:left="-426" w:right="-1141"/>
        <w:rPr>
          <w:sz w:val="22"/>
          <w:szCs w:val="22"/>
        </w:rPr>
      </w:pPr>
      <w:r>
        <w:rPr>
          <w:b/>
          <w:color w:val="660066"/>
          <w:sz w:val="22"/>
          <w:szCs w:val="22"/>
        </w:rPr>
        <w:t>(ii</w:t>
      </w:r>
      <w:r w:rsidRPr="00E6548A">
        <w:rPr>
          <w:b/>
          <w:color w:val="660066"/>
          <w:sz w:val="22"/>
          <w:szCs w:val="22"/>
        </w:rPr>
        <w:t>)</w:t>
      </w:r>
      <w:r w:rsidRPr="00E6548A">
        <w:rPr>
          <w:color w:val="660066"/>
          <w:sz w:val="22"/>
          <w:szCs w:val="22"/>
        </w:rPr>
        <w:t xml:space="preserve"> Used exclusively to earn income from a biz and used on regular and continuous basis to meet clients, customers, or patients</w:t>
      </w:r>
      <w:r>
        <w:rPr>
          <w:sz w:val="22"/>
          <w:szCs w:val="22"/>
        </w:rPr>
        <w:t xml:space="preserve"> (includes phone contact – </w:t>
      </w:r>
      <w:r w:rsidRPr="00E6548A">
        <w:rPr>
          <w:i/>
          <w:color w:val="FF0000"/>
          <w:sz w:val="22"/>
          <w:szCs w:val="22"/>
        </w:rPr>
        <w:t>Vanka</w:t>
      </w:r>
      <w:r>
        <w:rPr>
          <w:sz w:val="22"/>
          <w:szCs w:val="22"/>
        </w:rPr>
        <w:t>).</w:t>
      </w:r>
    </w:p>
    <w:p w14:paraId="71266B81" w14:textId="78EE4355" w:rsidR="00E6548A" w:rsidRPr="00E6548A" w:rsidRDefault="00E6548A" w:rsidP="00E6548A">
      <w:pPr>
        <w:pStyle w:val="ListParagraph"/>
        <w:numPr>
          <w:ilvl w:val="0"/>
          <w:numId w:val="118"/>
        </w:numPr>
        <w:ind w:left="-426" w:right="-1141"/>
        <w:rPr>
          <w:color w:val="660066"/>
          <w:sz w:val="22"/>
          <w:szCs w:val="22"/>
        </w:rPr>
      </w:pPr>
      <w:r w:rsidRPr="00E6548A">
        <w:rPr>
          <w:b/>
          <w:color w:val="660066"/>
          <w:sz w:val="22"/>
          <w:szCs w:val="22"/>
        </w:rPr>
        <w:t>18(12)(b)</w:t>
      </w:r>
      <w:r w:rsidRPr="00E6548A">
        <w:rPr>
          <w:color w:val="660066"/>
          <w:sz w:val="22"/>
          <w:szCs w:val="22"/>
        </w:rPr>
        <w:t xml:space="preserve"> if you meet either of the requirements in (a), </w:t>
      </w:r>
      <w:r w:rsidRPr="00E6548A">
        <w:rPr>
          <w:color w:val="660066"/>
          <w:sz w:val="22"/>
          <w:szCs w:val="22"/>
          <w:u w:val="single"/>
        </w:rPr>
        <w:t>can’t deduct more than the income amount</w:t>
      </w:r>
      <w:r w:rsidRPr="00E6548A">
        <w:rPr>
          <w:color w:val="660066"/>
          <w:sz w:val="22"/>
          <w:szCs w:val="22"/>
        </w:rPr>
        <w:t>.</w:t>
      </w:r>
    </w:p>
    <w:p w14:paraId="4D80FA40" w14:textId="3099F471" w:rsidR="00E6548A" w:rsidRPr="00E6548A" w:rsidRDefault="00E6548A" w:rsidP="00E6548A">
      <w:pPr>
        <w:pStyle w:val="ListParagraph"/>
        <w:numPr>
          <w:ilvl w:val="0"/>
          <w:numId w:val="118"/>
        </w:numPr>
        <w:ind w:left="-426" w:right="-1141"/>
        <w:rPr>
          <w:sz w:val="22"/>
          <w:szCs w:val="22"/>
        </w:rPr>
      </w:pPr>
      <w:r w:rsidRPr="00E6548A">
        <w:rPr>
          <w:b/>
          <w:color w:val="660066"/>
          <w:sz w:val="22"/>
          <w:szCs w:val="22"/>
        </w:rPr>
        <w:t>18(12)(c)</w:t>
      </w:r>
      <w:r w:rsidRPr="00E6548A">
        <w:rPr>
          <w:color w:val="660066"/>
          <w:sz w:val="22"/>
          <w:szCs w:val="22"/>
        </w:rPr>
        <w:t xml:space="preserve"> a loss disallowed in the previous year b/c of (b) can be deducted in the current year, again subject to (b), in respect of the same biz (</w:t>
      </w:r>
      <w:r w:rsidRPr="00E6548A">
        <w:rPr>
          <w:color w:val="660066"/>
          <w:sz w:val="22"/>
          <w:szCs w:val="22"/>
          <w:u w:val="single"/>
        </w:rPr>
        <w:t>unlimited carry-forward</w:t>
      </w:r>
      <w:r w:rsidRPr="00E6548A">
        <w:rPr>
          <w:color w:val="660066"/>
          <w:sz w:val="22"/>
          <w:szCs w:val="22"/>
        </w:rPr>
        <w:t>)</w:t>
      </w:r>
      <w:r w:rsidRPr="00E6548A">
        <w:rPr>
          <w:sz w:val="22"/>
          <w:szCs w:val="22"/>
        </w:rPr>
        <w:t>.</w:t>
      </w:r>
    </w:p>
    <w:p w14:paraId="7157284B" w14:textId="09490979" w:rsidR="00E6548A" w:rsidRPr="00E6548A" w:rsidRDefault="00E6548A" w:rsidP="00E6548A">
      <w:pPr>
        <w:ind w:left="-1134" w:right="-1141"/>
        <w:rPr>
          <w:sz w:val="22"/>
          <w:szCs w:val="22"/>
        </w:rPr>
      </w:pPr>
      <w:r w:rsidRPr="00E6548A">
        <w:rPr>
          <w:sz w:val="22"/>
          <w:szCs w:val="22"/>
        </w:rPr>
        <w:t>-</w:t>
      </w:r>
      <w:r>
        <w:rPr>
          <w:sz w:val="22"/>
          <w:szCs w:val="22"/>
        </w:rPr>
        <w:t xml:space="preserve"> If the base of operations is the TP’s home, travel involved in leaving home is deductible.</w:t>
      </w:r>
    </w:p>
    <w:p w14:paraId="669303AE" w14:textId="77777777" w:rsidR="00E6548A" w:rsidRDefault="00E6548A" w:rsidP="00E6548A">
      <w:pPr>
        <w:ind w:left="-1134"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E6548A" w14:paraId="165C6338" w14:textId="77777777" w:rsidTr="00E6548A">
        <w:trPr>
          <w:trHeight w:val="271"/>
        </w:trPr>
        <w:tc>
          <w:tcPr>
            <w:tcW w:w="1843" w:type="dxa"/>
          </w:tcPr>
          <w:p w14:paraId="5C85908A" w14:textId="77777777" w:rsidR="00E6548A" w:rsidRDefault="00A33524" w:rsidP="00E6548A">
            <w:pPr>
              <w:ind w:right="-108"/>
              <w:rPr>
                <w:sz w:val="22"/>
                <w:szCs w:val="22"/>
              </w:rPr>
            </w:pPr>
            <w:r>
              <w:rPr>
                <w:sz w:val="22"/>
                <w:szCs w:val="22"/>
              </w:rPr>
              <w:t>Locke v MNR 1965 TAB</w:t>
            </w:r>
          </w:p>
          <w:p w14:paraId="0B06E6BD" w14:textId="77777777" w:rsidR="00A33524" w:rsidRDefault="00A33524" w:rsidP="00E6548A">
            <w:pPr>
              <w:ind w:right="-108"/>
              <w:rPr>
                <w:sz w:val="22"/>
                <w:szCs w:val="22"/>
              </w:rPr>
            </w:pPr>
          </w:p>
          <w:p w14:paraId="1759EFD2" w14:textId="22CE9AA8" w:rsidR="00A33524" w:rsidRPr="00A33524" w:rsidRDefault="00A33524" w:rsidP="00E6548A">
            <w:pPr>
              <w:ind w:right="-108"/>
              <w:rPr>
                <w:color w:val="0000FF"/>
                <w:sz w:val="22"/>
                <w:szCs w:val="22"/>
              </w:rPr>
            </w:pPr>
            <w:r w:rsidRPr="00A33524">
              <w:rPr>
                <w:color w:val="0000FF"/>
                <w:sz w:val="22"/>
                <w:szCs w:val="22"/>
              </w:rPr>
              <w:t>General</w:t>
            </w:r>
          </w:p>
        </w:tc>
        <w:tc>
          <w:tcPr>
            <w:tcW w:w="9072" w:type="dxa"/>
          </w:tcPr>
          <w:p w14:paraId="6CBFAAB1" w14:textId="4D410A31" w:rsidR="00E6548A" w:rsidRDefault="00A33524" w:rsidP="00E6548A">
            <w:pPr>
              <w:ind w:right="-108"/>
              <w:rPr>
                <w:sz w:val="22"/>
                <w:szCs w:val="22"/>
              </w:rPr>
            </w:pPr>
            <w:r>
              <w:rPr>
                <w:sz w:val="22"/>
                <w:szCs w:val="22"/>
              </w:rPr>
              <w:t>- TP lawyer, office at his house where he did work in the evenings (had other office). He met clients at home about twice a week, kept some files there, took some phone calls, etc. No sign on the door. Sought to deduct 1/6</w:t>
            </w:r>
            <w:r w:rsidRPr="00A33524">
              <w:rPr>
                <w:sz w:val="22"/>
                <w:szCs w:val="22"/>
                <w:vertAlign w:val="superscript"/>
              </w:rPr>
              <w:t>th</w:t>
            </w:r>
            <w:r>
              <w:rPr>
                <w:sz w:val="22"/>
                <w:szCs w:val="22"/>
              </w:rPr>
              <w:t xml:space="preserve"> of expenses of running the house (utilities, etc.).</w:t>
            </w:r>
          </w:p>
          <w:p w14:paraId="1E056E84" w14:textId="77777777" w:rsidR="00A33524" w:rsidRDefault="00A33524" w:rsidP="00E6548A">
            <w:pPr>
              <w:ind w:right="-108"/>
              <w:rPr>
                <w:sz w:val="22"/>
                <w:szCs w:val="22"/>
              </w:rPr>
            </w:pPr>
            <w:r>
              <w:rPr>
                <w:sz w:val="22"/>
                <w:szCs w:val="22"/>
              </w:rPr>
              <w:t xml:space="preserve">- Under </w:t>
            </w:r>
            <w:r>
              <w:rPr>
                <w:b/>
                <w:sz w:val="22"/>
                <w:szCs w:val="22"/>
              </w:rPr>
              <w:t>18(12)(a)</w:t>
            </w:r>
            <w:r>
              <w:rPr>
                <w:sz w:val="22"/>
                <w:szCs w:val="22"/>
              </w:rPr>
              <w:t>:</w:t>
            </w:r>
          </w:p>
          <w:p w14:paraId="130286BE" w14:textId="31F1A2F5" w:rsidR="00A33524" w:rsidRPr="00A33524" w:rsidRDefault="00A33524" w:rsidP="00A33524">
            <w:pPr>
              <w:pStyle w:val="ListParagraph"/>
              <w:numPr>
                <w:ilvl w:val="0"/>
                <w:numId w:val="119"/>
              </w:numPr>
              <w:ind w:right="-108"/>
              <w:rPr>
                <w:sz w:val="22"/>
                <w:szCs w:val="22"/>
              </w:rPr>
            </w:pPr>
            <w:r w:rsidRPr="00A33524">
              <w:rPr>
                <w:sz w:val="22"/>
                <w:szCs w:val="22"/>
              </w:rPr>
              <w:t>Is this his principal place of biz? No.</w:t>
            </w:r>
          </w:p>
          <w:p w14:paraId="2E372854" w14:textId="77777777" w:rsidR="00A33524" w:rsidRDefault="00A33524" w:rsidP="00A33524">
            <w:pPr>
              <w:pStyle w:val="ListParagraph"/>
              <w:numPr>
                <w:ilvl w:val="0"/>
                <w:numId w:val="119"/>
              </w:numPr>
              <w:ind w:right="-108"/>
              <w:rPr>
                <w:sz w:val="22"/>
                <w:szCs w:val="22"/>
              </w:rPr>
            </w:pPr>
            <w:r>
              <w:rPr>
                <w:sz w:val="22"/>
                <w:szCs w:val="22"/>
              </w:rPr>
              <w:t>Is it used exclusively for the purpose of earning income from a biz? Maybe.</w:t>
            </w:r>
          </w:p>
          <w:p w14:paraId="428F1863" w14:textId="77777777" w:rsidR="00A33524" w:rsidRDefault="00A33524" w:rsidP="00A33524">
            <w:pPr>
              <w:pStyle w:val="ListParagraph"/>
              <w:numPr>
                <w:ilvl w:val="0"/>
                <w:numId w:val="119"/>
              </w:numPr>
              <w:ind w:right="-108"/>
              <w:rPr>
                <w:sz w:val="22"/>
                <w:szCs w:val="22"/>
              </w:rPr>
            </w:pPr>
            <w:r>
              <w:rPr>
                <w:sz w:val="22"/>
                <w:szCs w:val="22"/>
              </w:rPr>
              <w:t>Is it used on a regular and continuous basis to meet clients? No.</w:t>
            </w:r>
          </w:p>
          <w:p w14:paraId="70520A27" w14:textId="4A6D587E" w:rsidR="00A33524" w:rsidRPr="00A33524" w:rsidRDefault="00A33524" w:rsidP="00A33524">
            <w:pPr>
              <w:ind w:right="-108"/>
              <w:rPr>
                <w:sz w:val="22"/>
                <w:szCs w:val="22"/>
              </w:rPr>
            </w:pPr>
            <w:r>
              <w:rPr>
                <w:sz w:val="22"/>
                <w:szCs w:val="22"/>
              </w:rPr>
              <w:t>- Deductions not allowed.</w:t>
            </w:r>
          </w:p>
        </w:tc>
      </w:tr>
      <w:tr w:rsidR="00A33524" w14:paraId="02B45DF7" w14:textId="77777777" w:rsidTr="00E6548A">
        <w:trPr>
          <w:trHeight w:val="271"/>
        </w:trPr>
        <w:tc>
          <w:tcPr>
            <w:tcW w:w="1843" w:type="dxa"/>
          </w:tcPr>
          <w:p w14:paraId="659B8CA7" w14:textId="77777777" w:rsidR="00A33524" w:rsidRDefault="00A33524" w:rsidP="00E6548A">
            <w:pPr>
              <w:ind w:right="-108"/>
              <w:rPr>
                <w:sz w:val="22"/>
                <w:szCs w:val="22"/>
              </w:rPr>
            </w:pPr>
            <w:r>
              <w:rPr>
                <w:sz w:val="22"/>
                <w:szCs w:val="22"/>
              </w:rPr>
              <w:t>Vanka v Canada 2001 TCC</w:t>
            </w:r>
          </w:p>
          <w:p w14:paraId="69D338AB" w14:textId="1B6FC62D" w:rsidR="00A33524" w:rsidRPr="00A33524" w:rsidRDefault="00A33524" w:rsidP="00E6548A">
            <w:pPr>
              <w:ind w:right="-108"/>
              <w:rPr>
                <w:color w:val="0000FF"/>
                <w:sz w:val="22"/>
                <w:szCs w:val="22"/>
              </w:rPr>
            </w:pPr>
            <w:r w:rsidRPr="00A33524">
              <w:rPr>
                <w:color w:val="0000FF"/>
                <w:sz w:val="22"/>
                <w:szCs w:val="22"/>
              </w:rPr>
              <w:t>Phone calls</w:t>
            </w:r>
          </w:p>
        </w:tc>
        <w:tc>
          <w:tcPr>
            <w:tcW w:w="9072" w:type="dxa"/>
          </w:tcPr>
          <w:p w14:paraId="5C6FAFD7" w14:textId="77777777" w:rsidR="00A33524" w:rsidRDefault="00A33524" w:rsidP="00E6548A">
            <w:pPr>
              <w:ind w:right="-108"/>
              <w:rPr>
                <w:sz w:val="22"/>
                <w:szCs w:val="22"/>
              </w:rPr>
            </w:pPr>
            <w:r>
              <w:rPr>
                <w:sz w:val="22"/>
                <w:szCs w:val="22"/>
              </w:rPr>
              <w:t>- TP was doc. Had office downtown where he saw patients regularly, but also worked from home where he saw ~1 patient per week, but received ~7 phone calls per evening. Said he used that room in his house exclusively for his biz.</w:t>
            </w:r>
          </w:p>
          <w:p w14:paraId="6731F5EC" w14:textId="68D9C189" w:rsidR="00A33524" w:rsidRPr="00A33524" w:rsidRDefault="00A33524" w:rsidP="00A33524">
            <w:pPr>
              <w:pStyle w:val="ListParagraph"/>
              <w:numPr>
                <w:ilvl w:val="0"/>
                <w:numId w:val="120"/>
              </w:numPr>
              <w:ind w:right="-108"/>
              <w:rPr>
                <w:sz w:val="22"/>
                <w:szCs w:val="22"/>
              </w:rPr>
            </w:pPr>
            <w:r>
              <w:rPr>
                <w:sz w:val="22"/>
                <w:szCs w:val="22"/>
              </w:rPr>
              <w:t>Phone calls is sufficient to satisfy “meeting patients”.</w:t>
            </w:r>
          </w:p>
        </w:tc>
      </w:tr>
      <w:tr w:rsidR="00A33524" w14:paraId="7020A849" w14:textId="77777777" w:rsidTr="00E6548A">
        <w:trPr>
          <w:trHeight w:val="271"/>
        </w:trPr>
        <w:tc>
          <w:tcPr>
            <w:tcW w:w="1843" w:type="dxa"/>
          </w:tcPr>
          <w:p w14:paraId="141E4574" w14:textId="77777777" w:rsidR="00A33524" w:rsidRDefault="00A33524" w:rsidP="00E6548A">
            <w:pPr>
              <w:ind w:right="-108"/>
              <w:rPr>
                <w:sz w:val="22"/>
                <w:szCs w:val="22"/>
              </w:rPr>
            </w:pPr>
            <w:r>
              <w:rPr>
                <w:sz w:val="22"/>
                <w:szCs w:val="22"/>
              </w:rPr>
              <w:t>Ellis v Canada 1994 TCC</w:t>
            </w:r>
          </w:p>
          <w:p w14:paraId="4B3BE44C" w14:textId="685B2989" w:rsidR="00A33524" w:rsidRPr="00A33524" w:rsidRDefault="00A33524" w:rsidP="00E6548A">
            <w:pPr>
              <w:ind w:right="-108"/>
              <w:rPr>
                <w:color w:val="0000FF"/>
                <w:sz w:val="22"/>
                <w:szCs w:val="22"/>
              </w:rPr>
            </w:pPr>
            <w:r w:rsidRPr="00A33524">
              <w:rPr>
                <w:color w:val="0000FF"/>
                <w:sz w:val="22"/>
                <w:szCs w:val="22"/>
              </w:rPr>
              <w:t>Home office</w:t>
            </w:r>
          </w:p>
        </w:tc>
        <w:tc>
          <w:tcPr>
            <w:tcW w:w="9072" w:type="dxa"/>
          </w:tcPr>
          <w:p w14:paraId="7B2CE54C" w14:textId="77777777" w:rsidR="00A33524" w:rsidRDefault="00A33524" w:rsidP="00E6548A">
            <w:pPr>
              <w:ind w:right="-108"/>
              <w:rPr>
                <w:sz w:val="22"/>
                <w:szCs w:val="22"/>
              </w:rPr>
            </w:pPr>
            <w:r>
              <w:rPr>
                <w:sz w:val="22"/>
                <w:szCs w:val="22"/>
              </w:rPr>
              <w:t>- TP had pottery biz. Had a studio/store connected to the rest of her house. Sought to deduct.</w:t>
            </w:r>
          </w:p>
          <w:p w14:paraId="53B2096E" w14:textId="0C6A660D" w:rsidR="00A33524" w:rsidRPr="00A33524" w:rsidRDefault="00A33524" w:rsidP="00A33524">
            <w:pPr>
              <w:pStyle w:val="ListParagraph"/>
              <w:numPr>
                <w:ilvl w:val="0"/>
                <w:numId w:val="120"/>
              </w:numPr>
              <w:ind w:right="-108"/>
              <w:rPr>
                <w:sz w:val="22"/>
                <w:szCs w:val="22"/>
              </w:rPr>
            </w:pPr>
            <w:r>
              <w:rPr>
                <w:sz w:val="22"/>
                <w:szCs w:val="22"/>
              </w:rPr>
              <w:t xml:space="preserve">The work space was clearly part of the house, met all requirements for </w:t>
            </w:r>
            <w:r>
              <w:rPr>
                <w:b/>
                <w:sz w:val="22"/>
                <w:szCs w:val="22"/>
              </w:rPr>
              <w:t>18(12)</w:t>
            </w:r>
            <w:r>
              <w:rPr>
                <w:sz w:val="22"/>
                <w:szCs w:val="22"/>
              </w:rPr>
              <w:t xml:space="preserve"> to apply. </w:t>
            </w:r>
            <w:r w:rsidRPr="00A33524">
              <w:rPr>
                <w:sz w:val="22"/>
                <w:szCs w:val="22"/>
              </w:rPr>
              <w:t>For it to be a home office don’t need “the smell of home-baked break wafting into the work space”.</w:t>
            </w:r>
          </w:p>
        </w:tc>
      </w:tr>
      <w:tr w:rsidR="00A33524" w14:paraId="4F12EEA1" w14:textId="77777777" w:rsidTr="00E6548A">
        <w:trPr>
          <w:trHeight w:val="271"/>
        </w:trPr>
        <w:tc>
          <w:tcPr>
            <w:tcW w:w="1843" w:type="dxa"/>
          </w:tcPr>
          <w:p w14:paraId="4E2F3BE8" w14:textId="77777777" w:rsidR="00A33524" w:rsidRDefault="00A33524" w:rsidP="00E6548A">
            <w:pPr>
              <w:ind w:right="-108"/>
              <w:rPr>
                <w:sz w:val="22"/>
                <w:szCs w:val="22"/>
              </w:rPr>
            </w:pPr>
            <w:r>
              <w:rPr>
                <w:sz w:val="22"/>
                <w:szCs w:val="22"/>
              </w:rPr>
              <w:t>Dufour v Canada 1998 TCC</w:t>
            </w:r>
          </w:p>
          <w:p w14:paraId="52FAA498" w14:textId="051A1B49" w:rsidR="00513152" w:rsidRPr="00513152" w:rsidRDefault="00513152" w:rsidP="00E6548A">
            <w:pPr>
              <w:ind w:right="-108"/>
              <w:rPr>
                <w:color w:val="0000FF"/>
                <w:sz w:val="22"/>
                <w:szCs w:val="22"/>
              </w:rPr>
            </w:pPr>
            <w:r w:rsidRPr="00513152">
              <w:rPr>
                <w:color w:val="0000FF"/>
                <w:sz w:val="22"/>
                <w:szCs w:val="22"/>
              </w:rPr>
              <w:t>Home office</w:t>
            </w:r>
          </w:p>
        </w:tc>
        <w:tc>
          <w:tcPr>
            <w:tcW w:w="9072" w:type="dxa"/>
          </w:tcPr>
          <w:p w14:paraId="0EF18241" w14:textId="77777777" w:rsidR="00A33524" w:rsidRDefault="00A33524" w:rsidP="00E6548A">
            <w:pPr>
              <w:ind w:right="-108"/>
              <w:rPr>
                <w:sz w:val="22"/>
                <w:szCs w:val="22"/>
              </w:rPr>
            </w:pPr>
            <w:r>
              <w:rPr>
                <w:sz w:val="22"/>
                <w:szCs w:val="22"/>
              </w:rPr>
              <w:t>- TP had notary biz in office in TP’s garage.</w:t>
            </w:r>
          </w:p>
          <w:p w14:paraId="74893714" w14:textId="4153FD75" w:rsidR="00A33524" w:rsidRPr="00A33524" w:rsidRDefault="00A33524" w:rsidP="00A33524">
            <w:pPr>
              <w:pStyle w:val="ListParagraph"/>
              <w:numPr>
                <w:ilvl w:val="0"/>
                <w:numId w:val="120"/>
              </w:numPr>
              <w:ind w:right="-108"/>
              <w:rPr>
                <w:sz w:val="22"/>
                <w:szCs w:val="22"/>
              </w:rPr>
            </w:pPr>
            <w:r>
              <w:rPr>
                <w:sz w:val="22"/>
                <w:szCs w:val="22"/>
              </w:rPr>
              <w:t>This workspace fits “self-contained domestic establishment” b/c i</w:t>
            </w:r>
            <w:r w:rsidR="00513152">
              <w:rPr>
                <w:sz w:val="22"/>
                <w:szCs w:val="22"/>
              </w:rPr>
              <w:t xml:space="preserve">t was attached to the house, </w:t>
            </w:r>
            <w:r>
              <w:rPr>
                <w:sz w:val="22"/>
                <w:szCs w:val="22"/>
              </w:rPr>
              <w:t>shared utility connections, and was accessible through the interior of the house.</w:t>
            </w:r>
          </w:p>
        </w:tc>
      </w:tr>
      <w:tr w:rsidR="00513152" w14:paraId="75AE4405" w14:textId="77777777" w:rsidTr="00E6548A">
        <w:trPr>
          <w:trHeight w:val="271"/>
        </w:trPr>
        <w:tc>
          <w:tcPr>
            <w:tcW w:w="1843" w:type="dxa"/>
          </w:tcPr>
          <w:p w14:paraId="7DD3EB86" w14:textId="39745D77" w:rsidR="00513152" w:rsidRDefault="00513152" w:rsidP="00E6548A">
            <w:pPr>
              <w:ind w:right="-108"/>
              <w:rPr>
                <w:sz w:val="22"/>
                <w:szCs w:val="22"/>
              </w:rPr>
            </w:pPr>
            <w:r>
              <w:rPr>
                <w:sz w:val="22"/>
                <w:szCs w:val="22"/>
              </w:rPr>
              <w:t>Maitland v Canada 2000 TCC</w:t>
            </w:r>
          </w:p>
        </w:tc>
        <w:tc>
          <w:tcPr>
            <w:tcW w:w="9072" w:type="dxa"/>
          </w:tcPr>
          <w:p w14:paraId="6BE19473" w14:textId="77777777" w:rsidR="00513152" w:rsidRDefault="00513152" w:rsidP="00E6548A">
            <w:pPr>
              <w:ind w:right="-108"/>
              <w:rPr>
                <w:sz w:val="22"/>
                <w:szCs w:val="22"/>
              </w:rPr>
            </w:pPr>
            <w:r>
              <w:rPr>
                <w:sz w:val="22"/>
                <w:szCs w:val="22"/>
              </w:rPr>
              <w:t>- TP had bed and breakfast, lived on top floor and part of the 2</w:t>
            </w:r>
            <w:r w:rsidRPr="00513152">
              <w:rPr>
                <w:sz w:val="22"/>
                <w:szCs w:val="22"/>
                <w:vertAlign w:val="superscript"/>
              </w:rPr>
              <w:t>nd</w:t>
            </w:r>
            <w:r>
              <w:rPr>
                <w:sz w:val="22"/>
                <w:szCs w:val="22"/>
              </w:rPr>
              <w:t xml:space="preserve"> floor. </w:t>
            </w:r>
          </w:p>
          <w:p w14:paraId="45FF7EBF" w14:textId="3FDFB880" w:rsidR="00513152" w:rsidRPr="00513152" w:rsidRDefault="00513152" w:rsidP="00513152">
            <w:pPr>
              <w:pStyle w:val="ListParagraph"/>
              <w:numPr>
                <w:ilvl w:val="0"/>
                <w:numId w:val="120"/>
              </w:numPr>
              <w:ind w:right="-108"/>
              <w:rPr>
                <w:sz w:val="22"/>
                <w:szCs w:val="22"/>
              </w:rPr>
            </w:pPr>
            <w:r>
              <w:rPr>
                <w:sz w:val="22"/>
                <w:szCs w:val="22"/>
              </w:rPr>
              <w:t xml:space="preserve">Court found the residence was their home, not a separate office. </w:t>
            </w:r>
            <w:r>
              <w:rPr>
                <w:b/>
                <w:sz w:val="22"/>
                <w:szCs w:val="22"/>
              </w:rPr>
              <w:t>18(12)</w:t>
            </w:r>
            <w:r>
              <w:rPr>
                <w:sz w:val="22"/>
                <w:szCs w:val="22"/>
              </w:rPr>
              <w:t xml:space="preserve"> applies.</w:t>
            </w:r>
          </w:p>
        </w:tc>
      </w:tr>
      <w:tr w:rsidR="00513152" w14:paraId="60ED1A3E" w14:textId="77777777" w:rsidTr="00E6548A">
        <w:trPr>
          <w:trHeight w:val="271"/>
        </w:trPr>
        <w:tc>
          <w:tcPr>
            <w:tcW w:w="1843" w:type="dxa"/>
          </w:tcPr>
          <w:p w14:paraId="3D23C8DA" w14:textId="031493BE" w:rsidR="00513152" w:rsidRDefault="00513152" w:rsidP="00E6548A">
            <w:pPr>
              <w:ind w:right="-108"/>
              <w:rPr>
                <w:sz w:val="22"/>
                <w:szCs w:val="22"/>
              </w:rPr>
            </w:pPr>
            <w:r>
              <w:rPr>
                <w:sz w:val="22"/>
                <w:szCs w:val="22"/>
              </w:rPr>
              <w:t>Sudbrack v Canada 2000 TCC</w:t>
            </w:r>
          </w:p>
        </w:tc>
        <w:tc>
          <w:tcPr>
            <w:tcW w:w="9072" w:type="dxa"/>
          </w:tcPr>
          <w:p w14:paraId="5195C9C0" w14:textId="77777777" w:rsidR="00513152" w:rsidRDefault="00513152" w:rsidP="00513152">
            <w:pPr>
              <w:ind w:right="-108"/>
              <w:rPr>
                <w:sz w:val="22"/>
                <w:szCs w:val="22"/>
              </w:rPr>
            </w:pPr>
            <w:r>
              <w:rPr>
                <w:sz w:val="22"/>
                <w:szCs w:val="22"/>
              </w:rPr>
              <w:t>- TP operated country inn. He and his family resided in the same building</w:t>
            </w:r>
          </w:p>
          <w:p w14:paraId="20DD32A8" w14:textId="5E670896" w:rsidR="00513152" w:rsidRPr="00513152" w:rsidRDefault="00513152" w:rsidP="00513152">
            <w:pPr>
              <w:pStyle w:val="ListParagraph"/>
              <w:numPr>
                <w:ilvl w:val="0"/>
                <w:numId w:val="120"/>
              </w:numPr>
              <w:ind w:right="-108"/>
              <w:rPr>
                <w:sz w:val="22"/>
                <w:szCs w:val="22"/>
              </w:rPr>
            </w:pPr>
            <w:r w:rsidRPr="00513152">
              <w:rPr>
                <w:sz w:val="22"/>
                <w:szCs w:val="22"/>
              </w:rPr>
              <w:t>Court found the separate living quarters were a self-contained establishment</w:t>
            </w:r>
            <w:r>
              <w:rPr>
                <w:sz w:val="22"/>
                <w:szCs w:val="22"/>
              </w:rPr>
              <w:t xml:space="preserve"> separate from the biz, </w:t>
            </w:r>
            <w:r>
              <w:rPr>
                <w:b/>
                <w:sz w:val="22"/>
                <w:szCs w:val="22"/>
              </w:rPr>
              <w:t>18(12)</w:t>
            </w:r>
            <w:r>
              <w:rPr>
                <w:sz w:val="22"/>
                <w:szCs w:val="22"/>
              </w:rPr>
              <w:t xml:space="preserve"> doesn’t apply.</w:t>
            </w:r>
          </w:p>
        </w:tc>
      </w:tr>
      <w:tr w:rsidR="00513152" w14:paraId="3844D815" w14:textId="77777777" w:rsidTr="00E6548A">
        <w:trPr>
          <w:trHeight w:val="271"/>
        </w:trPr>
        <w:tc>
          <w:tcPr>
            <w:tcW w:w="1843" w:type="dxa"/>
          </w:tcPr>
          <w:p w14:paraId="7E834BCF" w14:textId="7A69B153" w:rsidR="00513152" w:rsidRDefault="00513152" w:rsidP="00E6548A">
            <w:pPr>
              <w:ind w:right="-108"/>
              <w:rPr>
                <w:sz w:val="22"/>
                <w:szCs w:val="22"/>
              </w:rPr>
            </w:pPr>
            <w:r>
              <w:rPr>
                <w:sz w:val="22"/>
                <w:szCs w:val="22"/>
              </w:rPr>
              <w:t>Brockerick v Canada 2001 TCC</w:t>
            </w:r>
          </w:p>
        </w:tc>
        <w:tc>
          <w:tcPr>
            <w:tcW w:w="9072" w:type="dxa"/>
          </w:tcPr>
          <w:p w14:paraId="0F5F6BDD" w14:textId="77777777" w:rsidR="00513152" w:rsidRDefault="00513152" w:rsidP="00E6548A">
            <w:pPr>
              <w:ind w:right="-108"/>
              <w:rPr>
                <w:sz w:val="22"/>
                <w:szCs w:val="22"/>
              </w:rPr>
            </w:pPr>
            <w:r>
              <w:rPr>
                <w:sz w:val="22"/>
                <w:szCs w:val="22"/>
              </w:rPr>
              <w:t>- TP lived in basement apartment, operated B&amp;B in the rest of the house.</w:t>
            </w:r>
          </w:p>
          <w:p w14:paraId="0E00302D" w14:textId="307DC2B2" w:rsidR="00513152" w:rsidRPr="00513152" w:rsidRDefault="00513152" w:rsidP="00513152">
            <w:pPr>
              <w:pStyle w:val="ListParagraph"/>
              <w:numPr>
                <w:ilvl w:val="0"/>
                <w:numId w:val="120"/>
              </w:numPr>
              <w:ind w:right="-108"/>
              <w:rPr>
                <w:sz w:val="22"/>
                <w:szCs w:val="22"/>
              </w:rPr>
            </w:pPr>
            <w:r w:rsidRPr="00513152">
              <w:rPr>
                <w:sz w:val="22"/>
                <w:szCs w:val="22"/>
              </w:rPr>
              <w:t>Court</w:t>
            </w:r>
            <w:r>
              <w:rPr>
                <w:sz w:val="22"/>
                <w:szCs w:val="22"/>
              </w:rPr>
              <w:t xml:space="preserve"> found it was self-contained, distinguished </w:t>
            </w:r>
            <w:r>
              <w:rPr>
                <w:i/>
                <w:sz w:val="22"/>
                <w:szCs w:val="22"/>
              </w:rPr>
              <w:t>Sudbrack</w:t>
            </w:r>
            <w:r>
              <w:rPr>
                <w:sz w:val="22"/>
                <w:szCs w:val="22"/>
              </w:rPr>
              <w:t xml:space="preserve"> on the basis that the biz was largely seasonal, making the residence fully available to TP and family most of the year. Not separated enough, </w:t>
            </w:r>
            <w:r>
              <w:rPr>
                <w:b/>
                <w:sz w:val="22"/>
                <w:szCs w:val="22"/>
              </w:rPr>
              <w:t>18(12)</w:t>
            </w:r>
            <w:r>
              <w:rPr>
                <w:sz w:val="22"/>
                <w:szCs w:val="22"/>
              </w:rPr>
              <w:t xml:space="preserve"> applies.</w:t>
            </w:r>
          </w:p>
        </w:tc>
      </w:tr>
      <w:tr w:rsidR="00513152" w14:paraId="7E1F75BC" w14:textId="77777777" w:rsidTr="00E6548A">
        <w:trPr>
          <w:trHeight w:val="271"/>
        </w:trPr>
        <w:tc>
          <w:tcPr>
            <w:tcW w:w="1843" w:type="dxa"/>
          </w:tcPr>
          <w:p w14:paraId="55DAAFBC" w14:textId="17F4AD21" w:rsidR="00513152" w:rsidRDefault="00513152" w:rsidP="00E6548A">
            <w:pPr>
              <w:ind w:right="-108"/>
              <w:rPr>
                <w:sz w:val="22"/>
                <w:szCs w:val="22"/>
              </w:rPr>
            </w:pPr>
            <w:r>
              <w:rPr>
                <w:sz w:val="22"/>
                <w:szCs w:val="22"/>
              </w:rPr>
              <w:t>Lott v Canada 1997 TCC</w:t>
            </w:r>
          </w:p>
        </w:tc>
        <w:tc>
          <w:tcPr>
            <w:tcW w:w="9072" w:type="dxa"/>
          </w:tcPr>
          <w:p w14:paraId="20A279F8" w14:textId="77777777" w:rsidR="00513152" w:rsidRDefault="00513152" w:rsidP="00E6548A">
            <w:pPr>
              <w:ind w:right="-108"/>
              <w:rPr>
                <w:sz w:val="22"/>
                <w:szCs w:val="22"/>
              </w:rPr>
            </w:pPr>
            <w:r>
              <w:rPr>
                <w:sz w:val="22"/>
                <w:szCs w:val="22"/>
              </w:rPr>
              <w:t>- TP had day-care they operated out of their home.</w:t>
            </w:r>
          </w:p>
          <w:p w14:paraId="4194A234" w14:textId="4B7FBAB2" w:rsidR="00513152" w:rsidRPr="00513152" w:rsidRDefault="00513152" w:rsidP="00513152">
            <w:pPr>
              <w:pStyle w:val="ListParagraph"/>
              <w:numPr>
                <w:ilvl w:val="0"/>
                <w:numId w:val="120"/>
              </w:numPr>
              <w:ind w:right="-108"/>
              <w:rPr>
                <w:sz w:val="22"/>
                <w:szCs w:val="22"/>
              </w:rPr>
            </w:pPr>
            <w:r>
              <w:rPr>
                <w:sz w:val="22"/>
                <w:szCs w:val="22"/>
              </w:rPr>
              <w:t xml:space="preserve">Court said </w:t>
            </w:r>
            <w:r>
              <w:rPr>
                <w:b/>
                <w:sz w:val="22"/>
                <w:szCs w:val="22"/>
              </w:rPr>
              <w:t>18(12)</w:t>
            </w:r>
            <w:r>
              <w:rPr>
                <w:sz w:val="22"/>
                <w:szCs w:val="22"/>
              </w:rPr>
              <w:t xml:space="preserve"> applies even though the biz is carried on </w:t>
            </w:r>
            <w:r>
              <w:rPr>
                <w:i/>
                <w:sz w:val="22"/>
                <w:szCs w:val="22"/>
              </w:rPr>
              <w:t>throughout</w:t>
            </w:r>
            <w:r>
              <w:rPr>
                <w:sz w:val="22"/>
                <w:szCs w:val="22"/>
              </w:rPr>
              <w:t xml:space="preserve"> the house. Wording “any part” includes the whole.</w:t>
            </w:r>
          </w:p>
        </w:tc>
      </w:tr>
    </w:tbl>
    <w:p w14:paraId="310118BB" w14:textId="142DF4AA" w:rsidR="00E6548A" w:rsidRDefault="00E6548A" w:rsidP="00E6548A">
      <w:pPr>
        <w:ind w:left="-1134" w:right="-1141"/>
        <w:rPr>
          <w:sz w:val="22"/>
          <w:szCs w:val="22"/>
        </w:rPr>
      </w:pPr>
    </w:p>
    <w:p w14:paraId="7E2A2C81" w14:textId="32FA5C02" w:rsidR="00513152" w:rsidRDefault="00513152" w:rsidP="00513152">
      <w:pPr>
        <w:shd w:val="clear" w:color="auto" w:fill="B6DDE8" w:themeFill="accent5" w:themeFillTint="66"/>
        <w:ind w:left="-1134" w:right="-1141"/>
        <w:jc w:val="center"/>
        <w:rPr>
          <w:sz w:val="22"/>
          <w:szCs w:val="22"/>
        </w:rPr>
      </w:pPr>
      <w:r>
        <w:rPr>
          <w:b/>
          <w:sz w:val="22"/>
          <w:szCs w:val="22"/>
        </w:rPr>
        <w:t>TRAVEL EXPENSES</w:t>
      </w:r>
    </w:p>
    <w:p w14:paraId="49A8780A" w14:textId="7C6DEC41" w:rsidR="00513152" w:rsidRDefault="00115134" w:rsidP="00513152">
      <w:pPr>
        <w:ind w:left="-1134" w:right="-1141"/>
        <w:rPr>
          <w:sz w:val="22"/>
          <w:szCs w:val="22"/>
        </w:rPr>
      </w:pPr>
      <w:r>
        <w:rPr>
          <w:sz w:val="22"/>
          <w:szCs w:val="22"/>
        </w:rPr>
        <w:t xml:space="preserve">- Certain travel expenses are specifically excluded from the category of non-deductible personal and living expenses in </w:t>
      </w:r>
      <w:r>
        <w:rPr>
          <w:b/>
          <w:sz w:val="22"/>
          <w:szCs w:val="22"/>
        </w:rPr>
        <w:t>18(1)(h)</w:t>
      </w:r>
      <w:r>
        <w:rPr>
          <w:sz w:val="22"/>
          <w:szCs w:val="22"/>
        </w:rPr>
        <w:t xml:space="preserve"> if they were incurred by TP while away from home in the course of carrying on the TP’s biz.</w:t>
      </w:r>
    </w:p>
    <w:p w14:paraId="200D7E63" w14:textId="5F1FDA02" w:rsidR="00115134" w:rsidRDefault="00115134" w:rsidP="00115134">
      <w:pPr>
        <w:pStyle w:val="ListParagraph"/>
        <w:numPr>
          <w:ilvl w:val="0"/>
          <w:numId w:val="120"/>
        </w:numPr>
        <w:ind w:left="-426" w:right="-1141"/>
        <w:rPr>
          <w:sz w:val="22"/>
          <w:szCs w:val="22"/>
        </w:rPr>
      </w:pPr>
      <w:r>
        <w:rPr>
          <w:sz w:val="22"/>
          <w:szCs w:val="22"/>
        </w:rPr>
        <w:t>In the employment context, travel expenses are very limited.</w:t>
      </w:r>
    </w:p>
    <w:p w14:paraId="6C187A88" w14:textId="3DE32B72" w:rsidR="00115134" w:rsidRDefault="00115134" w:rsidP="00115134">
      <w:pPr>
        <w:pStyle w:val="ListParagraph"/>
        <w:numPr>
          <w:ilvl w:val="0"/>
          <w:numId w:val="120"/>
        </w:numPr>
        <w:ind w:left="-426" w:right="-1141"/>
        <w:rPr>
          <w:sz w:val="22"/>
          <w:szCs w:val="22"/>
        </w:rPr>
      </w:pPr>
      <w:r>
        <w:rPr>
          <w:sz w:val="22"/>
          <w:szCs w:val="22"/>
        </w:rPr>
        <w:t>In the biz context, no specific statutory rule, just based on the above.</w:t>
      </w:r>
    </w:p>
    <w:p w14:paraId="22D6F1FB" w14:textId="28EC41D1" w:rsidR="00941788" w:rsidRDefault="00941788" w:rsidP="00941788">
      <w:pPr>
        <w:ind w:left="-1134" w:right="-1141"/>
        <w:rPr>
          <w:sz w:val="22"/>
          <w:szCs w:val="22"/>
        </w:rPr>
      </w:pPr>
      <w:r>
        <w:rPr>
          <w:sz w:val="22"/>
          <w:szCs w:val="22"/>
        </w:rPr>
        <w:t>- As a general rule:</w:t>
      </w:r>
    </w:p>
    <w:p w14:paraId="1873AE23" w14:textId="6286B9A0" w:rsidR="00941788" w:rsidRDefault="00941788" w:rsidP="00941788">
      <w:pPr>
        <w:pStyle w:val="ListParagraph"/>
        <w:numPr>
          <w:ilvl w:val="0"/>
          <w:numId w:val="123"/>
        </w:numPr>
        <w:ind w:right="-1141"/>
        <w:rPr>
          <w:sz w:val="22"/>
          <w:szCs w:val="22"/>
        </w:rPr>
      </w:pPr>
      <w:r>
        <w:rPr>
          <w:sz w:val="22"/>
          <w:szCs w:val="22"/>
        </w:rPr>
        <w:t>Deductible where travel is in the course of the biz from the TP’s “base of operations” (</w:t>
      </w:r>
      <w:r w:rsidRPr="00941788">
        <w:rPr>
          <w:i/>
          <w:color w:val="FF0000"/>
          <w:sz w:val="22"/>
          <w:szCs w:val="22"/>
        </w:rPr>
        <w:t>Cumming, Hnery, Cork</w:t>
      </w:r>
      <w:r>
        <w:rPr>
          <w:sz w:val="22"/>
          <w:szCs w:val="22"/>
        </w:rPr>
        <w:t>), even if choosing that base of operations involved an element of choice (</w:t>
      </w:r>
      <w:r w:rsidRPr="00941788">
        <w:rPr>
          <w:i/>
          <w:color w:val="FF0000"/>
          <w:sz w:val="22"/>
          <w:szCs w:val="22"/>
        </w:rPr>
        <w:t>Forestell</w:t>
      </w:r>
      <w:r>
        <w:rPr>
          <w:sz w:val="22"/>
          <w:szCs w:val="22"/>
        </w:rPr>
        <w:t>).</w:t>
      </w:r>
    </w:p>
    <w:p w14:paraId="658C2C07" w14:textId="3FACBA0A" w:rsidR="00941788" w:rsidRDefault="00941788" w:rsidP="00941788">
      <w:pPr>
        <w:pStyle w:val="ListParagraph"/>
        <w:numPr>
          <w:ilvl w:val="0"/>
          <w:numId w:val="123"/>
        </w:numPr>
        <w:ind w:right="-1141"/>
        <w:rPr>
          <w:sz w:val="22"/>
          <w:szCs w:val="22"/>
        </w:rPr>
      </w:pPr>
      <w:r>
        <w:rPr>
          <w:sz w:val="22"/>
          <w:szCs w:val="22"/>
        </w:rPr>
        <w:t>Deductible when in the course of a single biz but not when from one biz to another (</w:t>
      </w:r>
      <w:r>
        <w:rPr>
          <w:i/>
          <w:sz w:val="22"/>
          <w:szCs w:val="22"/>
        </w:rPr>
        <w:t>Randall, Wasserman</w:t>
      </w:r>
      <w:r>
        <w:rPr>
          <w:sz w:val="22"/>
          <w:szCs w:val="22"/>
        </w:rPr>
        <w:t>).</w:t>
      </w:r>
    </w:p>
    <w:p w14:paraId="3801FF52" w14:textId="0A520E53" w:rsidR="00941788" w:rsidRPr="00941788" w:rsidRDefault="00941788" w:rsidP="00941788">
      <w:pPr>
        <w:pStyle w:val="ListParagraph"/>
        <w:numPr>
          <w:ilvl w:val="0"/>
          <w:numId w:val="123"/>
        </w:numPr>
        <w:ind w:right="-1141"/>
        <w:rPr>
          <w:sz w:val="22"/>
          <w:szCs w:val="22"/>
        </w:rPr>
      </w:pPr>
      <w:r>
        <w:rPr>
          <w:sz w:val="22"/>
          <w:szCs w:val="22"/>
        </w:rPr>
        <w:t>A portion may be deductible and a portion non-deductible if travel involves both biz and pleasure (</w:t>
      </w:r>
      <w:r w:rsidRPr="00941788">
        <w:rPr>
          <w:i/>
          <w:color w:val="FF0000"/>
          <w:sz w:val="22"/>
          <w:szCs w:val="22"/>
        </w:rPr>
        <w:t>A-1 Steel</w:t>
      </w:r>
      <w:r>
        <w:rPr>
          <w:sz w:val="22"/>
          <w:szCs w:val="22"/>
        </w:rPr>
        <w:t>).</w:t>
      </w:r>
    </w:p>
    <w:p w14:paraId="63FB61C8" w14:textId="77777777" w:rsidR="00115134" w:rsidRDefault="00115134" w:rsidP="00115134">
      <w:pPr>
        <w:ind w:left="-1134"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115134" w14:paraId="499D490C" w14:textId="77777777" w:rsidTr="00115134">
        <w:trPr>
          <w:trHeight w:val="341"/>
        </w:trPr>
        <w:tc>
          <w:tcPr>
            <w:tcW w:w="1843" w:type="dxa"/>
          </w:tcPr>
          <w:p w14:paraId="0FD493AA" w14:textId="77777777" w:rsidR="00115134" w:rsidRDefault="00115134" w:rsidP="00115134">
            <w:pPr>
              <w:ind w:right="-108"/>
              <w:rPr>
                <w:sz w:val="22"/>
                <w:szCs w:val="22"/>
              </w:rPr>
            </w:pPr>
            <w:r>
              <w:rPr>
                <w:sz w:val="22"/>
                <w:szCs w:val="22"/>
              </w:rPr>
              <w:t>Cumming v MNR 1967 Ex Ct</w:t>
            </w:r>
          </w:p>
          <w:p w14:paraId="69318B64" w14:textId="77777777" w:rsidR="00115134" w:rsidRDefault="00115134" w:rsidP="00115134">
            <w:pPr>
              <w:ind w:right="-108"/>
              <w:rPr>
                <w:sz w:val="22"/>
                <w:szCs w:val="22"/>
              </w:rPr>
            </w:pPr>
          </w:p>
          <w:p w14:paraId="07263B05" w14:textId="2CBD62BB" w:rsidR="00115134" w:rsidRPr="00115134" w:rsidRDefault="00115134" w:rsidP="00115134">
            <w:pPr>
              <w:ind w:right="-108"/>
              <w:rPr>
                <w:color w:val="0000FF"/>
                <w:sz w:val="22"/>
                <w:szCs w:val="22"/>
              </w:rPr>
            </w:pPr>
            <w:r w:rsidRPr="00115134">
              <w:rPr>
                <w:color w:val="0000FF"/>
                <w:sz w:val="22"/>
                <w:szCs w:val="22"/>
              </w:rPr>
              <w:t>Base at home</w:t>
            </w:r>
          </w:p>
        </w:tc>
        <w:tc>
          <w:tcPr>
            <w:tcW w:w="9072" w:type="dxa"/>
          </w:tcPr>
          <w:p w14:paraId="3C9150C6" w14:textId="77777777" w:rsidR="00115134" w:rsidRDefault="00115134" w:rsidP="00115134">
            <w:pPr>
              <w:ind w:right="-108"/>
              <w:rPr>
                <w:sz w:val="22"/>
                <w:szCs w:val="22"/>
              </w:rPr>
            </w:pPr>
            <w:r>
              <w:rPr>
                <w:sz w:val="22"/>
                <w:szCs w:val="22"/>
              </w:rPr>
              <w:t>- TP was doc at hospital ½ mile from his house. Didn’t have an office space at the hospital so did all his admin work from home. Had to go in on call sometimes. Sought to deduct car expenses for driving back and forth from home to the hospital.</w:t>
            </w:r>
          </w:p>
          <w:p w14:paraId="702BD6FD" w14:textId="77777777" w:rsidR="00115134" w:rsidRDefault="00115134" w:rsidP="00115134">
            <w:pPr>
              <w:pStyle w:val="ListParagraph"/>
              <w:numPr>
                <w:ilvl w:val="0"/>
                <w:numId w:val="121"/>
              </w:numPr>
              <w:ind w:right="-108"/>
              <w:rPr>
                <w:sz w:val="22"/>
                <w:szCs w:val="22"/>
              </w:rPr>
            </w:pPr>
            <w:r>
              <w:rPr>
                <w:sz w:val="22"/>
                <w:szCs w:val="22"/>
              </w:rPr>
              <w:t>Court found his base of operations is at home, not the hospital. Any cost of going between is therefore a cost incurred in the course of biz.</w:t>
            </w:r>
          </w:p>
          <w:p w14:paraId="60B2E237" w14:textId="59A7A793" w:rsidR="00115134" w:rsidRPr="00115134" w:rsidRDefault="00115134" w:rsidP="00115134">
            <w:pPr>
              <w:pStyle w:val="ListParagraph"/>
              <w:numPr>
                <w:ilvl w:val="0"/>
                <w:numId w:val="121"/>
              </w:numPr>
              <w:ind w:right="-108"/>
              <w:rPr>
                <w:sz w:val="22"/>
                <w:szCs w:val="22"/>
              </w:rPr>
            </w:pPr>
            <w:r>
              <w:rPr>
                <w:sz w:val="22"/>
                <w:szCs w:val="22"/>
              </w:rPr>
              <w:t>Found it relevant that he lived close to the hospital – makes it less of a personal choice, keeps it very reasonable.</w:t>
            </w:r>
          </w:p>
        </w:tc>
      </w:tr>
      <w:tr w:rsidR="00115134" w14:paraId="2E4383A9" w14:textId="77777777" w:rsidTr="00115134">
        <w:trPr>
          <w:trHeight w:val="341"/>
        </w:trPr>
        <w:tc>
          <w:tcPr>
            <w:tcW w:w="1843" w:type="dxa"/>
          </w:tcPr>
          <w:p w14:paraId="2152ABF9" w14:textId="77777777" w:rsidR="00115134" w:rsidRDefault="00115134" w:rsidP="00115134">
            <w:pPr>
              <w:ind w:right="-108"/>
              <w:rPr>
                <w:sz w:val="22"/>
                <w:szCs w:val="22"/>
              </w:rPr>
            </w:pPr>
            <w:r>
              <w:rPr>
                <w:sz w:val="22"/>
                <w:szCs w:val="22"/>
              </w:rPr>
              <w:t>Henry v MNR 1971 SCC</w:t>
            </w:r>
          </w:p>
          <w:p w14:paraId="2BCF324B" w14:textId="5DD82B01" w:rsidR="00941788" w:rsidRPr="00941788" w:rsidRDefault="00941788" w:rsidP="00941788">
            <w:pPr>
              <w:ind w:right="-108"/>
              <w:rPr>
                <w:color w:val="0000FF"/>
                <w:sz w:val="22"/>
                <w:szCs w:val="22"/>
              </w:rPr>
            </w:pPr>
            <w:r w:rsidRPr="00941788">
              <w:rPr>
                <w:color w:val="0000FF"/>
                <w:sz w:val="22"/>
                <w:szCs w:val="22"/>
              </w:rPr>
              <w:t>Base elsewhere</w:t>
            </w:r>
          </w:p>
        </w:tc>
        <w:tc>
          <w:tcPr>
            <w:tcW w:w="9072" w:type="dxa"/>
          </w:tcPr>
          <w:p w14:paraId="65713D87" w14:textId="77777777" w:rsidR="00115134" w:rsidRDefault="00115134" w:rsidP="00115134">
            <w:pPr>
              <w:ind w:right="-108"/>
              <w:rPr>
                <w:sz w:val="22"/>
                <w:szCs w:val="22"/>
              </w:rPr>
            </w:pPr>
            <w:r>
              <w:rPr>
                <w:sz w:val="22"/>
                <w:szCs w:val="22"/>
              </w:rPr>
              <w:t xml:space="preserve">- TP doc at hospital, sought to deduct travel costs from home and back, same as in </w:t>
            </w:r>
            <w:r w:rsidRPr="00115134">
              <w:rPr>
                <w:i/>
                <w:color w:val="FF0000"/>
                <w:sz w:val="22"/>
                <w:szCs w:val="22"/>
              </w:rPr>
              <w:t>Cumming</w:t>
            </w:r>
            <w:r w:rsidRPr="00115134">
              <w:rPr>
                <w:sz w:val="22"/>
                <w:szCs w:val="22"/>
              </w:rPr>
              <w:t>.</w:t>
            </w:r>
          </w:p>
          <w:p w14:paraId="46C92955" w14:textId="38BE626A" w:rsidR="00115134" w:rsidRPr="00115134" w:rsidRDefault="00115134" w:rsidP="00115134">
            <w:pPr>
              <w:pStyle w:val="ListParagraph"/>
              <w:numPr>
                <w:ilvl w:val="0"/>
                <w:numId w:val="122"/>
              </w:numPr>
              <w:ind w:right="-108"/>
              <w:rPr>
                <w:sz w:val="22"/>
                <w:szCs w:val="22"/>
              </w:rPr>
            </w:pPr>
            <w:r>
              <w:rPr>
                <w:sz w:val="22"/>
                <w:szCs w:val="22"/>
              </w:rPr>
              <w:t>Court disallowed, based on the fact that he had an office elsewhere nearby where he could do all his admin work etc. So a personal expense, not incurred for biz purpose.</w:t>
            </w:r>
          </w:p>
        </w:tc>
      </w:tr>
      <w:tr w:rsidR="00115134" w14:paraId="358FA58E" w14:textId="77777777" w:rsidTr="00115134">
        <w:trPr>
          <w:trHeight w:val="341"/>
        </w:trPr>
        <w:tc>
          <w:tcPr>
            <w:tcW w:w="1843" w:type="dxa"/>
          </w:tcPr>
          <w:p w14:paraId="48F6AD97" w14:textId="77777777" w:rsidR="00115134" w:rsidRDefault="00115134" w:rsidP="00115134">
            <w:pPr>
              <w:ind w:right="-108"/>
              <w:rPr>
                <w:sz w:val="22"/>
                <w:szCs w:val="22"/>
              </w:rPr>
            </w:pPr>
            <w:r>
              <w:rPr>
                <w:sz w:val="22"/>
                <w:szCs w:val="22"/>
              </w:rPr>
              <w:t>Canada v Cork 1990 FCA</w:t>
            </w:r>
          </w:p>
          <w:p w14:paraId="0E5BBD53" w14:textId="3A6E46BC" w:rsidR="00941788" w:rsidRPr="00941788" w:rsidRDefault="00941788" w:rsidP="00115134">
            <w:pPr>
              <w:ind w:right="-108"/>
              <w:rPr>
                <w:color w:val="0000FF"/>
                <w:sz w:val="22"/>
                <w:szCs w:val="22"/>
              </w:rPr>
            </w:pPr>
            <w:r w:rsidRPr="00941788">
              <w:rPr>
                <w:color w:val="0000FF"/>
                <w:sz w:val="22"/>
                <w:szCs w:val="22"/>
              </w:rPr>
              <w:t>Base at home</w:t>
            </w:r>
          </w:p>
        </w:tc>
        <w:tc>
          <w:tcPr>
            <w:tcW w:w="9072" w:type="dxa"/>
          </w:tcPr>
          <w:p w14:paraId="012C8479" w14:textId="77777777" w:rsidR="00115134" w:rsidRDefault="00115134" w:rsidP="00115134">
            <w:pPr>
              <w:ind w:right="-108"/>
              <w:rPr>
                <w:sz w:val="22"/>
                <w:szCs w:val="22"/>
              </w:rPr>
            </w:pPr>
            <w:r>
              <w:rPr>
                <w:sz w:val="22"/>
                <w:szCs w:val="22"/>
              </w:rPr>
              <w:t>- TP mechanical-design guy who had an office in one room of his house. Sought to deduct expenses incurred in travelling to construction sites where he performed services on drafting tables supplied by the clients.</w:t>
            </w:r>
          </w:p>
          <w:p w14:paraId="707AE427" w14:textId="3375F715" w:rsidR="00115134" w:rsidRPr="00115134" w:rsidRDefault="00115134" w:rsidP="00115134">
            <w:pPr>
              <w:pStyle w:val="ListParagraph"/>
              <w:numPr>
                <w:ilvl w:val="0"/>
                <w:numId w:val="122"/>
              </w:numPr>
              <w:ind w:right="-108"/>
              <w:rPr>
                <w:sz w:val="22"/>
                <w:szCs w:val="22"/>
              </w:rPr>
            </w:pPr>
            <w:r>
              <w:rPr>
                <w:sz w:val="22"/>
                <w:szCs w:val="22"/>
              </w:rPr>
              <w:t>Court allowed the deduction b/c his home was his base of operations.</w:t>
            </w:r>
          </w:p>
        </w:tc>
      </w:tr>
      <w:tr w:rsidR="00941788" w14:paraId="2B93BAE0" w14:textId="77777777" w:rsidTr="00115134">
        <w:trPr>
          <w:trHeight w:val="341"/>
        </w:trPr>
        <w:tc>
          <w:tcPr>
            <w:tcW w:w="1843" w:type="dxa"/>
          </w:tcPr>
          <w:p w14:paraId="339C5BB6" w14:textId="77777777" w:rsidR="00941788" w:rsidRDefault="00941788" w:rsidP="00115134">
            <w:pPr>
              <w:ind w:right="-108"/>
              <w:rPr>
                <w:sz w:val="22"/>
                <w:szCs w:val="22"/>
              </w:rPr>
            </w:pPr>
            <w:r>
              <w:rPr>
                <w:sz w:val="22"/>
                <w:szCs w:val="22"/>
              </w:rPr>
              <w:t>Forestell v MNR 1991 TCC</w:t>
            </w:r>
          </w:p>
          <w:p w14:paraId="3635FF4A" w14:textId="3CA1B62F" w:rsidR="00941788" w:rsidRPr="00941788" w:rsidRDefault="00941788" w:rsidP="00115134">
            <w:pPr>
              <w:ind w:right="-108"/>
              <w:rPr>
                <w:color w:val="0000FF"/>
                <w:sz w:val="22"/>
                <w:szCs w:val="22"/>
              </w:rPr>
            </w:pPr>
            <w:r w:rsidRPr="00941788">
              <w:rPr>
                <w:color w:val="0000FF"/>
                <w:sz w:val="22"/>
                <w:szCs w:val="22"/>
              </w:rPr>
              <w:t>Choice to have base at home ok</w:t>
            </w:r>
          </w:p>
        </w:tc>
        <w:tc>
          <w:tcPr>
            <w:tcW w:w="9072" w:type="dxa"/>
          </w:tcPr>
          <w:p w14:paraId="6C5F55EF" w14:textId="77777777" w:rsidR="00941788" w:rsidRDefault="00941788" w:rsidP="00115134">
            <w:pPr>
              <w:ind w:right="-108"/>
              <w:rPr>
                <w:sz w:val="22"/>
                <w:szCs w:val="22"/>
              </w:rPr>
            </w:pPr>
            <w:r>
              <w:rPr>
                <w:sz w:val="22"/>
                <w:szCs w:val="22"/>
              </w:rPr>
              <w:t>- TP was independent contractor working for museum in Toronto. Commuted in from a different town every week, rented a small apartment in Toronto he claimed was his office.</w:t>
            </w:r>
          </w:p>
          <w:p w14:paraId="508F7BF8" w14:textId="71E60B76" w:rsidR="00941788" w:rsidRPr="00941788" w:rsidRDefault="00941788" w:rsidP="00941788">
            <w:pPr>
              <w:pStyle w:val="ListParagraph"/>
              <w:numPr>
                <w:ilvl w:val="0"/>
                <w:numId w:val="122"/>
              </w:numPr>
              <w:ind w:right="-108"/>
              <w:rPr>
                <w:sz w:val="22"/>
                <w:szCs w:val="22"/>
              </w:rPr>
            </w:pPr>
            <w:r>
              <w:rPr>
                <w:sz w:val="22"/>
                <w:szCs w:val="22"/>
              </w:rPr>
              <w:t>Court accepted that the rented apartment was the base of operations, and that his use of his home office in the different town was not significant to his operations and was, to a large degree, his own choice. But it met the requirements, so deductions allowed.</w:t>
            </w:r>
          </w:p>
        </w:tc>
      </w:tr>
      <w:tr w:rsidR="00941788" w14:paraId="040BE494" w14:textId="77777777" w:rsidTr="00115134">
        <w:trPr>
          <w:trHeight w:val="341"/>
        </w:trPr>
        <w:tc>
          <w:tcPr>
            <w:tcW w:w="1843" w:type="dxa"/>
          </w:tcPr>
          <w:p w14:paraId="58A0907E" w14:textId="77777777" w:rsidR="00941788" w:rsidRDefault="00941788" w:rsidP="00115134">
            <w:pPr>
              <w:ind w:right="-108"/>
              <w:rPr>
                <w:sz w:val="22"/>
                <w:szCs w:val="22"/>
              </w:rPr>
            </w:pPr>
            <w:r>
              <w:rPr>
                <w:sz w:val="22"/>
                <w:szCs w:val="22"/>
              </w:rPr>
              <w:t>Randall v MNR 1967 SCC</w:t>
            </w:r>
          </w:p>
          <w:p w14:paraId="22D4216B" w14:textId="77777777" w:rsidR="00941788" w:rsidRDefault="00941788" w:rsidP="00115134">
            <w:pPr>
              <w:ind w:right="-108"/>
              <w:rPr>
                <w:sz w:val="22"/>
                <w:szCs w:val="22"/>
              </w:rPr>
            </w:pPr>
          </w:p>
          <w:p w14:paraId="0BA02258" w14:textId="3F12D213" w:rsidR="00941788" w:rsidRPr="00941788" w:rsidRDefault="00941788" w:rsidP="00115134">
            <w:pPr>
              <w:ind w:right="-108"/>
              <w:rPr>
                <w:color w:val="0000FF"/>
                <w:sz w:val="22"/>
                <w:szCs w:val="22"/>
              </w:rPr>
            </w:pPr>
            <w:r w:rsidRPr="00941788">
              <w:rPr>
                <w:color w:val="0000FF"/>
                <w:sz w:val="22"/>
                <w:szCs w:val="22"/>
              </w:rPr>
              <w:t>Single biz</w:t>
            </w:r>
          </w:p>
        </w:tc>
        <w:tc>
          <w:tcPr>
            <w:tcW w:w="9072" w:type="dxa"/>
          </w:tcPr>
          <w:p w14:paraId="05387621" w14:textId="77777777" w:rsidR="00941788" w:rsidRDefault="00941788" w:rsidP="00941788">
            <w:pPr>
              <w:ind w:right="-108"/>
              <w:rPr>
                <w:sz w:val="22"/>
                <w:szCs w:val="22"/>
              </w:rPr>
            </w:pPr>
            <w:r>
              <w:rPr>
                <w:sz w:val="22"/>
                <w:szCs w:val="22"/>
              </w:rPr>
              <w:t>- TP lived in Vancouver, managed horse races at a number of tracks. Had an agreement w a co in Portland to manage their track as well.</w:t>
            </w:r>
          </w:p>
          <w:p w14:paraId="1952441E" w14:textId="125B6E3B" w:rsidR="00941788" w:rsidRPr="00941788" w:rsidRDefault="00941788" w:rsidP="00941788">
            <w:pPr>
              <w:pStyle w:val="ListParagraph"/>
              <w:numPr>
                <w:ilvl w:val="0"/>
                <w:numId w:val="122"/>
              </w:numPr>
              <w:ind w:right="-108"/>
              <w:rPr>
                <w:sz w:val="22"/>
                <w:szCs w:val="22"/>
              </w:rPr>
            </w:pPr>
            <w:r>
              <w:rPr>
                <w:sz w:val="22"/>
                <w:szCs w:val="22"/>
              </w:rPr>
              <w:t>Court said these were deductible travel expenses b/c they were incurred in carrying on a single biz located in different geographical places. Activities were similar enough to be considered one business.</w:t>
            </w:r>
          </w:p>
        </w:tc>
      </w:tr>
      <w:tr w:rsidR="00941788" w14:paraId="691F2786" w14:textId="77777777" w:rsidTr="00115134">
        <w:trPr>
          <w:trHeight w:val="341"/>
        </w:trPr>
        <w:tc>
          <w:tcPr>
            <w:tcW w:w="1843" w:type="dxa"/>
          </w:tcPr>
          <w:p w14:paraId="7393D98B" w14:textId="77777777" w:rsidR="00941788" w:rsidRDefault="00941788" w:rsidP="00115134">
            <w:pPr>
              <w:ind w:right="-108"/>
              <w:rPr>
                <w:sz w:val="22"/>
                <w:szCs w:val="22"/>
              </w:rPr>
            </w:pPr>
            <w:r>
              <w:rPr>
                <w:sz w:val="22"/>
                <w:szCs w:val="22"/>
              </w:rPr>
              <w:t>Wasserman v MNR 1969 TAB</w:t>
            </w:r>
          </w:p>
          <w:p w14:paraId="6312C540" w14:textId="0A0DA8BA" w:rsidR="00941788" w:rsidRPr="00941788" w:rsidRDefault="00941788" w:rsidP="00115134">
            <w:pPr>
              <w:ind w:right="-108"/>
              <w:rPr>
                <w:color w:val="0000FF"/>
                <w:sz w:val="22"/>
                <w:szCs w:val="22"/>
              </w:rPr>
            </w:pPr>
            <w:r w:rsidRPr="00941788">
              <w:rPr>
                <w:color w:val="0000FF"/>
                <w:sz w:val="22"/>
                <w:szCs w:val="22"/>
              </w:rPr>
              <w:t>Single biz</w:t>
            </w:r>
          </w:p>
        </w:tc>
        <w:tc>
          <w:tcPr>
            <w:tcW w:w="9072" w:type="dxa"/>
          </w:tcPr>
          <w:p w14:paraId="7D60C154" w14:textId="77777777" w:rsidR="00941788" w:rsidRDefault="00941788" w:rsidP="00941788">
            <w:pPr>
              <w:ind w:right="-108"/>
              <w:rPr>
                <w:sz w:val="22"/>
                <w:szCs w:val="22"/>
              </w:rPr>
            </w:pPr>
            <w:r>
              <w:rPr>
                <w:sz w:val="22"/>
                <w:szCs w:val="22"/>
              </w:rPr>
              <w:t>- TP had furrier shop in Pembroke, lived in Ottawa. Sought deductions.</w:t>
            </w:r>
          </w:p>
          <w:p w14:paraId="62260F20" w14:textId="60C152D7" w:rsidR="00941788" w:rsidRPr="00941788" w:rsidRDefault="00941788" w:rsidP="00941788">
            <w:pPr>
              <w:pStyle w:val="ListParagraph"/>
              <w:numPr>
                <w:ilvl w:val="0"/>
                <w:numId w:val="122"/>
              </w:numPr>
              <w:ind w:right="-108"/>
              <w:rPr>
                <w:sz w:val="22"/>
                <w:szCs w:val="22"/>
              </w:rPr>
            </w:pPr>
            <w:r>
              <w:rPr>
                <w:sz w:val="22"/>
                <w:szCs w:val="22"/>
              </w:rPr>
              <w:t>Court said it was all part of the same biz, had offices in both places, ads, bank accounts, storage services, etc. in both locations.</w:t>
            </w:r>
          </w:p>
        </w:tc>
      </w:tr>
      <w:tr w:rsidR="00941788" w14:paraId="5F5BCCAC" w14:textId="77777777" w:rsidTr="00115134">
        <w:trPr>
          <w:trHeight w:val="341"/>
        </w:trPr>
        <w:tc>
          <w:tcPr>
            <w:tcW w:w="1843" w:type="dxa"/>
          </w:tcPr>
          <w:p w14:paraId="293B253E" w14:textId="5FC7CE88" w:rsidR="00941788" w:rsidRDefault="00941788" w:rsidP="00115134">
            <w:pPr>
              <w:ind w:right="-108"/>
              <w:rPr>
                <w:sz w:val="22"/>
                <w:szCs w:val="22"/>
              </w:rPr>
            </w:pPr>
            <w:r>
              <w:rPr>
                <w:sz w:val="22"/>
                <w:szCs w:val="22"/>
              </w:rPr>
              <w:t>A-1 Steel and Iron Foundry v MNR 1963 TAB</w:t>
            </w:r>
          </w:p>
        </w:tc>
        <w:tc>
          <w:tcPr>
            <w:tcW w:w="9072" w:type="dxa"/>
          </w:tcPr>
          <w:p w14:paraId="75B6E21F" w14:textId="77777777" w:rsidR="00941788" w:rsidRDefault="00941788" w:rsidP="00941788">
            <w:pPr>
              <w:ind w:right="-108"/>
              <w:rPr>
                <w:sz w:val="22"/>
                <w:szCs w:val="22"/>
              </w:rPr>
            </w:pPr>
            <w:r>
              <w:rPr>
                <w:sz w:val="22"/>
                <w:szCs w:val="22"/>
              </w:rPr>
              <w:t>- TP sought to deduct expenses of a trip to Europe taken by the prez, controlling SH and wife.</w:t>
            </w:r>
          </w:p>
          <w:p w14:paraId="5D108F71" w14:textId="4A028BC1" w:rsidR="00941788" w:rsidRPr="00941788" w:rsidRDefault="00941788" w:rsidP="00941788">
            <w:pPr>
              <w:pStyle w:val="ListParagraph"/>
              <w:numPr>
                <w:ilvl w:val="0"/>
                <w:numId w:val="122"/>
              </w:numPr>
              <w:ind w:right="-108"/>
              <w:rPr>
                <w:sz w:val="22"/>
                <w:szCs w:val="22"/>
              </w:rPr>
            </w:pPr>
            <w:r>
              <w:rPr>
                <w:sz w:val="22"/>
                <w:szCs w:val="22"/>
              </w:rPr>
              <w:t>Court found that only a small portion of the trip was biz related, and allocated the amounts. Allowed deductions for biz portions but not for pleasure portions.</w:t>
            </w:r>
          </w:p>
        </w:tc>
      </w:tr>
    </w:tbl>
    <w:p w14:paraId="49CDB543" w14:textId="03E5A6D6" w:rsidR="00115134" w:rsidRDefault="00115134" w:rsidP="00115134">
      <w:pPr>
        <w:ind w:left="-1134" w:right="-1141"/>
        <w:rPr>
          <w:sz w:val="22"/>
          <w:szCs w:val="22"/>
        </w:rPr>
      </w:pPr>
    </w:p>
    <w:p w14:paraId="3A58099D" w14:textId="5E75A144" w:rsidR="00FE1080" w:rsidRDefault="00FE1080" w:rsidP="00FE1080">
      <w:pPr>
        <w:shd w:val="clear" w:color="auto" w:fill="B6DDE8" w:themeFill="accent5" w:themeFillTint="66"/>
        <w:ind w:left="-1134" w:right="-1141"/>
        <w:jc w:val="center"/>
        <w:rPr>
          <w:sz w:val="22"/>
          <w:szCs w:val="22"/>
        </w:rPr>
      </w:pPr>
      <w:r>
        <w:rPr>
          <w:b/>
          <w:sz w:val="22"/>
          <w:szCs w:val="22"/>
        </w:rPr>
        <w:t>INTEREST EXPENSES</w:t>
      </w:r>
    </w:p>
    <w:p w14:paraId="61B88BF6" w14:textId="0DB7FF90" w:rsidR="00FE1080" w:rsidRDefault="00FE1080" w:rsidP="00FE1080">
      <w:pPr>
        <w:ind w:left="-1134" w:right="-1141"/>
        <w:rPr>
          <w:sz w:val="22"/>
          <w:szCs w:val="22"/>
        </w:rPr>
      </w:pPr>
      <w:r>
        <w:rPr>
          <w:sz w:val="22"/>
          <w:szCs w:val="22"/>
        </w:rPr>
        <w:t>- Interest expenses are explicitly allowed to be deducted.</w:t>
      </w:r>
    </w:p>
    <w:p w14:paraId="7FDE4989" w14:textId="40E82BAF" w:rsidR="00FE1080" w:rsidRDefault="00FE1080" w:rsidP="00FE1080">
      <w:pPr>
        <w:ind w:left="-1134" w:right="-1141"/>
        <w:rPr>
          <w:sz w:val="22"/>
          <w:szCs w:val="22"/>
        </w:rPr>
      </w:pPr>
      <w:r w:rsidRPr="00FE1080">
        <w:rPr>
          <w:color w:val="660066"/>
          <w:sz w:val="22"/>
          <w:szCs w:val="22"/>
        </w:rPr>
        <w:t xml:space="preserve">- </w:t>
      </w:r>
      <w:r w:rsidRPr="00FE1080">
        <w:rPr>
          <w:b/>
          <w:color w:val="660066"/>
          <w:sz w:val="22"/>
          <w:szCs w:val="22"/>
        </w:rPr>
        <w:t>20(1)(c)(i)</w:t>
      </w:r>
      <w:r w:rsidRPr="00FE1080">
        <w:rPr>
          <w:color w:val="660066"/>
          <w:sz w:val="22"/>
          <w:szCs w:val="22"/>
        </w:rPr>
        <w:t xml:space="preserve"> An amount paid in the year or payable in the year, </w:t>
      </w:r>
      <w:r w:rsidRPr="00FE1080">
        <w:rPr>
          <w:color w:val="660066"/>
          <w:sz w:val="22"/>
          <w:szCs w:val="22"/>
          <w:u w:val="single"/>
        </w:rPr>
        <w:t>pursuant to a legal obligation</w:t>
      </w:r>
      <w:r w:rsidRPr="00FE1080">
        <w:rPr>
          <w:color w:val="660066"/>
          <w:sz w:val="22"/>
          <w:szCs w:val="22"/>
        </w:rPr>
        <w:t xml:space="preserve"> to pay </w:t>
      </w:r>
      <w:r w:rsidRPr="00FE1080">
        <w:rPr>
          <w:color w:val="660066"/>
          <w:sz w:val="22"/>
          <w:szCs w:val="22"/>
          <w:u w:val="single"/>
        </w:rPr>
        <w:t>interest</w:t>
      </w:r>
      <w:r w:rsidRPr="00FE1080">
        <w:rPr>
          <w:color w:val="660066"/>
          <w:sz w:val="22"/>
          <w:szCs w:val="22"/>
        </w:rPr>
        <w:t xml:space="preserve"> on borrowed money </w:t>
      </w:r>
      <w:r w:rsidRPr="00FE1080">
        <w:rPr>
          <w:color w:val="660066"/>
          <w:sz w:val="22"/>
          <w:szCs w:val="22"/>
          <w:u w:val="single"/>
        </w:rPr>
        <w:t>used for the purpose of earning income</w:t>
      </w:r>
      <w:r w:rsidRPr="00FE1080">
        <w:rPr>
          <w:color w:val="660066"/>
          <w:sz w:val="22"/>
          <w:szCs w:val="22"/>
        </w:rPr>
        <w:t xml:space="preserve"> from a biz or property</w:t>
      </w:r>
      <w:r>
        <w:rPr>
          <w:sz w:val="22"/>
          <w:szCs w:val="22"/>
        </w:rPr>
        <w:t>.</w:t>
      </w:r>
    </w:p>
    <w:p w14:paraId="25E0BB42" w14:textId="37CE32A4" w:rsidR="00FE1080" w:rsidRDefault="00FE1080" w:rsidP="00FE1080">
      <w:pPr>
        <w:pStyle w:val="ListParagraph"/>
        <w:numPr>
          <w:ilvl w:val="0"/>
          <w:numId w:val="122"/>
        </w:numPr>
        <w:ind w:left="-426" w:right="-1141"/>
        <w:rPr>
          <w:sz w:val="22"/>
          <w:szCs w:val="22"/>
        </w:rPr>
      </w:pPr>
      <w:r>
        <w:rPr>
          <w:sz w:val="22"/>
          <w:szCs w:val="22"/>
        </w:rPr>
        <w:t>The wording here implies that the income earned must be taxable income.</w:t>
      </w:r>
    </w:p>
    <w:p w14:paraId="5861B79F" w14:textId="456FF609" w:rsidR="00FE1080" w:rsidRDefault="00FE1080" w:rsidP="00FE1080">
      <w:pPr>
        <w:pStyle w:val="ListParagraph"/>
        <w:numPr>
          <w:ilvl w:val="0"/>
          <w:numId w:val="122"/>
        </w:numPr>
        <w:ind w:left="-426" w:right="-1141"/>
        <w:rPr>
          <w:sz w:val="22"/>
          <w:szCs w:val="22"/>
        </w:rPr>
      </w:pPr>
      <w:r>
        <w:rPr>
          <w:sz w:val="22"/>
          <w:szCs w:val="22"/>
        </w:rPr>
        <w:t xml:space="preserve">There is also an implied reasonableness limitation in </w:t>
      </w:r>
      <w:r w:rsidRPr="00FE1080">
        <w:rPr>
          <w:b/>
          <w:color w:val="660066"/>
          <w:sz w:val="22"/>
          <w:szCs w:val="22"/>
        </w:rPr>
        <w:t>20(1)</w:t>
      </w:r>
      <w:r w:rsidRPr="00FE1080">
        <w:rPr>
          <w:color w:val="660066"/>
          <w:sz w:val="22"/>
          <w:szCs w:val="22"/>
        </w:rPr>
        <w:t xml:space="preserve"> which only allows deductions for amounts that may reasonably regarded as…</w:t>
      </w:r>
      <w:r>
        <w:rPr>
          <w:sz w:val="22"/>
          <w:szCs w:val="22"/>
        </w:rPr>
        <w:t xml:space="preserve">This is arguably different from </w:t>
      </w:r>
      <w:r>
        <w:rPr>
          <w:b/>
          <w:sz w:val="22"/>
          <w:szCs w:val="22"/>
        </w:rPr>
        <w:t>67</w:t>
      </w:r>
      <w:r>
        <w:rPr>
          <w:sz w:val="22"/>
          <w:szCs w:val="22"/>
        </w:rPr>
        <w:t>.</w:t>
      </w:r>
    </w:p>
    <w:p w14:paraId="733E844B" w14:textId="24EA82F3" w:rsidR="00FE1080" w:rsidRDefault="00FE1080" w:rsidP="00FE1080">
      <w:pPr>
        <w:pStyle w:val="ListParagraph"/>
        <w:numPr>
          <w:ilvl w:val="1"/>
          <w:numId w:val="122"/>
        </w:numPr>
        <w:ind w:left="284" w:right="-1141"/>
        <w:rPr>
          <w:sz w:val="22"/>
          <w:szCs w:val="22"/>
        </w:rPr>
      </w:pPr>
      <w:r w:rsidRPr="00FE1080">
        <w:rPr>
          <w:color w:val="0000FF"/>
          <w:sz w:val="22"/>
          <w:szCs w:val="22"/>
        </w:rPr>
        <w:t xml:space="preserve">So if </w:t>
      </w:r>
      <w:r w:rsidRPr="00FE1080">
        <w:rPr>
          <w:b/>
          <w:color w:val="0000FF"/>
          <w:sz w:val="22"/>
          <w:szCs w:val="22"/>
        </w:rPr>
        <w:t>20(1)(c)(i)</w:t>
      </w:r>
      <w:r w:rsidRPr="00FE1080">
        <w:rPr>
          <w:color w:val="0000FF"/>
          <w:sz w:val="22"/>
          <w:szCs w:val="22"/>
        </w:rPr>
        <w:t xml:space="preserve"> applies, no </w:t>
      </w:r>
      <w:r w:rsidRPr="00FE1080">
        <w:rPr>
          <w:b/>
          <w:color w:val="0000FF"/>
          <w:sz w:val="22"/>
          <w:szCs w:val="22"/>
        </w:rPr>
        <w:t>67</w:t>
      </w:r>
      <w:r w:rsidRPr="00FE1080">
        <w:rPr>
          <w:color w:val="0000FF"/>
          <w:sz w:val="22"/>
          <w:szCs w:val="22"/>
        </w:rPr>
        <w:t xml:space="preserve"> reasonableness limit</w:t>
      </w:r>
      <w:r>
        <w:rPr>
          <w:sz w:val="22"/>
          <w:szCs w:val="22"/>
        </w:rPr>
        <w:t>!</w:t>
      </w:r>
    </w:p>
    <w:p w14:paraId="33959D5A" w14:textId="06D475A8" w:rsidR="00F43C64" w:rsidRDefault="00F43C64" w:rsidP="00F43C64">
      <w:pPr>
        <w:pStyle w:val="ListParagraph"/>
        <w:numPr>
          <w:ilvl w:val="0"/>
          <w:numId w:val="122"/>
        </w:numPr>
        <w:ind w:left="-426" w:right="-1141"/>
        <w:rPr>
          <w:sz w:val="22"/>
          <w:szCs w:val="22"/>
        </w:rPr>
      </w:pPr>
      <w:r>
        <w:rPr>
          <w:sz w:val="22"/>
          <w:szCs w:val="22"/>
        </w:rPr>
        <w:t xml:space="preserve">The concept of income implicitly contemplated here is </w:t>
      </w:r>
      <w:r>
        <w:rPr>
          <w:sz w:val="22"/>
          <w:szCs w:val="22"/>
          <w:u w:val="single"/>
        </w:rPr>
        <w:t>profit</w:t>
      </w:r>
      <w:r>
        <w:rPr>
          <w:sz w:val="22"/>
          <w:szCs w:val="22"/>
        </w:rPr>
        <w:t>.</w:t>
      </w:r>
    </w:p>
    <w:p w14:paraId="029B39CE" w14:textId="26D89618" w:rsidR="00572F1F" w:rsidRPr="00572F1F" w:rsidRDefault="00572F1F" w:rsidP="00572F1F">
      <w:pPr>
        <w:pStyle w:val="ListParagraph"/>
        <w:numPr>
          <w:ilvl w:val="0"/>
          <w:numId w:val="122"/>
        </w:numPr>
        <w:ind w:left="-426" w:right="-1141"/>
        <w:rPr>
          <w:sz w:val="22"/>
          <w:szCs w:val="22"/>
        </w:rPr>
      </w:pPr>
      <w:r>
        <w:rPr>
          <w:sz w:val="22"/>
          <w:szCs w:val="22"/>
        </w:rPr>
        <w:t>Direct use/economic substance test (</w:t>
      </w:r>
      <w:r w:rsidRPr="00765F57">
        <w:rPr>
          <w:i/>
          <w:color w:val="FF0000"/>
          <w:sz w:val="22"/>
          <w:szCs w:val="22"/>
        </w:rPr>
        <w:t>Bronfman Trust, Tennant</w:t>
      </w:r>
      <w:r>
        <w:rPr>
          <w:sz w:val="22"/>
          <w:szCs w:val="22"/>
        </w:rPr>
        <w:t>), w possibility of indirect use (</w:t>
      </w:r>
      <w:r w:rsidRPr="00765F57">
        <w:rPr>
          <w:i/>
          <w:color w:val="FF0000"/>
          <w:sz w:val="22"/>
          <w:szCs w:val="22"/>
        </w:rPr>
        <w:t>Trans-Prairie, Grenier</w:t>
      </w:r>
      <w:r w:rsidRPr="00765F57">
        <w:rPr>
          <w:color w:val="FF0000"/>
          <w:sz w:val="22"/>
          <w:szCs w:val="22"/>
        </w:rPr>
        <w:t xml:space="preserve"> </w:t>
      </w:r>
      <w:r>
        <w:rPr>
          <w:sz w:val="22"/>
          <w:szCs w:val="22"/>
        </w:rPr>
        <w:t>– not popular).</w:t>
      </w:r>
    </w:p>
    <w:p w14:paraId="53AE6670" w14:textId="550E649F" w:rsidR="00FE1080" w:rsidRDefault="00FE1080" w:rsidP="00FE1080">
      <w:pPr>
        <w:ind w:left="-1134" w:right="-1141"/>
        <w:rPr>
          <w:sz w:val="22"/>
          <w:szCs w:val="22"/>
        </w:rPr>
      </w:pPr>
      <w:r w:rsidRPr="00FE1080">
        <w:rPr>
          <w:color w:val="660066"/>
          <w:sz w:val="22"/>
          <w:szCs w:val="22"/>
        </w:rPr>
        <w:t xml:space="preserve">- </w:t>
      </w:r>
      <w:r w:rsidRPr="00FE1080">
        <w:rPr>
          <w:b/>
          <w:color w:val="660066"/>
          <w:sz w:val="22"/>
          <w:szCs w:val="22"/>
        </w:rPr>
        <w:t>20(3)</w:t>
      </w:r>
      <w:r w:rsidRPr="00FE1080">
        <w:rPr>
          <w:color w:val="660066"/>
          <w:sz w:val="22"/>
          <w:szCs w:val="22"/>
        </w:rPr>
        <w:t xml:space="preserve"> If TP borrows money to repay money previously borrowed for the purposes of </w:t>
      </w:r>
      <w:r w:rsidRPr="00FE1080">
        <w:rPr>
          <w:b/>
          <w:color w:val="660066"/>
          <w:sz w:val="22"/>
          <w:szCs w:val="22"/>
        </w:rPr>
        <w:t>20(1)(c)(i)</w:t>
      </w:r>
      <w:r w:rsidRPr="00FE1080">
        <w:rPr>
          <w:color w:val="660066"/>
          <w:sz w:val="22"/>
          <w:szCs w:val="22"/>
        </w:rPr>
        <w:t>, the money is deemed to be used for the same purpose as the original amount was borrowed for</w:t>
      </w:r>
      <w:r>
        <w:rPr>
          <w:sz w:val="22"/>
          <w:szCs w:val="22"/>
        </w:rPr>
        <w:t>.</w:t>
      </w:r>
    </w:p>
    <w:p w14:paraId="6D173F17" w14:textId="2D2A9A4E" w:rsidR="00572F1F" w:rsidRDefault="00572F1F" w:rsidP="00765F57">
      <w:pPr>
        <w:pStyle w:val="ListParagraph"/>
        <w:numPr>
          <w:ilvl w:val="0"/>
          <w:numId w:val="128"/>
        </w:numPr>
        <w:ind w:right="-1141"/>
        <w:rPr>
          <w:sz w:val="22"/>
          <w:szCs w:val="22"/>
        </w:rPr>
      </w:pPr>
      <w:r>
        <w:rPr>
          <w:sz w:val="22"/>
          <w:szCs w:val="22"/>
        </w:rPr>
        <w:t>Emphasis on economic substance to determine the purpose for which borrowed funds are used (</w:t>
      </w:r>
      <w:r w:rsidRPr="00572F1F">
        <w:rPr>
          <w:i/>
          <w:color w:val="FF0000"/>
          <w:sz w:val="22"/>
          <w:szCs w:val="22"/>
        </w:rPr>
        <w:t>Bronfman Trust, Mark Resources, Robitaille</w:t>
      </w:r>
      <w:r>
        <w:rPr>
          <w:sz w:val="22"/>
          <w:szCs w:val="22"/>
        </w:rPr>
        <w:t>). This approach has now been rejected (</w:t>
      </w:r>
      <w:r w:rsidRPr="00572F1F">
        <w:rPr>
          <w:i/>
          <w:color w:val="FF0000"/>
          <w:sz w:val="22"/>
          <w:szCs w:val="22"/>
        </w:rPr>
        <w:t>Shell Canada, Singleton, Ludco</w:t>
      </w:r>
      <w:r>
        <w:rPr>
          <w:sz w:val="22"/>
          <w:szCs w:val="22"/>
        </w:rPr>
        <w:t>).</w:t>
      </w:r>
    </w:p>
    <w:p w14:paraId="269DF616" w14:textId="1A132499" w:rsidR="0077291B" w:rsidRDefault="0077291B" w:rsidP="0077291B">
      <w:pPr>
        <w:pStyle w:val="ListParagraph"/>
        <w:numPr>
          <w:ilvl w:val="1"/>
          <w:numId w:val="128"/>
        </w:numPr>
        <w:ind w:right="-1141"/>
        <w:rPr>
          <w:sz w:val="22"/>
          <w:szCs w:val="22"/>
        </w:rPr>
      </w:pPr>
      <w:r w:rsidRPr="0077291B">
        <w:rPr>
          <w:color w:val="0000FF"/>
          <w:sz w:val="22"/>
          <w:szCs w:val="22"/>
        </w:rPr>
        <w:t xml:space="preserve">Under </w:t>
      </w:r>
      <w:r w:rsidRPr="0077291B">
        <w:rPr>
          <w:i/>
          <w:color w:val="FF0000"/>
          <w:sz w:val="22"/>
          <w:szCs w:val="22"/>
        </w:rPr>
        <w:t>Ludco</w:t>
      </w:r>
      <w:r w:rsidRPr="0077291B">
        <w:rPr>
          <w:color w:val="0000FF"/>
          <w:sz w:val="22"/>
          <w:szCs w:val="22"/>
        </w:rPr>
        <w:t xml:space="preserve">, “income” is “gross revenue”, so even some income is ok. Don’t need a </w:t>
      </w:r>
      <w:r w:rsidRPr="0077291B">
        <w:rPr>
          <w:i/>
          <w:color w:val="0000FF"/>
          <w:sz w:val="22"/>
          <w:szCs w:val="22"/>
        </w:rPr>
        <w:t>bona fide</w:t>
      </w:r>
      <w:r w:rsidRPr="0077291B">
        <w:rPr>
          <w:color w:val="0000FF"/>
          <w:sz w:val="22"/>
          <w:szCs w:val="22"/>
        </w:rPr>
        <w:t xml:space="preserve"> income-earning purpose – an ancillary income-earning purpose is enough to satisfy the statutory test now</w:t>
      </w:r>
      <w:r>
        <w:rPr>
          <w:sz w:val="22"/>
          <w:szCs w:val="22"/>
        </w:rPr>
        <w:t>!</w:t>
      </w:r>
    </w:p>
    <w:p w14:paraId="6B6FB761" w14:textId="37DAF99D" w:rsidR="0077291B" w:rsidRDefault="0077291B" w:rsidP="0077291B">
      <w:pPr>
        <w:pStyle w:val="ListParagraph"/>
        <w:numPr>
          <w:ilvl w:val="2"/>
          <w:numId w:val="128"/>
        </w:numPr>
        <w:ind w:right="-1141"/>
        <w:rPr>
          <w:sz w:val="22"/>
          <w:szCs w:val="22"/>
        </w:rPr>
      </w:pPr>
      <w:r>
        <w:rPr>
          <w:sz w:val="22"/>
          <w:szCs w:val="22"/>
        </w:rPr>
        <w:t>NOTE possible application of the GAAR now to transactions entered into after Sept.13, 1988.</w:t>
      </w:r>
    </w:p>
    <w:p w14:paraId="56C4B1F8" w14:textId="1B3B4CE8" w:rsidR="0094458C" w:rsidRPr="005E4CC7" w:rsidRDefault="0094458C" w:rsidP="0094458C">
      <w:pPr>
        <w:pStyle w:val="ListParagraph"/>
        <w:numPr>
          <w:ilvl w:val="1"/>
          <w:numId w:val="128"/>
        </w:numPr>
        <w:ind w:right="-1141"/>
        <w:rPr>
          <w:b/>
          <w:sz w:val="22"/>
          <w:szCs w:val="22"/>
        </w:rPr>
      </w:pPr>
      <w:r w:rsidRPr="005E4CC7">
        <w:rPr>
          <w:b/>
          <w:color w:val="0000FF"/>
          <w:sz w:val="22"/>
          <w:szCs w:val="22"/>
        </w:rPr>
        <w:t xml:space="preserve">The Direct use test from </w:t>
      </w:r>
      <w:r w:rsidRPr="005E4CC7">
        <w:rPr>
          <w:b/>
          <w:i/>
          <w:color w:val="FF0000"/>
          <w:sz w:val="22"/>
          <w:szCs w:val="22"/>
        </w:rPr>
        <w:t>Bronfman</w:t>
      </w:r>
      <w:r w:rsidRPr="005E4CC7">
        <w:rPr>
          <w:b/>
          <w:color w:val="0000FF"/>
          <w:sz w:val="22"/>
          <w:szCs w:val="22"/>
        </w:rPr>
        <w:t xml:space="preserve"> is still the main test</w:t>
      </w:r>
      <w:r w:rsidR="007B46EF" w:rsidRPr="005E4CC7">
        <w:rPr>
          <w:b/>
          <w:color w:val="0000FF"/>
          <w:sz w:val="22"/>
          <w:szCs w:val="22"/>
        </w:rPr>
        <w:t>. Disregard economic realities.</w:t>
      </w:r>
    </w:p>
    <w:p w14:paraId="24370ECA" w14:textId="77777777" w:rsidR="00FE1080" w:rsidRDefault="00FE1080" w:rsidP="00FE1080">
      <w:pPr>
        <w:ind w:left="-1134"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FE1080" w14:paraId="1511BBAD" w14:textId="77777777" w:rsidTr="00FE1080">
        <w:trPr>
          <w:trHeight w:val="271"/>
        </w:trPr>
        <w:tc>
          <w:tcPr>
            <w:tcW w:w="1843" w:type="dxa"/>
          </w:tcPr>
          <w:p w14:paraId="31C7EDB4" w14:textId="50209633" w:rsidR="00FE1080" w:rsidRDefault="00585ACA" w:rsidP="00FE1080">
            <w:pPr>
              <w:ind w:right="-108"/>
              <w:rPr>
                <w:sz w:val="22"/>
                <w:szCs w:val="22"/>
              </w:rPr>
            </w:pPr>
            <w:r>
              <w:rPr>
                <w:sz w:val="22"/>
                <w:szCs w:val="22"/>
              </w:rPr>
              <w:t>Bronfman Trust v Canada 1987 SCC</w:t>
            </w:r>
          </w:p>
          <w:p w14:paraId="5DF6EC3A" w14:textId="77777777" w:rsidR="004F5FF3" w:rsidRDefault="004F5FF3" w:rsidP="00FE1080">
            <w:pPr>
              <w:ind w:right="-108"/>
              <w:rPr>
                <w:sz w:val="22"/>
                <w:szCs w:val="22"/>
              </w:rPr>
            </w:pPr>
          </w:p>
          <w:p w14:paraId="64D1651A" w14:textId="77777777" w:rsidR="004F5FF3" w:rsidRDefault="004F5FF3" w:rsidP="00FE1080">
            <w:pPr>
              <w:ind w:right="-108"/>
              <w:rPr>
                <w:color w:val="0000FF"/>
                <w:sz w:val="22"/>
                <w:szCs w:val="22"/>
              </w:rPr>
            </w:pPr>
            <w:r w:rsidRPr="004F5FF3">
              <w:rPr>
                <w:color w:val="0000FF"/>
                <w:sz w:val="22"/>
                <w:szCs w:val="22"/>
              </w:rPr>
              <w:t>Direct use</w:t>
            </w:r>
          </w:p>
          <w:p w14:paraId="1FFCA351" w14:textId="77777777" w:rsidR="00F43C64" w:rsidRPr="004F5FF3" w:rsidRDefault="00F43C64" w:rsidP="00FE1080">
            <w:pPr>
              <w:ind w:right="-108"/>
              <w:rPr>
                <w:color w:val="0000FF"/>
                <w:sz w:val="22"/>
                <w:szCs w:val="22"/>
              </w:rPr>
            </w:pPr>
          </w:p>
          <w:p w14:paraId="0D2EF0C2" w14:textId="694BE77D" w:rsidR="004F5FF3" w:rsidRDefault="00F43C64" w:rsidP="00FE1080">
            <w:pPr>
              <w:ind w:right="-108"/>
              <w:rPr>
                <w:color w:val="0000FF"/>
                <w:sz w:val="22"/>
                <w:szCs w:val="22"/>
              </w:rPr>
            </w:pPr>
            <w:r>
              <w:rPr>
                <w:color w:val="0000FF"/>
                <w:sz w:val="22"/>
                <w:szCs w:val="22"/>
              </w:rPr>
              <w:t>Economic substance</w:t>
            </w:r>
          </w:p>
          <w:p w14:paraId="3A122C66" w14:textId="77777777" w:rsidR="00F43C64" w:rsidRPr="004F5FF3" w:rsidRDefault="00F43C64" w:rsidP="00FE1080">
            <w:pPr>
              <w:ind w:right="-108"/>
              <w:rPr>
                <w:color w:val="0000FF"/>
                <w:sz w:val="22"/>
                <w:szCs w:val="22"/>
              </w:rPr>
            </w:pPr>
          </w:p>
          <w:p w14:paraId="51B8843D" w14:textId="663E13F4" w:rsidR="00F43C64" w:rsidRPr="00F43C64" w:rsidRDefault="004F5FF3" w:rsidP="00FE1080">
            <w:pPr>
              <w:ind w:right="-108"/>
              <w:rPr>
                <w:color w:val="0000FF"/>
                <w:sz w:val="22"/>
                <w:szCs w:val="22"/>
              </w:rPr>
            </w:pPr>
            <w:r w:rsidRPr="004F5FF3">
              <w:rPr>
                <w:color w:val="0000FF"/>
                <w:sz w:val="22"/>
                <w:szCs w:val="22"/>
              </w:rPr>
              <w:t xml:space="preserve">Possible indirect use for </w:t>
            </w:r>
            <w:r w:rsidRPr="004F5FF3">
              <w:rPr>
                <w:i/>
                <w:color w:val="0000FF"/>
                <w:sz w:val="22"/>
                <w:szCs w:val="22"/>
              </w:rPr>
              <w:t>bona fide</w:t>
            </w:r>
            <w:r w:rsidRPr="004F5FF3">
              <w:rPr>
                <w:color w:val="0000FF"/>
                <w:sz w:val="22"/>
                <w:szCs w:val="22"/>
              </w:rPr>
              <w:t xml:space="preserve"> income-earning purpose</w:t>
            </w:r>
          </w:p>
        </w:tc>
        <w:tc>
          <w:tcPr>
            <w:tcW w:w="9072" w:type="dxa"/>
          </w:tcPr>
          <w:p w14:paraId="7962446E" w14:textId="77777777" w:rsidR="00585ACA" w:rsidRDefault="00585ACA" w:rsidP="00585ACA">
            <w:pPr>
              <w:ind w:right="-108"/>
              <w:rPr>
                <w:sz w:val="22"/>
                <w:szCs w:val="22"/>
              </w:rPr>
            </w:pPr>
            <w:r>
              <w:rPr>
                <w:sz w:val="22"/>
                <w:szCs w:val="22"/>
              </w:rPr>
              <w:t>- Trust set up by TP for his daughter as B She was to get 50% of income, and capital at discretion of trustee. Assets had grown significantly in capital value, but there was only tiny income. Trustees wanted to give her some capital but bad time to sell. Instead, borrowed from the bank, put into trust, then out to B. But there was a very high interest rate on the loan.</w:t>
            </w:r>
          </w:p>
          <w:p w14:paraId="4430DCBD" w14:textId="77777777" w:rsidR="00585ACA" w:rsidRDefault="00585ACA" w:rsidP="00585ACA">
            <w:pPr>
              <w:pStyle w:val="ListParagraph"/>
              <w:numPr>
                <w:ilvl w:val="0"/>
                <w:numId w:val="124"/>
              </w:numPr>
              <w:ind w:right="-108"/>
              <w:rPr>
                <w:sz w:val="22"/>
                <w:szCs w:val="22"/>
              </w:rPr>
            </w:pPr>
            <w:r>
              <w:rPr>
                <w:sz w:val="22"/>
                <w:szCs w:val="22"/>
              </w:rPr>
              <w:t>Issue – can they deduct the interest expense, as being on borrowed funds for the purpose of earning income from a biz or property?</w:t>
            </w:r>
          </w:p>
          <w:p w14:paraId="1D3131A2" w14:textId="77777777" w:rsidR="004F5FF3" w:rsidRDefault="004F5FF3" w:rsidP="004F5FF3">
            <w:pPr>
              <w:ind w:right="-108"/>
              <w:rPr>
                <w:sz w:val="22"/>
                <w:szCs w:val="22"/>
              </w:rPr>
            </w:pPr>
            <w:r>
              <w:rPr>
                <w:sz w:val="22"/>
                <w:szCs w:val="22"/>
              </w:rPr>
              <w:t>- TP argued they preserved the assets, the income-earning potential, so it was income purpose.</w:t>
            </w:r>
          </w:p>
          <w:p w14:paraId="30CE1706" w14:textId="77777777" w:rsidR="004F5FF3" w:rsidRDefault="004F5FF3" w:rsidP="004F5FF3">
            <w:pPr>
              <w:pStyle w:val="ListParagraph"/>
              <w:numPr>
                <w:ilvl w:val="0"/>
                <w:numId w:val="124"/>
              </w:numPr>
              <w:ind w:right="-108"/>
              <w:rPr>
                <w:sz w:val="22"/>
                <w:szCs w:val="22"/>
              </w:rPr>
            </w:pPr>
            <w:r>
              <w:rPr>
                <w:sz w:val="22"/>
                <w:szCs w:val="22"/>
              </w:rPr>
              <w:t>Court said this analysis would allow almost any transaction. Can’t do it.</w:t>
            </w:r>
          </w:p>
          <w:p w14:paraId="3CF8CEA1" w14:textId="77777777" w:rsidR="004F5FF3" w:rsidRDefault="004F5FF3" w:rsidP="004F5FF3">
            <w:pPr>
              <w:pStyle w:val="ListParagraph"/>
              <w:numPr>
                <w:ilvl w:val="0"/>
                <w:numId w:val="124"/>
              </w:numPr>
              <w:ind w:right="-108"/>
              <w:rPr>
                <w:sz w:val="22"/>
                <w:szCs w:val="22"/>
              </w:rPr>
            </w:pPr>
            <w:r>
              <w:rPr>
                <w:sz w:val="22"/>
                <w:szCs w:val="22"/>
              </w:rPr>
              <w:t>Court read into the provision a purpose to encourage investment and the accumulation of income-earning capital. But even on this, the interest payments were far higher than the income, so it doesn’t work.</w:t>
            </w:r>
          </w:p>
          <w:p w14:paraId="627BB433" w14:textId="16AAB4A7" w:rsidR="004F5FF3" w:rsidRDefault="004F5FF3" w:rsidP="004F5FF3">
            <w:pPr>
              <w:ind w:right="-108"/>
              <w:rPr>
                <w:sz w:val="22"/>
                <w:szCs w:val="22"/>
              </w:rPr>
            </w:pPr>
            <w:r>
              <w:rPr>
                <w:sz w:val="22"/>
                <w:szCs w:val="22"/>
              </w:rPr>
              <w:t xml:space="preserve">- Emphasis is on the direct use of the borrowed funds. Distinguished </w:t>
            </w:r>
            <w:r w:rsidRPr="004F5FF3">
              <w:rPr>
                <w:i/>
                <w:color w:val="FF0000"/>
                <w:sz w:val="22"/>
                <w:szCs w:val="22"/>
              </w:rPr>
              <w:t>Trans-Prairie</w:t>
            </w:r>
            <w:r>
              <w:rPr>
                <w:sz w:val="22"/>
                <w:szCs w:val="22"/>
              </w:rPr>
              <w:t xml:space="preserve"> by saying in that case, it was all done for clearly biz reasons, dominated by a biz purpose. </w:t>
            </w:r>
          </w:p>
          <w:p w14:paraId="2B260EA8" w14:textId="77777777" w:rsidR="004F5FF3" w:rsidRDefault="004F5FF3" w:rsidP="004F5FF3">
            <w:pPr>
              <w:pStyle w:val="ListParagraph"/>
              <w:numPr>
                <w:ilvl w:val="0"/>
                <w:numId w:val="125"/>
              </w:numPr>
              <w:ind w:right="-108"/>
              <w:rPr>
                <w:sz w:val="22"/>
                <w:szCs w:val="22"/>
              </w:rPr>
            </w:pPr>
            <w:r>
              <w:rPr>
                <w:sz w:val="22"/>
                <w:szCs w:val="22"/>
              </w:rPr>
              <w:t xml:space="preserve">There may be an indirect biz use, but only if there was a </w:t>
            </w:r>
            <w:r>
              <w:rPr>
                <w:i/>
                <w:sz w:val="22"/>
                <w:szCs w:val="22"/>
              </w:rPr>
              <w:t>bona fide</w:t>
            </w:r>
            <w:r>
              <w:rPr>
                <w:sz w:val="22"/>
                <w:szCs w:val="22"/>
              </w:rPr>
              <w:t xml:space="preserve"> income earning purpose in the bigger picture.</w:t>
            </w:r>
          </w:p>
          <w:p w14:paraId="302615A7" w14:textId="6F3DF2CE" w:rsidR="004F5FF3" w:rsidRDefault="004F5FF3" w:rsidP="004F5FF3">
            <w:pPr>
              <w:pStyle w:val="ListParagraph"/>
              <w:numPr>
                <w:ilvl w:val="0"/>
                <w:numId w:val="125"/>
              </w:numPr>
              <w:ind w:right="-108"/>
              <w:rPr>
                <w:sz w:val="22"/>
                <w:szCs w:val="22"/>
              </w:rPr>
            </w:pPr>
            <w:r w:rsidRPr="004F5FF3">
              <w:rPr>
                <w:sz w:val="22"/>
                <w:szCs w:val="22"/>
              </w:rPr>
              <w:t>Preserving capital assets to earn income off of is not the sa</w:t>
            </w:r>
            <w:r>
              <w:rPr>
                <w:sz w:val="22"/>
                <w:szCs w:val="22"/>
              </w:rPr>
              <w:t>me as an income-earning purpose, so it’s only an indirect use</w:t>
            </w:r>
            <w:r w:rsidR="00F43C64">
              <w:rPr>
                <w:sz w:val="22"/>
                <w:szCs w:val="22"/>
              </w:rPr>
              <w:t xml:space="preserve">. Need </w:t>
            </w:r>
            <w:r w:rsidR="00F43C64">
              <w:rPr>
                <w:i/>
                <w:sz w:val="22"/>
                <w:szCs w:val="22"/>
              </w:rPr>
              <w:t>bona fide</w:t>
            </w:r>
            <w:r w:rsidR="00F43C64">
              <w:rPr>
                <w:sz w:val="22"/>
                <w:szCs w:val="22"/>
              </w:rPr>
              <w:t xml:space="preserve"> purpose to do this.</w:t>
            </w:r>
          </w:p>
          <w:p w14:paraId="3698B063" w14:textId="2DE13406" w:rsidR="00F43C64" w:rsidRDefault="00F43C64" w:rsidP="004F5FF3">
            <w:pPr>
              <w:pStyle w:val="ListParagraph"/>
              <w:numPr>
                <w:ilvl w:val="0"/>
                <w:numId w:val="125"/>
              </w:numPr>
              <w:ind w:right="-108"/>
              <w:rPr>
                <w:sz w:val="22"/>
                <w:szCs w:val="22"/>
              </w:rPr>
            </w:pPr>
            <w:r>
              <w:rPr>
                <w:sz w:val="22"/>
                <w:szCs w:val="22"/>
              </w:rPr>
              <w:t xml:space="preserve">Here, the income generated compared to the interest payments was super low, paid more than they saved, so not a </w:t>
            </w:r>
            <w:r>
              <w:rPr>
                <w:i/>
                <w:sz w:val="22"/>
                <w:szCs w:val="22"/>
              </w:rPr>
              <w:t>bona fide</w:t>
            </w:r>
            <w:r>
              <w:rPr>
                <w:sz w:val="22"/>
                <w:szCs w:val="22"/>
              </w:rPr>
              <w:t xml:space="preserve"> income earning purpose.</w:t>
            </w:r>
          </w:p>
          <w:p w14:paraId="76905BBE" w14:textId="1B1C7BA4" w:rsidR="00F43C64" w:rsidRPr="004F5FF3" w:rsidRDefault="00F43C64" w:rsidP="004F5FF3">
            <w:pPr>
              <w:pStyle w:val="ListParagraph"/>
              <w:numPr>
                <w:ilvl w:val="0"/>
                <w:numId w:val="125"/>
              </w:numPr>
              <w:ind w:right="-108"/>
              <w:rPr>
                <w:sz w:val="22"/>
                <w:szCs w:val="22"/>
              </w:rPr>
            </w:pPr>
            <w:r>
              <w:rPr>
                <w:sz w:val="22"/>
                <w:szCs w:val="22"/>
              </w:rPr>
              <w:t>The economic substance of the transaction was not to earn income but to pay B.</w:t>
            </w:r>
          </w:p>
          <w:p w14:paraId="2EB5F200" w14:textId="2D846A29" w:rsidR="004F5FF3" w:rsidRPr="004F5FF3" w:rsidRDefault="004F5FF3" w:rsidP="004F5FF3">
            <w:pPr>
              <w:ind w:right="-108"/>
              <w:rPr>
                <w:sz w:val="22"/>
                <w:szCs w:val="22"/>
              </w:rPr>
            </w:pPr>
            <w:r>
              <w:rPr>
                <w:sz w:val="22"/>
                <w:szCs w:val="22"/>
              </w:rPr>
              <w:t>- Doesn’t matter what they could have done and got away w, it matters what they actually did.</w:t>
            </w:r>
          </w:p>
        </w:tc>
      </w:tr>
      <w:tr w:rsidR="004F5FF3" w14:paraId="0CD5FE7C" w14:textId="77777777" w:rsidTr="00FE1080">
        <w:trPr>
          <w:trHeight w:val="271"/>
        </w:trPr>
        <w:tc>
          <w:tcPr>
            <w:tcW w:w="1843" w:type="dxa"/>
          </w:tcPr>
          <w:p w14:paraId="147BFE5D" w14:textId="1AB3A101" w:rsidR="004F5FF3" w:rsidRDefault="004F5FF3" w:rsidP="00FE1080">
            <w:pPr>
              <w:ind w:right="-108"/>
              <w:rPr>
                <w:sz w:val="22"/>
                <w:szCs w:val="22"/>
              </w:rPr>
            </w:pPr>
            <w:r>
              <w:rPr>
                <w:sz w:val="22"/>
                <w:szCs w:val="22"/>
              </w:rPr>
              <w:t>Trans-Prairie Pipelines</w:t>
            </w:r>
          </w:p>
        </w:tc>
        <w:tc>
          <w:tcPr>
            <w:tcW w:w="9072" w:type="dxa"/>
          </w:tcPr>
          <w:p w14:paraId="73D9FD44" w14:textId="56486141" w:rsidR="004F5FF3" w:rsidRDefault="004F5FF3" w:rsidP="00585ACA">
            <w:pPr>
              <w:ind w:right="-108"/>
              <w:rPr>
                <w:sz w:val="22"/>
                <w:szCs w:val="22"/>
              </w:rPr>
            </w:pPr>
            <w:r>
              <w:rPr>
                <w:sz w:val="22"/>
                <w:szCs w:val="22"/>
              </w:rPr>
              <w:t>- Co replaced equity w debt. Court found the borrowed funds were used to pay off the SH, filling a hole in the co. Deductible as interest based on the indirect purpose</w:t>
            </w:r>
          </w:p>
        </w:tc>
      </w:tr>
      <w:tr w:rsidR="00F43C64" w14:paraId="509D16EE" w14:textId="77777777" w:rsidTr="00FE1080">
        <w:trPr>
          <w:trHeight w:val="271"/>
        </w:trPr>
        <w:tc>
          <w:tcPr>
            <w:tcW w:w="1843" w:type="dxa"/>
          </w:tcPr>
          <w:p w14:paraId="423BF651" w14:textId="77777777" w:rsidR="00F43C64" w:rsidRDefault="00F43C64" w:rsidP="00FE1080">
            <w:pPr>
              <w:ind w:right="-108"/>
              <w:rPr>
                <w:sz w:val="22"/>
                <w:szCs w:val="22"/>
              </w:rPr>
            </w:pPr>
            <w:r>
              <w:rPr>
                <w:sz w:val="22"/>
                <w:szCs w:val="22"/>
              </w:rPr>
              <w:t>Grenier v MNR 1992 TCC</w:t>
            </w:r>
          </w:p>
          <w:p w14:paraId="11656C6D" w14:textId="77777777" w:rsidR="00F43C64" w:rsidRDefault="00F43C64" w:rsidP="00FE1080">
            <w:pPr>
              <w:ind w:right="-108"/>
              <w:rPr>
                <w:sz w:val="22"/>
                <w:szCs w:val="22"/>
              </w:rPr>
            </w:pPr>
          </w:p>
          <w:p w14:paraId="215CB8E1" w14:textId="7AFD53C2" w:rsidR="00F43C64" w:rsidRPr="00F43C64" w:rsidRDefault="00F43C64" w:rsidP="00FE1080">
            <w:pPr>
              <w:ind w:right="-108"/>
              <w:rPr>
                <w:color w:val="0000FF"/>
                <w:sz w:val="22"/>
                <w:szCs w:val="22"/>
              </w:rPr>
            </w:pPr>
            <w:r w:rsidRPr="00F43C64">
              <w:rPr>
                <w:color w:val="0000FF"/>
                <w:sz w:val="22"/>
                <w:szCs w:val="22"/>
              </w:rPr>
              <w:t>Indirect use</w:t>
            </w:r>
          </w:p>
        </w:tc>
        <w:tc>
          <w:tcPr>
            <w:tcW w:w="9072" w:type="dxa"/>
          </w:tcPr>
          <w:p w14:paraId="46422FBE" w14:textId="77777777" w:rsidR="00F43C64" w:rsidRDefault="00F43C64" w:rsidP="00F43C64">
            <w:pPr>
              <w:ind w:right="-108"/>
              <w:rPr>
                <w:sz w:val="22"/>
                <w:szCs w:val="22"/>
              </w:rPr>
            </w:pPr>
            <w:r>
              <w:rPr>
                <w:sz w:val="22"/>
                <w:szCs w:val="22"/>
              </w:rPr>
              <w:t>- TP borrowed $66K against his house (mortgage) to invest in a mechanic shop. Moved – used proceeds from the sale of his house to repay the original loan. Borrowed $151K to purchase new house, and sought to deduct the interest on the full amount of his new loan on the basis that is had replaced the original $66K loan that was taken out for an income-earning purpose.</w:t>
            </w:r>
          </w:p>
          <w:p w14:paraId="4CB4AEE3" w14:textId="77777777" w:rsidR="00F43C64" w:rsidRDefault="00F43C64" w:rsidP="00F43C64">
            <w:pPr>
              <w:pStyle w:val="ListParagraph"/>
              <w:numPr>
                <w:ilvl w:val="0"/>
                <w:numId w:val="126"/>
              </w:numPr>
              <w:ind w:right="-108"/>
              <w:rPr>
                <w:sz w:val="22"/>
                <w:szCs w:val="22"/>
              </w:rPr>
            </w:pPr>
            <w:r>
              <w:rPr>
                <w:sz w:val="22"/>
                <w:szCs w:val="22"/>
              </w:rPr>
              <w:t xml:space="preserve">Court allowed deductions on $66K of the loan b/c that was the part replaced. </w:t>
            </w:r>
          </w:p>
          <w:p w14:paraId="2DE43110" w14:textId="77777777" w:rsidR="00F43C64" w:rsidRDefault="00F43C64" w:rsidP="00F43C64">
            <w:pPr>
              <w:pStyle w:val="ListParagraph"/>
              <w:numPr>
                <w:ilvl w:val="0"/>
                <w:numId w:val="126"/>
              </w:numPr>
              <w:ind w:right="-108"/>
              <w:rPr>
                <w:sz w:val="22"/>
                <w:szCs w:val="22"/>
              </w:rPr>
            </w:pPr>
            <w:r>
              <w:rPr>
                <w:sz w:val="22"/>
                <w:szCs w:val="22"/>
              </w:rPr>
              <w:t>If you trace the funds, the direct purpose was to buy the house.</w:t>
            </w:r>
          </w:p>
          <w:p w14:paraId="63832239" w14:textId="77777777" w:rsidR="00F43C64" w:rsidRDefault="00F43C64" w:rsidP="00F43C64">
            <w:pPr>
              <w:pStyle w:val="ListParagraph"/>
              <w:numPr>
                <w:ilvl w:val="0"/>
                <w:numId w:val="126"/>
              </w:numPr>
              <w:ind w:right="-108"/>
              <w:rPr>
                <w:sz w:val="22"/>
                <w:szCs w:val="22"/>
              </w:rPr>
            </w:pPr>
            <w:r>
              <w:rPr>
                <w:sz w:val="22"/>
                <w:szCs w:val="22"/>
              </w:rPr>
              <w:t>But if you take a step back, it looks more like earning income – just swapping out security. The indirect use here won out.</w:t>
            </w:r>
          </w:p>
          <w:p w14:paraId="7D2D5EDC" w14:textId="6ACBFE42" w:rsidR="00F43C64" w:rsidRPr="00F43C64" w:rsidRDefault="00F43C64" w:rsidP="00F43C64">
            <w:pPr>
              <w:ind w:right="-108"/>
              <w:rPr>
                <w:sz w:val="22"/>
                <w:szCs w:val="22"/>
              </w:rPr>
            </w:pPr>
            <w:r>
              <w:rPr>
                <w:sz w:val="22"/>
                <w:szCs w:val="22"/>
              </w:rPr>
              <w:t>- NOTE: Indirect use test not very popular. Stick w direct use.</w:t>
            </w:r>
          </w:p>
        </w:tc>
      </w:tr>
      <w:tr w:rsidR="00572F1F" w14:paraId="40A574B1" w14:textId="77777777" w:rsidTr="00FE1080">
        <w:trPr>
          <w:trHeight w:val="271"/>
        </w:trPr>
        <w:tc>
          <w:tcPr>
            <w:tcW w:w="1843" w:type="dxa"/>
          </w:tcPr>
          <w:p w14:paraId="0BE8A450" w14:textId="77777777" w:rsidR="00572F1F" w:rsidRDefault="00572F1F" w:rsidP="00FE1080">
            <w:pPr>
              <w:ind w:right="-108"/>
              <w:rPr>
                <w:sz w:val="22"/>
                <w:szCs w:val="22"/>
              </w:rPr>
            </w:pPr>
            <w:r>
              <w:rPr>
                <w:sz w:val="22"/>
                <w:szCs w:val="22"/>
              </w:rPr>
              <w:t>Tennant v MNR 1996 SCC</w:t>
            </w:r>
          </w:p>
          <w:p w14:paraId="76F45612" w14:textId="77777777" w:rsidR="00572F1F" w:rsidRDefault="00572F1F" w:rsidP="00FE1080">
            <w:pPr>
              <w:ind w:right="-108"/>
              <w:rPr>
                <w:sz w:val="22"/>
                <w:szCs w:val="22"/>
              </w:rPr>
            </w:pPr>
          </w:p>
          <w:p w14:paraId="0FF2D6B1" w14:textId="1696D58C" w:rsidR="00572F1F" w:rsidRPr="00572F1F" w:rsidRDefault="00572F1F" w:rsidP="00FE1080">
            <w:pPr>
              <w:ind w:right="-108"/>
              <w:rPr>
                <w:color w:val="0000FF"/>
                <w:sz w:val="22"/>
                <w:szCs w:val="22"/>
              </w:rPr>
            </w:pPr>
            <w:r w:rsidRPr="00572F1F">
              <w:rPr>
                <w:color w:val="0000FF"/>
                <w:sz w:val="22"/>
                <w:szCs w:val="22"/>
              </w:rPr>
              <w:t>Tracing</w:t>
            </w:r>
          </w:p>
        </w:tc>
        <w:tc>
          <w:tcPr>
            <w:tcW w:w="9072" w:type="dxa"/>
          </w:tcPr>
          <w:p w14:paraId="1247F477" w14:textId="38CC2D0A" w:rsidR="00572F1F" w:rsidRDefault="00572F1F" w:rsidP="00F43C64">
            <w:pPr>
              <w:ind w:right="-108"/>
              <w:rPr>
                <w:sz w:val="22"/>
                <w:szCs w:val="22"/>
              </w:rPr>
            </w:pPr>
            <w:r>
              <w:rPr>
                <w:sz w:val="22"/>
                <w:szCs w:val="22"/>
              </w:rPr>
              <w:t>- TP borrowed $1mil and bought 1mil shares of an arm’s length corp. Sold to another at a declared FMV of $1,000, in exchange for 1,000 shares of another co. TP then continued to deduct interest on the full $1mil. All eligible uses.</w:t>
            </w:r>
          </w:p>
          <w:p w14:paraId="7222EB30" w14:textId="4EA55C21" w:rsidR="00572F1F" w:rsidRPr="00572F1F" w:rsidRDefault="00572F1F" w:rsidP="00572F1F">
            <w:pPr>
              <w:pStyle w:val="ListParagraph"/>
              <w:numPr>
                <w:ilvl w:val="0"/>
                <w:numId w:val="129"/>
              </w:numPr>
              <w:ind w:right="-108"/>
              <w:rPr>
                <w:sz w:val="22"/>
                <w:szCs w:val="22"/>
              </w:rPr>
            </w:pPr>
            <w:r>
              <w:rPr>
                <w:sz w:val="22"/>
                <w:szCs w:val="22"/>
              </w:rPr>
              <w:t>Court traced the full amount of the borrowed funds to TP’s interest in his new shares. Found interest was deductible b/c he could “establish a link between the current eligible use property, the proceeds of disposition of the original eligible use property, and the money that was borrowed to acquire the original eligible use property.”</w:t>
            </w:r>
          </w:p>
        </w:tc>
      </w:tr>
      <w:tr w:rsidR="00F43C64" w14:paraId="3FC199CA" w14:textId="77777777" w:rsidTr="00FE1080">
        <w:trPr>
          <w:trHeight w:val="271"/>
        </w:trPr>
        <w:tc>
          <w:tcPr>
            <w:tcW w:w="1843" w:type="dxa"/>
          </w:tcPr>
          <w:p w14:paraId="1D51809B" w14:textId="6D7A32D9" w:rsidR="00765F57" w:rsidRDefault="00F43C64" w:rsidP="00FE1080">
            <w:pPr>
              <w:ind w:right="-108"/>
              <w:rPr>
                <w:sz w:val="22"/>
                <w:szCs w:val="22"/>
              </w:rPr>
            </w:pPr>
            <w:r>
              <w:rPr>
                <w:sz w:val="22"/>
                <w:szCs w:val="22"/>
              </w:rPr>
              <w:t>Mark Resources v Canada 1993 TCC</w:t>
            </w:r>
          </w:p>
          <w:p w14:paraId="0A1F5378" w14:textId="77777777" w:rsidR="00765F57" w:rsidRDefault="00765F57" w:rsidP="00FE1080">
            <w:pPr>
              <w:ind w:right="-108"/>
              <w:rPr>
                <w:color w:val="0000FF"/>
                <w:sz w:val="22"/>
                <w:szCs w:val="22"/>
              </w:rPr>
            </w:pPr>
          </w:p>
          <w:p w14:paraId="6C28FC8E" w14:textId="6ED1D252" w:rsidR="00765F57" w:rsidRPr="00765F57" w:rsidRDefault="00765F57" w:rsidP="00FE1080">
            <w:pPr>
              <w:ind w:right="-108"/>
              <w:rPr>
                <w:color w:val="0000FF"/>
                <w:sz w:val="22"/>
                <w:szCs w:val="22"/>
              </w:rPr>
            </w:pPr>
            <w:r>
              <w:rPr>
                <w:color w:val="0000FF"/>
                <w:sz w:val="22"/>
                <w:szCs w:val="22"/>
              </w:rPr>
              <w:t>Economic substance</w:t>
            </w:r>
          </w:p>
        </w:tc>
        <w:tc>
          <w:tcPr>
            <w:tcW w:w="9072" w:type="dxa"/>
          </w:tcPr>
          <w:p w14:paraId="3D6BF598" w14:textId="4D2FA888" w:rsidR="00F43C64" w:rsidRDefault="00F43C64" w:rsidP="00F43C64">
            <w:pPr>
              <w:ind w:right="-108"/>
              <w:rPr>
                <w:sz w:val="22"/>
                <w:szCs w:val="22"/>
              </w:rPr>
            </w:pPr>
            <w:r>
              <w:rPr>
                <w:sz w:val="22"/>
                <w:szCs w:val="22"/>
              </w:rPr>
              <w:t xml:space="preserve">- </w:t>
            </w:r>
            <w:r w:rsidR="00765F57">
              <w:rPr>
                <w:sz w:val="22"/>
                <w:szCs w:val="22"/>
              </w:rPr>
              <w:t>TP was Canadian co w US subsidiary that incurred a lot of losses. In the US, carry-forward is limited, was about to expire – TP wanted to take advantage of the losses. Took out US $, transferred it to the sub. Sub then invested in secured investment, paid dividends to Canadian co, who can then deduct the losses of its’ sub.</w:t>
            </w:r>
          </w:p>
          <w:p w14:paraId="7A002BC2" w14:textId="77777777" w:rsidR="00765F57" w:rsidRDefault="00765F57" w:rsidP="00765F57">
            <w:pPr>
              <w:pStyle w:val="ListParagraph"/>
              <w:numPr>
                <w:ilvl w:val="0"/>
                <w:numId w:val="127"/>
              </w:numPr>
              <w:ind w:right="-108"/>
              <w:rPr>
                <w:sz w:val="22"/>
                <w:szCs w:val="22"/>
              </w:rPr>
            </w:pPr>
            <w:r>
              <w:rPr>
                <w:sz w:val="22"/>
                <w:szCs w:val="22"/>
              </w:rPr>
              <w:t>Issue – can Canadian co deduct interest on the borrowed funds?</w:t>
            </w:r>
          </w:p>
          <w:p w14:paraId="0FF84AF3" w14:textId="77777777" w:rsidR="00765F57" w:rsidRDefault="00765F57" w:rsidP="00765F57">
            <w:pPr>
              <w:ind w:right="-108"/>
              <w:rPr>
                <w:sz w:val="22"/>
                <w:szCs w:val="22"/>
              </w:rPr>
            </w:pPr>
            <w:r>
              <w:rPr>
                <w:sz w:val="22"/>
                <w:szCs w:val="22"/>
              </w:rPr>
              <w:t xml:space="preserve">- Court said no. Real purpose was to sop up the US losses, import them to Canada.  No </w:t>
            </w:r>
            <w:r>
              <w:rPr>
                <w:i/>
                <w:sz w:val="22"/>
                <w:szCs w:val="22"/>
              </w:rPr>
              <w:t>bona fide</w:t>
            </w:r>
            <w:r>
              <w:rPr>
                <w:sz w:val="22"/>
                <w:szCs w:val="22"/>
              </w:rPr>
              <w:t xml:space="preserve"> income earning purpose, so not deductible.</w:t>
            </w:r>
          </w:p>
          <w:p w14:paraId="7B6DD642" w14:textId="78089878" w:rsidR="00765F57" w:rsidRPr="00765F57" w:rsidRDefault="00765F57" w:rsidP="00765F57">
            <w:pPr>
              <w:pStyle w:val="ListParagraph"/>
              <w:numPr>
                <w:ilvl w:val="0"/>
                <w:numId w:val="127"/>
              </w:numPr>
              <w:ind w:right="-108"/>
              <w:rPr>
                <w:sz w:val="22"/>
                <w:szCs w:val="22"/>
              </w:rPr>
            </w:pPr>
            <w:r>
              <w:rPr>
                <w:sz w:val="22"/>
                <w:szCs w:val="22"/>
              </w:rPr>
              <w:t>Court looked at the economic substance for which the borrowed funds were used</w:t>
            </w:r>
          </w:p>
        </w:tc>
      </w:tr>
      <w:tr w:rsidR="00765F57" w14:paraId="3F3EC690" w14:textId="77777777" w:rsidTr="00FE1080">
        <w:trPr>
          <w:trHeight w:val="271"/>
        </w:trPr>
        <w:tc>
          <w:tcPr>
            <w:tcW w:w="1843" w:type="dxa"/>
          </w:tcPr>
          <w:p w14:paraId="56F6E694" w14:textId="77777777" w:rsidR="00765F57" w:rsidRDefault="00765F57" w:rsidP="00FE1080">
            <w:pPr>
              <w:ind w:right="-108"/>
              <w:rPr>
                <w:sz w:val="22"/>
                <w:szCs w:val="22"/>
              </w:rPr>
            </w:pPr>
            <w:r>
              <w:rPr>
                <w:sz w:val="22"/>
                <w:szCs w:val="22"/>
              </w:rPr>
              <w:t>Robitaille v Canada 1997 TCC</w:t>
            </w:r>
          </w:p>
          <w:p w14:paraId="6E6E9F97" w14:textId="58F8A56A" w:rsidR="00765F57" w:rsidRPr="00765F57" w:rsidRDefault="00765F57" w:rsidP="00FE1080">
            <w:pPr>
              <w:ind w:right="-108"/>
              <w:rPr>
                <w:color w:val="0000FF"/>
                <w:sz w:val="22"/>
                <w:szCs w:val="22"/>
              </w:rPr>
            </w:pPr>
            <w:r w:rsidRPr="00765F57">
              <w:rPr>
                <w:color w:val="0000FF"/>
                <w:sz w:val="22"/>
                <w:szCs w:val="22"/>
              </w:rPr>
              <w:t>Economic substance</w:t>
            </w:r>
          </w:p>
        </w:tc>
        <w:tc>
          <w:tcPr>
            <w:tcW w:w="9072" w:type="dxa"/>
          </w:tcPr>
          <w:p w14:paraId="027E88AE" w14:textId="77777777" w:rsidR="00765F57" w:rsidRDefault="00765F57" w:rsidP="00F43C64">
            <w:pPr>
              <w:ind w:right="-108"/>
              <w:rPr>
                <w:sz w:val="22"/>
                <w:szCs w:val="22"/>
              </w:rPr>
            </w:pPr>
            <w:r>
              <w:rPr>
                <w:sz w:val="22"/>
                <w:szCs w:val="22"/>
              </w:rPr>
              <w:t>- TP partner in law firm. Withdrew $100K from his partnership account in order to buy a home. Then borrowed $100K against the house to put back into the partnership account.</w:t>
            </w:r>
          </w:p>
          <w:p w14:paraId="24ED50BA" w14:textId="5187849A" w:rsidR="00765F57" w:rsidRPr="00765F57" w:rsidRDefault="00765F57" w:rsidP="00765F57">
            <w:pPr>
              <w:pStyle w:val="ListParagraph"/>
              <w:numPr>
                <w:ilvl w:val="0"/>
                <w:numId w:val="127"/>
              </w:numPr>
              <w:ind w:right="-108"/>
              <w:rPr>
                <w:sz w:val="22"/>
                <w:szCs w:val="22"/>
              </w:rPr>
            </w:pPr>
            <w:r>
              <w:rPr>
                <w:sz w:val="22"/>
                <w:szCs w:val="22"/>
              </w:rPr>
              <w:t>Court looked at the economic substance of the transactions, the ultimate economic objectives sought. Here it was to buy the house, not to earn income. No deduction.</w:t>
            </w:r>
          </w:p>
        </w:tc>
      </w:tr>
      <w:tr w:rsidR="00572F1F" w14:paraId="560A5DBC" w14:textId="77777777" w:rsidTr="00FE1080">
        <w:trPr>
          <w:trHeight w:val="271"/>
        </w:trPr>
        <w:tc>
          <w:tcPr>
            <w:tcW w:w="1843" w:type="dxa"/>
          </w:tcPr>
          <w:p w14:paraId="16C6AF30" w14:textId="77777777" w:rsidR="00572F1F" w:rsidRDefault="00572F1F" w:rsidP="00FE1080">
            <w:pPr>
              <w:ind w:right="-108"/>
              <w:rPr>
                <w:sz w:val="22"/>
                <w:szCs w:val="22"/>
              </w:rPr>
            </w:pPr>
            <w:r>
              <w:rPr>
                <w:sz w:val="22"/>
                <w:szCs w:val="22"/>
              </w:rPr>
              <w:t>Shell Canada v Canada 1999 SCC</w:t>
            </w:r>
          </w:p>
          <w:p w14:paraId="5F3B87AF" w14:textId="77777777" w:rsidR="00572F1F" w:rsidRDefault="00572F1F" w:rsidP="00FE1080">
            <w:pPr>
              <w:ind w:right="-108"/>
              <w:rPr>
                <w:sz w:val="22"/>
                <w:szCs w:val="22"/>
              </w:rPr>
            </w:pPr>
          </w:p>
          <w:p w14:paraId="5A98A5B5" w14:textId="09D13276" w:rsidR="00572F1F" w:rsidRPr="00572F1F" w:rsidRDefault="00572F1F" w:rsidP="00FE1080">
            <w:pPr>
              <w:ind w:right="-108"/>
              <w:rPr>
                <w:color w:val="0000FF"/>
                <w:sz w:val="22"/>
                <w:szCs w:val="22"/>
              </w:rPr>
            </w:pPr>
            <w:r w:rsidRPr="00572F1F">
              <w:rPr>
                <w:color w:val="0000FF"/>
                <w:sz w:val="22"/>
                <w:szCs w:val="22"/>
              </w:rPr>
              <w:t>Foreign currency</w:t>
            </w:r>
          </w:p>
        </w:tc>
        <w:tc>
          <w:tcPr>
            <w:tcW w:w="9072" w:type="dxa"/>
          </w:tcPr>
          <w:p w14:paraId="28619114" w14:textId="77777777" w:rsidR="00572F1F" w:rsidRDefault="00572F1F" w:rsidP="00F43C64">
            <w:pPr>
              <w:ind w:right="-108"/>
              <w:rPr>
                <w:sz w:val="22"/>
                <w:szCs w:val="22"/>
              </w:rPr>
            </w:pPr>
            <w:r>
              <w:rPr>
                <w:sz w:val="22"/>
                <w:szCs w:val="22"/>
              </w:rPr>
              <w:t>- TP needed $ for general corp purposes. Elaborate series of transactions – borrowed NZ$ expecting it would depreciate against the US$. Then entered into an exchange agreement to buy NZ$ as needed to make interest payments on the loan. So incurred much higher interest expenses than they would have if they did it w US$. Interest payments deductible?</w:t>
            </w:r>
          </w:p>
          <w:p w14:paraId="39C66695" w14:textId="77777777" w:rsidR="00572F1F" w:rsidRDefault="00572F1F" w:rsidP="00572F1F">
            <w:pPr>
              <w:pStyle w:val="ListParagraph"/>
              <w:numPr>
                <w:ilvl w:val="0"/>
                <w:numId w:val="127"/>
              </w:numPr>
              <w:ind w:right="-108"/>
              <w:rPr>
                <w:sz w:val="22"/>
                <w:szCs w:val="22"/>
              </w:rPr>
            </w:pPr>
            <w:r>
              <w:rPr>
                <w:sz w:val="22"/>
                <w:szCs w:val="22"/>
              </w:rPr>
              <w:t>Court found the borrowed funds were used for the purpose of earning non-exempt income from its’ biz, notwithstanding the purpose for which the NZ$ was borrowed (tax avoidance), and the negotiated interest rate was reasonable.</w:t>
            </w:r>
          </w:p>
          <w:p w14:paraId="2D19E8F2" w14:textId="2D90602F" w:rsidR="00572F1F" w:rsidRPr="00572F1F" w:rsidRDefault="00572F1F" w:rsidP="00572F1F">
            <w:pPr>
              <w:pStyle w:val="ListParagraph"/>
              <w:numPr>
                <w:ilvl w:val="0"/>
                <w:numId w:val="127"/>
              </w:numPr>
              <w:ind w:right="-108"/>
              <w:rPr>
                <w:sz w:val="22"/>
                <w:szCs w:val="22"/>
              </w:rPr>
            </w:pPr>
            <w:r>
              <w:rPr>
                <w:sz w:val="22"/>
                <w:szCs w:val="22"/>
              </w:rPr>
              <w:t>The fancy exchanges didn’t alter the basic character of the borrowed funds. Changed only value, not substance. The link between the borrowed money and the income-producing purpose remains. Deductible.</w:t>
            </w:r>
          </w:p>
        </w:tc>
      </w:tr>
      <w:tr w:rsidR="00572F1F" w14:paraId="46880A09" w14:textId="77777777" w:rsidTr="00FE1080">
        <w:trPr>
          <w:trHeight w:val="271"/>
        </w:trPr>
        <w:tc>
          <w:tcPr>
            <w:tcW w:w="1843" w:type="dxa"/>
          </w:tcPr>
          <w:p w14:paraId="33C37E02" w14:textId="77777777" w:rsidR="00572F1F" w:rsidRDefault="00572F1F" w:rsidP="00FE1080">
            <w:pPr>
              <w:ind w:right="-108"/>
              <w:rPr>
                <w:sz w:val="22"/>
                <w:szCs w:val="22"/>
              </w:rPr>
            </w:pPr>
            <w:r>
              <w:rPr>
                <w:sz w:val="22"/>
                <w:szCs w:val="22"/>
              </w:rPr>
              <w:t>Singleton v Canada 2001 SCC</w:t>
            </w:r>
          </w:p>
          <w:p w14:paraId="6DC5E73E" w14:textId="77777777" w:rsidR="00ED307D" w:rsidRDefault="00ED307D" w:rsidP="00FE1080">
            <w:pPr>
              <w:ind w:right="-108"/>
              <w:rPr>
                <w:sz w:val="22"/>
                <w:szCs w:val="22"/>
              </w:rPr>
            </w:pPr>
          </w:p>
          <w:p w14:paraId="59C4A6DB" w14:textId="5C453187" w:rsidR="00ED307D" w:rsidRPr="00ED307D" w:rsidRDefault="00ED307D" w:rsidP="00FE1080">
            <w:pPr>
              <w:ind w:right="-108"/>
              <w:rPr>
                <w:color w:val="0000FF"/>
                <w:sz w:val="22"/>
                <w:szCs w:val="22"/>
              </w:rPr>
            </w:pPr>
            <w:r w:rsidRPr="00ED307D">
              <w:rPr>
                <w:color w:val="0000FF"/>
                <w:sz w:val="22"/>
                <w:szCs w:val="22"/>
              </w:rPr>
              <w:t>Direct use</w:t>
            </w:r>
          </w:p>
        </w:tc>
        <w:tc>
          <w:tcPr>
            <w:tcW w:w="9072" w:type="dxa"/>
          </w:tcPr>
          <w:p w14:paraId="7AD1B3F0" w14:textId="77777777" w:rsidR="00572F1F" w:rsidRDefault="00572F1F" w:rsidP="00ED307D">
            <w:pPr>
              <w:ind w:right="-108"/>
              <w:rPr>
                <w:sz w:val="22"/>
                <w:szCs w:val="22"/>
              </w:rPr>
            </w:pPr>
            <w:r>
              <w:rPr>
                <w:sz w:val="22"/>
                <w:szCs w:val="22"/>
              </w:rPr>
              <w:t xml:space="preserve">- </w:t>
            </w:r>
            <w:r w:rsidR="00ED307D">
              <w:rPr>
                <w:sz w:val="22"/>
                <w:szCs w:val="22"/>
              </w:rPr>
              <w:t>TP partner in law firm. Borrowed $300K from the capital account to buy a house, bought it, borrowed from the bank, put $300K back in the capital account.</w:t>
            </w:r>
          </w:p>
          <w:p w14:paraId="6841FCB1" w14:textId="6B6376C4" w:rsidR="00ED307D" w:rsidRPr="00ED307D" w:rsidRDefault="00ED307D" w:rsidP="00ED307D">
            <w:pPr>
              <w:pStyle w:val="ListParagraph"/>
              <w:numPr>
                <w:ilvl w:val="0"/>
                <w:numId w:val="130"/>
              </w:numPr>
              <w:ind w:right="-108"/>
              <w:rPr>
                <w:sz w:val="22"/>
                <w:szCs w:val="22"/>
              </w:rPr>
            </w:pPr>
            <w:r>
              <w:rPr>
                <w:sz w:val="22"/>
                <w:szCs w:val="22"/>
              </w:rPr>
              <w:t xml:space="preserve">Court allowed deductions b/c TP had used the borrowed funds to refinance his capital account. Used the direct use test from </w:t>
            </w:r>
            <w:r w:rsidRPr="00ED307D">
              <w:rPr>
                <w:i/>
                <w:color w:val="FF0000"/>
                <w:sz w:val="22"/>
                <w:szCs w:val="22"/>
              </w:rPr>
              <w:t>Bronfman</w:t>
            </w:r>
            <w:r>
              <w:rPr>
                <w:sz w:val="22"/>
                <w:szCs w:val="22"/>
              </w:rPr>
              <w:t xml:space="preserve"> to get here, ignoring the broader economic substance – said there is nothing in the Act about a series of transactions.</w:t>
            </w:r>
          </w:p>
        </w:tc>
      </w:tr>
      <w:tr w:rsidR="00ED307D" w14:paraId="0F3B0E38" w14:textId="77777777" w:rsidTr="00FE1080">
        <w:trPr>
          <w:trHeight w:val="271"/>
        </w:trPr>
        <w:tc>
          <w:tcPr>
            <w:tcW w:w="1843" w:type="dxa"/>
          </w:tcPr>
          <w:p w14:paraId="54353012" w14:textId="77777777" w:rsidR="00ED307D" w:rsidRDefault="00ED307D" w:rsidP="00FE1080">
            <w:pPr>
              <w:ind w:right="-108"/>
              <w:rPr>
                <w:sz w:val="22"/>
                <w:szCs w:val="22"/>
              </w:rPr>
            </w:pPr>
            <w:r>
              <w:rPr>
                <w:sz w:val="22"/>
                <w:szCs w:val="22"/>
              </w:rPr>
              <w:t>Ludco Enterprises v Canada 2001 SCC</w:t>
            </w:r>
          </w:p>
          <w:p w14:paraId="17820333" w14:textId="77777777" w:rsidR="0077291B" w:rsidRDefault="0077291B" w:rsidP="00FE1080">
            <w:pPr>
              <w:ind w:right="-108"/>
              <w:rPr>
                <w:sz w:val="22"/>
                <w:szCs w:val="22"/>
              </w:rPr>
            </w:pPr>
          </w:p>
          <w:p w14:paraId="5603EB6D" w14:textId="649316B8" w:rsidR="0077291B" w:rsidRPr="0077291B" w:rsidRDefault="0077291B" w:rsidP="00FE1080">
            <w:pPr>
              <w:ind w:right="-108"/>
              <w:rPr>
                <w:color w:val="0000FF"/>
                <w:sz w:val="22"/>
                <w:szCs w:val="22"/>
              </w:rPr>
            </w:pPr>
            <w:r w:rsidRPr="0077291B">
              <w:rPr>
                <w:color w:val="0000FF"/>
                <w:sz w:val="22"/>
                <w:szCs w:val="22"/>
              </w:rPr>
              <w:t xml:space="preserve">Ancillary </w:t>
            </w:r>
            <w:r w:rsidR="0094458C">
              <w:rPr>
                <w:color w:val="0000FF"/>
                <w:sz w:val="22"/>
                <w:szCs w:val="22"/>
              </w:rPr>
              <w:t xml:space="preserve">direct </w:t>
            </w:r>
            <w:r w:rsidRPr="0077291B">
              <w:rPr>
                <w:color w:val="0000FF"/>
                <w:sz w:val="22"/>
                <w:szCs w:val="22"/>
              </w:rPr>
              <w:t>purpose enough</w:t>
            </w:r>
          </w:p>
        </w:tc>
        <w:tc>
          <w:tcPr>
            <w:tcW w:w="9072" w:type="dxa"/>
          </w:tcPr>
          <w:p w14:paraId="63425B9C" w14:textId="70050239" w:rsidR="00ED307D" w:rsidRDefault="00ED307D" w:rsidP="00ED307D">
            <w:pPr>
              <w:ind w:right="-108"/>
              <w:rPr>
                <w:sz w:val="22"/>
                <w:szCs w:val="22"/>
              </w:rPr>
            </w:pPr>
            <w:r>
              <w:rPr>
                <w:sz w:val="22"/>
                <w:szCs w:val="22"/>
              </w:rPr>
              <w:t>- TP incurred interest expenses on $6mil borrowed funds. Funds were used to acquire shares in cos in tax havens (Panama). Only paid out $600K in dividends, making a $5.4mil loss to TP over life of the investment. But then sold for $9.24mil (capital gain, only half taxable). Overall, TP had a next loss on the investment but in reality made $3.8mil.</w:t>
            </w:r>
          </w:p>
          <w:p w14:paraId="0B332F55" w14:textId="3D20A84C" w:rsidR="00ED307D" w:rsidRDefault="00ED307D" w:rsidP="00ED307D">
            <w:pPr>
              <w:pStyle w:val="ListParagraph"/>
              <w:numPr>
                <w:ilvl w:val="0"/>
                <w:numId w:val="130"/>
              </w:numPr>
              <w:ind w:right="-108"/>
              <w:rPr>
                <w:sz w:val="22"/>
                <w:szCs w:val="22"/>
              </w:rPr>
            </w:pPr>
            <w:r>
              <w:rPr>
                <w:sz w:val="22"/>
                <w:szCs w:val="22"/>
              </w:rPr>
              <w:t>Court allowed the deduction based on an interpretation of “income” as “gross revenue”, rather than “profit”.</w:t>
            </w:r>
            <w:r w:rsidR="0077291B">
              <w:rPr>
                <w:sz w:val="22"/>
                <w:szCs w:val="22"/>
              </w:rPr>
              <w:t xml:space="preserve"> B/c they earned some income, </w:t>
            </w:r>
            <w:r w:rsidR="0094458C">
              <w:rPr>
                <w:sz w:val="22"/>
                <w:szCs w:val="22"/>
              </w:rPr>
              <w:t xml:space="preserve">so </w:t>
            </w:r>
            <w:r w:rsidR="0077291B">
              <w:rPr>
                <w:sz w:val="22"/>
                <w:szCs w:val="22"/>
              </w:rPr>
              <w:t>deductible</w:t>
            </w:r>
          </w:p>
          <w:p w14:paraId="32E61066" w14:textId="2E1533DC" w:rsidR="0077291B" w:rsidRPr="0077291B" w:rsidRDefault="0077291B" w:rsidP="0077291B">
            <w:pPr>
              <w:ind w:right="-108"/>
              <w:rPr>
                <w:sz w:val="22"/>
                <w:szCs w:val="22"/>
              </w:rPr>
            </w:pPr>
            <w:r>
              <w:rPr>
                <w:sz w:val="22"/>
                <w:szCs w:val="22"/>
              </w:rPr>
              <w:t xml:space="preserve">- </w:t>
            </w:r>
            <w:r w:rsidR="00ED307D" w:rsidRPr="0077291B">
              <w:rPr>
                <w:sz w:val="22"/>
                <w:szCs w:val="22"/>
              </w:rPr>
              <w:t>Under this interpretation, just have to prove you’re ge</w:t>
            </w:r>
            <w:r w:rsidRPr="0077291B">
              <w:rPr>
                <w:sz w:val="22"/>
                <w:szCs w:val="22"/>
              </w:rPr>
              <w:t xml:space="preserve">tting some revenue from the use </w:t>
            </w:r>
            <w:r w:rsidR="00ED307D" w:rsidRPr="0077291B">
              <w:rPr>
                <w:sz w:val="22"/>
                <w:szCs w:val="22"/>
              </w:rPr>
              <w:t xml:space="preserve">to which you put the borrowed funds. </w:t>
            </w:r>
            <w:r w:rsidRPr="0077291B">
              <w:rPr>
                <w:sz w:val="22"/>
                <w:szCs w:val="22"/>
              </w:rPr>
              <w:t>Just need some income, along w anything else.</w:t>
            </w:r>
          </w:p>
          <w:p w14:paraId="6039C022" w14:textId="2C196060" w:rsidR="0077291B" w:rsidRDefault="0077291B" w:rsidP="00ED307D">
            <w:pPr>
              <w:pStyle w:val="ListParagraph"/>
              <w:numPr>
                <w:ilvl w:val="0"/>
                <w:numId w:val="130"/>
              </w:numPr>
              <w:ind w:right="-108"/>
              <w:rPr>
                <w:sz w:val="22"/>
                <w:szCs w:val="22"/>
              </w:rPr>
            </w:pPr>
            <w:r>
              <w:rPr>
                <w:sz w:val="22"/>
                <w:szCs w:val="22"/>
              </w:rPr>
              <w:t xml:space="preserve">The “purpose” requirement therefore </w:t>
            </w:r>
            <w:r w:rsidRPr="0094458C">
              <w:rPr>
                <w:sz w:val="22"/>
                <w:szCs w:val="22"/>
                <w:u w:val="single"/>
              </w:rPr>
              <w:t xml:space="preserve">doesn’t need to be </w:t>
            </w:r>
            <w:r w:rsidRPr="0094458C">
              <w:rPr>
                <w:i/>
                <w:sz w:val="22"/>
                <w:szCs w:val="22"/>
                <w:u w:val="single"/>
              </w:rPr>
              <w:t>bona fide</w:t>
            </w:r>
            <w:r>
              <w:rPr>
                <w:sz w:val="22"/>
                <w:szCs w:val="22"/>
              </w:rPr>
              <w:t>, can</w:t>
            </w:r>
            <w:r w:rsidR="0094458C">
              <w:rPr>
                <w:sz w:val="22"/>
                <w:szCs w:val="22"/>
              </w:rPr>
              <w:t xml:space="preserve"> just be ancillary. So </w:t>
            </w:r>
            <w:r w:rsidR="0094458C" w:rsidRPr="0094458C">
              <w:rPr>
                <w:sz w:val="22"/>
                <w:szCs w:val="22"/>
                <w:u w:val="single"/>
              </w:rPr>
              <w:t>an ancil</w:t>
            </w:r>
            <w:r w:rsidRPr="0094458C">
              <w:rPr>
                <w:sz w:val="22"/>
                <w:szCs w:val="22"/>
                <w:u w:val="single"/>
              </w:rPr>
              <w:t>lary</w:t>
            </w:r>
            <w:r w:rsidR="0094458C" w:rsidRPr="0094458C">
              <w:rPr>
                <w:sz w:val="22"/>
                <w:szCs w:val="22"/>
                <w:u w:val="single"/>
              </w:rPr>
              <w:t>, direct</w:t>
            </w:r>
            <w:r w:rsidRPr="0094458C">
              <w:rPr>
                <w:sz w:val="22"/>
                <w:szCs w:val="22"/>
                <w:u w:val="single"/>
              </w:rPr>
              <w:t xml:space="preserve"> purpose to earn income is sufficient</w:t>
            </w:r>
            <w:r>
              <w:rPr>
                <w:sz w:val="22"/>
                <w:szCs w:val="22"/>
              </w:rPr>
              <w:t>, even if the primary purpose is to obtain a capital gain or avoid tax.</w:t>
            </w:r>
          </w:p>
          <w:p w14:paraId="6F6BA237" w14:textId="69AAB02A" w:rsidR="00ED307D" w:rsidRPr="0077291B" w:rsidRDefault="0077291B" w:rsidP="0077291B">
            <w:pPr>
              <w:ind w:right="-108"/>
              <w:rPr>
                <w:sz w:val="22"/>
                <w:szCs w:val="22"/>
              </w:rPr>
            </w:pPr>
            <w:r>
              <w:rPr>
                <w:sz w:val="22"/>
                <w:szCs w:val="22"/>
              </w:rPr>
              <w:t>- NOTE: Possible application of the GAAR now.</w:t>
            </w:r>
          </w:p>
        </w:tc>
      </w:tr>
      <w:tr w:rsidR="00CA1A51" w14:paraId="635B21FD" w14:textId="77777777" w:rsidTr="00FE1080">
        <w:trPr>
          <w:trHeight w:val="271"/>
        </w:trPr>
        <w:tc>
          <w:tcPr>
            <w:tcW w:w="1843" w:type="dxa"/>
          </w:tcPr>
          <w:p w14:paraId="7868D761" w14:textId="3A33C59F" w:rsidR="00CA1A51" w:rsidRDefault="00CA1A51" w:rsidP="00FE1080">
            <w:pPr>
              <w:ind w:right="-108"/>
              <w:rPr>
                <w:sz w:val="22"/>
                <w:szCs w:val="22"/>
              </w:rPr>
            </w:pPr>
            <w:r>
              <w:rPr>
                <w:sz w:val="22"/>
                <w:szCs w:val="22"/>
              </w:rPr>
              <w:t>Lipson v Canada 2009 SCC</w:t>
            </w:r>
          </w:p>
        </w:tc>
        <w:tc>
          <w:tcPr>
            <w:tcW w:w="9072" w:type="dxa"/>
          </w:tcPr>
          <w:p w14:paraId="3F48B72A" w14:textId="77777777" w:rsidR="00CA1A51" w:rsidRDefault="00CA1A51" w:rsidP="00CA1A51">
            <w:pPr>
              <w:ind w:right="-108"/>
              <w:rPr>
                <w:sz w:val="22"/>
                <w:szCs w:val="22"/>
              </w:rPr>
            </w:pPr>
            <w:r>
              <w:rPr>
                <w:sz w:val="22"/>
                <w:szCs w:val="22"/>
              </w:rPr>
              <w:t xml:space="preserve">- TP had family corp. W borrowed $ from the bank </w:t>
            </w:r>
            <w:r w:rsidRPr="00CA1A51">
              <w:rPr>
                <w:sz w:val="22"/>
                <w:szCs w:val="22"/>
              </w:rPr>
              <w:sym w:font="Wingdings" w:char="F0E0"/>
            </w:r>
            <w:r>
              <w:rPr>
                <w:sz w:val="22"/>
                <w:szCs w:val="22"/>
              </w:rPr>
              <w:t xml:space="preserve"> uses it to buy shares from H, paid FMV </w:t>
            </w:r>
            <w:r w:rsidRPr="00CA1A51">
              <w:rPr>
                <w:sz w:val="22"/>
                <w:szCs w:val="22"/>
              </w:rPr>
              <w:sym w:font="Wingdings" w:char="F0E0"/>
            </w:r>
            <w:r>
              <w:rPr>
                <w:sz w:val="22"/>
                <w:szCs w:val="22"/>
              </w:rPr>
              <w:t xml:space="preserve"> H uses the $ to buy the house </w:t>
            </w:r>
            <w:r w:rsidRPr="00CA1A51">
              <w:rPr>
                <w:sz w:val="22"/>
                <w:szCs w:val="22"/>
              </w:rPr>
              <w:sym w:font="Wingdings" w:char="F0E0"/>
            </w:r>
            <w:r>
              <w:rPr>
                <w:sz w:val="22"/>
                <w:szCs w:val="22"/>
              </w:rPr>
              <w:t xml:space="preserve"> H&amp;W mortgage the house. </w:t>
            </w:r>
            <w:r w:rsidRPr="00CA1A51">
              <w:rPr>
                <w:sz w:val="22"/>
                <w:szCs w:val="22"/>
              </w:rPr>
              <w:sym w:font="Wingdings" w:char="F0E0"/>
            </w:r>
            <w:r>
              <w:rPr>
                <w:sz w:val="22"/>
                <w:szCs w:val="22"/>
              </w:rPr>
              <w:t>H uses mortgage proceeds to repay the loan. W wants to deduct interest on the loan.</w:t>
            </w:r>
          </w:p>
          <w:p w14:paraId="738BD60E" w14:textId="77777777" w:rsidR="00CA1A51" w:rsidRDefault="00CA1A51" w:rsidP="00CA1A51">
            <w:pPr>
              <w:pStyle w:val="ListParagraph"/>
              <w:numPr>
                <w:ilvl w:val="0"/>
                <w:numId w:val="130"/>
              </w:numPr>
              <w:ind w:right="-108"/>
              <w:rPr>
                <w:sz w:val="22"/>
                <w:szCs w:val="22"/>
              </w:rPr>
            </w:pPr>
            <w:r>
              <w:rPr>
                <w:sz w:val="22"/>
                <w:szCs w:val="22"/>
              </w:rPr>
              <w:t>The dividends were less than the interest payments, so there was a loss generated.</w:t>
            </w:r>
          </w:p>
          <w:p w14:paraId="691B9CCC" w14:textId="11B064F8" w:rsidR="007B46EF" w:rsidRPr="007B46EF" w:rsidRDefault="007B46EF" w:rsidP="007B46EF">
            <w:pPr>
              <w:ind w:right="-108"/>
              <w:rPr>
                <w:sz w:val="22"/>
                <w:szCs w:val="22"/>
              </w:rPr>
            </w:pPr>
            <w:r>
              <w:rPr>
                <w:sz w:val="22"/>
                <w:szCs w:val="22"/>
              </w:rPr>
              <w:t xml:space="preserve">- TP said the original loan was used to buy shares, which is an eligible income-producing use. Then borrowed some more against the house to repay the loan. </w:t>
            </w:r>
            <w:r>
              <w:rPr>
                <w:b/>
                <w:sz w:val="22"/>
                <w:szCs w:val="22"/>
              </w:rPr>
              <w:t>20(3)</w:t>
            </w:r>
            <w:r>
              <w:rPr>
                <w:sz w:val="22"/>
                <w:szCs w:val="22"/>
              </w:rPr>
              <w:t xml:space="preserve"> deems those funds to be for the same use as the originally borrowed funds (to buy the shares). So deduction?</w:t>
            </w:r>
          </w:p>
        </w:tc>
      </w:tr>
    </w:tbl>
    <w:p w14:paraId="6F3F2BDA" w14:textId="63A797EE" w:rsidR="00FE1080" w:rsidRDefault="00FE1080" w:rsidP="00FE1080">
      <w:pPr>
        <w:ind w:left="-1134" w:right="-1141"/>
        <w:rPr>
          <w:sz w:val="22"/>
          <w:szCs w:val="22"/>
        </w:rPr>
      </w:pPr>
    </w:p>
    <w:p w14:paraId="79DB747F" w14:textId="44FC4B33" w:rsidR="0094458C" w:rsidRDefault="0094458C" w:rsidP="0094458C">
      <w:pPr>
        <w:shd w:val="clear" w:color="auto" w:fill="FBD4B4" w:themeFill="accent6" w:themeFillTint="66"/>
        <w:ind w:left="-1134" w:right="-1141"/>
        <w:jc w:val="center"/>
        <w:rPr>
          <w:sz w:val="22"/>
          <w:szCs w:val="22"/>
        </w:rPr>
      </w:pPr>
      <w:r>
        <w:rPr>
          <w:b/>
          <w:sz w:val="22"/>
          <w:szCs w:val="22"/>
        </w:rPr>
        <w:t>TIMING ISSUES</w:t>
      </w:r>
    </w:p>
    <w:p w14:paraId="603D7F3B" w14:textId="1E18E03B" w:rsidR="0094458C" w:rsidRDefault="0094458C" w:rsidP="0094458C">
      <w:pPr>
        <w:ind w:left="-1134" w:right="-1141"/>
        <w:rPr>
          <w:sz w:val="22"/>
          <w:szCs w:val="22"/>
        </w:rPr>
      </w:pPr>
      <w:r>
        <w:rPr>
          <w:sz w:val="22"/>
          <w:szCs w:val="22"/>
        </w:rPr>
        <w:t xml:space="preserve">- In the E/O context, amounts are generally received when you receive </w:t>
      </w:r>
      <w:r w:rsidR="00522618">
        <w:rPr>
          <w:sz w:val="22"/>
          <w:szCs w:val="22"/>
        </w:rPr>
        <w:t>t</w:t>
      </w:r>
      <w:r>
        <w:rPr>
          <w:sz w:val="22"/>
          <w:szCs w:val="22"/>
        </w:rPr>
        <w:t>hem, and deductible when you pay.</w:t>
      </w:r>
    </w:p>
    <w:p w14:paraId="3246E2CF" w14:textId="2F0BE807" w:rsidR="0094458C" w:rsidRDefault="0094458C" w:rsidP="0094458C">
      <w:pPr>
        <w:pStyle w:val="ListParagraph"/>
        <w:numPr>
          <w:ilvl w:val="0"/>
          <w:numId w:val="130"/>
        </w:numPr>
        <w:ind w:left="-426" w:right="-1141"/>
        <w:rPr>
          <w:sz w:val="22"/>
          <w:szCs w:val="22"/>
        </w:rPr>
      </w:pPr>
      <w:r>
        <w:rPr>
          <w:sz w:val="22"/>
          <w:szCs w:val="22"/>
        </w:rPr>
        <w:t xml:space="preserve">This is known as the </w:t>
      </w:r>
      <w:r w:rsidRPr="0094458C">
        <w:rPr>
          <w:color w:val="0000FF"/>
          <w:sz w:val="22"/>
          <w:szCs w:val="22"/>
        </w:rPr>
        <w:t>cash basis</w:t>
      </w:r>
      <w:r>
        <w:rPr>
          <w:sz w:val="22"/>
          <w:szCs w:val="22"/>
        </w:rPr>
        <w:t xml:space="preserve"> accounting method – indicated by “received/enjoyed” and “paid”.</w:t>
      </w:r>
    </w:p>
    <w:p w14:paraId="76D110C8" w14:textId="6595F6EF" w:rsidR="0094458C" w:rsidRDefault="0094458C" w:rsidP="0094458C">
      <w:pPr>
        <w:ind w:left="-1134" w:right="-1141"/>
        <w:rPr>
          <w:sz w:val="22"/>
          <w:szCs w:val="22"/>
        </w:rPr>
      </w:pPr>
      <w:r>
        <w:rPr>
          <w:sz w:val="22"/>
          <w:szCs w:val="22"/>
        </w:rPr>
        <w:t xml:space="preserve">- In the biz/property context, amounts are generally included and deducted on an </w:t>
      </w:r>
      <w:r w:rsidRPr="0094458C">
        <w:rPr>
          <w:color w:val="0000FF"/>
          <w:sz w:val="22"/>
          <w:szCs w:val="22"/>
        </w:rPr>
        <w:t>accrual basis</w:t>
      </w:r>
      <w:r>
        <w:rPr>
          <w:sz w:val="22"/>
          <w:szCs w:val="22"/>
        </w:rPr>
        <w:t>:</w:t>
      </w:r>
    </w:p>
    <w:p w14:paraId="4B70F078" w14:textId="101F54DE" w:rsidR="002845A6" w:rsidRDefault="0094458C" w:rsidP="0094458C">
      <w:pPr>
        <w:pStyle w:val="ListParagraph"/>
        <w:numPr>
          <w:ilvl w:val="0"/>
          <w:numId w:val="130"/>
        </w:numPr>
        <w:ind w:left="-426" w:right="-1141"/>
        <w:rPr>
          <w:sz w:val="22"/>
          <w:szCs w:val="22"/>
        </w:rPr>
      </w:pPr>
      <w:r>
        <w:rPr>
          <w:sz w:val="22"/>
          <w:szCs w:val="22"/>
        </w:rPr>
        <w:t>This means that an amount is not included when it is received, but when it is “</w:t>
      </w:r>
      <w:r w:rsidRPr="0094458C">
        <w:rPr>
          <w:sz w:val="22"/>
          <w:szCs w:val="22"/>
          <w:u w:val="single"/>
        </w:rPr>
        <w:t>receivable</w:t>
      </w:r>
      <w:r>
        <w:rPr>
          <w:sz w:val="22"/>
          <w:szCs w:val="22"/>
        </w:rPr>
        <w:t>” – when someone has a</w:t>
      </w:r>
      <w:r w:rsidR="002845A6">
        <w:rPr>
          <w:sz w:val="22"/>
          <w:szCs w:val="22"/>
        </w:rPr>
        <w:t xml:space="preserve"> legal obligation to pay you.</w:t>
      </w:r>
      <w:r w:rsidR="00755EAE">
        <w:rPr>
          <w:sz w:val="22"/>
          <w:szCs w:val="22"/>
        </w:rPr>
        <w:t xml:space="preserve"> This is simply a legal right to receive, not necessarily an immediate right to receive</w:t>
      </w:r>
      <w:r w:rsidR="001E4D6C">
        <w:rPr>
          <w:sz w:val="22"/>
          <w:szCs w:val="22"/>
        </w:rPr>
        <w:t xml:space="preserve">, provided </w:t>
      </w:r>
      <w:r w:rsidR="00755EAE">
        <w:rPr>
          <w:sz w:val="22"/>
          <w:szCs w:val="22"/>
        </w:rPr>
        <w:t xml:space="preserve">the amount </w:t>
      </w:r>
      <w:r w:rsidR="001E4D6C">
        <w:rPr>
          <w:sz w:val="22"/>
          <w:szCs w:val="22"/>
        </w:rPr>
        <w:t>is</w:t>
      </w:r>
      <w:r w:rsidR="00755EAE">
        <w:rPr>
          <w:sz w:val="22"/>
          <w:szCs w:val="22"/>
        </w:rPr>
        <w:t xml:space="preserve"> </w:t>
      </w:r>
      <w:r w:rsidR="001E4D6C">
        <w:rPr>
          <w:sz w:val="22"/>
          <w:szCs w:val="22"/>
        </w:rPr>
        <w:t xml:space="preserve">sufficiently </w:t>
      </w:r>
      <w:r w:rsidR="00755EAE">
        <w:rPr>
          <w:sz w:val="22"/>
          <w:szCs w:val="22"/>
        </w:rPr>
        <w:t>ascertainable (</w:t>
      </w:r>
      <w:r w:rsidR="00755EAE" w:rsidRPr="00755EAE">
        <w:rPr>
          <w:i/>
          <w:color w:val="FF0000"/>
          <w:sz w:val="22"/>
          <w:szCs w:val="22"/>
        </w:rPr>
        <w:t>West Kootenay</w:t>
      </w:r>
      <w:r w:rsidR="00755EAE">
        <w:rPr>
          <w:sz w:val="22"/>
          <w:szCs w:val="22"/>
        </w:rPr>
        <w:t>).</w:t>
      </w:r>
    </w:p>
    <w:p w14:paraId="518086AD" w14:textId="46C5FC4B" w:rsidR="0094458C" w:rsidRDefault="0094458C" w:rsidP="0094458C">
      <w:pPr>
        <w:pStyle w:val="ListParagraph"/>
        <w:numPr>
          <w:ilvl w:val="0"/>
          <w:numId w:val="130"/>
        </w:numPr>
        <w:ind w:left="-426" w:right="-1141"/>
        <w:rPr>
          <w:sz w:val="22"/>
          <w:szCs w:val="22"/>
        </w:rPr>
      </w:pPr>
      <w:r>
        <w:rPr>
          <w:sz w:val="22"/>
          <w:szCs w:val="22"/>
        </w:rPr>
        <w:t>And you deduct an amount when the expense is actually “</w:t>
      </w:r>
      <w:r w:rsidRPr="0094458C">
        <w:rPr>
          <w:sz w:val="22"/>
          <w:szCs w:val="22"/>
          <w:u w:val="single"/>
        </w:rPr>
        <w:t>incurred</w:t>
      </w:r>
      <w:r>
        <w:rPr>
          <w:sz w:val="22"/>
          <w:szCs w:val="22"/>
        </w:rPr>
        <w:t>”, which is not necessarily the same as when it is paid.</w:t>
      </w:r>
    </w:p>
    <w:p w14:paraId="452F2031" w14:textId="6076E141" w:rsidR="0094458C" w:rsidRDefault="0094458C" w:rsidP="0094458C">
      <w:pPr>
        <w:ind w:left="-1134" w:right="-1141"/>
        <w:rPr>
          <w:sz w:val="22"/>
          <w:szCs w:val="22"/>
        </w:rPr>
      </w:pPr>
      <w:r>
        <w:rPr>
          <w:sz w:val="22"/>
          <w:szCs w:val="22"/>
        </w:rPr>
        <w:t xml:space="preserve">- This is all done under </w:t>
      </w:r>
      <w:r w:rsidRPr="0094458C">
        <w:rPr>
          <w:b/>
          <w:color w:val="660066"/>
          <w:sz w:val="22"/>
          <w:szCs w:val="22"/>
        </w:rPr>
        <w:t>9(1)</w:t>
      </w:r>
      <w:r w:rsidRPr="0094458C">
        <w:rPr>
          <w:color w:val="660066"/>
          <w:sz w:val="22"/>
          <w:szCs w:val="22"/>
        </w:rPr>
        <w:t xml:space="preserve"> “profit for the year”</w:t>
      </w:r>
      <w:r>
        <w:rPr>
          <w:sz w:val="22"/>
          <w:szCs w:val="22"/>
        </w:rPr>
        <w:t>.</w:t>
      </w:r>
    </w:p>
    <w:p w14:paraId="6F45D48E" w14:textId="77777777" w:rsidR="0094458C" w:rsidRDefault="0094458C" w:rsidP="0094458C">
      <w:pPr>
        <w:pStyle w:val="ListParagraph"/>
        <w:numPr>
          <w:ilvl w:val="0"/>
          <w:numId w:val="130"/>
        </w:numPr>
        <w:ind w:left="-426" w:right="-1141"/>
        <w:rPr>
          <w:sz w:val="22"/>
          <w:szCs w:val="22"/>
        </w:rPr>
      </w:pPr>
      <w:r>
        <w:rPr>
          <w:sz w:val="22"/>
          <w:szCs w:val="22"/>
        </w:rPr>
        <w:t xml:space="preserve">Courts use the </w:t>
      </w:r>
      <w:r w:rsidRPr="0094458C">
        <w:rPr>
          <w:color w:val="0000FF"/>
          <w:sz w:val="22"/>
          <w:szCs w:val="22"/>
        </w:rPr>
        <w:t>True Picture Principle</w:t>
      </w:r>
      <w:r>
        <w:rPr>
          <w:sz w:val="22"/>
          <w:szCs w:val="22"/>
        </w:rPr>
        <w:t>.</w:t>
      </w:r>
    </w:p>
    <w:p w14:paraId="4BAC5C9E" w14:textId="77777777" w:rsidR="0094458C" w:rsidRDefault="0094458C" w:rsidP="0094458C">
      <w:pPr>
        <w:pStyle w:val="ListParagraph"/>
        <w:numPr>
          <w:ilvl w:val="0"/>
          <w:numId w:val="130"/>
        </w:numPr>
        <w:ind w:left="-426" w:right="-1141"/>
        <w:rPr>
          <w:sz w:val="22"/>
          <w:szCs w:val="22"/>
        </w:rPr>
      </w:pPr>
      <w:r>
        <w:rPr>
          <w:sz w:val="22"/>
          <w:szCs w:val="22"/>
        </w:rPr>
        <w:t>They will look at what accountants say, but it is not determinative.</w:t>
      </w:r>
    </w:p>
    <w:p w14:paraId="0ECC3AF3" w14:textId="73C53666" w:rsidR="0094458C" w:rsidRDefault="0094458C" w:rsidP="0094458C">
      <w:pPr>
        <w:pStyle w:val="ListParagraph"/>
        <w:ind w:left="-1134" w:right="-1141"/>
        <w:rPr>
          <w:sz w:val="22"/>
          <w:szCs w:val="22"/>
        </w:rPr>
      </w:pPr>
      <w:r>
        <w:rPr>
          <w:sz w:val="22"/>
          <w:szCs w:val="22"/>
        </w:rPr>
        <w:t>- There are also more specific rules on timing:</w:t>
      </w:r>
    </w:p>
    <w:p w14:paraId="4BFE3F0A" w14:textId="66A52E09" w:rsidR="0094458C" w:rsidRPr="0094458C" w:rsidRDefault="0094458C" w:rsidP="0094458C">
      <w:pPr>
        <w:pStyle w:val="ListParagraph"/>
        <w:numPr>
          <w:ilvl w:val="0"/>
          <w:numId w:val="131"/>
        </w:numPr>
        <w:ind w:right="-1141"/>
        <w:rPr>
          <w:color w:val="660066"/>
          <w:sz w:val="22"/>
          <w:szCs w:val="22"/>
        </w:rPr>
      </w:pPr>
      <w:r w:rsidRPr="0094458C">
        <w:rPr>
          <w:b/>
          <w:color w:val="660066"/>
          <w:sz w:val="22"/>
          <w:szCs w:val="22"/>
        </w:rPr>
        <w:t>12(1)(a)</w:t>
      </w:r>
      <w:r w:rsidRPr="0094458C">
        <w:rPr>
          <w:color w:val="660066"/>
          <w:sz w:val="22"/>
          <w:szCs w:val="22"/>
        </w:rPr>
        <w:t xml:space="preserve"> Have to include amounts received by TP in the year </w:t>
      </w:r>
      <w:r w:rsidRPr="0094458C">
        <w:rPr>
          <w:color w:val="660066"/>
          <w:sz w:val="22"/>
          <w:szCs w:val="22"/>
          <w:u w:val="single"/>
        </w:rPr>
        <w:t>in the course of a biz</w:t>
      </w:r>
      <w:r w:rsidRPr="0094458C">
        <w:rPr>
          <w:color w:val="660066"/>
          <w:sz w:val="22"/>
          <w:szCs w:val="22"/>
        </w:rPr>
        <w:t>, including:</w:t>
      </w:r>
    </w:p>
    <w:p w14:paraId="18B80504" w14:textId="5DC2D246" w:rsidR="0094458C" w:rsidRPr="0094458C" w:rsidRDefault="0094458C" w:rsidP="0094458C">
      <w:pPr>
        <w:pStyle w:val="ListParagraph"/>
        <w:numPr>
          <w:ilvl w:val="1"/>
          <w:numId w:val="131"/>
        </w:numPr>
        <w:ind w:right="-1141"/>
        <w:rPr>
          <w:color w:val="660066"/>
          <w:sz w:val="22"/>
          <w:szCs w:val="22"/>
        </w:rPr>
      </w:pPr>
      <w:r w:rsidRPr="0094458C">
        <w:rPr>
          <w:b/>
          <w:color w:val="660066"/>
          <w:sz w:val="22"/>
          <w:szCs w:val="22"/>
        </w:rPr>
        <w:t>(i)</w:t>
      </w:r>
      <w:r w:rsidRPr="0094458C">
        <w:rPr>
          <w:color w:val="660066"/>
          <w:sz w:val="22"/>
          <w:szCs w:val="22"/>
        </w:rPr>
        <w:t xml:space="preserve"> </w:t>
      </w:r>
      <w:r w:rsidRPr="0094458C">
        <w:rPr>
          <w:color w:val="660066"/>
          <w:sz w:val="22"/>
          <w:szCs w:val="22"/>
          <w:u w:val="single"/>
        </w:rPr>
        <w:t>Advance payments</w:t>
      </w:r>
      <w:r w:rsidRPr="0094458C">
        <w:rPr>
          <w:color w:val="660066"/>
          <w:sz w:val="22"/>
          <w:szCs w:val="22"/>
        </w:rPr>
        <w:t xml:space="preserve">: Amounts received on account of services not rendered or goods not delivered before the end of the year. </w:t>
      </w:r>
    </w:p>
    <w:p w14:paraId="1E9B5FA0" w14:textId="2D006F16" w:rsidR="002845A6" w:rsidRPr="002845A6" w:rsidRDefault="0094458C" w:rsidP="002845A6">
      <w:pPr>
        <w:pStyle w:val="ListParagraph"/>
        <w:numPr>
          <w:ilvl w:val="1"/>
          <w:numId w:val="131"/>
        </w:numPr>
        <w:ind w:right="-1141"/>
        <w:rPr>
          <w:sz w:val="22"/>
          <w:szCs w:val="22"/>
        </w:rPr>
      </w:pPr>
      <w:r w:rsidRPr="0094458C">
        <w:rPr>
          <w:b/>
          <w:color w:val="660066"/>
          <w:sz w:val="22"/>
          <w:szCs w:val="22"/>
        </w:rPr>
        <w:t>(ii)</w:t>
      </w:r>
      <w:r w:rsidRPr="0094458C">
        <w:rPr>
          <w:color w:val="660066"/>
          <w:sz w:val="22"/>
          <w:szCs w:val="22"/>
        </w:rPr>
        <w:t xml:space="preserve"> </w:t>
      </w:r>
      <w:r w:rsidRPr="0094458C">
        <w:rPr>
          <w:color w:val="660066"/>
          <w:sz w:val="22"/>
          <w:szCs w:val="22"/>
          <w:u w:val="single"/>
        </w:rPr>
        <w:t>Deposits</w:t>
      </w:r>
      <w:r w:rsidRPr="0094458C">
        <w:rPr>
          <w:color w:val="660066"/>
          <w:sz w:val="22"/>
          <w:szCs w:val="22"/>
        </w:rPr>
        <w:t>: Amounts received under and agreement or understanding that it is repayable in whole or in part on the return or resale to TP</w:t>
      </w:r>
      <w:r>
        <w:rPr>
          <w:sz w:val="22"/>
          <w:szCs w:val="22"/>
        </w:rPr>
        <w:t>.</w:t>
      </w:r>
    </w:p>
    <w:p w14:paraId="426606F4" w14:textId="59B77EF0" w:rsidR="002845A6" w:rsidRPr="002845A6" w:rsidRDefault="0094458C" w:rsidP="002845A6">
      <w:pPr>
        <w:pStyle w:val="ListParagraph"/>
        <w:numPr>
          <w:ilvl w:val="0"/>
          <w:numId w:val="131"/>
        </w:numPr>
        <w:ind w:right="-1141"/>
        <w:rPr>
          <w:color w:val="660066"/>
          <w:sz w:val="22"/>
          <w:szCs w:val="22"/>
        </w:rPr>
      </w:pPr>
      <w:r>
        <w:rPr>
          <w:b/>
          <w:color w:val="660066"/>
          <w:sz w:val="22"/>
          <w:szCs w:val="22"/>
        </w:rPr>
        <w:t>12(1)(b)</w:t>
      </w:r>
      <w:r>
        <w:rPr>
          <w:color w:val="660066"/>
          <w:sz w:val="22"/>
          <w:szCs w:val="22"/>
        </w:rPr>
        <w:t xml:space="preserve"> Have to include any amount </w:t>
      </w:r>
      <w:r>
        <w:rPr>
          <w:color w:val="660066"/>
          <w:sz w:val="22"/>
          <w:szCs w:val="22"/>
          <w:u w:val="single"/>
        </w:rPr>
        <w:t>receivable</w:t>
      </w:r>
      <w:r>
        <w:rPr>
          <w:color w:val="660066"/>
          <w:sz w:val="22"/>
          <w:szCs w:val="22"/>
        </w:rPr>
        <w:t xml:space="preserve"> by the TP in respect of a </w:t>
      </w:r>
      <w:r w:rsidRPr="002845A6">
        <w:rPr>
          <w:color w:val="660066"/>
          <w:sz w:val="22"/>
          <w:szCs w:val="22"/>
          <w:u w:val="single"/>
        </w:rPr>
        <w:t>property sold or servi</w:t>
      </w:r>
      <w:r w:rsidR="002845A6" w:rsidRPr="002845A6">
        <w:rPr>
          <w:color w:val="660066"/>
          <w:sz w:val="22"/>
          <w:szCs w:val="22"/>
          <w:u w:val="single"/>
        </w:rPr>
        <w:t>c</w:t>
      </w:r>
      <w:r w:rsidRPr="002845A6">
        <w:rPr>
          <w:color w:val="660066"/>
          <w:sz w:val="22"/>
          <w:szCs w:val="22"/>
          <w:u w:val="single"/>
        </w:rPr>
        <w:t>es rendered</w:t>
      </w:r>
      <w:r>
        <w:rPr>
          <w:color w:val="660066"/>
          <w:sz w:val="22"/>
          <w:szCs w:val="22"/>
        </w:rPr>
        <w:t xml:space="preserve"> </w:t>
      </w:r>
      <w:r>
        <w:rPr>
          <w:color w:val="660066"/>
          <w:sz w:val="22"/>
          <w:szCs w:val="22"/>
          <w:u w:val="single"/>
        </w:rPr>
        <w:t>in the source of a biz</w:t>
      </w:r>
      <w:r w:rsidR="002845A6">
        <w:rPr>
          <w:color w:val="660066"/>
          <w:sz w:val="22"/>
          <w:szCs w:val="22"/>
        </w:rPr>
        <w:t xml:space="preserve"> in the year</w:t>
      </w:r>
      <w:r w:rsidR="002845A6" w:rsidRPr="002845A6">
        <w:rPr>
          <w:color w:val="660066"/>
          <w:sz w:val="22"/>
          <w:szCs w:val="22"/>
        </w:rPr>
        <w:t>. But, if the method used for computing tax is a cash basis, and that method is accepted, then you can use the cash basis and don’t have to include amounts receivable. An amount will be deemed receivable on the earlier of:</w:t>
      </w:r>
    </w:p>
    <w:p w14:paraId="1FFD767E" w14:textId="690D5B8E" w:rsidR="002845A6" w:rsidRPr="002845A6" w:rsidRDefault="002845A6" w:rsidP="002845A6">
      <w:pPr>
        <w:pStyle w:val="ListParagraph"/>
        <w:numPr>
          <w:ilvl w:val="1"/>
          <w:numId w:val="131"/>
        </w:numPr>
        <w:ind w:right="-1141"/>
        <w:rPr>
          <w:sz w:val="22"/>
          <w:szCs w:val="22"/>
        </w:rPr>
      </w:pPr>
      <w:r>
        <w:rPr>
          <w:b/>
          <w:color w:val="660066"/>
          <w:sz w:val="22"/>
          <w:szCs w:val="22"/>
        </w:rPr>
        <w:t>(i)</w:t>
      </w:r>
      <w:r>
        <w:rPr>
          <w:color w:val="660066"/>
          <w:sz w:val="22"/>
          <w:szCs w:val="22"/>
        </w:rPr>
        <w:t xml:space="preserve"> Sending out the bill, or</w:t>
      </w:r>
    </w:p>
    <w:p w14:paraId="269CD112" w14:textId="27A139F8" w:rsidR="002845A6" w:rsidRPr="00755EAE" w:rsidRDefault="002845A6" w:rsidP="002845A6">
      <w:pPr>
        <w:pStyle w:val="ListParagraph"/>
        <w:numPr>
          <w:ilvl w:val="1"/>
          <w:numId w:val="131"/>
        </w:numPr>
        <w:ind w:right="-1141"/>
        <w:rPr>
          <w:sz w:val="22"/>
          <w:szCs w:val="22"/>
        </w:rPr>
      </w:pPr>
      <w:r>
        <w:rPr>
          <w:b/>
          <w:color w:val="660066"/>
          <w:sz w:val="22"/>
          <w:szCs w:val="22"/>
        </w:rPr>
        <w:t>(ii)</w:t>
      </w:r>
      <w:r>
        <w:rPr>
          <w:color w:val="660066"/>
          <w:sz w:val="22"/>
          <w:szCs w:val="22"/>
        </w:rPr>
        <w:t xml:space="preserve"> The day the bill would have been sent if you hadn’t delayed sending it out in order to delay tax.</w:t>
      </w:r>
    </w:p>
    <w:p w14:paraId="5EB89E70" w14:textId="3581AFEA" w:rsidR="00755EAE" w:rsidRDefault="00755EAE" w:rsidP="00755EAE">
      <w:pPr>
        <w:pStyle w:val="ListParagraph"/>
        <w:numPr>
          <w:ilvl w:val="0"/>
          <w:numId w:val="131"/>
        </w:numPr>
        <w:ind w:right="-1141"/>
        <w:rPr>
          <w:sz w:val="22"/>
          <w:szCs w:val="22"/>
        </w:rPr>
      </w:pPr>
      <w:r>
        <w:rPr>
          <w:sz w:val="22"/>
          <w:szCs w:val="22"/>
        </w:rPr>
        <w:t>Note that even if you choose your own method, the court can always override it and choose the best method for you (</w:t>
      </w:r>
      <w:r w:rsidRPr="00755EAE">
        <w:rPr>
          <w:i/>
          <w:color w:val="FF0000"/>
          <w:sz w:val="22"/>
          <w:szCs w:val="22"/>
        </w:rPr>
        <w:t>West Kootenay</w:t>
      </w:r>
      <w:r>
        <w:rPr>
          <w:sz w:val="22"/>
          <w:szCs w:val="22"/>
        </w:rPr>
        <w:t>).</w:t>
      </w:r>
    </w:p>
    <w:p w14:paraId="346C94C6" w14:textId="77777777" w:rsidR="002845A6" w:rsidRPr="002845A6" w:rsidRDefault="002845A6" w:rsidP="002845A6">
      <w:pPr>
        <w:ind w:left="-1134"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94458C" w14:paraId="0895B1DB" w14:textId="77777777" w:rsidTr="0094458C">
        <w:trPr>
          <w:trHeight w:val="273"/>
        </w:trPr>
        <w:tc>
          <w:tcPr>
            <w:tcW w:w="1843" w:type="dxa"/>
          </w:tcPr>
          <w:p w14:paraId="7C3406F0" w14:textId="2E34186A" w:rsidR="0094458C" w:rsidRDefault="0094458C" w:rsidP="0094458C">
            <w:pPr>
              <w:ind w:right="-108"/>
              <w:rPr>
                <w:sz w:val="22"/>
                <w:szCs w:val="22"/>
              </w:rPr>
            </w:pPr>
            <w:r>
              <w:rPr>
                <w:sz w:val="22"/>
                <w:szCs w:val="22"/>
              </w:rPr>
              <w:t>West</w:t>
            </w:r>
            <w:r w:rsidR="002845A6">
              <w:rPr>
                <w:sz w:val="22"/>
                <w:szCs w:val="22"/>
              </w:rPr>
              <w:t xml:space="preserve"> Kootenay Power &amp; Light v MNR 1991 FCA</w:t>
            </w:r>
          </w:p>
          <w:p w14:paraId="72FB1E92" w14:textId="77777777" w:rsidR="001E4D6C" w:rsidRDefault="001E4D6C" w:rsidP="0094458C">
            <w:pPr>
              <w:ind w:right="-108"/>
              <w:rPr>
                <w:sz w:val="22"/>
                <w:szCs w:val="22"/>
              </w:rPr>
            </w:pPr>
          </w:p>
          <w:p w14:paraId="26D0AAC5" w14:textId="77777777" w:rsidR="001E4D6C" w:rsidRPr="001E4D6C" w:rsidRDefault="001E4D6C" w:rsidP="0094458C">
            <w:pPr>
              <w:ind w:right="-108"/>
              <w:rPr>
                <w:color w:val="0000FF"/>
                <w:sz w:val="22"/>
                <w:szCs w:val="22"/>
              </w:rPr>
            </w:pPr>
            <w:r w:rsidRPr="001E4D6C">
              <w:rPr>
                <w:color w:val="0000FF"/>
                <w:sz w:val="22"/>
                <w:szCs w:val="22"/>
              </w:rPr>
              <w:t>True picture principle (guideline of matching)</w:t>
            </w:r>
          </w:p>
          <w:p w14:paraId="1F9973F9" w14:textId="77777777" w:rsidR="001E4D6C" w:rsidRPr="001E4D6C" w:rsidRDefault="001E4D6C" w:rsidP="0094458C">
            <w:pPr>
              <w:ind w:right="-108"/>
              <w:rPr>
                <w:color w:val="0000FF"/>
                <w:sz w:val="22"/>
                <w:szCs w:val="22"/>
              </w:rPr>
            </w:pPr>
          </w:p>
          <w:p w14:paraId="0D35AA97" w14:textId="5D02ECA6" w:rsidR="001E4D6C" w:rsidRDefault="001E4D6C" w:rsidP="0094458C">
            <w:pPr>
              <w:ind w:right="-108"/>
              <w:rPr>
                <w:sz w:val="22"/>
                <w:szCs w:val="22"/>
              </w:rPr>
            </w:pPr>
            <w:r w:rsidRPr="001E4D6C">
              <w:rPr>
                <w:color w:val="0000FF"/>
                <w:sz w:val="22"/>
                <w:szCs w:val="22"/>
              </w:rPr>
              <w:t>Amounts receivable</w:t>
            </w:r>
          </w:p>
        </w:tc>
        <w:tc>
          <w:tcPr>
            <w:tcW w:w="9072" w:type="dxa"/>
          </w:tcPr>
          <w:p w14:paraId="06DE1F91" w14:textId="77777777" w:rsidR="0094458C" w:rsidRDefault="002845A6" w:rsidP="0094458C">
            <w:pPr>
              <w:ind w:right="-108"/>
              <w:rPr>
                <w:sz w:val="22"/>
                <w:szCs w:val="22"/>
              </w:rPr>
            </w:pPr>
            <w:r>
              <w:rPr>
                <w:sz w:val="22"/>
                <w:szCs w:val="22"/>
              </w:rPr>
              <w:t>- TP is electric power co, had 2 month billing cycle. At the end of the tax year, there was some electricity that had been provided that hadn’t been billed for yet, but it was possible to estimate the cost of the amount that had been provided. Until 1979 TP didn’t include those amounts in tax return, used the “billed method” instead. Then changed to the “accrual method” and included the unbilled amounts in tax return. Stayed on accrual for accounting purposes, switched back to billed method for tax.</w:t>
            </w:r>
          </w:p>
          <w:p w14:paraId="78152C60" w14:textId="77777777" w:rsidR="00755EAE" w:rsidRDefault="00755EAE" w:rsidP="00755EAE">
            <w:pPr>
              <w:pStyle w:val="ListParagraph"/>
              <w:numPr>
                <w:ilvl w:val="0"/>
                <w:numId w:val="132"/>
              </w:numPr>
              <w:ind w:right="-108"/>
              <w:rPr>
                <w:sz w:val="22"/>
                <w:szCs w:val="22"/>
              </w:rPr>
            </w:pPr>
            <w:r>
              <w:rPr>
                <w:sz w:val="22"/>
                <w:szCs w:val="22"/>
              </w:rPr>
              <w:t>Issue – can TP use two different methods for accounting and tax?</w:t>
            </w:r>
          </w:p>
          <w:p w14:paraId="0E3ABCE9" w14:textId="77777777" w:rsidR="00755EAE" w:rsidRDefault="00755EAE" w:rsidP="00755EAE">
            <w:pPr>
              <w:ind w:right="-108"/>
              <w:rPr>
                <w:sz w:val="22"/>
                <w:szCs w:val="22"/>
              </w:rPr>
            </w:pPr>
            <w:r>
              <w:rPr>
                <w:sz w:val="22"/>
                <w:szCs w:val="22"/>
              </w:rPr>
              <w:t>- Court said no, there is no “conformity principle” to say you have to use the method for both.</w:t>
            </w:r>
          </w:p>
          <w:p w14:paraId="119D38CC" w14:textId="77777777" w:rsidR="00755EAE" w:rsidRDefault="00755EAE" w:rsidP="00755EAE">
            <w:pPr>
              <w:pStyle w:val="ListParagraph"/>
              <w:numPr>
                <w:ilvl w:val="0"/>
                <w:numId w:val="132"/>
              </w:numPr>
              <w:ind w:right="-108"/>
              <w:rPr>
                <w:sz w:val="22"/>
                <w:szCs w:val="22"/>
              </w:rPr>
            </w:pPr>
            <w:r>
              <w:rPr>
                <w:sz w:val="22"/>
                <w:szCs w:val="22"/>
              </w:rPr>
              <w:t>All you need is the “</w:t>
            </w:r>
            <w:r w:rsidRPr="00755EAE">
              <w:rPr>
                <w:color w:val="3366FF"/>
                <w:sz w:val="22"/>
                <w:szCs w:val="22"/>
              </w:rPr>
              <w:t>true picture</w:t>
            </w:r>
            <w:r>
              <w:rPr>
                <w:sz w:val="22"/>
                <w:szCs w:val="22"/>
              </w:rPr>
              <w:t>”. This is a legal principle that takes precedence over accounting principles. Just want to "fairly and accurately portray income on the basis of sound business or commercial principles”.</w:t>
            </w:r>
          </w:p>
          <w:p w14:paraId="5326FB14" w14:textId="52CFE4E6" w:rsidR="00755EAE" w:rsidRDefault="00755EAE" w:rsidP="00755EAE">
            <w:pPr>
              <w:pStyle w:val="ListParagraph"/>
              <w:numPr>
                <w:ilvl w:val="0"/>
                <w:numId w:val="132"/>
              </w:numPr>
              <w:ind w:right="-108"/>
              <w:rPr>
                <w:sz w:val="22"/>
                <w:szCs w:val="22"/>
              </w:rPr>
            </w:pPr>
            <w:r>
              <w:rPr>
                <w:sz w:val="22"/>
                <w:szCs w:val="22"/>
              </w:rPr>
              <w:t>Court also called this the “</w:t>
            </w:r>
            <w:r w:rsidRPr="00755EAE">
              <w:rPr>
                <w:color w:val="0000FF"/>
                <w:sz w:val="22"/>
                <w:szCs w:val="22"/>
              </w:rPr>
              <w:t>matching principle</w:t>
            </w:r>
            <w:r>
              <w:rPr>
                <w:sz w:val="22"/>
                <w:szCs w:val="22"/>
              </w:rPr>
              <w:t>”, matching expenses to revenue.</w:t>
            </w:r>
          </w:p>
          <w:p w14:paraId="3E966D23" w14:textId="77777777" w:rsidR="00755EAE" w:rsidRDefault="00755EAE" w:rsidP="00755EAE">
            <w:pPr>
              <w:ind w:right="-108"/>
              <w:rPr>
                <w:sz w:val="22"/>
                <w:szCs w:val="22"/>
              </w:rPr>
            </w:pPr>
            <w:r>
              <w:rPr>
                <w:sz w:val="22"/>
                <w:szCs w:val="22"/>
              </w:rPr>
              <w:t xml:space="preserve">- </w:t>
            </w:r>
            <w:r>
              <w:rPr>
                <w:b/>
                <w:sz w:val="22"/>
                <w:szCs w:val="22"/>
              </w:rPr>
              <w:t>12(1)(b)</w:t>
            </w:r>
            <w:r>
              <w:rPr>
                <w:sz w:val="22"/>
                <w:szCs w:val="22"/>
              </w:rPr>
              <w:t xml:space="preserve"> says TP can use a non-accrual based method if that’s their regular practice. TP tried to argue this, saying, as a regulated co, they couldn’t send their bills out earlier, so it shouldn’t have to be included yet.</w:t>
            </w:r>
          </w:p>
          <w:p w14:paraId="0C8D3B20" w14:textId="4370E674" w:rsidR="00755EAE" w:rsidRPr="00755EAE" w:rsidRDefault="001E4D6C" w:rsidP="00755EAE">
            <w:pPr>
              <w:pStyle w:val="ListParagraph"/>
              <w:numPr>
                <w:ilvl w:val="0"/>
                <w:numId w:val="133"/>
              </w:numPr>
              <w:ind w:right="-108"/>
              <w:rPr>
                <w:sz w:val="22"/>
                <w:szCs w:val="22"/>
              </w:rPr>
            </w:pPr>
            <w:r>
              <w:rPr>
                <w:sz w:val="22"/>
                <w:szCs w:val="22"/>
              </w:rPr>
              <w:t>BUT</w:t>
            </w:r>
            <w:r w:rsidR="00755EAE" w:rsidRPr="00755EAE">
              <w:rPr>
                <w:sz w:val="22"/>
                <w:szCs w:val="22"/>
              </w:rPr>
              <w:t xml:space="preserve"> this is always subject to the court choosing the right method for you, not absolute.</w:t>
            </w:r>
          </w:p>
          <w:p w14:paraId="74A5C110" w14:textId="573A8CAF" w:rsidR="00755EAE" w:rsidRDefault="00755EAE" w:rsidP="00755EAE">
            <w:pPr>
              <w:ind w:right="-108"/>
              <w:rPr>
                <w:sz w:val="22"/>
                <w:szCs w:val="22"/>
              </w:rPr>
            </w:pPr>
            <w:r>
              <w:rPr>
                <w:sz w:val="22"/>
                <w:szCs w:val="22"/>
              </w:rPr>
              <w:t>- Court found the unbilled revenue should be included (accrual method) in order to provide a true picture. As the amount not billed was both receivable and calculable, it should be included.</w:t>
            </w:r>
          </w:p>
          <w:p w14:paraId="5EDE1342" w14:textId="674BB1A2" w:rsidR="00755EAE" w:rsidRPr="00755EAE" w:rsidRDefault="00755EAE" w:rsidP="00755EAE">
            <w:pPr>
              <w:pStyle w:val="ListParagraph"/>
              <w:numPr>
                <w:ilvl w:val="0"/>
                <w:numId w:val="132"/>
              </w:numPr>
              <w:ind w:right="-108"/>
              <w:rPr>
                <w:sz w:val="22"/>
                <w:szCs w:val="22"/>
              </w:rPr>
            </w:pPr>
            <w:r>
              <w:rPr>
                <w:sz w:val="22"/>
                <w:szCs w:val="22"/>
              </w:rPr>
              <w:t xml:space="preserve">“Receivable” simply means you have a legal, if not immediate, right to receive it. Must simply be </w:t>
            </w:r>
            <w:r w:rsidR="001E4D6C">
              <w:rPr>
                <w:sz w:val="22"/>
                <w:szCs w:val="22"/>
              </w:rPr>
              <w:t xml:space="preserve">sufficiently </w:t>
            </w:r>
            <w:r>
              <w:rPr>
                <w:sz w:val="22"/>
                <w:szCs w:val="22"/>
              </w:rPr>
              <w:t>ascertainable.</w:t>
            </w:r>
          </w:p>
        </w:tc>
      </w:tr>
      <w:tr w:rsidR="001E4D6C" w14:paraId="672CF42A" w14:textId="77777777" w:rsidTr="0094458C">
        <w:trPr>
          <w:trHeight w:val="273"/>
        </w:trPr>
        <w:tc>
          <w:tcPr>
            <w:tcW w:w="1843" w:type="dxa"/>
          </w:tcPr>
          <w:p w14:paraId="2C799A38" w14:textId="77777777" w:rsidR="001E4D6C" w:rsidRDefault="001E4D6C" w:rsidP="0094458C">
            <w:pPr>
              <w:ind w:right="-108"/>
              <w:rPr>
                <w:sz w:val="22"/>
                <w:szCs w:val="22"/>
              </w:rPr>
            </w:pPr>
            <w:r>
              <w:rPr>
                <w:sz w:val="22"/>
                <w:szCs w:val="22"/>
              </w:rPr>
              <w:t>Canderel Ltd v Canada 1998 SCC</w:t>
            </w:r>
          </w:p>
          <w:p w14:paraId="18E7E584" w14:textId="501E2026" w:rsidR="001E4D6C" w:rsidRPr="001E4D6C" w:rsidRDefault="001E4D6C" w:rsidP="0094458C">
            <w:pPr>
              <w:ind w:right="-108"/>
              <w:rPr>
                <w:color w:val="0000FF"/>
                <w:sz w:val="22"/>
                <w:szCs w:val="22"/>
              </w:rPr>
            </w:pPr>
            <w:r w:rsidRPr="001E4D6C">
              <w:rPr>
                <w:color w:val="0000FF"/>
                <w:sz w:val="22"/>
                <w:szCs w:val="22"/>
              </w:rPr>
              <w:t>Matching principle just interpretive tool</w:t>
            </w:r>
          </w:p>
        </w:tc>
        <w:tc>
          <w:tcPr>
            <w:tcW w:w="9072" w:type="dxa"/>
          </w:tcPr>
          <w:p w14:paraId="6BDBC14F" w14:textId="58AE1B49" w:rsidR="001E4D6C" w:rsidRDefault="001E4D6C" w:rsidP="0094458C">
            <w:pPr>
              <w:ind w:right="-108"/>
              <w:rPr>
                <w:sz w:val="22"/>
                <w:szCs w:val="22"/>
              </w:rPr>
            </w:pPr>
            <w:r>
              <w:rPr>
                <w:sz w:val="22"/>
                <w:szCs w:val="22"/>
              </w:rPr>
              <w:t xml:space="preserve">- The matching principle is merely an interpretive aid, not an established rule of law. The true picture principle from </w:t>
            </w:r>
            <w:r>
              <w:rPr>
                <w:i/>
                <w:sz w:val="22"/>
                <w:szCs w:val="22"/>
              </w:rPr>
              <w:t>West Kootenay</w:t>
            </w:r>
            <w:r>
              <w:rPr>
                <w:sz w:val="22"/>
                <w:szCs w:val="22"/>
              </w:rPr>
              <w:t xml:space="preserve"> does not mean it’s been elevated to a rule of law, still simply a tool to use in reaching a determination of profits.</w:t>
            </w:r>
          </w:p>
          <w:p w14:paraId="135CB8DF" w14:textId="404ED458" w:rsidR="001E4D6C" w:rsidRPr="001E4D6C" w:rsidRDefault="001E4D6C" w:rsidP="0094458C">
            <w:pPr>
              <w:pStyle w:val="ListParagraph"/>
              <w:numPr>
                <w:ilvl w:val="0"/>
                <w:numId w:val="132"/>
              </w:numPr>
              <w:ind w:right="-108"/>
              <w:rPr>
                <w:sz w:val="22"/>
                <w:szCs w:val="22"/>
              </w:rPr>
            </w:pPr>
            <w:r>
              <w:rPr>
                <w:sz w:val="22"/>
                <w:szCs w:val="22"/>
              </w:rPr>
              <w:t>The goal of the legal test of “profit” is to determine which accounting method best depicts the reality of the financial situation of the TP. If this is done by the matching principle, great. But don’t use it as a go-to.</w:t>
            </w:r>
          </w:p>
        </w:tc>
      </w:tr>
    </w:tbl>
    <w:p w14:paraId="7D57C7CE" w14:textId="77777777" w:rsidR="003B5116" w:rsidRDefault="003B5116" w:rsidP="003B5116">
      <w:pPr>
        <w:ind w:left="-1134" w:right="-1141"/>
        <w:jc w:val="center"/>
        <w:rPr>
          <w:b/>
          <w:sz w:val="22"/>
          <w:szCs w:val="22"/>
        </w:rPr>
      </w:pPr>
    </w:p>
    <w:p w14:paraId="551F2599" w14:textId="77777777" w:rsidR="003B5116" w:rsidRDefault="003B5116" w:rsidP="003B5116">
      <w:pPr>
        <w:shd w:val="clear" w:color="auto" w:fill="B6DDE8" w:themeFill="accent5" w:themeFillTint="66"/>
        <w:ind w:left="-1134" w:right="-1141"/>
        <w:jc w:val="center"/>
        <w:rPr>
          <w:sz w:val="22"/>
          <w:szCs w:val="22"/>
        </w:rPr>
      </w:pPr>
      <w:r>
        <w:rPr>
          <w:b/>
          <w:sz w:val="22"/>
          <w:szCs w:val="22"/>
        </w:rPr>
        <w:t>DEDUCTIONS</w:t>
      </w:r>
    </w:p>
    <w:p w14:paraId="26F24396" w14:textId="38BAD5BE" w:rsidR="003B5116" w:rsidRDefault="003B5116" w:rsidP="003B5116">
      <w:pPr>
        <w:ind w:left="-1134" w:right="-1141"/>
        <w:rPr>
          <w:sz w:val="22"/>
          <w:szCs w:val="22"/>
        </w:rPr>
      </w:pPr>
      <w:r w:rsidRPr="003033C7">
        <w:rPr>
          <w:color w:val="660066"/>
          <w:sz w:val="22"/>
          <w:szCs w:val="22"/>
        </w:rPr>
        <w:t xml:space="preserve">- </w:t>
      </w:r>
      <w:r w:rsidRPr="003033C7">
        <w:rPr>
          <w:b/>
          <w:color w:val="660066"/>
          <w:sz w:val="22"/>
          <w:szCs w:val="22"/>
        </w:rPr>
        <w:t>18(1)(a</w:t>
      </w:r>
      <w:r w:rsidRPr="00A537E6">
        <w:rPr>
          <w:b/>
          <w:color w:val="660066"/>
          <w:sz w:val="22"/>
          <w:szCs w:val="22"/>
        </w:rPr>
        <w:t>)</w:t>
      </w:r>
      <w:r w:rsidRPr="00A537E6">
        <w:rPr>
          <w:color w:val="660066"/>
          <w:sz w:val="22"/>
          <w:szCs w:val="22"/>
        </w:rPr>
        <w:t xml:space="preserve"> disallows any deduction in respect of an “outlay” (an actual payment) or an “expense” (the assumption of an obligation to pay an amount), except to the extent that it was “made” (paid) or “incurred” (assum</w:t>
      </w:r>
      <w:r w:rsidR="00A537E6" w:rsidRPr="00A537E6">
        <w:rPr>
          <w:color w:val="660066"/>
          <w:sz w:val="22"/>
          <w:szCs w:val="22"/>
        </w:rPr>
        <w:t>ed) by the TP for the purpose of gaining or earning income</w:t>
      </w:r>
      <w:r w:rsidR="00A537E6">
        <w:rPr>
          <w:sz w:val="22"/>
          <w:szCs w:val="22"/>
        </w:rPr>
        <w:t>.</w:t>
      </w:r>
    </w:p>
    <w:p w14:paraId="3717A5A3" w14:textId="77777777" w:rsidR="003B5116" w:rsidRPr="00FE50BC" w:rsidRDefault="003B5116" w:rsidP="003B5116">
      <w:pPr>
        <w:pStyle w:val="ListParagraph"/>
        <w:numPr>
          <w:ilvl w:val="0"/>
          <w:numId w:val="134"/>
        </w:numPr>
        <w:ind w:right="-1141"/>
        <w:rPr>
          <w:sz w:val="22"/>
          <w:szCs w:val="22"/>
        </w:rPr>
      </w:pPr>
      <w:r>
        <w:rPr>
          <w:sz w:val="22"/>
          <w:szCs w:val="22"/>
        </w:rPr>
        <w:t>This contemplates deductions being made on either a cash or accrual basis.</w:t>
      </w:r>
    </w:p>
    <w:p w14:paraId="213A3762" w14:textId="77777777" w:rsidR="003B5116" w:rsidRPr="003033C7" w:rsidRDefault="003B5116" w:rsidP="003B5116">
      <w:pPr>
        <w:pStyle w:val="ListParagraph"/>
        <w:numPr>
          <w:ilvl w:val="0"/>
          <w:numId w:val="134"/>
        </w:numPr>
        <w:ind w:right="-1141"/>
        <w:rPr>
          <w:color w:val="660066"/>
          <w:sz w:val="22"/>
          <w:szCs w:val="22"/>
        </w:rPr>
      </w:pPr>
      <w:r w:rsidRPr="003033C7">
        <w:rPr>
          <w:b/>
          <w:color w:val="660066"/>
          <w:sz w:val="22"/>
          <w:szCs w:val="22"/>
        </w:rPr>
        <w:t>18(1)(e)</w:t>
      </w:r>
      <w:r w:rsidRPr="003033C7">
        <w:rPr>
          <w:color w:val="660066"/>
          <w:sz w:val="22"/>
          <w:szCs w:val="22"/>
        </w:rPr>
        <w:t xml:space="preserve"> prohibits deductions for contingent liabilities b/c those are not amounts payable.</w:t>
      </w:r>
    </w:p>
    <w:p w14:paraId="516B63EC" w14:textId="77777777" w:rsidR="003B5116" w:rsidRDefault="003B5116" w:rsidP="003B5116">
      <w:pPr>
        <w:ind w:left="-1134" w:right="-1141"/>
        <w:rPr>
          <w:sz w:val="22"/>
          <w:szCs w:val="22"/>
        </w:rPr>
      </w:pPr>
      <w:r>
        <w:rPr>
          <w:sz w:val="22"/>
          <w:szCs w:val="22"/>
        </w:rPr>
        <w:t>- Based on the “truer picture” of income, you have to try to match your revenue to your expenditures.</w:t>
      </w:r>
    </w:p>
    <w:p w14:paraId="1FE52CDA" w14:textId="77777777" w:rsidR="003B5116" w:rsidRDefault="003B5116" w:rsidP="00AD3C59">
      <w:pPr>
        <w:pStyle w:val="ListParagraph"/>
        <w:numPr>
          <w:ilvl w:val="0"/>
          <w:numId w:val="139"/>
        </w:numPr>
        <w:ind w:right="-1141"/>
        <w:rPr>
          <w:sz w:val="22"/>
          <w:szCs w:val="22"/>
        </w:rPr>
      </w:pPr>
      <w:r>
        <w:rPr>
          <w:sz w:val="22"/>
          <w:szCs w:val="22"/>
        </w:rPr>
        <w:t>So if you have a significant expense that gives rise to a benefit over several years, you should spread the expense out over the years rather than deduct it all at once.</w:t>
      </w:r>
    </w:p>
    <w:p w14:paraId="35F6720D" w14:textId="77777777" w:rsidR="003B5116" w:rsidRPr="003033C7" w:rsidRDefault="003B5116" w:rsidP="00AD3C59">
      <w:pPr>
        <w:pStyle w:val="ListParagraph"/>
        <w:numPr>
          <w:ilvl w:val="0"/>
          <w:numId w:val="139"/>
        </w:numPr>
        <w:ind w:right="-1141"/>
        <w:rPr>
          <w:color w:val="660066"/>
          <w:sz w:val="22"/>
          <w:szCs w:val="22"/>
        </w:rPr>
      </w:pPr>
      <w:r w:rsidRPr="003033C7">
        <w:rPr>
          <w:b/>
          <w:color w:val="660066"/>
          <w:sz w:val="22"/>
          <w:szCs w:val="22"/>
        </w:rPr>
        <w:t>18(1)(b)</w:t>
      </w:r>
      <w:r w:rsidRPr="003033C7">
        <w:rPr>
          <w:color w:val="660066"/>
          <w:sz w:val="22"/>
          <w:szCs w:val="22"/>
        </w:rPr>
        <w:t xml:space="preserve"> Not allowed to deduct capital expenses.</w:t>
      </w:r>
    </w:p>
    <w:p w14:paraId="4A8221CE" w14:textId="77777777" w:rsidR="003B5116" w:rsidRDefault="003B5116" w:rsidP="00AD3C59">
      <w:pPr>
        <w:pStyle w:val="ListParagraph"/>
        <w:numPr>
          <w:ilvl w:val="0"/>
          <w:numId w:val="139"/>
        </w:numPr>
        <w:ind w:right="-1141"/>
        <w:rPr>
          <w:sz w:val="22"/>
          <w:szCs w:val="22"/>
        </w:rPr>
      </w:pPr>
      <w:r w:rsidRPr="003033C7">
        <w:rPr>
          <w:b/>
          <w:color w:val="660066"/>
          <w:sz w:val="22"/>
          <w:szCs w:val="22"/>
        </w:rPr>
        <w:t>20(1)(a)</w:t>
      </w:r>
      <w:r w:rsidRPr="003033C7">
        <w:rPr>
          <w:color w:val="660066"/>
          <w:sz w:val="22"/>
          <w:szCs w:val="22"/>
        </w:rPr>
        <w:t xml:space="preserve"> Not allowed to deduct depreciable expenses</w:t>
      </w:r>
      <w:r w:rsidRPr="003033C7">
        <w:rPr>
          <w:sz w:val="22"/>
          <w:szCs w:val="22"/>
        </w:rPr>
        <w:t>.</w:t>
      </w:r>
    </w:p>
    <w:p w14:paraId="17AF9770" w14:textId="026A68F2" w:rsidR="0094458C" w:rsidRDefault="0094458C" w:rsidP="0094458C">
      <w:pPr>
        <w:ind w:left="-1134" w:right="-1141"/>
        <w:rPr>
          <w:sz w:val="22"/>
          <w:szCs w:val="22"/>
        </w:rPr>
      </w:pPr>
    </w:p>
    <w:p w14:paraId="7CE377E4" w14:textId="5EECE26B" w:rsidR="002845A6" w:rsidRPr="002845A6" w:rsidRDefault="002845A6" w:rsidP="002845A6">
      <w:pPr>
        <w:shd w:val="clear" w:color="auto" w:fill="B6DDE8" w:themeFill="accent5" w:themeFillTint="66"/>
        <w:ind w:left="-1134" w:right="-1141"/>
        <w:jc w:val="center"/>
        <w:rPr>
          <w:sz w:val="22"/>
          <w:szCs w:val="22"/>
        </w:rPr>
      </w:pPr>
      <w:r>
        <w:rPr>
          <w:b/>
          <w:sz w:val="22"/>
          <w:szCs w:val="22"/>
        </w:rPr>
        <w:t>INTEREST INCOME</w:t>
      </w:r>
    </w:p>
    <w:p w14:paraId="4DE49B73" w14:textId="53D2A4BC" w:rsidR="002845A6" w:rsidRPr="002845A6" w:rsidRDefault="002845A6" w:rsidP="002845A6">
      <w:pPr>
        <w:ind w:left="-1134" w:right="-1141"/>
        <w:rPr>
          <w:sz w:val="22"/>
          <w:szCs w:val="22"/>
        </w:rPr>
      </w:pPr>
      <w:r>
        <w:rPr>
          <w:b/>
          <w:color w:val="660066"/>
          <w:sz w:val="22"/>
          <w:szCs w:val="22"/>
        </w:rPr>
        <w:t xml:space="preserve">- </w:t>
      </w:r>
      <w:r w:rsidRPr="002845A6">
        <w:rPr>
          <w:b/>
          <w:color w:val="660066"/>
          <w:sz w:val="22"/>
          <w:szCs w:val="22"/>
        </w:rPr>
        <w:t>12(1)(c)</w:t>
      </w:r>
      <w:r w:rsidRPr="002845A6">
        <w:rPr>
          <w:color w:val="660066"/>
          <w:sz w:val="22"/>
          <w:szCs w:val="22"/>
        </w:rPr>
        <w:t xml:space="preserve"> Have to include any amount </w:t>
      </w:r>
      <w:r w:rsidRPr="002845A6">
        <w:rPr>
          <w:color w:val="660066"/>
          <w:sz w:val="22"/>
          <w:szCs w:val="22"/>
          <w:u w:val="single"/>
        </w:rPr>
        <w:t>received or receivable</w:t>
      </w:r>
      <w:r w:rsidRPr="002845A6">
        <w:rPr>
          <w:color w:val="660066"/>
          <w:sz w:val="22"/>
          <w:szCs w:val="22"/>
        </w:rPr>
        <w:t xml:space="preserve"> by TP in the year (depending on the method </w:t>
      </w:r>
      <w:r w:rsidRPr="00EF4080">
        <w:rPr>
          <w:color w:val="660066"/>
          <w:sz w:val="22"/>
          <w:szCs w:val="22"/>
          <w:u w:val="single"/>
        </w:rPr>
        <w:t>regularly followed by TP</w:t>
      </w:r>
      <w:r w:rsidRPr="00EF4080">
        <w:rPr>
          <w:color w:val="660066"/>
          <w:sz w:val="22"/>
          <w:szCs w:val="22"/>
        </w:rPr>
        <w:t xml:space="preserve"> </w:t>
      </w:r>
      <w:r w:rsidRPr="002845A6">
        <w:rPr>
          <w:color w:val="660066"/>
          <w:sz w:val="22"/>
          <w:szCs w:val="22"/>
        </w:rPr>
        <w:t xml:space="preserve">in computing income) as, on account of, in lieu of payment or in satisfaction of, </w:t>
      </w:r>
      <w:r w:rsidRPr="002845A6">
        <w:rPr>
          <w:color w:val="660066"/>
          <w:sz w:val="22"/>
          <w:szCs w:val="22"/>
          <w:u w:val="single"/>
        </w:rPr>
        <w:t>interest</w:t>
      </w:r>
      <w:r w:rsidRPr="002845A6">
        <w:rPr>
          <w:color w:val="660066"/>
          <w:sz w:val="22"/>
          <w:szCs w:val="22"/>
        </w:rPr>
        <w:t xml:space="preserve">. </w:t>
      </w:r>
    </w:p>
    <w:p w14:paraId="562C5D92" w14:textId="41708E0B" w:rsidR="002845A6" w:rsidRDefault="00FE50BC" w:rsidP="00FE50BC">
      <w:pPr>
        <w:pStyle w:val="ListParagraph"/>
        <w:numPr>
          <w:ilvl w:val="0"/>
          <w:numId w:val="132"/>
        </w:numPr>
        <w:ind w:left="-426" w:right="-1141"/>
        <w:rPr>
          <w:sz w:val="22"/>
          <w:szCs w:val="22"/>
        </w:rPr>
      </w:pPr>
      <w:r>
        <w:rPr>
          <w:sz w:val="22"/>
          <w:szCs w:val="22"/>
        </w:rPr>
        <w:t xml:space="preserve">This contemplates both a </w:t>
      </w:r>
      <w:r w:rsidRPr="003103CA">
        <w:rPr>
          <w:sz w:val="22"/>
          <w:szCs w:val="22"/>
          <w:u w:val="single"/>
        </w:rPr>
        <w:t>cash and an accrual</w:t>
      </w:r>
      <w:r>
        <w:rPr>
          <w:sz w:val="22"/>
          <w:szCs w:val="22"/>
        </w:rPr>
        <w:t xml:space="preserve"> method.</w:t>
      </w:r>
    </w:p>
    <w:p w14:paraId="16061850" w14:textId="4C92C2A6" w:rsidR="00FE50BC" w:rsidRDefault="00FE50BC" w:rsidP="00FE50BC">
      <w:pPr>
        <w:pStyle w:val="ListParagraph"/>
        <w:numPr>
          <w:ilvl w:val="0"/>
          <w:numId w:val="132"/>
        </w:numPr>
        <w:ind w:left="-426" w:right="-1141"/>
        <w:rPr>
          <w:sz w:val="22"/>
          <w:szCs w:val="22"/>
        </w:rPr>
      </w:pPr>
      <w:r>
        <w:rPr>
          <w:sz w:val="22"/>
          <w:szCs w:val="22"/>
        </w:rPr>
        <w:t xml:space="preserve">However, many interest payments are now subject to the accrual rules in </w:t>
      </w:r>
      <w:r>
        <w:rPr>
          <w:b/>
          <w:sz w:val="22"/>
          <w:szCs w:val="22"/>
        </w:rPr>
        <w:t>12(3) &amp; (4)</w:t>
      </w:r>
      <w:r>
        <w:rPr>
          <w:sz w:val="22"/>
          <w:szCs w:val="22"/>
        </w:rPr>
        <w:t xml:space="preserve">, which set up a third kind of accounting for interest income – </w:t>
      </w:r>
      <w:r w:rsidRPr="00FE50BC">
        <w:rPr>
          <w:color w:val="0000FF"/>
          <w:sz w:val="22"/>
          <w:szCs w:val="22"/>
        </w:rPr>
        <w:t>Pure Accrual</w:t>
      </w:r>
      <w:r>
        <w:rPr>
          <w:sz w:val="22"/>
          <w:szCs w:val="22"/>
        </w:rPr>
        <w:t>.</w:t>
      </w:r>
    </w:p>
    <w:p w14:paraId="305C84A5" w14:textId="68598010" w:rsidR="00FE50BC" w:rsidRDefault="00FE50BC" w:rsidP="00FE50BC">
      <w:pPr>
        <w:pStyle w:val="ListParagraph"/>
        <w:numPr>
          <w:ilvl w:val="1"/>
          <w:numId w:val="132"/>
        </w:numPr>
        <w:ind w:left="284" w:right="-1141"/>
        <w:rPr>
          <w:sz w:val="22"/>
          <w:szCs w:val="22"/>
        </w:rPr>
      </w:pPr>
      <w:r>
        <w:rPr>
          <w:sz w:val="22"/>
          <w:szCs w:val="22"/>
        </w:rPr>
        <w:t>This method includes amount that are not received or receivable, but that accrue over time, day-by-day. It requires you to include amount accrued to the end of the year.</w:t>
      </w:r>
    </w:p>
    <w:p w14:paraId="79932F78" w14:textId="3542362B" w:rsidR="00FE50BC" w:rsidRPr="00FE50BC" w:rsidRDefault="00FE50BC" w:rsidP="00FE50BC">
      <w:pPr>
        <w:ind w:left="-1134" w:right="-1141"/>
        <w:rPr>
          <w:color w:val="660066"/>
          <w:sz w:val="22"/>
          <w:szCs w:val="22"/>
        </w:rPr>
      </w:pPr>
      <w:r w:rsidRPr="00FE50BC">
        <w:rPr>
          <w:color w:val="660066"/>
          <w:sz w:val="22"/>
          <w:szCs w:val="22"/>
        </w:rPr>
        <w:t xml:space="preserve">- </w:t>
      </w:r>
      <w:r w:rsidRPr="00FE50BC">
        <w:rPr>
          <w:b/>
          <w:color w:val="660066"/>
          <w:sz w:val="22"/>
          <w:szCs w:val="22"/>
        </w:rPr>
        <w:t>12(3)</w:t>
      </w:r>
      <w:r w:rsidRPr="00FE50BC">
        <w:rPr>
          <w:color w:val="660066"/>
          <w:sz w:val="22"/>
          <w:szCs w:val="22"/>
        </w:rPr>
        <w:t xml:space="preserve"> In computing the income of a </w:t>
      </w:r>
      <w:r w:rsidRPr="00FE50BC">
        <w:rPr>
          <w:color w:val="660066"/>
          <w:sz w:val="22"/>
          <w:szCs w:val="22"/>
          <w:u w:val="single"/>
        </w:rPr>
        <w:t>corp or partnership</w:t>
      </w:r>
      <w:r w:rsidRPr="00FE50BC">
        <w:rPr>
          <w:color w:val="660066"/>
          <w:sz w:val="22"/>
          <w:szCs w:val="22"/>
        </w:rPr>
        <w:t>, there shall be included any interest on a debt obligation that accrues to it to the end of the year, or becomes receivable or is received by it before the end of the year.</w:t>
      </w:r>
    </w:p>
    <w:p w14:paraId="4824DD9F" w14:textId="530C486A" w:rsidR="00FE50BC" w:rsidRDefault="00FE50BC" w:rsidP="00FE50BC">
      <w:pPr>
        <w:pStyle w:val="ListParagraph"/>
        <w:numPr>
          <w:ilvl w:val="0"/>
          <w:numId w:val="135"/>
        </w:numPr>
        <w:ind w:right="-1141"/>
        <w:rPr>
          <w:sz w:val="22"/>
          <w:szCs w:val="22"/>
        </w:rPr>
      </w:pPr>
      <w:r>
        <w:rPr>
          <w:sz w:val="22"/>
          <w:szCs w:val="22"/>
        </w:rPr>
        <w:t>Doesn’t apply to individuals.</w:t>
      </w:r>
    </w:p>
    <w:p w14:paraId="58586AF6" w14:textId="3A0A904B" w:rsidR="00FE50BC" w:rsidRDefault="00FE50BC" w:rsidP="00FE50BC">
      <w:pPr>
        <w:pStyle w:val="ListParagraph"/>
        <w:numPr>
          <w:ilvl w:val="0"/>
          <w:numId w:val="135"/>
        </w:numPr>
        <w:ind w:right="-1141"/>
        <w:rPr>
          <w:sz w:val="22"/>
          <w:szCs w:val="22"/>
        </w:rPr>
      </w:pPr>
      <w:r>
        <w:rPr>
          <w:sz w:val="22"/>
          <w:szCs w:val="22"/>
        </w:rPr>
        <w:t>Inclusion happens at the end of the fiscal year of the business entity.</w:t>
      </w:r>
    </w:p>
    <w:p w14:paraId="1942FDAD" w14:textId="1F61028B" w:rsidR="00FE50BC" w:rsidRPr="0076473E" w:rsidRDefault="00FE50BC" w:rsidP="00FE50BC">
      <w:pPr>
        <w:ind w:left="-1134" w:right="-1141"/>
        <w:rPr>
          <w:color w:val="660066"/>
          <w:sz w:val="22"/>
          <w:szCs w:val="22"/>
        </w:rPr>
      </w:pPr>
      <w:r w:rsidRPr="0076473E">
        <w:rPr>
          <w:b/>
          <w:color w:val="660066"/>
          <w:sz w:val="22"/>
          <w:szCs w:val="22"/>
        </w:rPr>
        <w:t>- 12(4)</w:t>
      </w:r>
      <w:r w:rsidRPr="0076473E">
        <w:rPr>
          <w:color w:val="660066"/>
          <w:sz w:val="22"/>
          <w:szCs w:val="22"/>
        </w:rPr>
        <w:t xml:space="preserve"> If a</w:t>
      </w:r>
      <w:r w:rsidR="0076473E">
        <w:rPr>
          <w:color w:val="660066"/>
          <w:sz w:val="22"/>
          <w:szCs w:val="22"/>
        </w:rPr>
        <w:t xml:space="preserve">n </w:t>
      </w:r>
      <w:r w:rsidR="0076473E" w:rsidRPr="0076473E">
        <w:rPr>
          <w:color w:val="660066"/>
          <w:sz w:val="22"/>
          <w:szCs w:val="22"/>
          <w:u w:val="single"/>
        </w:rPr>
        <w:t>individual</w:t>
      </w:r>
      <w:r w:rsidRPr="0076473E">
        <w:rPr>
          <w:color w:val="660066"/>
          <w:sz w:val="22"/>
          <w:szCs w:val="22"/>
        </w:rPr>
        <w:t xml:space="preserve"> TP holds an interest in</w:t>
      </w:r>
      <w:r w:rsidR="0076473E" w:rsidRPr="0076473E">
        <w:rPr>
          <w:color w:val="660066"/>
          <w:sz w:val="22"/>
          <w:szCs w:val="22"/>
        </w:rPr>
        <w:t xml:space="preserve"> an investment K, on any anniversary day of the K there shall be included in computing the TP’s income the interest that accrued to the end of that day.</w:t>
      </w:r>
    </w:p>
    <w:p w14:paraId="3F0EFAB0" w14:textId="462B646B" w:rsidR="0076473E" w:rsidRDefault="0076473E" w:rsidP="0076473E">
      <w:pPr>
        <w:pStyle w:val="ListParagraph"/>
        <w:numPr>
          <w:ilvl w:val="0"/>
          <w:numId w:val="136"/>
        </w:numPr>
        <w:ind w:right="-1141"/>
        <w:rPr>
          <w:sz w:val="22"/>
          <w:szCs w:val="22"/>
        </w:rPr>
      </w:pPr>
      <w:r>
        <w:rPr>
          <w:sz w:val="22"/>
          <w:szCs w:val="22"/>
        </w:rPr>
        <w:t>Applies to individuals.</w:t>
      </w:r>
    </w:p>
    <w:p w14:paraId="1F4571CC" w14:textId="7B31949F" w:rsidR="0076473E" w:rsidRDefault="0076473E" w:rsidP="0076473E">
      <w:pPr>
        <w:pStyle w:val="ListParagraph"/>
        <w:numPr>
          <w:ilvl w:val="0"/>
          <w:numId w:val="136"/>
        </w:numPr>
        <w:ind w:right="-1141"/>
        <w:rPr>
          <w:sz w:val="22"/>
          <w:szCs w:val="22"/>
        </w:rPr>
      </w:pPr>
      <w:r>
        <w:rPr>
          <w:sz w:val="22"/>
          <w:szCs w:val="22"/>
        </w:rPr>
        <w:t>Date depends on when the individual acquired or disposed of the debt obligation.</w:t>
      </w:r>
    </w:p>
    <w:p w14:paraId="49B04C8C" w14:textId="3413DD46" w:rsidR="002845A6" w:rsidRDefault="0076473E" w:rsidP="0076473E">
      <w:pPr>
        <w:pStyle w:val="ListParagraph"/>
        <w:numPr>
          <w:ilvl w:val="0"/>
          <w:numId w:val="136"/>
        </w:numPr>
        <w:ind w:left="-426" w:right="-1141"/>
        <w:rPr>
          <w:color w:val="660066"/>
          <w:sz w:val="22"/>
          <w:szCs w:val="22"/>
        </w:rPr>
      </w:pPr>
      <w:r w:rsidRPr="0076473E">
        <w:rPr>
          <w:b/>
          <w:color w:val="660066"/>
          <w:sz w:val="22"/>
          <w:szCs w:val="22"/>
        </w:rPr>
        <w:t>12(11)</w:t>
      </w:r>
      <w:r w:rsidRPr="0076473E">
        <w:rPr>
          <w:color w:val="660066"/>
          <w:sz w:val="22"/>
          <w:szCs w:val="22"/>
        </w:rPr>
        <w:t xml:space="preserve"> “</w:t>
      </w:r>
      <w:r w:rsidRPr="0076473E">
        <w:rPr>
          <w:color w:val="660066"/>
          <w:sz w:val="22"/>
          <w:szCs w:val="22"/>
          <w:u w:val="single"/>
        </w:rPr>
        <w:t>Anniversary day</w:t>
      </w:r>
      <w:r w:rsidR="008A4004">
        <w:rPr>
          <w:color w:val="660066"/>
          <w:sz w:val="22"/>
          <w:szCs w:val="22"/>
        </w:rPr>
        <w:t xml:space="preserve">” means </w:t>
      </w:r>
      <w:r w:rsidRPr="0076473E">
        <w:rPr>
          <w:color w:val="660066"/>
          <w:sz w:val="22"/>
          <w:szCs w:val="22"/>
        </w:rPr>
        <w:t xml:space="preserve">one year after you loaned the </w:t>
      </w:r>
      <w:r w:rsidR="008A4004">
        <w:rPr>
          <w:color w:val="660066"/>
          <w:sz w:val="22"/>
          <w:szCs w:val="22"/>
        </w:rPr>
        <w:t>$</w:t>
      </w:r>
      <w:r>
        <w:rPr>
          <w:color w:val="660066"/>
          <w:sz w:val="22"/>
          <w:szCs w:val="22"/>
        </w:rPr>
        <w:t>, and every year after that on that date</w:t>
      </w:r>
      <w:r w:rsidRPr="0076473E">
        <w:rPr>
          <w:color w:val="660066"/>
          <w:sz w:val="22"/>
          <w:szCs w:val="22"/>
        </w:rPr>
        <w:t>. If you sell the debt obligation, the selling date is also a date on which you have to include accrued amounts.</w:t>
      </w:r>
    </w:p>
    <w:p w14:paraId="67AB6317" w14:textId="77777777" w:rsidR="0076473E" w:rsidRDefault="0076473E" w:rsidP="0076473E">
      <w:pPr>
        <w:ind w:left="-1134" w:right="-1141"/>
        <w:rPr>
          <w:color w:val="660066"/>
          <w:sz w:val="22"/>
          <w:szCs w:val="22"/>
        </w:rPr>
      </w:pPr>
    </w:p>
    <w:p w14:paraId="25578DD5" w14:textId="2AE8FDD8" w:rsidR="0076473E" w:rsidRPr="0076473E" w:rsidRDefault="0076473E" w:rsidP="0076473E">
      <w:pPr>
        <w:shd w:val="clear" w:color="auto" w:fill="DAEEF3" w:themeFill="accent5" w:themeFillTint="33"/>
        <w:ind w:left="-1134" w:right="-1141"/>
        <w:rPr>
          <w:sz w:val="22"/>
          <w:szCs w:val="22"/>
        </w:rPr>
      </w:pPr>
      <w:r w:rsidRPr="0076473E">
        <w:rPr>
          <w:b/>
          <w:sz w:val="22"/>
          <w:szCs w:val="22"/>
        </w:rPr>
        <w:t>TRANSFER OF DEBT OBLIGATIONS</w:t>
      </w:r>
    </w:p>
    <w:p w14:paraId="475F1CA9" w14:textId="53F39783" w:rsidR="0076473E" w:rsidRDefault="0076473E" w:rsidP="0076473E">
      <w:pPr>
        <w:ind w:left="-1134" w:right="-1141"/>
        <w:rPr>
          <w:sz w:val="22"/>
          <w:szCs w:val="22"/>
        </w:rPr>
      </w:pPr>
      <w:r>
        <w:rPr>
          <w:sz w:val="22"/>
          <w:szCs w:val="22"/>
        </w:rPr>
        <w:t>- Where a TP sells a debt obligation on which interest has accrued but hasn’t been collected, the sale price is likely to include an amount equal to the value of that unpaid interest.</w:t>
      </w:r>
    </w:p>
    <w:p w14:paraId="30B968BB" w14:textId="77D5B23D" w:rsidR="0076473E" w:rsidRPr="008A4004" w:rsidRDefault="008A4004" w:rsidP="008A4004">
      <w:pPr>
        <w:ind w:left="-1134" w:right="-1141"/>
        <w:rPr>
          <w:color w:val="660066"/>
          <w:sz w:val="22"/>
          <w:szCs w:val="22"/>
        </w:rPr>
      </w:pPr>
      <w:r>
        <w:rPr>
          <w:b/>
          <w:color w:val="660066"/>
          <w:sz w:val="22"/>
          <w:szCs w:val="22"/>
        </w:rPr>
        <w:t xml:space="preserve">- </w:t>
      </w:r>
      <w:r w:rsidR="0076473E" w:rsidRPr="008A4004">
        <w:rPr>
          <w:b/>
          <w:color w:val="660066"/>
          <w:sz w:val="22"/>
          <w:szCs w:val="22"/>
        </w:rPr>
        <w:t>12(3)&amp;(4)</w:t>
      </w:r>
      <w:r w:rsidR="0076473E" w:rsidRPr="008A4004">
        <w:rPr>
          <w:color w:val="660066"/>
          <w:sz w:val="22"/>
          <w:szCs w:val="22"/>
        </w:rPr>
        <w:t xml:space="preserve"> require that accrued interest up to the time of the sale must be included in the vendor’s income.</w:t>
      </w:r>
    </w:p>
    <w:p w14:paraId="50640D48" w14:textId="2B2484E9" w:rsidR="0076473E" w:rsidRPr="008A4004" w:rsidRDefault="0076473E" w:rsidP="0076473E">
      <w:pPr>
        <w:pStyle w:val="ListParagraph"/>
        <w:numPr>
          <w:ilvl w:val="0"/>
          <w:numId w:val="137"/>
        </w:numPr>
        <w:ind w:right="-1141"/>
        <w:rPr>
          <w:color w:val="660066"/>
          <w:sz w:val="22"/>
          <w:szCs w:val="22"/>
        </w:rPr>
      </w:pPr>
      <w:r w:rsidRPr="008A4004">
        <w:rPr>
          <w:b/>
          <w:color w:val="660066"/>
          <w:sz w:val="22"/>
          <w:szCs w:val="22"/>
        </w:rPr>
        <w:t>20(14)</w:t>
      </w:r>
      <w:r w:rsidRPr="008A4004">
        <w:rPr>
          <w:color w:val="660066"/>
          <w:sz w:val="22"/>
          <w:szCs w:val="22"/>
        </w:rPr>
        <w:t xml:space="preserve"> accounts for this, permitting accrued interest to be allocated between the vendor and purchaser on the transfer of a debt obligation.</w:t>
      </w:r>
    </w:p>
    <w:p w14:paraId="330BAF91" w14:textId="67E9EA5E" w:rsidR="0076473E" w:rsidRPr="008A4004" w:rsidRDefault="0076473E" w:rsidP="0076473E">
      <w:pPr>
        <w:pStyle w:val="ListParagraph"/>
        <w:numPr>
          <w:ilvl w:val="1"/>
          <w:numId w:val="137"/>
        </w:numPr>
        <w:ind w:right="-1141"/>
        <w:rPr>
          <w:color w:val="660066"/>
          <w:sz w:val="22"/>
          <w:szCs w:val="22"/>
        </w:rPr>
      </w:pPr>
      <w:r w:rsidRPr="008A4004">
        <w:rPr>
          <w:b/>
          <w:color w:val="660066"/>
          <w:sz w:val="22"/>
          <w:szCs w:val="22"/>
        </w:rPr>
        <w:t>(a)</w:t>
      </w:r>
      <w:r w:rsidRPr="008A4004">
        <w:rPr>
          <w:color w:val="660066"/>
          <w:sz w:val="22"/>
          <w:szCs w:val="22"/>
        </w:rPr>
        <w:t xml:space="preserve"> The accrued interest amount </w:t>
      </w:r>
      <w:r w:rsidRPr="008A4004">
        <w:rPr>
          <w:color w:val="660066"/>
          <w:sz w:val="22"/>
          <w:szCs w:val="22"/>
          <w:u w:val="single"/>
        </w:rPr>
        <w:t>shall be included in the transferor’s income</w:t>
      </w:r>
      <w:r w:rsidR="008A4004" w:rsidRPr="008A4004">
        <w:rPr>
          <w:color w:val="660066"/>
          <w:sz w:val="22"/>
          <w:szCs w:val="22"/>
        </w:rPr>
        <w:t>, AND</w:t>
      </w:r>
    </w:p>
    <w:p w14:paraId="2815D06F" w14:textId="39060AB8" w:rsidR="008A4004" w:rsidRPr="008A4004" w:rsidRDefault="008A4004" w:rsidP="0076473E">
      <w:pPr>
        <w:pStyle w:val="ListParagraph"/>
        <w:numPr>
          <w:ilvl w:val="1"/>
          <w:numId w:val="137"/>
        </w:numPr>
        <w:ind w:right="-1141"/>
        <w:rPr>
          <w:color w:val="660066"/>
          <w:sz w:val="22"/>
          <w:szCs w:val="22"/>
        </w:rPr>
      </w:pPr>
      <w:r w:rsidRPr="008A4004">
        <w:rPr>
          <w:b/>
          <w:color w:val="660066"/>
          <w:sz w:val="22"/>
          <w:szCs w:val="22"/>
        </w:rPr>
        <w:t>(b)</w:t>
      </w:r>
      <w:r w:rsidRPr="008A4004">
        <w:rPr>
          <w:color w:val="660066"/>
          <w:sz w:val="22"/>
          <w:szCs w:val="22"/>
        </w:rPr>
        <w:t xml:space="preserve"> The accrued interest amount </w:t>
      </w:r>
      <w:r w:rsidRPr="008A4004">
        <w:rPr>
          <w:color w:val="660066"/>
          <w:sz w:val="22"/>
          <w:szCs w:val="22"/>
          <w:u w:val="single"/>
        </w:rPr>
        <w:t>may be deducted from the transferee’s income</w:t>
      </w:r>
      <w:r w:rsidRPr="008A4004">
        <w:rPr>
          <w:color w:val="660066"/>
          <w:sz w:val="22"/>
          <w:szCs w:val="22"/>
        </w:rPr>
        <w:t>.</w:t>
      </w:r>
    </w:p>
    <w:p w14:paraId="15B76E10" w14:textId="3B5F08BB" w:rsidR="008A4004" w:rsidRDefault="008A4004" w:rsidP="008A4004">
      <w:pPr>
        <w:pStyle w:val="ListParagraph"/>
        <w:numPr>
          <w:ilvl w:val="0"/>
          <w:numId w:val="137"/>
        </w:numPr>
        <w:ind w:right="-1141"/>
        <w:rPr>
          <w:color w:val="660066"/>
          <w:sz w:val="22"/>
          <w:szCs w:val="22"/>
        </w:rPr>
      </w:pPr>
      <w:r w:rsidRPr="008A4004">
        <w:rPr>
          <w:b/>
          <w:color w:val="660066"/>
          <w:sz w:val="22"/>
          <w:szCs w:val="22"/>
        </w:rPr>
        <w:t>52(1)</w:t>
      </w:r>
      <w:r w:rsidRPr="008A4004">
        <w:rPr>
          <w:color w:val="660066"/>
          <w:sz w:val="22"/>
          <w:szCs w:val="22"/>
        </w:rPr>
        <w:t xml:space="preserve"> Accrued but unpaid interest that is included under </w:t>
      </w:r>
      <w:r w:rsidRPr="008A4004">
        <w:rPr>
          <w:b/>
          <w:color w:val="660066"/>
          <w:sz w:val="22"/>
          <w:szCs w:val="22"/>
        </w:rPr>
        <w:t xml:space="preserve">12(3) </w:t>
      </w:r>
      <w:r w:rsidRPr="008A4004">
        <w:rPr>
          <w:color w:val="660066"/>
          <w:sz w:val="22"/>
          <w:szCs w:val="22"/>
        </w:rPr>
        <w:t xml:space="preserve">or </w:t>
      </w:r>
      <w:r w:rsidRPr="008A4004">
        <w:rPr>
          <w:b/>
          <w:color w:val="660066"/>
          <w:sz w:val="22"/>
          <w:szCs w:val="22"/>
        </w:rPr>
        <w:t>(4)</w:t>
      </w:r>
      <w:r w:rsidR="00522618">
        <w:rPr>
          <w:color w:val="660066"/>
          <w:sz w:val="22"/>
          <w:szCs w:val="22"/>
        </w:rPr>
        <w:t xml:space="preserve"> OR </w:t>
      </w:r>
      <w:r w:rsidR="00522618" w:rsidRPr="00522618">
        <w:rPr>
          <w:b/>
          <w:color w:val="660066"/>
          <w:sz w:val="22"/>
          <w:szCs w:val="22"/>
        </w:rPr>
        <w:t>20(14)(a)</w:t>
      </w:r>
      <w:r w:rsidRPr="008A4004">
        <w:rPr>
          <w:color w:val="660066"/>
          <w:sz w:val="22"/>
          <w:szCs w:val="22"/>
        </w:rPr>
        <w:t xml:space="preserve"> may be added to the cost of the debt obligation, thereby reducing the amount of any gain on disposition.</w:t>
      </w:r>
    </w:p>
    <w:p w14:paraId="3F5C9CCB" w14:textId="425AC700" w:rsidR="008A4004" w:rsidRPr="008A4004" w:rsidRDefault="008A4004" w:rsidP="008A4004">
      <w:pPr>
        <w:pStyle w:val="ListParagraph"/>
        <w:numPr>
          <w:ilvl w:val="0"/>
          <w:numId w:val="137"/>
        </w:numPr>
        <w:ind w:right="-1141"/>
        <w:rPr>
          <w:color w:val="660066"/>
          <w:sz w:val="22"/>
          <w:szCs w:val="22"/>
        </w:rPr>
      </w:pPr>
      <w:r w:rsidRPr="008A4004">
        <w:rPr>
          <w:b/>
          <w:color w:val="660066"/>
          <w:sz w:val="22"/>
          <w:szCs w:val="22"/>
        </w:rPr>
        <w:t>53(2)(1)</w:t>
      </w:r>
      <w:r w:rsidRPr="008A4004">
        <w:rPr>
          <w:color w:val="660066"/>
          <w:sz w:val="22"/>
          <w:szCs w:val="22"/>
        </w:rPr>
        <w:t xml:space="preserve"> Reduces the cost based of the debt obligation by any amount that is deductible under </w:t>
      </w:r>
      <w:r w:rsidRPr="008A4004">
        <w:rPr>
          <w:b/>
          <w:color w:val="660066"/>
          <w:sz w:val="22"/>
          <w:szCs w:val="22"/>
        </w:rPr>
        <w:t>20(14)</w:t>
      </w:r>
      <w:r w:rsidRPr="008A4004">
        <w:rPr>
          <w:color w:val="660066"/>
          <w:sz w:val="22"/>
          <w:szCs w:val="22"/>
        </w:rPr>
        <w:t>.</w:t>
      </w:r>
    </w:p>
    <w:p w14:paraId="7080E3C8" w14:textId="624F32F2" w:rsidR="008A4004" w:rsidRDefault="008A4004" w:rsidP="008A4004">
      <w:pPr>
        <w:pStyle w:val="ListParagraph"/>
        <w:numPr>
          <w:ilvl w:val="1"/>
          <w:numId w:val="137"/>
        </w:numPr>
        <w:ind w:right="-1141"/>
        <w:rPr>
          <w:sz w:val="22"/>
          <w:szCs w:val="22"/>
        </w:rPr>
      </w:pPr>
      <w:r>
        <w:rPr>
          <w:sz w:val="22"/>
          <w:szCs w:val="22"/>
        </w:rPr>
        <w:t xml:space="preserve">The amount deductible from the transferee’s income under </w:t>
      </w:r>
      <w:r>
        <w:rPr>
          <w:b/>
          <w:sz w:val="22"/>
          <w:szCs w:val="22"/>
        </w:rPr>
        <w:t>20(14)(b)</w:t>
      </w:r>
      <w:r>
        <w:rPr>
          <w:sz w:val="22"/>
          <w:szCs w:val="22"/>
        </w:rPr>
        <w:t xml:space="preserve"> is subtracted in computing the taxable cost base, essentially eliminating any capital loss on the part of the transferee.</w:t>
      </w:r>
    </w:p>
    <w:p w14:paraId="2845067A" w14:textId="513E899C" w:rsidR="00522618" w:rsidRPr="00522618" w:rsidRDefault="00522618" w:rsidP="00522618">
      <w:pPr>
        <w:pStyle w:val="ListParagraph"/>
        <w:numPr>
          <w:ilvl w:val="0"/>
          <w:numId w:val="137"/>
        </w:numPr>
        <w:ind w:right="-1141"/>
        <w:rPr>
          <w:sz w:val="22"/>
          <w:szCs w:val="22"/>
        </w:rPr>
      </w:pPr>
      <w:r w:rsidRPr="00522618">
        <w:rPr>
          <w:sz w:val="22"/>
          <w:szCs w:val="22"/>
        </w:rPr>
        <w:t>Changes the hypothetical cost of the debt obligation, adjusts it to match so you don’t get a capital gain or loss</w:t>
      </w:r>
      <w:r>
        <w:rPr>
          <w:sz w:val="22"/>
          <w:szCs w:val="22"/>
        </w:rPr>
        <w:t>.</w:t>
      </w:r>
    </w:p>
    <w:p w14:paraId="79D12999" w14:textId="77777777" w:rsidR="006241D3" w:rsidRDefault="006241D3" w:rsidP="006241D3">
      <w:pPr>
        <w:ind w:left="-993" w:right="-1141"/>
        <w:rPr>
          <w:sz w:val="22"/>
          <w:szCs w:val="22"/>
        </w:rPr>
      </w:pPr>
    </w:p>
    <w:tbl>
      <w:tblPr>
        <w:tblStyle w:val="TableGrid"/>
        <w:tblW w:w="10882" w:type="dxa"/>
        <w:tblInd w:w="-993" w:type="dxa"/>
        <w:tblLook w:val="04A0" w:firstRow="1" w:lastRow="0" w:firstColumn="1" w:lastColumn="0" w:noHBand="0" w:noVBand="1"/>
      </w:tblPr>
      <w:tblGrid>
        <w:gridCol w:w="1810"/>
        <w:gridCol w:w="9072"/>
      </w:tblGrid>
      <w:tr w:rsidR="006241D3" w14:paraId="51F262C2" w14:textId="77777777" w:rsidTr="006241D3">
        <w:trPr>
          <w:trHeight w:val="271"/>
        </w:trPr>
        <w:tc>
          <w:tcPr>
            <w:tcW w:w="1810" w:type="dxa"/>
          </w:tcPr>
          <w:p w14:paraId="2ED8987B" w14:textId="77777777" w:rsidR="006241D3" w:rsidRDefault="006241D3" w:rsidP="006241D3">
            <w:pPr>
              <w:ind w:right="-250"/>
              <w:rPr>
                <w:sz w:val="22"/>
                <w:szCs w:val="22"/>
              </w:rPr>
            </w:pPr>
            <w:r>
              <w:rPr>
                <w:sz w:val="22"/>
                <w:szCs w:val="22"/>
              </w:rPr>
              <w:t>Canada v Antosko 1994 SCC</w:t>
            </w:r>
          </w:p>
          <w:p w14:paraId="465E7BBA" w14:textId="77777777" w:rsidR="006241D3" w:rsidRDefault="006241D3" w:rsidP="006241D3">
            <w:pPr>
              <w:ind w:right="-250"/>
              <w:rPr>
                <w:sz w:val="22"/>
                <w:szCs w:val="22"/>
              </w:rPr>
            </w:pPr>
          </w:p>
          <w:p w14:paraId="4F9DD439" w14:textId="4B49EB15" w:rsidR="006241D3" w:rsidRPr="006241D3" w:rsidRDefault="006241D3" w:rsidP="006241D3">
            <w:pPr>
              <w:ind w:right="-108"/>
              <w:rPr>
                <w:color w:val="0000FF"/>
                <w:sz w:val="22"/>
                <w:szCs w:val="22"/>
              </w:rPr>
            </w:pPr>
            <w:r w:rsidRPr="006241D3">
              <w:rPr>
                <w:b/>
                <w:color w:val="0000FF"/>
                <w:sz w:val="22"/>
                <w:szCs w:val="22"/>
              </w:rPr>
              <w:t>20(14)(a)&amp;(b)</w:t>
            </w:r>
            <w:r w:rsidRPr="006241D3">
              <w:rPr>
                <w:color w:val="0000FF"/>
                <w:sz w:val="22"/>
                <w:szCs w:val="22"/>
              </w:rPr>
              <w:t xml:space="preserve"> not dependent on each other</w:t>
            </w:r>
          </w:p>
        </w:tc>
        <w:tc>
          <w:tcPr>
            <w:tcW w:w="9072" w:type="dxa"/>
          </w:tcPr>
          <w:p w14:paraId="3A5EB618" w14:textId="77777777" w:rsidR="006241D3" w:rsidRDefault="006241D3" w:rsidP="006241D3">
            <w:pPr>
              <w:ind w:right="-108"/>
              <w:rPr>
                <w:sz w:val="22"/>
                <w:szCs w:val="22"/>
              </w:rPr>
            </w:pPr>
            <w:r>
              <w:rPr>
                <w:sz w:val="22"/>
                <w:szCs w:val="22"/>
              </w:rPr>
              <w:t>- 2 TPs entered into an agreement w finance to take over a failing co, Atlantic. Board owned most of the shares of Atlantic and Atlantic owed the board $5mil, w interest accruing. TPs agreed to buy the shares for $1, on the promise they would operate Atlantic in a good and biz-like manner for 2 years. At the end of the 2 years, they could then by the debt plus interest for just $10. They do this – debt + interest now owing to TPs.</w:t>
            </w:r>
          </w:p>
          <w:p w14:paraId="450DD4A2" w14:textId="366E67F6" w:rsidR="006241D3" w:rsidRPr="006241D3" w:rsidRDefault="006241D3" w:rsidP="00AD3C59">
            <w:pPr>
              <w:pStyle w:val="ListParagraph"/>
              <w:numPr>
                <w:ilvl w:val="0"/>
                <w:numId w:val="138"/>
              </w:numPr>
              <w:ind w:right="-108"/>
              <w:rPr>
                <w:sz w:val="22"/>
                <w:szCs w:val="22"/>
              </w:rPr>
            </w:pPr>
            <w:r w:rsidRPr="006241D3">
              <w:rPr>
                <w:sz w:val="22"/>
                <w:szCs w:val="22"/>
              </w:rPr>
              <w:t xml:space="preserve">TPs get paid a lot in each year, looks like taxable income. TPs rely on </w:t>
            </w:r>
            <w:r w:rsidRPr="006241D3">
              <w:rPr>
                <w:b/>
                <w:sz w:val="22"/>
                <w:szCs w:val="22"/>
              </w:rPr>
              <w:t>20(14)(b)</w:t>
            </w:r>
            <w:r w:rsidRPr="006241D3">
              <w:rPr>
                <w:sz w:val="22"/>
                <w:szCs w:val="22"/>
              </w:rPr>
              <w:t xml:space="preserve"> to say it’s not.</w:t>
            </w:r>
            <w:r>
              <w:rPr>
                <w:sz w:val="22"/>
                <w:szCs w:val="22"/>
              </w:rPr>
              <w:t xml:space="preserve"> </w:t>
            </w:r>
            <w:r w:rsidRPr="006241D3">
              <w:rPr>
                <w:sz w:val="22"/>
                <w:szCs w:val="22"/>
              </w:rPr>
              <w:t>They say it was interest that accrued before they bought the debt obligation, so it can be deducted from their income.</w:t>
            </w:r>
          </w:p>
          <w:p w14:paraId="728365CC" w14:textId="24FB3A95" w:rsidR="006241D3" w:rsidRPr="006241D3" w:rsidRDefault="006241D3" w:rsidP="006241D3">
            <w:pPr>
              <w:ind w:right="-108"/>
              <w:rPr>
                <w:sz w:val="22"/>
                <w:szCs w:val="22"/>
              </w:rPr>
            </w:pPr>
            <w:r>
              <w:rPr>
                <w:sz w:val="22"/>
                <w:szCs w:val="22"/>
              </w:rPr>
              <w:t>- Court said that i</w:t>
            </w:r>
            <w:r w:rsidRPr="006241D3">
              <w:rPr>
                <w:sz w:val="22"/>
                <w:szCs w:val="22"/>
              </w:rPr>
              <w:t xml:space="preserve">n order to get the deduction under </w:t>
            </w:r>
            <w:r w:rsidRPr="006241D3">
              <w:rPr>
                <w:b/>
                <w:sz w:val="22"/>
                <w:szCs w:val="22"/>
              </w:rPr>
              <w:t>(b)</w:t>
            </w:r>
            <w:r w:rsidRPr="006241D3">
              <w:rPr>
                <w:sz w:val="22"/>
                <w:szCs w:val="22"/>
              </w:rPr>
              <w:t xml:space="preserve">, you don’t need someone to have done the inclusion under </w:t>
            </w:r>
            <w:r w:rsidRPr="006241D3">
              <w:rPr>
                <w:b/>
                <w:sz w:val="22"/>
                <w:szCs w:val="22"/>
              </w:rPr>
              <w:t>(a)</w:t>
            </w:r>
            <w:r w:rsidRPr="006241D3">
              <w:rPr>
                <w:sz w:val="22"/>
                <w:szCs w:val="22"/>
              </w:rPr>
              <w:t>. Not dependent on each other.</w:t>
            </w:r>
          </w:p>
          <w:p w14:paraId="0259A352" w14:textId="77777777" w:rsidR="006241D3" w:rsidRDefault="006241D3" w:rsidP="00AD3C59">
            <w:pPr>
              <w:pStyle w:val="ListParagraph"/>
              <w:numPr>
                <w:ilvl w:val="0"/>
                <w:numId w:val="138"/>
              </w:numPr>
              <w:ind w:right="-108"/>
              <w:rPr>
                <w:sz w:val="22"/>
                <w:szCs w:val="22"/>
              </w:rPr>
            </w:pPr>
            <w:r>
              <w:rPr>
                <w:sz w:val="22"/>
                <w:szCs w:val="22"/>
              </w:rPr>
              <w:t xml:space="preserve">Also said that, b/c this kind of fell outside of what the provision was meant to deal w (seems like big windfall), the court should look at whether the transaction was legit or not. Here, it was all done honestly and </w:t>
            </w:r>
            <w:r>
              <w:rPr>
                <w:i/>
                <w:sz w:val="22"/>
                <w:szCs w:val="22"/>
              </w:rPr>
              <w:t>bona fide</w:t>
            </w:r>
            <w:r>
              <w:rPr>
                <w:sz w:val="22"/>
                <w:szCs w:val="22"/>
              </w:rPr>
              <w:t>, so deductions allowed.</w:t>
            </w:r>
          </w:p>
          <w:p w14:paraId="74E3604D" w14:textId="153D0F5B" w:rsidR="006241D3" w:rsidRPr="006241D3" w:rsidRDefault="006241D3" w:rsidP="006241D3">
            <w:pPr>
              <w:ind w:right="-108"/>
              <w:rPr>
                <w:sz w:val="22"/>
                <w:szCs w:val="22"/>
              </w:rPr>
            </w:pPr>
            <w:r>
              <w:rPr>
                <w:sz w:val="22"/>
                <w:szCs w:val="22"/>
              </w:rPr>
              <w:t>- NOTE: The GAAR may prevent this now.</w:t>
            </w:r>
          </w:p>
        </w:tc>
      </w:tr>
    </w:tbl>
    <w:p w14:paraId="59C4926E" w14:textId="77777777" w:rsidR="003033C7" w:rsidRDefault="003033C7" w:rsidP="003B5116">
      <w:pPr>
        <w:ind w:right="-1141"/>
        <w:rPr>
          <w:sz w:val="22"/>
          <w:szCs w:val="22"/>
        </w:rPr>
      </w:pPr>
    </w:p>
    <w:p w14:paraId="06B02AD5" w14:textId="2F67D850" w:rsidR="003033C7" w:rsidRDefault="003033C7" w:rsidP="003033C7">
      <w:pPr>
        <w:shd w:val="clear" w:color="auto" w:fill="B6DDE8" w:themeFill="accent5" w:themeFillTint="66"/>
        <w:ind w:left="-1134" w:right="-1141"/>
        <w:jc w:val="center"/>
        <w:rPr>
          <w:sz w:val="22"/>
          <w:szCs w:val="22"/>
        </w:rPr>
      </w:pPr>
      <w:r>
        <w:rPr>
          <w:b/>
          <w:sz w:val="22"/>
          <w:szCs w:val="22"/>
        </w:rPr>
        <w:t>INVENTORY</w:t>
      </w:r>
    </w:p>
    <w:p w14:paraId="3DE251F9" w14:textId="6A02F8CE" w:rsidR="003033C7" w:rsidRDefault="003033C7" w:rsidP="003033C7">
      <w:pPr>
        <w:ind w:left="-1134" w:right="-1141"/>
        <w:rPr>
          <w:sz w:val="22"/>
          <w:szCs w:val="22"/>
        </w:rPr>
      </w:pPr>
      <w:r w:rsidRPr="003033C7">
        <w:rPr>
          <w:color w:val="660066"/>
          <w:sz w:val="22"/>
          <w:szCs w:val="22"/>
        </w:rPr>
        <w:t xml:space="preserve">- </w:t>
      </w:r>
      <w:r w:rsidRPr="003033C7">
        <w:rPr>
          <w:b/>
          <w:color w:val="660066"/>
          <w:sz w:val="22"/>
          <w:szCs w:val="22"/>
        </w:rPr>
        <w:t>248(1)</w:t>
      </w:r>
      <w:r w:rsidRPr="003033C7">
        <w:rPr>
          <w:color w:val="660066"/>
          <w:sz w:val="22"/>
          <w:szCs w:val="22"/>
        </w:rPr>
        <w:t xml:space="preserve"> “</w:t>
      </w:r>
      <w:r w:rsidRPr="003033C7">
        <w:rPr>
          <w:color w:val="660066"/>
          <w:sz w:val="22"/>
          <w:szCs w:val="22"/>
          <w:u w:val="single"/>
        </w:rPr>
        <w:t>Inventory</w:t>
      </w:r>
      <w:r w:rsidRPr="003033C7">
        <w:rPr>
          <w:color w:val="660066"/>
          <w:sz w:val="22"/>
          <w:szCs w:val="22"/>
        </w:rPr>
        <w:t xml:space="preserve">” Means a </w:t>
      </w:r>
      <w:r w:rsidRPr="003033C7">
        <w:rPr>
          <w:color w:val="660066"/>
          <w:sz w:val="22"/>
          <w:szCs w:val="22"/>
          <w:u w:val="single"/>
        </w:rPr>
        <w:t>description of property</w:t>
      </w:r>
      <w:r w:rsidRPr="003033C7">
        <w:rPr>
          <w:color w:val="660066"/>
          <w:sz w:val="22"/>
          <w:szCs w:val="22"/>
        </w:rPr>
        <w:t xml:space="preserve"> the </w:t>
      </w:r>
      <w:r w:rsidRPr="003033C7">
        <w:rPr>
          <w:color w:val="660066"/>
          <w:sz w:val="22"/>
          <w:szCs w:val="22"/>
          <w:u w:val="single"/>
        </w:rPr>
        <w:t>cost or value</w:t>
      </w:r>
      <w:r w:rsidRPr="003033C7">
        <w:rPr>
          <w:color w:val="660066"/>
          <w:sz w:val="22"/>
          <w:szCs w:val="22"/>
        </w:rPr>
        <w:t xml:space="preserve"> of which is relevant in computing a TP’s income from a biz, or would have been so relevant if the income from the biz had not been computed in accordance w the cash method</w:t>
      </w:r>
      <w:r>
        <w:rPr>
          <w:sz w:val="22"/>
          <w:szCs w:val="22"/>
        </w:rPr>
        <w:t>.</w:t>
      </w:r>
    </w:p>
    <w:p w14:paraId="0F0FEECD" w14:textId="789D8A2F" w:rsidR="003033C7" w:rsidRDefault="003033C7" w:rsidP="00AD3C59">
      <w:pPr>
        <w:pStyle w:val="ListParagraph"/>
        <w:numPr>
          <w:ilvl w:val="0"/>
          <w:numId w:val="140"/>
        </w:numPr>
        <w:ind w:right="-1141"/>
        <w:rPr>
          <w:sz w:val="22"/>
          <w:szCs w:val="22"/>
        </w:rPr>
      </w:pPr>
      <w:r>
        <w:rPr>
          <w:sz w:val="22"/>
          <w:szCs w:val="22"/>
        </w:rPr>
        <w:t>Basically anything that, when you sell it, gives rise to biz income.</w:t>
      </w:r>
    </w:p>
    <w:p w14:paraId="4ECB1AB2" w14:textId="7D624D97" w:rsidR="003033C7" w:rsidRDefault="003033C7" w:rsidP="00AD3C59">
      <w:pPr>
        <w:pStyle w:val="ListParagraph"/>
        <w:numPr>
          <w:ilvl w:val="0"/>
          <w:numId w:val="140"/>
        </w:numPr>
        <w:ind w:right="-1141"/>
        <w:rPr>
          <w:sz w:val="22"/>
          <w:szCs w:val="22"/>
        </w:rPr>
      </w:pPr>
      <w:r>
        <w:rPr>
          <w:sz w:val="22"/>
          <w:szCs w:val="22"/>
        </w:rPr>
        <w:t>Gross profits from sale of inventory = proceeds – cost.</w:t>
      </w:r>
    </w:p>
    <w:p w14:paraId="3F47835B" w14:textId="2172F8E4" w:rsidR="003033C7" w:rsidRDefault="003033C7" w:rsidP="003033C7">
      <w:pPr>
        <w:ind w:left="-1134" w:right="-1141"/>
        <w:rPr>
          <w:sz w:val="22"/>
          <w:szCs w:val="22"/>
        </w:rPr>
      </w:pPr>
      <w:r>
        <w:rPr>
          <w:sz w:val="22"/>
          <w:szCs w:val="22"/>
        </w:rPr>
        <w:t xml:space="preserve">- </w:t>
      </w:r>
      <w:r w:rsidRPr="00903C8C">
        <w:rPr>
          <w:color w:val="0000FF"/>
          <w:sz w:val="22"/>
          <w:szCs w:val="22"/>
        </w:rPr>
        <w:t>The costs of inventory are not deductible until the inventory is sold</w:t>
      </w:r>
      <w:r>
        <w:rPr>
          <w:sz w:val="22"/>
          <w:szCs w:val="22"/>
        </w:rPr>
        <w:t xml:space="preserve"> (</w:t>
      </w:r>
      <w:r w:rsidRPr="00C17936">
        <w:rPr>
          <w:i/>
          <w:color w:val="FF0000"/>
          <w:sz w:val="22"/>
          <w:szCs w:val="22"/>
        </w:rPr>
        <w:t>Neonex</w:t>
      </w:r>
      <w:r>
        <w:rPr>
          <w:sz w:val="22"/>
          <w:szCs w:val="22"/>
        </w:rPr>
        <w:t>).</w:t>
      </w:r>
    </w:p>
    <w:p w14:paraId="19F5C754" w14:textId="77777777" w:rsidR="00903C8C" w:rsidRDefault="003033C7" w:rsidP="00AD3C59">
      <w:pPr>
        <w:pStyle w:val="ListParagraph"/>
        <w:numPr>
          <w:ilvl w:val="0"/>
          <w:numId w:val="142"/>
        </w:numPr>
        <w:ind w:right="-1141"/>
        <w:rPr>
          <w:sz w:val="22"/>
          <w:szCs w:val="22"/>
        </w:rPr>
      </w:pPr>
      <w:r>
        <w:rPr>
          <w:sz w:val="22"/>
          <w:szCs w:val="22"/>
        </w:rPr>
        <w:t>This can be somewhat problematic for homogenous inventory – how do you know what exact piece of inventory has been sold?</w:t>
      </w:r>
    </w:p>
    <w:p w14:paraId="52C31387" w14:textId="3F3D48AB" w:rsidR="003033C7" w:rsidRDefault="00903C8C" w:rsidP="00AD3C59">
      <w:pPr>
        <w:pStyle w:val="ListParagraph"/>
        <w:numPr>
          <w:ilvl w:val="1"/>
          <w:numId w:val="142"/>
        </w:numPr>
        <w:ind w:right="-1141"/>
        <w:rPr>
          <w:sz w:val="22"/>
          <w:szCs w:val="22"/>
        </w:rPr>
      </w:pPr>
      <w:r>
        <w:rPr>
          <w:sz w:val="22"/>
          <w:szCs w:val="22"/>
        </w:rPr>
        <w:t xml:space="preserve">Instead, </w:t>
      </w:r>
      <w:r w:rsidRPr="00903C8C">
        <w:rPr>
          <w:color w:val="0000FF"/>
          <w:sz w:val="22"/>
          <w:szCs w:val="22"/>
        </w:rPr>
        <w:t>deduct the cost of inventory acquired/produced during the year, and then add back the cost of unsold inventory in the year</w:t>
      </w:r>
      <w:r>
        <w:rPr>
          <w:sz w:val="22"/>
          <w:szCs w:val="22"/>
        </w:rPr>
        <w:t>.</w:t>
      </w:r>
    </w:p>
    <w:p w14:paraId="2D19917A" w14:textId="0B8E5514" w:rsidR="00903C8C" w:rsidRDefault="00903C8C" w:rsidP="00AD3C59">
      <w:pPr>
        <w:pStyle w:val="ListParagraph"/>
        <w:numPr>
          <w:ilvl w:val="0"/>
          <w:numId w:val="142"/>
        </w:numPr>
        <w:ind w:right="-1141"/>
        <w:rPr>
          <w:sz w:val="22"/>
          <w:szCs w:val="22"/>
        </w:rPr>
      </w:pPr>
      <w:r>
        <w:rPr>
          <w:sz w:val="22"/>
          <w:szCs w:val="22"/>
        </w:rPr>
        <w:t>3 methods:</w:t>
      </w:r>
    </w:p>
    <w:p w14:paraId="48EEC87E" w14:textId="43D32F65" w:rsidR="00903C8C" w:rsidRDefault="00903C8C" w:rsidP="00AD3C59">
      <w:pPr>
        <w:pStyle w:val="ListParagraph"/>
        <w:numPr>
          <w:ilvl w:val="1"/>
          <w:numId w:val="142"/>
        </w:numPr>
        <w:ind w:right="-1141"/>
        <w:rPr>
          <w:sz w:val="22"/>
          <w:szCs w:val="22"/>
        </w:rPr>
      </w:pPr>
      <w:r>
        <w:rPr>
          <w:sz w:val="22"/>
          <w:szCs w:val="22"/>
        </w:rPr>
        <w:t>FIFO (first in first out): First inventory you buy is the first to be sold (oldest sold first).</w:t>
      </w:r>
    </w:p>
    <w:p w14:paraId="6E62A8CB" w14:textId="445A0E68" w:rsidR="00903C8C" w:rsidRDefault="00903C8C" w:rsidP="00AD3C59">
      <w:pPr>
        <w:pStyle w:val="ListParagraph"/>
        <w:numPr>
          <w:ilvl w:val="1"/>
          <w:numId w:val="142"/>
        </w:numPr>
        <w:ind w:right="-1141"/>
        <w:rPr>
          <w:sz w:val="22"/>
          <w:szCs w:val="22"/>
        </w:rPr>
      </w:pPr>
      <w:r>
        <w:rPr>
          <w:sz w:val="22"/>
          <w:szCs w:val="22"/>
        </w:rPr>
        <w:t>LIFO (last in first out): Last inventory you buy is the first to be sold (newest sold first).</w:t>
      </w:r>
    </w:p>
    <w:p w14:paraId="559B9892" w14:textId="4D39004A" w:rsidR="00903C8C" w:rsidRDefault="00903C8C" w:rsidP="00AD3C59">
      <w:pPr>
        <w:pStyle w:val="ListParagraph"/>
        <w:numPr>
          <w:ilvl w:val="1"/>
          <w:numId w:val="142"/>
        </w:numPr>
        <w:ind w:right="-1141"/>
        <w:rPr>
          <w:sz w:val="22"/>
          <w:szCs w:val="22"/>
        </w:rPr>
      </w:pPr>
      <w:r>
        <w:rPr>
          <w:sz w:val="22"/>
          <w:szCs w:val="22"/>
        </w:rPr>
        <w:t>Average cost.</w:t>
      </w:r>
    </w:p>
    <w:p w14:paraId="4B5CB19F" w14:textId="4F9C0A07" w:rsidR="00903C8C" w:rsidRDefault="00903C8C" w:rsidP="00AD3C59">
      <w:pPr>
        <w:pStyle w:val="ListParagraph"/>
        <w:numPr>
          <w:ilvl w:val="2"/>
          <w:numId w:val="142"/>
        </w:numPr>
        <w:ind w:right="-1141"/>
        <w:rPr>
          <w:sz w:val="22"/>
          <w:szCs w:val="22"/>
        </w:rPr>
      </w:pPr>
      <w:r>
        <w:rPr>
          <w:sz w:val="22"/>
          <w:szCs w:val="22"/>
        </w:rPr>
        <w:t>You can choose any one of these methods, but it has to actually track on to the flow of your commodities (</w:t>
      </w:r>
      <w:r w:rsidRPr="00903C8C">
        <w:rPr>
          <w:i/>
          <w:color w:val="FF0000"/>
          <w:sz w:val="22"/>
          <w:szCs w:val="22"/>
        </w:rPr>
        <w:t>American Brass</w:t>
      </w:r>
      <w:r>
        <w:rPr>
          <w:sz w:val="22"/>
          <w:szCs w:val="22"/>
        </w:rPr>
        <w:t>).</w:t>
      </w:r>
    </w:p>
    <w:p w14:paraId="12EEA48E" w14:textId="62E24639" w:rsidR="00903C8C" w:rsidRDefault="00903C8C" w:rsidP="00903C8C">
      <w:pPr>
        <w:ind w:left="-1134" w:right="-1141"/>
        <w:rPr>
          <w:sz w:val="22"/>
          <w:szCs w:val="22"/>
        </w:rPr>
      </w:pPr>
      <w:r>
        <w:rPr>
          <w:sz w:val="22"/>
          <w:szCs w:val="22"/>
        </w:rPr>
        <w:t xml:space="preserve">- There may also be situations where what is left in the warehouse has gone down in value (ex. iPhones, new version has come out). This loss of value is reflected in </w:t>
      </w:r>
      <w:r>
        <w:rPr>
          <w:b/>
          <w:sz w:val="22"/>
          <w:szCs w:val="22"/>
        </w:rPr>
        <w:t>10(1).</w:t>
      </w:r>
    </w:p>
    <w:p w14:paraId="7B7E673E" w14:textId="742FDCFC" w:rsidR="00903C8C" w:rsidRDefault="00903C8C" w:rsidP="00AD3C59">
      <w:pPr>
        <w:pStyle w:val="ListParagraph"/>
        <w:numPr>
          <w:ilvl w:val="0"/>
          <w:numId w:val="143"/>
        </w:numPr>
        <w:ind w:right="-1141"/>
        <w:rPr>
          <w:sz w:val="22"/>
          <w:szCs w:val="22"/>
        </w:rPr>
      </w:pPr>
      <w:r w:rsidRPr="00903C8C">
        <w:rPr>
          <w:b/>
          <w:color w:val="660066"/>
          <w:sz w:val="22"/>
          <w:szCs w:val="22"/>
        </w:rPr>
        <w:t>10(1)</w:t>
      </w:r>
      <w:r w:rsidRPr="00903C8C">
        <w:rPr>
          <w:color w:val="660066"/>
          <w:sz w:val="22"/>
          <w:szCs w:val="22"/>
        </w:rPr>
        <w:t xml:space="preserve"> When you add back the value of what’s left in your inventory, add the lower of cost of FMV</w:t>
      </w:r>
      <w:r>
        <w:rPr>
          <w:sz w:val="22"/>
          <w:szCs w:val="22"/>
        </w:rPr>
        <w:t>.</w:t>
      </w:r>
    </w:p>
    <w:p w14:paraId="6B3D98E5" w14:textId="1265E1CA" w:rsidR="00903C8C" w:rsidRDefault="00903C8C" w:rsidP="00AD3C59">
      <w:pPr>
        <w:pStyle w:val="ListParagraph"/>
        <w:numPr>
          <w:ilvl w:val="1"/>
          <w:numId w:val="143"/>
        </w:numPr>
        <w:ind w:right="-1141"/>
        <w:rPr>
          <w:sz w:val="22"/>
          <w:szCs w:val="22"/>
        </w:rPr>
      </w:pPr>
      <w:r>
        <w:rPr>
          <w:sz w:val="22"/>
          <w:szCs w:val="22"/>
        </w:rPr>
        <w:t>This allows a TP to trigger a loss w/out having actually sold the product.</w:t>
      </w:r>
    </w:p>
    <w:p w14:paraId="60C5E7C7" w14:textId="3CFD0734" w:rsidR="002A1FC4" w:rsidRDefault="002A1FC4" w:rsidP="00AD3C59">
      <w:pPr>
        <w:pStyle w:val="ListParagraph"/>
        <w:numPr>
          <w:ilvl w:val="1"/>
          <w:numId w:val="143"/>
        </w:numPr>
        <w:ind w:right="-1141"/>
        <w:rPr>
          <w:sz w:val="22"/>
          <w:szCs w:val="22"/>
        </w:rPr>
      </w:pPr>
      <w:r>
        <w:rPr>
          <w:sz w:val="22"/>
          <w:szCs w:val="22"/>
        </w:rPr>
        <w:t>Deduct the loss of va</w:t>
      </w:r>
      <w:r w:rsidR="004E706E">
        <w:rPr>
          <w:sz w:val="22"/>
          <w:szCs w:val="22"/>
        </w:rPr>
        <w:t>lue against your overall income in the year in which the loss occurs.</w:t>
      </w:r>
    </w:p>
    <w:p w14:paraId="201E95E7" w14:textId="557637A9" w:rsidR="00903C8C" w:rsidRDefault="00903C8C" w:rsidP="00AD3C59">
      <w:pPr>
        <w:pStyle w:val="ListParagraph"/>
        <w:numPr>
          <w:ilvl w:val="0"/>
          <w:numId w:val="143"/>
        </w:numPr>
        <w:ind w:right="-1141"/>
        <w:rPr>
          <w:sz w:val="22"/>
          <w:szCs w:val="22"/>
        </w:rPr>
      </w:pPr>
      <w:r w:rsidRPr="00F740DD">
        <w:rPr>
          <w:b/>
          <w:color w:val="660066"/>
          <w:sz w:val="22"/>
          <w:szCs w:val="22"/>
        </w:rPr>
        <w:t>10.01</w:t>
      </w:r>
      <w:r w:rsidRPr="00F740DD">
        <w:rPr>
          <w:color w:val="660066"/>
          <w:sz w:val="22"/>
          <w:szCs w:val="22"/>
        </w:rPr>
        <w:t xml:space="preserve"> Lower of cost or FMV does not apply to inventory held in a biz that is ACNT.</w:t>
      </w:r>
      <w:r w:rsidR="00F740DD" w:rsidRPr="00F740DD">
        <w:rPr>
          <w:color w:val="660066"/>
          <w:sz w:val="22"/>
          <w:szCs w:val="22"/>
        </w:rPr>
        <w:t xml:space="preserve"> If it’s ACNT, the inventory will be added back simply </w:t>
      </w:r>
      <w:r w:rsidR="00F740DD" w:rsidRPr="00F740DD">
        <w:rPr>
          <w:color w:val="660066"/>
          <w:sz w:val="22"/>
          <w:szCs w:val="22"/>
          <w:u w:val="single"/>
        </w:rPr>
        <w:t>at cost</w:t>
      </w:r>
      <w:r w:rsidR="00F740DD">
        <w:rPr>
          <w:sz w:val="22"/>
          <w:szCs w:val="22"/>
        </w:rPr>
        <w:t>.</w:t>
      </w:r>
    </w:p>
    <w:p w14:paraId="13705EE0" w14:textId="3921DC22" w:rsidR="00F740DD" w:rsidRDefault="00F740DD" w:rsidP="00AD3C59">
      <w:pPr>
        <w:pStyle w:val="ListParagraph"/>
        <w:numPr>
          <w:ilvl w:val="1"/>
          <w:numId w:val="143"/>
        </w:numPr>
        <w:ind w:right="-1141"/>
        <w:rPr>
          <w:sz w:val="22"/>
          <w:szCs w:val="22"/>
        </w:rPr>
      </w:pPr>
      <w:r>
        <w:rPr>
          <w:sz w:val="22"/>
          <w:szCs w:val="22"/>
        </w:rPr>
        <w:t xml:space="preserve">This reverses </w:t>
      </w:r>
      <w:r w:rsidRPr="00F740DD">
        <w:rPr>
          <w:i/>
          <w:color w:val="FF0000"/>
          <w:sz w:val="22"/>
          <w:szCs w:val="22"/>
        </w:rPr>
        <w:t>Friese</w:t>
      </w:r>
      <w:r>
        <w:rPr>
          <w:i/>
          <w:color w:val="FF0000"/>
          <w:sz w:val="22"/>
          <w:szCs w:val="22"/>
        </w:rPr>
        <w:t>n v Canada</w:t>
      </w:r>
      <w:r>
        <w:rPr>
          <w:sz w:val="22"/>
          <w:szCs w:val="22"/>
        </w:rPr>
        <w:t xml:space="preserve"> 1995 SCC where TP bought a single piece of land w the intent to develop it for biz income. This was a ACNT. Value of the property went down, and he was able to rely on </w:t>
      </w:r>
      <w:r>
        <w:rPr>
          <w:b/>
          <w:sz w:val="22"/>
          <w:szCs w:val="22"/>
        </w:rPr>
        <w:t>10(1)</w:t>
      </w:r>
      <w:r>
        <w:rPr>
          <w:sz w:val="22"/>
          <w:szCs w:val="22"/>
        </w:rPr>
        <w:t xml:space="preserve"> to deduct his loss, as FMV was lower than his cost.</w:t>
      </w:r>
    </w:p>
    <w:p w14:paraId="17CE04D2" w14:textId="77777777" w:rsidR="00903C8C" w:rsidRPr="003033C7" w:rsidRDefault="00903C8C" w:rsidP="003033C7">
      <w:pPr>
        <w:ind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3033C7" w14:paraId="04BBD054" w14:textId="77777777" w:rsidTr="00903C8C">
        <w:trPr>
          <w:trHeight w:val="271"/>
        </w:trPr>
        <w:tc>
          <w:tcPr>
            <w:tcW w:w="1843" w:type="dxa"/>
          </w:tcPr>
          <w:p w14:paraId="5A005F3B" w14:textId="00499DF4" w:rsidR="003033C7" w:rsidRDefault="003033C7" w:rsidP="003033C7">
            <w:pPr>
              <w:ind w:right="-108"/>
              <w:rPr>
                <w:sz w:val="22"/>
                <w:szCs w:val="22"/>
              </w:rPr>
            </w:pPr>
            <w:r>
              <w:rPr>
                <w:sz w:val="22"/>
                <w:szCs w:val="22"/>
              </w:rPr>
              <w:t>Neonex International v Canada 1978 FCA</w:t>
            </w:r>
          </w:p>
          <w:p w14:paraId="5B525311" w14:textId="77777777" w:rsidR="003033C7" w:rsidRPr="003033C7" w:rsidRDefault="003033C7" w:rsidP="003033C7">
            <w:pPr>
              <w:ind w:right="-108"/>
              <w:rPr>
                <w:color w:val="0000FF"/>
                <w:sz w:val="22"/>
                <w:szCs w:val="22"/>
              </w:rPr>
            </w:pPr>
            <w:r w:rsidRPr="003033C7">
              <w:rPr>
                <w:color w:val="0000FF"/>
                <w:sz w:val="22"/>
                <w:szCs w:val="22"/>
              </w:rPr>
              <w:t>Matching principle</w:t>
            </w:r>
          </w:p>
          <w:p w14:paraId="6E652BA5" w14:textId="233D46E6" w:rsidR="003033C7" w:rsidRDefault="003033C7" w:rsidP="003033C7">
            <w:pPr>
              <w:ind w:right="-108"/>
              <w:rPr>
                <w:sz w:val="22"/>
                <w:szCs w:val="22"/>
              </w:rPr>
            </w:pPr>
            <w:r w:rsidRPr="003033C7">
              <w:rPr>
                <w:color w:val="0000FF"/>
                <w:sz w:val="22"/>
                <w:szCs w:val="22"/>
              </w:rPr>
              <w:t>Inventory expenses not deductible until sold</w:t>
            </w:r>
          </w:p>
        </w:tc>
        <w:tc>
          <w:tcPr>
            <w:tcW w:w="9072" w:type="dxa"/>
          </w:tcPr>
          <w:p w14:paraId="2E06CFDE" w14:textId="77777777" w:rsidR="003033C7" w:rsidRDefault="003033C7" w:rsidP="003033C7">
            <w:pPr>
              <w:ind w:right="-108"/>
              <w:rPr>
                <w:sz w:val="22"/>
                <w:szCs w:val="22"/>
              </w:rPr>
            </w:pPr>
            <w:r>
              <w:rPr>
                <w:sz w:val="22"/>
                <w:szCs w:val="22"/>
              </w:rPr>
              <w:t>- TP made electric signs, custom built. No inventory of completed signs, but at the end of the year there are some works-in-progress. This meant there were some amounts payable (employees making the signs etc.) but not all paid. For several years TP didn’t deduct the expenses, carried the costs over to the next year. Then changed, keeping that approach for accounting purposes but, for tax purposes, began deducting all expenses in the year, even on signs he hadn’t sold yet.</w:t>
            </w:r>
          </w:p>
          <w:p w14:paraId="61FCAF76" w14:textId="77777777" w:rsidR="003033C7" w:rsidRDefault="003033C7" w:rsidP="00AD3C59">
            <w:pPr>
              <w:pStyle w:val="ListParagraph"/>
              <w:numPr>
                <w:ilvl w:val="0"/>
                <w:numId w:val="141"/>
              </w:numPr>
              <w:ind w:right="-108"/>
              <w:rPr>
                <w:sz w:val="22"/>
                <w:szCs w:val="22"/>
              </w:rPr>
            </w:pPr>
            <w:r>
              <w:rPr>
                <w:sz w:val="22"/>
                <w:szCs w:val="22"/>
              </w:rPr>
              <w:t>Court said the purpose of the expenses incurred was to earn income in the next year. The expenses could effectively be matched to the revenue. So a truer picture could be had by deferring the expenses until the revenues were earned – matching principles applies.</w:t>
            </w:r>
          </w:p>
          <w:p w14:paraId="3A485A45" w14:textId="0F4B6222" w:rsidR="003033C7" w:rsidRPr="003033C7" w:rsidRDefault="003033C7" w:rsidP="003033C7">
            <w:pPr>
              <w:ind w:right="-108"/>
              <w:rPr>
                <w:sz w:val="22"/>
                <w:szCs w:val="22"/>
              </w:rPr>
            </w:pPr>
            <w:r>
              <w:rPr>
                <w:sz w:val="22"/>
                <w:szCs w:val="22"/>
              </w:rPr>
              <w:t>- Don’t have to have the same accounting and tax approach, but it’s harder to accept a TP’s argument that their tax method is a true picture when they do something else for accounting.</w:t>
            </w:r>
          </w:p>
        </w:tc>
      </w:tr>
      <w:tr w:rsidR="00903C8C" w14:paraId="02E0D390" w14:textId="77777777" w:rsidTr="00903C8C">
        <w:trPr>
          <w:trHeight w:val="271"/>
        </w:trPr>
        <w:tc>
          <w:tcPr>
            <w:tcW w:w="1843" w:type="dxa"/>
          </w:tcPr>
          <w:p w14:paraId="30398683" w14:textId="77777777" w:rsidR="00903C8C" w:rsidRDefault="00903C8C" w:rsidP="003033C7">
            <w:pPr>
              <w:ind w:right="-108"/>
              <w:rPr>
                <w:sz w:val="22"/>
                <w:szCs w:val="22"/>
              </w:rPr>
            </w:pPr>
            <w:r>
              <w:rPr>
                <w:sz w:val="22"/>
                <w:szCs w:val="22"/>
              </w:rPr>
              <w:t>MNR v Anaconda American Brass 1955 PC</w:t>
            </w:r>
          </w:p>
          <w:p w14:paraId="5FD8D64A" w14:textId="29EA0C82" w:rsidR="00903C8C" w:rsidRPr="00903C8C" w:rsidRDefault="00903C8C" w:rsidP="003033C7">
            <w:pPr>
              <w:ind w:right="-108"/>
              <w:rPr>
                <w:color w:val="0000FF"/>
                <w:sz w:val="22"/>
                <w:szCs w:val="22"/>
              </w:rPr>
            </w:pPr>
            <w:r w:rsidRPr="00903C8C">
              <w:rPr>
                <w:color w:val="0000FF"/>
                <w:sz w:val="22"/>
                <w:szCs w:val="22"/>
              </w:rPr>
              <w:t>Method of valuing has to track onto commodity flow</w:t>
            </w:r>
          </w:p>
        </w:tc>
        <w:tc>
          <w:tcPr>
            <w:tcW w:w="9072" w:type="dxa"/>
          </w:tcPr>
          <w:p w14:paraId="6EABA11A" w14:textId="77777777" w:rsidR="00903C8C" w:rsidRDefault="00903C8C" w:rsidP="00903C8C">
            <w:pPr>
              <w:ind w:right="-108"/>
              <w:rPr>
                <w:sz w:val="22"/>
                <w:szCs w:val="22"/>
              </w:rPr>
            </w:pPr>
            <w:r>
              <w:rPr>
                <w:sz w:val="22"/>
                <w:szCs w:val="22"/>
              </w:rPr>
              <w:t>- TP buys copper in order to make brass. Copper prices rising, so TP switches from FIFO to LIFO. This means that they could deduct the cost of copper, and then add back the cost of the older, cheaper copper, giving them a lower income return.</w:t>
            </w:r>
          </w:p>
          <w:p w14:paraId="1E875CCB" w14:textId="77777777" w:rsidR="00903C8C" w:rsidRDefault="00903C8C" w:rsidP="00AD3C59">
            <w:pPr>
              <w:pStyle w:val="ListParagraph"/>
              <w:numPr>
                <w:ilvl w:val="0"/>
                <w:numId w:val="141"/>
              </w:numPr>
              <w:ind w:right="-108"/>
              <w:rPr>
                <w:sz w:val="22"/>
                <w:szCs w:val="22"/>
              </w:rPr>
            </w:pPr>
            <w:r>
              <w:rPr>
                <w:sz w:val="22"/>
                <w:szCs w:val="22"/>
              </w:rPr>
              <w:t>Court said no go. You can use any accounting practice you want, but you have to be able to demonstrate that it actually tracks onto the flow of your commodities.</w:t>
            </w:r>
          </w:p>
          <w:p w14:paraId="1CA1B671" w14:textId="3BD09123" w:rsidR="00903C8C" w:rsidRPr="00903C8C" w:rsidRDefault="00903C8C" w:rsidP="00903C8C">
            <w:pPr>
              <w:ind w:right="-108"/>
              <w:rPr>
                <w:sz w:val="22"/>
                <w:szCs w:val="22"/>
              </w:rPr>
            </w:pPr>
            <w:r>
              <w:rPr>
                <w:sz w:val="22"/>
                <w:szCs w:val="22"/>
              </w:rPr>
              <w:t>- Here, the court didn’t believe the copper in the warehouse was from 20 years ago, and the TP couldn’t demonstrate the flow in the warehouse.</w:t>
            </w:r>
          </w:p>
        </w:tc>
      </w:tr>
    </w:tbl>
    <w:p w14:paraId="1B003680" w14:textId="49FF90D7" w:rsidR="003033C7" w:rsidRDefault="003033C7" w:rsidP="003033C7">
      <w:pPr>
        <w:ind w:left="-1134" w:right="-1141"/>
        <w:rPr>
          <w:sz w:val="22"/>
          <w:szCs w:val="22"/>
        </w:rPr>
      </w:pPr>
    </w:p>
    <w:p w14:paraId="4BC989FC" w14:textId="0DBF6F47" w:rsidR="00227132" w:rsidRDefault="00227132" w:rsidP="00227132">
      <w:pPr>
        <w:shd w:val="clear" w:color="auto" w:fill="B6DDE8" w:themeFill="accent5" w:themeFillTint="66"/>
        <w:ind w:left="-1134" w:right="-1141"/>
        <w:jc w:val="center"/>
        <w:rPr>
          <w:sz w:val="22"/>
          <w:szCs w:val="22"/>
        </w:rPr>
      </w:pPr>
      <w:r>
        <w:rPr>
          <w:b/>
          <w:sz w:val="22"/>
          <w:szCs w:val="22"/>
        </w:rPr>
        <w:t>RUNNING EXPENSES</w:t>
      </w:r>
    </w:p>
    <w:p w14:paraId="041CAB66" w14:textId="36D42E7B" w:rsidR="00227132" w:rsidRDefault="00227132" w:rsidP="00227132">
      <w:pPr>
        <w:ind w:left="-1134" w:right="-1141"/>
        <w:rPr>
          <w:sz w:val="22"/>
          <w:szCs w:val="22"/>
        </w:rPr>
      </w:pPr>
      <w:r>
        <w:rPr>
          <w:sz w:val="22"/>
          <w:szCs w:val="22"/>
        </w:rPr>
        <w:t xml:space="preserve">- These are currently deductible where the expense cannot be easily matched w subsequent revenues (ex. </w:t>
      </w:r>
      <w:r w:rsidRPr="00227132">
        <w:rPr>
          <w:i/>
          <w:color w:val="FF0000"/>
          <w:sz w:val="22"/>
          <w:szCs w:val="22"/>
        </w:rPr>
        <w:t>Oxford Shopping Centres</w:t>
      </w:r>
      <w:r>
        <w:rPr>
          <w:sz w:val="22"/>
          <w:szCs w:val="22"/>
        </w:rPr>
        <w:t xml:space="preserve">) or the expense produces benefits in the current period as well as future periods (ex. </w:t>
      </w:r>
      <w:r w:rsidRPr="00227132">
        <w:rPr>
          <w:i/>
          <w:color w:val="FF0000"/>
          <w:sz w:val="22"/>
          <w:szCs w:val="22"/>
        </w:rPr>
        <w:t>Canderel</w:t>
      </w:r>
      <w:r>
        <w:rPr>
          <w:sz w:val="22"/>
          <w:szCs w:val="22"/>
        </w:rPr>
        <w:t>).</w:t>
      </w:r>
    </w:p>
    <w:p w14:paraId="0507FB4E" w14:textId="77777777" w:rsidR="00227132" w:rsidRDefault="00227132" w:rsidP="00227132">
      <w:pPr>
        <w:ind w:left="-1134"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227132" w14:paraId="7F897CC3" w14:textId="77777777" w:rsidTr="00227132">
        <w:trPr>
          <w:trHeight w:val="271"/>
        </w:trPr>
        <w:tc>
          <w:tcPr>
            <w:tcW w:w="1843" w:type="dxa"/>
          </w:tcPr>
          <w:p w14:paraId="1A6FED7B" w14:textId="77777777" w:rsidR="00227132" w:rsidRDefault="00227132" w:rsidP="00227132">
            <w:pPr>
              <w:ind w:right="-108"/>
              <w:rPr>
                <w:sz w:val="22"/>
                <w:szCs w:val="22"/>
              </w:rPr>
            </w:pPr>
            <w:r>
              <w:rPr>
                <w:sz w:val="22"/>
                <w:szCs w:val="22"/>
              </w:rPr>
              <w:t>Oxford Shopping Centres v Canada 1980 TCA</w:t>
            </w:r>
          </w:p>
          <w:p w14:paraId="52F64619" w14:textId="77777777" w:rsidR="00B452AC" w:rsidRDefault="00B452AC" w:rsidP="00227132">
            <w:pPr>
              <w:ind w:right="-108"/>
              <w:rPr>
                <w:sz w:val="22"/>
                <w:szCs w:val="22"/>
              </w:rPr>
            </w:pPr>
          </w:p>
          <w:p w14:paraId="79FED73A" w14:textId="67F2FE4D" w:rsidR="00B452AC" w:rsidRPr="00B452AC" w:rsidRDefault="00B452AC" w:rsidP="00227132">
            <w:pPr>
              <w:ind w:right="-108"/>
              <w:rPr>
                <w:color w:val="0000FF"/>
                <w:sz w:val="22"/>
                <w:szCs w:val="22"/>
              </w:rPr>
            </w:pPr>
            <w:r w:rsidRPr="00B452AC">
              <w:rPr>
                <w:color w:val="0000FF"/>
                <w:sz w:val="22"/>
                <w:szCs w:val="22"/>
              </w:rPr>
              <w:t>Can’t match expense to revenue</w:t>
            </w:r>
            <w:r>
              <w:rPr>
                <w:color w:val="0000FF"/>
                <w:sz w:val="22"/>
                <w:szCs w:val="22"/>
              </w:rPr>
              <w:t>, uncertain return</w:t>
            </w:r>
          </w:p>
        </w:tc>
        <w:tc>
          <w:tcPr>
            <w:tcW w:w="9072" w:type="dxa"/>
          </w:tcPr>
          <w:p w14:paraId="355F8B89" w14:textId="77777777" w:rsidR="00227132" w:rsidRDefault="00227132" w:rsidP="00227132">
            <w:pPr>
              <w:ind w:right="-108"/>
              <w:rPr>
                <w:sz w:val="22"/>
                <w:szCs w:val="22"/>
              </w:rPr>
            </w:pPr>
            <w:r>
              <w:rPr>
                <w:sz w:val="22"/>
                <w:szCs w:val="22"/>
              </w:rPr>
              <w:t xml:space="preserve">- TP owned a shopping center, worried about traffic congestion and competition from a new mall down the road. Paid the city $500K as an inducement to build a road to his mall, which was described as being a payment “in lieu of local improvement rates and taxes that might be payable” by reason of the works. </w:t>
            </w:r>
            <w:r w:rsidRPr="00227132">
              <w:rPr>
                <w:sz w:val="22"/>
                <w:szCs w:val="22"/>
              </w:rPr>
              <w:t>On financial statements, amortized the expense over 15 years so as not to show a huge loss in one year. But for tax purposes, deducted all at once.</w:t>
            </w:r>
          </w:p>
          <w:p w14:paraId="20F51AF2" w14:textId="77777777" w:rsidR="00227132" w:rsidRDefault="00227132" w:rsidP="00AD3C59">
            <w:pPr>
              <w:pStyle w:val="ListParagraph"/>
              <w:numPr>
                <w:ilvl w:val="0"/>
                <w:numId w:val="141"/>
              </w:numPr>
              <w:ind w:right="-108"/>
              <w:rPr>
                <w:sz w:val="22"/>
                <w:szCs w:val="22"/>
              </w:rPr>
            </w:pPr>
            <w:r>
              <w:rPr>
                <w:sz w:val="22"/>
                <w:szCs w:val="22"/>
              </w:rPr>
              <w:t>Court allowed the full deduction in one year, again rejecting the idea that your accounting and tax methods have to be the same.</w:t>
            </w:r>
          </w:p>
          <w:p w14:paraId="72429D09" w14:textId="77777777" w:rsidR="00227132" w:rsidRDefault="00227132" w:rsidP="00227132">
            <w:pPr>
              <w:ind w:right="-108"/>
              <w:rPr>
                <w:sz w:val="22"/>
                <w:szCs w:val="22"/>
              </w:rPr>
            </w:pPr>
            <w:r>
              <w:rPr>
                <w:sz w:val="22"/>
                <w:szCs w:val="22"/>
              </w:rPr>
              <w:t>- It was allowed b/c the deduction isn’t really related to anything, can’t map it onto something specific. It has an uncertain outcome, like an advertising campaign – it’s an expense in this year w/out a certain connection to a revenue stream.</w:t>
            </w:r>
          </w:p>
          <w:p w14:paraId="4093C215" w14:textId="13CF800B" w:rsidR="00227132" w:rsidRPr="00B452AC" w:rsidRDefault="00227132" w:rsidP="00AD3C59">
            <w:pPr>
              <w:pStyle w:val="ListParagraph"/>
              <w:numPr>
                <w:ilvl w:val="0"/>
                <w:numId w:val="141"/>
              </w:numPr>
              <w:ind w:right="-108"/>
              <w:rPr>
                <w:sz w:val="22"/>
                <w:szCs w:val="22"/>
              </w:rPr>
            </w:pPr>
            <w:r>
              <w:rPr>
                <w:sz w:val="22"/>
                <w:szCs w:val="22"/>
              </w:rPr>
              <w:t>This is therefore a “running expense”, an expense of doing biz.</w:t>
            </w:r>
          </w:p>
        </w:tc>
      </w:tr>
      <w:tr w:rsidR="00B452AC" w14:paraId="44F71055" w14:textId="77777777" w:rsidTr="00227132">
        <w:trPr>
          <w:trHeight w:val="271"/>
        </w:trPr>
        <w:tc>
          <w:tcPr>
            <w:tcW w:w="1843" w:type="dxa"/>
          </w:tcPr>
          <w:p w14:paraId="018F8B88" w14:textId="77777777" w:rsidR="00B452AC" w:rsidRDefault="00B452AC" w:rsidP="00227132">
            <w:pPr>
              <w:ind w:right="-108"/>
              <w:rPr>
                <w:sz w:val="22"/>
                <w:szCs w:val="22"/>
              </w:rPr>
            </w:pPr>
            <w:r>
              <w:rPr>
                <w:sz w:val="22"/>
                <w:szCs w:val="22"/>
              </w:rPr>
              <w:t>Canderel v Canada 1998 SCC</w:t>
            </w:r>
          </w:p>
          <w:p w14:paraId="7AE89B73" w14:textId="77777777" w:rsidR="00B452AC" w:rsidRDefault="00B452AC" w:rsidP="00227132">
            <w:pPr>
              <w:ind w:right="-108"/>
              <w:rPr>
                <w:sz w:val="22"/>
                <w:szCs w:val="22"/>
              </w:rPr>
            </w:pPr>
          </w:p>
          <w:p w14:paraId="4A0C9FD8" w14:textId="48A080B5" w:rsidR="00B452AC" w:rsidRPr="00B452AC" w:rsidRDefault="00B452AC" w:rsidP="00227132">
            <w:pPr>
              <w:ind w:right="-108"/>
              <w:rPr>
                <w:color w:val="0000FF"/>
                <w:sz w:val="22"/>
                <w:szCs w:val="22"/>
              </w:rPr>
            </w:pPr>
            <w:r w:rsidRPr="00B452AC">
              <w:rPr>
                <w:color w:val="0000FF"/>
                <w:sz w:val="22"/>
                <w:szCs w:val="22"/>
              </w:rPr>
              <w:t>Current period benefits</w:t>
            </w:r>
          </w:p>
        </w:tc>
        <w:tc>
          <w:tcPr>
            <w:tcW w:w="9072" w:type="dxa"/>
          </w:tcPr>
          <w:p w14:paraId="1B241FFC" w14:textId="77777777" w:rsidR="00B452AC" w:rsidRDefault="00B452AC" w:rsidP="00B452AC">
            <w:pPr>
              <w:ind w:right="-108"/>
              <w:rPr>
                <w:sz w:val="22"/>
                <w:szCs w:val="22"/>
              </w:rPr>
            </w:pPr>
            <w:r>
              <w:rPr>
                <w:sz w:val="22"/>
                <w:szCs w:val="22"/>
              </w:rPr>
              <w:t>- TP in biz of building shopping centers, needed tenants. To get a good lead tenant, paid an inducement payment for the tenant to sign the lease agreement, and deducted it all in one year.</w:t>
            </w:r>
          </w:p>
          <w:p w14:paraId="09720773" w14:textId="77777777" w:rsidR="00B452AC" w:rsidRDefault="00B452AC" w:rsidP="00AD3C59">
            <w:pPr>
              <w:pStyle w:val="ListParagraph"/>
              <w:numPr>
                <w:ilvl w:val="0"/>
                <w:numId w:val="141"/>
              </w:numPr>
              <w:ind w:right="-108"/>
              <w:rPr>
                <w:sz w:val="22"/>
                <w:szCs w:val="22"/>
              </w:rPr>
            </w:pPr>
            <w:r>
              <w:rPr>
                <w:sz w:val="22"/>
                <w:szCs w:val="22"/>
              </w:rPr>
              <w:t>Court allowed the deduction b/c it would simply be arbitrary to spread it out over many years, as this expense gave rise to various current period benefits (easier to get other tenants, better loan rates, etc.).</w:t>
            </w:r>
          </w:p>
          <w:p w14:paraId="615CECD8" w14:textId="0290A17B" w:rsidR="00B452AC" w:rsidRPr="00B452AC" w:rsidRDefault="00B452AC" w:rsidP="00B452AC">
            <w:pPr>
              <w:ind w:right="-108"/>
              <w:rPr>
                <w:sz w:val="22"/>
                <w:szCs w:val="22"/>
              </w:rPr>
            </w:pPr>
            <w:r>
              <w:rPr>
                <w:sz w:val="22"/>
                <w:szCs w:val="22"/>
              </w:rPr>
              <w:t>- DUFF: Court probably could have allocated some now and some later. Also, if it wasn’t a lead tenant, probably easier to match to revenue b/c not the same big, ambiguous benefits.</w:t>
            </w:r>
          </w:p>
        </w:tc>
      </w:tr>
    </w:tbl>
    <w:p w14:paraId="1E4091EA" w14:textId="008F609B" w:rsidR="00227132" w:rsidRDefault="00227132" w:rsidP="00227132">
      <w:pPr>
        <w:ind w:left="-1134" w:right="-1141"/>
        <w:rPr>
          <w:sz w:val="22"/>
          <w:szCs w:val="22"/>
        </w:rPr>
      </w:pPr>
    </w:p>
    <w:p w14:paraId="5076892D" w14:textId="2C1A261C" w:rsidR="00B452AC" w:rsidRDefault="00B452AC" w:rsidP="00B452AC">
      <w:pPr>
        <w:shd w:val="clear" w:color="auto" w:fill="B6DDE8" w:themeFill="accent5" w:themeFillTint="66"/>
        <w:ind w:left="-1134" w:right="-1141"/>
        <w:jc w:val="center"/>
        <w:rPr>
          <w:sz w:val="22"/>
          <w:szCs w:val="22"/>
        </w:rPr>
      </w:pPr>
      <w:r>
        <w:rPr>
          <w:b/>
          <w:sz w:val="22"/>
          <w:szCs w:val="22"/>
        </w:rPr>
        <w:t>PREPAID EXPENSES</w:t>
      </w:r>
    </w:p>
    <w:p w14:paraId="0234D718" w14:textId="3C03290E" w:rsidR="00B452AC" w:rsidRDefault="00B452AC" w:rsidP="00B452AC">
      <w:pPr>
        <w:ind w:left="-1134" w:right="-1141"/>
        <w:rPr>
          <w:sz w:val="22"/>
          <w:szCs w:val="22"/>
        </w:rPr>
      </w:pPr>
      <w:r>
        <w:rPr>
          <w:sz w:val="22"/>
          <w:szCs w:val="22"/>
        </w:rPr>
        <w:t xml:space="preserve">- After </w:t>
      </w:r>
      <w:r w:rsidRPr="00B452AC">
        <w:rPr>
          <w:i/>
          <w:color w:val="FF0000"/>
          <w:sz w:val="22"/>
          <w:szCs w:val="22"/>
        </w:rPr>
        <w:t>Oxford</w:t>
      </w:r>
      <w:r>
        <w:rPr>
          <w:sz w:val="22"/>
          <w:szCs w:val="22"/>
        </w:rPr>
        <w:t xml:space="preserve"> above, the Act was amended to include a provision for prepaid expenses, that says you have to spread certain kinds of expenses out over time.</w:t>
      </w:r>
    </w:p>
    <w:p w14:paraId="7F60B4C0" w14:textId="7AC9D3C2" w:rsidR="00B452AC" w:rsidRPr="00B452AC" w:rsidRDefault="00B452AC" w:rsidP="00AD3C59">
      <w:pPr>
        <w:pStyle w:val="ListParagraph"/>
        <w:numPr>
          <w:ilvl w:val="0"/>
          <w:numId w:val="141"/>
        </w:numPr>
        <w:ind w:left="-426" w:right="-1141"/>
        <w:rPr>
          <w:color w:val="660066"/>
          <w:sz w:val="22"/>
          <w:szCs w:val="22"/>
        </w:rPr>
      </w:pPr>
      <w:r w:rsidRPr="00B452AC">
        <w:rPr>
          <w:b/>
          <w:color w:val="660066"/>
          <w:sz w:val="22"/>
          <w:szCs w:val="22"/>
        </w:rPr>
        <w:t>18(9)(a)</w:t>
      </w:r>
      <w:r w:rsidRPr="00B452AC">
        <w:rPr>
          <w:color w:val="660066"/>
          <w:sz w:val="22"/>
          <w:szCs w:val="22"/>
        </w:rPr>
        <w:t xml:space="preserve"> No deduction for:</w:t>
      </w:r>
    </w:p>
    <w:p w14:paraId="07003DC7" w14:textId="7FC3424D" w:rsidR="00B452AC" w:rsidRPr="00B452AC" w:rsidRDefault="00B452AC" w:rsidP="00AD3C59">
      <w:pPr>
        <w:pStyle w:val="ListParagraph"/>
        <w:numPr>
          <w:ilvl w:val="1"/>
          <w:numId w:val="141"/>
        </w:numPr>
        <w:ind w:left="142" w:right="-1141"/>
        <w:rPr>
          <w:color w:val="660066"/>
          <w:sz w:val="22"/>
          <w:szCs w:val="22"/>
        </w:rPr>
      </w:pPr>
      <w:r w:rsidRPr="00B452AC">
        <w:rPr>
          <w:b/>
          <w:color w:val="660066"/>
          <w:sz w:val="22"/>
          <w:szCs w:val="22"/>
        </w:rPr>
        <w:t>(i)</w:t>
      </w:r>
      <w:r w:rsidRPr="00B452AC">
        <w:rPr>
          <w:color w:val="660066"/>
          <w:sz w:val="22"/>
          <w:szCs w:val="22"/>
        </w:rPr>
        <w:t xml:space="preserve"> Prepaid services in respect of a period after the end of the year.</w:t>
      </w:r>
    </w:p>
    <w:p w14:paraId="43250F28" w14:textId="6C1DE3CA" w:rsidR="00B452AC" w:rsidRPr="00B452AC" w:rsidRDefault="00B452AC" w:rsidP="00AD3C59">
      <w:pPr>
        <w:pStyle w:val="ListParagraph"/>
        <w:numPr>
          <w:ilvl w:val="1"/>
          <w:numId w:val="141"/>
        </w:numPr>
        <w:ind w:left="142" w:right="-1141"/>
        <w:rPr>
          <w:color w:val="660066"/>
          <w:sz w:val="22"/>
          <w:szCs w:val="22"/>
        </w:rPr>
      </w:pPr>
      <w:r w:rsidRPr="00B452AC">
        <w:rPr>
          <w:b/>
          <w:color w:val="660066"/>
          <w:sz w:val="22"/>
          <w:szCs w:val="22"/>
        </w:rPr>
        <w:t>(ii)</w:t>
      </w:r>
      <w:r w:rsidRPr="00B452AC">
        <w:rPr>
          <w:color w:val="660066"/>
          <w:sz w:val="22"/>
          <w:szCs w:val="22"/>
        </w:rPr>
        <w:t xml:space="preserve"> Prepaid interest, taxes, rent or royalties in respect of a period after the end of the year.</w:t>
      </w:r>
    </w:p>
    <w:p w14:paraId="4C68D0C5" w14:textId="2A598936" w:rsidR="00B452AC" w:rsidRPr="00B452AC" w:rsidRDefault="00B452AC" w:rsidP="00AD3C59">
      <w:pPr>
        <w:pStyle w:val="ListParagraph"/>
        <w:numPr>
          <w:ilvl w:val="1"/>
          <w:numId w:val="141"/>
        </w:numPr>
        <w:ind w:left="142" w:right="-1141"/>
        <w:rPr>
          <w:color w:val="660066"/>
          <w:sz w:val="22"/>
          <w:szCs w:val="22"/>
        </w:rPr>
      </w:pPr>
      <w:r w:rsidRPr="00B452AC">
        <w:rPr>
          <w:b/>
          <w:color w:val="660066"/>
          <w:sz w:val="22"/>
          <w:szCs w:val="22"/>
        </w:rPr>
        <w:t>(iii)</w:t>
      </w:r>
      <w:r w:rsidRPr="00B452AC">
        <w:rPr>
          <w:color w:val="660066"/>
          <w:sz w:val="22"/>
          <w:szCs w:val="22"/>
        </w:rPr>
        <w:t xml:space="preserve"> Prepaid insurance in respect of a period after the end of the y</w:t>
      </w:r>
      <w:r w:rsidR="00EF4080">
        <w:rPr>
          <w:color w:val="660066"/>
          <w:sz w:val="22"/>
          <w:szCs w:val="22"/>
        </w:rPr>
        <w:t>e</w:t>
      </w:r>
      <w:r w:rsidRPr="00B452AC">
        <w:rPr>
          <w:color w:val="660066"/>
          <w:sz w:val="22"/>
          <w:szCs w:val="22"/>
        </w:rPr>
        <w:t>ar.</w:t>
      </w:r>
    </w:p>
    <w:p w14:paraId="36C2FCB1" w14:textId="31C92D52" w:rsidR="00B452AC" w:rsidRDefault="00B452AC" w:rsidP="00AD3C59">
      <w:pPr>
        <w:pStyle w:val="ListParagraph"/>
        <w:numPr>
          <w:ilvl w:val="0"/>
          <w:numId w:val="141"/>
        </w:numPr>
        <w:ind w:left="-426" w:right="-1141"/>
        <w:rPr>
          <w:sz w:val="22"/>
          <w:szCs w:val="22"/>
        </w:rPr>
      </w:pPr>
      <w:r w:rsidRPr="00B452AC">
        <w:rPr>
          <w:b/>
          <w:color w:val="660066"/>
          <w:sz w:val="22"/>
          <w:szCs w:val="22"/>
        </w:rPr>
        <w:t>18(9)(b)</w:t>
      </w:r>
      <w:r w:rsidRPr="00B452AC">
        <w:rPr>
          <w:color w:val="660066"/>
          <w:sz w:val="22"/>
          <w:szCs w:val="22"/>
        </w:rPr>
        <w:t xml:space="preserve"> Instead, deduct in the year in which the prepaid expense reasonably relates</w:t>
      </w:r>
      <w:r>
        <w:rPr>
          <w:sz w:val="22"/>
          <w:szCs w:val="22"/>
        </w:rPr>
        <w:t>.</w:t>
      </w:r>
    </w:p>
    <w:p w14:paraId="0DDC6E05" w14:textId="7F23B982" w:rsidR="00B452AC" w:rsidRDefault="00B452AC" w:rsidP="00B452AC">
      <w:pPr>
        <w:ind w:left="-1134" w:right="-1141"/>
        <w:rPr>
          <w:sz w:val="22"/>
          <w:szCs w:val="22"/>
        </w:rPr>
      </w:pPr>
      <w:r>
        <w:rPr>
          <w:sz w:val="22"/>
          <w:szCs w:val="22"/>
        </w:rPr>
        <w:t xml:space="preserve">- Note: This arguably reverses </w:t>
      </w:r>
      <w:r w:rsidRPr="00B452AC">
        <w:rPr>
          <w:i/>
          <w:color w:val="FF0000"/>
          <w:sz w:val="22"/>
          <w:szCs w:val="22"/>
        </w:rPr>
        <w:t>Oxford</w:t>
      </w:r>
      <w:r w:rsidRPr="00B452AC">
        <w:rPr>
          <w:color w:val="FF0000"/>
          <w:sz w:val="22"/>
          <w:szCs w:val="22"/>
        </w:rPr>
        <w:t xml:space="preserve"> </w:t>
      </w:r>
      <w:r>
        <w:rPr>
          <w:sz w:val="22"/>
          <w:szCs w:val="22"/>
        </w:rPr>
        <w:t xml:space="preserve">but not </w:t>
      </w:r>
      <w:r w:rsidRPr="00B452AC">
        <w:rPr>
          <w:i/>
          <w:color w:val="FF0000"/>
          <w:sz w:val="22"/>
          <w:szCs w:val="22"/>
        </w:rPr>
        <w:t>Canderel</w:t>
      </w:r>
      <w:r>
        <w:rPr>
          <w:sz w:val="22"/>
          <w:szCs w:val="22"/>
        </w:rPr>
        <w:t>, as there is nothing in this section about inducement payments, only rent etc. Nothing about paying inducements to get rent.</w:t>
      </w:r>
    </w:p>
    <w:p w14:paraId="1890A2B8" w14:textId="77777777" w:rsidR="00B452AC" w:rsidRDefault="00B452AC" w:rsidP="00B452AC">
      <w:pPr>
        <w:ind w:left="-1134" w:right="-1141"/>
        <w:rPr>
          <w:sz w:val="22"/>
          <w:szCs w:val="22"/>
        </w:rPr>
      </w:pPr>
    </w:p>
    <w:p w14:paraId="40C9747F" w14:textId="77777777" w:rsidR="004705D2" w:rsidRDefault="004705D2" w:rsidP="00B452AC">
      <w:pPr>
        <w:ind w:left="-1134" w:right="-1141"/>
        <w:rPr>
          <w:sz w:val="22"/>
          <w:szCs w:val="22"/>
        </w:rPr>
      </w:pPr>
    </w:p>
    <w:p w14:paraId="7FBF354C" w14:textId="656C973F" w:rsidR="00B452AC" w:rsidRDefault="00B452AC" w:rsidP="00B452AC">
      <w:pPr>
        <w:shd w:val="clear" w:color="auto" w:fill="B6DDE8" w:themeFill="accent5" w:themeFillTint="66"/>
        <w:ind w:left="-1134" w:right="-1141"/>
        <w:jc w:val="center"/>
        <w:rPr>
          <w:sz w:val="22"/>
          <w:szCs w:val="22"/>
        </w:rPr>
      </w:pPr>
      <w:r>
        <w:rPr>
          <w:b/>
          <w:sz w:val="22"/>
          <w:szCs w:val="22"/>
        </w:rPr>
        <w:t>CAPITAL EXPENSES</w:t>
      </w:r>
    </w:p>
    <w:p w14:paraId="11F348CC" w14:textId="3383EEFD" w:rsidR="00B452AC" w:rsidRDefault="003B5116" w:rsidP="00B452AC">
      <w:pPr>
        <w:ind w:left="-1134" w:right="-1141"/>
        <w:rPr>
          <w:sz w:val="22"/>
          <w:szCs w:val="22"/>
        </w:rPr>
      </w:pPr>
      <w:bookmarkStart w:id="0" w:name="_GoBack"/>
      <w:bookmarkEnd w:id="0"/>
      <w:r w:rsidRPr="003B5116">
        <w:rPr>
          <w:color w:val="660066"/>
          <w:sz w:val="22"/>
          <w:szCs w:val="22"/>
        </w:rPr>
        <w:t xml:space="preserve">- </w:t>
      </w:r>
      <w:r w:rsidRPr="003B5116">
        <w:rPr>
          <w:b/>
          <w:color w:val="660066"/>
          <w:sz w:val="22"/>
          <w:szCs w:val="22"/>
        </w:rPr>
        <w:t>18(1)(b)</w:t>
      </w:r>
      <w:r w:rsidRPr="003B5116">
        <w:rPr>
          <w:color w:val="660066"/>
          <w:sz w:val="22"/>
          <w:szCs w:val="22"/>
        </w:rPr>
        <w:t xml:space="preserve"> No deduction for a capital outlay, loss or replacement of capital, a payment on account of capital or an allowance in respect of depreciation, obsolescence or depletion except as expressly permitted by the Act</w:t>
      </w:r>
      <w:r>
        <w:rPr>
          <w:sz w:val="22"/>
          <w:szCs w:val="22"/>
        </w:rPr>
        <w:t>.</w:t>
      </w:r>
    </w:p>
    <w:p w14:paraId="457EFB85" w14:textId="2BE0A9B7" w:rsidR="003B5116" w:rsidRDefault="003B5116" w:rsidP="00AD3C59">
      <w:pPr>
        <w:pStyle w:val="ListParagraph"/>
        <w:numPr>
          <w:ilvl w:val="0"/>
          <w:numId w:val="144"/>
        </w:numPr>
        <w:ind w:right="-1141"/>
        <w:rPr>
          <w:sz w:val="22"/>
          <w:szCs w:val="22"/>
        </w:rPr>
      </w:pPr>
      <w:r>
        <w:rPr>
          <w:sz w:val="22"/>
          <w:szCs w:val="22"/>
        </w:rPr>
        <w:t>So can’t deduct capital expenses that give rise to depreciable property.</w:t>
      </w:r>
    </w:p>
    <w:p w14:paraId="01E36CF4" w14:textId="531244B3" w:rsidR="003B5116" w:rsidRDefault="003B5116" w:rsidP="003B5116">
      <w:pPr>
        <w:ind w:left="-1134" w:right="-1141"/>
        <w:rPr>
          <w:sz w:val="22"/>
          <w:szCs w:val="22"/>
        </w:rPr>
      </w:pPr>
      <w:r w:rsidRPr="003B5116">
        <w:rPr>
          <w:sz w:val="22"/>
          <w:szCs w:val="22"/>
        </w:rPr>
        <w:t xml:space="preserve">- But if capital property is depreciable, you can deduct a percentage of it over time, as a Capital Cost Allowance (CCA) under </w:t>
      </w:r>
      <w:r w:rsidRPr="003B5116">
        <w:rPr>
          <w:b/>
          <w:sz w:val="22"/>
          <w:szCs w:val="22"/>
        </w:rPr>
        <w:t>20(1)(a).</w:t>
      </w:r>
      <w:r>
        <w:rPr>
          <w:b/>
          <w:sz w:val="22"/>
          <w:szCs w:val="22"/>
        </w:rPr>
        <w:t xml:space="preserve"> </w:t>
      </w:r>
      <w:r>
        <w:rPr>
          <w:sz w:val="22"/>
          <w:szCs w:val="22"/>
        </w:rPr>
        <w:t>See below.</w:t>
      </w:r>
    </w:p>
    <w:p w14:paraId="79EFB9B2" w14:textId="7E2609FB" w:rsidR="003B5116" w:rsidRDefault="003B5116" w:rsidP="00AD3C59">
      <w:pPr>
        <w:pStyle w:val="ListParagraph"/>
        <w:numPr>
          <w:ilvl w:val="0"/>
          <w:numId w:val="144"/>
        </w:numPr>
        <w:ind w:right="-1141"/>
        <w:rPr>
          <w:sz w:val="22"/>
          <w:szCs w:val="22"/>
        </w:rPr>
      </w:pPr>
      <w:r>
        <w:rPr>
          <w:sz w:val="22"/>
          <w:szCs w:val="22"/>
        </w:rPr>
        <w:t>If the property is non-depreciable, no deduction – just offset against the proceeds (if sold) to determine whether you have gain or a loss.</w:t>
      </w:r>
    </w:p>
    <w:p w14:paraId="51857021" w14:textId="0A5EF6C9" w:rsidR="00B066F9" w:rsidRDefault="00B066F9" w:rsidP="00B066F9">
      <w:pPr>
        <w:ind w:left="-1134" w:right="-1141"/>
        <w:rPr>
          <w:sz w:val="22"/>
          <w:szCs w:val="22"/>
        </w:rPr>
      </w:pPr>
      <w:r>
        <w:rPr>
          <w:sz w:val="22"/>
          <w:szCs w:val="22"/>
        </w:rPr>
        <w:t xml:space="preserve">- </w:t>
      </w:r>
      <w:r w:rsidRPr="00B066F9">
        <w:rPr>
          <w:color w:val="0000FF"/>
          <w:sz w:val="22"/>
          <w:szCs w:val="22"/>
        </w:rPr>
        <w:t>Characterization of capital property by the courts has generally relied on 2 tests</w:t>
      </w:r>
      <w:r>
        <w:rPr>
          <w:sz w:val="22"/>
          <w:szCs w:val="22"/>
        </w:rPr>
        <w:t>:</w:t>
      </w:r>
    </w:p>
    <w:p w14:paraId="3A813870" w14:textId="0B4459CB" w:rsidR="00B066F9" w:rsidRPr="00B066F9" w:rsidRDefault="00B066F9" w:rsidP="00AD3C59">
      <w:pPr>
        <w:pStyle w:val="ListParagraph"/>
        <w:numPr>
          <w:ilvl w:val="0"/>
          <w:numId w:val="144"/>
        </w:numPr>
        <w:ind w:right="-1141"/>
        <w:rPr>
          <w:color w:val="0000FF"/>
          <w:sz w:val="22"/>
          <w:szCs w:val="22"/>
        </w:rPr>
      </w:pPr>
      <w:r w:rsidRPr="00B066F9">
        <w:rPr>
          <w:color w:val="0000FF"/>
          <w:sz w:val="22"/>
          <w:szCs w:val="22"/>
        </w:rPr>
        <w:t>1)</w:t>
      </w:r>
      <w:r>
        <w:rPr>
          <w:sz w:val="22"/>
          <w:szCs w:val="22"/>
        </w:rPr>
        <w:t xml:space="preserve"> </w:t>
      </w:r>
      <w:r w:rsidRPr="00B066F9">
        <w:rPr>
          <w:i/>
          <w:color w:val="FF0000"/>
          <w:sz w:val="22"/>
          <w:szCs w:val="22"/>
        </w:rPr>
        <w:t>British Insulated and Helsby Cables v Atherton</w:t>
      </w:r>
      <w:r>
        <w:rPr>
          <w:sz w:val="22"/>
          <w:szCs w:val="22"/>
        </w:rPr>
        <w:t xml:space="preserve"> 1926 England: </w:t>
      </w:r>
      <w:r w:rsidRPr="00B066F9">
        <w:rPr>
          <w:color w:val="0000FF"/>
          <w:sz w:val="22"/>
          <w:szCs w:val="22"/>
        </w:rPr>
        <w:t>If the expenditure is “once and for all”, w a view to bringing into existence an asset or an advantage for the enduring benefit of the trade, it is a capital expense.</w:t>
      </w:r>
    </w:p>
    <w:p w14:paraId="431B5979" w14:textId="45F2A578" w:rsidR="00B066F9" w:rsidRPr="00B066F9" w:rsidRDefault="00B066F9" w:rsidP="00AD3C59">
      <w:pPr>
        <w:pStyle w:val="ListParagraph"/>
        <w:numPr>
          <w:ilvl w:val="0"/>
          <w:numId w:val="144"/>
        </w:numPr>
        <w:ind w:right="-1141"/>
        <w:rPr>
          <w:sz w:val="22"/>
          <w:szCs w:val="22"/>
        </w:rPr>
      </w:pPr>
      <w:r w:rsidRPr="00B066F9">
        <w:rPr>
          <w:color w:val="0000FF"/>
          <w:sz w:val="22"/>
          <w:szCs w:val="22"/>
        </w:rPr>
        <w:t>2)</w:t>
      </w:r>
      <w:r>
        <w:rPr>
          <w:sz w:val="22"/>
          <w:szCs w:val="22"/>
        </w:rPr>
        <w:t xml:space="preserve"> </w:t>
      </w:r>
      <w:r w:rsidRPr="00B066F9">
        <w:rPr>
          <w:i/>
          <w:color w:val="FF0000"/>
          <w:sz w:val="22"/>
          <w:szCs w:val="22"/>
        </w:rPr>
        <w:t>BP Australia v Commissioner of Taxation</w:t>
      </w:r>
      <w:r>
        <w:rPr>
          <w:sz w:val="22"/>
          <w:szCs w:val="22"/>
        </w:rPr>
        <w:t xml:space="preserve"> 1966 Australia AND </w:t>
      </w:r>
      <w:r w:rsidRPr="00B066F9">
        <w:rPr>
          <w:i/>
          <w:color w:val="FF0000"/>
          <w:sz w:val="22"/>
          <w:szCs w:val="22"/>
        </w:rPr>
        <w:t>Sun Newspapers Limited v Federal Commissioner of Taxation</w:t>
      </w:r>
      <w:r w:rsidRPr="00B066F9">
        <w:rPr>
          <w:color w:val="FF0000"/>
          <w:sz w:val="22"/>
          <w:szCs w:val="22"/>
        </w:rPr>
        <w:t xml:space="preserve"> </w:t>
      </w:r>
      <w:r>
        <w:rPr>
          <w:sz w:val="22"/>
          <w:szCs w:val="22"/>
        </w:rPr>
        <w:t xml:space="preserve">1938 Australia: </w:t>
      </w:r>
      <w:r w:rsidRPr="00B066F9">
        <w:rPr>
          <w:color w:val="0000FF"/>
          <w:sz w:val="22"/>
          <w:szCs w:val="22"/>
        </w:rPr>
        <w:t>Sums expended on the structure w/in which the profits were to be earned vs. expended as part of the money-earning process. Distinction between the acquisition of the means of production and the use of them</w:t>
      </w:r>
      <w:r>
        <w:rPr>
          <w:sz w:val="22"/>
          <w:szCs w:val="22"/>
        </w:rPr>
        <w:t>.</w:t>
      </w:r>
    </w:p>
    <w:p w14:paraId="5D559583" w14:textId="77777777" w:rsidR="003B5116" w:rsidRDefault="003B5116" w:rsidP="003B5116">
      <w:pPr>
        <w:ind w:left="-1134"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3B5116" w14:paraId="0E4BDE93" w14:textId="77777777" w:rsidTr="003B5116">
        <w:trPr>
          <w:trHeight w:val="271"/>
        </w:trPr>
        <w:tc>
          <w:tcPr>
            <w:tcW w:w="1843" w:type="dxa"/>
          </w:tcPr>
          <w:p w14:paraId="2BA77B6C" w14:textId="77777777" w:rsidR="003B5116" w:rsidRDefault="00B066F9" w:rsidP="003B5116">
            <w:pPr>
              <w:ind w:right="-108"/>
              <w:rPr>
                <w:sz w:val="22"/>
                <w:szCs w:val="22"/>
              </w:rPr>
            </w:pPr>
            <w:r>
              <w:rPr>
                <w:sz w:val="22"/>
                <w:szCs w:val="22"/>
              </w:rPr>
              <w:t>Canada v Johns-Manville Corp 1985 SCC</w:t>
            </w:r>
          </w:p>
          <w:p w14:paraId="5336A557" w14:textId="77777777" w:rsidR="00B066F9" w:rsidRDefault="00B066F9" w:rsidP="003B5116">
            <w:pPr>
              <w:ind w:right="-108"/>
              <w:rPr>
                <w:sz w:val="22"/>
                <w:szCs w:val="22"/>
              </w:rPr>
            </w:pPr>
          </w:p>
          <w:p w14:paraId="1D3B563A" w14:textId="7271E2E7" w:rsidR="00B066F9" w:rsidRPr="00B066F9" w:rsidRDefault="00B066F9" w:rsidP="003B5116">
            <w:pPr>
              <w:ind w:right="-108"/>
              <w:rPr>
                <w:color w:val="0000FF"/>
                <w:sz w:val="22"/>
                <w:szCs w:val="22"/>
              </w:rPr>
            </w:pPr>
            <w:r w:rsidRPr="00B066F9">
              <w:rPr>
                <w:color w:val="0000FF"/>
                <w:sz w:val="22"/>
                <w:szCs w:val="22"/>
              </w:rPr>
              <w:t>Application of tests</w:t>
            </w:r>
          </w:p>
        </w:tc>
        <w:tc>
          <w:tcPr>
            <w:tcW w:w="9072" w:type="dxa"/>
          </w:tcPr>
          <w:p w14:paraId="46ACC832" w14:textId="77777777" w:rsidR="00B066F9" w:rsidRDefault="00B066F9" w:rsidP="00B066F9">
            <w:pPr>
              <w:ind w:right="-108"/>
              <w:rPr>
                <w:sz w:val="22"/>
                <w:szCs w:val="22"/>
              </w:rPr>
            </w:pPr>
            <w:r>
              <w:rPr>
                <w:sz w:val="22"/>
                <w:szCs w:val="22"/>
              </w:rPr>
              <w:t>- TP had open-pit asbestos mine, had to keep buying up land to expand the mine, not to get more asbestos, but to prevent cave-ins. Did this regularly for 40 years, cost of the land was ~3% of the annual revenue of the mine. TP deducted the cost of acquiring the land as an ordinary biz expenses. MNR said it was capital, not a deductible current expense.</w:t>
            </w:r>
          </w:p>
          <w:p w14:paraId="3BEEB6BE" w14:textId="77777777" w:rsidR="00B066F9" w:rsidRDefault="00B066F9" w:rsidP="00B066F9">
            <w:pPr>
              <w:ind w:right="-108"/>
              <w:rPr>
                <w:sz w:val="22"/>
                <w:szCs w:val="22"/>
              </w:rPr>
            </w:pPr>
            <w:r>
              <w:rPr>
                <w:sz w:val="22"/>
                <w:szCs w:val="22"/>
              </w:rPr>
              <w:t>- Court set out the test to see if you have a capital expense:</w:t>
            </w:r>
          </w:p>
          <w:p w14:paraId="7BF8C8BE" w14:textId="61D510DC" w:rsidR="00B066F9" w:rsidRDefault="00B066F9" w:rsidP="00AD3C59">
            <w:pPr>
              <w:pStyle w:val="ListParagraph"/>
              <w:numPr>
                <w:ilvl w:val="0"/>
                <w:numId w:val="145"/>
              </w:numPr>
              <w:ind w:right="-108"/>
              <w:rPr>
                <w:sz w:val="22"/>
                <w:szCs w:val="22"/>
              </w:rPr>
            </w:pPr>
            <w:r>
              <w:rPr>
                <w:sz w:val="22"/>
                <w:szCs w:val="22"/>
              </w:rPr>
              <w:t xml:space="preserve">Objective: </w:t>
            </w:r>
            <w:r w:rsidRPr="00B066F9">
              <w:rPr>
                <w:i/>
                <w:color w:val="FF0000"/>
                <w:sz w:val="22"/>
                <w:szCs w:val="22"/>
              </w:rPr>
              <w:t>British Insulated</w:t>
            </w:r>
            <w:r>
              <w:rPr>
                <w:i/>
                <w:sz w:val="22"/>
                <w:szCs w:val="22"/>
              </w:rPr>
              <w:t xml:space="preserve"> - </w:t>
            </w:r>
            <w:r>
              <w:rPr>
                <w:sz w:val="22"/>
                <w:szCs w:val="22"/>
              </w:rPr>
              <w:t>Recurring/annual payment? Or is it “once and for all”?</w:t>
            </w:r>
          </w:p>
          <w:p w14:paraId="57DCC5C2" w14:textId="77777777" w:rsidR="00B066F9" w:rsidRDefault="00B066F9" w:rsidP="00AD3C59">
            <w:pPr>
              <w:pStyle w:val="ListParagraph"/>
              <w:numPr>
                <w:ilvl w:val="0"/>
                <w:numId w:val="145"/>
              </w:numPr>
              <w:ind w:right="-108"/>
              <w:rPr>
                <w:sz w:val="22"/>
                <w:szCs w:val="22"/>
              </w:rPr>
            </w:pPr>
            <w:r>
              <w:rPr>
                <w:sz w:val="22"/>
                <w:szCs w:val="22"/>
              </w:rPr>
              <w:t xml:space="preserve">Subjective: </w:t>
            </w:r>
            <w:r w:rsidRPr="00B066F9">
              <w:rPr>
                <w:i/>
                <w:color w:val="FF0000"/>
                <w:sz w:val="22"/>
                <w:szCs w:val="22"/>
              </w:rPr>
              <w:t>BP Australia &amp; Sun Newspapers</w:t>
            </w:r>
            <w:r>
              <w:rPr>
                <w:i/>
                <w:sz w:val="22"/>
                <w:szCs w:val="22"/>
              </w:rPr>
              <w:t xml:space="preserve"> - </w:t>
            </w:r>
            <w:r>
              <w:rPr>
                <w:sz w:val="22"/>
                <w:szCs w:val="22"/>
              </w:rPr>
              <w:t>Is the purpose simply to keep operating the biz, or is it to acquire a capital asset/set up the structure of the biz?</w:t>
            </w:r>
          </w:p>
          <w:p w14:paraId="161AB221" w14:textId="77777777" w:rsidR="00B066F9" w:rsidRDefault="00B066F9" w:rsidP="00B066F9">
            <w:pPr>
              <w:ind w:right="-108"/>
              <w:rPr>
                <w:sz w:val="22"/>
                <w:szCs w:val="22"/>
              </w:rPr>
            </w:pPr>
            <w:r>
              <w:rPr>
                <w:sz w:val="22"/>
                <w:szCs w:val="22"/>
              </w:rPr>
              <w:t>- Here, annual expense to allow the mine to continue operating, not buying the land for the ore or anything. Recurring, relatively small amount.</w:t>
            </w:r>
          </w:p>
          <w:p w14:paraId="0867B9B4" w14:textId="58A21BC3" w:rsidR="00B066F9" w:rsidRPr="00B066F9" w:rsidRDefault="00B066F9" w:rsidP="00B066F9">
            <w:pPr>
              <w:ind w:right="-108"/>
              <w:rPr>
                <w:sz w:val="22"/>
                <w:szCs w:val="22"/>
              </w:rPr>
            </w:pPr>
            <w:r>
              <w:rPr>
                <w:sz w:val="22"/>
                <w:szCs w:val="22"/>
              </w:rPr>
              <w:t>- NOTE: If they had bought all of the land at the start, it would have been a capital expense, and only deductible as an offset when sold. They turned a non-deductible capital expense into a deductible biz expense by doing it this way.</w:t>
            </w:r>
          </w:p>
        </w:tc>
      </w:tr>
      <w:tr w:rsidR="00B066F9" w14:paraId="6A24E68E" w14:textId="77777777" w:rsidTr="003B5116">
        <w:trPr>
          <w:trHeight w:val="271"/>
        </w:trPr>
        <w:tc>
          <w:tcPr>
            <w:tcW w:w="1843" w:type="dxa"/>
          </w:tcPr>
          <w:p w14:paraId="71A5A180" w14:textId="77777777" w:rsidR="00B066F9" w:rsidRDefault="00AD3C59" w:rsidP="003B5116">
            <w:pPr>
              <w:ind w:right="-108"/>
              <w:rPr>
                <w:sz w:val="22"/>
                <w:szCs w:val="22"/>
              </w:rPr>
            </w:pPr>
            <w:r>
              <w:rPr>
                <w:sz w:val="22"/>
                <w:szCs w:val="22"/>
              </w:rPr>
              <w:t>Canada Steamship Lines v MNR 1966 Ex Ct</w:t>
            </w:r>
          </w:p>
          <w:p w14:paraId="78EDDF74" w14:textId="6820A44A" w:rsidR="00AD3C59" w:rsidRPr="00AD3C59" w:rsidRDefault="00AD3C59" w:rsidP="00AD3C59">
            <w:pPr>
              <w:ind w:right="-108"/>
              <w:rPr>
                <w:color w:val="0000FF"/>
                <w:sz w:val="22"/>
                <w:szCs w:val="22"/>
              </w:rPr>
            </w:pPr>
            <w:r>
              <w:rPr>
                <w:color w:val="0000FF"/>
                <w:sz w:val="22"/>
                <w:szCs w:val="22"/>
              </w:rPr>
              <w:t>R</w:t>
            </w:r>
            <w:r w:rsidRPr="00AD3C59">
              <w:rPr>
                <w:color w:val="0000FF"/>
                <w:sz w:val="22"/>
                <w:szCs w:val="22"/>
              </w:rPr>
              <w:t>epairs vs. upgrades vs. acquisi</w:t>
            </w:r>
            <w:r>
              <w:rPr>
                <w:color w:val="0000FF"/>
                <w:sz w:val="22"/>
                <w:szCs w:val="22"/>
              </w:rPr>
              <w:t>tion</w:t>
            </w:r>
            <w:r w:rsidRPr="00AD3C59">
              <w:rPr>
                <w:color w:val="0000FF"/>
                <w:sz w:val="22"/>
                <w:szCs w:val="22"/>
              </w:rPr>
              <w:t>s</w:t>
            </w:r>
          </w:p>
        </w:tc>
        <w:tc>
          <w:tcPr>
            <w:tcW w:w="9072" w:type="dxa"/>
          </w:tcPr>
          <w:p w14:paraId="788B0B62" w14:textId="77777777" w:rsidR="00B066F9" w:rsidRDefault="00AD3C59" w:rsidP="00B066F9">
            <w:pPr>
              <w:ind w:right="-108"/>
              <w:rPr>
                <w:sz w:val="22"/>
                <w:szCs w:val="22"/>
              </w:rPr>
            </w:pPr>
            <w:r>
              <w:rPr>
                <w:sz w:val="22"/>
                <w:szCs w:val="22"/>
              </w:rPr>
              <w:t>- TP owned steamships, spent a lot on repairs – replaced the floors and walls of cargo holds and the boilers that powered the ships.</w:t>
            </w:r>
          </w:p>
          <w:p w14:paraId="62146098" w14:textId="77777777" w:rsidR="00AD3C59" w:rsidRDefault="00AD3C59" w:rsidP="00AD3C59">
            <w:pPr>
              <w:pStyle w:val="ListParagraph"/>
              <w:numPr>
                <w:ilvl w:val="0"/>
                <w:numId w:val="146"/>
              </w:numPr>
              <w:ind w:right="-108"/>
              <w:rPr>
                <w:sz w:val="22"/>
                <w:szCs w:val="22"/>
              </w:rPr>
            </w:pPr>
            <w:r>
              <w:rPr>
                <w:sz w:val="22"/>
                <w:szCs w:val="22"/>
              </w:rPr>
              <w:t>Court said that even if it’s not regular, the repairs to the cargo holds were just that, repairs, not a capital expense. Currently deductible.</w:t>
            </w:r>
          </w:p>
          <w:p w14:paraId="474B944F" w14:textId="77777777" w:rsidR="00AD3C59" w:rsidRDefault="00AD3C59" w:rsidP="00AD3C59">
            <w:pPr>
              <w:pStyle w:val="ListParagraph"/>
              <w:numPr>
                <w:ilvl w:val="0"/>
                <w:numId w:val="146"/>
              </w:numPr>
              <w:ind w:right="-108"/>
              <w:rPr>
                <w:sz w:val="22"/>
                <w:szCs w:val="22"/>
              </w:rPr>
            </w:pPr>
            <w:r>
              <w:rPr>
                <w:sz w:val="22"/>
                <w:szCs w:val="22"/>
              </w:rPr>
              <w:t>However the boilers are a separate capital asset, not built-into the ship in an integral way as the cargo holds are. They have their own stand-alone value. Capital expense.</w:t>
            </w:r>
          </w:p>
          <w:p w14:paraId="58A26C63" w14:textId="5F054E4F" w:rsidR="00AD3C59" w:rsidRPr="00AD3C59" w:rsidRDefault="00AD3C59" w:rsidP="00AD3C59">
            <w:pPr>
              <w:ind w:right="-108"/>
              <w:rPr>
                <w:sz w:val="22"/>
                <w:szCs w:val="22"/>
              </w:rPr>
            </w:pPr>
            <w:r>
              <w:rPr>
                <w:sz w:val="22"/>
                <w:szCs w:val="22"/>
              </w:rPr>
              <w:t>- NOTE: If what you do is more of an upgrade/renovation than a repair, might be capital.</w:t>
            </w:r>
          </w:p>
        </w:tc>
      </w:tr>
      <w:tr w:rsidR="00AD3C59" w14:paraId="1DAFFF63" w14:textId="77777777" w:rsidTr="003B5116">
        <w:trPr>
          <w:trHeight w:val="271"/>
        </w:trPr>
        <w:tc>
          <w:tcPr>
            <w:tcW w:w="1843" w:type="dxa"/>
          </w:tcPr>
          <w:p w14:paraId="49052518" w14:textId="77777777" w:rsidR="00AD3C59" w:rsidRDefault="00AD3C59" w:rsidP="003B5116">
            <w:pPr>
              <w:ind w:right="-108"/>
              <w:rPr>
                <w:sz w:val="22"/>
                <w:szCs w:val="22"/>
              </w:rPr>
            </w:pPr>
            <w:r>
              <w:rPr>
                <w:sz w:val="22"/>
                <w:szCs w:val="22"/>
              </w:rPr>
              <w:t>Canaport v Canada 1993 TCC</w:t>
            </w:r>
          </w:p>
          <w:p w14:paraId="6DB5F542" w14:textId="47284545" w:rsidR="00AD3C59" w:rsidRPr="00AD3C59" w:rsidRDefault="00AD3C59" w:rsidP="003B5116">
            <w:pPr>
              <w:ind w:right="-108"/>
              <w:rPr>
                <w:color w:val="0000FF"/>
                <w:sz w:val="22"/>
                <w:szCs w:val="22"/>
              </w:rPr>
            </w:pPr>
            <w:r>
              <w:rPr>
                <w:color w:val="0000FF"/>
                <w:sz w:val="22"/>
                <w:szCs w:val="22"/>
              </w:rPr>
              <w:t>As above</w:t>
            </w:r>
          </w:p>
        </w:tc>
        <w:tc>
          <w:tcPr>
            <w:tcW w:w="9072" w:type="dxa"/>
          </w:tcPr>
          <w:p w14:paraId="73DEEBFB" w14:textId="77777777" w:rsidR="00AD3C59" w:rsidRDefault="00AD3C59" w:rsidP="00B066F9">
            <w:pPr>
              <w:ind w:right="-108"/>
              <w:rPr>
                <w:sz w:val="22"/>
                <w:szCs w:val="22"/>
              </w:rPr>
            </w:pPr>
            <w:r>
              <w:rPr>
                <w:sz w:val="22"/>
                <w:szCs w:val="22"/>
              </w:rPr>
              <w:t>- TP put new fiberglass liner on an oil pipeline to prevent leakage and extend the life expectancy of the pipeline.</w:t>
            </w:r>
          </w:p>
          <w:p w14:paraId="0258B4E4" w14:textId="77777777" w:rsidR="00AD3C59" w:rsidRDefault="00AD3C59" w:rsidP="00AD3C59">
            <w:pPr>
              <w:pStyle w:val="ListParagraph"/>
              <w:numPr>
                <w:ilvl w:val="0"/>
                <w:numId w:val="147"/>
              </w:numPr>
              <w:ind w:right="-108"/>
              <w:rPr>
                <w:sz w:val="22"/>
                <w:szCs w:val="22"/>
              </w:rPr>
            </w:pPr>
            <w:r>
              <w:rPr>
                <w:sz w:val="22"/>
                <w:szCs w:val="22"/>
              </w:rPr>
              <w:t xml:space="preserve">Court said this was a capital expense, based on </w:t>
            </w:r>
            <w:r w:rsidRPr="00AD3C59">
              <w:rPr>
                <w:i/>
                <w:color w:val="FF0000"/>
                <w:sz w:val="22"/>
                <w:szCs w:val="22"/>
              </w:rPr>
              <w:t>Canada Steamship</w:t>
            </w:r>
            <w:r>
              <w:rPr>
                <w:sz w:val="22"/>
                <w:szCs w:val="22"/>
              </w:rPr>
              <w:t xml:space="preserve"> reasoning.</w:t>
            </w:r>
          </w:p>
          <w:p w14:paraId="788EE9E5" w14:textId="0E5AB602" w:rsidR="00AD3C59" w:rsidRPr="00AD3C59" w:rsidRDefault="00AD3C59" w:rsidP="00AD3C59">
            <w:pPr>
              <w:pStyle w:val="ListParagraph"/>
              <w:numPr>
                <w:ilvl w:val="0"/>
                <w:numId w:val="147"/>
              </w:numPr>
              <w:ind w:right="-108"/>
              <w:rPr>
                <w:sz w:val="22"/>
                <w:szCs w:val="22"/>
              </w:rPr>
            </w:pPr>
            <w:r>
              <w:rPr>
                <w:sz w:val="22"/>
                <w:szCs w:val="22"/>
              </w:rPr>
              <w:t>NOTE: This could easily have gone either way.</w:t>
            </w:r>
          </w:p>
        </w:tc>
      </w:tr>
      <w:tr w:rsidR="00AD3C59" w14:paraId="15C4EC2F" w14:textId="77777777" w:rsidTr="003B5116">
        <w:trPr>
          <w:trHeight w:val="271"/>
        </w:trPr>
        <w:tc>
          <w:tcPr>
            <w:tcW w:w="1843" w:type="dxa"/>
          </w:tcPr>
          <w:p w14:paraId="0FD59368" w14:textId="77777777" w:rsidR="00AD3C59" w:rsidRDefault="00AD3C59" w:rsidP="003B5116">
            <w:pPr>
              <w:ind w:right="-108"/>
              <w:rPr>
                <w:sz w:val="22"/>
                <w:szCs w:val="22"/>
              </w:rPr>
            </w:pPr>
            <w:r>
              <w:rPr>
                <w:sz w:val="22"/>
                <w:szCs w:val="22"/>
              </w:rPr>
              <w:t>Canadian Reynolds Metals v Canada 1996 FCA</w:t>
            </w:r>
          </w:p>
          <w:p w14:paraId="525649AF" w14:textId="0F84AB2A" w:rsidR="00AD3C59" w:rsidRPr="00AD3C59" w:rsidRDefault="00AD3C59" w:rsidP="003B5116">
            <w:pPr>
              <w:ind w:right="-108"/>
              <w:rPr>
                <w:color w:val="0000FF"/>
                <w:sz w:val="22"/>
                <w:szCs w:val="22"/>
              </w:rPr>
            </w:pPr>
            <w:r w:rsidRPr="00AD3C59">
              <w:rPr>
                <w:color w:val="0000FF"/>
                <w:sz w:val="22"/>
                <w:szCs w:val="22"/>
              </w:rPr>
              <w:t>As above</w:t>
            </w:r>
          </w:p>
        </w:tc>
        <w:tc>
          <w:tcPr>
            <w:tcW w:w="9072" w:type="dxa"/>
          </w:tcPr>
          <w:p w14:paraId="6D4A05AB" w14:textId="77777777" w:rsidR="00AD3C59" w:rsidRDefault="00AD3C59" w:rsidP="00B066F9">
            <w:pPr>
              <w:ind w:right="-108"/>
              <w:rPr>
                <w:sz w:val="22"/>
                <w:szCs w:val="22"/>
              </w:rPr>
            </w:pPr>
            <w:r>
              <w:rPr>
                <w:sz w:val="22"/>
                <w:szCs w:val="22"/>
              </w:rPr>
              <w:t>- TP replaced carbon cathode lining in steel pots used to produce aluminum.</w:t>
            </w:r>
          </w:p>
          <w:p w14:paraId="09CC7177" w14:textId="77777777" w:rsidR="00AD3C59" w:rsidRDefault="00AD3C59" w:rsidP="00AD3C59">
            <w:pPr>
              <w:pStyle w:val="ListParagraph"/>
              <w:numPr>
                <w:ilvl w:val="0"/>
                <w:numId w:val="148"/>
              </w:numPr>
              <w:ind w:right="-108"/>
              <w:rPr>
                <w:sz w:val="22"/>
                <w:szCs w:val="22"/>
              </w:rPr>
            </w:pPr>
            <w:r>
              <w:rPr>
                <w:sz w:val="22"/>
                <w:szCs w:val="22"/>
              </w:rPr>
              <w:t>Court said this upgrade increase the life of the linings from 20 months to several years. Characterized it as capital expenditure to acquire “capital assets of an enduring nature”.</w:t>
            </w:r>
          </w:p>
          <w:p w14:paraId="5355986A" w14:textId="75927D15" w:rsidR="00AD3C59" w:rsidRPr="00AD3C59" w:rsidRDefault="00AD3C59" w:rsidP="00AD3C59">
            <w:pPr>
              <w:ind w:right="-108"/>
              <w:rPr>
                <w:sz w:val="22"/>
                <w:szCs w:val="22"/>
              </w:rPr>
            </w:pPr>
            <w:r>
              <w:rPr>
                <w:sz w:val="22"/>
                <w:szCs w:val="22"/>
              </w:rPr>
              <w:t xml:space="preserve">- </w:t>
            </w:r>
            <w:r w:rsidRPr="00AD3C59">
              <w:rPr>
                <w:sz w:val="22"/>
                <w:szCs w:val="22"/>
              </w:rPr>
              <w:t>Upgrade vs. ordinary repair. But NOTE: Use can use new technology for a repair – blurs the line between an upgrade and a repair.</w:t>
            </w:r>
          </w:p>
        </w:tc>
      </w:tr>
      <w:tr w:rsidR="00AD3C59" w14:paraId="6E9F1E3A" w14:textId="77777777" w:rsidTr="003B5116">
        <w:trPr>
          <w:trHeight w:val="271"/>
        </w:trPr>
        <w:tc>
          <w:tcPr>
            <w:tcW w:w="1843" w:type="dxa"/>
          </w:tcPr>
          <w:p w14:paraId="179FEB76" w14:textId="77777777" w:rsidR="00AD3C59" w:rsidRDefault="00AD3C59" w:rsidP="003B5116">
            <w:pPr>
              <w:ind w:right="-108"/>
              <w:rPr>
                <w:sz w:val="22"/>
                <w:szCs w:val="22"/>
              </w:rPr>
            </w:pPr>
            <w:r>
              <w:rPr>
                <w:sz w:val="22"/>
                <w:szCs w:val="22"/>
              </w:rPr>
              <w:t>Shabro Investments v MNR 1979 FCA</w:t>
            </w:r>
          </w:p>
          <w:p w14:paraId="4B98EF2D" w14:textId="6D18D9FE" w:rsidR="00AD3C59" w:rsidRPr="00AD3C59" w:rsidRDefault="00AD3C59" w:rsidP="003B5116">
            <w:pPr>
              <w:ind w:right="-108"/>
              <w:rPr>
                <w:color w:val="0000FF"/>
                <w:sz w:val="22"/>
                <w:szCs w:val="22"/>
              </w:rPr>
            </w:pPr>
            <w:r w:rsidRPr="00AD3C59">
              <w:rPr>
                <w:color w:val="0000FF"/>
                <w:sz w:val="22"/>
                <w:szCs w:val="22"/>
              </w:rPr>
              <w:t>As above</w:t>
            </w:r>
          </w:p>
        </w:tc>
        <w:tc>
          <w:tcPr>
            <w:tcW w:w="9072" w:type="dxa"/>
          </w:tcPr>
          <w:p w14:paraId="5EFA39B2" w14:textId="7B809307" w:rsidR="00AD3C59" w:rsidRDefault="00AD3C59" w:rsidP="00B066F9">
            <w:pPr>
              <w:ind w:right="-108"/>
              <w:rPr>
                <w:sz w:val="22"/>
                <w:szCs w:val="22"/>
              </w:rPr>
            </w:pPr>
            <w:r>
              <w:rPr>
                <w:sz w:val="22"/>
                <w:szCs w:val="22"/>
              </w:rPr>
              <w:t>- TP had building that was built on a landfill. Basement shifted so TP replaced it. Installed steel pipes, made a new floor, and repaired/replaced water lines, etc.</w:t>
            </w:r>
          </w:p>
          <w:p w14:paraId="5581DC49" w14:textId="0E957B17" w:rsidR="00AD3C59" w:rsidRDefault="00AD3C59" w:rsidP="00AD3C59">
            <w:pPr>
              <w:pStyle w:val="ListParagraph"/>
              <w:numPr>
                <w:ilvl w:val="0"/>
                <w:numId w:val="148"/>
              </w:numPr>
              <w:ind w:right="-108"/>
              <w:rPr>
                <w:sz w:val="22"/>
                <w:szCs w:val="22"/>
              </w:rPr>
            </w:pPr>
            <w:r>
              <w:rPr>
                <w:sz w:val="22"/>
                <w:szCs w:val="22"/>
              </w:rPr>
              <w:t>Court said the steel pipes etc. are upgrades (new addition to the building), but the rest (water mains, new floor) were just ordinary repairs.</w:t>
            </w:r>
          </w:p>
          <w:p w14:paraId="451C6D6F" w14:textId="366E96C2" w:rsidR="00AD3C59" w:rsidRPr="00AD3C59" w:rsidRDefault="00AD3C59" w:rsidP="00AD3C59">
            <w:pPr>
              <w:pStyle w:val="ListParagraph"/>
              <w:numPr>
                <w:ilvl w:val="0"/>
                <w:numId w:val="148"/>
              </w:numPr>
              <w:ind w:right="-108"/>
              <w:rPr>
                <w:sz w:val="22"/>
                <w:szCs w:val="22"/>
              </w:rPr>
            </w:pPr>
            <w:r>
              <w:rPr>
                <w:sz w:val="22"/>
                <w:szCs w:val="22"/>
              </w:rPr>
              <w:t>Ordinary repairs don’t have to be gradual wear and tear, can be the result of something sudden and destructive.</w:t>
            </w:r>
          </w:p>
        </w:tc>
      </w:tr>
      <w:tr w:rsidR="006E7627" w14:paraId="7E1AD7CD" w14:textId="77777777" w:rsidTr="003B5116">
        <w:trPr>
          <w:trHeight w:val="271"/>
        </w:trPr>
        <w:tc>
          <w:tcPr>
            <w:tcW w:w="1843" w:type="dxa"/>
          </w:tcPr>
          <w:p w14:paraId="15F55961" w14:textId="77777777" w:rsidR="006E7627" w:rsidRDefault="006E7627" w:rsidP="003B5116">
            <w:pPr>
              <w:ind w:right="-108"/>
              <w:rPr>
                <w:sz w:val="22"/>
                <w:szCs w:val="22"/>
              </w:rPr>
            </w:pPr>
            <w:r>
              <w:rPr>
                <w:sz w:val="22"/>
                <w:szCs w:val="22"/>
              </w:rPr>
              <w:t>Gold Bar Developments v MNR 1987 FCTD</w:t>
            </w:r>
          </w:p>
          <w:p w14:paraId="4A1529A8" w14:textId="0072A4FA" w:rsidR="006E7627" w:rsidRPr="006E7627" w:rsidRDefault="006E7627" w:rsidP="003B5116">
            <w:pPr>
              <w:ind w:right="-108"/>
              <w:rPr>
                <w:color w:val="0000FF"/>
                <w:sz w:val="22"/>
                <w:szCs w:val="22"/>
              </w:rPr>
            </w:pPr>
            <w:r w:rsidRPr="006E7627">
              <w:rPr>
                <w:color w:val="0000FF"/>
                <w:sz w:val="22"/>
                <w:szCs w:val="22"/>
              </w:rPr>
              <w:t>As above</w:t>
            </w:r>
          </w:p>
        </w:tc>
        <w:tc>
          <w:tcPr>
            <w:tcW w:w="9072" w:type="dxa"/>
          </w:tcPr>
          <w:p w14:paraId="32CD751D" w14:textId="77777777" w:rsidR="006E7627" w:rsidRDefault="006E7627" w:rsidP="00B066F9">
            <w:pPr>
              <w:ind w:right="-108"/>
              <w:rPr>
                <w:sz w:val="22"/>
                <w:szCs w:val="22"/>
              </w:rPr>
            </w:pPr>
            <w:r>
              <w:rPr>
                <w:sz w:val="22"/>
                <w:szCs w:val="22"/>
              </w:rPr>
              <w:t>- TP had apartment building, wall falling off. Replaced it w metal cladding (better technology).</w:t>
            </w:r>
          </w:p>
          <w:p w14:paraId="492FA9EA" w14:textId="6D0A963E" w:rsidR="006E7627" w:rsidRDefault="006E7627" w:rsidP="006E7627">
            <w:pPr>
              <w:pStyle w:val="ListParagraph"/>
              <w:numPr>
                <w:ilvl w:val="0"/>
                <w:numId w:val="149"/>
              </w:numPr>
              <w:ind w:right="-108"/>
              <w:rPr>
                <w:sz w:val="22"/>
                <w:szCs w:val="22"/>
              </w:rPr>
            </w:pPr>
            <w:r>
              <w:rPr>
                <w:sz w:val="22"/>
                <w:szCs w:val="22"/>
              </w:rPr>
              <w:t>Court said this was just a repair. The issue was about the purpose for which the repair was done – here it wasn’t to upgrade and have a nicer building, it was to deal w the fact that it was falling apart. Can use new technology for this. Repair crisis, not optional.</w:t>
            </w:r>
          </w:p>
          <w:p w14:paraId="28EBEE1F" w14:textId="5F8FB6F2" w:rsidR="006E7627" w:rsidRPr="006E7627" w:rsidRDefault="006E7627" w:rsidP="006E7627">
            <w:pPr>
              <w:ind w:right="-108"/>
              <w:rPr>
                <w:sz w:val="22"/>
                <w:szCs w:val="22"/>
              </w:rPr>
            </w:pPr>
            <w:r>
              <w:rPr>
                <w:sz w:val="22"/>
                <w:szCs w:val="22"/>
              </w:rPr>
              <w:t>- NOTE: This is inconsistent w the idea that if your building burns down and you rebuild it, that’s a capital expense.</w:t>
            </w:r>
          </w:p>
        </w:tc>
      </w:tr>
    </w:tbl>
    <w:p w14:paraId="7D289A2C" w14:textId="77777777" w:rsidR="003B5116" w:rsidRDefault="003B5116" w:rsidP="00BB5BD0">
      <w:pPr>
        <w:ind w:right="-1141"/>
        <w:rPr>
          <w:sz w:val="22"/>
          <w:szCs w:val="22"/>
        </w:rPr>
      </w:pPr>
    </w:p>
    <w:p w14:paraId="19AF92A8" w14:textId="285F4CBD" w:rsidR="003B5116" w:rsidRPr="003B5116" w:rsidRDefault="003B5116" w:rsidP="003B5116">
      <w:pPr>
        <w:shd w:val="clear" w:color="auto" w:fill="B6DDE8" w:themeFill="accent5" w:themeFillTint="66"/>
        <w:ind w:left="-1134" w:right="-1141"/>
        <w:jc w:val="center"/>
        <w:rPr>
          <w:b/>
          <w:sz w:val="22"/>
          <w:szCs w:val="22"/>
        </w:rPr>
      </w:pPr>
      <w:r>
        <w:rPr>
          <w:b/>
          <w:sz w:val="22"/>
          <w:szCs w:val="22"/>
        </w:rPr>
        <w:t>CAPITAL COST ALOWANCES</w:t>
      </w:r>
    </w:p>
    <w:p w14:paraId="2CFA090B" w14:textId="788429E4" w:rsidR="00D93B08" w:rsidRPr="00D93B08" w:rsidRDefault="00D93B08" w:rsidP="003B5116">
      <w:pPr>
        <w:ind w:left="-1134" w:right="-1141"/>
        <w:rPr>
          <w:color w:val="660066"/>
          <w:sz w:val="22"/>
          <w:szCs w:val="22"/>
        </w:rPr>
      </w:pPr>
      <w:r w:rsidRPr="00D93B08">
        <w:rPr>
          <w:sz w:val="22"/>
          <w:szCs w:val="22"/>
        </w:rPr>
        <w:t>- If</w:t>
      </w:r>
      <w:r w:rsidR="003B5116" w:rsidRPr="00D93B08">
        <w:rPr>
          <w:sz w:val="22"/>
          <w:szCs w:val="22"/>
        </w:rPr>
        <w:t xml:space="preserve"> capital property is depreciable,</w:t>
      </w:r>
      <w:r w:rsidRPr="00D93B08">
        <w:rPr>
          <w:sz w:val="22"/>
          <w:szCs w:val="22"/>
        </w:rPr>
        <w:t xml:space="preserve"> notwithstanding that it is a capital expense under </w:t>
      </w:r>
      <w:r w:rsidRPr="00D93B08">
        <w:rPr>
          <w:b/>
          <w:sz w:val="22"/>
          <w:szCs w:val="22"/>
        </w:rPr>
        <w:t>18(1)(b)</w:t>
      </w:r>
      <w:r w:rsidRPr="00D93B08">
        <w:rPr>
          <w:sz w:val="22"/>
          <w:szCs w:val="22"/>
        </w:rPr>
        <w:t>,</w:t>
      </w:r>
      <w:r w:rsidR="003B5116" w:rsidRPr="00D93B08">
        <w:rPr>
          <w:sz w:val="22"/>
          <w:szCs w:val="22"/>
        </w:rPr>
        <w:t xml:space="preserve"> you can deduct a percentage of it over time, as a</w:t>
      </w:r>
      <w:r w:rsidR="003B5116" w:rsidRPr="00D93B08">
        <w:rPr>
          <w:color w:val="660066"/>
          <w:sz w:val="22"/>
          <w:szCs w:val="22"/>
        </w:rPr>
        <w:t xml:space="preserve"> </w:t>
      </w:r>
      <w:r w:rsidR="003B5116" w:rsidRPr="00D93B08">
        <w:rPr>
          <w:color w:val="0000FF"/>
          <w:sz w:val="22"/>
          <w:szCs w:val="22"/>
        </w:rPr>
        <w:t>Capital Cost Allowance (CCA)</w:t>
      </w:r>
      <w:r w:rsidR="003B5116" w:rsidRPr="00D93B08">
        <w:rPr>
          <w:color w:val="660066"/>
          <w:sz w:val="22"/>
          <w:szCs w:val="22"/>
        </w:rPr>
        <w:t xml:space="preserve"> </w:t>
      </w:r>
      <w:r w:rsidR="003B5116" w:rsidRPr="00D93B08">
        <w:rPr>
          <w:sz w:val="22"/>
          <w:szCs w:val="22"/>
        </w:rPr>
        <w:t>under</w:t>
      </w:r>
      <w:r>
        <w:rPr>
          <w:sz w:val="22"/>
          <w:szCs w:val="22"/>
        </w:rPr>
        <w:t xml:space="preserve"> </w:t>
      </w:r>
      <w:r>
        <w:rPr>
          <w:b/>
          <w:sz w:val="22"/>
          <w:szCs w:val="22"/>
        </w:rPr>
        <w:t>20(1)(a)</w:t>
      </w:r>
      <w:r>
        <w:rPr>
          <w:sz w:val="22"/>
          <w:szCs w:val="22"/>
        </w:rPr>
        <w:t>.</w:t>
      </w:r>
    </w:p>
    <w:p w14:paraId="144E6703" w14:textId="753D6B15" w:rsidR="00D93B08" w:rsidRPr="00D93B08" w:rsidRDefault="003B5116" w:rsidP="00D93B08">
      <w:pPr>
        <w:pStyle w:val="ListParagraph"/>
        <w:numPr>
          <w:ilvl w:val="0"/>
          <w:numId w:val="144"/>
        </w:numPr>
        <w:ind w:right="-1141"/>
        <w:rPr>
          <w:sz w:val="22"/>
          <w:szCs w:val="22"/>
        </w:rPr>
      </w:pPr>
      <w:r>
        <w:rPr>
          <w:sz w:val="22"/>
          <w:szCs w:val="22"/>
        </w:rPr>
        <w:t>If the property is non-depreciable, no deduction – just offset against the proceeds (if sold) to determine whether you have gain or a loss.</w:t>
      </w:r>
    </w:p>
    <w:p w14:paraId="276A5801" w14:textId="66CD71F4" w:rsidR="006E7627" w:rsidRDefault="006E7627" w:rsidP="006E7627">
      <w:pPr>
        <w:ind w:left="-1134" w:right="-1141"/>
        <w:rPr>
          <w:sz w:val="22"/>
          <w:szCs w:val="22"/>
        </w:rPr>
      </w:pPr>
      <w:r>
        <w:rPr>
          <w:sz w:val="22"/>
          <w:szCs w:val="22"/>
        </w:rPr>
        <w:t xml:space="preserve">- </w:t>
      </w:r>
      <w:r w:rsidRPr="006E7627">
        <w:rPr>
          <w:color w:val="0000FF"/>
          <w:sz w:val="22"/>
          <w:szCs w:val="22"/>
        </w:rPr>
        <w:t>Straight-line method of depreciation</w:t>
      </w:r>
      <w:r>
        <w:rPr>
          <w:sz w:val="22"/>
          <w:szCs w:val="22"/>
        </w:rPr>
        <w:t>:</w:t>
      </w:r>
    </w:p>
    <w:p w14:paraId="5CDA1236" w14:textId="0422C5EE" w:rsidR="006E7627" w:rsidRDefault="006E7627" w:rsidP="006E7627">
      <w:pPr>
        <w:pStyle w:val="ListParagraph"/>
        <w:numPr>
          <w:ilvl w:val="0"/>
          <w:numId w:val="150"/>
        </w:numPr>
        <w:ind w:right="-1141"/>
        <w:rPr>
          <w:sz w:val="22"/>
          <w:szCs w:val="22"/>
        </w:rPr>
      </w:pPr>
      <w:r>
        <w:rPr>
          <w:sz w:val="22"/>
          <w:szCs w:val="22"/>
        </w:rPr>
        <w:t>If you have something worth $1,000 that will last for 10 years, you deduct $100 every year for 10 years.</w:t>
      </w:r>
    </w:p>
    <w:p w14:paraId="2304A460" w14:textId="0D2EF74E" w:rsidR="006E7627" w:rsidRDefault="006E7627" w:rsidP="006E7627">
      <w:pPr>
        <w:pStyle w:val="ListParagraph"/>
        <w:numPr>
          <w:ilvl w:val="0"/>
          <w:numId w:val="150"/>
        </w:numPr>
        <w:ind w:right="-1141"/>
        <w:rPr>
          <w:sz w:val="22"/>
          <w:szCs w:val="22"/>
        </w:rPr>
      </w:pPr>
      <w:r>
        <w:rPr>
          <w:sz w:val="22"/>
          <w:szCs w:val="22"/>
        </w:rPr>
        <w:t xml:space="preserve">The amount you record after deducting the $100 is the </w:t>
      </w:r>
      <w:r w:rsidRPr="00D93B08">
        <w:rPr>
          <w:color w:val="0000FF"/>
          <w:sz w:val="22"/>
          <w:szCs w:val="22"/>
        </w:rPr>
        <w:t>undepreciated capital cost (UCC)</w:t>
      </w:r>
      <w:r>
        <w:rPr>
          <w:sz w:val="22"/>
          <w:szCs w:val="22"/>
        </w:rPr>
        <w:t>. In this example, after 5 years, the UCC would be $500. Eventually will get to a UCC of $0.</w:t>
      </w:r>
    </w:p>
    <w:p w14:paraId="450FE0C6" w14:textId="7384E192" w:rsidR="006E7627" w:rsidRDefault="006E7627" w:rsidP="006E7627">
      <w:pPr>
        <w:ind w:left="-1134" w:right="-1141"/>
        <w:rPr>
          <w:sz w:val="22"/>
          <w:szCs w:val="22"/>
        </w:rPr>
      </w:pPr>
      <w:r>
        <w:rPr>
          <w:sz w:val="22"/>
          <w:szCs w:val="22"/>
        </w:rPr>
        <w:t xml:space="preserve">- </w:t>
      </w:r>
      <w:r w:rsidRPr="006E7627">
        <w:rPr>
          <w:color w:val="0000FF"/>
          <w:sz w:val="22"/>
          <w:szCs w:val="22"/>
        </w:rPr>
        <w:t>Declining balance method of depreciation</w:t>
      </w:r>
      <w:r>
        <w:rPr>
          <w:sz w:val="22"/>
          <w:szCs w:val="22"/>
        </w:rPr>
        <w:t>:</w:t>
      </w:r>
    </w:p>
    <w:p w14:paraId="6C682CA0" w14:textId="7A1A1610" w:rsidR="006E7627" w:rsidRDefault="006E7627" w:rsidP="006E7627">
      <w:pPr>
        <w:pStyle w:val="ListParagraph"/>
        <w:numPr>
          <w:ilvl w:val="0"/>
          <w:numId w:val="151"/>
        </w:numPr>
        <w:ind w:right="-1141"/>
        <w:rPr>
          <w:sz w:val="22"/>
          <w:szCs w:val="22"/>
        </w:rPr>
      </w:pPr>
      <w:r>
        <w:rPr>
          <w:sz w:val="22"/>
          <w:szCs w:val="22"/>
        </w:rPr>
        <w:t xml:space="preserve">This takes a percentage off of the UCC every year rather than a hard amount. </w:t>
      </w:r>
      <w:r w:rsidR="00D93B08">
        <w:rPr>
          <w:sz w:val="22"/>
          <w:szCs w:val="22"/>
        </w:rPr>
        <w:t>In the above example, rather than deducting $100 every year, would take off (for ex.) 40% per year.</w:t>
      </w:r>
    </w:p>
    <w:p w14:paraId="6A953B8A" w14:textId="55CD6A75" w:rsidR="00D93B08" w:rsidRDefault="00D93B08" w:rsidP="006E7627">
      <w:pPr>
        <w:pStyle w:val="ListParagraph"/>
        <w:numPr>
          <w:ilvl w:val="0"/>
          <w:numId w:val="151"/>
        </w:numPr>
        <w:ind w:right="-1141"/>
        <w:rPr>
          <w:sz w:val="22"/>
          <w:szCs w:val="22"/>
        </w:rPr>
      </w:pPr>
      <w:r>
        <w:rPr>
          <w:sz w:val="22"/>
          <w:szCs w:val="22"/>
        </w:rPr>
        <w:t>This leads to more deductions up front, not spread out evenly over time. Never get to UCC of $0.</w:t>
      </w:r>
    </w:p>
    <w:p w14:paraId="4479F414" w14:textId="5A8C343C" w:rsidR="00D93B08" w:rsidRDefault="00D93B08" w:rsidP="00D93B08">
      <w:pPr>
        <w:ind w:left="-1134" w:right="-1141"/>
        <w:rPr>
          <w:sz w:val="22"/>
          <w:szCs w:val="22"/>
        </w:rPr>
      </w:pPr>
      <w:r>
        <w:rPr>
          <w:sz w:val="22"/>
          <w:szCs w:val="22"/>
        </w:rPr>
        <w:t xml:space="preserve">- </w:t>
      </w:r>
      <w:r w:rsidRPr="00D93B08">
        <w:rPr>
          <w:b/>
          <w:sz w:val="22"/>
          <w:szCs w:val="22"/>
        </w:rPr>
        <w:t>The Act</w:t>
      </w:r>
      <w:r>
        <w:rPr>
          <w:sz w:val="22"/>
          <w:szCs w:val="22"/>
        </w:rPr>
        <w:t xml:space="preserve"> generally uses the declining balance method of CCA.</w:t>
      </w:r>
    </w:p>
    <w:p w14:paraId="1E025539" w14:textId="11FB644D" w:rsidR="00D93B08" w:rsidRDefault="00D93B08" w:rsidP="00D93B08">
      <w:pPr>
        <w:pStyle w:val="ListParagraph"/>
        <w:numPr>
          <w:ilvl w:val="0"/>
          <w:numId w:val="152"/>
        </w:numPr>
        <w:ind w:right="-1141"/>
        <w:rPr>
          <w:sz w:val="22"/>
          <w:szCs w:val="22"/>
        </w:rPr>
      </w:pPr>
      <w:r>
        <w:rPr>
          <w:sz w:val="22"/>
          <w:szCs w:val="22"/>
        </w:rPr>
        <w:t>Applies to groups of assets (</w:t>
      </w:r>
      <w:r w:rsidRPr="00D93B08">
        <w:rPr>
          <w:color w:val="0000FF"/>
          <w:sz w:val="22"/>
          <w:szCs w:val="22"/>
        </w:rPr>
        <w:t>class method</w:t>
      </w:r>
      <w:r>
        <w:rPr>
          <w:sz w:val="22"/>
          <w:szCs w:val="22"/>
        </w:rPr>
        <w:t>), rather than individual assets.</w:t>
      </w:r>
    </w:p>
    <w:p w14:paraId="25FA64D7" w14:textId="4AB6950C" w:rsidR="00D93B08" w:rsidRDefault="00D93B08" w:rsidP="00D93B08">
      <w:pPr>
        <w:pStyle w:val="ListParagraph"/>
        <w:numPr>
          <w:ilvl w:val="0"/>
          <w:numId w:val="152"/>
        </w:numPr>
        <w:ind w:right="-1141"/>
        <w:rPr>
          <w:sz w:val="22"/>
          <w:szCs w:val="22"/>
        </w:rPr>
      </w:pPr>
      <w:r>
        <w:rPr>
          <w:sz w:val="22"/>
          <w:szCs w:val="22"/>
        </w:rPr>
        <w:t>CCA under the Act is optional. You don’t have to claim it in a year, leaving a higher UCC for the next year, which can then be deducted in a later year.</w:t>
      </w:r>
    </w:p>
    <w:p w14:paraId="4912B314" w14:textId="77777777" w:rsidR="007F1C07" w:rsidRDefault="007F1C07" w:rsidP="008A7A0D">
      <w:pPr>
        <w:ind w:left="-1134" w:right="-1141"/>
        <w:rPr>
          <w:b/>
          <w:color w:val="660066"/>
          <w:sz w:val="22"/>
          <w:szCs w:val="22"/>
        </w:rPr>
      </w:pPr>
    </w:p>
    <w:p w14:paraId="6D6CE99E" w14:textId="064B4D0F" w:rsidR="007F1C07" w:rsidRPr="007F1C07" w:rsidRDefault="007F1C07" w:rsidP="004F4B3F">
      <w:pPr>
        <w:shd w:val="clear" w:color="auto" w:fill="DAEEF3" w:themeFill="accent5" w:themeFillTint="33"/>
        <w:ind w:left="-1134" w:right="-1141"/>
        <w:rPr>
          <w:b/>
          <w:sz w:val="22"/>
          <w:szCs w:val="22"/>
        </w:rPr>
      </w:pPr>
      <w:r w:rsidRPr="007F1C07">
        <w:rPr>
          <w:b/>
          <w:sz w:val="22"/>
          <w:szCs w:val="22"/>
        </w:rPr>
        <w:t>DEPRECIABLE PROPERTY</w:t>
      </w:r>
    </w:p>
    <w:p w14:paraId="56722157" w14:textId="627DC9E0" w:rsidR="00EE57BB" w:rsidRPr="00EE57BB" w:rsidRDefault="00EE57BB" w:rsidP="008A7A0D">
      <w:pPr>
        <w:ind w:left="-1134" w:right="-1141"/>
        <w:rPr>
          <w:color w:val="660066"/>
          <w:sz w:val="22"/>
          <w:szCs w:val="22"/>
        </w:rPr>
      </w:pPr>
      <w:r>
        <w:rPr>
          <w:b/>
          <w:color w:val="660066"/>
          <w:sz w:val="22"/>
          <w:szCs w:val="22"/>
        </w:rPr>
        <w:t>- 39(1)(b)</w:t>
      </w:r>
      <w:r>
        <w:rPr>
          <w:color w:val="660066"/>
          <w:sz w:val="22"/>
          <w:szCs w:val="22"/>
        </w:rPr>
        <w:t xml:space="preserve"> The disposition of depreciable property cannot trigger a capital loss.</w:t>
      </w:r>
    </w:p>
    <w:p w14:paraId="74DB1F78" w14:textId="7CE5944D" w:rsidR="008A7A0D" w:rsidRPr="008A7A0D" w:rsidRDefault="008A7A0D" w:rsidP="008A7A0D">
      <w:pPr>
        <w:ind w:left="-1134" w:right="-1141"/>
        <w:rPr>
          <w:color w:val="660066"/>
          <w:sz w:val="22"/>
          <w:szCs w:val="22"/>
        </w:rPr>
      </w:pPr>
      <w:r w:rsidRPr="008A7A0D">
        <w:rPr>
          <w:b/>
          <w:color w:val="660066"/>
          <w:sz w:val="22"/>
          <w:szCs w:val="22"/>
        </w:rPr>
        <w:t>- 13(21)</w:t>
      </w:r>
      <w:r w:rsidRPr="008A7A0D">
        <w:rPr>
          <w:color w:val="660066"/>
          <w:sz w:val="22"/>
          <w:szCs w:val="22"/>
        </w:rPr>
        <w:t xml:space="preserve"> “</w:t>
      </w:r>
      <w:r w:rsidRPr="008A7A0D">
        <w:rPr>
          <w:color w:val="660066"/>
          <w:sz w:val="22"/>
          <w:szCs w:val="22"/>
          <w:u w:val="single"/>
        </w:rPr>
        <w:t>Depreciable property</w:t>
      </w:r>
      <w:r w:rsidRPr="008A7A0D">
        <w:rPr>
          <w:color w:val="660066"/>
          <w:sz w:val="22"/>
          <w:szCs w:val="22"/>
        </w:rPr>
        <w:t>” Means property acquired by the TP in respect of which the TP has been allowed a deduction under paragraph 20(1)(a).</w:t>
      </w:r>
    </w:p>
    <w:p w14:paraId="20AFDB82" w14:textId="11D7F944" w:rsidR="00D93B08" w:rsidRPr="00D93B08" w:rsidRDefault="00D93B08" w:rsidP="00D93B08">
      <w:pPr>
        <w:ind w:left="-1134" w:right="-1141"/>
        <w:rPr>
          <w:sz w:val="22"/>
          <w:szCs w:val="22"/>
        </w:rPr>
      </w:pPr>
      <w:r>
        <w:rPr>
          <w:b/>
          <w:color w:val="660066"/>
          <w:sz w:val="22"/>
          <w:szCs w:val="22"/>
        </w:rPr>
        <w:t xml:space="preserve">- </w:t>
      </w:r>
      <w:r w:rsidRPr="00D93B08">
        <w:rPr>
          <w:b/>
          <w:color w:val="660066"/>
          <w:sz w:val="22"/>
          <w:szCs w:val="22"/>
        </w:rPr>
        <w:t>20(1)(a)</w:t>
      </w:r>
      <w:r w:rsidRPr="00D93B08">
        <w:rPr>
          <w:color w:val="660066"/>
          <w:sz w:val="22"/>
          <w:szCs w:val="22"/>
        </w:rPr>
        <w:t xml:space="preserve">: Can deduct </w:t>
      </w:r>
      <w:r w:rsidR="007F1C07">
        <w:rPr>
          <w:color w:val="660066"/>
          <w:sz w:val="22"/>
          <w:szCs w:val="22"/>
        </w:rPr>
        <w:t xml:space="preserve">from biz/property income </w:t>
      </w:r>
      <w:r w:rsidRPr="00D93B08">
        <w:rPr>
          <w:color w:val="660066"/>
          <w:sz w:val="22"/>
          <w:szCs w:val="22"/>
        </w:rPr>
        <w:t xml:space="preserve">such part of the property, or such amount in respect of the </w:t>
      </w:r>
      <w:r w:rsidRPr="00BD5A96">
        <w:rPr>
          <w:color w:val="660066"/>
          <w:sz w:val="22"/>
          <w:szCs w:val="22"/>
          <w:u w:val="single"/>
        </w:rPr>
        <w:t>capital cost</w:t>
      </w:r>
      <w:r w:rsidRPr="00D93B08">
        <w:rPr>
          <w:color w:val="660066"/>
          <w:sz w:val="22"/>
          <w:szCs w:val="22"/>
        </w:rPr>
        <w:t xml:space="preserve"> to the TP of the property, if any, as is allowed by the regulation.</w:t>
      </w:r>
    </w:p>
    <w:p w14:paraId="01480C70" w14:textId="1947CD91" w:rsidR="00D93B08" w:rsidRDefault="00D93B08" w:rsidP="00D93B08">
      <w:pPr>
        <w:pStyle w:val="ListParagraph"/>
        <w:numPr>
          <w:ilvl w:val="0"/>
          <w:numId w:val="153"/>
        </w:numPr>
        <w:ind w:right="-1141"/>
        <w:rPr>
          <w:sz w:val="22"/>
          <w:szCs w:val="22"/>
        </w:rPr>
      </w:pPr>
      <w:r w:rsidRPr="007F1C07">
        <w:rPr>
          <w:b/>
          <w:color w:val="660066"/>
          <w:sz w:val="22"/>
          <w:szCs w:val="22"/>
        </w:rPr>
        <w:t>Reg 1100(1)</w:t>
      </w:r>
      <w:r w:rsidRPr="007F1C07">
        <w:rPr>
          <w:color w:val="660066"/>
          <w:sz w:val="22"/>
          <w:szCs w:val="22"/>
        </w:rPr>
        <w:t xml:space="preserve"> Fort the purposes of </w:t>
      </w:r>
      <w:r w:rsidRPr="007F1C07">
        <w:rPr>
          <w:b/>
          <w:color w:val="660066"/>
          <w:sz w:val="22"/>
          <w:szCs w:val="22"/>
        </w:rPr>
        <w:t>20(1)(a)</w:t>
      </w:r>
      <w:r w:rsidRPr="007F1C07">
        <w:rPr>
          <w:color w:val="660066"/>
          <w:sz w:val="22"/>
          <w:szCs w:val="22"/>
        </w:rPr>
        <w:t>, can deduct, subject to (2), the listed classes of property at the listed rates.</w:t>
      </w:r>
      <w:r>
        <w:rPr>
          <w:sz w:val="22"/>
          <w:szCs w:val="22"/>
        </w:rPr>
        <w:t xml:space="preserve"> With respect to each class, can claim a percentage of the UCC at the end of the year.</w:t>
      </w:r>
    </w:p>
    <w:p w14:paraId="72A5FFCD" w14:textId="0D21E8D5" w:rsidR="00D93B08" w:rsidRDefault="00D93B08" w:rsidP="00D93B08">
      <w:pPr>
        <w:pStyle w:val="ListParagraph"/>
        <w:numPr>
          <w:ilvl w:val="0"/>
          <w:numId w:val="153"/>
        </w:numPr>
        <w:ind w:right="-1141"/>
        <w:rPr>
          <w:sz w:val="22"/>
          <w:szCs w:val="22"/>
        </w:rPr>
      </w:pPr>
      <w:r w:rsidRPr="007F1C07">
        <w:rPr>
          <w:b/>
          <w:color w:val="660066"/>
          <w:sz w:val="22"/>
          <w:szCs w:val="22"/>
        </w:rPr>
        <w:t>Schedule II</w:t>
      </w:r>
      <w:r w:rsidRPr="007F1C07">
        <w:rPr>
          <w:color w:val="660066"/>
          <w:sz w:val="22"/>
          <w:szCs w:val="22"/>
        </w:rPr>
        <w:t xml:space="preserve"> lists different kinds of properties and puts them into classes</w:t>
      </w:r>
      <w:r>
        <w:rPr>
          <w:sz w:val="22"/>
          <w:szCs w:val="22"/>
        </w:rPr>
        <w:t>:</w:t>
      </w:r>
    </w:p>
    <w:p w14:paraId="463C29F1" w14:textId="0965153E" w:rsidR="00D93B08" w:rsidRDefault="00D93B08" w:rsidP="00D93B08">
      <w:pPr>
        <w:pStyle w:val="ListParagraph"/>
        <w:numPr>
          <w:ilvl w:val="1"/>
          <w:numId w:val="153"/>
        </w:numPr>
        <w:ind w:right="-1141"/>
        <w:rPr>
          <w:sz w:val="22"/>
          <w:szCs w:val="22"/>
        </w:rPr>
      </w:pPr>
      <w:r>
        <w:rPr>
          <w:sz w:val="22"/>
          <w:szCs w:val="22"/>
        </w:rPr>
        <w:t>Class 6: Buildings of frame, log, etc.</w:t>
      </w:r>
    </w:p>
    <w:p w14:paraId="68EDE488" w14:textId="63636AFF" w:rsidR="00D93B08" w:rsidRDefault="00D93B08" w:rsidP="00D93B08">
      <w:pPr>
        <w:pStyle w:val="ListParagraph"/>
        <w:numPr>
          <w:ilvl w:val="1"/>
          <w:numId w:val="153"/>
        </w:numPr>
        <w:ind w:right="-1141"/>
        <w:rPr>
          <w:sz w:val="22"/>
          <w:szCs w:val="22"/>
        </w:rPr>
      </w:pPr>
      <w:r>
        <w:rPr>
          <w:sz w:val="22"/>
          <w:szCs w:val="22"/>
        </w:rPr>
        <w:t>Class 20: General manufacturing or processing equipment and other kinds of tangible property.</w:t>
      </w:r>
    </w:p>
    <w:p w14:paraId="05ECAB37" w14:textId="7A5AA829" w:rsidR="00D93B08" w:rsidRDefault="00D93B08" w:rsidP="00D93B08">
      <w:pPr>
        <w:pStyle w:val="ListParagraph"/>
        <w:numPr>
          <w:ilvl w:val="1"/>
          <w:numId w:val="153"/>
        </w:numPr>
        <w:ind w:right="-1141"/>
        <w:rPr>
          <w:sz w:val="22"/>
          <w:szCs w:val="22"/>
        </w:rPr>
      </w:pPr>
      <w:r>
        <w:rPr>
          <w:sz w:val="22"/>
          <w:szCs w:val="22"/>
        </w:rPr>
        <w:t>Class 10: Automobiles.</w:t>
      </w:r>
    </w:p>
    <w:p w14:paraId="05D5D00E" w14:textId="42E43ED8" w:rsidR="00D93B08" w:rsidRDefault="00D93B08" w:rsidP="00D93B08">
      <w:pPr>
        <w:pStyle w:val="ListParagraph"/>
        <w:numPr>
          <w:ilvl w:val="1"/>
          <w:numId w:val="153"/>
        </w:numPr>
        <w:ind w:right="-1141"/>
        <w:rPr>
          <w:sz w:val="22"/>
          <w:szCs w:val="22"/>
        </w:rPr>
      </w:pPr>
      <w:r>
        <w:rPr>
          <w:sz w:val="22"/>
          <w:szCs w:val="22"/>
        </w:rPr>
        <w:t>Etc.</w:t>
      </w:r>
    </w:p>
    <w:p w14:paraId="005010C7" w14:textId="5C283DE2" w:rsidR="007F1C07" w:rsidRPr="007F1C07" w:rsidRDefault="007F1C07" w:rsidP="007F1C07">
      <w:pPr>
        <w:pStyle w:val="ListParagraph"/>
        <w:numPr>
          <w:ilvl w:val="0"/>
          <w:numId w:val="153"/>
        </w:numPr>
        <w:ind w:right="-1141"/>
        <w:rPr>
          <w:color w:val="660066"/>
          <w:sz w:val="22"/>
          <w:szCs w:val="22"/>
        </w:rPr>
      </w:pPr>
      <w:r>
        <w:rPr>
          <w:b/>
          <w:color w:val="660066"/>
          <w:sz w:val="22"/>
          <w:szCs w:val="22"/>
        </w:rPr>
        <w:t>Reg 1102</w:t>
      </w:r>
      <w:r>
        <w:rPr>
          <w:color w:val="660066"/>
          <w:sz w:val="22"/>
          <w:szCs w:val="22"/>
        </w:rPr>
        <w:t xml:space="preserve"> Has</w:t>
      </w:r>
      <w:r w:rsidRPr="007F1C07">
        <w:rPr>
          <w:color w:val="660066"/>
          <w:sz w:val="22"/>
          <w:szCs w:val="22"/>
        </w:rPr>
        <w:t xml:space="preserve"> important limitations. Things not deductible:</w:t>
      </w:r>
    </w:p>
    <w:p w14:paraId="14E76E28" w14:textId="3ED59722" w:rsidR="007F1C07" w:rsidRPr="007F1C07" w:rsidRDefault="007F1C07" w:rsidP="007F1C07">
      <w:pPr>
        <w:pStyle w:val="ListParagraph"/>
        <w:numPr>
          <w:ilvl w:val="1"/>
          <w:numId w:val="153"/>
        </w:numPr>
        <w:ind w:right="-1141"/>
        <w:rPr>
          <w:color w:val="660066"/>
          <w:sz w:val="22"/>
          <w:szCs w:val="22"/>
        </w:rPr>
      </w:pPr>
      <w:r w:rsidRPr="007F1C07">
        <w:rPr>
          <w:b/>
          <w:color w:val="660066"/>
          <w:sz w:val="22"/>
          <w:szCs w:val="22"/>
        </w:rPr>
        <w:t>1102(1)(a)</w:t>
      </w:r>
      <w:r w:rsidRPr="007F1C07">
        <w:rPr>
          <w:color w:val="660066"/>
          <w:sz w:val="22"/>
          <w:szCs w:val="22"/>
        </w:rPr>
        <w:t xml:space="preserve"> If it’s already been deducted.</w:t>
      </w:r>
    </w:p>
    <w:p w14:paraId="4C6E4EE5" w14:textId="63AF6C92" w:rsidR="007F1C07" w:rsidRPr="007F1C07" w:rsidRDefault="007F1C07" w:rsidP="007F1C07">
      <w:pPr>
        <w:pStyle w:val="ListParagraph"/>
        <w:numPr>
          <w:ilvl w:val="1"/>
          <w:numId w:val="153"/>
        </w:numPr>
        <w:ind w:right="-1141"/>
        <w:rPr>
          <w:color w:val="660066"/>
          <w:sz w:val="22"/>
          <w:szCs w:val="22"/>
        </w:rPr>
      </w:pPr>
      <w:r w:rsidRPr="007F1C07">
        <w:rPr>
          <w:b/>
          <w:color w:val="660066"/>
          <w:sz w:val="22"/>
          <w:szCs w:val="22"/>
        </w:rPr>
        <w:t>1102(1)(b)</w:t>
      </w:r>
      <w:r w:rsidRPr="007F1C07">
        <w:rPr>
          <w:color w:val="660066"/>
          <w:sz w:val="22"/>
          <w:szCs w:val="22"/>
        </w:rPr>
        <w:t xml:space="preserve"> </w:t>
      </w:r>
      <w:r w:rsidRPr="00094129">
        <w:rPr>
          <w:color w:val="0000FF"/>
          <w:sz w:val="22"/>
          <w:szCs w:val="22"/>
        </w:rPr>
        <w:t>Inventory</w:t>
      </w:r>
      <w:r w:rsidRPr="007F1C07">
        <w:rPr>
          <w:color w:val="660066"/>
          <w:sz w:val="22"/>
          <w:szCs w:val="22"/>
        </w:rPr>
        <w:t>.</w:t>
      </w:r>
    </w:p>
    <w:p w14:paraId="4BD5C9E6" w14:textId="3283D096" w:rsidR="007F1C07" w:rsidRDefault="007F1C07" w:rsidP="007F1C07">
      <w:pPr>
        <w:pStyle w:val="ListParagraph"/>
        <w:numPr>
          <w:ilvl w:val="1"/>
          <w:numId w:val="153"/>
        </w:numPr>
        <w:ind w:right="-1141"/>
        <w:rPr>
          <w:color w:val="660066"/>
          <w:sz w:val="22"/>
          <w:szCs w:val="22"/>
        </w:rPr>
      </w:pPr>
      <w:r w:rsidRPr="007F1C07">
        <w:rPr>
          <w:b/>
          <w:color w:val="660066"/>
          <w:sz w:val="22"/>
          <w:szCs w:val="22"/>
        </w:rPr>
        <w:t>1102(1)(c)</w:t>
      </w:r>
      <w:r w:rsidRPr="007F1C07">
        <w:rPr>
          <w:color w:val="660066"/>
          <w:sz w:val="22"/>
          <w:szCs w:val="22"/>
        </w:rPr>
        <w:t xml:space="preserve"> Property not acquired for the purpose of gaining or producing income.</w:t>
      </w:r>
    </w:p>
    <w:p w14:paraId="5C232357" w14:textId="04F781AF" w:rsidR="007F1C07" w:rsidRPr="007F1C07" w:rsidRDefault="007F1C07" w:rsidP="007F1C07">
      <w:pPr>
        <w:pStyle w:val="ListParagraph"/>
        <w:numPr>
          <w:ilvl w:val="2"/>
          <w:numId w:val="153"/>
        </w:numPr>
        <w:ind w:right="-1141"/>
        <w:rPr>
          <w:sz w:val="22"/>
          <w:szCs w:val="22"/>
        </w:rPr>
      </w:pPr>
      <w:r w:rsidRPr="007F1C07">
        <w:rPr>
          <w:color w:val="0000FF"/>
          <w:sz w:val="22"/>
          <w:szCs w:val="22"/>
        </w:rPr>
        <w:t xml:space="preserve">So the things listed in </w:t>
      </w:r>
      <w:r w:rsidRPr="007F1C07">
        <w:rPr>
          <w:b/>
          <w:color w:val="0000FF"/>
          <w:sz w:val="22"/>
          <w:szCs w:val="22"/>
        </w:rPr>
        <w:t>Schedule II</w:t>
      </w:r>
      <w:r w:rsidRPr="007F1C07">
        <w:rPr>
          <w:color w:val="0000FF"/>
          <w:sz w:val="22"/>
          <w:szCs w:val="22"/>
        </w:rPr>
        <w:t xml:space="preserve"> do not becomes depreciable property unless they are being used for the purpose of gaining or producing income</w:t>
      </w:r>
      <w:r>
        <w:rPr>
          <w:sz w:val="22"/>
          <w:szCs w:val="22"/>
        </w:rPr>
        <w:t>.</w:t>
      </w:r>
    </w:p>
    <w:p w14:paraId="2F1E2525" w14:textId="1139A329" w:rsidR="007F1C07" w:rsidRPr="007F1C07" w:rsidRDefault="007F1C07" w:rsidP="007F1C07">
      <w:pPr>
        <w:pStyle w:val="ListParagraph"/>
        <w:numPr>
          <w:ilvl w:val="1"/>
          <w:numId w:val="153"/>
        </w:numPr>
        <w:ind w:right="-1141"/>
        <w:rPr>
          <w:color w:val="660066"/>
          <w:sz w:val="22"/>
          <w:szCs w:val="22"/>
        </w:rPr>
      </w:pPr>
      <w:r w:rsidRPr="007F1C07">
        <w:rPr>
          <w:b/>
          <w:color w:val="660066"/>
          <w:sz w:val="22"/>
          <w:szCs w:val="22"/>
        </w:rPr>
        <w:t>1102(1)(f)</w:t>
      </w:r>
      <w:r w:rsidRPr="007F1C07">
        <w:rPr>
          <w:color w:val="660066"/>
          <w:sz w:val="22"/>
          <w:szCs w:val="22"/>
        </w:rPr>
        <w:t xml:space="preserve"> Property under </w:t>
      </w:r>
      <w:r w:rsidRPr="007F1C07">
        <w:rPr>
          <w:b/>
          <w:color w:val="660066"/>
          <w:sz w:val="22"/>
          <w:szCs w:val="22"/>
        </w:rPr>
        <w:t>18(1)(l)</w:t>
      </w:r>
      <w:r w:rsidRPr="007F1C07">
        <w:rPr>
          <w:color w:val="660066"/>
          <w:sz w:val="22"/>
          <w:szCs w:val="22"/>
        </w:rPr>
        <w:t xml:space="preserve"> (yachts, lodges, etc.).</w:t>
      </w:r>
    </w:p>
    <w:p w14:paraId="6B350F11" w14:textId="745A3F75" w:rsidR="007F1C07" w:rsidRPr="005E413E" w:rsidRDefault="007F1C07" w:rsidP="007F1C07">
      <w:pPr>
        <w:pStyle w:val="ListParagraph"/>
        <w:numPr>
          <w:ilvl w:val="1"/>
          <w:numId w:val="153"/>
        </w:numPr>
        <w:ind w:right="-1141"/>
        <w:rPr>
          <w:sz w:val="22"/>
          <w:szCs w:val="22"/>
        </w:rPr>
      </w:pPr>
      <w:r w:rsidRPr="007F1C07">
        <w:rPr>
          <w:b/>
          <w:color w:val="660066"/>
          <w:sz w:val="22"/>
          <w:szCs w:val="22"/>
        </w:rPr>
        <w:t xml:space="preserve">1102(2) </w:t>
      </w:r>
      <w:r w:rsidRPr="007F1C07">
        <w:rPr>
          <w:color w:val="0000FF"/>
          <w:sz w:val="22"/>
          <w:szCs w:val="22"/>
        </w:rPr>
        <w:t>Land.</w:t>
      </w:r>
    </w:p>
    <w:p w14:paraId="746FC011" w14:textId="77777777" w:rsidR="00BB5BD0" w:rsidRDefault="00BB5BD0" w:rsidP="005E413E">
      <w:pPr>
        <w:ind w:left="-1134" w:right="-1141"/>
        <w:rPr>
          <w:sz w:val="22"/>
          <w:szCs w:val="22"/>
        </w:rPr>
      </w:pPr>
    </w:p>
    <w:p w14:paraId="7E284196" w14:textId="6969099B" w:rsidR="00BB5BD0" w:rsidRPr="00BB5BD0" w:rsidRDefault="00BB5BD0" w:rsidP="005E413E">
      <w:pPr>
        <w:ind w:left="-1134" w:right="-1141"/>
        <w:rPr>
          <w:b/>
          <w:sz w:val="22"/>
          <w:szCs w:val="22"/>
        </w:rPr>
      </w:pPr>
      <w:r>
        <w:rPr>
          <w:b/>
          <w:sz w:val="22"/>
          <w:szCs w:val="22"/>
        </w:rPr>
        <w:t>RENTAL PROPERTIES</w:t>
      </w:r>
    </w:p>
    <w:p w14:paraId="10AEB034" w14:textId="5A5D6512" w:rsidR="005E413E" w:rsidRDefault="005E413E" w:rsidP="005E413E">
      <w:pPr>
        <w:ind w:left="-1134" w:right="-1141"/>
        <w:rPr>
          <w:sz w:val="22"/>
          <w:szCs w:val="22"/>
        </w:rPr>
      </w:pPr>
      <w:r>
        <w:rPr>
          <w:sz w:val="22"/>
          <w:szCs w:val="22"/>
        </w:rPr>
        <w:t>- Certain property is designated in it’s own class, and there will never be more than one asset in the class.</w:t>
      </w:r>
    </w:p>
    <w:p w14:paraId="2F68965E" w14:textId="7684AA77" w:rsidR="005E413E" w:rsidRDefault="005E413E" w:rsidP="005E413E">
      <w:pPr>
        <w:pStyle w:val="ListParagraph"/>
        <w:numPr>
          <w:ilvl w:val="0"/>
          <w:numId w:val="158"/>
        </w:numPr>
        <w:ind w:right="-1141"/>
        <w:rPr>
          <w:sz w:val="22"/>
          <w:szCs w:val="22"/>
        </w:rPr>
      </w:pPr>
      <w:r w:rsidRPr="00FC73E7">
        <w:rPr>
          <w:b/>
          <w:color w:val="660066"/>
          <w:sz w:val="22"/>
          <w:szCs w:val="22"/>
        </w:rPr>
        <w:t>Reg 1101(ac)</w:t>
      </w:r>
      <w:r w:rsidRPr="00FC73E7">
        <w:rPr>
          <w:color w:val="660066"/>
          <w:sz w:val="22"/>
          <w:szCs w:val="22"/>
        </w:rPr>
        <w:t xml:space="preserve"> Rental properties w a capital cost of at least $50K are designated </w:t>
      </w:r>
      <w:r w:rsidR="00FC73E7" w:rsidRPr="00FC73E7">
        <w:rPr>
          <w:color w:val="660066"/>
          <w:sz w:val="22"/>
          <w:szCs w:val="22"/>
        </w:rPr>
        <w:t>to be each in their own class</w:t>
      </w:r>
      <w:r w:rsidR="00FC73E7">
        <w:rPr>
          <w:sz w:val="22"/>
          <w:szCs w:val="22"/>
        </w:rPr>
        <w:t>.</w:t>
      </w:r>
    </w:p>
    <w:p w14:paraId="5A8C91D0" w14:textId="2B1C3148" w:rsidR="00FC73E7" w:rsidRDefault="00FC73E7" w:rsidP="00FC73E7">
      <w:pPr>
        <w:ind w:left="-1134" w:right="-1141"/>
        <w:rPr>
          <w:sz w:val="22"/>
          <w:szCs w:val="22"/>
        </w:rPr>
      </w:pPr>
      <w:r>
        <w:rPr>
          <w:sz w:val="22"/>
          <w:szCs w:val="22"/>
        </w:rPr>
        <w:t>- The Act prohibits you from using CCAs to produce net losses for rental properties:</w:t>
      </w:r>
    </w:p>
    <w:p w14:paraId="502EB680" w14:textId="3BAB09E4" w:rsidR="00FC73E7" w:rsidRPr="00FC73E7" w:rsidRDefault="00FC73E7" w:rsidP="00FC73E7">
      <w:pPr>
        <w:pStyle w:val="ListParagraph"/>
        <w:numPr>
          <w:ilvl w:val="0"/>
          <w:numId w:val="158"/>
        </w:numPr>
        <w:ind w:right="-1141"/>
        <w:rPr>
          <w:sz w:val="22"/>
          <w:szCs w:val="22"/>
        </w:rPr>
      </w:pPr>
      <w:r w:rsidRPr="00FC73E7">
        <w:rPr>
          <w:b/>
          <w:color w:val="660066"/>
          <w:sz w:val="22"/>
          <w:szCs w:val="22"/>
        </w:rPr>
        <w:t>Reg 1100(11)</w:t>
      </w:r>
      <w:r w:rsidRPr="00FC73E7">
        <w:rPr>
          <w:color w:val="660066"/>
          <w:sz w:val="22"/>
          <w:szCs w:val="22"/>
        </w:rPr>
        <w:t xml:space="preserve"> In no case shall the aggregate of deductions for rental properties generate a CCA </w:t>
      </w:r>
      <w:r w:rsidRPr="00FC73E7">
        <w:rPr>
          <w:sz w:val="22"/>
          <w:szCs w:val="22"/>
        </w:rPr>
        <w:t>loss (pool all rental properties together, even if they are in different classes).</w:t>
      </w:r>
    </w:p>
    <w:p w14:paraId="22FD0276" w14:textId="02F13CC3" w:rsidR="00FC73E7" w:rsidRDefault="00FC73E7" w:rsidP="00FC73E7">
      <w:pPr>
        <w:pStyle w:val="ListParagraph"/>
        <w:numPr>
          <w:ilvl w:val="1"/>
          <w:numId w:val="158"/>
        </w:numPr>
        <w:ind w:right="-1141"/>
        <w:rPr>
          <w:sz w:val="22"/>
          <w:szCs w:val="22"/>
        </w:rPr>
      </w:pPr>
      <w:r w:rsidRPr="00FC73E7">
        <w:rPr>
          <w:color w:val="660066"/>
          <w:sz w:val="22"/>
          <w:szCs w:val="22"/>
        </w:rPr>
        <w:t xml:space="preserve">CCA can’t exceed </w:t>
      </w:r>
      <w:r w:rsidRPr="00FC73E7">
        <w:rPr>
          <w:b/>
          <w:color w:val="660066"/>
          <w:sz w:val="22"/>
          <w:szCs w:val="22"/>
        </w:rPr>
        <w:t>(a)(i) – (b)(i)</w:t>
      </w:r>
      <w:r>
        <w:rPr>
          <w:b/>
          <w:sz w:val="22"/>
          <w:szCs w:val="22"/>
        </w:rPr>
        <w:t xml:space="preserve"> </w:t>
      </w:r>
      <w:r>
        <w:rPr>
          <w:sz w:val="22"/>
          <w:szCs w:val="22"/>
        </w:rPr>
        <w:t>(income minus losses).</w:t>
      </w:r>
    </w:p>
    <w:p w14:paraId="26089DDC" w14:textId="192B94A7" w:rsidR="00FC73E7" w:rsidRDefault="00FC73E7" w:rsidP="00FC73E7">
      <w:pPr>
        <w:pStyle w:val="ListParagraph"/>
        <w:numPr>
          <w:ilvl w:val="2"/>
          <w:numId w:val="158"/>
        </w:numPr>
        <w:ind w:right="-1141"/>
        <w:rPr>
          <w:sz w:val="22"/>
          <w:szCs w:val="22"/>
        </w:rPr>
      </w:pPr>
      <w:r>
        <w:rPr>
          <w:sz w:val="22"/>
          <w:szCs w:val="22"/>
        </w:rPr>
        <w:t>C</w:t>
      </w:r>
      <w:r w:rsidRPr="00FC73E7">
        <w:rPr>
          <w:sz w:val="22"/>
          <w:szCs w:val="22"/>
        </w:rPr>
        <w:t>ompute income from rental properties w/out CCA and subtract the losses w/out CCA.</w:t>
      </w:r>
      <w:r>
        <w:rPr>
          <w:sz w:val="22"/>
          <w:szCs w:val="22"/>
        </w:rPr>
        <w:t xml:space="preserve"> You can then claim CCA up to that amount.</w:t>
      </w:r>
    </w:p>
    <w:p w14:paraId="3B67D38D" w14:textId="37F288A2" w:rsidR="00FC73E7" w:rsidRDefault="00FC73E7" w:rsidP="00FC73E7">
      <w:pPr>
        <w:pStyle w:val="ListParagraph"/>
        <w:numPr>
          <w:ilvl w:val="2"/>
          <w:numId w:val="158"/>
        </w:numPr>
        <w:ind w:right="-1141"/>
        <w:rPr>
          <w:sz w:val="22"/>
          <w:szCs w:val="22"/>
        </w:rPr>
      </w:pPr>
      <w:r>
        <w:rPr>
          <w:sz w:val="22"/>
          <w:szCs w:val="22"/>
        </w:rPr>
        <w:t>This prevents people from using CCA on rental properties to shelter income.</w:t>
      </w:r>
    </w:p>
    <w:p w14:paraId="6E709101" w14:textId="188654CB" w:rsidR="00FC73E7" w:rsidRPr="00FC73E7" w:rsidRDefault="00FC73E7" w:rsidP="00FC73E7">
      <w:pPr>
        <w:pStyle w:val="ListParagraph"/>
        <w:numPr>
          <w:ilvl w:val="0"/>
          <w:numId w:val="158"/>
        </w:numPr>
        <w:ind w:right="-1141"/>
        <w:rPr>
          <w:sz w:val="22"/>
          <w:szCs w:val="22"/>
        </w:rPr>
      </w:pPr>
      <w:r w:rsidRPr="00BB5BD0">
        <w:rPr>
          <w:b/>
          <w:color w:val="660066"/>
          <w:sz w:val="22"/>
          <w:szCs w:val="22"/>
        </w:rPr>
        <w:t>Reg1100(14)</w:t>
      </w:r>
      <w:r w:rsidRPr="00BB5BD0">
        <w:rPr>
          <w:color w:val="660066"/>
          <w:sz w:val="22"/>
          <w:szCs w:val="22"/>
        </w:rPr>
        <w:t xml:space="preserve"> “Rental properties” Means </w:t>
      </w:r>
      <w:r w:rsidR="00BB5BD0" w:rsidRPr="00BB5BD0">
        <w:rPr>
          <w:color w:val="660066"/>
          <w:sz w:val="22"/>
          <w:szCs w:val="22"/>
        </w:rPr>
        <w:t>a property owned by the TP if it was used principally for the purpose of gaining or producing gross revenue that is rent</w:t>
      </w:r>
      <w:r w:rsidR="00BB5BD0">
        <w:rPr>
          <w:sz w:val="22"/>
          <w:szCs w:val="22"/>
        </w:rPr>
        <w:t>.</w:t>
      </w:r>
    </w:p>
    <w:p w14:paraId="0EDAE72A" w14:textId="77777777" w:rsidR="007F1C07" w:rsidRDefault="007F1C07" w:rsidP="00D93B08">
      <w:pPr>
        <w:ind w:left="-1134" w:right="-1141"/>
        <w:rPr>
          <w:color w:val="660066"/>
          <w:sz w:val="22"/>
          <w:szCs w:val="22"/>
        </w:rPr>
      </w:pPr>
    </w:p>
    <w:p w14:paraId="7EE2E47C" w14:textId="61646C05" w:rsidR="007F1C07" w:rsidRPr="007F1C07" w:rsidRDefault="007F1C07" w:rsidP="00BB5BD0">
      <w:pPr>
        <w:ind w:left="-1134" w:right="-1141"/>
        <w:rPr>
          <w:sz w:val="22"/>
          <w:szCs w:val="22"/>
        </w:rPr>
      </w:pPr>
      <w:r w:rsidRPr="007F1C07">
        <w:rPr>
          <w:b/>
          <w:sz w:val="22"/>
          <w:szCs w:val="22"/>
        </w:rPr>
        <w:t>UNDEPRECIATED CAPITAL COST</w:t>
      </w:r>
    </w:p>
    <w:p w14:paraId="2F3CB06A" w14:textId="24F27B52" w:rsidR="008A7A0D" w:rsidRDefault="008A7A0D" w:rsidP="00D93B08">
      <w:pPr>
        <w:ind w:left="-1134" w:right="-1141"/>
        <w:rPr>
          <w:sz w:val="22"/>
          <w:szCs w:val="22"/>
        </w:rPr>
      </w:pPr>
      <w:r w:rsidRPr="007F1C07">
        <w:rPr>
          <w:color w:val="660066"/>
          <w:sz w:val="22"/>
          <w:szCs w:val="22"/>
        </w:rPr>
        <w:t xml:space="preserve">- </w:t>
      </w:r>
      <w:r w:rsidRPr="007F1C07">
        <w:rPr>
          <w:b/>
          <w:color w:val="660066"/>
          <w:sz w:val="22"/>
          <w:szCs w:val="22"/>
        </w:rPr>
        <w:t>13(21)</w:t>
      </w:r>
      <w:r w:rsidRPr="007F1C07">
        <w:rPr>
          <w:color w:val="660066"/>
          <w:sz w:val="22"/>
          <w:szCs w:val="22"/>
        </w:rPr>
        <w:t xml:space="preserve"> “</w:t>
      </w:r>
      <w:r w:rsidRPr="007F1C07">
        <w:rPr>
          <w:color w:val="660066"/>
          <w:sz w:val="22"/>
          <w:szCs w:val="22"/>
          <w:u w:val="single"/>
        </w:rPr>
        <w:t>Undepreciated capital cost</w:t>
      </w:r>
      <w:r>
        <w:rPr>
          <w:sz w:val="22"/>
          <w:szCs w:val="22"/>
        </w:rPr>
        <w:t xml:space="preserve">” is a notional balance that changes over time depending on what you do w property of the class. </w:t>
      </w:r>
    </w:p>
    <w:p w14:paraId="4A155833" w14:textId="77777777" w:rsidR="008A7A0D" w:rsidRDefault="008A7A0D" w:rsidP="008A7A0D">
      <w:pPr>
        <w:pStyle w:val="ListParagraph"/>
        <w:numPr>
          <w:ilvl w:val="0"/>
          <w:numId w:val="154"/>
        </w:numPr>
        <w:ind w:right="-1141"/>
        <w:rPr>
          <w:sz w:val="22"/>
          <w:szCs w:val="22"/>
        </w:rPr>
      </w:pPr>
      <w:r>
        <w:rPr>
          <w:sz w:val="22"/>
          <w:szCs w:val="22"/>
        </w:rPr>
        <w:t>Things to add: ex. if you buy a new car, the cost gets added to class 10 and the UCC goes up.</w:t>
      </w:r>
    </w:p>
    <w:p w14:paraId="2FE5686E" w14:textId="77777777" w:rsidR="008A7A0D" w:rsidRDefault="008A7A0D" w:rsidP="008A7A0D">
      <w:pPr>
        <w:pStyle w:val="ListParagraph"/>
        <w:numPr>
          <w:ilvl w:val="0"/>
          <w:numId w:val="154"/>
        </w:numPr>
        <w:ind w:right="-1141"/>
        <w:rPr>
          <w:sz w:val="22"/>
          <w:szCs w:val="22"/>
        </w:rPr>
      </w:pPr>
      <w:r>
        <w:rPr>
          <w:sz w:val="22"/>
          <w:szCs w:val="22"/>
        </w:rPr>
        <w:t>Things to subtract: ex. If you claimed a CCA on something, UCC goes down.</w:t>
      </w:r>
    </w:p>
    <w:p w14:paraId="79A3C839" w14:textId="312768BD" w:rsidR="00BB5BD0" w:rsidRDefault="00BB5BD0" w:rsidP="008A7A0D">
      <w:pPr>
        <w:pStyle w:val="ListParagraph"/>
        <w:numPr>
          <w:ilvl w:val="0"/>
          <w:numId w:val="154"/>
        </w:numPr>
        <w:ind w:right="-1141"/>
        <w:rPr>
          <w:sz w:val="22"/>
          <w:szCs w:val="22"/>
        </w:rPr>
      </w:pPr>
      <w:r>
        <w:rPr>
          <w:sz w:val="22"/>
          <w:szCs w:val="22"/>
        </w:rPr>
        <w:t xml:space="preserve">Note the definition of “proceeds of disposition” in </w:t>
      </w:r>
      <w:r>
        <w:rPr>
          <w:b/>
          <w:sz w:val="22"/>
          <w:szCs w:val="22"/>
        </w:rPr>
        <w:t>13(21)</w:t>
      </w:r>
      <w:r>
        <w:rPr>
          <w:sz w:val="22"/>
          <w:szCs w:val="22"/>
        </w:rPr>
        <w:t xml:space="preserve"> and “disposition” in </w:t>
      </w:r>
      <w:r>
        <w:rPr>
          <w:b/>
          <w:sz w:val="22"/>
          <w:szCs w:val="22"/>
        </w:rPr>
        <w:t>248(1)</w:t>
      </w:r>
      <w:r>
        <w:rPr>
          <w:sz w:val="22"/>
          <w:szCs w:val="22"/>
        </w:rPr>
        <w:t>.</w:t>
      </w:r>
    </w:p>
    <w:p w14:paraId="7C94F4BD" w14:textId="5D0585E0" w:rsidR="007F1C07" w:rsidRDefault="007F1C07" w:rsidP="007F1C07">
      <w:pPr>
        <w:ind w:left="-1134" w:right="-1141"/>
        <w:rPr>
          <w:sz w:val="22"/>
          <w:szCs w:val="22"/>
        </w:rPr>
      </w:pPr>
      <w:r>
        <w:rPr>
          <w:sz w:val="22"/>
          <w:szCs w:val="22"/>
        </w:rPr>
        <w:t xml:space="preserve">- </w:t>
      </w:r>
      <w:r w:rsidRPr="00472C50">
        <w:rPr>
          <w:color w:val="0000FF"/>
          <w:sz w:val="22"/>
          <w:szCs w:val="22"/>
        </w:rPr>
        <w:t>Terminal loss</w:t>
      </w:r>
      <w:r w:rsidR="000B4621">
        <w:rPr>
          <w:sz w:val="22"/>
          <w:szCs w:val="22"/>
        </w:rPr>
        <w:t>: If you sell your last asset in a class</w:t>
      </w:r>
      <w:r>
        <w:rPr>
          <w:sz w:val="22"/>
          <w:szCs w:val="22"/>
        </w:rPr>
        <w:t xml:space="preserve"> for less than it’s UCC (ex. UCC is $20K and you sell for $14K), you have depreciation that is unaccounted for in the Act.</w:t>
      </w:r>
      <w:r w:rsidR="005E413E">
        <w:rPr>
          <w:sz w:val="22"/>
          <w:szCs w:val="22"/>
        </w:rPr>
        <w:t xml:space="preserve"> Only works if you have a negative UCC.</w:t>
      </w:r>
    </w:p>
    <w:p w14:paraId="18570390" w14:textId="1C243A77" w:rsidR="000C15F8" w:rsidRPr="000C15F8" w:rsidRDefault="000C15F8" w:rsidP="000C15F8">
      <w:pPr>
        <w:pStyle w:val="ListParagraph"/>
        <w:numPr>
          <w:ilvl w:val="0"/>
          <w:numId w:val="159"/>
        </w:numPr>
        <w:ind w:right="-1141"/>
        <w:rPr>
          <w:sz w:val="22"/>
          <w:szCs w:val="22"/>
        </w:rPr>
      </w:pPr>
      <w:r>
        <w:rPr>
          <w:sz w:val="22"/>
          <w:szCs w:val="22"/>
        </w:rPr>
        <w:t>This is simply a loss generated on the disposition of depreciated property.</w:t>
      </w:r>
    </w:p>
    <w:p w14:paraId="797DEC12" w14:textId="77777777" w:rsidR="007F1C07" w:rsidRDefault="007F1C07" w:rsidP="007F1C07">
      <w:pPr>
        <w:pStyle w:val="ListParagraph"/>
        <w:numPr>
          <w:ilvl w:val="0"/>
          <w:numId w:val="156"/>
        </w:numPr>
        <w:ind w:right="-1141"/>
        <w:rPr>
          <w:sz w:val="22"/>
          <w:szCs w:val="22"/>
        </w:rPr>
      </w:pPr>
      <w:r w:rsidRPr="00472C50">
        <w:rPr>
          <w:b/>
          <w:color w:val="660066"/>
          <w:sz w:val="22"/>
          <w:szCs w:val="22"/>
        </w:rPr>
        <w:t>20(16)</w:t>
      </w:r>
      <w:r w:rsidRPr="00472C50">
        <w:rPr>
          <w:color w:val="660066"/>
          <w:sz w:val="22"/>
          <w:szCs w:val="22"/>
        </w:rPr>
        <w:t xml:space="preserve"> Gives you a deduction on your income for that amount</w:t>
      </w:r>
      <w:r>
        <w:rPr>
          <w:sz w:val="22"/>
          <w:szCs w:val="22"/>
        </w:rPr>
        <w:t xml:space="preserve"> ($6K in my example), </w:t>
      </w:r>
      <w:r w:rsidRPr="00472C50">
        <w:rPr>
          <w:sz w:val="22"/>
          <w:szCs w:val="22"/>
        </w:rPr>
        <w:t>as a terminal loss.</w:t>
      </w:r>
    </w:p>
    <w:p w14:paraId="6ED660A7" w14:textId="4CEA6698" w:rsidR="007F1C07" w:rsidRDefault="007F1C07" w:rsidP="007F1C07">
      <w:pPr>
        <w:ind w:left="-1134" w:right="-1141"/>
        <w:rPr>
          <w:sz w:val="22"/>
          <w:szCs w:val="22"/>
        </w:rPr>
      </w:pPr>
      <w:r>
        <w:rPr>
          <w:sz w:val="22"/>
          <w:szCs w:val="22"/>
        </w:rPr>
        <w:t xml:space="preserve">- </w:t>
      </w:r>
      <w:r w:rsidRPr="00472C50">
        <w:rPr>
          <w:color w:val="0000FF"/>
          <w:sz w:val="22"/>
          <w:szCs w:val="22"/>
        </w:rPr>
        <w:t>Recaptured depreciation</w:t>
      </w:r>
      <w:r>
        <w:rPr>
          <w:sz w:val="22"/>
          <w:szCs w:val="22"/>
        </w:rPr>
        <w:t>: If you sell an asset for more than it’s UCC (ex. UCC is $20K and you sell for $25K), you haven’t used all of your depreciation the Act gave you.</w:t>
      </w:r>
    </w:p>
    <w:p w14:paraId="0D13D932" w14:textId="11449FAF" w:rsidR="005E413E" w:rsidRPr="005E413E" w:rsidRDefault="005E413E" w:rsidP="007F1C07">
      <w:pPr>
        <w:pStyle w:val="ListParagraph"/>
        <w:numPr>
          <w:ilvl w:val="0"/>
          <w:numId w:val="156"/>
        </w:numPr>
        <w:ind w:right="-1141"/>
        <w:rPr>
          <w:sz w:val="22"/>
          <w:szCs w:val="22"/>
        </w:rPr>
      </w:pPr>
      <w:r>
        <w:rPr>
          <w:sz w:val="22"/>
          <w:szCs w:val="22"/>
        </w:rPr>
        <w:t>If there are other assets in the class, you are unlikely to get recaptured depreciation b/c those other assets can “sop up” the extra depreciation – defers the recapture, in a sense.</w:t>
      </w:r>
    </w:p>
    <w:p w14:paraId="14278D15" w14:textId="0EABEA83" w:rsidR="007F1C07" w:rsidRPr="007F1C07" w:rsidRDefault="007F1C07" w:rsidP="007F1C07">
      <w:pPr>
        <w:pStyle w:val="ListParagraph"/>
        <w:numPr>
          <w:ilvl w:val="0"/>
          <w:numId w:val="156"/>
        </w:numPr>
        <w:ind w:right="-1141"/>
        <w:rPr>
          <w:sz w:val="22"/>
          <w:szCs w:val="22"/>
        </w:rPr>
      </w:pPr>
      <w:r w:rsidRPr="00472C50">
        <w:rPr>
          <w:b/>
          <w:color w:val="660066"/>
          <w:sz w:val="22"/>
          <w:szCs w:val="22"/>
        </w:rPr>
        <w:t>13(1)</w:t>
      </w:r>
      <w:r w:rsidRPr="00472C50">
        <w:rPr>
          <w:color w:val="660066"/>
          <w:sz w:val="22"/>
          <w:szCs w:val="22"/>
        </w:rPr>
        <w:t xml:space="preserve"> Adds this back in to your income</w:t>
      </w:r>
      <w:r>
        <w:rPr>
          <w:sz w:val="22"/>
          <w:szCs w:val="22"/>
        </w:rPr>
        <w:t>.</w:t>
      </w:r>
    </w:p>
    <w:p w14:paraId="656FD483" w14:textId="77777777" w:rsidR="004F4B3F" w:rsidRDefault="004F4B3F" w:rsidP="007F1C07">
      <w:pPr>
        <w:ind w:left="-1134" w:right="-1141"/>
        <w:rPr>
          <w:b/>
          <w:color w:val="0000FF"/>
          <w:sz w:val="22"/>
          <w:szCs w:val="22"/>
        </w:rPr>
      </w:pPr>
    </w:p>
    <w:p w14:paraId="2C4AE1EC" w14:textId="3C651536" w:rsidR="008A7A0D" w:rsidRPr="007F1C07" w:rsidRDefault="007F1C07" w:rsidP="007F1C07">
      <w:pPr>
        <w:ind w:left="-1134" w:right="-1141"/>
        <w:rPr>
          <w:sz w:val="22"/>
          <w:szCs w:val="22"/>
        </w:rPr>
      </w:pPr>
      <w:r>
        <w:rPr>
          <w:b/>
          <w:color w:val="0000FF"/>
          <w:sz w:val="22"/>
          <w:szCs w:val="22"/>
        </w:rPr>
        <w:t xml:space="preserve">- </w:t>
      </w:r>
      <w:r w:rsidR="008A7A0D" w:rsidRPr="007F1C07">
        <w:rPr>
          <w:b/>
          <w:color w:val="0000FF"/>
          <w:sz w:val="22"/>
          <w:szCs w:val="22"/>
        </w:rPr>
        <w:t>UCC = cost of assets – CCA claimed</w:t>
      </w:r>
      <w:r w:rsidR="008A7A0D" w:rsidRPr="007F1C07">
        <w:rPr>
          <w:sz w:val="22"/>
          <w:szCs w:val="22"/>
        </w:rPr>
        <w:t>.</w:t>
      </w:r>
    </w:p>
    <w:p w14:paraId="78500740" w14:textId="5B4E7E60" w:rsidR="008A7A0D" w:rsidRDefault="00E20681" w:rsidP="007F1C07">
      <w:pPr>
        <w:pStyle w:val="ListParagraph"/>
        <w:numPr>
          <w:ilvl w:val="0"/>
          <w:numId w:val="154"/>
        </w:numPr>
        <w:ind w:right="-1141"/>
        <w:rPr>
          <w:sz w:val="22"/>
          <w:szCs w:val="22"/>
        </w:rPr>
      </w:pPr>
      <w:r>
        <w:rPr>
          <w:b/>
          <w:color w:val="0000FF"/>
          <w:sz w:val="22"/>
          <w:szCs w:val="22"/>
        </w:rPr>
        <w:t>A – E – F + B</w:t>
      </w:r>
    </w:p>
    <w:p w14:paraId="5983B1DA" w14:textId="2E26A09D" w:rsidR="008A7A0D" w:rsidRDefault="00E20681" w:rsidP="008A7A0D">
      <w:pPr>
        <w:pStyle w:val="ListParagraph"/>
        <w:numPr>
          <w:ilvl w:val="0"/>
          <w:numId w:val="155"/>
        </w:numPr>
        <w:ind w:left="-426" w:right="-1141"/>
        <w:rPr>
          <w:sz w:val="22"/>
          <w:szCs w:val="22"/>
        </w:rPr>
      </w:pPr>
      <w:r w:rsidRPr="00E20681">
        <w:rPr>
          <w:b/>
          <w:sz w:val="22"/>
          <w:szCs w:val="22"/>
        </w:rPr>
        <w:t>A: The total capital cost of every asset in the class acquired before that time</w:t>
      </w:r>
      <w:r>
        <w:rPr>
          <w:sz w:val="22"/>
          <w:szCs w:val="22"/>
        </w:rPr>
        <w:t>.</w:t>
      </w:r>
    </w:p>
    <w:p w14:paraId="5BE3D1E4" w14:textId="15EF370F" w:rsidR="00472C50" w:rsidRPr="007F1C07" w:rsidRDefault="00E20681" w:rsidP="007F1C07">
      <w:pPr>
        <w:pStyle w:val="ListParagraph"/>
        <w:numPr>
          <w:ilvl w:val="1"/>
          <w:numId w:val="155"/>
        </w:numPr>
        <w:ind w:left="284" w:right="-1141"/>
        <w:rPr>
          <w:sz w:val="22"/>
          <w:szCs w:val="22"/>
        </w:rPr>
      </w:pPr>
      <w:r>
        <w:rPr>
          <w:sz w:val="22"/>
          <w:szCs w:val="22"/>
        </w:rPr>
        <w:t>Capital cost includes the ordinary cost + installation costs etc.</w:t>
      </w:r>
      <w:r w:rsidR="007F1C07">
        <w:rPr>
          <w:sz w:val="22"/>
          <w:szCs w:val="22"/>
        </w:rPr>
        <w:t xml:space="preserve"> </w:t>
      </w:r>
      <w:r w:rsidR="00472C50" w:rsidRPr="007F1C07">
        <w:rPr>
          <w:sz w:val="22"/>
          <w:szCs w:val="22"/>
        </w:rPr>
        <w:t>Buy a new asset in a class, add it in.</w:t>
      </w:r>
    </w:p>
    <w:p w14:paraId="099ABA9F" w14:textId="77777777" w:rsidR="00472C50" w:rsidRDefault="00472C50" w:rsidP="00472C50">
      <w:pPr>
        <w:pStyle w:val="ListParagraph"/>
        <w:numPr>
          <w:ilvl w:val="0"/>
          <w:numId w:val="155"/>
        </w:numPr>
        <w:ind w:left="-426" w:right="-1141"/>
        <w:rPr>
          <w:sz w:val="22"/>
          <w:szCs w:val="22"/>
        </w:rPr>
      </w:pPr>
      <w:r>
        <w:rPr>
          <w:b/>
          <w:sz w:val="22"/>
          <w:szCs w:val="22"/>
        </w:rPr>
        <w:t>E</w:t>
      </w:r>
      <w:r w:rsidRPr="00E20681">
        <w:rPr>
          <w:sz w:val="22"/>
          <w:szCs w:val="22"/>
        </w:rPr>
        <w:t>:</w:t>
      </w:r>
      <w:r>
        <w:rPr>
          <w:b/>
          <w:sz w:val="22"/>
          <w:szCs w:val="22"/>
        </w:rPr>
        <w:t xml:space="preserve"> </w:t>
      </w:r>
      <w:r w:rsidRPr="00E20681">
        <w:rPr>
          <w:b/>
          <w:sz w:val="22"/>
          <w:szCs w:val="22"/>
        </w:rPr>
        <w:t>The total depreciation</w:t>
      </w:r>
      <w:r>
        <w:rPr>
          <w:sz w:val="22"/>
          <w:szCs w:val="22"/>
        </w:rPr>
        <w:t>.</w:t>
      </w:r>
    </w:p>
    <w:p w14:paraId="3D93F08C" w14:textId="47FB063B" w:rsidR="00472C50" w:rsidRPr="007F1C07" w:rsidRDefault="00472C50" w:rsidP="007F1C07">
      <w:pPr>
        <w:pStyle w:val="ListParagraph"/>
        <w:numPr>
          <w:ilvl w:val="1"/>
          <w:numId w:val="155"/>
        </w:numPr>
        <w:ind w:left="284" w:right="-1141"/>
        <w:rPr>
          <w:sz w:val="22"/>
          <w:szCs w:val="22"/>
        </w:rPr>
      </w:pPr>
      <w:r>
        <w:rPr>
          <w:sz w:val="22"/>
          <w:szCs w:val="22"/>
        </w:rPr>
        <w:t>CCAs</w:t>
      </w:r>
      <w:r w:rsidR="005E413E">
        <w:rPr>
          <w:sz w:val="22"/>
          <w:szCs w:val="22"/>
        </w:rPr>
        <w:t xml:space="preserve"> that have already been claimed under </w:t>
      </w:r>
      <w:r w:rsidR="005E413E">
        <w:rPr>
          <w:b/>
          <w:sz w:val="22"/>
          <w:szCs w:val="22"/>
        </w:rPr>
        <w:t>20(1)(a)</w:t>
      </w:r>
      <w:r w:rsidR="005E413E">
        <w:rPr>
          <w:sz w:val="22"/>
          <w:szCs w:val="22"/>
        </w:rPr>
        <w:t>.</w:t>
      </w:r>
    </w:p>
    <w:p w14:paraId="0A134C60" w14:textId="1486D860" w:rsidR="00472C50" w:rsidRDefault="00472C50" w:rsidP="00472C50">
      <w:pPr>
        <w:pStyle w:val="ListParagraph"/>
        <w:numPr>
          <w:ilvl w:val="0"/>
          <w:numId w:val="155"/>
        </w:numPr>
        <w:ind w:left="-426" w:right="-1141"/>
        <w:rPr>
          <w:sz w:val="22"/>
          <w:szCs w:val="22"/>
        </w:rPr>
      </w:pPr>
      <w:r>
        <w:rPr>
          <w:b/>
          <w:sz w:val="22"/>
          <w:szCs w:val="22"/>
        </w:rPr>
        <w:t>F</w:t>
      </w:r>
      <w:r w:rsidRPr="00E20681">
        <w:rPr>
          <w:b/>
          <w:sz w:val="22"/>
          <w:szCs w:val="22"/>
        </w:rPr>
        <w:t>: The less</w:t>
      </w:r>
      <w:r w:rsidR="007F1C07">
        <w:rPr>
          <w:b/>
          <w:sz w:val="22"/>
          <w:szCs w:val="22"/>
        </w:rPr>
        <w:t>er</w:t>
      </w:r>
      <w:r w:rsidRPr="00E20681">
        <w:rPr>
          <w:b/>
          <w:sz w:val="22"/>
          <w:szCs w:val="22"/>
        </w:rPr>
        <w:t xml:space="preserve"> of </w:t>
      </w:r>
      <w:r w:rsidR="007F1C07">
        <w:rPr>
          <w:b/>
          <w:sz w:val="22"/>
          <w:szCs w:val="22"/>
        </w:rPr>
        <w:t xml:space="preserve">1) </w:t>
      </w:r>
      <w:r w:rsidRPr="00E20681">
        <w:rPr>
          <w:b/>
          <w:sz w:val="22"/>
          <w:szCs w:val="22"/>
        </w:rPr>
        <w:t xml:space="preserve">the disposition of the property (proceeds minus transaction costs) OR </w:t>
      </w:r>
      <w:r w:rsidR="007F1C07">
        <w:rPr>
          <w:b/>
          <w:sz w:val="22"/>
          <w:szCs w:val="22"/>
        </w:rPr>
        <w:t xml:space="preserve">2) </w:t>
      </w:r>
      <w:r w:rsidRPr="00E20681">
        <w:rPr>
          <w:b/>
          <w:sz w:val="22"/>
          <w:szCs w:val="22"/>
        </w:rPr>
        <w:t>the capital cost of the property</w:t>
      </w:r>
      <w:r>
        <w:rPr>
          <w:sz w:val="22"/>
          <w:szCs w:val="22"/>
        </w:rPr>
        <w:t>.</w:t>
      </w:r>
    </w:p>
    <w:p w14:paraId="2165B3B4" w14:textId="77777777" w:rsidR="00472C50" w:rsidRDefault="00472C50" w:rsidP="00472C50">
      <w:pPr>
        <w:pStyle w:val="ListParagraph"/>
        <w:numPr>
          <w:ilvl w:val="1"/>
          <w:numId w:val="155"/>
        </w:numPr>
        <w:ind w:left="284" w:right="-1141"/>
        <w:rPr>
          <w:sz w:val="22"/>
          <w:szCs w:val="22"/>
        </w:rPr>
      </w:pPr>
      <w:r>
        <w:rPr>
          <w:sz w:val="22"/>
          <w:szCs w:val="22"/>
        </w:rPr>
        <w:t>This means you can only claim proceeds up to the capital cost, never more.</w:t>
      </w:r>
    </w:p>
    <w:p w14:paraId="6366E4DD" w14:textId="58232F31" w:rsidR="007F1C07" w:rsidRDefault="007F1C07" w:rsidP="00472C50">
      <w:pPr>
        <w:pStyle w:val="ListParagraph"/>
        <w:numPr>
          <w:ilvl w:val="1"/>
          <w:numId w:val="155"/>
        </w:numPr>
        <w:ind w:left="284" w:right="-1141"/>
        <w:rPr>
          <w:sz w:val="22"/>
          <w:szCs w:val="22"/>
        </w:rPr>
      </w:pPr>
      <w:r>
        <w:rPr>
          <w:sz w:val="22"/>
          <w:szCs w:val="22"/>
        </w:rPr>
        <w:t>Deduct either the proceeds of sale or the capital cost, whichever is less.</w:t>
      </w:r>
    </w:p>
    <w:p w14:paraId="1AEC73B0" w14:textId="6D52FDD7" w:rsidR="00E20681" w:rsidRPr="007F1C07" w:rsidRDefault="00E20681" w:rsidP="00E20681">
      <w:pPr>
        <w:pStyle w:val="ListParagraph"/>
        <w:numPr>
          <w:ilvl w:val="0"/>
          <w:numId w:val="155"/>
        </w:numPr>
        <w:ind w:left="-426" w:right="-1141"/>
        <w:rPr>
          <w:sz w:val="22"/>
          <w:szCs w:val="22"/>
        </w:rPr>
      </w:pPr>
      <w:r>
        <w:rPr>
          <w:b/>
          <w:sz w:val="22"/>
          <w:szCs w:val="22"/>
        </w:rPr>
        <w:t>B</w:t>
      </w:r>
      <w:r>
        <w:rPr>
          <w:sz w:val="22"/>
          <w:szCs w:val="22"/>
        </w:rPr>
        <w:t xml:space="preserve">: </w:t>
      </w:r>
      <w:r>
        <w:rPr>
          <w:b/>
          <w:sz w:val="22"/>
          <w:szCs w:val="22"/>
        </w:rPr>
        <w:t>The total amount of recaptured depreciation.</w:t>
      </w:r>
    </w:p>
    <w:p w14:paraId="58D65CD7" w14:textId="6471E44B" w:rsidR="007F1C07" w:rsidRDefault="007F1C07" w:rsidP="007F1C07">
      <w:pPr>
        <w:pStyle w:val="ListParagraph"/>
        <w:numPr>
          <w:ilvl w:val="1"/>
          <w:numId w:val="155"/>
        </w:numPr>
        <w:ind w:left="284" w:right="-1141"/>
        <w:rPr>
          <w:sz w:val="22"/>
          <w:szCs w:val="22"/>
        </w:rPr>
      </w:pPr>
      <w:r>
        <w:rPr>
          <w:sz w:val="22"/>
          <w:szCs w:val="22"/>
        </w:rPr>
        <w:t xml:space="preserve">If there is any recaptured depreciation under </w:t>
      </w:r>
      <w:r>
        <w:rPr>
          <w:b/>
          <w:sz w:val="22"/>
          <w:szCs w:val="22"/>
        </w:rPr>
        <w:t>13(1)</w:t>
      </w:r>
      <w:r>
        <w:rPr>
          <w:sz w:val="22"/>
          <w:szCs w:val="22"/>
        </w:rPr>
        <w:t xml:space="preserve"> (you sold for more than the UCC), add it in.</w:t>
      </w:r>
    </w:p>
    <w:p w14:paraId="2636BA51" w14:textId="77777777" w:rsidR="007F1C07" w:rsidRDefault="007F1C07" w:rsidP="007F1C07">
      <w:pPr>
        <w:ind w:left="-1134" w:right="-1141"/>
        <w:rPr>
          <w:sz w:val="22"/>
          <w:szCs w:val="22"/>
        </w:rPr>
      </w:pPr>
    </w:p>
    <w:p w14:paraId="7DA271B8" w14:textId="5BF1AE0E" w:rsidR="00BB5BD0" w:rsidRPr="00BB5BD0" w:rsidRDefault="00BB5BD0" w:rsidP="007F1C07">
      <w:pPr>
        <w:ind w:left="-1134" w:right="-1141"/>
        <w:rPr>
          <w:b/>
          <w:sz w:val="22"/>
          <w:szCs w:val="22"/>
        </w:rPr>
      </w:pPr>
      <w:r>
        <w:rPr>
          <w:b/>
          <w:sz w:val="22"/>
          <w:szCs w:val="22"/>
        </w:rPr>
        <w:t>CASES</w:t>
      </w:r>
    </w:p>
    <w:tbl>
      <w:tblPr>
        <w:tblStyle w:val="TableGrid"/>
        <w:tblW w:w="10773" w:type="dxa"/>
        <w:tblInd w:w="-1026" w:type="dxa"/>
        <w:tblLook w:val="04A0" w:firstRow="1" w:lastRow="0" w:firstColumn="1" w:lastColumn="0" w:noHBand="0" w:noVBand="1"/>
      </w:tblPr>
      <w:tblGrid>
        <w:gridCol w:w="1701"/>
        <w:gridCol w:w="9072"/>
      </w:tblGrid>
      <w:tr w:rsidR="004F4B3F" w14:paraId="7A49347F" w14:textId="77777777" w:rsidTr="004F4B3F">
        <w:trPr>
          <w:trHeight w:val="341"/>
        </w:trPr>
        <w:tc>
          <w:tcPr>
            <w:tcW w:w="1701" w:type="dxa"/>
          </w:tcPr>
          <w:p w14:paraId="11B79FC8" w14:textId="77777777" w:rsidR="004F4B3F" w:rsidRDefault="004F4B3F" w:rsidP="004F4B3F">
            <w:pPr>
              <w:ind w:right="-108"/>
              <w:rPr>
                <w:sz w:val="22"/>
                <w:szCs w:val="22"/>
              </w:rPr>
            </w:pPr>
            <w:r>
              <w:rPr>
                <w:sz w:val="22"/>
                <w:szCs w:val="22"/>
              </w:rPr>
              <w:t>Ben’s Limited v MNR 1955 Ex Ct</w:t>
            </w:r>
          </w:p>
          <w:p w14:paraId="4C796A90" w14:textId="77777777" w:rsidR="00571E43" w:rsidRDefault="00571E43" w:rsidP="004F4B3F">
            <w:pPr>
              <w:ind w:right="-108"/>
              <w:rPr>
                <w:sz w:val="22"/>
                <w:szCs w:val="22"/>
              </w:rPr>
            </w:pPr>
          </w:p>
          <w:p w14:paraId="2487A858" w14:textId="68F9E4E9" w:rsidR="00571E43" w:rsidRPr="00571E43" w:rsidRDefault="00571E43" w:rsidP="004F4B3F">
            <w:pPr>
              <w:ind w:right="-108"/>
              <w:rPr>
                <w:color w:val="0000FF"/>
                <w:sz w:val="22"/>
                <w:szCs w:val="22"/>
              </w:rPr>
            </w:pPr>
            <w:r w:rsidRPr="00571E43">
              <w:rPr>
                <w:color w:val="0000FF"/>
                <w:sz w:val="22"/>
                <w:szCs w:val="22"/>
              </w:rPr>
              <w:t>Income-earning purpose</w:t>
            </w:r>
          </w:p>
        </w:tc>
        <w:tc>
          <w:tcPr>
            <w:tcW w:w="9072" w:type="dxa"/>
          </w:tcPr>
          <w:p w14:paraId="3A952DC7" w14:textId="468538F9" w:rsidR="004F4B3F" w:rsidRDefault="004F4B3F" w:rsidP="004F4B3F">
            <w:pPr>
              <w:rPr>
                <w:sz w:val="22"/>
                <w:szCs w:val="22"/>
              </w:rPr>
            </w:pPr>
            <w:r>
              <w:rPr>
                <w:sz w:val="22"/>
                <w:szCs w:val="22"/>
              </w:rPr>
              <w:t>- TP had bakery, bought 3 neighbouring properties w houses on them. The intention was to tear down the houses and expand the bakery.</w:t>
            </w:r>
            <w:r w:rsidR="00571E43">
              <w:rPr>
                <w:sz w:val="22"/>
                <w:szCs w:val="22"/>
              </w:rPr>
              <w:t xml:space="preserve"> Had to wait for re-zoning, which it got. There was a renter in 1 building; TP got $140 in rent before rezoning. In tax return TP apportioned costs primarily on buildings, deducted CCAs (land not eligible).</w:t>
            </w:r>
          </w:p>
          <w:p w14:paraId="30C72101" w14:textId="77777777" w:rsidR="00571E43" w:rsidRDefault="00571E43" w:rsidP="00571E43">
            <w:pPr>
              <w:pStyle w:val="ListParagraph"/>
              <w:numPr>
                <w:ilvl w:val="0"/>
                <w:numId w:val="157"/>
              </w:numPr>
              <w:rPr>
                <w:sz w:val="22"/>
                <w:szCs w:val="22"/>
              </w:rPr>
            </w:pPr>
            <w:r>
              <w:rPr>
                <w:sz w:val="22"/>
                <w:szCs w:val="22"/>
              </w:rPr>
              <w:t>Issue – how to allocate the expenditure between different kinds of property that were purchased together?</w:t>
            </w:r>
          </w:p>
          <w:p w14:paraId="7D6565F9" w14:textId="77777777" w:rsidR="00571E43" w:rsidRDefault="00571E43" w:rsidP="00571E43">
            <w:pPr>
              <w:rPr>
                <w:sz w:val="22"/>
                <w:szCs w:val="22"/>
              </w:rPr>
            </w:pPr>
            <w:r>
              <w:rPr>
                <w:sz w:val="22"/>
                <w:szCs w:val="22"/>
              </w:rPr>
              <w:t xml:space="preserve">- CRA reassessed on the basis that TP really only wanted the land and didn’t meet the income-producing purpose test for the buildings as required to claim a CCA. </w:t>
            </w:r>
            <w:r w:rsidRPr="00571E43">
              <w:rPr>
                <w:sz w:val="22"/>
                <w:szCs w:val="22"/>
              </w:rPr>
              <w:t>TP argued they bought it all for the purpose of earning income, b/c bought it to expand the bakery.</w:t>
            </w:r>
          </w:p>
          <w:p w14:paraId="77206FB6" w14:textId="77777777" w:rsidR="00571E43" w:rsidRDefault="00571E43" w:rsidP="00571E43">
            <w:pPr>
              <w:pStyle w:val="ListParagraph"/>
              <w:numPr>
                <w:ilvl w:val="0"/>
                <w:numId w:val="157"/>
              </w:numPr>
              <w:rPr>
                <w:sz w:val="22"/>
                <w:szCs w:val="22"/>
              </w:rPr>
            </w:pPr>
            <w:r>
              <w:rPr>
                <w:sz w:val="22"/>
                <w:szCs w:val="22"/>
              </w:rPr>
              <w:t>Court sided w CRA. Said TP only wanted the land in order to expand, didn’t want the buildings. Getting $140 in rent is not enough to satisfy the income-earning purpose, and besides, getting rent was not part of the person.</w:t>
            </w:r>
          </w:p>
          <w:p w14:paraId="0351F5A4" w14:textId="5E1CCB7F" w:rsidR="00571E43" w:rsidRPr="00571E43" w:rsidRDefault="00571E43" w:rsidP="00571E43">
            <w:pPr>
              <w:rPr>
                <w:sz w:val="22"/>
                <w:szCs w:val="22"/>
              </w:rPr>
            </w:pPr>
            <w:r>
              <w:rPr>
                <w:sz w:val="22"/>
                <w:szCs w:val="22"/>
              </w:rPr>
              <w:t xml:space="preserve">- NOTE: This was before </w:t>
            </w:r>
            <w:r w:rsidRPr="00571E43">
              <w:rPr>
                <w:i/>
                <w:color w:val="FF0000"/>
                <w:sz w:val="22"/>
                <w:szCs w:val="22"/>
              </w:rPr>
              <w:t>Ludco</w:t>
            </w:r>
            <w:r w:rsidRPr="00571E43">
              <w:rPr>
                <w:color w:val="FF0000"/>
                <w:sz w:val="22"/>
                <w:szCs w:val="22"/>
              </w:rPr>
              <w:t>,</w:t>
            </w:r>
            <w:r>
              <w:rPr>
                <w:sz w:val="22"/>
                <w:szCs w:val="22"/>
              </w:rPr>
              <w:t xml:space="preserve"> which said income-producing now doesn’t have to be the only purpose, and that income is gross revenue. If </w:t>
            </w:r>
            <w:r w:rsidRPr="00571E43">
              <w:rPr>
                <w:i/>
                <w:color w:val="FF0000"/>
                <w:sz w:val="22"/>
                <w:szCs w:val="22"/>
              </w:rPr>
              <w:t>Ludco</w:t>
            </w:r>
            <w:r>
              <w:rPr>
                <w:sz w:val="22"/>
                <w:szCs w:val="22"/>
              </w:rPr>
              <w:t xml:space="preserve"> was before this case, TP here could have kept renting, advertised for tenants, etc., made it part of their purpose – then the fact that the deductions would be larger than the income wouldn’t matter.</w:t>
            </w:r>
          </w:p>
        </w:tc>
      </w:tr>
      <w:tr w:rsidR="00571E43" w14:paraId="2FCA988E" w14:textId="77777777" w:rsidTr="004F4B3F">
        <w:trPr>
          <w:trHeight w:val="341"/>
        </w:trPr>
        <w:tc>
          <w:tcPr>
            <w:tcW w:w="1701" w:type="dxa"/>
          </w:tcPr>
          <w:p w14:paraId="29E0BC6F" w14:textId="77777777" w:rsidR="00571E43" w:rsidRDefault="00571E43" w:rsidP="004F4B3F">
            <w:pPr>
              <w:ind w:right="-108"/>
              <w:rPr>
                <w:sz w:val="22"/>
                <w:szCs w:val="22"/>
              </w:rPr>
            </w:pPr>
            <w:r>
              <w:rPr>
                <w:sz w:val="22"/>
                <w:szCs w:val="22"/>
              </w:rPr>
              <w:t>Hickman Motors v Canada 1997 SCC</w:t>
            </w:r>
          </w:p>
          <w:p w14:paraId="2DA9BB21" w14:textId="77777777" w:rsidR="005E413E" w:rsidRDefault="005E413E" w:rsidP="004F4B3F">
            <w:pPr>
              <w:ind w:right="-108"/>
              <w:rPr>
                <w:sz w:val="22"/>
                <w:szCs w:val="22"/>
              </w:rPr>
            </w:pPr>
          </w:p>
          <w:p w14:paraId="7883C7C6" w14:textId="637C9B6E" w:rsidR="005E413E" w:rsidRPr="005E413E" w:rsidRDefault="005E413E" w:rsidP="004F4B3F">
            <w:pPr>
              <w:ind w:right="-108"/>
              <w:rPr>
                <w:color w:val="0000FF"/>
                <w:sz w:val="22"/>
                <w:szCs w:val="22"/>
              </w:rPr>
            </w:pPr>
            <w:r w:rsidRPr="005E413E">
              <w:rPr>
                <w:color w:val="0000FF"/>
                <w:sz w:val="22"/>
                <w:szCs w:val="22"/>
              </w:rPr>
              <w:t>Income-earning purpose</w:t>
            </w:r>
          </w:p>
        </w:tc>
        <w:tc>
          <w:tcPr>
            <w:tcW w:w="9072" w:type="dxa"/>
          </w:tcPr>
          <w:p w14:paraId="1DE4CE8A" w14:textId="77777777" w:rsidR="00571E43" w:rsidRDefault="00571E43" w:rsidP="004F4B3F">
            <w:pPr>
              <w:rPr>
                <w:sz w:val="22"/>
                <w:szCs w:val="22"/>
              </w:rPr>
            </w:pPr>
            <w:r>
              <w:rPr>
                <w:sz w:val="22"/>
                <w:szCs w:val="22"/>
              </w:rPr>
              <w:t>- TP had a car dealership, sought to deduct CCA on leasing equipment that it bought on the windup of one of it’s subsidiaries that was in the biz of leasing equipment. TP parent co essentially inherited the UCC, help onto the property for 5 days, then sold to someone else. Then claimed CCA on it, on top of the income it received from renting it for those 5 days.</w:t>
            </w:r>
          </w:p>
          <w:p w14:paraId="7293EBD1" w14:textId="1D56E6CB" w:rsidR="005E413E" w:rsidRPr="005E413E" w:rsidRDefault="005E413E" w:rsidP="005E413E">
            <w:pPr>
              <w:pStyle w:val="ListParagraph"/>
              <w:numPr>
                <w:ilvl w:val="0"/>
                <w:numId w:val="157"/>
              </w:numPr>
              <w:rPr>
                <w:sz w:val="22"/>
                <w:szCs w:val="22"/>
              </w:rPr>
            </w:pPr>
            <w:r>
              <w:rPr>
                <w:sz w:val="22"/>
                <w:szCs w:val="22"/>
              </w:rPr>
              <w:t>Court allowed the deductions. Reg 1102 doesn’t require that you hold on to the depreciable property for any particular length of time. While the TP had the assets they produced revenue, and it doesn’t matter that it was small or short.</w:t>
            </w:r>
          </w:p>
        </w:tc>
      </w:tr>
    </w:tbl>
    <w:p w14:paraId="630865E2" w14:textId="326A932D" w:rsidR="004F4B3F" w:rsidRDefault="004F4B3F" w:rsidP="007F1C07">
      <w:pPr>
        <w:ind w:left="-1134" w:right="-1141"/>
        <w:rPr>
          <w:sz w:val="22"/>
          <w:szCs w:val="22"/>
        </w:rPr>
      </w:pPr>
    </w:p>
    <w:p w14:paraId="4FE9ED28" w14:textId="5C3BF0D8" w:rsidR="00BB5BD0" w:rsidRDefault="00BB5BD0" w:rsidP="00BB5BD0">
      <w:pPr>
        <w:shd w:val="clear" w:color="auto" w:fill="FFFF00"/>
        <w:ind w:left="-1134" w:right="-1141"/>
        <w:jc w:val="center"/>
        <w:rPr>
          <w:b/>
          <w:sz w:val="22"/>
          <w:szCs w:val="22"/>
        </w:rPr>
      </w:pPr>
      <w:r>
        <w:rPr>
          <w:b/>
          <w:sz w:val="22"/>
          <w:szCs w:val="22"/>
        </w:rPr>
        <w:t>TAXABLE CAPITAL GAINS AND ALLOWABLE CAPITAL LOSSES</w:t>
      </w:r>
    </w:p>
    <w:p w14:paraId="02937C18" w14:textId="36C796BD" w:rsidR="00BB5BD0" w:rsidRDefault="000B4621" w:rsidP="00BB5BD0">
      <w:pPr>
        <w:ind w:left="-1134" w:right="-1141"/>
        <w:rPr>
          <w:sz w:val="22"/>
          <w:szCs w:val="22"/>
        </w:rPr>
      </w:pPr>
      <w:r>
        <w:rPr>
          <w:sz w:val="22"/>
          <w:szCs w:val="22"/>
        </w:rPr>
        <w:t>- The main issue here is to determine whether the property is capital or inventory.</w:t>
      </w:r>
    </w:p>
    <w:p w14:paraId="37EDBF10" w14:textId="3FD16928" w:rsidR="000B4621" w:rsidRDefault="000B4621" w:rsidP="000B4621">
      <w:pPr>
        <w:pStyle w:val="ListParagraph"/>
        <w:numPr>
          <w:ilvl w:val="0"/>
          <w:numId w:val="157"/>
        </w:numPr>
        <w:ind w:left="-426" w:right="-1141"/>
        <w:rPr>
          <w:sz w:val="22"/>
          <w:szCs w:val="22"/>
        </w:rPr>
      </w:pPr>
      <w:r w:rsidRPr="000B4621">
        <w:rPr>
          <w:b/>
          <w:color w:val="660066"/>
          <w:sz w:val="22"/>
          <w:szCs w:val="22"/>
        </w:rPr>
        <w:t>248(1)</w:t>
      </w:r>
      <w:r w:rsidRPr="000B4621">
        <w:rPr>
          <w:color w:val="660066"/>
          <w:sz w:val="22"/>
          <w:szCs w:val="22"/>
        </w:rPr>
        <w:t xml:space="preserve"> “Inventory” Property the disposition of which gives rise to biz income</w:t>
      </w:r>
      <w:r>
        <w:rPr>
          <w:sz w:val="22"/>
          <w:szCs w:val="22"/>
        </w:rPr>
        <w:t>. Can be ordinary biz or ACNT.</w:t>
      </w:r>
    </w:p>
    <w:p w14:paraId="5761D992" w14:textId="6DE43223" w:rsidR="000B4621" w:rsidRDefault="000B4621" w:rsidP="000B4621">
      <w:pPr>
        <w:ind w:left="-1134" w:right="-1141"/>
        <w:rPr>
          <w:sz w:val="22"/>
          <w:szCs w:val="22"/>
        </w:rPr>
      </w:pPr>
      <w:r>
        <w:rPr>
          <w:sz w:val="22"/>
          <w:szCs w:val="22"/>
        </w:rPr>
        <w:t xml:space="preserve">- </w:t>
      </w:r>
      <w:r w:rsidRPr="000B4621">
        <w:rPr>
          <w:b/>
          <w:color w:val="660066"/>
          <w:sz w:val="22"/>
          <w:szCs w:val="22"/>
        </w:rPr>
        <w:t>3(b)</w:t>
      </w:r>
      <w:r w:rsidRPr="000B4621">
        <w:rPr>
          <w:color w:val="660066"/>
          <w:sz w:val="22"/>
          <w:szCs w:val="22"/>
        </w:rPr>
        <w:t xml:space="preserve"> Income includes the total of a TP’s capital gains minus their capital losses</w:t>
      </w:r>
      <w:r>
        <w:rPr>
          <w:sz w:val="22"/>
          <w:szCs w:val="22"/>
        </w:rPr>
        <w:t>. Net amount. Allowable capital losses are generally only deductible against capital gains.</w:t>
      </w:r>
    </w:p>
    <w:p w14:paraId="1E72B3C9" w14:textId="77777777" w:rsidR="00EA2081" w:rsidRPr="00EA2081" w:rsidRDefault="00EA2081" w:rsidP="00EA2081">
      <w:pPr>
        <w:pStyle w:val="ListParagraph"/>
        <w:numPr>
          <w:ilvl w:val="0"/>
          <w:numId w:val="157"/>
        </w:numPr>
        <w:ind w:left="-426" w:right="-1141"/>
        <w:rPr>
          <w:b/>
          <w:sz w:val="22"/>
          <w:szCs w:val="22"/>
        </w:rPr>
      </w:pPr>
      <w:r w:rsidRPr="00EA2081">
        <w:rPr>
          <w:b/>
          <w:color w:val="660066"/>
          <w:sz w:val="22"/>
          <w:szCs w:val="22"/>
        </w:rPr>
        <w:t>54 Definition of “</w:t>
      </w:r>
      <w:r w:rsidRPr="00EA2081">
        <w:rPr>
          <w:b/>
          <w:color w:val="660066"/>
          <w:sz w:val="22"/>
          <w:szCs w:val="22"/>
          <w:u w:val="single"/>
        </w:rPr>
        <w:t>Capital property</w:t>
      </w:r>
      <w:r w:rsidRPr="00EA2081">
        <w:rPr>
          <w:b/>
          <w:color w:val="660066"/>
          <w:sz w:val="22"/>
          <w:szCs w:val="22"/>
        </w:rPr>
        <w:t>”:</w:t>
      </w:r>
    </w:p>
    <w:p w14:paraId="3167E602" w14:textId="77777777" w:rsidR="00EA2081" w:rsidRPr="000C15F8" w:rsidRDefault="00EA2081" w:rsidP="00EA2081">
      <w:pPr>
        <w:pStyle w:val="ListParagraph"/>
        <w:numPr>
          <w:ilvl w:val="1"/>
          <w:numId w:val="157"/>
        </w:numPr>
        <w:ind w:left="426" w:right="-1141"/>
        <w:rPr>
          <w:color w:val="660066"/>
          <w:sz w:val="22"/>
          <w:szCs w:val="22"/>
        </w:rPr>
      </w:pPr>
      <w:r w:rsidRPr="000C15F8">
        <w:rPr>
          <w:b/>
          <w:color w:val="660066"/>
          <w:sz w:val="22"/>
          <w:szCs w:val="22"/>
        </w:rPr>
        <w:t>(a)</w:t>
      </w:r>
      <w:r w:rsidRPr="000C15F8">
        <w:rPr>
          <w:color w:val="660066"/>
          <w:sz w:val="22"/>
          <w:szCs w:val="22"/>
        </w:rPr>
        <w:t xml:space="preserve"> Any depreciable property, and</w:t>
      </w:r>
    </w:p>
    <w:p w14:paraId="79EFB935" w14:textId="77777777" w:rsidR="00EA2081" w:rsidRDefault="00EA2081" w:rsidP="00EA2081">
      <w:pPr>
        <w:pStyle w:val="ListParagraph"/>
        <w:numPr>
          <w:ilvl w:val="1"/>
          <w:numId w:val="157"/>
        </w:numPr>
        <w:ind w:left="426" w:right="-1141"/>
        <w:rPr>
          <w:sz w:val="22"/>
          <w:szCs w:val="22"/>
        </w:rPr>
      </w:pPr>
      <w:r w:rsidRPr="000C15F8">
        <w:rPr>
          <w:b/>
          <w:color w:val="660066"/>
          <w:sz w:val="22"/>
          <w:szCs w:val="22"/>
        </w:rPr>
        <w:t>(b)</w:t>
      </w:r>
      <w:r w:rsidRPr="000C15F8">
        <w:rPr>
          <w:color w:val="660066"/>
          <w:sz w:val="22"/>
          <w:szCs w:val="22"/>
        </w:rPr>
        <w:t xml:space="preserve"> Non-depreciable property, any gain or loss from which would be a capital gain or loss</w:t>
      </w:r>
      <w:r>
        <w:rPr>
          <w:sz w:val="22"/>
          <w:szCs w:val="22"/>
        </w:rPr>
        <w:t>.</w:t>
      </w:r>
    </w:p>
    <w:p w14:paraId="7CA12853" w14:textId="77777777" w:rsidR="00EA2081" w:rsidRDefault="00EA2081" w:rsidP="00EA2081">
      <w:pPr>
        <w:pStyle w:val="ListParagraph"/>
        <w:numPr>
          <w:ilvl w:val="1"/>
          <w:numId w:val="157"/>
        </w:numPr>
        <w:ind w:left="426" w:right="-1141"/>
        <w:rPr>
          <w:sz w:val="22"/>
          <w:szCs w:val="22"/>
        </w:rPr>
      </w:pPr>
      <w:r>
        <w:rPr>
          <w:sz w:val="22"/>
          <w:szCs w:val="22"/>
        </w:rPr>
        <w:t>This is basically property acquired for the purpose of acquiring income from it.</w:t>
      </w:r>
    </w:p>
    <w:p w14:paraId="4D9504F1" w14:textId="77777777" w:rsidR="00EA2081" w:rsidRDefault="00EA2081" w:rsidP="00EA2081">
      <w:pPr>
        <w:pStyle w:val="ListParagraph"/>
        <w:numPr>
          <w:ilvl w:val="2"/>
          <w:numId w:val="157"/>
        </w:numPr>
        <w:ind w:left="1134" w:right="-1141"/>
        <w:rPr>
          <w:sz w:val="22"/>
          <w:szCs w:val="22"/>
        </w:rPr>
      </w:pPr>
      <w:r>
        <w:rPr>
          <w:sz w:val="22"/>
          <w:szCs w:val="22"/>
        </w:rPr>
        <w:t>Ex. Getting rent (building is the capital property).</w:t>
      </w:r>
    </w:p>
    <w:p w14:paraId="68EB7714" w14:textId="77777777" w:rsidR="00EA2081" w:rsidRDefault="00EA2081" w:rsidP="00EA2081">
      <w:pPr>
        <w:pStyle w:val="ListParagraph"/>
        <w:numPr>
          <w:ilvl w:val="2"/>
          <w:numId w:val="157"/>
        </w:numPr>
        <w:ind w:left="1134" w:right="-1141"/>
        <w:rPr>
          <w:sz w:val="22"/>
          <w:szCs w:val="22"/>
        </w:rPr>
      </w:pPr>
      <w:r>
        <w:rPr>
          <w:sz w:val="22"/>
          <w:szCs w:val="22"/>
        </w:rPr>
        <w:t>Ex. Store of value (land is the capital property).</w:t>
      </w:r>
    </w:p>
    <w:p w14:paraId="49B49964" w14:textId="3E73745F" w:rsidR="000B4621" w:rsidRPr="000C15F8" w:rsidRDefault="000B4621" w:rsidP="000B4621">
      <w:pPr>
        <w:pStyle w:val="ListParagraph"/>
        <w:numPr>
          <w:ilvl w:val="0"/>
          <w:numId w:val="157"/>
        </w:numPr>
        <w:ind w:left="-426" w:right="-1141"/>
        <w:rPr>
          <w:color w:val="660066"/>
          <w:sz w:val="22"/>
          <w:szCs w:val="22"/>
        </w:rPr>
      </w:pPr>
      <w:r w:rsidRPr="000C15F8">
        <w:rPr>
          <w:b/>
          <w:color w:val="660066"/>
          <w:sz w:val="22"/>
          <w:szCs w:val="22"/>
        </w:rPr>
        <w:t>38</w:t>
      </w:r>
      <w:r w:rsidRPr="000C15F8">
        <w:rPr>
          <w:color w:val="660066"/>
          <w:sz w:val="22"/>
          <w:szCs w:val="22"/>
        </w:rPr>
        <w:t xml:space="preserve"> Inclusion ra</w:t>
      </w:r>
      <w:r w:rsidR="000C15F8" w:rsidRPr="000C15F8">
        <w:rPr>
          <w:color w:val="660066"/>
          <w:sz w:val="22"/>
          <w:szCs w:val="22"/>
        </w:rPr>
        <w:t>te for capital gains and losses:</w:t>
      </w:r>
    </w:p>
    <w:p w14:paraId="513AE5A8" w14:textId="6702C0BD" w:rsidR="000B4621" w:rsidRPr="000C15F8" w:rsidRDefault="000B4621" w:rsidP="000B4621">
      <w:pPr>
        <w:pStyle w:val="ListParagraph"/>
        <w:numPr>
          <w:ilvl w:val="1"/>
          <w:numId w:val="157"/>
        </w:numPr>
        <w:ind w:left="426" w:right="-1141"/>
        <w:rPr>
          <w:color w:val="660066"/>
          <w:sz w:val="22"/>
          <w:szCs w:val="22"/>
        </w:rPr>
      </w:pPr>
      <w:r w:rsidRPr="000C15F8">
        <w:rPr>
          <w:b/>
          <w:color w:val="660066"/>
          <w:sz w:val="22"/>
          <w:szCs w:val="22"/>
        </w:rPr>
        <w:t>(a)</w:t>
      </w:r>
      <w:r w:rsidRPr="000C15F8">
        <w:rPr>
          <w:color w:val="660066"/>
          <w:sz w:val="22"/>
          <w:szCs w:val="22"/>
        </w:rPr>
        <w:t xml:space="preserve"> Capital gains are ½ taxable.</w:t>
      </w:r>
    </w:p>
    <w:p w14:paraId="7F57D13B" w14:textId="5659472F" w:rsidR="000B4621" w:rsidRPr="000C15F8" w:rsidRDefault="000B4621" w:rsidP="000B4621">
      <w:pPr>
        <w:pStyle w:val="ListParagraph"/>
        <w:numPr>
          <w:ilvl w:val="1"/>
          <w:numId w:val="157"/>
        </w:numPr>
        <w:ind w:left="426" w:right="-1141"/>
        <w:rPr>
          <w:color w:val="660066"/>
          <w:sz w:val="22"/>
          <w:szCs w:val="22"/>
        </w:rPr>
      </w:pPr>
      <w:r w:rsidRPr="000C15F8">
        <w:rPr>
          <w:b/>
          <w:color w:val="660066"/>
          <w:sz w:val="22"/>
          <w:szCs w:val="22"/>
        </w:rPr>
        <w:t>(b)</w:t>
      </w:r>
      <w:r w:rsidRPr="000C15F8">
        <w:rPr>
          <w:color w:val="660066"/>
          <w:sz w:val="22"/>
          <w:szCs w:val="22"/>
        </w:rPr>
        <w:t xml:space="preserve"> Allowable capital loss is ½ the loss.</w:t>
      </w:r>
    </w:p>
    <w:p w14:paraId="7B85C812" w14:textId="66FB1524" w:rsidR="000B4621" w:rsidRPr="000C15F8" w:rsidRDefault="000C15F8" w:rsidP="000B4621">
      <w:pPr>
        <w:pStyle w:val="ListParagraph"/>
        <w:numPr>
          <w:ilvl w:val="0"/>
          <w:numId w:val="157"/>
        </w:numPr>
        <w:ind w:left="-426" w:right="-1141"/>
        <w:rPr>
          <w:color w:val="660066"/>
          <w:sz w:val="22"/>
          <w:szCs w:val="22"/>
        </w:rPr>
      </w:pPr>
      <w:r w:rsidRPr="000C15F8">
        <w:rPr>
          <w:b/>
          <w:color w:val="660066"/>
          <w:sz w:val="22"/>
          <w:szCs w:val="22"/>
        </w:rPr>
        <w:t>39</w:t>
      </w:r>
      <w:r w:rsidRPr="000C15F8">
        <w:rPr>
          <w:color w:val="660066"/>
          <w:sz w:val="22"/>
          <w:szCs w:val="22"/>
        </w:rPr>
        <w:t xml:space="preserve"> Definitions. They are framed as residuals:</w:t>
      </w:r>
    </w:p>
    <w:p w14:paraId="6E443687" w14:textId="0C247AFA" w:rsidR="000C15F8" w:rsidRPr="000C15F8" w:rsidRDefault="000C15F8" w:rsidP="000C15F8">
      <w:pPr>
        <w:pStyle w:val="ListParagraph"/>
        <w:numPr>
          <w:ilvl w:val="1"/>
          <w:numId w:val="157"/>
        </w:numPr>
        <w:ind w:left="426" w:right="-1141"/>
        <w:rPr>
          <w:color w:val="660066"/>
          <w:sz w:val="22"/>
          <w:szCs w:val="22"/>
        </w:rPr>
      </w:pPr>
      <w:r w:rsidRPr="000C15F8">
        <w:rPr>
          <w:b/>
          <w:color w:val="660066"/>
          <w:sz w:val="22"/>
          <w:szCs w:val="22"/>
        </w:rPr>
        <w:t>(1)(a)</w:t>
      </w:r>
      <w:r w:rsidRPr="000C15F8">
        <w:rPr>
          <w:color w:val="660066"/>
          <w:sz w:val="22"/>
          <w:szCs w:val="22"/>
        </w:rPr>
        <w:t xml:space="preserve"> “</w:t>
      </w:r>
      <w:r w:rsidRPr="000C15F8">
        <w:rPr>
          <w:color w:val="660066"/>
          <w:sz w:val="22"/>
          <w:szCs w:val="22"/>
          <w:u w:val="single"/>
        </w:rPr>
        <w:t>Capital gain</w:t>
      </w:r>
      <w:r w:rsidRPr="000C15F8">
        <w:rPr>
          <w:color w:val="660066"/>
          <w:sz w:val="22"/>
          <w:szCs w:val="22"/>
        </w:rPr>
        <w:t>” If you sold something and it did not give rise to biz income (aka. not inventory), the proceeds are a capital gain.</w:t>
      </w:r>
    </w:p>
    <w:p w14:paraId="4966E9CF" w14:textId="36335B7E" w:rsidR="000C15F8" w:rsidRDefault="000C15F8" w:rsidP="000C15F8">
      <w:pPr>
        <w:pStyle w:val="ListParagraph"/>
        <w:numPr>
          <w:ilvl w:val="1"/>
          <w:numId w:val="157"/>
        </w:numPr>
        <w:ind w:left="426" w:right="-1141"/>
        <w:rPr>
          <w:sz w:val="22"/>
          <w:szCs w:val="22"/>
        </w:rPr>
      </w:pPr>
      <w:r w:rsidRPr="000C15F8">
        <w:rPr>
          <w:b/>
          <w:color w:val="660066"/>
          <w:sz w:val="22"/>
          <w:szCs w:val="22"/>
        </w:rPr>
        <w:t>(1)(b)</w:t>
      </w:r>
      <w:r w:rsidRPr="000C15F8">
        <w:rPr>
          <w:color w:val="660066"/>
          <w:sz w:val="22"/>
          <w:szCs w:val="22"/>
        </w:rPr>
        <w:t xml:space="preserve"> “</w:t>
      </w:r>
      <w:r w:rsidRPr="000C15F8">
        <w:rPr>
          <w:color w:val="660066"/>
          <w:sz w:val="22"/>
          <w:szCs w:val="22"/>
          <w:u w:val="single"/>
        </w:rPr>
        <w:t>Capital loss</w:t>
      </w:r>
      <w:r w:rsidRPr="000C15F8">
        <w:rPr>
          <w:color w:val="660066"/>
          <w:sz w:val="22"/>
          <w:szCs w:val="22"/>
        </w:rPr>
        <w:t>” A loss from the disposition of property, other than depreciable property</w:t>
      </w:r>
      <w:r>
        <w:rPr>
          <w:sz w:val="22"/>
          <w:szCs w:val="22"/>
        </w:rPr>
        <w:t xml:space="preserve"> (that is a terminal loss under </w:t>
      </w:r>
      <w:r>
        <w:rPr>
          <w:b/>
          <w:sz w:val="22"/>
          <w:szCs w:val="22"/>
        </w:rPr>
        <w:t>20(16)</w:t>
      </w:r>
      <w:r>
        <w:rPr>
          <w:sz w:val="22"/>
          <w:szCs w:val="22"/>
        </w:rPr>
        <w:t>, fully deductible).</w:t>
      </w:r>
    </w:p>
    <w:p w14:paraId="7ECC7FCF" w14:textId="7B9694C2" w:rsidR="00EA2081" w:rsidRDefault="00EA2081" w:rsidP="000C15F8">
      <w:pPr>
        <w:pStyle w:val="ListParagraph"/>
        <w:numPr>
          <w:ilvl w:val="1"/>
          <w:numId w:val="157"/>
        </w:numPr>
        <w:ind w:left="426" w:right="-1141"/>
        <w:rPr>
          <w:sz w:val="22"/>
          <w:szCs w:val="22"/>
        </w:rPr>
      </w:pPr>
      <w:r>
        <w:rPr>
          <w:sz w:val="22"/>
          <w:szCs w:val="22"/>
        </w:rPr>
        <w:t xml:space="preserve">These are essentially gains and losses that would not be recognized for tax purposes if the Act were read w/out paragraph </w:t>
      </w:r>
      <w:r>
        <w:rPr>
          <w:b/>
          <w:sz w:val="22"/>
          <w:szCs w:val="22"/>
        </w:rPr>
        <w:t>3(b)</w:t>
      </w:r>
      <w:r>
        <w:rPr>
          <w:sz w:val="22"/>
          <w:szCs w:val="22"/>
        </w:rPr>
        <w:t>.</w:t>
      </w:r>
    </w:p>
    <w:p w14:paraId="0EB680A0" w14:textId="42240F72" w:rsidR="00EE57BB" w:rsidRDefault="00EE57BB" w:rsidP="000C15F8">
      <w:pPr>
        <w:pStyle w:val="ListParagraph"/>
        <w:numPr>
          <w:ilvl w:val="1"/>
          <w:numId w:val="157"/>
        </w:numPr>
        <w:ind w:left="426" w:right="-1141"/>
        <w:rPr>
          <w:sz w:val="22"/>
          <w:szCs w:val="22"/>
        </w:rPr>
      </w:pPr>
      <w:r>
        <w:rPr>
          <w:b/>
          <w:sz w:val="22"/>
          <w:szCs w:val="22"/>
        </w:rPr>
        <w:t>39(1)(b)</w:t>
      </w:r>
      <w:r>
        <w:rPr>
          <w:sz w:val="22"/>
          <w:szCs w:val="22"/>
        </w:rPr>
        <w:t xml:space="preserve"> The disposition of depreciable property is not included in capital losses.</w:t>
      </w:r>
    </w:p>
    <w:p w14:paraId="340C0A8E" w14:textId="32063D5C" w:rsidR="000C15F8" w:rsidRDefault="000C15F8" w:rsidP="000C15F8">
      <w:pPr>
        <w:ind w:left="-1134" w:right="-1141"/>
        <w:rPr>
          <w:sz w:val="22"/>
          <w:szCs w:val="22"/>
        </w:rPr>
      </w:pPr>
      <w:r>
        <w:rPr>
          <w:sz w:val="22"/>
          <w:szCs w:val="22"/>
        </w:rPr>
        <w:t xml:space="preserve">- General computational rules are found in </w:t>
      </w:r>
      <w:r>
        <w:rPr>
          <w:b/>
          <w:sz w:val="22"/>
          <w:szCs w:val="22"/>
        </w:rPr>
        <w:t>40</w:t>
      </w:r>
      <w:r>
        <w:rPr>
          <w:sz w:val="22"/>
          <w:szCs w:val="22"/>
        </w:rPr>
        <w:t>:</w:t>
      </w:r>
    </w:p>
    <w:p w14:paraId="4131E40A" w14:textId="12F2CEF6" w:rsidR="000C15F8" w:rsidRPr="000C15F8" w:rsidRDefault="000C15F8" w:rsidP="000C15F8">
      <w:pPr>
        <w:pStyle w:val="ListParagraph"/>
        <w:numPr>
          <w:ilvl w:val="0"/>
          <w:numId w:val="160"/>
        </w:numPr>
        <w:ind w:right="-1141"/>
        <w:rPr>
          <w:color w:val="660066"/>
          <w:sz w:val="22"/>
          <w:szCs w:val="22"/>
        </w:rPr>
      </w:pPr>
      <w:r w:rsidRPr="000C15F8">
        <w:rPr>
          <w:b/>
          <w:color w:val="660066"/>
          <w:sz w:val="22"/>
          <w:szCs w:val="22"/>
        </w:rPr>
        <w:t>40(1)(a)</w:t>
      </w:r>
      <w:r w:rsidRPr="000C15F8">
        <w:rPr>
          <w:color w:val="660066"/>
          <w:sz w:val="22"/>
          <w:szCs w:val="22"/>
        </w:rPr>
        <w:t>: Gains.</w:t>
      </w:r>
    </w:p>
    <w:p w14:paraId="0F3912E3" w14:textId="15A0E8AD" w:rsidR="000C15F8" w:rsidRPr="000C15F8" w:rsidRDefault="000C15F8" w:rsidP="000C15F8">
      <w:pPr>
        <w:pStyle w:val="ListParagraph"/>
        <w:numPr>
          <w:ilvl w:val="1"/>
          <w:numId w:val="160"/>
        </w:numPr>
        <w:ind w:right="-1141"/>
        <w:rPr>
          <w:color w:val="660066"/>
          <w:sz w:val="22"/>
          <w:szCs w:val="22"/>
        </w:rPr>
      </w:pPr>
      <w:r w:rsidRPr="000C15F8">
        <w:rPr>
          <w:b/>
          <w:color w:val="660066"/>
          <w:sz w:val="22"/>
          <w:szCs w:val="22"/>
        </w:rPr>
        <w:t>(i)</w:t>
      </w:r>
      <w:r w:rsidRPr="000C15F8">
        <w:rPr>
          <w:color w:val="660066"/>
          <w:sz w:val="22"/>
          <w:szCs w:val="22"/>
        </w:rPr>
        <w:t xml:space="preserve"> If property was disposed of in the year, Gain = proceeds – (ACB + selling costs).</w:t>
      </w:r>
      <w:r>
        <w:rPr>
          <w:color w:val="660066"/>
          <w:sz w:val="22"/>
          <w:szCs w:val="22"/>
        </w:rPr>
        <w:t xml:space="preserve"> If this gives you a positive number, you have a gain.</w:t>
      </w:r>
    </w:p>
    <w:p w14:paraId="00E0B308" w14:textId="2C763C13" w:rsidR="000C15F8" w:rsidRPr="000C15F8" w:rsidRDefault="000C15F8" w:rsidP="000C15F8">
      <w:pPr>
        <w:pStyle w:val="ListParagraph"/>
        <w:numPr>
          <w:ilvl w:val="0"/>
          <w:numId w:val="160"/>
        </w:numPr>
        <w:ind w:right="-1141"/>
        <w:rPr>
          <w:color w:val="660066"/>
          <w:sz w:val="22"/>
          <w:szCs w:val="22"/>
        </w:rPr>
      </w:pPr>
      <w:r w:rsidRPr="000C15F8">
        <w:rPr>
          <w:b/>
          <w:color w:val="660066"/>
          <w:sz w:val="22"/>
          <w:szCs w:val="22"/>
        </w:rPr>
        <w:t>40(1)(b)</w:t>
      </w:r>
      <w:r w:rsidRPr="000C15F8">
        <w:rPr>
          <w:color w:val="660066"/>
          <w:sz w:val="22"/>
          <w:szCs w:val="22"/>
        </w:rPr>
        <w:t xml:space="preserve"> Losses.</w:t>
      </w:r>
    </w:p>
    <w:p w14:paraId="07FA680C" w14:textId="3D6EF166" w:rsidR="000C15F8" w:rsidRDefault="000C15F8" w:rsidP="000C15F8">
      <w:pPr>
        <w:pStyle w:val="ListParagraph"/>
        <w:numPr>
          <w:ilvl w:val="1"/>
          <w:numId w:val="160"/>
        </w:numPr>
        <w:ind w:right="-1141"/>
        <w:rPr>
          <w:sz w:val="22"/>
          <w:szCs w:val="22"/>
        </w:rPr>
      </w:pPr>
      <w:r w:rsidRPr="000C15F8">
        <w:rPr>
          <w:b/>
          <w:color w:val="660066"/>
          <w:sz w:val="22"/>
          <w:szCs w:val="22"/>
        </w:rPr>
        <w:t>(i)</w:t>
      </w:r>
      <w:r w:rsidRPr="000C15F8">
        <w:rPr>
          <w:color w:val="660066"/>
          <w:sz w:val="22"/>
          <w:szCs w:val="22"/>
        </w:rPr>
        <w:t xml:space="preserve"> If property was disposed of in the year, Loss = proceeds - (ACB + selling costs). If this gives you a negative number, you have a loss</w:t>
      </w:r>
      <w:r>
        <w:rPr>
          <w:sz w:val="22"/>
          <w:szCs w:val="22"/>
        </w:rPr>
        <w:t>.</w:t>
      </w:r>
    </w:p>
    <w:p w14:paraId="642FB789" w14:textId="43122AD3" w:rsidR="000C15F8" w:rsidRDefault="000C15F8" w:rsidP="000C15F8">
      <w:pPr>
        <w:ind w:left="-993" w:right="-1141"/>
        <w:rPr>
          <w:sz w:val="22"/>
          <w:szCs w:val="22"/>
        </w:rPr>
      </w:pPr>
      <w:r>
        <w:rPr>
          <w:sz w:val="22"/>
          <w:szCs w:val="22"/>
        </w:rPr>
        <w:t>- These definitions turn on their being a disposition of property:</w:t>
      </w:r>
    </w:p>
    <w:p w14:paraId="50E02C59" w14:textId="44DAD2EE" w:rsidR="000C15F8" w:rsidRPr="000C15F8" w:rsidRDefault="000C15F8" w:rsidP="000C15F8">
      <w:pPr>
        <w:pStyle w:val="ListParagraph"/>
        <w:numPr>
          <w:ilvl w:val="0"/>
          <w:numId w:val="161"/>
        </w:numPr>
        <w:ind w:right="-1141"/>
        <w:rPr>
          <w:color w:val="660066"/>
          <w:sz w:val="22"/>
          <w:szCs w:val="22"/>
        </w:rPr>
      </w:pPr>
      <w:r w:rsidRPr="000C15F8">
        <w:rPr>
          <w:b/>
          <w:color w:val="660066"/>
          <w:sz w:val="22"/>
          <w:szCs w:val="22"/>
        </w:rPr>
        <w:t>248(1)</w:t>
      </w:r>
      <w:r w:rsidRPr="000C15F8">
        <w:rPr>
          <w:color w:val="660066"/>
          <w:sz w:val="22"/>
          <w:szCs w:val="22"/>
        </w:rPr>
        <w:t xml:space="preserve"> “Disposition” Stuff that gives you proceeds of disposition.</w:t>
      </w:r>
    </w:p>
    <w:p w14:paraId="301F8916" w14:textId="05DAEDEF" w:rsidR="000C15F8" w:rsidRPr="000C15F8" w:rsidRDefault="000C15F8" w:rsidP="000C15F8">
      <w:pPr>
        <w:pStyle w:val="ListParagraph"/>
        <w:numPr>
          <w:ilvl w:val="0"/>
          <w:numId w:val="161"/>
        </w:numPr>
        <w:ind w:right="-1141"/>
        <w:rPr>
          <w:color w:val="660066"/>
          <w:sz w:val="22"/>
          <w:szCs w:val="22"/>
        </w:rPr>
      </w:pPr>
      <w:r w:rsidRPr="000C15F8">
        <w:rPr>
          <w:b/>
          <w:color w:val="660066"/>
          <w:sz w:val="22"/>
          <w:szCs w:val="22"/>
        </w:rPr>
        <w:t>54</w:t>
      </w:r>
      <w:r w:rsidRPr="000C15F8">
        <w:rPr>
          <w:color w:val="660066"/>
          <w:sz w:val="22"/>
          <w:szCs w:val="22"/>
        </w:rPr>
        <w:t xml:space="preserve"> “Proceeds” The sale price of property (includes more than just money).</w:t>
      </w:r>
    </w:p>
    <w:p w14:paraId="0BC7AA3F" w14:textId="4A31DB0A" w:rsidR="000C15F8" w:rsidRPr="000C15F8" w:rsidRDefault="000C15F8" w:rsidP="000C15F8">
      <w:pPr>
        <w:pStyle w:val="ListParagraph"/>
        <w:numPr>
          <w:ilvl w:val="0"/>
          <w:numId w:val="161"/>
        </w:numPr>
        <w:ind w:right="-1141"/>
        <w:rPr>
          <w:color w:val="660066"/>
          <w:sz w:val="22"/>
          <w:szCs w:val="22"/>
        </w:rPr>
      </w:pPr>
      <w:r w:rsidRPr="000C15F8">
        <w:rPr>
          <w:b/>
          <w:color w:val="660066"/>
          <w:sz w:val="22"/>
          <w:szCs w:val="22"/>
        </w:rPr>
        <w:t>54</w:t>
      </w:r>
      <w:r w:rsidRPr="000C15F8">
        <w:rPr>
          <w:color w:val="660066"/>
          <w:sz w:val="22"/>
          <w:szCs w:val="22"/>
        </w:rPr>
        <w:t xml:space="preserve"> “Adjusted cost base (ACB)”</w:t>
      </w:r>
    </w:p>
    <w:p w14:paraId="75ACE76B" w14:textId="29A59E69" w:rsidR="000C15F8" w:rsidRPr="000C15F8" w:rsidRDefault="000C15F8" w:rsidP="000C15F8">
      <w:pPr>
        <w:pStyle w:val="ListParagraph"/>
        <w:numPr>
          <w:ilvl w:val="1"/>
          <w:numId w:val="161"/>
        </w:numPr>
        <w:ind w:right="-1141"/>
        <w:rPr>
          <w:color w:val="660066"/>
          <w:sz w:val="22"/>
          <w:szCs w:val="22"/>
        </w:rPr>
      </w:pPr>
      <w:r w:rsidRPr="000C15F8">
        <w:rPr>
          <w:color w:val="660066"/>
          <w:sz w:val="22"/>
          <w:szCs w:val="22"/>
        </w:rPr>
        <w:t>For depreciable property, the ACB is the original capital cost.</w:t>
      </w:r>
    </w:p>
    <w:p w14:paraId="0536FD71" w14:textId="0ECE6056" w:rsidR="000C15F8" w:rsidRDefault="000C15F8" w:rsidP="000C15F8">
      <w:pPr>
        <w:pStyle w:val="ListParagraph"/>
        <w:numPr>
          <w:ilvl w:val="1"/>
          <w:numId w:val="161"/>
        </w:numPr>
        <w:ind w:right="-1141"/>
        <w:rPr>
          <w:sz w:val="22"/>
          <w:szCs w:val="22"/>
        </w:rPr>
      </w:pPr>
      <w:r w:rsidRPr="000C15F8">
        <w:rPr>
          <w:color w:val="660066"/>
          <w:sz w:val="22"/>
          <w:szCs w:val="22"/>
        </w:rPr>
        <w:t xml:space="preserve">For non-depreciable property, the ACB is the original capital cost adjusted in accordance w </w:t>
      </w:r>
      <w:r w:rsidRPr="000C15F8">
        <w:rPr>
          <w:b/>
          <w:color w:val="660066"/>
          <w:sz w:val="22"/>
          <w:szCs w:val="22"/>
        </w:rPr>
        <w:t>53</w:t>
      </w:r>
      <w:r>
        <w:rPr>
          <w:sz w:val="22"/>
          <w:szCs w:val="22"/>
        </w:rPr>
        <w:t>.</w:t>
      </w:r>
    </w:p>
    <w:p w14:paraId="2C4418D4" w14:textId="77777777" w:rsidR="00EA2081" w:rsidRDefault="00EA2081" w:rsidP="00EA2081">
      <w:pPr>
        <w:ind w:left="-993" w:right="-1141"/>
        <w:rPr>
          <w:sz w:val="22"/>
          <w:szCs w:val="22"/>
        </w:rPr>
      </w:pPr>
    </w:p>
    <w:p w14:paraId="76F36668" w14:textId="61306DEB" w:rsidR="00A57C68" w:rsidRDefault="00A57C68" w:rsidP="00A57C68">
      <w:pPr>
        <w:shd w:val="clear" w:color="auto" w:fill="FBD4B4" w:themeFill="accent6" w:themeFillTint="66"/>
        <w:ind w:left="-993" w:right="-1141"/>
        <w:jc w:val="center"/>
        <w:rPr>
          <w:sz w:val="22"/>
          <w:szCs w:val="22"/>
        </w:rPr>
      </w:pPr>
      <w:r>
        <w:rPr>
          <w:b/>
          <w:sz w:val="22"/>
          <w:szCs w:val="22"/>
        </w:rPr>
        <w:t>PERSONAL USE PROPERTY</w:t>
      </w:r>
    </w:p>
    <w:p w14:paraId="19F5AE1C" w14:textId="3C37F9B9" w:rsidR="00A57C68" w:rsidRDefault="002508F8" w:rsidP="00A57C68">
      <w:pPr>
        <w:ind w:left="-993" w:right="-1141"/>
        <w:rPr>
          <w:sz w:val="22"/>
          <w:szCs w:val="22"/>
        </w:rPr>
      </w:pPr>
      <w:r>
        <w:rPr>
          <w:sz w:val="22"/>
          <w:szCs w:val="22"/>
        </w:rPr>
        <w:t xml:space="preserve">- This is property that is primarily used for personal used and enjoyment </w:t>
      </w:r>
      <w:r>
        <w:rPr>
          <w:b/>
          <w:sz w:val="22"/>
          <w:szCs w:val="22"/>
        </w:rPr>
        <w:t>(54)</w:t>
      </w:r>
      <w:r>
        <w:rPr>
          <w:sz w:val="22"/>
          <w:szCs w:val="22"/>
        </w:rPr>
        <w:t>.</w:t>
      </w:r>
    </w:p>
    <w:p w14:paraId="4A740CC4" w14:textId="74F92C6D" w:rsidR="002508F8" w:rsidRDefault="002508F8" w:rsidP="002508F8">
      <w:pPr>
        <w:pStyle w:val="ListParagraph"/>
        <w:numPr>
          <w:ilvl w:val="0"/>
          <w:numId w:val="169"/>
        </w:numPr>
        <w:ind w:right="-1141"/>
        <w:rPr>
          <w:sz w:val="22"/>
          <w:szCs w:val="22"/>
        </w:rPr>
      </w:pPr>
      <w:r>
        <w:rPr>
          <w:sz w:val="22"/>
          <w:szCs w:val="22"/>
        </w:rPr>
        <w:t>If this type of property goes down in value, it’s assumed that’s b/c you’ve been using it (wear and tear).</w:t>
      </w:r>
    </w:p>
    <w:p w14:paraId="743D7688" w14:textId="0EB7A2AE" w:rsidR="002508F8" w:rsidRDefault="002508F8" w:rsidP="002508F8">
      <w:pPr>
        <w:ind w:left="-993" w:right="-1141"/>
        <w:rPr>
          <w:sz w:val="22"/>
          <w:szCs w:val="22"/>
        </w:rPr>
      </w:pPr>
      <w:r>
        <w:rPr>
          <w:sz w:val="22"/>
          <w:szCs w:val="22"/>
        </w:rPr>
        <w:t xml:space="preserve">- </w:t>
      </w:r>
      <w:r>
        <w:rPr>
          <w:b/>
          <w:sz w:val="22"/>
          <w:szCs w:val="22"/>
        </w:rPr>
        <w:t>40(2)(g)(iii)</w:t>
      </w:r>
      <w:r>
        <w:rPr>
          <w:sz w:val="22"/>
          <w:szCs w:val="22"/>
        </w:rPr>
        <w:t xml:space="preserve"> Deems loss from personal use property to be nil.</w:t>
      </w:r>
    </w:p>
    <w:p w14:paraId="4433B51B" w14:textId="1D54A8CE" w:rsidR="002508F8" w:rsidRDefault="002508F8" w:rsidP="002508F8">
      <w:pPr>
        <w:pStyle w:val="ListParagraph"/>
        <w:numPr>
          <w:ilvl w:val="0"/>
          <w:numId w:val="169"/>
        </w:numPr>
        <w:ind w:right="-1141"/>
        <w:rPr>
          <w:sz w:val="22"/>
          <w:szCs w:val="22"/>
        </w:rPr>
      </w:pPr>
      <w:r>
        <w:rPr>
          <w:sz w:val="22"/>
          <w:szCs w:val="22"/>
        </w:rPr>
        <w:t>Can’t claim a capital loss on personal use property.</w:t>
      </w:r>
    </w:p>
    <w:p w14:paraId="1086C588" w14:textId="53DCBBBB" w:rsidR="002508F8" w:rsidRPr="002508F8" w:rsidRDefault="002508F8" w:rsidP="002508F8">
      <w:pPr>
        <w:pStyle w:val="ListParagraph"/>
        <w:numPr>
          <w:ilvl w:val="0"/>
          <w:numId w:val="169"/>
        </w:numPr>
        <w:ind w:right="-1141"/>
        <w:rPr>
          <w:sz w:val="22"/>
          <w:szCs w:val="22"/>
        </w:rPr>
      </w:pPr>
      <w:r>
        <w:rPr>
          <w:sz w:val="22"/>
          <w:szCs w:val="22"/>
        </w:rPr>
        <w:t>However, you may claim a terminal loss.</w:t>
      </w:r>
    </w:p>
    <w:p w14:paraId="72AC9080" w14:textId="77777777" w:rsidR="00A57C68" w:rsidRDefault="00A57C68" w:rsidP="00EA2081">
      <w:pPr>
        <w:ind w:left="-993" w:right="-1141"/>
        <w:rPr>
          <w:sz w:val="22"/>
          <w:szCs w:val="22"/>
        </w:rPr>
      </w:pPr>
    </w:p>
    <w:p w14:paraId="0EF1389E" w14:textId="5715B6C6" w:rsidR="00EA2081" w:rsidRDefault="00EA2081" w:rsidP="00EA2081">
      <w:pPr>
        <w:shd w:val="clear" w:color="auto" w:fill="FBD4B4" w:themeFill="accent6" w:themeFillTint="66"/>
        <w:ind w:left="-993" w:right="-1141"/>
        <w:jc w:val="center"/>
        <w:rPr>
          <w:sz w:val="22"/>
          <w:szCs w:val="22"/>
        </w:rPr>
      </w:pPr>
      <w:r>
        <w:rPr>
          <w:b/>
          <w:sz w:val="22"/>
          <w:szCs w:val="22"/>
        </w:rPr>
        <w:t>CHARACTERIZATION AS CAPITAL VS. INVENTORY</w:t>
      </w:r>
    </w:p>
    <w:p w14:paraId="7711BEAA" w14:textId="1171E11C" w:rsidR="00EA2081" w:rsidRDefault="00EA2081" w:rsidP="00EA2081">
      <w:pPr>
        <w:ind w:left="-993" w:right="-1141"/>
        <w:rPr>
          <w:sz w:val="22"/>
          <w:szCs w:val="22"/>
        </w:rPr>
      </w:pPr>
      <w:r>
        <w:rPr>
          <w:sz w:val="22"/>
          <w:szCs w:val="22"/>
        </w:rPr>
        <w:t>- Where property is not characterized as capital property, it is characterized as inventory (</w:t>
      </w:r>
      <w:r w:rsidRPr="00EA2081">
        <w:rPr>
          <w:i/>
          <w:color w:val="FF0000"/>
          <w:sz w:val="22"/>
          <w:szCs w:val="22"/>
        </w:rPr>
        <w:t>Friesen</w:t>
      </w:r>
      <w:r>
        <w:rPr>
          <w:sz w:val="22"/>
          <w:szCs w:val="22"/>
        </w:rPr>
        <w:t>).</w:t>
      </w:r>
    </w:p>
    <w:p w14:paraId="58D5A9B1" w14:textId="645AB0EE" w:rsidR="00EA2081" w:rsidRDefault="00EA2081" w:rsidP="00EA2081">
      <w:pPr>
        <w:ind w:left="-993" w:right="-1141"/>
        <w:rPr>
          <w:sz w:val="22"/>
          <w:szCs w:val="22"/>
        </w:rPr>
      </w:pPr>
      <w:r>
        <w:rPr>
          <w:sz w:val="22"/>
          <w:szCs w:val="22"/>
        </w:rPr>
        <w:t>- Factors to consider in determining whether real property is capital or inventory include:</w:t>
      </w:r>
    </w:p>
    <w:p w14:paraId="17DBBFD3" w14:textId="1905D5CE" w:rsidR="00EA2081" w:rsidRDefault="00EA2081" w:rsidP="00EA2081">
      <w:pPr>
        <w:pStyle w:val="ListParagraph"/>
        <w:numPr>
          <w:ilvl w:val="0"/>
          <w:numId w:val="162"/>
        </w:numPr>
        <w:ind w:right="-1141"/>
        <w:rPr>
          <w:sz w:val="22"/>
          <w:szCs w:val="22"/>
        </w:rPr>
      </w:pPr>
      <w:r>
        <w:rPr>
          <w:sz w:val="22"/>
          <w:szCs w:val="22"/>
        </w:rPr>
        <w:t>Holding period.</w:t>
      </w:r>
    </w:p>
    <w:p w14:paraId="2F227B7E" w14:textId="144ED50D" w:rsidR="00EA2081" w:rsidRDefault="00EA2081" w:rsidP="00EA2081">
      <w:pPr>
        <w:pStyle w:val="ListParagraph"/>
        <w:numPr>
          <w:ilvl w:val="0"/>
          <w:numId w:val="162"/>
        </w:numPr>
        <w:ind w:right="-1141"/>
        <w:rPr>
          <w:sz w:val="22"/>
          <w:szCs w:val="22"/>
        </w:rPr>
      </w:pPr>
      <w:r>
        <w:rPr>
          <w:sz w:val="22"/>
          <w:szCs w:val="22"/>
        </w:rPr>
        <w:t>Circumstances responsible for disposition (ex. unsolicited offer).</w:t>
      </w:r>
    </w:p>
    <w:p w14:paraId="5BA2F197" w14:textId="77777777" w:rsidR="00B80207" w:rsidRDefault="00B80207" w:rsidP="00EA2081">
      <w:pPr>
        <w:pStyle w:val="ListParagraph"/>
        <w:numPr>
          <w:ilvl w:val="0"/>
          <w:numId w:val="162"/>
        </w:numPr>
        <w:ind w:right="-1141"/>
        <w:rPr>
          <w:sz w:val="22"/>
          <w:szCs w:val="22"/>
        </w:rPr>
      </w:pPr>
      <w:r>
        <w:rPr>
          <w:sz w:val="22"/>
          <w:szCs w:val="22"/>
        </w:rPr>
        <w:t>Method of financing.</w:t>
      </w:r>
    </w:p>
    <w:p w14:paraId="66B3A1B0" w14:textId="7135F284" w:rsidR="00EA2081" w:rsidRDefault="00B80207" w:rsidP="00EA2081">
      <w:pPr>
        <w:pStyle w:val="ListParagraph"/>
        <w:numPr>
          <w:ilvl w:val="0"/>
          <w:numId w:val="162"/>
        </w:numPr>
        <w:ind w:right="-1141"/>
        <w:rPr>
          <w:sz w:val="22"/>
          <w:szCs w:val="22"/>
        </w:rPr>
      </w:pPr>
      <w:r>
        <w:rPr>
          <w:sz w:val="22"/>
          <w:szCs w:val="22"/>
        </w:rPr>
        <w:t>R</w:t>
      </w:r>
      <w:r w:rsidR="00EA2081">
        <w:rPr>
          <w:sz w:val="22"/>
          <w:szCs w:val="22"/>
        </w:rPr>
        <w:t>easonable expectation of profit.</w:t>
      </w:r>
    </w:p>
    <w:p w14:paraId="2F500DB8" w14:textId="060979BE" w:rsidR="00EA2081" w:rsidRDefault="00EA2081" w:rsidP="00EA2081">
      <w:pPr>
        <w:pStyle w:val="ListParagraph"/>
        <w:numPr>
          <w:ilvl w:val="0"/>
          <w:numId w:val="162"/>
        </w:numPr>
        <w:ind w:right="-1141"/>
        <w:rPr>
          <w:sz w:val="22"/>
          <w:szCs w:val="22"/>
        </w:rPr>
      </w:pPr>
      <w:r>
        <w:rPr>
          <w:sz w:val="22"/>
          <w:szCs w:val="22"/>
        </w:rPr>
        <w:t>Other activities carried on by TP or principal SH(s).</w:t>
      </w:r>
    </w:p>
    <w:p w14:paraId="6226D014" w14:textId="1A99CD65" w:rsidR="00EA2081" w:rsidRDefault="00EA2081" w:rsidP="00EA2081">
      <w:pPr>
        <w:pStyle w:val="ListParagraph"/>
        <w:numPr>
          <w:ilvl w:val="0"/>
          <w:numId w:val="162"/>
        </w:numPr>
        <w:ind w:right="-1141"/>
        <w:rPr>
          <w:sz w:val="22"/>
          <w:szCs w:val="22"/>
        </w:rPr>
      </w:pPr>
      <w:r>
        <w:rPr>
          <w:sz w:val="22"/>
          <w:szCs w:val="22"/>
        </w:rPr>
        <w:t>Secondary intention doctrine (which operates as a but-for test) (</w:t>
      </w:r>
      <w:r w:rsidRPr="00EA2081">
        <w:rPr>
          <w:i/>
          <w:color w:val="FF0000"/>
          <w:sz w:val="22"/>
          <w:szCs w:val="22"/>
        </w:rPr>
        <w:t>Regal Heights, Racine</w:t>
      </w:r>
      <w:r>
        <w:rPr>
          <w:sz w:val="22"/>
          <w:szCs w:val="22"/>
        </w:rPr>
        <w:t>).</w:t>
      </w:r>
    </w:p>
    <w:p w14:paraId="19696A4B" w14:textId="372E1D9F" w:rsidR="00EA2081" w:rsidRDefault="00EA2081" w:rsidP="00EA2081">
      <w:pPr>
        <w:ind w:left="-1134" w:right="-1141"/>
        <w:rPr>
          <w:sz w:val="22"/>
          <w:szCs w:val="22"/>
        </w:rPr>
      </w:pPr>
      <w:r>
        <w:rPr>
          <w:sz w:val="22"/>
          <w:szCs w:val="22"/>
        </w:rPr>
        <w:t>- Note the administrative rules for the change of use from investment purpose to inventory or vice versa.</w:t>
      </w:r>
    </w:p>
    <w:p w14:paraId="357CB1DE" w14:textId="40D4C927" w:rsidR="00B80207" w:rsidRPr="00B80207" w:rsidRDefault="00B80207" w:rsidP="00B80207">
      <w:pPr>
        <w:pStyle w:val="ListParagraph"/>
        <w:numPr>
          <w:ilvl w:val="0"/>
          <w:numId w:val="164"/>
        </w:numPr>
        <w:ind w:right="-1141"/>
        <w:rPr>
          <w:sz w:val="22"/>
          <w:szCs w:val="22"/>
        </w:rPr>
      </w:pPr>
      <w:r>
        <w:rPr>
          <w:sz w:val="22"/>
          <w:szCs w:val="22"/>
        </w:rPr>
        <w:t xml:space="preserve">The </w:t>
      </w:r>
      <w:r w:rsidRPr="00B80207">
        <w:rPr>
          <w:color w:val="FF0000"/>
          <w:sz w:val="22"/>
          <w:szCs w:val="22"/>
        </w:rPr>
        <w:t>CRA</w:t>
      </w:r>
      <w:r>
        <w:rPr>
          <w:sz w:val="22"/>
          <w:szCs w:val="22"/>
        </w:rPr>
        <w:t xml:space="preserve"> takes the position that, where real estate has been converted to inventory, capital gains/losses will be calculated on the basis that a </w:t>
      </w:r>
      <w:r>
        <w:rPr>
          <w:sz w:val="22"/>
          <w:szCs w:val="22"/>
          <w:u w:val="single"/>
        </w:rPr>
        <w:t>notional disposition</w:t>
      </w:r>
      <w:r>
        <w:rPr>
          <w:sz w:val="22"/>
          <w:szCs w:val="22"/>
        </w:rPr>
        <w:t xml:space="preserve"> occurred on the date of the conversion.  The amount so determined will be the difference between the ACV and the FMV at the date of conversion. The amount of income gain/loss on final, real disposition will be determined on the basis that it is inventory.</w:t>
      </w:r>
    </w:p>
    <w:p w14:paraId="278868ED" w14:textId="77777777" w:rsidR="00EA2081" w:rsidRDefault="00EA2081" w:rsidP="00EA2081">
      <w:pPr>
        <w:ind w:left="-1134"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EA2081" w14:paraId="2C710BF2" w14:textId="77777777" w:rsidTr="00AF3482">
        <w:trPr>
          <w:trHeight w:val="309"/>
        </w:trPr>
        <w:tc>
          <w:tcPr>
            <w:tcW w:w="1843" w:type="dxa"/>
          </w:tcPr>
          <w:p w14:paraId="3E35AE9E" w14:textId="77777777" w:rsidR="00EA2081" w:rsidRDefault="00EA2081" w:rsidP="00EA2081">
            <w:pPr>
              <w:ind w:right="-108"/>
              <w:rPr>
                <w:sz w:val="22"/>
                <w:szCs w:val="22"/>
              </w:rPr>
            </w:pPr>
            <w:r>
              <w:rPr>
                <w:sz w:val="22"/>
                <w:szCs w:val="22"/>
              </w:rPr>
              <w:t>Regal Heights v MNR 1960 SCC</w:t>
            </w:r>
          </w:p>
          <w:p w14:paraId="2C78A7E2" w14:textId="77777777" w:rsidR="00B80207" w:rsidRDefault="00B80207" w:rsidP="00EA2081">
            <w:pPr>
              <w:ind w:right="-108"/>
              <w:rPr>
                <w:sz w:val="22"/>
                <w:szCs w:val="22"/>
              </w:rPr>
            </w:pPr>
          </w:p>
          <w:p w14:paraId="148D356C" w14:textId="2BCD63B1" w:rsidR="00B80207" w:rsidRPr="00B80207" w:rsidRDefault="00B80207" w:rsidP="00EA2081">
            <w:pPr>
              <w:ind w:right="-108"/>
              <w:rPr>
                <w:color w:val="0000FF"/>
                <w:sz w:val="22"/>
                <w:szCs w:val="22"/>
              </w:rPr>
            </w:pPr>
            <w:r w:rsidRPr="00B80207">
              <w:rPr>
                <w:color w:val="0000FF"/>
                <w:sz w:val="22"/>
                <w:szCs w:val="22"/>
              </w:rPr>
              <w:t>Secondary intention</w:t>
            </w:r>
          </w:p>
        </w:tc>
        <w:tc>
          <w:tcPr>
            <w:tcW w:w="9072" w:type="dxa"/>
          </w:tcPr>
          <w:p w14:paraId="1AF42911" w14:textId="77777777" w:rsidR="00EA2081" w:rsidRDefault="00EA2081" w:rsidP="00EA2081">
            <w:pPr>
              <w:ind w:right="-108"/>
              <w:rPr>
                <w:sz w:val="22"/>
                <w:szCs w:val="22"/>
              </w:rPr>
            </w:pPr>
            <w:r>
              <w:rPr>
                <w:sz w:val="22"/>
                <w:szCs w:val="22"/>
              </w:rPr>
              <w:t>- TP bought land being used as a golf course. Wanted to build a shopping center but it never worked out. Ended up selling the land at a gain of ~$135K.</w:t>
            </w:r>
          </w:p>
          <w:p w14:paraId="38C231BA" w14:textId="77777777" w:rsidR="00EA2081" w:rsidRDefault="00EA2081" w:rsidP="00EA2081">
            <w:pPr>
              <w:pStyle w:val="ListParagraph"/>
              <w:numPr>
                <w:ilvl w:val="0"/>
                <w:numId w:val="163"/>
              </w:numPr>
              <w:ind w:right="-108"/>
              <w:rPr>
                <w:sz w:val="22"/>
                <w:szCs w:val="22"/>
              </w:rPr>
            </w:pPr>
            <w:r>
              <w:rPr>
                <w:sz w:val="22"/>
                <w:szCs w:val="22"/>
              </w:rPr>
              <w:t>Issue – is this a gain from inventory from a ACNT biz, or is it a capital gain?</w:t>
            </w:r>
          </w:p>
          <w:p w14:paraId="65CF35B9" w14:textId="77777777" w:rsidR="00EA2081" w:rsidRDefault="00EA2081" w:rsidP="00EA2081">
            <w:pPr>
              <w:ind w:right="-108"/>
              <w:rPr>
                <w:sz w:val="22"/>
                <w:szCs w:val="22"/>
              </w:rPr>
            </w:pPr>
            <w:r>
              <w:rPr>
                <w:sz w:val="22"/>
                <w:szCs w:val="22"/>
              </w:rPr>
              <w:t xml:space="preserve">- TP said capital gain (not taxable at all at the time) b/c </w:t>
            </w:r>
            <w:r w:rsidRPr="00DA61FE">
              <w:rPr>
                <w:sz w:val="22"/>
                <w:szCs w:val="22"/>
                <w:u w:val="single"/>
              </w:rPr>
              <w:t>their intention</w:t>
            </w:r>
            <w:r>
              <w:rPr>
                <w:sz w:val="22"/>
                <w:szCs w:val="22"/>
              </w:rPr>
              <w:t xml:space="preserve"> was to build a mall and derive rental income.</w:t>
            </w:r>
          </w:p>
          <w:p w14:paraId="3931B456" w14:textId="77777777" w:rsidR="00EA2081" w:rsidRDefault="00EA2081" w:rsidP="00EA2081">
            <w:pPr>
              <w:pStyle w:val="ListParagraph"/>
              <w:numPr>
                <w:ilvl w:val="0"/>
                <w:numId w:val="163"/>
              </w:numPr>
              <w:ind w:right="-108"/>
              <w:rPr>
                <w:sz w:val="22"/>
                <w:szCs w:val="22"/>
              </w:rPr>
            </w:pPr>
            <w:r>
              <w:rPr>
                <w:sz w:val="22"/>
                <w:szCs w:val="22"/>
              </w:rPr>
              <w:t xml:space="preserve">Court said no. Recognized that building the mall was unquestionably the primary purpose, but also found a </w:t>
            </w:r>
            <w:r>
              <w:rPr>
                <w:sz w:val="22"/>
                <w:szCs w:val="22"/>
                <w:u w:val="single"/>
              </w:rPr>
              <w:t>secondary intention</w:t>
            </w:r>
            <w:r>
              <w:rPr>
                <w:sz w:val="22"/>
                <w:szCs w:val="22"/>
              </w:rPr>
              <w:t xml:space="preserve"> to sell if it didn’t work out. The venture was speculative to being w, and land prices were rising at the time.</w:t>
            </w:r>
          </w:p>
          <w:p w14:paraId="02D95573" w14:textId="77777777" w:rsidR="00EA2081" w:rsidRDefault="00EA2081" w:rsidP="00EA2081">
            <w:pPr>
              <w:ind w:right="-108"/>
              <w:rPr>
                <w:sz w:val="22"/>
                <w:szCs w:val="22"/>
              </w:rPr>
            </w:pPr>
            <w:r>
              <w:rPr>
                <w:sz w:val="22"/>
                <w:szCs w:val="22"/>
              </w:rPr>
              <w:t>- So if you have a primary intention to use property for investment purposes, but it’s all preliminary and you have a secondary intention to sell for a profit, that can be a ACNT that gives rise to taxable biz income.</w:t>
            </w:r>
          </w:p>
          <w:p w14:paraId="0847255D" w14:textId="1D1B7E25" w:rsidR="00EA2081" w:rsidRPr="00EA2081" w:rsidRDefault="00EA2081" w:rsidP="00EA2081">
            <w:pPr>
              <w:pStyle w:val="ListParagraph"/>
              <w:numPr>
                <w:ilvl w:val="0"/>
                <w:numId w:val="163"/>
              </w:numPr>
              <w:ind w:right="-108"/>
              <w:rPr>
                <w:sz w:val="22"/>
                <w:szCs w:val="22"/>
              </w:rPr>
            </w:pPr>
            <w:r>
              <w:rPr>
                <w:sz w:val="22"/>
                <w:szCs w:val="22"/>
              </w:rPr>
              <w:t xml:space="preserve">Courts have subsequently clarified that the secondary intention only counts if it was a </w:t>
            </w:r>
            <w:r>
              <w:rPr>
                <w:sz w:val="22"/>
                <w:szCs w:val="22"/>
                <w:u w:val="single"/>
              </w:rPr>
              <w:t>motivating intention</w:t>
            </w:r>
            <w:r w:rsidR="00B80207">
              <w:rPr>
                <w:sz w:val="22"/>
                <w:szCs w:val="22"/>
              </w:rPr>
              <w:t>, sort of “but-for”.</w:t>
            </w:r>
          </w:p>
        </w:tc>
      </w:tr>
      <w:tr w:rsidR="00B80207" w14:paraId="51F87F0E" w14:textId="77777777" w:rsidTr="00AF3482">
        <w:trPr>
          <w:trHeight w:val="309"/>
        </w:trPr>
        <w:tc>
          <w:tcPr>
            <w:tcW w:w="1843" w:type="dxa"/>
          </w:tcPr>
          <w:p w14:paraId="31B24C01" w14:textId="36B981A5" w:rsidR="00B80207" w:rsidRDefault="00B80207" w:rsidP="00EA2081">
            <w:pPr>
              <w:ind w:right="-108"/>
              <w:rPr>
                <w:sz w:val="22"/>
                <w:szCs w:val="22"/>
              </w:rPr>
            </w:pPr>
            <w:r>
              <w:rPr>
                <w:sz w:val="22"/>
                <w:szCs w:val="22"/>
              </w:rPr>
              <w:t>Racine v MNR 1965 Ex Ct</w:t>
            </w:r>
          </w:p>
          <w:p w14:paraId="5CDD358F" w14:textId="201A9457" w:rsidR="00B80207" w:rsidRPr="00B80207" w:rsidRDefault="00B80207" w:rsidP="00EA2081">
            <w:pPr>
              <w:ind w:right="-108"/>
              <w:rPr>
                <w:color w:val="0000FF"/>
                <w:sz w:val="22"/>
                <w:szCs w:val="22"/>
              </w:rPr>
            </w:pPr>
            <w:r w:rsidRPr="00B80207">
              <w:rPr>
                <w:color w:val="0000FF"/>
                <w:sz w:val="22"/>
                <w:szCs w:val="22"/>
              </w:rPr>
              <w:t>Secondary intention</w:t>
            </w:r>
          </w:p>
        </w:tc>
        <w:tc>
          <w:tcPr>
            <w:tcW w:w="9072" w:type="dxa"/>
          </w:tcPr>
          <w:p w14:paraId="13C6F004" w14:textId="77777777" w:rsidR="00B80207" w:rsidRDefault="00B80207" w:rsidP="00EA2081">
            <w:pPr>
              <w:ind w:right="-108"/>
              <w:rPr>
                <w:sz w:val="22"/>
                <w:szCs w:val="22"/>
              </w:rPr>
            </w:pPr>
            <w:r>
              <w:rPr>
                <w:sz w:val="22"/>
                <w:szCs w:val="22"/>
              </w:rPr>
              <w:t>- TPs experienced in real estate biz, borrowed $ to buy land and machinery of a bankrupt corp. They sold it 4-6 weeks later at a big profit. Biz income in ACNT or capital?</w:t>
            </w:r>
          </w:p>
          <w:p w14:paraId="3665F4D0" w14:textId="39E51A43" w:rsidR="00B80207" w:rsidRDefault="00B80207" w:rsidP="00B80207">
            <w:pPr>
              <w:pStyle w:val="ListParagraph"/>
              <w:numPr>
                <w:ilvl w:val="0"/>
                <w:numId w:val="163"/>
              </w:numPr>
              <w:ind w:right="-108"/>
              <w:rPr>
                <w:sz w:val="22"/>
                <w:szCs w:val="22"/>
              </w:rPr>
            </w:pPr>
            <w:r>
              <w:rPr>
                <w:sz w:val="22"/>
                <w:szCs w:val="22"/>
              </w:rPr>
              <w:t>Court said capital based on TP’s uncontradicted testimony that it had been their intention to carry on the biz indefinitely as a long-term investment.</w:t>
            </w:r>
          </w:p>
          <w:p w14:paraId="2D5C88CA" w14:textId="15A35190" w:rsidR="00B80207" w:rsidRPr="00B80207" w:rsidRDefault="00B80207" w:rsidP="00B80207">
            <w:pPr>
              <w:pStyle w:val="ListParagraph"/>
              <w:numPr>
                <w:ilvl w:val="0"/>
                <w:numId w:val="163"/>
              </w:numPr>
              <w:ind w:right="-108"/>
              <w:rPr>
                <w:sz w:val="22"/>
                <w:szCs w:val="22"/>
              </w:rPr>
            </w:pPr>
            <w:r>
              <w:rPr>
                <w:sz w:val="22"/>
                <w:szCs w:val="22"/>
              </w:rPr>
              <w:t xml:space="preserve">Secondary intention was not present here. </w:t>
            </w:r>
          </w:p>
        </w:tc>
      </w:tr>
    </w:tbl>
    <w:p w14:paraId="7F332836" w14:textId="006DA7FB" w:rsidR="00EA2081" w:rsidRDefault="00EA2081" w:rsidP="00EA2081">
      <w:pPr>
        <w:ind w:left="-1134" w:right="-1141"/>
        <w:rPr>
          <w:sz w:val="22"/>
          <w:szCs w:val="22"/>
        </w:rPr>
      </w:pPr>
    </w:p>
    <w:p w14:paraId="0DAF1299" w14:textId="10693E2B" w:rsidR="00AF3482" w:rsidRDefault="00AF3482" w:rsidP="00AF3482">
      <w:pPr>
        <w:shd w:val="clear" w:color="auto" w:fill="FBD4B4" w:themeFill="accent6" w:themeFillTint="66"/>
        <w:ind w:left="-1134" w:right="-1141"/>
        <w:jc w:val="center"/>
        <w:rPr>
          <w:sz w:val="22"/>
          <w:szCs w:val="22"/>
        </w:rPr>
      </w:pPr>
      <w:r>
        <w:rPr>
          <w:b/>
          <w:sz w:val="22"/>
          <w:szCs w:val="22"/>
        </w:rPr>
        <w:t>ALLOCATION OF PROCEEDS ON DISPOSITION</w:t>
      </w:r>
    </w:p>
    <w:p w14:paraId="3082AF25" w14:textId="275F2A49" w:rsidR="00AF3482" w:rsidRPr="00AF3482" w:rsidRDefault="00AF3482" w:rsidP="00AF3482">
      <w:pPr>
        <w:ind w:left="-1134" w:right="-1141"/>
        <w:rPr>
          <w:color w:val="660066"/>
          <w:sz w:val="22"/>
          <w:szCs w:val="22"/>
        </w:rPr>
      </w:pPr>
      <w:r w:rsidRPr="00AF3482">
        <w:rPr>
          <w:color w:val="660066"/>
          <w:sz w:val="22"/>
          <w:szCs w:val="22"/>
        </w:rPr>
        <w:t xml:space="preserve">- </w:t>
      </w:r>
      <w:r w:rsidRPr="00AF3482">
        <w:rPr>
          <w:b/>
          <w:color w:val="660066"/>
          <w:sz w:val="22"/>
          <w:szCs w:val="22"/>
        </w:rPr>
        <w:t>68</w:t>
      </w:r>
      <w:r w:rsidRPr="00AF3482">
        <w:rPr>
          <w:color w:val="660066"/>
          <w:sz w:val="22"/>
          <w:szCs w:val="22"/>
        </w:rPr>
        <w:t>: If an amount received or receivable from a person can reasonably be regarded as being in part the consideration for the disposition of a particular property of a TP,</w:t>
      </w:r>
    </w:p>
    <w:p w14:paraId="7B667B08" w14:textId="08E5FFB3" w:rsidR="00AF3482" w:rsidRPr="00AF3482" w:rsidRDefault="00AF3482" w:rsidP="00AF3482">
      <w:pPr>
        <w:pStyle w:val="ListParagraph"/>
        <w:numPr>
          <w:ilvl w:val="0"/>
          <w:numId w:val="165"/>
        </w:numPr>
        <w:ind w:right="-1141"/>
        <w:rPr>
          <w:color w:val="660066"/>
          <w:sz w:val="22"/>
          <w:szCs w:val="22"/>
        </w:rPr>
      </w:pPr>
      <w:r w:rsidRPr="00AF3482">
        <w:rPr>
          <w:b/>
          <w:color w:val="660066"/>
          <w:sz w:val="22"/>
          <w:szCs w:val="22"/>
        </w:rPr>
        <w:t>(a)</w:t>
      </w:r>
      <w:r w:rsidRPr="00AF3482">
        <w:rPr>
          <w:color w:val="660066"/>
          <w:sz w:val="22"/>
          <w:szCs w:val="22"/>
        </w:rPr>
        <w:t xml:space="preserve"> the part of the amount that can reasonably be regarded as being the consideration for the disposition shall be deemed to be proceeds of disposition of the particular property irrespective of the form of legal effect of the K or agreement, and the person to whom the property was disposed of shall be deemed to have acquired it for an amount equal to that part.</w:t>
      </w:r>
    </w:p>
    <w:p w14:paraId="7A8F2CF2" w14:textId="6F6E2333" w:rsidR="00AF3482" w:rsidRDefault="00AF3482" w:rsidP="00AF3482">
      <w:pPr>
        <w:pStyle w:val="ListParagraph"/>
        <w:numPr>
          <w:ilvl w:val="1"/>
          <w:numId w:val="165"/>
        </w:numPr>
        <w:ind w:right="-1141"/>
        <w:rPr>
          <w:sz w:val="22"/>
          <w:szCs w:val="22"/>
        </w:rPr>
      </w:pPr>
      <w:r>
        <w:rPr>
          <w:sz w:val="22"/>
          <w:szCs w:val="22"/>
        </w:rPr>
        <w:t>Essentially, if a part of global proceeds is reasonably for one thing, the cost of that thing is deemed to be that part. The proceeds are re-allocated wrt both the vendor and the purchaser.</w:t>
      </w:r>
    </w:p>
    <w:p w14:paraId="6F494CD2" w14:textId="335067BC" w:rsidR="00AF3482" w:rsidRDefault="00AF3482" w:rsidP="00AF3482">
      <w:pPr>
        <w:pStyle w:val="ListParagraph"/>
        <w:numPr>
          <w:ilvl w:val="1"/>
          <w:numId w:val="165"/>
        </w:numPr>
        <w:ind w:right="-1141"/>
        <w:rPr>
          <w:sz w:val="22"/>
          <w:szCs w:val="22"/>
        </w:rPr>
      </w:pPr>
      <w:r>
        <w:rPr>
          <w:sz w:val="22"/>
          <w:szCs w:val="22"/>
        </w:rPr>
        <w:t xml:space="preserve">Ex. </w:t>
      </w:r>
      <w:r w:rsidRPr="00AF3482">
        <w:rPr>
          <w:i/>
          <w:color w:val="FF0000"/>
          <w:sz w:val="22"/>
          <w:szCs w:val="22"/>
        </w:rPr>
        <w:t>Ben’s Limited</w:t>
      </w:r>
      <w:r>
        <w:rPr>
          <w:sz w:val="22"/>
          <w:szCs w:val="22"/>
        </w:rPr>
        <w:t xml:space="preserve"> (CCA bakery case).</w:t>
      </w:r>
    </w:p>
    <w:p w14:paraId="2EA85B1C" w14:textId="18A7F206" w:rsidR="00AF3482" w:rsidRDefault="00AF3482" w:rsidP="00AF3482">
      <w:pPr>
        <w:pStyle w:val="ListParagraph"/>
        <w:numPr>
          <w:ilvl w:val="0"/>
          <w:numId w:val="165"/>
        </w:numPr>
        <w:spacing w:before="240"/>
        <w:ind w:right="-1141"/>
        <w:rPr>
          <w:sz w:val="22"/>
          <w:szCs w:val="22"/>
        </w:rPr>
      </w:pPr>
      <w:r>
        <w:rPr>
          <w:sz w:val="22"/>
          <w:szCs w:val="22"/>
        </w:rPr>
        <w:t xml:space="preserve">Since an assessment under </w:t>
      </w:r>
      <w:r>
        <w:rPr>
          <w:b/>
          <w:sz w:val="22"/>
          <w:szCs w:val="22"/>
        </w:rPr>
        <w:t>68</w:t>
      </w:r>
      <w:r>
        <w:rPr>
          <w:sz w:val="22"/>
          <w:szCs w:val="22"/>
        </w:rPr>
        <w:t xml:space="preserve"> has reciprocal effects on both parties, an allocation agreed to between arm’s length parties is entitled to considerable weight, absent sham or subterfuge (</w:t>
      </w:r>
      <w:r w:rsidRPr="00AF3482">
        <w:rPr>
          <w:i/>
          <w:color w:val="FF0000"/>
          <w:sz w:val="22"/>
          <w:szCs w:val="22"/>
        </w:rPr>
        <w:t>Golden</w:t>
      </w:r>
      <w:r>
        <w:rPr>
          <w:sz w:val="22"/>
          <w:szCs w:val="22"/>
        </w:rPr>
        <w:t xml:space="preserve">). Nonetheless, if the agreement doesn’t meet the test of reasonableness, it may still be challenged under </w:t>
      </w:r>
      <w:r>
        <w:rPr>
          <w:b/>
          <w:sz w:val="22"/>
          <w:szCs w:val="22"/>
        </w:rPr>
        <w:t>68</w:t>
      </w:r>
      <w:r>
        <w:rPr>
          <w:sz w:val="22"/>
          <w:szCs w:val="22"/>
        </w:rPr>
        <w:t xml:space="preserve"> (</w:t>
      </w:r>
      <w:r w:rsidRPr="00AF3482">
        <w:rPr>
          <w:i/>
          <w:color w:val="FF0000"/>
          <w:sz w:val="22"/>
          <w:szCs w:val="22"/>
        </w:rPr>
        <w:t>Transalta Corp.</w:t>
      </w:r>
      <w:r>
        <w:rPr>
          <w:sz w:val="22"/>
          <w:szCs w:val="22"/>
        </w:rPr>
        <w:t>).</w:t>
      </w:r>
    </w:p>
    <w:p w14:paraId="7DFC8EE4" w14:textId="08E4FAD3" w:rsidR="00AF3482" w:rsidRDefault="00AF3482" w:rsidP="00AF3482">
      <w:pPr>
        <w:pStyle w:val="ListParagraph"/>
        <w:numPr>
          <w:ilvl w:val="0"/>
          <w:numId w:val="165"/>
        </w:numPr>
        <w:spacing w:before="240"/>
        <w:ind w:right="-1141"/>
        <w:rPr>
          <w:sz w:val="22"/>
          <w:szCs w:val="22"/>
        </w:rPr>
      </w:pPr>
      <w:r>
        <w:rPr>
          <w:sz w:val="22"/>
          <w:szCs w:val="22"/>
        </w:rPr>
        <w:t>Reasonable consideration must be viewed from the perspective of the vendor AND the purchaser. The test looks to reasonable consideration, not value (</w:t>
      </w:r>
      <w:r w:rsidRPr="00AF3482">
        <w:rPr>
          <w:i/>
          <w:color w:val="FF0000"/>
          <w:sz w:val="22"/>
          <w:szCs w:val="22"/>
        </w:rPr>
        <w:t>Golden</w:t>
      </w:r>
      <w:r>
        <w:rPr>
          <w:sz w:val="22"/>
          <w:szCs w:val="22"/>
        </w:rPr>
        <w:t>).</w:t>
      </w:r>
    </w:p>
    <w:p w14:paraId="5BBF5F9B" w14:textId="658D07A9" w:rsidR="00AA4C8F" w:rsidRDefault="00AF3482" w:rsidP="00094129">
      <w:pPr>
        <w:pStyle w:val="ListParagraph"/>
        <w:numPr>
          <w:ilvl w:val="0"/>
          <w:numId w:val="165"/>
        </w:numPr>
        <w:spacing w:before="240"/>
        <w:ind w:right="-1141"/>
        <w:rPr>
          <w:sz w:val="22"/>
          <w:szCs w:val="22"/>
        </w:rPr>
      </w:pPr>
      <w:r>
        <w:rPr>
          <w:sz w:val="22"/>
          <w:szCs w:val="22"/>
        </w:rPr>
        <w:t>Reallocation is more likely where agreed amounts differ substantially from FMV and where there is no hard bargaining over the allocation (</w:t>
      </w:r>
      <w:r w:rsidRPr="00AF3482">
        <w:rPr>
          <w:i/>
          <w:color w:val="FF0000"/>
          <w:sz w:val="22"/>
          <w:szCs w:val="22"/>
        </w:rPr>
        <w:t>Peterson, Leonard</w:t>
      </w:r>
      <w:r>
        <w:rPr>
          <w:sz w:val="22"/>
          <w:szCs w:val="22"/>
        </w:rPr>
        <w:t>).</w:t>
      </w:r>
    </w:p>
    <w:p w14:paraId="6E6BC438" w14:textId="77777777" w:rsidR="00094129" w:rsidRPr="00094129" w:rsidRDefault="00094129" w:rsidP="00094129">
      <w:pPr>
        <w:pStyle w:val="ListParagraph"/>
        <w:numPr>
          <w:ilvl w:val="0"/>
          <w:numId w:val="165"/>
        </w:numPr>
        <w:spacing w:before="240"/>
        <w:ind w:right="-1141"/>
        <w:rPr>
          <w:sz w:val="22"/>
          <w:szCs w:val="22"/>
        </w:rPr>
      </w:pPr>
    </w:p>
    <w:tbl>
      <w:tblPr>
        <w:tblStyle w:val="TableGrid"/>
        <w:tblW w:w="10915" w:type="dxa"/>
        <w:tblInd w:w="-1026" w:type="dxa"/>
        <w:tblLook w:val="04A0" w:firstRow="1" w:lastRow="0" w:firstColumn="1" w:lastColumn="0" w:noHBand="0" w:noVBand="1"/>
      </w:tblPr>
      <w:tblGrid>
        <w:gridCol w:w="1843"/>
        <w:gridCol w:w="9072"/>
      </w:tblGrid>
      <w:tr w:rsidR="00AA4C8F" w:rsidRPr="00B80207" w14:paraId="403F409A" w14:textId="77777777" w:rsidTr="00AA4C8F">
        <w:trPr>
          <w:trHeight w:val="309"/>
        </w:trPr>
        <w:tc>
          <w:tcPr>
            <w:tcW w:w="1843" w:type="dxa"/>
          </w:tcPr>
          <w:p w14:paraId="3F46CA17" w14:textId="2D7987FC" w:rsidR="00AA4C8F" w:rsidRDefault="00AA4C8F" w:rsidP="00AA4C8F">
            <w:pPr>
              <w:pStyle w:val="ListParagraph"/>
              <w:spacing w:before="240"/>
              <w:ind w:left="0" w:right="-108"/>
              <w:rPr>
                <w:sz w:val="22"/>
                <w:szCs w:val="22"/>
              </w:rPr>
            </w:pPr>
            <w:r>
              <w:rPr>
                <w:sz w:val="22"/>
                <w:szCs w:val="22"/>
              </w:rPr>
              <w:t>Golden v Canada 1983 FCA</w:t>
            </w:r>
          </w:p>
          <w:p w14:paraId="733F93B8" w14:textId="77777777" w:rsidR="00AA4C8F" w:rsidRDefault="00AA4C8F" w:rsidP="00AA4C8F">
            <w:pPr>
              <w:pStyle w:val="ListParagraph"/>
              <w:spacing w:before="240"/>
              <w:ind w:left="0" w:right="-108"/>
              <w:rPr>
                <w:sz w:val="22"/>
                <w:szCs w:val="22"/>
              </w:rPr>
            </w:pPr>
          </w:p>
          <w:p w14:paraId="20C510FF" w14:textId="19C3A2C5" w:rsidR="00AA4C8F" w:rsidRPr="00B80207" w:rsidRDefault="00AA4C8F" w:rsidP="00AA4C8F">
            <w:pPr>
              <w:ind w:right="-108"/>
              <w:rPr>
                <w:color w:val="0000FF"/>
                <w:sz w:val="22"/>
                <w:szCs w:val="22"/>
              </w:rPr>
            </w:pPr>
            <w:r w:rsidRPr="00AA4C8F">
              <w:rPr>
                <w:color w:val="0000FF"/>
                <w:sz w:val="22"/>
                <w:szCs w:val="22"/>
              </w:rPr>
              <w:t>Agreement by the parties</w:t>
            </w:r>
          </w:p>
        </w:tc>
        <w:tc>
          <w:tcPr>
            <w:tcW w:w="9072" w:type="dxa"/>
          </w:tcPr>
          <w:p w14:paraId="60DF0ADA" w14:textId="77777777" w:rsidR="00AA4C8F" w:rsidRDefault="00AA4C8F" w:rsidP="00AA4C8F">
            <w:pPr>
              <w:pStyle w:val="ListParagraph"/>
              <w:spacing w:before="240"/>
              <w:ind w:left="0" w:right="-108"/>
              <w:rPr>
                <w:sz w:val="22"/>
                <w:szCs w:val="22"/>
              </w:rPr>
            </w:pPr>
            <w:r w:rsidRPr="00AA4C8F">
              <w:rPr>
                <w:sz w:val="22"/>
                <w:szCs w:val="22"/>
              </w:rPr>
              <w:t xml:space="preserve"> </w:t>
            </w:r>
            <w:r>
              <w:rPr>
                <w:sz w:val="22"/>
                <w:szCs w:val="22"/>
              </w:rPr>
              <w:t>- Apartments in Edmonton, owner approached by potential buyer. Global offer of $5.6mil:</w:t>
            </w:r>
          </w:p>
          <w:p w14:paraId="2879C7D4" w14:textId="77777777" w:rsidR="00AA4C8F" w:rsidRDefault="00AA4C8F" w:rsidP="00AA4C8F">
            <w:pPr>
              <w:pStyle w:val="ListParagraph"/>
              <w:numPr>
                <w:ilvl w:val="0"/>
                <w:numId w:val="166"/>
              </w:numPr>
              <w:spacing w:before="240"/>
              <w:ind w:right="-108"/>
              <w:rPr>
                <w:sz w:val="22"/>
                <w:szCs w:val="22"/>
              </w:rPr>
            </w:pPr>
            <w:r>
              <w:rPr>
                <w:sz w:val="22"/>
                <w:szCs w:val="22"/>
              </w:rPr>
              <w:t>$2.6mil for land // $2.4mil for buildings // $0.6mil for vehicles.</w:t>
            </w:r>
          </w:p>
          <w:p w14:paraId="5F5FECF1" w14:textId="62F3CEE1" w:rsidR="00AA4C8F" w:rsidRPr="00AA4C8F" w:rsidRDefault="00AA4C8F" w:rsidP="00AA4C8F">
            <w:pPr>
              <w:spacing w:before="240"/>
              <w:ind w:right="-108"/>
              <w:rPr>
                <w:sz w:val="22"/>
                <w:szCs w:val="22"/>
              </w:rPr>
            </w:pPr>
            <w:r w:rsidRPr="00AA4C8F">
              <w:rPr>
                <w:sz w:val="22"/>
                <w:szCs w:val="22"/>
              </w:rPr>
              <w:t>- The parties negotiated and in the end, global price of $5.85mil:</w:t>
            </w:r>
          </w:p>
          <w:p w14:paraId="5535F04F" w14:textId="7E11B9E8" w:rsidR="00AA4C8F" w:rsidRPr="00AA4C8F" w:rsidRDefault="00AA4C8F" w:rsidP="00AA4C8F">
            <w:pPr>
              <w:spacing w:before="240"/>
              <w:ind w:right="-108"/>
              <w:rPr>
                <w:sz w:val="22"/>
                <w:szCs w:val="22"/>
              </w:rPr>
            </w:pPr>
            <w:r w:rsidRPr="00AA4C8F">
              <w:rPr>
                <w:sz w:val="22"/>
                <w:szCs w:val="22"/>
              </w:rPr>
              <w:t>$5.1mil for land // $$0.75mil for buildings &amp; vehicles.</w:t>
            </w:r>
          </w:p>
          <w:p w14:paraId="1150EDBB" w14:textId="77777777" w:rsidR="00AA4C8F" w:rsidRDefault="00AA4C8F" w:rsidP="00AA4C8F">
            <w:pPr>
              <w:spacing w:before="240"/>
              <w:ind w:right="-108"/>
              <w:rPr>
                <w:sz w:val="22"/>
                <w:szCs w:val="22"/>
              </w:rPr>
            </w:pPr>
            <w:r>
              <w:rPr>
                <w:sz w:val="22"/>
                <w:szCs w:val="22"/>
              </w:rPr>
              <w:t xml:space="preserve">- Court found that the allocation agreed upon by the arm’s length parties was reasonable, so </w:t>
            </w:r>
            <w:r>
              <w:rPr>
                <w:b/>
                <w:sz w:val="22"/>
                <w:szCs w:val="22"/>
              </w:rPr>
              <w:t>68</w:t>
            </w:r>
            <w:r>
              <w:rPr>
                <w:sz w:val="22"/>
                <w:szCs w:val="22"/>
              </w:rPr>
              <w:t xml:space="preserve"> didn’t apply. It’s not about FMV, just reasonable disposition and proceeds. It’s open to the owner to dispose of their property as they see fit.</w:t>
            </w:r>
          </w:p>
          <w:p w14:paraId="6B4E91E0" w14:textId="68BCC90B" w:rsidR="00AA4C8F" w:rsidRPr="00AA4C8F" w:rsidRDefault="00AA4C8F" w:rsidP="00AA4C8F">
            <w:pPr>
              <w:pStyle w:val="ListParagraph"/>
              <w:numPr>
                <w:ilvl w:val="0"/>
                <w:numId w:val="167"/>
              </w:numPr>
              <w:ind w:right="-108"/>
              <w:rPr>
                <w:sz w:val="22"/>
                <w:szCs w:val="22"/>
              </w:rPr>
            </w:pPr>
            <w:r w:rsidRPr="00AA4C8F">
              <w:rPr>
                <w:sz w:val="22"/>
                <w:szCs w:val="22"/>
              </w:rPr>
              <w:t>Have to look at the perspectives of both the vendor and the purchaser b/c the apportionment they decide on affects both of them. So what they decide is entitled to considerable weight.</w:t>
            </w:r>
          </w:p>
        </w:tc>
      </w:tr>
      <w:tr w:rsidR="00AA4C8F" w:rsidRPr="00B80207" w14:paraId="2A4A6EF9" w14:textId="77777777" w:rsidTr="00AA4C8F">
        <w:trPr>
          <w:trHeight w:val="309"/>
        </w:trPr>
        <w:tc>
          <w:tcPr>
            <w:tcW w:w="1843" w:type="dxa"/>
          </w:tcPr>
          <w:p w14:paraId="2DF084EC" w14:textId="77777777" w:rsidR="00AA4C8F" w:rsidRDefault="00AA4C8F" w:rsidP="00AA4C8F">
            <w:pPr>
              <w:pStyle w:val="ListParagraph"/>
              <w:spacing w:before="240"/>
              <w:ind w:left="0" w:right="-108"/>
              <w:rPr>
                <w:sz w:val="22"/>
                <w:szCs w:val="22"/>
              </w:rPr>
            </w:pPr>
            <w:r>
              <w:rPr>
                <w:sz w:val="22"/>
                <w:szCs w:val="22"/>
              </w:rPr>
              <w:t>Petersen v MNR 1988 TCC</w:t>
            </w:r>
          </w:p>
          <w:p w14:paraId="62CE4BDE" w14:textId="7F2828CC" w:rsidR="00CA1A51" w:rsidRPr="00CA1A51" w:rsidRDefault="00CA1A51" w:rsidP="00AA4C8F">
            <w:pPr>
              <w:pStyle w:val="ListParagraph"/>
              <w:spacing w:before="240"/>
              <w:ind w:left="0" w:right="-108"/>
              <w:rPr>
                <w:color w:val="0000FF"/>
                <w:sz w:val="22"/>
                <w:szCs w:val="22"/>
              </w:rPr>
            </w:pPr>
            <w:r w:rsidRPr="00CA1A51">
              <w:rPr>
                <w:color w:val="0000FF"/>
                <w:sz w:val="22"/>
                <w:szCs w:val="22"/>
              </w:rPr>
              <w:t>Patently unrsbl</w:t>
            </w:r>
          </w:p>
        </w:tc>
        <w:tc>
          <w:tcPr>
            <w:tcW w:w="9072" w:type="dxa"/>
          </w:tcPr>
          <w:p w14:paraId="22E9F232" w14:textId="77777777" w:rsidR="00AA4C8F" w:rsidRDefault="00AA4C8F" w:rsidP="00AA4C8F">
            <w:pPr>
              <w:pStyle w:val="ListParagraph"/>
              <w:spacing w:before="240"/>
              <w:ind w:left="0" w:right="-108"/>
              <w:rPr>
                <w:sz w:val="22"/>
                <w:szCs w:val="22"/>
              </w:rPr>
            </w:pPr>
            <w:r>
              <w:rPr>
                <w:sz w:val="22"/>
                <w:szCs w:val="22"/>
              </w:rPr>
              <w:t>- TP sold daycare for $157K, allocated $45K to goodwill (only partly taxable).</w:t>
            </w:r>
          </w:p>
          <w:p w14:paraId="4D472C7A" w14:textId="77777777" w:rsidR="00AA4C8F" w:rsidRDefault="00AA4C8F" w:rsidP="00AA4C8F">
            <w:pPr>
              <w:pStyle w:val="ListParagraph"/>
              <w:numPr>
                <w:ilvl w:val="0"/>
                <w:numId w:val="167"/>
              </w:numPr>
              <w:spacing w:before="240"/>
              <w:ind w:right="-108"/>
              <w:rPr>
                <w:sz w:val="22"/>
                <w:szCs w:val="22"/>
              </w:rPr>
            </w:pPr>
            <w:r>
              <w:rPr>
                <w:sz w:val="22"/>
                <w:szCs w:val="22"/>
              </w:rPr>
              <w:t>Court said not go. There is no goodwill here – the license had been revoked and it had been losing money for years.</w:t>
            </w:r>
          </w:p>
          <w:p w14:paraId="1F41619C" w14:textId="2E5DB3E5" w:rsidR="00AA4C8F" w:rsidRPr="00AA4C8F" w:rsidRDefault="00AA4C8F" w:rsidP="00AA4C8F">
            <w:pPr>
              <w:pStyle w:val="ListParagraph"/>
              <w:numPr>
                <w:ilvl w:val="0"/>
                <w:numId w:val="167"/>
              </w:numPr>
              <w:spacing w:before="240"/>
              <w:ind w:right="-108"/>
              <w:rPr>
                <w:sz w:val="22"/>
                <w:szCs w:val="22"/>
              </w:rPr>
            </w:pPr>
            <w:r>
              <w:rPr>
                <w:sz w:val="22"/>
                <w:szCs w:val="22"/>
              </w:rPr>
              <w:t xml:space="preserve">It </w:t>
            </w:r>
            <w:r>
              <w:rPr>
                <w:sz w:val="22"/>
                <w:szCs w:val="22"/>
                <w:u w:val="single"/>
              </w:rPr>
              <w:t xml:space="preserve">Patently/clearly </w:t>
            </w:r>
            <w:r w:rsidRPr="00AA4C8F">
              <w:rPr>
                <w:sz w:val="22"/>
                <w:szCs w:val="22"/>
                <w:u w:val="single"/>
              </w:rPr>
              <w:t>unreasonably</w:t>
            </w:r>
            <w:r>
              <w:rPr>
                <w:sz w:val="22"/>
                <w:szCs w:val="22"/>
              </w:rPr>
              <w:t xml:space="preserve"> to allocate anything at all to goodwill, so </w:t>
            </w:r>
            <w:r>
              <w:rPr>
                <w:b/>
                <w:sz w:val="22"/>
                <w:szCs w:val="22"/>
              </w:rPr>
              <w:t>68</w:t>
            </w:r>
            <w:r>
              <w:rPr>
                <w:sz w:val="22"/>
                <w:szCs w:val="22"/>
              </w:rPr>
              <w:t xml:space="preserve"> applies.</w:t>
            </w:r>
          </w:p>
        </w:tc>
      </w:tr>
      <w:tr w:rsidR="00CA1A51" w:rsidRPr="00B80207" w14:paraId="30FE822C" w14:textId="77777777" w:rsidTr="00CA1A51">
        <w:trPr>
          <w:trHeight w:val="233"/>
        </w:trPr>
        <w:tc>
          <w:tcPr>
            <w:tcW w:w="1843" w:type="dxa"/>
          </w:tcPr>
          <w:p w14:paraId="4542508D" w14:textId="77777777" w:rsidR="00CA1A51" w:rsidRDefault="00CA1A51" w:rsidP="00AA4C8F">
            <w:pPr>
              <w:pStyle w:val="ListParagraph"/>
              <w:spacing w:before="240"/>
              <w:ind w:left="0" w:right="-108"/>
              <w:rPr>
                <w:sz w:val="22"/>
                <w:szCs w:val="22"/>
              </w:rPr>
            </w:pPr>
            <w:r>
              <w:rPr>
                <w:sz w:val="22"/>
                <w:szCs w:val="22"/>
              </w:rPr>
              <w:t>Transalta Corp v Leonard 2012 FCA</w:t>
            </w:r>
          </w:p>
          <w:p w14:paraId="7ADA6E71" w14:textId="1C1916FA" w:rsidR="00CA1A51" w:rsidRPr="00CA1A51" w:rsidRDefault="00CA1A51" w:rsidP="00AA4C8F">
            <w:pPr>
              <w:pStyle w:val="ListParagraph"/>
              <w:spacing w:before="240"/>
              <w:ind w:left="0" w:right="-108"/>
              <w:rPr>
                <w:color w:val="0000FF"/>
                <w:sz w:val="22"/>
                <w:szCs w:val="22"/>
              </w:rPr>
            </w:pPr>
            <w:r w:rsidRPr="00CA1A51">
              <w:rPr>
                <w:color w:val="0000FF"/>
                <w:sz w:val="22"/>
                <w:szCs w:val="22"/>
              </w:rPr>
              <w:t>Rsbl agreement</w:t>
            </w:r>
          </w:p>
        </w:tc>
        <w:tc>
          <w:tcPr>
            <w:tcW w:w="9072" w:type="dxa"/>
          </w:tcPr>
          <w:p w14:paraId="168F4FF3" w14:textId="77777777" w:rsidR="00CA1A51" w:rsidRDefault="00CA1A51" w:rsidP="00AA4C8F">
            <w:pPr>
              <w:pStyle w:val="ListParagraph"/>
              <w:spacing w:before="240"/>
              <w:ind w:left="0" w:right="-108"/>
              <w:rPr>
                <w:sz w:val="22"/>
                <w:szCs w:val="22"/>
              </w:rPr>
            </w:pPr>
            <w:r>
              <w:rPr>
                <w:sz w:val="22"/>
                <w:szCs w:val="22"/>
              </w:rPr>
              <w:t>- TP sold regulated electricity transmission biz for a negotiation price 1.3 times the book value of it’s tangible assets, for a total of $190mil allocated to goodwill.</w:t>
            </w:r>
          </w:p>
          <w:p w14:paraId="28CBE435" w14:textId="3483F45D" w:rsidR="00CA1A51" w:rsidRDefault="00CA1A51" w:rsidP="00CA1A51">
            <w:pPr>
              <w:pStyle w:val="ListParagraph"/>
              <w:numPr>
                <w:ilvl w:val="0"/>
                <w:numId w:val="168"/>
              </w:numPr>
              <w:spacing w:before="240"/>
              <w:ind w:right="-108"/>
              <w:rPr>
                <w:sz w:val="22"/>
                <w:szCs w:val="22"/>
              </w:rPr>
            </w:pPr>
            <w:r>
              <w:rPr>
                <w:sz w:val="22"/>
                <w:szCs w:val="22"/>
              </w:rPr>
              <w:t>Court said ok. There isn’t really goodwill in regulated industries, but here the TP’s efficient mgmt. and the potential for new biz opportunities from TP’s network constitutes goodwill. So the agreement was reasonable.</w:t>
            </w:r>
          </w:p>
        </w:tc>
      </w:tr>
      <w:tr w:rsidR="00CA1A51" w:rsidRPr="00B80207" w14:paraId="511160D0" w14:textId="77777777" w:rsidTr="00CA1A51">
        <w:trPr>
          <w:trHeight w:val="233"/>
        </w:trPr>
        <w:tc>
          <w:tcPr>
            <w:tcW w:w="1843" w:type="dxa"/>
          </w:tcPr>
          <w:p w14:paraId="5DE4C327" w14:textId="28669BFA" w:rsidR="00CA1A51" w:rsidRDefault="00CA1A51" w:rsidP="00AA4C8F">
            <w:pPr>
              <w:pStyle w:val="ListParagraph"/>
              <w:spacing w:before="240"/>
              <w:ind w:left="0" w:right="-108"/>
              <w:rPr>
                <w:sz w:val="22"/>
                <w:szCs w:val="22"/>
              </w:rPr>
            </w:pPr>
            <w:r>
              <w:rPr>
                <w:sz w:val="22"/>
                <w:szCs w:val="22"/>
              </w:rPr>
              <w:t>Leonard v Canada 1990 TCC</w:t>
            </w:r>
          </w:p>
        </w:tc>
        <w:tc>
          <w:tcPr>
            <w:tcW w:w="9072" w:type="dxa"/>
          </w:tcPr>
          <w:p w14:paraId="6D117E97" w14:textId="77777777" w:rsidR="00CA1A51" w:rsidRDefault="00CA1A51" w:rsidP="00CA1A51">
            <w:pPr>
              <w:pStyle w:val="ListParagraph"/>
              <w:spacing w:before="240"/>
              <w:ind w:left="0" w:right="-108"/>
              <w:rPr>
                <w:sz w:val="22"/>
                <w:szCs w:val="22"/>
              </w:rPr>
            </w:pPr>
            <w:r>
              <w:rPr>
                <w:sz w:val="22"/>
                <w:szCs w:val="22"/>
              </w:rPr>
              <w:t xml:space="preserve">- TPs bought a farm after selling one elsewhere. There was no real negotiation on the price over the allocation. For tax purposes, TP used FMV for deductions, was actually arguing to have </w:t>
            </w:r>
            <w:r>
              <w:rPr>
                <w:b/>
                <w:sz w:val="22"/>
                <w:szCs w:val="22"/>
              </w:rPr>
              <w:t>68</w:t>
            </w:r>
            <w:r>
              <w:rPr>
                <w:sz w:val="22"/>
                <w:szCs w:val="22"/>
              </w:rPr>
              <w:t xml:space="preserve"> apply so they could get more deductions.</w:t>
            </w:r>
          </w:p>
          <w:p w14:paraId="2C1F8A82" w14:textId="32763CDE" w:rsidR="00CA1A51" w:rsidRPr="00CA1A51" w:rsidRDefault="00CA1A51" w:rsidP="00CA1A51">
            <w:pPr>
              <w:pStyle w:val="ListParagraph"/>
              <w:numPr>
                <w:ilvl w:val="0"/>
                <w:numId w:val="168"/>
              </w:numPr>
              <w:spacing w:before="240"/>
              <w:ind w:right="-108"/>
              <w:rPr>
                <w:sz w:val="22"/>
                <w:szCs w:val="22"/>
              </w:rPr>
            </w:pPr>
            <w:r>
              <w:rPr>
                <w:sz w:val="22"/>
                <w:szCs w:val="22"/>
              </w:rPr>
              <w:t xml:space="preserve">Court allowed </w:t>
            </w:r>
            <w:r>
              <w:rPr>
                <w:b/>
                <w:sz w:val="22"/>
                <w:szCs w:val="22"/>
              </w:rPr>
              <w:t>68</w:t>
            </w:r>
            <w:r>
              <w:rPr>
                <w:sz w:val="22"/>
                <w:szCs w:val="22"/>
              </w:rPr>
              <w:t xml:space="preserve"> to apply b/c there was no real negotiation and certain things were just thrown in last-minute w/out real consideration by the TP.</w:t>
            </w:r>
          </w:p>
        </w:tc>
      </w:tr>
    </w:tbl>
    <w:p w14:paraId="243D34C2" w14:textId="533250A7" w:rsidR="00AA4C8F" w:rsidRPr="00AA4C8F" w:rsidRDefault="00AA4C8F" w:rsidP="00AA4C8F">
      <w:pPr>
        <w:spacing w:before="240"/>
        <w:ind w:left="-993" w:right="-1141"/>
        <w:rPr>
          <w:sz w:val="22"/>
          <w:szCs w:val="22"/>
        </w:rPr>
      </w:pPr>
    </w:p>
    <w:sectPr w:rsidR="00AA4C8F" w:rsidRPr="00AA4C8F" w:rsidSect="00073F34">
      <w:footerReference w:type="even" r:id="rId9"/>
      <w:footerReference w:type="default" r:id="rId10"/>
      <w:pgSz w:w="12240" w:h="15840"/>
      <w:pgMar w:top="709" w:right="1800" w:bottom="851"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4D21A" w14:textId="77777777" w:rsidR="00A57C68" w:rsidRDefault="00A57C68" w:rsidP="007B46EF">
      <w:r>
        <w:separator/>
      </w:r>
    </w:p>
  </w:endnote>
  <w:endnote w:type="continuationSeparator" w:id="0">
    <w:p w14:paraId="4021B459" w14:textId="77777777" w:rsidR="00A57C68" w:rsidRDefault="00A57C68" w:rsidP="007B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3F410" w14:textId="77777777" w:rsidR="00A57C68" w:rsidRDefault="00A57C68" w:rsidP="00897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64DD0" w14:textId="77777777" w:rsidR="00A57C68" w:rsidRDefault="00A57C68" w:rsidP="005E4C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36FB5" w14:textId="77777777" w:rsidR="00A57C68" w:rsidRDefault="00A57C68" w:rsidP="00897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5D2">
      <w:rPr>
        <w:rStyle w:val="PageNumber"/>
        <w:noProof/>
      </w:rPr>
      <w:t>1</w:t>
    </w:r>
    <w:r>
      <w:rPr>
        <w:rStyle w:val="PageNumber"/>
      </w:rPr>
      <w:fldChar w:fldCharType="end"/>
    </w:r>
  </w:p>
  <w:p w14:paraId="0EAD41D6" w14:textId="77777777" w:rsidR="00A57C68" w:rsidRDefault="00A57C68" w:rsidP="005E4CC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C71BD" w14:textId="77777777" w:rsidR="00A57C68" w:rsidRDefault="00A57C68" w:rsidP="007B46EF">
      <w:r>
        <w:separator/>
      </w:r>
    </w:p>
  </w:footnote>
  <w:footnote w:type="continuationSeparator" w:id="0">
    <w:p w14:paraId="59D57249" w14:textId="77777777" w:rsidR="00A57C68" w:rsidRDefault="00A57C68" w:rsidP="007B46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4C5"/>
    <w:multiLevelType w:val="hybridMultilevel"/>
    <w:tmpl w:val="1E9E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00DD7"/>
    <w:multiLevelType w:val="hybridMultilevel"/>
    <w:tmpl w:val="25908AEA"/>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
    <w:nsid w:val="03C83209"/>
    <w:multiLevelType w:val="hybridMultilevel"/>
    <w:tmpl w:val="2BC6D286"/>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
    <w:nsid w:val="03FD345B"/>
    <w:multiLevelType w:val="hybridMultilevel"/>
    <w:tmpl w:val="A03A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327D6"/>
    <w:multiLevelType w:val="hybridMultilevel"/>
    <w:tmpl w:val="E1701C9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5">
    <w:nsid w:val="05954E21"/>
    <w:multiLevelType w:val="hybridMultilevel"/>
    <w:tmpl w:val="0988FE58"/>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6">
    <w:nsid w:val="064241FD"/>
    <w:multiLevelType w:val="hybridMultilevel"/>
    <w:tmpl w:val="8DEACD64"/>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7">
    <w:nsid w:val="097D33D1"/>
    <w:multiLevelType w:val="hybridMultilevel"/>
    <w:tmpl w:val="144AC3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A776E3"/>
    <w:multiLevelType w:val="hybridMultilevel"/>
    <w:tmpl w:val="86CA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C57310"/>
    <w:multiLevelType w:val="hybridMultilevel"/>
    <w:tmpl w:val="20968C5E"/>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0">
    <w:nsid w:val="0A174EA6"/>
    <w:multiLevelType w:val="hybridMultilevel"/>
    <w:tmpl w:val="46EA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A5148C"/>
    <w:multiLevelType w:val="hybridMultilevel"/>
    <w:tmpl w:val="ED0A3D9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2">
    <w:nsid w:val="0BC06E32"/>
    <w:multiLevelType w:val="hybridMultilevel"/>
    <w:tmpl w:val="916EC73E"/>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3">
    <w:nsid w:val="0C892311"/>
    <w:multiLevelType w:val="hybridMultilevel"/>
    <w:tmpl w:val="95AC5B6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4">
    <w:nsid w:val="0CDA38E8"/>
    <w:multiLevelType w:val="hybridMultilevel"/>
    <w:tmpl w:val="B9B0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0648C4"/>
    <w:multiLevelType w:val="hybridMultilevel"/>
    <w:tmpl w:val="7F100B04"/>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start w:val="1"/>
      <w:numFmt w:val="bullet"/>
      <w:lvlText w:val=""/>
      <w:lvlJc w:val="left"/>
      <w:pPr>
        <w:ind w:left="1026" w:hanging="360"/>
      </w:pPr>
      <w:rPr>
        <w:rFonts w:ascii="Wingdings" w:hAnsi="Wingdings" w:hint="default"/>
      </w:rPr>
    </w:lvl>
    <w:lvl w:ilvl="3" w:tplc="0409000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6">
    <w:nsid w:val="0D6A49ED"/>
    <w:multiLevelType w:val="hybridMultilevel"/>
    <w:tmpl w:val="AF48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0D3636"/>
    <w:multiLevelType w:val="hybridMultilevel"/>
    <w:tmpl w:val="EB18B480"/>
    <w:lvl w:ilvl="0" w:tplc="04090005">
      <w:start w:val="1"/>
      <w:numFmt w:val="bullet"/>
      <w:lvlText w:val=""/>
      <w:lvlJc w:val="left"/>
      <w:pPr>
        <w:ind w:left="-414" w:hanging="360"/>
      </w:pPr>
      <w:rPr>
        <w:rFonts w:ascii="Wingdings" w:hAnsi="Wingdings"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8">
    <w:nsid w:val="0EC3767B"/>
    <w:multiLevelType w:val="hybridMultilevel"/>
    <w:tmpl w:val="39D04924"/>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9">
    <w:nsid w:val="0EFD2AC1"/>
    <w:multiLevelType w:val="hybridMultilevel"/>
    <w:tmpl w:val="BB565DFA"/>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0">
    <w:nsid w:val="0F416CF3"/>
    <w:multiLevelType w:val="hybridMultilevel"/>
    <w:tmpl w:val="5EF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514E60"/>
    <w:multiLevelType w:val="hybridMultilevel"/>
    <w:tmpl w:val="C62E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10D627B"/>
    <w:multiLevelType w:val="hybridMultilevel"/>
    <w:tmpl w:val="C6E8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1702503"/>
    <w:multiLevelType w:val="hybridMultilevel"/>
    <w:tmpl w:val="29B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22C0D"/>
    <w:multiLevelType w:val="hybridMultilevel"/>
    <w:tmpl w:val="1DC8C0B4"/>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5">
    <w:nsid w:val="126D12D9"/>
    <w:multiLevelType w:val="hybridMultilevel"/>
    <w:tmpl w:val="8196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2A217B2"/>
    <w:multiLevelType w:val="hybridMultilevel"/>
    <w:tmpl w:val="77DEE35E"/>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7">
    <w:nsid w:val="134E5A19"/>
    <w:multiLevelType w:val="hybridMultilevel"/>
    <w:tmpl w:val="8A5A1DE8"/>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8">
    <w:nsid w:val="13D044A1"/>
    <w:multiLevelType w:val="hybridMultilevel"/>
    <w:tmpl w:val="A798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5F34322"/>
    <w:multiLevelType w:val="hybridMultilevel"/>
    <w:tmpl w:val="CBC28E3C"/>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0">
    <w:nsid w:val="16310477"/>
    <w:multiLevelType w:val="hybridMultilevel"/>
    <w:tmpl w:val="2074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7B5352E"/>
    <w:multiLevelType w:val="hybridMultilevel"/>
    <w:tmpl w:val="DD828830"/>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2">
    <w:nsid w:val="1B820A9B"/>
    <w:multiLevelType w:val="hybridMultilevel"/>
    <w:tmpl w:val="95FE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B8862B1"/>
    <w:multiLevelType w:val="hybridMultilevel"/>
    <w:tmpl w:val="BC046514"/>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4">
    <w:nsid w:val="1B9C6E80"/>
    <w:multiLevelType w:val="hybridMultilevel"/>
    <w:tmpl w:val="023636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BAC44C2"/>
    <w:multiLevelType w:val="hybridMultilevel"/>
    <w:tmpl w:val="9528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CAC2475"/>
    <w:multiLevelType w:val="hybridMultilevel"/>
    <w:tmpl w:val="8B34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5155C1"/>
    <w:multiLevelType w:val="hybridMultilevel"/>
    <w:tmpl w:val="19A2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DAA30AD"/>
    <w:multiLevelType w:val="hybridMultilevel"/>
    <w:tmpl w:val="9F0E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903EB2"/>
    <w:multiLevelType w:val="hybridMultilevel"/>
    <w:tmpl w:val="1FC082B6"/>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40">
    <w:nsid w:val="208962A3"/>
    <w:multiLevelType w:val="hybridMultilevel"/>
    <w:tmpl w:val="BF6C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0D00BEF"/>
    <w:multiLevelType w:val="hybridMultilevel"/>
    <w:tmpl w:val="2858FEFC"/>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42">
    <w:nsid w:val="21D22B58"/>
    <w:multiLevelType w:val="hybridMultilevel"/>
    <w:tmpl w:val="0DB682B0"/>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43">
    <w:nsid w:val="223E6794"/>
    <w:multiLevelType w:val="hybridMultilevel"/>
    <w:tmpl w:val="2CD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2F420E7"/>
    <w:multiLevelType w:val="hybridMultilevel"/>
    <w:tmpl w:val="E616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31D37EA"/>
    <w:multiLevelType w:val="hybridMultilevel"/>
    <w:tmpl w:val="80C20250"/>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46">
    <w:nsid w:val="23204A0B"/>
    <w:multiLevelType w:val="hybridMultilevel"/>
    <w:tmpl w:val="4210D6A4"/>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47">
    <w:nsid w:val="23D73944"/>
    <w:multiLevelType w:val="hybridMultilevel"/>
    <w:tmpl w:val="A3E2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4ED4DA6"/>
    <w:multiLevelType w:val="hybridMultilevel"/>
    <w:tmpl w:val="2BF0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5403E75"/>
    <w:multiLevelType w:val="hybridMultilevel"/>
    <w:tmpl w:val="C10ED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5F13F17"/>
    <w:multiLevelType w:val="hybridMultilevel"/>
    <w:tmpl w:val="9460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63E643B"/>
    <w:multiLevelType w:val="hybridMultilevel"/>
    <w:tmpl w:val="E11EFFB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52">
    <w:nsid w:val="273A18D1"/>
    <w:multiLevelType w:val="hybridMultilevel"/>
    <w:tmpl w:val="29D2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9205CCA"/>
    <w:multiLevelType w:val="hybridMultilevel"/>
    <w:tmpl w:val="951E1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9D75206"/>
    <w:multiLevelType w:val="hybridMultilevel"/>
    <w:tmpl w:val="DF08F730"/>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55">
    <w:nsid w:val="2A4727CF"/>
    <w:multiLevelType w:val="hybridMultilevel"/>
    <w:tmpl w:val="3414418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56">
    <w:nsid w:val="2A763881"/>
    <w:multiLevelType w:val="hybridMultilevel"/>
    <w:tmpl w:val="BDA2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B017995"/>
    <w:multiLevelType w:val="hybridMultilevel"/>
    <w:tmpl w:val="29E0EC40"/>
    <w:lvl w:ilvl="0" w:tplc="04090001">
      <w:start w:val="1"/>
      <w:numFmt w:val="bullet"/>
      <w:lvlText w:val=""/>
      <w:lvlJc w:val="left"/>
      <w:pPr>
        <w:ind w:left="-273" w:hanging="360"/>
      </w:pPr>
      <w:rPr>
        <w:rFonts w:ascii="Symbol" w:hAnsi="Symbol" w:hint="default"/>
      </w:rPr>
    </w:lvl>
    <w:lvl w:ilvl="1" w:tplc="04090003">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58">
    <w:nsid w:val="2C864158"/>
    <w:multiLevelType w:val="hybridMultilevel"/>
    <w:tmpl w:val="3EF247CE"/>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59">
    <w:nsid w:val="2D7B74E1"/>
    <w:multiLevelType w:val="hybridMultilevel"/>
    <w:tmpl w:val="71066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DD4504D"/>
    <w:multiLevelType w:val="hybridMultilevel"/>
    <w:tmpl w:val="E1A4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FA80716"/>
    <w:multiLevelType w:val="hybridMultilevel"/>
    <w:tmpl w:val="EDBA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FE6368A"/>
    <w:multiLevelType w:val="hybridMultilevel"/>
    <w:tmpl w:val="23E2F18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63">
    <w:nsid w:val="301313E4"/>
    <w:multiLevelType w:val="hybridMultilevel"/>
    <w:tmpl w:val="674EA9B6"/>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64">
    <w:nsid w:val="30A96FD0"/>
    <w:multiLevelType w:val="hybridMultilevel"/>
    <w:tmpl w:val="A22012CE"/>
    <w:lvl w:ilvl="0" w:tplc="04090001">
      <w:start w:val="1"/>
      <w:numFmt w:val="bullet"/>
      <w:lvlText w:val=""/>
      <w:lvlJc w:val="left"/>
      <w:pPr>
        <w:ind w:left="-349" w:hanging="360"/>
      </w:pPr>
      <w:rPr>
        <w:rFonts w:ascii="Symbol" w:hAnsi="Symbol" w:hint="default"/>
      </w:rPr>
    </w:lvl>
    <w:lvl w:ilvl="1" w:tplc="04090003" w:tentative="1">
      <w:start w:val="1"/>
      <w:numFmt w:val="bullet"/>
      <w:lvlText w:val="o"/>
      <w:lvlJc w:val="left"/>
      <w:pPr>
        <w:ind w:left="371" w:hanging="360"/>
      </w:pPr>
      <w:rPr>
        <w:rFonts w:ascii="Courier New" w:hAnsi="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65">
    <w:nsid w:val="31A11A0F"/>
    <w:multiLevelType w:val="hybridMultilevel"/>
    <w:tmpl w:val="D61EF17E"/>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66">
    <w:nsid w:val="31B4156A"/>
    <w:multiLevelType w:val="hybridMultilevel"/>
    <w:tmpl w:val="2ABC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30740AF"/>
    <w:multiLevelType w:val="hybridMultilevel"/>
    <w:tmpl w:val="2E5AA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3160018"/>
    <w:multiLevelType w:val="hybridMultilevel"/>
    <w:tmpl w:val="0390291A"/>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69">
    <w:nsid w:val="341E2E3C"/>
    <w:multiLevelType w:val="hybridMultilevel"/>
    <w:tmpl w:val="E810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4317B21"/>
    <w:multiLevelType w:val="hybridMultilevel"/>
    <w:tmpl w:val="B78C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46C48D6"/>
    <w:multiLevelType w:val="hybridMultilevel"/>
    <w:tmpl w:val="0B8068FA"/>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72">
    <w:nsid w:val="34CF2705"/>
    <w:multiLevelType w:val="hybridMultilevel"/>
    <w:tmpl w:val="704C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5775B2B"/>
    <w:multiLevelType w:val="hybridMultilevel"/>
    <w:tmpl w:val="9B36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57764ED"/>
    <w:multiLevelType w:val="hybridMultilevel"/>
    <w:tmpl w:val="7E84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5A1139B"/>
    <w:multiLevelType w:val="hybridMultilevel"/>
    <w:tmpl w:val="95382C2A"/>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start w:val="1"/>
      <w:numFmt w:val="bullet"/>
      <w:lvlText w:val=""/>
      <w:lvlJc w:val="left"/>
      <w:pPr>
        <w:ind w:left="1026" w:hanging="360"/>
      </w:pPr>
      <w:rPr>
        <w:rFonts w:ascii="Wingdings" w:hAnsi="Wingdings" w:hint="default"/>
      </w:rPr>
    </w:lvl>
    <w:lvl w:ilvl="3" w:tplc="0409000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76">
    <w:nsid w:val="35CD46A8"/>
    <w:multiLevelType w:val="hybridMultilevel"/>
    <w:tmpl w:val="DA8CC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66E598C"/>
    <w:multiLevelType w:val="hybridMultilevel"/>
    <w:tmpl w:val="222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6F10732"/>
    <w:multiLevelType w:val="hybridMultilevel"/>
    <w:tmpl w:val="C7D4848A"/>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79">
    <w:nsid w:val="37520572"/>
    <w:multiLevelType w:val="hybridMultilevel"/>
    <w:tmpl w:val="50E8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B1004EE"/>
    <w:multiLevelType w:val="hybridMultilevel"/>
    <w:tmpl w:val="27F2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B4B6449"/>
    <w:multiLevelType w:val="hybridMultilevel"/>
    <w:tmpl w:val="44CA5576"/>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82">
    <w:nsid w:val="3E26714F"/>
    <w:multiLevelType w:val="hybridMultilevel"/>
    <w:tmpl w:val="989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0320298"/>
    <w:multiLevelType w:val="hybridMultilevel"/>
    <w:tmpl w:val="F02675B6"/>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84">
    <w:nsid w:val="41231290"/>
    <w:multiLevelType w:val="hybridMultilevel"/>
    <w:tmpl w:val="8DD0FFFC"/>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85">
    <w:nsid w:val="4307340A"/>
    <w:multiLevelType w:val="hybridMultilevel"/>
    <w:tmpl w:val="33080054"/>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86">
    <w:nsid w:val="430C6E69"/>
    <w:multiLevelType w:val="hybridMultilevel"/>
    <w:tmpl w:val="7B8E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31E1840"/>
    <w:multiLevelType w:val="hybridMultilevel"/>
    <w:tmpl w:val="01E87CCA"/>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88">
    <w:nsid w:val="43927400"/>
    <w:multiLevelType w:val="hybridMultilevel"/>
    <w:tmpl w:val="A30EFDE2"/>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89">
    <w:nsid w:val="44275AC9"/>
    <w:multiLevelType w:val="hybridMultilevel"/>
    <w:tmpl w:val="2C80789E"/>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90">
    <w:nsid w:val="444F5F4D"/>
    <w:multiLevelType w:val="hybridMultilevel"/>
    <w:tmpl w:val="29B46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4512752"/>
    <w:multiLevelType w:val="hybridMultilevel"/>
    <w:tmpl w:val="72F8F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5080EBF"/>
    <w:multiLevelType w:val="hybridMultilevel"/>
    <w:tmpl w:val="DF12560A"/>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93">
    <w:nsid w:val="46091C2B"/>
    <w:multiLevelType w:val="hybridMultilevel"/>
    <w:tmpl w:val="B830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71D78EE"/>
    <w:multiLevelType w:val="hybridMultilevel"/>
    <w:tmpl w:val="816A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85F257D"/>
    <w:multiLevelType w:val="hybridMultilevel"/>
    <w:tmpl w:val="D3F60C8A"/>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96">
    <w:nsid w:val="495628C0"/>
    <w:multiLevelType w:val="hybridMultilevel"/>
    <w:tmpl w:val="00E485BE"/>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97">
    <w:nsid w:val="49E76B60"/>
    <w:multiLevelType w:val="hybridMultilevel"/>
    <w:tmpl w:val="8044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BCD4D96"/>
    <w:multiLevelType w:val="hybridMultilevel"/>
    <w:tmpl w:val="74E018A6"/>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99">
    <w:nsid w:val="4BFA016B"/>
    <w:multiLevelType w:val="hybridMultilevel"/>
    <w:tmpl w:val="E734529A"/>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00">
    <w:nsid w:val="4C0B0FCF"/>
    <w:multiLevelType w:val="hybridMultilevel"/>
    <w:tmpl w:val="CF9C509E"/>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01">
    <w:nsid w:val="4D690D3C"/>
    <w:multiLevelType w:val="hybridMultilevel"/>
    <w:tmpl w:val="3F4CA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E886E1E"/>
    <w:multiLevelType w:val="hybridMultilevel"/>
    <w:tmpl w:val="9BEE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F05458D"/>
    <w:multiLevelType w:val="hybridMultilevel"/>
    <w:tmpl w:val="D0BC39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FAB2284"/>
    <w:multiLevelType w:val="hybridMultilevel"/>
    <w:tmpl w:val="9B70A5E6"/>
    <w:lvl w:ilvl="0" w:tplc="04090001">
      <w:start w:val="1"/>
      <w:numFmt w:val="bullet"/>
      <w:lvlText w:val=""/>
      <w:lvlJc w:val="left"/>
      <w:pPr>
        <w:ind w:left="-349" w:hanging="360"/>
      </w:pPr>
      <w:rPr>
        <w:rFonts w:ascii="Symbol" w:hAnsi="Symbol" w:hint="default"/>
      </w:rPr>
    </w:lvl>
    <w:lvl w:ilvl="1" w:tplc="04090003" w:tentative="1">
      <w:start w:val="1"/>
      <w:numFmt w:val="bullet"/>
      <w:lvlText w:val="o"/>
      <w:lvlJc w:val="left"/>
      <w:pPr>
        <w:ind w:left="371" w:hanging="360"/>
      </w:pPr>
      <w:rPr>
        <w:rFonts w:ascii="Courier New" w:hAnsi="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05">
    <w:nsid w:val="4FBC1B39"/>
    <w:multiLevelType w:val="hybridMultilevel"/>
    <w:tmpl w:val="338E326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06">
    <w:nsid w:val="4FF778EE"/>
    <w:multiLevelType w:val="hybridMultilevel"/>
    <w:tmpl w:val="C8C8544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07">
    <w:nsid w:val="50131E99"/>
    <w:multiLevelType w:val="hybridMultilevel"/>
    <w:tmpl w:val="A100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030174A"/>
    <w:multiLevelType w:val="hybridMultilevel"/>
    <w:tmpl w:val="3978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07E3057"/>
    <w:multiLevelType w:val="hybridMultilevel"/>
    <w:tmpl w:val="5412B1CC"/>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10">
    <w:nsid w:val="51834DA4"/>
    <w:multiLevelType w:val="hybridMultilevel"/>
    <w:tmpl w:val="7FC66E68"/>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11">
    <w:nsid w:val="52E96B0B"/>
    <w:multiLevelType w:val="hybridMultilevel"/>
    <w:tmpl w:val="99C6A910"/>
    <w:lvl w:ilvl="0" w:tplc="04090001">
      <w:start w:val="1"/>
      <w:numFmt w:val="bullet"/>
      <w:lvlText w:val=""/>
      <w:lvlJc w:val="left"/>
      <w:pPr>
        <w:ind w:left="5276" w:hanging="360"/>
      </w:pPr>
      <w:rPr>
        <w:rFonts w:ascii="Symbol" w:hAnsi="Symbol" w:hint="default"/>
      </w:rPr>
    </w:lvl>
    <w:lvl w:ilvl="1" w:tplc="04090003">
      <w:start w:val="1"/>
      <w:numFmt w:val="bullet"/>
      <w:lvlText w:val="o"/>
      <w:lvlJc w:val="left"/>
      <w:pPr>
        <w:ind w:left="5996" w:hanging="360"/>
      </w:pPr>
      <w:rPr>
        <w:rFonts w:ascii="Courier New" w:hAnsi="Courier New" w:hint="default"/>
      </w:rPr>
    </w:lvl>
    <w:lvl w:ilvl="2" w:tplc="04090005" w:tentative="1">
      <w:start w:val="1"/>
      <w:numFmt w:val="bullet"/>
      <w:lvlText w:val=""/>
      <w:lvlJc w:val="left"/>
      <w:pPr>
        <w:ind w:left="6716" w:hanging="360"/>
      </w:pPr>
      <w:rPr>
        <w:rFonts w:ascii="Wingdings" w:hAnsi="Wingdings" w:hint="default"/>
      </w:rPr>
    </w:lvl>
    <w:lvl w:ilvl="3" w:tplc="04090001" w:tentative="1">
      <w:start w:val="1"/>
      <w:numFmt w:val="bullet"/>
      <w:lvlText w:val=""/>
      <w:lvlJc w:val="left"/>
      <w:pPr>
        <w:ind w:left="7436" w:hanging="360"/>
      </w:pPr>
      <w:rPr>
        <w:rFonts w:ascii="Symbol" w:hAnsi="Symbol" w:hint="default"/>
      </w:rPr>
    </w:lvl>
    <w:lvl w:ilvl="4" w:tplc="04090003" w:tentative="1">
      <w:start w:val="1"/>
      <w:numFmt w:val="bullet"/>
      <w:lvlText w:val="o"/>
      <w:lvlJc w:val="left"/>
      <w:pPr>
        <w:ind w:left="8156" w:hanging="360"/>
      </w:pPr>
      <w:rPr>
        <w:rFonts w:ascii="Courier New" w:hAnsi="Courier New" w:hint="default"/>
      </w:rPr>
    </w:lvl>
    <w:lvl w:ilvl="5" w:tplc="04090005" w:tentative="1">
      <w:start w:val="1"/>
      <w:numFmt w:val="bullet"/>
      <w:lvlText w:val=""/>
      <w:lvlJc w:val="left"/>
      <w:pPr>
        <w:ind w:left="8876" w:hanging="360"/>
      </w:pPr>
      <w:rPr>
        <w:rFonts w:ascii="Wingdings" w:hAnsi="Wingdings" w:hint="default"/>
      </w:rPr>
    </w:lvl>
    <w:lvl w:ilvl="6" w:tplc="04090001" w:tentative="1">
      <w:start w:val="1"/>
      <w:numFmt w:val="bullet"/>
      <w:lvlText w:val=""/>
      <w:lvlJc w:val="left"/>
      <w:pPr>
        <w:ind w:left="9596" w:hanging="360"/>
      </w:pPr>
      <w:rPr>
        <w:rFonts w:ascii="Symbol" w:hAnsi="Symbol" w:hint="default"/>
      </w:rPr>
    </w:lvl>
    <w:lvl w:ilvl="7" w:tplc="04090003" w:tentative="1">
      <w:start w:val="1"/>
      <w:numFmt w:val="bullet"/>
      <w:lvlText w:val="o"/>
      <w:lvlJc w:val="left"/>
      <w:pPr>
        <w:ind w:left="10316" w:hanging="360"/>
      </w:pPr>
      <w:rPr>
        <w:rFonts w:ascii="Courier New" w:hAnsi="Courier New" w:hint="default"/>
      </w:rPr>
    </w:lvl>
    <w:lvl w:ilvl="8" w:tplc="04090005" w:tentative="1">
      <w:start w:val="1"/>
      <w:numFmt w:val="bullet"/>
      <w:lvlText w:val=""/>
      <w:lvlJc w:val="left"/>
      <w:pPr>
        <w:ind w:left="11036" w:hanging="360"/>
      </w:pPr>
      <w:rPr>
        <w:rFonts w:ascii="Wingdings" w:hAnsi="Wingdings" w:hint="default"/>
      </w:rPr>
    </w:lvl>
  </w:abstractNum>
  <w:abstractNum w:abstractNumId="112">
    <w:nsid w:val="535F2224"/>
    <w:multiLevelType w:val="hybridMultilevel"/>
    <w:tmpl w:val="EA4CEADC"/>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13">
    <w:nsid w:val="56606B29"/>
    <w:multiLevelType w:val="hybridMultilevel"/>
    <w:tmpl w:val="C0946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8946E84"/>
    <w:multiLevelType w:val="hybridMultilevel"/>
    <w:tmpl w:val="8FFA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97F271E"/>
    <w:multiLevelType w:val="hybridMultilevel"/>
    <w:tmpl w:val="AE349BBE"/>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16">
    <w:nsid w:val="59D32FC4"/>
    <w:multiLevelType w:val="hybridMultilevel"/>
    <w:tmpl w:val="37E248F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17">
    <w:nsid w:val="59F60A43"/>
    <w:multiLevelType w:val="hybridMultilevel"/>
    <w:tmpl w:val="ADBC8364"/>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18">
    <w:nsid w:val="5AA37892"/>
    <w:multiLevelType w:val="hybridMultilevel"/>
    <w:tmpl w:val="7076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BD00918"/>
    <w:multiLevelType w:val="hybridMultilevel"/>
    <w:tmpl w:val="6AA4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C0F6BA3"/>
    <w:multiLevelType w:val="hybridMultilevel"/>
    <w:tmpl w:val="B1F2F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C450254"/>
    <w:multiLevelType w:val="hybridMultilevel"/>
    <w:tmpl w:val="F85ED8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CFC6A32"/>
    <w:multiLevelType w:val="hybridMultilevel"/>
    <w:tmpl w:val="5BC06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D2F26B6"/>
    <w:multiLevelType w:val="hybridMultilevel"/>
    <w:tmpl w:val="82F803B6"/>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24">
    <w:nsid w:val="5EE3643B"/>
    <w:multiLevelType w:val="hybridMultilevel"/>
    <w:tmpl w:val="EDBAA65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25">
    <w:nsid w:val="5FA57A75"/>
    <w:multiLevelType w:val="hybridMultilevel"/>
    <w:tmpl w:val="6FD234D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26">
    <w:nsid w:val="5FFA3CB9"/>
    <w:multiLevelType w:val="hybridMultilevel"/>
    <w:tmpl w:val="BB042152"/>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27">
    <w:nsid w:val="609153AD"/>
    <w:multiLevelType w:val="hybridMultilevel"/>
    <w:tmpl w:val="B610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0C951B3"/>
    <w:multiLevelType w:val="hybridMultilevel"/>
    <w:tmpl w:val="30B4C28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29">
    <w:nsid w:val="61124401"/>
    <w:multiLevelType w:val="hybridMultilevel"/>
    <w:tmpl w:val="571A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1195527"/>
    <w:multiLevelType w:val="hybridMultilevel"/>
    <w:tmpl w:val="6BD072A8"/>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131">
    <w:nsid w:val="615677C0"/>
    <w:multiLevelType w:val="hybridMultilevel"/>
    <w:tmpl w:val="53E87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1930219"/>
    <w:multiLevelType w:val="hybridMultilevel"/>
    <w:tmpl w:val="5888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30D39E7"/>
    <w:multiLevelType w:val="hybridMultilevel"/>
    <w:tmpl w:val="3A8CA0B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34">
    <w:nsid w:val="64C825D4"/>
    <w:multiLevelType w:val="hybridMultilevel"/>
    <w:tmpl w:val="DA38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5786826"/>
    <w:multiLevelType w:val="hybridMultilevel"/>
    <w:tmpl w:val="83CEF52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62A35D7"/>
    <w:multiLevelType w:val="hybridMultilevel"/>
    <w:tmpl w:val="56D803F2"/>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37">
    <w:nsid w:val="677370C6"/>
    <w:multiLevelType w:val="hybridMultilevel"/>
    <w:tmpl w:val="F05A3AAA"/>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38">
    <w:nsid w:val="67C240BF"/>
    <w:multiLevelType w:val="hybridMultilevel"/>
    <w:tmpl w:val="A9887214"/>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start w:val="1"/>
      <w:numFmt w:val="bullet"/>
      <w:lvlText w:val=""/>
      <w:lvlJc w:val="left"/>
      <w:pPr>
        <w:ind w:left="1026" w:hanging="360"/>
      </w:pPr>
      <w:rPr>
        <w:rFonts w:ascii="Wingdings" w:hAnsi="Wingdings" w:hint="default"/>
      </w:rPr>
    </w:lvl>
    <w:lvl w:ilvl="3" w:tplc="04090001">
      <w:start w:val="1"/>
      <w:numFmt w:val="bullet"/>
      <w:lvlText w:val=""/>
      <w:lvlJc w:val="left"/>
      <w:pPr>
        <w:ind w:left="1746" w:hanging="360"/>
      </w:pPr>
      <w:rPr>
        <w:rFonts w:ascii="Symbol" w:hAnsi="Symbol" w:hint="default"/>
      </w:rPr>
    </w:lvl>
    <w:lvl w:ilvl="4" w:tplc="04090003">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39">
    <w:nsid w:val="68490822"/>
    <w:multiLevelType w:val="hybridMultilevel"/>
    <w:tmpl w:val="07186AB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40">
    <w:nsid w:val="6A8D03AD"/>
    <w:multiLevelType w:val="hybridMultilevel"/>
    <w:tmpl w:val="51DCF830"/>
    <w:lvl w:ilvl="0" w:tplc="04090001">
      <w:start w:val="1"/>
      <w:numFmt w:val="bullet"/>
      <w:lvlText w:val=""/>
      <w:lvlJc w:val="left"/>
      <w:pPr>
        <w:ind w:left="-1548"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start w:val="1"/>
      <w:numFmt w:val="bullet"/>
      <w:lvlText w:val=""/>
      <w:lvlJc w:val="left"/>
      <w:pPr>
        <w:ind w:left="1026" w:hanging="360"/>
      </w:pPr>
      <w:rPr>
        <w:rFonts w:ascii="Wingdings" w:hAnsi="Wingdings" w:hint="default"/>
      </w:rPr>
    </w:lvl>
    <w:lvl w:ilvl="3" w:tplc="0409000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41">
    <w:nsid w:val="6E0165DF"/>
    <w:multiLevelType w:val="hybridMultilevel"/>
    <w:tmpl w:val="3A8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E0F0A2E"/>
    <w:multiLevelType w:val="hybridMultilevel"/>
    <w:tmpl w:val="5A945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6ECE1CAA"/>
    <w:multiLevelType w:val="hybridMultilevel"/>
    <w:tmpl w:val="B090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F2D5BC9"/>
    <w:multiLevelType w:val="hybridMultilevel"/>
    <w:tmpl w:val="1338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FC47054"/>
    <w:multiLevelType w:val="hybridMultilevel"/>
    <w:tmpl w:val="51BCF166"/>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46">
    <w:nsid w:val="70B6524B"/>
    <w:multiLevelType w:val="hybridMultilevel"/>
    <w:tmpl w:val="ADB8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14712F4"/>
    <w:multiLevelType w:val="hybridMultilevel"/>
    <w:tmpl w:val="89DEABCE"/>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48">
    <w:nsid w:val="71B879FA"/>
    <w:multiLevelType w:val="hybridMultilevel"/>
    <w:tmpl w:val="626A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1EE16CA"/>
    <w:multiLevelType w:val="hybridMultilevel"/>
    <w:tmpl w:val="0674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1F928F3"/>
    <w:multiLevelType w:val="hybridMultilevel"/>
    <w:tmpl w:val="4D72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2980538"/>
    <w:multiLevelType w:val="hybridMultilevel"/>
    <w:tmpl w:val="E028002E"/>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52">
    <w:nsid w:val="72987963"/>
    <w:multiLevelType w:val="hybridMultilevel"/>
    <w:tmpl w:val="A660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2AD34EA"/>
    <w:multiLevelType w:val="hybridMultilevel"/>
    <w:tmpl w:val="784CA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2D35294"/>
    <w:multiLevelType w:val="hybridMultilevel"/>
    <w:tmpl w:val="A6CE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42D3379"/>
    <w:multiLevelType w:val="hybridMultilevel"/>
    <w:tmpl w:val="B6B2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45E1277"/>
    <w:multiLevelType w:val="hybridMultilevel"/>
    <w:tmpl w:val="1AAC8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6C24D6F"/>
    <w:multiLevelType w:val="hybridMultilevel"/>
    <w:tmpl w:val="A3B00744"/>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58">
    <w:nsid w:val="76E16F9F"/>
    <w:multiLevelType w:val="hybridMultilevel"/>
    <w:tmpl w:val="092C5436"/>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59">
    <w:nsid w:val="776E1121"/>
    <w:multiLevelType w:val="hybridMultilevel"/>
    <w:tmpl w:val="C6565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8440924"/>
    <w:multiLevelType w:val="hybridMultilevel"/>
    <w:tmpl w:val="9A1E1A7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61">
    <w:nsid w:val="79934C99"/>
    <w:multiLevelType w:val="hybridMultilevel"/>
    <w:tmpl w:val="BDA048D0"/>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62">
    <w:nsid w:val="79F46215"/>
    <w:multiLevelType w:val="hybridMultilevel"/>
    <w:tmpl w:val="83F854CE"/>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63">
    <w:nsid w:val="7B0C420A"/>
    <w:multiLevelType w:val="hybridMultilevel"/>
    <w:tmpl w:val="5A5A812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64">
    <w:nsid w:val="7BB35C5E"/>
    <w:multiLevelType w:val="hybridMultilevel"/>
    <w:tmpl w:val="651EC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C1C0266"/>
    <w:multiLevelType w:val="hybridMultilevel"/>
    <w:tmpl w:val="42DC7480"/>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166">
    <w:nsid w:val="7CEF264E"/>
    <w:multiLevelType w:val="hybridMultilevel"/>
    <w:tmpl w:val="57B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D532B8F"/>
    <w:multiLevelType w:val="hybridMultilevel"/>
    <w:tmpl w:val="A7DE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FFD5D22"/>
    <w:multiLevelType w:val="hybridMultilevel"/>
    <w:tmpl w:val="E7843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8"/>
  </w:num>
  <w:num w:numId="2">
    <w:abstractNumId w:val="112"/>
  </w:num>
  <w:num w:numId="3">
    <w:abstractNumId w:val="75"/>
  </w:num>
  <w:num w:numId="4">
    <w:abstractNumId w:val="133"/>
  </w:num>
  <w:num w:numId="5">
    <w:abstractNumId w:val="158"/>
  </w:num>
  <w:num w:numId="6">
    <w:abstractNumId w:val="92"/>
  </w:num>
  <w:num w:numId="7">
    <w:abstractNumId w:val="1"/>
  </w:num>
  <w:num w:numId="8">
    <w:abstractNumId w:val="9"/>
  </w:num>
  <w:num w:numId="9">
    <w:abstractNumId w:val="58"/>
  </w:num>
  <w:num w:numId="10">
    <w:abstractNumId w:val="45"/>
  </w:num>
  <w:num w:numId="11">
    <w:abstractNumId w:val="87"/>
  </w:num>
  <w:num w:numId="12">
    <w:abstractNumId w:val="72"/>
  </w:num>
  <w:num w:numId="13">
    <w:abstractNumId w:val="167"/>
  </w:num>
  <w:num w:numId="14">
    <w:abstractNumId w:val="162"/>
  </w:num>
  <w:num w:numId="15">
    <w:abstractNumId w:val="29"/>
  </w:num>
  <w:num w:numId="16">
    <w:abstractNumId w:val="116"/>
  </w:num>
  <w:num w:numId="17">
    <w:abstractNumId w:val="102"/>
  </w:num>
  <w:num w:numId="18">
    <w:abstractNumId w:val="101"/>
  </w:num>
  <w:num w:numId="19">
    <w:abstractNumId w:val="163"/>
  </w:num>
  <w:num w:numId="20">
    <w:abstractNumId w:val="63"/>
  </w:num>
  <w:num w:numId="21">
    <w:abstractNumId w:val="18"/>
  </w:num>
  <w:num w:numId="22">
    <w:abstractNumId w:val="140"/>
  </w:num>
  <w:num w:numId="23">
    <w:abstractNumId w:val="26"/>
  </w:num>
  <w:num w:numId="24">
    <w:abstractNumId w:val="83"/>
  </w:num>
  <w:num w:numId="25">
    <w:abstractNumId w:val="55"/>
  </w:num>
  <w:num w:numId="26">
    <w:abstractNumId w:val="150"/>
  </w:num>
  <w:num w:numId="27">
    <w:abstractNumId w:val="36"/>
  </w:num>
  <w:num w:numId="28">
    <w:abstractNumId w:val="109"/>
  </w:num>
  <w:num w:numId="29">
    <w:abstractNumId w:val="79"/>
  </w:num>
  <w:num w:numId="30">
    <w:abstractNumId w:val="32"/>
  </w:num>
  <w:num w:numId="31">
    <w:abstractNumId w:val="28"/>
  </w:num>
  <w:num w:numId="32">
    <w:abstractNumId w:val="106"/>
  </w:num>
  <w:num w:numId="33">
    <w:abstractNumId w:val="143"/>
  </w:num>
  <w:num w:numId="34">
    <w:abstractNumId w:val="34"/>
  </w:num>
  <w:num w:numId="35">
    <w:abstractNumId w:val="126"/>
  </w:num>
  <w:num w:numId="36">
    <w:abstractNumId w:val="33"/>
  </w:num>
  <w:num w:numId="37">
    <w:abstractNumId w:val="129"/>
  </w:num>
  <w:num w:numId="38">
    <w:abstractNumId w:val="69"/>
  </w:num>
  <w:num w:numId="39">
    <w:abstractNumId w:val="160"/>
  </w:num>
  <w:num w:numId="40">
    <w:abstractNumId w:val="74"/>
  </w:num>
  <w:num w:numId="41">
    <w:abstractNumId w:val="120"/>
  </w:num>
  <w:num w:numId="42">
    <w:abstractNumId w:val="80"/>
  </w:num>
  <w:num w:numId="43">
    <w:abstractNumId w:val="51"/>
  </w:num>
  <w:num w:numId="44">
    <w:abstractNumId w:val="46"/>
  </w:num>
  <w:num w:numId="45">
    <w:abstractNumId w:val="53"/>
  </w:num>
  <w:num w:numId="46">
    <w:abstractNumId w:val="76"/>
  </w:num>
  <w:num w:numId="47">
    <w:abstractNumId w:val="88"/>
  </w:num>
  <w:num w:numId="48">
    <w:abstractNumId w:val="44"/>
  </w:num>
  <w:num w:numId="49">
    <w:abstractNumId w:val="115"/>
  </w:num>
  <w:num w:numId="50">
    <w:abstractNumId w:val="68"/>
  </w:num>
  <w:num w:numId="51">
    <w:abstractNumId w:val="100"/>
  </w:num>
  <w:num w:numId="52">
    <w:abstractNumId w:val="165"/>
  </w:num>
  <w:num w:numId="53">
    <w:abstractNumId w:val="4"/>
  </w:num>
  <w:num w:numId="54">
    <w:abstractNumId w:val="114"/>
  </w:num>
  <w:num w:numId="55">
    <w:abstractNumId w:val="7"/>
  </w:num>
  <w:num w:numId="56">
    <w:abstractNumId w:val="22"/>
  </w:num>
  <w:num w:numId="57">
    <w:abstractNumId w:val="103"/>
  </w:num>
  <w:num w:numId="58">
    <w:abstractNumId w:val="43"/>
  </w:num>
  <w:num w:numId="59">
    <w:abstractNumId w:val="118"/>
  </w:num>
  <w:num w:numId="60">
    <w:abstractNumId w:val="59"/>
  </w:num>
  <w:num w:numId="61">
    <w:abstractNumId w:val="65"/>
  </w:num>
  <w:num w:numId="62">
    <w:abstractNumId w:val="5"/>
  </w:num>
  <w:num w:numId="63">
    <w:abstractNumId w:val="86"/>
  </w:num>
  <w:num w:numId="64">
    <w:abstractNumId w:val="62"/>
  </w:num>
  <w:num w:numId="65">
    <w:abstractNumId w:val="124"/>
  </w:num>
  <w:num w:numId="66">
    <w:abstractNumId w:val="49"/>
  </w:num>
  <w:num w:numId="67">
    <w:abstractNumId w:val="164"/>
  </w:num>
  <w:num w:numId="68">
    <w:abstractNumId w:val="30"/>
  </w:num>
  <w:num w:numId="69">
    <w:abstractNumId w:val="8"/>
  </w:num>
  <w:num w:numId="70">
    <w:abstractNumId w:val="108"/>
  </w:num>
  <w:num w:numId="71">
    <w:abstractNumId w:val="31"/>
  </w:num>
  <w:num w:numId="72">
    <w:abstractNumId w:val="19"/>
  </w:num>
  <w:num w:numId="73">
    <w:abstractNumId w:val="64"/>
  </w:num>
  <w:num w:numId="74">
    <w:abstractNumId w:val="52"/>
  </w:num>
  <w:num w:numId="75">
    <w:abstractNumId w:val="104"/>
  </w:num>
  <w:num w:numId="76">
    <w:abstractNumId w:val="166"/>
  </w:num>
  <w:num w:numId="77">
    <w:abstractNumId w:val="67"/>
  </w:num>
  <w:num w:numId="78">
    <w:abstractNumId w:val="16"/>
  </w:num>
  <w:num w:numId="79">
    <w:abstractNumId w:val="136"/>
  </w:num>
  <w:num w:numId="80">
    <w:abstractNumId w:val="39"/>
  </w:num>
  <w:num w:numId="81">
    <w:abstractNumId w:val="142"/>
  </w:num>
  <w:num w:numId="82">
    <w:abstractNumId w:val="135"/>
  </w:num>
  <w:num w:numId="83">
    <w:abstractNumId w:val="139"/>
  </w:num>
  <w:num w:numId="84">
    <w:abstractNumId w:val="15"/>
  </w:num>
  <w:num w:numId="85">
    <w:abstractNumId w:val="107"/>
  </w:num>
  <w:num w:numId="86">
    <w:abstractNumId w:val="144"/>
  </w:num>
  <w:num w:numId="87">
    <w:abstractNumId w:val="37"/>
  </w:num>
  <w:num w:numId="88">
    <w:abstractNumId w:val="21"/>
  </w:num>
  <w:num w:numId="89">
    <w:abstractNumId w:val="95"/>
  </w:num>
  <w:num w:numId="90">
    <w:abstractNumId w:val="73"/>
  </w:num>
  <w:num w:numId="91">
    <w:abstractNumId w:val="131"/>
  </w:num>
  <w:num w:numId="92">
    <w:abstractNumId w:val="38"/>
  </w:num>
  <w:num w:numId="93">
    <w:abstractNumId w:val="110"/>
  </w:num>
  <w:num w:numId="94">
    <w:abstractNumId w:val="122"/>
  </w:num>
  <w:num w:numId="95">
    <w:abstractNumId w:val="27"/>
  </w:num>
  <w:num w:numId="96">
    <w:abstractNumId w:val="14"/>
  </w:num>
  <w:num w:numId="97">
    <w:abstractNumId w:val="134"/>
  </w:num>
  <w:num w:numId="98">
    <w:abstractNumId w:val="56"/>
  </w:num>
  <w:num w:numId="99">
    <w:abstractNumId w:val="125"/>
  </w:num>
  <w:num w:numId="100">
    <w:abstractNumId w:val="149"/>
  </w:num>
  <w:num w:numId="101">
    <w:abstractNumId w:val="121"/>
  </w:num>
  <w:num w:numId="102">
    <w:abstractNumId w:val="35"/>
  </w:num>
  <w:num w:numId="103">
    <w:abstractNumId w:val="90"/>
  </w:num>
  <w:num w:numId="104">
    <w:abstractNumId w:val="70"/>
  </w:num>
  <w:num w:numId="105">
    <w:abstractNumId w:val="17"/>
  </w:num>
  <w:num w:numId="106">
    <w:abstractNumId w:val="159"/>
  </w:num>
  <w:num w:numId="107">
    <w:abstractNumId w:val="153"/>
  </w:num>
  <w:num w:numId="108">
    <w:abstractNumId w:val="156"/>
  </w:num>
  <w:num w:numId="109">
    <w:abstractNumId w:val="66"/>
  </w:num>
  <w:num w:numId="110">
    <w:abstractNumId w:val="89"/>
  </w:num>
  <w:num w:numId="111">
    <w:abstractNumId w:val="40"/>
  </w:num>
  <w:num w:numId="112">
    <w:abstractNumId w:val="42"/>
  </w:num>
  <w:num w:numId="113">
    <w:abstractNumId w:val="50"/>
  </w:num>
  <w:num w:numId="114">
    <w:abstractNumId w:val="161"/>
  </w:num>
  <w:num w:numId="115">
    <w:abstractNumId w:val="0"/>
  </w:num>
  <w:num w:numId="116">
    <w:abstractNumId w:val="146"/>
  </w:num>
  <w:num w:numId="117">
    <w:abstractNumId w:val="54"/>
  </w:num>
  <w:num w:numId="118">
    <w:abstractNumId w:val="141"/>
  </w:num>
  <w:num w:numId="119">
    <w:abstractNumId w:val="152"/>
  </w:num>
  <w:num w:numId="120">
    <w:abstractNumId w:val="94"/>
  </w:num>
  <w:num w:numId="121">
    <w:abstractNumId w:val="60"/>
  </w:num>
  <w:num w:numId="122">
    <w:abstractNumId w:val="91"/>
  </w:num>
  <w:num w:numId="123">
    <w:abstractNumId w:val="11"/>
  </w:num>
  <w:num w:numId="124">
    <w:abstractNumId w:val="97"/>
  </w:num>
  <w:num w:numId="125">
    <w:abstractNumId w:val="154"/>
  </w:num>
  <w:num w:numId="126">
    <w:abstractNumId w:val="155"/>
  </w:num>
  <w:num w:numId="127">
    <w:abstractNumId w:val="148"/>
  </w:num>
  <w:num w:numId="128">
    <w:abstractNumId w:val="84"/>
  </w:num>
  <w:num w:numId="129">
    <w:abstractNumId w:val="3"/>
  </w:num>
  <w:num w:numId="130">
    <w:abstractNumId w:val="20"/>
  </w:num>
  <w:num w:numId="131">
    <w:abstractNumId w:val="145"/>
  </w:num>
  <w:num w:numId="132">
    <w:abstractNumId w:val="25"/>
  </w:num>
  <w:num w:numId="133">
    <w:abstractNumId w:val="48"/>
  </w:num>
  <w:num w:numId="134">
    <w:abstractNumId w:val="78"/>
  </w:num>
  <w:num w:numId="135">
    <w:abstractNumId w:val="96"/>
  </w:num>
  <w:num w:numId="136">
    <w:abstractNumId w:val="128"/>
  </w:num>
  <w:num w:numId="137">
    <w:abstractNumId w:val="85"/>
  </w:num>
  <w:num w:numId="138">
    <w:abstractNumId w:val="93"/>
  </w:num>
  <w:num w:numId="139">
    <w:abstractNumId w:val="13"/>
  </w:num>
  <w:num w:numId="140">
    <w:abstractNumId w:val="147"/>
  </w:num>
  <w:num w:numId="141">
    <w:abstractNumId w:val="113"/>
  </w:num>
  <w:num w:numId="142">
    <w:abstractNumId w:val="41"/>
  </w:num>
  <w:num w:numId="143">
    <w:abstractNumId w:val="81"/>
  </w:num>
  <w:num w:numId="144">
    <w:abstractNumId w:val="137"/>
  </w:num>
  <w:num w:numId="145">
    <w:abstractNumId w:val="61"/>
  </w:num>
  <w:num w:numId="146">
    <w:abstractNumId w:val="23"/>
  </w:num>
  <w:num w:numId="147">
    <w:abstractNumId w:val="127"/>
  </w:num>
  <w:num w:numId="148">
    <w:abstractNumId w:val="132"/>
  </w:num>
  <w:num w:numId="149">
    <w:abstractNumId w:val="119"/>
  </w:num>
  <w:num w:numId="150">
    <w:abstractNumId w:val="151"/>
  </w:num>
  <w:num w:numId="151">
    <w:abstractNumId w:val="98"/>
  </w:num>
  <w:num w:numId="152">
    <w:abstractNumId w:val="105"/>
  </w:num>
  <w:num w:numId="153">
    <w:abstractNumId w:val="157"/>
  </w:num>
  <w:num w:numId="154">
    <w:abstractNumId w:val="24"/>
  </w:num>
  <w:num w:numId="155">
    <w:abstractNumId w:val="111"/>
  </w:num>
  <w:num w:numId="156">
    <w:abstractNumId w:val="2"/>
  </w:num>
  <w:num w:numId="157">
    <w:abstractNumId w:val="168"/>
  </w:num>
  <w:num w:numId="158">
    <w:abstractNumId w:val="99"/>
  </w:num>
  <w:num w:numId="159">
    <w:abstractNumId w:val="123"/>
  </w:num>
  <w:num w:numId="160">
    <w:abstractNumId w:val="71"/>
  </w:num>
  <w:num w:numId="161">
    <w:abstractNumId w:val="57"/>
  </w:num>
  <w:num w:numId="162">
    <w:abstractNumId w:val="6"/>
  </w:num>
  <w:num w:numId="163">
    <w:abstractNumId w:val="47"/>
  </w:num>
  <w:num w:numId="164">
    <w:abstractNumId w:val="12"/>
  </w:num>
  <w:num w:numId="165">
    <w:abstractNumId w:val="117"/>
  </w:num>
  <w:num w:numId="166">
    <w:abstractNumId w:val="77"/>
  </w:num>
  <w:num w:numId="167">
    <w:abstractNumId w:val="10"/>
  </w:num>
  <w:num w:numId="168">
    <w:abstractNumId w:val="82"/>
  </w:num>
  <w:num w:numId="169">
    <w:abstractNumId w:val="130"/>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34"/>
    <w:rsid w:val="00020EF7"/>
    <w:rsid w:val="00040916"/>
    <w:rsid w:val="00051957"/>
    <w:rsid w:val="00064B29"/>
    <w:rsid w:val="00073F34"/>
    <w:rsid w:val="00081FD5"/>
    <w:rsid w:val="000854A3"/>
    <w:rsid w:val="0008652B"/>
    <w:rsid w:val="00094129"/>
    <w:rsid w:val="00096AB5"/>
    <w:rsid w:val="000A03BC"/>
    <w:rsid w:val="000A7779"/>
    <w:rsid w:val="000B4621"/>
    <w:rsid w:val="000C15F8"/>
    <w:rsid w:val="000C197D"/>
    <w:rsid w:val="000C5785"/>
    <w:rsid w:val="000D2CAB"/>
    <w:rsid w:val="000F5739"/>
    <w:rsid w:val="00103F12"/>
    <w:rsid w:val="0011325D"/>
    <w:rsid w:val="00115134"/>
    <w:rsid w:val="0012785E"/>
    <w:rsid w:val="00131DAC"/>
    <w:rsid w:val="00157D4D"/>
    <w:rsid w:val="00173CEF"/>
    <w:rsid w:val="001A123E"/>
    <w:rsid w:val="001E4D6C"/>
    <w:rsid w:val="001F1FDD"/>
    <w:rsid w:val="00227132"/>
    <w:rsid w:val="00236AAE"/>
    <w:rsid w:val="00247070"/>
    <w:rsid w:val="002508F8"/>
    <w:rsid w:val="00265A6C"/>
    <w:rsid w:val="002843C1"/>
    <w:rsid w:val="002845A6"/>
    <w:rsid w:val="00286702"/>
    <w:rsid w:val="002A1FC4"/>
    <w:rsid w:val="002A5158"/>
    <w:rsid w:val="002B188E"/>
    <w:rsid w:val="002D29A7"/>
    <w:rsid w:val="003006B2"/>
    <w:rsid w:val="00300C80"/>
    <w:rsid w:val="0030180E"/>
    <w:rsid w:val="003033C7"/>
    <w:rsid w:val="00304128"/>
    <w:rsid w:val="003103CA"/>
    <w:rsid w:val="00310FE6"/>
    <w:rsid w:val="003142AC"/>
    <w:rsid w:val="003215AD"/>
    <w:rsid w:val="00327D00"/>
    <w:rsid w:val="0033095C"/>
    <w:rsid w:val="00335824"/>
    <w:rsid w:val="00360983"/>
    <w:rsid w:val="003616F7"/>
    <w:rsid w:val="0037236E"/>
    <w:rsid w:val="00380FC2"/>
    <w:rsid w:val="003A6393"/>
    <w:rsid w:val="003B5116"/>
    <w:rsid w:val="003D25BD"/>
    <w:rsid w:val="003D6789"/>
    <w:rsid w:val="003E42A1"/>
    <w:rsid w:val="003E7CD9"/>
    <w:rsid w:val="003F3461"/>
    <w:rsid w:val="003F599D"/>
    <w:rsid w:val="00401D12"/>
    <w:rsid w:val="00420759"/>
    <w:rsid w:val="0042174F"/>
    <w:rsid w:val="00424F4C"/>
    <w:rsid w:val="00437B78"/>
    <w:rsid w:val="00447A83"/>
    <w:rsid w:val="00454E73"/>
    <w:rsid w:val="00457D5C"/>
    <w:rsid w:val="004705D2"/>
    <w:rsid w:val="00472C50"/>
    <w:rsid w:val="004B6DB0"/>
    <w:rsid w:val="004C3A9A"/>
    <w:rsid w:val="004D25E5"/>
    <w:rsid w:val="004D2DDC"/>
    <w:rsid w:val="004E15B8"/>
    <w:rsid w:val="004E706E"/>
    <w:rsid w:val="004F249B"/>
    <w:rsid w:val="004F4B3F"/>
    <w:rsid w:val="004F58D5"/>
    <w:rsid w:val="004F5FF3"/>
    <w:rsid w:val="004F7652"/>
    <w:rsid w:val="0050581E"/>
    <w:rsid w:val="00513152"/>
    <w:rsid w:val="005207E7"/>
    <w:rsid w:val="00522618"/>
    <w:rsid w:val="00554CFE"/>
    <w:rsid w:val="00555F17"/>
    <w:rsid w:val="005654DF"/>
    <w:rsid w:val="00571E43"/>
    <w:rsid w:val="00572F1F"/>
    <w:rsid w:val="00585ACA"/>
    <w:rsid w:val="0059123A"/>
    <w:rsid w:val="005A38F0"/>
    <w:rsid w:val="005D26BE"/>
    <w:rsid w:val="005E413E"/>
    <w:rsid w:val="005E4CC7"/>
    <w:rsid w:val="005F1A2A"/>
    <w:rsid w:val="005F25FA"/>
    <w:rsid w:val="006120A7"/>
    <w:rsid w:val="006136F8"/>
    <w:rsid w:val="00617A6F"/>
    <w:rsid w:val="006241D3"/>
    <w:rsid w:val="00630A54"/>
    <w:rsid w:val="00634B9F"/>
    <w:rsid w:val="00644505"/>
    <w:rsid w:val="00647FD0"/>
    <w:rsid w:val="00653DDD"/>
    <w:rsid w:val="00656CD0"/>
    <w:rsid w:val="00662CAA"/>
    <w:rsid w:val="006648BF"/>
    <w:rsid w:val="00692827"/>
    <w:rsid w:val="00694B6B"/>
    <w:rsid w:val="006A0B18"/>
    <w:rsid w:val="006A4E02"/>
    <w:rsid w:val="006A66F4"/>
    <w:rsid w:val="006B13FD"/>
    <w:rsid w:val="006B62A6"/>
    <w:rsid w:val="006C3533"/>
    <w:rsid w:val="006C5811"/>
    <w:rsid w:val="006D200A"/>
    <w:rsid w:val="006D5BE8"/>
    <w:rsid w:val="006E7627"/>
    <w:rsid w:val="00726B2D"/>
    <w:rsid w:val="007278F8"/>
    <w:rsid w:val="00733340"/>
    <w:rsid w:val="007454A4"/>
    <w:rsid w:val="00755EAE"/>
    <w:rsid w:val="007614D3"/>
    <w:rsid w:val="0076473E"/>
    <w:rsid w:val="00765F57"/>
    <w:rsid w:val="007660AD"/>
    <w:rsid w:val="0077291B"/>
    <w:rsid w:val="00782DD7"/>
    <w:rsid w:val="00790F59"/>
    <w:rsid w:val="007B3E0C"/>
    <w:rsid w:val="007B46EF"/>
    <w:rsid w:val="007B57AA"/>
    <w:rsid w:val="007B5CC7"/>
    <w:rsid w:val="007B6B61"/>
    <w:rsid w:val="007C4250"/>
    <w:rsid w:val="007C7A85"/>
    <w:rsid w:val="007C7F07"/>
    <w:rsid w:val="007D35C3"/>
    <w:rsid w:val="007D7888"/>
    <w:rsid w:val="007F1C07"/>
    <w:rsid w:val="007F1E8A"/>
    <w:rsid w:val="00811198"/>
    <w:rsid w:val="00834478"/>
    <w:rsid w:val="00834999"/>
    <w:rsid w:val="0084291B"/>
    <w:rsid w:val="008768EC"/>
    <w:rsid w:val="00876E32"/>
    <w:rsid w:val="00883983"/>
    <w:rsid w:val="00897F72"/>
    <w:rsid w:val="008A4004"/>
    <w:rsid w:val="008A7A0D"/>
    <w:rsid w:val="008C0551"/>
    <w:rsid w:val="008C6126"/>
    <w:rsid w:val="008E5BDE"/>
    <w:rsid w:val="00903C8C"/>
    <w:rsid w:val="00903CD8"/>
    <w:rsid w:val="009307C2"/>
    <w:rsid w:val="009350D5"/>
    <w:rsid w:val="0094085E"/>
    <w:rsid w:val="00941788"/>
    <w:rsid w:val="00942CF0"/>
    <w:rsid w:val="0094458C"/>
    <w:rsid w:val="009507D7"/>
    <w:rsid w:val="00971A60"/>
    <w:rsid w:val="009810BB"/>
    <w:rsid w:val="00984EAD"/>
    <w:rsid w:val="009A6EAA"/>
    <w:rsid w:val="009B3EAA"/>
    <w:rsid w:val="009C76D5"/>
    <w:rsid w:val="009D0A1D"/>
    <w:rsid w:val="009E4C1B"/>
    <w:rsid w:val="009F3567"/>
    <w:rsid w:val="009F57D9"/>
    <w:rsid w:val="00A03C71"/>
    <w:rsid w:val="00A053D0"/>
    <w:rsid w:val="00A33524"/>
    <w:rsid w:val="00A34138"/>
    <w:rsid w:val="00A35DCA"/>
    <w:rsid w:val="00A52E72"/>
    <w:rsid w:val="00A537E6"/>
    <w:rsid w:val="00A57C68"/>
    <w:rsid w:val="00A63EBF"/>
    <w:rsid w:val="00A64E8F"/>
    <w:rsid w:val="00A97EAC"/>
    <w:rsid w:val="00AA29F9"/>
    <w:rsid w:val="00AA347B"/>
    <w:rsid w:val="00AA4C8F"/>
    <w:rsid w:val="00AA59C5"/>
    <w:rsid w:val="00AB47DC"/>
    <w:rsid w:val="00AB7674"/>
    <w:rsid w:val="00AC4BEB"/>
    <w:rsid w:val="00AD3C59"/>
    <w:rsid w:val="00AF0EAC"/>
    <w:rsid w:val="00AF21F1"/>
    <w:rsid w:val="00AF2378"/>
    <w:rsid w:val="00AF2734"/>
    <w:rsid w:val="00AF3482"/>
    <w:rsid w:val="00B0634D"/>
    <w:rsid w:val="00B066F9"/>
    <w:rsid w:val="00B2403B"/>
    <w:rsid w:val="00B25D76"/>
    <w:rsid w:val="00B32494"/>
    <w:rsid w:val="00B452AC"/>
    <w:rsid w:val="00B62F00"/>
    <w:rsid w:val="00B80207"/>
    <w:rsid w:val="00B83493"/>
    <w:rsid w:val="00B905C0"/>
    <w:rsid w:val="00BB5BD0"/>
    <w:rsid w:val="00BC1B86"/>
    <w:rsid w:val="00BC26A0"/>
    <w:rsid w:val="00BC7F6B"/>
    <w:rsid w:val="00BD5A96"/>
    <w:rsid w:val="00BF16DD"/>
    <w:rsid w:val="00C06E6C"/>
    <w:rsid w:val="00C118BF"/>
    <w:rsid w:val="00C16B5B"/>
    <w:rsid w:val="00C17936"/>
    <w:rsid w:val="00C32978"/>
    <w:rsid w:val="00C33428"/>
    <w:rsid w:val="00C42C86"/>
    <w:rsid w:val="00C45D2F"/>
    <w:rsid w:val="00C6722E"/>
    <w:rsid w:val="00C85D22"/>
    <w:rsid w:val="00C94575"/>
    <w:rsid w:val="00CA1A51"/>
    <w:rsid w:val="00CD53B4"/>
    <w:rsid w:val="00CD7153"/>
    <w:rsid w:val="00CF70FA"/>
    <w:rsid w:val="00D064C4"/>
    <w:rsid w:val="00D158C1"/>
    <w:rsid w:val="00D26208"/>
    <w:rsid w:val="00D43582"/>
    <w:rsid w:val="00D60FCA"/>
    <w:rsid w:val="00D67371"/>
    <w:rsid w:val="00D71889"/>
    <w:rsid w:val="00D75310"/>
    <w:rsid w:val="00D87F69"/>
    <w:rsid w:val="00D93B08"/>
    <w:rsid w:val="00DA61FE"/>
    <w:rsid w:val="00DC3F10"/>
    <w:rsid w:val="00DD7C0E"/>
    <w:rsid w:val="00DE0CA2"/>
    <w:rsid w:val="00DE6B10"/>
    <w:rsid w:val="00E0290C"/>
    <w:rsid w:val="00E177E6"/>
    <w:rsid w:val="00E20681"/>
    <w:rsid w:val="00E31BF9"/>
    <w:rsid w:val="00E47BFF"/>
    <w:rsid w:val="00E50FD7"/>
    <w:rsid w:val="00E62AC2"/>
    <w:rsid w:val="00E6548A"/>
    <w:rsid w:val="00E778A6"/>
    <w:rsid w:val="00E77D82"/>
    <w:rsid w:val="00E8068D"/>
    <w:rsid w:val="00E84D86"/>
    <w:rsid w:val="00E915D2"/>
    <w:rsid w:val="00EA2081"/>
    <w:rsid w:val="00ED307D"/>
    <w:rsid w:val="00EE57BB"/>
    <w:rsid w:val="00EF2EE0"/>
    <w:rsid w:val="00EF4080"/>
    <w:rsid w:val="00F210BD"/>
    <w:rsid w:val="00F43C64"/>
    <w:rsid w:val="00F740DD"/>
    <w:rsid w:val="00F95EC3"/>
    <w:rsid w:val="00FA65FA"/>
    <w:rsid w:val="00FC73E7"/>
    <w:rsid w:val="00FE1080"/>
    <w:rsid w:val="00FE4170"/>
    <w:rsid w:val="00FE50BC"/>
    <w:rsid w:val="00FE5ED2"/>
    <w:rsid w:val="00FF0F8C"/>
    <w:rsid w:val="00FF1FD9"/>
    <w:rsid w:val="00FF41AF"/>
    <w:rsid w:val="00FF5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2C07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F34"/>
    <w:pPr>
      <w:ind w:left="720"/>
      <w:contextualSpacing/>
    </w:pPr>
  </w:style>
  <w:style w:type="table" w:styleId="TableGrid">
    <w:name w:val="Table Grid"/>
    <w:basedOn w:val="TableNormal"/>
    <w:uiPriority w:val="59"/>
    <w:rsid w:val="00424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B46EF"/>
  </w:style>
  <w:style w:type="character" w:customStyle="1" w:styleId="FootnoteTextChar">
    <w:name w:val="Footnote Text Char"/>
    <w:basedOn w:val="DefaultParagraphFont"/>
    <w:link w:val="FootnoteText"/>
    <w:uiPriority w:val="99"/>
    <w:rsid w:val="007B46EF"/>
  </w:style>
  <w:style w:type="character" w:styleId="FootnoteReference">
    <w:name w:val="footnote reference"/>
    <w:basedOn w:val="DefaultParagraphFont"/>
    <w:uiPriority w:val="99"/>
    <w:unhideWhenUsed/>
    <w:rsid w:val="007B46EF"/>
    <w:rPr>
      <w:vertAlign w:val="superscript"/>
    </w:rPr>
  </w:style>
  <w:style w:type="paragraph" w:styleId="Footer">
    <w:name w:val="footer"/>
    <w:basedOn w:val="Normal"/>
    <w:link w:val="FooterChar"/>
    <w:uiPriority w:val="99"/>
    <w:unhideWhenUsed/>
    <w:rsid w:val="005E4CC7"/>
    <w:pPr>
      <w:tabs>
        <w:tab w:val="center" w:pos="4320"/>
        <w:tab w:val="right" w:pos="8640"/>
      </w:tabs>
    </w:pPr>
  </w:style>
  <w:style w:type="character" w:customStyle="1" w:styleId="FooterChar">
    <w:name w:val="Footer Char"/>
    <w:basedOn w:val="DefaultParagraphFont"/>
    <w:link w:val="Footer"/>
    <w:uiPriority w:val="99"/>
    <w:rsid w:val="005E4CC7"/>
  </w:style>
  <w:style w:type="character" w:styleId="PageNumber">
    <w:name w:val="page number"/>
    <w:basedOn w:val="DefaultParagraphFont"/>
    <w:uiPriority w:val="99"/>
    <w:semiHidden/>
    <w:unhideWhenUsed/>
    <w:rsid w:val="005E4C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F34"/>
    <w:pPr>
      <w:ind w:left="720"/>
      <w:contextualSpacing/>
    </w:pPr>
  </w:style>
  <w:style w:type="table" w:styleId="TableGrid">
    <w:name w:val="Table Grid"/>
    <w:basedOn w:val="TableNormal"/>
    <w:uiPriority w:val="59"/>
    <w:rsid w:val="00424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B46EF"/>
  </w:style>
  <w:style w:type="character" w:customStyle="1" w:styleId="FootnoteTextChar">
    <w:name w:val="Footnote Text Char"/>
    <w:basedOn w:val="DefaultParagraphFont"/>
    <w:link w:val="FootnoteText"/>
    <w:uiPriority w:val="99"/>
    <w:rsid w:val="007B46EF"/>
  </w:style>
  <w:style w:type="character" w:styleId="FootnoteReference">
    <w:name w:val="footnote reference"/>
    <w:basedOn w:val="DefaultParagraphFont"/>
    <w:uiPriority w:val="99"/>
    <w:unhideWhenUsed/>
    <w:rsid w:val="007B46EF"/>
    <w:rPr>
      <w:vertAlign w:val="superscript"/>
    </w:rPr>
  </w:style>
  <w:style w:type="paragraph" w:styleId="Footer">
    <w:name w:val="footer"/>
    <w:basedOn w:val="Normal"/>
    <w:link w:val="FooterChar"/>
    <w:uiPriority w:val="99"/>
    <w:unhideWhenUsed/>
    <w:rsid w:val="005E4CC7"/>
    <w:pPr>
      <w:tabs>
        <w:tab w:val="center" w:pos="4320"/>
        <w:tab w:val="right" w:pos="8640"/>
      </w:tabs>
    </w:pPr>
  </w:style>
  <w:style w:type="character" w:customStyle="1" w:styleId="FooterChar">
    <w:name w:val="Footer Char"/>
    <w:basedOn w:val="DefaultParagraphFont"/>
    <w:link w:val="Footer"/>
    <w:uiPriority w:val="99"/>
    <w:rsid w:val="005E4CC7"/>
  </w:style>
  <w:style w:type="character" w:styleId="PageNumber">
    <w:name w:val="page number"/>
    <w:basedOn w:val="DefaultParagraphFont"/>
    <w:uiPriority w:val="99"/>
    <w:semiHidden/>
    <w:unhideWhenUsed/>
    <w:rsid w:val="005E4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46FBF-A6CC-9242-8F5E-5975B4AC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2223</TotalTime>
  <Pages>48</Pages>
  <Words>27574</Words>
  <Characters>157177</Characters>
  <Application>Microsoft Macintosh Word</Application>
  <DocSecurity>0</DocSecurity>
  <Lines>1309</Lines>
  <Paragraphs>368</Paragraphs>
  <ScaleCrop>false</ScaleCrop>
  <Company>UBC</Company>
  <LinksUpToDate>false</LinksUpToDate>
  <CharactersWithSpaces>184383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McClintock</dc:creator>
  <cp:keywords/>
  <dc:description/>
  <cp:lastModifiedBy>Emily McClintock</cp:lastModifiedBy>
  <cp:revision>38</cp:revision>
  <cp:lastPrinted>2014-12-07T03:32:00Z</cp:lastPrinted>
  <dcterms:created xsi:type="dcterms:W3CDTF">2014-12-05T16:01:00Z</dcterms:created>
  <dcterms:modified xsi:type="dcterms:W3CDTF">2014-12-09T02:48:00Z</dcterms:modified>
</cp:coreProperties>
</file>