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54871" w14:textId="5437E111" w:rsidR="00717E36" w:rsidRPr="00E54929" w:rsidRDefault="00717E36" w:rsidP="0091158B">
      <w:pPr>
        <w:pStyle w:val="Title"/>
        <w:rPr>
          <w:rFonts w:ascii="Arial" w:hAnsi="Arial" w:cs="Arial"/>
          <w:sz w:val="32"/>
          <w:szCs w:val="32"/>
        </w:rPr>
      </w:pPr>
      <w:r w:rsidRPr="00E54929">
        <w:rPr>
          <w:rFonts w:ascii="Arial" w:hAnsi="Arial" w:cs="Arial"/>
          <w:sz w:val="32"/>
          <w:szCs w:val="32"/>
        </w:rPr>
        <w:t xml:space="preserve">Constitutional Law </w:t>
      </w:r>
      <w:r w:rsidR="00E54929">
        <w:rPr>
          <w:rFonts w:ascii="Arial" w:hAnsi="Arial" w:cs="Arial"/>
          <w:sz w:val="32"/>
          <w:szCs w:val="32"/>
        </w:rPr>
        <w:tab/>
      </w:r>
      <w:r w:rsidR="00E54929">
        <w:rPr>
          <w:rFonts w:ascii="Arial" w:hAnsi="Arial" w:cs="Arial"/>
          <w:sz w:val="32"/>
          <w:szCs w:val="32"/>
        </w:rPr>
        <w:tab/>
      </w:r>
      <w:r w:rsidRPr="00E54929">
        <w:rPr>
          <w:rFonts w:ascii="Arial" w:hAnsi="Arial" w:cs="Arial"/>
          <w:sz w:val="32"/>
          <w:szCs w:val="32"/>
        </w:rPr>
        <w:t xml:space="preserve">FALL 2016 </w:t>
      </w:r>
      <w:r w:rsidR="00E54929">
        <w:rPr>
          <w:rFonts w:ascii="Arial" w:hAnsi="Arial" w:cs="Arial"/>
          <w:sz w:val="32"/>
          <w:szCs w:val="32"/>
        </w:rPr>
        <w:tab/>
      </w:r>
      <w:r w:rsidR="00E54929">
        <w:rPr>
          <w:rFonts w:ascii="Arial" w:hAnsi="Arial" w:cs="Arial"/>
          <w:sz w:val="32"/>
          <w:szCs w:val="32"/>
        </w:rPr>
        <w:tab/>
      </w:r>
      <w:r w:rsidR="00E54929">
        <w:rPr>
          <w:rFonts w:ascii="Arial" w:hAnsi="Arial" w:cs="Arial"/>
          <w:sz w:val="32"/>
          <w:szCs w:val="32"/>
        </w:rPr>
        <w:tab/>
      </w:r>
      <w:r w:rsidR="00E54929">
        <w:rPr>
          <w:rFonts w:ascii="Arial" w:hAnsi="Arial" w:cs="Arial"/>
          <w:sz w:val="32"/>
          <w:szCs w:val="32"/>
        </w:rPr>
        <w:tab/>
      </w:r>
      <w:r w:rsidRPr="00E54929">
        <w:rPr>
          <w:rFonts w:ascii="Arial" w:hAnsi="Arial" w:cs="Arial"/>
          <w:sz w:val="32"/>
          <w:szCs w:val="32"/>
        </w:rPr>
        <w:t>Edinger</w:t>
      </w:r>
    </w:p>
    <w:p w14:paraId="7F1A0A26" w14:textId="77777777" w:rsidR="008D5C4A" w:rsidRDefault="00AD64D1" w:rsidP="00F301D6">
      <w:pPr>
        <w:pStyle w:val="TOC1"/>
        <w:spacing w:line="360" w:lineRule="auto"/>
        <w:rPr>
          <w:rFonts w:asciiTheme="minorHAnsi" w:hAnsiTheme="minorHAnsi" w:cstheme="minorBidi"/>
          <w:b w:val="0"/>
          <w:sz w:val="24"/>
          <w:szCs w:val="24"/>
          <w:lang w:val="en-CA" w:eastAsia="ja-JP"/>
        </w:rPr>
      </w:pPr>
      <w:r>
        <w:rPr>
          <w:b w:val="0"/>
          <w:szCs w:val="22"/>
        </w:rPr>
        <w:fldChar w:fldCharType="begin"/>
      </w:r>
      <w:r>
        <w:rPr>
          <w:b w:val="0"/>
          <w:szCs w:val="22"/>
        </w:rPr>
        <w:instrText xml:space="preserve"> TOC \o "1-4" </w:instrText>
      </w:r>
      <w:r>
        <w:rPr>
          <w:b w:val="0"/>
          <w:szCs w:val="22"/>
        </w:rPr>
        <w:fldChar w:fldCharType="separate"/>
      </w:r>
      <w:r w:rsidR="008D5C4A">
        <w:t>Edinger’s Tips</w:t>
      </w:r>
      <w:r w:rsidR="008D5C4A">
        <w:tab/>
      </w:r>
      <w:r w:rsidR="008D5C4A">
        <w:fldChar w:fldCharType="begin"/>
      </w:r>
      <w:r w:rsidR="008D5C4A">
        <w:instrText xml:space="preserve"> PAGEREF _Toc342919595 \h </w:instrText>
      </w:r>
      <w:r w:rsidR="008D5C4A">
        <w:fldChar w:fldCharType="separate"/>
      </w:r>
      <w:r w:rsidR="00B17B76">
        <w:t>3</w:t>
      </w:r>
      <w:r w:rsidR="008D5C4A">
        <w:fldChar w:fldCharType="end"/>
      </w:r>
    </w:p>
    <w:p w14:paraId="250440C1" w14:textId="77777777" w:rsidR="008D5C4A" w:rsidRDefault="008D5C4A" w:rsidP="00F301D6">
      <w:pPr>
        <w:pStyle w:val="TOC1"/>
        <w:spacing w:line="360" w:lineRule="auto"/>
        <w:rPr>
          <w:rFonts w:asciiTheme="minorHAnsi" w:hAnsiTheme="minorHAnsi" w:cstheme="minorBidi"/>
          <w:b w:val="0"/>
          <w:sz w:val="24"/>
          <w:szCs w:val="24"/>
          <w:lang w:val="en-CA" w:eastAsia="ja-JP"/>
        </w:rPr>
      </w:pPr>
      <w:r>
        <w:t>Roadmap</w:t>
      </w:r>
      <w:r>
        <w:tab/>
      </w:r>
      <w:r>
        <w:fldChar w:fldCharType="begin"/>
      </w:r>
      <w:r>
        <w:instrText xml:space="preserve"> PAGEREF _Toc342919596 \h </w:instrText>
      </w:r>
      <w:r>
        <w:fldChar w:fldCharType="separate"/>
      </w:r>
      <w:r w:rsidR="00B17B76">
        <w:t>3</w:t>
      </w:r>
      <w:r>
        <w:fldChar w:fldCharType="end"/>
      </w:r>
    </w:p>
    <w:p w14:paraId="2F34E3C9" w14:textId="77777777" w:rsidR="008D5C4A" w:rsidRDefault="008D5C4A" w:rsidP="00F301D6">
      <w:pPr>
        <w:pStyle w:val="TOC1"/>
        <w:spacing w:line="360" w:lineRule="auto"/>
        <w:rPr>
          <w:rFonts w:asciiTheme="minorHAnsi" w:hAnsiTheme="minorHAnsi" w:cstheme="minorBidi"/>
          <w:b w:val="0"/>
          <w:sz w:val="24"/>
          <w:szCs w:val="24"/>
          <w:lang w:val="en-CA" w:eastAsia="ja-JP"/>
        </w:rPr>
      </w:pPr>
      <w:r>
        <w:t>Constitutions</w:t>
      </w:r>
      <w:r>
        <w:tab/>
      </w:r>
      <w:r>
        <w:fldChar w:fldCharType="begin"/>
      </w:r>
      <w:r>
        <w:instrText xml:space="preserve"> PAGEREF _Toc342919597 \h </w:instrText>
      </w:r>
      <w:r>
        <w:fldChar w:fldCharType="separate"/>
      </w:r>
      <w:r w:rsidR="00B17B76">
        <w:t>3</w:t>
      </w:r>
      <w:r>
        <w:fldChar w:fldCharType="end"/>
      </w:r>
    </w:p>
    <w:p w14:paraId="1B136E4A" w14:textId="77777777" w:rsidR="008D5C4A" w:rsidRDefault="008D5C4A" w:rsidP="00F301D6">
      <w:pPr>
        <w:pStyle w:val="TOC1"/>
        <w:spacing w:line="360" w:lineRule="auto"/>
        <w:rPr>
          <w:rFonts w:asciiTheme="minorHAnsi" w:hAnsiTheme="minorHAnsi" w:cstheme="minorBidi"/>
          <w:b w:val="0"/>
          <w:sz w:val="24"/>
          <w:szCs w:val="24"/>
          <w:lang w:val="en-CA" w:eastAsia="ja-JP"/>
        </w:rPr>
      </w:pPr>
      <w:r>
        <w:t>Colonial Origins to Autonomy and Independence</w:t>
      </w:r>
      <w:r>
        <w:tab/>
      </w:r>
      <w:r>
        <w:fldChar w:fldCharType="begin"/>
      </w:r>
      <w:r>
        <w:instrText xml:space="preserve"> PAGEREF _Toc342919598 \h </w:instrText>
      </w:r>
      <w:r>
        <w:fldChar w:fldCharType="separate"/>
      </w:r>
      <w:r w:rsidR="00B17B76">
        <w:t>4</w:t>
      </w:r>
      <w:r>
        <w:fldChar w:fldCharType="end"/>
      </w:r>
    </w:p>
    <w:p w14:paraId="537ABF4F"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The Royal Proclamation, 1763</w:t>
      </w:r>
      <w:r>
        <w:tab/>
      </w:r>
      <w:r>
        <w:fldChar w:fldCharType="begin"/>
      </w:r>
      <w:r>
        <w:instrText xml:space="preserve"> PAGEREF _Toc342919599 \h </w:instrText>
      </w:r>
      <w:r>
        <w:fldChar w:fldCharType="separate"/>
      </w:r>
      <w:r w:rsidR="00B17B76">
        <w:t>4</w:t>
      </w:r>
      <w:r>
        <w:fldChar w:fldCharType="end"/>
      </w:r>
    </w:p>
    <w:p w14:paraId="270A1CE8"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Colonial Laws Validity Act, 1865</w:t>
      </w:r>
      <w:r>
        <w:tab/>
      </w:r>
      <w:r>
        <w:fldChar w:fldCharType="begin"/>
      </w:r>
      <w:r>
        <w:instrText xml:space="preserve"> PAGEREF _Toc342919600 \h </w:instrText>
      </w:r>
      <w:r>
        <w:fldChar w:fldCharType="separate"/>
      </w:r>
      <w:r w:rsidR="00B17B76">
        <w:t>4</w:t>
      </w:r>
      <w:r>
        <w:fldChar w:fldCharType="end"/>
      </w:r>
    </w:p>
    <w:p w14:paraId="4A03B6A3"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Statute of Westminster, 1931</w:t>
      </w:r>
      <w:r>
        <w:tab/>
      </w:r>
      <w:r>
        <w:fldChar w:fldCharType="begin"/>
      </w:r>
      <w:r>
        <w:instrText xml:space="preserve"> PAGEREF _Toc342919601 \h </w:instrText>
      </w:r>
      <w:r>
        <w:fldChar w:fldCharType="separate"/>
      </w:r>
      <w:r w:rsidR="00B17B76">
        <w:t>4</w:t>
      </w:r>
      <w:r>
        <w:fldChar w:fldCharType="end"/>
      </w:r>
    </w:p>
    <w:p w14:paraId="0B827A90" w14:textId="77777777" w:rsidR="008D5C4A" w:rsidRDefault="008D5C4A" w:rsidP="00F301D6">
      <w:pPr>
        <w:pStyle w:val="TOC4"/>
        <w:spacing w:line="360" w:lineRule="auto"/>
        <w:rPr>
          <w:rFonts w:asciiTheme="minorHAnsi" w:hAnsiTheme="minorHAnsi" w:cstheme="minorBidi"/>
          <w:b w:val="0"/>
          <w:color w:val="auto"/>
          <w:sz w:val="24"/>
          <w:szCs w:val="24"/>
          <w:lang w:val="en-CA" w:eastAsia="ja-JP"/>
        </w:rPr>
      </w:pPr>
      <w:r>
        <w:t>Relationship between Colonial Laws Validity Act and Constitution Act 1867</w:t>
      </w:r>
      <w:r>
        <w:tab/>
      </w:r>
      <w:r>
        <w:fldChar w:fldCharType="begin"/>
      </w:r>
      <w:r>
        <w:instrText xml:space="preserve"> PAGEREF _Toc342919602 \h </w:instrText>
      </w:r>
      <w:r>
        <w:fldChar w:fldCharType="separate"/>
      </w:r>
      <w:r w:rsidR="00B17B76">
        <w:t>4</w:t>
      </w:r>
      <w:r>
        <w:fldChar w:fldCharType="end"/>
      </w:r>
    </w:p>
    <w:p w14:paraId="27A496A5" w14:textId="77777777" w:rsidR="008D5C4A" w:rsidRDefault="008D5C4A" w:rsidP="00F301D6">
      <w:pPr>
        <w:pStyle w:val="TOC1"/>
        <w:spacing w:line="360" w:lineRule="auto"/>
        <w:rPr>
          <w:rFonts w:asciiTheme="minorHAnsi" w:hAnsiTheme="minorHAnsi" w:cstheme="minorBidi"/>
          <w:b w:val="0"/>
          <w:sz w:val="24"/>
          <w:szCs w:val="24"/>
          <w:lang w:val="en-CA" w:eastAsia="ja-JP"/>
        </w:rPr>
      </w:pPr>
      <w:r>
        <w:t>Statutory Interpretation Cases</w:t>
      </w:r>
      <w:r>
        <w:tab/>
      </w:r>
      <w:r>
        <w:fldChar w:fldCharType="begin"/>
      </w:r>
      <w:r>
        <w:instrText xml:space="preserve"> PAGEREF _Toc342919603 \h </w:instrText>
      </w:r>
      <w:r>
        <w:fldChar w:fldCharType="separate"/>
      </w:r>
      <w:r w:rsidR="00B17B76">
        <w:t>5</w:t>
      </w:r>
      <w:r>
        <w:fldChar w:fldCharType="end"/>
      </w:r>
    </w:p>
    <w:p w14:paraId="7033F17C" w14:textId="77777777" w:rsidR="008D5C4A" w:rsidRDefault="008D5C4A" w:rsidP="00F301D6">
      <w:pPr>
        <w:pStyle w:val="TOC1"/>
        <w:spacing w:line="360" w:lineRule="auto"/>
        <w:rPr>
          <w:rFonts w:asciiTheme="minorHAnsi" w:hAnsiTheme="minorHAnsi" w:cstheme="minorBidi"/>
          <w:b w:val="0"/>
          <w:sz w:val="24"/>
          <w:szCs w:val="24"/>
          <w:lang w:val="en-CA" w:eastAsia="ja-JP"/>
        </w:rPr>
      </w:pPr>
      <w:r>
        <w:t>Constitutional Procedure</w:t>
      </w:r>
      <w:r>
        <w:tab/>
      </w:r>
      <w:r>
        <w:fldChar w:fldCharType="begin"/>
      </w:r>
      <w:r>
        <w:instrText xml:space="preserve"> PAGEREF _Toc342919604 \h </w:instrText>
      </w:r>
      <w:r>
        <w:fldChar w:fldCharType="separate"/>
      </w:r>
      <w:r w:rsidR="00B17B76">
        <w:t>5</w:t>
      </w:r>
      <w:r>
        <w:fldChar w:fldCharType="end"/>
      </w:r>
    </w:p>
    <w:p w14:paraId="13C40F12"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Ordinary Litigation</w:t>
      </w:r>
      <w:r>
        <w:tab/>
      </w:r>
      <w:r>
        <w:fldChar w:fldCharType="begin"/>
      </w:r>
      <w:r>
        <w:instrText xml:space="preserve"> PAGEREF _Toc342919605 \h </w:instrText>
      </w:r>
      <w:r>
        <w:fldChar w:fldCharType="separate"/>
      </w:r>
      <w:r w:rsidR="00B17B76">
        <w:t>5</w:t>
      </w:r>
      <w:r>
        <w:fldChar w:fldCharType="end"/>
      </w:r>
    </w:p>
    <w:p w14:paraId="6382E41A" w14:textId="77777777" w:rsidR="008D5C4A" w:rsidRDefault="008D5C4A" w:rsidP="00410686">
      <w:pPr>
        <w:pStyle w:val="TOC3"/>
        <w:rPr>
          <w:rFonts w:asciiTheme="minorHAnsi" w:hAnsiTheme="minorHAnsi" w:cstheme="minorBidi"/>
          <w:sz w:val="24"/>
          <w:szCs w:val="24"/>
          <w:lang w:val="en-CA" w:eastAsia="ja-JP"/>
        </w:rPr>
      </w:pPr>
      <w:r>
        <w:t>Lis Inter Partes</w:t>
      </w:r>
      <w:r>
        <w:tab/>
      </w:r>
      <w:r>
        <w:fldChar w:fldCharType="begin"/>
      </w:r>
      <w:r>
        <w:instrText xml:space="preserve"> PAGEREF _Toc342919606 \h </w:instrText>
      </w:r>
      <w:r>
        <w:fldChar w:fldCharType="separate"/>
      </w:r>
      <w:r w:rsidR="00B17B76">
        <w:t>5</w:t>
      </w:r>
      <w:r>
        <w:fldChar w:fldCharType="end"/>
      </w:r>
    </w:p>
    <w:p w14:paraId="2F75ACFC" w14:textId="77777777" w:rsidR="008D5C4A" w:rsidRDefault="008D5C4A" w:rsidP="00410686">
      <w:pPr>
        <w:pStyle w:val="TOC3"/>
        <w:rPr>
          <w:rFonts w:asciiTheme="minorHAnsi" w:hAnsiTheme="minorHAnsi" w:cstheme="minorBidi"/>
          <w:sz w:val="24"/>
          <w:szCs w:val="24"/>
          <w:lang w:val="en-CA" w:eastAsia="ja-JP"/>
        </w:rPr>
      </w:pPr>
      <w:r>
        <w:t>Declaratory Action</w:t>
      </w:r>
      <w:r>
        <w:tab/>
      </w:r>
      <w:r>
        <w:fldChar w:fldCharType="begin"/>
      </w:r>
      <w:r>
        <w:instrText xml:space="preserve"> PAGEREF _Toc342919607 \h </w:instrText>
      </w:r>
      <w:r>
        <w:fldChar w:fldCharType="separate"/>
      </w:r>
      <w:r w:rsidR="00B17B76">
        <w:t>6</w:t>
      </w:r>
      <w:r>
        <w:fldChar w:fldCharType="end"/>
      </w:r>
    </w:p>
    <w:p w14:paraId="507A1CD5"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References</w:t>
      </w:r>
      <w:r>
        <w:tab/>
      </w:r>
      <w:r>
        <w:fldChar w:fldCharType="begin"/>
      </w:r>
      <w:r>
        <w:instrText xml:space="preserve"> PAGEREF _Toc342919608 \h </w:instrText>
      </w:r>
      <w:r>
        <w:fldChar w:fldCharType="separate"/>
      </w:r>
      <w:r w:rsidR="00B17B76">
        <w:t>6</w:t>
      </w:r>
      <w:r>
        <w:fldChar w:fldCharType="end"/>
      </w:r>
    </w:p>
    <w:p w14:paraId="77B0F6AF" w14:textId="77777777" w:rsidR="008D5C4A" w:rsidRDefault="008D5C4A" w:rsidP="00410686">
      <w:pPr>
        <w:pStyle w:val="TOC3"/>
        <w:rPr>
          <w:rFonts w:asciiTheme="minorHAnsi" w:hAnsiTheme="minorHAnsi" w:cstheme="minorBidi"/>
          <w:sz w:val="24"/>
          <w:szCs w:val="24"/>
          <w:lang w:val="en-CA" w:eastAsia="ja-JP"/>
        </w:rPr>
      </w:pPr>
      <w:r>
        <w:t>How to bring a Reference to court</w:t>
      </w:r>
      <w:r>
        <w:tab/>
      </w:r>
      <w:r>
        <w:fldChar w:fldCharType="begin"/>
      </w:r>
      <w:r>
        <w:instrText xml:space="preserve"> PAGEREF _Toc342919609 \h </w:instrText>
      </w:r>
      <w:r>
        <w:fldChar w:fldCharType="separate"/>
      </w:r>
      <w:r w:rsidR="00B17B76">
        <w:t>6</w:t>
      </w:r>
      <w:r>
        <w:fldChar w:fldCharType="end"/>
      </w:r>
    </w:p>
    <w:p w14:paraId="5AF49993" w14:textId="77777777" w:rsidR="008D5C4A" w:rsidRDefault="008D5C4A" w:rsidP="00F301D6">
      <w:pPr>
        <w:pStyle w:val="TOC4"/>
        <w:spacing w:line="360" w:lineRule="auto"/>
        <w:rPr>
          <w:rFonts w:asciiTheme="minorHAnsi" w:hAnsiTheme="minorHAnsi" w:cstheme="minorBidi"/>
          <w:b w:val="0"/>
          <w:color w:val="auto"/>
          <w:sz w:val="24"/>
          <w:szCs w:val="24"/>
          <w:lang w:val="en-CA" w:eastAsia="ja-JP"/>
        </w:rPr>
      </w:pPr>
      <w:r>
        <w:t>Constitutional Question Act, RSBC 1996, c 68</w:t>
      </w:r>
      <w:r>
        <w:tab/>
      </w:r>
      <w:r>
        <w:fldChar w:fldCharType="begin"/>
      </w:r>
      <w:r>
        <w:instrText xml:space="preserve"> PAGEREF _Toc342919610 \h </w:instrText>
      </w:r>
      <w:r>
        <w:fldChar w:fldCharType="separate"/>
      </w:r>
      <w:r w:rsidR="00B17B76">
        <w:t>6</w:t>
      </w:r>
      <w:r>
        <w:fldChar w:fldCharType="end"/>
      </w:r>
    </w:p>
    <w:p w14:paraId="74B47BEF" w14:textId="77777777" w:rsidR="008D5C4A" w:rsidRDefault="008D5C4A" w:rsidP="00F301D6">
      <w:pPr>
        <w:pStyle w:val="TOC1"/>
        <w:spacing w:line="360" w:lineRule="auto"/>
        <w:rPr>
          <w:rFonts w:asciiTheme="minorHAnsi" w:hAnsiTheme="minorHAnsi" w:cstheme="minorBidi"/>
          <w:b w:val="0"/>
          <w:sz w:val="24"/>
          <w:szCs w:val="24"/>
          <w:lang w:val="en-CA" w:eastAsia="ja-JP"/>
        </w:rPr>
      </w:pPr>
      <w:r>
        <w:t>Pith and Substance Analysis</w:t>
      </w:r>
      <w:r>
        <w:tab/>
      </w:r>
      <w:r>
        <w:fldChar w:fldCharType="begin"/>
      </w:r>
      <w:r>
        <w:instrText xml:space="preserve"> PAGEREF _Toc342919611 \h </w:instrText>
      </w:r>
      <w:r>
        <w:fldChar w:fldCharType="separate"/>
      </w:r>
      <w:r w:rsidR="00B17B76">
        <w:t>7</w:t>
      </w:r>
      <w:r>
        <w:fldChar w:fldCharType="end"/>
      </w:r>
    </w:p>
    <w:p w14:paraId="369AC34C" w14:textId="77777777" w:rsidR="00990429" w:rsidRDefault="00990429" w:rsidP="00F301D6">
      <w:pPr>
        <w:pStyle w:val="TOC2"/>
        <w:spacing w:line="360" w:lineRule="auto"/>
      </w:pPr>
    </w:p>
    <w:p w14:paraId="5DFA9964"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Peace Order and Good Government</w:t>
      </w:r>
      <w:r>
        <w:tab/>
      </w:r>
      <w:r>
        <w:fldChar w:fldCharType="begin"/>
      </w:r>
      <w:r>
        <w:instrText xml:space="preserve"> PAGEREF _Toc342919613 \h </w:instrText>
      </w:r>
      <w:r>
        <w:fldChar w:fldCharType="separate"/>
      </w:r>
      <w:r w:rsidR="00B17B76">
        <w:t>8</w:t>
      </w:r>
      <w:r>
        <w:fldChar w:fldCharType="end"/>
      </w:r>
    </w:p>
    <w:p w14:paraId="71DB89F6" w14:textId="3DEE23A8" w:rsidR="008D5C4A" w:rsidRDefault="008D5C4A" w:rsidP="00F301D6">
      <w:pPr>
        <w:pStyle w:val="TOC4"/>
        <w:spacing w:line="360" w:lineRule="auto"/>
        <w:rPr>
          <w:rFonts w:asciiTheme="minorHAnsi" w:hAnsiTheme="minorHAnsi" w:cstheme="minorBidi"/>
          <w:b w:val="0"/>
          <w:color w:val="auto"/>
          <w:sz w:val="24"/>
          <w:szCs w:val="24"/>
          <w:lang w:val="en-CA" w:eastAsia="ja-JP"/>
        </w:rPr>
      </w:pPr>
      <w:r>
        <w:t xml:space="preserve">Russell v The Queen (1882) </w:t>
      </w:r>
      <w:r>
        <w:rPr>
          <w:rFonts w:asciiTheme="minorHAnsi" w:hAnsiTheme="minorHAnsi" w:cstheme="minorBidi"/>
          <w:b w:val="0"/>
          <w:color w:val="auto"/>
          <w:sz w:val="24"/>
          <w:szCs w:val="24"/>
          <w:lang w:val="en-CA" w:eastAsia="ja-JP"/>
        </w:rPr>
        <w:tab/>
      </w:r>
      <w:r>
        <w:tab/>
      </w:r>
      <w:r>
        <w:fldChar w:fldCharType="begin"/>
      </w:r>
      <w:r>
        <w:instrText xml:space="preserve"> PAGEREF _Toc342919614 \h </w:instrText>
      </w:r>
      <w:r>
        <w:fldChar w:fldCharType="separate"/>
      </w:r>
      <w:r w:rsidR="00B17B76">
        <w:t>8</w:t>
      </w:r>
      <w:r>
        <w:fldChar w:fldCharType="end"/>
      </w:r>
    </w:p>
    <w:p w14:paraId="0E488D25" w14:textId="73DAB5A0" w:rsidR="008D5C4A" w:rsidRDefault="008D5C4A" w:rsidP="00F301D6">
      <w:pPr>
        <w:pStyle w:val="TOC4"/>
        <w:tabs>
          <w:tab w:val="left" w:pos="5972"/>
        </w:tabs>
        <w:spacing w:line="360" w:lineRule="auto"/>
        <w:rPr>
          <w:rFonts w:asciiTheme="minorHAnsi" w:hAnsiTheme="minorHAnsi" w:cstheme="minorBidi"/>
          <w:b w:val="0"/>
          <w:color w:val="auto"/>
          <w:sz w:val="24"/>
          <w:szCs w:val="24"/>
          <w:lang w:val="en-CA" w:eastAsia="ja-JP"/>
        </w:rPr>
      </w:pPr>
      <w:r>
        <w:t xml:space="preserve">AG Ontario v AG Canada 1896    “Local Prohibition Case”  </w:t>
      </w:r>
      <w:r>
        <w:rPr>
          <w:rFonts w:asciiTheme="minorHAnsi" w:hAnsiTheme="minorHAnsi" w:cstheme="minorBidi"/>
          <w:b w:val="0"/>
          <w:color w:val="auto"/>
          <w:sz w:val="24"/>
          <w:szCs w:val="24"/>
          <w:lang w:val="en-CA" w:eastAsia="ja-JP"/>
        </w:rPr>
        <w:tab/>
      </w:r>
      <w:r>
        <w:tab/>
      </w:r>
      <w:r>
        <w:fldChar w:fldCharType="begin"/>
      </w:r>
      <w:r>
        <w:instrText xml:space="preserve"> PAGEREF _Toc342919615 \h </w:instrText>
      </w:r>
      <w:r>
        <w:fldChar w:fldCharType="separate"/>
      </w:r>
      <w:r w:rsidR="00B17B76">
        <w:t>13</w:t>
      </w:r>
      <w:r>
        <w:fldChar w:fldCharType="end"/>
      </w:r>
    </w:p>
    <w:p w14:paraId="105B71C7" w14:textId="77777777" w:rsidR="008D5C4A" w:rsidRDefault="008D5C4A" w:rsidP="00410686">
      <w:pPr>
        <w:pStyle w:val="TOC3"/>
        <w:rPr>
          <w:rFonts w:asciiTheme="minorHAnsi" w:hAnsiTheme="minorHAnsi" w:cstheme="minorBidi"/>
          <w:sz w:val="24"/>
          <w:szCs w:val="24"/>
          <w:lang w:val="en-CA" w:eastAsia="ja-JP"/>
        </w:rPr>
      </w:pPr>
      <w:r>
        <w:t>#1 Emergency Power</w:t>
      </w:r>
      <w:r>
        <w:tab/>
      </w:r>
      <w:r>
        <w:fldChar w:fldCharType="begin"/>
      </w:r>
      <w:r>
        <w:instrText xml:space="preserve"> PAGEREF _Toc342919616 \h </w:instrText>
      </w:r>
      <w:r>
        <w:fldChar w:fldCharType="separate"/>
      </w:r>
      <w:r w:rsidR="00B17B76">
        <w:t>9</w:t>
      </w:r>
      <w:r>
        <w:fldChar w:fldCharType="end"/>
      </w:r>
    </w:p>
    <w:p w14:paraId="1F288EA6" w14:textId="77777777" w:rsidR="008D5C4A" w:rsidRDefault="008D5C4A" w:rsidP="00410686">
      <w:pPr>
        <w:pStyle w:val="TOC3"/>
        <w:rPr>
          <w:rFonts w:asciiTheme="minorHAnsi" w:hAnsiTheme="minorHAnsi" w:cstheme="minorBidi"/>
          <w:sz w:val="24"/>
          <w:szCs w:val="24"/>
          <w:lang w:val="en-CA" w:eastAsia="ja-JP"/>
        </w:rPr>
      </w:pPr>
      <w:r w:rsidRPr="00733DCF">
        <w:t>Challenging Federal Legislation based on Emergency Power</w:t>
      </w:r>
      <w:r>
        <w:tab/>
      </w:r>
      <w:r>
        <w:fldChar w:fldCharType="begin"/>
      </w:r>
      <w:r>
        <w:instrText xml:space="preserve"> PAGEREF _Toc342919617 \h </w:instrText>
      </w:r>
      <w:r>
        <w:fldChar w:fldCharType="separate"/>
      </w:r>
      <w:r w:rsidR="00B17B76">
        <w:t>9</w:t>
      </w:r>
      <w:r>
        <w:fldChar w:fldCharType="end"/>
      </w:r>
    </w:p>
    <w:p w14:paraId="71F54859" w14:textId="1B876F7C" w:rsidR="008D5C4A" w:rsidRDefault="008D5C4A" w:rsidP="00F301D6">
      <w:pPr>
        <w:pStyle w:val="TOC4"/>
        <w:tabs>
          <w:tab w:val="left" w:pos="5802"/>
        </w:tabs>
        <w:spacing w:line="360" w:lineRule="auto"/>
        <w:rPr>
          <w:rFonts w:asciiTheme="minorHAnsi" w:hAnsiTheme="minorHAnsi" w:cstheme="minorBidi"/>
          <w:b w:val="0"/>
          <w:color w:val="auto"/>
          <w:sz w:val="24"/>
          <w:szCs w:val="24"/>
          <w:lang w:val="en-CA" w:eastAsia="ja-JP"/>
        </w:rPr>
      </w:pPr>
      <w:r>
        <w:t xml:space="preserve">Fort Frances Pulp &amp; Paper v Manitoba Free Press (1923) </w:t>
      </w:r>
      <w:r>
        <w:rPr>
          <w:rFonts w:asciiTheme="minorHAnsi" w:hAnsiTheme="minorHAnsi" w:cstheme="minorBidi"/>
          <w:b w:val="0"/>
          <w:color w:val="auto"/>
          <w:sz w:val="24"/>
          <w:szCs w:val="24"/>
          <w:lang w:val="en-CA" w:eastAsia="ja-JP"/>
        </w:rPr>
        <w:tab/>
      </w:r>
      <w:r w:rsidR="003B636C">
        <w:rPr>
          <w:color w:val="7030A0"/>
        </w:rPr>
        <w:t>FEDERAL v</w:t>
      </w:r>
      <w:r w:rsidR="003B636C" w:rsidRPr="00092180">
        <w:rPr>
          <w:color w:val="7030A0"/>
        </w:rPr>
        <w:t>alid</w:t>
      </w:r>
      <w:r>
        <w:tab/>
      </w:r>
      <w:r>
        <w:fldChar w:fldCharType="begin"/>
      </w:r>
      <w:r>
        <w:instrText xml:space="preserve"> PAGEREF _Toc342919618 \h </w:instrText>
      </w:r>
      <w:r>
        <w:fldChar w:fldCharType="separate"/>
      </w:r>
      <w:r w:rsidR="00B17B76">
        <w:t>9</w:t>
      </w:r>
      <w:r>
        <w:fldChar w:fldCharType="end"/>
      </w:r>
    </w:p>
    <w:p w14:paraId="69E57A90" w14:textId="340A3404" w:rsidR="008D5C4A" w:rsidRDefault="008D5C4A" w:rsidP="00F301D6">
      <w:pPr>
        <w:pStyle w:val="TOC4"/>
        <w:tabs>
          <w:tab w:val="left" w:pos="4451"/>
        </w:tabs>
        <w:spacing w:line="360" w:lineRule="auto"/>
        <w:rPr>
          <w:rFonts w:asciiTheme="minorHAnsi" w:hAnsiTheme="minorHAnsi" w:cstheme="minorBidi"/>
          <w:b w:val="0"/>
          <w:color w:val="auto"/>
          <w:sz w:val="24"/>
          <w:szCs w:val="24"/>
          <w:lang w:val="en-CA" w:eastAsia="ja-JP"/>
        </w:rPr>
      </w:pPr>
      <w:r>
        <w:t xml:space="preserve">Reference Re: </w:t>
      </w:r>
      <w:r w:rsidR="003B636C">
        <w:t xml:space="preserve">Anti-Inflation (1976)   </w:t>
      </w:r>
      <w:r w:rsidR="003B636C">
        <w:rPr>
          <w:color w:val="7030A0"/>
        </w:rPr>
        <w:t xml:space="preserve">FEDERAL </w:t>
      </w:r>
      <w:r w:rsidR="003B636C" w:rsidRPr="00092180">
        <w:rPr>
          <w:color w:val="7030A0"/>
        </w:rPr>
        <w:t>valid</w:t>
      </w:r>
      <w:r>
        <w:tab/>
      </w:r>
      <w:r>
        <w:fldChar w:fldCharType="begin"/>
      </w:r>
      <w:r>
        <w:instrText xml:space="preserve"> PAGEREF _Toc342919619 \h </w:instrText>
      </w:r>
      <w:r>
        <w:fldChar w:fldCharType="separate"/>
      </w:r>
      <w:r w:rsidR="00B17B76">
        <w:t>10</w:t>
      </w:r>
      <w:r>
        <w:fldChar w:fldCharType="end"/>
      </w:r>
    </w:p>
    <w:p w14:paraId="239BC673" w14:textId="77777777" w:rsidR="008D5C4A" w:rsidRDefault="008D5C4A" w:rsidP="00410686">
      <w:pPr>
        <w:pStyle w:val="TOC3"/>
        <w:rPr>
          <w:rFonts w:asciiTheme="minorHAnsi" w:hAnsiTheme="minorHAnsi" w:cstheme="minorBidi"/>
          <w:sz w:val="24"/>
          <w:szCs w:val="24"/>
          <w:lang w:val="en-CA" w:eastAsia="ja-JP"/>
        </w:rPr>
      </w:pPr>
      <w:r>
        <w:t>#2 National Concerns</w:t>
      </w:r>
      <w:r>
        <w:tab/>
      </w:r>
      <w:r>
        <w:fldChar w:fldCharType="begin"/>
      </w:r>
      <w:r>
        <w:instrText xml:space="preserve"> PAGEREF _Toc342919620 \h </w:instrText>
      </w:r>
      <w:r>
        <w:fldChar w:fldCharType="separate"/>
      </w:r>
      <w:r w:rsidR="00B17B76">
        <w:t>11</w:t>
      </w:r>
      <w:r>
        <w:fldChar w:fldCharType="end"/>
      </w:r>
    </w:p>
    <w:p w14:paraId="2A18DEFA" w14:textId="77777777" w:rsidR="008D5C4A" w:rsidRDefault="008D5C4A" w:rsidP="00F301D6">
      <w:pPr>
        <w:pStyle w:val="TOC4"/>
        <w:spacing w:line="360" w:lineRule="auto"/>
        <w:rPr>
          <w:rFonts w:asciiTheme="minorHAnsi" w:hAnsiTheme="minorHAnsi" w:cstheme="minorBidi"/>
          <w:b w:val="0"/>
          <w:color w:val="auto"/>
          <w:sz w:val="24"/>
          <w:szCs w:val="24"/>
          <w:lang w:val="en-CA" w:eastAsia="ja-JP"/>
        </w:rPr>
      </w:pPr>
      <w:r w:rsidRPr="00864D7D">
        <w:rPr>
          <w:color w:val="0000FF"/>
        </w:rPr>
        <w:t>Challenging Federal Legislation based on National Concern Doctrine</w:t>
      </w:r>
      <w:r>
        <w:t>:</w:t>
      </w:r>
      <w:r>
        <w:tab/>
      </w:r>
      <w:r>
        <w:fldChar w:fldCharType="begin"/>
      </w:r>
      <w:r>
        <w:instrText xml:space="preserve"> PAGEREF _Toc342919621 \h </w:instrText>
      </w:r>
      <w:r>
        <w:fldChar w:fldCharType="separate"/>
      </w:r>
      <w:r w:rsidR="00B17B76">
        <w:t>11</w:t>
      </w:r>
      <w:r>
        <w:fldChar w:fldCharType="end"/>
      </w:r>
    </w:p>
    <w:p w14:paraId="172EF550" w14:textId="50981593" w:rsidR="008D5C4A" w:rsidRDefault="008D5C4A" w:rsidP="00F301D6">
      <w:pPr>
        <w:pStyle w:val="TOC4"/>
        <w:tabs>
          <w:tab w:val="left" w:pos="5992"/>
        </w:tabs>
        <w:spacing w:line="360" w:lineRule="auto"/>
        <w:rPr>
          <w:rFonts w:asciiTheme="minorHAnsi" w:hAnsiTheme="minorHAnsi" w:cstheme="minorBidi"/>
          <w:b w:val="0"/>
          <w:color w:val="auto"/>
          <w:sz w:val="24"/>
          <w:szCs w:val="24"/>
          <w:lang w:val="en-CA" w:eastAsia="ja-JP"/>
        </w:rPr>
      </w:pPr>
      <w:r>
        <w:t>Ontario (AG) v Canada Temperance Federation (1946</w:t>
      </w:r>
      <w:r w:rsidR="003B636C">
        <w:t xml:space="preserve">) </w:t>
      </w:r>
      <w:r w:rsidR="003B636C">
        <w:rPr>
          <w:color w:val="7030A0"/>
        </w:rPr>
        <w:t xml:space="preserve">FEDERAL </w:t>
      </w:r>
      <w:r w:rsidR="003B636C" w:rsidRPr="00092180">
        <w:rPr>
          <w:color w:val="7030A0"/>
        </w:rPr>
        <w:t>valid</w:t>
      </w:r>
      <w:r>
        <w:tab/>
      </w:r>
      <w:r>
        <w:fldChar w:fldCharType="begin"/>
      </w:r>
      <w:r>
        <w:instrText xml:space="preserve"> PAGEREF _Toc342919622 \h </w:instrText>
      </w:r>
      <w:r>
        <w:fldChar w:fldCharType="separate"/>
      </w:r>
      <w:r w:rsidR="00B17B76">
        <w:t>12</w:t>
      </w:r>
      <w:r>
        <w:fldChar w:fldCharType="end"/>
      </w:r>
    </w:p>
    <w:p w14:paraId="7580933F" w14:textId="4A185C80" w:rsidR="003B636C" w:rsidRPr="003B636C" w:rsidRDefault="003B636C" w:rsidP="003B636C">
      <w:pPr>
        <w:pStyle w:val="TOC4"/>
        <w:tabs>
          <w:tab w:val="left" w:pos="5992"/>
        </w:tabs>
        <w:spacing w:line="360" w:lineRule="auto"/>
        <w:rPr>
          <w:rFonts w:asciiTheme="minorHAnsi" w:hAnsiTheme="minorHAnsi" w:cstheme="minorBidi"/>
          <w:b w:val="0"/>
          <w:color w:val="auto"/>
          <w:sz w:val="24"/>
          <w:szCs w:val="24"/>
          <w:lang w:val="en-CA" w:eastAsia="ja-JP"/>
        </w:rPr>
      </w:pPr>
      <w:r>
        <w:t xml:space="preserve">Johannesson v Mun of West St Paul (1952) </w:t>
      </w:r>
      <w:r>
        <w:rPr>
          <w:color w:val="7030A0"/>
        </w:rPr>
        <w:t>PROVINCIAL in</w:t>
      </w:r>
      <w:r w:rsidRPr="00092180">
        <w:rPr>
          <w:color w:val="7030A0"/>
        </w:rPr>
        <w:t>valid</w:t>
      </w:r>
      <w:r>
        <w:tab/>
      </w:r>
      <w:r>
        <w:fldChar w:fldCharType="begin"/>
      </w:r>
      <w:r>
        <w:instrText xml:space="preserve"> PAGEREF _Toc342919622 \h </w:instrText>
      </w:r>
      <w:r>
        <w:fldChar w:fldCharType="separate"/>
      </w:r>
      <w:r w:rsidR="00B17B76">
        <w:t>12</w:t>
      </w:r>
      <w:r>
        <w:fldChar w:fldCharType="end"/>
      </w:r>
    </w:p>
    <w:p w14:paraId="7F85C564" w14:textId="353834B6" w:rsidR="008D5C4A" w:rsidRDefault="008D5C4A" w:rsidP="00F301D6">
      <w:pPr>
        <w:pStyle w:val="TOC4"/>
        <w:tabs>
          <w:tab w:val="left" w:pos="4071"/>
        </w:tabs>
        <w:spacing w:line="360" w:lineRule="auto"/>
        <w:rPr>
          <w:rFonts w:asciiTheme="minorHAnsi" w:hAnsiTheme="minorHAnsi" w:cstheme="minorBidi"/>
          <w:b w:val="0"/>
          <w:color w:val="auto"/>
          <w:sz w:val="24"/>
          <w:szCs w:val="24"/>
          <w:lang w:val="en-CA" w:eastAsia="ja-JP"/>
        </w:rPr>
      </w:pPr>
      <w:r>
        <w:t>R v Crown Zellerbach Canada (1988)</w:t>
      </w:r>
      <w:r>
        <w:rPr>
          <w:rFonts w:asciiTheme="minorHAnsi" w:hAnsiTheme="minorHAnsi" w:cstheme="minorBidi"/>
          <w:b w:val="0"/>
          <w:color w:val="auto"/>
          <w:sz w:val="24"/>
          <w:szCs w:val="24"/>
          <w:lang w:val="en-CA" w:eastAsia="ja-JP"/>
        </w:rPr>
        <w:tab/>
      </w:r>
      <w:r w:rsidR="003B636C">
        <w:rPr>
          <w:color w:val="7030A0"/>
        </w:rPr>
        <w:t xml:space="preserve">FEDERAL </w:t>
      </w:r>
      <w:r w:rsidR="003B636C" w:rsidRPr="00092180">
        <w:rPr>
          <w:color w:val="7030A0"/>
        </w:rPr>
        <w:t>valid</w:t>
      </w:r>
      <w:r>
        <w:tab/>
      </w:r>
      <w:r>
        <w:fldChar w:fldCharType="begin"/>
      </w:r>
      <w:r>
        <w:instrText xml:space="preserve"> PAGEREF _Toc342919623 \h </w:instrText>
      </w:r>
      <w:r>
        <w:fldChar w:fldCharType="separate"/>
      </w:r>
      <w:r w:rsidR="00B17B76">
        <w:t>13</w:t>
      </w:r>
      <w:r>
        <w:fldChar w:fldCharType="end"/>
      </w:r>
    </w:p>
    <w:p w14:paraId="49F28A88"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Criminal Legislation</w:t>
      </w:r>
      <w:r>
        <w:tab/>
      </w:r>
      <w:r>
        <w:fldChar w:fldCharType="begin"/>
      </w:r>
      <w:r>
        <w:instrText xml:space="preserve"> PAGEREF _Toc342919624 \h </w:instrText>
      </w:r>
      <w:r>
        <w:fldChar w:fldCharType="separate"/>
      </w:r>
      <w:r w:rsidR="00B17B76">
        <w:t>14</w:t>
      </w:r>
      <w:r>
        <w:fldChar w:fldCharType="end"/>
      </w:r>
    </w:p>
    <w:p w14:paraId="78B97153" w14:textId="77777777" w:rsidR="008D5C4A" w:rsidRDefault="008D5C4A" w:rsidP="00410686">
      <w:pPr>
        <w:pStyle w:val="TOC3"/>
        <w:rPr>
          <w:rFonts w:asciiTheme="minorHAnsi" w:hAnsiTheme="minorHAnsi" w:cstheme="minorBidi"/>
          <w:sz w:val="24"/>
          <w:szCs w:val="24"/>
          <w:lang w:val="en-CA" w:eastAsia="ja-JP"/>
        </w:rPr>
      </w:pPr>
      <w:r w:rsidRPr="00092180">
        <w:t>Federal Criminal Power</w:t>
      </w:r>
      <w:r>
        <w:tab/>
      </w:r>
      <w:r>
        <w:fldChar w:fldCharType="begin"/>
      </w:r>
      <w:r>
        <w:instrText xml:space="preserve"> PAGEREF _Toc342919625 \h </w:instrText>
      </w:r>
      <w:r>
        <w:fldChar w:fldCharType="separate"/>
      </w:r>
      <w:r w:rsidR="00B17B76">
        <w:t>14</w:t>
      </w:r>
      <w:r>
        <w:fldChar w:fldCharType="end"/>
      </w:r>
    </w:p>
    <w:p w14:paraId="7D3D68E5" w14:textId="77777777" w:rsidR="008D5C4A" w:rsidRDefault="008D5C4A" w:rsidP="00F301D6">
      <w:pPr>
        <w:pStyle w:val="TOC4"/>
        <w:spacing w:line="360" w:lineRule="auto"/>
        <w:rPr>
          <w:rFonts w:asciiTheme="minorHAnsi" w:hAnsiTheme="minorHAnsi" w:cstheme="minorBidi"/>
          <w:b w:val="0"/>
          <w:color w:val="auto"/>
          <w:sz w:val="24"/>
          <w:szCs w:val="24"/>
          <w:lang w:val="en-CA" w:eastAsia="ja-JP"/>
        </w:rPr>
      </w:pPr>
      <w:r w:rsidRPr="00733DCF">
        <w:rPr>
          <w:color w:val="0000FF"/>
        </w:rPr>
        <w:t>CHALLENGING FEDERAL CRIMINAL STATUTE</w:t>
      </w:r>
      <w:r>
        <w:tab/>
      </w:r>
      <w:r>
        <w:fldChar w:fldCharType="begin"/>
      </w:r>
      <w:r>
        <w:instrText xml:space="preserve"> PAGEREF _Toc342919626 \h </w:instrText>
      </w:r>
      <w:r>
        <w:fldChar w:fldCharType="separate"/>
      </w:r>
      <w:r w:rsidR="00B17B76">
        <w:t>15</w:t>
      </w:r>
      <w:r>
        <w:fldChar w:fldCharType="end"/>
      </w:r>
    </w:p>
    <w:p w14:paraId="37EE2130" w14:textId="1DC565EE" w:rsidR="008D5C4A" w:rsidRDefault="008D5C4A" w:rsidP="00F301D6">
      <w:pPr>
        <w:pStyle w:val="TOC4"/>
        <w:tabs>
          <w:tab w:val="left" w:pos="6812"/>
        </w:tabs>
        <w:spacing w:line="360" w:lineRule="auto"/>
        <w:rPr>
          <w:rFonts w:asciiTheme="minorHAnsi" w:hAnsiTheme="minorHAnsi" w:cstheme="minorBidi"/>
          <w:b w:val="0"/>
          <w:color w:val="auto"/>
          <w:sz w:val="24"/>
          <w:szCs w:val="24"/>
          <w:lang w:val="en-CA" w:eastAsia="ja-JP"/>
        </w:rPr>
      </w:pPr>
      <w:r>
        <w:t>Ref re Validity of Section 5(a) Dairy Act (Margarine Reference) (1949)</w:t>
      </w:r>
      <w:r>
        <w:rPr>
          <w:rFonts w:asciiTheme="minorHAnsi" w:hAnsiTheme="minorHAnsi" w:cstheme="minorBidi"/>
          <w:b w:val="0"/>
          <w:color w:val="auto"/>
          <w:sz w:val="24"/>
          <w:szCs w:val="24"/>
          <w:lang w:val="en-CA" w:eastAsia="ja-JP"/>
        </w:rPr>
        <w:tab/>
      </w:r>
      <w:r w:rsidRPr="00092180">
        <w:rPr>
          <w:color w:val="7030A0"/>
        </w:rPr>
        <w:t>FEDERAL invalid</w:t>
      </w:r>
      <w:r>
        <w:tab/>
      </w:r>
      <w:r>
        <w:fldChar w:fldCharType="begin"/>
      </w:r>
      <w:r>
        <w:instrText xml:space="preserve"> PAGEREF _Toc342919627 \h </w:instrText>
      </w:r>
      <w:r>
        <w:fldChar w:fldCharType="separate"/>
      </w:r>
      <w:r w:rsidR="00B17B76">
        <w:t>15</w:t>
      </w:r>
      <w:r>
        <w:fldChar w:fldCharType="end"/>
      </w:r>
    </w:p>
    <w:p w14:paraId="457BFBFD" w14:textId="04D11D98" w:rsidR="008D5C4A" w:rsidRDefault="008D5C4A" w:rsidP="00F301D6">
      <w:pPr>
        <w:pStyle w:val="TOC4"/>
        <w:tabs>
          <w:tab w:val="left" w:pos="4501"/>
        </w:tabs>
        <w:spacing w:line="360" w:lineRule="auto"/>
        <w:rPr>
          <w:rFonts w:asciiTheme="minorHAnsi" w:hAnsiTheme="minorHAnsi" w:cstheme="minorBidi"/>
          <w:b w:val="0"/>
          <w:color w:val="auto"/>
          <w:sz w:val="24"/>
          <w:szCs w:val="24"/>
          <w:lang w:val="en-CA" w:eastAsia="ja-JP"/>
        </w:rPr>
      </w:pPr>
      <w:r>
        <w:t>RJR MacDonald Inc v Canada (AG) (1995)</w:t>
      </w:r>
      <w:r>
        <w:rPr>
          <w:rFonts w:asciiTheme="minorHAnsi" w:hAnsiTheme="minorHAnsi" w:cstheme="minorBidi"/>
          <w:b w:val="0"/>
          <w:color w:val="auto"/>
          <w:sz w:val="24"/>
          <w:szCs w:val="24"/>
          <w:lang w:val="en-CA" w:eastAsia="ja-JP"/>
        </w:rPr>
        <w:tab/>
      </w:r>
      <w:r>
        <w:t xml:space="preserve">  </w:t>
      </w:r>
      <w:r w:rsidRPr="00557730">
        <w:rPr>
          <w:color w:val="7030A0"/>
        </w:rPr>
        <w:t xml:space="preserve">FEDERAL </w:t>
      </w:r>
      <w:r w:rsidR="00557730" w:rsidRPr="00557730">
        <w:rPr>
          <w:color w:val="7030A0"/>
        </w:rPr>
        <w:t>valid</w:t>
      </w:r>
      <w:r w:rsidR="00557730">
        <w:tab/>
      </w:r>
      <w:r>
        <w:fldChar w:fldCharType="begin"/>
      </w:r>
      <w:r>
        <w:instrText xml:space="preserve"> PAGEREF _Toc342919628 \h </w:instrText>
      </w:r>
      <w:r>
        <w:fldChar w:fldCharType="separate"/>
      </w:r>
      <w:r w:rsidR="00B17B76">
        <w:t>15</w:t>
      </w:r>
      <w:r>
        <w:fldChar w:fldCharType="end"/>
      </w:r>
    </w:p>
    <w:p w14:paraId="407EF2AD" w14:textId="0B96D4E1" w:rsidR="008D5C4A" w:rsidRDefault="008D5C4A" w:rsidP="00F301D6">
      <w:pPr>
        <w:pStyle w:val="TOC4"/>
        <w:tabs>
          <w:tab w:val="left" w:pos="3091"/>
        </w:tabs>
        <w:spacing w:line="360" w:lineRule="auto"/>
        <w:rPr>
          <w:rFonts w:asciiTheme="minorHAnsi" w:hAnsiTheme="minorHAnsi" w:cstheme="minorBidi"/>
          <w:b w:val="0"/>
          <w:color w:val="auto"/>
          <w:sz w:val="24"/>
          <w:szCs w:val="24"/>
          <w:lang w:val="en-CA" w:eastAsia="ja-JP"/>
        </w:rPr>
      </w:pPr>
      <w:r w:rsidRPr="00092180">
        <w:t>R v Hydro Quebec (1997)</w:t>
      </w:r>
      <w:r>
        <w:rPr>
          <w:rFonts w:asciiTheme="minorHAnsi" w:hAnsiTheme="minorHAnsi" w:cstheme="minorBidi"/>
          <w:b w:val="0"/>
          <w:color w:val="auto"/>
          <w:sz w:val="24"/>
          <w:szCs w:val="24"/>
          <w:lang w:val="en-CA" w:eastAsia="ja-JP"/>
        </w:rPr>
        <w:tab/>
      </w:r>
      <w:r w:rsidRPr="00092180">
        <w:t xml:space="preserve">    </w:t>
      </w:r>
      <w:r w:rsidRPr="00F54330">
        <w:rPr>
          <w:color w:val="660066"/>
        </w:rPr>
        <w:t>FEDERAL STATUTE</w:t>
      </w:r>
      <w:r>
        <w:tab/>
      </w:r>
      <w:r>
        <w:fldChar w:fldCharType="begin"/>
      </w:r>
      <w:r>
        <w:instrText xml:space="preserve"> PAGEREF _Toc342919629 \h </w:instrText>
      </w:r>
      <w:r>
        <w:fldChar w:fldCharType="separate"/>
      </w:r>
      <w:r w:rsidR="00B17B76">
        <w:t>16</w:t>
      </w:r>
      <w:r>
        <w:fldChar w:fldCharType="end"/>
      </w:r>
    </w:p>
    <w:p w14:paraId="6130A18D" w14:textId="326FC479" w:rsidR="008D5C4A" w:rsidRDefault="008D5C4A" w:rsidP="00F301D6">
      <w:pPr>
        <w:pStyle w:val="TOC4"/>
        <w:spacing w:line="360" w:lineRule="auto"/>
        <w:rPr>
          <w:rFonts w:asciiTheme="minorHAnsi" w:hAnsiTheme="minorHAnsi" w:cstheme="minorBidi"/>
          <w:b w:val="0"/>
          <w:color w:val="auto"/>
          <w:sz w:val="24"/>
          <w:szCs w:val="24"/>
          <w:lang w:val="en-CA" w:eastAsia="ja-JP"/>
        </w:rPr>
      </w:pPr>
      <w:r>
        <w:t xml:space="preserve">Reference re Assisted Human Reproduction Act (2010)  </w:t>
      </w:r>
      <w:r w:rsidRPr="00F54330">
        <w:rPr>
          <w:color w:val="7030A0"/>
        </w:rPr>
        <w:t>FEDERAL</w:t>
      </w:r>
      <w:r>
        <w:tab/>
      </w:r>
      <w:r>
        <w:fldChar w:fldCharType="begin"/>
      </w:r>
      <w:r>
        <w:instrText xml:space="preserve"> PAGEREF _Toc342919630 \h </w:instrText>
      </w:r>
      <w:r>
        <w:fldChar w:fldCharType="separate"/>
      </w:r>
      <w:r w:rsidR="00B17B76">
        <w:t>17</w:t>
      </w:r>
      <w:r>
        <w:fldChar w:fldCharType="end"/>
      </w:r>
    </w:p>
    <w:p w14:paraId="21B27BBC" w14:textId="77777777" w:rsidR="008D5C4A" w:rsidRDefault="008D5C4A" w:rsidP="00410686">
      <w:pPr>
        <w:pStyle w:val="TOC3"/>
        <w:rPr>
          <w:rFonts w:asciiTheme="minorHAnsi" w:hAnsiTheme="minorHAnsi" w:cstheme="minorBidi"/>
          <w:sz w:val="24"/>
          <w:szCs w:val="24"/>
          <w:lang w:val="en-CA" w:eastAsia="ja-JP"/>
        </w:rPr>
      </w:pPr>
      <w:r>
        <w:lastRenderedPageBreak/>
        <w:t>Provincial Criminal Power</w:t>
      </w:r>
      <w:r>
        <w:tab/>
      </w:r>
      <w:r>
        <w:fldChar w:fldCharType="begin"/>
      </w:r>
      <w:r>
        <w:instrText xml:space="preserve"> PAGEREF _Toc342919631 \h </w:instrText>
      </w:r>
      <w:r>
        <w:fldChar w:fldCharType="separate"/>
      </w:r>
      <w:r w:rsidR="00B17B76">
        <w:t>18</w:t>
      </w:r>
      <w:r>
        <w:fldChar w:fldCharType="end"/>
      </w:r>
    </w:p>
    <w:p w14:paraId="5741A925" w14:textId="77777777" w:rsidR="008D5C4A" w:rsidRDefault="008D5C4A" w:rsidP="00F301D6">
      <w:pPr>
        <w:pStyle w:val="TOC4"/>
        <w:spacing w:line="360" w:lineRule="auto"/>
        <w:rPr>
          <w:rFonts w:asciiTheme="minorHAnsi" w:hAnsiTheme="minorHAnsi" w:cstheme="minorBidi"/>
          <w:b w:val="0"/>
          <w:color w:val="auto"/>
          <w:sz w:val="24"/>
          <w:szCs w:val="24"/>
          <w:lang w:val="en-CA" w:eastAsia="ja-JP"/>
        </w:rPr>
      </w:pPr>
      <w:r w:rsidRPr="00733DCF">
        <w:rPr>
          <w:color w:val="0000FF"/>
        </w:rPr>
        <w:t>DEFENDING PROVINCIAL LEGISLATION AS NOT UNDER FED CRIMINAL POWER 91(27):</w:t>
      </w:r>
      <w:r>
        <w:tab/>
      </w:r>
      <w:r>
        <w:fldChar w:fldCharType="begin"/>
      </w:r>
      <w:r>
        <w:instrText xml:space="preserve"> PAGEREF _Toc342919632 \h </w:instrText>
      </w:r>
      <w:r>
        <w:fldChar w:fldCharType="separate"/>
      </w:r>
      <w:r w:rsidR="00B17B76">
        <w:t>18</w:t>
      </w:r>
      <w:r>
        <w:fldChar w:fldCharType="end"/>
      </w:r>
    </w:p>
    <w:p w14:paraId="0D02E615" w14:textId="77777777" w:rsidR="008D5C4A" w:rsidRDefault="008D5C4A" w:rsidP="00F301D6">
      <w:pPr>
        <w:pStyle w:val="TOC4"/>
        <w:spacing w:line="360" w:lineRule="auto"/>
        <w:rPr>
          <w:rFonts w:asciiTheme="minorHAnsi" w:hAnsiTheme="minorHAnsi" w:cstheme="minorBidi"/>
          <w:b w:val="0"/>
          <w:color w:val="auto"/>
          <w:sz w:val="24"/>
          <w:szCs w:val="24"/>
          <w:lang w:val="en-CA" w:eastAsia="ja-JP"/>
        </w:rPr>
      </w:pPr>
      <w:r w:rsidRPr="00733DCF">
        <w:rPr>
          <w:color w:val="0000FF"/>
        </w:rPr>
        <w:t>CHALLENGING PROVINCIAL LEGISLATION AS INVADING FED CRIMINAL POWER 91(27)</w:t>
      </w:r>
      <w:r>
        <w:t>:</w:t>
      </w:r>
      <w:r>
        <w:tab/>
      </w:r>
      <w:r>
        <w:fldChar w:fldCharType="begin"/>
      </w:r>
      <w:r>
        <w:instrText xml:space="preserve"> PAGEREF _Toc342919633 \h </w:instrText>
      </w:r>
      <w:r>
        <w:fldChar w:fldCharType="separate"/>
      </w:r>
      <w:r w:rsidR="00B17B76">
        <w:t>19</w:t>
      </w:r>
      <w:r>
        <w:fldChar w:fldCharType="end"/>
      </w:r>
    </w:p>
    <w:p w14:paraId="43416DD9" w14:textId="1CA649F4" w:rsidR="008D5C4A" w:rsidRDefault="008D5C4A" w:rsidP="00F301D6">
      <w:pPr>
        <w:pStyle w:val="TOC4"/>
        <w:spacing w:line="360" w:lineRule="auto"/>
        <w:rPr>
          <w:rFonts w:asciiTheme="minorHAnsi" w:hAnsiTheme="minorHAnsi" w:cstheme="minorBidi"/>
          <w:b w:val="0"/>
          <w:color w:val="auto"/>
          <w:sz w:val="24"/>
          <w:szCs w:val="24"/>
          <w:lang w:val="en-CA" w:eastAsia="ja-JP"/>
        </w:rPr>
      </w:pPr>
      <w:r>
        <w:t>Dupond Case - AG Canada v Montreal (City) (1978)</w:t>
      </w:r>
      <w:r w:rsidRPr="00092180">
        <w:t xml:space="preserve">&lt;CHARTER        </w:t>
      </w:r>
      <w:r w:rsidRPr="00F54330">
        <w:rPr>
          <w:color w:val="7030A0"/>
        </w:rPr>
        <w:t>PROVINCIAL</w:t>
      </w:r>
      <w:r w:rsidR="00B92887">
        <w:rPr>
          <w:color w:val="7030A0"/>
        </w:rPr>
        <w:t xml:space="preserve"> valid</w:t>
      </w:r>
      <w:r>
        <w:tab/>
      </w:r>
      <w:r>
        <w:fldChar w:fldCharType="begin"/>
      </w:r>
      <w:r>
        <w:instrText xml:space="preserve"> PAGEREF _Toc342919634 \h </w:instrText>
      </w:r>
      <w:r>
        <w:fldChar w:fldCharType="separate"/>
      </w:r>
      <w:r w:rsidR="00B17B76">
        <w:t>20</w:t>
      </w:r>
      <w:r>
        <w:fldChar w:fldCharType="end"/>
      </w:r>
    </w:p>
    <w:p w14:paraId="401FFCD7" w14:textId="77777777" w:rsidR="008D5C4A" w:rsidRDefault="008D5C4A" w:rsidP="00F301D6">
      <w:pPr>
        <w:pStyle w:val="TOC4"/>
        <w:tabs>
          <w:tab w:val="left" w:pos="6371"/>
        </w:tabs>
        <w:spacing w:line="360" w:lineRule="auto"/>
        <w:rPr>
          <w:rFonts w:asciiTheme="minorHAnsi" w:hAnsiTheme="minorHAnsi" w:cstheme="minorBidi"/>
          <w:b w:val="0"/>
          <w:color w:val="auto"/>
          <w:sz w:val="24"/>
          <w:szCs w:val="24"/>
          <w:lang w:val="en-CA" w:eastAsia="ja-JP"/>
        </w:rPr>
      </w:pPr>
      <w:r w:rsidRPr="00092180">
        <w:t xml:space="preserve">Rio Hotel Ltd v New </w:t>
      </w:r>
      <w:r>
        <w:t>Brunswick</w:t>
      </w:r>
      <w:r w:rsidRPr="00092180">
        <w:t xml:space="preserve"> (Liquor Licensing Board) (1987)</w:t>
      </w:r>
      <w:r>
        <w:rPr>
          <w:rFonts w:asciiTheme="minorHAnsi" w:hAnsiTheme="minorHAnsi" w:cstheme="minorBidi"/>
          <w:b w:val="0"/>
          <w:color w:val="auto"/>
          <w:sz w:val="24"/>
          <w:szCs w:val="24"/>
          <w:lang w:val="en-CA" w:eastAsia="ja-JP"/>
        </w:rPr>
        <w:tab/>
      </w:r>
      <w:r w:rsidRPr="00092180">
        <w:rPr>
          <w:color w:val="7030A0"/>
        </w:rPr>
        <w:t xml:space="preserve"> </w:t>
      </w:r>
      <w:r w:rsidRPr="00F54330">
        <w:rPr>
          <w:color w:val="7030A0"/>
        </w:rPr>
        <w:t>PROVINCIAL valid</w:t>
      </w:r>
      <w:r>
        <w:tab/>
      </w:r>
      <w:r>
        <w:fldChar w:fldCharType="begin"/>
      </w:r>
      <w:r>
        <w:instrText xml:space="preserve"> PAGEREF _Toc342919635 \h </w:instrText>
      </w:r>
      <w:r>
        <w:fldChar w:fldCharType="separate"/>
      </w:r>
      <w:r w:rsidR="00B17B76">
        <w:t>20</w:t>
      </w:r>
      <w:r>
        <w:fldChar w:fldCharType="end"/>
      </w:r>
    </w:p>
    <w:p w14:paraId="2633AA3C" w14:textId="77777777" w:rsidR="008D5C4A" w:rsidRDefault="008D5C4A" w:rsidP="00F301D6">
      <w:pPr>
        <w:pStyle w:val="TOC4"/>
        <w:tabs>
          <w:tab w:val="left" w:pos="3931"/>
        </w:tabs>
        <w:spacing w:line="360" w:lineRule="auto"/>
        <w:rPr>
          <w:rFonts w:asciiTheme="minorHAnsi" w:hAnsiTheme="minorHAnsi" w:cstheme="minorBidi"/>
          <w:b w:val="0"/>
          <w:color w:val="auto"/>
          <w:sz w:val="24"/>
          <w:szCs w:val="24"/>
          <w:lang w:val="en-CA" w:eastAsia="ja-JP"/>
        </w:rPr>
      </w:pPr>
      <w:r w:rsidRPr="00092180">
        <w:t>Chatterjee v Ontario (2009) SCC 19</w:t>
      </w:r>
      <w:r>
        <w:rPr>
          <w:rFonts w:asciiTheme="minorHAnsi" w:hAnsiTheme="minorHAnsi" w:cstheme="minorBidi"/>
          <w:b w:val="0"/>
          <w:color w:val="auto"/>
          <w:sz w:val="24"/>
          <w:szCs w:val="24"/>
          <w:lang w:val="en-CA" w:eastAsia="ja-JP"/>
        </w:rPr>
        <w:tab/>
      </w:r>
      <w:r w:rsidRPr="00092180">
        <w:t xml:space="preserve"> </w:t>
      </w:r>
      <w:r w:rsidRPr="00F54330">
        <w:rPr>
          <w:color w:val="7030A0"/>
        </w:rPr>
        <w:t>PROVINCIAL valid</w:t>
      </w:r>
      <w:r>
        <w:tab/>
      </w:r>
      <w:r>
        <w:fldChar w:fldCharType="begin"/>
      </w:r>
      <w:r>
        <w:instrText xml:space="preserve"> PAGEREF _Toc342919636 \h </w:instrText>
      </w:r>
      <w:r>
        <w:fldChar w:fldCharType="separate"/>
      </w:r>
      <w:r w:rsidR="00B17B76">
        <w:t>21</w:t>
      </w:r>
      <w:r>
        <w:fldChar w:fldCharType="end"/>
      </w:r>
    </w:p>
    <w:p w14:paraId="27168961" w14:textId="0EEFB2AD" w:rsidR="008D5C4A" w:rsidRDefault="008D5C4A" w:rsidP="00F301D6">
      <w:pPr>
        <w:pStyle w:val="TOC4"/>
        <w:tabs>
          <w:tab w:val="left" w:pos="5541"/>
        </w:tabs>
        <w:spacing w:line="360" w:lineRule="auto"/>
        <w:rPr>
          <w:rFonts w:asciiTheme="minorHAnsi" w:hAnsiTheme="minorHAnsi" w:cstheme="minorBidi"/>
          <w:b w:val="0"/>
          <w:color w:val="auto"/>
          <w:sz w:val="24"/>
          <w:szCs w:val="24"/>
          <w:lang w:val="en-CA" w:eastAsia="ja-JP"/>
        </w:rPr>
      </w:pPr>
      <w:r w:rsidRPr="00092180">
        <w:t xml:space="preserve">Goodwin v BC (Supt of Motor Vehicles) 2015 SCC 46  </w:t>
      </w:r>
      <w:r>
        <w:rPr>
          <w:rFonts w:asciiTheme="minorHAnsi" w:hAnsiTheme="minorHAnsi" w:cstheme="minorBidi"/>
          <w:b w:val="0"/>
          <w:color w:val="auto"/>
          <w:sz w:val="24"/>
          <w:szCs w:val="24"/>
          <w:lang w:val="en-CA" w:eastAsia="ja-JP"/>
        </w:rPr>
        <w:tab/>
      </w:r>
      <w:r w:rsidRPr="00092180">
        <w:t xml:space="preserve"> </w:t>
      </w:r>
      <w:r w:rsidR="003C4ACD" w:rsidRPr="003C4ACD">
        <w:rPr>
          <w:color w:val="7030A0"/>
        </w:rPr>
        <w:t>PROVINCIAL</w:t>
      </w:r>
      <w:r w:rsidR="00B92887">
        <w:rPr>
          <w:color w:val="7030A0"/>
        </w:rPr>
        <w:t xml:space="preserve"> valid</w:t>
      </w:r>
      <w:r>
        <w:tab/>
      </w:r>
      <w:r>
        <w:fldChar w:fldCharType="begin"/>
      </w:r>
      <w:r>
        <w:instrText xml:space="preserve"> PAGEREF _Toc342919637 \h </w:instrText>
      </w:r>
      <w:r>
        <w:fldChar w:fldCharType="separate"/>
      </w:r>
      <w:r w:rsidR="00B17B76">
        <w:t>22</w:t>
      </w:r>
      <w:r>
        <w:fldChar w:fldCharType="end"/>
      </w:r>
    </w:p>
    <w:p w14:paraId="26A10FF4" w14:textId="2BB9DDCA" w:rsidR="008D5C4A" w:rsidRDefault="008D5C4A" w:rsidP="00F301D6">
      <w:pPr>
        <w:pStyle w:val="TOC4"/>
        <w:tabs>
          <w:tab w:val="left" w:pos="3041"/>
        </w:tabs>
        <w:spacing w:line="360" w:lineRule="auto"/>
        <w:rPr>
          <w:rFonts w:asciiTheme="minorHAnsi" w:hAnsiTheme="minorHAnsi" w:cstheme="minorBidi"/>
          <w:b w:val="0"/>
          <w:color w:val="auto"/>
          <w:sz w:val="24"/>
          <w:szCs w:val="24"/>
          <w:lang w:val="en-CA" w:eastAsia="ja-JP"/>
        </w:rPr>
      </w:pPr>
      <w:r w:rsidRPr="00092180">
        <w:t>Quebec v Canada (2015)</w:t>
      </w:r>
      <w:r>
        <w:rPr>
          <w:rFonts w:asciiTheme="minorHAnsi" w:hAnsiTheme="minorHAnsi" w:cstheme="minorBidi"/>
          <w:b w:val="0"/>
          <w:color w:val="auto"/>
          <w:sz w:val="24"/>
          <w:szCs w:val="24"/>
          <w:lang w:val="en-CA" w:eastAsia="ja-JP"/>
        </w:rPr>
        <w:tab/>
      </w:r>
      <w:r w:rsidRPr="00092180">
        <w:t xml:space="preserve">    </w:t>
      </w:r>
      <w:r w:rsidR="003C4ACD" w:rsidRPr="003C4ACD">
        <w:rPr>
          <w:color w:val="7030A0"/>
        </w:rPr>
        <w:t>FEDERAL</w:t>
      </w:r>
      <w:r w:rsidR="00DB2FF3">
        <w:rPr>
          <w:color w:val="7030A0"/>
        </w:rPr>
        <w:t xml:space="preserve"> valid</w:t>
      </w:r>
      <w:r>
        <w:tab/>
      </w:r>
      <w:r>
        <w:fldChar w:fldCharType="begin"/>
      </w:r>
      <w:r>
        <w:instrText xml:space="preserve"> PAGEREF _Toc342919638 \h </w:instrText>
      </w:r>
      <w:r>
        <w:fldChar w:fldCharType="separate"/>
      </w:r>
      <w:r w:rsidR="00B17B76">
        <w:t>22</w:t>
      </w:r>
      <w:r>
        <w:fldChar w:fldCharType="end"/>
      </w:r>
    </w:p>
    <w:p w14:paraId="0BEDC295"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Regulation of the Economy s 91(2)</w:t>
      </w:r>
      <w:r>
        <w:tab/>
      </w:r>
      <w:r>
        <w:fldChar w:fldCharType="begin"/>
      </w:r>
      <w:r>
        <w:instrText xml:space="preserve"> PAGEREF _Toc342919639 \h </w:instrText>
      </w:r>
      <w:r>
        <w:fldChar w:fldCharType="separate"/>
      </w:r>
      <w:r w:rsidR="00B17B76">
        <w:t>22</w:t>
      </w:r>
      <w:r>
        <w:fldChar w:fldCharType="end"/>
      </w:r>
    </w:p>
    <w:p w14:paraId="3B4E97C9" w14:textId="77777777" w:rsidR="008D5C4A" w:rsidRDefault="008D5C4A" w:rsidP="00410686">
      <w:pPr>
        <w:pStyle w:val="TOC3"/>
        <w:rPr>
          <w:rFonts w:asciiTheme="minorHAnsi" w:hAnsiTheme="minorHAnsi" w:cstheme="minorBidi"/>
          <w:sz w:val="24"/>
          <w:szCs w:val="24"/>
          <w:lang w:val="en-CA" w:eastAsia="ja-JP"/>
        </w:rPr>
      </w:pPr>
      <w:r>
        <w:t>Federal Regulation of Economy Power</w:t>
      </w:r>
      <w:r>
        <w:tab/>
      </w:r>
      <w:r>
        <w:fldChar w:fldCharType="begin"/>
      </w:r>
      <w:r>
        <w:instrText xml:space="preserve"> PAGEREF _Toc342919640 \h </w:instrText>
      </w:r>
      <w:r>
        <w:fldChar w:fldCharType="separate"/>
      </w:r>
      <w:r w:rsidR="00B17B76">
        <w:t>23</w:t>
      </w:r>
      <w:r>
        <w:fldChar w:fldCharType="end"/>
      </w:r>
    </w:p>
    <w:p w14:paraId="5121C2B3" w14:textId="77777777" w:rsidR="008D5C4A" w:rsidRDefault="008D5C4A" w:rsidP="00410686">
      <w:pPr>
        <w:pStyle w:val="TOC3"/>
        <w:rPr>
          <w:rFonts w:asciiTheme="minorHAnsi" w:hAnsiTheme="minorHAnsi" w:cstheme="minorBidi"/>
          <w:sz w:val="24"/>
          <w:szCs w:val="24"/>
          <w:lang w:val="en-CA" w:eastAsia="ja-JP"/>
        </w:rPr>
      </w:pPr>
      <w:r>
        <w:t>Provincial Regulation of Economy Power</w:t>
      </w:r>
      <w:r>
        <w:tab/>
      </w:r>
      <w:r>
        <w:fldChar w:fldCharType="begin"/>
      </w:r>
      <w:r>
        <w:instrText xml:space="preserve"> PAGEREF _Toc342919641 \h </w:instrText>
      </w:r>
      <w:r>
        <w:fldChar w:fldCharType="separate"/>
      </w:r>
      <w:r w:rsidR="00B17B76">
        <w:t>24</w:t>
      </w:r>
      <w:r>
        <w:fldChar w:fldCharType="end"/>
      </w:r>
    </w:p>
    <w:p w14:paraId="17372E36" w14:textId="3FD4B1E2" w:rsidR="008D5C4A" w:rsidRDefault="008D5C4A" w:rsidP="00F301D6">
      <w:pPr>
        <w:pStyle w:val="TOC4"/>
        <w:tabs>
          <w:tab w:val="left" w:pos="5242"/>
        </w:tabs>
        <w:spacing w:line="360" w:lineRule="auto"/>
        <w:rPr>
          <w:rFonts w:asciiTheme="minorHAnsi" w:hAnsiTheme="minorHAnsi" w:cstheme="minorBidi"/>
          <w:b w:val="0"/>
          <w:color w:val="auto"/>
          <w:sz w:val="24"/>
          <w:szCs w:val="24"/>
          <w:lang w:val="en-CA" w:eastAsia="ja-JP"/>
        </w:rPr>
      </w:pPr>
      <w:r w:rsidRPr="00092180">
        <w:t>Citizens Insurance Co of Canada v Parsons (1881)</w:t>
      </w:r>
      <w:r>
        <w:rPr>
          <w:rFonts w:asciiTheme="minorHAnsi" w:hAnsiTheme="minorHAnsi" w:cstheme="minorBidi"/>
          <w:b w:val="0"/>
          <w:color w:val="auto"/>
          <w:sz w:val="24"/>
          <w:szCs w:val="24"/>
          <w:lang w:val="en-CA" w:eastAsia="ja-JP"/>
        </w:rPr>
        <w:tab/>
      </w:r>
      <w:r w:rsidRPr="00814801">
        <w:rPr>
          <w:color w:val="7030A0"/>
        </w:rPr>
        <w:t>PROVINCIAL</w:t>
      </w:r>
      <w:r w:rsidR="008D74BD">
        <w:rPr>
          <w:color w:val="7030A0"/>
        </w:rPr>
        <w:t xml:space="preserve"> valid</w:t>
      </w:r>
      <w:r>
        <w:tab/>
      </w:r>
      <w:r>
        <w:fldChar w:fldCharType="begin"/>
      </w:r>
      <w:r>
        <w:instrText xml:space="preserve"> PAGEREF _Toc342919642 \h </w:instrText>
      </w:r>
      <w:r>
        <w:fldChar w:fldCharType="separate"/>
      </w:r>
      <w:r w:rsidR="00B17B76">
        <w:t>24</w:t>
      </w:r>
      <w:r>
        <w:fldChar w:fldCharType="end"/>
      </w:r>
    </w:p>
    <w:p w14:paraId="3AF497A6" w14:textId="500E8D16" w:rsidR="008D5C4A" w:rsidRDefault="008D5C4A" w:rsidP="00F301D6">
      <w:pPr>
        <w:pStyle w:val="TOC4"/>
        <w:tabs>
          <w:tab w:val="left" w:pos="4892"/>
        </w:tabs>
        <w:spacing w:line="360" w:lineRule="auto"/>
        <w:rPr>
          <w:rFonts w:asciiTheme="minorHAnsi" w:hAnsiTheme="minorHAnsi" w:cstheme="minorBidi"/>
          <w:b w:val="0"/>
          <w:color w:val="auto"/>
          <w:sz w:val="24"/>
          <w:szCs w:val="24"/>
          <w:lang w:val="en-CA" w:eastAsia="ja-JP"/>
        </w:rPr>
      </w:pPr>
      <w:r w:rsidRPr="00092180">
        <w:t>Canada v Eastern Terminal Elevator Co (1925)</w:t>
      </w:r>
      <w:r>
        <w:rPr>
          <w:rFonts w:asciiTheme="minorHAnsi" w:hAnsiTheme="minorHAnsi" w:cstheme="minorBidi"/>
          <w:b w:val="0"/>
          <w:color w:val="auto"/>
          <w:sz w:val="24"/>
          <w:szCs w:val="24"/>
          <w:lang w:val="en-CA" w:eastAsia="ja-JP"/>
        </w:rPr>
        <w:tab/>
      </w:r>
      <w:r w:rsidRPr="00092180">
        <w:t xml:space="preserve"> </w:t>
      </w:r>
      <w:r w:rsidRPr="00092180">
        <w:rPr>
          <w:color w:val="7030A0"/>
        </w:rPr>
        <w:t>FEDERAL invalid</w:t>
      </w:r>
      <w:r>
        <w:tab/>
      </w:r>
      <w:r>
        <w:fldChar w:fldCharType="begin"/>
      </w:r>
      <w:r>
        <w:instrText xml:space="preserve"> PAGEREF _Toc342919643 \h </w:instrText>
      </w:r>
      <w:r>
        <w:fldChar w:fldCharType="separate"/>
      </w:r>
      <w:r w:rsidR="00B17B76">
        <w:t>25</w:t>
      </w:r>
      <w:r>
        <w:fldChar w:fldCharType="end"/>
      </w:r>
    </w:p>
    <w:p w14:paraId="546A8076" w14:textId="1AE606EB" w:rsidR="008D5C4A" w:rsidRDefault="008D5C4A" w:rsidP="00F301D6">
      <w:pPr>
        <w:pStyle w:val="TOC4"/>
        <w:spacing w:line="360" w:lineRule="auto"/>
        <w:rPr>
          <w:rFonts w:asciiTheme="minorHAnsi" w:hAnsiTheme="minorHAnsi" w:cstheme="minorBidi"/>
          <w:b w:val="0"/>
          <w:color w:val="auto"/>
          <w:sz w:val="24"/>
          <w:szCs w:val="24"/>
          <w:lang w:val="en-CA" w:eastAsia="ja-JP"/>
        </w:rPr>
      </w:pPr>
      <w:r w:rsidRPr="00092180">
        <w:t xml:space="preserve">Carnation Co v Quebec (Agricultural Marketing Board) (1968)  </w:t>
      </w:r>
      <w:r w:rsidRPr="00814801">
        <w:rPr>
          <w:color w:val="7030A0"/>
        </w:rPr>
        <w:t>PROVINCIAL</w:t>
      </w:r>
      <w:r w:rsidR="008D74BD">
        <w:rPr>
          <w:color w:val="7030A0"/>
        </w:rPr>
        <w:t xml:space="preserve"> </w:t>
      </w:r>
      <w:r w:rsidR="00B92887">
        <w:rPr>
          <w:color w:val="7030A0"/>
        </w:rPr>
        <w:t>valid</w:t>
      </w:r>
      <w:r>
        <w:tab/>
      </w:r>
      <w:r>
        <w:fldChar w:fldCharType="begin"/>
      </w:r>
      <w:r>
        <w:instrText xml:space="preserve"> PAGEREF _Toc342919644 \h </w:instrText>
      </w:r>
      <w:r>
        <w:fldChar w:fldCharType="separate"/>
      </w:r>
      <w:r w:rsidR="00B17B76">
        <w:t>25</w:t>
      </w:r>
      <w:r>
        <w:fldChar w:fldCharType="end"/>
      </w:r>
    </w:p>
    <w:p w14:paraId="14CF21CF" w14:textId="078D4D0A" w:rsidR="008D5C4A" w:rsidRDefault="008D5C4A" w:rsidP="00F301D6">
      <w:pPr>
        <w:pStyle w:val="TOC4"/>
        <w:tabs>
          <w:tab w:val="left" w:pos="4121"/>
        </w:tabs>
        <w:spacing w:line="360" w:lineRule="auto"/>
        <w:rPr>
          <w:rFonts w:asciiTheme="minorHAnsi" w:hAnsiTheme="minorHAnsi" w:cstheme="minorBidi"/>
          <w:b w:val="0"/>
          <w:color w:val="auto"/>
          <w:sz w:val="24"/>
          <w:szCs w:val="24"/>
          <w:lang w:val="en-CA" w:eastAsia="ja-JP"/>
        </w:rPr>
      </w:pPr>
      <w:r w:rsidRPr="00092180">
        <w:t xml:space="preserve">Manitoba (AG) v Burns Foods (1975) </w:t>
      </w:r>
      <w:r>
        <w:rPr>
          <w:rFonts w:asciiTheme="minorHAnsi" w:hAnsiTheme="minorHAnsi" w:cstheme="minorBidi"/>
          <w:b w:val="0"/>
          <w:color w:val="auto"/>
          <w:sz w:val="24"/>
          <w:szCs w:val="24"/>
          <w:lang w:val="en-CA" w:eastAsia="ja-JP"/>
        </w:rPr>
        <w:tab/>
      </w:r>
      <w:r w:rsidRPr="00092180">
        <w:rPr>
          <w:color w:val="7030A0"/>
        </w:rPr>
        <w:t xml:space="preserve">  PROVINCIAL invalid</w:t>
      </w:r>
      <w:r>
        <w:tab/>
      </w:r>
      <w:r>
        <w:fldChar w:fldCharType="begin"/>
      </w:r>
      <w:r>
        <w:instrText xml:space="preserve"> PAGEREF _Toc342919645 \h </w:instrText>
      </w:r>
      <w:r>
        <w:fldChar w:fldCharType="separate"/>
      </w:r>
      <w:r w:rsidR="00B17B76">
        <w:t>26</w:t>
      </w:r>
      <w:r>
        <w:fldChar w:fldCharType="end"/>
      </w:r>
    </w:p>
    <w:p w14:paraId="6950CE19" w14:textId="11C32C75" w:rsidR="008D5C4A" w:rsidRDefault="008D5C4A" w:rsidP="00F301D6">
      <w:pPr>
        <w:pStyle w:val="TOC4"/>
        <w:tabs>
          <w:tab w:val="left" w:pos="3971"/>
        </w:tabs>
        <w:spacing w:line="360" w:lineRule="auto"/>
        <w:rPr>
          <w:rFonts w:asciiTheme="minorHAnsi" w:hAnsiTheme="minorHAnsi" w:cstheme="minorBidi"/>
          <w:b w:val="0"/>
          <w:color w:val="auto"/>
          <w:sz w:val="24"/>
          <w:szCs w:val="24"/>
          <w:lang w:val="en-CA" w:eastAsia="ja-JP"/>
        </w:rPr>
      </w:pPr>
      <w:r w:rsidRPr="00092180">
        <w:t>Labatt Brewing Co v Canada (1980)</w:t>
      </w:r>
      <w:r>
        <w:rPr>
          <w:rFonts w:asciiTheme="minorHAnsi" w:hAnsiTheme="minorHAnsi" w:cstheme="minorBidi"/>
          <w:b w:val="0"/>
          <w:color w:val="auto"/>
          <w:sz w:val="24"/>
          <w:szCs w:val="24"/>
          <w:lang w:val="en-CA" w:eastAsia="ja-JP"/>
        </w:rPr>
        <w:tab/>
      </w:r>
      <w:r w:rsidRPr="00092180">
        <w:t xml:space="preserve"> </w:t>
      </w:r>
      <w:r w:rsidRPr="003B636C">
        <w:rPr>
          <w:color w:val="7030A0"/>
        </w:rPr>
        <w:t xml:space="preserve">FEDERAL </w:t>
      </w:r>
      <w:r w:rsidRPr="00092180">
        <w:rPr>
          <w:color w:val="7030A0"/>
        </w:rPr>
        <w:t>invalid</w:t>
      </w:r>
      <w:r>
        <w:tab/>
      </w:r>
      <w:r>
        <w:fldChar w:fldCharType="begin"/>
      </w:r>
      <w:r>
        <w:instrText xml:space="preserve"> PAGEREF _Toc342919646 \h </w:instrText>
      </w:r>
      <w:r>
        <w:fldChar w:fldCharType="separate"/>
      </w:r>
      <w:r w:rsidR="00B17B76">
        <w:t>27</w:t>
      </w:r>
      <w:r>
        <w:fldChar w:fldCharType="end"/>
      </w:r>
    </w:p>
    <w:p w14:paraId="5BFF955C" w14:textId="5650747B" w:rsidR="008D5C4A" w:rsidRDefault="008D5C4A" w:rsidP="00F301D6">
      <w:pPr>
        <w:pStyle w:val="TOC4"/>
        <w:tabs>
          <w:tab w:val="left" w:pos="4181"/>
        </w:tabs>
        <w:spacing w:line="360" w:lineRule="auto"/>
        <w:rPr>
          <w:rFonts w:asciiTheme="minorHAnsi" w:hAnsiTheme="minorHAnsi" w:cstheme="minorBidi"/>
          <w:b w:val="0"/>
          <w:color w:val="auto"/>
          <w:sz w:val="24"/>
          <w:szCs w:val="24"/>
          <w:lang w:val="en-CA" w:eastAsia="ja-JP"/>
        </w:rPr>
      </w:pPr>
      <w:r w:rsidRPr="00092180">
        <w:t>GM v City National Leasing Ltd (1989)</w:t>
      </w:r>
      <w:r>
        <w:rPr>
          <w:rFonts w:asciiTheme="minorHAnsi" w:hAnsiTheme="minorHAnsi" w:cstheme="minorBidi"/>
          <w:b w:val="0"/>
          <w:color w:val="auto"/>
          <w:sz w:val="24"/>
          <w:szCs w:val="24"/>
          <w:lang w:val="en-CA" w:eastAsia="ja-JP"/>
        </w:rPr>
        <w:tab/>
      </w:r>
      <w:r w:rsidRPr="00092180">
        <w:t xml:space="preserve"> </w:t>
      </w:r>
      <w:r w:rsidRPr="00814801">
        <w:rPr>
          <w:color w:val="660066"/>
        </w:rPr>
        <w:t>F</w:t>
      </w:r>
      <w:r w:rsidRPr="003B636C">
        <w:rPr>
          <w:color w:val="7030A0"/>
        </w:rPr>
        <w:t xml:space="preserve">EDERAL </w:t>
      </w:r>
      <w:r w:rsidR="004F16B0" w:rsidRPr="003B636C">
        <w:rPr>
          <w:color w:val="7030A0"/>
        </w:rPr>
        <w:t>vali</w:t>
      </w:r>
      <w:r w:rsidR="004F16B0">
        <w:rPr>
          <w:color w:val="660066"/>
        </w:rPr>
        <w:t>d</w:t>
      </w:r>
      <w:r>
        <w:tab/>
      </w:r>
      <w:r>
        <w:fldChar w:fldCharType="begin"/>
      </w:r>
      <w:r>
        <w:instrText xml:space="preserve"> PAGEREF _Toc342919647 \h </w:instrText>
      </w:r>
      <w:r>
        <w:fldChar w:fldCharType="separate"/>
      </w:r>
      <w:r w:rsidR="00B17B76">
        <w:t>27</w:t>
      </w:r>
      <w:r>
        <w:fldChar w:fldCharType="end"/>
      </w:r>
    </w:p>
    <w:p w14:paraId="7711C30F" w14:textId="6791664D" w:rsidR="008D5C4A" w:rsidRDefault="008D5C4A" w:rsidP="00F301D6">
      <w:pPr>
        <w:pStyle w:val="TOC4"/>
        <w:tabs>
          <w:tab w:val="left" w:pos="3872"/>
        </w:tabs>
        <w:spacing w:line="360" w:lineRule="auto"/>
        <w:rPr>
          <w:rFonts w:asciiTheme="minorHAnsi" w:hAnsiTheme="minorHAnsi" w:cstheme="minorBidi"/>
          <w:b w:val="0"/>
          <w:color w:val="auto"/>
          <w:sz w:val="24"/>
          <w:szCs w:val="24"/>
          <w:lang w:val="en-CA" w:eastAsia="ja-JP"/>
        </w:rPr>
      </w:pPr>
      <w:r w:rsidRPr="00092180">
        <w:t>Reference re Securities Act (2011)</w:t>
      </w:r>
      <w:r>
        <w:rPr>
          <w:rFonts w:asciiTheme="minorHAnsi" w:hAnsiTheme="minorHAnsi" w:cstheme="minorBidi"/>
          <w:b w:val="0"/>
          <w:color w:val="auto"/>
          <w:sz w:val="24"/>
          <w:szCs w:val="24"/>
          <w:lang w:val="en-CA" w:eastAsia="ja-JP"/>
        </w:rPr>
        <w:tab/>
      </w:r>
      <w:r w:rsidRPr="00092180">
        <w:t xml:space="preserve">   </w:t>
      </w:r>
      <w:r w:rsidRPr="00092180">
        <w:rPr>
          <w:color w:val="7030A0"/>
        </w:rPr>
        <w:t>FEDERAL invalid</w:t>
      </w:r>
      <w:r>
        <w:tab/>
      </w:r>
      <w:r>
        <w:fldChar w:fldCharType="begin"/>
      </w:r>
      <w:r>
        <w:instrText xml:space="preserve"> PAGEREF _Toc342919648 \h </w:instrText>
      </w:r>
      <w:r>
        <w:fldChar w:fldCharType="separate"/>
      </w:r>
      <w:r w:rsidR="00B17B76">
        <w:t>29</w:t>
      </w:r>
      <w:r>
        <w:fldChar w:fldCharType="end"/>
      </w:r>
    </w:p>
    <w:p w14:paraId="7F751214" w14:textId="77777777" w:rsidR="008D5C4A" w:rsidRDefault="008D5C4A" w:rsidP="00F301D6">
      <w:pPr>
        <w:pStyle w:val="TOC2"/>
        <w:spacing w:line="360" w:lineRule="auto"/>
        <w:rPr>
          <w:rFonts w:asciiTheme="minorHAnsi" w:hAnsiTheme="minorHAnsi" w:cstheme="minorBidi"/>
          <w:b w:val="0"/>
          <w:color w:val="auto"/>
          <w:sz w:val="24"/>
          <w:szCs w:val="24"/>
          <w:lang w:val="en-CA" w:eastAsia="ja-JP"/>
        </w:rPr>
      </w:pPr>
      <w:r>
        <w:t>Extraterritoriality</w:t>
      </w:r>
      <w:r>
        <w:tab/>
      </w:r>
      <w:r>
        <w:fldChar w:fldCharType="begin"/>
      </w:r>
      <w:r>
        <w:instrText xml:space="preserve"> PAGEREF _Toc342919649 \h </w:instrText>
      </w:r>
      <w:r>
        <w:fldChar w:fldCharType="separate"/>
      </w:r>
      <w:r w:rsidR="00B17B76">
        <w:t>30</w:t>
      </w:r>
      <w:r>
        <w:fldChar w:fldCharType="end"/>
      </w:r>
    </w:p>
    <w:p w14:paraId="49437E61" w14:textId="77777777" w:rsidR="008D5C4A" w:rsidRDefault="008D5C4A" w:rsidP="00410686">
      <w:pPr>
        <w:pStyle w:val="TOC3"/>
        <w:rPr>
          <w:rFonts w:asciiTheme="minorHAnsi" w:hAnsiTheme="minorHAnsi" w:cstheme="minorBidi"/>
          <w:sz w:val="24"/>
          <w:szCs w:val="24"/>
          <w:lang w:val="en-CA" w:eastAsia="ja-JP"/>
        </w:rPr>
      </w:pPr>
      <w:r w:rsidRPr="00990429">
        <w:t>Arguing Invalid PROV Legislation Due to Extraterritoriality</w:t>
      </w:r>
      <w:r>
        <w:tab/>
      </w:r>
      <w:r>
        <w:fldChar w:fldCharType="begin"/>
      </w:r>
      <w:r>
        <w:instrText xml:space="preserve"> PAGEREF _Toc342919650 \h </w:instrText>
      </w:r>
      <w:r>
        <w:fldChar w:fldCharType="separate"/>
      </w:r>
      <w:r w:rsidR="00B17B76">
        <w:t>30</w:t>
      </w:r>
      <w:r>
        <w:fldChar w:fldCharType="end"/>
      </w:r>
    </w:p>
    <w:p w14:paraId="3D54257B" w14:textId="77777777" w:rsidR="008D5C4A" w:rsidRDefault="008D5C4A" w:rsidP="00F301D6">
      <w:pPr>
        <w:pStyle w:val="TOC4"/>
        <w:tabs>
          <w:tab w:val="left" w:pos="3521"/>
        </w:tabs>
        <w:spacing w:line="360" w:lineRule="auto"/>
        <w:rPr>
          <w:rFonts w:asciiTheme="minorHAnsi" w:hAnsiTheme="minorHAnsi" w:cstheme="minorBidi"/>
          <w:b w:val="0"/>
          <w:color w:val="auto"/>
          <w:sz w:val="24"/>
          <w:szCs w:val="24"/>
          <w:lang w:val="en-CA" w:eastAsia="ja-JP"/>
        </w:rPr>
      </w:pPr>
      <w:r w:rsidRPr="00092180">
        <w:t xml:space="preserve">BC v Imperial Tobacco (2005) </w:t>
      </w:r>
      <w:r>
        <w:rPr>
          <w:rFonts w:asciiTheme="minorHAnsi" w:hAnsiTheme="minorHAnsi" w:cstheme="minorBidi"/>
          <w:b w:val="0"/>
          <w:color w:val="auto"/>
          <w:sz w:val="24"/>
          <w:szCs w:val="24"/>
          <w:lang w:val="en-CA" w:eastAsia="ja-JP"/>
        </w:rPr>
        <w:tab/>
      </w:r>
      <w:r w:rsidRPr="00092180">
        <w:t xml:space="preserve">    </w:t>
      </w:r>
      <w:r w:rsidRPr="00092180">
        <w:rPr>
          <w:color w:val="7030A0"/>
        </w:rPr>
        <w:t>PROVINCIAL valid</w:t>
      </w:r>
      <w:r>
        <w:tab/>
      </w:r>
      <w:r>
        <w:fldChar w:fldCharType="begin"/>
      </w:r>
      <w:r>
        <w:instrText xml:space="preserve"> PAGEREF _Toc342919651 \h </w:instrText>
      </w:r>
      <w:r>
        <w:fldChar w:fldCharType="separate"/>
      </w:r>
      <w:r w:rsidR="00B17B76">
        <w:t>31</w:t>
      </w:r>
      <w:r>
        <w:fldChar w:fldCharType="end"/>
      </w:r>
    </w:p>
    <w:p w14:paraId="602EBC25" w14:textId="77777777" w:rsidR="008D5C4A" w:rsidRDefault="008D5C4A" w:rsidP="00F301D6">
      <w:pPr>
        <w:pStyle w:val="TOC4"/>
        <w:tabs>
          <w:tab w:val="left" w:pos="4541"/>
        </w:tabs>
        <w:spacing w:line="360" w:lineRule="auto"/>
        <w:rPr>
          <w:rFonts w:asciiTheme="minorHAnsi" w:hAnsiTheme="minorHAnsi" w:cstheme="minorBidi"/>
          <w:b w:val="0"/>
          <w:color w:val="auto"/>
          <w:sz w:val="24"/>
          <w:szCs w:val="24"/>
          <w:lang w:val="en-CA" w:eastAsia="ja-JP"/>
        </w:rPr>
      </w:pPr>
      <w:r w:rsidRPr="00092180">
        <w:t>Unifund Assurance Co v ICBC (2003) SCC</w:t>
      </w:r>
      <w:r>
        <w:rPr>
          <w:rFonts w:asciiTheme="minorHAnsi" w:hAnsiTheme="minorHAnsi" w:cstheme="minorBidi"/>
          <w:b w:val="0"/>
          <w:color w:val="auto"/>
          <w:sz w:val="24"/>
          <w:szCs w:val="24"/>
          <w:lang w:val="en-CA" w:eastAsia="ja-JP"/>
        </w:rPr>
        <w:tab/>
      </w:r>
      <w:r w:rsidRPr="00092180">
        <w:t xml:space="preserve">  </w:t>
      </w:r>
      <w:r w:rsidRPr="00092180">
        <w:rPr>
          <w:color w:val="7030A0"/>
        </w:rPr>
        <w:t>PROVINCIAL invalid</w:t>
      </w:r>
      <w:r>
        <w:tab/>
      </w:r>
      <w:r>
        <w:fldChar w:fldCharType="begin"/>
      </w:r>
      <w:r>
        <w:instrText xml:space="preserve"> PAGEREF _Toc342919652 \h </w:instrText>
      </w:r>
      <w:r>
        <w:fldChar w:fldCharType="separate"/>
      </w:r>
      <w:r w:rsidR="00B17B76">
        <w:t>32</w:t>
      </w:r>
      <w:r>
        <w:fldChar w:fldCharType="end"/>
      </w:r>
    </w:p>
    <w:p w14:paraId="26AA2494" w14:textId="0EC84657" w:rsidR="00385D9D" w:rsidRPr="0087184E" w:rsidRDefault="00AD64D1" w:rsidP="00F301D6">
      <w:pPr>
        <w:pStyle w:val="TOC4"/>
        <w:spacing w:line="360" w:lineRule="auto"/>
      </w:pPr>
      <w:r>
        <w:fldChar w:fldCharType="end"/>
      </w:r>
    </w:p>
    <w:p w14:paraId="0D8BC171" w14:textId="77777777" w:rsidR="0062220D" w:rsidRPr="0087184E" w:rsidRDefault="0062220D" w:rsidP="0091158B">
      <w:pPr>
        <w:rPr>
          <w:rFonts w:eastAsiaTheme="majorEastAsia"/>
          <w:color w:val="000090"/>
          <w:sz w:val="28"/>
          <w:szCs w:val="28"/>
        </w:rPr>
      </w:pPr>
      <w:r w:rsidRPr="0087184E">
        <w:br w:type="page"/>
      </w:r>
    </w:p>
    <w:p w14:paraId="540AB79F" w14:textId="68974054" w:rsidR="00063425" w:rsidRPr="0087184E" w:rsidRDefault="00063425" w:rsidP="0091158B">
      <w:pPr>
        <w:pStyle w:val="Heading1"/>
      </w:pPr>
      <w:bookmarkStart w:id="0" w:name="_Toc342919595"/>
      <w:r w:rsidRPr="0087184E">
        <w:t>Edinger’s Tips</w:t>
      </w:r>
      <w:bookmarkEnd w:id="0"/>
    </w:p>
    <w:p w14:paraId="0924FB4E" w14:textId="145D9692" w:rsidR="0086783D" w:rsidRPr="0087184E" w:rsidRDefault="0086783D" w:rsidP="0091158B"/>
    <w:p w14:paraId="04AE3CEB" w14:textId="77777777" w:rsidR="0086783D" w:rsidRPr="0087184E" w:rsidRDefault="0086783D" w:rsidP="000458EC">
      <w:pPr>
        <w:pStyle w:val="ListParagraph"/>
        <w:numPr>
          <w:ilvl w:val="0"/>
          <w:numId w:val="12"/>
        </w:numPr>
      </w:pPr>
      <w:r w:rsidRPr="0087184E">
        <w:t>Say the argument you would make, and then evaluate the argument</w:t>
      </w:r>
    </w:p>
    <w:p w14:paraId="70C46CCF" w14:textId="06234B69" w:rsidR="00063425" w:rsidRPr="0087184E" w:rsidRDefault="0086783D" w:rsidP="000458EC">
      <w:pPr>
        <w:pStyle w:val="ListParagraph"/>
        <w:numPr>
          <w:ilvl w:val="0"/>
          <w:numId w:val="12"/>
        </w:numPr>
      </w:pPr>
      <w:r w:rsidRPr="0087184E">
        <w:t>A</w:t>
      </w:r>
      <w:r w:rsidR="00063425" w:rsidRPr="0087184E">
        <w:t>cknowledge that some parts of arguments may be flawed. Don’t set out all your arguments AND ALL THE OTHER ARGUMENTS. Instead, just address the other parties’ arguments inasmuch as it addresses your own weaknesses and enhances your argument. Don’t go through every counterargument possible. Don’t make arguments FOR the other party.</w:t>
      </w:r>
    </w:p>
    <w:p w14:paraId="3A8F3E7B" w14:textId="77777777" w:rsidR="00063425" w:rsidRPr="0087184E" w:rsidRDefault="00063425" w:rsidP="000458EC">
      <w:pPr>
        <w:pStyle w:val="ListParagraph"/>
        <w:numPr>
          <w:ilvl w:val="0"/>
          <w:numId w:val="12"/>
        </w:numPr>
      </w:pPr>
      <w:r w:rsidRPr="0087184E">
        <w:t>Know how you’d have to argue a statute or provision to be PROVINCIAL, or to be FEDERAL – make checklists – both sides for each head of power.</w:t>
      </w:r>
    </w:p>
    <w:p w14:paraId="245CC323" w14:textId="77777777" w:rsidR="00063425" w:rsidRPr="0087184E" w:rsidRDefault="00063425" w:rsidP="000458EC">
      <w:pPr>
        <w:pStyle w:val="ListParagraph"/>
        <w:numPr>
          <w:ilvl w:val="0"/>
          <w:numId w:val="12"/>
        </w:numPr>
      </w:pPr>
      <w:r w:rsidRPr="0087184E">
        <w:t>Give names for cases – just a recognizable name (e.g. General Motors, or Securities Act Reference, etc…)</w:t>
      </w:r>
    </w:p>
    <w:p w14:paraId="15B6D003" w14:textId="77777777" w:rsidR="00063425" w:rsidRPr="0087184E" w:rsidRDefault="00063425" w:rsidP="000458EC">
      <w:pPr>
        <w:pStyle w:val="ListParagraph"/>
        <w:numPr>
          <w:ilvl w:val="0"/>
          <w:numId w:val="12"/>
        </w:numPr>
      </w:pPr>
      <w:r w:rsidRPr="0087184E">
        <w:t>Don’t waste time copying into the answer the facts given in the problem… it is better to put your analysis. The professor sets the facts so knows them. What you ought to be doing is working with the relevant facts.</w:t>
      </w:r>
    </w:p>
    <w:p w14:paraId="2156C2B5" w14:textId="77777777" w:rsidR="00063425" w:rsidRPr="0087184E" w:rsidRDefault="00063425" w:rsidP="000458EC">
      <w:pPr>
        <w:pStyle w:val="ListParagraph"/>
        <w:numPr>
          <w:ilvl w:val="1"/>
          <w:numId w:val="12"/>
        </w:numPr>
      </w:pPr>
      <w:r w:rsidRPr="0087184E">
        <w:t>Only incorporate the facts into your application of the principles.</w:t>
      </w:r>
    </w:p>
    <w:p w14:paraId="5B70F402" w14:textId="54755CF1" w:rsidR="00063425" w:rsidRPr="0087184E" w:rsidRDefault="00063425" w:rsidP="000458EC">
      <w:pPr>
        <w:pStyle w:val="ListParagraph"/>
        <w:numPr>
          <w:ilvl w:val="0"/>
          <w:numId w:val="12"/>
        </w:numPr>
      </w:pPr>
      <w:r w:rsidRPr="0087184E">
        <w:t>Do</w:t>
      </w:r>
      <w:r w:rsidR="001F32D0" w:rsidRPr="0087184E">
        <w:t>n’t just lay out all of the law, a</w:t>
      </w:r>
      <w:r w:rsidRPr="0087184E">
        <w:t>ctually appl</w:t>
      </w:r>
      <w:r w:rsidR="001F32D0" w:rsidRPr="0087184E">
        <w:t>y it/say how you would apply it.</w:t>
      </w:r>
    </w:p>
    <w:p w14:paraId="174DD548" w14:textId="77777777" w:rsidR="00063425" w:rsidRPr="0087184E" w:rsidRDefault="00063425" w:rsidP="000458EC">
      <w:pPr>
        <w:pStyle w:val="ListParagraph"/>
        <w:numPr>
          <w:ilvl w:val="0"/>
          <w:numId w:val="12"/>
        </w:numPr>
      </w:pPr>
      <w:r w:rsidRPr="0087184E">
        <w:t>Every case will have multiple issues. State the relevant principles and apply the law to the facts.</w:t>
      </w:r>
    </w:p>
    <w:p w14:paraId="1FFBFBDB" w14:textId="77777777" w:rsidR="00063425" w:rsidRPr="0087184E" w:rsidRDefault="00063425" w:rsidP="000458EC">
      <w:pPr>
        <w:pStyle w:val="ListParagraph"/>
        <w:numPr>
          <w:ilvl w:val="0"/>
          <w:numId w:val="12"/>
        </w:numPr>
      </w:pPr>
      <w:r w:rsidRPr="0087184E">
        <w:t>Deal with it issue by issue. Don’t list the issues, then address the issues. List the first issue, address it. Then the second issue, and address it. Etc…</w:t>
      </w:r>
    </w:p>
    <w:p w14:paraId="20F9CC17" w14:textId="77777777" w:rsidR="00063425" w:rsidRPr="0087184E" w:rsidRDefault="00063425" w:rsidP="000458EC">
      <w:pPr>
        <w:pStyle w:val="ListParagraph"/>
        <w:numPr>
          <w:ilvl w:val="0"/>
          <w:numId w:val="12"/>
        </w:numPr>
      </w:pPr>
      <w:r w:rsidRPr="0087184E">
        <w:t>Depends in large part on how the legislation is drafted – In all cases in the course you must look at how the legislation is framed, not just what the provinces are doing. This makes it key that you understand the meaning of the legislation in the case…</w:t>
      </w:r>
    </w:p>
    <w:p w14:paraId="71D04D2A" w14:textId="672C6EAA" w:rsidR="00A55058" w:rsidRPr="0087184E" w:rsidRDefault="00A55058" w:rsidP="0091158B">
      <w:pPr>
        <w:pStyle w:val="Heading1"/>
      </w:pPr>
      <w:bookmarkStart w:id="1" w:name="_Toc342919596"/>
      <w:r w:rsidRPr="0087184E">
        <w:t>Roadmap</w:t>
      </w:r>
      <w:bookmarkEnd w:id="1"/>
    </w:p>
    <w:p w14:paraId="5F2D47E8" w14:textId="65661031" w:rsidR="00A55058" w:rsidRPr="0087184E" w:rsidRDefault="00A55058" w:rsidP="0091158B"/>
    <w:p w14:paraId="2E9E525D" w14:textId="79C3A92F" w:rsidR="00A55058" w:rsidRPr="0087184E" w:rsidRDefault="001F32D0" w:rsidP="0091158B">
      <w:pPr>
        <w:pStyle w:val="ListParagraph"/>
      </w:pPr>
      <w:r w:rsidRPr="0087184E">
        <w:t>Find</w:t>
      </w:r>
      <w:r w:rsidR="00A55058" w:rsidRPr="0087184E">
        <w:t xml:space="preserve"> a plaintiff and defendant</w:t>
      </w:r>
    </w:p>
    <w:p w14:paraId="37BB634F" w14:textId="5E929FC2" w:rsidR="00A55058" w:rsidRPr="0087184E" w:rsidRDefault="001F32D0" w:rsidP="0091158B">
      <w:pPr>
        <w:pStyle w:val="ListParagraph"/>
      </w:pPr>
      <w:r w:rsidRPr="0087184E">
        <w:t>W</w:t>
      </w:r>
      <w:r w:rsidR="00A55058" w:rsidRPr="0087184E">
        <w:t xml:space="preserve">hat remedy </w:t>
      </w:r>
      <w:r w:rsidRPr="0087184E">
        <w:t>are you</w:t>
      </w:r>
      <w:r w:rsidR="00A55058" w:rsidRPr="0087184E">
        <w:t xml:space="preserve"> seek</w:t>
      </w:r>
      <w:r w:rsidRPr="0087184E">
        <w:t>ing</w:t>
      </w:r>
      <w:r w:rsidR="00A55058" w:rsidRPr="0087184E">
        <w:t xml:space="preserve"> (applicability/validity/operability)</w:t>
      </w:r>
    </w:p>
    <w:p w14:paraId="10365BD3" w14:textId="77777777" w:rsidR="00B6448A" w:rsidRPr="0087184E" w:rsidRDefault="00B6448A" w:rsidP="0091158B">
      <w:pPr>
        <w:pStyle w:val="ListParagraph"/>
      </w:pPr>
      <w:r w:rsidRPr="0087184E">
        <w:t>Characterize the legislation – sum it up – make it specific indivisible</w:t>
      </w:r>
    </w:p>
    <w:p w14:paraId="106D5C43" w14:textId="297E32A8" w:rsidR="00B6448A" w:rsidRPr="0087184E" w:rsidRDefault="00B6448A" w:rsidP="000458EC">
      <w:pPr>
        <w:pStyle w:val="ListParagraph"/>
        <w:numPr>
          <w:ilvl w:val="1"/>
          <w:numId w:val="15"/>
        </w:numPr>
      </w:pPr>
      <w:r w:rsidRPr="0087184E">
        <w:t>What is the subject matter of the legislation?</w:t>
      </w:r>
    </w:p>
    <w:p w14:paraId="4E792911" w14:textId="3E676C1D" w:rsidR="00B6448A" w:rsidRPr="0087184E" w:rsidRDefault="00B6448A" w:rsidP="000458EC">
      <w:pPr>
        <w:pStyle w:val="ListParagraph"/>
        <w:numPr>
          <w:ilvl w:val="1"/>
          <w:numId w:val="15"/>
        </w:numPr>
      </w:pPr>
      <w:r w:rsidRPr="0087184E">
        <w:t>Is it a new subject matter?</w:t>
      </w:r>
    </w:p>
    <w:p w14:paraId="274C8A6E" w14:textId="20AB5952" w:rsidR="00B6448A" w:rsidRPr="0087184E" w:rsidRDefault="00B6448A" w:rsidP="000458EC">
      <w:pPr>
        <w:pStyle w:val="ListParagraph"/>
        <w:numPr>
          <w:ilvl w:val="1"/>
          <w:numId w:val="15"/>
        </w:numPr>
      </w:pPr>
      <w:r w:rsidRPr="0087184E">
        <w:t>Has it already been allocated in a case as federal or provincial?</w:t>
      </w:r>
    </w:p>
    <w:p w14:paraId="183C3C3F" w14:textId="6E20332B" w:rsidR="00A55058" w:rsidRPr="0087184E" w:rsidRDefault="00B6448A" w:rsidP="0091158B">
      <w:pPr>
        <w:pStyle w:val="ListParagraph"/>
      </w:pPr>
      <w:r w:rsidRPr="0087184E">
        <w:t>Make an argument and j</w:t>
      </w:r>
      <w:r w:rsidR="00A55058" w:rsidRPr="0087184E">
        <w:t xml:space="preserve">ustify </w:t>
      </w:r>
      <w:r w:rsidRPr="0087184E">
        <w:t>i</w:t>
      </w:r>
      <w:r w:rsidR="00A55058" w:rsidRPr="0087184E">
        <w:t>t</w:t>
      </w:r>
    </w:p>
    <w:p w14:paraId="6CAB0D0F" w14:textId="01602261" w:rsidR="00A55058" w:rsidRPr="0087184E" w:rsidRDefault="00A55058" w:rsidP="0091158B">
      <w:pPr>
        <w:pStyle w:val="ListParagraph"/>
      </w:pPr>
      <w:r w:rsidRPr="0087184E">
        <w:t>Consider counterarguments</w:t>
      </w:r>
    </w:p>
    <w:p w14:paraId="58430334" w14:textId="675E144E" w:rsidR="00B6448A" w:rsidRPr="0087184E" w:rsidRDefault="00A55058" w:rsidP="0091158B">
      <w:pPr>
        <w:pStyle w:val="ListParagraph"/>
      </w:pPr>
      <w:r w:rsidRPr="0087184E">
        <w:t xml:space="preserve">Go through all of the processes </w:t>
      </w:r>
      <w:r w:rsidR="001F32D0" w:rsidRPr="0087184E">
        <w:t>(</w:t>
      </w:r>
      <w:r w:rsidRPr="0087184E">
        <w:t>for Federalism must begin by loo</w:t>
      </w:r>
      <w:r w:rsidR="001F32D0" w:rsidRPr="0087184E">
        <w:t>king at validity then the rest)</w:t>
      </w:r>
    </w:p>
    <w:p w14:paraId="4C3C935B" w14:textId="77777777" w:rsidR="003D242B" w:rsidRPr="0087184E" w:rsidRDefault="003D242B" w:rsidP="003D242B"/>
    <w:p w14:paraId="2F2C4400" w14:textId="120A9353" w:rsidR="004A6AD1" w:rsidRPr="0087184E" w:rsidRDefault="00AB5EC6" w:rsidP="0091158B">
      <w:pPr>
        <w:pStyle w:val="Heading1"/>
      </w:pPr>
      <w:bookmarkStart w:id="2" w:name="_Toc342919597"/>
      <w:r>
        <w:t>Constitutions</w:t>
      </w:r>
      <w:bookmarkEnd w:id="2"/>
    </w:p>
    <w:p w14:paraId="2849250F" w14:textId="178807A3" w:rsidR="00AC66CA" w:rsidRPr="0087184E" w:rsidRDefault="00AC66CA" w:rsidP="0091158B"/>
    <w:p w14:paraId="3230E2D4" w14:textId="261FD7B6" w:rsidR="00581DE8" w:rsidRPr="0087184E" w:rsidRDefault="00581DE8" w:rsidP="0091158B">
      <w:r w:rsidRPr="0087184E">
        <w:t>A constitution creates the institutes of government AND regulates relationships between institutions of the government, the government itself, and citizens.</w:t>
      </w:r>
    </w:p>
    <w:p w14:paraId="53F231F6" w14:textId="77777777" w:rsidR="00581DE8" w:rsidRPr="0087184E" w:rsidRDefault="00581DE8" w:rsidP="0091158B"/>
    <w:p w14:paraId="115E8B3F" w14:textId="37EC4F7C" w:rsidR="00F12CB4" w:rsidRPr="0087184E" w:rsidRDefault="00F12CB4" w:rsidP="0091158B">
      <w:r w:rsidRPr="00AB5EC6">
        <w:rPr>
          <w:b/>
        </w:rPr>
        <w:t>Federal constitutions</w:t>
      </w:r>
      <w:r w:rsidRPr="0087184E">
        <w:t xml:space="preserve"> involve a division of legislative jurisdiction between the federal government and the provinces, in which some matters belong to the federal government, and some to the provincial government.</w:t>
      </w:r>
    </w:p>
    <w:p w14:paraId="7310B26C" w14:textId="77777777" w:rsidR="00F12CB4" w:rsidRPr="0087184E" w:rsidRDefault="00F12CB4" w:rsidP="0091158B"/>
    <w:p w14:paraId="26E2718D" w14:textId="77777777" w:rsidR="00581DE8" w:rsidRPr="0087184E" w:rsidRDefault="00581DE8" w:rsidP="0091158B">
      <w:r w:rsidRPr="0087184E">
        <w:rPr>
          <w:b/>
        </w:rPr>
        <w:t>(1)</w:t>
      </w:r>
      <w:r w:rsidRPr="0087184E">
        <w:t xml:space="preserve"> A central government with </w:t>
      </w:r>
      <w:r w:rsidRPr="0087184E">
        <w:rPr>
          <w:u w:val="single"/>
        </w:rPr>
        <w:t>some authority</w:t>
      </w:r>
      <w:r w:rsidRPr="0087184E">
        <w:t xml:space="preserve"> over the entire geographic region</w:t>
      </w:r>
    </w:p>
    <w:p w14:paraId="582B05E3" w14:textId="77777777" w:rsidR="00581DE8" w:rsidRPr="0087184E" w:rsidRDefault="00581DE8" w:rsidP="0091158B">
      <w:r w:rsidRPr="0087184E">
        <w:rPr>
          <w:b/>
        </w:rPr>
        <w:t>(2)</w:t>
      </w:r>
      <w:r w:rsidRPr="0087184E">
        <w:t xml:space="preserve"> The entire geographic area of the country is divided into geographically identifiable units or regions such as provinces, </w:t>
      </w:r>
    </w:p>
    <w:p w14:paraId="058DC33D" w14:textId="77777777" w:rsidR="00581DE8" w:rsidRPr="0087184E" w:rsidRDefault="00581DE8" w:rsidP="0091158B">
      <w:r w:rsidRPr="0087184E">
        <w:rPr>
          <w:b/>
        </w:rPr>
        <w:t>(3)</w:t>
      </w:r>
      <w:r w:rsidRPr="0087184E">
        <w:t xml:space="preserve"> Legislative jurisdiction [or prescriptive jurisdiction] is divided between the central government and the provincial/unit governments, </w:t>
      </w:r>
    </w:p>
    <w:p w14:paraId="2A87B29C" w14:textId="77777777" w:rsidR="00581DE8" w:rsidRPr="0087184E" w:rsidRDefault="00581DE8" w:rsidP="0091158B">
      <w:pPr>
        <w:rPr>
          <w:b/>
        </w:rPr>
      </w:pPr>
      <w:r w:rsidRPr="0087184E">
        <w:rPr>
          <w:b/>
        </w:rPr>
        <w:t xml:space="preserve">(4) </w:t>
      </w:r>
      <w:r w:rsidRPr="0087184E">
        <w:t>The distribution or division of legislative jurisdiction is governed by a written or rigid constitution</w:t>
      </w:r>
      <w:r w:rsidRPr="0087184E">
        <w:rPr>
          <w:b/>
        </w:rPr>
        <w:t xml:space="preserve">, </w:t>
      </w:r>
    </w:p>
    <w:p w14:paraId="32DBCE09" w14:textId="77777777" w:rsidR="00581DE8" w:rsidRPr="0087184E" w:rsidRDefault="00581DE8" w:rsidP="0091158B">
      <w:r w:rsidRPr="0087184E">
        <w:rPr>
          <w:b/>
        </w:rPr>
        <w:t>(5)</w:t>
      </w:r>
      <w:r w:rsidRPr="0087184E">
        <w:t xml:space="preserve"> The constitution has rules to deal with conflicts between the central and regional laws, </w:t>
      </w:r>
    </w:p>
    <w:p w14:paraId="0F784239" w14:textId="515D84AD" w:rsidR="00C31BA7" w:rsidRPr="0087184E" w:rsidRDefault="00581DE8" w:rsidP="00AB5EC6">
      <w:r w:rsidRPr="0087184E">
        <w:rPr>
          <w:b/>
        </w:rPr>
        <w:t>(6)</w:t>
      </w:r>
      <w:r w:rsidRPr="0087184E">
        <w:t xml:space="preserve"> There has got to be some form of judicial review that decides whether people are complying with or breaching the constitutional law.</w:t>
      </w:r>
    </w:p>
    <w:p w14:paraId="0BB7CF12" w14:textId="77777777" w:rsidR="00AB5EC6" w:rsidRDefault="00AB5EC6" w:rsidP="00AB5EC6">
      <w:pPr>
        <w:rPr>
          <w:b/>
        </w:rPr>
      </w:pPr>
    </w:p>
    <w:p w14:paraId="45237AA9" w14:textId="4A6D2764" w:rsidR="00581DE8" w:rsidRPr="00AB5EC6" w:rsidRDefault="00581DE8" w:rsidP="00AB5EC6">
      <w:pPr>
        <w:rPr>
          <w:b/>
        </w:rPr>
      </w:pPr>
      <w:r w:rsidRPr="00AB5EC6">
        <w:rPr>
          <w:b/>
        </w:rPr>
        <w:t>What are the sources of our constitution?</w:t>
      </w:r>
    </w:p>
    <w:p w14:paraId="50398EF7" w14:textId="77777777" w:rsidR="004A6AD1" w:rsidRPr="0087184E" w:rsidRDefault="004A6AD1" w:rsidP="0091158B"/>
    <w:p w14:paraId="2024BA85" w14:textId="49DF3104" w:rsidR="00F12CB4" w:rsidRPr="0087184E" w:rsidRDefault="00F12CB4" w:rsidP="0091158B">
      <w:pPr>
        <w:pStyle w:val="ListParagraph"/>
        <w:numPr>
          <w:ilvl w:val="0"/>
          <w:numId w:val="1"/>
        </w:numPr>
      </w:pPr>
      <w:r w:rsidRPr="0087184E">
        <w:t>Constitution Acts 1</w:t>
      </w:r>
      <w:r w:rsidR="004C6A3C" w:rsidRPr="0087184E">
        <w:t>867 and 1982, Imperial Statutes</w:t>
      </w:r>
      <w:r w:rsidRPr="0087184E">
        <w:t xml:space="preserve"> </w:t>
      </w:r>
    </w:p>
    <w:p w14:paraId="3C144148" w14:textId="2CBFCDBA" w:rsidR="00F12CB4" w:rsidRPr="0087184E" w:rsidRDefault="004C6A3C" w:rsidP="0091158B">
      <w:pPr>
        <w:pStyle w:val="ListParagraph"/>
        <w:numPr>
          <w:ilvl w:val="0"/>
          <w:numId w:val="1"/>
        </w:numPr>
      </w:pPr>
      <w:r w:rsidRPr="0087184E">
        <w:t>Common law</w:t>
      </w:r>
    </w:p>
    <w:p w14:paraId="70192D23" w14:textId="31B99590" w:rsidR="00F12CB4" w:rsidRPr="0087184E" w:rsidRDefault="004C6A3C" w:rsidP="0091158B">
      <w:pPr>
        <w:pStyle w:val="ListParagraph"/>
        <w:numPr>
          <w:ilvl w:val="0"/>
          <w:numId w:val="1"/>
        </w:numPr>
      </w:pPr>
      <w:r w:rsidRPr="0087184E">
        <w:t>Custom, convention, and usage</w:t>
      </w:r>
    </w:p>
    <w:p w14:paraId="10E58A95" w14:textId="77777777" w:rsidR="00F12CB4" w:rsidRPr="0087184E" w:rsidRDefault="00F12CB4" w:rsidP="0091158B">
      <w:pPr>
        <w:pStyle w:val="ListParagraph"/>
        <w:numPr>
          <w:ilvl w:val="0"/>
          <w:numId w:val="1"/>
        </w:numPr>
      </w:pPr>
      <w:r w:rsidRPr="0087184E">
        <w:t>Values</w:t>
      </w:r>
    </w:p>
    <w:p w14:paraId="51023B23" w14:textId="77777777" w:rsidR="00F12CB4" w:rsidRPr="0087184E" w:rsidRDefault="00F12CB4" w:rsidP="0091158B"/>
    <w:p w14:paraId="5DA392B7" w14:textId="5BF42D66" w:rsidR="00F12CB4" w:rsidRPr="0087184E" w:rsidRDefault="004C6A3C" w:rsidP="0091158B">
      <w:r w:rsidRPr="0087184E">
        <w:t>#1-</w:t>
      </w:r>
      <w:r w:rsidR="00F12CB4" w:rsidRPr="0087184E">
        <w:t xml:space="preserve">2 are </w:t>
      </w:r>
      <w:r w:rsidR="00AC66CA" w:rsidRPr="0087184E">
        <w:t>justiciable;</w:t>
      </w:r>
      <w:r w:rsidRPr="0087184E">
        <w:t xml:space="preserve"> #3-</w:t>
      </w:r>
      <w:r w:rsidR="00F12CB4" w:rsidRPr="0087184E">
        <w:t>4 are only justiciable if the government legislates on them</w:t>
      </w:r>
    </w:p>
    <w:p w14:paraId="77E17A7B" w14:textId="1DA53200" w:rsidR="00F12CB4" w:rsidRPr="0087184E" w:rsidRDefault="00F12CB4" w:rsidP="00AB5EC6">
      <w:pPr>
        <w:pStyle w:val="Heading1"/>
      </w:pPr>
      <w:bookmarkStart w:id="3" w:name="_Toc342919598"/>
      <w:r w:rsidRPr="0087184E">
        <w:t>Colonial Origins to Autonomy</w:t>
      </w:r>
      <w:r w:rsidR="0070402E" w:rsidRPr="0087184E">
        <w:t xml:space="preserve"> and Independence</w:t>
      </w:r>
      <w:bookmarkEnd w:id="3"/>
    </w:p>
    <w:p w14:paraId="4C08ED51" w14:textId="013FFB46" w:rsidR="00F12CB4" w:rsidRPr="0087184E" w:rsidRDefault="00F12CB4" w:rsidP="00B6045F">
      <w:pPr>
        <w:pStyle w:val="Heading2"/>
      </w:pPr>
      <w:bookmarkStart w:id="4" w:name="_Toc279395970"/>
      <w:bookmarkStart w:id="5" w:name="_Toc279602933"/>
      <w:bookmarkStart w:id="6" w:name="_Toc290031104"/>
      <w:bookmarkStart w:id="7" w:name="_Toc342919599"/>
      <w:r w:rsidRPr="0087184E">
        <w:t>The Royal Proclamation, 1763</w:t>
      </w:r>
      <w:bookmarkEnd w:id="4"/>
      <w:bookmarkEnd w:id="5"/>
      <w:bookmarkEnd w:id="6"/>
      <w:bookmarkEnd w:id="7"/>
    </w:p>
    <w:p w14:paraId="4588C73E" w14:textId="77777777" w:rsidR="0062220D" w:rsidRPr="0087184E" w:rsidRDefault="0062220D" w:rsidP="0091158B"/>
    <w:p w14:paraId="79815AB4" w14:textId="218F19EE" w:rsidR="004C6A3C" w:rsidRPr="0087184E" w:rsidRDefault="00612BDE" w:rsidP="0091158B">
      <w:pPr>
        <w:rPr>
          <w:b/>
        </w:rPr>
      </w:pPr>
      <w:r w:rsidRPr="0087184E">
        <w:rPr>
          <w:b/>
        </w:rPr>
        <w:t>Established</w:t>
      </w:r>
      <w:r w:rsidR="00F12CB4" w:rsidRPr="0087184E">
        <w:rPr>
          <w:b/>
        </w:rPr>
        <w:t xml:space="preserve"> colonial govts, sets up govt and geography of the colonie</w:t>
      </w:r>
      <w:r w:rsidR="004C6A3C" w:rsidRPr="0087184E">
        <w:rPr>
          <w:b/>
        </w:rPr>
        <w:t>s</w:t>
      </w:r>
      <w:r w:rsidR="00F12CB4" w:rsidRPr="0087184E">
        <w:rPr>
          <w:b/>
        </w:rPr>
        <w:t xml:space="preserve"> </w:t>
      </w:r>
    </w:p>
    <w:p w14:paraId="712294AC" w14:textId="77777777" w:rsidR="004C6A3C" w:rsidRPr="0087184E" w:rsidRDefault="00F12CB4" w:rsidP="0091158B">
      <w:r w:rsidRPr="0087184E">
        <w:t xml:space="preserve">(1) Royal protection for anyone inhabiting or resorting in the said colonies. </w:t>
      </w:r>
    </w:p>
    <w:p w14:paraId="01281265" w14:textId="77777777" w:rsidR="004C6A3C" w:rsidRPr="0087184E" w:rsidRDefault="00F12CB4" w:rsidP="0091158B">
      <w:r w:rsidRPr="0087184E">
        <w:t xml:space="preserve">(2) Enjoyment of the benefit of the laws of England. </w:t>
      </w:r>
    </w:p>
    <w:p w14:paraId="0240FCF6" w14:textId="77777777" w:rsidR="004C6A3C" w:rsidRPr="0087184E" w:rsidRDefault="00F12CB4" w:rsidP="0091158B">
      <w:r w:rsidRPr="0087184E">
        <w:t xml:space="preserve">(3) Governors of colonies have power to erect and constitute courts of judicature and public justice for the hearing and determining all causes as near as may be agreeable to the laws of England. </w:t>
      </w:r>
    </w:p>
    <w:p w14:paraId="5713FF6E" w14:textId="40677F0D" w:rsidR="0062220D" w:rsidRPr="0087184E" w:rsidRDefault="00F12CB4" w:rsidP="0091158B">
      <w:r w:rsidRPr="0087184E">
        <w:t xml:space="preserve">(4) Appeals can be made to </w:t>
      </w:r>
      <w:r w:rsidR="00653E88" w:rsidRPr="0087184E">
        <w:t>P</w:t>
      </w:r>
      <w:r w:rsidRPr="0087184E">
        <w:t xml:space="preserve">rivy </w:t>
      </w:r>
      <w:r w:rsidR="00653E88" w:rsidRPr="0087184E">
        <w:t>C</w:t>
      </w:r>
      <w:r w:rsidRPr="0087184E">
        <w:t>ouncil.</w:t>
      </w:r>
      <w:bookmarkStart w:id="8" w:name="_Toc279395971"/>
      <w:bookmarkStart w:id="9" w:name="_Toc279602934"/>
      <w:bookmarkStart w:id="10" w:name="_Toc290031105"/>
    </w:p>
    <w:p w14:paraId="2E89E56A" w14:textId="61073C80" w:rsidR="00F12CB4" w:rsidRPr="0087184E" w:rsidRDefault="00F12CB4" w:rsidP="00B6045F">
      <w:pPr>
        <w:pStyle w:val="Heading2"/>
      </w:pPr>
      <w:bookmarkStart w:id="11" w:name="_Toc342919600"/>
      <w:r w:rsidRPr="0087184E">
        <w:t>Colonial Laws Validity Act, 1865</w:t>
      </w:r>
      <w:bookmarkEnd w:id="8"/>
      <w:bookmarkEnd w:id="9"/>
      <w:bookmarkEnd w:id="10"/>
      <w:bookmarkEnd w:id="11"/>
    </w:p>
    <w:p w14:paraId="2B508265" w14:textId="3A845554" w:rsidR="0062220D" w:rsidRPr="0087184E" w:rsidRDefault="0062220D" w:rsidP="0091158B"/>
    <w:p w14:paraId="24192697" w14:textId="77777777" w:rsidR="00612BDE" w:rsidRPr="0087184E" w:rsidRDefault="00F12CB4" w:rsidP="0091158B">
      <w:pPr>
        <w:rPr>
          <w:b/>
        </w:rPr>
      </w:pPr>
      <w:r w:rsidRPr="0087184E">
        <w:rPr>
          <w:b/>
        </w:rPr>
        <w:t xml:space="preserve">This Act removed any inconsistency between local/colonial and British/imperial legislation. </w:t>
      </w:r>
    </w:p>
    <w:p w14:paraId="7B32EFE4" w14:textId="73EA2C72" w:rsidR="00F12CB4" w:rsidRPr="0087184E" w:rsidRDefault="00F12CB4" w:rsidP="0091158B">
      <w:r w:rsidRPr="0087184E">
        <w:rPr>
          <w:b/>
        </w:rPr>
        <w:t>I</w:t>
      </w:r>
      <w:r w:rsidRPr="0087184E">
        <w:t>t confirmed that colonial legislation passed in the proper manner had full effect within the colony, limited only to the extent that it was not in contradiction with any Act of Parliament that contained powers which extended beyond the boundaries of the UK to include that colony.</w:t>
      </w:r>
    </w:p>
    <w:p w14:paraId="7F27D68E" w14:textId="73714A87" w:rsidR="0062220D" w:rsidRPr="0087184E" w:rsidRDefault="00F12CB4" w:rsidP="00B6045F">
      <w:pPr>
        <w:pStyle w:val="Heading2"/>
      </w:pPr>
      <w:bookmarkStart w:id="12" w:name="_Toc279395973"/>
      <w:bookmarkStart w:id="13" w:name="_Toc279602936"/>
      <w:bookmarkStart w:id="14" w:name="_Toc290031107"/>
      <w:bookmarkStart w:id="15" w:name="_Toc342919601"/>
      <w:r w:rsidRPr="0087184E">
        <w:t>Statute of Westminster, 1931</w:t>
      </w:r>
      <w:bookmarkEnd w:id="12"/>
      <w:bookmarkEnd w:id="13"/>
      <w:bookmarkEnd w:id="14"/>
      <w:bookmarkEnd w:id="15"/>
      <w:r w:rsidR="0062220D" w:rsidRPr="0087184E">
        <w:br/>
      </w:r>
    </w:p>
    <w:p w14:paraId="27119424" w14:textId="750593F8" w:rsidR="004E0F08" w:rsidRPr="0087184E" w:rsidRDefault="00F12CB4" w:rsidP="0091158B">
      <w:pPr>
        <w:rPr>
          <w:b/>
        </w:rPr>
      </w:pPr>
      <w:r w:rsidRPr="0087184E">
        <w:rPr>
          <w:b/>
        </w:rPr>
        <w:t>Established legislative independence for dominions. Recognized status of some colonies as nation states (Cana</w:t>
      </w:r>
      <w:r w:rsidR="00AB1ECF" w:rsidRPr="0087184E">
        <w:rPr>
          <w:b/>
        </w:rPr>
        <w:t>da), gave treaty-</w:t>
      </w:r>
      <w:r w:rsidR="00612BDE" w:rsidRPr="0087184E">
        <w:rPr>
          <w:b/>
        </w:rPr>
        <w:t>making powers.</w:t>
      </w:r>
    </w:p>
    <w:p w14:paraId="4D0DC5E6" w14:textId="3D1E430A" w:rsidR="004E0F08" w:rsidRPr="0087184E" w:rsidRDefault="00F12CB4" w:rsidP="0091158B">
      <w:r w:rsidRPr="0087184E">
        <w:rPr>
          <w:i/>
          <w:color w:val="FF0000"/>
        </w:rPr>
        <w:t>s. 2</w:t>
      </w:r>
      <w:r w:rsidRPr="0087184E">
        <w:rPr>
          <w:i/>
        </w:rPr>
        <w:t>:</w:t>
      </w:r>
      <w:r w:rsidR="002C4A25" w:rsidRPr="0087184E">
        <w:rPr>
          <w:i/>
        </w:rPr>
        <w:tab/>
      </w:r>
      <w:r w:rsidRPr="0087184E">
        <w:rPr>
          <w:color w:val="0000FF"/>
        </w:rPr>
        <w:t xml:space="preserve">Canada </w:t>
      </w:r>
      <w:r w:rsidR="0062220D" w:rsidRPr="0087184E">
        <w:rPr>
          <w:color w:val="0000FF"/>
        </w:rPr>
        <w:t>is free from all British statute</w:t>
      </w:r>
      <w:r w:rsidRPr="0087184E">
        <w:rPr>
          <w:color w:val="0000FF"/>
        </w:rPr>
        <w:t>s except the BNA Act</w:t>
      </w:r>
      <w:r w:rsidRPr="0087184E">
        <w:t xml:space="preserve"> b/c it is protected by the colonial validity act. The </w:t>
      </w:r>
      <w:r w:rsidR="002C4A25" w:rsidRPr="0087184E">
        <w:br/>
      </w:r>
      <w:r w:rsidR="002C4A25" w:rsidRPr="0087184E">
        <w:tab/>
      </w:r>
      <w:r w:rsidRPr="0087184E">
        <w:t xml:space="preserve">British will not pass any statutes over Canada unless asked to. </w:t>
      </w:r>
    </w:p>
    <w:p w14:paraId="2BE5A017" w14:textId="00E0827A" w:rsidR="00F12CB4" w:rsidRPr="0087184E" w:rsidRDefault="00F12CB4" w:rsidP="0091158B">
      <w:r w:rsidRPr="0087184E">
        <w:rPr>
          <w:color w:val="FF0000"/>
        </w:rPr>
        <w:t>S. 3</w:t>
      </w:r>
      <w:r w:rsidRPr="0087184E">
        <w:rPr>
          <w:i/>
        </w:rPr>
        <w:t>:</w:t>
      </w:r>
      <w:r w:rsidR="002C4A25" w:rsidRPr="0087184E">
        <w:rPr>
          <w:i/>
        </w:rPr>
        <w:tab/>
      </w:r>
      <w:r w:rsidRPr="0087184E">
        <w:rPr>
          <w:color w:val="0000FF"/>
        </w:rPr>
        <w:t>Canada can pass laws extraterritorially</w:t>
      </w:r>
      <w:r w:rsidRPr="0087184E">
        <w:t xml:space="preserve"> (i.e. can make j-walking in Paris illegal).</w:t>
      </w:r>
    </w:p>
    <w:p w14:paraId="233B4A2E" w14:textId="77777777" w:rsidR="00F12CB4" w:rsidRPr="0087184E" w:rsidRDefault="00F12CB4" w:rsidP="0091158B">
      <w:pPr>
        <w:pStyle w:val="ListParagraph"/>
        <w:numPr>
          <w:ilvl w:val="0"/>
          <w:numId w:val="2"/>
        </w:numPr>
      </w:pPr>
      <w:r w:rsidRPr="0087184E">
        <w:t>Enabled by Imperial Parliament</w:t>
      </w:r>
    </w:p>
    <w:p w14:paraId="3499868D" w14:textId="77777777" w:rsidR="00F12CB4" w:rsidRPr="0087184E" w:rsidRDefault="00F12CB4" w:rsidP="0091158B">
      <w:pPr>
        <w:pStyle w:val="ListParagraph"/>
        <w:numPr>
          <w:ilvl w:val="0"/>
          <w:numId w:val="2"/>
        </w:numPr>
      </w:pPr>
      <w:r w:rsidRPr="0087184E">
        <w:t>England could only legislate for dominions if they were requested to (exception: Imperial statutes)</w:t>
      </w:r>
    </w:p>
    <w:p w14:paraId="00CB9FC6" w14:textId="77777777" w:rsidR="00F12CB4" w:rsidRPr="0087184E" w:rsidRDefault="00F12CB4" w:rsidP="0091158B">
      <w:pPr>
        <w:pStyle w:val="ListParagraph"/>
        <w:numPr>
          <w:ilvl w:val="0"/>
          <w:numId w:val="2"/>
        </w:numPr>
      </w:pPr>
      <w:r w:rsidRPr="0087184E">
        <w:t>Did not give legislative power for BNA 1867 (this did not come until 1982)</w:t>
      </w:r>
    </w:p>
    <w:p w14:paraId="1EBD2C86" w14:textId="77777777" w:rsidR="00F12CB4" w:rsidRPr="0087184E" w:rsidRDefault="00F12CB4" w:rsidP="0091158B">
      <w:pPr>
        <w:pStyle w:val="ListParagraph"/>
        <w:numPr>
          <w:ilvl w:val="0"/>
          <w:numId w:val="2"/>
        </w:numPr>
      </w:pPr>
      <w:r w:rsidRPr="0087184E">
        <w:t>Repeals Colonial Laws Validity Act</w:t>
      </w:r>
    </w:p>
    <w:p w14:paraId="24188FE7" w14:textId="1AEF9B6B" w:rsidR="00F12CB4" w:rsidRPr="0087184E" w:rsidRDefault="00F12CB4" w:rsidP="0091158B">
      <w:pPr>
        <w:pStyle w:val="ListParagraph"/>
        <w:numPr>
          <w:ilvl w:val="0"/>
          <w:numId w:val="2"/>
        </w:numPr>
      </w:pPr>
      <w:r w:rsidRPr="0087184E">
        <w:t xml:space="preserve">Colonial Statutes can modify Imperial Statues with exception of </w:t>
      </w:r>
      <w:r w:rsidRPr="0087184E">
        <w:rPr>
          <w:i/>
        </w:rPr>
        <w:t>BNA Act</w:t>
      </w:r>
    </w:p>
    <w:p w14:paraId="3080A5F5" w14:textId="77777777" w:rsidR="00F12CB4" w:rsidRPr="0087184E" w:rsidRDefault="00F12CB4" w:rsidP="0091158B"/>
    <w:p w14:paraId="7D44FC78" w14:textId="384745A6" w:rsidR="00F12CB4" w:rsidRPr="0087184E" w:rsidRDefault="00612BDE" w:rsidP="00591BFA">
      <w:pPr>
        <w:pStyle w:val="Heading4"/>
      </w:pPr>
      <w:bookmarkStart w:id="16" w:name="_Toc342825996"/>
      <w:bookmarkStart w:id="17" w:name="_Toc342919602"/>
      <w:r w:rsidRPr="0087184E">
        <w:t>R</w:t>
      </w:r>
      <w:r w:rsidR="00F12CB4" w:rsidRPr="0087184E">
        <w:t>elationship between Colonial Laws Validity Act and Constitution Act 1867</w:t>
      </w:r>
      <w:bookmarkEnd w:id="16"/>
      <w:bookmarkEnd w:id="17"/>
    </w:p>
    <w:p w14:paraId="5A96937C" w14:textId="27976EAE" w:rsidR="00F12CB4" w:rsidRPr="0087184E" w:rsidRDefault="00F12CB4" w:rsidP="0091158B"/>
    <w:p w14:paraId="5DA4DAAE" w14:textId="77777777" w:rsidR="00F12CB4" w:rsidRPr="0087184E" w:rsidRDefault="00F12CB4" w:rsidP="000458EC">
      <w:pPr>
        <w:pStyle w:val="ListParagraph"/>
        <w:numPr>
          <w:ilvl w:val="0"/>
          <w:numId w:val="37"/>
        </w:numPr>
      </w:pPr>
      <w:r w:rsidRPr="0087184E">
        <w:rPr>
          <w:b/>
          <w:i/>
          <w:color w:val="FF0000"/>
        </w:rPr>
        <w:t>Colonial Laws Validity Act:</w:t>
      </w:r>
      <w:r w:rsidRPr="0087184E">
        <w:rPr>
          <w:b/>
          <w:i/>
        </w:rPr>
        <w:t xml:space="preserve"> </w:t>
      </w:r>
      <w:r w:rsidRPr="0087184E">
        <w:t>When the Parliament in London is operating in its Imperial capacity and enacting statutes, if there is a conflict between the Imperial statute and the colonial statute, the Imperial statute wins</w:t>
      </w:r>
    </w:p>
    <w:p w14:paraId="23208C1C" w14:textId="77777777" w:rsidR="00F12CB4" w:rsidRPr="0087184E" w:rsidRDefault="00F12CB4" w:rsidP="000458EC">
      <w:pPr>
        <w:pStyle w:val="ListParagraph"/>
        <w:numPr>
          <w:ilvl w:val="0"/>
          <w:numId w:val="37"/>
        </w:numPr>
      </w:pPr>
      <w:r w:rsidRPr="0087184E">
        <w:rPr>
          <w:b/>
          <w:i/>
          <w:color w:val="FF0000"/>
        </w:rPr>
        <w:t>Constitution Act 1867:</w:t>
      </w:r>
      <w:r w:rsidRPr="0087184E">
        <w:rPr>
          <w:b/>
          <w:i/>
        </w:rPr>
        <w:t xml:space="preserve"> </w:t>
      </w:r>
      <w:r w:rsidRPr="0087184E">
        <w:t>The BNA Act is a paramount Imperial statute</w:t>
      </w:r>
    </w:p>
    <w:p w14:paraId="32ABCE03" w14:textId="77777777" w:rsidR="00F12CB4" w:rsidRPr="0087184E" w:rsidRDefault="00F12CB4" w:rsidP="000458EC">
      <w:pPr>
        <w:pStyle w:val="ListParagraph"/>
        <w:numPr>
          <w:ilvl w:val="0"/>
          <w:numId w:val="37"/>
        </w:numPr>
      </w:pPr>
      <w:r w:rsidRPr="0087184E">
        <w:t>If the Imperial statute is the constitution of a dominion and the proper procedures are followed in the proper circumstances, then one can reform or amend the constitution</w:t>
      </w:r>
    </w:p>
    <w:p w14:paraId="040B19A4" w14:textId="77777777" w:rsidR="00F12CB4" w:rsidRPr="0087184E" w:rsidRDefault="00F12CB4" w:rsidP="000458EC">
      <w:pPr>
        <w:pStyle w:val="ListParagraph"/>
        <w:numPr>
          <w:ilvl w:val="0"/>
          <w:numId w:val="37"/>
        </w:numPr>
      </w:pPr>
      <w:r w:rsidRPr="0087184E">
        <w:t>But there are no amending procedures included in the Constitution Act 1867</w:t>
      </w:r>
    </w:p>
    <w:p w14:paraId="7C05269D" w14:textId="439890A6" w:rsidR="00F12CB4" w:rsidRPr="0087184E" w:rsidRDefault="00F12CB4" w:rsidP="000458EC">
      <w:pPr>
        <w:pStyle w:val="ListParagraph"/>
        <w:numPr>
          <w:ilvl w:val="0"/>
          <w:numId w:val="37"/>
        </w:numPr>
      </w:pPr>
      <w:r w:rsidRPr="0087184E">
        <w:t>Thus, this Act cannot be amended in Canada, and in order to do so one must petition the Queen</w:t>
      </w:r>
    </w:p>
    <w:p w14:paraId="18481AA4" w14:textId="77777777" w:rsidR="00F12CB4" w:rsidRPr="0087184E" w:rsidRDefault="00F12CB4" w:rsidP="0091158B"/>
    <w:p w14:paraId="06D3654D" w14:textId="61936D87" w:rsidR="00F12CB4" w:rsidRPr="0087184E" w:rsidRDefault="00F12CB4" w:rsidP="0091158B">
      <w:pPr>
        <w:rPr>
          <w:rStyle w:val="IntenseEmphasis"/>
        </w:rPr>
      </w:pPr>
      <w:r w:rsidRPr="0087184E">
        <w:rPr>
          <w:rStyle w:val="IntenseEmphasis"/>
        </w:rPr>
        <w:t xml:space="preserve">We didn’t become completely independent until 1982, when we finally </w:t>
      </w:r>
      <w:r w:rsidR="007A5EC6" w:rsidRPr="0087184E">
        <w:rPr>
          <w:rStyle w:val="IntenseEmphasis"/>
        </w:rPr>
        <w:t>got amending procedures in the C</w:t>
      </w:r>
      <w:r w:rsidRPr="0087184E">
        <w:rPr>
          <w:rStyle w:val="IntenseEmphasis"/>
        </w:rPr>
        <w:t>onstitution</w:t>
      </w:r>
    </w:p>
    <w:p w14:paraId="2B723AFC" w14:textId="77777777" w:rsidR="00F12CB4" w:rsidRPr="0087184E" w:rsidRDefault="00F12CB4" w:rsidP="0091158B"/>
    <w:p w14:paraId="6C06722A" w14:textId="77777777" w:rsidR="00316807" w:rsidRPr="0087184E" w:rsidRDefault="00316807" w:rsidP="00B6045F">
      <w:pPr>
        <w:pStyle w:val="Heading2"/>
      </w:pPr>
    </w:p>
    <w:p w14:paraId="6BFFD61E" w14:textId="77777777" w:rsidR="00D31BEF" w:rsidRDefault="00D31BEF">
      <w:pPr>
        <w:rPr>
          <w:rFonts w:eastAsiaTheme="majorEastAsia"/>
          <w:b/>
          <w:bCs/>
          <w:color w:val="000090"/>
          <w:sz w:val="28"/>
          <w:szCs w:val="28"/>
        </w:rPr>
      </w:pPr>
      <w:r>
        <w:br w:type="page"/>
      </w:r>
    </w:p>
    <w:p w14:paraId="3E284B7F" w14:textId="4B4688ED" w:rsidR="00F12CB4" w:rsidRPr="0087184E" w:rsidRDefault="00F12CB4" w:rsidP="00D31BEF">
      <w:pPr>
        <w:pStyle w:val="Heading1"/>
      </w:pPr>
      <w:bookmarkStart w:id="18" w:name="_Toc342919603"/>
      <w:r w:rsidRPr="0087184E">
        <w:t>Statutory Interpretation</w:t>
      </w:r>
      <w:r w:rsidR="00316807" w:rsidRPr="0087184E">
        <w:t xml:space="preserve"> Cases</w:t>
      </w:r>
      <w:bookmarkEnd w:id="18"/>
    </w:p>
    <w:p w14:paraId="17A70DE3" w14:textId="2A8489E6" w:rsidR="00CA2FF9" w:rsidRPr="0087184E" w:rsidRDefault="00CA2FF9" w:rsidP="0091158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0"/>
      </w:tblGrid>
      <w:tr w:rsidR="000D4E33" w:rsidRPr="0087184E" w14:paraId="2AB1F278" w14:textId="77777777" w:rsidTr="00AF0EBE">
        <w:tc>
          <w:tcPr>
            <w:tcW w:w="9620" w:type="dxa"/>
            <w:shd w:val="clear" w:color="auto" w:fill="FFFF99"/>
          </w:tcPr>
          <w:p w14:paraId="1455628A" w14:textId="77777777" w:rsidR="000D4E33" w:rsidRPr="0087184E" w:rsidRDefault="000D4E33" w:rsidP="000C46D4">
            <w:pPr>
              <w:pStyle w:val="Case"/>
            </w:pPr>
            <w:bookmarkStart w:id="19" w:name="_Toc437368458"/>
            <w:bookmarkStart w:id="20" w:name="_Toc448168821"/>
            <w:r w:rsidRPr="0087184E">
              <w:t>Edwards v Attorney General (Canada) 1930</w:t>
            </w:r>
            <w:bookmarkEnd w:id="19"/>
            <w:bookmarkEnd w:id="20"/>
          </w:p>
        </w:tc>
      </w:tr>
      <w:tr w:rsidR="000D4E33" w:rsidRPr="0087184E" w14:paraId="7A2ACFB2" w14:textId="77777777" w:rsidTr="00AF0EBE">
        <w:trPr>
          <w:trHeight w:val="2731"/>
        </w:trPr>
        <w:tc>
          <w:tcPr>
            <w:tcW w:w="9620" w:type="dxa"/>
          </w:tcPr>
          <w:p w14:paraId="4A7C45B5" w14:textId="77777777" w:rsidR="000D4E33" w:rsidRPr="0087184E" w:rsidRDefault="000D4E33" w:rsidP="000D4E33">
            <w:pPr>
              <w:rPr>
                <w:lang w:val="en-CA"/>
              </w:rPr>
            </w:pPr>
            <w:r w:rsidRPr="0087184E">
              <w:rPr>
                <w:b/>
                <w:lang w:val="en-CA"/>
              </w:rPr>
              <w:t>Question</w:t>
            </w:r>
            <w:r w:rsidRPr="0087184E">
              <w:rPr>
                <w:lang w:val="en-CA"/>
              </w:rPr>
              <w:t xml:space="preserve">: Does “qualified persons” of s.24 of BNA Act 1967 include women? Can women be summoned/become members of the Senate? </w:t>
            </w:r>
            <w:r w:rsidRPr="0087184E">
              <w:rPr>
                <w:lang w:val="en-CA"/>
              </w:rPr>
              <w:sym w:font="Wingdings" w:char="F0E0"/>
            </w:r>
            <w:r w:rsidRPr="0087184E">
              <w:rPr>
                <w:lang w:val="en-CA"/>
              </w:rPr>
              <w:t xml:space="preserve"> YES</w:t>
            </w:r>
          </w:p>
          <w:p w14:paraId="2DE949BD" w14:textId="77777777" w:rsidR="007645F9" w:rsidRPr="0087184E" w:rsidRDefault="007645F9" w:rsidP="000D4E33">
            <w:pPr>
              <w:rPr>
                <w:lang w:val="en-CA"/>
              </w:rPr>
            </w:pPr>
          </w:p>
          <w:p w14:paraId="1C8B0666" w14:textId="77777777" w:rsidR="000D4E33" w:rsidRPr="0087184E" w:rsidRDefault="000D4E33" w:rsidP="000D4E33">
            <w:pPr>
              <w:rPr>
                <w:lang w:val="en-CA"/>
              </w:rPr>
            </w:pPr>
            <w:r w:rsidRPr="0087184E">
              <w:rPr>
                <w:b/>
                <w:lang w:val="en-CA"/>
              </w:rPr>
              <w:t>Reasons</w:t>
            </w:r>
            <w:r w:rsidRPr="0087184E">
              <w:rPr>
                <w:lang w:val="en-CA"/>
              </w:rPr>
              <w:t>:</w:t>
            </w:r>
          </w:p>
          <w:p w14:paraId="1C814223" w14:textId="77777777" w:rsidR="000D4E33" w:rsidRPr="0087184E" w:rsidRDefault="000D4E33" w:rsidP="00AF0EBE">
            <w:pPr>
              <w:pStyle w:val="TracyList"/>
            </w:pPr>
            <w:r w:rsidRPr="0087184E">
              <w:t>Reference from member of the public</w:t>
            </w:r>
          </w:p>
          <w:p w14:paraId="25D2EC58" w14:textId="77777777" w:rsidR="000D4E33" w:rsidRPr="0087184E" w:rsidRDefault="000D4E33" w:rsidP="00AF0EBE">
            <w:pPr>
              <w:pStyle w:val="TracyList"/>
            </w:pPr>
            <w:r w:rsidRPr="0087184E">
              <w:t xml:space="preserve">External Evidence – legal systems (women in public office) </w:t>
            </w:r>
            <w:r w:rsidRPr="0087184E">
              <w:sym w:font="Wingdings" w:char="F0E0"/>
            </w:r>
            <w:r w:rsidRPr="0087184E">
              <w:t xml:space="preserve"> No</w:t>
            </w:r>
          </w:p>
          <w:p w14:paraId="27C1A537" w14:textId="77777777" w:rsidR="000D4E33" w:rsidRPr="0087184E" w:rsidRDefault="000D4E33" w:rsidP="00AF0EBE">
            <w:pPr>
              <w:pStyle w:val="TracyList"/>
            </w:pPr>
            <w:r w:rsidRPr="0087184E">
              <w:t xml:space="preserve">Internal Evidence </w:t>
            </w:r>
          </w:p>
          <w:p w14:paraId="4AEC0021" w14:textId="77777777" w:rsidR="000D4E33" w:rsidRPr="0087184E" w:rsidRDefault="000D4E33" w:rsidP="00AF0EBE">
            <w:pPr>
              <w:pStyle w:val="TracyList"/>
            </w:pPr>
            <w:r w:rsidRPr="0087184E">
              <w:t>Original meaning: both sexes</w:t>
            </w:r>
          </w:p>
          <w:p w14:paraId="5ACDC0F6" w14:textId="77777777" w:rsidR="000D4E33" w:rsidRPr="0087184E" w:rsidRDefault="000D4E33" w:rsidP="00AF0EBE">
            <w:pPr>
              <w:pStyle w:val="TracyList"/>
            </w:pPr>
            <w:r w:rsidRPr="0087184E">
              <w:t xml:space="preserve">Some sections used “persons” and “males” indicating they are distinct, s.11 requires persons to include women </w:t>
            </w:r>
          </w:p>
          <w:p w14:paraId="6622885D" w14:textId="77777777" w:rsidR="000C46D4" w:rsidRPr="0087184E" w:rsidRDefault="000D4E33" w:rsidP="000D4E33">
            <w:pPr>
              <w:rPr>
                <w:lang w:val="en-CA"/>
              </w:rPr>
            </w:pPr>
            <w:r w:rsidRPr="0087184E">
              <w:rPr>
                <w:b/>
                <w:lang w:val="en-CA"/>
              </w:rPr>
              <w:t>Ratio</w:t>
            </w:r>
            <w:r w:rsidRPr="0087184E">
              <w:rPr>
                <w:lang w:val="en-CA"/>
              </w:rPr>
              <w:t xml:space="preserve">: </w:t>
            </w:r>
          </w:p>
          <w:p w14:paraId="1AE909CB" w14:textId="77777777" w:rsidR="007645F9" w:rsidRPr="00BF2B1A" w:rsidRDefault="007645F9" w:rsidP="000458EC">
            <w:pPr>
              <w:pStyle w:val="TracyList"/>
              <w:numPr>
                <w:ilvl w:val="0"/>
                <w:numId w:val="39"/>
              </w:numPr>
              <w:rPr>
                <w:b/>
                <w:color w:val="0000FF"/>
              </w:rPr>
            </w:pPr>
            <w:r w:rsidRPr="00BF2B1A">
              <w:rPr>
                <w:b/>
                <w:color w:val="0000FF"/>
              </w:rPr>
              <w:t xml:space="preserve">Living tree approach to interpretation: Interpretation must be flexible. The original intent of the statute is capable of growth and expansion within its natural limits. </w:t>
            </w:r>
          </w:p>
          <w:p w14:paraId="2FACE3D4" w14:textId="6282102E" w:rsidR="007645F9" w:rsidRPr="0087184E" w:rsidRDefault="000D4E33" w:rsidP="000458EC">
            <w:pPr>
              <w:pStyle w:val="TracyList"/>
              <w:numPr>
                <w:ilvl w:val="0"/>
                <w:numId w:val="39"/>
              </w:numPr>
            </w:pPr>
            <w:r w:rsidRPr="0087184E">
              <w:t>This is how you approach all interpretation of the Constitution Acts</w:t>
            </w:r>
            <w:r w:rsidR="00673DDB" w:rsidRPr="0087184E">
              <w:t>. Interpret words to fit current times.</w:t>
            </w:r>
          </w:p>
          <w:p w14:paraId="07AFB120" w14:textId="3014F94E" w:rsidR="007645F9" w:rsidRPr="0087184E" w:rsidRDefault="007645F9" w:rsidP="007645F9">
            <w:pPr>
              <w:pStyle w:val="TracyList"/>
              <w:numPr>
                <w:ilvl w:val="0"/>
                <w:numId w:val="0"/>
              </w:numPr>
              <w:ind w:left="720" w:hanging="360"/>
            </w:pPr>
          </w:p>
        </w:tc>
      </w:tr>
    </w:tbl>
    <w:p w14:paraId="5CBE906B" w14:textId="77777777" w:rsidR="004067AF" w:rsidRPr="0087184E" w:rsidRDefault="004067AF" w:rsidP="0091158B">
      <w:pPr>
        <w:pStyle w:val="Regular"/>
        <w:rPr>
          <w:rFonts w:cs="Arial"/>
          <w:lang w:val="en-CA"/>
        </w:rPr>
      </w:pPr>
    </w:p>
    <w:p w14:paraId="466F007D" w14:textId="77777777" w:rsidR="00AF0EBE" w:rsidRPr="0087184E" w:rsidRDefault="00AF0EBE" w:rsidP="0091158B">
      <w:pPr>
        <w:pStyle w:val="Regular"/>
        <w:rPr>
          <w:rFonts w:cs="Arial"/>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0"/>
      </w:tblGrid>
      <w:tr w:rsidR="00F00564" w:rsidRPr="0087184E" w14:paraId="07B21B63" w14:textId="77777777" w:rsidTr="00AF0EBE">
        <w:tc>
          <w:tcPr>
            <w:tcW w:w="9620" w:type="dxa"/>
            <w:shd w:val="clear" w:color="auto" w:fill="FFFF99"/>
          </w:tcPr>
          <w:p w14:paraId="67962FBC" w14:textId="77777777" w:rsidR="00F00564" w:rsidRPr="0087184E" w:rsidRDefault="00F00564" w:rsidP="000C46D4">
            <w:pPr>
              <w:pStyle w:val="Case"/>
            </w:pPr>
            <w:r w:rsidRPr="0087184E">
              <w:t>Reference re: Secession of Quebec</w:t>
            </w:r>
          </w:p>
        </w:tc>
      </w:tr>
      <w:tr w:rsidR="00F00564" w:rsidRPr="0087184E" w14:paraId="39968913" w14:textId="77777777" w:rsidTr="00AF0EBE">
        <w:trPr>
          <w:trHeight w:val="1197"/>
        </w:trPr>
        <w:tc>
          <w:tcPr>
            <w:tcW w:w="9620" w:type="dxa"/>
          </w:tcPr>
          <w:p w14:paraId="71321982" w14:textId="77777777" w:rsidR="00F82532" w:rsidRPr="00BF2B1A" w:rsidRDefault="00F00564" w:rsidP="000458EC">
            <w:pPr>
              <w:pStyle w:val="TracyList"/>
              <w:numPr>
                <w:ilvl w:val="0"/>
                <w:numId w:val="38"/>
              </w:numPr>
              <w:rPr>
                <w:b/>
                <w:color w:val="0000FF"/>
              </w:rPr>
            </w:pPr>
            <w:r w:rsidRPr="00BF2B1A">
              <w:rPr>
                <w:b/>
                <w:color w:val="0000FF"/>
              </w:rPr>
              <w:t>Unwritten principles (federalism, democracy, rule of law, respect for minorities) can be used to fill gaps</w:t>
            </w:r>
            <w:r w:rsidR="00F82532" w:rsidRPr="00BF2B1A">
              <w:rPr>
                <w:b/>
                <w:color w:val="0000FF"/>
              </w:rPr>
              <w:t xml:space="preserve"> in the text</w:t>
            </w:r>
            <w:r w:rsidRPr="00BF2B1A">
              <w:rPr>
                <w:b/>
                <w:color w:val="0000FF"/>
              </w:rPr>
              <w:t>.</w:t>
            </w:r>
          </w:p>
          <w:p w14:paraId="70BDA5C8" w14:textId="77777777" w:rsidR="00FF3C51" w:rsidRPr="0087184E" w:rsidRDefault="00FF3C51" w:rsidP="000458EC">
            <w:pPr>
              <w:pStyle w:val="TracyList"/>
              <w:numPr>
                <w:ilvl w:val="0"/>
                <w:numId w:val="38"/>
              </w:numPr>
            </w:pPr>
            <w:r w:rsidRPr="0087184E">
              <w:t xml:space="preserve">Must consider unwritten principles of constitution, which are found between lines of Constitution and constitute substantive limitations upon government action. </w:t>
            </w:r>
          </w:p>
          <w:p w14:paraId="4C9535EB" w14:textId="368DD0E9" w:rsidR="00FF3C51" w:rsidRPr="0087184E" w:rsidRDefault="00FF3C51" w:rsidP="000458EC">
            <w:pPr>
              <w:pStyle w:val="TracyList"/>
              <w:numPr>
                <w:ilvl w:val="0"/>
                <w:numId w:val="38"/>
              </w:numPr>
            </w:pPr>
            <w:r w:rsidRPr="0087184E">
              <w:t>None are absolute or can trump the others. Democracy means more than simple majority rule – exists in the larger context of other constitutional values. Now you can make arguments to courts based on these principles.</w:t>
            </w:r>
          </w:p>
          <w:p w14:paraId="00DC282E" w14:textId="5CFF6366" w:rsidR="00F00564" w:rsidRPr="0087184E" w:rsidRDefault="00F00564" w:rsidP="000458EC">
            <w:pPr>
              <w:pStyle w:val="TracyList"/>
              <w:numPr>
                <w:ilvl w:val="0"/>
                <w:numId w:val="38"/>
              </w:numPr>
            </w:pPr>
            <w:r w:rsidRPr="0087184E">
              <w:t>They are not exhaustive. Can be used in any division of powers or Charter case (supplement the constitution)</w:t>
            </w:r>
          </w:p>
          <w:p w14:paraId="56D16181" w14:textId="06FEC6E6" w:rsidR="00F00564" w:rsidRPr="0087184E" w:rsidRDefault="002D22CC" w:rsidP="000458EC">
            <w:pPr>
              <w:pStyle w:val="TracyList"/>
              <w:numPr>
                <w:ilvl w:val="0"/>
                <w:numId w:val="38"/>
              </w:numPr>
            </w:pPr>
            <w:r w:rsidRPr="0087184E">
              <w:t xml:space="preserve">Use in ANY Constitutional case </w:t>
            </w:r>
            <w:r w:rsidR="00F00564" w:rsidRPr="0087184E">
              <w:t>as support</w:t>
            </w:r>
            <w:r w:rsidR="00FF3C51" w:rsidRPr="0087184E">
              <w:br/>
            </w:r>
          </w:p>
        </w:tc>
      </w:tr>
    </w:tbl>
    <w:p w14:paraId="219462E2" w14:textId="77777777" w:rsidR="004067AF" w:rsidRPr="0087184E" w:rsidRDefault="004067AF" w:rsidP="0091158B"/>
    <w:p w14:paraId="6B6F0B11" w14:textId="47A167F4" w:rsidR="00F12CB4" w:rsidRPr="0087184E" w:rsidRDefault="00F12CB4" w:rsidP="0091158B">
      <w:pPr>
        <w:pStyle w:val="Heading1"/>
      </w:pPr>
      <w:bookmarkStart w:id="21" w:name="_Toc342919604"/>
      <w:r w:rsidRPr="0087184E">
        <w:t>Constitutional Procedure</w:t>
      </w:r>
      <w:bookmarkEnd w:id="21"/>
    </w:p>
    <w:p w14:paraId="012709EF" w14:textId="39AAF6C6" w:rsidR="00CE7DDE" w:rsidRPr="0087184E" w:rsidRDefault="00CE7DDE" w:rsidP="0091158B">
      <w:pPr>
        <w:rPr>
          <w:b/>
        </w:rPr>
      </w:pPr>
    </w:p>
    <w:p w14:paraId="4053CB66" w14:textId="09DF113E" w:rsidR="00F12CB4" w:rsidRPr="0087184E" w:rsidRDefault="00F12CB4" w:rsidP="0091158B">
      <w:pPr>
        <w:rPr>
          <w:b/>
          <w:i/>
        </w:rPr>
      </w:pPr>
      <w:r w:rsidRPr="0087184E">
        <w:rPr>
          <w:b/>
        </w:rPr>
        <w:t xml:space="preserve">Mechanics of Constitutional litigation: </w:t>
      </w:r>
      <w:r w:rsidR="00F96E6F" w:rsidRPr="0087184E">
        <w:t xml:space="preserve">Starting litigation - </w:t>
      </w:r>
      <w:r w:rsidR="00F96E6F" w:rsidRPr="0087184E">
        <w:rPr>
          <w:b/>
          <w:i/>
        </w:rPr>
        <w:t>o</w:t>
      </w:r>
      <w:r w:rsidRPr="0087184E">
        <w:rPr>
          <w:b/>
          <w:i/>
        </w:rPr>
        <w:t>rdinary litigation</w:t>
      </w:r>
      <w:r w:rsidRPr="0087184E">
        <w:t xml:space="preserve"> </w:t>
      </w:r>
      <w:r w:rsidR="007A12BA" w:rsidRPr="0087184E">
        <w:t xml:space="preserve">(lis inter parties or declatory actions) </w:t>
      </w:r>
      <w:r w:rsidRPr="0087184E">
        <w:t xml:space="preserve">and </w:t>
      </w:r>
      <w:r w:rsidRPr="0087184E">
        <w:rPr>
          <w:b/>
          <w:i/>
        </w:rPr>
        <w:t>references.</w:t>
      </w:r>
    </w:p>
    <w:p w14:paraId="744D1568" w14:textId="77777777" w:rsidR="00CA2FF9" w:rsidRPr="0087184E" w:rsidRDefault="00CA2FF9" w:rsidP="000168A8">
      <w:pPr>
        <w:rPr>
          <w:lang w:val="en-CA"/>
        </w:rPr>
      </w:pPr>
    </w:p>
    <w:p w14:paraId="67C9254A" w14:textId="77777777" w:rsidR="00CA2FF9" w:rsidRPr="0087184E" w:rsidRDefault="00CA2FF9" w:rsidP="000168A8"/>
    <w:p w14:paraId="02FDEC14" w14:textId="1671ED9E" w:rsidR="00F12CB4" w:rsidRPr="0087184E" w:rsidRDefault="00F12CB4" w:rsidP="00B6045F">
      <w:pPr>
        <w:pStyle w:val="Heading2"/>
      </w:pPr>
      <w:bookmarkStart w:id="22" w:name="_Toc342919605"/>
      <w:r w:rsidRPr="0087184E">
        <w:t>Ordinary Litigation</w:t>
      </w:r>
      <w:bookmarkEnd w:id="22"/>
    </w:p>
    <w:p w14:paraId="6270E479" w14:textId="1329081C" w:rsidR="008D0F1F" w:rsidRPr="00941AAF" w:rsidRDefault="00923DEA" w:rsidP="00941AAF">
      <w:pPr>
        <w:pStyle w:val="Heading3"/>
      </w:pPr>
      <w:bookmarkStart w:id="23" w:name="_Toc342919606"/>
      <w:r w:rsidRPr="00941AAF">
        <w:t>Lis I</w:t>
      </w:r>
      <w:r w:rsidR="00A05DE9" w:rsidRPr="00941AAF">
        <w:t>nter P</w:t>
      </w:r>
      <w:r w:rsidR="00F12CB4" w:rsidRPr="00941AAF">
        <w:t>artes</w:t>
      </w:r>
      <w:bookmarkEnd w:id="23"/>
    </w:p>
    <w:p w14:paraId="47968F02" w14:textId="5106CFDA" w:rsidR="00F12CB4" w:rsidRPr="0087184E" w:rsidRDefault="00F12CB4" w:rsidP="004F21C5">
      <w:pPr>
        <w:pStyle w:val="TracyList"/>
        <w:ind w:left="360"/>
        <w:rPr>
          <w:b/>
          <w:i/>
        </w:rPr>
      </w:pPr>
      <w:r w:rsidRPr="0087184E">
        <w:t>Dispute between two parties in which a statute is relevant to outcome of the action.</w:t>
      </w:r>
    </w:p>
    <w:p w14:paraId="24AC5B96" w14:textId="688F9C91" w:rsidR="00CA2FF9" w:rsidRPr="0087184E" w:rsidRDefault="00CA2FF9" w:rsidP="004F21C5">
      <w:pPr>
        <w:pStyle w:val="TracyList"/>
        <w:ind w:left="360"/>
        <w:rPr>
          <w:color w:val="FF0000"/>
        </w:rPr>
      </w:pPr>
      <w:r w:rsidRPr="0087184E">
        <w:t xml:space="preserve">Defendants can always challenge the constitutionality of a provision </w:t>
      </w:r>
      <w:r w:rsidRPr="0087184E">
        <w:rPr>
          <w:i/>
          <w:color w:val="FF0000"/>
        </w:rPr>
        <w:t>Big M Drug Mart</w:t>
      </w:r>
    </w:p>
    <w:p w14:paraId="27D40471" w14:textId="03424D15" w:rsidR="00CA2FF9" w:rsidRPr="0087184E" w:rsidRDefault="00CA2FF9" w:rsidP="004F21C5">
      <w:pPr>
        <w:pStyle w:val="ListParagraph"/>
        <w:numPr>
          <w:ilvl w:val="0"/>
          <w:numId w:val="3"/>
        </w:numPr>
        <w:ind w:left="360"/>
        <w:rPr>
          <w:i/>
        </w:rPr>
      </w:pPr>
      <w:r w:rsidRPr="0087184E">
        <w:t>Any accused, whether corporate or individual, may defend a criminal charge by arguing that the law under which the charge is brought is constitutionally invalid</w:t>
      </w:r>
    </w:p>
    <w:p w14:paraId="56629599" w14:textId="77777777" w:rsidR="00F12CB4" w:rsidRDefault="00F12CB4" w:rsidP="0091158B"/>
    <w:tbl>
      <w:tblPr>
        <w:tblStyle w:val="TableGrid"/>
        <w:tblW w:w="0" w:type="auto"/>
        <w:tblLook w:val="04A0" w:firstRow="1" w:lastRow="0" w:firstColumn="1" w:lastColumn="0" w:noHBand="0" w:noVBand="1"/>
      </w:tblPr>
      <w:tblGrid>
        <w:gridCol w:w="9620"/>
      </w:tblGrid>
      <w:tr w:rsidR="0087184E" w:rsidRPr="0087184E" w14:paraId="58CC6673" w14:textId="77777777" w:rsidTr="0087184E">
        <w:tc>
          <w:tcPr>
            <w:tcW w:w="9620" w:type="dxa"/>
            <w:shd w:val="clear" w:color="auto" w:fill="FFFF99"/>
          </w:tcPr>
          <w:p w14:paraId="4904D0D5" w14:textId="765142F4" w:rsidR="0087184E" w:rsidRPr="0087184E" w:rsidRDefault="0087184E" w:rsidP="0055777D">
            <w:pPr>
              <w:pStyle w:val="Case"/>
              <w:rPr>
                <w:rFonts w:ascii="Arial" w:hAnsi="Arial" w:cs="Arial"/>
                <w:i/>
              </w:rPr>
            </w:pPr>
            <w:bookmarkStart w:id="24" w:name="_Toc448168819"/>
            <w:r w:rsidRPr="0087184E">
              <w:rPr>
                <w:rFonts w:ascii="Arial" w:hAnsi="Arial" w:cs="Arial"/>
              </w:rPr>
              <w:t>Canada v Downtown Eastside Workers (2012)</w:t>
            </w:r>
            <w:bookmarkEnd w:id="24"/>
            <w:r w:rsidR="00357D70">
              <w:rPr>
                <w:rFonts w:ascii="Arial" w:hAnsi="Arial" w:cs="Arial"/>
              </w:rPr>
              <w:t xml:space="preserve">  </w:t>
            </w:r>
            <w:r w:rsidR="00357D70" w:rsidRPr="00357D70">
              <w:rPr>
                <w:rFonts w:ascii="Arial" w:hAnsi="Arial" w:cs="Arial"/>
                <w:color w:val="660066"/>
              </w:rPr>
              <w:t>Lis Inter Partes</w:t>
            </w:r>
          </w:p>
        </w:tc>
      </w:tr>
      <w:tr w:rsidR="0087184E" w:rsidRPr="0087184E" w14:paraId="2938F0B2" w14:textId="77777777" w:rsidTr="0055777D">
        <w:trPr>
          <w:trHeight w:val="1282"/>
        </w:trPr>
        <w:tc>
          <w:tcPr>
            <w:tcW w:w="9620" w:type="dxa"/>
          </w:tcPr>
          <w:p w14:paraId="388BCDEC" w14:textId="77777777" w:rsidR="0087184E" w:rsidRPr="0087184E" w:rsidRDefault="0087184E" w:rsidP="0055777D">
            <w:pPr>
              <w:rPr>
                <w:rFonts w:ascii="Arial" w:hAnsi="Arial" w:cs="Arial"/>
              </w:rPr>
            </w:pPr>
            <w:r w:rsidRPr="0087184E">
              <w:rPr>
                <w:rFonts w:ascii="Arial" w:hAnsi="Arial" w:cs="Arial"/>
              </w:rPr>
              <w:t xml:space="preserve">F: Constitutional challenge to the prostitution references of the </w:t>
            </w:r>
            <w:r w:rsidRPr="0087184E">
              <w:rPr>
                <w:rFonts w:ascii="Arial" w:hAnsi="Arial" w:cs="Arial"/>
                <w:i/>
              </w:rPr>
              <w:t>Criminal Code</w:t>
            </w:r>
          </w:p>
          <w:p w14:paraId="5088ADB9" w14:textId="77777777" w:rsidR="00FF1180" w:rsidRDefault="00FF1180" w:rsidP="00FF1180">
            <w:pPr>
              <w:rPr>
                <w:rFonts w:ascii="Arial" w:hAnsi="Arial" w:cs="Arial"/>
                <w:b/>
                <w:color w:val="0000FF"/>
              </w:rPr>
            </w:pPr>
            <w:r w:rsidRPr="00FF1180">
              <w:rPr>
                <w:rFonts w:ascii="Arial" w:hAnsi="Arial" w:cs="Arial"/>
                <w:b/>
                <w:color w:val="0000FF"/>
              </w:rPr>
              <w:t xml:space="preserve">Constitutional Challenge </w:t>
            </w:r>
            <w:r w:rsidR="0087184E" w:rsidRPr="00FF1180">
              <w:rPr>
                <w:rFonts w:ascii="Arial" w:hAnsi="Arial" w:cs="Arial"/>
                <w:b/>
                <w:color w:val="0000FF"/>
              </w:rPr>
              <w:t xml:space="preserve">Requirements: </w:t>
            </w:r>
          </w:p>
          <w:p w14:paraId="33EEE24F" w14:textId="77777777" w:rsidR="00FF1180" w:rsidRDefault="0087184E" w:rsidP="00FF1180">
            <w:pPr>
              <w:rPr>
                <w:rFonts w:ascii="Arial" w:hAnsi="Arial" w:cs="Arial"/>
                <w:b/>
                <w:color w:val="0000FF"/>
              </w:rPr>
            </w:pPr>
            <w:r w:rsidRPr="00FF1180">
              <w:rPr>
                <w:rFonts w:ascii="Arial" w:hAnsi="Arial" w:cs="Arial"/>
                <w:b/>
                <w:color w:val="0000FF"/>
              </w:rPr>
              <w:t xml:space="preserve">(1) Serious Justiciable Issue; </w:t>
            </w:r>
          </w:p>
          <w:p w14:paraId="5DD9AADB" w14:textId="77777777" w:rsidR="00FF1180" w:rsidRDefault="0087184E" w:rsidP="00FF1180">
            <w:pPr>
              <w:rPr>
                <w:rFonts w:ascii="Arial" w:hAnsi="Arial" w:cs="Arial"/>
                <w:b/>
                <w:color w:val="0000FF"/>
              </w:rPr>
            </w:pPr>
            <w:r w:rsidRPr="00FF1180">
              <w:rPr>
                <w:rFonts w:ascii="Arial" w:hAnsi="Arial" w:cs="Arial"/>
                <w:b/>
                <w:color w:val="0000FF"/>
              </w:rPr>
              <w:t xml:space="preserve">(2) Plaintiff’s genuine interest OR directly effected; </w:t>
            </w:r>
          </w:p>
          <w:p w14:paraId="32E24998" w14:textId="027C80E2" w:rsidR="0087184E" w:rsidRPr="00FF1180" w:rsidRDefault="0087184E" w:rsidP="00FF1180">
            <w:pPr>
              <w:rPr>
                <w:rFonts w:ascii="Arial" w:hAnsi="Arial" w:cs="Arial"/>
                <w:b/>
                <w:color w:val="0000FF"/>
              </w:rPr>
            </w:pPr>
            <w:r w:rsidRPr="00FF1180">
              <w:rPr>
                <w:rFonts w:ascii="Arial" w:hAnsi="Arial" w:cs="Arial"/>
                <w:b/>
                <w:color w:val="0000FF"/>
              </w:rPr>
              <w:t xml:space="preserve">(3) No other reasonable/effective means </w:t>
            </w:r>
          </w:p>
          <w:p w14:paraId="1285148C" w14:textId="77777777" w:rsidR="00A5667A" w:rsidRDefault="00A5667A" w:rsidP="0055777D">
            <w:pPr>
              <w:rPr>
                <w:rFonts w:ascii="Arial" w:hAnsi="Arial" w:cs="Arial"/>
                <w:b/>
                <w:color w:val="0000FF"/>
              </w:rPr>
            </w:pPr>
          </w:p>
          <w:p w14:paraId="34833946" w14:textId="381E45A9" w:rsidR="0087184E" w:rsidRPr="0087184E" w:rsidRDefault="0087184E" w:rsidP="0055777D">
            <w:pPr>
              <w:rPr>
                <w:rFonts w:ascii="Arial" w:hAnsi="Arial" w:cs="Arial"/>
              </w:rPr>
            </w:pPr>
            <w:r w:rsidRPr="00FF1180">
              <w:rPr>
                <w:rFonts w:ascii="Arial" w:hAnsi="Arial" w:cs="Arial"/>
                <w:b/>
                <w:color w:val="0000FF"/>
              </w:rPr>
              <w:t>Not a strict test, not rigid rules. Weighed cumulatively and in light of their purpose.</w:t>
            </w:r>
            <w:r w:rsidRPr="0087184E">
              <w:rPr>
                <w:rFonts w:ascii="Arial" w:hAnsi="Arial" w:cs="Arial"/>
              </w:rPr>
              <w:t xml:space="preserve"> </w:t>
            </w:r>
          </w:p>
        </w:tc>
      </w:tr>
    </w:tbl>
    <w:p w14:paraId="6B26C29C" w14:textId="77777777" w:rsidR="0087184E" w:rsidRPr="0087184E" w:rsidRDefault="0087184E" w:rsidP="0091158B"/>
    <w:p w14:paraId="399DE70B" w14:textId="6C953739" w:rsidR="004F21C5" w:rsidRPr="0087184E" w:rsidRDefault="00F12CB4" w:rsidP="00941AAF">
      <w:pPr>
        <w:pStyle w:val="Heading3"/>
      </w:pPr>
      <w:bookmarkStart w:id="25" w:name="_Toc342919607"/>
      <w:r w:rsidRPr="0087184E">
        <w:t>Declaratory Action</w:t>
      </w:r>
      <w:bookmarkEnd w:id="25"/>
      <w:r w:rsidRPr="0087184E">
        <w:t xml:space="preserve"> </w:t>
      </w:r>
      <w:bookmarkStart w:id="26" w:name="_Toc279395976"/>
      <w:bookmarkStart w:id="27" w:name="_Toc279602939"/>
      <w:bookmarkStart w:id="28" w:name="_Toc290031110"/>
    </w:p>
    <w:p w14:paraId="312FF22C" w14:textId="15041450" w:rsidR="004F21C5" w:rsidRPr="0087184E" w:rsidRDefault="004F21C5" w:rsidP="004F21C5"/>
    <w:p w14:paraId="3E29D86D" w14:textId="6CE92AE0" w:rsidR="004F21C5" w:rsidRPr="00A5667A" w:rsidRDefault="004F21C5" w:rsidP="00A5667A">
      <w:pPr>
        <w:rPr>
          <w:b/>
          <w:i/>
        </w:rPr>
      </w:pPr>
      <w:r w:rsidRPr="0087184E">
        <w:t xml:space="preserve">Apply for standing to seek a declaration in order to call into question (as </w:t>
      </w:r>
      <w:r w:rsidRPr="00A5667A">
        <w:rPr>
          <w:i/>
        </w:rPr>
        <w:t>ultra vires</w:t>
      </w:r>
      <w:r w:rsidRPr="0087184E">
        <w:t>) a statute or provision of a statute. Whether or not you are granted standing is subjec</w:t>
      </w:r>
      <w:r w:rsidR="00A5667A">
        <w:t>t to the discretion of the Cour</w:t>
      </w:r>
      <w:r w:rsidR="00A5667A" w:rsidRPr="00A5667A">
        <w:t>t</w:t>
      </w:r>
      <w:r w:rsidRPr="00A5667A">
        <w:rPr>
          <w:i/>
        </w:rPr>
        <w:t>.</w:t>
      </w:r>
    </w:p>
    <w:p w14:paraId="79B55FD1" w14:textId="77777777" w:rsidR="004F21C5" w:rsidRPr="0087184E" w:rsidRDefault="004F21C5" w:rsidP="00591BFA">
      <w:pPr>
        <w:pStyle w:val="Heading4"/>
      </w:pPr>
    </w:p>
    <w:p w14:paraId="39513607" w14:textId="77777777" w:rsidR="00F12CB4" w:rsidRPr="0087184E" w:rsidRDefault="00F12CB4" w:rsidP="00BF2B1A">
      <w:pPr>
        <w:pStyle w:val="Case"/>
        <w:pBdr>
          <w:top w:val="single" w:sz="4" w:space="1" w:color="auto"/>
          <w:left w:val="single" w:sz="4" w:space="1" w:color="auto"/>
          <w:bottom w:val="single" w:sz="4" w:space="1" w:color="auto"/>
          <w:right w:val="single" w:sz="4" w:space="1" w:color="auto"/>
        </w:pBdr>
      </w:pPr>
      <w:r w:rsidRPr="0087184E">
        <w:t>Minister of Justice v Borowski, [1981] 2 SCR 575:</w:t>
      </w:r>
      <w:bookmarkEnd w:id="26"/>
      <w:bookmarkEnd w:id="27"/>
      <w:bookmarkEnd w:id="28"/>
      <w:r w:rsidRPr="0087184E">
        <w:t xml:space="preserve"> </w:t>
      </w:r>
    </w:p>
    <w:p w14:paraId="26BCAF72" w14:textId="2C3F88E1" w:rsidR="00F12CB4" w:rsidRPr="00BF2B1A" w:rsidRDefault="00F12CB4" w:rsidP="00BF2B1A">
      <w:pPr>
        <w:pBdr>
          <w:top w:val="single" w:sz="4" w:space="1" w:color="auto"/>
          <w:left w:val="single" w:sz="4" w:space="1" w:color="auto"/>
          <w:bottom w:val="single" w:sz="4" w:space="1" w:color="auto"/>
          <w:right w:val="single" w:sz="4" w:space="1" w:color="auto"/>
        </w:pBdr>
        <w:rPr>
          <w:color w:val="0000FF"/>
        </w:rPr>
      </w:pPr>
      <w:r w:rsidRPr="00BF2B1A">
        <w:rPr>
          <w:b/>
          <w:color w:val="0000FF"/>
        </w:rPr>
        <w:t xml:space="preserve">Public Interest Standing Test (declaration of invalidity): </w:t>
      </w:r>
      <w:r w:rsidRPr="00BF2B1A">
        <w:t xml:space="preserve">To establish status as a plaintiff in a suit seeking a declaration that legislation is invalid (1) must be a serious issue as to its invalidity, (2) must be affected by legislation directly OR have genuine interest as a citizen, AND (3) no other reasonable or effective manner of bringing the suit before the court. </w:t>
      </w:r>
    </w:p>
    <w:p w14:paraId="1EA7E8C9" w14:textId="13989A3B" w:rsidR="00046136" w:rsidRPr="0087184E" w:rsidRDefault="00F12CB4" w:rsidP="00B6045F">
      <w:pPr>
        <w:pStyle w:val="Heading2"/>
      </w:pPr>
      <w:bookmarkStart w:id="29" w:name="_Toc342919608"/>
      <w:r w:rsidRPr="0087184E">
        <w:t>References</w:t>
      </w:r>
      <w:bookmarkEnd w:id="29"/>
    </w:p>
    <w:p w14:paraId="02F09C89" w14:textId="15744D99" w:rsidR="00652209" w:rsidRPr="0087184E" w:rsidRDefault="00652209" w:rsidP="0091158B"/>
    <w:p w14:paraId="342E538F" w14:textId="682F8AE7" w:rsidR="00F12CB4" w:rsidRPr="0087184E" w:rsidRDefault="00F12CB4" w:rsidP="00652209">
      <w:pPr>
        <w:pStyle w:val="TracyList"/>
        <w:rPr>
          <w:b/>
          <w:i/>
        </w:rPr>
      </w:pPr>
      <w:r w:rsidRPr="0087184E">
        <w:t>Allows the federal executive (Governor General in Council) to ask the SCC any question that it felt like. The Court HAD to answer the question.</w:t>
      </w:r>
    </w:p>
    <w:p w14:paraId="70486A71" w14:textId="2892A2BC" w:rsidR="00F12CB4" w:rsidRPr="0087184E" w:rsidRDefault="00F12CB4" w:rsidP="00046136">
      <w:pPr>
        <w:pStyle w:val="TracyList"/>
      </w:pPr>
      <w:r w:rsidRPr="0087184E">
        <w:t xml:space="preserve">There were </w:t>
      </w:r>
      <w:r w:rsidR="00046136" w:rsidRPr="0087184E">
        <w:t>s</w:t>
      </w:r>
      <w:r w:rsidRPr="0087184E">
        <w:t>erious defects in the Reference Power as initially constituted: (1) No one would challenge/argue the questions put forth, (2) No reasons were required for decisions, (3) The provinces hated it</w:t>
      </w:r>
    </w:p>
    <w:p w14:paraId="2528548F" w14:textId="77777777" w:rsidR="00F12CB4" w:rsidRPr="0087184E" w:rsidRDefault="00F12CB4" w:rsidP="00046136">
      <w:pPr>
        <w:pStyle w:val="TracyList"/>
      </w:pPr>
      <w:r w:rsidRPr="0087184E">
        <w:t>The provision was not struck down – instead it became the case that the Lieutenant Governor could do the same and pose questions to the provincial or provincial supreme court</w:t>
      </w:r>
    </w:p>
    <w:p w14:paraId="31E7B571" w14:textId="77777777" w:rsidR="00F12CB4" w:rsidRPr="0087184E" w:rsidRDefault="00F12CB4" w:rsidP="00046136">
      <w:pPr>
        <w:pStyle w:val="TracyList"/>
      </w:pPr>
      <w:r w:rsidRPr="0087184E">
        <w:t>There have been times where the SCC has altered the questions being asked so that they are more favourable to answer</w:t>
      </w:r>
    </w:p>
    <w:p w14:paraId="21287104" w14:textId="095F1E7D" w:rsidR="00F12CB4" w:rsidRPr="0087184E" w:rsidRDefault="00F12CB4" w:rsidP="00046136">
      <w:pPr>
        <w:pStyle w:val="TracyList"/>
      </w:pPr>
      <w:r w:rsidRPr="0087184E">
        <w:t xml:space="preserve">However, the Courts </w:t>
      </w:r>
      <w:r w:rsidR="00046136" w:rsidRPr="0087184E">
        <w:t>attempt</w:t>
      </w:r>
      <w:r w:rsidRPr="0087184E">
        <w:t xml:space="preserve"> to do their best in terms of making a reference more like ordinary litigation</w:t>
      </w:r>
    </w:p>
    <w:p w14:paraId="27846C70" w14:textId="3B7E0493" w:rsidR="00F12CB4" w:rsidRPr="0087184E" w:rsidRDefault="00F12CB4" w:rsidP="00046136">
      <w:pPr>
        <w:pStyle w:val="TracyList"/>
        <w:rPr>
          <w:b/>
          <w:color w:val="0000FF"/>
        </w:rPr>
      </w:pPr>
      <w:r w:rsidRPr="0087184E">
        <w:rPr>
          <w:b/>
          <w:color w:val="0000FF"/>
        </w:rPr>
        <w:t>It does not become a precedent when decided –</w:t>
      </w:r>
      <w:r w:rsidR="00BF2B1A">
        <w:rPr>
          <w:b/>
          <w:color w:val="0000FF"/>
        </w:rPr>
        <w:t xml:space="preserve"> </w:t>
      </w:r>
      <w:r w:rsidRPr="0087184E">
        <w:rPr>
          <w:b/>
          <w:color w:val="0000FF"/>
        </w:rPr>
        <w:t>does not bind subsequent cou</w:t>
      </w:r>
      <w:r w:rsidR="00046136" w:rsidRPr="0087184E">
        <w:rPr>
          <w:b/>
          <w:color w:val="0000FF"/>
        </w:rPr>
        <w:t>rts.</w:t>
      </w:r>
    </w:p>
    <w:p w14:paraId="1E40D131" w14:textId="77777777" w:rsidR="00F12CB4" w:rsidRPr="0087184E" w:rsidRDefault="00F12CB4" w:rsidP="00046136">
      <w:pPr>
        <w:pStyle w:val="TracyList"/>
      </w:pPr>
      <w:r w:rsidRPr="0087184E">
        <w:t>Another difficulty is that the Governor General in council can put a tough situation in the hands of the SCC since the GG doesn’t want to make the decision</w:t>
      </w:r>
    </w:p>
    <w:p w14:paraId="12DFF7BF" w14:textId="26BDB201" w:rsidR="00F12CB4" w:rsidRPr="0087184E" w:rsidRDefault="00F12CB4" w:rsidP="00046136">
      <w:pPr>
        <w:pStyle w:val="TracyList"/>
      </w:pPr>
      <w:r w:rsidRPr="0087184E">
        <w:t>Also, does not have the benefit of seeing the arguments at lower courts, or the decisions of lower judges</w:t>
      </w:r>
    </w:p>
    <w:p w14:paraId="7FBD8AE5" w14:textId="7D97BE14" w:rsidR="00F12CB4" w:rsidRPr="0087184E" w:rsidRDefault="00CB2175" w:rsidP="00941AAF">
      <w:pPr>
        <w:pStyle w:val="Heading3"/>
      </w:pPr>
      <w:bookmarkStart w:id="30" w:name="_Toc342826003"/>
      <w:bookmarkStart w:id="31" w:name="_Toc342919609"/>
      <w:r>
        <w:t>How to bring a Reference to c</w:t>
      </w:r>
      <w:r w:rsidR="00F12CB4" w:rsidRPr="0087184E">
        <w:t>ourt</w:t>
      </w:r>
      <w:bookmarkEnd w:id="30"/>
      <w:bookmarkEnd w:id="31"/>
    </w:p>
    <w:p w14:paraId="1DE534C8" w14:textId="225E5C18" w:rsidR="00F12CB4" w:rsidRPr="00532D1B" w:rsidRDefault="00F12CB4" w:rsidP="00591BFA">
      <w:pPr>
        <w:pStyle w:val="Heading4"/>
      </w:pPr>
      <w:bookmarkStart w:id="32" w:name="_Toc279395975"/>
      <w:bookmarkStart w:id="33" w:name="_Toc279602938"/>
      <w:bookmarkStart w:id="34" w:name="_Toc290031109"/>
      <w:bookmarkStart w:id="35" w:name="_Toc342919610"/>
      <w:r w:rsidRPr="00532D1B">
        <w:t>Constitutional Question Act, RSBC 1996, c 68</w:t>
      </w:r>
      <w:bookmarkEnd w:id="32"/>
      <w:bookmarkEnd w:id="33"/>
      <w:bookmarkEnd w:id="34"/>
      <w:bookmarkEnd w:id="35"/>
    </w:p>
    <w:p w14:paraId="63C698BA" w14:textId="29D198DC" w:rsidR="00990F9A" w:rsidRPr="0087184E" w:rsidRDefault="00990F9A" w:rsidP="00990F9A">
      <w:pPr>
        <w:pStyle w:val="TracyList"/>
        <w:numPr>
          <w:ilvl w:val="0"/>
          <w:numId w:val="0"/>
        </w:numPr>
        <w:ind w:left="720" w:hanging="360"/>
      </w:pPr>
    </w:p>
    <w:p w14:paraId="4D5CE40A" w14:textId="77777777" w:rsidR="00F12CB4"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b/>
          <w:lang w:val="en-GB"/>
        </w:rPr>
        <w:t>1</w:t>
      </w:r>
      <w:r w:rsidRPr="0087184E">
        <w:rPr>
          <w:lang w:val="en-GB"/>
        </w:rPr>
        <w:t>. If Lieutenant Governor in Council refers something to CA or SCC, that court must hear it.</w:t>
      </w:r>
    </w:p>
    <w:p w14:paraId="33C65E2B" w14:textId="77777777" w:rsidR="00251AD2" w:rsidRPr="0087184E"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p>
    <w:p w14:paraId="7FA522FA" w14:textId="77777777" w:rsidR="00F12CB4"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b/>
          <w:lang w:val="en-GB"/>
        </w:rPr>
        <w:t>2.</w:t>
      </w:r>
      <w:r w:rsidRPr="0087184E">
        <w:rPr>
          <w:lang w:val="en-GB"/>
        </w:rPr>
        <w:t xml:space="preserve"> An opinion, with reasons, must be given. Dissenting justices can also give reasons.</w:t>
      </w:r>
    </w:p>
    <w:p w14:paraId="3DE46CC7" w14:textId="77777777" w:rsidR="00251AD2" w:rsidRPr="0087184E"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p>
    <w:p w14:paraId="7D3BDEBB" w14:textId="55DD8C6C" w:rsidR="00F12CB4"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b/>
          <w:color w:val="0000FF"/>
          <w:lang w:val="en-GB"/>
        </w:rPr>
      </w:pPr>
      <w:r w:rsidRPr="0087184E">
        <w:rPr>
          <w:b/>
          <w:lang w:val="en-GB"/>
        </w:rPr>
        <w:t>3.</w:t>
      </w:r>
      <w:r w:rsidRPr="0087184E">
        <w:rPr>
          <w:lang w:val="en-GB"/>
        </w:rPr>
        <w:t xml:space="preserve"> </w:t>
      </w:r>
      <w:r w:rsidRPr="00990F9A">
        <w:rPr>
          <w:b/>
          <w:color w:val="0000FF"/>
          <w:lang w:val="en-GB"/>
        </w:rPr>
        <w:t>If matter involves constitutional validity of an Act, the Attorney-General of Canada must be given notice.</w:t>
      </w:r>
    </w:p>
    <w:p w14:paraId="7F2DD82B" w14:textId="77777777" w:rsidR="00251AD2" w:rsidRPr="00990F9A"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b/>
          <w:lang w:val="en-GB"/>
        </w:rPr>
      </w:pPr>
    </w:p>
    <w:p w14:paraId="7CDCAD55" w14:textId="77777777" w:rsidR="00F12CB4" w:rsidRPr="0087184E"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990F9A">
        <w:rPr>
          <w:b/>
          <w:lang w:val="en-GB"/>
        </w:rPr>
        <w:t>4.</w:t>
      </w:r>
      <w:r w:rsidRPr="0087184E">
        <w:rPr>
          <w:lang w:val="en-GB"/>
        </w:rPr>
        <w:t xml:space="preserve"> </w:t>
      </w:r>
      <w:r w:rsidRPr="00990F9A">
        <w:rPr>
          <w:b/>
          <w:color w:val="0000FF"/>
          <w:lang w:val="en-GB"/>
        </w:rPr>
        <w:t>BC (and other provinces, if they have an agreement w/the fed govt) must also be notified.</w:t>
      </w:r>
    </w:p>
    <w:p w14:paraId="1CCAED93" w14:textId="77777777" w:rsidR="00251AD2"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b/>
          <w:lang w:val="en-GB"/>
        </w:rPr>
      </w:pPr>
    </w:p>
    <w:p w14:paraId="38F28A65" w14:textId="77777777" w:rsidR="00F12CB4" w:rsidRPr="0087184E"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b/>
          <w:lang w:val="en-GB"/>
        </w:rPr>
        <w:t>5</w:t>
      </w:r>
      <w:r w:rsidRPr="0087184E">
        <w:rPr>
          <w:lang w:val="en-GB"/>
        </w:rPr>
        <w:t>. CA or SCC can order that people or groups who would be interested in the reference be notified and heard.</w:t>
      </w:r>
    </w:p>
    <w:p w14:paraId="3008CEEF" w14:textId="77777777" w:rsidR="00251AD2"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b/>
          <w:lang w:val="en-GB"/>
        </w:rPr>
      </w:pPr>
    </w:p>
    <w:p w14:paraId="4BB4098D" w14:textId="77777777" w:rsidR="00F12CB4" w:rsidRPr="0087184E"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b/>
          <w:lang w:val="en-GB"/>
        </w:rPr>
        <w:t>6</w:t>
      </w:r>
      <w:r w:rsidRPr="0087184E">
        <w:rPr>
          <w:lang w:val="en-GB"/>
        </w:rPr>
        <w:t>. You can appeal the outcomes of references like a normal case.</w:t>
      </w:r>
    </w:p>
    <w:p w14:paraId="5CF778F2" w14:textId="77777777" w:rsidR="00251AD2"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b/>
          <w:lang w:val="en-GB"/>
        </w:rPr>
      </w:pPr>
    </w:p>
    <w:p w14:paraId="54DF3D4A" w14:textId="77777777" w:rsidR="00F12CB4" w:rsidRPr="0087184E"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b/>
          <w:lang w:val="en-GB"/>
        </w:rPr>
        <w:t>7.</w:t>
      </w:r>
      <w:r w:rsidRPr="0087184E">
        <w:rPr>
          <w:lang w:val="en-GB"/>
        </w:rPr>
        <w:t xml:space="preserve"> The reasons of the court must be published in the Gazette.</w:t>
      </w:r>
    </w:p>
    <w:p w14:paraId="1CE7B8C1" w14:textId="77777777" w:rsidR="00251AD2"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b/>
          <w:lang w:val="en-GB"/>
        </w:rPr>
      </w:pPr>
    </w:p>
    <w:p w14:paraId="00A7799E" w14:textId="77777777" w:rsidR="00251AD2"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b/>
          <w:lang w:val="en-GB"/>
        </w:rPr>
        <w:t>8</w:t>
      </w:r>
      <w:r w:rsidRPr="0087184E">
        <w:rPr>
          <w:lang w:val="en-GB"/>
        </w:rPr>
        <w:t>. “</w:t>
      </w:r>
      <w:r w:rsidRPr="0087184E">
        <w:rPr>
          <w:color w:val="FF0000"/>
          <w:lang w:val="en-GB"/>
        </w:rPr>
        <w:t>The Notice Provision”</w:t>
      </w:r>
      <w:r w:rsidRPr="0087184E">
        <w:rPr>
          <w:lang w:val="en-GB"/>
        </w:rPr>
        <w:t xml:space="preserve"> </w:t>
      </w:r>
    </w:p>
    <w:p w14:paraId="4AB2187B" w14:textId="77777777" w:rsidR="00251AD2"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p>
    <w:p w14:paraId="2C7AED3C" w14:textId="19E20631" w:rsidR="00251AD2" w:rsidRPr="0087184E"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lang w:val="en-GB"/>
        </w:rPr>
        <w:t>Definition of “constitutional remedy” (</w:t>
      </w:r>
      <w:r w:rsidRPr="0087184E">
        <w:rPr>
          <w:lang w:val="en-GB"/>
        </w:rPr>
        <w:sym w:font="Wingdings" w:char="F0E0"/>
      </w:r>
      <w:r w:rsidRPr="0087184E">
        <w:rPr>
          <w:lang w:val="en-GB"/>
        </w:rPr>
        <w:t xml:space="preserve"> s. 24(1)) and “law” (enactment w/in meaning of Interpretation Act)</w:t>
      </w:r>
    </w:p>
    <w:p w14:paraId="2D427401" w14:textId="0F144F4F" w:rsidR="00251AD2"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lang w:val="en-GB"/>
        </w:rPr>
        <w:t>Law can’t be declared invalid and no remedy can be given until AG of BC and Canada are notified.</w:t>
      </w:r>
    </w:p>
    <w:p w14:paraId="00937399" w14:textId="19334472" w:rsidR="00251AD2"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lang w:val="en-GB"/>
        </w:rPr>
        <w:t>Notice must be in accordance with this section and there must be at least 14 days notice.</w:t>
      </w:r>
    </w:p>
    <w:p w14:paraId="521EEB2E" w14:textId="69691D3C" w:rsidR="00F12CB4"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lang w:val="en-GB"/>
        </w:rPr>
        <w:t>If AG of BC or Canada is involved in proceedings, AG is a party and has the same rights as any other party.</w:t>
      </w:r>
    </w:p>
    <w:p w14:paraId="5ED58C79" w14:textId="77777777" w:rsidR="00251AD2" w:rsidRPr="0087184E" w:rsidRDefault="00251AD2"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p>
    <w:p w14:paraId="0731383A" w14:textId="77777777" w:rsidR="00F12CB4" w:rsidRPr="0087184E" w:rsidRDefault="00F12CB4" w:rsidP="00251AD2">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rPr>
          <w:lang w:val="en-GB"/>
        </w:rPr>
      </w:pPr>
      <w:r w:rsidRPr="0087184E">
        <w:rPr>
          <w:b/>
          <w:lang w:val="en-GB"/>
        </w:rPr>
        <w:t>9.</w:t>
      </w:r>
      <w:r w:rsidRPr="0087184E">
        <w:rPr>
          <w:lang w:val="en-GB"/>
        </w:rPr>
        <w:t xml:space="preserve"> (1) SCC can hear an action from AG of BC or Canada to determine validity of an Act, even if no further relief is sought. (2) It is sufficiently constituted if both AGs are parties and (3) it can be appealed like a normal case.</w:t>
      </w:r>
    </w:p>
    <w:p w14:paraId="6DE89388" w14:textId="3B707B2A" w:rsidR="00300B0D" w:rsidRDefault="00300B0D">
      <w:pPr>
        <w:rPr>
          <w:rFonts w:eastAsiaTheme="majorEastAsia"/>
          <w:b/>
          <w:bCs/>
          <w:color w:val="000090"/>
          <w:sz w:val="28"/>
          <w:szCs w:val="28"/>
        </w:rPr>
      </w:pPr>
    </w:p>
    <w:p w14:paraId="751D661A" w14:textId="796334AC" w:rsidR="009244F1" w:rsidRPr="0087184E" w:rsidRDefault="009244F1" w:rsidP="0091158B">
      <w:pPr>
        <w:pStyle w:val="Heading1"/>
      </w:pPr>
      <w:bookmarkStart w:id="36" w:name="_Toc342919611"/>
      <w:r w:rsidRPr="0087184E">
        <w:t>Pith and Substance Analysis</w:t>
      </w:r>
      <w:bookmarkEnd w:id="36"/>
    </w:p>
    <w:p w14:paraId="5E4C5FEE" w14:textId="48E1E5E9" w:rsidR="009244F1" w:rsidRPr="0087184E" w:rsidRDefault="009244F1" w:rsidP="0091158B"/>
    <w:p w14:paraId="4276A15B" w14:textId="399BD839" w:rsidR="00D521DD" w:rsidRDefault="009244F1" w:rsidP="00D521DD">
      <w:r w:rsidRPr="0087184E">
        <w:rPr>
          <w:b/>
        </w:rPr>
        <w:t>Pith and substance analysis (</w:t>
      </w:r>
      <w:r w:rsidRPr="0087184E">
        <w:rPr>
          <w:i/>
          <w:color w:val="FF0000"/>
        </w:rPr>
        <w:t>RJR</w:t>
      </w:r>
      <w:r w:rsidRPr="0087184E">
        <w:rPr>
          <w:b/>
        </w:rPr>
        <w:t>):</w:t>
      </w:r>
      <w:r w:rsidRPr="0087184E">
        <w:t xml:space="preserve"> </w:t>
      </w:r>
      <w:r w:rsidR="00D521DD">
        <w:t xml:space="preserve">Dominant purpose of a statute, </w:t>
      </w:r>
      <w:r w:rsidR="005B4CE8" w:rsidRPr="0087184E">
        <w:t>legislat</w:t>
      </w:r>
      <w:r w:rsidR="00990F9A">
        <w:t>ive intent</w:t>
      </w:r>
      <w:r w:rsidR="00D521DD">
        <w:t xml:space="preserve"> in enacting the statute.</w:t>
      </w:r>
      <w:r w:rsidR="005B4CE8" w:rsidRPr="0087184E">
        <w:br/>
      </w:r>
    </w:p>
    <w:p w14:paraId="483D9948" w14:textId="5C190343" w:rsidR="009244F1" w:rsidRPr="0087184E" w:rsidRDefault="009244F1" w:rsidP="00D521DD">
      <w:pPr>
        <w:ind w:left="720"/>
      </w:pPr>
      <w:r w:rsidRPr="0087184E">
        <w:rPr>
          <w:b/>
        </w:rPr>
        <w:t>1:</w:t>
      </w:r>
      <w:r w:rsidR="002E3A0E" w:rsidRPr="0087184E">
        <w:t xml:space="preserve"> </w:t>
      </w:r>
      <w:r w:rsidR="002E3A0E" w:rsidRPr="00336BB5">
        <w:rPr>
          <w:b/>
          <w:color w:val="0000FF"/>
        </w:rPr>
        <w:t>Object and purpose</w:t>
      </w:r>
      <w:r w:rsidR="002E3A0E" w:rsidRPr="0087184E">
        <w:t xml:space="preserve"> – objective</w:t>
      </w:r>
    </w:p>
    <w:p w14:paraId="7E2E35C5" w14:textId="77777777" w:rsidR="009244F1" w:rsidRPr="0087184E" w:rsidRDefault="009244F1" w:rsidP="000458EC">
      <w:pPr>
        <w:pStyle w:val="ListParagraph"/>
        <w:numPr>
          <w:ilvl w:val="1"/>
          <w:numId w:val="8"/>
        </w:numPr>
      </w:pPr>
      <w:r w:rsidRPr="0087184E">
        <w:t>Based on legislative history</w:t>
      </w:r>
    </w:p>
    <w:p w14:paraId="4DD1C5DE" w14:textId="77777777" w:rsidR="009244F1" w:rsidRPr="0087184E" w:rsidRDefault="009244F1" w:rsidP="000458EC">
      <w:pPr>
        <w:pStyle w:val="ListParagraph"/>
        <w:numPr>
          <w:ilvl w:val="1"/>
          <w:numId w:val="8"/>
        </w:numPr>
      </w:pPr>
      <w:r w:rsidRPr="0087184E">
        <w:t>Evil aimed at</w:t>
      </w:r>
    </w:p>
    <w:p w14:paraId="03A0C6DE" w14:textId="77777777" w:rsidR="009244F1" w:rsidRPr="0087184E" w:rsidRDefault="009244F1" w:rsidP="000458EC">
      <w:pPr>
        <w:pStyle w:val="ListParagraph"/>
        <w:numPr>
          <w:ilvl w:val="1"/>
          <w:numId w:val="8"/>
        </w:numPr>
      </w:pPr>
      <w:r w:rsidRPr="0087184E">
        <w:t>Form and content of legislation</w:t>
      </w:r>
    </w:p>
    <w:p w14:paraId="49F9F7BB" w14:textId="1CCF3BA9" w:rsidR="009244F1" w:rsidRPr="0087184E" w:rsidRDefault="009244F1" w:rsidP="000458EC">
      <w:pPr>
        <w:pStyle w:val="ListParagraph"/>
        <w:numPr>
          <w:ilvl w:val="0"/>
          <w:numId w:val="8"/>
        </w:numPr>
      </w:pPr>
      <w:r w:rsidRPr="0087184E">
        <w:rPr>
          <w:b/>
        </w:rPr>
        <w:t xml:space="preserve">2: </w:t>
      </w:r>
      <w:r w:rsidRPr="00970663">
        <w:rPr>
          <w:b/>
          <w:color w:val="0000FF"/>
        </w:rPr>
        <w:t>Effect of the statute</w:t>
      </w:r>
      <w:r w:rsidR="00760F71" w:rsidRPr="0087184E">
        <w:t xml:space="preserve"> – what does it accomplish?</w:t>
      </w:r>
      <w:r w:rsidR="00E630BC" w:rsidRPr="0087184E">
        <w:t xml:space="preserve"> The way in which it will operate</w:t>
      </w:r>
    </w:p>
    <w:p w14:paraId="15A1ACE8" w14:textId="75127F53" w:rsidR="009244F1" w:rsidRPr="0087184E" w:rsidRDefault="009244F1" w:rsidP="000458EC">
      <w:pPr>
        <w:pStyle w:val="ListParagraph"/>
        <w:numPr>
          <w:ilvl w:val="1"/>
          <w:numId w:val="8"/>
        </w:numPr>
      </w:pPr>
      <w:r w:rsidRPr="0087184E">
        <w:t>Legal effec</w:t>
      </w:r>
      <w:r w:rsidR="00711792" w:rsidRPr="0087184E">
        <w:t>t – always considered - d</w:t>
      </w:r>
      <w:r w:rsidRPr="0087184E">
        <w:t>etermined by looking at the statute, always looked at</w:t>
      </w:r>
    </w:p>
    <w:p w14:paraId="7673104D" w14:textId="3EBC6278" w:rsidR="009244F1" w:rsidRPr="0087184E" w:rsidRDefault="00E630BC" w:rsidP="000458EC">
      <w:pPr>
        <w:pStyle w:val="ListParagraph"/>
        <w:numPr>
          <w:ilvl w:val="1"/>
          <w:numId w:val="8"/>
        </w:numPr>
      </w:pPr>
      <w:r w:rsidRPr="0087184E">
        <w:t>Practical</w:t>
      </w:r>
      <w:r w:rsidR="009244F1" w:rsidRPr="0087184E">
        <w:t xml:space="preserve"> effect – optional… sometimes the actual effect varies from the legal effect</w:t>
      </w:r>
    </w:p>
    <w:p w14:paraId="374559E0" w14:textId="05424695" w:rsidR="009244F1" w:rsidRPr="0087184E" w:rsidRDefault="009244F1" w:rsidP="000458EC">
      <w:pPr>
        <w:pStyle w:val="ListParagraph"/>
        <w:numPr>
          <w:ilvl w:val="0"/>
          <w:numId w:val="8"/>
        </w:numPr>
      </w:pPr>
      <w:r w:rsidRPr="0087184E">
        <w:rPr>
          <w:b/>
        </w:rPr>
        <w:t>3:</w:t>
      </w:r>
      <w:r w:rsidRPr="0087184E">
        <w:t xml:space="preserve"> </w:t>
      </w:r>
      <w:r w:rsidR="00D62B4E" w:rsidRPr="00970663">
        <w:rPr>
          <w:b/>
          <w:color w:val="0000FF"/>
        </w:rPr>
        <w:t xml:space="preserve">Ulterior </w:t>
      </w:r>
      <w:r w:rsidRPr="00970663">
        <w:rPr>
          <w:b/>
          <w:color w:val="0000FF"/>
        </w:rPr>
        <w:t>Motive</w:t>
      </w:r>
      <w:r w:rsidRPr="0087184E">
        <w:t xml:space="preserve"> (actual intent of the government)</w:t>
      </w:r>
    </w:p>
    <w:p w14:paraId="7A95C29C" w14:textId="77777777" w:rsidR="009244F1" w:rsidRPr="0087184E" w:rsidRDefault="009244F1" w:rsidP="000458EC">
      <w:pPr>
        <w:pStyle w:val="ListParagraph"/>
        <w:numPr>
          <w:ilvl w:val="1"/>
          <w:numId w:val="8"/>
        </w:numPr>
      </w:pPr>
      <w:r w:rsidRPr="0087184E">
        <w:t xml:space="preserve">If motive differs from proposed effect, the action is called </w:t>
      </w:r>
      <w:r w:rsidRPr="0087184E">
        <w:rPr>
          <w:b/>
        </w:rPr>
        <w:t>colourable</w:t>
      </w:r>
      <w:r w:rsidRPr="0087184E">
        <w:t xml:space="preserve"> – this is a pejorative term which means that the legislature is trying to fool the judiciary about the intention of a bill they are passing</w:t>
      </w:r>
    </w:p>
    <w:p w14:paraId="03E2DC93" w14:textId="5F7215F1" w:rsidR="009244F1" w:rsidRPr="0087184E" w:rsidRDefault="009244F1" w:rsidP="000458EC">
      <w:pPr>
        <w:pStyle w:val="ListParagraph"/>
        <w:numPr>
          <w:ilvl w:val="1"/>
          <w:numId w:val="8"/>
        </w:numPr>
      </w:pPr>
      <w:r w:rsidRPr="0087184E">
        <w:rPr>
          <w:shd w:val="clear" w:color="auto" w:fill="FFFFFF"/>
        </w:rPr>
        <w:t>The </w:t>
      </w:r>
      <w:r w:rsidRPr="0087184E">
        <w:rPr>
          <w:b/>
          <w:bCs/>
          <w:shd w:val="clear" w:color="auto" w:fill="FFFFFF"/>
        </w:rPr>
        <w:t>doctrine of colourability</w:t>
      </w:r>
      <w:r w:rsidRPr="0087184E">
        <w:rPr>
          <w:shd w:val="clear" w:color="auto" w:fill="FFFFFF"/>
        </w:rPr>
        <w:t> is the idea that when the legislature wants to do something that it cannot do</w:t>
      </w:r>
      <w:r w:rsidR="00200A93" w:rsidRPr="0087184E">
        <w:rPr>
          <w:shd w:val="clear" w:color="auto" w:fill="FFFFFF"/>
        </w:rPr>
        <w:t xml:space="preserve"> within the constraints of the C</w:t>
      </w:r>
      <w:r w:rsidRPr="0087184E">
        <w:rPr>
          <w:shd w:val="clear" w:color="auto" w:fill="FFFFFF"/>
        </w:rPr>
        <w:t>onstitution, it colours th</w:t>
      </w:r>
      <w:r w:rsidR="00336BB5">
        <w:rPr>
          <w:shd w:val="clear" w:color="auto" w:fill="FFFFFF"/>
        </w:rPr>
        <w:t xml:space="preserve">e law with a substitute purpose, </w:t>
      </w:r>
      <w:r w:rsidRPr="0087184E">
        <w:rPr>
          <w:shd w:val="clear" w:color="auto" w:fill="FFFFFF"/>
        </w:rPr>
        <w:t>which will still allow it to accomplish its original goal.</w:t>
      </w:r>
    </w:p>
    <w:p w14:paraId="3D77E9C6" w14:textId="761C4669" w:rsidR="004A6AD1" w:rsidRPr="0087184E" w:rsidRDefault="004A6AD1" w:rsidP="00E82ACD">
      <w:pPr>
        <w:pStyle w:val="Heading1"/>
      </w:pPr>
      <w:bookmarkStart w:id="37" w:name="_Toc342919612"/>
      <w:r w:rsidRPr="0087184E">
        <w:t>Validity</w:t>
      </w:r>
      <w:r w:rsidR="00F12CB4" w:rsidRPr="0087184E">
        <w:t xml:space="preserve"> </w:t>
      </w:r>
      <w:bookmarkEnd w:id="37"/>
      <w:r w:rsidR="003532EA">
        <w:t>of a Statute</w:t>
      </w:r>
    </w:p>
    <w:p w14:paraId="557B88F6" w14:textId="6B6C1EE0" w:rsidR="00F12CB4" w:rsidRPr="0087184E" w:rsidRDefault="00F12CB4" w:rsidP="0091158B"/>
    <w:p w14:paraId="2DCA14D7" w14:textId="6B1D1192" w:rsidR="00F12CB4" w:rsidRPr="003C3E76" w:rsidRDefault="00F12CB4" w:rsidP="00F12CB4">
      <w:pPr>
        <w:rPr>
          <w:b/>
          <w:lang w:val="en-GB"/>
        </w:rPr>
      </w:pPr>
      <w:r w:rsidRPr="003C3E76">
        <w:rPr>
          <w:b/>
          <w:highlight w:val="yellow"/>
          <w:lang w:val="en-GB"/>
        </w:rPr>
        <w:t>When challenging validity, you must prove it does not fit into the other group’s box and then that it does fit into your box. Problem: boxes change in size and scope throughout time, boxes are vague.</w:t>
      </w:r>
    </w:p>
    <w:p w14:paraId="3C8E47C9" w14:textId="77777777" w:rsidR="00F12CB4" w:rsidRPr="0087184E" w:rsidRDefault="00F12CB4" w:rsidP="0091158B"/>
    <w:p w14:paraId="03FCC3E4" w14:textId="77777777" w:rsidR="00F12CB4" w:rsidRPr="0087184E" w:rsidRDefault="00F12CB4" w:rsidP="00F12CB4">
      <w:pPr>
        <w:rPr>
          <w:b/>
          <w:lang w:val="en-GB"/>
        </w:rPr>
      </w:pPr>
      <w:r w:rsidRPr="0087184E">
        <w:rPr>
          <w:b/>
          <w:lang w:val="en-GB"/>
        </w:rPr>
        <w:t>3 components to general interpretation of validity:</w:t>
      </w:r>
    </w:p>
    <w:p w14:paraId="2D174523" w14:textId="58C22780" w:rsidR="00F12CB4" w:rsidRPr="0087184E" w:rsidRDefault="00F12CB4" w:rsidP="00D46D35">
      <w:pPr>
        <w:pStyle w:val="ListParagraph"/>
        <w:numPr>
          <w:ilvl w:val="0"/>
          <w:numId w:val="4"/>
        </w:numPr>
      </w:pPr>
      <w:r w:rsidRPr="0087184E">
        <w:t>Precedents - common law – how have they been interpreted before? However, this is rarely binding and it is always possible to modify the scope.</w:t>
      </w:r>
    </w:p>
    <w:p w14:paraId="70C409DB" w14:textId="77777777" w:rsidR="00F12CB4" w:rsidRPr="0087184E" w:rsidRDefault="00F12CB4" w:rsidP="00D46D35">
      <w:pPr>
        <w:pStyle w:val="ListParagraph"/>
        <w:numPr>
          <w:ilvl w:val="0"/>
          <w:numId w:val="5"/>
        </w:numPr>
      </w:pPr>
      <w:r w:rsidRPr="0087184E">
        <w:t>Ordinary rules of statutory interpretation</w:t>
      </w:r>
    </w:p>
    <w:p w14:paraId="152210B3" w14:textId="6959F07D" w:rsidR="00F12CB4" w:rsidRPr="0087184E" w:rsidRDefault="00F12CB4" w:rsidP="00D46D35">
      <w:pPr>
        <w:pStyle w:val="ListParagraph"/>
        <w:numPr>
          <w:ilvl w:val="0"/>
          <w:numId w:val="6"/>
        </w:numPr>
      </w:pPr>
      <w:r w:rsidRPr="0087184E">
        <w:t>Theories of federalism - values and principles, policies</w:t>
      </w:r>
    </w:p>
    <w:p w14:paraId="7700D0D8" w14:textId="77777777" w:rsidR="00F12CB4" w:rsidRPr="0087184E" w:rsidRDefault="00F12CB4" w:rsidP="0091158B"/>
    <w:p w14:paraId="6E1421E3" w14:textId="77777777" w:rsidR="00F12CB4" w:rsidRPr="0087184E" w:rsidRDefault="00F12CB4" w:rsidP="00F12CB4">
      <w:pPr>
        <w:rPr>
          <w:lang w:val="en-GB"/>
        </w:rPr>
      </w:pPr>
      <w:r w:rsidRPr="0087184E">
        <w:rPr>
          <w:b/>
          <w:lang w:val="en-GB"/>
        </w:rPr>
        <w:t>Considerations in interpreting the actual statute</w:t>
      </w:r>
      <w:r w:rsidRPr="0087184E">
        <w:rPr>
          <w:lang w:val="en-GB"/>
        </w:rPr>
        <w:t>:</w:t>
      </w:r>
    </w:p>
    <w:p w14:paraId="1564EE7D" w14:textId="77777777" w:rsidR="00F12CB4" w:rsidRPr="0087184E" w:rsidRDefault="00F12CB4" w:rsidP="000458EC">
      <w:pPr>
        <w:numPr>
          <w:ilvl w:val="0"/>
          <w:numId w:val="10"/>
        </w:numPr>
        <w:rPr>
          <w:lang w:val="en-GB"/>
        </w:rPr>
      </w:pPr>
      <w:r w:rsidRPr="0087184E">
        <w:rPr>
          <w:lang w:val="en-GB"/>
        </w:rPr>
        <w:t>External evidence</w:t>
      </w:r>
    </w:p>
    <w:p w14:paraId="5C1DEFF9" w14:textId="77777777" w:rsidR="00F12CB4" w:rsidRPr="0087184E" w:rsidRDefault="00F12CB4" w:rsidP="000458EC">
      <w:pPr>
        <w:numPr>
          <w:ilvl w:val="0"/>
          <w:numId w:val="10"/>
        </w:numPr>
        <w:rPr>
          <w:lang w:val="en-GB"/>
        </w:rPr>
      </w:pPr>
      <w:r w:rsidRPr="0087184E">
        <w:rPr>
          <w:lang w:val="en-GB"/>
        </w:rPr>
        <w:t>Internal evidence</w:t>
      </w:r>
    </w:p>
    <w:p w14:paraId="038C1700" w14:textId="77777777" w:rsidR="00F12CB4" w:rsidRPr="0087184E" w:rsidRDefault="00F12CB4" w:rsidP="000458EC">
      <w:pPr>
        <w:numPr>
          <w:ilvl w:val="0"/>
          <w:numId w:val="10"/>
        </w:numPr>
        <w:rPr>
          <w:lang w:val="en-GB"/>
        </w:rPr>
      </w:pPr>
      <w:r w:rsidRPr="0087184E">
        <w:rPr>
          <w:lang w:val="en-GB"/>
        </w:rPr>
        <w:t>Pith and substance (object and purpose; legal and maybe practical effect)</w:t>
      </w:r>
    </w:p>
    <w:p w14:paraId="56E756E0" w14:textId="576964D8" w:rsidR="00F12CB4" w:rsidRPr="0087184E" w:rsidRDefault="00F12CB4" w:rsidP="000458EC">
      <w:pPr>
        <w:numPr>
          <w:ilvl w:val="0"/>
          <w:numId w:val="10"/>
        </w:numPr>
        <w:rPr>
          <w:lang w:val="en-GB"/>
        </w:rPr>
      </w:pPr>
      <w:r w:rsidRPr="0087184E">
        <w:rPr>
          <w:lang w:val="en-GB"/>
        </w:rPr>
        <w:t>Actual motive of government (colourability issue)</w:t>
      </w:r>
    </w:p>
    <w:p w14:paraId="15ED1443" w14:textId="77777777" w:rsidR="00F03D7F" w:rsidRDefault="00F03D7F">
      <w:pPr>
        <w:rPr>
          <w:rFonts w:eastAsiaTheme="majorEastAsia"/>
          <w:b/>
          <w:bCs/>
          <w:color w:val="660066"/>
          <w:sz w:val="24"/>
          <w:szCs w:val="24"/>
          <w:u w:val="single"/>
        </w:rPr>
      </w:pPr>
      <w:r>
        <w:br w:type="page"/>
      </w:r>
    </w:p>
    <w:p w14:paraId="2E433B04" w14:textId="45F65379" w:rsidR="004A6AD1" w:rsidRPr="00B6045F" w:rsidRDefault="004A6AD1" w:rsidP="00B6045F">
      <w:pPr>
        <w:pStyle w:val="Heading2"/>
      </w:pPr>
      <w:bookmarkStart w:id="38" w:name="_Toc342919613"/>
      <w:r w:rsidRPr="00B6045F">
        <w:t>P</w:t>
      </w:r>
      <w:r w:rsidR="00393260" w:rsidRPr="00B6045F">
        <w:t>eace Order and Good Government</w:t>
      </w:r>
      <w:bookmarkEnd w:id="38"/>
    </w:p>
    <w:p w14:paraId="014E9A2C" w14:textId="5532EC16" w:rsidR="00F12CB4" w:rsidRPr="0087184E" w:rsidRDefault="00F12CB4" w:rsidP="0091158B"/>
    <w:p w14:paraId="7596B21E" w14:textId="77777777" w:rsidR="00F12CB4" w:rsidRPr="0087184E" w:rsidRDefault="00F12CB4" w:rsidP="0091158B">
      <w:r w:rsidRPr="0087184E">
        <w:rPr>
          <w:b/>
        </w:rPr>
        <w:t xml:space="preserve">POGG: </w:t>
      </w:r>
      <w:r w:rsidRPr="0087184E">
        <w:t xml:space="preserve">Introductory clause to s.91 treated as a head of power in itself. </w:t>
      </w:r>
    </w:p>
    <w:p w14:paraId="6064F294" w14:textId="77777777" w:rsidR="00657F24" w:rsidRDefault="00657F24" w:rsidP="0091158B">
      <w:pPr>
        <w:rPr>
          <w:b/>
        </w:rPr>
      </w:pPr>
    </w:p>
    <w:p w14:paraId="1BBAF175" w14:textId="77777777" w:rsidR="00657F24" w:rsidRDefault="00F12CB4" w:rsidP="0091158B">
      <w:r w:rsidRPr="0087184E">
        <w:rPr>
          <w:b/>
        </w:rPr>
        <w:t>Present scope of POGG (present day):</w:t>
      </w:r>
      <w:r w:rsidRPr="0087184E">
        <w:t xml:space="preserve"> there are two branches to POGG – </w:t>
      </w:r>
    </w:p>
    <w:p w14:paraId="0D13DACC" w14:textId="4AABD542" w:rsidR="00657F24" w:rsidRDefault="00F12CB4" w:rsidP="0091158B">
      <w:r w:rsidRPr="0087184E">
        <w:t xml:space="preserve">(1) </w:t>
      </w:r>
      <w:r w:rsidR="00657F24" w:rsidRPr="0087184E">
        <w:t>Emergency</w:t>
      </w:r>
      <w:r w:rsidRPr="0087184E">
        <w:t xml:space="preserve"> power, </w:t>
      </w:r>
    </w:p>
    <w:p w14:paraId="313C13AC" w14:textId="3923FB0F" w:rsidR="00F12CB4" w:rsidRDefault="00F12CB4" w:rsidP="0091158B">
      <w:r w:rsidRPr="0087184E">
        <w:t xml:space="preserve">(2) </w:t>
      </w:r>
      <w:r w:rsidR="00657F24" w:rsidRPr="0087184E">
        <w:t>National</w:t>
      </w:r>
      <w:r w:rsidRPr="0087184E">
        <w:t xml:space="preserve"> concerns doctrine</w:t>
      </w:r>
    </w:p>
    <w:p w14:paraId="76CA1C5F" w14:textId="77777777" w:rsidR="00657F24" w:rsidRPr="0087184E" w:rsidRDefault="00657F24" w:rsidP="0091158B"/>
    <w:p w14:paraId="5C0C605A" w14:textId="76873600" w:rsidR="00657F24" w:rsidRDefault="00F12CB4" w:rsidP="0091158B">
      <w:r w:rsidRPr="0087184E">
        <w:rPr>
          <w:b/>
        </w:rPr>
        <w:t xml:space="preserve">Gap branch: </w:t>
      </w:r>
      <w:r w:rsidR="00D7430D">
        <w:t>Gap between feds and provincial heads of power count</w:t>
      </w:r>
      <w:r w:rsidR="00C36F8E">
        <w:t>s</w:t>
      </w:r>
      <w:r w:rsidR="009244F1" w:rsidRPr="0087184E">
        <w:t xml:space="preserve"> as POGG </w:t>
      </w:r>
      <w:r w:rsidR="009244F1" w:rsidRPr="0087184E">
        <w:rPr>
          <w:i/>
          <w:color w:val="FF0000"/>
        </w:rPr>
        <w:t>Russell</w:t>
      </w:r>
      <w:r w:rsidRPr="0087184E">
        <w:t xml:space="preserve">. </w:t>
      </w:r>
    </w:p>
    <w:p w14:paraId="644D601B" w14:textId="77777777" w:rsidR="00657F24" w:rsidRDefault="00657F24" w:rsidP="0091158B"/>
    <w:p w14:paraId="192295D3" w14:textId="77777777" w:rsidR="00657F24" w:rsidRPr="00657F24" w:rsidRDefault="00657F24" w:rsidP="00657F24">
      <w:pPr>
        <w:rPr>
          <w:b/>
          <w:color w:val="FF0000"/>
        </w:rPr>
      </w:pPr>
      <w:r w:rsidRPr="00657F24">
        <w:rPr>
          <w:b/>
          <w:highlight w:val="yellow"/>
        </w:rPr>
        <w:t>POGG is a residual clause – it can’t be both a s 91 or a s 92 issue, it needs to be ONE OR THE OTHER.</w:t>
      </w:r>
    </w:p>
    <w:p w14:paraId="5EDA8B1B" w14:textId="77777777" w:rsidR="00657F24" w:rsidRDefault="00657F24" w:rsidP="0091158B">
      <w:pPr>
        <w:rPr>
          <w:i/>
          <w:color w:val="FF0000"/>
        </w:rPr>
      </w:pPr>
    </w:p>
    <w:p w14:paraId="7462BE0A" w14:textId="73F856B0" w:rsidR="009244F1" w:rsidRPr="002F0AAF" w:rsidRDefault="009244F1" w:rsidP="0091158B">
      <w:pPr>
        <w:rPr>
          <w:b/>
          <w:color w:val="FF0000"/>
        </w:rPr>
      </w:pPr>
      <w:r w:rsidRPr="002F0AAF">
        <w:rPr>
          <w:b/>
          <w:i/>
          <w:color w:val="FF0000"/>
        </w:rPr>
        <w:t>The Local Prohibition case</w:t>
      </w:r>
      <w:r w:rsidRPr="002F0AAF">
        <w:rPr>
          <w:b/>
          <w:color w:val="0000FF"/>
        </w:rPr>
        <w:t xml:space="preserve"> </w:t>
      </w:r>
      <w:r w:rsidRPr="002F0AAF">
        <w:rPr>
          <w:b/>
        </w:rPr>
        <w:t>placed limits on the POGG power: one can only rely on POGG for matters of national dimensions, and cannot use POGG where the pr</w:t>
      </w:r>
      <w:r w:rsidR="00CF2702" w:rsidRPr="002F0AAF">
        <w:rPr>
          <w:b/>
        </w:rPr>
        <w:t xml:space="preserve">ovince has power to legislate. </w:t>
      </w:r>
    </w:p>
    <w:p w14:paraId="774454D4" w14:textId="77777777" w:rsidR="00D9156F" w:rsidRDefault="00D9156F"/>
    <w:tbl>
      <w:tblPr>
        <w:tblStyle w:val="TableGrid"/>
        <w:tblW w:w="0" w:type="auto"/>
        <w:tblLook w:val="04A0" w:firstRow="1" w:lastRow="0" w:firstColumn="1" w:lastColumn="0" w:noHBand="0" w:noVBand="1"/>
      </w:tblPr>
      <w:tblGrid>
        <w:gridCol w:w="8856"/>
      </w:tblGrid>
      <w:tr w:rsidR="00D9156F" w:rsidRPr="0087184E" w14:paraId="6041121C" w14:textId="77777777" w:rsidTr="00F66D77">
        <w:tc>
          <w:tcPr>
            <w:tcW w:w="8856" w:type="dxa"/>
            <w:shd w:val="clear" w:color="auto" w:fill="FFFF99"/>
          </w:tcPr>
          <w:p w14:paraId="13773BE2" w14:textId="79DD96F4" w:rsidR="00D9156F" w:rsidRPr="00532D1B" w:rsidRDefault="00D9156F" w:rsidP="00591BFA">
            <w:pPr>
              <w:pStyle w:val="Heading4"/>
              <w:outlineLvl w:val="3"/>
              <w:rPr>
                <w:i/>
              </w:rPr>
            </w:pPr>
            <w:bookmarkStart w:id="39" w:name="_Toc437368460"/>
            <w:bookmarkStart w:id="40" w:name="_Toc448168825"/>
            <w:bookmarkStart w:id="41" w:name="_Toc342919614"/>
            <w:r w:rsidRPr="00532D1B">
              <w:t xml:space="preserve">Russell v The Queen (1882) </w:t>
            </w:r>
            <w:r w:rsidRPr="00532D1B">
              <w:rPr>
                <w:i/>
              </w:rPr>
              <w:tab/>
            </w:r>
            <w:r w:rsidRPr="00532D1B">
              <w:rPr>
                <w:i/>
              </w:rPr>
              <w:tab/>
            </w:r>
            <w:r w:rsidRPr="00532D1B">
              <w:rPr>
                <w:i/>
              </w:rPr>
              <w:tab/>
            </w:r>
            <w:r w:rsidRPr="00532D1B">
              <w:tab/>
            </w:r>
            <w:r w:rsidRPr="00532D1B">
              <w:tab/>
            </w:r>
            <w:r w:rsidRPr="00532D1B">
              <w:rPr>
                <w:color w:val="7030A0"/>
                <w:u w:val="single"/>
              </w:rPr>
              <w:t xml:space="preserve">FEDERAL </w:t>
            </w:r>
            <w:bookmarkEnd w:id="39"/>
            <w:bookmarkEnd w:id="40"/>
            <w:r w:rsidR="00125479" w:rsidRPr="00532D1B">
              <w:rPr>
                <w:color w:val="7030A0"/>
                <w:u w:val="single"/>
              </w:rPr>
              <w:t>valid</w:t>
            </w:r>
            <w:bookmarkEnd w:id="41"/>
          </w:p>
        </w:tc>
      </w:tr>
      <w:tr w:rsidR="00D9156F" w:rsidRPr="0087184E" w14:paraId="68653922" w14:textId="77777777" w:rsidTr="00F66D77">
        <w:trPr>
          <w:trHeight w:val="3012"/>
        </w:trPr>
        <w:tc>
          <w:tcPr>
            <w:tcW w:w="8856" w:type="dxa"/>
          </w:tcPr>
          <w:p w14:paraId="03C979B3" w14:textId="77777777" w:rsidR="00E24D4A" w:rsidRDefault="00E24D4A" w:rsidP="00F66D77">
            <w:pPr>
              <w:pStyle w:val="Regular"/>
              <w:rPr>
                <w:rFonts w:ascii="Arial" w:hAnsi="Arial" w:cs="Arial"/>
                <w:b/>
                <w:sz w:val="18"/>
              </w:rPr>
            </w:pPr>
          </w:p>
          <w:p w14:paraId="3B60A12D" w14:textId="77777777" w:rsidR="00D9156F" w:rsidRPr="0087184E" w:rsidRDefault="00D9156F" w:rsidP="00F66D77">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r w:rsidRPr="00C115DC">
              <w:rPr>
                <w:rFonts w:ascii="Arial" w:hAnsi="Arial" w:cs="Arial"/>
                <w:i/>
                <w:color w:val="FF0000"/>
                <w:sz w:val="18"/>
              </w:rPr>
              <w:t>Canada Temperance Act</w:t>
            </w:r>
            <w:r w:rsidRPr="0087184E">
              <w:rPr>
                <w:rFonts w:ascii="Arial" w:hAnsi="Arial" w:cs="Arial"/>
                <w:sz w:val="18"/>
              </w:rPr>
              <w:t xml:space="preserve"> allowed local municipalities to vote on whether they wanted to ban liquor by referendum. P charged with selling liquor. </w:t>
            </w:r>
          </w:p>
          <w:p w14:paraId="05140F7F" w14:textId="77777777" w:rsidR="00D9156F" w:rsidRPr="0087184E" w:rsidRDefault="00D9156F" w:rsidP="00F66D77">
            <w:pPr>
              <w:pStyle w:val="Regular"/>
              <w:outlineLvl w:val="0"/>
              <w:rPr>
                <w:rFonts w:ascii="Arial" w:hAnsi="Arial" w:cs="Arial"/>
                <w:sz w:val="18"/>
              </w:rPr>
            </w:pPr>
            <w:r w:rsidRPr="00C115DC">
              <w:rPr>
                <w:rFonts w:ascii="Arial" w:hAnsi="Arial" w:cs="Arial"/>
                <w:b/>
                <w:sz w:val="18"/>
                <w:u w:val="single"/>
              </w:rPr>
              <w:t>Russell</w:t>
            </w:r>
            <w:r w:rsidRPr="0087184E">
              <w:rPr>
                <w:rFonts w:ascii="Arial" w:hAnsi="Arial" w:cs="Arial"/>
                <w:b/>
                <w:sz w:val="18"/>
              </w:rPr>
              <w:t xml:space="preserve"> Argues</w:t>
            </w:r>
            <w:r w:rsidRPr="0087184E">
              <w:rPr>
                <w:rFonts w:ascii="Arial" w:hAnsi="Arial" w:cs="Arial"/>
                <w:sz w:val="18"/>
              </w:rPr>
              <w:t>: Ultra vires the federal government</w:t>
            </w:r>
          </w:p>
          <w:p w14:paraId="28262FDF" w14:textId="77777777" w:rsidR="00D9156F" w:rsidRPr="0087184E" w:rsidRDefault="00D9156F" w:rsidP="000458EC">
            <w:pPr>
              <w:pStyle w:val="Regular"/>
              <w:numPr>
                <w:ilvl w:val="1"/>
                <w:numId w:val="16"/>
              </w:numPr>
              <w:rPr>
                <w:rFonts w:ascii="Arial" w:hAnsi="Arial" w:cs="Arial"/>
                <w:sz w:val="18"/>
              </w:rPr>
            </w:pPr>
            <w:r w:rsidRPr="0087184E">
              <w:rPr>
                <w:rFonts w:ascii="Arial" w:hAnsi="Arial" w:cs="Arial"/>
                <w:strike/>
                <w:sz w:val="18"/>
              </w:rPr>
              <w:t>92(9) licenses to raise revenue for provincial/local/municipal purposes</w:t>
            </w:r>
            <w:r w:rsidRPr="0087184E">
              <w:rPr>
                <w:rFonts w:ascii="Arial" w:hAnsi="Arial" w:cs="Arial"/>
                <w:sz w:val="18"/>
              </w:rPr>
              <w:t xml:space="preserve"> NO not a fiscal law</w:t>
            </w:r>
          </w:p>
          <w:p w14:paraId="5C075633" w14:textId="77777777" w:rsidR="00D9156F" w:rsidRPr="0087184E" w:rsidRDefault="00D9156F" w:rsidP="000458EC">
            <w:pPr>
              <w:pStyle w:val="Regular"/>
              <w:numPr>
                <w:ilvl w:val="1"/>
                <w:numId w:val="16"/>
              </w:numPr>
              <w:rPr>
                <w:rFonts w:ascii="Arial" w:hAnsi="Arial" w:cs="Arial"/>
                <w:sz w:val="18"/>
              </w:rPr>
            </w:pPr>
            <w:r w:rsidRPr="0087184E">
              <w:rPr>
                <w:rFonts w:ascii="Arial" w:hAnsi="Arial" w:cs="Arial"/>
                <w:strike/>
                <w:sz w:val="18"/>
              </w:rPr>
              <w:t>92(13) property and civil rights</w:t>
            </w:r>
            <w:r w:rsidRPr="0087184E">
              <w:rPr>
                <w:rFonts w:ascii="Arial" w:hAnsi="Arial" w:cs="Arial"/>
                <w:sz w:val="18"/>
              </w:rPr>
              <w:t xml:space="preserve"> NO </w:t>
            </w:r>
            <w:r w:rsidRPr="0087184E">
              <w:rPr>
                <w:rFonts w:ascii="Arial" w:hAnsi="Arial" w:cs="Arial"/>
                <w:sz w:val="18"/>
              </w:rPr>
              <w:sym w:font="Wingdings" w:char="F0E0"/>
            </w:r>
            <w:r w:rsidRPr="0087184E">
              <w:rPr>
                <w:rFonts w:ascii="Arial" w:hAnsi="Arial" w:cs="Arial"/>
                <w:sz w:val="18"/>
              </w:rPr>
              <w:t xml:space="preserve"> dealing with public order/safety</w:t>
            </w:r>
          </w:p>
          <w:p w14:paraId="2082DAB7" w14:textId="77777777" w:rsidR="00D9156F" w:rsidRPr="0087184E" w:rsidRDefault="00D9156F" w:rsidP="000458EC">
            <w:pPr>
              <w:pStyle w:val="Regular"/>
              <w:numPr>
                <w:ilvl w:val="1"/>
                <w:numId w:val="16"/>
              </w:numPr>
              <w:rPr>
                <w:rFonts w:ascii="Arial" w:hAnsi="Arial" w:cs="Arial"/>
                <w:sz w:val="18"/>
              </w:rPr>
            </w:pPr>
            <w:r w:rsidRPr="0087184E">
              <w:rPr>
                <w:rFonts w:ascii="Arial" w:hAnsi="Arial" w:cs="Arial"/>
                <w:strike/>
                <w:sz w:val="18"/>
              </w:rPr>
              <w:t xml:space="preserve">92(16) all matters of a merely local/private nature in province </w:t>
            </w:r>
            <w:r w:rsidRPr="0087184E">
              <w:rPr>
                <w:rFonts w:ascii="Arial" w:hAnsi="Arial" w:cs="Arial"/>
                <w:sz w:val="18"/>
              </w:rPr>
              <w:t xml:space="preserve">NO </w:t>
            </w:r>
            <w:r w:rsidRPr="0087184E">
              <w:rPr>
                <w:rFonts w:ascii="Arial" w:hAnsi="Arial" w:cs="Arial"/>
                <w:sz w:val="18"/>
              </w:rPr>
              <w:sym w:font="Wingdings" w:char="F0E0"/>
            </w:r>
            <w:r w:rsidRPr="0087184E">
              <w:rPr>
                <w:rFonts w:ascii="Arial" w:hAnsi="Arial" w:cs="Arial"/>
                <w:sz w:val="18"/>
              </w:rPr>
              <w:t xml:space="preserve"> objective for uniform national legislation to promote temperance</w:t>
            </w:r>
          </w:p>
          <w:p w14:paraId="570D5F71" w14:textId="77777777" w:rsidR="00D9156F" w:rsidRPr="0087184E" w:rsidRDefault="00D9156F" w:rsidP="00F66D77">
            <w:pPr>
              <w:pStyle w:val="Regular"/>
              <w:outlineLvl w:val="0"/>
              <w:rPr>
                <w:rFonts w:ascii="Arial" w:hAnsi="Arial" w:cs="Arial"/>
                <w:b/>
                <w:color w:val="000000" w:themeColor="text1"/>
                <w:sz w:val="18"/>
              </w:rPr>
            </w:pPr>
            <w:r w:rsidRPr="0087184E">
              <w:rPr>
                <w:rFonts w:ascii="Arial" w:hAnsi="Arial" w:cs="Arial"/>
                <w:b/>
                <w:color w:val="000000" w:themeColor="text1"/>
                <w:sz w:val="18"/>
              </w:rPr>
              <w:t xml:space="preserve">Valid </w:t>
            </w:r>
            <w:r w:rsidRPr="0087184E">
              <w:rPr>
                <w:rFonts w:ascii="Arial" w:hAnsi="Arial" w:cs="Arial"/>
                <w:b/>
                <w:color w:val="000000" w:themeColor="text1"/>
                <w:sz w:val="18"/>
              </w:rPr>
              <w:sym w:font="Wingdings" w:char="F0E0"/>
            </w:r>
            <w:r w:rsidRPr="0087184E">
              <w:rPr>
                <w:rFonts w:ascii="Arial" w:hAnsi="Arial" w:cs="Arial"/>
                <w:b/>
                <w:color w:val="000000" w:themeColor="text1"/>
                <w:sz w:val="18"/>
              </w:rPr>
              <w:t xml:space="preserve"> intra vires the federal government under </w:t>
            </w:r>
          </w:p>
          <w:p w14:paraId="37135E66" w14:textId="77777777" w:rsidR="00D9156F" w:rsidRPr="0087184E" w:rsidRDefault="00D9156F" w:rsidP="00F66D77">
            <w:pPr>
              <w:pStyle w:val="Regular"/>
              <w:rPr>
                <w:rFonts w:ascii="Arial" w:hAnsi="Arial" w:cs="Arial"/>
                <w:b/>
                <w:color w:val="0A4DDA"/>
                <w:sz w:val="18"/>
              </w:rPr>
            </w:pPr>
            <w:r w:rsidRPr="0087184E">
              <w:rPr>
                <w:rFonts w:ascii="Arial" w:hAnsi="Arial" w:cs="Arial"/>
                <w:b/>
                <w:color w:val="0A4DDA"/>
                <w:sz w:val="18"/>
              </w:rPr>
              <w:t xml:space="preserve">POGG as an umbrella </w:t>
            </w:r>
            <w:r w:rsidRPr="0087184E">
              <w:rPr>
                <w:rFonts w:ascii="Arial" w:hAnsi="Arial" w:cs="Arial"/>
                <w:b/>
                <w:color w:val="0A4DDA"/>
                <w:sz w:val="18"/>
              </w:rPr>
              <w:sym w:font="Wingdings" w:char="F0E0"/>
            </w:r>
            <w:r w:rsidRPr="0087184E">
              <w:rPr>
                <w:rFonts w:ascii="Arial" w:hAnsi="Arial" w:cs="Arial"/>
                <w:b/>
                <w:color w:val="0A4DDA"/>
                <w:sz w:val="18"/>
              </w:rPr>
              <w:t xml:space="preserve">the </w:t>
            </w:r>
            <w:r w:rsidRPr="0087184E">
              <w:rPr>
                <w:rFonts w:ascii="Arial" w:hAnsi="Arial" w:cs="Arial"/>
                <w:b/>
                <w:color w:val="0A4DDA"/>
                <w:sz w:val="18"/>
                <w:u w:val="single"/>
              </w:rPr>
              <w:t>broadest POGG ever got</w:t>
            </w:r>
            <w:r w:rsidRPr="0087184E">
              <w:rPr>
                <w:rFonts w:ascii="Arial" w:hAnsi="Arial" w:cs="Arial"/>
                <w:b/>
                <w:color w:val="0A4DDA"/>
                <w:sz w:val="18"/>
              </w:rPr>
              <w:t xml:space="preserve">. If it doesn’t fall in provincial jurisdiction, then automatically falls in federal jurisdiction. </w:t>
            </w:r>
          </w:p>
          <w:p w14:paraId="7D193B8E" w14:textId="77777777" w:rsidR="00D9156F" w:rsidRPr="00961EB4" w:rsidRDefault="00D9156F" w:rsidP="000458EC">
            <w:pPr>
              <w:pStyle w:val="Regular"/>
              <w:numPr>
                <w:ilvl w:val="0"/>
                <w:numId w:val="57"/>
              </w:numPr>
              <w:rPr>
                <w:rFonts w:ascii="Arial" w:hAnsi="Arial" w:cs="Arial"/>
                <w:b/>
                <w:color w:val="0A4DDA"/>
                <w:sz w:val="18"/>
              </w:rPr>
            </w:pPr>
            <w:r w:rsidRPr="00961EB4">
              <w:rPr>
                <w:rFonts w:ascii="Arial" w:hAnsi="Arial" w:cs="Arial"/>
                <w:b/>
                <w:color w:val="0A4DDA"/>
                <w:sz w:val="18"/>
              </w:rPr>
              <w:t>This would mean that if a clause didn’t fall under 92, do not need to enumerate the 91 head a statute would fall under (could be anything)</w:t>
            </w:r>
          </w:p>
          <w:p w14:paraId="4C0EA1E2" w14:textId="634E8C96" w:rsidR="00D9156F" w:rsidRPr="0087184E" w:rsidRDefault="00D9156F" w:rsidP="000458EC">
            <w:pPr>
              <w:pStyle w:val="Regular"/>
              <w:numPr>
                <w:ilvl w:val="0"/>
                <w:numId w:val="57"/>
              </w:numPr>
              <w:rPr>
                <w:rFonts w:ascii="Arial" w:hAnsi="Arial" w:cs="Arial"/>
              </w:rPr>
            </w:pPr>
            <w:r w:rsidRPr="00961EB4">
              <w:rPr>
                <w:rFonts w:ascii="Arial" w:hAnsi="Arial" w:cs="Arial"/>
                <w:b/>
                <w:color w:val="0A4DDA"/>
                <w:sz w:val="18"/>
              </w:rPr>
              <w:t xml:space="preserve">Requires: ONLY </w:t>
            </w:r>
            <w:r w:rsidRPr="00961EB4">
              <w:rPr>
                <w:rFonts w:ascii="Arial" w:hAnsi="Arial" w:cs="Arial"/>
                <w:b/>
                <w:color w:val="FF0000"/>
                <w:sz w:val="18"/>
              </w:rPr>
              <w:t>geographic distribution</w:t>
            </w:r>
            <w:r w:rsidRPr="00961EB4">
              <w:rPr>
                <w:rFonts w:ascii="Arial" w:hAnsi="Arial" w:cs="Arial"/>
                <w:b/>
                <w:color w:val="0A4DDA"/>
                <w:sz w:val="18"/>
              </w:rPr>
              <w:t xml:space="preserve"> (minimal)</w:t>
            </w:r>
            <w:r w:rsidR="00E24D4A" w:rsidRPr="00961EB4">
              <w:rPr>
                <w:rFonts w:ascii="Arial" w:hAnsi="Arial" w:cs="Arial"/>
                <w:b/>
                <w:color w:val="0A4DDA"/>
                <w:sz w:val="18"/>
              </w:rPr>
              <w:br/>
            </w:r>
          </w:p>
        </w:tc>
      </w:tr>
    </w:tbl>
    <w:p w14:paraId="008D3C43" w14:textId="7876571F" w:rsidR="00F03D7F" w:rsidRDefault="00F03D7F">
      <w:pPr>
        <w:rPr>
          <w:rFonts w:eastAsiaTheme="majorEastAsia"/>
          <w:b/>
          <w:bCs/>
          <w:color w:val="008000"/>
          <w:sz w:val="20"/>
          <w:szCs w:val="20"/>
        </w:rPr>
      </w:pPr>
    </w:p>
    <w:p w14:paraId="11DDC704" w14:textId="77777777" w:rsidR="00960AEA" w:rsidRDefault="00960AEA">
      <w:pPr>
        <w:rPr>
          <w:rFonts w:eastAsiaTheme="majorEastAsia"/>
          <w:b/>
          <w:bCs/>
          <w:color w:val="008000"/>
          <w:sz w:val="20"/>
          <w:szCs w:val="20"/>
        </w:rPr>
      </w:pPr>
      <w:bookmarkStart w:id="42" w:name="_Toc342919616"/>
      <w:r>
        <w:br w:type="page"/>
      </w:r>
    </w:p>
    <w:p w14:paraId="7C51D44F" w14:textId="4761E6BD" w:rsidR="00F12CB4" w:rsidRPr="0087184E" w:rsidRDefault="00F12CB4" w:rsidP="00657F24">
      <w:pPr>
        <w:pStyle w:val="Heading3"/>
      </w:pPr>
      <w:r w:rsidRPr="00657F24">
        <w:t>#1 Emergency Power</w:t>
      </w:r>
      <w:bookmarkEnd w:id="42"/>
    </w:p>
    <w:p w14:paraId="3792FB83" w14:textId="656A68D0" w:rsidR="00657F24" w:rsidRDefault="00657F24" w:rsidP="00657F24">
      <w:pPr>
        <w:rPr>
          <w:u w:val="single"/>
        </w:rPr>
      </w:pPr>
    </w:p>
    <w:p w14:paraId="6A0CDB32" w14:textId="77777777" w:rsidR="00DC711A" w:rsidRPr="00DC711A" w:rsidRDefault="00DC711A" w:rsidP="000458EC">
      <w:pPr>
        <w:pStyle w:val="ListParagraph"/>
        <w:numPr>
          <w:ilvl w:val="0"/>
          <w:numId w:val="43"/>
        </w:numPr>
        <w:rPr>
          <w:u w:val="single"/>
        </w:rPr>
      </w:pPr>
      <w:r>
        <w:t xml:space="preserve">Originated in </w:t>
      </w:r>
      <w:r w:rsidRPr="0087184E">
        <w:rPr>
          <w:i/>
          <w:color w:val="FF0000"/>
        </w:rPr>
        <w:t>Fort Frances</w:t>
      </w:r>
      <w:r>
        <w:rPr>
          <w:i/>
          <w:color w:val="FF0000"/>
        </w:rPr>
        <w:t xml:space="preserve"> </w:t>
      </w:r>
    </w:p>
    <w:p w14:paraId="38F4527C" w14:textId="1521B1F6" w:rsidR="00DC711A" w:rsidRPr="00DC711A" w:rsidRDefault="00DC711A" w:rsidP="000458EC">
      <w:pPr>
        <w:pStyle w:val="ListParagraph"/>
        <w:numPr>
          <w:ilvl w:val="0"/>
          <w:numId w:val="43"/>
        </w:numPr>
        <w:rPr>
          <w:u w:val="single"/>
        </w:rPr>
      </w:pPr>
      <w:r w:rsidRPr="00F25209">
        <w:t>Federalism can be set aside in times of emerge</w:t>
      </w:r>
      <w:r>
        <w:t xml:space="preserve">ncy – Feds can usurp prov </w:t>
      </w:r>
      <w:r w:rsidRPr="00F25209">
        <w:t>powers</w:t>
      </w:r>
      <w:r>
        <w:t xml:space="preserve"> </w:t>
      </w:r>
      <w:r w:rsidRPr="0087184E">
        <w:rPr>
          <w:i/>
          <w:color w:val="FF0000"/>
        </w:rPr>
        <w:t>Fort Frances</w:t>
      </w:r>
    </w:p>
    <w:p w14:paraId="6C824CCF" w14:textId="77777777" w:rsidR="00BF2B1A" w:rsidRDefault="00BF2B1A" w:rsidP="00657F24">
      <w:pPr>
        <w:rPr>
          <w:u w:val="single"/>
        </w:rPr>
      </w:pPr>
    </w:p>
    <w:p w14:paraId="1CC7B020" w14:textId="6BC8A965" w:rsidR="00657F24" w:rsidRDefault="0097091E" w:rsidP="00657F24">
      <w:r w:rsidRPr="00657F24">
        <w:rPr>
          <w:b/>
        </w:rPr>
        <w:t>Pre-conditions to the use of the emergency branch</w:t>
      </w:r>
      <w:r w:rsidRPr="0087184E">
        <w:t xml:space="preserve"> </w:t>
      </w:r>
      <w:r w:rsidR="003E14A9" w:rsidRPr="0087184E">
        <w:t>(</w:t>
      </w:r>
      <w:r w:rsidR="00657F24" w:rsidRPr="0087184E">
        <w:rPr>
          <w:i/>
          <w:color w:val="FF0000"/>
        </w:rPr>
        <w:t xml:space="preserve">Beetz dissent: </w:t>
      </w:r>
      <w:r w:rsidRPr="0087184E">
        <w:rPr>
          <w:i/>
          <w:color w:val="FF0000"/>
        </w:rPr>
        <w:t>Anti-Inflation</w:t>
      </w:r>
      <w:r w:rsidRPr="0087184E">
        <w:rPr>
          <w:i/>
        </w:rPr>
        <w:t xml:space="preserve"> and </w:t>
      </w:r>
      <w:r w:rsidRPr="0087184E">
        <w:rPr>
          <w:i/>
          <w:color w:val="FF0000"/>
        </w:rPr>
        <w:t>Crown Zellerbach</w:t>
      </w:r>
      <w:r w:rsidR="003E14A9" w:rsidRPr="0087184E">
        <w:rPr>
          <w:i/>
          <w:color w:val="FF0000"/>
        </w:rPr>
        <w:t>)</w:t>
      </w:r>
    </w:p>
    <w:p w14:paraId="3E9BB9FF" w14:textId="77777777" w:rsidR="00270E42" w:rsidRDefault="00657F24" w:rsidP="000458EC">
      <w:pPr>
        <w:pStyle w:val="ListParagraph"/>
        <w:numPr>
          <w:ilvl w:val="0"/>
          <w:numId w:val="41"/>
        </w:numPr>
      </w:pPr>
      <w:r w:rsidRPr="0087184E">
        <w:t>Legislation</w:t>
      </w:r>
      <w:r w:rsidR="0097091E" w:rsidRPr="0087184E">
        <w:t xml:space="preserve"> should be </w:t>
      </w:r>
      <w:r w:rsidR="0097091E" w:rsidRPr="00270E42">
        <w:rPr>
          <w:b/>
        </w:rPr>
        <w:t>temporary</w:t>
      </w:r>
    </w:p>
    <w:p w14:paraId="3FFCB84C" w14:textId="773B3823" w:rsidR="0097091E" w:rsidRDefault="0097091E" w:rsidP="000458EC">
      <w:pPr>
        <w:pStyle w:val="ListParagraph"/>
        <w:numPr>
          <w:ilvl w:val="0"/>
          <w:numId w:val="41"/>
        </w:numPr>
      </w:pPr>
      <w:r w:rsidRPr="0087184E">
        <w:t xml:space="preserve">Parliament should </w:t>
      </w:r>
      <w:r w:rsidRPr="00270E42">
        <w:rPr>
          <w:b/>
        </w:rPr>
        <w:t>indicate clearly</w:t>
      </w:r>
      <w:r w:rsidRPr="0087184E">
        <w:t xml:space="preserve"> that it is acting with a sense of urgency/emergency</w:t>
      </w:r>
    </w:p>
    <w:p w14:paraId="225433E4" w14:textId="77777777" w:rsidR="00270E42" w:rsidRDefault="00270E42" w:rsidP="00270E42"/>
    <w:p w14:paraId="11484217" w14:textId="77777777" w:rsidR="0055777D" w:rsidRDefault="0055777D" w:rsidP="0055777D">
      <w:r>
        <w:rPr>
          <w:b/>
        </w:rPr>
        <w:t>Existence of emergency c</w:t>
      </w:r>
      <w:r w:rsidRPr="00657F24">
        <w:rPr>
          <w:b/>
        </w:rPr>
        <w:t>an be judicially reviewed</w:t>
      </w:r>
      <w:r w:rsidRPr="0087184E">
        <w:t xml:space="preserve">: </w:t>
      </w:r>
      <w:r w:rsidRPr="0087184E">
        <w:rPr>
          <w:i/>
          <w:color w:val="FF0000"/>
        </w:rPr>
        <w:t>Anti Inflation, Fort Frances</w:t>
      </w:r>
    </w:p>
    <w:p w14:paraId="0B1DDFF9" w14:textId="345EC7C9" w:rsidR="00266022" w:rsidRPr="00B6045F" w:rsidRDefault="0055777D" w:rsidP="000458EC">
      <w:pPr>
        <w:pStyle w:val="ListParagraph"/>
        <w:numPr>
          <w:ilvl w:val="0"/>
          <w:numId w:val="43"/>
        </w:numPr>
        <w:rPr>
          <w:u w:val="single"/>
        </w:rPr>
      </w:pPr>
      <w:r w:rsidRPr="0087184E">
        <w:t xml:space="preserve">Parliament need only have a </w:t>
      </w:r>
      <w:r>
        <w:rPr>
          <w:b/>
        </w:rPr>
        <w:t xml:space="preserve">rational basis </w:t>
      </w:r>
      <w:r w:rsidRPr="00295511">
        <w:rPr>
          <w:b/>
        </w:rPr>
        <w:t>/</w:t>
      </w:r>
      <w:r>
        <w:rPr>
          <w:b/>
        </w:rPr>
        <w:t xml:space="preserve"> r</w:t>
      </w:r>
      <w:r w:rsidRPr="00295511">
        <w:rPr>
          <w:b/>
        </w:rPr>
        <w:t>easonable quantum of proof</w:t>
      </w:r>
      <w:r w:rsidRPr="00295511">
        <w:t xml:space="preserve"> for believing an emergency exists</w:t>
      </w:r>
      <w:r>
        <w:t xml:space="preserve"> and establishing the initial emergency declaration</w:t>
      </w:r>
    </w:p>
    <w:p w14:paraId="33233386" w14:textId="77777777" w:rsidR="00B6045F" w:rsidRPr="00B6045F" w:rsidRDefault="00B6045F" w:rsidP="00B6045F">
      <w:pPr>
        <w:rPr>
          <w:u w:val="single"/>
        </w:rPr>
      </w:pPr>
    </w:p>
    <w:tbl>
      <w:tblPr>
        <w:tblStyle w:val="TableGrid"/>
        <w:tblW w:w="0" w:type="auto"/>
        <w:tblLook w:val="04A0" w:firstRow="1" w:lastRow="0" w:firstColumn="1" w:lastColumn="0" w:noHBand="0" w:noVBand="1"/>
      </w:tblPr>
      <w:tblGrid>
        <w:gridCol w:w="9620"/>
      </w:tblGrid>
      <w:tr w:rsidR="00B00D20" w:rsidRPr="00B00D20" w14:paraId="3649EF5B" w14:textId="77777777" w:rsidTr="0020254C">
        <w:tc>
          <w:tcPr>
            <w:tcW w:w="9620" w:type="dxa"/>
            <w:shd w:val="clear" w:color="auto" w:fill="F3F3F3"/>
          </w:tcPr>
          <w:p w14:paraId="23956B81" w14:textId="77777777" w:rsidR="00B00D20" w:rsidRPr="00532D1B" w:rsidRDefault="00B00D20" w:rsidP="00591BFA">
            <w:pPr>
              <w:pStyle w:val="Heading4"/>
              <w:outlineLvl w:val="3"/>
            </w:pPr>
            <w:bookmarkStart w:id="43" w:name="_Toc342919617"/>
            <w:r w:rsidRPr="00532D1B">
              <w:t>Challenging Federal Legislation based on Emergency Power</w:t>
            </w:r>
            <w:bookmarkEnd w:id="43"/>
          </w:p>
        </w:tc>
      </w:tr>
      <w:tr w:rsidR="00B00D20" w:rsidRPr="00B00D20" w14:paraId="69FDAD7B" w14:textId="77777777" w:rsidTr="00B00D20">
        <w:trPr>
          <w:trHeight w:val="2615"/>
        </w:trPr>
        <w:tc>
          <w:tcPr>
            <w:tcW w:w="9620" w:type="dxa"/>
          </w:tcPr>
          <w:p w14:paraId="737D9DAF" w14:textId="77777777" w:rsidR="00B00D20" w:rsidRPr="00B00D20" w:rsidRDefault="00B00D20" w:rsidP="000458EC">
            <w:pPr>
              <w:pStyle w:val="Regular"/>
              <w:numPr>
                <w:ilvl w:val="0"/>
                <w:numId w:val="42"/>
              </w:numPr>
              <w:rPr>
                <w:rFonts w:ascii="Arial" w:hAnsi="Arial" w:cs="Arial"/>
                <w:sz w:val="18"/>
              </w:rPr>
            </w:pPr>
            <w:r w:rsidRPr="00526E22">
              <w:rPr>
                <w:rFonts w:ascii="Arial" w:hAnsi="Arial" w:cs="Arial"/>
                <w:b/>
                <w:sz w:val="18"/>
                <w:u w:val="single"/>
              </w:rPr>
              <w:t>Commencement</w:t>
            </w:r>
            <w:r w:rsidRPr="00B00D20">
              <w:rPr>
                <w:rFonts w:ascii="Arial" w:hAnsi="Arial" w:cs="Arial"/>
                <w:sz w:val="18"/>
              </w:rPr>
              <w:t>:</w:t>
            </w:r>
          </w:p>
          <w:p w14:paraId="35174806" w14:textId="77777777" w:rsidR="00B00D20" w:rsidRPr="00B00D20" w:rsidRDefault="00B00D20" w:rsidP="000458EC">
            <w:pPr>
              <w:pStyle w:val="Regular"/>
              <w:numPr>
                <w:ilvl w:val="1"/>
                <w:numId w:val="42"/>
              </w:numPr>
              <w:rPr>
                <w:rFonts w:ascii="Arial" w:hAnsi="Arial" w:cs="Arial"/>
                <w:sz w:val="18"/>
                <w:u w:val="single"/>
              </w:rPr>
            </w:pPr>
            <w:r w:rsidRPr="00B00D20">
              <w:rPr>
                <w:rFonts w:ascii="Arial" w:hAnsi="Arial" w:cs="Arial"/>
                <w:b/>
                <w:sz w:val="18"/>
              </w:rPr>
              <w:t xml:space="preserve">Argue </w:t>
            </w:r>
            <w:r w:rsidRPr="00B00D20">
              <w:rPr>
                <w:rFonts w:ascii="Arial" w:hAnsi="Arial" w:cs="Arial"/>
                <w:b/>
                <w:color w:val="0000FF"/>
                <w:sz w:val="18"/>
              </w:rPr>
              <w:t>no rational basis</w:t>
            </w:r>
            <w:r w:rsidRPr="00B00D20">
              <w:rPr>
                <w:rFonts w:ascii="Arial" w:hAnsi="Arial" w:cs="Arial"/>
                <w:sz w:val="18"/>
              </w:rPr>
              <w:t xml:space="preserve"> for determining emergency (</w:t>
            </w:r>
            <w:r w:rsidRPr="00B00D20">
              <w:rPr>
                <w:rFonts w:ascii="Arial" w:hAnsi="Arial" w:cs="Arial"/>
                <w:i/>
                <w:color w:val="FF0000"/>
                <w:sz w:val="18"/>
              </w:rPr>
              <w:t>Anti-Inflation</w:t>
            </w:r>
            <w:r w:rsidRPr="00B00D20">
              <w:rPr>
                <w:rFonts w:ascii="Arial" w:hAnsi="Arial" w:cs="Arial"/>
                <w:sz w:val="18"/>
              </w:rPr>
              <w:t>)</w:t>
            </w:r>
          </w:p>
          <w:p w14:paraId="5932D4FC" w14:textId="77777777" w:rsidR="00B00D20" w:rsidRPr="00B00D20" w:rsidRDefault="00B00D20" w:rsidP="000458EC">
            <w:pPr>
              <w:pStyle w:val="Regular"/>
              <w:numPr>
                <w:ilvl w:val="2"/>
                <w:numId w:val="42"/>
              </w:numPr>
              <w:rPr>
                <w:rFonts w:ascii="Arial" w:hAnsi="Arial" w:cs="Arial"/>
                <w:sz w:val="18"/>
                <w:u w:val="single"/>
              </w:rPr>
            </w:pPr>
            <w:r w:rsidRPr="00B00D20">
              <w:rPr>
                <w:rFonts w:ascii="Arial" w:hAnsi="Arial" w:cs="Arial"/>
                <w:sz w:val="18"/>
              </w:rPr>
              <w:t xml:space="preserve">Parliament was </w:t>
            </w:r>
            <w:r w:rsidRPr="00B00D20">
              <w:rPr>
                <w:rFonts w:ascii="Arial" w:hAnsi="Arial" w:cs="Arial"/>
                <w:b/>
                <w:color w:val="0000FF"/>
                <w:sz w:val="18"/>
              </w:rPr>
              <w:t>not clear and explicit</w:t>
            </w:r>
            <w:r w:rsidRPr="00B00D20">
              <w:rPr>
                <w:rFonts w:ascii="Arial" w:hAnsi="Arial" w:cs="Arial"/>
                <w:sz w:val="18"/>
              </w:rPr>
              <w:t xml:space="preserve"> (</w:t>
            </w:r>
            <w:r w:rsidRPr="00B00D20">
              <w:rPr>
                <w:rFonts w:ascii="Arial" w:hAnsi="Arial" w:cs="Arial"/>
                <w:i/>
                <w:color w:val="FF0000"/>
                <w:sz w:val="18"/>
              </w:rPr>
              <w:t>dissent Anti-Inflation</w:t>
            </w:r>
            <w:r w:rsidRPr="00B00D20">
              <w:rPr>
                <w:rFonts w:ascii="Arial" w:hAnsi="Arial" w:cs="Arial"/>
                <w:sz w:val="18"/>
              </w:rPr>
              <w:t>)</w:t>
            </w:r>
          </w:p>
          <w:p w14:paraId="0E21BA57" w14:textId="77777777" w:rsidR="00B00D20" w:rsidRPr="00B00D20" w:rsidRDefault="00B00D20" w:rsidP="000458EC">
            <w:pPr>
              <w:pStyle w:val="Regular"/>
              <w:numPr>
                <w:ilvl w:val="1"/>
                <w:numId w:val="42"/>
              </w:numPr>
              <w:rPr>
                <w:rFonts w:ascii="Arial" w:hAnsi="Arial" w:cs="Arial"/>
                <w:sz w:val="18"/>
                <w:u w:val="single"/>
              </w:rPr>
            </w:pPr>
            <w:r w:rsidRPr="00B00D20">
              <w:rPr>
                <w:rFonts w:ascii="Arial" w:hAnsi="Arial" w:cs="Arial"/>
                <w:sz w:val="18"/>
              </w:rPr>
              <w:t xml:space="preserve">MUST be </w:t>
            </w:r>
            <w:r w:rsidRPr="00B00D20">
              <w:rPr>
                <w:rFonts w:ascii="Arial" w:hAnsi="Arial" w:cs="Arial"/>
                <w:b/>
                <w:color w:val="0000FF"/>
                <w:sz w:val="18"/>
              </w:rPr>
              <w:t>temporary legislation</w:t>
            </w:r>
            <w:r w:rsidRPr="00B00D20">
              <w:rPr>
                <w:rFonts w:ascii="Arial" w:hAnsi="Arial" w:cs="Arial"/>
                <w:sz w:val="18"/>
              </w:rPr>
              <w:t xml:space="preserve"> (</w:t>
            </w:r>
            <w:r w:rsidRPr="00B00D20">
              <w:rPr>
                <w:rFonts w:ascii="Arial" w:hAnsi="Arial" w:cs="Arial"/>
                <w:i/>
                <w:color w:val="FF0000"/>
                <w:sz w:val="18"/>
              </w:rPr>
              <w:t>dissent Anti-Inflation</w:t>
            </w:r>
            <w:r w:rsidRPr="00B00D20">
              <w:rPr>
                <w:rFonts w:ascii="Arial" w:hAnsi="Arial" w:cs="Arial"/>
                <w:sz w:val="18"/>
              </w:rPr>
              <w:t xml:space="preserve">) </w:t>
            </w:r>
          </w:p>
          <w:p w14:paraId="3EF65992" w14:textId="77777777" w:rsidR="00B00D20" w:rsidRPr="00B00D20" w:rsidRDefault="00B00D20" w:rsidP="000458EC">
            <w:pPr>
              <w:pStyle w:val="Regular"/>
              <w:numPr>
                <w:ilvl w:val="2"/>
                <w:numId w:val="42"/>
              </w:numPr>
              <w:rPr>
                <w:rFonts w:ascii="Arial" w:hAnsi="Arial" w:cs="Arial"/>
                <w:color w:val="000000" w:themeColor="text1"/>
                <w:sz w:val="18"/>
                <w:u w:val="single"/>
              </w:rPr>
            </w:pPr>
            <w:r w:rsidRPr="00B00D20">
              <w:rPr>
                <w:rFonts w:ascii="Arial" w:hAnsi="Arial" w:cs="Arial"/>
                <w:sz w:val="18"/>
              </w:rPr>
              <w:t xml:space="preserve">Even if it IS temporary, may not be </w:t>
            </w:r>
            <w:r w:rsidRPr="00B00D20">
              <w:rPr>
                <w:rFonts w:ascii="Arial" w:hAnsi="Arial" w:cs="Arial"/>
                <w:b/>
                <w:sz w:val="18"/>
              </w:rPr>
              <w:t>emergency</w:t>
            </w:r>
            <w:r w:rsidRPr="00B00D20">
              <w:rPr>
                <w:rFonts w:ascii="Arial" w:hAnsi="Arial" w:cs="Arial"/>
                <w:sz w:val="18"/>
              </w:rPr>
              <w:t xml:space="preserve"> legislation </w:t>
            </w:r>
            <w:r w:rsidRPr="00B00D20">
              <w:rPr>
                <w:rFonts w:ascii="Arial" w:hAnsi="Arial" w:cs="Arial"/>
                <w:i/>
                <w:sz w:val="18"/>
              </w:rPr>
              <w:t>(</w:t>
            </w:r>
            <w:r w:rsidRPr="00B00D20">
              <w:rPr>
                <w:rFonts w:ascii="Arial" w:hAnsi="Arial" w:cs="Arial"/>
                <w:i/>
                <w:color w:val="FF0000"/>
                <w:sz w:val="18"/>
              </w:rPr>
              <w:t>dissent Anti-Inflation</w:t>
            </w:r>
            <w:r w:rsidRPr="00B00D20">
              <w:rPr>
                <w:rFonts w:ascii="Arial" w:hAnsi="Arial" w:cs="Arial"/>
                <w:color w:val="000000" w:themeColor="text1"/>
                <w:sz w:val="18"/>
              </w:rPr>
              <w:t>)</w:t>
            </w:r>
          </w:p>
          <w:p w14:paraId="0BD71833" w14:textId="77777777" w:rsidR="00B00D20" w:rsidRPr="00B00D20" w:rsidRDefault="00B00D20" w:rsidP="000458EC">
            <w:pPr>
              <w:pStyle w:val="Regular"/>
              <w:numPr>
                <w:ilvl w:val="1"/>
                <w:numId w:val="42"/>
              </w:numPr>
              <w:rPr>
                <w:rFonts w:ascii="Arial" w:hAnsi="Arial" w:cs="Arial"/>
                <w:color w:val="000000" w:themeColor="text1"/>
                <w:sz w:val="18"/>
                <w:u w:val="single"/>
              </w:rPr>
            </w:pPr>
            <w:r w:rsidRPr="00B00D20">
              <w:rPr>
                <w:rFonts w:ascii="Arial" w:hAnsi="Arial" w:cs="Arial"/>
                <w:b/>
                <w:color w:val="0000FF"/>
                <w:sz w:val="18"/>
              </w:rPr>
              <w:t>Argue legislation doesn’t indicate Parliament</w:t>
            </w:r>
            <w:r w:rsidRPr="00B00D20">
              <w:rPr>
                <w:rFonts w:ascii="Arial" w:hAnsi="Arial" w:cs="Arial"/>
                <w:sz w:val="18"/>
              </w:rPr>
              <w:t xml:space="preserve"> </w:t>
            </w:r>
            <w:r w:rsidRPr="00B00D20">
              <w:rPr>
                <w:rFonts w:ascii="Arial" w:hAnsi="Arial" w:cs="Arial"/>
                <w:b/>
                <w:color w:val="0000FF"/>
                <w:sz w:val="18"/>
              </w:rPr>
              <w:t>acting out of crisis</w:t>
            </w:r>
            <w:r w:rsidRPr="00B00D20">
              <w:rPr>
                <w:rFonts w:ascii="Arial" w:hAnsi="Arial" w:cs="Arial"/>
                <w:sz w:val="18"/>
              </w:rPr>
              <w:t xml:space="preserve"> (</w:t>
            </w:r>
            <w:r w:rsidRPr="00B00D20">
              <w:rPr>
                <w:rFonts w:ascii="Arial" w:hAnsi="Arial" w:cs="Arial"/>
                <w:i/>
                <w:color w:val="FF0000"/>
                <w:sz w:val="18"/>
              </w:rPr>
              <w:t>Anti-Inflation</w:t>
            </w:r>
            <w:r w:rsidRPr="00B00D20">
              <w:rPr>
                <w:rFonts w:ascii="Arial" w:hAnsi="Arial" w:cs="Arial"/>
                <w:i/>
                <w:color w:val="FF0000"/>
                <w:sz w:val="18"/>
              </w:rPr>
              <w:sym w:font="Wingdings" w:char="F0E0"/>
            </w:r>
            <w:r w:rsidRPr="00B00D20">
              <w:rPr>
                <w:rFonts w:ascii="Arial" w:hAnsi="Arial" w:cs="Arial"/>
                <w:i/>
                <w:color w:val="FF0000"/>
                <w:sz w:val="18"/>
              </w:rPr>
              <w:t xml:space="preserve"> public sector not bound, private sector bound)</w:t>
            </w:r>
          </w:p>
          <w:p w14:paraId="55C80E0E" w14:textId="77777777" w:rsidR="00B00D20" w:rsidRPr="00B00D20" w:rsidRDefault="00B00D20" w:rsidP="000458EC">
            <w:pPr>
              <w:pStyle w:val="Regular"/>
              <w:numPr>
                <w:ilvl w:val="0"/>
                <w:numId w:val="42"/>
              </w:numPr>
              <w:rPr>
                <w:rFonts w:ascii="Arial" w:hAnsi="Arial" w:cs="Arial"/>
                <w:color w:val="000000" w:themeColor="text1"/>
                <w:sz w:val="18"/>
              </w:rPr>
            </w:pPr>
            <w:r w:rsidRPr="00526E22">
              <w:rPr>
                <w:rFonts w:ascii="Arial" w:hAnsi="Arial" w:cs="Arial"/>
                <w:b/>
                <w:sz w:val="18"/>
                <w:u w:val="single"/>
              </w:rPr>
              <w:t>Continuation</w:t>
            </w:r>
            <w:r w:rsidRPr="00B00D20">
              <w:rPr>
                <w:rFonts w:ascii="Arial" w:hAnsi="Arial" w:cs="Arial"/>
                <w:sz w:val="18"/>
              </w:rPr>
              <w:t>:</w:t>
            </w:r>
          </w:p>
          <w:p w14:paraId="76D00B65" w14:textId="77777777" w:rsidR="00B00D20" w:rsidRPr="00B00D20" w:rsidRDefault="00B00D20" w:rsidP="000458EC">
            <w:pPr>
              <w:pStyle w:val="Regular"/>
              <w:numPr>
                <w:ilvl w:val="1"/>
                <w:numId w:val="42"/>
              </w:numPr>
              <w:rPr>
                <w:rFonts w:ascii="Arial" w:hAnsi="Arial" w:cs="Arial"/>
                <w:color w:val="000000" w:themeColor="text1"/>
                <w:sz w:val="18"/>
                <w:u w:val="single"/>
              </w:rPr>
            </w:pPr>
            <w:r w:rsidRPr="00B00D20">
              <w:rPr>
                <w:rFonts w:ascii="Arial" w:hAnsi="Arial" w:cs="Arial"/>
                <w:sz w:val="18"/>
              </w:rPr>
              <w:t xml:space="preserve">Remember: Can be extended after emergency if </w:t>
            </w:r>
            <w:r w:rsidRPr="00B00D20">
              <w:rPr>
                <w:rFonts w:ascii="Arial" w:hAnsi="Arial" w:cs="Arial"/>
                <w:b/>
                <w:color w:val="0000FF"/>
                <w:sz w:val="18"/>
              </w:rPr>
              <w:t>no proclamation emergency over</w:t>
            </w:r>
            <w:r w:rsidRPr="00B00D20">
              <w:rPr>
                <w:rFonts w:ascii="Arial" w:hAnsi="Arial" w:cs="Arial"/>
                <w:sz w:val="18"/>
              </w:rPr>
              <w:t xml:space="preserve"> </w:t>
            </w:r>
            <w:r w:rsidRPr="00B00D20">
              <w:rPr>
                <w:rFonts w:ascii="Arial" w:hAnsi="Arial" w:cs="Arial"/>
                <w:i/>
                <w:color w:val="FF0000"/>
                <w:sz w:val="18"/>
              </w:rPr>
              <w:t>Fort Frances</w:t>
            </w:r>
          </w:p>
          <w:p w14:paraId="26521981" w14:textId="30D313DC" w:rsidR="00B00D20" w:rsidRPr="00B00D20" w:rsidRDefault="00B00D20" w:rsidP="000458EC">
            <w:pPr>
              <w:pStyle w:val="Regular"/>
              <w:numPr>
                <w:ilvl w:val="1"/>
                <w:numId w:val="42"/>
              </w:numPr>
              <w:rPr>
                <w:rFonts w:ascii="Arial" w:hAnsi="Arial" w:cs="Arial"/>
                <w:color w:val="000000" w:themeColor="text1"/>
                <w:sz w:val="18"/>
                <w:u w:val="single"/>
              </w:rPr>
            </w:pPr>
            <w:r w:rsidRPr="00B00D20">
              <w:rPr>
                <w:rFonts w:ascii="Arial" w:hAnsi="Arial" w:cs="Arial"/>
                <w:sz w:val="18"/>
              </w:rPr>
              <w:t>Burden on challenger</w:t>
            </w:r>
            <w:r w:rsidRPr="00B00D20">
              <w:rPr>
                <w:rFonts w:ascii="Arial" w:hAnsi="Arial" w:cs="Arial"/>
                <w:sz w:val="18"/>
              </w:rPr>
              <w:sym w:font="Wingdings" w:char="F0E0"/>
            </w:r>
            <w:r w:rsidRPr="00B00D20">
              <w:rPr>
                <w:rFonts w:ascii="Arial" w:hAnsi="Arial" w:cs="Arial"/>
                <w:sz w:val="18"/>
              </w:rPr>
              <w:t xml:space="preserve"> </w:t>
            </w:r>
            <w:r w:rsidRPr="00B00D20">
              <w:rPr>
                <w:rFonts w:ascii="Arial" w:hAnsi="Arial" w:cs="Arial"/>
                <w:b/>
                <w:color w:val="0000FF"/>
                <w:sz w:val="18"/>
              </w:rPr>
              <w:t>present</w:t>
            </w:r>
            <w:r w:rsidRPr="00B00D20">
              <w:rPr>
                <w:rFonts w:ascii="Arial" w:hAnsi="Arial" w:cs="Arial"/>
                <w:sz w:val="18"/>
              </w:rPr>
              <w:t xml:space="preserve"> </w:t>
            </w:r>
            <w:r w:rsidRPr="00B00D20">
              <w:rPr>
                <w:rFonts w:ascii="Arial" w:hAnsi="Arial" w:cs="Arial"/>
                <w:b/>
                <w:color w:val="0000FF"/>
                <w:sz w:val="18"/>
              </w:rPr>
              <w:t>very clear evidence emergency ended</w:t>
            </w:r>
            <w:r w:rsidRPr="00B00D20">
              <w:rPr>
                <w:rFonts w:ascii="Arial" w:hAnsi="Arial" w:cs="Arial"/>
                <w:sz w:val="18"/>
              </w:rPr>
              <w:t xml:space="preserve"> (</w:t>
            </w:r>
            <w:r w:rsidRPr="00B00D20">
              <w:rPr>
                <w:rFonts w:ascii="Arial" w:hAnsi="Arial" w:cs="Arial"/>
                <w:i/>
                <w:color w:val="FF0000"/>
                <w:sz w:val="18"/>
              </w:rPr>
              <w:t>Fort Frances</w:t>
            </w:r>
            <w:r w:rsidRPr="00B00D20">
              <w:rPr>
                <w:rFonts w:ascii="Arial" w:hAnsi="Arial" w:cs="Arial"/>
                <w:i/>
                <w:sz w:val="18"/>
              </w:rPr>
              <w:t>)</w:t>
            </w:r>
          </w:p>
          <w:p w14:paraId="36A92E6C" w14:textId="77777777" w:rsidR="00B00D20" w:rsidRPr="00B00D20" w:rsidRDefault="00B00D20" w:rsidP="000458EC">
            <w:pPr>
              <w:pStyle w:val="Regular"/>
              <w:numPr>
                <w:ilvl w:val="1"/>
                <w:numId w:val="42"/>
              </w:numPr>
              <w:rPr>
                <w:rFonts w:ascii="Arial" w:hAnsi="Arial" w:cs="Arial"/>
                <w:color w:val="000000" w:themeColor="text1"/>
                <w:sz w:val="18"/>
                <w:u w:val="single"/>
              </w:rPr>
            </w:pPr>
            <w:r w:rsidRPr="00B00D20">
              <w:rPr>
                <w:rFonts w:ascii="Arial" w:hAnsi="Arial" w:cs="Arial"/>
                <w:sz w:val="18"/>
              </w:rPr>
              <w:t xml:space="preserve">Not expertise of judiciary, therefore deference to the government </w:t>
            </w:r>
          </w:p>
          <w:p w14:paraId="4D705870" w14:textId="1366C6CB" w:rsidR="00B00D20" w:rsidRPr="00526E22" w:rsidRDefault="00B00D20" w:rsidP="000458EC">
            <w:pPr>
              <w:pStyle w:val="ListParagraph"/>
              <w:numPr>
                <w:ilvl w:val="0"/>
                <w:numId w:val="42"/>
              </w:numPr>
              <w:rPr>
                <w:rFonts w:ascii="Arial" w:hAnsi="Arial" w:cs="Arial"/>
                <w:b/>
              </w:rPr>
            </w:pPr>
            <w:r w:rsidRPr="00526E22">
              <w:rPr>
                <w:rFonts w:ascii="Arial" w:hAnsi="Arial" w:cs="Arial"/>
                <w:b/>
              </w:rPr>
              <w:t>Use extrinsic evidence (admissible and necessary)</w:t>
            </w:r>
          </w:p>
        </w:tc>
      </w:tr>
    </w:tbl>
    <w:p w14:paraId="3C44CC00" w14:textId="77777777" w:rsidR="00D9156F" w:rsidRPr="00D9156F" w:rsidRDefault="00D9156F" w:rsidP="00D9156F">
      <w:pPr>
        <w:rPr>
          <w:b/>
          <w:u w:val="single"/>
        </w:rPr>
      </w:pPr>
    </w:p>
    <w:tbl>
      <w:tblPr>
        <w:tblStyle w:val="TableGrid"/>
        <w:tblW w:w="9457" w:type="dxa"/>
        <w:tblInd w:w="108" w:type="dxa"/>
        <w:tblLook w:val="04A0" w:firstRow="1" w:lastRow="0" w:firstColumn="1" w:lastColumn="0" w:noHBand="0" w:noVBand="1"/>
      </w:tblPr>
      <w:tblGrid>
        <w:gridCol w:w="9457"/>
      </w:tblGrid>
      <w:tr w:rsidR="00D9156F" w:rsidRPr="0087184E" w14:paraId="3230493D" w14:textId="77777777" w:rsidTr="002F0AAF">
        <w:tc>
          <w:tcPr>
            <w:tcW w:w="9457" w:type="dxa"/>
            <w:shd w:val="clear" w:color="auto" w:fill="FFFF99"/>
          </w:tcPr>
          <w:p w14:paraId="4FDB7BFC" w14:textId="532EB468" w:rsidR="00D9156F" w:rsidRPr="0020254C" w:rsidRDefault="00D9156F" w:rsidP="00591BFA">
            <w:pPr>
              <w:pStyle w:val="Heading4"/>
              <w:outlineLvl w:val="3"/>
            </w:pPr>
            <w:bookmarkStart w:id="44" w:name="_Toc437368463"/>
            <w:bookmarkStart w:id="45" w:name="_Toc448168828"/>
            <w:bookmarkStart w:id="46" w:name="_Toc342919618"/>
            <w:r w:rsidRPr="0020254C">
              <w:t xml:space="preserve">Fort Frances Pulp &amp; Paper v Manitoba Free Press (1923) </w:t>
            </w:r>
            <w:r w:rsidRPr="0020254C">
              <w:tab/>
            </w:r>
            <w:r w:rsidRPr="0020254C">
              <w:tab/>
              <w:t xml:space="preserve">FEDERAL </w:t>
            </w:r>
            <w:bookmarkEnd w:id="44"/>
            <w:bookmarkEnd w:id="45"/>
            <w:r w:rsidR="00552790" w:rsidRPr="0020254C">
              <w:t>valid</w:t>
            </w:r>
            <w:bookmarkEnd w:id="46"/>
          </w:p>
        </w:tc>
      </w:tr>
      <w:tr w:rsidR="00D9156F" w:rsidRPr="0087184E" w14:paraId="4837B92E" w14:textId="77777777" w:rsidTr="002F0AAF">
        <w:trPr>
          <w:trHeight w:val="4551"/>
        </w:trPr>
        <w:tc>
          <w:tcPr>
            <w:tcW w:w="9457" w:type="dxa"/>
          </w:tcPr>
          <w:p w14:paraId="7A24C104" w14:textId="58700F32" w:rsidR="00125479" w:rsidRDefault="00125479" w:rsidP="00F66D77">
            <w:pPr>
              <w:pStyle w:val="Regular"/>
              <w:rPr>
                <w:rFonts w:ascii="Arial" w:hAnsi="Arial" w:cs="Arial"/>
                <w:b/>
                <w:sz w:val="18"/>
              </w:rPr>
            </w:pPr>
          </w:p>
          <w:p w14:paraId="1BDFE905" w14:textId="54A7308F" w:rsidR="00D9156F" w:rsidRPr="0087184E" w:rsidRDefault="00D9156F" w:rsidP="00F66D77">
            <w:pPr>
              <w:pStyle w:val="Regular"/>
              <w:rPr>
                <w:rFonts w:ascii="Arial" w:hAnsi="Arial" w:cs="Arial"/>
                <w:sz w:val="18"/>
                <w:lang w:val="en-CA"/>
              </w:rPr>
            </w:pPr>
            <w:r w:rsidRPr="0087184E">
              <w:rPr>
                <w:rFonts w:ascii="Arial" w:hAnsi="Arial" w:cs="Arial"/>
                <w:b/>
                <w:sz w:val="18"/>
              </w:rPr>
              <w:t>Facts</w:t>
            </w:r>
            <w:r w:rsidRPr="0087184E">
              <w:rPr>
                <w:rFonts w:ascii="Arial" w:hAnsi="Arial" w:cs="Arial"/>
                <w:sz w:val="18"/>
              </w:rPr>
              <w:t xml:space="preserve">: P wanted to recover sums they paid for paper which were over controlled prices regulated by law in the </w:t>
            </w:r>
            <w:r w:rsidRPr="0087184E">
              <w:rPr>
                <w:rFonts w:ascii="Arial" w:hAnsi="Arial" w:cs="Arial"/>
                <w:i/>
                <w:sz w:val="18"/>
                <w:lang w:val="en-CA"/>
              </w:rPr>
              <w:t>Paper Control Tribunal.</w:t>
            </w:r>
            <w:r w:rsidRPr="0087184E">
              <w:rPr>
                <w:rFonts w:ascii="Arial" w:hAnsi="Arial" w:cs="Arial"/>
                <w:sz w:val="18"/>
                <w:lang w:val="en-CA"/>
              </w:rPr>
              <w:t xml:space="preserve"> Held intra vires in lower courts. </w:t>
            </w:r>
            <w:r w:rsidR="00E35D08">
              <w:rPr>
                <w:rFonts w:ascii="Arial" w:hAnsi="Arial" w:cs="Arial"/>
                <w:sz w:val="18"/>
                <w:lang w:val="en-CA"/>
              </w:rPr>
              <w:t xml:space="preserve"> </w:t>
            </w:r>
            <w:r w:rsidR="00E35D08">
              <w:rPr>
                <w:rFonts w:ascii="Arial" w:hAnsi="Arial" w:cs="Arial"/>
                <w:sz w:val="18"/>
              </w:rPr>
              <w:t xml:space="preserve">D – manufacturers </w:t>
            </w:r>
            <w:r w:rsidR="00E35D08">
              <w:rPr>
                <w:rFonts w:ascii="Arial" w:hAnsi="Arial" w:cs="Arial"/>
                <w:sz w:val="18"/>
              </w:rPr>
              <w:tab/>
            </w:r>
            <w:r w:rsidR="00E35D08" w:rsidRPr="0087184E">
              <w:rPr>
                <w:rFonts w:ascii="Arial" w:hAnsi="Arial" w:cs="Arial"/>
                <w:sz w:val="18"/>
              </w:rPr>
              <w:t>P – publishers</w:t>
            </w:r>
          </w:p>
          <w:p w14:paraId="77FB367C" w14:textId="77777777" w:rsidR="00D9156F" w:rsidRPr="0087184E" w:rsidRDefault="00D9156F" w:rsidP="000458EC">
            <w:pPr>
              <w:pStyle w:val="Regular"/>
              <w:numPr>
                <w:ilvl w:val="0"/>
                <w:numId w:val="50"/>
              </w:numPr>
              <w:rPr>
                <w:rFonts w:ascii="Arial" w:hAnsi="Arial" w:cs="Arial"/>
                <w:i/>
                <w:sz w:val="18"/>
                <w:lang w:val="en-CA"/>
              </w:rPr>
            </w:pPr>
            <w:r w:rsidRPr="0087184E">
              <w:rPr>
                <w:rFonts w:ascii="Arial" w:hAnsi="Arial" w:cs="Arial"/>
                <w:sz w:val="18"/>
                <w:lang w:val="en-CA"/>
              </w:rPr>
              <w:t xml:space="preserve">1917 GG made Order in Council authorizing fix quantity/price newspaper, tended to 1918. Then set up </w:t>
            </w:r>
            <w:r w:rsidRPr="0087184E">
              <w:rPr>
                <w:rFonts w:ascii="Arial" w:hAnsi="Arial" w:cs="Arial"/>
                <w:i/>
                <w:sz w:val="18"/>
                <w:lang w:val="en-CA"/>
              </w:rPr>
              <w:t>Paper Control Tribunal</w:t>
            </w:r>
            <w:r w:rsidRPr="0087184E">
              <w:rPr>
                <w:rFonts w:ascii="Arial" w:hAnsi="Arial" w:cs="Arial"/>
                <w:sz w:val="18"/>
                <w:lang w:val="en-CA"/>
              </w:rPr>
              <w:t xml:space="preserve"> </w:t>
            </w:r>
          </w:p>
          <w:p w14:paraId="7B6632CC" w14:textId="77777777" w:rsidR="00D9156F" w:rsidRPr="0087184E" w:rsidRDefault="00D9156F" w:rsidP="000458EC">
            <w:pPr>
              <w:pStyle w:val="Regular"/>
              <w:numPr>
                <w:ilvl w:val="0"/>
                <w:numId w:val="50"/>
              </w:numPr>
              <w:rPr>
                <w:rFonts w:ascii="Arial" w:hAnsi="Arial" w:cs="Arial"/>
                <w:sz w:val="18"/>
              </w:rPr>
            </w:pPr>
            <w:r w:rsidRPr="00603D7F">
              <w:rPr>
                <w:rFonts w:ascii="Arial" w:hAnsi="Arial" w:cs="Arial"/>
                <w:i/>
                <w:color w:val="FF0000"/>
                <w:sz w:val="18"/>
              </w:rPr>
              <w:t>War</w:t>
            </w:r>
            <w:r w:rsidRPr="00603D7F">
              <w:rPr>
                <w:rFonts w:ascii="Arial" w:hAnsi="Arial" w:cs="Arial"/>
                <w:color w:val="FF0000"/>
                <w:sz w:val="18"/>
              </w:rPr>
              <w:t xml:space="preserve"> </w:t>
            </w:r>
            <w:r w:rsidRPr="00603D7F">
              <w:rPr>
                <w:rFonts w:ascii="Arial" w:hAnsi="Arial" w:cs="Arial"/>
                <w:i/>
                <w:color w:val="FF0000"/>
                <w:sz w:val="18"/>
              </w:rPr>
              <w:t>Measures Act</w:t>
            </w:r>
            <w:r w:rsidRPr="0087184E">
              <w:rPr>
                <w:rFonts w:ascii="Arial" w:hAnsi="Arial" w:cs="Arial"/>
                <w:i/>
                <w:sz w:val="18"/>
              </w:rPr>
              <w:t xml:space="preserve"> </w:t>
            </w:r>
            <w:r w:rsidRPr="0087184E">
              <w:rPr>
                <w:rFonts w:ascii="Arial" w:hAnsi="Arial" w:cs="Arial"/>
                <w:sz w:val="18"/>
              </w:rPr>
              <w:t>–</w:t>
            </w:r>
            <w:r w:rsidRPr="0087184E">
              <w:rPr>
                <w:rFonts w:ascii="Arial" w:hAnsi="Arial" w:cs="Arial"/>
                <w:i/>
                <w:sz w:val="18"/>
              </w:rPr>
              <w:t xml:space="preserve"> </w:t>
            </w:r>
            <w:r w:rsidRPr="0087184E">
              <w:rPr>
                <w:rFonts w:ascii="Arial" w:hAnsi="Arial" w:cs="Arial"/>
                <w:sz w:val="18"/>
              </w:rPr>
              <w:t>exists from proclamation of war – proclamation of peace</w:t>
            </w:r>
          </w:p>
          <w:p w14:paraId="1AB7B0C6" w14:textId="77777777" w:rsidR="00D9156F" w:rsidRPr="0087184E" w:rsidRDefault="00D9156F" w:rsidP="000458EC">
            <w:pPr>
              <w:pStyle w:val="Regular"/>
              <w:numPr>
                <w:ilvl w:val="1"/>
                <w:numId w:val="50"/>
              </w:numPr>
              <w:rPr>
                <w:rFonts w:ascii="Arial" w:hAnsi="Arial" w:cs="Arial"/>
                <w:sz w:val="18"/>
              </w:rPr>
            </w:pPr>
            <w:r w:rsidRPr="0087184E">
              <w:rPr>
                <w:rFonts w:ascii="Arial" w:hAnsi="Arial" w:cs="Arial"/>
                <w:sz w:val="18"/>
              </w:rPr>
              <w:t>GG has power to do/authorize acts necessary for security/defense/peace/order/well-being of Canada</w:t>
            </w:r>
          </w:p>
          <w:p w14:paraId="14056EBA" w14:textId="77777777" w:rsidR="00D9156F" w:rsidRPr="0087184E" w:rsidRDefault="00D9156F" w:rsidP="000458EC">
            <w:pPr>
              <w:pStyle w:val="Regular"/>
              <w:numPr>
                <w:ilvl w:val="0"/>
                <w:numId w:val="50"/>
              </w:numPr>
              <w:rPr>
                <w:rFonts w:ascii="Arial" w:hAnsi="Arial" w:cs="Arial"/>
                <w:sz w:val="18"/>
              </w:rPr>
            </w:pPr>
            <w:r w:rsidRPr="0087184E">
              <w:rPr>
                <w:rFonts w:ascii="Arial" w:hAnsi="Arial" w:cs="Arial"/>
                <w:sz w:val="18"/>
              </w:rPr>
              <w:t>Proclamation of peace hadn’t been issued (unsure) – War had ended</w:t>
            </w:r>
          </w:p>
          <w:p w14:paraId="682D62FF" w14:textId="77777777" w:rsidR="002F0AAF" w:rsidRDefault="002F0AAF" w:rsidP="00F66D77">
            <w:pPr>
              <w:pStyle w:val="Regular"/>
              <w:rPr>
                <w:rFonts w:ascii="Arial" w:hAnsi="Arial" w:cs="Arial"/>
                <w:b/>
                <w:sz w:val="18"/>
              </w:rPr>
            </w:pPr>
          </w:p>
          <w:p w14:paraId="2F75A465" w14:textId="77777777" w:rsidR="00D9156F" w:rsidRDefault="00D9156F" w:rsidP="00F66D77">
            <w:pPr>
              <w:pStyle w:val="Regular"/>
              <w:rPr>
                <w:rFonts w:ascii="Arial" w:hAnsi="Arial" w:cs="Arial"/>
                <w:sz w:val="18"/>
              </w:rPr>
            </w:pPr>
            <w:r w:rsidRPr="0087184E">
              <w:rPr>
                <w:rFonts w:ascii="Arial" w:hAnsi="Arial" w:cs="Arial"/>
                <w:b/>
                <w:sz w:val="18"/>
              </w:rPr>
              <w:t>Issue</w:t>
            </w:r>
            <w:r w:rsidRPr="0087184E">
              <w:rPr>
                <w:rFonts w:ascii="Arial" w:hAnsi="Arial" w:cs="Arial"/>
                <w:sz w:val="18"/>
              </w:rPr>
              <w:t xml:space="preserve">: Could the Court review the continuation of the emergency in order to apply the emergency doctrine of POGG?  YES </w:t>
            </w:r>
          </w:p>
          <w:p w14:paraId="10E617A6" w14:textId="77777777" w:rsidR="007D387A" w:rsidRPr="0087184E" w:rsidRDefault="007D387A" w:rsidP="00F66D77">
            <w:pPr>
              <w:pStyle w:val="Regular"/>
              <w:rPr>
                <w:rFonts w:ascii="Arial" w:hAnsi="Arial" w:cs="Arial"/>
                <w:sz w:val="18"/>
              </w:rPr>
            </w:pPr>
          </w:p>
          <w:p w14:paraId="6625F79F" w14:textId="77777777" w:rsidR="007D387A" w:rsidRDefault="00D9156F" w:rsidP="00F66D77">
            <w:pPr>
              <w:pStyle w:val="Regular"/>
              <w:rPr>
                <w:rFonts w:ascii="Arial" w:hAnsi="Arial" w:cs="Arial"/>
                <w:b/>
                <w:color w:val="0A4DDA"/>
                <w:sz w:val="18"/>
              </w:rPr>
            </w:pPr>
            <w:r w:rsidRPr="0087184E">
              <w:rPr>
                <w:rFonts w:ascii="Arial" w:hAnsi="Arial" w:cs="Arial"/>
                <w:b/>
                <w:color w:val="0A4DDA"/>
                <w:sz w:val="18"/>
              </w:rPr>
              <w:t xml:space="preserve">Ratio: </w:t>
            </w:r>
          </w:p>
          <w:p w14:paraId="4F3093D4" w14:textId="59997111" w:rsidR="00D9156F" w:rsidRPr="0087184E" w:rsidRDefault="00D9156F" w:rsidP="000458EC">
            <w:pPr>
              <w:pStyle w:val="Regular"/>
              <w:numPr>
                <w:ilvl w:val="0"/>
                <w:numId w:val="51"/>
              </w:numPr>
              <w:rPr>
                <w:rFonts w:ascii="Arial" w:hAnsi="Arial" w:cs="Arial"/>
                <w:b/>
                <w:color w:val="0A4DDA"/>
                <w:sz w:val="18"/>
              </w:rPr>
            </w:pPr>
            <w:r w:rsidRPr="0087184E">
              <w:rPr>
                <w:rFonts w:ascii="Arial" w:hAnsi="Arial" w:cs="Arial"/>
                <w:b/>
                <w:color w:val="0A4DDA"/>
                <w:sz w:val="18"/>
              </w:rPr>
              <w:t xml:space="preserve">Court can decide whether emergency still continuing </w:t>
            </w:r>
            <w:r w:rsidRPr="0087184E">
              <w:rPr>
                <w:rFonts w:ascii="Arial" w:hAnsi="Arial" w:cs="Arial"/>
                <w:b/>
                <w:color w:val="0A4DDA"/>
                <w:sz w:val="18"/>
              </w:rPr>
              <w:sym w:font="Wingdings" w:char="F0E0"/>
            </w:r>
            <w:r w:rsidRPr="0087184E">
              <w:rPr>
                <w:rFonts w:ascii="Arial" w:hAnsi="Arial" w:cs="Arial"/>
                <w:b/>
                <w:color w:val="0A4DDA"/>
                <w:sz w:val="18"/>
              </w:rPr>
              <w:t xml:space="preserve"> very clear evidence required</w:t>
            </w:r>
          </w:p>
          <w:p w14:paraId="15A3FD64" w14:textId="77777777" w:rsidR="00D9156F" w:rsidRPr="0087184E" w:rsidRDefault="00D9156F" w:rsidP="000458EC">
            <w:pPr>
              <w:pStyle w:val="Regular"/>
              <w:numPr>
                <w:ilvl w:val="0"/>
                <w:numId w:val="51"/>
              </w:numPr>
              <w:rPr>
                <w:rFonts w:ascii="Arial" w:hAnsi="Arial" w:cs="Arial"/>
                <w:b/>
                <w:color w:val="0A4DDA"/>
                <w:sz w:val="18"/>
              </w:rPr>
            </w:pPr>
            <w:r w:rsidRPr="0087184E">
              <w:rPr>
                <w:rFonts w:ascii="Arial" w:hAnsi="Arial" w:cs="Arial"/>
                <w:b/>
                <w:color w:val="0A4DDA"/>
                <w:sz w:val="18"/>
              </w:rPr>
              <w:t xml:space="preserve">Creates </w:t>
            </w:r>
            <w:r w:rsidRPr="001B71C7">
              <w:rPr>
                <w:rFonts w:ascii="Arial" w:hAnsi="Arial" w:cs="Arial"/>
                <w:b/>
                <w:color w:val="FF0000"/>
                <w:sz w:val="18"/>
                <w:u w:val="single"/>
              </w:rPr>
              <w:t>emergency branch</w:t>
            </w:r>
            <w:r w:rsidRPr="0087184E">
              <w:rPr>
                <w:rFonts w:ascii="Arial" w:hAnsi="Arial" w:cs="Arial"/>
                <w:b/>
                <w:color w:val="0A4DDA"/>
                <w:sz w:val="18"/>
              </w:rPr>
              <w:t xml:space="preserve"> </w:t>
            </w:r>
            <w:r w:rsidRPr="0087184E">
              <w:rPr>
                <w:rFonts w:ascii="Arial" w:hAnsi="Arial" w:cs="Arial"/>
                <w:b/>
                <w:color w:val="0A4DDA"/>
                <w:sz w:val="18"/>
              </w:rPr>
              <w:sym w:font="Wingdings" w:char="F0E0"/>
            </w:r>
            <w:r w:rsidRPr="0087184E">
              <w:rPr>
                <w:rFonts w:ascii="Arial" w:hAnsi="Arial" w:cs="Arial"/>
                <w:b/>
                <w:color w:val="0A4DDA"/>
                <w:sz w:val="18"/>
              </w:rPr>
              <w:t xml:space="preserve"> gives great power to the federal government during times of war or extreme emergency, can infringe on provincial jurisdiction (and can be extended afterwards if no proclamation of peace)</w:t>
            </w:r>
          </w:p>
          <w:p w14:paraId="4F3CA2D8" w14:textId="77777777" w:rsidR="00D9156F" w:rsidRPr="0087184E" w:rsidRDefault="00D9156F" w:rsidP="000458EC">
            <w:pPr>
              <w:pStyle w:val="Regular"/>
              <w:numPr>
                <w:ilvl w:val="0"/>
                <w:numId w:val="16"/>
              </w:numPr>
              <w:rPr>
                <w:rFonts w:ascii="Arial" w:hAnsi="Arial" w:cs="Arial"/>
                <w:b/>
                <w:color w:val="0A4DDA"/>
                <w:sz w:val="18"/>
              </w:rPr>
            </w:pPr>
            <w:r w:rsidRPr="0087184E">
              <w:rPr>
                <w:rFonts w:ascii="Arial" w:hAnsi="Arial" w:cs="Arial"/>
                <w:color w:val="0A4DDA"/>
                <w:sz w:val="18"/>
              </w:rPr>
              <w:t xml:space="preserve">In this case, issues of 92(13) </w:t>
            </w:r>
            <w:r w:rsidRPr="0087184E">
              <w:rPr>
                <w:rFonts w:ascii="Arial" w:hAnsi="Arial" w:cs="Arial"/>
                <w:b/>
                <w:color w:val="0A4DDA"/>
                <w:sz w:val="18"/>
              </w:rPr>
              <w:t xml:space="preserve">property and civil rights </w:t>
            </w:r>
            <w:r w:rsidRPr="0087184E">
              <w:rPr>
                <w:rFonts w:ascii="Arial" w:hAnsi="Arial" w:cs="Arial"/>
                <w:b/>
                <w:color w:val="0A4DDA"/>
                <w:sz w:val="18"/>
              </w:rPr>
              <w:sym w:font="Wingdings" w:char="F0E0"/>
            </w:r>
            <w:r w:rsidRPr="0087184E">
              <w:rPr>
                <w:rFonts w:ascii="Arial" w:hAnsi="Arial" w:cs="Arial"/>
                <w:b/>
                <w:color w:val="0A4DDA"/>
                <w:sz w:val="18"/>
              </w:rPr>
              <w:t xml:space="preserve"> POGG</w:t>
            </w:r>
            <w:r w:rsidRPr="0087184E">
              <w:rPr>
                <w:rFonts w:ascii="Arial" w:hAnsi="Arial" w:cs="Arial"/>
                <w:color w:val="0A4DDA"/>
                <w:sz w:val="18"/>
              </w:rPr>
              <w:t xml:space="preserve"> </w:t>
            </w:r>
          </w:p>
          <w:p w14:paraId="6440172D" w14:textId="77777777" w:rsidR="00D9156F" w:rsidRPr="0087184E" w:rsidRDefault="00D9156F" w:rsidP="000458EC">
            <w:pPr>
              <w:pStyle w:val="Regular"/>
              <w:numPr>
                <w:ilvl w:val="0"/>
                <w:numId w:val="16"/>
              </w:numPr>
              <w:rPr>
                <w:rFonts w:ascii="Arial" w:hAnsi="Arial" w:cs="Arial"/>
                <w:color w:val="0A4DDA"/>
                <w:sz w:val="18"/>
              </w:rPr>
            </w:pPr>
            <w:r w:rsidRPr="0087184E">
              <w:rPr>
                <w:rFonts w:ascii="Arial" w:hAnsi="Arial" w:cs="Arial"/>
                <w:b/>
                <w:color w:val="E36C0A" w:themeColor="accent6" w:themeShade="BF"/>
                <w:sz w:val="18"/>
                <w:u w:val="single"/>
              </w:rPr>
              <w:t>Federalism</w:t>
            </w:r>
            <w:r w:rsidRPr="0087184E">
              <w:rPr>
                <w:rFonts w:ascii="Arial" w:hAnsi="Arial" w:cs="Arial"/>
                <w:b/>
                <w:color w:val="E36C0A" w:themeColor="accent6" w:themeShade="BF"/>
                <w:sz w:val="18"/>
              </w:rPr>
              <w:t xml:space="preserve"> </w:t>
            </w:r>
            <w:r w:rsidRPr="0087184E">
              <w:rPr>
                <w:rFonts w:ascii="Arial" w:hAnsi="Arial" w:cs="Arial"/>
                <w:color w:val="0A4DDA"/>
                <w:sz w:val="18"/>
              </w:rPr>
              <w:t>can be placed aside in times of war</w:t>
            </w:r>
          </w:p>
          <w:p w14:paraId="6C26C409" w14:textId="77777777" w:rsidR="00C71EBE" w:rsidRDefault="00C71EBE" w:rsidP="00F66D77">
            <w:pPr>
              <w:pStyle w:val="Regular"/>
              <w:outlineLvl w:val="0"/>
              <w:rPr>
                <w:rFonts w:ascii="Arial" w:hAnsi="Arial" w:cs="Arial"/>
                <w:b/>
                <w:color w:val="000000" w:themeColor="text1"/>
                <w:sz w:val="18"/>
              </w:rPr>
            </w:pPr>
          </w:p>
          <w:p w14:paraId="09C609F8" w14:textId="77777777" w:rsidR="00D9156F" w:rsidRPr="0087184E" w:rsidRDefault="00D9156F" w:rsidP="000458EC">
            <w:pPr>
              <w:pStyle w:val="Regular"/>
              <w:numPr>
                <w:ilvl w:val="0"/>
                <w:numId w:val="52"/>
              </w:numPr>
              <w:outlineLvl w:val="0"/>
              <w:rPr>
                <w:rFonts w:ascii="Arial" w:hAnsi="Arial" w:cs="Arial"/>
                <w:b/>
                <w:color w:val="000000" w:themeColor="text1"/>
                <w:sz w:val="18"/>
              </w:rPr>
            </w:pPr>
            <w:r w:rsidRPr="0087184E">
              <w:rPr>
                <w:rFonts w:ascii="Arial" w:hAnsi="Arial" w:cs="Arial"/>
                <w:b/>
                <w:color w:val="000000" w:themeColor="text1"/>
                <w:sz w:val="18"/>
              </w:rPr>
              <w:t>When is emergency legislation reviewable?</w:t>
            </w:r>
          </w:p>
          <w:p w14:paraId="587011BF" w14:textId="77777777" w:rsidR="00C71EBE" w:rsidRDefault="00D9156F" w:rsidP="00C71EBE">
            <w:pPr>
              <w:pStyle w:val="Regular"/>
              <w:ind w:left="720"/>
              <w:rPr>
                <w:rFonts w:ascii="Arial" w:hAnsi="Arial" w:cs="Arial"/>
                <w:color w:val="000000" w:themeColor="text1"/>
                <w:sz w:val="18"/>
              </w:rPr>
            </w:pPr>
            <w:r w:rsidRPr="0087184E">
              <w:rPr>
                <w:rFonts w:ascii="Arial" w:hAnsi="Arial" w:cs="Arial"/>
                <w:color w:val="000000" w:themeColor="text1"/>
                <w:sz w:val="18"/>
              </w:rPr>
              <w:sym w:font="Wingdings" w:char="F0E0"/>
            </w:r>
            <w:r w:rsidRPr="0087184E">
              <w:rPr>
                <w:rFonts w:ascii="Arial" w:hAnsi="Arial" w:cs="Arial"/>
                <w:color w:val="000000" w:themeColor="text1"/>
                <w:sz w:val="18"/>
              </w:rPr>
              <w:t xml:space="preserve"> When emergency is over, but regulation is continuing. </w:t>
            </w:r>
          </w:p>
          <w:p w14:paraId="127CCA78" w14:textId="77777777" w:rsidR="00C71EBE" w:rsidRPr="00C71EBE" w:rsidRDefault="00D9156F" w:rsidP="000458EC">
            <w:pPr>
              <w:pStyle w:val="Regular"/>
              <w:numPr>
                <w:ilvl w:val="0"/>
                <w:numId w:val="52"/>
              </w:numPr>
              <w:rPr>
                <w:rFonts w:ascii="Arial" w:hAnsi="Arial" w:cs="Arial"/>
                <w:color w:val="000000" w:themeColor="text1"/>
                <w:sz w:val="18"/>
              </w:rPr>
            </w:pPr>
            <w:r w:rsidRPr="0087184E">
              <w:rPr>
                <w:rFonts w:ascii="Arial" w:hAnsi="Arial" w:cs="Arial"/>
                <w:color w:val="000000" w:themeColor="text1"/>
                <w:sz w:val="18"/>
              </w:rPr>
              <w:t>Heavy burden on challenger</w:t>
            </w:r>
            <w:r w:rsidRPr="0087184E">
              <w:rPr>
                <w:rFonts w:ascii="Arial" w:hAnsi="Arial" w:cs="Arial"/>
                <w:color w:val="000000" w:themeColor="text1"/>
                <w:sz w:val="18"/>
              </w:rPr>
              <w:sym w:font="Wingdings" w:char="F0E0"/>
            </w:r>
            <w:r w:rsidRPr="0087184E">
              <w:rPr>
                <w:rFonts w:ascii="Arial" w:hAnsi="Arial" w:cs="Arial"/>
                <w:color w:val="000000" w:themeColor="text1"/>
                <w:sz w:val="18"/>
              </w:rPr>
              <w:t xml:space="preserve">deference to Federal government. </w:t>
            </w:r>
            <w:r w:rsidRPr="0087184E">
              <w:rPr>
                <w:rFonts w:ascii="Arial" w:hAnsi="Arial" w:cs="Arial"/>
                <w:b/>
                <w:color w:val="000000" w:themeColor="text1"/>
                <w:sz w:val="18"/>
                <w:lang w:val="en-CA"/>
              </w:rPr>
              <w:t>Clear evidence required for court to overrule Parliamentary decision re: emergenc</w:t>
            </w:r>
            <w:r w:rsidR="00C71EBE">
              <w:rPr>
                <w:rFonts w:ascii="Arial" w:hAnsi="Arial" w:cs="Arial"/>
                <w:b/>
                <w:color w:val="000000" w:themeColor="text1"/>
                <w:sz w:val="18"/>
                <w:lang w:val="en-CA"/>
              </w:rPr>
              <w:t>y</w:t>
            </w:r>
          </w:p>
          <w:p w14:paraId="7B38AC52" w14:textId="23E47202" w:rsidR="00D9156F" w:rsidRPr="00C71EBE" w:rsidRDefault="00C71EBE" w:rsidP="000458EC">
            <w:pPr>
              <w:pStyle w:val="Regular"/>
              <w:numPr>
                <w:ilvl w:val="0"/>
                <w:numId w:val="52"/>
              </w:numPr>
              <w:rPr>
                <w:rFonts w:ascii="Arial" w:hAnsi="Arial" w:cs="Arial"/>
                <w:color w:val="000000" w:themeColor="text1"/>
                <w:sz w:val="18"/>
              </w:rPr>
            </w:pPr>
            <w:r w:rsidRPr="00C71EBE">
              <w:rPr>
                <w:rFonts w:ascii="Arial" w:hAnsi="Arial" w:cs="Arial"/>
                <w:color w:val="000000" w:themeColor="text1"/>
                <w:sz w:val="18"/>
              </w:rPr>
              <w:t xml:space="preserve">Deciding </w:t>
            </w:r>
            <w:r w:rsidR="00D9156F" w:rsidRPr="00C71EBE">
              <w:rPr>
                <w:rFonts w:ascii="Arial" w:hAnsi="Arial" w:cs="Arial"/>
                <w:color w:val="000000" w:themeColor="text1"/>
                <w:sz w:val="18"/>
              </w:rPr>
              <w:t>whether an emergency continues is not expertise of judiciary</w:t>
            </w:r>
            <w:r w:rsidR="0015203B">
              <w:rPr>
                <w:rFonts w:ascii="Arial" w:hAnsi="Arial" w:cs="Arial"/>
                <w:color w:val="000000" w:themeColor="text1"/>
                <w:sz w:val="18"/>
              </w:rPr>
              <w:br/>
            </w:r>
          </w:p>
        </w:tc>
      </w:tr>
    </w:tbl>
    <w:p w14:paraId="351E22EA" w14:textId="04289C94" w:rsidR="0055777D" w:rsidRPr="00960AEA" w:rsidRDefault="00603D7F" w:rsidP="00960AEA">
      <w:pPr>
        <w:rPr>
          <w:rFonts w:eastAsiaTheme="majorEastAsia"/>
          <w:b/>
          <w:bCs/>
          <w:color w:val="008000"/>
          <w:sz w:val="20"/>
          <w:szCs w:val="20"/>
        </w:rPr>
      </w:pPr>
      <w:r>
        <w:br w:type="page"/>
      </w:r>
    </w:p>
    <w:tbl>
      <w:tblPr>
        <w:tblStyle w:val="TableGrid"/>
        <w:tblW w:w="0" w:type="auto"/>
        <w:tblLook w:val="04A0" w:firstRow="1" w:lastRow="0" w:firstColumn="1" w:lastColumn="0" w:noHBand="0" w:noVBand="1"/>
      </w:tblPr>
      <w:tblGrid>
        <w:gridCol w:w="8856"/>
      </w:tblGrid>
      <w:tr w:rsidR="00F704F5" w:rsidRPr="0087184E" w14:paraId="2859ADA7" w14:textId="77777777" w:rsidTr="00C115DC">
        <w:tc>
          <w:tcPr>
            <w:tcW w:w="8856" w:type="dxa"/>
            <w:shd w:val="clear" w:color="auto" w:fill="FFFF99"/>
          </w:tcPr>
          <w:p w14:paraId="1393CE2F" w14:textId="2AE5A7C4" w:rsidR="00F704F5" w:rsidRPr="00960AEA" w:rsidRDefault="00F704F5" w:rsidP="00960AEA">
            <w:pPr>
              <w:pStyle w:val="Heading4"/>
            </w:pPr>
            <w:bookmarkStart w:id="47" w:name="_Toc342919619"/>
            <w:bookmarkStart w:id="48" w:name="_Toc437368464"/>
            <w:bookmarkStart w:id="49" w:name="_Toc448168829"/>
            <w:r w:rsidRPr="0087184E">
              <w:t>Reference Re: Anti-Inflation (1976)</w:t>
            </w:r>
            <w:r w:rsidR="001B71C7">
              <w:t xml:space="preserve">           </w:t>
            </w:r>
            <w:r w:rsidR="007F297B">
              <w:tab/>
            </w:r>
            <w:r w:rsidR="007F297B">
              <w:tab/>
            </w:r>
            <w:r w:rsidR="007F297B">
              <w:tab/>
            </w:r>
            <w:r w:rsidR="001B71C7" w:rsidRPr="00E810F8">
              <w:rPr>
                <w:color w:val="7030A0"/>
              </w:rPr>
              <w:t>FEDERAL valid</w:t>
            </w:r>
            <w:bookmarkEnd w:id="47"/>
            <w:bookmarkEnd w:id="48"/>
            <w:bookmarkEnd w:id="49"/>
          </w:p>
        </w:tc>
      </w:tr>
      <w:tr w:rsidR="00F704F5" w:rsidRPr="0087184E" w14:paraId="16C9AB87" w14:textId="77777777" w:rsidTr="00C115DC">
        <w:trPr>
          <w:trHeight w:val="2400"/>
        </w:trPr>
        <w:tc>
          <w:tcPr>
            <w:tcW w:w="8856" w:type="dxa"/>
          </w:tcPr>
          <w:p w14:paraId="1367AB93" w14:textId="77777777" w:rsidR="00F704F5" w:rsidRPr="00A5667A" w:rsidRDefault="00F704F5" w:rsidP="00C115DC">
            <w:pPr>
              <w:pStyle w:val="Regular"/>
              <w:rPr>
                <w:rFonts w:ascii="Arial" w:hAnsi="Arial" w:cs="Arial"/>
                <w:b/>
                <w:sz w:val="18"/>
              </w:rPr>
            </w:pPr>
          </w:p>
          <w:p w14:paraId="0B2DD9F5" w14:textId="77777777" w:rsidR="00F704F5" w:rsidRPr="00A5667A" w:rsidRDefault="00F704F5" w:rsidP="00C115DC">
            <w:pPr>
              <w:pStyle w:val="Regular"/>
              <w:rPr>
                <w:rFonts w:ascii="Arial" w:hAnsi="Arial" w:cs="Arial"/>
                <w:sz w:val="18"/>
              </w:rPr>
            </w:pPr>
            <w:r w:rsidRPr="00A5667A">
              <w:rPr>
                <w:rFonts w:ascii="Arial" w:hAnsi="Arial" w:cs="Arial"/>
                <w:b/>
                <w:sz w:val="18"/>
              </w:rPr>
              <w:t>Facts</w:t>
            </w:r>
            <w:r w:rsidRPr="00A5667A">
              <w:rPr>
                <w:rFonts w:ascii="Arial" w:hAnsi="Arial" w:cs="Arial"/>
                <w:sz w:val="18"/>
              </w:rPr>
              <w:t xml:space="preserve">: Federal government passed the </w:t>
            </w:r>
            <w:r w:rsidRPr="001B71C7">
              <w:rPr>
                <w:rFonts w:ascii="Arial" w:hAnsi="Arial" w:cs="Arial"/>
                <w:i/>
                <w:color w:val="FF0000"/>
                <w:sz w:val="18"/>
              </w:rPr>
              <w:t>Anti-Inflation Act</w:t>
            </w:r>
            <w:r w:rsidRPr="00A5667A">
              <w:rPr>
                <w:rFonts w:ascii="Arial" w:hAnsi="Arial" w:cs="Arial"/>
                <w:i/>
                <w:sz w:val="18"/>
              </w:rPr>
              <w:t xml:space="preserve">, </w:t>
            </w:r>
            <w:r w:rsidRPr="00A5667A">
              <w:rPr>
                <w:rFonts w:ascii="Arial" w:hAnsi="Arial" w:cs="Arial"/>
                <w:sz w:val="18"/>
              </w:rPr>
              <w:t xml:space="preserve">which set wage and price controls. Reference was to determine its validity, and whether it was binding on the Ontario public sector.   </w:t>
            </w:r>
            <w:r w:rsidRPr="001B71C7">
              <w:rPr>
                <w:rFonts w:ascii="Arial" w:hAnsi="Arial" w:cs="Arial"/>
                <w:i/>
                <w:color w:val="FF0000"/>
                <w:sz w:val="18"/>
              </w:rPr>
              <w:t>Anti-Inflation Act</w:t>
            </w:r>
            <w:r w:rsidRPr="00A5667A">
              <w:rPr>
                <w:rFonts w:ascii="Arial" w:hAnsi="Arial" w:cs="Arial"/>
                <w:sz w:val="18"/>
              </w:rPr>
              <w:t xml:space="preserve"> set wage and price restrictions – applied to suppliers of commodities or services (public and private sectors) – gave exemptions to whole provincial public service sector, and large private sector organization</w:t>
            </w:r>
          </w:p>
          <w:p w14:paraId="790F3E47" w14:textId="77777777" w:rsidR="00F704F5" w:rsidRPr="00A5667A" w:rsidRDefault="00F704F5" w:rsidP="00C115DC">
            <w:pPr>
              <w:pStyle w:val="Regular"/>
              <w:rPr>
                <w:rFonts w:ascii="Arial" w:hAnsi="Arial" w:cs="Arial"/>
                <w:sz w:val="18"/>
              </w:rPr>
            </w:pPr>
          </w:p>
          <w:p w14:paraId="58D5256C" w14:textId="77777777" w:rsidR="00F704F5" w:rsidRPr="00A5667A" w:rsidRDefault="00F704F5" w:rsidP="00C115DC">
            <w:pPr>
              <w:pStyle w:val="Regular"/>
              <w:rPr>
                <w:rFonts w:ascii="Arial" w:hAnsi="Arial" w:cs="Arial"/>
                <w:sz w:val="18"/>
              </w:rPr>
            </w:pPr>
            <w:r w:rsidRPr="00A5667A">
              <w:rPr>
                <w:rFonts w:ascii="Arial" w:hAnsi="Arial" w:cs="Arial"/>
                <w:b/>
                <w:sz w:val="18"/>
              </w:rPr>
              <w:t>Issues</w:t>
            </w:r>
            <w:r w:rsidRPr="00A5667A">
              <w:rPr>
                <w:rFonts w:ascii="Arial" w:hAnsi="Arial" w:cs="Arial"/>
                <w:sz w:val="18"/>
              </w:rPr>
              <w:t xml:space="preserve">: </w:t>
            </w:r>
          </w:p>
          <w:p w14:paraId="0409955A" w14:textId="60714253" w:rsidR="00F704F5" w:rsidRPr="00A5667A" w:rsidRDefault="00F704F5" w:rsidP="000458EC">
            <w:pPr>
              <w:pStyle w:val="Regular"/>
              <w:numPr>
                <w:ilvl w:val="0"/>
                <w:numId w:val="53"/>
              </w:numPr>
              <w:rPr>
                <w:rFonts w:ascii="Arial" w:hAnsi="Arial" w:cs="Arial"/>
                <w:sz w:val="18"/>
              </w:rPr>
            </w:pPr>
            <w:r w:rsidRPr="00A5667A">
              <w:rPr>
                <w:rFonts w:ascii="Arial" w:hAnsi="Arial" w:cs="Arial"/>
                <w:sz w:val="18"/>
              </w:rPr>
              <w:t xml:space="preserve">Is the AIA ultra vires </w:t>
            </w:r>
            <w:r w:rsidR="00565E4A">
              <w:rPr>
                <w:rFonts w:ascii="Arial" w:hAnsi="Arial" w:cs="Arial"/>
                <w:sz w:val="18"/>
              </w:rPr>
              <w:t>feds s 91</w:t>
            </w:r>
            <w:r w:rsidRPr="00A5667A">
              <w:rPr>
                <w:rFonts w:ascii="Arial" w:hAnsi="Arial" w:cs="Arial"/>
                <w:sz w:val="18"/>
              </w:rPr>
              <w:t xml:space="preserve">?  YES </w:t>
            </w:r>
            <w:r w:rsidRPr="00A5667A">
              <w:rPr>
                <w:rFonts w:ascii="Arial" w:hAnsi="Arial" w:cs="Arial"/>
                <w:sz w:val="18"/>
              </w:rPr>
              <w:sym w:font="Wingdings" w:char="F0E0"/>
            </w:r>
            <w:r w:rsidRPr="00A5667A">
              <w:rPr>
                <w:rFonts w:ascii="Arial" w:hAnsi="Arial" w:cs="Arial"/>
                <w:sz w:val="18"/>
              </w:rPr>
              <w:t xml:space="preserve"> AIA upheld as emergency under POGG</w:t>
            </w:r>
          </w:p>
          <w:p w14:paraId="7EB34D7F" w14:textId="77777777" w:rsidR="00F704F5" w:rsidRPr="00A5667A" w:rsidRDefault="00F704F5" w:rsidP="000458EC">
            <w:pPr>
              <w:pStyle w:val="Regular"/>
              <w:numPr>
                <w:ilvl w:val="0"/>
                <w:numId w:val="53"/>
              </w:numPr>
              <w:rPr>
                <w:rFonts w:ascii="Arial" w:hAnsi="Arial" w:cs="Arial"/>
                <w:sz w:val="18"/>
              </w:rPr>
            </w:pPr>
            <w:r w:rsidRPr="00A5667A">
              <w:rPr>
                <w:rFonts w:ascii="Arial" w:hAnsi="Arial" w:cs="Arial"/>
                <w:sz w:val="18"/>
              </w:rPr>
              <w:t>If the AIA is intra vires is the agreement between fed govt and ON govt effective under the AIA as binding on public sector in Ontario? NO</w:t>
            </w:r>
          </w:p>
          <w:p w14:paraId="3FB0FCFE" w14:textId="77777777" w:rsidR="00F704F5" w:rsidRPr="00A5667A" w:rsidRDefault="00F704F5" w:rsidP="00C115DC">
            <w:pPr>
              <w:pStyle w:val="Regular"/>
              <w:rPr>
                <w:rFonts w:ascii="Arial" w:hAnsi="Arial" w:cs="Arial"/>
                <w:sz w:val="18"/>
              </w:rPr>
            </w:pPr>
          </w:p>
          <w:p w14:paraId="03E67FDB" w14:textId="77777777" w:rsidR="00F704F5" w:rsidRPr="00A5667A" w:rsidRDefault="00F704F5" w:rsidP="00C115DC">
            <w:pPr>
              <w:pStyle w:val="Regular"/>
              <w:rPr>
                <w:rFonts w:ascii="Arial" w:hAnsi="Arial" w:cs="Arial"/>
                <w:sz w:val="18"/>
              </w:rPr>
            </w:pPr>
            <w:r w:rsidRPr="00A5667A">
              <w:rPr>
                <w:rFonts w:ascii="Arial" w:hAnsi="Arial" w:cs="Arial"/>
                <w:b/>
                <w:sz w:val="18"/>
              </w:rPr>
              <w:t>Reasons:</w:t>
            </w:r>
            <w:r w:rsidRPr="00A5667A">
              <w:rPr>
                <w:rFonts w:ascii="Arial" w:hAnsi="Arial" w:cs="Arial"/>
                <w:sz w:val="18"/>
              </w:rPr>
              <w:t xml:space="preserve"> (7:2 valid) </w:t>
            </w:r>
          </w:p>
          <w:p w14:paraId="3CC3B765" w14:textId="77777777" w:rsidR="00F704F5" w:rsidRPr="00A5667A" w:rsidRDefault="00F704F5" w:rsidP="000458EC">
            <w:pPr>
              <w:pStyle w:val="Regular"/>
              <w:numPr>
                <w:ilvl w:val="0"/>
                <w:numId w:val="54"/>
              </w:numPr>
              <w:rPr>
                <w:rFonts w:ascii="Arial" w:hAnsi="Arial" w:cs="Arial"/>
                <w:sz w:val="18"/>
              </w:rPr>
            </w:pPr>
            <w:r w:rsidRPr="00A5667A">
              <w:rPr>
                <w:rFonts w:ascii="Arial" w:hAnsi="Arial" w:cs="Arial"/>
                <w:sz w:val="18"/>
              </w:rPr>
              <w:t xml:space="preserve">If this is an emergency, how can we leave out the prov public sector?  </w:t>
            </w:r>
          </w:p>
          <w:p w14:paraId="3B5F786E" w14:textId="77777777" w:rsidR="00F704F5" w:rsidRPr="009C352F" w:rsidRDefault="00F704F5" w:rsidP="000458EC">
            <w:pPr>
              <w:pStyle w:val="Regular"/>
              <w:numPr>
                <w:ilvl w:val="1"/>
                <w:numId w:val="54"/>
              </w:numPr>
              <w:rPr>
                <w:rFonts w:ascii="Arial" w:hAnsi="Arial" w:cs="Arial"/>
                <w:b/>
                <w:sz w:val="18"/>
              </w:rPr>
            </w:pPr>
            <w:r w:rsidRPr="009C352F">
              <w:rPr>
                <w:rFonts w:ascii="Arial" w:hAnsi="Arial" w:cs="Arial"/>
                <w:b/>
                <w:color w:val="0A4DDA"/>
                <w:sz w:val="18"/>
              </w:rPr>
              <w:t>Provinces can contract in re public sector under their own administration</w:t>
            </w:r>
          </w:p>
          <w:p w14:paraId="589BEC86" w14:textId="77777777" w:rsidR="00F704F5" w:rsidRPr="00A5667A" w:rsidRDefault="00F704F5" w:rsidP="000458EC">
            <w:pPr>
              <w:pStyle w:val="Regular"/>
              <w:numPr>
                <w:ilvl w:val="0"/>
                <w:numId w:val="54"/>
              </w:numPr>
              <w:rPr>
                <w:rFonts w:ascii="Arial" w:hAnsi="Arial" w:cs="Arial"/>
                <w:sz w:val="18"/>
              </w:rPr>
            </w:pPr>
            <w:r w:rsidRPr="00A5667A">
              <w:rPr>
                <w:rFonts w:ascii="Arial" w:hAnsi="Arial" w:cs="Arial"/>
                <w:sz w:val="18"/>
              </w:rPr>
              <w:t>Is there evidence of a rational basis for the act as a crisis measure?</w:t>
            </w:r>
          </w:p>
          <w:p w14:paraId="70CDC557" w14:textId="77777777" w:rsidR="00F704F5" w:rsidRPr="009C352F" w:rsidRDefault="00F704F5" w:rsidP="000458EC">
            <w:pPr>
              <w:pStyle w:val="Regular"/>
              <w:numPr>
                <w:ilvl w:val="1"/>
                <w:numId w:val="54"/>
              </w:numPr>
              <w:rPr>
                <w:rFonts w:ascii="Arial" w:hAnsi="Arial" w:cs="Arial"/>
                <w:b/>
                <w:color w:val="0A4DDA"/>
                <w:sz w:val="18"/>
              </w:rPr>
            </w:pPr>
            <w:r w:rsidRPr="009C352F">
              <w:rPr>
                <w:rFonts w:ascii="Arial" w:hAnsi="Arial" w:cs="Arial"/>
                <w:b/>
                <w:color w:val="0A4DDA"/>
                <w:sz w:val="18"/>
              </w:rPr>
              <w:t>Only needs to persuade the Court that there is</w:t>
            </w:r>
            <w:r w:rsidRPr="009C352F">
              <w:rPr>
                <w:rFonts w:ascii="Arial" w:hAnsi="Arial" w:cs="Arial"/>
                <w:b/>
                <w:color w:val="0A4DDA"/>
                <w:sz w:val="18"/>
                <w:u w:val="single"/>
              </w:rPr>
              <w:t xml:space="preserve"> SOME rational basis </w:t>
            </w:r>
            <w:r w:rsidRPr="009C352F">
              <w:rPr>
                <w:rFonts w:ascii="Arial" w:hAnsi="Arial" w:cs="Arial"/>
                <w:b/>
                <w:color w:val="0A4DDA"/>
                <w:sz w:val="18"/>
              </w:rPr>
              <w:t>for believing there is an emergency the legislation</w:t>
            </w:r>
            <w:r w:rsidRPr="009C352F">
              <w:rPr>
                <w:rFonts w:ascii="Arial" w:hAnsi="Arial" w:cs="Arial"/>
                <w:b/>
                <w:color w:val="0A4DDA"/>
                <w:sz w:val="18"/>
                <w:u w:val="single"/>
              </w:rPr>
              <w:t xml:space="preserve"> </w:t>
            </w:r>
            <w:r w:rsidRPr="009C352F">
              <w:rPr>
                <w:rFonts w:ascii="Arial" w:hAnsi="Arial" w:cs="Arial"/>
                <w:b/>
                <w:color w:val="0A4DDA"/>
                <w:sz w:val="18"/>
              </w:rPr>
              <w:sym w:font="Wingdings" w:char="F0E0"/>
            </w:r>
            <w:r w:rsidRPr="009C352F">
              <w:rPr>
                <w:rFonts w:ascii="Arial" w:hAnsi="Arial" w:cs="Arial"/>
                <w:b/>
                <w:color w:val="0A4DDA"/>
                <w:sz w:val="18"/>
              </w:rPr>
              <w:t xml:space="preserve"> use when an emergency has arisen to create legislation</w:t>
            </w:r>
          </w:p>
          <w:p w14:paraId="211893B1" w14:textId="77777777" w:rsidR="00F704F5" w:rsidRPr="009C352F" w:rsidRDefault="00F704F5" w:rsidP="000458EC">
            <w:pPr>
              <w:pStyle w:val="Regular"/>
              <w:numPr>
                <w:ilvl w:val="1"/>
                <w:numId w:val="54"/>
              </w:numPr>
              <w:rPr>
                <w:rFonts w:ascii="Arial" w:hAnsi="Arial" w:cs="Arial"/>
                <w:b/>
                <w:color w:val="0A4DDA"/>
                <w:sz w:val="18"/>
              </w:rPr>
            </w:pPr>
            <w:r w:rsidRPr="009C352F">
              <w:rPr>
                <w:rFonts w:ascii="Arial" w:hAnsi="Arial" w:cs="Arial"/>
                <w:b/>
                <w:color w:val="0A4DDA"/>
                <w:sz w:val="18"/>
              </w:rPr>
              <w:t>Court can decide whether there is truly an emergency</w:t>
            </w:r>
          </w:p>
          <w:p w14:paraId="46E6B528" w14:textId="77777777" w:rsidR="00F704F5" w:rsidRPr="00A5667A" w:rsidRDefault="00F704F5" w:rsidP="000458EC">
            <w:pPr>
              <w:pStyle w:val="Regular"/>
              <w:numPr>
                <w:ilvl w:val="0"/>
                <w:numId w:val="54"/>
              </w:numPr>
              <w:rPr>
                <w:rFonts w:ascii="Arial" w:hAnsi="Arial" w:cs="Arial"/>
                <w:sz w:val="18"/>
              </w:rPr>
            </w:pPr>
            <w:r w:rsidRPr="00A5667A">
              <w:rPr>
                <w:rFonts w:ascii="Arial" w:hAnsi="Arial" w:cs="Arial"/>
                <w:sz w:val="18"/>
              </w:rPr>
              <w:t>Serious national concern (inflation contrary to interests of all Canadians)</w:t>
            </w:r>
          </w:p>
          <w:p w14:paraId="1BC0A0CA" w14:textId="77777777" w:rsidR="00F704F5" w:rsidRPr="00A5667A" w:rsidRDefault="00F704F5" w:rsidP="000458EC">
            <w:pPr>
              <w:pStyle w:val="Regular"/>
              <w:numPr>
                <w:ilvl w:val="0"/>
                <w:numId w:val="54"/>
              </w:numPr>
              <w:rPr>
                <w:rFonts w:ascii="Arial" w:hAnsi="Arial" w:cs="Arial"/>
                <w:sz w:val="18"/>
              </w:rPr>
            </w:pPr>
            <w:r w:rsidRPr="009C352F">
              <w:rPr>
                <w:rFonts w:ascii="Arial" w:hAnsi="Arial" w:cs="Arial"/>
                <w:b/>
                <w:sz w:val="18"/>
                <w:highlight w:val="yellow"/>
              </w:rPr>
              <w:t>Emergency</w:t>
            </w:r>
            <w:r w:rsidRPr="00A5667A">
              <w:rPr>
                <w:rFonts w:ascii="Arial" w:hAnsi="Arial" w:cs="Arial"/>
                <w:sz w:val="18"/>
              </w:rPr>
              <w:t>:</w:t>
            </w:r>
          </w:p>
          <w:p w14:paraId="47E53661" w14:textId="77777777" w:rsidR="00F704F5" w:rsidRPr="009C352F" w:rsidRDefault="00F704F5" w:rsidP="000458EC">
            <w:pPr>
              <w:pStyle w:val="Regular"/>
              <w:numPr>
                <w:ilvl w:val="1"/>
                <w:numId w:val="22"/>
              </w:numPr>
              <w:rPr>
                <w:rFonts w:ascii="Arial" w:hAnsi="Arial" w:cs="Arial"/>
                <w:b/>
                <w:color w:val="0A4DDA"/>
                <w:sz w:val="18"/>
              </w:rPr>
            </w:pPr>
            <w:r w:rsidRPr="009C352F">
              <w:rPr>
                <w:rFonts w:ascii="Arial" w:hAnsi="Arial" w:cs="Arial"/>
                <w:b/>
                <w:color w:val="0A4DDA"/>
                <w:sz w:val="18"/>
              </w:rPr>
              <w:t xml:space="preserve">Scope </w:t>
            </w:r>
            <w:r w:rsidRPr="009C352F">
              <w:rPr>
                <w:rFonts w:ascii="Arial" w:hAnsi="Arial" w:cs="Arial"/>
                <w:b/>
                <w:color w:val="0A4DDA"/>
                <w:sz w:val="18"/>
              </w:rPr>
              <w:sym w:font="Wingdings" w:char="F0E0"/>
            </w:r>
            <w:r w:rsidRPr="009C352F">
              <w:rPr>
                <w:rFonts w:ascii="Arial" w:hAnsi="Arial" w:cs="Arial"/>
                <w:b/>
                <w:color w:val="0A4DDA"/>
                <w:sz w:val="18"/>
              </w:rPr>
              <w:t xml:space="preserve"> indicates crisis</w:t>
            </w:r>
          </w:p>
          <w:p w14:paraId="3F640EA4" w14:textId="77777777" w:rsidR="00F704F5" w:rsidRPr="009C352F" w:rsidRDefault="00F704F5" w:rsidP="000458EC">
            <w:pPr>
              <w:pStyle w:val="Regular"/>
              <w:numPr>
                <w:ilvl w:val="1"/>
                <w:numId w:val="22"/>
              </w:numPr>
              <w:rPr>
                <w:rFonts w:ascii="Arial" w:hAnsi="Arial" w:cs="Arial"/>
                <w:b/>
                <w:color w:val="0A4DDA"/>
                <w:sz w:val="18"/>
              </w:rPr>
            </w:pPr>
            <w:r w:rsidRPr="009C352F">
              <w:rPr>
                <w:rFonts w:ascii="Arial" w:hAnsi="Arial" w:cs="Arial"/>
                <w:b/>
                <w:color w:val="0A4DDA"/>
                <w:sz w:val="18"/>
              </w:rPr>
              <w:t xml:space="preserve">Preamble </w:t>
            </w:r>
            <w:r w:rsidRPr="009C352F">
              <w:rPr>
                <w:rFonts w:ascii="Arial" w:hAnsi="Arial" w:cs="Arial"/>
                <w:b/>
                <w:color w:val="0A4DDA"/>
                <w:sz w:val="18"/>
              </w:rPr>
              <w:sym w:font="Wingdings" w:char="F0E0"/>
            </w:r>
            <w:r w:rsidRPr="009C352F">
              <w:rPr>
                <w:rFonts w:ascii="Arial" w:hAnsi="Arial" w:cs="Arial"/>
                <w:b/>
                <w:color w:val="0A4DDA"/>
                <w:sz w:val="18"/>
              </w:rPr>
              <w:t xml:space="preserve"> suggests crisis </w:t>
            </w:r>
          </w:p>
          <w:p w14:paraId="7C927687" w14:textId="77777777" w:rsidR="00F704F5" w:rsidRPr="00A5667A" w:rsidRDefault="00F704F5" w:rsidP="000458EC">
            <w:pPr>
              <w:pStyle w:val="Regular"/>
              <w:numPr>
                <w:ilvl w:val="1"/>
                <w:numId w:val="22"/>
              </w:numPr>
              <w:rPr>
                <w:rFonts w:ascii="Arial" w:hAnsi="Arial" w:cs="Arial"/>
                <w:sz w:val="18"/>
              </w:rPr>
            </w:pPr>
            <w:r w:rsidRPr="009C352F">
              <w:rPr>
                <w:rFonts w:ascii="Arial" w:hAnsi="Arial" w:cs="Arial"/>
                <w:b/>
                <w:color w:val="0A4DDA"/>
                <w:sz w:val="18"/>
              </w:rPr>
              <w:t>Temporary</w:t>
            </w:r>
            <w:r w:rsidRPr="00A5667A">
              <w:rPr>
                <w:rFonts w:ascii="Arial" w:hAnsi="Arial" w:cs="Arial"/>
                <w:sz w:val="18"/>
              </w:rPr>
              <w:br/>
            </w:r>
          </w:p>
          <w:p w14:paraId="19DA07CA" w14:textId="3526B567" w:rsidR="00F704F5" w:rsidRPr="00A5667A" w:rsidRDefault="00F704F5" w:rsidP="00C115DC">
            <w:pPr>
              <w:pStyle w:val="Regular"/>
              <w:outlineLvl w:val="0"/>
              <w:rPr>
                <w:rFonts w:ascii="Arial" w:hAnsi="Arial" w:cs="Arial"/>
                <w:sz w:val="18"/>
              </w:rPr>
            </w:pPr>
            <w:r w:rsidRPr="00A5667A">
              <w:rPr>
                <w:rFonts w:ascii="Arial" w:hAnsi="Arial" w:cs="Arial"/>
                <w:b/>
                <w:sz w:val="18"/>
              </w:rPr>
              <w:t>Dissent (BEETZ)</w:t>
            </w:r>
            <w:r w:rsidRPr="00A5667A">
              <w:rPr>
                <w:rFonts w:ascii="Arial" w:hAnsi="Arial" w:cs="Arial"/>
                <w:sz w:val="18"/>
              </w:rPr>
              <w:t>: *</w:t>
            </w:r>
            <w:r w:rsidRPr="00A5667A">
              <w:rPr>
                <w:rFonts w:ascii="Arial" w:hAnsi="Arial" w:cs="Arial"/>
                <w:b/>
                <w:bCs/>
                <w:sz w:val="18"/>
              </w:rPr>
              <w:t>LEADING JUDGEMENT ON EMERGENCY DOCTRINE*</w:t>
            </w:r>
          </w:p>
          <w:p w14:paraId="5C6995D7" w14:textId="77777777" w:rsidR="00F704F5" w:rsidRPr="00A5667A" w:rsidRDefault="00F704F5" w:rsidP="000458EC">
            <w:pPr>
              <w:pStyle w:val="Regular"/>
              <w:numPr>
                <w:ilvl w:val="0"/>
                <w:numId w:val="22"/>
              </w:numPr>
              <w:rPr>
                <w:rFonts w:ascii="Arial" w:hAnsi="Arial" w:cs="Arial"/>
                <w:sz w:val="18"/>
              </w:rPr>
            </w:pPr>
            <w:r w:rsidRPr="00A5667A">
              <w:rPr>
                <w:rFonts w:ascii="Arial" w:hAnsi="Arial" w:cs="Arial"/>
                <w:sz w:val="18"/>
              </w:rPr>
              <w:t>AIA not intra vires feds – in provincial heads</w:t>
            </w:r>
          </w:p>
          <w:p w14:paraId="5A2DC65E" w14:textId="77777777" w:rsidR="00F704F5" w:rsidRPr="009C352F" w:rsidRDefault="00F704F5" w:rsidP="000458EC">
            <w:pPr>
              <w:pStyle w:val="Regular"/>
              <w:numPr>
                <w:ilvl w:val="0"/>
                <w:numId w:val="22"/>
              </w:numPr>
              <w:rPr>
                <w:rFonts w:ascii="Arial" w:hAnsi="Arial" w:cs="Arial"/>
                <w:b/>
                <w:sz w:val="18"/>
              </w:rPr>
            </w:pPr>
            <w:r w:rsidRPr="009C352F">
              <w:rPr>
                <w:rFonts w:ascii="Arial" w:hAnsi="Arial" w:cs="Arial"/>
                <w:b/>
                <w:color w:val="0A4DDA"/>
                <w:sz w:val="18"/>
              </w:rPr>
              <w:t>NATIONAL CONCERN: effect is permanent</w:t>
            </w:r>
            <w:r w:rsidRPr="009C352F">
              <w:rPr>
                <w:rFonts w:ascii="Arial" w:hAnsi="Arial" w:cs="Arial"/>
                <w:b/>
                <w:sz w:val="18"/>
              </w:rPr>
              <w:t xml:space="preserve"> </w:t>
            </w:r>
          </w:p>
          <w:p w14:paraId="291FDF90" w14:textId="77777777" w:rsidR="00F704F5" w:rsidRPr="00A5667A" w:rsidRDefault="00F704F5" w:rsidP="000458EC">
            <w:pPr>
              <w:pStyle w:val="Regular"/>
              <w:numPr>
                <w:ilvl w:val="1"/>
                <w:numId w:val="22"/>
              </w:numPr>
              <w:rPr>
                <w:rFonts w:ascii="Arial" w:hAnsi="Arial" w:cs="Arial"/>
                <w:sz w:val="18"/>
              </w:rPr>
            </w:pPr>
            <w:r w:rsidRPr="00075CA2">
              <w:rPr>
                <w:rFonts w:ascii="Arial" w:hAnsi="Arial" w:cs="Arial"/>
                <w:color w:val="0000FF"/>
                <w:sz w:val="18"/>
              </w:rPr>
              <w:t>Any subject matter that gets permanently allocated to POGG national concerns must have a</w:t>
            </w:r>
            <w:r w:rsidRPr="00A5667A">
              <w:rPr>
                <w:rFonts w:ascii="Arial" w:hAnsi="Arial" w:cs="Arial"/>
                <w:sz w:val="18"/>
              </w:rPr>
              <w:t xml:space="preserve"> </w:t>
            </w:r>
            <w:r w:rsidRPr="00A5667A">
              <w:rPr>
                <w:rFonts w:ascii="Arial" w:hAnsi="Arial" w:cs="Arial"/>
                <w:b/>
                <w:color w:val="FF0000"/>
                <w:sz w:val="18"/>
                <w:u w:val="single"/>
              </w:rPr>
              <w:t>singleness, distinctiveness and indivisibility</w:t>
            </w:r>
            <w:r w:rsidRPr="00A5667A">
              <w:rPr>
                <w:rFonts w:ascii="Arial" w:hAnsi="Arial" w:cs="Arial"/>
                <w:color w:val="FF0000"/>
                <w:sz w:val="18"/>
              </w:rPr>
              <w:t xml:space="preserve"> </w:t>
            </w:r>
            <w:r w:rsidRPr="00A5667A">
              <w:rPr>
                <w:rFonts w:ascii="Arial" w:hAnsi="Arial" w:cs="Arial"/>
                <w:sz w:val="18"/>
              </w:rPr>
              <w:t>(cannot be broken into subsets)</w:t>
            </w:r>
          </w:p>
          <w:p w14:paraId="46D061DE" w14:textId="5FD625E0" w:rsidR="00F704F5" w:rsidRPr="00075CA2" w:rsidRDefault="009C352F" w:rsidP="000458EC">
            <w:pPr>
              <w:pStyle w:val="Regular"/>
              <w:numPr>
                <w:ilvl w:val="2"/>
                <w:numId w:val="22"/>
              </w:numPr>
              <w:rPr>
                <w:rFonts w:ascii="Arial" w:hAnsi="Arial" w:cs="Arial"/>
                <w:color w:val="0000FF"/>
                <w:sz w:val="18"/>
                <w:lang w:val="en-CA"/>
              </w:rPr>
            </w:pPr>
            <w:r w:rsidRPr="00075CA2">
              <w:rPr>
                <w:rFonts w:ascii="Arial" w:hAnsi="Arial" w:cs="Arial"/>
                <w:color w:val="0000FF"/>
                <w:sz w:val="18"/>
                <w:lang w:val="en-CA"/>
              </w:rPr>
              <w:t>Has</w:t>
            </w:r>
            <w:r w:rsidR="00F704F5" w:rsidRPr="00075CA2">
              <w:rPr>
                <w:rFonts w:ascii="Arial" w:hAnsi="Arial" w:cs="Arial"/>
                <w:color w:val="0000FF"/>
                <w:sz w:val="18"/>
                <w:lang w:val="en-CA"/>
              </w:rPr>
              <w:t xml:space="preserve"> to be </w:t>
            </w:r>
            <w:r w:rsidR="00F704F5" w:rsidRPr="00075CA2">
              <w:rPr>
                <w:rFonts w:ascii="Arial" w:hAnsi="Arial" w:cs="Arial"/>
                <w:bCs/>
                <w:color w:val="0000FF"/>
                <w:sz w:val="18"/>
                <w:lang w:val="en-CA"/>
              </w:rPr>
              <w:t xml:space="preserve">distinct </w:t>
            </w:r>
            <w:r w:rsidR="00F704F5" w:rsidRPr="00075CA2">
              <w:rPr>
                <w:rFonts w:ascii="Arial" w:hAnsi="Arial" w:cs="Arial"/>
                <w:color w:val="0000FF"/>
                <w:sz w:val="18"/>
                <w:lang w:val="en-CA"/>
              </w:rPr>
              <w:t xml:space="preserve">in identity from provincial matters with a degree of </w:t>
            </w:r>
            <w:r w:rsidR="00F704F5" w:rsidRPr="00075CA2">
              <w:rPr>
                <w:rFonts w:ascii="Arial" w:hAnsi="Arial" w:cs="Arial"/>
                <w:bCs/>
                <w:color w:val="0000FF"/>
                <w:sz w:val="18"/>
                <w:lang w:val="en-CA"/>
              </w:rPr>
              <w:t xml:space="preserve">unity </w:t>
            </w:r>
            <w:r w:rsidR="00F704F5" w:rsidRPr="00075CA2">
              <w:rPr>
                <w:rFonts w:ascii="Arial" w:hAnsi="Arial" w:cs="Arial"/>
                <w:color w:val="0000FF"/>
                <w:sz w:val="18"/>
                <w:lang w:val="en-CA"/>
              </w:rPr>
              <w:t xml:space="preserve">that makes it specific and </w:t>
            </w:r>
            <w:r w:rsidR="00F704F5" w:rsidRPr="00075CA2">
              <w:rPr>
                <w:rFonts w:ascii="Arial" w:hAnsi="Arial" w:cs="Arial"/>
                <w:bCs/>
                <w:color w:val="0000FF"/>
                <w:sz w:val="18"/>
                <w:lang w:val="en-CA"/>
              </w:rPr>
              <w:t xml:space="preserve">indivisible </w:t>
            </w:r>
            <w:r w:rsidR="00F704F5" w:rsidRPr="00075CA2">
              <w:rPr>
                <w:rFonts w:ascii="Arial" w:hAnsi="Arial" w:cs="Arial"/>
                <w:bCs/>
                <w:color w:val="0000FF"/>
                <w:sz w:val="18"/>
                <w:lang w:val="en-CA"/>
              </w:rPr>
              <w:sym w:font="Wingdings" w:char="F0E0"/>
            </w:r>
            <w:r w:rsidR="00F704F5" w:rsidRPr="00075CA2">
              <w:rPr>
                <w:rFonts w:ascii="Arial" w:hAnsi="Arial" w:cs="Arial"/>
                <w:bCs/>
                <w:color w:val="0000FF"/>
                <w:sz w:val="18"/>
                <w:lang w:val="en-CA"/>
              </w:rPr>
              <w:t xml:space="preserve"> or would step on prov powers and make them meaningless</w:t>
            </w:r>
          </w:p>
          <w:p w14:paraId="43475139" w14:textId="77777777" w:rsidR="00F704F5" w:rsidRPr="00A5667A" w:rsidRDefault="00F704F5" w:rsidP="000458EC">
            <w:pPr>
              <w:pStyle w:val="Regular"/>
              <w:numPr>
                <w:ilvl w:val="2"/>
                <w:numId w:val="22"/>
              </w:numPr>
              <w:rPr>
                <w:rFonts w:ascii="Arial" w:hAnsi="Arial" w:cs="Arial"/>
                <w:sz w:val="18"/>
                <w:lang w:val="en-CA"/>
              </w:rPr>
            </w:pPr>
            <w:r w:rsidRPr="00A5667A">
              <w:rPr>
                <w:rFonts w:ascii="Arial" w:hAnsi="Arial" w:cs="Arial"/>
                <w:sz w:val="18"/>
                <w:lang w:val="en-CA"/>
              </w:rPr>
              <w:t xml:space="preserve">Inflation lacks specificity </w:t>
            </w:r>
            <w:r w:rsidRPr="00A5667A">
              <w:rPr>
                <w:rFonts w:ascii="Arial" w:hAnsi="Arial" w:cs="Arial"/>
                <w:sz w:val="18"/>
              </w:rPr>
              <w:sym w:font="Wingdings" w:char="F0E0"/>
            </w:r>
            <w:r w:rsidRPr="00A5667A">
              <w:rPr>
                <w:rFonts w:ascii="Arial" w:hAnsi="Arial" w:cs="Arial"/>
                <w:sz w:val="18"/>
              </w:rPr>
              <w:t xml:space="preserve"> carried into </w:t>
            </w:r>
            <w:r w:rsidRPr="009C352F">
              <w:rPr>
                <w:rFonts w:ascii="Arial" w:hAnsi="Arial" w:cs="Arial"/>
                <w:i/>
                <w:color w:val="FF0000"/>
                <w:sz w:val="18"/>
              </w:rPr>
              <w:t>Zellerbach</w:t>
            </w:r>
          </w:p>
          <w:p w14:paraId="2203CDCD" w14:textId="77777777" w:rsidR="00F704F5" w:rsidRPr="009C352F" w:rsidRDefault="00F704F5" w:rsidP="000458EC">
            <w:pPr>
              <w:pStyle w:val="Regular"/>
              <w:numPr>
                <w:ilvl w:val="0"/>
                <w:numId w:val="22"/>
              </w:numPr>
              <w:rPr>
                <w:rFonts w:ascii="Arial" w:hAnsi="Arial" w:cs="Arial"/>
                <w:b/>
                <w:color w:val="0A4DDA"/>
                <w:sz w:val="18"/>
              </w:rPr>
            </w:pPr>
            <w:r w:rsidRPr="009C352F">
              <w:rPr>
                <w:rFonts w:ascii="Arial" w:hAnsi="Arial" w:cs="Arial"/>
                <w:b/>
                <w:color w:val="0A4DDA"/>
                <w:sz w:val="18"/>
              </w:rPr>
              <w:t>EMERGENCY BRANCH: temporary alteration of distribution of powers</w:t>
            </w:r>
          </w:p>
          <w:p w14:paraId="06FB0000" w14:textId="77777777" w:rsidR="00F704F5" w:rsidRPr="00A5667A" w:rsidRDefault="00F704F5" w:rsidP="000458EC">
            <w:pPr>
              <w:pStyle w:val="Regular"/>
              <w:numPr>
                <w:ilvl w:val="1"/>
                <w:numId w:val="22"/>
              </w:numPr>
              <w:rPr>
                <w:rFonts w:ascii="Arial" w:hAnsi="Arial" w:cs="Arial"/>
                <w:sz w:val="18"/>
              </w:rPr>
            </w:pPr>
            <w:r w:rsidRPr="00A5667A">
              <w:rPr>
                <w:rFonts w:ascii="Arial" w:hAnsi="Arial" w:cs="Arial"/>
                <w:sz w:val="18"/>
              </w:rPr>
              <w:t xml:space="preserve">Must be </w:t>
            </w:r>
            <w:r w:rsidRPr="00A5667A">
              <w:rPr>
                <w:rFonts w:ascii="Arial" w:hAnsi="Arial" w:cs="Arial"/>
                <w:b/>
                <w:color w:val="0A4DDA"/>
                <w:sz w:val="18"/>
              </w:rPr>
              <w:t>explicit</w:t>
            </w:r>
            <w:r w:rsidRPr="00A5667A">
              <w:rPr>
                <w:rFonts w:ascii="Arial" w:hAnsi="Arial" w:cs="Arial"/>
                <w:sz w:val="18"/>
              </w:rPr>
              <w:t xml:space="preserve"> when using this power, wording must show its an emerg</w:t>
            </w:r>
          </w:p>
          <w:p w14:paraId="663BC143" w14:textId="77777777" w:rsidR="00F704F5" w:rsidRPr="00A5667A" w:rsidRDefault="00F704F5" w:rsidP="000458EC">
            <w:pPr>
              <w:pStyle w:val="Regular"/>
              <w:numPr>
                <w:ilvl w:val="2"/>
                <w:numId w:val="22"/>
              </w:numPr>
              <w:rPr>
                <w:rFonts w:ascii="Arial" w:hAnsi="Arial" w:cs="Arial"/>
                <w:sz w:val="18"/>
              </w:rPr>
            </w:pPr>
            <w:r w:rsidRPr="009C352F">
              <w:rPr>
                <w:rFonts w:ascii="Arial" w:hAnsi="Arial" w:cs="Arial"/>
                <w:i/>
                <w:color w:val="FF0000"/>
                <w:sz w:val="18"/>
              </w:rPr>
              <w:t>Anti-Inflation</w:t>
            </w:r>
            <w:r w:rsidRPr="00A5667A">
              <w:rPr>
                <w:rFonts w:ascii="Arial" w:hAnsi="Arial" w:cs="Arial"/>
                <w:sz w:val="18"/>
              </w:rPr>
              <w:t xml:space="preserve"> does not pass this test, Hansard doesn’t show emerg, preamble doesn’t show emerg</w:t>
            </w:r>
          </w:p>
          <w:p w14:paraId="1D720933" w14:textId="77777777" w:rsidR="00F704F5" w:rsidRPr="00A5667A" w:rsidRDefault="00F704F5" w:rsidP="000458EC">
            <w:pPr>
              <w:pStyle w:val="Regular"/>
              <w:numPr>
                <w:ilvl w:val="1"/>
                <w:numId w:val="22"/>
              </w:numPr>
              <w:rPr>
                <w:rFonts w:ascii="Arial" w:hAnsi="Arial" w:cs="Arial"/>
                <w:b/>
                <w:color w:val="0A4DDA"/>
                <w:sz w:val="18"/>
              </w:rPr>
            </w:pPr>
            <w:r w:rsidRPr="00A5667A">
              <w:rPr>
                <w:rFonts w:ascii="Arial" w:hAnsi="Arial" w:cs="Arial"/>
                <w:sz w:val="18"/>
              </w:rPr>
              <w:t xml:space="preserve">Must be </w:t>
            </w:r>
            <w:r w:rsidRPr="00A5667A">
              <w:rPr>
                <w:rFonts w:ascii="Arial" w:hAnsi="Arial" w:cs="Arial"/>
                <w:b/>
                <w:color w:val="0A4DDA"/>
                <w:sz w:val="18"/>
              </w:rPr>
              <w:t>temporary</w:t>
            </w:r>
          </w:p>
          <w:p w14:paraId="3AD7A58C" w14:textId="77777777" w:rsidR="00F704F5" w:rsidRPr="00A5667A" w:rsidRDefault="00F704F5" w:rsidP="000458EC">
            <w:pPr>
              <w:pStyle w:val="Regular"/>
              <w:numPr>
                <w:ilvl w:val="2"/>
                <w:numId w:val="22"/>
              </w:numPr>
              <w:rPr>
                <w:rFonts w:ascii="Arial" w:hAnsi="Arial" w:cs="Arial"/>
                <w:sz w:val="18"/>
              </w:rPr>
            </w:pPr>
            <w:r w:rsidRPr="00A5667A">
              <w:rPr>
                <w:rFonts w:ascii="Arial" w:hAnsi="Arial" w:cs="Arial"/>
                <w:sz w:val="18"/>
              </w:rPr>
              <w:t xml:space="preserve">Emergency legislation has to be temporary, but </w:t>
            </w:r>
            <w:r w:rsidRPr="00A5667A">
              <w:rPr>
                <w:rFonts w:ascii="Arial" w:hAnsi="Arial" w:cs="Arial"/>
                <w:b/>
                <w:sz w:val="18"/>
              </w:rPr>
              <w:t xml:space="preserve">temporary legislation does not mean that its emergency legislation </w:t>
            </w:r>
          </w:p>
          <w:p w14:paraId="7DF6B24A" w14:textId="77777777" w:rsidR="00F704F5" w:rsidRPr="009C352F" w:rsidRDefault="00F704F5" w:rsidP="000458EC">
            <w:pPr>
              <w:pStyle w:val="Regular"/>
              <w:numPr>
                <w:ilvl w:val="0"/>
                <w:numId w:val="22"/>
              </w:numPr>
              <w:rPr>
                <w:rFonts w:ascii="Arial" w:hAnsi="Arial" w:cs="Arial"/>
                <w:b/>
                <w:sz w:val="18"/>
                <w:highlight w:val="yellow"/>
              </w:rPr>
            </w:pPr>
            <w:r w:rsidRPr="009C352F">
              <w:rPr>
                <w:rFonts w:ascii="Arial" w:hAnsi="Arial" w:cs="Arial"/>
                <w:b/>
                <w:sz w:val="18"/>
                <w:highlight w:val="yellow"/>
              </w:rPr>
              <w:t>To determine if it is a national emergency:</w:t>
            </w:r>
          </w:p>
          <w:p w14:paraId="7C22B731" w14:textId="77777777" w:rsidR="00F704F5" w:rsidRPr="009C352F" w:rsidRDefault="00F704F5" w:rsidP="000458EC">
            <w:pPr>
              <w:pStyle w:val="Regular"/>
              <w:numPr>
                <w:ilvl w:val="1"/>
                <w:numId w:val="22"/>
              </w:numPr>
              <w:rPr>
                <w:rFonts w:ascii="Arial" w:hAnsi="Arial" w:cs="Arial"/>
                <w:b/>
                <w:sz w:val="18"/>
                <w:highlight w:val="yellow"/>
              </w:rPr>
            </w:pPr>
            <w:r w:rsidRPr="009C352F">
              <w:rPr>
                <w:rFonts w:ascii="Arial" w:hAnsi="Arial" w:cs="Arial"/>
                <w:b/>
                <w:sz w:val="18"/>
                <w:highlight w:val="yellow"/>
              </w:rPr>
              <w:t>1. How does the emerg doctrine operate in the Constitution?</w:t>
            </w:r>
          </w:p>
          <w:p w14:paraId="5ADACBCF" w14:textId="77777777" w:rsidR="00F704F5" w:rsidRPr="0087184E" w:rsidRDefault="00F704F5" w:rsidP="000458EC">
            <w:pPr>
              <w:pStyle w:val="Regular"/>
              <w:numPr>
                <w:ilvl w:val="1"/>
                <w:numId w:val="22"/>
              </w:numPr>
              <w:rPr>
                <w:rFonts w:ascii="Arial" w:hAnsi="Arial" w:cs="Arial"/>
              </w:rPr>
            </w:pPr>
            <w:r w:rsidRPr="009C352F">
              <w:rPr>
                <w:rFonts w:ascii="Arial" w:hAnsi="Arial" w:cs="Arial"/>
                <w:b/>
                <w:sz w:val="18"/>
                <w:highlight w:val="yellow"/>
              </w:rPr>
              <w:t>2. Was the legislation enacted to deal with emergency in Cost sense?</w:t>
            </w:r>
            <w:r w:rsidRPr="0087184E">
              <w:rPr>
                <w:rFonts w:ascii="Arial" w:hAnsi="Arial" w:cs="Arial"/>
              </w:rPr>
              <w:br/>
            </w:r>
          </w:p>
        </w:tc>
      </w:tr>
    </w:tbl>
    <w:p w14:paraId="1CC7E910" w14:textId="77777777" w:rsidR="00D9156F" w:rsidRPr="00D9156F" w:rsidRDefault="00D9156F" w:rsidP="00D9156F"/>
    <w:p w14:paraId="498A95A9" w14:textId="77777777" w:rsidR="00F03D7F" w:rsidRDefault="00F03D7F">
      <w:pPr>
        <w:rPr>
          <w:rFonts w:eastAsiaTheme="majorEastAsia"/>
          <w:b/>
          <w:bCs/>
          <w:color w:val="008000"/>
          <w:sz w:val="20"/>
          <w:szCs w:val="20"/>
        </w:rPr>
      </w:pPr>
      <w:r>
        <w:br w:type="page"/>
      </w:r>
    </w:p>
    <w:p w14:paraId="5C358113" w14:textId="454D823F" w:rsidR="00F12CB4" w:rsidRPr="0087184E" w:rsidRDefault="00F12CB4" w:rsidP="00BF2B1A">
      <w:pPr>
        <w:pStyle w:val="Heading3"/>
      </w:pPr>
      <w:bookmarkStart w:id="50" w:name="_Toc342919620"/>
      <w:r w:rsidRPr="00BF2B1A">
        <w:t>#2 National Concerns</w:t>
      </w:r>
      <w:bookmarkEnd w:id="50"/>
    </w:p>
    <w:p w14:paraId="5D1531D2" w14:textId="7F276F71" w:rsidR="0097091E" w:rsidRPr="0087184E" w:rsidRDefault="0097091E" w:rsidP="0091158B"/>
    <w:p w14:paraId="250B8F1E" w14:textId="4CC471A4" w:rsidR="00960AEA" w:rsidRPr="00960AEA" w:rsidRDefault="00F12CB4" w:rsidP="000458EC">
      <w:pPr>
        <w:pStyle w:val="ListParagraph"/>
        <w:numPr>
          <w:ilvl w:val="0"/>
          <w:numId w:val="44"/>
        </w:numPr>
      </w:pPr>
      <w:r w:rsidRPr="00B22DC3">
        <w:rPr>
          <w:i/>
          <w:color w:val="FF0000"/>
        </w:rPr>
        <w:t>Local Prohibition</w:t>
      </w:r>
      <w:r w:rsidR="00960AEA">
        <w:rPr>
          <w:i/>
          <w:color w:val="FF0000"/>
        </w:rPr>
        <w:t xml:space="preserve"> 1896</w:t>
      </w:r>
      <w:r w:rsidR="000F4841">
        <w:rPr>
          <w:i/>
          <w:color w:val="FF0000"/>
        </w:rPr>
        <w:t xml:space="preserve"> </w:t>
      </w:r>
      <w:r w:rsidR="000F4841">
        <w:t>– geographic distribution + subject matter</w:t>
      </w:r>
    </w:p>
    <w:p w14:paraId="410B988A" w14:textId="2DE8E098" w:rsidR="00960AEA" w:rsidRPr="00960AEA" w:rsidRDefault="00F12CB4" w:rsidP="000458EC">
      <w:pPr>
        <w:pStyle w:val="ListParagraph"/>
        <w:numPr>
          <w:ilvl w:val="0"/>
          <w:numId w:val="44"/>
        </w:numPr>
      </w:pPr>
      <w:r w:rsidRPr="00B22DC3">
        <w:rPr>
          <w:i/>
          <w:color w:val="FF0000"/>
        </w:rPr>
        <w:t>Canada Temperance</w:t>
      </w:r>
      <w:r w:rsidR="00414B13">
        <w:rPr>
          <w:i/>
          <w:color w:val="FF0000"/>
        </w:rPr>
        <w:t xml:space="preserve"> 1946</w:t>
      </w:r>
      <w:r w:rsidRPr="00B22DC3">
        <w:rPr>
          <w:i/>
          <w:color w:val="FF0000"/>
        </w:rPr>
        <w:t xml:space="preserve"> </w:t>
      </w:r>
      <w:r w:rsidR="00AF31C8">
        <w:t>– matter affects nation as a whole, creates ntl concern branch, double aspect ok</w:t>
      </w:r>
    </w:p>
    <w:p w14:paraId="5600C8B8" w14:textId="4B7D71E5" w:rsidR="00960AEA" w:rsidRDefault="00F12CB4" w:rsidP="000458EC">
      <w:pPr>
        <w:pStyle w:val="ListParagraph"/>
        <w:numPr>
          <w:ilvl w:val="0"/>
          <w:numId w:val="44"/>
        </w:numPr>
      </w:pPr>
      <w:r w:rsidRPr="00B22DC3">
        <w:rPr>
          <w:i/>
          <w:color w:val="FF0000"/>
        </w:rPr>
        <w:t xml:space="preserve">Johanesson </w:t>
      </w:r>
      <w:r w:rsidR="00F21645">
        <w:rPr>
          <w:i/>
          <w:color w:val="FF0000"/>
        </w:rPr>
        <w:t xml:space="preserve">1952 </w:t>
      </w:r>
      <w:r w:rsidR="00F21645">
        <w:t xml:space="preserve">– double aspect doctrine, </w:t>
      </w:r>
      <w:r w:rsidR="00B17B76">
        <w:t>subject matter=ntl</w:t>
      </w:r>
      <w:r w:rsidR="00F21645">
        <w:t>, federal paramountcy, permanent new head</w:t>
      </w:r>
    </w:p>
    <w:p w14:paraId="2A6CC355" w14:textId="0632BDFF" w:rsidR="00B17923" w:rsidRPr="00960AEA" w:rsidRDefault="00B17923" w:rsidP="000458EC">
      <w:pPr>
        <w:pStyle w:val="ListParagraph"/>
        <w:numPr>
          <w:ilvl w:val="0"/>
          <w:numId w:val="44"/>
        </w:numPr>
      </w:pPr>
      <w:r>
        <w:rPr>
          <w:i/>
          <w:color w:val="FF0000"/>
        </w:rPr>
        <w:t xml:space="preserve">Anti Inflaction - </w:t>
      </w:r>
      <w:r>
        <w:t>Dissent describes single, distinct, indivisible, national concern diff than emerency</w:t>
      </w:r>
    </w:p>
    <w:p w14:paraId="2698E560" w14:textId="60BFDBCF" w:rsidR="0097091E" w:rsidRDefault="00F12CB4" w:rsidP="000458EC">
      <w:pPr>
        <w:pStyle w:val="ListParagraph"/>
        <w:numPr>
          <w:ilvl w:val="0"/>
          <w:numId w:val="44"/>
        </w:numPr>
      </w:pPr>
      <w:r w:rsidRPr="00B22DC3">
        <w:rPr>
          <w:i/>
          <w:color w:val="FF0000"/>
        </w:rPr>
        <w:t>Crown Zellerbac</w:t>
      </w:r>
      <w:r w:rsidR="00960AEA">
        <w:rPr>
          <w:i/>
          <w:color w:val="FF0000"/>
        </w:rPr>
        <w:t xml:space="preserve">h </w:t>
      </w:r>
      <w:r w:rsidR="00B17923">
        <w:rPr>
          <w:i/>
          <w:color w:val="FF0000"/>
        </w:rPr>
        <w:t xml:space="preserve">- </w:t>
      </w:r>
      <w:r w:rsidR="00960AEA">
        <w:t>most thorough analysis</w:t>
      </w:r>
      <w:r w:rsidR="00B17923">
        <w:t>, provincial inability test, confirms Beetz single distinct indivisible</w:t>
      </w:r>
    </w:p>
    <w:p w14:paraId="0A90657C" w14:textId="77777777" w:rsidR="00E24D4A" w:rsidRDefault="00E24D4A" w:rsidP="00E24D4A">
      <w:pPr>
        <w:rPr>
          <w:b/>
          <w:color w:val="0000FF"/>
        </w:rPr>
      </w:pPr>
    </w:p>
    <w:p w14:paraId="2643A8D1" w14:textId="77777777" w:rsidR="00B22DC3" w:rsidRDefault="00F12CB4" w:rsidP="00E24D4A">
      <w:r w:rsidRPr="00E24D4A">
        <w:rPr>
          <w:b/>
          <w:color w:val="0000FF"/>
        </w:rPr>
        <w:t>(1)</w:t>
      </w:r>
      <w:r w:rsidR="0097091E" w:rsidRPr="0087184E">
        <w:t xml:space="preserve"> </w:t>
      </w:r>
      <w:r w:rsidR="0097091E" w:rsidRPr="00E24D4A">
        <w:rPr>
          <w:b/>
        </w:rPr>
        <w:t>A</w:t>
      </w:r>
      <w:r w:rsidRPr="00E24D4A">
        <w:rPr>
          <w:b/>
        </w:rPr>
        <w:t>ny subject can be a matter of national concern</w:t>
      </w:r>
      <w:r w:rsidRPr="0087184E">
        <w:t xml:space="preserve">, </w:t>
      </w:r>
      <w:r w:rsidR="0097091E" w:rsidRPr="0087184E">
        <w:t xml:space="preserve">and it is </w:t>
      </w:r>
      <w:r w:rsidRPr="0087184E">
        <w:t xml:space="preserve">very open ended. </w:t>
      </w:r>
    </w:p>
    <w:p w14:paraId="60920210" w14:textId="77777777" w:rsidR="00E24D4A" w:rsidRDefault="00E24D4A" w:rsidP="00E24D4A">
      <w:pPr>
        <w:rPr>
          <w:b/>
          <w:color w:val="0000FF"/>
        </w:rPr>
      </w:pPr>
    </w:p>
    <w:p w14:paraId="5ACAE565" w14:textId="2D9FB296" w:rsidR="00B22DC3" w:rsidRDefault="00F12CB4" w:rsidP="00E24D4A">
      <w:r w:rsidRPr="00E24D4A">
        <w:rPr>
          <w:b/>
          <w:color w:val="0000FF"/>
        </w:rPr>
        <w:t>(2)</w:t>
      </w:r>
      <w:r w:rsidRPr="0087184E">
        <w:t xml:space="preserve"> </w:t>
      </w:r>
      <w:r w:rsidR="0097091E" w:rsidRPr="00E24D4A">
        <w:rPr>
          <w:b/>
        </w:rPr>
        <w:t>If</w:t>
      </w:r>
      <w:r w:rsidRPr="00E24D4A">
        <w:rPr>
          <w:b/>
        </w:rPr>
        <w:t xml:space="preserve"> that subject is found by the court to be a matter of national concern, it is</w:t>
      </w:r>
      <w:r w:rsidRPr="0087184E">
        <w:t xml:space="preserve"> </w:t>
      </w:r>
      <w:r w:rsidRPr="00E24D4A">
        <w:rPr>
          <w:b/>
        </w:rPr>
        <w:t>permanently federal</w:t>
      </w:r>
      <w:r w:rsidRPr="0087184E">
        <w:t xml:space="preserve"> … it is as if you are adding enumerated heads to s.91 (</w:t>
      </w:r>
      <w:r w:rsidRPr="00E24D4A">
        <w:rPr>
          <w:i/>
          <w:color w:val="FF0000"/>
        </w:rPr>
        <w:t>Anti-Inflation</w:t>
      </w:r>
      <w:r w:rsidR="001B6B62" w:rsidRPr="00E24D4A">
        <w:rPr>
          <w:i/>
          <w:color w:val="FF0000"/>
        </w:rPr>
        <w:t xml:space="preserve"> dissent, Zellerbach</w:t>
      </w:r>
      <w:r w:rsidRPr="00E24D4A">
        <w:rPr>
          <w:i/>
        </w:rPr>
        <w:t>)</w:t>
      </w:r>
      <w:r w:rsidR="00FA3D64" w:rsidRPr="0087184E">
        <w:t xml:space="preserve"> </w:t>
      </w:r>
    </w:p>
    <w:p w14:paraId="5C660C9B" w14:textId="77777777" w:rsidR="00E24D4A" w:rsidRDefault="00E24D4A" w:rsidP="00E24D4A">
      <w:pPr>
        <w:rPr>
          <w:b/>
          <w:color w:val="0000FF"/>
        </w:rPr>
      </w:pPr>
    </w:p>
    <w:p w14:paraId="6909C362" w14:textId="61AA4663" w:rsidR="00F12CB4" w:rsidRPr="0087184E" w:rsidRDefault="00FA3D64" w:rsidP="0091158B">
      <w:r w:rsidRPr="00E24D4A">
        <w:rPr>
          <w:b/>
          <w:color w:val="0000FF"/>
        </w:rPr>
        <w:t>(3)</w:t>
      </w:r>
      <w:r w:rsidRPr="0087184E">
        <w:t xml:space="preserve"> Can apply to </w:t>
      </w:r>
      <w:r w:rsidRPr="00E24D4A">
        <w:rPr>
          <w:b/>
          <w:color w:val="0000FF"/>
        </w:rPr>
        <w:t>new matters</w:t>
      </w:r>
      <w:r w:rsidRPr="0087184E">
        <w:t xml:space="preserve"> </w:t>
      </w:r>
      <w:r w:rsidR="004B74A1">
        <w:t xml:space="preserve">that did not exist at Confederation </w:t>
      </w:r>
      <w:r w:rsidRPr="0087184E">
        <w:t xml:space="preserve">and to </w:t>
      </w:r>
      <w:r w:rsidRPr="00E24D4A">
        <w:rPr>
          <w:b/>
          <w:color w:val="0000FF"/>
        </w:rPr>
        <w:t>prov matters</w:t>
      </w:r>
      <w:r w:rsidR="004B74A1">
        <w:t xml:space="preserve"> (local or private nature) t</w:t>
      </w:r>
      <w:r w:rsidRPr="0087184E">
        <w:t xml:space="preserve">hat </w:t>
      </w:r>
      <w:r w:rsidR="004B74A1">
        <w:t xml:space="preserve">have become </w:t>
      </w:r>
      <w:r w:rsidR="00684BFB" w:rsidRPr="0087184E">
        <w:t>matters of national concern (</w:t>
      </w:r>
      <w:r w:rsidR="00684BFB" w:rsidRPr="00E24D4A">
        <w:rPr>
          <w:i/>
          <w:color w:val="FF0000"/>
        </w:rPr>
        <w:t>Zellerbach</w:t>
      </w:r>
      <w:r w:rsidR="00684BFB" w:rsidRPr="0087184E">
        <w:t>)</w:t>
      </w:r>
      <w:r w:rsidRPr="0087184E">
        <w:br/>
      </w:r>
    </w:p>
    <w:p w14:paraId="65352D46" w14:textId="6DF707F0" w:rsidR="004C0196" w:rsidRPr="004C0196" w:rsidRDefault="004C0196" w:rsidP="00F26267">
      <w:pPr>
        <w:rPr>
          <w:color w:val="FF0000"/>
        </w:rPr>
      </w:pPr>
      <w:r w:rsidRPr="009F2392">
        <w:rPr>
          <w:b/>
          <w:highlight w:val="yellow"/>
        </w:rPr>
        <w:t xml:space="preserve">(1) </w:t>
      </w:r>
      <w:r w:rsidR="0097091E" w:rsidRPr="009F2392">
        <w:rPr>
          <w:highlight w:val="yellow"/>
        </w:rPr>
        <w:t>A</w:t>
      </w:r>
      <w:r w:rsidR="00F12CB4" w:rsidRPr="009F2392">
        <w:rPr>
          <w:highlight w:val="yellow"/>
        </w:rPr>
        <w:t xml:space="preserve"> matter </w:t>
      </w:r>
      <w:r w:rsidR="00F12CB4" w:rsidRPr="009F2392">
        <w:rPr>
          <w:b/>
          <w:highlight w:val="yellow"/>
          <w:u w:val="single"/>
        </w:rPr>
        <w:t>must</w:t>
      </w:r>
      <w:r w:rsidR="00F12CB4" w:rsidRPr="009F2392">
        <w:rPr>
          <w:highlight w:val="yellow"/>
        </w:rPr>
        <w:t xml:space="preserve"> have a</w:t>
      </w:r>
      <w:r w:rsidR="00F12CB4" w:rsidRPr="0087184E">
        <w:t xml:space="preserve"> </w:t>
      </w:r>
      <w:r w:rsidR="00F12CB4" w:rsidRPr="004C0196">
        <w:rPr>
          <w:b/>
          <w:highlight w:val="yellow"/>
        </w:rPr>
        <w:t>SINGLENESS, DISTINCTIVENESS, and INDIVISIBILITY</w:t>
      </w:r>
      <w:r w:rsidR="00F12CB4" w:rsidRPr="004C0196">
        <w:rPr>
          <w:color w:val="FF0000"/>
        </w:rPr>
        <w:t xml:space="preserve"> </w:t>
      </w:r>
    </w:p>
    <w:p w14:paraId="49F73248" w14:textId="77777777" w:rsidR="004C0196" w:rsidRPr="00E21568" w:rsidRDefault="004C0196" w:rsidP="00F26267">
      <w:pPr>
        <w:pStyle w:val="ListParagraph"/>
        <w:numPr>
          <w:ilvl w:val="0"/>
          <w:numId w:val="45"/>
        </w:numPr>
        <w:ind w:left="720"/>
        <w:rPr>
          <w:u w:val="single"/>
        </w:rPr>
      </w:pPr>
      <w:r w:rsidRPr="0087184E">
        <w:t xml:space="preserve">Cannot be broken down into subsets </w:t>
      </w:r>
    </w:p>
    <w:p w14:paraId="2B50E1A1" w14:textId="3994D1A3" w:rsidR="004C0196" w:rsidRPr="0087184E" w:rsidRDefault="004C0196" w:rsidP="00F26267">
      <w:pPr>
        <w:pStyle w:val="ListParagraph"/>
        <w:numPr>
          <w:ilvl w:val="0"/>
          <w:numId w:val="46"/>
        </w:numPr>
        <w:ind w:left="720"/>
        <w:rPr>
          <w:u w:val="single"/>
        </w:rPr>
      </w:pPr>
      <w:r w:rsidRPr="0087184E">
        <w:t>Must be clearly distinguished from matters of a provincial concern (</w:t>
      </w:r>
      <w:r w:rsidRPr="00B60475">
        <w:rPr>
          <w:i/>
          <w:color w:val="FF0000"/>
        </w:rPr>
        <w:t>Crown Zellerbach</w:t>
      </w:r>
      <w:r w:rsidRPr="0087184E">
        <w:t>)</w:t>
      </w:r>
    </w:p>
    <w:p w14:paraId="58EC9F6D" w14:textId="77777777" w:rsidR="004C0196" w:rsidRPr="0087184E" w:rsidRDefault="004C0196" w:rsidP="00F26267">
      <w:pPr>
        <w:pStyle w:val="ListParagraph"/>
        <w:numPr>
          <w:ilvl w:val="0"/>
          <w:numId w:val="46"/>
        </w:numPr>
        <w:ind w:left="720"/>
        <w:rPr>
          <w:u w:val="single"/>
        </w:rPr>
      </w:pPr>
      <w:r w:rsidRPr="0087184E">
        <w:t>The impact on provincial jurisdiction must be reconcilable with the distribution of power under federalism in the Constitution (</w:t>
      </w:r>
      <w:r w:rsidRPr="00B60475">
        <w:rPr>
          <w:i/>
          <w:color w:val="FF0000"/>
        </w:rPr>
        <w:t>Crown Zellerbach</w:t>
      </w:r>
      <w:r w:rsidRPr="0087184E">
        <w:t>)</w:t>
      </w:r>
    </w:p>
    <w:p w14:paraId="08ACEC72" w14:textId="77777777" w:rsidR="004C0196" w:rsidRPr="0087184E" w:rsidRDefault="004C0196" w:rsidP="00F26267">
      <w:pPr>
        <w:pStyle w:val="ListParagraph"/>
        <w:numPr>
          <w:ilvl w:val="0"/>
          <w:numId w:val="46"/>
        </w:numPr>
        <w:ind w:left="720"/>
        <w:rPr>
          <w:u w:val="single"/>
        </w:rPr>
      </w:pPr>
      <w:r w:rsidRPr="0087184E">
        <w:t>Must have a degree of unity that makes it specific and indivisible (</w:t>
      </w:r>
      <w:r w:rsidRPr="00B60475">
        <w:rPr>
          <w:i/>
          <w:color w:val="FF0000"/>
        </w:rPr>
        <w:t>Anti-Inflation dissent</w:t>
      </w:r>
      <w:r w:rsidRPr="0087184E">
        <w:t>)</w:t>
      </w:r>
    </w:p>
    <w:p w14:paraId="6CF78EB4" w14:textId="77777777" w:rsidR="004C0196" w:rsidRPr="0087184E" w:rsidRDefault="004C0196" w:rsidP="00F26267">
      <w:pPr>
        <w:pStyle w:val="ListParagraph"/>
        <w:numPr>
          <w:ilvl w:val="0"/>
          <w:numId w:val="46"/>
        </w:numPr>
        <w:ind w:left="720"/>
        <w:rPr>
          <w:b/>
        </w:rPr>
      </w:pPr>
      <w:r w:rsidRPr="0087184E">
        <w:t xml:space="preserve">When selecting label: not too broad, not too narrow (ex. environment v marine pollution in </w:t>
      </w:r>
      <w:r w:rsidRPr="00B60475">
        <w:rPr>
          <w:i/>
          <w:color w:val="FF0000"/>
        </w:rPr>
        <w:t>Zellerbach</w:t>
      </w:r>
      <w:r w:rsidRPr="0087184E">
        <w:t>)</w:t>
      </w:r>
    </w:p>
    <w:p w14:paraId="5BFFD4C7" w14:textId="77777777" w:rsidR="005220C5" w:rsidRPr="005220C5" w:rsidRDefault="004C0196" w:rsidP="00F26267">
      <w:pPr>
        <w:pStyle w:val="ListParagraph"/>
        <w:numPr>
          <w:ilvl w:val="1"/>
          <w:numId w:val="17"/>
        </w:numPr>
        <w:ind w:left="1080"/>
        <w:rPr>
          <w:u w:val="single"/>
        </w:rPr>
      </w:pPr>
      <w:r w:rsidRPr="007F03F2">
        <w:rPr>
          <w:b/>
          <w:color w:val="0000FF"/>
        </w:rPr>
        <w:t>NOT SINGLE/DISTINCT/INDIVISIBLE</w:t>
      </w:r>
      <w:r w:rsidRPr="0087184E">
        <w:t xml:space="preserve">: </w:t>
      </w:r>
      <w:r w:rsidRPr="007F03F2">
        <w:rPr>
          <w:b/>
        </w:rPr>
        <w:t>Inflation</w:t>
      </w:r>
      <w:r w:rsidRPr="0087184E">
        <w:t xml:space="preserve"> (</w:t>
      </w:r>
      <w:r w:rsidRPr="00B60475">
        <w:rPr>
          <w:i/>
          <w:color w:val="FF0000"/>
        </w:rPr>
        <w:t>Anti-Inflation</w:t>
      </w:r>
      <w:r w:rsidRPr="0087184E">
        <w:t xml:space="preserve">), </w:t>
      </w:r>
      <w:r w:rsidRPr="007F03F2">
        <w:rPr>
          <w:b/>
        </w:rPr>
        <w:t>Environment</w:t>
      </w:r>
      <w:r w:rsidRPr="0087184E">
        <w:t xml:space="preserve"> (</w:t>
      </w:r>
      <w:r w:rsidRPr="00B60475">
        <w:rPr>
          <w:i/>
          <w:color w:val="FF0000"/>
        </w:rPr>
        <w:t>Crown Zellerbach</w:t>
      </w:r>
      <w:r w:rsidR="004F4664">
        <w:t>)</w:t>
      </w:r>
    </w:p>
    <w:p w14:paraId="426F1694" w14:textId="1C69C5F3" w:rsidR="00F12CB4" w:rsidRPr="004F4664" w:rsidRDefault="005220C5" w:rsidP="00F26267">
      <w:pPr>
        <w:pStyle w:val="ListParagraph"/>
        <w:numPr>
          <w:ilvl w:val="1"/>
          <w:numId w:val="17"/>
        </w:numPr>
        <w:ind w:left="1080"/>
        <w:rPr>
          <w:u w:val="single"/>
        </w:rPr>
      </w:pPr>
      <w:r w:rsidRPr="007F03F2">
        <w:rPr>
          <w:b/>
          <w:color w:val="0000FF"/>
        </w:rPr>
        <w:t>SINGLE/DISTINCT/INDIVISIBLE</w:t>
      </w:r>
      <w:r>
        <w:rPr>
          <w:b/>
          <w:color w:val="0000FF"/>
        </w:rPr>
        <w:t xml:space="preserve">: </w:t>
      </w:r>
      <w:r w:rsidRPr="00A63209">
        <w:rPr>
          <w:b/>
        </w:rPr>
        <w:t>Marine pollution</w:t>
      </w:r>
      <w:r>
        <w:rPr>
          <w:b/>
          <w:color w:val="0000FF"/>
        </w:rPr>
        <w:t xml:space="preserve"> (</w:t>
      </w:r>
      <w:r w:rsidRPr="00A63209">
        <w:rPr>
          <w:i/>
          <w:color w:val="FF0000"/>
        </w:rPr>
        <w:t>Crown Zellerbach</w:t>
      </w:r>
      <w:r>
        <w:rPr>
          <w:b/>
          <w:color w:val="0000FF"/>
        </w:rPr>
        <w:t>)</w:t>
      </w:r>
      <w:r w:rsidR="00A63209">
        <w:rPr>
          <w:b/>
          <w:color w:val="0000FF"/>
        </w:rPr>
        <w:t xml:space="preserve"> </w:t>
      </w:r>
      <w:r w:rsidR="00A63209" w:rsidRPr="0087184E">
        <w:t>special kind of pollution (distinct), difficult in determining the boundaries of internal/external water (indivisibility), distinguishable from fresh water (singleness, indivisibility</w:t>
      </w:r>
      <w:r w:rsidR="00A63209">
        <w:t>)</w:t>
      </w:r>
      <w:r w:rsidR="00FA3D64" w:rsidRPr="004F4664">
        <w:rPr>
          <w:b/>
          <w:color w:val="0000FF"/>
          <w:u w:val="single"/>
        </w:rPr>
        <w:br/>
      </w:r>
    </w:p>
    <w:p w14:paraId="5B04D252" w14:textId="4D7708A4" w:rsidR="00EA5D9A" w:rsidRPr="00EA5D9A" w:rsidRDefault="00EA5D9A" w:rsidP="00F26267">
      <w:pPr>
        <w:rPr>
          <w:color w:val="0000FF"/>
        </w:rPr>
      </w:pPr>
      <w:r>
        <w:rPr>
          <w:highlight w:val="yellow"/>
        </w:rPr>
        <w:t xml:space="preserve">(2) </w:t>
      </w:r>
      <w:r w:rsidR="009F2392" w:rsidRPr="00EA5D9A">
        <w:rPr>
          <w:highlight w:val="yellow"/>
        </w:rPr>
        <w:t>C</w:t>
      </w:r>
      <w:r w:rsidR="00F12CB4" w:rsidRPr="00EA5D9A">
        <w:rPr>
          <w:highlight w:val="yellow"/>
        </w:rPr>
        <w:t>onsider</w:t>
      </w:r>
      <w:r w:rsidR="00F12CB4" w:rsidRPr="00EA5D9A">
        <w:rPr>
          <w:b/>
          <w:highlight w:val="yellow"/>
        </w:rPr>
        <w:t xml:space="preserve"> the effect on extra-provincial interests</w:t>
      </w:r>
      <w:r w:rsidR="009F2392" w:rsidRPr="00EA5D9A">
        <w:rPr>
          <w:b/>
          <w:highlight w:val="yellow"/>
        </w:rPr>
        <w:t xml:space="preserve"> to determine if single/distinct/indivisible</w:t>
      </w:r>
      <w:r w:rsidR="00F12CB4" w:rsidRPr="00EA5D9A">
        <w:rPr>
          <w:b/>
        </w:rPr>
        <w:t xml:space="preserve"> </w:t>
      </w:r>
      <w:r w:rsidR="00F12CB4" w:rsidRPr="00EA5D9A">
        <w:rPr>
          <w:b/>
          <w:highlight w:val="yellow"/>
        </w:rPr>
        <w:t>of a provincial failure to deal effectively with the control or regulation of intra-provincial aspects of the matter</w:t>
      </w:r>
      <w:r w:rsidR="00F12CB4" w:rsidRPr="00EA5D9A">
        <w:rPr>
          <w:color w:val="0000FF"/>
        </w:rPr>
        <w:t xml:space="preserve"> </w:t>
      </w:r>
    </w:p>
    <w:p w14:paraId="465070A6" w14:textId="4F4C34DD" w:rsidR="001753C3" w:rsidRPr="00EA5D9A" w:rsidRDefault="001753C3" w:rsidP="00F26267">
      <w:pPr>
        <w:pStyle w:val="ListParagraph"/>
        <w:numPr>
          <w:ilvl w:val="0"/>
          <w:numId w:val="56"/>
        </w:numPr>
        <w:ind w:left="720"/>
        <w:rPr>
          <w:color w:val="0000FF"/>
        </w:rPr>
      </w:pPr>
      <w:r w:rsidRPr="0087184E">
        <w:t xml:space="preserve">Can use </w:t>
      </w:r>
      <w:r w:rsidRPr="00EA5D9A">
        <w:rPr>
          <w:b/>
          <w:color w:val="0000FF"/>
        </w:rPr>
        <w:t>provincial inability</w:t>
      </w:r>
      <w:r w:rsidR="00EA5D9A" w:rsidRPr="00EA5D9A">
        <w:rPr>
          <w:b/>
          <w:color w:val="0000FF"/>
        </w:rPr>
        <w:t xml:space="preserve"> tes</w:t>
      </w:r>
      <w:r w:rsidR="00EA5D9A" w:rsidRPr="00EA5D9A">
        <w:rPr>
          <w:b/>
        </w:rPr>
        <w:t>t</w:t>
      </w:r>
      <w:r w:rsidRPr="0087184E">
        <w:t xml:space="preserve"> to determine this </w:t>
      </w:r>
      <w:r w:rsidRPr="00EA5D9A">
        <w:rPr>
          <w:b/>
          <w:bCs/>
        </w:rPr>
        <w:t>BUT NOT ESSENTIAL</w:t>
      </w:r>
      <w:r w:rsidRPr="0087184E">
        <w:t xml:space="preserve"> – used in </w:t>
      </w:r>
      <w:r w:rsidRPr="00EA5D9A">
        <w:rPr>
          <w:i/>
          <w:color w:val="FF0000"/>
        </w:rPr>
        <w:t>Aeronautics</w:t>
      </w:r>
      <w:r w:rsidRPr="0087184E">
        <w:t xml:space="preserve">, </w:t>
      </w:r>
      <w:r w:rsidRPr="00EA5D9A">
        <w:rPr>
          <w:i/>
          <w:color w:val="FF0000"/>
        </w:rPr>
        <w:t>Zellerbach</w:t>
      </w:r>
    </w:p>
    <w:p w14:paraId="720C46AA" w14:textId="77777777" w:rsidR="005220C5" w:rsidRDefault="005220C5" w:rsidP="005220C5">
      <w:pPr>
        <w:ind w:left="360"/>
      </w:pPr>
    </w:p>
    <w:p w14:paraId="2F7DE33C" w14:textId="0EB3ED94" w:rsidR="00111902" w:rsidRDefault="00111902" w:rsidP="00E24D4A">
      <w:pPr>
        <w:ind w:left="360"/>
      </w:pPr>
      <w:r w:rsidRPr="00E24D4A">
        <w:rPr>
          <w:b/>
          <w:color w:val="0000FF"/>
        </w:rPr>
        <w:t>UPHELD</w:t>
      </w:r>
      <w:r w:rsidR="001753C3" w:rsidRPr="0087184E">
        <w:t xml:space="preserve">: </w:t>
      </w:r>
      <w:r>
        <w:tab/>
      </w:r>
      <w:r w:rsidR="001753C3" w:rsidRPr="00E24D4A">
        <w:rPr>
          <w:b/>
          <w:color w:val="000000" w:themeColor="text1"/>
        </w:rPr>
        <w:t xml:space="preserve">Temperance </w:t>
      </w:r>
      <w:r w:rsidR="001753C3" w:rsidRPr="00111902">
        <w:sym w:font="Wingdings" w:char="F0E0"/>
      </w:r>
      <w:r w:rsidR="001753C3" w:rsidRPr="00E24D4A">
        <w:rPr>
          <w:b/>
          <w:color w:val="000000" w:themeColor="text1"/>
        </w:rPr>
        <w:t xml:space="preserve"> public order and safety</w:t>
      </w:r>
      <w:r w:rsidR="001753C3" w:rsidRPr="00E24D4A">
        <w:rPr>
          <w:b/>
          <w:color w:val="E36C0A" w:themeColor="accent6" w:themeShade="BF"/>
        </w:rPr>
        <w:t xml:space="preserve"> </w:t>
      </w:r>
      <w:r w:rsidR="001753C3" w:rsidRPr="0087184E">
        <w:t xml:space="preserve">(In </w:t>
      </w:r>
      <w:r w:rsidR="001753C3" w:rsidRPr="00E24D4A">
        <w:rPr>
          <w:i/>
          <w:color w:val="FF0000"/>
        </w:rPr>
        <w:t>Russell</w:t>
      </w:r>
      <w:r w:rsidR="001753C3" w:rsidRPr="0087184E">
        <w:t xml:space="preserve">, </w:t>
      </w:r>
      <w:r w:rsidR="001753C3" w:rsidRPr="00E24D4A">
        <w:rPr>
          <w:i/>
          <w:color w:val="FF0000"/>
        </w:rPr>
        <w:t>Canada Temperance Case</w:t>
      </w:r>
      <w:r w:rsidR="001753C3" w:rsidRPr="0087184E">
        <w:t xml:space="preserve">) </w:t>
      </w:r>
    </w:p>
    <w:p w14:paraId="16FE5AF0" w14:textId="438CE181" w:rsidR="001753C3" w:rsidRPr="005220C5" w:rsidRDefault="00111902" w:rsidP="005220C5">
      <w:pPr>
        <w:ind w:left="360"/>
        <w:rPr>
          <w:u w:val="single"/>
        </w:rPr>
      </w:pPr>
      <w:r>
        <w:rPr>
          <w:b/>
          <w:color w:val="FF0000"/>
        </w:rPr>
        <w:tab/>
      </w:r>
      <w:r>
        <w:rPr>
          <w:b/>
          <w:color w:val="FF0000"/>
        </w:rPr>
        <w:tab/>
      </w:r>
      <w:r w:rsidR="001753C3" w:rsidRPr="00111902">
        <w:rPr>
          <w:b/>
        </w:rPr>
        <w:t>Aeronautics</w:t>
      </w:r>
      <w:r w:rsidR="001753C3" w:rsidRPr="00111902">
        <w:t xml:space="preserve">, </w:t>
      </w:r>
      <w:r w:rsidR="001753C3" w:rsidRPr="00111902">
        <w:rPr>
          <w:b/>
        </w:rPr>
        <w:t xml:space="preserve">marine pollution </w:t>
      </w:r>
      <w:r w:rsidR="001753C3" w:rsidRPr="00111902">
        <w:rPr>
          <w:strike/>
        </w:rPr>
        <w:t>environment</w:t>
      </w:r>
      <w:r w:rsidR="001753C3" w:rsidRPr="005220C5">
        <w:rPr>
          <w:b/>
          <w:color w:val="E36C0A" w:themeColor="accent6" w:themeShade="BF"/>
        </w:rPr>
        <w:t xml:space="preserve"> </w:t>
      </w:r>
      <w:r w:rsidR="001753C3" w:rsidRPr="0087184E">
        <w:t>(</w:t>
      </w:r>
      <w:r w:rsidR="001753C3" w:rsidRPr="00FF672B">
        <w:rPr>
          <w:i/>
          <w:color w:val="FF0000"/>
        </w:rPr>
        <w:t>Crown Zellerbach</w:t>
      </w:r>
      <w:r w:rsidR="001753C3" w:rsidRPr="0087184E">
        <w:t xml:space="preserve">), </w:t>
      </w:r>
    </w:p>
    <w:p w14:paraId="36F367C1" w14:textId="200E84D2" w:rsidR="001753C3" w:rsidRPr="009F2392" w:rsidRDefault="001753C3" w:rsidP="009F2392">
      <w:pPr>
        <w:ind w:left="360"/>
        <w:rPr>
          <w:u w:val="single"/>
        </w:rPr>
      </w:pPr>
      <w:r w:rsidRPr="00E24D4A">
        <w:rPr>
          <w:b/>
          <w:color w:val="0000FF"/>
        </w:rPr>
        <w:t>NOT</w:t>
      </w:r>
      <w:r w:rsidR="0076499A" w:rsidRPr="00E24D4A">
        <w:rPr>
          <w:b/>
          <w:color w:val="0000FF"/>
        </w:rPr>
        <w:t xml:space="preserve"> UPHELD</w:t>
      </w:r>
      <w:r w:rsidRPr="0087184E">
        <w:t>: Internet, Cloning (provincial jurisdiction: health; divisible: human clo</w:t>
      </w:r>
      <w:r w:rsidR="00FF672B">
        <w:t xml:space="preserve">ning? Vegetable cloning? </w:t>
      </w:r>
      <w:r w:rsidR="00A45B41">
        <w:tab/>
      </w:r>
      <w:r w:rsidR="00A45B41">
        <w:tab/>
      </w:r>
      <w:r w:rsidR="00A45B41">
        <w:tab/>
      </w:r>
      <w:r w:rsidR="00FF672B">
        <w:t xml:space="preserve">Cells </w:t>
      </w:r>
      <w:r w:rsidRPr="0087184E">
        <w:t xml:space="preserve"> </w:t>
      </w:r>
      <w:r w:rsidRPr="009F2392">
        <w:rPr>
          <w:b/>
          <w:color w:val="000000" w:themeColor="text1"/>
          <w:u w:val="single"/>
        </w:rPr>
        <w:t xml:space="preserve">if it’s bad for society </w:t>
      </w:r>
      <w:r w:rsidRPr="0087184E">
        <w:rPr>
          <w:b/>
          <w:color w:val="000000" w:themeColor="text1"/>
          <w:u w:val="single"/>
        </w:rPr>
        <w:sym w:font="Wingdings" w:char="F0E0"/>
      </w:r>
      <w:r w:rsidRPr="009F2392">
        <w:rPr>
          <w:b/>
          <w:color w:val="000000" w:themeColor="text1"/>
          <w:u w:val="single"/>
        </w:rPr>
        <w:t xml:space="preserve"> criminal law is better</w:t>
      </w:r>
    </w:p>
    <w:p w14:paraId="5BDD082B" w14:textId="77777777" w:rsidR="001753C3" w:rsidRDefault="001753C3" w:rsidP="0091158B"/>
    <w:p w14:paraId="47527410" w14:textId="77777777" w:rsidR="00F97A4D" w:rsidRPr="0087184E" w:rsidRDefault="00F97A4D" w:rsidP="0091158B"/>
    <w:tbl>
      <w:tblPr>
        <w:tblStyle w:val="TableGrid"/>
        <w:tblW w:w="0" w:type="auto"/>
        <w:tblLook w:val="04A0" w:firstRow="1" w:lastRow="0" w:firstColumn="1" w:lastColumn="0" w:noHBand="0" w:noVBand="1"/>
      </w:tblPr>
      <w:tblGrid>
        <w:gridCol w:w="9620"/>
      </w:tblGrid>
      <w:tr w:rsidR="00B00D20" w:rsidRPr="00B00D20" w14:paraId="6851A602" w14:textId="77777777" w:rsidTr="00B00D20">
        <w:tc>
          <w:tcPr>
            <w:tcW w:w="9620" w:type="dxa"/>
          </w:tcPr>
          <w:p w14:paraId="6546CDCA" w14:textId="77777777" w:rsidR="00B00D20" w:rsidRPr="00B00D20" w:rsidRDefault="00B00D20" w:rsidP="00591BFA">
            <w:pPr>
              <w:pStyle w:val="Heading4"/>
              <w:outlineLvl w:val="3"/>
            </w:pPr>
            <w:bookmarkStart w:id="51" w:name="_Toc342919621"/>
            <w:r w:rsidRPr="00B00D20">
              <w:t>Challenging Federal Legislation based on National Concern Doctrine:</w:t>
            </w:r>
            <w:bookmarkEnd w:id="51"/>
          </w:p>
        </w:tc>
      </w:tr>
      <w:tr w:rsidR="00B00D20" w:rsidRPr="00B00D20" w14:paraId="6F220EB8" w14:textId="77777777" w:rsidTr="00806F4D">
        <w:trPr>
          <w:trHeight w:val="132"/>
        </w:trPr>
        <w:tc>
          <w:tcPr>
            <w:tcW w:w="9620" w:type="dxa"/>
          </w:tcPr>
          <w:p w14:paraId="2A73607F" w14:textId="77777777" w:rsidR="00806F4D" w:rsidRPr="00806F4D" w:rsidRDefault="00806F4D" w:rsidP="00806F4D">
            <w:pPr>
              <w:pStyle w:val="ListParagraph"/>
              <w:numPr>
                <w:ilvl w:val="0"/>
                <w:numId w:val="77"/>
              </w:numPr>
              <w:ind w:left="600"/>
              <w:rPr>
                <w:rFonts w:ascii="Arial" w:hAnsi="Arial" w:cs="Arial"/>
              </w:rPr>
            </w:pPr>
            <w:r w:rsidRPr="00806F4D">
              <w:rPr>
                <w:rFonts w:ascii="Arial" w:hAnsi="Arial" w:cs="Arial"/>
                <w:b/>
                <w:color w:val="0000FF"/>
              </w:rPr>
              <w:t>Argue that it doesn’t have the</w:t>
            </w:r>
            <w:r w:rsidRPr="00806F4D">
              <w:rPr>
                <w:rFonts w:ascii="Arial" w:hAnsi="Arial" w:cs="Arial"/>
              </w:rPr>
              <w:t xml:space="preserve"> </w:t>
            </w:r>
            <w:r w:rsidRPr="00806F4D">
              <w:rPr>
                <w:rFonts w:ascii="Arial" w:hAnsi="Arial" w:cs="Arial"/>
                <w:b/>
                <w:color w:val="0000FF"/>
                <w:u w:val="single"/>
              </w:rPr>
              <w:t>geographic distribution</w:t>
            </w:r>
            <w:r w:rsidRPr="00806F4D">
              <w:rPr>
                <w:rFonts w:ascii="Arial" w:hAnsi="Arial" w:cs="Arial"/>
                <w:b/>
                <w:color w:val="0000FF"/>
              </w:rPr>
              <w:t xml:space="preserve"> </w:t>
            </w:r>
          </w:p>
          <w:p w14:paraId="2749B683" w14:textId="77777777" w:rsidR="00806F4D" w:rsidRPr="00806F4D" w:rsidRDefault="00806F4D" w:rsidP="00806F4D">
            <w:pPr>
              <w:pStyle w:val="ListParagraph"/>
              <w:numPr>
                <w:ilvl w:val="1"/>
                <w:numId w:val="17"/>
              </w:numPr>
              <w:rPr>
                <w:rFonts w:ascii="Arial" w:hAnsi="Arial" w:cs="Arial"/>
              </w:rPr>
            </w:pPr>
            <w:r w:rsidRPr="00806F4D">
              <w:rPr>
                <w:rFonts w:ascii="Arial" w:hAnsi="Arial" w:cs="Arial"/>
              </w:rPr>
              <w:t>Not a matter of national concern (</w:t>
            </w:r>
            <w:r w:rsidRPr="00806F4D">
              <w:rPr>
                <w:rFonts w:ascii="Arial" w:hAnsi="Arial" w:cs="Arial"/>
                <w:i/>
                <w:color w:val="FF0000"/>
              </w:rPr>
              <w:t>Local Prohibition Case</w:t>
            </w:r>
            <w:r w:rsidRPr="00806F4D">
              <w:rPr>
                <w:rFonts w:ascii="Arial" w:hAnsi="Arial" w:cs="Arial"/>
              </w:rPr>
              <w:t xml:space="preserve">) – </w:t>
            </w:r>
            <w:r w:rsidRPr="00806F4D">
              <w:rPr>
                <w:rFonts w:ascii="Arial" w:hAnsi="Arial" w:cs="Arial"/>
                <w:b/>
                <w:color w:val="7030A0"/>
              </w:rPr>
              <w:t>must respect federalism &amp; autonomy of the provinces</w:t>
            </w:r>
            <w:r w:rsidRPr="00806F4D">
              <w:rPr>
                <w:rFonts w:ascii="Arial" w:hAnsi="Arial" w:cs="Arial"/>
              </w:rPr>
              <w:t xml:space="preserve"> </w:t>
            </w:r>
          </w:p>
          <w:p w14:paraId="51EB9947" w14:textId="77777777" w:rsidR="00806F4D" w:rsidRPr="00806F4D" w:rsidRDefault="00806F4D" w:rsidP="00806F4D">
            <w:pPr>
              <w:pStyle w:val="ListParagraph"/>
              <w:numPr>
                <w:ilvl w:val="1"/>
                <w:numId w:val="17"/>
              </w:numPr>
              <w:rPr>
                <w:rFonts w:ascii="Arial" w:hAnsi="Arial" w:cs="Arial"/>
              </w:rPr>
            </w:pPr>
            <w:r w:rsidRPr="00806F4D">
              <w:rPr>
                <w:rFonts w:ascii="Arial" w:hAnsi="Arial" w:cs="Arial"/>
              </w:rPr>
              <w:t>Argue concern/matter/problem does not go beyond a local concern (</w:t>
            </w:r>
            <w:r w:rsidRPr="00806F4D">
              <w:rPr>
                <w:rFonts w:ascii="Arial" w:hAnsi="Arial" w:cs="Arial"/>
                <w:i/>
                <w:color w:val="FF0000"/>
              </w:rPr>
              <w:t>Canada Temperance case</w:t>
            </w:r>
            <w:r w:rsidRPr="00806F4D">
              <w:rPr>
                <w:rFonts w:ascii="Arial" w:hAnsi="Arial" w:cs="Arial"/>
              </w:rPr>
              <w:t>)</w:t>
            </w:r>
          </w:p>
          <w:p w14:paraId="5A9B6675" w14:textId="1943ABC8" w:rsidR="00806F4D" w:rsidRPr="00F97A4D" w:rsidRDefault="00806F4D" w:rsidP="00806F4D">
            <w:pPr>
              <w:pStyle w:val="ListParagraph"/>
              <w:numPr>
                <w:ilvl w:val="2"/>
                <w:numId w:val="17"/>
              </w:numPr>
              <w:rPr>
                <w:rFonts w:ascii="Arial" w:hAnsi="Arial" w:cs="Arial"/>
              </w:rPr>
            </w:pPr>
            <w:r w:rsidRPr="00806F4D">
              <w:rPr>
                <w:rFonts w:ascii="Arial" w:hAnsi="Arial" w:cs="Arial"/>
              </w:rPr>
              <w:t>NOT inherently concerned with the dominion as a whole</w:t>
            </w:r>
          </w:p>
          <w:p w14:paraId="16B68A59" w14:textId="77777777" w:rsidR="00806F4D" w:rsidRPr="00806F4D" w:rsidRDefault="00806F4D" w:rsidP="00806F4D">
            <w:pPr>
              <w:pStyle w:val="ListParagraph"/>
              <w:numPr>
                <w:ilvl w:val="0"/>
                <w:numId w:val="77"/>
              </w:numPr>
              <w:ind w:left="600"/>
              <w:rPr>
                <w:rFonts w:ascii="Arial" w:hAnsi="Arial" w:cs="Arial"/>
              </w:rPr>
            </w:pPr>
            <w:r w:rsidRPr="00806F4D">
              <w:rPr>
                <w:rFonts w:ascii="Arial" w:hAnsi="Arial" w:cs="Arial"/>
                <w:b/>
                <w:color w:val="0000FF"/>
              </w:rPr>
              <w:t xml:space="preserve">Argue that it doesn’t have the </w:t>
            </w:r>
            <w:r w:rsidRPr="00806F4D">
              <w:rPr>
                <w:rFonts w:ascii="Arial" w:hAnsi="Arial" w:cs="Arial"/>
                <w:b/>
                <w:color w:val="0000FF"/>
                <w:u w:val="single"/>
              </w:rPr>
              <w:t>subject matter that requires Federal involvement</w:t>
            </w:r>
            <w:r w:rsidRPr="00806F4D">
              <w:rPr>
                <w:rFonts w:ascii="Arial" w:hAnsi="Arial" w:cs="Arial"/>
              </w:rPr>
              <w:t>:</w:t>
            </w:r>
          </w:p>
          <w:p w14:paraId="73E624C3" w14:textId="77777777" w:rsidR="00806F4D" w:rsidRPr="00806F4D" w:rsidRDefault="00806F4D" w:rsidP="00806F4D">
            <w:pPr>
              <w:pStyle w:val="ListParagraph"/>
              <w:numPr>
                <w:ilvl w:val="1"/>
                <w:numId w:val="17"/>
              </w:numPr>
              <w:rPr>
                <w:rFonts w:ascii="Arial" w:hAnsi="Arial" w:cs="Arial"/>
              </w:rPr>
            </w:pPr>
            <w:r w:rsidRPr="00806F4D">
              <w:rPr>
                <w:rFonts w:ascii="Arial" w:hAnsi="Arial" w:cs="Arial"/>
              </w:rPr>
              <w:t xml:space="preserve">Argue it </w:t>
            </w:r>
            <w:r w:rsidRPr="00806F4D">
              <w:rPr>
                <w:rFonts w:ascii="Arial" w:hAnsi="Arial" w:cs="Arial"/>
                <w:b/>
                <w:color w:val="660066"/>
              </w:rPr>
              <w:t>fails the Provincial inability test</w:t>
            </w:r>
            <w:r w:rsidRPr="00806F4D">
              <w:rPr>
                <w:rFonts w:ascii="Arial" w:hAnsi="Arial" w:cs="Arial"/>
              </w:rPr>
              <w:t xml:space="preserve"> </w:t>
            </w:r>
            <w:r w:rsidRPr="00806F4D">
              <w:rPr>
                <w:rFonts w:ascii="Arial" w:hAnsi="Arial" w:cs="Arial"/>
                <w:b/>
              </w:rPr>
              <w:t>provinces could deal with it</w:t>
            </w:r>
            <w:r w:rsidRPr="00806F4D">
              <w:rPr>
                <w:rFonts w:ascii="Arial" w:hAnsi="Arial" w:cs="Arial"/>
              </w:rPr>
              <w:t xml:space="preserve"> within their legislative authority effectively </w:t>
            </w:r>
            <w:r w:rsidRPr="00806F4D">
              <w:rPr>
                <w:rFonts w:ascii="Arial" w:hAnsi="Arial" w:cs="Arial"/>
                <w:i/>
                <w:color w:val="FF0000"/>
              </w:rPr>
              <w:t>Zellerbach</w:t>
            </w:r>
          </w:p>
          <w:p w14:paraId="5F1D4207" w14:textId="77777777" w:rsidR="00806F4D" w:rsidRPr="00806F4D" w:rsidRDefault="00806F4D" w:rsidP="00806F4D">
            <w:pPr>
              <w:pStyle w:val="ListParagraph"/>
              <w:numPr>
                <w:ilvl w:val="2"/>
                <w:numId w:val="17"/>
              </w:numPr>
              <w:rPr>
                <w:rFonts w:ascii="Arial" w:hAnsi="Arial" w:cs="Arial"/>
              </w:rPr>
            </w:pPr>
            <w:r w:rsidRPr="00806F4D">
              <w:rPr>
                <w:rFonts w:ascii="Arial" w:hAnsi="Arial" w:cs="Arial"/>
              </w:rPr>
              <w:t>The federal govt cannot regulate local transactions just because they have an interest in them</w:t>
            </w:r>
            <w:r w:rsidRPr="00806F4D">
              <w:rPr>
                <w:rFonts w:ascii="Arial" w:hAnsi="Arial" w:cs="Arial"/>
                <w:i/>
                <w:color w:val="FF0000"/>
              </w:rPr>
              <w:t xml:space="preserve"> (Eastern Terminal Elevators)</w:t>
            </w:r>
          </w:p>
          <w:p w14:paraId="007AE3AF" w14:textId="77777777" w:rsidR="00806F4D" w:rsidRPr="00806F4D" w:rsidRDefault="00806F4D" w:rsidP="00806F4D">
            <w:pPr>
              <w:pStyle w:val="ListParagraph"/>
              <w:numPr>
                <w:ilvl w:val="1"/>
                <w:numId w:val="17"/>
              </w:numPr>
              <w:rPr>
                <w:rFonts w:ascii="Arial" w:hAnsi="Arial" w:cs="Arial"/>
              </w:rPr>
            </w:pPr>
            <w:r w:rsidRPr="00806F4D">
              <w:rPr>
                <w:rFonts w:ascii="Arial" w:hAnsi="Arial" w:cs="Arial"/>
              </w:rPr>
              <w:t xml:space="preserve">Argue that it </w:t>
            </w:r>
            <w:r w:rsidRPr="00806F4D">
              <w:rPr>
                <w:rFonts w:ascii="Arial" w:hAnsi="Arial" w:cs="Arial"/>
                <w:b/>
              </w:rPr>
              <w:t>would not be favourable to have the matter permanently under federal jurisdiction</w:t>
            </w:r>
            <w:r w:rsidRPr="00806F4D">
              <w:rPr>
                <w:rFonts w:ascii="Arial" w:hAnsi="Arial" w:cs="Arial"/>
              </w:rPr>
              <w:t xml:space="preserve"> (once POGG NCB exclusively federal – </w:t>
            </w:r>
            <w:r w:rsidRPr="00806F4D">
              <w:rPr>
                <w:rFonts w:ascii="Arial" w:hAnsi="Arial" w:cs="Arial"/>
                <w:color w:val="FF0000"/>
              </w:rPr>
              <w:t>Aeronautics</w:t>
            </w:r>
            <w:r w:rsidRPr="00806F4D">
              <w:rPr>
                <w:rFonts w:ascii="Arial" w:hAnsi="Arial" w:cs="Arial"/>
              </w:rPr>
              <w:t xml:space="preserve"> case)</w:t>
            </w:r>
          </w:p>
          <w:p w14:paraId="057D5B96" w14:textId="77777777" w:rsidR="00806F4D" w:rsidRPr="00806F4D" w:rsidRDefault="00806F4D" w:rsidP="00806F4D">
            <w:pPr>
              <w:pStyle w:val="ListParagraph"/>
              <w:numPr>
                <w:ilvl w:val="2"/>
                <w:numId w:val="17"/>
              </w:numPr>
              <w:rPr>
                <w:rFonts w:ascii="Arial" w:hAnsi="Arial" w:cs="Arial"/>
              </w:rPr>
            </w:pPr>
            <w:r w:rsidRPr="00806F4D">
              <w:rPr>
                <w:rFonts w:ascii="Arial" w:hAnsi="Arial" w:cs="Arial"/>
              </w:rPr>
              <w:t xml:space="preserve">Ex. Would be better dealt with locally (more effective, efficient), </w:t>
            </w:r>
          </w:p>
          <w:p w14:paraId="71C401EE" w14:textId="09C435D9" w:rsidR="00806F4D" w:rsidRPr="00F97A4D" w:rsidRDefault="00806F4D" w:rsidP="00806F4D">
            <w:pPr>
              <w:pStyle w:val="ListParagraph"/>
              <w:numPr>
                <w:ilvl w:val="2"/>
                <w:numId w:val="17"/>
              </w:numPr>
              <w:rPr>
                <w:rFonts w:ascii="Arial" w:hAnsi="Arial" w:cs="Arial"/>
              </w:rPr>
            </w:pPr>
            <w:r w:rsidRPr="00806F4D">
              <w:rPr>
                <w:rFonts w:ascii="Arial" w:hAnsi="Arial" w:cs="Arial"/>
                <w:b/>
              </w:rPr>
              <w:t xml:space="preserve">Incidental effect on Fed power doesn’t matter - </w:t>
            </w:r>
            <w:r w:rsidRPr="00806F4D">
              <w:rPr>
                <w:rFonts w:ascii="Arial" w:hAnsi="Arial" w:cs="Arial"/>
              </w:rPr>
              <w:t xml:space="preserve">Argue that the province could legislate within its jurisdiction even if there was an effect on a s.91 head </w:t>
            </w:r>
          </w:p>
          <w:p w14:paraId="078AFF16" w14:textId="77777777" w:rsidR="00806F4D" w:rsidRPr="00806F4D" w:rsidRDefault="00806F4D" w:rsidP="00806F4D">
            <w:pPr>
              <w:pStyle w:val="ListParagraph"/>
              <w:numPr>
                <w:ilvl w:val="0"/>
                <w:numId w:val="77"/>
              </w:numPr>
              <w:ind w:left="600"/>
              <w:rPr>
                <w:rFonts w:ascii="Arial" w:hAnsi="Arial" w:cs="Arial"/>
              </w:rPr>
            </w:pPr>
            <w:r w:rsidRPr="00806F4D">
              <w:rPr>
                <w:rFonts w:ascii="Arial" w:hAnsi="Arial" w:cs="Arial"/>
                <w:b/>
                <w:color w:val="0000FF"/>
              </w:rPr>
              <w:t>Argue it doesn’t</w:t>
            </w:r>
            <w:r w:rsidRPr="00806F4D">
              <w:rPr>
                <w:rFonts w:ascii="Arial" w:hAnsi="Arial" w:cs="Arial"/>
              </w:rPr>
              <w:t xml:space="preserve"> </w:t>
            </w:r>
            <w:r w:rsidRPr="00806F4D">
              <w:rPr>
                <w:rFonts w:ascii="Arial" w:hAnsi="Arial" w:cs="Arial"/>
                <w:b/>
                <w:color w:val="0000FF"/>
                <w:u w:val="single"/>
              </w:rPr>
              <w:t>demonstrate singleness, distinctiveness and indivisibility</w:t>
            </w:r>
            <w:r w:rsidRPr="00806F4D">
              <w:rPr>
                <w:rFonts w:ascii="Arial" w:hAnsi="Arial" w:cs="Arial"/>
              </w:rPr>
              <w:t xml:space="preserve"> </w:t>
            </w:r>
          </w:p>
          <w:p w14:paraId="7A68B559" w14:textId="77777777" w:rsidR="00806F4D" w:rsidRPr="00806F4D" w:rsidRDefault="00806F4D" w:rsidP="00806F4D">
            <w:pPr>
              <w:pStyle w:val="ListParagraph"/>
              <w:numPr>
                <w:ilvl w:val="1"/>
                <w:numId w:val="17"/>
              </w:numPr>
              <w:rPr>
                <w:rFonts w:ascii="Arial" w:hAnsi="Arial" w:cs="Arial"/>
              </w:rPr>
            </w:pPr>
            <w:r w:rsidRPr="00806F4D">
              <w:rPr>
                <w:rFonts w:ascii="Arial" w:hAnsi="Arial" w:cs="Arial"/>
              </w:rPr>
              <w:t xml:space="preserve">Can it be divided? Must have a degree of unity that makes it specific and indivisibile to be National Concern </w:t>
            </w:r>
            <w:r w:rsidRPr="00806F4D">
              <w:rPr>
                <w:rFonts w:ascii="Arial" w:hAnsi="Arial" w:cs="Arial"/>
                <w:i/>
                <w:color w:val="FF0000"/>
              </w:rPr>
              <w:t>Anti-Inflation dissent</w:t>
            </w:r>
          </w:p>
          <w:p w14:paraId="1E0206AE" w14:textId="77777777" w:rsidR="00806F4D" w:rsidRPr="00806F4D" w:rsidRDefault="00806F4D" w:rsidP="00806F4D">
            <w:pPr>
              <w:pStyle w:val="ListParagraph"/>
              <w:numPr>
                <w:ilvl w:val="1"/>
                <w:numId w:val="17"/>
              </w:numPr>
              <w:rPr>
                <w:rFonts w:ascii="Arial" w:hAnsi="Arial" w:cs="Arial"/>
              </w:rPr>
            </w:pPr>
            <w:r w:rsidRPr="00806F4D">
              <w:rPr>
                <w:rFonts w:ascii="Arial" w:hAnsi="Arial" w:cs="Arial"/>
              </w:rPr>
              <w:t>Must be clearly distinguished from matters of provincial concern (</w:t>
            </w:r>
            <w:r w:rsidRPr="00806F4D">
              <w:rPr>
                <w:rFonts w:ascii="Arial" w:hAnsi="Arial" w:cs="Arial"/>
                <w:i/>
                <w:color w:val="FF0000"/>
              </w:rPr>
              <w:t>Zellerbach)</w:t>
            </w:r>
          </w:p>
          <w:p w14:paraId="4EC6F1B0" w14:textId="77777777" w:rsidR="00806F4D" w:rsidRPr="00806F4D" w:rsidRDefault="00806F4D" w:rsidP="00806F4D">
            <w:pPr>
              <w:pStyle w:val="ListParagraph"/>
              <w:numPr>
                <w:ilvl w:val="1"/>
                <w:numId w:val="17"/>
              </w:numPr>
              <w:rPr>
                <w:rFonts w:ascii="Arial" w:hAnsi="Arial" w:cs="Arial"/>
              </w:rPr>
            </w:pPr>
            <w:r w:rsidRPr="00806F4D">
              <w:rPr>
                <w:rFonts w:ascii="Arial" w:hAnsi="Arial" w:cs="Arial"/>
              </w:rPr>
              <w:t xml:space="preserve">Argue it is TOO BROAD or TOO NARROW to be considered indivisible (ex. Environment (not indivisible) v Marine pollution (indivisible) </w:t>
            </w:r>
            <w:r w:rsidRPr="00806F4D">
              <w:rPr>
                <w:rFonts w:ascii="Arial" w:hAnsi="Arial" w:cs="Arial"/>
                <w:i/>
                <w:color w:val="FF0000"/>
              </w:rPr>
              <w:t>Zellerbach</w:t>
            </w:r>
          </w:p>
          <w:p w14:paraId="1F5A880D" w14:textId="03518AEC" w:rsidR="00B00D20" w:rsidRPr="00806F4D" w:rsidRDefault="00806F4D" w:rsidP="000458EC">
            <w:pPr>
              <w:pStyle w:val="ListParagraph"/>
              <w:numPr>
                <w:ilvl w:val="1"/>
                <w:numId w:val="17"/>
              </w:numPr>
              <w:rPr>
                <w:rFonts w:ascii="Arial" w:hAnsi="Arial" w:cs="Arial"/>
              </w:rPr>
            </w:pPr>
            <w:r w:rsidRPr="00806F4D">
              <w:rPr>
                <w:rFonts w:ascii="Arial" w:hAnsi="Arial" w:cs="Arial"/>
              </w:rPr>
              <w:t>Doesn’t exhibit a degree of unity that makes it specific and indivisible? (</w:t>
            </w:r>
            <w:r w:rsidRPr="00806F4D">
              <w:rPr>
                <w:rFonts w:ascii="Arial" w:hAnsi="Arial" w:cs="Arial"/>
                <w:i/>
                <w:color w:val="FF0000"/>
              </w:rPr>
              <w:t>Anti-Inflation dissent</w:t>
            </w:r>
            <w:r w:rsidRPr="00806F4D">
              <w:rPr>
                <w:rFonts w:ascii="Arial" w:hAnsi="Arial" w:cs="Arial"/>
              </w:rPr>
              <w:t>)</w:t>
            </w:r>
          </w:p>
        </w:tc>
      </w:tr>
    </w:tbl>
    <w:p w14:paraId="64E6547D" w14:textId="77777777" w:rsidR="00D3297D" w:rsidRPr="0087184E" w:rsidRDefault="00D3297D" w:rsidP="008D0F1F">
      <w:pPr>
        <w:pStyle w:val="MediumHeading"/>
        <w:outlineLvl w:val="0"/>
        <w:rPr>
          <w:rFonts w:ascii="Arial" w:hAnsi="Arial" w:cs="Arial"/>
          <w:sz w:val="22"/>
          <w:szCs w:val="22"/>
        </w:rPr>
      </w:pPr>
    </w:p>
    <w:tbl>
      <w:tblPr>
        <w:tblStyle w:val="TableGrid"/>
        <w:tblW w:w="0" w:type="auto"/>
        <w:tblLook w:val="04A0" w:firstRow="1" w:lastRow="0" w:firstColumn="1" w:lastColumn="0" w:noHBand="0" w:noVBand="1"/>
      </w:tblPr>
      <w:tblGrid>
        <w:gridCol w:w="8856"/>
      </w:tblGrid>
      <w:tr w:rsidR="008D0F1F" w:rsidRPr="0087184E" w14:paraId="4A4C0474" w14:textId="77777777" w:rsidTr="00046136">
        <w:tc>
          <w:tcPr>
            <w:tcW w:w="8856" w:type="dxa"/>
            <w:shd w:val="clear" w:color="auto" w:fill="FFFF99"/>
          </w:tcPr>
          <w:p w14:paraId="3225AFEE" w14:textId="49F12B9A" w:rsidR="00E35D08" w:rsidRPr="00AC4A51" w:rsidRDefault="008D0F1F" w:rsidP="00591BFA">
            <w:pPr>
              <w:pStyle w:val="Heading4"/>
              <w:outlineLvl w:val="3"/>
              <w:rPr>
                <w:color w:val="7030A0"/>
              </w:rPr>
            </w:pPr>
            <w:bookmarkStart w:id="52" w:name="_Toc437368466"/>
            <w:bookmarkStart w:id="53" w:name="_Toc448168831"/>
            <w:bookmarkStart w:id="54" w:name="_Toc342919622"/>
            <w:r w:rsidRPr="00AC4A51">
              <w:t>Ontario (AG) v Canada Temperance Federation (1946)</w:t>
            </w:r>
            <w:r w:rsidR="00E35D08" w:rsidRPr="00AC4A51">
              <w:t xml:space="preserve">         </w:t>
            </w:r>
            <w:r w:rsidR="00F54F63" w:rsidRPr="00AC4A51">
              <w:tab/>
            </w:r>
            <w:r w:rsidRPr="00AC4A51">
              <w:rPr>
                <w:color w:val="7030A0"/>
              </w:rPr>
              <w:t xml:space="preserve">FEDERAL </w:t>
            </w:r>
            <w:bookmarkEnd w:id="52"/>
            <w:bookmarkEnd w:id="53"/>
            <w:r w:rsidR="00E35D08" w:rsidRPr="00AC4A51">
              <w:rPr>
                <w:color w:val="7030A0"/>
              </w:rPr>
              <w:t>valid</w:t>
            </w:r>
            <w:bookmarkEnd w:id="54"/>
            <w:r w:rsidRPr="00AC4A51">
              <w:rPr>
                <w:color w:val="7030A0"/>
              </w:rPr>
              <w:t xml:space="preserve"> </w:t>
            </w:r>
          </w:p>
          <w:p w14:paraId="34CD7D48" w14:textId="77777777" w:rsidR="008D0F1F" w:rsidRPr="0087184E" w:rsidRDefault="008D0F1F" w:rsidP="00046136">
            <w:pPr>
              <w:pStyle w:val="Case"/>
              <w:rPr>
                <w:rFonts w:ascii="Arial" w:hAnsi="Arial" w:cs="Arial"/>
                <w:b w:val="0"/>
                <w:i/>
                <w:color w:val="7030A0"/>
              </w:rPr>
            </w:pPr>
            <w:r w:rsidRPr="00AC4A51">
              <w:rPr>
                <w:rFonts w:ascii="Arial" w:hAnsi="Arial" w:cs="Arial"/>
                <w:color w:val="7030A0"/>
              </w:rPr>
              <w:t>CREATES NATIONAL CONCERN BRANCH</w:t>
            </w:r>
          </w:p>
        </w:tc>
      </w:tr>
      <w:tr w:rsidR="008D0F1F" w:rsidRPr="0087184E" w14:paraId="33BC65E4" w14:textId="77777777" w:rsidTr="00F704F5">
        <w:trPr>
          <w:trHeight w:val="4480"/>
        </w:trPr>
        <w:tc>
          <w:tcPr>
            <w:tcW w:w="8856" w:type="dxa"/>
          </w:tcPr>
          <w:p w14:paraId="6153B30D" w14:textId="77777777" w:rsidR="008D0F1F" w:rsidRPr="0087184E" w:rsidRDefault="008D0F1F" w:rsidP="00046136">
            <w:pPr>
              <w:pStyle w:val="Regular"/>
              <w:rPr>
                <w:rFonts w:ascii="Arial" w:hAnsi="Arial" w:cs="Arial"/>
                <w:b/>
                <w:sz w:val="18"/>
              </w:rPr>
            </w:pPr>
          </w:p>
          <w:p w14:paraId="6308DC8D"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Action against Federal Government </w:t>
            </w:r>
            <w:r w:rsidRPr="0087184E">
              <w:rPr>
                <w:rFonts w:ascii="Arial" w:hAnsi="Arial" w:cs="Arial"/>
                <w:sz w:val="18"/>
              </w:rPr>
              <w:sym w:font="Wingdings" w:char="F0E0"/>
            </w:r>
            <w:r w:rsidRPr="0087184E">
              <w:rPr>
                <w:rFonts w:ascii="Arial" w:hAnsi="Arial" w:cs="Arial"/>
                <w:sz w:val="18"/>
              </w:rPr>
              <w:t xml:space="preserve"> questioning validity of </w:t>
            </w:r>
            <w:r w:rsidRPr="008508AE">
              <w:rPr>
                <w:rFonts w:ascii="Arial" w:hAnsi="Arial" w:cs="Arial"/>
                <w:i/>
                <w:color w:val="FF0000"/>
                <w:sz w:val="18"/>
              </w:rPr>
              <w:t>Canada Temperance Ac</w:t>
            </w:r>
            <w:r w:rsidRPr="0087184E">
              <w:rPr>
                <w:rFonts w:ascii="Arial" w:hAnsi="Arial" w:cs="Arial"/>
                <w:i/>
                <w:sz w:val="18"/>
              </w:rPr>
              <w:t>t</w:t>
            </w:r>
            <w:r w:rsidRPr="0087184E">
              <w:rPr>
                <w:rFonts w:ascii="Arial" w:hAnsi="Arial" w:cs="Arial"/>
                <w:sz w:val="18"/>
              </w:rPr>
              <w:t xml:space="preserve"> (decision in </w:t>
            </w:r>
            <w:r w:rsidRPr="0087184E">
              <w:rPr>
                <w:rFonts w:ascii="Arial" w:hAnsi="Arial" w:cs="Arial"/>
                <w:i/>
                <w:color w:val="FF0000"/>
                <w:sz w:val="18"/>
              </w:rPr>
              <w:t>Russell</w:t>
            </w:r>
            <w:r w:rsidRPr="0087184E">
              <w:rPr>
                <w:rFonts w:ascii="Arial" w:hAnsi="Arial" w:cs="Arial"/>
                <w:i/>
                <w:sz w:val="18"/>
              </w:rPr>
              <w:t>)</w:t>
            </w:r>
            <w:r w:rsidRPr="0087184E">
              <w:rPr>
                <w:rFonts w:ascii="Arial" w:hAnsi="Arial" w:cs="Arial"/>
                <w:sz w:val="18"/>
              </w:rPr>
              <w:t xml:space="preserve"> </w:t>
            </w:r>
          </w:p>
          <w:p w14:paraId="6601FD77" w14:textId="77777777" w:rsidR="008D0F1F" w:rsidRPr="0087184E" w:rsidRDefault="008D0F1F" w:rsidP="00046136">
            <w:pPr>
              <w:pStyle w:val="Regular"/>
              <w:rPr>
                <w:rFonts w:ascii="Arial" w:hAnsi="Arial" w:cs="Arial"/>
                <w:sz w:val="18"/>
              </w:rPr>
            </w:pPr>
          </w:p>
          <w:p w14:paraId="5D0CEB8A" w14:textId="71BF1F86" w:rsidR="008D0F1F" w:rsidRPr="0087184E" w:rsidRDefault="008D0F1F" w:rsidP="0095453D">
            <w:pPr>
              <w:pStyle w:val="Regular"/>
              <w:rPr>
                <w:rFonts w:ascii="Arial" w:hAnsi="Arial" w:cs="Arial"/>
                <w:sz w:val="18"/>
              </w:rPr>
            </w:pPr>
            <w:r w:rsidRPr="0087184E">
              <w:rPr>
                <w:rFonts w:ascii="Arial" w:hAnsi="Arial" w:cs="Arial"/>
                <w:b/>
                <w:sz w:val="18"/>
              </w:rPr>
              <w:t>Argued</w:t>
            </w:r>
            <w:r w:rsidRPr="0087184E">
              <w:rPr>
                <w:rFonts w:ascii="Arial" w:hAnsi="Arial" w:cs="Arial"/>
                <w:sz w:val="18"/>
              </w:rPr>
              <w:t xml:space="preserve">: (1) Either </w:t>
            </w:r>
            <w:r w:rsidRPr="00E24D4A">
              <w:rPr>
                <w:rFonts w:ascii="Arial" w:hAnsi="Arial" w:cs="Arial"/>
                <w:i/>
                <w:color w:val="FF0000"/>
                <w:sz w:val="18"/>
              </w:rPr>
              <w:t>Russell</w:t>
            </w:r>
            <w:r w:rsidRPr="0087184E">
              <w:rPr>
                <w:rFonts w:ascii="Arial" w:hAnsi="Arial" w:cs="Arial"/>
                <w:sz w:val="18"/>
              </w:rPr>
              <w:t xml:space="preserve"> was decided wrong (not emergency); or (2) if </w:t>
            </w:r>
            <w:r w:rsidRPr="005F4F8B">
              <w:rPr>
                <w:rFonts w:ascii="Arial" w:hAnsi="Arial" w:cs="Arial"/>
                <w:i/>
                <w:color w:val="FF0000"/>
                <w:sz w:val="18"/>
              </w:rPr>
              <w:t>Russell</w:t>
            </w:r>
            <w:r w:rsidRPr="0087184E">
              <w:rPr>
                <w:rFonts w:ascii="Arial" w:hAnsi="Arial" w:cs="Arial"/>
                <w:sz w:val="18"/>
              </w:rPr>
              <w:t xml:space="preserve"> was based on emergency, it was no longer an emergency </w:t>
            </w:r>
            <w:r w:rsidRPr="0087184E">
              <w:rPr>
                <w:rFonts w:ascii="Arial" w:hAnsi="Arial" w:cs="Arial"/>
                <w:sz w:val="18"/>
              </w:rPr>
              <w:sym w:font="Wingdings" w:char="F0E0"/>
            </w:r>
            <w:r w:rsidRPr="0087184E">
              <w:rPr>
                <w:rFonts w:ascii="Arial" w:hAnsi="Arial" w:cs="Arial"/>
                <w:b/>
                <w:sz w:val="18"/>
              </w:rPr>
              <w:t>CTA UPHELD</w:t>
            </w:r>
          </w:p>
          <w:p w14:paraId="4C293B09" w14:textId="77777777" w:rsidR="0095453D" w:rsidRDefault="0095453D" w:rsidP="00046136">
            <w:pPr>
              <w:pStyle w:val="Regular"/>
              <w:rPr>
                <w:rFonts w:ascii="Arial" w:hAnsi="Arial" w:cs="Arial"/>
                <w:b/>
                <w:sz w:val="18"/>
              </w:rPr>
            </w:pPr>
          </w:p>
          <w:p w14:paraId="53B4EE17"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 xml:space="preserve">: </w:t>
            </w:r>
            <w:r w:rsidRPr="0087184E">
              <w:rPr>
                <w:rFonts w:ascii="Arial" w:hAnsi="Arial" w:cs="Arial"/>
                <w:i/>
                <w:sz w:val="18"/>
              </w:rPr>
              <w:t>CTA</w:t>
            </w:r>
            <w:r w:rsidRPr="0087184E">
              <w:rPr>
                <w:rFonts w:ascii="Arial" w:hAnsi="Arial" w:cs="Arial"/>
                <w:sz w:val="18"/>
              </w:rPr>
              <w:t xml:space="preserve"> was upheld not because of an emergency (</w:t>
            </w:r>
            <w:r w:rsidRPr="0087184E">
              <w:rPr>
                <w:rFonts w:ascii="Arial" w:hAnsi="Arial" w:cs="Arial"/>
                <w:sz w:val="18"/>
                <w:u w:val="single"/>
              </w:rPr>
              <w:t xml:space="preserve">permanent </w:t>
            </w:r>
            <w:r w:rsidRPr="0087184E">
              <w:rPr>
                <w:rFonts w:ascii="Arial" w:hAnsi="Arial" w:cs="Arial"/>
                <w:sz w:val="18"/>
              </w:rPr>
              <w:t>not temporary legislation)</w:t>
            </w:r>
          </w:p>
          <w:p w14:paraId="5F1EC3D7" w14:textId="77777777" w:rsidR="008D0F1F" w:rsidRPr="005F4F8B" w:rsidRDefault="008D0F1F" w:rsidP="000458EC">
            <w:pPr>
              <w:pStyle w:val="Regular"/>
              <w:numPr>
                <w:ilvl w:val="0"/>
                <w:numId w:val="16"/>
              </w:numPr>
              <w:rPr>
                <w:rFonts w:ascii="Arial" w:hAnsi="Arial" w:cs="Arial"/>
                <w:color w:val="0000FF"/>
                <w:sz w:val="18"/>
              </w:rPr>
            </w:pPr>
            <w:r w:rsidRPr="005F4F8B">
              <w:rPr>
                <w:rFonts w:ascii="Arial" w:hAnsi="Arial" w:cs="Arial"/>
                <w:b/>
                <w:color w:val="0000FF"/>
                <w:sz w:val="18"/>
              </w:rPr>
              <w:t>True test</w:t>
            </w:r>
            <w:r w:rsidRPr="005F4F8B">
              <w:rPr>
                <w:rFonts w:ascii="Arial" w:hAnsi="Arial" w:cs="Arial"/>
                <w:color w:val="0000FF"/>
                <w:sz w:val="18"/>
              </w:rPr>
              <w:t xml:space="preserve"> </w:t>
            </w:r>
            <w:r w:rsidRPr="005F4F8B">
              <w:rPr>
                <w:rFonts w:ascii="Arial" w:hAnsi="Arial" w:cs="Arial"/>
                <w:b/>
                <w:color w:val="0000FF"/>
                <w:sz w:val="18"/>
              </w:rPr>
              <w:t xml:space="preserve">is subject matter of legislation </w:t>
            </w:r>
            <w:r w:rsidRPr="005F4F8B">
              <w:rPr>
                <w:rFonts w:ascii="Arial" w:hAnsi="Arial" w:cs="Arial"/>
                <w:b/>
                <w:color w:val="0000FF"/>
                <w:sz w:val="18"/>
              </w:rPr>
              <w:sym w:font="Wingdings" w:char="F0E0"/>
            </w:r>
            <w:r w:rsidRPr="005F4F8B">
              <w:rPr>
                <w:rFonts w:ascii="Arial" w:hAnsi="Arial" w:cs="Arial"/>
                <w:b/>
                <w:color w:val="0000FF"/>
                <w:sz w:val="18"/>
              </w:rPr>
              <w:t xml:space="preserve"> if it goes beyond local interest, is concern of dominion as a whole it goes to POGG</w:t>
            </w:r>
          </w:p>
          <w:p w14:paraId="3A4C06FE" w14:textId="77777777" w:rsidR="008D0F1F" w:rsidRPr="0087184E" w:rsidRDefault="008D0F1F" w:rsidP="000458EC">
            <w:pPr>
              <w:pStyle w:val="Regular"/>
              <w:numPr>
                <w:ilvl w:val="0"/>
                <w:numId w:val="16"/>
              </w:numPr>
              <w:rPr>
                <w:rFonts w:ascii="Arial" w:hAnsi="Arial" w:cs="Arial"/>
                <w:sz w:val="18"/>
              </w:rPr>
            </w:pPr>
            <w:r w:rsidRPr="0087184E">
              <w:rPr>
                <w:rFonts w:ascii="Arial" w:hAnsi="Arial" w:cs="Arial"/>
                <w:sz w:val="18"/>
              </w:rPr>
              <w:t>If gov can legislate in 1878, also have power to re-enact provisions with objective of preventing a repeat of the same state of affairs</w:t>
            </w:r>
          </w:p>
          <w:p w14:paraId="11B509BB" w14:textId="77777777" w:rsidR="008D0F1F" w:rsidRPr="0087184E" w:rsidRDefault="008D0F1F" w:rsidP="000458EC">
            <w:pPr>
              <w:pStyle w:val="Regular"/>
              <w:numPr>
                <w:ilvl w:val="0"/>
                <w:numId w:val="16"/>
              </w:numPr>
              <w:rPr>
                <w:rFonts w:ascii="Arial" w:hAnsi="Arial" w:cs="Arial"/>
                <w:sz w:val="18"/>
              </w:rPr>
            </w:pPr>
            <w:r w:rsidRPr="0087184E">
              <w:rPr>
                <w:rFonts w:ascii="Arial" w:hAnsi="Arial" w:cs="Arial"/>
                <w:sz w:val="18"/>
              </w:rPr>
              <w:t>Can legislate for prevention (emergency not necessary)</w:t>
            </w:r>
          </w:p>
          <w:p w14:paraId="6942FB09" w14:textId="77777777" w:rsidR="008D0F1F" w:rsidRPr="0087184E" w:rsidRDefault="008D0F1F" w:rsidP="000458EC">
            <w:pPr>
              <w:pStyle w:val="Regular"/>
              <w:numPr>
                <w:ilvl w:val="0"/>
                <w:numId w:val="16"/>
              </w:numPr>
              <w:rPr>
                <w:rFonts w:ascii="Arial" w:hAnsi="Arial" w:cs="Arial"/>
                <w:sz w:val="18"/>
              </w:rPr>
            </w:pPr>
            <w:r w:rsidRPr="0087184E">
              <w:rPr>
                <w:rFonts w:ascii="Arial" w:hAnsi="Arial" w:cs="Arial"/>
                <w:sz w:val="18"/>
              </w:rPr>
              <w:t>Can take away power from the provinces</w:t>
            </w:r>
          </w:p>
          <w:p w14:paraId="4C548986" w14:textId="77777777" w:rsidR="005F4F8B" w:rsidRDefault="005F4F8B" w:rsidP="00046136">
            <w:pPr>
              <w:pStyle w:val="Regular"/>
              <w:rPr>
                <w:rFonts w:ascii="Arial" w:hAnsi="Arial" w:cs="Arial"/>
                <w:b/>
                <w:color w:val="0A4DDA"/>
                <w:sz w:val="18"/>
              </w:rPr>
            </w:pPr>
          </w:p>
          <w:p w14:paraId="49A579A3" w14:textId="77777777" w:rsidR="008D0F1F" w:rsidRPr="0087184E" w:rsidRDefault="008D0F1F" w:rsidP="000458EC">
            <w:pPr>
              <w:pStyle w:val="Regular"/>
              <w:numPr>
                <w:ilvl w:val="0"/>
                <w:numId w:val="62"/>
              </w:numPr>
              <w:rPr>
                <w:rFonts w:ascii="Arial" w:hAnsi="Arial" w:cs="Arial"/>
                <w:b/>
                <w:color w:val="0A4DDA"/>
                <w:sz w:val="18"/>
              </w:rPr>
            </w:pPr>
            <w:r w:rsidRPr="0087184E">
              <w:rPr>
                <w:rFonts w:ascii="Arial" w:hAnsi="Arial" w:cs="Arial"/>
                <w:b/>
                <w:color w:val="0A4DDA"/>
                <w:sz w:val="18"/>
              </w:rPr>
              <w:t xml:space="preserve">Opened up POGG again. Not confined to emergency branch. </w:t>
            </w:r>
          </w:p>
          <w:p w14:paraId="6C38353C" w14:textId="77777777" w:rsidR="008D0F1F" w:rsidRPr="005F4F8B" w:rsidRDefault="008D0F1F" w:rsidP="000458EC">
            <w:pPr>
              <w:pStyle w:val="Regular"/>
              <w:numPr>
                <w:ilvl w:val="0"/>
                <w:numId w:val="62"/>
              </w:numPr>
              <w:rPr>
                <w:rFonts w:ascii="Arial" w:hAnsi="Arial" w:cs="Arial"/>
                <w:color w:val="0000FF"/>
                <w:sz w:val="18"/>
              </w:rPr>
            </w:pPr>
            <w:r w:rsidRPr="0087184E">
              <w:rPr>
                <w:rFonts w:ascii="Arial" w:hAnsi="Arial" w:cs="Arial"/>
                <w:b/>
                <w:color w:val="0A4DDA"/>
                <w:sz w:val="18"/>
              </w:rPr>
              <w:t xml:space="preserve">Upholds </w:t>
            </w:r>
            <w:r w:rsidRPr="0087184E">
              <w:rPr>
                <w:rFonts w:ascii="Arial" w:hAnsi="Arial" w:cs="Arial"/>
                <w:b/>
                <w:i/>
                <w:color w:val="0A4DDA"/>
                <w:sz w:val="18"/>
                <w:highlight w:val="yellow"/>
              </w:rPr>
              <w:t>Local Prohibition Case</w:t>
            </w:r>
            <w:r w:rsidRPr="0087184E">
              <w:rPr>
                <w:rFonts w:ascii="Arial" w:hAnsi="Arial" w:cs="Arial"/>
                <w:b/>
                <w:i/>
                <w:color w:val="0A4DDA"/>
                <w:sz w:val="18"/>
              </w:rPr>
              <w:t xml:space="preserve"> </w:t>
            </w:r>
            <w:r w:rsidRPr="0087184E">
              <w:rPr>
                <w:rFonts w:ascii="Arial" w:hAnsi="Arial" w:cs="Arial"/>
                <w:b/>
                <w:color w:val="0A4DDA"/>
                <w:sz w:val="18"/>
              </w:rPr>
              <w:t xml:space="preserve">– </w:t>
            </w:r>
            <w:r w:rsidRPr="0087184E">
              <w:rPr>
                <w:rFonts w:ascii="Arial" w:hAnsi="Arial" w:cs="Arial"/>
                <w:color w:val="0A4DDA"/>
                <w:sz w:val="18"/>
              </w:rPr>
              <w:t>meets</w:t>
            </w:r>
            <w:r w:rsidRPr="005F4F8B">
              <w:rPr>
                <w:rFonts w:ascii="Arial" w:hAnsi="Arial" w:cs="Arial"/>
                <w:color w:val="0000FF"/>
                <w:sz w:val="18"/>
              </w:rPr>
              <w:t xml:space="preserve"> subject matter standard.</w:t>
            </w:r>
          </w:p>
          <w:p w14:paraId="435F2287" w14:textId="68AD8387" w:rsidR="005F4F8B" w:rsidRPr="005F4F8B" w:rsidRDefault="00DC17DF" w:rsidP="000458EC">
            <w:pPr>
              <w:pStyle w:val="Regular"/>
              <w:numPr>
                <w:ilvl w:val="0"/>
                <w:numId w:val="62"/>
              </w:numPr>
              <w:rPr>
                <w:rFonts w:ascii="Arial" w:hAnsi="Arial" w:cs="Arial"/>
                <w:color w:val="0000FF"/>
                <w:szCs w:val="20"/>
              </w:rPr>
            </w:pPr>
            <w:r>
              <w:rPr>
                <w:rFonts w:ascii="Arial" w:hAnsi="Arial" w:cs="Arial"/>
                <w:b/>
                <w:color w:val="660066"/>
                <w:sz w:val="18"/>
                <w:u w:val="single"/>
              </w:rPr>
              <w:t>Creates n</w:t>
            </w:r>
            <w:r w:rsidR="008D0F1F" w:rsidRPr="00DC17DF">
              <w:rPr>
                <w:rFonts w:ascii="Arial" w:hAnsi="Arial" w:cs="Arial"/>
                <w:b/>
                <w:color w:val="660066"/>
                <w:sz w:val="18"/>
                <w:u w:val="single"/>
              </w:rPr>
              <w:t>ational concerns branch</w:t>
            </w:r>
            <w:r w:rsidR="008D0F1F" w:rsidRPr="005F4F8B">
              <w:rPr>
                <w:rFonts w:ascii="Arial" w:hAnsi="Arial" w:cs="Arial"/>
                <w:b/>
                <w:color w:val="0000FF"/>
                <w:sz w:val="18"/>
              </w:rPr>
              <w:t xml:space="preserve"> </w:t>
            </w:r>
            <w:r w:rsidR="008D0F1F" w:rsidRPr="005F4F8B">
              <w:rPr>
                <w:rFonts w:ascii="Arial" w:hAnsi="Arial" w:cs="Arial"/>
                <w:b/>
                <w:color w:val="0000FF"/>
                <w:sz w:val="18"/>
              </w:rPr>
              <w:sym w:font="Wingdings" w:char="F0E0"/>
            </w:r>
            <w:r w:rsidR="008D0F1F" w:rsidRPr="005F4F8B">
              <w:rPr>
                <w:rFonts w:ascii="Arial" w:hAnsi="Arial" w:cs="Arial"/>
                <w:b/>
                <w:color w:val="0000FF"/>
                <w:sz w:val="18"/>
              </w:rPr>
              <w:t xml:space="preserve"> subject matter that goes beyond a local concern, inherently concerned with dominion as a whole (may touch on other matters within provincial jurisdiction – matters may overlap, there may be room for provincial aspects</w:t>
            </w:r>
            <w:r>
              <w:rPr>
                <w:rFonts w:ascii="Arial" w:hAnsi="Arial" w:cs="Arial"/>
                <w:b/>
                <w:color w:val="0000FF"/>
                <w:sz w:val="18"/>
              </w:rPr>
              <w:t>)</w:t>
            </w:r>
            <w:r w:rsidR="008D0F1F" w:rsidRPr="005F4F8B">
              <w:rPr>
                <w:rFonts w:ascii="Arial" w:hAnsi="Arial" w:cs="Arial"/>
                <w:b/>
                <w:color w:val="0000FF"/>
                <w:sz w:val="18"/>
              </w:rPr>
              <w:t xml:space="preserve"> (double aspect doctrine)</w:t>
            </w:r>
            <w:r>
              <w:rPr>
                <w:rFonts w:ascii="Arial" w:hAnsi="Arial" w:cs="Arial"/>
                <w:color w:val="0000FF"/>
                <w:szCs w:val="20"/>
              </w:rPr>
              <w:br/>
            </w:r>
          </w:p>
        </w:tc>
      </w:tr>
    </w:tbl>
    <w:p w14:paraId="5D9DB54B" w14:textId="77777777" w:rsidR="008D0F1F" w:rsidRPr="0087184E" w:rsidRDefault="008D0F1F" w:rsidP="008D0F1F">
      <w:pPr>
        <w:pStyle w:val="Case"/>
        <w:rPr>
          <w:i/>
          <w:highlight w:val="yellow"/>
        </w:rPr>
      </w:pPr>
      <w:bookmarkStart w:id="55" w:name="_Toc437368468"/>
      <w:bookmarkStart w:id="56" w:name="_Toc448168833"/>
    </w:p>
    <w:tbl>
      <w:tblPr>
        <w:tblStyle w:val="TableGrid"/>
        <w:tblW w:w="0" w:type="auto"/>
        <w:tblLook w:val="04A0" w:firstRow="1" w:lastRow="0" w:firstColumn="1" w:lastColumn="0" w:noHBand="0" w:noVBand="1"/>
      </w:tblPr>
      <w:tblGrid>
        <w:gridCol w:w="8856"/>
      </w:tblGrid>
      <w:tr w:rsidR="008D0F1F" w:rsidRPr="0087184E" w14:paraId="0FA2CEEE" w14:textId="77777777" w:rsidTr="00046136">
        <w:tc>
          <w:tcPr>
            <w:tcW w:w="8856" w:type="dxa"/>
            <w:shd w:val="clear" w:color="auto" w:fill="FFFF99"/>
          </w:tcPr>
          <w:p w14:paraId="0640D372" w14:textId="77777777" w:rsidR="008D0F1F" w:rsidRPr="0087184E" w:rsidRDefault="008D0F1F" w:rsidP="00046136">
            <w:pPr>
              <w:pStyle w:val="Case"/>
              <w:rPr>
                <w:rFonts w:ascii="Arial" w:hAnsi="Arial" w:cs="Arial"/>
                <w:i/>
              </w:rPr>
            </w:pPr>
            <w:bookmarkStart w:id="57" w:name="_Toc437368467"/>
            <w:bookmarkStart w:id="58" w:name="_Toc448168832"/>
            <w:r w:rsidRPr="0087184E">
              <w:rPr>
                <w:rFonts w:ascii="Arial" w:hAnsi="Arial" w:cs="Arial"/>
              </w:rPr>
              <w:t>Johannesson v Municipality of West St. Paul [1952] 1 SCR 292</w:t>
            </w:r>
            <w:r w:rsidRPr="0087184E">
              <w:rPr>
                <w:rFonts w:ascii="Arial" w:hAnsi="Arial" w:cs="Arial"/>
              </w:rPr>
              <w:tab/>
            </w:r>
          </w:p>
          <w:p w14:paraId="7FFC5DAE" w14:textId="77777777" w:rsidR="008D0F1F" w:rsidRPr="0087184E" w:rsidRDefault="008D0F1F" w:rsidP="00046136">
            <w:pPr>
              <w:pStyle w:val="Case"/>
              <w:rPr>
                <w:rFonts w:ascii="Arial" w:hAnsi="Arial" w:cs="Arial"/>
                <w:bCs/>
                <w:i/>
                <w:color w:val="7030A0"/>
                <w:u w:val="single"/>
              </w:rPr>
            </w:pPr>
            <w:r w:rsidRPr="0087184E">
              <w:rPr>
                <w:rFonts w:ascii="Arial" w:hAnsi="Arial" w:cs="Arial"/>
                <w:bCs/>
                <w:color w:val="7030A0"/>
              </w:rPr>
              <w:t>PROVINCIAL STATUTE</w:t>
            </w:r>
            <w:bookmarkEnd w:id="57"/>
            <w:bookmarkEnd w:id="58"/>
            <w:r w:rsidRPr="0087184E">
              <w:rPr>
                <w:rFonts w:ascii="Arial" w:hAnsi="Arial" w:cs="Arial"/>
                <w:bCs/>
                <w:color w:val="7030A0"/>
              </w:rPr>
              <w:t xml:space="preserve">   ultra vires prov </w:t>
            </w:r>
            <w:r w:rsidRPr="0087184E">
              <w:rPr>
                <w:rFonts w:ascii="Arial" w:hAnsi="Arial" w:cs="Arial"/>
                <w:bCs/>
                <w:color w:val="7030A0"/>
              </w:rPr>
              <w:sym w:font="Wingdings" w:char="F0E0"/>
            </w:r>
            <w:r w:rsidRPr="0087184E">
              <w:rPr>
                <w:rFonts w:ascii="Arial" w:hAnsi="Arial" w:cs="Arial"/>
                <w:bCs/>
                <w:color w:val="7030A0"/>
              </w:rPr>
              <w:t xml:space="preserve"> aeronautics = Fed head of power</w:t>
            </w:r>
          </w:p>
        </w:tc>
      </w:tr>
      <w:tr w:rsidR="008D0F1F" w:rsidRPr="0087184E" w14:paraId="4B0EB5B0" w14:textId="77777777" w:rsidTr="00046136">
        <w:trPr>
          <w:trHeight w:val="3959"/>
        </w:trPr>
        <w:tc>
          <w:tcPr>
            <w:tcW w:w="8856" w:type="dxa"/>
          </w:tcPr>
          <w:p w14:paraId="73E93788" w14:textId="77777777" w:rsidR="008D0F1F" w:rsidRPr="0087184E" w:rsidRDefault="008D0F1F" w:rsidP="00046136">
            <w:pPr>
              <w:pStyle w:val="Regular"/>
              <w:rPr>
                <w:rFonts w:ascii="Arial" w:hAnsi="Arial" w:cs="Arial"/>
              </w:rPr>
            </w:pPr>
          </w:p>
          <w:p w14:paraId="550449A7"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Appellant purchased land for floatplanes, then municipality enacted by-law per Manitoba provincial statute </w:t>
            </w:r>
            <w:r w:rsidRPr="0087184E">
              <w:rPr>
                <w:rFonts w:ascii="Arial" w:hAnsi="Arial" w:cs="Arial"/>
                <w:i/>
                <w:sz w:val="18"/>
              </w:rPr>
              <w:t>Municipal Act</w:t>
            </w:r>
            <w:r w:rsidRPr="0087184E">
              <w:rPr>
                <w:rFonts w:ascii="Arial" w:hAnsi="Arial" w:cs="Arial"/>
                <w:sz w:val="18"/>
              </w:rPr>
              <w:t xml:space="preserve"> s.192 allowing municipalities to prohibit aerodromes in defined areas. </w:t>
            </w:r>
          </w:p>
          <w:p w14:paraId="208A5F37" w14:textId="77777777" w:rsidR="008D0F1F" w:rsidRPr="0087184E" w:rsidRDefault="008D0F1F" w:rsidP="00046136">
            <w:pPr>
              <w:pStyle w:val="Regular"/>
              <w:rPr>
                <w:rFonts w:ascii="Arial" w:hAnsi="Arial" w:cs="Arial"/>
                <w:sz w:val="18"/>
              </w:rPr>
            </w:pPr>
          </w:p>
          <w:p w14:paraId="777388C2" w14:textId="77777777" w:rsidR="008D0F1F" w:rsidRPr="0087184E" w:rsidRDefault="008D0F1F" w:rsidP="00046136">
            <w:pPr>
              <w:pStyle w:val="Regular"/>
              <w:rPr>
                <w:rFonts w:ascii="Arial" w:hAnsi="Arial" w:cs="Arial"/>
                <w:sz w:val="18"/>
              </w:rPr>
            </w:pPr>
            <w:r w:rsidRPr="0087184E">
              <w:rPr>
                <w:rFonts w:ascii="Arial" w:hAnsi="Arial" w:cs="Arial"/>
                <w:b/>
                <w:sz w:val="18"/>
              </w:rPr>
              <w:t>Legal History</w:t>
            </w:r>
            <w:r w:rsidRPr="0087184E">
              <w:rPr>
                <w:rFonts w:ascii="Arial" w:hAnsi="Arial" w:cs="Arial"/>
                <w:sz w:val="18"/>
              </w:rPr>
              <w:t xml:space="preserve">: Trial: </w:t>
            </w:r>
            <w:r w:rsidRPr="0087184E">
              <w:rPr>
                <w:rFonts w:ascii="Arial" w:hAnsi="Arial" w:cs="Arial"/>
                <w:i/>
                <w:sz w:val="18"/>
              </w:rPr>
              <w:t>intra vires provincial</w:t>
            </w:r>
            <w:r w:rsidRPr="0087184E">
              <w:rPr>
                <w:rFonts w:ascii="Arial" w:hAnsi="Arial" w:cs="Arial"/>
                <w:sz w:val="18"/>
              </w:rPr>
              <w:t xml:space="preserve">, CA: affirmed </w:t>
            </w:r>
            <w:r w:rsidRPr="0087184E">
              <w:rPr>
                <w:rFonts w:ascii="Arial" w:hAnsi="Arial" w:cs="Arial"/>
                <w:i/>
                <w:sz w:val="18"/>
              </w:rPr>
              <w:t>intra vires</w:t>
            </w:r>
            <w:r w:rsidRPr="0087184E">
              <w:rPr>
                <w:rFonts w:ascii="Arial" w:hAnsi="Arial" w:cs="Arial"/>
                <w:sz w:val="18"/>
              </w:rPr>
              <w:t xml:space="preserve">. </w:t>
            </w:r>
          </w:p>
          <w:p w14:paraId="26527B21" w14:textId="77777777" w:rsidR="008D0F1F" w:rsidRPr="0087184E" w:rsidRDefault="008D0F1F" w:rsidP="00046136">
            <w:pPr>
              <w:pStyle w:val="Regular"/>
              <w:rPr>
                <w:rFonts w:ascii="Arial" w:hAnsi="Arial" w:cs="Arial"/>
                <w:sz w:val="18"/>
              </w:rPr>
            </w:pPr>
          </w:p>
          <w:p w14:paraId="454A762F" w14:textId="77777777" w:rsidR="008D0F1F" w:rsidRPr="0087184E" w:rsidRDefault="008D0F1F" w:rsidP="00046136">
            <w:pPr>
              <w:pStyle w:val="Regular"/>
              <w:rPr>
                <w:rFonts w:ascii="Arial" w:hAnsi="Arial" w:cs="Arial"/>
                <w:sz w:val="18"/>
              </w:rPr>
            </w:pPr>
            <w:r w:rsidRPr="0087184E">
              <w:rPr>
                <w:rFonts w:ascii="Arial" w:hAnsi="Arial" w:cs="Arial"/>
                <w:b/>
                <w:sz w:val="18"/>
              </w:rPr>
              <w:t>Ratio</w:t>
            </w:r>
            <w:r w:rsidRPr="0087184E">
              <w:rPr>
                <w:rFonts w:ascii="Arial" w:hAnsi="Arial" w:cs="Arial"/>
                <w:sz w:val="18"/>
              </w:rPr>
              <w:t xml:space="preserve">: </w:t>
            </w:r>
          </w:p>
          <w:p w14:paraId="54A4B0B4" w14:textId="77777777" w:rsidR="008D0F1F" w:rsidRPr="0087184E" w:rsidRDefault="008D0F1F" w:rsidP="000458EC">
            <w:pPr>
              <w:pStyle w:val="Regular"/>
              <w:numPr>
                <w:ilvl w:val="0"/>
                <w:numId w:val="63"/>
              </w:numPr>
              <w:rPr>
                <w:rFonts w:ascii="Arial" w:hAnsi="Arial" w:cs="Arial"/>
                <w:b/>
                <w:sz w:val="18"/>
              </w:rPr>
            </w:pPr>
            <w:r w:rsidRPr="0087184E">
              <w:rPr>
                <w:rFonts w:ascii="Arial" w:hAnsi="Arial" w:cs="Arial"/>
                <w:sz w:val="18"/>
              </w:rPr>
              <w:t xml:space="preserve">Affirms </w:t>
            </w:r>
            <w:r w:rsidRPr="0087184E">
              <w:rPr>
                <w:rFonts w:ascii="Arial" w:hAnsi="Arial" w:cs="Arial"/>
                <w:b/>
                <w:sz w:val="18"/>
              </w:rPr>
              <w:t>subject matter</w:t>
            </w:r>
            <w:r w:rsidRPr="0087184E">
              <w:rPr>
                <w:rFonts w:ascii="Arial" w:hAnsi="Arial" w:cs="Arial"/>
                <w:sz w:val="18"/>
              </w:rPr>
              <w:t xml:space="preserve"> is sufficient to be put in </w:t>
            </w:r>
            <w:r w:rsidRPr="0087184E">
              <w:rPr>
                <w:rFonts w:ascii="Arial" w:hAnsi="Arial" w:cs="Arial"/>
                <w:b/>
                <w:sz w:val="18"/>
              </w:rPr>
              <w:t xml:space="preserve">National Concerns Branch </w:t>
            </w:r>
            <w:r w:rsidRPr="0087184E">
              <w:rPr>
                <w:rFonts w:ascii="Arial" w:hAnsi="Arial" w:cs="Arial"/>
                <w:sz w:val="18"/>
              </w:rPr>
              <w:t>(</w:t>
            </w:r>
            <w:r w:rsidRPr="00B21C65">
              <w:rPr>
                <w:rFonts w:ascii="Arial" w:hAnsi="Arial" w:cs="Arial"/>
                <w:i/>
                <w:color w:val="FF0000"/>
                <w:sz w:val="18"/>
              </w:rPr>
              <w:t>Local Prohibition</w:t>
            </w:r>
            <w:r w:rsidRPr="0087184E">
              <w:rPr>
                <w:rFonts w:ascii="Arial" w:hAnsi="Arial" w:cs="Arial"/>
                <w:i/>
                <w:sz w:val="18"/>
              </w:rPr>
              <w:t>)</w:t>
            </w:r>
          </w:p>
          <w:p w14:paraId="31D1B68E" w14:textId="48FA0A87" w:rsidR="0009142D" w:rsidRDefault="0009142D" w:rsidP="000458EC">
            <w:pPr>
              <w:pStyle w:val="Regular"/>
              <w:numPr>
                <w:ilvl w:val="0"/>
                <w:numId w:val="63"/>
              </w:numPr>
              <w:rPr>
                <w:rFonts w:ascii="Arial" w:hAnsi="Arial" w:cs="Arial"/>
                <w:b/>
                <w:sz w:val="18"/>
              </w:rPr>
            </w:pPr>
            <w:r>
              <w:rPr>
                <w:rFonts w:ascii="Arial" w:hAnsi="Arial" w:cs="Arial"/>
                <w:sz w:val="18"/>
              </w:rPr>
              <w:t xml:space="preserve">Airports - </w:t>
            </w:r>
            <w:r w:rsidR="008D0F1F" w:rsidRPr="0087184E">
              <w:rPr>
                <w:rFonts w:ascii="Arial" w:hAnsi="Arial" w:cs="Arial"/>
                <w:sz w:val="18"/>
              </w:rPr>
              <w:t xml:space="preserve">subject matter demonstrates </w:t>
            </w:r>
            <w:r w:rsidR="008D0F1F" w:rsidRPr="0087184E">
              <w:rPr>
                <w:rFonts w:ascii="Arial" w:hAnsi="Arial" w:cs="Arial"/>
                <w:b/>
                <w:sz w:val="18"/>
              </w:rPr>
              <w:t>double aspect doctrine</w:t>
            </w:r>
            <w:r w:rsidR="008D0F1F" w:rsidRPr="0087184E">
              <w:rPr>
                <w:rFonts w:ascii="Arial" w:hAnsi="Arial" w:cs="Arial"/>
                <w:sz w:val="18"/>
              </w:rPr>
              <w:t xml:space="preserve"> – provincial legislation is invalid insomuch as it relates to aeronautics but other aspects (ex. building standards) may not be exclusively federal.  </w:t>
            </w:r>
          </w:p>
          <w:p w14:paraId="3C547CF6" w14:textId="77777777" w:rsidR="0009142D" w:rsidRPr="0009142D" w:rsidRDefault="0009142D" w:rsidP="0009142D">
            <w:pPr>
              <w:pStyle w:val="Regular"/>
              <w:rPr>
                <w:rFonts w:ascii="Arial" w:hAnsi="Arial" w:cs="Arial"/>
                <w:b/>
                <w:sz w:val="18"/>
              </w:rPr>
            </w:pPr>
          </w:p>
          <w:p w14:paraId="40D7D52B" w14:textId="77777777" w:rsidR="008D0F1F" w:rsidRPr="0087184E" w:rsidRDefault="008D0F1F" w:rsidP="00046136">
            <w:pPr>
              <w:pStyle w:val="Regular"/>
              <w:rPr>
                <w:rFonts w:ascii="Arial" w:hAnsi="Arial" w:cs="Arial"/>
                <w:b/>
                <w:color w:val="0A4DDA"/>
                <w:sz w:val="18"/>
              </w:rPr>
            </w:pPr>
            <w:r w:rsidRPr="0087184E">
              <w:rPr>
                <w:rFonts w:ascii="Arial" w:hAnsi="Arial" w:cs="Arial"/>
                <w:b/>
                <w:color w:val="0A4DDA"/>
                <w:sz w:val="18"/>
              </w:rPr>
              <w:t xml:space="preserve">Once subject matter under POGG, belongs </w:t>
            </w:r>
            <w:r w:rsidRPr="0087184E">
              <w:rPr>
                <w:rFonts w:ascii="Arial" w:hAnsi="Arial" w:cs="Arial"/>
                <w:b/>
                <w:color w:val="0A4DDA"/>
                <w:sz w:val="18"/>
                <w:u w:val="single"/>
              </w:rPr>
              <w:t>exclusively</w:t>
            </w:r>
            <w:r w:rsidRPr="0087184E">
              <w:rPr>
                <w:rFonts w:ascii="Arial" w:hAnsi="Arial" w:cs="Arial"/>
                <w:b/>
                <w:color w:val="0A4DDA"/>
                <w:sz w:val="18"/>
              </w:rPr>
              <w:t xml:space="preserve"> to Federal government, provinces cannot legislate permanently.</w:t>
            </w:r>
          </w:p>
          <w:p w14:paraId="3319B8E6" w14:textId="77777777" w:rsidR="008D0F1F" w:rsidRPr="0087184E" w:rsidRDefault="008D0F1F" w:rsidP="00046136">
            <w:pPr>
              <w:pStyle w:val="Regular"/>
              <w:rPr>
                <w:rFonts w:ascii="Arial" w:hAnsi="Arial" w:cs="Arial"/>
                <w:b/>
                <w:color w:val="0A4DDA"/>
                <w:sz w:val="18"/>
              </w:rPr>
            </w:pPr>
          </w:p>
          <w:p w14:paraId="7CD72711"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 xml:space="preserve">: </w:t>
            </w:r>
          </w:p>
          <w:p w14:paraId="6502BD5F" w14:textId="77777777" w:rsidR="008D0F1F" w:rsidRPr="0087184E" w:rsidRDefault="008D0F1F" w:rsidP="000458EC">
            <w:pPr>
              <w:pStyle w:val="Regular"/>
              <w:numPr>
                <w:ilvl w:val="0"/>
                <w:numId w:val="16"/>
              </w:numPr>
              <w:rPr>
                <w:rFonts w:ascii="Arial" w:hAnsi="Arial" w:cs="Arial"/>
                <w:sz w:val="18"/>
              </w:rPr>
            </w:pPr>
            <w:r w:rsidRPr="0087184E">
              <w:rPr>
                <w:rFonts w:ascii="Arial" w:hAnsi="Arial" w:cs="Arial"/>
                <w:sz w:val="18"/>
              </w:rPr>
              <w:t>Previous case JCPC decided that aeronautics was in federal jurisdiction, matter of national interest (</w:t>
            </w:r>
            <w:r w:rsidRPr="0087184E">
              <w:rPr>
                <w:rFonts w:ascii="Arial" w:hAnsi="Arial" w:cs="Arial"/>
                <w:sz w:val="18"/>
                <w:u w:val="single"/>
              </w:rPr>
              <w:t>subject matter)</w:t>
            </w:r>
            <w:r w:rsidRPr="0087184E">
              <w:rPr>
                <w:rFonts w:ascii="Arial" w:hAnsi="Arial" w:cs="Arial"/>
                <w:sz w:val="18"/>
              </w:rPr>
              <w:t xml:space="preserve"> </w:t>
            </w:r>
            <w:r w:rsidRPr="0087184E">
              <w:rPr>
                <w:rFonts w:ascii="Arial" w:hAnsi="Arial" w:cs="Arial"/>
                <w:sz w:val="18"/>
              </w:rPr>
              <w:sym w:font="Wingdings" w:char="F0E0"/>
            </w:r>
            <w:r w:rsidRPr="0087184E">
              <w:rPr>
                <w:rFonts w:ascii="Arial" w:hAnsi="Arial" w:cs="Arial"/>
                <w:sz w:val="18"/>
              </w:rPr>
              <w:t xml:space="preserve"> affects body politic</w:t>
            </w:r>
          </w:p>
          <w:p w14:paraId="52BC1C28" w14:textId="77777777" w:rsidR="008D0F1F" w:rsidRPr="0095453D" w:rsidRDefault="008D0F1F" w:rsidP="000458EC">
            <w:pPr>
              <w:pStyle w:val="Regular"/>
              <w:numPr>
                <w:ilvl w:val="0"/>
                <w:numId w:val="16"/>
              </w:numPr>
              <w:rPr>
                <w:rFonts w:ascii="Arial" w:hAnsi="Arial" w:cs="Arial"/>
                <w:b/>
                <w:color w:val="0000FF"/>
                <w:sz w:val="18"/>
              </w:rPr>
            </w:pPr>
            <w:r w:rsidRPr="0095453D">
              <w:rPr>
                <w:rFonts w:ascii="Arial" w:hAnsi="Arial" w:cs="Arial"/>
                <w:b/>
                <w:color w:val="0000FF"/>
                <w:sz w:val="18"/>
              </w:rPr>
              <w:t xml:space="preserve">Pith and substance = property and civil rights </w:t>
            </w:r>
            <w:r w:rsidRPr="0095453D">
              <w:rPr>
                <w:rFonts w:ascii="Arial" w:hAnsi="Arial" w:cs="Arial"/>
                <w:b/>
                <w:color w:val="0000FF"/>
                <w:sz w:val="18"/>
              </w:rPr>
              <w:sym w:font="Wingdings" w:char="F0E0"/>
            </w:r>
            <w:r w:rsidRPr="0095453D">
              <w:rPr>
                <w:rFonts w:ascii="Arial" w:hAnsi="Arial" w:cs="Arial"/>
                <w:b/>
                <w:color w:val="0000FF"/>
                <w:sz w:val="18"/>
              </w:rPr>
              <w:t xml:space="preserve"> provincial BUT closely connected w/ aerial navigation </w:t>
            </w:r>
            <w:r w:rsidRPr="0095453D">
              <w:rPr>
                <w:rFonts w:ascii="Arial" w:hAnsi="Arial" w:cs="Arial"/>
                <w:b/>
                <w:color w:val="0000FF"/>
                <w:sz w:val="18"/>
              </w:rPr>
              <w:sym w:font="Wingdings" w:char="F0E0"/>
            </w:r>
            <w:r w:rsidRPr="0095453D">
              <w:rPr>
                <w:rFonts w:ascii="Arial" w:hAnsi="Arial" w:cs="Arial"/>
                <w:b/>
                <w:color w:val="0000FF"/>
                <w:sz w:val="18"/>
              </w:rPr>
              <w:t xml:space="preserve"> federal</w:t>
            </w:r>
          </w:p>
          <w:p w14:paraId="1591129C" w14:textId="77777777" w:rsidR="008D0F1F" w:rsidRPr="00B21C65" w:rsidRDefault="008D0F1F" w:rsidP="000458EC">
            <w:pPr>
              <w:pStyle w:val="Regular"/>
              <w:numPr>
                <w:ilvl w:val="0"/>
                <w:numId w:val="16"/>
              </w:numPr>
              <w:rPr>
                <w:rFonts w:ascii="Arial" w:hAnsi="Arial" w:cs="Arial"/>
                <w:b/>
                <w:color w:val="FF0000"/>
                <w:sz w:val="18"/>
              </w:rPr>
            </w:pPr>
            <w:r w:rsidRPr="00B21C65">
              <w:rPr>
                <w:rFonts w:ascii="Arial" w:hAnsi="Arial" w:cs="Arial"/>
                <w:b/>
                <w:color w:val="FF0000"/>
                <w:sz w:val="18"/>
              </w:rPr>
              <w:t xml:space="preserve">Provincial inequality </w:t>
            </w:r>
            <w:r w:rsidRPr="00B21C65">
              <w:rPr>
                <w:rFonts w:ascii="Arial" w:hAnsi="Arial" w:cs="Arial"/>
                <w:b/>
                <w:color w:val="FF0000"/>
                <w:sz w:val="18"/>
              </w:rPr>
              <w:sym w:font="Wingdings" w:char="F0E0"/>
            </w:r>
            <w:r w:rsidRPr="00B21C65">
              <w:rPr>
                <w:rFonts w:ascii="Arial" w:eastAsia="Times New Roman" w:hAnsi="Arial" w:cs="Arial"/>
                <w:b/>
                <w:color w:val="FF0000"/>
                <w:sz w:val="18"/>
                <w:lang w:val="en-CA" w:eastAsia="en-CA"/>
              </w:rPr>
              <w:t xml:space="preserve"> </w:t>
            </w:r>
            <w:r w:rsidRPr="00B21C65">
              <w:rPr>
                <w:rFonts w:ascii="Arial" w:hAnsi="Arial" w:cs="Arial"/>
                <w:b/>
                <w:color w:val="FF0000"/>
                <w:sz w:val="18"/>
                <w:lang w:val="en-CA"/>
              </w:rPr>
              <w:t>if some provinces refused to cooperate/accept uniform procedures for use of air space and ground facilities</w:t>
            </w:r>
          </w:p>
          <w:p w14:paraId="7983A99C" w14:textId="77777777" w:rsidR="008D0F1F" w:rsidRPr="0087184E" w:rsidRDefault="008D0F1F" w:rsidP="00046136">
            <w:pPr>
              <w:pStyle w:val="Regular"/>
              <w:rPr>
                <w:rFonts w:ascii="Arial" w:hAnsi="Arial" w:cs="Arial"/>
              </w:rPr>
            </w:pPr>
          </w:p>
        </w:tc>
      </w:tr>
      <w:bookmarkEnd w:id="55"/>
      <w:bookmarkEnd w:id="56"/>
    </w:tbl>
    <w:p w14:paraId="0E5D100F" w14:textId="77777777" w:rsidR="008D0F1F" w:rsidRPr="0087184E" w:rsidRDefault="008D0F1F" w:rsidP="008D0F1F">
      <w:pPr>
        <w:pStyle w:val="Regular"/>
        <w:rPr>
          <w:rFonts w:cs="Arial"/>
          <w:color w:val="0A4DDA"/>
        </w:rPr>
      </w:pPr>
    </w:p>
    <w:p w14:paraId="1F8E0F3E" w14:textId="77777777" w:rsidR="00591BFA" w:rsidRDefault="007D1867">
      <w:pPr>
        <w:rPr>
          <w:rFonts w:eastAsiaTheme="minorHAnsi"/>
          <w:color w:val="0A4DDA"/>
          <w:sz w:val="22"/>
        </w:rPr>
      </w:pPr>
      <w:r>
        <w:rPr>
          <w:color w:val="0A4DDA"/>
        </w:rPr>
        <w:br w:type="page"/>
      </w:r>
    </w:p>
    <w:tbl>
      <w:tblPr>
        <w:tblStyle w:val="TableGrid"/>
        <w:tblW w:w="0" w:type="auto"/>
        <w:tblLook w:val="04A0" w:firstRow="1" w:lastRow="0" w:firstColumn="1" w:lastColumn="0" w:noHBand="0" w:noVBand="1"/>
      </w:tblPr>
      <w:tblGrid>
        <w:gridCol w:w="8856"/>
      </w:tblGrid>
      <w:tr w:rsidR="00591BFA" w:rsidRPr="0087184E" w14:paraId="0F85D13A" w14:textId="77777777" w:rsidTr="00414B13">
        <w:tc>
          <w:tcPr>
            <w:tcW w:w="8856" w:type="dxa"/>
            <w:shd w:val="clear" w:color="auto" w:fill="FFFF99"/>
          </w:tcPr>
          <w:p w14:paraId="27EB78CB" w14:textId="77777777" w:rsidR="00591BFA" w:rsidRPr="00532D1B" w:rsidRDefault="00591BFA" w:rsidP="00414B13">
            <w:pPr>
              <w:pStyle w:val="Heading4"/>
              <w:outlineLvl w:val="3"/>
            </w:pPr>
            <w:bookmarkStart w:id="59" w:name="_Toc437368461"/>
            <w:bookmarkStart w:id="60" w:name="_Toc448168826"/>
            <w:bookmarkStart w:id="61" w:name="_Toc342919615"/>
            <w:r w:rsidRPr="00532D1B">
              <w:t xml:space="preserve">AG Ontario v AG Canada 1896    “Local Prohibition Case”  </w:t>
            </w:r>
            <w:r>
              <w:tab/>
            </w:r>
            <w:r w:rsidRPr="00532D1B">
              <w:rPr>
                <w:color w:val="7030A0"/>
              </w:rPr>
              <w:t xml:space="preserve">PROVINCIAL </w:t>
            </w:r>
            <w:bookmarkEnd w:id="59"/>
            <w:bookmarkEnd w:id="60"/>
            <w:r w:rsidRPr="00532D1B">
              <w:rPr>
                <w:color w:val="7030A0"/>
              </w:rPr>
              <w:t>invalid</w:t>
            </w:r>
            <w:bookmarkEnd w:id="61"/>
          </w:p>
        </w:tc>
      </w:tr>
      <w:tr w:rsidR="00591BFA" w:rsidRPr="0087184E" w14:paraId="13503597" w14:textId="77777777" w:rsidTr="00414B13">
        <w:trPr>
          <w:trHeight w:val="2542"/>
        </w:trPr>
        <w:tc>
          <w:tcPr>
            <w:tcW w:w="8856" w:type="dxa"/>
          </w:tcPr>
          <w:p w14:paraId="1BB84A81" w14:textId="77777777" w:rsidR="00591BFA" w:rsidRDefault="00591BFA" w:rsidP="00414B13">
            <w:pPr>
              <w:pStyle w:val="Regular"/>
              <w:rPr>
                <w:rFonts w:ascii="Arial" w:hAnsi="Arial" w:cs="Arial"/>
                <w:b/>
                <w:sz w:val="18"/>
              </w:rPr>
            </w:pPr>
          </w:p>
          <w:p w14:paraId="080F05B1" w14:textId="77777777" w:rsidR="00591BFA" w:rsidRDefault="00591BFA" w:rsidP="00414B13">
            <w:pPr>
              <w:pStyle w:val="Regular"/>
              <w:rPr>
                <w:rFonts w:ascii="Arial" w:hAnsi="Arial" w:cs="Arial"/>
                <w:sz w:val="18"/>
              </w:rPr>
            </w:pPr>
            <w:r w:rsidRPr="0087184E">
              <w:rPr>
                <w:rFonts w:ascii="Arial" w:hAnsi="Arial" w:cs="Arial"/>
                <w:b/>
                <w:sz w:val="18"/>
              </w:rPr>
              <w:t>Facts</w:t>
            </w:r>
            <w:r w:rsidRPr="0087184E">
              <w:rPr>
                <w:rFonts w:ascii="Arial" w:hAnsi="Arial" w:cs="Arial"/>
                <w:sz w:val="18"/>
              </w:rPr>
              <w:t>: Ontario legislature enacted s.18 Ontario Act (An Act to improve the Liquor License Act), essentially the same as the Canada Temperance Act</w:t>
            </w:r>
          </w:p>
          <w:p w14:paraId="435A0E13" w14:textId="77777777" w:rsidR="00591BFA" w:rsidRPr="0087184E" w:rsidRDefault="00591BFA" w:rsidP="00414B13">
            <w:pPr>
              <w:pStyle w:val="Regular"/>
              <w:rPr>
                <w:rFonts w:ascii="Arial" w:hAnsi="Arial" w:cs="Arial"/>
                <w:sz w:val="18"/>
              </w:rPr>
            </w:pPr>
          </w:p>
          <w:p w14:paraId="70DAC046" w14:textId="77777777" w:rsidR="00591BFA" w:rsidRPr="0087184E" w:rsidRDefault="00591BFA" w:rsidP="00414B13">
            <w:pPr>
              <w:pStyle w:val="Regular"/>
              <w:numPr>
                <w:ilvl w:val="0"/>
                <w:numId w:val="47"/>
              </w:numPr>
              <w:rPr>
                <w:rFonts w:ascii="Arial" w:hAnsi="Arial" w:cs="Arial"/>
                <w:color w:val="000000" w:themeColor="text1"/>
                <w:sz w:val="18"/>
              </w:rPr>
            </w:pPr>
            <w:r w:rsidRPr="002F0AAF">
              <w:rPr>
                <w:rFonts w:ascii="Arial" w:hAnsi="Arial" w:cs="Arial"/>
                <w:b/>
                <w:color w:val="0000FF"/>
                <w:sz w:val="18"/>
              </w:rPr>
              <w:t>POGG cannot be used to justify legislation of local/provincial interest just because of geographic distribution (would destroy autonomy of provinces – must respect</w:t>
            </w:r>
            <w:r w:rsidRPr="0087184E">
              <w:rPr>
                <w:rFonts w:ascii="Arial" w:hAnsi="Arial" w:cs="Arial"/>
                <w:sz w:val="18"/>
              </w:rPr>
              <w:t xml:space="preserve"> </w:t>
            </w:r>
            <w:r w:rsidRPr="002F0AAF">
              <w:rPr>
                <w:rFonts w:ascii="Arial" w:hAnsi="Arial" w:cs="Arial"/>
                <w:b/>
                <w:color w:val="FF0000"/>
                <w:sz w:val="18"/>
                <w:u w:val="single"/>
              </w:rPr>
              <w:t>federalism</w:t>
            </w:r>
            <w:r w:rsidRPr="0087184E">
              <w:rPr>
                <w:rFonts w:ascii="Arial" w:hAnsi="Arial" w:cs="Arial"/>
                <w:color w:val="000000" w:themeColor="text1"/>
                <w:sz w:val="18"/>
              </w:rPr>
              <w:t>)</w:t>
            </w:r>
          </w:p>
          <w:p w14:paraId="130F2150" w14:textId="77777777" w:rsidR="00591BFA" w:rsidRPr="0087184E" w:rsidRDefault="00591BFA" w:rsidP="00414B13">
            <w:pPr>
              <w:pStyle w:val="Regular"/>
              <w:numPr>
                <w:ilvl w:val="0"/>
                <w:numId w:val="47"/>
              </w:numPr>
              <w:outlineLvl w:val="0"/>
              <w:rPr>
                <w:rFonts w:ascii="Arial" w:hAnsi="Arial" w:cs="Arial"/>
                <w:color w:val="000000" w:themeColor="text1"/>
                <w:sz w:val="18"/>
              </w:rPr>
            </w:pPr>
            <w:r w:rsidRPr="0087184E">
              <w:rPr>
                <w:rFonts w:ascii="Arial" w:hAnsi="Arial" w:cs="Arial"/>
                <w:color w:val="000000" w:themeColor="text1"/>
                <w:sz w:val="18"/>
              </w:rPr>
              <w:t>Provinces should retain jurisdiction over matters provincial/local interest</w:t>
            </w:r>
          </w:p>
          <w:p w14:paraId="467DB27C" w14:textId="77777777" w:rsidR="00591BFA" w:rsidRPr="0087184E" w:rsidRDefault="00591BFA" w:rsidP="00414B13">
            <w:pPr>
              <w:pStyle w:val="Regular"/>
              <w:ind w:left="720"/>
              <w:rPr>
                <w:rFonts w:ascii="Arial" w:hAnsi="Arial" w:cs="Arial"/>
                <w:b/>
                <w:color w:val="000000" w:themeColor="text1"/>
                <w:sz w:val="18"/>
              </w:rPr>
            </w:pPr>
            <w:r w:rsidRPr="00E53930">
              <w:rPr>
                <w:rFonts w:ascii="Arial" w:hAnsi="Arial" w:cs="Arial"/>
                <w:b/>
                <w:color w:val="FF0000"/>
                <w:sz w:val="18"/>
              </w:rPr>
              <w:t>geographic distribution</w:t>
            </w:r>
            <w:r w:rsidRPr="0087184E">
              <w:rPr>
                <w:rFonts w:ascii="Arial" w:hAnsi="Arial" w:cs="Arial"/>
                <w:b/>
                <w:color w:val="FF0000"/>
                <w:sz w:val="18"/>
              </w:rPr>
              <w:t xml:space="preserve"> + subject matter (national concern)</w:t>
            </w:r>
          </w:p>
          <w:p w14:paraId="5F351044" w14:textId="77777777" w:rsidR="00591BFA" w:rsidRPr="0087184E" w:rsidRDefault="00591BFA" w:rsidP="00414B13">
            <w:pPr>
              <w:pStyle w:val="Regular"/>
              <w:numPr>
                <w:ilvl w:val="0"/>
                <w:numId w:val="49"/>
              </w:numPr>
              <w:rPr>
                <w:rFonts w:ascii="Arial" w:hAnsi="Arial" w:cs="Arial"/>
                <w:color w:val="000000" w:themeColor="text1"/>
                <w:sz w:val="18"/>
              </w:rPr>
            </w:pPr>
            <w:r w:rsidRPr="0087184E">
              <w:rPr>
                <w:rFonts w:ascii="Arial" w:hAnsi="Arial" w:cs="Arial"/>
                <w:color w:val="000000" w:themeColor="text1"/>
                <w:sz w:val="18"/>
              </w:rPr>
              <w:t>Was valid (</w:t>
            </w:r>
            <w:r w:rsidRPr="0087184E">
              <w:rPr>
                <w:rFonts w:ascii="Arial" w:hAnsi="Arial" w:cs="Arial"/>
                <w:b/>
                <w:color w:val="000000" w:themeColor="text1"/>
                <w:sz w:val="18"/>
              </w:rPr>
              <w:t>double aspect doctrine)</w:t>
            </w:r>
            <w:r w:rsidRPr="0087184E">
              <w:rPr>
                <w:rFonts w:ascii="Arial" w:hAnsi="Arial" w:cs="Arial"/>
                <w:color w:val="000000" w:themeColor="text1"/>
                <w:sz w:val="18"/>
              </w:rPr>
              <w:t xml:space="preserve">, but subject to </w:t>
            </w:r>
            <w:r w:rsidRPr="007D387A">
              <w:rPr>
                <w:rFonts w:ascii="Arial" w:hAnsi="Arial" w:cs="Arial"/>
                <w:b/>
                <w:color w:val="000000" w:themeColor="text1"/>
                <w:sz w:val="18"/>
              </w:rPr>
              <w:t>federal</w:t>
            </w:r>
            <w:r>
              <w:rPr>
                <w:rFonts w:ascii="Arial" w:hAnsi="Arial" w:cs="Arial"/>
                <w:color w:val="000000" w:themeColor="text1"/>
                <w:sz w:val="18"/>
              </w:rPr>
              <w:t xml:space="preserve"> </w:t>
            </w:r>
            <w:r w:rsidRPr="0087184E">
              <w:rPr>
                <w:rFonts w:ascii="Arial" w:hAnsi="Arial" w:cs="Arial"/>
                <w:b/>
                <w:color w:val="000000" w:themeColor="text1"/>
                <w:sz w:val="18"/>
              </w:rPr>
              <w:t>paramountcy</w:t>
            </w:r>
            <w:r w:rsidRPr="0087184E">
              <w:rPr>
                <w:rFonts w:ascii="Arial" w:hAnsi="Arial" w:cs="Arial"/>
                <w:color w:val="000000" w:themeColor="text1"/>
                <w:sz w:val="18"/>
              </w:rPr>
              <w:t xml:space="preserve"> </w:t>
            </w:r>
            <w:r w:rsidRPr="0087184E">
              <w:rPr>
                <w:rFonts w:ascii="Arial" w:hAnsi="Arial" w:cs="Arial"/>
                <w:color w:val="000000" w:themeColor="text1"/>
                <w:sz w:val="18"/>
              </w:rPr>
              <w:sym w:font="Wingdings" w:char="F0E0"/>
            </w:r>
            <w:r w:rsidRPr="0087184E">
              <w:rPr>
                <w:rFonts w:ascii="Arial" w:hAnsi="Arial" w:cs="Arial"/>
                <w:color w:val="000000" w:themeColor="text1"/>
                <w:sz w:val="18"/>
              </w:rPr>
              <w:t xml:space="preserve"> that federal government wins. </w:t>
            </w:r>
          </w:p>
          <w:p w14:paraId="11BDFD03" w14:textId="77777777" w:rsidR="00591BFA" w:rsidRPr="0087184E" w:rsidRDefault="00591BFA" w:rsidP="00414B13">
            <w:pPr>
              <w:pStyle w:val="Regular"/>
              <w:numPr>
                <w:ilvl w:val="0"/>
                <w:numId w:val="48"/>
              </w:numPr>
              <w:outlineLvl w:val="0"/>
              <w:rPr>
                <w:rFonts w:ascii="Arial" w:hAnsi="Arial" w:cs="Arial"/>
                <w:b/>
                <w:color w:val="0C31DF"/>
                <w:sz w:val="18"/>
                <w:u w:val="single"/>
              </w:rPr>
            </w:pPr>
            <w:r w:rsidRPr="0087184E">
              <w:rPr>
                <w:rFonts w:ascii="Arial" w:hAnsi="Arial" w:cs="Arial"/>
                <w:b/>
                <w:color w:val="0C31DF"/>
                <w:sz w:val="18"/>
              </w:rPr>
              <w:t>Narrows POGG, must persuade court that subject matter is of national concern (</w:t>
            </w:r>
            <w:r w:rsidRPr="0087184E">
              <w:rPr>
                <w:rFonts w:ascii="Arial" w:hAnsi="Arial" w:cs="Arial"/>
                <w:b/>
                <w:color w:val="0C31DF"/>
                <w:sz w:val="18"/>
                <w:u w:val="single"/>
              </w:rPr>
              <w:t>national concerns branch)</w:t>
            </w:r>
          </w:p>
          <w:p w14:paraId="40A01CAE" w14:textId="77777777" w:rsidR="00591BFA" w:rsidRPr="0087184E" w:rsidRDefault="00591BFA" w:rsidP="00414B13">
            <w:pPr>
              <w:pStyle w:val="Regular"/>
              <w:numPr>
                <w:ilvl w:val="0"/>
                <w:numId w:val="48"/>
              </w:numPr>
              <w:outlineLvl w:val="0"/>
              <w:rPr>
                <w:rFonts w:ascii="Arial" w:hAnsi="Arial" w:cs="Arial"/>
                <w:b/>
                <w:color w:val="0C31DF"/>
                <w:sz w:val="18"/>
              </w:rPr>
            </w:pPr>
            <w:r w:rsidRPr="0087184E">
              <w:rPr>
                <w:rFonts w:ascii="Arial" w:hAnsi="Arial" w:cs="Arial"/>
                <w:b/>
                <w:color w:val="0C31DF"/>
                <w:sz w:val="18"/>
              </w:rPr>
              <w:t xml:space="preserve">POGG is a residual clause, not an umbrella. </w:t>
            </w:r>
          </w:p>
          <w:p w14:paraId="597908B7" w14:textId="77777777" w:rsidR="00591BFA" w:rsidRPr="0087184E" w:rsidRDefault="00591BFA" w:rsidP="00414B13">
            <w:pPr>
              <w:pStyle w:val="Regular"/>
              <w:numPr>
                <w:ilvl w:val="0"/>
                <w:numId w:val="48"/>
              </w:numPr>
              <w:rPr>
                <w:rFonts w:ascii="Arial" w:hAnsi="Arial" w:cs="Arial"/>
              </w:rPr>
            </w:pPr>
            <w:r w:rsidRPr="0087184E">
              <w:rPr>
                <w:rFonts w:ascii="Arial" w:hAnsi="Arial" w:cs="Arial"/>
                <w:b/>
                <w:color w:val="0C31DF"/>
                <w:sz w:val="18"/>
              </w:rPr>
              <w:t xml:space="preserve">Local matters can become matters of national concern. </w:t>
            </w:r>
            <w:r w:rsidRPr="0087184E">
              <w:rPr>
                <w:rFonts w:ascii="Arial" w:hAnsi="Arial" w:cs="Arial"/>
                <w:b/>
                <w:color w:val="0C31DF"/>
                <w:sz w:val="18"/>
              </w:rPr>
              <w:sym w:font="Wingdings" w:char="F0E0"/>
            </w:r>
            <w:r w:rsidRPr="0087184E">
              <w:rPr>
                <w:rFonts w:ascii="Arial" w:hAnsi="Arial" w:cs="Arial"/>
                <w:b/>
                <w:color w:val="0C31DF"/>
                <w:sz w:val="18"/>
              </w:rPr>
              <w:t xml:space="preserve"> evolution argument, used later in the </w:t>
            </w:r>
            <w:r w:rsidRPr="0087184E">
              <w:rPr>
                <w:rFonts w:ascii="Arial" w:hAnsi="Arial" w:cs="Arial"/>
                <w:b/>
                <w:i/>
                <w:color w:val="0C31DF"/>
                <w:sz w:val="18"/>
              </w:rPr>
              <w:t xml:space="preserve">Securities </w:t>
            </w:r>
            <w:r w:rsidRPr="0087184E">
              <w:rPr>
                <w:rFonts w:ascii="Arial" w:hAnsi="Arial" w:cs="Arial"/>
                <w:b/>
                <w:color w:val="0C31DF"/>
                <w:sz w:val="18"/>
              </w:rPr>
              <w:t>case</w:t>
            </w:r>
            <w:r w:rsidRPr="0087184E">
              <w:rPr>
                <w:rFonts w:ascii="Arial" w:hAnsi="Arial" w:cs="Arial"/>
                <w:b/>
                <w:color w:val="0C31DF"/>
              </w:rPr>
              <w:t xml:space="preserve"> </w:t>
            </w:r>
            <w:r>
              <w:rPr>
                <w:rFonts w:ascii="Arial" w:hAnsi="Arial" w:cs="Arial"/>
                <w:b/>
                <w:color w:val="0C31DF"/>
              </w:rPr>
              <w:br/>
            </w:r>
          </w:p>
        </w:tc>
      </w:tr>
    </w:tbl>
    <w:p w14:paraId="233DD13D" w14:textId="1D4C9F75" w:rsidR="007D1867" w:rsidRDefault="007D1867">
      <w:pPr>
        <w:rPr>
          <w:rFonts w:eastAsiaTheme="minorHAnsi"/>
          <w:color w:val="0A4DDA"/>
          <w:sz w:val="22"/>
        </w:rPr>
      </w:pPr>
    </w:p>
    <w:p w14:paraId="61BEBBF2" w14:textId="77777777" w:rsidR="008D0F1F" w:rsidRPr="0087184E" w:rsidRDefault="008D0F1F" w:rsidP="008D0F1F">
      <w:pPr>
        <w:pStyle w:val="Regular"/>
        <w:rPr>
          <w:rFonts w:cs="Arial"/>
          <w:color w:val="0A4DDA"/>
        </w:rPr>
      </w:pPr>
    </w:p>
    <w:tbl>
      <w:tblPr>
        <w:tblStyle w:val="TableGrid"/>
        <w:tblW w:w="0" w:type="auto"/>
        <w:tblLook w:val="04A0" w:firstRow="1" w:lastRow="0" w:firstColumn="1" w:lastColumn="0" w:noHBand="0" w:noVBand="1"/>
      </w:tblPr>
      <w:tblGrid>
        <w:gridCol w:w="8856"/>
      </w:tblGrid>
      <w:tr w:rsidR="008D0F1F" w:rsidRPr="0087184E" w14:paraId="3D4E7CBD" w14:textId="77777777" w:rsidTr="00046136">
        <w:tc>
          <w:tcPr>
            <w:tcW w:w="8856" w:type="dxa"/>
            <w:shd w:val="clear" w:color="auto" w:fill="FFFF99"/>
          </w:tcPr>
          <w:p w14:paraId="1590D712" w14:textId="77777777" w:rsidR="008D0F1F" w:rsidRPr="0087184E" w:rsidRDefault="008D0F1F" w:rsidP="00591BFA">
            <w:pPr>
              <w:pStyle w:val="Heading4"/>
              <w:outlineLvl w:val="3"/>
              <w:rPr>
                <w:color w:val="7030A0"/>
                <w:u w:val="single"/>
              </w:rPr>
            </w:pPr>
            <w:bookmarkStart w:id="62" w:name="_Toc437368469"/>
            <w:bookmarkStart w:id="63" w:name="_Toc448168834"/>
            <w:bookmarkStart w:id="64" w:name="_Toc342919623"/>
            <w:r w:rsidRPr="0087184E">
              <w:t>R v Crown Zellerbach Canada (1988)</w:t>
            </w:r>
            <w:r w:rsidRPr="0087184E">
              <w:rPr>
                <w:i/>
              </w:rPr>
              <w:tab/>
            </w:r>
            <w:r w:rsidRPr="0087184E">
              <w:tab/>
            </w:r>
            <w:r w:rsidRPr="0087184E">
              <w:tab/>
            </w:r>
            <w:r w:rsidRPr="0087184E">
              <w:rPr>
                <w:color w:val="7030A0"/>
                <w:u w:val="single"/>
              </w:rPr>
              <w:t>FEDERAL STATUTE</w:t>
            </w:r>
            <w:bookmarkEnd w:id="62"/>
            <w:bookmarkEnd w:id="63"/>
            <w:bookmarkEnd w:id="64"/>
          </w:p>
          <w:p w14:paraId="70979312" w14:textId="77777777" w:rsidR="008D0F1F" w:rsidRPr="0087184E" w:rsidRDefault="008D0F1F" w:rsidP="00046136">
            <w:pPr>
              <w:pStyle w:val="Case"/>
              <w:rPr>
                <w:rFonts w:ascii="Arial" w:hAnsi="Arial" w:cs="Arial"/>
                <w:color w:val="7030A0"/>
              </w:rPr>
            </w:pPr>
            <w:r w:rsidRPr="0087184E">
              <w:rPr>
                <w:rFonts w:ascii="Arial" w:hAnsi="Arial" w:cs="Arial"/>
                <w:color w:val="7030A0"/>
              </w:rPr>
              <w:t>National Concern Doctrine * Singleness Distinctiveness and Indivisibility</w:t>
            </w:r>
          </w:p>
          <w:p w14:paraId="01F208F6" w14:textId="77777777" w:rsidR="008D0F1F" w:rsidRPr="0087184E" w:rsidRDefault="008D0F1F" w:rsidP="00046136">
            <w:pPr>
              <w:pStyle w:val="Case"/>
              <w:rPr>
                <w:rFonts w:ascii="Arial" w:hAnsi="Arial" w:cs="Arial"/>
                <w:color w:val="7030A0"/>
              </w:rPr>
            </w:pPr>
            <w:r w:rsidRPr="0087184E">
              <w:rPr>
                <w:rFonts w:ascii="Arial" w:hAnsi="Arial" w:cs="Arial"/>
                <w:color w:val="7030A0"/>
              </w:rPr>
              <w:t>Provincial Inability Test * LAST POGG CASE</w:t>
            </w:r>
          </w:p>
        </w:tc>
      </w:tr>
      <w:tr w:rsidR="008D0F1F" w:rsidRPr="0087184E" w14:paraId="6D6687DF" w14:textId="77777777" w:rsidTr="00046136">
        <w:trPr>
          <w:trHeight w:val="4936"/>
        </w:trPr>
        <w:tc>
          <w:tcPr>
            <w:tcW w:w="8856" w:type="dxa"/>
          </w:tcPr>
          <w:p w14:paraId="6D3D2A46" w14:textId="77777777" w:rsidR="007D1867" w:rsidRDefault="007D1867" w:rsidP="00046136">
            <w:pPr>
              <w:pStyle w:val="Regular"/>
              <w:rPr>
                <w:rFonts w:ascii="Arial" w:hAnsi="Arial" w:cs="Arial"/>
                <w:b/>
                <w:sz w:val="18"/>
              </w:rPr>
            </w:pPr>
          </w:p>
          <w:p w14:paraId="0714416C"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p>
          <w:p w14:paraId="2F1E7FC9" w14:textId="77777777" w:rsidR="008D0F1F" w:rsidRPr="0087184E" w:rsidRDefault="008D0F1F" w:rsidP="000458EC">
            <w:pPr>
              <w:pStyle w:val="Regular"/>
              <w:numPr>
                <w:ilvl w:val="0"/>
                <w:numId w:val="23"/>
              </w:numPr>
              <w:rPr>
                <w:rFonts w:ascii="Arial" w:hAnsi="Arial" w:cs="Arial"/>
                <w:sz w:val="18"/>
              </w:rPr>
            </w:pPr>
            <w:r w:rsidRPr="0087184E">
              <w:rPr>
                <w:rFonts w:ascii="Arial" w:hAnsi="Arial" w:cs="Arial"/>
                <w:sz w:val="18"/>
              </w:rPr>
              <w:t xml:space="preserve">Federal government enacted </w:t>
            </w:r>
            <w:r w:rsidRPr="0087184E">
              <w:rPr>
                <w:rFonts w:ascii="Arial" w:hAnsi="Arial" w:cs="Arial"/>
                <w:i/>
                <w:sz w:val="18"/>
              </w:rPr>
              <w:t>Ocean Dumping Control Act</w:t>
            </w:r>
            <w:r w:rsidRPr="0087184E">
              <w:rPr>
                <w:rFonts w:ascii="Arial" w:hAnsi="Arial" w:cs="Arial"/>
                <w:sz w:val="18"/>
              </w:rPr>
              <w:t xml:space="preserve"> prohibits dumping of substance at sea.</w:t>
            </w:r>
          </w:p>
          <w:p w14:paraId="40191AA9" w14:textId="77777777" w:rsidR="008D0F1F" w:rsidRPr="0087184E" w:rsidRDefault="008D0F1F" w:rsidP="000458EC">
            <w:pPr>
              <w:pStyle w:val="Regular"/>
              <w:numPr>
                <w:ilvl w:val="0"/>
                <w:numId w:val="23"/>
              </w:numPr>
              <w:rPr>
                <w:rFonts w:ascii="Arial" w:hAnsi="Arial" w:cs="Arial"/>
                <w:sz w:val="18"/>
              </w:rPr>
            </w:pPr>
            <w:r w:rsidRPr="0087184E">
              <w:rPr>
                <w:rFonts w:ascii="Arial" w:hAnsi="Arial" w:cs="Arial"/>
                <w:sz w:val="18"/>
              </w:rPr>
              <w:t xml:space="preserve">Crown Zellerbach was dumping wood waste in internal provincial waters, had permit but wasn’t in vicinity of dumping site. </w:t>
            </w:r>
          </w:p>
          <w:p w14:paraId="1E209AAA" w14:textId="77777777" w:rsidR="008D0F1F" w:rsidRPr="0087184E" w:rsidRDefault="008D0F1F" w:rsidP="000458EC">
            <w:pPr>
              <w:pStyle w:val="Regular"/>
              <w:numPr>
                <w:ilvl w:val="0"/>
                <w:numId w:val="23"/>
              </w:numPr>
              <w:rPr>
                <w:rFonts w:ascii="Arial" w:hAnsi="Arial" w:cs="Arial"/>
                <w:sz w:val="18"/>
              </w:rPr>
            </w:pPr>
            <w:r w:rsidRPr="0087184E">
              <w:rPr>
                <w:rFonts w:ascii="Arial" w:hAnsi="Arial" w:cs="Arial"/>
                <w:sz w:val="18"/>
              </w:rPr>
              <w:t xml:space="preserve">Argues s. 4(1) of </w:t>
            </w:r>
            <w:r w:rsidRPr="0087184E">
              <w:rPr>
                <w:rFonts w:ascii="Arial" w:hAnsi="Arial" w:cs="Arial"/>
                <w:i/>
                <w:sz w:val="18"/>
              </w:rPr>
              <w:t>ODCA</w:t>
            </w:r>
            <w:r w:rsidRPr="0087184E">
              <w:rPr>
                <w:rFonts w:ascii="Arial" w:hAnsi="Arial" w:cs="Arial"/>
                <w:sz w:val="18"/>
              </w:rPr>
              <w:t xml:space="preserve"> is </w:t>
            </w:r>
            <w:r w:rsidRPr="0087184E">
              <w:rPr>
                <w:rFonts w:ascii="Arial" w:hAnsi="Arial" w:cs="Arial"/>
                <w:i/>
                <w:sz w:val="18"/>
              </w:rPr>
              <w:t>ultra vires</w:t>
            </w:r>
            <w:r w:rsidRPr="0087184E">
              <w:rPr>
                <w:rFonts w:ascii="Arial" w:hAnsi="Arial" w:cs="Arial"/>
                <w:sz w:val="18"/>
              </w:rPr>
              <w:t xml:space="preserve">. AG argued that it was within POGG for the </w:t>
            </w:r>
            <w:r w:rsidRPr="0087184E">
              <w:rPr>
                <w:rFonts w:ascii="Arial" w:hAnsi="Arial" w:cs="Arial"/>
                <w:sz w:val="18"/>
                <w:u w:val="single"/>
              </w:rPr>
              <w:t>prevention of marine pollution</w:t>
            </w:r>
            <w:r w:rsidRPr="0087184E">
              <w:rPr>
                <w:rFonts w:ascii="Arial" w:hAnsi="Arial" w:cs="Arial"/>
                <w:sz w:val="18"/>
              </w:rPr>
              <w:t xml:space="preserve">. </w:t>
            </w:r>
          </w:p>
          <w:p w14:paraId="5E8BA6D4" w14:textId="77777777" w:rsidR="007D1867" w:rsidRDefault="007D1867" w:rsidP="00046136">
            <w:pPr>
              <w:pStyle w:val="Regular"/>
              <w:rPr>
                <w:rFonts w:ascii="Arial" w:hAnsi="Arial" w:cs="Arial"/>
                <w:b/>
                <w:sz w:val="18"/>
              </w:rPr>
            </w:pPr>
          </w:p>
          <w:p w14:paraId="63DA3A5B"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45FDA3A7" w14:textId="77777777" w:rsidR="008D0F1F" w:rsidRPr="0087184E" w:rsidRDefault="008D0F1F" w:rsidP="00AC4A51">
            <w:pPr>
              <w:pStyle w:val="Regular"/>
              <w:ind w:left="360"/>
              <w:rPr>
                <w:rFonts w:ascii="Arial" w:hAnsi="Arial" w:cs="Arial"/>
                <w:sz w:val="18"/>
              </w:rPr>
            </w:pPr>
            <w:r w:rsidRPr="0087184E">
              <w:rPr>
                <w:rFonts w:ascii="Arial" w:hAnsi="Arial" w:cs="Arial"/>
                <w:sz w:val="18"/>
              </w:rPr>
              <w:t>Marine pollution cannot fit into s. 91 heads of power</w:t>
            </w:r>
          </w:p>
          <w:p w14:paraId="76EE5DB2" w14:textId="77777777" w:rsidR="00B12E6B" w:rsidRDefault="00B12E6B" w:rsidP="00603D7F">
            <w:pPr>
              <w:pStyle w:val="Regular"/>
              <w:ind w:left="360"/>
              <w:rPr>
                <w:rFonts w:ascii="Arial" w:hAnsi="Arial" w:cs="Arial"/>
                <w:b/>
                <w:color w:val="0000FF"/>
                <w:sz w:val="18"/>
                <w:u w:val="single"/>
              </w:rPr>
            </w:pPr>
          </w:p>
          <w:p w14:paraId="2E7C1B68" w14:textId="77777777" w:rsidR="008D0F1F" w:rsidRDefault="008D0F1F" w:rsidP="00603D7F">
            <w:pPr>
              <w:pStyle w:val="Regular"/>
              <w:ind w:left="360"/>
              <w:rPr>
                <w:rFonts w:ascii="Arial" w:hAnsi="Arial" w:cs="Arial"/>
                <w:b/>
                <w:color w:val="0000FF"/>
                <w:sz w:val="18"/>
              </w:rPr>
            </w:pPr>
            <w:r w:rsidRPr="00603D7F">
              <w:rPr>
                <w:rFonts w:ascii="Arial" w:hAnsi="Arial" w:cs="Arial"/>
                <w:b/>
                <w:color w:val="0000FF"/>
                <w:sz w:val="18"/>
                <w:u w:val="single"/>
              </w:rPr>
              <w:t>4 elements of National Concerns</w:t>
            </w:r>
            <w:r w:rsidRPr="00603D7F">
              <w:rPr>
                <w:rFonts w:ascii="Arial" w:hAnsi="Arial" w:cs="Arial"/>
                <w:b/>
                <w:color w:val="0000FF"/>
                <w:sz w:val="18"/>
              </w:rPr>
              <w:t>:</w:t>
            </w:r>
          </w:p>
          <w:p w14:paraId="789BA4E4" w14:textId="77777777" w:rsidR="00603D7F" w:rsidRPr="00603D7F" w:rsidRDefault="00603D7F" w:rsidP="00603D7F">
            <w:pPr>
              <w:pStyle w:val="Regular"/>
              <w:ind w:left="360"/>
              <w:rPr>
                <w:rFonts w:ascii="Arial" w:hAnsi="Arial" w:cs="Arial"/>
                <w:b/>
                <w:color w:val="0000FF"/>
                <w:sz w:val="18"/>
              </w:rPr>
            </w:pPr>
          </w:p>
          <w:p w14:paraId="6A34212C" w14:textId="77777777" w:rsidR="008D0F1F" w:rsidRPr="00603D7F" w:rsidRDefault="008D0F1F" w:rsidP="00603D7F">
            <w:pPr>
              <w:pStyle w:val="Regular"/>
              <w:ind w:left="360"/>
              <w:rPr>
                <w:rFonts w:ascii="Arial" w:hAnsi="Arial" w:cs="Arial"/>
                <w:b/>
                <w:color w:val="0000FF"/>
                <w:sz w:val="18"/>
              </w:rPr>
            </w:pPr>
            <w:r w:rsidRPr="00603D7F">
              <w:rPr>
                <w:rFonts w:ascii="Arial" w:hAnsi="Arial" w:cs="Arial"/>
                <w:b/>
                <w:color w:val="0000FF"/>
                <w:sz w:val="18"/>
              </w:rPr>
              <w:t>1. National concern doctrine is distinct from emergency, which must be temporary</w:t>
            </w:r>
          </w:p>
          <w:p w14:paraId="6CE97E42" w14:textId="77777777" w:rsidR="008D0F1F" w:rsidRPr="00603D7F" w:rsidRDefault="008D0F1F" w:rsidP="00603D7F">
            <w:pPr>
              <w:pStyle w:val="Regular"/>
              <w:ind w:left="1080"/>
              <w:rPr>
                <w:rFonts w:ascii="Arial" w:hAnsi="Arial" w:cs="Arial"/>
                <w:b/>
                <w:color w:val="0000FF"/>
                <w:sz w:val="18"/>
              </w:rPr>
            </w:pPr>
            <w:r w:rsidRPr="00B12E6B">
              <w:rPr>
                <w:rFonts w:ascii="Arial" w:hAnsi="Arial" w:cs="Arial"/>
                <w:color w:val="0000FF"/>
                <w:sz w:val="18"/>
              </w:rPr>
              <w:t>Affirms</w:t>
            </w:r>
            <w:r w:rsidRPr="00603D7F">
              <w:rPr>
                <w:rFonts w:ascii="Arial" w:hAnsi="Arial" w:cs="Arial"/>
                <w:b/>
                <w:color w:val="0000FF"/>
                <w:sz w:val="18"/>
              </w:rPr>
              <w:t xml:space="preserve"> </w:t>
            </w:r>
            <w:r w:rsidRPr="00603D7F">
              <w:rPr>
                <w:rFonts w:ascii="Arial" w:hAnsi="Arial" w:cs="Arial"/>
                <w:b/>
                <w:i/>
                <w:color w:val="FF0000"/>
                <w:sz w:val="18"/>
              </w:rPr>
              <w:t>Beetz</w:t>
            </w:r>
            <w:r w:rsidRPr="00603D7F">
              <w:rPr>
                <w:rFonts w:ascii="Arial" w:hAnsi="Arial" w:cs="Arial"/>
                <w:b/>
                <w:color w:val="FF0000"/>
                <w:sz w:val="18"/>
              </w:rPr>
              <w:t xml:space="preserve"> in </w:t>
            </w:r>
            <w:r w:rsidRPr="00603D7F">
              <w:rPr>
                <w:rFonts w:ascii="Arial" w:hAnsi="Arial" w:cs="Arial"/>
                <w:b/>
                <w:i/>
                <w:color w:val="FF0000"/>
                <w:sz w:val="18"/>
              </w:rPr>
              <w:t>Anti-Inflation Case</w:t>
            </w:r>
            <w:r w:rsidRPr="00603D7F">
              <w:rPr>
                <w:rFonts w:ascii="Arial" w:hAnsi="Arial" w:cs="Arial"/>
                <w:b/>
                <w:color w:val="0000FF"/>
                <w:sz w:val="18"/>
              </w:rPr>
              <w:t xml:space="preserve"> </w:t>
            </w:r>
            <w:r w:rsidRPr="00603D7F">
              <w:rPr>
                <w:rFonts w:ascii="Arial" w:hAnsi="Arial" w:cs="Arial"/>
                <w:b/>
                <w:color w:val="0000FF"/>
                <w:sz w:val="18"/>
              </w:rPr>
              <w:sym w:font="Wingdings" w:char="F0E0"/>
            </w:r>
            <w:r w:rsidRPr="00603D7F">
              <w:rPr>
                <w:rFonts w:ascii="Arial" w:hAnsi="Arial" w:cs="Arial"/>
                <w:b/>
                <w:color w:val="0000FF"/>
                <w:sz w:val="18"/>
              </w:rPr>
              <w:t xml:space="preserve"> </w:t>
            </w:r>
            <w:r w:rsidRPr="00B12E6B">
              <w:rPr>
                <w:rFonts w:ascii="Arial" w:hAnsi="Arial" w:cs="Arial"/>
                <w:color w:val="0000FF"/>
                <w:sz w:val="18"/>
              </w:rPr>
              <w:t>Rejects</w:t>
            </w:r>
            <w:r w:rsidRPr="00603D7F">
              <w:rPr>
                <w:rFonts w:ascii="Arial" w:hAnsi="Arial" w:cs="Arial"/>
                <w:b/>
                <w:color w:val="0000FF"/>
                <w:sz w:val="18"/>
              </w:rPr>
              <w:t xml:space="preserve"> </w:t>
            </w:r>
            <w:r w:rsidRPr="00603D7F">
              <w:rPr>
                <w:rFonts w:ascii="Arial" w:hAnsi="Arial" w:cs="Arial"/>
                <w:b/>
                <w:i/>
                <w:color w:val="FF0000"/>
                <w:sz w:val="18"/>
              </w:rPr>
              <w:t>Canada Temperance Case</w:t>
            </w:r>
          </w:p>
          <w:p w14:paraId="0611B5D1" w14:textId="77777777" w:rsidR="00603D7F" w:rsidRDefault="00603D7F" w:rsidP="00603D7F">
            <w:pPr>
              <w:pStyle w:val="Regular"/>
              <w:ind w:left="360"/>
              <w:rPr>
                <w:rFonts w:ascii="Arial" w:hAnsi="Arial" w:cs="Arial"/>
                <w:b/>
                <w:color w:val="0000FF"/>
                <w:sz w:val="18"/>
              </w:rPr>
            </w:pPr>
          </w:p>
          <w:p w14:paraId="549D8BAF" w14:textId="77777777" w:rsidR="008D0F1F" w:rsidRPr="00603D7F" w:rsidRDefault="008D0F1F" w:rsidP="00603D7F">
            <w:pPr>
              <w:pStyle w:val="Regular"/>
              <w:ind w:left="360"/>
              <w:rPr>
                <w:rFonts w:ascii="Arial" w:hAnsi="Arial" w:cs="Arial"/>
                <w:b/>
                <w:color w:val="0000FF"/>
                <w:sz w:val="18"/>
              </w:rPr>
            </w:pPr>
            <w:r w:rsidRPr="00603D7F">
              <w:rPr>
                <w:rFonts w:ascii="Arial" w:hAnsi="Arial" w:cs="Arial"/>
                <w:b/>
                <w:color w:val="0000FF"/>
                <w:sz w:val="18"/>
              </w:rPr>
              <w:t xml:space="preserve">2. Can apply to new matters that did not exist at Confederation, and matters which were once local which have become national concern </w:t>
            </w:r>
          </w:p>
          <w:p w14:paraId="7078D77C" w14:textId="77777777" w:rsidR="00603D7F" w:rsidRDefault="00603D7F" w:rsidP="00603D7F">
            <w:pPr>
              <w:pStyle w:val="Regular"/>
              <w:ind w:left="360"/>
              <w:rPr>
                <w:rFonts w:ascii="Arial" w:hAnsi="Arial" w:cs="Arial"/>
                <w:b/>
                <w:color w:val="0000FF"/>
                <w:sz w:val="18"/>
              </w:rPr>
            </w:pPr>
          </w:p>
          <w:p w14:paraId="3B048D05" w14:textId="0021C41A" w:rsidR="008D0F1F" w:rsidRPr="00603D7F" w:rsidRDefault="008D0F1F" w:rsidP="00603D7F">
            <w:pPr>
              <w:pStyle w:val="Regular"/>
              <w:ind w:left="360"/>
              <w:rPr>
                <w:rFonts w:ascii="Arial" w:hAnsi="Arial" w:cs="Arial"/>
                <w:b/>
                <w:color w:val="0000FF"/>
                <w:sz w:val="18"/>
              </w:rPr>
            </w:pPr>
            <w:r w:rsidRPr="00603D7F">
              <w:rPr>
                <w:rFonts w:ascii="Arial" w:hAnsi="Arial" w:cs="Arial"/>
                <w:b/>
                <w:color w:val="0000FF"/>
                <w:sz w:val="18"/>
              </w:rPr>
              <w:t xml:space="preserve">3. Affirms: </w:t>
            </w:r>
            <w:r w:rsidRPr="00B17923">
              <w:rPr>
                <w:rFonts w:ascii="Arial" w:hAnsi="Arial" w:cs="Arial"/>
                <w:b/>
                <w:sz w:val="18"/>
                <w:highlight w:val="yellow"/>
                <w:u w:val="single"/>
              </w:rPr>
              <w:t>singleness, distinctiveness &amp; indivisibility</w:t>
            </w:r>
            <w:r w:rsidRPr="00603D7F">
              <w:rPr>
                <w:rFonts w:ascii="Arial" w:hAnsi="Arial" w:cs="Arial"/>
                <w:b/>
                <w:color w:val="0000FF"/>
                <w:sz w:val="18"/>
              </w:rPr>
              <w:t xml:space="preserve"> (</w:t>
            </w:r>
            <w:r w:rsidR="00B17923">
              <w:rPr>
                <w:rFonts w:ascii="Arial" w:hAnsi="Arial" w:cs="Arial"/>
                <w:b/>
                <w:color w:val="0000FF"/>
                <w:sz w:val="18"/>
              </w:rPr>
              <w:t xml:space="preserve">dissent </w:t>
            </w:r>
            <w:r w:rsidRPr="00603D7F">
              <w:rPr>
                <w:rFonts w:ascii="Arial" w:hAnsi="Arial" w:cs="Arial"/>
                <w:b/>
                <w:i/>
                <w:color w:val="FF0000"/>
                <w:sz w:val="18"/>
              </w:rPr>
              <w:t>Anti-Inflation</w:t>
            </w:r>
            <w:r w:rsidRPr="00603D7F">
              <w:rPr>
                <w:rFonts w:ascii="Arial" w:hAnsi="Arial" w:cs="Arial"/>
                <w:b/>
                <w:color w:val="0000FF"/>
                <w:sz w:val="18"/>
              </w:rPr>
              <w:t>)</w:t>
            </w:r>
          </w:p>
          <w:p w14:paraId="66EF919A" w14:textId="77777777" w:rsidR="00603D7F" w:rsidRDefault="00603D7F" w:rsidP="00603D7F">
            <w:pPr>
              <w:pStyle w:val="Regular"/>
              <w:ind w:left="360"/>
              <w:rPr>
                <w:rFonts w:ascii="Arial" w:hAnsi="Arial" w:cs="Arial"/>
                <w:b/>
                <w:color w:val="0000FF"/>
                <w:sz w:val="18"/>
              </w:rPr>
            </w:pPr>
          </w:p>
          <w:p w14:paraId="38A2C77E" w14:textId="6CB67655" w:rsidR="008D0F1F" w:rsidRPr="007D1867" w:rsidRDefault="008D0F1F" w:rsidP="00603D7F">
            <w:pPr>
              <w:pStyle w:val="Regular"/>
              <w:ind w:left="360"/>
              <w:rPr>
                <w:rFonts w:ascii="Arial" w:hAnsi="Arial" w:cs="Arial"/>
                <w:b/>
                <w:color w:val="1F497D" w:themeColor="text2"/>
                <w:sz w:val="18"/>
              </w:rPr>
            </w:pPr>
            <w:r w:rsidRPr="00603D7F">
              <w:rPr>
                <w:rFonts w:ascii="Arial" w:hAnsi="Arial" w:cs="Arial"/>
                <w:b/>
                <w:color w:val="0000FF"/>
                <w:sz w:val="18"/>
              </w:rPr>
              <w:t xml:space="preserve">4. Which clearly distinguishes it from matters of a provincial concern and a scale of impact on provincial jurisdiction that is reconcilable with the fundamental distribution of legislative power </w:t>
            </w:r>
            <w:r w:rsidRPr="00603D7F">
              <w:rPr>
                <w:rFonts w:ascii="Arial" w:hAnsi="Arial" w:cs="Arial"/>
                <w:color w:val="0000FF"/>
                <w:sz w:val="18"/>
              </w:rPr>
              <w:t>(</w:t>
            </w:r>
            <w:r w:rsidRPr="00532D1B">
              <w:rPr>
                <w:rFonts w:ascii="Arial" w:hAnsi="Arial" w:cs="Arial"/>
                <w:b/>
                <w:color w:val="660066"/>
                <w:sz w:val="18"/>
              </w:rPr>
              <w:t>Provincial inability test</w:t>
            </w:r>
            <w:r w:rsidRPr="00603D7F">
              <w:rPr>
                <w:rFonts w:ascii="Arial" w:hAnsi="Arial" w:cs="Arial"/>
                <w:b/>
                <w:color w:val="0000FF"/>
                <w:sz w:val="18"/>
              </w:rPr>
              <w:t xml:space="preserve"> -</w:t>
            </w:r>
            <w:r w:rsidRPr="00603D7F">
              <w:rPr>
                <w:rFonts w:ascii="Arial" w:hAnsi="Arial" w:cs="Arial"/>
                <w:color w:val="0000FF"/>
                <w:sz w:val="18"/>
              </w:rPr>
              <w:t xml:space="preserve"> </w:t>
            </w:r>
            <w:r w:rsidRPr="00CD72DC">
              <w:rPr>
                <w:rFonts w:ascii="Arial" w:hAnsi="Arial" w:cs="Arial"/>
                <w:b/>
                <w:color w:val="660066"/>
                <w:sz w:val="18"/>
              </w:rPr>
              <w:t>Other provinces unable to deal with it individually</w:t>
            </w:r>
            <w:r w:rsidR="00CD72DC" w:rsidRPr="00CD72DC">
              <w:rPr>
                <w:rFonts w:ascii="Arial" w:hAnsi="Arial" w:cs="Arial"/>
                <w:b/>
                <w:color w:val="660066"/>
                <w:sz w:val="18"/>
              </w:rPr>
              <w:t>, would any province failing to deal with it cause a national problem</w:t>
            </w:r>
            <w:r w:rsidRPr="00CD72DC">
              <w:rPr>
                <w:rFonts w:ascii="Arial" w:hAnsi="Arial" w:cs="Arial"/>
                <w:b/>
                <w:color w:val="660066"/>
                <w:sz w:val="18"/>
              </w:rPr>
              <w:t>?)</w:t>
            </w:r>
          </w:p>
          <w:p w14:paraId="2E8C0655" w14:textId="77777777" w:rsidR="007D1867" w:rsidRPr="007D1867" w:rsidRDefault="007D1867" w:rsidP="00046136">
            <w:pPr>
              <w:pStyle w:val="Regular"/>
              <w:rPr>
                <w:rFonts w:ascii="Arial" w:hAnsi="Arial" w:cs="Arial"/>
                <w:b/>
                <w:color w:val="000000" w:themeColor="text1"/>
                <w:sz w:val="18"/>
              </w:rPr>
            </w:pPr>
          </w:p>
          <w:p w14:paraId="57CBFBF9" w14:textId="77777777" w:rsidR="008D0F1F" w:rsidRPr="0087184E" w:rsidRDefault="008D0F1F" w:rsidP="00046136">
            <w:pPr>
              <w:pStyle w:val="Regular"/>
              <w:rPr>
                <w:rFonts w:ascii="Arial" w:hAnsi="Arial" w:cs="Arial"/>
                <w:b/>
                <w:color w:val="000000" w:themeColor="text1"/>
                <w:sz w:val="18"/>
              </w:rPr>
            </w:pPr>
            <w:r w:rsidRPr="0087184E">
              <w:rPr>
                <w:rFonts w:ascii="Arial" w:hAnsi="Arial" w:cs="Arial"/>
                <w:b/>
                <w:color w:val="000000" w:themeColor="text1"/>
                <w:sz w:val="18"/>
              </w:rPr>
              <w:t>Application</w:t>
            </w:r>
            <w:r w:rsidRPr="0087184E">
              <w:rPr>
                <w:rFonts w:ascii="Arial" w:hAnsi="Arial" w:cs="Arial"/>
                <w:color w:val="000000" w:themeColor="text1"/>
                <w:sz w:val="18"/>
              </w:rPr>
              <w:t>: Marine pollution was shown to be a special kind of pollution, pragmatism: difficulty in determining boundaries of internal/external water (indivisibility), distinguishable from fresh water (singleness, indivisibility)</w:t>
            </w:r>
          </w:p>
          <w:p w14:paraId="4CDBB342" w14:textId="77777777" w:rsidR="007D1867" w:rsidRDefault="007D1867" w:rsidP="00046136">
            <w:pPr>
              <w:pStyle w:val="Regular"/>
              <w:rPr>
                <w:rFonts w:ascii="Arial" w:hAnsi="Arial" w:cs="Arial"/>
                <w:color w:val="000000" w:themeColor="text1"/>
                <w:sz w:val="18"/>
              </w:rPr>
            </w:pPr>
          </w:p>
          <w:p w14:paraId="7FB9C56F" w14:textId="77777777" w:rsidR="007D1867" w:rsidRDefault="007D1867" w:rsidP="00046136">
            <w:pPr>
              <w:pStyle w:val="Regular"/>
              <w:rPr>
                <w:rFonts w:ascii="Arial" w:hAnsi="Arial" w:cs="Arial"/>
                <w:color w:val="000000" w:themeColor="text1"/>
                <w:sz w:val="18"/>
              </w:rPr>
            </w:pPr>
            <w:r w:rsidRPr="007D1867">
              <w:rPr>
                <w:rFonts w:ascii="Arial" w:hAnsi="Arial" w:cs="Arial"/>
                <w:b/>
                <w:color w:val="000000" w:themeColor="text1"/>
                <w:sz w:val="18"/>
              </w:rPr>
              <w:t>Edinger’s notes</w:t>
            </w:r>
            <w:r>
              <w:rPr>
                <w:rFonts w:ascii="Arial" w:hAnsi="Arial" w:cs="Arial"/>
                <w:color w:val="000000" w:themeColor="text1"/>
                <w:sz w:val="18"/>
              </w:rPr>
              <w:t xml:space="preserve">: </w:t>
            </w:r>
          </w:p>
          <w:p w14:paraId="478E5912" w14:textId="72A8A597" w:rsidR="008D0F1F" w:rsidRPr="0087184E" w:rsidRDefault="007D1867" w:rsidP="000458EC">
            <w:pPr>
              <w:pStyle w:val="Regular"/>
              <w:numPr>
                <w:ilvl w:val="0"/>
                <w:numId w:val="58"/>
              </w:numPr>
              <w:rPr>
                <w:rFonts w:ascii="Arial" w:hAnsi="Arial" w:cs="Arial"/>
                <w:color w:val="000000" w:themeColor="text1"/>
                <w:sz w:val="18"/>
              </w:rPr>
            </w:pPr>
            <w:r w:rsidRPr="0087184E">
              <w:rPr>
                <w:rFonts w:ascii="Arial" w:hAnsi="Arial" w:cs="Arial"/>
                <w:color w:val="000000" w:themeColor="text1"/>
                <w:sz w:val="18"/>
              </w:rPr>
              <w:t>Strange</w:t>
            </w:r>
            <w:r w:rsidR="008D0F1F" w:rsidRPr="0087184E">
              <w:rPr>
                <w:rFonts w:ascii="Arial" w:hAnsi="Arial" w:cs="Arial"/>
                <w:color w:val="000000" w:themeColor="text1"/>
                <w:sz w:val="18"/>
              </w:rPr>
              <w:t xml:space="preserve"> they accepted marine pollution as a distinct, indivisible matter of national concern</w:t>
            </w:r>
          </w:p>
          <w:p w14:paraId="4300F6F0" w14:textId="77777777" w:rsidR="008D0F1F" w:rsidRPr="005B0680" w:rsidRDefault="008D0F1F" w:rsidP="000458EC">
            <w:pPr>
              <w:pStyle w:val="Regular"/>
              <w:numPr>
                <w:ilvl w:val="0"/>
                <w:numId w:val="59"/>
              </w:numPr>
              <w:rPr>
                <w:rFonts w:ascii="Arial" w:hAnsi="Arial" w:cs="Arial"/>
              </w:rPr>
            </w:pPr>
            <w:r w:rsidRPr="0087184E">
              <w:rPr>
                <w:rFonts w:ascii="Arial" w:hAnsi="Arial" w:cs="Arial"/>
                <w:sz w:val="18"/>
              </w:rPr>
              <w:t xml:space="preserve">Could have justified it under </w:t>
            </w:r>
            <w:r w:rsidR="005B0680">
              <w:rPr>
                <w:rFonts w:ascii="Arial" w:hAnsi="Arial" w:cs="Arial"/>
                <w:sz w:val="18"/>
              </w:rPr>
              <w:t xml:space="preserve">federal heads of </w:t>
            </w:r>
            <w:r w:rsidRPr="0087184E">
              <w:rPr>
                <w:rFonts w:ascii="Arial" w:hAnsi="Arial" w:cs="Arial"/>
                <w:sz w:val="18"/>
              </w:rPr>
              <w:t>shipping or sea-coast fisheries</w:t>
            </w:r>
          </w:p>
          <w:p w14:paraId="3AFBEAAB" w14:textId="0CC6D5B3" w:rsidR="005B0680" w:rsidRPr="0087184E" w:rsidRDefault="005B0680" w:rsidP="005B0680">
            <w:pPr>
              <w:pStyle w:val="Regular"/>
              <w:rPr>
                <w:rFonts w:ascii="Arial" w:hAnsi="Arial" w:cs="Arial"/>
              </w:rPr>
            </w:pPr>
          </w:p>
        </w:tc>
      </w:tr>
    </w:tbl>
    <w:p w14:paraId="46D790E8" w14:textId="0724A4EC" w:rsidR="00DE02BB" w:rsidRDefault="00DE02BB">
      <w:pPr>
        <w:rPr>
          <w:rFonts w:eastAsiaTheme="majorEastAsia"/>
          <w:b/>
          <w:bCs/>
          <w:color w:val="660066"/>
          <w:sz w:val="24"/>
          <w:szCs w:val="24"/>
          <w:u w:val="single"/>
        </w:rPr>
      </w:pPr>
      <w:bookmarkStart w:id="65" w:name="_Toc290731454"/>
    </w:p>
    <w:p w14:paraId="4A308784" w14:textId="4C9D0664" w:rsidR="008D0F1F" w:rsidRPr="0087184E" w:rsidRDefault="008D0F1F" w:rsidP="0016343D">
      <w:pPr>
        <w:pStyle w:val="Heading2"/>
      </w:pPr>
      <w:bookmarkStart w:id="66" w:name="_Toc342919624"/>
      <w:r w:rsidRPr="0087184E">
        <w:t>Criminal</w:t>
      </w:r>
      <w:bookmarkEnd w:id="65"/>
      <w:r w:rsidRPr="0087184E">
        <w:t xml:space="preserve"> Legislation</w:t>
      </w:r>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D0F1F" w:rsidRPr="0087184E" w14:paraId="6B783F55" w14:textId="77777777" w:rsidTr="00B825BB">
        <w:trPr>
          <w:trHeight w:val="3078"/>
        </w:trPr>
        <w:tc>
          <w:tcPr>
            <w:tcW w:w="8856" w:type="dxa"/>
          </w:tcPr>
          <w:p w14:paraId="175CC3A3" w14:textId="77777777" w:rsidR="005B0680" w:rsidRDefault="005B0680" w:rsidP="00046136">
            <w:pPr>
              <w:pStyle w:val="Regular"/>
              <w:rPr>
                <w:rFonts w:ascii="Arial" w:hAnsi="Arial" w:cs="Arial"/>
                <w:b/>
                <w:color w:val="0C31DF"/>
                <w:sz w:val="18"/>
              </w:rPr>
            </w:pPr>
          </w:p>
          <w:p w14:paraId="42CBAA18" w14:textId="59F60CF1" w:rsidR="008D0F1F" w:rsidRPr="0016343D" w:rsidRDefault="0016343D" w:rsidP="0016343D">
            <w:pPr>
              <w:pStyle w:val="Heading3"/>
              <w:outlineLvl w:val="2"/>
              <w:rPr>
                <w:rFonts w:ascii="Arial" w:hAnsi="Arial" w:cs="Arial"/>
              </w:rPr>
            </w:pPr>
            <w:bookmarkStart w:id="67" w:name="_Toc342919625"/>
            <w:r>
              <w:rPr>
                <w:rFonts w:ascii="Arial" w:hAnsi="Arial" w:cs="Arial"/>
              </w:rPr>
              <w:t xml:space="preserve">Federal </w:t>
            </w:r>
            <w:r w:rsidR="005E2BA7">
              <w:rPr>
                <w:rFonts w:ascii="Arial" w:hAnsi="Arial" w:cs="Arial"/>
              </w:rPr>
              <w:t xml:space="preserve">Criminal </w:t>
            </w:r>
            <w:r>
              <w:rPr>
                <w:rFonts w:ascii="Arial" w:hAnsi="Arial" w:cs="Arial"/>
              </w:rPr>
              <w:t>Power</w:t>
            </w:r>
            <w:bookmarkEnd w:id="67"/>
          </w:p>
          <w:p w14:paraId="3F0B1088" w14:textId="77777777" w:rsidR="0016343D" w:rsidRDefault="0016343D" w:rsidP="00046136">
            <w:pPr>
              <w:pStyle w:val="Regular"/>
              <w:rPr>
                <w:rFonts w:ascii="Arial" w:hAnsi="Arial" w:cs="Arial"/>
                <w:color w:val="0C31DF"/>
                <w:sz w:val="18"/>
              </w:rPr>
            </w:pPr>
          </w:p>
          <w:p w14:paraId="1A493E14" w14:textId="77777777" w:rsidR="008D0F1F" w:rsidRPr="004F7A9B" w:rsidRDefault="008D0F1F" w:rsidP="00046136">
            <w:pPr>
              <w:pStyle w:val="Regular"/>
              <w:rPr>
                <w:rFonts w:ascii="Arial" w:hAnsi="Arial" w:cs="Arial"/>
                <w:b/>
                <w:sz w:val="18"/>
              </w:rPr>
            </w:pPr>
            <w:r w:rsidRPr="004F7A9B">
              <w:rPr>
                <w:rFonts w:ascii="Arial" w:hAnsi="Arial" w:cs="Arial"/>
                <w:b/>
                <w:color w:val="0C31DF"/>
                <w:sz w:val="18"/>
              </w:rPr>
              <w:t>91(27)</w:t>
            </w:r>
            <w:r w:rsidRPr="004F7A9B">
              <w:rPr>
                <w:rFonts w:ascii="Arial" w:hAnsi="Arial" w:cs="Arial"/>
                <w:b/>
                <w:sz w:val="18"/>
              </w:rPr>
              <w:t xml:space="preserve"> </w:t>
            </w:r>
            <w:r w:rsidRPr="004F7A9B">
              <w:rPr>
                <w:rFonts w:ascii="Arial" w:hAnsi="Arial" w:cs="Arial"/>
                <w:b/>
                <w:color w:val="0000FF"/>
                <w:sz w:val="18"/>
              </w:rPr>
              <w:t xml:space="preserve">enables the Federal government to legislate for the </w:t>
            </w:r>
            <w:r w:rsidRPr="004F7A9B">
              <w:rPr>
                <w:rFonts w:ascii="Arial" w:hAnsi="Arial" w:cs="Arial"/>
                <w:b/>
                <w:i/>
                <w:color w:val="0000FF"/>
                <w:sz w:val="18"/>
              </w:rPr>
              <w:t>Criminal Code</w:t>
            </w:r>
            <w:r w:rsidRPr="004F7A9B">
              <w:rPr>
                <w:rFonts w:ascii="Arial" w:hAnsi="Arial" w:cs="Arial"/>
                <w:b/>
                <w:color w:val="0000FF"/>
                <w:sz w:val="18"/>
              </w:rPr>
              <w:t xml:space="preserve"> and beyond the CC</w:t>
            </w:r>
          </w:p>
          <w:p w14:paraId="06DF3333" w14:textId="77777777" w:rsidR="008D0F1F" w:rsidRPr="005B0680" w:rsidRDefault="008D0F1F" w:rsidP="000458EC">
            <w:pPr>
              <w:pStyle w:val="Regular"/>
              <w:numPr>
                <w:ilvl w:val="2"/>
                <w:numId w:val="16"/>
              </w:numPr>
              <w:ind w:left="709"/>
              <w:rPr>
                <w:rFonts w:ascii="Arial" w:hAnsi="Arial" w:cs="Arial"/>
                <w:sz w:val="18"/>
              </w:rPr>
            </w:pPr>
            <w:r w:rsidRPr="005B0680">
              <w:rPr>
                <w:rFonts w:ascii="Arial" w:hAnsi="Arial" w:cs="Arial"/>
                <w:sz w:val="18"/>
              </w:rPr>
              <w:t xml:space="preserve">Early cases interpreted 91(27) more narrowly, nowadays more broadly </w:t>
            </w:r>
          </w:p>
          <w:p w14:paraId="3BBBEC44" w14:textId="77777777" w:rsidR="008D0F1F" w:rsidRDefault="008D0F1F" w:rsidP="000458EC">
            <w:pPr>
              <w:pStyle w:val="Regular"/>
              <w:numPr>
                <w:ilvl w:val="2"/>
                <w:numId w:val="16"/>
              </w:numPr>
              <w:ind w:left="709"/>
              <w:rPr>
                <w:rFonts w:ascii="Arial" w:hAnsi="Arial" w:cs="Arial"/>
                <w:sz w:val="18"/>
              </w:rPr>
            </w:pPr>
            <w:r w:rsidRPr="005B0680">
              <w:rPr>
                <w:rFonts w:ascii="Arial" w:hAnsi="Arial" w:cs="Arial"/>
                <w:sz w:val="18"/>
              </w:rPr>
              <w:t>Federal statutes other than CC can impose criminal penalties under 91(27)</w:t>
            </w:r>
          </w:p>
          <w:p w14:paraId="29B253D5" w14:textId="77777777" w:rsidR="00F45218" w:rsidRDefault="00F45218" w:rsidP="00F45218">
            <w:pPr>
              <w:pStyle w:val="TracyList"/>
              <w:numPr>
                <w:ilvl w:val="0"/>
                <w:numId w:val="0"/>
              </w:numPr>
              <w:rPr>
                <w:b/>
              </w:rPr>
            </w:pPr>
          </w:p>
          <w:p w14:paraId="52D1697F" w14:textId="6FE4BBFE" w:rsidR="005B0680" w:rsidRPr="00A3666E" w:rsidRDefault="005B0680" w:rsidP="00F45218">
            <w:pPr>
              <w:pStyle w:val="TracyList"/>
              <w:numPr>
                <w:ilvl w:val="0"/>
                <w:numId w:val="0"/>
              </w:numPr>
              <w:rPr>
                <w:rFonts w:ascii="Arial" w:hAnsi="Arial" w:cs="Arial"/>
              </w:rPr>
            </w:pPr>
            <w:r w:rsidRPr="00A3666E">
              <w:rPr>
                <w:rFonts w:ascii="Arial" w:hAnsi="Arial" w:cs="Arial"/>
                <w:b/>
              </w:rPr>
              <w:t>In order to qualify under s 91(27), the criminal provision must</w:t>
            </w:r>
            <w:r w:rsidR="00A3666E">
              <w:rPr>
                <w:rFonts w:ascii="Arial" w:hAnsi="Arial" w:cs="Arial"/>
                <w:b/>
              </w:rPr>
              <w:t xml:space="preserve">: </w:t>
            </w:r>
            <w:r w:rsidRPr="00A3666E">
              <w:rPr>
                <w:rFonts w:ascii="Arial" w:hAnsi="Arial" w:cs="Arial"/>
                <w:i/>
                <w:color w:val="FF0000"/>
              </w:rPr>
              <w:t xml:space="preserve">RJR, ARHA, </w:t>
            </w:r>
            <w:r w:rsidRPr="00A3666E">
              <w:rPr>
                <w:rFonts w:ascii="Arial" w:hAnsi="Arial" w:cs="Arial"/>
                <w:bCs/>
                <w:i/>
                <w:iCs/>
                <w:color w:val="FF0000"/>
              </w:rPr>
              <w:t>Dairy</w:t>
            </w:r>
          </w:p>
          <w:p w14:paraId="46C90913" w14:textId="7E05D197" w:rsidR="005B0680" w:rsidRPr="00A3666E" w:rsidRDefault="005B0680" w:rsidP="005B0680">
            <w:pPr>
              <w:pStyle w:val="TracyList"/>
              <w:numPr>
                <w:ilvl w:val="0"/>
                <w:numId w:val="0"/>
              </w:numPr>
              <w:ind w:left="360"/>
              <w:rPr>
                <w:rFonts w:ascii="Arial" w:hAnsi="Arial" w:cs="Arial"/>
              </w:rPr>
            </w:pPr>
            <w:r w:rsidRPr="00A3666E">
              <w:rPr>
                <w:rFonts w:ascii="Arial" w:hAnsi="Arial" w:cs="Arial"/>
              </w:rPr>
              <w:t xml:space="preserve">(1) </w:t>
            </w:r>
            <w:r w:rsidR="0016343D" w:rsidRPr="00A3666E">
              <w:rPr>
                <w:rFonts w:ascii="Arial" w:hAnsi="Arial" w:cs="Arial"/>
              </w:rPr>
              <w:t>Be</w:t>
            </w:r>
            <w:r w:rsidRPr="00A3666E">
              <w:rPr>
                <w:rFonts w:ascii="Arial" w:hAnsi="Arial" w:cs="Arial"/>
              </w:rPr>
              <w:t xml:space="preserve"> a </w:t>
            </w:r>
            <w:r w:rsidRPr="00A3666E">
              <w:rPr>
                <w:rFonts w:ascii="Arial" w:hAnsi="Arial" w:cs="Arial"/>
                <w:b/>
                <w:highlight w:val="yellow"/>
              </w:rPr>
              <w:t>prohibition</w:t>
            </w:r>
            <w:r w:rsidRPr="00A3666E">
              <w:rPr>
                <w:rFonts w:ascii="Arial" w:hAnsi="Arial" w:cs="Arial"/>
              </w:rPr>
              <w:t xml:space="preserve">, </w:t>
            </w:r>
          </w:p>
          <w:p w14:paraId="296DF2DF" w14:textId="49078E73" w:rsidR="005B0680" w:rsidRPr="00A3666E" w:rsidRDefault="005B0680" w:rsidP="005B0680">
            <w:pPr>
              <w:pStyle w:val="TracyList"/>
              <w:numPr>
                <w:ilvl w:val="0"/>
                <w:numId w:val="0"/>
              </w:numPr>
              <w:ind w:left="360"/>
              <w:rPr>
                <w:rFonts w:ascii="Arial" w:hAnsi="Arial" w:cs="Arial"/>
              </w:rPr>
            </w:pPr>
            <w:r w:rsidRPr="00A3666E">
              <w:rPr>
                <w:rFonts w:ascii="Arial" w:hAnsi="Arial" w:cs="Arial"/>
              </w:rPr>
              <w:t xml:space="preserve">(2) </w:t>
            </w:r>
            <w:r w:rsidR="0016343D" w:rsidRPr="00A3666E">
              <w:rPr>
                <w:rFonts w:ascii="Arial" w:hAnsi="Arial" w:cs="Arial"/>
              </w:rPr>
              <w:t>Carry</w:t>
            </w:r>
            <w:r w:rsidRPr="00A3666E">
              <w:rPr>
                <w:rFonts w:ascii="Arial" w:hAnsi="Arial" w:cs="Arial"/>
              </w:rPr>
              <w:t xml:space="preserve"> a </w:t>
            </w:r>
            <w:r w:rsidRPr="00A3666E">
              <w:rPr>
                <w:rFonts w:ascii="Arial" w:hAnsi="Arial" w:cs="Arial"/>
                <w:b/>
                <w:highlight w:val="yellow"/>
              </w:rPr>
              <w:t>penalty</w:t>
            </w:r>
            <w:r w:rsidRPr="00A3666E">
              <w:rPr>
                <w:rFonts w:ascii="Arial" w:hAnsi="Arial" w:cs="Arial"/>
              </w:rPr>
              <w:t xml:space="preserve"> (penal sanction), and </w:t>
            </w:r>
          </w:p>
          <w:p w14:paraId="0FBA13AA" w14:textId="7846A3D1" w:rsidR="005B0680" w:rsidRPr="00A3666E" w:rsidRDefault="005B0680" w:rsidP="00F45218">
            <w:pPr>
              <w:pStyle w:val="TracyList"/>
              <w:numPr>
                <w:ilvl w:val="0"/>
                <w:numId w:val="0"/>
              </w:numPr>
              <w:ind w:left="360"/>
              <w:rPr>
                <w:rFonts w:ascii="Arial" w:hAnsi="Arial" w:cs="Arial"/>
                <w:i/>
              </w:rPr>
            </w:pPr>
            <w:r w:rsidRPr="00A3666E">
              <w:rPr>
                <w:rFonts w:ascii="Arial" w:hAnsi="Arial" w:cs="Arial"/>
              </w:rPr>
              <w:t xml:space="preserve">(3) </w:t>
            </w:r>
            <w:r w:rsidR="0016343D" w:rsidRPr="00A3666E">
              <w:rPr>
                <w:rFonts w:ascii="Arial" w:hAnsi="Arial" w:cs="Arial"/>
              </w:rPr>
              <w:t>Be</w:t>
            </w:r>
            <w:r w:rsidRPr="00A3666E">
              <w:rPr>
                <w:rFonts w:ascii="Arial" w:hAnsi="Arial" w:cs="Arial"/>
              </w:rPr>
              <w:t xml:space="preserve"> for a </w:t>
            </w:r>
            <w:r w:rsidRPr="00A3666E">
              <w:rPr>
                <w:rFonts w:ascii="Arial" w:hAnsi="Arial" w:cs="Arial"/>
                <w:b/>
                <w:highlight w:val="yellow"/>
              </w:rPr>
              <w:t>public purpose</w:t>
            </w:r>
            <w:r w:rsidRPr="00A3666E">
              <w:rPr>
                <w:rFonts w:ascii="Arial" w:hAnsi="Arial" w:cs="Arial"/>
              </w:rPr>
              <w:t xml:space="preserve"> (generally in relation to public peace, order, security, health, and morality, and also environment - </w:t>
            </w:r>
            <w:r w:rsidRPr="00A3666E">
              <w:rPr>
                <w:rFonts w:ascii="Arial" w:hAnsi="Arial" w:cs="Arial"/>
                <w:bCs/>
                <w:i/>
                <w:iCs/>
                <w:color w:val="FF0000"/>
              </w:rPr>
              <w:t>Dairy</w:t>
            </w:r>
            <w:r w:rsidRPr="00A3666E">
              <w:rPr>
                <w:rFonts w:ascii="Arial" w:hAnsi="Arial" w:cs="Arial"/>
                <w:i/>
              </w:rPr>
              <w:t>)</w:t>
            </w:r>
          </w:p>
          <w:p w14:paraId="75048D3B" w14:textId="77777777" w:rsidR="00F45218" w:rsidRDefault="00F45218" w:rsidP="00F45218">
            <w:pPr>
              <w:pStyle w:val="TracyList"/>
              <w:numPr>
                <w:ilvl w:val="0"/>
                <w:numId w:val="0"/>
              </w:numPr>
              <w:ind w:left="360"/>
              <w:rPr>
                <w:i/>
              </w:rPr>
            </w:pPr>
          </w:p>
          <w:p w14:paraId="1E1D60D0" w14:textId="77777777" w:rsidR="00F45218" w:rsidRPr="004F7A9B" w:rsidRDefault="00F45218" w:rsidP="00F45218">
            <w:pPr>
              <w:rPr>
                <w:rFonts w:ascii="Arial" w:hAnsi="Arial" w:cs="Arial"/>
                <w:color w:val="660066"/>
              </w:rPr>
            </w:pPr>
            <w:r w:rsidRPr="004F7A9B">
              <w:rPr>
                <w:rFonts w:ascii="Arial" w:hAnsi="Arial" w:cs="Arial"/>
                <w:color w:val="660066"/>
              </w:rPr>
              <w:t xml:space="preserve">The </w:t>
            </w:r>
            <w:r w:rsidRPr="004F7A9B">
              <w:rPr>
                <w:rFonts w:ascii="Arial" w:hAnsi="Arial" w:cs="Arial"/>
                <w:b/>
                <w:color w:val="660066"/>
                <w:u w:val="single"/>
              </w:rPr>
              <w:t>public purposes</w:t>
            </w:r>
            <w:r w:rsidRPr="004F7A9B">
              <w:rPr>
                <w:rFonts w:ascii="Arial" w:hAnsi="Arial" w:cs="Arial"/>
                <w:color w:val="660066"/>
              </w:rPr>
              <w:t xml:space="preserve"> can be expanded, the </w:t>
            </w:r>
            <w:r w:rsidRPr="004F7A9B">
              <w:rPr>
                <w:rFonts w:ascii="Arial" w:hAnsi="Arial" w:cs="Arial"/>
                <w:b/>
                <w:color w:val="660066"/>
                <w:u w:val="single"/>
              </w:rPr>
              <w:t>prohibition</w:t>
            </w:r>
            <w:r w:rsidRPr="004F7A9B">
              <w:rPr>
                <w:rFonts w:ascii="Arial" w:hAnsi="Arial" w:cs="Arial"/>
                <w:color w:val="660066"/>
              </w:rPr>
              <w:t xml:space="preserve"> is flexible, but it is ALMOST ALWAYS necessary to have a </w:t>
            </w:r>
            <w:r w:rsidRPr="004F7A9B">
              <w:rPr>
                <w:rFonts w:ascii="Arial" w:hAnsi="Arial" w:cs="Arial"/>
                <w:b/>
                <w:color w:val="660066"/>
                <w:u w:val="single"/>
              </w:rPr>
              <w:t>penalty</w:t>
            </w:r>
            <w:r w:rsidRPr="004F7A9B">
              <w:rPr>
                <w:rFonts w:ascii="Arial" w:hAnsi="Arial" w:cs="Arial"/>
                <w:color w:val="660066"/>
              </w:rPr>
              <w:t>.</w:t>
            </w:r>
          </w:p>
          <w:p w14:paraId="6817BED0" w14:textId="77777777" w:rsidR="00F45218" w:rsidRPr="00F45218" w:rsidRDefault="00F45218" w:rsidP="00F45218">
            <w:pPr>
              <w:rPr>
                <w:rFonts w:ascii="Arial" w:hAnsi="Arial" w:cs="Arial"/>
              </w:rPr>
            </w:pPr>
          </w:p>
          <w:p w14:paraId="720014B1" w14:textId="77777777" w:rsidR="00F45218" w:rsidRPr="00F45218" w:rsidRDefault="00F45218" w:rsidP="00F45218">
            <w:pPr>
              <w:rPr>
                <w:rFonts w:ascii="Arial" w:hAnsi="Arial" w:cs="Arial"/>
                <w:i/>
                <w:color w:val="FF0000"/>
              </w:rPr>
            </w:pPr>
            <w:r w:rsidRPr="00F45218">
              <w:rPr>
                <w:rFonts w:ascii="Arial" w:hAnsi="Arial" w:cs="Arial"/>
                <w:b/>
              </w:rPr>
              <w:t xml:space="preserve">The statute must also pass a test for colourability: </w:t>
            </w:r>
            <w:r w:rsidRPr="00F45218">
              <w:rPr>
                <w:rFonts w:ascii="Arial" w:hAnsi="Arial" w:cs="Arial"/>
              </w:rPr>
              <w:t xml:space="preserve">since the law must have a legitimate public purpose underlying the prohibition. </w:t>
            </w:r>
            <w:r w:rsidRPr="00F45218">
              <w:rPr>
                <w:rFonts w:ascii="Arial" w:hAnsi="Arial" w:cs="Arial"/>
                <w:i/>
                <w:color w:val="FF0000"/>
              </w:rPr>
              <w:t>Hydro Quebec</w:t>
            </w:r>
            <w:r w:rsidRPr="00F45218">
              <w:rPr>
                <w:rFonts w:ascii="Arial" w:hAnsi="Arial" w:cs="Arial"/>
                <w:i/>
                <w:color w:val="FF0000"/>
              </w:rPr>
              <w:br/>
            </w:r>
          </w:p>
          <w:p w14:paraId="0826B00F" w14:textId="77777777" w:rsidR="00F45218" w:rsidRPr="00F45218" w:rsidRDefault="00F45218" w:rsidP="00F45218">
            <w:pPr>
              <w:rPr>
                <w:rFonts w:ascii="Arial" w:hAnsi="Arial" w:cs="Arial"/>
                <w:b/>
              </w:rPr>
            </w:pPr>
            <w:r w:rsidRPr="00F45218">
              <w:rPr>
                <w:rFonts w:ascii="Arial" w:hAnsi="Arial" w:cs="Arial"/>
                <w:b/>
              </w:rPr>
              <w:t xml:space="preserve">Does not have to deal with a traditional criminal law concern </w:t>
            </w:r>
            <w:r w:rsidRPr="00F45218">
              <w:rPr>
                <w:rFonts w:ascii="Arial" w:hAnsi="Arial" w:cs="Arial"/>
                <w:b/>
              </w:rPr>
              <w:sym w:font="Wingdings" w:char="F0E0"/>
            </w:r>
            <w:r w:rsidRPr="00F45218">
              <w:rPr>
                <w:rFonts w:ascii="Arial" w:hAnsi="Arial" w:cs="Arial"/>
                <w:b/>
              </w:rPr>
              <w:t xml:space="preserve"> Can create new laws (</w:t>
            </w:r>
            <w:r w:rsidRPr="00F45218">
              <w:rPr>
                <w:rFonts w:ascii="Arial" w:hAnsi="Arial" w:cs="Arial"/>
                <w:i/>
                <w:color w:val="FF0000"/>
              </w:rPr>
              <w:t>RJR</w:t>
            </w:r>
            <w:r w:rsidRPr="00F45218">
              <w:rPr>
                <w:rFonts w:ascii="Arial" w:hAnsi="Arial" w:cs="Arial"/>
                <w:b/>
              </w:rPr>
              <w:t>)</w:t>
            </w:r>
          </w:p>
          <w:p w14:paraId="262BCF72" w14:textId="77777777" w:rsidR="009B6220" w:rsidRPr="009B6220" w:rsidRDefault="00F45218" w:rsidP="000458EC">
            <w:pPr>
              <w:pStyle w:val="ListParagraph"/>
              <w:numPr>
                <w:ilvl w:val="0"/>
                <w:numId w:val="11"/>
              </w:numPr>
              <w:rPr>
                <w:rFonts w:ascii="Arial" w:hAnsi="Arial" w:cs="Arial"/>
                <w:i/>
                <w:color w:val="000000" w:themeColor="text1"/>
              </w:rPr>
            </w:pPr>
            <w:r w:rsidRPr="00F45218">
              <w:rPr>
                <w:rFonts w:ascii="Arial" w:hAnsi="Arial" w:cs="Arial"/>
                <w:color w:val="000000" w:themeColor="text1"/>
                <w:lang w:val="en-GB"/>
              </w:rPr>
              <w:t xml:space="preserve">The definition of criminal law is wide and new crimes can be created – does not have to be typical criminal-related matters. </w:t>
            </w:r>
          </w:p>
          <w:p w14:paraId="51EB7FA6" w14:textId="79C21C7B" w:rsidR="0098263F" w:rsidRPr="0098263F" w:rsidRDefault="00F45218" w:rsidP="000458EC">
            <w:pPr>
              <w:pStyle w:val="ListParagraph"/>
              <w:numPr>
                <w:ilvl w:val="0"/>
                <w:numId w:val="11"/>
              </w:numPr>
              <w:rPr>
                <w:rFonts w:ascii="Arial" w:hAnsi="Arial" w:cs="Arial"/>
                <w:i/>
                <w:color w:val="000000" w:themeColor="text1"/>
              </w:rPr>
            </w:pPr>
            <w:r w:rsidRPr="00F45218">
              <w:rPr>
                <w:rFonts w:ascii="Arial" w:hAnsi="Arial" w:cs="Arial"/>
                <w:color w:val="000000" w:themeColor="text1"/>
                <w:lang w:val="en-GB"/>
              </w:rPr>
              <w:t xml:space="preserve">You can criminalize ancillary activities without criminalizing the evil itself – if the </w:t>
            </w:r>
            <w:r w:rsidRPr="009B6220">
              <w:rPr>
                <w:rFonts w:ascii="Arial" w:hAnsi="Arial" w:cs="Arial"/>
                <w:b/>
                <w:color w:val="000000" w:themeColor="text1"/>
                <w:lang w:val="en-GB"/>
              </w:rPr>
              <w:t>pith and substance</w:t>
            </w:r>
            <w:r w:rsidRPr="00F45218">
              <w:rPr>
                <w:rFonts w:ascii="Arial" w:hAnsi="Arial" w:cs="Arial"/>
                <w:color w:val="000000" w:themeColor="text1"/>
                <w:lang w:val="en-GB"/>
              </w:rPr>
              <w:t xml:space="preserve"> is right, you can do it, even if you’re doing it in a roundabout way. Criminal law can contain valid exemptions for certain conduct. </w:t>
            </w:r>
          </w:p>
          <w:p w14:paraId="4F3CD656" w14:textId="528CE157" w:rsidR="00F45218" w:rsidRPr="00F45218" w:rsidRDefault="00F45218" w:rsidP="000458EC">
            <w:pPr>
              <w:pStyle w:val="ListParagraph"/>
              <w:numPr>
                <w:ilvl w:val="0"/>
                <w:numId w:val="11"/>
              </w:numPr>
              <w:rPr>
                <w:rFonts w:ascii="Arial" w:hAnsi="Arial" w:cs="Arial"/>
                <w:i/>
                <w:color w:val="000000" w:themeColor="text1"/>
              </w:rPr>
            </w:pPr>
            <w:r w:rsidRPr="00F45218">
              <w:rPr>
                <w:rFonts w:ascii="Arial" w:hAnsi="Arial" w:cs="Arial"/>
                <w:color w:val="000000" w:themeColor="text1"/>
                <w:lang w:val="en-GB"/>
              </w:rPr>
              <w:t xml:space="preserve">However, there is a limit in that criminal law must be checked for </w:t>
            </w:r>
            <w:r w:rsidRPr="004C1981">
              <w:rPr>
                <w:rFonts w:ascii="Arial" w:hAnsi="Arial" w:cs="Arial"/>
                <w:b/>
                <w:color w:val="0000FF"/>
                <w:lang w:val="en-GB"/>
              </w:rPr>
              <w:t>colorability</w:t>
            </w:r>
            <w:r w:rsidRPr="00F45218">
              <w:rPr>
                <w:rFonts w:ascii="Arial" w:hAnsi="Arial" w:cs="Arial"/>
                <w:color w:val="000000" w:themeColor="text1"/>
                <w:lang w:val="en-GB"/>
              </w:rPr>
              <w:t xml:space="preserve">. Scrutiny on form of criminal law should be loosened. </w:t>
            </w:r>
            <w:r w:rsidRPr="00F45218">
              <w:rPr>
                <w:rFonts w:ascii="Arial" w:hAnsi="Arial" w:cs="Arial"/>
                <w:i/>
                <w:color w:val="FF0000"/>
              </w:rPr>
              <w:t>RJR</w:t>
            </w:r>
          </w:p>
          <w:p w14:paraId="6BF7857E" w14:textId="77777777" w:rsidR="00F45218" w:rsidRPr="00F45218" w:rsidRDefault="00F45218" w:rsidP="00F45218">
            <w:pPr>
              <w:rPr>
                <w:rFonts w:ascii="Arial" w:hAnsi="Arial" w:cs="Arial"/>
              </w:rPr>
            </w:pPr>
          </w:p>
          <w:p w14:paraId="11C93454" w14:textId="77777777" w:rsidR="00F45218" w:rsidRPr="00F45218" w:rsidRDefault="00F45218" w:rsidP="00F45218">
            <w:pPr>
              <w:rPr>
                <w:rFonts w:ascii="Arial" w:hAnsi="Arial" w:cs="Arial"/>
                <w:i/>
              </w:rPr>
            </w:pPr>
            <w:r w:rsidRPr="00F45218">
              <w:rPr>
                <w:rFonts w:ascii="Arial" w:hAnsi="Arial" w:cs="Arial"/>
                <w:b/>
              </w:rPr>
              <w:t>The criminal federal head of power is preferred over POGG</w:t>
            </w:r>
            <w:r w:rsidRPr="00F45218">
              <w:rPr>
                <w:rFonts w:ascii="Arial" w:hAnsi="Arial" w:cs="Arial"/>
              </w:rPr>
              <w:t xml:space="preserve"> </w:t>
            </w:r>
            <w:r w:rsidRPr="00F45218">
              <w:rPr>
                <w:rFonts w:ascii="Arial" w:hAnsi="Arial" w:cs="Arial"/>
                <w:i/>
                <w:color w:val="FF0000"/>
              </w:rPr>
              <w:t>Hydro Quebec</w:t>
            </w:r>
          </w:p>
          <w:p w14:paraId="6EE9303D" w14:textId="77777777" w:rsidR="00F45218" w:rsidRPr="00F45218" w:rsidRDefault="00F45218" w:rsidP="00F45218">
            <w:pPr>
              <w:rPr>
                <w:rFonts w:ascii="Arial" w:hAnsi="Arial" w:cs="Arial"/>
                <w:sz w:val="22"/>
                <w:szCs w:val="22"/>
              </w:rPr>
            </w:pPr>
          </w:p>
          <w:p w14:paraId="02EC7712" w14:textId="77777777" w:rsidR="00F45218" w:rsidRPr="00F45218" w:rsidRDefault="00F45218" w:rsidP="00F45218">
            <w:pPr>
              <w:rPr>
                <w:rFonts w:ascii="Arial" w:hAnsi="Arial" w:cs="Arial"/>
                <w:b/>
                <w:color w:val="000000" w:themeColor="text1"/>
                <w:lang w:val="en-GB"/>
              </w:rPr>
            </w:pPr>
            <w:r w:rsidRPr="00F45218">
              <w:rPr>
                <w:rFonts w:ascii="Arial" w:hAnsi="Arial" w:cs="Arial"/>
                <w:b/>
                <w:color w:val="000000" w:themeColor="text1"/>
                <w:lang w:val="en-GB"/>
              </w:rPr>
              <w:t>Is it a matter traditionally within criminal law competence?</w:t>
            </w:r>
          </w:p>
          <w:p w14:paraId="44A09806" w14:textId="1DD68F80" w:rsidR="00F45218" w:rsidRDefault="00F45218" w:rsidP="000458EC">
            <w:pPr>
              <w:pStyle w:val="ListParagraph"/>
              <w:numPr>
                <w:ilvl w:val="0"/>
                <w:numId w:val="11"/>
              </w:numPr>
              <w:rPr>
                <w:rFonts w:ascii="Arial" w:hAnsi="Arial" w:cs="Arial"/>
                <w:color w:val="000000" w:themeColor="text1"/>
                <w:lang w:val="en-GB"/>
              </w:rPr>
            </w:pPr>
            <w:r w:rsidRPr="00F45218">
              <w:rPr>
                <w:rFonts w:ascii="Arial" w:hAnsi="Arial" w:cs="Arial"/>
                <w:color w:val="000000" w:themeColor="text1"/>
                <w:lang w:val="en-GB"/>
              </w:rPr>
              <w:t xml:space="preserve">When enacting the long-gun registry, found it to be valid criminal law </w:t>
            </w:r>
            <w:r w:rsidRPr="00F45218">
              <w:rPr>
                <w:rFonts w:ascii="Arial" w:hAnsi="Arial" w:cs="Arial"/>
                <w:lang w:val="en-GB"/>
              </w:rPr>
              <w:sym w:font="Wingdings" w:char="F0E0"/>
            </w:r>
            <w:r w:rsidRPr="00F45218">
              <w:rPr>
                <w:rFonts w:ascii="Arial" w:hAnsi="Arial" w:cs="Arial"/>
                <w:color w:val="000000" w:themeColor="text1"/>
                <w:lang w:val="en-GB"/>
              </w:rPr>
              <w:t xml:space="preserve"> guns (merely incidental effects on legislative jurisdiction there are still provincial aspects leftover related to guns (sales etc.)) (</w:t>
            </w:r>
            <w:r w:rsidR="00761E2B">
              <w:rPr>
                <w:rFonts w:ascii="Arial" w:hAnsi="Arial" w:cs="Arial"/>
                <w:i/>
                <w:color w:val="FF0000"/>
                <w:lang w:val="en-GB"/>
              </w:rPr>
              <w:t>Quebec v Canada</w:t>
            </w:r>
            <w:r w:rsidRPr="00F45218">
              <w:rPr>
                <w:rFonts w:ascii="Arial" w:hAnsi="Arial" w:cs="Arial"/>
                <w:color w:val="000000" w:themeColor="text1"/>
                <w:lang w:val="en-GB"/>
              </w:rPr>
              <w:t>)</w:t>
            </w:r>
          </w:p>
          <w:p w14:paraId="47D64F6B" w14:textId="77777777" w:rsidR="00D25A3A" w:rsidRDefault="00D25A3A" w:rsidP="00D25A3A">
            <w:pPr>
              <w:rPr>
                <w:color w:val="000000" w:themeColor="text1"/>
                <w:lang w:val="en-GB"/>
              </w:rPr>
            </w:pPr>
          </w:p>
          <w:p w14:paraId="1BFCB662" w14:textId="48ED8DD1" w:rsidR="00D25A3A" w:rsidRPr="00D25A3A" w:rsidRDefault="00D25A3A" w:rsidP="00D25A3A">
            <w:pPr>
              <w:rPr>
                <w:rFonts w:ascii="Arial" w:hAnsi="Arial" w:cs="Arial"/>
                <w:b/>
                <w:color w:val="000000" w:themeColor="text1"/>
                <w:lang w:val="en-GB"/>
              </w:rPr>
            </w:pPr>
            <w:r w:rsidRPr="00D25A3A">
              <w:rPr>
                <w:rFonts w:ascii="Arial" w:hAnsi="Arial" w:cs="Arial"/>
                <w:b/>
                <w:color w:val="000000" w:themeColor="text1"/>
                <w:lang w:val="en-GB"/>
              </w:rPr>
              <w:t>Must include a public purpose</w:t>
            </w:r>
          </w:p>
          <w:p w14:paraId="5FF4F7A5" w14:textId="2AAD0D53" w:rsidR="00F45218" w:rsidRPr="00F45218" w:rsidRDefault="00F45218" w:rsidP="00F45218">
            <w:pPr>
              <w:ind w:left="360"/>
              <w:rPr>
                <w:rFonts w:ascii="Arial" w:hAnsi="Arial" w:cs="Arial"/>
                <w:color w:val="000000" w:themeColor="text1"/>
                <w:lang w:val="en-GB"/>
              </w:rPr>
            </w:pPr>
            <w:r w:rsidRPr="00D25A3A">
              <w:rPr>
                <w:rFonts w:ascii="Arial" w:hAnsi="Arial" w:cs="Arial"/>
                <w:b/>
                <w:color w:val="660066"/>
                <w:lang w:val="en-GB"/>
              </w:rPr>
              <w:t>Morality</w:t>
            </w:r>
            <w:r w:rsidRPr="00F45218">
              <w:rPr>
                <w:rFonts w:ascii="Arial" w:hAnsi="Arial" w:cs="Arial"/>
                <w:color w:val="000000" w:themeColor="text1"/>
                <w:lang w:val="en-GB"/>
              </w:rPr>
              <w:t xml:space="preserve"> </w:t>
            </w:r>
            <w:r w:rsidR="0016343D">
              <w:rPr>
                <w:rFonts w:ascii="Arial" w:hAnsi="Arial" w:cs="Arial"/>
                <w:color w:val="000000" w:themeColor="text1"/>
                <w:lang w:val="en-GB"/>
              </w:rPr>
              <w:tab/>
            </w:r>
            <w:r w:rsidRPr="00F45218">
              <w:rPr>
                <w:rFonts w:ascii="Arial" w:hAnsi="Arial" w:cs="Arial"/>
                <w:color w:val="000000" w:themeColor="text1"/>
                <w:lang w:val="en-GB"/>
              </w:rPr>
              <w:t>(</w:t>
            </w:r>
            <w:r w:rsidRPr="0098263F">
              <w:rPr>
                <w:rFonts w:ascii="Arial" w:hAnsi="Arial" w:cs="Arial"/>
                <w:i/>
                <w:color w:val="FF0000"/>
                <w:lang w:val="en-GB"/>
              </w:rPr>
              <w:t>Russell v The Queen, Margar</w:t>
            </w:r>
            <w:r w:rsidR="0098263F" w:rsidRPr="0098263F">
              <w:rPr>
                <w:rFonts w:ascii="Arial" w:hAnsi="Arial" w:cs="Arial"/>
                <w:i/>
                <w:color w:val="FF0000"/>
                <w:lang w:val="en-GB"/>
              </w:rPr>
              <w:t>ine Reference, Assisted Human Reprod</w:t>
            </w:r>
            <w:r w:rsidRPr="0098263F">
              <w:rPr>
                <w:rFonts w:ascii="Arial" w:hAnsi="Arial" w:cs="Arial"/>
                <w:i/>
                <w:color w:val="FF0000"/>
                <w:lang w:val="en-GB"/>
              </w:rPr>
              <w:t>uction</w:t>
            </w:r>
            <w:r w:rsidRPr="00F45218">
              <w:rPr>
                <w:rFonts w:ascii="Arial" w:hAnsi="Arial" w:cs="Arial"/>
                <w:color w:val="000000" w:themeColor="text1"/>
                <w:lang w:val="en-GB"/>
              </w:rPr>
              <w:t>)</w:t>
            </w:r>
          </w:p>
          <w:p w14:paraId="53CD6123" w14:textId="2812FC21" w:rsidR="00F45218" w:rsidRPr="00F45218" w:rsidRDefault="00F45218" w:rsidP="00F45218">
            <w:pPr>
              <w:ind w:left="360"/>
              <w:rPr>
                <w:rFonts w:ascii="Arial" w:hAnsi="Arial" w:cs="Arial"/>
                <w:color w:val="000000" w:themeColor="text1"/>
                <w:lang w:val="en-GB"/>
              </w:rPr>
            </w:pPr>
            <w:r w:rsidRPr="00D25A3A">
              <w:rPr>
                <w:rFonts w:ascii="Arial" w:hAnsi="Arial" w:cs="Arial"/>
                <w:b/>
                <w:color w:val="660066"/>
                <w:lang w:val="en-GB"/>
              </w:rPr>
              <w:t>Health</w:t>
            </w:r>
            <w:r w:rsidRPr="00F45218">
              <w:rPr>
                <w:rFonts w:ascii="Arial" w:hAnsi="Arial" w:cs="Arial"/>
                <w:color w:val="000000" w:themeColor="text1"/>
                <w:lang w:val="en-GB"/>
              </w:rPr>
              <w:t xml:space="preserve"> </w:t>
            </w:r>
            <w:r w:rsidR="0016343D">
              <w:rPr>
                <w:rFonts w:ascii="Arial" w:hAnsi="Arial" w:cs="Arial"/>
                <w:color w:val="000000" w:themeColor="text1"/>
                <w:lang w:val="en-GB"/>
              </w:rPr>
              <w:tab/>
            </w:r>
            <w:r w:rsidRPr="00F45218">
              <w:rPr>
                <w:rFonts w:ascii="Arial" w:hAnsi="Arial" w:cs="Arial"/>
                <w:color w:val="000000" w:themeColor="text1"/>
                <w:lang w:val="en-GB"/>
              </w:rPr>
              <w:t>but legitimate public health evil</w:t>
            </w:r>
            <w:r w:rsidR="009B6220">
              <w:rPr>
                <w:rFonts w:ascii="Arial" w:hAnsi="Arial" w:cs="Arial"/>
                <w:color w:val="000000" w:themeColor="text1"/>
                <w:lang w:val="en-GB"/>
              </w:rPr>
              <w:t xml:space="preserve"> – can indirectly control evil as long as aimed at the </w:t>
            </w:r>
            <w:r w:rsidR="009B6220" w:rsidRPr="00D25A3A">
              <w:rPr>
                <w:rFonts w:ascii="Arial" w:hAnsi="Arial" w:cs="Arial"/>
                <w:b/>
                <w:color w:val="000000" w:themeColor="text1"/>
                <w:lang w:val="en-GB"/>
              </w:rPr>
              <w:t>evil</w:t>
            </w:r>
            <w:r w:rsidRPr="00F45218">
              <w:rPr>
                <w:rFonts w:ascii="Arial" w:hAnsi="Arial" w:cs="Arial"/>
                <w:color w:val="000000" w:themeColor="text1"/>
                <w:lang w:val="en-GB"/>
              </w:rPr>
              <w:t xml:space="preserve"> </w:t>
            </w:r>
            <w:r w:rsidR="0016343D">
              <w:rPr>
                <w:rFonts w:ascii="Arial" w:hAnsi="Arial" w:cs="Arial"/>
                <w:color w:val="000000" w:themeColor="text1"/>
                <w:lang w:val="en-GB"/>
              </w:rPr>
              <w:tab/>
            </w:r>
            <w:r w:rsidR="0016343D">
              <w:rPr>
                <w:rFonts w:ascii="Arial" w:hAnsi="Arial" w:cs="Arial"/>
                <w:color w:val="000000" w:themeColor="text1"/>
                <w:lang w:val="en-GB"/>
              </w:rPr>
              <w:tab/>
            </w:r>
            <w:r w:rsidR="0016343D">
              <w:rPr>
                <w:rFonts w:ascii="Arial" w:hAnsi="Arial" w:cs="Arial"/>
                <w:color w:val="000000" w:themeColor="text1"/>
                <w:lang w:val="en-GB"/>
              </w:rPr>
              <w:tab/>
            </w:r>
            <w:r w:rsidRPr="00F45218">
              <w:rPr>
                <w:rFonts w:ascii="Arial" w:hAnsi="Arial" w:cs="Arial"/>
                <w:color w:val="000000" w:themeColor="text1"/>
                <w:lang w:val="en-GB"/>
              </w:rPr>
              <w:t>(</w:t>
            </w:r>
            <w:r w:rsidRPr="0098263F">
              <w:rPr>
                <w:rFonts w:ascii="Arial" w:hAnsi="Arial" w:cs="Arial"/>
                <w:i/>
                <w:color w:val="FF0000"/>
                <w:lang w:val="en-GB"/>
              </w:rPr>
              <w:t>RJR MacDonald, Assisted Human Reproduction</w:t>
            </w:r>
            <w:r w:rsidRPr="00F45218">
              <w:rPr>
                <w:rFonts w:ascii="Arial" w:hAnsi="Arial" w:cs="Arial"/>
                <w:color w:val="000000" w:themeColor="text1"/>
                <w:lang w:val="en-GB"/>
              </w:rPr>
              <w:t>)</w:t>
            </w:r>
          </w:p>
          <w:p w14:paraId="091460A6" w14:textId="7B5F4A90" w:rsidR="00F45218" w:rsidRPr="00F45218" w:rsidRDefault="00F45218" w:rsidP="00F45218">
            <w:pPr>
              <w:ind w:left="360"/>
              <w:rPr>
                <w:rFonts w:ascii="Arial" w:hAnsi="Arial" w:cs="Arial"/>
                <w:color w:val="000000" w:themeColor="text1"/>
                <w:lang w:val="en-GB"/>
              </w:rPr>
            </w:pPr>
            <w:r w:rsidRPr="00D25A3A">
              <w:rPr>
                <w:rFonts w:ascii="Arial" w:hAnsi="Arial" w:cs="Arial"/>
                <w:b/>
                <w:color w:val="660066"/>
                <w:lang w:val="en-GB"/>
              </w:rPr>
              <w:t>Security</w:t>
            </w:r>
            <w:r w:rsidRPr="00F45218">
              <w:rPr>
                <w:rFonts w:ascii="Arial" w:hAnsi="Arial" w:cs="Arial"/>
                <w:color w:val="000000" w:themeColor="text1"/>
                <w:lang w:val="en-GB"/>
              </w:rPr>
              <w:t xml:space="preserve"> </w:t>
            </w:r>
            <w:r w:rsidR="0016343D">
              <w:rPr>
                <w:rFonts w:ascii="Arial" w:hAnsi="Arial" w:cs="Arial"/>
                <w:color w:val="000000" w:themeColor="text1"/>
                <w:lang w:val="en-GB"/>
              </w:rPr>
              <w:tab/>
            </w:r>
            <w:r w:rsidRPr="00F45218">
              <w:rPr>
                <w:rFonts w:ascii="Arial" w:hAnsi="Arial" w:cs="Arial"/>
                <w:color w:val="000000" w:themeColor="text1"/>
                <w:lang w:val="en-GB"/>
              </w:rPr>
              <w:t>(</w:t>
            </w:r>
            <w:r w:rsidR="002528BC">
              <w:rPr>
                <w:rFonts w:ascii="Arial" w:hAnsi="Arial" w:cs="Arial"/>
                <w:i/>
                <w:color w:val="FF0000"/>
                <w:lang w:val="en-GB"/>
              </w:rPr>
              <w:t>Assisted H</w:t>
            </w:r>
            <w:r w:rsidRPr="002528BC">
              <w:rPr>
                <w:rFonts w:ascii="Arial" w:hAnsi="Arial" w:cs="Arial"/>
                <w:i/>
                <w:color w:val="FF0000"/>
                <w:lang w:val="en-GB"/>
              </w:rPr>
              <w:t>uman Reproduction</w:t>
            </w:r>
            <w:r w:rsidRPr="00F45218">
              <w:rPr>
                <w:rFonts w:ascii="Arial" w:hAnsi="Arial" w:cs="Arial"/>
                <w:color w:val="000000" w:themeColor="text1"/>
                <w:lang w:val="en-GB"/>
              </w:rPr>
              <w:t>)</w:t>
            </w:r>
          </w:p>
          <w:p w14:paraId="6DCC671D" w14:textId="77777777" w:rsidR="00F45218" w:rsidRPr="00F45218" w:rsidRDefault="00F45218" w:rsidP="00F45218">
            <w:pPr>
              <w:ind w:left="360"/>
              <w:rPr>
                <w:rFonts w:ascii="Arial" w:hAnsi="Arial" w:cs="Arial"/>
                <w:szCs w:val="22"/>
              </w:rPr>
            </w:pPr>
            <w:r w:rsidRPr="00D25A3A">
              <w:rPr>
                <w:rFonts w:ascii="Arial" w:hAnsi="Arial" w:cs="Arial"/>
                <w:b/>
                <w:color w:val="660066"/>
                <w:lang w:val="en-GB"/>
              </w:rPr>
              <w:t>Public peace and order</w:t>
            </w:r>
            <w:r w:rsidRPr="00F45218">
              <w:rPr>
                <w:rFonts w:ascii="Arial" w:hAnsi="Arial" w:cs="Arial"/>
                <w:b/>
                <w:color w:val="000000" w:themeColor="text1"/>
                <w:lang w:val="en-GB"/>
              </w:rPr>
              <w:t xml:space="preserve"> </w:t>
            </w:r>
            <w:r w:rsidRPr="00F45218">
              <w:rPr>
                <w:rFonts w:ascii="Arial" w:hAnsi="Arial" w:cs="Arial"/>
                <w:i/>
                <w:color w:val="FF0000"/>
              </w:rPr>
              <w:t>Margarine Reference</w:t>
            </w:r>
          </w:p>
          <w:p w14:paraId="4AAB064C" w14:textId="77777777" w:rsidR="00F45218" w:rsidRPr="00F45218" w:rsidRDefault="00F45218" w:rsidP="00F45218">
            <w:pPr>
              <w:pStyle w:val="TracyList"/>
              <w:numPr>
                <w:ilvl w:val="0"/>
                <w:numId w:val="0"/>
              </w:numPr>
              <w:ind w:left="360"/>
              <w:rPr>
                <w:i/>
              </w:rPr>
            </w:pPr>
          </w:p>
          <w:p w14:paraId="3363C425" w14:textId="0E122BAC" w:rsidR="008D0F1F" w:rsidRDefault="009D3CC5" w:rsidP="00046136">
            <w:pPr>
              <w:pStyle w:val="Regular"/>
              <w:rPr>
                <w:rFonts w:ascii="Arial" w:hAnsi="Arial" w:cs="Arial"/>
                <w:sz w:val="18"/>
              </w:rPr>
            </w:pPr>
            <w:r w:rsidRPr="004C1981">
              <w:rPr>
                <w:rFonts w:ascii="Arial" w:hAnsi="Arial" w:cs="Arial"/>
                <w:sz w:val="18"/>
              </w:rPr>
              <w:t xml:space="preserve">Can be repealed – gives deference – if Parl can enact, Parl can repeal (Quebec v Canada) </w:t>
            </w:r>
          </w:p>
          <w:p w14:paraId="3F063050" w14:textId="10EE62A5" w:rsidR="008D0F1F" w:rsidRPr="00CC336E" w:rsidRDefault="008D0F1F" w:rsidP="00CC336E">
            <w:pPr>
              <w:rPr>
                <w:color w:val="0C31DF"/>
              </w:rPr>
            </w:pPr>
          </w:p>
        </w:tc>
      </w:tr>
    </w:tbl>
    <w:p w14:paraId="4AD54068" w14:textId="77777777" w:rsidR="009D3CC5" w:rsidRPr="009D3CC5" w:rsidRDefault="009D3CC5" w:rsidP="009D3CC5"/>
    <w:p w14:paraId="2DEAD7FB" w14:textId="77777777" w:rsidR="00A25312" w:rsidRDefault="00A25312">
      <w:pPr>
        <w:rPr>
          <w:rFonts w:eastAsiaTheme="majorEastAsia"/>
          <w:b/>
          <w:bCs/>
          <w:iCs/>
          <w:color w:val="984806" w:themeColor="accent6" w:themeShade="80"/>
          <w:sz w:val="20"/>
          <w:szCs w:val="20"/>
        </w:rPr>
      </w:pPr>
      <w:r>
        <w:br w:type="page"/>
      </w:r>
    </w:p>
    <w:p w14:paraId="0FE2E1D0" w14:textId="13D00209" w:rsidR="008D0F1F" w:rsidRPr="00EE0BB5" w:rsidRDefault="008D0F1F" w:rsidP="00591BFA">
      <w:pPr>
        <w:pStyle w:val="Heading4"/>
      </w:pPr>
      <w:bookmarkStart w:id="68" w:name="_Toc342919626"/>
      <w:r w:rsidRPr="00EE0BB5">
        <w:t>CHALLENGING FEDERAL CRIMINAL STATUTE</w:t>
      </w:r>
      <w:bookmarkEnd w:id="68"/>
      <w:r w:rsidRPr="00EE0BB5">
        <w:t xml:space="preserve"> </w:t>
      </w:r>
    </w:p>
    <w:p w14:paraId="7CE9F91E" w14:textId="77777777" w:rsidR="00DE566E" w:rsidRPr="00DE566E" w:rsidRDefault="00DE566E" w:rsidP="00DE566E"/>
    <w:p w14:paraId="0DFD9599" w14:textId="7244030E" w:rsidR="008D0F1F" w:rsidRPr="008B1006" w:rsidRDefault="008D0F1F" w:rsidP="000458EC">
      <w:pPr>
        <w:pStyle w:val="Regular"/>
        <w:numPr>
          <w:ilvl w:val="0"/>
          <w:numId w:val="60"/>
        </w:numPr>
        <w:rPr>
          <w:rFonts w:cs="Arial"/>
          <w:b/>
          <w:sz w:val="18"/>
        </w:rPr>
      </w:pPr>
      <w:r w:rsidRPr="009B6B3A">
        <w:rPr>
          <w:rFonts w:cs="Arial"/>
          <w:b/>
          <w:color w:val="0000FF"/>
          <w:sz w:val="18"/>
        </w:rPr>
        <w:t>Argue its NOT a valid</w:t>
      </w:r>
      <w:r w:rsidRPr="008B1006">
        <w:rPr>
          <w:rFonts w:cs="Arial"/>
          <w:b/>
          <w:sz w:val="18"/>
        </w:rPr>
        <w:t xml:space="preserve"> </w:t>
      </w:r>
      <w:r w:rsidRPr="009B6B3A">
        <w:rPr>
          <w:rFonts w:cs="Arial"/>
          <w:b/>
          <w:color w:val="0000FF"/>
          <w:sz w:val="18"/>
        </w:rPr>
        <w:t>public purpose</w:t>
      </w:r>
      <w:r w:rsidR="00BE2E2E" w:rsidRPr="008B1006">
        <w:rPr>
          <w:rFonts w:cs="Arial"/>
          <w:b/>
          <w:sz w:val="18"/>
        </w:rPr>
        <w:t xml:space="preserve"> </w:t>
      </w:r>
    </w:p>
    <w:p w14:paraId="5460C86D" w14:textId="246AE51F" w:rsidR="008D0F1F" w:rsidRPr="00BE2E2E" w:rsidRDefault="00BE2E2E" w:rsidP="000458EC">
      <w:pPr>
        <w:pStyle w:val="Regular"/>
        <w:numPr>
          <w:ilvl w:val="0"/>
          <w:numId w:val="60"/>
        </w:numPr>
        <w:rPr>
          <w:rFonts w:cs="Arial"/>
          <w:sz w:val="18"/>
        </w:rPr>
      </w:pPr>
      <w:r w:rsidRPr="009B6B3A">
        <w:rPr>
          <w:rFonts w:cs="Arial"/>
          <w:b/>
          <w:color w:val="0000FF"/>
          <w:sz w:val="18"/>
        </w:rPr>
        <w:t>Argue it is c</w:t>
      </w:r>
      <w:r w:rsidR="008D0F1F" w:rsidRPr="009B6B3A">
        <w:rPr>
          <w:rFonts w:cs="Arial"/>
          <w:b/>
          <w:color w:val="0000FF"/>
          <w:sz w:val="18"/>
        </w:rPr>
        <w:t>olourable</w:t>
      </w:r>
      <w:r w:rsidR="008D0F1F" w:rsidRPr="00BE2E2E">
        <w:rPr>
          <w:rFonts w:cs="Arial"/>
          <w:sz w:val="18"/>
        </w:rPr>
        <w:t xml:space="preserve"> </w:t>
      </w:r>
      <w:r w:rsidR="008D0F1F" w:rsidRPr="00BE2E2E">
        <w:rPr>
          <w:rFonts w:cs="Arial"/>
          <w:sz w:val="18"/>
        </w:rPr>
        <w:sym w:font="Wingdings" w:char="F0E0"/>
      </w:r>
      <w:r w:rsidR="008D0F1F" w:rsidRPr="00BE2E2E">
        <w:rPr>
          <w:rFonts w:cs="Arial"/>
          <w:sz w:val="18"/>
        </w:rPr>
        <w:t xml:space="preserve"> use extrinsic evidence (</w:t>
      </w:r>
      <w:r w:rsidR="008D0F1F" w:rsidRPr="00BE2E2E">
        <w:rPr>
          <w:rFonts w:cs="Arial"/>
          <w:i/>
          <w:color w:val="FF0000"/>
          <w:sz w:val="18"/>
        </w:rPr>
        <w:t xml:space="preserve">RJR MacDonald, </w:t>
      </w:r>
      <w:r w:rsidR="008D0F1F" w:rsidRPr="00BE2E2E">
        <w:rPr>
          <w:rFonts w:cs="Arial"/>
          <w:color w:val="FF0000"/>
          <w:sz w:val="18"/>
        </w:rPr>
        <w:t xml:space="preserve">also </w:t>
      </w:r>
      <w:r w:rsidR="008D0F1F" w:rsidRPr="00BE2E2E">
        <w:rPr>
          <w:rFonts w:cs="Arial"/>
          <w:i/>
          <w:color w:val="FF0000"/>
          <w:sz w:val="18"/>
        </w:rPr>
        <w:t>Hydro-Quebec</w:t>
      </w:r>
      <w:r w:rsidR="008D0F1F" w:rsidRPr="00BE2E2E">
        <w:rPr>
          <w:rFonts w:cs="Arial"/>
          <w:sz w:val="18"/>
        </w:rPr>
        <w:t>)</w:t>
      </w:r>
    </w:p>
    <w:p w14:paraId="1FF5E021" w14:textId="2D4E8F89" w:rsidR="008D0F1F" w:rsidRPr="00BE2E2E" w:rsidRDefault="008D0F1F" w:rsidP="000458EC">
      <w:pPr>
        <w:pStyle w:val="Regular"/>
        <w:numPr>
          <w:ilvl w:val="1"/>
          <w:numId w:val="16"/>
        </w:numPr>
        <w:rPr>
          <w:rFonts w:cs="Arial"/>
          <w:sz w:val="18"/>
        </w:rPr>
      </w:pPr>
      <w:r w:rsidRPr="00BE2E2E">
        <w:rPr>
          <w:rFonts w:cs="Arial"/>
          <w:sz w:val="18"/>
        </w:rPr>
        <w:t xml:space="preserve">What is the government ACTUALLY aiming at? </w:t>
      </w:r>
      <w:r w:rsidR="00BE2E2E" w:rsidRPr="00BE2E2E">
        <w:rPr>
          <w:rFonts w:cs="Arial"/>
          <w:sz w:val="18"/>
          <w:lang w:val="en-CA"/>
        </w:rPr>
        <w:t>(ex. regulate advertising, regulate a specific industry etc.) (</w:t>
      </w:r>
      <w:r w:rsidR="00BE2E2E" w:rsidRPr="00BE2E2E">
        <w:rPr>
          <w:rFonts w:cs="Arial"/>
          <w:i/>
          <w:color w:val="FF0000"/>
          <w:sz w:val="18"/>
          <w:lang w:val="en-CA"/>
        </w:rPr>
        <w:t>RJR</w:t>
      </w:r>
      <w:r w:rsidR="00BE2E2E" w:rsidRPr="00BE2E2E">
        <w:rPr>
          <w:rFonts w:cs="Arial"/>
          <w:sz w:val="18"/>
          <w:lang w:val="en-CA"/>
        </w:rPr>
        <w:t>)</w:t>
      </w:r>
    </w:p>
    <w:p w14:paraId="36A4265C" w14:textId="77777777" w:rsidR="008D0F1F" w:rsidRPr="00BE2E2E" w:rsidRDefault="008D0F1F" w:rsidP="000458EC">
      <w:pPr>
        <w:pStyle w:val="Regular"/>
        <w:numPr>
          <w:ilvl w:val="1"/>
          <w:numId w:val="16"/>
        </w:numPr>
        <w:rPr>
          <w:rFonts w:cs="Arial"/>
          <w:sz w:val="18"/>
        </w:rPr>
      </w:pPr>
      <w:r w:rsidRPr="00BE2E2E">
        <w:rPr>
          <w:rFonts w:cs="Arial"/>
          <w:sz w:val="18"/>
          <w:lang w:val="en-CA"/>
        </w:rPr>
        <w:t xml:space="preserve">Effects of the legislation directly impinge on some other subject matter as to reflect some alternative or ulterior purpose </w:t>
      </w:r>
    </w:p>
    <w:p w14:paraId="562E484F" w14:textId="5EAA3240" w:rsidR="008D0F1F" w:rsidRPr="00BE2E2E" w:rsidRDefault="009B6B3A" w:rsidP="000458EC">
      <w:pPr>
        <w:pStyle w:val="Regular"/>
        <w:numPr>
          <w:ilvl w:val="0"/>
          <w:numId w:val="60"/>
        </w:numPr>
        <w:rPr>
          <w:rFonts w:cs="Arial"/>
          <w:sz w:val="18"/>
        </w:rPr>
      </w:pPr>
      <w:r w:rsidRPr="009B6B3A">
        <w:rPr>
          <w:rFonts w:cs="Arial"/>
          <w:b/>
          <w:color w:val="0000FF"/>
          <w:sz w:val="18"/>
        </w:rPr>
        <w:t>Argue federal power c</w:t>
      </w:r>
      <w:r w:rsidR="008D0F1F" w:rsidRPr="009B6B3A">
        <w:rPr>
          <w:rFonts w:cs="Arial"/>
          <w:b/>
          <w:color w:val="0000FF"/>
          <w:sz w:val="18"/>
        </w:rPr>
        <w:t>annot be limitless</w:t>
      </w:r>
      <w:r w:rsidR="008D0F1F" w:rsidRPr="00BE2E2E">
        <w:rPr>
          <w:rFonts w:cs="Arial"/>
          <w:sz w:val="18"/>
        </w:rPr>
        <w:t xml:space="preserve"> </w:t>
      </w:r>
      <w:r w:rsidR="008D0F1F" w:rsidRPr="00BE2E2E">
        <w:rPr>
          <w:rFonts w:cs="Arial"/>
          <w:sz w:val="18"/>
        </w:rPr>
        <w:sym w:font="Wingdings" w:char="F0E0"/>
      </w:r>
      <w:r w:rsidR="008D0F1F" w:rsidRPr="00BE2E2E">
        <w:rPr>
          <w:rFonts w:cs="Arial"/>
          <w:sz w:val="18"/>
        </w:rPr>
        <w:t xml:space="preserve"> would make federalism hollow and make criminal law power have no limits (dissent </w:t>
      </w:r>
      <w:r w:rsidR="008D0F1F" w:rsidRPr="00BE2E2E">
        <w:rPr>
          <w:rFonts w:cs="Arial"/>
          <w:i/>
          <w:sz w:val="18"/>
        </w:rPr>
        <w:t>Assisted Human Reproduction</w:t>
      </w:r>
      <w:r w:rsidR="008D0F1F" w:rsidRPr="00BE2E2E">
        <w:rPr>
          <w:rFonts w:cs="Arial"/>
          <w:sz w:val="18"/>
        </w:rPr>
        <w:t>)</w:t>
      </w:r>
    </w:p>
    <w:p w14:paraId="4898D7F0" w14:textId="77777777" w:rsidR="008D0F1F" w:rsidRPr="00BE2E2E" w:rsidRDefault="008D0F1F" w:rsidP="000458EC">
      <w:pPr>
        <w:pStyle w:val="ListParagraph"/>
        <w:numPr>
          <w:ilvl w:val="1"/>
          <w:numId w:val="16"/>
        </w:numPr>
        <w:rPr>
          <w:b/>
          <w:u w:val="single"/>
        </w:rPr>
      </w:pPr>
      <w:r w:rsidRPr="00BE2E2E">
        <w:rPr>
          <w:b/>
        </w:rPr>
        <w:t xml:space="preserve">Must address a real, </w:t>
      </w:r>
      <w:r w:rsidRPr="00BE2E2E">
        <w:rPr>
          <w:b/>
          <w:u w:val="single"/>
        </w:rPr>
        <w:t>objective evil</w:t>
      </w:r>
      <w:r w:rsidRPr="00BE2E2E">
        <w:rPr>
          <w:b/>
        </w:rPr>
        <w:t xml:space="preserve"> &amp; demonstrate</w:t>
      </w:r>
      <w:r w:rsidRPr="00BE2E2E">
        <w:t xml:space="preserve"> </w:t>
      </w:r>
      <w:r w:rsidRPr="00BE2E2E">
        <w:rPr>
          <w:b/>
          <w:u w:val="single"/>
        </w:rPr>
        <w:t>a reasonable apprehension of harm</w:t>
      </w:r>
      <w:r w:rsidRPr="00BE2E2E">
        <w:t xml:space="preserve"> (</w:t>
      </w:r>
      <w:r w:rsidRPr="009B6B3A">
        <w:rPr>
          <w:i/>
          <w:color w:val="FF0000"/>
        </w:rPr>
        <w:t>dissent, Human Reproduction</w:t>
      </w:r>
      <w:r w:rsidRPr="00BE2E2E">
        <w:t>)</w:t>
      </w:r>
    </w:p>
    <w:p w14:paraId="2AA0F8D7" w14:textId="0FC7D02F" w:rsidR="008D0F1F" w:rsidRPr="00BE2E2E" w:rsidRDefault="008D0F1F" w:rsidP="000458EC">
      <w:pPr>
        <w:pStyle w:val="ListParagraph"/>
        <w:numPr>
          <w:ilvl w:val="1"/>
          <w:numId w:val="16"/>
        </w:numPr>
        <w:rPr>
          <w:b/>
          <w:u w:val="single"/>
        </w:rPr>
      </w:pPr>
      <w:r w:rsidRPr="00BE2E2E">
        <w:t xml:space="preserve">ARGUE: there </w:t>
      </w:r>
      <w:r w:rsidRPr="00BE2E2E">
        <w:rPr>
          <w:u w:val="single"/>
        </w:rPr>
        <w:t>IS</w:t>
      </w:r>
      <w:r w:rsidRPr="00BE2E2E">
        <w:t xml:space="preserve"> a threshold (</w:t>
      </w:r>
      <w:r w:rsidRPr="009B6B3A">
        <w:rPr>
          <w:i/>
          <w:color w:val="FF0000"/>
        </w:rPr>
        <w:t>dissent Human Reproduction</w:t>
      </w:r>
      <w:r w:rsidRPr="00BE2E2E">
        <w:t>)</w:t>
      </w:r>
    </w:p>
    <w:p w14:paraId="7C772419" w14:textId="77777777" w:rsidR="008D0F1F" w:rsidRPr="00BE2E2E" w:rsidRDefault="008D0F1F" w:rsidP="000458EC">
      <w:pPr>
        <w:pStyle w:val="ListParagraph"/>
        <w:numPr>
          <w:ilvl w:val="1"/>
          <w:numId w:val="16"/>
        </w:numPr>
        <w:rPr>
          <w:b/>
          <w:u w:val="single"/>
        </w:rPr>
      </w:pPr>
      <w:r w:rsidRPr="00BE2E2E">
        <w:t>Just because its new doesn’t justify it (</w:t>
      </w:r>
      <w:r w:rsidRPr="009B6B3A">
        <w:rPr>
          <w:i/>
          <w:color w:val="FF0000"/>
        </w:rPr>
        <w:t>dissent Human Reproduction</w:t>
      </w:r>
      <w:r w:rsidRPr="00BE2E2E">
        <w:t>)</w:t>
      </w:r>
    </w:p>
    <w:p w14:paraId="01B0C4AD" w14:textId="77777777" w:rsidR="008D0F1F" w:rsidRPr="009B6B3A" w:rsidRDefault="008D0F1F" w:rsidP="000458EC">
      <w:pPr>
        <w:pStyle w:val="ListParagraph"/>
        <w:numPr>
          <w:ilvl w:val="1"/>
          <w:numId w:val="16"/>
        </w:numPr>
        <w:rPr>
          <w:b/>
          <w:color w:val="0000FF"/>
        </w:rPr>
      </w:pPr>
      <w:r w:rsidRPr="009B6B3A">
        <w:rPr>
          <w:b/>
          <w:color w:val="0000FF"/>
        </w:rPr>
        <w:t>Evil or threat must be real and must describe the risk of harm precisely enough that a connection can be established between the apprehended harm and the evil in question</w:t>
      </w:r>
    </w:p>
    <w:p w14:paraId="7575E268" w14:textId="77777777" w:rsidR="008D0F1F" w:rsidRPr="00BE2E2E" w:rsidRDefault="008D0F1F" w:rsidP="000458EC">
      <w:pPr>
        <w:pStyle w:val="ListParagraph"/>
        <w:numPr>
          <w:ilvl w:val="1"/>
          <w:numId w:val="16"/>
        </w:numPr>
        <w:rPr>
          <w:b/>
          <w:u w:val="single"/>
        </w:rPr>
      </w:pPr>
      <w:r w:rsidRPr="00BE2E2E">
        <w:t>Argue Malmo Levine and Majority in Assisted Human Reproduction were badly decided</w:t>
      </w:r>
    </w:p>
    <w:p w14:paraId="467BAD83" w14:textId="77777777" w:rsidR="008D0F1F" w:rsidRPr="00BE2E2E" w:rsidRDefault="008D0F1F" w:rsidP="000458EC">
      <w:pPr>
        <w:pStyle w:val="ListParagraph"/>
        <w:numPr>
          <w:ilvl w:val="1"/>
          <w:numId w:val="16"/>
        </w:numPr>
        <w:rPr>
          <w:b/>
          <w:u w:val="single"/>
        </w:rPr>
      </w:pPr>
      <w:r w:rsidRPr="00BE2E2E">
        <w:t xml:space="preserve">Argue this would jeopardize the division of powers </w:t>
      </w:r>
    </w:p>
    <w:p w14:paraId="11BC6391" w14:textId="77777777" w:rsidR="008D0F1F" w:rsidRPr="00DE566E" w:rsidRDefault="008D0F1F" w:rsidP="000458EC">
      <w:pPr>
        <w:pStyle w:val="ListParagraph"/>
        <w:numPr>
          <w:ilvl w:val="0"/>
          <w:numId w:val="60"/>
        </w:numPr>
        <w:rPr>
          <w:b/>
          <w:color w:val="0000FF"/>
        </w:rPr>
      </w:pPr>
      <w:r w:rsidRPr="00DE566E">
        <w:rPr>
          <w:b/>
          <w:color w:val="0000FF"/>
        </w:rPr>
        <w:t>Argue its real purpose is regulatory</w:t>
      </w:r>
    </w:p>
    <w:p w14:paraId="03447783" w14:textId="77777777" w:rsidR="008D0F1F" w:rsidRPr="00DE566E" w:rsidRDefault="008D0F1F" w:rsidP="000458EC">
      <w:pPr>
        <w:pStyle w:val="ListParagraph"/>
        <w:numPr>
          <w:ilvl w:val="1"/>
          <w:numId w:val="16"/>
        </w:numPr>
        <w:rPr>
          <w:b/>
          <w:u w:val="single"/>
        </w:rPr>
      </w:pPr>
      <w:r w:rsidRPr="00DE566E">
        <w:rPr>
          <w:i/>
          <w:color w:val="FF0000"/>
        </w:rPr>
        <w:t>Assisted Human Reproduction</w:t>
      </w:r>
      <w:r w:rsidRPr="00DE566E">
        <w:rPr>
          <w:i/>
        </w:rPr>
        <w:t xml:space="preserve"> </w:t>
      </w:r>
      <w:r w:rsidRPr="00DE566E">
        <w:sym w:font="Wingdings" w:char="F0E0"/>
      </w:r>
      <w:r w:rsidRPr="00DE566E">
        <w:t xml:space="preserve"> set up a national scheme to regulate human reproduction (mandatory national standards) </w:t>
      </w:r>
      <w:r w:rsidRPr="00DE566E">
        <w:sym w:font="Wingdings" w:char="F0E0"/>
      </w:r>
      <w:r w:rsidRPr="00DE566E">
        <w:t xml:space="preserve"> regulation of a health service</w:t>
      </w:r>
    </w:p>
    <w:p w14:paraId="666E9138" w14:textId="77777777" w:rsidR="001F7FE2" w:rsidRPr="001F7FE2" w:rsidRDefault="008D0F1F" w:rsidP="000458EC">
      <w:pPr>
        <w:pStyle w:val="ListParagraph"/>
        <w:numPr>
          <w:ilvl w:val="1"/>
          <w:numId w:val="16"/>
        </w:numPr>
        <w:rPr>
          <w:b/>
          <w:u w:val="single"/>
        </w:rPr>
      </w:pPr>
      <w:r w:rsidRPr="001F7FE2">
        <w:rPr>
          <w:i/>
          <w:color w:val="FF0000"/>
        </w:rPr>
        <w:t>Dissent of Hydro Quebec</w:t>
      </w:r>
      <w:r w:rsidRPr="00BE2E2E">
        <w:t xml:space="preserve"> (which Edinger Agrees): </w:t>
      </w:r>
    </w:p>
    <w:p w14:paraId="74A99B27" w14:textId="3AC5F560" w:rsidR="008D0F1F" w:rsidRPr="00BE2E2E" w:rsidRDefault="008D0F1F" w:rsidP="000458EC">
      <w:pPr>
        <w:pStyle w:val="ListParagraph"/>
        <w:numPr>
          <w:ilvl w:val="2"/>
          <w:numId w:val="16"/>
        </w:numPr>
        <w:rPr>
          <w:b/>
          <w:u w:val="single"/>
        </w:rPr>
      </w:pPr>
      <w:r w:rsidRPr="00BE2E2E">
        <w:t xml:space="preserve">Subject matter determines if its regulatory or prohibitory, prohibition &amp; penalty does not mean its criminal in nature </w:t>
      </w:r>
    </w:p>
    <w:p w14:paraId="29B21AB6" w14:textId="285BA341" w:rsidR="008D0F1F" w:rsidRPr="00DE566E" w:rsidRDefault="008D0F1F" w:rsidP="000458EC">
      <w:pPr>
        <w:pStyle w:val="ListParagraph"/>
        <w:numPr>
          <w:ilvl w:val="2"/>
          <w:numId w:val="16"/>
        </w:numPr>
        <w:rPr>
          <w:i/>
        </w:rPr>
      </w:pPr>
      <w:r w:rsidRPr="00BE2E2E">
        <w:t xml:space="preserve">Nature and extent of regulation, the context and subject matter all determine whether its regulatory or </w:t>
      </w:r>
      <w:r w:rsidR="001F7FE2">
        <w:rPr>
          <w:i/>
        </w:rPr>
        <w:t>prohibitory</w:t>
      </w:r>
    </w:p>
    <w:p w14:paraId="30B7861E" w14:textId="5E92BECA" w:rsidR="008D0F1F" w:rsidRPr="001F7FE2" w:rsidRDefault="008D0F1F" w:rsidP="000458EC">
      <w:pPr>
        <w:pStyle w:val="ListParagraph"/>
        <w:numPr>
          <w:ilvl w:val="2"/>
          <w:numId w:val="16"/>
        </w:numPr>
      </w:pPr>
      <w:r w:rsidRPr="001F7FE2">
        <w:t xml:space="preserve">Is there broad sweeping discretion for Ministers? Are there equivalency exceptions given to provinces? </w:t>
      </w:r>
    </w:p>
    <w:p w14:paraId="0BA10A1D" w14:textId="77777777" w:rsidR="008D0F1F" w:rsidRPr="0087184E" w:rsidRDefault="008D0F1F" w:rsidP="008D0F1F">
      <w:pPr>
        <w:pStyle w:val="Regular"/>
        <w:rPr>
          <w:rFonts w:cs="Arial"/>
          <w:szCs w:val="22"/>
          <w:lang w:val="en-CA"/>
        </w:rPr>
      </w:pPr>
    </w:p>
    <w:tbl>
      <w:tblPr>
        <w:tblStyle w:val="TableGrid"/>
        <w:tblW w:w="0" w:type="auto"/>
        <w:tblLook w:val="04A0" w:firstRow="1" w:lastRow="0" w:firstColumn="1" w:lastColumn="0" w:noHBand="0" w:noVBand="1"/>
      </w:tblPr>
      <w:tblGrid>
        <w:gridCol w:w="8856"/>
      </w:tblGrid>
      <w:tr w:rsidR="008D0F1F" w:rsidRPr="0087184E" w14:paraId="739FFD58" w14:textId="77777777" w:rsidTr="00046136">
        <w:tc>
          <w:tcPr>
            <w:tcW w:w="8856" w:type="dxa"/>
            <w:shd w:val="clear" w:color="auto" w:fill="FFFF99"/>
          </w:tcPr>
          <w:p w14:paraId="3C0DAC83" w14:textId="3D7F45D9" w:rsidR="008D0F1F" w:rsidRPr="00E82DC5" w:rsidRDefault="008D0F1F" w:rsidP="00591BFA">
            <w:pPr>
              <w:pStyle w:val="Heading4"/>
              <w:outlineLvl w:val="3"/>
              <w:rPr>
                <w:i/>
                <w:color w:val="7030A0"/>
                <w:u w:val="single"/>
              </w:rPr>
            </w:pPr>
            <w:bookmarkStart w:id="69" w:name="_Toc437368472"/>
            <w:bookmarkStart w:id="70" w:name="_Toc448168836"/>
            <w:bookmarkStart w:id="71" w:name="_Toc342919627"/>
            <w:r w:rsidRPr="00E82DC5">
              <w:t>Ref re Validity of Section 5(a) Dairy A</w:t>
            </w:r>
            <w:r w:rsidR="00EE0BB5" w:rsidRPr="00E82DC5">
              <w:t>ct (Margarine Reference) (1949)</w:t>
            </w:r>
            <w:r w:rsidR="00EE0BB5" w:rsidRPr="00E82DC5">
              <w:tab/>
            </w:r>
            <w:r w:rsidRPr="00E82DC5">
              <w:rPr>
                <w:color w:val="7030A0"/>
              </w:rPr>
              <w:t xml:space="preserve">FEDERAL </w:t>
            </w:r>
            <w:bookmarkEnd w:id="69"/>
            <w:bookmarkEnd w:id="70"/>
            <w:r w:rsidR="00A25312" w:rsidRPr="00E82DC5">
              <w:rPr>
                <w:color w:val="7030A0"/>
              </w:rPr>
              <w:t>invalid</w:t>
            </w:r>
            <w:r w:rsidRPr="00E82DC5">
              <w:rPr>
                <w:color w:val="7030A0"/>
              </w:rPr>
              <w:t xml:space="preserve"> 91(27) prohibition must include public purpose</w:t>
            </w:r>
            <w:bookmarkEnd w:id="71"/>
          </w:p>
        </w:tc>
      </w:tr>
      <w:tr w:rsidR="008D0F1F" w:rsidRPr="0087184E" w14:paraId="68F87AEA" w14:textId="77777777" w:rsidTr="00046136">
        <w:trPr>
          <w:trHeight w:val="1781"/>
        </w:trPr>
        <w:tc>
          <w:tcPr>
            <w:tcW w:w="8856" w:type="dxa"/>
          </w:tcPr>
          <w:p w14:paraId="5BC71E6A" w14:textId="77777777" w:rsidR="008D0F1F" w:rsidRPr="0087184E" w:rsidRDefault="008D0F1F" w:rsidP="00046136">
            <w:pPr>
              <w:pStyle w:val="Regular"/>
              <w:rPr>
                <w:rFonts w:ascii="Arial" w:hAnsi="Arial" w:cs="Arial"/>
                <w:b/>
                <w:sz w:val="18"/>
              </w:rPr>
            </w:pPr>
          </w:p>
          <w:p w14:paraId="2DD4A0A4" w14:textId="256C8151" w:rsidR="008D0F1F" w:rsidRDefault="008D0F1F" w:rsidP="00A25312">
            <w:pPr>
              <w:pStyle w:val="Regular"/>
              <w:rPr>
                <w:rFonts w:ascii="Arial" w:hAnsi="Arial" w:cs="Arial"/>
                <w:sz w:val="18"/>
              </w:rPr>
            </w:pPr>
            <w:r w:rsidRPr="0087184E">
              <w:rPr>
                <w:rFonts w:ascii="Arial" w:hAnsi="Arial" w:cs="Arial"/>
                <w:b/>
                <w:sz w:val="18"/>
              </w:rPr>
              <w:t>Facts</w:t>
            </w:r>
            <w:r w:rsidRPr="0087184E">
              <w:rPr>
                <w:rFonts w:ascii="Arial" w:hAnsi="Arial" w:cs="Arial"/>
                <w:sz w:val="18"/>
              </w:rPr>
              <w:t>: Prohibited manufacturing/selling etc. margarine or butter substitutes (theory: margarine bad for heath)</w:t>
            </w:r>
          </w:p>
          <w:p w14:paraId="4EA9BEB1" w14:textId="77777777" w:rsidR="00A25312" w:rsidRPr="0087184E" w:rsidRDefault="00A25312" w:rsidP="00A25312">
            <w:pPr>
              <w:pStyle w:val="Regular"/>
              <w:rPr>
                <w:rFonts w:ascii="Arial" w:hAnsi="Arial" w:cs="Arial"/>
                <w:sz w:val="18"/>
              </w:rPr>
            </w:pPr>
          </w:p>
          <w:p w14:paraId="57C7CF27" w14:textId="6DDE6848" w:rsidR="008D0F1F" w:rsidRDefault="008D0F1F" w:rsidP="00A25312">
            <w:pPr>
              <w:pStyle w:val="Regular"/>
              <w:rPr>
                <w:rFonts w:ascii="Arial" w:hAnsi="Arial" w:cs="Arial"/>
                <w:sz w:val="18"/>
                <w:lang w:val="en-CA"/>
              </w:rPr>
            </w:pPr>
            <w:r w:rsidRPr="0087184E">
              <w:rPr>
                <w:rFonts w:ascii="Arial" w:hAnsi="Arial" w:cs="Arial"/>
                <w:b/>
                <w:sz w:val="18"/>
              </w:rPr>
              <w:t>Decision</w:t>
            </w:r>
            <w:r w:rsidRPr="0087184E">
              <w:rPr>
                <w:rFonts w:ascii="Arial" w:hAnsi="Arial" w:cs="Arial"/>
                <w:sz w:val="18"/>
              </w:rPr>
              <w:t xml:space="preserve">: </w:t>
            </w:r>
            <w:r w:rsidRPr="0087184E">
              <w:rPr>
                <w:rFonts w:ascii="Arial" w:hAnsi="Arial" w:cs="Arial"/>
                <w:sz w:val="18"/>
                <w:lang w:val="en-CA"/>
              </w:rPr>
              <w:t>Severance of</w:t>
            </w:r>
            <w:r w:rsidRPr="0087184E">
              <w:rPr>
                <w:rFonts w:ascii="Arial" w:hAnsi="Arial" w:cs="Arial"/>
                <w:b/>
                <w:i/>
                <w:sz w:val="18"/>
                <w:lang w:val="en-CA"/>
              </w:rPr>
              <w:t xml:space="preserve"> </w:t>
            </w:r>
            <w:r w:rsidRPr="0087184E">
              <w:rPr>
                <w:rFonts w:ascii="Arial" w:hAnsi="Arial" w:cs="Arial"/>
                <w:i/>
                <w:sz w:val="18"/>
                <w:lang w:val="en-CA"/>
              </w:rPr>
              <w:t>Dairy Industry Act</w:t>
            </w:r>
            <w:r w:rsidRPr="0087184E">
              <w:rPr>
                <w:rFonts w:ascii="Arial" w:hAnsi="Arial" w:cs="Arial"/>
                <w:sz w:val="18"/>
                <w:lang w:val="en-CA"/>
              </w:rPr>
              <w:t xml:space="preserve"> ordered (part of </w:t>
            </w:r>
            <w:r w:rsidR="00C349E0">
              <w:rPr>
                <w:rFonts w:ascii="Arial" w:hAnsi="Arial" w:cs="Arial"/>
                <w:sz w:val="18"/>
                <w:lang w:val="en-CA"/>
              </w:rPr>
              <w:t>Act</w:t>
            </w:r>
            <w:r w:rsidRPr="0087184E">
              <w:rPr>
                <w:rFonts w:ascii="Arial" w:hAnsi="Arial" w:cs="Arial"/>
                <w:sz w:val="18"/>
                <w:lang w:val="en-CA"/>
              </w:rPr>
              <w:t xml:space="preserve"> is bad but rest is good and can stand alone) </w:t>
            </w:r>
          </w:p>
          <w:p w14:paraId="731B446C" w14:textId="77777777" w:rsidR="00A25312" w:rsidRPr="00A25312" w:rsidRDefault="00A25312" w:rsidP="00A25312">
            <w:pPr>
              <w:pStyle w:val="Regular"/>
              <w:rPr>
                <w:rFonts w:ascii="Arial" w:hAnsi="Arial" w:cs="Arial"/>
                <w:sz w:val="18"/>
              </w:rPr>
            </w:pPr>
          </w:p>
          <w:p w14:paraId="19DE198C" w14:textId="6A5C544F" w:rsidR="008D0F1F" w:rsidRPr="0087184E" w:rsidRDefault="008D0F1F" w:rsidP="00A25312">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r w:rsidR="00A25312">
              <w:rPr>
                <w:rFonts w:ascii="Arial" w:hAnsi="Arial" w:cs="Arial"/>
                <w:sz w:val="18"/>
              </w:rPr>
              <w:t xml:space="preserve">  </w:t>
            </w:r>
            <w:r w:rsidRPr="0087184E">
              <w:rPr>
                <w:rFonts w:ascii="Arial" w:hAnsi="Arial" w:cs="Arial"/>
                <w:sz w:val="18"/>
              </w:rPr>
              <w:t xml:space="preserve">Scientific evidence </w:t>
            </w:r>
            <w:r w:rsidRPr="0087184E">
              <w:rPr>
                <w:rFonts w:ascii="Arial" w:hAnsi="Arial" w:cs="Arial"/>
                <w:sz w:val="18"/>
              </w:rPr>
              <w:sym w:font="Wingdings" w:char="F0E0"/>
            </w:r>
            <w:r w:rsidRPr="0087184E">
              <w:rPr>
                <w:rFonts w:ascii="Arial" w:hAnsi="Arial" w:cs="Arial"/>
                <w:sz w:val="18"/>
              </w:rPr>
              <w:t xml:space="preserve"> no risk to health. Lobby from dairy industry is not valid criminal law.</w:t>
            </w:r>
          </w:p>
          <w:p w14:paraId="7886BCF7" w14:textId="77777777" w:rsidR="008D0F1F" w:rsidRPr="0087184E" w:rsidRDefault="008D0F1F" w:rsidP="00046136">
            <w:pPr>
              <w:pStyle w:val="Regular"/>
              <w:rPr>
                <w:rFonts w:ascii="Arial" w:hAnsi="Arial" w:cs="Arial"/>
                <w:b/>
                <w:color w:val="0C31DF"/>
                <w:sz w:val="18"/>
              </w:rPr>
            </w:pPr>
          </w:p>
          <w:p w14:paraId="640C36E8" w14:textId="77777777" w:rsidR="008D0F1F" w:rsidRPr="0087184E" w:rsidRDefault="008D0F1F" w:rsidP="00046136">
            <w:pPr>
              <w:pStyle w:val="Regular"/>
              <w:rPr>
                <w:rFonts w:ascii="Arial" w:hAnsi="Arial" w:cs="Arial"/>
                <w:color w:val="0C31DF"/>
                <w:sz w:val="18"/>
              </w:rPr>
            </w:pPr>
            <w:r w:rsidRPr="0087184E">
              <w:rPr>
                <w:rFonts w:ascii="Arial" w:hAnsi="Arial" w:cs="Arial"/>
                <w:b/>
                <w:color w:val="0C31DF"/>
                <w:sz w:val="18"/>
              </w:rPr>
              <w:t xml:space="preserve">RATIO:   Sets out scope for 91(27): Must be a prohibition coupled with a penalty enacted with a valid public purpose </w:t>
            </w:r>
            <w:r w:rsidRPr="0087184E">
              <w:rPr>
                <w:rFonts w:ascii="Arial" w:hAnsi="Arial" w:cs="Arial"/>
                <w:color w:val="0C31DF"/>
                <w:sz w:val="18"/>
              </w:rPr>
              <w:t>(public peace, order, security, health, morality)</w:t>
            </w:r>
          </w:p>
          <w:p w14:paraId="43A340C4" w14:textId="77777777" w:rsidR="008D0F1F" w:rsidRPr="0087184E" w:rsidRDefault="008D0F1F" w:rsidP="00046136">
            <w:pPr>
              <w:pStyle w:val="Regular"/>
              <w:rPr>
                <w:rFonts w:ascii="Arial" w:hAnsi="Arial" w:cs="Arial"/>
              </w:rPr>
            </w:pPr>
          </w:p>
        </w:tc>
      </w:tr>
    </w:tbl>
    <w:p w14:paraId="7D5E0CC6" w14:textId="77777777" w:rsidR="008D0F1F" w:rsidRPr="0087184E" w:rsidRDefault="008D0F1F" w:rsidP="008D0F1F">
      <w:pPr>
        <w:pStyle w:val="Regular"/>
        <w:rPr>
          <w:rFonts w:cs="Arial"/>
          <w:color w:val="0C31DF"/>
        </w:rPr>
      </w:pPr>
    </w:p>
    <w:tbl>
      <w:tblPr>
        <w:tblStyle w:val="TableGrid"/>
        <w:tblW w:w="0" w:type="auto"/>
        <w:tblLook w:val="04A0" w:firstRow="1" w:lastRow="0" w:firstColumn="1" w:lastColumn="0" w:noHBand="0" w:noVBand="1"/>
      </w:tblPr>
      <w:tblGrid>
        <w:gridCol w:w="8856"/>
      </w:tblGrid>
      <w:tr w:rsidR="008D0F1F" w:rsidRPr="0087184E" w14:paraId="207795FB" w14:textId="77777777" w:rsidTr="00046136">
        <w:tc>
          <w:tcPr>
            <w:tcW w:w="8856" w:type="dxa"/>
            <w:shd w:val="clear" w:color="auto" w:fill="FFFF99"/>
          </w:tcPr>
          <w:p w14:paraId="1C1D05E3" w14:textId="0DBF25ED" w:rsidR="008D0F1F" w:rsidRPr="00C464B8" w:rsidRDefault="008D0F1F" w:rsidP="00591BFA">
            <w:pPr>
              <w:pStyle w:val="Heading4"/>
              <w:outlineLvl w:val="3"/>
              <w:rPr>
                <w:i/>
                <w:u w:val="single"/>
              </w:rPr>
            </w:pPr>
            <w:bookmarkStart w:id="72" w:name="_Toc437368473"/>
            <w:bookmarkStart w:id="73" w:name="_Toc448168837"/>
            <w:bookmarkStart w:id="74" w:name="_Toc342919628"/>
            <w:r w:rsidRPr="00C464B8">
              <w:t>RJR MacDonald Inc v Canada (AG) (1995)</w:t>
            </w:r>
            <w:r w:rsidRPr="00C464B8">
              <w:tab/>
            </w:r>
            <w:r w:rsidRPr="00C464B8">
              <w:tab/>
            </w:r>
            <w:r w:rsidR="00E82DC5">
              <w:tab/>
            </w:r>
            <w:r w:rsidRPr="00E82DC5">
              <w:rPr>
                <w:u w:val="single"/>
              </w:rPr>
              <w:t>FEDERAL STATUTE</w:t>
            </w:r>
            <w:bookmarkEnd w:id="72"/>
            <w:bookmarkEnd w:id="73"/>
            <w:r w:rsidRPr="00E82DC5">
              <w:rPr>
                <w:u w:val="single"/>
              </w:rPr>
              <w:br/>
            </w:r>
            <w:r w:rsidRPr="00E82DC5">
              <w:t>DISSENT JUDGMENT ONLY all agreed fits under 91(27) differed on Charter</w:t>
            </w:r>
            <w:bookmarkEnd w:id="74"/>
          </w:p>
        </w:tc>
      </w:tr>
      <w:tr w:rsidR="008D0F1F" w:rsidRPr="0087184E" w14:paraId="276F3DD0" w14:textId="77777777" w:rsidTr="00DE02BB">
        <w:trPr>
          <w:trHeight w:val="1124"/>
        </w:trPr>
        <w:tc>
          <w:tcPr>
            <w:tcW w:w="8856" w:type="dxa"/>
          </w:tcPr>
          <w:p w14:paraId="0E3BA00B" w14:textId="77777777" w:rsidR="007B490C" w:rsidRDefault="007B490C" w:rsidP="00046136">
            <w:pPr>
              <w:pStyle w:val="Regular"/>
              <w:rPr>
                <w:rFonts w:ascii="Arial" w:hAnsi="Arial" w:cs="Arial"/>
                <w:b/>
                <w:sz w:val="18"/>
              </w:rPr>
            </w:pPr>
          </w:p>
          <w:p w14:paraId="26C180B9" w14:textId="77777777" w:rsidR="008D0F1F" w:rsidRPr="0087184E" w:rsidRDefault="008D0F1F" w:rsidP="00046136">
            <w:pPr>
              <w:pStyle w:val="Regular"/>
              <w:rPr>
                <w:rFonts w:ascii="Arial" w:eastAsia="ヒラギノ角ゴ Pro W3" w:hAnsi="Arial" w:cs="Arial"/>
                <w:b/>
                <w:color w:val="000000"/>
                <w:sz w:val="18"/>
                <w:lang w:val="en-CA"/>
              </w:rPr>
            </w:pPr>
            <w:r w:rsidRPr="0087184E">
              <w:rPr>
                <w:rFonts w:ascii="Arial" w:hAnsi="Arial" w:cs="Arial"/>
                <w:b/>
                <w:sz w:val="18"/>
              </w:rPr>
              <w:t>Facts</w:t>
            </w:r>
            <w:r w:rsidRPr="0087184E">
              <w:rPr>
                <w:rFonts w:ascii="Arial" w:hAnsi="Arial" w:cs="Arial"/>
                <w:sz w:val="18"/>
              </w:rPr>
              <w:t>:</w:t>
            </w:r>
            <w:r w:rsidRPr="0087184E">
              <w:rPr>
                <w:rFonts w:ascii="Arial" w:eastAsia="ヒラギノ角ゴ Pro W3" w:hAnsi="Arial" w:cs="Arial"/>
                <w:b/>
                <w:color w:val="000000"/>
                <w:sz w:val="18"/>
                <w:lang w:val="en-CA"/>
              </w:rPr>
              <w:t xml:space="preserve"> </w:t>
            </w:r>
          </w:p>
          <w:p w14:paraId="6873F812" w14:textId="77777777" w:rsidR="008D0F1F" w:rsidRPr="0087184E" w:rsidRDefault="008D0F1F" w:rsidP="000458EC">
            <w:pPr>
              <w:pStyle w:val="Regular"/>
              <w:numPr>
                <w:ilvl w:val="0"/>
                <w:numId w:val="25"/>
              </w:numPr>
              <w:rPr>
                <w:rFonts w:ascii="Arial" w:hAnsi="Arial" w:cs="Arial"/>
                <w:sz w:val="18"/>
                <w:lang w:val="en-CA"/>
              </w:rPr>
            </w:pPr>
            <w:r w:rsidRPr="0087184E">
              <w:rPr>
                <w:rFonts w:ascii="Arial" w:hAnsi="Arial" w:cs="Arial"/>
                <w:i/>
                <w:sz w:val="18"/>
                <w:lang w:val="en-CA"/>
              </w:rPr>
              <w:t>Tobacco Products Control Act</w:t>
            </w:r>
            <w:r w:rsidRPr="0087184E">
              <w:rPr>
                <w:rFonts w:ascii="Arial" w:hAnsi="Arial" w:cs="Arial"/>
                <w:sz w:val="18"/>
                <w:lang w:val="en-CA"/>
              </w:rPr>
              <w:t xml:space="preserve"> prohibits, with exceptions, all advertising and promotion of tobacco products, adds health warnings, lists toxic components and produced in combustion</w:t>
            </w:r>
          </w:p>
          <w:p w14:paraId="4400B397" w14:textId="4DCB4273" w:rsidR="008D0F1F" w:rsidRPr="0087184E" w:rsidRDefault="008D0F1F" w:rsidP="000458EC">
            <w:pPr>
              <w:pStyle w:val="Regular"/>
              <w:numPr>
                <w:ilvl w:val="0"/>
                <w:numId w:val="25"/>
              </w:numPr>
              <w:rPr>
                <w:rFonts w:ascii="Arial" w:hAnsi="Arial" w:cs="Arial"/>
                <w:sz w:val="18"/>
                <w:lang w:val="en-CA"/>
              </w:rPr>
            </w:pPr>
            <w:r w:rsidRPr="0087184E">
              <w:rPr>
                <w:rFonts w:ascii="Arial" w:hAnsi="Arial" w:cs="Arial"/>
                <w:b/>
                <w:sz w:val="18"/>
                <w:lang w:val="en-CA"/>
              </w:rPr>
              <w:t>Purpose</w:t>
            </w:r>
            <w:r w:rsidRPr="0087184E">
              <w:rPr>
                <w:rFonts w:ascii="Arial" w:hAnsi="Arial" w:cs="Arial"/>
                <w:sz w:val="18"/>
                <w:lang w:val="en-CA"/>
              </w:rPr>
              <w:t xml:space="preserve">: legislative response to national public health </w:t>
            </w:r>
            <w:r w:rsidR="004577D0">
              <w:rPr>
                <w:rFonts w:ascii="Arial" w:hAnsi="Arial" w:cs="Arial"/>
                <w:sz w:val="18"/>
                <w:lang w:val="en-CA"/>
              </w:rPr>
              <w:t>issue</w:t>
            </w:r>
            <w:bookmarkStart w:id="75" w:name="_GoBack"/>
            <w:bookmarkEnd w:id="75"/>
            <w:r w:rsidRPr="0087184E">
              <w:rPr>
                <w:rFonts w:ascii="Arial" w:hAnsi="Arial" w:cs="Arial"/>
                <w:sz w:val="18"/>
                <w:lang w:val="en-CA"/>
              </w:rPr>
              <w:t xml:space="preserve"> of substantial pressing concern</w:t>
            </w:r>
          </w:p>
          <w:p w14:paraId="69F674A8" w14:textId="77777777" w:rsidR="008D0F1F" w:rsidRPr="0087184E" w:rsidRDefault="008D0F1F" w:rsidP="00046136">
            <w:pPr>
              <w:pStyle w:val="Regular"/>
              <w:rPr>
                <w:rFonts w:ascii="Arial" w:hAnsi="Arial" w:cs="Arial"/>
                <w:b/>
                <w:sz w:val="18"/>
                <w:lang w:val="en-CA"/>
              </w:rPr>
            </w:pPr>
            <w:r w:rsidRPr="0087184E">
              <w:rPr>
                <w:rFonts w:ascii="Arial" w:hAnsi="Arial" w:cs="Arial"/>
                <w:b/>
                <w:sz w:val="18"/>
                <w:lang w:val="en-CA"/>
              </w:rPr>
              <w:t>Ratio:</w:t>
            </w:r>
          </w:p>
          <w:p w14:paraId="2EE631D7" w14:textId="77777777" w:rsidR="008D0F1F" w:rsidRPr="0087184E" w:rsidRDefault="008D0F1F" w:rsidP="000458EC">
            <w:pPr>
              <w:pStyle w:val="Regular"/>
              <w:numPr>
                <w:ilvl w:val="0"/>
                <w:numId w:val="24"/>
              </w:numPr>
              <w:rPr>
                <w:rFonts w:ascii="Arial" w:hAnsi="Arial" w:cs="Arial"/>
                <w:sz w:val="18"/>
                <w:lang w:val="en-CA"/>
              </w:rPr>
            </w:pPr>
            <w:r w:rsidRPr="0087184E">
              <w:rPr>
                <w:rFonts w:ascii="Arial" w:hAnsi="Arial" w:cs="Arial"/>
                <w:sz w:val="18"/>
                <w:lang w:val="en-CA"/>
              </w:rPr>
              <w:t>TPCA is valid under 91(27) as federal criminal laws.  Meets Margarine Ref requirements of PROHIBITION + PENALTY + PUBLIC PURPOSE.</w:t>
            </w:r>
          </w:p>
          <w:p w14:paraId="028C3F8A" w14:textId="77777777" w:rsidR="00772322" w:rsidRDefault="00772322" w:rsidP="00046136">
            <w:pPr>
              <w:pStyle w:val="Regular"/>
              <w:rPr>
                <w:rFonts w:ascii="Arial" w:hAnsi="Arial" w:cs="Arial"/>
                <w:b/>
                <w:sz w:val="18"/>
                <w:lang w:val="en-CA"/>
              </w:rPr>
            </w:pPr>
          </w:p>
          <w:p w14:paraId="7D2850CB" w14:textId="77777777" w:rsidR="008D0F1F" w:rsidRPr="0087184E" w:rsidRDefault="008D0F1F" w:rsidP="00046136">
            <w:pPr>
              <w:pStyle w:val="Regular"/>
              <w:rPr>
                <w:rFonts w:ascii="Arial" w:hAnsi="Arial" w:cs="Arial"/>
                <w:sz w:val="18"/>
                <w:lang w:val="en-CA"/>
              </w:rPr>
            </w:pPr>
            <w:r w:rsidRPr="0087184E">
              <w:rPr>
                <w:rFonts w:ascii="Arial" w:hAnsi="Arial" w:cs="Arial"/>
                <w:b/>
                <w:sz w:val="18"/>
                <w:lang w:val="en-CA"/>
              </w:rPr>
              <w:t>Reasons</w:t>
            </w:r>
            <w:r w:rsidRPr="0087184E">
              <w:rPr>
                <w:rFonts w:ascii="Arial" w:hAnsi="Arial" w:cs="Arial"/>
                <w:sz w:val="18"/>
                <w:lang w:val="en-CA"/>
              </w:rPr>
              <w:t>:</w:t>
            </w:r>
          </w:p>
          <w:p w14:paraId="0EB06CD1" w14:textId="252E7340" w:rsidR="008D0F1F" w:rsidRPr="00AE2FC9" w:rsidRDefault="00AE2FC9" w:rsidP="000458EC">
            <w:pPr>
              <w:pStyle w:val="Regular"/>
              <w:numPr>
                <w:ilvl w:val="0"/>
                <w:numId w:val="25"/>
              </w:numPr>
              <w:rPr>
                <w:rFonts w:ascii="Arial" w:hAnsi="Arial" w:cs="Arial"/>
                <w:b/>
                <w:color w:val="0000FF"/>
                <w:sz w:val="18"/>
                <w:lang w:val="en-CA"/>
              </w:rPr>
            </w:pPr>
            <w:r w:rsidRPr="00AE2FC9">
              <w:rPr>
                <w:rFonts w:ascii="Arial" w:hAnsi="Arial" w:cs="Arial"/>
                <w:b/>
                <w:color w:val="0000FF"/>
                <w:sz w:val="18"/>
                <w:lang w:val="en-CA"/>
              </w:rPr>
              <w:t>Valid</w:t>
            </w:r>
            <w:r w:rsidR="008D0F1F" w:rsidRPr="00AE2FC9">
              <w:rPr>
                <w:rFonts w:ascii="Arial" w:hAnsi="Arial" w:cs="Arial"/>
                <w:b/>
                <w:color w:val="0000FF"/>
                <w:sz w:val="18"/>
                <w:lang w:val="en-CA"/>
              </w:rPr>
              <w:t xml:space="preserve"> under 91(27) so doesn’t need to be under POGG</w:t>
            </w:r>
          </w:p>
          <w:p w14:paraId="214B4526" w14:textId="77777777" w:rsidR="008D0F1F" w:rsidRPr="00AE2FC9" w:rsidRDefault="008D0F1F" w:rsidP="000458EC">
            <w:pPr>
              <w:pStyle w:val="Regular"/>
              <w:numPr>
                <w:ilvl w:val="1"/>
                <w:numId w:val="25"/>
              </w:numPr>
              <w:rPr>
                <w:rFonts w:ascii="Arial" w:hAnsi="Arial" w:cs="Arial"/>
                <w:b/>
                <w:color w:val="0000FF"/>
                <w:sz w:val="18"/>
                <w:lang w:val="en-CA"/>
              </w:rPr>
            </w:pPr>
            <w:r w:rsidRPr="00AE2FC9">
              <w:rPr>
                <w:rFonts w:ascii="Arial" w:hAnsi="Arial" w:cs="Arial"/>
                <w:b/>
                <w:color w:val="0000FF"/>
                <w:sz w:val="18"/>
                <w:lang w:val="en-CA"/>
              </w:rPr>
              <w:t>Can include public health concerns</w:t>
            </w:r>
          </w:p>
          <w:p w14:paraId="5FA8979F" w14:textId="77777777" w:rsidR="008D0F1F" w:rsidRPr="00AE2FC9" w:rsidRDefault="008D0F1F" w:rsidP="000458EC">
            <w:pPr>
              <w:pStyle w:val="Regular"/>
              <w:numPr>
                <w:ilvl w:val="1"/>
                <w:numId w:val="25"/>
              </w:numPr>
              <w:rPr>
                <w:rFonts w:ascii="Arial" w:hAnsi="Arial" w:cs="Arial"/>
                <w:b/>
                <w:color w:val="0000FF"/>
                <w:sz w:val="18"/>
                <w:lang w:val="en-CA"/>
              </w:rPr>
            </w:pPr>
            <w:r w:rsidRPr="00AE2FC9">
              <w:rPr>
                <w:rFonts w:ascii="Arial" w:hAnsi="Arial" w:cs="Arial"/>
                <w:b/>
                <w:color w:val="0000FF"/>
                <w:sz w:val="18"/>
                <w:lang w:val="en-CA"/>
              </w:rPr>
              <w:t>Criminal law can adapt with new prohibitions as needed with changing times</w:t>
            </w:r>
          </w:p>
          <w:p w14:paraId="61CDA047" w14:textId="77777777" w:rsidR="008D0F1F" w:rsidRPr="00AE2FC9" w:rsidRDefault="008D0F1F" w:rsidP="000458EC">
            <w:pPr>
              <w:pStyle w:val="Regular"/>
              <w:numPr>
                <w:ilvl w:val="1"/>
                <w:numId w:val="25"/>
              </w:numPr>
              <w:rPr>
                <w:rFonts w:ascii="Arial" w:hAnsi="Arial" w:cs="Arial"/>
                <w:b/>
                <w:color w:val="0000FF"/>
                <w:sz w:val="18"/>
                <w:lang w:val="en-CA"/>
              </w:rPr>
            </w:pPr>
            <w:r w:rsidRPr="00AE2FC9">
              <w:rPr>
                <w:rFonts w:ascii="Arial" w:hAnsi="Arial" w:cs="Arial"/>
                <w:b/>
                <w:color w:val="0000FF"/>
                <w:sz w:val="18"/>
                <w:lang w:val="en-CA"/>
              </w:rPr>
              <w:t>Does not have to deal with traditional criminal law concerns (Feds have power to create new laws), can legislate in the widest sense</w:t>
            </w:r>
          </w:p>
          <w:p w14:paraId="288AA4C0" w14:textId="77777777" w:rsidR="008D0F1F" w:rsidRPr="0087184E" w:rsidRDefault="008D0F1F" w:rsidP="000458EC">
            <w:pPr>
              <w:pStyle w:val="Regular"/>
              <w:numPr>
                <w:ilvl w:val="0"/>
                <w:numId w:val="25"/>
              </w:numPr>
              <w:rPr>
                <w:rFonts w:ascii="Arial" w:hAnsi="Arial" w:cs="Arial"/>
                <w:sz w:val="18"/>
                <w:lang w:val="en-CA"/>
              </w:rPr>
            </w:pPr>
            <w:r w:rsidRPr="0087184E">
              <w:rPr>
                <w:rFonts w:ascii="Arial" w:hAnsi="Arial" w:cs="Arial"/>
                <w:b/>
                <w:sz w:val="18"/>
                <w:lang w:val="en-CA"/>
              </w:rPr>
              <w:t>Health</w:t>
            </w:r>
            <w:r w:rsidRPr="0087184E">
              <w:rPr>
                <w:rFonts w:ascii="Arial" w:hAnsi="Arial" w:cs="Arial"/>
                <w:sz w:val="18"/>
                <w:lang w:val="en-CA"/>
              </w:rPr>
              <w:t xml:space="preserve"> is both fed and prov head, but feds can validly employ criminal law power </w:t>
            </w:r>
          </w:p>
          <w:p w14:paraId="69DF353C" w14:textId="77777777" w:rsidR="008D0F1F" w:rsidRPr="0087184E" w:rsidRDefault="008D0F1F" w:rsidP="000458EC">
            <w:pPr>
              <w:pStyle w:val="Regular"/>
              <w:numPr>
                <w:ilvl w:val="0"/>
                <w:numId w:val="25"/>
              </w:numPr>
              <w:rPr>
                <w:rFonts w:ascii="Arial" w:hAnsi="Arial" w:cs="Arial"/>
                <w:sz w:val="18"/>
                <w:lang w:val="en-CA"/>
              </w:rPr>
            </w:pPr>
            <w:r w:rsidRPr="0087184E">
              <w:rPr>
                <w:rFonts w:ascii="Arial" w:hAnsi="Arial" w:cs="Arial"/>
                <w:b/>
                <w:sz w:val="18"/>
                <w:lang w:val="en-CA"/>
              </w:rPr>
              <w:t>Actual Intent:</w:t>
            </w:r>
            <w:r w:rsidRPr="0087184E">
              <w:rPr>
                <w:rFonts w:ascii="Arial" w:hAnsi="Arial" w:cs="Arial"/>
                <w:sz w:val="18"/>
                <w:lang w:val="en-CA"/>
              </w:rPr>
              <w:t xml:space="preserve"> If their underlying intent was to encroach on provincial power to regulate advertising, would have regulated in more than 1 industry, if wanted to regulate tobacco industry would have relating to quality, pricing labour. </w:t>
            </w:r>
          </w:p>
          <w:p w14:paraId="330A36AF" w14:textId="77777777" w:rsidR="008D0F1F" w:rsidRPr="0087184E" w:rsidRDefault="008D0F1F" w:rsidP="000458EC">
            <w:pPr>
              <w:pStyle w:val="Regular"/>
              <w:numPr>
                <w:ilvl w:val="1"/>
                <w:numId w:val="25"/>
              </w:numPr>
              <w:rPr>
                <w:rFonts w:ascii="Arial" w:hAnsi="Arial" w:cs="Arial"/>
                <w:sz w:val="18"/>
                <w:lang w:val="en-CA"/>
              </w:rPr>
            </w:pPr>
            <w:r w:rsidRPr="0087184E">
              <w:rPr>
                <w:rFonts w:ascii="Arial" w:hAnsi="Arial" w:cs="Arial"/>
                <w:sz w:val="18"/>
                <w:lang w:val="en-CA"/>
              </w:rPr>
              <w:t>Regulated instead of prohibited because prohibition leads to black market</w:t>
            </w:r>
          </w:p>
          <w:p w14:paraId="29E0A307" w14:textId="77777777" w:rsidR="008D0F1F" w:rsidRPr="0087184E" w:rsidRDefault="008D0F1F" w:rsidP="000458EC">
            <w:pPr>
              <w:pStyle w:val="Regular"/>
              <w:numPr>
                <w:ilvl w:val="0"/>
                <w:numId w:val="25"/>
              </w:numPr>
              <w:rPr>
                <w:rFonts w:ascii="Arial" w:hAnsi="Arial" w:cs="Arial"/>
                <w:b/>
                <w:sz w:val="18"/>
                <w:lang w:val="en-CA"/>
              </w:rPr>
            </w:pPr>
            <w:r w:rsidRPr="00AE2FC9">
              <w:rPr>
                <w:rFonts w:ascii="Arial" w:hAnsi="Arial" w:cs="Arial"/>
                <w:b/>
                <w:color w:val="0000FF"/>
                <w:sz w:val="18"/>
                <w:lang w:val="en-CA"/>
              </w:rPr>
              <w:t>Can</w:t>
            </w:r>
            <w:r w:rsidRPr="0087184E">
              <w:rPr>
                <w:rFonts w:ascii="Arial" w:hAnsi="Arial" w:cs="Arial"/>
                <w:b/>
                <w:sz w:val="18"/>
                <w:lang w:val="en-CA"/>
              </w:rPr>
              <w:t xml:space="preserve"> </w:t>
            </w:r>
            <w:r w:rsidRPr="0087184E">
              <w:rPr>
                <w:rFonts w:ascii="Arial" w:hAnsi="Arial" w:cs="Arial"/>
                <w:b/>
                <w:color w:val="0C31DF"/>
                <w:sz w:val="18"/>
                <w:lang w:val="en-CA"/>
              </w:rPr>
              <w:t xml:space="preserve">indirectly control elements </w:t>
            </w:r>
            <w:r w:rsidRPr="0087184E">
              <w:rPr>
                <w:rFonts w:ascii="Arial" w:hAnsi="Arial" w:cs="Arial"/>
                <w:b/>
                <w:sz w:val="18"/>
                <w:lang w:val="en-CA"/>
              </w:rPr>
              <w:t xml:space="preserve">(can criminalize an ancillary to an “evil”) as long as </w:t>
            </w:r>
            <w:r w:rsidRPr="0087184E">
              <w:rPr>
                <w:rFonts w:ascii="Arial" w:hAnsi="Arial" w:cs="Arial"/>
                <w:b/>
                <w:sz w:val="18"/>
                <w:u w:val="single"/>
                <w:lang w:val="en-CA"/>
              </w:rPr>
              <w:t>aimed</w:t>
            </w:r>
            <w:r w:rsidRPr="0087184E">
              <w:rPr>
                <w:rFonts w:ascii="Arial" w:hAnsi="Arial" w:cs="Arial"/>
                <w:b/>
                <w:sz w:val="18"/>
                <w:lang w:val="en-CA"/>
              </w:rPr>
              <w:t xml:space="preserve"> at evil</w:t>
            </w:r>
          </w:p>
          <w:p w14:paraId="29DB1A03" w14:textId="77777777" w:rsidR="008D0F1F" w:rsidRPr="0087184E" w:rsidRDefault="008D0F1F" w:rsidP="000458EC">
            <w:pPr>
              <w:pStyle w:val="Regular"/>
              <w:numPr>
                <w:ilvl w:val="0"/>
                <w:numId w:val="25"/>
              </w:numPr>
              <w:rPr>
                <w:rFonts w:ascii="Arial" w:hAnsi="Arial" w:cs="Arial"/>
                <w:sz w:val="18"/>
              </w:rPr>
            </w:pPr>
            <w:r w:rsidRPr="0087184E">
              <w:rPr>
                <w:rFonts w:ascii="Arial" w:hAnsi="Arial" w:cs="Arial"/>
                <w:b/>
                <w:color w:val="0C31DF"/>
                <w:sz w:val="18"/>
                <w:lang w:val="en-CA"/>
              </w:rPr>
              <w:t xml:space="preserve">Form is flexible: </w:t>
            </w:r>
            <w:r w:rsidRPr="0087184E">
              <w:rPr>
                <w:rFonts w:ascii="Arial" w:hAnsi="Arial" w:cs="Arial"/>
                <w:b/>
                <w:color w:val="000000" w:themeColor="text1"/>
                <w:sz w:val="18"/>
                <w:lang w:val="en-CA"/>
              </w:rPr>
              <w:t>c</w:t>
            </w:r>
            <w:r w:rsidRPr="0087184E">
              <w:rPr>
                <w:rFonts w:ascii="Arial" w:hAnsi="Arial" w:cs="Arial"/>
                <w:b/>
                <w:sz w:val="18"/>
                <w:lang w:val="en-CA"/>
              </w:rPr>
              <w:t xml:space="preserve">an be largely regulatory and can contain exemptions </w:t>
            </w:r>
            <w:r w:rsidRPr="0087184E">
              <w:rPr>
                <w:rFonts w:ascii="Arial" w:hAnsi="Arial" w:cs="Arial"/>
                <w:sz w:val="18"/>
                <w:lang w:val="en-CA"/>
              </w:rPr>
              <w:t>(which normally indicate regulations)</w:t>
            </w:r>
          </w:p>
          <w:p w14:paraId="5581B018"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lang w:val="en-CA"/>
              </w:rPr>
              <w:t>Exemptions as “clarifiers”</w:t>
            </w:r>
          </w:p>
          <w:p w14:paraId="6B4D5BBD"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lang w:val="en-CA"/>
              </w:rPr>
              <w:t xml:space="preserve">Ex. </w:t>
            </w:r>
            <w:r w:rsidRPr="0087184E">
              <w:rPr>
                <w:rFonts w:ascii="Arial" w:hAnsi="Arial" w:cs="Arial"/>
                <w:sz w:val="18"/>
              </w:rPr>
              <w:t>contains exemptions for publications and broadcasts originating outside Canada)</w:t>
            </w:r>
          </w:p>
          <w:p w14:paraId="3FBA852D" w14:textId="77777777" w:rsidR="00772322" w:rsidRDefault="00772322" w:rsidP="00772322">
            <w:pPr>
              <w:pStyle w:val="Regular"/>
              <w:rPr>
                <w:rFonts w:ascii="Arial" w:hAnsi="Arial" w:cs="Arial"/>
                <w:b/>
                <w:color w:val="FF0000"/>
                <w:sz w:val="18"/>
                <w:u w:val="single"/>
                <w:lang w:val="en-CA"/>
              </w:rPr>
            </w:pPr>
          </w:p>
          <w:p w14:paraId="11C54565" w14:textId="77777777" w:rsidR="008D0F1F" w:rsidRPr="0087184E" w:rsidRDefault="008D0F1F" w:rsidP="00772322">
            <w:pPr>
              <w:pStyle w:val="Regular"/>
              <w:rPr>
                <w:rFonts w:ascii="Arial" w:hAnsi="Arial" w:cs="Arial"/>
                <w:b/>
                <w:sz w:val="18"/>
                <w:lang w:val="en-CA"/>
              </w:rPr>
            </w:pPr>
            <w:r w:rsidRPr="00AE2FC9">
              <w:rPr>
                <w:rFonts w:ascii="Arial" w:hAnsi="Arial" w:cs="Arial"/>
                <w:b/>
                <w:color w:val="0000FF"/>
                <w:sz w:val="18"/>
                <w:u w:val="single"/>
                <w:lang w:val="en-CA"/>
              </w:rPr>
              <w:t>Colourability</w:t>
            </w:r>
            <w:r w:rsidRPr="0087184E">
              <w:rPr>
                <w:rFonts w:ascii="Arial" w:hAnsi="Arial" w:cs="Arial"/>
                <w:b/>
                <w:sz w:val="18"/>
                <w:u w:val="single"/>
                <w:lang w:val="en-CA"/>
              </w:rPr>
              <w:t xml:space="preserve"> is</w:t>
            </w:r>
            <w:r w:rsidRPr="0087184E">
              <w:rPr>
                <w:rFonts w:ascii="Arial" w:hAnsi="Arial" w:cs="Arial"/>
                <w:b/>
                <w:sz w:val="18"/>
                <w:lang w:val="en-CA"/>
              </w:rPr>
              <w:t xml:space="preserve"> the only limit on 91(27) other than definition (plenary power)</w:t>
            </w:r>
          </w:p>
          <w:p w14:paraId="5803DE2D" w14:textId="77777777" w:rsidR="008D0F1F" w:rsidRPr="0087184E" w:rsidRDefault="008D0F1F" w:rsidP="000458EC">
            <w:pPr>
              <w:pStyle w:val="Regular"/>
              <w:numPr>
                <w:ilvl w:val="1"/>
                <w:numId w:val="16"/>
              </w:numPr>
              <w:rPr>
                <w:rFonts w:ascii="Arial" w:hAnsi="Arial" w:cs="Arial"/>
                <w:lang w:val="en-CA"/>
              </w:rPr>
            </w:pPr>
            <w:r w:rsidRPr="0087184E">
              <w:rPr>
                <w:rFonts w:ascii="Arial" w:hAnsi="Arial" w:cs="Arial"/>
                <w:sz w:val="18"/>
                <w:lang w:val="en-CA"/>
              </w:rPr>
              <w:t xml:space="preserve">To prove colourability </w:t>
            </w:r>
            <w:r w:rsidRPr="0087184E">
              <w:rPr>
                <w:rFonts w:ascii="Arial" w:hAnsi="Arial" w:cs="Arial"/>
                <w:sz w:val="18"/>
                <w:lang w:val="en-CA"/>
              </w:rPr>
              <w:sym w:font="Wingdings" w:char="F0E0"/>
            </w:r>
            <w:r w:rsidRPr="0087184E">
              <w:rPr>
                <w:rFonts w:ascii="Arial" w:hAnsi="Arial" w:cs="Arial"/>
                <w:sz w:val="18"/>
                <w:lang w:val="en-CA"/>
              </w:rPr>
              <w:t xml:space="preserve"> use extrinsic evidence</w:t>
            </w:r>
            <w:r w:rsidRPr="0087184E">
              <w:rPr>
                <w:rFonts w:ascii="Arial" w:hAnsi="Arial" w:cs="Arial"/>
                <w:lang w:val="en-CA"/>
              </w:rPr>
              <w:t xml:space="preserve"> </w:t>
            </w:r>
            <w:r w:rsidRPr="0087184E">
              <w:rPr>
                <w:rFonts w:ascii="Arial" w:hAnsi="Arial" w:cs="Arial"/>
                <w:lang w:val="en-CA"/>
              </w:rPr>
              <w:br/>
            </w:r>
          </w:p>
        </w:tc>
      </w:tr>
    </w:tbl>
    <w:p w14:paraId="71A329C1" w14:textId="77777777" w:rsidR="008D0F1F" w:rsidRPr="0087184E" w:rsidRDefault="008D0F1F" w:rsidP="008D0F1F">
      <w:pPr>
        <w:pStyle w:val="Regular"/>
        <w:rPr>
          <w:rFonts w:cs="Arial"/>
        </w:rPr>
      </w:pPr>
    </w:p>
    <w:tbl>
      <w:tblPr>
        <w:tblStyle w:val="TableGrid"/>
        <w:tblW w:w="0" w:type="auto"/>
        <w:tblLook w:val="04A0" w:firstRow="1" w:lastRow="0" w:firstColumn="1" w:lastColumn="0" w:noHBand="0" w:noVBand="1"/>
      </w:tblPr>
      <w:tblGrid>
        <w:gridCol w:w="8856"/>
      </w:tblGrid>
      <w:tr w:rsidR="008D0F1F" w:rsidRPr="0087184E" w14:paraId="75016185" w14:textId="77777777" w:rsidTr="00F254B5">
        <w:tc>
          <w:tcPr>
            <w:tcW w:w="8856" w:type="dxa"/>
            <w:shd w:val="clear" w:color="auto" w:fill="FFFF99"/>
          </w:tcPr>
          <w:p w14:paraId="1B85BF1C" w14:textId="3315B920" w:rsidR="008D0F1F" w:rsidRPr="00A37D04" w:rsidRDefault="008D0F1F" w:rsidP="00591BFA">
            <w:pPr>
              <w:pStyle w:val="Heading4"/>
              <w:outlineLvl w:val="3"/>
              <w:rPr>
                <w:u w:val="single"/>
              </w:rPr>
            </w:pPr>
            <w:bookmarkStart w:id="76" w:name="_Toc437368474"/>
            <w:bookmarkStart w:id="77" w:name="_Toc448168838"/>
            <w:bookmarkStart w:id="78" w:name="_Toc342919629"/>
            <w:r w:rsidRPr="00A37D04">
              <w:t>R v Hydro Quebec (1997)</w:t>
            </w:r>
            <w:r w:rsidRPr="00A37D04">
              <w:tab/>
            </w:r>
            <w:r w:rsidRPr="00A37D04">
              <w:tab/>
            </w:r>
            <w:r w:rsidRPr="00A37D04">
              <w:tab/>
            </w:r>
            <w:r w:rsidRPr="00A37D04">
              <w:tab/>
            </w:r>
            <w:r w:rsidRPr="00A37D04">
              <w:tab/>
            </w:r>
            <w:r w:rsidRPr="00A37D04">
              <w:rPr>
                <w:u w:val="single"/>
              </w:rPr>
              <w:t>FEDERAL STATUTE</w:t>
            </w:r>
            <w:bookmarkEnd w:id="76"/>
            <w:bookmarkEnd w:id="77"/>
            <w:r w:rsidRPr="00A37D04">
              <w:rPr>
                <w:u w:val="single"/>
              </w:rPr>
              <w:br/>
            </w:r>
            <w:r w:rsidRPr="00A37D04">
              <w:t>CRIMINAL OR REGULATORY LEG</w:t>
            </w:r>
            <w:bookmarkEnd w:id="78"/>
            <w:r w:rsidRPr="00A37D04">
              <w:t xml:space="preserve"> </w:t>
            </w:r>
            <w:r w:rsidR="00E62491">
              <w:t>?</w:t>
            </w:r>
          </w:p>
        </w:tc>
      </w:tr>
      <w:tr w:rsidR="008D0F1F" w:rsidRPr="0087184E" w14:paraId="67A4F955" w14:textId="77777777" w:rsidTr="00F254B5">
        <w:trPr>
          <w:trHeight w:val="63"/>
        </w:trPr>
        <w:tc>
          <w:tcPr>
            <w:tcW w:w="8856" w:type="dxa"/>
          </w:tcPr>
          <w:p w14:paraId="51072F0A" w14:textId="77777777" w:rsidR="008D0F1F" w:rsidRPr="00A37D04" w:rsidRDefault="008D0F1F" w:rsidP="00046136">
            <w:pPr>
              <w:pStyle w:val="Regular"/>
              <w:rPr>
                <w:rFonts w:ascii="Arial" w:hAnsi="Arial" w:cs="Arial"/>
                <w:b/>
                <w:sz w:val="18"/>
              </w:rPr>
            </w:pPr>
          </w:p>
          <w:p w14:paraId="1BA47910" w14:textId="77777777" w:rsidR="008D0F1F" w:rsidRPr="00A37D04" w:rsidRDefault="008D0F1F" w:rsidP="00046136">
            <w:pPr>
              <w:pStyle w:val="Regular"/>
              <w:rPr>
                <w:rFonts w:ascii="Arial" w:hAnsi="Arial" w:cs="Arial"/>
                <w:sz w:val="18"/>
              </w:rPr>
            </w:pPr>
            <w:r w:rsidRPr="00A37D04">
              <w:rPr>
                <w:rFonts w:ascii="Arial" w:hAnsi="Arial" w:cs="Arial"/>
                <w:b/>
                <w:sz w:val="18"/>
              </w:rPr>
              <w:t>Facts</w:t>
            </w:r>
            <w:r w:rsidRPr="00A37D04">
              <w:rPr>
                <w:rFonts w:ascii="Arial" w:hAnsi="Arial" w:cs="Arial"/>
                <w:sz w:val="18"/>
              </w:rPr>
              <w:t xml:space="preserve">: </w:t>
            </w:r>
          </w:p>
          <w:p w14:paraId="0FC519E8" w14:textId="77777777" w:rsidR="008D0F1F" w:rsidRPr="00A37D04" w:rsidRDefault="008D0F1F" w:rsidP="000458EC">
            <w:pPr>
              <w:pStyle w:val="Regular"/>
              <w:numPr>
                <w:ilvl w:val="0"/>
                <w:numId w:val="26"/>
              </w:numPr>
              <w:rPr>
                <w:rFonts w:ascii="Arial" w:hAnsi="Arial" w:cs="Arial"/>
                <w:sz w:val="18"/>
              </w:rPr>
            </w:pPr>
            <w:r w:rsidRPr="00A37D04">
              <w:rPr>
                <w:rFonts w:ascii="Arial" w:hAnsi="Arial" w:cs="Arial"/>
                <w:sz w:val="18"/>
              </w:rPr>
              <w:t xml:space="preserve">Minister of Environment made an interim order restricting PCBs to 1 gram per day. </w:t>
            </w:r>
          </w:p>
          <w:p w14:paraId="177F8A83" w14:textId="77777777" w:rsidR="008D0F1F" w:rsidRPr="00A37D04" w:rsidRDefault="008D0F1F" w:rsidP="000458EC">
            <w:pPr>
              <w:pStyle w:val="Regular"/>
              <w:numPr>
                <w:ilvl w:val="0"/>
                <w:numId w:val="26"/>
              </w:numPr>
              <w:rPr>
                <w:rFonts w:ascii="Arial" w:hAnsi="Arial" w:cs="Arial"/>
                <w:sz w:val="18"/>
              </w:rPr>
            </w:pPr>
            <w:r w:rsidRPr="00A37D04">
              <w:rPr>
                <w:rFonts w:ascii="Arial" w:hAnsi="Arial" w:cs="Arial"/>
                <w:sz w:val="18"/>
              </w:rPr>
              <w:t xml:space="preserve">Hydro Quebec broke the order. Challenged criminal validity of two sections in statute and the interim order. </w:t>
            </w:r>
          </w:p>
          <w:p w14:paraId="12F18408" w14:textId="77777777" w:rsidR="008D0F1F" w:rsidRPr="00A37D04" w:rsidRDefault="008D0F1F" w:rsidP="00046136">
            <w:pPr>
              <w:pStyle w:val="Regular"/>
              <w:rPr>
                <w:rFonts w:ascii="Arial" w:hAnsi="Arial" w:cs="Arial"/>
                <w:sz w:val="18"/>
              </w:rPr>
            </w:pPr>
          </w:p>
          <w:p w14:paraId="5662E279" w14:textId="577E330B" w:rsidR="008D0F1F" w:rsidRPr="00A37D04" w:rsidRDefault="008D0F1F" w:rsidP="00733003">
            <w:pPr>
              <w:pStyle w:val="Regular"/>
              <w:rPr>
                <w:rFonts w:ascii="Arial" w:hAnsi="Arial" w:cs="Arial"/>
                <w:sz w:val="18"/>
              </w:rPr>
            </w:pPr>
            <w:r w:rsidRPr="00A37D04">
              <w:rPr>
                <w:rFonts w:ascii="Arial" w:hAnsi="Arial" w:cs="Arial"/>
                <w:b/>
                <w:sz w:val="18"/>
              </w:rPr>
              <w:t>Majority</w:t>
            </w:r>
            <w:r w:rsidRPr="00A37D04">
              <w:rPr>
                <w:rFonts w:ascii="Arial" w:hAnsi="Arial" w:cs="Arial"/>
                <w:sz w:val="18"/>
              </w:rPr>
              <w:t xml:space="preserve">:  </w:t>
            </w:r>
            <w:r w:rsidRPr="00A37D04">
              <w:rPr>
                <w:rFonts w:ascii="Arial" w:hAnsi="Arial" w:cs="Arial"/>
                <w:b/>
                <w:sz w:val="18"/>
                <w:highlight w:val="yellow"/>
              </w:rPr>
              <w:t>CRIMINAL</w:t>
            </w:r>
            <w:r w:rsidRPr="00A37D04">
              <w:rPr>
                <w:rFonts w:ascii="Arial" w:hAnsi="Arial" w:cs="Arial"/>
                <w:b/>
                <w:color w:val="0000FF"/>
                <w:sz w:val="18"/>
              </w:rPr>
              <w:t xml:space="preserve"> – </w:t>
            </w:r>
            <w:r w:rsidR="006D54D4" w:rsidRPr="00A37D04">
              <w:rPr>
                <w:rFonts w:ascii="Arial" w:hAnsi="Arial" w:cs="Arial"/>
                <w:b/>
                <w:color w:val="0000FF"/>
                <w:sz w:val="18"/>
              </w:rPr>
              <w:t>Protection of environment is v</w:t>
            </w:r>
            <w:r w:rsidRPr="00A37D04">
              <w:rPr>
                <w:rFonts w:ascii="Arial" w:hAnsi="Arial" w:cs="Arial"/>
                <w:b/>
                <w:color w:val="0000FF"/>
                <w:sz w:val="18"/>
              </w:rPr>
              <w:t>alid criminal law, upheld interim order</w:t>
            </w:r>
          </w:p>
          <w:p w14:paraId="2A97254F" w14:textId="77777777" w:rsidR="008D0F1F" w:rsidRPr="00A37D04" w:rsidRDefault="008D0F1F" w:rsidP="000458EC">
            <w:pPr>
              <w:pStyle w:val="Regular"/>
              <w:numPr>
                <w:ilvl w:val="0"/>
                <w:numId w:val="61"/>
              </w:numPr>
              <w:rPr>
                <w:rFonts w:ascii="Arial" w:hAnsi="Arial" w:cs="Arial"/>
                <w:b/>
                <w:color w:val="0000FF"/>
                <w:sz w:val="18"/>
              </w:rPr>
            </w:pPr>
            <w:r w:rsidRPr="00A37D04">
              <w:rPr>
                <w:rFonts w:ascii="Arial" w:hAnsi="Arial" w:cs="Arial"/>
                <w:b/>
                <w:color w:val="0000FF"/>
                <w:sz w:val="18"/>
              </w:rPr>
              <w:t xml:space="preserve">Must be looked at in the whole scheme (provision aimed at promoting dominant purpose of statute &amp; scheme is valid </w:t>
            </w:r>
            <w:r w:rsidRPr="00A37D04">
              <w:rPr>
                <w:rFonts w:ascii="Arial" w:hAnsi="Arial" w:cs="Arial"/>
                <w:b/>
                <w:color w:val="0000FF"/>
                <w:sz w:val="18"/>
              </w:rPr>
              <w:sym w:font="Wingdings" w:char="F0E0"/>
            </w:r>
            <w:r w:rsidRPr="00A37D04">
              <w:rPr>
                <w:rFonts w:ascii="Arial" w:hAnsi="Arial" w:cs="Arial"/>
                <w:b/>
                <w:color w:val="0000FF"/>
                <w:sz w:val="18"/>
              </w:rPr>
              <w:t xml:space="preserve"> provision is as well)</w:t>
            </w:r>
          </w:p>
          <w:p w14:paraId="037F0A04" w14:textId="1EC39636" w:rsidR="008D0F1F" w:rsidRPr="00A37D04" w:rsidRDefault="008D0F1F" w:rsidP="000458EC">
            <w:pPr>
              <w:pStyle w:val="Regular"/>
              <w:numPr>
                <w:ilvl w:val="0"/>
                <w:numId w:val="61"/>
              </w:numPr>
              <w:rPr>
                <w:rFonts w:ascii="Arial" w:hAnsi="Arial" w:cs="Arial"/>
                <w:color w:val="0000FF"/>
                <w:sz w:val="18"/>
              </w:rPr>
            </w:pPr>
            <w:r w:rsidRPr="00A37D04">
              <w:rPr>
                <w:rFonts w:ascii="Arial" w:hAnsi="Arial" w:cs="Arial"/>
                <w:b/>
                <w:color w:val="0000FF"/>
                <w:sz w:val="18"/>
              </w:rPr>
              <w:t>Legislating under criminal head 91(27) is preferable over POGG</w:t>
            </w:r>
          </w:p>
          <w:p w14:paraId="3BAFE56A" w14:textId="77777777" w:rsidR="008D0F1F" w:rsidRPr="00A37D04" w:rsidRDefault="008D0F1F" w:rsidP="000458EC">
            <w:pPr>
              <w:pStyle w:val="Regular"/>
              <w:numPr>
                <w:ilvl w:val="0"/>
                <w:numId w:val="61"/>
              </w:numPr>
              <w:rPr>
                <w:rFonts w:ascii="Arial" w:hAnsi="Arial" w:cs="Arial"/>
                <w:color w:val="0000FF"/>
                <w:sz w:val="18"/>
              </w:rPr>
            </w:pPr>
            <w:r w:rsidRPr="00A37D04">
              <w:rPr>
                <w:rFonts w:ascii="Arial" w:hAnsi="Arial" w:cs="Arial"/>
                <w:b/>
                <w:color w:val="0000FF"/>
                <w:sz w:val="18"/>
              </w:rPr>
              <w:t>Not POGG – not distinct and indivisible</w:t>
            </w:r>
          </w:p>
          <w:p w14:paraId="6600E28E" w14:textId="77777777" w:rsidR="008D0F1F" w:rsidRPr="00A37D04" w:rsidRDefault="008D0F1F" w:rsidP="000458EC">
            <w:pPr>
              <w:pStyle w:val="Regular"/>
              <w:numPr>
                <w:ilvl w:val="0"/>
                <w:numId w:val="61"/>
              </w:numPr>
              <w:rPr>
                <w:rFonts w:ascii="Arial" w:hAnsi="Arial" w:cs="Arial"/>
                <w:color w:val="0000FF"/>
                <w:sz w:val="18"/>
              </w:rPr>
            </w:pPr>
            <w:r w:rsidRPr="00A37D04">
              <w:rPr>
                <w:rFonts w:ascii="Arial" w:hAnsi="Arial" w:cs="Arial"/>
                <w:color w:val="0000FF"/>
                <w:sz w:val="18"/>
              </w:rPr>
              <w:t xml:space="preserve">POGG allows legislation in broad policy areas  </w:t>
            </w:r>
          </w:p>
          <w:p w14:paraId="4B0053A0" w14:textId="77777777" w:rsidR="008D0F1F" w:rsidRPr="00A37D04" w:rsidRDefault="008D0F1F" w:rsidP="000458EC">
            <w:pPr>
              <w:pStyle w:val="Regular"/>
              <w:numPr>
                <w:ilvl w:val="1"/>
                <w:numId w:val="16"/>
              </w:numPr>
              <w:rPr>
                <w:rFonts w:ascii="Arial" w:hAnsi="Arial" w:cs="Arial"/>
                <w:color w:val="0000FF"/>
                <w:sz w:val="18"/>
              </w:rPr>
            </w:pPr>
            <w:r w:rsidRPr="00A37D04">
              <w:rPr>
                <w:rFonts w:ascii="Arial" w:hAnsi="Arial" w:cs="Arial"/>
                <w:color w:val="0000FF"/>
                <w:sz w:val="18"/>
              </w:rPr>
              <w:t>Criminal must be more specific and still allows room for provinces to legislate on same subject matter (</w:t>
            </w:r>
            <w:r w:rsidRPr="00A37D04">
              <w:rPr>
                <w:rFonts w:ascii="Arial" w:hAnsi="Arial" w:cs="Arial"/>
                <w:b/>
                <w:color w:val="0000FF"/>
                <w:sz w:val="18"/>
              </w:rPr>
              <w:t>double aspect</w:t>
            </w:r>
            <w:r w:rsidRPr="00A37D04">
              <w:rPr>
                <w:rFonts w:ascii="Arial" w:hAnsi="Arial" w:cs="Arial"/>
                <w:color w:val="0000FF"/>
                <w:sz w:val="18"/>
              </w:rPr>
              <w:t>)</w:t>
            </w:r>
          </w:p>
          <w:p w14:paraId="66950C7F" w14:textId="77777777" w:rsidR="008D0F1F" w:rsidRPr="00A37D04" w:rsidRDefault="008D0F1F" w:rsidP="000458EC">
            <w:pPr>
              <w:pStyle w:val="Regular"/>
              <w:numPr>
                <w:ilvl w:val="0"/>
                <w:numId w:val="61"/>
              </w:numPr>
              <w:rPr>
                <w:rFonts w:ascii="Arial" w:hAnsi="Arial" w:cs="Arial"/>
                <w:b/>
                <w:color w:val="0000FF"/>
                <w:sz w:val="18"/>
              </w:rPr>
            </w:pPr>
            <w:r w:rsidRPr="00A37D04">
              <w:rPr>
                <w:rFonts w:ascii="Arial" w:hAnsi="Arial" w:cs="Arial"/>
                <w:b/>
                <w:color w:val="0000FF"/>
                <w:sz w:val="18"/>
              </w:rPr>
              <w:t xml:space="preserve">Does not preclude provinces from legislating to complement </w:t>
            </w:r>
          </w:p>
          <w:p w14:paraId="7F0D4923" w14:textId="77777777" w:rsidR="008D0F1F" w:rsidRPr="00A37D04" w:rsidRDefault="008D0F1F" w:rsidP="00046136">
            <w:pPr>
              <w:pStyle w:val="Regular"/>
              <w:rPr>
                <w:rFonts w:ascii="Arial" w:hAnsi="Arial" w:cs="Arial"/>
                <w:b/>
                <w:sz w:val="18"/>
              </w:rPr>
            </w:pPr>
          </w:p>
          <w:p w14:paraId="3BBBBE39" w14:textId="0BE33852" w:rsidR="008D0F1F" w:rsidRPr="00A37D04" w:rsidRDefault="008D0F1F" w:rsidP="00733003">
            <w:pPr>
              <w:pStyle w:val="Regular"/>
              <w:rPr>
                <w:rFonts w:ascii="Arial" w:hAnsi="Arial" w:cs="Arial"/>
                <w:sz w:val="18"/>
              </w:rPr>
            </w:pPr>
            <w:r w:rsidRPr="00A37D04">
              <w:rPr>
                <w:rFonts w:ascii="Arial" w:hAnsi="Arial" w:cs="Arial"/>
                <w:b/>
                <w:sz w:val="18"/>
              </w:rPr>
              <w:t>Dissent</w:t>
            </w:r>
            <w:r w:rsidRPr="00A37D04">
              <w:rPr>
                <w:rFonts w:ascii="Arial" w:hAnsi="Arial" w:cs="Arial"/>
                <w:sz w:val="18"/>
              </w:rPr>
              <w:t xml:space="preserve">: </w:t>
            </w:r>
            <w:r w:rsidR="00733003" w:rsidRPr="00A37D04">
              <w:rPr>
                <w:rFonts w:ascii="Arial" w:hAnsi="Arial" w:cs="Arial"/>
                <w:b/>
                <w:sz w:val="18"/>
                <w:highlight w:val="yellow"/>
              </w:rPr>
              <w:t>REGULATORY</w:t>
            </w:r>
            <w:r w:rsidR="00733003" w:rsidRPr="00A37D04">
              <w:rPr>
                <w:rFonts w:ascii="Arial" w:hAnsi="Arial" w:cs="Arial"/>
                <w:sz w:val="18"/>
              </w:rPr>
              <w:t xml:space="preserve">  </w:t>
            </w:r>
            <w:r w:rsidRPr="00A37D04">
              <w:rPr>
                <w:rFonts w:ascii="Arial" w:hAnsi="Arial" w:cs="Arial"/>
                <w:color w:val="FF0000"/>
                <w:sz w:val="18"/>
              </w:rPr>
              <w:t>*</w:t>
            </w:r>
            <w:r w:rsidR="00733003" w:rsidRPr="00A37D04">
              <w:rPr>
                <w:rFonts w:ascii="Arial" w:hAnsi="Arial" w:cs="Arial"/>
                <w:color w:val="FF0000"/>
                <w:sz w:val="18"/>
              </w:rPr>
              <w:t xml:space="preserve"> </w:t>
            </w:r>
            <w:r w:rsidRPr="00A37D04">
              <w:rPr>
                <w:rFonts w:ascii="Arial" w:hAnsi="Arial" w:cs="Arial"/>
                <w:color w:val="FF0000"/>
                <w:sz w:val="18"/>
              </w:rPr>
              <w:t>Edinger agrees with this decision *</w:t>
            </w:r>
            <w:r w:rsidRPr="00A37D04">
              <w:rPr>
                <w:rFonts w:ascii="Arial" w:hAnsi="Arial" w:cs="Arial"/>
                <w:color w:val="0000FF"/>
                <w:sz w:val="18"/>
              </w:rPr>
              <w:t xml:space="preserve"> </w:t>
            </w:r>
          </w:p>
          <w:p w14:paraId="2C7D69F3" w14:textId="77777777" w:rsidR="008D0F1F" w:rsidRPr="00A37D04" w:rsidRDefault="008D0F1F" w:rsidP="000458EC">
            <w:pPr>
              <w:pStyle w:val="Regular"/>
              <w:numPr>
                <w:ilvl w:val="0"/>
                <w:numId w:val="61"/>
              </w:numPr>
              <w:rPr>
                <w:rFonts w:ascii="Arial" w:hAnsi="Arial" w:cs="Arial"/>
                <w:b/>
                <w:color w:val="0000FF"/>
                <w:sz w:val="18"/>
              </w:rPr>
            </w:pPr>
            <w:r w:rsidRPr="00A37D04">
              <w:rPr>
                <w:rFonts w:ascii="Arial" w:hAnsi="Arial" w:cs="Arial"/>
                <w:b/>
                <w:color w:val="0000FF"/>
                <w:sz w:val="18"/>
              </w:rPr>
              <w:t>Prohibition &amp; penalty does not mean its criminal in nature</w:t>
            </w:r>
          </w:p>
          <w:p w14:paraId="62564F90" w14:textId="77777777" w:rsidR="008D0F1F" w:rsidRPr="00A37D04" w:rsidRDefault="008D0F1F" w:rsidP="000458EC">
            <w:pPr>
              <w:pStyle w:val="Regular"/>
              <w:numPr>
                <w:ilvl w:val="0"/>
                <w:numId w:val="61"/>
              </w:numPr>
              <w:rPr>
                <w:rFonts w:ascii="Arial" w:hAnsi="Arial" w:cs="Arial"/>
                <w:b/>
                <w:color w:val="0000FF"/>
                <w:sz w:val="18"/>
              </w:rPr>
            </w:pPr>
            <w:r w:rsidRPr="00A37D04">
              <w:rPr>
                <w:rFonts w:ascii="Arial" w:hAnsi="Arial" w:cs="Arial"/>
                <w:b/>
                <w:color w:val="0000FF"/>
                <w:sz w:val="18"/>
              </w:rPr>
              <w:t>Subject matter determines if its regulatory or prohibitory</w:t>
            </w:r>
          </w:p>
          <w:p w14:paraId="243741AC" w14:textId="77777777" w:rsidR="008D0F1F" w:rsidRPr="00A37D04" w:rsidRDefault="008D0F1F" w:rsidP="000458EC">
            <w:pPr>
              <w:pStyle w:val="Regular"/>
              <w:numPr>
                <w:ilvl w:val="0"/>
                <w:numId w:val="61"/>
              </w:numPr>
              <w:rPr>
                <w:rFonts w:ascii="Arial" w:hAnsi="Arial" w:cs="Arial"/>
                <w:sz w:val="18"/>
              </w:rPr>
            </w:pPr>
            <w:r w:rsidRPr="00A37D04">
              <w:rPr>
                <w:rFonts w:ascii="Arial" w:hAnsi="Arial" w:cs="Arial"/>
                <w:b/>
                <w:color w:val="0000FF"/>
                <w:sz w:val="18"/>
              </w:rPr>
              <w:t>Looks at authorizing provision (S 34) gives regulatory powers – no prohibitions in it!</w:t>
            </w:r>
            <w:r w:rsidRPr="00A37D04">
              <w:rPr>
                <w:rFonts w:ascii="Arial" w:hAnsi="Arial" w:cs="Arial"/>
                <w:sz w:val="18"/>
              </w:rPr>
              <w:t xml:space="preserve">  </w:t>
            </w:r>
          </w:p>
          <w:p w14:paraId="76DF2EB6" w14:textId="77777777" w:rsidR="008D0F1F" w:rsidRPr="00A37D04" w:rsidRDefault="008D0F1F" w:rsidP="000458EC">
            <w:pPr>
              <w:pStyle w:val="Regular"/>
              <w:numPr>
                <w:ilvl w:val="1"/>
                <w:numId w:val="16"/>
              </w:numPr>
              <w:rPr>
                <w:rFonts w:ascii="Arial" w:hAnsi="Arial" w:cs="Arial"/>
                <w:sz w:val="18"/>
              </w:rPr>
            </w:pPr>
            <w:r w:rsidRPr="00A37D04">
              <w:rPr>
                <w:rFonts w:ascii="Arial" w:hAnsi="Arial" w:cs="Arial"/>
                <w:sz w:val="18"/>
              </w:rPr>
              <w:t>To determine if legislation “has crossed the line from criminal to regulatory involves considering the nature and extent of the regulation it creates, as well as the context within which it purports to apply” para 48</w:t>
            </w:r>
          </w:p>
          <w:p w14:paraId="6B0FE40A" w14:textId="77777777" w:rsidR="008D0F1F" w:rsidRPr="00A37D04" w:rsidRDefault="008D0F1F" w:rsidP="000458EC">
            <w:pPr>
              <w:pStyle w:val="Regular"/>
              <w:numPr>
                <w:ilvl w:val="0"/>
                <w:numId w:val="61"/>
              </w:numPr>
              <w:rPr>
                <w:rFonts w:ascii="Arial" w:hAnsi="Arial" w:cs="Arial"/>
                <w:sz w:val="18"/>
              </w:rPr>
            </w:pPr>
            <w:r w:rsidRPr="00A37D04">
              <w:rPr>
                <w:rFonts w:ascii="Arial" w:hAnsi="Arial" w:cs="Arial"/>
                <w:sz w:val="18"/>
              </w:rPr>
              <w:t>Gives broad, sweeping discretion for Ministers of Health &amp; Environment (criminal would likely not do this)</w:t>
            </w:r>
          </w:p>
          <w:p w14:paraId="5BAC5170" w14:textId="77777777" w:rsidR="008D0F1F" w:rsidRPr="00A37D04" w:rsidRDefault="008D0F1F" w:rsidP="000458EC">
            <w:pPr>
              <w:pStyle w:val="Regular"/>
              <w:numPr>
                <w:ilvl w:val="0"/>
                <w:numId w:val="61"/>
              </w:numPr>
              <w:rPr>
                <w:rFonts w:ascii="Arial" w:hAnsi="Arial" w:cs="Arial"/>
                <w:sz w:val="18"/>
              </w:rPr>
            </w:pPr>
            <w:r w:rsidRPr="00A37D04">
              <w:rPr>
                <w:rFonts w:ascii="Arial" w:hAnsi="Arial" w:cs="Arial"/>
                <w:sz w:val="18"/>
              </w:rPr>
              <w:t>Can except provinces that have equivalent legislation (unusual for criminal)</w:t>
            </w:r>
          </w:p>
          <w:p w14:paraId="7CBD0EA0" w14:textId="6202FC95" w:rsidR="008D0F1F" w:rsidRPr="00A37D04" w:rsidRDefault="008D0F1F" w:rsidP="000458EC">
            <w:pPr>
              <w:pStyle w:val="Regular"/>
              <w:numPr>
                <w:ilvl w:val="0"/>
                <w:numId w:val="61"/>
              </w:numPr>
              <w:rPr>
                <w:rFonts w:ascii="Arial" w:hAnsi="Arial" w:cs="Arial"/>
                <w:sz w:val="18"/>
              </w:rPr>
            </w:pPr>
            <w:r w:rsidRPr="00A37D04">
              <w:rPr>
                <w:rFonts w:ascii="Arial" w:hAnsi="Arial" w:cs="Arial"/>
                <w:sz w:val="18"/>
              </w:rPr>
              <w:t xml:space="preserve">Distinguish from </w:t>
            </w:r>
            <w:r w:rsidRPr="00A37D04">
              <w:rPr>
                <w:rFonts w:ascii="Arial" w:hAnsi="Arial" w:cs="Arial"/>
                <w:i/>
                <w:color w:val="FF0000"/>
                <w:sz w:val="18"/>
              </w:rPr>
              <w:t>RJR MacDonald</w:t>
            </w:r>
            <w:r w:rsidRPr="00A37D04">
              <w:rPr>
                <w:rFonts w:ascii="Arial" w:hAnsi="Arial" w:cs="Arial"/>
                <w:sz w:val="18"/>
              </w:rPr>
              <w:t xml:space="preserve"> </w:t>
            </w:r>
            <w:r w:rsidRPr="00A37D04">
              <w:rPr>
                <w:rFonts w:ascii="Arial" w:hAnsi="Arial" w:cs="Arial"/>
                <w:sz w:val="18"/>
              </w:rPr>
              <w:sym w:font="Wingdings" w:char="F0E0"/>
            </w:r>
            <w:r w:rsidRPr="00A37D04">
              <w:rPr>
                <w:rFonts w:ascii="Arial" w:hAnsi="Arial" w:cs="Arial"/>
                <w:sz w:val="18"/>
              </w:rPr>
              <w:t xml:space="preserve"> this contains</w:t>
            </w:r>
            <w:r w:rsidR="006D54D4" w:rsidRPr="00A37D04">
              <w:rPr>
                <w:rFonts w:ascii="Arial" w:hAnsi="Arial" w:cs="Arial"/>
                <w:sz w:val="18"/>
              </w:rPr>
              <w:t xml:space="preserve"> no general prohibition, </w:t>
            </w:r>
            <w:r w:rsidRPr="00A37D04">
              <w:rPr>
                <w:rFonts w:ascii="Arial" w:hAnsi="Arial" w:cs="Arial"/>
                <w:sz w:val="18"/>
              </w:rPr>
              <w:t>broad area of concern</w:t>
            </w:r>
          </w:p>
          <w:p w14:paraId="7BE70143" w14:textId="77777777" w:rsidR="008D0F1F" w:rsidRPr="00A37D04" w:rsidRDefault="008D0F1F" w:rsidP="000458EC">
            <w:pPr>
              <w:pStyle w:val="Regular"/>
              <w:numPr>
                <w:ilvl w:val="1"/>
                <w:numId w:val="16"/>
              </w:numPr>
              <w:rPr>
                <w:rFonts w:ascii="Arial" w:hAnsi="Arial" w:cs="Arial"/>
                <w:sz w:val="18"/>
              </w:rPr>
            </w:pPr>
            <w:r w:rsidRPr="00A37D04">
              <w:rPr>
                <w:rFonts w:ascii="Arial" w:hAnsi="Arial" w:cs="Arial"/>
                <w:sz w:val="18"/>
              </w:rPr>
              <w:t>Environment is more broad than human health</w:t>
            </w:r>
          </w:p>
          <w:p w14:paraId="68287254" w14:textId="77777777" w:rsidR="008D0F1F" w:rsidRPr="00A37D04" w:rsidRDefault="008D0F1F" w:rsidP="00046136">
            <w:pPr>
              <w:pStyle w:val="Regular"/>
              <w:rPr>
                <w:rFonts w:ascii="Arial" w:hAnsi="Arial" w:cs="Arial"/>
                <w:sz w:val="18"/>
              </w:rPr>
            </w:pPr>
            <w:r w:rsidRPr="00A37D04">
              <w:rPr>
                <w:rFonts w:ascii="Arial" w:hAnsi="Arial" w:cs="Arial"/>
                <w:b/>
                <w:sz w:val="18"/>
              </w:rPr>
              <w:t>Dissent</w:t>
            </w:r>
            <w:r w:rsidRPr="00A37D04">
              <w:rPr>
                <w:rFonts w:ascii="Arial" w:hAnsi="Arial" w:cs="Arial"/>
                <w:sz w:val="18"/>
              </w:rPr>
              <w:t xml:space="preserve"> conclusion</w:t>
            </w:r>
            <w:r w:rsidRPr="00A37D04">
              <w:rPr>
                <w:rFonts w:ascii="Arial" w:hAnsi="Arial" w:cs="Arial"/>
                <w:sz w:val="18"/>
              </w:rPr>
              <w:sym w:font="Wingdings" w:char="F0E0"/>
            </w:r>
            <w:r w:rsidRPr="00A37D04">
              <w:rPr>
                <w:rFonts w:ascii="Arial" w:hAnsi="Arial" w:cs="Arial"/>
                <w:sz w:val="18"/>
              </w:rPr>
              <w:t xml:space="preserve"> Regulatory (failed first requirement)</w:t>
            </w:r>
          </w:p>
          <w:p w14:paraId="72B6FE9E" w14:textId="77777777" w:rsidR="008D0F1F" w:rsidRPr="00A37D04" w:rsidRDefault="008D0F1F" w:rsidP="00046136">
            <w:pPr>
              <w:pStyle w:val="Regular"/>
              <w:rPr>
                <w:rFonts w:ascii="Arial" w:hAnsi="Arial" w:cs="Arial"/>
                <w:sz w:val="18"/>
              </w:rPr>
            </w:pPr>
          </w:p>
          <w:p w14:paraId="14A0608F" w14:textId="67A0D964" w:rsidR="008D0F1F" w:rsidRPr="00A37D04" w:rsidRDefault="008D0F1F" w:rsidP="00F254B5">
            <w:pPr>
              <w:pStyle w:val="Subtitle"/>
              <w:rPr>
                <w:rFonts w:ascii="Arial" w:hAnsi="Arial" w:cs="Arial"/>
                <w:b/>
                <w:sz w:val="20"/>
                <w:szCs w:val="20"/>
              </w:rPr>
            </w:pPr>
            <w:r w:rsidRPr="00A37D04">
              <w:rPr>
                <w:rFonts w:ascii="Arial" w:hAnsi="Arial" w:cs="Arial"/>
                <w:b/>
                <w:sz w:val="20"/>
                <w:szCs w:val="20"/>
              </w:rPr>
              <w:t xml:space="preserve">Majority focused more on interim order, looks like criminal purpose … </w:t>
            </w:r>
            <w:r w:rsidRPr="00A37D04">
              <w:rPr>
                <w:rFonts w:ascii="Arial" w:hAnsi="Arial" w:cs="Arial"/>
                <w:b/>
                <w:sz w:val="20"/>
                <w:szCs w:val="20"/>
              </w:rPr>
              <w:br/>
              <w:t>Dissent looked more at s 34 authorizing provision, looked like regulatory provision not criminal.</w:t>
            </w:r>
          </w:p>
        </w:tc>
      </w:tr>
    </w:tbl>
    <w:p w14:paraId="3EFE123D" w14:textId="77777777" w:rsidR="008D0F1F" w:rsidRPr="0087184E" w:rsidRDefault="008D0F1F" w:rsidP="008D0F1F">
      <w:pPr>
        <w:pStyle w:val="Regular"/>
        <w:rPr>
          <w:rFonts w:cs="Arial"/>
        </w:rPr>
      </w:pPr>
    </w:p>
    <w:tbl>
      <w:tblPr>
        <w:tblStyle w:val="TableGrid"/>
        <w:tblW w:w="0" w:type="auto"/>
        <w:tblLook w:val="04A0" w:firstRow="1" w:lastRow="0" w:firstColumn="1" w:lastColumn="0" w:noHBand="0" w:noVBand="1"/>
      </w:tblPr>
      <w:tblGrid>
        <w:gridCol w:w="8856"/>
      </w:tblGrid>
      <w:tr w:rsidR="008D0F1F" w:rsidRPr="0087184E" w14:paraId="2A2894D5" w14:textId="77777777" w:rsidTr="00046136">
        <w:tc>
          <w:tcPr>
            <w:tcW w:w="8856" w:type="dxa"/>
            <w:shd w:val="clear" w:color="auto" w:fill="FFFF99"/>
          </w:tcPr>
          <w:p w14:paraId="340E7844" w14:textId="39BF0EEB" w:rsidR="008D0F1F" w:rsidRPr="0087184E" w:rsidRDefault="008D0F1F" w:rsidP="00591BFA">
            <w:pPr>
              <w:pStyle w:val="Heading4"/>
              <w:outlineLvl w:val="3"/>
              <w:rPr>
                <w:i/>
                <w:color w:val="7030A0"/>
                <w:u w:val="single"/>
              </w:rPr>
            </w:pPr>
            <w:bookmarkStart w:id="79" w:name="_Toc342919630"/>
            <w:bookmarkStart w:id="80" w:name="_Toc437368475"/>
            <w:bookmarkStart w:id="81" w:name="_Toc448168839"/>
            <w:r w:rsidRPr="0087184E">
              <w:t xml:space="preserve">Reference re Assisted Human Reproduction Act (2010)  </w:t>
            </w:r>
            <w:r w:rsidRPr="0087184E">
              <w:rPr>
                <w:color w:val="7030A0"/>
                <w:u w:val="single"/>
              </w:rPr>
              <w:t>FEDERAL STATUTE</w:t>
            </w:r>
            <w:bookmarkEnd w:id="79"/>
            <w:r w:rsidRPr="0087184E">
              <w:rPr>
                <w:color w:val="7030A0"/>
                <w:u w:val="single"/>
              </w:rPr>
              <w:t xml:space="preserve"> </w:t>
            </w:r>
            <w:bookmarkEnd w:id="80"/>
            <w:bookmarkEnd w:id="81"/>
          </w:p>
        </w:tc>
      </w:tr>
      <w:tr w:rsidR="008D0F1F" w:rsidRPr="0087184E" w14:paraId="06875048" w14:textId="77777777" w:rsidTr="00046136">
        <w:trPr>
          <w:trHeight w:val="6228"/>
        </w:trPr>
        <w:tc>
          <w:tcPr>
            <w:tcW w:w="8856" w:type="dxa"/>
          </w:tcPr>
          <w:p w14:paraId="575D8FAF" w14:textId="77777777" w:rsidR="002E1778" w:rsidRDefault="002E1778" w:rsidP="00046136">
            <w:pPr>
              <w:pStyle w:val="Regular"/>
              <w:rPr>
                <w:rFonts w:ascii="Arial" w:hAnsi="Arial" w:cs="Arial"/>
                <w:b/>
                <w:sz w:val="18"/>
              </w:rPr>
            </w:pPr>
          </w:p>
          <w:p w14:paraId="71E277D5"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r w:rsidRPr="00514ABC">
              <w:rPr>
                <w:rFonts w:ascii="Arial" w:hAnsi="Arial" w:cs="Arial"/>
                <w:i/>
                <w:color w:val="FF0000"/>
                <w:sz w:val="18"/>
              </w:rPr>
              <w:t>AHRA</w:t>
            </w:r>
            <w:r w:rsidRPr="0087184E">
              <w:rPr>
                <w:rFonts w:ascii="Arial" w:hAnsi="Arial" w:cs="Arial"/>
                <w:sz w:val="18"/>
              </w:rPr>
              <w:t xml:space="preserve"> regulated aspects of in vitro, prohibited cloning, determining sex for non-medical reasons, altering genome, removal of sperm/ova from someone &lt;18y/o etc.</w:t>
            </w:r>
          </w:p>
          <w:p w14:paraId="3B5E18FF" w14:textId="77777777" w:rsidR="002E1778" w:rsidRDefault="002E1778" w:rsidP="00046136">
            <w:pPr>
              <w:pStyle w:val="Regular"/>
              <w:rPr>
                <w:rFonts w:ascii="Arial" w:hAnsi="Arial" w:cs="Arial"/>
                <w:b/>
                <w:sz w:val="18"/>
              </w:rPr>
            </w:pPr>
          </w:p>
          <w:p w14:paraId="181C1906"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 (</w:t>
            </w:r>
            <w:r w:rsidRPr="0087184E">
              <w:rPr>
                <w:rFonts w:ascii="Arial" w:hAnsi="Arial" w:cs="Arial"/>
                <w:b/>
                <w:sz w:val="18"/>
              </w:rPr>
              <w:t>McLachlin</w:t>
            </w:r>
            <w:r w:rsidRPr="0087184E">
              <w:rPr>
                <w:rFonts w:ascii="Arial" w:hAnsi="Arial" w:cs="Arial"/>
                <w:sz w:val="18"/>
              </w:rPr>
              <w:t>)</w:t>
            </w:r>
          </w:p>
          <w:p w14:paraId="08F8AB5D" w14:textId="77777777" w:rsidR="008D0F1F" w:rsidRPr="0087184E" w:rsidRDefault="008D0F1F" w:rsidP="000458EC">
            <w:pPr>
              <w:pStyle w:val="Regular"/>
              <w:numPr>
                <w:ilvl w:val="0"/>
                <w:numId w:val="61"/>
              </w:numPr>
              <w:rPr>
                <w:rFonts w:ascii="Arial" w:hAnsi="Arial" w:cs="Arial"/>
                <w:sz w:val="18"/>
              </w:rPr>
            </w:pPr>
            <w:r w:rsidRPr="003D73D5">
              <w:rPr>
                <w:rFonts w:ascii="Arial" w:hAnsi="Arial" w:cs="Arial"/>
                <w:b/>
                <w:color w:val="0C31DF"/>
                <w:sz w:val="18"/>
              </w:rPr>
              <w:t>Parliament can create regulatory schemes under 91(27)</w:t>
            </w:r>
            <w:r w:rsidRPr="0087184E">
              <w:rPr>
                <w:rFonts w:ascii="Arial" w:hAnsi="Arial" w:cs="Arial"/>
                <w:sz w:val="18"/>
              </w:rPr>
              <w:t xml:space="preserve"> (Affirms </w:t>
            </w:r>
            <w:r w:rsidRPr="0087184E">
              <w:rPr>
                <w:rFonts w:ascii="Arial" w:hAnsi="Arial" w:cs="Arial"/>
                <w:i/>
                <w:color w:val="FF0000"/>
                <w:sz w:val="18"/>
              </w:rPr>
              <w:t>RJR</w:t>
            </w:r>
            <w:r w:rsidRPr="0087184E">
              <w:rPr>
                <w:rFonts w:ascii="Arial" w:hAnsi="Arial" w:cs="Arial"/>
                <w:color w:val="FF0000"/>
                <w:sz w:val="18"/>
              </w:rPr>
              <w:t xml:space="preserve"> &amp; </w:t>
            </w:r>
            <w:r w:rsidRPr="0087184E">
              <w:rPr>
                <w:rFonts w:ascii="Arial" w:hAnsi="Arial" w:cs="Arial"/>
                <w:i/>
                <w:color w:val="FF0000"/>
                <w:sz w:val="18"/>
              </w:rPr>
              <w:t>Hydro Quebec</w:t>
            </w:r>
            <w:r w:rsidRPr="0087184E">
              <w:rPr>
                <w:rFonts w:ascii="Arial" w:hAnsi="Arial" w:cs="Arial"/>
                <w:sz w:val="18"/>
              </w:rPr>
              <w:t>)</w:t>
            </w:r>
          </w:p>
          <w:p w14:paraId="46D2BA65"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Pith and substance: upholding morality, some provisions: prohibiting public health evils &amp; promoting security</w:t>
            </w:r>
          </w:p>
          <w:p w14:paraId="1D458398"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Morality is a proper basis for 91(27) (</w:t>
            </w:r>
            <w:r w:rsidRPr="0087184E">
              <w:rPr>
                <w:rFonts w:ascii="Arial" w:hAnsi="Arial" w:cs="Arial"/>
                <w:i/>
                <w:color w:val="FF0000"/>
                <w:sz w:val="18"/>
              </w:rPr>
              <w:t>Russell v The Queen, Margarine Reference</w:t>
            </w:r>
            <w:r w:rsidRPr="0087184E">
              <w:rPr>
                <w:rFonts w:ascii="Arial" w:hAnsi="Arial" w:cs="Arial"/>
                <w:sz w:val="18"/>
              </w:rPr>
              <w:t>)</w:t>
            </w:r>
          </w:p>
          <w:p w14:paraId="0ED61BF7"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Health – shared by feds and provinces</w:t>
            </w:r>
          </w:p>
          <w:p w14:paraId="46FB799E"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Must address legitimate public health evil (</w:t>
            </w:r>
            <w:r w:rsidRPr="0087184E">
              <w:rPr>
                <w:rFonts w:ascii="Arial" w:hAnsi="Arial" w:cs="Arial"/>
                <w:i/>
                <w:color w:val="FF0000"/>
                <w:sz w:val="18"/>
              </w:rPr>
              <w:t>RJR</w:t>
            </w:r>
            <w:r w:rsidRPr="0087184E">
              <w:rPr>
                <w:rFonts w:ascii="Arial" w:hAnsi="Arial" w:cs="Arial"/>
                <w:i/>
                <w:sz w:val="18"/>
              </w:rPr>
              <w:t xml:space="preserve"> </w:t>
            </w:r>
            <w:r w:rsidRPr="0087184E">
              <w:rPr>
                <w:rFonts w:ascii="Arial" w:hAnsi="Arial" w:cs="Arial"/>
                <w:i/>
                <w:color w:val="FF0000"/>
                <w:sz w:val="18"/>
              </w:rPr>
              <w:t>Macdonald</w:t>
            </w:r>
            <w:r w:rsidRPr="0087184E">
              <w:rPr>
                <w:rFonts w:ascii="Arial" w:hAnsi="Arial" w:cs="Arial"/>
                <w:sz w:val="18"/>
              </w:rPr>
              <w:t>)</w:t>
            </w:r>
          </w:p>
          <w:p w14:paraId="387586A7"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Security</w:t>
            </w:r>
          </w:p>
          <w:p w14:paraId="0FBB8FDC" w14:textId="77777777" w:rsidR="008D0F1F" w:rsidRPr="0087184E" w:rsidRDefault="008D0F1F" w:rsidP="000458EC">
            <w:pPr>
              <w:pStyle w:val="Regular"/>
              <w:numPr>
                <w:ilvl w:val="0"/>
                <w:numId w:val="61"/>
              </w:numPr>
              <w:rPr>
                <w:rFonts w:ascii="Arial" w:hAnsi="Arial" w:cs="Arial"/>
                <w:b/>
                <w:sz w:val="18"/>
              </w:rPr>
            </w:pPr>
            <w:r w:rsidRPr="0087184E">
              <w:rPr>
                <w:rFonts w:ascii="Arial" w:hAnsi="Arial" w:cs="Arial"/>
                <w:b/>
                <w:sz w:val="18"/>
              </w:rPr>
              <w:t>Three constant features:</w:t>
            </w:r>
          </w:p>
          <w:p w14:paraId="298AA092" w14:textId="77777777" w:rsidR="008D0F1F" w:rsidRPr="0087184E" w:rsidRDefault="008D0F1F" w:rsidP="00046136">
            <w:pPr>
              <w:pStyle w:val="Regular"/>
              <w:ind w:left="720"/>
              <w:rPr>
                <w:rFonts w:ascii="Arial" w:hAnsi="Arial" w:cs="Arial"/>
                <w:sz w:val="18"/>
              </w:rPr>
            </w:pPr>
            <w:r w:rsidRPr="0087184E">
              <w:rPr>
                <w:rFonts w:ascii="Arial" w:hAnsi="Arial" w:cs="Arial"/>
                <w:sz w:val="18"/>
              </w:rPr>
              <w:t>1. Human conduct</w:t>
            </w:r>
          </w:p>
          <w:p w14:paraId="463EDCFA" w14:textId="77777777" w:rsidR="008D0F1F" w:rsidRPr="0087184E" w:rsidRDefault="008D0F1F" w:rsidP="00046136">
            <w:pPr>
              <w:pStyle w:val="Regular"/>
              <w:ind w:left="720"/>
              <w:rPr>
                <w:rFonts w:ascii="Arial" w:hAnsi="Arial" w:cs="Arial"/>
                <w:sz w:val="18"/>
              </w:rPr>
            </w:pPr>
            <w:r w:rsidRPr="0087184E">
              <w:rPr>
                <w:rFonts w:ascii="Arial" w:hAnsi="Arial" w:cs="Arial"/>
                <w:sz w:val="18"/>
              </w:rPr>
              <w:t>2. Injurious or undesirable effect</w:t>
            </w:r>
          </w:p>
          <w:p w14:paraId="74B037C9" w14:textId="77777777" w:rsidR="008D0F1F" w:rsidRPr="0087184E" w:rsidRDefault="008D0F1F" w:rsidP="00046136">
            <w:pPr>
              <w:pStyle w:val="Regular"/>
              <w:ind w:left="720"/>
              <w:rPr>
                <w:rFonts w:ascii="Arial" w:hAnsi="Arial" w:cs="Arial"/>
                <w:sz w:val="18"/>
              </w:rPr>
            </w:pPr>
            <w:r w:rsidRPr="0087184E">
              <w:rPr>
                <w:rFonts w:ascii="Arial" w:hAnsi="Arial" w:cs="Arial"/>
                <w:sz w:val="18"/>
              </w:rPr>
              <w:t xml:space="preserve">3. Health of members of the public </w:t>
            </w:r>
          </w:p>
          <w:p w14:paraId="27591979" w14:textId="24EF9EC8" w:rsidR="008D0F1F" w:rsidRPr="0087184E" w:rsidRDefault="008D0F1F" w:rsidP="000458EC">
            <w:pPr>
              <w:pStyle w:val="Regular"/>
              <w:numPr>
                <w:ilvl w:val="0"/>
                <w:numId w:val="61"/>
              </w:numPr>
              <w:rPr>
                <w:rFonts w:ascii="Arial" w:hAnsi="Arial" w:cs="Arial"/>
                <w:sz w:val="18"/>
              </w:rPr>
            </w:pPr>
            <w:r w:rsidRPr="0087184E">
              <w:rPr>
                <w:rFonts w:ascii="Arial" w:hAnsi="Arial" w:cs="Arial"/>
                <w:b/>
                <w:color w:val="0C31DF"/>
                <w:sz w:val="18"/>
                <w:u w:val="single"/>
              </w:rPr>
              <w:t>No minimum threshold for level of harm</w:t>
            </w:r>
            <w:r w:rsidRPr="0087184E">
              <w:rPr>
                <w:rFonts w:ascii="Arial" w:hAnsi="Arial" w:cs="Arial"/>
                <w:b/>
                <w:color w:val="0C31DF"/>
                <w:sz w:val="18"/>
              </w:rPr>
              <w:t xml:space="preserve"> – The</w:t>
            </w:r>
            <w:r w:rsidR="003D73D5">
              <w:rPr>
                <w:rFonts w:ascii="Arial" w:hAnsi="Arial" w:cs="Arial"/>
                <w:b/>
                <w:color w:val="0C31DF"/>
                <w:sz w:val="18"/>
              </w:rPr>
              <w:t xml:space="preserve">re just has to be some belief of harm by </w:t>
            </w:r>
            <w:r w:rsidRPr="0087184E">
              <w:rPr>
                <w:rFonts w:ascii="Arial" w:hAnsi="Arial" w:cs="Arial"/>
                <w:b/>
                <w:color w:val="0C31DF"/>
                <w:sz w:val="18"/>
              </w:rPr>
              <w:t xml:space="preserve">Parliament </w:t>
            </w:r>
            <w:r w:rsidRPr="0087184E">
              <w:rPr>
                <w:rFonts w:ascii="Arial" w:hAnsi="Arial" w:cs="Arial"/>
                <w:sz w:val="18"/>
              </w:rPr>
              <w:t>(</w:t>
            </w:r>
            <w:r w:rsidRPr="0087184E">
              <w:rPr>
                <w:rFonts w:ascii="Arial" w:hAnsi="Arial" w:cs="Arial"/>
                <w:color w:val="FF0000"/>
                <w:sz w:val="18"/>
              </w:rPr>
              <w:t xml:space="preserve">per </w:t>
            </w:r>
            <w:r w:rsidRPr="0087184E">
              <w:rPr>
                <w:rFonts w:ascii="Arial" w:hAnsi="Arial" w:cs="Arial"/>
                <w:i/>
                <w:color w:val="FF0000"/>
                <w:sz w:val="18"/>
              </w:rPr>
              <w:t>Malmo-Levine</w:t>
            </w:r>
            <w:r w:rsidRPr="0087184E">
              <w:rPr>
                <w:rFonts w:ascii="Arial" w:hAnsi="Arial" w:cs="Arial"/>
                <w:sz w:val="18"/>
              </w:rPr>
              <w:t>)</w:t>
            </w:r>
          </w:p>
          <w:p w14:paraId="20330FC0" w14:textId="77777777" w:rsidR="008D0F1F" w:rsidRPr="0087184E" w:rsidRDefault="008D0F1F" w:rsidP="000458EC">
            <w:pPr>
              <w:pStyle w:val="Regular"/>
              <w:numPr>
                <w:ilvl w:val="0"/>
                <w:numId w:val="61"/>
              </w:numPr>
              <w:rPr>
                <w:rFonts w:ascii="Arial" w:hAnsi="Arial" w:cs="Arial"/>
                <w:sz w:val="18"/>
                <w:u w:val="single"/>
              </w:rPr>
            </w:pPr>
            <w:r w:rsidRPr="003D73D5">
              <w:rPr>
                <w:rFonts w:ascii="Arial" w:hAnsi="Arial" w:cs="Arial"/>
                <w:b/>
                <w:color w:val="0000FF"/>
                <w:sz w:val="18"/>
                <w:u w:val="single"/>
              </w:rPr>
              <w:t>Uses ancillary doctrine in an unprecedented way</w:t>
            </w:r>
            <w:r w:rsidRPr="0087184E">
              <w:rPr>
                <w:rFonts w:ascii="Arial" w:hAnsi="Arial" w:cs="Arial"/>
                <w:sz w:val="18"/>
              </w:rPr>
              <w:t xml:space="preserve"> (upholds the bulk of the statute instead of a single provision – relationship of a provision which links to a separate head of power is linked to a full statute that is linked to a different head of power</w:t>
            </w:r>
          </w:p>
          <w:p w14:paraId="4A8E7CFB" w14:textId="77777777" w:rsidR="002E1778" w:rsidRDefault="002E1778" w:rsidP="00046136">
            <w:pPr>
              <w:pStyle w:val="Regular"/>
              <w:rPr>
                <w:rFonts w:ascii="Arial" w:hAnsi="Arial" w:cs="Arial"/>
                <w:b/>
                <w:sz w:val="18"/>
              </w:rPr>
            </w:pPr>
          </w:p>
          <w:p w14:paraId="61EFF597" w14:textId="77777777" w:rsidR="008D0F1F" w:rsidRPr="0087184E" w:rsidRDefault="008D0F1F" w:rsidP="00046136">
            <w:pPr>
              <w:pStyle w:val="Regular"/>
              <w:rPr>
                <w:rFonts w:ascii="Arial" w:hAnsi="Arial" w:cs="Arial"/>
                <w:sz w:val="18"/>
              </w:rPr>
            </w:pPr>
            <w:r w:rsidRPr="0087184E">
              <w:rPr>
                <w:rFonts w:ascii="Arial" w:hAnsi="Arial" w:cs="Arial"/>
                <w:b/>
                <w:sz w:val="18"/>
              </w:rPr>
              <w:t>Dissent</w:t>
            </w:r>
            <w:r w:rsidRPr="0087184E">
              <w:rPr>
                <w:rFonts w:ascii="Arial" w:hAnsi="Arial" w:cs="Arial"/>
                <w:sz w:val="18"/>
              </w:rPr>
              <w:t>: (</w:t>
            </w:r>
            <w:r w:rsidRPr="0087184E">
              <w:rPr>
                <w:rFonts w:ascii="Arial" w:hAnsi="Arial" w:cs="Arial"/>
                <w:b/>
                <w:sz w:val="18"/>
              </w:rPr>
              <w:t>Deschamps</w:t>
            </w:r>
            <w:r w:rsidRPr="0087184E">
              <w:rPr>
                <w:rFonts w:ascii="Arial" w:hAnsi="Arial" w:cs="Arial"/>
                <w:sz w:val="18"/>
              </w:rPr>
              <w:t>)</w:t>
            </w:r>
          </w:p>
          <w:p w14:paraId="4DAD8E93" w14:textId="77777777" w:rsidR="008D0F1F" w:rsidRPr="003D73D5" w:rsidRDefault="008D0F1F" w:rsidP="000458EC">
            <w:pPr>
              <w:pStyle w:val="Regular"/>
              <w:numPr>
                <w:ilvl w:val="0"/>
                <w:numId w:val="61"/>
              </w:numPr>
              <w:rPr>
                <w:rFonts w:ascii="Arial" w:hAnsi="Arial" w:cs="Arial"/>
                <w:color w:val="0000FF"/>
                <w:sz w:val="18"/>
              </w:rPr>
            </w:pPr>
            <w:r w:rsidRPr="003D73D5">
              <w:rPr>
                <w:rFonts w:ascii="Arial" w:hAnsi="Arial" w:cs="Arial"/>
                <w:color w:val="0000FF"/>
                <w:sz w:val="18"/>
              </w:rPr>
              <w:t xml:space="preserve">Finding regulatory provisions intra-vires would effectively oust provincial power over health due to </w:t>
            </w:r>
            <w:r w:rsidRPr="003D73D5">
              <w:rPr>
                <w:rFonts w:ascii="Arial" w:hAnsi="Arial" w:cs="Arial"/>
                <w:b/>
                <w:color w:val="0000FF"/>
                <w:sz w:val="18"/>
              </w:rPr>
              <w:t>federal paramountcy</w:t>
            </w:r>
          </w:p>
          <w:p w14:paraId="16438CC0"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Should not be able to promote beneficial medical practices</w:t>
            </w:r>
          </w:p>
          <w:p w14:paraId="387B5214" w14:textId="77777777" w:rsidR="008D0F1F" w:rsidRPr="003D73D5" w:rsidRDefault="008D0F1F" w:rsidP="000458EC">
            <w:pPr>
              <w:pStyle w:val="Regular"/>
              <w:numPr>
                <w:ilvl w:val="0"/>
                <w:numId w:val="61"/>
              </w:numPr>
              <w:rPr>
                <w:rFonts w:ascii="Arial" w:hAnsi="Arial" w:cs="Arial"/>
                <w:color w:val="0000FF"/>
                <w:sz w:val="18"/>
              </w:rPr>
            </w:pPr>
            <w:r w:rsidRPr="003D73D5">
              <w:rPr>
                <w:rFonts w:ascii="Arial" w:hAnsi="Arial" w:cs="Arial"/>
                <w:color w:val="0000FF"/>
                <w:sz w:val="18"/>
              </w:rPr>
              <w:t xml:space="preserve">Pith and substance of a criminal law issues should be narrowly applied to specific </w:t>
            </w:r>
          </w:p>
          <w:p w14:paraId="6E08A92C"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lang w:val="en-CA"/>
              </w:rPr>
              <w:t>Just because its “new” doesn’t justify it</w:t>
            </w:r>
          </w:p>
          <w:p w14:paraId="5D4EEA01" w14:textId="77777777" w:rsidR="008D0F1F" w:rsidRPr="0087184E" w:rsidRDefault="008D0F1F" w:rsidP="000458EC">
            <w:pPr>
              <w:pStyle w:val="Regular"/>
              <w:numPr>
                <w:ilvl w:val="0"/>
                <w:numId w:val="61"/>
              </w:numPr>
              <w:rPr>
                <w:rFonts w:ascii="Arial" w:hAnsi="Arial" w:cs="Arial"/>
                <w:color w:val="000000" w:themeColor="text1"/>
                <w:sz w:val="18"/>
                <w:u w:val="single"/>
              </w:rPr>
            </w:pPr>
            <w:r w:rsidRPr="0087184E">
              <w:rPr>
                <w:rFonts w:ascii="Arial" w:hAnsi="Arial" w:cs="Arial"/>
                <w:color w:val="FF0000"/>
                <w:sz w:val="18"/>
                <w:u w:val="single"/>
                <w:lang w:val="en-CA"/>
              </w:rPr>
              <w:t>Must be an objective evil with substantive component of harm</w:t>
            </w:r>
          </w:p>
          <w:p w14:paraId="37740D4B" w14:textId="20C95838" w:rsidR="008D0F1F" w:rsidRPr="0087184E" w:rsidRDefault="007D320B" w:rsidP="000458EC">
            <w:pPr>
              <w:pStyle w:val="Regular"/>
              <w:numPr>
                <w:ilvl w:val="1"/>
                <w:numId w:val="16"/>
              </w:numPr>
              <w:rPr>
                <w:rFonts w:ascii="Arial" w:hAnsi="Arial" w:cs="Arial"/>
                <w:color w:val="000000" w:themeColor="text1"/>
                <w:sz w:val="18"/>
              </w:rPr>
            </w:pPr>
            <w:r>
              <w:rPr>
                <w:rFonts w:ascii="Arial" w:hAnsi="Arial" w:cs="Arial"/>
                <w:b/>
                <w:color w:val="0C31DF"/>
                <w:sz w:val="18"/>
              </w:rPr>
              <w:t>Threshold: emphasiz</w:t>
            </w:r>
            <w:r w:rsidR="008D0F1F" w:rsidRPr="0087184E">
              <w:rPr>
                <w:rFonts w:ascii="Arial" w:hAnsi="Arial" w:cs="Arial"/>
                <w:b/>
                <w:color w:val="0C31DF"/>
                <w:sz w:val="18"/>
              </w:rPr>
              <w:t>es a minimum threshold of harm -</w:t>
            </w:r>
            <w:r w:rsidR="008D0F1F" w:rsidRPr="0087184E">
              <w:rPr>
                <w:rFonts w:ascii="Arial" w:hAnsi="Arial" w:cs="Arial"/>
                <w:sz w:val="18"/>
                <w:lang w:val="en-CA"/>
              </w:rPr>
              <w:t xml:space="preserve"> </w:t>
            </w:r>
            <w:r w:rsidR="008D0F1F" w:rsidRPr="0087184E">
              <w:rPr>
                <w:rFonts w:ascii="Arial" w:hAnsi="Arial" w:cs="Arial"/>
                <w:b/>
                <w:color w:val="0C31DF"/>
                <w:sz w:val="18"/>
              </w:rPr>
              <w:t>reasoned apprehension of harm – before Parliament can make something criminal</w:t>
            </w:r>
          </w:p>
          <w:p w14:paraId="7A2EC36B" w14:textId="77777777" w:rsidR="008D0F1F" w:rsidRPr="0087184E" w:rsidRDefault="008D0F1F" w:rsidP="000458EC">
            <w:pPr>
              <w:pStyle w:val="Regular"/>
              <w:numPr>
                <w:ilvl w:val="1"/>
                <w:numId w:val="16"/>
              </w:numPr>
              <w:rPr>
                <w:rFonts w:ascii="Arial" w:hAnsi="Arial" w:cs="Arial"/>
                <w:b/>
                <w:color w:val="000000" w:themeColor="text1"/>
                <w:sz w:val="18"/>
              </w:rPr>
            </w:pPr>
            <w:r w:rsidRPr="0087184E">
              <w:rPr>
                <w:rFonts w:ascii="Arial" w:hAnsi="Arial" w:cs="Arial"/>
                <w:b/>
                <w:color w:val="000000" w:themeColor="text1"/>
                <w:sz w:val="18"/>
                <w:lang w:val="en-CA"/>
              </w:rPr>
              <w:t>P 240 - It must be possible to describe the risk of harm precisely enough that a connection can be established between the apprehended harm and the evil in question</w:t>
            </w:r>
          </w:p>
          <w:p w14:paraId="6F0BE384" w14:textId="77777777" w:rsidR="008D0F1F" w:rsidRPr="0087184E" w:rsidRDefault="008D0F1F" w:rsidP="000458EC">
            <w:pPr>
              <w:pStyle w:val="Regular"/>
              <w:numPr>
                <w:ilvl w:val="1"/>
                <w:numId w:val="16"/>
              </w:numPr>
              <w:rPr>
                <w:rFonts w:ascii="Arial" w:hAnsi="Arial" w:cs="Arial"/>
                <w:b/>
                <w:color w:val="000000" w:themeColor="text1"/>
                <w:sz w:val="18"/>
              </w:rPr>
            </w:pPr>
            <w:r w:rsidRPr="0087184E">
              <w:rPr>
                <w:rFonts w:ascii="Arial" w:hAnsi="Arial" w:cs="Arial"/>
                <w:b/>
                <w:color w:val="000000" w:themeColor="text1"/>
                <w:sz w:val="18"/>
                <w:lang w:val="en-CA"/>
              </w:rPr>
              <w:t>Important to balance the powers between federal and provincial powers otherwise Parliament’s power would be limitless and there would be no scope for judicial review</w:t>
            </w:r>
          </w:p>
          <w:p w14:paraId="362444B3" w14:textId="77777777" w:rsidR="008D0F1F" w:rsidRPr="0087184E" w:rsidRDefault="008D0F1F" w:rsidP="000458EC">
            <w:pPr>
              <w:pStyle w:val="Regular"/>
              <w:numPr>
                <w:ilvl w:val="1"/>
                <w:numId w:val="16"/>
              </w:numPr>
              <w:rPr>
                <w:rFonts w:ascii="Arial" w:hAnsi="Arial" w:cs="Arial"/>
                <w:color w:val="000000" w:themeColor="text1"/>
                <w:sz w:val="18"/>
              </w:rPr>
            </w:pPr>
            <w:r w:rsidRPr="0087184E">
              <w:rPr>
                <w:rFonts w:ascii="Arial" w:hAnsi="Arial" w:cs="Arial"/>
                <w:color w:val="000000" w:themeColor="text1"/>
                <w:sz w:val="18"/>
              </w:rPr>
              <w:t>Otherwise</w:t>
            </w:r>
            <w:r w:rsidRPr="0087184E">
              <w:rPr>
                <w:rFonts w:ascii="Arial" w:hAnsi="Arial" w:cs="Arial"/>
                <w:color w:val="000000" w:themeColor="text1"/>
                <w:sz w:val="18"/>
              </w:rPr>
              <w:sym w:font="Wingdings" w:char="F0E0"/>
            </w:r>
            <w:r w:rsidRPr="0087184E">
              <w:rPr>
                <w:rFonts w:ascii="Arial" w:hAnsi="Arial" w:cs="Arial"/>
                <w:color w:val="000000" w:themeColor="text1"/>
                <w:sz w:val="18"/>
              </w:rPr>
              <w:t xml:space="preserve"> criminal law power would have no limits (colourable)</w:t>
            </w:r>
          </w:p>
          <w:p w14:paraId="286C69B6" w14:textId="77777777" w:rsidR="008D0F1F" w:rsidRPr="0087184E" w:rsidRDefault="008D0F1F" w:rsidP="00046136">
            <w:pPr>
              <w:pStyle w:val="Regular"/>
              <w:rPr>
                <w:rFonts w:ascii="Arial" w:hAnsi="Arial" w:cs="Arial"/>
                <w:sz w:val="18"/>
              </w:rPr>
            </w:pPr>
            <w:r w:rsidRPr="0087184E">
              <w:rPr>
                <w:rFonts w:ascii="Arial" w:hAnsi="Arial" w:cs="Arial"/>
                <w:b/>
                <w:sz w:val="18"/>
              </w:rPr>
              <w:t>Cromwell</w:t>
            </w:r>
            <w:r w:rsidRPr="0087184E">
              <w:rPr>
                <w:rFonts w:ascii="Arial" w:hAnsi="Arial" w:cs="Arial"/>
                <w:sz w:val="18"/>
              </w:rPr>
              <w:t>:</w:t>
            </w:r>
          </w:p>
          <w:p w14:paraId="71AC3033" w14:textId="77777777" w:rsidR="008D0F1F" w:rsidRPr="006D54D4" w:rsidRDefault="008D0F1F" w:rsidP="000458EC">
            <w:pPr>
              <w:pStyle w:val="Regular"/>
              <w:numPr>
                <w:ilvl w:val="0"/>
                <w:numId w:val="61"/>
              </w:numPr>
              <w:rPr>
                <w:rFonts w:ascii="Arial" w:hAnsi="Arial" w:cs="Arial"/>
              </w:rPr>
            </w:pPr>
            <w:r w:rsidRPr="0087184E">
              <w:rPr>
                <w:rFonts w:ascii="Arial" w:hAnsi="Arial" w:cs="Arial"/>
                <w:sz w:val="18"/>
              </w:rPr>
              <w:t>Disagreed with CJ in upholding the whole statute, but found more provisions valid than other 4.</w:t>
            </w:r>
          </w:p>
          <w:p w14:paraId="75C204C4" w14:textId="77777777" w:rsidR="006D54D4" w:rsidRDefault="006D54D4" w:rsidP="006D54D4">
            <w:pPr>
              <w:pStyle w:val="Regular"/>
              <w:rPr>
                <w:rFonts w:ascii="Arial" w:hAnsi="Arial" w:cs="Arial"/>
                <w:sz w:val="18"/>
              </w:rPr>
            </w:pPr>
          </w:p>
          <w:p w14:paraId="2F3DD74E" w14:textId="77777777" w:rsidR="006D54D4" w:rsidRDefault="006D54D4" w:rsidP="006D54D4">
            <w:pPr>
              <w:pStyle w:val="Regular"/>
              <w:rPr>
                <w:rFonts w:ascii="Arial" w:hAnsi="Arial" w:cs="Arial"/>
                <w:sz w:val="18"/>
              </w:rPr>
            </w:pPr>
          </w:p>
          <w:p w14:paraId="3B5BB3B7" w14:textId="317C4E93" w:rsidR="006D54D4" w:rsidRDefault="006D54D4" w:rsidP="006D54D4">
            <w:pPr>
              <w:pStyle w:val="Regular"/>
              <w:jc w:val="center"/>
              <w:rPr>
                <w:rFonts w:ascii="Arial" w:hAnsi="Arial" w:cs="Arial"/>
                <w:color w:val="7030A0"/>
                <w:u w:val="single"/>
              </w:rPr>
            </w:pPr>
            <w:r w:rsidRPr="0087184E">
              <w:rPr>
                <w:rFonts w:ascii="Arial" w:hAnsi="Arial" w:cs="Arial"/>
                <w:color w:val="7030A0"/>
                <w:u w:val="single"/>
              </w:rPr>
              <w:t>4 valid : 4 mostly invalid : 1 didn’t agree with other</w:t>
            </w:r>
            <w:r>
              <w:rPr>
                <w:rFonts w:ascii="Arial" w:hAnsi="Arial" w:cs="Arial"/>
                <w:color w:val="7030A0"/>
                <w:u w:val="single"/>
              </w:rPr>
              <w:t>s</w:t>
            </w:r>
          </w:p>
          <w:p w14:paraId="6220270F" w14:textId="727987CD" w:rsidR="006D54D4" w:rsidRPr="0087184E" w:rsidRDefault="006D54D4" w:rsidP="006D54D4">
            <w:pPr>
              <w:pStyle w:val="Regular"/>
              <w:jc w:val="center"/>
              <w:rPr>
                <w:rFonts w:ascii="Arial" w:hAnsi="Arial" w:cs="Arial"/>
              </w:rPr>
            </w:pPr>
          </w:p>
        </w:tc>
      </w:tr>
    </w:tbl>
    <w:p w14:paraId="101F87DE" w14:textId="77777777" w:rsidR="008D0F1F" w:rsidRPr="0087184E" w:rsidRDefault="008D0F1F" w:rsidP="008D0F1F">
      <w:pPr>
        <w:pStyle w:val="Case"/>
        <w:rPr>
          <w:highlight w:val="yellow"/>
        </w:rPr>
      </w:pPr>
      <w:bookmarkStart w:id="82" w:name="_Toc437368476"/>
      <w:bookmarkStart w:id="83" w:name="_Toc448168840"/>
    </w:p>
    <w:p w14:paraId="67413BB9" w14:textId="77777777" w:rsidR="0016343D" w:rsidRDefault="0016343D">
      <w:pPr>
        <w:rPr>
          <w:rFonts w:eastAsiaTheme="majorEastAsia"/>
          <w:b/>
          <w:bCs/>
          <w:color w:val="008000"/>
          <w:sz w:val="20"/>
          <w:szCs w:val="20"/>
        </w:rPr>
      </w:pPr>
      <w:r>
        <w:br w:type="page"/>
      </w:r>
    </w:p>
    <w:p w14:paraId="747EFB26" w14:textId="5365AAB8" w:rsidR="00DE02BB" w:rsidRDefault="00DE02BB" w:rsidP="0016343D">
      <w:pPr>
        <w:pStyle w:val="Heading3"/>
      </w:pPr>
      <w:bookmarkStart w:id="84" w:name="_Toc342919631"/>
      <w:r w:rsidRPr="0016343D">
        <w:t xml:space="preserve">Provincial </w:t>
      </w:r>
      <w:r w:rsidR="005E2BA7">
        <w:t xml:space="preserve">Criminal </w:t>
      </w:r>
      <w:r w:rsidRPr="0016343D">
        <w:t>Power</w:t>
      </w:r>
      <w:bookmarkEnd w:id="84"/>
    </w:p>
    <w:p w14:paraId="7E533A71" w14:textId="77777777" w:rsidR="005E2BA7" w:rsidRPr="005E2BA7" w:rsidRDefault="005E2BA7" w:rsidP="005E2BA7"/>
    <w:p w14:paraId="4675DFE2" w14:textId="77777777" w:rsidR="00DE02BB" w:rsidRPr="0066758A" w:rsidRDefault="00DE02BB" w:rsidP="00DE02BB">
      <w:pPr>
        <w:pStyle w:val="Regular"/>
        <w:rPr>
          <w:rFonts w:cs="Arial"/>
          <w:b/>
          <w:sz w:val="18"/>
        </w:rPr>
      </w:pPr>
      <w:r w:rsidRPr="0066758A">
        <w:rPr>
          <w:rFonts w:cs="Arial"/>
          <w:b/>
          <w:color w:val="0C31DF"/>
          <w:sz w:val="18"/>
        </w:rPr>
        <w:t>92(15)</w:t>
      </w:r>
      <w:r w:rsidRPr="0066758A">
        <w:rPr>
          <w:rFonts w:cs="Arial"/>
          <w:b/>
          <w:sz w:val="18"/>
        </w:rPr>
        <w:t xml:space="preserve">: </w:t>
      </w:r>
      <w:r w:rsidRPr="0066758A">
        <w:rPr>
          <w:rFonts w:cs="Arial"/>
          <w:b/>
          <w:color w:val="0000FF"/>
          <w:sz w:val="18"/>
        </w:rPr>
        <w:t>Allows provinces to impose punishment by fine, penalty or imprisonment under:</w:t>
      </w:r>
    </w:p>
    <w:p w14:paraId="331ABD57" w14:textId="77777777" w:rsidR="00DE02BB" w:rsidRPr="005B0680" w:rsidRDefault="00DE02BB" w:rsidP="0066758A">
      <w:pPr>
        <w:ind w:left="720"/>
      </w:pPr>
      <w:r w:rsidRPr="0066758A">
        <w:rPr>
          <w:b/>
        </w:rPr>
        <w:t>92(13)</w:t>
      </w:r>
      <w:r w:rsidRPr="005B0680">
        <w:t xml:space="preserve"> property and civil rights</w:t>
      </w:r>
    </w:p>
    <w:p w14:paraId="23DE7D16" w14:textId="77777777" w:rsidR="00DE02BB" w:rsidRPr="005B0680" w:rsidRDefault="00DE02BB" w:rsidP="0066758A">
      <w:pPr>
        <w:ind w:left="720"/>
      </w:pPr>
      <w:r w:rsidRPr="0066758A">
        <w:rPr>
          <w:b/>
        </w:rPr>
        <w:t>92(14)</w:t>
      </w:r>
      <w:r w:rsidRPr="005B0680">
        <w:t xml:space="preserve"> administration of justice (courts) in the province</w:t>
      </w:r>
    </w:p>
    <w:p w14:paraId="29717D99" w14:textId="77777777" w:rsidR="00DE02BB" w:rsidRPr="005B0680" w:rsidRDefault="00DE02BB" w:rsidP="0066758A">
      <w:pPr>
        <w:ind w:left="1440"/>
      </w:pPr>
      <w:r w:rsidRPr="005B0680">
        <w:t>In combination with 91(27), give to the central government the power to make criminal law and create criminal law and gives to the province the ability to enforce that law</w:t>
      </w:r>
    </w:p>
    <w:p w14:paraId="01EC30CD" w14:textId="77777777" w:rsidR="00DE02BB" w:rsidRPr="005B0680" w:rsidRDefault="00DE02BB" w:rsidP="0066758A">
      <w:pPr>
        <w:ind w:left="720"/>
      </w:pPr>
      <w:r w:rsidRPr="0066758A">
        <w:rPr>
          <w:b/>
        </w:rPr>
        <w:t>92(15)</w:t>
      </w:r>
      <w:r w:rsidRPr="005B0680">
        <w:t xml:space="preserve"> can </w:t>
      </w:r>
      <w:r w:rsidRPr="0066758A">
        <w:rPr>
          <w:b/>
        </w:rPr>
        <w:t>impose punishment by fine, penalty, or imprisonment of offence under prov head</w:t>
      </w:r>
    </w:p>
    <w:p w14:paraId="5D18D042" w14:textId="77777777" w:rsidR="00DE02BB" w:rsidRPr="005B0680" w:rsidRDefault="00DE02BB" w:rsidP="0066758A">
      <w:pPr>
        <w:ind w:left="720"/>
      </w:pPr>
      <w:r w:rsidRPr="0066758A">
        <w:rPr>
          <w:b/>
        </w:rPr>
        <w:t>92(16)</w:t>
      </w:r>
      <w:r w:rsidRPr="005B0680">
        <w:t xml:space="preserve"> matters of a merely local and private nature</w:t>
      </w:r>
    </w:p>
    <w:p w14:paraId="615362BA" w14:textId="77777777" w:rsidR="00F325C6" w:rsidRDefault="00F325C6" w:rsidP="00F325C6"/>
    <w:p w14:paraId="24ABFB7C" w14:textId="1BFA5F21" w:rsidR="008D0F1F" w:rsidRPr="00C15A75" w:rsidRDefault="00DE02BB" w:rsidP="00F325C6">
      <w:pPr>
        <w:rPr>
          <w:b/>
          <w:color w:val="008000"/>
        </w:rPr>
      </w:pPr>
      <w:r w:rsidRPr="00C15A75">
        <w:rPr>
          <w:b/>
          <w:color w:val="008000"/>
        </w:rPr>
        <w:t>Provincial heads of power can get challenged on the basis that they are invalid legislation since they should actually fall under s. 91(27).</w:t>
      </w:r>
    </w:p>
    <w:p w14:paraId="32F2569E" w14:textId="77777777" w:rsidR="008D0F1F" w:rsidRPr="0087184E" w:rsidRDefault="008D0F1F" w:rsidP="008D0F1F">
      <w:pPr>
        <w:pStyle w:val="NoSpacing"/>
        <w:rPr>
          <w:rFonts w:ascii="Arial" w:hAnsi="Arial" w:cs="Arial"/>
          <w:b/>
          <w:sz w:val="18"/>
          <w:szCs w:val="18"/>
          <w:lang w:val="en-GB"/>
        </w:rPr>
      </w:pPr>
    </w:p>
    <w:p w14:paraId="13DAD1D9" w14:textId="370DEEA0" w:rsidR="001D34D5" w:rsidRPr="00A42150" w:rsidRDefault="00FF5724" w:rsidP="00591BFA">
      <w:pPr>
        <w:pStyle w:val="Heading4"/>
      </w:pPr>
      <w:bookmarkStart w:id="85" w:name="_Toc342919632"/>
      <w:r w:rsidRPr="00A42150">
        <w:t xml:space="preserve">DEFENDING PROVINCIAL LEGISLATION AS NOT UNDER FED CRIMINAL POWER </w:t>
      </w:r>
      <w:r w:rsidR="007B6296" w:rsidRPr="00A42150">
        <w:t>91(27):</w:t>
      </w:r>
      <w:bookmarkEnd w:id="85"/>
      <w:r w:rsidR="008D0F1F" w:rsidRPr="00A42150">
        <w:t xml:space="preserve"> </w:t>
      </w:r>
    </w:p>
    <w:p w14:paraId="46B40E0C" w14:textId="77777777" w:rsidR="001D34D5" w:rsidRDefault="001D34D5" w:rsidP="008D0F1F">
      <w:pPr>
        <w:pStyle w:val="NoSpacing"/>
        <w:rPr>
          <w:rFonts w:ascii="Arial" w:hAnsi="Arial" w:cs="Arial"/>
          <w:b/>
          <w:sz w:val="18"/>
          <w:szCs w:val="18"/>
          <w:lang w:val="en-GB"/>
        </w:rPr>
      </w:pPr>
    </w:p>
    <w:p w14:paraId="15F1CC0F" w14:textId="7FC2A211" w:rsidR="008D0F1F" w:rsidRDefault="008D0F1F" w:rsidP="008D0F1F">
      <w:pPr>
        <w:pStyle w:val="NoSpacing"/>
        <w:rPr>
          <w:rFonts w:ascii="Arial" w:hAnsi="Arial" w:cs="Arial"/>
          <w:b/>
          <w:color w:val="0000FF"/>
          <w:sz w:val="18"/>
          <w:szCs w:val="18"/>
          <w:lang w:val="en-GB"/>
        </w:rPr>
      </w:pPr>
      <w:r w:rsidRPr="0087184E">
        <w:rPr>
          <w:rFonts w:ascii="Arial" w:hAnsi="Arial" w:cs="Arial"/>
          <w:b/>
          <w:color w:val="0000FF"/>
          <w:sz w:val="18"/>
          <w:szCs w:val="18"/>
          <w:lang w:val="en-GB"/>
        </w:rPr>
        <w:t>When you use these, make sure you explain how they would be applied</w:t>
      </w:r>
      <w:r w:rsidR="001D34D5">
        <w:rPr>
          <w:rFonts w:ascii="Arial" w:hAnsi="Arial" w:cs="Arial"/>
          <w:b/>
          <w:color w:val="0000FF"/>
          <w:sz w:val="18"/>
          <w:szCs w:val="18"/>
          <w:lang w:val="en-GB"/>
        </w:rPr>
        <w:t>:</w:t>
      </w:r>
    </w:p>
    <w:p w14:paraId="048BBC47" w14:textId="77777777" w:rsidR="001D34D5" w:rsidRPr="0087184E" w:rsidRDefault="001D34D5" w:rsidP="008D0F1F">
      <w:pPr>
        <w:pStyle w:val="NoSpacing"/>
        <w:rPr>
          <w:rFonts w:ascii="Arial" w:hAnsi="Arial" w:cs="Arial"/>
          <w:color w:val="FF0000"/>
          <w:sz w:val="18"/>
          <w:szCs w:val="18"/>
          <w:lang w:val="en-GB"/>
        </w:rPr>
      </w:pPr>
    </w:p>
    <w:p w14:paraId="782E1B0F" w14:textId="6617F04A" w:rsidR="008D0F1F" w:rsidRPr="003D63CA" w:rsidRDefault="008D0F1F" w:rsidP="00D46D35">
      <w:pPr>
        <w:pStyle w:val="NoSpacing"/>
        <w:numPr>
          <w:ilvl w:val="0"/>
          <w:numId w:val="7"/>
        </w:numPr>
        <w:rPr>
          <w:rFonts w:ascii="Arial" w:hAnsi="Arial" w:cs="Arial"/>
          <w:sz w:val="18"/>
          <w:szCs w:val="18"/>
          <w:lang w:val="en-GB"/>
        </w:rPr>
      </w:pPr>
      <w:r w:rsidRPr="002E0330">
        <w:rPr>
          <w:rFonts w:ascii="Arial" w:hAnsi="Arial" w:cs="Arial"/>
          <w:b/>
          <w:color w:val="0000FF"/>
          <w:sz w:val="18"/>
          <w:szCs w:val="18"/>
          <w:lang w:val="en-GB"/>
        </w:rPr>
        <w:t xml:space="preserve">Emphasize </w:t>
      </w:r>
      <w:r w:rsidR="003D63CA" w:rsidRPr="002E0330">
        <w:rPr>
          <w:rFonts w:ascii="Arial" w:hAnsi="Arial" w:cs="Arial"/>
          <w:b/>
          <w:color w:val="0000FF"/>
          <w:sz w:val="18"/>
          <w:szCs w:val="18"/>
          <w:lang w:val="en-GB"/>
        </w:rPr>
        <w:t xml:space="preserve">92(13) </w:t>
      </w:r>
      <w:r w:rsidRPr="002E0330">
        <w:rPr>
          <w:rFonts w:ascii="Arial" w:hAnsi="Arial" w:cs="Arial"/>
          <w:b/>
          <w:color w:val="0000FF"/>
          <w:sz w:val="18"/>
          <w:szCs w:val="18"/>
          <w:lang w:val="en-GB"/>
        </w:rPr>
        <w:t>property and civil aspect</w:t>
      </w:r>
      <w:r w:rsidRPr="0087184E">
        <w:rPr>
          <w:rFonts w:ascii="Arial" w:hAnsi="Arial" w:cs="Arial"/>
          <w:sz w:val="18"/>
          <w:szCs w:val="18"/>
          <w:lang w:val="en-GB"/>
        </w:rPr>
        <w:t xml:space="preserve"> (in drafting and in argument) </w:t>
      </w:r>
    </w:p>
    <w:p w14:paraId="7EB66E3D" w14:textId="024682E3" w:rsidR="003D63CA" w:rsidRPr="00670477" w:rsidRDefault="003D63CA" w:rsidP="003D63CA">
      <w:pPr>
        <w:pStyle w:val="Regular"/>
        <w:numPr>
          <w:ilvl w:val="1"/>
          <w:numId w:val="7"/>
        </w:numPr>
        <w:rPr>
          <w:rFonts w:cs="Arial"/>
          <w:sz w:val="18"/>
          <w:lang w:val="en-CA"/>
        </w:rPr>
      </w:pPr>
      <w:r w:rsidRPr="00670477">
        <w:rPr>
          <w:rFonts w:cs="Arial"/>
          <w:sz w:val="18"/>
          <w:lang w:val="en-CA"/>
        </w:rPr>
        <w:t xml:space="preserve">There is no general bar to provinces enacting civil consequences to criminal acts in relation to provincial heads of power (property and civil rights) </w:t>
      </w:r>
    </w:p>
    <w:p w14:paraId="782CFED6" w14:textId="31D5E9BE" w:rsidR="003D63CA" w:rsidRPr="002E0330" w:rsidRDefault="003D63CA" w:rsidP="002E0330">
      <w:pPr>
        <w:pStyle w:val="Regular"/>
        <w:numPr>
          <w:ilvl w:val="1"/>
          <w:numId w:val="7"/>
        </w:numPr>
        <w:rPr>
          <w:rFonts w:cs="Arial"/>
          <w:sz w:val="18"/>
        </w:rPr>
      </w:pPr>
      <w:r w:rsidRPr="002E0330">
        <w:rPr>
          <w:rFonts w:cs="Arial"/>
          <w:i/>
          <w:color w:val="FF0000"/>
          <w:sz w:val="18"/>
        </w:rPr>
        <w:t>Chaterjee</w:t>
      </w:r>
      <w:r w:rsidRPr="00670477">
        <w:rPr>
          <w:rFonts w:cs="Arial"/>
          <w:sz w:val="18"/>
        </w:rPr>
        <w:t xml:space="preserve"> </w:t>
      </w:r>
      <w:r w:rsidRPr="00670477">
        <w:rPr>
          <w:rFonts w:cs="Arial"/>
          <w:sz w:val="18"/>
        </w:rPr>
        <w:sym w:font="Wingdings" w:char="F0E0"/>
      </w:r>
      <w:r w:rsidRPr="00670477">
        <w:rPr>
          <w:rFonts w:cs="Arial"/>
          <w:sz w:val="18"/>
        </w:rPr>
        <w:t xml:space="preserve"> </w:t>
      </w:r>
      <w:r w:rsidR="002E0330" w:rsidRPr="002E0330">
        <w:rPr>
          <w:rFonts w:cs="Arial"/>
          <w:color w:val="660066"/>
          <w:sz w:val="18"/>
        </w:rPr>
        <w:t>CRA purpose c</w:t>
      </w:r>
      <w:r w:rsidRPr="002E0330">
        <w:rPr>
          <w:rFonts w:cs="Arial"/>
          <w:color w:val="660066"/>
          <w:sz w:val="18"/>
        </w:rPr>
        <w:t>ompensating victims</w:t>
      </w:r>
      <w:r w:rsidR="002E0330" w:rsidRPr="002E0330">
        <w:rPr>
          <w:rFonts w:cs="Arial"/>
          <w:color w:val="660066"/>
          <w:sz w:val="18"/>
        </w:rPr>
        <w:t xml:space="preserve"> through proceeds of crimes taken from criminals, </w:t>
      </w:r>
      <w:r w:rsidR="002E0330" w:rsidRPr="002E0330">
        <w:rPr>
          <w:rFonts w:cs="Arial"/>
          <w:b/>
          <w:color w:val="660066"/>
          <w:sz w:val="18"/>
          <w:lang w:val="en-CA"/>
        </w:rPr>
        <w:t>p</w:t>
      </w:r>
      <w:r w:rsidRPr="002E0330">
        <w:rPr>
          <w:rFonts w:cs="Arial"/>
          <w:b/>
          <w:color w:val="660066"/>
          <w:sz w:val="18"/>
          <w:lang w:val="en-CA"/>
        </w:rPr>
        <w:t>ith and substance: property rights</w:t>
      </w:r>
      <w:r w:rsidR="00A259C2">
        <w:rPr>
          <w:rFonts w:cs="Arial"/>
          <w:b/>
          <w:color w:val="660066"/>
          <w:sz w:val="18"/>
          <w:lang w:val="en-CA"/>
        </w:rPr>
        <w:br/>
      </w:r>
    </w:p>
    <w:p w14:paraId="1BD116D2" w14:textId="0838B6A8" w:rsidR="008D0F1F" w:rsidRPr="002E0330" w:rsidRDefault="008D0F1F" w:rsidP="00D46D35">
      <w:pPr>
        <w:pStyle w:val="NoSpacing"/>
        <w:numPr>
          <w:ilvl w:val="0"/>
          <w:numId w:val="7"/>
        </w:numPr>
        <w:rPr>
          <w:rFonts w:ascii="Arial" w:hAnsi="Arial" w:cs="Arial"/>
          <w:sz w:val="18"/>
          <w:szCs w:val="18"/>
          <w:lang w:val="en-GB"/>
        </w:rPr>
      </w:pPr>
      <w:r w:rsidRPr="002E1777">
        <w:rPr>
          <w:rFonts w:ascii="Arial" w:hAnsi="Arial" w:cs="Arial"/>
          <w:b/>
          <w:color w:val="0000FF"/>
          <w:sz w:val="18"/>
          <w:szCs w:val="18"/>
          <w:lang w:val="en-GB"/>
        </w:rPr>
        <w:t xml:space="preserve">Emphasize local </w:t>
      </w:r>
      <w:r w:rsidR="003D6045" w:rsidRPr="002E1777">
        <w:rPr>
          <w:rFonts w:ascii="Arial" w:hAnsi="Arial" w:cs="Arial"/>
          <w:b/>
          <w:color w:val="0000FF"/>
          <w:sz w:val="18"/>
          <w:szCs w:val="18"/>
          <w:lang w:val="en-GB"/>
        </w:rPr>
        <w:t>/ provincial nature / aspects</w:t>
      </w:r>
      <w:r w:rsidRPr="002E1777">
        <w:rPr>
          <w:rFonts w:ascii="Arial" w:hAnsi="Arial" w:cs="Arial"/>
          <w:b/>
          <w:color w:val="0000FF"/>
          <w:sz w:val="18"/>
          <w:szCs w:val="18"/>
          <w:lang w:val="en-GB"/>
        </w:rPr>
        <w:t xml:space="preserve"> of the problem</w:t>
      </w:r>
      <w:r w:rsidR="000F36A9">
        <w:rPr>
          <w:rFonts w:ascii="Arial" w:hAnsi="Arial" w:cs="Arial"/>
          <w:b/>
          <w:color w:val="0000FF"/>
          <w:sz w:val="18"/>
          <w:szCs w:val="18"/>
          <w:lang w:val="en-GB"/>
        </w:rPr>
        <w:t xml:space="preserve"> 92(16)</w:t>
      </w:r>
      <w:r w:rsidR="003D6045">
        <w:rPr>
          <w:rFonts w:ascii="Arial" w:hAnsi="Arial" w:cs="Arial"/>
          <w:sz w:val="18"/>
          <w:szCs w:val="18"/>
          <w:lang w:val="en-GB"/>
        </w:rPr>
        <w:t xml:space="preserve">, limited scope of problem </w:t>
      </w:r>
      <w:r w:rsidRPr="002E0330">
        <w:rPr>
          <w:rFonts w:ascii="Arial" w:hAnsi="Arial" w:cs="Arial"/>
          <w:i/>
          <w:color w:val="FF0000"/>
          <w:sz w:val="18"/>
          <w:szCs w:val="18"/>
          <w:lang w:val="en-GB"/>
        </w:rPr>
        <w:t>Dupond</w:t>
      </w:r>
    </w:p>
    <w:p w14:paraId="3F65403E" w14:textId="77777777" w:rsidR="008D0F1F" w:rsidRPr="005924EC" w:rsidRDefault="008D0F1F" w:rsidP="005924EC">
      <w:pPr>
        <w:pStyle w:val="NoSpacing"/>
        <w:numPr>
          <w:ilvl w:val="1"/>
          <w:numId w:val="7"/>
        </w:numPr>
        <w:rPr>
          <w:rFonts w:ascii="Arial" w:hAnsi="Arial" w:cs="Arial"/>
          <w:sz w:val="18"/>
          <w:szCs w:val="18"/>
          <w:lang w:val="en-GB"/>
        </w:rPr>
      </w:pPr>
      <w:r w:rsidRPr="00D727D1">
        <w:rPr>
          <w:rFonts w:ascii="Arial" w:hAnsi="Arial" w:cs="Arial"/>
          <w:sz w:val="18"/>
          <w:szCs w:val="18"/>
          <w:lang w:val="en-GB"/>
        </w:rPr>
        <w:t xml:space="preserve">Emphasize the </w:t>
      </w:r>
      <w:r w:rsidRPr="00D727D1">
        <w:rPr>
          <w:rFonts w:ascii="Arial" w:hAnsi="Arial" w:cs="Arial"/>
          <w:b/>
          <w:sz w:val="18"/>
          <w:szCs w:val="18"/>
          <w:lang w:val="en-GB"/>
        </w:rPr>
        <w:t>temporary nature</w:t>
      </w:r>
      <w:r w:rsidRPr="00D727D1">
        <w:rPr>
          <w:rFonts w:ascii="Arial" w:hAnsi="Arial" w:cs="Arial"/>
          <w:sz w:val="18"/>
          <w:szCs w:val="18"/>
          <w:lang w:val="en-GB"/>
        </w:rPr>
        <w:t xml:space="preserve"> of the legislation</w:t>
      </w:r>
      <w:r w:rsidRPr="0087184E">
        <w:rPr>
          <w:rFonts w:ascii="Arial" w:hAnsi="Arial" w:cs="Arial"/>
          <w:sz w:val="18"/>
          <w:szCs w:val="18"/>
          <w:lang w:val="en-GB"/>
        </w:rPr>
        <w:t xml:space="preserve"> </w:t>
      </w:r>
      <w:r w:rsidRPr="0087184E">
        <w:rPr>
          <w:rFonts w:ascii="Arial" w:hAnsi="Arial" w:cs="Arial"/>
          <w:i/>
          <w:color w:val="FF0000"/>
          <w:sz w:val="18"/>
          <w:szCs w:val="18"/>
          <w:lang w:val="en-GB"/>
        </w:rPr>
        <w:t>Dupond</w:t>
      </w:r>
    </w:p>
    <w:p w14:paraId="4BF05B78" w14:textId="77777777" w:rsidR="005924EC" w:rsidRPr="00670477" w:rsidRDefault="005924EC" w:rsidP="005924EC">
      <w:pPr>
        <w:pStyle w:val="Regular"/>
        <w:numPr>
          <w:ilvl w:val="1"/>
          <w:numId w:val="7"/>
        </w:numPr>
        <w:rPr>
          <w:rFonts w:cs="Arial"/>
          <w:sz w:val="18"/>
        </w:rPr>
      </w:pPr>
      <w:r w:rsidRPr="00670477">
        <w:rPr>
          <w:rFonts w:cs="Arial"/>
          <w:sz w:val="18"/>
        </w:rPr>
        <w:t xml:space="preserve">If its </w:t>
      </w:r>
      <w:r w:rsidRPr="00670477">
        <w:rPr>
          <w:rFonts w:cs="Arial"/>
          <w:b/>
          <w:sz w:val="18"/>
        </w:rPr>
        <w:t>transaction oriented</w:t>
      </w:r>
      <w:r w:rsidRPr="00670477">
        <w:rPr>
          <w:rFonts w:cs="Arial"/>
          <w:sz w:val="18"/>
        </w:rPr>
        <w:t xml:space="preserve"> or a business and local </w:t>
      </w:r>
      <w:r w:rsidRPr="00670477">
        <w:rPr>
          <w:rFonts w:cs="Arial"/>
          <w:sz w:val="18"/>
        </w:rPr>
        <w:sym w:font="Wingdings" w:char="F0E0"/>
      </w:r>
      <w:r w:rsidRPr="00670477">
        <w:rPr>
          <w:rFonts w:cs="Arial"/>
          <w:sz w:val="18"/>
        </w:rPr>
        <w:t xml:space="preserve"> province has plenary jurisdiction (</w:t>
      </w:r>
      <w:r w:rsidRPr="005924EC">
        <w:rPr>
          <w:rFonts w:cs="Arial"/>
          <w:i/>
          <w:color w:val="FF0000"/>
          <w:sz w:val="18"/>
        </w:rPr>
        <w:t>Rio Hotel</w:t>
      </w:r>
      <w:r w:rsidRPr="00670477">
        <w:rPr>
          <w:rFonts w:cs="Arial"/>
          <w:sz w:val="18"/>
        </w:rPr>
        <w:t>)</w:t>
      </w:r>
    </w:p>
    <w:p w14:paraId="4DE45727" w14:textId="7674DBD6" w:rsidR="005924EC" w:rsidRPr="0021465F" w:rsidRDefault="005924EC" w:rsidP="005924EC">
      <w:pPr>
        <w:pStyle w:val="Regular"/>
        <w:numPr>
          <w:ilvl w:val="1"/>
          <w:numId w:val="7"/>
        </w:numPr>
        <w:rPr>
          <w:rFonts w:cs="Arial"/>
          <w:b/>
          <w:sz w:val="18"/>
        </w:rPr>
      </w:pPr>
      <w:r w:rsidRPr="00670477">
        <w:rPr>
          <w:rFonts w:cs="Arial"/>
          <w:b/>
          <w:sz w:val="18"/>
        </w:rPr>
        <w:t xml:space="preserve">Licensing schemes are great tools for provinces to use – </w:t>
      </w:r>
      <w:r w:rsidRPr="00DE4B46">
        <w:rPr>
          <w:rFonts w:cs="Arial"/>
          <w:sz w:val="18"/>
        </w:rPr>
        <w:t>use conditions attached to license to be provincial (local) in nature (</w:t>
      </w:r>
      <w:r w:rsidRPr="005924EC">
        <w:rPr>
          <w:rFonts w:cs="Arial"/>
          <w:i/>
          <w:color w:val="FF0000"/>
          <w:sz w:val="18"/>
        </w:rPr>
        <w:t>Rio Hotel</w:t>
      </w:r>
      <w:r w:rsidRPr="000458CE">
        <w:rPr>
          <w:rFonts w:cs="Arial"/>
          <w:sz w:val="18"/>
        </w:rPr>
        <w:t>)</w:t>
      </w:r>
      <w:r w:rsidR="00A259C2">
        <w:rPr>
          <w:rFonts w:cs="Arial"/>
          <w:sz w:val="18"/>
        </w:rPr>
        <w:br/>
      </w:r>
    </w:p>
    <w:p w14:paraId="2970D2ED" w14:textId="77777777" w:rsidR="0021465F" w:rsidRDefault="008D0F1F" w:rsidP="00D46D35">
      <w:pPr>
        <w:pStyle w:val="NoSpacing"/>
        <w:numPr>
          <w:ilvl w:val="0"/>
          <w:numId w:val="7"/>
        </w:numPr>
        <w:rPr>
          <w:rFonts w:ascii="Arial" w:hAnsi="Arial" w:cs="Arial"/>
          <w:sz w:val="18"/>
          <w:szCs w:val="18"/>
          <w:lang w:val="en-GB"/>
        </w:rPr>
      </w:pPr>
      <w:r w:rsidRPr="0021465F">
        <w:rPr>
          <w:rFonts w:ascii="Arial" w:hAnsi="Arial" w:cs="Arial"/>
          <w:b/>
          <w:color w:val="0000FF"/>
          <w:sz w:val="18"/>
          <w:szCs w:val="18"/>
          <w:lang w:val="en-GB"/>
        </w:rPr>
        <w:t>Focus on form</w:t>
      </w:r>
      <w:r w:rsidR="0021465F" w:rsidRPr="0021465F">
        <w:rPr>
          <w:rFonts w:ascii="Arial" w:hAnsi="Arial" w:cs="Arial"/>
          <w:b/>
          <w:color w:val="0000FF"/>
          <w:sz w:val="18"/>
          <w:szCs w:val="18"/>
          <w:lang w:val="en-GB"/>
        </w:rPr>
        <w:t>: employ regulatory techniques</w:t>
      </w:r>
      <w:r w:rsidR="0021465F">
        <w:rPr>
          <w:rFonts w:ascii="Arial" w:hAnsi="Arial" w:cs="Arial"/>
          <w:sz w:val="18"/>
          <w:szCs w:val="18"/>
          <w:lang w:val="en-GB"/>
        </w:rPr>
        <w:t xml:space="preserve"> (licensing, permitting, zoning) </w:t>
      </w:r>
    </w:p>
    <w:p w14:paraId="2A5E6F14" w14:textId="1491E2DD" w:rsidR="008D0F1F" w:rsidRPr="0087184E" w:rsidRDefault="0021465F" w:rsidP="0021465F">
      <w:pPr>
        <w:pStyle w:val="NoSpacing"/>
        <w:numPr>
          <w:ilvl w:val="1"/>
          <w:numId w:val="7"/>
        </w:numPr>
        <w:rPr>
          <w:rFonts w:ascii="Arial" w:hAnsi="Arial" w:cs="Arial"/>
          <w:sz w:val="18"/>
          <w:szCs w:val="18"/>
          <w:lang w:val="en-GB"/>
        </w:rPr>
      </w:pPr>
      <w:r w:rsidRPr="0021465F">
        <w:rPr>
          <w:rFonts w:ascii="Arial" w:hAnsi="Arial" w:cs="Arial"/>
          <w:b/>
          <w:sz w:val="18"/>
          <w:szCs w:val="18"/>
          <w:lang w:val="en-GB"/>
        </w:rPr>
        <w:t>A</w:t>
      </w:r>
      <w:r w:rsidR="008D0F1F" w:rsidRPr="0021465F">
        <w:rPr>
          <w:rFonts w:ascii="Arial" w:hAnsi="Arial" w:cs="Arial"/>
          <w:b/>
          <w:sz w:val="18"/>
          <w:szCs w:val="18"/>
          <w:lang w:val="en-GB"/>
        </w:rPr>
        <w:t>void prohibition + penalty form</w:t>
      </w:r>
      <w:r w:rsidR="008D0F1F" w:rsidRPr="0087184E">
        <w:rPr>
          <w:rFonts w:ascii="Arial" w:hAnsi="Arial" w:cs="Arial"/>
          <w:sz w:val="18"/>
          <w:szCs w:val="18"/>
          <w:lang w:val="en-GB"/>
        </w:rPr>
        <w:t xml:space="preserve"> </w:t>
      </w:r>
      <w:r w:rsidR="008D0F1F" w:rsidRPr="0087184E">
        <w:rPr>
          <w:rFonts w:ascii="Arial" w:hAnsi="Arial" w:cs="Arial"/>
          <w:i/>
          <w:color w:val="FF0000"/>
          <w:sz w:val="18"/>
          <w:szCs w:val="18"/>
          <w:lang w:val="en-GB"/>
        </w:rPr>
        <w:t>Rio Hotel</w:t>
      </w:r>
    </w:p>
    <w:p w14:paraId="03D822F8" w14:textId="58B4D0FD" w:rsidR="008D0F1F" w:rsidRDefault="00A259C2" w:rsidP="00D46D35">
      <w:pPr>
        <w:pStyle w:val="NoSpacing"/>
        <w:numPr>
          <w:ilvl w:val="1"/>
          <w:numId w:val="7"/>
        </w:numPr>
        <w:rPr>
          <w:rFonts w:ascii="Arial" w:hAnsi="Arial" w:cs="Arial"/>
          <w:sz w:val="18"/>
          <w:szCs w:val="18"/>
          <w:lang w:val="en-GB"/>
        </w:rPr>
      </w:pPr>
      <w:r>
        <w:rPr>
          <w:rFonts w:ascii="Arial" w:hAnsi="Arial" w:cs="Arial"/>
          <w:sz w:val="18"/>
          <w:szCs w:val="18"/>
          <w:lang w:val="en-GB"/>
        </w:rPr>
        <w:t>C</w:t>
      </w:r>
      <w:r w:rsidR="008D0F1F" w:rsidRPr="0087184E">
        <w:rPr>
          <w:rFonts w:ascii="Arial" w:hAnsi="Arial" w:cs="Arial"/>
          <w:sz w:val="18"/>
          <w:szCs w:val="18"/>
          <w:lang w:val="en-GB"/>
        </w:rPr>
        <w:t>onnect</w:t>
      </w:r>
      <w:r>
        <w:rPr>
          <w:rFonts w:ascii="Arial" w:hAnsi="Arial" w:cs="Arial"/>
          <w:sz w:val="18"/>
          <w:szCs w:val="18"/>
          <w:lang w:val="en-GB"/>
        </w:rPr>
        <w:t xml:space="preserve"> issue</w:t>
      </w:r>
      <w:r w:rsidR="008D0F1F" w:rsidRPr="0087184E">
        <w:rPr>
          <w:rFonts w:ascii="Arial" w:hAnsi="Arial" w:cs="Arial"/>
          <w:sz w:val="18"/>
          <w:szCs w:val="18"/>
          <w:lang w:val="en-GB"/>
        </w:rPr>
        <w:t xml:space="preserve"> to </w:t>
      </w:r>
      <w:r>
        <w:rPr>
          <w:rFonts w:ascii="Arial" w:hAnsi="Arial" w:cs="Arial"/>
          <w:sz w:val="18"/>
          <w:szCs w:val="18"/>
          <w:lang w:val="en-GB"/>
        </w:rPr>
        <w:t xml:space="preserve">a valid </w:t>
      </w:r>
      <w:r w:rsidR="008D0F1F" w:rsidRPr="0087184E">
        <w:rPr>
          <w:rFonts w:ascii="Arial" w:hAnsi="Arial" w:cs="Arial"/>
          <w:sz w:val="18"/>
          <w:szCs w:val="18"/>
          <w:lang w:val="en-GB"/>
        </w:rPr>
        <w:t>regulatory scheme, perhaps under 92(9)</w:t>
      </w:r>
    </w:p>
    <w:p w14:paraId="4F9ED66E" w14:textId="77777777" w:rsidR="00A259C2" w:rsidRPr="00F502CD" w:rsidRDefault="00A259C2" w:rsidP="00F502CD">
      <w:pPr>
        <w:pStyle w:val="NoSpacing"/>
        <w:numPr>
          <w:ilvl w:val="1"/>
          <w:numId w:val="7"/>
        </w:numPr>
        <w:rPr>
          <w:rFonts w:ascii="Arial" w:hAnsi="Arial" w:cs="Arial"/>
          <w:sz w:val="18"/>
        </w:rPr>
      </w:pPr>
      <w:r w:rsidRPr="00F502CD">
        <w:rPr>
          <w:rFonts w:ascii="Arial" w:hAnsi="Arial" w:cs="Arial"/>
          <w:sz w:val="18"/>
        </w:rPr>
        <w:t>Must be associated with a valid scheme of regulation (prohibitions cannot be sustained by themselves) (</w:t>
      </w:r>
      <w:r w:rsidRPr="00376879">
        <w:rPr>
          <w:rFonts w:ascii="Arial" w:hAnsi="Arial" w:cs="Arial"/>
          <w:i/>
          <w:color w:val="FF0000"/>
          <w:sz w:val="18"/>
        </w:rPr>
        <w:t>Dupond</w:t>
      </w:r>
      <w:r w:rsidRPr="00F502CD">
        <w:rPr>
          <w:rFonts w:ascii="Arial" w:hAnsi="Arial" w:cs="Arial"/>
          <w:i/>
          <w:sz w:val="18"/>
        </w:rPr>
        <w:t xml:space="preserve">, </w:t>
      </w:r>
      <w:r w:rsidRPr="00376879">
        <w:rPr>
          <w:rFonts w:ascii="Arial" w:hAnsi="Arial" w:cs="Arial"/>
          <w:color w:val="FF0000"/>
          <w:sz w:val="18"/>
        </w:rPr>
        <w:t>dissent Laskin</w:t>
      </w:r>
      <w:r w:rsidRPr="00F502CD">
        <w:rPr>
          <w:rFonts w:ascii="Arial" w:hAnsi="Arial" w:cs="Arial"/>
          <w:sz w:val="18"/>
        </w:rPr>
        <w:t>)</w:t>
      </w:r>
    </w:p>
    <w:p w14:paraId="1B952603" w14:textId="77777777" w:rsidR="00A259C2" w:rsidRPr="00F502CD" w:rsidRDefault="00A259C2" w:rsidP="00EE4A01">
      <w:pPr>
        <w:pStyle w:val="NoSpacing"/>
        <w:numPr>
          <w:ilvl w:val="2"/>
          <w:numId w:val="7"/>
        </w:numPr>
        <w:rPr>
          <w:rFonts w:ascii="Arial" w:hAnsi="Arial" w:cs="Arial"/>
          <w:sz w:val="18"/>
        </w:rPr>
      </w:pPr>
      <w:r w:rsidRPr="00F502CD">
        <w:rPr>
          <w:rFonts w:ascii="Arial" w:hAnsi="Arial" w:cs="Arial"/>
          <w:sz w:val="18"/>
        </w:rPr>
        <w:t>Otherwise, destructive to the principle of exclusiveness</w:t>
      </w:r>
    </w:p>
    <w:p w14:paraId="43DFF1B8" w14:textId="77777777" w:rsidR="00A259C2" w:rsidRPr="00F502CD" w:rsidRDefault="00A259C2" w:rsidP="00F502CD">
      <w:pPr>
        <w:pStyle w:val="NoSpacing"/>
        <w:numPr>
          <w:ilvl w:val="1"/>
          <w:numId w:val="7"/>
        </w:numPr>
        <w:rPr>
          <w:rFonts w:ascii="Arial" w:hAnsi="Arial" w:cs="Arial"/>
          <w:sz w:val="18"/>
        </w:rPr>
      </w:pPr>
      <w:r w:rsidRPr="00F502CD">
        <w:rPr>
          <w:rFonts w:ascii="Arial" w:hAnsi="Arial" w:cs="Arial"/>
          <w:sz w:val="18"/>
        </w:rPr>
        <w:t>Does not become a matter of criminal law because it has a prohibition and makes it an offence to observe the prohibition (</w:t>
      </w:r>
      <w:r w:rsidRPr="00EE4A01">
        <w:rPr>
          <w:rFonts w:ascii="Arial" w:hAnsi="Arial" w:cs="Arial"/>
          <w:i/>
          <w:color w:val="FF0000"/>
          <w:sz w:val="18"/>
        </w:rPr>
        <w:t>Dupond</w:t>
      </w:r>
      <w:r w:rsidRPr="00F502CD">
        <w:rPr>
          <w:rFonts w:ascii="Arial" w:hAnsi="Arial" w:cs="Arial"/>
          <w:sz w:val="18"/>
        </w:rPr>
        <w:t xml:space="preserve">) </w:t>
      </w:r>
      <w:r w:rsidRPr="00F502CD">
        <w:rPr>
          <w:rFonts w:ascii="Arial" w:hAnsi="Arial" w:cs="Arial"/>
          <w:sz w:val="18"/>
        </w:rPr>
        <w:sym w:font="Wingdings" w:char="F0E0"/>
      </w:r>
      <w:r w:rsidRPr="00F502CD">
        <w:rPr>
          <w:rFonts w:ascii="Arial" w:hAnsi="Arial" w:cs="Arial"/>
          <w:sz w:val="18"/>
        </w:rPr>
        <w:t xml:space="preserve"> but what is a criminal law then?</w:t>
      </w:r>
    </w:p>
    <w:p w14:paraId="2627601C" w14:textId="216BF13B" w:rsidR="00A259C2" w:rsidRPr="00EE4A01" w:rsidRDefault="00A259C2" w:rsidP="00D46D35">
      <w:pPr>
        <w:pStyle w:val="NoSpacing"/>
        <w:numPr>
          <w:ilvl w:val="1"/>
          <w:numId w:val="7"/>
        </w:numPr>
        <w:rPr>
          <w:rFonts w:ascii="Arial" w:hAnsi="Arial" w:cs="Arial"/>
          <w:sz w:val="18"/>
        </w:rPr>
      </w:pPr>
      <w:r w:rsidRPr="00F502CD">
        <w:rPr>
          <w:rFonts w:ascii="Arial" w:hAnsi="Arial" w:cs="Arial"/>
          <w:sz w:val="18"/>
        </w:rPr>
        <w:t>Prohibitions not sustainable by themselves (</w:t>
      </w:r>
      <w:r w:rsidRPr="00EE4A01">
        <w:rPr>
          <w:rFonts w:ascii="Arial" w:hAnsi="Arial" w:cs="Arial"/>
          <w:color w:val="FF0000"/>
          <w:sz w:val="18"/>
        </w:rPr>
        <w:t>Dupond, dissent</w:t>
      </w:r>
      <w:r w:rsidRPr="00F502CD">
        <w:rPr>
          <w:rFonts w:ascii="Arial" w:hAnsi="Arial" w:cs="Arial"/>
          <w:sz w:val="18"/>
        </w:rPr>
        <w:t>)</w:t>
      </w:r>
      <w:r w:rsidR="00EE4A01">
        <w:rPr>
          <w:rFonts w:ascii="Arial" w:hAnsi="Arial" w:cs="Arial"/>
          <w:sz w:val="18"/>
        </w:rPr>
        <w:br/>
      </w:r>
    </w:p>
    <w:p w14:paraId="15C22943" w14:textId="218FC9A5" w:rsidR="008D0F1F" w:rsidRPr="0087184E" w:rsidRDefault="008D0F1F" w:rsidP="00D46D35">
      <w:pPr>
        <w:pStyle w:val="NoSpacing"/>
        <w:numPr>
          <w:ilvl w:val="0"/>
          <w:numId w:val="7"/>
        </w:numPr>
        <w:rPr>
          <w:rFonts w:ascii="Arial" w:hAnsi="Arial" w:cs="Arial"/>
          <w:sz w:val="18"/>
          <w:szCs w:val="18"/>
          <w:lang w:val="en-GB"/>
        </w:rPr>
      </w:pPr>
      <w:r w:rsidRPr="00832641">
        <w:rPr>
          <w:rFonts w:ascii="Arial" w:hAnsi="Arial" w:cs="Arial"/>
          <w:b/>
          <w:color w:val="0000FF"/>
          <w:sz w:val="18"/>
          <w:szCs w:val="18"/>
          <w:lang w:val="en-GB"/>
        </w:rPr>
        <w:t>In drafting a leg - deal with the problem indirectly</w:t>
      </w:r>
      <w:r w:rsidRPr="0087184E">
        <w:rPr>
          <w:rFonts w:ascii="Arial" w:hAnsi="Arial" w:cs="Arial"/>
          <w:sz w:val="18"/>
          <w:szCs w:val="18"/>
          <w:lang w:val="en-GB"/>
        </w:rPr>
        <w:t xml:space="preserve"> (i.e., </w:t>
      </w:r>
      <w:r w:rsidRPr="0087184E">
        <w:rPr>
          <w:rFonts w:ascii="Arial" w:hAnsi="Arial" w:cs="Arial"/>
          <w:i/>
          <w:color w:val="FF0000"/>
          <w:sz w:val="18"/>
          <w:szCs w:val="18"/>
          <w:lang w:val="en-GB"/>
        </w:rPr>
        <w:t>Goodwin</w:t>
      </w:r>
      <w:r w:rsidRPr="0087184E">
        <w:rPr>
          <w:rFonts w:ascii="Arial" w:hAnsi="Arial" w:cs="Arial"/>
          <w:sz w:val="18"/>
          <w:szCs w:val="18"/>
          <w:lang w:val="en-GB"/>
        </w:rPr>
        <w:t xml:space="preserve">, </w:t>
      </w:r>
      <w:r w:rsidR="00EE4A01">
        <w:rPr>
          <w:rFonts w:ascii="Arial" w:hAnsi="Arial" w:cs="Arial"/>
          <w:i/>
          <w:color w:val="FF0000"/>
          <w:sz w:val="18"/>
          <w:szCs w:val="18"/>
          <w:lang w:val="en-GB"/>
        </w:rPr>
        <w:t>Rio Hotel</w:t>
      </w:r>
      <w:r w:rsidRPr="0087184E">
        <w:rPr>
          <w:rFonts w:ascii="Arial" w:hAnsi="Arial" w:cs="Arial"/>
          <w:i/>
          <w:color w:val="FF0000"/>
          <w:sz w:val="18"/>
          <w:szCs w:val="18"/>
          <w:lang w:val="en-GB"/>
        </w:rPr>
        <w:t xml:space="preserve">, </w:t>
      </w:r>
      <w:r w:rsidR="00EE4A01">
        <w:rPr>
          <w:rFonts w:ascii="Arial" w:hAnsi="Arial" w:cs="Arial"/>
          <w:i/>
          <w:color w:val="FF0000"/>
          <w:sz w:val="18"/>
          <w:szCs w:val="18"/>
          <w:lang w:val="en-GB"/>
        </w:rPr>
        <w:t xml:space="preserve">Chatterjee, </w:t>
      </w:r>
      <w:r w:rsidRPr="0087184E">
        <w:rPr>
          <w:rFonts w:ascii="Arial" w:hAnsi="Arial" w:cs="Arial"/>
          <w:i/>
          <w:color w:val="FF0000"/>
          <w:sz w:val="18"/>
          <w:szCs w:val="18"/>
          <w:lang w:val="en-GB"/>
        </w:rPr>
        <w:t>Dupond</w:t>
      </w:r>
      <w:r w:rsidRPr="0087184E">
        <w:rPr>
          <w:rFonts w:ascii="Arial" w:hAnsi="Arial" w:cs="Arial"/>
          <w:sz w:val="18"/>
          <w:szCs w:val="18"/>
          <w:lang w:val="en-GB"/>
        </w:rPr>
        <w:t>)</w:t>
      </w:r>
    </w:p>
    <w:p w14:paraId="54B5A669" w14:textId="1F994D2D" w:rsidR="008D0F1F" w:rsidRPr="0087184E" w:rsidRDefault="008D0F1F" w:rsidP="00D46D35">
      <w:pPr>
        <w:pStyle w:val="NoSpacing"/>
        <w:numPr>
          <w:ilvl w:val="1"/>
          <w:numId w:val="7"/>
        </w:numPr>
        <w:rPr>
          <w:rFonts w:ascii="Arial" w:hAnsi="Arial" w:cs="Arial"/>
          <w:sz w:val="18"/>
          <w:szCs w:val="18"/>
          <w:lang w:val="en-GB"/>
        </w:rPr>
      </w:pPr>
      <w:r w:rsidRPr="0087184E">
        <w:rPr>
          <w:rFonts w:ascii="Arial" w:hAnsi="Arial" w:cs="Arial"/>
          <w:sz w:val="18"/>
          <w:szCs w:val="18"/>
          <w:lang w:val="en-GB"/>
        </w:rPr>
        <w:t>Licencing (</w:t>
      </w:r>
      <w:r w:rsidRPr="0087184E">
        <w:rPr>
          <w:rFonts w:ascii="Arial" w:hAnsi="Arial" w:cs="Arial"/>
          <w:i/>
          <w:color w:val="FF0000"/>
          <w:sz w:val="18"/>
          <w:szCs w:val="18"/>
          <w:lang w:val="en-GB"/>
        </w:rPr>
        <w:t>Rio Hotel</w:t>
      </w:r>
      <w:r w:rsidRPr="0087184E">
        <w:rPr>
          <w:rFonts w:ascii="Arial" w:hAnsi="Arial" w:cs="Arial"/>
          <w:sz w:val="18"/>
          <w:szCs w:val="18"/>
          <w:lang w:val="en-GB"/>
        </w:rPr>
        <w:t xml:space="preserve">) </w:t>
      </w:r>
      <w:r w:rsidRPr="0087184E">
        <w:rPr>
          <w:rFonts w:ascii="Arial" w:hAnsi="Arial" w:cs="Arial"/>
          <w:sz w:val="18"/>
          <w:szCs w:val="18"/>
          <w:lang w:val="en-GB"/>
        </w:rPr>
        <w:sym w:font="Wingdings" w:char="F0E0"/>
      </w:r>
      <w:r w:rsidRPr="0087184E">
        <w:rPr>
          <w:rFonts w:ascii="Arial" w:hAnsi="Arial" w:cs="Arial"/>
          <w:sz w:val="18"/>
          <w:szCs w:val="18"/>
          <w:lang w:val="en-GB"/>
        </w:rPr>
        <w:t xml:space="preserve"> </w:t>
      </w:r>
      <w:r w:rsidR="003428B3" w:rsidRPr="002C4668">
        <w:rPr>
          <w:rFonts w:ascii="Arial" w:hAnsi="Arial" w:cs="Arial"/>
          <w:b/>
          <w:sz w:val="18"/>
          <w:szCs w:val="18"/>
          <w:lang w:val="en-GB"/>
        </w:rPr>
        <w:t>use licensing system to take away license</w:t>
      </w:r>
      <w:r w:rsidR="003428B3">
        <w:rPr>
          <w:rFonts w:ascii="Arial" w:hAnsi="Arial" w:cs="Arial"/>
          <w:sz w:val="18"/>
          <w:szCs w:val="18"/>
          <w:lang w:val="en-GB"/>
        </w:rPr>
        <w:t xml:space="preserve"> </w:t>
      </w:r>
      <w:r w:rsidR="003428B3" w:rsidRPr="003428B3">
        <w:rPr>
          <w:rFonts w:ascii="Arial" w:hAnsi="Arial" w:cs="Arial"/>
          <w:sz w:val="18"/>
          <w:szCs w:val="18"/>
          <w:lang w:val="en-GB"/>
        </w:rPr>
        <w:sym w:font="Wingdings" w:char="F0E0"/>
      </w:r>
      <w:r w:rsidR="003428B3">
        <w:rPr>
          <w:rFonts w:ascii="Arial" w:hAnsi="Arial" w:cs="Arial"/>
          <w:sz w:val="18"/>
          <w:szCs w:val="18"/>
          <w:lang w:val="en-GB"/>
        </w:rPr>
        <w:t xml:space="preserve"> </w:t>
      </w:r>
      <w:r w:rsidRPr="0087184E">
        <w:rPr>
          <w:rFonts w:ascii="Arial" w:hAnsi="Arial" w:cs="Arial"/>
          <w:sz w:val="18"/>
          <w:szCs w:val="18"/>
          <w:lang w:val="en-GB"/>
        </w:rPr>
        <w:t>license required to operate businesses that supply the prohibited good, license may be removed if licensee selling prohibited good contrary to the prohibition</w:t>
      </w:r>
    </w:p>
    <w:p w14:paraId="57BDF764" w14:textId="7A84CCDC" w:rsidR="008D0F1F" w:rsidRDefault="008D0F1F" w:rsidP="00D46D35">
      <w:pPr>
        <w:pStyle w:val="NoSpacing"/>
        <w:numPr>
          <w:ilvl w:val="1"/>
          <w:numId w:val="7"/>
        </w:numPr>
        <w:rPr>
          <w:rFonts w:ascii="Arial" w:hAnsi="Arial" w:cs="Arial"/>
          <w:sz w:val="18"/>
          <w:szCs w:val="18"/>
          <w:lang w:val="en-GB"/>
        </w:rPr>
      </w:pPr>
      <w:r w:rsidRPr="002C4668">
        <w:rPr>
          <w:rFonts w:ascii="Arial" w:hAnsi="Arial" w:cs="Arial"/>
          <w:b/>
          <w:sz w:val="18"/>
          <w:szCs w:val="18"/>
          <w:lang w:val="en-GB"/>
        </w:rPr>
        <w:t>Instead of punishing the individual, punish the supplier or regulator</w:t>
      </w:r>
      <w:r w:rsidRPr="0087184E">
        <w:rPr>
          <w:rFonts w:ascii="Arial" w:hAnsi="Arial" w:cs="Arial"/>
          <w:sz w:val="18"/>
          <w:szCs w:val="18"/>
          <w:lang w:val="en-GB"/>
        </w:rPr>
        <w:t xml:space="preserve"> </w:t>
      </w:r>
      <w:r w:rsidRPr="0087184E">
        <w:rPr>
          <w:rFonts w:ascii="Arial" w:hAnsi="Arial" w:cs="Arial"/>
          <w:sz w:val="18"/>
          <w:szCs w:val="18"/>
          <w:lang w:val="en-GB"/>
        </w:rPr>
        <w:sym w:font="Wingdings" w:char="F0E0"/>
      </w:r>
      <w:r w:rsidRPr="0087184E">
        <w:rPr>
          <w:rFonts w:ascii="Arial" w:hAnsi="Arial" w:cs="Arial"/>
          <w:sz w:val="18"/>
          <w:szCs w:val="18"/>
          <w:lang w:val="en-GB"/>
        </w:rPr>
        <w:t xml:space="preserve"> </w:t>
      </w:r>
      <w:r w:rsidRPr="0087184E">
        <w:rPr>
          <w:rFonts w:ascii="Arial" w:hAnsi="Arial" w:cs="Arial"/>
          <w:i/>
          <w:color w:val="FF0000"/>
          <w:sz w:val="18"/>
          <w:szCs w:val="18"/>
          <w:lang w:val="en-GB"/>
        </w:rPr>
        <w:t xml:space="preserve">Rio </w:t>
      </w:r>
      <w:r w:rsidRPr="0087184E">
        <w:rPr>
          <w:rFonts w:ascii="Arial" w:hAnsi="Arial" w:cs="Arial"/>
          <w:sz w:val="18"/>
          <w:szCs w:val="18"/>
          <w:lang w:val="en-GB"/>
        </w:rPr>
        <w:t xml:space="preserve">they punish the hotel </w:t>
      </w:r>
      <w:r w:rsidR="003428B3">
        <w:rPr>
          <w:rFonts w:ascii="Arial" w:hAnsi="Arial" w:cs="Arial"/>
          <w:sz w:val="18"/>
          <w:szCs w:val="18"/>
          <w:lang w:val="en-GB"/>
        </w:rPr>
        <w:t xml:space="preserve">instead of the individual </w:t>
      </w:r>
      <w:r w:rsidR="003428B3" w:rsidRPr="003428B3">
        <w:rPr>
          <w:rFonts w:ascii="Arial" w:hAnsi="Arial" w:cs="Arial"/>
          <w:sz w:val="18"/>
          <w:szCs w:val="18"/>
          <w:lang w:val="en-GB"/>
        </w:rPr>
        <w:sym w:font="Wingdings" w:char="F0E0"/>
      </w:r>
      <w:r w:rsidR="003428B3">
        <w:rPr>
          <w:rFonts w:ascii="Arial" w:hAnsi="Arial" w:cs="Arial"/>
          <w:sz w:val="18"/>
          <w:szCs w:val="18"/>
          <w:lang w:val="en-GB"/>
        </w:rPr>
        <w:t xml:space="preserve"> </w:t>
      </w:r>
      <w:r w:rsidRPr="0087184E">
        <w:rPr>
          <w:rFonts w:ascii="Arial" w:hAnsi="Arial" w:cs="Arial"/>
          <w:sz w:val="18"/>
          <w:szCs w:val="18"/>
          <w:lang w:val="en-GB"/>
        </w:rPr>
        <w:t>more prevent</w:t>
      </w:r>
      <w:r w:rsidR="003428B3">
        <w:rPr>
          <w:rFonts w:ascii="Arial" w:hAnsi="Arial" w:cs="Arial"/>
          <w:sz w:val="18"/>
          <w:szCs w:val="18"/>
          <w:lang w:val="en-GB"/>
        </w:rPr>
        <w:t>at</w:t>
      </w:r>
      <w:r w:rsidRPr="0087184E">
        <w:rPr>
          <w:rFonts w:ascii="Arial" w:hAnsi="Arial" w:cs="Arial"/>
          <w:sz w:val="18"/>
          <w:szCs w:val="18"/>
          <w:lang w:val="en-GB"/>
        </w:rPr>
        <w:t xml:space="preserve">ive </w:t>
      </w:r>
    </w:p>
    <w:p w14:paraId="407ED8D5" w14:textId="77777777" w:rsidR="003428B3" w:rsidRPr="00670477" w:rsidRDefault="003428B3" w:rsidP="003428B3">
      <w:pPr>
        <w:pStyle w:val="Regular"/>
        <w:numPr>
          <w:ilvl w:val="1"/>
          <w:numId w:val="7"/>
        </w:numPr>
        <w:rPr>
          <w:rFonts w:cs="Arial"/>
          <w:sz w:val="18"/>
          <w:lang w:val="en-CA"/>
        </w:rPr>
      </w:pPr>
      <w:r w:rsidRPr="00670477">
        <w:rPr>
          <w:rFonts w:cs="Arial"/>
          <w:b/>
          <w:sz w:val="18"/>
          <w:lang w:val="en-CA"/>
        </w:rPr>
        <w:t>Make sure penalties are not too harsh</w:t>
      </w:r>
      <w:r w:rsidRPr="00670477">
        <w:rPr>
          <w:rFonts w:cs="Arial"/>
          <w:sz w:val="18"/>
          <w:lang w:val="en-CA"/>
        </w:rPr>
        <w:t xml:space="preserve"> (avoid imprisonment)</w:t>
      </w:r>
    </w:p>
    <w:p w14:paraId="1CBF821E" w14:textId="1FCFC983" w:rsidR="003428B3" w:rsidRPr="00C52680" w:rsidRDefault="003428B3" w:rsidP="00C52680">
      <w:pPr>
        <w:pStyle w:val="Regular"/>
        <w:numPr>
          <w:ilvl w:val="2"/>
          <w:numId w:val="7"/>
        </w:numPr>
        <w:rPr>
          <w:rFonts w:cs="Arial"/>
          <w:sz w:val="18"/>
        </w:rPr>
      </w:pPr>
      <w:r w:rsidRPr="00670477">
        <w:rPr>
          <w:rFonts w:cs="Arial"/>
          <w:sz w:val="18"/>
          <w:lang w:val="en-CA"/>
        </w:rPr>
        <w:t xml:space="preserve">BUT imprisonment is not fatal </w:t>
      </w:r>
      <w:r w:rsidRPr="00670477">
        <w:rPr>
          <w:rFonts w:cs="Arial"/>
          <w:sz w:val="18"/>
          <w:lang w:val="en-CA"/>
        </w:rPr>
        <w:sym w:font="Wingdings" w:char="F0E0"/>
      </w:r>
      <w:r w:rsidRPr="00670477">
        <w:rPr>
          <w:rFonts w:cs="Arial"/>
          <w:sz w:val="18"/>
          <w:lang w:val="en-CA"/>
        </w:rPr>
        <w:t xml:space="preserve"> </w:t>
      </w:r>
      <w:r w:rsidRPr="003428B3">
        <w:rPr>
          <w:rFonts w:cs="Arial"/>
          <w:i/>
          <w:color w:val="FF0000"/>
          <w:sz w:val="18"/>
        </w:rPr>
        <w:t xml:space="preserve">Dupond </w:t>
      </w:r>
      <w:r w:rsidRPr="003428B3">
        <w:rPr>
          <w:rFonts w:cs="Arial"/>
          <w:color w:val="FF0000"/>
          <w:sz w:val="18"/>
        </w:rPr>
        <w:t xml:space="preserve">by-Law: Penalties set up are fines and imprisonment </w:t>
      </w:r>
      <w:r w:rsidR="00594A4A">
        <w:rPr>
          <w:rFonts w:cs="Arial"/>
          <w:color w:val="FF0000"/>
          <w:sz w:val="18"/>
        </w:rPr>
        <w:t>-</w:t>
      </w:r>
      <w:r w:rsidRPr="003428B3">
        <w:rPr>
          <w:rFonts w:cs="Arial"/>
          <w:color w:val="FF0000"/>
          <w:sz w:val="18"/>
        </w:rPr>
        <w:t xml:space="preserve"> if fines are not paid, imprisonment</w:t>
      </w:r>
      <w:r w:rsidR="00C52680">
        <w:rPr>
          <w:rFonts w:cs="Arial"/>
          <w:color w:val="FF0000"/>
          <w:sz w:val="18"/>
        </w:rPr>
        <w:br/>
      </w:r>
    </w:p>
    <w:p w14:paraId="2DC88ABA" w14:textId="77777777" w:rsidR="008D0F1F" w:rsidRPr="002C16A0" w:rsidRDefault="008D0F1F" w:rsidP="00D46D35">
      <w:pPr>
        <w:pStyle w:val="NoSpacing"/>
        <w:numPr>
          <w:ilvl w:val="0"/>
          <w:numId w:val="7"/>
        </w:numPr>
        <w:rPr>
          <w:rFonts w:ascii="Arial" w:hAnsi="Arial" w:cs="Arial"/>
          <w:sz w:val="18"/>
          <w:szCs w:val="18"/>
          <w:lang w:val="en-GB"/>
        </w:rPr>
      </w:pPr>
      <w:r w:rsidRPr="007C30BD">
        <w:rPr>
          <w:rFonts w:ascii="Arial" w:hAnsi="Arial" w:cs="Arial"/>
          <w:b/>
          <w:color w:val="0000FF"/>
          <w:sz w:val="18"/>
          <w:szCs w:val="18"/>
          <w:lang w:val="en-GB"/>
        </w:rPr>
        <w:t>Emphasize prevention of crime and pre-emptive strikes (deterrence)</w:t>
      </w:r>
      <w:r w:rsidRPr="0087184E">
        <w:rPr>
          <w:rFonts w:ascii="Arial" w:hAnsi="Arial" w:cs="Arial"/>
          <w:sz w:val="18"/>
          <w:szCs w:val="18"/>
          <w:lang w:val="en-GB"/>
        </w:rPr>
        <w:t xml:space="preserve"> </w:t>
      </w:r>
      <w:r w:rsidRPr="0087184E">
        <w:rPr>
          <w:rFonts w:ascii="Arial" w:hAnsi="Arial" w:cs="Arial"/>
          <w:i/>
          <w:color w:val="FF0000"/>
          <w:sz w:val="18"/>
          <w:szCs w:val="18"/>
          <w:lang w:val="en-GB"/>
        </w:rPr>
        <w:t>Dupond</w:t>
      </w:r>
    </w:p>
    <w:p w14:paraId="3AAF99A5" w14:textId="7A30EDAB" w:rsidR="002C16A0" w:rsidRPr="004E138A" w:rsidRDefault="002C16A0" w:rsidP="002C16A0">
      <w:pPr>
        <w:pStyle w:val="NoSpacing"/>
        <w:numPr>
          <w:ilvl w:val="1"/>
          <w:numId w:val="7"/>
        </w:numPr>
        <w:rPr>
          <w:rFonts w:ascii="Arial" w:hAnsi="Arial" w:cs="Arial"/>
          <w:sz w:val="18"/>
          <w:szCs w:val="18"/>
          <w:lang w:val="en-GB"/>
        </w:rPr>
      </w:pPr>
      <w:r w:rsidRPr="004E138A">
        <w:rPr>
          <w:rFonts w:ascii="Arial" w:hAnsi="Arial" w:cs="Arial"/>
          <w:b/>
          <w:sz w:val="18"/>
          <w:szCs w:val="18"/>
        </w:rPr>
        <w:t xml:space="preserve">Must identify </w:t>
      </w:r>
      <w:r w:rsidRPr="004E138A">
        <w:rPr>
          <w:rFonts w:ascii="Arial" w:hAnsi="Arial" w:cs="Arial"/>
          <w:sz w:val="18"/>
          <w:szCs w:val="18"/>
          <w:lang w:val="en-GB"/>
        </w:rPr>
        <w:t>pith and substance – can have incidental effects on s.91 heads and still be valid</w:t>
      </w:r>
    </w:p>
    <w:p w14:paraId="7DA624CE" w14:textId="22365B27" w:rsidR="002C16A0" w:rsidRPr="002C16A0" w:rsidRDefault="002C16A0" w:rsidP="002C16A0">
      <w:pPr>
        <w:pStyle w:val="NoSpacing"/>
        <w:numPr>
          <w:ilvl w:val="1"/>
          <w:numId w:val="7"/>
        </w:numPr>
        <w:rPr>
          <w:rFonts w:ascii="Arial" w:hAnsi="Arial" w:cs="Arial"/>
          <w:sz w:val="18"/>
          <w:szCs w:val="18"/>
          <w:lang w:val="en-GB"/>
        </w:rPr>
      </w:pPr>
      <w:r w:rsidRPr="004E138A">
        <w:rPr>
          <w:rFonts w:ascii="Arial" w:hAnsi="Arial" w:cs="Arial"/>
          <w:sz w:val="18"/>
          <w:szCs w:val="18"/>
          <w:lang w:val="en-GB"/>
        </w:rPr>
        <w:t>Suppress</w:t>
      </w:r>
      <w:r w:rsidRPr="002C16A0">
        <w:rPr>
          <w:rFonts w:ascii="Arial" w:hAnsi="Arial" w:cs="Arial"/>
          <w:sz w:val="18"/>
          <w:szCs w:val="18"/>
          <w:lang w:val="en-GB"/>
        </w:rPr>
        <w:t xml:space="preserve"> </w:t>
      </w:r>
      <w:r w:rsidR="00D40066">
        <w:rPr>
          <w:rFonts w:ascii="Arial" w:hAnsi="Arial" w:cs="Arial"/>
          <w:sz w:val="18"/>
          <w:szCs w:val="18"/>
          <w:lang w:val="en-GB"/>
        </w:rPr>
        <w:t xml:space="preserve">conditions likely to favour </w:t>
      </w:r>
      <w:r w:rsidRPr="002C16A0">
        <w:rPr>
          <w:rFonts w:ascii="Arial" w:hAnsi="Arial" w:cs="Arial"/>
          <w:sz w:val="18"/>
          <w:szCs w:val="18"/>
          <w:lang w:val="en-GB"/>
        </w:rPr>
        <w:t>commission of crimes (</w:t>
      </w:r>
      <w:r w:rsidR="00B82E2D" w:rsidRPr="009C66B1">
        <w:rPr>
          <w:rFonts w:ascii="Arial" w:hAnsi="Arial" w:cs="Arial"/>
          <w:i/>
          <w:color w:val="FF0000"/>
          <w:sz w:val="18"/>
          <w:szCs w:val="18"/>
          <w:lang w:val="en-GB"/>
        </w:rPr>
        <w:t>Dupond</w:t>
      </w:r>
      <w:r w:rsidRPr="002C16A0">
        <w:rPr>
          <w:rFonts w:ascii="Arial" w:hAnsi="Arial" w:cs="Arial"/>
          <w:sz w:val="18"/>
          <w:szCs w:val="18"/>
          <w:lang w:val="en-GB"/>
        </w:rPr>
        <w:t xml:space="preserve">, </w:t>
      </w:r>
      <w:r w:rsidR="00B82E2D">
        <w:rPr>
          <w:rFonts w:ascii="Arial" w:hAnsi="Arial" w:cs="Arial"/>
          <w:i/>
          <w:color w:val="FF0000"/>
          <w:sz w:val="18"/>
          <w:szCs w:val="18"/>
          <w:lang w:val="en-GB"/>
        </w:rPr>
        <w:t>Chatterjee</w:t>
      </w:r>
      <w:r w:rsidRPr="002C16A0">
        <w:rPr>
          <w:rFonts w:ascii="Arial" w:hAnsi="Arial" w:cs="Arial"/>
          <w:sz w:val="18"/>
          <w:szCs w:val="18"/>
          <w:lang w:val="en-GB"/>
        </w:rPr>
        <w:t>)</w:t>
      </w:r>
      <w:r w:rsidR="00D40066">
        <w:rPr>
          <w:rFonts w:ascii="Arial" w:hAnsi="Arial" w:cs="Arial"/>
          <w:sz w:val="18"/>
          <w:szCs w:val="18"/>
          <w:lang w:val="en-GB"/>
        </w:rPr>
        <w:br/>
      </w:r>
      <w:r w:rsidRPr="002C16A0">
        <w:rPr>
          <w:rFonts w:ascii="Arial" w:hAnsi="Arial" w:cs="Arial"/>
          <w:sz w:val="18"/>
          <w:szCs w:val="18"/>
          <w:lang w:val="en-GB"/>
        </w:rPr>
        <w:t xml:space="preserve">*Feds also have this power </w:t>
      </w:r>
    </w:p>
    <w:p w14:paraId="69DEF92E" w14:textId="77777777" w:rsidR="002C16A0" w:rsidRPr="002C16A0" w:rsidRDefault="002C16A0" w:rsidP="002C16A0">
      <w:pPr>
        <w:pStyle w:val="NoSpacing"/>
        <w:numPr>
          <w:ilvl w:val="1"/>
          <w:numId w:val="7"/>
        </w:numPr>
        <w:rPr>
          <w:rFonts w:ascii="Arial" w:hAnsi="Arial" w:cs="Arial"/>
          <w:sz w:val="18"/>
          <w:szCs w:val="18"/>
          <w:lang w:val="en-GB"/>
        </w:rPr>
      </w:pPr>
      <w:r w:rsidRPr="002C16A0">
        <w:rPr>
          <w:rFonts w:ascii="Arial" w:hAnsi="Arial" w:cs="Arial"/>
          <w:sz w:val="18"/>
          <w:szCs w:val="18"/>
          <w:lang w:val="en-GB"/>
        </w:rPr>
        <w:t>Provinces have legislative jurisdiction over preventative power (local, temporary)</w:t>
      </w:r>
    </w:p>
    <w:p w14:paraId="2A0A4DC7" w14:textId="77777777" w:rsidR="002C16A0" w:rsidRPr="002C16A0" w:rsidRDefault="002C16A0" w:rsidP="009C66B1">
      <w:pPr>
        <w:pStyle w:val="NoSpacing"/>
        <w:numPr>
          <w:ilvl w:val="2"/>
          <w:numId w:val="7"/>
        </w:numPr>
        <w:rPr>
          <w:rFonts w:ascii="Arial" w:hAnsi="Arial" w:cs="Arial"/>
          <w:sz w:val="18"/>
          <w:szCs w:val="18"/>
          <w:lang w:val="en-GB"/>
        </w:rPr>
      </w:pPr>
      <w:r w:rsidRPr="009C66B1">
        <w:rPr>
          <w:rFonts w:ascii="Arial" w:hAnsi="Arial" w:cs="Arial"/>
          <w:i/>
          <w:color w:val="FF0000"/>
          <w:sz w:val="18"/>
          <w:szCs w:val="18"/>
          <w:lang w:val="en-GB"/>
        </w:rPr>
        <w:t>Dupond</w:t>
      </w:r>
      <w:r w:rsidRPr="002C16A0">
        <w:rPr>
          <w:rFonts w:ascii="Arial" w:hAnsi="Arial" w:cs="Arial"/>
          <w:sz w:val="18"/>
          <w:szCs w:val="18"/>
          <w:lang w:val="en-GB"/>
        </w:rPr>
        <w:t xml:space="preserve"> </w:t>
      </w:r>
      <w:r w:rsidRPr="002C16A0">
        <w:rPr>
          <w:rFonts w:ascii="Arial" w:hAnsi="Arial" w:cs="Arial"/>
          <w:sz w:val="18"/>
          <w:szCs w:val="18"/>
          <w:lang w:val="en-GB"/>
        </w:rPr>
        <w:sym w:font="Wingdings" w:char="F0E0"/>
      </w:r>
      <w:r w:rsidRPr="002C16A0">
        <w:rPr>
          <w:rFonts w:ascii="Arial" w:hAnsi="Arial" w:cs="Arial"/>
          <w:sz w:val="18"/>
          <w:szCs w:val="18"/>
          <w:lang w:val="en-GB"/>
        </w:rPr>
        <w:t xml:space="preserve"> preventing conditions conducive to breaches of the peace and detrimental to the administration of justice</w:t>
      </w:r>
    </w:p>
    <w:p w14:paraId="68568CA1" w14:textId="63447EEE" w:rsidR="002C16A0" w:rsidRPr="002C16A0" w:rsidRDefault="002C16A0" w:rsidP="002C16A0">
      <w:pPr>
        <w:pStyle w:val="NoSpacing"/>
        <w:numPr>
          <w:ilvl w:val="1"/>
          <w:numId w:val="7"/>
        </w:numPr>
        <w:rPr>
          <w:rFonts w:ascii="Arial" w:hAnsi="Arial" w:cs="Arial"/>
          <w:sz w:val="18"/>
          <w:szCs w:val="18"/>
          <w:lang w:val="en-GB"/>
        </w:rPr>
      </w:pPr>
      <w:r w:rsidRPr="002C16A0">
        <w:rPr>
          <w:rFonts w:ascii="Arial" w:hAnsi="Arial" w:cs="Arial"/>
          <w:sz w:val="18"/>
          <w:szCs w:val="18"/>
          <w:lang w:val="en-GB"/>
        </w:rPr>
        <w:t>Provinces can control vice &amp; crime</w:t>
      </w:r>
    </w:p>
    <w:p w14:paraId="5B5DE550" w14:textId="523587EB" w:rsidR="002C16A0" w:rsidRPr="002C16A0" w:rsidRDefault="009C66B1" w:rsidP="009C66B1">
      <w:pPr>
        <w:pStyle w:val="NoSpacing"/>
        <w:numPr>
          <w:ilvl w:val="2"/>
          <w:numId w:val="7"/>
        </w:numPr>
        <w:rPr>
          <w:rFonts w:ascii="Arial" w:hAnsi="Arial" w:cs="Arial"/>
          <w:sz w:val="18"/>
          <w:szCs w:val="18"/>
          <w:lang w:val="en-GB"/>
        </w:rPr>
      </w:pPr>
      <w:r w:rsidRPr="009C66B1">
        <w:rPr>
          <w:rFonts w:ascii="Arial" w:hAnsi="Arial" w:cs="Arial"/>
          <w:i/>
          <w:color w:val="FF0000"/>
          <w:sz w:val="18"/>
          <w:szCs w:val="18"/>
          <w:lang w:val="en-GB"/>
        </w:rPr>
        <w:t>Dupond</w:t>
      </w:r>
      <w:r w:rsidRPr="002C16A0">
        <w:rPr>
          <w:rFonts w:ascii="Arial" w:hAnsi="Arial" w:cs="Arial"/>
          <w:sz w:val="18"/>
          <w:szCs w:val="18"/>
          <w:lang w:val="en-GB"/>
        </w:rPr>
        <w:t xml:space="preserve"> </w:t>
      </w:r>
      <w:r w:rsidR="002C16A0" w:rsidRPr="002C16A0">
        <w:rPr>
          <w:rFonts w:ascii="Arial" w:hAnsi="Arial" w:cs="Arial"/>
          <w:sz w:val="18"/>
          <w:szCs w:val="18"/>
          <w:lang w:val="en-GB"/>
        </w:rPr>
        <w:sym w:font="Wingdings" w:char="F0E0"/>
      </w:r>
      <w:r w:rsidR="002C16A0" w:rsidRPr="002C16A0">
        <w:rPr>
          <w:rFonts w:ascii="Arial" w:hAnsi="Arial" w:cs="Arial"/>
          <w:sz w:val="18"/>
          <w:szCs w:val="18"/>
          <w:lang w:val="en-GB"/>
        </w:rPr>
        <w:t xml:space="preserve"> dealing with assemblies before the begin (preventative) versus the Criminal Code which prohibits them after they have formed (punitive)</w:t>
      </w:r>
    </w:p>
    <w:p w14:paraId="3C330C53" w14:textId="69150C08" w:rsidR="002C16A0" w:rsidRPr="002C16A0" w:rsidRDefault="00B82E2D" w:rsidP="002C16A0">
      <w:pPr>
        <w:pStyle w:val="NoSpacing"/>
        <w:numPr>
          <w:ilvl w:val="1"/>
          <w:numId w:val="7"/>
        </w:numPr>
        <w:rPr>
          <w:rFonts w:ascii="Arial" w:hAnsi="Arial" w:cs="Arial"/>
          <w:sz w:val="18"/>
          <w:szCs w:val="18"/>
          <w:lang w:val="en-GB"/>
        </w:rPr>
      </w:pPr>
      <w:r>
        <w:rPr>
          <w:rFonts w:ascii="Arial" w:hAnsi="Arial" w:cs="Arial"/>
          <w:i/>
          <w:color w:val="FF0000"/>
          <w:sz w:val="18"/>
          <w:szCs w:val="18"/>
          <w:lang w:val="en-GB"/>
        </w:rPr>
        <w:t>Chatterjee</w:t>
      </w:r>
      <w:r w:rsidRPr="002C16A0">
        <w:rPr>
          <w:rFonts w:ascii="Arial" w:hAnsi="Arial" w:cs="Arial"/>
          <w:sz w:val="18"/>
          <w:szCs w:val="18"/>
          <w:lang w:val="en-GB"/>
        </w:rPr>
        <w:t xml:space="preserve"> </w:t>
      </w:r>
      <w:r w:rsidR="002C16A0" w:rsidRPr="002C16A0">
        <w:rPr>
          <w:rFonts w:ascii="Arial" w:hAnsi="Arial" w:cs="Arial"/>
          <w:sz w:val="18"/>
          <w:szCs w:val="18"/>
          <w:lang w:val="en-GB"/>
        </w:rPr>
        <w:t xml:space="preserve">– can suppress crime through </w:t>
      </w:r>
      <w:r w:rsidR="002C16A0" w:rsidRPr="00D40066">
        <w:rPr>
          <w:rFonts w:ascii="Arial" w:hAnsi="Arial" w:cs="Arial"/>
          <w:i/>
          <w:sz w:val="18"/>
          <w:szCs w:val="18"/>
          <w:lang w:val="en-GB"/>
        </w:rPr>
        <w:t>in rem</w:t>
      </w:r>
      <w:r w:rsidR="002C16A0" w:rsidRPr="002C16A0">
        <w:rPr>
          <w:rFonts w:ascii="Arial" w:hAnsi="Arial" w:cs="Arial"/>
          <w:sz w:val="18"/>
          <w:szCs w:val="18"/>
          <w:lang w:val="en-GB"/>
        </w:rPr>
        <w:t xml:space="preserve"> action</w:t>
      </w:r>
    </w:p>
    <w:p w14:paraId="0D6C92F7" w14:textId="23C10E16" w:rsidR="002C16A0" w:rsidRPr="002C16A0" w:rsidRDefault="002C16A0" w:rsidP="0089357F">
      <w:pPr>
        <w:pStyle w:val="NoSpacing"/>
        <w:numPr>
          <w:ilvl w:val="2"/>
          <w:numId w:val="7"/>
        </w:numPr>
        <w:rPr>
          <w:rFonts w:ascii="Arial" w:hAnsi="Arial" w:cs="Arial"/>
          <w:sz w:val="18"/>
          <w:szCs w:val="18"/>
          <w:lang w:val="en-GB"/>
        </w:rPr>
      </w:pPr>
      <w:r w:rsidRPr="002C16A0">
        <w:rPr>
          <w:rFonts w:ascii="Arial" w:hAnsi="Arial" w:cs="Arial"/>
          <w:sz w:val="18"/>
          <w:szCs w:val="18"/>
          <w:lang w:val="en-GB"/>
        </w:rPr>
        <w:t xml:space="preserve">Civil consequences for criminal offences </w:t>
      </w:r>
      <w:r w:rsidR="0089357F">
        <w:rPr>
          <w:rFonts w:ascii="Arial" w:hAnsi="Arial" w:cs="Arial"/>
          <w:sz w:val="18"/>
          <w:szCs w:val="18"/>
          <w:lang w:val="en-GB"/>
        </w:rPr>
        <w:t>provided the</w:t>
      </w:r>
      <w:r w:rsidRPr="002C16A0">
        <w:rPr>
          <w:rFonts w:ascii="Arial" w:hAnsi="Arial" w:cs="Arial"/>
          <w:sz w:val="18"/>
          <w:szCs w:val="18"/>
          <w:lang w:val="en-GB"/>
        </w:rPr>
        <w:t xml:space="preserve"> province does so for its own purposes in relation to provincial heads of legislative power (</w:t>
      </w:r>
      <w:r w:rsidR="00B82E2D">
        <w:rPr>
          <w:rFonts w:ascii="Arial" w:hAnsi="Arial" w:cs="Arial"/>
          <w:i/>
          <w:color w:val="FF0000"/>
          <w:sz w:val="18"/>
          <w:szCs w:val="18"/>
          <w:lang w:val="en-GB"/>
        </w:rPr>
        <w:t>Chatterjee</w:t>
      </w:r>
      <w:r w:rsidRPr="002C16A0">
        <w:rPr>
          <w:rFonts w:ascii="Arial" w:hAnsi="Arial" w:cs="Arial"/>
          <w:sz w:val="18"/>
          <w:szCs w:val="18"/>
          <w:lang w:val="en-GB"/>
        </w:rPr>
        <w:t>)</w:t>
      </w:r>
    </w:p>
    <w:p w14:paraId="7B545712" w14:textId="5C728C6C" w:rsidR="002C16A0" w:rsidRPr="00A97F58" w:rsidRDefault="002C16A0" w:rsidP="00A97F58">
      <w:pPr>
        <w:pStyle w:val="NoSpacing"/>
        <w:numPr>
          <w:ilvl w:val="2"/>
          <w:numId w:val="7"/>
        </w:numPr>
        <w:rPr>
          <w:rFonts w:cs="Arial"/>
          <w:sz w:val="18"/>
          <w:szCs w:val="18"/>
        </w:rPr>
      </w:pPr>
      <w:r w:rsidRPr="002C16A0">
        <w:rPr>
          <w:rFonts w:ascii="Arial" w:hAnsi="Arial" w:cs="Arial"/>
          <w:sz w:val="18"/>
          <w:szCs w:val="18"/>
          <w:lang w:val="en-GB"/>
        </w:rPr>
        <w:t>Can have</w:t>
      </w:r>
      <w:r w:rsidRPr="00670477">
        <w:rPr>
          <w:rFonts w:cs="Arial"/>
          <w:sz w:val="18"/>
          <w:szCs w:val="18"/>
          <w:u w:val="single"/>
        </w:rPr>
        <w:t xml:space="preserve"> punitive effects</w:t>
      </w:r>
      <w:r w:rsidRPr="00670477">
        <w:rPr>
          <w:rFonts w:cs="Arial"/>
          <w:sz w:val="18"/>
          <w:szCs w:val="18"/>
        </w:rPr>
        <w:t xml:space="preserve"> </w:t>
      </w:r>
      <w:r w:rsidRPr="00670477">
        <w:rPr>
          <w:rFonts w:cs="Arial"/>
          <w:sz w:val="18"/>
          <w:szCs w:val="18"/>
        </w:rPr>
        <w:sym w:font="Wingdings" w:char="F0E0"/>
      </w:r>
      <w:r w:rsidRPr="00670477">
        <w:rPr>
          <w:rFonts w:cs="Arial"/>
          <w:sz w:val="18"/>
          <w:szCs w:val="18"/>
        </w:rPr>
        <w:t xml:space="preserve"> as long as its </w:t>
      </w:r>
      <w:r w:rsidRPr="00670477">
        <w:rPr>
          <w:rFonts w:cs="Arial"/>
          <w:sz w:val="18"/>
          <w:szCs w:val="18"/>
          <w:u w:val="single"/>
        </w:rPr>
        <w:t>dominant purpose is preventative</w:t>
      </w:r>
      <w:r w:rsidR="00A97F58">
        <w:rPr>
          <w:rFonts w:cs="Arial"/>
          <w:sz w:val="18"/>
          <w:szCs w:val="18"/>
          <w:u w:val="single"/>
        </w:rPr>
        <w:t xml:space="preserve"> not colourability</w:t>
      </w:r>
      <w:r w:rsidRPr="00670477">
        <w:rPr>
          <w:rFonts w:cs="Arial"/>
          <w:sz w:val="18"/>
          <w:szCs w:val="18"/>
        </w:rPr>
        <w:t xml:space="preserve"> (</w:t>
      </w:r>
      <w:r w:rsidR="00B82E2D">
        <w:rPr>
          <w:rFonts w:ascii="Arial" w:hAnsi="Arial" w:cs="Arial"/>
          <w:i/>
          <w:color w:val="FF0000"/>
          <w:sz w:val="18"/>
          <w:szCs w:val="18"/>
          <w:lang w:val="en-GB"/>
        </w:rPr>
        <w:t>Chatterjee</w:t>
      </w:r>
      <w:r w:rsidRPr="00670477">
        <w:rPr>
          <w:rFonts w:cs="Arial"/>
          <w:sz w:val="18"/>
          <w:szCs w:val="18"/>
        </w:rPr>
        <w:t>)</w:t>
      </w:r>
      <w:r w:rsidR="00A97F58">
        <w:rPr>
          <w:rFonts w:cs="Arial"/>
          <w:sz w:val="18"/>
          <w:szCs w:val="18"/>
        </w:rPr>
        <w:t xml:space="preserve">  </w:t>
      </w:r>
      <w:r w:rsidRPr="00A97F58">
        <w:rPr>
          <w:rFonts w:cs="Arial"/>
          <w:sz w:val="18"/>
          <w:szCs w:val="18"/>
        </w:rPr>
        <w:t xml:space="preserve">**Edinger thinks that </w:t>
      </w:r>
      <w:r w:rsidRPr="00A97F58">
        <w:rPr>
          <w:rFonts w:cs="Arial"/>
          <w:i/>
          <w:sz w:val="18"/>
          <w:szCs w:val="18"/>
        </w:rPr>
        <w:t>Chaterjee</w:t>
      </w:r>
      <w:r w:rsidRPr="00A97F58">
        <w:rPr>
          <w:rFonts w:cs="Arial"/>
          <w:sz w:val="18"/>
          <w:szCs w:val="18"/>
        </w:rPr>
        <w:t xml:space="preserve"> was colourable </w:t>
      </w:r>
    </w:p>
    <w:p w14:paraId="55911A6D" w14:textId="77777777" w:rsidR="002C16A0" w:rsidRPr="0087184E" w:rsidRDefault="002C16A0" w:rsidP="0072184B">
      <w:pPr>
        <w:pStyle w:val="NoSpacing"/>
        <w:ind w:left="1080"/>
        <w:rPr>
          <w:rFonts w:ascii="Arial" w:hAnsi="Arial" w:cs="Arial"/>
          <w:sz w:val="18"/>
          <w:szCs w:val="18"/>
          <w:lang w:val="en-GB"/>
        </w:rPr>
      </w:pPr>
    </w:p>
    <w:p w14:paraId="017EBB6B" w14:textId="77777777" w:rsidR="008D0F1F" w:rsidRPr="00C52680" w:rsidRDefault="008D0F1F" w:rsidP="00D46D35">
      <w:pPr>
        <w:pStyle w:val="NoSpacing"/>
        <w:numPr>
          <w:ilvl w:val="0"/>
          <w:numId w:val="7"/>
        </w:numPr>
        <w:rPr>
          <w:rFonts w:ascii="Arial" w:hAnsi="Arial" w:cs="Arial"/>
          <w:sz w:val="18"/>
          <w:szCs w:val="18"/>
          <w:lang w:val="en-GB"/>
        </w:rPr>
      </w:pPr>
      <w:r w:rsidRPr="0016570E">
        <w:rPr>
          <w:rFonts w:ascii="Arial" w:hAnsi="Arial" w:cs="Arial"/>
          <w:b/>
          <w:color w:val="0000FF"/>
          <w:sz w:val="18"/>
          <w:szCs w:val="18"/>
          <w:lang w:val="en-GB"/>
        </w:rPr>
        <w:t>Avoid duplicating Criminal Code provisions when framing legislation</w:t>
      </w:r>
      <w:r w:rsidRPr="0087184E">
        <w:rPr>
          <w:rFonts w:ascii="Arial" w:hAnsi="Arial" w:cs="Arial"/>
          <w:sz w:val="18"/>
          <w:szCs w:val="18"/>
          <w:lang w:val="en-GB"/>
        </w:rPr>
        <w:t xml:space="preserve"> </w:t>
      </w:r>
      <w:r w:rsidRPr="0087184E">
        <w:rPr>
          <w:rFonts w:ascii="Arial" w:hAnsi="Arial" w:cs="Arial"/>
          <w:i/>
          <w:color w:val="FF0000"/>
          <w:sz w:val="18"/>
          <w:szCs w:val="18"/>
          <w:lang w:val="en-GB"/>
        </w:rPr>
        <w:t>Rio Hotel #1, Goodwin?</w:t>
      </w:r>
    </w:p>
    <w:p w14:paraId="5AD6CEE6" w14:textId="689C957A" w:rsidR="008A63A6" w:rsidRDefault="008A63A6" w:rsidP="008A63A6">
      <w:pPr>
        <w:pStyle w:val="NoSpacing"/>
        <w:numPr>
          <w:ilvl w:val="1"/>
          <w:numId w:val="7"/>
        </w:numPr>
        <w:rPr>
          <w:rFonts w:ascii="Arial" w:hAnsi="Arial" w:cs="Arial"/>
          <w:sz w:val="18"/>
          <w:szCs w:val="18"/>
          <w:lang w:val="en-GB"/>
        </w:rPr>
      </w:pPr>
      <w:r w:rsidRPr="002C4668">
        <w:rPr>
          <w:rFonts w:cs="Arial"/>
          <w:b/>
          <w:sz w:val="18"/>
          <w:szCs w:val="18"/>
        </w:rPr>
        <w:t>Don’t use language directly from Criminal Code</w:t>
      </w:r>
      <w:r w:rsidRPr="00670477">
        <w:rPr>
          <w:rFonts w:cs="Arial"/>
          <w:sz w:val="18"/>
          <w:szCs w:val="18"/>
        </w:rPr>
        <w:t xml:space="preserve"> (replaced with conditions) (</w:t>
      </w:r>
      <w:r w:rsidRPr="00594A4A">
        <w:rPr>
          <w:rFonts w:cs="Arial"/>
          <w:i/>
          <w:color w:val="FF0000"/>
          <w:sz w:val="18"/>
          <w:szCs w:val="18"/>
        </w:rPr>
        <w:t>Rio Hotel</w:t>
      </w:r>
      <w:r w:rsidR="0016570E">
        <w:rPr>
          <w:rFonts w:ascii="Arial" w:hAnsi="Arial" w:cs="Arial"/>
          <w:sz w:val="18"/>
          <w:szCs w:val="18"/>
          <w:lang w:val="en-GB"/>
        </w:rPr>
        <w:t>)</w:t>
      </w:r>
    </w:p>
    <w:p w14:paraId="005C1BA1" w14:textId="5AD76A37" w:rsidR="0016570E" w:rsidRDefault="0016570E" w:rsidP="008A63A6">
      <w:pPr>
        <w:pStyle w:val="NoSpacing"/>
        <w:numPr>
          <w:ilvl w:val="1"/>
          <w:numId w:val="7"/>
        </w:numPr>
        <w:rPr>
          <w:rFonts w:ascii="Arial" w:hAnsi="Arial" w:cs="Arial"/>
          <w:sz w:val="18"/>
          <w:szCs w:val="18"/>
          <w:lang w:val="en-GB"/>
        </w:rPr>
      </w:pPr>
      <w:r>
        <w:rPr>
          <w:rFonts w:cs="Arial"/>
          <w:b/>
          <w:sz w:val="18"/>
          <w:szCs w:val="18"/>
        </w:rPr>
        <w:t xml:space="preserve">Do not use form prohibition+ penalty </w:t>
      </w:r>
      <w:r w:rsidRPr="0016570E">
        <w:rPr>
          <w:rFonts w:cs="Arial"/>
          <w:b/>
          <w:sz w:val="18"/>
          <w:szCs w:val="18"/>
        </w:rPr>
        <w:sym w:font="Wingdings" w:char="F0E0"/>
      </w:r>
      <w:r>
        <w:rPr>
          <w:rFonts w:cs="Arial"/>
          <w:b/>
          <w:sz w:val="18"/>
          <w:szCs w:val="18"/>
        </w:rPr>
        <w:t xml:space="preserve"> use </w:t>
      </w:r>
      <w:r w:rsidRPr="0016570E">
        <w:rPr>
          <w:rFonts w:cs="Arial"/>
          <w:b/>
          <w:color w:val="0000FF"/>
          <w:sz w:val="18"/>
          <w:szCs w:val="18"/>
        </w:rPr>
        <w:t>regulations and conditions</w:t>
      </w:r>
      <w:r w:rsidR="001E388B">
        <w:rPr>
          <w:rFonts w:cs="Arial"/>
          <w:b/>
          <w:color w:val="0000FF"/>
          <w:sz w:val="18"/>
          <w:szCs w:val="18"/>
        </w:rPr>
        <w:br/>
      </w:r>
    </w:p>
    <w:p w14:paraId="75E8B409" w14:textId="7DCC474F" w:rsidR="008D0F1F" w:rsidRPr="0016570E" w:rsidRDefault="008D0F1F" w:rsidP="00D46D35">
      <w:pPr>
        <w:pStyle w:val="NoSpacing"/>
        <w:numPr>
          <w:ilvl w:val="0"/>
          <w:numId w:val="7"/>
        </w:numPr>
        <w:rPr>
          <w:rFonts w:ascii="Arial" w:hAnsi="Arial" w:cs="Arial"/>
          <w:sz w:val="18"/>
          <w:szCs w:val="18"/>
          <w:lang w:val="en-GB"/>
        </w:rPr>
      </w:pPr>
      <w:r w:rsidRPr="001E388B">
        <w:rPr>
          <w:rFonts w:ascii="Arial" w:hAnsi="Arial" w:cs="Arial"/>
          <w:b/>
          <w:color w:val="0000FF"/>
          <w:sz w:val="18"/>
          <w:szCs w:val="18"/>
          <w:lang w:val="en-GB"/>
        </w:rPr>
        <w:t>Go wide</w:t>
      </w:r>
      <w:r w:rsidRPr="0087184E">
        <w:rPr>
          <w:rFonts w:ascii="Arial" w:hAnsi="Arial" w:cs="Arial"/>
          <w:sz w:val="18"/>
          <w:szCs w:val="18"/>
          <w:lang w:val="en-GB"/>
        </w:rPr>
        <w:t xml:space="preserve"> (make it broader than a Code provision does, and get everything) </w:t>
      </w:r>
      <w:r w:rsidRPr="0087184E">
        <w:rPr>
          <w:rFonts w:ascii="Arial" w:hAnsi="Arial" w:cs="Arial"/>
          <w:i/>
          <w:color w:val="FF0000"/>
          <w:sz w:val="18"/>
          <w:szCs w:val="18"/>
          <w:lang w:val="en-GB"/>
        </w:rPr>
        <w:t>Chatterjee, Dupond</w:t>
      </w:r>
    </w:p>
    <w:p w14:paraId="15A617C6" w14:textId="77777777" w:rsidR="0016570E" w:rsidRPr="00670477" w:rsidRDefault="0016570E" w:rsidP="001E388B">
      <w:pPr>
        <w:pStyle w:val="Regular"/>
        <w:numPr>
          <w:ilvl w:val="1"/>
          <w:numId w:val="7"/>
        </w:numPr>
        <w:rPr>
          <w:rFonts w:cs="Arial"/>
          <w:sz w:val="18"/>
        </w:rPr>
      </w:pPr>
      <w:r w:rsidRPr="00670477">
        <w:rPr>
          <w:rFonts w:cs="Arial"/>
          <w:sz w:val="18"/>
        </w:rPr>
        <w:t xml:space="preserve">In </w:t>
      </w:r>
      <w:r w:rsidRPr="0016570E">
        <w:rPr>
          <w:rFonts w:cs="Arial"/>
          <w:i/>
          <w:color w:val="FF0000"/>
          <w:sz w:val="18"/>
        </w:rPr>
        <w:t>Chaterjee</w:t>
      </w:r>
      <w:r w:rsidRPr="00670477">
        <w:rPr>
          <w:rFonts w:cs="Arial"/>
          <w:sz w:val="18"/>
        </w:rPr>
        <w:sym w:font="Wingdings" w:char="F0E0"/>
      </w:r>
      <w:r w:rsidRPr="00670477">
        <w:rPr>
          <w:rFonts w:cs="Arial"/>
          <w:sz w:val="18"/>
        </w:rPr>
        <w:t xml:space="preserve"> both federal and provincial offences, doesn’t single out offences (only concerned with the effects of crime) </w:t>
      </w:r>
    </w:p>
    <w:p w14:paraId="1FEAD250" w14:textId="1512B4B9" w:rsidR="0016570E" w:rsidRPr="00670477" w:rsidRDefault="0016570E" w:rsidP="001E388B">
      <w:pPr>
        <w:pStyle w:val="Regular"/>
        <w:numPr>
          <w:ilvl w:val="1"/>
          <w:numId w:val="7"/>
        </w:numPr>
        <w:rPr>
          <w:rFonts w:cs="Arial"/>
          <w:sz w:val="18"/>
        </w:rPr>
      </w:pPr>
      <w:r w:rsidRPr="00670477">
        <w:rPr>
          <w:rFonts w:cs="Arial"/>
          <w:sz w:val="18"/>
        </w:rPr>
        <w:t xml:space="preserve">In </w:t>
      </w:r>
      <w:r w:rsidRPr="0016570E">
        <w:rPr>
          <w:rFonts w:cs="Arial"/>
          <w:i/>
          <w:color w:val="FF0000"/>
          <w:sz w:val="18"/>
        </w:rPr>
        <w:t>Dupond</w:t>
      </w:r>
      <w:r w:rsidRPr="00670477">
        <w:rPr>
          <w:rFonts w:cs="Arial"/>
          <w:sz w:val="18"/>
        </w:rPr>
        <w:t xml:space="preserve"> </w:t>
      </w:r>
      <w:r w:rsidRPr="00670477">
        <w:rPr>
          <w:rFonts w:cs="Arial"/>
          <w:sz w:val="18"/>
        </w:rPr>
        <w:sym w:font="Wingdings" w:char="F0E0"/>
      </w:r>
      <w:r w:rsidRPr="00670477">
        <w:rPr>
          <w:rFonts w:cs="Arial"/>
          <w:sz w:val="18"/>
        </w:rPr>
        <w:t xml:space="preserve"> broad prohibitions (all gatherings) </w:t>
      </w:r>
      <w:r w:rsidR="001E388B">
        <w:rPr>
          <w:rFonts w:cs="Arial"/>
          <w:sz w:val="18"/>
        </w:rPr>
        <w:br/>
      </w:r>
    </w:p>
    <w:p w14:paraId="3C52D19C" w14:textId="77777777" w:rsidR="008D0F1F" w:rsidRPr="001779DB" w:rsidRDefault="008D0F1F" w:rsidP="001779DB">
      <w:pPr>
        <w:pStyle w:val="NoSpacing"/>
        <w:numPr>
          <w:ilvl w:val="0"/>
          <w:numId w:val="7"/>
        </w:numPr>
        <w:rPr>
          <w:rFonts w:ascii="Arial" w:hAnsi="Arial" w:cs="Arial"/>
          <w:sz w:val="18"/>
          <w:szCs w:val="18"/>
          <w:lang w:val="en-GB"/>
        </w:rPr>
      </w:pPr>
      <w:r w:rsidRPr="001779DB">
        <w:rPr>
          <w:rFonts w:ascii="Arial" w:hAnsi="Arial" w:cs="Arial"/>
          <w:b/>
          <w:color w:val="0000FF"/>
          <w:sz w:val="18"/>
          <w:szCs w:val="18"/>
          <w:lang w:val="en-GB"/>
        </w:rPr>
        <w:t xml:space="preserve">Argue complementary, not </w:t>
      </w:r>
      <w:r w:rsidRPr="001779DB">
        <w:rPr>
          <w:rFonts w:ascii="Arial" w:hAnsi="Arial" w:cs="Arial"/>
          <w:b/>
          <w:color w:val="0000FF"/>
          <w:sz w:val="18"/>
          <w:szCs w:val="18"/>
          <w:u w:val="single"/>
          <w:lang w:val="en-GB"/>
        </w:rPr>
        <w:t>supplementary</w:t>
      </w:r>
      <w:r w:rsidRPr="001779DB">
        <w:rPr>
          <w:rFonts w:ascii="Arial" w:hAnsi="Arial" w:cs="Arial"/>
          <w:sz w:val="18"/>
          <w:szCs w:val="18"/>
          <w:lang w:val="en-GB"/>
        </w:rPr>
        <w:t xml:space="preserve"> (use of wording is important) </w:t>
      </w:r>
      <w:r w:rsidRPr="0087184E">
        <w:rPr>
          <w:rFonts w:ascii="Arial" w:hAnsi="Arial" w:cs="Arial"/>
          <w:sz w:val="18"/>
          <w:szCs w:val="18"/>
          <w:lang w:val="en-GB"/>
        </w:rPr>
        <w:sym w:font="Wingdings" w:char="F0E0"/>
      </w:r>
      <w:r w:rsidRPr="001779DB">
        <w:rPr>
          <w:rFonts w:ascii="Arial" w:hAnsi="Arial" w:cs="Arial"/>
          <w:sz w:val="18"/>
          <w:szCs w:val="18"/>
          <w:lang w:val="en-GB"/>
        </w:rPr>
        <w:t xml:space="preserve"> don’t add to </w:t>
      </w:r>
      <w:r w:rsidRPr="001779DB">
        <w:rPr>
          <w:rFonts w:ascii="Arial" w:hAnsi="Arial" w:cs="Arial"/>
          <w:i/>
          <w:sz w:val="18"/>
          <w:szCs w:val="18"/>
          <w:lang w:val="en-GB"/>
        </w:rPr>
        <w:t>CC</w:t>
      </w:r>
      <w:r w:rsidRPr="001779DB">
        <w:rPr>
          <w:rFonts w:ascii="Arial" w:hAnsi="Arial" w:cs="Arial"/>
          <w:sz w:val="18"/>
          <w:szCs w:val="18"/>
          <w:lang w:val="en-GB"/>
        </w:rPr>
        <w:t xml:space="preserve"> provisions and fill in gaps but complement something that </w:t>
      </w:r>
      <w:r w:rsidRPr="001779DB">
        <w:rPr>
          <w:rFonts w:ascii="Arial" w:hAnsi="Arial" w:cs="Arial"/>
          <w:i/>
          <w:sz w:val="18"/>
          <w:szCs w:val="18"/>
          <w:lang w:val="en-GB"/>
        </w:rPr>
        <w:t xml:space="preserve">CC </w:t>
      </w:r>
      <w:r w:rsidRPr="001779DB">
        <w:rPr>
          <w:rFonts w:ascii="Arial" w:hAnsi="Arial" w:cs="Arial"/>
          <w:sz w:val="18"/>
          <w:szCs w:val="18"/>
          <w:lang w:val="en-GB"/>
        </w:rPr>
        <w:t xml:space="preserve">covers without infringing </w:t>
      </w:r>
      <w:r w:rsidRPr="001779DB">
        <w:rPr>
          <w:rFonts w:ascii="Arial" w:hAnsi="Arial" w:cs="Arial"/>
          <w:i/>
          <w:color w:val="FF0000"/>
          <w:sz w:val="18"/>
          <w:szCs w:val="18"/>
          <w:lang w:val="en-GB"/>
        </w:rPr>
        <w:t>Rio, Chatterjee</w:t>
      </w:r>
    </w:p>
    <w:p w14:paraId="50402004" w14:textId="1AC6723C" w:rsidR="008D0F1F" w:rsidRPr="0087184E" w:rsidRDefault="008D0F1F" w:rsidP="00D46D35">
      <w:pPr>
        <w:pStyle w:val="ListParagraph"/>
        <w:numPr>
          <w:ilvl w:val="1"/>
          <w:numId w:val="7"/>
        </w:numPr>
        <w:rPr>
          <w:color w:val="000000" w:themeColor="text1"/>
        </w:rPr>
      </w:pPr>
      <w:r w:rsidRPr="00852394">
        <w:rPr>
          <w:b/>
          <w:color w:val="000000" w:themeColor="text1"/>
        </w:rPr>
        <w:t>When double aspect doctrine occurs</w:t>
      </w:r>
      <w:r w:rsidRPr="0087184E">
        <w:rPr>
          <w:color w:val="000000" w:themeColor="text1"/>
        </w:rPr>
        <w:t xml:space="preserve"> and the law could be both federal and provincial purpose, the provincial law is intra vires if it is complementary to the criminal law. Uphold statutes as long as they aren’t conflicting.</w:t>
      </w:r>
      <w:r w:rsidR="0072184B">
        <w:rPr>
          <w:color w:val="000000" w:themeColor="text1"/>
        </w:rPr>
        <w:br/>
      </w:r>
    </w:p>
    <w:p w14:paraId="47192B32" w14:textId="49505C8C" w:rsidR="008D0F1F" w:rsidRPr="00852394" w:rsidRDefault="008D0F1F" w:rsidP="00D46D35">
      <w:pPr>
        <w:pStyle w:val="NoSpacing"/>
        <w:numPr>
          <w:ilvl w:val="0"/>
          <w:numId w:val="7"/>
        </w:numPr>
        <w:rPr>
          <w:rFonts w:ascii="Arial" w:hAnsi="Arial" w:cs="Arial"/>
          <w:b/>
          <w:sz w:val="18"/>
          <w:szCs w:val="18"/>
          <w:lang w:val="en-GB"/>
        </w:rPr>
      </w:pPr>
      <w:r w:rsidRPr="00852394">
        <w:rPr>
          <w:rFonts w:ascii="Arial" w:hAnsi="Arial" w:cs="Arial"/>
          <w:b/>
          <w:color w:val="0000FF"/>
          <w:sz w:val="18"/>
          <w:szCs w:val="18"/>
          <w:lang w:val="en-GB"/>
        </w:rPr>
        <w:t>Concede provincial legislature's concern is with morality</w:t>
      </w:r>
      <w:r w:rsidRPr="0087184E">
        <w:rPr>
          <w:rFonts w:ascii="Arial" w:hAnsi="Arial" w:cs="Arial"/>
          <w:sz w:val="18"/>
          <w:szCs w:val="18"/>
          <w:lang w:val="en-GB"/>
        </w:rPr>
        <w:t xml:space="preserve"> but argue </w:t>
      </w:r>
      <w:r w:rsidRPr="00852394">
        <w:rPr>
          <w:rFonts w:ascii="Arial" w:hAnsi="Arial" w:cs="Arial"/>
          <w:b/>
          <w:sz w:val="18"/>
          <w:szCs w:val="18"/>
          <w:lang w:val="en-GB"/>
        </w:rPr>
        <w:t>it</w:t>
      </w:r>
      <w:r w:rsidR="00852394">
        <w:rPr>
          <w:rFonts w:ascii="Arial" w:hAnsi="Arial" w:cs="Arial"/>
          <w:b/>
          <w:sz w:val="18"/>
          <w:szCs w:val="18"/>
          <w:lang w:val="en-GB"/>
        </w:rPr>
        <w:t xml:space="preserve"> is only a minor concern</w:t>
      </w:r>
      <w:r w:rsidRPr="00852394">
        <w:rPr>
          <w:rFonts w:ascii="Arial" w:hAnsi="Arial" w:cs="Arial"/>
          <w:b/>
          <w:sz w:val="18"/>
          <w:szCs w:val="18"/>
          <w:lang w:val="en-GB"/>
        </w:rPr>
        <w:t>.</w:t>
      </w:r>
      <w:r w:rsidR="0072184B">
        <w:rPr>
          <w:rFonts w:ascii="Arial" w:hAnsi="Arial" w:cs="Arial"/>
          <w:b/>
          <w:sz w:val="18"/>
          <w:szCs w:val="18"/>
          <w:lang w:val="en-GB"/>
        </w:rPr>
        <w:br/>
      </w:r>
    </w:p>
    <w:p w14:paraId="2B9AECAA" w14:textId="2AFB4558" w:rsidR="008D0F1F" w:rsidRPr="0087184E" w:rsidRDefault="0072184B" w:rsidP="00D46D35">
      <w:pPr>
        <w:pStyle w:val="NoSpacing"/>
        <w:numPr>
          <w:ilvl w:val="0"/>
          <w:numId w:val="7"/>
        </w:numPr>
        <w:rPr>
          <w:rFonts w:ascii="Arial" w:hAnsi="Arial" w:cs="Arial"/>
          <w:sz w:val="18"/>
          <w:szCs w:val="18"/>
          <w:lang w:val="en-GB"/>
        </w:rPr>
      </w:pPr>
      <w:r w:rsidRPr="0072184B">
        <w:rPr>
          <w:rFonts w:ascii="Arial" w:hAnsi="Arial" w:cs="Arial"/>
          <w:b/>
          <w:color w:val="0000FF"/>
          <w:sz w:val="18"/>
          <w:szCs w:val="18"/>
          <w:lang w:val="en-GB"/>
        </w:rPr>
        <w:t>Hide colorability -</w:t>
      </w:r>
      <w:r>
        <w:rPr>
          <w:rFonts w:ascii="Arial" w:hAnsi="Arial" w:cs="Arial"/>
          <w:sz w:val="18"/>
          <w:szCs w:val="18"/>
          <w:lang w:val="en-GB"/>
        </w:rPr>
        <w:t xml:space="preserve"> </w:t>
      </w:r>
      <w:r w:rsidR="008D0F1F" w:rsidRPr="0087184E">
        <w:rPr>
          <w:rFonts w:ascii="Arial" w:hAnsi="Arial" w:cs="Arial"/>
          <w:sz w:val="18"/>
          <w:szCs w:val="18"/>
          <w:lang w:val="en-GB"/>
        </w:rPr>
        <w:t xml:space="preserve">Avoid discussing </w:t>
      </w:r>
      <w:r>
        <w:rPr>
          <w:rFonts w:ascii="Arial" w:hAnsi="Arial" w:cs="Arial"/>
          <w:sz w:val="18"/>
          <w:szCs w:val="18"/>
          <w:lang w:val="en-GB"/>
        </w:rPr>
        <w:t>the real</w:t>
      </w:r>
      <w:r w:rsidR="008D0F1F" w:rsidRPr="0087184E">
        <w:rPr>
          <w:rFonts w:ascii="Arial" w:hAnsi="Arial" w:cs="Arial"/>
          <w:sz w:val="18"/>
          <w:szCs w:val="18"/>
          <w:lang w:val="en-GB"/>
        </w:rPr>
        <w:t xml:space="preserve"> problem</w:t>
      </w:r>
      <w:r>
        <w:rPr>
          <w:rFonts w:ascii="Arial" w:hAnsi="Arial" w:cs="Arial"/>
          <w:sz w:val="18"/>
          <w:szCs w:val="18"/>
          <w:lang w:val="en-GB"/>
        </w:rPr>
        <w:t xml:space="preserve"> the legislature is trying to solve </w:t>
      </w:r>
      <w:r>
        <w:rPr>
          <w:rFonts w:ascii="Arial" w:hAnsi="Arial" w:cs="Arial"/>
          <w:sz w:val="18"/>
          <w:szCs w:val="18"/>
          <w:lang w:val="en-GB"/>
        </w:rPr>
        <w:br/>
      </w:r>
    </w:p>
    <w:p w14:paraId="717604E1" w14:textId="77777777" w:rsidR="008D0F1F" w:rsidRPr="0072184B" w:rsidRDefault="008D0F1F" w:rsidP="00D46D35">
      <w:pPr>
        <w:pStyle w:val="ListParagraph"/>
        <w:numPr>
          <w:ilvl w:val="0"/>
          <w:numId w:val="7"/>
        </w:numPr>
        <w:textAlignment w:val="center"/>
        <w:rPr>
          <w:rFonts w:eastAsia="Times New Roman"/>
          <w:b/>
        </w:rPr>
      </w:pPr>
      <w:r w:rsidRPr="0072184B">
        <w:rPr>
          <w:rFonts w:eastAsia="Times New Roman"/>
          <w:b/>
        </w:rPr>
        <w:t>May have to concede that there may be some traditional criminal activities prov can't regulate, no matter what aspect of it they're dealing with (e.g., prostitution and abortion)</w:t>
      </w:r>
    </w:p>
    <w:p w14:paraId="57A624BF" w14:textId="77777777" w:rsidR="008D0F1F" w:rsidRPr="0087184E" w:rsidRDefault="008D0F1F" w:rsidP="008D0F1F">
      <w:pPr>
        <w:pStyle w:val="Regular"/>
        <w:outlineLvl w:val="0"/>
        <w:rPr>
          <w:rFonts w:cs="Arial"/>
          <w:b/>
          <w:szCs w:val="22"/>
          <w:u w:val="single"/>
        </w:rPr>
      </w:pPr>
    </w:p>
    <w:p w14:paraId="1BCC200A" w14:textId="77777777" w:rsidR="000175A6" w:rsidRDefault="000175A6" w:rsidP="00A42150">
      <w:pPr>
        <w:pStyle w:val="Regular"/>
        <w:outlineLvl w:val="0"/>
        <w:rPr>
          <w:rFonts w:cs="Arial"/>
          <w:b/>
          <w:color w:val="660066"/>
          <w:sz w:val="18"/>
          <w:lang w:val="en-GB"/>
        </w:rPr>
      </w:pPr>
    </w:p>
    <w:p w14:paraId="2CEB3BB5" w14:textId="0B092B5C" w:rsidR="00A42150" w:rsidRDefault="00A42150" w:rsidP="00591BFA">
      <w:pPr>
        <w:pStyle w:val="Heading4"/>
        <w:rPr>
          <w:u w:val="single"/>
        </w:rPr>
      </w:pPr>
      <w:bookmarkStart w:id="86" w:name="_Toc342919633"/>
      <w:r>
        <w:t>CHALLENGING</w:t>
      </w:r>
      <w:r w:rsidRPr="00A42150">
        <w:t xml:space="preserve"> PROVINCIAL LEGISLATION AS </w:t>
      </w:r>
      <w:r>
        <w:t>INVADING</w:t>
      </w:r>
      <w:r w:rsidRPr="00A42150">
        <w:t xml:space="preserve"> FED CRIMINAL POWER 91(27):</w:t>
      </w:r>
      <w:bookmarkEnd w:id="86"/>
      <w:r w:rsidRPr="00A42150">
        <w:t xml:space="preserve"> </w:t>
      </w:r>
    </w:p>
    <w:p w14:paraId="34C75D8F" w14:textId="77777777" w:rsidR="00BA66ED" w:rsidRPr="00BA66ED" w:rsidRDefault="00BA66ED" w:rsidP="00BA66ED">
      <w:pPr>
        <w:pStyle w:val="Regular"/>
        <w:ind w:left="360"/>
        <w:rPr>
          <w:rFonts w:cs="Arial"/>
          <w:b/>
          <w:color w:val="660066"/>
          <w:sz w:val="20"/>
          <w:szCs w:val="20"/>
        </w:rPr>
      </w:pPr>
      <w:r w:rsidRPr="00BA66ED">
        <w:rPr>
          <w:rFonts w:cs="Arial"/>
          <w:b/>
          <w:color w:val="660066"/>
          <w:sz w:val="20"/>
          <w:szCs w:val="20"/>
        </w:rPr>
        <w:t>*Look at defending provincial legislation section, argue the opposite</w:t>
      </w:r>
    </w:p>
    <w:p w14:paraId="79D1227D" w14:textId="77777777" w:rsidR="00A42150" w:rsidRPr="00670477" w:rsidRDefault="00A42150" w:rsidP="00A42150">
      <w:pPr>
        <w:pStyle w:val="Regular"/>
        <w:outlineLvl w:val="0"/>
        <w:rPr>
          <w:rFonts w:cs="Arial"/>
          <w:sz w:val="18"/>
          <w:u w:val="single"/>
        </w:rPr>
      </w:pPr>
    </w:p>
    <w:p w14:paraId="575E4BAB" w14:textId="2D121185" w:rsidR="00A42150" w:rsidRPr="00670477" w:rsidRDefault="00A42150" w:rsidP="000458EC">
      <w:pPr>
        <w:pStyle w:val="Regular"/>
        <w:numPr>
          <w:ilvl w:val="0"/>
          <w:numId w:val="64"/>
        </w:numPr>
        <w:rPr>
          <w:rFonts w:cs="Arial"/>
          <w:sz w:val="18"/>
        </w:rPr>
      </w:pPr>
      <w:r w:rsidRPr="00A42150">
        <w:rPr>
          <w:rFonts w:cs="Arial"/>
          <w:b/>
          <w:color w:val="0000FF"/>
          <w:sz w:val="18"/>
        </w:rPr>
        <w:t>Does it use language directly from Criminal Code</w:t>
      </w:r>
      <w:r w:rsidRPr="00670477">
        <w:rPr>
          <w:rFonts w:cs="Arial"/>
          <w:sz w:val="18"/>
        </w:rPr>
        <w:t>? (</w:t>
      </w:r>
      <w:r w:rsidRPr="000B572B">
        <w:rPr>
          <w:rFonts w:cs="Arial"/>
          <w:i/>
          <w:color w:val="FF0000"/>
          <w:sz w:val="18"/>
        </w:rPr>
        <w:t xml:space="preserve">Rio Hotel </w:t>
      </w:r>
      <w:r w:rsidRPr="000B572B">
        <w:rPr>
          <w:rFonts w:cs="Arial"/>
          <w:color w:val="FF0000"/>
          <w:sz w:val="18"/>
        </w:rPr>
        <w:t>– original statute</w:t>
      </w:r>
      <w:r w:rsidRPr="00670477">
        <w:rPr>
          <w:rFonts w:cs="Arial"/>
          <w:sz w:val="18"/>
        </w:rPr>
        <w:t>)</w:t>
      </w:r>
      <w:r w:rsidR="000175A6">
        <w:rPr>
          <w:rFonts w:cs="Arial"/>
          <w:sz w:val="18"/>
        </w:rPr>
        <w:br/>
      </w:r>
    </w:p>
    <w:p w14:paraId="5789D2CF" w14:textId="37D03425" w:rsidR="00A42150" w:rsidRPr="00670477" w:rsidRDefault="00A42150" w:rsidP="000458EC">
      <w:pPr>
        <w:pStyle w:val="Regular"/>
        <w:numPr>
          <w:ilvl w:val="0"/>
          <w:numId w:val="64"/>
        </w:numPr>
        <w:rPr>
          <w:rFonts w:cs="Arial"/>
          <w:sz w:val="18"/>
        </w:rPr>
      </w:pPr>
      <w:r w:rsidRPr="00A42150">
        <w:rPr>
          <w:rFonts w:cs="Arial"/>
          <w:b/>
          <w:color w:val="0000FF"/>
          <w:sz w:val="18"/>
        </w:rPr>
        <w:t>Despite regulatory form, trying to enforce code provisions</w:t>
      </w:r>
      <w:r w:rsidRPr="00670477">
        <w:rPr>
          <w:rFonts w:cs="Arial"/>
          <w:sz w:val="18"/>
        </w:rPr>
        <w:t xml:space="preserve"> (</w:t>
      </w:r>
      <w:r w:rsidR="000B572B" w:rsidRPr="000B572B">
        <w:rPr>
          <w:rFonts w:cs="Arial"/>
          <w:i/>
          <w:color w:val="FF0000"/>
          <w:sz w:val="18"/>
        </w:rPr>
        <w:t>Rio Hotel</w:t>
      </w:r>
      <w:r w:rsidRPr="00670477">
        <w:rPr>
          <w:rFonts w:cs="Arial"/>
          <w:sz w:val="18"/>
        </w:rPr>
        <w:t>)</w:t>
      </w:r>
    </w:p>
    <w:p w14:paraId="5D693A6C" w14:textId="00F5D429" w:rsidR="00A42150" w:rsidRPr="00670477" w:rsidRDefault="00A42150" w:rsidP="000458EC">
      <w:pPr>
        <w:pStyle w:val="Regular"/>
        <w:numPr>
          <w:ilvl w:val="1"/>
          <w:numId w:val="64"/>
        </w:numPr>
        <w:rPr>
          <w:rFonts w:cs="Arial"/>
          <w:sz w:val="18"/>
        </w:rPr>
      </w:pPr>
      <w:r w:rsidRPr="00670477">
        <w:rPr>
          <w:rFonts w:cs="Arial"/>
          <w:sz w:val="18"/>
        </w:rPr>
        <w:t>Offences in “regulatory” program are not necessary for its purpose (</w:t>
      </w:r>
      <w:r w:rsidRPr="000B572B">
        <w:rPr>
          <w:rFonts w:cs="Arial"/>
          <w:i/>
          <w:color w:val="FF0000"/>
          <w:sz w:val="18"/>
        </w:rPr>
        <w:t>Rio Hotel</w:t>
      </w:r>
      <w:r w:rsidRPr="00670477">
        <w:rPr>
          <w:rFonts w:cs="Arial"/>
          <w:sz w:val="18"/>
        </w:rPr>
        <w:t>)</w:t>
      </w:r>
      <w:r w:rsidR="000175A6">
        <w:rPr>
          <w:rFonts w:cs="Arial"/>
          <w:sz w:val="18"/>
        </w:rPr>
        <w:br/>
      </w:r>
    </w:p>
    <w:p w14:paraId="28F3184E" w14:textId="71D8E908" w:rsidR="00A42150" w:rsidRPr="00670477" w:rsidRDefault="00A42150" w:rsidP="000458EC">
      <w:pPr>
        <w:pStyle w:val="Regular"/>
        <w:numPr>
          <w:ilvl w:val="0"/>
          <w:numId w:val="64"/>
        </w:numPr>
        <w:rPr>
          <w:rFonts w:cs="Arial"/>
          <w:sz w:val="18"/>
        </w:rPr>
      </w:pPr>
      <w:r w:rsidRPr="00A42150">
        <w:rPr>
          <w:rFonts w:cs="Arial"/>
          <w:b/>
          <w:color w:val="0000FF"/>
          <w:sz w:val="18"/>
        </w:rPr>
        <w:t>Argue that the only thing local is its territorial</w:t>
      </w:r>
      <w:r w:rsidRPr="00670477">
        <w:rPr>
          <w:rFonts w:cs="Arial"/>
          <w:sz w:val="18"/>
        </w:rPr>
        <w:t xml:space="preserve"> </w:t>
      </w:r>
      <w:r w:rsidRPr="00A42150">
        <w:rPr>
          <w:rFonts w:cs="Arial"/>
          <w:b/>
          <w:color w:val="0000FF"/>
          <w:sz w:val="18"/>
        </w:rPr>
        <w:t>ambit</w:t>
      </w:r>
      <w:r w:rsidRPr="00670477">
        <w:rPr>
          <w:rFonts w:cs="Arial"/>
          <w:sz w:val="18"/>
        </w:rPr>
        <w:t xml:space="preserve"> and the subject is relating to criminal law </w:t>
      </w:r>
      <w:r w:rsidR="000175A6">
        <w:rPr>
          <w:rFonts w:cs="Arial"/>
          <w:sz w:val="18"/>
        </w:rPr>
        <w:br/>
      </w:r>
    </w:p>
    <w:p w14:paraId="10F81E5D" w14:textId="2970C455" w:rsidR="00A42150" w:rsidRPr="00670477" w:rsidRDefault="00A42150" w:rsidP="000458EC">
      <w:pPr>
        <w:pStyle w:val="Regular"/>
        <w:numPr>
          <w:ilvl w:val="0"/>
          <w:numId w:val="64"/>
        </w:numPr>
        <w:rPr>
          <w:rFonts w:cs="Arial"/>
          <w:sz w:val="18"/>
          <w:lang w:val="en-CA"/>
        </w:rPr>
      </w:pPr>
      <w:r w:rsidRPr="00670477">
        <w:rPr>
          <w:rFonts w:cs="Arial"/>
          <w:sz w:val="18"/>
          <w:lang w:val="en-CA"/>
        </w:rPr>
        <w:t>The heavier the penalty and the closer the terminology comes to describing conduct traditionally criminal</w:t>
      </w:r>
      <w:r w:rsidRPr="00670477">
        <w:rPr>
          <w:rFonts w:cs="Arial"/>
          <w:sz w:val="18"/>
          <w:lang w:val="en-CA"/>
        </w:rPr>
        <w:sym w:font="Wingdings" w:char="F0E0"/>
      </w:r>
      <w:r w:rsidRPr="00670477">
        <w:rPr>
          <w:rFonts w:cs="Arial"/>
          <w:sz w:val="18"/>
          <w:lang w:val="en-CA"/>
        </w:rPr>
        <w:t xml:space="preserve"> criminal law (</w:t>
      </w:r>
      <w:r w:rsidR="000B572B" w:rsidRPr="000B572B">
        <w:rPr>
          <w:rFonts w:cs="Arial"/>
          <w:i/>
          <w:color w:val="FF0000"/>
          <w:sz w:val="18"/>
        </w:rPr>
        <w:t>Rio Hotel</w:t>
      </w:r>
      <w:r w:rsidRPr="00670477">
        <w:rPr>
          <w:rFonts w:cs="Arial"/>
          <w:sz w:val="18"/>
          <w:lang w:val="en-CA"/>
        </w:rPr>
        <w:t>)</w:t>
      </w:r>
      <w:r w:rsidR="000175A6">
        <w:rPr>
          <w:rFonts w:cs="Arial"/>
          <w:sz w:val="18"/>
          <w:lang w:val="en-CA"/>
        </w:rPr>
        <w:br/>
      </w:r>
    </w:p>
    <w:p w14:paraId="19B187D7" w14:textId="77777777" w:rsidR="00A42150" w:rsidRPr="00A42150" w:rsidRDefault="00A42150" w:rsidP="000458EC">
      <w:pPr>
        <w:pStyle w:val="Regular"/>
        <w:numPr>
          <w:ilvl w:val="0"/>
          <w:numId w:val="64"/>
        </w:numPr>
        <w:rPr>
          <w:rFonts w:cs="Arial"/>
          <w:b/>
          <w:color w:val="0000FF"/>
          <w:sz w:val="18"/>
        </w:rPr>
      </w:pPr>
      <w:r w:rsidRPr="00A42150">
        <w:rPr>
          <w:rFonts w:cs="Arial"/>
          <w:b/>
          <w:color w:val="0000FF"/>
          <w:sz w:val="18"/>
        </w:rPr>
        <w:t xml:space="preserve">Argue supplementary not complementary </w:t>
      </w:r>
    </w:p>
    <w:p w14:paraId="4AB50378" w14:textId="6628A999" w:rsidR="00A42150" w:rsidRPr="00670477" w:rsidRDefault="00A42150" w:rsidP="000458EC">
      <w:pPr>
        <w:pStyle w:val="Regular"/>
        <w:numPr>
          <w:ilvl w:val="1"/>
          <w:numId w:val="64"/>
        </w:numPr>
        <w:rPr>
          <w:rFonts w:cs="Arial"/>
          <w:sz w:val="18"/>
        </w:rPr>
      </w:pPr>
      <w:r w:rsidRPr="00670477">
        <w:rPr>
          <w:rFonts w:cs="Arial"/>
          <w:sz w:val="18"/>
        </w:rPr>
        <w:t>Trying to enforce Code provisions through regulation (</w:t>
      </w:r>
      <w:r w:rsidR="000B572B" w:rsidRPr="000B572B">
        <w:rPr>
          <w:rFonts w:cs="Arial"/>
          <w:i/>
          <w:color w:val="FF0000"/>
          <w:sz w:val="18"/>
        </w:rPr>
        <w:t>Rio Hotel</w:t>
      </w:r>
      <w:r w:rsidRPr="00670477">
        <w:rPr>
          <w:rFonts w:cs="Arial"/>
          <w:sz w:val="18"/>
        </w:rPr>
        <w:t>)</w:t>
      </w:r>
      <w:r w:rsidR="000175A6">
        <w:rPr>
          <w:rFonts w:cs="Arial"/>
          <w:sz w:val="18"/>
        </w:rPr>
        <w:br/>
      </w:r>
    </w:p>
    <w:p w14:paraId="1D52ED8F" w14:textId="77777777" w:rsidR="00A42150" w:rsidRPr="00670477" w:rsidRDefault="00A42150" w:rsidP="000458EC">
      <w:pPr>
        <w:pStyle w:val="Regular"/>
        <w:numPr>
          <w:ilvl w:val="0"/>
          <w:numId w:val="64"/>
        </w:numPr>
        <w:rPr>
          <w:rFonts w:cs="Arial"/>
          <w:sz w:val="18"/>
        </w:rPr>
      </w:pPr>
      <w:r w:rsidRPr="00670477">
        <w:rPr>
          <w:rFonts w:cs="Arial"/>
          <w:sz w:val="18"/>
        </w:rPr>
        <w:t xml:space="preserve">Is the legislation </w:t>
      </w:r>
      <w:r w:rsidRPr="00A42150">
        <w:rPr>
          <w:rFonts w:cs="Arial"/>
          <w:b/>
          <w:color w:val="0000FF"/>
          <w:sz w:val="18"/>
          <w:u w:val="single"/>
        </w:rPr>
        <w:t>colourable</w:t>
      </w:r>
      <w:r w:rsidRPr="00670477">
        <w:rPr>
          <w:rFonts w:cs="Arial"/>
          <w:sz w:val="18"/>
        </w:rPr>
        <w:t>?</w:t>
      </w:r>
    </w:p>
    <w:p w14:paraId="11704E0F" w14:textId="40FF3FAE" w:rsidR="00A42150" w:rsidRPr="00670477" w:rsidRDefault="00A42150" w:rsidP="000458EC">
      <w:pPr>
        <w:pStyle w:val="Regular"/>
        <w:numPr>
          <w:ilvl w:val="1"/>
          <w:numId w:val="64"/>
        </w:numPr>
        <w:rPr>
          <w:rFonts w:cs="Arial"/>
          <w:b/>
          <w:sz w:val="18"/>
          <w:lang w:val="en-CA"/>
        </w:rPr>
      </w:pPr>
      <w:r w:rsidRPr="00670477">
        <w:rPr>
          <w:rFonts w:cs="Arial"/>
          <w:sz w:val="18"/>
          <w:lang w:val="en-CA"/>
        </w:rPr>
        <w:t xml:space="preserve">**Edinger thinks that </w:t>
      </w:r>
      <w:r w:rsidRPr="000B572B">
        <w:rPr>
          <w:rFonts w:cs="Arial"/>
          <w:i/>
          <w:color w:val="FF0000"/>
          <w:sz w:val="18"/>
          <w:lang w:val="en-CA"/>
        </w:rPr>
        <w:t>Chaterjee</w:t>
      </w:r>
      <w:r w:rsidRPr="00670477">
        <w:rPr>
          <w:rFonts w:cs="Arial"/>
          <w:sz w:val="18"/>
          <w:lang w:val="en-CA"/>
        </w:rPr>
        <w:t xml:space="preserve"> was </w:t>
      </w:r>
      <w:r w:rsidRPr="00670477">
        <w:rPr>
          <w:rFonts w:cs="Arial"/>
          <w:sz w:val="18"/>
          <w:lang w:val="en-CA"/>
        </w:rPr>
        <w:sym w:font="Wingdings" w:char="F0E0"/>
      </w:r>
      <w:r w:rsidRPr="00670477">
        <w:rPr>
          <w:rFonts w:cs="Arial"/>
          <w:sz w:val="18"/>
          <w:lang w:val="en-CA"/>
        </w:rPr>
        <w:t xml:space="preserve"> avoiding criminal procedure and protections that it offers (everything in the </w:t>
      </w:r>
      <w:r w:rsidRPr="00670477">
        <w:rPr>
          <w:rFonts w:cs="Arial"/>
          <w:i/>
          <w:sz w:val="18"/>
          <w:lang w:val="en-CA"/>
        </w:rPr>
        <w:t>Charter</w:t>
      </w:r>
      <w:r w:rsidRPr="00670477">
        <w:rPr>
          <w:rFonts w:cs="Arial"/>
          <w:sz w:val="18"/>
          <w:lang w:val="en-CA"/>
        </w:rPr>
        <w:t>)</w:t>
      </w:r>
      <w:r w:rsidR="000175A6">
        <w:rPr>
          <w:rFonts w:cs="Arial"/>
          <w:sz w:val="18"/>
          <w:lang w:val="en-CA"/>
        </w:rPr>
        <w:br/>
      </w:r>
    </w:p>
    <w:p w14:paraId="1C6F5763" w14:textId="77777777" w:rsidR="00A42150" w:rsidRPr="00670477" w:rsidRDefault="00A42150" w:rsidP="000458EC">
      <w:pPr>
        <w:pStyle w:val="Regular"/>
        <w:numPr>
          <w:ilvl w:val="0"/>
          <w:numId w:val="64"/>
        </w:numPr>
        <w:rPr>
          <w:rFonts w:cs="Arial"/>
          <w:sz w:val="18"/>
        </w:rPr>
      </w:pPr>
      <w:r w:rsidRPr="00A42150">
        <w:rPr>
          <w:rFonts w:cs="Arial"/>
          <w:b/>
          <w:color w:val="0000FF"/>
          <w:sz w:val="18"/>
        </w:rPr>
        <w:t>MUST be within a valid scheme of regulatory legislation</w:t>
      </w:r>
      <w:r w:rsidRPr="00670477">
        <w:rPr>
          <w:rFonts w:cs="Arial"/>
          <w:sz w:val="18"/>
        </w:rPr>
        <w:t xml:space="preserve"> (</w:t>
      </w:r>
      <w:r w:rsidRPr="000B572B">
        <w:rPr>
          <w:rFonts w:cs="Arial"/>
          <w:i/>
          <w:color w:val="FF0000"/>
          <w:sz w:val="18"/>
        </w:rPr>
        <w:t>dissent Dupond</w:t>
      </w:r>
      <w:r w:rsidRPr="00670477">
        <w:rPr>
          <w:rFonts w:cs="Arial"/>
          <w:sz w:val="18"/>
        </w:rPr>
        <w:t>)</w:t>
      </w:r>
    </w:p>
    <w:p w14:paraId="7EF49CDA" w14:textId="48F61498" w:rsidR="00A42150" w:rsidRPr="000B572B" w:rsidRDefault="00A42150" w:rsidP="000458EC">
      <w:pPr>
        <w:pStyle w:val="Regular"/>
        <w:numPr>
          <w:ilvl w:val="1"/>
          <w:numId w:val="64"/>
        </w:numPr>
        <w:rPr>
          <w:rFonts w:cs="Arial"/>
          <w:color w:val="FF0000"/>
          <w:sz w:val="18"/>
        </w:rPr>
      </w:pPr>
      <w:r w:rsidRPr="00670477">
        <w:rPr>
          <w:rFonts w:cs="Arial"/>
          <w:sz w:val="18"/>
        </w:rPr>
        <w:t>Provincial prohibitions cannot be sustained by themselves to forbid conduct or behavior (</w:t>
      </w:r>
      <w:r w:rsidRPr="000B572B">
        <w:rPr>
          <w:rFonts w:cs="Arial"/>
          <w:color w:val="FF0000"/>
          <w:sz w:val="18"/>
        </w:rPr>
        <w:t>dissent</w:t>
      </w:r>
      <w:r w:rsidRPr="00670477">
        <w:rPr>
          <w:rFonts w:cs="Arial"/>
          <w:sz w:val="18"/>
        </w:rPr>
        <w:t xml:space="preserve"> </w:t>
      </w:r>
      <w:r w:rsidRPr="000B572B">
        <w:rPr>
          <w:rFonts w:cs="Arial"/>
          <w:i/>
          <w:color w:val="FF0000"/>
          <w:sz w:val="18"/>
        </w:rPr>
        <w:t>Dupond</w:t>
      </w:r>
      <w:r w:rsidRPr="000B572B">
        <w:rPr>
          <w:rFonts w:cs="Arial"/>
          <w:color w:val="FF0000"/>
          <w:sz w:val="18"/>
        </w:rPr>
        <w:t xml:space="preserve"> </w:t>
      </w:r>
      <w:r w:rsidRPr="000B572B">
        <w:rPr>
          <w:rFonts w:cs="Arial"/>
          <w:color w:val="FF0000"/>
          <w:sz w:val="18"/>
        </w:rPr>
        <w:sym w:font="Wingdings" w:char="F0E0"/>
      </w:r>
      <w:r w:rsidRPr="000B572B">
        <w:rPr>
          <w:rFonts w:cs="Arial"/>
          <w:color w:val="FF0000"/>
          <w:sz w:val="18"/>
        </w:rPr>
        <w:t xml:space="preserve"> there are no regulati</w:t>
      </w:r>
      <w:r w:rsidR="00CC5D9C">
        <w:rPr>
          <w:rFonts w:cs="Arial"/>
          <w:color w:val="FF0000"/>
          <w:sz w:val="18"/>
        </w:rPr>
        <w:t>ons that the sanction supports)</w:t>
      </w:r>
    </w:p>
    <w:p w14:paraId="24694444" w14:textId="1B3ABBAC" w:rsidR="000175A6" w:rsidRDefault="000175A6">
      <w:pPr>
        <w:rPr>
          <w:b/>
          <w:sz w:val="22"/>
          <w:szCs w:val="22"/>
          <w:u w:val="single"/>
        </w:rPr>
      </w:pPr>
      <w:r>
        <w:rPr>
          <w:b/>
          <w:sz w:val="22"/>
          <w:szCs w:val="22"/>
          <w:u w:val="single"/>
        </w:rPr>
        <w:br w:type="page"/>
      </w:r>
    </w:p>
    <w:p w14:paraId="373E7792" w14:textId="77777777" w:rsidR="008D0F1F" w:rsidRPr="0087184E" w:rsidRDefault="008D0F1F" w:rsidP="008D0F1F">
      <w:pPr>
        <w:rPr>
          <w:b/>
          <w:sz w:val="22"/>
          <w:szCs w:val="22"/>
          <w:u w:val="single"/>
        </w:rPr>
      </w:pPr>
    </w:p>
    <w:tbl>
      <w:tblPr>
        <w:tblStyle w:val="TableGrid"/>
        <w:tblW w:w="0" w:type="auto"/>
        <w:tblLook w:val="04A0" w:firstRow="1" w:lastRow="0" w:firstColumn="1" w:lastColumn="0" w:noHBand="0" w:noVBand="1"/>
      </w:tblPr>
      <w:tblGrid>
        <w:gridCol w:w="8856"/>
      </w:tblGrid>
      <w:tr w:rsidR="008D0F1F" w:rsidRPr="0087184E" w14:paraId="12309D49" w14:textId="77777777" w:rsidTr="00046136">
        <w:tc>
          <w:tcPr>
            <w:tcW w:w="8856" w:type="dxa"/>
            <w:shd w:val="clear" w:color="auto" w:fill="FFFF99"/>
          </w:tcPr>
          <w:p w14:paraId="6735B368" w14:textId="31813A4B" w:rsidR="008D0F1F" w:rsidRPr="00D85115" w:rsidRDefault="008D0F1F" w:rsidP="00591BFA">
            <w:pPr>
              <w:pStyle w:val="Heading4"/>
              <w:outlineLvl w:val="3"/>
            </w:pPr>
            <w:bookmarkStart w:id="87" w:name="_Toc342919634"/>
            <w:bookmarkEnd w:id="82"/>
            <w:bookmarkEnd w:id="83"/>
            <w:r w:rsidRPr="003B15D8">
              <w:t xml:space="preserve">Dupond Case - </w:t>
            </w:r>
            <w:r w:rsidR="00D85115" w:rsidRPr="003B15D8">
              <w:t>AG</w:t>
            </w:r>
            <w:r w:rsidRPr="003B15D8">
              <w:t xml:space="preserve"> </w:t>
            </w:r>
            <w:r w:rsidR="00D85115" w:rsidRPr="003B15D8">
              <w:t>Canada v Montreal (City) (1978)</w:t>
            </w:r>
            <w:r w:rsidRPr="003B15D8">
              <w:rPr>
                <w:color w:val="FF0000"/>
              </w:rPr>
              <w:t>&lt;CHARTER</w:t>
            </w:r>
            <w:r w:rsidR="00D85115">
              <w:rPr>
                <w:color w:val="FF0000"/>
              </w:rPr>
              <w:t xml:space="preserve">        </w:t>
            </w:r>
            <w:r w:rsidR="00D85115">
              <w:rPr>
                <w:color w:val="7030A0"/>
                <w:u w:val="single"/>
              </w:rPr>
              <w:t>PROVINCIAL</w:t>
            </w:r>
            <w:bookmarkEnd w:id="87"/>
            <w:r w:rsidR="00161C49">
              <w:rPr>
                <w:color w:val="7030A0"/>
                <w:u w:val="single"/>
              </w:rPr>
              <w:t xml:space="preserve"> valid</w:t>
            </w:r>
          </w:p>
        </w:tc>
      </w:tr>
      <w:tr w:rsidR="008D0F1F" w:rsidRPr="0087184E" w14:paraId="3C84FEBE" w14:textId="77777777" w:rsidTr="00046136">
        <w:trPr>
          <w:trHeight w:val="558"/>
        </w:trPr>
        <w:tc>
          <w:tcPr>
            <w:tcW w:w="8856" w:type="dxa"/>
          </w:tcPr>
          <w:p w14:paraId="6E0EC0B3" w14:textId="77777777" w:rsidR="008D0F1F" w:rsidRPr="0087184E" w:rsidRDefault="008D0F1F" w:rsidP="00046136">
            <w:pPr>
              <w:pStyle w:val="Regular"/>
              <w:rPr>
                <w:rFonts w:ascii="Arial" w:hAnsi="Arial" w:cs="Arial"/>
                <w:b/>
                <w:sz w:val="18"/>
              </w:rPr>
            </w:pPr>
          </w:p>
          <w:p w14:paraId="4703824C"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p>
          <w:p w14:paraId="6CAA6D68"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Appellant attacked validity of a by-law which set up fines and imprisonment in relation to public gatherings, assemblies or anything that endangers “tranquility, safety, peace, or public order in public places, parks” etc., prohibited assemblies for 30 days </w:t>
            </w:r>
          </w:p>
          <w:p w14:paraId="613419C7"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Frames as a way to safe guard civil liberties, prevent riots, safeguard public domain </w:t>
            </w:r>
          </w:p>
          <w:p w14:paraId="26CDCFD2" w14:textId="77777777" w:rsidR="008D0F1F" w:rsidRPr="0013686A" w:rsidRDefault="008D0F1F" w:rsidP="000458EC">
            <w:pPr>
              <w:pStyle w:val="Regular"/>
              <w:numPr>
                <w:ilvl w:val="0"/>
                <w:numId w:val="61"/>
              </w:numPr>
              <w:rPr>
                <w:rFonts w:ascii="Arial" w:hAnsi="Arial" w:cs="Arial"/>
                <w:b/>
                <w:sz w:val="18"/>
              </w:rPr>
            </w:pPr>
            <w:r w:rsidRPr="0013686A">
              <w:rPr>
                <w:rFonts w:ascii="Arial" w:hAnsi="Arial" w:cs="Arial"/>
                <w:b/>
                <w:sz w:val="18"/>
              </w:rPr>
              <w:t>Dupond argues they are criminal law</w:t>
            </w:r>
          </w:p>
          <w:p w14:paraId="40AA6DAD" w14:textId="77777777" w:rsidR="008D0F1F" w:rsidRPr="0087184E" w:rsidRDefault="008D0F1F" w:rsidP="00046136">
            <w:pPr>
              <w:pStyle w:val="Regular"/>
              <w:rPr>
                <w:rFonts w:ascii="Arial" w:hAnsi="Arial" w:cs="Arial"/>
                <w:b/>
                <w:sz w:val="18"/>
              </w:rPr>
            </w:pPr>
          </w:p>
          <w:p w14:paraId="653E5D23" w14:textId="77777777" w:rsidR="008D0F1F" w:rsidRPr="0087184E" w:rsidRDefault="008D0F1F" w:rsidP="00046136">
            <w:pPr>
              <w:pStyle w:val="Regular"/>
              <w:rPr>
                <w:rFonts w:ascii="Arial" w:hAnsi="Arial" w:cs="Arial"/>
                <w:b/>
                <w:sz w:val="18"/>
              </w:rPr>
            </w:pPr>
            <w:r w:rsidRPr="0087184E">
              <w:rPr>
                <w:rFonts w:ascii="Arial" w:hAnsi="Arial" w:cs="Arial"/>
                <w:b/>
                <w:sz w:val="18"/>
              </w:rPr>
              <w:t>Majority (Beetz) VALID PROV LAW:</w:t>
            </w:r>
          </w:p>
          <w:p w14:paraId="2487F902" w14:textId="77777777" w:rsidR="008D0F1F" w:rsidRPr="0087184E" w:rsidRDefault="008D0F1F" w:rsidP="000458EC">
            <w:pPr>
              <w:pStyle w:val="Regular"/>
              <w:numPr>
                <w:ilvl w:val="0"/>
                <w:numId w:val="61"/>
              </w:numPr>
              <w:rPr>
                <w:rFonts w:ascii="Arial" w:hAnsi="Arial" w:cs="Arial"/>
                <w:sz w:val="18"/>
              </w:rPr>
            </w:pPr>
            <w:r w:rsidRPr="0013686A">
              <w:rPr>
                <w:rFonts w:ascii="Arial" w:hAnsi="Arial" w:cs="Arial"/>
                <w:b/>
                <w:color w:val="0000FF"/>
                <w:sz w:val="18"/>
              </w:rPr>
              <w:t>Bylaw and ordinance are valid provincial law</w:t>
            </w:r>
            <w:r w:rsidRPr="0087184E">
              <w:rPr>
                <w:rFonts w:ascii="Arial" w:hAnsi="Arial" w:cs="Arial"/>
                <w:sz w:val="18"/>
              </w:rPr>
              <w:t>:</w:t>
            </w:r>
          </w:p>
          <w:p w14:paraId="0F688DC8" w14:textId="77777777" w:rsidR="008D0F1F" w:rsidRPr="0087184E" w:rsidRDefault="008D0F1F" w:rsidP="000458EC">
            <w:pPr>
              <w:pStyle w:val="Regular"/>
              <w:numPr>
                <w:ilvl w:val="0"/>
                <w:numId w:val="61"/>
              </w:numPr>
              <w:rPr>
                <w:rFonts w:ascii="Arial" w:hAnsi="Arial" w:cs="Arial"/>
                <w:sz w:val="18"/>
              </w:rPr>
            </w:pPr>
            <w:r w:rsidRPr="00301F37">
              <w:rPr>
                <w:rFonts w:ascii="Arial" w:hAnsi="Arial" w:cs="Arial"/>
                <w:b/>
                <w:color w:val="0000FF"/>
                <w:sz w:val="18"/>
              </w:rPr>
              <w:t>Preventative, not punitive</w:t>
            </w:r>
            <w:r w:rsidRPr="0087184E">
              <w:rPr>
                <w:rFonts w:ascii="Arial" w:hAnsi="Arial" w:cs="Arial"/>
                <w:sz w:val="18"/>
              </w:rPr>
              <w:t xml:space="preserve"> </w:t>
            </w:r>
            <w:r w:rsidRPr="0087184E">
              <w:rPr>
                <w:rFonts w:ascii="Arial" w:hAnsi="Arial" w:cs="Arial"/>
                <w:sz w:val="18"/>
              </w:rPr>
              <w:sym w:font="Wingdings" w:char="F0E0"/>
            </w:r>
            <w:r w:rsidRPr="0087184E">
              <w:rPr>
                <w:rFonts w:ascii="Arial" w:hAnsi="Arial" w:cs="Arial"/>
                <w:sz w:val="18"/>
              </w:rPr>
              <w:t xml:space="preserve"> prohibit all gatherings (even innocent ones)</w:t>
            </w:r>
          </w:p>
          <w:p w14:paraId="3913F325"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Temporary, indicative of preventative nature</w:t>
            </w:r>
          </w:p>
          <w:p w14:paraId="4D63A2D7" w14:textId="039EDB65" w:rsidR="008D0F1F" w:rsidRPr="0087184E" w:rsidRDefault="00301F37" w:rsidP="000458EC">
            <w:pPr>
              <w:pStyle w:val="Regular"/>
              <w:numPr>
                <w:ilvl w:val="1"/>
                <w:numId w:val="16"/>
              </w:numPr>
              <w:rPr>
                <w:rFonts w:ascii="Arial" w:hAnsi="Arial" w:cs="Arial"/>
                <w:sz w:val="18"/>
              </w:rPr>
            </w:pPr>
            <w:r>
              <w:rPr>
                <w:rFonts w:ascii="Arial" w:hAnsi="Arial" w:cs="Arial"/>
                <w:sz w:val="18"/>
              </w:rPr>
              <w:t>Only deals with local issue</w:t>
            </w:r>
          </w:p>
          <w:p w14:paraId="026AE821"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Doesn’t pass P&amp;S of criminal code test</w:t>
            </w:r>
          </w:p>
          <w:p w14:paraId="5A57DB2E" w14:textId="77777777" w:rsidR="008D0F1F" w:rsidRPr="0087184E" w:rsidRDefault="008D0F1F" w:rsidP="000458EC">
            <w:pPr>
              <w:pStyle w:val="Regular"/>
              <w:numPr>
                <w:ilvl w:val="0"/>
                <w:numId w:val="61"/>
              </w:numPr>
              <w:rPr>
                <w:rFonts w:ascii="Arial" w:hAnsi="Arial" w:cs="Arial"/>
                <w:color w:val="0C31DF"/>
                <w:sz w:val="18"/>
              </w:rPr>
            </w:pPr>
            <w:r w:rsidRPr="0087184E">
              <w:rPr>
                <w:rFonts w:ascii="Arial" w:hAnsi="Arial" w:cs="Arial"/>
                <w:b/>
                <w:color w:val="0C31DF"/>
                <w:sz w:val="18"/>
              </w:rPr>
              <w:t xml:space="preserve">Provinces have legislative jurisdiction over </w:t>
            </w:r>
            <w:r w:rsidRPr="0087184E">
              <w:rPr>
                <w:rFonts w:ascii="Arial" w:hAnsi="Arial" w:cs="Arial"/>
                <w:b/>
                <w:color w:val="0C31DF"/>
                <w:sz w:val="18"/>
                <w:u w:val="single"/>
              </w:rPr>
              <w:t>preventative power</w:t>
            </w:r>
            <w:r w:rsidRPr="0087184E">
              <w:rPr>
                <w:rFonts w:ascii="Arial" w:hAnsi="Arial" w:cs="Arial"/>
                <w:b/>
                <w:color w:val="0C31DF"/>
                <w:sz w:val="18"/>
              </w:rPr>
              <w:t xml:space="preserve"> (local, temporary</w:t>
            </w:r>
            <w:r w:rsidRPr="0087184E">
              <w:rPr>
                <w:rFonts w:ascii="Arial" w:hAnsi="Arial" w:cs="Arial"/>
                <w:color w:val="0C31DF"/>
                <w:sz w:val="18"/>
              </w:rPr>
              <w:t>)</w:t>
            </w:r>
          </w:p>
          <w:p w14:paraId="77805F75" w14:textId="77777777" w:rsidR="008D0F1F" w:rsidRPr="0087184E" w:rsidRDefault="008D0F1F" w:rsidP="00046136">
            <w:pPr>
              <w:pStyle w:val="Regular"/>
              <w:rPr>
                <w:rFonts w:ascii="Arial" w:hAnsi="Arial" w:cs="Arial"/>
                <w:sz w:val="18"/>
              </w:rPr>
            </w:pPr>
            <w:r w:rsidRPr="0087184E">
              <w:rPr>
                <w:rFonts w:ascii="Arial" w:hAnsi="Arial" w:cs="Arial"/>
                <w:sz w:val="18"/>
              </w:rPr>
              <w:t>*NOTE: federal government also has preventative power (preventative power is not exclusive – shared)</w:t>
            </w:r>
          </w:p>
          <w:p w14:paraId="12DB03FE" w14:textId="77777777" w:rsidR="008D0F1F" w:rsidRPr="0087184E" w:rsidRDefault="008D0F1F" w:rsidP="000458EC">
            <w:pPr>
              <w:pStyle w:val="Regular"/>
              <w:numPr>
                <w:ilvl w:val="1"/>
                <w:numId w:val="16"/>
              </w:numPr>
              <w:rPr>
                <w:rFonts w:ascii="Arial" w:hAnsi="Arial" w:cs="Arial"/>
                <w:color w:val="000000" w:themeColor="text1"/>
                <w:sz w:val="18"/>
              </w:rPr>
            </w:pPr>
            <w:r w:rsidRPr="0087184E">
              <w:rPr>
                <w:rFonts w:ascii="Arial" w:hAnsi="Arial" w:cs="Arial"/>
                <w:color w:val="000000" w:themeColor="text1"/>
                <w:sz w:val="18"/>
              </w:rPr>
              <w:t>Code: forbids assemblies once they have been committed</w:t>
            </w:r>
          </w:p>
          <w:p w14:paraId="7734DDBE" w14:textId="77777777" w:rsidR="008D0F1F" w:rsidRPr="0087184E" w:rsidRDefault="008D0F1F" w:rsidP="000458EC">
            <w:pPr>
              <w:pStyle w:val="Regular"/>
              <w:numPr>
                <w:ilvl w:val="1"/>
                <w:numId w:val="16"/>
              </w:numPr>
              <w:rPr>
                <w:rFonts w:ascii="Arial" w:hAnsi="Arial" w:cs="Arial"/>
                <w:color w:val="0C31DF"/>
                <w:sz w:val="18"/>
              </w:rPr>
            </w:pPr>
            <w:r w:rsidRPr="0087184E">
              <w:rPr>
                <w:rFonts w:ascii="Arial" w:hAnsi="Arial" w:cs="Arial"/>
                <w:color w:val="0C31DF"/>
                <w:sz w:val="18"/>
              </w:rPr>
              <w:t>Ordinance: aims at preventing them in the first place by suppressing conditions</w:t>
            </w:r>
          </w:p>
          <w:p w14:paraId="422BC440" w14:textId="77777777" w:rsidR="008D0F1F" w:rsidRPr="0087184E" w:rsidRDefault="008D0F1F" w:rsidP="000458EC">
            <w:pPr>
              <w:pStyle w:val="Regular"/>
              <w:numPr>
                <w:ilvl w:val="1"/>
                <w:numId w:val="16"/>
              </w:numPr>
              <w:rPr>
                <w:rFonts w:ascii="Arial" w:hAnsi="Arial" w:cs="Arial"/>
                <w:color w:val="0C31DF"/>
                <w:sz w:val="18"/>
              </w:rPr>
            </w:pPr>
            <w:r w:rsidRPr="0087184E">
              <w:rPr>
                <w:rFonts w:ascii="Arial" w:hAnsi="Arial" w:cs="Arial"/>
                <w:b/>
                <w:color w:val="0C31DF"/>
                <w:sz w:val="18"/>
              </w:rPr>
              <w:t>Uphold prov leg “complementary” call it Fed law not prov “supplementary”</w:t>
            </w:r>
          </w:p>
          <w:p w14:paraId="24149967"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Provincial enactment does not become criminal law because it has a prohibition </w:t>
            </w:r>
          </w:p>
          <w:p w14:paraId="454DC934" w14:textId="77777777" w:rsidR="008D0F1F" w:rsidRPr="0087184E" w:rsidRDefault="008D0F1F" w:rsidP="00046136">
            <w:pPr>
              <w:pStyle w:val="Regular"/>
              <w:rPr>
                <w:rFonts w:ascii="Arial" w:hAnsi="Arial" w:cs="Arial"/>
                <w:b/>
                <w:sz w:val="18"/>
              </w:rPr>
            </w:pPr>
          </w:p>
          <w:p w14:paraId="542C9FFD" w14:textId="77777777" w:rsidR="008D0F1F" w:rsidRPr="0087184E" w:rsidRDefault="008D0F1F" w:rsidP="00046136">
            <w:pPr>
              <w:pStyle w:val="Regular"/>
              <w:rPr>
                <w:rFonts w:ascii="Arial" w:hAnsi="Arial" w:cs="Arial"/>
                <w:b/>
                <w:sz w:val="18"/>
              </w:rPr>
            </w:pPr>
            <w:r w:rsidRPr="0087184E">
              <w:rPr>
                <w:rFonts w:ascii="Arial" w:hAnsi="Arial" w:cs="Arial"/>
                <w:b/>
                <w:sz w:val="18"/>
              </w:rPr>
              <w:t>Dissent: (Laskin) INVALID – FED POWER</w:t>
            </w:r>
          </w:p>
          <w:p w14:paraId="4F028D6B"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Justified as peace order and security – must be criminal leg!</w:t>
            </w:r>
          </w:p>
          <w:p w14:paraId="2FF819EA"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Mini-Criminal Code</w:t>
            </w:r>
          </w:p>
          <w:p w14:paraId="5C06E9E4" w14:textId="77777777" w:rsidR="008D0F1F" w:rsidRPr="00301F37" w:rsidRDefault="008D0F1F" w:rsidP="000458EC">
            <w:pPr>
              <w:pStyle w:val="Regular"/>
              <w:numPr>
                <w:ilvl w:val="1"/>
                <w:numId w:val="16"/>
              </w:numPr>
              <w:rPr>
                <w:rFonts w:ascii="Arial" w:hAnsi="Arial" w:cs="Arial"/>
                <w:b/>
                <w:color w:val="0000FF"/>
                <w:sz w:val="18"/>
              </w:rPr>
            </w:pPr>
            <w:r w:rsidRPr="00301F37">
              <w:rPr>
                <w:rFonts w:ascii="Arial" w:hAnsi="Arial" w:cs="Arial"/>
                <w:b/>
                <w:color w:val="0000FF"/>
                <w:sz w:val="18"/>
              </w:rPr>
              <w:t>Local nature is not a test of constitutional validity</w:t>
            </w:r>
          </w:p>
          <w:p w14:paraId="1047BF66"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 xml:space="preserve">Focus (on breach of peace and maintenance of public order) is </w:t>
            </w:r>
            <w:r w:rsidRPr="0087184E">
              <w:rPr>
                <w:rFonts w:ascii="Arial" w:hAnsi="Arial" w:cs="Arial"/>
                <w:sz w:val="18"/>
                <w:u w:val="single"/>
              </w:rPr>
              <w:t>clearly</w:t>
            </w:r>
            <w:r w:rsidRPr="0087184E">
              <w:rPr>
                <w:rFonts w:ascii="Arial" w:hAnsi="Arial" w:cs="Arial"/>
                <w:sz w:val="18"/>
              </w:rPr>
              <w:t xml:space="preserve"> within criminal law</w:t>
            </w:r>
          </w:p>
          <w:p w14:paraId="2B86714A" w14:textId="77777777" w:rsidR="008D0F1F" w:rsidRPr="00CD3E7F" w:rsidRDefault="008D0F1F" w:rsidP="000458EC">
            <w:pPr>
              <w:pStyle w:val="Regular"/>
              <w:numPr>
                <w:ilvl w:val="1"/>
                <w:numId w:val="16"/>
              </w:numPr>
              <w:rPr>
                <w:rFonts w:ascii="Arial" w:hAnsi="Arial" w:cs="Arial"/>
                <w:b/>
                <w:color w:val="0000FF"/>
                <w:sz w:val="18"/>
              </w:rPr>
            </w:pPr>
            <w:r w:rsidRPr="00CD3E7F">
              <w:rPr>
                <w:rFonts w:ascii="Arial" w:hAnsi="Arial" w:cs="Arial"/>
                <w:b/>
                <w:color w:val="0000FF"/>
                <w:sz w:val="18"/>
              </w:rPr>
              <w:t>MUST be within a valid scheme of regulation (prohibitions are not sustainable by themselves)</w:t>
            </w:r>
          </w:p>
          <w:p w14:paraId="5FB4F76D" w14:textId="77777777" w:rsidR="008D0F1F" w:rsidRPr="00CD3E7F" w:rsidRDefault="008D0F1F" w:rsidP="000458EC">
            <w:pPr>
              <w:pStyle w:val="Regular"/>
              <w:numPr>
                <w:ilvl w:val="1"/>
                <w:numId w:val="16"/>
              </w:numPr>
              <w:rPr>
                <w:rFonts w:ascii="Arial" w:hAnsi="Arial" w:cs="Arial"/>
                <w:b/>
                <w:color w:val="0000FF"/>
              </w:rPr>
            </w:pPr>
            <w:r w:rsidRPr="00CD3E7F">
              <w:rPr>
                <w:rFonts w:ascii="Arial" w:hAnsi="Arial" w:cs="Arial"/>
                <w:b/>
                <w:color w:val="0000FF"/>
                <w:sz w:val="18"/>
              </w:rPr>
              <w:t>Supplementary not complementary</w:t>
            </w:r>
            <w:r w:rsidRPr="00CD3E7F">
              <w:rPr>
                <w:rFonts w:ascii="Arial" w:hAnsi="Arial" w:cs="Arial"/>
                <w:b/>
                <w:color w:val="0000FF"/>
              </w:rPr>
              <w:t xml:space="preserve"> </w:t>
            </w:r>
          </w:p>
        </w:tc>
      </w:tr>
    </w:tbl>
    <w:p w14:paraId="552D9950" w14:textId="77777777" w:rsidR="008D0F1F" w:rsidRPr="0087184E" w:rsidRDefault="008D0F1F" w:rsidP="008D0F1F">
      <w:pPr>
        <w:pStyle w:val="Regular"/>
        <w:rPr>
          <w:rFonts w:cs="Arial"/>
        </w:rPr>
      </w:pPr>
    </w:p>
    <w:tbl>
      <w:tblPr>
        <w:tblStyle w:val="TableGrid"/>
        <w:tblW w:w="0" w:type="auto"/>
        <w:tblLook w:val="04A0" w:firstRow="1" w:lastRow="0" w:firstColumn="1" w:lastColumn="0" w:noHBand="0" w:noVBand="1"/>
      </w:tblPr>
      <w:tblGrid>
        <w:gridCol w:w="8856"/>
      </w:tblGrid>
      <w:tr w:rsidR="008D0F1F" w:rsidRPr="0087184E" w14:paraId="540636BD" w14:textId="77777777" w:rsidTr="00046136">
        <w:tc>
          <w:tcPr>
            <w:tcW w:w="8856" w:type="dxa"/>
            <w:shd w:val="clear" w:color="auto" w:fill="FFFF99"/>
          </w:tcPr>
          <w:p w14:paraId="515F672E" w14:textId="26AECF6C" w:rsidR="008D0F1F" w:rsidRPr="0087184E" w:rsidRDefault="008D0F1F" w:rsidP="00591BFA">
            <w:pPr>
              <w:pStyle w:val="Heading4"/>
              <w:outlineLvl w:val="3"/>
              <w:rPr>
                <w:i/>
                <w:color w:val="7030A0"/>
                <w:u w:val="single"/>
              </w:rPr>
            </w:pPr>
            <w:bookmarkStart w:id="88" w:name="_Toc437368477"/>
            <w:bookmarkStart w:id="89" w:name="_Toc448168841"/>
            <w:bookmarkStart w:id="90" w:name="_Toc342919635"/>
            <w:r w:rsidRPr="0087184E">
              <w:t xml:space="preserve">Rio Hotel Ltd v New </w:t>
            </w:r>
            <w:r w:rsidRPr="00D85115">
              <w:t>Brunswick</w:t>
            </w:r>
            <w:r w:rsidRPr="0087184E">
              <w:t xml:space="preserve"> (Liquor Licensing Board) (1987)</w:t>
            </w:r>
            <w:r w:rsidRPr="0087184E">
              <w:tab/>
            </w:r>
            <w:r w:rsidRPr="0087184E">
              <w:rPr>
                <w:color w:val="7030A0"/>
              </w:rPr>
              <w:t xml:space="preserve"> </w:t>
            </w:r>
            <w:r w:rsidRPr="0087184E">
              <w:rPr>
                <w:color w:val="7030A0"/>
                <w:u w:val="single"/>
              </w:rPr>
              <w:t xml:space="preserve">PROVINCIAL </w:t>
            </w:r>
            <w:bookmarkEnd w:id="88"/>
            <w:bookmarkEnd w:id="89"/>
            <w:r w:rsidR="00D85115">
              <w:rPr>
                <w:color w:val="7030A0"/>
                <w:u w:val="single"/>
              </w:rPr>
              <w:t>valid</w:t>
            </w:r>
            <w:bookmarkEnd w:id="90"/>
          </w:p>
        </w:tc>
      </w:tr>
      <w:tr w:rsidR="008D0F1F" w:rsidRPr="0087184E" w14:paraId="2A5B6222" w14:textId="77777777" w:rsidTr="00D85115">
        <w:trPr>
          <w:trHeight w:val="63"/>
        </w:trPr>
        <w:tc>
          <w:tcPr>
            <w:tcW w:w="8856" w:type="dxa"/>
          </w:tcPr>
          <w:p w14:paraId="0D6EC123" w14:textId="77777777" w:rsidR="008D0F1F" w:rsidRPr="0087184E" w:rsidRDefault="008D0F1F" w:rsidP="00046136">
            <w:pPr>
              <w:pStyle w:val="Regular"/>
              <w:rPr>
                <w:rFonts w:ascii="Arial" w:hAnsi="Arial" w:cs="Arial"/>
                <w:b/>
                <w:szCs w:val="22"/>
              </w:rPr>
            </w:pPr>
          </w:p>
          <w:p w14:paraId="6CF41256"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NB enacted Liquor Control Act - comprehensive statute creating a licensing system, 2 kinds: (1) liquor outlet (2) entertainment, with conditions. Rio Hotel held it was ultra vires and should be fed criminal</w:t>
            </w:r>
          </w:p>
          <w:p w14:paraId="6A70570A" w14:textId="77777777" w:rsidR="008D0F1F" w:rsidRPr="0087184E" w:rsidRDefault="008D0F1F" w:rsidP="00046136">
            <w:pPr>
              <w:pStyle w:val="Regular"/>
              <w:rPr>
                <w:rFonts w:ascii="Arial" w:hAnsi="Arial" w:cs="Arial"/>
                <w:sz w:val="18"/>
              </w:rPr>
            </w:pPr>
          </w:p>
          <w:p w14:paraId="72C806C0" w14:textId="77777777" w:rsidR="008D0F1F" w:rsidRPr="0087184E" w:rsidRDefault="008D0F1F" w:rsidP="00046136">
            <w:pPr>
              <w:pStyle w:val="Regular"/>
              <w:rPr>
                <w:rFonts w:ascii="Arial" w:hAnsi="Arial" w:cs="Arial"/>
                <w:sz w:val="18"/>
              </w:rPr>
            </w:pPr>
            <w:r w:rsidRPr="0087184E">
              <w:rPr>
                <w:rFonts w:ascii="Arial" w:hAnsi="Arial" w:cs="Arial"/>
                <w:b/>
                <w:sz w:val="18"/>
              </w:rPr>
              <w:t>Held</w:t>
            </w:r>
            <w:r w:rsidRPr="0087184E">
              <w:rPr>
                <w:rFonts w:ascii="Arial" w:hAnsi="Arial" w:cs="Arial"/>
                <w:sz w:val="18"/>
              </w:rPr>
              <w:t>:  Valid prov legislation as it was regulatory, local in nature.  Provinces cannot reenact a provision of the criminal code – must be distinguishable from criminal law – valid prov legislation must fit licensing scheme</w:t>
            </w:r>
          </w:p>
          <w:p w14:paraId="7EB7F812" w14:textId="77777777" w:rsidR="008D0F1F" w:rsidRPr="0087184E" w:rsidRDefault="008D0F1F" w:rsidP="00046136">
            <w:pPr>
              <w:pStyle w:val="Regular"/>
              <w:rPr>
                <w:rFonts w:ascii="Arial" w:hAnsi="Arial" w:cs="Arial"/>
                <w:b/>
                <w:sz w:val="18"/>
              </w:rPr>
            </w:pPr>
          </w:p>
          <w:p w14:paraId="72B4C259"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1B90BB42"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Offences in regulatory program must be reasonably necessary for its purpose </w:t>
            </w:r>
          </w:p>
          <w:p w14:paraId="1A6C8E3F"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Harsher and longer the penalty imposed &amp; closer terminology to criminal law</w:t>
            </w:r>
            <w:r w:rsidRPr="0087184E">
              <w:rPr>
                <w:rFonts w:ascii="Arial" w:hAnsi="Arial" w:cs="Arial"/>
                <w:sz w:val="18"/>
              </w:rPr>
              <w:sym w:font="Wingdings" w:char="F0E0"/>
            </w:r>
            <w:r w:rsidRPr="0087184E">
              <w:rPr>
                <w:rFonts w:ascii="Arial" w:hAnsi="Arial" w:cs="Arial"/>
                <w:sz w:val="18"/>
              </w:rPr>
              <w:t xml:space="preserve"> more doubtful valid prov legislation</w:t>
            </w:r>
          </w:p>
          <w:p w14:paraId="5199D45D"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Constitutionally valid </w:t>
            </w:r>
            <w:r w:rsidRPr="0087184E">
              <w:rPr>
                <w:rFonts w:ascii="Arial" w:hAnsi="Arial" w:cs="Arial"/>
                <w:sz w:val="18"/>
              </w:rPr>
              <w:sym w:font="Wingdings" w:char="F0E0"/>
            </w:r>
            <w:r w:rsidRPr="0087184E">
              <w:rPr>
                <w:rFonts w:ascii="Arial" w:hAnsi="Arial" w:cs="Arial"/>
                <w:sz w:val="18"/>
              </w:rPr>
              <w:t xml:space="preserve"> licensing scheme with </w:t>
            </w:r>
            <w:r w:rsidRPr="0087184E">
              <w:rPr>
                <w:rFonts w:ascii="Arial" w:hAnsi="Arial" w:cs="Arial"/>
                <w:b/>
                <w:sz w:val="18"/>
              </w:rPr>
              <w:t>regulations and conditions</w:t>
            </w:r>
            <w:r w:rsidRPr="0087184E">
              <w:rPr>
                <w:rFonts w:ascii="Arial" w:hAnsi="Arial" w:cs="Arial"/>
                <w:sz w:val="18"/>
              </w:rPr>
              <w:t xml:space="preserve"> related to the provision of the license (a long as not clearly criminal)</w:t>
            </w:r>
          </w:p>
          <w:p w14:paraId="1574C695"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 xml:space="preserve">Related to </w:t>
            </w:r>
            <w:r w:rsidRPr="0087184E">
              <w:rPr>
                <w:rFonts w:ascii="Arial" w:hAnsi="Arial" w:cs="Arial"/>
                <w:b/>
                <w:sz w:val="18"/>
              </w:rPr>
              <w:t>local operations</w:t>
            </w:r>
            <w:r w:rsidRPr="0087184E">
              <w:rPr>
                <w:rFonts w:ascii="Arial" w:hAnsi="Arial" w:cs="Arial"/>
                <w:sz w:val="18"/>
              </w:rPr>
              <w:t xml:space="preserve"> </w:t>
            </w:r>
          </w:p>
          <w:p w14:paraId="3BF310F4"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b/>
                <w:sz w:val="18"/>
              </w:rPr>
              <w:t>Transaction oriented</w:t>
            </w:r>
            <w:r w:rsidRPr="0087184E">
              <w:rPr>
                <w:rFonts w:ascii="Arial" w:hAnsi="Arial" w:cs="Arial"/>
                <w:sz w:val="18"/>
              </w:rPr>
              <w:t xml:space="preserve">, business </w:t>
            </w:r>
            <w:r w:rsidRPr="0087184E">
              <w:rPr>
                <w:rFonts w:ascii="Arial" w:hAnsi="Arial" w:cs="Arial"/>
                <w:sz w:val="18"/>
              </w:rPr>
              <w:sym w:font="Wingdings" w:char="F0E0"/>
            </w:r>
            <w:r w:rsidRPr="0087184E">
              <w:rPr>
                <w:rFonts w:ascii="Arial" w:hAnsi="Arial" w:cs="Arial"/>
                <w:sz w:val="18"/>
              </w:rPr>
              <w:t xml:space="preserve"> provinces have plenary jurisdiction </w:t>
            </w:r>
          </w:p>
          <w:p w14:paraId="76DE3DC6"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b/>
                <w:sz w:val="18"/>
              </w:rPr>
              <w:t>Entertainment is a marketing tool for the alcohol sales which are licensed under prov valid licensing scheme</w:t>
            </w:r>
          </w:p>
          <w:p w14:paraId="46F4CCAA" w14:textId="77777777" w:rsidR="008D0F1F" w:rsidRPr="0087184E" w:rsidRDefault="008D0F1F" w:rsidP="00046136">
            <w:pPr>
              <w:pStyle w:val="Regular"/>
              <w:rPr>
                <w:rFonts w:ascii="Arial" w:hAnsi="Arial" w:cs="Arial"/>
                <w:b/>
                <w:color w:val="0C31DF"/>
                <w:sz w:val="18"/>
              </w:rPr>
            </w:pPr>
          </w:p>
          <w:p w14:paraId="385C79CA" w14:textId="77777777" w:rsidR="008D0F1F" w:rsidRPr="0087184E" w:rsidRDefault="008D0F1F" w:rsidP="00046136">
            <w:pPr>
              <w:pStyle w:val="Regular"/>
              <w:rPr>
                <w:rFonts w:ascii="Arial" w:hAnsi="Arial" w:cs="Arial"/>
                <w:b/>
                <w:color w:val="0C31DF"/>
                <w:sz w:val="18"/>
              </w:rPr>
            </w:pPr>
            <w:r w:rsidRPr="0087184E">
              <w:rPr>
                <w:rFonts w:ascii="Arial" w:hAnsi="Arial" w:cs="Arial"/>
                <w:b/>
                <w:color w:val="0C31DF"/>
                <w:sz w:val="18"/>
              </w:rPr>
              <w:t xml:space="preserve">More likely upheld when provincial statutes are in the form of a regulatory scheme (dealing with a head of provincial power) with licensing scheme, fees, conditions for the license, use regulations and conditions instead of prohibitions because this looks </w:t>
            </w:r>
            <w:r w:rsidRPr="0087184E">
              <w:rPr>
                <w:rFonts w:ascii="Arial" w:hAnsi="Arial" w:cs="Arial"/>
                <w:b/>
                <w:color w:val="0C31DF"/>
                <w:sz w:val="18"/>
                <w:u w:val="single"/>
              </w:rPr>
              <w:t>civil</w:t>
            </w:r>
            <w:r w:rsidRPr="0087184E">
              <w:rPr>
                <w:rFonts w:ascii="Arial" w:hAnsi="Arial" w:cs="Arial"/>
                <w:b/>
                <w:i/>
                <w:color w:val="0C31DF"/>
                <w:sz w:val="18"/>
                <w:u w:val="single"/>
              </w:rPr>
              <w:t xml:space="preserve"> </w:t>
            </w:r>
            <w:r w:rsidRPr="0087184E">
              <w:rPr>
                <w:rFonts w:ascii="Arial" w:hAnsi="Arial" w:cs="Arial"/>
                <w:b/>
                <w:color w:val="0C31DF"/>
                <w:sz w:val="18"/>
                <w:u w:val="single"/>
              </w:rPr>
              <w:t>not criminal</w:t>
            </w:r>
            <w:r w:rsidRPr="0087184E">
              <w:rPr>
                <w:rFonts w:ascii="Arial" w:hAnsi="Arial" w:cs="Arial"/>
                <w:b/>
                <w:color w:val="0C31DF"/>
                <w:sz w:val="18"/>
              </w:rPr>
              <w:t xml:space="preserve">. </w:t>
            </w:r>
          </w:p>
          <w:p w14:paraId="4EB900AA" w14:textId="77777777" w:rsidR="008D0F1F" w:rsidRPr="0087184E" w:rsidRDefault="008D0F1F" w:rsidP="00046136">
            <w:pPr>
              <w:pStyle w:val="Regular"/>
              <w:rPr>
                <w:rFonts w:ascii="Arial" w:hAnsi="Arial" w:cs="Arial"/>
                <w:sz w:val="18"/>
              </w:rPr>
            </w:pPr>
          </w:p>
        </w:tc>
      </w:tr>
    </w:tbl>
    <w:p w14:paraId="0ED08D2B" w14:textId="77777777" w:rsidR="008D0F1F" w:rsidRPr="0087184E" w:rsidRDefault="008D0F1F" w:rsidP="008D0F1F">
      <w:pPr>
        <w:pStyle w:val="Regular"/>
        <w:rPr>
          <w:rFonts w:cs="Arial"/>
          <w:b/>
          <w:color w:val="0C31DF"/>
        </w:rPr>
      </w:pPr>
    </w:p>
    <w:tbl>
      <w:tblPr>
        <w:tblStyle w:val="TableGrid"/>
        <w:tblW w:w="0" w:type="auto"/>
        <w:tblLook w:val="04A0" w:firstRow="1" w:lastRow="0" w:firstColumn="1" w:lastColumn="0" w:noHBand="0" w:noVBand="1"/>
      </w:tblPr>
      <w:tblGrid>
        <w:gridCol w:w="8856"/>
      </w:tblGrid>
      <w:tr w:rsidR="008D0F1F" w:rsidRPr="0087184E" w14:paraId="16352CEE" w14:textId="77777777" w:rsidTr="00046136">
        <w:tc>
          <w:tcPr>
            <w:tcW w:w="8856" w:type="dxa"/>
            <w:shd w:val="clear" w:color="auto" w:fill="FFFF99"/>
          </w:tcPr>
          <w:p w14:paraId="71C463CA" w14:textId="2F181151" w:rsidR="008D0F1F" w:rsidRPr="0087184E" w:rsidRDefault="008D0F1F" w:rsidP="00591BFA">
            <w:pPr>
              <w:pStyle w:val="Heading4"/>
              <w:outlineLvl w:val="3"/>
              <w:rPr>
                <w:i/>
                <w:color w:val="7030A0"/>
                <w:u w:val="single"/>
              </w:rPr>
            </w:pPr>
            <w:bookmarkStart w:id="91" w:name="_Toc437368478"/>
            <w:bookmarkStart w:id="92" w:name="_Toc448168842"/>
            <w:bookmarkStart w:id="93" w:name="_Toc342919636"/>
            <w:r w:rsidRPr="0087184E">
              <w:t>Chatterjee v Ontario (2009) SCC 19</w:t>
            </w:r>
            <w:r w:rsidRPr="0087184E">
              <w:tab/>
            </w:r>
            <w:r w:rsidRPr="0087184E">
              <w:tab/>
            </w:r>
            <w:r w:rsidRPr="0087184E">
              <w:rPr>
                <w:color w:val="7030A0"/>
                <w:u w:val="single"/>
              </w:rPr>
              <w:t xml:space="preserve">PROVINCIAL </w:t>
            </w:r>
            <w:bookmarkEnd w:id="91"/>
            <w:bookmarkEnd w:id="92"/>
            <w:r w:rsidR="00D85115">
              <w:rPr>
                <w:color w:val="7030A0"/>
                <w:u w:val="single"/>
              </w:rPr>
              <w:t>valid</w:t>
            </w:r>
            <w:bookmarkEnd w:id="93"/>
          </w:p>
        </w:tc>
      </w:tr>
      <w:tr w:rsidR="008D0F1F" w:rsidRPr="0087184E" w14:paraId="3DF77330" w14:textId="77777777" w:rsidTr="00046136">
        <w:trPr>
          <w:trHeight w:val="983"/>
        </w:trPr>
        <w:tc>
          <w:tcPr>
            <w:tcW w:w="8856" w:type="dxa"/>
          </w:tcPr>
          <w:p w14:paraId="11095359" w14:textId="77777777" w:rsidR="008D0F1F" w:rsidRPr="0087184E" w:rsidRDefault="008D0F1F" w:rsidP="00046136">
            <w:pPr>
              <w:pStyle w:val="Regular"/>
              <w:rPr>
                <w:rFonts w:ascii="Arial" w:hAnsi="Arial" w:cs="Arial"/>
                <w:b/>
                <w:sz w:val="18"/>
              </w:rPr>
            </w:pPr>
          </w:p>
          <w:p w14:paraId="2DCF293E"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p>
          <w:p w14:paraId="7F6DF3EE" w14:textId="77777777" w:rsidR="008D0F1F" w:rsidRPr="0087184E" w:rsidRDefault="008D0F1F" w:rsidP="000458EC">
            <w:pPr>
              <w:pStyle w:val="Regular"/>
              <w:numPr>
                <w:ilvl w:val="0"/>
                <w:numId w:val="27"/>
              </w:numPr>
              <w:rPr>
                <w:rFonts w:ascii="Arial" w:hAnsi="Arial" w:cs="Arial"/>
                <w:sz w:val="18"/>
              </w:rPr>
            </w:pPr>
            <w:r w:rsidRPr="0087184E">
              <w:rPr>
                <w:rFonts w:ascii="Arial" w:hAnsi="Arial" w:cs="Arial"/>
                <w:sz w:val="18"/>
              </w:rPr>
              <w:t xml:space="preserve">Appellant was driving outside of where was allowed by his bail. Stopped by police. Police found money and items used in grow op, smelled like marijuana. </w:t>
            </w:r>
            <w:r w:rsidRPr="0087184E">
              <w:rPr>
                <w:rFonts w:ascii="Arial" w:hAnsi="Arial" w:cs="Arial"/>
                <w:color w:val="FF0000"/>
                <w:sz w:val="18"/>
              </w:rPr>
              <w:t>Never charged with offence, but money and items seized.</w:t>
            </w:r>
            <w:r w:rsidRPr="0087184E">
              <w:rPr>
                <w:rFonts w:ascii="Arial" w:hAnsi="Arial" w:cs="Arial"/>
                <w:sz w:val="18"/>
              </w:rPr>
              <w:t xml:space="preserve"> </w:t>
            </w:r>
          </w:p>
          <w:p w14:paraId="3833EB72" w14:textId="77777777" w:rsidR="008D0F1F" w:rsidRPr="0087184E" w:rsidRDefault="008D0F1F" w:rsidP="000458EC">
            <w:pPr>
              <w:pStyle w:val="Regular"/>
              <w:numPr>
                <w:ilvl w:val="0"/>
                <w:numId w:val="27"/>
              </w:numPr>
              <w:rPr>
                <w:rFonts w:ascii="Arial" w:hAnsi="Arial" w:cs="Arial"/>
                <w:sz w:val="18"/>
              </w:rPr>
            </w:pPr>
            <w:r w:rsidRPr="0087184E">
              <w:rPr>
                <w:rFonts w:ascii="Arial" w:hAnsi="Arial" w:cs="Arial"/>
                <w:sz w:val="18"/>
              </w:rPr>
              <w:t>CRA authorizes forfeiture of proceeds of unlawful activity – can seize proceeds of crime and instruments of crime regardless whether a charge is laid.</w:t>
            </w:r>
          </w:p>
          <w:p w14:paraId="3ADC432A" w14:textId="77777777" w:rsidR="008D0F1F" w:rsidRPr="0087184E" w:rsidRDefault="008D0F1F" w:rsidP="000458EC">
            <w:pPr>
              <w:pStyle w:val="Regular"/>
              <w:numPr>
                <w:ilvl w:val="0"/>
                <w:numId w:val="27"/>
              </w:numPr>
              <w:rPr>
                <w:rFonts w:ascii="Arial" w:hAnsi="Arial" w:cs="Arial"/>
                <w:sz w:val="18"/>
              </w:rPr>
            </w:pPr>
            <w:r w:rsidRPr="0087184E">
              <w:rPr>
                <w:rFonts w:ascii="Arial" w:hAnsi="Arial" w:cs="Arial"/>
                <w:sz w:val="18"/>
              </w:rPr>
              <w:t>CRA defines ‘crime’ as breaking any law in the world provided there would be an offence if committed in Ontario para 20</w:t>
            </w:r>
          </w:p>
          <w:p w14:paraId="2F09786D" w14:textId="77777777" w:rsidR="008D0F1F" w:rsidRPr="003D63CA" w:rsidRDefault="008D0F1F" w:rsidP="000458EC">
            <w:pPr>
              <w:pStyle w:val="Regular"/>
              <w:numPr>
                <w:ilvl w:val="0"/>
                <w:numId w:val="27"/>
              </w:numPr>
              <w:rPr>
                <w:rFonts w:ascii="Arial" w:hAnsi="Arial" w:cs="Arial"/>
                <w:b/>
                <w:color w:val="0000FF"/>
                <w:sz w:val="18"/>
              </w:rPr>
            </w:pPr>
            <w:r w:rsidRPr="003D63CA">
              <w:rPr>
                <w:rFonts w:ascii="Arial" w:hAnsi="Arial" w:cs="Arial"/>
                <w:b/>
                <w:color w:val="0000FF"/>
                <w:sz w:val="18"/>
              </w:rPr>
              <w:t xml:space="preserve">Challenged validity of </w:t>
            </w:r>
            <w:r w:rsidRPr="003D63CA">
              <w:rPr>
                <w:rFonts w:ascii="Arial" w:hAnsi="Arial" w:cs="Arial"/>
                <w:b/>
                <w:i/>
                <w:color w:val="0000FF"/>
                <w:sz w:val="18"/>
              </w:rPr>
              <w:t>Civil Remedies Act</w:t>
            </w:r>
            <w:r w:rsidRPr="003D63CA">
              <w:rPr>
                <w:rFonts w:ascii="Arial" w:hAnsi="Arial" w:cs="Arial"/>
                <w:b/>
                <w:color w:val="0000FF"/>
                <w:sz w:val="18"/>
              </w:rPr>
              <w:t xml:space="preserve"> (in Ontario) as ultra vires provincial law as it is criminal in nature.  </w:t>
            </w:r>
          </w:p>
          <w:p w14:paraId="195DC318" w14:textId="77777777" w:rsidR="008D0F1F" w:rsidRPr="0087184E" w:rsidRDefault="008D0F1F" w:rsidP="00046136">
            <w:pPr>
              <w:pStyle w:val="Regular"/>
              <w:rPr>
                <w:rFonts w:ascii="Arial" w:hAnsi="Arial" w:cs="Arial"/>
                <w:sz w:val="18"/>
              </w:rPr>
            </w:pPr>
          </w:p>
          <w:p w14:paraId="3D122CDC" w14:textId="77777777" w:rsidR="008D0F1F" w:rsidRPr="0087184E" w:rsidRDefault="008D0F1F" w:rsidP="00046136">
            <w:pPr>
              <w:pStyle w:val="Regular"/>
              <w:rPr>
                <w:rFonts w:ascii="Arial" w:hAnsi="Arial" w:cs="Arial"/>
                <w:b/>
                <w:sz w:val="18"/>
              </w:rPr>
            </w:pPr>
            <w:r w:rsidRPr="0087184E">
              <w:rPr>
                <w:rFonts w:ascii="Arial" w:hAnsi="Arial" w:cs="Arial"/>
                <w:b/>
                <w:sz w:val="18"/>
              </w:rPr>
              <w:t>Reasons:</w:t>
            </w:r>
          </w:p>
          <w:p w14:paraId="7D4FD626" w14:textId="77777777" w:rsidR="008D0F1F" w:rsidRPr="003D63CA" w:rsidRDefault="008D0F1F" w:rsidP="000458EC">
            <w:pPr>
              <w:pStyle w:val="Regular"/>
              <w:numPr>
                <w:ilvl w:val="0"/>
                <w:numId w:val="27"/>
              </w:numPr>
              <w:rPr>
                <w:rFonts w:ascii="Arial" w:hAnsi="Arial" w:cs="Arial"/>
                <w:b/>
                <w:sz w:val="18"/>
              </w:rPr>
            </w:pPr>
            <w:r w:rsidRPr="003D63CA">
              <w:rPr>
                <w:rFonts w:ascii="Arial" w:hAnsi="Arial" w:cs="Arial"/>
                <w:b/>
                <w:sz w:val="18"/>
              </w:rPr>
              <w:t xml:space="preserve">Pith and substance of CRA: deter crime and compensate victims </w:t>
            </w:r>
          </w:p>
          <w:p w14:paraId="7AD77506" w14:textId="77777777" w:rsidR="008D0F1F" w:rsidRPr="0087184E" w:rsidRDefault="008D0F1F" w:rsidP="000458EC">
            <w:pPr>
              <w:pStyle w:val="Regular"/>
              <w:numPr>
                <w:ilvl w:val="1"/>
                <w:numId w:val="27"/>
              </w:numPr>
              <w:rPr>
                <w:rFonts w:ascii="Arial" w:hAnsi="Arial" w:cs="Arial"/>
                <w:sz w:val="18"/>
              </w:rPr>
            </w:pPr>
            <w:r w:rsidRPr="0087184E">
              <w:rPr>
                <w:rFonts w:ascii="Arial" w:hAnsi="Arial" w:cs="Arial"/>
                <w:b/>
                <w:color w:val="0C31DF"/>
                <w:sz w:val="18"/>
              </w:rPr>
              <w:t xml:space="preserve">No general bar to province enacting civil consequences to criminal acts in relation to provincial head of power </w:t>
            </w:r>
            <w:r w:rsidRPr="0087184E">
              <w:rPr>
                <w:rFonts w:ascii="Arial" w:hAnsi="Arial" w:cs="Arial"/>
                <w:sz w:val="18"/>
              </w:rPr>
              <w:t>(</w:t>
            </w:r>
            <w:r w:rsidRPr="0087184E">
              <w:rPr>
                <w:rFonts w:ascii="Arial" w:hAnsi="Arial" w:cs="Arial"/>
                <w:sz w:val="18"/>
              </w:rPr>
              <w:sym w:font="Wingdings" w:char="F0E0"/>
            </w:r>
            <w:r w:rsidRPr="0087184E">
              <w:rPr>
                <w:rFonts w:ascii="Arial" w:hAnsi="Arial" w:cs="Arial"/>
                <w:sz w:val="18"/>
              </w:rPr>
              <w:t xml:space="preserve"> property and civil rights)</w:t>
            </w:r>
          </w:p>
          <w:p w14:paraId="36B165E2" w14:textId="77777777" w:rsidR="008D0F1F" w:rsidRPr="0087184E" w:rsidRDefault="008D0F1F" w:rsidP="000458EC">
            <w:pPr>
              <w:pStyle w:val="Regular"/>
              <w:numPr>
                <w:ilvl w:val="1"/>
                <w:numId w:val="27"/>
              </w:numPr>
              <w:rPr>
                <w:rFonts w:ascii="Arial" w:hAnsi="Arial" w:cs="Arial"/>
                <w:sz w:val="18"/>
              </w:rPr>
            </w:pPr>
            <w:r w:rsidRPr="0087184E">
              <w:rPr>
                <w:rFonts w:ascii="Arial" w:hAnsi="Arial" w:cs="Arial"/>
                <w:b/>
                <w:color w:val="0C31DF"/>
                <w:sz w:val="18"/>
              </w:rPr>
              <w:t>CRA fits neatly into the provincial competence in relation to property and civil rights in the province para 25</w:t>
            </w:r>
          </w:p>
          <w:p w14:paraId="4E9E6EEF" w14:textId="77777777" w:rsidR="008D0F1F" w:rsidRPr="0087184E" w:rsidRDefault="008D0F1F" w:rsidP="000458EC">
            <w:pPr>
              <w:pStyle w:val="Regular"/>
              <w:numPr>
                <w:ilvl w:val="1"/>
                <w:numId w:val="27"/>
              </w:numPr>
              <w:rPr>
                <w:rFonts w:ascii="Arial" w:hAnsi="Arial" w:cs="Arial"/>
                <w:sz w:val="18"/>
              </w:rPr>
            </w:pPr>
            <w:r w:rsidRPr="0087184E">
              <w:rPr>
                <w:rFonts w:ascii="Arial" w:hAnsi="Arial" w:cs="Arial"/>
                <w:sz w:val="18"/>
              </w:rPr>
              <w:t>Creates property-based authority to seize money etc.</w:t>
            </w:r>
          </w:p>
          <w:p w14:paraId="2F12ACE1" w14:textId="77777777" w:rsidR="008D0F1F" w:rsidRPr="0087184E" w:rsidRDefault="008D0F1F" w:rsidP="000458EC">
            <w:pPr>
              <w:pStyle w:val="Regular"/>
              <w:numPr>
                <w:ilvl w:val="1"/>
                <w:numId w:val="27"/>
              </w:numPr>
              <w:rPr>
                <w:rFonts w:ascii="Arial" w:hAnsi="Arial" w:cs="Arial"/>
                <w:sz w:val="18"/>
              </w:rPr>
            </w:pPr>
            <w:r w:rsidRPr="0087184E">
              <w:rPr>
                <w:rFonts w:ascii="Arial" w:hAnsi="Arial" w:cs="Arial"/>
                <w:sz w:val="18"/>
              </w:rPr>
              <w:t>Provinces and federal gov can legislate to prevent crime (broad enough)</w:t>
            </w:r>
          </w:p>
          <w:p w14:paraId="7A7EF659" w14:textId="77777777" w:rsidR="008D0F1F" w:rsidRPr="0087184E" w:rsidRDefault="008D0F1F" w:rsidP="000458EC">
            <w:pPr>
              <w:pStyle w:val="Regular"/>
              <w:numPr>
                <w:ilvl w:val="1"/>
                <w:numId w:val="27"/>
              </w:numPr>
              <w:rPr>
                <w:rFonts w:ascii="Arial" w:hAnsi="Arial" w:cs="Arial"/>
                <w:sz w:val="18"/>
              </w:rPr>
            </w:pPr>
            <w:r w:rsidRPr="0087184E">
              <w:rPr>
                <w:rFonts w:ascii="Arial" w:hAnsi="Arial" w:cs="Arial"/>
                <w:sz w:val="18"/>
              </w:rPr>
              <w:t xml:space="preserve">Compensating victims </w:t>
            </w:r>
            <w:r w:rsidRPr="0087184E">
              <w:rPr>
                <w:rFonts w:ascii="Arial" w:hAnsi="Arial" w:cs="Arial"/>
                <w:sz w:val="18"/>
              </w:rPr>
              <w:sym w:font="Wingdings" w:char="F0E0"/>
            </w:r>
            <w:r w:rsidRPr="0087184E">
              <w:rPr>
                <w:rFonts w:ascii="Arial" w:hAnsi="Arial" w:cs="Arial"/>
                <w:sz w:val="18"/>
              </w:rPr>
              <w:t xml:space="preserve"> only provincial jurisdiction</w:t>
            </w:r>
          </w:p>
          <w:p w14:paraId="73BDA087" w14:textId="77777777" w:rsidR="008D0F1F" w:rsidRPr="00EB7D7F" w:rsidRDefault="008D0F1F" w:rsidP="000458EC">
            <w:pPr>
              <w:pStyle w:val="Regular"/>
              <w:numPr>
                <w:ilvl w:val="0"/>
                <w:numId w:val="27"/>
              </w:numPr>
              <w:rPr>
                <w:rFonts w:ascii="Arial" w:hAnsi="Arial" w:cs="Arial"/>
                <w:color w:val="0000FF"/>
                <w:sz w:val="18"/>
              </w:rPr>
            </w:pPr>
            <w:r w:rsidRPr="00EB7D7F">
              <w:rPr>
                <w:rFonts w:ascii="Arial" w:hAnsi="Arial" w:cs="Arial"/>
                <w:b/>
                <w:color w:val="0000FF"/>
                <w:sz w:val="18"/>
              </w:rPr>
              <w:t>Forfeiture has de facto punitive effects, dominant purpose: to make crime unprofitable by taking away proceeds of crime</w:t>
            </w:r>
            <w:r w:rsidRPr="00EB7D7F">
              <w:rPr>
                <w:rFonts w:ascii="Arial" w:hAnsi="Arial" w:cs="Arial"/>
                <w:color w:val="0000FF"/>
                <w:sz w:val="18"/>
              </w:rPr>
              <w:t xml:space="preserve"> </w:t>
            </w:r>
            <w:r w:rsidRPr="00EB7D7F">
              <w:rPr>
                <w:rFonts w:ascii="Arial" w:hAnsi="Arial" w:cs="Arial"/>
                <w:b/>
                <w:color w:val="0000FF"/>
                <w:sz w:val="18"/>
              </w:rPr>
              <w:t>(not colourable)</w:t>
            </w:r>
          </w:p>
          <w:p w14:paraId="4CC43FF9" w14:textId="77777777" w:rsidR="008D0F1F" w:rsidRPr="0087184E" w:rsidRDefault="008D0F1F" w:rsidP="000458EC">
            <w:pPr>
              <w:pStyle w:val="Regular"/>
              <w:numPr>
                <w:ilvl w:val="1"/>
                <w:numId w:val="27"/>
              </w:numPr>
              <w:rPr>
                <w:rFonts w:ascii="Arial" w:hAnsi="Arial" w:cs="Arial"/>
                <w:sz w:val="18"/>
              </w:rPr>
            </w:pPr>
            <w:r w:rsidRPr="0087184E">
              <w:rPr>
                <w:rFonts w:ascii="Arial" w:hAnsi="Arial" w:cs="Arial"/>
                <w:sz w:val="18"/>
              </w:rPr>
              <w:t>Focusses on “in rem” against the PROPERTY not “in personam” against the PERSON</w:t>
            </w:r>
          </w:p>
          <w:p w14:paraId="1FD700B6" w14:textId="77777777" w:rsidR="008D0F1F" w:rsidRPr="0087184E" w:rsidRDefault="008D0F1F" w:rsidP="000458EC">
            <w:pPr>
              <w:pStyle w:val="Regular"/>
              <w:numPr>
                <w:ilvl w:val="1"/>
                <w:numId w:val="27"/>
              </w:numPr>
              <w:rPr>
                <w:rFonts w:ascii="Arial" w:hAnsi="Arial" w:cs="Arial"/>
                <w:sz w:val="18"/>
              </w:rPr>
            </w:pPr>
            <w:r w:rsidRPr="0087184E">
              <w:rPr>
                <w:rFonts w:ascii="Arial" w:hAnsi="Arial" w:cs="Arial"/>
                <w:b/>
                <w:sz w:val="18"/>
              </w:rPr>
              <w:t xml:space="preserve">Complements not supplements </w:t>
            </w:r>
            <w:r w:rsidRPr="0087184E">
              <w:rPr>
                <w:rFonts w:ascii="Arial" w:hAnsi="Arial" w:cs="Arial"/>
                <w:sz w:val="18"/>
              </w:rPr>
              <w:t>federal forfeiture provisions (appellant argues CRA is supplementing and stiffening CC provisions)</w:t>
            </w:r>
          </w:p>
          <w:p w14:paraId="16430403" w14:textId="77777777" w:rsidR="008D0F1F" w:rsidRPr="0087184E" w:rsidRDefault="008D0F1F" w:rsidP="000458EC">
            <w:pPr>
              <w:pStyle w:val="Regular"/>
              <w:numPr>
                <w:ilvl w:val="2"/>
                <w:numId w:val="27"/>
              </w:numPr>
              <w:rPr>
                <w:rFonts w:ascii="Arial" w:hAnsi="Arial" w:cs="Arial"/>
                <w:sz w:val="18"/>
              </w:rPr>
            </w:pPr>
            <w:r w:rsidRPr="0087184E">
              <w:rPr>
                <w:rFonts w:ascii="Arial" w:hAnsi="Arial" w:cs="Arial"/>
                <w:sz w:val="18"/>
              </w:rPr>
              <w:t>Difference: does not require conviction of offence (just BOP that related criminal activity)</w:t>
            </w:r>
          </w:p>
          <w:p w14:paraId="23FD9BEB" w14:textId="77777777" w:rsidR="008D0F1F" w:rsidRPr="00AC3B64" w:rsidRDefault="008D0F1F" w:rsidP="000458EC">
            <w:pPr>
              <w:pStyle w:val="Regular"/>
              <w:numPr>
                <w:ilvl w:val="0"/>
                <w:numId w:val="27"/>
              </w:numPr>
              <w:rPr>
                <w:rFonts w:ascii="Arial" w:hAnsi="Arial" w:cs="Arial"/>
                <w:b/>
                <w:color w:val="0000FF"/>
                <w:sz w:val="18"/>
              </w:rPr>
            </w:pPr>
            <w:r w:rsidRPr="00AC3B64">
              <w:rPr>
                <w:rFonts w:ascii="Arial" w:hAnsi="Arial" w:cs="Arial"/>
                <w:b/>
                <w:color w:val="0000FF"/>
                <w:sz w:val="18"/>
              </w:rPr>
              <w:t>Defines purpose clause as “useful tool” to interpret legislative intent – in CRA entirely linked to property and civil rights.</w:t>
            </w:r>
          </w:p>
          <w:p w14:paraId="53533C05" w14:textId="77777777" w:rsidR="008D0F1F" w:rsidRPr="0087184E" w:rsidRDefault="008D0F1F" w:rsidP="000458EC">
            <w:pPr>
              <w:pStyle w:val="Regular"/>
              <w:numPr>
                <w:ilvl w:val="0"/>
                <w:numId w:val="27"/>
              </w:numPr>
              <w:rPr>
                <w:rFonts w:ascii="Arial" w:hAnsi="Arial" w:cs="Arial"/>
                <w:sz w:val="18"/>
              </w:rPr>
            </w:pPr>
            <w:r w:rsidRPr="00AC3B64">
              <w:rPr>
                <w:rFonts w:ascii="Arial" w:hAnsi="Arial" w:cs="Arial"/>
                <w:b/>
                <w:color w:val="0000FF"/>
                <w:sz w:val="18"/>
              </w:rPr>
              <w:t xml:space="preserve">Doesn’t single out offences </w:t>
            </w:r>
            <w:r w:rsidRPr="00AC3B64">
              <w:rPr>
                <w:rFonts w:ascii="Arial" w:hAnsi="Arial" w:cs="Arial"/>
                <w:b/>
                <w:color w:val="0000FF"/>
                <w:sz w:val="18"/>
              </w:rPr>
              <w:sym w:font="Wingdings" w:char="F0E0"/>
            </w:r>
            <w:r w:rsidRPr="00AC3B64">
              <w:rPr>
                <w:rFonts w:ascii="Arial" w:hAnsi="Arial" w:cs="Arial"/>
                <w:b/>
                <w:color w:val="0000FF"/>
                <w:sz w:val="18"/>
              </w:rPr>
              <w:t xml:space="preserve"> only concerned with effects of crime</w:t>
            </w:r>
            <w:r w:rsidRPr="0087184E">
              <w:rPr>
                <w:rFonts w:ascii="Arial" w:hAnsi="Arial" w:cs="Arial"/>
                <w:sz w:val="18"/>
              </w:rPr>
              <w:t xml:space="preserve"> (</w:t>
            </w:r>
            <w:r w:rsidRPr="0087184E">
              <w:rPr>
                <w:rFonts w:ascii="Arial" w:hAnsi="Arial" w:cs="Arial"/>
                <w:b/>
                <w:color w:val="0C31DF"/>
                <w:sz w:val="18"/>
              </w:rPr>
              <w:t>broad purpose less likely characterized as criminal</w:t>
            </w:r>
            <w:r w:rsidRPr="0087184E">
              <w:rPr>
                <w:rFonts w:ascii="Arial" w:hAnsi="Arial" w:cs="Arial"/>
                <w:b/>
                <w:sz w:val="18"/>
              </w:rPr>
              <w:t>)</w:t>
            </w:r>
          </w:p>
          <w:p w14:paraId="3B3267C1" w14:textId="77777777" w:rsidR="008D0F1F" w:rsidRPr="0087184E" w:rsidRDefault="008D0F1F" w:rsidP="00046136">
            <w:pPr>
              <w:pStyle w:val="Regular"/>
              <w:rPr>
                <w:rFonts w:ascii="Arial" w:hAnsi="Arial" w:cs="Arial"/>
                <w:sz w:val="18"/>
                <w:u w:val="single"/>
              </w:rPr>
            </w:pPr>
          </w:p>
          <w:p w14:paraId="17C32C16" w14:textId="77777777" w:rsidR="008D0F1F" w:rsidRPr="0087184E" w:rsidRDefault="008D0F1F" w:rsidP="00046136">
            <w:pPr>
              <w:pStyle w:val="Regular"/>
              <w:rPr>
                <w:rFonts w:ascii="Arial" w:hAnsi="Arial" w:cs="Arial"/>
                <w:sz w:val="18"/>
              </w:rPr>
            </w:pPr>
            <w:r w:rsidRPr="00EB7D7F">
              <w:rPr>
                <w:rFonts w:ascii="Arial" w:hAnsi="Arial" w:cs="Arial"/>
                <w:b/>
                <w:sz w:val="18"/>
                <w:u w:val="single"/>
              </w:rPr>
              <w:t>EDINGER</w:t>
            </w:r>
            <w:r w:rsidRPr="0087184E">
              <w:rPr>
                <w:rFonts w:ascii="Arial" w:hAnsi="Arial" w:cs="Arial"/>
                <w:sz w:val="18"/>
              </w:rPr>
              <w:t xml:space="preserve"> doesn’t like this case </w:t>
            </w:r>
            <w:r w:rsidRPr="0087184E">
              <w:rPr>
                <w:rFonts w:ascii="Arial" w:hAnsi="Arial" w:cs="Arial"/>
                <w:sz w:val="18"/>
              </w:rPr>
              <w:sym w:font="Wingdings" w:char="F0E0"/>
            </w:r>
            <w:r w:rsidRPr="0087184E">
              <w:rPr>
                <w:rFonts w:ascii="Arial" w:hAnsi="Arial" w:cs="Arial"/>
                <w:sz w:val="18"/>
              </w:rPr>
              <w:t xml:space="preserve"> </w:t>
            </w:r>
            <w:r w:rsidRPr="00AC3B64">
              <w:rPr>
                <w:rFonts w:ascii="Arial" w:hAnsi="Arial" w:cs="Arial"/>
                <w:b/>
                <w:sz w:val="18"/>
              </w:rPr>
              <w:t>NO CHARGE OR OFFENCE</w:t>
            </w:r>
            <w:r w:rsidRPr="0087184E">
              <w:rPr>
                <w:rFonts w:ascii="Arial" w:hAnsi="Arial" w:cs="Arial"/>
                <w:sz w:val="18"/>
              </w:rPr>
              <w:t xml:space="preserve"> </w:t>
            </w:r>
            <w:r w:rsidRPr="0087184E">
              <w:rPr>
                <w:rFonts w:ascii="Arial" w:hAnsi="Arial" w:cs="Arial"/>
                <w:sz w:val="18"/>
              </w:rPr>
              <w:sym w:font="Wingdings" w:char="F0E0"/>
            </w:r>
            <w:r w:rsidRPr="0087184E">
              <w:rPr>
                <w:rFonts w:ascii="Arial" w:hAnsi="Arial" w:cs="Arial"/>
                <w:sz w:val="18"/>
              </w:rPr>
              <w:t xml:space="preserve"> circumventing protections of the </w:t>
            </w:r>
            <w:r w:rsidRPr="0087184E">
              <w:rPr>
                <w:rFonts w:ascii="Arial" w:hAnsi="Arial" w:cs="Arial"/>
                <w:i/>
                <w:sz w:val="18"/>
              </w:rPr>
              <w:t xml:space="preserve">Charter, </w:t>
            </w:r>
            <w:r w:rsidRPr="0087184E">
              <w:rPr>
                <w:rFonts w:ascii="Arial" w:hAnsi="Arial" w:cs="Arial"/>
                <w:sz w:val="18"/>
              </w:rPr>
              <w:t xml:space="preserve">supplementing </w:t>
            </w:r>
            <w:r w:rsidRPr="0087184E">
              <w:rPr>
                <w:rFonts w:ascii="Arial" w:hAnsi="Arial" w:cs="Arial"/>
                <w:i/>
                <w:sz w:val="18"/>
              </w:rPr>
              <w:t xml:space="preserve">Criminal Code, </w:t>
            </w:r>
          </w:p>
          <w:p w14:paraId="357EFAB8" w14:textId="77777777" w:rsidR="008D0F1F" w:rsidRPr="0087184E" w:rsidRDefault="008D0F1F" w:rsidP="000458EC">
            <w:pPr>
              <w:pStyle w:val="Regular"/>
              <w:numPr>
                <w:ilvl w:val="0"/>
                <w:numId w:val="27"/>
              </w:numPr>
              <w:rPr>
                <w:rFonts w:ascii="Arial" w:hAnsi="Arial" w:cs="Arial"/>
                <w:sz w:val="18"/>
              </w:rPr>
            </w:pPr>
            <w:r w:rsidRPr="0087184E">
              <w:rPr>
                <w:rFonts w:ascii="Arial" w:hAnsi="Arial" w:cs="Arial"/>
                <w:b/>
                <w:sz w:val="18"/>
              </w:rPr>
              <w:t xml:space="preserve">Colourable </w:t>
            </w:r>
            <w:r w:rsidRPr="0087184E">
              <w:rPr>
                <w:rFonts w:ascii="Arial" w:hAnsi="Arial" w:cs="Arial"/>
                <w:sz w:val="18"/>
              </w:rPr>
              <w:sym w:font="Wingdings" w:char="F0E0"/>
            </w:r>
            <w:r w:rsidRPr="0087184E">
              <w:rPr>
                <w:rFonts w:ascii="Arial" w:hAnsi="Arial" w:cs="Arial"/>
                <w:sz w:val="18"/>
              </w:rPr>
              <w:t xml:space="preserve"> subverts/avoids protections of criminal procedure and </w:t>
            </w:r>
            <w:r w:rsidRPr="0087184E">
              <w:rPr>
                <w:rFonts w:ascii="Arial" w:hAnsi="Arial" w:cs="Arial"/>
                <w:i/>
                <w:sz w:val="18"/>
              </w:rPr>
              <w:t>Charter</w:t>
            </w:r>
          </w:p>
          <w:p w14:paraId="63653D8F" w14:textId="3A488FF2" w:rsidR="008D0F1F" w:rsidRPr="0087184E" w:rsidRDefault="008D0F1F" w:rsidP="000458EC">
            <w:pPr>
              <w:pStyle w:val="Regular"/>
              <w:numPr>
                <w:ilvl w:val="0"/>
                <w:numId w:val="27"/>
              </w:numPr>
              <w:rPr>
                <w:rFonts w:ascii="Arial" w:hAnsi="Arial" w:cs="Arial"/>
                <w:szCs w:val="22"/>
              </w:rPr>
            </w:pPr>
            <w:r w:rsidRPr="0087184E">
              <w:rPr>
                <w:rFonts w:ascii="Arial" w:hAnsi="Arial" w:cs="Arial"/>
                <w:b/>
                <w:color w:val="0C31DF"/>
                <w:sz w:val="18"/>
              </w:rPr>
              <w:t>Succeeds because of the framing of the legislation as fully property purpose</w:t>
            </w:r>
            <w:r w:rsidR="000175A6">
              <w:rPr>
                <w:rFonts w:ascii="Arial" w:hAnsi="Arial" w:cs="Arial"/>
                <w:b/>
                <w:color w:val="0C31DF"/>
                <w:sz w:val="18"/>
              </w:rPr>
              <w:br/>
            </w:r>
          </w:p>
        </w:tc>
      </w:tr>
    </w:tbl>
    <w:p w14:paraId="590AC2EA" w14:textId="77777777" w:rsidR="008D0F1F" w:rsidRDefault="008D0F1F" w:rsidP="008D0F1F">
      <w:pPr>
        <w:pStyle w:val="Case"/>
        <w:rPr>
          <w:szCs w:val="22"/>
          <w:highlight w:val="yellow"/>
        </w:rPr>
      </w:pPr>
      <w:bookmarkStart w:id="94" w:name="_Toc437368479"/>
      <w:bookmarkStart w:id="95" w:name="_Toc448168843"/>
    </w:p>
    <w:p w14:paraId="4B0AA5EF" w14:textId="03FA985A" w:rsidR="00CF3263" w:rsidRPr="00065448" w:rsidRDefault="00CF3263" w:rsidP="00065448">
      <w:pPr>
        <w:rPr>
          <w:rFonts w:eastAsiaTheme="minorHAnsi"/>
          <w:b/>
          <w:color w:val="000090"/>
          <w:sz w:val="20"/>
          <w:szCs w:val="22"/>
          <w:highlight w:val="yellow"/>
          <w:lang w:val="en-CA"/>
        </w:rPr>
      </w:pPr>
      <w:r>
        <w:rPr>
          <w:szCs w:val="22"/>
          <w:highlight w:val="yellow"/>
        </w:rPr>
        <w:br w:type="page"/>
      </w:r>
    </w:p>
    <w:tbl>
      <w:tblPr>
        <w:tblStyle w:val="TableGrid"/>
        <w:tblW w:w="0" w:type="auto"/>
        <w:tblLook w:val="04A0" w:firstRow="1" w:lastRow="0" w:firstColumn="1" w:lastColumn="0" w:noHBand="0" w:noVBand="1"/>
      </w:tblPr>
      <w:tblGrid>
        <w:gridCol w:w="8856"/>
      </w:tblGrid>
      <w:tr w:rsidR="008D0F1F" w:rsidRPr="0087184E" w14:paraId="34284609" w14:textId="77777777" w:rsidTr="00046136">
        <w:tc>
          <w:tcPr>
            <w:tcW w:w="8856" w:type="dxa"/>
            <w:shd w:val="clear" w:color="auto" w:fill="FFFF99"/>
          </w:tcPr>
          <w:p w14:paraId="0CE479FB" w14:textId="5FDAE6D9" w:rsidR="008D0F1F" w:rsidRPr="0087184E" w:rsidRDefault="008D0F1F" w:rsidP="00591BFA">
            <w:pPr>
              <w:pStyle w:val="Heading4"/>
              <w:outlineLvl w:val="3"/>
            </w:pPr>
            <w:bookmarkStart w:id="96" w:name="_Toc342919637"/>
            <w:r w:rsidRPr="0087184E">
              <w:t xml:space="preserve">Goodwin v BC (Supt of Motor Vehicles) 2015 SCC 46  </w:t>
            </w:r>
            <w:r w:rsidRPr="0087184E">
              <w:tab/>
            </w:r>
            <w:r w:rsidRPr="0087184E">
              <w:tab/>
            </w:r>
            <w:r w:rsidRPr="0087184E">
              <w:rPr>
                <w:color w:val="7030A0"/>
                <w:u w:val="single"/>
              </w:rPr>
              <w:t xml:space="preserve">PROV </w:t>
            </w:r>
            <w:bookmarkEnd w:id="96"/>
            <w:r w:rsidR="00161C49">
              <w:rPr>
                <w:color w:val="7030A0"/>
                <w:u w:val="single"/>
              </w:rPr>
              <w:t>valid</w:t>
            </w:r>
          </w:p>
        </w:tc>
      </w:tr>
      <w:tr w:rsidR="008D0F1F" w:rsidRPr="0087184E" w14:paraId="1D3542CB" w14:textId="77777777" w:rsidTr="00046136">
        <w:trPr>
          <w:trHeight w:val="3709"/>
        </w:trPr>
        <w:tc>
          <w:tcPr>
            <w:tcW w:w="8856" w:type="dxa"/>
          </w:tcPr>
          <w:p w14:paraId="0813956C" w14:textId="1D7B5541" w:rsidR="008D0F1F" w:rsidRPr="0087184E" w:rsidRDefault="008D0F1F" w:rsidP="00046136">
            <w:pPr>
              <w:pStyle w:val="Regular"/>
              <w:rPr>
                <w:rFonts w:ascii="Arial" w:hAnsi="Arial" w:cs="Arial"/>
                <w:b/>
                <w:szCs w:val="22"/>
              </w:rPr>
            </w:pPr>
          </w:p>
          <w:p w14:paraId="72581504"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p>
          <w:p w14:paraId="382B30EA" w14:textId="77777777" w:rsidR="008D0F1F" w:rsidRPr="0087184E" w:rsidRDefault="008D0F1F" w:rsidP="000458EC">
            <w:pPr>
              <w:pStyle w:val="Regular"/>
              <w:numPr>
                <w:ilvl w:val="0"/>
                <w:numId w:val="29"/>
              </w:numPr>
              <w:rPr>
                <w:rFonts w:ascii="Arial" w:hAnsi="Arial" w:cs="Arial"/>
                <w:sz w:val="18"/>
              </w:rPr>
            </w:pPr>
            <w:r w:rsidRPr="0087184E">
              <w:rPr>
                <w:rFonts w:ascii="Arial" w:hAnsi="Arial" w:cs="Arial"/>
                <w:sz w:val="18"/>
              </w:rPr>
              <w:t xml:space="preserve">Goodwin received a driving prohibition pursuant to a new Automatic Roadside Prohibition scheme. </w:t>
            </w:r>
          </w:p>
          <w:p w14:paraId="6C006197" w14:textId="69768C8B" w:rsidR="008D0F1F" w:rsidRPr="0087184E" w:rsidRDefault="008D0F1F" w:rsidP="000458EC">
            <w:pPr>
              <w:pStyle w:val="Regular"/>
              <w:numPr>
                <w:ilvl w:val="0"/>
                <w:numId w:val="29"/>
              </w:numPr>
              <w:rPr>
                <w:rFonts w:ascii="Arial" w:hAnsi="Arial" w:cs="Arial"/>
                <w:sz w:val="18"/>
              </w:rPr>
            </w:pPr>
            <w:r w:rsidRPr="0087184E">
              <w:rPr>
                <w:rFonts w:ascii="Arial" w:hAnsi="Arial" w:cs="Arial"/>
                <w:sz w:val="18"/>
              </w:rPr>
              <w:t xml:space="preserve">ARP – suspension x 90 days, impounded car x 30 days, attend remedial programs, pay </w:t>
            </w:r>
            <w:r w:rsidR="00065448">
              <w:rPr>
                <w:rFonts w:ascii="Arial" w:hAnsi="Arial" w:cs="Arial"/>
                <w:sz w:val="18"/>
              </w:rPr>
              <w:t>fine if Fails</w:t>
            </w:r>
            <w:r w:rsidRPr="0087184E">
              <w:rPr>
                <w:rFonts w:ascii="Arial" w:hAnsi="Arial" w:cs="Arial"/>
                <w:sz w:val="18"/>
              </w:rPr>
              <w:t>.</w:t>
            </w:r>
          </w:p>
          <w:p w14:paraId="65ACBCDD" w14:textId="77777777" w:rsidR="008D0F1F" w:rsidRPr="0087184E" w:rsidRDefault="008D0F1F" w:rsidP="000458EC">
            <w:pPr>
              <w:pStyle w:val="Regular"/>
              <w:numPr>
                <w:ilvl w:val="0"/>
                <w:numId w:val="29"/>
              </w:numPr>
              <w:rPr>
                <w:rFonts w:ascii="Arial" w:hAnsi="Arial" w:cs="Arial"/>
                <w:sz w:val="18"/>
              </w:rPr>
            </w:pPr>
            <w:r w:rsidRPr="0087184E">
              <w:rPr>
                <w:rFonts w:ascii="Arial" w:hAnsi="Arial" w:cs="Arial"/>
                <w:sz w:val="18"/>
              </w:rPr>
              <w:t>Goodwin argues the ARP is a colourable attempt at invading the federal criminal law</w:t>
            </w:r>
          </w:p>
          <w:p w14:paraId="2ED6506A" w14:textId="77777777" w:rsidR="008D0F1F" w:rsidRPr="0087184E" w:rsidRDefault="008D0F1F" w:rsidP="00046136">
            <w:pPr>
              <w:pStyle w:val="Regular"/>
              <w:rPr>
                <w:rFonts w:ascii="Arial" w:hAnsi="Arial" w:cs="Arial"/>
                <w:b/>
                <w:sz w:val="18"/>
              </w:rPr>
            </w:pPr>
            <w:r w:rsidRPr="0087184E">
              <w:rPr>
                <w:rFonts w:ascii="Arial" w:hAnsi="Arial" w:cs="Arial"/>
                <w:b/>
                <w:sz w:val="18"/>
              </w:rPr>
              <w:t>Issue</w:t>
            </w:r>
          </w:p>
          <w:p w14:paraId="6ED7BC16" w14:textId="41DC7D20" w:rsidR="008D0F1F" w:rsidRPr="0087184E" w:rsidRDefault="008D0F1F" w:rsidP="000458EC">
            <w:pPr>
              <w:pStyle w:val="Regular"/>
              <w:numPr>
                <w:ilvl w:val="0"/>
                <w:numId w:val="28"/>
              </w:numPr>
              <w:rPr>
                <w:rFonts w:ascii="Arial" w:hAnsi="Arial" w:cs="Arial"/>
                <w:sz w:val="18"/>
              </w:rPr>
            </w:pPr>
            <w:r w:rsidRPr="00065448">
              <w:rPr>
                <w:rFonts w:ascii="Arial" w:hAnsi="Arial" w:cs="Arial"/>
                <w:b/>
                <w:sz w:val="18"/>
              </w:rPr>
              <w:t>Is the ARP scheme</w:t>
            </w:r>
            <w:r w:rsidRPr="0087184E">
              <w:rPr>
                <w:rFonts w:ascii="Arial" w:hAnsi="Arial" w:cs="Arial"/>
                <w:sz w:val="18"/>
              </w:rPr>
              <w:t xml:space="preserve"> </w:t>
            </w:r>
            <w:r w:rsidRPr="00065448">
              <w:rPr>
                <w:rFonts w:ascii="Arial" w:hAnsi="Arial" w:cs="Arial"/>
                <w:b/>
                <w:sz w:val="18"/>
              </w:rPr>
              <w:t>intra vires provincial powers</w:t>
            </w:r>
            <w:r w:rsidRPr="0087184E">
              <w:rPr>
                <w:rFonts w:ascii="Arial" w:hAnsi="Arial" w:cs="Arial"/>
                <w:sz w:val="18"/>
              </w:rPr>
              <w:t xml:space="preserve"> (as it may invade the federal government’s ex</w:t>
            </w:r>
            <w:r w:rsidR="00795CCA">
              <w:rPr>
                <w:rFonts w:ascii="Arial" w:hAnsi="Arial" w:cs="Arial"/>
                <w:sz w:val="18"/>
              </w:rPr>
              <w:t>c</w:t>
            </w:r>
            <w:r w:rsidRPr="0087184E">
              <w:rPr>
                <w:rFonts w:ascii="Arial" w:hAnsi="Arial" w:cs="Arial"/>
                <w:sz w:val="18"/>
              </w:rPr>
              <w:t xml:space="preserve">lusive jurisdiction over criminal law)?  </w:t>
            </w:r>
            <w:r w:rsidRPr="00065448">
              <w:rPr>
                <w:rFonts w:ascii="Arial" w:hAnsi="Arial" w:cs="Arial"/>
                <w:b/>
                <w:sz w:val="18"/>
              </w:rPr>
              <w:t>YES</w:t>
            </w:r>
            <w:r w:rsidRPr="0087184E">
              <w:rPr>
                <w:rFonts w:ascii="Arial" w:hAnsi="Arial" w:cs="Arial"/>
                <w:sz w:val="18"/>
              </w:rPr>
              <w:t xml:space="preserve"> (if this succeeds, don’t need to go to #2)</w:t>
            </w:r>
          </w:p>
          <w:p w14:paraId="65578011" w14:textId="77777777" w:rsidR="008D0F1F" w:rsidRPr="0087184E" w:rsidRDefault="008D0F1F" w:rsidP="000458EC">
            <w:pPr>
              <w:pStyle w:val="Regular"/>
              <w:numPr>
                <w:ilvl w:val="0"/>
                <w:numId w:val="28"/>
              </w:numPr>
              <w:rPr>
                <w:rFonts w:ascii="Arial" w:hAnsi="Arial" w:cs="Arial"/>
                <w:sz w:val="18"/>
              </w:rPr>
            </w:pPr>
            <w:r w:rsidRPr="0087184E">
              <w:rPr>
                <w:rFonts w:ascii="Arial" w:hAnsi="Arial" w:cs="Arial"/>
                <w:sz w:val="18"/>
              </w:rPr>
              <w:t>Charter challenge – presumption of innocence guaranteed by s. 11 of the Charter</w:t>
            </w:r>
          </w:p>
          <w:p w14:paraId="68D8F18D"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65B7A535" w14:textId="39796D8A" w:rsidR="008D0F1F" w:rsidRPr="00EB7D7F" w:rsidRDefault="008D0F1F" w:rsidP="000458EC">
            <w:pPr>
              <w:pStyle w:val="Regular"/>
              <w:numPr>
                <w:ilvl w:val="0"/>
                <w:numId w:val="61"/>
              </w:numPr>
              <w:rPr>
                <w:rFonts w:ascii="Arial" w:hAnsi="Arial" w:cs="Arial"/>
                <w:b/>
                <w:color w:val="0000FF"/>
                <w:sz w:val="18"/>
              </w:rPr>
            </w:pPr>
            <w:r w:rsidRPr="00EB7D7F">
              <w:rPr>
                <w:rFonts w:ascii="Arial" w:hAnsi="Arial" w:cs="Arial"/>
                <w:b/>
                <w:color w:val="0000FF"/>
                <w:sz w:val="18"/>
              </w:rPr>
              <w:t>Pith a</w:t>
            </w:r>
            <w:r w:rsidR="00EB7D7F" w:rsidRPr="00EB7D7F">
              <w:rPr>
                <w:rFonts w:ascii="Arial" w:hAnsi="Arial" w:cs="Arial"/>
                <w:b/>
                <w:color w:val="0000FF"/>
                <w:sz w:val="18"/>
              </w:rPr>
              <w:t>n</w:t>
            </w:r>
            <w:r w:rsidRPr="00EB7D7F">
              <w:rPr>
                <w:rFonts w:ascii="Arial" w:hAnsi="Arial" w:cs="Arial"/>
                <w:b/>
                <w:color w:val="0000FF"/>
                <w:sz w:val="18"/>
              </w:rPr>
              <w:t xml:space="preserve">d substance (object and purpose) goes to regulation of driving (provincial under 92(13) not criminal law. </w:t>
            </w:r>
          </w:p>
          <w:p w14:paraId="5149CD2D" w14:textId="77777777" w:rsidR="008D0F1F" w:rsidRPr="00EB7D7F" w:rsidRDefault="008D0F1F" w:rsidP="00065448">
            <w:pPr>
              <w:pStyle w:val="Regular"/>
              <w:numPr>
                <w:ilvl w:val="0"/>
                <w:numId w:val="61"/>
              </w:numPr>
              <w:ind w:left="714" w:hanging="357"/>
              <w:rPr>
                <w:rFonts w:ascii="Arial" w:hAnsi="Arial" w:cs="Arial"/>
                <w:b/>
                <w:color w:val="0000FF"/>
                <w:sz w:val="18"/>
              </w:rPr>
            </w:pPr>
            <w:r w:rsidRPr="00EB7D7F">
              <w:rPr>
                <w:rFonts w:ascii="Arial" w:hAnsi="Arial" w:cs="Arial"/>
                <w:b/>
                <w:color w:val="0000FF"/>
                <w:sz w:val="18"/>
              </w:rPr>
              <w:t>Should it be considered as federal criminal leg because it has a prohibition + penalty + public purpose?  Or is it a provincial issue under Motor Vehicles Act?</w:t>
            </w:r>
          </w:p>
          <w:p w14:paraId="7094780A" w14:textId="77777777" w:rsidR="008D0F1F" w:rsidRPr="0067134E" w:rsidRDefault="008D0F1F" w:rsidP="00065448">
            <w:pPr>
              <w:pStyle w:val="Regular"/>
              <w:numPr>
                <w:ilvl w:val="0"/>
                <w:numId w:val="61"/>
              </w:numPr>
              <w:ind w:left="714" w:hanging="357"/>
              <w:rPr>
                <w:rFonts w:ascii="Arial" w:hAnsi="Arial" w:cs="Arial"/>
                <w:szCs w:val="22"/>
              </w:rPr>
            </w:pPr>
            <w:r w:rsidRPr="00EB7D7F">
              <w:rPr>
                <w:rFonts w:ascii="Arial" w:hAnsi="Arial" w:cs="Arial"/>
                <w:b/>
                <w:sz w:val="18"/>
                <w:highlight w:val="yellow"/>
              </w:rPr>
              <w:t xml:space="preserve">The purpose it deterrence not just punitive – therefore it is </w:t>
            </w:r>
            <w:r w:rsidR="0067134E">
              <w:rPr>
                <w:rFonts w:ascii="Arial" w:hAnsi="Arial" w:cs="Arial"/>
                <w:b/>
                <w:sz w:val="18"/>
                <w:highlight w:val="yellow"/>
              </w:rPr>
              <w:t xml:space="preserve">intra vires </w:t>
            </w:r>
            <w:r w:rsidRPr="00EB7D7F">
              <w:rPr>
                <w:rFonts w:ascii="Arial" w:hAnsi="Arial" w:cs="Arial"/>
                <w:b/>
                <w:sz w:val="18"/>
                <w:highlight w:val="yellow"/>
              </w:rPr>
              <w:t>provincial not criminal</w:t>
            </w:r>
          </w:p>
          <w:p w14:paraId="0ACE0AA7" w14:textId="77777777" w:rsidR="0067134E" w:rsidRPr="0067134E" w:rsidRDefault="0067134E" w:rsidP="00065448">
            <w:pPr>
              <w:pStyle w:val="Regular"/>
              <w:numPr>
                <w:ilvl w:val="0"/>
                <w:numId w:val="61"/>
              </w:numPr>
              <w:ind w:left="714" w:hanging="357"/>
              <w:rPr>
                <w:rFonts w:ascii="Arial" w:hAnsi="Arial" w:cs="Arial"/>
                <w:szCs w:val="22"/>
              </w:rPr>
            </w:pPr>
            <w:r>
              <w:rPr>
                <w:rFonts w:ascii="Arial" w:hAnsi="Arial" w:cs="Arial"/>
                <w:b/>
                <w:sz w:val="18"/>
              </w:rPr>
              <w:t>Financial penalties and privileges do not make legislation punitive</w:t>
            </w:r>
          </w:p>
          <w:p w14:paraId="678109A6" w14:textId="77777777" w:rsidR="0067134E" w:rsidRPr="007041A0" w:rsidRDefault="0067134E" w:rsidP="00065448">
            <w:pPr>
              <w:pStyle w:val="Regular"/>
              <w:numPr>
                <w:ilvl w:val="0"/>
                <w:numId w:val="61"/>
              </w:numPr>
              <w:ind w:left="714" w:hanging="357"/>
              <w:rPr>
                <w:rFonts w:ascii="Arial" w:hAnsi="Arial" w:cs="Arial"/>
                <w:szCs w:val="22"/>
              </w:rPr>
            </w:pPr>
            <w:r>
              <w:rPr>
                <w:rFonts w:ascii="Arial" w:hAnsi="Arial" w:cs="Arial"/>
                <w:b/>
                <w:sz w:val="18"/>
              </w:rPr>
              <w:t>Police discretion is important to uphold and not restrict</w:t>
            </w:r>
          </w:p>
          <w:p w14:paraId="29E42EAA" w14:textId="77777777" w:rsidR="007041A0" w:rsidRPr="007041A0" w:rsidRDefault="007041A0" w:rsidP="00065448">
            <w:pPr>
              <w:pStyle w:val="Regular"/>
              <w:numPr>
                <w:ilvl w:val="0"/>
                <w:numId w:val="61"/>
              </w:numPr>
              <w:ind w:left="714" w:hanging="357"/>
              <w:rPr>
                <w:rFonts w:ascii="Arial" w:hAnsi="Arial" w:cs="Arial"/>
                <w:szCs w:val="22"/>
              </w:rPr>
            </w:pPr>
            <w:r>
              <w:rPr>
                <w:rFonts w:ascii="Arial" w:hAnsi="Arial" w:cs="Arial"/>
                <w:b/>
                <w:sz w:val="18"/>
              </w:rPr>
              <w:t>Double aspect matter – province can legislate to complement CC – overlapping powers are unavoidable</w:t>
            </w:r>
          </w:p>
          <w:p w14:paraId="175118E8" w14:textId="5847BEEC" w:rsidR="007041A0" w:rsidRPr="00EB7D7F" w:rsidRDefault="007041A0" w:rsidP="00065448">
            <w:pPr>
              <w:pStyle w:val="Regular"/>
              <w:numPr>
                <w:ilvl w:val="0"/>
                <w:numId w:val="61"/>
              </w:numPr>
              <w:ind w:left="714" w:hanging="357"/>
              <w:rPr>
                <w:rFonts w:ascii="Arial" w:hAnsi="Arial" w:cs="Arial"/>
                <w:szCs w:val="22"/>
              </w:rPr>
            </w:pPr>
            <w:r>
              <w:rPr>
                <w:rFonts w:ascii="Arial" w:hAnsi="Arial" w:cs="Arial"/>
                <w:b/>
                <w:sz w:val="18"/>
              </w:rPr>
              <w:t>Deterrence is a valid purpose of provincial law under property and civil rights!</w:t>
            </w:r>
          </w:p>
        </w:tc>
      </w:tr>
    </w:tbl>
    <w:p w14:paraId="1F50164D" w14:textId="77777777" w:rsidR="008D0F1F" w:rsidRPr="0087184E" w:rsidRDefault="008D0F1F" w:rsidP="00433AF1">
      <w:pPr>
        <w:pStyle w:val="BodyText"/>
        <w:rPr>
          <w:highlight w:val="yellow"/>
        </w:rPr>
      </w:pPr>
    </w:p>
    <w:tbl>
      <w:tblPr>
        <w:tblStyle w:val="TableGrid"/>
        <w:tblW w:w="0" w:type="auto"/>
        <w:tblLook w:val="04A0" w:firstRow="1" w:lastRow="0" w:firstColumn="1" w:lastColumn="0" w:noHBand="0" w:noVBand="1"/>
      </w:tblPr>
      <w:tblGrid>
        <w:gridCol w:w="8856"/>
      </w:tblGrid>
      <w:tr w:rsidR="008D0F1F" w:rsidRPr="0087184E" w14:paraId="30244DE5" w14:textId="77777777" w:rsidTr="00046136">
        <w:tc>
          <w:tcPr>
            <w:tcW w:w="8856" w:type="dxa"/>
            <w:shd w:val="clear" w:color="auto" w:fill="FFFF99"/>
          </w:tcPr>
          <w:p w14:paraId="5E74566C" w14:textId="6BD6FBA8" w:rsidR="008D0F1F" w:rsidRPr="0087184E" w:rsidRDefault="008D0F1F" w:rsidP="00591BFA">
            <w:pPr>
              <w:pStyle w:val="Heading4"/>
              <w:outlineLvl w:val="3"/>
              <w:rPr>
                <w:i/>
                <w:color w:val="7030A0"/>
                <w:u w:val="single"/>
              </w:rPr>
            </w:pPr>
            <w:bookmarkStart w:id="97" w:name="_Toc342919638"/>
            <w:bookmarkEnd w:id="94"/>
            <w:bookmarkEnd w:id="95"/>
            <w:r w:rsidRPr="0087184E">
              <w:t>Quebec v Canada (2015)</w:t>
            </w:r>
            <w:r w:rsidRPr="0087184E">
              <w:tab/>
            </w:r>
            <w:r w:rsidRPr="0087184E">
              <w:tab/>
            </w:r>
            <w:r w:rsidRPr="0087184E">
              <w:tab/>
            </w:r>
            <w:r w:rsidRPr="0087184E">
              <w:tab/>
            </w:r>
            <w:r w:rsidRPr="0087184E">
              <w:tab/>
            </w:r>
            <w:r w:rsidRPr="0087184E">
              <w:rPr>
                <w:color w:val="7030A0"/>
                <w:u w:val="single"/>
              </w:rPr>
              <w:t xml:space="preserve">FEDERAL </w:t>
            </w:r>
            <w:bookmarkEnd w:id="97"/>
          </w:p>
        </w:tc>
      </w:tr>
      <w:tr w:rsidR="008D0F1F" w:rsidRPr="0087184E" w14:paraId="47198461" w14:textId="77777777" w:rsidTr="004F2A15">
        <w:trPr>
          <w:trHeight w:val="416"/>
        </w:trPr>
        <w:tc>
          <w:tcPr>
            <w:tcW w:w="8856" w:type="dxa"/>
          </w:tcPr>
          <w:p w14:paraId="7BCD09CD" w14:textId="77777777" w:rsidR="008D0F1F" w:rsidRPr="0087184E" w:rsidRDefault="008D0F1F" w:rsidP="00046136">
            <w:pPr>
              <w:pStyle w:val="Regular"/>
              <w:rPr>
                <w:rFonts w:ascii="Arial" w:hAnsi="Arial" w:cs="Arial"/>
                <w:b/>
                <w:sz w:val="18"/>
              </w:rPr>
            </w:pPr>
          </w:p>
          <w:p w14:paraId="03FE05D9"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p>
          <w:p w14:paraId="4332F96C" w14:textId="77777777" w:rsidR="008D0F1F" w:rsidRPr="0087184E" w:rsidRDefault="008D0F1F" w:rsidP="000458EC">
            <w:pPr>
              <w:pStyle w:val="Regular"/>
              <w:numPr>
                <w:ilvl w:val="0"/>
                <w:numId w:val="30"/>
              </w:numPr>
              <w:rPr>
                <w:rFonts w:ascii="Arial" w:hAnsi="Arial" w:cs="Arial"/>
                <w:sz w:val="18"/>
              </w:rPr>
            </w:pPr>
            <w:r w:rsidRPr="0087184E">
              <w:rPr>
                <w:rFonts w:ascii="Arial" w:hAnsi="Arial" w:cs="Arial"/>
                <w:sz w:val="18"/>
              </w:rPr>
              <w:t xml:space="preserve">Canada had an established long-gun registry (Liberals) that current Conservative govt was going to repeal law, including destroying the data.  </w:t>
            </w:r>
          </w:p>
          <w:p w14:paraId="159788CB" w14:textId="77777777" w:rsidR="008D0F1F" w:rsidRPr="0087184E" w:rsidRDefault="008D0F1F" w:rsidP="000458EC">
            <w:pPr>
              <w:pStyle w:val="Regular"/>
              <w:numPr>
                <w:ilvl w:val="0"/>
                <w:numId w:val="30"/>
              </w:numPr>
              <w:rPr>
                <w:rFonts w:ascii="Arial" w:hAnsi="Arial" w:cs="Arial"/>
                <w:sz w:val="18"/>
              </w:rPr>
            </w:pPr>
            <w:r w:rsidRPr="0087184E">
              <w:rPr>
                <w:rFonts w:ascii="Arial" w:hAnsi="Arial" w:cs="Arial"/>
                <w:sz w:val="18"/>
              </w:rPr>
              <w:t xml:space="preserve">Original legislation had been challenged in Alberta and had gone to SCC and barely made it through.  </w:t>
            </w:r>
            <w:r w:rsidRPr="00ED2314">
              <w:rPr>
                <w:rFonts w:ascii="Arial" w:hAnsi="Arial" w:cs="Arial"/>
                <w:b/>
                <w:sz w:val="18"/>
              </w:rPr>
              <w:t>Relied on 91(27) but played havoc with form of</w:t>
            </w:r>
            <w:r w:rsidRPr="0087184E">
              <w:rPr>
                <w:rFonts w:ascii="Arial" w:hAnsi="Arial" w:cs="Arial"/>
                <w:sz w:val="18"/>
              </w:rPr>
              <w:t xml:space="preserve"> </w:t>
            </w:r>
            <w:r w:rsidRPr="00AE7E52">
              <w:rPr>
                <w:rFonts w:ascii="Arial" w:hAnsi="Arial" w:cs="Arial"/>
                <w:b/>
                <w:sz w:val="18"/>
              </w:rPr>
              <w:t>PROHIBITION + PENALTY + PUBLIC PURPOSE</w:t>
            </w:r>
            <w:r w:rsidRPr="0087184E">
              <w:rPr>
                <w:rFonts w:ascii="Arial" w:hAnsi="Arial" w:cs="Arial"/>
                <w:sz w:val="18"/>
              </w:rPr>
              <w:t>.  SCC had upheld it as valid criminal law though.</w:t>
            </w:r>
          </w:p>
          <w:p w14:paraId="71677E14" w14:textId="77777777" w:rsidR="008D0F1F" w:rsidRPr="0087184E" w:rsidRDefault="008D0F1F" w:rsidP="000458EC">
            <w:pPr>
              <w:pStyle w:val="Regular"/>
              <w:numPr>
                <w:ilvl w:val="0"/>
                <w:numId w:val="30"/>
              </w:numPr>
              <w:rPr>
                <w:rFonts w:ascii="Arial" w:hAnsi="Arial" w:cs="Arial"/>
                <w:sz w:val="18"/>
              </w:rPr>
            </w:pPr>
            <w:r w:rsidRPr="0087184E">
              <w:rPr>
                <w:rFonts w:ascii="Arial" w:hAnsi="Arial" w:cs="Arial"/>
                <w:sz w:val="18"/>
              </w:rPr>
              <w:t xml:space="preserve">Quebec wanted to create its own provincial gun control scheme, wanted Canada to give them the data on long guns in Quebec. Feds refused. </w:t>
            </w:r>
          </w:p>
          <w:p w14:paraId="2A5CB729" w14:textId="77777777" w:rsidR="008D0F1F" w:rsidRPr="0087184E" w:rsidRDefault="008D0F1F" w:rsidP="000458EC">
            <w:pPr>
              <w:pStyle w:val="Regular"/>
              <w:numPr>
                <w:ilvl w:val="0"/>
                <w:numId w:val="30"/>
              </w:numPr>
              <w:rPr>
                <w:rFonts w:ascii="Arial" w:hAnsi="Arial" w:cs="Arial"/>
                <w:sz w:val="18"/>
              </w:rPr>
            </w:pPr>
            <w:r w:rsidRPr="0087184E">
              <w:rPr>
                <w:rFonts w:ascii="Arial" w:hAnsi="Arial" w:cs="Arial"/>
                <w:sz w:val="18"/>
              </w:rPr>
              <w:t xml:space="preserve">Quebec challenged federal </w:t>
            </w:r>
            <w:r w:rsidRPr="0087184E">
              <w:rPr>
                <w:rFonts w:ascii="Arial" w:hAnsi="Arial" w:cs="Arial"/>
                <w:i/>
                <w:sz w:val="18"/>
              </w:rPr>
              <w:t xml:space="preserve">ELRA </w:t>
            </w:r>
            <w:r w:rsidRPr="0087184E">
              <w:rPr>
                <w:rFonts w:ascii="Arial" w:hAnsi="Arial" w:cs="Arial"/>
                <w:sz w:val="18"/>
              </w:rPr>
              <w:t xml:space="preserve">s. 29 ability to destroy data </w:t>
            </w:r>
            <w:r w:rsidRPr="0087184E">
              <w:rPr>
                <w:rFonts w:ascii="Arial" w:hAnsi="Arial" w:cs="Arial"/>
                <w:sz w:val="18"/>
              </w:rPr>
              <w:sym w:font="Wingdings" w:char="F0E0"/>
            </w:r>
            <w:r w:rsidRPr="0087184E">
              <w:rPr>
                <w:rFonts w:ascii="Arial" w:hAnsi="Arial" w:cs="Arial"/>
                <w:sz w:val="18"/>
              </w:rPr>
              <w:t xml:space="preserve"> form is property and civil rights </w:t>
            </w:r>
            <w:r w:rsidRPr="0087184E">
              <w:rPr>
                <w:rFonts w:ascii="Arial" w:hAnsi="Arial" w:cs="Arial"/>
                <w:sz w:val="18"/>
                <w:u w:val="single"/>
              </w:rPr>
              <w:t>not</w:t>
            </w:r>
            <w:r w:rsidRPr="0087184E">
              <w:rPr>
                <w:rFonts w:ascii="Arial" w:hAnsi="Arial" w:cs="Arial"/>
                <w:sz w:val="18"/>
              </w:rPr>
              <w:t xml:space="preserve"> criminal law.  BUT Quebec had not yet created a long-gun registry.</w:t>
            </w:r>
          </w:p>
          <w:p w14:paraId="41EB56F8" w14:textId="25BF6952" w:rsidR="008D0F1F" w:rsidRPr="0087184E" w:rsidRDefault="008D0F1F" w:rsidP="000458EC">
            <w:pPr>
              <w:pStyle w:val="Regular"/>
              <w:numPr>
                <w:ilvl w:val="0"/>
                <w:numId w:val="30"/>
              </w:numPr>
              <w:rPr>
                <w:rFonts w:ascii="Arial" w:hAnsi="Arial" w:cs="Arial"/>
                <w:sz w:val="18"/>
              </w:rPr>
            </w:pPr>
            <w:r w:rsidRPr="0087184E">
              <w:rPr>
                <w:rFonts w:ascii="Arial" w:hAnsi="Arial" w:cs="Arial"/>
                <w:sz w:val="18"/>
              </w:rPr>
              <w:t xml:space="preserve">Trial allowed </w:t>
            </w:r>
            <w:r w:rsidR="007E38F9">
              <w:rPr>
                <w:rFonts w:ascii="Arial" w:hAnsi="Arial" w:cs="Arial"/>
                <w:sz w:val="18"/>
              </w:rPr>
              <w:t>QC</w:t>
            </w:r>
            <w:r w:rsidRPr="0087184E">
              <w:rPr>
                <w:rFonts w:ascii="Arial" w:hAnsi="Arial" w:cs="Arial"/>
                <w:sz w:val="18"/>
              </w:rPr>
              <w:t xml:space="preserve"> to get data </w:t>
            </w:r>
            <w:r w:rsidRPr="0087184E">
              <w:rPr>
                <w:rFonts w:ascii="Arial" w:hAnsi="Arial" w:cs="Arial"/>
                <w:sz w:val="18"/>
              </w:rPr>
              <w:sym w:font="Wingdings" w:char="F0E0"/>
            </w:r>
            <w:r w:rsidRPr="0087184E">
              <w:rPr>
                <w:rFonts w:ascii="Arial" w:hAnsi="Arial" w:cs="Arial"/>
                <w:sz w:val="18"/>
              </w:rPr>
              <w:t xml:space="preserve"> unconstitutional, ultra vires Feds because of cooperative federalism</w:t>
            </w:r>
          </w:p>
          <w:p w14:paraId="7C742EF9" w14:textId="77777777" w:rsidR="008D0F1F" w:rsidRPr="0087184E" w:rsidRDefault="008D0F1F" w:rsidP="000458EC">
            <w:pPr>
              <w:pStyle w:val="Regular"/>
              <w:numPr>
                <w:ilvl w:val="0"/>
                <w:numId w:val="30"/>
              </w:numPr>
              <w:rPr>
                <w:rFonts w:ascii="Arial" w:hAnsi="Arial" w:cs="Arial"/>
                <w:sz w:val="18"/>
              </w:rPr>
            </w:pPr>
            <w:r w:rsidRPr="0087184E">
              <w:rPr>
                <w:rFonts w:ascii="Arial" w:hAnsi="Arial" w:cs="Arial"/>
                <w:sz w:val="18"/>
              </w:rPr>
              <w:t xml:space="preserve">CA – reversed decision of trial judge </w:t>
            </w:r>
            <w:r w:rsidRPr="0087184E">
              <w:rPr>
                <w:rFonts w:ascii="Arial" w:hAnsi="Arial" w:cs="Arial"/>
                <w:sz w:val="18"/>
              </w:rPr>
              <w:sym w:font="Wingdings" w:char="F0E0"/>
            </w:r>
            <w:r w:rsidRPr="0087184E">
              <w:rPr>
                <w:rFonts w:ascii="Arial" w:hAnsi="Arial" w:cs="Arial"/>
                <w:sz w:val="18"/>
              </w:rPr>
              <w:t xml:space="preserve"> Quebec has no right to data </w:t>
            </w:r>
            <w:r w:rsidRPr="0087184E">
              <w:rPr>
                <w:rFonts w:ascii="Arial" w:hAnsi="Arial" w:cs="Arial"/>
                <w:sz w:val="18"/>
              </w:rPr>
              <w:sym w:font="Wingdings" w:char="F0E0"/>
            </w:r>
            <w:r w:rsidRPr="0087184E">
              <w:rPr>
                <w:rFonts w:ascii="Arial" w:hAnsi="Arial" w:cs="Arial"/>
                <w:sz w:val="18"/>
              </w:rPr>
              <w:t xml:space="preserve"> Parliament has power to destroy data </w:t>
            </w:r>
            <w:r w:rsidRPr="0087184E">
              <w:rPr>
                <w:rFonts w:ascii="Arial" w:hAnsi="Arial" w:cs="Arial"/>
                <w:sz w:val="18"/>
              </w:rPr>
              <w:sym w:font="Wingdings" w:char="F0E0"/>
            </w:r>
            <w:r w:rsidRPr="0087184E">
              <w:rPr>
                <w:rFonts w:ascii="Arial" w:hAnsi="Arial" w:cs="Arial"/>
                <w:sz w:val="18"/>
              </w:rPr>
              <w:t xml:space="preserve"> </w:t>
            </w:r>
            <w:r w:rsidRPr="00CE1C80">
              <w:rPr>
                <w:rFonts w:ascii="Arial" w:hAnsi="Arial" w:cs="Arial"/>
                <w:b/>
                <w:color w:val="660066"/>
                <w:sz w:val="18"/>
              </w:rPr>
              <w:t>cooperative federalism cant be used to supersede formal division of powers</w:t>
            </w:r>
          </w:p>
          <w:p w14:paraId="103B0038" w14:textId="77777777" w:rsidR="008D0F1F" w:rsidRPr="0087184E" w:rsidRDefault="008D0F1F" w:rsidP="000458EC">
            <w:pPr>
              <w:pStyle w:val="Regular"/>
              <w:numPr>
                <w:ilvl w:val="0"/>
                <w:numId w:val="30"/>
              </w:numPr>
              <w:rPr>
                <w:rFonts w:ascii="Arial" w:hAnsi="Arial" w:cs="Arial"/>
                <w:sz w:val="18"/>
              </w:rPr>
            </w:pPr>
            <w:r w:rsidRPr="0087184E">
              <w:rPr>
                <w:rFonts w:ascii="Arial" w:hAnsi="Arial" w:cs="Arial"/>
                <w:sz w:val="18"/>
              </w:rPr>
              <w:t>SCC DISMISSED APPEAL</w:t>
            </w:r>
          </w:p>
          <w:p w14:paraId="6189D9D6"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0076DD5C" w14:textId="41B07911" w:rsidR="008D0F1F" w:rsidRPr="0087184E" w:rsidRDefault="008D0F1F" w:rsidP="000458EC">
            <w:pPr>
              <w:pStyle w:val="Regular"/>
              <w:numPr>
                <w:ilvl w:val="0"/>
                <w:numId w:val="61"/>
              </w:numPr>
              <w:rPr>
                <w:rFonts w:ascii="Arial" w:hAnsi="Arial" w:cs="Arial"/>
                <w:sz w:val="18"/>
              </w:rPr>
            </w:pPr>
            <w:r w:rsidRPr="004F2A15">
              <w:rPr>
                <w:rFonts w:ascii="Arial" w:hAnsi="Arial" w:cs="Arial"/>
                <w:b/>
                <w:sz w:val="18"/>
                <w:highlight w:val="yellow"/>
              </w:rPr>
              <w:t>Cooperative federalism (as a new unwritten principle) does not limit the scope of legislative powers defined by Constitution</w:t>
            </w:r>
            <w:r w:rsidRPr="004F2A15">
              <w:rPr>
                <w:rFonts w:ascii="Arial" w:hAnsi="Arial" w:cs="Arial"/>
                <w:b/>
                <w:sz w:val="18"/>
              </w:rPr>
              <w:t xml:space="preserve"> </w:t>
            </w:r>
            <w:r w:rsidRPr="0087184E">
              <w:rPr>
                <w:rFonts w:ascii="Arial" w:hAnsi="Arial" w:cs="Arial"/>
                <w:sz w:val="18"/>
              </w:rPr>
              <w:sym w:font="Wingdings" w:char="F0E0"/>
            </w:r>
            <w:r w:rsidRPr="0087184E">
              <w:rPr>
                <w:rFonts w:ascii="Arial" w:hAnsi="Arial" w:cs="Arial"/>
                <w:sz w:val="18"/>
              </w:rPr>
              <w:t xml:space="preserve"> </w:t>
            </w:r>
            <w:r w:rsidRPr="00E16B4A">
              <w:rPr>
                <w:rFonts w:ascii="Arial" w:hAnsi="Arial" w:cs="Arial"/>
                <w:sz w:val="18"/>
                <w:u w:val="single"/>
              </w:rPr>
              <w:t>if there is a breach of the federalism principle it is justiciable</w:t>
            </w:r>
            <w:r w:rsidRPr="0087184E">
              <w:rPr>
                <w:rFonts w:ascii="Arial" w:hAnsi="Arial" w:cs="Arial"/>
                <w:sz w:val="18"/>
              </w:rPr>
              <w:t xml:space="preserve"> </w:t>
            </w:r>
          </w:p>
          <w:p w14:paraId="6B16B423"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Quebec’s argument that they have a right because of expectation of continuing access regardless of changes in federal legislation </w:t>
            </w:r>
            <w:r w:rsidRPr="0087184E">
              <w:rPr>
                <w:rFonts w:ascii="Arial" w:hAnsi="Arial" w:cs="Arial"/>
                <w:sz w:val="18"/>
              </w:rPr>
              <w:sym w:font="Wingdings" w:char="F0E0"/>
            </w:r>
            <w:r w:rsidRPr="0087184E">
              <w:rPr>
                <w:rFonts w:ascii="Arial" w:hAnsi="Arial" w:cs="Arial"/>
                <w:sz w:val="18"/>
              </w:rPr>
              <w:t xml:space="preserve"> would mean that the Firearms Act was binding, which Parliament couldn’t undo (would inhibit future legislative action)</w:t>
            </w:r>
          </w:p>
          <w:p w14:paraId="610998E0" w14:textId="1E9943E9" w:rsidR="008D0F1F" w:rsidRPr="004F2A15" w:rsidRDefault="008D0F1F" w:rsidP="000458EC">
            <w:pPr>
              <w:pStyle w:val="Regular"/>
              <w:numPr>
                <w:ilvl w:val="0"/>
                <w:numId w:val="61"/>
              </w:numPr>
              <w:rPr>
                <w:rFonts w:ascii="Arial" w:hAnsi="Arial" w:cs="Arial"/>
                <w:b/>
                <w:sz w:val="18"/>
                <w:highlight w:val="yellow"/>
              </w:rPr>
            </w:pPr>
            <w:r w:rsidRPr="004F2A15">
              <w:rPr>
                <w:rFonts w:ascii="Arial" w:hAnsi="Arial" w:cs="Arial"/>
                <w:b/>
                <w:sz w:val="18"/>
                <w:highlight w:val="yellow"/>
              </w:rPr>
              <w:t xml:space="preserve">91(27) cannot be limited </w:t>
            </w:r>
            <w:r w:rsidR="00065448">
              <w:rPr>
                <w:rFonts w:ascii="Arial" w:hAnsi="Arial" w:cs="Arial"/>
                <w:b/>
                <w:sz w:val="18"/>
                <w:highlight w:val="yellow"/>
              </w:rPr>
              <w:t xml:space="preserve">- </w:t>
            </w:r>
            <w:r w:rsidR="00065448" w:rsidRPr="00065448">
              <w:rPr>
                <w:rFonts w:ascii="Arial" w:hAnsi="Arial" w:cs="Arial"/>
                <w:b/>
                <w:sz w:val="18"/>
                <w:highlight w:val="yellow"/>
              </w:rPr>
              <w:t xml:space="preserve"> </w:t>
            </w:r>
            <w:r w:rsidR="00065448" w:rsidRPr="00065448">
              <w:rPr>
                <w:rFonts w:ascii="Arial" w:hAnsi="Arial" w:cs="Arial"/>
                <w:b/>
                <w:color w:val="000000" w:themeColor="text1"/>
                <w:sz w:val="18"/>
                <w:highlight w:val="yellow"/>
              </w:rPr>
              <w:t>Bad motive cannot limit legislative jurisdiction</w:t>
            </w:r>
          </w:p>
          <w:p w14:paraId="483ABFFC" w14:textId="77777777" w:rsidR="008D0F1F" w:rsidRPr="004E138A" w:rsidRDefault="008D0F1F" w:rsidP="000458EC">
            <w:pPr>
              <w:pStyle w:val="Regular"/>
              <w:numPr>
                <w:ilvl w:val="0"/>
                <w:numId w:val="61"/>
              </w:numPr>
              <w:rPr>
                <w:rFonts w:ascii="Arial" w:hAnsi="Arial" w:cs="Arial"/>
                <w:color w:val="0C31DF"/>
                <w:sz w:val="18"/>
              </w:rPr>
            </w:pPr>
            <w:r w:rsidRPr="0087184E">
              <w:rPr>
                <w:rFonts w:ascii="Arial" w:hAnsi="Arial" w:cs="Arial"/>
                <w:b/>
                <w:color w:val="0C31DF"/>
                <w:sz w:val="18"/>
              </w:rPr>
              <w:t xml:space="preserve">Pith and substance of a provision must be considered within the context of the statute as a whole </w:t>
            </w:r>
            <w:r w:rsidRPr="0087184E">
              <w:rPr>
                <w:rFonts w:ascii="Arial" w:hAnsi="Arial" w:cs="Arial"/>
                <w:b/>
                <w:color w:val="0C31DF"/>
                <w:sz w:val="18"/>
              </w:rPr>
              <w:sym w:font="Wingdings" w:char="F0E0"/>
            </w:r>
            <w:r w:rsidRPr="0087184E">
              <w:rPr>
                <w:rFonts w:ascii="Arial" w:hAnsi="Arial" w:cs="Arial"/>
                <w:b/>
                <w:color w:val="0C31DF"/>
                <w:sz w:val="18"/>
              </w:rPr>
              <w:t xml:space="preserve"> </w:t>
            </w:r>
            <w:r w:rsidRPr="004E138A">
              <w:rPr>
                <w:rFonts w:ascii="Arial" w:hAnsi="Arial" w:cs="Arial"/>
                <w:color w:val="0C31DF"/>
                <w:sz w:val="18"/>
              </w:rPr>
              <w:t>s. 29 must be considered within the scheme of the whole act.</w:t>
            </w:r>
          </w:p>
          <w:p w14:paraId="10E414FF" w14:textId="77777777" w:rsidR="008D0F1F" w:rsidRPr="005C1B6D" w:rsidRDefault="008D0F1F" w:rsidP="000458EC">
            <w:pPr>
              <w:pStyle w:val="Regular"/>
              <w:numPr>
                <w:ilvl w:val="0"/>
                <w:numId w:val="61"/>
              </w:numPr>
              <w:rPr>
                <w:rFonts w:ascii="Arial" w:hAnsi="Arial" w:cs="Arial"/>
                <w:b/>
                <w:color w:val="660066"/>
                <w:sz w:val="18"/>
              </w:rPr>
            </w:pPr>
            <w:r w:rsidRPr="005C1B6D">
              <w:rPr>
                <w:rFonts w:ascii="Arial" w:hAnsi="Arial" w:cs="Arial"/>
                <w:b/>
                <w:color w:val="660066"/>
                <w:sz w:val="18"/>
              </w:rPr>
              <w:t>If its pith and substance relates to a federal head and has incidental effects on provincial heads of power it is still intra vires Feds</w:t>
            </w:r>
          </w:p>
          <w:p w14:paraId="19062413" w14:textId="79A9469F" w:rsidR="008D0F1F" w:rsidRPr="0087184E" w:rsidRDefault="008D0F1F" w:rsidP="000458EC">
            <w:pPr>
              <w:pStyle w:val="Regular"/>
              <w:numPr>
                <w:ilvl w:val="0"/>
                <w:numId w:val="61"/>
              </w:numPr>
              <w:rPr>
                <w:rFonts w:ascii="Arial" w:hAnsi="Arial" w:cs="Arial"/>
                <w:b/>
                <w:color w:val="0C31DF"/>
                <w:sz w:val="18"/>
              </w:rPr>
            </w:pPr>
            <w:r w:rsidRPr="0087184E">
              <w:rPr>
                <w:rFonts w:ascii="Arial" w:hAnsi="Arial" w:cs="Arial"/>
                <w:b/>
                <w:color w:val="000000" w:themeColor="text1"/>
                <w:sz w:val="18"/>
              </w:rPr>
              <w:t>Not a prohibition</w:t>
            </w:r>
            <w:r w:rsidR="004F2A15">
              <w:rPr>
                <w:rFonts w:ascii="Arial" w:hAnsi="Arial" w:cs="Arial"/>
                <w:b/>
                <w:color w:val="000000" w:themeColor="text1"/>
                <w:sz w:val="18"/>
              </w:rPr>
              <w:t xml:space="preserve"> +</w:t>
            </w:r>
            <w:r w:rsidRPr="0087184E">
              <w:rPr>
                <w:rFonts w:ascii="Arial" w:hAnsi="Arial" w:cs="Arial"/>
                <w:b/>
                <w:color w:val="000000" w:themeColor="text1"/>
                <w:sz w:val="18"/>
              </w:rPr>
              <w:t xml:space="preserve"> penalty </w:t>
            </w:r>
            <w:r w:rsidR="004F2A15">
              <w:rPr>
                <w:rFonts w:ascii="Arial" w:hAnsi="Arial" w:cs="Arial"/>
                <w:b/>
                <w:color w:val="000000" w:themeColor="text1"/>
                <w:sz w:val="18"/>
              </w:rPr>
              <w:t>+</w:t>
            </w:r>
            <w:r w:rsidRPr="0087184E">
              <w:rPr>
                <w:rFonts w:ascii="Arial" w:hAnsi="Arial" w:cs="Arial"/>
                <w:b/>
                <w:color w:val="000000" w:themeColor="text1"/>
                <w:sz w:val="18"/>
              </w:rPr>
              <w:t xml:space="preserve"> public purpose </w:t>
            </w:r>
            <w:r w:rsidRPr="0087184E">
              <w:rPr>
                <w:rFonts w:ascii="Arial" w:hAnsi="Arial" w:cs="Arial"/>
                <w:b/>
                <w:color w:val="000000" w:themeColor="text1"/>
                <w:sz w:val="18"/>
              </w:rPr>
              <w:tab/>
            </w:r>
          </w:p>
          <w:p w14:paraId="4B81BD4B" w14:textId="6C1EFC0D" w:rsidR="008D0F1F" w:rsidRPr="00CE1C80" w:rsidRDefault="008D0F1F" w:rsidP="000458EC">
            <w:pPr>
              <w:pStyle w:val="Regular"/>
              <w:numPr>
                <w:ilvl w:val="1"/>
                <w:numId w:val="16"/>
              </w:numPr>
              <w:rPr>
                <w:rFonts w:ascii="Arial" w:hAnsi="Arial" w:cs="Arial"/>
                <w:b/>
                <w:color w:val="0C31DF"/>
                <w:sz w:val="18"/>
              </w:rPr>
            </w:pPr>
            <w:r w:rsidRPr="0087184E">
              <w:rPr>
                <w:rFonts w:ascii="Arial" w:hAnsi="Arial" w:cs="Arial"/>
                <w:b/>
                <w:color w:val="0C31DF"/>
                <w:sz w:val="18"/>
              </w:rPr>
              <w:t>Court classifies it as a derivative of the scheme it is undoing (public safety under criminal law)</w:t>
            </w:r>
            <w:r w:rsidR="00CE1C80">
              <w:rPr>
                <w:rFonts w:ascii="Arial" w:hAnsi="Arial" w:cs="Arial"/>
                <w:b/>
                <w:color w:val="0C31DF"/>
                <w:sz w:val="18"/>
              </w:rPr>
              <w:t xml:space="preserve"> (</w:t>
            </w:r>
            <w:r w:rsidRPr="00CE1C80">
              <w:rPr>
                <w:rFonts w:ascii="Arial" w:hAnsi="Arial" w:cs="Arial"/>
                <w:b/>
                <w:color w:val="0C31DF"/>
                <w:sz w:val="18"/>
              </w:rPr>
              <w:t>Guns are t</w:t>
            </w:r>
            <w:r w:rsidR="00CE1C80">
              <w:rPr>
                <w:rFonts w:ascii="Arial" w:hAnsi="Arial" w:cs="Arial"/>
                <w:b/>
                <w:color w:val="0C31DF"/>
                <w:sz w:val="18"/>
              </w:rPr>
              <w:t>raditionally under criminal law)</w:t>
            </w:r>
          </w:p>
          <w:p w14:paraId="4B47CEFF" w14:textId="77777777" w:rsidR="008D0F1F" w:rsidRPr="0087184E" w:rsidRDefault="008D0F1F" w:rsidP="000458EC">
            <w:pPr>
              <w:pStyle w:val="Regular"/>
              <w:numPr>
                <w:ilvl w:val="1"/>
                <w:numId w:val="16"/>
              </w:numPr>
              <w:rPr>
                <w:rFonts w:ascii="Arial" w:hAnsi="Arial" w:cs="Arial"/>
                <w:b/>
                <w:color w:val="0C31DF"/>
                <w:sz w:val="18"/>
              </w:rPr>
            </w:pPr>
            <w:r w:rsidRPr="0087184E">
              <w:rPr>
                <w:rFonts w:ascii="Arial" w:hAnsi="Arial" w:cs="Arial"/>
                <w:b/>
                <w:color w:val="0C31DF"/>
                <w:sz w:val="18"/>
              </w:rPr>
              <w:t xml:space="preserve">If they can pass it they can repeal it </w:t>
            </w:r>
          </w:p>
          <w:p w14:paraId="6120EC63" w14:textId="34E29475" w:rsidR="008D0F1F" w:rsidRPr="00065448" w:rsidRDefault="008D0F1F" w:rsidP="000458EC">
            <w:pPr>
              <w:pStyle w:val="Regular"/>
              <w:numPr>
                <w:ilvl w:val="0"/>
                <w:numId w:val="61"/>
              </w:numPr>
              <w:rPr>
                <w:rFonts w:ascii="Arial" w:hAnsi="Arial" w:cs="Arial"/>
                <w:b/>
                <w:color w:val="0C31DF"/>
                <w:sz w:val="18"/>
              </w:rPr>
            </w:pPr>
            <w:r w:rsidRPr="0087184E">
              <w:rPr>
                <w:rFonts w:ascii="Arial" w:hAnsi="Arial" w:cs="Arial"/>
                <w:b/>
                <w:color w:val="000000" w:themeColor="text1"/>
                <w:sz w:val="18"/>
              </w:rPr>
              <w:t xml:space="preserve">If Quebec had argued they owned the records instead of cooperative federalism it would have given the courts a legal basis to give them the records </w:t>
            </w:r>
          </w:p>
        </w:tc>
      </w:tr>
    </w:tbl>
    <w:p w14:paraId="2C4AF3C1" w14:textId="77777777" w:rsidR="008D0F1F" w:rsidRPr="0087184E" w:rsidRDefault="008D0F1F" w:rsidP="00514ABC">
      <w:pPr>
        <w:pStyle w:val="Heading2"/>
      </w:pPr>
      <w:bookmarkStart w:id="98" w:name="_Toc290731457"/>
      <w:bookmarkStart w:id="99" w:name="_Toc342919639"/>
      <w:r w:rsidRPr="0087184E">
        <w:t>Regulation of the Economy</w:t>
      </w:r>
      <w:bookmarkEnd w:id="98"/>
      <w:r w:rsidRPr="0087184E">
        <w:t xml:space="preserve"> s 91(2)</w:t>
      </w:r>
      <w:bookmarkEnd w:id="99"/>
    </w:p>
    <w:p w14:paraId="52760921" w14:textId="546D5657" w:rsidR="008D0F1F" w:rsidRPr="0087184E" w:rsidRDefault="008D0F1F" w:rsidP="008D0F1F"/>
    <w:p w14:paraId="3219C408" w14:textId="71E22AF0" w:rsidR="008D0F1F" w:rsidRPr="00C57466" w:rsidRDefault="008D0F1F" w:rsidP="00C57466">
      <w:pPr>
        <w:jc w:val="center"/>
        <w:rPr>
          <w:b/>
        </w:rPr>
      </w:pPr>
      <w:r w:rsidRPr="00C57466">
        <w:rPr>
          <w:b/>
        </w:rPr>
        <w:t>CLEARLY A DOUBLE ASPECT MATTER. Legislative jurisdi</w:t>
      </w:r>
      <w:r w:rsidR="00C57466" w:rsidRPr="00C57466">
        <w:rPr>
          <w:b/>
        </w:rPr>
        <w:t xml:space="preserve">ction </w:t>
      </w:r>
      <w:r w:rsidRPr="00C57466">
        <w:rPr>
          <w:b/>
        </w:rPr>
        <w:t>div</w:t>
      </w:r>
      <w:r w:rsidR="00C57466" w:rsidRPr="00C57466">
        <w:rPr>
          <w:b/>
        </w:rPr>
        <w:t>ided federally vs. provincially</w:t>
      </w:r>
    </w:p>
    <w:p w14:paraId="21822207" w14:textId="77777777" w:rsidR="008D0F1F" w:rsidRPr="0087184E" w:rsidRDefault="008D0F1F" w:rsidP="008D0F1F"/>
    <w:p w14:paraId="18602616" w14:textId="79C5A76A" w:rsidR="008D0F1F" w:rsidRPr="00C57466" w:rsidRDefault="00C57466" w:rsidP="008D0F1F">
      <w:pPr>
        <w:pStyle w:val="Regular"/>
        <w:rPr>
          <w:rFonts w:cs="Arial"/>
          <w:sz w:val="20"/>
          <w:szCs w:val="20"/>
        </w:rPr>
      </w:pPr>
      <w:r>
        <w:rPr>
          <w:rFonts w:cs="Arial"/>
          <w:color w:val="0C31DF"/>
          <w:sz w:val="20"/>
          <w:szCs w:val="20"/>
        </w:rPr>
        <w:t>FED</w:t>
      </w:r>
      <w:r>
        <w:rPr>
          <w:rFonts w:cs="Arial"/>
          <w:color w:val="0C31DF"/>
          <w:sz w:val="20"/>
          <w:szCs w:val="20"/>
        </w:rPr>
        <w:tab/>
      </w:r>
      <w:r w:rsidR="008D0F1F" w:rsidRPr="00C57466">
        <w:rPr>
          <w:rFonts w:cs="Arial"/>
          <w:color w:val="0C31DF"/>
          <w:sz w:val="20"/>
          <w:szCs w:val="20"/>
        </w:rPr>
        <w:t>91(2)</w:t>
      </w:r>
      <w:r w:rsidR="008D0F1F" w:rsidRPr="00C57466">
        <w:rPr>
          <w:rFonts w:cs="Arial"/>
          <w:sz w:val="20"/>
          <w:szCs w:val="20"/>
        </w:rPr>
        <w:sym w:font="Wingdings" w:char="F0E0"/>
      </w:r>
      <w:r w:rsidR="008D0F1F" w:rsidRPr="00C57466">
        <w:rPr>
          <w:rFonts w:cs="Arial"/>
          <w:sz w:val="20"/>
          <w:szCs w:val="20"/>
        </w:rPr>
        <w:t xml:space="preserve"> 1. International and Inter-Provincial Trade (</w:t>
      </w:r>
      <w:r w:rsidR="008D0F1F" w:rsidRPr="00C57466">
        <w:rPr>
          <w:rFonts w:cs="Arial"/>
          <w:color w:val="FF0000"/>
          <w:sz w:val="20"/>
          <w:szCs w:val="20"/>
        </w:rPr>
        <w:t>2 branches set out in</w:t>
      </w:r>
      <w:r w:rsidR="008D0F1F" w:rsidRPr="00C57466">
        <w:rPr>
          <w:rFonts w:cs="Arial"/>
          <w:sz w:val="20"/>
          <w:szCs w:val="20"/>
        </w:rPr>
        <w:t xml:space="preserve"> </w:t>
      </w:r>
      <w:r w:rsidR="008D0F1F" w:rsidRPr="00C57466">
        <w:rPr>
          <w:rFonts w:cs="Arial"/>
          <w:i/>
          <w:color w:val="FF0000"/>
          <w:sz w:val="20"/>
          <w:szCs w:val="20"/>
        </w:rPr>
        <w:t>Parsons</w:t>
      </w:r>
      <w:r w:rsidR="008D0F1F" w:rsidRPr="00C57466">
        <w:rPr>
          <w:rFonts w:cs="Arial"/>
          <w:sz w:val="20"/>
          <w:szCs w:val="20"/>
        </w:rPr>
        <w:t>)</w:t>
      </w:r>
    </w:p>
    <w:p w14:paraId="3BA1CEAB" w14:textId="2EB489BE" w:rsidR="008D0F1F" w:rsidRPr="00C57466" w:rsidRDefault="008D0F1F" w:rsidP="008D0F1F">
      <w:pPr>
        <w:pStyle w:val="Regular"/>
        <w:rPr>
          <w:rFonts w:cs="Arial"/>
          <w:sz w:val="20"/>
          <w:szCs w:val="20"/>
        </w:rPr>
      </w:pPr>
      <w:r w:rsidRPr="00C57466">
        <w:rPr>
          <w:rFonts w:cs="Arial"/>
          <w:sz w:val="20"/>
          <w:szCs w:val="20"/>
        </w:rPr>
        <w:tab/>
      </w:r>
      <w:r w:rsidR="00C57466">
        <w:rPr>
          <w:rFonts w:cs="Arial"/>
          <w:sz w:val="20"/>
          <w:szCs w:val="20"/>
        </w:rPr>
        <w:tab/>
      </w:r>
      <w:r w:rsidRPr="00C57466">
        <w:rPr>
          <w:rFonts w:cs="Arial"/>
          <w:sz w:val="20"/>
          <w:szCs w:val="20"/>
        </w:rPr>
        <w:t xml:space="preserve">2. General Regulation of Trade and Commerce </w:t>
      </w:r>
    </w:p>
    <w:p w14:paraId="0C9636EC" w14:textId="77777777" w:rsidR="00C57466" w:rsidRDefault="00C57466" w:rsidP="008D0F1F">
      <w:pPr>
        <w:pStyle w:val="Regular"/>
        <w:rPr>
          <w:rFonts w:cs="Arial"/>
          <w:color w:val="0C31DF"/>
          <w:sz w:val="20"/>
          <w:szCs w:val="20"/>
        </w:rPr>
      </w:pPr>
    </w:p>
    <w:p w14:paraId="49824432" w14:textId="5F14F7CB" w:rsidR="008D0F1F" w:rsidRPr="00C57466" w:rsidRDefault="00C57466" w:rsidP="008D0F1F">
      <w:pPr>
        <w:pStyle w:val="Regular"/>
        <w:rPr>
          <w:rFonts w:cs="Arial"/>
          <w:sz w:val="20"/>
          <w:szCs w:val="20"/>
        </w:rPr>
      </w:pPr>
      <w:r>
        <w:rPr>
          <w:rFonts w:cs="Arial"/>
          <w:color w:val="0C31DF"/>
          <w:sz w:val="20"/>
          <w:szCs w:val="20"/>
        </w:rPr>
        <w:t>PROV</w:t>
      </w:r>
      <w:r>
        <w:rPr>
          <w:rFonts w:cs="Arial"/>
          <w:color w:val="0C31DF"/>
          <w:sz w:val="20"/>
          <w:szCs w:val="20"/>
        </w:rPr>
        <w:tab/>
      </w:r>
      <w:r w:rsidR="008D0F1F" w:rsidRPr="00C57466">
        <w:rPr>
          <w:rFonts w:cs="Arial"/>
          <w:color w:val="0C31DF"/>
          <w:sz w:val="20"/>
          <w:szCs w:val="20"/>
        </w:rPr>
        <w:t>92(13)</w:t>
      </w:r>
      <w:r w:rsidR="008D0F1F" w:rsidRPr="00C57466">
        <w:rPr>
          <w:rFonts w:cs="Arial"/>
          <w:sz w:val="20"/>
          <w:szCs w:val="20"/>
        </w:rPr>
        <w:t xml:space="preserve"> </w:t>
      </w:r>
      <w:r w:rsidR="008D0F1F" w:rsidRPr="00C57466">
        <w:rPr>
          <w:rFonts w:cs="Arial"/>
          <w:sz w:val="20"/>
          <w:szCs w:val="20"/>
        </w:rPr>
        <w:sym w:font="Wingdings" w:char="F0E0"/>
      </w:r>
      <w:r w:rsidR="008D0F1F" w:rsidRPr="00C57466">
        <w:rPr>
          <w:rFonts w:cs="Arial"/>
          <w:sz w:val="20"/>
          <w:szCs w:val="20"/>
        </w:rPr>
        <w:t xml:space="preserve"> Property and Civil Rights</w:t>
      </w:r>
    </w:p>
    <w:p w14:paraId="257F1658" w14:textId="4273024F" w:rsidR="008D0F1F" w:rsidRPr="00C57466" w:rsidRDefault="00C57466" w:rsidP="008D0F1F">
      <w:pPr>
        <w:pStyle w:val="Regular"/>
        <w:rPr>
          <w:rFonts w:cs="Arial"/>
          <w:sz w:val="20"/>
          <w:szCs w:val="20"/>
        </w:rPr>
      </w:pPr>
      <w:r>
        <w:rPr>
          <w:rFonts w:cs="Arial"/>
          <w:color w:val="0C31DF"/>
          <w:sz w:val="20"/>
          <w:szCs w:val="20"/>
        </w:rPr>
        <w:tab/>
      </w:r>
      <w:r w:rsidR="008D0F1F" w:rsidRPr="00C57466">
        <w:rPr>
          <w:rFonts w:cs="Arial"/>
          <w:color w:val="0C31DF"/>
          <w:sz w:val="20"/>
          <w:szCs w:val="20"/>
        </w:rPr>
        <w:t>92(16)</w:t>
      </w:r>
      <w:r w:rsidR="008D0F1F" w:rsidRPr="00C57466">
        <w:rPr>
          <w:rFonts w:cs="Arial"/>
          <w:sz w:val="20"/>
          <w:szCs w:val="20"/>
        </w:rPr>
        <w:t xml:space="preserve"> </w:t>
      </w:r>
      <w:r w:rsidR="008D0F1F" w:rsidRPr="00C57466">
        <w:rPr>
          <w:rFonts w:cs="Arial"/>
          <w:sz w:val="20"/>
          <w:szCs w:val="20"/>
        </w:rPr>
        <w:sym w:font="Wingdings" w:char="F0E0"/>
      </w:r>
      <w:r w:rsidR="008D0F1F" w:rsidRPr="00C57466">
        <w:rPr>
          <w:rFonts w:cs="Arial"/>
          <w:sz w:val="20"/>
          <w:szCs w:val="20"/>
        </w:rPr>
        <w:t>Matters of a merely local or private nature</w:t>
      </w:r>
    </w:p>
    <w:p w14:paraId="17890231" w14:textId="77777777" w:rsidR="008D0F1F" w:rsidRPr="0087184E" w:rsidRDefault="008D0F1F" w:rsidP="008D0F1F"/>
    <w:p w14:paraId="7E25CB91" w14:textId="507C74DF" w:rsidR="008D0F1F" w:rsidRDefault="008D0F1F" w:rsidP="00514ABC">
      <w:pPr>
        <w:pStyle w:val="Heading3"/>
      </w:pPr>
      <w:bookmarkStart w:id="100" w:name="_Toc290731458"/>
      <w:bookmarkStart w:id="101" w:name="_Toc342919640"/>
      <w:r w:rsidRPr="00514ABC">
        <w:t>Federal</w:t>
      </w:r>
      <w:bookmarkEnd w:id="100"/>
      <w:r w:rsidR="004E7184">
        <w:t xml:space="preserve"> Regulation of Economy Power</w:t>
      </w:r>
      <w:bookmarkEnd w:id="101"/>
    </w:p>
    <w:p w14:paraId="19EDBD1B" w14:textId="77777777" w:rsidR="004E7184" w:rsidRPr="004E7184" w:rsidRDefault="004E7184" w:rsidP="004E7184"/>
    <w:p w14:paraId="0AFF7B9B" w14:textId="0CCBFD0E" w:rsidR="008D0F1F" w:rsidRPr="0087184E" w:rsidRDefault="008D0F1F" w:rsidP="000458EC">
      <w:pPr>
        <w:pStyle w:val="ListParagraph"/>
        <w:numPr>
          <w:ilvl w:val="0"/>
          <w:numId w:val="9"/>
        </w:numPr>
      </w:pPr>
      <w:r w:rsidRPr="0087184E">
        <w:rPr>
          <w:b/>
        </w:rPr>
        <w:t>The central/federal government</w:t>
      </w:r>
      <w:r w:rsidRPr="0087184E">
        <w:t xml:space="preserve"> gets to control things once they enter the flow of trade – once things get into a stream of trade, then the federal government gets legislative</w:t>
      </w:r>
      <w:r w:rsidR="00BE11A7">
        <w:t xml:space="preserve"> jurisdiction.</w:t>
      </w:r>
    </w:p>
    <w:p w14:paraId="06359B97" w14:textId="5CC18B3E" w:rsidR="008D0F1F" w:rsidRPr="0087184E" w:rsidRDefault="008D0F1F" w:rsidP="000458EC">
      <w:pPr>
        <w:pStyle w:val="ListParagraph"/>
        <w:numPr>
          <w:ilvl w:val="0"/>
          <w:numId w:val="9"/>
        </w:numPr>
      </w:pPr>
      <w:r w:rsidRPr="0087184E">
        <w:rPr>
          <w:color w:val="0000FF"/>
        </w:rPr>
        <w:t xml:space="preserve">91(2) </w:t>
      </w:r>
      <w:r w:rsidR="004E7184" w:rsidRPr="004E7184">
        <w:rPr>
          <w:color w:val="660066"/>
        </w:rPr>
        <w:sym w:font="Wingdings" w:char="F0E0"/>
      </w:r>
      <w:r w:rsidR="004E7184">
        <w:rPr>
          <w:color w:val="660066"/>
        </w:rPr>
        <w:t xml:space="preserve"> </w:t>
      </w:r>
      <w:r w:rsidRPr="004E7184">
        <w:rPr>
          <w:color w:val="660066"/>
        </w:rPr>
        <w:t xml:space="preserve">main head of power for federal </w:t>
      </w:r>
      <w:r w:rsidR="004E7184">
        <w:rPr>
          <w:color w:val="660066"/>
        </w:rPr>
        <w:t>govt</w:t>
      </w:r>
      <w:r w:rsidRPr="004E7184">
        <w:rPr>
          <w:color w:val="660066"/>
        </w:rPr>
        <w:t>, most frequently used with regard to the economy</w:t>
      </w:r>
    </w:p>
    <w:p w14:paraId="519E9EC3" w14:textId="77777777" w:rsidR="008D0F1F" w:rsidRPr="0087184E" w:rsidRDefault="008D0F1F" w:rsidP="000458EC">
      <w:pPr>
        <w:pStyle w:val="ListParagraph"/>
        <w:numPr>
          <w:ilvl w:val="0"/>
          <w:numId w:val="9"/>
        </w:numPr>
      </w:pPr>
      <w:r w:rsidRPr="0087184E">
        <w:rPr>
          <w:b/>
        </w:rPr>
        <w:t xml:space="preserve">The leading case on s. </w:t>
      </w:r>
      <w:r w:rsidRPr="0087184E">
        <w:rPr>
          <w:b/>
          <w:color w:val="0000FF"/>
        </w:rPr>
        <w:t>91(2)</w:t>
      </w:r>
      <w:r w:rsidRPr="0087184E">
        <w:t xml:space="preserve"> is </w:t>
      </w:r>
      <w:r w:rsidRPr="0087184E">
        <w:rPr>
          <w:i/>
          <w:color w:val="FF0000"/>
        </w:rPr>
        <w:t xml:space="preserve">Parsons </w:t>
      </w:r>
      <w:r w:rsidRPr="0087184E">
        <w:rPr>
          <w:color w:val="000000" w:themeColor="text1"/>
        </w:rPr>
        <w:t>(has not been broadened or narrowed).</w:t>
      </w:r>
    </w:p>
    <w:p w14:paraId="18947B7B" w14:textId="77777777" w:rsidR="00B433B6" w:rsidRDefault="00B433B6" w:rsidP="00B433B6">
      <w:pPr>
        <w:ind w:left="360"/>
        <w:rPr>
          <w:i/>
          <w:color w:val="FF0000"/>
        </w:rPr>
      </w:pPr>
    </w:p>
    <w:p w14:paraId="4D3D6D70" w14:textId="73804D98" w:rsidR="008D0F1F" w:rsidRDefault="008D0F1F" w:rsidP="00B433B6">
      <w:pPr>
        <w:rPr>
          <w:b/>
        </w:rPr>
      </w:pPr>
      <w:r w:rsidRPr="0069737D">
        <w:rPr>
          <w:b/>
          <w:i/>
          <w:color w:val="FF0000"/>
        </w:rPr>
        <w:t>Parsons</w:t>
      </w:r>
      <w:r w:rsidRPr="0069737D">
        <w:rPr>
          <w:b/>
        </w:rPr>
        <w:t xml:space="preserve"> sets up two branches</w:t>
      </w:r>
      <w:r w:rsidRPr="0087184E">
        <w:t xml:space="preserve"> </w:t>
      </w:r>
      <w:r w:rsidR="00E622C6" w:rsidRPr="00E622C6">
        <w:rPr>
          <w:b/>
        </w:rPr>
        <w:t>of Federal Regulation Power</w:t>
      </w:r>
      <w:r w:rsidR="00140FB0">
        <w:rPr>
          <w:b/>
        </w:rPr>
        <w:t>:</w:t>
      </w:r>
    </w:p>
    <w:p w14:paraId="12263C0F" w14:textId="77777777" w:rsidR="00E622C6" w:rsidRPr="0087184E" w:rsidRDefault="00E622C6" w:rsidP="00B433B6"/>
    <w:p w14:paraId="0F5B8896" w14:textId="5A039D46" w:rsidR="008D0F1F" w:rsidRPr="0087184E" w:rsidRDefault="008D0F1F" w:rsidP="000458EC">
      <w:pPr>
        <w:pStyle w:val="ListParagraph"/>
        <w:numPr>
          <w:ilvl w:val="0"/>
          <w:numId w:val="65"/>
        </w:numPr>
        <w:ind w:left="709"/>
      </w:pPr>
      <w:r w:rsidRPr="00BE11A7">
        <w:rPr>
          <w:b/>
          <w:color w:val="0000FF"/>
        </w:rPr>
        <w:t>International and interprovincial trade</w:t>
      </w:r>
      <w:r w:rsidRPr="0087184E">
        <w:rPr>
          <w:b/>
        </w:rPr>
        <w:t xml:space="preserve"> – </w:t>
      </w:r>
      <w:r w:rsidRPr="0087184E">
        <w:t>Occurs when agricultural products or natural resources have moved from PRODUCTION into the FLOW OF TRADE</w:t>
      </w:r>
      <w:r w:rsidR="0021474D">
        <w:t xml:space="preserve"> across borders</w:t>
      </w:r>
      <w:r w:rsidRPr="0087184E">
        <w:t>.</w:t>
      </w:r>
    </w:p>
    <w:p w14:paraId="4593A567" w14:textId="0A7B0CC3" w:rsidR="008D0F1F" w:rsidRPr="0087184E" w:rsidRDefault="008D0F1F" w:rsidP="000458EC">
      <w:pPr>
        <w:pStyle w:val="ListParagraph"/>
        <w:numPr>
          <w:ilvl w:val="0"/>
          <w:numId w:val="65"/>
        </w:numPr>
        <w:ind w:left="709"/>
      </w:pPr>
      <w:r w:rsidRPr="00B433B6">
        <w:rPr>
          <w:b/>
          <w:color w:val="0000FF"/>
        </w:rPr>
        <w:t>General regulation of trade and commerce affecting the WHOLE dominion</w:t>
      </w:r>
      <w:r w:rsidRPr="0087184E">
        <w:t xml:space="preserve">. Defined in </w:t>
      </w:r>
      <w:r w:rsidRPr="0087184E">
        <w:rPr>
          <w:i/>
          <w:color w:val="FF0000"/>
        </w:rPr>
        <w:t>GM</w:t>
      </w:r>
    </w:p>
    <w:p w14:paraId="4C3D4220" w14:textId="3982698E" w:rsidR="008D0F1F" w:rsidRPr="0069737D" w:rsidRDefault="008D0F1F" w:rsidP="000458EC">
      <w:pPr>
        <w:pStyle w:val="ListParagraph"/>
        <w:numPr>
          <w:ilvl w:val="0"/>
          <w:numId w:val="66"/>
        </w:numPr>
        <w:ind w:left="1134"/>
        <w:rPr>
          <w:b/>
        </w:rPr>
      </w:pPr>
      <w:r w:rsidRPr="0069737D">
        <w:rPr>
          <w:b/>
        </w:rPr>
        <w:t xml:space="preserve">5 criteria (indicators) to determine whether ENTIRE statute is part of the </w:t>
      </w:r>
      <w:r w:rsidRPr="0069737D">
        <w:rPr>
          <w:b/>
          <w:u w:val="single"/>
        </w:rPr>
        <w:t>general regulation</w:t>
      </w:r>
      <w:r w:rsidRPr="0069737D">
        <w:rPr>
          <w:b/>
        </w:rPr>
        <w:t xml:space="preserve"> branch of s. 91(2) aka </w:t>
      </w:r>
      <w:r w:rsidR="008F0D24" w:rsidRPr="0087184E">
        <w:rPr>
          <w:i/>
          <w:color w:val="FF0000"/>
        </w:rPr>
        <w:t>GM</w:t>
      </w:r>
      <w:r w:rsidRPr="0069737D">
        <w:rPr>
          <w:b/>
        </w:rPr>
        <w:t xml:space="preserve">: </w:t>
      </w:r>
    </w:p>
    <w:p w14:paraId="651E9A11" w14:textId="77777777" w:rsidR="008D0F1F" w:rsidRPr="009D60DF" w:rsidRDefault="008D0F1F" w:rsidP="007B2855">
      <w:pPr>
        <w:ind w:left="1440"/>
      </w:pPr>
      <w:r w:rsidRPr="0069737D">
        <w:rPr>
          <w:b/>
          <w:lang w:val="en-GB"/>
        </w:rPr>
        <w:t>(1)</w:t>
      </w:r>
      <w:r w:rsidRPr="0069737D">
        <w:rPr>
          <w:lang w:val="en-GB"/>
        </w:rPr>
        <w:t xml:space="preserve"> Is the </w:t>
      </w:r>
      <w:r w:rsidRPr="009D60DF">
        <w:rPr>
          <w:lang w:val="en-GB"/>
        </w:rPr>
        <w:t xml:space="preserve">legislation part of a general regulatory scheme? </w:t>
      </w:r>
    </w:p>
    <w:p w14:paraId="62097336" w14:textId="77777777" w:rsidR="008D0F1F" w:rsidRPr="009D60DF" w:rsidRDefault="008D0F1F" w:rsidP="007B2855">
      <w:pPr>
        <w:ind w:left="1440"/>
      </w:pPr>
      <w:r w:rsidRPr="009D60DF">
        <w:rPr>
          <w:lang w:val="en-GB"/>
        </w:rPr>
        <w:t xml:space="preserve">(2) Does this scheme need to be overseen by a regulatory agency? </w:t>
      </w:r>
    </w:p>
    <w:p w14:paraId="1F95D42F" w14:textId="77777777" w:rsidR="008D0F1F" w:rsidRPr="009D60DF" w:rsidRDefault="008D0F1F" w:rsidP="007B2855">
      <w:pPr>
        <w:ind w:left="1440"/>
      </w:pPr>
      <w:r w:rsidRPr="009D60DF">
        <w:rPr>
          <w:lang w:val="en-GB"/>
        </w:rPr>
        <w:t xml:space="preserve">(3) Is it general (trade as a whole), instead of dealing with single industries? </w:t>
      </w:r>
    </w:p>
    <w:p w14:paraId="51F9C253" w14:textId="77777777" w:rsidR="008D0F1F" w:rsidRPr="009D60DF" w:rsidRDefault="008D0F1F" w:rsidP="007B2855">
      <w:pPr>
        <w:ind w:left="1440"/>
      </w:pPr>
      <w:r w:rsidRPr="009D60DF">
        <w:rPr>
          <w:lang w:val="en-GB"/>
        </w:rPr>
        <w:t xml:space="preserve">(4) Legislation must be of nature that provinces jointly or independently would be incapable of doing on their own. </w:t>
      </w:r>
    </w:p>
    <w:p w14:paraId="75A0CD48" w14:textId="77777777" w:rsidR="008D0F1F" w:rsidRPr="0069737D" w:rsidRDefault="008D0F1F" w:rsidP="007B2855">
      <w:pPr>
        <w:ind w:left="1440"/>
        <w:rPr>
          <w:b/>
        </w:rPr>
      </w:pPr>
      <w:r w:rsidRPr="009D60DF">
        <w:rPr>
          <w:lang w:val="en-GB"/>
        </w:rPr>
        <w:t>(5) Failure for one or more of the provinces or localities to implement this scheme would jeopardize the scheme in other parts</w:t>
      </w:r>
      <w:r w:rsidRPr="0069737D">
        <w:rPr>
          <w:lang w:val="en-GB"/>
        </w:rPr>
        <w:t xml:space="preserve"> of the country. </w:t>
      </w:r>
    </w:p>
    <w:p w14:paraId="34F028E9" w14:textId="77777777" w:rsidR="008D0F1F" w:rsidRPr="0069737D" w:rsidRDefault="008D0F1F" w:rsidP="000458EC">
      <w:pPr>
        <w:pStyle w:val="ListParagraph"/>
        <w:numPr>
          <w:ilvl w:val="1"/>
          <w:numId w:val="66"/>
        </w:numPr>
        <w:ind w:left="1134"/>
        <w:rPr>
          <w:b/>
        </w:rPr>
      </w:pPr>
      <w:r w:rsidRPr="0069737D">
        <w:rPr>
          <w:lang w:val="en-GB"/>
        </w:rPr>
        <w:t xml:space="preserve">These 5 criteria are not exhaustive or determinative, not all 5 are required. </w:t>
      </w:r>
    </w:p>
    <w:p w14:paraId="7C5E3FE4" w14:textId="77777777" w:rsidR="008D0F1F" w:rsidRPr="0069737D" w:rsidRDefault="008D0F1F" w:rsidP="000458EC">
      <w:pPr>
        <w:pStyle w:val="ListParagraph"/>
        <w:numPr>
          <w:ilvl w:val="2"/>
          <w:numId w:val="66"/>
        </w:numPr>
        <w:ind w:left="1134"/>
      </w:pPr>
      <w:r w:rsidRPr="0069737D">
        <w:rPr>
          <w:lang w:val="en-GB"/>
        </w:rPr>
        <w:t>The overriding consideration is whether what is being addressed in a federal enactment is genuinely a national economic concern and not just a collection of local ones</w:t>
      </w:r>
    </w:p>
    <w:p w14:paraId="2CA1CAD4" w14:textId="099069C2" w:rsidR="00140FB0" w:rsidRPr="009E44BD" w:rsidRDefault="008D0F1F" w:rsidP="000458EC">
      <w:pPr>
        <w:pStyle w:val="ListParagraph"/>
        <w:numPr>
          <w:ilvl w:val="0"/>
          <w:numId w:val="66"/>
        </w:numPr>
        <w:ind w:left="1134"/>
        <w:rPr>
          <w:b/>
        </w:rPr>
      </w:pPr>
      <w:r w:rsidRPr="009E44BD">
        <w:rPr>
          <w:b/>
          <w:lang w:val="en-GB"/>
        </w:rPr>
        <w:t>NOTE THAT GM ONLY APPLIES TO THE GENERAL BRANCH OF 91(2) and NOT 91(2) IN GENERAL</w:t>
      </w:r>
      <w:r w:rsidR="00140FB0" w:rsidRPr="009E44BD">
        <w:rPr>
          <w:b/>
        </w:rPr>
        <w:br/>
      </w:r>
    </w:p>
    <w:p w14:paraId="38A4A8C1" w14:textId="60EABE82" w:rsidR="008D0F1F" w:rsidRDefault="00D803AC" w:rsidP="002F5942">
      <w:pPr>
        <w:rPr>
          <w:b/>
        </w:rPr>
      </w:pPr>
      <w:r>
        <w:rPr>
          <w:b/>
          <w:color w:val="0000FF"/>
        </w:rPr>
        <w:t>FEDERAL GOVT</w:t>
      </w:r>
      <w:r w:rsidR="008D0F1F" w:rsidRPr="00140FB0">
        <w:rPr>
          <w:b/>
          <w:color w:val="0000FF"/>
        </w:rPr>
        <w:t xml:space="preserve"> CANNOT do the following</w:t>
      </w:r>
      <w:r w:rsidR="008D0F1F" w:rsidRPr="00140FB0">
        <w:rPr>
          <w:b/>
        </w:rPr>
        <w:t>:</w:t>
      </w:r>
    </w:p>
    <w:p w14:paraId="4D78ADB4" w14:textId="77777777" w:rsidR="00D803AC" w:rsidRPr="00140FB0" w:rsidRDefault="00D803AC" w:rsidP="002F5942">
      <w:pPr>
        <w:rPr>
          <w:b/>
        </w:rPr>
      </w:pPr>
    </w:p>
    <w:p w14:paraId="1FEAB7B3" w14:textId="21954069" w:rsidR="008D0F1F" w:rsidRPr="0087184E" w:rsidRDefault="00140FB0" w:rsidP="00140FB0">
      <w:pPr>
        <w:ind w:left="1080"/>
      </w:pPr>
      <w:r>
        <w:t>(1) D</w:t>
      </w:r>
      <w:r w:rsidR="008D0F1F" w:rsidRPr="0087184E">
        <w:t xml:space="preserve">irectly regulate the local stations of matters of a trade in a province </w:t>
      </w:r>
      <w:r w:rsidR="008D0F1F" w:rsidRPr="00140FB0">
        <w:rPr>
          <w:i/>
          <w:color w:val="FF0000"/>
        </w:rPr>
        <w:t>Parsons</w:t>
      </w:r>
    </w:p>
    <w:p w14:paraId="0A9621BA" w14:textId="7C3CAE9A" w:rsidR="008D0F1F" w:rsidRPr="0087184E" w:rsidRDefault="008D0F1F" w:rsidP="00140FB0">
      <w:pPr>
        <w:ind w:left="1080"/>
      </w:pPr>
      <w:r w:rsidRPr="0087184E">
        <w:t xml:space="preserve">(2) </w:t>
      </w:r>
      <w:r w:rsidR="00140FB0">
        <w:t>R</w:t>
      </w:r>
      <w:r w:rsidRPr="0087184E">
        <w:t xml:space="preserve">each back into the production of the goods </w:t>
      </w:r>
      <w:r w:rsidRPr="00140FB0">
        <w:rPr>
          <w:i/>
          <w:color w:val="FF0000"/>
        </w:rPr>
        <w:t>Terminal Elevator</w:t>
      </w:r>
    </w:p>
    <w:p w14:paraId="3C988BED" w14:textId="7B4370EE" w:rsidR="008D0F1F" w:rsidRPr="0087184E" w:rsidRDefault="008D0F1F" w:rsidP="00140FB0">
      <w:pPr>
        <w:ind w:left="1080"/>
      </w:pPr>
      <w:r w:rsidRPr="0087184E">
        <w:t xml:space="preserve">(3) </w:t>
      </w:r>
      <w:r w:rsidR="00140FB0">
        <w:t>C</w:t>
      </w:r>
      <w:r w:rsidRPr="0087184E">
        <w:t xml:space="preserve">laim jurisdiction based on percentages of export </w:t>
      </w:r>
      <w:r w:rsidRPr="00140FB0">
        <w:rPr>
          <w:i/>
          <w:color w:val="FF0000"/>
        </w:rPr>
        <w:t>Terminal Elevator</w:t>
      </w:r>
    </w:p>
    <w:p w14:paraId="433CD525" w14:textId="5488368A" w:rsidR="008D0F1F" w:rsidRPr="0087184E" w:rsidRDefault="008D0F1F" w:rsidP="00140FB0">
      <w:pPr>
        <w:ind w:left="1080"/>
      </w:pPr>
      <w:r w:rsidRPr="0087184E">
        <w:t xml:space="preserve">(4) </w:t>
      </w:r>
      <w:r w:rsidR="00140FB0">
        <w:t>R</w:t>
      </w:r>
      <w:r w:rsidRPr="0087184E">
        <w:t>ely on sheer volume of trade or geographic distribution across Canada of trade</w:t>
      </w:r>
    </w:p>
    <w:p w14:paraId="0FC9C250" w14:textId="31F517BB" w:rsidR="008D0F1F" w:rsidRPr="0087184E" w:rsidRDefault="008D0F1F" w:rsidP="00140FB0">
      <w:pPr>
        <w:ind w:left="1080"/>
      </w:pPr>
      <w:r w:rsidRPr="0087184E">
        <w:t xml:space="preserve">(5) </w:t>
      </w:r>
      <w:r w:rsidR="00140FB0">
        <w:t>R</w:t>
      </w:r>
      <w:r w:rsidRPr="0087184E">
        <w:t xml:space="preserve">egulate PARTICULAR industries </w:t>
      </w:r>
      <w:r w:rsidRPr="00140FB0">
        <w:rPr>
          <w:u w:val="single"/>
        </w:rPr>
        <w:t>if they are substantially local in nature</w:t>
      </w:r>
      <w:r w:rsidRPr="0087184E">
        <w:t xml:space="preserve"> (single </w:t>
      </w:r>
      <w:r w:rsidR="007D2453" w:rsidRPr="0087184E">
        <w:t>industries</w:t>
      </w:r>
      <w:r w:rsidRPr="0087184E">
        <w:t xml:space="preserve"> or businesses) </w:t>
      </w:r>
      <w:r w:rsidRPr="00140FB0">
        <w:rPr>
          <w:i/>
          <w:color w:val="FF0000"/>
        </w:rPr>
        <w:t xml:space="preserve">Labatt, Securities </w:t>
      </w:r>
      <w:r w:rsidRPr="0087184E">
        <w:rPr>
          <w:i/>
          <w:color w:val="FF0000"/>
        </w:rPr>
        <w:sym w:font="Wingdings" w:char="F0E0"/>
      </w:r>
      <w:r w:rsidRPr="00140FB0">
        <w:rPr>
          <w:i/>
          <w:color w:val="FF0000"/>
        </w:rPr>
        <w:t xml:space="preserve"> Labatt seems stronger</w:t>
      </w:r>
    </w:p>
    <w:p w14:paraId="4A3030AF" w14:textId="7F05954D" w:rsidR="008D0F1F" w:rsidRPr="0087184E" w:rsidRDefault="008D0F1F" w:rsidP="007D2453">
      <w:pPr>
        <w:pStyle w:val="ListParagraph"/>
        <w:numPr>
          <w:ilvl w:val="1"/>
          <w:numId w:val="65"/>
        </w:numPr>
      </w:pPr>
      <w:r w:rsidRPr="0087184E">
        <w:t>Regulation of a single trade/industry is not national concern, and national ownership of a trade/undertaking or national advertising of products is not sufficient to authorize the imposition of federal trade and commerce legislation.</w:t>
      </w:r>
      <w:bookmarkStart w:id="102" w:name="_Toc279396003"/>
      <w:bookmarkStart w:id="103" w:name="_Toc279602967"/>
      <w:bookmarkStart w:id="104" w:name="_Toc290031138"/>
    </w:p>
    <w:p w14:paraId="35C87733" w14:textId="77777777" w:rsidR="008D0F1F" w:rsidRPr="0087184E" w:rsidRDefault="008D0F1F" w:rsidP="00CF63D9">
      <w:pPr>
        <w:ind w:left="360"/>
      </w:pPr>
      <w:r w:rsidRPr="00CF63D9">
        <w:rPr>
          <w:i/>
          <w:color w:val="FF0000"/>
        </w:rPr>
        <w:t>Reference Re Securities Act, 2011 SCC 66:</w:t>
      </w:r>
      <w:bookmarkEnd w:id="102"/>
      <w:bookmarkEnd w:id="103"/>
      <w:bookmarkEnd w:id="104"/>
      <w:r w:rsidRPr="0087184E">
        <w:t xml:space="preserve"> </w:t>
      </w:r>
      <w:r w:rsidRPr="00CF63D9">
        <w:rPr>
          <w:color w:val="0000FF"/>
        </w:rPr>
        <w:t>The Court never says that you can’t use the evolution argument for 91(2) – that the issue evolved from provincial to national concern – But if you want to make this argument, you must bring in hard evidence to persuade them</w:t>
      </w:r>
    </w:p>
    <w:p w14:paraId="2FE970A8" w14:textId="77777777" w:rsidR="004E078F" w:rsidRDefault="004E078F">
      <w:pPr>
        <w:rPr>
          <w:rFonts w:eastAsiaTheme="majorEastAsia"/>
          <w:b/>
          <w:bCs/>
          <w:color w:val="008000"/>
          <w:sz w:val="20"/>
          <w:szCs w:val="20"/>
        </w:rPr>
      </w:pPr>
      <w:bookmarkStart w:id="105" w:name="_Toc290731459"/>
      <w:r>
        <w:br w:type="page"/>
      </w:r>
    </w:p>
    <w:p w14:paraId="6691C042" w14:textId="38FBD364" w:rsidR="008D0F1F" w:rsidRDefault="008D0F1F" w:rsidP="00514ABC">
      <w:pPr>
        <w:pStyle w:val="Heading3"/>
      </w:pPr>
      <w:bookmarkStart w:id="106" w:name="_Toc342919641"/>
      <w:r w:rsidRPr="00514ABC">
        <w:t>Provincial</w:t>
      </w:r>
      <w:bookmarkEnd w:id="105"/>
      <w:r w:rsidR="00CF63D9">
        <w:t xml:space="preserve"> Regulation of Economy Power</w:t>
      </w:r>
      <w:bookmarkEnd w:id="106"/>
    </w:p>
    <w:p w14:paraId="4EBA244A" w14:textId="77777777" w:rsidR="00CF63D9" w:rsidRPr="00CF63D9" w:rsidRDefault="00CF63D9" w:rsidP="00CF63D9"/>
    <w:p w14:paraId="008990ED" w14:textId="6EF736F8" w:rsidR="008D0F1F" w:rsidRPr="0087184E" w:rsidRDefault="008D0F1F" w:rsidP="000458EC">
      <w:pPr>
        <w:pStyle w:val="ListParagraph"/>
        <w:numPr>
          <w:ilvl w:val="0"/>
          <w:numId w:val="67"/>
        </w:numPr>
      </w:pPr>
      <w:r w:rsidRPr="0087184E">
        <w:rPr>
          <w:b/>
        </w:rPr>
        <w:t xml:space="preserve">Provinces </w:t>
      </w:r>
      <w:r w:rsidRPr="0087184E">
        <w:t xml:space="preserve">can control </w:t>
      </w:r>
      <w:r w:rsidRPr="000458EC">
        <w:rPr>
          <w:u w:val="single"/>
        </w:rPr>
        <w:t>practically all</w:t>
      </w:r>
      <w:r w:rsidRPr="0087184E">
        <w:t xml:space="preserve"> activities and peop</w:t>
      </w:r>
      <w:r w:rsidR="00CF63D9">
        <w:t>le within the province</w:t>
      </w:r>
    </w:p>
    <w:p w14:paraId="38898B9F" w14:textId="77777777" w:rsidR="008D0F1F" w:rsidRPr="0087184E" w:rsidRDefault="008D0F1F" w:rsidP="000458EC">
      <w:pPr>
        <w:pStyle w:val="ListParagraph"/>
        <w:numPr>
          <w:ilvl w:val="0"/>
          <w:numId w:val="67"/>
        </w:numPr>
      </w:pPr>
      <w:r w:rsidRPr="0087184E">
        <w:rPr>
          <w:b/>
        </w:rPr>
        <w:t xml:space="preserve">Provinces: </w:t>
      </w:r>
      <w:r w:rsidRPr="0087184E">
        <w:t xml:space="preserve">Two main heads for the purposes of the economy: </w:t>
      </w:r>
      <w:r w:rsidRPr="0087184E">
        <w:rPr>
          <w:b/>
          <w:color w:val="0000FF"/>
        </w:rPr>
        <w:t>92(13)</w:t>
      </w:r>
      <w:r w:rsidRPr="0087184E">
        <w:t xml:space="preserve"> property and civil rights, </w:t>
      </w:r>
      <w:r w:rsidRPr="0087184E">
        <w:rPr>
          <w:b/>
          <w:color w:val="0000FF"/>
        </w:rPr>
        <w:t>92(16)</w:t>
      </w:r>
      <w:r w:rsidRPr="0087184E">
        <w:t xml:space="preserve"> matters of a merely local and private nature</w:t>
      </w:r>
    </w:p>
    <w:p w14:paraId="7EA039A8" w14:textId="77777777" w:rsidR="007D2453" w:rsidRDefault="008D0F1F" w:rsidP="007D2453">
      <w:pPr>
        <w:pStyle w:val="ListParagraph"/>
        <w:numPr>
          <w:ilvl w:val="0"/>
          <w:numId w:val="67"/>
        </w:numPr>
      </w:pPr>
      <w:r w:rsidRPr="0087184E">
        <w:rPr>
          <w:b/>
          <w:color w:val="0000FF"/>
        </w:rPr>
        <w:t>S 109</w:t>
      </w:r>
      <w:r w:rsidRPr="0087184E">
        <w:rPr>
          <w:b/>
        </w:rPr>
        <w:t xml:space="preserve"> gives rights for natural resources to provinces</w:t>
      </w:r>
    </w:p>
    <w:p w14:paraId="0B6EE7DB" w14:textId="63D0CD67" w:rsidR="008D0F1F" w:rsidRPr="0087184E" w:rsidRDefault="008D0F1F" w:rsidP="007D2453">
      <w:pPr>
        <w:pStyle w:val="ListParagraph"/>
        <w:numPr>
          <w:ilvl w:val="0"/>
          <w:numId w:val="67"/>
        </w:numPr>
      </w:pPr>
      <w:r w:rsidRPr="007D2453">
        <w:rPr>
          <w:b/>
          <w:color w:val="0000FF"/>
        </w:rPr>
        <w:t>S 125</w:t>
      </w:r>
      <w:r w:rsidRPr="007D2453">
        <w:rPr>
          <w:b/>
        </w:rPr>
        <w:t xml:space="preserve"> goes with 109 because it creates an immunity from taxation – prohibition from prov being taxed on natural resources</w:t>
      </w:r>
    </w:p>
    <w:p w14:paraId="03BADA41" w14:textId="77777777" w:rsidR="002F5942" w:rsidRDefault="002F5942" w:rsidP="002F5942">
      <w:pPr>
        <w:ind w:left="360"/>
      </w:pPr>
    </w:p>
    <w:p w14:paraId="38C170A2" w14:textId="10EF64FE" w:rsidR="008D0F1F" w:rsidRDefault="00D803AC" w:rsidP="002F5942">
      <w:pPr>
        <w:ind w:left="360"/>
        <w:rPr>
          <w:b/>
        </w:rPr>
      </w:pPr>
      <w:r>
        <w:rPr>
          <w:b/>
          <w:color w:val="0000FF"/>
        </w:rPr>
        <w:t>PROVINCIAL GOVT</w:t>
      </w:r>
      <w:r w:rsidR="008D0F1F" w:rsidRPr="002F5942">
        <w:rPr>
          <w:b/>
          <w:color w:val="0000FF"/>
        </w:rPr>
        <w:t xml:space="preserve"> CAN</w:t>
      </w:r>
      <w:r w:rsidR="008D0F1F" w:rsidRPr="002F5942">
        <w:rPr>
          <w:b/>
        </w:rPr>
        <w:t>:</w:t>
      </w:r>
    </w:p>
    <w:p w14:paraId="2D8B20DE" w14:textId="77777777" w:rsidR="00D803AC" w:rsidRPr="002F5942" w:rsidRDefault="00D803AC" w:rsidP="002F5942">
      <w:pPr>
        <w:ind w:left="360"/>
        <w:rPr>
          <w:b/>
        </w:rPr>
      </w:pPr>
    </w:p>
    <w:p w14:paraId="700AD9E7" w14:textId="2C01312A" w:rsidR="008D0F1F" w:rsidRPr="0087184E" w:rsidRDefault="008D0F1F" w:rsidP="006E6F6B">
      <w:pPr>
        <w:ind w:left="720"/>
      </w:pPr>
      <w:r w:rsidRPr="00D803AC">
        <w:rPr>
          <w:b/>
        </w:rPr>
        <w:t xml:space="preserve">(1) </w:t>
      </w:r>
      <w:r w:rsidRPr="0076529B">
        <w:rPr>
          <w:b/>
        </w:rPr>
        <w:t>Control the EARLY STAGES</w:t>
      </w:r>
      <w:r w:rsidRPr="0087184E">
        <w:t xml:space="preserve"> of the manufacturing/marketing process </w:t>
      </w:r>
      <w:r w:rsidRPr="00D803AC">
        <w:rPr>
          <w:i/>
          <w:color w:val="FF0000"/>
        </w:rPr>
        <w:t>Terminal Elevator</w:t>
      </w:r>
      <w:r w:rsidR="006E6F6B">
        <w:rPr>
          <w:i/>
          <w:color w:val="FF0000"/>
        </w:rPr>
        <w:br/>
      </w:r>
    </w:p>
    <w:p w14:paraId="6B567810" w14:textId="2D3E70EE" w:rsidR="008D0F1F" w:rsidRPr="0087184E" w:rsidRDefault="008D0F1F" w:rsidP="006E6F6B">
      <w:pPr>
        <w:ind w:left="720"/>
      </w:pPr>
      <w:r w:rsidRPr="00D803AC">
        <w:rPr>
          <w:b/>
        </w:rPr>
        <w:t xml:space="preserve">(2) </w:t>
      </w:r>
      <w:r w:rsidR="00DB0E9F">
        <w:rPr>
          <w:b/>
        </w:rPr>
        <w:t>LEGISLATE</w:t>
      </w:r>
      <w:r w:rsidRPr="00DB0E9F">
        <w:rPr>
          <w:b/>
        </w:rPr>
        <w:t xml:space="preserve"> CONTRACTS</w:t>
      </w:r>
      <w:r w:rsidRPr="0087184E">
        <w:t xml:space="preserve"> (</w:t>
      </w:r>
      <w:r w:rsidRPr="00D803AC">
        <w:rPr>
          <w:i/>
          <w:color w:val="FF0000"/>
        </w:rPr>
        <w:t>Burns</w:t>
      </w:r>
      <w:r w:rsidRPr="0087184E">
        <w:t xml:space="preserve">) and </w:t>
      </w:r>
      <w:r w:rsidRPr="00DB0E9F">
        <w:rPr>
          <w:b/>
        </w:rPr>
        <w:t>THE P</w:t>
      </w:r>
      <w:r w:rsidR="006E6F6B" w:rsidRPr="00DB0E9F">
        <w:rPr>
          <w:b/>
        </w:rPr>
        <w:t>ROFESSIONS</w:t>
      </w:r>
      <w:r w:rsidR="006E6F6B">
        <w:t xml:space="preserve"> (businesses, trades</w:t>
      </w:r>
      <w:r w:rsidRPr="0087184E">
        <w:t>)</w:t>
      </w:r>
    </w:p>
    <w:p w14:paraId="6F48F578" w14:textId="44C7DC84" w:rsidR="008D0F1F" w:rsidRPr="0087184E" w:rsidRDefault="008D0F1F" w:rsidP="006E6F6B">
      <w:pPr>
        <w:ind w:left="1620"/>
      </w:pPr>
      <w:r w:rsidRPr="0087184E">
        <w:t xml:space="preserve">If contractual rights within the province are the object of the proposed regulation, then the province has authority. </w:t>
      </w:r>
      <w:r w:rsidR="006E6F6B">
        <w:br/>
      </w:r>
    </w:p>
    <w:p w14:paraId="5CFDFFF1" w14:textId="0F11C201" w:rsidR="008D0F1F" w:rsidRPr="0087184E" w:rsidRDefault="008D0F1F" w:rsidP="006E6F6B">
      <w:pPr>
        <w:ind w:left="720"/>
      </w:pPr>
      <w:r w:rsidRPr="00D803AC">
        <w:rPr>
          <w:b/>
        </w:rPr>
        <w:t xml:space="preserve">(3) </w:t>
      </w:r>
      <w:r w:rsidR="00DB0E9F" w:rsidRPr="00DB0E9F">
        <w:rPr>
          <w:b/>
        </w:rPr>
        <w:t>HAVE INCIDENTAL EFFECT ON TRADE</w:t>
      </w:r>
      <w:r w:rsidRPr="00D803AC">
        <w:rPr>
          <w:b/>
        </w:rPr>
        <w:t xml:space="preserve">: </w:t>
      </w:r>
      <w:r w:rsidRPr="0087184E">
        <w:t xml:space="preserve">The effect on interprovincial/international trade is constitutionally irrelevant and are said to be MERELY INCIDENTAL unless the court decides that it is the effects on interprovincial trade that the province is AIMING at </w:t>
      </w:r>
      <w:r w:rsidRPr="00D803AC">
        <w:rPr>
          <w:color w:val="0000FF"/>
        </w:rPr>
        <w:t>(</w:t>
      </w:r>
      <w:r w:rsidRPr="00D803AC">
        <w:rPr>
          <w:b/>
          <w:color w:val="0000FF"/>
        </w:rPr>
        <w:t>PITH AND SUBSTANCE)</w:t>
      </w:r>
      <w:r w:rsidRPr="00D803AC">
        <w:rPr>
          <w:color w:val="0000FF"/>
        </w:rPr>
        <w:t>.</w:t>
      </w:r>
      <w:r w:rsidRPr="0087184E">
        <w:t xml:space="preserve"> (</w:t>
      </w:r>
      <w:r w:rsidRPr="00D803AC">
        <w:rPr>
          <w:i/>
          <w:color w:val="FF0000"/>
        </w:rPr>
        <w:t>Carnation</w:t>
      </w:r>
      <w:r w:rsidRPr="00D803AC">
        <w:rPr>
          <w:i/>
        </w:rPr>
        <w:t>)</w:t>
      </w:r>
      <w:r w:rsidR="006E6F6B">
        <w:br/>
      </w:r>
    </w:p>
    <w:p w14:paraId="1750AA6D" w14:textId="4263A000" w:rsidR="008D0F1F" w:rsidRPr="0087184E" w:rsidRDefault="008D0F1F" w:rsidP="006E6F6B">
      <w:pPr>
        <w:ind w:left="720"/>
      </w:pPr>
      <w:r w:rsidRPr="00D803AC">
        <w:rPr>
          <w:b/>
        </w:rPr>
        <w:t xml:space="preserve">(4) </w:t>
      </w:r>
      <w:r w:rsidRPr="005D1008">
        <w:t>Can’t take as precedent setting, but simple theme is that it</w:t>
      </w:r>
      <w:r w:rsidRPr="0087184E">
        <w:t xml:space="preserve"> is much easier for provinces to regulate/control goods </w:t>
      </w:r>
      <w:r w:rsidRPr="00D803AC">
        <w:rPr>
          <w:i/>
          <w:u w:val="single"/>
        </w:rPr>
        <w:t>going out</w:t>
      </w:r>
      <w:r w:rsidRPr="0087184E">
        <w:t xml:space="preserve"> (</w:t>
      </w:r>
      <w:r w:rsidRPr="00D803AC">
        <w:rPr>
          <w:i/>
          <w:color w:val="FF0000"/>
        </w:rPr>
        <w:t>Carnation</w:t>
      </w:r>
      <w:r w:rsidRPr="0087184E">
        <w:t xml:space="preserve">) than those </w:t>
      </w:r>
      <w:r w:rsidRPr="00D803AC">
        <w:rPr>
          <w:i/>
          <w:u w:val="single"/>
        </w:rPr>
        <w:t>coming in (</w:t>
      </w:r>
      <w:r w:rsidRPr="00D803AC">
        <w:rPr>
          <w:i/>
          <w:color w:val="FF0000"/>
        </w:rPr>
        <w:t>Burns</w:t>
      </w:r>
      <w:r w:rsidRPr="00D803AC">
        <w:rPr>
          <w:i/>
        </w:rPr>
        <w:t>)</w:t>
      </w:r>
      <w:r w:rsidRPr="0087184E">
        <w:t>. This is because harder to control them in the same INDIRECT WAY as when going out.</w:t>
      </w:r>
      <w:r w:rsidR="006E6F6B">
        <w:br/>
      </w:r>
    </w:p>
    <w:p w14:paraId="0CA6E454" w14:textId="062231D1" w:rsidR="008D0F1F" w:rsidRPr="0087184E" w:rsidRDefault="008D0F1F" w:rsidP="006E6F6B">
      <w:pPr>
        <w:ind w:left="720"/>
      </w:pPr>
      <w:r w:rsidRPr="00D803AC">
        <w:rPr>
          <w:b/>
        </w:rPr>
        <w:t xml:space="preserve">(5) </w:t>
      </w:r>
      <w:r w:rsidR="00DB0E9F" w:rsidRPr="00DB0E9F">
        <w:rPr>
          <w:b/>
        </w:rPr>
        <w:t>LEGISLATE LOCAL ISSUES</w:t>
      </w:r>
      <w:r w:rsidRPr="0087184E">
        <w:t xml:space="preserve"> – the activity/transaction/thing regulated is LOCAL, and that is what the province is AIMING TO REGULATE</w:t>
      </w:r>
    </w:p>
    <w:p w14:paraId="1357DB51" w14:textId="77777777" w:rsidR="008D0F1F" w:rsidRPr="0087184E" w:rsidRDefault="008D0F1F" w:rsidP="008D0F1F"/>
    <w:p w14:paraId="2C856A8C" w14:textId="77777777" w:rsidR="008D0F1F" w:rsidRPr="0087184E" w:rsidRDefault="008D0F1F" w:rsidP="008D0F1F"/>
    <w:tbl>
      <w:tblPr>
        <w:tblStyle w:val="TableGrid"/>
        <w:tblW w:w="0" w:type="auto"/>
        <w:tblLook w:val="04A0" w:firstRow="1" w:lastRow="0" w:firstColumn="1" w:lastColumn="0" w:noHBand="0" w:noVBand="1"/>
      </w:tblPr>
      <w:tblGrid>
        <w:gridCol w:w="8856"/>
      </w:tblGrid>
      <w:tr w:rsidR="008D0F1F" w:rsidRPr="0087184E" w14:paraId="0A451DB0" w14:textId="77777777" w:rsidTr="00046136">
        <w:tc>
          <w:tcPr>
            <w:tcW w:w="8856" w:type="dxa"/>
            <w:shd w:val="clear" w:color="auto" w:fill="FFFF99"/>
          </w:tcPr>
          <w:p w14:paraId="15555893" w14:textId="2F4E6950" w:rsidR="008D0F1F" w:rsidRPr="0087184E" w:rsidRDefault="008D0F1F" w:rsidP="00591BFA">
            <w:pPr>
              <w:pStyle w:val="Heading4"/>
              <w:outlineLvl w:val="3"/>
              <w:rPr>
                <w:color w:val="7030A0"/>
              </w:rPr>
            </w:pPr>
            <w:bookmarkStart w:id="107" w:name="_Toc437368481"/>
            <w:bookmarkStart w:id="108" w:name="_Toc448168845"/>
            <w:bookmarkStart w:id="109" w:name="_Toc342919642"/>
            <w:r w:rsidRPr="0087184E">
              <w:t xml:space="preserve">Citizens </w:t>
            </w:r>
            <w:r w:rsidRPr="00D85115">
              <w:t>Insurance</w:t>
            </w:r>
            <w:r w:rsidRPr="0087184E">
              <w:t xml:space="preserve"> Co of Canada v Parsons (1881)</w:t>
            </w:r>
            <w:r w:rsidRPr="0087184E">
              <w:rPr>
                <w:color w:val="7030A0"/>
              </w:rPr>
              <w:tab/>
            </w:r>
            <w:r w:rsidRPr="0087184E">
              <w:rPr>
                <w:color w:val="7030A0"/>
                <w:u w:val="single"/>
              </w:rPr>
              <w:t xml:space="preserve">PROVINCIAL </w:t>
            </w:r>
            <w:bookmarkEnd w:id="107"/>
            <w:bookmarkEnd w:id="108"/>
            <w:bookmarkEnd w:id="109"/>
            <w:r w:rsidR="00B92887">
              <w:rPr>
                <w:color w:val="7030A0"/>
                <w:u w:val="single"/>
              </w:rPr>
              <w:t>valid</w:t>
            </w:r>
            <w:r w:rsidRPr="0087184E">
              <w:rPr>
                <w:color w:val="7030A0"/>
              </w:rPr>
              <w:t xml:space="preserve"> </w:t>
            </w:r>
          </w:p>
          <w:p w14:paraId="0633BF78" w14:textId="68DDCC8E" w:rsidR="008D0F1F" w:rsidRPr="007D2453" w:rsidRDefault="008D0F1F" w:rsidP="00DB0E9F">
            <w:pPr>
              <w:pStyle w:val="Case"/>
              <w:rPr>
                <w:rFonts w:ascii="Arial" w:hAnsi="Arial" w:cs="Arial"/>
                <w:color w:val="7030A0"/>
              </w:rPr>
            </w:pPr>
            <w:r w:rsidRPr="007D2453">
              <w:rPr>
                <w:rFonts w:ascii="Arial" w:hAnsi="Arial" w:cs="Arial"/>
                <w:color w:val="7030A0"/>
              </w:rPr>
              <w:t>* Leading case on Regulation of Economy *</w:t>
            </w:r>
          </w:p>
        </w:tc>
      </w:tr>
      <w:tr w:rsidR="008D0F1F" w:rsidRPr="0087184E" w14:paraId="439D71BD" w14:textId="77777777" w:rsidTr="00046136">
        <w:trPr>
          <w:trHeight w:val="2569"/>
        </w:trPr>
        <w:tc>
          <w:tcPr>
            <w:tcW w:w="8856" w:type="dxa"/>
          </w:tcPr>
          <w:p w14:paraId="18909A2B" w14:textId="77777777" w:rsidR="008D0F1F" w:rsidRPr="0087184E" w:rsidRDefault="008D0F1F" w:rsidP="00046136">
            <w:pPr>
              <w:pStyle w:val="Regular"/>
              <w:rPr>
                <w:rFonts w:ascii="Arial" w:hAnsi="Arial" w:cs="Arial"/>
                <w:sz w:val="18"/>
              </w:rPr>
            </w:pPr>
          </w:p>
          <w:p w14:paraId="7E77240E"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Citizens Insurance Co didn’t want to honor the Ontario’s </w:t>
            </w:r>
            <w:r w:rsidRPr="0087184E">
              <w:rPr>
                <w:rFonts w:ascii="Arial" w:hAnsi="Arial" w:cs="Arial"/>
                <w:i/>
                <w:sz w:val="18"/>
              </w:rPr>
              <w:t>Fire Insurance Policy Act</w:t>
            </w:r>
            <w:r w:rsidRPr="0087184E">
              <w:rPr>
                <w:rFonts w:ascii="Arial" w:hAnsi="Arial" w:cs="Arial"/>
                <w:sz w:val="18"/>
              </w:rPr>
              <w:t xml:space="preserve"> </w:t>
            </w:r>
            <w:r w:rsidRPr="0087184E">
              <w:rPr>
                <w:rFonts w:ascii="Arial" w:hAnsi="Arial" w:cs="Arial"/>
                <w:sz w:val="18"/>
              </w:rPr>
              <w:sym w:font="Wingdings" w:char="F0E0"/>
            </w:r>
            <w:r w:rsidRPr="0087184E">
              <w:rPr>
                <w:rFonts w:ascii="Arial" w:hAnsi="Arial" w:cs="Arial"/>
                <w:sz w:val="18"/>
              </w:rPr>
              <w:t xml:space="preserve"> argued it was 92(13) and therefore ultra vires Ontario. </w:t>
            </w:r>
          </w:p>
          <w:p w14:paraId="3BAF3562" w14:textId="77777777" w:rsidR="008D0F1F" w:rsidRPr="0087184E" w:rsidRDefault="008D0F1F" w:rsidP="00046136">
            <w:pPr>
              <w:pStyle w:val="Regular"/>
              <w:rPr>
                <w:rFonts w:ascii="Arial" w:hAnsi="Arial" w:cs="Arial"/>
                <w:sz w:val="18"/>
              </w:rPr>
            </w:pPr>
          </w:p>
          <w:p w14:paraId="4B9FB3A9" w14:textId="77777777" w:rsidR="008D0F1F" w:rsidRPr="0087184E" w:rsidRDefault="008D0F1F" w:rsidP="00046136">
            <w:pPr>
              <w:pStyle w:val="Regular"/>
              <w:rPr>
                <w:rFonts w:ascii="Arial" w:hAnsi="Arial" w:cs="Arial"/>
                <w:sz w:val="18"/>
              </w:rPr>
            </w:pPr>
            <w:r w:rsidRPr="0087184E">
              <w:rPr>
                <w:rFonts w:ascii="Arial" w:hAnsi="Arial" w:cs="Arial"/>
                <w:b/>
                <w:sz w:val="18"/>
              </w:rPr>
              <w:t>Held</w:t>
            </w:r>
            <w:r w:rsidRPr="0087184E">
              <w:rPr>
                <w:rFonts w:ascii="Arial" w:hAnsi="Arial" w:cs="Arial"/>
                <w:sz w:val="18"/>
              </w:rPr>
              <w:t xml:space="preserve">: </w:t>
            </w:r>
          </w:p>
          <w:p w14:paraId="48BC4A0A" w14:textId="77777777" w:rsidR="008D0F1F" w:rsidRPr="0087184E" w:rsidRDefault="008D0F1F" w:rsidP="000458EC">
            <w:pPr>
              <w:pStyle w:val="Regular"/>
              <w:numPr>
                <w:ilvl w:val="0"/>
                <w:numId w:val="31"/>
              </w:numPr>
              <w:rPr>
                <w:rFonts w:ascii="Arial" w:hAnsi="Arial" w:cs="Arial"/>
                <w:sz w:val="18"/>
              </w:rPr>
            </w:pPr>
            <w:r w:rsidRPr="0087184E">
              <w:rPr>
                <w:rFonts w:ascii="Arial" w:hAnsi="Arial" w:cs="Arial"/>
                <w:sz w:val="18"/>
              </w:rPr>
              <w:t>The Fire Insurance Policy Act was not ultra vires provincial jurisdiction and applied to all insurance companies that insured property within the province.</w:t>
            </w:r>
          </w:p>
          <w:p w14:paraId="7A712DD5" w14:textId="77777777" w:rsidR="008D0F1F" w:rsidRPr="0087184E" w:rsidRDefault="008D0F1F" w:rsidP="000458EC">
            <w:pPr>
              <w:pStyle w:val="Regular"/>
              <w:numPr>
                <w:ilvl w:val="0"/>
                <w:numId w:val="31"/>
              </w:numPr>
              <w:rPr>
                <w:rFonts w:ascii="Arial" w:hAnsi="Arial" w:cs="Arial"/>
                <w:sz w:val="18"/>
              </w:rPr>
            </w:pPr>
            <w:r w:rsidRPr="0087184E">
              <w:rPr>
                <w:rFonts w:ascii="Arial" w:hAnsi="Arial" w:cs="Arial"/>
                <w:sz w:val="18"/>
              </w:rPr>
              <w:t>The Act was not a regulation of trade and commerce under s. 91(2) of the BNA Act, 1867.</w:t>
            </w:r>
          </w:p>
          <w:p w14:paraId="62F83A2A" w14:textId="77777777" w:rsidR="008D0F1F" w:rsidRPr="0087184E" w:rsidRDefault="008D0F1F" w:rsidP="000458EC">
            <w:pPr>
              <w:pStyle w:val="Regular"/>
              <w:numPr>
                <w:ilvl w:val="0"/>
                <w:numId w:val="31"/>
              </w:numPr>
              <w:rPr>
                <w:rFonts w:ascii="Arial" w:hAnsi="Arial" w:cs="Arial"/>
                <w:sz w:val="18"/>
              </w:rPr>
            </w:pPr>
            <w:r w:rsidRPr="0087184E">
              <w:rPr>
                <w:rFonts w:ascii="Arial" w:hAnsi="Arial" w:cs="Arial"/>
                <w:sz w:val="18"/>
              </w:rPr>
              <w:t>Insurers in Ontario had to comply with the statutory conditions imposed under the Fire Insurance Policy Act.</w:t>
            </w:r>
          </w:p>
          <w:p w14:paraId="67DC4BC6" w14:textId="77777777" w:rsidR="008D0F1F" w:rsidRPr="0087184E" w:rsidRDefault="008D0F1F" w:rsidP="00046136">
            <w:pPr>
              <w:pStyle w:val="Regular"/>
              <w:rPr>
                <w:rFonts w:ascii="Arial" w:hAnsi="Arial" w:cs="Arial"/>
                <w:sz w:val="18"/>
              </w:rPr>
            </w:pPr>
          </w:p>
          <w:p w14:paraId="0953E810" w14:textId="77777777" w:rsidR="008D0F1F" w:rsidRPr="0087184E" w:rsidRDefault="008D0F1F" w:rsidP="00046136">
            <w:pPr>
              <w:pStyle w:val="Regular"/>
              <w:rPr>
                <w:rFonts w:ascii="Arial" w:hAnsi="Arial" w:cs="Arial"/>
                <w:sz w:val="18"/>
              </w:rPr>
            </w:pPr>
            <w:r w:rsidRPr="0087184E">
              <w:rPr>
                <w:rFonts w:ascii="Arial" w:hAnsi="Arial" w:cs="Arial"/>
                <w:b/>
                <w:sz w:val="18"/>
              </w:rPr>
              <w:t>Ratio</w:t>
            </w:r>
            <w:r w:rsidRPr="0087184E">
              <w:rPr>
                <w:rFonts w:ascii="Arial" w:hAnsi="Arial" w:cs="Arial"/>
                <w:sz w:val="18"/>
              </w:rPr>
              <w:t xml:space="preserve">: </w:t>
            </w:r>
          </w:p>
          <w:p w14:paraId="72FA6E53" w14:textId="77777777" w:rsidR="008D0F1F" w:rsidRPr="00682C07" w:rsidRDefault="008D0F1F" w:rsidP="00046136">
            <w:pPr>
              <w:pStyle w:val="Regular"/>
              <w:ind w:left="426"/>
              <w:rPr>
                <w:rFonts w:ascii="Arial" w:hAnsi="Arial" w:cs="Arial"/>
                <w:b/>
                <w:color w:val="660066"/>
                <w:sz w:val="18"/>
                <w:lang w:val="en-CA"/>
              </w:rPr>
            </w:pPr>
            <w:r w:rsidRPr="00682C07">
              <w:rPr>
                <w:rFonts w:ascii="Arial" w:hAnsi="Arial" w:cs="Arial"/>
                <w:b/>
                <w:color w:val="660066"/>
                <w:sz w:val="18"/>
                <w:lang w:val="en-CA"/>
              </w:rPr>
              <w:t xml:space="preserve">91(2) Trade and Commerce: given a narrower meaning. </w:t>
            </w:r>
          </w:p>
          <w:p w14:paraId="0C674F0E" w14:textId="77777777" w:rsidR="008D0F1F" w:rsidRPr="00682C07" w:rsidRDefault="008D0F1F" w:rsidP="00046136">
            <w:pPr>
              <w:pStyle w:val="Regular"/>
              <w:ind w:left="426"/>
              <w:rPr>
                <w:rFonts w:ascii="Arial" w:hAnsi="Arial" w:cs="Arial"/>
                <w:b/>
                <w:color w:val="660066"/>
                <w:sz w:val="18"/>
                <w:lang w:val="en-CA"/>
              </w:rPr>
            </w:pPr>
            <w:r w:rsidRPr="00682C07">
              <w:rPr>
                <w:rFonts w:ascii="Arial" w:hAnsi="Arial" w:cs="Arial"/>
                <w:b/>
                <w:color w:val="660066"/>
                <w:sz w:val="18"/>
                <w:lang w:val="en-CA"/>
              </w:rPr>
              <w:t>Sets out branches:</w:t>
            </w:r>
          </w:p>
          <w:p w14:paraId="72508AF3" w14:textId="77777777" w:rsidR="008D0F1F" w:rsidRPr="00682C07" w:rsidRDefault="008D0F1F" w:rsidP="000458EC">
            <w:pPr>
              <w:pStyle w:val="Regular"/>
              <w:numPr>
                <w:ilvl w:val="1"/>
                <w:numId w:val="16"/>
              </w:numPr>
              <w:rPr>
                <w:rFonts w:ascii="Arial" w:hAnsi="Arial" w:cs="Arial"/>
                <w:b/>
                <w:color w:val="660066"/>
                <w:sz w:val="18"/>
                <w:lang w:val="en-CA"/>
              </w:rPr>
            </w:pPr>
            <w:r w:rsidRPr="00682C07">
              <w:rPr>
                <w:rFonts w:ascii="Arial" w:hAnsi="Arial" w:cs="Arial"/>
                <w:b/>
                <w:color w:val="660066"/>
                <w:sz w:val="18"/>
                <w:lang w:val="en-CA"/>
              </w:rPr>
              <w:t>1. International, interprovincial trade (movement of goods)</w:t>
            </w:r>
          </w:p>
          <w:p w14:paraId="16EF7554" w14:textId="77777777" w:rsidR="008D0F1F" w:rsidRPr="00682C07" w:rsidRDefault="008D0F1F" w:rsidP="000458EC">
            <w:pPr>
              <w:pStyle w:val="Regular"/>
              <w:numPr>
                <w:ilvl w:val="1"/>
                <w:numId w:val="16"/>
              </w:numPr>
              <w:rPr>
                <w:rFonts w:ascii="Arial" w:hAnsi="Arial" w:cs="Arial"/>
                <w:b/>
                <w:color w:val="660066"/>
                <w:sz w:val="18"/>
                <w:lang w:val="en-CA"/>
              </w:rPr>
            </w:pPr>
            <w:r w:rsidRPr="00682C07">
              <w:rPr>
                <w:rFonts w:ascii="Arial" w:hAnsi="Arial" w:cs="Arial"/>
                <w:b/>
                <w:color w:val="660066"/>
                <w:sz w:val="18"/>
                <w:lang w:val="en-CA"/>
              </w:rPr>
              <w:t xml:space="preserve">2. General regulation of trade and commerce </w:t>
            </w:r>
          </w:p>
          <w:p w14:paraId="7B74E477" w14:textId="77777777" w:rsidR="008D0F1F" w:rsidRPr="00682C07" w:rsidRDefault="008D0F1F" w:rsidP="00046136">
            <w:pPr>
              <w:pStyle w:val="Regular"/>
              <w:rPr>
                <w:rFonts w:ascii="Arial" w:hAnsi="Arial" w:cs="Arial"/>
                <w:color w:val="660066"/>
                <w:sz w:val="18"/>
              </w:rPr>
            </w:pPr>
          </w:p>
          <w:p w14:paraId="4E6D97F9" w14:textId="77777777" w:rsidR="008D0F1F" w:rsidRPr="0087184E" w:rsidRDefault="008D0F1F" w:rsidP="00046136">
            <w:pPr>
              <w:pStyle w:val="Regular"/>
              <w:rPr>
                <w:rFonts w:ascii="Arial" w:hAnsi="Arial" w:cs="Arial"/>
                <w:b/>
                <w:sz w:val="18"/>
              </w:rPr>
            </w:pPr>
            <w:r w:rsidRPr="0087184E">
              <w:rPr>
                <w:rFonts w:ascii="Arial" w:hAnsi="Arial" w:cs="Arial"/>
                <w:b/>
                <w:sz w:val="18"/>
              </w:rPr>
              <w:t>Reasons:</w:t>
            </w:r>
          </w:p>
          <w:p w14:paraId="5D6C1747" w14:textId="77777777" w:rsidR="008D0F1F" w:rsidRPr="0087184E" w:rsidRDefault="008D0F1F" w:rsidP="00046136">
            <w:pPr>
              <w:pStyle w:val="Regular"/>
              <w:ind w:left="360"/>
              <w:rPr>
                <w:rFonts w:ascii="Arial" w:hAnsi="Arial" w:cs="Arial"/>
                <w:sz w:val="18"/>
              </w:rPr>
            </w:pPr>
            <w:r w:rsidRPr="0087184E">
              <w:rPr>
                <w:rFonts w:ascii="Arial" w:hAnsi="Arial" w:cs="Arial"/>
                <w:sz w:val="18"/>
              </w:rPr>
              <w:t>Insuring against fire is not a trade</w:t>
            </w:r>
          </w:p>
          <w:p w14:paraId="16C5E73F" w14:textId="77777777" w:rsidR="008D0F1F" w:rsidRPr="0087184E" w:rsidRDefault="008D0F1F" w:rsidP="000458EC">
            <w:pPr>
              <w:pStyle w:val="Regular"/>
              <w:numPr>
                <w:ilvl w:val="1"/>
                <w:numId w:val="16"/>
              </w:numPr>
              <w:rPr>
                <w:rFonts w:ascii="Arial" w:hAnsi="Arial" w:cs="Arial"/>
                <w:sz w:val="18"/>
                <w:lang w:val="en-CA"/>
              </w:rPr>
            </w:pPr>
            <w:r w:rsidRPr="0087184E">
              <w:rPr>
                <w:rFonts w:ascii="Arial" w:hAnsi="Arial" w:cs="Arial"/>
                <w:b/>
                <w:color w:val="0C31DF"/>
                <w:sz w:val="18"/>
                <w:u w:val="single"/>
                <w:lang w:val="en-CA"/>
              </w:rPr>
              <w:t>91(2) DOES NOT INCLUDE CONTRACTS</w:t>
            </w:r>
            <w:r w:rsidRPr="0087184E">
              <w:rPr>
                <w:rFonts w:ascii="Arial" w:hAnsi="Arial" w:cs="Arial"/>
                <w:b/>
                <w:color w:val="0C31DF"/>
                <w:sz w:val="18"/>
                <w:lang w:val="en-CA"/>
              </w:rPr>
              <w:t xml:space="preserve"> of a particular business or trade (such as fire insurance) in a particular province – any and all statutes regulating contracts are provincial</w:t>
            </w:r>
          </w:p>
          <w:p w14:paraId="4145174E" w14:textId="77777777" w:rsidR="008D0F1F" w:rsidRPr="00682C07" w:rsidRDefault="008D0F1F" w:rsidP="000458EC">
            <w:pPr>
              <w:pStyle w:val="Regular"/>
              <w:numPr>
                <w:ilvl w:val="1"/>
                <w:numId w:val="16"/>
              </w:numPr>
              <w:rPr>
                <w:rFonts w:ascii="Arial" w:hAnsi="Arial" w:cs="Arial"/>
                <w:b/>
                <w:color w:val="0000FF"/>
                <w:sz w:val="18"/>
                <w:lang w:val="en-CA"/>
              </w:rPr>
            </w:pPr>
            <w:r w:rsidRPr="00682C07">
              <w:rPr>
                <w:rFonts w:ascii="Arial" w:hAnsi="Arial" w:cs="Arial"/>
                <w:b/>
                <w:color w:val="0000FF"/>
                <w:sz w:val="18"/>
                <w:lang w:val="en-CA"/>
              </w:rPr>
              <w:t>Unless they specifically relate to another head of power (especially not those that are related to a specific trade or business, in the bounds of a province)</w:t>
            </w:r>
          </w:p>
          <w:p w14:paraId="129BE6C0" w14:textId="77777777" w:rsidR="008D0F1F" w:rsidRPr="00682C07" w:rsidRDefault="008D0F1F" w:rsidP="000458EC">
            <w:pPr>
              <w:pStyle w:val="Regular"/>
              <w:numPr>
                <w:ilvl w:val="1"/>
                <w:numId w:val="16"/>
              </w:numPr>
              <w:rPr>
                <w:rFonts w:ascii="Arial" w:hAnsi="Arial" w:cs="Arial"/>
                <w:b/>
                <w:color w:val="0000FF"/>
                <w:sz w:val="18"/>
              </w:rPr>
            </w:pPr>
            <w:r w:rsidRPr="00682C07">
              <w:rPr>
                <w:rFonts w:ascii="Arial" w:hAnsi="Arial" w:cs="Arial"/>
                <w:b/>
                <w:color w:val="0000FF"/>
                <w:sz w:val="18"/>
                <w:lang w:val="en-CA"/>
              </w:rPr>
              <w:t>Property and civil rights should be interpreted broadly</w:t>
            </w:r>
          </w:p>
          <w:p w14:paraId="01F01E4F"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b/>
                <w:sz w:val="18"/>
                <w:lang w:val="en-CA"/>
              </w:rPr>
              <w:t>Labatts says “trade and commerce power has been rescued from near oblivion following Citizens case…</w:t>
            </w:r>
          </w:p>
          <w:p w14:paraId="73C765E8" w14:textId="77777777" w:rsidR="008D0F1F" w:rsidRPr="0087184E" w:rsidRDefault="008D0F1F" w:rsidP="00046136">
            <w:pPr>
              <w:pStyle w:val="Regular"/>
              <w:ind w:left="1080"/>
              <w:rPr>
                <w:rFonts w:ascii="Arial" w:hAnsi="Arial" w:cs="Arial"/>
                <w:sz w:val="18"/>
              </w:rPr>
            </w:pPr>
          </w:p>
        </w:tc>
      </w:tr>
    </w:tbl>
    <w:p w14:paraId="488F3ACD" w14:textId="1F434D2F" w:rsidR="008D0F1F" w:rsidRPr="004E078F" w:rsidRDefault="008D0F1F" w:rsidP="004E078F">
      <w:pPr>
        <w:rPr>
          <w:rFonts w:eastAsiaTheme="minorHAnsi"/>
          <w:b/>
          <w:color w:val="000090"/>
          <w:sz w:val="20"/>
          <w:szCs w:val="20"/>
          <w:highlight w:val="yellow"/>
          <w:lang w:val="en-CA"/>
        </w:rPr>
      </w:pPr>
      <w:bookmarkStart w:id="110" w:name="_Toc437368482"/>
      <w:bookmarkStart w:id="111" w:name="_Toc448168846"/>
    </w:p>
    <w:tbl>
      <w:tblPr>
        <w:tblStyle w:val="TableGrid"/>
        <w:tblW w:w="0" w:type="auto"/>
        <w:tblLook w:val="04A0" w:firstRow="1" w:lastRow="0" w:firstColumn="1" w:lastColumn="0" w:noHBand="0" w:noVBand="1"/>
      </w:tblPr>
      <w:tblGrid>
        <w:gridCol w:w="9620"/>
      </w:tblGrid>
      <w:tr w:rsidR="008D0F1F" w:rsidRPr="0087184E" w14:paraId="6AC6B951" w14:textId="77777777" w:rsidTr="00046136">
        <w:tc>
          <w:tcPr>
            <w:tcW w:w="8856" w:type="dxa"/>
            <w:shd w:val="clear" w:color="auto" w:fill="FFFF99"/>
          </w:tcPr>
          <w:p w14:paraId="396820FF" w14:textId="6E2AF994" w:rsidR="008D0F1F" w:rsidRPr="0087184E" w:rsidRDefault="008D0F1F" w:rsidP="00591BFA">
            <w:pPr>
              <w:pStyle w:val="Heading4"/>
              <w:outlineLvl w:val="3"/>
              <w:rPr>
                <w:strike/>
                <w:color w:val="7030A0"/>
              </w:rPr>
            </w:pPr>
            <w:bookmarkStart w:id="112" w:name="_Toc342919643"/>
            <w:bookmarkEnd w:id="110"/>
            <w:bookmarkEnd w:id="111"/>
            <w:r w:rsidRPr="0087184E">
              <w:t xml:space="preserve">Canada v </w:t>
            </w:r>
            <w:r w:rsidRPr="00D85115">
              <w:rPr>
                <w:szCs w:val="22"/>
              </w:rPr>
              <w:t>Eastern</w:t>
            </w:r>
            <w:r w:rsidRPr="0087184E">
              <w:t xml:space="preserve"> Terminal Elevator Co (1925)</w:t>
            </w:r>
            <w:r w:rsidRPr="0087184E">
              <w:tab/>
            </w:r>
            <w:r w:rsidRPr="0087184E">
              <w:tab/>
            </w:r>
            <w:r w:rsidRPr="00246791">
              <w:rPr>
                <w:color w:val="7030A0"/>
              </w:rPr>
              <w:t xml:space="preserve">FEDERAL </w:t>
            </w:r>
            <w:r w:rsidR="00246791" w:rsidRPr="00246791">
              <w:rPr>
                <w:color w:val="7030A0"/>
              </w:rPr>
              <w:t>invalid</w:t>
            </w:r>
            <w:bookmarkEnd w:id="112"/>
          </w:p>
        </w:tc>
      </w:tr>
      <w:tr w:rsidR="008D0F1F" w:rsidRPr="0087184E" w14:paraId="2862A566" w14:textId="77777777" w:rsidTr="00046136">
        <w:trPr>
          <w:trHeight w:val="841"/>
        </w:trPr>
        <w:tc>
          <w:tcPr>
            <w:tcW w:w="8856" w:type="dxa"/>
          </w:tcPr>
          <w:p w14:paraId="64C03ABB" w14:textId="77777777" w:rsidR="008D0F1F" w:rsidRPr="0087184E" w:rsidRDefault="008D0F1F" w:rsidP="00046136">
            <w:pPr>
              <w:pStyle w:val="Regular"/>
              <w:rPr>
                <w:rFonts w:ascii="Arial" w:hAnsi="Arial" w:cs="Arial"/>
                <w:szCs w:val="20"/>
              </w:rPr>
            </w:pPr>
          </w:p>
          <w:p w14:paraId="3D99FDC3"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Federal statute </w:t>
            </w:r>
            <w:r w:rsidRPr="0087184E">
              <w:rPr>
                <w:rFonts w:ascii="Arial" w:hAnsi="Arial" w:cs="Arial"/>
                <w:i/>
                <w:sz w:val="18"/>
              </w:rPr>
              <w:t>Canada Grain Act</w:t>
            </w:r>
            <w:r w:rsidRPr="0087184E">
              <w:rPr>
                <w:rFonts w:ascii="Arial" w:hAnsi="Arial" w:cs="Arial"/>
                <w:sz w:val="18"/>
              </w:rPr>
              <w:t xml:space="preserve"> passed under 91(2). Act </w:t>
            </w:r>
            <w:r w:rsidRPr="0087184E">
              <w:rPr>
                <w:rFonts w:ascii="Arial" w:hAnsi="Arial" w:cs="Arial"/>
                <w:color w:val="333333"/>
                <w:sz w:val="18"/>
                <w:lang w:val="en-CA"/>
              </w:rPr>
              <w:t>states that the Canadian Wheat Board receives any of the surplus wheat in the elevators at the end of a crop year (is sold to them). In the year in question, the Eastern Terminal Elevator had surplus in its Port Arthur Elevator.</w:t>
            </w:r>
            <w:r w:rsidRPr="0087184E">
              <w:rPr>
                <w:rFonts w:ascii="Arial" w:hAnsi="Arial" w:cs="Arial"/>
                <w:sz w:val="18"/>
              </w:rPr>
              <w:t xml:space="preserve">Eastern Terminal Elevator didn’t want to pay a levy required by the Act, said it was ultra-vires. </w:t>
            </w:r>
          </w:p>
          <w:p w14:paraId="57A8F5E9" w14:textId="77777777" w:rsidR="008D0F1F" w:rsidRPr="0087184E" w:rsidRDefault="008D0F1F" w:rsidP="00046136">
            <w:pPr>
              <w:pStyle w:val="Regular"/>
              <w:rPr>
                <w:rFonts w:ascii="Arial" w:hAnsi="Arial" w:cs="Arial"/>
                <w:b/>
                <w:sz w:val="18"/>
              </w:rPr>
            </w:pPr>
          </w:p>
          <w:p w14:paraId="07EEBDD8" w14:textId="1FFD552E" w:rsidR="008D0F1F" w:rsidRPr="0087184E" w:rsidRDefault="008D0F1F" w:rsidP="00046136">
            <w:pPr>
              <w:shd w:val="clear" w:color="auto" w:fill="FFFFFF"/>
              <w:spacing w:after="150"/>
              <w:rPr>
                <w:rFonts w:ascii="Arial" w:hAnsi="Arial" w:cs="Arial"/>
                <w:color w:val="333333"/>
                <w:lang w:val="en-CA"/>
              </w:rPr>
            </w:pPr>
            <w:r w:rsidRPr="0087184E">
              <w:rPr>
                <w:rFonts w:ascii="Arial" w:hAnsi="Arial" w:cs="Arial"/>
                <w:b/>
                <w:color w:val="333333"/>
                <w:lang w:val="en-CA"/>
              </w:rPr>
              <w:t>ISSUE</w:t>
            </w:r>
            <w:r w:rsidRPr="0087184E">
              <w:rPr>
                <w:rFonts w:ascii="Arial" w:hAnsi="Arial" w:cs="Arial"/>
                <w:color w:val="333333"/>
                <w:lang w:val="en-CA"/>
              </w:rPr>
              <w:t>: Can the federal government regulate private elevator sales?</w:t>
            </w:r>
            <w:r w:rsidR="00DB0E9F">
              <w:rPr>
                <w:rFonts w:ascii="Arial" w:hAnsi="Arial" w:cs="Arial"/>
                <w:color w:val="333333"/>
                <w:lang w:val="en-CA"/>
              </w:rPr>
              <w:t xml:space="preserve"> NO</w:t>
            </w:r>
          </w:p>
          <w:p w14:paraId="6CF5C4E8" w14:textId="2A0FF2BF" w:rsidR="008D0F1F" w:rsidRPr="0087184E" w:rsidRDefault="008D0F1F" w:rsidP="00046136">
            <w:pPr>
              <w:pStyle w:val="Regular"/>
              <w:rPr>
                <w:rFonts w:ascii="Arial" w:hAnsi="Arial" w:cs="Arial"/>
                <w:b/>
                <w:sz w:val="18"/>
              </w:rPr>
            </w:pPr>
            <w:r w:rsidRPr="0087184E">
              <w:rPr>
                <w:rFonts w:ascii="Arial" w:hAnsi="Arial" w:cs="Arial"/>
                <w:b/>
                <w:color w:val="333333"/>
                <w:sz w:val="18"/>
                <w:lang w:val="en-CA"/>
              </w:rPr>
              <w:t>DECISION</w:t>
            </w:r>
            <w:r w:rsidRPr="0087184E">
              <w:rPr>
                <w:rFonts w:ascii="Arial" w:hAnsi="Arial" w:cs="Arial"/>
                <w:color w:val="333333"/>
                <w:sz w:val="18"/>
                <w:lang w:val="en-CA"/>
              </w:rPr>
              <w:t>: The Canada Grain Act is ultra vires the Parliament of Canada.</w:t>
            </w:r>
            <w:r w:rsidRPr="0087184E">
              <w:rPr>
                <w:rFonts w:ascii="Arial" w:hAnsi="Arial" w:cs="Arial"/>
                <w:b/>
                <w:sz w:val="18"/>
              </w:rPr>
              <w:t xml:space="preserve"> </w:t>
            </w:r>
            <w:r w:rsidRPr="00721B26">
              <w:rPr>
                <w:rFonts w:ascii="Arial" w:hAnsi="Arial" w:cs="Arial"/>
                <w:b/>
                <w:color w:val="0000FF"/>
                <w:sz w:val="18"/>
              </w:rPr>
              <w:t>The whole Act falls b</w:t>
            </w:r>
            <w:r w:rsidR="00721B26" w:rsidRPr="00721B26">
              <w:rPr>
                <w:rFonts w:ascii="Arial" w:hAnsi="Arial" w:cs="Arial"/>
                <w:b/>
                <w:color w:val="0000FF"/>
                <w:sz w:val="18"/>
              </w:rPr>
              <w:t>ecause it is not within s 91(2)</w:t>
            </w:r>
            <w:r w:rsidRPr="00721B26">
              <w:rPr>
                <w:rFonts w:ascii="Arial" w:hAnsi="Arial" w:cs="Arial"/>
                <w:b/>
                <w:color w:val="0000FF"/>
                <w:sz w:val="18"/>
              </w:rPr>
              <w:t xml:space="preserve">.  It is under 92(13) because </w:t>
            </w:r>
            <w:r w:rsidRPr="00721B26">
              <w:rPr>
                <w:rFonts w:ascii="Arial" w:hAnsi="Arial" w:cs="Arial"/>
                <w:b/>
                <w:color w:val="0000FF"/>
                <w:sz w:val="18"/>
                <w:lang w:val="en-CA"/>
              </w:rPr>
              <w:t xml:space="preserve">1) deals with the </w:t>
            </w:r>
            <w:r w:rsidRPr="00727314">
              <w:rPr>
                <w:rFonts w:ascii="Arial" w:hAnsi="Arial" w:cs="Arial"/>
                <w:b/>
                <w:color w:val="0000FF"/>
                <w:sz w:val="18"/>
                <w:u w:val="single"/>
                <w:lang w:val="en-CA"/>
              </w:rPr>
              <w:t>right of ownership</w:t>
            </w:r>
            <w:r w:rsidRPr="00721B26">
              <w:rPr>
                <w:rFonts w:ascii="Arial" w:hAnsi="Arial" w:cs="Arial"/>
                <w:b/>
                <w:color w:val="0000FF"/>
                <w:sz w:val="18"/>
                <w:lang w:val="en-CA"/>
              </w:rPr>
              <w:t xml:space="preserve"> of surplus grain, and 2) it is </w:t>
            </w:r>
            <w:r w:rsidR="00727314">
              <w:rPr>
                <w:rFonts w:ascii="Arial" w:hAnsi="Arial" w:cs="Arial"/>
                <w:b/>
                <w:color w:val="0000FF"/>
                <w:sz w:val="18"/>
                <w:lang w:val="en-CA"/>
              </w:rPr>
              <w:t xml:space="preserve">an attempt to </w:t>
            </w:r>
            <w:r w:rsidR="00727314" w:rsidRPr="00727314">
              <w:rPr>
                <w:rFonts w:ascii="Arial" w:hAnsi="Arial" w:cs="Arial"/>
                <w:b/>
                <w:color w:val="0000FF"/>
                <w:sz w:val="18"/>
                <w:u w:val="single"/>
                <w:lang w:val="en-CA"/>
              </w:rPr>
              <w:t>regulate profits</w:t>
            </w:r>
            <w:r w:rsidR="00727314">
              <w:rPr>
                <w:rFonts w:ascii="Arial" w:hAnsi="Arial" w:cs="Arial"/>
                <w:b/>
                <w:color w:val="0000FF"/>
                <w:sz w:val="18"/>
                <w:lang w:val="en-CA"/>
              </w:rPr>
              <w:t xml:space="preserve"> -</w:t>
            </w:r>
            <w:r w:rsidRPr="00721B26">
              <w:rPr>
                <w:rFonts w:ascii="Arial" w:hAnsi="Arial" w:cs="Arial"/>
                <w:b/>
                <w:color w:val="0000FF"/>
                <w:sz w:val="18"/>
                <w:lang w:val="en-CA"/>
              </w:rPr>
              <w:t xml:space="preserve"> both of these fall under s.92(13) prop and civil rights</w:t>
            </w:r>
            <w:r w:rsidRPr="0087184E">
              <w:rPr>
                <w:rFonts w:ascii="Arial" w:hAnsi="Arial" w:cs="Arial"/>
                <w:b/>
                <w:sz w:val="18"/>
              </w:rPr>
              <w:br/>
            </w:r>
          </w:p>
          <w:p w14:paraId="2B8FF663" w14:textId="77777777" w:rsidR="008D0F1F" w:rsidRPr="0087184E" w:rsidRDefault="008D0F1F" w:rsidP="00046136">
            <w:pPr>
              <w:shd w:val="clear" w:color="auto" w:fill="FFFFFF"/>
              <w:spacing w:after="150"/>
              <w:rPr>
                <w:rFonts w:ascii="Arial" w:hAnsi="Arial" w:cs="Arial"/>
                <w:color w:val="333333"/>
                <w:lang w:val="en-CA"/>
              </w:rPr>
            </w:pPr>
            <w:r w:rsidRPr="0087184E">
              <w:rPr>
                <w:rFonts w:ascii="Arial" w:hAnsi="Arial" w:cs="Arial"/>
                <w:b/>
              </w:rPr>
              <w:t>Reasons:</w:t>
            </w:r>
          </w:p>
          <w:p w14:paraId="4CEC026A" w14:textId="77777777" w:rsidR="008D0F1F" w:rsidRPr="0087184E" w:rsidRDefault="008D0F1F" w:rsidP="000458EC">
            <w:pPr>
              <w:pStyle w:val="Regular"/>
              <w:numPr>
                <w:ilvl w:val="0"/>
                <w:numId w:val="61"/>
              </w:numPr>
              <w:rPr>
                <w:rFonts w:ascii="Arial" w:hAnsi="Arial" w:cs="Arial"/>
                <w:b/>
                <w:color w:val="0C31DF"/>
                <w:sz w:val="18"/>
              </w:rPr>
            </w:pPr>
            <w:r w:rsidRPr="0087184E">
              <w:rPr>
                <w:rFonts w:ascii="Arial" w:hAnsi="Arial" w:cs="Arial"/>
                <w:b/>
                <w:color w:val="0C31DF"/>
                <w:sz w:val="18"/>
              </w:rPr>
              <w:t xml:space="preserve">91(2) does not give the Federal government legislative jurisdiction to reach into the provinces to regulate local businesses even if majority of product is external  </w:t>
            </w:r>
          </w:p>
          <w:p w14:paraId="15257D2B" w14:textId="467062C3" w:rsidR="008D0F1F" w:rsidRPr="0087184E" w:rsidRDefault="008D0F1F" w:rsidP="000458EC">
            <w:pPr>
              <w:pStyle w:val="Regular"/>
              <w:numPr>
                <w:ilvl w:val="0"/>
                <w:numId w:val="61"/>
              </w:numPr>
              <w:rPr>
                <w:rFonts w:ascii="Arial" w:hAnsi="Arial" w:cs="Arial"/>
                <w:b/>
                <w:color w:val="000000" w:themeColor="text1"/>
                <w:sz w:val="18"/>
                <w:lang w:val="en-CA"/>
              </w:rPr>
            </w:pPr>
            <w:r w:rsidRPr="0087184E">
              <w:rPr>
                <w:rFonts w:ascii="Arial" w:hAnsi="Arial" w:cs="Arial"/>
                <w:b/>
                <w:color w:val="000000" w:themeColor="text1"/>
                <w:sz w:val="18"/>
                <w:lang w:val="en-CA"/>
              </w:rPr>
              <w:t>Provincial inability test alone cannot be used to grant Parliament jurisdiction to regulate the economy.</w:t>
            </w:r>
            <w:r w:rsidRPr="0087184E">
              <w:rPr>
                <w:rFonts w:ascii="Arial" w:hAnsi="Arial" w:cs="Arial"/>
                <w:color w:val="333333"/>
                <w:szCs w:val="20"/>
                <w:lang w:val="en-CA"/>
              </w:rPr>
              <w:t xml:space="preserve"> </w:t>
            </w:r>
            <w:r w:rsidR="00830AD5">
              <w:rPr>
                <w:rFonts w:ascii="Arial" w:hAnsi="Arial" w:cs="Arial"/>
                <w:b/>
                <w:color w:val="333333"/>
                <w:sz w:val="18"/>
                <w:lang w:val="en-CA"/>
              </w:rPr>
              <w:t>The federal govt</w:t>
            </w:r>
            <w:r w:rsidRPr="0087184E">
              <w:rPr>
                <w:rFonts w:ascii="Arial" w:hAnsi="Arial" w:cs="Arial"/>
                <w:b/>
                <w:color w:val="333333"/>
                <w:sz w:val="18"/>
                <w:lang w:val="en-CA"/>
              </w:rPr>
              <w:t xml:space="preserve"> cannot regulate local transactions just bc they have an interest in them.</w:t>
            </w:r>
          </w:p>
          <w:p w14:paraId="5A3F9A3C" w14:textId="77777777" w:rsidR="008D0F1F" w:rsidRPr="0087184E" w:rsidRDefault="008D0F1F" w:rsidP="000458EC">
            <w:pPr>
              <w:pStyle w:val="Regular"/>
              <w:numPr>
                <w:ilvl w:val="0"/>
                <w:numId w:val="61"/>
              </w:numPr>
              <w:rPr>
                <w:rFonts w:ascii="Arial" w:hAnsi="Arial" w:cs="Arial"/>
                <w:b/>
                <w:color w:val="0C31DF"/>
                <w:sz w:val="18"/>
                <w:lang w:val="en-CA"/>
              </w:rPr>
            </w:pPr>
            <w:r w:rsidRPr="0087184E">
              <w:rPr>
                <w:rFonts w:ascii="Arial" w:hAnsi="Arial" w:cs="Arial"/>
                <w:b/>
                <w:color w:val="0C31DF"/>
                <w:sz w:val="18"/>
                <w:lang w:val="en-CA"/>
              </w:rPr>
              <w:t xml:space="preserve">Even when a high percentage of goods are crossing borders, it does not give the federal government legislative jurisdiction to reach into the provinces to regulate local businesses </w:t>
            </w:r>
          </w:p>
          <w:p w14:paraId="550CD1CD" w14:textId="77777777" w:rsidR="008D0F1F" w:rsidRPr="0087184E" w:rsidRDefault="008D0F1F" w:rsidP="000458EC">
            <w:pPr>
              <w:pStyle w:val="Regular"/>
              <w:numPr>
                <w:ilvl w:val="1"/>
                <w:numId w:val="16"/>
              </w:numPr>
              <w:rPr>
                <w:rFonts w:ascii="Arial" w:hAnsi="Arial" w:cs="Arial"/>
                <w:szCs w:val="20"/>
              </w:rPr>
            </w:pPr>
            <w:r w:rsidRPr="0087184E">
              <w:rPr>
                <w:rFonts w:ascii="Arial" w:hAnsi="Arial" w:cs="Arial"/>
                <w:sz w:val="18"/>
              </w:rPr>
              <w:t>Difficult to use 91(2)</w:t>
            </w:r>
            <w:r w:rsidRPr="0087184E">
              <w:rPr>
                <w:rFonts w:ascii="Arial" w:hAnsi="Arial" w:cs="Arial"/>
                <w:sz w:val="18"/>
              </w:rPr>
              <w:br/>
            </w:r>
          </w:p>
          <w:p w14:paraId="67D995CA" w14:textId="77777777" w:rsidR="008D0F1F" w:rsidRPr="0087184E" w:rsidRDefault="008D0F1F" w:rsidP="00046136">
            <w:pPr>
              <w:shd w:val="clear" w:color="auto" w:fill="FFFFFF"/>
              <w:spacing w:after="150"/>
              <w:ind w:left="720"/>
              <w:rPr>
                <w:rFonts w:ascii="Arial" w:hAnsi="Arial" w:cs="Arial"/>
                <w:color w:val="FF0000"/>
              </w:rPr>
            </w:pPr>
            <w:r w:rsidRPr="0087184E">
              <w:rPr>
                <w:rFonts w:ascii="Arial" w:hAnsi="Arial" w:cs="Arial"/>
                <w:color w:val="FF0000"/>
              </w:rPr>
              <w:t>After this ruling, Feds used DECLARATORY POWER to declare grain elevators to be WORKS FOR THE GENERAL ADVANTAGE OF CANADA and therefore was under Federal power.  92(10)c</w:t>
            </w:r>
          </w:p>
          <w:p w14:paraId="21544AF0" w14:textId="772CDCEE" w:rsidR="008D0F1F" w:rsidRPr="0087184E" w:rsidRDefault="008D0F1F" w:rsidP="00046136">
            <w:pPr>
              <w:pStyle w:val="NormalWeb"/>
              <w:shd w:val="clear" w:color="auto" w:fill="FFFFFF"/>
              <w:spacing w:before="120" w:beforeAutospacing="0" w:after="120" w:afterAutospacing="0"/>
              <w:rPr>
                <w:rFonts w:ascii="Arial" w:hAnsi="Arial" w:cs="Arial"/>
                <w:color w:val="252525"/>
                <w:sz w:val="18"/>
                <w:szCs w:val="18"/>
              </w:rPr>
            </w:pPr>
            <w:r w:rsidRPr="0087184E">
              <w:rPr>
                <w:rFonts w:ascii="Arial" w:hAnsi="Arial" w:cs="Arial"/>
                <w:color w:val="252525"/>
                <w:sz w:val="18"/>
                <w:szCs w:val="18"/>
              </w:rPr>
              <w:t>Section 92(10)(c) matters under section 91(29), which states:</w:t>
            </w:r>
          </w:p>
          <w:tbl>
            <w:tblPr>
              <w:tblW w:w="0" w:type="dxa"/>
              <w:tblCellMar>
                <w:top w:w="15" w:type="dxa"/>
                <w:left w:w="15" w:type="dxa"/>
                <w:bottom w:w="15" w:type="dxa"/>
                <w:right w:w="15" w:type="dxa"/>
              </w:tblCellMar>
              <w:tblLook w:val="04A0" w:firstRow="1" w:lastRow="0" w:firstColumn="1" w:lastColumn="0" w:noHBand="0" w:noVBand="1"/>
            </w:tblPr>
            <w:tblGrid>
              <w:gridCol w:w="390"/>
              <w:gridCol w:w="9014"/>
            </w:tblGrid>
            <w:tr w:rsidR="008D0F1F" w:rsidRPr="0087184E" w14:paraId="419AD1B6" w14:textId="77777777" w:rsidTr="00046136">
              <w:tc>
                <w:tcPr>
                  <w:tcW w:w="300" w:type="dxa"/>
                  <w:tcBorders>
                    <w:top w:val="nil"/>
                    <w:left w:val="nil"/>
                    <w:bottom w:val="nil"/>
                    <w:right w:val="nil"/>
                  </w:tcBorders>
                  <w:shd w:val="clear" w:color="auto" w:fill="auto"/>
                  <w:tcMar>
                    <w:top w:w="150" w:type="dxa"/>
                    <w:left w:w="150" w:type="dxa"/>
                    <w:bottom w:w="150" w:type="dxa"/>
                    <w:right w:w="150" w:type="dxa"/>
                  </w:tcMar>
                  <w:hideMark/>
                </w:tcPr>
                <w:p w14:paraId="39CBA9E3" w14:textId="77777777" w:rsidR="008D0F1F" w:rsidRPr="0087184E" w:rsidRDefault="008D0F1F" w:rsidP="00046136">
                  <w:pPr>
                    <w:spacing w:before="100" w:beforeAutospacing="1" w:after="100" w:afterAutospacing="1" w:line="144" w:lineRule="atLeast"/>
                    <w:rPr>
                      <w:rFonts w:eastAsia="Times New Roman"/>
                      <w:b/>
                      <w:bCs/>
                      <w:color w:val="B2B7F2"/>
                    </w:rPr>
                  </w:pPr>
                  <w:r w:rsidRPr="0087184E">
                    <w:rPr>
                      <w:rFonts w:eastAsia="Times New Roman"/>
                      <w:b/>
                      <w:bCs/>
                      <w:color w:val="B2B7F2"/>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14:paraId="554134FE" w14:textId="533F8082" w:rsidR="008D0F1F" w:rsidRPr="0087184E" w:rsidRDefault="008D0F1F" w:rsidP="00046136">
                  <w:pPr>
                    <w:pStyle w:val="NormalWeb"/>
                    <w:spacing w:before="120" w:beforeAutospacing="0" w:after="120" w:afterAutospacing="0"/>
                    <w:rPr>
                      <w:rFonts w:ascii="Arial" w:hAnsi="Arial" w:cs="Arial"/>
                      <w:color w:val="252525"/>
                      <w:sz w:val="18"/>
                      <w:szCs w:val="18"/>
                    </w:rPr>
                  </w:pPr>
                  <w:r w:rsidRPr="0087184E">
                    <w:rPr>
                      <w:rFonts w:ascii="Arial" w:hAnsi="Arial" w:cs="Arial"/>
                      <w:i/>
                      <w:iCs/>
                      <w:color w:val="252525"/>
                      <w:sz w:val="18"/>
                      <w:szCs w:val="18"/>
                    </w:rPr>
                    <w:t>29. Such Classes o</w:t>
                  </w:r>
                  <w:r w:rsidR="00727314">
                    <w:rPr>
                      <w:rFonts w:ascii="Arial" w:hAnsi="Arial" w:cs="Arial"/>
                      <w:i/>
                      <w:iCs/>
                      <w:color w:val="252525"/>
                      <w:sz w:val="18"/>
                      <w:szCs w:val="18"/>
                    </w:rPr>
                    <w:t>f Subjects as are implicitly exem</w:t>
                  </w:r>
                  <w:r w:rsidRPr="0087184E">
                    <w:rPr>
                      <w:rFonts w:ascii="Arial" w:hAnsi="Arial" w:cs="Arial"/>
                      <w:i/>
                      <w:iCs/>
                      <w:color w:val="252525"/>
                      <w:sz w:val="18"/>
                      <w:szCs w:val="18"/>
                    </w:rPr>
                    <w:t>pted in the Enumeration of the Classes of Subjects by this Act assigned exclusively to the Legislatures of the Provinces.</w:t>
                  </w:r>
                </w:p>
              </w:tc>
            </w:tr>
          </w:tbl>
          <w:p w14:paraId="6B6BF9FF" w14:textId="77777777" w:rsidR="008D0F1F" w:rsidRPr="0087184E" w:rsidRDefault="008D0F1F" w:rsidP="00046136">
            <w:pPr>
              <w:shd w:val="clear" w:color="auto" w:fill="FFFFFF"/>
              <w:spacing w:after="150"/>
              <w:ind w:left="720"/>
              <w:rPr>
                <w:rFonts w:ascii="Arial" w:hAnsi="Arial" w:cs="Arial"/>
                <w:color w:val="FF0000"/>
              </w:rPr>
            </w:pPr>
          </w:p>
        </w:tc>
      </w:tr>
    </w:tbl>
    <w:p w14:paraId="6089A170" w14:textId="77777777" w:rsidR="00830AD5" w:rsidRDefault="00830AD5" w:rsidP="008D0F1F">
      <w:pPr>
        <w:pStyle w:val="Case"/>
        <w:rPr>
          <w:highlight w:val="yellow"/>
        </w:rPr>
      </w:pPr>
      <w:bookmarkStart w:id="113" w:name="_Toc437368483"/>
      <w:bookmarkStart w:id="114" w:name="_Toc448168847"/>
    </w:p>
    <w:p w14:paraId="6B6FF3F9" w14:textId="77777777" w:rsidR="008D0F1F" w:rsidRPr="0087184E" w:rsidRDefault="008D0F1F" w:rsidP="008D0F1F">
      <w:pPr>
        <w:pStyle w:val="Case"/>
        <w:rPr>
          <w:highlight w:val="yellow"/>
        </w:rPr>
      </w:pPr>
      <w:r w:rsidRPr="0087184E">
        <w:rPr>
          <w:highlight w:val="yellow"/>
        </w:rPr>
        <w:t>Carnation and Burns Foods deal with Provincial legislation</w:t>
      </w:r>
    </w:p>
    <w:p w14:paraId="40EF80F5" w14:textId="64F98BE4" w:rsidR="008D0F1F" w:rsidRPr="0087184E" w:rsidRDefault="00830AD5" w:rsidP="000458EC">
      <w:pPr>
        <w:pStyle w:val="Regular"/>
        <w:numPr>
          <w:ilvl w:val="0"/>
          <w:numId w:val="32"/>
        </w:numPr>
        <w:rPr>
          <w:rFonts w:cs="Arial"/>
          <w:sz w:val="18"/>
        </w:rPr>
      </w:pPr>
      <w:r>
        <w:rPr>
          <w:rFonts w:cs="Arial"/>
          <w:sz w:val="18"/>
        </w:rPr>
        <w:t>A</w:t>
      </w:r>
      <w:r w:rsidR="008D0F1F" w:rsidRPr="0087184E">
        <w:rPr>
          <w:rFonts w:cs="Arial"/>
          <w:sz w:val="18"/>
        </w:rPr>
        <w:t>re they ultra vires prov as they are really about 91(2) federal trade and commerce?</w:t>
      </w:r>
    </w:p>
    <w:p w14:paraId="3F330741" w14:textId="77777777" w:rsidR="008D0F1F" w:rsidRPr="0087184E" w:rsidRDefault="008D0F1F" w:rsidP="000458EC">
      <w:pPr>
        <w:pStyle w:val="Regular"/>
        <w:numPr>
          <w:ilvl w:val="0"/>
          <w:numId w:val="32"/>
        </w:numPr>
        <w:rPr>
          <w:rFonts w:cs="Arial"/>
          <w:sz w:val="18"/>
        </w:rPr>
      </w:pPr>
      <w:r w:rsidRPr="0087184E">
        <w:rPr>
          <w:rFonts w:cs="Arial"/>
          <w:sz w:val="18"/>
        </w:rPr>
        <w:t>Carnation was not ultra vires prov</w:t>
      </w:r>
    </w:p>
    <w:p w14:paraId="23AA10B2" w14:textId="77777777" w:rsidR="008D0F1F" w:rsidRPr="0087184E" w:rsidRDefault="008D0F1F" w:rsidP="000458EC">
      <w:pPr>
        <w:pStyle w:val="Regular"/>
        <w:numPr>
          <w:ilvl w:val="0"/>
          <w:numId w:val="32"/>
        </w:numPr>
        <w:rPr>
          <w:rFonts w:cs="Arial"/>
          <w:sz w:val="18"/>
        </w:rPr>
      </w:pPr>
      <w:r w:rsidRPr="0087184E">
        <w:rPr>
          <w:rFonts w:cs="Arial"/>
          <w:sz w:val="18"/>
        </w:rPr>
        <w:t>Burns Foods WAS ultra vires</w:t>
      </w:r>
    </w:p>
    <w:p w14:paraId="4E4F4C76" w14:textId="77777777" w:rsidR="008D0F1F" w:rsidRPr="0087184E" w:rsidRDefault="008D0F1F" w:rsidP="008D0F1F">
      <w:pPr>
        <w:pStyle w:val="Regular"/>
        <w:rPr>
          <w:rFonts w:cs="Arial"/>
          <w:sz w:val="18"/>
        </w:rPr>
      </w:pPr>
    </w:p>
    <w:tbl>
      <w:tblPr>
        <w:tblStyle w:val="TableGrid"/>
        <w:tblW w:w="0" w:type="auto"/>
        <w:tblLook w:val="04A0" w:firstRow="1" w:lastRow="0" w:firstColumn="1" w:lastColumn="0" w:noHBand="0" w:noVBand="1"/>
      </w:tblPr>
      <w:tblGrid>
        <w:gridCol w:w="8856"/>
      </w:tblGrid>
      <w:tr w:rsidR="008D0F1F" w:rsidRPr="0087184E" w14:paraId="3B6047D0" w14:textId="77777777" w:rsidTr="00046136">
        <w:tc>
          <w:tcPr>
            <w:tcW w:w="8856" w:type="dxa"/>
            <w:shd w:val="clear" w:color="auto" w:fill="FFFF99"/>
          </w:tcPr>
          <w:p w14:paraId="533535DD" w14:textId="0C837C43" w:rsidR="008D0F1F" w:rsidRPr="0087184E" w:rsidRDefault="008D0F1F" w:rsidP="00591BFA">
            <w:pPr>
              <w:pStyle w:val="Heading4"/>
              <w:outlineLvl w:val="3"/>
              <w:rPr>
                <w:i/>
                <w:color w:val="7030A0"/>
                <w:u w:val="single"/>
              </w:rPr>
            </w:pPr>
            <w:bookmarkStart w:id="115" w:name="_Toc342919644"/>
            <w:bookmarkEnd w:id="113"/>
            <w:bookmarkEnd w:id="114"/>
            <w:r w:rsidRPr="0087184E">
              <w:t xml:space="preserve">Carnation Co v </w:t>
            </w:r>
            <w:r w:rsidRPr="00D85115">
              <w:rPr>
                <w:szCs w:val="22"/>
              </w:rPr>
              <w:t>Quebec</w:t>
            </w:r>
            <w:r w:rsidRPr="0087184E">
              <w:t xml:space="preserve"> (Agricultural Marketing Board) (1968)  </w:t>
            </w:r>
            <w:r w:rsidRPr="0087184E">
              <w:rPr>
                <w:color w:val="7030A0"/>
                <w:u w:val="single"/>
              </w:rPr>
              <w:t xml:space="preserve">PROVINCIAL </w:t>
            </w:r>
            <w:bookmarkEnd w:id="115"/>
            <w:r w:rsidR="00B92887">
              <w:rPr>
                <w:color w:val="7030A0"/>
                <w:u w:val="single"/>
              </w:rPr>
              <w:t>valid</w:t>
            </w:r>
          </w:p>
        </w:tc>
      </w:tr>
      <w:tr w:rsidR="008D0F1F" w:rsidRPr="0087184E" w14:paraId="5A4F5868" w14:textId="77777777" w:rsidTr="00830AD5">
        <w:trPr>
          <w:trHeight w:val="983"/>
        </w:trPr>
        <w:tc>
          <w:tcPr>
            <w:tcW w:w="8856" w:type="dxa"/>
          </w:tcPr>
          <w:p w14:paraId="78B33191" w14:textId="77777777" w:rsidR="004E078F"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w:t>
            </w:r>
          </w:p>
          <w:p w14:paraId="01B56B10" w14:textId="13FB4CF2" w:rsidR="004E078F" w:rsidRDefault="008D0F1F" w:rsidP="004E078F">
            <w:pPr>
              <w:pStyle w:val="Regular"/>
              <w:numPr>
                <w:ilvl w:val="0"/>
                <w:numId w:val="69"/>
              </w:numPr>
              <w:rPr>
                <w:rFonts w:ascii="Arial" w:hAnsi="Arial" w:cs="Arial"/>
                <w:sz w:val="18"/>
              </w:rPr>
            </w:pPr>
            <w:r w:rsidRPr="0087184E">
              <w:rPr>
                <w:rFonts w:ascii="Arial" w:hAnsi="Arial" w:cs="Arial"/>
                <w:sz w:val="18"/>
              </w:rPr>
              <w:t xml:space="preserve">Marketing Board created a plan which bound all producers of milk shipping their products to Carnation’s plant in Quebec, determined price, </w:t>
            </w:r>
            <w:r w:rsidR="004E078F">
              <w:rPr>
                <w:rFonts w:ascii="Arial" w:hAnsi="Arial" w:cs="Arial"/>
                <w:sz w:val="18"/>
              </w:rPr>
              <w:t>Carnation</w:t>
            </w:r>
            <w:r w:rsidRPr="0087184E">
              <w:rPr>
                <w:rFonts w:ascii="Arial" w:hAnsi="Arial" w:cs="Arial"/>
                <w:sz w:val="18"/>
              </w:rPr>
              <w:t xml:space="preserve"> up p</w:t>
            </w:r>
            <w:r w:rsidR="004E078F">
              <w:rPr>
                <w:rFonts w:ascii="Arial" w:hAnsi="Arial" w:cs="Arial"/>
                <w:sz w:val="18"/>
              </w:rPr>
              <w:t xml:space="preserve">aying more than others </w:t>
            </w:r>
          </w:p>
          <w:p w14:paraId="3FD97BBC" w14:textId="22288F84" w:rsidR="00830AD5" w:rsidRPr="004E078F" w:rsidRDefault="008D0F1F" w:rsidP="00046136">
            <w:pPr>
              <w:pStyle w:val="Regular"/>
              <w:numPr>
                <w:ilvl w:val="0"/>
                <w:numId w:val="68"/>
              </w:numPr>
              <w:rPr>
                <w:rFonts w:ascii="Arial" w:hAnsi="Arial" w:cs="Arial"/>
                <w:sz w:val="18"/>
              </w:rPr>
            </w:pPr>
            <w:r w:rsidRPr="0087184E">
              <w:rPr>
                <w:rFonts w:ascii="Arial" w:hAnsi="Arial" w:cs="Arial"/>
                <w:sz w:val="18"/>
              </w:rPr>
              <w:t xml:space="preserve">Carnation argues that the majority of product will be exported, and a local statute was having a negative effect on their interprovincial trade (by prices) </w:t>
            </w:r>
            <w:r w:rsidRPr="0087184E">
              <w:rPr>
                <w:rFonts w:ascii="Arial" w:hAnsi="Arial" w:cs="Arial"/>
                <w:sz w:val="18"/>
              </w:rPr>
              <w:sym w:font="Wingdings" w:char="F0E0"/>
            </w:r>
            <w:r w:rsidRPr="0087184E">
              <w:rPr>
                <w:rFonts w:ascii="Arial" w:hAnsi="Arial" w:cs="Arial"/>
                <w:sz w:val="18"/>
              </w:rPr>
              <w:t>therefore ultra vires provincial, fits in 91(2) regulation of trade and commerce.</w:t>
            </w:r>
          </w:p>
          <w:p w14:paraId="4FB5FB2F" w14:textId="77777777" w:rsidR="008D0F1F" w:rsidRPr="0087184E" w:rsidRDefault="008D0F1F" w:rsidP="00046136">
            <w:pPr>
              <w:pStyle w:val="Regular"/>
              <w:rPr>
                <w:rFonts w:ascii="Arial" w:hAnsi="Arial" w:cs="Arial"/>
                <w:sz w:val="18"/>
              </w:rPr>
            </w:pPr>
            <w:r w:rsidRPr="0087184E">
              <w:rPr>
                <w:rFonts w:ascii="Arial" w:hAnsi="Arial" w:cs="Arial"/>
                <w:b/>
                <w:sz w:val="18"/>
              </w:rPr>
              <w:t>Held</w:t>
            </w:r>
            <w:r w:rsidRPr="0087184E">
              <w:rPr>
                <w:rFonts w:ascii="Arial" w:hAnsi="Arial" w:cs="Arial"/>
                <w:sz w:val="18"/>
              </w:rPr>
              <w:t>:  </w:t>
            </w:r>
          </w:p>
          <w:p w14:paraId="13720ADA" w14:textId="77777777" w:rsidR="008D0F1F" w:rsidRPr="0087184E" w:rsidRDefault="008D0F1F" w:rsidP="000458EC">
            <w:pPr>
              <w:pStyle w:val="Regular"/>
              <w:numPr>
                <w:ilvl w:val="0"/>
                <w:numId w:val="32"/>
              </w:numPr>
              <w:rPr>
                <w:rFonts w:ascii="Arial" w:hAnsi="Arial" w:cs="Arial"/>
                <w:sz w:val="18"/>
              </w:rPr>
            </w:pPr>
            <w:r w:rsidRPr="0087184E">
              <w:rPr>
                <w:rFonts w:ascii="Arial" w:hAnsi="Arial" w:cs="Arial"/>
                <w:sz w:val="18"/>
              </w:rPr>
              <w:t>Valid as Quebec was aiming to improve the business of dairy farmers overall</w:t>
            </w:r>
          </w:p>
          <w:p w14:paraId="7B55B749" w14:textId="77777777" w:rsidR="00830AD5" w:rsidRPr="00830AD5" w:rsidRDefault="00830AD5" w:rsidP="000458EC">
            <w:pPr>
              <w:pStyle w:val="Regular"/>
              <w:numPr>
                <w:ilvl w:val="0"/>
                <w:numId w:val="32"/>
              </w:numPr>
              <w:rPr>
                <w:rFonts w:ascii="Arial" w:hAnsi="Arial" w:cs="Arial"/>
                <w:sz w:val="18"/>
              </w:rPr>
            </w:pPr>
            <w:r w:rsidRPr="0087184E">
              <w:rPr>
                <w:rFonts w:ascii="Arial" w:hAnsi="Arial" w:cs="Arial"/>
                <w:b/>
                <w:color w:val="0C31DF"/>
                <w:sz w:val="18"/>
                <w:lang w:val="en-CA"/>
              </w:rPr>
              <w:t>Incidental effects on trade and commerce does not mean that they constitute a regulation of trade and commerce</w:t>
            </w:r>
            <w:r w:rsidRPr="0087184E">
              <w:rPr>
                <w:rFonts w:ascii="Arial" w:hAnsi="Arial" w:cs="Arial"/>
                <w:b/>
                <w:color w:val="0C31DF"/>
                <w:szCs w:val="20"/>
                <w:lang w:val="en-CA"/>
              </w:rPr>
              <w:t xml:space="preserve">. </w:t>
            </w:r>
          </w:p>
          <w:p w14:paraId="26B3EB17" w14:textId="54319BA1" w:rsidR="008D0F1F" w:rsidRPr="004E078F" w:rsidRDefault="008D0F1F" w:rsidP="00046136">
            <w:pPr>
              <w:pStyle w:val="Regular"/>
              <w:numPr>
                <w:ilvl w:val="0"/>
                <w:numId w:val="32"/>
              </w:numPr>
              <w:rPr>
                <w:rFonts w:ascii="Arial" w:hAnsi="Arial" w:cs="Arial"/>
                <w:b/>
                <w:color w:val="0000FF"/>
                <w:sz w:val="18"/>
              </w:rPr>
            </w:pPr>
            <w:r w:rsidRPr="004E078F">
              <w:rPr>
                <w:rFonts w:ascii="Arial" w:hAnsi="Arial" w:cs="Arial"/>
                <w:b/>
                <w:color w:val="0000FF"/>
                <w:sz w:val="18"/>
              </w:rPr>
              <w:t xml:space="preserve">The Court found that the pith and substance of the Board was related to dairy farmers’ </w:t>
            </w:r>
            <w:r w:rsidRPr="004E078F">
              <w:rPr>
                <w:rFonts w:ascii="Arial" w:hAnsi="Arial" w:cs="Arial"/>
                <w:b/>
                <w:color w:val="0000FF"/>
                <w:sz w:val="18"/>
                <w:u w:val="single"/>
              </w:rPr>
              <w:t>contractual rights</w:t>
            </w:r>
            <w:r w:rsidRPr="004E078F">
              <w:rPr>
                <w:rFonts w:ascii="Arial" w:hAnsi="Arial" w:cs="Arial"/>
                <w:b/>
                <w:color w:val="0000FF"/>
                <w:sz w:val="18"/>
              </w:rPr>
              <w:t xml:space="preserve"> which is valid provincial subject matter.</w:t>
            </w:r>
          </w:p>
          <w:p w14:paraId="5F4E9CF5"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65E84768"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Pith and substance: improving bargaining position of farmers (local businesses)</w:t>
            </w:r>
          </w:p>
          <w:p w14:paraId="28081D0E" w14:textId="7D37003F" w:rsidR="008D0F1F" w:rsidRPr="00830AD5" w:rsidRDefault="008D0F1F" w:rsidP="000458EC">
            <w:pPr>
              <w:pStyle w:val="Regular"/>
              <w:numPr>
                <w:ilvl w:val="1"/>
                <w:numId w:val="16"/>
              </w:numPr>
              <w:rPr>
                <w:rFonts w:ascii="Arial" w:hAnsi="Arial" w:cs="Arial"/>
                <w:sz w:val="18"/>
              </w:rPr>
            </w:pPr>
            <w:r w:rsidRPr="0087184E">
              <w:rPr>
                <w:rFonts w:ascii="Arial" w:hAnsi="Arial" w:cs="Arial"/>
                <w:sz w:val="18"/>
              </w:rPr>
              <w:t>Effect of doing business in Quebec</w:t>
            </w:r>
            <w:r w:rsidRPr="00830AD5">
              <w:rPr>
                <w:rFonts w:ascii="Arial" w:hAnsi="Arial" w:cs="Arial"/>
                <w:b/>
                <w:color w:val="0C31DF"/>
                <w:szCs w:val="20"/>
                <w:lang w:val="en-CA"/>
              </w:rPr>
              <w:br/>
            </w:r>
          </w:p>
        </w:tc>
      </w:tr>
    </w:tbl>
    <w:p w14:paraId="30FF8212" w14:textId="77777777" w:rsidR="008D0F1F" w:rsidRPr="0087184E" w:rsidRDefault="008D0F1F" w:rsidP="008D0F1F">
      <w:pPr>
        <w:pStyle w:val="Case"/>
        <w:rPr>
          <w:highlight w:val="yellow"/>
        </w:rPr>
      </w:pPr>
      <w:bookmarkStart w:id="116" w:name="_Toc437368484"/>
      <w:bookmarkStart w:id="117" w:name="_Toc448168848"/>
    </w:p>
    <w:tbl>
      <w:tblPr>
        <w:tblStyle w:val="TableGrid"/>
        <w:tblW w:w="0" w:type="auto"/>
        <w:tblLook w:val="04A0" w:firstRow="1" w:lastRow="0" w:firstColumn="1" w:lastColumn="0" w:noHBand="0" w:noVBand="1"/>
      </w:tblPr>
      <w:tblGrid>
        <w:gridCol w:w="8856"/>
      </w:tblGrid>
      <w:tr w:rsidR="008D0F1F" w:rsidRPr="0087184E" w14:paraId="57964F1E" w14:textId="77777777" w:rsidTr="00046136">
        <w:tc>
          <w:tcPr>
            <w:tcW w:w="8856" w:type="dxa"/>
            <w:shd w:val="clear" w:color="auto" w:fill="FFFF99"/>
          </w:tcPr>
          <w:p w14:paraId="552DC2C8" w14:textId="2B42E0D2" w:rsidR="008D0F1F" w:rsidRPr="0087184E" w:rsidRDefault="008D0F1F" w:rsidP="00591BFA">
            <w:pPr>
              <w:pStyle w:val="Heading4"/>
              <w:outlineLvl w:val="3"/>
              <w:rPr>
                <w:i/>
                <w:strike/>
                <w:color w:val="7030A0"/>
              </w:rPr>
            </w:pPr>
            <w:bookmarkStart w:id="118" w:name="_Toc342919645"/>
            <w:bookmarkEnd w:id="116"/>
            <w:bookmarkEnd w:id="117"/>
            <w:r w:rsidRPr="0087184E">
              <w:t xml:space="preserve">Manitoba (AG) v Burns Foods (1975) </w:t>
            </w:r>
            <w:r w:rsidRPr="0087184E">
              <w:tab/>
            </w:r>
            <w:r w:rsidRPr="0087184E">
              <w:rPr>
                <w:color w:val="7030A0"/>
              </w:rPr>
              <w:tab/>
            </w:r>
            <w:r w:rsidRPr="0087184E">
              <w:rPr>
                <w:color w:val="7030A0"/>
              </w:rPr>
              <w:tab/>
            </w:r>
            <w:r w:rsidRPr="00246791">
              <w:rPr>
                <w:color w:val="7030A0"/>
              </w:rPr>
              <w:t xml:space="preserve">PROVINCIAL </w:t>
            </w:r>
            <w:r w:rsidR="005E4C2B" w:rsidRPr="00246791">
              <w:rPr>
                <w:color w:val="7030A0"/>
              </w:rPr>
              <w:t>invalid</w:t>
            </w:r>
            <w:bookmarkEnd w:id="118"/>
          </w:p>
        </w:tc>
      </w:tr>
      <w:tr w:rsidR="008D0F1F" w:rsidRPr="0087184E" w14:paraId="1A7B9AB1" w14:textId="77777777" w:rsidTr="00046136">
        <w:trPr>
          <w:trHeight w:val="1408"/>
        </w:trPr>
        <w:tc>
          <w:tcPr>
            <w:tcW w:w="8856" w:type="dxa"/>
          </w:tcPr>
          <w:p w14:paraId="3C661148" w14:textId="77777777" w:rsidR="008D0F1F" w:rsidRPr="0087184E" w:rsidRDefault="008D0F1F" w:rsidP="00046136">
            <w:pPr>
              <w:pStyle w:val="Regular"/>
              <w:rPr>
                <w:rFonts w:ascii="Arial" w:hAnsi="Arial" w:cs="Arial"/>
                <w:b/>
                <w:sz w:val="18"/>
              </w:rPr>
            </w:pPr>
          </w:p>
          <w:p w14:paraId="32B1D9C3"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Hog Producers’ Marketing Board changed regulations once found out Burns was importing Saskatchewan hogs into Manitoba (by-passes teletype auctions). </w:t>
            </w:r>
          </w:p>
          <w:p w14:paraId="6BFBE92D" w14:textId="77777777" w:rsidR="008D0F1F" w:rsidRPr="0087184E" w:rsidRDefault="008D0F1F" w:rsidP="00046136">
            <w:pPr>
              <w:pStyle w:val="Regular"/>
              <w:rPr>
                <w:rFonts w:ascii="Arial" w:hAnsi="Arial" w:cs="Arial"/>
                <w:b/>
                <w:sz w:val="18"/>
              </w:rPr>
            </w:pPr>
          </w:p>
          <w:p w14:paraId="3A2D4D4C"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76FB3073"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Circumstances that led to enactment of the regulation deeming Sask hogs to be Manitoba hogs allowed SCC with not much difficulty to say the regulation was aimed at interprovincial trade.  Clearly designed for the purpose of non-Manitoba hogs.</w:t>
            </w:r>
          </w:p>
          <w:p w14:paraId="1D7EB5CC"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Question: what is Manitoba had known the facts that there were hogs coming from other provinces and they had drafted the original legislation so that all hogs had to be sold by way of the teletype auction – would that have made a difference?  Maybe, SCC might have held that there wasn’t clear evidence that the Board in Manitoba was aiming at those Sask hogs.  Regulation would have been framed neutrally.</w:t>
            </w:r>
          </w:p>
          <w:p w14:paraId="21111D11" w14:textId="77777777" w:rsidR="008D0F1F" w:rsidRPr="00830AD5" w:rsidRDefault="008D0F1F" w:rsidP="000458EC">
            <w:pPr>
              <w:pStyle w:val="Regular"/>
              <w:numPr>
                <w:ilvl w:val="0"/>
                <w:numId w:val="61"/>
              </w:numPr>
              <w:rPr>
                <w:rFonts w:ascii="Arial" w:hAnsi="Arial" w:cs="Arial"/>
                <w:sz w:val="18"/>
              </w:rPr>
            </w:pPr>
            <w:r w:rsidRPr="0087184E">
              <w:rPr>
                <w:rFonts w:ascii="Arial" w:hAnsi="Arial" w:cs="Arial"/>
                <w:sz w:val="18"/>
              </w:rPr>
              <w:t>If Parliament cannot regulate local trade b/c more efficient to regulate it inter-provincial trade, provincial legislature cannot regulate inter-provincial just because its desirable for the control of  intra-provinc</w:t>
            </w:r>
            <w:r w:rsidRPr="00830AD5">
              <w:rPr>
                <w:rFonts w:ascii="Arial" w:hAnsi="Arial" w:cs="Arial"/>
                <w:sz w:val="18"/>
              </w:rPr>
              <w:t xml:space="preserve">ial trade </w:t>
            </w:r>
          </w:p>
          <w:p w14:paraId="2894D35E" w14:textId="77777777" w:rsidR="008D0F1F" w:rsidRPr="00F9652D" w:rsidRDefault="008D0F1F" w:rsidP="000458EC">
            <w:pPr>
              <w:pStyle w:val="Regular"/>
              <w:numPr>
                <w:ilvl w:val="0"/>
                <w:numId w:val="61"/>
              </w:numPr>
              <w:rPr>
                <w:rFonts w:ascii="Arial" w:hAnsi="Arial" w:cs="Arial"/>
                <w:b/>
                <w:color w:val="0000FF"/>
                <w:sz w:val="18"/>
              </w:rPr>
            </w:pPr>
            <w:r w:rsidRPr="00F9652D">
              <w:rPr>
                <w:rFonts w:ascii="Arial" w:hAnsi="Arial" w:cs="Arial"/>
                <w:b/>
                <w:color w:val="0000FF"/>
                <w:sz w:val="18"/>
              </w:rPr>
              <w:t xml:space="preserve">Direct interference with interprovincial trade (not insignificant) </w:t>
            </w:r>
            <w:r w:rsidRPr="00F9652D">
              <w:rPr>
                <w:rFonts w:ascii="Arial" w:hAnsi="Arial" w:cs="Arial"/>
                <w:b/>
                <w:color w:val="0000FF"/>
                <w:sz w:val="18"/>
              </w:rPr>
              <w:sym w:font="Wingdings" w:char="F0E0"/>
            </w:r>
            <w:r w:rsidRPr="00F9652D">
              <w:rPr>
                <w:rFonts w:ascii="Arial" w:hAnsi="Arial" w:cs="Arial"/>
                <w:b/>
                <w:color w:val="0000FF"/>
                <w:sz w:val="18"/>
              </w:rPr>
              <w:t xml:space="preserve"> effectively dictates conditions under which hogs can be brought in from outside Manitoba </w:t>
            </w:r>
          </w:p>
          <w:p w14:paraId="707D8DD8" w14:textId="77777777" w:rsidR="008D0F1F" w:rsidRPr="00830AD5" w:rsidRDefault="008D0F1F" w:rsidP="000458EC">
            <w:pPr>
              <w:pStyle w:val="Regular"/>
              <w:numPr>
                <w:ilvl w:val="1"/>
                <w:numId w:val="16"/>
              </w:numPr>
              <w:rPr>
                <w:rFonts w:ascii="Arial" w:hAnsi="Arial" w:cs="Arial"/>
                <w:sz w:val="18"/>
              </w:rPr>
            </w:pPr>
            <w:r w:rsidRPr="00830AD5">
              <w:rPr>
                <w:rFonts w:ascii="Arial" w:hAnsi="Arial" w:cs="Arial"/>
                <w:sz w:val="18"/>
              </w:rPr>
              <w:t xml:space="preserve">Subjects imports to same regulations as local sales </w:t>
            </w:r>
          </w:p>
          <w:p w14:paraId="1BB7895D" w14:textId="77777777" w:rsidR="008D0F1F" w:rsidRPr="00830AD5" w:rsidRDefault="008D0F1F" w:rsidP="00046136">
            <w:pPr>
              <w:pStyle w:val="Regular"/>
              <w:rPr>
                <w:rFonts w:ascii="Arial" w:hAnsi="Arial" w:cs="Arial"/>
                <w:b/>
                <w:color w:val="0C31DF"/>
                <w:sz w:val="18"/>
              </w:rPr>
            </w:pPr>
          </w:p>
          <w:p w14:paraId="6B1D6BDB" w14:textId="77777777" w:rsidR="008D0F1F" w:rsidRPr="00830AD5" w:rsidRDefault="008D0F1F" w:rsidP="00046136">
            <w:pPr>
              <w:pStyle w:val="Regular"/>
              <w:rPr>
                <w:rFonts w:ascii="Arial" w:hAnsi="Arial" w:cs="Arial"/>
                <w:sz w:val="18"/>
              </w:rPr>
            </w:pPr>
            <w:r w:rsidRPr="00830AD5">
              <w:rPr>
                <w:rFonts w:ascii="Arial" w:hAnsi="Arial" w:cs="Arial"/>
                <w:b/>
                <w:color w:val="0C31DF"/>
                <w:sz w:val="18"/>
              </w:rPr>
              <w:t xml:space="preserve">Province cannot, as an incident of its authority over local matters, regulate buying of products from other provinces </w:t>
            </w:r>
            <w:r w:rsidRPr="00830AD5">
              <w:rPr>
                <w:rFonts w:ascii="Arial" w:hAnsi="Arial" w:cs="Arial"/>
                <w:b/>
                <w:color w:val="0C31DF"/>
                <w:sz w:val="18"/>
              </w:rPr>
              <w:br/>
            </w:r>
          </w:p>
          <w:p w14:paraId="62BF9DCD" w14:textId="77777777" w:rsidR="008D0F1F" w:rsidRPr="00830AD5" w:rsidRDefault="008D0F1F" w:rsidP="00046136">
            <w:pPr>
              <w:pStyle w:val="Regular"/>
              <w:rPr>
                <w:rFonts w:ascii="Arial" w:hAnsi="Arial" w:cs="Arial"/>
                <w:b/>
                <w:sz w:val="18"/>
              </w:rPr>
            </w:pPr>
            <w:r w:rsidRPr="00830AD5">
              <w:rPr>
                <w:rFonts w:ascii="Arial" w:hAnsi="Arial" w:cs="Arial"/>
                <w:b/>
                <w:sz w:val="18"/>
              </w:rPr>
              <w:t xml:space="preserve">IGNORE CONTRACTS DISCUSSION ON 268 - Edinger deplores the part of Burns Foods pg 268 talking about conflicts rules for contracts – can the province regulate the buying of hogs in another province – he says that the contract would have been made in Saskatchewan and therefore not within the leg authority of the Prov of Manitoba. </w:t>
            </w:r>
          </w:p>
          <w:p w14:paraId="6C15BB61" w14:textId="77777777" w:rsidR="008D0F1F" w:rsidRPr="00830AD5" w:rsidRDefault="008D0F1F" w:rsidP="00046136">
            <w:pPr>
              <w:pStyle w:val="Regular"/>
              <w:rPr>
                <w:rFonts w:ascii="Arial" w:hAnsi="Arial" w:cs="Arial"/>
                <w:b/>
                <w:sz w:val="18"/>
              </w:rPr>
            </w:pPr>
          </w:p>
          <w:p w14:paraId="18C26663" w14:textId="77777777" w:rsidR="008D0F1F" w:rsidRPr="00830AD5" w:rsidRDefault="008D0F1F" w:rsidP="00046136">
            <w:pPr>
              <w:pStyle w:val="Regular"/>
              <w:rPr>
                <w:rFonts w:ascii="Arial" w:hAnsi="Arial" w:cs="Arial"/>
                <w:sz w:val="18"/>
              </w:rPr>
            </w:pPr>
            <w:r w:rsidRPr="00830AD5">
              <w:rPr>
                <w:rFonts w:ascii="Arial" w:hAnsi="Arial" w:cs="Arial"/>
                <w:sz w:val="18"/>
              </w:rPr>
              <w:t xml:space="preserve">Add note: There is a very recent history in Canada of one province discriminating against another province.  So the SCC in Burns Food was looking for discrimination </w:t>
            </w:r>
            <w:r w:rsidRPr="00830AD5">
              <w:rPr>
                <w:rFonts w:ascii="Arial" w:hAnsi="Arial" w:cs="Arial"/>
                <w:sz w:val="18"/>
              </w:rPr>
              <w:sym w:font="Wingdings" w:char="F0E0"/>
            </w:r>
            <w:r w:rsidRPr="00830AD5">
              <w:rPr>
                <w:rFonts w:ascii="Arial" w:hAnsi="Arial" w:cs="Arial"/>
                <w:sz w:val="18"/>
              </w:rPr>
              <w:t xml:space="preserve"> didn’t find any, Mb wasn’t discriminating against Sask hogs, but it could have so SCC struck leg down.</w:t>
            </w:r>
          </w:p>
          <w:p w14:paraId="74DE980A" w14:textId="77777777" w:rsidR="008D0F1F" w:rsidRPr="0087184E" w:rsidRDefault="008D0F1F" w:rsidP="00046136">
            <w:pPr>
              <w:pStyle w:val="Regular"/>
              <w:rPr>
                <w:rFonts w:ascii="Arial" w:hAnsi="Arial" w:cs="Arial"/>
                <w:b/>
                <w:sz w:val="18"/>
              </w:rPr>
            </w:pPr>
          </w:p>
        </w:tc>
      </w:tr>
    </w:tbl>
    <w:p w14:paraId="12EA30E0" w14:textId="77777777" w:rsidR="008D0F1F" w:rsidRPr="0087184E" w:rsidRDefault="008D0F1F" w:rsidP="008D0F1F">
      <w:pPr>
        <w:pStyle w:val="Regular"/>
        <w:rPr>
          <w:rFonts w:cs="Arial"/>
          <w:szCs w:val="20"/>
        </w:rPr>
      </w:pPr>
    </w:p>
    <w:p w14:paraId="3D61BA2C" w14:textId="42ECADF9" w:rsidR="00536512" w:rsidRDefault="00536512">
      <w:pPr>
        <w:rPr>
          <w:rFonts w:eastAsiaTheme="minorHAnsi"/>
          <w:sz w:val="22"/>
          <w:szCs w:val="20"/>
        </w:rPr>
      </w:pPr>
      <w:r>
        <w:rPr>
          <w:szCs w:val="20"/>
        </w:rPr>
        <w:br w:type="page"/>
      </w:r>
    </w:p>
    <w:p w14:paraId="0CDAFA9C" w14:textId="77777777" w:rsidR="008D0F1F" w:rsidRPr="0087184E" w:rsidRDefault="008D0F1F" w:rsidP="008D0F1F">
      <w:pPr>
        <w:pStyle w:val="Regular"/>
        <w:rPr>
          <w:rFonts w:cs="Arial"/>
          <w:szCs w:val="20"/>
        </w:rPr>
      </w:pPr>
    </w:p>
    <w:tbl>
      <w:tblPr>
        <w:tblStyle w:val="TableGrid"/>
        <w:tblW w:w="0" w:type="auto"/>
        <w:tblLook w:val="04A0" w:firstRow="1" w:lastRow="0" w:firstColumn="1" w:lastColumn="0" w:noHBand="0" w:noVBand="1"/>
      </w:tblPr>
      <w:tblGrid>
        <w:gridCol w:w="8856"/>
      </w:tblGrid>
      <w:tr w:rsidR="008D0F1F" w:rsidRPr="0087184E" w14:paraId="703DDC46" w14:textId="77777777" w:rsidTr="00046136">
        <w:tc>
          <w:tcPr>
            <w:tcW w:w="8856" w:type="dxa"/>
            <w:shd w:val="clear" w:color="auto" w:fill="FFFF99"/>
          </w:tcPr>
          <w:p w14:paraId="692FF7AF" w14:textId="7E906F9B" w:rsidR="008D0F1F" w:rsidRPr="0087184E" w:rsidRDefault="008D0F1F" w:rsidP="00591BFA">
            <w:pPr>
              <w:pStyle w:val="Heading4"/>
              <w:outlineLvl w:val="3"/>
              <w:rPr>
                <w:i/>
                <w:strike/>
                <w:color w:val="7030A0"/>
              </w:rPr>
            </w:pPr>
            <w:bookmarkStart w:id="119" w:name="_Toc437368485"/>
            <w:bookmarkStart w:id="120" w:name="_Toc448168849"/>
            <w:bookmarkStart w:id="121" w:name="_Toc342919646"/>
            <w:r w:rsidRPr="0087184E">
              <w:t>Labatt Brewing Co v Canada (1980)</w:t>
            </w:r>
            <w:r w:rsidRPr="0087184E">
              <w:tab/>
            </w:r>
            <w:r w:rsidR="00536512">
              <w:tab/>
            </w:r>
            <w:r w:rsidRPr="00536512">
              <w:rPr>
                <w:color w:val="660066"/>
              </w:rPr>
              <w:t xml:space="preserve">FEDERAL </w:t>
            </w:r>
            <w:bookmarkEnd w:id="119"/>
            <w:bookmarkEnd w:id="120"/>
            <w:r w:rsidRPr="00536512">
              <w:rPr>
                <w:color w:val="7030A0"/>
              </w:rPr>
              <w:t>invalid</w:t>
            </w:r>
            <w:bookmarkEnd w:id="121"/>
          </w:p>
        </w:tc>
      </w:tr>
      <w:tr w:rsidR="008D0F1F" w:rsidRPr="0087184E" w14:paraId="6C2DD070" w14:textId="77777777" w:rsidTr="00046136">
        <w:trPr>
          <w:trHeight w:val="5944"/>
        </w:trPr>
        <w:tc>
          <w:tcPr>
            <w:tcW w:w="8856" w:type="dxa"/>
          </w:tcPr>
          <w:p w14:paraId="10385242" w14:textId="77777777" w:rsidR="008D0F1F" w:rsidRPr="0087184E" w:rsidRDefault="008D0F1F" w:rsidP="00046136">
            <w:pPr>
              <w:pStyle w:val="Regular"/>
              <w:rPr>
                <w:rFonts w:ascii="Arial" w:hAnsi="Arial" w:cs="Arial"/>
                <w:b/>
                <w:szCs w:val="20"/>
              </w:rPr>
            </w:pPr>
          </w:p>
          <w:p w14:paraId="5BB865F2"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xml:space="preserve">: Labatt seeks declaration that its “lite” beer is ok per FDA.  Challenges validity of </w:t>
            </w:r>
            <w:r w:rsidRPr="0087184E">
              <w:rPr>
                <w:rFonts w:ascii="Arial" w:hAnsi="Arial" w:cs="Arial"/>
                <w:b/>
                <w:sz w:val="18"/>
              </w:rPr>
              <w:t>Regulation</w:t>
            </w:r>
            <w:r w:rsidRPr="0087184E">
              <w:rPr>
                <w:rFonts w:ascii="Arial" w:hAnsi="Arial" w:cs="Arial"/>
                <w:sz w:val="18"/>
              </w:rPr>
              <w:t xml:space="preserve"> B.02.134 and </w:t>
            </w:r>
            <w:r w:rsidRPr="0087184E">
              <w:rPr>
                <w:rFonts w:ascii="Arial" w:hAnsi="Arial" w:cs="Arial"/>
                <w:b/>
                <w:sz w:val="18"/>
              </w:rPr>
              <w:t>sections 6</w:t>
            </w:r>
            <w:r w:rsidRPr="0087184E">
              <w:rPr>
                <w:rFonts w:ascii="Arial" w:hAnsi="Arial" w:cs="Arial"/>
                <w:sz w:val="18"/>
              </w:rPr>
              <w:t xml:space="preserve"> (prohibits false advertising of food as meeting another food standard) and </w:t>
            </w:r>
            <w:r w:rsidRPr="0087184E">
              <w:rPr>
                <w:rFonts w:ascii="Arial" w:hAnsi="Arial" w:cs="Arial"/>
                <w:b/>
                <w:sz w:val="18"/>
              </w:rPr>
              <w:t>25(1)</w:t>
            </w:r>
            <w:r w:rsidRPr="0087184E">
              <w:rPr>
                <w:rFonts w:ascii="Arial" w:hAnsi="Arial" w:cs="Arial"/>
                <w:sz w:val="18"/>
              </w:rPr>
              <w:t xml:space="preserve"> (prescribing standards of strength, potency, content of food) of the </w:t>
            </w:r>
            <w:r w:rsidRPr="0087184E">
              <w:rPr>
                <w:rFonts w:ascii="Arial" w:hAnsi="Arial" w:cs="Arial"/>
                <w:i/>
                <w:sz w:val="18"/>
              </w:rPr>
              <w:t xml:space="preserve">Food and Drug Act </w:t>
            </w:r>
            <w:r w:rsidRPr="0087184E">
              <w:rPr>
                <w:rFonts w:ascii="Arial" w:hAnsi="Arial" w:cs="Arial"/>
                <w:sz w:val="18"/>
              </w:rPr>
              <w:t>as being ultra vires federal govt. Beer was entirely local at this point.</w:t>
            </w:r>
          </w:p>
          <w:p w14:paraId="4C2BE90D" w14:textId="77777777" w:rsidR="008D0F1F" w:rsidRPr="0087184E" w:rsidRDefault="008D0F1F" w:rsidP="00046136">
            <w:pPr>
              <w:pStyle w:val="Regular"/>
              <w:rPr>
                <w:rFonts w:ascii="Arial" w:hAnsi="Arial" w:cs="Arial"/>
                <w:sz w:val="18"/>
              </w:rPr>
            </w:pPr>
          </w:p>
          <w:p w14:paraId="4B988664" w14:textId="77777777" w:rsidR="008D0F1F" w:rsidRPr="0087184E" w:rsidRDefault="008D0F1F" w:rsidP="00046136">
            <w:pPr>
              <w:pStyle w:val="Regular"/>
              <w:rPr>
                <w:rFonts w:ascii="Arial" w:hAnsi="Arial" w:cs="Arial"/>
                <w:sz w:val="18"/>
              </w:rPr>
            </w:pPr>
            <w:r w:rsidRPr="0087184E">
              <w:rPr>
                <w:rFonts w:ascii="Arial" w:hAnsi="Arial" w:cs="Arial"/>
                <w:b/>
                <w:sz w:val="18"/>
              </w:rPr>
              <w:t>Held</w:t>
            </w:r>
            <w:r w:rsidRPr="0087184E">
              <w:rPr>
                <w:rFonts w:ascii="Arial" w:hAnsi="Arial" w:cs="Arial"/>
                <w:sz w:val="18"/>
              </w:rPr>
              <w:t xml:space="preserve">:  Malt liquor </w:t>
            </w:r>
            <w:r w:rsidRPr="00F9652D">
              <w:rPr>
                <w:rFonts w:ascii="Arial" w:hAnsi="Arial" w:cs="Arial"/>
                <w:sz w:val="18"/>
                <w:u w:val="single"/>
              </w:rPr>
              <w:t>local in production and in marketing</w:t>
            </w:r>
            <w:r w:rsidRPr="0087184E">
              <w:rPr>
                <w:rFonts w:ascii="Arial" w:hAnsi="Arial" w:cs="Arial"/>
                <w:sz w:val="18"/>
              </w:rPr>
              <w:t xml:space="preserve">, not intra-provincial or international trade or commerce.  </w:t>
            </w:r>
          </w:p>
          <w:p w14:paraId="35688F08" w14:textId="77777777" w:rsidR="008D0F1F" w:rsidRPr="0087184E" w:rsidRDefault="008D0F1F" w:rsidP="00046136">
            <w:pPr>
              <w:pStyle w:val="Regular"/>
              <w:rPr>
                <w:rFonts w:ascii="Arial" w:hAnsi="Arial" w:cs="Arial"/>
                <w:sz w:val="18"/>
              </w:rPr>
            </w:pPr>
          </w:p>
          <w:p w14:paraId="0744048B" w14:textId="77777777" w:rsidR="008D0F1F" w:rsidRPr="0087184E" w:rsidRDefault="008D0F1F" w:rsidP="00046136">
            <w:pPr>
              <w:pStyle w:val="Regular"/>
              <w:rPr>
                <w:rFonts w:ascii="Arial" w:hAnsi="Arial" w:cs="Arial"/>
                <w:b/>
                <w:color w:val="0C31DF"/>
                <w:sz w:val="18"/>
              </w:rPr>
            </w:pPr>
            <w:r w:rsidRPr="0087184E">
              <w:rPr>
                <w:rFonts w:ascii="Arial" w:hAnsi="Arial" w:cs="Arial"/>
                <w:b/>
                <w:sz w:val="18"/>
              </w:rPr>
              <w:t>Ratio</w:t>
            </w:r>
            <w:r w:rsidRPr="0087184E">
              <w:rPr>
                <w:rFonts w:ascii="Arial" w:hAnsi="Arial" w:cs="Arial"/>
                <w:sz w:val="18"/>
              </w:rPr>
              <w:t xml:space="preserve">: </w:t>
            </w:r>
            <w:r w:rsidRPr="0087184E">
              <w:rPr>
                <w:rFonts w:ascii="Arial" w:hAnsi="Arial" w:cs="Arial"/>
                <w:b/>
                <w:color w:val="0C31DF"/>
                <w:sz w:val="18"/>
              </w:rPr>
              <w:t>Even if it covered a substantial portion of Canadian economic activity, Federal government cannot regulate a single industry that’s mainly local in nature under s 91(2).</w:t>
            </w:r>
          </w:p>
          <w:p w14:paraId="576F0BC8" w14:textId="77777777" w:rsidR="008D0F1F" w:rsidRPr="0087184E" w:rsidRDefault="008D0F1F" w:rsidP="00046136">
            <w:pPr>
              <w:pStyle w:val="Regular"/>
              <w:rPr>
                <w:rFonts w:ascii="Arial" w:hAnsi="Arial" w:cs="Arial"/>
                <w:sz w:val="18"/>
              </w:rPr>
            </w:pPr>
          </w:p>
          <w:p w14:paraId="5A23D5D7"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2BCF7F4F"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The impugned regulations construct a detailed code governing malt liquors, ingredients, labeling, names that they can be sold under. </w:t>
            </w:r>
          </w:p>
          <w:p w14:paraId="5253CA3F"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b/>
                <w:color w:val="0000FF"/>
                <w:sz w:val="18"/>
              </w:rPr>
              <w:t>Fails under branch 1 (interprov and intl trade) of 91(2)</w:t>
            </w:r>
            <w:r w:rsidRPr="0087184E">
              <w:rPr>
                <w:rFonts w:ascii="Arial" w:hAnsi="Arial" w:cs="Arial"/>
                <w:sz w:val="18"/>
              </w:rPr>
              <w:t xml:space="preserve"> Brewing is local in nature - transportation to distant markets is expensive, Labatts produces in all prov except Quebec and PEI </w:t>
            </w:r>
          </w:p>
          <w:p w14:paraId="7382B6D7"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Local production and marketing both fit under provincial heads of power 92(1)</w:t>
            </w:r>
          </w:p>
          <w:p w14:paraId="78AD3BC8"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b/>
                <w:color w:val="0000FF"/>
                <w:sz w:val="18"/>
              </w:rPr>
              <w:t>Fails under branch 2 (general trade and commerce – not yet defined clearly by SCC)</w:t>
            </w:r>
            <w:r w:rsidRPr="0087184E">
              <w:rPr>
                <w:rFonts w:ascii="Arial" w:hAnsi="Arial" w:cs="Arial"/>
                <w:sz w:val="18"/>
              </w:rPr>
              <w:t xml:space="preserve"> – Can’t have a legislative recipe for a product – even if you had a legal recipe for every product manufactured in Canada, it wouldn’t be general trade and commerce because you’d be regulating single industries – not general industry overall.</w:t>
            </w:r>
          </w:p>
          <w:p w14:paraId="28DB543B"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Must determine correct pith and substance of legislation – may fit between heads of power but be more one than the other</w:t>
            </w:r>
          </w:p>
          <w:p w14:paraId="013B168E" w14:textId="77777777" w:rsidR="008D0F1F" w:rsidRPr="00F9652D" w:rsidRDefault="008D0F1F" w:rsidP="000458EC">
            <w:pPr>
              <w:pStyle w:val="Regular"/>
              <w:numPr>
                <w:ilvl w:val="1"/>
                <w:numId w:val="16"/>
              </w:numPr>
              <w:rPr>
                <w:rFonts w:ascii="Arial" w:hAnsi="Arial" w:cs="Arial"/>
                <w:b/>
                <w:color w:val="0000FF"/>
                <w:sz w:val="18"/>
                <w:lang w:val="en-CA"/>
              </w:rPr>
            </w:pPr>
            <w:r w:rsidRPr="00F9652D">
              <w:rPr>
                <w:rFonts w:ascii="Arial" w:hAnsi="Arial" w:cs="Arial"/>
                <w:b/>
                <w:color w:val="0000FF"/>
                <w:sz w:val="18"/>
                <w:lang w:val="en-CA"/>
              </w:rPr>
              <w:t>Merely Incidental effect on legislative sphere of other jurisdiction will no longer necessarily doom statute to failure</w:t>
            </w:r>
          </w:p>
          <w:p w14:paraId="52DD0520"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Impugned regulations relate to a single industry </w:t>
            </w:r>
            <w:r w:rsidRPr="0087184E">
              <w:rPr>
                <w:rFonts w:ascii="Arial" w:hAnsi="Arial" w:cs="Arial"/>
                <w:sz w:val="18"/>
              </w:rPr>
              <w:sym w:font="Wingdings" w:char="F0E0"/>
            </w:r>
            <w:r w:rsidRPr="0087184E">
              <w:rPr>
                <w:rFonts w:ascii="Arial" w:hAnsi="Arial" w:cs="Arial"/>
                <w:sz w:val="18"/>
              </w:rPr>
              <w:t xml:space="preserve"> not to control the distribution of the products international or intraprovincial (which would then fit under fed trade)</w:t>
            </w:r>
          </w:p>
          <w:p w14:paraId="041A77AB"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Main purpose: regulate brewing industry</w:t>
            </w:r>
          </w:p>
          <w:p w14:paraId="066D8E4D" w14:textId="77777777" w:rsidR="008D0F1F" w:rsidRPr="0087184E" w:rsidRDefault="008D0F1F" w:rsidP="00046136">
            <w:pPr>
              <w:pStyle w:val="Regular"/>
              <w:rPr>
                <w:rFonts w:ascii="Arial" w:hAnsi="Arial" w:cs="Arial"/>
                <w:color w:val="0000FF"/>
                <w:sz w:val="18"/>
              </w:rPr>
            </w:pPr>
          </w:p>
          <w:p w14:paraId="33F8D5C6" w14:textId="77777777" w:rsidR="008D0F1F" w:rsidRPr="0087184E" w:rsidRDefault="008D0F1F" w:rsidP="00046136">
            <w:pPr>
              <w:pStyle w:val="Regular"/>
              <w:rPr>
                <w:rFonts w:ascii="Arial" w:hAnsi="Arial" w:cs="Arial"/>
                <w:szCs w:val="20"/>
              </w:rPr>
            </w:pPr>
            <w:r w:rsidRPr="0087184E">
              <w:rPr>
                <w:rFonts w:ascii="Arial" w:hAnsi="Arial" w:cs="Arial"/>
                <w:color w:val="0000FF"/>
                <w:sz w:val="18"/>
              </w:rPr>
              <w:t>Negative statement: What general branch of trade and commerce is NOT: regulation of a certain industry</w:t>
            </w:r>
          </w:p>
        </w:tc>
      </w:tr>
    </w:tbl>
    <w:p w14:paraId="54788C95" w14:textId="77777777" w:rsidR="00830AD5" w:rsidRDefault="00830AD5" w:rsidP="008D0F1F">
      <w:pPr>
        <w:pStyle w:val="Case"/>
        <w:rPr>
          <w:szCs w:val="22"/>
          <w:highlight w:val="yellow"/>
        </w:rPr>
      </w:pPr>
      <w:bookmarkStart w:id="122" w:name="_Toc437368486"/>
      <w:bookmarkStart w:id="123" w:name="_Toc448168850"/>
    </w:p>
    <w:p w14:paraId="34A24BC7" w14:textId="50D39709" w:rsidR="008D0F1F" w:rsidRPr="0087184E" w:rsidRDefault="008D0F1F" w:rsidP="008D0F1F">
      <w:pPr>
        <w:pStyle w:val="Case"/>
        <w:rPr>
          <w:szCs w:val="22"/>
          <w:highlight w:val="yellow"/>
        </w:rPr>
      </w:pPr>
    </w:p>
    <w:tbl>
      <w:tblPr>
        <w:tblStyle w:val="TableGrid"/>
        <w:tblW w:w="0" w:type="auto"/>
        <w:tblLook w:val="04A0" w:firstRow="1" w:lastRow="0" w:firstColumn="1" w:lastColumn="0" w:noHBand="0" w:noVBand="1"/>
      </w:tblPr>
      <w:tblGrid>
        <w:gridCol w:w="8856"/>
      </w:tblGrid>
      <w:tr w:rsidR="008D0F1F" w:rsidRPr="0087184E" w14:paraId="658C4491" w14:textId="77777777" w:rsidTr="00046136">
        <w:tc>
          <w:tcPr>
            <w:tcW w:w="8856" w:type="dxa"/>
            <w:shd w:val="clear" w:color="auto" w:fill="FFFF99"/>
          </w:tcPr>
          <w:p w14:paraId="5141EB22" w14:textId="5CE42870" w:rsidR="008D0F1F" w:rsidRPr="0087184E" w:rsidRDefault="008D0F1F" w:rsidP="00591BFA">
            <w:pPr>
              <w:pStyle w:val="Heading4"/>
              <w:outlineLvl w:val="3"/>
              <w:rPr>
                <w:color w:val="660066"/>
                <w:u w:val="single"/>
              </w:rPr>
            </w:pPr>
            <w:bookmarkStart w:id="124" w:name="_Toc342919647"/>
            <w:bookmarkEnd w:id="122"/>
            <w:bookmarkEnd w:id="123"/>
            <w:r w:rsidRPr="0087184E">
              <w:t>GM v City National Leasing Ltd (1989)</w:t>
            </w:r>
            <w:r w:rsidRPr="0087184E">
              <w:tab/>
            </w:r>
            <w:r w:rsidRPr="0087184E">
              <w:tab/>
            </w:r>
            <w:r w:rsidRPr="0087184E">
              <w:rPr>
                <w:color w:val="660066"/>
                <w:u w:val="single"/>
              </w:rPr>
              <w:t xml:space="preserve">FEDERAL </w:t>
            </w:r>
            <w:r w:rsidR="00B92887">
              <w:rPr>
                <w:color w:val="660066"/>
                <w:u w:val="single"/>
              </w:rPr>
              <w:t>valid</w:t>
            </w:r>
            <w:r w:rsidRPr="0087184E">
              <w:rPr>
                <w:color w:val="660066"/>
                <w:u w:val="single"/>
              </w:rPr>
              <w:t xml:space="preserve"> </w:t>
            </w:r>
            <w:bookmarkEnd w:id="124"/>
          </w:p>
          <w:p w14:paraId="68E64905" w14:textId="77777777" w:rsidR="008D0F1F" w:rsidRPr="0087184E" w:rsidRDefault="008D0F1F" w:rsidP="00046136">
            <w:pPr>
              <w:pStyle w:val="Case"/>
              <w:rPr>
                <w:rFonts w:ascii="Arial" w:hAnsi="Arial" w:cs="Arial"/>
                <w:i/>
                <w:color w:val="7030A0"/>
                <w:szCs w:val="22"/>
              </w:rPr>
            </w:pPr>
            <w:r w:rsidRPr="0087184E">
              <w:rPr>
                <w:rFonts w:ascii="Arial" w:hAnsi="Arial" w:cs="Arial"/>
                <w:color w:val="660066"/>
              </w:rPr>
              <w:t>1</w:t>
            </w:r>
            <w:r w:rsidRPr="0087184E">
              <w:rPr>
                <w:rFonts w:ascii="Arial" w:hAnsi="Arial" w:cs="Arial"/>
                <w:color w:val="660066"/>
                <w:vertAlign w:val="superscript"/>
              </w:rPr>
              <w:t>st</w:t>
            </w:r>
            <w:r w:rsidRPr="0087184E">
              <w:rPr>
                <w:rFonts w:ascii="Arial" w:hAnsi="Arial" w:cs="Arial"/>
                <w:color w:val="660066"/>
              </w:rPr>
              <w:t xml:space="preserve"> case SCC confirms 2</w:t>
            </w:r>
            <w:r w:rsidRPr="0087184E">
              <w:rPr>
                <w:rFonts w:ascii="Arial" w:hAnsi="Arial" w:cs="Arial"/>
                <w:color w:val="660066"/>
                <w:vertAlign w:val="superscript"/>
              </w:rPr>
              <w:t>nd</w:t>
            </w:r>
            <w:r w:rsidRPr="0087184E">
              <w:rPr>
                <w:rFonts w:ascii="Arial" w:hAnsi="Arial" w:cs="Arial"/>
                <w:color w:val="660066"/>
              </w:rPr>
              <w:t xml:space="preserve"> branch of trade and commerce power (general trade and commerce affecting Canada as a whole) ** </w:t>
            </w:r>
            <w:r w:rsidRPr="0087184E">
              <w:rPr>
                <w:rFonts w:ascii="Arial" w:hAnsi="Arial" w:cs="Arial"/>
                <w:color w:val="660066"/>
                <w:u w:val="single"/>
              </w:rPr>
              <w:t>1</w:t>
            </w:r>
            <w:r w:rsidRPr="0087184E">
              <w:rPr>
                <w:rFonts w:ascii="Arial" w:hAnsi="Arial" w:cs="Arial"/>
                <w:color w:val="660066"/>
                <w:u w:val="single"/>
                <w:vertAlign w:val="superscript"/>
              </w:rPr>
              <w:t>st</w:t>
            </w:r>
            <w:r w:rsidRPr="0087184E">
              <w:rPr>
                <w:rFonts w:ascii="Arial" w:hAnsi="Arial" w:cs="Arial"/>
                <w:color w:val="660066"/>
                <w:u w:val="single"/>
              </w:rPr>
              <w:t xml:space="preserve"> case to coherently discuss ancillary doctrine</w:t>
            </w:r>
          </w:p>
        </w:tc>
      </w:tr>
      <w:tr w:rsidR="008D0F1F" w:rsidRPr="0087184E" w14:paraId="5525BB9E" w14:textId="77777777" w:rsidTr="00046136">
        <w:trPr>
          <w:trHeight w:val="63"/>
        </w:trPr>
        <w:tc>
          <w:tcPr>
            <w:tcW w:w="8856" w:type="dxa"/>
          </w:tcPr>
          <w:p w14:paraId="512F6343" w14:textId="77777777" w:rsidR="008D0F1F" w:rsidRPr="0087184E" w:rsidRDefault="008D0F1F" w:rsidP="00046136">
            <w:pPr>
              <w:pStyle w:val="Regular"/>
              <w:rPr>
                <w:rFonts w:ascii="Arial" w:hAnsi="Arial" w:cs="Arial"/>
                <w:b/>
                <w:sz w:val="18"/>
              </w:rPr>
            </w:pPr>
          </w:p>
          <w:p w14:paraId="21FFF375" w14:textId="77777777" w:rsidR="008D0F1F" w:rsidRPr="0087184E" w:rsidRDefault="008D0F1F" w:rsidP="00046136">
            <w:pPr>
              <w:pStyle w:val="Regular"/>
              <w:rPr>
                <w:rFonts w:ascii="Arial" w:hAnsi="Arial" w:cs="Arial"/>
                <w:sz w:val="18"/>
              </w:rPr>
            </w:pPr>
            <w:r w:rsidRPr="0087184E">
              <w:rPr>
                <w:rFonts w:ascii="Arial" w:hAnsi="Arial" w:cs="Arial"/>
                <w:b/>
                <w:sz w:val="18"/>
              </w:rPr>
              <w:t>Facts</w:t>
            </w:r>
            <w:r w:rsidRPr="0087184E">
              <w:rPr>
                <w:rFonts w:ascii="Arial" w:hAnsi="Arial" w:cs="Arial"/>
                <w:sz w:val="18"/>
              </w:rPr>
              <w:t>: CNL alleges that GM, directly or indirectly, from 1970-1980 had been paying preferential interest rate support to competitors of CNL in addition to the ones available to CNL (</w:t>
            </w:r>
            <w:r w:rsidRPr="0087184E">
              <w:rPr>
                <w:rFonts w:ascii="Arial" w:hAnsi="Arial" w:cs="Arial"/>
                <w:color w:val="FF0000"/>
                <w:sz w:val="18"/>
              </w:rPr>
              <w:t>price discrimination per CIA s 34</w:t>
            </w:r>
            <w:r w:rsidRPr="0087184E">
              <w:rPr>
                <w:rFonts w:ascii="Arial" w:hAnsi="Arial" w:cs="Arial"/>
                <w:sz w:val="18"/>
              </w:rPr>
              <w:t xml:space="preserve">), argues it </w:t>
            </w:r>
            <w:r w:rsidRPr="0087184E">
              <w:rPr>
                <w:rFonts w:ascii="Arial" w:hAnsi="Arial" w:cs="Arial"/>
                <w:color w:val="FF0000"/>
                <w:sz w:val="18"/>
              </w:rPr>
              <w:t xml:space="preserve">gives them a civil action under federal </w:t>
            </w:r>
            <w:r w:rsidRPr="0087184E">
              <w:rPr>
                <w:rFonts w:ascii="Arial" w:hAnsi="Arial" w:cs="Arial"/>
                <w:i/>
                <w:color w:val="FF0000"/>
                <w:sz w:val="18"/>
              </w:rPr>
              <w:t>Combines Investigation Act</w:t>
            </w:r>
            <w:r w:rsidRPr="0087184E">
              <w:rPr>
                <w:rFonts w:ascii="Arial" w:hAnsi="Arial" w:cs="Arial"/>
                <w:color w:val="FF0000"/>
                <w:sz w:val="18"/>
              </w:rPr>
              <w:t xml:space="preserve"> per s 31.1 if any entity has been injured by breach of the competition act s 34. </w:t>
            </w:r>
            <w:r w:rsidRPr="0087184E">
              <w:rPr>
                <w:rFonts w:ascii="Arial" w:hAnsi="Arial" w:cs="Arial"/>
                <w:sz w:val="18"/>
              </w:rPr>
              <w:t>GM argues it is ultra vires feds.</w:t>
            </w:r>
          </w:p>
          <w:p w14:paraId="732B9B7A" w14:textId="77777777" w:rsidR="008D0F1F" w:rsidRPr="0087184E" w:rsidRDefault="008D0F1F" w:rsidP="00046136">
            <w:pPr>
              <w:pStyle w:val="Regular"/>
              <w:rPr>
                <w:rFonts w:ascii="Arial" w:hAnsi="Arial" w:cs="Arial"/>
                <w:sz w:val="18"/>
              </w:rPr>
            </w:pPr>
          </w:p>
          <w:p w14:paraId="6AF89E90" w14:textId="77777777" w:rsidR="008D0F1F" w:rsidRPr="0087184E" w:rsidRDefault="008D0F1F" w:rsidP="00046136">
            <w:pPr>
              <w:pStyle w:val="Regular"/>
              <w:rPr>
                <w:rFonts w:ascii="Arial" w:hAnsi="Arial" w:cs="Arial"/>
                <w:sz w:val="18"/>
              </w:rPr>
            </w:pPr>
            <w:r w:rsidRPr="0087184E">
              <w:rPr>
                <w:rFonts w:ascii="Arial" w:hAnsi="Arial" w:cs="Arial"/>
                <w:b/>
                <w:sz w:val="18"/>
              </w:rPr>
              <w:t>Held</w:t>
            </w:r>
            <w:r w:rsidRPr="0087184E">
              <w:rPr>
                <w:rFonts w:ascii="Arial" w:hAnsi="Arial" w:cs="Arial"/>
                <w:sz w:val="18"/>
              </w:rPr>
              <w:t xml:space="preserve">: </w:t>
            </w:r>
          </w:p>
          <w:p w14:paraId="5EE7F545" w14:textId="77777777" w:rsidR="008D0F1F" w:rsidRPr="0087184E" w:rsidRDefault="008D0F1F" w:rsidP="000458EC">
            <w:pPr>
              <w:pStyle w:val="Regular"/>
              <w:numPr>
                <w:ilvl w:val="0"/>
                <w:numId w:val="33"/>
              </w:numPr>
              <w:rPr>
                <w:rFonts w:ascii="Arial" w:hAnsi="Arial" w:cs="Arial"/>
                <w:sz w:val="18"/>
                <w:lang w:val="en-CA"/>
              </w:rPr>
            </w:pPr>
            <w:r w:rsidRPr="0087184E">
              <w:rPr>
                <w:rFonts w:ascii="Arial" w:hAnsi="Arial" w:cs="Arial"/>
                <w:sz w:val="18"/>
                <w:lang w:val="en-CA"/>
              </w:rPr>
              <w:t xml:space="preserve">Found the impugned provision of CIA minor intrusion into provincial jurisdiction but it was remedial, not unprecedented, and limited by the restrictions of the act.  </w:t>
            </w:r>
            <w:r w:rsidRPr="00566715">
              <w:rPr>
                <w:rFonts w:ascii="Arial" w:hAnsi="Arial" w:cs="Arial"/>
                <w:b/>
                <w:color w:val="0000FF"/>
                <w:sz w:val="18"/>
                <w:lang w:val="en-CA"/>
              </w:rPr>
              <w:t>The provision was held essential to the functioning of the Act.</w:t>
            </w:r>
          </w:p>
          <w:p w14:paraId="03B934C2" w14:textId="77777777" w:rsidR="008D0F1F" w:rsidRPr="0087184E" w:rsidRDefault="008D0F1F" w:rsidP="000458EC">
            <w:pPr>
              <w:pStyle w:val="Regular"/>
              <w:numPr>
                <w:ilvl w:val="0"/>
                <w:numId w:val="33"/>
              </w:numPr>
              <w:rPr>
                <w:rFonts w:ascii="Arial" w:hAnsi="Arial" w:cs="Arial"/>
                <w:sz w:val="18"/>
                <w:lang w:val="en-CA"/>
              </w:rPr>
            </w:pPr>
            <w:r w:rsidRPr="00566715">
              <w:rPr>
                <w:rFonts w:ascii="Arial" w:hAnsi="Arial" w:cs="Arial"/>
                <w:b/>
                <w:color w:val="0000FF"/>
                <w:sz w:val="18"/>
                <w:lang w:val="en-CA"/>
              </w:rPr>
              <w:t>Act as a whole embodies a complex scheme of economic regulation.  Purpose to eliminate activities that reduce competition.  Entire act geared to this objective</w:t>
            </w:r>
            <w:r w:rsidRPr="0087184E">
              <w:rPr>
                <w:rFonts w:ascii="Arial" w:hAnsi="Arial" w:cs="Arial"/>
                <w:sz w:val="18"/>
                <w:lang w:val="en-CA"/>
              </w:rPr>
              <w:t xml:space="preserve">. </w:t>
            </w:r>
          </w:p>
          <w:p w14:paraId="73299E09" w14:textId="77777777" w:rsidR="008D0F1F" w:rsidRPr="0087184E" w:rsidRDefault="008D0F1F" w:rsidP="000458EC">
            <w:pPr>
              <w:pStyle w:val="Regular"/>
              <w:numPr>
                <w:ilvl w:val="0"/>
                <w:numId w:val="33"/>
              </w:numPr>
              <w:rPr>
                <w:rFonts w:ascii="Arial" w:hAnsi="Arial" w:cs="Arial"/>
                <w:sz w:val="18"/>
                <w:lang w:val="en-CA"/>
              </w:rPr>
            </w:pPr>
            <w:r w:rsidRPr="0087184E">
              <w:rPr>
                <w:rFonts w:ascii="Arial" w:hAnsi="Arial" w:cs="Arial"/>
                <w:sz w:val="18"/>
                <w:lang w:val="en-CA"/>
              </w:rPr>
              <w:t xml:space="preserve">CIA part of </w:t>
            </w:r>
            <w:r w:rsidRPr="00566715">
              <w:rPr>
                <w:rFonts w:ascii="Arial" w:hAnsi="Arial" w:cs="Arial"/>
                <w:sz w:val="18"/>
                <w:u w:val="single"/>
                <w:lang w:val="en-CA"/>
              </w:rPr>
              <w:t>valid regulatory action</w:t>
            </w:r>
            <w:r w:rsidRPr="0087184E">
              <w:rPr>
                <w:rFonts w:ascii="Arial" w:hAnsi="Arial" w:cs="Arial"/>
                <w:sz w:val="18"/>
                <w:lang w:val="en-CA"/>
              </w:rPr>
              <w:t xml:space="preserve">, meets </w:t>
            </w:r>
            <w:r w:rsidRPr="00566715">
              <w:rPr>
                <w:rFonts w:ascii="Arial" w:hAnsi="Arial" w:cs="Arial"/>
                <w:sz w:val="18"/>
                <w:u w:val="single"/>
                <w:lang w:val="en-CA"/>
              </w:rPr>
              <w:t>scheme of regulation that is national in scope</w:t>
            </w:r>
            <w:r w:rsidRPr="0087184E">
              <w:rPr>
                <w:rFonts w:ascii="Arial" w:hAnsi="Arial" w:cs="Arial"/>
                <w:sz w:val="18"/>
                <w:lang w:val="en-CA"/>
              </w:rPr>
              <w:t>.</w:t>
            </w:r>
          </w:p>
          <w:p w14:paraId="1EA0BBE1" w14:textId="77777777" w:rsidR="008D0F1F" w:rsidRPr="0087184E" w:rsidRDefault="008D0F1F" w:rsidP="000458EC">
            <w:pPr>
              <w:pStyle w:val="Regular"/>
              <w:numPr>
                <w:ilvl w:val="0"/>
                <w:numId w:val="33"/>
              </w:numPr>
              <w:rPr>
                <w:rFonts w:ascii="Arial" w:hAnsi="Arial" w:cs="Arial"/>
                <w:sz w:val="18"/>
              </w:rPr>
            </w:pPr>
            <w:r w:rsidRPr="0087184E">
              <w:rPr>
                <w:rFonts w:ascii="Arial" w:hAnsi="Arial" w:cs="Arial"/>
                <w:color w:val="FF0000"/>
                <w:sz w:val="18"/>
              </w:rPr>
              <w:t>31.1 is intra vires the fed parliament</w:t>
            </w:r>
            <w:r w:rsidRPr="0087184E">
              <w:rPr>
                <w:rFonts w:ascii="Arial" w:hAnsi="Arial" w:cs="Arial"/>
                <w:sz w:val="18"/>
              </w:rPr>
              <w:t>. CIA is valid under 2</w:t>
            </w:r>
            <w:r w:rsidRPr="0087184E">
              <w:rPr>
                <w:rFonts w:ascii="Arial" w:hAnsi="Arial" w:cs="Arial"/>
                <w:sz w:val="18"/>
                <w:vertAlign w:val="superscript"/>
              </w:rPr>
              <w:t>nd</w:t>
            </w:r>
            <w:r w:rsidRPr="0087184E">
              <w:rPr>
                <w:rFonts w:ascii="Arial" w:hAnsi="Arial" w:cs="Arial"/>
                <w:sz w:val="18"/>
              </w:rPr>
              <w:t xml:space="preserve"> branch of fed trade and commerce power (power over general trade and commerce). (Prima facie would have been 92(13) but you need to do any analysis).</w:t>
            </w:r>
          </w:p>
          <w:p w14:paraId="17545CEA" w14:textId="77777777" w:rsidR="008D0F1F" w:rsidRPr="0087184E" w:rsidRDefault="008D0F1F" w:rsidP="000458EC">
            <w:pPr>
              <w:pStyle w:val="Regular"/>
              <w:numPr>
                <w:ilvl w:val="0"/>
                <w:numId w:val="33"/>
              </w:numPr>
              <w:rPr>
                <w:rFonts w:ascii="Arial" w:hAnsi="Arial" w:cs="Arial"/>
                <w:sz w:val="18"/>
              </w:rPr>
            </w:pPr>
            <w:r w:rsidRPr="0087184E">
              <w:rPr>
                <w:rFonts w:ascii="Arial" w:hAnsi="Arial" w:cs="Arial"/>
                <w:color w:val="FF0000"/>
                <w:sz w:val="18"/>
              </w:rPr>
              <w:t>31.1 is constitutionally valid by virtue of being functionally related to the CIA</w:t>
            </w:r>
            <w:r w:rsidRPr="0087184E">
              <w:rPr>
                <w:rFonts w:ascii="Arial" w:hAnsi="Arial" w:cs="Arial"/>
                <w:sz w:val="18"/>
              </w:rPr>
              <w:t>.</w:t>
            </w:r>
          </w:p>
          <w:p w14:paraId="1A7D3D00" w14:textId="77777777" w:rsidR="008D0F1F" w:rsidRPr="0087184E" w:rsidRDefault="008D0F1F" w:rsidP="00046136">
            <w:pPr>
              <w:pStyle w:val="Regular"/>
              <w:rPr>
                <w:rFonts w:ascii="Arial" w:hAnsi="Arial" w:cs="Arial"/>
                <w:sz w:val="18"/>
              </w:rPr>
            </w:pPr>
          </w:p>
          <w:p w14:paraId="5199E11F"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175E3DFA"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91(2) defined in Citizens – original meaning of “regulation of trade and commerce” sufficiently wide</w:t>
            </w:r>
          </w:p>
          <w:p w14:paraId="157C5FE3" w14:textId="77777777" w:rsidR="008D0F1F" w:rsidRPr="000A064A" w:rsidRDefault="008D0F1F" w:rsidP="000458EC">
            <w:pPr>
              <w:pStyle w:val="Regular"/>
              <w:numPr>
                <w:ilvl w:val="0"/>
                <w:numId w:val="61"/>
              </w:numPr>
              <w:rPr>
                <w:rFonts w:ascii="Arial" w:hAnsi="Arial" w:cs="Arial"/>
                <w:b/>
                <w:color w:val="0000FF"/>
                <w:sz w:val="18"/>
              </w:rPr>
            </w:pPr>
            <w:r w:rsidRPr="000A064A">
              <w:rPr>
                <w:rFonts w:ascii="Arial" w:hAnsi="Arial" w:cs="Arial"/>
                <w:b/>
                <w:color w:val="0000FF"/>
                <w:sz w:val="18"/>
              </w:rPr>
              <w:t>Meaning of trade and commerce can, when exercised competently by parliament, legally modify or affect property and civil rights in a province (per Citizens/Parsons)</w:t>
            </w:r>
          </w:p>
          <w:p w14:paraId="5F77468E" w14:textId="77777777" w:rsidR="008D0F1F" w:rsidRPr="0087184E" w:rsidRDefault="008D0F1F" w:rsidP="000458EC">
            <w:pPr>
              <w:pStyle w:val="Regular"/>
              <w:numPr>
                <w:ilvl w:val="0"/>
                <w:numId w:val="61"/>
              </w:numPr>
              <w:rPr>
                <w:rFonts w:ascii="Arial" w:hAnsi="Arial" w:cs="Arial"/>
                <w:b/>
                <w:color w:val="660066"/>
                <w:sz w:val="18"/>
              </w:rPr>
            </w:pPr>
            <w:r w:rsidRPr="0087184E">
              <w:rPr>
                <w:rFonts w:ascii="Arial" w:hAnsi="Arial" w:cs="Arial"/>
                <w:b/>
                <w:color w:val="660066"/>
                <w:sz w:val="18"/>
              </w:rPr>
              <w:t>91(2) has two branches of power since Citizens/Parsons:</w:t>
            </w:r>
          </w:p>
          <w:p w14:paraId="7DDA8D2C" w14:textId="50107498" w:rsidR="008D0F1F" w:rsidRPr="0087184E" w:rsidRDefault="008D0F1F" w:rsidP="000458EC">
            <w:pPr>
              <w:pStyle w:val="Regular"/>
              <w:numPr>
                <w:ilvl w:val="1"/>
                <w:numId w:val="16"/>
              </w:numPr>
              <w:rPr>
                <w:rFonts w:ascii="Arial" w:hAnsi="Arial" w:cs="Arial"/>
                <w:b/>
                <w:color w:val="660066"/>
                <w:sz w:val="18"/>
              </w:rPr>
            </w:pPr>
            <w:r w:rsidRPr="0087184E">
              <w:rPr>
                <w:rFonts w:ascii="Arial" w:hAnsi="Arial" w:cs="Arial"/>
                <w:b/>
                <w:color w:val="660066"/>
                <w:sz w:val="18"/>
              </w:rPr>
              <w:t>international and interprovincial trade and commerce (largely challenged)</w:t>
            </w:r>
          </w:p>
          <w:p w14:paraId="4466DE26" w14:textId="2255C223" w:rsidR="008D0F1F" w:rsidRPr="0087184E" w:rsidRDefault="008D0F1F" w:rsidP="000458EC">
            <w:pPr>
              <w:pStyle w:val="Regular"/>
              <w:numPr>
                <w:ilvl w:val="1"/>
                <w:numId w:val="16"/>
              </w:numPr>
              <w:rPr>
                <w:rFonts w:ascii="Arial" w:hAnsi="Arial" w:cs="Arial"/>
                <w:color w:val="660066"/>
                <w:sz w:val="18"/>
              </w:rPr>
            </w:pPr>
            <w:r w:rsidRPr="0087184E">
              <w:rPr>
                <w:rFonts w:ascii="Arial" w:hAnsi="Arial" w:cs="Arial"/>
                <w:b/>
                <w:color w:val="660066"/>
                <w:sz w:val="18"/>
              </w:rPr>
              <w:t>general trade and commerce affecting Canada as a whole (not yet challenged</w:t>
            </w:r>
            <w:r w:rsidRPr="0087184E">
              <w:rPr>
                <w:rFonts w:ascii="Arial" w:hAnsi="Arial" w:cs="Arial"/>
                <w:color w:val="660066"/>
                <w:sz w:val="18"/>
              </w:rPr>
              <w:t>)</w:t>
            </w:r>
          </w:p>
          <w:p w14:paraId="396539BD"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 xml:space="preserve">91(2) has been considered since Citizens/Parsons both broadly and restrictively.  Proposes none have properly balanced 91(2) and 92(13). </w:t>
            </w:r>
          </w:p>
          <w:p w14:paraId="7B64CAA5"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Province has rights of action under 92(13) to legislate about civil property rights actions.</w:t>
            </w:r>
          </w:p>
          <w:p w14:paraId="64BF049D" w14:textId="77777777" w:rsidR="008D0F1F" w:rsidRPr="008F0D24" w:rsidRDefault="008D0F1F" w:rsidP="000458EC">
            <w:pPr>
              <w:pStyle w:val="Regular"/>
              <w:numPr>
                <w:ilvl w:val="0"/>
                <w:numId w:val="61"/>
              </w:numPr>
              <w:rPr>
                <w:rFonts w:ascii="Arial" w:hAnsi="Arial" w:cs="Arial"/>
                <w:b/>
                <w:color w:val="0000FF"/>
                <w:sz w:val="18"/>
              </w:rPr>
            </w:pPr>
            <w:r w:rsidRPr="008F0D24">
              <w:rPr>
                <w:rFonts w:ascii="Arial" w:hAnsi="Arial" w:cs="Arial"/>
                <w:b/>
                <w:color w:val="0000FF"/>
                <w:sz w:val="18"/>
              </w:rPr>
              <w:t>Validity for 2</w:t>
            </w:r>
            <w:r w:rsidRPr="008F0D24">
              <w:rPr>
                <w:rFonts w:ascii="Arial" w:hAnsi="Arial" w:cs="Arial"/>
                <w:b/>
                <w:color w:val="0000FF"/>
                <w:sz w:val="18"/>
                <w:vertAlign w:val="superscript"/>
              </w:rPr>
              <w:t>nd</w:t>
            </w:r>
            <w:r w:rsidRPr="008F0D24">
              <w:rPr>
                <w:rFonts w:ascii="Arial" w:hAnsi="Arial" w:cs="Arial"/>
                <w:b/>
                <w:color w:val="0000FF"/>
                <w:sz w:val="18"/>
              </w:rPr>
              <w:t xml:space="preserve"> branch general trade and commerce (1-3 from Vapor, 2 new added in Cdn Ntl Transportation):</w:t>
            </w:r>
          </w:p>
          <w:p w14:paraId="0F20F1CD" w14:textId="77777777" w:rsidR="008D0F1F" w:rsidRPr="008F0D24" w:rsidRDefault="008D0F1F" w:rsidP="00046136">
            <w:pPr>
              <w:pStyle w:val="Regular"/>
              <w:ind w:left="1080"/>
              <w:rPr>
                <w:rFonts w:ascii="Arial" w:hAnsi="Arial" w:cs="Arial"/>
                <w:b/>
                <w:color w:val="0000FF"/>
                <w:sz w:val="18"/>
              </w:rPr>
            </w:pPr>
            <w:r w:rsidRPr="008F0D24">
              <w:rPr>
                <w:rFonts w:ascii="Arial" w:hAnsi="Arial" w:cs="Arial"/>
                <w:b/>
                <w:color w:val="0000FF"/>
                <w:sz w:val="18"/>
              </w:rPr>
              <w:t>1. Part of a general regulatory scheme (</w:t>
            </w:r>
            <w:r w:rsidRPr="008F0D24">
              <w:rPr>
                <w:rFonts w:ascii="Arial" w:hAnsi="Arial" w:cs="Arial"/>
                <w:b/>
                <w:color w:val="0000FF"/>
                <w:sz w:val="18"/>
                <w:lang w:val="en-CA"/>
              </w:rPr>
              <w:t>3 components: explanation of prohibited conduct, creation of an investigatory procedure, establishment of a remedial mechanism</w:t>
            </w:r>
          </w:p>
          <w:p w14:paraId="7DE8F520" w14:textId="77777777" w:rsidR="008D0F1F" w:rsidRPr="008F0D24" w:rsidRDefault="008D0F1F" w:rsidP="00046136">
            <w:pPr>
              <w:pStyle w:val="Regular"/>
              <w:ind w:left="1080"/>
              <w:rPr>
                <w:rFonts w:ascii="Arial" w:hAnsi="Arial" w:cs="Arial"/>
                <w:b/>
                <w:color w:val="0000FF"/>
                <w:sz w:val="18"/>
              </w:rPr>
            </w:pPr>
            <w:r w:rsidRPr="008F0D24">
              <w:rPr>
                <w:rFonts w:ascii="Arial" w:hAnsi="Arial" w:cs="Arial"/>
                <w:b/>
                <w:color w:val="0000FF"/>
                <w:sz w:val="18"/>
              </w:rPr>
              <w:t>2. Scheme must be monitored by the continuing oversight of a regulatory agency</w:t>
            </w:r>
          </w:p>
          <w:p w14:paraId="6D10BA8B" w14:textId="77777777" w:rsidR="008D0F1F" w:rsidRPr="008F0D24" w:rsidRDefault="008D0F1F" w:rsidP="00046136">
            <w:pPr>
              <w:pStyle w:val="Regular"/>
              <w:ind w:left="1080"/>
              <w:rPr>
                <w:rFonts w:ascii="Arial" w:hAnsi="Arial" w:cs="Arial"/>
                <w:b/>
                <w:color w:val="0000FF"/>
                <w:sz w:val="18"/>
              </w:rPr>
            </w:pPr>
            <w:r w:rsidRPr="008F0D24">
              <w:rPr>
                <w:rFonts w:ascii="Arial" w:hAnsi="Arial" w:cs="Arial"/>
                <w:b/>
                <w:color w:val="0000FF"/>
                <w:sz w:val="18"/>
              </w:rPr>
              <w:t>3. The legislation must be concerned with trade as a whole, rather than a particular industry</w:t>
            </w:r>
          </w:p>
          <w:p w14:paraId="35D15252" w14:textId="77777777" w:rsidR="008D0F1F" w:rsidRPr="008F0D24" w:rsidRDefault="008D0F1F" w:rsidP="00046136">
            <w:pPr>
              <w:pStyle w:val="Regular"/>
              <w:ind w:left="1080"/>
              <w:rPr>
                <w:rFonts w:ascii="Arial" w:hAnsi="Arial" w:cs="Arial"/>
                <w:b/>
                <w:color w:val="0000FF"/>
                <w:sz w:val="18"/>
              </w:rPr>
            </w:pPr>
            <w:r w:rsidRPr="008F0D24">
              <w:rPr>
                <w:rFonts w:ascii="Arial" w:hAnsi="Arial" w:cs="Arial"/>
                <w:b/>
                <w:color w:val="0000FF"/>
                <w:sz w:val="18"/>
              </w:rPr>
              <w:t>4. Legislation should be of a nature that the provinces jointly or severally would be constitutionally incapable of enacting</w:t>
            </w:r>
          </w:p>
          <w:p w14:paraId="3A4FD5F4" w14:textId="77777777" w:rsidR="008D0F1F" w:rsidRPr="008F0D24" w:rsidRDefault="008D0F1F" w:rsidP="00046136">
            <w:pPr>
              <w:pStyle w:val="Regular"/>
              <w:ind w:left="1080"/>
              <w:rPr>
                <w:rFonts w:ascii="Arial" w:hAnsi="Arial" w:cs="Arial"/>
                <w:b/>
                <w:color w:val="0000FF"/>
                <w:sz w:val="18"/>
              </w:rPr>
            </w:pPr>
            <w:r w:rsidRPr="008F0D24">
              <w:rPr>
                <w:rFonts w:ascii="Arial" w:hAnsi="Arial" w:cs="Arial"/>
                <w:b/>
                <w:color w:val="0000FF"/>
                <w:sz w:val="18"/>
              </w:rPr>
              <w:t>5. Failure to include 1 or more provinces or localities in the scheme would jeopardize the operation of the scheme in other parts of the country</w:t>
            </w:r>
          </w:p>
          <w:p w14:paraId="23CFB407" w14:textId="77777777" w:rsidR="008D0F1F" w:rsidRPr="008F0D24" w:rsidRDefault="008D0F1F" w:rsidP="000458EC">
            <w:pPr>
              <w:pStyle w:val="Regular"/>
              <w:numPr>
                <w:ilvl w:val="1"/>
                <w:numId w:val="16"/>
              </w:numPr>
              <w:rPr>
                <w:rFonts w:ascii="Arial" w:hAnsi="Arial" w:cs="Arial"/>
                <w:b/>
                <w:color w:val="0000FF"/>
                <w:sz w:val="18"/>
              </w:rPr>
            </w:pPr>
            <w:r w:rsidRPr="008F0D24">
              <w:rPr>
                <w:rFonts w:ascii="Arial" w:hAnsi="Arial" w:cs="Arial"/>
                <w:b/>
                <w:color w:val="0000FF"/>
                <w:sz w:val="18"/>
              </w:rPr>
              <w:t>Federal legislation should not upset the balance between fed/prov, should not encroach on prov jurisdiction</w:t>
            </w:r>
          </w:p>
          <w:p w14:paraId="723A47D5" w14:textId="614C5BDA" w:rsidR="008D0F1F" w:rsidRPr="008F0D24" w:rsidRDefault="008D0F1F" w:rsidP="008F0D24">
            <w:pPr>
              <w:pStyle w:val="Regular"/>
              <w:ind w:left="1080"/>
              <w:rPr>
                <w:rFonts w:ascii="Arial" w:hAnsi="Arial" w:cs="Arial"/>
                <w:b/>
                <w:color w:val="0000FF"/>
                <w:sz w:val="18"/>
              </w:rPr>
            </w:pPr>
            <w:r w:rsidRPr="008F0D24">
              <w:rPr>
                <w:rFonts w:ascii="Arial" w:hAnsi="Arial" w:cs="Arial"/>
                <w:b/>
                <w:color w:val="0000FF"/>
                <w:sz w:val="18"/>
              </w:rPr>
              <w:t xml:space="preserve">*Not an exhaustive list, absence of criteria is not determinative, case by case analysis </w:t>
            </w:r>
            <w:r w:rsidR="00191A34">
              <w:rPr>
                <w:rFonts w:ascii="Arial" w:hAnsi="Arial" w:cs="Arial"/>
                <w:b/>
                <w:color w:val="0000FF"/>
                <w:sz w:val="18"/>
              </w:rPr>
              <w:br/>
            </w:r>
            <w:r w:rsidRPr="008F0D24">
              <w:rPr>
                <w:rFonts w:ascii="Arial" w:hAnsi="Arial" w:cs="Arial"/>
                <w:b/>
                <w:color w:val="0000FF"/>
                <w:sz w:val="18"/>
              </w:rPr>
              <w:t xml:space="preserve"> </w:t>
            </w:r>
          </w:p>
          <w:p w14:paraId="40E2A7AC" w14:textId="6B03A4E5" w:rsidR="008D0F1F" w:rsidRDefault="008D0F1F" w:rsidP="00EC7F1F">
            <w:pPr>
              <w:pStyle w:val="Regular"/>
              <w:rPr>
                <w:rFonts w:ascii="Arial" w:hAnsi="Arial" w:cs="Arial"/>
                <w:b/>
                <w:sz w:val="18"/>
              </w:rPr>
            </w:pPr>
            <w:r w:rsidRPr="00EC7F1F">
              <w:rPr>
                <w:rFonts w:ascii="Arial" w:hAnsi="Arial" w:cs="Arial"/>
                <w:b/>
                <w:sz w:val="18"/>
              </w:rPr>
              <w:t xml:space="preserve">To determine constitutionality of a single provision </w:t>
            </w:r>
          </w:p>
          <w:p w14:paraId="0ED26011" w14:textId="77777777" w:rsidR="00EC7F1F" w:rsidRPr="00EC7F1F" w:rsidRDefault="00EC7F1F" w:rsidP="00EC7F1F">
            <w:pPr>
              <w:pStyle w:val="Regular"/>
              <w:rPr>
                <w:rFonts w:ascii="Arial" w:hAnsi="Arial" w:cs="Arial"/>
                <w:b/>
                <w:sz w:val="18"/>
              </w:rPr>
            </w:pPr>
          </w:p>
          <w:p w14:paraId="52473D89" w14:textId="77777777" w:rsidR="008D0F1F" w:rsidRPr="00CA6C8F" w:rsidRDefault="008D0F1F" w:rsidP="00046136">
            <w:pPr>
              <w:pStyle w:val="Regular"/>
              <w:ind w:left="720"/>
              <w:outlineLvl w:val="0"/>
              <w:rPr>
                <w:rFonts w:ascii="Arial" w:hAnsi="Arial" w:cs="Arial"/>
                <w:b/>
                <w:color w:val="0000FF"/>
                <w:sz w:val="18"/>
              </w:rPr>
            </w:pPr>
            <w:r w:rsidRPr="0087184E">
              <w:rPr>
                <w:rFonts w:ascii="Arial" w:hAnsi="Arial" w:cs="Arial"/>
                <w:b/>
                <w:sz w:val="18"/>
              </w:rPr>
              <w:t xml:space="preserve">1. </w:t>
            </w:r>
            <w:r w:rsidRPr="00CA6C8F">
              <w:rPr>
                <w:rFonts w:ascii="Arial" w:hAnsi="Arial" w:cs="Arial"/>
                <w:b/>
                <w:color w:val="0000FF"/>
                <w:sz w:val="18"/>
              </w:rPr>
              <w:t xml:space="preserve">Look at the provision alone, is it valid? To what extent does it intrude on provincial powers? </w:t>
            </w:r>
          </w:p>
          <w:p w14:paraId="121098A0"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 xml:space="preserve">Does it contain a regulatory scheme?  If so probably valid trade and commerce </w:t>
            </w:r>
          </w:p>
          <w:p w14:paraId="21BBDC29"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 xml:space="preserve">If pith and substance federal + entire act valid/provision severable and valid </w:t>
            </w:r>
            <w:r w:rsidRPr="0087184E">
              <w:rPr>
                <w:rFonts w:ascii="Arial" w:hAnsi="Arial" w:cs="Arial"/>
                <w:sz w:val="18"/>
              </w:rPr>
              <w:sym w:font="Wingdings" w:char="F0E0"/>
            </w:r>
            <w:r w:rsidRPr="0087184E">
              <w:rPr>
                <w:rFonts w:ascii="Arial" w:hAnsi="Arial" w:cs="Arial"/>
                <w:sz w:val="18"/>
              </w:rPr>
              <w:t xml:space="preserve"> inquiry ends</w:t>
            </w:r>
          </w:p>
          <w:p w14:paraId="3EF9E6EA" w14:textId="77777777" w:rsidR="008D0F1F" w:rsidRPr="0087184E" w:rsidRDefault="008D0F1F" w:rsidP="000458EC">
            <w:pPr>
              <w:pStyle w:val="Regular"/>
              <w:numPr>
                <w:ilvl w:val="1"/>
                <w:numId w:val="16"/>
              </w:numPr>
              <w:rPr>
                <w:rFonts w:ascii="Arial" w:hAnsi="Arial" w:cs="Arial"/>
                <w:sz w:val="18"/>
                <w:lang w:val="en-CA"/>
              </w:rPr>
            </w:pPr>
            <w:r w:rsidRPr="0087184E">
              <w:rPr>
                <w:rFonts w:ascii="Arial" w:hAnsi="Arial" w:cs="Arial"/>
                <w:sz w:val="18"/>
                <w:lang w:val="en-CA"/>
              </w:rPr>
              <w:t xml:space="preserve">When assessing </w:t>
            </w:r>
            <w:r w:rsidRPr="0087184E">
              <w:rPr>
                <w:rFonts w:ascii="Arial" w:hAnsi="Arial" w:cs="Arial"/>
                <w:b/>
                <w:sz w:val="18"/>
                <w:lang w:val="en-CA"/>
              </w:rPr>
              <w:t>seriousness of encroachment</w:t>
            </w:r>
            <w:r w:rsidRPr="0087184E">
              <w:rPr>
                <w:rFonts w:ascii="Arial" w:hAnsi="Arial" w:cs="Arial"/>
                <w:sz w:val="18"/>
                <w:lang w:val="en-CA"/>
              </w:rPr>
              <w:t>, consider 3 factors:</w:t>
            </w:r>
          </w:p>
          <w:p w14:paraId="141C6691" w14:textId="77777777" w:rsidR="008D0F1F" w:rsidRPr="0087184E" w:rsidRDefault="008D0F1F" w:rsidP="00D46D35">
            <w:pPr>
              <w:pStyle w:val="Regular"/>
              <w:numPr>
                <w:ilvl w:val="2"/>
                <w:numId w:val="6"/>
              </w:numPr>
              <w:rPr>
                <w:rFonts w:ascii="Arial" w:hAnsi="Arial" w:cs="Arial"/>
                <w:sz w:val="18"/>
                <w:lang w:val="en-CA"/>
              </w:rPr>
            </w:pPr>
            <w:r w:rsidRPr="0087184E">
              <w:rPr>
                <w:rFonts w:ascii="Arial" w:hAnsi="Arial" w:cs="Arial"/>
                <w:sz w:val="18"/>
                <w:lang w:val="en-CA"/>
              </w:rPr>
              <w:t>Only remedial provision (help enforce substantive aspects of the Act, not in itself substantive (remedial typically less intrusive)</w:t>
            </w:r>
          </w:p>
          <w:p w14:paraId="20978E10" w14:textId="77777777" w:rsidR="008D0F1F" w:rsidRPr="0087184E" w:rsidRDefault="008D0F1F" w:rsidP="00D46D35">
            <w:pPr>
              <w:pStyle w:val="Regular"/>
              <w:numPr>
                <w:ilvl w:val="2"/>
                <w:numId w:val="6"/>
              </w:numPr>
              <w:rPr>
                <w:rFonts w:ascii="Arial" w:hAnsi="Arial" w:cs="Arial"/>
                <w:sz w:val="18"/>
                <w:lang w:val="en-CA"/>
              </w:rPr>
            </w:pPr>
            <w:r w:rsidRPr="0087184E">
              <w:rPr>
                <w:rFonts w:ascii="Arial" w:hAnsi="Arial" w:cs="Arial"/>
                <w:sz w:val="18"/>
                <w:lang w:val="en-CA"/>
              </w:rPr>
              <w:t>Limited scope of the act</w:t>
            </w:r>
          </w:p>
          <w:p w14:paraId="7131B6EE" w14:textId="77777777" w:rsidR="008D0F1F" w:rsidRPr="0087184E" w:rsidRDefault="008D0F1F" w:rsidP="00E50150">
            <w:pPr>
              <w:pStyle w:val="Regular"/>
              <w:numPr>
                <w:ilvl w:val="2"/>
                <w:numId w:val="6"/>
              </w:numPr>
              <w:rPr>
                <w:rFonts w:ascii="Arial" w:hAnsi="Arial" w:cs="Arial"/>
                <w:sz w:val="18"/>
                <w:lang w:val="en-CA"/>
              </w:rPr>
            </w:pPr>
            <w:r w:rsidRPr="00E50150">
              <w:rPr>
                <w:rFonts w:ascii="Arial" w:hAnsi="Arial" w:cs="Arial"/>
                <w:sz w:val="18"/>
                <w:lang w:val="en-CA"/>
              </w:rPr>
              <w:t>Federal</w:t>
            </w:r>
            <w:r w:rsidRPr="0087184E">
              <w:rPr>
                <w:rFonts w:ascii="Arial" w:hAnsi="Arial" w:cs="Arial"/>
                <w:sz w:val="18"/>
                <w:lang w:val="en-CA"/>
              </w:rPr>
              <w:t xml:space="preserve"> government is not precluded from creating rights of civil action where measures are warranted</w:t>
            </w:r>
          </w:p>
          <w:p w14:paraId="1B43AE5E" w14:textId="77777777" w:rsidR="008D0F1F" w:rsidRPr="0087184E" w:rsidRDefault="008D0F1F" w:rsidP="00046136">
            <w:pPr>
              <w:pStyle w:val="Regular"/>
              <w:ind w:left="720"/>
              <w:outlineLvl w:val="0"/>
              <w:rPr>
                <w:rFonts w:ascii="Arial" w:hAnsi="Arial" w:cs="Arial"/>
                <w:b/>
                <w:sz w:val="18"/>
              </w:rPr>
            </w:pPr>
            <w:r w:rsidRPr="0087184E">
              <w:rPr>
                <w:rFonts w:ascii="Arial" w:hAnsi="Arial" w:cs="Arial"/>
                <w:b/>
                <w:sz w:val="18"/>
              </w:rPr>
              <w:t xml:space="preserve">2. </w:t>
            </w:r>
            <w:r w:rsidRPr="00CA6C8F">
              <w:rPr>
                <w:rFonts w:ascii="Arial" w:hAnsi="Arial" w:cs="Arial"/>
                <w:b/>
                <w:color w:val="0000FF"/>
                <w:sz w:val="18"/>
              </w:rPr>
              <w:t>Is entire statute valid?</w:t>
            </w:r>
            <w:r w:rsidRPr="0087184E">
              <w:rPr>
                <w:rFonts w:ascii="Arial" w:hAnsi="Arial" w:cs="Arial"/>
                <w:b/>
                <w:sz w:val="18"/>
              </w:rPr>
              <w:t xml:space="preserve"> </w:t>
            </w:r>
          </w:p>
          <w:p w14:paraId="0E8500D4"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 xml:space="preserve">Use 5 points above for general trade and commerce </w:t>
            </w:r>
          </w:p>
          <w:p w14:paraId="1F7D6CBB"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 xml:space="preserve">Not valid </w:t>
            </w:r>
            <w:r w:rsidRPr="0087184E">
              <w:rPr>
                <w:rFonts w:ascii="Arial" w:hAnsi="Arial" w:cs="Arial"/>
                <w:sz w:val="18"/>
              </w:rPr>
              <w:sym w:font="Wingdings" w:char="F0E0"/>
            </w:r>
            <w:r w:rsidRPr="0087184E">
              <w:rPr>
                <w:rFonts w:ascii="Arial" w:hAnsi="Arial" w:cs="Arial"/>
                <w:sz w:val="18"/>
              </w:rPr>
              <w:t xml:space="preserve"> end of inquiry (ex. </w:t>
            </w:r>
            <w:r w:rsidRPr="0087184E">
              <w:rPr>
                <w:rFonts w:ascii="Arial" w:hAnsi="Arial" w:cs="Arial"/>
                <w:i/>
                <w:color w:val="FF0000"/>
                <w:sz w:val="18"/>
              </w:rPr>
              <w:t>Terminal Elevators</w:t>
            </w:r>
            <w:r w:rsidRPr="0087184E">
              <w:rPr>
                <w:rFonts w:ascii="Arial" w:hAnsi="Arial" w:cs="Arial"/>
                <w:sz w:val="18"/>
              </w:rPr>
              <w:t xml:space="preserve"> struck down here)</w:t>
            </w:r>
          </w:p>
          <w:p w14:paraId="29C0FFC0" w14:textId="77777777" w:rsidR="008D0F1F" w:rsidRPr="0087184E" w:rsidRDefault="008D0F1F" w:rsidP="00046136">
            <w:pPr>
              <w:pStyle w:val="Regular"/>
              <w:ind w:left="720"/>
              <w:outlineLvl w:val="0"/>
              <w:rPr>
                <w:rFonts w:ascii="Arial" w:hAnsi="Arial" w:cs="Arial"/>
                <w:sz w:val="18"/>
              </w:rPr>
            </w:pPr>
            <w:r w:rsidRPr="0087184E">
              <w:rPr>
                <w:rFonts w:ascii="Arial" w:hAnsi="Arial" w:cs="Arial"/>
                <w:b/>
                <w:sz w:val="18"/>
              </w:rPr>
              <w:t xml:space="preserve">3. </w:t>
            </w:r>
            <w:r w:rsidRPr="00CA6C8F">
              <w:rPr>
                <w:rFonts w:ascii="Arial" w:hAnsi="Arial" w:cs="Arial"/>
                <w:b/>
                <w:color w:val="0000FF"/>
                <w:sz w:val="18"/>
              </w:rPr>
              <w:t>Can provision be justified through connection with valid legislation?</w:t>
            </w:r>
            <w:r w:rsidRPr="00CA6C8F">
              <w:rPr>
                <w:rFonts w:ascii="Arial" w:hAnsi="Arial" w:cs="Arial"/>
                <w:color w:val="0000FF"/>
                <w:sz w:val="18"/>
              </w:rPr>
              <w:t xml:space="preserve"> (</w:t>
            </w:r>
            <w:r w:rsidRPr="00CA6C8F">
              <w:rPr>
                <w:rFonts w:ascii="Arial" w:hAnsi="Arial" w:cs="Arial"/>
                <w:b/>
                <w:color w:val="0000FF"/>
                <w:sz w:val="18"/>
              </w:rPr>
              <w:t>ANCILLARY DOCTRINE)</w:t>
            </w:r>
          </w:p>
          <w:p w14:paraId="6C203CF8" w14:textId="77777777" w:rsidR="008D0F1F" w:rsidRPr="0087184E" w:rsidRDefault="008D0F1F" w:rsidP="000458EC">
            <w:pPr>
              <w:pStyle w:val="Regular"/>
              <w:numPr>
                <w:ilvl w:val="1"/>
                <w:numId w:val="16"/>
              </w:numPr>
              <w:rPr>
                <w:rFonts w:ascii="Arial" w:hAnsi="Arial" w:cs="Arial"/>
                <w:color w:val="FF0000"/>
                <w:sz w:val="18"/>
              </w:rPr>
            </w:pPr>
            <w:r w:rsidRPr="0087184E">
              <w:rPr>
                <w:rFonts w:ascii="Arial" w:hAnsi="Arial" w:cs="Arial"/>
                <w:color w:val="FF0000"/>
                <w:sz w:val="18"/>
              </w:rPr>
              <w:t>Invalid provision inside a valid statute does not make it valid</w:t>
            </w:r>
          </w:p>
          <w:p w14:paraId="2BCFD63A" w14:textId="77777777" w:rsidR="008D0F1F" w:rsidRPr="00CA6C8F" w:rsidRDefault="008D0F1F" w:rsidP="000458EC">
            <w:pPr>
              <w:pStyle w:val="Regular"/>
              <w:numPr>
                <w:ilvl w:val="1"/>
                <w:numId w:val="16"/>
              </w:numPr>
              <w:rPr>
                <w:rFonts w:ascii="Arial" w:hAnsi="Arial" w:cs="Arial"/>
                <w:b/>
                <w:sz w:val="18"/>
              </w:rPr>
            </w:pPr>
            <w:r w:rsidRPr="00CA6C8F">
              <w:rPr>
                <w:rFonts w:ascii="Arial" w:hAnsi="Arial" w:cs="Arial"/>
                <w:b/>
                <w:sz w:val="18"/>
              </w:rPr>
              <w:t>Consider relationship of provision to the Act as a whole – the greater the intrusion into provincial jurisdiction, the more tightly it has to be related – the minimal intrusion only requires a looser connection to the Act</w:t>
            </w:r>
          </w:p>
          <w:p w14:paraId="5F5A4AB5"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Must consider how much it intrudes on provincial powers</w:t>
            </w:r>
          </w:p>
          <w:p w14:paraId="25F0E137"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 xml:space="preserve">Marginally </w:t>
            </w:r>
            <w:r w:rsidRPr="0087184E">
              <w:rPr>
                <w:rFonts w:ascii="Arial" w:hAnsi="Arial" w:cs="Arial"/>
                <w:sz w:val="18"/>
              </w:rPr>
              <w:sym w:font="Wingdings" w:char="F0E0"/>
            </w:r>
            <w:r w:rsidRPr="0087184E">
              <w:rPr>
                <w:rFonts w:ascii="Arial" w:hAnsi="Arial" w:cs="Arial"/>
                <w:sz w:val="18"/>
              </w:rPr>
              <w:t xml:space="preserve"> “functional” relationship sufficient to justify</w:t>
            </w:r>
          </w:p>
          <w:p w14:paraId="24FCBE31"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 xml:space="preserve">Highly intrusive </w:t>
            </w:r>
            <w:r w:rsidRPr="0087184E">
              <w:rPr>
                <w:rFonts w:ascii="Arial" w:hAnsi="Arial" w:cs="Arial"/>
                <w:sz w:val="18"/>
              </w:rPr>
              <w:sym w:font="Wingdings" w:char="F0E0"/>
            </w:r>
            <w:r w:rsidRPr="0087184E">
              <w:rPr>
                <w:rFonts w:ascii="Arial" w:hAnsi="Arial" w:cs="Arial"/>
                <w:sz w:val="18"/>
              </w:rPr>
              <w:t xml:space="preserve"> stricter test</w:t>
            </w:r>
          </w:p>
          <w:p w14:paraId="0F193505"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*Can have incidental/ancillary effects on other powers</w:t>
            </w:r>
          </w:p>
          <w:p w14:paraId="5513C4C7" w14:textId="77777777" w:rsidR="008D0F1F" w:rsidRPr="0087184E" w:rsidRDefault="008D0F1F" w:rsidP="000458EC">
            <w:pPr>
              <w:pStyle w:val="Regular"/>
              <w:numPr>
                <w:ilvl w:val="1"/>
                <w:numId w:val="16"/>
              </w:numPr>
              <w:outlineLvl w:val="0"/>
              <w:rPr>
                <w:rFonts w:ascii="Arial" w:hAnsi="Arial" w:cs="Arial"/>
                <w:sz w:val="18"/>
              </w:rPr>
            </w:pPr>
            <w:r w:rsidRPr="0087184E">
              <w:rPr>
                <w:rFonts w:ascii="Arial" w:hAnsi="Arial" w:cs="Arial"/>
                <w:sz w:val="18"/>
              </w:rPr>
              <w:t xml:space="preserve">If passes </w:t>
            </w:r>
            <w:r w:rsidRPr="0087184E">
              <w:rPr>
                <w:rFonts w:ascii="Arial" w:hAnsi="Arial" w:cs="Arial"/>
                <w:sz w:val="18"/>
              </w:rPr>
              <w:sym w:font="Wingdings" w:char="F0E0"/>
            </w:r>
            <w:r w:rsidRPr="0087184E">
              <w:rPr>
                <w:rFonts w:ascii="Arial" w:hAnsi="Arial" w:cs="Arial"/>
                <w:sz w:val="18"/>
              </w:rPr>
              <w:t xml:space="preserve"> Intra vires </w:t>
            </w:r>
          </w:p>
          <w:p w14:paraId="7270D677"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 xml:space="preserve">If it doesn’t </w:t>
            </w:r>
            <w:r w:rsidRPr="0087184E">
              <w:rPr>
                <w:rFonts w:ascii="Arial" w:hAnsi="Arial" w:cs="Arial"/>
                <w:sz w:val="18"/>
              </w:rPr>
              <w:sym w:font="Wingdings" w:char="F0E0"/>
            </w:r>
            <w:r w:rsidRPr="0087184E">
              <w:rPr>
                <w:rFonts w:ascii="Arial" w:hAnsi="Arial" w:cs="Arial"/>
                <w:sz w:val="18"/>
              </w:rPr>
              <w:t xml:space="preserve">cannot be sustained under general trade and commerce  </w:t>
            </w:r>
          </w:p>
          <w:p w14:paraId="6DE07AB4" w14:textId="77777777" w:rsidR="008D0F1F" w:rsidRPr="0087184E" w:rsidRDefault="008D0F1F" w:rsidP="00046136">
            <w:pPr>
              <w:pStyle w:val="Regular"/>
              <w:rPr>
                <w:rFonts w:ascii="Arial" w:hAnsi="Arial" w:cs="Arial"/>
                <w:b/>
                <w:sz w:val="18"/>
                <w:lang w:val="en-CA"/>
              </w:rPr>
            </w:pPr>
          </w:p>
          <w:p w14:paraId="57D045BF" w14:textId="77777777" w:rsidR="008D0F1F" w:rsidRPr="0087184E" w:rsidRDefault="008D0F1F" w:rsidP="00046136">
            <w:pPr>
              <w:pStyle w:val="Regular"/>
              <w:rPr>
                <w:rFonts w:ascii="Arial" w:hAnsi="Arial" w:cs="Arial"/>
                <w:b/>
                <w:sz w:val="18"/>
                <w:lang w:val="en-CA"/>
              </w:rPr>
            </w:pPr>
            <w:r w:rsidRPr="0087184E">
              <w:rPr>
                <w:rFonts w:ascii="Arial" w:hAnsi="Arial" w:cs="Arial"/>
                <w:b/>
                <w:sz w:val="18"/>
                <w:lang w:val="en-CA"/>
              </w:rPr>
              <w:t xml:space="preserve">Ancillary doctrine: allows a court to uphold a </w:t>
            </w:r>
            <w:r w:rsidRPr="0087184E">
              <w:rPr>
                <w:rFonts w:ascii="Arial" w:hAnsi="Arial" w:cs="Arial"/>
                <w:b/>
                <w:sz w:val="18"/>
                <w:u w:val="single"/>
                <w:lang w:val="en-CA"/>
              </w:rPr>
              <w:t>single provision</w:t>
            </w:r>
            <w:r w:rsidRPr="0087184E">
              <w:rPr>
                <w:rFonts w:ascii="Arial" w:hAnsi="Arial" w:cs="Arial"/>
                <w:b/>
                <w:sz w:val="18"/>
                <w:lang w:val="en-CA"/>
              </w:rPr>
              <w:t xml:space="preserve"> as valid even though it infringes on another jurisdiction’s head of power if the pith and substance of the entire act is “in relation to” an intra vires matter and the infringement is incidental (ancillary) to the pith and substance of the act.</w:t>
            </w:r>
          </w:p>
          <w:p w14:paraId="6C10A20D" w14:textId="77777777" w:rsidR="008D0F1F" w:rsidRPr="0087184E" w:rsidRDefault="008D0F1F" w:rsidP="00046136">
            <w:pPr>
              <w:pStyle w:val="Regular"/>
              <w:rPr>
                <w:rFonts w:ascii="Arial" w:hAnsi="Arial" w:cs="Arial"/>
                <w:sz w:val="18"/>
              </w:rPr>
            </w:pPr>
          </w:p>
        </w:tc>
      </w:tr>
    </w:tbl>
    <w:p w14:paraId="239B6FA5" w14:textId="77777777" w:rsidR="008D0F1F" w:rsidRPr="0087184E" w:rsidRDefault="008D0F1F" w:rsidP="008D0F1F">
      <w:pPr>
        <w:pStyle w:val="Regular"/>
        <w:rPr>
          <w:rFonts w:cs="Arial"/>
          <w:szCs w:val="22"/>
        </w:rPr>
      </w:pPr>
      <w:bookmarkStart w:id="125" w:name="_Toc437368487"/>
    </w:p>
    <w:tbl>
      <w:tblPr>
        <w:tblStyle w:val="TableGrid"/>
        <w:tblW w:w="0" w:type="auto"/>
        <w:tblLook w:val="04A0" w:firstRow="1" w:lastRow="0" w:firstColumn="1" w:lastColumn="0" w:noHBand="0" w:noVBand="1"/>
      </w:tblPr>
      <w:tblGrid>
        <w:gridCol w:w="8856"/>
      </w:tblGrid>
      <w:tr w:rsidR="008D0F1F" w:rsidRPr="0087184E" w14:paraId="2AA1A0F3" w14:textId="77777777" w:rsidTr="00046136">
        <w:tc>
          <w:tcPr>
            <w:tcW w:w="8856" w:type="dxa"/>
            <w:shd w:val="clear" w:color="auto" w:fill="FFFF99"/>
          </w:tcPr>
          <w:p w14:paraId="1D16DF37" w14:textId="37F0329F" w:rsidR="008D0F1F" w:rsidRPr="0087184E" w:rsidRDefault="008D0F1F" w:rsidP="00591BFA">
            <w:pPr>
              <w:pStyle w:val="Heading4"/>
              <w:outlineLvl w:val="3"/>
              <w:rPr>
                <w:strike/>
                <w:color w:val="7030A0"/>
              </w:rPr>
            </w:pPr>
            <w:bookmarkStart w:id="126" w:name="_Toc448168851"/>
            <w:bookmarkStart w:id="127" w:name="_Toc342919648"/>
            <w:bookmarkEnd w:id="125"/>
            <w:r w:rsidRPr="0087184E">
              <w:t>Reference re Securities Act (2011)</w:t>
            </w:r>
            <w:r w:rsidRPr="0087184E">
              <w:tab/>
            </w:r>
            <w:r w:rsidRPr="0087184E">
              <w:tab/>
            </w:r>
            <w:r w:rsidRPr="0087184E">
              <w:tab/>
            </w:r>
            <w:r w:rsidRPr="0087184E">
              <w:tab/>
            </w:r>
            <w:r w:rsidRPr="00EC7F1F">
              <w:rPr>
                <w:color w:val="7030A0"/>
              </w:rPr>
              <w:t xml:space="preserve">FEDERAL </w:t>
            </w:r>
            <w:bookmarkEnd w:id="126"/>
            <w:r w:rsidRPr="00EC7F1F">
              <w:rPr>
                <w:color w:val="7030A0"/>
              </w:rPr>
              <w:t>invalid</w:t>
            </w:r>
            <w:bookmarkEnd w:id="127"/>
          </w:p>
          <w:p w14:paraId="117E0565" w14:textId="77777777" w:rsidR="008D0F1F" w:rsidRPr="0087184E" w:rsidRDefault="008D0F1F" w:rsidP="00046136">
            <w:pPr>
              <w:pStyle w:val="Case"/>
              <w:rPr>
                <w:rFonts w:ascii="Arial" w:hAnsi="Arial" w:cs="Arial"/>
                <w:bCs/>
                <w:color w:val="7030A0"/>
              </w:rPr>
            </w:pPr>
            <w:r w:rsidRPr="0087184E">
              <w:rPr>
                <w:rFonts w:ascii="Arial" w:hAnsi="Arial" w:cs="Arial"/>
                <w:bCs/>
                <w:color w:val="7030A0"/>
              </w:rPr>
              <w:t>Adds a weapon to the armour of 91(2) – it is possible for a matter of 92(13) to evolve and become an issue of national trade and commerce</w:t>
            </w:r>
          </w:p>
        </w:tc>
      </w:tr>
      <w:tr w:rsidR="008D0F1F" w:rsidRPr="0087184E" w14:paraId="78594BCC" w14:textId="77777777" w:rsidTr="004E078F">
        <w:trPr>
          <w:trHeight w:val="63"/>
        </w:trPr>
        <w:tc>
          <w:tcPr>
            <w:tcW w:w="8856" w:type="dxa"/>
          </w:tcPr>
          <w:p w14:paraId="15A85908" w14:textId="77777777" w:rsidR="008D0F1F" w:rsidRPr="0087184E" w:rsidRDefault="008D0F1F" w:rsidP="00046136">
            <w:pPr>
              <w:pStyle w:val="Regular"/>
              <w:rPr>
                <w:rFonts w:ascii="Arial" w:hAnsi="Arial" w:cs="Arial"/>
                <w:sz w:val="18"/>
              </w:rPr>
            </w:pPr>
          </w:p>
          <w:p w14:paraId="766C37B5" w14:textId="77777777" w:rsidR="008D0F1F" w:rsidRPr="0087184E" w:rsidRDefault="008D0F1F" w:rsidP="00046136">
            <w:pPr>
              <w:pStyle w:val="Regular"/>
              <w:rPr>
                <w:rFonts w:ascii="Arial" w:hAnsi="Arial" w:cs="Arial"/>
                <w:b/>
                <w:color w:val="0C31DF"/>
                <w:sz w:val="18"/>
              </w:rPr>
            </w:pPr>
            <w:r w:rsidRPr="0087184E">
              <w:rPr>
                <w:rFonts w:ascii="Arial" w:hAnsi="Arial" w:cs="Arial"/>
                <w:b/>
                <w:sz w:val="18"/>
              </w:rPr>
              <w:t>Facts:</w:t>
            </w:r>
            <w:r w:rsidRPr="0087184E">
              <w:rPr>
                <w:rFonts w:ascii="Arial" w:hAnsi="Arial" w:cs="Arial"/>
                <w:sz w:val="18"/>
              </w:rPr>
              <w:t xml:space="preserve"> If validly adopted, would create a single scheme governing trade of securities throughout Canada. Gov says its under general trade and commerce even though some aspects fall in provincial authority (property and civil rights); </w:t>
            </w:r>
            <w:r w:rsidRPr="0087184E">
              <w:rPr>
                <w:rFonts w:ascii="Arial" w:hAnsi="Arial" w:cs="Arial"/>
                <w:b/>
                <w:color w:val="0C31DF"/>
                <w:sz w:val="18"/>
              </w:rPr>
              <w:t>say it evolved from a provincial to a national matter (evolution argument – also used in Local Prohibition Act – local matters might grow to be issue of national concern)</w:t>
            </w:r>
          </w:p>
          <w:p w14:paraId="30A2169D" w14:textId="77777777" w:rsidR="008D0F1F" w:rsidRPr="0087184E" w:rsidRDefault="008D0F1F" w:rsidP="00046136">
            <w:pPr>
              <w:pStyle w:val="Regular"/>
              <w:rPr>
                <w:rFonts w:ascii="Arial" w:hAnsi="Arial" w:cs="Arial"/>
                <w:b/>
                <w:sz w:val="18"/>
              </w:rPr>
            </w:pPr>
          </w:p>
          <w:p w14:paraId="554A4240" w14:textId="77777777" w:rsidR="008D0F1F" w:rsidRPr="0087184E" w:rsidRDefault="008D0F1F" w:rsidP="00046136">
            <w:pPr>
              <w:pStyle w:val="Regular"/>
              <w:rPr>
                <w:rFonts w:ascii="Arial" w:hAnsi="Arial" w:cs="Arial"/>
                <w:b/>
                <w:sz w:val="18"/>
              </w:rPr>
            </w:pPr>
            <w:r w:rsidRPr="0087184E">
              <w:rPr>
                <w:rFonts w:ascii="Arial" w:hAnsi="Arial" w:cs="Arial"/>
                <w:b/>
                <w:sz w:val="18"/>
              </w:rPr>
              <w:t>Ratio: from Cdn Ntl Transportation, GM and Kirkbi AG together:</w:t>
            </w:r>
          </w:p>
          <w:p w14:paraId="1CDC7A74" w14:textId="77777777" w:rsidR="008D0F1F" w:rsidRPr="0087184E" w:rsidRDefault="008D0F1F" w:rsidP="00046136">
            <w:pPr>
              <w:pStyle w:val="Regular"/>
              <w:rPr>
                <w:rFonts w:ascii="Arial" w:hAnsi="Arial" w:cs="Arial"/>
                <w:color w:val="0000FF"/>
                <w:sz w:val="18"/>
              </w:rPr>
            </w:pPr>
            <w:r w:rsidRPr="0087184E">
              <w:rPr>
                <w:rFonts w:ascii="Arial" w:hAnsi="Arial" w:cs="Arial"/>
                <w:color w:val="0000FF"/>
                <w:sz w:val="18"/>
              </w:rPr>
              <w:t>Para 83 - Provided the law is part of a regulatory scheme aimed at trade and commerce under the oversight of a regulatory agency, it will fall under the gernal fed trade and commerce power if the matter is genuinely national in important and scope (not enough that the matter be replicated in all jurisdictions across Canada, it must be something that the provinces either alone or together could not effectively achieve).  To put it another way the situation must be such that if the federal govt were not able to legislate, there would be a constitutional gap.</w:t>
            </w:r>
          </w:p>
          <w:p w14:paraId="51526884" w14:textId="77777777" w:rsidR="008D0F1F" w:rsidRPr="0087184E" w:rsidRDefault="008D0F1F" w:rsidP="00046136">
            <w:pPr>
              <w:pStyle w:val="Regular"/>
              <w:rPr>
                <w:rFonts w:ascii="Arial" w:hAnsi="Arial" w:cs="Arial"/>
                <w:color w:val="0000FF"/>
                <w:sz w:val="18"/>
              </w:rPr>
            </w:pPr>
          </w:p>
          <w:p w14:paraId="61806884" w14:textId="77777777" w:rsidR="008D0F1F" w:rsidRPr="0087184E" w:rsidRDefault="008D0F1F" w:rsidP="00046136">
            <w:pPr>
              <w:pStyle w:val="Regular"/>
              <w:rPr>
                <w:rFonts w:ascii="Arial" w:hAnsi="Arial" w:cs="Arial"/>
                <w:sz w:val="18"/>
              </w:rPr>
            </w:pPr>
            <w:r w:rsidRPr="0087184E">
              <w:rPr>
                <w:rFonts w:ascii="Arial" w:hAnsi="Arial" w:cs="Arial"/>
                <w:b/>
                <w:sz w:val="18"/>
              </w:rPr>
              <w:t>Reasons</w:t>
            </w:r>
            <w:r w:rsidRPr="0087184E">
              <w:rPr>
                <w:rFonts w:ascii="Arial" w:hAnsi="Arial" w:cs="Arial"/>
                <w:sz w:val="18"/>
              </w:rPr>
              <w:t>:</w:t>
            </w:r>
          </w:p>
          <w:p w14:paraId="1636849F" w14:textId="77777777" w:rsidR="008D0F1F" w:rsidRPr="0087184E" w:rsidRDefault="008D0F1F" w:rsidP="000458EC">
            <w:pPr>
              <w:pStyle w:val="Regular"/>
              <w:numPr>
                <w:ilvl w:val="0"/>
                <w:numId w:val="61"/>
              </w:numPr>
              <w:rPr>
                <w:rFonts w:ascii="Arial" w:hAnsi="Arial" w:cs="Arial"/>
                <w:sz w:val="18"/>
              </w:rPr>
            </w:pPr>
            <w:r w:rsidRPr="0087184E">
              <w:rPr>
                <w:rFonts w:ascii="Arial" w:hAnsi="Arial" w:cs="Arial"/>
                <w:sz w:val="18"/>
              </w:rPr>
              <w:t>Federal government has not shown that securities has changed so regulation of all aspects falls under the 2</w:t>
            </w:r>
            <w:r w:rsidRPr="0087184E">
              <w:rPr>
                <w:rFonts w:ascii="Arial" w:hAnsi="Arial" w:cs="Arial"/>
                <w:sz w:val="18"/>
                <w:vertAlign w:val="superscript"/>
              </w:rPr>
              <w:t>nd</w:t>
            </w:r>
            <w:r w:rsidRPr="0087184E">
              <w:rPr>
                <w:rFonts w:ascii="Arial" w:hAnsi="Arial" w:cs="Arial"/>
                <w:sz w:val="18"/>
              </w:rPr>
              <w:t xml:space="preserve"> branch (general trade and commerce)</w:t>
            </w:r>
          </w:p>
          <w:p w14:paraId="448A741F"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Must show that there is a constitutional gap if the federal government doesn’t legislate (provinces individually or in concert couldn’t effectively achieve)</w:t>
            </w:r>
          </w:p>
          <w:p w14:paraId="0E95911F" w14:textId="77777777" w:rsidR="008D0F1F" w:rsidRPr="00BB4567" w:rsidRDefault="008D0F1F" w:rsidP="000458EC">
            <w:pPr>
              <w:pStyle w:val="Regular"/>
              <w:numPr>
                <w:ilvl w:val="0"/>
                <w:numId w:val="61"/>
              </w:numPr>
              <w:rPr>
                <w:rFonts w:ascii="Arial" w:hAnsi="Arial" w:cs="Arial"/>
                <w:b/>
                <w:color w:val="0000FF"/>
                <w:sz w:val="18"/>
              </w:rPr>
            </w:pPr>
            <w:r w:rsidRPr="00BB4567">
              <w:rPr>
                <w:rFonts w:ascii="Arial" w:hAnsi="Arial" w:cs="Arial"/>
                <w:b/>
                <w:color w:val="0000FF"/>
                <w:sz w:val="18"/>
              </w:rPr>
              <w:t>Demonstrates double aspect doctrine</w:t>
            </w:r>
          </w:p>
          <w:p w14:paraId="1AED0D28" w14:textId="77777777" w:rsidR="008D0F1F" w:rsidRPr="00BB4567" w:rsidRDefault="008D0F1F" w:rsidP="000458EC">
            <w:pPr>
              <w:pStyle w:val="Regular"/>
              <w:numPr>
                <w:ilvl w:val="1"/>
                <w:numId w:val="16"/>
              </w:numPr>
              <w:rPr>
                <w:rFonts w:ascii="Arial" w:hAnsi="Arial" w:cs="Arial"/>
                <w:b/>
                <w:color w:val="0000FF"/>
                <w:sz w:val="18"/>
              </w:rPr>
            </w:pPr>
            <w:r w:rsidRPr="00BB4567">
              <w:rPr>
                <w:rFonts w:ascii="Arial" w:hAnsi="Arial" w:cs="Arial"/>
                <w:b/>
                <w:color w:val="0000FF"/>
                <w:sz w:val="18"/>
              </w:rPr>
              <w:t xml:space="preserve">Federal legislation will be constitutional even if the matter also falls in the provincial head of power </w:t>
            </w:r>
          </w:p>
          <w:p w14:paraId="131E8888" w14:textId="77777777" w:rsidR="008D0F1F" w:rsidRPr="0087184E" w:rsidRDefault="008D0F1F" w:rsidP="000458EC">
            <w:pPr>
              <w:pStyle w:val="Regular"/>
              <w:numPr>
                <w:ilvl w:val="1"/>
                <w:numId w:val="16"/>
              </w:numPr>
              <w:rPr>
                <w:rFonts w:ascii="Arial" w:hAnsi="Arial" w:cs="Arial"/>
                <w:b/>
                <w:color w:val="FF0000"/>
                <w:sz w:val="18"/>
                <w:lang w:val="en-CA"/>
              </w:rPr>
            </w:pPr>
            <w:r w:rsidRPr="0087184E">
              <w:rPr>
                <w:rFonts w:ascii="Arial" w:hAnsi="Arial" w:cs="Arial"/>
                <w:b/>
                <w:color w:val="FF0000"/>
                <w:sz w:val="18"/>
              </w:rPr>
              <w:t>6. Whether the Act, viewed in its entirety, addresses a matter of genuine national importance and scope going to trade as a whole in a way that is distinct and different from provincial concerns.</w:t>
            </w:r>
            <w:r w:rsidRPr="0087184E">
              <w:rPr>
                <w:rFonts w:ascii="Arial" w:hAnsi="Arial" w:cs="Arial"/>
                <w:color w:val="FF0000"/>
                <w:sz w:val="18"/>
              </w:rPr>
              <w:t xml:space="preserve"> (add’s 6</w:t>
            </w:r>
            <w:r w:rsidRPr="0087184E">
              <w:rPr>
                <w:rFonts w:ascii="Arial" w:hAnsi="Arial" w:cs="Arial"/>
                <w:color w:val="FF0000"/>
                <w:sz w:val="18"/>
                <w:vertAlign w:val="superscript"/>
              </w:rPr>
              <w:t>th</w:t>
            </w:r>
            <w:r w:rsidRPr="0087184E">
              <w:rPr>
                <w:rFonts w:ascii="Arial" w:hAnsi="Arial" w:cs="Arial"/>
                <w:color w:val="FF0000"/>
                <w:sz w:val="18"/>
              </w:rPr>
              <w:t xml:space="preserve"> factor to GM)</w:t>
            </w:r>
          </w:p>
          <w:p w14:paraId="15688A72" w14:textId="77777777" w:rsidR="008D0F1F" w:rsidRPr="0087184E" w:rsidRDefault="008D0F1F" w:rsidP="000458EC">
            <w:pPr>
              <w:pStyle w:val="Regular"/>
              <w:numPr>
                <w:ilvl w:val="2"/>
                <w:numId w:val="16"/>
              </w:numPr>
              <w:rPr>
                <w:rFonts w:ascii="Arial" w:hAnsi="Arial" w:cs="Arial"/>
                <w:b/>
                <w:color w:val="FF0000"/>
                <w:sz w:val="18"/>
                <w:lang w:val="en-CA"/>
              </w:rPr>
            </w:pPr>
            <w:r w:rsidRPr="0087184E">
              <w:rPr>
                <w:rFonts w:ascii="Arial" w:hAnsi="Arial" w:cs="Arial"/>
                <w:b/>
                <w:color w:val="FF0000"/>
                <w:sz w:val="18"/>
                <w:lang w:val="en-CA"/>
              </w:rPr>
              <w:t xml:space="preserve">Need to find a </w:t>
            </w:r>
            <w:r w:rsidRPr="0087184E">
              <w:rPr>
                <w:rFonts w:ascii="Arial" w:hAnsi="Arial" w:cs="Arial"/>
                <w:b/>
                <w:color w:val="FF0000"/>
                <w:sz w:val="18"/>
                <w:u w:val="single"/>
                <w:lang w:val="en-CA"/>
              </w:rPr>
              <w:t>DISTINCTIVE aspect</w:t>
            </w:r>
            <w:r w:rsidRPr="0087184E">
              <w:rPr>
                <w:rFonts w:ascii="Arial" w:hAnsi="Arial" w:cs="Arial"/>
                <w:b/>
                <w:color w:val="FF0000"/>
                <w:sz w:val="18"/>
                <w:lang w:val="en-CA"/>
              </w:rPr>
              <w:t xml:space="preserve"> for the federal government to regulate</w:t>
            </w:r>
          </w:p>
          <w:p w14:paraId="6694045D" w14:textId="77777777" w:rsidR="008D0F1F" w:rsidRPr="00C71C5A" w:rsidRDefault="008D0F1F" w:rsidP="000458EC">
            <w:pPr>
              <w:pStyle w:val="Regular"/>
              <w:numPr>
                <w:ilvl w:val="0"/>
                <w:numId w:val="61"/>
              </w:numPr>
              <w:rPr>
                <w:rFonts w:ascii="Arial" w:hAnsi="Arial" w:cs="Arial"/>
                <w:b/>
                <w:color w:val="0000FF"/>
                <w:sz w:val="18"/>
              </w:rPr>
            </w:pPr>
            <w:r w:rsidRPr="00C71C5A">
              <w:rPr>
                <w:rFonts w:ascii="Arial" w:hAnsi="Arial" w:cs="Arial"/>
                <w:b/>
                <w:color w:val="0000FF"/>
                <w:sz w:val="18"/>
              </w:rPr>
              <w:t xml:space="preserve">General trade and commerce cannot be used so that it denies the provinces the power to regulate local matters/industries within their boundaries </w:t>
            </w:r>
          </w:p>
          <w:p w14:paraId="57785287" w14:textId="77777777" w:rsidR="008D0F1F" w:rsidRPr="0087184E" w:rsidRDefault="008D0F1F" w:rsidP="000458EC">
            <w:pPr>
              <w:pStyle w:val="Regular"/>
              <w:numPr>
                <w:ilvl w:val="0"/>
                <w:numId w:val="61"/>
              </w:numPr>
              <w:rPr>
                <w:rFonts w:ascii="Arial" w:hAnsi="Arial" w:cs="Arial"/>
                <w:b/>
                <w:sz w:val="18"/>
              </w:rPr>
            </w:pPr>
            <w:r w:rsidRPr="0087184E">
              <w:rPr>
                <w:rFonts w:ascii="Arial" w:hAnsi="Arial" w:cs="Arial"/>
                <w:b/>
                <w:sz w:val="18"/>
              </w:rPr>
              <w:t xml:space="preserve">Used test from GM general trade and commerce, met first two. </w:t>
            </w:r>
          </w:p>
          <w:p w14:paraId="3E02F0B7" w14:textId="77777777" w:rsidR="008D0F1F" w:rsidRPr="0087184E" w:rsidRDefault="008D0F1F" w:rsidP="000458EC">
            <w:pPr>
              <w:pStyle w:val="Regular"/>
              <w:numPr>
                <w:ilvl w:val="1"/>
                <w:numId w:val="16"/>
              </w:numPr>
              <w:rPr>
                <w:rFonts w:ascii="Arial" w:hAnsi="Arial" w:cs="Arial"/>
                <w:b/>
                <w:sz w:val="18"/>
              </w:rPr>
            </w:pPr>
            <w:r w:rsidRPr="0087184E">
              <w:rPr>
                <w:rFonts w:ascii="Arial" w:hAnsi="Arial" w:cs="Arial"/>
                <w:b/>
                <w:sz w:val="18"/>
              </w:rPr>
              <w:t>1 and 2 go to required formal structure</w:t>
            </w:r>
          </w:p>
          <w:p w14:paraId="11D976FF" w14:textId="77777777" w:rsidR="008D0F1F" w:rsidRPr="0087184E" w:rsidRDefault="008D0F1F" w:rsidP="000458EC">
            <w:pPr>
              <w:pStyle w:val="Regular"/>
              <w:numPr>
                <w:ilvl w:val="1"/>
                <w:numId w:val="16"/>
              </w:numPr>
              <w:rPr>
                <w:rFonts w:ascii="Arial" w:hAnsi="Arial" w:cs="Arial"/>
                <w:b/>
                <w:sz w:val="18"/>
              </w:rPr>
            </w:pPr>
            <w:r w:rsidRPr="0087184E">
              <w:rPr>
                <w:rFonts w:ascii="Arial" w:hAnsi="Arial" w:cs="Arial"/>
                <w:b/>
                <w:sz w:val="18"/>
              </w:rPr>
              <w:t>3-5 go to whether federal regulation is constitutionally appropriate, tell us if it is re national concern or provincial?</w:t>
            </w:r>
          </w:p>
          <w:p w14:paraId="5EB6D84C" w14:textId="77777777" w:rsidR="008D0F1F" w:rsidRPr="00C71C5A" w:rsidRDefault="008D0F1F" w:rsidP="000458EC">
            <w:pPr>
              <w:pStyle w:val="Regular"/>
              <w:numPr>
                <w:ilvl w:val="0"/>
                <w:numId w:val="34"/>
              </w:numPr>
              <w:rPr>
                <w:rFonts w:ascii="Arial" w:hAnsi="Arial" w:cs="Arial"/>
                <w:color w:val="0000FF"/>
                <w:sz w:val="18"/>
              </w:rPr>
            </w:pPr>
            <w:r w:rsidRPr="00C71C5A">
              <w:rPr>
                <w:rFonts w:ascii="Arial" w:hAnsi="Arial" w:cs="Arial"/>
                <w:color w:val="0000FF"/>
                <w:sz w:val="18"/>
              </w:rPr>
              <w:t>Is impugned law part of regulatory scheme?  YES</w:t>
            </w:r>
          </w:p>
          <w:p w14:paraId="2794B646" w14:textId="77777777" w:rsidR="008D0F1F" w:rsidRPr="00C71C5A" w:rsidRDefault="008D0F1F" w:rsidP="000458EC">
            <w:pPr>
              <w:pStyle w:val="Regular"/>
              <w:numPr>
                <w:ilvl w:val="0"/>
                <w:numId w:val="34"/>
              </w:numPr>
              <w:rPr>
                <w:rFonts w:ascii="Arial" w:hAnsi="Arial" w:cs="Arial"/>
                <w:color w:val="0000FF"/>
                <w:sz w:val="18"/>
              </w:rPr>
            </w:pPr>
            <w:r w:rsidRPr="00C71C5A">
              <w:rPr>
                <w:rFonts w:ascii="Arial" w:hAnsi="Arial" w:cs="Arial"/>
                <w:color w:val="0000FF"/>
                <w:sz w:val="18"/>
              </w:rPr>
              <w:t>Is the scheme under oversight of a regulatory agency? YES</w:t>
            </w:r>
          </w:p>
          <w:p w14:paraId="0F216D08" w14:textId="77777777" w:rsidR="008D0F1F" w:rsidRPr="00C71C5A" w:rsidRDefault="008D0F1F" w:rsidP="000458EC">
            <w:pPr>
              <w:pStyle w:val="Regular"/>
              <w:numPr>
                <w:ilvl w:val="0"/>
                <w:numId w:val="34"/>
              </w:numPr>
              <w:rPr>
                <w:rFonts w:ascii="Arial" w:hAnsi="Arial" w:cs="Arial"/>
                <w:color w:val="0000FF"/>
                <w:sz w:val="18"/>
              </w:rPr>
            </w:pPr>
            <w:r w:rsidRPr="00C71C5A">
              <w:rPr>
                <w:rFonts w:ascii="Arial" w:hAnsi="Arial" w:cs="Arial"/>
                <w:color w:val="0000FF"/>
                <w:sz w:val="18"/>
              </w:rPr>
              <w:t>Is leg concerned with trade as a whole (vs particular industry)? Look at p&amp;s NO</w:t>
            </w:r>
          </w:p>
          <w:p w14:paraId="106077F8"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Preserving capital markets to fuel Canada economy is a national trade issue, BUT descends into detailed regulation of all aspects of trading in securities (this is provincial)  para 116</w:t>
            </w:r>
          </w:p>
          <w:p w14:paraId="5FE71113"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Securities market hasn’t changed enough to be a national concern para 117</w:t>
            </w:r>
          </w:p>
          <w:p w14:paraId="3E86F7A5" w14:textId="77777777" w:rsidR="008D0F1F" w:rsidRPr="00C71C5A" w:rsidRDefault="008D0F1F" w:rsidP="000458EC">
            <w:pPr>
              <w:pStyle w:val="Regular"/>
              <w:numPr>
                <w:ilvl w:val="0"/>
                <w:numId w:val="34"/>
              </w:numPr>
              <w:rPr>
                <w:rFonts w:ascii="Arial" w:hAnsi="Arial" w:cs="Arial"/>
                <w:color w:val="0000FF"/>
                <w:sz w:val="18"/>
              </w:rPr>
            </w:pPr>
            <w:r w:rsidRPr="00C71C5A">
              <w:rPr>
                <w:rFonts w:ascii="Arial" w:hAnsi="Arial" w:cs="Arial"/>
                <w:color w:val="0000FF"/>
                <w:sz w:val="18"/>
              </w:rPr>
              <w:t>Is leg of a nature that provinces can handle alone or together? NO</w:t>
            </w:r>
          </w:p>
          <w:p w14:paraId="5AD74470" w14:textId="77777777" w:rsidR="008D0F1F" w:rsidRPr="0087184E" w:rsidRDefault="008D0F1F" w:rsidP="000458EC">
            <w:pPr>
              <w:pStyle w:val="Regular"/>
              <w:numPr>
                <w:ilvl w:val="0"/>
                <w:numId w:val="35"/>
              </w:numPr>
              <w:rPr>
                <w:rFonts w:ascii="Arial" w:hAnsi="Arial" w:cs="Arial"/>
                <w:sz w:val="18"/>
              </w:rPr>
            </w:pPr>
            <w:r w:rsidRPr="0087184E">
              <w:rPr>
                <w:rFonts w:ascii="Arial" w:hAnsi="Arial" w:cs="Arial"/>
                <w:sz w:val="18"/>
              </w:rPr>
              <w:t>ALMOST YES - Provinces lack the constitutional capacity to sustain a viable national scheme aimed at genuine national goals so a federal scheme might be better suited para 121</w:t>
            </w:r>
          </w:p>
          <w:p w14:paraId="0F69722E" w14:textId="77777777" w:rsidR="008D0F1F" w:rsidRPr="0087184E" w:rsidRDefault="008D0F1F" w:rsidP="000458EC">
            <w:pPr>
              <w:pStyle w:val="Regular"/>
              <w:numPr>
                <w:ilvl w:val="0"/>
                <w:numId w:val="35"/>
              </w:numPr>
              <w:rPr>
                <w:rFonts w:ascii="Arial" w:hAnsi="Arial" w:cs="Arial"/>
                <w:sz w:val="18"/>
              </w:rPr>
            </w:pPr>
            <w:r w:rsidRPr="0087184E">
              <w:rPr>
                <w:rFonts w:ascii="Arial" w:hAnsi="Arial" w:cs="Arial"/>
                <w:sz w:val="18"/>
              </w:rPr>
              <w:t xml:space="preserve">BUT- the detailed regulation of </w:t>
            </w:r>
            <w:r w:rsidRPr="0087184E">
              <w:rPr>
                <w:rFonts w:ascii="Arial" w:hAnsi="Arial" w:cs="Arial"/>
                <w:sz w:val="18"/>
                <w:u w:val="single"/>
              </w:rPr>
              <w:t>all</w:t>
            </w:r>
            <w:r w:rsidRPr="0087184E">
              <w:rPr>
                <w:rFonts w:ascii="Arial" w:hAnsi="Arial" w:cs="Arial"/>
                <w:sz w:val="18"/>
              </w:rPr>
              <w:t xml:space="preserve"> aspects goes too far into prov jurisdiction</w:t>
            </w:r>
          </w:p>
          <w:p w14:paraId="5B4DFAFE"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 xml:space="preserve">Provinces could withdraw from a scheme, no assurance they could effectively address issue of national systemic risk, competitive national markets </w:t>
            </w:r>
          </w:p>
          <w:p w14:paraId="59A2C986" w14:textId="77777777" w:rsidR="008D0F1F" w:rsidRPr="00C71C5A" w:rsidRDefault="008D0F1F" w:rsidP="000458EC">
            <w:pPr>
              <w:pStyle w:val="Regular"/>
              <w:numPr>
                <w:ilvl w:val="0"/>
                <w:numId w:val="34"/>
              </w:numPr>
              <w:rPr>
                <w:rFonts w:ascii="Arial" w:hAnsi="Arial" w:cs="Arial"/>
                <w:color w:val="0000FF"/>
                <w:sz w:val="18"/>
              </w:rPr>
            </w:pPr>
            <w:r w:rsidRPr="00C71C5A">
              <w:rPr>
                <w:rFonts w:ascii="Arial" w:hAnsi="Arial" w:cs="Arial"/>
                <w:color w:val="0000FF"/>
                <w:sz w:val="18"/>
              </w:rPr>
              <w:t>Would failure of 1 or more provinces included frustrate scheme? NO</w:t>
            </w:r>
          </w:p>
          <w:p w14:paraId="5519FF0F" w14:textId="77777777" w:rsidR="008D0F1F" w:rsidRPr="0087184E" w:rsidRDefault="008D0F1F" w:rsidP="000458EC">
            <w:pPr>
              <w:pStyle w:val="Regular"/>
              <w:numPr>
                <w:ilvl w:val="2"/>
                <w:numId w:val="16"/>
              </w:numPr>
              <w:rPr>
                <w:rFonts w:ascii="Arial" w:hAnsi="Arial" w:cs="Arial"/>
                <w:sz w:val="18"/>
              </w:rPr>
            </w:pPr>
            <w:r w:rsidRPr="0087184E">
              <w:rPr>
                <w:rFonts w:ascii="Arial" w:hAnsi="Arial" w:cs="Arial"/>
                <w:sz w:val="18"/>
              </w:rPr>
              <w:t>B/c main thrust is dealing with day-to-day regulation, proposed Act would not flounder if a province didn’t participate</w:t>
            </w:r>
          </w:p>
          <w:p w14:paraId="615AB312" w14:textId="77777777" w:rsidR="008D0F1F" w:rsidRPr="0087184E" w:rsidRDefault="008D0F1F" w:rsidP="000458EC">
            <w:pPr>
              <w:pStyle w:val="Regular"/>
              <w:numPr>
                <w:ilvl w:val="1"/>
                <w:numId w:val="16"/>
              </w:numPr>
              <w:rPr>
                <w:rFonts w:ascii="Arial" w:hAnsi="Arial" w:cs="Arial"/>
                <w:sz w:val="18"/>
              </w:rPr>
            </w:pPr>
            <w:r w:rsidRPr="0087184E">
              <w:rPr>
                <w:rFonts w:ascii="Arial" w:hAnsi="Arial" w:cs="Arial"/>
                <w:sz w:val="18"/>
              </w:rPr>
              <w:t>From GM – not all 5 are required, not an exhaustive list, must be considered case by case</w:t>
            </w:r>
          </w:p>
          <w:p w14:paraId="6F94A476" w14:textId="77777777" w:rsidR="008D0F1F" w:rsidRPr="0087184E" w:rsidRDefault="008D0F1F" w:rsidP="00046136">
            <w:pPr>
              <w:pStyle w:val="Regular"/>
              <w:rPr>
                <w:rFonts w:ascii="Arial" w:hAnsi="Arial" w:cs="Arial"/>
                <w:b/>
                <w:color w:val="0C31DF"/>
                <w:sz w:val="18"/>
              </w:rPr>
            </w:pPr>
            <w:r w:rsidRPr="0087184E">
              <w:rPr>
                <w:rFonts w:ascii="Arial" w:hAnsi="Arial" w:cs="Arial"/>
                <w:b/>
                <w:color w:val="0C31DF"/>
                <w:sz w:val="18"/>
              </w:rPr>
              <w:t xml:space="preserve">Overall Act is of provincial nature. Pith and substance = local concerns – chiefly regulates contracts and property matters within provinces para 125. Like Eastern Terminal they reached too far into provincial jurisdiction. Not incidental effect. </w:t>
            </w:r>
          </w:p>
          <w:p w14:paraId="3476246D" w14:textId="77777777" w:rsidR="008D0F1F" w:rsidRPr="0087184E" w:rsidRDefault="008D0F1F" w:rsidP="000458EC">
            <w:pPr>
              <w:pStyle w:val="Regular"/>
              <w:numPr>
                <w:ilvl w:val="0"/>
                <w:numId w:val="61"/>
              </w:numPr>
              <w:rPr>
                <w:rFonts w:ascii="Arial" w:hAnsi="Arial" w:cs="Arial"/>
                <w:color w:val="0C31DF"/>
                <w:sz w:val="18"/>
              </w:rPr>
            </w:pPr>
            <w:r w:rsidRPr="0087184E">
              <w:rPr>
                <w:rFonts w:ascii="Arial" w:hAnsi="Arial" w:cs="Arial"/>
                <w:color w:val="0C31DF"/>
                <w:sz w:val="18"/>
              </w:rPr>
              <w:t xml:space="preserve">Could not invoke ancillary doctrine </w:t>
            </w:r>
            <w:r w:rsidRPr="0087184E">
              <w:rPr>
                <w:rFonts w:ascii="Arial" w:hAnsi="Arial" w:cs="Arial"/>
                <w:color w:val="0C31DF"/>
                <w:sz w:val="18"/>
              </w:rPr>
              <w:sym w:font="Wingdings" w:char="F0E0"/>
            </w:r>
            <w:r w:rsidRPr="0087184E">
              <w:rPr>
                <w:rFonts w:ascii="Arial" w:hAnsi="Arial" w:cs="Arial"/>
                <w:color w:val="0C31DF"/>
                <w:sz w:val="18"/>
              </w:rPr>
              <w:t xml:space="preserve"> to invoke that the act as a whole must be valid</w:t>
            </w:r>
          </w:p>
          <w:p w14:paraId="0C281278" w14:textId="5E843862" w:rsidR="008D0F1F" w:rsidRPr="0087184E" w:rsidRDefault="008D0F1F" w:rsidP="00046136">
            <w:pPr>
              <w:pStyle w:val="Regular"/>
              <w:rPr>
                <w:rFonts w:ascii="Arial" w:hAnsi="Arial" w:cs="Arial"/>
                <w:b/>
                <w:color w:val="0C31DF"/>
                <w:sz w:val="18"/>
              </w:rPr>
            </w:pPr>
            <w:r w:rsidRPr="0087184E">
              <w:rPr>
                <w:rFonts w:ascii="Arial" w:hAnsi="Arial" w:cs="Arial"/>
                <w:b/>
                <w:color w:val="0C31DF"/>
                <w:sz w:val="18"/>
              </w:rPr>
              <w:t xml:space="preserve">Proposes a solution of cooperative federalism – provincial securities regulation with Parliament dealing with the national parts. </w:t>
            </w:r>
          </w:p>
        </w:tc>
      </w:tr>
    </w:tbl>
    <w:p w14:paraId="6AD9D042" w14:textId="39CB71BD" w:rsidR="00BE1A5E" w:rsidRPr="0087184E" w:rsidRDefault="00BE1A5E" w:rsidP="00B6045F">
      <w:pPr>
        <w:pStyle w:val="Heading2"/>
      </w:pPr>
      <w:bookmarkStart w:id="128" w:name="_Toc342919649"/>
      <w:r w:rsidRPr="0087184E">
        <w:t>Extraterritoriality</w:t>
      </w:r>
      <w:bookmarkEnd w:id="128"/>
    </w:p>
    <w:p w14:paraId="4CD7268B" w14:textId="15CCBB17" w:rsidR="00BE1A5E" w:rsidRPr="0087184E" w:rsidRDefault="00BE1A5E" w:rsidP="0091158B"/>
    <w:p w14:paraId="4D31D869" w14:textId="34A42145" w:rsidR="00BE1A5E" w:rsidRPr="0087184E" w:rsidRDefault="00720ECA" w:rsidP="000458EC">
      <w:pPr>
        <w:pStyle w:val="ListParagraph"/>
        <w:numPr>
          <w:ilvl w:val="0"/>
          <w:numId w:val="13"/>
        </w:numPr>
      </w:pPr>
      <w:r w:rsidRPr="0087184E">
        <w:t>There</w:t>
      </w:r>
      <w:r w:rsidR="00BE1A5E" w:rsidRPr="0087184E">
        <w:t xml:space="preserve"> </w:t>
      </w:r>
      <w:r w:rsidRPr="0087184E">
        <w:t>was no f</w:t>
      </w:r>
      <w:r w:rsidR="00BE1A5E" w:rsidRPr="0087184E">
        <w:t>ederal jurisdiction to legislate extr</w:t>
      </w:r>
      <w:r w:rsidR="00406FE4" w:rsidRPr="0087184E">
        <w:t xml:space="preserve">aterritorially until the </w:t>
      </w:r>
      <w:r w:rsidR="00406FE4" w:rsidRPr="0087184E">
        <w:rPr>
          <w:i/>
          <w:color w:val="0000FF"/>
        </w:rPr>
        <w:t>Statute</w:t>
      </w:r>
      <w:r w:rsidR="00BE1A5E" w:rsidRPr="0087184E">
        <w:rPr>
          <w:i/>
          <w:color w:val="0000FF"/>
        </w:rPr>
        <w:t xml:space="preserve"> of Westminster</w:t>
      </w:r>
      <w:r w:rsidR="00BE1A5E" w:rsidRPr="0087184E">
        <w:rPr>
          <w:color w:val="0000FF"/>
        </w:rPr>
        <w:t xml:space="preserve"> 1931</w:t>
      </w:r>
    </w:p>
    <w:p w14:paraId="23912F4E" w14:textId="080B5796" w:rsidR="00720ECA" w:rsidRPr="0087184E" w:rsidRDefault="00720ECA" w:rsidP="000458EC">
      <w:pPr>
        <w:pStyle w:val="ListParagraph"/>
        <w:numPr>
          <w:ilvl w:val="0"/>
          <w:numId w:val="13"/>
        </w:numPr>
      </w:pPr>
      <w:r w:rsidRPr="0087184E">
        <w:t xml:space="preserve">All provincial legislation is limited territorially (express terms of </w:t>
      </w:r>
      <w:r w:rsidRPr="0087184E">
        <w:rPr>
          <w:color w:val="0000FF"/>
        </w:rPr>
        <w:t>Constitution</w:t>
      </w:r>
      <w:r w:rsidR="003F0C92" w:rsidRPr="0087184E">
        <w:rPr>
          <w:color w:val="0000FF"/>
        </w:rPr>
        <w:t xml:space="preserve"> Act 1867</w:t>
      </w:r>
      <w:r w:rsidRPr="0087184E">
        <w:t>)</w:t>
      </w:r>
      <w:r w:rsidR="000E3D5B" w:rsidRPr="0087184E">
        <w:t xml:space="preserve"> </w:t>
      </w:r>
      <w:r w:rsidR="000E3D5B" w:rsidRPr="0087184E">
        <w:rPr>
          <w:b/>
          <w:i/>
          <w:color w:val="FF0000"/>
          <w:lang w:val="en-GB"/>
        </w:rPr>
        <w:t>Unifund</w:t>
      </w:r>
    </w:p>
    <w:p w14:paraId="72C5A67E" w14:textId="7F0B86E6" w:rsidR="00720ECA" w:rsidRPr="00BB0432" w:rsidRDefault="00720ECA" w:rsidP="000458EC">
      <w:pPr>
        <w:pStyle w:val="ListParagraph"/>
        <w:numPr>
          <w:ilvl w:val="0"/>
          <w:numId w:val="13"/>
        </w:numPr>
        <w:rPr>
          <w:b/>
        </w:rPr>
      </w:pPr>
      <w:r w:rsidRPr="00BB0432">
        <w:rPr>
          <w:b/>
        </w:rPr>
        <w:t>Federal legislation is not limited, but presumption that they did not intend to legislate extraterritorially</w:t>
      </w:r>
    </w:p>
    <w:p w14:paraId="5B147967" w14:textId="77777777" w:rsidR="006A522E" w:rsidRPr="00BB0432" w:rsidRDefault="006A522E" w:rsidP="0091158B">
      <w:pPr>
        <w:rPr>
          <w:b/>
        </w:rPr>
      </w:pPr>
    </w:p>
    <w:p w14:paraId="74EE75E3" w14:textId="44D2F915" w:rsidR="00BE1A5E" w:rsidRPr="00677EE8" w:rsidRDefault="00720ECA" w:rsidP="0091158B">
      <w:pPr>
        <w:rPr>
          <w:b/>
          <w:color w:val="0000FF"/>
        </w:rPr>
      </w:pPr>
      <w:r w:rsidRPr="00677EE8">
        <w:rPr>
          <w:b/>
          <w:color w:val="0000FF"/>
        </w:rPr>
        <w:t>Challenges may be made to</w:t>
      </w:r>
      <w:r w:rsidR="00BE1A5E" w:rsidRPr="00677EE8">
        <w:rPr>
          <w:b/>
          <w:color w:val="0000FF"/>
        </w:rPr>
        <w:t xml:space="preserve"> validity and applicability:</w:t>
      </w:r>
    </w:p>
    <w:p w14:paraId="4B52CF4C" w14:textId="77777777" w:rsidR="00D1725C" w:rsidRPr="0087184E" w:rsidRDefault="00D1725C" w:rsidP="0091158B"/>
    <w:p w14:paraId="3278833F" w14:textId="65C38645" w:rsidR="00BE1A5E" w:rsidRPr="0087184E" w:rsidRDefault="00BE1A5E" w:rsidP="00D1725C">
      <w:pPr>
        <w:pBdr>
          <w:top w:val="single" w:sz="4" w:space="1" w:color="0000FF"/>
          <w:left w:val="single" w:sz="4" w:space="4" w:color="0000FF"/>
          <w:bottom w:val="single" w:sz="4" w:space="1" w:color="0000FF"/>
          <w:right w:val="single" w:sz="4" w:space="4" w:color="0000FF"/>
        </w:pBdr>
        <w:spacing w:line="276" w:lineRule="auto"/>
        <w:rPr>
          <w:sz w:val="20"/>
          <w:szCs w:val="20"/>
          <w:lang w:val="en-GB"/>
        </w:rPr>
      </w:pPr>
      <w:r w:rsidRPr="0087184E">
        <w:rPr>
          <w:sz w:val="20"/>
          <w:szCs w:val="20"/>
          <w:lang w:val="en-GB"/>
        </w:rPr>
        <w:sym w:font="Wingdings" w:char="F0E0"/>
      </w:r>
      <w:r w:rsidRPr="0087184E">
        <w:rPr>
          <w:sz w:val="20"/>
          <w:szCs w:val="20"/>
          <w:lang w:val="en-GB"/>
        </w:rPr>
        <w:t xml:space="preserve"> </w:t>
      </w:r>
      <w:r w:rsidRPr="0087184E">
        <w:rPr>
          <w:b/>
          <w:sz w:val="20"/>
          <w:szCs w:val="20"/>
          <w:lang w:val="en-GB"/>
        </w:rPr>
        <w:t>Validity</w:t>
      </w:r>
      <w:r w:rsidRPr="0087184E">
        <w:rPr>
          <w:sz w:val="20"/>
          <w:szCs w:val="20"/>
          <w:lang w:val="en-GB"/>
        </w:rPr>
        <w:t>: invalid because of extraterritorial pith an</w:t>
      </w:r>
      <w:r w:rsidR="00B209A8" w:rsidRPr="0087184E">
        <w:rPr>
          <w:sz w:val="20"/>
          <w:szCs w:val="20"/>
          <w:lang w:val="en-GB"/>
        </w:rPr>
        <w:t xml:space="preserve">d sub (most common use) </w:t>
      </w:r>
      <w:r w:rsidRPr="0087184E">
        <w:rPr>
          <w:b/>
          <w:i/>
          <w:color w:val="FF0000"/>
          <w:sz w:val="20"/>
          <w:szCs w:val="20"/>
          <w:lang w:val="en-GB"/>
        </w:rPr>
        <w:t>Churchill Falls</w:t>
      </w:r>
    </w:p>
    <w:p w14:paraId="13CCCA45" w14:textId="07CDCC3D" w:rsidR="00BE1A5E" w:rsidRPr="0087184E" w:rsidRDefault="00BE1A5E" w:rsidP="00D1725C">
      <w:pPr>
        <w:pBdr>
          <w:top w:val="single" w:sz="4" w:space="1" w:color="0000FF"/>
          <w:left w:val="single" w:sz="4" w:space="4" w:color="0000FF"/>
          <w:bottom w:val="single" w:sz="4" w:space="1" w:color="0000FF"/>
          <w:right w:val="single" w:sz="4" w:space="4" w:color="0000FF"/>
        </w:pBdr>
        <w:spacing w:line="276" w:lineRule="auto"/>
        <w:rPr>
          <w:b/>
          <w:i/>
          <w:color w:val="FF0000"/>
          <w:sz w:val="20"/>
          <w:szCs w:val="20"/>
          <w:lang w:val="en-GB"/>
        </w:rPr>
      </w:pPr>
      <w:r w:rsidRPr="0087184E">
        <w:rPr>
          <w:sz w:val="20"/>
          <w:szCs w:val="20"/>
          <w:lang w:val="en-GB"/>
        </w:rPr>
        <w:sym w:font="Wingdings" w:char="F0E0"/>
      </w:r>
      <w:r w:rsidRPr="0087184E">
        <w:rPr>
          <w:sz w:val="20"/>
          <w:szCs w:val="20"/>
          <w:lang w:val="en-GB"/>
        </w:rPr>
        <w:t xml:space="preserve"> </w:t>
      </w:r>
      <w:r w:rsidRPr="0087184E">
        <w:rPr>
          <w:b/>
          <w:sz w:val="20"/>
          <w:szCs w:val="20"/>
          <w:lang w:val="en-GB"/>
        </w:rPr>
        <w:t>Applicability</w:t>
      </w:r>
      <w:r w:rsidRPr="0087184E">
        <w:rPr>
          <w:sz w:val="20"/>
          <w:szCs w:val="20"/>
          <w:lang w:val="en-GB"/>
        </w:rPr>
        <w:t xml:space="preserve">: Statute is valid but inapplicable in </w:t>
      </w:r>
      <w:r w:rsidRPr="0087184E">
        <w:rPr>
          <w:i/>
          <w:sz w:val="20"/>
          <w:szCs w:val="20"/>
          <w:lang w:val="en-GB"/>
        </w:rPr>
        <w:t>that</w:t>
      </w:r>
      <w:r w:rsidR="00406FE4" w:rsidRPr="0087184E">
        <w:rPr>
          <w:sz w:val="20"/>
          <w:szCs w:val="20"/>
          <w:lang w:val="en-GB"/>
        </w:rPr>
        <w:t xml:space="preserve"> application (fallback option)</w:t>
      </w:r>
      <w:r w:rsidRPr="0087184E">
        <w:rPr>
          <w:sz w:val="20"/>
          <w:szCs w:val="20"/>
          <w:lang w:val="en-GB"/>
        </w:rPr>
        <w:t xml:space="preserve"> </w:t>
      </w:r>
      <w:r w:rsidRPr="0087184E">
        <w:rPr>
          <w:b/>
          <w:i/>
          <w:color w:val="FF0000"/>
          <w:sz w:val="20"/>
          <w:szCs w:val="20"/>
          <w:lang w:val="en-GB"/>
        </w:rPr>
        <w:t>Unifund</w:t>
      </w:r>
    </w:p>
    <w:p w14:paraId="0B42666C" w14:textId="77777777" w:rsidR="00D1725C" w:rsidRPr="0087184E" w:rsidRDefault="00D1725C" w:rsidP="006A522E">
      <w:pPr>
        <w:spacing w:line="276" w:lineRule="auto"/>
        <w:rPr>
          <w:sz w:val="20"/>
          <w:szCs w:val="20"/>
          <w:lang w:val="en-GB"/>
        </w:rPr>
      </w:pPr>
    </w:p>
    <w:p w14:paraId="4327361B" w14:textId="116ADAA6" w:rsidR="00BE1A5E" w:rsidRPr="00C71C5A" w:rsidRDefault="00E70980" w:rsidP="000458EC">
      <w:pPr>
        <w:numPr>
          <w:ilvl w:val="0"/>
          <w:numId w:val="13"/>
        </w:numPr>
        <w:spacing w:line="276" w:lineRule="auto"/>
        <w:ind w:left="360"/>
        <w:rPr>
          <w:lang w:val="en-GB"/>
        </w:rPr>
      </w:pPr>
      <w:r w:rsidRPr="00C71C5A">
        <w:rPr>
          <w:lang w:val="en-GB"/>
        </w:rPr>
        <w:t>Provinces are not so much restricted from</w:t>
      </w:r>
      <w:r w:rsidR="00BE1A5E" w:rsidRPr="00C71C5A">
        <w:rPr>
          <w:lang w:val="en-GB"/>
        </w:rPr>
        <w:t xml:space="preserve"> </w:t>
      </w:r>
      <w:r w:rsidR="00BE1A5E" w:rsidRPr="00677EE8">
        <w:rPr>
          <w:b/>
          <w:i/>
          <w:lang w:val="en-GB"/>
        </w:rPr>
        <w:t>creating</w:t>
      </w:r>
      <w:r w:rsidR="00BE1A5E" w:rsidRPr="00C71C5A">
        <w:rPr>
          <w:lang w:val="en-GB"/>
        </w:rPr>
        <w:t xml:space="preserve"> rights outside prov but with </w:t>
      </w:r>
      <w:r w:rsidR="00BE1A5E" w:rsidRPr="00677EE8">
        <w:rPr>
          <w:b/>
          <w:i/>
          <w:lang w:val="en-GB"/>
        </w:rPr>
        <w:t>detracting/</w:t>
      </w:r>
      <w:r w:rsidR="00D1725C" w:rsidRPr="00677EE8">
        <w:rPr>
          <w:b/>
          <w:i/>
          <w:lang w:val="en-GB"/>
        </w:rPr>
        <w:t xml:space="preserve"> </w:t>
      </w:r>
      <w:r w:rsidR="00BE1A5E" w:rsidRPr="00677EE8">
        <w:rPr>
          <w:b/>
          <w:i/>
          <w:lang w:val="en-GB"/>
        </w:rPr>
        <w:t>derogating</w:t>
      </w:r>
      <w:r w:rsidR="00BE1A5E" w:rsidRPr="00C71C5A">
        <w:rPr>
          <w:lang w:val="en-GB"/>
        </w:rPr>
        <w:t xml:space="preserve"> from </w:t>
      </w:r>
      <w:r w:rsidR="00D1725C" w:rsidRPr="00C71C5A">
        <w:rPr>
          <w:lang w:val="en-GB"/>
        </w:rPr>
        <w:t xml:space="preserve">activities/rights outside prov </w:t>
      </w:r>
      <w:r w:rsidR="00BE1A5E" w:rsidRPr="00C71C5A">
        <w:rPr>
          <w:lang w:val="en-GB"/>
        </w:rPr>
        <w:sym w:font="Wingdings" w:char="F0E0"/>
      </w:r>
      <w:r w:rsidR="00D1725C" w:rsidRPr="00C71C5A">
        <w:rPr>
          <w:lang w:val="en-GB"/>
        </w:rPr>
        <w:t xml:space="preserve"> </w:t>
      </w:r>
      <w:r w:rsidR="00BE1A5E" w:rsidRPr="00C71C5A">
        <w:rPr>
          <w:lang w:val="en-GB"/>
        </w:rPr>
        <w:t>generally not an issue to create benefit</w:t>
      </w:r>
      <w:r w:rsidR="00D1725C" w:rsidRPr="00C71C5A">
        <w:rPr>
          <w:lang w:val="en-GB"/>
        </w:rPr>
        <w:t>s for those outside the prov</w:t>
      </w:r>
      <w:r w:rsidR="00BE1A5E" w:rsidRPr="00C71C5A">
        <w:rPr>
          <w:lang w:val="en-GB"/>
        </w:rPr>
        <w:t>.</w:t>
      </w:r>
    </w:p>
    <w:p w14:paraId="41692E28" w14:textId="2C43A01C" w:rsidR="008C542E" w:rsidRPr="008C542E" w:rsidRDefault="00BE1A5E" w:rsidP="006A522E">
      <w:pPr>
        <w:numPr>
          <w:ilvl w:val="0"/>
          <w:numId w:val="13"/>
        </w:numPr>
        <w:spacing w:line="276" w:lineRule="auto"/>
        <w:ind w:left="360"/>
        <w:rPr>
          <w:lang w:val="en-GB"/>
        </w:rPr>
      </w:pPr>
      <w:r w:rsidRPr="0076284A">
        <w:rPr>
          <w:b/>
          <w:color w:val="0000FF"/>
          <w:lang w:val="en-GB"/>
        </w:rPr>
        <w:t>Avoid issues by pointing out how it does apply within prov; don’t directly regulate things outside prov</w:t>
      </w:r>
      <w:r w:rsidRPr="00C71C5A">
        <w:rPr>
          <w:lang w:val="en-GB"/>
        </w:rPr>
        <w:t>.</w:t>
      </w:r>
    </w:p>
    <w:p w14:paraId="5236F5E7" w14:textId="653B45CF" w:rsidR="00F704F5" w:rsidRPr="0087184E" w:rsidRDefault="00BB0432" w:rsidP="00CB0A0D">
      <w:pPr>
        <w:pStyle w:val="Heading3"/>
      </w:pPr>
      <w:bookmarkStart w:id="129" w:name="_Toc342919650"/>
      <w:r>
        <w:t xml:space="preserve">Arguing Invalid </w:t>
      </w:r>
      <w:r w:rsidR="00CB0A0D">
        <w:t xml:space="preserve">PROV </w:t>
      </w:r>
      <w:r>
        <w:t>Legislation</w:t>
      </w:r>
      <w:r w:rsidR="00BE1A5E" w:rsidRPr="0087184E">
        <w:t xml:space="preserve"> </w:t>
      </w:r>
      <w:r w:rsidR="00CB0A0D">
        <w:t xml:space="preserve">Due to </w:t>
      </w:r>
      <w:r w:rsidR="00BE1A5E" w:rsidRPr="0087184E">
        <w:t>Extraterritoriality</w:t>
      </w:r>
      <w:bookmarkEnd w:id="129"/>
      <w:r w:rsidR="00BE1A5E" w:rsidRPr="0087184E">
        <w:t xml:space="preserve"> </w:t>
      </w:r>
    </w:p>
    <w:p w14:paraId="16B64FEE" w14:textId="77777777" w:rsidR="00885AD5" w:rsidRPr="0087184E" w:rsidRDefault="00885AD5" w:rsidP="0091158B"/>
    <w:p w14:paraId="3774DF9C" w14:textId="35857591" w:rsidR="00DC4BC6" w:rsidRPr="00DC4BC6" w:rsidRDefault="005D0667" w:rsidP="000458EC">
      <w:pPr>
        <w:pStyle w:val="ListParagraph"/>
        <w:numPr>
          <w:ilvl w:val="0"/>
          <w:numId w:val="14"/>
        </w:numPr>
        <w:rPr>
          <w:b/>
          <w:color w:val="0000FF"/>
        </w:rPr>
      </w:pPr>
      <w:r>
        <w:rPr>
          <w:b/>
          <w:color w:val="0000FF"/>
        </w:rPr>
        <w:t>Argue</w:t>
      </w:r>
      <w:r w:rsidR="009E4979" w:rsidRPr="0087184E">
        <w:rPr>
          <w:b/>
          <w:color w:val="0000FF"/>
        </w:rPr>
        <w:t xml:space="preserve"> the pith and substance </w:t>
      </w:r>
      <w:r>
        <w:rPr>
          <w:b/>
          <w:color w:val="0000FF"/>
        </w:rPr>
        <w:t>is Federal not Provincial (link to a Fed head of power)</w:t>
      </w:r>
      <w:r w:rsidR="00031345" w:rsidRPr="0087184E">
        <w:rPr>
          <w:b/>
          <w:color w:val="0000FF"/>
        </w:rPr>
        <w:br/>
      </w:r>
      <w:r w:rsidR="006A522E" w:rsidRPr="0087184E">
        <w:rPr>
          <w:b/>
          <w:color w:val="0000FF"/>
        </w:rPr>
        <w:br/>
      </w:r>
      <w:r w:rsidR="009E4979" w:rsidRPr="0087184E">
        <w:rPr>
          <w:i/>
          <w:color w:val="FF0000"/>
        </w:rPr>
        <w:t xml:space="preserve">Churchill: </w:t>
      </w:r>
      <w:r w:rsidR="00BE1A5E" w:rsidRPr="0087184E">
        <w:t>When validity of legislation is challenged on basis of extraterritoriality, the analysis centres on the pith and substance of the legislation</w:t>
      </w:r>
      <w:r w:rsidR="00DC4BC6">
        <w:rPr>
          <w:b/>
          <w:color w:val="0000FF"/>
        </w:rPr>
        <w:br/>
      </w:r>
    </w:p>
    <w:p w14:paraId="40CA0759" w14:textId="0BAD8A9F" w:rsidR="00BE1A5E" w:rsidRPr="0087184E" w:rsidRDefault="00BE1A5E" w:rsidP="000458EC">
      <w:pPr>
        <w:pStyle w:val="ListParagraph"/>
        <w:numPr>
          <w:ilvl w:val="1"/>
          <w:numId w:val="14"/>
        </w:numPr>
      </w:pPr>
      <w:r w:rsidRPr="0087184E">
        <w:t xml:space="preserve">If it is in relation to matters falling within the field of provincial competence, the legislation </w:t>
      </w:r>
      <w:r w:rsidR="00F75BB9" w:rsidRPr="0087184E">
        <w:t>may be valid</w:t>
      </w:r>
      <w:r w:rsidR="006A522E" w:rsidRPr="0087184E">
        <w:t xml:space="preserve"> – incidental or consequential effects on EP rights will not make it ultra vires</w:t>
      </w:r>
      <w:r w:rsidR="00F75BB9" w:rsidRPr="0087184E">
        <w:t>.</w:t>
      </w:r>
    </w:p>
    <w:p w14:paraId="1E74C49E" w14:textId="4271D9FA" w:rsidR="005B7AD2" w:rsidRPr="0087184E" w:rsidRDefault="005B7AD2" w:rsidP="000458EC">
      <w:pPr>
        <w:pStyle w:val="ListParagraph"/>
        <w:numPr>
          <w:ilvl w:val="1"/>
          <w:numId w:val="14"/>
        </w:numPr>
        <w:rPr>
          <w:highlight w:val="yellow"/>
        </w:rPr>
      </w:pPr>
      <w:r w:rsidRPr="0087184E">
        <w:rPr>
          <w:highlight w:val="yellow"/>
        </w:rPr>
        <w:t xml:space="preserve">However, where the pith and substance is the derogation from or elimination of extra-provincial rights, then even if it is cloaked in the proper constitutional form (e.g. </w:t>
      </w:r>
      <w:r w:rsidR="00F75BB9" w:rsidRPr="0087184E">
        <w:rPr>
          <w:highlight w:val="yellow"/>
        </w:rPr>
        <w:t xml:space="preserve">colourability – </w:t>
      </w:r>
      <w:r w:rsidRPr="0087184E">
        <w:rPr>
          <w:highlight w:val="yellow"/>
        </w:rPr>
        <w:t>by making it look like its aimed at local matters) it will be ultra vires.</w:t>
      </w:r>
    </w:p>
    <w:p w14:paraId="2188CB22" w14:textId="0296D40A" w:rsidR="00BE1A5E" w:rsidRPr="0087184E" w:rsidRDefault="00BE1A5E" w:rsidP="000458EC">
      <w:pPr>
        <w:pStyle w:val="ListParagraph"/>
        <w:numPr>
          <w:ilvl w:val="1"/>
          <w:numId w:val="14"/>
        </w:numPr>
      </w:pPr>
      <w:r w:rsidRPr="0087184E">
        <w:t xml:space="preserve">In determining pith and substance, court identifies its </w:t>
      </w:r>
      <w:r w:rsidRPr="00831BBD">
        <w:rPr>
          <w:u w:val="single"/>
        </w:rPr>
        <w:t>essential character or dominant feature</w:t>
      </w:r>
      <w:r w:rsidRPr="0087184E">
        <w:t>; this may be done through reference to both the purpos</w:t>
      </w:r>
      <w:r w:rsidR="00031345" w:rsidRPr="0087184E">
        <w:t>e and effect of the legislation</w:t>
      </w:r>
      <w:r w:rsidR="00031345" w:rsidRPr="0087184E">
        <w:br/>
      </w:r>
    </w:p>
    <w:p w14:paraId="17E59D1D" w14:textId="53D0BCC9" w:rsidR="00BE1A5E" w:rsidRPr="0076284A" w:rsidRDefault="00031345" w:rsidP="000458EC">
      <w:pPr>
        <w:pStyle w:val="ListParagraph"/>
        <w:numPr>
          <w:ilvl w:val="0"/>
          <w:numId w:val="14"/>
        </w:numPr>
        <w:rPr>
          <w:b/>
          <w:color w:val="0000FF"/>
        </w:rPr>
      </w:pPr>
      <w:r w:rsidRPr="0076284A">
        <w:rPr>
          <w:b/>
          <w:color w:val="0000FF"/>
        </w:rPr>
        <w:t>I</w:t>
      </w:r>
      <w:r w:rsidR="00BE1A5E" w:rsidRPr="0076284A">
        <w:rPr>
          <w:b/>
          <w:color w:val="0000FF"/>
        </w:rPr>
        <w:t xml:space="preserve">dentify the </w:t>
      </w:r>
      <w:r w:rsidR="00A962FE" w:rsidRPr="0076284A">
        <w:rPr>
          <w:b/>
          <w:color w:val="0000FF"/>
        </w:rPr>
        <w:t xml:space="preserve">provincial </w:t>
      </w:r>
      <w:r w:rsidR="00981876">
        <w:rPr>
          <w:b/>
          <w:color w:val="0000FF"/>
        </w:rPr>
        <w:t>head of power from s 92 (</w:t>
      </w:r>
      <w:r w:rsidR="00981876">
        <w:rPr>
          <w:i/>
          <w:color w:val="FF0000"/>
        </w:rPr>
        <w:t>Imperial</w:t>
      </w:r>
      <w:r w:rsidR="00981876">
        <w:rPr>
          <w:b/>
          <w:color w:val="0000FF"/>
        </w:rPr>
        <w:t xml:space="preserve">) </w:t>
      </w:r>
      <w:r w:rsidRPr="0076284A">
        <w:rPr>
          <w:b/>
          <w:color w:val="0000FF"/>
        </w:rPr>
        <w:br/>
      </w:r>
    </w:p>
    <w:p w14:paraId="5EC91921" w14:textId="1A5A801F" w:rsidR="00BE1A5E" w:rsidRPr="0087184E" w:rsidRDefault="00BE1A5E" w:rsidP="00F07B02">
      <w:pPr>
        <w:pStyle w:val="ListParagraph"/>
        <w:numPr>
          <w:ilvl w:val="0"/>
          <w:numId w:val="75"/>
        </w:numPr>
      </w:pPr>
      <w:r w:rsidRPr="00831BBD">
        <w:rPr>
          <w:b/>
          <w:highlight w:val="yellow"/>
        </w:rPr>
        <w:t>For Tangible Matters</w:t>
      </w:r>
      <w:r w:rsidR="00981876">
        <w:rPr>
          <w:b/>
          <w:highlight w:val="yellow"/>
        </w:rPr>
        <w:t xml:space="preserve"> (aimed at people, property)</w:t>
      </w:r>
      <w:r w:rsidRPr="0087184E">
        <w:rPr>
          <w:b/>
          <w:color w:val="0000FF"/>
          <w:highlight w:val="yellow"/>
        </w:rPr>
        <w:t>:</w:t>
      </w:r>
      <w:r w:rsidRPr="0087184E">
        <w:rPr>
          <w:b/>
          <w:color w:val="0000FF"/>
        </w:rPr>
        <w:t xml:space="preserve"> </w:t>
      </w:r>
      <w:r w:rsidR="00BB0432">
        <w:t>Easy- look</w:t>
      </w:r>
      <w:r w:rsidRPr="0087184E">
        <w:t xml:space="preserve"> for the location of</w:t>
      </w:r>
      <w:r w:rsidR="00981876">
        <w:t xml:space="preserve"> the matter to see if its valid</w:t>
      </w:r>
      <w:r w:rsidRPr="0087184E">
        <w:t>;</w:t>
      </w:r>
    </w:p>
    <w:p w14:paraId="1CF1E6FA" w14:textId="77777777" w:rsidR="00981876" w:rsidRPr="00981876" w:rsidRDefault="00BE1A5E" w:rsidP="00F07B02">
      <w:pPr>
        <w:pStyle w:val="ListParagraph"/>
        <w:numPr>
          <w:ilvl w:val="1"/>
          <w:numId w:val="75"/>
        </w:numPr>
        <w:rPr>
          <w:color w:val="0000FF"/>
        </w:rPr>
      </w:pPr>
      <w:r w:rsidRPr="0087184E">
        <w:t>E.g. “no person shall”; this means a person in BC</w:t>
      </w:r>
    </w:p>
    <w:p w14:paraId="51E0F331" w14:textId="77777777" w:rsidR="00981876" w:rsidRPr="00981876" w:rsidRDefault="00981876" w:rsidP="00F07B02">
      <w:pPr>
        <w:pStyle w:val="ListParagraph"/>
        <w:numPr>
          <w:ilvl w:val="1"/>
          <w:numId w:val="75"/>
        </w:numPr>
        <w:rPr>
          <w:color w:val="0000FF"/>
        </w:rPr>
      </w:pPr>
      <w:r>
        <w:t xml:space="preserve">If aimed outside province </w:t>
      </w:r>
      <w:r>
        <w:sym w:font="Wingdings" w:char="F0E0"/>
      </w:r>
      <w:r>
        <w:t xml:space="preserve"> ET applies, ultra vires</w:t>
      </w:r>
    </w:p>
    <w:p w14:paraId="63D5FEA6" w14:textId="2EF13270" w:rsidR="00BE1A5E" w:rsidRPr="0087184E" w:rsidRDefault="00981876" w:rsidP="00F07B02">
      <w:pPr>
        <w:pStyle w:val="ListParagraph"/>
        <w:numPr>
          <w:ilvl w:val="1"/>
          <w:numId w:val="75"/>
        </w:numPr>
        <w:rPr>
          <w:color w:val="0000FF"/>
        </w:rPr>
      </w:pPr>
      <w:r>
        <w:t xml:space="preserve">If aimed inside province </w:t>
      </w:r>
      <w:r>
        <w:sym w:font="Wingdings" w:char="F0E0"/>
      </w:r>
      <w:r>
        <w:t xml:space="preserve"> ET does not apply, intra vires</w:t>
      </w:r>
      <w:r w:rsidR="00031345" w:rsidRPr="0087184E">
        <w:rPr>
          <w:color w:val="0000FF"/>
        </w:rPr>
        <w:br/>
      </w:r>
    </w:p>
    <w:p w14:paraId="23970338" w14:textId="77777777" w:rsidR="00BE1A5E" w:rsidRDefault="00BE1A5E" w:rsidP="00F07B02">
      <w:pPr>
        <w:pStyle w:val="ListParagraph"/>
        <w:numPr>
          <w:ilvl w:val="1"/>
          <w:numId w:val="14"/>
        </w:numPr>
        <w:ind w:left="1080"/>
        <w:rPr>
          <w:b/>
        </w:rPr>
      </w:pPr>
      <w:r w:rsidRPr="00831BBD">
        <w:rPr>
          <w:b/>
          <w:highlight w:val="yellow"/>
        </w:rPr>
        <w:t>For Intangible Matters</w:t>
      </w:r>
      <w:r w:rsidRPr="0087184E">
        <w:rPr>
          <w:highlight w:val="yellow"/>
        </w:rPr>
        <w:t xml:space="preserve"> </w:t>
      </w:r>
      <w:r w:rsidR="002714C2">
        <w:rPr>
          <w:highlight w:val="yellow"/>
        </w:rPr>
        <w:t>(ie.</w:t>
      </w:r>
      <w:r w:rsidR="00031345" w:rsidRPr="0087184E">
        <w:rPr>
          <w:highlight w:val="yellow"/>
        </w:rPr>
        <w:t xml:space="preserve"> </w:t>
      </w:r>
      <w:r w:rsidRPr="0087184E">
        <w:rPr>
          <w:highlight w:val="yellow"/>
        </w:rPr>
        <w:t>civ</w:t>
      </w:r>
      <w:r w:rsidR="00031345" w:rsidRPr="0087184E">
        <w:rPr>
          <w:highlight w:val="yellow"/>
        </w:rPr>
        <w:t>il right</w:t>
      </w:r>
      <w:r w:rsidR="00831BBD">
        <w:rPr>
          <w:highlight w:val="yellow"/>
        </w:rPr>
        <w:t>s, contract</w:t>
      </w:r>
      <w:r w:rsidR="002714C2">
        <w:rPr>
          <w:highlight w:val="yellow"/>
        </w:rPr>
        <w:t>s</w:t>
      </w:r>
      <w:r w:rsidR="00831BBD">
        <w:rPr>
          <w:highlight w:val="yellow"/>
        </w:rPr>
        <w:t>) locate</w:t>
      </w:r>
      <w:r w:rsidR="002714C2">
        <w:rPr>
          <w:highlight w:val="yellow"/>
        </w:rPr>
        <w:t xml:space="preserve"> matter by</w:t>
      </w:r>
      <w:r w:rsidR="00031345" w:rsidRPr="0087184E">
        <w:t>:</w:t>
      </w:r>
      <w:r w:rsidR="00031345" w:rsidRPr="0087184E">
        <w:br/>
      </w:r>
      <w:r w:rsidR="00031345" w:rsidRPr="0087184E">
        <w:br/>
      </w:r>
      <w:r w:rsidRPr="00831BBD">
        <w:rPr>
          <w:b/>
        </w:rPr>
        <w:t>REAL AND SUBSTANTIAL CONNECTION TES</w:t>
      </w:r>
      <w:r w:rsidR="00031345" w:rsidRPr="00831BBD">
        <w:rPr>
          <w:b/>
        </w:rPr>
        <w:t>T</w:t>
      </w:r>
      <w:r w:rsidR="002714C2">
        <w:rPr>
          <w:b/>
        </w:rPr>
        <w:t xml:space="preserve"> </w:t>
      </w:r>
      <w:r w:rsidR="002714C2" w:rsidRPr="0087184E">
        <w:rPr>
          <w:i/>
          <w:color w:val="FF0000"/>
        </w:rPr>
        <w:t>Unifund</w:t>
      </w:r>
      <w:r w:rsidR="00031345" w:rsidRPr="00831BBD">
        <w:rPr>
          <w:b/>
        </w:rPr>
        <w:br/>
      </w:r>
      <w:r w:rsidR="00AB48A0">
        <w:rPr>
          <w:b/>
        </w:rPr>
        <w:t>Use where there are two valid provincial statutes where one says yes the other says no</w:t>
      </w:r>
    </w:p>
    <w:p w14:paraId="61C4DD63" w14:textId="77777777" w:rsidR="008C542E" w:rsidRPr="008C542E" w:rsidRDefault="008C542E" w:rsidP="008C542E">
      <w:pPr>
        <w:pStyle w:val="Case"/>
        <w:ind w:left="1080"/>
        <w:jc w:val="left"/>
        <w:rPr>
          <w:i/>
          <w:color w:val="0C31DF"/>
          <w:sz w:val="18"/>
          <w:szCs w:val="18"/>
        </w:rPr>
      </w:pPr>
      <w:bookmarkStart w:id="130" w:name="_Toc448168865"/>
      <w:r w:rsidRPr="008C542E">
        <w:rPr>
          <w:color w:val="0C31DF"/>
          <w:sz w:val="18"/>
          <w:szCs w:val="18"/>
        </w:rPr>
        <w:t xml:space="preserve">If two valid provincial statutes w/ an operational conflict </w:t>
      </w:r>
      <w:r w:rsidRPr="008C542E">
        <w:rPr>
          <w:color w:val="0C31DF"/>
          <w:sz w:val="18"/>
          <w:szCs w:val="18"/>
        </w:rPr>
        <w:sym w:font="Wingdings" w:char="F0E0"/>
      </w:r>
      <w:r w:rsidRPr="008C542E">
        <w:rPr>
          <w:color w:val="0C31DF"/>
          <w:sz w:val="18"/>
          <w:szCs w:val="18"/>
        </w:rPr>
        <w:t xml:space="preserve"> apply 4 principles to see which statute applies</w:t>
      </w:r>
      <w:bookmarkEnd w:id="130"/>
    </w:p>
    <w:p w14:paraId="5B4E3144" w14:textId="04E070D0" w:rsidR="008C542E" w:rsidRPr="008C542E" w:rsidRDefault="008C542E" w:rsidP="008C542E">
      <w:pPr>
        <w:pStyle w:val="Case"/>
        <w:ind w:left="1080"/>
        <w:jc w:val="left"/>
        <w:rPr>
          <w:i/>
          <w:color w:val="0C31DF"/>
          <w:sz w:val="18"/>
          <w:szCs w:val="18"/>
        </w:rPr>
      </w:pPr>
      <w:bookmarkStart w:id="131" w:name="_Toc448168866"/>
      <w:r w:rsidRPr="008C542E">
        <w:rPr>
          <w:color w:val="0C31DF"/>
          <w:sz w:val="18"/>
          <w:szCs w:val="18"/>
        </w:rPr>
        <w:t xml:space="preserve">Even if there is no 2 overlapping valid provincial laws that are inconsistent </w:t>
      </w:r>
      <w:r w:rsidRPr="008C542E">
        <w:rPr>
          <w:color w:val="0C31DF"/>
          <w:sz w:val="18"/>
          <w:szCs w:val="18"/>
        </w:rPr>
        <w:sym w:font="Wingdings" w:char="F0E0"/>
      </w:r>
      <w:r w:rsidRPr="008C542E">
        <w:rPr>
          <w:color w:val="0C31DF"/>
          <w:sz w:val="18"/>
          <w:szCs w:val="18"/>
        </w:rPr>
        <w:t xml:space="preserve">  if its one statute whose applicability is at issue, use principles to argue the provincial legislation inapplicable.</w:t>
      </w:r>
      <w:bookmarkEnd w:id="131"/>
      <w:r w:rsidRPr="008C542E">
        <w:rPr>
          <w:color w:val="0C31DF"/>
          <w:sz w:val="18"/>
          <w:szCs w:val="18"/>
        </w:rPr>
        <w:t xml:space="preserve"> </w:t>
      </w:r>
    </w:p>
    <w:p w14:paraId="774E50EA" w14:textId="77777777" w:rsidR="00AB48A0" w:rsidRPr="00AB48A0" w:rsidRDefault="00AB48A0" w:rsidP="00F07B02">
      <w:pPr>
        <w:ind w:left="720"/>
        <w:rPr>
          <w:b/>
        </w:rPr>
      </w:pPr>
    </w:p>
    <w:p w14:paraId="119FB514" w14:textId="7DA370F9" w:rsidR="00824DD1" w:rsidRPr="005D7EA8" w:rsidRDefault="00824DD1" w:rsidP="00F07B02">
      <w:pPr>
        <w:pStyle w:val="ListParagraph"/>
        <w:numPr>
          <w:ilvl w:val="2"/>
          <w:numId w:val="14"/>
        </w:numPr>
        <w:ind w:left="1980"/>
        <w:rPr>
          <w:b/>
          <w:color w:val="0000FF"/>
        </w:rPr>
      </w:pPr>
      <w:r w:rsidRPr="005D7EA8">
        <w:rPr>
          <w:b/>
          <w:color w:val="0000FF"/>
        </w:rPr>
        <w:t xml:space="preserve">If real and substantial connection </w:t>
      </w:r>
      <w:r w:rsidRPr="005D7EA8">
        <w:rPr>
          <w:b/>
          <w:color w:val="0000FF"/>
        </w:rPr>
        <w:sym w:font="Wingdings" w:char="F0E0"/>
      </w:r>
      <w:r w:rsidRPr="005D7EA8">
        <w:rPr>
          <w:b/>
          <w:color w:val="0000FF"/>
        </w:rPr>
        <w:t xml:space="preserve"> ET does not apply, intra vires</w:t>
      </w:r>
    </w:p>
    <w:p w14:paraId="36F27AB6" w14:textId="3FBC410E" w:rsidR="00824DD1" w:rsidRPr="005D7EA8" w:rsidRDefault="00824DD1" w:rsidP="00F07B02">
      <w:pPr>
        <w:pStyle w:val="ListParagraph"/>
        <w:numPr>
          <w:ilvl w:val="2"/>
          <w:numId w:val="14"/>
        </w:numPr>
        <w:ind w:left="1980"/>
        <w:rPr>
          <w:b/>
          <w:color w:val="0000FF"/>
        </w:rPr>
      </w:pPr>
      <w:r w:rsidRPr="005D7EA8">
        <w:rPr>
          <w:b/>
          <w:color w:val="0000FF"/>
        </w:rPr>
        <w:t xml:space="preserve">If NO real and substantial connection </w:t>
      </w:r>
      <w:r w:rsidRPr="005D7EA8">
        <w:rPr>
          <w:b/>
          <w:color w:val="0000FF"/>
        </w:rPr>
        <w:sym w:font="Wingdings" w:char="F0E0"/>
      </w:r>
      <w:r w:rsidRPr="005D7EA8">
        <w:rPr>
          <w:b/>
          <w:color w:val="0000FF"/>
        </w:rPr>
        <w:t xml:space="preserve"> ET applies, ultra vires</w:t>
      </w:r>
    </w:p>
    <w:p w14:paraId="63789006" w14:textId="77777777" w:rsidR="00ED3E1A" w:rsidRDefault="00ED3E1A" w:rsidP="00ED3E1A">
      <w:pPr>
        <w:ind w:left="1440"/>
        <w:rPr>
          <w:b/>
        </w:rPr>
      </w:pPr>
    </w:p>
    <w:p w14:paraId="7483DF72" w14:textId="599967AD" w:rsidR="00742219" w:rsidRDefault="00742219" w:rsidP="00F07B02">
      <w:pPr>
        <w:pStyle w:val="ListParagraph"/>
        <w:numPr>
          <w:ilvl w:val="0"/>
          <w:numId w:val="74"/>
        </w:numPr>
      </w:pPr>
      <w:r w:rsidRPr="0087184E">
        <w:t>The territorial limits on the scope of provincial legislative authority prevent the application of the law of a province to matters NOT sufficiently connected to it</w:t>
      </w:r>
    </w:p>
    <w:p w14:paraId="3FBB2BC3" w14:textId="77777777" w:rsidR="0083425C" w:rsidRPr="0087184E" w:rsidRDefault="0083425C" w:rsidP="0083425C">
      <w:pPr>
        <w:pStyle w:val="ListParagraph"/>
        <w:numPr>
          <w:ilvl w:val="0"/>
          <w:numId w:val="74"/>
        </w:numPr>
      </w:pPr>
      <w:r w:rsidRPr="0087184E">
        <w:t xml:space="preserve">You want a meaningful relationship between the </w:t>
      </w:r>
    </w:p>
    <w:p w14:paraId="0A8AB761" w14:textId="77777777" w:rsidR="0083425C" w:rsidRPr="0087184E" w:rsidRDefault="0083425C" w:rsidP="008C542E">
      <w:pPr>
        <w:pStyle w:val="ListParagraph"/>
        <w:numPr>
          <w:ilvl w:val="1"/>
          <w:numId w:val="74"/>
        </w:numPr>
      </w:pPr>
      <w:r w:rsidRPr="0087184E">
        <w:t xml:space="preserve">Enacting </w:t>
      </w:r>
      <w:r>
        <w:t>province</w:t>
      </w:r>
      <w:r w:rsidRPr="0087184E">
        <w:t xml:space="preserve">, </w:t>
      </w:r>
    </w:p>
    <w:p w14:paraId="06A9A80F" w14:textId="77777777" w:rsidR="0083425C" w:rsidRPr="0087184E" w:rsidRDefault="0083425C" w:rsidP="008C542E">
      <w:pPr>
        <w:pStyle w:val="ListParagraph"/>
        <w:numPr>
          <w:ilvl w:val="1"/>
          <w:numId w:val="74"/>
        </w:numPr>
      </w:pPr>
      <w:r w:rsidRPr="0087184E">
        <w:t xml:space="preserve">The subject matter of the legislation and </w:t>
      </w:r>
    </w:p>
    <w:p w14:paraId="35A0F42F" w14:textId="77777777" w:rsidR="0083425C" w:rsidRDefault="0083425C" w:rsidP="008C542E">
      <w:pPr>
        <w:pStyle w:val="ListParagraph"/>
        <w:numPr>
          <w:ilvl w:val="1"/>
          <w:numId w:val="74"/>
        </w:numPr>
      </w:pPr>
      <w:r w:rsidRPr="0087184E">
        <w:t xml:space="preserve">The persons </w:t>
      </w:r>
      <w:r>
        <w:t xml:space="preserve">or entity </w:t>
      </w:r>
      <w:r w:rsidRPr="0087184E">
        <w:t>made subject to it</w:t>
      </w:r>
      <w:r>
        <w:t xml:space="preserve"> or regulated by it</w:t>
      </w:r>
    </w:p>
    <w:p w14:paraId="21CDD4A2" w14:textId="2C352916" w:rsidR="00742219" w:rsidRPr="0087184E" w:rsidRDefault="00742219" w:rsidP="0083425C">
      <w:pPr>
        <w:pStyle w:val="ListParagraph"/>
        <w:numPr>
          <w:ilvl w:val="0"/>
          <w:numId w:val="74"/>
        </w:numPr>
      </w:pPr>
      <w:r w:rsidRPr="0087184E">
        <w:t xml:space="preserve">The applicability of an otherwise competent provincial legislation to out-of-province defendants is conditioned by the requirements of </w:t>
      </w:r>
      <w:r w:rsidRPr="0083425C">
        <w:rPr>
          <w:b/>
          <w:color w:val="0000FF"/>
        </w:rPr>
        <w:t>order and fairness</w:t>
      </w:r>
      <w:r w:rsidRPr="0087184E">
        <w:t xml:space="preserve"> (order in the federation would be undermined if competing exercises of regulatory regimes are permitted, and there must be fairness to the out of province defendant)</w:t>
      </w:r>
    </w:p>
    <w:p w14:paraId="548834C3" w14:textId="353A8E9B" w:rsidR="00742219" w:rsidRPr="0087184E" w:rsidRDefault="00742219" w:rsidP="005A0400">
      <w:pPr>
        <w:pStyle w:val="ListParagraph"/>
        <w:numPr>
          <w:ilvl w:val="0"/>
          <w:numId w:val="74"/>
        </w:numPr>
      </w:pPr>
      <w:r w:rsidRPr="0087184E">
        <w:t>Principles of order and fairness, being purposive, are applied FLEXIBLY according to the subject matter of the legislation.</w:t>
      </w:r>
      <w:r w:rsidR="0083425C">
        <w:t xml:space="preserve"> </w:t>
      </w:r>
    </w:p>
    <w:p w14:paraId="1942F188" w14:textId="77777777" w:rsidR="00ED3E1A" w:rsidRDefault="00ED3E1A" w:rsidP="00ED3E1A">
      <w:pPr>
        <w:ind w:left="1440"/>
      </w:pPr>
    </w:p>
    <w:p w14:paraId="4060F071" w14:textId="77777777" w:rsidR="00BE1A5E" w:rsidRPr="0087184E" w:rsidRDefault="00BE1A5E" w:rsidP="00ED3E1A">
      <w:pPr>
        <w:ind w:left="1440"/>
      </w:pPr>
      <w:r w:rsidRPr="0087184E">
        <w:t xml:space="preserve">This is identifying relationships and asking whether there is a </w:t>
      </w:r>
      <w:r w:rsidRPr="00ED3E1A">
        <w:rPr>
          <w:b/>
          <w:i/>
        </w:rPr>
        <w:t>meaningful relationship</w:t>
      </w:r>
    </w:p>
    <w:p w14:paraId="61F4FCC9" w14:textId="77777777" w:rsidR="00BE1A5E" w:rsidRPr="0087184E" w:rsidRDefault="00BE1A5E" w:rsidP="00ED3E1A">
      <w:pPr>
        <w:pStyle w:val="ListParagraph"/>
        <w:numPr>
          <w:ilvl w:val="2"/>
          <w:numId w:val="14"/>
        </w:numPr>
      </w:pPr>
      <w:r w:rsidRPr="0087184E">
        <w:t>Preferable to use term ‘meaningful’ on exam instead of ‘real/substantial’</w:t>
      </w:r>
    </w:p>
    <w:p w14:paraId="22676D6E" w14:textId="77777777" w:rsidR="00ED3E1A" w:rsidRDefault="00ED3E1A" w:rsidP="00ED3E1A">
      <w:pPr>
        <w:ind w:left="720"/>
        <w:rPr>
          <w:b/>
          <w:color w:val="0000FF"/>
        </w:rPr>
      </w:pPr>
    </w:p>
    <w:p w14:paraId="24C41600" w14:textId="62702577" w:rsidR="00F75BB9" w:rsidRPr="00ED3E1A" w:rsidRDefault="00F75BB9" w:rsidP="00ED3E1A">
      <w:pPr>
        <w:ind w:left="720"/>
        <w:rPr>
          <w:b/>
          <w:color w:val="0000FF"/>
        </w:rPr>
      </w:pPr>
      <w:r w:rsidRPr="00ED3E1A">
        <w:rPr>
          <w:b/>
          <w:color w:val="0000FF"/>
        </w:rPr>
        <w:t>If this all comes back as valid, then incidental extraterritorial affects are irrelevant!!!</w:t>
      </w:r>
    </w:p>
    <w:p w14:paraId="1BBC9146" w14:textId="77777777" w:rsidR="00B94D5C" w:rsidRPr="0087184E" w:rsidRDefault="00B94D5C" w:rsidP="00C31BA7">
      <w:pPr>
        <w:pStyle w:val="Case"/>
      </w:pPr>
    </w:p>
    <w:tbl>
      <w:tblPr>
        <w:tblStyle w:val="TableGrid"/>
        <w:tblW w:w="0" w:type="auto"/>
        <w:tblLook w:val="04A0" w:firstRow="1" w:lastRow="0" w:firstColumn="1" w:lastColumn="0" w:noHBand="0" w:noVBand="1"/>
      </w:tblPr>
      <w:tblGrid>
        <w:gridCol w:w="8856"/>
      </w:tblGrid>
      <w:tr w:rsidR="00831BBD" w:rsidRPr="0087184E" w14:paraId="26F65FBD" w14:textId="77777777" w:rsidTr="00C10A9A">
        <w:trPr>
          <w:trHeight w:val="557"/>
        </w:trPr>
        <w:tc>
          <w:tcPr>
            <w:tcW w:w="8856" w:type="dxa"/>
            <w:shd w:val="clear" w:color="auto" w:fill="FFFF99"/>
          </w:tcPr>
          <w:p w14:paraId="59E7A6C9" w14:textId="0945E6C8" w:rsidR="00831BBD" w:rsidRPr="00C73382" w:rsidRDefault="00831BBD" w:rsidP="00591BFA">
            <w:pPr>
              <w:pStyle w:val="Heading4"/>
              <w:outlineLvl w:val="3"/>
            </w:pPr>
            <w:bookmarkStart w:id="132" w:name="_Toc448168863"/>
            <w:bookmarkStart w:id="133" w:name="_Toc342919651"/>
            <w:r w:rsidRPr="00C73382">
              <w:t>BC v Imperial Tobacco (2005)</w:t>
            </w:r>
            <w:r w:rsidRPr="00831BBD">
              <w:t xml:space="preserve"> </w:t>
            </w:r>
            <w:r w:rsidRPr="00831BBD">
              <w:tab/>
            </w:r>
            <w:r w:rsidRPr="00831BBD">
              <w:tab/>
            </w:r>
            <w:r w:rsidR="00C73382">
              <w:tab/>
            </w:r>
            <w:r w:rsidRPr="00831BBD">
              <w:tab/>
            </w:r>
            <w:r w:rsidRPr="00831BBD">
              <w:tab/>
            </w:r>
            <w:r w:rsidRPr="00831BBD">
              <w:rPr>
                <w:color w:val="7030A0"/>
              </w:rPr>
              <w:t>PROVINCIAL</w:t>
            </w:r>
            <w:bookmarkEnd w:id="132"/>
            <w:r w:rsidR="00C73382">
              <w:rPr>
                <w:color w:val="7030A0"/>
              </w:rPr>
              <w:t xml:space="preserve"> valid</w:t>
            </w:r>
            <w:bookmarkEnd w:id="133"/>
          </w:p>
        </w:tc>
      </w:tr>
      <w:tr w:rsidR="008D0F1F" w:rsidRPr="0087184E" w14:paraId="03AE7078" w14:textId="77777777" w:rsidTr="00C10A9A">
        <w:trPr>
          <w:trHeight w:val="6930"/>
        </w:trPr>
        <w:tc>
          <w:tcPr>
            <w:tcW w:w="8856" w:type="dxa"/>
          </w:tcPr>
          <w:p w14:paraId="36956029" w14:textId="77777777" w:rsidR="00C10A9A" w:rsidRDefault="00C10A9A" w:rsidP="00046136">
            <w:pPr>
              <w:pStyle w:val="Regular"/>
              <w:rPr>
                <w:rFonts w:ascii="Arial" w:hAnsi="Arial" w:cs="Arial"/>
                <w:b/>
                <w:sz w:val="18"/>
                <w:lang w:val="en-CA"/>
              </w:rPr>
            </w:pPr>
          </w:p>
          <w:p w14:paraId="5A67860F" w14:textId="77777777" w:rsidR="008D0F1F" w:rsidRPr="00C73382" w:rsidRDefault="008D0F1F" w:rsidP="00046136">
            <w:pPr>
              <w:pStyle w:val="Regular"/>
              <w:rPr>
                <w:rFonts w:ascii="Arial" w:hAnsi="Arial" w:cs="Arial"/>
                <w:sz w:val="18"/>
                <w:lang w:val="en-CA"/>
              </w:rPr>
            </w:pPr>
            <w:r w:rsidRPr="00C73382">
              <w:rPr>
                <w:rFonts w:ascii="Arial" w:hAnsi="Arial" w:cs="Arial"/>
                <w:b/>
                <w:sz w:val="18"/>
                <w:lang w:val="en-CA"/>
              </w:rPr>
              <w:t>Facts</w:t>
            </w:r>
            <w:r w:rsidRPr="00C73382">
              <w:rPr>
                <w:rFonts w:ascii="Arial" w:hAnsi="Arial" w:cs="Arial"/>
                <w:sz w:val="18"/>
                <w:lang w:val="en-CA"/>
              </w:rPr>
              <w:t xml:space="preserve">: The </w:t>
            </w:r>
            <w:r w:rsidRPr="00C73382">
              <w:rPr>
                <w:rFonts w:ascii="Arial" w:hAnsi="Arial" w:cs="Arial"/>
                <w:i/>
                <w:sz w:val="18"/>
                <w:lang w:val="en-CA"/>
              </w:rPr>
              <w:t xml:space="preserve">Tobacco Damages and Health Care Costs Recovery </w:t>
            </w:r>
            <w:r w:rsidRPr="00C73382">
              <w:rPr>
                <w:rFonts w:ascii="Arial" w:hAnsi="Arial" w:cs="Arial"/>
                <w:sz w:val="18"/>
                <w:lang w:val="en-CA"/>
              </w:rPr>
              <w:t>Act authorizes an action by the government of British Columbia against a manufacturer of tobacco products for the recovery of health care expenditures incurred by the government in treating individuals exposed to those products</w:t>
            </w:r>
          </w:p>
          <w:p w14:paraId="508ED620" w14:textId="77777777" w:rsidR="008D0F1F" w:rsidRPr="00C73382" w:rsidRDefault="008D0F1F" w:rsidP="000458EC">
            <w:pPr>
              <w:pStyle w:val="Regular"/>
              <w:numPr>
                <w:ilvl w:val="0"/>
                <w:numId w:val="20"/>
              </w:numPr>
              <w:rPr>
                <w:rFonts w:ascii="Arial" w:hAnsi="Arial" w:cs="Arial"/>
                <w:sz w:val="18"/>
                <w:lang w:val="en-CA"/>
              </w:rPr>
            </w:pPr>
            <w:r w:rsidRPr="00C73382">
              <w:rPr>
                <w:rFonts w:ascii="Arial" w:hAnsi="Arial" w:cs="Arial"/>
                <w:sz w:val="18"/>
                <w:lang w:val="en-CA"/>
              </w:rPr>
              <w:t>Gave BC the right to collect from tobacco companies, reverse the burden of proof, had to prove on a BOP, and they would be jointly and severally liable, operates retroactively</w:t>
            </w:r>
          </w:p>
          <w:p w14:paraId="59B34EF6" w14:textId="77777777" w:rsidR="00C73382" w:rsidRPr="00C73382" w:rsidRDefault="00C73382" w:rsidP="00046136">
            <w:pPr>
              <w:pStyle w:val="Regular"/>
              <w:rPr>
                <w:rFonts w:ascii="Arial" w:hAnsi="Arial" w:cs="Arial"/>
                <w:b/>
                <w:sz w:val="18"/>
                <w:lang w:val="en-CA"/>
              </w:rPr>
            </w:pPr>
          </w:p>
          <w:p w14:paraId="6BBC8E53" w14:textId="77777777" w:rsidR="008D0F1F" w:rsidRPr="00C73382" w:rsidRDefault="008D0F1F" w:rsidP="00046136">
            <w:pPr>
              <w:pStyle w:val="Regular"/>
              <w:rPr>
                <w:rFonts w:ascii="Arial" w:hAnsi="Arial" w:cs="Arial"/>
                <w:sz w:val="18"/>
                <w:lang w:val="en-CA"/>
              </w:rPr>
            </w:pPr>
            <w:r w:rsidRPr="00C73382">
              <w:rPr>
                <w:rFonts w:ascii="Arial" w:hAnsi="Arial" w:cs="Arial"/>
                <w:b/>
                <w:sz w:val="18"/>
                <w:lang w:val="en-CA"/>
              </w:rPr>
              <w:t>Reasons</w:t>
            </w:r>
            <w:r w:rsidRPr="00C73382">
              <w:rPr>
                <w:rFonts w:ascii="Arial" w:hAnsi="Arial" w:cs="Arial"/>
                <w:sz w:val="18"/>
                <w:lang w:val="en-CA"/>
              </w:rPr>
              <w:t>:</w:t>
            </w:r>
          </w:p>
          <w:p w14:paraId="3BACF832" w14:textId="77777777" w:rsidR="008D0F1F" w:rsidRPr="00C73382" w:rsidRDefault="008D0F1F" w:rsidP="000458EC">
            <w:pPr>
              <w:pStyle w:val="Regular"/>
              <w:numPr>
                <w:ilvl w:val="0"/>
                <w:numId w:val="20"/>
              </w:numPr>
              <w:rPr>
                <w:rFonts w:ascii="Arial" w:hAnsi="Arial" w:cs="Arial"/>
                <w:sz w:val="18"/>
                <w:lang w:val="en-CA"/>
              </w:rPr>
            </w:pPr>
            <w:r w:rsidRPr="00C73382">
              <w:rPr>
                <w:rFonts w:ascii="Arial" w:hAnsi="Arial" w:cs="Arial"/>
                <w:sz w:val="18"/>
                <w:lang w:val="en-CA"/>
              </w:rPr>
              <w:t>Pith and Substance</w:t>
            </w:r>
          </w:p>
          <w:p w14:paraId="75BA5B52" w14:textId="77777777" w:rsidR="008D0F1F" w:rsidRPr="008C542E" w:rsidRDefault="008D0F1F" w:rsidP="000458EC">
            <w:pPr>
              <w:pStyle w:val="Regular"/>
              <w:numPr>
                <w:ilvl w:val="1"/>
                <w:numId w:val="20"/>
              </w:numPr>
              <w:rPr>
                <w:rFonts w:ascii="Arial" w:hAnsi="Arial" w:cs="Arial"/>
                <w:b/>
                <w:sz w:val="18"/>
                <w:lang w:val="en-CA"/>
              </w:rPr>
            </w:pPr>
            <w:r w:rsidRPr="00C73382">
              <w:rPr>
                <w:rFonts w:ascii="Arial" w:hAnsi="Arial" w:cs="Arial"/>
                <w:sz w:val="18"/>
                <w:lang w:val="en-CA"/>
              </w:rPr>
              <w:t>1. Identify essential character or dominant feature (</w:t>
            </w:r>
            <w:r w:rsidRPr="00C73382">
              <w:rPr>
                <w:rFonts w:ascii="Arial" w:hAnsi="Arial" w:cs="Arial"/>
                <w:i/>
                <w:sz w:val="18"/>
                <w:highlight w:val="yellow"/>
                <w:lang w:val="en-CA"/>
              </w:rPr>
              <w:t>Firearms Act</w:t>
            </w:r>
            <w:r w:rsidRPr="00C73382">
              <w:rPr>
                <w:rFonts w:ascii="Arial" w:hAnsi="Arial" w:cs="Arial"/>
                <w:sz w:val="18"/>
                <w:lang w:val="en-CA"/>
              </w:rPr>
              <w:t xml:space="preserve">), identify a provincial </w:t>
            </w:r>
            <w:r w:rsidRPr="008C542E">
              <w:rPr>
                <w:rFonts w:ascii="Arial" w:hAnsi="Arial" w:cs="Arial"/>
                <w:b/>
                <w:sz w:val="18"/>
                <w:lang w:val="en-CA"/>
              </w:rPr>
              <w:t>head of power under which it might fall</w:t>
            </w:r>
          </w:p>
          <w:p w14:paraId="094E4BBC" w14:textId="77777777" w:rsidR="008D0F1F" w:rsidRPr="008C542E" w:rsidRDefault="008D0F1F" w:rsidP="000458EC">
            <w:pPr>
              <w:pStyle w:val="Regular"/>
              <w:numPr>
                <w:ilvl w:val="2"/>
                <w:numId w:val="20"/>
              </w:numPr>
              <w:rPr>
                <w:rFonts w:ascii="Arial" w:hAnsi="Arial" w:cs="Arial"/>
                <w:b/>
                <w:sz w:val="18"/>
                <w:lang w:val="en-CA"/>
              </w:rPr>
            </w:pPr>
            <w:r w:rsidRPr="008C542E">
              <w:rPr>
                <w:rFonts w:ascii="Arial" w:hAnsi="Arial" w:cs="Arial"/>
                <w:b/>
                <w:sz w:val="18"/>
                <w:lang w:val="en-CA"/>
              </w:rPr>
              <w:t xml:space="preserve">Tangible (intrinsic and observable physical presence) </w:t>
            </w:r>
            <w:r w:rsidRPr="008C542E">
              <w:rPr>
                <w:rFonts w:ascii="Arial" w:hAnsi="Arial" w:cs="Arial"/>
                <w:b/>
                <w:sz w:val="18"/>
                <w:lang w:val="en-CA"/>
              </w:rPr>
              <w:sym w:font="Wingdings" w:char="F0E0"/>
            </w:r>
            <w:r w:rsidRPr="008C542E">
              <w:rPr>
                <w:rFonts w:ascii="Arial" w:hAnsi="Arial" w:cs="Arial"/>
                <w:b/>
                <w:sz w:val="18"/>
                <w:lang w:val="en-CA"/>
              </w:rPr>
              <w:t xml:space="preserve"> is it within territorial limits?</w:t>
            </w:r>
          </w:p>
          <w:p w14:paraId="1BBC10FD" w14:textId="77777777" w:rsidR="008D0F1F" w:rsidRPr="008C542E" w:rsidRDefault="008D0F1F" w:rsidP="000458EC">
            <w:pPr>
              <w:pStyle w:val="Regular"/>
              <w:numPr>
                <w:ilvl w:val="3"/>
                <w:numId w:val="20"/>
              </w:numPr>
              <w:rPr>
                <w:rFonts w:ascii="Arial" w:hAnsi="Arial" w:cs="Arial"/>
                <w:b/>
                <w:sz w:val="18"/>
                <w:lang w:val="en-CA"/>
              </w:rPr>
            </w:pPr>
            <w:r w:rsidRPr="008C542E">
              <w:rPr>
                <w:rFonts w:ascii="Arial" w:hAnsi="Arial" w:cs="Arial"/>
                <w:b/>
                <w:sz w:val="18"/>
                <w:lang w:val="en-CA"/>
              </w:rPr>
              <w:t>Look at location of the matter</w:t>
            </w:r>
          </w:p>
          <w:p w14:paraId="18E47B66" w14:textId="77777777" w:rsidR="008D0F1F" w:rsidRPr="008C542E" w:rsidRDefault="008D0F1F" w:rsidP="000458EC">
            <w:pPr>
              <w:pStyle w:val="Regular"/>
              <w:numPr>
                <w:ilvl w:val="4"/>
                <w:numId w:val="20"/>
              </w:numPr>
              <w:rPr>
                <w:rFonts w:ascii="Arial" w:hAnsi="Arial" w:cs="Arial"/>
                <w:b/>
                <w:sz w:val="18"/>
                <w:lang w:val="en-CA"/>
              </w:rPr>
            </w:pPr>
            <w:r w:rsidRPr="008C542E">
              <w:rPr>
                <w:rFonts w:ascii="Arial" w:hAnsi="Arial" w:cs="Arial"/>
                <w:b/>
                <w:sz w:val="18"/>
                <w:lang w:val="en-CA"/>
              </w:rPr>
              <w:t xml:space="preserve">Inside province </w:t>
            </w:r>
            <w:r w:rsidRPr="008C542E">
              <w:rPr>
                <w:rFonts w:ascii="Arial" w:hAnsi="Arial" w:cs="Arial"/>
                <w:b/>
                <w:sz w:val="18"/>
                <w:lang w:val="en-CA"/>
              </w:rPr>
              <w:sym w:font="Wingdings" w:char="F0E0"/>
            </w:r>
            <w:r w:rsidRPr="008C542E">
              <w:rPr>
                <w:rFonts w:ascii="Arial" w:hAnsi="Arial" w:cs="Arial"/>
                <w:b/>
                <w:sz w:val="18"/>
                <w:lang w:val="en-CA"/>
              </w:rPr>
              <w:t xml:space="preserve"> intra vires</w:t>
            </w:r>
          </w:p>
          <w:p w14:paraId="105EC875" w14:textId="77777777" w:rsidR="008D0F1F" w:rsidRPr="008C542E" w:rsidRDefault="008D0F1F" w:rsidP="000458EC">
            <w:pPr>
              <w:pStyle w:val="Regular"/>
              <w:numPr>
                <w:ilvl w:val="4"/>
                <w:numId w:val="20"/>
              </w:numPr>
              <w:rPr>
                <w:rFonts w:ascii="Arial" w:hAnsi="Arial" w:cs="Arial"/>
                <w:b/>
                <w:sz w:val="18"/>
                <w:lang w:val="en-CA"/>
              </w:rPr>
            </w:pPr>
            <w:r w:rsidRPr="008C542E">
              <w:rPr>
                <w:rFonts w:ascii="Arial" w:hAnsi="Arial" w:cs="Arial"/>
                <w:b/>
                <w:sz w:val="18"/>
                <w:lang w:val="en-CA"/>
              </w:rPr>
              <w:t xml:space="preserve">Outside province </w:t>
            </w:r>
            <w:r w:rsidRPr="008C542E">
              <w:rPr>
                <w:rFonts w:ascii="Arial" w:hAnsi="Arial" w:cs="Arial"/>
                <w:b/>
                <w:sz w:val="18"/>
                <w:lang w:val="en-CA"/>
              </w:rPr>
              <w:sym w:font="Wingdings" w:char="F0E0"/>
            </w:r>
            <w:r w:rsidRPr="008C542E">
              <w:rPr>
                <w:rFonts w:ascii="Arial" w:hAnsi="Arial" w:cs="Arial"/>
                <w:b/>
                <w:sz w:val="18"/>
                <w:lang w:val="en-CA"/>
              </w:rPr>
              <w:t xml:space="preserve"> ultra vires </w:t>
            </w:r>
          </w:p>
          <w:p w14:paraId="1F3CE029" w14:textId="77777777" w:rsidR="008D0F1F" w:rsidRPr="008C542E" w:rsidRDefault="008D0F1F" w:rsidP="000458EC">
            <w:pPr>
              <w:pStyle w:val="Regular"/>
              <w:numPr>
                <w:ilvl w:val="2"/>
                <w:numId w:val="20"/>
              </w:numPr>
              <w:rPr>
                <w:rFonts w:ascii="Arial" w:hAnsi="Arial" w:cs="Arial"/>
                <w:b/>
                <w:sz w:val="18"/>
                <w:lang w:val="en-CA"/>
              </w:rPr>
            </w:pPr>
            <w:r w:rsidRPr="008C542E">
              <w:rPr>
                <w:rFonts w:ascii="Arial" w:hAnsi="Arial" w:cs="Arial"/>
                <w:b/>
                <w:sz w:val="18"/>
                <w:lang w:val="en-CA"/>
              </w:rPr>
              <w:t xml:space="preserve">Intangible </w:t>
            </w:r>
            <w:r w:rsidRPr="008C542E">
              <w:rPr>
                <w:rFonts w:ascii="Arial" w:hAnsi="Arial" w:cs="Arial"/>
                <w:b/>
                <w:sz w:val="18"/>
                <w:lang w:val="en-CA"/>
              </w:rPr>
              <w:sym w:font="Wingdings" w:char="F0E0"/>
            </w:r>
            <w:r w:rsidRPr="008C542E">
              <w:rPr>
                <w:rFonts w:ascii="Arial" w:hAnsi="Arial" w:cs="Arial"/>
                <w:b/>
                <w:sz w:val="18"/>
                <w:lang w:val="en-CA"/>
              </w:rPr>
              <w:t xml:space="preserve"> use </w:t>
            </w:r>
            <w:r w:rsidRPr="008C542E">
              <w:rPr>
                <w:rFonts w:ascii="Arial" w:hAnsi="Arial" w:cs="Arial"/>
                <w:b/>
                <w:i/>
                <w:sz w:val="18"/>
                <w:highlight w:val="yellow"/>
                <w:lang w:val="en-CA"/>
              </w:rPr>
              <w:t>Unifund</w:t>
            </w:r>
            <w:r w:rsidRPr="008C542E">
              <w:rPr>
                <w:rFonts w:ascii="Arial" w:hAnsi="Arial" w:cs="Arial"/>
                <w:b/>
                <w:sz w:val="18"/>
                <w:lang w:val="en-CA"/>
              </w:rPr>
              <w:t xml:space="preserve"> principles to determine the location of the intangibles</w:t>
            </w:r>
          </w:p>
          <w:p w14:paraId="7D704C73" w14:textId="77777777" w:rsidR="008D0F1F" w:rsidRPr="008C542E" w:rsidRDefault="008D0F1F" w:rsidP="000458EC">
            <w:pPr>
              <w:pStyle w:val="Regular"/>
              <w:numPr>
                <w:ilvl w:val="3"/>
                <w:numId w:val="20"/>
              </w:numPr>
              <w:rPr>
                <w:rFonts w:ascii="Arial" w:hAnsi="Arial" w:cs="Arial"/>
                <w:b/>
                <w:sz w:val="18"/>
                <w:lang w:val="en-CA"/>
              </w:rPr>
            </w:pPr>
            <w:r w:rsidRPr="008C542E">
              <w:rPr>
                <w:rFonts w:ascii="Arial" w:hAnsi="Arial" w:cs="Arial"/>
                <w:b/>
                <w:sz w:val="18"/>
                <w:lang w:val="en-CA"/>
              </w:rPr>
              <w:t>Ex. Contracts, civil rights, etc</w:t>
            </w:r>
          </w:p>
          <w:p w14:paraId="5831C386" w14:textId="77777777" w:rsidR="008D0F1F" w:rsidRPr="008C542E" w:rsidRDefault="008D0F1F" w:rsidP="000458EC">
            <w:pPr>
              <w:pStyle w:val="Regular"/>
              <w:numPr>
                <w:ilvl w:val="3"/>
                <w:numId w:val="20"/>
              </w:numPr>
              <w:rPr>
                <w:rFonts w:ascii="Arial" w:hAnsi="Arial" w:cs="Arial"/>
                <w:b/>
                <w:sz w:val="18"/>
                <w:lang w:val="en-CA"/>
              </w:rPr>
            </w:pPr>
            <w:r w:rsidRPr="008C542E">
              <w:rPr>
                <w:rFonts w:ascii="Arial" w:hAnsi="Arial" w:cs="Arial"/>
                <w:b/>
                <w:sz w:val="18"/>
                <w:lang w:val="en-CA"/>
              </w:rPr>
              <w:t xml:space="preserve">Uses </w:t>
            </w:r>
            <w:r w:rsidRPr="008C542E">
              <w:rPr>
                <w:rFonts w:ascii="Arial" w:hAnsi="Arial" w:cs="Arial"/>
                <w:b/>
                <w:sz w:val="18"/>
                <w:u w:val="single"/>
                <w:lang w:val="en-CA"/>
              </w:rPr>
              <w:t>meaningful</w:t>
            </w:r>
            <w:r w:rsidRPr="008C542E">
              <w:rPr>
                <w:rFonts w:ascii="Arial" w:hAnsi="Arial" w:cs="Arial"/>
                <w:b/>
                <w:sz w:val="18"/>
                <w:lang w:val="en-CA"/>
              </w:rPr>
              <w:t xml:space="preserve"> connection (not substantial) to the enacting province and pays respect to the legislative sovereignty of other territories</w:t>
            </w:r>
          </w:p>
          <w:p w14:paraId="0826CD51" w14:textId="77777777" w:rsidR="008D0F1F" w:rsidRPr="00C73382" w:rsidRDefault="008D0F1F" w:rsidP="00046136">
            <w:pPr>
              <w:pStyle w:val="Regular"/>
              <w:rPr>
                <w:rFonts w:ascii="Arial" w:hAnsi="Arial" w:cs="Arial"/>
                <w:b/>
                <w:sz w:val="18"/>
                <w:lang w:val="en-CA"/>
              </w:rPr>
            </w:pPr>
            <w:r w:rsidRPr="00C73382">
              <w:rPr>
                <w:rFonts w:ascii="Arial" w:hAnsi="Arial" w:cs="Arial"/>
                <w:b/>
                <w:sz w:val="18"/>
                <w:lang w:val="en-CA"/>
              </w:rPr>
              <w:sym w:font="Wingdings" w:char="F0E0"/>
            </w:r>
            <w:r w:rsidRPr="00C73382">
              <w:rPr>
                <w:rFonts w:ascii="Arial" w:hAnsi="Arial" w:cs="Arial"/>
                <w:b/>
                <w:sz w:val="18"/>
                <w:lang w:val="en-CA"/>
              </w:rPr>
              <w:t xml:space="preserve"> If so, pith and substance is regarded as situated in the province, and its valid</w:t>
            </w:r>
          </w:p>
          <w:p w14:paraId="539F438A" w14:textId="77777777" w:rsidR="008D0F1F" w:rsidRDefault="008D0F1F" w:rsidP="00046136">
            <w:pPr>
              <w:pStyle w:val="Regular"/>
              <w:rPr>
                <w:rFonts w:ascii="Arial" w:hAnsi="Arial" w:cs="Arial"/>
                <w:b/>
                <w:color w:val="0C31DF"/>
                <w:sz w:val="18"/>
                <w:lang w:val="en-CA"/>
              </w:rPr>
            </w:pPr>
            <w:r w:rsidRPr="00C73382">
              <w:rPr>
                <w:rFonts w:ascii="Arial" w:hAnsi="Arial" w:cs="Arial"/>
                <w:b/>
                <w:color w:val="0C31DF"/>
                <w:sz w:val="18"/>
                <w:lang w:val="en-CA"/>
              </w:rPr>
              <w:t xml:space="preserve">Validity is looked at between the </w:t>
            </w:r>
            <w:r w:rsidRPr="00C73382">
              <w:rPr>
                <w:rFonts w:ascii="Arial" w:hAnsi="Arial" w:cs="Arial"/>
                <w:b/>
                <w:i/>
                <w:color w:val="0C31DF"/>
                <w:sz w:val="18"/>
                <w:lang w:val="en-CA"/>
              </w:rPr>
              <w:t>kinds</w:t>
            </w:r>
            <w:r w:rsidRPr="00C73382">
              <w:rPr>
                <w:rFonts w:ascii="Arial" w:hAnsi="Arial" w:cs="Arial"/>
                <w:b/>
                <w:color w:val="0C31DF"/>
                <w:sz w:val="18"/>
                <w:lang w:val="en-CA"/>
              </w:rPr>
              <w:t xml:space="preserve"> of parties, then when you are looking at applicability its between the particular plaintiff (Unifund criteria)</w:t>
            </w:r>
          </w:p>
          <w:p w14:paraId="31549F13" w14:textId="77777777" w:rsidR="008C542E" w:rsidRPr="00C73382" w:rsidRDefault="008C542E" w:rsidP="00046136">
            <w:pPr>
              <w:pStyle w:val="Regular"/>
              <w:rPr>
                <w:rFonts w:ascii="Arial" w:hAnsi="Arial" w:cs="Arial"/>
                <w:b/>
                <w:color w:val="0C31DF"/>
                <w:sz w:val="18"/>
                <w:lang w:val="en-CA"/>
              </w:rPr>
            </w:pPr>
          </w:p>
          <w:p w14:paraId="1FEED7EE" w14:textId="77777777" w:rsidR="008D0F1F" w:rsidRDefault="008D0F1F" w:rsidP="00046136">
            <w:pPr>
              <w:pStyle w:val="Regular"/>
              <w:rPr>
                <w:rFonts w:ascii="Arial" w:hAnsi="Arial" w:cs="Arial"/>
                <w:b/>
                <w:color w:val="0C31DF"/>
                <w:sz w:val="18"/>
                <w:lang w:val="en-CA"/>
              </w:rPr>
            </w:pPr>
            <w:r w:rsidRPr="00C73382">
              <w:rPr>
                <w:rFonts w:ascii="Arial" w:hAnsi="Arial" w:cs="Arial"/>
                <w:b/>
                <w:color w:val="0C31DF"/>
                <w:sz w:val="18"/>
                <w:lang w:val="en-CA"/>
              </w:rPr>
              <w:t xml:space="preserve">In imperial tobacco, they lost on validity (it was valid). They went back and then they argued that it didn’t apply (they also lost). </w:t>
            </w:r>
          </w:p>
          <w:p w14:paraId="166768A2" w14:textId="77777777" w:rsidR="008C542E" w:rsidRPr="00C73382" w:rsidRDefault="008C542E" w:rsidP="00046136">
            <w:pPr>
              <w:pStyle w:val="Regular"/>
              <w:rPr>
                <w:rFonts w:ascii="Arial" w:hAnsi="Arial" w:cs="Arial"/>
                <w:b/>
                <w:color w:val="0C31DF"/>
                <w:sz w:val="18"/>
                <w:lang w:val="en-CA"/>
              </w:rPr>
            </w:pPr>
          </w:p>
          <w:p w14:paraId="7DEB91A7" w14:textId="69F7A750" w:rsidR="008D0F1F" w:rsidRPr="008C542E" w:rsidRDefault="008D0F1F" w:rsidP="008C542E">
            <w:pPr>
              <w:pStyle w:val="Regular"/>
              <w:outlineLvl w:val="0"/>
              <w:rPr>
                <w:rFonts w:ascii="Arial" w:hAnsi="Arial" w:cs="Arial"/>
                <w:b/>
                <w:color w:val="0C31DF"/>
                <w:sz w:val="18"/>
                <w:lang w:val="en-CA"/>
              </w:rPr>
            </w:pPr>
            <w:r w:rsidRPr="00C73382">
              <w:rPr>
                <w:rFonts w:ascii="Arial" w:hAnsi="Arial" w:cs="Arial"/>
                <w:b/>
                <w:color w:val="0C31DF"/>
                <w:sz w:val="18"/>
                <w:lang w:val="en-CA"/>
              </w:rPr>
              <w:t>The law might be valid (because you satisfied imperial tobacco factors)</w:t>
            </w:r>
            <w:r w:rsidR="008C542E">
              <w:rPr>
                <w:rFonts w:ascii="Arial" w:hAnsi="Arial" w:cs="Arial"/>
                <w:b/>
                <w:color w:val="0C31DF"/>
                <w:sz w:val="18"/>
                <w:lang w:val="en-CA"/>
              </w:rPr>
              <w:t xml:space="preserve"> a</w:t>
            </w:r>
            <w:r w:rsidRPr="00C73382">
              <w:rPr>
                <w:rFonts w:ascii="Arial" w:hAnsi="Arial" w:cs="Arial"/>
                <w:b/>
                <w:color w:val="0C31DF"/>
                <w:sz w:val="18"/>
                <w:lang w:val="en-CA"/>
              </w:rPr>
              <w:t xml:space="preserve">nd then that it doesn’t apply to a party specifically (applicability) </w:t>
            </w:r>
            <w:r w:rsidRPr="00C73382">
              <w:rPr>
                <w:rFonts w:ascii="Arial" w:hAnsi="Arial" w:cs="Arial"/>
                <w:b/>
                <w:color w:val="0C31DF"/>
                <w:sz w:val="18"/>
                <w:lang w:val="en-CA"/>
              </w:rPr>
              <w:sym w:font="Wingdings" w:char="F0E0"/>
            </w:r>
            <w:r w:rsidRPr="00C73382">
              <w:rPr>
                <w:rFonts w:ascii="Arial" w:hAnsi="Arial" w:cs="Arial"/>
                <w:b/>
                <w:color w:val="0C31DF"/>
                <w:sz w:val="18"/>
                <w:lang w:val="en-CA"/>
              </w:rPr>
              <w:t xml:space="preserve"> those connections might be different</w:t>
            </w:r>
          </w:p>
          <w:p w14:paraId="59828F9B" w14:textId="77777777" w:rsidR="00C10A9A" w:rsidRDefault="00C10A9A" w:rsidP="00046136">
            <w:pPr>
              <w:pStyle w:val="Regular"/>
              <w:rPr>
                <w:rFonts w:ascii="Arial" w:hAnsi="Arial" w:cs="Arial"/>
                <w:b/>
                <w:sz w:val="18"/>
                <w:lang w:val="en-CA"/>
              </w:rPr>
            </w:pPr>
          </w:p>
          <w:p w14:paraId="513FAB67" w14:textId="77777777" w:rsidR="008D0F1F" w:rsidRPr="00C73382" w:rsidRDefault="008D0F1F" w:rsidP="00046136">
            <w:pPr>
              <w:pStyle w:val="Regular"/>
              <w:rPr>
                <w:rFonts w:ascii="Arial" w:hAnsi="Arial" w:cs="Arial"/>
                <w:sz w:val="18"/>
                <w:lang w:val="en-CA"/>
              </w:rPr>
            </w:pPr>
            <w:r w:rsidRPr="00C10A9A">
              <w:rPr>
                <w:rFonts w:ascii="Arial" w:hAnsi="Arial" w:cs="Arial"/>
                <w:b/>
                <w:sz w:val="18"/>
                <w:lang w:val="en-CA"/>
              </w:rPr>
              <w:t>Application</w:t>
            </w:r>
            <w:r w:rsidRPr="00C73382">
              <w:rPr>
                <w:rFonts w:ascii="Arial" w:hAnsi="Arial" w:cs="Arial"/>
                <w:sz w:val="18"/>
                <w:lang w:val="en-CA"/>
              </w:rPr>
              <w:t>:</w:t>
            </w:r>
          </w:p>
          <w:p w14:paraId="129F7273" w14:textId="77777777" w:rsidR="008D0F1F" w:rsidRPr="00C73382" w:rsidRDefault="008D0F1F" w:rsidP="000458EC">
            <w:pPr>
              <w:pStyle w:val="Regular"/>
              <w:numPr>
                <w:ilvl w:val="0"/>
                <w:numId w:val="20"/>
              </w:numPr>
              <w:rPr>
                <w:rFonts w:ascii="Arial" w:hAnsi="Arial" w:cs="Arial"/>
                <w:sz w:val="18"/>
                <w:lang w:val="en-CA"/>
              </w:rPr>
            </w:pPr>
            <w:r w:rsidRPr="00C73382">
              <w:rPr>
                <w:rFonts w:ascii="Arial" w:hAnsi="Arial" w:cs="Arial"/>
                <w:sz w:val="18"/>
                <w:lang w:val="en-CA"/>
              </w:rPr>
              <w:t xml:space="preserve">Pith and substance </w:t>
            </w:r>
            <w:r w:rsidRPr="00C73382">
              <w:rPr>
                <w:rFonts w:ascii="Arial" w:hAnsi="Arial" w:cs="Arial"/>
                <w:sz w:val="18"/>
                <w:lang w:val="en-CA"/>
              </w:rPr>
              <w:sym w:font="Wingdings" w:char="F0E0"/>
            </w:r>
            <w:r w:rsidRPr="00C73382">
              <w:rPr>
                <w:rFonts w:ascii="Arial" w:hAnsi="Arial" w:cs="Arial"/>
                <w:sz w:val="18"/>
                <w:lang w:val="en-CA"/>
              </w:rPr>
              <w:t xml:space="preserve"> civil cause of action (92(13) Property and Civil Rights)</w:t>
            </w:r>
          </w:p>
          <w:p w14:paraId="09F66C10" w14:textId="77777777" w:rsidR="008D0F1F" w:rsidRPr="00C73382" w:rsidRDefault="008D0F1F" w:rsidP="000458EC">
            <w:pPr>
              <w:pStyle w:val="Regular"/>
              <w:numPr>
                <w:ilvl w:val="0"/>
                <w:numId w:val="20"/>
              </w:numPr>
              <w:rPr>
                <w:rFonts w:ascii="Arial" w:hAnsi="Arial" w:cs="Arial"/>
                <w:sz w:val="18"/>
                <w:lang w:val="en-CA"/>
              </w:rPr>
            </w:pPr>
            <w:r w:rsidRPr="00C73382">
              <w:rPr>
                <w:rFonts w:ascii="Arial" w:hAnsi="Arial" w:cs="Arial"/>
                <w:sz w:val="18"/>
                <w:lang w:val="en-CA"/>
              </w:rPr>
              <w:t>Can capture incidental effects (that’s all it does)</w:t>
            </w:r>
          </w:p>
          <w:p w14:paraId="3113607D" w14:textId="77777777" w:rsidR="008D0F1F" w:rsidRPr="00BB0432" w:rsidRDefault="008D0F1F" w:rsidP="000458EC">
            <w:pPr>
              <w:pStyle w:val="Regular"/>
              <w:numPr>
                <w:ilvl w:val="0"/>
                <w:numId w:val="20"/>
              </w:numPr>
              <w:rPr>
                <w:rFonts w:ascii="Arial" w:hAnsi="Arial" w:cs="Arial"/>
                <w:lang w:val="en-CA"/>
              </w:rPr>
            </w:pPr>
            <w:r w:rsidRPr="00C73382">
              <w:rPr>
                <w:rFonts w:ascii="Arial" w:hAnsi="Arial" w:cs="Arial"/>
                <w:sz w:val="18"/>
                <w:lang w:val="en-CA"/>
              </w:rPr>
              <w:t>But no territory could possibly assert a stronger relationship to that cause of action tha</w:t>
            </w:r>
            <w:r w:rsidR="00C73382">
              <w:rPr>
                <w:rFonts w:ascii="Arial" w:hAnsi="Arial" w:cs="Arial"/>
                <w:sz w:val="18"/>
                <w:lang w:val="en-CA"/>
              </w:rPr>
              <w:t>n BC</w:t>
            </w:r>
          </w:p>
          <w:p w14:paraId="4D9C63D3" w14:textId="32FD06A2" w:rsidR="00BB0432" w:rsidRPr="0087184E" w:rsidRDefault="00BB0432" w:rsidP="008C542E">
            <w:pPr>
              <w:rPr>
                <w:rFonts w:ascii="Arial" w:hAnsi="Arial" w:cs="Arial"/>
                <w:lang w:val="en-CA"/>
              </w:rPr>
            </w:pPr>
          </w:p>
        </w:tc>
      </w:tr>
    </w:tbl>
    <w:p w14:paraId="561D64C3" w14:textId="1E5792A7" w:rsidR="008C542E" w:rsidRDefault="008C542E" w:rsidP="008D0F1F">
      <w:pPr>
        <w:pStyle w:val="Regular"/>
        <w:rPr>
          <w:rFonts w:cs="Arial"/>
          <w:szCs w:val="21"/>
          <w:lang w:val="en-CA"/>
        </w:rPr>
      </w:pPr>
    </w:p>
    <w:p w14:paraId="20A1E1AB" w14:textId="77777777" w:rsidR="008C542E" w:rsidRDefault="008C542E">
      <w:pPr>
        <w:rPr>
          <w:rFonts w:eastAsiaTheme="minorHAnsi"/>
          <w:sz w:val="22"/>
          <w:szCs w:val="21"/>
          <w:lang w:val="en-CA"/>
        </w:rPr>
      </w:pPr>
      <w:r>
        <w:rPr>
          <w:szCs w:val="21"/>
          <w:lang w:val="en-CA"/>
        </w:rPr>
        <w:br w:type="page"/>
      </w:r>
    </w:p>
    <w:p w14:paraId="4A64F6A9" w14:textId="77777777" w:rsidR="008D0F1F" w:rsidRPr="0087184E" w:rsidRDefault="008D0F1F" w:rsidP="008D0F1F">
      <w:pPr>
        <w:pStyle w:val="Regular"/>
        <w:rPr>
          <w:rFonts w:cs="Arial"/>
          <w:szCs w:val="21"/>
          <w:lang w:val="en-CA"/>
        </w:rPr>
      </w:pPr>
    </w:p>
    <w:tbl>
      <w:tblPr>
        <w:tblStyle w:val="TableGrid"/>
        <w:tblW w:w="0" w:type="auto"/>
        <w:tblLook w:val="04A0" w:firstRow="1" w:lastRow="0" w:firstColumn="1" w:lastColumn="0" w:noHBand="0" w:noVBand="1"/>
      </w:tblPr>
      <w:tblGrid>
        <w:gridCol w:w="8856"/>
      </w:tblGrid>
      <w:tr w:rsidR="008D0F1F" w:rsidRPr="0087184E" w14:paraId="2769EBB3" w14:textId="77777777" w:rsidTr="00C10A9A">
        <w:tc>
          <w:tcPr>
            <w:tcW w:w="8856" w:type="dxa"/>
            <w:shd w:val="clear" w:color="auto" w:fill="FFFF99"/>
          </w:tcPr>
          <w:p w14:paraId="40AF7D62" w14:textId="38D3F61C" w:rsidR="008D0F1F" w:rsidRPr="0087184E" w:rsidRDefault="008D0F1F" w:rsidP="00591BFA">
            <w:pPr>
              <w:pStyle w:val="Heading4"/>
              <w:outlineLvl w:val="3"/>
              <w:rPr>
                <w:i/>
                <w:color w:val="7030A0"/>
              </w:rPr>
            </w:pPr>
            <w:bookmarkStart w:id="134" w:name="_Toc448168864"/>
            <w:bookmarkStart w:id="135" w:name="_Toc342919652"/>
            <w:r w:rsidRPr="00C10A9A">
              <w:t>Unifund Assurance Co v ICBC (2003) SCC</w:t>
            </w:r>
            <w:r w:rsidRPr="0087184E">
              <w:tab/>
            </w:r>
            <w:r w:rsidRPr="0087184E">
              <w:tab/>
            </w:r>
            <w:r w:rsidRPr="0087184E">
              <w:tab/>
            </w:r>
            <w:r w:rsidR="00C10A9A" w:rsidRPr="00831BBD">
              <w:rPr>
                <w:color w:val="7030A0"/>
              </w:rPr>
              <w:t>PROVINCIAL</w:t>
            </w:r>
            <w:r w:rsidR="00C10A9A">
              <w:rPr>
                <w:color w:val="7030A0"/>
              </w:rPr>
              <w:t xml:space="preserve"> invalid</w:t>
            </w:r>
            <w:bookmarkEnd w:id="134"/>
            <w:bookmarkEnd w:id="135"/>
          </w:p>
        </w:tc>
      </w:tr>
      <w:tr w:rsidR="008D0F1F" w:rsidRPr="0087184E" w14:paraId="2D7CA845" w14:textId="77777777" w:rsidTr="00C10A9A">
        <w:trPr>
          <w:trHeight w:val="9629"/>
        </w:trPr>
        <w:tc>
          <w:tcPr>
            <w:tcW w:w="8856" w:type="dxa"/>
          </w:tcPr>
          <w:p w14:paraId="1F724CEC" w14:textId="77777777" w:rsidR="00FE70F8" w:rsidRDefault="00FE70F8" w:rsidP="00046136">
            <w:pPr>
              <w:pStyle w:val="Regular"/>
              <w:rPr>
                <w:rFonts w:ascii="Arial" w:hAnsi="Arial" w:cs="Arial"/>
                <w:b/>
                <w:sz w:val="18"/>
                <w:lang w:val="en-CA"/>
              </w:rPr>
            </w:pPr>
          </w:p>
          <w:p w14:paraId="2583F65D" w14:textId="77777777" w:rsidR="008D0F1F" w:rsidRPr="00C10A9A" w:rsidRDefault="008D0F1F" w:rsidP="00046136">
            <w:pPr>
              <w:pStyle w:val="Regular"/>
              <w:rPr>
                <w:rFonts w:ascii="Arial" w:hAnsi="Arial" w:cs="Arial"/>
                <w:sz w:val="18"/>
                <w:lang w:val="en-CA"/>
              </w:rPr>
            </w:pPr>
            <w:r w:rsidRPr="00C10A9A">
              <w:rPr>
                <w:rFonts w:ascii="Arial" w:hAnsi="Arial" w:cs="Arial"/>
                <w:b/>
                <w:sz w:val="18"/>
                <w:lang w:val="en-CA"/>
              </w:rPr>
              <w:t>Facts</w:t>
            </w:r>
            <w:r w:rsidRPr="00C10A9A">
              <w:rPr>
                <w:rFonts w:ascii="Arial" w:hAnsi="Arial" w:cs="Arial"/>
                <w:sz w:val="18"/>
                <w:lang w:val="en-CA"/>
              </w:rPr>
              <w:t>:</w:t>
            </w:r>
          </w:p>
          <w:p w14:paraId="528F1A70" w14:textId="77777777" w:rsidR="008D0F1F" w:rsidRPr="00C10A9A" w:rsidRDefault="008D0F1F" w:rsidP="000458EC">
            <w:pPr>
              <w:pStyle w:val="Regular"/>
              <w:numPr>
                <w:ilvl w:val="0"/>
                <w:numId w:val="20"/>
              </w:numPr>
              <w:rPr>
                <w:rFonts w:ascii="Arial" w:hAnsi="Arial" w:cs="Arial"/>
                <w:sz w:val="18"/>
                <w:lang w:val="en-CA"/>
              </w:rPr>
            </w:pPr>
            <w:r w:rsidRPr="00C10A9A">
              <w:rPr>
                <w:rFonts w:ascii="Arial" w:hAnsi="Arial" w:cs="Arial"/>
                <w:sz w:val="18"/>
                <w:lang w:val="en-CA"/>
              </w:rPr>
              <w:t>Unifund (Newfoundland company) seeks to recover from ICBC for $750 000 under an Ontario Statute</w:t>
            </w:r>
          </w:p>
          <w:p w14:paraId="56F60D8F" w14:textId="77777777" w:rsidR="008D0F1F" w:rsidRPr="00C10A9A" w:rsidRDefault="008D0F1F" w:rsidP="000458EC">
            <w:pPr>
              <w:pStyle w:val="Regular"/>
              <w:numPr>
                <w:ilvl w:val="0"/>
                <w:numId w:val="20"/>
              </w:numPr>
              <w:rPr>
                <w:rFonts w:ascii="Arial" w:hAnsi="Arial" w:cs="Arial"/>
                <w:sz w:val="18"/>
                <w:lang w:val="en-CA"/>
              </w:rPr>
            </w:pPr>
            <w:r w:rsidRPr="00C10A9A">
              <w:rPr>
                <w:rFonts w:ascii="Arial" w:hAnsi="Arial" w:cs="Arial"/>
                <w:sz w:val="18"/>
                <w:lang w:val="en-CA"/>
              </w:rPr>
              <w:t>Dispute stems from a car accident in BC (P from Ontario, D from BC)</w:t>
            </w:r>
          </w:p>
          <w:p w14:paraId="3872FCBE" w14:textId="77777777" w:rsidR="008D0F1F" w:rsidRPr="00C10A9A" w:rsidRDefault="008D0F1F" w:rsidP="000458EC">
            <w:pPr>
              <w:pStyle w:val="Regular"/>
              <w:numPr>
                <w:ilvl w:val="0"/>
                <w:numId w:val="20"/>
              </w:numPr>
              <w:rPr>
                <w:rFonts w:ascii="Arial" w:hAnsi="Arial" w:cs="Arial"/>
                <w:sz w:val="18"/>
                <w:lang w:val="en-CA"/>
              </w:rPr>
            </w:pPr>
            <w:r w:rsidRPr="00C10A9A">
              <w:rPr>
                <w:rFonts w:ascii="Arial" w:hAnsi="Arial" w:cs="Arial"/>
                <w:sz w:val="18"/>
                <w:lang w:val="en-CA"/>
              </w:rPr>
              <w:t>Injured P returned to Ontario to collect benefits from Unifund</w:t>
            </w:r>
          </w:p>
          <w:p w14:paraId="2E56DE0A" w14:textId="77777777" w:rsidR="008D0F1F" w:rsidRPr="00C10A9A" w:rsidRDefault="008D0F1F" w:rsidP="000458EC">
            <w:pPr>
              <w:pStyle w:val="Regular"/>
              <w:numPr>
                <w:ilvl w:val="1"/>
                <w:numId w:val="20"/>
              </w:numPr>
              <w:rPr>
                <w:rFonts w:ascii="Arial" w:hAnsi="Arial" w:cs="Arial"/>
                <w:sz w:val="18"/>
                <w:lang w:val="en-CA"/>
              </w:rPr>
            </w:pPr>
            <w:r w:rsidRPr="00C10A9A">
              <w:rPr>
                <w:rFonts w:ascii="Arial" w:hAnsi="Arial" w:cs="Arial"/>
                <w:sz w:val="18"/>
                <w:lang w:val="en-CA"/>
              </w:rPr>
              <w:t>Unifund wants to subject ICBC to the Ontario Scheme of loss transfer provisions (statutory mechanism that transfers losses between Ontario insurance companies)</w:t>
            </w:r>
          </w:p>
          <w:p w14:paraId="5590F761" w14:textId="77777777" w:rsidR="008D0F1F" w:rsidRPr="00C10A9A" w:rsidRDefault="008D0F1F" w:rsidP="000458EC">
            <w:pPr>
              <w:pStyle w:val="Regular"/>
              <w:numPr>
                <w:ilvl w:val="0"/>
                <w:numId w:val="20"/>
              </w:numPr>
              <w:rPr>
                <w:rFonts w:ascii="Arial" w:hAnsi="Arial" w:cs="Arial"/>
                <w:sz w:val="18"/>
                <w:lang w:val="en-CA"/>
              </w:rPr>
            </w:pPr>
            <w:r w:rsidRPr="00C10A9A">
              <w:rPr>
                <w:rFonts w:ascii="Arial" w:hAnsi="Arial" w:cs="Arial"/>
                <w:sz w:val="18"/>
                <w:lang w:val="en-CA"/>
              </w:rPr>
              <w:t>ICBC owes 2.5$ million to victims but under BC law (</w:t>
            </w:r>
            <w:r w:rsidRPr="00C10A9A">
              <w:rPr>
                <w:rFonts w:ascii="Arial" w:hAnsi="Arial" w:cs="Arial"/>
                <w:i/>
                <w:sz w:val="18"/>
                <w:lang w:val="en-CA"/>
              </w:rPr>
              <w:t>Insurance (MV) Act</w:t>
            </w:r>
            <w:r w:rsidRPr="00C10A9A">
              <w:rPr>
                <w:rFonts w:ascii="Arial" w:hAnsi="Arial" w:cs="Arial"/>
                <w:sz w:val="18"/>
                <w:lang w:val="en-CA"/>
              </w:rPr>
              <w:t>) is allowed to deduct no-fault payments (even though they didn’t pay any part of the amount)</w:t>
            </w:r>
          </w:p>
          <w:p w14:paraId="356F2499" w14:textId="77777777" w:rsidR="008D0F1F" w:rsidRPr="00C10A9A" w:rsidRDefault="008D0F1F" w:rsidP="000458EC">
            <w:pPr>
              <w:pStyle w:val="Regular"/>
              <w:numPr>
                <w:ilvl w:val="1"/>
                <w:numId w:val="20"/>
              </w:numPr>
              <w:rPr>
                <w:rFonts w:ascii="Arial" w:hAnsi="Arial" w:cs="Arial"/>
                <w:sz w:val="18"/>
                <w:lang w:val="en-CA"/>
              </w:rPr>
            </w:pPr>
            <w:r w:rsidRPr="00C10A9A">
              <w:rPr>
                <w:rFonts w:ascii="Arial" w:hAnsi="Arial" w:cs="Arial"/>
                <w:sz w:val="18"/>
                <w:lang w:val="en-CA"/>
              </w:rPr>
              <w:t xml:space="preserve">Can deduce </w:t>
            </w:r>
            <w:r w:rsidRPr="00C10A9A">
              <w:rPr>
                <w:rFonts w:ascii="Arial" w:hAnsi="Arial" w:cs="Arial"/>
                <w:sz w:val="18"/>
                <w:u w:val="single"/>
                <w:lang w:val="en-CA"/>
              </w:rPr>
              <w:t>wherever issued</w:t>
            </w:r>
          </w:p>
          <w:p w14:paraId="03DBCBB1" w14:textId="77777777" w:rsidR="008D0F1F" w:rsidRPr="00C10A9A" w:rsidRDefault="008D0F1F" w:rsidP="000458EC">
            <w:pPr>
              <w:pStyle w:val="Regular"/>
              <w:numPr>
                <w:ilvl w:val="1"/>
                <w:numId w:val="20"/>
              </w:numPr>
              <w:rPr>
                <w:rFonts w:ascii="Arial" w:hAnsi="Arial" w:cs="Arial"/>
                <w:sz w:val="18"/>
                <w:lang w:val="en-CA"/>
              </w:rPr>
            </w:pPr>
            <w:r w:rsidRPr="00C10A9A">
              <w:rPr>
                <w:rFonts w:ascii="Arial" w:hAnsi="Arial" w:cs="Arial"/>
                <w:sz w:val="18"/>
                <w:lang w:val="en-CA"/>
              </w:rPr>
              <w:t>Deducts $750 000 from 2.5 million award</w:t>
            </w:r>
          </w:p>
          <w:p w14:paraId="2221EB11" w14:textId="77777777" w:rsidR="008D0F1F" w:rsidRPr="00C10A9A" w:rsidRDefault="008D0F1F" w:rsidP="000458EC">
            <w:pPr>
              <w:pStyle w:val="Regular"/>
              <w:numPr>
                <w:ilvl w:val="0"/>
                <w:numId w:val="20"/>
              </w:numPr>
              <w:rPr>
                <w:rFonts w:ascii="Arial" w:hAnsi="Arial" w:cs="Arial"/>
                <w:sz w:val="18"/>
                <w:lang w:val="en-CA"/>
              </w:rPr>
            </w:pPr>
            <w:r w:rsidRPr="00C10A9A">
              <w:rPr>
                <w:rFonts w:ascii="Arial" w:hAnsi="Arial" w:cs="Arial"/>
                <w:sz w:val="18"/>
                <w:lang w:val="en-CA"/>
              </w:rPr>
              <w:t>Essentially, ICBC is taking a $750 000 deduction created at Unifund’s expense (because ICBC contributed nothing to the payment of no fault benefits)</w:t>
            </w:r>
          </w:p>
          <w:p w14:paraId="7EFDAA82" w14:textId="77777777" w:rsidR="00FE70F8" w:rsidRDefault="00FE70F8" w:rsidP="00046136">
            <w:pPr>
              <w:pStyle w:val="Regular"/>
              <w:rPr>
                <w:rFonts w:ascii="Arial" w:hAnsi="Arial" w:cs="Arial"/>
                <w:b/>
                <w:sz w:val="18"/>
                <w:lang w:val="en-CA"/>
              </w:rPr>
            </w:pPr>
          </w:p>
          <w:p w14:paraId="0A43B3A3" w14:textId="77777777" w:rsidR="008D0F1F" w:rsidRPr="00C10A9A" w:rsidRDefault="008D0F1F" w:rsidP="00046136">
            <w:pPr>
              <w:pStyle w:val="Regular"/>
              <w:rPr>
                <w:rFonts w:ascii="Arial" w:hAnsi="Arial" w:cs="Arial"/>
                <w:sz w:val="18"/>
                <w:lang w:val="en-CA"/>
              </w:rPr>
            </w:pPr>
            <w:r w:rsidRPr="00C10A9A">
              <w:rPr>
                <w:rFonts w:ascii="Arial" w:hAnsi="Arial" w:cs="Arial"/>
                <w:b/>
                <w:sz w:val="18"/>
                <w:lang w:val="en-CA"/>
              </w:rPr>
              <w:t>Reasons</w:t>
            </w:r>
            <w:r w:rsidRPr="00C10A9A">
              <w:rPr>
                <w:rFonts w:ascii="Arial" w:hAnsi="Arial" w:cs="Arial"/>
                <w:sz w:val="18"/>
                <w:lang w:val="en-CA"/>
              </w:rPr>
              <w:t>:</w:t>
            </w:r>
          </w:p>
          <w:p w14:paraId="624F1A20" w14:textId="77777777" w:rsidR="008D0F1F" w:rsidRPr="00C10A9A" w:rsidRDefault="008D0F1F" w:rsidP="000458EC">
            <w:pPr>
              <w:pStyle w:val="Regular"/>
              <w:numPr>
                <w:ilvl w:val="0"/>
                <w:numId w:val="20"/>
              </w:numPr>
              <w:rPr>
                <w:rFonts w:ascii="Arial" w:hAnsi="Arial" w:cs="Arial"/>
                <w:color w:val="0C31DF"/>
                <w:sz w:val="18"/>
                <w:lang w:val="en-CA"/>
              </w:rPr>
            </w:pPr>
            <w:r w:rsidRPr="00C10A9A">
              <w:rPr>
                <w:rFonts w:ascii="Arial" w:hAnsi="Arial" w:cs="Arial"/>
                <w:sz w:val="18"/>
                <w:lang w:val="en-CA"/>
              </w:rPr>
              <w:t xml:space="preserve">4 Principles to find a </w:t>
            </w:r>
            <w:r w:rsidRPr="00C10A9A">
              <w:rPr>
                <w:rFonts w:ascii="Arial" w:hAnsi="Arial" w:cs="Arial"/>
                <w:b/>
                <w:color w:val="0C31DF"/>
                <w:sz w:val="18"/>
                <w:u w:val="single"/>
                <w:lang w:val="en-CA"/>
              </w:rPr>
              <w:t>Real and Substantial Connection</w:t>
            </w:r>
            <w:r w:rsidRPr="00C10A9A">
              <w:rPr>
                <w:rFonts w:ascii="Arial" w:hAnsi="Arial" w:cs="Arial"/>
                <w:color w:val="0C31DF"/>
                <w:sz w:val="18"/>
                <w:lang w:val="en-CA"/>
              </w:rPr>
              <w:t xml:space="preserve">: </w:t>
            </w:r>
            <w:r w:rsidRPr="00C10A9A">
              <w:rPr>
                <w:rFonts w:ascii="Arial" w:hAnsi="Arial" w:cs="Arial"/>
                <w:color w:val="000000" w:themeColor="text1"/>
                <w:sz w:val="18"/>
                <w:lang w:val="en-CA"/>
              </w:rPr>
              <w:t xml:space="preserve">*If there are two valid provincial statutes where one says yes, the other says no </w:t>
            </w:r>
            <w:r w:rsidRPr="00C10A9A">
              <w:rPr>
                <w:rFonts w:ascii="Arial" w:hAnsi="Arial" w:cs="Arial"/>
                <w:color w:val="000000" w:themeColor="text1"/>
                <w:sz w:val="18"/>
                <w:lang w:val="en-CA"/>
              </w:rPr>
              <w:sym w:font="Wingdings" w:char="F0E0"/>
            </w:r>
            <w:r w:rsidRPr="00C10A9A">
              <w:rPr>
                <w:rFonts w:ascii="Arial" w:hAnsi="Arial" w:cs="Arial"/>
                <w:color w:val="000000" w:themeColor="text1"/>
                <w:sz w:val="18"/>
                <w:lang w:val="en-CA"/>
              </w:rPr>
              <w:t xml:space="preserve"> </w:t>
            </w:r>
            <w:r w:rsidRPr="00C10A9A">
              <w:rPr>
                <w:rFonts w:ascii="Arial" w:hAnsi="Arial" w:cs="Arial"/>
                <w:color w:val="000000" w:themeColor="text1"/>
                <w:sz w:val="18"/>
                <w:u w:val="single"/>
                <w:lang w:val="en-CA"/>
              </w:rPr>
              <w:t xml:space="preserve">apply these criteria </w:t>
            </w:r>
          </w:p>
          <w:p w14:paraId="0FAA3A62" w14:textId="77777777" w:rsidR="008D0F1F" w:rsidRPr="00C10A9A" w:rsidRDefault="008D0F1F" w:rsidP="000458EC">
            <w:pPr>
              <w:pStyle w:val="Regular"/>
              <w:numPr>
                <w:ilvl w:val="1"/>
                <w:numId w:val="20"/>
              </w:numPr>
              <w:rPr>
                <w:rFonts w:ascii="Arial" w:hAnsi="Arial" w:cs="Arial"/>
                <w:color w:val="0C31DF"/>
                <w:sz w:val="18"/>
                <w:lang w:val="en-CA"/>
              </w:rPr>
            </w:pPr>
            <w:r w:rsidRPr="00C10A9A">
              <w:rPr>
                <w:rFonts w:ascii="Arial" w:hAnsi="Arial" w:cs="Arial"/>
                <w:color w:val="0C31DF"/>
                <w:sz w:val="18"/>
                <w:lang w:val="en-CA"/>
              </w:rPr>
              <w:t xml:space="preserve">1. The territorial limits on the scope of provincial legislative authority prevent the application of the law of a province to matters not sufficiently connected to it </w:t>
            </w:r>
          </w:p>
          <w:p w14:paraId="108E85A4" w14:textId="2779899A" w:rsidR="008D0F1F" w:rsidRPr="00C10A9A" w:rsidRDefault="008D0F1F" w:rsidP="000458EC">
            <w:pPr>
              <w:pStyle w:val="Regular"/>
              <w:numPr>
                <w:ilvl w:val="1"/>
                <w:numId w:val="20"/>
              </w:numPr>
              <w:rPr>
                <w:rFonts w:ascii="Arial" w:hAnsi="Arial" w:cs="Arial"/>
                <w:color w:val="0C31DF"/>
                <w:sz w:val="18"/>
                <w:lang w:val="en-CA"/>
              </w:rPr>
            </w:pPr>
            <w:r w:rsidRPr="00C10A9A">
              <w:rPr>
                <w:rFonts w:ascii="Arial" w:hAnsi="Arial" w:cs="Arial"/>
                <w:color w:val="0C31DF"/>
                <w:sz w:val="18"/>
                <w:lang w:val="en-CA"/>
              </w:rPr>
              <w:t xml:space="preserve">2. What constitutes a "sufficient" connection </w:t>
            </w:r>
            <w:r w:rsidRPr="00C10A9A">
              <w:rPr>
                <w:rFonts w:ascii="Arial" w:hAnsi="Arial" w:cs="Arial"/>
                <w:b/>
                <w:color w:val="0C31DF"/>
                <w:sz w:val="18"/>
                <w:lang w:val="en-CA"/>
              </w:rPr>
              <w:t xml:space="preserve">depends on the relationship among the </w:t>
            </w:r>
            <w:r w:rsidRPr="00C10A9A">
              <w:rPr>
                <w:rFonts w:ascii="Arial" w:hAnsi="Arial" w:cs="Arial"/>
                <w:b/>
                <w:color w:val="0C31DF"/>
                <w:sz w:val="18"/>
                <w:u w:val="single"/>
                <w:lang w:val="en-CA"/>
              </w:rPr>
              <w:t>enacting jurisdiction, the subject matter of the legislation and the individual or entity sought to be regulated by it</w:t>
            </w:r>
          </w:p>
          <w:p w14:paraId="46A9955B" w14:textId="77777777" w:rsidR="008D0F1F" w:rsidRPr="00C10A9A" w:rsidRDefault="008D0F1F" w:rsidP="000458EC">
            <w:pPr>
              <w:pStyle w:val="Regular"/>
              <w:numPr>
                <w:ilvl w:val="2"/>
                <w:numId w:val="20"/>
              </w:numPr>
              <w:rPr>
                <w:rFonts w:ascii="Arial" w:hAnsi="Arial" w:cs="Arial"/>
                <w:color w:val="000000" w:themeColor="text1"/>
                <w:sz w:val="18"/>
                <w:lang w:val="en-CA"/>
              </w:rPr>
            </w:pPr>
            <w:r w:rsidRPr="00C10A9A">
              <w:rPr>
                <w:rFonts w:ascii="Arial" w:hAnsi="Arial" w:cs="Arial"/>
                <w:color w:val="E36C0A" w:themeColor="accent6" w:themeShade="BF"/>
                <w:sz w:val="18"/>
                <w:lang w:val="en-CA"/>
              </w:rPr>
              <w:t>** Find examples here (divorce etc.)</w:t>
            </w:r>
          </w:p>
          <w:p w14:paraId="72D3A769" w14:textId="77777777" w:rsidR="008D0F1F" w:rsidRPr="00C10A9A" w:rsidRDefault="008D0F1F" w:rsidP="000458EC">
            <w:pPr>
              <w:pStyle w:val="Regular"/>
              <w:numPr>
                <w:ilvl w:val="2"/>
                <w:numId w:val="20"/>
              </w:numPr>
              <w:rPr>
                <w:rFonts w:ascii="Arial" w:hAnsi="Arial" w:cs="Arial"/>
                <w:color w:val="000000" w:themeColor="text1"/>
                <w:sz w:val="18"/>
                <w:lang w:val="en-CA"/>
              </w:rPr>
            </w:pPr>
            <w:r w:rsidRPr="00C10A9A">
              <w:rPr>
                <w:rFonts w:ascii="Arial" w:hAnsi="Arial" w:cs="Arial"/>
                <w:color w:val="000000" w:themeColor="text1"/>
                <w:sz w:val="18"/>
                <w:lang w:val="en-CA"/>
              </w:rPr>
              <w:t>Subjective</w:t>
            </w:r>
          </w:p>
          <w:p w14:paraId="3CCA61CD" w14:textId="77777777" w:rsidR="008D0F1F" w:rsidRPr="00C10A9A" w:rsidRDefault="008D0F1F" w:rsidP="000458EC">
            <w:pPr>
              <w:pStyle w:val="Regular"/>
              <w:numPr>
                <w:ilvl w:val="2"/>
                <w:numId w:val="20"/>
              </w:numPr>
              <w:rPr>
                <w:rFonts w:ascii="Arial" w:hAnsi="Arial" w:cs="Arial"/>
                <w:b/>
                <w:color w:val="000000" w:themeColor="text1"/>
                <w:sz w:val="18"/>
                <w:lang w:val="en-CA"/>
              </w:rPr>
            </w:pPr>
            <w:r w:rsidRPr="00C10A9A">
              <w:rPr>
                <w:rFonts w:ascii="Arial" w:hAnsi="Arial" w:cs="Arial"/>
                <w:b/>
                <w:color w:val="000000" w:themeColor="text1"/>
                <w:sz w:val="18"/>
                <w:lang w:val="en-CA"/>
              </w:rPr>
              <w:t xml:space="preserve">Different degrees may be needed depending on subject matter </w:t>
            </w:r>
          </w:p>
          <w:p w14:paraId="3B16DCA6" w14:textId="752CBFDD" w:rsidR="008D0F1F" w:rsidRPr="00C10A9A" w:rsidRDefault="008D0F1F" w:rsidP="000458EC">
            <w:pPr>
              <w:pStyle w:val="Regular"/>
              <w:numPr>
                <w:ilvl w:val="2"/>
                <w:numId w:val="20"/>
              </w:numPr>
              <w:rPr>
                <w:rFonts w:ascii="Arial" w:hAnsi="Arial" w:cs="Arial"/>
                <w:color w:val="000000" w:themeColor="text1"/>
                <w:sz w:val="18"/>
                <w:lang w:val="en-CA"/>
              </w:rPr>
            </w:pPr>
            <w:r w:rsidRPr="00C10A9A">
              <w:rPr>
                <w:rFonts w:ascii="Arial" w:hAnsi="Arial" w:cs="Arial"/>
                <w:b/>
                <w:color w:val="000000" w:themeColor="text1"/>
                <w:sz w:val="18"/>
                <w:lang w:val="en-CA"/>
              </w:rPr>
              <w:t xml:space="preserve">the subject matter of the legislation to determine if the relation was "sufficient" to support the </w:t>
            </w:r>
            <w:r w:rsidRPr="00C10A9A">
              <w:rPr>
                <w:rFonts w:ascii="Arial" w:hAnsi="Arial" w:cs="Arial"/>
                <w:b/>
                <w:color w:val="000000" w:themeColor="text1"/>
                <w:sz w:val="18"/>
                <w:u w:val="single"/>
                <w:lang w:val="en-CA"/>
              </w:rPr>
              <w:t>validity or applicability</w:t>
            </w:r>
            <w:r w:rsidRPr="00C10A9A">
              <w:rPr>
                <w:rFonts w:ascii="Arial" w:hAnsi="Arial" w:cs="Arial"/>
                <w:b/>
                <w:color w:val="000000" w:themeColor="text1"/>
                <w:sz w:val="18"/>
                <w:lang w:val="en-CA"/>
              </w:rPr>
              <w:t xml:space="preserve"> of the legislation in question</w:t>
            </w:r>
          </w:p>
          <w:p w14:paraId="771BAAB6" w14:textId="77777777" w:rsidR="008D0F1F" w:rsidRPr="00C10A9A" w:rsidRDefault="008D0F1F" w:rsidP="000458EC">
            <w:pPr>
              <w:pStyle w:val="Regular"/>
              <w:numPr>
                <w:ilvl w:val="3"/>
                <w:numId w:val="20"/>
              </w:numPr>
              <w:rPr>
                <w:rFonts w:ascii="Arial" w:hAnsi="Arial" w:cs="Arial"/>
                <w:color w:val="FF0000"/>
                <w:sz w:val="18"/>
                <w:lang w:val="en-CA"/>
              </w:rPr>
            </w:pPr>
            <w:r w:rsidRPr="00C10A9A">
              <w:rPr>
                <w:rFonts w:ascii="Arial" w:hAnsi="Arial" w:cs="Arial"/>
                <w:color w:val="FF0000"/>
                <w:sz w:val="18"/>
                <w:lang w:val="en-CA"/>
              </w:rPr>
              <w:t xml:space="preserve">Imperial tobacco </w:t>
            </w:r>
            <w:r w:rsidRPr="00C10A9A">
              <w:rPr>
                <w:rFonts w:ascii="Arial" w:hAnsi="Arial" w:cs="Arial"/>
                <w:color w:val="FF0000"/>
                <w:sz w:val="18"/>
                <w:lang w:val="en-CA"/>
              </w:rPr>
              <w:sym w:font="Wingdings" w:char="F0E0"/>
            </w:r>
            <w:r w:rsidRPr="00C10A9A">
              <w:rPr>
                <w:rFonts w:ascii="Arial" w:hAnsi="Arial" w:cs="Arial"/>
                <w:color w:val="FF0000"/>
                <w:sz w:val="18"/>
                <w:lang w:val="en-CA"/>
              </w:rPr>
              <w:t xml:space="preserve"> NO, its just applicability </w:t>
            </w:r>
          </w:p>
          <w:p w14:paraId="7B710339" w14:textId="77777777" w:rsidR="008D0F1F" w:rsidRPr="00C10A9A" w:rsidRDefault="008D0F1F" w:rsidP="000458EC">
            <w:pPr>
              <w:pStyle w:val="Regular"/>
              <w:numPr>
                <w:ilvl w:val="1"/>
                <w:numId w:val="20"/>
              </w:numPr>
              <w:rPr>
                <w:rFonts w:ascii="Arial" w:hAnsi="Arial" w:cs="Arial"/>
                <w:color w:val="0C31DF"/>
                <w:sz w:val="18"/>
                <w:lang w:val="en-CA"/>
              </w:rPr>
            </w:pPr>
            <w:r w:rsidRPr="00C10A9A">
              <w:rPr>
                <w:rFonts w:ascii="Arial" w:hAnsi="Arial" w:cs="Arial"/>
                <w:color w:val="0C31DF"/>
                <w:sz w:val="18"/>
                <w:lang w:val="en-CA"/>
              </w:rPr>
              <w:t xml:space="preserve">3. The applicability of an otherwise competent provincial legislation to out-of-province defendants is conditioned by the requirements of </w:t>
            </w:r>
            <w:r w:rsidRPr="00C10A9A">
              <w:rPr>
                <w:rFonts w:ascii="Arial" w:hAnsi="Arial" w:cs="Arial"/>
                <w:b/>
                <w:color w:val="0C31DF"/>
                <w:sz w:val="18"/>
                <w:lang w:val="en-CA"/>
              </w:rPr>
              <w:t>order and fairness</w:t>
            </w:r>
            <w:r w:rsidRPr="00C10A9A">
              <w:rPr>
                <w:rFonts w:ascii="Arial" w:hAnsi="Arial" w:cs="Arial"/>
                <w:color w:val="0C31DF"/>
                <w:sz w:val="18"/>
                <w:lang w:val="en-CA"/>
              </w:rPr>
              <w:t xml:space="preserve"> that underlie our federal arrangements</w:t>
            </w:r>
          </w:p>
          <w:p w14:paraId="39958C55" w14:textId="77777777" w:rsidR="008D0F1F" w:rsidRPr="00C10A9A" w:rsidRDefault="008D0F1F" w:rsidP="000458EC">
            <w:pPr>
              <w:pStyle w:val="Regular"/>
              <w:numPr>
                <w:ilvl w:val="2"/>
                <w:numId w:val="20"/>
              </w:numPr>
              <w:rPr>
                <w:rFonts w:ascii="Arial" w:hAnsi="Arial" w:cs="Arial"/>
                <w:b/>
                <w:color w:val="000000" w:themeColor="text1"/>
                <w:sz w:val="18"/>
                <w:lang w:val="en-CA"/>
              </w:rPr>
            </w:pPr>
            <w:r w:rsidRPr="00C10A9A">
              <w:rPr>
                <w:rFonts w:ascii="Arial" w:hAnsi="Arial" w:cs="Arial"/>
                <w:b/>
                <w:color w:val="000000" w:themeColor="text1"/>
                <w:sz w:val="18"/>
                <w:lang w:val="en-CA"/>
              </w:rPr>
              <w:t>Flexible approach</w:t>
            </w:r>
          </w:p>
          <w:p w14:paraId="39355EA3" w14:textId="77777777" w:rsidR="008D0F1F" w:rsidRPr="00C10A9A" w:rsidRDefault="008D0F1F" w:rsidP="000458EC">
            <w:pPr>
              <w:pStyle w:val="Regular"/>
              <w:numPr>
                <w:ilvl w:val="2"/>
                <w:numId w:val="20"/>
              </w:numPr>
              <w:rPr>
                <w:rFonts w:ascii="Arial" w:hAnsi="Arial" w:cs="Arial"/>
                <w:color w:val="000000" w:themeColor="text1"/>
                <w:sz w:val="18"/>
                <w:lang w:val="en-CA"/>
              </w:rPr>
            </w:pPr>
            <w:r w:rsidRPr="00C10A9A">
              <w:rPr>
                <w:rFonts w:ascii="Arial" w:hAnsi="Arial" w:cs="Arial"/>
                <w:color w:val="000000" w:themeColor="text1"/>
                <w:sz w:val="18"/>
                <w:lang w:val="en-CA"/>
              </w:rPr>
              <w:t xml:space="preserve">Fairness to out of province defendant is important </w:t>
            </w:r>
            <w:r w:rsidRPr="00C10A9A">
              <w:rPr>
                <w:rFonts w:ascii="Arial" w:hAnsi="Arial" w:cs="Arial"/>
                <w:color w:val="000000" w:themeColor="text1"/>
                <w:sz w:val="18"/>
                <w:lang w:val="en-CA"/>
              </w:rPr>
              <w:sym w:font="Wingdings" w:char="F0E0"/>
            </w:r>
            <w:r w:rsidRPr="00C10A9A">
              <w:rPr>
                <w:rFonts w:ascii="Arial" w:hAnsi="Arial" w:cs="Arial"/>
                <w:color w:val="000000" w:themeColor="text1"/>
                <w:sz w:val="18"/>
                <w:lang w:val="en-CA"/>
              </w:rPr>
              <w:t xml:space="preserve"> if Unifund is right, ICBC would be obligated to respond to insurance regimes in each province or state claiming a financial fall out from the BC accident arising out of whatever obligations those other province’s legislatures have imposed on their own insurance companies </w:t>
            </w:r>
          </w:p>
          <w:p w14:paraId="4F7C712D" w14:textId="77777777" w:rsidR="008D0F1F" w:rsidRPr="00C10A9A" w:rsidRDefault="008D0F1F" w:rsidP="000458EC">
            <w:pPr>
              <w:pStyle w:val="Regular"/>
              <w:numPr>
                <w:ilvl w:val="2"/>
                <w:numId w:val="20"/>
              </w:numPr>
              <w:rPr>
                <w:rFonts w:ascii="Arial" w:hAnsi="Arial" w:cs="Arial"/>
                <w:color w:val="000000" w:themeColor="text1"/>
                <w:sz w:val="18"/>
                <w:lang w:val="en-CA"/>
              </w:rPr>
            </w:pPr>
            <w:r w:rsidRPr="00C10A9A">
              <w:rPr>
                <w:rFonts w:ascii="Arial" w:hAnsi="Arial" w:cs="Arial"/>
                <w:i/>
                <w:color w:val="000000" w:themeColor="text1"/>
                <w:sz w:val="18"/>
                <w:highlight w:val="yellow"/>
                <w:lang w:val="en-CA"/>
              </w:rPr>
              <w:t>Thomas Equipment</w:t>
            </w:r>
            <w:r w:rsidRPr="00C10A9A">
              <w:rPr>
                <w:rFonts w:ascii="Arial" w:hAnsi="Arial" w:cs="Arial"/>
                <w:i/>
                <w:color w:val="000000" w:themeColor="text1"/>
                <w:sz w:val="18"/>
                <w:lang w:val="en-CA"/>
              </w:rPr>
              <w:t xml:space="preserve"> </w:t>
            </w:r>
            <w:r w:rsidRPr="00C10A9A">
              <w:rPr>
                <w:rFonts w:ascii="Arial" w:hAnsi="Arial" w:cs="Arial"/>
                <w:color w:val="000000" w:themeColor="text1"/>
                <w:sz w:val="18"/>
                <w:lang w:val="en-CA"/>
              </w:rPr>
              <w:sym w:font="Wingdings" w:char="F0E0"/>
            </w:r>
            <w:r w:rsidRPr="00C10A9A">
              <w:rPr>
                <w:rFonts w:ascii="Arial" w:hAnsi="Arial" w:cs="Arial"/>
                <w:color w:val="000000" w:themeColor="text1"/>
                <w:sz w:val="18"/>
                <w:lang w:val="en-CA"/>
              </w:rPr>
              <w:t xml:space="preserve"> sell and promote machinery was bound by Alberta statute (more than just a vender)</w:t>
            </w:r>
          </w:p>
          <w:p w14:paraId="740E9CA4" w14:textId="77777777" w:rsidR="008D0F1F" w:rsidRPr="00C10A9A" w:rsidRDefault="008D0F1F" w:rsidP="000458EC">
            <w:pPr>
              <w:pStyle w:val="Regular"/>
              <w:numPr>
                <w:ilvl w:val="1"/>
                <w:numId w:val="20"/>
              </w:numPr>
              <w:rPr>
                <w:rFonts w:ascii="Arial" w:hAnsi="Arial" w:cs="Arial"/>
                <w:color w:val="000000" w:themeColor="text1"/>
                <w:sz w:val="18"/>
                <w:lang w:val="en-CA"/>
              </w:rPr>
            </w:pPr>
            <w:r w:rsidRPr="00C10A9A">
              <w:rPr>
                <w:rFonts w:ascii="Arial" w:hAnsi="Arial" w:cs="Arial"/>
                <w:color w:val="0C31DF"/>
                <w:sz w:val="18"/>
                <w:lang w:val="en-CA"/>
              </w:rPr>
              <w:t xml:space="preserve">4. The principles of order and fairness, being purposive, are </w:t>
            </w:r>
            <w:r w:rsidRPr="00C10A9A">
              <w:rPr>
                <w:rFonts w:ascii="Arial" w:hAnsi="Arial" w:cs="Arial"/>
                <w:b/>
                <w:color w:val="0C31DF"/>
                <w:sz w:val="18"/>
                <w:lang w:val="en-CA"/>
              </w:rPr>
              <w:t>applied flexibly</w:t>
            </w:r>
            <w:r w:rsidRPr="00C10A9A">
              <w:rPr>
                <w:rFonts w:ascii="Arial" w:hAnsi="Arial" w:cs="Arial"/>
                <w:color w:val="0C31DF"/>
                <w:sz w:val="18"/>
                <w:lang w:val="en-CA"/>
              </w:rPr>
              <w:t xml:space="preserve"> according to the subject matter of the legislation</w:t>
            </w:r>
          </w:p>
          <w:p w14:paraId="6F9C42DA" w14:textId="77777777" w:rsidR="008D0F1F" w:rsidRPr="00C10A9A" w:rsidRDefault="008D0F1F" w:rsidP="000458EC">
            <w:pPr>
              <w:pStyle w:val="Regular"/>
              <w:numPr>
                <w:ilvl w:val="2"/>
                <w:numId w:val="20"/>
              </w:numPr>
              <w:rPr>
                <w:rFonts w:ascii="Arial" w:hAnsi="Arial" w:cs="Arial"/>
                <w:color w:val="000000" w:themeColor="text1"/>
                <w:sz w:val="18"/>
                <w:lang w:val="en-CA"/>
              </w:rPr>
            </w:pPr>
            <w:r w:rsidRPr="00C10A9A">
              <w:rPr>
                <w:rFonts w:ascii="Arial" w:hAnsi="Arial" w:cs="Arial"/>
                <w:color w:val="000000" w:themeColor="text1"/>
                <w:sz w:val="18"/>
                <w:lang w:val="en-CA"/>
              </w:rPr>
              <w:t>Strength of relationship caries with type of jurisdiction being asserted (court jurisdiction, but law of other province v. law of a province)</w:t>
            </w:r>
          </w:p>
          <w:p w14:paraId="7D5B1E28" w14:textId="77777777" w:rsidR="008C542E" w:rsidRDefault="008C542E" w:rsidP="00046136">
            <w:pPr>
              <w:pStyle w:val="Regular"/>
              <w:rPr>
                <w:rFonts w:ascii="Arial" w:hAnsi="Arial" w:cs="Arial"/>
                <w:color w:val="000000" w:themeColor="text1"/>
                <w:sz w:val="18"/>
                <w:lang w:val="en-CA"/>
              </w:rPr>
            </w:pPr>
          </w:p>
          <w:p w14:paraId="58BD8806" w14:textId="77777777" w:rsidR="008D0F1F" w:rsidRPr="00C10A9A" w:rsidRDefault="008D0F1F" w:rsidP="00046136">
            <w:pPr>
              <w:pStyle w:val="Regular"/>
              <w:rPr>
                <w:rFonts w:ascii="Arial" w:hAnsi="Arial" w:cs="Arial"/>
                <w:color w:val="000000" w:themeColor="text1"/>
                <w:sz w:val="18"/>
                <w:lang w:val="en-CA"/>
              </w:rPr>
            </w:pPr>
            <w:r w:rsidRPr="00C10A9A">
              <w:rPr>
                <w:rFonts w:ascii="Arial" w:hAnsi="Arial" w:cs="Arial"/>
                <w:color w:val="000000" w:themeColor="text1"/>
                <w:sz w:val="18"/>
                <w:lang w:val="en-CA"/>
              </w:rPr>
              <w:t xml:space="preserve">Because the accident occurred in BC, the Court saw this as a huge factor. </w:t>
            </w:r>
          </w:p>
          <w:p w14:paraId="7A183E7E" w14:textId="77777777" w:rsidR="008D0F1F" w:rsidRPr="00C10A9A" w:rsidRDefault="008D0F1F" w:rsidP="000458EC">
            <w:pPr>
              <w:pStyle w:val="Regular"/>
              <w:numPr>
                <w:ilvl w:val="0"/>
                <w:numId w:val="20"/>
              </w:numPr>
              <w:rPr>
                <w:rFonts w:ascii="Arial" w:hAnsi="Arial" w:cs="Arial"/>
                <w:color w:val="000000" w:themeColor="text1"/>
                <w:sz w:val="18"/>
                <w:lang w:val="en-CA"/>
              </w:rPr>
            </w:pPr>
            <w:r w:rsidRPr="00C10A9A">
              <w:rPr>
                <w:rFonts w:ascii="Arial" w:hAnsi="Arial" w:cs="Arial"/>
                <w:color w:val="000000" w:themeColor="text1"/>
                <w:sz w:val="18"/>
                <w:lang w:val="en-CA"/>
              </w:rPr>
              <w:t>But it has nothing to do with where the accident occurred.</w:t>
            </w:r>
          </w:p>
          <w:p w14:paraId="0F2272B2" w14:textId="77777777" w:rsidR="008D0F1F" w:rsidRPr="00C10A9A" w:rsidRDefault="008D0F1F" w:rsidP="000458EC">
            <w:pPr>
              <w:pStyle w:val="Regular"/>
              <w:numPr>
                <w:ilvl w:val="0"/>
                <w:numId w:val="20"/>
              </w:numPr>
              <w:rPr>
                <w:rFonts w:ascii="Arial" w:hAnsi="Arial" w:cs="Arial"/>
                <w:color w:val="000000" w:themeColor="text1"/>
                <w:sz w:val="18"/>
                <w:lang w:val="en-CA"/>
              </w:rPr>
            </w:pPr>
            <w:r w:rsidRPr="00C10A9A">
              <w:rPr>
                <w:rFonts w:ascii="Arial" w:hAnsi="Arial" w:cs="Arial"/>
                <w:color w:val="000000" w:themeColor="text1"/>
                <w:sz w:val="18"/>
                <w:lang w:val="en-CA"/>
              </w:rPr>
              <w:t>This is a bad decision because if it had occurred in Saskatchewan would they have applied Sask law?</w:t>
            </w:r>
          </w:p>
          <w:p w14:paraId="3796C126" w14:textId="77777777" w:rsidR="008D0F1F" w:rsidRPr="0087184E" w:rsidRDefault="008D0F1F" w:rsidP="000458EC">
            <w:pPr>
              <w:pStyle w:val="Regular"/>
              <w:numPr>
                <w:ilvl w:val="0"/>
                <w:numId w:val="20"/>
              </w:numPr>
              <w:rPr>
                <w:rFonts w:ascii="Arial" w:hAnsi="Arial" w:cs="Arial"/>
                <w:szCs w:val="22"/>
                <w:lang w:val="en-CA"/>
              </w:rPr>
            </w:pPr>
            <w:r w:rsidRPr="00C10A9A">
              <w:rPr>
                <w:rFonts w:ascii="Arial" w:hAnsi="Arial" w:cs="Arial"/>
                <w:color w:val="000000" w:themeColor="text1"/>
                <w:sz w:val="18"/>
                <w:lang w:val="en-CA"/>
              </w:rPr>
              <w:t>Didn’t even ask if Ontario had a connection</w:t>
            </w:r>
          </w:p>
        </w:tc>
      </w:tr>
    </w:tbl>
    <w:p w14:paraId="22503443" w14:textId="77777777" w:rsidR="008D0F1F" w:rsidRPr="0087184E" w:rsidRDefault="008D0F1F" w:rsidP="008D0F1F">
      <w:pPr>
        <w:pStyle w:val="Case"/>
        <w:rPr>
          <w:i/>
          <w:szCs w:val="22"/>
        </w:rPr>
      </w:pPr>
    </w:p>
    <w:p w14:paraId="28F02BA3" w14:textId="77777777" w:rsidR="008D0F1F" w:rsidRPr="0087184E" w:rsidRDefault="008D0F1F" w:rsidP="008D0F1F">
      <w:pPr>
        <w:pStyle w:val="Case"/>
        <w:rPr>
          <w:b w:val="0"/>
          <w:i/>
          <w:color w:val="FF0000"/>
          <w:szCs w:val="22"/>
        </w:rPr>
      </w:pPr>
      <w:r w:rsidRPr="0087184E">
        <w:rPr>
          <w:color w:val="0C31DF"/>
          <w:szCs w:val="22"/>
        </w:rPr>
        <w:tab/>
      </w:r>
      <w:r w:rsidRPr="0087184E">
        <w:rPr>
          <w:color w:val="0C31DF"/>
          <w:szCs w:val="22"/>
        </w:rPr>
        <w:tab/>
      </w:r>
    </w:p>
    <w:p w14:paraId="55A9C9D6" w14:textId="5871C90F" w:rsidR="00836F3D" w:rsidRPr="0087184E" w:rsidRDefault="00836F3D" w:rsidP="00C31BA7">
      <w:pPr>
        <w:pStyle w:val="Case"/>
      </w:pPr>
    </w:p>
    <w:sectPr w:rsidR="00836F3D" w:rsidRPr="0087184E" w:rsidSect="001F32D0">
      <w:footerReference w:type="even" r:id="rId9"/>
      <w:footerReference w:type="default" r:id="rId10"/>
      <w:pgSz w:w="12240" w:h="15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BFC8" w14:textId="77777777" w:rsidR="00414B13" w:rsidRDefault="00414B13" w:rsidP="0091158B">
      <w:r>
        <w:separator/>
      </w:r>
    </w:p>
    <w:p w14:paraId="7CDF9D61" w14:textId="77777777" w:rsidR="00414B13" w:rsidRDefault="00414B13" w:rsidP="0091158B"/>
  </w:endnote>
  <w:endnote w:type="continuationSeparator" w:id="0">
    <w:p w14:paraId="1C1A0E70" w14:textId="77777777" w:rsidR="00414B13" w:rsidRDefault="00414B13" w:rsidP="0091158B">
      <w:r>
        <w:continuationSeparator/>
      </w:r>
    </w:p>
    <w:p w14:paraId="7D7D9474" w14:textId="77777777" w:rsidR="00414B13" w:rsidRDefault="00414B13" w:rsidP="00911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4326" w14:textId="77777777" w:rsidR="00414B13" w:rsidRDefault="00414B13" w:rsidP="0091158B">
    <w:pPr>
      <w:rPr>
        <w:rStyle w:val="PageNumber"/>
      </w:rPr>
    </w:pPr>
    <w:r>
      <w:rPr>
        <w:rStyle w:val="PageNumber"/>
      </w:rPr>
      <w:fldChar w:fldCharType="begin"/>
    </w:r>
    <w:r>
      <w:rPr>
        <w:rStyle w:val="PageNumber"/>
      </w:rPr>
      <w:instrText xml:space="preserve">PAGE  </w:instrText>
    </w:r>
    <w:r>
      <w:rPr>
        <w:rStyle w:val="PageNumber"/>
      </w:rPr>
      <w:fldChar w:fldCharType="end"/>
    </w:r>
  </w:p>
  <w:p w14:paraId="4B940BD8" w14:textId="77777777" w:rsidR="00414B13" w:rsidRDefault="00414B13" w:rsidP="0091158B"/>
  <w:p w14:paraId="06DD415E" w14:textId="77777777" w:rsidR="00414B13" w:rsidRDefault="00414B13" w:rsidP="0091158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882D" w14:textId="77777777" w:rsidR="00414B13" w:rsidRDefault="00414B13" w:rsidP="0091158B">
    <w:pPr>
      <w:rPr>
        <w:rStyle w:val="PageNumber"/>
      </w:rPr>
    </w:pPr>
    <w:r>
      <w:rPr>
        <w:rStyle w:val="PageNumber"/>
      </w:rPr>
      <w:fldChar w:fldCharType="begin"/>
    </w:r>
    <w:r>
      <w:rPr>
        <w:rStyle w:val="PageNumber"/>
      </w:rPr>
      <w:instrText xml:space="preserve">PAGE  </w:instrText>
    </w:r>
    <w:r>
      <w:rPr>
        <w:rStyle w:val="PageNumber"/>
      </w:rPr>
      <w:fldChar w:fldCharType="separate"/>
    </w:r>
    <w:r w:rsidR="004577D0">
      <w:rPr>
        <w:rStyle w:val="PageNumber"/>
        <w:noProof/>
      </w:rPr>
      <w:t>16</w:t>
    </w:r>
    <w:r>
      <w:rPr>
        <w:rStyle w:val="PageNumber"/>
      </w:rPr>
      <w:fldChar w:fldCharType="end"/>
    </w:r>
  </w:p>
  <w:p w14:paraId="5FCAA7A0" w14:textId="77777777" w:rsidR="00414B13" w:rsidRDefault="00414B13" w:rsidP="0091158B"/>
  <w:p w14:paraId="264B2FE7" w14:textId="77777777" w:rsidR="00414B13" w:rsidRDefault="00414B13" w:rsidP="0091158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75348" w14:textId="77777777" w:rsidR="00414B13" w:rsidRDefault="00414B13" w:rsidP="0091158B">
      <w:r>
        <w:separator/>
      </w:r>
    </w:p>
    <w:p w14:paraId="0FC10461" w14:textId="77777777" w:rsidR="00414B13" w:rsidRDefault="00414B13" w:rsidP="0091158B"/>
  </w:footnote>
  <w:footnote w:type="continuationSeparator" w:id="0">
    <w:p w14:paraId="609471D3" w14:textId="77777777" w:rsidR="00414B13" w:rsidRDefault="00414B13" w:rsidP="0091158B">
      <w:r>
        <w:continuationSeparator/>
      </w:r>
    </w:p>
    <w:p w14:paraId="0C806BCE" w14:textId="77777777" w:rsidR="00414B13" w:rsidRDefault="00414B13" w:rsidP="0091158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CC62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3E"/>
    <w:multiLevelType w:val="singleLevel"/>
    <w:tmpl w:val="0000003E"/>
    <w:name w:val="WW8Num68"/>
    <w:lvl w:ilvl="0">
      <w:start w:val="1"/>
      <w:numFmt w:val="bullet"/>
      <w:lvlText w:val=""/>
      <w:lvlJc w:val="left"/>
      <w:pPr>
        <w:tabs>
          <w:tab w:val="num" w:pos="720"/>
        </w:tabs>
        <w:ind w:left="720" w:hanging="360"/>
      </w:pPr>
      <w:rPr>
        <w:rFonts w:ascii="Wingdings" w:hAnsi="Wingdings"/>
      </w:rPr>
    </w:lvl>
  </w:abstractNum>
  <w:abstractNum w:abstractNumId="2">
    <w:nsid w:val="015F4643"/>
    <w:multiLevelType w:val="hybridMultilevel"/>
    <w:tmpl w:val="704A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92CC30E4">
      <w:start w:val="3"/>
      <w:numFmt w:val="bullet"/>
      <w:lvlText w:val="-"/>
      <w:lvlJc w:val="left"/>
      <w:pPr>
        <w:ind w:left="2880" w:hanging="36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65215"/>
    <w:multiLevelType w:val="hybridMultilevel"/>
    <w:tmpl w:val="7E4C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4463D"/>
    <w:multiLevelType w:val="hybridMultilevel"/>
    <w:tmpl w:val="A3C2F5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8D2507"/>
    <w:multiLevelType w:val="hybridMultilevel"/>
    <w:tmpl w:val="5642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638FF"/>
    <w:multiLevelType w:val="hybridMultilevel"/>
    <w:tmpl w:val="AF46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AF2987"/>
    <w:multiLevelType w:val="hybridMultilevel"/>
    <w:tmpl w:val="772C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70DB9"/>
    <w:multiLevelType w:val="hybridMultilevel"/>
    <w:tmpl w:val="556EB5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DD3581"/>
    <w:multiLevelType w:val="hybridMultilevel"/>
    <w:tmpl w:val="385A4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904ED"/>
    <w:multiLevelType w:val="multilevel"/>
    <w:tmpl w:val="E30CC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b/>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CA18C7"/>
    <w:multiLevelType w:val="hybridMultilevel"/>
    <w:tmpl w:val="8466A090"/>
    <w:lvl w:ilvl="0" w:tplc="6056575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839EB"/>
    <w:multiLevelType w:val="hybridMultilevel"/>
    <w:tmpl w:val="75F6D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D8A1E6F"/>
    <w:multiLevelType w:val="hybridMultilevel"/>
    <w:tmpl w:val="B9AE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00D66BE"/>
    <w:multiLevelType w:val="hybridMultilevel"/>
    <w:tmpl w:val="9D2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627FB5"/>
    <w:multiLevelType w:val="hybridMultilevel"/>
    <w:tmpl w:val="1A86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7A2695"/>
    <w:multiLevelType w:val="hybridMultilevel"/>
    <w:tmpl w:val="C3CE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B257C6"/>
    <w:multiLevelType w:val="hybridMultilevel"/>
    <w:tmpl w:val="37D6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0D4F92"/>
    <w:multiLevelType w:val="multilevel"/>
    <w:tmpl w:val="3A54383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nsid w:val="1A461E68"/>
    <w:multiLevelType w:val="hybridMultilevel"/>
    <w:tmpl w:val="9BAE0254"/>
    <w:lvl w:ilvl="0" w:tplc="B588A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B315FD1"/>
    <w:multiLevelType w:val="hybridMultilevel"/>
    <w:tmpl w:val="30CE9C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D86132"/>
    <w:multiLevelType w:val="hybridMultilevel"/>
    <w:tmpl w:val="F6583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BD2AF6"/>
    <w:multiLevelType w:val="hybridMultilevel"/>
    <w:tmpl w:val="C7D482E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D01182"/>
    <w:multiLevelType w:val="hybridMultilevel"/>
    <w:tmpl w:val="88326000"/>
    <w:lvl w:ilvl="0" w:tplc="3EF6C4C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92CC30E4">
      <w:start w:val="3"/>
      <w:numFmt w:val="bullet"/>
      <w:lvlText w:val="-"/>
      <w:lvlJc w:val="left"/>
      <w:pPr>
        <w:ind w:left="2880" w:hanging="36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F04DC0"/>
    <w:multiLevelType w:val="hybridMultilevel"/>
    <w:tmpl w:val="779E8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D783755"/>
    <w:multiLevelType w:val="hybridMultilevel"/>
    <w:tmpl w:val="F5EE7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92CC30E4">
      <w:start w:val="3"/>
      <w:numFmt w:val="bullet"/>
      <w:lvlText w:val="-"/>
      <w:lvlJc w:val="left"/>
      <w:pPr>
        <w:ind w:left="3960" w:hanging="360"/>
      </w:pPr>
      <w:rPr>
        <w:rFonts w:ascii="Calibri" w:eastAsia="Times New Roman" w:hAnsi="Calibri" w:cs="Times New Roman"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DDB0279"/>
    <w:multiLevelType w:val="hybridMultilevel"/>
    <w:tmpl w:val="147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CC3587"/>
    <w:multiLevelType w:val="hybridMultilevel"/>
    <w:tmpl w:val="1BF62F6E"/>
    <w:lvl w:ilvl="0" w:tplc="E35E2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3D7C04"/>
    <w:multiLevelType w:val="hybridMultilevel"/>
    <w:tmpl w:val="E79E4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92CC30E4">
      <w:start w:val="3"/>
      <w:numFmt w:val="bullet"/>
      <w:lvlText w:val="-"/>
      <w:lvlJc w:val="left"/>
      <w:pPr>
        <w:ind w:left="2520" w:hanging="360"/>
      </w:pPr>
      <w:rPr>
        <w:rFonts w:ascii="Calibri" w:eastAsia="Times New Roman" w:hAnsi="Calibri"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1487A55"/>
    <w:multiLevelType w:val="hybridMultilevel"/>
    <w:tmpl w:val="70F0374A"/>
    <w:lvl w:ilvl="0" w:tplc="3B6C0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390934"/>
    <w:multiLevelType w:val="hybridMultilevel"/>
    <w:tmpl w:val="666219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63B52C3"/>
    <w:multiLevelType w:val="hybridMultilevel"/>
    <w:tmpl w:val="FB8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7331F"/>
    <w:multiLevelType w:val="hybridMultilevel"/>
    <w:tmpl w:val="D68E9362"/>
    <w:lvl w:ilvl="0" w:tplc="EA7A092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6963F7"/>
    <w:multiLevelType w:val="hybridMultilevel"/>
    <w:tmpl w:val="B19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EB6E7B"/>
    <w:multiLevelType w:val="hybridMultilevel"/>
    <w:tmpl w:val="6FB26A48"/>
    <w:lvl w:ilvl="0" w:tplc="4D121DB0">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CC4DC6"/>
    <w:multiLevelType w:val="hybridMultilevel"/>
    <w:tmpl w:val="B1F2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9120E2"/>
    <w:multiLevelType w:val="hybridMultilevel"/>
    <w:tmpl w:val="90D0E9BC"/>
    <w:lvl w:ilvl="0" w:tplc="46245B6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FB7DBD"/>
    <w:multiLevelType w:val="hybridMultilevel"/>
    <w:tmpl w:val="35D47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9717C1"/>
    <w:multiLevelType w:val="hybridMultilevel"/>
    <w:tmpl w:val="E334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D7748F"/>
    <w:multiLevelType w:val="hybridMultilevel"/>
    <w:tmpl w:val="AAEA4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A53853"/>
    <w:multiLevelType w:val="hybridMultilevel"/>
    <w:tmpl w:val="17C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7B648E"/>
    <w:multiLevelType w:val="hybridMultilevel"/>
    <w:tmpl w:val="D5F4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5D1FF1"/>
    <w:multiLevelType w:val="hybridMultilevel"/>
    <w:tmpl w:val="29C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C0389A"/>
    <w:multiLevelType w:val="hybridMultilevel"/>
    <w:tmpl w:val="335E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4E3C7C"/>
    <w:multiLevelType w:val="hybridMultilevel"/>
    <w:tmpl w:val="21B8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790200"/>
    <w:multiLevelType w:val="hybridMultilevel"/>
    <w:tmpl w:val="E9668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D197FC6"/>
    <w:multiLevelType w:val="hybridMultilevel"/>
    <w:tmpl w:val="AE6E2B40"/>
    <w:lvl w:ilvl="0" w:tplc="EBDE2D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B539E8"/>
    <w:multiLevelType w:val="hybridMultilevel"/>
    <w:tmpl w:val="583663A4"/>
    <w:lvl w:ilvl="0" w:tplc="30BADA2C">
      <w:start w:val="188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ED666E"/>
    <w:multiLevelType w:val="hybridMultilevel"/>
    <w:tmpl w:val="A45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1459D9"/>
    <w:multiLevelType w:val="hybridMultilevel"/>
    <w:tmpl w:val="640C8B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nsid w:val="57F47E06"/>
    <w:multiLevelType w:val="hybridMultilevel"/>
    <w:tmpl w:val="6902DC72"/>
    <w:lvl w:ilvl="0" w:tplc="FF224E50">
      <w:start w:val="1"/>
      <w:numFmt w:val="bullet"/>
      <w:pStyle w:val="Tracy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92CC30E4">
      <w:start w:val="3"/>
      <w:numFmt w:val="bullet"/>
      <w:lvlText w:val="-"/>
      <w:lvlJc w:val="left"/>
      <w:pPr>
        <w:ind w:left="2880" w:hanging="36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4D4B20"/>
    <w:multiLevelType w:val="hybridMultilevel"/>
    <w:tmpl w:val="AA5A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6D77CE"/>
    <w:multiLevelType w:val="hybridMultilevel"/>
    <w:tmpl w:val="B328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30345A"/>
    <w:multiLevelType w:val="hybridMultilevel"/>
    <w:tmpl w:val="2E06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3E592F"/>
    <w:multiLevelType w:val="hybridMultilevel"/>
    <w:tmpl w:val="511CF4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03224A7"/>
    <w:multiLevelType w:val="hybridMultilevel"/>
    <w:tmpl w:val="B74EC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28308CC"/>
    <w:multiLevelType w:val="hybridMultilevel"/>
    <w:tmpl w:val="430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D122D5"/>
    <w:multiLevelType w:val="hybridMultilevel"/>
    <w:tmpl w:val="DFBCD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34790B"/>
    <w:multiLevelType w:val="hybridMultilevel"/>
    <w:tmpl w:val="B0C4FD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3E4A4B"/>
    <w:multiLevelType w:val="hybridMultilevel"/>
    <w:tmpl w:val="D936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6A67EE"/>
    <w:multiLevelType w:val="hybridMultilevel"/>
    <w:tmpl w:val="A8C63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24136A"/>
    <w:multiLevelType w:val="hybridMultilevel"/>
    <w:tmpl w:val="FBC0B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405002"/>
    <w:multiLevelType w:val="hybridMultilevel"/>
    <w:tmpl w:val="90A46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BE63753"/>
    <w:multiLevelType w:val="hybridMultilevel"/>
    <w:tmpl w:val="4FE6931A"/>
    <w:lvl w:ilvl="0" w:tplc="E35E2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CEF6BA8"/>
    <w:multiLevelType w:val="hybridMultilevel"/>
    <w:tmpl w:val="5CCA103A"/>
    <w:lvl w:ilvl="0" w:tplc="E35E25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922B7B"/>
    <w:multiLevelType w:val="hybridMultilevel"/>
    <w:tmpl w:val="FB1C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E1165"/>
    <w:multiLevelType w:val="hybridMultilevel"/>
    <w:tmpl w:val="F16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A237AA"/>
    <w:multiLevelType w:val="hybridMultilevel"/>
    <w:tmpl w:val="44FA8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700" w:hanging="360"/>
      </w:pPr>
      <w:rPr>
        <w:rFont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13B31D7"/>
    <w:multiLevelType w:val="hybridMultilevel"/>
    <w:tmpl w:val="7CDC9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3060976"/>
    <w:multiLevelType w:val="hybridMultilevel"/>
    <w:tmpl w:val="3D48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58415BF"/>
    <w:multiLevelType w:val="hybridMultilevel"/>
    <w:tmpl w:val="D242D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6E0341A"/>
    <w:multiLevelType w:val="hybridMultilevel"/>
    <w:tmpl w:val="4FE6931A"/>
    <w:lvl w:ilvl="0" w:tplc="E35E2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ED55ED"/>
    <w:multiLevelType w:val="hybridMultilevel"/>
    <w:tmpl w:val="86AC1ACA"/>
    <w:lvl w:ilvl="0" w:tplc="B2B09A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B8C7022"/>
    <w:multiLevelType w:val="hybridMultilevel"/>
    <w:tmpl w:val="17CC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D33A10"/>
    <w:multiLevelType w:val="hybridMultilevel"/>
    <w:tmpl w:val="833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45"/>
  </w:num>
  <w:num w:numId="3">
    <w:abstractNumId w:val="33"/>
  </w:num>
  <w:num w:numId="4">
    <w:abstractNumId w:val="10"/>
    <w:lvlOverride w:ilvl="0">
      <w:startOverride w:val="1"/>
    </w:lvlOverride>
  </w:num>
  <w:num w:numId="5">
    <w:abstractNumId w:val="10"/>
    <w:lvlOverride w:ilvl="0">
      <w:startOverride w:val="2"/>
    </w:lvlOverride>
  </w:num>
  <w:num w:numId="6">
    <w:abstractNumId w:val="10"/>
    <w:lvlOverride w:ilvl="0">
      <w:startOverride w:val="3"/>
    </w:lvlOverride>
  </w:num>
  <w:num w:numId="7">
    <w:abstractNumId w:val="37"/>
  </w:num>
  <w:num w:numId="8">
    <w:abstractNumId w:val="47"/>
  </w:num>
  <w:num w:numId="9">
    <w:abstractNumId w:val="51"/>
  </w:num>
  <w:num w:numId="10">
    <w:abstractNumId w:val="7"/>
  </w:num>
  <w:num w:numId="11">
    <w:abstractNumId w:val="24"/>
  </w:num>
  <w:num w:numId="12">
    <w:abstractNumId w:val="53"/>
  </w:num>
  <w:num w:numId="13">
    <w:abstractNumId w:val="21"/>
  </w:num>
  <w:num w:numId="14">
    <w:abstractNumId w:val="67"/>
  </w:num>
  <w:num w:numId="15">
    <w:abstractNumId w:val="11"/>
  </w:num>
  <w:num w:numId="16">
    <w:abstractNumId w:val="23"/>
  </w:num>
  <w:num w:numId="17">
    <w:abstractNumId w:val="46"/>
  </w:num>
  <w:num w:numId="18">
    <w:abstractNumId w:val="22"/>
  </w:num>
  <w:num w:numId="19">
    <w:abstractNumId w:val="19"/>
  </w:num>
  <w:num w:numId="20">
    <w:abstractNumId w:val="32"/>
  </w:num>
  <w:num w:numId="21">
    <w:abstractNumId w:val="29"/>
  </w:num>
  <w:num w:numId="22">
    <w:abstractNumId w:val="34"/>
  </w:num>
  <w:num w:numId="23">
    <w:abstractNumId w:val="5"/>
  </w:num>
  <w:num w:numId="24">
    <w:abstractNumId w:val="62"/>
  </w:num>
  <w:num w:numId="25">
    <w:abstractNumId w:val="68"/>
  </w:num>
  <w:num w:numId="26">
    <w:abstractNumId w:val="3"/>
  </w:num>
  <w:num w:numId="27">
    <w:abstractNumId w:val="6"/>
  </w:num>
  <w:num w:numId="28">
    <w:abstractNumId w:val="35"/>
  </w:num>
  <w:num w:numId="29">
    <w:abstractNumId w:val="15"/>
  </w:num>
  <w:num w:numId="30">
    <w:abstractNumId w:val="73"/>
  </w:num>
  <w:num w:numId="31">
    <w:abstractNumId w:val="59"/>
  </w:num>
  <w:num w:numId="32">
    <w:abstractNumId w:val="48"/>
  </w:num>
  <w:num w:numId="33">
    <w:abstractNumId w:val="58"/>
  </w:num>
  <w:num w:numId="34">
    <w:abstractNumId w:val="18"/>
  </w:num>
  <w:num w:numId="35">
    <w:abstractNumId w:val="12"/>
  </w:num>
  <w:num w:numId="36">
    <w:abstractNumId w:val="36"/>
  </w:num>
  <w:num w:numId="37">
    <w:abstractNumId w:val="13"/>
  </w:num>
  <w:num w:numId="38">
    <w:abstractNumId w:val="28"/>
  </w:num>
  <w:num w:numId="39">
    <w:abstractNumId w:val="56"/>
  </w:num>
  <w:num w:numId="40">
    <w:abstractNumId w:val="50"/>
  </w:num>
  <w:num w:numId="41">
    <w:abstractNumId w:val="27"/>
  </w:num>
  <w:num w:numId="42">
    <w:abstractNumId w:val="70"/>
  </w:num>
  <w:num w:numId="43">
    <w:abstractNumId w:val="14"/>
  </w:num>
  <w:num w:numId="44">
    <w:abstractNumId w:val="26"/>
  </w:num>
  <w:num w:numId="45">
    <w:abstractNumId w:val="55"/>
  </w:num>
  <w:num w:numId="46">
    <w:abstractNumId w:val="49"/>
  </w:num>
  <w:num w:numId="47">
    <w:abstractNumId w:val="43"/>
  </w:num>
  <w:num w:numId="48">
    <w:abstractNumId w:val="74"/>
  </w:num>
  <w:num w:numId="49">
    <w:abstractNumId w:val="41"/>
  </w:num>
  <w:num w:numId="50">
    <w:abstractNumId w:val="60"/>
  </w:num>
  <w:num w:numId="51">
    <w:abstractNumId w:val="65"/>
  </w:num>
  <w:num w:numId="52">
    <w:abstractNumId w:val="31"/>
  </w:num>
  <w:num w:numId="53">
    <w:abstractNumId w:val="66"/>
  </w:num>
  <w:num w:numId="54">
    <w:abstractNumId w:val="38"/>
  </w:num>
  <w:num w:numId="55">
    <w:abstractNumId w:val="0"/>
  </w:num>
  <w:num w:numId="56">
    <w:abstractNumId w:val="69"/>
  </w:num>
  <w:num w:numId="57">
    <w:abstractNumId w:val="25"/>
  </w:num>
  <w:num w:numId="58">
    <w:abstractNumId w:val="42"/>
  </w:num>
  <w:num w:numId="59">
    <w:abstractNumId w:val="16"/>
  </w:num>
  <w:num w:numId="60">
    <w:abstractNumId w:val="64"/>
  </w:num>
  <w:num w:numId="61">
    <w:abstractNumId w:val="52"/>
  </w:num>
  <w:num w:numId="62">
    <w:abstractNumId w:val="71"/>
  </w:num>
  <w:num w:numId="63">
    <w:abstractNumId w:val="2"/>
  </w:num>
  <w:num w:numId="64">
    <w:abstractNumId w:val="61"/>
  </w:num>
  <w:num w:numId="65">
    <w:abstractNumId w:val="8"/>
  </w:num>
  <w:num w:numId="66">
    <w:abstractNumId w:val="9"/>
  </w:num>
  <w:num w:numId="67">
    <w:abstractNumId w:val="20"/>
  </w:num>
  <w:num w:numId="68">
    <w:abstractNumId w:val="44"/>
  </w:num>
  <w:num w:numId="69">
    <w:abstractNumId w:val="40"/>
  </w:num>
  <w:num w:numId="70">
    <w:abstractNumId w:val="30"/>
  </w:num>
  <w:num w:numId="71">
    <w:abstractNumId w:val="11"/>
  </w:num>
  <w:num w:numId="72">
    <w:abstractNumId w:val="4"/>
  </w:num>
  <w:num w:numId="73">
    <w:abstractNumId w:val="54"/>
  </w:num>
  <w:num w:numId="74">
    <w:abstractNumId w:val="57"/>
  </w:num>
  <w:num w:numId="75">
    <w:abstractNumId w:val="17"/>
  </w:num>
  <w:num w:numId="76">
    <w:abstractNumId w:val="39"/>
  </w:num>
  <w:num w:numId="7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lickAndTypeStyle w:val="TracyList"/>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24"/>
    <w:rsid w:val="000017F6"/>
    <w:rsid w:val="000052AE"/>
    <w:rsid w:val="00012A95"/>
    <w:rsid w:val="00012B4C"/>
    <w:rsid w:val="000145DD"/>
    <w:rsid w:val="000165E2"/>
    <w:rsid w:val="000168A8"/>
    <w:rsid w:val="000171E7"/>
    <w:rsid w:val="000175A6"/>
    <w:rsid w:val="0002039E"/>
    <w:rsid w:val="00020B0A"/>
    <w:rsid w:val="00020C5B"/>
    <w:rsid w:val="00026B4A"/>
    <w:rsid w:val="00031345"/>
    <w:rsid w:val="00034DAC"/>
    <w:rsid w:val="00035BAA"/>
    <w:rsid w:val="000378EE"/>
    <w:rsid w:val="0004014A"/>
    <w:rsid w:val="0004248A"/>
    <w:rsid w:val="00043480"/>
    <w:rsid w:val="00043A3D"/>
    <w:rsid w:val="00043B8A"/>
    <w:rsid w:val="000458CE"/>
    <w:rsid w:val="000458EC"/>
    <w:rsid w:val="00046136"/>
    <w:rsid w:val="00050F2D"/>
    <w:rsid w:val="000622A1"/>
    <w:rsid w:val="00062E2D"/>
    <w:rsid w:val="00063425"/>
    <w:rsid w:val="0006525D"/>
    <w:rsid w:val="00065448"/>
    <w:rsid w:val="00073CB8"/>
    <w:rsid w:val="00074EF8"/>
    <w:rsid w:val="00075CA2"/>
    <w:rsid w:val="00081213"/>
    <w:rsid w:val="00081FC5"/>
    <w:rsid w:val="00083102"/>
    <w:rsid w:val="000835F9"/>
    <w:rsid w:val="00084761"/>
    <w:rsid w:val="00085310"/>
    <w:rsid w:val="00091046"/>
    <w:rsid w:val="0009142D"/>
    <w:rsid w:val="00093C23"/>
    <w:rsid w:val="00096DDF"/>
    <w:rsid w:val="000A064A"/>
    <w:rsid w:val="000A3C30"/>
    <w:rsid w:val="000A4CA5"/>
    <w:rsid w:val="000A5996"/>
    <w:rsid w:val="000A62A7"/>
    <w:rsid w:val="000B1DCE"/>
    <w:rsid w:val="000B572B"/>
    <w:rsid w:val="000C18D0"/>
    <w:rsid w:val="000C46D4"/>
    <w:rsid w:val="000C4937"/>
    <w:rsid w:val="000D2747"/>
    <w:rsid w:val="000D4E33"/>
    <w:rsid w:val="000D4E90"/>
    <w:rsid w:val="000E07C3"/>
    <w:rsid w:val="000E3D5B"/>
    <w:rsid w:val="000E5F31"/>
    <w:rsid w:val="000F214F"/>
    <w:rsid w:val="000F36A9"/>
    <w:rsid w:val="000F4841"/>
    <w:rsid w:val="000F7522"/>
    <w:rsid w:val="000F79CA"/>
    <w:rsid w:val="00100CB8"/>
    <w:rsid w:val="00101392"/>
    <w:rsid w:val="00101489"/>
    <w:rsid w:val="001035B4"/>
    <w:rsid w:val="00103771"/>
    <w:rsid w:val="00111902"/>
    <w:rsid w:val="00115367"/>
    <w:rsid w:val="0012195B"/>
    <w:rsid w:val="00125479"/>
    <w:rsid w:val="00134602"/>
    <w:rsid w:val="001364E0"/>
    <w:rsid w:val="0013686A"/>
    <w:rsid w:val="001409E4"/>
    <w:rsid w:val="00140FB0"/>
    <w:rsid w:val="00145AB3"/>
    <w:rsid w:val="0015203B"/>
    <w:rsid w:val="00153F1C"/>
    <w:rsid w:val="001564CE"/>
    <w:rsid w:val="00157887"/>
    <w:rsid w:val="001618B2"/>
    <w:rsid w:val="00161C49"/>
    <w:rsid w:val="0016343D"/>
    <w:rsid w:val="0016489B"/>
    <w:rsid w:val="00164A3D"/>
    <w:rsid w:val="0016570E"/>
    <w:rsid w:val="00170DB1"/>
    <w:rsid w:val="00175089"/>
    <w:rsid w:val="001753C3"/>
    <w:rsid w:val="001756FA"/>
    <w:rsid w:val="00176F9B"/>
    <w:rsid w:val="001779DB"/>
    <w:rsid w:val="00180492"/>
    <w:rsid w:val="00180DC5"/>
    <w:rsid w:val="001831EC"/>
    <w:rsid w:val="00190342"/>
    <w:rsid w:val="00191A34"/>
    <w:rsid w:val="00192067"/>
    <w:rsid w:val="00196128"/>
    <w:rsid w:val="00197FEB"/>
    <w:rsid w:val="001A10F4"/>
    <w:rsid w:val="001A1116"/>
    <w:rsid w:val="001B1EEE"/>
    <w:rsid w:val="001B2991"/>
    <w:rsid w:val="001B35F0"/>
    <w:rsid w:val="001B54F4"/>
    <w:rsid w:val="001B60B7"/>
    <w:rsid w:val="001B6B62"/>
    <w:rsid w:val="001B6F50"/>
    <w:rsid w:val="001B71C7"/>
    <w:rsid w:val="001B7514"/>
    <w:rsid w:val="001C00C2"/>
    <w:rsid w:val="001C1897"/>
    <w:rsid w:val="001C2E44"/>
    <w:rsid w:val="001C5494"/>
    <w:rsid w:val="001C7EE9"/>
    <w:rsid w:val="001D34D5"/>
    <w:rsid w:val="001D4397"/>
    <w:rsid w:val="001D67D9"/>
    <w:rsid w:val="001E0D77"/>
    <w:rsid w:val="001E30E1"/>
    <w:rsid w:val="001E388B"/>
    <w:rsid w:val="001E502C"/>
    <w:rsid w:val="001E71D1"/>
    <w:rsid w:val="001F3137"/>
    <w:rsid w:val="001F32D0"/>
    <w:rsid w:val="001F3F15"/>
    <w:rsid w:val="001F6236"/>
    <w:rsid w:val="001F7FE2"/>
    <w:rsid w:val="00200A93"/>
    <w:rsid w:val="0020254C"/>
    <w:rsid w:val="00211235"/>
    <w:rsid w:val="002144E3"/>
    <w:rsid w:val="0021465F"/>
    <w:rsid w:val="0021474D"/>
    <w:rsid w:val="002157C2"/>
    <w:rsid w:val="00223085"/>
    <w:rsid w:val="00227BF5"/>
    <w:rsid w:val="002331DE"/>
    <w:rsid w:val="002345AE"/>
    <w:rsid w:val="0023755C"/>
    <w:rsid w:val="002430D5"/>
    <w:rsid w:val="00246272"/>
    <w:rsid w:val="00246791"/>
    <w:rsid w:val="00247E53"/>
    <w:rsid w:val="00251AD2"/>
    <w:rsid w:val="002528BC"/>
    <w:rsid w:val="00255099"/>
    <w:rsid w:val="00263F85"/>
    <w:rsid w:val="00266022"/>
    <w:rsid w:val="00266E11"/>
    <w:rsid w:val="0026717C"/>
    <w:rsid w:val="00267F23"/>
    <w:rsid w:val="00270E42"/>
    <w:rsid w:val="00271284"/>
    <w:rsid w:val="002714C2"/>
    <w:rsid w:val="00271835"/>
    <w:rsid w:val="002744E5"/>
    <w:rsid w:val="00276895"/>
    <w:rsid w:val="00282564"/>
    <w:rsid w:val="00284278"/>
    <w:rsid w:val="002851EB"/>
    <w:rsid w:val="00290023"/>
    <w:rsid w:val="00291C00"/>
    <w:rsid w:val="00295511"/>
    <w:rsid w:val="002A26E4"/>
    <w:rsid w:val="002A78E6"/>
    <w:rsid w:val="002B0EFC"/>
    <w:rsid w:val="002B2695"/>
    <w:rsid w:val="002B32A2"/>
    <w:rsid w:val="002B597A"/>
    <w:rsid w:val="002B6CE2"/>
    <w:rsid w:val="002C07D7"/>
    <w:rsid w:val="002C16A0"/>
    <w:rsid w:val="002C2631"/>
    <w:rsid w:val="002C2731"/>
    <w:rsid w:val="002C4668"/>
    <w:rsid w:val="002C4A25"/>
    <w:rsid w:val="002D1F4E"/>
    <w:rsid w:val="002D22CC"/>
    <w:rsid w:val="002D2E2C"/>
    <w:rsid w:val="002D2FF3"/>
    <w:rsid w:val="002E0330"/>
    <w:rsid w:val="002E03A8"/>
    <w:rsid w:val="002E04BA"/>
    <w:rsid w:val="002E16EA"/>
    <w:rsid w:val="002E1777"/>
    <w:rsid w:val="002E1778"/>
    <w:rsid w:val="002E1D6A"/>
    <w:rsid w:val="002E24BE"/>
    <w:rsid w:val="002E2911"/>
    <w:rsid w:val="002E3A0E"/>
    <w:rsid w:val="002E4946"/>
    <w:rsid w:val="002E7099"/>
    <w:rsid w:val="002E7C33"/>
    <w:rsid w:val="002F0AAF"/>
    <w:rsid w:val="002F2260"/>
    <w:rsid w:val="002F497E"/>
    <w:rsid w:val="002F4DB4"/>
    <w:rsid w:val="002F5942"/>
    <w:rsid w:val="002F6150"/>
    <w:rsid w:val="00300B0D"/>
    <w:rsid w:val="00300B12"/>
    <w:rsid w:val="00301F37"/>
    <w:rsid w:val="00302260"/>
    <w:rsid w:val="0030296C"/>
    <w:rsid w:val="00303038"/>
    <w:rsid w:val="00304A97"/>
    <w:rsid w:val="00305688"/>
    <w:rsid w:val="00307DCF"/>
    <w:rsid w:val="0031267D"/>
    <w:rsid w:val="00316807"/>
    <w:rsid w:val="00320CAA"/>
    <w:rsid w:val="00325DE2"/>
    <w:rsid w:val="003308D6"/>
    <w:rsid w:val="00335EA4"/>
    <w:rsid w:val="00336BB5"/>
    <w:rsid w:val="003403EF"/>
    <w:rsid w:val="003424E0"/>
    <w:rsid w:val="003428B3"/>
    <w:rsid w:val="0034721C"/>
    <w:rsid w:val="00347594"/>
    <w:rsid w:val="00352501"/>
    <w:rsid w:val="003532EA"/>
    <w:rsid w:val="003553BC"/>
    <w:rsid w:val="00357D70"/>
    <w:rsid w:val="003616A1"/>
    <w:rsid w:val="00364B39"/>
    <w:rsid w:val="003666AB"/>
    <w:rsid w:val="0037038A"/>
    <w:rsid w:val="00371AAA"/>
    <w:rsid w:val="00373176"/>
    <w:rsid w:val="00376879"/>
    <w:rsid w:val="0037792B"/>
    <w:rsid w:val="003801E7"/>
    <w:rsid w:val="00385D9D"/>
    <w:rsid w:val="003926C7"/>
    <w:rsid w:val="00393260"/>
    <w:rsid w:val="00397281"/>
    <w:rsid w:val="003A0D7A"/>
    <w:rsid w:val="003A1D3A"/>
    <w:rsid w:val="003A3D50"/>
    <w:rsid w:val="003A6316"/>
    <w:rsid w:val="003B15D8"/>
    <w:rsid w:val="003B1EC6"/>
    <w:rsid w:val="003B2E8E"/>
    <w:rsid w:val="003B3168"/>
    <w:rsid w:val="003B36EC"/>
    <w:rsid w:val="003B3A31"/>
    <w:rsid w:val="003B55F2"/>
    <w:rsid w:val="003B636C"/>
    <w:rsid w:val="003B7E42"/>
    <w:rsid w:val="003C05B3"/>
    <w:rsid w:val="003C09C6"/>
    <w:rsid w:val="003C3981"/>
    <w:rsid w:val="003C3E76"/>
    <w:rsid w:val="003C4ACD"/>
    <w:rsid w:val="003C5DF1"/>
    <w:rsid w:val="003C7FB1"/>
    <w:rsid w:val="003D137C"/>
    <w:rsid w:val="003D15BA"/>
    <w:rsid w:val="003D211A"/>
    <w:rsid w:val="003D242B"/>
    <w:rsid w:val="003D3F57"/>
    <w:rsid w:val="003D4101"/>
    <w:rsid w:val="003D6045"/>
    <w:rsid w:val="003D6315"/>
    <w:rsid w:val="003D63CA"/>
    <w:rsid w:val="003D732F"/>
    <w:rsid w:val="003D73D5"/>
    <w:rsid w:val="003D7CD6"/>
    <w:rsid w:val="003E14A9"/>
    <w:rsid w:val="003E2AC2"/>
    <w:rsid w:val="003E485E"/>
    <w:rsid w:val="003E4B8A"/>
    <w:rsid w:val="003E5B4A"/>
    <w:rsid w:val="003F0C92"/>
    <w:rsid w:val="003F381F"/>
    <w:rsid w:val="004015A9"/>
    <w:rsid w:val="00404948"/>
    <w:rsid w:val="004058FB"/>
    <w:rsid w:val="004067AF"/>
    <w:rsid w:val="00406FE4"/>
    <w:rsid w:val="004079D6"/>
    <w:rsid w:val="00410686"/>
    <w:rsid w:val="00414B13"/>
    <w:rsid w:val="00420161"/>
    <w:rsid w:val="00423348"/>
    <w:rsid w:val="00424652"/>
    <w:rsid w:val="004253E9"/>
    <w:rsid w:val="00425A65"/>
    <w:rsid w:val="00427AC1"/>
    <w:rsid w:val="0043019D"/>
    <w:rsid w:val="004305EC"/>
    <w:rsid w:val="00430CDE"/>
    <w:rsid w:val="00433AF1"/>
    <w:rsid w:val="004423B2"/>
    <w:rsid w:val="0044677D"/>
    <w:rsid w:val="00447F91"/>
    <w:rsid w:val="00450DFA"/>
    <w:rsid w:val="00453C0B"/>
    <w:rsid w:val="004572E4"/>
    <w:rsid w:val="00457519"/>
    <w:rsid w:val="004577D0"/>
    <w:rsid w:val="004604A4"/>
    <w:rsid w:val="00460A3A"/>
    <w:rsid w:val="004676BC"/>
    <w:rsid w:val="00467E1F"/>
    <w:rsid w:val="00472860"/>
    <w:rsid w:val="004754E5"/>
    <w:rsid w:val="00476502"/>
    <w:rsid w:val="00477EF4"/>
    <w:rsid w:val="004821B1"/>
    <w:rsid w:val="004822E9"/>
    <w:rsid w:val="0048348E"/>
    <w:rsid w:val="00484E4E"/>
    <w:rsid w:val="00486315"/>
    <w:rsid w:val="004907E8"/>
    <w:rsid w:val="00490FE0"/>
    <w:rsid w:val="004919C9"/>
    <w:rsid w:val="00491BC5"/>
    <w:rsid w:val="00493E70"/>
    <w:rsid w:val="0049670D"/>
    <w:rsid w:val="004A0E86"/>
    <w:rsid w:val="004A4BE2"/>
    <w:rsid w:val="004A5576"/>
    <w:rsid w:val="004A6AD1"/>
    <w:rsid w:val="004B1E9E"/>
    <w:rsid w:val="004B3360"/>
    <w:rsid w:val="004B4497"/>
    <w:rsid w:val="004B5C58"/>
    <w:rsid w:val="004B5D6E"/>
    <w:rsid w:val="004B6AFE"/>
    <w:rsid w:val="004B74A1"/>
    <w:rsid w:val="004C0196"/>
    <w:rsid w:val="004C0401"/>
    <w:rsid w:val="004C1981"/>
    <w:rsid w:val="004C47C6"/>
    <w:rsid w:val="004C6A3C"/>
    <w:rsid w:val="004C7E58"/>
    <w:rsid w:val="004D34FE"/>
    <w:rsid w:val="004D381A"/>
    <w:rsid w:val="004D57A9"/>
    <w:rsid w:val="004D5AA8"/>
    <w:rsid w:val="004D5DFC"/>
    <w:rsid w:val="004D7BBE"/>
    <w:rsid w:val="004E078F"/>
    <w:rsid w:val="004E0F08"/>
    <w:rsid w:val="004E138A"/>
    <w:rsid w:val="004E144E"/>
    <w:rsid w:val="004E424D"/>
    <w:rsid w:val="004E54B6"/>
    <w:rsid w:val="004E5A85"/>
    <w:rsid w:val="004E6FBF"/>
    <w:rsid w:val="004E7184"/>
    <w:rsid w:val="004F16B0"/>
    <w:rsid w:val="004F1F7E"/>
    <w:rsid w:val="004F21C5"/>
    <w:rsid w:val="004F2A15"/>
    <w:rsid w:val="004F4664"/>
    <w:rsid w:val="004F7A9B"/>
    <w:rsid w:val="005011B7"/>
    <w:rsid w:val="00505D2F"/>
    <w:rsid w:val="00506A4D"/>
    <w:rsid w:val="00510831"/>
    <w:rsid w:val="00513EA1"/>
    <w:rsid w:val="00514ABC"/>
    <w:rsid w:val="00515C8A"/>
    <w:rsid w:val="005217CD"/>
    <w:rsid w:val="005220C5"/>
    <w:rsid w:val="00522C3F"/>
    <w:rsid w:val="005246FA"/>
    <w:rsid w:val="00524A46"/>
    <w:rsid w:val="00526E22"/>
    <w:rsid w:val="0052784C"/>
    <w:rsid w:val="00527CCE"/>
    <w:rsid w:val="00527D6E"/>
    <w:rsid w:val="00530833"/>
    <w:rsid w:val="00532D1B"/>
    <w:rsid w:val="00536512"/>
    <w:rsid w:val="00537AC4"/>
    <w:rsid w:val="00540B55"/>
    <w:rsid w:val="00541CAB"/>
    <w:rsid w:val="0054537E"/>
    <w:rsid w:val="00545E5C"/>
    <w:rsid w:val="00552790"/>
    <w:rsid w:val="00553FF5"/>
    <w:rsid w:val="0055515C"/>
    <w:rsid w:val="00555EDF"/>
    <w:rsid w:val="00556719"/>
    <w:rsid w:val="00557730"/>
    <w:rsid w:val="0055777D"/>
    <w:rsid w:val="00565E4A"/>
    <w:rsid w:val="00566715"/>
    <w:rsid w:val="005717EA"/>
    <w:rsid w:val="00574771"/>
    <w:rsid w:val="00575C02"/>
    <w:rsid w:val="00576C68"/>
    <w:rsid w:val="00577759"/>
    <w:rsid w:val="00581DE8"/>
    <w:rsid w:val="005848A1"/>
    <w:rsid w:val="0059055E"/>
    <w:rsid w:val="00590712"/>
    <w:rsid w:val="00590C15"/>
    <w:rsid w:val="00591BFA"/>
    <w:rsid w:val="005924EC"/>
    <w:rsid w:val="005935FA"/>
    <w:rsid w:val="00594A4A"/>
    <w:rsid w:val="005A0400"/>
    <w:rsid w:val="005A15A8"/>
    <w:rsid w:val="005A2D7A"/>
    <w:rsid w:val="005A62DE"/>
    <w:rsid w:val="005A63DB"/>
    <w:rsid w:val="005A7391"/>
    <w:rsid w:val="005B0680"/>
    <w:rsid w:val="005B1710"/>
    <w:rsid w:val="005B23E6"/>
    <w:rsid w:val="005B3FE0"/>
    <w:rsid w:val="005B429F"/>
    <w:rsid w:val="005B4CE8"/>
    <w:rsid w:val="005B5687"/>
    <w:rsid w:val="005B6026"/>
    <w:rsid w:val="005B69ED"/>
    <w:rsid w:val="005B7AD2"/>
    <w:rsid w:val="005C0993"/>
    <w:rsid w:val="005C0ABE"/>
    <w:rsid w:val="005C1B6D"/>
    <w:rsid w:val="005C2674"/>
    <w:rsid w:val="005C273E"/>
    <w:rsid w:val="005D0667"/>
    <w:rsid w:val="005D1008"/>
    <w:rsid w:val="005D2373"/>
    <w:rsid w:val="005D37BE"/>
    <w:rsid w:val="005D6F35"/>
    <w:rsid w:val="005D79D8"/>
    <w:rsid w:val="005D7EA8"/>
    <w:rsid w:val="005E126D"/>
    <w:rsid w:val="005E2BA7"/>
    <w:rsid w:val="005E2BFB"/>
    <w:rsid w:val="005E32BF"/>
    <w:rsid w:val="005E4C2B"/>
    <w:rsid w:val="005E6454"/>
    <w:rsid w:val="005E6C53"/>
    <w:rsid w:val="005F0B77"/>
    <w:rsid w:val="005F11CE"/>
    <w:rsid w:val="005F2208"/>
    <w:rsid w:val="005F2CD0"/>
    <w:rsid w:val="005F2DF0"/>
    <w:rsid w:val="005F34AD"/>
    <w:rsid w:val="005F4F8B"/>
    <w:rsid w:val="005F759A"/>
    <w:rsid w:val="005F782F"/>
    <w:rsid w:val="005F7DC1"/>
    <w:rsid w:val="00600D60"/>
    <w:rsid w:val="00603D7F"/>
    <w:rsid w:val="006047EA"/>
    <w:rsid w:val="00604831"/>
    <w:rsid w:val="00607054"/>
    <w:rsid w:val="0061154D"/>
    <w:rsid w:val="00612BDE"/>
    <w:rsid w:val="00612EBB"/>
    <w:rsid w:val="006143D0"/>
    <w:rsid w:val="0061754F"/>
    <w:rsid w:val="00617D8E"/>
    <w:rsid w:val="0062011E"/>
    <w:rsid w:val="006202E7"/>
    <w:rsid w:val="006202FA"/>
    <w:rsid w:val="00621463"/>
    <w:rsid w:val="00621AA8"/>
    <w:rsid w:val="0062220D"/>
    <w:rsid w:val="00623574"/>
    <w:rsid w:val="00623FBC"/>
    <w:rsid w:val="006249FA"/>
    <w:rsid w:val="00624A7C"/>
    <w:rsid w:val="0062580A"/>
    <w:rsid w:val="00627D75"/>
    <w:rsid w:val="0063063E"/>
    <w:rsid w:val="00631F51"/>
    <w:rsid w:val="00632E55"/>
    <w:rsid w:val="0063725A"/>
    <w:rsid w:val="00640C4A"/>
    <w:rsid w:val="0064187F"/>
    <w:rsid w:val="00642851"/>
    <w:rsid w:val="006446EC"/>
    <w:rsid w:val="00650539"/>
    <w:rsid w:val="00652209"/>
    <w:rsid w:val="00653E88"/>
    <w:rsid w:val="006565CA"/>
    <w:rsid w:val="00657F24"/>
    <w:rsid w:val="006626D1"/>
    <w:rsid w:val="00665914"/>
    <w:rsid w:val="0066758A"/>
    <w:rsid w:val="00671016"/>
    <w:rsid w:val="00671140"/>
    <w:rsid w:val="0067134E"/>
    <w:rsid w:val="00673DDB"/>
    <w:rsid w:val="00677EE8"/>
    <w:rsid w:val="00681936"/>
    <w:rsid w:val="00682C07"/>
    <w:rsid w:val="00684BFB"/>
    <w:rsid w:val="00691673"/>
    <w:rsid w:val="0069737D"/>
    <w:rsid w:val="006A1779"/>
    <w:rsid w:val="006A1842"/>
    <w:rsid w:val="006A342F"/>
    <w:rsid w:val="006A522E"/>
    <w:rsid w:val="006A7479"/>
    <w:rsid w:val="006B185B"/>
    <w:rsid w:val="006B290E"/>
    <w:rsid w:val="006C3328"/>
    <w:rsid w:val="006C5321"/>
    <w:rsid w:val="006C6AB6"/>
    <w:rsid w:val="006C7D9C"/>
    <w:rsid w:val="006D54D4"/>
    <w:rsid w:val="006E341F"/>
    <w:rsid w:val="006E4D6D"/>
    <w:rsid w:val="006E6EEE"/>
    <w:rsid w:val="006E6F6B"/>
    <w:rsid w:val="006E795E"/>
    <w:rsid w:val="006F5B48"/>
    <w:rsid w:val="00701FCB"/>
    <w:rsid w:val="00702682"/>
    <w:rsid w:val="007039DA"/>
    <w:rsid w:val="0070402E"/>
    <w:rsid w:val="00704104"/>
    <w:rsid w:val="007041A0"/>
    <w:rsid w:val="0070572A"/>
    <w:rsid w:val="0070703E"/>
    <w:rsid w:val="00711792"/>
    <w:rsid w:val="00712A31"/>
    <w:rsid w:val="0071644C"/>
    <w:rsid w:val="00717E36"/>
    <w:rsid w:val="00720ECA"/>
    <w:rsid w:val="00721158"/>
    <w:rsid w:val="0072184B"/>
    <w:rsid w:val="007218D0"/>
    <w:rsid w:val="00721A3D"/>
    <w:rsid w:val="00721B26"/>
    <w:rsid w:val="00722A32"/>
    <w:rsid w:val="007234A1"/>
    <w:rsid w:val="007240B8"/>
    <w:rsid w:val="00727314"/>
    <w:rsid w:val="0072732E"/>
    <w:rsid w:val="0073054F"/>
    <w:rsid w:val="00733003"/>
    <w:rsid w:val="00733DCF"/>
    <w:rsid w:val="007405EA"/>
    <w:rsid w:val="00742219"/>
    <w:rsid w:val="0074370E"/>
    <w:rsid w:val="007500D5"/>
    <w:rsid w:val="00757101"/>
    <w:rsid w:val="00757B16"/>
    <w:rsid w:val="00760F71"/>
    <w:rsid w:val="00761E2B"/>
    <w:rsid w:val="0076284A"/>
    <w:rsid w:val="007639EE"/>
    <w:rsid w:val="007640E4"/>
    <w:rsid w:val="007645F9"/>
    <w:rsid w:val="00764863"/>
    <w:rsid w:val="0076499A"/>
    <w:rsid w:val="0076529B"/>
    <w:rsid w:val="0077049A"/>
    <w:rsid w:val="00772322"/>
    <w:rsid w:val="00773B6E"/>
    <w:rsid w:val="00773DC8"/>
    <w:rsid w:val="007748F6"/>
    <w:rsid w:val="007765D7"/>
    <w:rsid w:val="007850CF"/>
    <w:rsid w:val="00785465"/>
    <w:rsid w:val="007859F3"/>
    <w:rsid w:val="00792D7C"/>
    <w:rsid w:val="00792E3D"/>
    <w:rsid w:val="00795CCA"/>
    <w:rsid w:val="00796C9F"/>
    <w:rsid w:val="007A12BA"/>
    <w:rsid w:val="007A17D3"/>
    <w:rsid w:val="007A1F63"/>
    <w:rsid w:val="007A3649"/>
    <w:rsid w:val="007A5EC6"/>
    <w:rsid w:val="007A66E7"/>
    <w:rsid w:val="007A7C67"/>
    <w:rsid w:val="007A7D4E"/>
    <w:rsid w:val="007B2855"/>
    <w:rsid w:val="007B31B0"/>
    <w:rsid w:val="007B4685"/>
    <w:rsid w:val="007B490C"/>
    <w:rsid w:val="007B4E8E"/>
    <w:rsid w:val="007B5075"/>
    <w:rsid w:val="007B6296"/>
    <w:rsid w:val="007C01CD"/>
    <w:rsid w:val="007C30BD"/>
    <w:rsid w:val="007C4761"/>
    <w:rsid w:val="007C76F6"/>
    <w:rsid w:val="007D10A2"/>
    <w:rsid w:val="007D1867"/>
    <w:rsid w:val="007D2453"/>
    <w:rsid w:val="007D320B"/>
    <w:rsid w:val="007D387A"/>
    <w:rsid w:val="007D3895"/>
    <w:rsid w:val="007D4982"/>
    <w:rsid w:val="007D4F5C"/>
    <w:rsid w:val="007E38F9"/>
    <w:rsid w:val="007E53A2"/>
    <w:rsid w:val="007F010B"/>
    <w:rsid w:val="007F03F2"/>
    <w:rsid w:val="007F2155"/>
    <w:rsid w:val="007F297B"/>
    <w:rsid w:val="007F3593"/>
    <w:rsid w:val="007F68A9"/>
    <w:rsid w:val="008017B8"/>
    <w:rsid w:val="00806F4D"/>
    <w:rsid w:val="0080710D"/>
    <w:rsid w:val="00811A97"/>
    <w:rsid w:val="00814801"/>
    <w:rsid w:val="008171B4"/>
    <w:rsid w:val="00821B45"/>
    <w:rsid w:val="00824DD1"/>
    <w:rsid w:val="00830AD5"/>
    <w:rsid w:val="00831BBD"/>
    <w:rsid w:val="00831F0C"/>
    <w:rsid w:val="00832641"/>
    <w:rsid w:val="00832E00"/>
    <w:rsid w:val="008337FA"/>
    <w:rsid w:val="0083425C"/>
    <w:rsid w:val="008355A4"/>
    <w:rsid w:val="00836F3D"/>
    <w:rsid w:val="008374A2"/>
    <w:rsid w:val="00837E79"/>
    <w:rsid w:val="00840230"/>
    <w:rsid w:val="008410B9"/>
    <w:rsid w:val="00845579"/>
    <w:rsid w:val="00845ACF"/>
    <w:rsid w:val="00847C14"/>
    <w:rsid w:val="008508AE"/>
    <w:rsid w:val="00852394"/>
    <w:rsid w:val="00854BFB"/>
    <w:rsid w:val="00857B65"/>
    <w:rsid w:val="00861D75"/>
    <w:rsid w:val="00861F04"/>
    <w:rsid w:val="0086348A"/>
    <w:rsid w:val="00864B49"/>
    <w:rsid w:val="00864D7D"/>
    <w:rsid w:val="0086783D"/>
    <w:rsid w:val="0087184E"/>
    <w:rsid w:val="00873283"/>
    <w:rsid w:val="00873840"/>
    <w:rsid w:val="00877C5C"/>
    <w:rsid w:val="00885AD5"/>
    <w:rsid w:val="00887290"/>
    <w:rsid w:val="00887C92"/>
    <w:rsid w:val="008904EE"/>
    <w:rsid w:val="00891252"/>
    <w:rsid w:val="0089357F"/>
    <w:rsid w:val="008937CA"/>
    <w:rsid w:val="00896A30"/>
    <w:rsid w:val="008A1A1D"/>
    <w:rsid w:val="008A5F43"/>
    <w:rsid w:val="008A63A6"/>
    <w:rsid w:val="008A7F52"/>
    <w:rsid w:val="008B1006"/>
    <w:rsid w:val="008B60DE"/>
    <w:rsid w:val="008B6C9C"/>
    <w:rsid w:val="008C2550"/>
    <w:rsid w:val="008C2E91"/>
    <w:rsid w:val="008C4A04"/>
    <w:rsid w:val="008C51FA"/>
    <w:rsid w:val="008C542E"/>
    <w:rsid w:val="008C5F58"/>
    <w:rsid w:val="008C6387"/>
    <w:rsid w:val="008C7E3A"/>
    <w:rsid w:val="008D0F1F"/>
    <w:rsid w:val="008D3D0E"/>
    <w:rsid w:val="008D40FF"/>
    <w:rsid w:val="008D5C4A"/>
    <w:rsid w:val="008D5FD7"/>
    <w:rsid w:val="008D7150"/>
    <w:rsid w:val="008D74BD"/>
    <w:rsid w:val="008D7F20"/>
    <w:rsid w:val="008E0980"/>
    <w:rsid w:val="008E44EB"/>
    <w:rsid w:val="008E72AF"/>
    <w:rsid w:val="008E7EC9"/>
    <w:rsid w:val="008F0D24"/>
    <w:rsid w:val="008F4DBE"/>
    <w:rsid w:val="008F624E"/>
    <w:rsid w:val="008F6DF5"/>
    <w:rsid w:val="00901C56"/>
    <w:rsid w:val="0091158B"/>
    <w:rsid w:val="0092202C"/>
    <w:rsid w:val="00923DEA"/>
    <w:rsid w:val="009244F1"/>
    <w:rsid w:val="009257AE"/>
    <w:rsid w:val="009321DE"/>
    <w:rsid w:val="00932291"/>
    <w:rsid w:val="00932808"/>
    <w:rsid w:val="0093779D"/>
    <w:rsid w:val="00941AAF"/>
    <w:rsid w:val="00942210"/>
    <w:rsid w:val="00945539"/>
    <w:rsid w:val="00951E39"/>
    <w:rsid w:val="009535E8"/>
    <w:rsid w:val="00953ED7"/>
    <w:rsid w:val="0095453D"/>
    <w:rsid w:val="00955A35"/>
    <w:rsid w:val="00957FD3"/>
    <w:rsid w:val="00960AEA"/>
    <w:rsid w:val="00961EB4"/>
    <w:rsid w:val="009665B1"/>
    <w:rsid w:val="00967330"/>
    <w:rsid w:val="00970663"/>
    <w:rsid w:val="00970717"/>
    <w:rsid w:val="0097091E"/>
    <w:rsid w:val="009715FC"/>
    <w:rsid w:val="00973289"/>
    <w:rsid w:val="0097423D"/>
    <w:rsid w:val="00976002"/>
    <w:rsid w:val="00980C43"/>
    <w:rsid w:val="00981876"/>
    <w:rsid w:val="0098263F"/>
    <w:rsid w:val="0098708A"/>
    <w:rsid w:val="00990429"/>
    <w:rsid w:val="009906A2"/>
    <w:rsid w:val="00990F9A"/>
    <w:rsid w:val="0099667B"/>
    <w:rsid w:val="009B4CC1"/>
    <w:rsid w:val="009B581D"/>
    <w:rsid w:val="009B5936"/>
    <w:rsid w:val="009B6220"/>
    <w:rsid w:val="009B6B3A"/>
    <w:rsid w:val="009C0F0B"/>
    <w:rsid w:val="009C2F97"/>
    <w:rsid w:val="009C352F"/>
    <w:rsid w:val="009C58C0"/>
    <w:rsid w:val="009C59B9"/>
    <w:rsid w:val="009C66B1"/>
    <w:rsid w:val="009D1B5F"/>
    <w:rsid w:val="009D3CC5"/>
    <w:rsid w:val="009D3F1D"/>
    <w:rsid w:val="009D5412"/>
    <w:rsid w:val="009D5E3D"/>
    <w:rsid w:val="009D60DF"/>
    <w:rsid w:val="009D61EE"/>
    <w:rsid w:val="009E189E"/>
    <w:rsid w:val="009E20C5"/>
    <w:rsid w:val="009E2AAF"/>
    <w:rsid w:val="009E44BD"/>
    <w:rsid w:val="009E4979"/>
    <w:rsid w:val="009E60FF"/>
    <w:rsid w:val="009F2056"/>
    <w:rsid w:val="009F2392"/>
    <w:rsid w:val="009F432E"/>
    <w:rsid w:val="009F792A"/>
    <w:rsid w:val="00A0541D"/>
    <w:rsid w:val="00A05DE9"/>
    <w:rsid w:val="00A15CA3"/>
    <w:rsid w:val="00A2171B"/>
    <w:rsid w:val="00A21D36"/>
    <w:rsid w:val="00A25312"/>
    <w:rsid w:val="00A25903"/>
    <w:rsid w:val="00A259C2"/>
    <w:rsid w:val="00A3085E"/>
    <w:rsid w:val="00A31AEF"/>
    <w:rsid w:val="00A35DAB"/>
    <w:rsid w:val="00A3666E"/>
    <w:rsid w:val="00A37D04"/>
    <w:rsid w:val="00A42150"/>
    <w:rsid w:val="00A434A5"/>
    <w:rsid w:val="00A45B41"/>
    <w:rsid w:val="00A46643"/>
    <w:rsid w:val="00A52EB4"/>
    <w:rsid w:val="00A55058"/>
    <w:rsid w:val="00A55B2A"/>
    <w:rsid w:val="00A55CE1"/>
    <w:rsid w:val="00A55F3D"/>
    <w:rsid w:val="00A5667A"/>
    <w:rsid w:val="00A60C8E"/>
    <w:rsid w:val="00A630D2"/>
    <w:rsid w:val="00A63209"/>
    <w:rsid w:val="00A6595C"/>
    <w:rsid w:val="00A701EE"/>
    <w:rsid w:val="00A71F8D"/>
    <w:rsid w:val="00A72E82"/>
    <w:rsid w:val="00A731AA"/>
    <w:rsid w:val="00A74362"/>
    <w:rsid w:val="00A75F18"/>
    <w:rsid w:val="00A81E61"/>
    <w:rsid w:val="00A82C4B"/>
    <w:rsid w:val="00A962FE"/>
    <w:rsid w:val="00A96F78"/>
    <w:rsid w:val="00A97F58"/>
    <w:rsid w:val="00AA1C6F"/>
    <w:rsid w:val="00AA68A5"/>
    <w:rsid w:val="00AA7A2F"/>
    <w:rsid w:val="00AB03B0"/>
    <w:rsid w:val="00AB1ECF"/>
    <w:rsid w:val="00AB2C8C"/>
    <w:rsid w:val="00AB48A0"/>
    <w:rsid w:val="00AB5D8F"/>
    <w:rsid w:val="00AB5EC6"/>
    <w:rsid w:val="00AC135C"/>
    <w:rsid w:val="00AC2F97"/>
    <w:rsid w:val="00AC300C"/>
    <w:rsid w:val="00AC3B64"/>
    <w:rsid w:val="00AC408C"/>
    <w:rsid w:val="00AC437E"/>
    <w:rsid w:val="00AC4A51"/>
    <w:rsid w:val="00AC66CA"/>
    <w:rsid w:val="00AD05BE"/>
    <w:rsid w:val="00AD2AD1"/>
    <w:rsid w:val="00AD64D1"/>
    <w:rsid w:val="00AE2AD2"/>
    <w:rsid w:val="00AE2FC9"/>
    <w:rsid w:val="00AE36C9"/>
    <w:rsid w:val="00AE50F4"/>
    <w:rsid w:val="00AE5594"/>
    <w:rsid w:val="00AE7E52"/>
    <w:rsid w:val="00AF025D"/>
    <w:rsid w:val="00AF067F"/>
    <w:rsid w:val="00AF0EBE"/>
    <w:rsid w:val="00AF0F9C"/>
    <w:rsid w:val="00AF31C8"/>
    <w:rsid w:val="00AF54D9"/>
    <w:rsid w:val="00B00D20"/>
    <w:rsid w:val="00B00F05"/>
    <w:rsid w:val="00B10D63"/>
    <w:rsid w:val="00B10DCC"/>
    <w:rsid w:val="00B12E6B"/>
    <w:rsid w:val="00B178CB"/>
    <w:rsid w:val="00B17923"/>
    <w:rsid w:val="00B17B76"/>
    <w:rsid w:val="00B209A8"/>
    <w:rsid w:val="00B216D0"/>
    <w:rsid w:val="00B21C65"/>
    <w:rsid w:val="00B22DC3"/>
    <w:rsid w:val="00B249E2"/>
    <w:rsid w:val="00B31A06"/>
    <w:rsid w:val="00B3516C"/>
    <w:rsid w:val="00B36541"/>
    <w:rsid w:val="00B411A7"/>
    <w:rsid w:val="00B433B6"/>
    <w:rsid w:val="00B500EE"/>
    <w:rsid w:val="00B51208"/>
    <w:rsid w:val="00B51C82"/>
    <w:rsid w:val="00B53FF0"/>
    <w:rsid w:val="00B6045F"/>
    <w:rsid w:val="00B60475"/>
    <w:rsid w:val="00B61FFA"/>
    <w:rsid w:val="00B6448A"/>
    <w:rsid w:val="00B704E3"/>
    <w:rsid w:val="00B74179"/>
    <w:rsid w:val="00B81CE1"/>
    <w:rsid w:val="00B821B6"/>
    <w:rsid w:val="00B825BB"/>
    <w:rsid w:val="00B82C1D"/>
    <w:rsid w:val="00B82E2D"/>
    <w:rsid w:val="00B861E8"/>
    <w:rsid w:val="00B86EFC"/>
    <w:rsid w:val="00B92887"/>
    <w:rsid w:val="00B933C8"/>
    <w:rsid w:val="00B94617"/>
    <w:rsid w:val="00B94773"/>
    <w:rsid w:val="00B94D5C"/>
    <w:rsid w:val="00BA2329"/>
    <w:rsid w:val="00BA41DD"/>
    <w:rsid w:val="00BA43D4"/>
    <w:rsid w:val="00BA619C"/>
    <w:rsid w:val="00BA66ED"/>
    <w:rsid w:val="00BB0432"/>
    <w:rsid w:val="00BB1786"/>
    <w:rsid w:val="00BB4567"/>
    <w:rsid w:val="00BB730A"/>
    <w:rsid w:val="00BC06E9"/>
    <w:rsid w:val="00BC4C2E"/>
    <w:rsid w:val="00BC4C60"/>
    <w:rsid w:val="00BC5CEC"/>
    <w:rsid w:val="00BD149F"/>
    <w:rsid w:val="00BD2FA0"/>
    <w:rsid w:val="00BD4660"/>
    <w:rsid w:val="00BD4C58"/>
    <w:rsid w:val="00BE11A7"/>
    <w:rsid w:val="00BE174A"/>
    <w:rsid w:val="00BE1A5E"/>
    <w:rsid w:val="00BE263E"/>
    <w:rsid w:val="00BE2E2E"/>
    <w:rsid w:val="00BE6055"/>
    <w:rsid w:val="00BE6BE0"/>
    <w:rsid w:val="00BE758F"/>
    <w:rsid w:val="00BF2B1A"/>
    <w:rsid w:val="00BF3ECB"/>
    <w:rsid w:val="00BF759E"/>
    <w:rsid w:val="00C046D0"/>
    <w:rsid w:val="00C06C28"/>
    <w:rsid w:val="00C077F8"/>
    <w:rsid w:val="00C07B24"/>
    <w:rsid w:val="00C10A9A"/>
    <w:rsid w:val="00C115DC"/>
    <w:rsid w:val="00C123DF"/>
    <w:rsid w:val="00C12ACC"/>
    <w:rsid w:val="00C152B8"/>
    <w:rsid w:val="00C15A75"/>
    <w:rsid w:val="00C16FDD"/>
    <w:rsid w:val="00C23F9F"/>
    <w:rsid w:val="00C24A86"/>
    <w:rsid w:val="00C26D87"/>
    <w:rsid w:val="00C2712E"/>
    <w:rsid w:val="00C31BA7"/>
    <w:rsid w:val="00C3248F"/>
    <w:rsid w:val="00C32A5C"/>
    <w:rsid w:val="00C32C79"/>
    <w:rsid w:val="00C349E0"/>
    <w:rsid w:val="00C34AD4"/>
    <w:rsid w:val="00C36752"/>
    <w:rsid w:val="00C36F8E"/>
    <w:rsid w:val="00C442DC"/>
    <w:rsid w:val="00C464B8"/>
    <w:rsid w:val="00C50F91"/>
    <w:rsid w:val="00C51D96"/>
    <w:rsid w:val="00C52680"/>
    <w:rsid w:val="00C57250"/>
    <w:rsid w:val="00C57466"/>
    <w:rsid w:val="00C607DA"/>
    <w:rsid w:val="00C60D1B"/>
    <w:rsid w:val="00C63E05"/>
    <w:rsid w:val="00C67DA5"/>
    <w:rsid w:val="00C71C5A"/>
    <w:rsid w:val="00C71EBE"/>
    <w:rsid w:val="00C73382"/>
    <w:rsid w:val="00C735AE"/>
    <w:rsid w:val="00C77DAF"/>
    <w:rsid w:val="00C804A9"/>
    <w:rsid w:val="00C8255A"/>
    <w:rsid w:val="00C92A2E"/>
    <w:rsid w:val="00CA0F10"/>
    <w:rsid w:val="00CA2FF9"/>
    <w:rsid w:val="00CA6A4A"/>
    <w:rsid w:val="00CA6C8F"/>
    <w:rsid w:val="00CB0A0D"/>
    <w:rsid w:val="00CB1174"/>
    <w:rsid w:val="00CB2175"/>
    <w:rsid w:val="00CB21F6"/>
    <w:rsid w:val="00CB4E5E"/>
    <w:rsid w:val="00CB5625"/>
    <w:rsid w:val="00CC244F"/>
    <w:rsid w:val="00CC336E"/>
    <w:rsid w:val="00CC3793"/>
    <w:rsid w:val="00CC4DA9"/>
    <w:rsid w:val="00CC5D9C"/>
    <w:rsid w:val="00CC7ABC"/>
    <w:rsid w:val="00CC7D85"/>
    <w:rsid w:val="00CD1C05"/>
    <w:rsid w:val="00CD2F36"/>
    <w:rsid w:val="00CD3E7F"/>
    <w:rsid w:val="00CD72DC"/>
    <w:rsid w:val="00CD7928"/>
    <w:rsid w:val="00CD7D9C"/>
    <w:rsid w:val="00CE0CE7"/>
    <w:rsid w:val="00CE1C80"/>
    <w:rsid w:val="00CE2B41"/>
    <w:rsid w:val="00CE5446"/>
    <w:rsid w:val="00CE5F69"/>
    <w:rsid w:val="00CE65F7"/>
    <w:rsid w:val="00CE7DDE"/>
    <w:rsid w:val="00CF2702"/>
    <w:rsid w:val="00CF2F65"/>
    <w:rsid w:val="00CF31BE"/>
    <w:rsid w:val="00CF3263"/>
    <w:rsid w:val="00CF63D9"/>
    <w:rsid w:val="00D03352"/>
    <w:rsid w:val="00D03922"/>
    <w:rsid w:val="00D0446E"/>
    <w:rsid w:val="00D04A3C"/>
    <w:rsid w:val="00D04C20"/>
    <w:rsid w:val="00D07065"/>
    <w:rsid w:val="00D11CAD"/>
    <w:rsid w:val="00D14DA5"/>
    <w:rsid w:val="00D15CB4"/>
    <w:rsid w:val="00D16C48"/>
    <w:rsid w:val="00D16CFD"/>
    <w:rsid w:val="00D1725C"/>
    <w:rsid w:val="00D22937"/>
    <w:rsid w:val="00D23309"/>
    <w:rsid w:val="00D23C2E"/>
    <w:rsid w:val="00D25A3A"/>
    <w:rsid w:val="00D25AAF"/>
    <w:rsid w:val="00D30777"/>
    <w:rsid w:val="00D3114C"/>
    <w:rsid w:val="00D31BEF"/>
    <w:rsid w:val="00D3217B"/>
    <w:rsid w:val="00D3297D"/>
    <w:rsid w:val="00D32987"/>
    <w:rsid w:val="00D33559"/>
    <w:rsid w:val="00D40066"/>
    <w:rsid w:val="00D44971"/>
    <w:rsid w:val="00D46CEE"/>
    <w:rsid w:val="00D46D35"/>
    <w:rsid w:val="00D47CE6"/>
    <w:rsid w:val="00D521DD"/>
    <w:rsid w:val="00D539DF"/>
    <w:rsid w:val="00D5558F"/>
    <w:rsid w:val="00D62893"/>
    <w:rsid w:val="00D62B18"/>
    <w:rsid w:val="00D62B4E"/>
    <w:rsid w:val="00D6597E"/>
    <w:rsid w:val="00D65B89"/>
    <w:rsid w:val="00D6664D"/>
    <w:rsid w:val="00D67015"/>
    <w:rsid w:val="00D727D1"/>
    <w:rsid w:val="00D7430D"/>
    <w:rsid w:val="00D77514"/>
    <w:rsid w:val="00D803AC"/>
    <w:rsid w:val="00D8115C"/>
    <w:rsid w:val="00D8213F"/>
    <w:rsid w:val="00D85086"/>
    <w:rsid w:val="00D85115"/>
    <w:rsid w:val="00D86505"/>
    <w:rsid w:val="00D86506"/>
    <w:rsid w:val="00D867D7"/>
    <w:rsid w:val="00D873ED"/>
    <w:rsid w:val="00D90CCB"/>
    <w:rsid w:val="00D9156F"/>
    <w:rsid w:val="00D96F22"/>
    <w:rsid w:val="00D973CE"/>
    <w:rsid w:val="00DA7D81"/>
    <w:rsid w:val="00DB0D61"/>
    <w:rsid w:val="00DB0E9F"/>
    <w:rsid w:val="00DB2FF3"/>
    <w:rsid w:val="00DB3B5F"/>
    <w:rsid w:val="00DB5041"/>
    <w:rsid w:val="00DB55D9"/>
    <w:rsid w:val="00DC105E"/>
    <w:rsid w:val="00DC17DF"/>
    <w:rsid w:val="00DC2EB5"/>
    <w:rsid w:val="00DC3517"/>
    <w:rsid w:val="00DC3CAC"/>
    <w:rsid w:val="00DC404D"/>
    <w:rsid w:val="00DC472E"/>
    <w:rsid w:val="00DC4BC6"/>
    <w:rsid w:val="00DC5DE9"/>
    <w:rsid w:val="00DC711A"/>
    <w:rsid w:val="00DD0624"/>
    <w:rsid w:val="00DD2AC9"/>
    <w:rsid w:val="00DE02BB"/>
    <w:rsid w:val="00DE1A18"/>
    <w:rsid w:val="00DE2EC4"/>
    <w:rsid w:val="00DE3A11"/>
    <w:rsid w:val="00DE4770"/>
    <w:rsid w:val="00DE4B46"/>
    <w:rsid w:val="00DE559E"/>
    <w:rsid w:val="00DE566E"/>
    <w:rsid w:val="00DE5F20"/>
    <w:rsid w:val="00DF47EE"/>
    <w:rsid w:val="00DF5096"/>
    <w:rsid w:val="00DF7136"/>
    <w:rsid w:val="00E0052D"/>
    <w:rsid w:val="00E01765"/>
    <w:rsid w:val="00E0403E"/>
    <w:rsid w:val="00E050EB"/>
    <w:rsid w:val="00E05181"/>
    <w:rsid w:val="00E05FA3"/>
    <w:rsid w:val="00E06FC1"/>
    <w:rsid w:val="00E13E85"/>
    <w:rsid w:val="00E1582E"/>
    <w:rsid w:val="00E16B4A"/>
    <w:rsid w:val="00E21568"/>
    <w:rsid w:val="00E246F5"/>
    <w:rsid w:val="00E24D4A"/>
    <w:rsid w:val="00E2530F"/>
    <w:rsid w:val="00E253D1"/>
    <w:rsid w:val="00E26903"/>
    <w:rsid w:val="00E27773"/>
    <w:rsid w:val="00E2777F"/>
    <w:rsid w:val="00E30129"/>
    <w:rsid w:val="00E33DA0"/>
    <w:rsid w:val="00E356BF"/>
    <w:rsid w:val="00E35709"/>
    <w:rsid w:val="00E35D08"/>
    <w:rsid w:val="00E360EA"/>
    <w:rsid w:val="00E4470E"/>
    <w:rsid w:val="00E45D9D"/>
    <w:rsid w:val="00E46862"/>
    <w:rsid w:val="00E50150"/>
    <w:rsid w:val="00E53930"/>
    <w:rsid w:val="00E53BF6"/>
    <w:rsid w:val="00E54929"/>
    <w:rsid w:val="00E61771"/>
    <w:rsid w:val="00E622C6"/>
    <w:rsid w:val="00E62491"/>
    <w:rsid w:val="00E62A76"/>
    <w:rsid w:val="00E62BCD"/>
    <w:rsid w:val="00E630BC"/>
    <w:rsid w:val="00E647DB"/>
    <w:rsid w:val="00E65A7E"/>
    <w:rsid w:val="00E6667D"/>
    <w:rsid w:val="00E67DC4"/>
    <w:rsid w:val="00E70980"/>
    <w:rsid w:val="00E744BE"/>
    <w:rsid w:val="00E7570B"/>
    <w:rsid w:val="00E75EDB"/>
    <w:rsid w:val="00E7660A"/>
    <w:rsid w:val="00E810F8"/>
    <w:rsid w:val="00E822B3"/>
    <w:rsid w:val="00E82783"/>
    <w:rsid w:val="00E82ACD"/>
    <w:rsid w:val="00E82DC5"/>
    <w:rsid w:val="00E838E2"/>
    <w:rsid w:val="00E90CFA"/>
    <w:rsid w:val="00E92D80"/>
    <w:rsid w:val="00E977CF"/>
    <w:rsid w:val="00EA3EC5"/>
    <w:rsid w:val="00EA4234"/>
    <w:rsid w:val="00EA5D9A"/>
    <w:rsid w:val="00EA7FE3"/>
    <w:rsid w:val="00EB0149"/>
    <w:rsid w:val="00EB20A6"/>
    <w:rsid w:val="00EB7D7F"/>
    <w:rsid w:val="00EC2083"/>
    <w:rsid w:val="00EC21AB"/>
    <w:rsid w:val="00EC2F6A"/>
    <w:rsid w:val="00EC4365"/>
    <w:rsid w:val="00EC7F1F"/>
    <w:rsid w:val="00ED15B2"/>
    <w:rsid w:val="00ED2314"/>
    <w:rsid w:val="00ED3E1A"/>
    <w:rsid w:val="00ED79E9"/>
    <w:rsid w:val="00EE06A0"/>
    <w:rsid w:val="00EE0BB5"/>
    <w:rsid w:val="00EE281B"/>
    <w:rsid w:val="00EE29B1"/>
    <w:rsid w:val="00EE4A01"/>
    <w:rsid w:val="00EE57BD"/>
    <w:rsid w:val="00EF162E"/>
    <w:rsid w:val="00EF3BCF"/>
    <w:rsid w:val="00F00564"/>
    <w:rsid w:val="00F03B57"/>
    <w:rsid w:val="00F03D7F"/>
    <w:rsid w:val="00F03DF8"/>
    <w:rsid w:val="00F03E34"/>
    <w:rsid w:val="00F06138"/>
    <w:rsid w:val="00F07B02"/>
    <w:rsid w:val="00F115E9"/>
    <w:rsid w:val="00F117C9"/>
    <w:rsid w:val="00F12207"/>
    <w:rsid w:val="00F12CB4"/>
    <w:rsid w:val="00F16919"/>
    <w:rsid w:val="00F21645"/>
    <w:rsid w:val="00F21B89"/>
    <w:rsid w:val="00F22B85"/>
    <w:rsid w:val="00F25209"/>
    <w:rsid w:val="00F254B5"/>
    <w:rsid w:val="00F257F3"/>
    <w:rsid w:val="00F25851"/>
    <w:rsid w:val="00F26267"/>
    <w:rsid w:val="00F301D6"/>
    <w:rsid w:val="00F325C6"/>
    <w:rsid w:val="00F33F96"/>
    <w:rsid w:val="00F45218"/>
    <w:rsid w:val="00F4530A"/>
    <w:rsid w:val="00F46F4F"/>
    <w:rsid w:val="00F502CD"/>
    <w:rsid w:val="00F505A7"/>
    <w:rsid w:val="00F52B8D"/>
    <w:rsid w:val="00F54330"/>
    <w:rsid w:val="00F54F63"/>
    <w:rsid w:val="00F6095C"/>
    <w:rsid w:val="00F60DD2"/>
    <w:rsid w:val="00F6294A"/>
    <w:rsid w:val="00F66A45"/>
    <w:rsid w:val="00F66D77"/>
    <w:rsid w:val="00F704F5"/>
    <w:rsid w:val="00F71EDF"/>
    <w:rsid w:val="00F75BB9"/>
    <w:rsid w:val="00F7757C"/>
    <w:rsid w:val="00F82532"/>
    <w:rsid w:val="00F853C4"/>
    <w:rsid w:val="00F86B20"/>
    <w:rsid w:val="00F9161B"/>
    <w:rsid w:val="00F93A2E"/>
    <w:rsid w:val="00F94A01"/>
    <w:rsid w:val="00F96087"/>
    <w:rsid w:val="00F9652D"/>
    <w:rsid w:val="00F96E6F"/>
    <w:rsid w:val="00F97A4D"/>
    <w:rsid w:val="00FA3701"/>
    <w:rsid w:val="00FA3D64"/>
    <w:rsid w:val="00FA4521"/>
    <w:rsid w:val="00FA500D"/>
    <w:rsid w:val="00FA6B48"/>
    <w:rsid w:val="00FA7255"/>
    <w:rsid w:val="00FB09B1"/>
    <w:rsid w:val="00FB1906"/>
    <w:rsid w:val="00FB6F0C"/>
    <w:rsid w:val="00FC08CF"/>
    <w:rsid w:val="00FC3EC5"/>
    <w:rsid w:val="00FC550E"/>
    <w:rsid w:val="00FC6442"/>
    <w:rsid w:val="00FD451B"/>
    <w:rsid w:val="00FD5C14"/>
    <w:rsid w:val="00FD642E"/>
    <w:rsid w:val="00FE27E1"/>
    <w:rsid w:val="00FE3DEE"/>
    <w:rsid w:val="00FE4770"/>
    <w:rsid w:val="00FE70F8"/>
    <w:rsid w:val="00FF0403"/>
    <w:rsid w:val="00FF1180"/>
    <w:rsid w:val="00FF2AD4"/>
    <w:rsid w:val="00FF3C51"/>
    <w:rsid w:val="00FF5724"/>
    <w:rsid w:val="00FF63DA"/>
    <w:rsid w:val="00FF672B"/>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5D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8B"/>
    <w:rPr>
      <w:sz w:val="18"/>
      <w:szCs w:val="18"/>
    </w:rPr>
  </w:style>
  <w:style w:type="paragraph" w:styleId="Heading1">
    <w:name w:val="heading 1"/>
    <w:aliases w:val="CAN Heading"/>
    <w:basedOn w:val="Normal"/>
    <w:next w:val="Normal"/>
    <w:link w:val="Heading1Char"/>
    <w:uiPriority w:val="9"/>
    <w:qFormat/>
    <w:rsid w:val="00F853C4"/>
    <w:pPr>
      <w:keepNext/>
      <w:keepLines/>
      <w:spacing w:before="200"/>
      <w:jc w:val="center"/>
      <w:outlineLvl w:val="0"/>
    </w:pPr>
    <w:rPr>
      <w:rFonts w:eastAsiaTheme="majorEastAsia"/>
      <w:b/>
      <w:bCs/>
      <w:color w:val="000090"/>
      <w:sz w:val="28"/>
      <w:szCs w:val="28"/>
    </w:rPr>
  </w:style>
  <w:style w:type="paragraph" w:styleId="Heading2">
    <w:name w:val="heading 2"/>
    <w:basedOn w:val="Normal"/>
    <w:next w:val="Normal"/>
    <w:link w:val="Heading2Char"/>
    <w:uiPriority w:val="9"/>
    <w:unhideWhenUsed/>
    <w:qFormat/>
    <w:rsid w:val="00B6045F"/>
    <w:pPr>
      <w:keepNext/>
      <w:keepLines/>
      <w:spacing w:before="200"/>
      <w:jc w:val="center"/>
      <w:outlineLvl w:val="1"/>
    </w:pPr>
    <w:rPr>
      <w:rFonts w:eastAsiaTheme="majorEastAsia"/>
      <w:b/>
      <w:bCs/>
      <w:color w:val="660066"/>
      <w:sz w:val="24"/>
      <w:szCs w:val="24"/>
      <w:u w:val="single"/>
    </w:rPr>
  </w:style>
  <w:style w:type="paragraph" w:styleId="Heading3">
    <w:name w:val="heading 3"/>
    <w:basedOn w:val="Normal"/>
    <w:next w:val="Normal"/>
    <w:link w:val="Heading3Char"/>
    <w:uiPriority w:val="9"/>
    <w:unhideWhenUsed/>
    <w:qFormat/>
    <w:rsid w:val="00941AAF"/>
    <w:pPr>
      <w:keepNext/>
      <w:keepLines/>
      <w:spacing w:before="200"/>
      <w:outlineLvl w:val="2"/>
    </w:pPr>
    <w:rPr>
      <w:rFonts w:eastAsiaTheme="majorEastAsia"/>
      <w:b/>
      <w:bCs/>
      <w:color w:val="008000"/>
      <w:sz w:val="20"/>
      <w:szCs w:val="20"/>
    </w:rPr>
  </w:style>
  <w:style w:type="paragraph" w:styleId="Heading4">
    <w:name w:val="heading 4"/>
    <w:basedOn w:val="Case"/>
    <w:next w:val="Normal"/>
    <w:link w:val="Heading4Char"/>
    <w:autoRedefine/>
    <w:uiPriority w:val="9"/>
    <w:unhideWhenUsed/>
    <w:qFormat/>
    <w:rsid w:val="00591BFA"/>
    <w:pPr>
      <w:keepNext/>
      <w:keepLines/>
      <w:spacing w:before="0" w:after="0"/>
      <w:outlineLvl w:val="3"/>
    </w:pPr>
    <w:rPr>
      <w:rFonts w:eastAsiaTheme="majorEastAsia"/>
      <w:bCs/>
      <w:iCs/>
    </w:rPr>
  </w:style>
  <w:style w:type="paragraph" w:styleId="Heading5">
    <w:name w:val="heading 5"/>
    <w:basedOn w:val="Normal"/>
    <w:next w:val="Normal"/>
    <w:link w:val="Heading5Char"/>
    <w:uiPriority w:val="9"/>
    <w:unhideWhenUsed/>
    <w:qFormat/>
    <w:rsid w:val="003D73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F853C4"/>
    <w:rPr>
      <w:rFonts w:eastAsiaTheme="majorEastAsia"/>
      <w:b/>
      <w:bCs/>
      <w:color w:val="000090"/>
      <w:sz w:val="28"/>
      <w:szCs w:val="28"/>
    </w:rPr>
  </w:style>
  <w:style w:type="character" w:customStyle="1" w:styleId="Heading2Char">
    <w:name w:val="Heading 2 Char"/>
    <w:basedOn w:val="DefaultParagraphFont"/>
    <w:link w:val="Heading2"/>
    <w:uiPriority w:val="9"/>
    <w:rsid w:val="00B6045F"/>
    <w:rPr>
      <w:rFonts w:eastAsiaTheme="majorEastAsia"/>
      <w:b/>
      <w:bCs/>
      <w:color w:val="660066"/>
      <w:u w:val="single"/>
    </w:rPr>
  </w:style>
  <w:style w:type="character" w:customStyle="1" w:styleId="Heading3Char">
    <w:name w:val="Heading 3 Char"/>
    <w:basedOn w:val="DefaultParagraphFont"/>
    <w:link w:val="Heading3"/>
    <w:uiPriority w:val="9"/>
    <w:rsid w:val="00941AAF"/>
    <w:rPr>
      <w:rFonts w:eastAsiaTheme="majorEastAsia"/>
      <w:b/>
      <w:bCs/>
      <w:color w:val="008000"/>
      <w:sz w:val="20"/>
      <w:szCs w:val="20"/>
    </w:rPr>
  </w:style>
  <w:style w:type="character" w:customStyle="1" w:styleId="Heading4Char">
    <w:name w:val="Heading 4 Char"/>
    <w:basedOn w:val="DefaultParagraphFont"/>
    <w:link w:val="Heading4"/>
    <w:uiPriority w:val="9"/>
    <w:rsid w:val="00591BFA"/>
    <w:rPr>
      <w:rFonts w:eastAsiaTheme="majorEastAsia"/>
      <w:b/>
      <w:bCs/>
      <w:iCs/>
      <w:color w:val="000090"/>
      <w:sz w:val="20"/>
      <w:szCs w:val="20"/>
      <w:lang w:val="en-CA"/>
    </w:rPr>
  </w:style>
  <w:style w:type="paragraph" w:styleId="ListParagraph">
    <w:name w:val="List Paragraph"/>
    <w:aliases w:val="Heading three"/>
    <w:basedOn w:val="Normal"/>
    <w:uiPriority w:val="34"/>
    <w:qFormat/>
    <w:rsid w:val="00F853C4"/>
    <w:pPr>
      <w:numPr>
        <w:numId w:val="15"/>
      </w:numPr>
      <w:contextualSpacing/>
    </w:pPr>
  </w:style>
  <w:style w:type="character" w:styleId="PageNumber">
    <w:name w:val="page number"/>
    <w:basedOn w:val="DefaultParagraphFont"/>
    <w:uiPriority w:val="99"/>
    <w:semiHidden/>
    <w:unhideWhenUsed/>
    <w:rsid w:val="00D973CE"/>
  </w:style>
  <w:style w:type="paragraph" w:styleId="TOC1">
    <w:name w:val="toc 1"/>
    <w:basedOn w:val="Normal"/>
    <w:next w:val="Normal"/>
    <w:autoRedefine/>
    <w:uiPriority w:val="39"/>
    <w:unhideWhenUsed/>
    <w:rsid w:val="0062220D"/>
    <w:pPr>
      <w:tabs>
        <w:tab w:val="right" w:leader="dot" w:pos="9394"/>
      </w:tabs>
      <w:spacing w:before="120"/>
    </w:pPr>
    <w:rPr>
      <w:b/>
      <w:noProof/>
    </w:rPr>
  </w:style>
  <w:style w:type="paragraph" w:styleId="TOC2">
    <w:name w:val="toc 2"/>
    <w:basedOn w:val="Normal"/>
    <w:next w:val="Normal"/>
    <w:autoRedefine/>
    <w:uiPriority w:val="39"/>
    <w:unhideWhenUsed/>
    <w:rsid w:val="00192067"/>
    <w:pPr>
      <w:tabs>
        <w:tab w:val="right" w:leader="dot" w:pos="9394"/>
      </w:tabs>
      <w:ind w:left="240"/>
    </w:pPr>
    <w:rPr>
      <w:b/>
      <w:noProof/>
      <w:color w:val="660066"/>
    </w:rPr>
  </w:style>
  <w:style w:type="paragraph" w:styleId="TOC3">
    <w:name w:val="toc 3"/>
    <w:basedOn w:val="Normal"/>
    <w:next w:val="Normal"/>
    <w:autoRedefine/>
    <w:uiPriority w:val="39"/>
    <w:unhideWhenUsed/>
    <w:rsid w:val="00410686"/>
    <w:pPr>
      <w:tabs>
        <w:tab w:val="right" w:leader="dot" w:pos="9394"/>
      </w:tabs>
      <w:spacing w:line="360" w:lineRule="auto"/>
      <w:ind w:left="480"/>
    </w:pPr>
    <w:rPr>
      <w:b/>
      <w:noProof/>
      <w:szCs w:val="22"/>
    </w:rPr>
  </w:style>
  <w:style w:type="paragraph" w:styleId="TOC4">
    <w:name w:val="toc 4"/>
    <w:aliases w:val="case"/>
    <w:basedOn w:val="Normal"/>
    <w:next w:val="Normal"/>
    <w:autoRedefine/>
    <w:uiPriority w:val="39"/>
    <w:unhideWhenUsed/>
    <w:rsid w:val="00973289"/>
    <w:pPr>
      <w:tabs>
        <w:tab w:val="left" w:pos="3351"/>
        <w:tab w:val="right" w:leader="dot" w:pos="9394"/>
      </w:tabs>
      <w:ind w:left="720"/>
    </w:pPr>
    <w:rPr>
      <w:b/>
      <w:noProof/>
      <w:color w:val="FF0000"/>
      <w:szCs w:val="20"/>
    </w:rPr>
  </w:style>
  <w:style w:type="paragraph" w:customStyle="1" w:styleId="Regular">
    <w:name w:val="Regular"/>
    <w:basedOn w:val="Normal"/>
    <w:qFormat/>
    <w:rsid w:val="000C46D4"/>
    <w:rPr>
      <w:rFonts w:eastAsiaTheme="minorHAnsi" w:cstheme="minorBidi"/>
      <w:sz w:val="22"/>
    </w:rPr>
  </w:style>
  <w:style w:type="paragraph" w:customStyle="1" w:styleId="Case">
    <w:name w:val="Case"/>
    <w:basedOn w:val="Normal"/>
    <w:qFormat/>
    <w:rsid w:val="00C31BA7"/>
    <w:pPr>
      <w:spacing w:before="120" w:after="120"/>
      <w:jc w:val="center"/>
    </w:pPr>
    <w:rPr>
      <w:rFonts w:eastAsiaTheme="minorHAnsi"/>
      <w:b/>
      <w:color w:val="000090"/>
      <w:sz w:val="20"/>
      <w:szCs w:val="20"/>
      <w:lang w:val="en-CA"/>
    </w:rPr>
  </w:style>
  <w:style w:type="table" w:styleId="TableGrid">
    <w:name w:val="Table Grid"/>
    <w:basedOn w:val="TableNormal"/>
    <w:uiPriority w:val="39"/>
    <w:rsid w:val="00836F3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171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71E7"/>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71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E3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A5EC6"/>
    <w:rPr>
      <w:b/>
      <w:bCs/>
      <w:i/>
      <w:iCs/>
      <w:color w:val="3366FF"/>
    </w:rPr>
  </w:style>
  <w:style w:type="paragraph" w:customStyle="1" w:styleId="TracyList">
    <w:name w:val="Tracy List"/>
    <w:basedOn w:val="ListParagraph"/>
    <w:qFormat/>
    <w:rsid w:val="00AF0EBE"/>
    <w:pPr>
      <w:numPr>
        <w:numId w:val="40"/>
      </w:numPr>
    </w:pPr>
    <w:rPr>
      <w:rFonts w:eastAsiaTheme="minorHAnsi"/>
      <w:lang w:val="en-CA"/>
    </w:rPr>
  </w:style>
  <w:style w:type="paragraph" w:styleId="NoSpacing">
    <w:name w:val="No Spacing"/>
    <w:uiPriority w:val="1"/>
    <w:qFormat/>
    <w:rsid w:val="008D0F1F"/>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D0F1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D0F1F"/>
    <w:pPr>
      <w:tabs>
        <w:tab w:val="center" w:pos="4320"/>
        <w:tab w:val="right" w:pos="8640"/>
      </w:tabs>
    </w:pPr>
    <w:rPr>
      <w:sz w:val="24"/>
      <w:szCs w:val="24"/>
    </w:rPr>
  </w:style>
  <w:style w:type="character" w:customStyle="1" w:styleId="FooterChar">
    <w:name w:val="Footer Char"/>
    <w:basedOn w:val="DefaultParagraphFont"/>
    <w:link w:val="Footer"/>
    <w:uiPriority w:val="99"/>
    <w:rsid w:val="008D0F1F"/>
  </w:style>
  <w:style w:type="character" w:customStyle="1" w:styleId="apple-converted-space">
    <w:name w:val="apple-converted-space"/>
    <w:basedOn w:val="DefaultParagraphFont"/>
    <w:rsid w:val="008D0F1F"/>
  </w:style>
  <w:style w:type="character" w:styleId="Hyperlink">
    <w:name w:val="Hyperlink"/>
    <w:basedOn w:val="DefaultParagraphFont"/>
    <w:uiPriority w:val="99"/>
    <w:semiHidden/>
    <w:unhideWhenUsed/>
    <w:rsid w:val="008D0F1F"/>
    <w:rPr>
      <w:color w:val="0000FF"/>
      <w:u w:val="single"/>
    </w:rPr>
  </w:style>
  <w:style w:type="paragraph" w:styleId="TOC5">
    <w:name w:val="toc 5"/>
    <w:basedOn w:val="Normal"/>
    <w:next w:val="Normal"/>
    <w:autoRedefine/>
    <w:uiPriority w:val="39"/>
    <w:unhideWhenUsed/>
    <w:rsid w:val="008D0F1F"/>
    <w:pPr>
      <w:ind w:left="960"/>
    </w:pPr>
    <w:rPr>
      <w:rFonts w:asciiTheme="minorHAnsi" w:hAnsiTheme="minorHAnsi"/>
      <w:sz w:val="20"/>
      <w:szCs w:val="20"/>
    </w:rPr>
  </w:style>
  <w:style w:type="paragraph" w:styleId="TOC6">
    <w:name w:val="toc 6"/>
    <w:basedOn w:val="Normal"/>
    <w:next w:val="Normal"/>
    <w:autoRedefine/>
    <w:uiPriority w:val="39"/>
    <w:unhideWhenUsed/>
    <w:rsid w:val="008D0F1F"/>
    <w:pPr>
      <w:ind w:left="1200"/>
    </w:pPr>
    <w:rPr>
      <w:rFonts w:asciiTheme="minorHAnsi" w:hAnsiTheme="minorHAnsi"/>
      <w:sz w:val="20"/>
      <w:szCs w:val="20"/>
    </w:rPr>
  </w:style>
  <w:style w:type="paragraph" w:styleId="TOC7">
    <w:name w:val="toc 7"/>
    <w:basedOn w:val="Normal"/>
    <w:next w:val="Normal"/>
    <w:autoRedefine/>
    <w:uiPriority w:val="39"/>
    <w:unhideWhenUsed/>
    <w:rsid w:val="008D0F1F"/>
    <w:pPr>
      <w:ind w:left="1440"/>
    </w:pPr>
    <w:rPr>
      <w:rFonts w:asciiTheme="minorHAnsi" w:hAnsiTheme="minorHAnsi"/>
      <w:sz w:val="20"/>
      <w:szCs w:val="20"/>
    </w:rPr>
  </w:style>
  <w:style w:type="paragraph" w:styleId="TOC8">
    <w:name w:val="toc 8"/>
    <w:basedOn w:val="Normal"/>
    <w:next w:val="Normal"/>
    <w:autoRedefine/>
    <w:uiPriority w:val="39"/>
    <w:unhideWhenUsed/>
    <w:rsid w:val="008D0F1F"/>
    <w:pPr>
      <w:ind w:left="1680"/>
    </w:pPr>
    <w:rPr>
      <w:rFonts w:asciiTheme="minorHAnsi" w:hAnsiTheme="minorHAnsi"/>
      <w:sz w:val="20"/>
      <w:szCs w:val="20"/>
    </w:rPr>
  </w:style>
  <w:style w:type="paragraph" w:styleId="TOC9">
    <w:name w:val="toc 9"/>
    <w:basedOn w:val="Normal"/>
    <w:next w:val="Normal"/>
    <w:autoRedefine/>
    <w:uiPriority w:val="39"/>
    <w:unhideWhenUsed/>
    <w:rsid w:val="008D0F1F"/>
    <w:pPr>
      <w:ind w:left="1920"/>
    </w:pPr>
    <w:rPr>
      <w:rFonts w:asciiTheme="minorHAnsi" w:hAnsiTheme="minorHAnsi"/>
      <w:sz w:val="20"/>
      <w:szCs w:val="20"/>
    </w:rPr>
  </w:style>
  <w:style w:type="paragraph" w:styleId="Quote">
    <w:name w:val="Quote"/>
    <w:basedOn w:val="Normal"/>
    <w:next w:val="Normal"/>
    <w:link w:val="QuoteChar"/>
    <w:uiPriority w:val="29"/>
    <w:qFormat/>
    <w:rsid w:val="008D0F1F"/>
    <w:pPr>
      <w:spacing w:before="200" w:after="160"/>
      <w:ind w:left="864" w:right="864"/>
      <w:jc w:val="center"/>
    </w:pPr>
    <w:rPr>
      <w:rFonts w:asciiTheme="minorHAnsi" w:eastAsiaTheme="minorHAnsi" w:hAnsiTheme="minorHAnsi" w:cstheme="minorBidi"/>
      <w:i/>
      <w:iCs/>
      <w:color w:val="404040" w:themeColor="text1" w:themeTint="BF"/>
      <w:sz w:val="24"/>
      <w:szCs w:val="24"/>
    </w:rPr>
  </w:style>
  <w:style w:type="character" w:customStyle="1" w:styleId="QuoteChar">
    <w:name w:val="Quote Char"/>
    <w:basedOn w:val="DefaultParagraphFont"/>
    <w:link w:val="Quote"/>
    <w:uiPriority w:val="29"/>
    <w:rsid w:val="008D0F1F"/>
    <w:rPr>
      <w:rFonts w:asciiTheme="minorHAnsi" w:eastAsiaTheme="minorHAnsi" w:hAnsiTheme="minorHAnsi" w:cstheme="minorBidi"/>
      <w:i/>
      <w:iCs/>
      <w:color w:val="404040" w:themeColor="text1" w:themeTint="BF"/>
    </w:rPr>
  </w:style>
  <w:style w:type="paragraph" w:customStyle="1" w:styleId="CHapter">
    <w:name w:val="CHapter"/>
    <w:basedOn w:val="Normal"/>
    <w:qFormat/>
    <w:rsid w:val="008D0F1F"/>
    <w:pPr>
      <w:jc w:val="center"/>
    </w:pPr>
    <w:rPr>
      <w:rFonts w:asciiTheme="minorHAnsi" w:eastAsiaTheme="minorHAnsi" w:hAnsiTheme="minorHAnsi" w:cstheme="minorBidi"/>
      <w:b/>
      <w:sz w:val="24"/>
      <w:szCs w:val="24"/>
      <w:lang w:val="en-CA"/>
    </w:rPr>
  </w:style>
  <w:style w:type="paragraph" w:customStyle="1" w:styleId="MediumHeading">
    <w:name w:val="Medium Heading"/>
    <w:basedOn w:val="Normal"/>
    <w:qFormat/>
    <w:rsid w:val="008D0F1F"/>
    <w:rPr>
      <w:rFonts w:asciiTheme="minorHAnsi" w:eastAsiaTheme="minorHAnsi" w:hAnsiTheme="minorHAnsi" w:cstheme="minorBidi"/>
      <w:sz w:val="21"/>
      <w:szCs w:val="24"/>
      <w:u w:val="single"/>
    </w:rPr>
  </w:style>
  <w:style w:type="paragraph" w:customStyle="1" w:styleId="BIGGEST">
    <w:name w:val="BIGGEST"/>
    <w:basedOn w:val="Normal"/>
    <w:qFormat/>
    <w:rsid w:val="008D0F1F"/>
    <w:pPr>
      <w:jc w:val="center"/>
    </w:pPr>
    <w:rPr>
      <w:rFonts w:asciiTheme="minorHAnsi" w:eastAsiaTheme="minorHAnsi" w:hAnsiTheme="minorHAnsi" w:cstheme="minorBidi"/>
      <w:b/>
      <w:color w:val="0C31DF"/>
      <w:sz w:val="28"/>
      <w:szCs w:val="28"/>
      <w:u w:val="single"/>
      <w:lang w:val="en-CA"/>
    </w:rPr>
  </w:style>
  <w:style w:type="paragraph" w:styleId="List">
    <w:name w:val="List"/>
    <w:basedOn w:val="Normal"/>
    <w:uiPriority w:val="99"/>
    <w:unhideWhenUsed/>
    <w:rsid w:val="000B1DCE"/>
    <w:pPr>
      <w:ind w:left="283" w:hanging="283"/>
      <w:contextualSpacing/>
    </w:pPr>
  </w:style>
  <w:style w:type="paragraph" w:styleId="List2">
    <w:name w:val="List 2"/>
    <w:basedOn w:val="Normal"/>
    <w:uiPriority w:val="99"/>
    <w:unhideWhenUsed/>
    <w:rsid w:val="000B1DCE"/>
    <w:pPr>
      <w:ind w:left="566" w:hanging="283"/>
      <w:contextualSpacing/>
    </w:pPr>
  </w:style>
  <w:style w:type="paragraph" w:styleId="ListBullet">
    <w:name w:val="List Bullet"/>
    <w:basedOn w:val="Normal"/>
    <w:uiPriority w:val="99"/>
    <w:unhideWhenUsed/>
    <w:rsid w:val="000B1DCE"/>
    <w:pPr>
      <w:numPr>
        <w:numId w:val="55"/>
      </w:numPr>
      <w:contextualSpacing/>
    </w:pPr>
  </w:style>
  <w:style w:type="paragraph" w:styleId="BodyText">
    <w:name w:val="Body Text"/>
    <w:basedOn w:val="Normal"/>
    <w:link w:val="BodyTextChar"/>
    <w:uiPriority w:val="99"/>
    <w:unhideWhenUsed/>
    <w:rsid w:val="000B1DCE"/>
    <w:pPr>
      <w:spacing w:after="120"/>
    </w:pPr>
  </w:style>
  <w:style w:type="character" w:customStyle="1" w:styleId="BodyTextChar">
    <w:name w:val="Body Text Char"/>
    <w:basedOn w:val="DefaultParagraphFont"/>
    <w:link w:val="BodyText"/>
    <w:uiPriority w:val="99"/>
    <w:rsid w:val="000B1DCE"/>
    <w:rPr>
      <w:sz w:val="18"/>
      <w:szCs w:val="18"/>
    </w:rPr>
  </w:style>
  <w:style w:type="paragraph" w:styleId="BodyTextIndent">
    <w:name w:val="Body Text Indent"/>
    <w:basedOn w:val="Normal"/>
    <w:link w:val="BodyTextIndentChar"/>
    <w:uiPriority w:val="99"/>
    <w:semiHidden/>
    <w:unhideWhenUsed/>
    <w:rsid w:val="000B1DCE"/>
    <w:pPr>
      <w:spacing w:after="120"/>
      <w:ind w:left="283"/>
    </w:pPr>
  </w:style>
  <w:style w:type="character" w:customStyle="1" w:styleId="BodyTextIndentChar">
    <w:name w:val="Body Text Indent Char"/>
    <w:basedOn w:val="DefaultParagraphFont"/>
    <w:link w:val="BodyTextIndent"/>
    <w:uiPriority w:val="99"/>
    <w:semiHidden/>
    <w:rsid w:val="000B1DCE"/>
    <w:rPr>
      <w:sz w:val="18"/>
      <w:szCs w:val="18"/>
    </w:rPr>
  </w:style>
  <w:style w:type="paragraph" w:styleId="BodyTextFirstIndent2">
    <w:name w:val="Body Text First Indent 2"/>
    <w:basedOn w:val="BodyTextIndent"/>
    <w:link w:val="BodyTextFirstIndent2Char"/>
    <w:uiPriority w:val="99"/>
    <w:unhideWhenUsed/>
    <w:rsid w:val="000B1DCE"/>
    <w:pPr>
      <w:spacing w:after="0"/>
      <w:ind w:left="360" w:firstLine="360"/>
    </w:pPr>
  </w:style>
  <w:style w:type="character" w:customStyle="1" w:styleId="BodyTextFirstIndent2Char">
    <w:name w:val="Body Text First Indent 2 Char"/>
    <w:basedOn w:val="BodyTextIndentChar"/>
    <w:link w:val="BodyTextFirstIndent2"/>
    <w:uiPriority w:val="99"/>
    <w:rsid w:val="000B1DCE"/>
    <w:rPr>
      <w:sz w:val="18"/>
      <w:szCs w:val="18"/>
    </w:rPr>
  </w:style>
  <w:style w:type="character" w:styleId="Strong">
    <w:name w:val="Strong"/>
    <w:basedOn w:val="DefaultParagraphFont"/>
    <w:uiPriority w:val="22"/>
    <w:qFormat/>
    <w:rsid w:val="000B1DCE"/>
    <w:rPr>
      <w:b/>
      <w:bCs/>
    </w:rPr>
  </w:style>
  <w:style w:type="paragraph" w:styleId="BalloonText">
    <w:name w:val="Balloon Text"/>
    <w:basedOn w:val="Normal"/>
    <w:link w:val="BalloonTextChar"/>
    <w:uiPriority w:val="99"/>
    <w:semiHidden/>
    <w:unhideWhenUsed/>
    <w:rsid w:val="000B1DCE"/>
    <w:rPr>
      <w:rFonts w:ascii="Lucida Grande" w:hAnsi="Lucida Grande" w:cs="Lucida Grande"/>
    </w:rPr>
  </w:style>
  <w:style w:type="character" w:customStyle="1" w:styleId="BalloonTextChar">
    <w:name w:val="Balloon Text Char"/>
    <w:basedOn w:val="DefaultParagraphFont"/>
    <w:link w:val="BalloonText"/>
    <w:uiPriority w:val="99"/>
    <w:semiHidden/>
    <w:rsid w:val="000B1DCE"/>
    <w:rPr>
      <w:rFonts w:ascii="Lucida Grande" w:hAnsi="Lucida Grande" w:cs="Lucida Grande"/>
      <w:sz w:val="18"/>
      <w:szCs w:val="18"/>
    </w:rPr>
  </w:style>
  <w:style w:type="character" w:customStyle="1" w:styleId="Heading5Char">
    <w:name w:val="Heading 5 Char"/>
    <w:basedOn w:val="DefaultParagraphFont"/>
    <w:link w:val="Heading5"/>
    <w:uiPriority w:val="9"/>
    <w:rsid w:val="003D73D5"/>
    <w:rPr>
      <w:rFonts w:asciiTheme="majorHAnsi" w:eastAsiaTheme="majorEastAsia" w:hAnsiTheme="majorHAnsi" w:cstheme="majorBidi"/>
      <w:color w:val="243F60" w:themeColor="accent1" w:themeShade="7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8B"/>
    <w:rPr>
      <w:sz w:val="18"/>
      <w:szCs w:val="18"/>
    </w:rPr>
  </w:style>
  <w:style w:type="paragraph" w:styleId="Heading1">
    <w:name w:val="heading 1"/>
    <w:aliases w:val="CAN Heading"/>
    <w:basedOn w:val="Normal"/>
    <w:next w:val="Normal"/>
    <w:link w:val="Heading1Char"/>
    <w:uiPriority w:val="9"/>
    <w:qFormat/>
    <w:rsid w:val="00F853C4"/>
    <w:pPr>
      <w:keepNext/>
      <w:keepLines/>
      <w:spacing w:before="200"/>
      <w:jc w:val="center"/>
      <w:outlineLvl w:val="0"/>
    </w:pPr>
    <w:rPr>
      <w:rFonts w:eastAsiaTheme="majorEastAsia"/>
      <w:b/>
      <w:bCs/>
      <w:color w:val="000090"/>
      <w:sz w:val="28"/>
      <w:szCs w:val="28"/>
    </w:rPr>
  </w:style>
  <w:style w:type="paragraph" w:styleId="Heading2">
    <w:name w:val="heading 2"/>
    <w:basedOn w:val="Normal"/>
    <w:next w:val="Normal"/>
    <w:link w:val="Heading2Char"/>
    <w:uiPriority w:val="9"/>
    <w:unhideWhenUsed/>
    <w:qFormat/>
    <w:rsid w:val="00B6045F"/>
    <w:pPr>
      <w:keepNext/>
      <w:keepLines/>
      <w:spacing w:before="200"/>
      <w:jc w:val="center"/>
      <w:outlineLvl w:val="1"/>
    </w:pPr>
    <w:rPr>
      <w:rFonts w:eastAsiaTheme="majorEastAsia"/>
      <w:b/>
      <w:bCs/>
      <w:color w:val="660066"/>
      <w:sz w:val="24"/>
      <w:szCs w:val="24"/>
      <w:u w:val="single"/>
    </w:rPr>
  </w:style>
  <w:style w:type="paragraph" w:styleId="Heading3">
    <w:name w:val="heading 3"/>
    <w:basedOn w:val="Normal"/>
    <w:next w:val="Normal"/>
    <w:link w:val="Heading3Char"/>
    <w:uiPriority w:val="9"/>
    <w:unhideWhenUsed/>
    <w:qFormat/>
    <w:rsid w:val="00941AAF"/>
    <w:pPr>
      <w:keepNext/>
      <w:keepLines/>
      <w:spacing w:before="200"/>
      <w:outlineLvl w:val="2"/>
    </w:pPr>
    <w:rPr>
      <w:rFonts w:eastAsiaTheme="majorEastAsia"/>
      <w:b/>
      <w:bCs/>
      <w:color w:val="008000"/>
      <w:sz w:val="20"/>
      <w:szCs w:val="20"/>
    </w:rPr>
  </w:style>
  <w:style w:type="paragraph" w:styleId="Heading4">
    <w:name w:val="heading 4"/>
    <w:basedOn w:val="Case"/>
    <w:next w:val="Normal"/>
    <w:link w:val="Heading4Char"/>
    <w:autoRedefine/>
    <w:uiPriority w:val="9"/>
    <w:unhideWhenUsed/>
    <w:qFormat/>
    <w:rsid w:val="00591BFA"/>
    <w:pPr>
      <w:keepNext/>
      <w:keepLines/>
      <w:spacing w:before="0" w:after="0"/>
      <w:outlineLvl w:val="3"/>
    </w:pPr>
    <w:rPr>
      <w:rFonts w:eastAsiaTheme="majorEastAsia"/>
      <w:bCs/>
      <w:iCs/>
    </w:rPr>
  </w:style>
  <w:style w:type="paragraph" w:styleId="Heading5">
    <w:name w:val="heading 5"/>
    <w:basedOn w:val="Normal"/>
    <w:next w:val="Normal"/>
    <w:link w:val="Heading5Char"/>
    <w:uiPriority w:val="9"/>
    <w:unhideWhenUsed/>
    <w:qFormat/>
    <w:rsid w:val="003D73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F853C4"/>
    <w:rPr>
      <w:rFonts w:eastAsiaTheme="majorEastAsia"/>
      <w:b/>
      <w:bCs/>
      <w:color w:val="000090"/>
      <w:sz w:val="28"/>
      <w:szCs w:val="28"/>
    </w:rPr>
  </w:style>
  <w:style w:type="character" w:customStyle="1" w:styleId="Heading2Char">
    <w:name w:val="Heading 2 Char"/>
    <w:basedOn w:val="DefaultParagraphFont"/>
    <w:link w:val="Heading2"/>
    <w:uiPriority w:val="9"/>
    <w:rsid w:val="00B6045F"/>
    <w:rPr>
      <w:rFonts w:eastAsiaTheme="majorEastAsia"/>
      <w:b/>
      <w:bCs/>
      <w:color w:val="660066"/>
      <w:u w:val="single"/>
    </w:rPr>
  </w:style>
  <w:style w:type="character" w:customStyle="1" w:styleId="Heading3Char">
    <w:name w:val="Heading 3 Char"/>
    <w:basedOn w:val="DefaultParagraphFont"/>
    <w:link w:val="Heading3"/>
    <w:uiPriority w:val="9"/>
    <w:rsid w:val="00941AAF"/>
    <w:rPr>
      <w:rFonts w:eastAsiaTheme="majorEastAsia"/>
      <w:b/>
      <w:bCs/>
      <w:color w:val="008000"/>
      <w:sz w:val="20"/>
      <w:szCs w:val="20"/>
    </w:rPr>
  </w:style>
  <w:style w:type="character" w:customStyle="1" w:styleId="Heading4Char">
    <w:name w:val="Heading 4 Char"/>
    <w:basedOn w:val="DefaultParagraphFont"/>
    <w:link w:val="Heading4"/>
    <w:uiPriority w:val="9"/>
    <w:rsid w:val="00591BFA"/>
    <w:rPr>
      <w:rFonts w:eastAsiaTheme="majorEastAsia"/>
      <w:b/>
      <w:bCs/>
      <w:iCs/>
      <w:color w:val="000090"/>
      <w:sz w:val="20"/>
      <w:szCs w:val="20"/>
      <w:lang w:val="en-CA"/>
    </w:rPr>
  </w:style>
  <w:style w:type="paragraph" w:styleId="ListParagraph">
    <w:name w:val="List Paragraph"/>
    <w:aliases w:val="Heading three"/>
    <w:basedOn w:val="Normal"/>
    <w:uiPriority w:val="34"/>
    <w:qFormat/>
    <w:rsid w:val="00F853C4"/>
    <w:pPr>
      <w:numPr>
        <w:numId w:val="15"/>
      </w:numPr>
      <w:contextualSpacing/>
    </w:pPr>
  </w:style>
  <w:style w:type="character" w:styleId="PageNumber">
    <w:name w:val="page number"/>
    <w:basedOn w:val="DefaultParagraphFont"/>
    <w:uiPriority w:val="99"/>
    <w:semiHidden/>
    <w:unhideWhenUsed/>
    <w:rsid w:val="00D973CE"/>
  </w:style>
  <w:style w:type="paragraph" w:styleId="TOC1">
    <w:name w:val="toc 1"/>
    <w:basedOn w:val="Normal"/>
    <w:next w:val="Normal"/>
    <w:autoRedefine/>
    <w:uiPriority w:val="39"/>
    <w:unhideWhenUsed/>
    <w:rsid w:val="0062220D"/>
    <w:pPr>
      <w:tabs>
        <w:tab w:val="right" w:leader="dot" w:pos="9394"/>
      </w:tabs>
      <w:spacing w:before="120"/>
    </w:pPr>
    <w:rPr>
      <w:b/>
      <w:noProof/>
    </w:rPr>
  </w:style>
  <w:style w:type="paragraph" w:styleId="TOC2">
    <w:name w:val="toc 2"/>
    <w:basedOn w:val="Normal"/>
    <w:next w:val="Normal"/>
    <w:autoRedefine/>
    <w:uiPriority w:val="39"/>
    <w:unhideWhenUsed/>
    <w:rsid w:val="00192067"/>
    <w:pPr>
      <w:tabs>
        <w:tab w:val="right" w:leader="dot" w:pos="9394"/>
      </w:tabs>
      <w:ind w:left="240"/>
    </w:pPr>
    <w:rPr>
      <w:b/>
      <w:noProof/>
      <w:color w:val="660066"/>
    </w:rPr>
  </w:style>
  <w:style w:type="paragraph" w:styleId="TOC3">
    <w:name w:val="toc 3"/>
    <w:basedOn w:val="Normal"/>
    <w:next w:val="Normal"/>
    <w:autoRedefine/>
    <w:uiPriority w:val="39"/>
    <w:unhideWhenUsed/>
    <w:rsid w:val="00410686"/>
    <w:pPr>
      <w:tabs>
        <w:tab w:val="right" w:leader="dot" w:pos="9394"/>
      </w:tabs>
      <w:spacing w:line="360" w:lineRule="auto"/>
      <w:ind w:left="480"/>
    </w:pPr>
    <w:rPr>
      <w:b/>
      <w:noProof/>
      <w:szCs w:val="22"/>
    </w:rPr>
  </w:style>
  <w:style w:type="paragraph" w:styleId="TOC4">
    <w:name w:val="toc 4"/>
    <w:aliases w:val="case"/>
    <w:basedOn w:val="Normal"/>
    <w:next w:val="Normal"/>
    <w:autoRedefine/>
    <w:uiPriority w:val="39"/>
    <w:unhideWhenUsed/>
    <w:rsid w:val="00973289"/>
    <w:pPr>
      <w:tabs>
        <w:tab w:val="left" w:pos="3351"/>
        <w:tab w:val="right" w:leader="dot" w:pos="9394"/>
      </w:tabs>
      <w:ind w:left="720"/>
    </w:pPr>
    <w:rPr>
      <w:b/>
      <w:noProof/>
      <w:color w:val="FF0000"/>
      <w:szCs w:val="20"/>
    </w:rPr>
  </w:style>
  <w:style w:type="paragraph" w:customStyle="1" w:styleId="Regular">
    <w:name w:val="Regular"/>
    <w:basedOn w:val="Normal"/>
    <w:qFormat/>
    <w:rsid w:val="000C46D4"/>
    <w:rPr>
      <w:rFonts w:eastAsiaTheme="minorHAnsi" w:cstheme="minorBidi"/>
      <w:sz w:val="22"/>
    </w:rPr>
  </w:style>
  <w:style w:type="paragraph" w:customStyle="1" w:styleId="Case">
    <w:name w:val="Case"/>
    <w:basedOn w:val="Normal"/>
    <w:qFormat/>
    <w:rsid w:val="00C31BA7"/>
    <w:pPr>
      <w:spacing w:before="120" w:after="120"/>
      <w:jc w:val="center"/>
    </w:pPr>
    <w:rPr>
      <w:rFonts w:eastAsiaTheme="minorHAnsi"/>
      <w:b/>
      <w:color w:val="000090"/>
      <w:sz w:val="20"/>
      <w:szCs w:val="20"/>
      <w:lang w:val="en-CA"/>
    </w:rPr>
  </w:style>
  <w:style w:type="table" w:styleId="TableGrid">
    <w:name w:val="Table Grid"/>
    <w:basedOn w:val="TableNormal"/>
    <w:uiPriority w:val="39"/>
    <w:rsid w:val="00836F3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171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71E7"/>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71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E3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A5EC6"/>
    <w:rPr>
      <w:b/>
      <w:bCs/>
      <w:i/>
      <w:iCs/>
      <w:color w:val="3366FF"/>
    </w:rPr>
  </w:style>
  <w:style w:type="paragraph" w:customStyle="1" w:styleId="TracyList">
    <w:name w:val="Tracy List"/>
    <w:basedOn w:val="ListParagraph"/>
    <w:qFormat/>
    <w:rsid w:val="00AF0EBE"/>
    <w:pPr>
      <w:numPr>
        <w:numId w:val="40"/>
      </w:numPr>
    </w:pPr>
    <w:rPr>
      <w:rFonts w:eastAsiaTheme="minorHAnsi"/>
      <w:lang w:val="en-CA"/>
    </w:rPr>
  </w:style>
  <w:style w:type="paragraph" w:styleId="NoSpacing">
    <w:name w:val="No Spacing"/>
    <w:uiPriority w:val="1"/>
    <w:qFormat/>
    <w:rsid w:val="008D0F1F"/>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D0F1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D0F1F"/>
    <w:pPr>
      <w:tabs>
        <w:tab w:val="center" w:pos="4320"/>
        <w:tab w:val="right" w:pos="8640"/>
      </w:tabs>
    </w:pPr>
    <w:rPr>
      <w:sz w:val="24"/>
      <w:szCs w:val="24"/>
    </w:rPr>
  </w:style>
  <w:style w:type="character" w:customStyle="1" w:styleId="FooterChar">
    <w:name w:val="Footer Char"/>
    <w:basedOn w:val="DefaultParagraphFont"/>
    <w:link w:val="Footer"/>
    <w:uiPriority w:val="99"/>
    <w:rsid w:val="008D0F1F"/>
  </w:style>
  <w:style w:type="character" w:customStyle="1" w:styleId="apple-converted-space">
    <w:name w:val="apple-converted-space"/>
    <w:basedOn w:val="DefaultParagraphFont"/>
    <w:rsid w:val="008D0F1F"/>
  </w:style>
  <w:style w:type="character" w:styleId="Hyperlink">
    <w:name w:val="Hyperlink"/>
    <w:basedOn w:val="DefaultParagraphFont"/>
    <w:uiPriority w:val="99"/>
    <w:semiHidden/>
    <w:unhideWhenUsed/>
    <w:rsid w:val="008D0F1F"/>
    <w:rPr>
      <w:color w:val="0000FF"/>
      <w:u w:val="single"/>
    </w:rPr>
  </w:style>
  <w:style w:type="paragraph" w:styleId="TOC5">
    <w:name w:val="toc 5"/>
    <w:basedOn w:val="Normal"/>
    <w:next w:val="Normal"/>
    <w:autoRedefine/>
    <w:uiPriority w:val="39"/>
    <w:unhideWhenUsed/>
    <w:rsid w:val="008D0F1F"/>
    <w:pPr>
      <w:ind w:left="960"/>
    </w:pPr>
    <w:rPr>
      <w:rFonts w:asciiTheme="minorHAnsi" w:hAnsiTheme="minorHAnsi"/>
      <w:sz w:val="20"/>
      <w:szCs w:val="20"/>
    </w:rPr>
  </w:style>
  <w:style w:type="paragraph" w:styleId="TOC6">
    <w:name w:val="toc 6"/>
    <w:basedOn w:val="Normal"/>
    <w:next w:val="Normal"/>
    <w:autoRedefine/>
    <w:uiPriority w:val="39"/>
    <w:unhideWhenUsed/>
    <w:rsid w:val="008D0F1F"/>
    <w:pPr>
      <w:ind w:left="1200"/>
    </w:pPr>
    <w:rPr>
      <w:rFonts w:asciiTheme="minorHAnsi" w:hAnsiTheme="minorHAnsi"/>
      <w:sz w:val="20"/>
      <w:szCs w:val="20"/>
    </w:rPr>
  </w:style>
  <w:style w:type="paragraph" w:styleId="TOC7">
    <w:name w:val="toc 7"/>
    <w:basedOn w:val="Normal"/>
    <w:next w:val="Normal"/>
    <w:autoRedefine/>
    <w:uiPriority w:val="39"/>
    <w:unhideWhenUsed/>
    <w:rsid w:val="008D0F1F"/>
    <w:pPr>
      <w:ind w:left="1440"/>
    </w:pPr>
    <w:rPr>
      <w:rFonts w:asciiTheme="minorHAnsi" w:hAnsiTheme="minorHAnsi"/>
      <w:sz w:val="20"/>
      <w:szCs w:val="20"/>
    </w:rPr>
  </w:style>
  <w:style w:type="paragraph" w:styleId="TOC8">
    <w:name w:val="toc 8"/>
    <w:basedOn w:val="Normal"/>
    <w:next w:val="Normal"/>
    <w:autoRedefine/>
    <w:uiPriority w:val="39"/>
    <w:unhideWhenUsed/>
    <w:rsid w:val="008D0F1F"/>
    <w:pPr>
      <w:ind w:left="1680"/>
    </w:pPr>
    <w:rPr>
      <w:rFonts w:asciiTheme="minorHAnsi" w:hAnsiTheme="minorHAnsi"/>
      <w:sz w:val="20"/>
      <w:szCs w:val="20"/>
    </w:rPr>
  </w:style>
  <w:style w:type="paragraph" w:styleId="TOC9">
    <w:name w:val="toc 9"/>
    <w:basedOn w:val="Normal"/>
    <w:next w:val="Normal"/>
    <w:autoRedefine/>
    <w:uiPriority w:val="39"/>
    <w:unhideWhenUsed/>
    <w:rsid w:val="008D0F1F"/>
    <w:pPr>
      <w:ind w:left="1920"/>
    </w:pPr>
    <w:rPr>
      <w:rFonts w:asciiTheme="minorHAnsi" w:hAnsiTheme="minorHAnsi"/>
      <w:sz w:val="20"/>
      <w:szCs w:val="20"/>
    </w:rPr>
  </w:style>
  <w:style w:type="paragraph" w:styleId="Quote">
    <w:name w:val="Quote"/>
    <w:basedOn w:val="Normal"/>
    <w:next w:val="Normal"/>
    <w:link w:val="QuoteChar"/>
    <w:uiPriority w:val="29"/>
    <w:qFormat/>
    <w:rsid w:val="008D0F1F"/>
    <w:pPr>
      <w:spacing w:before="200" w:after="160"/>
      <w:ind w:left="864" w:right="864"/>
      <w:jc w:val="center"/>
    </w:pPr>
    <w:rPr>
      <w:rFonts w:asciiTheme="minorHAnsi" w:eastAsiaTheme="minorHAnsi" w:hAnsiTheme="minorHAnsi" w:cstheme="minorBidi"/>
      <w:i/>
      <w:iCs/>
      <w:color w:val="404040" w:themeColor="text1" w:themeTint="BF"/>
      <w:sz w:val="24"/>
      <w:szCs w:val="24"/>
    </w:rPr>
  </w:style>
  <w:style w:type="character" w:customStyle="1" w:styleId="QuoteChar">
    <w:name w:val="Quote Char"/>
    <w:basedOn w:val="DefaultParagraphFont"/>
    <w:link w:val="Quote"/>
    <w:uiPriority w:val="29"/>
    <w:rsid w:val="008D0F1F"/>
    <w:rPr>
      <w:rFonts w:asciiTheme="minorHAnsi" w:eastAsiaTheme="minorHAnsi" w:hAnsiTheme="minorHAnsi" w:cstheme="minorBidi"/>
      <w:i/>
      <w:iCs/>
      <w:color w:val="404040" w:themeColor="text1" w:themeTint="BF"/>
    </w:rPr>
  </w:style>
  <w:style w:type="paragraph" w:customStyle="1" w:styleId="CHapter">
    <w:name w:val="CHapter"/>
    <w:basedOn w:val="Normal"/>
    <w:qFormat/>
    <w:rsid w:val="008D0F1F"/>
    <w:pPr>
      <w:jc w:val="center"/>
    </w:pPr>
    <w:rPr>
      <w:rFonts w:asciiTheme="minorHAnsi" w:eastAsiaTheme="minorHAnsi" w:hAnsiTheme="minorHAnsi" w:cstheme="minorBidi"/>
      <w:b/>
      <w:sz w:val="24"/>
      <w:szCs w:val="24"/>
      <w:lang w:val="en-CA"/>
    </w:rPr>
  </w:style>
  <w:style w:type="paragraph" w:customStyle="1" w:styleId="MediumHeading">
    <w:name w:val="Medium Heading"/>
    <w:basedOn w:val="Normal"/>
    <w:qFormat/>
    <w:rsid w:val="008D0F1F"/>
    <w:rPr>
      <w:rFonts w:asciiTheme="minorHAnsi" w:eastAsiaTheme="minorHAnsi" w:hAnsiTheme="minorHAnsi" w:cstheme="minorBidi"/>
      <w:sz w:val="21"/>
      <w:szCs w:val="24"/>
      <w:u w:val="single"/>
    </w:rPr>
  </w:style>
  <w:style w:type="paragraph" w:customStyle="1" w:styleId="BIGGEST">
    <w:name w:val="BIGGEST"/>
    <w:basedOn w:val="Normal"/>
    <w:qFormat/>
    <w:rsid w:val="008D0F1F"/>
    <w:pPr>
      <w:jc w:val="center"/>
    </w:pPr>
    <w:rPr>
      <w:rFonts w:asciiTheme="minorHAnsi" w:eastAsiaTheme="minorHAnsi" w:hAnsiTheme="minorHAnsi" w:cstheme="minorBidi"/>
      <w:b/>
      <w:color w:val="0C31DF"/>
      <w:sz w:val="28"/>
      <w:szCs w:val="28"/>
      <w:u w:val="single"/>
      <w:lang w:val="en-CA"/>
    </w:rPr>
  </w:style>
  <w:style w:type="paragraph" w:styleId="List">
    <w:name w:val="List"/>
    <w:basedOn w:val="Normal"/>
    <w:uiPriority w:val="99"/>
    <w:unhideWhenUsed/>
    <w:rsid w:val="000B1DCE"/>
    <w:pPr>
      <w:ind w:left="283" w:hanging="283"/>
      <w:contextualSpacing/>
    </w:pPr>
  </w:style>
  <w:style w:type="paragraph" w:styleId="List2">
    <w:name w:val="List 2"/>
    <w:basedOn w:val="Normal"/>
    <w:uiPriority w:val="99"/>
    <w:unhideWhenUsed/>
    <w:rsid w:val="000B1DCE"/>
    <w:pPr>
      <w:ind w:left="566" w:hanging="283"/>
      <w:contextualSpacing/>
    </w:pPr>
  </w:style>
  <w:style w:type="paragraph" w:styleId="ListBullet">
    <w:name w:val="List Bullet"/>
    <w:basedOn w:val="Normal"/>
    <w:uiPriority w:val="99"/>
    <w:unhideWhenUsed/>
    <w:rsid w:val="000B1DCE"/>
    <w:pPr>
      <w:numPr>
        <w:numId w:val="55"/>
      </w:numPr>
      <w:contextualSpacing/>
    </w:pPr>
  </w:style>
  <w:style w:type="paragraph" w:styleId="BodyText">
    <w:name w:val="Body Text"/>
    <w:basedOn w:val="Normal"/>
    <w:link w:val="BodyTextChar"/>
    <w:uiPriority w:val="99"/>
    <w:unhideWhenUsed/>
    <w:rsid w:val="000B1DCE"/>
    <w:pPr>
      <w:spacing w:after="120"/>
    </w:pPr>
  </w:style>
  <w:style w:type="character" w:customStyle="1" w:styleId="BodyTextChar">
    <w:name w:val="Body Text Char"/>
    <w:basedOn w:val="DefaultParagraphFont"/>
    <w:link w:val="BodyText"/>
    <w:uiPriority w:val="99"/>
    <w:rsid w:val="000B1DCE"/>
    <w:rPr>
      <w:sz w:val="18"/>
      <w:szCs w:val="18"/>
    </w:rPr>
  </w:style>
  <w:style w:type="paragraph" w:styleId="BodyTextIndent">
    <w:name w:val="Body Text Indent"/>
    <w:basedOn w:val="Normal"/>
    <w:link w:val="BodyTextIndentChar"/>
    <w:uiPriority w:val="99"/>
    <w:semiHidden/>
    <w:unhideWhenUsed/>
    <w:rsid w:val="000B1DCE"/>
    <w:pPr>
      <w:spacing w:after="120"/>
      <w:ind w:left="283"/>
    </w:pPr>
  </w:style>
  <w:style w:type="character" w:customStyle="1" w:styleId="BodyTextIndentChar">
    <w:name w:val="Body Text Indent Char"/>
    <w:basedOn w:val="DefaultParagraphFont"/>
    <w:link w:val="BodyTextIndent"/>
    <w:uiPriority w:val="99"/>
    <w:semiHidden/>
    <w:rsid w:val="000B1DCE"/>
    <w:rPr>
      <w:sz w:val="18"/>
      <w:szCs w:val="18"/>
    </w:rPr>
  </w:style>
  <w:style w:type="paragraph" w:styleId="BodyTextFirstIndent2">
    <w:name w:val="Body Text First Indent 2"/>
    <w:basedOn w:val="BodyTextIndent"/>
    <w:link w:val="BodyTextFirstIndent2Char"/>
    <w:uiPriority w:val="99"/>
    <w:unhideWhenUsed/>
    <w:rsid w:val="000B1DCE"/>
    <w:pPr>
      <w:spacing w:after="0"/>
      <w:ind w:left="360" w:firstLine="360"/>
    </w:pPr>
  </w:style>
  <w:style w:type="character" w:customStyle="1" w:styleId="BodyTextFirstIndent2Char">
    <w:name w:val="Body Text First Indent 2 Char"/>
    <w:basedOn w:val="BodyTextIndentChar"/>
    <w:link w:val="BodyTextFirstIndent2"/>
    <w:uiPriority w:val="99"/>
    <w:rsid w:val="000B1DCE"/>
    <w:rPr>
      <w:sz w:val="18"/>
      <w:szCs w:val="18"/>
    </w:rPr>
  </w:style>
  <w:style w:type="character" w:styleId="Strong">
    <w:name w:val="Strong"/>
    <w:basedOn w:val="DefaultParagraphFont"/>
    <w:uiPriority w:val="22"/>
    <w:qFormat/>
    <w:rsid w:val="000B1DCE"/>
    <w:rPr>
      <w:b/>
      <w:bCs/>
    </w:rPr>
  </w:style>
  <w:style w:type="paragraph" w:styleId="BalloonText">
    <w:name w:val="Balloon Text"/>
    <w:basedOn w:val="Normal"/>
    <w:link w:val="BalloonTextChar"/>
    <w:uiPriority w:val="99"/>
    <w:semiHidden/>
    <w:unhideWhenUsed/>
    <w:rsid w:val="000B1DCE"/>
    <w:rPr>
      <w:rFonts w:ascii="Lucida Grande" w:hAnsi="Lucida Grande" w:cs="Lucida Grande"/>
    </w:rPr>
  </w:style>
  <w:style w:type="character" w:customStyle="1" w:styleId="BalloonTextChar">
    <w:name w:val="Balloon Text Char"/>
    <w:basedOn w:val="DefaultParagraphFont"/>
    <w:link w:val="BalloonText"/>
    <w:uiPriority w:val="99"/>
    <w:semiHidden/>
    <w:rsid w:val="000B1DCE"/>
    <w:rPr>
      <w:rFonts w:ascii="Lucida Grande" w:hAnsi="Lucida Grande" w:cs="Lucida Grande"/>
      <w:sz w:val="18"/>
      <w:szCs w:val="18"/>
    </w:rPr>
  </w:style>
  <w:style w:type="character" w:customStyle="1" w:styleId="Heading5Char">
    <w:name w:val="Heading 5 Char"/>
    <w:basedOn w:val="DefaultParagraphFont"/>
    <w:link w:val="Heading5"/>
    <w:uiPriority w:val="9"/>
    <w:rsid w:val="003D73D5"/>
    <w:rPr>
      <w:rFonts w:asciiTheme="majorHAnsi" w:eastAsiaTheme="majorEastAsia" w:hAnsiTheme="majorHAnsi" w:cstheme="majorBidi"/>
      <w:color w:val="243F60" w:themeColor="accent1" w:themeShade="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694">
      <w:bodyDiv w:val="1"/>
      <w:marLeft w:val="0"/>
      <w:marRight w:val="0"/>
      <w:marTop w:val="0"/>
      <w:marBottom w:val="0"/>
      <w:divBdr>
        <w:top w:val="none" w:sz="0" w:space="0" w:color="auto"/>
        <w:left w:val="none" w:sz="0" w:space="0" w:color="auto"/>
        <w:bottom w:val="none" w:sz="0" w:space="0" w:color="auto"/>
        <w:right w:val="none" w:sz="0" w:space="0" w:color="auto"/>
      </w:divBdr>
    </w:div>
    <w:div w:id="592470954">
      <w:bodyDiv w:val="1"/>
      <w:marLeft w:val="0"/>
      <w:marRight w:val="0"/>
      <w:marTop w:val="0"/>
      <w:marBottom w:val="0"/>
      <w:divBdr>
        <w:top w:val="none" w:sz="0" w:space="0" w:color="auto"/>
        <w:left w:val="none" w:sz="0" w:space="0" w:color="auto"/>
        <w:bottom w:val="none" w:sz="0" w:space="0" w:color="auto"/>
        <w:right w:val="none" w:sz="0" w:space="0" w:color="auto"/>
      </w:divBdr>
    </w:div>
    <w:div w:id="889804728">
      <w:bodyDiv w:val="1"/>
      <w:marLeft w:val="0"/>
      <w:marRight w:val="0"/>
      <w:marTop w:val="0"/>
      <w:marBottom w:val="0"/>
      <w:divBdr>
        <w:top w:val="none" w:sz="0" w:space="0" w:color="auto"/>
        <w:left w:val="none" w:sz="0" w:space="0" w:color="auto"/>
        <w:bottom w:val="none" w:sz="0" w:space="0" w:color="auto"/>
        <w:right w:val="none" w:sz="0" w:space="0" w:color="auto"/>
      </w:divBdr>
    </w:div>
    <w:div w:id="1416591878">
      <w:bodyDiv w:val="1"/>
      <w:marLeft w:val="0"/>
      <w:marRight w:val="0"/>
      <w:marTop w:val="0"/>
      <w:marBottom w:val="0"/>
      <w:divBdr>
        <w:top w:val="none" w:sz="0" w:space="0" w:color="auto"/>
        <w:left w:val="none" w:sz="0" w:space="0" w:color="auto"/>
        <w:bottom w:val="none" w:sz="0" w:space="0" w:color="auto"/>
        <w:right w:val="none" w:sz="0" w:space="0" w:color="auto"/>
      </w:divBdr>
    </w:div>
    <w:div w:id="1462531097">
      <w:bodyDiv w:val="1"/>
      <w:marLeft w:val="0"/>
      <w:marRight w:val="0"/>
      <w:marTop w:val="0"/>
      <w:marBottom w:val="0"/>
      <w:divBdr>
        <w:top w:val="none" w:sz="0" w:space="0" w:color="auto"/>
        <w:left w:val="none" w:sz="0" w:space="0" w:color="auto"/>
        <w:bottom w:val="none" w:sz="0" w:space="0" w:color="auto"/>
        <w:right w:val="none" w:sz="0" w:space="0" w:color="auto"/>
      </w:divBdr>
    </w:div>
    <w:div w:id="1919093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B784-ED57-EB48-B11B-9949B7B8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32</Pages>
  <Words>13325</Words>
  <Characters>75958</Characters>
  <Application>Microsoft Macintosh Word</Application>
  <DocSecurity>0</DocSecurity>
  <Lines>632</Lines>
  <Paragraphs>178</Paragraphs>
  <ScaleCrop>false</ScaleCrop>
  <Company/>
  <LinksUpToDate>false</LinksUpToDate>
  <CharactersWithSpaces>89105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Deans</dc:creator>
  <cp:keywords/>
  <dc:description/>
  <cp:lastModifiedBy>Tracy Simpson</cp:lastModifiedBy>
  <cp:revision>429</cp:revision>
  <cp:lastPrinted>2016-12-12T18:00:00Z</cp:lastPrinted>
  <dcterms:created xsi:type="dcterms:W3CDTF">2016-11-29T01:51:00Z</dcterms:created>
  <dcterms:modified xsi:type="dcterms:W3CDTF">2016-12-12T18:48:00Z</dcterms:modified>
</cp:coreProperties>
</file>