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5EB8" w14:textId="77777777" w:rsidR="00385D9D" w:rsidRDefault="00385D9D">
      <w:pPr>
        <w:pStyle w:val="TOC1"/>
        <w:tabs>
          <w:tab w:val="right" w:leader="dot" w:pos="8630"/>
        </w:tabs>
        <w:rPr>
          <w:rFonts w:asciiTheme="minorHAnsi" w:hAnsiTheme="minorHAnsi" w:cstheme="minorBidi"/>
          <w:b w:val="0"/>
          <w:noProof/>
          <w:color w:val="auto"/>
          <w:sz w:val="24"/>
          <w:lang w:eastAsia="ja-JP"/>
        </w:rPr>
      </w:pPr>
      <w:r>
        <w:fldChar w:fldCharType="begin"/>
      </w:r>
      <w:r>
        <w:instrText xml:space="preserve"> TOC \o "1-4" </w:instrText>
      </w:r>
      <w:r>
        <w:fldChar w:fldCharType="separate"/>
      </w:r>
      <w:r>
        <w:rPr>
          <w:noProof/>
        </w:rPr>
        <w:t>Edinger’s Tips</w:t>
      </w:r>
      <w:r>
        <w:rPr>
          <w:noProof/>
        </w:rPr>
        <w:tab/>
      </w:r>
      <w:r>
        <w:rPr>
          <w:noProof/>
        </w:rPr>
        <w:fldChar w:fldCharType="begin"/>
      </w:r>
      <w:r>
        <w:rPr>
          <w:noProof/>
        </w:rPr>
        <w:instrText xml:space="preserve"> PAGEREF _Toc290731424 \h </w:instrText>
      </w:r>
      <w:r>
        <w:rPr>
          <w:noProof/>
        </w:rPr>
      </w:r>
      <w:r>
        <w:rPr>
          <w:noProof/>
        </w:rPr>
        <w:fldChar w:fldCharType="separate"/>
      </w:r>
      <w:r>
        <w:rPr>
          <w:noProof/>
        </w:rPr>
        <w:t>2</w:t>
      </w:r>
      <w:r>
        <w:rPr>
          <w:noProof/>
        </w:rPr>
        <w:fldChar w:fldCharType="end"/>
      </w:r>
    </w:p>
    <w:p w14:paraId="6AD57037"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t>Roadmap</w:t>
      </w:r>
      <w:r>
        <w:rPr>
          <w:noProof/>
        </w:rPr>
        <w:tab/>
      </w:r>
      <w:r>
        <w:rPr>
          <w:noProof/>
        </w:rPr>
        <w:fldChar w:fldCharType="begin"/>
      </w:r>
      <w:r>
        <w:rPr>
          <w:noProof/>
        </w:rPr>
        <w:instrText xml:space="preserve"> PAGEREF _Toc290731425 \h </w:instrText>
      </w:r>
      <w:r>
        <w:rPr>
          <w:noProof/>
        </w:rPr>
      </w:r>
      <w:r>
        <w:rPr>
          <w:noProof/>
        </w:rPr>
        <w:fldChar w:fldCharType="separate"/>
      </w:r>
      <w:r>
        <w:rPr>
          <w:noProof/>
        </w:rPr>
        <w:t>3</w:t>
      </w:r>
      <w:r>
        <w:rPr>
          <w:noProof/>
        </w:rPr>
        <w:fldChar w:fldCharType="end"/>
      </w:r>
    </w:p>
    <w:p w14:paraId="193ED0BD"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t>Background Information (Quick Summary)</w:t>
      </w:r>
      <w:r>
        <w:rPr>
          <w:noProof/>
        </w:rPr>
        <w:tab/>
      </w:r>
      <w:r>
        <w:rPr>
          <w:noProof/>
        </w:rPr>
        <w:fldChar w:fldCharType="begin"/>
      </w:r>
      <w:r>
        <w:rPr>
          <w:noProof/>
        </w:rPr>
        <w:instrText xml:space="preserve"> PAGEREF _Toc290731426 \h </w:instrText>
      </w:r>
      <w:r>
        <w:rPr>
          <w:noProof/>
        </w:rPr>
      </w:r>
      <w:r>
        <w:rPr>
          <w:noProof/>
        </w:rPr>
        <w:fldChar w:fldCharType="separate"/>
      </w:r>
      <w:r>
        <w:rPr>
          <w:noProof/>
        </w:rPr>
        <w:t>3</w:t>
      </w:r>
      <w:r>
        <w:rPr>
          <w:noProof/>
        </w:rPr>
        <w:fldChar w:fldCharType="end"/>
      </w:r>
    </w:p>
    <w:p w14:paraId="19DAA5B9"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What is a constitution?</w:t>
      </w:r>
      <w:r>
        <w:rPr>
          <w:noProof/>
        </w:rPr>
        <w:tab/>
      </w:r>
      <w:r>
        <w:rPr>
          <w:noProof/>
        </w:rPr>
        <w:fldChar w:fldCharType="begin"/>
      </w:r>
      <w:r>
        <w:rPr>
          <w:noProof/>
        </w:rPr>
        <w:instrText xml:space="preserve"> PAGEREF _Toc290731427 \h </w:instrText>
      </w:r>
      <w:r>
        <w:rPr>
          <w:noProof/>
        </w:rPr>
      </w:r>
      <w:r>
        <w:rPr>
          <w:noProof/>
        </w:rPr>
        <w:fldChar w:fldCharType="separate"/>
      </w:r>
      <w:r>
        <w:rPr>
          <w:noProof/>
        </w:rPr>
        <w:t>3</w:t>
      </w:r>
      <w:r>
        <w:rPr>
          <w:noProof/>
        </w:rPr>
        <w:fldChar w:fldCharType="end"/>
      </w:r>
    </w:p>
    <w:p w14:paraId="7414737C"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What is a federal constitution?</w:t>
      </w:r>
      <w:r>
        <w:rPr>
          <w:noProof/>
        </w:rPr>
        <w:tab/>
      </w:r>
      <w:r>
        <w:rPr>
          <w:noProof/>
        </w:rPr>
        <w:fldChar w:fldCharType="begin"/>
      </w:r>
      <w:r>
        <w:rPr>
          <w:noProof/>
        </w:rPr>
        <w:instrText xml:space="preserve"> PAGEREF _Toc290731428 \h </w:instrText>
      </w:r>
      <w:r>
        <w:rPr>
          <w:noProof/>
        </w:rPr>
      </w:r>
      <w:r>
        <w:rPr>
          <w:noProof/>
        </w:rPr>
        <w:fldChar w:fldCharType="separate"/>
      </w:r>
      <w:r>
        <w:rPr>
          <w:noProof/>
        </w:rPr>
        <w:t>3</w:t>
      </w:r>
      <w:r>
        <w:rPr>
          <w:noProof/>
        </w:rPr>
        <w:fldChar w:fldCharType="end"/>
      </w:r>
    </w:p>
    <w:p w14:paraId="4F9F4E9D"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What are the sources of our constitution?</w:t>
      </w:r>
      <w:r>
        <w:rPr>
          <w:noProof/>
        </w:rPr>
        <w:tab/>
      </w:r>
      <w:r>
        <w:rPr>
          <w:noProof/>
        </w:rPr>
        <w:fldChar w:fldCharType="begin"/>
      </w:r>
      <w:r>
        <w:rPr>
          <w:noProof/>
        </w:rPr>
        <w:instrText xml:space="preserve"> PAGEREF _Toc290731429 \h </w:instrText>
      </w:r>
      <w:r>
        <w:rPr>
          <w:noProof/>
        </w:rPr>
      </w:r>
      <w:r>
        <w:rPr>
          <w:noProof/>
        </w:rPr>
        <w:fldChar w:fldCharType="separate"/>
      </w:r>
      <w:r>
        <w:rPr>
          <w:noProof/>
        </w:rPr>
        <w:t>3</w:t>
      </w:r>
      <w:r>
        <w:rPr>
          <w:noProof/>
        </w:rPr>
        <w:fldChar w:fldCharType="end"/>
      </w:r>
    </w:p>
    <w:p w14:paraId="2D97AC89"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Justiciability</w:t>
      </w:r>
      <w:r>
        <w:rPr>
          <w:noProof/>
        </w:rPr>
        <w:tab/>
      </w:r>
      <w:r>
        <w:rPr>
          <w:noProof/>
        </w:rPr>
        <w:fldChar w:fldCharType="begin"/>
      </w:r>
      <w:r>
        <w:rPr>
          <w:noProof/>
        </w:rPr>
        <w:instrText xml:space="preserve"> PAGEREF _Toc290731430 \h </w:instrText>
      </w:r>
      <w:r>
        <w:rPr>
          <w:noProof/>
        </w:rPr>
      </w:r>
      <w:r>
        <w:rPr>
          <w:noProof/>
        </w:rPr>
        <w:fldChar w:fldCharType="separate"/>
      </w:r>
      <w:r>
        <w:rPr>
          <w:noProof/>
        </w:rPr>
        <w:t>4</w:t>
      </w:r>
      <w:r>
        <w:rPr>
          <w:noProof/>
        </w:rPr>
        <w:fldChar w:fldCharType="end"/>
      </w:r>
    </w:p>
    <w:p w14:paraId="2EC2D2E5"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Colonial Origins to Autonomy</w:t>
      </w:r>
      <w:r>
        <w:rPr>
          <w:noProof/>
        </w:rPr>
        <w:tab/>
      </w:r>
      <w:r>
        <w:rPr>
          <w:noProof/>
        </w:rPr>
        <w:fldChar w:fldCharType="begin"/>
      </w:r>
      <w:r>
        <w:rPr>
          <w:noProof/>
        </w:rPr>
        <w:instrText xml:space="preserve"> PAGEREF _Toc290731431 \h </w:instrText>
      </w:r>
      <w:r>
        <w:rPr>
          <w:noProof/>
        </w:rPr>
      </w:r>
      <w:r>
        <w:rPr>
          <w:noProof/>
        </w:rPr>
        <w:fldChar w:fldCharType="separate"/>
      </w:r>
      <w:r>
        <w:rPr>
          <w:noProof/>
        </w:rPr>
        <w:t>4</w:t>
      </w:r>
      <w:r>
        <w:rPr>
          <w:noProof/>
        </w:rPr>
        <w:fldChar w:fldCharType="end"/>
      </w:r>
    </w:p>
    <w:p w14:paraId="03216DD7"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The Royal Proclamation, 1763:</w:t>
      </w:r>
      <w:r>
        <w:rPr>
          <w:noProof/>
        </w:rPr>
        <w:tab/>
      </w:r>
      <w:r>
        <w:rPr>
          <w:noProof/>
        </w:rPr>
        <w:fldChar w:fldCharType="begin"/>
      </w:r>
      <w:r>
        <w:rPr>
          <w:noProof/>
        </w:rPr>
        <w:instrText xml:space="preserve"> PAGEREF _Toc290731432 \h </w:instrText>
      </w:r>
      <w:r>
        <w:rPr>
          <w:noProof/>
        </w:rPr>
      </w:r>
      <w:r>
        <w:rPr>
          <w:noProof/>
        </w:rPr>
        <w:fldChar w:fldCharType="separate"/>
      </w:r>
      <w:r>
        <w:rPr>
          <w:noProof/>
        </w:rPr>
        <w:t>4</w:t>
      </w:r>
      <w:r>
        <w:rPr>
          <w:noProof/>
        </w:rPr>
        <w:fldChar w:fldCharType="end"/>
      </w:r>
    </w:p>
    <w:p w14:paraId="347F91FF"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Colonial Laws Validity Act, 1865:</w:t>
      </w:r>
      <w:r>
        <w:rPr>
          <w:noProof/>
        </w:rPr>
        <w:tab/>
      </w:r>
      <w:r>
        <w:rPr>
          <w:noProof/>
        </w:rPr>
        <w:fldChar w:fldCharType="begin"/>
      </w:r>
      <w:r>
        <w:rPr>
          <w:noProof/>
        </w:rPr>
        <w:instrText xml:space="preserve"> PAGEREF _Toc290731433 \h </w:instrText>
      </w:r>
      <w:r>
        <w:rPr>
          <w:noProof/>
        </w:rPr>
      </w:r>
      <w:r>
        <w:rPr>
          <w:noProof/>
        </w:rPr>
        <w:fldChar w:fldCharType="separate"/>
      </w:r>
      <w:r>
        <w:rPr>
          <w:noProof/>
        </w:rPr>
        <w:t>4</w:t>
      </w:r>
      <w:r>
        <w:rPr>
          <w:noProof/>
        </w:rPr>
        <w:fldChar w:fldCharType="end"/>
      </w:r>
    </w:p>
    <w:p w14:paraId="1D10A2A8"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Statute of Westminster, 1931:</w:t>
      </w:r>
      <w:r>
        <w:rPr>
          <w:noProof/>
        </w:rPr>
        <w:tab/>
      </w:r>
      <w:r>
        <w:rPr>
          <w:noProof/>
        </w:rPr>
        <w:fldChar w:fldCharType="begin"/>
      </w:r>
      <w:r>
        <w:rPr>
          <w:noProof/>
        </w:rPr>
        <w:instrText xml:space="preserve"> PAGEREF _Toc290731434 \h </w:instrText>
      </w:r>
      <w:r>
        <w:rPr>
          <w:noProof/>
        </w:rPr>
      </w:r>
      <w:r>
        <w:rPr>
          <w:noProof/>
        </w:rPr>
        <w:fldChar w:fldCharType="separate"/>
      </w:r>
      <w:r>
        <w:rPr>
          <w:noProof/>
        </w:rPr>
        <w:t>4</w:t>
      </w:r>
      <w:r>
        <w:rPr>
          <w:noProof/>
        </w:rPr>
        <w:fldChar w:fldCharType="end"/>
      </w:r>
    </w:p>
    <w:p w14:paraId="223CC84C"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sidRPr="009B45EA">
        <w:rPr>
          <w:noProof/>
        </w:rPr>
        <w:t>What is the relationship between Colonial Laws Validity Act and Constitution Act 1867?</w:t>
      </w:r>
      <w:r>
        <w:rPr>
          <w:noProof/>
        </w:rPr>
        <w:tab/>
      </w:r>
      <w:r>
        <w:rPr>
          <w:noProof/>
        </w:rPr>
        <w:fldChar w:fldCharType="begin"/>
      </w:r>
      <w:r>
        <w:rPr>
          <w:noProof/>
        </w:rPr>
        <w:instrText xml:space="preserve"> PAGEREF _Toc290731435 \h </w:instrText>
      </w:r>
      <w:r>
        <w:rPr>
          <w:noProof/>
        </w:rPr>
      </w:r>
      <w:r>
        <w:rPr>
          <w:noProof/>
        </w:rPr>
        <w:fldChar w:fldCharType="separate"/>
      </w:r>
      <w:r>
        <w:rPr>
          <w:noProof/>
        </w:rPr>
        <w:t>4</w:t>
      </w:r>
      <w:r>
        <w:rPr>
          <w:noProof/>
        </w:rPr>
        <w:fldChar w:fldCharType="end"/>
      </w:r>
    </w:p>
    <w:p w14:paraId="10DCC71B"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Independence</w:t>
      </w:r>
      <w:r>
        <w:rPr>
          <w:noProof/>
        </w:rPr>
        <w:tab/>
      </w:r>
      <w:r>
        <w:rPr>
          <w:noProof/>
        </w:rPr>
        <w:fldChar w:fldCharType="begin"/>
      </w:r>
      <w:r>
        <w:rPr>
          <w:noProof/>
        </w:rPr>
        <w:instrText xml:space="preserve"> PAGEREF _Toc290731436 \h </w:instrText>
      </w:r>
      <w:r>
        <w:rPr>
          <w:noProof/>
        </w:rPr>
      </w:r>
      <w:r>
        <w:rPr>
          <w:noProof/>
        </w:rPr>
        <w:fldChar w:fldCharType="separate"/>
      </w:r>
      <w:r>
        <w:rPr>
          <w:noProof/>
        </w:rPr>
        <w:t>4</w:t>
      </w:r>
      <w:r>
        <w:rPr>
          <w:noProof/>
        </w:rPr>
        <w:fldChar w:fldCharType="end"/>
      </w:r>
    </w:p>
    <w:p w14:paraId="00CF12D5"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Statutory Interpretation</w:t>
      </w:r>
      <w:r>
        <w:rPr>
          <w:noProof/>
        </w:rPr>
        <w:tab/>
      </w:r>
      <w:r>
        <w:rPr>
          <w:noProof/>
        </w:rPr>
        <w:fldChar w:fldCharType="begin"/>
      </w:r>
      <w:r>
        <w:rPr>
          <w:noProof/>
        </w:rPr>
        <w:instrText xml:space="preserve"> PAGEREF _Toc290731437 \h </w:instrText>
      </w:r>
      <w:r>
        <w:rPr>
          <w:noProof/>
        </w:rPr>
      </w:r>
      <w:r>
        <w:rPr>
          <w:noProof/>
        </w:rPr>
        <w:fldChar w:fldCharType="separate"/>
      </w:r>
      <w:r>
        <w:rPr>
          <w:noProof/>
        </w:rPr>
        <w:t>5</w:t>
      </w:r>
      <w:r>
        <w:rPr>
          <w:noProof/>
        </w:rPr>
        <w:fldChar w:fldCharType="end"/>
      </w:r>
    </w:p>
    <w:p w14:paraId="23121573"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Edwards v Attorney General Canada, 1929, [1930] AC 124 (PC):</w:t>
      </w:r>
      <w:r>
        <w:rPr>
          <w:noProof/>
        </w:rPr>
        <w:tab/>
      </w:r>
      <w:r>
        <w:rPr>
          <w:noProof/>
        </w:rPr>
        <w:fldChar w:fldCharType="begin"/>
      </w:r>
      <w:r>
        <w:rPr>
          <w:noProof/>
        </w:rPr>
        <w:instrText xml:space="preserve"> PAGEREF _Toc290731438 \h </w:instrText>
      </w:r>
      <w:r>
        <w:rPr>
          <w:noProof/>
        </w:rPr>
      </w:r>
      <w:r>
        <w:rPr>
          <w:noProof/>
        </w:rPr>
        <w:fldChar w:fldCharType="separate"/>
      </w:r>
      <w:r>
        <w:rPr>
          <w:noProof/>
        </w:rPr>
        <w:t>5</w:t>
      </w:r>
      <w:r>
        <w:rPr>
          <w:noProof/>
        </w:rPr>
        <w:fldChar w:fldCharType="end"/>
      </w:r>
    </w:p>
    <w:p w14:paraId="07CDACB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Reference re Secession of Quebec, [1998] 2 SCR 217:</w:t>
      </w:r>
      <w:r>
        <w:rPr>
          <w:noProof/>
        </w:rPr>
        <w:tab/>
      </w:r>
      <w:r>
        <w:rPr>
          <w:noProof/>
        </w:rPr>
        <w:fldChar w:fldCharType="begin"/>
      </w:r>
      <w:r>
        <w:rPr>
          <w:noProof/>
        </w:rPr>
        <w:instrText xml:space="preserve"> PAGEREF _Toc290731439 \h </w:instrText>
      </w:r>
      <w:r>
        <w:rPr>
          <w:noProof/>
        </w:rPr>
      </w:r>
      <w:r>
        <w:rPr>
          <w:noProof/>
        </w:rPr>
        <w:fldChar w:fldCharType="separate"/>
      </w:r>
      <w:r>
        <w:rPr>
          <w:noProof/>
        </w:rPr>
        <w:t>5</w:t>
      </w:r>
      <w:r>
        <w:rPr>
          <w:noProof/>
        </w:rPr>
        <w:fldChar w:fldCharType="end"/>
      </w:r>
    </w:p>
    <w:p w14:paraId="786839A4"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t>Constitutional Procedure</w:t>
      </w:r>
      <w:r>
        <w:rPr>
          <w:noProof/>
        </w:rPr>
        <w:tab/>
      </w:r>
      <w:r>
        <w:rPr>
          <w:noProof/>
        </w:rPr>
        <w:fldChar w:fldCharType="begin"/>
      </w:r>
      <w:r>
        <w:rPr>
          <w:noProof/>
        </w:rPr>
        <w:instrText xml:space="preserve"> PAGEREF _Toc290731440 \h </w:instrText>
      </w:r>
      <w:r>
        <w:rPr>
          <w:noProof/>
        </w:rPr>
      </w:r>
      <w:r>
        <w:rPr>
          <w:noProof/>
        </w:rPr>
        <w:fldChar w:fldCharType="separate"/>
      </w:r>
      <w:r>
        <w:rPr>
          <w:noProof/>
        </w:rPr>
        <w:t>5</w:t>
      </w:r>
      <w:r>
        <w:rPr>
          <w:noProof/>
        </w:rPr>
        <w:fldChar w:fldCharType="end"/>
      </w:r>
    </w:p>
    <w:p w14:paraId="51783782"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Ordinary Litigation</w:t>
      </w:r>
      <w:r>
        <w:rPr>
          <w:noProof/>
        </w:rPr>
        <w:tab/>
      </w:r>
      <w:r>
        <w:rPr>
          <w:noProof/>
        </w:rPr>
        <w:fldChar w:fldCharType="begin"/>
      </w:r>
      <w:r>
        <w:rPr>
          <w:noProof/>
        </w:rPr>
        <w:instrText xml:space="preserve"> PAGEREF _Toc290731441 \h </w:instrText>
      </w:r>
      <w:r>
        <w:rPr>
          <w:noProof/>
        </w:rPr>
      </w:r>
      <w:r>
        <w:rPr>
          <w:noProof/>
        </w:rPr>
        <w:fldChar w:fldCharType="separate"/>
      </w:r>
      <w:r>
        <w:rPr>
          <w:noProof/>
        </w:rPr>
        <w:t>5</w:t>
      </w:r>
      <w:r>
        <w:rPr>
          <w:noProof/>
        </w:rPr>
        <w:fldChar w:fldCharType="end"/>
      </w:r>
    </w:p>
    <w:p w14:paraId="0BF66041"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Declaratory Action Standing</w:t>
      </w:r>
      <w:r>
        <w:rPr>
          <w:noProof/>
        </w:rPr>
        <w:tab/>
      </w:r>
      <w:r>
        <w:rPr>
          <w:noProof/>
        </w:rPr>
        <w:fldChar w:fldCharType="begin"/>
      </w:r>
      <w:r>
        <w:rPr>
          <w:noProof/>
        </w:rPr>
        <w:instrText xml:space="preserve"> PAGEREF _Toc290731442 \h </w:instrText>
      </w:r>
      <w:r>
        <w:rPr>
          <w:noProof/>
        </w:rPr>
      </w:r>
      <w:r>
        <w:rPr>
          <w:noProof/>
        </w:rPr>
        <w:fldChar w:fldCharType="separate"/>
      </w:r>
      <w:r>
        <w:rPr>
          <w:noProof/>
        </w:rPr>
        <w:t>5</w:t>
      </w:r>
      <w:r>
        <w:rPr>
          <w:noProof/>
        </w:rPr>
        <w:fldChar w:fldCharType="end"/>
      </w:r>
    </w:p>
    <w:p w14:paraId="05D751E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Minister of Justice v Borowski, [1981] 2 SCR 575:</w:t>
      </w:r>
      <w:r>
        <w:rPr>
          <w:noProof/>
        </w:rPr>
        <w:tab/>
      </w:r>
      <w:r>
        <w:rPr>
          <w:noProof/>
        </w:rPr>
        <w:fldChar w:fldCharType="begin"/>
      </w:r>
      <w:r>
        <w:rPr>
          <w:noProof/>
        </w:rPr>
        <w:instrText xml:space="preserve"> PAGEREF _Toc290731443 \h </w:instrText>
      </w:r>
      <w:r>
        <w:rPr>
          <w:noProof/>
        </w:rPr>
      </w:r>
      <w:r>
        <w:rPr>
          <w:noProof/>
        </w:rPr>
        <w:fldChar w:fldCharType="separate"/>
      </w:r>
      <w:r>
        <w:rPr>
          <w:noProof/>
        </w:rPr>
        <w:t>5</w:t>
      </w:r>
      <w:r>
        <w:rPr>
          <w:noProof/>
        </w:rPr>
        <w:fldChar w:fldCharType="end"/>
      </w:r>
    </w:p>
    <w:p w14:paraId="306E4F9B"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References</w:t>
      </w:r>
      <w:r>
        <w:rPr>
          <w:noProof/>
        </w:rPr>
        <w:tab/>
      </w:r>
      <w:r>
        <w:rPr>
          <w:noProof/>
        </w:rPr>
        <w:fldChar w:fldCharType="begin"/>
      </w:r>
      <w:r>
        <w:rPr>
          <w:noProof/>
        </w:rPr>
        <w:instrText xml:space="preserve"> PAGEREF _Toc290731444 \h </w:instrText>
      </w:r>
      <w:r>
        <w:rPr>
          <w:noProof/>
        </w:rPr>
      </w:r>
      <w:r>
        <w:rPr>
          <w:noProof/>
        </w:rPr>
        <w:fldChar w:fldCharType="separate"/>
      </w:r>
      <w:r>
        <w:rPr>
          <w:noProof/>
        </w:rPr>
        <w:t>5</w:t>
      </w:r>
      <w:r>
        <w:rPr>
          <w:noProof/>
        </w:rPr>
        <w:fldChar w:fldCharType="end"/>
      </w:r>
    </w:p>
    <w:p w14:paraId="12F0BFBC"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How to bring a reference to a court</w:t>
      </w:r>
      <w:r>
        <w:rPr>
          <w:noProof/>
        </w:rPr>
        <w:tab/>
      </w:r>
      <w:r>
        <w:rPr>
          <w:noProof/>
        </w:rPr>
        <w:fldChar w:fldCharType="begin"/>
      </w:r>
      <w:r>
        <w:rPr>
          <w:noProof/>
        </w:rPr>
        <w:instrText xml:space="preserve"> PAGEREF _Toc290731445 \h </w:instrText>
      </w:r>
      <w:r>
        <w:rPr>
          <w:noProof/>
        </w:rPr>
      </w:r>
      <w:r>
        <w:rPr>
          <w:noProof/>
        </w:rPr>
        <w:fldChar w:fldCharType="separate"/>
      </w:r>
      <w:r>
        <w:rPr>
          <w:noProof/>
        </w:rPr>
        <w:t>6</w:t>
      </w:r>
      <w:r>
        <w:rPr>
          <w:noProof/>
        </w:rPr>
        <w:fldChar w:fldCharType="end"/>
      </w:r>
    </w:p>
    <w:p w14:paraId="38F83B48"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Constitutional Question Act, RSBC 1996, c 68:</w:t>
      </w:r>
      <w:r>
        <w:rPr>
          <w:noProof/>
        </w:rPr>
        <w:tab/>
      </w:r>
      <w:r>
        <w:rPr>
          <w:noProof/>
        </w:rPr>
        <w:fldChar w:fldCharType="begin"/>
      </w:r>
      <w:r>
        <w:rPr>
          <w:noProof/>
        </w:rPr>
        <w:instrText xml:space="preserve"> PAGEREF _Toc290731446 \h </w:instrText>
      </w:r>
      <w:r>
        <w:rPr>
          <w:noProof/>
        </w:rPr>
      </w:r>
      <w:r>
        <w:rPr>
          <w:noProof/>
        </w:rPr>
        <w:fldChar w:fldCharType="separate"/>
      </w:r>
      <w:r>
        <w:rPr>
          <w:noProof/>
        </w:rPr>
        <w:t>6</w:t>
      </w:r>
      <w:r>
        <w:rPr>
          <w:noProof/>
        </w:rPr>
        <w:fldChar w:fldCharType="end"/>
      </w:r>
    </w:p>
    <w:p w14:paraId="26070489"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What are interveners?</w:t>
      </w:r>
      <w:r>
        <w:rPr>
          <w:noProof/>
        </w:rPr>
        <w:tab/>
      </w:r>
      <w:r>
        <w:rPr>
          <w:noProof/>
        </w:rPr>
        <w:fldChar w:fldCharType="begin"/>
      </w:r>
      <w:r>
        <w:rPr>
          <w:noProof/>
        </w:rPr>
        <w:instrText xml:space="preserve"> PAGEREF _Toc290731447 \h </w:instrText>
      </w:r>
      <w:r>
        <w:rPr>
          <w:noProof/>
        </w:rPr>
      </w:r>
      <w:r>
        <w:rPr>
          <w:noProof/>
        </w:rPr>
        <w:fldChar w:fldCharType="separate"/>
      </w:r>
      <w:r>
        <w:rPr>
          <w:noProof/>
        </w:rPr>
        <w:t>6</w:t>
      </w:r>
      <w:r>
        <w:rPr>
          <w:noProof/>
        </w:rPr>
        <w:fldChar w:fldCharType="end"/>
      </w:r>
    </w:p>
    <w:p w14:paraId="7645CB44"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t>Pith and Substance Analysis – used often</w:t>
      </w:r>
      <w:r>
        <w:rPr>
          <w:noProof/>
        </w:rPr>
        <w:tab/>
      </w:r>
      <w:r>
        <w:rPr>
          <w:noProof/>
        </w:rPr>
        <w:fldChar w:fldCharType="begin"/>
      </w:r>
      <w:r>
        <w:rPr>
          <w:noProof/>
        </w:rPr>
        <w:instrText xml:space="preserve"> PAGEREF _Toc290731448 \h </w:instrText>
      </w:r>
      <w:r>
        <w:rPr>
          <w:noProof/>
        </w:rPr>
      </w:r>
      <w:r>
        <w:rPr>
          <w:noProof/>
        </w:rPr>
        <w:fldChar w:fldCharType="separate"/>
      </w:r>
      <w:r>
        <w:rPr>
          <w:noProof/>
        </w:rPr>
        <w:t>6</w:t>
      </w:r>
      <w:r>
        <w:rPr>
          <w:noProof/>
        </w:rPr>
        <w:fldChar w:fldCharType="end"/>
      </w:r>
    </w:p>
    <w:p w14:paraId="6E93E530"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t>Federalism</w:t>
      </w:r>
      <w:r>
        <w:rPr>
          <w:noProof/>
        </w:rPr>
        <w:tab/>
      </w:r>
      <w:r>
        <w:rPr>
          <w:noProof/>
        </w:rPr>
        <w:fldChar w:fldCharType="begin"/>
      </w:r>
      <w:r>
        <w:rPr>
          <w:noProof/>
        </w:rPr>
        <w:instrText xml:space="preserve"> PAGEREF _Toc290731449 \h </w:instrText>
      </w:r>
      <w:r>
        <w:rPr>
          <w:noProof/>
        </w:rPr>
      </w:r>
      <w:r>
        <w:rPr>
          <w:noProof/>
        </w:rPr>
        <w:fldChar w:fldCharType="separate"/>
      </w:r>
      <w:r>
        <w:rPr>
          <w:noProof/>
        </w:rPr>
        <w:t>7</w:t>
      </w:r>
      <w:r>
        <w:rPr>
          <w:noProof/>
        </w:rPr>
        <w:fldChar w:fldCharType="end"/>
      </w:r>
    </w:p>
    <w:p w14:paraId="3ACC5B73"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Issue #1: Validity – is the statute valid?</w:t>
      </w:r>
      <w:r>
        <w:rPr>
          <w:noProof/>
        </w:rPr>
        <w:tab/>
      </w:r>
      <w:r>
        <w:rPr>
          <w:noProof/>
        </w:rPr>
        <w:fldChar w:fldCharType="begin"/>
      </w:r>
      <w:r>
        <w:rPr>
          <w:noProof/>
        </w:rPr>
        <w:instrText xml:space="preserve"> PAGEREF _Toc290731450 \h </w:instrText>
      </w:r>
      <w:r>
        <w:rPr>
          <w:noProof/>
        </w:rPr>
      </w:r>
      <w:r>
        <w:rPr>
          <w:noProof/>
        </w:rPr>
        <w:fldChar w:fldCharType="separate"/>
      </w:r>
      <w:r>
        <w:rPr>
          <w:noProof/>
        </w:rPr>
        <w:t>7</w:t>
      </w:r>
      <w:r>
        <w:rPr>
          <w:noProof/>
        </w:rPr>
        <w:fldChar w:fldCharType="end"/>
      </w:r>
    </w:p>
    <w:p w14:paraId="4CDD0BBD"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POGG</w:t>
      </w:r>
      <w:r>
        <w:rPr>
          <w:noProof/>
        </w:rPr>
        <w:tab/>
      </w:r>
      <w:r>
        <w:rPr>
          <w:noProof/>
        </w:rPr>
        <w:fldChar w:fldCharType="begin"/>
      </w:r>
      <w:r>
        <w:rPr>
          <w:noProof/>
        </w:rPr>
        <w:instrText xml:space="preserve"> PAGEREF _Toc290731451 \h </w:instrText>
      </w:r>
      <w:r>
        <w:rPr>
          <w:noProof/>
        </w:rPr>
      </w:r>
      <w:r>
        <w:rPr>
          <w:noProof/>
        </w:rPr>
        <w:fldChar w:fldCharType="separate"/>
      </w:r>
      <w:r>
        <w:rPr>
          <w:noProof/>
        </w:rPr>
        <w:t>7</w:t>
      </w:r>
      <w:r>
        <w:rPr>
          <w:noProof/>
        </w:rPr>
        <w:fldChar w:fldCharType="end"/>
      </w:r>
    </w:p>
    <w:p w14:paraId="57183E01"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#1 Emergency Power</w:t>
      </w:r>
      <w:r>
        <w:rPr>
          <w:noProof/>
        </w:rPr>
        <w:tab/>
      </w:r>
      <w:r>
        <w:rPr>
          <w:noProof/>
        </w:rPr>
        <w:fldChar w:fldCharType="begin"/>
      </w:r>
      <w:r>
        <w:rPr>
          <w:noProof/>
        </w:rPr>
        <w:instrText xml:space="preserve"> PAGEREF _Toc290731452 \h </w:instrText>
      </w:r>
      <w:r>
        <w:rPr>
          <w:noProof/>
        </w:rPr>
      </w:r>
      <w:r>
        <w:rPr>
          <w:noProof/>
        </w:rPr>
        <w:fldChar w:fldCharType="separate"/>
      </w:r>
      <w:r>
        <w:rPr>
          <w:noProof/>
        </w:rPr>
        <w:t>7</w:t>
      </w:r>
      <w:r>
        <w:rPr>
          <w:noProof/>
        </w:rPr>
        <w:fldChar w:fldCharType="end"/>
      </w:r>
    </w:p>
    <w:p w14:paraId="580F9F3A"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#2 National Concerns</w:t>
      </w:r>
      <w:r>
        <w:rPr>
          <w:noProof/>
        </w:rPr>
        <w:tab/>
      </w:r>
      <w:r>
        <w:rPr>
          <w:noProof/>
        </w:rPr>
        <w:fldChar w:fldCharType="begin"/>
      </w:r>
      <w:r>
        <w:rPr>
          <w:noProof/>
        </w:rPr>
        <w:instrText xml:space="preserve"> PAGEREF _Toc290731453 \h </w:instrText>
      </w:r>
      <w:r>
        <w:rPr>
          <w:noProof/>
        </w:rPr>
      </w:r>
      <w:r>
        <w:rPr>
          <w:noProof/>
        </w:rPr>
        <w:fldChar w:fldCharType="separate"/>
      </w:r>
      <w:r>
        <w:rPr>
          <w:noProof/>
        </w:rPr>
        <w:t>8</w:t>
      </w:r>
      <w:r>
        <w:rPr>
          <w:noProof/>
        </w:rPr>
        <w:fldChar w:fldCharType="end"/>
      </w:r>
    </w:p>
    <w:p w14:paraId="6A5C5F5E"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Criminal</w:t>
      </w:r>
      <w:r>
        <w:rPr>
          <w:noProof/>
        </w:rPr>
        <w:tab/>
      </w:r>
      <w:r>
        <w:rPr>
          <w:noProof/>
        </w:rPr>
        <w:fldChar w:fldCharType="begin"/>
      </w:r>
      <w:r>
        <w:rPr>
          <w:noProof/>
        </w:rPr>
        <w:instrText xml:space="preserve"> PAGEREF _Toc290731454 \h </w:instrText>
      </w:r>
      <w:r>
        <w:rPr>
          <w:noProof/>
        </w:rPr>
      </w:r>
      <w:r>
        <w:rPr>
          <w:noProof/>
        </w:rPr>
        <w:fldChar w:fldCharType="separate"/>
      </w:r>
      <w:r>
        <w:rPr>
          <w:noProof/>
        </w:rPr>
        <w:t>8</w:t>
      </w:r>
      <w:r>
        <w:rPr>
          <w:noProof/>
        </w:rPr>
        <w:fldChar w:fldCharType="end"/>
      </w:r>
    </w:p>
    <w:p w14:paraId="74C3772E"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Federal 91(27)</w:t>
      </w:r>
      <w:r>
        <w:rPr>
          <w:noProof/>
        </w:rPr>
        <w:tab/>
      </w:r>
      <w:r>
        <w:rPr>
          <w:noProof/>
        </w:rPr>
        <w:fldChar w:fldCharType="begin"/>
      </w:r>
      <w:r>
        <w:rPr>
          <w:noProof/>
        </w:rPr>
        <w:instrText xml:space="preserve"> PAGEREF _Toc290731455 \h </w:instrText>
      </w:r>
      <w:r>
        <w:rPr>
          <w:noProof/>
        </w:rPr>
      </w:r>
      <w:r>
        <w:rPr>
          <w:noProof/>
        </w:rPr>
        <w:fldChar w:fldCharType="separate"/>
      </w:r>
      <w:r>
        <w:rPr>
          <w:noProof/>
        </w:rPr>
        <w:t>9</w:t>
      </w:r>
      <w:r>
        <w:rPr>
          <w:noProof/>
        </w:rPr>
        <w:fldChar w:fldCharType="end"/>
      </w:r>
    </w:p>
    <w:p w14:paraId="09C01E58"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Provincial 92(13, 14, 15, 16)</w:t>
      </w:r>
      <w:r>
        <w:rPr>
          <w:noProof/>
        </w:rPr>
        <w:tab/>
      </w:r>
      <w:r>
        <w:rPr>
          <w:noProof/>
        </w:rPr>
        <w:fldChar w:fldCharType="begin"/>
      </w:r>
      <w:r>
        <w:rPr>
          <w:noProof/>
        </w:rPr>
        <w:instrText xml:space="preserve"> PAGEREF _Toc290731456 \h </w:instrText>
      </w:r>
      <w:r>
        <w:rPr>
          <w:noProof/>
        </w:rPr>
      </w:r>
      <w:r>
        <w:rPr>
          <w:noProof/>
        </w:rPr>
        <w:fldChar w:fldCharType="separate"/>
      </w:r>
      <w:r>
        <w:rPr>
          <w:noProof/>
        </w:rPr>
        <w:t>9</w:t>
      </w:r>
      <w:r>
        <w:rPr>
          <w:noProof/>
        </w:rPr>
        <w:fldChar w:fldCharType="end"/>
      </w:r>
    </w:p>
    <w:p w14:paraId="2A58C88C"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Regulation of the Economy</w:t>
      </w:r>
      <w:r>
        <w:rPr>
          <w:noProof/>
        </w:rPr>
        <w:tab/>
      </w:r>
      <w:r>
        <w:rPr>
          <w:noProof/>
        </w:rPr>
        <w:fldChar w:fldCharType="begin"/>
      </w:r>
      <w:r>
        <w:rPr>
          <w:noProof/>
        </w:rPr>
        <w:instrText xml:space="preserve"> PAGEREF _Toc290731457 \h </w:instrText>
      </w:r>
      <w:r>
        <w:rPr>
          <w:noProof/>
        </w:rPr>
      </w:r>
      <w:r>
        <w:rPr>
          <w:noProof/>
        </w:rPr>
        <w:fldChar w:fldCharType="separate"/>
      </w:r>
      <w:r>
        <w:rPr>
          <w:noProof/>
        </w:rPr>
        <w:t>9</w:t>
      </w:r>
      <w:r>
        <w:rPr>
          <w:noProof/>
        </w:rPr>
        <w:fldChar w:fldCharType="end"/>
      </w:r>
    </w:p>
    <w:p w14:paraId="2B126DA4"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Federal</w:t>
      </w:r>
      <w:r>
        <w:rPr>
          <w:noProof/>
        </w:rPr>
        <w:tab/>
      </w:r>
      <w:r>
        <w:rPr>
          <w:noProof/>
        </w:rPr>
        <w:fldChar w:fldCharType="begin"/>
      </w:r>
      <w:r>
        <w:rPr>
          <w:noProof/>
        </w:rPr>
        <w:instrText xml:space="preserve"> PAGEREF _Toc290731458 \h </w:instrText>
      </w:r>
      <w:r>
        <w:rPr>
          <w:noProof/>
        </w:rPr>
      </w:r>
      <w:r>
        <w:rPr>
          <w:noProof/>
        </w:rPr>
        <w:fldChar w:fldCharType="separate"/>
      </w:r>
      <w:r>
        <w:rPr>
          <w:noProof/>
        </w:rPr>
        <w:t>10</w:t>
      </w:r>
      <w:r>
        <w:rPr>
          <w:noProof/>
        </w:rPr>
        <w:fldChar w:fldCharType="end"/>
      </w:r>
    </w:p>
    <w:p w14:paraId="7D04EAB1"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Provincial</w:t>
      </w:r>
      <w:r>
        <w:rPr>
          <w:noProof/>
        </w:rPr>
        <w:tab/>
      </w:r>
      <w:r>
        <w:rPr>
          <w:noProof/>
        </w:rPr>
        <w:fldChar w:fldCharType="begin"/>
      </w:r>
      <w:r>
        <w:rPr>
          <w:noProof/>
        </w:rPr>
        <w:instrText xml:space="preserve"> PAGEREF _Toc290731459 \h </w:instrText>
      </w:r>
      <w:r>
        <w:rPr>
          <w:noProof/>
        </w:rPr>
      </w:r>
      <w:r>
        <w:rPr>
          <w:noProof/>
        </w:rPr>
        <w:fldChar w:fldCharType="separate"/>
      </w:r>
      <w:r>
        <w:rPr>
          <w:noProof/>
        </w:rPr>
        <w:t>10</w:t>
      </w:r>
      <w:r>
        <w:rPr>
          <w:noProof/>
        </w:rPr>
        <w:fldChar w:fldCharType="end"/>
      </w:r>
    </w:p>
    <w:p w14:paraId="40AC7865"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Taxation (Fiscal Federalism)</w:t>
      </w:r>
      <w:r>
        <w:rPr>
          <w:noProof/>
        </w:rPr>
        <w:tab/>
      </w:r>
      <w:r>
        <w:rPr>
          <w:noProof/>
        </w:rPr>
        <w:fldChar w:fldCharType="begin"/>
      </w:r>
      <w:r>
        <w:rPr>
          <w:noProof/>
        </w:rPr>
        <w:instrText xml:space="preserve"> PAGEREF _Toc290731460 \h </w:instrText>
      </w:r>
      <w:r>
        <w:rPr>
          <w:noProof/>
        </w:rPr>
      </w:r>
      <w:r>
        <w:rPr>
          <w:noProof/>
        </w:rPr>
        <w:fldChar w:fldCharType="separate"/>
      </w:r>
      <w:r>
        <w:rPr>
          <w:noProof/>
        </w:rPr>
        <w:t>11</w:t>
      </w:r>
      <w:r>
        <w:rPr>
          <w:noProof/>
        </w:rPr>
        <w:fldChar w:fldCharType="end"/>
      </w:r>
    </w:p>
    <w:p w14:paraId="33938A57"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Federal</w:t>
      </w:r>
      <w:r>
        <w:rPr>
          <w:noProof/>
        </w:rPr>
        <w:tab/>
      </w:r>
      <w:r>
        <w:rPr>
          <w:noProof/>
        </w:rPr>
        <w:fldChar w:fldCharType="begin"/>
      </w:r>
      <w:r>
        <w:rPr>
          <w:noProof/>
        </w:rPr>
        <w:instrText xml:space="preserve"> PAGEREF _Toc290731461 \h </w:instrText>
      </w:r>
      <w:r>
        <w:rPr>
          <w:noProof/>
        </w:rPr>
      </w:r>
      <w:r>
        <w:rPr>
          <w:noProof/>
        </w:rPr>
        <w:fldChar w:fldCharType="separate"/>
      </w:r>
      <w:r>
        <w:rPr>
          <w:noProof/>
        </w:rPr>
        <w:t>11</w:t>
      </w:r>
      <w:r>
        <w:rPr>
          <w:noProof/>
        </w:rPr>
        <w:fldChar w:fldCharType="end"/>
      </w:r>
    </w:p>
    <w:p w14:paraId="3E2F08A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highlight w:val="yellow"/>
        </w:rPr>
        <w:t>Provincial</w:t>
      </w:r>
      <w:r>
        <w:rPr>
          <w:noProof/>
        </w:rPr>
        <w:tab/>
      </w:r>
      <w:r>
        <w:rPr>
          <w:noProof/>
        </w:rPr>
        <w:fldChar w:fldCharType="begin"/>
      </w:r>
      <w:r>
        <w:rPr>
          <w:noProof/>
        </w:rPr>
        <w:instrText xml:space="preserve"> PAGEREF _Toc290731462 \h </w:instrText>
      </w:r>
      <w:r>
        <w:rPr>
          <w:noProof/>
        </w:rPr>
      </w:r>
      <w:r>
        <w:rPr>
          <w:noProof/>
        </w:rPr>
        <w:fldChar w:fldCharType="separate"/>
      </w:r>
      <w:r>
        <w:rPr>
          <w:noProof/>
        </w:rPr>
        <w:t>11</w:t>
      </w:r>
      <w:r>
        <w:rPr>
          <w:noProof/>
        </w:rPr>
        <w:fldChar w:fldCharType="end"/>
      </w:r>
    </w:p>
    <w:p w14:paraId="2D6C5287"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The Ancillary Doctrine – any time you see a single provision analysis</w:t>
      </w:r>
      <w:r>
        <w:rPr>
          <w:noProof/>
        </w:rPr>
        <w:tab/>
      </w:r>
      <w:r>
        <w:rPr>
          <w:noProof/>
        </w:rPr>
        <w:fldChar w:fldCharType="begin"/>
      </w:r>
      <w:r>
        <w:rPr>
          <w:noProof/>
        </w:rPr>
        <w:instrText xml:space="preserve"> PAGEREF _Toc290731463 \h </w:instrText>
      </w:r>
      <w:r>
        <w:rPr>
          <w:noProof/>
        </w:rPr>
      </w:r>
      <w:r>
        <w:rPr>
          <w:noProof/>
        </w:rPr>
        <w:fldChar w:fldCharType="separate"/>
      </w:r>
      <w:r>
        <w:rPr>
          <w:noProof/>
        </w:rPr>
        <w:t>12</w:t>
      </w:r>
      <w:r>
        <w:rPr>
          <w:noProof/>
        </w:rPr>
        <w:fldChar w:fldCharType="end"/>
      </w:r>
    </w:p>
    <w:p w14:paraId="2FA6C6AE"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Issue #2: Applicability – does the statute apply to D?</w:t>
      </w:r>
      <w:r>
        <w:rPr>
          <w:noProof/>
        </w:rPr>
        <w:tab/>
      </w:r>
      <w:r>
        <w:rPr>
          <w:noProof/>
        </w:rPr>
        <w:fldChar w:fldCharType="begin"/>
      </w:r>
      <w:r>
        <w:rPr>
          <w:noProof/>
        </w:rPr>
        <w:instrText xml:space="preserve"> PAGEREF _Toc290731464 \h </w:instrText>
      </w:r>
      <w:r>
        <w:rPr>
          <w:noProof/>
        </w:rPr>
      </w:r>
      <w:r>
        <w:rPr>
          <w:noProof/>
        </w:rPr>
        <w:fldChar w:fldCharType="separate"/>
      </w:r>
      <w:r>
        <w:rPr>
          <w:noProof/>
        </w:rPr>
        <w:t>13</w:t>
      </w:r>
      <w:r>
        <w:rPr>
          <w:noProof/>
        </w:rPr>
        <w:fldChar w:fldCharType="end"/>
      </w:r>
    </w:p>
    <w:p w14:paraId="2C20DF8C"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Interjurisdictional Immunity (IJI)</w:t>
      </w:r>
      <w:r>
        <w:rPr>
          <w:noProof/>
        </w:rPr>
        <w:tab/>
      </w:r>
      <w:r>
        <w:rPr>
          <w:noProof/>
        </w:rPr>
        <w:fldChar w:fldCharType="begin"/>
      </w:r>
      <w:r>
        <w:rPr>
          <w:noProof/>
        </w:rPr>
        <w:instrText xml:space="preserve"> PAGEREF _Toc290731465 \h </w:instrText>
      </w:r>
      <w:r>
        <w:rPr>
          <w:noProof/>
        </w:rPr>
      </w:r>
      <w:r>
        <w:rPr>
          <w:noProof/>
        </w:rPr>
        <w:fldChar w:fldCharType="separate"/>
      </w:r>
      <w:r>
        <w:rPr>
          <w:noProof/>
        </w:rPr>
        <w:t>13</w:t>
      </w:r>
      <w:r>
        <w:rPr>
          <w:noProof/>
        </w:rPr>
        <w:fldChar w:fldCharType="end"/>
      </w:r>
    </w:p>
    <w:p w14:paraId="042CCBA4"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Sequence – What you should do if you get a problem</w:t>
      </w:r>
      <w:r>
        <w:rPr>
          <w:noProof/>
        </w:rPr>
        <w:tab/>
      </w:r>
      <w:r>
        <w:rPr>
          <w:noProof/>
        </w:rPr>
        <w:fldChar w:fldCharType="begin"/>
      </w:r>
      <w:r>
        <w:rPr>
          <w:noProof/>
        </w:rPr>
        <w:instrText xml:space="preserve"> PAGEREF _Toc290731466 \h </w:instrText>
      </w:r>
      <w:r>
        <w:rPr>
          <w:noProof/>
        </w:rPr>
      </w:r>
      <w:r>
        <w:rPr>
          <w:noProof/>
        </w:rPr>
        <w:fldChar w:fldCharType="separate"/>
      </w:r>
      <w:r>
        <w:rPr>
          <w:noProof/>
        </w:rPr>
        <w:t>13</w:t>
      </w:r>
      <w:r>
        <w:rPr>
          <w:noProof/>
        </w:rPr>
        <w:fldChar w:fldCharType="end"/>
      </w:r>
    </w:p>
    <w:p w14:paraId="458CF485"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Finding/Identifying a Federal Entity</w:t>
      </w:r>
      <w:r>
        <w:rPr>
          <w:noProof/>
        </w:rPr>
        <w:tab/>
      </w:r>
      <w:r>
        <w:rPr>
          <w:noProof/>
        </w:rPr>
        <w:fldChar w:fldCharType="begin"/>
      </w:r>
      <w:r>
        <w:rPr>
          <w:noProof/>
        </w:rPr>
        <w:instrText xml:space="preserve"> PAGEREF _Toc290731467 \h </w:instrText>
      </w:r>
      <w:r>
        <w:rPr>
          <w:noProof/>
        </w:rPr>
      </w:r>
      <w:r>
        <w:rPr>
          <w:noProof/>
        </w:rPr>
        <w:fldChar w:fldCharType="separate"/>
      </w:r>
      <w:r>
        <w:rPr>
          <w:noProof/>
        </w:rPr>
        <w:t>14</w:t>
      </w:r>
      <w:r>
        <w:rPr>
          <w:noProof/>
        </w:rPr>
        <w:fldChar w:fldCharType="end"/>
      </w:r>
    </w:p>
    <w:p w14:paraId="4B8D7705"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IJI vs. Pith + Substance</w:t>
      </w:r>
      <w:r>
        <w:rPr>
          <w:noProof/>
        </w:rPr>
        <w:tab/>
      </w:r>
      <w:r>
        <w:rPr>
          <w:noProof/>
        </w:rPr>
        <w:fldChar w:fldCharType="begin"/>
      </w:r>
      <w:r>
        <w:rPr>
          <w:noProof/>
        </w:rPr>
        <w:instrText xml:space="preserve"> PAGEREF _Toc290731468 \h </w:instrText>
      </w:r>
      <w:r>
        <w:rPr>
          <w:noProof/>
        </w:rPr>
      </w:r>
      <w:r>
        <w:rPr>
          <w:noProof/>
        </w:rPr>
        <w:fldChar w:fldCharType="separate"/>
      </w:r>
      <w:r>
        <w:rPr>
          <w:noProof/>
        </w:rPr>
        <w:t>15</w:t>
      </w:r>
      <w:r>
        <w:rPr>
          <w:noProof/>
        </w:rPr>
        <w:fldChar w:fldCharType="end"/>
      </w:r>
    </w:p>
    <w:p w14:paraId="0D1BD974"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Extraterritoriality</w:t>
      </w:r>
      <w:r>
        <w:rPr>
          <w:noProof/>
        </w:rPr>
        <w:tab/>
      </w:r>
      <w:r>
        <w:rPr>
          <w:noProof/>
        </w:rPr>
        <w:fldChar w:fldCharType="begin"/>
      </w:r>
      <w:r>
        <w:rPr>
          <w:noProof/>
        </w:rPr>
        <w:instrText xml:space="preserve"> PAGEREF _Toc290731469 \h </w:instrText>
      </w:r>
      <w:r>
        <w:rPr>
          <w:noProof/>
        </w:rPr>
      </w:r>
      <w:r>
        <w:rPr>
          <w:noProof/>
        </w:rPr>
        <w:fldChar w:fldCharType="separate"/>
      </w:r>
      <w:r>
        <w:rPr>
          <w:noProof/>
        </w:rPr>
        <w:t>16</w:t>
      </w:r>
      <w:r>
        <w:rPr>
          <w:noProof/>
        </w:rPr>
        <w:fldChar w:fldCharType="end"/>
      </w:r>
    </w:p>
    <w:p w14:paraId="0071FA6E"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lang w:val="en-GB"/>
        </w:rPr>
        <w:t>Two Initial Lines of Cases</w:t>
      </w:r>
      <w:r>
        <w:rPr>
          <w:noProof/>
        </w:rPr>
        <w:tab/>
      </w:r>
      <w:r>
        <w:rPr>
          <w:noProof/>
        </w:rPr>
        <w:fldChar w:fldCharType="begin"/>
      </w:r>
      <w:r>
        <w:rPr>
          <w:noProof/>
        </w:rPr>
        <w:instrText xml:space="preserve"> PAGEREF _Toc290731470 \h </w:instrText>
      </w:r>
      <w:r>
        <w:rPr>
          <w:noProof/>
        </w:rPr>
      </w:r>
      <w:r>
        <w:rPr>
          <w:noProof/>
        </w:rPr>
        <w:fldChar w:fldCharType="separate"/>
      </w:r>
      <w:r>
        <w:rPr>
          <w:noProof/>
        </w:rPr>
        <w:t>16</w:t>
      </w:r>
      <w:r>
        <w:rPr>
          <w:noProof/>
        </w:rPr>
        <w:fldChar w:fldCharType="end"/>
      </w:r>
    </w:p>
    <w:p w14:paraId="2FA105C9"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Current Process of Assessing Extraterritoriality</w:t>
      </w:r>
      <w:r>
        <w:rPr>
          <w:noProof/>
        </w:rPr>
        <w:tab/>
      </w:r>
      <w:r>
        <w:rPr>
          <w:noProof/>
        </w:rPr>
        <w:fldChar w:fldCharType="begin"/>
      </w:r>
      <w:r>
        <w:rPr>
          <w:noProof/>
        </w:rPr>
        <w:instrText xml:space="preserve"> PAGEREF _Toc290731471 \h </w:instrText>
      </w:r>
      <w:r>
        <w:rPr>
          <w:noProof/>
        </w:rPr>
      </w:r>
      <w:r>
        <w:rPr>
          <w:noProof/>
        </w:rPr>
        <w:fldChar w:fldCharType="separate"/>
      </w:r>
      <w:r>
        <w:rPr>
          <w:noProof/>
        </w:rPr>
        <w:t>16</w:t>
      </w:r>
      <w:r>
        <w:rPr>
          <w:noProof/>
        </w:rPr>
        <w:fldChar w:fldCharType="end"/>
      </w:r>
    </w:p>
    <w:p w14:paraId="4F67AFDC"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Issue #3: Operability – if it applies in two jurisdictions, which is paramount?</w:t>
      </w:r>
      <w:r>
        <w:rPr>
          <w:noProof/>
        </w:rPr>
        <w:tab/>
      </w:r>
      <w:r>
        <w:rPr>
          <w:noProof/>
        </w:rPr>
        <w:fldChar w:fldCharType="begin"/>
      </w:r>
      <w:r>
        <w:rPr>
          <w:noProof/>
        </w:rPr>
        <w:instrText xml:space="preserve"> PAGEREF _Toc290731472 \h </w:instrText>
      </w:r>
      <w:r>
        <w:rPr>
          <w:noProof/>
        </w:rPr>
      </w:r>
      <w:r>
        <w:rPr>
          <w:noProof/>
        </w:rPr>
        <w:fldChar w:fldCharType="separate"/>
      </w:r>
      <w:r>
        <w:rPr>
          <w:noProof/>
        </w:rPr>
        <w:t>17</w:t>
      </w:r>
      <w:r>
        <w:rPr>
          <w:noProof/>
        </w:rPr>
        <w:fldChar w:fldCharType="end"/>
      </w:r>
    </w:p>
    <w:p w14:paraId="57D266F8"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Paramountcy</w:t>
      </w:r>
      <w:r>
        <w:rPr>
          <w:noProof/>
        </w:rPr>
        <w:tab/>
      </w:r>
      <w:r>
        <w:rPr>
          <w:noProof/>
        </w:rPr>
        <w:fldChar w:fldCharType="begin"/>
      </w:r>
      <w:r>
        <w:rPr>
          <w:noProof/>
        </w:rPr>
        <w:instrText xml:space="preserve"> PAGEREF _Toc290731473 \h </w:instrText>
      </w:r>
      <w:r>
        <w:rPr>
          <w:noProof/>
        </w:rPr>
      </w:r>
      <w:r>
        <w:rPr>
          <w:noProof/>
        </w:rPr>
        <w:fldChar w:fldCharType="separate"/>
      </w:r>
      <w:r>
        <w:rPr>
          <w:noProof/>
        </w:rPr>
        <w:t>17</w:t>
      </w:r>
      <w:r>
        <w:rPr>
          <w:noProof/>
        </w:rPr>
        <w:fldChar w:fldCharType="end"/>
      </w:r>
    </w:p>
    <w:p w14:paraId="3DC52ABC"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The Test for Paramountcy</w:t>
      </w:r>
      <w:r>
        <w:rPr>
          <w:noProof/>
        </w:rPr>
        <w:tab/>
      </w:r>
      <w:r>
        <w:rPr>
          <w:noProof/>
        </w:rPr>
        <w:fldChar w:fldCharType="begin"/>
      </w:r>
      <w:r>
        <w:rPr>
          <w:noProof/>
        </w:rPr>
        <w:instrText xml:space="preserve"> PAGEREF _Toc290731474 \h </w:instrText>
      </w:r>
      <w:r>
        <w:rPr>
          <w:noProof/>
        </w:rPr>
      </w:r>
      <w:r>
        <w:rPr>
          <w:noProof/>
        </w:rPr>
        <w:fldChar w:fldCharType="separate"/>
      </w:r>
      <w:r>
        <w:rPr>
          <w:noProof/>
        </w:rPr>
        <w:t>17</w:t>
      </w:r>
      <w:r>
        <w:rPr>
          <w:noProof/>
        </w:rPr>
        <w:fldChar w:fldCharType="end"/>
      </w:r>
    </w:p>
    <w:p w14:paraId="500544B0"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lastRenderedPageBreak/>
        <w:t>Charter Procedure</w:t>
      </w:r>
      <w:r>
        <w:rPr>
          <w:noProof/>
        </w:rPr>
        <w:tab/>
      </w:r>
      <w:r>
        <w:rPr>
          <w:noProof/>
        </w:rPr>
        <w:fldChar w:fldCharType="begin"/>
      </w:r>
      <w:r>
        <w:rPr>
          <w:noProof/>
        </w:rPr>
        <w:instrText xml:space="preserve"> PAGEREF _Toc290731475 \h </w:instrText>
      </w:r>
      <w:r>
        <w:rPr>
          <w:noProof/>
        </w:rPr>
      </w:r>
      <w:r>
        <w:rPr>
          <w:noProof/>
        </w:rPr>
        <w:fldChar w:fldCharType="separate"/>
      </w:r>
      <w:r>
        <w:rPr>
          <w:noProof/>
        </w:rPr>
        <w:t>18</w:t>
      </w:r>
      <w:r>
        <w:rPr>
          <w:noProof/>
        </w:rPr>
        <w:fldChar w:fldCharType="end"/>
      </w:r>
    </w:p>
    <w:p w14:paraId="7528FE55"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1: Applicability</w:t>
      </w:r>
      <w:r>
        <w:rPr>
          <w:noProof/>
        </w:rPr>
        <w:tab/>
      </w:r>
      <w:r>
        <w:rPr>
          <w:noProof/>
        </w:rPr>
        <w:fldChar w:fldCharType="begin"/>
      </w:r>
      <w:r>
        <w:rPr>
          <w:noProof/>
        </w:rPr>
        <w:instrText xml:space="preserve"> PAGEREF _Toc290731476 \h </w:instrText>
      </w:r>
      <w:r>
        <w:rPr>
          <w:noProof/>
        </w:rPr>
      </w:r>
      <w:r>
        <w:rPr>
          <w:noProof/>
        </w:rPr>
        <w:fldChar w:fldCharType="separate"/>
      </w:r>
      <w:r>
        <w:rPr>
          <w:noProof/>
        </w:rPr>
        <w:t>18</w:t>
      </w:r>
      <w:r>
        <w:rPr>
          <w:noProof/>
        </w:rPr>
        <w:fldChar w:fldCharType="end"/>
      </w:r>
    </w:p>
    <w:p w14:paraId="40B20062"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Pr>
          <w:noProof/>
        </w:rPr>
        <w:t>When is the Charter available?</w:t>
      </w:r>
      <w:r>
        <w:rPr>
          <w:noProof/>
        </w:rPr>
        <w:tab/>
      </w:r>
      <w:r>
        <w:rPr>
          <w:noProof/>
        </w:rPr>
        <w:fldChar w:fldCharType="begin"/>
      </w:r>
      <w:r>
        <w:rPr>
          <w:noProof/>
        </w:rPr>
        <w:instrText xml:space="preserve"> PAGEREF _Toc290731477 \h </w:instrText>
      </w:r>
      <w:r>
        <w:rPr>
          <w:noProof/>
        </w:rPr>
      </w:r>
      <w:r>
        <w:rPr>
          <w:noProof/>
        </w:rPr>
        <w:fldChar w:fldCharType="separate"/>
      </w:r>
      <w:r>
        <w:rPr>
          <w:noProof/>
        </w:rPr>
        <w:t>18</w:t>
      </w:r>
      <w:r>
        <w:rPr>
          <w:noProof/>
        </w:rPr>
        <w:fldChar w:fldCharType="end"/>
      </w:r>
    </w:p>
    <w:p w14:paraId="07C59309"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When do we know if something is government?</w:t>
      </w:r>
      <w:r>
        <w:rPr>
          <w:noProof/>
        </w:rPr>
        <w:tab/>
      </w:r>
      <w:r>
        <w:rPr>
          <w:noProof/>
        </w:rPr>
        <w:fldChar w:fldCharType="begin"/>
      </w:r>
      <w:r>
        <w:rPr>
          <w:noProof/>
        </w:rPr>
        <w:instrText xml:space="preserve"> PAGEREF _Toc290731478 \h </w:instrText>
      </w:r>
      <w:r>
        <w:rPr>
          <w:noProof/>
        </w:rPr>
      </w:r>
      <w:r>
        <w:rPr>
          <w:noProof/>
        </w:rPr>
        <w:fldChar w:fldCharType="separate"/>
      </w:r>
      <w:r>
        <w:rPr>
          <w:noProof/>
        </w:rPr>
        <w:t>18</w:t>
      </w:r>
      <w:r>
        <w:rPr>
          <w:noProof/>
        </w:rPr>
        <w:fldChar w:fldCharType="end"/>
      </w:r>
    </w:p>
    <w:p w14:paraId="41A6752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What about delegated decision makers or private entities?</w:t>
      </w:r>
      <w:r>
        <w:rPr>
          <w:noProof/>
        </w:rPr>
        <w:tab/>
      </w:r>
      <w:r>
        <w:rPr>
          <w:noProof/>
        </w:rPr>
        <w:fldChar w:fldCharType="begin"/>
      </w:r>
      <w:r>
        <w:rPr>
          <w:noProof/>
        </w:rPr>
        <w:instrText xml:space="preserve"> PAGEREF _Toc290731479 \h </w:instrText>
      </w:r>
      <w:r>
        <w:rPr>
          <w:noProof/>
        </w:rPr>
      </w:r>
      <w:r>
        <w:rPr>
          <w:noProof/>
        </w:rPr>
        <w:fldChar w:fldCharType="separate"/>
      </w:r>
      <w:r>
        <w:rPr>
          <w:noProof/>
        </w:rPr>
        <w:t>19</w:t>
      </w:r>
      <w:r>
        <w:rPr>
          <w:noProof/>
        </w:rPr>
        <w:fldChar w:fldCharType="end"/>
      </w:r>
    </w:p>
    <w:p w14:paraId="29E9D59A"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What about government omissions?</w:t>
      </w:r>
      <w:r>
        <w:rPr>
          <w:noProof/>
        </w:rPr>
        <w:tab/>
      </w:r>
      <w:r>
        <w:rPr>
          <w:noProof/>
        </w:rPr>
        <w:fldChar w:fldCharType="begin"/>
      </w:r>
      <w:r>
        <w:rPr>
          <w:noProof/>
        </w:rPr>
        <w:instrText xml:space="preserve"> PAGEREF _Toc290731480 \h </w:instrText>
      </w:r>
      <w:r>
        <w:rPr>
          <w:noProof/>
        </w:rPr>
      </w:r>
      <w:r>
        <w:rPr>
          <w:noProof/>
        </w:rPr>
        <w:fldChar w:fldCharType="separate"/>
      </w:r>
      <w:r>
        <w:rPr>
          <w:noProof/>
        </w:rPr>
        <w:t>19</w:t>
      </w:r>
      <w:r>
        <w:rPr>
          <w:noProof/>
        </w:rPr>
        <w:fldChar w:fldCharType="end"/>
      </w:r>
    </w:p>
    <w:p w14:paraId="0AB44CC4"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Issue of colourability</w:t>
      </w:r>
      <w:r>
        <w:rPr>
          <w:noProof/>
        </w:rPr>
        <w:tab/>
      </w:r>
      <w:r>
        <w:rPr>
          <w:noProof/>
        </w:rPr>
        <w:fldChar w:fldCharType="begin"/>
      </w:r>
      <w:r>
        <w:rPr>
          <w:noProof/>
        </w:rPr>
        <w:instrText xml:space="preserve"> PAGEREF _Toc290731481 \h </w:instrText>
      </w:r>
      <w:r>
        <w:rPr>
          <w:noProof/>
        </w:rPr>
      </w:r>
      <w:r>
        <w:rPr>
          <w:noProof/>
        </w:rPr>
        <w:fldChar w:fldCharType="separate"/>
      </w:r>
      <w:r>
        <w:rPr>
          <w:noProof/>
        </w:rPr>
        <w:t>19</w:t>
      </w:r>
      <w:r>
        <w:rPr>
          <w:noProof/>
        </w:rPr>
        <w:fldChar w:fldCharType="end"/>
      </w:r>
    </w:p>
    <w:p w14:paraId="41F1AA2F"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Charter and Private Litigation</w:t>
      </w:r>
      <w:r>
        <w:rPr>
          <w:noProof/>
        </w:rPr>
        <w:tab/>
      </w:r>
      <w:r>
        <w:rPr>
          <w:noProof/>
        </w:rPr>
        <w:fldChar w:fldCharType="begin"/>
      </w:r>
      <w:r>
        <w:rPr>
          <w:noProof/>
        </w:rPr>
        <w:instrText xml:space="preserve"> PAGEREF _Toc290731482 \h </w:instrText>
      </w:r>
      <w:r>
        <w:rPr>
          <w:noProof/>
        </w:rPr>
      </w:r>
      <w:r>
        <w:rPr>
          <w:noProof/>
        </w:rPr>
        <w:fldChar w:fldCharType="separate"/>
      </w:r>
      <w:r>
        <w:rPr>
          <w:noProof/>
        </w:rPr>
        <w:t>19</w:t>
      </w:r>
      <w:r>
        <w:rPr>
          <w:noProof/>
        </w:rPr>
        <w:fldChar w:fldCharType="end"/>
      </w:r>
    </w:p>
    <w:p w14:paraId="6F1AA2A4"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2: Justification</w:t>
      </w:r>
      <w:r>
        <w:rPr>
          <w:noProof/>
        </w:rPr>
        <w:tab/>
      </w:r>
      <w:r>
        <w:rPr>
          <w:noProof/>
        </w:rPr>
        <w:fldChar w:fldCharType="begin"/>
      </w:r>
      <w:r>
        <w:rPr>
          <w:noProof/>
        </w:rPr>
        <w:instrText xml:space="preserve"> PAGEREF _Toc290731483 \h </w:instrText>
      </w:r>
      <w:r>
        <w:rPr>
          <w:noProof/>
        </w:rPr>
      </w:r>
      <w:r>
        <w:rPr>
          <w:noProof/>
        </w:rPr>
        <w:fldChar w:fldCharType="separate"/>
      </w:r>
      <w:r>
        <w:rPr>
          <w:noProof/>
        </w:rPr>
        <w:t>19</w:t>
      </w:r>
      <w:r>
        <w:rPr>
          <w:noProof/>
        </w:rPr>
        <w:fldChar w:fldCharType="end"/>
      </w:r>
    </w:p>
    <w:p w14:paraId="6BDE580D"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Free and Democratic Values</w:t>
      </w:r>
      <w:r>
        <w:rPr>
          <w:noProof/>
        </w:rPr>
        <w:tab/>
      </w:r>
      <w:r>
        <w:rPr>
          <w:noProof/>
        </w:rPr>
        <w:fldChar w:fldCharType="begin"/>
      </w:r>
      <w:r>
        <w:rPr>
          <w:noProof/>
        </w:rPr>
        <w:instrText xml:space="preserve"> PAGEREF _Toc290731484 \h </w:instrText>
      </w:r>
      <w:r>
        <w:rPr>
          <w:noProof/>
        </w:rPr>
      </w:r>
      <w:r>
        <w:rPr>
          <w:noProof/>
        </w:rPr>
        <w:fldChar w:fldCharType="separate"/>
      </w:r>
      <w:r>
        <w:rPr>
          <w:noProof/>
        </w:rPr>
        <w:t>20</w:t>
      </w:r>
      <w:r>
        <w:rPr>
          <w:noProof/>
        </w:rPr>
        <w:fldChar w:fldCharType="end"/>
      </w:r>
    </w:p>
    <w:p w14:paraId="4BE4C8E8"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lang w:val="en-GB"/>
        </w:rPr>
        <w:t>Oakes Test – whether something is demonstrably justified</w:t>
      </w:r>
      <w:r>
        <w:rPr>
          <w:noProof/>
        </w:rPr>
        <w:tab/>
      </w:r>
      <w:r>
        <w:rPr>
          <w:noProof/>
        </w:rPr>
        <w:fldChar w:fldCharType="begin"/>
      </w:r>
      <w:r>
        <w:rPr>
          <w:noProof/>
        </w:rPr>
        <w:instrText xml:space="preserve"> PAGEREF _Toc290731485 \h </w:instrText>
      </w:r>
      <w:r>
        <w:rPr>
          <w:noProof/>
        </w:rPr>
      </w:r>
      <w:r>
        <w:rPr>
          <w:noProof/>
        </w:rPr>
        <w:fldChar w:fldCharType="separate"/>
      </w:r>
      <w:r>
        <w:rPr>
          <w:noProof/>
        </w:rPr>
        <w:t>20</w:t>
      </w:r>
      <w:r>
        <w:rPr>
          <w:noProof/>
        </w:rPr>
        <w:fldChar w:fldCharType="end"/>
      </w:r>
    </w:p>
    <w:p w14:paraId="22FC528F"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Vagueness</w:t>
      </w:r>
      <w:r>
        <w:rPr>
          <w:noProof/>
        </w:rPr>
        <w:tab/>
      </w:r>
      <w:r>
        <w:rPr>
          <w:noProof/>
        </w:rPr>
        <w:fldChar w:fldCharType="begin"/>
      </w:r>
      <w:r>
        <w:rPr>
          <w:noProof/>
        </w:rPr>
        <w:instrText xml:space="preserve"> PAGEREF _Toc290731486 \h </w:instrText>
      </w:r>
      <w:r>
        <w:rPr>
          <w:noProof/>
        </w:rPr>
      </w:r>
      <w:r>
        <w:rPr>
          <w:noProof/>
        </w:rPr>
        <w:fldChar w:fldCharType="separate"/>
      </w:r>
      <w:r>
        <w:rPr>
          <w:noProof/>
        </w:rPr>
        <w:t>21</w:t>
      </w:r>
      <w:r>
        <w:rPr>
          <w:noProof/>
        </w:rPr>
        <w:fldChar w:fldCharType="end"/>
      </w:r>
    </w:p>
    <w:p w14:paraId="44F80F77"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3: Remedies</w:t>
      </w:r>
      <w:r>
        <w:rPr>
          <w:noProof/>
        </w:rPr>
        <w:tab/>
      </w:r>
      <w:r>
        <w:rPr>
          <w:noProof/>
        </w:rPr>
        <w:fldChar w:fldCharType="begin"/>
      </w:r>
      <w:r>
        <w:rPr>
          <w:noProof/>
        </w:rPr>
        <w:instrText xml:space="preserve"> PAGEREF _Toc290731487 \h </w:instrText>
      </w:r>
      <w:r>
        <w:rPr>
          <w:noProof/>
        </w:rPr>
      </w:r>
      <w:r>
        <w:rPr>
          <w:noProof/>
        </w:rPr>
        <w:fldChar w:fldCharType="separate"/>
      </w:r>
      <w:r>
        <w:rPr>
          <w:noProof/>
        </w:rPr>
        <w:t>21</w:t>
      </w:r>
      <w:r>
        <w:rPr>
          <w:noProof/>
        </w:rPr>
        <w:fldChar w:fldCharType="end"/>
      </w:r>
    </w:p>
    <w:p w14:paraId="7B76280F"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sidRPr="009B45EA">
        <w:rPr>
          <w:noProof/>
          <w:highlight w:val="yellow"/>
          <w:lang w:eastAsia="en-CA"/>
        </w:rPr>
        <w:t>Remedial Options (Checklist) -- always have to ask this/think about this when going into a case</w:t>
      </w:r>
      <w:r>
        <w:rPr>
          <w:noProof/>
        </w:rPr>
        <w:tab/>
      </w:r>
      <w:r>
        <w:rPr>
          <w:noProof/>
        </w:rPr>
        <w:fldChar w:fldCharType="begin"/>
      </w:r>
      <w:r>
        <w:rPr>
          <w:noProof/>
        </w:rPr>
        <w:instrText xml:space="preserve"> PAGEREF _Toc290731488 \h </w:instrText>
      </w:r>
      <w:r>
        <w:rPr>
          <w:noProof/>
        </w:rPr>
      </w:r>
      <w:r>
        <w:rPr>
          <w:noProof/>
        </w:rPr>
        <w:fldChar w:fldCharType="separate"/>
      </w:r>
      <w:r>
        <w:rPr>
          <w:noProof/>
        </w:rPr>
        <w:t>21</w:t>
      </w:r>
      <w:r>
        <w:rPr>
          <w:noProof/>
        </w:rPr>
        <w:fldChar w:fldCharType="end"/>
      </w:r>
    </w:p>
    <w:p w14:paraId="7EEBD3DD"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lang w:eastAsia="en-CA"/>
        </w:rPr>
        <w:t>Three Steps to Find a S 52 Remedy</w:t>
      </w:r>
      <w:r>
        <w:rPr>
          <w:noProof/>
        </w:rPr>
        <w:tab/>
      </w:r>
      <w:r>
        <w:rPr>
          <w:noProof/>
        </w:rPr>
        <w:fldChar w:fldCharType="begin"/>
      </w:r>
      <w:r>
        <w:rPr>
          <w:noProof/>
        </w:rPr>
        <w:instrText xml:space="preserve"> PAGEREF _Toc290731489 \h </w:instrText>
      </w:r>
      <w:r>
        <w:rPr>
          <w:noProof/>
        </w:rPr>
      </w:r>
      <w:r>
        <w:rPr>
          <w:noProof/>
        </w:rPr>
        <w:fldChar w:fldCharType="separate"/>
      </w:r>
      <w:r>
        <w:rPr>
          <w:noProof/>
        </w:rPr>
        <w:t>22</w:t>
      </w:r>
      <w:r>
        <w:rPr>
          <w:noProof/>
        </w:rPr>
        <w:fldChar w:fldCharType="end"/>
      </w:r>
    </w:p>
    <w:p w14:paraId="382BAE69"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lang w:eastAsia="en-CA"/>
        </w:rPr>
        <w:t>Five Steps to Sue for Damages</w:t>
      </w:r>
      <w:r>
        <w:rPr>
          <w:noProof/>
        </w:rPr>
        <w:tab/>
      </w:r>
      <w:r>
        <w:rPr>
          <w:noProof/>
        </w:rPr>
        <w:fldChar w:fldCharType="begin"/>
      </w:r>
      <w:r>
        <w:rPr>
          <w:noProof/>
        </w:rPr>
        <w:instrText xml:space="preserve"> PAGEREF _Toc290731490 \h </w:instrText>
      </w:r>
      <w:r>
        <w:rPr>
          <w:noProof/>
        </w:rPr>
      </w:r>
      <w:r>
        <w:rPr>
          <w:noProof/>
        </w:rPr>
        <w:fldChar w:fldCharType="separate"/>
      </w:r>
      <w:r>
        <w:rPr>
          <w:noProof/>
        </w:rPr>
        <w:t>23</w:t>
      </w:r>
      <w:r>
        <w:rPr>
          <w:noProof/>
        </w:rPr>
        <w:fldChar w:fldCharType="end"/>
      </w:r>
    </w:p>
    <w:p w14:paraId="7ECEC5FC"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lang w:eastAsia="en-CA"/>
        </w:rPr>
        <w:t>Five Considerations for “appropriate and just remedy”</w:t>
      </w:r>
      <w:r>
        <w:rPr>
          <w:noProof/>
        </w:rPr>
        <w:tab/>
      </w:r>
      <w:r>
        <w:rPr>
          <w:noProof/>
        </w:rPr>
        <w:fldChar w:fldCharType="begin"/>
      </w:r>
      <w:r>
        <w:rPr>
          <w:noProof/>
        </w:rPr>
        <w:instrText xml:space="preserve"> PAGEREF _Toc290731491 \h </w:instrText>
      </w:r>
      <w:r>
        <w:rPr>
          <w:noProof/>
        </w:rPr>
      </w:r>
      <w:r>
        <w:rPr>
          <w:noProof/>
        </w:rPr>
        <w:fldChar w:fldCharType="separate"/>
      </w:r>
      <w:r>
        <w:rPr>
          <w:noProof/>
        </w:rPr>
        <w:t>23</w:t>
      </w:r>
      <w:r>
        <w:rPr>
          <w:noProof/>
        </w:rPr>
        <w:fldChar w:fldCharType="end"/>
      </w:r>
    </w:p>
    <w:p w14:paraId="5D8E5E90"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Court of Competent Jurisdiction</w:t>
      </w:r>
      <w:r>
        <w:rPr>
          <w:noProof/>
        </w:rPr>
        <w:tab/>
      </w:r>
      <w:r>
        <w:rPr>
          <w:noProof/>
        </w:rPr>
        <w:fldChar w:fldCharType="begin"/>
      </w:r>
      <w:r>
        <w:rPr>
          <w:noProof/>
        </w:rPr>
        <w:instrText xml:space="preserve"> PAGEREF _Toc290731492 \h </w:instrText>
      </w:r>
      <w:r>
        <w:rPr>
          <w:noProof/>
        </w:rPr>
      </w:r>
      <w:r>
        <w:rPr>
          <w:noProof/>
        </w:rPr>
        <w:fldChar w:fldCharType="separate"/>
      </w:r>
      <w:r>
        <w:rPr>
          <w:noProof/>
        </w:rPr>
        <w:t>23</w:t>
      </w:r>
      <w:r>
        <w:rPr>
          <w:noProof/>
        </w:rPr>
        <w:fldChar w:fldCharType="end"/>
      </w:r>
    </w:p>
    <w:p w14:paraId="39CEAAA1"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lang w:eastAsia="en-CA"/>
        </w:rPr>
        <w:t>Severability</w:t>
      </w:r>
      <w:r>
        <w:rPr>
          <w:noProof/>
        </w:rPr>
        <w:tab/>
      </w:r>
      <w:r>
        <w:rPr>
          <w:noProof/>
        </w:rPr>
        <w:fldChar w:fldCharType="begin"/>
      </w:r>
      <w:r>
        <w:rPr>
          <w:noProof/>
        </w:rPr>
        <w:instrText xml:space="preserve"> PAGEREF _Toc290731493 \h </w:instrText>
      </w:r>
      <w:r>
        <w:rPr>
          <w:noProof/>
        </w:rPr>
      </w:r>
      <w:r>
        <w:rPr>
          <w:noProof/>
        </w:rPr>
        <w:fldChar w:fldCharType="separate"/>
      </w:r>
      <w:r>
        <w:rPr>
          <w:noProof/>
        </w:rPr>
        <w:t>23</w:t>
      </w:r>
      <w:r>
        <w:rPr>
          <w:noProof/>
        </w:rPr>
        <w:fldChar w:fldCharType="end"/>
      </w:r>
    </w:p>
    <w:p w14:paraId="4874C70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Reading in</w:t>
      </w:r>
      <w:r>
        <w:rPr>
          <w:noProof/>
        </w:rPr>
        <w:tab/>
      </w:r>
      <w:r>
        <w:rPr>
          <w:noProof/>
        </w:rPr>
        <w:fldChar w:fldCharType="begin"/>
      </w:r>
      <w:r>
        <w:rPr>
          <w:noProof/>
        </w:rPr>
        <w:instrText xml:space="preserve"> PAGEREF _Toc290731494 \h </w:instrText>
      </w:r>
      <w:r>
        <w:rPr>
          <w:noProof/>
        </w:rPr>
      </w:r>
      <w:r>
        <w:rPr>
          <w:noProof/>
        </w:rPr>
        <w:fldChar w:fldCharType="separate"/>
      </w:r>
      <w:r>
        <w:rPr>
          <w:noProof/>
        </w:rPr>
        <w:t>24</w:t>
      </w:r>
      <w:r>
        <w:rPr>
          <w:noProof/>
        </w:rPr>
        <w:fldChar w:fldCharType="end"/>
      </w:r>
    </w:p>
    <w:p w14:paraId="4304C1B2"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Suspension of Declaration</w:t>
      </w:r>
      <w:r>
        <w:rPr>
          <w:noProof/>
        </w:rPr>
        <w:tab/>
      </w:r>
      <w:r>
        <w:rPr>
          <w:noProof/>
        </w:rPr>
        <w:fldChar w:fldCharType="begin"/>
      </w:r>
      <w:r>
        <w:rPr>
          <w:noProof/>
        </w:rPr>
        <w:instrText xml:space="preserve"> PAGEREF _Toc290731495 \h </w:instrText>
      </w:r>
      <w:r>
        <w:rPr>
          <w:noProof/>
        </w:rPr>
      </w:r>
      <w:r>
        <w:rPr>
          <w:noProof/>
        </w:rPr>
        <w:fldChar w:fldCharType="separate"/>
      </w:r>
      <w:r>
        <w:rPr>
          <w:noProof/>
        </w:rPr>
        <w:t>24</w:t>
      </w:r>
      <w:r>
        <w:rPr>
          <w:noProof/>
        </w:rPr>
        <w:fldChar w:fldCharType="end"/>
      </w:r>
    </w:p>
    <w:p w14:paraId="28879532"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Policy</w:t>
      </w:r>
      <w:r>
        <w:rPr>
          <w:noProof/>
        </w:rPr>
        <w:tab/>
      </w:r>
      <w:r>
        <w:rPr>
          <w:noProof/>
        </w:rPr>
        <w:fldChar w:fldCharType="begin"/>
      </w:r>
      <w:r>
        <w:rPr>
          <w:noProof/>
        </w:rPr>
        <w:instrText xml:space="preserve"> PAGEREF _Toc290731496 \h </w:instrText>
      </w:r>
      <w:r>
        <w:rPr>
          <w:noProof/>
        </w:rPr>
      </w:r>
      <w:r>
        <w:rPr>
          <w:noProof/>
        </w:rPr>
        <w:fldChar w:fldCharType="separate"/>
      </w:r>
      <w:r>
        <w:rPr>
          <w:noProof/>
        </w:rPr>
        <w:t>24</w:t>
      </w:r>
      <w:r>
        <w:rPr>
          <w:noProof/>
        </w:rPr>
        <w:fldChar w:fldCharType="end"/>
      </w:r>
    </w:p>
    <w:p w14:paraId="7473563C" w14:textId="77777777" w:rsidR="00385D9D" w:rsidRDefault="00385D9D">
      <w:pPr>
        <w:pStyle w:val="TOC1"/>
        <w:tabs>
          <w:tab w:val="right" w:leader="dot" w:pos="8630"/>
        </w:tabs>
        <w:rPr>
          <w:rFonts w:asciiTheme="minorHAnsi" w:hAnsiTheme="minorHAnsi" w:cstheme="minorBidi"/>
          <w:b w:val="0"/>
          <w:noProof/>
          <w:color w:val="auto"/>
          <w:sz w:val="24"/>
          <w:lang w:eastAsia="ja-JP"/>
        </w:rPr>
      </w:pPr>
      <w:r>
        <w:rPr>
          <w:noProof/>
        </w:rPr>
        <w:t>Charter Rights</w:t>
      </w:r>
      <w:r>
        <w:rPr>
          <w:noProof/>
        </w:rPr>
        <w:tab/>
      </w:r>
      <w:r>
        <w:rPr>
          <w:noProof/>
        </w:rPr>
        <w:fldChar w:fldCharType="begin"/>
      </w:r>
      <w:r>
        <w:rPr>
          <w:noProof/>
        </w:rPr>
        <w:instrText xml:space="preserve"> PAGEREF _Toc290731497 \h </w:instrText>
      </w:r>
      <w:r>
        <w:rPr>
          <w:noProof/>
        </w:rPr>
      </w:r>
      <w:r>
        <w:rPr>
          <w:noProof/>
        </w:rPr>
        <w:fldChar w:fldCharType="separate"/>
      </w:r>
      <w:r>
        <w:rPr>
          <w:noProof/>
        </w:rPr>
        <w:t>24</w:t>
      </w:r>
      <w:r>
        <w:rPr>
          <w:noProof/>
        </w:rPr>
        <w:fldChar w:fldCharType="end"/>
      </w:r>
    </w:p>
    <w:p w14:paraId="07C0290C"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1: Freedom of Expression</w:t>
      </w:r>
      <w:r>
        <w:rPr>
          <w:noProof/>
        </w:rPr>
        <w:tab/>
      </w:r>
      <w:r>
        <w:rPr>
          <w:noProof/>
        </w:rPr>
        <w:fldChar w:fldCharType="begin"/>
      </w:r>
      <w:r>
        <w:rPr>
          <w:noProof/>
        </w:rPr>
        <w:instrText xml:space="preserve"> PAGEREF _Toc290731498 \h </w:instrText>
      </w:r>
      <w:r>
        <w:rPr>
          <w:noProof/>
        </w:rPr>
      </w:r>
      <w:r>
        <w:rPr>
          <w:noProof/>
        </w:rPr>
        <w:fldChar w:fldCharType="separate"/>
      </w:r>
      <w:r>
        <w:rPr>
          <w:noProof/>
        </w:rPr>
        <w:t>24</w:t>
      </w:r>
      <w:r>
        <w:rPr>
          <w:noProof/>
        </w:rPr>
        <w:fldChar w:fldCharType="end"/>
      </w:r>
    </w:p>
    <w:p w14:paraId="71F35E8A" w14:textId="77777777" w:rsidR="00385D9D" w:rsidRDefault="00385D9D">
      <w:pPr>
        <w:pStyle w:val="TOC3"/>
        <w:tabs>
          <w:tab w:val="right" w:leader="dot" w:pos="8630"/>
        </w:tabs>
        <w:rPr>
          <w:rFonts w:asciiTheme="minorHAnsi" w:hAnsiTheme="minorHAnsi" w:cstheme="minorBidi"/>
          <w:noProof/>
          <w:color w:val="auto"/>
          <w:sz w:val="24"/>
          <w:szCs w:val="24"/>
          <w:u w:val="none"/>
          <w:lang w:eastAsia="ja-JP"/>
        </w:rPr>
      </w:pPr>
      <w:r w:rsidRPr="009B45EA">
        <w:rPr>
          <w:noProof/>
          <w:lang w:val="en-GB"/>
        </w:rPr>
        <w:t>Sequence</w:t>
      </w:r>
      <w:r>
        <w:rPr>
          <w:noProof/>
        </w:rPr>
        <w:tab/>
      </w:r>
      <w:r>
        <w:rPr>
          <w:noProof/>
        </w:rPr>
        <w:fldChar w:fldCharType="begin"/>
      </w:r>
      <w:r>
        <w:rPr>
          <w:noProof/>
        </w:rPr>
        <w:instrText xml:space="preserve"> PAGEREF _Toc290731499 \h </w:instrText>
      </w:r>
      <w:r>
        <w:rPr>
          <w:noProof/>
        </w:rPr>
      </w:r>
      <w:r>
        <w:rPr>
          <w:noProof/>
        </w:rPr>
        <w:fldChar w:fldCharType="separate"/>
      </w:r>
      <w:r>
        <w:rPr>
          <w:noProof/>
        </w:rPr>
        <w:t>25</w:t>
      </w:r>
      <w:r>
        <w:rPr>
          <w:noProof/>
        </w:rPr>
        <w:fldChar w:fldCharType="end"/>
      </w:r>
    </w:p>
    <w:p w14:paraId="207EC248"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2: Freedom of Religion</w:t>
      </w:r>
      <w:r>
        <w:rPr>
          <w:noProof/>
        </w:rPr>
        <w:tab/>
      </w:r>
      <w:r>
        <w:rPr>
          <w:noProof/>
        </w:rPr>
        <w:fldChar w:fldCharType="begin"/>
      </w:r>
      <w:r>
        <w:rPr>
          <w:noProof/>
        </w:rPr>
        <w:instrText xml:space="preserve"> PAGEREF _Toc290731500 \h </w:instrText>
      </w:r>
      <w:r>
        <w:rPr>
          <w:noProof/>
        </w:rPr>
      </w:r>
      <w:r>
        <w:rPr>
          <w:noProof/>
        </w:rPr>
        <w:fldChar w:fldCharType="separate"/>
      </w:r>
      <w:r>
        <w:rPr>
          <w:noProof/>
        </w:rPr>
        <w:t>26</w:t>
      </w:r>
      <w:r>
        <w:rPr>
          <w:noProof/>
        </w:rPr>
        <w:fldChar w:fldCharType="end"/>
      </w:r>
    </w:p>
    <w:p w14:paraId="39EFF83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What is freedom of religion? What does claim require?</w:t>
      </w:r>
      <w:r>
        <w:rPr>
          <w:noProof/>
        </w:rPr>
        <w:tab/>
      </w:r>
      <w:r>
        <w:rPr>
          <w:noProof/>
        </w:rPr>
        <w:fldChar w:fldCharType="begin"/>
      </w:r>
      <w:r>
        <w:rPr>
          <w:noProof/>
        </w:rPr>
        <w:instrText xml:space="preserve"> PAGEREF _Toc290731501 \h </w:instrText>
      </w:r>
      <w:r>
        <w:rPr>
          <w:noProof/>
        </w:rPr>
      </w:r>
      <w:r>
        <w:rPr>
          <w:noProof/>
        </w:rPr>
        <w:fldChar w:fldCharType="separate"/>
      </w:r>
      <w:r>
        <w:rPr>
          <w:noProof/>
        </w:rPr>
        <w:t>27</w:t>
      </w:r>
      <w:r>
        <w:rPr>
          <w:noProof/>
        </w:rPr>
        <w:fldChar w:fldCharType="end"/>
      </w:r>
    </w:p>
    <w:p w14:paraId="4612D27D"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Who can claim freedom of religion?</w:t>
      </w:r>
      <w:r>
        <w:rPr>
          <w:noProof/>
        </w:rPr>
        <w:tab/>
      </w:r>
      <w:r>
        <w:rPr>
          <w:noProof/>
        </w:rPr>
        <w:fldChar w:fldCharType="begin"/>
      </w:r>
      <w:r>
        <w:rPr>
          <w:noProof/>
        </w:rPr>
        <w:instrText xml:space="preserve"> PAGEREF _Toc290731502 \h </w:instrText>
      </w:r>
      <w:r>
        <w:rPr>
          <w:noProof/>
        </w:rPr>
      </w:r>
      <w:r>
        <w:rPr>
          <w:noProof/>
        </w:rPr>
        <w:fldChar w:fldCharType="separate"/>
      </w:r>
      <w:r>
        <w:rPr>
          <w:noProof/>
        </w:rPr>
        <w:t>27</w:t>
      </w:r>
      <w:r>
        <w:rPr>
          <w:noProof/>
        </w:rPr>
        <w:fldChar w:fldCharType="end"/>
      </w:r>
    </w:p>
    <w:p w14:paraId="5B21E431"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What degree of infringement is permitted?</w:t>
      </w:r>
      <w:r>
        <w:rPr>
          <w:noProof/>
        </w:rPr>
        <w:tab/>
      </w:r>
      <w:r>
        <w:rPr>
          <w:noProof/>
        </w:rPr>
        <w:fldChar w:fldCharType="begin"/>
      </w:r>
      <w:r>
        <w:rPr>
          <w:noProof/>
        </w:rPr>
        <w:instrText xml:space="preserve"> PAGEREF _Toc290731503 \h </w:instrText>
      </w:r>
      <w:r>
        <w:rPr>
          <w:noProof/>
        </w:rPr>
      </w:r>
      <w:r>
        <w:rPr>
          <w:noProof/>
        </w:rPr>
        <w:fldChar w:fldCharType="separate"/>
      </w:r>
      <w:r>
        <w:rPr>
          <w:noProof/>
        </w:rPr>
        <w:t>28</w:t>
      </w:r>
      <w:r>
        <w:rPr>
          <w:noProof/>
        </w:rPr>
        <w:fldChar w:fldCharType="end"/>
      </w:r>
    </w:p>
    <w:p w14:paraId="3E3C2363"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Justification</w:t>
      </w:r>
      <w:r>
        <w:rPr>
          <w:noProof/>
        </w:rPr>
        <w:tab/>
      </w:r>
      <w:r>
        <w:rPr>
          <w:noProof/>
        </w:rPr>
        <w:fldChar w:fldCharType="begin"/>
      </w:r>
      <w:r>
        <w:rPr>
          <w:noProof/>
        </w:rPr>
        <w:instrText xml:space="preserve"> PAGEREF _Toc290731504 \h </w:instrText>
      </w:r>
      <w:r>
        <w:rPr>
          <w:noProof/>
        </w:rPr>
      </w:r>
      <w:r>
        <w:rPr>
          <w:noProof/>
        </w:rPr>
        <w:fldChar w:fldCharType="separate"/>
      </w:r>
      <w:r>
        <w:rPr>
          <w:noProof/>
        </w:rPr>
        <w:t>28</w:t>
      </w:r>
      <w:r>
        <w:rPr>
          <w:noProof/>
        </w:rPr>
        <w:fldChar w:fldCharType="end"/>
      </w:r>
    </w:p>
    <w:p w14:paraId="242662E9" w14:textId="77777777" w:rsidR="00385D9D" w:rsidRDefault="00385D9D">
      <w:pPr>
        <w:pStyle w:val="TOC2"/>
        <w:tabs>
          <w:tab w:val="right" w:leader="dot" w:pos="8630"/>
        </w:tabs>
        <w:rPr>
          <w:rFonts w:asciiTheme="minorHAnsi" w:hAnsiTheme="minorHAnsi" w:cstheme="minorBidi"/>
          <w:noProof/>
          <w:color w:val="auto"/>
          <w:szCs w:val="24"/>
          <w:u w:val="none"/>
          <w:lang w:eastAsia="ja-JP"/>
        </w:rPr>
      </w:pPr>
      <w:r>
        <w:rPr>
          <w:noProof/>
        </w:rPr>
        <w:t>3: Access to Justice</w:t>
      </w:r>
      <w:r>
        <w:rPr>
          <w:noProof/>
        </w:rPr>
        <w:tab/>
      </w:r>
      <w:r>
        <w:rPr>
          <w:noProof/>
        </w:rPr>
        <w:fldChar w:fldCharType="begin"/>
      </w:r>
      <w:r>
        <w:rPr>
          <w:noProof/>
        </w:rPr>
        <w:instrText xml:space="preserve"> PAGEREF _Toc290731505 \h </w:instrText>
      </w:r>
      <w:r>
        <w:rPr>
          <w:noProof/>
        </w:rPr>
      </w:r>
      <w:r>
        <w:rPr>
          <w:noProof/>
        </w:rPr>
        <w:fldChar w:fldCharType="separate"/>
      </w:r>
      <w:r>
        <w:rPr>
          <w:noProof/>
        </w:rPr>
        <w:t>28</w:t>
      </w:r>
      <w:r>
        <w:rPr>
          <w:noProof/>
        </w:rPr>
        <w:fldChar w:fldCharType="end"/>
      </w:r>
    </w:p>
    <w:p w14:paraId="6FAD453B"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 xml:space="preserve">BCGEU v British Columbia (Attorney General), </w:t>
      </w:r>
      <w:r w:rsidRPr="009B45EA">
        <w:rPr>
          <w:i/>
          <w:noProof/>
        </w:rPr>
        <w:t>1988 2 SCR 214</w:t>
      </w:r>
      <w:r>
        <w:rPr>
          <w:noProof/>
        </w:rPr>
        <w:tab/>
      </w:r>
      <w:r>
        <w:rPr>
          <w:noProof/>
        </w:rPr>
        <w:fldChar w:fldCharType="begin"/>
      </w:r>
      <w:r>
        <w:rPr>
          <w:noProof/>
        </w:rPr>
        <w:instrText xml:space="preserve"> PAGEREF _Toc290731506 \h </w:instrText>
      </w:r>
      <w:r>
        <w:rPr>
          <w:noProof/>
        </w:rPr>
      </w:r>
      <w:r>
        <w:rPr>
          <w:noProof/>
        </w:rPr>
        <w:fldChar w:fldCharType="separate"/>
      </w:r>
      <w:r>
        <w:rPr>
          <w:noProof/>
        </w:rPr>
        <w:t>28</w:t>
      </w:r>
      <w:r>
        <w:rPr>
          <w:noProof/>
        </w:rPr>
        <w:fldChar w:fldCharType="end"/>
      </w:r>
    </w:p>
    <w:p w14:paraId="6545D84D"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sidRPr="009B45EA">
        <w:rPr>
          <w:noProof/>
        </w:rPr>
        <w:t xml:space="preserve">British Columbia (AG) v Christie, </w:t>
      </w:r>
      <w:r w:rsidRPr="009B45EA">
        <w:rPr>
          <w:i/>
          <w:noProof/>
        </w:rPr>
        <w:t>2007 SCC 21</w:t>
      </w:r>
      <w:r>
        <w:rPr>
          <w:noProof/>
        </w:rPr>
        <w:tab/>
      </w:r>
      <w:r>
        <w:rPr>
          <w:noProof/>
        </w:rPr>
        <w:fldChar w:fldCharType="begin"/>
      </w:r>
      <w:r>
        <w:rPr>
          <w:noProof/>
        </w:rPr>
        <w:instrText xml:space="preserve"> PAGEREF _Toc290731507 \h </w:instrText>
      </w:r>
      <w:r>
        <w:rPr>
          <w:noProof/>
        </w:rPr>
      </w:r>
      <w:r>
        <w:rPr>
          <w:noProof/>
        </w:rPr>
        <w:fldChar w:fldCharType="separate"/>
      </w:r>
      <w:r>
        <w:rPr>
          <w:noProof/>
        </w:rPr>
        <w:t>28</w:t>
      </w:r>
      <w:r>
        <w:rPr>
          <w:noProof/>
        </w:rPr>
        <w:fldChar w:fldCharType="end"/>
      </w:r>
    </w:p>
    <w:p w14:paraId="4387E328" w14:textId="77777777" w:rsidR="00385D9D" w:rsidRDefault="00385D9D">
      <w:pPr>
        <w:pStyle w:val="TOC4"/>
        <w:tabs>
          <w:tab w:val="right" w:leader="dot" w:pos="8630"/>
        </w:tabs>
        <w:rPr>
          <w:rFonts w:asciiTheme="minorHAnsi" w:hAnsiTheme="minorHAnsi" w:cstheme="minorBidi"/>
          <w:b w:val="0"/>
          <w:noProof/>
          <w:color w:val="auto"/>
          <w:sz w:val="24"/>
          <w:szCs w:val="24"/>
          <w:lang w:eastAsia="ja-JP"/>
        </w:rPr>
      </w:pPr>
      <w:r>
        <w:rPr>
          <w:noProof/>
        </w:rPr>
        <w:t xml:space="preserve">Trial Lawyers Association of BC v BC, </w:t>
      </w:r>
      <w:r w:rsidRPr="009B45EA">
        <w:rPr>
          <w:i/>
          <w:noProof/>
        </w:rPr>
        <w:t>2014</w:t>
      </w:r>
      <w:r>
        <w:rPr>
          <w:noProof/>
        </w:rPr>
        <w:tab/>
      </w:r>
      <w:r>
        <w:rPr>
          <w:noProof/>
        </w:rPr>
        <w:fldChar w:fldCharType="begin"/>
      </w:r>
      <w:r>
        <w:rPr>
          <w:noProof/>
        </w:rPr>
        <w:instrText xml:space="preserve"> PAGEREF _Toc290731508 \h </w:instrText>
      </w:r>
      <w:r>
        <w:rPr>
          <w:noProof/>
        </w:rPr>
      </w:r>
      <w:r>
        <w:rPr>
          <w:noProof/>
        </w:rPr>
        <w:fldChar w:fldCharType="separate"/>
      </w:r>
      <w:r>
        <w:rPr>
          <w:noProof/>
        </w:rPr>
        <w:t>28</w:t>
      </w:r>
      <w:r>
        <w:rPr>
          <w:noProof/>
        </w:rPr>
        <w:fldChar w:fldCharType="end"/>
      </w:r>
    </w:p>
    <w:p w14:paraId="26AA2494" w14:textId="71DD32F3" w:rsidR="00385D9D" w:rsidRDefault="00385D9D" w:rsidP="00385D9D">
      <w:pPr>
        <w:pStyle w:val="TOC4"/>
      </w:pPr>
      <w:r>
        <w:rPr>
          <w:color w:val="008000"/>
          <w:sz w:val="28"/>
          <w:szCs w:val="24"/>
        </w:rPr>
        <w:fldChar w:fldCharType="end"/>
      </w:r>
      <w:bookmarkStart w:id="0" w:name="_GoBack"/>
      <w:bookmarkEnd w:id="0"/>
    </w:p>
    <w:p w14:paraId="540AB79F" w14:textId="59330566" w:rsidR="00063425" w:rsidRPr="00063425" w:rsidRDefault="00063425" w:rsidP="00063425">
      <w:pPr>
        <w:pStyle w:val="Heading1"/>
      </w:pPr>
      <w:bookmarkStart w:id="1" w:name="_Toc290731424"/>
      <w:r>
        <w:t>Edinger’s Tips</w:t>
      </w:r>
      <w:bookmarkEnd w:id="1"/>
    </w:p>
    <w:p w14:paraId="07E17EA6" w14:textId="77777777" w:rsidR="00063425" w:rsidRPr="00466FCC" w:rsidRDefault="00063425" w:rsidP="00291C00">
      <w:pPr>
        <w:pStyle w:val="ListParagraph"/>
        <w:numPr>
          <w:ilvl w:val="0"/>
          <w:numId w:val="23"/>
        </w:numPr>
        <w:rPr>
          <w:sz w:val="18"/>
          <w:szCs w:val="18"/>
        </w:rPr>
      </w:pPr>
      <w:r w:rsidRPr="00466FCC">
        <w:rPr>
          <w:sz w:val="18"/>
          <w:szCs w:val="18"/>
        </w:rPr>
        <w:t>When answering exam questions, make sure you acknowledge that some parts of arguments may be flawed. Don’t set out all your arguments AND ALL THE OTHER ARGUMENTS. Instead, just address the other parties’ arguments inasmuch as it addresses your own weaknesses and enhances your argument. Don’t go through every counterargument possible. Don’t make arguments FOR the other party.</w:t>
      </w:r>
    </w:p>
    <w:p w14:paraId="70C46CCF" w14:textId="77777777" w:rsidR="00063425" w:rsidRPr="00466FCC" w:rsidRDefault="00063425" w:rsidP="00291C00">
      <w:pPr>
        <w:pStyle w:val="ListParagraph"/>
        <w:numPr>
          <w:ilvl w:val="0"/>
          <w:numId w:val="23"/>
        </w:numPr>
        <w:rPr>
          <w:sz w:val="18"/>
          <w:szCs w:val="18"/>
        </w:rPr>
      </w:pPr>
      <w:r w:rsidRPr="00466FCC">
        <w:rPr>
          <w:sz w:val="18"/>
          <w:szCs w:val="18"/>
        </w:rPr>
        <w:t>Say the argument you would make, and then evaluate the argument</w:t>
      </w:r>
    </w:p>
    <w:p w14:paraId="3A8F3E7B" w14:textId="77777777" w:rsidR="00063425" w:rsidRPr="00466FCC" w:rsidRDefault="00063425" w:rsidP="00291C00">
      <w:pPr>
        <w:pStyle w:val="ListParagraph"/>
        <w:numPr>
          <w:ilvl w:val="0"/>
          <w:numId w:val="23"/>
        </w:numPr>
        <w:rPr>
          <w:sz w:val="18"/>
          <w:szCs w:val="18"/>
        </w:rPr>
      </w:pPr>
      <w:r w:rsidRPr="00466FCC">
        <w:rPr>
          <w:sz w:val="18"/>
          <w:szCs w:val="18"/>
        </w:rPr>
        <w:t>Know how you’d have to argue a statute or provision to be PROVINCIAL, or to be FEDERAL – make checklists – both sides for each head of power.</w:t>
      </w:r>
    </w:p>
    <w:p w14:paraId="245CC323" w14:textId="77777777" w:rsidR="00063425" w:rsidRPr="00466FCC" w:rsidRDefault="00063425" w:rsidP="00291C00">
      <w:pPr>
        <w:pStyle w:val="ListParagraph"/>
        <w:numPr>
          <w:ilvl w:val="0"/>
          <w:numId w:val="23"/>
        </w:numPr>
        <w:rPr>
          <w:sz w:val="18"/>
          <w:szCs w:val="18"/>
        </w:rPr>
      </w:pPr>
      <w:r w:rsidRPr="00466FCC">
        <w:rPr>
          <w:sz w:val="18"/>
          <w:szCs w:val="18"/>
        </w:rPr>
        <w:t>Give names for cases – just a recognizable name (e.g. General Motors, or Securities Act Reference, etc…)</w:t>
      </w:r>
    </w:p>
    <w:p w14:paraId="15B6D003" w14:textId="77777777" w:rsidR="00063425" w:rsidRPr="00466FCC" w:rsidRDefault="00063425" w:rsidP="00291C00">
      <w:pPr>
        <w:pStyle w:val="ListParagraph"/>
        <w:numPr>
          <w:ilvl w:val="0"/>
          <w:numId w:val="23"/>
        </w:numPr>
        <w:rPr>
          <w:sz w:val="18"/>
          <w:szCs w:val="18"/>
        </w:rPr>
      </w:pPr>
      <w:r w:rsidRPr="00466FCC">
        <w:rPr>
          <w:sz w:val="18"/>
          <w:szCs w:val="18"/>
        </w:rPr>
        <w:t>Don’t waste time copying into the answer the facts given in the problem… it is better to put your analysis. The professor sets the facts so knows them. What you ought to be doing is working with the relevant facts.</w:t>
      </w:r>
    </w:p>
    <w:p w14:paraId="2156C2B5" w14:textId="77777777" w:rsidR="00063425" w:rsidRPr="00466FCC" w:rsidRDefault="00063425" w:rsidP="00291C00">
      <w:pPr>
        <w:pStyle w:val="ListParagraph"/>
        <w:numPr>
          <w:ilvl w:val="1"/>
          <w:numId w:val="23"/>
        </w:numPr>
        <w:rPr>
          <w:sz w:val="18"/>
          <w:szCs w:val="18"/>
        </w:rPr>
      </w:pPr>
      <w:r w:rsidRPr="00466FCC">
        <w:rPr>
          <w:sz w:val="18"/>
          <w:szCs w:val="18"/>
        </w:rPr>
        <w:t>Only incorporate the facts into your application of the principles.</w:t>
      </w:r>
    </w:p>
    <w:p w14:paraId="18785566" w14:textId="77777777" w:rsidR="00063425" w:rsidRPr="00466FCC" w:rsidRDefault="00063425" w:rsidP="00291C00">
      <w:pPr>
        <w:pStyle w:val="ListParagraph"/>
        <w:numPr>
          <w:ilvl w:val="0"/>
          <w:numId w:val="23"/>
        </w:numPr>
        <w:rPr>
          <w:sz w:val="18"/>
          <w:szCs w:val="18"/>
        </w:rPr>
      </w:pPr>
      <w:r w:rsidRPr="00466FCC">
        <w:rPr>
          <w:sz w:val="18"/>
          <w:szCs w:val="18"/>
        </w:rPr>
        <w:t>Don’t just lay out all of the law.</w:t>
      </w:r>
    </w:p>
    <w:p w14:paraId="5B70F402" w14:textId="77777777" w:rsidR="00063425" w:rsidRPr="00466FCC" w:rsidRDefault="00063425" w:rsidP="00291C00">
      <w:pPr>
        <w:pStyle w:val="ListParagraph"/>
        <w:numPr>
          <w:ilvl w:val="1"/>
          <w:numId w:val="23"/>
        </w:numPr>
        <w:rPr>
          <w:sz w:val="18"/>
          <w:szCs w:val="18"/>
        </w:rPr>
      </w:pPr>
      <w:r w:rsidRPr="00466FCC">
        <w:rPr>
          <w:sz w:val="18"/>
          <w:szCs w:val="18"/>
        </w:rPr>
        <w:t xml:space="preserve">Actually apply it/say how you would apply it </w:t>
      </w:r>
      <w:r w:rsidRPr="00466FCC">
        <w:rPr>
          <w:sz w:val="18"/>
          <w:szCs w:val="18"/>
        </w:rPr>
        <w:sym w:font="Wingdings" w:char="F0E0"/>
      </w:r>
      <w:r w:rsidRPr="00466FCC">
        <w:rPr>
          <w:sz w:val="18"/>
          <w:szCs w:val="18"/>
        </w:rPr>
        <w:t xml:space="preserve"> so when you get a case where you draft a memo to help create legislation say how to frame it and an actual solid way how to (make this local by saying X)</w:t>
      </w:r>
    </w:p>
    <w:p w14:paraId="174DD548" w14:textId="77777777" w:rsidR="00063425" w:rsidRPr="00466FCC" w:rsidRDefault="00063425" w:rsidP="00291C00">
      <w:pPr>
        <w:pStyle w:val="ListParagraph"/>
        <w:numPr>
          <w:ilvl w:val="0"/>
          <w:numId w:val="23"/>
        </w:numPr>
        <w:rPr>
          <w:sz w:val="18"/>
          <w:szCs w:val="18"/>
        </w:rPr>
      </w:pPr>
      <w:r w:rsidRPr="00466FCC">
        <w:rPr>
          <w:sz w:val="18"/>
          <w:szCs w:val="18"/>
        </w:rPr>
        <w:t>Every case will have multiple issues. State the relevant principles and apply the law to the facts.</w:t>
      </w:r>
    </w:p>
    <w:p w14:paraId="1FFBFBDB" w14:textId="77777777" w:rsidR="00063425" w:rsidRPr="00C86350" w:rsidRDefault="00063425" w:rsidP="00291C00">
      <w:pPr>
        <w:pStyle w:val="ListParagraph"/>
        <w:numPr>
          <w:ilvl w:val="0"/>
          <w:numId w:val="23"/>
        </w:numPr>
        <w:rPr>
          <w:sz w:val="18"/>
          <w:szCs w:val="18"/>
        </w:rPr>
      </w:pPr>
      <w:r w:rsidRPr="00466FCC">
        <w:rPr>
          <w:sz w:val="18"/>
          <w:szCs w:val="18"/>
        </w:rPr>
        <w:t>Deal with it issue by issue. Don’t list the issues, then address the issues. List the first issue, address it. Then the second issue, and address it. Etc…</w:t>
      </w:r>
    </w:p>
    <w:p w14:paraId="20F9CC17" w14:textId="77777777" w:rsidR="00063425" w:rsidRPr="00466FCC" w:rsidRDefault="00063425" w:rsidP="00291C00">
      <w:pPr>
        <w:pStyle w:val="ListParagraph"/>
        <w:numPr>
          <w:ilvl w:val="0"/>
          <w:numId w:val="23"/>
        </w:numPr>
        <w:rPr>
          <w:sz w:val="18"/>
          <w:szCs w:val="18"/>
        </w:rPr>
      </w:pPr>
      <w:r w:rsidRPr="00466FCC">
        <w:rPr>
          <w:sz w:val="18"/>
          <w:szCs w:val="18"/>
        </w:rPr>
        <w:t xml:space="preserve">Depends in large part on how the legislation is drafted – </w:t>
      </w:r>
      <w:r w:rsidRPr="00466FCC">
        <w:rPr>
          <w:sz w:val="18"/>
          <w:szCs w:val="18"/>
          <w:highlight w:val="yellow"/>
        </w:rPr>
        <w:t>In all cases in the course you must look at how the legislation is framed, not just what the provinces are doing. This makes it key that you understand the meaning of the legislation in the case…</w:t>
      </w:r>
    </w:p>
    <w:p w14:paraId="394E3203" w14:textId="349505C2" w:rsidR="00063425" w:rsidRPr="00063425" w:rsidRDefault="00063425" w:rsidP="00291C00">
      <w:pPr>
        <w:pStyle w:val="ListParagraph"/>
        <w:numPr>
          <w:ilvl w:val="0"/>
          <w:numId w:val="23"/>
        </w:numPr>
        <w:outlineLvl w:val="0"/>
        <w:rPr>
          <w:rFonts w:ascii="Helvetica" w:eastAsia="Arial Unicode MS" w:hAnsi="Helvetica"/>
          <w:color w:val="008000"/>
          <w:sz w:val="18"/>
          <w:szCs w:val="18"/>
          <w:u w:color="000000"/>
        </w:rPr>
      </w:pPr>
      <w:r w:rsidRPr="00466FCC">
        <w:rPr>
          <w:rFonts w:ascii="Helvetica" w:eastAsia="Arial Unicode MS" w:hAnsi="Helvetica"/>
          <w:color w:val="008000"/>
          <w:sz w:val="18"/>
          <w:szCs w:val="18"/>
          <w:u w:color="000000"/>
        </w:rPr>
        <w:t>Pre-amble is not authoritative, only aids in statutory interpretation</w:t>
      </w:r>
    </w:p>
    <w:p w14:paraId="71D04D2A" w14:textId="672C6EAA" w:rsidR="00A55058" w:rsidRDefault="00A55058" w:rsidP="00A55058">
      <w:pPr>
        <w:pStyle w:val="Heading1"/>
      </w:pPr>
      <w:bookmarkStart w:id="2" w:name="_Toc290731425"/>
      <w:r>
        <w:t>Roadmap</w:t>
      </w:r>
      <w:bookmarkEnd w:id="2"/>
    </w:p>
    <w:p w14:paraId="5F2D47E8" w14:textId="77777777" w:rsidR="00A55058" w:rsidRDefault="00A55058" w:rsidP="00A55058"/>
    <w:p w14:paraId="2E9E525D" w14:textId="2ADDAB96" w:rsidR="00A55058" w:rsidRPr="00A55058" w:rsidRDefault="00A55058" w:rsidP="00385D9D">
      <w:pPr>
        <w:pStyle w:val="ListParagraph"/>
        <w:numPr>
          <w:ilvl w:val="0"/>
          <w:numId w:val="58"/>
        </w:numPr>
        <w:rPr>
          <w:sz w:val="18"/>
          <w:szCs w:val="18"/>
        </w:rPr>
      </w:pPr>
      <w:r w:rsidRPr="00A55058">
        <w:rPr>
          <w:sz w:val="18"/>
          <w:szCs w:val="18"/>
        </w:rPr>
        <w:t>Need to find a plaintiff and defendant</w:t>
      </w:r>
    </w:p>
    <w:p w14:paraId="37BB634F" w14:textId="59E00A49" w:rsidR="00A55058" w:rsidRPr="00A55058" w:rsidRDefault="00A55058" w:rsidP="00385D9D">
      <w:pPr>
        <w:pStyle w:val="ListParagraph"/>
        <w:numPr>
          <w:ilvl w:val="0"/>
          <w:numId w:val="58"/>
        </w:numPr>
        <w:rPr>
          <w:sz w:val="18"/>
          <w:szCs w:val="18"/>
        </w:rPr>
      </w:pPr>
      <w:r w:rsidRPr="00A55058">
        <w:rPr>
          <w:sz w:val="18"/>
          <w:szCs w:val="18"/>
        </w:rPr>
        <w:t>Need to know what the remedy you seek is (</w:t>
      </w:r>
      <w:r w:rsidRPr="00A55058">
        <w:rPr>
          <w:i/>
          <w:sz w:val="18"/>
          <w:szCs w:val="18"/>
        </w:rPr>
        <w:t>Charter</w:t>
      </w:r>
      <w:r w:rsidRPr="00A55058">
        <w:rPr>
          <w:sz w:val="18"/>
          <w:szCs w:val="18"/>
        </w:rPr>
        <w:t xml:space="preserve"> remedy or applicability/validity/operability)</w:t>
      </w:r>
    </w:p>
    <w:p w14:paraId="183C3C3F" w14:textId="02F784B7" w:rsidR="00A55058" w:rsidRDefault="00A55058" w:rsidP="00385D9D">
      <w:pPr>
        <w:pStyle w:val="ListParagraph"/>
        <w:numPr>
          <w:ilvl w:val="0"/>
          <w:numId w:val="58"/>
        </w:numPr>
        <w:rPr>
          <w:sz w:val="18"/>
          <w:szCs w:val="18"/>
        </w:rPr>
      </w:pPr>
      <w:r w:rsidRPr="00A55058">
        <w:rPr>
          <w:sz w:val="18"/>
          <w:szCs w:val="18"/>
        </w:rPr>
        <w:t>Justify your argument</w:t>
      </w:r>
    </w:p>
    <w:p w14:paraId="6CAB0D0F" w14:textId="01602261" w:rsidR="00A55058" w:rsidRDefault="00A55058" w:rsidP="00385D9D">
      <w:pPr>
        <w:pStyle w:val="ListParagraph"/>
        <w:numPr>
          <w:ilvl w:val="0"/>
          <w:numId w:val="58"/>
        </w:numPr>
        <w:rPr>
          <w:sz w:val="18"/>
          <w:szCs w:val="18"/>
        </w:rPr>
      </w:pPr>
      <w:r>
        <w:rPr>
          <w:sz w:val="18"/>
          <w:szCs w:val="18"/>
        </w:rPr>
        <w:t>Consider counterarguments</w:t>
      </w:r>
    </w:p>
    <w:p w14:paraId="7920FB93" w14:textId="4E3CD59C" w:rsidR="00A55058" w:rsidRPr="00A55058" w:rsidRDefault="00A55058" w:rsidP="00385D9D">
      <w:pPr>
        <w:pStyle w:val="ListParagraph"/>
        <w:numPr>
          <w:ilvl w:val="0"/>
          <w:numId w:val="58"/>
        </w:numPr>
        <w:rPr>
          <w:sz w:val="18"/>
          <w:szCs w:val="18"/>
        </w:rPr>
      </w:pPr>
      <w:r>
        <w:rPr>
          <w:sz w:val="18"/>
          <w:szCs w:val="18"/>
        </w:rPr>
        <w:t xml:space="preserve">Go through all of the processes (i.e., for </w:t>
      </w:r>
      <w:r>
        <w:rPr>
          <w:i/>
          <w:sz w:val="18"/>
          <w:szCs w:val="18"/>
        </w:rPr>
        <w:t>Charter</w:t>
      </w:r>
      <w:r>
        <w:rPr>
          <w:sz w:val="18"/>
          <w:szCs w:val="18"/>
        </w:rPr>
        <w:t xml:space="preserve"> must go through justification, for Federalism must begin by looking at validity then the rest)…</w:t>
      </w:r>
    </w:p>
    <w:p w14:paraId="2F2C4400" w14:textId="4B2E77D7" w:rsidR="004A6AD1" w:rsidRDefault="004A6AD1" w:rsidP="00581DE8">
      <w:pPr>
        <w:pStyle w:val="Heading1"/>
      </w:pPr>
      <w:bookmarkStart w:id="3" w:name="_Toc290731426"/>
      <w:r>
        <w:t>Background Information (Quick Summary)</w:t>
      </w:r>
      <w:bookmarkEnd w:id="3"/>
    </w:p>
    <w:p w14:paraId="28972B84" w14:textId="77777777" w:rsidR="00581DE8" w:rsidRDefault="00581DE8" w:rsidP="00581DE8">
      <w:pPr>
        <w:pStyle w:val="Heading2"/>
      </w:pPr>
      <w:bookmarkStart w:id="4" w:name="_Toc290731427"/>
      <w:r>
        <w:t>What is a constitution?</w:t>
      </w:r>
      <w:bookmarkEnd w:id="4"/>
      <w:r>
        <w:t xml:space="preserve"> </w:t>
      </w:r>
    </w:p>
    <w:p w14:paraId="3230E2D4" w14:textId="261FD7B6" w:rsidR="00581DE8" w:rsidRDefault="00581DE8" w:rsidP="00581DE8">
      <w:pPr>
        <w:rPr>
          <w:sz w:val="18"/>
          <w:szCs w:val="18"/>
        </w:rPr>
      </w:pPr>
      <w:r>
        <w:rPr>
          <w:sz w:val="18"/>
          <w:szCs w:val="18"/>
        </w:rPr>
        <w:t>A constitution creates the institutes of government AND regulates relationships between institutions of the government, the government itself, and citizens.</w:t>
      </w:r>
    </w:p>
    <w:p w14:paraId="2EA32621" w14:textId="77777777" w:rsidR="00581DE8" w:rsidRDefault="00581DE8" w:rsidP="00581DE8">
      <w:pPr>
        <w:rPr>
          <w:sz w:val="18"/>
          <w:szCs w:val="18"/>
        </w:rPr>
      </w:pPr>
    </w:p>
    <w:p w14:paraId="43FA7EA1" w14:textId="12448D93" w:rsidR="00581DE8" w:rsidRPr="00581DE8" w:rsidRDefault="00581DE8" w:rsidP="00581DE8">
      <w:pPr>
        <w:rPr>
          <w:sz w:val="18"/>
          <w:szCs w:val="18"/>
        </w:rPr>
      </w:pPr>
      <w:r>
        <w:rPr>
          <w:sz w:val="18"/>
          <w:szCs w:val="18"/>
        </w:rPr>
        <w:t>A constitution can be either unitary or federal – a unitary constitution involves all jurisdiction resting in the central government while federal constitutions involve a division of legislative jurisdiction between the federal government and the provinces, in which some matters belong to the federal government, and some to the provincial government.</w:t>
      </w:r>
    </w:p>
    <w:p w14:paraId="588D0942" w14:textId="35A91254" w:rsidR="00581DE8" w:rsidRDefault="00581DE8" w:rsidP="00581DE8">
      <w:pPr>
        <w:pStyle w:val="Heading2"/>
      </w:pPr>
      <w:bookmarkStart w:id="5" w:name="_Toc290731428"/>
      <w:r>
        <w:t>What is a federal constitution?</w:t>
      </w:r>
      <w:bookmarkEnd w:id="5"/>
    </w:p>
    <w:p w14:paraId="53F231F6" w14:textId="77777777" w:rsidR="00581DE8" w:rsidRDefault="00581DE8" w:rsidP="00581DE8"/>
    <w:p w14:paraId="115E8B3F" w14:textId="37EC4F7C" w:rsidR="00F12CB4" w:rsidRDefault="00F12CB4" w:rsidP="00581DE8">
      <w:r>
        <w:rPr>
          <w:sz w:val="18"/>
          <w:szCs w:val="18"/>
        </w:rPr>
        <w:t>Federal constitutions involve a division of legislative jurisdiction between the federal government and the provinces, in which some matters belong to the federal government, and some to the provincial government.</w:t>
      </w:r>
    </w:p>
    <w:p w14:paraId="7310B26C" w14:textId="77777777" w:rsidR="00F12CB4" w:rsidRDefault="00F12CB4" w:rsidP="00581DE8"/>
    <w:p w14:paraId="26E2718D" w14:textId="77777777" w:rsidR="00581DE8" w:rsidRDefault="00581DE8" w:rsidP="00581DE8">
      <w:pPr>
        <w:rPr>
          <w:sz w:val="18"/>
          <w:szCs w:val="18"/>
        </w:rPr>
      </w:pPr>
      <w:r w:rsidRPr="008931C0">
        <w:rPr>
          <w:b/>
          <w:sz w:val="18"/>
          <w:szCs w:val="18"/>
        </w:rPr>
        <w:t>(1)</w:t>
      </w:r>
      <w:r w:rsidRPr="008931C0">
        <w:rPr>
          <w:sz w:val="18"/>
          <w:szCs w:val="18"/>
        </w:rPr>
        <w:t xml:space="preserve"> A central government with some authority over the entire geographic region</w:t>
      </w:r>
    </w:p>
    <w:p w14:paraId="582B05E3" w14:textId="77777777" w:rsidR="00581DE8" w:rsidRDefault="00581DE8" w:rsidP="00581DE8">
      <w:pPr>
        <w:rPr>
          <w:sz w:val="18"/>
          <w:szCs w:val="18"/>
        </w:rPr>
      </w:pPr>
      <w:r w:rsidRPr="008931C0">
        <w:rPr>
          <w:b/>
          <w:sz w:val="18"/>
          <w:szCs w:val="18"/>
        </w:rPr>
        <w:t>(2)</w:t>
      </w:r>
      <w:r w:rsidRPr="008931C0">
        <w:rPr>
          <w:sz w:val="18"/>
          <w:szCs w:val="18"/>
        </w:rPr>
        <w:t xml:space="preserve"> The entire geographic area of </w:t>
      </w:r>
      <w:r>
        <w:rPr>
          <w:sz w:val="18"/>
          <w:szCs w:val="18"/>
        </w:rPr>
        <w:t xml:space="preserve">the </w:t>
      </w:r>
      <w:r w:rsidRPr="008931C0">
        <w:rPr>
          <w:sz w:val="18"/>
          <w:szCs w:val="18"/>
        </w:rPr>
        <w:t>country</w:t>
      </w:r>
      <w:r>
        <w:rPr>
          <w:sz w:val="18"/>
          <w:szCs w:val="18"/>
        </w:rPr>
        <w:t xml:space="preserve"> is</w:t>
      </w:r>
      <w:r w:rsidRPr="008931C0">
        <w:rPr>
          <w:sz w:val="18"/>
          <w:szCs w:val="18"/>
        </w:rPr>
        <w:t xml:space="preserve"> divided into geographically identifiable units or regions such as provinces, </w:t>
      </w:r>
    </w:p>
    <w:p w14:paraId="058DC33D" w14:textId="77777777" w:rsidR="00581DE8" w:rsidRDefault="00581DE8" w:rsidP="00581DE8">
      <w:pPr>
        <w:rPr>
          <w:sz w:val="18"/>
          <w:szCs w:val="18"/>
        </w:rPr>
      </w:pPr>
      <w:r w:rsidRPr="008931C0">
        <w:rPr>
          <w:b/>
          <w:sz w:val="18"/>
          <w:szCs w:val="18"/>
        </w:rPr>
        <w:t>(3)</w:t>
      </w:r>
      <w:r w:rsidRPr="008931C0">
        <w:rPr>
          <w:sz w:val="18"/>
          <w:szCs w:val="18"/>
        </w:rPr>
        <w:t xml:space="preserve"> Legislative jurisdiction [or prescriptive jurisdiction] is divided between </w:t>
      </w:r>
      <w:r>
        <w:rPr>
          <w:sz w:val="18"/>
          <w:szCs w:val="18"/>
        </w:rPr>
        <w:t>the central government and the provincial/unit governments</w:t>
      </w:r>
      <w:r w:rsidRPr="008931C0">
        <w:rPr>
          <w:sz w:val="18"/>
          <w:szCs w:val="18"/>
        </w:rPr>
        <w:t xml:space="preserve">, </w:t>
      </w:r>
    </w:p>
    <w:p w14:paraId="2A87B29C" w14:textId="77777777" w:rsidR="00581DE8" w:rsidRDefault="00581DE8" w:rsidP="00581DE8">
      <w:pPr>
        <w:rPr>
          <w:b/>
          <w:sz w:val="18"/>
          <w:szCs w:val="18"/>
        </w:rPr>
      </w:pPr>
      <w:r w:rsidRPr="008931C0">
        <w:rPr>
          <w:b/>
          <w:sz w:val="18"/>
          <w:szCs w:val="18"/>
        </w:rPr>
        <w:t xml:space="preserve">(4) </w:t>
      </w:r>
      <w:r w:rsidRPr="008931C0">
        <w:rPr>
          <w:sz w:val="18"/>
          <w:szCs w:val="18"/>
        </w:rPr>
        <w:t>The distribution or division of legislative jurisdiction is governed by a written or rigid constitution</w:t>
      </w:r>
      <w:r w:rsidRPr="008931C0">
        <w:rPr>
          <w:b/>
          <w:sz w:val="18"/>
          <w:szCs w:val="18"/>
        </w:rPr>
        <w:t xml:space="preserve">, </w:t>
      </w:r>
    </w:p>
    <w:p w14:paraId="32DBCE09" w14:textId="77777777" w:rsidR="00581DE8" w:rsidRDefault="00581DE8" w:rsidP="00581DE8">
      <w:pPr>
        <w:rPr>
          <w:sz w:val="18"/>
          <w:szCs w:val="18"/>
        </w:rPr>
      </w:pPr>
      <w:r w:rsidRPr="008931C0">
        <w:rPr>
          <w:b/>
          <w:sz w:val="18"/>
          <w:szCs w:val="18"/>
        </w:rPr>
        <w:t>(5)</w:t>
      </w:r>
      <w:r w:rsidRPr="008931C0">
        <w:rPr>
          <w:sz w:val="18"/>
          <w:szCs w:val="18"/>
        </w:rPr>
        <w:t xml:space="preserve"> The constitution has rules to deal with conflicts between the central and regional laws, </w:t>
      </w:r>
    </w:p>
    <w:p w14:paraId="357BEE0F" w14:textId="77777777" w:rsidR="00581DE8" w:rsidRPr="008931C0" w:rsidRDefault="00581DE8" w:rsidP="00581DE8">
      <w:pPr>
        <w:rPr>
          <w:sz w:val="18"/>
          <w:szCs w:val="18"/>
        </w:rPr>
      </w:pPr>
      <w:r w:rsidRPr="008931C0">
        <w:rPr>
          <w:b/>
          <w:sz w:val="18"/>
          <w:szCs w:val="18"/>
        </w:rPr>
        <w:t>(6)</w:t>
      </w:r>
      <w:r w:rsidRPr="008931C0">
        <w:rPr>
          <w:sz w:val="18"/>
          <w:szCs w:val="18"/>
        </w:rPr>
        <w:t xml:space="preserve"> There has got to be s</w:t>
      </w:r>
      <w:r>
        <w:rPr>
          <w:sz w:val="18"/>
          <w:szCs w:val="18"/>
        </w:rPr>
        <w:t xml:space="preserve">ome form of judicial review that </w:t>
      </w:r>
      <w:r w:rsidRPr="008931C0">
        <w:rPr>
          <w:sz w:val="18"/>
          <w:szCs w:val="18"/>
        </w:rPr>
        <w:t>decides whether people are complying with or breaching the constitutional law.</w:t>
      </w:r>
    </w:p>
    <w:p w14:paraId="6E689787" w14:textId="77777777" w:rsidR="00581DE8" w:rsidRPr="008931C0" w:rsidRDefault="00581DE8" w:rsidP="00581DE8">
      <w:pPr>
        <w:rPr>
          <w:b/>
          <w:color w:val="FF6600"/>
          <w:sz w:val="18"/>
          <w:szCs w:val="18"/>
        </w:rPr>
      </w:pPr>
    </w:p>
    <w:p w14:paraId="0D7399DD" w14:textId="742E2FF2" w:rsidR="00581DE8" w:rsidRPr="00581DE8" w:rsidRDefault="00581DE8" w:rsidP="00581DE8">
      <w:pPr>
        <w:rPr>
          <w:sz w:val="18"/>
          <w:szCs w:val="18"/>
        </w:rPr>
      </w:pPr>
      <w:r w:rsidRPr="008931C0">
        <w:rPr>
          <w:sz w:val="18"/>
          <w:szCs w:val="18"/>
        </w:rPr>
        <w:t>Compare</w:t>
      </w:r>
      <w:r>
        <w:rPr>
          <w:sz w:val="18"/>
          <w:szCs w:val="18"/>
        </w:rPr>
        <w:t xml:space="preserve"> this to a unitary government, w</w:t>
      </w:r>
      <w:r w:rsidRPr="008931C0">
        <w:rPr>
          <w:sz w:val="18"/>
          <w:szCs w:val="18"/>
        </w:rPr>
        <w:t>here power is delegated and can be revoked by the central government</w:t>
      </w:r>
    </w:p>
    <w:p w14:paraId="45237AA9" w14:textId="4A6D2764" w:rsidR="00581DE8" w:rsidRDefault="00581DE8" w:rsidP="00581DE8">
      <w:pPr>
        <w:pStyle w:val="Heading2"/>
      </w:pPr>
      <w:bookmarkStart w:id="6" w:name="_Toc290731429"/>
      <w:r>
        <w:t>What are the sources of our constitution?</w:t>
      </w:r>
      <w:bookmarkEnd w:id="6"/>
    </w:p>
    <w:p w14:paraId="50398EF7" w14:textId="77777777" w:rsidR="004A6AD1" w:rsidRDefault="004A6AD1" w:rsidP="004A6AD1">
      <w:pPr>
        <w:rPr>
          <w:u w:val="single"/>
        </w:rPr>
      </w:pPr>
    </w:p>
    <w:p w14:paraId="2024BA85" w14:textId="77777777" w:rsidR="00F12CB4" w:rsidRDefault="00F12CB4" w:rsidP="00847C14">
      <w:pPr>
        <w:pStyle w:val="ListParagraph"/>
        <w:numPr>
          <w:ilvl w:val="0"/>
          <w:numId w:val="1"/>
        </w:numPr>
        <w:rPr>
          <w:sz w:val="18"/>
          <w:szCs w:val="18"/>
        </w:rPr>
      </w:pPr>
      <w:r w:rsidRPr="008931C0">
        <w:rPr>
          <w:sz w:val="18"/>
          <w:szCs w:val="18"/>
        </w:rPr>
        <w:t xml:space="preserve">Constitution Acts 1867 and 1982, Imperial Statutes, </w:t>
      </w:r>
    </w:p>
    <w:p w14:paraId="3C144148" w14:textId="77777777" w:rsidR="00F12CB4" w:rsidRPr="00B1709E" w:rsidRDefault="00F12CB4" w:rsidP="00847C14">
      <w:pPr>
        <w:pStyle w:val="ListParagraph"/>
        <w:numPr>
          <w:ilvl w:val="0"/>
          <w:numId w:val="1"/>
        </w:numPr>
        <w:rPr>
          <w:sz w:val="18"/>
          <w:szCs w:val="18"/>
        </w:rPr>
      </w:pPr>
      <w:r w:rsidRPr="008931C0">
        <w:rPr>
          <w:sz w:val="18"/>
          <w:szCs w:val="18"/>
        </w:rPr>
        <w:t xml:space="preserve">Common law, </w:t>
      </w:r>
    </w:p>
    <w:p w14:paraId="70192D23" w14:textId="77777777" w:rsidR="00F12CB4" w:rsidRPr="00B1709E" w:rsidRDefault="00F12CB4" w:rsidP="00847C14">
      <w:pPr>
        <w:pStyle w:val="ListParagraph"/>
        <w:numPr>
          <w:ilvl w:val="0"/>
          <w:numId w:val="1"/>
        </w:numPr>
        <w:rPr>
          <w:sz w:val="18"/>
          <w:szCs w:val="18"/>
        </w:rPr>
      </w:pPr>
      <w:r w:rsidRPr="008931C0">
        <w:rPr>
          <w:sz w:val="18"/>
          <w:szCs w:val="18"/>
        </w:rPr>
        <w:t xml:space="preserve">Custom, convention, and usage, </w:t>
      </w:r>
    </w:p>
    <w:p w14:paraId="10E58A95" w14:textId="77777777" w:rsidR="00F12CB4" w:rsidRPr="008931C0" w:rsidRDefault="00F12CB4" w:rsidP="00847C14">
      <w:pPr>
        <w:pStyle w:val="ListParagraph"/>
        <w:numPr>
          <w:ilvl w:val="0"/>
          <w:numId w:val="1"/>
        </w:numPr>
        <w:rPr>
          <w:sz w:val="18"/>
          <w:szCs w:val="18"/>
        </w:rPr>
      </w:pPr>
      <w:r>
        <w:rPr>
          <w:sz w:val="18"/>
          <w:szCs w:val="18"/>
        </w:rPr>
        <w:t>V</w:t>
      </w:r>
      <w:r w:rsidRPr="008931C0">
        <w:rPr>
          <w:sz w:val="18"/>
          <w:szCs w:val="18"/>
        </w:rPr>
        <w:t>alues</w:t>
      </w:r>
    </w:p>
    <w:p w14:paraId="51023B23" w14:textId="77777777" w:rsidR="00F12CB4" w:rsidRPr="008931C0" w:rsidRDefault="00F12CB4" w:rsidP="00F12CB4">
      <w:pPr>
        <w:rPr>
          <w:sz w:val="18"/>
          <w:szCs w:val="18"/>
        </w:rPr>
      </w:pPr>
    </w:p>
    <w:p w14:paraId="5DA392B7" w14:textId="77777777" w:rsidR="00F12CB4" w:rsidRPr="008931C0" w:rsidRDefault="00F12CB4" w:rsidP="00F12CB4">
      <w:pPr>
        <w:rPr>
          <w:sz w:val="18"/>
          <w:szCs w:val="18"/>
        </w:rPr>
      </w:pPr>
      <w:r w:rsidRPr="008931C0">
        <w:rPr>
          <w:sz w:val="18"/>
          <w:szCs w:val="18"/>
        </w:rPr>
        <w:t>The first 2 are justicia</w:t>
      </w:r>
      <w:r>
        <w:rPr>
          <w:sz w:val="18"/>
          <w:szCs w:val="18"/>
        </w:rPr>
        <w:t>ble, #3 and 4 are only justiciable if the government</w:t>
      </w:r>
      <w:r w:rsidRPr="008931C0">
        <w:rPr>
          <w:sz w:val="18"/>
          <w:szCs w:val="18"/>
        </w:rPr>
        <w:t xml:space="preserve"> legislates on them</w:t>
      </w:r>
    </w:p>
    <w:p w14:paraId="674070FC" w14:textId="77777777" w:rsidR="00F12CB4" w:rsidRPr="008931C0" w:rsidRDefault="00F12CB4" w:rsidP="00F12CB4">
      <w:pPr>
        <w:rPr>
          <w:sz w:val="18"/>
          <w:szCs w:val="18"/>
        </w:rPr>
      </w:pPr>
    </w:p>
    <w:p w14:paraId="344EC3BF" w14:textId="77777777" w:rsidR="00F12CB4" w:rsidRDefault="00F12CB4" w:rsidP="00F12CB4">
      <w:pPr>
        <w:pStyle w:val="Heading2"/>
      </w:pPr>
      <w:bookmarkStart w:id="7" w:name="_Toc290731430"/>
      <w:r w:rsidRPr="008931C0">
        <w:t>Justiciability</w:t>
      </w:r>
      <w:bookmarkEnd w:id="7"/>
      <w:r>
        <w:t xml:space="preserve"> </w:t>
      </w:r>
    </w:p>
    <w:p w14:paraId="5688ABA1" w14:textId="77777777" w:rsidR="00F12CB4" w:rsidRDefault="00F12CB4" w:rsidP="004A6AD1">
      <w:pPr>
        <w:rPr>
          <w:sz w:val="18"/>
          <w:szCs w:val="18"/>
        </w:rPr>
      </w:pPr>
    </w:p>
    <w:p w14:paraId="5E0EC67C" w14:textId="542D1C66" w:rsidR="00F12CB4" w:rsidRDefault="00F12CB4" w:rsidP="004A6AD1">
      <w:pPr>
        <w:rPr>
          <w:sz w:val="18"/>
          <w:szCs w:val="18"/>
        </w:rPr>
      </w:pPr>
      <w:r>
        <w:rPr>
          <w:sz w:val="18"/>
          <w:szCs w:val="18"/>
        </w:rPr>
        <w:t>C</w:t>
      </w:r>
      <w:r w:rsidRPr="008931C0">
        <w:rPr>
          <w:sz w:val="18"/>
          <w:szCs w:val="18"/>
        </w:rPr>
        <w:t>apability of being decided by a court. If not justiciable, can only seek a political remedy.</w:t>
      </w:r>
    </w:p>
    <w:p w14:paraId="0E4D328F" w14:textId="77777777" w:rsidR="00F12CB4" w:rsidRDefault="00F12CB4" w:rsidP="004A6AD1">
      <w:pPr>
        <w:rPr>
          <w:sz w:val="18"/>
          <w:szCs w:val="18"/>
        </w:rPr>
      </w:pPr>
    </w:p>
    <w:p w14:paraId="77E17A7B" w14:textId="6C29FC9B" w:rsidR="00F12CB4" w:rsidRDefault="00F12CB4" w:rsidP="00F12CB4">
      <w:pPr>
        <w:pStyle w:val="Heading2"/>
      </w:pPr>
      <w:bookmarkStart w:id="8" w:name="_Toc290731431"/>
      <w:r>
        <w:t>Colonial Origins to Autonomy</w:t>
      </w:r>
      <w:bookmarkEnd w:id="8"/>
    </w:p>
    <w:p w14:paraId="4C08ED51" w14:textId="77777777" w:rsidR="00F12CB4" w:rsidRPr="00F12CB4" w:rsidRDefault="00F12CB4" w:rsidP="00F12CB4">
      <w:pPr>
        <w:pStyle w:val="Heading4"/>
        <w:rPr>
          <w:sz w:val="18"/>
          <w:szCs w:val="18"/>
        </w:rPr>
      </w:pPr>
      <w:bookmarkStart w:id="9" w:name="_Toc279395970"/>
      <w:bookmarkStart w:id="10" w:name="_Toc279602933"/>
      <w:bookmarkStart w:id="11" w:name="_Toc290031104"/>
      <w:bookmarkStart w:id="12" w:name="_Toc290731432"/>
      <w:r w:rsidRPr="00F12CB4">
        <w:rPr>
          <w:sz w:val="18"/>
          <w:szCs w:val="18"/>
        </w:rPr>
        <w:t>The Royal Proclamation, 1763:</w:t>
      </w:r>
      <w:bookmarkEnd w:id="9"/>
      <w:bookmarkEnd w:id="10"/>
      <w:bookmarkEnd w:id="11"/>
      <w:bookmarkEnd w:id="12"/>
      <w:r w:rsidRPr="00F12CB4">
        <w:rPr>
          <w:sz w:val="18"/>
          <w:szCs w:val="18"/>
        </w:rPr>
        <w:t xml:space="preserve"> </w:t>
      </w:r>
    </w:p>
    <w:p w14:paraId="0A5B6BB3" w14:textId="48999F02" w:rsidR="00F12CB4" w:rsidRPr="00F12CB4" w:rsidRDefault="00F12CB4" w:rsidP="004A6AD1">
      <w:pPr>
        <w:rPr>
          <w:rFonts w:ascii="Times" w:eastAsia="Times New Roman" w:hAnsi="Times" w:cs="Times New Roman"/>
          <w:sz w:val="18"/>
          <w:szCs w:val="18"/>
        </w:rPr>
      </w:pPr>
      <w:r w:rsidRPr="00F12CB4">
        <w:rPr>
          <w:sz w:val="18"/>
          <w:szCs w:val="18"/>
        </w:rPr>
        <w:t xml:space="preserve">Establishes colonial govts, sets up govt and geography of the colonies… </w:t>
      </w:r>
      <w:r w:rsidRPr="00F12CB4">
        <w:rPr>
          <w:rFonts w:eastAsia="Times New Roman"/>
          <w:sz w:val="18"/>
          <w:szCs w:val="18"/>
        </w:rPr>
        <w:t>(1) Royal protection for anyone inhabiting or resorting in the said colonies. (2) Enjoyment of the benefit of the laws of England. (3) Governors of colonies have power to erect and constitute courts of judicature and public justice for the hearing and determining all causes as near as may be agreeable to the laws of England. (4) Appeals can be made to privy council.</w:t>
      </w:r>
    </w:p>
    <w:p w14:paraId="2E89E56A" w14:textId="77777777" w:rsidR="00F12CB4" w:rsidRPr="00F12CB4" w:rsidRDefault="00F12CB4" w:rsidP="00F12CB4">
      <w:pPr>
        <w:pStyle w:val="Heading4"/>
        <w:rPr>
          <w:sz w:val="18"/>
          <w:szCs w:val="18"/>
        </w:rPr>
      </w:pPr>
      <w:bookmarkStart w:id="13" w:name="_Toc279395971"/>
      <w:bookmarkStart w:id="14" w:name="_Toc279602934"/>
      <w:bookmarkStart w:id="15" w:name="_Toc290031105"/>
      <w:bookmarkStart w:id="16" w:name="_Toc290731433"/>
      <w:r w:rsidRPr="00F12CB4">
        <w:rPr>
          <w:sz w:val="18"/>
          <w:szCs w:val="18"/>
        </w:rPr>
        <w:t>Colonial Laws Validity Act, 1865:</w:t>
      </w:r>
      <w:bookmarkEnd w:id="13"/>
      <w:bookmarkEnd w:id="14"/>
      <w:bookmarkEnd w:id="15"/>
      <w:bookmarkEnd w:id="16"/>
      <w:r w:rsidRPr="00F12CB4">
        <w:rPr>
          <w:sz w:val="18"/>
          <w:szCs w:val="18"/>
        </w:rPr>
        <w:t xml:space="preserve"> </w:t>
      </w:r>
    </w:p>
    <w:p w14:paraId="7B32EFE4" w14:textId="77777777" w:rsidR="00F12CB4" w:rsidRDefault="00F12CB4" w:rsidP="00F12CB4">
      <w:pPr>
        <w:rPr>
          <w:sz w:val="18"/>
          <w:szCs w:val="18"/>
        </w:rPr>
      </w:pPr>
      <w:r w:rsidRPr="00F12CB4">
        <w:rPr>
          <w:sz w:val="18"/>
          <w:szCs w:val="18"/>
        </w:rPr>
        <w:t>This Act removed any inconsistency between local/colonial and British/imperial legislation. It confirmed that colonial legislation passed in the proper manner had full effect within the colony, limited only to the extent that it was not in contradiction with any Act of Parliament that contained powers which extended beyond the boundaries of the UK to include that colony.</w:t>
      </w:r>
    </w:p>
    <w:p w14:paraId="5D554930" w14:textId="77777777" w:rsidR="00F12CB4" w:rsidRPr="00F12CB4" w:rsidRDefault="00F12CB4" w:rsidP="00F12CB4">
      <w:pPr>
        <w:pStyle w:val="Heading4"/>
        <w:rPr>
          <w:sz w:val="18"/>
          <w:szCs w:val="18"/>
        </w:rPr>
      </w:pPr>
      <w:bookmarkStart w:id="17" w:name="_Toc279395973"/>
      <w:bookmarkStart w:id="18" w:name="_Toc279602936"/>
      <w:bookmarkStart w:id="19" w:name="_Toc290031107"/>
      <w:bookmarkStart w:id="20" w:name="_Toc290731434"/>
      <w:r w:rsidRPr="00F12CB4">
        <w:rPr>
          <w:sz w:val="18"/>
          <w:szCs w:val="18"/>
        </w:rPr>
        <w:t>Statute of Westminster, 1931:</w:t>
      </w:r>
      <w:bookmarkEnd w:id="17"/>
      <w:bookmarkEnd w:id="18"/>
      <w:bookmarkEnd w:id="19"/>
      <w:bookmarkEnd w:id="20"/>
      <w:r w:rsidRPr="00F12CB4">
        <w:rPr>
          <w:sz w:val="18"/>
          <w:szCs w:val="18"/>
        </w:rPr>
        <w:t xml:space="preserve"> </w:t>
      </w:r>
    </w:p>
    <w:p w14:paraId="2BE5A017" w14:textId="77777777" w:rsidR="00F12CB4" w:rsidRPr="00F12CB4" w:rsidRDefault="00F12CB4" w:rsidP="00F12CB4">
      <w:pPr>
        <w:rPr>
          <w:sz w:val="18"/>
          <w:szCs w:val="18"/>
        </w:rPr>
      </w:pPr>
      <w:r w:rsidRPr="00F12CB4">
        <w:rPr>
          <w:b/>
          <w:sz w:val="18"/>
          <w:szCs w:val="18"/>
        </w:rPr>
        <w:t xml:space="preserve">Established legislative independence for dominions. Recognized status of some colonies as nation states (Canada), gave treaty making powers, </w:t>
      </w:r>
      <w:r w:rsidRPr="00F12CB4">
        <w:rPr>
          <w:i/>
          <w:sz w:val="18"/>
          <w:szCs w:val="18"/>
        </w:rPr>
        <w:t xml:space="preserve">s. 2: </w:t>
      </w:r>
      <w:r w:rsidRPr="00F12CB4">
        <w:rPr>
          <w:b/>
          <w:sz w:val="18"/>
          <w:szCs w:val="18"/>
        </w:rPr>
        <w:t xml:space="preserve">Canada is free from all British statures except the BNA Act b/c it is protected by the colonial validity act. The British will not pass any statutes over Canada unless asked to. </w:t>
      </w:r>
      <w:r w:rsidRPr="00F12CB4">
        <w:rPr>
          <w:i/>
          <w:sz w:val="18"/>
          <w:szCs w:val="18"/>
        </w:rPr>
        <w:t xml:space="preserve">S. 3: </w:t>
      </w:r>
      <w:r w:rsidRPr="00F12CB4">
        <w:rPr>
          <w:b/>
          <w:sz w:val="18"/>
          <w:szCs w:val="18"/>
        </w:rPr>
        <w:t>Canada can pass laws extraterritorially (i.e. can make j-walking in Paris illegal).</w:t>
      </w:r>
    </w:p>
    <w:p w14:paraId="233B4A2E" w14:textId="77777777" w:rsidR="00F12CB4" w:rsidRPr="00F12CB4" w:rsidRDefault="00F12CB4" w:rsidP="00847C14">
      <w:pPr>
        <w:pStyle w:val="ListParagraph"/>
        <w:numPr>
          <w:ilvl w:val="0"/>
          <w:numId w:val="2"/>
        </w:numPr>
        <w:rPr>
          <w:color w:val="000000" w:themeColor="text1"/>
          <w:sz w:val="18"/>
          <w:szCs w:val="18"/>
        </w:rPr>
      </w:pPr>
      <w:r w:rsidRPr="00F12CB4">
        <w:rPr>
          <w:color w:val="000000" w:themeColor="text1"/>
          <w:sz w:val="18"/>
          <w:szCs w:val="18"/>
        </w:rPr>
        <w:t>Enabled by Imperial Parliament</w:t>
      </w:r>
    </w:p>
    <w:p w14:paraId="3499868D" w14:textId="77777777" w:rsidR="00F12CB4" w:rsidRPr="00F12CB4" w:rsidRDefault="00F12CB4" w:rsidP="00847C14">
      <w:pPr>
        <w:pStyle w:val="ListParagraph"/>
        <w:numPr>
          <w:ilvl w:val="0"/>
          <w:numId w:val="2"/>
        </w:numPr>
        <w:rPr>
          <w:color w:val="000000" w:themeColor="text1"/>
          <w:sz w:val="18"/>
          <w:szCs w:val="18"/>
        </w:rPr>
      </w:pPr>
      <w:r w:rsidRPr="00F12CB4">
        <w:rPr>
          <w:color w:val="000000" w:themeColor="text1"/>
          <w:sz w:val="18"/>
          <w:szCs w:val="18"/>
        </w:rPr>
        <w:t>England could only legislate for dominions if they were requested to (exception: Imperial statutes)</w:t>
      </w:r>
    </w:p>
    <w:p w14:paraId="00CB9FC6" w14:textId="77777777" w:rsidR="00F12CB4" w:rsidRPr="00F12CB4" w:rsidRDefault="00F12CB4" w:rsidP="00847C14">
      <w:pPr>
        <w:pStyle w:val="ListParagraph"/>
        <w:numPr>
          <w:ilvl w:val="0"/>
          <w:numId w:val="2"/>
        </w:numPr>
        <w:rPr>
          <w:color w:val="000000" w:themeColor="text1"/>
          <w:sz w:val="18"/>
          <w:szCs w:val="18"/>
        </w:rPr>
      </w:pPr>
      <w:r w:rsidRPr="00F12CB4">
        <w:rPr>
          <w:color w:val="000000" w:themeColor="text1"/>
          <w:sz w:val="18"/>
          <w:szCs w:val="18"/>
        </w:rPr>
        <w:t>Did not give legislative power for BNA 1867 (this did not come until 1982)</w:t>
      </w:r>
    </w:p>
    <w:p w14:paraId="1EBD2C86" w14:textId="77777777" w:rsidR="00F12CB4" w:rsidRPr="00F12CB4" w:rsidRDefault="00F12CB4" w:rsidP="00847C14">
      <w:pPr>
        <w:pStyle w:val="ListParagraph"/>
        <w:numPr>
          <w:ilvl w:val="0"/>
          <w:numId w:val="2"/>
        </w:numPr>
        <w:rPr>
          <w:color w:val="000000" w:themeColor="text1"/>
          <w:sz w:val="18"/>
          <w:szCs w:val="18"/>
        </w:rPr>
      </w:pPr>
      <w:r w:rsidRPr="00F12CB4">
        <w:rPr>
          <w:color w:val="000000" w:themeColor="text1"/>
          <w:sz w:val="18"/>
          <w:szCs w:val="18"/>
        </w:rPr>
        <w:t>Repeals Colonial Laws Validity Act</w:t>
      </w:r>
    </w:p>
    <w:p w14:paraId="24188FE7" w14:textId="1AEF9B6B" w:rsidR="00F12CB4" w:rsidRPr="00F12CB4" w:rsidRDefault="00F12CB4" w:rsidP="00847C14">
      <w:pPr>
        <w:pStyle w:val="ListParagraph"/>
        <w:numPr>
          <w:ilvl w:val="0"/>
          <w:numId w:val="2"/>
        </w:numPr>
        <w:rPr>
          <w:color w:val="000000" w:themeColor="text1"/>
          <w:sz w:val="18"/>
          <w:szCs w:val="18"/>
        </w:rPr>
      </w:pPr>
      <w:r w:rsidRPr="00F12CB4">
        <w:rPr>
          <w:color w:val="000000" w:themeColor="text1"/>
          <w:sz w:val="18"/>
          <w:szCs w:val="18"/>
        </w:rPr>
        <w:t xml:space="preserve">Colonial Statutes can modify Imperial Statues with exception of </w:t>
      </w:r>
      <w:r w:rsidRPr="00F12CB4">
        <w:rPr>
          <w:i/>
          <w:color w:val="000000" w:themeColor="text1"/>
          <w:sz w:val="18"/>
          <w:szCs w:val="18"/>
        </w:rPr>
        <w:t>BNA Act</w:t>
      </w:r>
    </w:p>
    <w:p w14:paraId="3080A5F5" w14:textId="77777777" w:rsidR="00F12CB4" w:rsidRDefault="00F12CB4" w:rsidP="00F12CB4">
      <w:pPr>
        <w:rPr>
          <w:sz w:val="18"/>
          <w:szCs w:val="18"/>
        </w:rPr>
      </w:pPr>
    </w:p>
    <w:p w14:paraId="7D44FC78" w14:textId="77777777" w:rsidR="00F12CB4" w:rsidRPr="008931C0" w:rsidRDefault="00F12CB4" w:rsidP="00F12CB4">
      <w:pPr>
        <w:pStyle w:val="Heading3"/>
        <w:rPr>
          <w:b w:val="0"/>
        </w:rPr>
      </w:pPr>
      <w:bookmarkStart w:id="21" w:name="_Toc290731435"/>
      <w:r w:rsidRPr="008931C0">
        <w:rPr>
          <w:b w:val="0"/>
        </w:rPr>
        <w:t>What is the relationship between Colonial Laws Validity Act and Constitution Act 1867?</w:t>
      </w:r>
      <w:bookmarkEnd w:id="21"/>
    </w:p>
    <w:p w14:paraId="5A96937C" w14:textId="77777777" w:rsidR="00F12CB4" w:rsidRPr="008931C0" w:rsidRDefault="00F12CB4" w:rsidP="00F12CB4">
      <w:pPr>
        <w:rPr>
          <w:sz w:val="18"/>
          <w:szCs w:val="18"/>
        </w:rPr>
      </w:pPr>
    </w:p>
    <w:p w14:paraId="5DA4DAAE" w14:textId="77777777" w:rsidR="00F12CB4" w:rsidRPr="00F12CB4" w:rsidRDefault="00F12CB4" w:rsidP="00F12CB4">
      <w:pPr>
        <w:ind w:left="720"/>
        <w:rPr>
          <w:sz w:val="18"/>
          <w:szCs w:val="18"/>
        </w:rPr>
      </w:pPr>
      <w:r w:rsidRPr="00F12CB4">
        <w:rPr>
          <w:b/>
          <w:i/>
          <w:color w:val="FF0000"/>
          <w:sz w:val="18"/>
          <w:szCs w:val="18"/>
        </w:rPr>
        <w:t>Colonial Laws Validity Act:</w:t>
      </w:r>
      <w:r w:rsidRPr="00F12CB4">
        <w:rPr>
          <w:b/>
          <w:i/>
          <w:sz w:val="18"/>
          <w:szCs w:val="18"/>
        </w:rPr>
        <w:t xml:space="preserve"> </w:t>
      </w:r>
      <w:r w:rsidRPr="00F12CB4">
        <w:rPr>
          <w:sz w:val="18"/>
          <w:szCs w:val="18"/>
        </w:rPr>
        <w:t>When the Parliament in London is operating in its Imperial capacity and enacting statutes, if there is a conflict between the Imperial statute and the colonial statute, the Imperial statute wins</w:t>
      </w:r>
    </w:p>
    <w:p w14:paraId="18662EDD" w14:textId="77777777" w:rsidR="00F12CB4" w:rsidRPr="00F12CB4" w:rsidRDefault="00F12CB4" w:rsidP="00847C14">
      <w:pPr>
        <w:pStyle w:val="ListParagraph"/>
        <w:numPr>
          <w:ilvl w:val="0"/>
          <w:numId w:val="3"/>
        </w:numPr>
        <w:spacing w:after="200"/>
        <w:ind w:left="1440"/>
        <w:rPr>
          <w:sz w:val="18"/>
          <w:szCs w:val="18"/>
        </w:rPr>
      </w:pPr>
      <w:r w:rsidRPr="00F12CB4">
        <w:rPr>
          <w:sz w:val="18"/>
          <w:szCs w:val="18"/>
        </w:rPr>
        <w:t>What is an Imperial statute? A statute passed by Imperial parliament, intended to extend to the colonies</w:t>
      </w:r>
    </w:p>
    <w:p w14:paraId="23208C1C" w14:textId="77777777" w:rsidR="00F12CB4" w:rsidRPr="00F12CB4" w:rsidRDefault="00F12CB4" w:rsidP="00F12CB4">
      <w:pPr>
        <w:ind w:left="720"/>
        <w:rPr>
          <w:sz w:val="18"/>
          <w:szCs w:val="18"/>
        </w:rPr>
      </w:pPr>
      <w:r w:rsidRPr="00F12CB4">
        <w:rPr>
          <w:b/>
          <w:i/>
          <w:color w:val="FF0000"/>
          <w:sz w:val="18"/>
          <w:szCs w:val="18"/>
        </w:rPr>
        <w:t>Constitution Act 1867:</w:t>
      </w:r>
      <w:r w:rsidRPr="00F12CB4">
        <w:rPr>
          <w:b/>
          <w:i/>
          <w:sz w:val="18"/>
          <w:szCs w:val="18"/>
        </w:rPr>
        <w:t xml:space="preserve"> </w:t>
      </w:r>
      <w:r w:rsidRPr="00F12CB4">
        <w:rPr>
          <w:sz w:val="18"/>
          <w:szCs w:val="18"/>
        </w:rPr>
        <w:t>The BNA Act is a paramount Imperial statute</w:t>
      </w:r>
    </w:p>
    <w:p w14:paraId="32ABCE03" w14:textId="77777777" w:rsidR="00F12CB4" w:rsidRPr="00F12CB4" w:rsidRDefault="00F12CB4" w:rsidP="00847C14">
      <w:pPr>
        <w:pStyle w:val="ListParagraph"/>
        <w:numPr>
          <w:ilvl w:val="0"/>
          <w:numId w:val="3"/>
        </w:numPr>
        <w:spacing w:after="200"/>
        <w:ind w:left="1440"/>
        <w:rPr>
          <w:sz w:val="18"/>
          <w:szCs w:val="18"/>
        </w:rPr>
      </w:pPr>
      <w:r w:rsidRPr="00F12CB4">
        <w:rPr>
          <w:sz w:val="18"/>
          <w:szCs w:val="18"/>
        </w:rPr>
        <w:t>If the Imperial statute is the constitution of a dominion and the proper procedures are followed in the proper circumstances, then one can reform or amend the constitution</w:t>
      </w:r>
    </w:p>
    <w:p w14:paraId="040B19A4" w14:textId="77777777" w:rsidR="00F12CB4" w:rsidRPr="00F12CB4" w:rsidRDefault="00F12CB4" w:rsidP="00847C14">
      <w:pPr>
        <w:pStyle w:val="ListParagraph"/>
        <w:numPr>
          <w:ilvl w:val="0"/>
          <w:numId w:val="3"/>
        </w:numPr>
        <w:spacing w:after="200"/>
        <w:ind w:left="1440"/>
        <w:rPr>
          <w:sz w:val="18"/>
          <w:szCs w:val="18"/>
        </w:rPr>
      </w:pPr>
      <w:r w:rsidRPr="00F12CB4">
        <w:rPr>
          <w:sz w:val="18"/>
          <w:szCs w:val="18"/>
        </w:rPr>
        <w:t>But there are no amending procedures included in the Constitution Act 1867</w:t>
      </w:r>
    </w:p>
    <w:p w14:paraId="7C05269D" w14:textId="439890A6" w:rsidR="00F12CB4" w:rsidRPr="00F12CB4" w:rsidRDefault="00F12CB4" w:rsidP="00847C14">
      <w:pPr>
        <w:pStyle w:val="ListParagraph"/>
        <w:numPr>
          <w:ilvl w:val="0"/>
          <w:numId w:val="3"/>
        </w:numPr>
        <w:spacing w:after="200"/>
        <w:ind w:left="1440"/>
        <w:rPr>
          <w:sz w:val="18"/>
          <w:szCs w:val="18"/>
        </w:rPr>
      </w:pPr>
      <w:r w:rsidRPr="00F12CB4">
        <w:rPr>
          <w:sz w:val="18"/>
          <w:szCs w:val="18"/>
        </w:rPr>
        <w:t>Thus, this Act cannot be amended in Canada, and in order to do so one must petition the Queen</w:t>
      </w:r>
    </w:p>
    <w:p w14:paraId="4233AE99" w14:textId="167EC494" w:rsidR="00F12CB4" w:rsidRDefault="00F12CB4" w:rsidP="00F12CB4">
      <w:pPr>
        <w:pStyle w:val="Heading3"/>
      </w:pPr>
      <w:bookmarkStart w:id="22" w:name="_Toc290731436"/>
      <w:r>
        <w:t>Independence</w:t>
      </w:r>
      <w:bookmarkEnd w:id="22"/>
    </w:p>
    <w:p w14:paraId="18481AA4" w14:textId="77777777" w:rsidR="00F12CB4" w:rsidRPr="00F12CB4" w:rsidRDefault="00F12CB4" w:rsidP="00F12CB4"/>
    <w:p w14:paraId="06D3654D" w14:textId="77777777" w:rsidR="00F12CB4" w:rsidRPr="00F12CB4" w:rsidRDefault="00F12CB4" w:rsidP="00F12CB4">
      <w:pPr>
        <w:ind w:left="720"/>
        <w:rPr>
          <w:sz w:val="18"/>
          <w:szCs w:val="18"/>
        </w:rPr>
      </w:pPr>
      <w:r w:rsidRPr="00F12CB4">
        <w:rPr>
          <w:b/>
          <w:color w:val="FF0000"/>
          <w:sz w:val="18"/>
          <w:szCs w:val="18"/>
        </w:rPr>
        <w:t>We didn’t become completely independent until 1982,</w:t>
      </w:r>
      <w:r w:rsidRPr="00F12CB4">
        <w:rPr>
          <w:b/>
          <w:sz w:val="18"/>
          <w:szCs w:val="18"/>
        </w:rPr>
        <w:t xml:space="preserve"> </w:t>
      </w:r>
      <w:r w:rsidRPr="00F12CB4">
        <w:rPr>
          <w:sz w:val="18"/>
          <w:szCs w:val="18"/>
        </w:rPr>
        <w:t>when we finally got amending procedures in the constitution</w:t>
      </w:r>
    </w:p>
    <w:p w14:paraId="703F6B6B" w14:textId="7D9E6348" w:rsidR="00F12CB4" w:rsidRDefault="00F12CB4" w:rsidP="00847C14">
      <w:pPr>
        <w:pStyle w:val="ListParagraph"/>
        <w:numPr>
          <w:ilvl w:val="0"/>
          <w:numId w:val="3"/>
        </w:numPr>
        <w:spacing w:after="200"/>
        <w:ind w:left="1440"/>
        <w:rPr>
          <w:sz w:val="18"/>
          <w:szCs w:val="18"/>
        </w:rPr>
      </w:pPr>
      <w:r w:rsidRPr="00F12CB4">
        <w:rPr>
          <w:sz w:val="18"/>
          <w:szCs w:val="18"/>
        </w:rPr>
        <w:t xml:space="preserve">We are autonomous, not autochthonous (grown from the soil, did it themselves – the USA is autochthonous) </w:t>
      </w:r>
    </w:p>
    <w:p w14:paraId="2B723AFC" w14:textId="77777777" w:rsidR="00F12CB4" w:rsidRDefault="00F12CB4" w:rsidP="00F12CB4">
      <w:pPr>
        <w:spacing w:after="200"/>
        <w:rPr>
          <w:sz w:val="18"/>
          <w:szCs w:val="18"/>
        </w:rPr>
      </w:pPr>
    </w:p>
    <w:p w14:paraId="3E284B7F" w14:textId="33710585" w:rsidR="00F12CB4" w:rsidRDefault="00F12CB4" w:rsidP="00F12CB4">
      <w:pPr>
        <w:pStyle w:val="Heading2"/>
      </w:pPr>
      <w:bookmarkStart w:id="23" w:name="_Toc290731437"/>
      <w:r>
        <w:t>Statutory Interpretation</w:t>
      </w:r>
      <w:bookmarkEnd w:id="23"/>
    </w:p>
    <w:p w14:paraId="7A5C2A48" w14:textId="77777777" w:rsidR="00F12CB4" w:rsidRPr="00F12CB4" w:rsidRDefault="00F12CB4" w:rsidP="00F12CB4">
      <w:pPr>
        <w:pStyle w:val="Heading4"/>
        <w:rPr>
          <w:sz w:val="18"/>
          <w:szCs w:val="18"/>
        </w:rPr>
      </w:pPr>
      <w:bookmarkStart w:id="24" w:name="_Toc279395978"/>
      <w:bookmarkStart w:id="25" w:name="_Toc279602941"/>
      <w:bookmarkStart w:id="26" w:name="_Toc290031112"/>
      <w:bookmarkStart w:id="27" w:name="_Toc290731438"/>
      <w:r w:rsidRPr="00F12CB4">
        <w:rPr>
          <w:sz w:val="18"/>
          <w:szCs w:val="18"/>
        </w:rPr>
        <w:t>Edwards v Attorney General Canada, 1929, [1930] AC 124 (PC):</w:t>
      </w:r>
      <w:bookmarkEnd w:id="24"/>
      <w:bookmarkEnd w:id="25"/>
      <w:bookmarkEnd w:id="26"/>
      <w:bookmarkEnd w:id="27"/>
      <w:r w:rsidRPr="00F12CB4">
        <w:rPr>
          <w:sz w:val="18"/>
          <w:szCs w:val="18"/>
        </w:rPr>
        <w:t xml:space="preserve"> </w:t>
      </w:r>
    </w:p>
    <w:p w14:paraId="3CCF174C" w14:textId="77777777" w:rsidR="00F12CB4" w:rsidRPr="00F12CB4" w:rsidRDefault="00F12CB4" w:rsidP="00F12CB4">
      <w:pPr>
        <w:rPr>
          <w:b/>
          <w:color w:val="0000FF"/>
          <w:sz w:val="18"/>
          <w:szCs w:val="18"/>
        </w:rPr>
      </w:pPr>
      <w:r w:rsidRPr="00F12CB4">
        <w:rPr>
          <w:b/>
          <w:color w:val="0000FF"/>
          <w:sz w:val="18"/>
          <w:szCs w:val="18"/>
        </w:rPr>
        <w:t>Living tree approach to interpretation: Interpretation must be flexible. The original intent of the statute is capable of growth and expansion within its natural limits. You can interpret words of a statute to fit with current times.</w:t>
      </w:r>
    </w:p>
    <w:p w14:paraId="178080E5" w14:textId="77777777" w:rsidR="00F12CB4" w:rsidRPr="00F12CB4" w:rsidRDefault="00F12CB4" w:rsidP="00F12CB4">
      <w:pPr>
        <w:pStyle w:val="Heading4"/>
        <w:rPr>
          <w:sz w:val="18"/>
          <w:szCs w:val="18"/>
        </w:rPr>
      </w:pPr>
      <w:bookmarkStart w:id="28" w:name="_Toc279395979"/>
      <w:bookmarkStart w:id="29" w:name="_Toc279602942"/>
      <w:bookmarkStart w:id="30" w:name="_Toc290031113"/>
      <w:bookmarkStart w:id="31" w:name="_Toc290731439"/>
      <w:r w:rsidRPr="00F12CB4">
        <w:rPr>
          <w:sz w:val="18"/>
          <w:szCs w:val="18"/>
        </w:rPr>
        <w:t>Reference re Secession of Quebec, [1998] 2 SCR 217:</w:t>
      </w:r>
      <w:bookmarkEnd w:id="28"/>
      <w:bookmarkEnd w:id="29"/>
      <w:bookmarkEnd w:id="30"/>
      <w:bookmarkEnd w:id="31"/>
      <w:r w:rsidRPr="00F12CB4">
        <w:rPr>
          <w:sz w:val="18"/>
          <w:szCs w:val="18"/>
        </w:rPr>
        <w:t xml:space="preserve"> </w:t>
      </w:r>
    </w:p>
    <w:p w14:paraId="2AE522B3" w14:textId="4998F5E3" w:rsidR="00F12CB4" w:rsidRPr="00F12CB4" w:rsidRDefault="00F12CB4" w:rsidP="00F12CB4">
      <w:pPr>
        <w:rPr>
          <w:b/>
          <w:color w:val="0000FF"/>
          <w:sz w:val="18"/>
          <w:szCs w:val="18"/>
        </w:rPr>
      </w:pPr>
      <w:r w:rsidRPr="00F12CB4">
        <w:rPr>
          <w:b/>
          <w:color w:val="0000FF"/>
          <w:sz w:val="18"/>
          <w:szCs w:val="18"/>
        </w:rPr>
        <w:t>Principles are for filling in of the gaps of the text. Must consider unwritten principles of constitution, which are found between lines of Constitution and constitute substantive limitations upon government action. None are absolute or can trump the others. Democracy means more than simple majority rule – exists in the larger context of other constitutional values. Now you can make arguments to courts based on these principles.</w:t>
      </w:r>
    </w:p>
    <w:p w14:paraId="6B6F0B11" w14:textId="47A167F4" w:rsidR="00F12CB4" w:rsidRDefault="00F12CB4" w:rsidP="00F12CB4">
      <w:pPr>
        <w:pStyle w:val="Heading1"/>
      </w:pPr>
      <w:bookmarkStart w:id="32" w:name="_Toc290731440"/>
      <w:r>
        <w:t>Constitutional Procedure</w:t>
      </w:r>
      <w:bookmarkEnd w:id="32"/>
    </w:p>
    <w:p w14:paraId="4053CB66" w14:textId="43BF2386" w:rsidR="00F12CB4" w:rsidRPr="00F12CB4" w:rsidRDefault="00F12CB4" w:rsidP="00F12CB4">
      <w:pPr>
        <w:rPr>
          <w:b/>
          <w:i/>
          <w:sz w:val="18"/>
          <w:szCs w:val="18"/>
        </w:rPr>
      </w:pPr>
      <w:r w:rsidRPr="008931C0">
        <w:rPr>
          <w:b/>
          <w:sz w:val="18"/>
          <w:szCs w:val="18"/>
        </w:rPr>
        <w:t xml:space="preserve">Mechanics of Constitutional litigation: </w:t>
      </w:r>
      <w:r w:rsidRPr="008931C0">
        <w:rPr>
          <w:sz w:val="18"/>
          <w:szCs w:val="18"/>
        </w:rPr>
        <w:t xml:space="preserve">logic of federalism says that there must be umpire which says whether Constitution is being followed or not. How do you start the litigation or get it to the SCC? Two general methods: </w:t>
      </w:r>
      <w:r w:rsidRPr="008931C0">
        <w:rPr>
          <w:b/>
          <w:i/>
          <w:sz w:val="18"/>
          <w:szCs w:val="18"/>
        </w:rPr>
        <w:t>ordinary litigation</w:t>
      </w:r>
      <w:r w:rsidRPr="008931C0">
        <w:rPr>
          <w:sz w:val="18"/>
          <w:szCs w:val="18"/>
        </w:rPr>
        <w:t xml:space="preserve"> and </w:t>
      </w:r>
      <w:r w:rsidRPr="008931C0">
        <w:rPr>
          <w:b/>
          <w:i/>
          <w:sz w:val="18"/>
          <w:szCs w:val="18"/>
        </w:rPr>
        <w:t>references.</w:t>
      </w:r>
    </w:p>
    <w:p w14:paraId="559A6A79" w14:textId="13F12F9F" w:rsidR="00F12CB4" w:rsidRDefault="00F12CB4" w:rsidP="00F12CB4">
      <w:pPr>
        <w:pStyle w:val="Heading2"/>
      </w:pPr>
      <w:bookmarkStart w:id="33" w:name="_Toc290731441"/>
      <w:r>
        <w:t>Ordinary Litigation</w:t>
      </w:r>
      <w:bookmarkEnd w:id="33"/>
    </w:p>
    <w:p w14:paraId="7D29CC7B" w14:textId="77777777" w:rsidR="00F12CB4" w:rsidRPr="00F12CB4" w:rsidRDefault="00F12CB4" w:rsidP="00F12CB4">
      <w:pPr>
        <w:rPr>
          <w:b/>
          <w:i/>
          <w:sz w:val="18"/>
          <w:szCs w:val="18"/>
        </w:rPr>
      </w:pPr>
      <w:r w:rsidRPr="00F12CB4">
        <w:rPr>
          <w:b/>
          <w:i/>
          <w:sz w:val="18"/>
          <w:szCs w:val="18"/>
        </w:rPr>
        <w:t xml:space="preserve">Ordinary litigation </w:t>
      </w:r>
      <w:r w:rsidRPr="00F12CB4">
        <w:rPr>
          <w:sz w:val="18"/>
          <w:szCs w:val="18"/>
        </w:rPr>
        <w:t xml:space="preserve">involves two subcategories: </w:t>
      </w:r>
      <w:r w:rsidRPr="00F12CB4">
        <w:rPr>
          <w:b/>
          <w:i/>
          <w:sz w:val="18"/>
          <w:szCs w:val="18"/>
        </w:rPr>
        <w:t>lis inter partes</w:t>
      </w:r>
      <w:r w:rsidRPr="00F12CB4">
        <w:rPr>
          <w:sz w:val="18"/>
          <w:szCs w:val="18"/>
        </w:rPr>
        <w:t xml:space="preserve"> and </w:t>
      </w:r>
      <w:r w:rsidRPr="00F12CB4">
        <w:rPr>
          <w:b/>
          <w:i/>
          <w:sz w:val="18"/>
          <w:szCs w:val="18"/>
        </w:rPr>
        <w:t>declaratory action.</w:t>
      </w:r>
    </w:p>
    <w:p w14:paraId="02FDEC14" w14:textId="77777777" w:rsidR="00F12CB4" w:rsidRDefault="00F12CB4" w:rsidP="00F12CB4">
      <w:pPr>
        <w:pStyle w:val="ListParagraph"/>
        <w:rPr>
          <w:b/>
          <w:i/>
          <w:sz w:val="18"/>
          <w:szCs w:val="18"/>
        </w:rPr>
      </w:pPr>
    </w:p>
    <w:p w14:paraId="47968F02" w14:textId="285C26C7" w:rsidR="00F12CB4" w:rsidRPr="008931C0" w:rsidRDefault="00F12CB4" w:rsidP="00847C14">
      <w:pPr>
        <w:pStyle w:val="ListParagraph"/>
        <w:numPr>
          <w:ilvl w:val="0"/>
          <w:numId w:val="4"/>
        </w:numPr>
        <w:rPr>
          <w:b/>
          <w:i/>
          <w:sz w:val="18"/>
          <w:szCs w:val="18"/>
        </w:rPr>
      </w:pPr>
      <w:r w:rsidRPr="008931C0">
        <w:rPr>
          <w:b/>
          <w:i/>
          <w:sz w:val="18"/>
          <w:szCs w:val="18"/>
        </w:rPr>
        <w:t xml:space="preserve">Lis inter partes: </w:t>
      </w:r>
      <w:r>
        <w:rPr>
          <w:sz w:val="18"/>
          <w:szCs w:val="18"/>
        </w:rPr>
        <w:t>Dispute between two parties in which a s</w:t>
      </w:r>
      <w:r w:rsidRPr="008931C0">
        <w:rPr>
          <w:sz w:val="18"/>
          <w:szCs w:val="18"/>
        </w:rPr>
        <w:t>tatute is relevant to outcome of the action.</w:t>
      </w:r>
    </w:p>
    <w:p w14:paraId="75F9112C" w14:textId="77777777" w:rsidR="00F12CB4" w:rsidRPr="00F12CB4" w:rsidRDefault="00F12CB4" w:rsidP="00847C14">
      <w:pPr>
        <w:pStyle w:val="ListParagraph"/>
        <w:numPr>
          <w:ilvl w:val="0"/>
          <w:numId w:val="4"/>
        </w:numPr>
        <w:rPr>
          <w:b/>
          <w:i/>
          <w:sz w:val="18"/>
          <w:szCs w:val="18"/>
        </w:rPr>
      </w:pPr>
      <w:r w:rsidRPr="008931C0">
        <w:rPr>
          <w:b/>
          <w:i/>
          <w:sz w:val="18"/>
          <w:szCs w:val="18"/>
        </w:rPr>
        <w:t xml:space="preserve">Declaratory action: </w:t>
      </w:r>
      <w:r w:rsidRPr="008931C0">
        <w:rPr>
          <w:sz w:val="18"/>
          <w:szCs w:val="18"/>
        </w:rPr>
        <w:t xml:space="preserve">Apply for standing to seek a declaration in order to call into question (as </w:t>
      </w:r>
      <w:r w:rsidRPr="008931C0">
        <w:rPr>
          <w:i/>
          <w:sz w:val="18"/>
          <w:szCs w:val="18"/>
        </w:rPr>
        <w:t>ultra vires</w:t>
      </w:r>
      <w:r w:rsidRPr="008931C0">
        <w:rPr>
          <w:sz w:val="18"/>
          <w:szCs w:val="18"/>
        </w:rPr>
        <w:t xml:space="preserve">) a statute or provision of a statute. Whether or not you are granted standing is subject to the discretion of the Court </w:t>
      </w:r>
      <w:r w:rsidRPr="008931C0">
        <w:rPr>
          <w:i/>
          <w:sz w:val="18"/>
          <w:szCs w:val="18"/>
        </w:rPr>
        <w:t>(</w:t>
      </w:r>
      <w:r w:rsidRPr="00F12CB4">
        <w:rPr>
          <w:i/>
          <w:color w:val="FF0000"/>
          <w:sz w:val="18"/>
          <w:szCs w:val="18"/>
        </w:rPr>
        <w:t>Borowski</w:t>
      </w:r>
      <w:r w:rsidRPr="008931C0">
        <w:rPr>
          <w:i/>
          <w:sz w:val="18"/>
          <w:szCs w:val="18"/>
        </w:rPr>
        <w:t>).</w:t>
      </w:r>
    </w:p>
    <w:p w14:paraId="56629599" w14:textId="77777777" w:rsidR="00F12CB4" w:rsidRDefault="00F12CB4" w:rsidP="00F12CB4">
      <w:pPr>
        <w:rPr>
          <w:b/>
          <w:i/>
          <w:sz w:val="18"/>
          <w:szCs w:val="18"/>
        </w:rPr>
      </w:pPr>
    </w:p>
    <w:p w14:paraId="6B797CEC" w14:textId="3C433EC4" w:rsidR="00F12CB4" w:rsidRDefault="00F12CB4" w:rsidP="00F12CB4">
      <w:pPr>
        <w:pStyle w:val="Heading3"/>
      </w:pPr>
      <w:bookmarkStart w:id="34" w:name="_Toc290731442"/>
      <w:r>
        <w:t>Declaratory Action Standing</w:t>
      </w:r>
      <w:bookmarkEnd w:id="34"/>
    </w:p>
    <w:p w14:paraId="39513607" w14:textId="77777777" w:rsidR="00F12CB4" w:rsidRPr="00F12CB4" w:rsidRDefault="00F12CB4" w:rsidP="00F12CB4">
      <w:pPr>
        <w:pStyle w:val="Heading4"/>
        <w:rPr>
          <w:sz w:val="18"/>
          <w:szCs w:val="18"/>
        </w:rPr>
      </w:pPr>
      <w:bookmarkStart w:id="35" w:name="_Toc279395976"/>
      <w:bookmarkStart w:id="36" w:name="_Toc279602939"/>
      <w:bookmarkStart w:id="37" w:name="_Toc290031110"/>
      <w:bookmarkStart w:id="38" w:name="_Toc290731443"/>
      <w:r w:rsidRPr="00F12CB4">
        <w:rPr>
          <w:sz w:val="18"/>
          <w:szCs w:val="18"/>
        </w:rPr>
        <w:t>Minister of Justice v Borowski, [1981] 2 SCR 575:</w:t>
      </w:r>
      <w:bookmarkEnd w:id="35"/>
      <w:bookmarkEnd w:id="36"/>
      <w:bookmarkEnd w:id="37"/>
      <w:bookmarkEnd w:id="38"/>
      <w:r w:rsidRPr="00F12CB4">
        <w:rPr>
          <w:sz w:val="18"/>
          <w:szCs w:val="18"/>
        </w:rPr>
        <w:t xml:space="preserve"> </w:t>
      </w:r>
    </w:p>
    <w:p w14:paraId="26BCAF72" w14:textId="2C3F88E1" w:rsidR="00F12CB4" w:rsidRPr="00F12CB4" w:rsidRDefault="00F12CB4" w:rsidP="00F12CB4">
      <w:pPr>
        <w:rPr>
          <w:color w:val="0000FF"/>
          <w:sz w:val="18"/>
          <w:szCs w:val="18"/>
        </w:rPr>
      </w:pPr>
      <w:r w:rsidRPr="00F12CB4">
        <w:rPr>
          <w:b/>
          <w:color w:val="0000FF"/>
          <w:sz w:val="18"/>
          <w:szCs w:val="18"/>
        </w:rPr>
        <w:t xml:space="preserve">Public Interest Standing Test (declaration of invalidity): </w:t>
      </w:r>
      <w:r w:rsidRPr="00F12CB4">
        <w:rPr>
          <w:color w:val="0000FF"/>
          <w:sz w:val="18"/>
          <w:szCs w:val="18"/>
        </w:rPr>
        <w:t xml:space="preserve">To establish status as a plaintiff in a suit seeking a declaration that legislation is invalid (1) must be a serious issue as to its invalidity, (2) must be affected by legislation directly OR have genuine interest as a citizen, AND (3) no other reasonable or effective manner of bringing the suit before the court. </w:t>
      </w:r>
    </w:p>
    <w:p w14:paraId="7F3113E9" w14:textId="5DB245A6" w:rsidR="00F12CB4" w:rsidRDefault="00F12CB4" w:rsidP="00F12CB4">
      <w:pPr>
        <w:pStyle w:val="Heading2"/>
      </w:pPr>
      <w:bookmarkStart w:id="39" w:name="_Toc290731444"/>
      <w:r>
        <w:t>References</w:t>
      </w:r>
      <w:bookmarkEnd w:id="39"/>
    </w:p>
    <w:p w14:paraId="342E538F" w14:textId="77777777" w:rsidR="00F12CB4" w:rsidRPr="008931C0" w:rsidRDefault="00F12CB4" w:rsidP="00F12CB4">
      <w:pPr>
        <w:rPr>
          <w:b/>
          <w:i/>
          <w:sz w:val="18"/>
          <w:szCs w:val="18"/>
        </w:rPr>
      </w:pPr>
      <w:r w:rsidRPr="008931C0">
        <w:rPr>
          <w:b/>
          <w:i/>
          <w:sz w:val="18"/>
          <w:szCs w:val="18"/>
        </w:rPr>
        <w:t xml:space="preserve">Reference Power: </w:t>
      </w:r>
      <w:r w:rsidRPr="008931C0">
        <w:rPr>
          <w:sz w:val="18"/>
          <w:szCs w:val="18"/>
        </w:rPr>
        <w:t>Created in Canada, for Canada</w:t>
      </w:r>
      <w:r w:rsidRPr="008931C0">
        <w:rPr>
          <w:b/>
          <w:i/>
          <w:sz w:val="18"/>
          <w:szCs w:val="18"/>
        </w:rPr>
        <w:t xml:space="preserve">. </w:t>
      </w:r>
      <w:r w:rsidRPr="008931C0">
        <w:rPr>
          <w:sz w:val="18"/>
          <w:szCs w:val="18"/>
        </w:rPr>
        <w:t>Allows the federal executive (Governor General in Council) to ask the SCC any question that it felt like. The Court HAD to answer the question.</w:t>
      </w:r>
    </w:p>
    <w:p w14:paraId="70486A71" w14:textId="77777777" w:rsidR="00F12CB4" w:rsidRPr="008931C0" w:rsidRDefault="00F12CB4" w:rsidP="00847C14">
      <w:pPr>
        <w:pStyle w:val="ListParagraph"/>
        <w:numPr>
          <w:ilvl w:val="0"/>
          <w:numId w:val="5"/>
        </w:numPr>
        <w:spacing w:after="200"/>
        <w:rPr>
          <w:sz w:val="18"/>
          <w:szCs w:val="18"/>
        </w:rPr>
      </w:pPr>
      <w:r w:rsidRPr="008931C0">
        <w:rPr>
          <w:sz w:val="18"/>
          <w:szCs w:val="18"/>
        </w:rPr>
        <w:t>There were severe and serious defects in the Reference Power as initially constituted: (1) No one would challenge/argue the questions put forth, (2) No reasons were required for decisions, (3) The provinces hated it</w:t>
      </w:r>
    </w:p>
    <w:p w14:paraId="2528548F" w14:textId="77777777" w:rsidR="00F12CB4" w:rsidRPr="008931C0" w:rsidRDefault="00F12CB4" w:rsidP="00847C14">
      <w:pPr>
        <w:pStyle w:val="ListParagraph"/>
        <w:numPr>
          <w:ilvl w:val="0"/>
          <w:numId w:val="5"/>
        </w:numPr>
        <w:spacing w:after="200"/>
        <w:rPr>
          <w:sz w:val="18"/>
          <w:szCs w:val="18"/>
        </w:rPr>
      </w:pPr>
      <w:r w:rsidRPr="008931C0">
        <w:rPr>
          <w:sz w:val="18"/>
          <w:szCs w:val="18"/>
        </w:rPr>
        <w:t>The provision was not struck down – instead it became the case that the Lieutenant Governor could do the same and pose questions to the provincial or provincial supreme court</w:t>
      </w:r>
    </w:p>
    <w:p w14:paraId="31E7B571" w14:textId="77777777" w:rsidR="00F12CB4" w:rsidRPr="008931C0" w:rsidRDefault="00F12CB4" w:rsidP="00847C14">
      <w:pPr>
        <w:pStyle w:val="ListParagraph"/>
        <w:numPr>
          <w:ilvl w:val="0"/>
          <w:numId w:val="5"/>
        </w:numPr>
        <w:spacing w:after="200"/>
        <w:rPr>
          <w:sz w:val="18"/>
          <w:szCs w:val="18"/>
        </w:rPr>
      </w:pPr>
      <w:r w:rsidRPr="008931C0">
        <w:rPr>
          <w:sz w:val="18"/>
          <w:szCs w:val="18"/>
        </w:rPr>
        <w:t>There have been times where the SCC has altered the questions being asked so that they are more favourable to answer</w:t>
      </w:r>
    </w:p>
    <w:p w14:paraId="21287104" w14:textId="77777777" w:rsidR="00F12CB4" w:rsidRPr="008931C0" w:rsidRDefault="00F12CB4" w:rsidP="00847C14">
      <w:pPr>
        <w:pStyle w:val="ListParagraph"/>
        <w:numPr>
          <w:ilvl w:val="1"/>
          <w:numId w:val="5"/>
        </w:numPr>
        <w:spacing w:after="200"/>
        <w:rPr>
          <w:sz w:val="18"/>
          <w:szCs w:val="18"/>
        </w:rPr>
      </w:pPr>
      <w:r w:rsidRPr="008931C0">
        <w:rPr>
          <w:sz w:val="18"/>
          <w:szCs w:val="18"/>
        </w:rPr>
        <w:t>However, the Courts are attempting to do their best in terms of making a reference more like ordinary litigation</w:t>
      </w:r>
    </w:p>
    <w:p w14:paraId="27846C70" w14:textId="77777777" w:rsidR="00F12CB4" w:rsidRPr="00F12CB4" w:rsidRDefault="00F12CB4" w:rsidP="00847C14">
      <w:pPr>
        <w:pStyle w:val="ListParagraph"/>
        <w:numPr>
          <w:ilvl w:val="0"/>
          <w:numId w:val="5"/>
        </w:numPr>
        <w:spacing w:after="200"/>
        <w:rPr>
          <w:b/>
          <w:color w:val="0000FF"/>
          <w:sz w:val="18"/>
          <w:szCs w:val="18"/>
          <w:u w:val="single"/>
        </w:rPr>
      </w:pPr>
      <w:r w:rsidRPr="00F12CB4">
        <w:rPr>
          <w:b/>
          <w:color w:val="0000FF"/>
          <w:sz w:val="18"/>
          <w:szCs w:val="18"/>
          <w:u w:val="single"/>
        </w:rPr>
        <w:t>It does not become a precedent when decided – it does not bind subsequent courts – key point about references</w:t>
      </w:r>
    </w:p>
    <w:p w14:paraId="1E40D131" w14:textId="77777777" w:rsidR="00F12CB4" w:rsidRPr="008931C0" w:rsidRDefault="00F12CB4" w:rsidP="00847C14">
      <w:pPr>
        <w:pStyle w:val="ListParagraph"/>
        <w:numPr>
          <w:ilvl w:val="0"/>
          <w:numId w:val="5"/>
        </w:numPr>
        <w:spacing w:after="200"/>
        <w:rPr>
          <w:sz w:val="18"/>
          <w:szCs w:val="18"/>
        </w:rPr>
      </w:pPr>
      <w:r w:rsidRPr="008931C0">
        <w:rPr>
          <w:sz w:val="18"/>
          <w:szCs w:val="18"/>
        </w:rPr>
        <w:t>Another difficulty is that the Governor General in council can put a tough situation in the hands of the SCC since the GG doesn’t want to make the decision</w:t>
      </w:r>
    </w:p>
    <w:p w14:paraId="12DFF7BF" w14:textId="26BDB201" w:rsidR="00F12CB4" w:rsidRDefault="00F12CB4" w:rsidP="00847C14">
      <w:pPr>
        <w:pStyle w:val="ListParagraph"/>
        <w:numPr>
          <w:ilvl w:val="1"/>
          <w:numId w:val="5"/>
        </w:numPr>
        <w:spacing w:after="200"/>
        <w:rPr>
          <w:color w:val="0000FF"/>
          <w:sz w:val="18"/>
          <w:szCs w:val="18"/>
          <w:u w:val="single"/>
        </w:rPr>
      </w:pPr>
      <w:r w:rsidRPr="00F12CB4">
        <w:rPr>
          <w:color w:val="0000FF"/>
          <w:sz w:val="18"/>
          <w:szCs w:val="18"/>
          <w:u w:val="single"/>
        </w:rPr>
        <w:t>Also, does not have the benefit of seeing the arguments at lower courts, or the decisions of lower judges</w:t>
      </w:r>
    </w:p>
    <w:p w14:paraId="7FBD8AE5" w14:textId="74EA9BB3" w:rsidR="00F12CB4" w:rsidRPr="00F12CB4" w:rsidRDefault="00F12CB4" w:rsidP="00F12CB4">
      <w:pPr>
        <w:pStyle w:val="Heading3"/>
      </w:pPr>
      <w:bookmarkStart w:id="40" w:name="_Toc290731445"/>
      <w:r>
        <w:t>How to bring a reference to a court</w:t>
      </w:r>
      <w:bookmarkEnd w:id="40"/>
    </w:p>
    <w:p w14:paraId="1DE534C8" w14:textId="77777777" w:rsidR="00F12CB4" w:rsidRPr="00F12CB4" w:rsidRDefault="00F12CB4" w:rsidP="00F12CB4">
      <w:pPr>
        <w:pStyle w:val="Heading4"/>
        <w:rPr>
          <w:sz w:val="18"/>
          <w:szCs w:val="18"/>
        </w:rPr>
      </w:pPr>
      <w:bookmarkStart w:id="41" w:name="_Toc279395975"/>
      <w:bookmarkStart w:id="42" w:name="_Toc279602938"/>
      <w:bookmarkStart w:id="43" w:name="_Toc290031109"/>
      <w:bookmarkStart w:id="44" w:name="_Toc290731446"/>
      <w:r w:rsidRPr="00F12CB4">
        <w:rPr>
          <w:sz w:val="18"/>
          <w:szCs w:val="18"/>
        </w:rPr>
        <w:t>Constitutional Question Act, RSBC 1996, c 68:</w:t>
      </w:r>
      <w:bookmarkEnd w:id="41"/>
      <w:bookmarkEnd w:id="42"/>
      <w:bookmarkEnd w:id="43"/>
      <w:bookmarkEnd w:id="44"/>
      <w:r w:rsidRPr="00F12CB4">
        <w:rPr>
          <w:sz w:val="18"/>
          <w:szCs w:val="18"/>
        </w:rPr>
        <w:t xml:space="preserve"> </w:t>
      </w:r>
    </w:p>
    <w:p w14:paraId="67641843" w14:textId="77777777" w:rsidR="00F12CB4" w:rsidRDefault="00F12CB4" w:rsidP="00F12CB4">
      <w:pPr>
        <w:spacing w:after="200"/>
        <w:rPr>
          <w:b/>
          <w:color w:val="0000FF"/>
          <w:sz w:val="18"/>
          <w:szCs w:val="18"/>
        </w:rPr>
      </w:pPr>
      <w:r w:rsidRPr="00F12CB4">
        <w:rPr>
          <w:b/>
          <w:color w:val="0000FF"/>
          <w:sz w:val="18"/>
          <w:szCs w:val="18"/>
        </w:rPr>
        <w:t xml:space="preserve">Rules on how to bring a Reference to a Court. </w:t>
      </w:r>
    </w:p>
    <w:p w14:paraId="572EB87B" w14:textId="77777777" w:rsidR="00F12CB4" w:rsidRDefault="00F12CB4" w:rsidP="00F12CB4">
      <w:pPr>
        <w:spacing w:after="200"/>
        <w:rPr>
          <w:b/>
          <w:color w:val="0000FF"/>
          <w:sz w:val="18"/>
          <w:szCs w:val="18"/>
        </w:rPr>
      </w:pPr>
      <w:r w:rsidRPr="00F12CB4">
        <w:rPr>
          <w:b/>
          <w:color w:val="0000FF"/>
          <w:sz w:val="18"/>
          <w:szCs w:val="18"/>
        </w:rPr>
        <w:t xml:space="preserve">Of supreme importance is notice provision: You have to notify the provincial AG and AG of Canada so that they can intervene before you can bring about a question of validity or invalidity. </w:t>
      </w:r>
    </w:p>
    <w:p w14:paraId="7D269CDE" w14:textId="36682791" w:rsidR="00F12CB4" w:rsidRPr="00F12CB4" w:rsidRDefault="00F12CB4" w:rsidP="00F12CB4">
      <w:pPr>
        <w:spacing w:after="200"/>
        <w:rPr>
          <w:sz w:val="18"/>
          <w:szCs w:val="18"/>
        </w:rPr>
      </w:pPr>
      <w:r w:rsidRPr="00F12CB4">
        <w:rPr>
          <w:b/>
          <w:color w:val="0000FF"/>
          <w:sz w:val="18"/>
          <w:szCs w:val="18"/>
        </w:rPr>
        <w:t>Court cannot decide any constitutional issues if notice has not been given. This is a federal requirement and a requirement in all provinces.</w:t>
      </w:r>
    </w:p>
    <w:p w14:paraId="4D5CE40A"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1</w:t>
      </w:r>
      <w:r w:rsidRPr="00F12CB4">
        <w:rPr>
          <w:rFonts w:ascii="Arial" w:hAnsi="Arial" w:cs="Arial"/>
          <w:sz w:val="18"/>
          <w:szCs w:val="18"/>
          <w:lang w:val="en-GB"/>
        </w:rPr>
        <w:t>. If Lieutenant Governor in Council refers something to CA or SCC, that court must hear it.</w:t>
      </w:r>
    </w:p>
    <w:p w14:paraId="7FA522FA"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2.</w:t>
      </w:r>
      <w:r w:rsidRPr="00F12CB4">
        <w:rPr>
          <w:rFonts w:ascii="Arial" w:hAnsi="Arial" w:cs="Arial"/>
          <w:sz w:val="18"/>
          <w:szCs w:val="18"/>
          <w:lang w:val="en-GB"/>
        </w:rPr>
        <w:t xml:space="preserve"> An opinion, with reasons, must be given. Dissenting justices can also give reasons.</w:t>
      </w:r>
    </w:p>
    <w:p w14:paraId="7D3BDEBB"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3.</w:t>
      </w:r>
      <w:r w:rsidRPr="00F12CB4">
        <w:rPr>
          <w:rFonts w:ascii="Arial" w:hAnsi="Arial" w:cs="Arial"/>
          <w:sz w:val="18"/>
          <w:szCs w:val="18"/>
          <w:lang w:val="en-GB"/>
        </w:rPr>
        <w:t xml:space="preserve"> If the matter involves the constitutional validity of an Act, the Attorney-General of Canada must be given notice.</w:t>
      </w:r>
    </w:p>
    <w:p w14:paraId="7CDCAD55"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4.</w:t>
      </w:r>
      <w:r w:rsidRPr="00F12CB4">
        <w:rPr>
          <w:rFonts w:ascii="Arial" w:hAnsi="Arial" w:cs="Arial"/>
          <w:sz w:val="18"/>
          <w:szCs w:val="18"/>
          <w:lang w:val="en-GB"/>
        </w:rPr>
        <w:t xml:space="preserve"> BC (and other provinces, if they have an agreement w/the fed govt) must also be notified.</w:t>
      </w:r>
    </w:p>
    <w:p w14:paraId="38F28A65"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5</w:t>
      </w:r>
      <w:r w:rsidRPr="00F12CB4">
        <w:rPr>
          <w:rFonts w:ascii="Arial" w:hAnsi="Arial" w:cs="Arial"/>
          <w:sz w:val="18"/>
          <w:szCs w:val="18"/>
          <w:lang w:val="en-GB"/>
        </w:rPr>
        <w:t>. CA or SCC can order that people or groups who would be interested in the reference be notified and heard.</w:t>
      </w:r>
    </w:p>
    <w:p w14:paraId="4BB4098D"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6</w:t>
      </w:r>
      <w:r w:rsidRPr="00F12CB4">
        <w:rPr>
          <w:rFonts w:ascii="Arial" w:hAnsi="Arial" w:cs="Arial"/>
          <w:sz w:val="18"/>
          <w:szCs w:val="18"/>
          <w:lang w:val="en-GB"/>
        </w:rPr>
        <w:t>. You can appeal the outcomes of references like a normal case.</w:t>
      </w:r>
    </w:p>
    <w:p w14:paraId="54DF3D4A"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7.</w:t>
      </w:r>
      <w:r w:rsidRPr="00F12CB4">
        <w:rPr>
          <w:rFonts w:ascii="Arial" w:hAnsi="Arial" w:cs="Arial"/>
          <w:sz w:val="18"/>
          <w:szCs w:val="18"/>
          <w:lang w:val="en-GB"/>
        </w:rPr>
        <w:t xml:space="preserve"> The reasons of the court must be published in the Gazette.</w:t>
      </w:r>
    </w:p>
    <w:p w14:paraId="133F1C46"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8</w:t>
      </w:r>
      <w:r w:rsidRPr="00F12CB4">
        <w:rPr>
          <w:rFonts w:ascii="Arial" w:hAnsi="Arial" w:cs="Arial"/>
          <w:sz w:val="18"/>
          <w:szCs w:val="18"/>
          <w:lang w:val="en-GB"/>
        </w:rPr>
        <w:t>. “</w:t>
      </w:r>
      <w:r w:rsidRPr="00F12CB4">
        <w:rPr>
          <w:rFonts w:ascii="Arial" w:hAnsi="Arial" w:cs="Arial"/>
          <w:color w:val="FF0000"/>
          <w:sz w:val="18"/>
          <w:szCs w:val="18"/>
          <w:lang w:val="en-GB"/>
        </w:rPr>
        <w:t>The Notice Provision”</w:t>
      </w:r>
      <w:r w:rsidRPr="00F12CB4">
        <w:rPr>
          <w:rFonts w:ascii="Arial" w:hAnsi="Arial" w:cs="Arial"/>
          <w:sz w:val="18"/>
          <w:szCs w:val="18"/>
          <w:lang w:val="en-GB"/>
        </w:rPr>
        <w:t xml:space="preserve"> (1) Definition of “constitutional remedy” (</w:t>
      </w:r>
      <w:r w:rsidRPr="00F12CB4">
        <w:rPr>
          <w:rFonts w:ascii="Arial" w:hAnsi="Arial" w:cs="Arial"/>
          <w:sz w:val="18"/>
          <w:szCs w:val="18"/>
          <w:lang w:val="en-GB"/>
        </w:rPr>
        <w:sym w:font="Wingdings" w:char="F0E0"/>
      </w:r>
      <w:r w:rsidRPr="00F12CB4">
        <w:rPr>
          <w:rFonts w:ascii="Arial" w:hAnsi="Arial" w:cs="Arial"/>
          <w:sz w:val="18"/>
          <w:szCs w:val="18"/>
          <w:lang w:val="en-GB"/>
        </w:rPr>
        <w:t xml:space="preserve"> s. 24(1)) and “law” (enactment w/in meaning of Interpretation Act)</w:t>
      </w:r>
    </w:p>
    <w:p w14:paraId="772C5B7B"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sz w:val="18"/>
          <w:szCs w:val="18"/>
          <w:lang w:val="en-GB"/>
        </w:rPr>
        <w:t>(2)(3) Law can’t be declared invalid and no remedy can be given until AG of BC and Canada are notified.</w:t>
      </w:r>
    </w:p>
    <w:p w14:paraId="7BBE6468"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sz w:val="18"/>
          <w:szCs w:val="18"/>
          <w:lang w:val="en-GB"/>
        </w:rPr>
        <w:t>(4)(5) Notice must be in accordance with this section and there must be at least 14 days notice.</w:t>
      </w:r>
    </w:p>
    <w:p w14:paraId="521EEB2E"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sz w:val="18"/>
          <w:szCs w:val="18"/>
          <w:lang w:val="en-GB"/>
        </w:rPr>
        <w:t>(6)(7) If AG of BC or Canada is involved in proceedings, AG is a party and has the same rights as any other party.</w:t>
      </w:r>
    </w:p>
    <w:p w14:paraId="0731383A" w14:textId="77777777" w:rsidR="00F12CB4" w:rsidRPr="00F12CB4" w:rsidRDefault="00F12CB4" w:rsidP="00847C14">
      <w:pPr>
        <w:pStyle w:val="NoSpacing"/>
        <w:numPr>
          <w:ilvl w:val="0"/>
          <w:numId w:val="2"/>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rFonts w:ascii="Arial" w:hAnsi="Arial" w:cs="Arial"/>
          <w:sz w:val="18"/>
          <w:szCs w:val="18"/>
          <w:lang w:val="en-GB"/>
        </w:rPr>
      </w:pPr>
      <w:r w:rsidRPr="00F12CB4">
        <w:rPr>
          <w:rFonts w:ascii="Arial" w:hAnsi="Arial" w:cs="Arial"/>
          <w:b/>
          <w:sz w:val="18"/>
          <w:szCs w:val="18"/>
          <w:lang w:val="en-GB"/>
        </w:rPr>
        <w:t>9.</w:t>
      </w:r>
      <w:r w:rsidRPr="00F12CB4">
        <w:rPr>
          <w:rFonts w:ascii="Arial" w:hAnsi="Arial" w:cs="Arial"/>
          <w:sz w:val="18"/>
          <w:szCs w:val="18"/>
          <w:lang w:val="en-GB"/>
        </w:rPr>
        <w:t xml:space="preserve"> (1) SCC can hear an action from AG of BC or Canada to determine validity of an Act, even if no further relief is sought. (2) It is sufficiently constituted if both AGs are parties and (3) it can be appealed like a normal case.</w:t>
      </w:r>
    </w:p>
    <w:p w14:paraId="6C0BDB33" w14:textId="77777777" w:rsidR="00F12CB4" w:rsidRDefault="00F12CB4" w:rsidP="00F12CB4">
      <w:pPr>
        <w:rPr>
          <w:b/>
          <w:i/>
          <w:sz w:val="18"/>
          <w:szCs w:val="18"/>
        </w:rPr>
      </w:pPr>
    </w:p>
    <w:p w14:paraId="35301C1A" w14:textId="11B2D063" w:rsidR="00F12CB4" w:rsidRDefault="00F12CB4" w:rsidP="00F12CB4">
      <w:pPr>
        <w:pStyle w:val="Heading2"/>
      </w:pPr>
      <w:bookmarkStart w:id="45" w:name="_Toc290731447"/>
      <w:r>
        <w:t>What are interveners?</w:t>
      </w:r>
      <w:bookmarkEnd w:id="45"/>
    </w:p>
    <w:p w14:paraId="1E08834A" w14:textId="0C1DD6B1" w:rsidR="00F12CB4" w:rsidRPr="00F12CB4" w:rsidRDefault="00F12CB4" w:rsidP="004A6AD1">
      <w:pPr>
        <w:rPr>
          <w:b/>
          <w:i/>
          <w:sz w:val="18"/>
          <w:szCs w:val="18"/>
        </w:rPr>
      </w:pPr>
      <w:r w:rsidRPr="00F12CB4">
        <w:rPr>
          <w:b/>
          <w:i/>
          <w:sz w:val="18"/>
          <w:szCs w:val="18"/>
        </w:rPr>
        <w:t xml:space="preserve">Interveners: </w:t>
      </w:r>
      <w:r w:rsidRPr="00F12CB4">
        <w:rPr>
          <w:sz w:val="18"/>
          <w:szCs w:val="18"/>
        </w:rPr>
        <w:t>people other than P or D who want to be part of the action and want to make a representation or argument to the court. Cannot be intervener when you add extra issues but can be if you offer different/expansive perspective on same issues.</w:t>
      </w:r>
    </w:p>
    <w:p w14:paraId="751D661A" w14:textId="0746D7A1" w:rsidR="009244F1" w:rsidRDefault="009244F1" w:rsidP="009244F1">
      <w:pPr>
        <w:pStyle w:val="Heading1"/>
      </w:pPr>
      <w:bookmarkStart w:id="46" w:name="_Toc290731448"/>
      <w:r>
        <w:t>Pith and Substance Analysis – used often</w:t>
      </w:r>
      <w:bookmarkEnd w:id="46"/>
    </w:p>
    <w:p w14:paraId="5E4C5FEE" w14:textId="77777777" w:rsidR="009244F1" w:rsidRDefault="009244F1" w:rsidP="009244F1">
      <w:pPr>
        <w:rPr>
          <w:b/>
          <w:sz w:val="18"/>
          <w:szCs w:val="18"/>
        </w:rPr>
      </w:pPr>
    </w:p>
    <w:p w14:paraId="4B0CE1C1" w14:textId="77777777" w:rsidR="009244F1" w:rsidRPr="008931C0" w:rsidRDefault="009244F1" w:rsidP="009244F1">
      <w:pPr>
        <w:rPr>
          <w:sz w:val="18"/>
          <w:szCs w:val="18"/>
        </w:rPr>
      </w:pPr>
      <w:r w:rsidRPr="008931C0">
        <w:rPr>
          <w:b/>
          <w:sz w:val="18"/>
          <w:szCs w:val="18"/>
        </w:rPr>
        <w:t>Pith and substance analysis (</w:t>
      </w:r>
      <w:r w:rsidRPr="008931C0">
        <w:rPr>
          <w:i/>
          <w:color w:val="FF0000"/>
          <w:sz w:val="18"/>
          <w:szCs w:val="18"/>
        </w:rPr>
        <w:t>RJR</w:t>
      </w:r>
      <w:r w:rsidRPr="008931C0">
        <w:rPr>
          <w:b/>
          <w:sz w:val="18"/>
          <w:szCs w:val="18"/>
        </w:rPr>
        <w:t>):</w:t>
      </w:r>
      <w:r w:rsidRPr="008931C0">
        <w:rPr>
          <w:sz w:val="18"/>
          <w:szCs w:val="18"/>
        </w:rPr>
        <w:t xml:space="preserve"> which label is the proper constitutional characterization. Which enumerated head is proper?</w:t>
      </w:r>
    </w:p>
    <w:p w14:paraId="483D9948" w14:textId="77777777" w:rsidR="009244F1" w:rsidRPr="008931C0" w:rsidRDefault="009244F1" w:rsidP="00847C14">
      <w:pPr>
        <w:pStyle w:val="ListParagraph"/>
        <w:numPr>
          <w:ilvl w:val="0"/>
          <w:numId w:val="15"/>
        </w:numPr>
        <w:rPr>
          <w:sz w:val="18"/>
          <w:szCs w:val="18"/>
        </w:rPr>
      </w:pPr>
      <w:r w:rsidRPr="008931C0">
        <w:rPr>
          <w:b/>
          <w:sz w:val="18"/>
          <w:szCs w:val="18"/>
        </w:rPr>
        <w:t>1:</w:t>
      </w:r>
      <w:r w:rsidRPr="008931C0">
        <w:rPr>
          <w:sz w:val="18"/>
          <w:szCs w:val="18"/>
        </w:rPr>
        <w:t xml:space="preserve"> Object and purpose. </w:t>
      </w:r>
    </w:p>
    <w:p w14:paraId="7E2E35C5" w14:textId="77777777" w:rsidR="009244F1" w:rsidRPr="008931C0" w:rsidRDefault="009244F1" w:rsidP="00847C14">
      <w:pPr>
        <w:pStyle w:val="ListParagraph"/>
        <w:numPr>
          <w:ilvl w:val="1"/>
          <w:numId w:val="15"/>
        </w:numPr>
        <w:rPr>
          <w:sz w:val="18"/>
          <w:szCs w:val="18"/>
        </w:rPr>
      </w:pPr>
      <w:r w:rsidRPr="008931C0">
        <w:rPr>
          <w:sz w:val="18"/>
          <w:szCs w:val="18"/>
        </w:rPr>
        <w:t>Based on legislative history</w:t>
      </w:r>
    </w:p>
    <w:p w14:paraId="4DD1C5DE" w14:textId="77777777" w:rsidR="009244F1" w:rsidRPr="008931C0" w:rsidRDefault="009244F1" w:rsidP="00847C14">
      <w:pPr>
        <w:pStyle w:val="ListParagraph"/>
        <w:numPr>
          <w:ilvl w:val="1"/>
          <w:numId w:val="15"/>
        </w:numPr>
        <w:rPr>
          <w:sz w:val="18"/>
          <w:szCs w:val="18"/>
        </w:rPr>
      </w:pPr>
      <w:r w:rsidRPr="008931C0">
        <w:rPr>
          <w:sz w:val="18"/>
          <w:szCs w:val="18"/>
        </w:rPr>
        <w:t>Evil aimed at</w:t>
      </w:r>
    </w:p>
    <w:p w14:paraId="03A0C6DE" w14:textId="77777777" w:rsidR="009244F1" w:rsidRPr="008931C0" w:rsidRDefault="009244F1" w:rsidP="00847C14">
      <w:pPr>
        <w:pStyle w:val="ListParagraph"/>
        <w:numPr>
          <w:ilvl w:val="1"/>
          <w:numId w:val="15"/>
        </w:numPr>
        <w:rPr>
          <w:sz w:val="18"/>
          <w:szCs w:val="18"/>
        </w:rPr>
      </w:pPr>
      <w:r w:rsidRPr="008931C0">
        <w:rPr>
          <w:sz w:val="18"/>
          <w:szCs w:val="18"/>
        </w:rPr>
        <w:t>Form and content of legislation</w:t>
      </w:r>
    </w:p>
    <w:p w14:paraId="49F9F7BB" w14:textId="77777777" w:rsidR="009244F1" w:rsidRPr="008931C0" w:rsidRDefault="009244F1" w:rsidP="00847C14">
      <w:pPr>
        <w:pStyle w:val="ListParagraph"/>
        <w:numPr>
          <w:ilvl w:val="0"/>
          <w:numId w:val="15"/>
        </w:numPr>
        <w:rPr>
          <w:sz w:val="18"/>
          <w:szCs w:val="18"/>
        </w:rPr>
      </w:pPr>
      <w:r w:rsidRPr="008931C0">
        <w:rPr>
          <w:b/>
          <w:sz w:val="18"/>
          <w:szCs w:val="18"/>
        </w:rPr>
        <w:t xml:space="preserve">2: </w:t>
      </w:r>
      <w:r w:rsidRPr="008931C0">
        <w:rPr>
          <w:sz w:val="18"/>
          <w:szCs w:val="18"/>
        </w:rPr>
        <w:t>Effect of the statute</w:t>
      </w:r>
    </w:p>
    <w:p w14:paraId="15A1ACE8" w14:textId="77777777" w:rsidR="009244F1" w:rsidRPr="008931C0" w:rsidRDefault="009244F1" w:rsidP="00847C14">
      <w:pPr>
        <w:pStyle w:val="ListParagraph"/>
        <w:numPr>
          <w:ilvl w:val="1"/>
          <w:numId w:val="15"/>
        </w:numPr>
        <w:rPr>
          <w:sz w:val="18"/>
          <w:szCs w:val="18"/>
        </w:rPr>
      </w:pPr>
      <w:r w:rsidRPr="008931C0">
        <w:rPr>
          <w:sz w:val="18"/>
          <w:szCs w:val="18"/>
        </w:rPr>
        <w:t>Legal effect – determined by looking at the statute, always looked at</w:t>
      </w:r>
    </w:p>
    <w:p w14:paraId="7673104D" w14:textId="77777777" w:rsidR="009244F1" w:rsidRPr="008931C0" w:rsidRDefault="009244F1" w:rsidP="00847C14">
      <w:pPr>
        <w:pStyle w:val="ListParagraph"/>
        <w:numPr>
          <w:ilvl w:val="1"/>
          <w:numId w:val="15"/>
        </w:numPr>
        <w:rPr>
          <w:sz w:val="18"/>
          <w:szCs w:val="18"/>
        </w:rPr>
      </w:pPr>
      <w:r w:rsidRPr="008931C0">
        <w:rPr>
          <w:sz w:val="18"/>
          <w:szCs w:val="18"/>
        </w:rPr>
        <w:t>Actual effect – optional… sometimes the actual effect varies from the legal effect</w:t>
      </w:r>
    </w:p>
    <w:p w14:paraId="374559E0" w14:textId="77777777" w:rsidR="009244F1" w:rsidRPr="008931C0" w:rsidRDefault="009244F1" w:rsidP="00847C14">
      <w:pPr>
        <w:pStyle w:val="ListParagraph"/>
        <w:numPr>
          <w:ilvl w:val="0"/>
          <w:numId w:val="15"/>
        </w:numPr>
        <w:rPr>
          <w:sz w:val="18"/>
          <w:szCs w:val="18"/>
        </w:rPr>
      </w:pPr>
      <w:r w:rsidRPr="008931C0">
        <w:rPr>
          <w:b/>
          <w:sz w:val="18"/>
          <w:szCs w:val="18"/>
        </w:rPr>
        <w:t>3:</w:t>
      </w:r>
      <w:r w:rsidRPr="008931C0">
        <w:rPr>
          <w:sz w:val="18"/>
          <w:szCs w:val="18"/>
        </w:rPr>
        <w:t xml:space="preserve"> Motive (actual intent of the government)</w:t>
      </w:r>
    </w:p>
    <w:p w14:paraId="7A95C29C" w14:textId="77777777" w:rsidR="009244F1" w:rsidRPr="008931C0" w:rsidRDefault="009244F1" w:rsidP="00847C14">
      <w:pPr>
        <w:pStyle w:val="ListParagraph"/>
        <w:numPr>
          <w:ilvl w:val="1"/>
          <w:numId w:val="15"/>
        </w:numPr>
        <w:rPr>
          <w:sz w:val="18"/>
          <w:szCs w:val="18"/>
        </w:rPr>
      </w:pPr>
      <w:r w:rsidRPr="008931C0">
        <w:rPr>
          <w:sz w:val="18"/>
          <w:szCs w:val="18"/>
        </w:rPr>
        <w:t xml:space="preserve">If motive differs from proposed effect, the action is called </w:t>
      </w:r>
      <w:r w:rsidRPr="008931C0">
        <w:rPr>
          <w:b/>
          <w:sz w:val="18"/>
          <w:szCs w:val="18"/>
        </w:rPr>
        <w:t>colourable</w:t>
      </w:r>
      <w:r w:rsidRPr="008931C0">
        <w:rPr>
          <w:sz w:val="18"/>
          <w:szCs w:val="18"/>
        </w:rPr>
        <w:t xml:space="preserve"> – this is a pejorative term which means that the legislature is trying to fool the judiciary about the intention of a bill they are passing</w:t>
      </w:r>
    </w:p>
    <w:p w14:paraId="03E2DC93" w14:textId="7BCC0E45" w:rsidR="009244F1" w:rsidRPr="009244F1" w:rsidRDefault="009244F1" w:rsidP="00847C14">
      <w:pPr>
        <w:pStyle w:val="ListParagraph"/>
        <w:numPr>
          <w:ilvl w:val="1"/>
          <w:numId w:val="15"/>
        </w:numPr>
        <w:rPr>
          <w:rFonts w:eastAsia="Times New Roman"/>
          <w:sz w:val="18"/>
          <w:szCs w:val="18"/>
        </w:rPr>
      </w:pPr>
      <w:r w:rsidRPr="008931C0">
        <w:rPr>
          <w:rFonts w:eastAsia="Times New Roman"/>
          <w:sz w:val="18"/>
          <w:szCs w:val="18"/>
          <w:shd w:val="clear" w:color="auto" w:fill="FFFFFF"/>
        </w:rPr>
        <w:t>The </w:t>
      </w:r>
      <w:r w:rsidRPr="008931C0">
        <w:rPr>
          <w:rFonts w:eastAsia="Times New Roman"/>
          <w:b/>
          <w:bCs/>
          <w:sz w:val="18"/>
          <w:szCs w:val="18"/>
          <w:shd w:val="clear" w:color="auto" w:fill="FFFFFF"/>
        </w:rPr>
        <w:t>doctrine of colourability</w:t>
      </w:r>
      <w:r w:rsidRPr="008931C0">
        <w:rPr>
          <w:rFonts w:eastAsia="Times New Roman"/>
          <w:sz w:val="18"/>
          <w:szCs w:val="18"/>
          <w:shd w:val="clear" w:color="auto" w:fill="FFFFFF"/>
        </w:rPr>
        <w:t> is the idea that when the legislature wants to do something that it cannot do within the constraints of the constitution, it colours the law with a substitute purpose which will still allow it to accomplish its original goal.</w:t>
      </w:r>
    </w:p>
    <w:p w14:paraId="0FA50FF9" w14:textId="6FC1F3E1" w:rsidR="004A6AD1" w:rsidRPr="004A6AD1" w:rsidRDefault="004A6AD1" w:rsidP="00F12CB4">
      <w:pPr>
        <w:pStyle w:val="Heading1"/>
      </w:pPr>
      <w:bookmarkStart w:id="47" w:name="_Toc290731449"/>
      <w:r w:rsidRPr="004A6AD1">
        <w:t>Federalism</w:t>
      </w:r>
      <w:bookmarkEnd w:id="47"/>
      <w:r w:rsidRPr="004A6AD1">
        <w:t xml:space="preserve"> </w:t>
      </w:r>
    </w:p>
    <w:p w14:paraId="693EC1E7" w14:textId="77777777" w:rsidR="004A6AD1" w:rsidRDefault="004A6AD1" w:rsidP="004A6AD1"/>
    <w:p w14:paraId="0DD5A168" w14:textId="77777777" w:rsidR="00F12CB4" w:rsidRPr="008931C0" w:rsidRDefault="00F12CB4" w:rsidP="00F12CB4">
      <w:pPr>
        <w:rPr>
          <w:b/>
          <w:sz w:val="18"/>
          <w:szCs w:val="18"/>
        </w:rPr>
      </w:pPr>
      <w:r w:rsidRPr="008931C0">
        <w:rPr>
          <w:b/>
          <w:sz w:val="18"/>
          <w:szCs w:val="18"/>
        </w:rPr>
        <w:t xml:space="preserve">Federalism: </w:t>
      </w:r>
      <w:r w:rsidRPr="008931C0">
        <w:rPr>
          <w:sz w:val="18"/>
          <w:szCs w:val="18"/>
        </w:rPr>
        <w:t>You have a statute, which someone can challenge the validity of</w:t>
      </w:r>
      <w:r w:rsidRPr="008931C0">
        <w:rPr>
          <w:b/>
          <w:sz w:val="18"/>
          <w:szCs w:val="18"/>
        </w:rPr>
        <w:t xml:space="preserve">. </w:t>
      </w:r>
      <w:r w:rsidRPr="008931C0">
        <w:rPr>
          <w:sz w:val="18"/>
          <w:szCs w:val="18"/>
        </w:rPr>
        <w:t>We have s.91 (1-29), and s.92 (1-16)</w:t>
      </w:r>
      <w:r w:rsidRPr="008931C0">
        <w:rPr>
          <w:b/>
          <w:sz w:val="18"/>
          <w:szCs w:val="18"/>
        </w:rPr>
        <w:t xml:space="preserve">. </w:t>
      </w:r>
      <w:r w:rsidRPr="008931C0">
        <w:rPr>
          <w:sz w:val="18"/>
          <w:szCs w:val="18"/>
        </w:rPr>
        <w:t>The question for the Court is whether the statute being challenged is in relation to a s.91 or s.92 matter.</w:t>
      </w:r>
    </w:p>
    <w:p w14:paraId="763FEF8B" w14:textId="77777777" w:rsidR="00F12CB4" w:rsidRDefault="00F12CB4" w:rsidP="00F12CB4">
      <w:pPr>
        <w:textAlignment w:val="center"/>
        <w:rPr>
          <w:rFonts w:eastAsia="Times New Roman"/>
          <w:b/>
          <w:sz w:val="18"/>
          <w:szCs w:val="18"/>
        </w:rPr>
      </w:pPr>
    </w:p>
    <w:p w14:paraId="2DB789E8" w14:textId="77777777" w:rsidR="00F12CB4" w:rsidRPr="008931C0" w:rsidRDefault="00F12CB4" w:rsidP="00F12CB4">
      <w:pPr>
        <w:rPr>
          <w:sz w:val="18"/>
          <w:szCs w:val="18"/>
        </w:rPr>
      </w:pPr>
      <w:r w:rsidRPr="008931C0">
        <w:rPr>
          <w:sz w:val="18"/>
          <w:szCs w:val="18"/>
        </w:rPr>
        <w:t>Courts will evaluate the object and purpose of the statute, the effect of the statute (legal effect and actual effect), and occasionally the motive of the statute</w:t>
      </w:r>
    </w:p>
    <w:p w14:paraId="75324CF0" w14:textId="77777777" w:rsidR="00F12CB4" w:rsidRPr="008931C0" w:rsidRDefault="00F12CB4" w:rsidP="00847C14">
      <w:pPr>
        <w:pStyle w:val="ListParagraph"/>
        <w:numPr>
          <w:ilvl w:val="0"/>
          <w:numId w:val="12"/>
        </w:numPr>
        <w:spacing w:after="200"/>
        <w:rPr>
          <w:sz w:val="18"/>
          <w:szCs w:val="18"/>
        </w:rPr>
      </w:pPr>
      <w:r w:rsidRPr="008931C0">
        <w:rPr>
          <w:b/>
          <w:sz w:val="18"/>
          <w:szCs w:val="18"/>
        </w:rPr>
        <w:t xml:space="preserve">Effect: </w:t>
      </w:r>
      <w:r w:rsidRPr="008931C0">
        <w:rPr>
          <w:sz w:val="18"/>
          <w:szCs w:val="18"/>
        </w:rPr>
        <w:t>In terms of effect, the court will always consider the legal effect. Actual effect is with regards to how the statute is actually operating – is it doing what the legislature actually intended for it to do?</w:t>
      </w:r>
    </w:p>
    <w:p w14:paraId="49A72EB4" w14:textId="659BC37F" w:rsidR="00F12CB4" w:rsidRPr="00F12CB4" w:rsidRDefault="00F12CB4" w:rsidP="00847C14">
      <w:pPr>
        <w:pStyle w:val="ListParagraph"/>
        <w:numPr>
          <w:ilvl w:val="0"/>
          <w:numId w:val="12"/>
        </w:numPr>
        <w:spacing w:after="200"/>
        <w:rPr>
          <w:sz w:val="18"/>
          <w:szCs w:val="18"/>
        </w:rPr>
      </w:pPr>
      <w:r w:rsidRPr="008931C0">
        <w:rPr>
          <w:b/>
          <w:sz w:val="18"/>
          <w:szCs w:val="18"/>
        </w:rPr>
        <w:t>Motive:</w:t>
      </w:r>
      <w:r w:rsidRPr="008931C0">
        <w:rPr>
          <w:sz w:val="18"/>
          <w:szCs w:val="18"/>
        </w:rPr>
        <w:t xml:space="preserve"> it has to do with when the statute looks like it is doing something but is actually meant to do something else. </w:t>
      </w:r>
      <w:r w:rsidRPr="008931C0">
        <w:rPr>
          <w:b/>
          <w:sz w:val="18"/>
          <w:szCs w:val="18"/>
        </w:rPr>
        <w:t xml:space="preserve">Colourability </w:t>
      </w:r>
      <w:r w:rsidRPr="008931C0">
        <w:rPr>
          <w:sz w:val="18"/>
          <w:szCs w:val="18"/>
        </w:rPr>
        <w:t>– when there is an argument raised by counsel attacking a statute, colourable means that we know the motive is unconstitutional.</w:t>
      </w:r>
    </w:p>
    <w:p w14:paraId="7EE979AD" w14:textId="77777777" w:rsidR="00F12CB4" w:rsidRPr="008931C0" w:rsidRDefault="00F12CB4" w:rsidP="00F12CB4">
      <w:pPr>
        <w:textAlignment w:val="center"/>
        <w:rPr>
          <w:rFonts w:eastAsia="Times New Roman"/>
          <w:b/>
          <w:sz w:val="18"/>
          <w:szCs w:val="18"/>
        </w:rPr>
      </w:pPr>
      <w:r w:rsidRPr="008931C0">
        <w:rPr>
          <w:rFonts w:eastAsia="Times New Roman"/>
          <w:b/>
          <w:sz w:val="18"/>
          <w:szCs w:val="18"/>
        </w:rPr>
        <w:t>3 general propositions for federalism:</w:t>
      </w:r>
    </w:p>
    <w:p w14:paraId="5DEDD696" w14:textId="77777777" w:rsidR="00F12CB4" w:rsidRPr="008931C0" w:rsidRDefault="00F12CB4" w:rsidP="00847C14">
      <w:pPr>
        <w:numPr>
          <w:ilvl w:val="1"/>
          <w:numId w:val="9"/>
        </w:numPr>
        <w:ind w:left="1080"/>
        <w:textAlignment w:val="center"/>
        <w:rPr>
          <w:rFonts w:eastAsia="Times New Roman"/>
          <w:sz w:val="18"/>
          <w:szCs w:val="18"/>
        </w:rPr>
      </w:pPr>
      <w:r w:rsidRPr="008931C0">
        <w:rPr>
          <w:rFonts w:eastAsia="Times New Roman"/>
          <w:sz w:val="18"/>
          <w:szCs w:val="18"/>
        </w:rPr>
        <w:t>Sovereignty in Canada is exhaustibly distributed .</w:t>
      </w:r>
    </w:p>
    <w:p w14:paraId="084E1256" w14:textId="77777777" w:rsidR="00F12CB4" w:rsidRPr="008931C0" w:rsidRDefault="00F12CB4" w:rsidP="00847C14">
      <w:pPr>
        <w:numPr>
          <w:ilvl w:val="1"/>
          <w:numId w:val="10"/>
        </w:numPr>
        <w:ind w:left="1080"/>
        <w:textAlignment w:val="center"/>
        <w:rPr>
          <w:rFonts w:eastAsia="Times New Roman"/>
          <w:sz w:val="18"/>
          <w:szCs w:val="18"/>
        </w:rPr>
      </w:pPr>
      <w:r w:rsidRPr="008931C0">
        <w:rPr>
          <w:rFonts w:eastAsia="Times New Roman"/>
          <w:sz w:val="18"/>
          <w:szCs w:val="18"/>
        </w:rPr>
        <w:t xml:space="preserve">Courts do not evaluate the  "wisdom and policy of the legislation." All they are doing is determining whether there is legislative jurisdiction for that statute. </w:t>
      </w:r>
    </w:p>
    <w:p w14:paraId="470C8CF3" w14:textId="182EC696" w:rsidR="00F12CB4" w:rsidRPr="00F12CB4" w:rsidRDefault="00F12CB4" w:rsidP="00847C14">
      <w:pPr>
        <w:numPr>
          <w:ilvl w:val="1"/>
          <w:numId w:val="11"/>
        </w:numPr>
        <w:ind w:left="1080"/>
        <w:textAlignment w:val="center"/>
        <w:rPr>
          <w:rFonts w:eastAsia="Times New Roman"/>
          <w:sz w:val="18"/>
          <w:szCs w:val="18"/>
        </w:rPr>
      </w:pPr>
      <w:r w:rsidRPr="008931C0">
        <w:rPr>
          <w:rFonts w:eastAsia="Times New Roman"/>
          <w:sz w:val="18"/>
          <w:szCs w:val="18"/>
        </w:rPr>
        <w:t xml:space="preserve">There are special principles of interpretation for the Const Act 1867.  Constitutions need to be interpreted in a flexible way. </w:t>
      </w:r>
    </w:p>
    <w:p w14:paraId="3D77E9C6" w14:textId="7EB5E5B0" w:rsidR="004A6AD1" w:rsidRDefault="00F12CB4" w:rsidP="00F12CB4">
      <w:pPr>
        <w:pStyle w:val="Heading2"/>
      </w:pPr>
      <w:bookmarkStart w:id="48" w:name="_Toc290731450"/>
      <w:r>
        <w:t>Issue #</w:t>
      </w:r>
      <w:r w:rsidR="004A6AD1">
        <w:t>1: Validity</w:t>
      </w:r>
      <w:r>
        <w:t xml:space="preserve"> – is the statute valid?</w:t>
      </w:r>
      <w:bookmarkEnd w:id="48"/>
    </w:p>
    <w:p w14:paraId="557B88F6" w14:textId="28ED2C52" w:rsidR="00F12CB4" w:rsidRDefault="00F12CB4" w:rsidP="004A6AD1"/>
    <w:p w14:paraId="2DCA14D7" w14:textId="6B1D1192" w:rsidR="00F12CB4" w:rsidRPr="00F12CB4" w:rsidRDefault="00F12CB4" w:rsidP="00F12CB4">
      <w:pPr>
        <w:pStyle w:val="NoSpacing"/>
        <w:rPr>
          <w:rFonts w:ascii="Arial" w:hAnsi="Arial" w:cs="Arial"/>
          <w:sz w:val="18"/>
          <w:szCs w:val="18"/>
          <w:lang w:val="en-GB"/>
        </w:rPr>
      </w:pPr>
      <w:r w:rsidRPr="008931C0">
        <w:rPr>
          <w:rFonts w:ascii="Arial" w:hAnsi="Arial" w:cs="Arial"/>
          <w:sz w:val="18"/>
          <w:szCs w:val="18"/>
          <w:lang w:val="en-GB"/>
        </w:rPr>
        <w:t>When challenging validity, you must prove it does not fit into the other group’s box and then that it does fit into your box. Problem: boxes change in size and scope throughout time, boxes are vague.</w:t>
      </w:r>
    </w:p>
    <w:p w14:paraId="3C8E47C9" w14:textId="77777777" w:rsidR="00F12CB4" w:rsidRDefault="00F12CB4" w:rsidP="004A6AD1"/>
    <w:p w14:paraId="03FCC3E4" w14:textId="77777777" w:rsidR="00F12CB4" w:rsidRPr="008931C0" w:rsidRDefault="00F12CB4" w:rsidP="00F12CB4">
      <w:pPr>
        <w:pStyle w:val="NoSpacing"/>
        <w:rPr>
          <w:rFonts w:ascii="Arial" w:hAnsi="Arial" w:cs="Arial"/>
          <w:b/>
          <w:sz w:val="18"/>
          <w:szCs w:val="18"/>
          <w:lang w:val="en-GB"/>
        </w:rPr>
      </w:pPr>
      <w:r w:rsidRPr="008931C0">
        <w:rPr>
          <w:rFonts w:ascii="Arial" w:hAnsi="Arial" w:cs="Arial"/>
          <w:b/>
          <w:sz w:val="18"/>
          <w:szCs w:val="18"/>
          <w:lang w:val="en-GB"/>
        </w:rPr>
        <w:t>3 components to general interpretation of validity:</w:t>
      </w:r>
    </w:p>
    <w:p w14:paraId="2D174523" w14:textId="58C22780" w:rsidR="00F12CB4" w:rsidRPr="00F12CB4" w:rsidRDefault="00F12CB4" w:rsidP="00847C14">
      <w:pPr>
        <w:numPr>
          <w:ilvl w:val="0"/>
          <w:numId w:val="6"/>
        </w:numPr>
        <w:ind w:left="1080"/>
        <w:textAlignment w:val="center"/>
        <w:rPr>
          <w:rFonts w:eastAsia="Times New Roman"/>
          <w:sz w:val="18"/>
          <w:szCs w:val="18"/>
        </w:rPr>
      </w:pPr>
      <w:r w:rsidRPr="008931C0">
        <w:rPr>
          <w:rFonts w:eastAsia="Times New Roman"/>
          <w:sz w:val="18"/>
          <w:szCs w:val="18"/>
        </w:rPr>
        <w:t>Precedents - common law – how have they been interpreted before?</w:t>
      </w:r>
      <w:r>
        <w:rPr>
          <w:rFonts w:eastAsia="Times New Roman"/>
          <w:sz w:val="18"/>
          <w:szCs w:val="18"/>
        </w:rPr>
        <w:t xml:space="preserve"> </w:t>
      </w:r>
      <w:r w:rsidRPr="00F12CB4">
        <w:rPr>
          <w:rFonts w:eastAsia="Times New Roman"/>
          <w:sz w:val="18"/>
          <w:szCs w:val="18"/>
          <w:u w:val="single"/>
        </w:rPr>
        <w:t>However, this is rarely binding and it is always possible to modify the scope.</w:t>
      </w:r>
    </w:p>
    <w:p w14:paraId="70C409DB" w14:textId="77777777" w:rsidR="00F12CB4" w:rsidRPr="008931C0" w:rsidRDefault="00F12CB4" w:rsidP="00847C14">
      <w:pPr>
        <w:numPr>
          <w:ilvl w:val="0"/>
          <w:numId w:val="7"/>
        </w:numPr>
        <w:ind w:left="1080"/>
        <w:textAlignment w:val="center"/>
        <w:rPr>
          <w:rFonts w:eastAsia="Times New Roman"/>
          <w:sz w:val="18"/>
          <w:szCs w:val="18"/>
        </w:rPr>
      </w:pPr>
      <w:r w:rsidRPr="008931C0">
        <w:rPr>
          <w:rFonts w:eastAsia="Times New Roman"/>
          <w:sz w:val="18"/>
          <w:szCs w:val="18"/>
        </w:rPr>
        <w:t>Ordinary rules of statutory interpretation</w:t>
      </w:r>
    </w:p>
    <w:p w14:paraId="152210B3" w14:textId="6959F07D" w:rsidR="00F12CB4" w:rsidRDefault="00F12CB4" w:rsidP="00847C14">
      <w:pPr>
        <w:numPr>
          <w:ilvl w:val="0"/>
          <w:numId w:val="8"/>
        </w:numPr>
        <w:ind w:left="1080"/>
        <w:textAlignment w:val="center"/>
        <w:rPr>
          <w:rFonts w:eastAsia="Times New Roman"/>
          <w:sz w:val="18"/>
          <w:szCs w:val="18"/>
        </w:rPr>
      </w:pPr>
      <w:r w:rsidRPr="008931C0">
        <w:rPr>
          <w:rFonts w:eastAsia="Times New Roman"/>
          <w:sz w:val="18"/>
          <w:szCs w:val="18"/>
        </w:rPr>
        <w:t>Theories of federalism - values and principles, policies</w:t>
      </w:r>
    </w:p>
    <w:p w14:paraId="7700D0D8" w14:textId="77777777" w:rsidR="00F12CB4" w:rsidRDefault="00F12CB4" w:rsidP="00F12CB4">
      <w:pPr>
        <w:textAlignment w:val="center"/>
        <w:rPr>
          <w:rFonts w:eastAsia="Times New Roman"/>
          <w:sz w:val="18"/>
          <w:szCs w:val="18"/>
        </w:rPr>
      </w:pPr>
    </w:p>
    <w:p w14:paraId="6E1421E3" w14:textId="77777777" w:rsidR="00F12CB4" w:rsidRPr="008931C0" w:rsidRDefault="00F12CB4" w:rsidP="00F12CB4">
      <w:pPr>
        <w:pStyle w:val="NoSpacing"/>
        <w:rPr>
          <w:rFonts w:ascii="Arial" w:hAnsi="Arial" w:cs="Arial"/>
          <w:sz w:val="18"/>
          <w:szCs w:val="18"/>
          <w:lang w:val="en-GB"/>
        </w:rPr>
      </w:pPr>
      <w:r w:rsidRPr="008931C0">
        <w:rPr>
          <w:rFonts w:ascii="Arial" w:hAnsi="Arial" w:cs="Arial"/>
          <w:b/>
          <w:sz w:val="18"/>
          <w:szCs w:val="18"/>
          <w:lang w:val="en-GB"/>
        </w:rPr>
        <w:t>Considerations in interpreting the actual statute</w:t>
      </w:r>
      <w:r w:rsidRPr="008931C0">
        <w:rPr>
          <w:rFonts w:ascii="Arial" w:hAnsi="Arial" w:cs="Arial"/>
          <w:sz w:val="18"/>
          <w:szCs w:val="18"/>
          <w:lang w:val="en-GB"/>
        </w:rPr>
        <w:t>:</w:t>
      </w:r>
    </w:p>
    <w:p w14:paraId="1564EE7D" w14:textId="77777777" w:rsidR="00F12CB4" w:rsidRPr="008931C0" w:rsidRDefault="00F12CB4" w:rsidP="00291C00">
      <w:pPr>
        <w:pStyle w:val="NoSpacing"/>
        <w:numPr>
          <w:ilvl w:val="0"/>
          <w:numId w:val="21"/>
        </w:numPr>
        <w:rPr>
          <w:rFonts w:ascii="Arial" w:hAnsi="Arial" w:cs="Arial"/>
          <w:sz w:val="18"/>
          <w:szCs w:val="18"/>
          <w:lang w:val="en-GB"/>
        </w:rPr>
      </w:pPr>
      <w:r w:rsidRPr="008931C0">
        <w:rPr>
          <w:rFonts w:ascii="Arial" w:hAnsi="Arial" w:cs="Arial"/>
          <w:sz w:val="18"/>
          <w:szCs w:val="18"/>
          <w:lang w:val="en-GB"/>
        </w:rPr>
        <w:t>External evidence</w:t>
      </w:r>
    </w:p>
    <w:p w14:paraId="5C1DEFF9" w14:textId="77777777" w:rsidR="00F12CB4" w:rsidRPr="008931C0" w:rsidRDefault="00F12CB4" w:rsidP="00291C00">
      <w:pPr>
        <w:pStyle w:val="NoSpacing"/>
        <w:numPr>
          <w:ilvl w:val="0"/>
          <w:numId w:val="21"/>
        </w:numPr>
        <w:rPr>
          <w:rFonts w:ascii="Arial" w:hAnsi="Arial" w:cs="Arial"/>
          <w:sz w:val="18"/>
          <w:szCs w:val="18"/>
          <w:lang w:val="en-GB"/>
        </w:rPr>
      </w:pPr>
      <w:r w:rsidRPr="008931C0">
        <w:rPr>
          <w:rFonts w:ascii="Arial" w:hAnsi="Arial" w:cs="Arial"/>
          <w:sz w:val="18"/>
          <w:szCs w:val="18"/>
          <w:lang w:val="en-GB"/>
        </w:rPr>
        <w:t>Internal evidence</w:t>
      </w:r>
    </w:p>
    <w:p w14:paraId="038C1700" w14:textId="77777777" w:rsidR="00F12CB4" w:rsidRPr="008931C0" w:rsidRDefault="00F12CB4" w:rsidP="00291C00">
      <w:pPr>
        <w:pStyle w:val="NoSpacing"/>
        <w:numPr>
          <w:ilvl w:val="0"/>
          <w:numId w:val="21"/>
        </w:numPr>
        <w:rPr>
          <w:rFonts w:ascii="Arial" w:hAnsi="Arial" w:cs="Arial"/>
          <w:sz w:val="18"/>
          <w:szCs w:val="18"/>
          <w:lang w:val="en-GB"/>
        </w:rPr>
      </w:pPr>
      <w:r w:rsidRPr="008931C0">
        <w:rPr>
          <w:rFonts w:ascii="Arial" w:hAnsi="Arial" w:cs="Arial"/>
          <w:sz w:val="18"/>
          <w:szCs w:val="18"/>
          <w:lang w:val="en-GB"/>
        </w:rPr>
        <w:t>Pith and substance (object and purpose; legal and maybe practical effect)</w:t>
      </w:r>
    </w:p>
    <w:p w14:paraId="56E756E0" w14:textId="576964D8" w:rsidR="00F12CB4" w:rsidRPr="00F12CB4" w:rsidRDefault="00F12CB4" w:rsidP="00291C00">
      <w:pPr>
        <w:pStyle w:val="NoSpacing"/>
        <w:numPr>
          <w:ilvl w:val="0"/>
          <w:numId w:val="21"/>
        </w:numPr>
        <w:rPr>
          <w:rFonts w:ascii="Arial" w:hAnsi="Arial" w:cs="Arial"/>
          <w:sz w:val="18"/>
          <w:szCs w:val="18"/>
          <w:lang w:val="en-GB"/>
        </w:rPr>
      </w:pPr>
      <w:r w:rsidRPr="008931C0">
        <w:rPr>
          <w:rFonts w:ascii="Arial" w:hAnsi="Arial" w:cs="Arial"/>
          <w:sz w:val="18"/>
          <w:szCs w:val="18"/>
          <w:lang w:val="en-GB"/>
        </w:rPr>
        <w:t>Actual motive of government (colourability issue)</w:t>
      </w:r>
    </w:p>
    <w:p w14:paraId="2E433B04" w14:textId="32488F18" w:rsidR="004A6AD1" w:rsidRDefault="004A6AD1" w:rsidP="00F12CB4">
      <w:pPr>
        <w:pStyle w:val="Heading3"/>
      </w:pPr>
      <w:bookmarkStart w:id="49" w:name="_Toc290731451"/>
      <w:r>
        <w:t>POGG</w:t>
      </w:r>
      <w:bookmarkEnd w:id="49"/>
    </w:p>
    <w:p w14:paraId="014E9A2C" w14:textId="77777777" w:rsidR="00F12CB4" w:rsidRDefault="00F12CB4" w:rsidP="00F12CB4"/>
    <w:p w14:paraId="7596B21E" w14:textId="77777777" w:rsidR="00F12CB4" w:rsidRPr="008931C0" w:rsidRDefault="00F12CB4" w:rsidP="0097091E">
      <w:pPr>
        <w:pStyle w:val="NormalWeb"/>
        <w:shd w:val="clear" w:color="auto" w:fill="FFFFFF"/>
        <w:spacing w:before="0" w:beforeAutospacing="0" w:after="345" w:afterAutospacing="0"/>
        <w:rPr>
          <w:rFonts w:ascii="Arial" w:hAnsi="Arial" w:cs="Arial"/>
          <w:sz w:val="18"/>
          <w:szCs w:val="18"/>
        </w:rPr>
      </w:pPr>
      <w:r w:rsidRPr="008931C0">
        <w:rPr>
          <w:rFonts w:ascii="Arial" w:hAnsi="Arial" w:cs="Arial"/>
          <w:b/>
          <w:sz w:val="18"/>
          <w:szCs w:val="18"/>
        </w:rPr>
        <w:t xml:space="preserve">POGG: </w:t>
      </w:r>
      <w:r w:rsidRPr="008931C0">
        <w:rPr>
          <w:rFonts w:ascii="Arial" w:hAnsi="Arial" w:cs="Arial"/>
          <w:sz w:val="18"/>
          <w:szCs w:val="18"/>
        </w:rPr>
        <w:t xml:space="preserve">Introductory clause to s.91 treated as a head of power in itself. </w:t>
      </w:r>
    </w:p>
    <w:p w14:paraId="313C13AC" w14:textId="77777777" w:rsidR="00F12CB4" w:rsidRPr="008931C0" w:rsidRDefault="00F12CB4" w:rsidP="0097091E">
      <w:pPr>
        <w:pStyle w:val="NormalWeb"/>
        <w:shd w:val="clear" w:color="auto" w:fill="FFFFFF"/>
        <w:spacing w:before="0" w:beforeAutospacing="0" w:after="345" w:afterAutospacing="0"/>
        <w:rPr>
          <w:rFonts w:ascii="Arial" w:hAnsi="Arial" w:cs="Arial"/>
          <w:sz w:val="18"/>
          <w:szCs w:val="18"/>
        </w:rPr>
      </w:pPr>
      <w:r w:rsidRPr="008931C0">
        <w:rPr>
          <w:rFonts w:ascii="Arial" w:hAnsi="Arial" w:cs="Arial"/>
          <w:b/>
          <w:sz w:val="18"/>
          <w:szCs w:val="18"/>
        </w:rPr>
        <w:t>Present scope of POGG (present day):</w:t>
      </w:r>
      <w:r w:rsidRPr="008931C0">
        <w:rPr>
          <w:rFonts w:ascii="Arial" w:hAnsi="Arial" w:cs="Arial"/>
          <w:sz w:val="18"/>
          <w:szCs w:val="18"/>
        </w:rPr>
        <w:t xml:space="preserve"> there are two branches to POGG – (1) emergency power, (2) national concerns doctrine</w:t>
      </w:r>
    </w:p>
    <w:p w14:paraId="2A2B41FA" w14:textId="0B217162" w:rsidR="00F12CB4" w:rsidRDefault="00F12CB4" w:rsidP="0097091E">
      <w:pPr>
        <w:pStyle w:val="NormalWeb"/>
        <w:shd w:val="clear" w:color="auto" w:fill="FFFFFF"/>
        <w:spacing w:before="0" w:beforeAutospacing="0" w:after="345" w:afterAutospacing="0"/>
        <w:rPr>
          <w:rFonts w:ascii="Arial" w:hAnsi="Arial" w:cs="Arial"/>
          <w:sz w:val="18"/>
          <w:szCs w:val="18"/>
        </w:rPr>
      </w:pPr>
      <w:r w:rsidRPr="008931C0">
        <w:rPr>
          <w:rFonts w:ascii="Arial" w:hAnsi="Arial" w:cs="Arial"/>
          <w:b/>
          <w:sz w:val="18"/>
          <w:szCs w:val="18"/>
        </w:rPr>
        <w:t xml:space="preserve">Gap branch: </w:t>
      </w:r>
      <w:r w:rsidRPr="008931C0">
        <w:rPr>
          <w:rFonts w:ascii="Arial" w:hAnsi="Arial" w:cs="Arial"/>
          <w:sz w:val="18"/>
          <w:szCs w:val="18"/>
        </w:rPr>
        <w:t>Gap between feds and provincials</w:t>
      </w:r>
      <w:r w:rsidR="009244F1">
        <w:rPr>
          <w:rFonts w:ascii="Arial" w:hAnsi="Arial" w:cs="Arial"/>
          <w:sz w:val="18"/>
          <w:szCs w:val="18"/>
        </w:rPr>
        <w:t xml:space="preserve"> counts as POGG </w:t>
      </w:r>
      <w:r w:rsidR="009244F1" w:rsidRPr="008931C0">
        <w:rPr>
          <w:rFonts w:ascii="Arial" w:hAnsi="Arial" w:cs="Arial"/>
          <w:i/>
          <w:color w:val="FF0000"/>
          <w:sz w:val="18"/>
          <w:szCs w:val="18"/>
        </w:rPr>
        <w:t>Russell</w:t>
      </w:r>
      <w:r w:rsidRPr="008931C0">
        <w:rPr>
          <w:rFonts w:ascii="Arial" w:hAnsi="Arial" w:cs="Arial"/>
          <w:sz w:val="18"/>
          <w:szCs w:val="18"/>
        </w:rPr>
        <w:t xml:space="preserve">. </w:t>
      </w:r>
      <w:r w:rsidR="009244F1">
        <w:rPr>
          <w:rFonts w:ascii="Arial" w:hAnsi="Arial" w:cs="Arial"/>
          <w:sz w:val="18"/>
          <w:szCs w:val="18"/>
        </w:rPr>
        <w:t xml:space="preserve">Too wide/broad. High point of POGG. </w:t>
      </w:r>
      <w:r w:rsidRPr="008931C0">
        <w:rPr>
          <w:rFonts w:ascii="Arial" w:hAnsi="Arial" w:cs="Arial"/>
          <w:sz w:val="18"/>
          <w:szCs w:val="18"/>
        </w:rPr>
        <w:t>Now invalid</w:t>
      </w:r>
      <w:r w:rsidR="009244F1">
        <w:rPr>
          <w:rFonts w:ascii="Arial" w:hAnsi="Arial" w:cs="Arial"/>
          <w:sz w:val="18"/>
          <w:szCs w:val="18"/>
        </w:rPr>
        <w:t xml:space="preserve">. </w:t>
      </w:r>
    </w:p>
    <w:p w14:paraId="7462BE0A" w14:textId="46727FFE" w:rsidR="009244F1" w:rsidRPr="009244F1" w:rsidRDefault="009244F1" w:rsidP="009244F1">
      <w:pPr>
        <w:rPr>
          <w:color w:val="FF0000"/>
          <w:sz w:val="18"/>
          <w:szCs w:val="18"/>
        </w:rPr>
      </w:pPr>
      <w:r w:rsidRPr="009244F1">
        <w:rPr>
          <w:i/>
          <w:color w:val="FF0000"/>
          <w:sz w:val="18"/>
          <w:szCs w:val="18"/>
        </w:rPr>
        <w:t>The Local Prohibition case</w:t>
      </w:r>
      <w:r>
        <w:rPr>
          <w:b/>
          <w:color w:val="0000FF"/>
          <w:sz w:val="18"/>
          <w:szCs w:val="18"/>
        </w:rPr>
        <w:t xml:space="preserve"> </w:t>
      </w:r>
      <w:r w:rsidRPr="009244F1">
        <w:rPr>
          <w:color w:val="000000" w:themeColor="text1"/>
          <w:sz w:val="18"/>
          <w:szCs w:val="18"/>
        </w:rPr>
        <w:t>placed limits on the POGG power: one can only rely on POGG for matters of national dimensions, and cannot use POGG where the province has power to legislate. iPOGG is a residual clause – it can’t be both a s 91 or a s 92 issue, it needs to be ONE OR THE OTHER.</w:t>
      </w:r>
    </w:p>
    <w:p w14:paraId="7C51D44F" w14:textId="77777777" w:rsidR="00F12CB4" w:rsidRDefault="00F12CB4" w:rsidP="0097091E">
      <w:pPr>
        <w:pStyle w:val="Heading4"/>
      </w:pPr>
      <w:bookmarkStart w:id="50" w:name="_Toc290731452"/>
      <w:r w:rsidRPr="00F12CB4">
        <w:rPr>
          <w:highlight w:val="yellow"/>
        </w:rPr>
        <w:t>#1 Emergency Power</w:t>
      </w:r>
      <w:bookmarkEnd w:id="50"/>
    </w:p>
    <w:p w14:paraId="65B07EAC" w14:textId="77777777" w:rsidR="0097091E" w:rsidRPr="0097091E" w:rsidRDefault="0097091E" w:rsidP="0097091E"/>
    <w:p w14:paraId="3FFCB84C" w14:textId="4693658C" w:rsidR="0097091E" w:rsidRDefault="0097091E" w:rsidP="00F12CB4">
      <w:pPr>
        <w:pStyle w:val="NormalWeb"/>
        <w:shd w:val="clear" w:color="auto" w:fill="FFFFFF"/>
        <w:spacing w:before="0" w:beforeAutospacing="0" w:after="345" w:afterAutospacing="0"/>
        <w:rPr>
          <w:rFonts w:ascii="Arial" w:hAnsi="Arial" w:cs="Arial"/>
          <w:sz w:val="18"/>
          <w:szCs w:val="18"/>
        </w:rPr>
      </w:pPr>
      <w:r>
        <w:rPr>
          <w:rFonts w:ascii="Arial" w:hAnsi="Arial" w:cs="Arial"/>
          <w:sz w:val="18"/>
          <w:szCs w:val="18"/>
        </w:rPr>
        <w:t xml:space="preserve">The emergency power originates in the </w:t>
      </w:r>
      <w:r>
        <w:rPr>
          <w:rFonts w:ascii="Arial" w:hAnsi="Arial" w:cs="Arial"/>
          <w:i/>
          <w:sz w:val="18"/>
          <w:szCs w:val="18"/>
        </w:rPr>
        <w:t>Fort Frances</w:t>
      </w:r>
      <w:r>
        <w:rPr>
          <w:rFonts w:ascii="Arial" w:hAnsi="Arial" w:cs="Arial"/>
          <w:sz w:val="18"/>
          <w:szCs w:val="18"/>
        </w:rPr>
        <w:t xml:space="preserve"> case. Pre-conditions to the use of the emergency branch are established in </w:t>
      </w:r>
      <w:r w:rsidRPr="008931C0">
        <w:rPr>
          <w:rFonts w:ascii="Arial" w:hAnsi="Arial" w:cs="Arial"/>
          <w:i/>
          <w:color w:val="FF0000"/>
          <w:sz w:val="18"/>
          <w:szCs w:val="18"/>
        </w:rPr>
        <w:t>Anti-Inflation</w:t>
      </w:r>
      <w:r w:rsidRPr="008931C0">
        <w:rPr>
          <w:rFonts w:ascii="Arial" w:hAnsi="Arial" w:cs="Arial"/>
          <w:i/>
          <w:sz w:val="18"/>
          <w:szCs w:val="18"/>
        </w:rPr>
        <w:t xml:space="preserve"> and </w:t>
      </w:r>
      <w:r w:rsidRPr="008931C0">
        <w:rPr>
          <w:rFonts w:ascii="Arial" w:hAnsi="Arial" w:cs="Arial"/>
          <w:i/>
          <w:color w:val="FF0000"/>
          <w:sz w:val="18"/>
          <w:szCs w:val="18"/>
        </w:rPr>
        <w:t>Crown Zellerbach</w:t>
      </w:r>
      <w:r>
        <w:rPr>
          <w:rFonts w:ascii="Arial" w:hAnsi="Arial" w:cs="Arial"/>
          <w:i/>
          <w:color w:val="FF0000"/>
          <w:sz w:val="18"/>
          <w:szCs w:val="18"/>
        </w:rPr>
        <w:t xml:space="preserve">, </w:t>
      </w:r>
      <w:r>
        <w:rPr>
          <w:rFonts w:ascii="Arial" w:hAnsi="Arial" w:cs="Arial"/>
          <w:sz w:val="18"/>
          <w:szCs w:val="18"/>
        </w:rPr>
        <w:t xml:space="preserve">in which it is noted that (1) legislation should be </w:t>
      </w:r>
      <w:r>
        <w:rPr>
          <w:rFonts w:ascii="Arial" w:hAnsi="Arial" w:cs="Arial"/>
          <w:b/>
          <w:sz w:val="18"/>
          <w:szCs w:val="18"/>
        </w:rPr>
        <w:t>temporary</w:t>
      </w:r>
      <w:r>
        <w:rPr>
          <w:rFonts w:ascii="Arial" w:hAnsi="Arial" w:cs="Arial"/>
          <w:sz w:val="18"/>
          <w:szCs w:val="18"/>
        </w:rPr>
        <w:t xml:space="preserve">, and (2) somehow as a precondition to getting the court to consider it, </w:t>
      </w:r>
      <w:r w:rsidRPr="008931C0">
        <w:rPr>
          <w:rFonts w:ascii="Arial" w:hAnsi="Arial" w:cs="Arial"/>
          <w:b/>
          <w:sz w:val="18"/>
          <w:szCs w:val="18"/>
        </w:rPr>
        <w:t>Parliament should indicate clearly that it is acting with a sense of urgency/emergency</w:t>
      </w:r>
      <w:r w:rsidRPr="008931C0">
        <w:rPr>
          <w:rFonts w:ascii="Arial" w:hAnsi="Arial" w:cs="Arial"/>
          <w:sz w:val="18"/>
          <w:szCs w:val="18"/>
        </w:rPr>
        <w:t>.</w:t>
      </w:r>
    </w:p>
    <w:p w14:paraId="1FAB9570" w14:textId="3139272A" w:rsidR="0097091E" w:rsidRDefault="0097091E" w:rsidP="00F12CB4">
      <w:pPr>
        <w:pStyle w:val="NormalWeb"/>
        <w:shd w:val="clear" w:color="auto" w:fill="FFFFFF"/>
        <w:spacing w:before="0" w:beforeAutospacing="0" w:after="345" w:afterAutospacing="0"/>
        <w:rPr>
          <w:rFonts w:ascii="Arial" w:hAnsi="Arial" w:cs="Arial"/>
          <w:sz w:val="18"/>
          <w:szCs w:val="18"/>
        </w:rPr>
      </w:pPr>
      <w:r>
        <w:rPr>
          <w:rFonts w:ascii="Arial" w:hAnsi="Arial" w:cs="Arial"/>
          <w:sz w:val="18"/>
          <w:szCs w:val="18"/>
        </w:rPr>
        <w:t xml:space="preserve">The standard of judicial review is minimal, and a great deal of deferene is given to the government, as Parliament need only have a </w:t>
      </w:r>
      <w:r w:rsidRPr="008931C0">
        <w:rPr>
          <w:rFonts w:ascii="Arial" w:hAnsi="Arial" w:cs="Arial"/>
          <w:b/>
          <w:sz w:val="18"/>
          <w:szCs w:val="18"/>
        </w:rPr>
        <w:t>RATIONAL BASIS/Reasonable quantum of proof</w:t>
      </w:r>
      <w:r w:rsidRPr="008931C0">
        <w:rPr>
          <w:rFonts w:ascii="Arial" w:hAnsi="Arial" w:cs="Arial"/>
          <w:sz w:val="18"/>
          <w:szCs w:val="18"/>
        </w:rPr>
        <w:t xml:space="preserve"> for BELIEVING that an emergency exists </w:t>
      </w:r>
      <w:r>
        <w:rPr>
          <w:rFonts w:ascii="Arial" w:hAnsi="Arial" w:cs="Arial"/>
          <w:sz w:val="18"/>
          <w:szCs w:val="18"/>
        </w:rPr>
        <w:t>(</w:t>
      </w:r>
      <w:r w:rsidRPr="008931C0">
        <w:rPr>
          <w:rFonts w:ascii="Arial" w:hAnsi="Arial" w:cs="Arial"/>
          <w:i/>
          <w:color w:val="FF0000"/>
          <w:sz w:val="18"/>
          <w:szCs w:val="18"/>
        </w:rPr>
        <w:t>Anti Inflation</w:t>
      </w:r>
      <w:r>
        <w:rPr>
          <w:rFonts w:ascii="Arial" w:hAnsi="Arial" w:cs="Arial"/>
          <w:i/>
          <w:color w:val="FF0000"/>
          <w:sz w:val="18"/>
          <w:szCs w:val="18"/>
        </w:rPr>
        <w:t>)</w:t>
      </w:r>
      <w:r w:rsidRPr="008931C0">
        <w:rPr>
          <w:rFonts w:ascii="Arial" w:hAnsi="Arial" w:cs="Arial"/>
          <w:sz w:val="18"/>
          <w:szCs w:val="18"/>
        </w:rPr>
        <w:t>.</w:t>
      </w:r>
    </w:p>
    <w:p w14:paraId="467FA0FD" w14:textId="2C2A386A" w:rsidR="0097091E" w:rsidRPr="0097091E" w:rsidRDefault="0097091E" w:rsidP="00F12CB4">
      <w:pPr>
        <w:pStyle w:val="NormalWeb"/>
        <w:shd w:val="clear" w:color="auto" w:fill="FFFFFF"/>
        <w:spacing w:before="0" w:beforeAutospacing="0" w:after="345" w:afterAutospacing="0"/>
        <w:rPr>
          <w:rFonts w:ascii="Arial" w:hAnsi="Arial" w:cs="Arial"/>
          <w:sz w:val="18"/>
          <w:szCs w:val="18"/>
        </w:rPr>
      </w:pPr>
      <w:r w:rsidRPr="008931C0">
        <w:rPr>
          <w:rFonts w:ascii="Arial" w:hAnsi="Arial" w:cs="Arial"/>
          <w:sz w:val="18"/>
          <w:szCs w:val="18"/>
        </w:rPr>
        <w:t xml:space="preserve">If the emergency is over, </w:t>
      </w:r>
      <w:r>
        <w:rPr>
          <w:rFonts w:ascii="Arial" w:hAnsi="Arial" w:cs="Arial"/>
          <w:sz w:val="18"/>
          <w:szCs w:val="18"/>
        </w:rPr>
        <w:t>there must be clear evidence provided</w:t>
      </w:r>
      <w:r w:rsidRPr="008931C0">
        <w:rPr>
          <w:rFonts w:ascii="Arial" w:hAnsi="Arial" w:cs="Arial"/>
          <w:sz w:val="18"/>
          <w:szCs w:val="18"/>
        </w:rPr>
        <w:t xml:space="preserve"> that </w:t>
      </w:r>
      <w:r>
        <w:rPr>
          <w:rFonts w:ascii="Arial" w:hAnsi="Arial" w:cs="Arial"/>
          <w:sz w:val="18"/>
          <w:szCs w:val="18"/>
        </w:rPr>
        <w:t xml:space="preserve">the </w:t>
      </w:r>
      <w:r w:rsidRPr="008931C0">
        <w:rPr>
          <w:rFonts w:ascii="Arial" w:hAnsi="Arial" w:cs="Arial"/>
          <w:sz w:val="18"/>
          <w:szCs w:val="18"/>
        </w:rPr>
        <w:t>emergency has ceased to exist (</w:t>
      </w:r>
      <w:r w:rsidRPr="008931C0">
        <w:rPr>
          <w:rFonts w:ascii="Arial" w:hAnsi="Arial" w:cs="Arial"/>
          <w:i/>
          <w:color w:val="FF0000"/>
          <w:sz w:val="18"/>
          <w:szCs w:val="18"/>
        </w:rPr>
        <w:t>Fort Frances</w:t>
      </w:r>
      <w:r w:rsidRPr="008931C0">
        <w:rPr>
          <w:rFonts w:ascii="Arial" w:hAnsi="Arial" w:cs="Arial"/>
          <w:sz w:val="18"/>
          <w:szCs w:val="18"/>
        </w:rPr>
        <w:t>).</w:t>
      </w:r>
    </w:p>
    <w:p w14:paraId="51A90519" w14:textId="05B670DB" w:rsidR="00F12CB4" w:rsidRPr="008931C0" w:rsidRDefault="00F12CB4" w:rsidP="0097091E">
      <w:pPr>
        <w:pStyle w:val="NormalWeb"/>
        <w:shd w:val="clear" w:color="auto" w:fill="FFFFFF"/>
        <w:spacing w:before="0" w:beforeAutospacing="0" w:after="345" w:afterAutospacing="0"/>
        <w:rPr>
          <w:rFonts w:ascii="Arial" w:hAnsi="Arial" w:cs="Arial"/>
          <w:sz w:val="18"/>
          <w:szCs w:val="18"/>
        </w:rPr>
      </w:pPr>
      <w:r w:rsidRPr="008931C0">
        <w:rPr>
          <w:rFonts w:ascii="Arial" w:hAnsi="Arial" w:cs="Arial"/>
          <w:sz w:val="18"/>
          <w:szCs w:val="18"/>
        </w:rPr>
        <w:t xml:space="preserve">One key is </w:t>
      </w:r>
      <w:r w:rsidRPr="0097091E">
        <w:rPr>
          <w:rFonts w:ascii="Arial" w:hAnsi="Arial" w:cs="Arial"/>
          <w:b/>
          <w:sz w:val="18"/>
          <w:szCs w:val="18"/>
        </w:rPr>
        <w:t>justiciability limits on Emergency Power</w:t>
      </w:r>
      <w:r w:rsidRPr="008931C0">
        <w:rPr>
          <w:rFonts w:ascii="Arial" w:hAnsi="Arial" w:cs="Arial"/>
          <w:sz w:val="18"/>
          <w:szCs w:val="18"/>
        </w:rPr>
        <w:t xml:space="preserve"> </w:t>
      </w:r>
      <w:r w:rsidRPr="008931C0">
        <w:rPr>
          <w:rFonts w:ascii="Arial" w:hAnsi="Arial" w:cs="Arial"/>
          <w:sz w:val="18"/>
          <w:szCs w:val="18"/>
        </w:rPr>
        <w:sym w:font="Wingdings" w:char="F0E0"/>
      </w:r>
      <w:r w:rsidRPr="008931C0">
        <w:rPr>
          <w:rFonts w:ascii="Arial" w:hAnsi="Arial" w:cs="Arial"/>
          <w:sz w:val="18"/>
          <w:szCs w:val="18"/>
        </w:rPr>
        <w:t xml:space="preserve"> Parliament determines whether an emergency exists with</w:t>
      </w:r>
      <w:r w:rsidR="0097091E">
        <w:rPr>
          <w:rFonts w:ascii="Arial" w:hAnsi="Arial" w:cs="Arial"/>
          <w:sz w:val="18"/>
          <w:szCs w:val="18"/>
        </w:rPr>
        <w:t xml:space="preserve"> regards to an A</w:t>
      </w:r>
      <w:r w:rsidRPr="008931C0">
        <w:rPr>
          <w:rFonts w:ascii="Arial" w:hAnsi="Arial" w:cs="Arial"/>
          <w:sz w:val="18"/>
          <w:szCs w:val="18"/>
        </w:rPr>
        <w:t>ct. Thus, burden to overturn is relati</w:t>
      </w:r>
      <w:r w:rsidR="0097091E">
        <w:rPr>
          <w:rFonts w:ascii="Arial" w:hAnsi="Arial" w:cs="Arial"/>
          <w:sz w:val="18"/>
          <w:szCs w:val="18"/>
        </w:rPr>
        <w:t>vely difficult for a court to overturn an emergency</w:t>
      </w:r>
      <w:r w:rsidRPr="008931C0">
        <w:rPr>
          <w:rFonts w:ascii="Arial" w:hAnsi="Arial" w:cs="Arial"/>
          <w:sz w:val="18"/>
          <w:szCs w:val="18"/>
        </w:rPr>
        <w:t>, but a court can ESTABLISH the initial emergency.</w:t>
      </w:r>
    </w:p>
    <w:p w14:paraId="5C358113" w14:textId="77777777" w:rsidR="00F12CB4" w:rsidRDefault="00F12CB4" w:rsidP="0097091E">
      <w:pPr>
        <w:pStyle w:val="Heading4"/>
      </w:pPr>
      <w:bookmarkStart w:id="51" w:name="_Toc290731453"/>
      <w:r w:rsidRPr="00F12CB4">
        <w:rPr>
          <w:highlight w:val="yellow"/>
        </w:rPr>
        <w:t>#2 National Concerns</w:t>
      </w:r>
      <w:bookmarkEnd w:id="51"/>
    </w:p>
    <w:p w14:paraId="5D1531D2" w14:textId="77777777" w:rsidR="0097091E" w:rsidRPr="0097091E" w:rsidRDefault="0097091E" w:rsidP="0097091E"/>
    <w:p w14:paraId="2698E560" w14:textId="77777777" w:rsidR="0097091E" w:rsidRDefault="0097091E" w:rsidP="00F12CB4">
      <w:pPr>
        <w:pStyle w:val="NormalWeb"/>
        <w:shd w:val="clear" w:color="auto" w:fill="FFFFFF"/>
        <w:spacing w:before="0" w:beforeAutospacing="0" w:after="345" w:afterAutospacing="0"/>
        <w:rPr>
          <w:rFonts w:ascii="Arial" w:hAnsi="Arial" w:cs="Arial"/>
          <w:sz w:val="18"/>
          <w:szCs w:val="18"/>
        </w:rPr>
      </w:pPr>
      <w:r w:rsidRPr="0097091E">
        <w:rPr>
          <w:rFonts w:ascii="Arial" w:hAnsi="Arial" w:cs="Arial"/>
          <w:sz w:val="18"/>
          <w:szCs w:val="18"/>
        </w:rPr>
        <w:t>The n</w:t>
      </w:r>
      <w:r w:rsidR="00F12CB4" w:rsidRPr="0097091E">
        <w:rPr>
          <w:rFonts w:ascii="Arial" w:hAnsi="Arial" w:cs="Arial"/>
          <w:sz w:val="18"/>
          <w:szCs w:val="18"/>
        </w:rPr>
        <w:t>ational concerns doctrine</w:t>
      </w:r>
      <w:r w:rsidR="00F12CB4" w:rsidRPr="008931C0">
        <w:rPr>
          <w:rFonts w:ascii="Arial" w:hAnsi="Arial" w:cs="Arial"/>
          <w:b/>
          <w:sz w:val="18"/>
          <w:szCs w:val="18"/>
        </w:rPr>
        <w:t xml:space="preserve"> </w:t>
      </w:r>
      <w:r w:rsidR="00F12CB4" w:rsidRPr="008931C0">
        <w:rPr>
          <w:rFonts w:ascii="Arial" w:hAnsi="Arial" w:cs="Arial"/>
          <w:sz w:val="18"/>
          <w:szCs w:val="18"/>
        </w:rPr>
        <w:t xml:space="preserve">originates in </w:t>
      </w:r>
      <w:r w:rsidR="00F12CB4" w:rsidRPr="008931C0">
        <w:rPr>
          <w:rFonts w:ascii="Arial" w:hAnsi="Arial" w:cs="Arial"/>
          <w:i/>
          <w:color w:val="FF0000"/>
          <w:sz w:val="18"/>
          <w:szCs w:val="18"/>
        </w:rPr>
        <w:t xml:space="preserve">Local Prohibition + Canada Temperance + Johanesson </w:t>
      </w:r>
      <w:r w:rsidR="00F12CB4" w:rsidRPr="008931C0">
        <w:rPr>
          <w:rFonts w:ascii="Arial" w:hAnsi="Arial" w:cs="Arial"/>
          <w:sz w:val="18"/>
          <w:szCs w:val="18"/>
        </w:rPr>
        <w:t xml:space="preserve">but </w:t>
      </w:r>
      <w:r>
        <w:rPr>
          <w:rFonts w:ascii="Arial" w:hAnsi="Arial" w:cs="Arial"/>
          <w:sz w:val="18"/>
          <w:szCs w:val="18"/>
        </w:rPr>
        <w:t xml:space="preserve">is </w:t>
      </w:r>
      <w:r w:rsidR="00F12CB4" w:rsidRPr="008931C0">
        <w:rPr>
          <w:rFonts w:ascii="Arial" w:hAnsi="Arial" w:cs="Arial"/>
          <w:sz w:val="18"/>
          <w:szCs w:val="18"/>
        </w:rPr>
        <w:t xml:space="preserve">referred to more thoroughly in other cases, namely </w:t>
      </w:r>
      <w:r w:rsidR="00F12CB4" w:rsidRPr="008931C0">
        <w:rPr>
          <w:rFonts w:ascii="Arial" w:hAnsi="Arial" w:cs="Arial"/>
          <w:i/>
          <w:color w:val="FF0000"/>
          <w:sz w:val="18"/>
          <w:szCs w:val="18"/>
        </w:rPr>
        <w:t>Crown Zellerbach</w:t>
      </w:r>
      <w:r>
        <w:rPr>
          <w:rFonts w:ascii="Arial" w:hAnsi="Arial" w:cs="Arial"/>
          <w:sz w:val="18"/>
          <w:szCs w:val="18"/>
        </w:rPr>
        <w:t xml:space="preserve"> </w:t>
      </w:r>
    </w:p>
    <w:p w14:paraId="0BA58C73" w14:textId="0BD52F68" w:rsidR="00F12CB4" w:rsidRDefault="0097091E" w:rsidP="00F12CB4">
      <w:pPr>
        <w:pStyle w:val="NormalWeb"/>
        <w:shd w:val="clear" w:color="auto" w:fill="FFFFFF"/>
        <w:spacing w:before="0" w:beforeAutospacing="0" w:after="345" w:afterAutospacing="0"/>
        <w:rPr>
          <w:rFonts w:ascii="Arial" w:hAnsi="Arial" w:cs="Arial"/>
          <w:sz w:val="18"/>
          <w:szCs w:val="18"/>
        </w:rPr>
      </w:pPr>
      <w:r w:rsidRPr="0097091E">
        <w:rPr>
          <w:rFonts w:ascii="Arial" w:hAnsi="Arial" w:cs="Arial"/>
          <w:color w:val="000000" w:themeColor="text1"/>
          <w:sz w:val="18"/>
          <w:szCs w:val="18"/>
        </w:rPr>
        <w:t>There are a few things to note about the national concerns doctrine:</w:t>
      </w:r>
      <w:r>
        <w:rPr>
          <w:rFonts w:ascii="Arial" w:hAnsi="Arial" w:cs="Arial"/>
          <w:color w:val="0000FF"/>
          <w:sz w:val="18"/>
          <w:szCs w:val="18"/>
        </w:rPr>
        <w:t xml:space="preserve"> </w:t>
      </w:r>
      <w:r w:rsidR="00F12CB4" w:rsidRPr="008931C0">
        <w:rPr>
          <w:rFonts w:ascii="Arial" w:hAnsi="Arial" w:cs="Arial"/>
          <w:b/>
          <w:color w:val="0000FF"/>
          <w:sz w:val="18"/>
          <w:szCs w:val="18"/>
        </w:rPr>
        <w:t>(1)</w:t>
      </w:r>
      <w:r>
        <w:rPr>
          <w:rFonts w:ascii="Arial" w:hAnsi="Arial" w:cs="Arial"/>
          <w:sz w:val="18"/>
          <w:szCs w:val="18"/>
        </w:rPr>
        <w:t xml:space="preserve"> A</w:t>
      </w:r>
      <w:r w:rsidR="00F12CB4" w:rsidRPr="008931C0">
        <w:rPr>
          <w:rFonts w:ascii="Arial" w:hAnsi="Arial" w:cs="Arial"/>
          <w:sz w:val="18"/>
          <w:szCs w:val="18"/>
        </w:rPr>
        <w:t xml:space="preserve">ny subject can be a matter of national concern, </w:t>
      </w:r>
      <w:r>
        <w:rPr>
          <w:rFonts w:ascii="Arial" w:hAnsi="Arial" w:cs="Arial"/>
          <w:sz w:val="18"/>
          <w:szCs w:val="18"/>
        </w:rPr>
        <w:t xml:space="preserve">and it is </w:t>
      </w:r>
      <w:r w:rsidR="00F12CB4" w:rsidRPr="008931C0">
        <w:rPr>
          <w:rFonts w:ascii="Arial" w:hAnsi="Arial" w:cs="Arial"/>
          <w:sz w:val="18"/>
          <w:szCs w:val="18"/>
        </w:rPr>
        <w:t xml:space="preserve">very open ended. </w:t>
      </w:r>
      <w:r w:rsidR="00F12CB4" w:rsidRPr="008931C0">
        <w:rPr>
          <w:rFonts w:ascii="Arial" w:hAnsi="Arial" w:cs="Arial"/>
          <w:b/>
          <w:color w:val="0000FF"/>
          <w:sz w:val="18"/>
          <w:szCs w:val="18"/>
        </w:rPr>
        <w:t>(2)</w:t>
      </w:r>
      <w:r w:rsidR="00F12CB4" w:rsidRPr="008931C0">
        <w:rPr>
          <w:rFonts w:ascii="Arial" w:hAnsi="Arial" w:cs="Arial"/>
          <w:sz w:val="18"/>
          <w:szCs w:val="18"/>
        </w:rPr>
        <w:t xml:space="preserve"> </w:t>
      </w:r>
      <w:r w:rsidRPr="008931C0">
        <w:rPr>
          <w:rFonts w:ascii="Arial" w:hAnsi="Arial" w:cs="Arial"/>
          <w:sz w:val="18"/>
          <w:szCs w:val="18"/>
        </w:rPr>
        <w:t>If</w:t>
      </w:r>
      <w:r w:rsidR="00F12CB4" w:rsidRPr="008931C0">
        <w:rPr>
          <w:rFonts w:ascii="Arial" w:hAnsi="Arial" w:cs="Arial"/>
          <w:sz w:val="18"/>
          <w:szCs w:val="18"/>
        </w:rPr>
        <w:t xml:space="preserve"> that subject is found by the court to be a matter of national concern, it is </w:t>
      </w:r>
      <w:r w:rsidR="00F12CB4" w:rsidRPr="008931C0">
        <w:rPr>
          <w:rFonts w:ascii="Arial" w:hAnsi="Arial" w:cs="Arial"/>
          <w:b/>
          <w:sz w:val="18"/>
          <w:szCs w:val="18"/>
        </w:rPr>
        <w:t>permanently federal</w:t>
      </w:r>
      <w:r w:rsidR="00F12CB4" w:rsidRPr="008931C0">
        <w:rPr>
          <w:rFonts w:ascii="Arial" w:hAnsi="Arial" w:cs="Arial"/>
          <w:sz w:val="18"/>
          <w:szCs w:val="18"/>
        </w:rPr>
        <w:t xml:space="preserve"> … it is as if you are adding enumerated heads to s.91 (</w:t>
      </w:r>
      <w:r w:rsidR="00F12CB4" w:rsidRPr="008931C0">
        <w:rPr>
          <w:rFonts w:ascii="Arial" w:hAnsi="Arial" w:cs="Arial"/>
          <w:i/>
          <w:color w:val="FF0000"/>
          <w:sz w:val="18"/>
          <w:szCs w:val="18"/>
        </w:rPr>
        <w:t>Anti-Inflation</w:t>
      </w:r>
      <w:r w:rsidR="00F12CB4" w:rsidRPr="008931C0">
        <w:rPr>
          <w:rFonts w:ascii="Arial" w:hAnsi="Arial" w:cs="Arial"/>
          <w:i/>
          <w:sz w:val="18"/>
          <w:szCs w:val="18"/>
        </w:rPr>
        <w:t>)</w:t>
      </w:r>
      <w:r w:rsidR="00F12CB4" w:rsidRPr="008931C0">
        <w:rPr>
          <w:rFonts w:ascii="Arial" w:hAnsi="Arial" w:cs="Arial"/>
          <w:sz w:val="18"/>
          <w:szCs w:val="18"/>
        </w:rPr>
        <w:t xml:space="preserve">. </w:t>
      </w:r>
    </w:p>
    <w:p w14:paraId="14B587F6" w14:textId="3BA29F8C" w:rsidR="0097091E" w:rsidRDefault="0097091E" w:rsidP="0097091E">
      <w:pPr>
        <w:rPr>
          <w:color w:val="000000" w:themeColor="text1"/>
          <w:sz w:val="18"/>
          <w:szCs w:val="18"/>
        </w:rPr>
      </w:pPr>
      <w:r w:rsidRPr="0097091E">
        <w:rPr>
          <w:color w:val="000000" w:themeColor="text1"/>
          <w:sz w:val="18"/>
          <w:szCs w:val="18"/>
        </w:rPr>
        <w:t>The doctrine applies to matters that did not exist at Confederation as well as to matters that were once matters of a local or private nature but have since become matters of national concern</w:t>
      </w:r>
      <w:r>
        <w:rPr>
          <w:color w:val="000000" w:themeColor="text1"/>
          <w:sz w:val="18"/>
          <w:szCs w:val="18"/>
        </w:rPr>
        <w:t>.</w:t>
      </w:r>
    </w:p>
    <w:p w14:paraId="591FFFBB" w14:textId="77777777" w:rsidR="0097091E" w:rsidRPr="0097091E" w:rsidRDefault="0097091E" w:rsidP="0097091E">
      <w:pPr>
        <w:rPr>
          <w:b/>
          <w:color w:val="0000FF"/>
          <w:sz w:val="18"/>
          <w:szCs w:val="18"/>
        </w:rPr>
      </w:pPr>
    </w:p>
    <w:p w14:paraId="6909C362" w14:textId="60097CAE" w:rsidR="00F12CB4" w:rsidRPr="008931C0" w:rsidRDefault="0097091E" w:rsidP="00F12CB4">
      <w:pPr>
        <w:rPr>
          <w:b/>
          <w:color w:val="0000FF"/>
          <w:sz w:val="18"/>
          <w:szCs w:val="18"/>
        </w:rPr>
      </w:pPr>
      <w:r>
        <w:rPr>
          <w:b/>
          <w:color w:val="0000FF"/>
          <w:sz w:val="18"/>
          <w:szCs w:val="18"/>
        </w:rPr>
        <w:t xml:space="preserve">In order to qualify as a national concern, the following criteria must be considered </w:t>
      </w:r>
      <w:r w:rsidR="00F12CB4" w:rsidRPr="008931C0">
        <w:rPr>
          <w:i/>
          <w:color w:val="FF0000"/>
          <w:sz w:val="18"/>
          <w:szCs w:val="18"/>
        </w:rPr>
        <w:t>Crown Zellerbach</w:t>
      </w:r>
      <w:r w:rsidR="00F12CB4" w:rsidRPr="008931C0">
        <w:rPr>
          <w:b/>
          <w:color w:val="0000FF"/>
          <w:sz w:val="18"/>
          <w:szCs w:val="18"/>
        </w:rPr>
        <w:t xml:space="preserve">: </w:t>
      </w:r>
    </w:p>
    <w:p w14:paraId="426F1694" w14:textId="60F3C8D6" w:rsidR="00F12CB4" w:rsidRPr="008931C0" w:rsidRDefault="0097091E" w:rsidP="00847C14">
      <w:pPr>
        <w:pStyle w:val="ListParagraph"/>
        <w:numPr>
          <w:ilvl w:val="0"/>
          <w:numId w:val="17"/>
        </w:numPr>
        <w:rPr>
          <w:b/>
          <w:color w:val="0000FF"/>
          <w:sz w:val="18"/>
          <w:szCs w:val="18"/>
        </w:rPr>
      </w:pPr>
      <w:r>
        <w:rPr>
          <w:b/>
          <w:color w:val="000000" w:themeColor="text1"/>
          <w:sz w:val="18"/>
          <w:szCs w:val="18"/>
        </w:rPr>
        <w:t xml:space="preserve">(1) </w:t>
      </w:r>
      <w:r>
        <w:rPr>
          <w:color w:val="000000" w:themeColor="text1"/>
          <w:sz w:val="18"/>
          <w:szCs w:val="18"/>
        </w:rPr>
        <w:t>A</w:t>
      </w:r>
      <w:r w:rsidR="00F12CB4" w:rsidRPr="008931C0">
        <w:rPr>
          <w:color w:val="000000" w:themeColor="text1"/>
          <w:sz w:val="18"/>
          <w:szCs w:val="18"/>
        </w:rPr>
        <w:t xml:space="preserve"> matter </w:t>
      </w:r>
      <w:r w:rsidR="00F12CB4" w:rsidRPr="0097091E">
        <w:rPr>
          <w:b/>
          <w:color w:val="000000" w:themeColor="text1"/>
          <w:sz w:val="18"/>
          <w:szCs w:val="18"/>
          <w:u w:val="single"/>
        </w:rPr>
        <w:t>must</w:t>
      </w:r>
      <w:r w:rsidR="00F12CB4" w:rsidRPr="008931C0">
        <w:rPr>
          <w:color w:val="000000" w:themeColor="text1"/>
          <w:sz w:val="18"/>
          <w:szCs w:val="18"/>
        </w:rPr>
        <w:t xml:space="preserve"> have a SINGLENESS, DISTINCTIVENESS, and INDIVISIBILITY</w:t>
      </w:r>
      <w:r w:rsidR="00F12CB4" w:rsidRPr="008931C0">
        <w:rPr>
          <w:color w:val="0000FF"/>
          <w:sz w:val="18"/>
          <w:szCs w:val="18"/>
        </w:rPr>
        <w:t xml:space="preserve"> (</w:t>
      </w:r>
      <w:r w:rsidR="00F12CB4" w:rsidRPr="008931C0">
        <w:rPr>
          <w:i/>
          <w:color w:val="FF0000"/>
          <w:sz w:val="18"/>
          <w:szCs w:val="18"/>
        </w:rPr>
        <w:t>Crown Zellerbach + Anti Inflation dissent)</w:t>
      </w:r>
      <w:r w:rsidR="00F12CB4" w:rsidRPr="008931C0">
        <w:rPr>
          <w:color w:val="FF0000"/>
          <w:sz w:val="18"/>
          <w:szCs w:val="18"/>
        </w:rPr>
        <w:t xml:space="preserve"> </w:t>
      </w:r>
      <w:r w:rsidR="00F12CB4" w:rsidRPr="008931C0">
        <w:rPr>
          <w:color w:val="000000" w:themeColor="text1"/>
          <w:sz w:val="18"/>
          <w:szCs w:val="18"/>
        </w:rPr>
        <w:t xml:space="preserve">that clearly distinguishes it from matters of provincial concern, as well as a scale of impact on provincial jurisdiction that is reconcilable with the fundamental distribution of legislative power under the </w:t>
      </w:r>
      <w:r w:rsidR="00F12CB4" w:rsidRPr="0097091E">
        <w:rPr>
          <w:color w:val="000000" w:themeColor="text1"/>
          <w:sz w:val="18"/>
          <w:szCs w:val="18"/>
        </w:rPr>
        <w:t>Constitution [</w:t>
      </w:r>
      <w:r w:rsidRPr="0097091E">
        <w:rPr>
          <w:color w:val="000000" w:themeColor="text1"/>
          <w:sz w:val="18"/>
          <w:szCs w:val="18"/>
        </w:rPr>
        <w:t xml:space="preserve">based on the </w:t>
      </w:r>
      <w:r w:rsidR="00F12CB4" w:rsidRPr="0097091E">
        <w:rPr>
          <w:color w:val="000000" w:themeColor="text1"/>
          <w:sz w:val="18"/>
          <w:szCs w:val="18"/>
        </w:rPr>
        <w:t>Federal Principle],</w:t>
      </w:r>
      <w:r w:rsidR="00F12CB4" w:rsidRPr="008931C0">
        <w:rPr>
          <w:color w:val="0000FF"/>
          <w:sz w:val="18"/>
          <w:szCs w:val="18"/>
        </w:rPr>
        <w:t xml:space="preserve"> </w:t>
      </w:r>
      <w:r w:rsidR="00F12CB4" w:rsidRPr="0097091E">
        <w:rPr>
          <w:b/>
          <w:color w:val="0000FF"/>
          <w:sz w:val="18"/>
          <w:szCs w:val="18"/>
          <w:u w:val="single"/>
        </w:rPr>
        <w:t xml:space="preserve">and </w:t>
      </w:r>
    </w:p>
    <w:p w14:paraId="3AC21005" w14:textId="7B577F67" w:rsidR="00F12CB4" w:rsidRPr="008931C0" w:rsidRDefault="0097091E" w:rsidP="00847C14">
      <w:pPr>
        <w:pStyle w:val="ListParagraph"/>
        <w:numPr>
          <w:ilvl w:val="0"/>
          <w:numId w:val="17"/>
        </w:numPr>
        <w:rPr>
          <w:b/>
          <w:color w:val="0000FF"/>
          <w:sz w:val="18"/>
          <w:szCs w:val="18"/>
        </w:rPr>
      </w:pPr>
      <w:r w:rsidRPr="0097091E">
        <w:rPr>
          <w:b/>
          <w:color w:val="000000" w:themeColor="text1"/>
          <w:sz w:val="18"/>
          <w:szCs w:val="18"/>
        </w:rPr>
        <w:t>(2)</w:t>
      </w:r>
      <w:r w:rsidR="00F12CB4" w:rsidRPr="008931C0">
        <w:rPr>
          <w:color w:val="0000FF"/>
          <w:sz w:val="18"/>
          <w:szCs w:val="18"/>
        </w:rPr>
        <w:t xml:space="preserve"> </w:t>
      </w:r>
      <w:r w:rsidR="00F12CB4" w:rsidRPr="008931C0">
        <w:rPr>
          <w:color w:val="000000" w:themeColor="text1"/>
          <w:sz w:val="18"/>
          <w:szCs w:val="18"/>
        </w:rPr>
        <w:t>In determining whether a matter has sufficient singleness, distinctiveness, and indivisibility, it is relevant to</w:t>
      </w:r>
      <w:r w:rsidR="00F12CB4" w:rsidRPr="0097091E">
        <w:rPr>
          <w:b/>
          <w:color w:val="000000" w:themeColor="text1"/>
          <w:sz w:val="18"/>
          <w:szCs w:val="18"/>
          <w:u w:val="single"/>
        </w:rPr>
        <w:t xml:space="preserve"> consider</w:t>
      </w:r>
      <w:r w:rsidR="00F12CB4" w:rsidRPr="008931C0">
        <w:rPr>
          <w:color w:val="000000" w:themeColor="text1"/>
          <w:sz w:val="18"/>
          <w:szCs w:val="18"/>
        </w:rPr>
        <w:t xml:space="preserve"> the effect on extra-provincial interests of a provincial failure to deal effectively with the control or regulation of intra-provincial aspects of the matter</w:t>
      </w:r>
      <w:r w:rsidR="00F12CB4" w:rsidRPr="008931C0">
        <w:rPr>
          <w:color w:val="0000FF"/>
          <w:sz w:val="18"/>
          <w:szCs w:val="18"/>
        </w:rPr>
        <w:t xml:space="preserve"> </w:t>
      </w:r>
      <w:r w:rsidR="00F12CB4" w:rsidRPr="008931C0">
        <w:rPr>
          <w:b/>
          <w:color w:val="0000FF"/>
          <w:sz w:val="18"/>
          <w:szCs w:val="18"/>
        </w:rPr>
        <w:t>[Provincial inability test]</w:t>
      </w:r>
    </w:p>
    <w:p w14:paraId="41ED6B01" w14:textId="77777777" w:rsidR="00F12CB4" w:rsidRPr="008931C0" w:rsidRDefault="00F12CB4" w:rsidP="00F12CB4">
      <w:pPr>
        <w:pStyle w:val="ListParagraph"/>
        <w:ind w:left="1440"/>
        <w:rPr>
          <w:b/>
          <w:color w:val="0000FF"/>
          <w:sz w:val="18"/>
          <w:szCs w:val="18"/>
        </w:rPr>
      </w:pPr>
    </w:p>
    <w:p w14:paraId="4C2EE160" w14:textId="35615BA4" w:rsidR="00F12CB4" w:rsidRPr="008931C0" w:rsidRDefault="00F12CB4" w:rsidP="00F12CB4">
      <w:pPr>
        <w:ind w:left="720"/>
        <w:rPr>
          <w:sz w:val="18"/>
          <w:szCs w:val="18"/>
        </w:rPr>
      </w:pPr>
      <w:r w:rsidRPr="008931C0">
        <w:rPr>
          <w:sz w:val="18"/>
          <w:szCs w:val="18"/>
        </w:rPr>
        <w:sym w:font="Wingdings" w:char="F0E0"/>
      </w:r>
      <w:r w:rsidRPr="008931C0">
        <w:rPr>
          <w:sz w:val="18"/>
          <w:szCs w:val="18"/>
        </w:rPr>
        <w:t xml:space="preserve"> What Single, Distinct, and Indivisible (</w:t>
      </w:r>
      <w:r w:rsidRPr="008931C0">
        <w:rPr>
          <w:i/>
          <w:color w:val="FF0000"/>
          <w:sz w:val="18"/>
          <w:szCs w:val="18"/>
        </w:rPr>
        <w:t>Crown Zellerbach, Anti-Inflation dissent Beetz</w:t>
      </w:r>
      <w:r w:rsidRPr="008931C0">
        <w:rPr>
          <w:sz w:val="18"/>
          <w:szCs w:val="18"/>
        </w:rPr>
        <w:t xml:space="preserve">) means is that you can’t break down the subject matter </w:t>
      </w:r>
      <w:r w:rsidR="0097091E">
        <w:rPr>
          <w:sz w:val="18"/>
          <w:szCs w:val="18"/>
        </w:rPr>
        <w:t>–</w:t>
      </w:r>
      <w:r w:rsidRPr="008931C0">
        <w:rPr>
          <w:sz w:val="18"/>
          <w:szCs w:val="18"/>
        </w:rPr>
        <w:t xml:space="preserve"> </w:t>
      </w:r>
      <w:r w:rsidR="0097091E">
        <w:rPr>
          <w:sz w:val="18"/>
          <w:szCs w:val="18"/>
        </w:rPr>
        <w:t xml:space="preserve">you must </w:t>
      </w:r>
      <w:r w:rsidRPr="008931C0">
        <w:rPr>
          <w:sz w:val="18"/>
          <w:szCs w:val="18"/>
        </w:rPr>
        <w:t>give the legislation a label not so broad that it can be broken down into sub-categories. You don’t want multiple sub-categories made possible by the breadth of the subject matter</w:t>
      </w:r>
    </w:p>
    <w:p w14:paraId="3D88FBD0" w14:textId="77777777" w:rsidR="00F12CB4" w:rsidRPr="008931C0" w:rsidRDefault="00F12CB4" w:rsidP="00F12CB4">
      <w:pPr>
        <w:ind w:left="720"/>
        <w:rPr>
          <w:sz w:val="18"/>
          <w:szCs w:val="18"/>
        </w:rPr>
      </w:pPr>
    </w:p>
    <w:p w14:paraId="426BA195" w14:textId="75B8F31F" w:rsidR="009244F1" w:rsidRPr="0097091E" w:rsidRDefault="0097091E" w:rsidP="0097091E">
      <w:pPr>
        <w:pStyle w:val="NormalWeb"/>
        <w:shd w:val="clear" w:color="auto" w:fill="FFFFFF"/>
        <w:spacing w:before="0" w:beforeAutospacing="0" w:after="345" w:afterAutospacing="0"/>
        <w:rPr>
          <w:rFonts w:ascii="Arial" w:hAnsi="Arial" w:cs="Arial"/>
          <w:sz w:val="18"/>
          <w:szCs w:val="18"/>
        </w:rPr>
      </w:pPr>
      <w:r>
        <w:rPr>
          <w:rFonts w:ascii="Arial" w:hAnsi="Arial" w:cs="Arial"/>
          <w:b/>
          <w:sz w:val="18"/>
          <w:szCs w:val="18"/>
        </w:rPr>
        <w:t>Provincial argument:</w:t>
      </w:r>
      <w:r w:rsidR="00F12CB4" w:rsidRPr="008931C0">
        <w:rPr>
          <w:rFonts w:ascii="Arial" w:hAnsi="Arial" w:cs="Arial"/>
          <w:sz w:val="18"/>
          <w:szCs w:val="18"/>
        </w:rPr>
        <w:t xml:space="preserve"> </w:t>
      </w:r>
      <w:r>
        <w:rPr>
          <w:rFonts w:ascii="Arial" w:hAnsi="Arial" w:cs="Arial"/>
          <w:sz w:val="18"/>
          <w:szCs w:val="18"/>
        </w:rPr>
        <w:t>the province may make a policy argument that</w:t>
      </w:r>
      <w:r w:rsidR="00F12CB4" w:rsidRPr="008931C0">
        <w:rPr>
          <w:rFonts w:ascii="Arial" w:hAnsi="Arial" w:cs="Arial"/>
          <w:sz w:val="18"/>
          <w:szCs w:val="18"/>
        </w:rPr>
        <w:t xml:space="preserve"> it will be</w:t>
      </w:r>
      <w:r>
        <w:rPr>
          <w:rFonts w:ascii="Arial" w:hAnsi="Arial" w:cs="Arial"/>
          <w:sz w:val="18"/>
          <w:szCs w:val="18"/>
        </w:rPr>
        <w:t xml:space="preserve"> unfavourable to have this issue considered permanently as a federal issue</w:t>
      </w:r>
      <w:r w:rsidR="009244F1">
        <w:rPr>
          <w:rFonts w:ascii="Arial" w:hAnsi="Arial" w:cs="Arial"/>
          <w:sz w:val="18"/>
          <w:szCs w:val="18"/>
        </w:rPr>
        <w:t>.</w:t>
      </w:r>
      <w:r w:rsidR="00F12CB4" w:rsidRPr="008931C0">
        <w:rPr>
          <w:rFonts w:ascii="Arial" w:hAnsi="Arial" w:cs="Arial"/>
          <w:sz w:val="18"/>
          <w:szCs w:val="18"/>
        </w:rPr>
        <w:t xml:space="preserve"> </w:t>
      </w:r>
      <w:r w:rsidR="009244F1">
        <w:rPr>
          <w:rFonts w:ascii="Arial" w:hAnsi="Arial" w:cs="Arial"/>
          <w:sz w:val="18"/>
          <w:szCs w:val="18"/>
        </w:rPr>
        <w:t>If it is only desirable to temporarily have it as a federal issue then the national concern doctrine may be undesirable.</w:t>
      </w:r>
    </w:p>
    <w:p w14:paraId="24A65EE4" w14:textId="2FAB0CE2" w:rsidR="004A6AD1" w:rsidRDefault="004A6AD1" w:rsidP="009244F1">
      <w:pPr>
        <w:pStyle w:val="Heading3"/>
      </w:pPr>
      <w:bookmarkStart w:id="52" w:name="_Toc290731454"/>
      <w:r>
        <w:t>Criminal</w:t>
      </w:r>
      <w:bookmarkEnd w:id="52"/>
    </w:p>
    <w:p w14:paraId="31A502A0" w14:textId="77777777" w:rsidR="009244F1" w:rsidRDefault="009244F1" w:rsidP="009244F1"/>
    <w:p w14:paraId="24D2782E" w14:textId="77777777" w:rsidR="009244F1" w:rsidRPr="008931C0" w:rsidRDefault="009244F1" w:rsidP="009244F1">
      <w:pPr>
        <w:pStyle w:val="NoSpacing"/>
        <w:rPr>
          <w:rFonts w:ascii="Arial" w:hAnsi="Arial" w:cs="Arial"/>
          <w:sz w:val="18"/>
          <w:szCs w:val="18"/>
          <w:lang w:val="en-GB"/>
        </w:rPr>
      </w:pPr>
      <w:r w:rsidRPr="008931C0">
        <w:rPr>
          <w:rFonts w:ascii="Arial" w:hAnsi="Arial" w:cs="Arial"/>
          <w:b/>
          <w:sz w:val="18"/>
          <w:szCs w:val="18"/>
          <w:lang w:val="en-GB"/>
        </w:rPr>
        <w:t>91(27)</w:t>
      </w:r>
      <w:r w:rsidRPr="008931C0">
        <w:rPr>
          <w:rFonts w:ascii="Arial" w:hAnsi="Arial" w:cs="Arial"/>
          <w:sz w:val="18"/>
          <w:szCs w:val="18"/>
          <w:lang w:val="en-GB"/>
        </w:rPr>
        <w:t xml:space="preserve"> gives federal government legislation over criminal matters.</w:t>
      </w:r>
    </w:p>
    <w:p w14:paraId="39593D4D" w14:textId="77777777" w:rsidR="009244F1" w:rsidRPr="008931C0" w:rsidRDefault="009244F1" w:rsidP="009244F1">
      <w:pPr>
        <w:rPr>
          <w:sz w:val="18"/>
          <w:szCs w:val="18"/>
        </w:rPr>
      </w:pPr>
      <w:r w:rsidRPr="008931C0">
        <w:rPr>
          <w:sz w:val="18"/>
          <w:szCs w:val="18"/>
        </w:rPr>
        <w:t xml:space="preserve">The provinces have a number of similar looking heads of power, but they get challenged on the basis that they are invalid legislation since they </w:t>
      </w:r>
      <w:r>
        <w:rPr>
          <w:sz w:val="18"/>
          <w:szCs w:val="18"/>
        </w:rPr>
        <w:t>should actually fall under s. 91(27). These include:</w:t>
      </w:r>
    </w:p>
    <w:p w14:paraId="2F91937B" w14:textId="77777777" w:rsidR="009244F1" w:rsidRPr="008931C0" w:rsidRDefault="009244F1" w:rsidP="00847C14">
      <w:pPr>
        <w:pStyle w:val="ListParagraph"/>
        <w:numPr>
          <w:ilvl w:val="0"/>
          <w:numId w:val="14"/>
        </w:numPr>
        <w:rPr>
          <w:sz w:val="18"/>
          <w:szCs w:val="18"/>
        </w:rPr>
      </w:pPr>
      <w:r w:rsidRPr="008931C0">
        <w:rPr>
          <w:b/>
          <w:sz w:val="18"/>
          <w:szCs w:val="18"/>
        </w:rPr>
        <w:t>S.92(13)</w:t>
      </w:r>
      <w:r w:rsidRPr="008931C0">
        <w:rPr>
          <w:sz w:val="18"/>
          <w:szCs w:val="18"/>
        </w:rPr>
        <w:t xml:space="preserve"> property and civil rights</w:t>
      </w:r>
    </w:p>
    <w:p w14:paraId="7ED3ADB9" w14:textId="77777777" w:rsidR="009244F1" w:rsidRPr="008931C0" w:rsidRDefault="009244F1" w:rsidP="00847C14">
      <w:pPr>
        <w:pStyle w:val="ListParagraph"/>
        <w:numPr>
          <w:ilvl w:val="0"/>
          <w:numId w:val="14"/>
        </w:numPr>
        <w:rPr>
          <w:sz w:val="18"/>
          <w:szCs w:val="18"/>
        </w:rPr>
      </w:pPr>
      <w:r w:rsidRPr="008931C0">
        <w:rPr>
          <w:b/>
          <w:sz w:val="18"/>
          <w:szCs w:val="18"/>
        </w:rPr>
        <w:t>92(14)</w:t>
      </w:r>
      <w:r w:rsidRPr="008931C0">
        <w:rPr>
          <w:sz w:val="18"/>
          <w:szCs w:val="18"/>
        </w:rPr>
        <w:t xml:space="preserve"> administration of justice in the province</w:t>
      </w:r>
    </w:p>
    <w:p w14:paraId="19BC7C75" w14:textId="77777777" w:rsidR="009244F1" w:rsidRPr="008931C0" w:rsidRDefault="009244F1" w:rsidP="00847C14">
      <w:pPr>
        <w:pStyle w:val="ListParagraph"/>
        <w:numPr>
          <w:ilvl w:val="1"/>
          <w:numId w:val="14"/>
        </w:numPr>
        <w:rPr>
          <w:sz w:val="18"/>
          <w:szCs w:val="18"/>
        </w:rPr>
      </w:pPr>
      <w:r w:rsidRPr="008931C0">
        <w:rPr>
          <w:sz w:val="18"/>
          <w:szCs w:val="18"/>
        </w:rPr>
        <w:t>In combination with 91(27), give to the central government the power to make criminal law and create criminal law and gives to the province the ability to enforce that law</w:t>
      </w:r>
    </w:p>
    <w:p w14:paraId="6EFF5DDB" w14:textId="77777777" w:rsidR="009244F1" w:rsidRPr="008931C0" w:rsidRDefault="009244F1" w:rsidP="00847C14">
      <w:pPr>
        <w:pStyle w:val="ListParagraph"/>
        <w:numPr>
          <w:ilvl w:val="0"/>
          <w:numId w:val="14"/>
        </w:numPr>
        <w:rPr>
          <w:sz w:val="18"/>
          <w:szCs w:val="18"/>
        </w:rPr>
      </w:pPr>
      <w:r w:rsidRPr="008931C0">
        <w:rPr>
          <w:b/>
          <w:sz w:val="18"/>
          <w:szCs w:val="18"/>
        </w:rPr>
        <w:t>92(15)</w:t>
      </w:r>
      <w:r w:rsidRPr="008931C0">
        <w:rPr>
          <w:sz w:val="18"/>
          <w:szCs w:val="18"/>
        </w:rPr>
        <w:t xml:space="preserve"> imposition of punishment by fine, penalty, or imprisonment</w:t>
      </w:r>
    </w:p>
    <w:p w14:paraId="363B58F4" w14:textId="2B4F28EE" w:rsidR="009244F1" w:rsidRPr="009244F1" w:rsidRDefault="009244F1" w:rsidP="00847C14">
      <w:pPr>
        <w:pStyle w:val="ListParagraph"/>
        <w:numPr>
          <w:ilvl w:val="0"/>
          <w:numId w:val="14"/>
        </w:numPr>
        <w:rPr>
          <w:sz w:val="18"/>
          <w:szCs w:val="18"/>
        </w:rPr>
      </w:pPr>
      <w:r w:rsidRPr="008931C0">
        <w:rPr>
          <w:b/>
          <w:sz w:val="18"/>
          <w:szCs w:val="18"/>
        </w:rPr>
        <w:t>92(16)</w:t>
      </w:r>
      <w:r w:rsidRPr="008931C0">
        <w:rPr>
          <w:sz w:val="18"/>
          <w:szCs w:val="18"/>
        </w:rPr>
        <w:t xml:space="preserve"> matters of a merely local and private nature</w:t>
      </w:r>
    </w:p>
    <w:p w14:paraId="26E8CAF6" w14:textId="7B9BCA6B" w:rsidR="009244F1" w:rsidRDefault="009244F1" w:rsidP="009244F1">
      <w:pPr>
        <w:pStyle w:val="Heading4"/>
      </w:pPr>
      <w:bookmarkStart w:id="53" w:name="_Toc290731455"/>
      <w:r w:rsidRPr="008931C0">
        <w:rPr>
          <w:highlight w:val="yellow"/>
        </w:rPr>
        <w:t>Federal 91(27)</w:t>
      </w:r>
      <w:bookmarkEnd w:id="53"/>
    </w:p>
    <w:p w14:paraId="4BBF0E7E" w14:textId="77777777" w:rsidR="009244F1" w:rsidRPr="009244F1" w:rsidRDefault="009244F1" w:rsidP="009244F1"/>
    <w:p w14:paraId="7F74BD01" w14:textId="620C9404" w:rsidR="009244F1" w:rsidRDefault="009244F1" w:rsidP="009244F1">
      <w:pPr>
        <w:rPr>
          <w:sz w:val="18"/>
          <w:szCs w:val="18"/>
        </w:rPr>
      </w:pPr>
      <w:r>
        <w:rPr>
          <w:b/>
          <w:sz w:val="18"/>
          <w:szCs w:val="18"/>
        </w:rPr>
        <w:t>In order to qualify under s</w:t>
      </w:r>
      <w:r w:rsidR="00D04C20">
        <w:rPr>
          <w:b/>
          <w:sz w:val="18"/>
          <w:szCs w:val="18"/>
        </w:rPr>
        <w:t xml:space="preserve"> 91(27), the criminal provision must have the following qualities:</w:t>
      </w:r>
      <w:r w:rsidRPr="008931C0">
        <w:rPr>
          <w:b/>
          <w:sz w:val="18"/>
          <w:szCs w:val="18"/>
        </w:rPr>
        <w:t xml:space="preserve"> </w:t>
      </w:r>
      <w:r w:rsidR="00D04C20">
        <w:rPr>
          <w:sz w:val="18"/>
          <w:szCs w:val="18"/>
        </w:rPr>
        <w:t xml:space="preserve">(1) the law must be a </w:t>
      </w:r>
      <w:r>
        <w:rPr>
          <w:sz w:val="18"/>
          <w:szCs w:val="18"/>
        </w:rPr>
        <w:t>p</w:t>
      </w:r>
      <w:r w:rsidR="00D04C20">
        <w:rPr>
          <w:sz w:val="18"/>
          <w:szCs w:val="18"/>
        </w:rPr>
        <w:t>rohibition, (2) the law must carry with it a</w:t>
      </w:r>
      <w:r w:rsidRPr="008931C0">
        <w:rPr>
          <w:sz w:val="18"/>
          <w:szCs w:val="18"/>
        </w:rPr>
        <w:t xml:space="preserve"> penalty</w:t>
      </w:r>
      <w:r w:rsidR="00D04C20">
        <w:rPr>
          <w:sz w:val="18"/>
          <w:szCs w:val="18"/>
        </w:rPr>
        <w:t xml:space="preserve"> (penal sanction), and (3) the law must be for a</w:t>
      </w:r>
      <w:r w:rsidRPr="008931C0">
        <w:rPr>
          <w:sz w:val="18"/>
          <w:szCs w:val="18"/>
        </w:rPr>
        <w:t xml:space="preserve"> public purpose</w:t>
      </w:r>
      <w:r w:rsidR="00D04C20">
        <w:rPr>
          <w:sz w:val="18"/>
          <w:szCs w:val="18"/>
        </w:rPr>
        <w:t xml:space="preserve"> (generally in relation to public peace, order, security, health, and morality, and also environment)</w:t>
      </w:r>
      <w:r w:rsidRPr="008931C0">
        <w:rPr>
          <w:sz w:val="18"/>
          <w:szCs w:val="18"/>
        </w:rPr>
        <w:t xml:space="preserve"> </w:t>
      </w:r>
      <w:r w:rsidRPr="008931C0">
        <w:rPr>
          <w:i/>
          <w:color w:val="FF0000"/>
          <w:sz w:val="18"/>
          <w:szCs w:val="18"/>
        </w:rPr>
        <w:t>Margarine reference</w:t>
      </w:r>
      <w:r>
        <w:rPr>
          <w:i/>
          <w:color w:val="FF0000"/>
          <w:sz w:val="18"/>
          <w:szCs w:val="18"/>
        </w:rPr>
        <w:t>.</w:t>
      </w:r>
      <w:r>
        <w:rPr>
          <w:i/>
          <w:sz w:val="18"/>
          <w:szCs w:val="18"/>
        </w:rPr>
        <w:t xml:space="preserve"> </w:t>
      </w:r>
      <w:r>
        <w:rPr>
          <w:sz w:val="18"/>
          <w:szCs w:val="18"/>
        </w:rPr>
        <w:t>The p</w:t>
      </w:r>
      <w:r w:rsidRPr="008931C0">
        <w:rPr>
          <w:sz w:val="18"/>
          <w:szCs w:val="18"/>
        </w:rPr>
        <w:t>u</w:t>
      </w:r>
      <w:r>
        <w:rPr>
          <w:sz w:val="18"/>
          <w:szCs w:val="18"/>
        </w:rPr>
        <w:t xml:space="preserve">blic purposes can be expanded, the prohibition is flexible, but it is ALMOST ALWAYS </w:t>
      </w:r>
      <w:r w:rsidRPr="008931C0">
        <w:rPr>
          <w:sz w:val="18"/>
          <w:szCs w:val="18"/>
        </w:rPr>
        <w:t>necessary to have a penalty.</w:t>
      </w:r>
    </w:p>
    <w:p w14:paraId="6317AE7E" w14:textId="77777777" w:rsidR="00D04C20" w:rsidRDefault="00D04C20" w:rsidP="009244F1">
      <w:pPr>
        <w:rPr>
          <w:sz w:val="18"/>
          <w:szCs w:val="18"/>
        </w:rPr>
      </w:pPr>
    </w:p>
    <w:p w14:paraId="1E8E0B64" w14:textId="22697489" w:rsidR="00D04C20" w:rsidRDefault="00D04C20" w:rsidP="009244F1">
      <w:pPr>
        <w:rPr>
          <w:i/>
          <w:color w:val="FF0000"/>
          <w:sz w:val="18"/>
          <w:szCs w:val="18"/>
        </w:rPr>
      </w:pPr>
      <w:r>
        <w:rPr>
          <w:b/>
          <w:sz w:val="18"/>
          <w:szCs w:val="18"/>
        </w:rPr>
        <w:t>The statute must also pass a t</w:t>
      </w:r>
      <w:r w:rsidRPr="008931C0">
        <w:rPr>
          <w:b/>
          <w:sz w:val="18"/>
          <w:szCs w:val="18"/>
        </w:rPr>
        <w:t xml:space="preserve">est for colourability: </w:t>
      </w:r>
      <w:r>
        <w:rPr>
          <w:sz w:val="18"/>
          <w:szCs w:val="18"/>
        </w:rPr>
        <w:t>since the law must have a legitimate public purpose underlying the prohibition</w:t>
      </w:r>
      <w:r w:rsidRPr="008931C0">
        <w:rPr>
          <w:sz w:val="18"/>
          <w:szCs w:val="18"/>
        </w:rPr>
        <w:t xml:space="preserve">. </w:t>
      </w:r>
      <w:r w:rsidRPr="008931C0">
        <w:rPr>
          <w:i/>
          <w:color w:val="FF0000"/>
          <w:sz w:val="18"/>
          <w:szCs w:val="18"/>
        </w:rPr>
        <w:t>Hydro Quebec</w:t>
      </w:r>
    </w:p>
    <w:p w14:paraId="48593B58" w14:textId="5B36D815" w:rsidR="00D04C20" w:rsidRPr="00D04C20" w:rsidRDefault="00D04C20" w:rsidP="00291C00">
      <w:pPr>
        <w:pStyle w:val="ListParagraph"/>
        <w:numPr>
          <w:ilvl w:val="0"/>
          <w:numId w:val="22"/>
        </w:numPr>
        <w:rPr>
          <w:i/>
          <w:color w:val="000000" w:themeColor="text1"/>
          <w:sz w:val="18"/>
          <w:szCs w:val="18"/>
        </w:rPr>
      </w:pPr>
      <w:r w:rsidRPr="00D04C20">
        <w:rPr>
          <w:color w:val="000000" w:themeColor="text1"/>
          <w:sz w:val="18"/>
          <w:szCs w:val="18"/>
          <w:lang w:val="en-GB"/>
        </w:rPr>
        <w:t xml:space="preserve">The definition of criminal law is wide and new crimes can be created – does not have to be typical criminal-related matters. You can criminalize ancillary activities without criminalizing the evil itself – if the pith and substance is right, you can do it, even if you’re doing it in a roundabout way. Criminal law can contain valid exemptions for certain conduct. However, there is a limit in that criminal law must be checked for </w:t>
      </w:r>
      <w:r w:rsidRPr="00D04C20">
        <w:rPr>
          <w:b/>
          <w:color w:val="000000" w:themeColor="text1"/>
          <w:sz w:val="18"/>
          <w:szCs w:val="18"/>
          <w:lang w:val="en-GB"/>
        </w:rPr>
        <w:t>colorability</w:t>
      </w:r>
      <w:r w:rsidRPr="00D04C20">
        <w:rPr>
          <w:color w:val="000000" w:themeColor="text1"/>
          <w:sz w:val="18"/>
          <w:szCs w:val="18"/>
          <w:lang w:val="en-GB"/>
        </w:rPr>
        <w:t>. Scrutiny on form of criminal law should be loosened.</w:t>
      </w:r>
      <w:r>
        <w:rPr>
          <w:color w:val="000000" w:themeColor="text1"/>
          <w:sz w:val="18"/>
          <w:szCs w:val="18"/>
          <w:lang w:val="en-GB"/>
        </w:rPr>
        <w:t xml:space="preserve"> </w:t>
      </w:r>
      <w:r>
        <w:rPr>
          <w:i/>
          <w:color w:val="FF0000"/>
          <w:sz w:val="18"/>
          <w:szCs w:val="18"/>
        </w:rPr>
        <w:t>RJR</w:t>
      </w:r>
    </w:p>
    <w:p w14:paraId="3C83D39D" w14:textId="77777777" w:rsidR="009244F1" w:rsidRPr="008931C0" w:rsidRDefault="009244F1" w:rsidP="009244F1">
      <w:pPr>
        <w:rPr>
          <w:sz w:val="18"/>
          <w:szCs w:val="18"/>
        </w:rPr>
      </w:pPr>
    </w:p>
    <w:p w14:paraId="2859F871" w14:textId="77777777" w:rsidR="009244F1" w:rsidRPr="008931C0" w:rsidRDefault="009244F1" w:rsidP="009244F1">
      <w:pPr>
        <w:rPr>
          <w:i/>
          <w:sz w:val="18"/>
          <w:szCs w:val="18"/>
        </w:rPr>
      </w:pPr>
      <w:r w:rsidRPr="008931C0">
        <w:rPr>
          <w:sz w:val="18"/>
          <w:szCs w:val="18"/>
        </w:rPr>
        <w:t xml:space="preserve">The criminal head of power is preferred over POGG </w:t>
      </w:r>
      <w:r w:rsidRPr="008931C0">
        <w:rPr>
          <w:i/>
          <w:color w:val="FF0000"/>
          <w:sz w:val="18"/>
          <w:szCs w:val="18"/>
        </w:rPr>
        <w:t>Hydro Quebec</w:t>
      </w:r>
    </w:p>
    <w:p w14:paraId="22627551" w14:textId="77777777" w:rsidR="009244F1" w:rsidRDefault="009244F1" w:rsidP="009244F1"/>
    <w:p w14:paraId="4353D72B" w14:textId="2895FA9F" w:rsidR="00D04C20" w:rsidRPr="00D04C20" w:rsidRDefault="00D04C20" w:rsidP="00D04C20">
      <w:pPr>
        <w:pStyle w:val="Heading4"/>
      </w:pPr>
      <w:bookmarkStart w:id="54" w:name="_Toc290731456"/>
      <w:r w:rsidRPr="008931C0">
        <w:rPr>
          <w:highlight w:val="yellow"/>
        </w:rPr>
        <w:t>Provincial 92(13, 14, 15, 16)</w:t>
      </w:r>
      <w:bookmarkEnd w:id="54"/>
    </w:p>
    <w:p w14:paraId="027265B7" w14:textId="77777777" w:rsidR="00D04C20" w:rsidRDefault="00D04C20" w:rsidP="009244F1"/>
    <w:p w14:paraId="6A3DEE54" w14:textId="78F3A740" w:rsidR="00D04C20" w:rsidRPr="008931C0" w:rsidRDefault="00D04C20" w:rsidP="00D04C20">
      <w:pPr>
        <w:pStyle w:val="NoSpacing"/>
        <w:rPr>
          <w:rFonts w:ascii="Arial" w:hAnsi="Arial" w:cs="Arial"/>
          <w:color w:val="FF0000"/>
          <w:sz w:val="18"/>
          <w:szCs w:val="18"/>
          <w:lang w:val="en-GB"/>
        </w:rPr>
      </w:pPr>
      <w:r w:rsidRPr="008931C0">
        <w:rPr>
          <w:rFonts w:ascii="Arial" w:hAnsi="Arial" w:cs="Arial"/>
          <w:b/>
          <w:sz w:val="18"/>
          <w:szCs w:val="18"/>
          <w:lang w:val="en-GB"/>
        </w:rPr>
        <w:t>Ways to make Provincial Legislation be upheld</w:t>
      </w:r>
      <w:r>
        <w:rPr>
          <w:rFonts w:ascii="Arial" w:hAnsi="Arial" w:cs="Arial"/>
          <w:b/>
          <w:sz w:val="18"/>
          <w:szCs w:val="18"/>
          <w:lang w:val="en-GB"/>
        </w:rPr>
        <w:t xml:space="preserve"> without entrenching on 91(27)</w:t>
      </w:r>
      <w:r w:rsidRPr="008931C0">
        <w:rPr>
          <w:rFonts w:ascii="Arial" w:hAnsi="Arial" w:cs="Arial"/>
          <w:b/>
          <w:sz w:val="18"/>
          <w:szCs w:val="18"/>
          <w:lang w:val="en-GB"/>
        </w:rPr>
        <w:t xml:space="preserve"> (defence </w:t>
      </w:r>
      <w:r>
        <w:rPr>
          <w:rFonts w:ascii="Arial" w:hAnsi="Arial" w:cs="Arial"/>
          <w:b/>
          <w:sz w:val="18"/>
          <w:szCs w:val="18"/>
          <w:lang w:val="en-GB"/>
        </w:rPr>
        <w:t xml:space="preserve">against attacks from Fed Leg): </w:t>
      </w:r>
      <w:r w:rsidRPr="00D04C20">
        <w:rPr>
          <w:rFonts w:ascii="Arial" w:hAnsi="Arial" w:cs="Arial"/>
          <w:b/>
          <w:color w:val="0000FF"/>
          <w:sz w:val="18"/>
          <w:szCs w:val="18"/>
          <w:lang w:val="en-GB"/>
        </w:rPr>
        <w:t>When you use these, make sure you explain how they would be applied</w:t>
      </w:r>
    </w:p>
    <w:p w14:paraId="64ED072C"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Emphasize property and civil aspect (in drafting and in argument) </w:t>
      </w:r>
      <w:r w:rsidRPr="008931C0">
        <w:rPr>
          <w:rFonts w:ascii="Arial" w:hAnsi="Arial" w:cs="Arial"/>
          <w:i/>
          <w:color w:val="FF0000"/>
          <w:sz w:val="18"/>
          <w:szCs w:val="18"/>
          <w:lang w:val="en-GB"/>
        </w:rPr>
        <w:t>Chatterjee</w:t>
      </w:r>
    </w:p>
    <w:p w14:paraId="74390A15"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Emphasize local nature of the problem addressed </w:t>
      </w:r>
      <w:r w:rsidRPr="008931C0">
        <w:rPr>
          <w:rFonts w:ascii="Arial" w:hAnsi="Arial" w:cs="Arial"/>
          <w:i/>
          <w:color w:val="FF0000"/>
          <w:sz w:val="18"/>
          <w:szCs w:val="18"/>
          <w:lang w:val="en-GB"/>
        </w:rPr>
        <w:t>Dupond</w:t>
      </w:r>
    </w:p>
    <w:p w14:paraId="4B44C56F" w14:textId="367EDDB0" w:rsidR="00D04C20" w:rsidRPr="008931C0" w:rsidRDefault="00D04C20" w:rsidP="00847C14">
      <w:pPr>
        <w:pStyle w:val="NoSpacing"/>
        <w:numPr>
          <w:ilvl w:val="0"/>
          <w:numId w:val="13"/>
        </w:numPr>
        <w:rPr>
          <w:rFonts w:ascii="Arial" w:hAnsi="Arial" w:cs="Arial"/>
          <w:sz w:val="18"/>
          <w:szCs w:val="18"/>
          <w:lang w:val="en-GB"/>
        </w:rPr>
      </w:pPr>
      <w:r>
        <w:rPr>
          <w:rFonts w:ascii="Arial" w:hAnsi="Arial" w:cs="Arial"/>
          <w:sz w:val="18"/>
          <w:szCs w:val="18"/>
          <w:lang w:val="en-GB"/>
        </w:rPr>
        <w:t>Emphasize the t</w:t>
      </w:r>
      <w:r w:rsidRPr="008931C0">
        <w:rPr>
          <w:rFonts w:ascii="Arial" w:hAnsi="Arial" w:cs="Arial"/>
          <w:sz w:val="18"/>
          <w:szCs w:val="18"/>
          <w:lang w:val="en-GB"/>
        </w:rPr>
        <w:t>emporary</w:t>
      </w:r>
      <w:r>
        <w:rPr>
          <w:rFonts w:ascii="Arial" w:hAnsi="Arial" w:cs="Arial"/>
          <w:sz w:val="18"/>
          <w:szCs w:val="18"/>
          <w:lang w:val="en-GB"/>
        </w:rPr>
        <w:t xml:space="preserve"> nature of the legislation</w:t>
      </w:r>
      <w:r w:rsidRPr="008931C0">
        <w:rPr>
          <w:rFonts w:ascii="Arial" w:hAnsi="Arial" w:cs="Arial"/>
          <w:sz w:val="18"/>
          <w:szCs w:val="18"/>
          <w:lang w:val="en-GB"/>
        </w:rPr>
        <w:t xml:space="preserve"> </w:t>
      </w:r>
      <w:r w:rsidRPr="008931C0">
        <w:rPr>
          <w:rFonts w:ascii="Arial" w:hAnsi="Arial" w:cs="Arial"/>
          <w:i/>
          <w:color w:val="FF0000"/>
          <w:sz w:val="18"/>
          <w:szCs w:val="18"/>
          <w:lang w:val="en-GB"/>
        </w:rPr>
        <w:t>Dupond</w:t>
      </w:r>
    </w:p>
    <w:p w14:paraId="28570C44"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Focus on form: employ regulatory techniques, avoid prohibition + penalty form </w:t>
      </w:r>
      <w:r w:rsidRPr="008931C0">
        <w:rPr>
          <w:rFonts w:ascii="Arial" w:hAnsi="Arial" w:cs="Arial"/>
          <w:i/>
          <w:color w:val="FF0000"/>
          <w:sz w:val="18"/>
          <w:szCs w:val="18"/>
          <w:lang w:val="en-GB"/>
        </w:rPr>
        <w:t>Rio</w:t>
      </w:r>
    </w:p>
    <w:p w14:paraId="2E7E577C" w14:textId="77777777" w:rsidR="00D04C20" w:rsidRPr="008931C0" w:rsidRDefault="00D04C20" w:rsidP="00847C14">
      <w:pPr>
        <w:pStyle w:val="NoSpacing"/>
        <w:numPr>
          <w:ilvl w:val="1"/>
          <w:numId w:val="13"/>
        </w:numPr>
        <w:rPr>
          <w:rFonts w:ascii="Arial" w:hAnsi="Arial" w:cs="Arial"/>
          <w:sz w:val="18"/>
          <w:szCs w:val="18"/>
          <w:lang w:val="en-GB"/>
        </w:rPr>
      </w:pPr>
      <w:r w:rsidRPr="008931C0">
        <w:rPr>
          <w:rFonts w:ascii="Arial" w:hAnsi="Arial" w:cs="Arial"/>
          <w:sz w:val="18"/>
          <w:szCs w:val="18"/>
          <w:lang w:val="en-GB"/>
        </w:rPr>
        <w:t>Can connect to regulatory scheme, perhaps under 92(9)</w:t>
      </w:r>
    </w:p>
    <w:p w14:paraId="3FEEEE2A"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Deal with the problem indirectly (i.e., </w:t>
      </w:r>
      <w:r w:rsidRPr="008931C0">
        <w:rPr>
          <w:rFonts w:ascii="Arial" w:hAnsi="Arial" w:cs="Arial"/>
          <w:i/>
          <w:color w:val="FF0000"/>
          <w:sz w:val="18"/>
          <w:szCs w:val="18"/>
          <w:lang w:val="en-GB"/>
        </w:rPr>
        <w:t>Rio Hotel, Dupond</w:t>
      </w:r>
      <w:r w:rsidRPr="008931C0">
        <w:rPr>
          <w:rFonts w:ascii="Arial" w:hAnsi="Arial" w:cs="Arial"/>
          <w:sz w:val="18"/>
          <w:szCs w:val="18"/>
          <w:lang w:val="en-GB"/>
        </w:rPr>
        <w:t>)</w:t>
      </w:r>
    </w:p>
    <w:p w14:paraId="4C338AFD" w14:textId="77777777" w:rsidR="00D04C20" w:rsidRPr="008931C0" w:rsidRDefault="00D04C20" w:rsidP="00847C14">
      <w:pPr>
        <w:pStyle w:val="NoSpacing"/>
        <w:numPr>
          <w:ilvl w:val="1"/>
          <w:numId w:val="13"/>
        </w:numPr>
        <w:rPr>
          <w:rFonts w:ascii="Arial" w:hAnsi="Arial" w:cs="Arial"/>
          <w:sz w:val="18"/>
          <w:szCs w:val="18"/>
          <w:lang w:val="en-GB"/>
        </w:rPr>
      </w:pPr>
      <w:r w:rsidRPr="008931C0">
        <w:rPr>
          <w:rFonts w:ascii="Arial" w:hAnsi="Arial" w:cs="Arial"/>
          <w:sz w:val="18"/>
          <w:szCs w:val="18"/>
          <w:lang w:val="en-GB"/>
        </w:rPr>
        <w:t>Licencing (</w:t>
      </w:r>
      <w:r w:rsidRPr="008931C0">
        <w:rPr>
          <w:rFonts w:ascii="Arial" w:hAnsi="Arial" w:cs="Arial"/>
          <w:i/>
          <w:color w:val="FF0000"/>
          <w:sz w:val="18"/>
          <w:szCs w:val="18"/>
          <w:lang w:val="en-GB"/>
        </w:rPr>
        <w:t>Rio Hotel</w:t>
      </w:r>
      <w:r w:rsidRPr="008931C0">
        <w:rPr>
          <w:rFonts w:ascii="Arial" w:hAnsi="Arial" w:cs="Arial"/>
          <w:sz w:val="18"/>
          <w:szCs w:val="18"/>
          <w:lang w:val="en-GB"/>
        </w:rPr>
        <w:t xml:space="preserve">) </w:t>
      </w:r>
      <w:r w:rsidRPr="008931C0">
        <w:rPr>
          <w:rFonts w:ascii="Arial" w:hAnsi="Arial" w:cs="Arial"/>
          <w:sz w:val="18"/>
          <w:szCs w:val="18"/>
          <w:lang w:val="en-GB"/>
        </w:rPr>
        <w:sym w:font="Wingdings" w:char="F0E0"/>
      </w:r>
      <w:r w:rsidRPr="008931C0">
        <w:rPr>
          <w:rFonts w:ascii="Arial" w:hAnsi="Arial" w:cs="Arial"/>
          <w:sz w:val="18"/>
          <w:szCs w:val="18"/>
          <w:lang w:val="en-GB"/>
        </w:rPr>
        <w:t xml:space="preserve"> license required to operate businesses that supply the prohibited good, and license may be removed if licensee selling prohibited good contrary to the prohibition</w:t>
      </w:r>
    </w:p>
    <w:p w14:paraId="7067DB8E" w14:textId="77777777" w:rsidR="00D04C20" w:rsidRPr="008931C0" w:rsidRDefault="00D04C20" w:rsidP="00847C14">
      <w:pPr>
        <w:pStyle w:val="NoSpacing"/>
        <w:numPr>
          <w:ilvl w:val="1"/>
          <w:numId w:val="13"/>
        </w:numPr>
        <w:rPr>
          <w:rFonts w:ascii="Arial" w:hAnsi="Arial" w:cs="Arial"/>
          <w:sz w:val="18"/>
          <w:szCs w:val="18"/>
          <w:lang w:val="en-GB"/>
        </w:rPr>
      </w:pPr>
      <w:r w:rsidRPr="008931C0">
        <w:rPr>
          <w:rFonts w:ascii="Arial" w:hAnsi="Arial" w:cs="Arial"/>
          <w:sz w:val="18"/>
          <w:szCs w:val="18"/>
          <w:lang w:val="en-GB"/>
        </w:rPr>
        <w:t xml:space="preserve">Instead of punishing the individual, punish the supplier or regulator </w:t>
      </w:r>
      <w:r w:rsidRPr="008931C0">
        <w:rPr>
          <w:rFonts w:ascii="Arial" w:hAnsi="Arial" w:cs="Arial"/>
          <w:sz w:val="18"/>
          <w:szCs w:val="18"/>
          <w:lang w:val="en-GB"/>
        </w:rPr>
        <w:sym w:font="Wingdings" w:char="F0E0"/>
      </w:r>
      <w:r w:rsidRPr="008931C0">
        <w:rPr>
          <w:rFonts w:ascii="Arial" w:hAnsi="Arial" w:cs="Arial"/>
          <w:sz w:val="18"/>
          <w:szCs w:val="18"/>
          <w:lang w:val="en-GB"/>
        </w:rPr>
        <w:t xml:space="preserve"> </w:t>
      </w:r>
      <w:r w:rsidRPr="008931C0">
        <w:rPr>
          <w:rFonts w:ascii="Arial" w:hAnsi="Arial" w:cs="Arial"/>
          <w:i/>
          <w:color w:val="FF0000"/>
          <w:sz w:val="18"/>
          <w:szCs w:val="18"/>
          <w:lang w:val="en-GB"/>
        </w:rPr>
        <w:t xml:space="preserve">Rio </w:t>
      </w:r>
      <w:r w:rsidRPr="008931C0">
        <w:rPr>
          <w:rFonts w:ascii="Arial" w:hAnsi="Arial" w:cs="Arial"/>
          <w:sz w:val="18"/>
          <w:szCs w:val="18"/>
          <w:lang w:val="en-GB"/>
        </w:rPr>
        <w:t>they punish the hotel instead of the individual for a more preventive stance</w:t>
      </w:r>
    </w:p>
    <w:p w14:paraId="5B5EDA02"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Emphasize prevention of crime and pre-emptive strikes (deterrence) </w:t>
      </w:r>
      <w:r w:rsidRPr="008931C0">
        <w:rPr>
          <w:rFonts w:ascii="Arial" w:hAnsi="Arial" w:cs="Arial"/>
          <w:i/>
          <w:color w:val="FF0000"/>
          <w:sz w:val="18"/>
          <w:szCs w:val="18"/>
          <w:lang w:val="en-GB"/>
        </w:rPr>
        <w:t>Dupond</w:t>
      </w:r>
    </w:p>
    <w:p w14:paraId="60DE6FA4"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Avoid duplicating Criminal Code provisions when framing legislation </w:t>
      </w:r>
      <w:r w:rsidRPr="008931C0">
        <w:rPr>
          <w:rFonts w:ascii="Arial" w:hAnsi="Arial" w:cs="Arial"/>
          <w:i/>
          <w:color w:val="FF0000"/>
          <w:sz w:val="18"/>
          <w:szCs w:val="18"/>
          <w:lang w:val="en-GB"/>
        </w:rPr>
        <w:t>Rio</w:t>
      </w:r>
    </w:p>
    <w:p w14:paraId="506DDC84"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Go wide (make it broad, and get everything) </w:t>
      </w:r>
      <w:r w:rsidRPr="008931C0">
        <w:rPr>
          <w:rFonts w:ascii="Arial" w:hAnsi="Arial" w:cs="Arial"/>
          <w:i/>
          <w:color w:val="FF0000"/>
          <w:sz w:val="18"/>
          <w:szCs w:val="18"/>
          <w:lang w:val="en-GB"/>
        </w:rPr>
        <w:t>Chatterjee, Dupond</w:t>
      </w:r>
    </w:p>
    <w:p w14:paraId="21B18A0C"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Avoid draconian penalties </w:t>
      </w:r>
      <w:r w:rsidRPr="008931C0">
        <w:rPr>
          <w:rFonts w:ascii="Arial" w:hAnsi="Arial" w:cs="Arial"/>
          <w:i/>
          <w:color w:val="FF0000"/>
          <w:sz w:val="18"/>
          <w:szCs w:val="18"/>
          <w:lang w:val="en-GB"/>
        </w:rPr>
        <w:t>Chatterjee?</w:t>
      </w:r>
    </w:p>
    <w:p w14:paraId="3309BCE3" w14:textId="1F406E01" w:rsidR="00D04C20" w:rsidRPr="00D04C2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 xml:space="preserve">Argue complementary, not supplementary (use of wording is important) </w:t>
      </w:r>
      <w:r w:rsidRPr="008931C0">
        <w:rPr>
          <w:rFonts w:ascii="Arial" w:hAnsi="Arial" w:cs="Arial"/>
          <w:sz w:val="18"/>
          <w:szCs w:val="18"/>
          <w:lang w:val="en-GB"/>
        </w:rPr>
        <w:sym w:font="Wingdings" w:char="F0E0"/>
      </w:r>
      <w:r w:rsidRPr="008931C0">
        <w:rPr>
          <w:rFonts w:ascii="Arial" w:hAnsi="Arial" w:cs="Arial"/>
          <w:sz w:val="18"/>
          <w:szCs w:val="18"/>
          <w:lang w:val="en-GB"/>
        </w:rPr>
        <w:t xml:space="preserve"> don’t add to </w:t>
      </w:r>
      <w:r w:rsidRPr="008931C0">
        <w:rPr>
          <w:rFonts w:ascii="Arial" w:hAnsi="Arial" w:cs="Arial"/>
          <w:i/>
          <w:sz w:val="18"/>
          <w:szCs w:val="18"/>
          <w:lang w:val="en-GB"/>
        </w:rPr>
        <w:t>CC</w:t>
      </w:r>
      <w:r w:rsidRPr="008931C0">
        <w:rPr>
          <w:rFonts w:ascii="Arial" w:hAnsi="Arial" w:cs="Arial"/>
          <w:sz w:val="18"/>
          <w:szCs w:val="18"/>
          <w:lang w:val="en-GB"/>
        </w:rPr>
        <w:t xml:space="preserve"> provisions and fill in gaps but </w:t>
      </w:r>
      <w:r>
        <w:rPr>
          <w:rFonts w:ascii="Arial" w:hAnsi="Arial" w:cs="Arial"/>
          <w:sz w:val="18"/>
          <w:szCs w:val="18"/>
          <w:lang w:val="en-GB"/>
        </w:rPr>
        <w:t>complement</w:t>
      </w:r>
      <w:r w:rsidRPr="008931C0">
        <w:rPr>
          <w:rFonts w:ascii="Arial" w:hAnsi="Arial" w:cs="Arial"/>
          <w:sz w:val="18"/>
          <w:szCs w:val="18"/>
          <w:lang w:val="en-GB"/>
        </w:rPr>
        <w:t xml:space="preserve"> something that </w:t>
      </w:r>
      <w:r w:rsidRPr="008931C0">
        <w:rPr>
          <w:rFonts w:ascii="Arial" w:hAnsi="Arial" w:cs="Arial"/>
          <w:i/>
          <w:sz w:val="18"/>
          <w:szCs w:val="18"/>
          <w:lang w:val="en-GB"/>
        </w:rPr>
        <w:t xml:space="preserve">CC </w:t>
      </w:r>
      <w:r w:rsidRPr="008931C0">
        <w:rPr>
          <w:rFonts w:ascii="Arial" w:hAnsi="Arial" w:cs="Arial"/>
          <w:sz w:val="18"/>
          <w:szCs w:val="18"/>
          <w:lang w:val="en-GB"/>
        </w:rPr>
        <w:t xml:space="preserve">covers without infringing </w:t>
      </w:r>
      <w:r w:rsidRPr="008931C0">
        <w:rPr>
          <w:rFonts w:ascii="Arial" w:hAnsi="Arial" w:cs="Arial"/>
          <w:i/>
          <w:color w:val="FF0000"/>
          <w:sz w:val="18"/>
          <w:szCs w:val="18"/>
          <w:lang w:val="en-GB"/>
        </w:rPr>
        <w:t>Rio, Chatterjee</w:t>
      </w:r>
    </w:p>
    <w:p w14:paraId="682B3DD2" w14:textId="47FBC9C8" w:rsidR="00D04C20" w:rsidRPr="00D04C20" w:rsidRDefault="00D04C20" w:rsidP="00847C14">
      <w:pPr>
        <w:pStyle w:val="ListParagraph"/>
        <w:numPr>
          <w:ilvl w:val="1"/>
          <w:numId w:val="13"/>
        </w:numPr>
        <w:rPr>
          <w:color w:val="000000" w:themeColor="text1"/>
          <w:sz w:val="18"/>
          <w:szCs w:val="18"/>
        </w:rPr>
      </w:pPr>
      <w:r w:rsidRPr="00D04C20">
        <w:rPr>
          <w:color w:val="000000" w:themeColor="text1"/>
          <w:sz w:val="18"/>
          <w:szCs w:val="18"/>
        </w:rPr>
        <w:t>When double aspect doctrine occurs and the law could be both federal or provincial purpose, the provincial law is intra vires if it is complementary to the criminal law. Uphold statutes as long as they aren’t conflicting.</w:t>
      </w:r>
    </w:p>
    <w:p w14:paraId="17A011BB"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Concede provincial legislature's concern is with morality but argue it is not the main concern, it is just ONLY peripheral</w:t>
      </w:r>
    </w:p>
    <w:p w14:paraId="72D4EE6D" w14:textId="77777777" w:rsidR="00D04C20" w:rsidRPr="008931C0" w:rsidRDefault="00D04C20" w:rsidP="00847C14">
      <w:pPr>
        <w:pStyle w:val="NoSpacing"/>
        <w:numPr>
          <w:ilvl w:val="0"/>
          <w:numId w:val="13"/>
        </w:numPr>
        <w:rPr>
          <w:rFonts w:ascii="Arial" w:hAnsi="Arial" w:cs="Arial"/>
          <w:sz w:val="18"/>
          <w:szCs w:val="18"/>
          <w:lang w:val="en-GB"/>
        </w:rPr>
      </w:pPr>
      <w:r w:rsidRPr="008931C0">
        <w:rPr>
          <w:rFonts w:ascii="Arial" w:hAnsi="Arial" w:cs="Arial"/>
          <w:sz w:val="18"/>
          <w:szCs w:val="18"/>
          <w:lang w:val="en-GB"/>
        </w:rPr>
        <w:t>Avoid discussing main problem (i.e. hide colorability)</w:t>
      </w:r>
    </w:p>
    <w:p w14:paraId="5C08AEB6" w14:textId="05A06859" w:rsidR="00D04C20" w:rsidRPr="00D04C20" w:rsidRDefault="00D04C20" w:rsidP="00847C14">
      <w:pPr>
        <w:pStyle w:val="ListParagraph"/>
        <w:numPr>
          <w:ilvl w:val="0"/>
          <w:numId w:val="13"/>
        </w:numPr>
        <w:textAlignment w:val="center"/>
        <w:rPr>
          <w:rFonts w:eastAsia="Times New Roman"/>
          <w:sz w:val="18"/>
          <w:szCs w:val="18"/>
        </w:rPr>
      </w:pPr>
      <w:r>
        <w:rPr>
          <w:rFonts w:eastAsia="Times New Roman"/>
          <w:sz w:val="18"/>
          <w:szCs w:val="18"/>
        </w:rPr>
        <w:t>May have to concede that there</w:t>
      </w:r>
      <w:r w:rsidRPr="008931C0">
        <w:rPr>
          <w:rFonts w:eastAsia="Times New Roman"/>
          <w:sz w:val="18"/>
          <w:szCs w:val="18"/>
        </w:rPr>
        <w:t xml:space="preserve"> may be some traditional criminal activities they can't touch, no matter what aspect of it they're dealing with (e.g., prostitution and abortion)</w:t>
      </w:r>
    </w:p>
    <w:p w14:paraId="54235342" w14:textId="77777777" w:rsidR="00D04C20" w:rsidRPr="009244F1" w:rsidRDefault="00D04C20" w:rsidP="009244F1"/>
    <w:p w14:paraId="1D931C22" w14:textId="127EE19B" w:rsidR="004A6AD1" w:rsidRDefault="004A6AD1" w:rsidP="004253E9">
      <w:pPr>
        <w:pStyle w:val="Heading3"/>
      </w:pPr>
      <w:bookmarkStart w:id="55" w:name="_Toc290731457"/>
      <w:r>
        <w:t>Regulation of the Economy</w:t>
      </w:r>
      <w:bookmarkEnd w:id="55"/>
    </w:p>
    <w:p w14:paraId="0E450C12" w14:textId="77777777" w:rsidR="004253E9" w:rsidRDefault="004253E9" w:rsidP="004253E9"/>
    <w:p w14:paraId="7C1E0C25" w14:textId="3F2573D6" w:rsidR="004253E9" w:rsidRPr="004253E9" w:rsidRDefault="004253E9" w:rsidP="004253E9">
      <w:pPr>
        <w:rPr>
          <w:sz w:val="18"/>
          <w:szCs w:val="18"/>
        </w:rPr>
      </w:pPr>
      <w:r w:rsidRPr="004253E9">
        <w:rPr>
          <w:sz w:val="18"/>
          <w:szCs w:val="18"/>
        </w:rPr>
        <w:t>REGULATION OF THE ECONOMY IS CLEARLY A DOUBLE ASPECT MATTER</w:t>
      </w:r>
      <w:r>
        <w:rPr>
          <w:sz w:val="18"/>
          <w:szCs w:val="18"/>
        </w:rPr>
        <w:t xml:space="preserve">. </w:t>
      </w:r>
      <w:r w:rsidRPr="004253E9">
        <w:rPr>
          <w:sz w:val="18"/>
          <w:szCs w:val="18"/>
        </w:rPr>
        <w:t>Legislative jurisdiction over the economy has been divided federally vs. provincially.</w:t>
      </w:r>
    </w:p>
    <w:p w14:paraId="2415B395" w14:textId="77777777" w:rsidR="004253E9" w:rsidRPr="008931C0" w:rsidRDefault="004253E9" w:rsidP="004253E9">
      <w:pPr>
        <w:pStyle w:val="Heading4"/>
        <w:rPr>
          <w:highlight w:val="yellow"/>
        </w:rPr>
      </w:pPr>
      <w:bookmarkStart w:id="56" w:name="_Toc290731458"/>
      <w:r w:rsidRPr="008931C0">
        <w:rPr>
          <w:highlight w:val="yellow"/>
        </w:rPr>
        <w:t>Federal</w:t>
      </w:r>
      <w:bookmarkEnd w:id="56"/>
    </w:p>
    <w:p w14:paraId="6F9721A2" w14:textId="77777777" w:rsidR="004253E9" w:rsidRPr="008931C0" w:rsidRDefault="004253E9" w:rsidP="00847C14">
      <w:pPr>
        <w:pStyle w:val="ListParagraph"/>
        <w:numPr>
          <w:ilvl w:val="0"/>
          <w:numId w:val="16"/>
        </w:numPr>
        <w:rPr>
          <w:sz w:val="18"/>
          <w:szCs w:val="18"/>
        </w:rPr>
      </w:pPr>
      <w:r w:rsidRPr="008931C0">
        <w:rPr>
          <w:b/>
          <w:sz w:val="18"/>
          <w:szCs w:val="18"/>
        </w:rPr>
        <w:t>The central/federal government</w:t>
      </w:r>
      <w:r w:rsidRPr="008931C0">
        <w:rPr>
          <w:sz w:val="18"/>
          <w:szCs w:val="18"/>
        </w:rPr>
        <w:t xml:space="preserve"> gets to control things once they enter the flow of trade – once things get into a stream of trade, then the federal government gets legislative jurisdiction.</w:t>
      </w:r>
    </w:p>
    <w:p w14:paraId="6392E8D6" w14:textId="77777777" w:rsidR="004253E9" w:rsidRPr="004253E9" w:rsidRDefault="004253E9" w:rsidP="00847C14">
      <w:pPr>
        <w:pStyle w:val="ListParagraph"/>
        <w:numPr>
          <w:ilvl w:val="0"/>
          <w:numId w:val="16"/>
        </w:numPr>
        <w:rPr>
          <w:sz w:val="18"/>
          <w:szCs w:val="18"/>
        </w:rPr>
      </w:pPr>
      <w:r w:rsidRPr="008931C0">
        <w:rPr>
          <w:sz w:val="18"/>
          <w:szCs w:val="18"/>
        </w:rPr>
        <w:t>91(2) is the main head of power</w:t>
      </w:r>
      <w:r>
        <w:rPr>
          <w:sz w:val="18"/>
          <w:szCs w:val="18"/>
        </w:rPr>
        <w:t xml:space="preserve"> for the federal government</w:t>
      </w:r>
      <w:r w:rsidRPr="008931C0">
        <w:rPr>
          <w:sz w:val="18"/>
          <w:szCs w:val="18"/>
        </w:rPr>
        <w:t>, and most frequently used head of power</w:t>
      </w:r>
      <w:r>
        <w:rPr>
          <w:sz w:val="18"/>
          <w:szCs w:val="18"/>
        </w:rPr>
        <w:t xml:space="preserve"> with regard to the economy</w:t>
      </w:r>
      <w:r w:rsidRPr="008931C0">
        <w:rPr>
          <w:sz w:val="18"/>
          <w:szCs w:val="18"/>
        </w:rPr>
        <w:t xml:space="preserve">. </w:t>
      </w:r>
      <w:r>
        <w:rPr>
          <w:b/>
          <w:sz w:val="18"/>
          <w:szCs w:val="18"/>
        </w:rPr>
        <w:t>The l</w:t>
      </w:r>
      <w:r w:rsidRPr="008931C0">
        <w:rPr>
          <w:b/>
          <w:sz w:val="18"/>
          <w:szCs w:val="18"/>
        </w:rPr>
        <w:t>eading case on s. 91(2)</w:t>
      </w:r>
      <w:r w:rsidRPr="008931C0">
        <w:rPr>
          <w:sz w:val="18"/>
          <w:szCs w:val="18"/>
        </w:rPr>
        <w:t xml:space="preserve"> is </w:t>
      </w:r>
      <w:r w:rsidRPr="008931C0">
        <w:rPr>
          <w:i/>
          <w:color w:val="FF0000"/>
          <w:sz w:val="18"/>
          <w:szCs w:val="18"/>
        </w:rPr>
        <w:t xml:space="preserve">Parsons </w:t>
      </w:r>
      <w:r w:rsidRPr="008931C0">
        <w:rPr>
          <w:color w:val="000000" w:themeColor="text1"/>
          <w:sz w:val="18"/>
          <w:szCs w:val="18"/>
        </w:rPr>
        <w:t>(has not been broadened or narrowed)</w:t>
      </w:r>
      <w:r>
        <w:rPr>
          <w:color w:val="000000" w:themeColor="text1"/>
          <w:sz w:val="18"/>
          <w:szCs w:val="18"/>
        </w:rPr>
        <w:t>.</w:t>
      </w:r>
    </w:p>
    <w:p w14:paraId="5C23067B" w14:textId="77777777" w:rsidR="004253E9" w:rsidRDefault="004253E9" w:rsidP="00847C14">
      <w:pPr>
        <w:pStyle w:val="ListParagraph"/>
        <w:numPr>
          <w:ilvl w:val="0"/>
          <w:numId w:val="16"/>
        </w:numPr>
        <w:rPr>
          <w:sz w:val="18"/>
          <w:szCs w:val="18"/>
        </w:rPr>
      </w:pPr>
      <w:r w:rsidRPr="008931C0">
        <w:rPr>
          <w:i/>
          <w:color w:val="FF0000"/>
          <w:sz w:val="18"/>
          <w:szCs w:val="18"/>
        </w:rPr>
        <w:t>Parsons</w:t>
      </w:r>
      <w:r w:rsidRPr="008931C0">
        <w:rPr>
          <w:sz w:val="18"/>
          <w:szCs w:val="18"/>
        </w:rPr>
        <w:t xml:space="preserve"> </w:t>
      </w:r>
      <w:r>
        <w:rPr>
          <w:sz w:val="18"/>
          <w:szCs w:val="18"/>
        </w:rPr>
        <w:t>s</w:t>
      </w:r>
      <w:r w:rsidRPr="008931C0">
        <w:rPr>
          <w:sz w:val="18"/>
          <w:szCs w:val="18"/>
        </w:rPr>
        <w:t>ets up two branches …</w:t>
      </w:r>
    </w:p>
    <w:p w14:paraId="4EE84BAB" w14:textId="77777777" w:rsidR="004253E9" w:rsidRDefault="004253E9" w:rsidP="00847C14">
      <w:pPr>
        <w:pStyle w:val="ListParagraph"/>
        <w:numPr>
          <w:ilvl w:val="1"/>
          <w:numId w:val="16"/>
        </w:numPr>
        <w:rPr>
          <w:sz w:val="18"/>
          <w:szCs w:val="18"/>
        </w:rPr>
      </w:pPr>
      <w:r w:rsidRPr="004253E9">
        <w:rPr>
          <w:sz w:val="18"/>
          <w:szCs w:val="18"/>
        </w:rPr>
        <w:t xml:space="preserve">(1) </w:t>
      </w:r>
      <w:r w:rsidRPr="004253E9">
        <w:rPr>
          <w:b/>
          <w:sz w:val="18"/>
          <w:szCs w:val="18"/>
        </w:rPr>
        <w:t xml:space="preserve">International and interprovincial trade – </w:t>
      </w:r>
      <w:r w:rsidRPr="004253E9">
        <w:rPr>
          <w:sz w:val="18"/>
          <w:szCs w:val="18"/>
        </w:rPr>
        <w:t>Occurs when agricultural products or natural resources have moved from PRODUCTION into the FLOW OF TRADE</w:t>
      </w:r>
    </w:p>
    <w:p w14:paraId="342CC631" w14:textId="77777777" w:rsidR="004253E9" w:rsidRDefault="004253E9" w:rsidP="00847C14">
      <w:pPr>
        <w:pStyle w:val="ListParagraph"/>
        <w:numPr>
          <w:ilvl w:val="2"/>
          <w:numId w:val="16"/>
        </w:numPr>
        <w:rPr>
          <w:sz w:val="18"/>
          <w:szCs w:val="18"/>
        </w:rPr>
      </w:pPr>
      <w:r>
        <w:rPr>
          <w:sz w:val="18"/>
          <w:szCs w:val="18"/>
        </w:rPr>
        <w:t>This occurs</w:t>
      </w:r>
      <w:r w:rsidRPr="004253E9">
        <w:rPr>
          <w:sz w:val="18"/>
          <w:szCs w:val="18"/>
        </w:rPr>
        <w:t xml:space="preserve"> in the flow of trade across borders…</w:t>
      </w:r>
    </w:p>
    <w:p w14:paraId="40F99BE0" w14:textId="77777777" w:rsidR="004253E9" w:rsidRDefault="004253E9" w:rsidP="00847C14">
      <w:pPr>
        <w:pStyle w:val="ListParagraph"/>
        <w:numPr>
          <w:ilvl w:val="2"/>
          <w:numId w:val="16"/>
        </w:numPr>
        <w:rPr>
          <w:sz w:val="18"/>
          <w:szCs w:val="18"/>
        </w:rPr>
      </w:pPr>
      <w:r w:rsidRPr="004253E9">
        <w:rPr>
          <w:sz w:val="18"/>
          <w:szCs w:val="18"/>
        </w:rPr>
        <w:t>If regulation of the flow in extra</w:t>
      </w:r>
      <w:r>
        <w:rPr>
          <w:sz w:val="18"/>
          <w:szCs w:val="18"/>
        </w:rPr>
        <w:t>-</w:t>
      </w:r>
      <w:r w:rsidRPr="004253E9">
        <w:rPr>
          <w:sz w:val="18"/>
          <w:szCs w:val="18"/>
        </w:rPr>
        <w:t>provincial channels of trade is the object, then the federal statute will be valid.</w:t>
      </w:r>
    </w:p>
    <w:p w14:paraId="38BEB0BD" w14:textId="18852DCB" w:rsidR="004253E9" w:rsidRPr="004253E9" w:rsidRDefault="004253E9" w:rsidP="00847C14">
      <w:pPr>
        <w:pStyle w:val="ListParagraph"/>
        <w:numPr>
          <w:ilvl w:val="1"/>
          <w:numId w:val="16"/>
        </w:numPr>
        <w:rPr>
          <w:sz w:val="18"/>
          <w:szCs w:val="18"/>
        </w:rPr>
      </w:pPr>
      <w:r w:rsidRPr="004253E9">
        <w:rPr>
          <w:sz w:val="18"/>
          <w:szCs w:val="18"/>
        </w:rPr>
        <w:t xml:space="preserve">(2) </w:t>
      </w:r>
      <w:r w:rsidRPr="004253E9">
        <w:rPr>
          <w:b/>
          <w:sz w:val="18"/>
          <w:szCs w:val="18"/>
        </w:rPr>
        <w:t>General regulation of trade and commerce</w:t>
      </w:r>
      <w:r w:rsidR="006C7D9C">
        <w:rPr>
          <w:b/>
          <w:sz w:val="18"/>
          <w:szCs w:val="18"/>
        </w:rPr>
        <w:t xml:space="preserve"> affecting the WHOLE dominion</w:t>
      </w:r>
      <w:r w:rsidRPr="004253E9">
        <w:rPr>
          <w:sz w:val="18"/>
          <w:szCs w:val="18"/>
        </w:rPr>
        <w:t xml:space="preserve">. Defined in </w:t>
      </w:r>
      <w:r w:rsidRPr="004253E9">
        <w:rPr>
          <w:i/>
          <w:color w:val="FF0000"/>
          <w:sz w:val="18"/>
          <w:szCs w:val="18"/>
        </w:rPr>
        <w:t>GM</w:t>
      </w:r>
    </w:p>
    <w:p w14:paraId="156CBC8E" w14:textId="77777777" w:rsidR="004253E9" w:rsidRPr="008931C0" w:rsidRDefault="004253E9" w:rsidP="00847C14">
      <w:pPr>
        <w:pStyle w:val="ListParagraph"/>
        <w:numPr>
          <w:ilvl w:val="2"/>
          <w:numId w:val="16"/>
        </w:numPr>
        <w:rPr>
          <w:b/>
          <w:color w:val="0000FF"/>
          <w:sz w:val="18"/>
          <w:szCs w:val="18"/>
        </w:rPr>
      </w:pPr>
      <w:r w:rsidRPr="008931C0">
        <w:rPr>
          <w:b/>
          <w:color w:val="0000FF"/>
          <w:sz w:val="18"/>
          <w:szCs w:val="18"/>
        </w:rPr>
        <w:t xml:space="preserve">5 criteria (indicators) to determine whether ENTIRE statute is part of the </w:t>
      </w:r>
      <w:r w:rsidRPr="008931C0">
        <w:rPr>
          <w:b/>
          <w:color w:val="0000FF"/>
          <w:sz w:val="18"/>
          <w:szCs w:val="18"/>
          <w:u w:val="single"/>
        </w:rPr>
        <w:t>general regulation</w:t>
      </w:r>
      <w:r w:rsidRPr="008931C0">
        <w:rPr>
          <w:b/>
          <w:color w:val="0000FF"/>
          <w:sz w:val="18"/>
          <w:szCs w:val="18"/>
        </w:rPr>
        <w:t xml:space="preserve"> branch of s. 91(2) aka </w:t>
      </w:r>
      <w:r w:rsidRPr="008931C0">
        <w:rPr>
          <w:i/>
          <w:color w:val="FF0000"/>
          <w:sz w:val="18"/>
          <w:szCs w:val="18"/>
        </w:rPr>
        <w:t>GM</w:t>
      </w:r>
      <w:r w:rsidRPr="008931C0">
        <w:rPr>
          <w:b/>
          <w:color w:val="0000FF"/>
          <w:sz w:val="18"/>
          <w:szCs w:val="18"/>
        </w:rPr>
        <w:t xml:space="preserve">: </w:t>
      </w:r>
    </w:p>
    <w:p w14:paraId="078A5F1E" w14:textId="77777777" w:rsidR="004253E9" w:rsidRPr="008931C0" w:rsidRDefault="004253E9" w:rsidP="00847C14">
      <w:pPr>
        <w:pStyle w:val="ListParagraph"/>
        <w:numPr>
          <w:ilvl w:val="3"/>
          <w:numId w:val="16"/>
        </w:numPr>
        <w:rPr>
          <w:b/>
          <w:color w:val="0000FF"/>
          <w:sz w:val="18"/>
          <w:szCs w:val="18"/>
        </w:rPr>
      </w:pPr>
      <w:r w:rsidRPr="008931C0">
        <w:rPr>
          <w:b/>
          <w:color w:val="0000FF"/>
          <w:sz w:val="18"/>
          <w:szCs w:val="18"/>
          <w:lang w:val="en-GB"/>
        </w:rPr>
        <w:t>(1)</w:t>
      </w:r>
      <w:r w:rsidRPr="008931C0">
        <w:rPr>
          <w:color w:val="0000FF"/>
          <w:sz w:val="18"/>
          <w:szCs w:val="18"/>
          <w:lang w:val="en-GB"/>
        </w:rPr>
        <w:t xml:space="preserve"> Is the legislation part of a general regulatory scheme? </w:t>
      </w:r>
    </w:p>
    <w:p w14:paraId="626FB8F8" w14:textId="77777777" w:rsidR="004253E9" w:rsidRPr="008931C0" w:rsidRDefault="004253E9" w:rsidP="00847C14">
      <w:pPr>
        <w:pStyle w:val="ListParagraph"/>
        <w:numPr>
          <w:ilvl w:val="3"/>
          <w:numId w:val="16"/>
        </w:numPr>
        <w:rPr>
          <w:b/>
          <w:color w:val="0000FF"/>
          <w:sz w:val="18"/>
          <w:szCs w:val="18"/>
        </w:rPr>
      </w:pPr>
      <w:r w:rsidRPr="008931C0">
        <w:rPr>
          <w:b/>
          <w:color w:val="0000FF"/>
          <w:sz w:val="18"/>
          <w:szCs w:val="18"/>
          <w:lang w:val="en-GB"/>
        </w:rPr>
        <w:t>(2)</w:t>
      </w:r>
      <w:r w:rsidRPr="008931C0">
        <w:rPr>
          <w:color w:val="0000FF"/>
          <w:sz w:val="18"/>
          <w:szCs w:val="18"/>
          <w:lang w:val="en-GB"/>
        </w:rPr>
        <w:t xml:space="preserve"> Does this scheme need to be overseen by a regulatory agency? </w:t>
      </w:r>
    </w:p>
    <w:p w14:paraId="7317EF56" w14:textId="77777777" w:rsidR="004253E9" w:rsidRPr="008931C0" w:rsidRDefault="004253E9" w:rsidP="00847C14">
      <w:pPr>
        <w:pStyle w:val="ListParagraph"/>
        <w:numPr>
          <w:ilvl w:val="3"/>
          <w:numId w:val="16"/>
        </w:numPr>
        <w:rPr>
          <w:b/>
          <w:color w:val="0000FF"/>
          <w:sz w:val="18"/>
          <w:szCs w:val="18"/>
        </w:rPr>
      </w:pPr>
      <w:r w:rsidRPr="008931C0">
        <w:rPr>
          <w:b/>
          <w:color w:val="0000FF"/>
          <w:sz w:val="18"/>
          <w:szCs w:val="18"/>
          <w:lang w:val="en-GB"/>
        </w:rPr>
        <w:t>(3)</w:t>
      </w:r>
      <w:r w:rsidRPr="008931C0">
        <w:rPr>
          <w:color w:val="0000FF"/>
          <w:sz w:val="18"/>
          <w:szCs w:val="18"/>
          <w:lang w:val="en-GB"/>
        </w:rPr>
        <w:t xml:space="preserve"> Is it general (trade as a whole), instead of dealing with single industries? </w:t>
      </w:r>
    </w:p>
    <w:p w14:paraId="7845AFFF" w14:textId="77777777" w:rsidR="004253E9" w:rsidRPr="008931C0" w:rsidRDefault="004253E9" w:rsidP="00847C14">
      <w:pPr>
        <w:pStyle w:val="ListParagraph"/>
        <w:numPr>
          <w:ilvl w:val="3"/>
          <w:numId w:val="16"/>
        </w:numPr>
        <w:rPr>
          <w:b/>
          <w:color w:val="0000FF"/>
          <w:sz w:val="18"/>
          <w:szCs w:val="18"/>
        </w:rPr>
      </w:pPr>
      <w:r w:rsidRPr="008931C0">
        <w:rPr>
          <w:b/>
          <w:color w:val="0000FF"/>
          <w:sz w:val="18"/>
          <w:szCs w:val="18"/>
          <w:lang w:val="en-GB"/>
        </w:rPr>
        <w:t>(4)</w:t>
      </w:r>
      <w:r w:rsidRPr="008931C0">
        <w:rPr>
          <w:color w:val="0000FF"/>
          <w:sz w:val="18"/>
          <w:szCs w:val="18"/>
          <w:lang w:val="en-GB"/>
        </w:rPr>
        <w:t xml:space="preserve"> Legislation must be of nature that provinces jointly or independently would be incapable of doing on their own. </w:t>
      </w:r>
    </w:p>
    <w:p w14:paraId="247DD049" w14:textId="77777777" w:rsidR="004253E9" w:rsidRPr="008931C0" w:rsidRDefault="004253E9" w:rsidP="00847C14">
      <w:pPr>
        <w:pStyle w:val="ListParagraph"/>
        <w:numPr>
          <w:ilvl w:val="3"/>
          <w:numId w:val="16"/>
        </w:numPr>
        <w:rPr>
          <w:b/>
          <w:color w:val="0000FF"/>
          <w:sz w:val="18"/>
          <w:szCs w:val="18"/>
        </w:rPr>
      </w:pPr>
      <w:r w:rsidRPr="008931C0">
        <w:rPr>
          <w:b/>
          <w:color w:val="0000FF"/>
          <w:sz w:val="18"/>
          <w:szCs w:val="18"/>
          <w:lang w:val="en-GB"/>
        </w:rPr>
        <w:t>(5)</w:t>
      </w:r>
      <w:r w:rsidRPr="008931C0">
        <w:rPr>
          <w:color w:val="0000FF"/>
          <w:sz w:val="18"/>
          <w:szCs w:val="18"/>
          <w:lang w:val="en-GB"/>
        </w:rPr>
        <w:t xml:space="preserve"> Failure for one or more of the provinces or localities to implement this scheme would jeopardize the scheme in other parts of the country. </w:t>
      </w:r>
    </w:p>
    <w:p w14:paraId="09AC43BC" w14:textId="77777777" w:rsidR="004253E9" w:rsidRPr="008931C0" w:rsidRDefault="004253E9" w:rsidP="00847C14">
      <w:pPr>
        <w:pStyle w:val="ListParagraph"/>
        <w:numPr>
          <w:ilvl w:val="3"/>
          <w:numId w:val="16"/>
        </w:numPr>
        <w:rPr>
          <w:b/>
          <w:color w:val="0000FF"/>
          <w:sz w:val="18"/>
          <w:szCs w:val="18"/>
        </w:rPr>
      </w:pPr>
      <w:r w:rsidRPr="008931C0">
        <w:rPr>
          <w:color w:val="0000FF"/>
          <w:sz w:val="18"/>
          <w:szCs w:val="18"/>
          <w:lang w:val="en-GB"/>
        </w:rPr>
        <w:t xml:space="preserve">These 5 criteria are not exhaustive or determinative, not all 5 are required. </w:t>
      </w:r>
    </w:p>
    <w:p w14:paraId="30AF3427" w14:textId="77777777" w:rsidR="004253E9" w:rsidRPr="00E65A7E" w:rsidRDefault="004253E9" w:rsidP="00847C14">
      <w:pPr>
        <w:pStyle w:val="ListParagraph"/>
        <w:numPr>
          <w:ilvl w:val="4"/>
          <w:numId w:val="16"/>
        </w:numPr>
        <w:rPr>
          <w:sz w:val="18"/>
          <w:szCs w:val="18"/>
        </w:rPr>
      </w:pPr>
      <w:r w:rsidRPr="008931C0">
        <w:rPr>
          <w:color w:val="0000FF"/>
          <w:sz w:val="18"/>
          <w:szCs w:val="18"/>
          <w:lang w:val="en-GB"/>
        </w:rPr>
        <w:t>The overriding consideration is whether what is being addressed in a federal enactment is genuinely a national economic concern and not just a collection of local ones</w:t>
      </w:r>
    </w:p>
    <w:p w14:paraId="059945EB" w14:textId="641BF613" w:rsidR="00E65A7E" w:rsidRPr="008931C0" w:rsidRDefault="00E65A7E" w:rsidP="00847C14">
      <w:pPr>
        <w:pStyle w:val="ListParagraph"/>
        <w:numPr>
          <w:ilvl w:val="2"/>
          <w:numId w:val="16"/>
        </w:numPr>
        <w:rPr>
          <w:sz w:val="18"/>
          <w:szCs w:val="18"/>
        </w:rPr>
      </w:pPr>
      <w:r>
        <w:rPr>
          <w:color w:val="0000FF"/>
          <w:sz w:val="18"/>
          <w:szCs w:val="18"/>
          <w:lang w:val="en-GB"/>
        </w:rPr>
        <w:t>NOTE THAT GM ONLY APPLIES TO THE GENERAL BRANCH OF 91(2) and NOT 91(2) IN GENERAL</w:t>
      </w:r>
    </w:p>
    <w:p w14:paraId="4C708021" w14:textId="02959298" w:rsidR="004253E9" w:rsidRPr="008931C0" w:rsidRDefault="004253E9" w:rsidP="00847C14">
      <w:pPr>
        <w:pStyle w:val="ListParagraph"/>
        <w:numPr>
          <w:ilvl w:val="0"/>
          <w:numId w:val="16"/>
        </w:numPr>
        <w:rPr>
          <w:b/>
          <w:sz w:val="18"/>
          <w:szCs w:val="18"/>
        </w:rPr>
      </w:pPr>
      <w:r>
        <w:rPr>
          <w:b/>
          <w:sz w:val="18"/>
          <w:szCs w:val="18"/>
        </w:rPr>
        <w:t>Parliament CANNOT do the following:</w:t>
      </w:r>
    </w:p>
    <w:p w14:paraId="12F0422A" w14:textId="77777777" w:rsidR="004253E9" w:rsidRPr="008931C0" w:rsidRDefault="004253E9" w:rsidP="00847C14">
      <w:pPr>
        <w:pStyle w:val="ListParagraph"/>
        <w:numPr>
          <w:ilvl w:val="1"/>
          <w:numId w:val="16"/>
        </w:numPr>
        <w:rPr>
          <w:sz w:val="18"/>
          <w:szCs w:val="18"/>
        </w:rPr>
      </w:pPr>
      <w:r w:rsidRPr="008931C0">
        <w:rPr>
          <w:sz w:val="18"/>
          <w:szCs w:val="18"/>
        </w:rPr>
        <w:t xml:space="preserve">(1) Cannot directly regulate the local stations of matters of a trade in a province </w:t>
      </w:r>
      <w:r w:rsidRPr="008931C0">
        <w:rPr>
          <w:i/>
          <w:color w:val="FF0000"/>
          <w:sz w:val="18"/>
          <w:szCs w:val="18"/>
        </w:rPr>
        <w:t>Parsons</w:t>
      </w:r>
    </w:p>
    <w:p w14:paraId="2627065F" w14:textId="77777777" w:rsidR="004253E9" w:rsidRPr="008931C0" w:rsidRDefault="004253E9" w:rsidP="00847C14">
      <w:pPr>
        <w:pStyle w:val="ListParagraph"/>
        <w:numPr>
          <w:ilvl w:val="1"/>
          <w:numId w:val="16"/>
        </w:numPr>
        <w:rPr>
          <w:sz w:val="18"/>
          <w:szCs w:val="18"/>
        </w:rPr>
      </w:pPr>
      <w:r w:rsidRPr="008931C0">
        <w:rPr>
          <w:sz w:val="18"/>
          <w:szCs w:val="18"/>
        </w:rPr>
        <w:t xml:space="preserve">(2) Parliament cannot reach back into the production of the goods </w:t>
      </w:r>
      <w:r w:rsidRPr="008931C0">
        <w:rPr>
          <w:i/>
          <w:color w:val="FF0000"/>
          <w:sz w:val="18"/>
          <w:szCs w:val="18"/>
        </w:rPr>
        <w:t>Terminal Elevator</w:t>
      </w:r>
    </w:p>
    <w:p w14:paraId="422C3E6E" w14:textId="77777777" w:rsidR="004253E9" w:rsidRPr="008931C0" w:rsidRDefault="004253E9" w:rsidP="00847C14">
      <w:pPr>
        <w:pStyle w:val="ListParagraph"/>
        <w:numPr>
          <w:ilvl w:val="1"/>
          <w:numId w:val="16"/>
        </w:numPr>
        <w:rPr>
          <w:sz w:val="18"/>
          <w:szCs w:val="18"/>
        </w:rPr>
      </w:pPr>
      <w:r w:rsidRPr="008931C0">
        <w:rPr>
          <w:sz w:val="18"/>
          <w:szCs w:val="18"/>
        </w:rPr>
        <w:t xml:space="preserve">(3) Cannot claim jurisdiction based on percentages of export </w:t>
      </w:r>
      <w:r w:rsidRPr="008931C0">
        <w:rPr>
          <w:i/>
          <w:color w:val="FF0000"/>
          <w:sz w:val="18"/>
          <w:szCs w:val="18"/>
        </w:rPr>
        <w:t>Terminal Elevator</w:t>
      </w:r>
    </w:p>
    <w:p w14:paraId="3663EC96" w14:textId="77777777" w:rsidR="004253E9" w:rsidRPr="008931C0" w:rsidRDefault="004253E9" w:rsidP="00847C14">
      <w:pPr>
        <w:pStyle w:val="ListParagraph"/>
        <w:numPr>
          <w:ilvl w:val="1"/>
          <w:numId w:val="16"/>
        </w:numPr>
        <w:rPr>
          <w:sz w:val="18"/>
          <w:szCs w:val="18"/>
        </w:rPr>
      </w:pPr>
      <w:r w:rsidRPr="008931C0">
        <w:rPr>
          <w:sz w:val="18"/>
          <w:szCs w:val="18"/>
        </w:rPr>
        <w:t>(4) Parliament cannot rely on sheer volume of trade or geographic distribution across Canada of trade</w:t>
      </w:r>
    </w:p>
    <w:p w14:paraId="40122157" w14:textId="581AB675" w:rsidR="004253E9" w:rsidRPr="00E65A7E" w:rsidRDefault="004253E9" w:rsidP="00847C14">
      <w:pPr>
        <w:pStyle w:val="ListParagraph"/>
        <w:numPr>
          <w:ilvl w:val="1"/>
          <w:numId w:val="16"/>
        </w:numPr>
        <w:rPr>
          <w:sz w:val="18"/>
          <w:szCs w:val="18"/>
        </w:rPr>
      </w:pPr>
      <w:r w:rsidRPr="008931C0">
        <w:rPr>
          <w:sz w:val="18"/>
          <w:szCs w:val="18"/>
        </w:rPr>
        <w:t>(5) Cannot regulate PARTICULAR industries</w:t>
      </w:r>
      <w:r w:rsidR="00E65A7E">
        <w:rPr>
          <w:sz w:val="18"/>
          <w:szCs w:val="18"/>
        </w:rPr>
        <w:t xml:space="preserve"> </w:t>
      </w:r>
      <w:r w:rsidR="00E65A7E" w:rsidRPr="00E65A7E">
        <w:rPr>
          <w:sz w:val="18"/>
          <w:szCs w:val="18"/>
          <w:u w:val="single"/>
        </w:rPr>
        <w:t>if they are substantially local in nature</w:t>
      </w:r>
      <w:r w:rsidRPr="008931C0">
        <w:rPr>
          <w:sz w:val="18"/>
          <w:szCs w:val="18"/>
        </w:rPr>
        <w:t xml:space="preserve"> (single industires or businesses) </w:t>
      </w:r>
      <w:r w:rsidRPr="008931C0">
        <w:rPr>
          <w:i/>
          <w:color w:val="FF0000"/>
          <w:sz w:val="18"/>
          <w:szCs w:val="18"/>
        </w:rPr>
        <w:t xml:space="preserve">Labatt, Securities </w:t>
      </w:r>
      <w:r w:rsidRPr="008931C0">
        <w:rPr>
          <w:i/>
          <w:color w:val="FF0000"/>
          <w:sz w:val="18"/>
          <w:szCs w:val="18"/>
        </w:rPr>
        <w:sym w:font="Wingdings" w:char="F0E0"/>
      </w:r>
      <w:r w:rsidRPr="008931C0">
        <w:rPr>
          <w:i/>
          <w:color w:val="FF0000"/>
          <w:sz w:val="18"/>
          <w:szCs w:val="18"/>
        </w:rPr>
        <w:t xml:space="preserve"> Labatt seems stronger</w:t>
      </w:r>
    </w:p>
    <w:p w14:paraId="6CF26D45" w14:textId="77777777" w:rsidR="00E65A7E" w:rsidRDefault="00E65A7E" w:rsidP="00847C14">
      <w:pPr>
        <w:pStyle w:val="ListParagraph"/>
        <w:numPr>
          <w:ilvl w:val="2"/>
          <w:numId w:val="16"/>
        </w:numPr>
        <w:rPr>
          <w:sz w:val="18"/>
          <w:szCs w:val="18"/>
        </w:rPr>
      </w:pPr>
      <w:r w:rsidRPr="00E65A7E">
        <w:rPr>
          <w:sz w:val="18"/>
          <w:szCs w:val="18"/>
        </w:rPr>
        <w:t>Regulation of a single trade/industry is not of great national concern, and national ownership of a trade/undertaking or national advertising of products is not sufficient to authorize the imposition of federal trade and commerce legislation.</w:t>
      </w:r>
      <w:bookmarkStart w:id="57" w:name="_Toc279396003"/>
      <w:bookmarkStart w:id="58" w:name="_Toc279602967"/>
      <w:bookmarkStart w:id="59" w:name="_Toc290031138"/>
    </w:p>
    <w:p w14:paraId="17F3591B" w14:textId="76F778BB" w:rsidR="00E65A7E" w:rsidRPr="00E65A7E" w:rsidRDefault="00E65A7E" w:rsidP="00847C14">
      <w:pPr>
        <w:pStyle w:val="ListParagraph"/>
        <w:numPr>
          <w:ilvl w:val="0"/>
          <w:numId w:val="16"/>
        </w:numPr>
        <w:rPr>
          <w:sz w:val="18"/>
          <w:szCs w:val="18"/>
        </w:rPr>
      </w:pPr>
      <w:r w:rsidRPr="00E65A7E">
        <w:rPr>
          <w:i/>
          <w:color w:val="FF0000"/>
          <w:sz w:val="18"/>
          <w:szCs w:val="18"/>
        </w:rPr>
        <w:t>Reference Re Securities Act, 2011 SCC 66:</w:t>
      </w:r>
      <w:bookmarkEnd w:id="57"/>
      <w:bookmarkEnd w:id="58"/>
      <w:bookmarkEnd w:id="59"/>
      <w:r w:rsidRPr="00E65A7E">
        <w:rPr>
          <w:sz w:val="18"/>
          <w:szCs w:val="18"/>
        </w:rPr>
        <w:t xml:space="preserve"> </w:t>
      </w:r>
      <w:r w:rsidRPr="00E65A7E">
        <w:rPr>
          <w:b/>
          <w:color w:val="0000FF"/>
          <w:sz w:val="18"/>
          <w:szCs w:val="18"/>
        </w:rPr>
        <w:t>The Court never says that you can’t use the evolution argument for 91(2) – that the issue evolved from provincial to national concern – But if you want to make this argument, you must bring in hard evidence to persuade them</w:t>
      </w:r>
    </w:p>
    <w:p w14:paraId="1295DC07" w14:textId="77777777" w:rsidR="004253E9" w:rsidRPr="008931C0" w:rsidRDefault="004253E9" w:rsidP="004253E9">
      <w:pPr>
        <w:pStyle w:val="Heading4"/>
        <w:rPr>
          <w:highlight w:val="yellow"/>
        </w:rPr>
      </w:pPr>
      <w:bookmarkStart w:id="60" w:name="_Toc290731459"/>
      <w:r w:rsidRPr="008931C0">
        <w:rPr>
          <w:highlight w:val="yellow"/>
        </w:rPr>
        <w:t>Provincial</w:t>
      </w:r>
      <w:bookmarkEnd w:id="60"/>
    </w:p>
    <w:p w14:paraId="1A26AEB8" w14:textId="77777777" w:rsidR="004253E9" w:rsidRPr="008931C0" w:rsidRDefault="004253E9" w:rsidP="00847C14">
      <w:pPr>
        <w:pStyle w:val="ListParagraph"/>
        <w:numPr>
          <w:ilvl w:val="0"/>
          <w:numId w:val="16"/>
        </w:numPr>
        <w:rPr>
          <w:sz w:val="18"/>
          <w:szCs w:val="18"/>
        </w:rPr>
      </w:pPr>
      <w:r w:rsidRPr="008931C0">
        <w:rPr>
          <w:b/>
          <w:sz w:val="18"/>
          <w:szCs w:val="18"/>
        </w:rPr>
        <w:t xml:space="preserve">Provinces </w:t>
      </w:r>
      <w:r w:rsidRPr="008931C0">
        <w:rPr>
          <w:sz w:val="18"/>
          <w:szCs w:val="18"/>
        </w:rPr>
        <w:t xml:space="preserve">can control practically all activities and people within the province (not absolute, but pretty good control). </w:t>
      </w:r>
    </w:p>
    <w:p w14:paraId="590988D5" w14:textId="50AEF4BD" w:rsidR="004253E9" w:rsidRPr="008931C0" w:rsidRDefault="004253E9" w:rsidP="00847C14">
      <w:pPr>
        <w:pStyle w:val="ListParagraph"/>
        <w:numPr>
          <w:ilvl w:val="0"/>
          <w:numId w:val="16"/>
        </w:numPr>
        <w:rPr>
          <w:sz w:val="18"/>
          <w:szCs w:val="18"/>
        </w:rPr>
      </w:pPr>
      <w:r w:rsidRPr="008931C0">
        <w:rPr>
          <w:b/>
          <w:sz w:val="18"/>
          <w:szCs w:val="18"/>
        </w:rPr>
        <w:t xml:space="preserve">Provinces: </w:t>
      </w:r>
      <w:r w:rsidRPr="008931C0">
        <w:rPr>
          <w:sz w:val="18"/>
          <w:szCs w:val="18"/>
        </w:rPr>
        <w:t>There is more than one enumerated head in s.92 –</w:t>
      </w:r>
      <w:r>
        <w:rPr>
          <w:sz w:val="18"/>
          <w:szCs w:val="18"/>
        </w:rPr>
        <w:t xml:space="preserve"> the two main ones for the purposes of the economy would be</w:t>
      </w:r>
      <w:r w:rsidRPr="008931C0">
        <w:rPr>
          <w:sz w:val="18"/>
          <w:szCs w:val="18"/>
        </w:rPr>
        <w:t xml:space="preserve"> </w:t>
      </w:r>
      <w:r w:rsidRPr="008931C0">
        <w:rPr>
          <w:b/>
          <w:color w:val="0000FF"/>
          <w:sz w:val="18"/>
          <w:szCs w:val="18"/>
        </w:rPr>
        <w:t>92(13)</w:t>
      </w:r>
      <w:r w:rsidRPr="008931C0">
        <w:rPr>
          <w:sz w:val="18"/>
          <w:szCs w:val="18"/>
        </w:rPr>
        <w:t xml:space="preserve"> property and civil rights, </w:t>
      </w:r>
      <w:r w:rsidRPr="008931C0">
        <w:rPr>
          <w:b/>
          <w:color w:val="0000FF"/>
          <w:sz w:val="18"/>
          <w:szCs w:val="18"/>
        </w:rPr>
        <w:t>92(16)</w:t>
      </w:r>
      <w:r w:rsidRPr="008931C0">
        <w:rPr>
          <w:sz w:val="18"/>
          <w:szCs w:val="18"/>
        </w:rPr>
        <w:t xml:space="preserve"> matters of a merely local and private nature</w:t>
      </w:r>
    </w:p>
    <w:p w14:paraId="5DD331DD" w14:textId="2865EA69" w:rsidR="004253E9" w:rsidRPr="008931C0" w:rsidRDefault="004253E9" w:rsidP="00847C14">
      <w:pPr>
        <w:pStyle w:val="ListParagraph"/>
        <w:numPr>
          <w:ilvl w:val="0"/>
          <w:numId w:val="16"/>
        </w:numPr>
        <w:rPr>
          <w:sz w:val="18"/>
          <w:szCs w:val="18"/>
        </w:rPr>
      </w:pPr>
      <w:r>
        <w:rPr>
          <w:sz w:val="18"/>
          <w:szCs w:val="18"/>
        </w:rPr>
        <w:t>Provinces CAN do the following:</w:t>
      </w:r>
    </w:p>
    <w:p w14:paraId="0A2CC700" w14:textId="77777777" w:rsidR="004253E9" w:rsidRPr="008931C0" w:rsidRDefault="004253E9" w:rsidP="00847C14">
      <w:pPr>
        <w:pStyle w:val="ListParagraph"/>
        <w:numPr>
          <w:ilvl w:val="1"/>
          <w:numId w:val="16"/>
        </w:numPr>
        <w:rPr>
          <w:sz w:val="18"/>
          <w:szCs w:val="18"/>
        </w:rPr>
      </w:pPr>
      <w:r w:rsidRPr="008931C0">
        <w:rPr>
          <w:b/>
          <w:sz w:val="18"/>
          <w:szCs w:val="18"/>
        </w:rPr>
        <w:t xml:space="preserve">(1) </w:t>
      </w:r>
      <w:r w:rsidRPr="008931C0">
        <w:rPr>
          <w:sz w:val="18"/>
          <w:szCs w:val="18"/>
        </w:rPr>
        <w:t xml:space="preserve">Control the EARLY STAGES of the manufacturing/marketing process </w:t>
      </w:r>
      <w:r w:rsidRPr="008931C0">
        <w:rPr>
          <w:i/>
          <w:color w:val="FF0000"/>
          <w:sz w:val="18"/>
          <w:szCs w:val="18"/>
        </w:rPr>
        <w:t>Terminal Elevator</w:t>
      </w:r>
    </w:p>
    <w:p w14:paraId="72DB0B10" w14:textId="77777777" w:rsidR="004253E9" w:rsidRPr="008931C0" w:rsidRDefault="004253E9" w:rsidP="00847C14">
      <w:pPr>
        <w:pStyle w:val="ListParagraph"/>
        <w:numPr>
          <w:ilvl w:val="1"/>
          <w:numId w:val="16"/>
        </w:numPr>
        <w:rPr>
          <w:sz w:val="18"/>
          <w:szCs w:val="18"/>
        </w:rPr>
      </w:pPr>
      <w:r w:rsidRPr="008931C0">
        <w:rPr>
          <w:b/>
          <w:sz w:val="18"/>
          <w:szCs w:val="18"/>
        </w:rPr>
        <w:t xml:space="preserve">(2) </w:t>
      </w:r>
      <w:r w:rsidRPr="008931C0">
        <w:rPr>
          <w:sz w:val="18"/>
          <w:szCs w:val="18"/>
        </w:rPr>
        <w:t>Have legislative jurisdiction over CONTRACTS (</w:t>
      </w:r>
      <w:r w:rsidRPr="008931C0">
        <w:rPr>
          <w:i/>
          <w:color w:val="FF0000"/>
          <w:sz w:val="18"/>
          <w:szCs w:val="18"/>
        </w:rPr>
        <w:t>Burns</w:t>
      </w:r>
      <w:r w:rsidRPr="008931C0">
        <w:rPr>
          <w:sz w:val="18"/>
          <w:szCs w:val="18"/>
        </w:rPr>
        <w:t>) and THE PROFESSIONS (businesses, trades, professions)</w:t>
      </w:r>
    </w:p>
    <w:p w14:paraId="58444A44" w14:textId="4276AEF2" w:rsidR="004253E9" w:rsidRPr="008931C0" w:rsidRDefault="004253E9" w:rsidP="00847C14">
      <w:pPr>
        <w:pStyle w:val="ListParagraph"/>
        <w:numPr>
          <w:ilvl w:val="2"/>
          <w:numId w:val="16"/>
        </w:numPr>
        <w:rPr>
          <w:sz w:val="18"/>
          <w:szCs w:val="18"/>
        </w:rPr>
      </w:pPr>
      <w:r w:rsidRPr="008931C0">
        <w:rPr>
          <w:sz w:val="18"/>
          <w:szCs w:val="18"/>
        </w:rPr>
        <w:t xml:space="preserve">If contractual rights within the province are the object of the proposed regulation, </w:t>
      </w:r>
      <w:r>
        <w:rPr>
          <w:sz w:val="18"/>
          <w:szCs w:val="18"/>
        </w:rPr>
        <w:t xml:space="preserve">then </w:t>
      </w:r>
      <w:r w:rsidRPr="008931C0">
        <w:rPr>
          <w:sz w:val="18"/>
          <w:szCs w:val="18"/>
        </w:rPr>
        <w:t xml:space="preserve">the province has authority. </w:t>
      </w:r>
    </w:p>
    <w:p w14:paraId="4EE1EA72" w14:textId="77777777" w:rsidR="004253E9" w:rsidRPr="008931C0" w:rsidRDefault="004253E9" w:rsidP="00847C14">
      <w:pPr>
        <w:pStyle w:val="ListParagraph"/>
        <w:numPr>
          <w:ilvl w:val="1"/>
          <w:numId w:val="16"/>
        </w:numPr>
        <w:rPr>
          <w:sz w:val="18"/>
          <w:szCs w:val="18"/>
        </w:rPr>
      </w:pPr>
      <w:r w:rsidRPr="008931C0">
        <w:rPr>
          <w:b/>
          <w:sz w:val="18"/>
          <w:szCs w:val="18"/>
        </w:rPr>
        <w:t xml:space="preserve">(3) INTENTIONAL VS INCIDENTAL: </w:t>
      </w:r>
      <w:r w:rsidRPr="008931C0">
        <w:rPr>
          <w:sz w:val="18"/>
          <w:szCs w:val="18"/>
        </w:rPr>
        <w:t xml:space="preserve">The effect on interprovincial/international trade is constitutionally irrelevant and are said to be MERELY INCIDENTAL unless the court decides that it is the effects on interprovincial trade that the province is AIMING at </w:t>
      </w:r>
      <w:r w:rsidRPr="004253E9">
        <w:rPr>
          <w:color w:val="0000FF"/>
          <w:sz w:val="18"/>
          <w:szCs w:val="18"/>
        </w:rPr>
        <w:t>(</w:t>
      </w:r>
      <w:r w:rsidRPr="004253E9">
        <w:rPr>
          <w:b/>
          <w:color w:val="0000FF"/>
          <w:sz w:val="18"/>
          <w:szCs w:val="18"/>
        </w:rPr>
        <w:t>PITH AND SUBSTANCE)</w:t>
      </w:r>
      <w:r w:rsidRPr="004253E9">
        <w:rPr>
          <w:color w:val="0000FF"/>
          <w:sz w:val="18"/>
          <w:szCs w:val="18"/>
        </w:rPr>
        <w:t>.</w:t>
      </w:r>
      <w:r w:rsidRPr="008931C0">
        <w:rPr>
          <w:sz w:val="18"/>
          <w:szCs w:val="18"/>
        </w:rPr>
        <w:t xml:space="preserve"> (</w:t>
      </w:r>
      <w:r w:rsidRPr="008931C0">
        <w:rPr>
          <w:i/>
          <w:color w:val="FF0000"/>
          <w:sz w:val="18"/>
          <w:szCs w:val="18"/>
        </w:rPr>
        <w:t>Carnation</w:t>
      </w:r>
      <w:r w:rsidRPr="008931C0">
        <w:rPr>
          <w:i/>
          <w:sz w:val="18"/>
          <w:szCs w:val="18"/>
        </w:rPr>
        <w:t>)</w:t>
      </w:r>
      <w:r w:rsidRPr="008931C0">
        <w:rPr>
          <w:sz w:val="18"/>
          <w:szCs w:val="18"/>
        </w:rPr>
        <w:t>,</w:t>
      </w:r>
    </w:p>
    <w:p w14:paraId="4BEBE5CA" w14:textId="77777777" w:rsidR="004253E9" w:rsidRPr="008931C0" w:rsidRDefault="004253E9" w:rsidP="00847C14">
      <w:pPr>
        <w:pStyle w:val="ListParagraph"/>
        <w:numPr>
          <w:ilvl w:val="1"/>
          <w:numId w:val="16"/>
        </w:numPr>
        <w:rPr>
          <w:sz w:val="18"/>
          <w:szCs w:val="18"/>
        </w:rPr>
      </w:pPr>
      <w:r w:rsidRPr="008931C0">
        <w:rPr>
          <w:b/>
          <w:sz w:val="18"/>
          <w:szCs w:val="18"/>
        </w:rPr>
        <w:t>(4) Can’t take as precedent setting, but simple theme is that</w:t>
      </w:r>
      <w:r w:rsidRPr="008931C0">
        <w:rPr>
          <w:sz w:val="18"/>
          <w:szCs w:val="18"/>
        </w:rPr>
        <w:t xml:space="preserve"> it is much easier for provinces to regulate/control goods </w:t>
      </w:r>
      <w:r w:rsidRPr="008931C0">
        <w:rPr>
          <w:i/>
          <w:sz w:val="18"/>
          <w:szCs w:val="18"/>
          <w:u w:val="single"/>
        </w:rPr>
        <w:t>going out</w:t>
      </w:r>
      <w:r w:rsidRPr="008931C0">
        <w:rPr>
          <w:sz w:val="18"/>
          <w:szCs w:val="18"/>
        </w:rPr>
        <w:t xml:space="preserve"> (</w:t>
      </w:r>
      <w:r w:rsidRPr="008931C0">
        <w:rPr>
          <w:i/>
          <w:color w:val="FF0000"/>
          <w:sz w:val="18"/>
          <w:szCs w:val="18"/>
        </w:rPr>
        <w:t>Carnation</w:t>
      </w:r>
      <w:r w:rsidRPr="008931C0">
        <w:rPr>
          <w:sz w:val="18"/>
          <w:szCs w:val="18"/>
        </w:rPr>
        <w:t xml:space="preserve">) than those </w:t>
      </w:r>
      <w:r w:rsidRPr="008931C0">
        <w:rPr>
          <w:i/>
          <w:sz w:val="18"/>
          <w:szCs w:val="18"/>
          <w:u w:val="single"/>
        </w:rPr>
        <w:t>coming in (</w:t>
      </w:r>
      <w:r w:rsidRPr="008931C0">
        <w:rPr>
          <w:i/>
          <w:color w:val="FF0000"/>
          <w:sz w:val="18"/>
          <w:szCs w:val="18"/>
        </w:rPr>
        <w:t>Burns</w:t>
      </w:r>
      <w:r w:rsidRPr="008931C0">
        <w:rPr>
          <w:i/>
          <w:sz w:val="18"/>
          <w:szCs w:val="18"/>
        </w:rPr>
        <w:t>)</w:t>
      </w:r>
      <w:r w:rsidRPr="008931C0">
        <w:rPr>
          <w:sz w:val="18"/>
          <w:szCs w:val="18"/>
        </w:rPr>
        <w:t>. This is because harder to control them in the same INDIRECT WAY as when going out.</w:t>
      </w:r>
    </w:p>
    <w:p w14:paraId="33DB5013" w14:textId="77777777" w:rsidR="004253E9" w:rsidRPr="008931C0" w:rsidRDefault="004253E9" w:rsidP="00847C14">
      <w:pPr>
        <w:pStyle w:val="ListParagraph"/>
        <w:numPr>
          <w:ilvl w:val="1"/>
          <w:numId w:val="16"/>
        </w:numPr>
        <w:rPr>
          <w:sz w:val="18"/>
          <w:szCs w:val="18"/>
        </w:rPr>
      </w:pPr>
      <w:r w:rsidRPr="008931C0">
        <w:rPr>
          <w:b/>
          <w:sz w:val="18"/>
          <w:szCs w:val="18"/>
        </w:rPr>
        <w:t xml:space="preserve">(5) </w:t>
      </w:r>
      <w:r w:rsidRPr="008931C0">
        <w:rPr>
          <w:sz w:val="18"/>
          <w:szCs w:val="18"/>
        </w:rPr>
        <w:t>Localize it – the activity/transaction/thing regulated is LOCAL, and that is what the province is AIMING TO REGULATE</w:t>
      </w:r>
    </w:p>
    <w:p w14:paraId="7F9BACA2" w14:textId="5E224C2F" w:rsidR="004253E9" w:rsidRPr="008931C0" w:rsidRDefault="004253E9" w:rsidP="00847C14">
      <w:pPr>
        <w:pStyle w:val="ListParagraph"/>
        <w:numPr>
          <w:ilvl w:val="0"/>
          <w:numId w:val="16"/>
        </w:numPr>
        <w:rPr>
          <w:b/>
          <w:sz w:val="18"/>
          <w:szCs w:val="18"/>
        </w:rPr>
      </w:pPr>
      <w:r w:rsidRPr="008931C0">
        <w:rPr>
          <w:b/>
          <w:sz w:val="18"/>
          <w:szCs w:val="18"/>
        </w:rPr>
        <w:t xml:space="preserve">Again, What can Parliament NOT do? </w:t>
      </w:r>
    </w:p>
    <w:p w14:paraId="123ACAD9" w14:textId="77777777" w:rsidR="004253E9" w:rsidRPr="008931C0" w:rsidRDefault="004253E9" w:rsidP="00847C14">
      <w:pPr>
        <w:pStyle w:val="ListParagraph"/>
        <w:numPr>
          <w:ilvl w:val="1"/>
          <w:numId w:val="16"/>
        </w:numPr>
        <w:rPr>
          <w:sz w:val="18"/>
          <w:szCs w:val="18"/>
        </w:rPr>
      </w:pPr>
      <w:r w:rsidRPr="008931C0">
        <w:rPr>
          <w:sz w:val="18"/>
          <w:szCs w:val="18"/>
        </w:rPr>
        <w:t xml:space="preserve">(1) Cannot directly regulate the local stations of matters of a trade in a province </w:t>
      </w:r>
      <w:r w:rsidRPr="008931C0">
        <w:rPr>
          <w:i/>
          <w:color w:val="FF0000"/>
          <w:sz w:val="18"/>
          <w:szCs w:val="18"/>
        </w:rPr>
        <w:t>Parsons</w:t>
      </w:r>
    </w:p>
    <w:p w14:paraId="7484B461" w14:textId="77777777" w:rsidR="004253E9" w:rsidRPr="008931C0" w:rsidRDefault="004253E9" w:rsidP="00847C14">
      <w:pPr>
        <w:pStyle w:val="ListParagraph"/>
        <w:numPr>
          <w:ilvl w:val="1"/>
          <w:numId w:val="16"/>
        </w:numPr>
        <w:rPr>
          <w:sz w:val="18"/>
          <w:szCs w:val="18"/>
        </w:rPr>
      </w:pPr>
      <w:r w:rsidRPr="008931C0">
        <w:rPr>
          <w:sz w:val="18"/>
          <w:szCs w:val="18"/>
        </w:rPr>
        <w:t xml:space="preserve">(2) Parliament cannot reach back into the production of the goods </w:t>
      </w:r>
      <w:r w:rsidRPr="008931C0">
        <w:rPr>
          <w:i/>
          <w:color w:val="FF0000"/>
          <w:sz w:val="18"/>
          <w:szCs w:val="18"/>
        </w:rPr>
        <w:t>Terminal Elevator</w:t>
      </w:r>
    </w:p>
    <w:p w14:paraId="2208ED5E" w14:textId="77777777" w:rsidR="004253E9" w:rsidRPr="008931C0" w:rsidRDefault="004253E9" w:rsidP="00847C14">
      <w:pPr>
        <w:pStyle w:val="ListParagraph"/>
        <w:numPr>
          <w:ilvl w:val="1"/>
          <w:numId w:val="16"/>
        </w:numPr>
        <w:rPr>
          <w:sz w:val="18"/>
          <w:szCs w:val="18"/>
        </w:rPr>
      </w:pPr>
      <w:r w:rsidRPr="008931C0">
        <w:rPr>
          <w:sz w:val="18"/>
          <w:szCs w:val="18"/>
        </w:rPr>
        <w:t xml:space="preserve">(3) Cannot claim jurisdiction based on percentages of export </w:t>
      </w:r>
      <w:r w:rsidRPr="008931C0">
        <w:rPr>
          <w:i/>
          <w:color w:val="FF0000"/>
          <w:sz w:val="18"/>
          <w:szCs w:val="18"/>
        </w:rPr>
        <w:t>Terminal Elevator</w:t>
      </w:r>
    </w:p>
    <w:p w14:paraId="4B86FA00" w14:textId="77777777" w:rsidR="004253E9" w:rsidRPr="008931C0" w:rsidRDefault="004253E9" w:rsidP="00847C14">
      <w:pPr>
        <w:pStyle w:val="ListParagraph"/>
        <w:numPr>
          <w:ilvl w:val="1"/>
          <w:numId w:val="16"/>
        </w:numPr>
        <w:rPr>
          <w:sz w:val="18"/>
          <w:szCs w:val="18"/>
        </w:rPr>
      </w:pPr>
      <w:r w:rsidRPr="008931C0">
        <w:rPr>
          <w:sz w:val="18"/>
          <w:szCs w:val="18"/>
        </w:rPr>
        <w:t>(4) Parliament cannot rely on sheer volume of trade or geographic distribution across Canada of trade</w:t>
      </w:r>
    </w:p>
    <w:p w14:paraId="4C062DBE" w14:textId="13DEDEDB" w:rsidR="004253E9" w:rsidRPr="00E65A7E" w:rsidRDefault="004253E9" w:rsidP="00847C14">
      <w:pPr>
        <w:pStyle w:val="ListParagraph"/>
        <w:numPr>
          <w:ilvl w:val="1"/>
          <w:numId w:val="16"/>
        </w:numPr>
        <w:rPr>
          <w:sz w:val="18"/>
          <w:szCs w:val="18"/>
        </w:rPr>
      </w:pPr>
      <w:r w:rsidRPr="008931C0">
        <w:rPr>
          <w:sz w:val="18"/>
          <w:szCs w:val="18"/>
        </w:rPr>
        <w:t>(5) Cannot regulate PARTICULAR industries</w:t>
      </w:r>
      <w:r w:rsidR="00E65A7E">
        <w:rPr>
          <w:sz w:val="18"/>
          <w:szCs w:val="18"/>
        </w:rPr>
        <w:t xml:space="preserve"> </w:t>
      </w:r>
      <w:r w:rsidR="00E65A7E" w:rsidRPr="00E65A7E">
        <w:rPr>
          <w:sz w:val="18"/>
          <w:szCs w:val="18"/>
          <w:u w:val="single"/>
        </w:rPr>
        <w:t>if they are substantially local in nature</w:t>
      </w:r>
      <w:r w:rsidR="00E65A7E" w:rsidRPr="008931C0">
        <w:rPr>
          <w:sz w:val="18"/>
          <w:szCs w:val="18"/>
        </w:rPr>
        <w:t xml:space="preserve"> </w:t>
      </w:r>
      <w:r w:rsidRPr="008931C0">
        <w:rPr>
          <w:sz w:val="18"/>
          <w:szCs w:val="18"/>
        </w:rPr>
        <w:t xml:space="preserve">(single industires or businesses) </w:t>
      </w:r>
      <w:r w:rsidRPr="008931C0">
        <w:rPr>
          <w:i/>
          <w:color w:val="FF0000"/>
          <w:sz w:val="18"/>
          <w:szCs w:val="18"/>
        </w:rPr>
        <w:t xml:space="preserve">Labatt, Securities </w:t>
      </w:r>
      <w:r w:rsidRPr="008931C0">
        <w:rPr>
          <w:i/>
          <w:color w:val="FF0000"/>
          <w:sz w:val="18"/>
          <w:szCs w:val="18"/>
        </w:rPr>
        <w:sym w:font="Wingdings" w:char="F0E0"/>
      </w:r>
      <w:r w:rsidRPr="008931C0">
        <w:rPr>
          <w:i/>
          <w:color w:val="FF0000"/>
          <w:sz w:val="18"/>
          <w:szCs w:val="18"/>
        </w:rPr>
        <w:t xml:space="preserve"> Labatt seems stronger</w:t>
      </w:r>
    </w:p>
    <w:p w14:paraId="78123745" w14:textId="05D292D6" w:rsidR="00E65A7E" w:rsidRPr="00E65A7E" w:rsidRDefault="00E65A7E" w:rsidP="00847C14">
      <w:pPr>
        <w:pStyle w:val="ListParagraph"/>
        <w:numPr>
          <w:ilvl w:val="2"/>
          <w:numId w:val="16"/>
        </w:numPr>
        <w:rPr>
          <w:sz w:val="18"/>
          <w:szCs w:val="18"/>
        </w:rPr>
      </w:pPr>
      <w:r w:rsidRPr="00E65A7E">
        <w:rPr>
          <w:sz w:val="18"/>
          <w:szCs w:val="18"/>
        </w:rPr>
        <w:t>Regulation of a single trade/industry is not of great national concern, and national ownership of a trade/undertaking or national advertising of products is not sufficient to authorize the imposition of federal trade and commerce legislation.</w:t>
      </w:r>
    </w:p>
    <w:p w14:paraId="27C4ED7D" w14:textId="77777777" w:rsidR="004253E9" w:rsidRPr="004253E9" w:rsidRDefault="004253E9" w:rsidP="004253E9"/>
    <w:p w14:paraId="5F15C163" w14:textId="60A8E96D" w:rsidR="005B23E6" w:rsidRDefault="004A6AD1" w:rsidP="005B23E6">
      <w:pPr>
        <w:pStyle w:val="Heading3"/>
      </w:pPr>
      <w:bookmarkStart w:id="61" w:name="_Toc290731460"/>
      <w:r>
        <w:t>Taxation (Fiscal Federalism)</w:t>
      </w:r>
      <w:bookmarkEnd w:id="61"/>
    </w:p>
    <w:p w14:paraId="4B0FDB1B" w14:textId="77777777" w:rsidR="005B23E6" w:rsidRDefault="005B23E6" w:rsidP="005B23E6"/>
    <w:p w14:paraId="4526ED6D" w14:textId="77777777" w:rsidR="005B23E6" w:rsidRPr="005B23E6" w:rsidRDefault="005B23E6" w:rsidP="00291C00">
      <w:pPr>
        <w:pStyle w:val="ListParagraph"/>
        <w:numPr>
          <w:ilvl w:val="0"/>
          <w:numId w:val="24"/>
        </w:numPr>
        <w:rPr>
          <w:sz w:val="18"/>
          <w:szCs w:val="18"/>
        </w:rPr>
      </w:pPr>
      <w:r>
        <w:rPr>
          <w:b/>
          <w:sz w:val="18"/>
          <w:szCs w:val="18"/>
        </w:rPr>
        <w:t xml:space="preserve">Direct Tax: </w:t>
      </w:r>
      <w:r w:rsidRPr="006F1141">
        <w:rPr>
          <w:rFonts w:eastAsia="Times New Roman"/>
          <w:sz w:val="18"/>
          <w:szCs w:val="18"/>
        </w:rPr>
        <w:t>“A direct tax is one which is demanded from the very persons who it is intended or desired should pay it.</w:t>
      </w:r>
      <w:r>
        <w:rPr>
          <w:rFonts w:eastAsia="Times New Roman"/>
          <w:sz w:val="18"/>
          <w:szCs w:val="18"/>
        </w:rPr>
        <w:t>”</w:t>
      </w:r>
    </w:p>
    <w:p w14:paraId="63CC41E0" w14:textId="04907B54" w:rsidR="005B23E6" w:rsidRPr="005B23E6" w:rsidRDefault="005B23E6" w:rsidP="00291C00">
      <w:pPr>
        <w:pStyle w:val="ListParagraph"/>
        <w:numPr>
          <w:ilvl w:val="1"/>
          <w:numId w:val="24"/>
        </w:numPr>
        <w:textAlignment w:val="center"/>
        <w:outlineLvl w:val="0"/>
        <w:rPr>
          <w:rFonts w:eastAsia="Times New Roman"/>
          <w:sz w:val="18"/>
          <w:szCs w:val="18"/>
        </w:rPr>
      </w:pPr>
      <w:r>
        <w:rPr>
          <w:rFonts w:eastAsia="Times New Roman"/>
          <w:b/>
          <w:sz w:val="18"/>
          <w:szCs w:val="18"/>
        </w:rPr>
        <w:t>Examples</w:t>
      </w:r>
      <w:r w:rsidRPr="005B23E6">
        <w:rPr>
          <w:rFonts w:eastAsia="Times New Roman"/>
          <w:b/>
          <w:sz w:val="18"/>
          <w:szCs w:val="18"/>
        </w:rPr>
        <w:t>:</w:t>
      </w:r>
      <w:r w:rsidRPr="005B23E6">
        <w:rPr>
          <w:rFonts w:eastAsia="Times New Roman"/>
          <w:sz w:val="18"/>
          <w:szCs w:val="18"/>
        </w:rPr>
        <w:t xml:space="preserve"> income, sales, property</w:t>
      </w:r>
      <w:r w:rsidR="00847C14">
        <w:rPr>
          <w:rFonts w:eastAsia="Times New Roman"/>
          <w:sz w:val="18"/>
          <w:szCs w:val="18"/>
        </w:rPr>
        <w:t>, flat rate license fee</w:t>
      </w:r>
    </w:p>
    <w:p w14:paraId="3E0CA211" w14:textId="065256CF" w:rsidR="005B23E6" w:rsidRPr="005B23E6" w:rsidRDefault="005B23E6" w:rsidP="00291C00">
      <w:pPr>
        <w:pStyle w:val="ListParagraph"/>
        <w:numPr>
          <w:ilvl w:val="0"/>
          <w:numId w:val="24"/>
        </w:numPr>
        <w:rPr>
          <w:sz w:val="18"/>
          <w:szCs w:val="18"/>
        </w:rPr>
      </w:pPr>
      <w:r w:rsidRPr="005B23E6">
        <w:rPr>
          <w:b/>
          <w:sz w:val="18"/>
          <w:szCs w:val="18"/>
        </w:rPr>
        <w:t>Indirect Tax:</w:t>
      </w:r>
      <w:r w:rsidRPr="005B23E6">
        <w:rPr>
          <w:rFonts w:eastAsia="Times New Roman"/>
          <w:sz w:val="18"/>
          <w:szCs w:val="18"/>
        </w:rPr>
        <w:t xml:space="preserve"> Indirect taxes are those which are demanded from one person in the expectation and intention that he shall indemnify himself at the expense of another, such are the excise or customers.</w:t>
      </w:r>
      <w:r>
        <w:rPr>
          <w:rFonts w:eastAsia="Times New Roman"/>
          <w:sz w:val="18"/>
          <w:szCs w:val="18"/>
        </w:rPr>
        <w:t xml:space="preserve"> </w:t>
      </w:r>
      <w:r w:rsidRPr="005B23E6">
        <w:rPr>
          <w:rFonts w:eastAsia="Times New Roman"/>
          <w:sz w:val="18"/>
          <w:szCs w:val="18"/>
        </w:rPr>
        <w:t>The producer or importer of a commodity is called upon to pay a tax on it, not with the intention to levy a peculiar contribution upon him, but to tax through him the consumers of the commodity, from whom it is supposed that he will recover the amount by means of an advance in price.”</w:t>
      </w:r>
    </w:p>
    <w:p w14:paraId="76141490" w14:textId="26287B66" w:rsidR="005B23E6" w:rsidRPr="005B23E6" w:rsidRDefault="005B23E6" w:rsidP="00291C00">
      <w:pPr>
        <w:pStyle w:val="ListParagraph"/>
        <w:numPr>
          <w:ilvl w:val="1"/>
          <w:numId w:val="24"/>
        </w:numPr>
        <w:rPr>
          <w:sz w:val="18"/>
          <w:szCs w:val="18"/>
        </w:rPr>
      </w:pPr>
      <w:r>
        <w:rPr>
          <w:b/>
          <w:sz w:val="18"/>
          <w:szCs w:val="18"/>
        </w:rPr>
        <w:t xml:space="preserve">Examples: </w:t>
      </w:r>
      <w:r w:rsidRPr="006F1141">
        <w:rPr>
          <w:rFonts w:eastAsia="Times New Roman"/>
          <w:sz w:val="18"/>
          <w:szCs w:val="18"/>
        </w:rPr>
        <w:t>commodity tax, customs, export/import</w:t>
      </w:r>
    </w:p>
    <w:p w14:paraId="054EBBB3" w14:textId="77777777" w:rsidR="005B23E6" w:rsidRPr="006F1141" w:rsidRDefault="005B23E6" w:rsidP="005B23E6">
      <w:pPr>
        <w:pStyle w:val="Heading4"/>
        <w:rPr>
          <w:highlight w:val="yellow"/>
        </w:rPr>
      </w:pPr>
      <w:bookmarkStart w:id="62" w:name="_Toc290731461"/>
      <w:r w:rsidRPr="006F1141">
        <w:rPr>
          <w:highlight w:val="yellow"/>
        </w:rPr>
        <w:t>Federal</w:t>
      </w:r>
      <w:bookmarkEnd w:id="62"/>
    </w:p>
    <w:p w14:paraId="3883877D" w14:textId="77777777" w:rsidR="005B23E6" w:rsidRPr="006F1141" w:rsidRDefault="005B23E6" w:rsidP="00847C14">
      <w:pPr>
        <w:pStyle w:val="ListParagraph"/>
        <w:numPr>
          <w:ilvl w:val="0"/>
          <w:numId w:val="18"/>
        </w:numPr>
        <w:rPr>
          <w:sz w:val="18"/>
          <w:szCs w:val="18"/>
        </w:rPr>
      </w:pPr>
      <w:r w:rsidRPr="006F1141">
        <w:rPr>
          <w:sz w:val="18"/>
          <w:szCs w:val="18"/>
        </w:rPr>
        <w:t>Taxation generally challenged when provincial, not Federal</w:t>
      </w:r>
    </w:p>
    <w:p w14:paraId="28F18880" w14:textId="77777777" w:rsidR="005B23E6" w:rsidRPr="006F1141" w:rsidRDefault="005B23E6" w:rsidP="00847C14">
      <w:pPr>
        <w:pStyle w:val="ListParagraph"/>
        <w:numPr>
          <w:ilvl w:val="0"/>
          <w:numId w:val="18"/>
        </w:numPr>
        <w:rPr>
          <w:sz w:val="18"/>
          <w:szCs w:val="18"/>
        </w:rPr>
      </w:pPr>
      <w:r w:rsidRPr="006F1141">
        <w:rPr>
          <w:b/>
          <w:sz w:val="18"/>
          <w:szCs w:val="18"/>
        </w:rPr>
        <w:t>91(3):</w:t>
      </w:r>
      <w:r w:rsidRPr="006F1141">
        <w:rPr>
          <w:sz w:val="18"/>
          <w:szCs w:val="18"/>
        </w:rPr>
        <w:t xml:space="preserve"> The raising of money by any mode or system of taxation</w:t>
      </w:r>
    </w:p>
    <w:p w14:paraId="131D2EB5" w14:textId="77777777" w:rsidR="005B23E6" w:rsidRPr="00847C14" w:rsidRDefault="005B23E6" w:rsidP="00847C14">
      <w:pPr>
        <w:pStyle w:val="ListParagraph"/>
        <w:numPr>
          <w:ilvl w:val="1"/>
          <w:numId w:val="19"/>
        </w:numPr>
        <w:rPr>
          <w:sz w:val="18"/>
          <w:szCs w:val="18"/>
        </w:rPr>
      </w:pPr>
      <w:r w:rsidRPr="00847C14">
        <w:rPr>
          <w:sz w:val="18"/>
          <w:szCs w:val="18"/>
        </w:rPr>
        <w:t>Nearly unlimited, can only be challenged for bad intention or colourability</w:t>
      </w:r>
    </w:p>
    <w:p w14:paraId="21697FC9" w14:textId="619591D9" w:rsidR="005B23E6" w:rsidRPr="00847C14" w:rsidRDefault="005B23E6" w:rsidP="00291C00">
      <w:pPr>
        <w:pStyle w:val="ListParagraph"/>
        <w:numPr>
          <w:ilvl w:val="0"/>
          <w:numId w:val="25"/>
        </w:numPr>
        <w:rPr>
          <w:sz w:val="18"/>
          <w:szCs w:val="18"/>
        </w:rPr>
      </w:pPr>
      <w:r w:rsidRPr="00847C14">
        <w:rPr>
          <w:rFonts w:eastAsia="Times New Roman"/>
          <w:i/>
          <w:sz w:val="18"/>
          <w:szCs w:val="18"/>
        </w:rPr>
        <w:t>Federal legislative jurisdiction:</w:t>
      </w:r>
    </w:p>
    <w:p w14:paraId="67580C92" w14:textId="77777777" w:rsidR="005B23E6" w:rsidRPr="00847C14" w:rsidRDefault="005B23E6" w:rsidP="00847C14">
      <w:pPr>
        <w:pStyle w:val="ListParagraph"/>
        <w:numPr>
          <w:ilvl w:val="1"/>
          <w:numId w:val="19"/>
        </w:numPr>
        <w:textAlignment w:val="center"/>
        <w:rPr>
          <w:rFonts w:eastAsia="Times New Roman"/>
          <w:i/>
          <w:sz w:val="18"/>
          <w:szCs w:val="18"/>
        </w:rPr>
      </w:pPr>
      <w:r w:rsidRPr="00847C14">
        <w:rPr>
          <w:rFonts w:eastAsia="Times New Roman"/>
          <w:sz w:val="18"/>
          <w:szCs w:val="18"/>
        </w:rPr>
        <w:t>You should never assume that the only legitimate constitutionally valid reason for imposing a tax is to raise revenue. Taxation can be used to regulate and control or promote certain things. Thus, raising revenue is not necessarily the ONLY objective.</w:t>
      </w:r>
    </w:p>
    <w:p w14:paraId="37E732FA" w14:textId="77777777" w:rsidR="005B23E6" w:rsidRPr="00847C14" w:rsidRDefault="005B23E6" w:rsidP="00847C14">
      <w:pPr>
        <w:pStyle w:val="ListParagraph"/>
        <w:numPr>
          <w:ilvl w:val="1"/>
          <w:numId w:val="19"/>
        </w:numPr>
        <w:textAlignment w:val="center"/>
        <w:rPr>
          <w:rFonts w:eastAsia="Times New Roman"/>
          <w:i/>
          <w:sz w:val="18"/>
          <w:szCs w:val="18"/>
        </w:rPr>
      </w:pPr>
      <w:r w:rsidRPr="00847C14">
        <w:rPr>
          <w:rFonts w:eastAsia="Times New Roman"/>
          <w:sz w:val="18"/>
          <w:szCs w:val="18"/>
        </w:rPr>
        <w:t>The federal government can raise taxes by any mode or system of taxation. They can therefore raise more money than any province can raise, and they can spend that money any way they please.</w:t>
      </w:r>
    </w:p>
    <w:p w14:paraId="3B9B76EA" w14:textId="562C2369" w:rsidR="005B23E6" w:rsidRPr="00847C14" w:rsidRDefault="00847C14" w:rsidP="00847C14">
      <w:pPr>
        <w:pStyle w:val="ListParagraph"/>
        <w:numPr>
          <w:ilvl w:val="1"/>
          <w:numId w:val="19"/>
        </w:numPr>
        <w:textAlignment w:val="center"/>
        <w:rPr>
          <w:rFonts w:eastAsia="Times New Roman"/>
          <w:sz w:val="18"/>
          <w:szCs w:val="18"/>
        </w:rPr>
      </w:pPr>
      <w:r w:rsidRPr="00847C14">
        <w:rPr>
          <w:rFonts w:eastAsia="Times New Roman"/>
          <w:sz w:val="18"/>
          <w:szCs w:val="18"/>
        </w:rPr>
        <w:t>C</w:t>
      </w:r>
      <w:r w:rsidR="005B23E6" w:rsidRPr="00847C14">
        <w:rPr>
          <w:rFonts w:eastAsia="Times New Roman"/>
          <w:sz w:val="18"/>
          <w:szCs w:val="18"/>
        </w:rPr>
        <w:t xml:space="preserve">an be direct or indirect, </w:t>
      </w:r>
    </w:p>
    <w:p w14:paraId="562DBD88" w14:textId="32DA401D" w:rsidR="005B23E6" w:rsidRPr="00847C14" w:rsidRDefault="00847C14" w:rsidP="00847C14">
      <w:pPr>
        <w:pStyle w:val="ListParagraph"/>
        <w:numPr>
          <w:ilvl w:val="1"/>
          <w:numId w:val="19"/>
        </w:numPr>
        <w:textAlignment w:val="center"/>
        <w:rPr>
          <w:rFonts w:eastAsia="Times New Roman"/>
          <w:sz w:val="18"/>
          <w:szCs w:val="18"/>
        </w:rPr>
      </w:pPr>
      <w:r w:rsidRPr="00847C14">
        <w:rPr>
          <w:rFonts w:eastAsia="Times New Roman"/>
          <w:sz w:val="18"/>
          <w:szCs w:val="18"/>
        </w:rPr>
        <w:t>Usually m</w:t>
      </w:r>
      <w:r w:rsidR="005B23E6" w:rsidRPr="00847C14">
        <w:rPr>
          <w:rFonts w:eastAsia="Times New Roman"/>
          <w:sz w:val="18"/>
          <w:szCs w:val="18"/>
        </w:rPr>
        <w:t xml:space="preserve">ust have revenue raising as primary purpose, </w:t>
      </w:r>
    </w:p>
    <w:p w14:paraId="33CCF208" w14:textId="224A3C6A" w:rsidR="005B23E6" w:rsidRPr="00847C14" w:rsidRDefault="00847C14" w:rsidP="00847C14">
      <w:pPr>
        <w:pStyle w:val="ListParagraph"/>
        <w:numPr>
          <w:ilvl w:val="1"/>
          <w:numId w:val="19"/>
        </w:numPr>
        <w:textAlignment w:val="center"/>
        <w:rPr>
          <w:rFonts w:eastAsia="Times New Roman"/>
          <w:sz w:val="18"/>
          <w:szCs w:val="18"/>
        </w:rPr>
      </w:pPr>
      <w:r w:rsidRPr="00847C14">
        <w:rPr>
          <w:rFonts w:eastAsia="Times New Roman"/>
          <w:sz w:val="18"/>
          <w:szCs w:val="18"/>
        </w:rPr>
        <w:t>C</w:t>
      </w:r>
      <w:r w:rsidR="005B23E6" w:rsidRPr="00847C14">
        <w:rPr>
          <w:rFonts w:eastAsia="Times New Roman"/>
          <w:sz w:val="18"/>
          <w:szCs w:val="18"/>
        </w:rPr>
        <w:t xml:space="preserve">an’t be colourable towards s92, </w:t>
      </w:r>
    </w:p>
    <w:p w14:paraId="586DFEC3" w14:textId="4C17E1E9" w:rsidR="005B23E6" w:rsidRPr="00847C14" w:rsidRDefault="00847C14" w:rsidP="00847C14">
      <w:pPr>
        <w:pStyle w:val="ListParagraph"/>
        <w:numPr>
          <w:ilvl w:val="1"/>
          <w:numId w:val="19"/>
        </w:numPr>
        <w:textAlignment w:val="center"/>
        <w:rPr>
          <w:rFonts w:eastAsia="Times New Roman"/>
          <w:sz w:val="18"/>
          <w:szCs w:val="18"/>
        </w:rPr>
      </w:pPr>
      <w:r w:rsidRPr="00847C14">
        <w:rPr>
          <w:rFonts w:eastAsia="Times New Roman"/>
          <w:sz w:val="18"/>
          <w:szCs w:val="18"/>
        </w:rPr>
        <w:t>C</w:t>
      </w:r>
      <w:r w:rsidR="005B23E6" w:rsidRPr="00847C14">
        <w:rPr>
          <w:rFonts w:eastAsia="Times New Roman"/>
          <w:sz w:val="18"/>
          <w:szCs w:val="18"/>
        </w:rPr>
        <w:t xml:space="preserve">an raise revenue for federal or provincial use, </w:t>
      </w:r>
    </w:p>
    <w:p w14:paraId="03AFAB64" w14:textId="502C5234" w:rsidR="005B23E6" w:rsidRDefault="00847C14" w:rsidP="00847C14">
      <w:pPr>
        <w:pStyle w:val="ListParagraph"/>
        <w:numPr>
          <w:ilvl w:val="1"/>
          <w:numId w:val="19"/>
        </w:numPr>
        <w:textAlignment w:val="center"/>
        <w:rPr>
          <w:rFonts w:eastAsia="Times New Roman"/>
          <w:sz w:val="18"/>
          <w:szCs w:val="18"/>
        </w:rPr>
      </w:pPr>
      <w:r w:rsidRPr="00847C14">
        <w:rPr>
          <w:rFonts w:eastAsia="Times New Roman"/>
          <w:sz w:val="18"/>
          <w:szCs w:val="18"/>
        </w:rPr>
        <w:t>C</w:t>
      </w:r>
      <w:r w:rsidR="005B23E6" w:rsidRPr="00847C14">
        <w:rPr>
          <w:rFonts w:eastAsia="Times New Roman"/>
          <w:sz w:val="18"/>
          <w:szCs w:val="18"/>
        </w:rPr>
        <w:t>an spend the revenue any way it likes.</w:t>
      </w:r>
    </w:p>
    <w:p w14:paraId="40886038" w14:textId="77777777" w:rsidR="00847C14" w:rsidRPr="006F1141" w:rsidRDefault="00847C14" w:rsidP="00847C14">
      <w:pPr>
        <w:pStyle w:val="Heading4"/>
        <w:rPr>
          <w:highlight w:val="yellow"/>
        </w:rPr>
      </w:pPr>
      <w:bookmarkStart w:id="63" w:name="_Toc290731462"/>
      <w:r w:rsidRPr="006F1141">
        <w:rPr>
          <w:highlight w:val="yellow"/>
        </w:rPr>
        <w:t>Provincial</w:t>
      </w:r>
      <w:bookmarkEnd w:id="63"/>
    </w:p>
    <w:p w14:paraId="4AE018DD" w14:textId="77777777" w:rsidR="00847C14" w:rsidRPr="006F1141" w:rsidRDefault="00847C14" w:rsidP="00847C14">
      <w:pPr>
        <w:pStyle w:val="ListParagraph"/>
        <w:numPr>
          <w:ilvl w:val="0"/>
          <w:numId w:val="18"/>
        </w:numPr>
        <w:rPr>
          <w:sz w:val="18"/>
          <w:szCs w:val="18"/>
        </w:rPr>
      </w:pPr>
      <w:r w:rsidRPr="006F1141">
        <w:rPr>
          <w:b/>
          <w:sz w:val="18"/>
          <w:szCs w:val="18"/>
        </w:rPr>
        <w:t>92(2):</w:t>
      </w:r>
      <w:r w:rsidRPr="006F1141">
        <w:rPr>
          <w:sz w:val="18"/>
          <w:szCs w:val="18"/>
        </w:rPr>
        <w:t xml:space="preserve"> Direct taxation within the Province in order to the raising of a revenue for provincial purposes</w:t>
      </w:r>
    </w:p>
    <w:p w14:paraId="1226ABEE" w14:textId="77777777" w:rsidR="00847C14" w:rsidRPr="006F1141" w:rsidRDefault="00847C14" w:rsidP="00847C14">
      <w:pPr>
        <w:pStyle w:val="ListParagraph"/>
        <w:numPr>
          <w:ilvl w:val="0"/>
          <w:numId w:val="18"/>
        </w:numPr>
        <w:rPr>
          <w:sz w:val="18"/>
          <w:szCs w:val="18"/>
        </w:rPr>
      </w:pPr>
      <w:r w:rsidRPr="006F1141">
        <w:rPr>
          <w:b/>
          <w:sz w:val="18"/>
          <w:szCs w:val="18"/>
        </w:rPr>
        <w:t>92a(4):</w:t>
      </w:r>
      <w:r w:rsidRPr="006F1141">
        <w:rPr>
          <w:sz w:val="18"/>
          <w:szCs w:val="18"/>
        </w:rPr>
        <w:t xml:space="preserve"> In each province, the legislature may make laws in relation to the raising of money by any mode or system of taxation in respect of:</w:t>
      </w:r>
    </w:p>
    <w:p w14:paraId="709E9489" w14:textId="77777777" w:rsidR="00847C14" w:rsidRPr="006F1141" w:rsidRDefault="00847C14" w:rsidP="00847C14">
      <w:pPr>
        <w:pStyle w:val="ListParagraph"/>
        <w:numPr>
          <w:ilvl w:val="1"/>
          <w:numId w:val="19"/>
        </w:numPr>
        <w:rPr>
          <w:sz w:val="18"/>
          <w:szCs w:val="18"/>
        </w:rPr>
      </w:pPr>
      <w:r w:rsidRPr="006F1141">
        <w:rPr>
          <w:sz w:val="18"/>
          <w:szCs w:val="18"/>
          <w:lang w:val="en-GB"/>
        </w:rPr>
        <w:t>(a) Non-renewable natural resources and forestry resources in the province and the primary production therefrom, and</w:t>
      </w:r>
    </w:p>
    <w:p w14:paraId="0EB54C20" w14:textId="77777777" w:rsidR="00847C14" w:rsidRPr="006F1141" w:rsidRDefault="00847C14" w:rsidP="00847C14">
      <w:pPr>
        <w:pStyle w:val="ListParagraph"/>
        <w:numPr>
          <w:ilvl w:val="1"/>
          <w:numId w:val="19"/>
        </w:numPr>
        <w:rPr>
          <w:sz w:val="18"/>
          <w:szCs w:val="18"/>
        </w:rPr>
      </w:pPr>
      <w:r w:rsidRPr="006F1141">
        <w:rPr>
          <w:sz w:val="18"/>
          <w:szCs w:val="18"/>
          <w:lang w:val="en-GB"/>
        </w:rPr>
        <w:t>(b) Sites and facilities in the province for the generation of electrical energy and production therefrom, whether or not such production is exported in whole or in part from the province, but such laws may not authorize or provide for taxation that differentiates between production exported to another part of Canada and production not exported from the province.</w:t>
      </w:r>
    </w:p>
    <w:p w14:paraId="5C3620F2" w14:textId="77777777" w:rsidR="00847C14" w:rsidRPr="006F1141" w:rsidRDefault="00847C14" w:rsidP="00847C14">
      <w:pPr>
        <w:pStyle w:val="NoSpacing"/>
        <w:numPr>
          <w:ilvl w:val="0"/>
          <w:numId w:val="18"/>
        </w:numPr>
        <w:rPr>
          <w:rFonts w:ascii="Arial" w:hAnsi="Arial" w:cs="Arial"/>
          <w:sz w:val="18"/>
          <w:szCs w:val="18"/>
          <w:lang w:val="en-GB"/>
        </w:rPr>
      </w:pPr>
      <w:r w:rsidRPr="006F1141">
        <w:rPr>
          <w:rFonts w:ascii="Arial" w:hAnsi="Arial" w:cs="Arial"/>
          <w:b/>
          <w:sz w:val="18"/>
          <w:szCs w:val="18"/>
          <w:lang w:val="en-GB"/>
        </w:rPr>
        <w:t>92(9)</w:t>
      </w:r>
      <w:r w:rsidRPr="006F1141">
        <w:rPr>
          <w:rFonts w:ascii="Arial" w:hAnsi="Arial" w:cs="Arial"/>
          <w:sz w:val="18"/>
          <w:szCs w:val="18"/>
          <w:lang w:val="en-GB"/>
        </w:rPr>
        <w:t>: Shop, Saloon, Tavern, Auctioneer, and other Licences in order to the raising of a Revenue for Provincial, Local, or Municipal Purposes.</w:t>
      </w:r>
    </w:p>
    <w:p w14:paraId="239ABC08" w14:textId="77777777" w:rsidR="00847C14" w:rsidRPr="006F1141" w:rsidRDefault="00847C14" w:rsidP="00847C14">
      <w:pPr>
        <w:pStyle w:val="NoSpacing"/>
        <w:numPr>
          <w:ilvl w:val="0"/>
          <w:numId w:val="18"/>
        </w:numPr>
        <w:rPr>
          <w:rFonts w:ascii="Arial" w:hAnsi="Arial" w:cs="Arial"/>
          <w:sz w:val="18"/>
          <w:szCs w:val="18"/>
          <w:lang w:val="en-GB"/>
        </w:rPr>
      </w:pPr>
      <w:r w:rsidRPr="006F1141">
        <w:rPr>
          <w:rFonts w:ascii="Arial" w:hAnsi="Arial" w:cs="Arial"/>
          <w:b/>
          <w:sz w:val="18"/>
          <w:szCs w:val="18"/>
          <w:lang w:val="en-GB"/>
        </w:rPr>
        <w:t>125:</w:t>
      </w:r>
      <w:r w:rsidRPr="006F1141">
        <w:rPr>
          <w:rFonts w:ascii="Arial" w:hAnsi="Arial" w:cs="Arial"/>
          <w:sz w:val="18"/>
          <w:szCs w:val="18"/>
          <w:lang w:val="en-GB"/>
        </w:rPr>
        <w:t xml:space="preserve"> No Lands or Property belonging to Canada or any Province shall be liable to Taxation.</w:t>
      </w:r>
    </w:p>
    <w:p w14:paraId="022C49C4" w14:textId="77777777" w:rsidR="00847C14" w:rsidRPr="006F1141" w:rsidRDefault="00847C14" w:rsidP="00847C14">
      <w:pPr>
        <w:pStyle w:val="NoSpacing"/>
        <w:rPr>
          <w:rFonts w:ascii="Arial" w:hAnsi="Arial" w:cs="Arial"/>
          <w:b/>
          <w:sz w:val="18"/>
          <w:szCs w:val="18"/>
          <w:lang w:val="en-GB"/>
        </w:rPr>
      </w:pPr>
    </w:p>
    <w:p w14:paraId="781682EC" w14:textId="77777777" w:rsidR="00847C14" w:rsidRPr="006F1141" w:rsidRDefault="00847C14" w:rsidP="00847C14">
      <w:pPr>
        <w:pStyle w:val="NoSpacing"/>
        <w:rPr>
          <w:rFonts w:ascii="Arial" w:hAnsi="Arial" w:cs="Arial"/>
          <w:sz w:val="18"/>
          <w:szCs w:val="18"/>
          <w:lang w:val="en-GB"/>
        </w:rPr>
      </w:pPr>
      <w:r w:rsidRPr="006F1141">
        <w:rPr>
          <w:rFonts w:ascii="Arial" w:hAnsi="Arial" w:cs="Arial"/>
          <w:b/>
          <w:sz w:val="18"/>
          <w:szCs w:val="18"/>
          <w:lang w:val="en-GB"/>
        </w:rPr>
        <w:t>Checklist of issues in provincial tax cases:</w:t>
      </w:r>
    </w:p>
    <w:p w14:paraId="12A983B6" w14:textId="77777777" w:rsidR="00847C14" w:rsidRPr="006F1141" w:rsidRDefault="00847C14" w:rsidP="00847C14">
      <w:pPr>
        <w:pStyle w:val="ListParagraph"/>
        <w:ind w:left="1440"/>
        <w:textAlignment w:val="center"/>
        <w:rPr>
          <w:rFonts w:eastAsia="Times New Roman"/>
          <w:sz w:val="18"/>
          <w:szCs w:val="18"/>
        </w:rPr>
      </w:pPr>
    </w:p>
    <w:p w14:paraId="0C2E9DC9" w14:textId="77777777" w:rsidR="00847C14" w:rsidRPr="006F1141" w:rsidRDefault="00847C14" w:rsidP="00847C14">
      <w:pPr>
        <w:pStyle w:val="ListParagraph"/>
        <w:numPr>
          <w:ilvl w:val="0"/>
          <w:numId w:val="18"/>
        </w:numPr>
        <w:textAlignment w:val="center"/>
        <w:rPr>
          <w:rFonts w:eastAsia="Times New Roman"/>
          <w:sz w:val="18"/>
          <w:szCs w:val="18"/>
        </w:rPr>
      </w:pPr>
      <w:r w:rsidRPr="006F1141">
        <w:rPr>
          <w:rFonts w:eastAsia="Times New Roman"/>
          <w:sz w:val="18"/>
          <w:szCs w:val="18"/>
        </w:rPr>
        <w:t>1) Is the levy/payment a tax? (</w:t>
      </w:r>
      <w:r w:rsidRPr="006F1141">
        <w:rPr>
          <w:rFonts w:eastAsia="Times New Roman"/>
          <w:i/>
          <w:color w:val="FF0000"/>
          <w:sz w:val="18"/>
          <w:szCs w:val="18"/>
        </w:rPr>
        <w:t>Allard v. Coquitlam</w:t>
      </w:r>
      <w:r w:rsidRPr="006F1141">
        <w:rPr>
          <w:rFonts w:eastAsia="Times New Roman"/>
          <w:i/>
          <w:sz w:val="18"/>
          <w:szCs w:val="18"/>
        </w:rPr>
        <w:t>)</w:t>
      </w:r>
    </w:p>
    <w:p w14:paraId="7367D220" w14:textId="77777777" w:rsidR="00847C14" w:rsidRPr="006F1141" w:rsidRDefault="00847C14" w:rsidP="00847C14">
      <w:pPr>
        <w:pStyle w:val="ListParagraph"/>
        <w:numPr>
          <w:ilvl w:val="1"/>
          <w:numId w:val="18"/>
        </w:numPr>
        <w:textAlignment w:val="center"/>
        <w:rPr>
          <w:rFonts w:eastAsia="Times New Roman"/>
          <w:sz w:val="18"/>
          <w:szCs w:val="18"/>
        </w:rPr>
      </w:pPr>
      <w:r w:rsidRPr="006F1141">
        <w:rPr>
          <w:rFonts w:eastAsia="Times New Roman"/>
          <w:sz w:val="18"/>
          <w:szCs w:val="18"/>
        </w:rPr>
        <w:t xml:space="preserve">No </w:t>
      </w:r>
      <w:r w:rsidRPr="006F1141">
        <w:rPr>
          <w:rFonts w:eastAsia="Times New Roman"/>
          <w:sz w:val="18"/>
          <w:szCs w:val="18"/>
        </w:rPr>
        <w:sym w:font="Wingdings" w:char="F0E0"/>
      </w:r>
      <w:r w:rsidRPr="006F1141">
        <w:rPr>
          <w:rFonts w:eastAsia="Times New Roman"/>
          <w:sz w:val="18"/>
          <w:szCs w:val="18"/>
        </w:rPr>
        <w:t xml:space="preserve"> prov under 92(9) maybe</w:t>
      </w:r>
    </w:p>
    <w:p w14:paraId="70F518F9" w14:textId="4ADB4FD4" w:rsidR="00847C14" w:rsidRPr="006F1141" w:rsidRDefault="00847C14" w:rsidP="00847C14">
      <w:pPr>
        <w:pStyle w:val="ListParagraph"/>
        <w:numPr>
          <w:ilvl w:val="1"/>
          <w:numId w:val="18"/>
        </w:numPr>
        <w:textAlignment w:val="center"/>
        <w:rPr>
          <w:rFonts w:eastAsia="Times New Roman"/>
          <w:sz w:val="18"/>
          <w:szCs w:val="18"/>
        </w:rPr>
      </w:pPr>
      <w:r w:rsidRPr="006F1141">
        <w:rPr>
          <w:rFonts w:eastAsia="Times New Roman"/>
          <w:sz w:val="18"/>
          <w:szCs w:val="18"/>
        </w:rPr>
        <w:t xml:space="preserve">Yes </w:t>
      </w:r>
      <w:r w:rsidRPr="006F1141">
        <w:rPr>
          <w:rFonts w:eastAsia="Times New Roman"/>
          <w:sz w:val="18"/>
          <w:szCs w:val="18"/>
        </w:rPr>
        <w:sym w:font="Wingdings" w:char="F0E0"/>
      </w:r>
      <w:r w:rsidRPr="006F1141">
        <w:rPr>
          <w:rFonts w:eastAsia="Times New Roman"/>
          <w:sz w:val="18"/>
          <w:szCs w:val="18"/>
        </w:rPr>
        <w:t xml:space="preserve"> next question</w:t>
      </w:r>
    </w:p>
    <w:p w14:paraId="05CBF256" w14:textId="77777777" w:rsidR="00847C14" w:rsidRPr="006F1141" w:rsidRDefault="00847C14" w:rsidP="00847C14">
      <w:pPr>
        <w:pStyle w:val="ListParagraph"/>
        <w:numPr>
          <w:ilvl w:val="0"/>
          <w:numId w:val="18"/>
        </w:numPr>
        <w:textAlignment w:val="center"/>
        <w:rPr>
          <w:rFonts w:eastAsia="Times New Roman"/>
          <w:sz w:val="18"/>
          <w:szCs w:val="18"/>
        </w:rPr>
      </w:pPr>
      <w:r w:rsidRPr="006F1141">
        <w:rPr>
          <w:rFonts w:eastAsia="Times New Roman"/>
          <w:sz w:val="18"/>
          <w:szCs w:val="18"/>
        </w:rPr>
        <w:t>2) If yes, is it a direct tax? (</w:t>
      </w:r>
      <w:r w:rsidRPr="006F1141">
        <w:rPr>
          <w:rFonts w:eastAsia="Times New Roman"/>
          <w:i/>
          <w:color w:val="FF0000"/>
          <w:sz w:val="18"/>
          <w:szCs w:val="18"/>
        </w:rPr>
        <w:t>Bank of Toronto v. Lambe</w:t>
      </w:r>
      <w:r w:rsidRPr="006F1141">
        <w:rPr>
          <w:rFonts w:eastAsia="Times New Roman"/>
          <w:i/>
          <w:sz w:val="18"/>
          <w:szCs w:val="18"/>
        </w:rPr>
        <w:t>)</w:t>
      </w:r>
    </w:p>
    <w:p w14:paraId="7C1C73AD" w14:textId="77777777" w:rsidR="00847C14" w:rsidRPr="006F1141" w:rsidRDefault="00847C14" w:rsidP="00847C14">
      <w:pPr>
        <w:pStyle w:val="ListParagraph"/>
        <w:numPr>
          <w:ilvl w:val="1"/>
          <w:numId w:val="18"/>
        </w:numPr>
        <w:textAlignment w:val="center"/>
        <w:rPr>
          <w:rFonts w:eastAsia="Times New Roman"/>
          <w:sz w:val="18"/>
          <w:szCs w:val="18"/>
        </w:rPr>
      </w:pPr>
      <w:r w:rsidRPr="006F1141">
        <w:rPr>
          <w:rFonts w:eastAsia="Times New Roman"/>
          <w:sz w:val="18"/>
          <w:szCs w:val="18"/>
        </w:rPr>
        <w:t xml:space="preserve">Yes </w:t>
      </w:r>
      <w:r w:rsidRPr="006F1141">
        <w:rPr>
          <w:rFonts w:eastAsia="Times New Roman"/>
          <w:sz w:val="18"/>
          <w:szCs w:val="18"/>
        </w:rPr>
        <w:sym w:font="Wingdings" w:char="F0E0"/>
      </w:r>
      <w:r w:rsidRPr="006F1141">
        <w:rPr>
          <w:rFonts w:eastAsia="Times New Roman"/>
          <w:sz w:val="18"/>
          <w:szCs w:val="18"/>
        </w:rPr>
        <w:t xml:space="preserve"> good for prov if used to raise revenue for provincial purposes</w:t>
      </w:r>
    </w:p>
    <w:p w14:paraId="6A8EBB04" w14:textId="77777777" w:rsidR="00847C14" w:rsidRPr="006F1141" w:rsidRDefault="00847C14" w:rsidP="00847C14">
      <w:pPr>
        <w:pStyle w:val="ListParagraph"/>
        <w:numPr>
          <w:ilvl w:val="1"/>
          <w:numId w:val="18"/>
        </w:numPr>
        <w:textAlignment w:val="center"/>
        <w:rPr>
          <w:rFonts w:eastAsia="Times New Roman"/>
          <w:sz w:val="18"/>
          <w:szCs w:val="18"/>
        </w:rPr>
      </w:pPr>
      <w:r w:rsidRPr="006F1141">
        <w:rPr>
          <w:rFonts w:eastAsia="Times New Roman"/>
          <w:sz w:val="18"/>
          <w:szCs w:val="18"/>
        </w:rPr>
        <w:t xml:space="preserve">No </w:t>
      </w:r>
      <w:r w:rsidRPr="006F1141">
        <w:rPr>
          <w:rFonts w:eastAsia="Times New Roman"/>
          <w:sz w:val="18"/>
          <w:szCs w:val="18"/>
        </w:rPr>
        <w:sym w:font="Wingdings" w:char="F0E0"/>
      </w:r>
      <w:r w:rsidRPr="006F1141">
        <w:rPr>
          <w:rFonts w:eastAsia="Times New Roman"/>
          <w:sz w:val="18"/>
          <w:szCs w:val="18"/>
        </w:rPr>
        <w:t xml:space="preserve"> go to </w:t>
      </w:r>
      <w:r w:rsidRPr="006F1141">
        <w:rPr>
          <w:rFonts w:eastAsia="Times New Roman"/>
          <w:i/>
          <w:sz w:val="18"/>
          <w:szCs w:val="18"/>
        </w:rPr>
        <w:t>Allard</w:t>
      </w:r>
      <w:r w:rsidRPr="006F1141">
        <w:rPr>
          <w:rFonts w:eastAsia="Times New Roman"/>
          <w:sz w:val="18"/>
          <w:szCs w:val="18"/>
        </w:rPr>
        <w:t xml:space="preserve"> argument or </w:t>
      </w:r>
      <w:r w:rsidRPr="006F1141">
        <w:rPr>
          <w:rFonts w:eastAsia="Times New Roman"/>
          <w:i/>
          <w:sz w:val="18"/>
          <w:szCs w:val="18"/>
        </w:rPr>
        <w:t xml:space="preserve">CIGOL </w:t>
      </w:r>
      <w:r w:rsidRPr="006F1141">
        <w:rPr>
          <w:rFonts w:eastAsia="Times New Roman"/>
          <w:sz w:val="18"/>
          <w:szCs w:val="18"/>
        </w:rPr>
        <w:t>argument</w:t>
      </w:r>
    </w:p>
    <w:p w14:paraId="00A97C5F" w14:textId="77777777" w:rsidR="00847C14" w:rsidRPr="006F1141" w:rsidRDefault="00847C14" w:rsidP="00847C14">
      <w:pPr>
        <w:pStyle w:val="ListParagraph"/>
        <w:numPr>
          <w:ilvl w:val="0"/>
          <w:numId w:val="18"/>
        </w:numPr>
        <w:textAlignment w:val="center"/>
        <w:rPr>
          <w:rFonts w:eastAsia="Times New Roman"/>
          <w:sz w:val="18"/>
          <w:szCs w:val="18"/>
        </w:rPr>
      </w:pPr>
      <w:r w:rsidRPr="006F1141">
        <w:rPr>
          <w:rFonts w:eastAsia="Times New Roman"/>
          <w:sz w:val="18"/>
          <w:szCs w:val="18"/>
        </w:rPr>
        <w:t>3) Is the tax imposed within the province? (</w:t>
      </w:r>
      <w:r w:rsidRPr="006F1141">
        <w:rPr>
          <w:rFonts w:eastAsia="Times New Roman"/>
          <w:i/>
          <w:color w:val="FF0000"/>
          <w:sz w:val="18"/>
          <w:szCs w:val="18"/>
        </w:rPr>
        <w:t>Bank of Toronto v. Lambe</w:t>
      </w:r>
      <w:r w:rsidRPr="006F1141">
        <w:rPr>
          <w:rFonts w:eastAsia="Times New Roman"/>
          <w:i/>
          <w:sz w:val="18"/>
          <w:szCs w:val="18"/>
        </w:rPr>
        <w:t>)</w:t>
      </w:r>
    </w:p>
    <w:p w14:paraId="0114FBEB" w14:textId="77777777" w:rsidR="00847C14" w:rsidRPr="00847C14" w:rsidRDefault="00847C14" w:rsidP="00847C14">
      <w:pPr>
        <w:pStyle w:val="ListParagraph"/>
        <w:numPr>
          <w:ilvl w:val="0"/>
          <w:numId w:val="18"/>
        </w:numPr>
        <w:textAlignment w:val="center"/>
        <w:rPr>
          <w:rFonts w:eastAsia="Times New Roman"/>
          <w:sz w:val="18"/>
          <w:szCs w:val="18"/>
        </w:rPr>
      </w:pPr>
      <w:r w:rsidRPr="006F1141">
        <w:rPr>
          <w:rFonts w:eastAsia="Times New Roman"/>
          <w:sz w:val="18"/>
          <w:szCs w:val="18"/>
        </w:rPr>
        <w:t>4) If it’s a tax, was the legislation properly enacted? (</w:t>
      </w:r>
      <w:r w:rsidRPr="006F1141">
        <w:rPr>
          <w:rFonts w:eastAsia="Times New Roman"/>
          <w:i/>
          <w:color w:val="FF0000"/>
          <w:sz w:val="18"/>
          <w:szCs w:val="18"/>
        </w:rPr>
        <w:t>Eurig estate</w:t>
      </w:r>
      <w:r w:rsidRPr="006F1141">
        <w:rPr>
          <w:rFonts w:eastAsia="Times New Roman"/>
          <w:i/>
          <w:sz w:val="18"/>
          <w:szCs w:val="18"/>
        </w:rPr>
        <w:t>)</w:t>
      </w:r>
    </w:p>
    <w:p w14:paraId="53914E77" w14:textId="77777777" w:rsidR="00847C14" w:rsidRPr="00847C14" w:rsidRDefault="00847C14" w:rsidP="00847C14">
      <w:pPr>
        <w:pStyle w:val="ListParagraph"/>
        <w:numPr>
          <w:ilvl w:val="1"/>
          <w:numId w:val="18"/>
        </w:numPr>
        <w:rPr>
          <w:sz w:val="18"/>
          <w:szCs w:val="18"/>
        </w:rPr>
      </w:pPr>
      <w:r w:rsidRPr="00847C14">
        <w:rPr>
          <w:sz w:val="18"/>
          <w:szCs w:val="18"/>
        </w:rPr>
        <w:t>You can’t delegate power to tax. Must be elected legislatures that impose the tax.</w:t>
      </w:r>
    </w:p>
    <w:p w14:paraId="4FFE1DD8" w14:textId="67232E9F" w:rsidR="00847C14" w:rsidRPr="00847C14" w:rsidRDefault="00847C14" w:rsidP="00847C14">
      <w:pPr>
        <w:pStyle w:val="ListParagraph"/>
        <w:numPr>
          <w:ilvl w:val="2"/>
          <w:numId w:val="18"/>
        </w:numPr>
        <w:rPr>
          <w:sz w:val="18"/>
          <w:szCs w:val="18"/>
        </w:rPr>
      </w:pPr>
      <w:r w:rsidRPr="00847C14">
        <w:rPr>
          <w:sz w:val="18"/>
          <w:szCs w:val="18"/>
        </w:rPr>
        <w:t>In order to delegate power to tax, you need to make it clear that legislature is imposing the tax, and you are just letting someone else fix the rates</w:t>
      </w:r>
    </w:p>
    <w:p w14:paraId="1D110AB7" w14:textId="77777777" w:rsidR="00847C14" w:rsidRPr="006F1141" w:rsidRDefault="00847C14" w:rsidP="00847C14">
      <w:pPr>
        <w:pStyle w:val="ListParagraph"/>
        <w:numPr>
          <w:ilvl w:val="0"/>
          <w:numId w:val="18"/>
        </w:numPr>
        <w:textAlignment w:val="center"/>
        <w:rPr>
          <w:rFonts w:eastAsia="Times New Roman"/>
          <w:sz w:val="18"/>
          <w:szCs w:val="18"/>
        </w:rPr>
      </w:pPr>
      <w:r w:rsidRPr="006F1141">
        <w:rPr>
          <w:rFonts w:eastAsia="Times New Roman"/>
          <w:sz w:val="18"/>
          <w:szCs w:val="18"/>
        </w:rPr>
        <w:t>5) Is there any immunity from the tax (s. 125)? – we did not have a case on this</w:t>
      </w:r>
    </w:p>
    <w:p w14:paraId="416B42E1" w14:textId="326AD425" w:rsidR="00847C14" w:rsidRPr="00847C14" w:rsidRDefault="00847C14" w:rsidP="00847C14">
      <w:pPr>
        <w:pStyle w:val="ListParagraph"/>
        <w:numPr>
          <w:ilvl w:val="0"/>
          <w:numId w:val="18"/>
        </w:numPr>
        <w:textAlignment w:val="center"/>
        <w:rPr>
          <w:rFonts w:eastAsia="Times New Roman"/>
          <w:i/>
          <w:sz w:val="18"/>
          <w:szCs w:val="18"/>
        </w:rPr>
      </w:pPr>
      <w:r w:rsidRPr="006F1141">
        <w:rPr>
          <w:rFonts w:eastAsia="Times New Roman"/>
          <w:sz w:val="18"/>
          <w:szCs w:val="18"/>
        </w:rPr>
        <w:t>6) Is an ultra vires tax recoverable (can they get the taxes back)? (</w:t>
      </w:r>
      <w:r w:rsidRPr="00847C14">
        <w:rPr>
          <w:rFonts w:eastAsia="Times New Roman"/>
          <w:i/>
          <w:color w:val="FF0000"/>
          <w:sz w:val="18"/>
          <w:szCs w:val="18"/>
        </w:rPr>
        <w:t>Kingstreet Investments)</w:t>
      </w:r>
    </w:p>
    <w:p w14:paraId="30CDA4B1" w14:textId="7AB729B0" w:rsidR="00847C14" w:rsidRPr="00847C14" w:rsidRDefault="00847C14" w:rsidP="00847C14">
      <w:pPr>
        <w:pStyle w:val="ListParagraph"/>
        <w:numPr>
          <w:ilvl w:val="1"/>
          <w:numId w:val="18"/>
        </w:numPr>
        <w:rPr>
          <w:sz w:val="18"/>
          <w:szCs w:val="18"/>
        </w:rPr>
      </w:pPr>
      <w:r w:rsidRPr="00847C14">
        <w:rPr>
          <w:sz w:val="18"/>
          <w:szCs w:val="18"/>
        </w:rPr>
        <w:t>You can recover taxes which the government has collected improperly (rule of law)</w:t>
      </w:r>
    </w:p>
    <w:p w14:paraId="344CDA52" w14:textId="137640DA" w:rsidR="00847C14" w:rsidRPr="00847C14" w:rsidRDefault="00847C14" w:rsidP="00847C14">
      <w:pPr>
        <w:pStyle w:val="ListParagraph"/>
        <w:numPr>
          <w:ilvl w:val="1"/>
          <w:numId w:val="18"/>
        </w:numPr>
        <w:rPr>
          <w:sz w:val="18"/>
          <w:szCs w:val="18"/>
        </w:rPr>
      </w:pPr>
      <w:r w:rsidRPr="00847C14">
        <w:rPr>
          <w:sz w:val="18"/>
          <w:szCs w:val="18"/>
          <w:lang w:val="en-GB"/>
        </w:rPr>
        <w:t xml:space="preserve">Tax payer is not entitled to compound interest if there is no gross wrongdoing on the part of the province – just entitled to simple interest. Province can request the judgment be suspended if paying would cause financial chaos/deficit for government – they could then retroactively legislate a valid tax so they do not have to pay it back.  </w:t>
      </w:r>
    </w:p>
    <w:p w14:paraId="36BD5C87" w14:textId="77777777" w:rsidR="00847C14" w:rsidRDefault="00847C14" w:rsidP="00847C14">
      <w:pPr>
        <w:textAlignment w:val="center"/>
        <w:rPr>
          <w:rFonts w:eastAsia="Times New Roman"/>
          <w:i/>
          <w:sz w:val="18"/>
          <w:szCs w:val="18"/>
        </w:rPr>
      </w:pPr>
    </w:p>
    <w:p w14:paraId="45CE7739" w14:textId="77777777" w:rsidR="00847C14" w:rsidRPr="006F1141" w:rsidRDefault="00847C14" w:rsidP="00847C14">
      <w:pPr>
        <w:tabs>
          <w:tab w:val="num" w:pos="1440"/>
        </w:tabs>
        <w:textAlignment w:val="center"/>
        <w:outlineLvl w:val="0"/>
        <w:rPr>
          <w:rFonts w:eastAsia="Times New Roman"/>
          <w:b/>
          <w:sz w:val="18"/>
          <w:szCs w:val="18"/>
        </w:rPr>
      </w:pPr>
      <w:r w:rsidRPr="006F1141">
        <w:rPr>
          <w:rFonts w:eastAsia="Times New Roman"/>
          <w:b/>
          <w:i/>
          <w:color w:val="0000FF"/>
          <w:sz w:val="18"/>
          <w:szCs w:val="18"/>
        </w:rPr>
        <w:t xml:space="preserve">Allard Argument </w:t>
      </w:r>
      <w:r w:rsidRPr="006F1141">
        <w:rPr>
          <w:rFonts w:eastAsia="Times New Roman"/>
          <w:b/>
          <w:color w:val="0000FF"/>
          <w:sz w:val="18"/>
          <w:szCs w:val="18"/>
        </w:rPr>
        <w:t>Option 1 for indirect</w:t>
      </w:r>
      <w:r w:rsidRPr="006F1141">
        <w:rPr>
          <w:rFonts w:eastAsia="Times New Roman"/>
          <w:b/>
          <w:sz w:val="18"/>
          <w:szCs w:val="18"/>
        </w:rPr>
        <w:t xml:space="preserve"> -- Using 92(9) to create indirect taxation as a province </w:t>
      </w:r>
      <w:r w:rsidRPr="006F1141">
        <w:rPr>
          <w:rFonts w:eastAsia="Times New Roman"/>
          <w:sz w:val="18"/>
          <w:szCs w:val="18"/>
        </w:rPr>
        <w:t xml:space="preserve">(from </w:t>
      </w:r>
      <w:r w:rsidRPr="006F1141">
        <w:rPr>
          <w:rFonts w:eastAsia="Times New Roman"/>
          <w:i/>
          <w:color w:val="FF0000"/>
          <w:sz w:val="18"/>
          <w:szCs w:val="18"/>
        </w:rPr>
        <w:t>Allard</w:t>
      </w:r>
      <w:r w:rsidRPr="006F1141">
        <w:rPr>
          <w:rFonts w:eastAsia="Times New Roman"/>
          <w:sz w:val="18"/>
          <w:szCs w:val="18"/>
        </w:rPr>
        <w:t>)</w:t>
      </w:r>
      <w:r w:rsidRPr="006F1141">
        <w:rPr>
          <w:rFonts w:eastAsia="Times New Roman"/>
          <w:b/>
          <w:sz w:val="18"/>
          <w:szCs w:val="18"/>
        </w:rPr>
        <w:t>:</w:t>
      </w:r>
    </w:p>
    <w:p w14:paraId="1CC095BC" w14:textId="526D3485" w:rsidR="00847C14" w:rsidRDefault="00847C14" w:rsidP="00847C14">
      <w:pPr>
        <w:pStyle w:val="ListParagraph"/>
        <w:numPr>
          <w:ilvl w:val="0"/>
          <w:numId w:val="20"/>
        </w:numPr>
        <w:tabs>
          <w:tab w:val="num" w:pos="1440"/>
        </w:tabs>
        <w:textAlignment w:val="center"/>
        <w:rPr>
          <w:rFonts w:eastAsia="Times New Roman"/>
          <w:sz w:val="18"/>
          <w:szCs w:val="18"/>
        </w:rPr>
      </w:pPr>
      <w:r w:rsidRPr="006F1141">
        <w:rPr>
          <w:rFonts w:eastAsia="Times New Roman"/>
          <w:sz w:val="18"/>
          <w:szCs w:val="18"/>
        </w:rPr>
        <w:t xml:space="preserve">The </w:t>
      </w:r>
      <w:r>
        <w:rPr>
          <w:rFonts w:eastAsia="Times New Roman"/>
          <w:sz w:val="18"/>
          <w:szCs w:val="18"/>
        </w:rPr>
        <w:t xml:space="preserve">variable </w:t>
      </w:r>
      <w:r w:rsidRPr="006F1141">
        <w:rPr>
          <w:rFonts w:eastAsia="Times New Roman"/>
          <w:sz w:val="18"/>
          <w:szCs w:val="18"/>
        </w:rPr>
        <w:t>licensing fee must be attached to a valid regulatory/licensing scheme as a fee.</w:t>
      </w:r>
    </w:p>
    <w:p w14:paraId="4284AF61" w14:textId="7748E6A4" w:rsidR="00847C14" w:rsidRPr="006F1141" w:rsidRDefault="00847C14" w:rsidP="00847C14">
      <w:pPr>
        <w:pStyle w:val="ListParagraph"/>
        <w:numPr>
          <w:ilvl w:val="1"/>
          <w:numId w:val="20"/>
        </w:numPr>
        <w:tabs>
          <w:tab w:val="num" w:pos="1440"/>
        </w:tabs>
        <w:textAlignment w:val="center"/>
        <w:rPr>
          <w:rFonts w:eastAsia="Times New Roman"/>
          <w:sz w:val="18"/>
          <w:szCs w:val="18"/>
        </w:rPr>
      </w:pPr>
      <w:r>
        <w:rPr>
          <w:rFonts w:eastAsia="Times New Roman"/>
          <w:sz w:val="18"/>
          <w:szCs w:val="18"/>
        </w:rPr>
        <w:t>Flat rate licensing fees usually seen as indirect</w:t>
      </w:r>
    </w:p>
    <w:p w14:paraId="430EA189" w14:textId="77777777" w:rsidR="00847C14" w:rsidRDefault="00847C14" w:rsidP="00847C14">
      <w:pPr>
        <w:pStyle w:val="ListParagraph"/>
        <w:numPr>
          <w:ilvl w:val="0"/>
          <w:numId w:val="20"/>
        </w:numPr>
        <w:tabs>
          <w:tab w:val="num" w:pos="1440"/>
        </w:tabs>
        <w:textAlignment w:val="center"/>
        <w:rPr>
          <w:rFonts w:eastAsia="Times New Roman"/>
          <w:sz w:val="18"/>
          <w:szCs w:val="18"/>
        </w:rPr>
      </w:pPr>
      <w:r w:rsidRPr="006F1141">
        <w:rPr>
          <w:rFonts w:eastAsia="Times New Roman"/>
          <w:sz w:val="18"/>
          <w:szCs w:val="18"/>
        </w:rPr>
        <w:t>The fee must be tailored and used to defray the costs of the regulatory scheme.</w:t>
      </w:r>
    </w:p>
    <w:p w14:paraId="7647FE1E" w14:textId="2357CC07" w:rsidR="00847C14" w:rsidRPr="00847C14" w:rsidRDefault="00847C14" w:rsidP="00291C00">
      <w:pPr>
        <w:pStyle w:val="ListParagraph"/>
        <w:numPr>
          <w:ilvl w:val="0"/>
          <w:numId w:val="26"/>
        </w:numPr>
        <w:textAlignment w:val="center"/>
        <w:rPr>
          <w:rFonts w:eastAsia="Times New Roman"/>
          <w:sz w:val="18"/>
          <w:szCs w:val="18"/>
        </w:rPr>
      </w:pPr>
      <w:r w:rsidRPr="00847C14">
        <w:rPr>
          <w:rFonts w:eastAsia="Times New Roman"/>
          <w:sz w:val="18"/>
          <w:szCs w:val="18"/>
        </w:rPr>
        <w:t>Doesn’t have to be a scientific correlation or exactness between money collected and that spent on regulatory scheme, just has to be a reasonable, uncoloured nexus.</w:t>
      </w:r>
    </w:p>
    <w:p w14:paraId="42ECAEC6" w14:textId="77777777" w:rsidR="00847C14" w:rsidRPr="006F1141" w:rsidRDefault="00847C14" w:rsidP="00847C14">
      <w:pPr>
        <w:pStyle w:val="ListParagraph"/>
        <w:ind w:left="1800"/>
        <w:textAlignment w:val="center"/>
        <w:rPr>
          <w:rFonts w:eastAsia="Times New Roman"/>
          <w:sz w:val="18"/>
          <w:szCs w:val="18"/>
        </w:rPr>
      </w:pPr>
    </w:p>
    <w:p w14:paraId="23B08441" w14:textId="61B11CBD" w:rsidR="00847C14" w:rsidRPr="00847C14" w:rsidRDefault="00847C14" w:rsidP="00847C14">
      <w:pPr>
        <w:tabs>
          <w:tab w:val="num" w:pos="1440"/>
        </w:tabs>
        <w:textAlignment w:val="center"/>
        <w:rPr>
          <w:rFonts w:eastAsia="Times New Roman"/>
          <w:sz w:val="18"/>
          <w:szCs w:val="18"/>
        </w:rPr>
      </w:pPr>
      <w:r w:rsidRPr="006F1141">
        <w:rPr>
          <w:rFonts w:eastAsia="Times New Roman"/>
          <w:b/>
          <w:i/>
          <w:color w:val="0000FF"/>
          <w:sz w:val="18"/>
          <w:szCs w:val="18"/>
        </w:rPr>
        <w:t xml:space="preserve">CIGOL Argument </w:t>
      </w:r>
      <w:r w:rsidRPr="006F1141">
        <w:rPr>
          <w:rFonts w:eastAsia="Times New Roman"/>
          <w:b/>
          <w:color w:val="0000FF"/>
          <w:sz w:val="18"/>
          <w:szCs w:val="18"/>
        </w:rPr>
        <w:t>Option 2 for indirect</w:t>
      </w:r>
      <w:r w:rsidRPr="006F1141">
        <w:rPr>
          <w:rFonts w:eastAsia="Times New Roman"/>
          <w:b/>
          <w:sz w:val="18"/>
          <w:szCs w:val="18"/>
        </w:rPr>
        <w:t xml:space="preserve"> -- </w:t>
      </w:r>
      <w:r w:rsidRPr="006F1141">
        <w:rPr>
          <w:rFonts w:eastAsia="Times New Roman"/>
          <w:i/>
          <w:color w:val="FF0000"/>
          <w:sz w:val="18"/>
          <w:szCs w:val="18"/>
        </w:rPr>
        <w:t>CIGOL</w:t>
      </w:r>
      <w:r w:rsidRPr="006F1141">
        <w:rPr>
          <w:rFonts w:eastAsia="Times New Roman"/>
          <w:b/>
          <w:sz w:val="18"/>
          <w:szCs w:val="18"/>
        </w:rPr>
        <w:t xml:space="preserve">: </w:t>
      </w:r>
      <w:r w:rsidRPr="006F1141">
        <w:rPr>
          <w:rFonts w:eastAsia="Times New Roman"/>
          <w:sz w:val="18"/>
          <w:szCs w:val="18"/>
        </w:rPr>
        <w:t xml:space="preserve">Look at tax in its entire context to see whether it is an indirect or hybrid direct tax </w:t>
      </w:r>
      <w:r w:rsidRPr="006F1141">
        <w:rPr>
          <w:rFonts w:eastAsia="Times New Roman"/>
          <w:sz w:val="18"/>
          <w:szCs w:val="18"/>
        </w:rPr>
        <w:sym w:font="Wingdings" w:char="F0E0"/>
      </w:r>
      <w:r w:rsidRPr="006F1141">
        <w:rPr>
          <w:rFonts w:eastAsia="Times New Roman"/>
          <w:sz w:val="18"/>
          <w:szCs w:val="18"/>
        </w:rPr>
        <w:t xml:space="preserve"> if hybrid then may be passable (</w:t>
      </w:r>
      <w:r w:rsidRPr="006F1141">
        <w:rPr>
          <w:rFonts w:eastAsia="Times New Roman"/>
          <w:i/>
          <w:color w:val="FF0000"/>
          <w:sz w:val="18"/>
          <w:szCs w:val="18"/>
        </w:rPr>
        <w:t>CIGOL Dickson dissent</w:t>
      </w:r>
      <w:r w:rsidRPr="006F1141">
        <w:rPr>
          <w:rFonts w:eastAsia="Times New Roman"/>
          <w:sz w:val="18"/>
          <w:szCs w:val="18"/>
        </w:rPr>
        <w:t xml:space="preserve">). </w:t>
      </w:r>
    </w:p>
    <w:p w14:paraId="3A5572DA" w14:textId="77777777" w:rsidR="005B23E6" w:rsidRPr="005B23E6" w:rsidRDefault="005B23E6" w:rsidP="005B23E6"/>
    <w:p w14:paraId="4AFA84FB" w14:textId="0927EF96" w:rsidR="004A6AD1" w:rsidRDefault="004253E9" w:rsidP="00847C14">
      <w:pPr>
        <w:pStyle w:val="Heading3"/>
      </w:pPr>
      <w:bookmarkStart w:id="64" w:name="_Toc290731463"/>
      <w:r>
        <w:t>The Ancillary Doctrine – any time you see a single provision analysis</w:t>
      </w:r>
      <w:bookmarkEnd w:id="64"/>
    </w:p>
    <w:p w14:paraId="5C1EFA13" w14:textId="77777777" w:rsidR="004253E9" w:rsidRDefault="004253E9" w:rsidP="004253E9">
      <w:bookmarkStart w:id="65" w:name="_Toc279602960"/>
      <w:bookmarkStart w:id="66" w:name="_Toc290031131"/>
    </w:p>
    <w:p w14:paraId="22628C04" w14:textId="77777777" w:rsidR="004253E9" w:rsidRDefault="004253E9" w:rsidP="004253E9">
      <w:pPr>
        <w:rPr>
          <w:b/>
          <w:sz w:val="18"/>
          <w:szCs w:val="18"/>
        </w:rPr>
      </w:pPr>
      <w:r w:rsidRPr="00E65A7E">
        <w:rPr>
          <w:b/>
          <w:sz w:val="18"/>
          <w:szCs w:val="18"/>
        </w:rPr>
        <w:t xml:space="preserve">ANY TIME YOU SEE SINGLE PROVISION ANALYSIS – Ancillary doctrine </w:t>
      </w:r>
      <w:r w:rsidRPr="00E65A7E">
        <w:rPr>
          <w:b/>
          <w:i/>
          <w:sz w:val="18"/>
          <w:szCs w:val="18"/>
        </w:rPr>
        <w:t>(</w:t>
      </w:r>
      <w:r w:rsidRPr="00E65A7E">
        <w:rPr>
          <w:b/>
          <w:i/>
          <w:color w:val="FF0000"/>
          <w:sz w:val="18"/>
          <w:szCs w:val="18"/>
        </w:rPr>
        <w:t>GM</w:t>
      </w:r>
      <w:r w:rsidRPr="00E65A7E">
        <w:rPr>
          <w:b/>
          <w:i/>
          <w:sz w:val="18"/>
          <w:szCs w:val="18"/>
        </w:rPr>
        <w:t>)</w:t>
      </w:r>
      <w:r w:rsidRPr="00E65A7E">
        <w:rPr>
          <w:b/>
          <w:sz w:val="18"/>
          <w:szCs w:val="18"/>
        </w:rPr>
        <w:t>:</w:t>
      </w:r>
      <w:bookmarkEnd w:id="65"/>
      <w:bookmarkEnd w:id="66"/>
      <w:r w:rsidRPr="00E65A7E">
        <w:rPr>
          <w:b/>
          <w:sz w:val="18"/>
          <w:szCs w:val="18"/>
        </w:rPr>
        <w:t xml:space="preserve"> </w:t>
      </w:r>
    </w:p>
    <w:p w14:paraId="14A43635" w14:textId="77777777" w:rsidR="00847C14" w:rsidRPr="00E65A7E" w:rsidRDefault="00847C14" w:rsidP="004253E9">
      <w:pPr>
        <w:rPr>
          <w:b/>
          <w:sz w:val="18"/>
          <w:szCs w:val="18"/>
        </w:rPr>
      </w:pPr>
    </w:p>
    <w:p w14:paraId="39A23D4F" w14:textId="0B9CBEF0" w:rsidR="004253E9" w:rsidRPr="008931C0" w:rsidRDefault="00E65A7E" w:rsidP="004253E9">
      <w:pPr>
        <w:rPr>
          <w:sz w:val="18"/>
          <w:szCs w:val="18"/>
        </w:rPr>
      </w:pPr>
      <w:r w:rsidRPr="008931C0">
        <w:rPr>
          <w:rFonts w:eastAsia="Times New Roman"/>
          <w:sz w:val="18"/>
          <w:szCs w:val="18"/>
          <w:shd w:val="clear" w:color="auto" w:fill="FFFFFF"/>
        </w:rPr>
        <w:t>A</w:t>
      </w:r>
      <w:r w:rsidR="004253E9" w:rsidRPr="008931C0">
        <w:rPr>
          <w:rFonts w:eastAsia="Times New Roman"/>
          <w:sz w:val="18"/>
          <w:szCs w:val="18"/>
          <w:shd w:val="clear" w:color="auto" w:fill="FFFFFF"/>
        </w:rPr>
        <w:t xml:space="preserve"> law that is found to be invalid under the pith and substance analysis may still be saved by using the doctrine of </w:t>
      </w:r>
      <w:r w:rsidR="004253E9" w:rsidRPr="008931C0">
        <w:rPr>
          <w:rFonts w:eastAsia="Times New Roman"/>
          <w:b/>
          <w:bCs/>
          <w:sz w:val="18"/>
          <w:szCs w:val="18"/>
          <w:shd w:val="clear" w:color="auto" w:fill="FFFFFF"/>
        </w:rPr>
        <w:t>necessarily incidental or ancillary effects</w:t>
      </w:r>
      <w:r w:rsidR="004253E9" w:rsidRPr="008931C0">
        <w:rPr>
          <w:rFonts w:eastAsia="Times New Roman"/>
          <w:sz w:val="18"/>
          <w:szCs w:val="18"/>
          <w:shd w:val="clear" w:color="auto" w:fill="FFFFFF"/>
        </w:rPr>
        <w:t>. In such cases, the intruding provisions of the law will only be upheld if they satisfy the "rational connection" test.</w:t>
      </w:r>
      <w:r w:rsidR="004253E9" w:rsidRPr="008931C0">
        <w:rPr>
          <w:rFonts w:eastAsia="Times New Roman"/>
          <w:sz w:val="18"/>
          <w:szCs w:val="18"/>
        </w:rPr>
        <w:t xml:space="preserve"> </w:t>
      </w:r>
      <w:r w:rsidR="004253E9" w:rsidRPr="008931C0">
        <w:rPr>
          <w:b/>
          <w:sz w:val="18"/>
          <w:szCs w:val="18"/>
          <w:u w:val="single"/>
        </w:rPr>
        <w:t xml:space="preserve">Ancillary </w:t>
      </w:r>
      <w:r w:rsidR="004253E9" w:rsidRPr="008931C0">
        <w:rPr>
          <w:sz w:val="18"/>
          <w:szCs w:val="18"/>
        </w:rPr>
        <w:t xml:space="preserve">– providing necessary support to the primary activities or operation of </w:t>
      </w:r>
      <w:r w:rsidR="00847C14">
        <w:rPr>
          <w:sz w:val="18"/>
          <w:szCs w:val="18"/>
        </w:rPr>
        <w:t>the statute.</w:t>
      </w:r>
    </w:p>
    <w:p w14:paraId="2016E0F5" w14:textId="77777777" w:rsidR="004253E9" w:rsidRPr="008931C0" w:rsidRDefault="004253E9" w:rsidP="00847C14">
      <w:pPr>
        <w:pStyle w:val="ListParagraph"/>
        <w:numPr>
          <w:ilvl w:val="0"/>
          <w:numId w:val="16"/>
        </w:numPr>
        <w:rPr>
          <w:sz w:val="18"/>
          <w:szCs w:val="18"/>
        </w:rPr>
      </w:pPr>
      <w:r w:rsidRPr="008931C0">
        <w:rPr>
          <w:b/>
          <w:sz w:val="18"/>
          <w:szCs w:val="18"/>
        </w:rPr>
        <w:t xml:space="preserve">Ancillary doctrine vs. Pith and Substance: </w:t>
      </w:r>
      <w:r w:rsidRPr="008931C0">
        <w:rPr>
          <w:sz w:val="18"/>
          <w:szCs w:val="18"/>
        </w:rPr>
        <w:t xml:space="preserve">… </w:t>
      </w:r>
      <w:r w:rsidRPr="008931C0">
        <w:rPr>
          <w:b/>
          <w:sz w:val="18"/>
          <w:szCs w:val="18"/>
        </w:rPr>
        <w:t>Ancillary doctrine</w:t>
      </w:r>
      <w:r w:rsidRPr="008931C0">
        <w:rPr>
          <w:sz w:val="18"/>
          <w:szCs w:val="18"/>
        </w:rPr>
        <w:t xml:space="preserve"> has to do with the connection between a provision and the statute – can be used on provincial or federal statute. … </w:t>
      </w:r>
      <w:r w:rsidRPr="008931C0">
        <w:rPr>
          <w:b/>
          <w:sz w:val="18"/>
          <w:szCs w:val="18"/>
        </w:rPr>
        <w:t>Pith and substance</w:t>
      </w:r>
      <w:r w:rsidRPr="008931C0">
        <w:rPr>
          <w:sz w:val="18"/>
          <w:szCs w:val="18"/>
        </w:rPr>
        <w:t xml:space="preserve">, on the other hand, has to do with the connection of the statute to the head of power (e.g., 91(2)). Don’t confuse the ancillary doctrine with the pith and substance doctrine from </w:t>
      </w:r>
      <w:r w:rsidRPr="008931C0">
        <w:rPr>
          <w:i/>
          <w:color w:val="FF0000"/>
          <w:sz w:val="18"/>
          <w:szCs w:val="18"/>
        </w:rPr>
        <w:t>Carnation</w:t>
      </w:r>
    </w:p>
    <w:p w14:paraId="0EDF9FF0" w14:textId="2F516266" w:rsidR="00E65A7E" w:rsidRDefault="00E65A7E" w:rsidP="00847C14">
      <w:pPr>
        <w:pStyle w:val="ListParagraph"/>
        <w:numPr>
          <w:ilvl w:val="0"/>
          <w:numId w:val="16"/>
        </w:numPr>
        <w:rPr>
          <w:b/>
          <w:color w:val="0000FF"/>
          <w:sz w:val="18"/>
          <w:szCs w:val="18"/>
        </w:rPr>
      </w:pPr>
      <w:r>
        <w:rPr>
          <w:b/>
          <w:color w:val="0000FF"/>
          <w:sz w:val="18"/>
          <w:szCs w:val="18"/>
        </w:rPr>
        <w:t>This test can only be applied when the proposed statute considered as a whole is valid…</w:t>
      </w:r>
    </w:p>
    <w:p w14:paraId="28C0E801" w14:textId="77777777" w:rsidR="004253E9" w:rsidRPr="008931C0" w:rsidRDefault="004253E9" w:rsidP="00847C14">
      <w:pPr>
        <w:pStyle w:val="ListParagraph"/>
        <w:numPr>
          <w:ilvl w:val="0"/>
          <w:numId w:val="16"/>
        </w:numPr>
        <w:rPr>
          <w:b/>
          <w:color w:val="0000FF"/>
          <w:sz w:val="18"/>
          <w:szCs w:val="18"/>
        </w:rPr>
      </w:pPr>
      <w:r w:rsidRPr="008931C0">
        <w:rPr>
          <w:b/>
          <w:color w:val="0000FF"/>
          <w:sz w:val="18"/>
          <w:szCs w:val="18"/>
        </w:rPr>
        <w:t>Test for validity of individual provision:</w:t>
      </w:r>
    </w:p>
    <w:p w14:paraId="0B912F68" w14:textId="77777777" w:rsidR="004253E9" w:rsidRPr="008931C0" w:rsidRDefault="004253E9" w:rsidP="00847C14">
      <w:pPr>
        <w:pStyle w:val="ListParagraph"/>
        <w:numPr>
          <w:ilvl w:val="1"/>
          <w:numId w:val="16"/>
        </w:numPr>
        <w:rPr>
          <w:color w:val="0000FF"/>
          <w:sz w:val="18"/>
          <w:szCs w:val="18"/>
        </w:rPr>
      </w:pPr>
      <w:r w:rsidRPr="008931C0">
        <w:rPr>
          <w:b/>
          <w:color w:val="0000FF"/>
          <w:sz w:val="18"/>
          <w:szCs w:val="18"/>
        </w:rPr>
        <w:t xml:space="preserve">First step: </w:t>
      </w:r>
      <w:r w:rsidRPr="008931C0">
        <w:rPr>
          <w:color w:val="0000FF"/>
          <w:sz w:val="18"/>
          <w:szCs w:val="18"/>
        </w:rPr>
        <w:t>Look at provision in isolation. However, you don’t make a final decision after looking at the provision in isolation. Find out whether it is prima facie valid in relation to the statute.</w:t>
      </w:r>
    </w:p>
    <w:p w14:paraId="5BD44F5E" w14:textId="237FC61E" w:rsidR="004253E9" w:rsidRPr="008931C0" w:rsidRDefault="004253E9" w:rsidP="00847C14">
      <w:pPr>
        <w:pStyle w:val="ListParagraph"/>
        <w:numPr>
          <w:ilvl w:val="1"/>
          <w:numId w:val="16"/>
        </w:numPr>
        <w:rPr>
          <w:color w:val="0000FF"/>
          <w:sz w:val="18"/>
          <w:szCs w:val="18"/>
        </w:rPr>
      </w:pPr>
      <w:r w:rsidRPr="008931C0">
        <w:rPr>
          <w:b/>
          <w:color w:val="0000FF"/>
          <w:sz w:val="18"/>
          <w:szCs w:val="18"/>
        </w:rPr>
        <w:t>Second step:</w:t>
      </w:r>
      <w:r w:rsidRPr="008931C0">
        <w:rPr>
          <w:color w:val="0000FF"/>
          <w:sz w:val="18"/>
          <w:szCs w:val="18"/>
        </w:rPr>
        <w:t xml:space="preserve"> </w:t>
      </w:r>
      <w:r w:rsidR="00847C14">
        <w:rPr>
          <w:color w:val="0000FF"/>
          <w:sz w:val="18"/>
          <w:szCs w:val="18"/>
        </w:rPr>
        <w:t>Determine whether entire statute is valid</w:t>
      </w:r>
    </w:p>
    <w:p w14:paraId="7AF5B7E4" w14:textId="77777777" w:rsidR="004253E9" w:rsidRPr="008931C0" w:rsidRDefault="004253E9" w:rsidP="00847C14">
      <w:pPr>
        <w:pStyle w:val="ListParagraph"/>
        <w:numPr>
          <w:ilvl w:val="2"/>
          <w:numId w:val="16"/>
        </w:numPr>
        <w:rPr>
          <w:color w:val="0000FF"/>
          <w:sz w:val="18"/>
          <w:szCs w:val="18"/>
        </w:rPr>
      </w:pPr>
      <w:r w:rsidRPr="008931C0">
        <w:rPr>
          <w:color w:val="0000FF"/>
          <w:sz w:val="18"/>
          <w:szCs w:val="18"/>
        </w:rPr>
        <w:t>If the whole of the statute is valid and the single provision is of the same pith and substance of the statute, then the provision is valid.</w:t>
      </w:r>
    </w:p>
    <w:p w14:paraId="3F9C9180" w14:textId="77777777" w:rsidR="004253E9" w:rsidRPr="008931C0" w:rsidRDefault="004253E9" w:rsidP="00847C14">
      <w:pPr>
        <w:pStyle w:val="ListParagraph"/>
        <w:numPr>
          <w:ilvl w:val="2"/>
          <w:numId w:val="16"/>
        </w:numPr>
        <w:rPr>
          <w:color w:val="0000FF"/>
          <w:sz w:val="18"/>
          <w:szCs w:val="18"/>
        </w:rPr>
      </w:pPr>
      <w:r w:rsidRPr="008931C0">
        <w:rPr>
          <w:color w:val="0000FF"/>
          <w:sz w:val="18"/>
          <w:szCs w:val="18"/>
        </w:rPr>
        <w:t xml:space="preserve">If the whole of the statute is valid, but the single provision is not really of the same pith and substance of the statute, then you move to the </w:t>
      </w:r>
      <w:r w:rsidRPr="008931C0">
        <w:rPr>
          <w:b/>
          <w:color w:val="0000FF"/>
          <w:sz w:val="18"/>
          <w:szCs w:val="18"/>
        </w:rPr>
        <w:t xml:space="preserve">third step </w:t>
      </w:r>
      <w:r w:rsidRPr="008931C0">
        <w:rPr>
          <w:color w:val="0000FF"/>
          <w:sz w:val="18"/>
          <w:szCs w:val="18"/>
        </w:rPr>
        <w:t>which is the ANCILLARY DOCTRINE</w:t>
      </w:r>
    </w:p>
    <w:p w14:paraId="7486B616" w14:textId="4959C9EC" w:rsidR="004253E9" w:rsidRPr="008931C0" w:rsidRDefault="00847C14" w:rsidP="00847C14">
      <w:pPr>
        <w:pStyle w:val="ListParagraph"/>
        <w:numPr>
          <w:ilvl w:val="1"/>
          <w:numId w:val="16"/>
        </w:numPr>
        <w:rPr>
          <w:color w:val="0000FF"/>
          <w:sz w:val="18"/>
          <w:szCs w:val="18"/>
        </w:rPr>
      </w:pPr>
      <w:r>
        <w:rPr>
          <w:b/>
          <w:color w:val="0000FF"/>
          <w:sz w:val="18"/>
          <w:szCs w:val="18"/>
        </w:rPr>
        <w:t xml:space="preserve">Third step – </w:t>
      </w:r>
      <w:r w:rsidR="004253E9" w:rsidRPr="008931C0">
        <w:rPr>
          <w:b/>
          <w:color w:val="0000FF"/>
          <w:sz w:val="18"/>
          <w:szCs w:val="18"/>
        </w:rPr>
        <w:t>Ancillary doctrine (or necessarily incidental doctrine):</w:t>
      </w:r>
      <w:r w:rsidR="004253E9" w:rsidRPr="008931C0">
        <w:rPr>
          <w:color w:val="0000FF"/>
          <w:sz w:val="18"/>
          <w:szCs w:val="18"/>
        </w:rPr>
        <w:t xml:space="preserve"> is provision necessarily incidental or sufficiently integrated into the statute as a whole? Is the relationship sufficiently close in the circumstances such that we can say the provision is valid?</w:t>
      </w:r>
    </w:p>
    <w:p w14:paraId="6F045AFB" w14:textId="77777777" w:rsidR="004253E9" w:rsidRPr="008931C0" w:rsidRDefault="004253E9" w:rsidP="00847C14">
      <w:pPr>
        <w:pStyle w:val="ListParagraph"/>
        <w:numPr>
          <w:ilvl w:val="2"/>
          <w:numId w:val="16"/>
        </w:numPr>
        <w:rPr>
          <w:color w:val="0000FF"/>
          <w:sz w:val="18"/>
          <w:szCs w:val="18"/>
        </w:rPr>
      </w:pPr>
      <w:r w:rsidRPr="008931C0">
        <w:rPr>
          <w:color w:val="0000FF"/>
          <w:sz w:val="18"/>
          <w:szCs w:val="18"/>
        </w:rPr>
        <w:t xml:space="preserve">If there is an encroachment into a different head of power, how significant is the encroachment? More significant encroachment, greater connection required. Necessarily incidental is the largest connection needed if it is a massive encroachment. Only a rational/functional connection required for a weaker encroachment. </w:t>
      </w:r>
    </w:p>
    <w:p w14:paraId="3225B4D6" w14:textId="300A7506" w:rsidR="004253E9" w:rsidRPr="004253E9" w:rsidRDefault="004253E9" w:rsidP="00847C14">
      <w:pPr>
        <w:pStyle w:val="ListParagraph"/>
        <w:numPr>
          <w:ilvl w:val="3"/>
          <w:numId w:val="16"/>
        </w:numPr>
        <w:rPr>
          <w:color w:val="0000FF"/>
          <w:sz w:val="18"/>
          <w:szCs w:val="18"/>
        </w:rPr>
      </w:pPr>
      <w:r w:rsidRPr="008931C0">
        <w:rPr>
          <w:color w:val="0000FF"/>
          <w:sz w:val="18"/>
          <w:szCs w:val="18"/>
          <w:lang w:val="en-GB"/>
        </w:rPr>
        <w:t>The necessity of the provision must be proportional to the degree of incursion into other government’s territory.</w:t>
      </w:r>
    </w:p>
    <w:p w14:paraId="6B9731E8" w14:textId="77777777" w:rsidR="004253E9" w:rsidRDefault="004253E9" w:rsidP="004A6AD1"/>
    <w:p w14:paraId="1F776A24" w14:textId="233980F5" w:rsidR="004A6AD1" w:rsidRDefault="00F12CB4" w:rsidP="00BF3ECB">
      <w:pPr>
        <w:pStyle w:val="Heading2"/>
      </w:pPr>
      <w:bookmarkStart w:id="67" w:name="_Toc290731464"/>
      <w:r>
        <w:t>Issue #</w:t>
      </w:r>
      <w:r w:rsidR="004A6AD1">
        <w:t>2: Applicability</w:t>
      </w:r>
      <w:r>
        <w:t xml:space="preserve"> – does the statute apply to D?</w:t>
      </w:r>
      <w:bookmarkEnd w:id="67"/>
    </w:p>
    <w:p w14:paraId="69DE0095" w14:textId="77777777" w:rsidR="004A6AD1" w:rsidRDefault="004A6AD1" w:rsidP="004A6AD1"/>
    <w:p w14:paraId="2268F7E0" w14:textId="113A2DDD" w:rsidR="00BF3ECB" w:rsidRDefault="004A6AD1" w:rsidP="00BF3ECB">
      <w:pPr>
        <w:pStyle w:val="Heading3"/>
      </w:pPr>
      <w:bookmarkStart w:id="68" w:name="_Toc290731465"/>
      <w:r>
        <w:t>Interjurisdictional Immunity (IJI)</w:t>
      </w:r>
      <w:bookmarkEnd w:id="68"/>
    </w:p>
    <w:p w14:paraId="7FFE3D1D" w14:textId="77777777" w:rsidR="00BF3ECB" w:rsidRDefault="00BF3ECB" w:rsidP="00BF3ECB"/>
    <w:p w14:paraId="45D5081A" w14:textId="77777777" w:rsidR="00BF3ECB" w:rsidRPr="000D15A4" w:rsidRDefault="00BF3ECB" w:rsidP="00291C00">
      <w:pPr>
        <w:pStyle w:val="ListParagraph"/>
        <w:numPr>
          <w:ilvl w:val="0"/>
          <w:numId w:val="28"/>
        </w:numPr>
        <w:rPr>
          <w:color w:val="000000" w:themeColor="text1"/>
          <w:sz w:val="18"/>
          <w:szCs w:val="18"/>
        </w:rPr>
      </w:pPr>
      <w:r w:rsidRPr="000D15A4">
        <w:rPr>
          <w:color w:val="000000" w:themeColor="text1"/>
          <w:sz w:val="18"/>
          <w:szCs w:val="18"/>
        </w:rPr>
        <w:t>IJI amounts to saying a federal entity is not subject to a certain part of a provincial law</w:t>
      </w:r>
    </w:p>
    <w:p w14:paraId="18A4B825" w14:textId="77777777" w:rsidR="00BF3ECB" w:rsidRPr="000D15A4" w:rsidRDefault="00BF3ECB" w:rsidP="00291C00">
      <w:pPr>
        <w:pStyle w:val="ListParagraph"/>
        <w:numPr>
          <w:ilvl w:val="1"/>
          <w:numId w:val="28"/>
        </w:numPr>
        <w:rPr>
          <w:color w:val="000000" w:themeColor="text1"/>
          <w:sz w:val="18"/>
          <w:szCs w:val="18"/>
        </w:rPr>
      </w:pPr>
      <w:r w:rsidRPr="000D15A4">
        <w:rPr>
          <w:color w:val="000000" w:themeColor="text1"/>
          <w:sz w:val="18"/>
          <w:szCs w:val="18"/>
        </w:rPr>
        <w:t>None of these federal entities can ever claim an ABSOLUTE immunity from the application of all provincial laws. The immunity is more narrow.</w:t>
      </w:r>
    </w:p>
    <w:p w14:paraId="36A9B000" w14:textId="77777777" w:rsidR="00BF3ECB" w:rsidRDefault="00BF3ECB" w:rsidP="00291C00">
      <w:pPr>
        <w:pStyle w:val="ListParagraph"/>
        <w:numPr>
          <w:ilvl w:val="1"/>
          <w:numId w:val="28"/>
        </w:numPr>
        <w:rPr>
          <w:color w:val="000000" w:themeColor="text1"/>
          <w:sz w:val="18"/>
          <w:szCs w:val="18"/>
        </w:rPr>
      </w:pPr>
      <w:r w:rsidRPr="000D15A4">
        <w:rPr>
          <w:color w:val="000000" w:themeColor="text1"/>
          <w:sz w:val="18"/>
          <w:szCs w:val="18"/>
        </w:rPr>
        <w:t>The degree of immunity which a federal entity can claim has changed over the years. As has the test for IJI. It was very narrow, then broad, and now narrow again</w:t>
      </w:r>
    </w:p>
    <w:p w14:paraId="49BD6596" w14:textId="64F472D8" w:rsidR="00BF3ECB" w:rsidRPr="00BF3ECB" w:rsidRDefault="00BF3ECB" w:rsidP="00291C00">
      <w:pPr>
        <w:pStyle w:val="ListParagraph"/>
        <w:numPr>
          <w:ilvl w:val="0"/>
          <w:numId w:val="28"/>
        </w:numPr>
        <w:rPr>
          <w:color w:val="000000" w:themeColor="text1"/>
          <w:sz w:val="18"/>
          <w:szCs w:val="18"/>
        </w:rPr>
      </w:pPr>
      <w:r w:rsidRPr="00BF3ECB">
        <w:rPr>
          <w:sz w:val="18"/>
          <w:szCs w:val="18"/>
        </w:rPr>
        <w:t>Also applies to invalidity. Can render a statute inapplicable or invalid.</w:t>
      </w:r>
    </w:p>
    <w:p w14:paraId="7116B7BA" w14:textId="77777777" w:rsidR="00BF3ECB" w:rsidRPr="006F1141" w:rsidRDefault="00BF3ECB" w:rsidP="00291C00">
      <w:pPr>
        <w:pStyle w:val="ListParagraph"/>
        <w:numPr>
          <w:ilvl w:val="0"/>
          <w:numId w:val="28"/>
        </w:numPr>
        <w:rPr>
          <w:color w:val="000000" w:themeColor="text1"/>
          <w:sz w:val="18"/>
          <w:szCs w:val="18"/>
        </w:rPr>
      </w:pPr>
      <w:r w:rsidRPr="006F1141">
        <w:rPr>
          <w:color w:val="000000" w:themeColor="text1"/>
          <w:sz w:val="18"/>
          <w:szCs w:val="18"/>
        </w:rPr>
        <w:t>You can never assume validity, since you can never get to applicability or operability unless you have a valid statute</w:t>
      </w:r>
    </w:p>
    <w:p w14:paraId="532C99D7" w14:textId="17D461EC" w:rsidR="00BF3ECB" w:rsidRDefault="00BF3ECB" w:rsidP="00291C00">
      <w:pPr>
        <w:pStyle w:val="ListParagraph"/>
        <w:numPr>
          <w:ilvl w:val="1"/>
          <w:numId w:val="28"/>
        </w:numPr>
        <w:rPr>
          <w:color w:val="000000" w:themeColor="text1"/>
          <w:sz w:val="18"/>
          <w:szCs w:val="18"/>
        </w:rPr>
      </w:pPr>
      <w:r w:rsidRPr="006F1141">
        <w:rPr>
          <w:color w:val="000000" w:themeColor="text1"/>
          <w:sz w:val="18"/>
          <w:szCs w:val="18"/>
        </w:rPr>
        <w:t>Even a valid statute may not apply, and even if it does apply there may be an issue of operability</w:t>
      </w:r>
    </w:p>
    <w:p w14:paraId="194AEECB" w14:textId="65001452" w:rsidR="00BF3ECB" w:rsidRPr="001149C8" w:rsidRDefault="00BF3ECB" w:rsidP="00BF3ECB">
      <w:pPr>
        <w:pStyle w:val="Heading4"/>
      </w:pPr>
      <w:bookmarkStart w:id="69" w:name="_Toc290731466"/>
      <w:r>
        <w:t>Sequence</w:t>
      </w:r>
      <w:r w:rsidRPr="001149C8">
        <w:t xml:space="preserve"> – What you should do if you get a problem</w:t>
      </w:r>
      <w:bookmarkEnd w:id="69"/>
    </w:p>
    <w:p w14:paraId="6AB78F4D" w14:textId="77777777" w:rsidR="00BF3ECB" w:rsidRPr="001149C8" w:rsidRDefault="00BF3ECB" w:rsidP="00BF3ECB">
      <w:pPr>
        <w:rPr>
          <w:sz w:val="18"/>
          <w:szCs w:val="18"/>
        </w:rPr>
      </w:pPr>
    </w:p>
    <w:p w14:paraId="42482C93" w14:textId="6B9C6E8E" w:rsidR="005C2674" w:rsidRDefault="00A25903" w:rsidP="00291C00">
      <w:pPr>
        <w:pStyle w:val="ListParagraph"/>
        <w:numPr>
          <w:ilvl w:val="0"/>
          <w:numId w:val="27"/>
        </w:numPr>
        <w:rPr>
          <w:sz w:val="18"/>
          <w:szCs w:val="18"/>
        </w:rPr>
      </w:pPr>
      <w:r w:rsidRPr="00A25903">
        <w:rPr>
          <w:b/>
          <w:sz w:val="18"/>
          <w:szCs w:val="18"/>
          <w:highlight w:val="yellow"/>
        </w:rPr>
        <w:t xml:space="preserve">IF YOU CAN FIND A FEDERAL ENTITY: </w:t>
      </w:r>
      <w:r w:rsidR="00BF3ECB" w:rsidRPr="001149C8">
        <w:rPr>
          <w:sz w:val="18"/>
          <w:szCs w:val="18"/>
        </w:rPr>
        <w:t>Try to use the traditional version of IJI (</w:t>
      </w:r>
      <w:r w:rsidR="00BF3ECB" w:rsidRPr="00BF3ECB">
        <w:rPr>
          <w:i/>
          <w:color w:val="FF0000"/>
          <w:sz w:val="18"/>
          <w:szCs w:val="18"/>
        </w:rPr>
        <w:t>Winner</w:t>
      </w:r>
      <w:r w:rsidR="00BF3ECB">
        <w:rPr>
          <w:i/>
          <w:color w:val="FF0000"/>
          <w:sz w:val="18"/>
          <w:szCs w:val="18"/>
        </w:rPr>
        <w:t>/Bell</w:t>
      </w:r>
      <w:r w:rsidR="00BF3ECB" w:rsidRPr="00BF3ECB">
        <w:rPr>
          <w:i/>
          <w:color w:val="FF0000"/>
          <w:sz w:val="18"/>
          <w:szCs w:val="18"/>
        </w:rPr>
        <w:t>…</w:t>
      </w:r>
      <w:r w:rsidR="00BF3ECB">
        <w:rPr>
          <w:i/>
          <w:sz w:val="18"/>
          <w:szCs w:val="18"/>
        </w:rPr>
        <w:t xml:space="preserve"> </w:t>
      </w:r>
      <w:r w:rsidR="00BF3ECB" w:rsidRPr="001149C8">
        <w:rPr>
          <w:color w:val="FF0000"/>
          <w:sz w:val="18"/>
          <w:szCs w:val="18"/>
        </w:rPr>
        <w:t>Pre-</w:t>
      </w:r>
      <w:r w:rsidR="00BF3ECB" w:rsidRPr="001149C8">
        <w:rPr>
          <w:i/>
          <w:color w:val="FF0000"/>
          <w:sz w:val="18"/>
          <w:szCs w:val="18"/>
        </w:rPr>
        <w:t>Canadian Western Bank</w:t>
      </w:r>
      <w:r w:rsidR="005C2674">
        <w:rPr>
          <w:sz w:val="18"/>
          <w:szCs w:val="18"/>
        </w:rPr>
        <w:t xml:space="preserve">) – </w:t>
      </w:r>
    </w:p>
    <w:p w14:paraId="1F016799" w14:textId="13317684" w:rsidR="00BF3ECB" w:rsidRPr="001149C8" w:rsidRDefault="005C2674" w:rsidP="00291C00">
      <w:pPr>
        <w:pStyle w:val="ListParagraph"/>
        <w:numPr>
          <w:ilvl w:val="1"/>
          <w:numId w:val="27"/>
        </w:numPr>
        <w:rPr>
          <w:sz w:val="18"/>
          <w:szCs w:val="18"/>
        </w:rPr>
      </w:pPr>
      <w:r>
        <w:rPr>
          <w:sz w:val="18"/>
          <w:szCs w:val="18"/>
        </w:rPr>
        <w:t>T</w:t>
      </w:r>
      <w:r w:rsidR="00BF3ECB" w:rsidRPr="001149C8">
        <w:rPr>
          <w:sz w:val="18"/>
          <w:szCs w:val="18"/>
        </w:rPr>
        <w:t>his requires you to find/identify a federal entity</w:t>
      </w:r>
      <w:r w:rsidR="00A25903">
        <w:rPr>
          <w:sz w:val="18"/>
          <w:szCs w:val="18"/>
        </w:rPr>
        <w:t xml:space="preserve"> (see below heading for how to do so)</w:t>
      </w:r>
    </w:p>
    <w:p w14:paraId="13F01E45" w14:textId="77777777" w:rsidR="00BF3ECB" w:rsidRPr="001149C8" w:rsidRDefault="00BF3ECB" w:rsidP="00291C00">
      <w:pPr>
        <w:pStyle w:val="ListParagraph"/>
        <w:numPr>
          <w:ilvl w:val="1"/>
          <w:numId w:val="27"/>
        </w:numPr>
        <w:rPr>
          <w:sz w:val="18"/>
          <w:szCs w:val="18"/>
        </w:rPr>
      </w:pPr>
      <w:r w:rsidRPr="001149C8">
        <w:rPr>
          <w:sz w:val="18"/>
          <w:szCs w:val="18"/>
        </w:rPr>
        <w:t>Then ask and answer what the essential status and capacity/vital part of the operation is as a going concern.</w:t>
      </w:r>
    </w:p>
    <w:p w14:paraId="7DC5EDB1" w14:textId="78CE3F33" w:rsidR="00BF3ECB" w:rsidRDefault="00BF3ECB" w:rsidP="00291C00">
      <w:pPr>
        <w:pStyle w:val="ListParagraph"/>
        <w:numPr>
          <w:ilvl w:val="1"/>
          <w:numId w:val="27"/>
        </w:numPr>
        <w:rPr>
          <w:sz w:val="18"/>
          <w:szCs w:val="18"/>
        </w:rPr>
      </w:pPr>
      <w:r w:rsidRPr="001149C8">
        <w:rPr>
          <w:sz w:val="18"/>
          <w:szCs w:val="18"/>
        </w:rPr>
        <w:t>Then the third step is to persuade the court that the application of the provincial statute</w:t>
      </w:r>
      <w:r w:rsidRPr="001149C8">
        <w:rPr>
          <w:b/>
          <w:sz w:val="18"/>
          <w:szCs w:val="18"/>
          <w:u w:val="single"/>
        </w:rPr>
        <w:t xml:space="preserve"> impairs</w:t>
      </w:r>
      <w:r w:rsidRPr="001149C8">
        <w:rPr>
          <w:sz w:val="18"/>
          <w:szCs w:val="18"/>
        </w:rPr>
        <w:t xml:space="preserve"> an essential or vital part of the federal entity</w:t>
      </w:r>
      <w:r w:rsidR="00043B8A">
        <w:rPr>
          <w:sz w:val="18"/>
          <w:szCs w:val="18"/>
        </w:rPr>
        <w:t xml:space="preserve"> </w:t>
      </w:r>
      <w:r w:rsidR="00043B8A">
        <w:rPr>
          <w:i/>
          <w:color w:val="FF0000"/>
          <w:sz w:val="18"/>
          <w:szCs w:val="18"/>
        </w:rPr>
        <w:t>Canadian Western Bank</w:t>
      </w:r>
    </w:p>
    <w:p w14:paraId="3BEC93E2" w14:textId="1B5B7886" w:rsidR="005C2674" w:rsidRPr="00043B8A" w:rsidRDefault="00043B8A" w:rsidP="00291C00">
      <w:pPr>
        <w:pStyle w:val="ListParagraph"/>
        <w:numPr>
          <w:ilvl w:val="2"/>
          <w:numId w:val="27"/>
        </w:numPr>
        <w:rPr>
          <w:sz w:val="18"/>
          <w:szCs w:val="18"/>
        </w:rPr>
      </w:pPr>
      <w:r>
        <w:rPr>
          <w:sz w:val="18"/>
          <w:szCs w:val="18"/>
        </w:rPr>
        <w:t xml:space="preserve">Example: </w:t>
      </w:r>
      <w:r w:rsidR="005C2674" w:rsidRPr="00043B8A">
        <w:rPr>
          <w:sz w:val="18"/>
          <w:szCs w:val="18"/>
        </w:rPr>
        <w:t>Legislation can’t STERILIZE an undertaking</w:t>
      </w:r>
      <w:r w:rsidR="005C2674" w:rsidRPr="00043B8A">
        <w:rPr>
          <w:color w:val="0000FF"/>
          <w:sz w:val="18"/>
          <w:szCs w:val="18"/>
        </w:rPr>
        <w:t xml:space="preserve"> </w:t>
      </w:r>
      <w:r w:rsidR="005C2674" w:rsidRPr="00043B8A">
        <w:rPr>
          <w:i/>
          <w:color w:val="FF0000"/>
          <w:sz w:val="18"/>
          <w:szCs w:val="18"/>
        </w:rPr>
        <w:t>Winner</w:t>
      </w:r>
    </w:p>
    <w:p w14:paraId="7DF211AD" w14:textId="77777777" w:rsidR="005C2674" w:rsidRPr="00043B8A" w:rsidRDefault="005C2674" w:rsidP="00291C00">
      <w:pPr>
        <w:pStyle w:val="ListParagraph"/>
        <w:numPr>
          <w:ilvl w:val="3"/>
          <w:numId w:val="27"/>
        </w:numPr>
        <w:rPr>
          <w:sz w:val="18"/>
          <w:szCs w:val="18"/>
        </w:rPr>
      </w:pPr>
      <w:r w:rsidRPr="00043B8A">
        <w:rPr>
          <w:sz w:val="18"/>
          <w:szCs w:val="18"/>
        </w:rPr>
        <w:t>The province can regulate roads so long as they don’t do so in a way that impairs or sterilizes federal power (relates to IJI)</w:t>
      </w:r>
    </w:p>
    <w:p w14:paraId="573F8C0C" w14:textId="749BB4F5" w:rsidR="005C2674" w:rsidRDefault="005C2674" w:rsidP="00291C00">
      <w:pPr>
        <w:pStyle w:val="ListParagraph"/>
        <w:numPr>
          <w:ilvl w:val="3"/>
          <w:numId w:val="27"/>
        </w:numPr>
        <w:rPr>
          <w:sz w:val="18"/>
          <w:szCs w:val="18"/>
        </w:rPr>
      </w:pPr>
      <w:r w:rsidRPr="00043B8A">
        <w:rPr>
          <w:sz w:val="18"/>
          <w:szCs w:val="18"/>
        </w:rPr>
        <w:t xml:space="preserve">Can control roads but not undertakings that use roads. </w:t>
      </w:r>
    </w:p>
    <w:p w14:paraId="76E24E27" w14:textId="69228F24" w:rsidR="00A25903" w:rsidRPr="00A25903" w:rsidRDefault="00A25903" w:rsidP="00291C00">
      <w:pPr>
        <w:pStyle w:val="ListParagraph"/>
        <w:numPr>
          <w:ilvl w:val="2"/>
          <w:numId w:val="27"/>
        </w:numPr>
        <w:rPr>
          <w:color w:val="0000FF"/>
          <w:sz w:val="18"/>
          <w:szCs w:val="18"/>
        </w:rPr>
      </w:pPr>
      <w:r w:rsidRPr="00A25903">
        <w:rPr>
          <w:i/>
          <w:color w:val="FF0000"/>
          <w:sz w:val="18"/>
          <w:szCs w:val="18"/>
        </w:rPr>
        <w:t>Bell, CWB:</w:t>
      </w:r>
      <w:r w:rsidRPr="00A25903">
        <w:rPr>
          <w:i/>
          <w:sz w:val="18"/>
          <w:szCs w:val="18"/>
        </w:rPr>
        <w:t xml:space="preserve"> </w:t>
      </w:r>
      <w:r w:rsidRPr="00A25903">
        <w:rPr>
          <w:sz w:val="18"/>
          <w:szCs w:val="18"/>
        </w:rPr>
        <w:t>the test of impairment is insufficient and inconclusive in cases where, without going so far as to impair or paralyze federal undertakings, an application AFFECTS a vital part of those undertakings.</w:t>
      </w:r>
    </w:p>
    <w:p w14:paraId="2D3C9B15" w14:textId="77777777" w:rsidR="00BF3ECB" w:rsidRPr="001149C8" w:rsidRDefault="00BF3ECB" w:rsidP="00291C00">
      <w:pPr>
        <w:pStyle w:val="ListParagraph"/>
        <w:numPr>
          <w:ilvl w:val="1"/>
          <w:numId w:val="27"/>
        </w:numPr>
        <w:rPr>
          <w:sz w:val="18"/>
          <w:szCs w:val="18"/>
        </w:rPr>
      </w:pPr>
      <w:r w:rsidRPr="001149C8">
        <w:rPr>
          <w:sz w:val="18"/>
          <w:szCs w:val="18"/>
        </w:rPr>
        <w:t>All federal entities carrying on business are going to be subject to the vast majority of provincial laws – it is only certain parts of certain provincial statutes that infringe – this is only area of immunity</w:t>
      </w:r>
    </w:p>
    <w:p w14:paraId="0916512B" w14:textId="6B4A3E29" w:rsidR="00BF3ECB" w:rsidRPr="001149C8" w:rsidRDefault="00A25903" w:rsidP="00291C00">
      <w:pPr>
        <w:pStyle w:val="ListParagraph"/>
        <w:numPr>
          <w:ilvl w:val="0"/>
          <w:numId w:val="27"/>
        </w:numPr>
        <w:rPr>
          <w:sz w:val="18"/>
          <w:szCs w:val="18"/>
        </w:rPr>
      </w:pPr>
      <w:r w:rsidRPr="00A25903">
        <w:rPr>
          <w:b/>
          <w:sz w:val="18"/>
          <w:szCs w:val="18"/>
          <w:highlight w:val="yellow"/>
        </w:rPr>
        <w:t xml:space="preserve">IF YOU CANNOT FIND A FEDERAL ENTITY, USE A HEAD OF POWER: </w:t>
      </w:r>
      <w:r w:rsidR="00BF3ECB" w:rsidRPr="001149C8">
        <w:rPr>
          <w:sz w:val="18"/>
          <w:szCs w:val="18"/>
        </w:rPr>
        <w:t>Second choice is when you can’t find a federal entity</w:t>
      </w:r>
      <w:r w:rsidR="00BF3ECB">
        <w:rPr>
          <w:sz w:val="18"/>
          <w:szCs w:val="18"/>
        </w:rPr>
        <w:t xml:space="preserve"> (</w:t>
      </w:r>
      <w:r w:rsidR="00BF3ECB" w:rsidRPr="00BF3ECB">
        <w:rPr>
          <w:i/>
          <w:color w:val="FF0000"/>
          <w:sz w:val="18"/>
          <w:szCs w:val="18"/>
        </w:rPr>
        <w:t>Canadian Western Bank</w:t>
      </w:r>
      <w:r>
        <w:rPr>
          <w:i/>
          <w:color w:val="FF0000"/>
          <w:sz w:val="18"/>
          <w:szCs w:val="18"/>
        </w:rPr>
        <w:t>, Marine Services v Ryan</w:t>
      </w:r>
      <w:r w:rsidR="00BF3ECB">
        <w:rPr>
          <w:i/>
          <w:sz w:val="18"/>
          <w:szCs w:val="18"/>
        </w:rPr>
        <w:t>)</w:t>
      </w:r>
      <w:r w:rsidR="00BF3ECB" w:rsidRPr="001149C8">
        <w:rPr>
          <w:sz w:val="18"/>
          <w:szCs w:val="18"/>
        </w:rPr>
        <w:t>…</w:t>
      </w:r>
    </w:p>
    <w:p w14:paraId="60D18162" w14:textId="77777777" w:rsidR="00A25903" w:rsidRPr="00A25903" w:rsidRDefault="00A25903" w:rsidP="00291C00">
      <w:pPr>
        <w:pStyle w:val="ListParagraph"/>
        <w:numPr>
          <w:ilvl w:val="1"/>
          <w:numId w:val="27"/>
        </w:numPr>
        <w:rPr>
          <w:sz w:val="18"/>
          <w:szCs w:val="18"/>
        </w:rPr>
      </w:pPr>
      <w:r w:rsidRPr="00B32025">
        <w:rPr>
          <w:i/>
          <w:color w:val="FF0000"/>
          <w:sz w:val="18"/>
          <w:szCs w:val="18"/>
        </w:rPr>
        <w:t>Marine Services International Ltd v Ryan Estate:</w:t>
      </w:r>
      <w:r w:rsidRPr="00A25903">
        <w:rPr>
          <w:i/>
          <w:sz w:val="18"/>
          <w:szCs w:val="18"/>
        </w:rPr>
        <w:t xml:space="preserve"> </w:t>
      </w:r>
      <w:r w:rsidRPr="00A25903">
        <w:rPr>
          <w:b/>
          <w:sz w:val="18"/>
          <w:szCs w:val="18"/>
        </w:rPr>
        <w:t xml:space="preserve">Sets out very clearly how to approach IJI when there is no federal entity anywhere to be found: </w:t>
      </w:r>
      <w:r w:rsidRPr="00A25903">
        <w:rPr>
          <w:sz w:val="18"/>
          <w:szCs w:val="18"/>
        </w:rPr>
        <w:t>When you don’t have an entity, you have to claim a head of power if you want to use IJI</w:t>
      </w:r>
    </w:p>
    <w:p w14:paraId="605D671D" w14:textId="77777777" w:rsidR="00A25903" w:rsidRPr="00A25903" w:rsidRDefault="00A25903" w:rsidP="00291C00">
      <w:pPr>
        <w:pStyle w:val="ListParagraph"/>
        <w:numPr>
          <w:ilvl w:val="2"/>
          <w:numId w:val="27"/>
        </w:numPr>
        <w:rPr>
          <w:sz w:val="18"/>
          <w:szCs w:val="18"/>
        </w:rPr>
      </w:pPr>
      <w:r w:rsidRPr="00A25903">
        <w:rPr>
          <w:sz w:val="18"/>
          <w:szCs w:val="18"/>
        </w:rPr>
        <w:t>SCC said there is a two-step test to trigger IJI, once the previously mentioned steps are succeeded on</w:t>
      </w:r>
    </w:p>
    <w:p w14:paraId="7A49AD8E" w14:textId="15D34402" w:rsidR="00A25903" w:rsidRPr="00A25903" w:rsidRDefault="00A25903" w:rsidP="00291C00">
      <w:pPr>
        <w:pStyle w:val="ListParagraph"/>
        <w:numPr>
          <w:ilvl w:val="3"/>
          <w:numId w:val="27"/>
        </w:numPr>
        <w:rPr>
          <w:sz w:val="18"/>
          <w:szCs w:val="18"/>
        </w:rPr>
      </w:pPr>
      <w:r>
        <w:rPr>
          <w:sz w:val="18"/>
          <w:szCs w:val="18"/>
        </w:rPr>
        <w:t xml:space="preserve">(1) </w:t>
      </w:r>
      <w:r w:rsidRPr="00A25903">
        <w:rPr>
          <w:sz w:val="18"/>
          <w:szCs w:val="18"/>
        </w:rPr>
        <w:t xml:space="preserve">First step – does provincial law trench on a core of the head of power </w:t>
      </w:r>
      <w:r>
        <w:rPr>
          <w:sz w:val="18"/>
          <w:szCs w:val="18"/>
        </w:rPr>
        <w:t>(precedent is preferred)</w:t>
      </w:r>
    </w:p>
    <w:p w14:paraId="7794219C" w14:textId="64E4B16E" w:rsidR="00A25903" w:rsidRPr="00A25903" w:rsidRDefault="00A25903" w:rsidP="00291C00">
      <w:pPr>
        <w:pStyle w:val="ListParagraph"/>
        <w:numPr>
          <w:ilvl w:val="3"/>
          <w:numId w:val="27"/>
        </w:numPr>
        <w:rPr>
          <w:sz w:val="18"/>
          <w:szCs w:val="18"/>
        </w:rPr>
      </w:pPr>
      <w:r>
        <w:rPr>
          <w:sz w:val="18"/>
          <w:szCs w:val="18"/>
        </w:rPr>
        <w:t xml:space="preserve">(2) </w:t>
      </w:r>
      <w:r w:rsidRPr="00A25903">
        <w:rPr>
          <w:sz w:val="18"/>
          <w:szCs w:val="18"/>
        </w:rPr>
        <w:t>Second step – is this sufficiently serious to invoke IJI (cannot just affect the core but must IMPAIR it)</w:t>
      </w:r>
    </w:p>
    <w:p w14:paraId="08DA55C9" w14:textId="77777777" w:rsidR="00A25903" w:rsidRPr="00A25903" w:rsidRDefault="00A25903" w:rsidP="00291C00">
      <w:pPr>
        <w:pStyle w:val="ListParagraph"/>
        <w:numPr>
          <w:ilvl w:val="4"/>
          <w:numId w:val="27"/>
        </w:numPr>
        <w:rPr>
          <w:b/>
          <w:sz w:val="18"/>
          <w:szCs w:val="18"/>
        </w:rPr>
      </w:pPr>
      <w:r w:rsidRPr="00A25903">
        <w:rPr>
          <w:b/>
          <w:sz w:val="18"/>
          <w:szCs w:val="18"/>
        </w:rPr>
        <w:t>“Impair” lies on a spectrum from effect to sterilization (effect is too little, sterilization is as bad as it gets)</w:t>
      </w:r>
    </w:p>
    <w:p w14:paraId="1157652F" w14:textId="2BC9F55E" w:rsidR="00A25903" w:rsidRPr="00A25903" w:rsidRDefault="00A25903" w:rsidP="00291C00">
      <w:pPr>
        <w:pStyle w:val="ListParagraph"/>
        <w:numPr>
          <w:ilvl w:val="5"/>
          <w:numId w:val="27"/>
        </w:numPr>
        <w:rPr>
          <w:b/>
          <w:sz w:val="18"/>
          <w:szCs w:val="18"/>
        </w:rPr>
      </w:pPr>
      <w:r w:rsidRPr="00A25903">
        <w:rPr>
          <w:b/>
          <w:sz w:val="18"/>
          <w:szCs w:val="18"/>
        </w:rPr>
        <w:t>“Seriously or significantly trammels the federal power… it need not paralyze it, but it must be serious” – it is a judgment call</w:t>
      </w:r>
    </w:p>
    <w:p w14:paraId="38349E9C" w14:textId="4285699D" w:rsidR="00BF3ECB" w:rsidRPr="001149C8" w:rsidRDefault="00A25903" w:rsidP="00291C00">
      <w:pPr>
        <w:pStyle w:val="ListParagraph"/>
        <w:numPr>
          <w:ilvl w:val="1"/>
          <w:numId w:val="27"/>
        </w:numPr>
        <w:rPr>
          <w:sz w:val="18"/>
          <w:szCs w:val="18"/>
        </w:rPr>
      </w:pPr>
      <w:r>
        <w:rPr>
          <w:sz w:val="18"/>
          <w:szCs w:val="18"/>
        </w:rPr>
        <w:t>So you</w:t>
      </w:r>
      <w:r w:rsidR="00BF3ECB" w:rsidRPr="001149C8">
        <w:rPr>
          <w:sz w:val="18"/>
          <w:szCs w:val="18"/>
        </w:rPr>
        <w:t xml:space="preserve"> identify a federal head of power relevant to your claim for IJI [91(10)</w:t>
      </w:r>
      <w:r>
        <w:rPr>
          <w:sz w:val="18"/>
          <w:szCs w:val="18"/>
        </w:rPr>
        <w:t xml:space="preserve"> navigation and shipping</w:t>
      </w:r>
      <w:r w:rsidR="00BF3ECB" w:rsidRPr="001149C8">
        <w:rPr>
          <w:sz w:val="18"/>
          <w:szCs w:val="18"/>
        </w:rPr>
        <w:t xml:space="preserve"> is a great one]</w:t>
      </w:r>
      <w:r w:rsidR="00043B8A">
        <w:rPr>
          <w:sz w:val="18"/>
          <w:szCs w:val="18"/>
        </w:rPr>
        <w:t xml:space="preserve"> </w:t>
      </w:r>
      <w:r w:rsidR="00043B8A">
        <w:rPr>
          <w:i/>
          <w:color w:val="FF0000"/>
          <w:sz w:val="18"/>
          <w:szCs w:val="18"/>
        </w:rPr>
        <w:t>Canadian Western Bank</w:t>
      </w:r>
    </w:p>
    <w:p w14:paraId="55B5A528" w14:textId="354C00C5" w:rsidR="00BF3ECB" w:rsidRPr="001149C8" w:rsidRDefault="00BF3ECB" w:rsidP="00291C00">
      <w:pPr>
        <w:pStyle w:val="ListParagraph"/>
        <w:numPr>
          <w:ilvl w:val="1"/>
          <w:numId w:val="27"/>
        </w:numPr>
        <w:rPr>
          <w:sz w:val="18"/>
          <w:szCs w:val="18"/>
        </w:rPr>
      </w:pPr>
      <w:r w:rsidRPr="001149C8">
        <w:rPr>
          <w:sz w:val="18"/>
          <w:szCs w:val="18"/>
        </w:rPr>
        <w:t>Then work on finding the core of the head of power – there will be no precedent’s, you will have to invent it</w:t>
      </w:r>
      <w:r w:rsidR="00043B8A">
        <w:rPr>
          <w:sz w:val="18"/>
          <w:szCs w:val="18"/>
        </w:rPr>
        <w:t xml:space="preserve"> </w:t>
      </w:r>
      <w:r w:rsidR="00043B8A">
        <w:rPr>
          <w:i/>
          <w:color w:val="FF0000"/>
          <w:sz w:val="18"/>
          <w:szCs w:val="18"/>
        </w:rPr>
        <w:t>Canadian Western Bank</w:t>
      </w:r>
    </w:p>
    <w:p w14:paraId="348DCB3F" w14:textId="77777777" w:rsidR="00BF3ECB" w:rsidRDefault="00BF3ECB" w:rsidP="00291C00">
      <w:pPr>
        <w:pStyle w:val="ListParagraph"/>
        <w:numPr>
          <w:ilvl w:val="2"/>
          <w:numId w:val="27"/>
        </w:numPr>
        <w:rPr>
          <w:sz w:val="18"/>
          <w:szCs w:val="18"/>
        </w:rPr>
      </w:pPr>
      <w:r w:rsidRPr="001149C8">
        <w:rPr>
          <w:sz w:val="18"/>
          <w:szCs w:val="18"/>
        </w:rPr>
        <w:t>Try and find a precedent</w:t>
      </w:r>
    </w:p>
    <w:p w14:paraId="4F38E5B4" w14:textId="77777777" w:rsidR="00A25903" w:rsidRPr="00A25903" w:rsidRDefault="00A25903" w:rsidP="00291C00">
      <w:pPr>
        <w:pStyle w:val="ListParagraph"/>
        <w:numPr>
          <w:ilvl w:val="2"/>
          <w:numId w:val="27"/>
        </w:numPr>
        <w:rPr>
          <w:sz w:val="18"/>
          <w:szCs w:val="18"/>
        </w:rPr>
      </w:pPr>
      <w:r w:rsidRPr="00A25903">
        <w:rPr>
          <w:b/>
          <w:sz w:val="18"/>
          <w:szCs w:val="18"/>
        </w:rPr>
        <w:t>When can you rely on IJI</w:t>
      </w:r>
    </w:p>
    <w:p w14:paraId="54D0FE3C" w14:textId="77777777" w:rsidR="00A25903" w:rsidRPr="00A25903" w:rsidRDefault="00A25903" w:rsidP="00291C00">
      <w:pPr>
        <w:pStyle w:val="ListParagraph"/>
        <w:numPr>
          <w:ilvl w:val="3"/>
          <w:numId w:val="27"/>
        </w:numPr>
        <w:rPr>
          <w:sz w:val="18"/>
          <w:szCs w:val="18"/>
        </w:rPr>
      </w:pPr>
      <w:r w:rsidRPr="00A25903">
        <w:rPr>
          <w:b/>
          <w:sz w:val="18"/>
          <w:szCs w:val="18"/>
        </w:rPr>
        <w:t xml:space="preserve">Can rely when there is precedent: </w:t>
      </w:r>
      <w:r w:rsidRPr="00A25903">
        <w:rPr>
          <w:sz w:val="18"/>
          <w:szCs w:val="18"/>
        </w:rPr>
        <w:t>IJI should be limited to what has been done in the past (precedent). An attempt to limit the scope and application of IJI to what’s already been done</w:t>
      </w:r>
    </w:p>
    <w:p w14:paraId="70B62773" w14:textId="77777777" w:rsidR="00A25903" w:rsidRPr="00A25903" w:rsidRDefault="00A25903" w:rsidP="00291C00">
      <w:pPr>
        <w:pStyle w:val="ListParagraph"/>
        <w:numPr>
          <w:ilvl w:val="3"/>
          <w:numId w:val="27"/>
        </w:numPr>
        <w:rPr>
          <w:sz w:val="18"/>
          <w:szCs w:val="18"/>
        </w:rPr>
      </w:pPr>
      <w:r w:rsidRPr="00A25903">
        <w:rPr>
          <w:sz w:val="18"/>
          <w:szCs w:val="18"/>
        </w:rPr>
        <w:t>You have to determine what is at the core, and use IJI when the provision touches on the vital/core component of power</w:t>
      </w:r>
    </w:p>
    <w:p w14:paraId="04626E94" w14:textId="1C1E906F" w:rsidR="00A25903" w:rsidRPr="00A25903" w:rsidRDefault="00A25903" w:rsidP="00291C00">
      <w:pPr>
        <w:pStyle w:val="ListParagraph"/>
        <w:numPr>
          <w:ilvl w:val="3"/>
          <w:numId w:val="27"/>
        </w:numPr>
        <w:rPr>
          <w:sz w:val="18"/>
          <w:szCs w:val="18"/>
        </w:rPr>
      </w:pPr>
      <w:r w:rsidRPr="00A25903">
        <w:rPr>
          <w:sz w:val="18"/>
          <w:szCs w:val="18"/>
        </w:rPr>
        <w:t>Can protect provincial jurisdiction, but should be restrained to only protect areas where there is precedent.</w:t>
      </w:r>
    </w:p>
    <w:p w14:paraId="3EBAEFF3" w14:textId="77777777" w:rsidR="00BF3ECB" w:rsidRDefault="00BF3ECB" w:rsidP="00291C00">
      <w:pPr>
        <w:pStyle w:val="ListParagraph"/>
        <w:numPr>
          <w:ilvl w:val="1"/>
          <w:numId w:val="27"/>
        </w:numPr>
        <w:rPr>
          <w:sz w:val="18"/>
          <w:szCs w:val="18"/>
        </w:rPr>
      </w:pPr>
      <w:r w:rsidRPr="001149C8">
        <w:rPr>
          <w:sz w:val="18"/>
          <w:szCs w:val="18"/>
        </w:rPr>
        <w:t xml:space="preserve">The last step is to persuade the court that the application of the provincial law </w:t>
      </w:r>
      <w:r w:rsidRPr="00BF3ECB">
        <w:rPr>
          <w:b/>
          <w:sz w:val="18"/>
          <w:szCs w:val="18"/>
          <w:u w:val="single"/>
        </w:rPr>
        <w:t>impairs</w:t>
      </w:r>
      <w:r w:rsidRPr="001149C8">
        <w:rPr>
          <w:sz w:val="18"/>
          <w:szCs w:val="18"/>
        </w:rPr>
        <w:t xml:space="preserve"> the core of the head of power – a SERIOUS/SIGNFICANT negative effect on the core</w:t>
      </w:r>
    </w:p>
    <w:p w14:paraId="2F55BC63" w14:textId="0728F836" w:rsidR="00043B8A" w:rsidRPr="00A25903" w:rsidRDefault="00043B8A" w:rsidP="00291C00">
      <w:pPr>
        <w:pStyle w:val="ListParagraph"/>
        <w:numPr>
          <w:ilvl w:val="2"/>
          <w:numId w:val="27"/>
        </w:numPr>
        <w:rPr>
          <w:sz w:val="18"/>
          <w:szCs w:val="18"/>
        </w:rPr>
      </w:pPr>
      <w:r w:rsidRPr="00A25903">
        <w:rPr>
          <w:sz w:val="18"/>
          <w:szCs w:val="18"/>
        </w:rPr>
        <w:t xml:space="preserve">There must be an </w:t>
      </w:r>
      <w:r w:rsidRPr="00A25903">
        <w:rPr>
          <w:b/>
          <w:sz w:val="18"/>
          <w:szCs w:val="18"/>
          <w:u w:val="single"/>
        </w:rPr>
        <w:t>impairment (as opposed to affect)</w:t>
      </w:r>
      <w:r w:rsidRPr="00A25903">
        <w:rPr>
          <w:sz w:val="18"/>
          <w:szCs w:val="18"/>
        </w:rPr>
        <w:t xml:space="preserve"> – factual – look at the ACTUAL ENTITY, not the head of power.</w:t>
      </w:r>
    </w:p>
    <w:p w14:paraId="420DAB55" w14:textId="77777777" w:rsidR="00043B8A" w:rsidRPr="00A25903" w:rsidRDefault="00043B8A" w:rsidP="00291C00">
      <w:pPr>
        <w:pStyle w:val="ListParagraph"/>
        <w:numPr>
          <w:ilvl w:val="2"/>
          <w:numId w:val="27"/>
        </w:numPr>
        <w:rPr>
          <w:sz w:val="18"/>
          <w:szCs w:val="18"/>
        </w:rPr>
      </w:pPr>
      <w:r w:rsidRPr="00A25903">
        <w:rPr>
          <w:b/>
          <w:sz w:val="18"/>
          <w:szCs w:val="18"/>
        </w:rPr>
        <w:t xml:space="preserve">Whenever IJI available: </w:t>
      </w:r>
      <w:r w:rsidRPr="00A25903">
        <w:rPr>
          <w:sz w:val="18"/>
          <w:szCs w:val="18"/>
        </w:rPr>
        <w:t>Must consider the level of intrusion on the “core” of the power on the other level of gov which would trigger the application of IJI.</w:t>
      </w:r>
    </w:p>
    <w:p w14:paraId="6E7CBA8D" w14:textId="434A32DD" w:rsidR="00043B8A" w:rsidRPr="00A25903" w:rsidRDefault="00043B8A" w:rsidP="00291C00">
      <w:pPr>
        <w:pStyle w:val="ListParagraph"/>
        <w:numPr>
          <w:ilvl w:val="2"/>
          <w:numId w:val="27"/>
        </w:numPr>
        <w:rPr>
          <w:sz w:val="18"/>
          <w:szCs w:val="18"/>
        </w:rPr>
      </w:pPr>
      <w:r w:rsidRPr="00A25903">
        <w:rPr>
          <w:sz w:val="18"/>
          <w:szCs w:val="18"/>
        </w:rPr>
        <w:t>It must be more than a mere effect – it is when the adverse impact of a law adopted by one level of gov increases in severity from affecting to impairing (without NECESSARILY sterilizing or paralyzing) such that the “core” competence of the other level of gov is placed in jeopardy.</w:t>
      </w:r>
    </w:p>
    <w:p w14:paraId="74771BA6" w14:textId="77777777" w:rsidR="00A25903" w:rsidRDefault="00BF3ECB" w:rsidP="00291C00">
      <w:pPr>
        <w:pStyle w:val="ListParagraph"/>
        <w:numPr>
          <w:ilvl w:val="0"/>
          <w:numId w:val="27"/>
        </w:numPr>
        <w:rPr>
          <w:sz w:val="18"/>
          <w:szCs w:val="18"/>
        </w:rPr>
      </w:pPr>
      <w:r w:rsidRPr="001149C8">
        <w:rPr>
          <w:sz w:val="18"/>
          <w:szCs w:val="18"/>
        </w:rPr>
        <w:t>You can do the same for provincial heads of power (go with traditional first, and then the second option) – with the traditional version, must find a provincial entity</w:t>
      </w:r>
      <w:bookmarkStart w:id="70" w:name="_Toc290031152"/>
    </w:p>
    <w:p w14:paraId="40350CEF" w14:textId="186C96C9" w:rsidR="00A25903" w:rsidRPr="00A25903" w:rsidRDefault="00A25903" w:rsidP="00291C00">
      <w:pPr>
        <w:pStyle w:val="ListParagraph"/>
        <w:numPr>
          <w:ilvl w:val="1"/>
          <w:numId w:val="27"/>
        </w:numPr>
        <w:rPr>
          <w:i/>
          <w:color w:val="FF0000"/>
          <w:sz w:val="18"/>
          <w:szCs w:val="18"/>
        </w:rPr>
      </w:pPr>
      <w:r w:rsidRPr="00A25903">
        <w:rPr>
          <w:i/>
          <w:color w:val="FF0000"/>
          <w:sz w:val="18"/>
          <w:szCs w:val="18"/>
        </w:rPr>
        <w:t>Canada v PHS Community Services Society, 2011 SCC 44</w:t>
      </w:r>
      <w:bookmarkEnd w:id="70"/>
    </w:p>
    <w:p w14:paraId="64377FF7" w14:textId="72083BF2" w:rsidR="00A25903" w:rsidRPr="00A25903" w:rsidRDefault="00A25903" w:rsidP="00291C00">
      <w:pPr>
        <w:pStyle w:val="ListParagraph"/>
        <w:numPr>
          <w:ilvl w:val="0"/>
          <w:numId w:val="29"/>
        </w:numPr>
        <w:rPr>
          <w:b/>
          <w:sz w:val="18"/>
          <w:szCs w:val="18"/>
        </w:rPr>
      </w:pPr>
      <w:r w:rsidRPr="00A25903">
        <w:rPr>
          <w:b/>
          <w:sz w:val="18"/>
          <w:szCs w:val="18"/>
        </w:rPr>
        <w:t>This case expressly continues the POSSIBILITY of a province or provincial entity claiming IJI from the application of federal law – the only case to reach the CC in which the application of IJI to a provincial entity or head of power has been claimed</w:t>
      </w:r>
    </w:p>
    <w:p w14:paraId="62053786" w14:textId="77777777" w:rsidR="00BF3ECB" w:rsidRPr="001149C8" w:rsidRDefault="00BF3ECB" w:rsidP="00291C00">
      <w:pPr>
        <w:pStyle w:val="ListParagraph"/>
        <w:numPr>
          <w:ilvl w:val="1"/>
          <w:numId w:val="27"/>
        </w:numPr>
        <w:rPr>
          <w:sz w:val="18"/>
          <w:szCs w:val="18"/>
        </w:rPr>
      </w:pPr>
      <w:r w:rsidRPr="001149C8">
        <w:rPr>
          <w:sz w:val="18"/>
          <w:szCs w:val="18"/>
        </w:rPr>
        <w:t>If you can’t find a provincial entity, it will be hard to find a precedent for IJI at a core of a provincial head of power</w:t>
      </w:r>
    </w:p>
    <w:p w14:paraId="7D2FF67A" w14:textId="77777777" w:rsidR="00BF3ECB" w:rsidRPr="001149C8" w:rsidRDefault="00BF3ECB" w:rsidP="00291C00">
      <w:pPr>
        <w:pStyle w:val="ListParagraph"/>
        <w:numPr>
          <w:ilvl w:val="1"/>
          <w:numId w:val="27"/>
        </w:numPr>
        <w:rPr>
          <w:sz w:val="18"/>
          <w:szCs w:val="18"/>
        </w:rPr>
      </w:pPr>
      <w:r w:rsidRPr="001149C8">
        <w:rPr>
          <w:sz w:val="18"/>
          <w:szCs w:val="18"/>
        </w:rPr>
        <w:t>Thus, finding an entity first helps you avoid having to find the core of a head of power – you only find the core when you don’t have an entity!</w:t>
      </w:r>
    </w:p>
    <w:p w14:paraId="64ED83E6" w14:textId="24FD8162" w:rsidR="00043B8A" w:rsidRDefault="00043B8A" w:rsidP="00BF3ECB">
      <w:pPr>
        <w:pStyle w:val="Heading4"/>
      </w:pPr>
      <w:bookmarkStart w:id="71" w:name="_Toc290731467"/>
      <w:r>
        <w:t>Finding/Identifying a Federal Entity</w:t>
      </w:r>
      <w:bookmarkEnd w:id="71"/>
    </w:p>
    <w:p w14:paraId="13F9B61E" w14:textId="77777777" w:rsidR="00043B8A" w:rsidRDefault="00043B8A" w:rsidP="00043B8A">
      <w:pPr>
        <w:pStyle w:val="ListParagraph"/>
        <w:ind w:left="1080"/>
        <w:rPr>
          <w:color w:val="000000" w:themeColor="text1"/>
          <w:sz w:val="18"/>
          <w:szCs w:val="18"/>
        </w:rPr>
      </w:pPr>
    </w:p>
    <w:p w14:paraId="2C594852" w14:textId="77777777" w:rsidR="00043B8A" w:rsidRPr="006F1141" w:rsidRDefault="00043B8A" w:rsidP="00291C00">
      <w:pPr>
        <w:pStyle w:val="ListParagraph"/>
        <w:numPr>
          <w:ilvl w:val="0"/>
          <w:numId w:val="32"/>
        </w:numPr>
        <w:rPr>
          <w:color w:val="000000" w:themeColor="text1"/>
          <w:sz w:val="18"/>
          <w:szCs w:val="18"/>
        </w:rPr>
      </w:pPr>
      <w:r w:rsidRPr="006F1141">
        <w:rPr>
          <w:color w:val="000000" w:themeColor="text1"/>
          <w:sz w:val="18"/>
          <w:szCs w:val="18"/>
        </w:rPr>
        <w:t>The most common federal entity consists of federal works and undertakings. And that is 92(10)(a).</w:t>
      </w:r>
    </w:p>
    <w:p w14:paraId="783842B5" w14:textId="77777777" w:rsidR="00043B8A" w:rsidRPr="005C2674" w:rsidRDefault="00043B8A" w:rsidP="00291C00">
      <w:pPr>
        <w:pStyle w:val="ListParagraph"/>
        <w:numPr>
          <w:ilvl w:val="1"/>
          <w:numId w:val="32"/>
        </w:numPr>
        <w:rPr>
          <w:color w:val="000000" w:themeColor="text1"/>
          <w:sz w:val="18"/>
          <w:szCs w:val="18"/>
        </w:rPr>
      </w:pPr>
      <w:r w:rsidRPr="006F1141">
        <w:rPr>
          <w:color w:val="000000" w:themeColor="text1"/>
          <w:sz w:val="18"/>
          <w:szCs w:val="18"/>
        </w:rPr>
        <w:t xml:space="preserve">92(10)(a) gives federal jurisdiction to all forms of transportation and communication, which crossed provincial boundaries or extended beyond the limits of a province. Includes steamships, railways, canals, telegraphs, and OTHER WORKS – the residual clause OTHER WORKS allows them to slot in more modern forms of transportation and communication. </w:t>
      </w:r>
    </w:p>
    <w:p w14:paraId="2164208D" w14:textId="5217A011" w:rsidR="00043B8A" w:rsidRDefault="00043B8A" w:rsidP="00291C00">
      <w:pPr>
        <w:pStyle w:val="ListParagraph"/>
        <w:numPr>
          <w:ilvl w:val="1"/>
          <w:numId w:val="32"/>
        </w:numPr>
        <w:rPr>
          <w:color w:val="0000FF"/>
          <w:sz w:val="18"/>
          <w:szCs w:val="18"/>
        </w:rPr>
      </w:pPr>
      <w:r>
        <w:rPr>
          <w:i/>
          <w:color w:val="FF0000"/>
          <w:sz w:val="18"/>
          <w:szCs w:val="18"/>
        </w:rPr>
        <w:t xml:space="preserve">Winner: </w:t>
      </w:r>
      <w:r w:rsidRPr="00043B8A">
        <w:rPr>
          <w:sz w:val="18"/>
          <w:szCs w:val="18"/>
        </w:rPr>
        <w:t xml:space="preserve">92(10). </w:t>
      </w:r>
      <w:r w:rsidRPr="00043B8A">
        <w:rPr>
          <w:b/>
          <w:sz w:val="18"/>
          <w:szCs w:val="18"/>
        </w:rPr>
        <w:t>Work</w:t>
      </w:r>
      <w:r w:rsidRPr="00043B8A">
        <w:rPr>
          <w:sz w:val="18"/>
          <w:szCs w:val="18"/>
        </w:rPr>
        <w:t xml:space="preserve"> = physical thing. </w:t>
      </w:r>
      <w:r w:rsidRPr="00043B8A">
        <w:rPr>
          <w:b/>
          <w:sz w:val="18"/>
          <w:szCs w:val="18"/>
        </w:rPr>
        <w:t>Undertaking</w:t>
      </w:r>
      <w:r w:rsidRPr="00043B8A">
        <w:rPr>
          <w:sz w:val="18"/>
          <w:szCs w:val="18"/>
        </w:rPr>
        <w:t xml:space="preserve"> = arrangement under which physical things are used. Read it disjunctively.</w:t>
      </w:r>
    </w:p>
    <w:p w14:paraId="1941925F" w14:textId="77777777" w:rsidR="00043B8A" w:rsidRPr="006F1141" w:rsidRDefault="00043B8A" w:rsidP="00291C00">
      <w:pPr>
        <w:pStyle w:val="ListParagraph"/>
        <w:numPr>
          <w:ilvl w:val="0"/>
          <w:numId w:val="32"/>
        </w:numPr>
        <w:rPr>
          <w:color w:val="000000" w:themeColor="text1"/>
          <w:sz w:val="18"/>
          <w:szCs w:val="18"/>
        </w:rPr>
      </w:pPr>
      <w:r w:rsidRPr="006F1141">
        <w:rPr>
          <w:color w:val="000000" w:themeColor="text1"/>
          <w:sz w:val="18"/>
          <w:szCs w:val="18"/>
        </w:rPr>
        <w:t>What else included as federal entity outside of 92(10)a?</w:t>
      </w:r>
    </w:p>
    <w:p w14:paraId="0399157D" w14:textId="77777777" w:rsidR="00043B8A" w:rsidRPr="006F1141" w:rsidRDefault="00043B8A" w:rsidP="00291C00">
      <w:pPr>
        <w:pStyle w:val="ListParagraph"/>
        <w:numPr>
          <w:ilvl w:val="1"/>
          <w:numId w:val="32"/>
        </w:numPr>
        <w:rPr>
          <w:color w:val="000000" w:themeColor="text1"/>
          <w:sz w:val="18"/>
          <w:szCs w:val="18"/>
        </w:rPr>
      </w:pPr>
      <w:r w:rsidRPr="006F1141">
        <w:rPr>
          <w:color w:val="000000" w:themeColor="text1"/>
          <w:sz w:val="18"/>
          <w:szCs w:val="18"/>
        </w:rPr>
        <w:t>Aeronautics</w:t>
      </w:r>
    </w:p>
    <w:p w14:paraId="22DA211F" w14:textId="77777777" w:rsidR="00043B8A" w:rsidRPr="006F1141" w:rsidRDefault="00043B8A" w:rsidP="00291C00">
      <w:pPr>
        <w:pStyle w:val="ListParagraph"/>
        <w:numPr>
          <w:ilvl w:val="1"/>
          <w:numId w:val="32"/>
        </w:numPr>
        <w:rPr>
          <w:color w:val="000000" w:themeColor="text1"/>
          <w:sz w:val="18"/>
          <w:szCs w:val="18"/>
        </w:rPr>
      </w:pPr>
      <w:r w:rsidRPr="006F1141">
        <w:rPr>
          <w:color w:val="000000" w:themeColor="text1"/>
          <w:sz w:val="18"/>
          <w:szCs w:val="18"/>
        </w:rPr>
        <w:t>Police force, RCMP</w:t>
      </w:r>
    </w:p>
    <w:p w14:paraId="25356B65" w14:textId="77777777" w:rsidR="00043B8A" w:rsidRPr="006F1141" w:rsidRDefault="00043B8A" w:rsidP="00291C00">
      <w:pPr>
        <w:pStyle w:val="ListParagraph"/>
        <w:numPr>
          <w:ilvl w:val="1"/>
          <w:numId w:val="32"/>
        </w:numPr>
        <w:rPr>
          <w:color w:val="000000" w:themeColor="text1"/>
          <w:sz w:val="18"/>
          <w:szCs w:val="18"/>
        </w:rPr>
      </w:pPr>
      <w:r w:rsidRPr="006F1141">
        <w:rPr>
          <w:color w:val="000000" w:themeColor="text1"/>
          <w:sz w:val="18"/>
          <w:szCs w:val="18"/>
        </w:rPr>
        <w:t>Banks</w:t>
      </w:r>
    </w:p>
    <w:p w14:paraId="0D65BFF6" w14:textId="77777777" w:rsidR="00043B8A" w:rsidRPr="006F1141" w:rsidRDefault="00043B8A" w:rsidP="00291C00">
      <w:pPr>
        <w:pStyle w:val="ListParagraph"/>
        <w:numPr>
          <w:ilvl w:val="1"/>
          <w:numId w:val="32"/>
        </w:numPr>
        <w:rPr>
          <w:color w:val="000000" w:themeColor="text1"/>
          <w:sz w:val="18"/>
          <w:szCs w:val="18"/>
        </w:rPr>
      </w:pPr>
      <w:r w:rsidRPr="006F1141">
        <w:rPr>
          <w:color w:val="000000" w:themeColor="text1"/>
          <w:sz w:val="18"/>
          <w:szCs w:val="18"/>
        </w:rPr>
        <w:t>Post office</w:t>
      </w:r>
    </w:p>
    <w:p w14:paraId="1381F1AC" w14:textId="77777777" w:rsidR="00043B8A" w:rsidRDefault="00043B8A" w:rsidP="00291C00">
      <w:pPr>
        <w:pStyle w:val="ListParagraph"/>
        <w:numPr>
          <w:ilvl w:val="1"/>
          <w:numId w:val="32"/>
        </w:numPr>
        <w:rPr>
          <w:color w:val="000000" w:themeColor="text1"/>
          <w:sz w:val="18"/>
          <w:szCs w:val="18"/>
        </w:rPr>
      </w:pPr>
      <w:r w:rsidRPr="006F1141">
        <w:rPr>
          <w:color w:val="000000" w:themeColor="text1"/>
          <w:sz w:val="18"/>
          <w:szCs w:val="18"/>
        </w:rPr>
        <w:t>Indians and land reserves for Indians</w:t>
      </w:r>
    </w:p>
    <w:p w14:paraId="18F51026" w14:textId="77777777" w:rsidR="00043B8A" w:rsidRPr="00043B8A" w:rsidRDefault="00043B8A" w:rsidP="00291C00">
      <w:pPr>
        <w:pStyle w:val="ListParagraph"/>
        <w:numPr>
          <w:ilvl w:val="0"/>
          <w:numId w:val="32"/>
        </w:numPr>
        <w:rPr>
          <w:b/>
          <w:color w:val="0000FF"/>
          <w:sz w:val="18"/>
          <w:szCs w:val="18"/>
        </w:rPr>
      </w:pPr>
      <w:r>
        <w:rPr>
          <w:i/>
          <w:color w:val="FF0000"/>
          <w:sz w:val="18"/>
          <w:szCs w:val="18"/>
        </w:rPr>
        <w:t xml:space="preserve">Winner: </w:t>
      </w:r>
    </w:p>
    <w:p w14:paraId="40117AA3" w14:textId="0C792EC4" w:rsidR="00043B8A" w:rsidRPr="00043B8A" w:rsidRDefault="00043B8A" w:rsidP="00291C00">
      <w:pPr>
        <w:pStyle w:val="ListParagraph"/>
        <w:numPr>
          <w:ilvl w:val="1"/>
          <w:numId w:val="32"/>
        </w:numPr>
        <w:rPr>
          <w:sz w:val="18"/>
          <w:szCs w:val="18"/>
        </w:rPr>
      </w:pPr>
      <w:r w:rsidRPr="00043B8A">
        <w:rPr>
          <w:sz w:val="18"/>
          <w:szCs w:val="18"/>
        </w:rPr>
        <w:t xml:space="preserve">Must ask: how is the business </w:t>
      </w:r>
      <w:r w:rsidRPr="00043B8A">
        <w:rPr>
          <w:sz w:val="18"/>
          <w:szCs w:val="18"/>
          <w:u w:val="single"/>
        </w:rPr>
        <w:t>actually operated?</w:t>
      </w:r>
      <w:r w:rsidRPr="00043B8A">
        <w:rPr>
          <w:sz w:val="18"/>
          <w:szCs w:val="18"/>
        </w:rPr>
        <w:t xml:space="preserve"> </w:t>
      </w:r>
    </w:p>
    <w:p w14:paraId="799AA8EF" w14:textId="77777777" w:rsidR="00043B8A" w:rsidRPr="00043B8A" w:rsidRDefault="00043B8A" w:rsidP="00291C00">
      <w:pPr>
        <w:pStyle w:val="ListParagraph"/>
        <w:numPr>
          <w:ilvl w:val="2"/>
          <w:numId w:val="32"/>
        </w:numPr>
        <w:rPr>
          <w:sz w:val="18"/>
          <w:szCs w:val="18"/>
        </w:rPr>
      </w:pPr>
      <w:r w:rsidRPr="00043B8A">
        <w:rPr>
          <w:sz w:val="18"/>
          <w:szCs w:val="18"/>
        </w:rPr>
        <w:t xml:space="preserve">If operated as a single entity, treat it as one. </w:t>
      </w:r>
    </w:p>
    <w:p w14:paraId="3D4FE457" w14:textId="77777777" w:rsidR="00043B8A" w:rsidRPr="00043B8A" w:rsidRDefault="00043B8A" w:rsidP="00291C00">
      <w:pPr>
        <w:pStyle w:val="ListParagraph"/>
        <w:numPr>
          <w:ilvl w:val="2"/>
          <w:numId w:val="32"/>
        </w:numPr>
        <w:rPr>
          <w:sz w:val="18"/>
          <w:szCs w:val="18"/>
        </w:rPr>
      </w:pPr>
      <w:r w:rsidRPr="00043B8A">
        <w:rPr>
          <w:sz w:val="18"/>
          <w:szCs w:val="18"/>
        </w:rPr>
        <w:t xml:space="preserve">But if it is operated as 2 businesses under 1 umbrella, it is </w:t>
      </w:r>
      <w:r w:rsidRPr="00043B8A">
        <w:rPr>
          <w:sz w:val="18"/>
          <w:szCs w:val="18"/>
          <w:highlight w:val="yellow"/>
          <w:u w:val="single"/>
        </w:rPr>
        <w:t>divisible.</w:t>
      </w:r>
      <w:r w:rsidRPr="00043B8A">
        <w:rPr>
          <w:sz w:val="18"/>
          <w:szCs w:val="18"/>
        </w:rPr>
        <w:t xml:space="preserve"> </w:t>
      </w:r>
    </w:p>
    <w:p w14:paraId="3CF7BFD6" w14:textId="77777777" w:rsidR="00043B8A" w:rsidRPr="00043B8A" w:rsidRDefault="00043B8A" w:rsidP="00291C00">
      <w:pPr>
        <w:pStyle w:val="ListParagraph"/>
        <w:numPr>
          <w:ilvl w:val="2"/>
          <w:numId w:val="32"/>
        </w:numPr>
        <w:rPr>
          <w:sz w:val="18"/>
          <w:szCs w:val="18"/>
        </w:rPr>
      </w:pPr>
      <w:r w:rsidRPr="00043B8A">
        <w:rPr>
          <w:sz w:val="18"/>
          <w:szCs w:val="18"/>
        </w:rPr>
        <w:t xml:space="preserve">It doesn’t matter if you can strip away parts; question is rather </w:t>
      </w:r>
      <w:r w:rsidRPr="00043B8A">
        <w:rPr>
          <w:i/>
          <w:sz w:val="18"/>
          <w:szCs w:val="18"/>
        </w:rPr>
        <w:t>what is the undertaking which is in fact being carried on?</w:t>
      </w:r>
    </w:p>
    <w:p w14:paraId="0787539B" w14:textId="2003D673" w:rsidR="00043B8A" w:rsidRPr="00043B8A" w:rsidRDefault="00043B8A" w:rsidP="00291C00">
      <w:pPr>
        <w:pStyle w:val="ListParagraph"/>
        <w:numPr>
          <w:ilvl w:val="1"/>
          <w:numId w:val="32"/>
        </w:numPr>
        <w:rPr>
          <w:sz w:val="18"/>
          <w:szCs w:val="18"/>
        </w:rPr>
      </w:pPr>
      <w:r w:rsidRPr="00043B8A">
        <w:rPr>
          <w:sz w:val="18"/>
          <w:szCs w:val="18"/>
        </w:rPr>
        <w:t>If ONE PART of an undertaking is said to be federal (inter-provincial) then it is all federal (inter-provincial)</w:t>
      </w:r>
    </w:p>
    <w:p w14:paraId="6D9F1322" w14:textId="77777777" w:rsidR="00043B8A" w:rsidRPr="00043B8A" w:rsidRDefault="00043B8A" w:rsidP="00291C00">
      <w:pPr>
        <w:pStyle w:val="ListParagraph"/>
        <w:numPr>
          <w:ilvl w:val="2"/>
          <w:numId w:val="32"/>
        </w:numPr>
        <w:rPr>
          <w:sz w:val="18"/>
          <w:szCs w:val="18"/>
        </w:rPr>
      </w:pPr>
      <w:r w:rsidRPr="00043B8A">
        <w:rPr>
          <w:sz w:val="18"/>
          <w:szCs w:val="18"/>
        </w:rPr>
        <w:t>Courts cannot carve up jurisdiction – it is an all-or-nothing game</w:t>
      </w:r>
    </w:p>
    <w:p w14:paraId="0AADF78A" w14:textId="4E46BD1E" w:rsidR="00043B8A" w:rsidRPr="00043B8A" w:rsidRDefault="00043B8A" w:rsidP="00291C00">
      <w:pPr>
        <w:pStyle w:val="ListParagraph"/>
        <w:numPr>
          <w:ilvl w:val="1"/>
          <w:numId w:val="32"/>
        </w:numPr>
        <w:rPr>
          <w:sz w:val="18"/>
          <w:szCs w:val="18"/>
        </w:rPr>
      </w:pPr>
      <w:r w:rsidRPr="00043B8A">
        <w:rPr>
          <w:sz w:val="18"/>
          <w:szCs w:val="18"/>
        </w:rPr>
        <w:t>Something doesn’t have to be BOTH a work AND undertaking to fall under s 92(10)(a).</w:t>
      </w:r>
    </w:p>
    <w:p w14:paraId="4EFE2A18" w14:textId="3ED144CF" w:rsidR="00043B8A" w:rsidRPr="00043B8A" w:rsidRDefault="00043B8A" w:rsidP="00291C00">
      <w:pPr>
        <w:pStyle w:val="ListParagraph"/>
        <w:numPr>
          <w:ilvl w:val="0"/>
          <w:numId w:val="32"/>
        </w:numPr>
        <w:rPr>
          <w:sz w:val="18"/>
          <w:szCs w:val="18"/>
        </w:rPr>
      </w:pPr>
      <w:r w:rsidRPr="00043B8A">
        <w:rPr>
          <w:i/>
          <w:color w:val="FF0000"/>
          <w:sz w:val="18"/>
          <w:szCs w:val="18"/>
        </w:rPr>
        <w:t xml:space="preserve">Winner: </w:t>
      </w:r>
      <w:r w:rsidRPr="00043B8A">
        <w:rPr>
          <w:sz w:val="18"/>
          <w:szCs w:val="18"/>
        </w:rPr>
        <w:t>Colourability also applies to undertakings; can’t fake being fed to escape provincial laws.</w:t>
      </w:r>
    </w:p>
    <w:p w14:paraId="07A1C712" w14:textId="77777777" w:rsidR="00043B8A" w:rsidRPr="00043B8A" w:rsidRDefault="00043B8A" w:rsidP="00291C00">
      <w:pPr>
        <w:pStyle w:val="ListParagraph"/>
        <w:numPr>
          <w:ilvl w:val="1"/>
          <w:numId w:val="32"/>
        </w:numPr>
        <w:rPr>
          <w:sz w:val="18"/>
          <w:szCs w:val="18"/>
        </w:rPr>
      </w:pPr>
      <w:r w:rsidRPr="00043B8A">
        <w:rPr>
          <w:sz w:val="18"/>
          <w:szCs w:val="18"/>
        </w:rPr>
        <w:t>The PC warned against colourability – you can’t just tack a minor federal aspect to a significantly provincial undertaking just to escape provincial legislation</w:t>
      </w:r>
    </w:p>
    <w:p w14:paraId="645EA3AD" w14:textId="64AA0813" w:rsidR="00043B8A" w:rsidRPr="006F1141" w:rsidRDefault="00043B8A" w:rsidP="00291C00">
      <w:pPr>
        <w:pStyle w:val="ListParagraph"/>
        <w:numPr>
          <w:ilvl w:val="0"/>
          <w:numId w:val="32"/>
        </w:numPr>
        <w:rPr>
          <w:sz w:val="18"/>
          <w:szCs w:val="18"/>
        </w:rPr>
      </w:pPr>
      <w:r w:rsidRPr="00BF3ECB">
        <w:rPr>
          <w:i/>
          <w:color w:val="FF0000"/>
          <w:sz w:val="18"/>
          <w:szCs w:val="18"/>
        </w:rPr>
        <w:t>Tessier</w:t>
      </w:r>
      <w:r w:rsidRPr="00BF3ECB">
        <w:rPr>
          <w:i/>
          <w:sz w:val="18"/>
          <w:szCs w:val="18"/>
        </w:rPr>
        <w:t xml:space="preserve"> </w:t>
      </w:r>
      <w:r w:rsidRPr="006F1141">
        <w:rPr>
          <w:sz w:val="18"/>
          <w:szCs w:val="18"/>
        </w:rPr>
        <w:t>is a much more recent case that expands federal works and un</w:t>
      </w:r>
      <w:r>
        <w:rPr>
          <w:sz w:val="18"/>
          <w:szCs w:val="18"/>
        </w:rPr>
        <w:t xml:space="preserve">dertakings and federal entities through what is called </w:t>
      </w:r>
      <w:r w:rsidRPr="00043B8A">
        <w:rPr>
          <w:b/>
          <w:sz w:val="18"/>
          <w:szCs w:val="18"/>
          <w:highlight w:val="yellow"/>
          <w:u w:val="single"/>
        </w:rPr>
        <w:t>Derivative Jurisdiction…</w:t>
      </w:r>
    </w:p>
    <w:p w14:paraId="68D42A36" w14:textId="77777777" w:rsidR="00043B8A" w:rsidRPr="006F1141" w:rsidRDefault="00043B8A" w:rsidP="00291C00">
      <w:pPr>
        <w:pStyle w:val="ListParagraph"/>
        <w:numPr>
          <w:ilvl w:val="1"/>
          <w:numId w:val="32"/>
        </w:numPr>
        <w:rPr>
          <w:b/>
          <w:color w:val="0000FF"/>
          <w:sz w:val="18"/>
          <w:szCs w:val="18"/>
        </w:rPr>
      </w:pPr>
      <w:r w:rsidRPr="006F1141">
        <w:rPr>
          <w:b/>
          <w:color w:val="0000FF"/>
          <w:sz w:val="18"/>
          <w:szCs w:val="18"/>
        </w:rPr>
        <w:t>The principle is that you don’t have to be a federal work and undertaking on your own in order to fall under the federal umbrella, but you must have a sufficiently close relationship to a federal work and undertaking</w:t>
      </w:r>
      <w:r>
        <w:rPr>
          <w:b/>
          <w:color w:val="0000FF"/>
          <w:sz w:val="18"/>
          <w:szCs w:val="18"/>
        </w:rPr>
        <w:t xml:space="preserve"> </w:t>
      </w:r>
      <w:r>
        <w:rPr>
          <w:i/>
          <w:color w:val="FF0000"/>
          <w:sz w:val="18"/>
          <w:szCs w:val="18"/>
        </w:rPr>
        <w:t>Tessier</w:t>
      </w:r>
    </w:p>
    <w:p w14:paraId="2E643EC6" w14:textId="77777777" w:rsidR="00043B8A" w:rsidRPr="006F1141" w:rsidRDefault="00043B8A" w:rsidP="00291C00">
      <w:pPr>
        <w:pStyle w:val="ListParagraph"/>
        <w:numPr>
          <w:ilvl w:val="2"/>
          <w:numId w:val="32"/>
        </w:numPr>
        <w:rPr>
          <w:b/>
          <w:color w:val="0000FF"/>
          <w:sz w:val="18"/>
          <w:szCs w:val="18"/>
        </w:rPr>
      </w:pPr>
      <w:r w:rsidRPr="006F1141">
        <w:rPr>
          <w:b/>
          <w:color w:val="0000FF"/>
          <w:sz w:val="18"/>
          <w:szCs w:val="18"/>
        </w:rPr>
        <w:t xml:space="preserve">Sufficiently close relationship involves being integral or necessarily incidental to the effective operation </w:t>
      </w:r>
      <w:r>
        <w:rPr>
          <w:b/>
          <w:color w:val="0000FF"/>
          <w:sz w:val="18"/>
          <w:szCs w:val="18"/>
        </w:rPr>
        <w:t>of the federal undertaking. In other words,</w:t>
      </w:r>
      <w:r w:rsidRPr="006F1141">
        <w:rPr>
          <w:b/>
          <w:color w:val="0000FF"/>
          <w:sz w:val="18"/>
          <w:szCs w:val="18"/>
        </w:rPr>
        <w:t xml:space="preserve"> federal undertaking relies on/is dependent to a significant degree on the services and employees of a provincial company.</w:t>
      </w:r>
    </w:p>
    <w:p w14:paraId="56C8EDA5" w14:textId="77777777" w:rsidR="00043B8A" w:rsidRPr="006F1141" w:rsidRDefault="00043B8A" w:rsidP="00291C00">
      <w:pPr>
        <w:pStyle w:val="ListParagraph"/>
        <w:numPr>
          <w:ilvl w:val="2"/>
          <w:numId w:val="32"/>
        </w:numPr>
        <w:rPr>
          <w:b/>
          <w:color w:val="0000FF"/>
          <w:sz w:val="18"/>
          <w:szCs w:val="18"/>
        </w:rPr>
      </w:pPr>
      <w:r w:rsidRPr="006F1141">
        <w:rPr>
          <w:b/>
          <w:color w:val="0000FF"/>
          <w:sz w:val="18"/>
          <w:szCs w:val="18"/>
        </w:rPr>
        <w:t>The question becomes HOW THE COMPANY ACTUALLY FUNCTIONS. Did the company have a unit that did nothing but stevedoring? No.</w:t>
      </w:r>
    </w:p>
    <w:p w14:paraId="1DBA0F26" w14:textId="08ACE479" w:rsidR="00043B8A" w:rsidRPr="00043B8A" w:rsidRDefault="00043B8A" w:rsidP="00291C00">
      <w:pPr>
        <w:pStyle w:val="ListParagraph"/>
        <w:numPr>
          <w:ilvl w:val="3"/>
          <w:numId w:val="32"/>
        </w:numPr>
        <w:rPr>
          <w:b/>
          <w:color w:val="0000FF"/>
          <w:sz w:val="18"/>
          <w:szCs w:val="18"/>
        </w:rPr>
      </w:pPr>
      <w:r w:rsidRPr="006F1141">
        <w:rPr>
          <w:b/>
          <w:color w:val="0000FF"/>
          <w:sz w:val="18"/>
          <w:szCs w:val="18"/>
        </w:rPr>
        <w:t>Has to have a sufficient FUNCTIONAL relationship. Must be so tight that you fall within the protection and immunity of a federal entity.</w:t>
      </w:r>
    </w:p>
    <w:p w14:paraId="05E3DC7B" w14:textId="77777777" w:rsidR="00043B8A" w:rsidRPr="006F1141" w:rsidRDefault="00043B8A" w:rsidP="00291C00">
      <w:pPr>
        <w:pStyle w:val="ListParagraph"/>
        <w:numPr>
          <w:ilvl w:val="1"/>
          <w:numId w:val="32"/>
        </w:numPr>
        <w:rPr>
          <w:b/>
          <w:sz w:val="18"/>
          <w:szCs w:val="18"/>
        </w:rPr>
      </w:pPr>
      <w:r w:rsidRPr="006F1141">
        <w:rPr>
          <w:b/>
          <w:sz w:val="18"/>
          <w:szCs w:val="18"/>
        </w:rPr>
        <w:t>Derivative jurisdiction</w:t>
      </w:r>
    </w:p>
    <w:p w14:paraId="118E0C97" w14:textId="77777777" w:rsidR="00043B8A" w:rsidRPr="006F1141" w:rsidRDefault="00043B8A" w:rsidP="00291C00">
      <w:pPr>
        <w:pStyle w:val="ListParagraph"/>
        <w:numPr>
          <w:ilvl w:val="2"/>
          <w:numId w:val="32"/>
        </w:numPr>
        <w:rPr>
          <w:sz w:val="18"/>
          <w:szCs w:val="18"/>
        </w:rPr>
      </w:pPr>
      <w:r w:rsidRPr="006F1141">
        <w:rPr>
          <w:sz w:val="18"/>
          <w:szCs w:val="18"/>
        </w:rPr>
        <w:t>Basically looking at the functional relationship between the business claiming federal immunity and the federal entity</w:t>
      </w:r>
    </w:p>
    <w:p w14:paraId="06E9EC5E" w14:textId="00460331" w:rsidR="00043B8A" w:rsidRPr="00043B8A" w:rsidRDefault="00043B8A" w:rsidP="00291C00">
      <w:pPr>
        <w:pStyle w:val="ListParagraph"/>
        <w:numPr>
          <w:ilvl w:val="2"/>
          <w:numId w:val="32"/>
        </w:numPr>
        <w:rPr>
          <w:sz w:val="18"/>
          <w:szCs w:val="18"/>
        </w:rPr>
      </w:pPr>
      <w:r w:rsidRPr="006F1141">
        <w:rPr>
          <w:sz w:val="18"/>
          <w:szCs w:val="18"/>
        </w:rPr>
        <w:t>Has to have a sufficient FUNCTIONAL relationship. Must be so tight that you fall within the protection and immunity of a federal entity.</w:t>
      </w:r>
    </w:p>
    <w:p w14:paraId="2F63E461" w14:textId="3879603A" w:rsidR="00BF3ECB" w:rsidRDefault="00043B8A" w:rsidP="00BF3ECB">
      <w:pPr>
        <w:pStyle w:val="Heading4"/>
      </w:pPr>
      <w:bookmarkStart w:id="72" w:name="_Toc290731468"/>
      <w:r>
        <w:t>IJI vs. Pith + Substance</w:t>
      </w:r>
      <w:bookmarkEnd w:id="72"/>
    </w:p>
    <w:p w14:paraId="263D3B20" w14:textId="77777777" w:rsidR="00BF3ECB" w:rsidRDefault="00BF3ECB" w:rsidP="00BF3ECB">
      <w:pPr>
        <w:rPr>
          <w:sz w:val="18"/>
          <w:szCs w:val="18"/>
        </w:rPr>
      </w:pPr>
    </w:p>
    <w:p w14:paraId="343BF479" w14:textId="77777777" w:rsidR="00062E2D" w:rsidRPr="00062E2D" w:rsidRDefault="00062E2D" w:rsidP="00062E2D">
      <w:pPr>
        <w:rPr>
          <w:i/>
          <w:color w:val="FF0000"/>
          <w:sz w:val="18"/>
          <w:szCs w:val="18"/>
        </w:rPr>
      </w:pPr>
      <w:bookmarkStart w:id="73" w:name="_Toc290031151"/>
      <w:r w:rsidRPr="00062E2D">
        <w:rPr>
          <w:i/>
          <w:color w:val="FF0000"/>
          <w:sz w:val="18"/>
          <w:szCs w:val="18"/>
        </w:rPr>
        <w:t>Ordon Estate and Grail – pre-decessor to CWB in terms of cores of heads of powers</w:t>
      </w:r>
      <w:bookmarkEnd w:id="73"/>
    </w:p>
    <w:p w14:paraId="7B1E9BE6" w14:textId="77777777" w:rsidR="00062E2D" w:rsidRPr="006F1141" w:rsidRDefault="00062E2D" w:rsidP="00291C00">
      <w:pPr>
        <w:pStyle w:val="ListParagraph"/>
        <w:numPr>
          <w:ilvl w:val="0"/>
          <w:numId w:val="33"/>
        </w:numPr>
        <w:rPr>
          <w:color w:val="0000FF"/>
          <w:sz w:val="18"/>
          <w:szCs w:val="18"/>
        </w:rPr>
      </w:pPr>
      <w:r w:rsidRPr="006F1141">
        <w:rPr>
          <w:color w:val="0000FF"/>
          <w:sz w:val="18"/>
          <w:szCs w:val="18"/>
        </w:rPr>
        <w:t>First case which expressly states and then applies the version of the doctrine of IJI which says that there is a core to each head of federal power which other levels of govt can’t regulate towards</w:t>
      </w:r>
    </w:p>
    <w:p w14:paraId="604FAD81" w14:textId="77777777" w:rsidR="00062E2D" w:rsidRPr="006F1141" w:rsidRDefault="00062E2D" w:rsidP="00291C00">
      <w:pPr>
        <w:pStyle w:val="ListParagraph"/>
        <w:numPr>
          <w:ilvl w:val="0"/>
          <w:numId w:val="33"/>
        </w:numPr>
        <w:rPr>
          <w:b/>
          <w:color w:val="0000FF"/>
          <w:sz w:val="18"/>
          <w:szCs w:val="18"/>
        </w:rPr>
      </w:pPr>
      <w:r w:rsidRPr="006F1141">
        <w:rPr>
          <w:b/>
          <w:color w:val="0000FF"/>
          <w:sz w:val="18"/>
          <w:szCs w:val="18"/>
        </w:rPr>
        <w:t>The court creates a whole new version of inter-jurisdictional immunity;</w:t>
      </w:r>
    </w:p>
    <w:p w14:paraId="6BC01DE1" w14:textId="77777777" w:rsidR="00062E2D" w:rsidRPr="006F1141" w:rsidRDefault="00062E2D" w:rsidP="00291C00">
      <w:pPr>
        <w:numPr>
          <w:ilvl w:val="1"/>
          <w:numId w:val="33"/>
        </w:numPr>
        <w:tabs>
          <w:tab w:val="left" w:pos="720"/>
        </w:tabs>
        <w:suppressAutoHyphens/>
        <w:rPr>
          <w:color w:val="0000FF"/>
          <w:sz w:val="18"/>
          <w:szCs w:val="18"/>
        </w:rPr>
      </w:pPr>
      <w:r w:rsidRPr="006F1141">
        <w:rPr>
          <w:color w:val="0000FF"/>
          <w:sz w:val="18"/>
          <w:szCs w:val="18"/>
        </w:rPr>
        <w:t>Where a provincial statute trenches on an exclusively federal power, the statute must be read down so as not to apply to those situations; says this is known as inter-jurisdictional immunity</w:t>
      </w:r>
    </w:p>
    <w:p w14:paraId="44472FC8" w14:textId="77777777" w:rsidR="00062E2D" w:rsidRPr="006F1141" w:rsidRDefault="00062E2D" w:rsidP="00291C00">
      <w:pPr>
        <w:numPr>
          <w:ilvl w:val="2"/>
          <w:numId w:val="33"/>
        </w:numPr>
        <w:tabs>
          <w:tab w:val="left" w:pos="1440"/>
        </w:tabs>
        <w:suppressAutoHyphens/>
        <w:rPr>
          <w:color w:val="0000FF"/>
          <w:sz w:val="18"/>
          <w:szCs w:val="18"/>
        </w:rPr>
      </w:pPr>
      <w:r w:rsidRPr="006F1141">
        <w:rPr>
          <w:color w:val="0000FF"/>
          <w:sz w:val="18"/>
          <w:szCs w:val="18"/>
        </w:rPr>
        <w:t xml:space="preserve">This is a </w:t>
      </w:r>
      <w:r w:rsidRPr="006F1141">
        <w:rPr>
          <w:b/>
          <w:color w:val="0000FF"/>
          <w:sz w:val="18"/>
          <w:szCs w:val="18"/>
        </w:rPr>
        <w:t>confusion between validity and immunity</w:t>
      </w:r>
    </w:p>
    <w:p w14:paraId="7A00ECFC" w14:textId="77777777" w:rsidR="00062E2D" w:rsidRPr="006F1141" w:rsidRDefault="00062E2D" w:rsidP="00291C00">
      <w:pPr>
        <w:numPr>
          <w:ilvl w:val="1"/>
          <w:numId w:val="33"/>
        </w:numPr>
        <w:tabs>
          <w:tab w:val="left" w:pos="720"/>
        </w:tabs>
        <w:suppressAutoHyphens/>
        <w:rPr>
          <w:color w:val="0000FF"/>
          <w:sz w:val="18"/>
          <w:szCs w:val="18"/>
        </w:rPr>
      </w:pPr>
      <w:r w:rsidRPr="006F1141">
        <w:rPr>
          <w:color w:val="0000FF"/>
          <w:sz w:val="18"/>
          <w:szCs w:val="18"/>
        </w:rPr>
        <w:t xml:space="preserve">Court finds that each federal head of power possesses a </w:t>
      </w:r>
      <w:r w:rsidRPr="006F1141">
        <w:rPr>
          <w:b/>
          <w:color w:val="0000FF"/>
          <w:sz w:val="18"/>
          <w:szCs w:val="18"/>
        </w:rPr>
        <w:t>basic minimum unassailable content</w:t>
      </w:r>
      <w:r w:rsidRPr="006F1141">
        <w:rPr>
          <w:color w:val="0000FF"/>
          <w:sz w:val="18"/>
          <w:szCs w:val="18"/>
        </w:rPr>
        <w:t xml:space="preserve"> (the core) that cannot be trenched on by the province</w:t>
      </w:r>
    </w:p>
    <w:p w14:paraId="10907DE1" w14:textId="77777777" w:rsidR="00062E2D" w:rsidRPr="006F1141" w:rsidRDefault="00062E2D" w:rsidP="00291C00">
      <w:pPr>
        <w:numPr>
          <w:ilvl w:val="2"/>
          <w:numId w:val="33"/>
        </w:numPr>
        <w:tabs>
          <w:tab w:val="left" w:pos="1440"/>
        </w:tabs>
        <w:suppressAutoHyphens/>
        <w:rPr>
          <w:color w:val="0000FF"/>
          <w:sz w:val="18"/>
          <w:szCs w:val="18"/>
        </w:rPr>
      </w:pPr>
      <w:r w:rsidRPr="006F1141">
        <w:rPr>
          <w:color w:val="0000FF"/>
          <w:sz w:val="18"/>
          <w:szCs w:val="18"/>
        </w:rPr>
        <w:t xml:space="preserve">Says the court in </w:t>
      </w:r>
      <w:r w:rsidRPr="006F1141">
        <w:rPr>
          <w:b/>
          <w:i/>
          <w:color w:val="0000FF"/>
          <w:sz w:val="18"/>
          <w:szCs w:val="18"/>
        </w:rPr>
        <w:t>Bell 88</w:t>
      </w:r>
      <w:r w:rsidRPr="006F1141">
        <w:rPr>
          <w:color w:val="0000FF"/>
          <w:sz w:val="18"/>
          <w:szCs w:val="18"/>
        </w:rPr>
        <w:t xml:space="preserve"> said this (but </w:t>
      </w:r>
      <w:r w:rsidRPr="006F1141">
        <w:rPr>
          <w:b/>
          <w:i/>
          <w:color w:val="0000FF"/>
          <w:sz w:val="18"/>
          <w:szCs w:val="18"/>
        </w:rPr>
        <w:t xml:space="preserve">Bell 88 </w:t>
      </w:r>
      <w:r w:rsidRPr="006F1141">
        <w:rPr>
          <w:color w:val="0000FF"/>
          <w:sz w:val="18"/>
          <w:szCs w:val="18"/>
        </w:rPr>
        <w:t xml:space="preserve">does not say this; the court in that case said the federal entity in question had core </w:t>
      </w:r>
      <w:r w:rsidRPr="006F1141">
        <w:rPr>
          <w:i/>
          <w:color w:val="0000FF"/>
          <w:sz w:val="18"/>
          <w:szCs w:val="18"/>
        </w:rPr>
        <w:t>workings</w:t>
      </w:r>
      <w:r w:rsidRPr="006F1141">
        <w:rPr>
          <w:color w:val="0000FF"/>
          <w:sz w:val="18"/>
          <w:szCs w:val="18"/>
        </w:rPr>
        <w:t xml:space="preserve">, not the </w:t>
      </w:r>
      <w:r w:rsidRPr="006F1141">
        <w:rPr>
          <w:i/>
          <w:color w:val="0000FF"/>
          <w:sz w:val="18"/>
          <w:szCs w:val="18"/>
        </w:rPr>
        <w:t>subject matter</w:t>
      </w:r>
      <w:r w:rsidRPr="006F1141">
        <w:rPr>
          <w:color w:val="0000FF"/>
          <w:sz w:val="18"/>
          <w:szCs w:val="18"/>
        </w:rPr>
        <w:t>)</w:t>
      </w:r>
    </w:p>
    <w:p w14:paraId="06CAFC41" w14:textId="08FC0931" w:rsidR="00062E2D" w:rsidRPr="00BE1A5E" w:rsidRDefault="00062E2D" w:rsidP="00291C00">
      <w:pPr>
        <w:pStyle w:val="ListParagraph"/>
        <w:numPr>
          <w:ilvl w:val="1"/>
          <w:numId w:val="33"/>
        </w:numPr>
        <w:tabs>
          <w:tab w:val="left" w:pos="1440"/>
        </w:tabs>
        <w:rPr>
          <w:color w:val="0000FF"/>
          <w:sz w:val="18"/>
          <w:szCs w:val="18"/>
          <w:highlight w:val="yellow"/>
        </w:rPr>
      </w:pPr>
      <w:r w:rsidRPr="00BE1A5E">
        <w:rPr>
          <w:b/>
          <w:color w:val="0000FF"/>
          <w:sz w:val="18"/>
          <w:szCs w:val="18"/>
          <w:highlight w:val="yellow"/>
        </w:rPr>
        <w:t xml:space="preserve">Problem: </w:t>
      </w:r>
      <w:r w:rsidRPr="00BE1A5E">
        <w:rPr>
          <w:color w:val="0000FF"/>
          <w:sz w:val="18"/>
          <w:szCs w:val="18"/>
          <w:highlight w:val="yellow"/>
        </w:rPr>
        <w:t xml:space="preserve">This is completely inconsistent with the </w:t>
      </w:r>
      <w:r w:rsidRPr="00BE1A5E">
        <w:rPr>
          <w:b/>
          <w:color w:val="0000FF"/>
          <w:sz w:val="18"/>
          <w:szCs w:val="18"/>
          <w:highlight w:val="yellow"/>
        </w:rPr>
        <w:t>pith and substance approach</w:t>
      </w:r>
      <w:r w:rsidRPr="00BE1A5E">
        <w:rPr>
          <w:color w:val="0000FF"/>
          <w:sz w:val="18"/>
          <w:szCs w:val="18"/>
          <w:highlight w:val="yellow"/>
        </w:rPr>
        <w:t xml:space="preserve"> which </w:t>
      </w:r>
      <w:r w:rsidRPr="00BE1A5E">
        <w:rPr>
          <w:i/>
          <w:color w:val="0000FF"/>
          <w:sz w:val="18"/>
          <w:szCs w:val="18"/>
          <w:highlight w:val="yellow"/>
        </w:rPr>
        <w:t xml:space="preserve">allows for incidental effects on the jurisdiction of another level of government </w:t>
      </w:r>
      <w:r w:rsidRPr="00BE1A5E">
        <w:rPr>
          <w:color w:val="0000FF"/>
          <w:sz w:val="18"/>
          <w:szCs w:val="18"/>
          <w:highlight w:val="yellow"/>
        </w:rPr>
        <w:t>as long as its pith and substance is within its jurisdiction</w:t>
      </w:r>
    </w:p>
    <w:p w14:paraId="0B5AC0B5" w14:textId="34F14D3F" w:rsidR="00BF3ECB" w:rsidRPr="006F1141" w:rsidRDefault="00BF3ECB" w:rsidP="00291C00">
      <w:pPr>
        <w:pStyle w:val="ListParagraph"/>
        <w:numPr>
          <w:ilvl w:val="0"/>
          <w:numId w:val="28"/>
        </w:numPr>
        <w:rPr>
          <w:sz w:val="18"/>
          <w:szCs w:val="18"/>
        </w:rPr>
      </w:pPr>
      <w:r w:rsidRPr="006F1141">
        <w:rPr>
          <w:sz w:val="18"/>
          <w:szCs w:val="18"/>
        </w:rPr>
        <w:t>Edinger feels that IJI</w:t>
      </w:r>
      <w:r w:rsidR="00BE1A5E">
        <w:rPr>
          <w:sz w:val="18"/>
          <w:szCs w:val="18"/>
        </w:rPr>
        <w:t>, as it has been expanded,</w:t>
      </w:r>
      <w:r w:rsidRPr="006F1141">
        <w:rPr>
          <w:sz w:val="18"/>
          <w:szCs w:val="18"/>
        </w:rPr>
        <w:t xml:space="preserve"> is inconsistent with the pith and substance doctrine</w:t>
      </w:r>
    </w:p>
    <w:p w14:paraId="339F9960" w14:textId="77777777" w:rsidR="00BF3ECB" w:rsidRPr="006F1141" w:rsidRDefault="00BF3ECB" w:rsidP="00291C00">
      <w:pPr>
        <w:pStyle w:val="ListParagraph"/>
        <w:numPr>
          <w:ilvl w:val="1"/>
          <w:numId w:val="28"/>
        </w:numPr>
        <w:rPr>
          <w:sz w:val="18"/>
          <w:szCs w:val="18"/>
        </w:rPr>
      </w:pPr>
      <w:r w:rsidRPr="006F1141">
        <w:rPr>
          <w:sz w:val="18"/>
          <w:szCs w:val="18"/>
        </w:rPr>
        <w:t>Court determining what the matter of the statute is and slotting it under a head of power</w:t>
      </w:r>
    </w:p>
    <w:p w14:paraId="0CCBC581" w14:textId="77777777" w:rsidR="00BF3ECB" w:rsidRPr="006F1141" w:rsidRDefault="00BF3ECB" w:rsidP="00291C00">
      <w:pPr>
        <w:pStyle w:val="ListParagraph"/>
        <w:numPr>
          <w:ilvl w:val="1"/>
          <w:numId w:val="28"/>
        </w:numPr>
        <w:rPr>
          <w:sz w:val="18"/>
          <w:szCs w:val="18"/>
        </w:rPr>
      </w:pPr>
      <w:r w:rsidRPr="006F1141">
        <w:rPr>
          <w:sz w:val="18"/>
          <w:szCs w:val="18"/>
        </w:rPr>
        <w:t>Once a matter of the statute is found to fall under a legislating govt’s head of power, then incidental effects on other heads of power are constitutionally irrelevant</w:t>
      </w:r>
    </w:p>
    <w:p w14:paraId="0064A03D" w14:textId="77777777" w:rsidR="00BF3ECB" w:rsidRPr="006F1141" w:rsidRDefault="00BF3ECB" w:rsidP="00291C00">
      <w:pPr>
        <w:pStyle w:val="ListParagraph"/>
        <w:numPr>
          <w:ilvl w:val="1"/>
          <w:numId w:val="28"/>
        </w:numPr>
        <w:rPr>
          <w:sz w:val="18"/>
          <w:szCs w:val="18"/>
        </w:rPr>
      </w:pPr>
      <w:r w:rsidRPr="006F1141">
        <w:rPr>
          <w:sz w:val="18"/>
          <w:szCs w:val="18"/>
        </w:rPr>
        <w:t>IJI interpreted with cores of heads of power, and measuring the “effects” of legislation on the core is inconsistent with the P+S doctrine – Edinger’s opinion on the matter</w:t>
      </w:r>
    </w:p>
    <w:p w14:paraId="09D88BD4" w14:textId="77777777" w:rsidR="00BF3ECB" w:rsidRDefault="00BF3ECB" w:rsidP="00BF3ECB">
      <w:pPr>
        <w:rPr>
          <w:sz w:val="18"/>
          <w:szCs w:val="18"/>
        </w:rPr>
      </w:pPr>
    </w:p>
    <w:p w14:paraId="6AD9D042" w14:textId="39CB71BD" w:rsidR="00BE1A5E" w:rsidRDefault="00BE1A5E" w:rsidP="00BE1A5E">
      <w:pPr>
        <w:pStyle w:val="Heading3"/>
      </w:pPr>
      <w:bookmarkStart w:id="74" w:name="_Toc290731469"/>
      <w:r>
        <w:t>Extraterritoriality</w:t>
      </w:r>
      <w:bookmarkEnd w:id="74"/>
    </w:p>
    <w:p w14:paraId="4CD7268B" w14:textId="77777777" w:rsidR="00BE1A5E" w:rsidRDefault="00BE1A5E" w:rsidP="00BE1A5E"/>
    <w:p w14:paraId="4D31D869" w14:textId="5595E705" w:rsidR="00BE1A5E" w:rsidRDefault="00BE1A5E" w:rsidP="00291C00">
      <w:pPr>
        <w:pStyle w:val="ListParagraph"/>
        <w:numPr>
          <w:ilvl w:val="0"/>
          <w:numId w:val="28"/>
        </w:numPr>
        <w:rPr>
          <w:sz w:val="18"/>
          <w:szCs w:val="18"/>
        </w:rPr>
      </w:pPr>
      <w:r w:rsidRPr="006F1141">
        <w:rPr>
          <w:sz w:val="18"/>
          <w:szCs w:val="18"/>
        </w:rPr>
        <w:t xml:space="preserve">Built right into the Constitution Act 1867 – </w:t>
      </w:r>
      <w:r>
        <w:rPr>
          <w:sz w:val="18"/>
          <w:szCs w:val="18"/>
        </w:rPr>
        <w:t xml:space="preserve">there WAS </w:t>
      </w:r>
      <w:r w:rsidRPr="006F1141">
        <w:rPr>
          <w:sz w:val="18"/>
          <w:szCs w:val="18"/>
        </w:rPr>
        <w:t>no Federal jurisdiction to legislate extraterritorially until the Statute of Westminster 1931</w:t>
      </w:r>
    </w:p>
    <w:p w14:paraId="72CC7E6F" w14:textId="2A1B5D70" w:rsidR="00BE1A5E" w:rsidRPr="00BE1A5E" w:rsidRDefault="00BE1A5E" w:rsidP="00291C00">
      <w:pPr>
        <w:pStyle w:val="ListParagraph"/>
        <w:numPr>
          <w:ilvl w:val="0"/>
          <w:numId w:val="28"/>
        </w:numPr>
        <w:rPr>
          <w:sz w:val="18"/>
          <w:szCs w:val="18"/>
        </w:rPr>
      </w:pPr>
      <w:r>
        <w:rPr>
          <w:sz w:val="18"/>
          <w:szCs w:val="18"/>
        </w:rPr>
        <w:t>Provinces cannot legislate extraterritorially</w:t>
      </w:r>
    </w:p>
    <w:p w14:paraId="74EE75E3" w14:textId="4F24C22A" w:rsidR="00BE1A5E" w:rsidRPr="00BE1A5E" w:rsidRDefault="00BE1A5E" w:rsidP="00291C00">
      <w:pPr>
        <w:pStyle w:val="ListParagraph"/>
        <w:numPr>
          <w:ilvl w:val="0"/>
          <w:numId w:val="28"/>
        </w:numPr>
        <w:rPr>
          <w:sz w:val="18"/>
          <w:szCs w:val="18"/>
        </w:rPr>
      </w:pPr>
      <w:r>
        <w:rPr>
          <w:sz w:val="18"/>
          <w:szCs w:val="18"/>
        </w:rPr>
        <w:t xml:space="preserve">Again, this can apply to both </w:t>
      </w:r>
      <w:r>
        <w:rPr>
          <w:b/>
          <w:sz w:val="18"/>
          <w:szCs w:val="18"/>
        </w:rPr>
        <w:t xml:space="preserve">validity </w:t>
      </w:r>
      <w:r>
        <w:rPr>
          <w:sz w:val="18"/>
          <w:szCs w:val="18"/>
        </w:rPr>
        <w:t xml:space="preserve">and </w:t>
      </w:r>
      <w:r>
        <w:rPr>
          <w:b/>
          <w:sz w:val="18"/>
          <w:szCs w:val="18"/>
        </w:rPr>
        <w:t>applicability:</w:t>
      </w:r>
    </w:p>
    <w:p w14:paraId="3278833F" w14:textId="77777777" w:rsidR="00BE1A5E" w:rsidRPr="006F1141" w:rsidRDefault="00BE1A5E" w:rsidP="00291C00">
      <w:pPr>
        <w:pStyle w:val="NoSpacing"/>
        <w:numPr>
          <w:ilvl w:val="1"/>
          <w:numId w:val="28"/>
        </w:numPr>
        <w:rPr>
          <w:rFonts w:ascii="Arial" w:hAnsi="Arial" w:cs="Arial"/>
          <w:sz w:val="18"/>
          <w:szCs w:val="18"/>
          <w:lang w:val="en-GB"/>
        </w:rPr>
      </w:pPr>
      <w:r w:rsidRPr="006F1141">
        <w:rPr>
          <w:rFonts w:ascii="Arial" w:hAnsi="Arial" w:cs="Arial"/>
          <w:sz w:val="18"/>
          <w:szCs w:val="18"/>
          <w:lang w:val="en-GB"/>
        </w:rPr>
        <w:sym w:font="Wingdings" w:char="F0E0"/>
      </w:r>
      <w:r w:rsidRPr="006F1141">
        <w:rPr>
          <w:rFonts w:ascii="Arial" w:hAnsi="Arial" w:cs="Arial"/>
          <w:sz w:val="18"/>
          <w:szCs w:val="18"/>
          <w:lang w:val="en-GB"/>
        </w:rPr>
        <w:t xml:space="preserve"> Validity: invalid because of extraterritorial pith and substance (most common use). - </w:t>
      </w:r>
      <w:r w:rsidRPr="006F1141">
        <w:rPr>
          <w:rFonts w:ascii="Arial" w:hAnsi="Arial" w:cs="Arial"/>
          <w:b/>
          <w:i/>
          <w:color w:val="FF0000"/>
          <w:sz w:val="18"/>
          <w:szCs w:val="18"/>
          <w:lang w:val="en-GB"/>
        </w:rPr>
        <w:t>Churchill Falls</w:t>
      </w:r>
    </w:p>
    <w:p w14:paraId="13CCCA45" w14:textId="43A8F0B5" w:rsidR="00BE1A5E" w:rsidRPr="00BE1A5E" w:rsidRDefault="00BE1A5E" w:rsidP="00291C00">
      <w:pPr>
        <w:pStyle w:val="NoSpacing"/>
        <w:numPr>
          <w:ilvl w:val="1"/>
          <w:numId w:val="28"/>
        </w:numPr>
        <w:rPr>
          <w:rFonts w:ascii="Arial" w:hAnsi="Arial" w:cs="Arial"/>
          <w:sz w:val="18"/>
          <w:szCs w:val="18"/>
          <w:lang w:val="en-GB"/>
        </w:rPr>
      </w:pPr>
      <w:r w:rsidRPr="006F1141">
        <w:rPr>
          <w:rFonts w:ascii="Arial" w:hAnsi="Arial" w:cs="Arial"/>
          <w:sz w:val="18"/>
          <w:szCs w:val="18"/>
          <w:lang w:val="en-GB"/>
        </w:rPr>
        <w:sym w:font="Wingdings" w:char="F0E0"/>
      </w:r>
      <w:r w:rsidRPr="006F1141">
        <w:rPr>
          <w:rFonts w:ascii="Arial" w:hAnsi="Arial" w:cs="Arial"/>
          <w:sz w:val="18"/>
          <w:szCs w:val="18"/>
          <w:lang w:val="en-GB"/>
        </w:rPr>
        <w:t xml:space="preserve"> Applicability: Statute is valid but inapplicable in </w:t>
      </w:r>
      <w:r w:rsidRPr="006F1141">
        <w:rPr>
          <w:rFonts w:ascii="Arial" w:hAnsi="Arial" w:cs="Arial"/>
          <w:i/>
          <w:sz w:val="18"/>
          <w:szCs w:val="18"/>
          <w:lang w:val="en-GB"/>
        </w:rPr>
        <w:t>that</w:t>
      </w:r>
      <w:r w:rsidRPr="006F1141">
        <w:rPr>
          <w:rFonts w:ascii="Arial" w:hAnsi="Arial" w:cs="Arial"/>
          <w:sz w:val="18"/>
          <w:szCs w:val="18"/>
          <w:lang w:val="en-GB"/>
        </w:rPr>
        <w:t xml:space="preserve"> application (fallback option). </w:t>
      </w:r>
      <w:r>
        <w:rPr>
          <w:rFonts w:ascii="Arial" w:hAnsi="Arial" w:cs="Arial"/>
          <w:sz w:val="18"/>
          <w:szCs w:val="18"/>
          <w:lang w:val="en-GB"/>
        </w:rPr>
        <w:t>–</w:t>
      </w:r>
      <w:r w:rsidRPr="006F1141">
        <w:rPr>
          <w:rFonts w:ascii="Arial" w:hAnsi="Arial" w:cs="Arial"/>
          <w:sz w:val="18"/>
          <w:szCs w:val="18"/>
          <w:lang w:val="en-GB"/>
        </w:rPr>
        <w:t xml:space="preserve"> </w:t>
      </w:r>
      <w:r w:rsidRPr="006F1141">
        <w:rPr>
          <w:rFonts w:ascii="Arial" w:hAnsi="Arial" w:cs="Arial"/>
          <w:b/>
          <w:i/>
          <w:color w:val="FF0000"/>
          <w:sz w:val="18"/>
          <w:szCs w:val="18"/>
          <w:lang w:val="en-GB"/>
        </w:rPr>
        <w:t>Unifund</w:t>
      </w:r>
    </w:p>
    <w:p w14:paraId="4327361B" w14:textId="6738AB00" w:rsidR="00BE1A5E" w:rsidRPr="00E70980" w:rsidRDefault="00E70980" w:rsidP="00291C00">
      <w:pPr>
        <w:pStyle w:val="NoSpacing"/>
        <w:numPr>
          <w:ilvl w:val="0"/>
          <w:numId w:val="28"/>
        </w:numPr>
        <w:rPr>
          <w:rFonts w:ascii="Arial" w:hAnsi="Arial" w:cs="Arial"/>
          <w:b/>
          <w:color w:val="0000FF"/>
          <w:sz w:val="18"/>
          <w:szCs w:val="18"/>
          <w:lang w:val="en-GB"/>
        </w:rPr>
      </w:pPr>
      <w:r>
        <w:rPr>
          <w:rFonts w:ascii="Arial" w:hAnsi="Arial" w:cs="Arial"/>
          <w:b/>
          <w:color w:val="0000FF"/>
          <w:sz w:val="18"/>
          <w:szCs w:val="18"/>
          <w:lang w:val="en-GB"/>
        </w:rPr>
        <w:t>Provinces are not so much restricted from</w:t>
      </w:r>
      <w:r w:rsidR="00BE1A5E" w:rsidRPr="00E70980">
        <w:rPr>
          <w:rFonts w:ascii="Arial" w:hAnsi="Arial" w:cs="Arial"/>
          <w:b/>
          <w:color w:val="0000FF"/>
          <w:sz w:val="18"/>
          <w:szCs w:val="18"/>
          <w:lang w:val="en-GB"/>
        </w:rPr>
        <w:t xml:space="preserve"> </w:t>
      </w:r>
      <w:r w:rsidR="00BE1A5E" w:rsidRPr="00E70980">
        <w:rPr>
          <w:rFonts w:ascii="Arial" w:hAnsi="Arial" w:cs="Arial"/>
          <w:b/>
          <w:i/>
          <w:color w:val="0000FF"/>
          <w:sz w:val="18"/>
          <w:szCs w:val="18"/>
          <w:lang w:val="en-GB"/>
        </w:rPr>
        <w:t>creating</w:t>
      </w:r>
      <w:r w:rsidR="00BE1A5E" w:rsidRPr="00E70980">
        <w:rPr>
          <w:rFonts w:ascii="Arial" w:hAnsi="Arial" w:cs="Arial"/>
          <w:b/>
          <w:color w:val="0000FF"/>
          <w:sz w:val="18"/>
          <w:szCs w:val="18"/>
          <w:lang w:val="en-GB"/>
        </w:rPr>
        <w:t xml:space="preserve"> rights outside prov but with </w:t>
      </w:r>
      <w:r w:rsidR="00BE1A5E" w:rsidRPr="00E70980">
        <w:rPr>
          <w:rFonts w:ascii="Arial" w:hAnsi="Arial" w:cs="Arial"/>
          <w:b/>
          <w:i/>
          <w:color w:val="0000FF"/>
          <w:sz w:val="18"/>
          <w:szCs w:val="18"/>
          <w:lang w:val="en-GB"/>
        </w:rPr>
        <w:t>detracting/derogating</w:t>
      </w:r>
      <w:r w:rsidR="00BE1A5E" w:rsidRPr="00E70980">
        <w:rPr>
          <w:rFonts w:ascii="Arial" w:hAnsi="Arial" w:cs="Arial"/>
          <w:b/>
          <w:color w:val="0000FF"/>
          <w:sz w:val="18"/>
          <w:szCs w:val="18"/>
          <w:lang w:val="en-GB"/>
        </w:rPr>
        <w:t xml:space="preserve"> from activities/rights outside prov. </w:t>
      </w:r>
      <w:r w:rsidR="00BE1A5E" w:rsidRPr="00E70980">
        <w:rPr>
          <w:rFonts w:ascii="Arial" w:hAnsi="Arial" w:cs="Arial"/>
          <w:b/>
          <w:color w:val="0000FF"/>
          <w:sz w:val="18"/>
          <w:szCs w:val="18"/>
          <w:lang w:val="en-GB"/>
        </w:rPr>
        <w:sym w:font="Wingdings" w:char="F0E0"/>
      </w:r>
      <w:r w:rsidR="00BE1A5E" w:rsidRPr="00E70980">
        <w:rPr>
          <w:rFonts w:ascii="Arial" w:hAnsi="Arial" w:cs="Arial"/>
          <w:b/>
          <w:color w:val="0000FF"/>
          <w:sz w:val="18"/>
          <w:szCs w:val="18"/>
          <w:lang w:val="en-GB"/>
        </w:rPr>
        <w:t xml:space="preserve"> i.e. generally not an issue to create benefits for those outside the province.</w:t>
      </w:r>
    </w:p>
    <w:p w14:paraId="19457A66" w14:textId="0D364D09" w:rsidR="00BE1A5E" w:rsidRDefault="00BE1A5E" w:rsidP="00291C00">
      <w:pPr>
        <w:pStyle w:val="NoSpacing"/>
        <w:numPr>
          <w:ilvl w:val="0"/>
          <w:numId w:val="28"/>
        </w:numPr>
        <w:rPr>
          <w:rFonts w:ascii="Arial" w:hAnsi="Arial" w:cs="Arial"/>
          <w:sz w:val="18"/>
          <w:szCs w:val="18"/>
          <w:lang w:val="en-GB"/>
        </w:rPr>
      </w:pPr>
      <w:r w:rsidRPr="006F1141">
        <w:rPr>
          <w:rFonts w:ascii="Arial" w:hAnsi="Arial" w:cs="Arial"/>
          <w:sz w:val="18"/>
          <w:szCs w:val="18"/>
          <w:lang w:val="en-GB"/>
        </w:rPr>
        <w:t>Avoid issues by pointing out how it does apply within prov; don’t directly regulate things outside prov.</w:t>
      </w:r>
    </w:p>
    <w:p w14:paraId="77361541" w14:textId="77777777" w:rsidR="00BE1A5E" w:rsidRDefault="00BE1A5E" w:rsidP="00BE1A5E">
      <w:pPr>
        <w:pStyle w:val="NoSpacing"/>
        <w:rPr>
          <w:rFonts w:ascii="Arial" w:hAnsi="Arial" w:cs="Arial"/>
          <w:sz w:val="18"/>
          <w:szCs w:val="18"/>
          <w:lang w:val="en-GB"/>
        </w:rPr>
      </w:pPr>
    </w:p>
    <w:p w14:paraId="66E57D96" w14:textId="478200EC" w:rsidR="009E4979" w:rsidRPr="006F1141" w:rsidRDefault="009E4979" w:rsidP="00291C00">
      <w:pPr>
        <w:numPr>
          <w:ilvl w:val="0"/>
          <w:numId w:val="35"/>
        </w:numPr>
        <w:suppressAutoHyphens/>
        <w:rPr>
          <w:b/>
          <w:color w:val="0000FF"/>
          <w:sz w:val="18"/>
          <w:szCs w:val="18"/>
        </w:rPr>
      </w:pPr>
      <w:r w:rsidRPr="006F1141">
        <w:rPr>
          <w:b/>
          <w:i/>
          <w:color w:val="FF0000"/>
          <w:sz w:val="18"/>
          <w:szCs w:val="18"/>
          <w:lang w:val="en-GB"/>
        </w:rPr>
        <w:t>Churchill Falls</w:t>
      </w:r>
      <w:r>
        <w:rPr>
          <w:b/>
          <w:color w:val="0000FF"/>
          <w:sz w:val="18"/>
          <w:szCs w:val="18"/>
        </w:rPr>
        <w:t xml:space="preserve">: </w:t>
      </w:r>
      <w:r w:rsidRPr="006F1141">
        <w:rPr>
          <w:b/>
          <w:color w:val="0000FF"/>
          <w:sz w:val="18"/>
          <w:szCs w:val="18"/>
        </w:rPr>
        <w:t>Where pith and substance of the enactment is in relation to matters which fall within the field of provincial legislative competence, incidental or consequential effects on extra-provincial rights will not render the enactment ultra vires.</w:t>
      </w:r>
    </w:p>
    <w:p w14:paraId="3C821ED4" w14:textId="2E5322D5" w:rsidR="009E4979" w:rsidRPr="009E4979" w:rsidRDefault="009E4979" w:rsidP="00291C00">
      <w:pPr>
        <w:numPr>
          <w:ilvl w:val="1"/>
          <w:numId w:val="35"/>
        </w:numPr>
        <w:suppressAutoHyphens/>
        <w:rPr>
          <w:b/>
          <w:color w:val="0000FF"/>
          <w:sz w:val="18"/>
          <w:szCs w:val="18"/>
        </w:rPr>
      </w:pPr>
      <w:r w:rsidRPr="006F1141">
        <w:rPr>
          <w:b/>
          <w:color w:val="0000FF"/>
          <w:sz w:val="18"/>
          <w:szCs w:val="18"/>
        </w:rPr>
        <w:t>However, where the pith and substance is the derogation from or elimination of extra-provincial rights, then even if it is cloaked in the proper constitutional form (e.g. by making it look like its aimed at local matters) it will be ultra vires.</w:t>
      </w:r>
    </w:p>
    <w:p w14:paraId="70DA4749" w14:textId="00EDB249" w:rsidR="00BE1A5E" w:rsidRPr="00BE1A5E" w:rsidRDefault="00BE1A5E" w:rsidP="00BE1A5E">
      <w:pPr>
        <w:pStyle w:val="Heading4"/>
        <w:rPr>
          <w:lang w:val="en-GB"/>
        </w:rPr>
      </w:pPr>
      <w:bookmarkStart w:id="75" w:name="_Toc290731470"/>
      <w:r>
        <w:rPr>
          <w:lang w:val="en-GB"/>
        </w:rPr>
        <w:t>Two Initial Lines of Cases</w:t>
      </w:r>
      <w:bookmarkEnd w:id="75"/>
    </w:p>
    <w:p w14:paraId="766C1BA7" w14:textId="77777777" w:rsidR="00BE1A5E" w:rsidRPr="006F1141" w:rsidRDefault="00BE1A5E" w:rsidP="00291C00">
      <w:pPr>
        <w:pStyle w:val="ListParagraph"/>
        <w:numPr>
          <w:ilvl w:val="0"/>
          <w:numId w:val="34"/>
        </w:numPr>
        <w:rPr>
          <w:sz w:val="18"/>
          <w:szCs w:val="18"/>
        </w:rPr>
      </w:pPr>
      <w:r w:rsidRPr="006F1141">
        <w:rPr>
          <w:sz w:val="18"/>
          <w:szCs w:val="18"/>
          <w:lang w:val="en-GB"/>
        </w:rPr>
        <w:t>Before these cases, there had been 2 lines of cases from the PC:</w:t>
      </w:r>
    </w:p>
    <w:p w14:paraId="2C6DCDB4" w14:textId="77777777" w:rsidR="00BE1A5E" w:rsidRPr="006F1141" w:rsidRDefault="00BE1A5E" w:rsidP="00291C00">
      <w:pPr>
        <w:pStyle w:val="ListParagraph"/>
        <w:numPr>
          <w:ilvl w:val="1"/>
          <w:numId w:val="34"/>
        </w:numPr>
        <w:rPr>
          <w:color w:val="8064A2" w:themeColor="accent4"/>
          <w:sz w:val="18"/>
          <w:szCs w:val="18"/>
        </w:rPr>
      </w:pPr>
      <w:r w:rsidRPr="006F1141">
        <w:rPr>
          <w:i/>
          <w:color w:val="FF0000"/>
          <w:sz w:val="18"/>
          <w:szCs w:val="18"/>
          <w:lang w:val="en-GB"/>
        </w:rPr>
        <w:t>RBC v the King</w:t>
      </w:r>
      <w:r w:rsidRPr="006F1141">
        <w:rPr>
          <w:color w:val="FF0000"/>
          <w:sz w:val="18"/>
          <w:szCs w:val="18"/>
          <w:lang w:val="en-GB"/>
        </w:rPr>
        <w:t>, 1930:</w:t>
      </w:r>
      <w:r w:rsidRPr="006F1141">
        <w:rPr>
          <w:sz w:val="18"/>
          <w:szCs w:val="18"/>
          <w:lang w:val="en-GB"/>
        </w:rPr>
        <w:t xml:space="preserve"> There can’t be ANY ET effects at all. All regulation must be contained within the province.</w:t>
      </w:r>
    </w:p>
    <w:p w14:paraId="0B794BEF" w14:textId="4CB84535" w:rsidR="00BE1A5E" w:rsidRPr="009E4979" w:rsidRDefault="00BE1A5E" w:rsidP="00291C00">
      <w:pPr>
        <w:pStyle w:val="ListParagraph"/>
        <w:numPr>
          <w:ilvl w:val="1"/>
          <w:numId w:val="34"/>
        </w:numPr>
        <w:rPr>
          <w:color w:val="8064A2" w:themeColor="accent4"/>
          <w:sz w:val="18"/>
          <w:szCs w:val="18"/>
        </w:rPr>
      </w:pPr>
      <w:r w:rsidRPr="006F1141">
        <w:rPr>
          <w:i/>
          <w:color w:val="FF0000"/>
          <w:sz w:val="18"/>
          <w:szCs w:val="18"/>
          <w:lang w:val="en-GB"/>
        </w:rPr>
        <w:t>Ledore v Bennett</w:t>
      </w:r>
      <w:r w:rsidRPr="006F1141">
        <w:rPr>
          <w:color w:val="FF0000"/>
          <w:sz w:val="18"/>
          <w:szCs w:val="18"/>
          <w:lang w:val="en-GB"/>
        </w:rPr>
        <w:t>, 1939:</w:t>
      </w:r>
      <w:r w:rsidRPr="006F1141">
        <w:rPr>
          <w:sz w:val="18"/>
          <w:szCs w:val="18"/>
          <w:lang w:val="en-GB"/>
        </w:rPr>
        <w:t xml:space="preserve"> Pith and substance approach, incidental ET effects are unimportant.</w:t>
      </w:r>
      <w:r w:rsidR="009E4979">
        <w:rPr>
          <w:sz w:val="18"/>
          <w:szCs w:val="18"/>
          <w:lang w:val="en-GB"/>
        </w:rPr>
        <w:t xml:space="preserve"> </w:t>
      </w:r>
    </w:p>
    <w:p w14:paraId="432FA2DF" w14:textId="12061F57" w:rsidR="004A6AD1" w:rsidRPr="009E4979" w:rsidRDefault="009E4979" w:rsidP="00291C00">
      <w:pPr>
        <w:pStyle w:val="ListParagraph"/>
        <w:numPr>
          <w:ilvl w:val="2"/>
          <w:numId w:val="34"/>
        </w:numPr>
        <w:rPr>
          <w:color w:val="8064A2" w:themeColor="accent4"/>
          <w:sz w:val="18"/>
          <w:szCs w:val="18"/>
        </w:rPr>
      </w:pPr>
      <w:r w:rsidRPr="009E4979">
        <w:rPr>
          <w:sz w:val="18"/>
          <w:szCs w:val="18"/>
          <w:lang w:val="en-GB"/>
        </w:rPr>
        <w:t>We focus on</w:t>
      </w:r>
      <w:r>
        <w:rPr>
          <w:i/>
          <w:color w:val="FF0000"/>
          <w:sz w:val="18"/>
          <w:szCs w:val="18"/>
          <w:lang w:val="en-GB"/>
        </w:rPr>
        <w:t xml:space="preserve"> Ledore </w:t>
      </w:r>
      <w:r w:rsidRPr="009E4979">
        <w:rPr>
          <w:sz w:val="18"/>
          <w:szCs w:val="18"/>
          <w:lang w:val="en-GB"/>
        </w:rPr>
        <w:t>because of</w:t>
      </w:r>
      <w:r>
        <w:rPr>
          <w:i/>
          <w:color w:val="FF0000"/>
          <w:sz w:val="18"/>
          <w:szCs w:val="18"/>
          <w:lang w:val="en-GB"/>
        </w:rPr>
        <w:t xml:space="preserve"> Churchill</w:t>
      </w:r>
    </w:p>
    <w:p w14:paraId="4762C59F" w14:textId="5E898FF1" w:rsidR="00BE1A5E" w:rsidRDefault="00BE1A5E" w:rsidP="00BE1A5E">
      <w:pPr>
        <w:pStyle w:val="Heading4"/>
      </w:pPr>
      <w:bookmarkStart w:id="76" w:name="_Toc290731471"/>
      <w:r>
        <w:t>Current Process of Assessing Extraterritoriality</w:t>
      </w:r>
      <w:bookmarkEnd w:id="76"/>
      <w:r>
        <w:t xml:space="preserve"> </w:t>
      </w:r>
    </w:p>
    <w:p w14:paraId="0AEF6965" w14:textId="31698D51" w:rsidR="00BE1A5E" w:rsidRPr="00BE1A5E" w:rsidRDefault="00BE1A5E" w:rsidP="00BE1A5E">
      <w:pPr>
        <w:rPr>
          <w:color w:val="0000FF"/>
          <w:sz w:val="18"/>
          <w:szCs w:val="18"/>
        </w:rPr>
      </w:pPr>
      <w:r w:rsidRPr="00BE1A5E">
        <w:rPr>
          <w:i/>
          <w:color w:val="FF0000"/>
          <w:sz w:val="18"/>
          <w:szCs w:val="18"/>
        </w:rPr>
        <w:t>From BC v Imperial Tobacco:</w:t>
      </w:r>
      <w:r w:rsidRPr="00BE1A5E">
        <w:rPr>
          <w:i/>
          <w:sz w:val="18"/>
          <w:szCs w:val="18"/>
        </w:rPr>
        <w:t xml:space="preserve"> </w:t>
      </w:r>
      <w:r w:rsidRPr="00BE1A5E">
        <w:rPr>
          <w:color w:val="0000FF"/>
          <w:sz w:val="18"/>
          <w:szCs w:val="18"/>
        </w:rPr>
        <w:t xml:space="preserve">Reconciles </w:t>
      </w:r>
      <w:r w:rsidRPr="00BE1A5E">
        <w:rPr>
          <w:i/>
          <w:color w:val="FF0000"/>
          <w:sz w:val="18"/>
          <w:szCs w:val="18"/>
        </w:rPr>
        <w:t xml:space="preserve">Churchill </w:t>
      </w:r>
      <w:r w:rsidRPr="00BE1A5E">
        <w:rPr>
          <w:color w:val="0000FF"/>
          <w:sz w:val="18"/>
          <w:szCs w:val="18"/>
        </w:rPr>
        <w:t xml:space="preserve">and </w:t>
      </w:r>
      <w:r w:rsidRPr="00BE1A5E">
        <w:rPr>
          <w:i/>
          <w:color w:val="FF0000"/>
          <w:sz w:val="18"/>
          <w:szCs w:val="18"/>
        </w:rPr>
        <w:t>Unifund</w:t>
      </w:r>
      <w:r w:rsidRPr="00BE1A5E">
        <w:rPr>
          <w:i/>
          <w:color w:val="0000FF"/>
          <w:sz w:val="18"/>
          <w:szCs w:val="18"/>
        </w:rPr>
        <w:t xml:space="preserve"> </w:t>
      </w:r>
      <w:r w:rsidRPr="00BE1A5E">
        <w:rPr>
          <w:color w:val="0000FF"/>
          <w:sz w:val="18"/>
          <w:szCs w:val="18"/>
        </w:rPr>
        <w:t>to give current approach to ET analysis</w:t>
      </w:r>
      <w:r>
        <w:rPr>
          <w:color w:val="0000FF"/>
          <w:sz w:val="18"/>
          <w:szCs w:val="18"/>
        </w:rPr>
        <w:t xml:space="preserve">. </w:t>
      </w:r>
    </w:p>
    <w:p w14:paraId="4E58D401" w14:textId="44EAE332" w:rsidR="00BE1A5E" w:rsidRPr="00BE1A5E" w:rsidRDefault="009E4979" w:rsidP="00291C00">
      <w:pPr>
        <w:pStyle w:val="ListParagraph"/>
        <w:numPr>
          <w:ilvl w:val="0"/>
          <w:numId w:val="36"/>
        </w:numPr>
        <w:rPr>
          <w:b/>
          <w:color w:val="0000FF"/>
          <w:sz w:val="18"/>
          <w:szCs w:val="18"/>
        </w:rPr>
      </w:pPr>
      <w:r>
        <w:rPr>
          <w:b/>
          <w:color w:val="0000FF"/>
          <w:sz w:val="18"/>
          <w:szCs w:val="18"/>
        </w:rPr>
        <w:t xml:space="preserve">First look to the pith and substance </w:t>
      </w:r>
      <w:r>
        <w:rPr>
          <w:i/>
          <w:color w:val="FF0000"/>
          <w:sz w:val="18"/>
          <w:szCs w:val="18"/>
        </w:rPr>
        <w:t xml:space="preserve">Churchill: </w:t>
      </w:r>
      <w:r w:rsidR="00BE1A5E" w:rsidRPr="00BE1A5E">
        <w:rPr>
          <w:b/>
          <w:color w:val="0000FF"/>
          <w:sz w:val="18"/>
          <w:szCs w:val="18"/>
        </w:rPr>
        <w:t>When validity of legislation is challenged on basis of extraterritoriality, the analysis centres on the pith and substance of the legislation</w:t>
      </w:r>
    </w:p>
    <w:p w14:paraId="40CA0759" w14:textId="38166FF7" w:rsidR="00BE1A5E" w:rsidRDefault="00BE1A5E" w:rsidP="00291C00">
      <w:pPr>
        <w:numPr>
          <w:ilvl w:val="1"/>
          <w:numId w:val="36"/>
        </w:numPr>
        <w:suppressAutoHyphens/>
        <w:rPr>
          <w:color w:val="0000FF"/>
          <w:sz w:val="18"/>
          <w:szCs w:val="18"/>
        </w:rPr>
      </w:pPr>
      <w:r w:rsidRPr="006F1141">
        <w:rPr>
          <w:color w:val="0000FF"/>
          <w:sz w:val="18"/>
          <w:szCs w:val="18"/>
        </w:rPr>
        <w:t xml:space="preserve">If it is in relation to matters falling within the field of provincial competence, the legislation </w:t>
      </w:r>
      <w:r w:rsidR="00F75BB9">
        <w:rPr>
          <w:color w:val="0000FF"/>
          <w:sz w:val="18"/>
          <w:szCs w:val="18"/>
        </w:rPr>
        <w:t>may be valid..</w:t>
      </w:r>
    </w:p>
    <w:p w14:paraId="1E74C49E" w14:textId="4271D9FA" w:rsidR="005B7AD2" w:rsidRPr="00F75BB9" w:rsidRDefault="005B7AD2" w:rsidP="00291C00">
      <w:pPr>
        <w:numPr>
          <w:ilvl w:val="1"/>
          <w:numId w:val="36"/>
        </w:numPr>
        <w:suppressAutoHyphens/>
        <w:rPr>
          <w:b/>
          <w:color w:val="0000FF"/>
          <w:sz w:val="18"/>
          <w:szCs w:val="18"/>
          <w:highlight w:val="yellow"/>
        </w:rPr>
      </w:pPr>
      <w:r w:rsidRPr="00F75BB9">
        <w:rPr>
          <w:b/>
          <w:color w:val="0000FF"/>
          <w:sz w:val="18"/>
          <w:szCs w:val="18"/>
          <w:highlight w:val="yellow"/>
        </w:rPr>
        <w:t xml:space="preserve">However, where the pith and substance is the derogation from or elimination of extra-provincial rights, then even if it is cloaked in the proper constitutional form (e.g. </w:t>
      </w:r>
      <w:r w:rsidR="00F75BB9">
        <w:rPr>
          <w:b/>
          <w:color w:val="0000FF"/>
          <w:sz w:val="18"/>
          <w:szCs w:val="18"/>
          <w:highlight w:val="yellow"/>
        </w:rPr>
        <w:t xml:space="preserve">colourability – </w:t>
      </w:r>
      <w:r w:rsidRPr="00F75BB9">
        <w:rPr>
          <w:b/>
          <w:color w:val="0000FF"/>
          <w:sz w:val="18"/>
          <w:szCs w:val="18"/>
          <w:highlight w:val="yellow"/>
        </w:rPr>
        <w:t>by making it look like its aimed at local matters) it will be ultra vires.</w:t>
      </w:r>
    </w:p>
    <w:p w14:paraId="2188CB22" w14:textId="77777777" w:rsidR="00BE1A5E" w:rsidRPr="006F1141" w:rsidRDefault="00BE1A5E" w:rsidP="00291C00">
      <w:pPr>
        <w:numPr>
          <w:ilvl w:val="1"/>
          <w:numId w:val="36"/>
        </w:numPr>
        <w:tabs>
          <w:tab w:val="left" w:pos="720"/>
        </w:tabs>
        <w:suppressAutoHyphens/>
        <w:rPr>
          <w:color w:val="0000FF"/>
          <w:sz w:val="18"/>
          <w:szCs w:val="18"/>
        </w:rPr>
      </w:pPr>
      <w:r w:rsidRPr="006F1141">
        <w:rPr>
          <w:color w:val="0000FF"/>
          <w:sz w:val="18"/>
          <w:szCs w:val="18"/>
        </w:rPr>
        <w:t>In determining pith and substance, court identifies its essential character or dominant feature; this may be done through reference to both the purpose and effect of the legislation;</w:t>
      </w:r>
    </w:p>
    <w:p w14:paraId="17E59D1D" w14:textId="4FF741D1" w:rsidR="00BE1A5E" w:rsidRPr="00BE1A5E" w:rsidRDefault="00E246F5" w:rsidP="00291C00">
      <w:pPr>
        <w:numPr>
          <w:ilvl w:val="0"/>
          <w:numId w:val="36"/>
        </w:numPr>
        <w:tabs>
          <w:tab w:val="left" w:pos="720"/>
        </w:tabs>
        <w:suppressAutoHyphens/>
        <w:rPr>
          <w:b/>
          <w:color w:val="0000FF"/>
          <w:sz w:val="18"/>
          <w:szCs w:val="18"/>
        </w:rPr>
      </w:pPr>
      <w:r>
        <w:rPr>
          <w:b/>
          <w:color w:val="0000FF"/>
          <w:sz w:val="18"/>
          <w:szCs w:val="18"/>
        </w:rPr>
        <w:t>Now</w:t>
      </w:r>
      <w:r w:rsidR="00BE1A5E" w:rsidRPr="00BE1A5E">
        <w:rPr>
          <w:b/>
          <w:color w:val="0000FF"/>
          <w:sz w:val="18"/>
          <w:szCs w:val="18"/>
        </w:rPr>
        <w:t xml:space="preserve"> identify the head of power from s 92. </w:t>
      </w:r>
    </w:p>
    <w:p w14:paraId="5EC91921" w14:textId="5BA4C611" w:rsidR="00BE1A5E" w:rsidRPr="006F1141" w:rsidRDefault="00BE1A5E" w:rsidP="00291C00">
      <w:pPr>
        <w:numPr>
          <w:ilvl w:val="1"/>
          <w:numId w:val="36"/>
        </w:numPr>
        <w:tabs>
          <w:tab w:val="left" w:pos="720"/>
        </w:tabs>
        <w:suppressAutoHyphens/>
        <w:rPr>
          <w:color w:val="0000FF"/>
          <w:sz w:val="18"/>
          <w:szCs w:val="18"/>
        </w:rPr>
      </w:pPr>
      <w:r w:rsidRPr="006F1141">
        <w:rPr>
          <w:b/>
          <w:color w:val="0000FF"/>
          <w:sz w:val="18"/>
          <w:szCs w:val="18"/>
          <w:highlight w:val="yellow"/>
        </w:rPr>
        <w:t>For Tangible Matters:</w:t>
      </w:r>
      <w:r w:rsidRPr="006F1141">
        <w:rPr>
          <w:b/>
          <w:color w:val="0000FF"/>
          <w:sz w:val="18"/>
          <w:szCs w:val="18"/>
        </w:rPr>
        <w:t xml:space="preserve"> </w:t>
      </w:r>
      <w:r w:rsidRPr="006F1141">
        <w:rPr>
          <w:color w:val="0000FF"/>
          <w:sz w:val="18"/>
          <w:szCs w:val="18"/>
        </w:rPr>
        <w:t>Where the pith and substance relates to</w:t>
      </w:r>
      <w:r w:rsidR="00E246F5">
        <w:rPr>
          <w:color w:val="0000FF"/>
          <w:sz w:val="18"/>
          <w:szCs w:val="18"/>
        </w:rPr>
        <w:t xml:space="preserve"> a head of power based on</w:t>
      </w:r>
      <w:r w:rsidRPr="006F1141">
        <w:rPr>
          <w:color w:val="0000FF"/>
          <w:sz w:val="18"/>
          <w:szCs w:val="18"/>
        </w:rPr>
        <w:t xml:space="preserve"> a tangible matter, one need only look for the location of the matter to see if its valid; where it relates to an intangible matter, then its more complicated;</w:t>
      </w:r>
    </w:p>
    <w:p w14:paraId="63D5FEA6" w14:textId="77777777" w:rsidR="00BE1A5E" w:rsidRPr="006F1141" w:rsidRDefault="00BE1A5E" w:rsidP="00291C00">
      <w:pPr>
        <w:numPr>
          <w:ilvl w:val="2"/>
          <w:numId w:val="36"/>
        </w:numPr>
        <w:tabs>
          <w:tab w:val="left" w:pos="720"/>
        </w:tabs>
        <w:suppressAutoHyphens/>
        <w:rPr>
          <w:color w:val="0000FF"/>
          <w:sz w:val="18"/>
          <w:szCs w:val="18"/>
        </w:rPr>
      </w:pPr>
      <w:r w:rsidRPr="006F1141">
        <w:rPr>
          <w:color w:val="0000FF"/>
          <w:sz w:val="18"/>
          <w:szCs w:val="18"/>
        </w:rPr>
        <w:t>E.g. “no person shall”; this means a person in BC</w:t>
      </w:r>
    </w:p>
    <w:p w14:paraId="23970338" w14:textId="5B4F5D88" w:rsidR="00BE1A5E" w:rsidRPr="006F1141" w:rsidRDefault="00BE1A5E" w:rsidP="00291C00">
      <w:pPr>
        <w:pStyle w:val="ListParagraph"/>
        <w:numPr>
          <w:ilvl w:val="1"/>
          <w:numId w:val="36"/>
        </w:numPr>
        <w:rPr>
          <w:color w:val="0000FF"/>
          <w:sz w:val="18"/>
          <w:szCs w:val="18"/>
        </w:rPr>
      </w:pPr>
      <w:r w:rsidRPr="006F1141">
        <w:rPr>
          <w:b/>
          <w:color w:val="0000FF"/>
          <w:sz w:val="18"/>
          <w:szCs w:val="18"/>
          <w:highlight w:val="yellow"/>
        </w:rPr>
        <w:t>For Intangible Matters (civil rights, contract rights, etc…):</w:t>
      </w:r>
      <w:r w:rsidRPr="006F1141">
        <w:rPr>
          <w:b/>
          <w:color w:val="0000FF"/>
          <w:sz w:val="18"/>
          <w:szCs w:val="18"/>
        </w:rPr>
        <w:t xml:space="preserve"> REAL AND SUBSTANTIAL CONNECTION TEST… </w:t>
      </w:r>
      <w:r w:rsidRPr="006F1141">
        <w:rPr>
          <w:color w:val="0000FF"/>
          <w:sz w:val="18"/>
          <w:szCs w:val="18"/>
        </w:rPr>
        <w:t>Where the pith and substance relates to</w:t>
      </w:r>
      <w:r w:rsidR="00E246F5">
        <w:rPr>
          <w:color w:val="0000FF"/>
          <w:sz w:val="18"/>
          <w:szCs w:val="18"/>
        </w:rPr>
        <w:t xml:space="preserve"> a head of power based on</w:t>
      </w:r>
      <w:r w:rsidRPr="006F1141">
        <w:rPr>
          <w:color w:val="0000FF"/>
          <w:sz w:val="18"/>
          <w:szCs w:val="18"/>
        </w:rPr>
        <w:t xml:space="preserve"> an intangible matter, you have to locate the matter by looking at (</w:t>
      </w:r>
      <w:r w:rsidRPr="006F1141">
        <w:rPr>
          <w:b/>
          <w:i/>
          <w:color w:val="FF0000"/>
          <w:sz w:val="18"/>
          <w:szCs w:val="18"/>
        </w:rPr>
        <w:t>Unifund</w:t>
      </w:r>
      <w:r w:rsidRPr="006F1141">
        <w:rPr>
          <w:color w:val="0000FF"/>
          <w:sz w:val="18"/>
          <w:szCs w:val="18"/>
        </w:rPr>
        <w:t>):</w:t>
      </w:r>
    </w:p>
    <w:p w14:paraId="596D8F69" w14:textId="77777777" w:rsidR="00BE1A5E" w:rsidRDefault="00BE1A5E" w:rsidP="00291C00">
      <w:pPr>
        <w:pStyle w:val="ListParagraph"/>
        <w:numPr>
          <w:ilvl w:val="2"/>
          <w:numId w:val="36"/>
        </w:numPr>
        <w:rPr>
          <w:color w:val="0000FF"/>
          <w:sz w:val="18"/>
          <w:szCs w:val="18"/>
        </w:rPr>
      </w:pPr>
      <w:r w:rsidRPr="006F1141">
        <w:rPr>
          <w:b/>
          <w:color w:val="0000FF"/>
          <w:sz w:val="18"/>
          <w:szCs w:val="18"/>
        </w:rPr>
        <w:t>You want a meaningful relationship between</w:t>
      </w:r>
      <w:r w:rsidRPr="006F1141">
        <w:rPr>
          <w:color w:val="0000FF"/>
          <w:sz w:val="18"/>
          <w:szCs w:val="18"/>
        </w:rPr>
        <w:t xml:space="preserve"> the </w:t>
      </w:r>
    </w:p>
    <w:p w14:paraId="0041274B" w14:textId="19414830" w:rsidR="00BE1A5E" w:rsidRDefault="00BE1A5E" w:rsidP="00291C00">
      <w:pPr>
        <w:pStyle w:val="ListParagraph"/>
        <w:numPr>
          <w:ilvl w:val="3"/>
          <w:numId w:val="36"/>
        </w:numPr>
        <w:rPr>
          <w:color w:val="0000FF"/>
          <w:sz w:val="18"/>
          <w:szCs w:val="18"/>
        </w:rPr>
      </w:pPr>
      <w:r>
        <w:rPr>
          <w:color w:val="0000FF"/>
          <w:sz w:val="18"/>
          <w:szCs w:val="18"/>
        </w:rPr>
        <w:t xml:space="preserve">(1) </w:t>
      </w:r>
      <w:r w:rsidR="009E4979">
        <w:rPr>
          <w:color w:val="0000FF"/>
          <w:sz w:val="18"/>
          <w:szCs w:val="18"/>
        </w:rPr>
        <w:t>Enacting</w:t>
      </w:r>
      <w:r>
        <w:rPr>
          <w:color w:val="0000FF"/>
          <w:sz w:val="18"/>
          <w:szCs w:val="18"/>
        </w:rPr>
        <w:t xml:space="preserve"> territory, </w:t>
      </w:r>
    </w:p>
    <w:p w14:paraId="3B13AAC9" w14:textId="25602B06" w:rsidR="00BE1A5E" w:rsidRDefault="00BE1A5E" w:rsidP="00291C00">
      <w:pPr>
        <w:pStyle w:val="ListParagraph"/>
        <w:numPr>
          <w:ilvl w:val="3"/>
          <w:numId w:val="36"/>
        </w:numPr>
        <w:rPr>
          <w:color w:val="0000FF"/>
          <w:sz w:val="18"/>
          <w:szCs w:val="18"/>
        </w:rPr>
      </w:pPr>
      <w:r>
        <w:rPr>
          <w:color w:val="0000FF"/>
          <w:sz w:val="18"/>
          <w:szCs w:val="18"/>
        </w:rPr>
        <w:t xml:space="preserve">(2) </w:t>
      </w:r>
      <w:r w:rsidR="009E4979">
        <w:rPr>
          <w:color w:val="0000FF"/>
          <w:sz w:val="18"/>
          <w:szCs w:val="18"/>
        </w:rPr>
        <w:t>The</w:t>
      </w:r>
      <w:r>
        <w:rPr>
          <w:color w:val="0000FF"/>
          <w:sz w:val="18"/>
          <w:szCs w:val="18"/>
        </w:rPr>
        <w:t xml:space="preserve"> </w:t>
      </w:r>
      <w:r w:rsidRPr="006F1141">
        <w:rPr>
          <w:color w:val="0000FF"/>
          <w:sz w:val="18"/>
          <w:szCs w:val="18"/>
        </w:rPr>
        <w:t xml:space="preserve">subject matter of the legislation </w:t>
      </w:r>
      <w:r>
        <w:rPr>
          <w:color w:val="0000FF"/>
          <w:sz w:val="18"/>
          <w:szCs w:val="18"/>
        </w:rPr>
        <w:t xml:space="preserve">and </w:t>
      </w:r>
    </w:p>
    <w:p w14:paraId="736337CF" w14:textId="64DEAABB" w:rsidR="00BE1A5E" w:rsidRPr="006F1141" w:rsidRDefault="00BE1A5E" w:rsidP="00291C00">
      <w:pPr>
        <w:pStyle w:val="ListParagraph"/>
        <w:numPr>
          <w:ilvl w:val="3"/>
          <w:numId w:val="36"/>
        </w:numPr>
        <w:rPr>
          <w:color w:val="0000FF"/>
          <w:sz w:val="18"/>
          <w:szCs w:val="18"/>
        </w:rPr>
      </w:pPr>
      <w:r w:rsidRPr="006F1141">
        <w:rPr>
          <w:color w:val="0000FF"/>
          <w:sz w:val="18"/>
          <w:szCs w:val="18"/>
        </w:rPr>
        <w:t xml:space="preserve">(3) </w:t>
      </w:r>
      <w:r w:rsidR="009E4979">
        <w:rPr>
          <w:color w:val="0000FF"/>
          <w:sz w:val="18"/>
          <w:szCs w:val="18"/>
        </w:rPr>
        <w:t>The</w:t>
      </w:r>
      <w:r>
        <w:rPr>
          <w:color w:val="0000FF"/>
          <w:sz w:val="18"/>
          <w:szCs w:val="18"/>
        </w:rPr>
        <w:t xml:space="preserve"> </w:t>
      </w:r>
      <w:r w:rsidRPr="006F1141">
        <w:rPr>
          <w:color w:val="0000FF"/>
          <w:sz w:val="18"/>
          <w:szCs w:val="18"/>
        </w:rPr>
        <w:t>persons made subject to it, in order to determine whether the legislation would respect the dual purpose of territorial limitations (meaning connection to the enacting province and pays respect to legislative sovereignty of other territories)</w:t>
      </w:r>
    </w:p>
    <w:p w14:paraId="085D0B37" w14:textId="45871E36" w:rsidR="00742219" w:rsidRPr="006F1141" w:rsidRDefault="00742219" w:rsidP="00291C00">
      <w:pPr>
        <w:pStyle w:val="ListParagraph"/>
        <w:numPr>
          <w:ilvl w:val="2"/>
          <w:numId w:val="36"/>
        </w:numPr>
        <w:rPr>
          <w:color w:val="0000FF"/>
          <w:sz w:val="18"/>
          <w:szCs w:val="18"/>
        </w:rPr>
      </w:pPr>
      <w:r w:rsidRPr="006F1141">
        <w:rPr>
          <w:b/>
          <w:color w:val="0000FF"/>
          <w:sz w:val="18"/>
          <w:szCs w:val="18"/>
        </w:rPr>
        <w:t>Real and</w:t>
      </w:r>
      <w:r>
        <w:rPr>
          <w:b/>
          <w:color w:val="0000FF"/>
          <w:sz w:val="18"/>
          <w:szCs w:val="18"/>
        </w:rPr>
        <w:t xml:space="preserve"> substantial connection test</w:t>
      </w:r>
      <w:r w:rsidRPr="006F1141">
        <w:rPr>
          <w:b/>
          <w:color w:val="0000FF"/>
          <w:sz w:val="18"/>
          <w:szCs w:val="18"/>
        </w:rPr>
        <w:t xml:space="preserve"> has four considerations</w:t>
      </w:r>
      <w:r>
        <w:rPr>
          <w:b/>
          <w:color w:val="0000FF"/>
          <w:sz w:val="18"/>
          <w:szCs w:val="18"/>
        </w:rPr>
        <w:t xml:space="preserve"> </w:t>
      </w:r>
      <w:r>
        <w:rPr>
          <w:i/>
          <w:color w:val="FF0000"/>
          <w:sz w:val="18"/>
          <w:szCs w:val="18"/>
        </w:rPr>
        <w:t>Unifund</w:t>
      </w:r>
      <w:r w:rsidRPr="006F1141">
        <w:rPr>
          <w:b/>
          <w:color w:val="0000FF"/>
          <w:sz w:val="18"/>
          <w:szCs w:val="18"/>
        </w:rPr>
        <w:t>:</w:t>
      </w:r>
    </w:p>
    <w:p w14:paraId="7483DF72" w14:textId="77777777" w:rsidR="00742219" w:rsidRPr="006F1141" w:rsidRDefault="00742219" w:rsidP="00291C00">
      <w:pPr>
        <w:pStyle w:val="ListParagraph"/>
        <w:numPr>
          <w:ilvl w:val="3"/>
          <w:numId w:val="36"/>
        </w:numPr>
        <w:rPr>
          <w:color w:val="0000FF"/>
          <w:sz w:val="18"/>
          <w:szCs w:val="18"/>
        </w:rPr>
      </w:pPr>
      <w:r w:rsidRPr="006F1141">
        <w:rPr>
          <w:b/>
          <w:color w:val="0000FF"/>
          <w:sz w:val="18"/>
          <w:szCs w:val="18"/>
        </w:rPr>
        <w:t xml:space="preserve">(1) </w:t>
      </w:r>
      <w:r w:rsidRPr="006F1141">
        <w:rPr>
          <w:color w:val="0000FF"/>
          <w:sz w:val="18"/>
          <w:szCs w:val="18"/>
        </w:rPr>
        <w:t>The territorial limits on the scope of provincial legislative authority prevent the application of the law of a province to matters NOT sufficiently connected to it</w:t>
      </w:r>
    </w:p>
    <w:p w14:paraId="02200789" w14:textId="77777777" w:rsidR="00742219" w:rsidRPr="006F1141" w:rsidRDefault="00742219" w:rsidP="00291C00">
      <w:pPr>
        <w:pStyle w:val="ListParagraph"/>
        <w:numPr>
          <w:ilvl w:val="3"/>
          <w:numId w:val="36"/>
        </w:numPr>
        <w:rPr>
          <w:color w:val="0000FF"/>
          <w:sz w:val="18"/>
          <w:szCs w:val="18"/>
        </w:rPr>
      </w:pPr>
      <w:r w:rsidRPr="006F1141">
        <w:rPr>
          <w:b/>
          <w:color w:val="0000FF"/>
          <w:sz w:val="18"/>
          <w:szCs w:val="18"/>
        </w:rPr>
        <w:t xml:space="preserve">(2) </w:t>
      </w:r>
      <w:r w:rsidRPr="006F1141">
        <w:rPr>
          <w:color w:val="0000FF"/>
          <w:sz w:val="18"/>
          <w:szCs w:val="18"/>
        </w:rPr>
        <w:t>What constitutes a sufficient connection depends on the relationship among the enacting jurisdiction, the subject matter of the legislation, and the individual or entity sought to be regulated by it</w:t>
      </w:r>
    </w:p>
    <w:p w14:paraId="21CDD4A2" w14:textId="77777777" w:rsidR="00742219" w:rsidRPr="006F1141" w:rsidRDefault="00742219" w:rsidP="00291C00">
      <w:pPr>
        <w:pStyle w:val="ListParagraph"/>
        <w:numPr>
          <w:ilvl w:val="3"/>
          <w:numId w:val="36"/>
        </w:numPr>
        <w:rPr>
          <w:color w:val="0000FF"/>
          <w:sz w:val="18"/>
          <w:szCs w:val="18"/>
        </w:rPr>
      </w:pPr>
      <w:r w:rsidRPr="006F1141">
        <w:rPr>
          <w:b/>
          <w:color w:val="0000FF"/>
          <w:sz w:val="18"/>
          <w:szCs w:val="18"/>
        </w:rPr>
        <w:t xml:space="preserve">(3) </w:t>
      </w:r>
      <w:r w:rsidRPr="006F1141">
        <w:rPr>
          <w:color w:val="0000FF"/>
          <w:sz w:val="18"/>
          <w:szCs w:val="18"/>
        </w:rPr>
        <w:t>The applicability of an otherwise competent provincial legislation to out-of-province defendants is conditioned by the requirements of order and fairness (order in the federation would be undermined if competing exercises of regulatory regimes are permitted, and there must be fairness to the out of province defendant)</w:t>
      </w:r>
    </w:p>
    <w:p w14:paraId="548834C3" w14:textId="6B8155E3" w:rsidR="00742219" w:rsidRPr="00742219" w:rsidRDefault="00742219" w:rsidP="00291C00">
      <w:pPr>
        <w:pStyle w:val="ListParagraph"/>
        <w:numPr>
          <w:ilvl w:val="3"/>
          <w:numId w:val="36"/>
        </w:numPr>
        <w:rPr>
          <w:color w:val="0000FF"/>
          <w:sz w:val="18"/>
          <w:szCs w:val="18"/>
        </w:rPr>
      </w:pPr>
      <w:r w:rsidRPr="006F1141">
        <w:rPr>
          <w:b/>
          <w:color w:val="0000FF"/>
          <w:sz w:val="18"/>
          <w:szCs w:val="18"/>
        </w:rPr>
        <w:t xml:space="preserve">(4) </w:t>
      </w:r>
      <w:r w:rsidRPr="006F1141">
        <w:rPr>
          <w:color w:val="0000FF"/>
          <w:sz w:val="18"/>
          <w:szCs w:val="18"/>
        </w:rPr>
        <w:t>Principles of order and fairness, being purposive, are applied FLEXIBLY according to the sub</w:t>
      </w:r>
      <w:r>
        <w:rPr>
          <w:color w:val="0000FF"/>
          <w:sz w:val="18"/>
          <w:szCs w:val="18"/>
        </w:rPr>
        <w:t>ject matter of the legislation.</w:t>
      </w:r>
    </w:p>
    <w:p w14:paraId="4060F071" w14:textId="77777777" w:rsidR="00BE1A5E" w:rsidRPr="006F1141" w:rsidRDefault="00BE1A5E" w:rsidP="00291C00">
      <w:pPr>
        <w:pStyle w:val="ListParagraph"/>
        <w:numPr>
          <w:ilvl w:val="2"/>
          <w:numId w:val="36"/>
        </w:numPr>
        <w:rPr>
          <w:color w:val="0000FF"/>
          <w:sz w:val="18"/>
          <w:szCs w:val="18"/>
        </w:rPr>
      </w:pPr>
      <w:r w:rsidRPr="006F1141">
        <w:rPr>
          <w:color w:val="0000FF"/>
          <w:sz w:val="18"/>
          <w:szCs w:val="18"/>
        </w:rPr>
        <w:t xml:space="preserve">This is identifying relationships and asking whether there is a </w:t>
      </w:r>
      <w:r w:rsidRPr="006F1141">
        <w:rPr>
          <w:b/>
          <w:i/>
          <w:color w:val="0000FF"/>
          <w:sz w:val="18"/>
          <w:szCs w:val="18"/>
        </w:rPr>
        <w:t>meaningful relationship</w:t>
      </w:r>
    </w:p>
    <w:p w14:paraId="61F4FCC9" w14:textId="77777777" w:rsidR="00BE1A5E" w:rsidRPr="006F1141" w:rsidRDefault="00BE1A5E" w:rsidP="00291C00">
      <w:pPr>
        <w:pStyle w:val="ListParagraph"/>
        <w:numPr>
          <w:ilvl w:val="3"/>
          <w:numId w:val="36"/>
        </w:numPr>
        <w:rPr>
          <w:color w:val="0000FF"/>
          <w:sz w:val="18"/>
          <w:szCs w:val="18"/>
        </w:rPr>
      </w:pPr>
      <w:r w:rsidRPr="006F1141">
        <w:rPr>
          <w:b/>
          <w:i/>
          <w:color w:val="0000FF"/>
          <w:sz w:val="18"/>
          <w:szCs w:val="18"/>
        </w:rPr>
        <w:t>Preferable to use term ‘meaningful’ on exam instead of ‘real/substantial’</w:t>
      </w:r>
    </w:p>
    <w:p w14:paraId="2755CE35" w14:textId="2AE1A5C8" w:rsidR="00BE1A5E" w:rsidRPr="00BE1A5E" w:rsidRDefault="00E246F5" w:rsidP="00291C00">
      <w:pPr>
        <w:pStyle w:val="ListParagraph"/>
        <w:numPr>
          <w:ilvl w:val="2"/>
          <w:numId w:val="36"/>
        </w:numPr>
        <w:rPr>
          <w:color w:val="0000FF"/>
          <w:sz w:val="18"/>
          <w:szCs w:val="18"/>
        </w:rPr>
      </w:pPr>
      <w:r>
        <w:rPr>
          <w:color w:val="0000FF"/>
          <w:sz w:val="18"/>
          <w:szCs w:val="18"/>
        </w:rPr>
        <w:t>There is no scientific approach to the connection analysis</w:t>
      </w:r>
    </w:p>
    <w:p w14:paraId="21D48299" w14:textId="77777777" w:rsidR="00BE1A5E" w:rsidRDefault="00BE1A5E" w:rsidP="00291C00">
      <w:pPr>
        <w:pStyle w:val="ListParagraph"/>
        <w:numPr>
          <w:ilvl w:val="2"/>
          <w:numId w:val="36"/>
        </w:numPr>
        <w:rPr>
          <w:color w:val="0000FF"/>
          <w:sz w:val="18"/>
          <w:szCs w:val="18"/>
        </w:rPr>
      </w:pPr>
      <w:r w:rsidRPr="00BE1A5E">
        <w:rPr>
          <w:color w:val="0000FF"/>
          <w:sz w:val="18"/>
          <w:szCs w:val="18"/>
        </w:rPr>
        <w:t>There will always be different weights of the connections, so the weight of the connection can vary case-by-case. So it is very difficult to predict what the outcome will be.</w:t>
      </w:r>
    </w:p>
    <w:p w14:paraId="24C41600" w14:textId="62702577" w:rsidR="00F75BB9" w:rsidRPr="00BE1A5E" w:rsidRDefault="00F75BB9" w:rsidP="00291C00">
      <w:pPr>
        <w:pStyle w:val="ListParagraph"/>
        <w:numPr>
          <w:ilvl w:val="0"/>
          <w:numId w:val="36"/>
        </w:numPr>
        <w:rPr>
          <w:color w:val="0000FF"/>
          <w:sz w:val="18"/>
          <w:szCs w:val="18"/>
        </w:rPr>
      </w:pPr>
      <w:r>
        <w:rPr>
          <w:b/>
          <w:color w:val="0000FF"/>
          <w:sz w:val="18"/>
          <w:szCs w:val="18"/>
        </w:rPr>
        <w:t>If this all comes back as valid, then incidental extraterritorial affects are irrelevant!!!</w:t>
      </w:r>
    </w:p>
    <w:p w14:paraId="33444EA3" w14:textId="5E63EA63" w:rsidR="00BE1A5E" w:rsidRPr="00BE1A5E" w:rsidRDefault="00BE1A5E" w:rsidP="00BE1A5E">
      <w:pPr>
        <w:rPr>
          <w:i/>
          <w:sz w:val="18"/>
          <w:szCs w:val="18"/>
        </w:rPr>
      </w:pPr>
    </w:p>
    <w:p w14:paraId="21C9A63B" w14:textId="7014FFC2" w:rsidR="004A6AD1" w:rsidRDefault="00F12CB4" w:rsidP="00BF3ECB">
      <w:pPr>
        <w:pStyle w:val="Heading2"/>
      </w:pPr>
      <w:bookmarkStart w:id="77" w:name="_Toc290731472"/>
      <w:r>
        <w:t>Issue #</w:t>
      </w:r>
      <w:r w:rsidR="004A6AD1">
        <w:t>3: Operability</w:t>
      </w:r>
      <w:r>
        <w:t xml:space="preserve"> – if it applies in two jurisdictions, which is paramount?</w:t>
      </w:r>
      <w:bookmarkEnd w:id="77"/>
    </w:p>
    <w:p w14:paraId="467523D8" w14:textId="77777777" w:rsidR="004A6AD1" w:rsidRDefault="004A6AD1" w:rsidP="004A6AD1"/>
    <w:p w14:paraId="16ECE50C" w14:textId="3C60AAC8" w:rsidR="004A6AD1" w:rsidRDefault="004A6AD1" w:rsidP="00BF3ECB">
      <w:pPr>
        <w:pStyle w:val="Heading3"/>
      </w:pPr>
      <w:bookmarkStart w:id="78" w:name="_Toc290731473"/>
      <w:r>
        <w:t>Paramountcy</w:t>
      </w:r>
      <w:bookmarkEnd w:id="78"/>
    </w:p>
    <w:p w14:paraId="60BFCDB2" w14:textId="77777777" w:rsidR="004A6AD1" w:rsidRDefault="004A6AD1" w:rsidP="004A6AD1"/>
    <w:p w14:paraId="7F91C597" w14:textId="4C3BAE5D" w:rsidR="00BF3ECB" w:rsidRDefault="00BF3ECB" w:rsidP="00BF3ECB">
      <w:pPr>
        <w:pStyle w:val="NoSpacing"/>
        <w:rPr>
          <w:rFonts w:ascii="Arial" w:hAnsi="Arial" w:cs="Arial"/>
          <w:sz w:val="18"/>
          <w:szCs w:val="18"/>
          <w:lang w:val="en-GB"/>
        </w:rPr>
      </w:pPr>
      <w:r w:rsidRPr="00BF3ECB">
        <w:rPr>
          <w:rFonts w:ascii="Arial" w:hAnsi="Arial" w:cs="Arial"/>
          <w:sz w:val="18"/>
          <w:szCs w:val="18"/>
          <w:lang w:val="en-GB"/>
        </w:rPr>
        <w:t xml:space="preserve">Is there a </w:t>
      </w:r>
      <w:r w:rsidRPr="00BF3ECB">
        <w:rPr>
          <w:rFonts w:ascii="Arial" w:hAnsi="Arial" w:cs="Arial"/>
          <w:sz w:val="18"/>
          <w:szCs w:val="18"/>
          <w:u w:val="single"/>
          <w:lang w:val="en-GB"/>
        </w:rPr>
        <w:t>conflict</w:t>
      </w:r>
      <w:r w:rsidRPr="00BF3ECB">
        <w:rPr>
          <w:rFonts w:ascii="Arial" w:hAnsi="Arial" w:cs="Arial"/>
          <w:sz w:val="18"/>
          <w:szCs w:val="18"/>
          <w:lang w:val="en-GB"/>
        </w:rPr>
        <w:t xml:space="preserve"> between the two statutes within the legal definition of conflict?</w:t>
      </w:r>
      <w:r>
        <w:rPr>
          <w:rFonts w:ascii="Arial" w:hAnsi="Arial" w:cs="Arial"/>
          <w:sz w:val="18"/>
          <w:szCs w:val="18"/>
          <w:lang w:val="en-GB"/>
        </w:rPr>
        <w:t xml:space="preserve"> The conflicting statute must be valid and applicable.</w:t>
      </w:r>
    </w:p>
    <w:p w14:paraId="6DD02042" w14:textId="77777777" w:rsidR="00BF3ECB" w:rsidRDefault="00BF3ECB" w:rsidP="00BF3ECB">
      <w:pPr>
        <w:pStyle w:val="NoSpacing"/>
        <w:rPr>
          <w:rFonts w:ascii="Arial" w:hAnsi="Arial" w:cs="Arial"/>
          <w:sz w:val="18"/>
          <w:szCs w:val="18"/>
          <w:lang w:val="en-GB"/>
        </w:rPr>
      </w:pPr>
    </w:p>
    <w:p w14:paraId="165A2080" w14:textId="77777777" w:rsidR="00BF3ECB" w:rsidRPr="006F1141" w:rsidRDefault="00BF3ECB" w:rsidP="00291C00">
      <w:pPr>
        <w:pStyle w:val="ListParagraph"/>
        <w:numPr>
          <w:ilvl w:val="0"/>
          <w:numId w:val="28"/>
        </w:numPr>
        <w:rPr>
          <w:color w:val="000000" w:themeColor="text1"/>
          <w:sz w:val="18"/>
          <w:szCs w:val="18"/>
        </w:rPr>
      </w:pPr>
      <w:r w:rsidRPr="006F1141">
        <w:rPr>
          <w:color w:val="000000" w:themeColor="text1"/>
          <w:sz w:val="18"/>
          <w:szCs w:val="18"/>
        </w:rPr>
        <w:t>You can never assume validity, since you can never get to applicability or operability unless you have a valid statute</w:t>
      </w:r>
    </w:p>
    <w:p w14:paraId="2A5E8C05" w14:textId="3C039413" w:rsidR="005C2674" w:rsidRPr="005C2674" w:rsidRDefault="00BF3ECB" w:rsidP="00291C00">
      <w:pPr>
        <w:pStyle w:val="ListParagraph"/>
        <w:numPr>
          <w:ilvl w:val="1"/>
          <w:numId w:val="28"/>
        </w:numPr>
        <w:rPr>
          <w:color w:val="000000" w:themeColor="text1"/>
          <w:sz w:val="18"/>
          <w:szCs w:val="18"/>
        </w:rPr>
      </w:pPr>
      <w:r w:rsidRPr="006F1141">
        <w:rPr>
          <w:color w:val="000000" w:themeColor="text1"/>
          <w:sz w:val="18"/>
          <w:szCs w:val="18"/>
        </w:rPr>
        <w:t>Even a valid statute may not apply, and even if it does apply there may be an issue of operability</w:t>
      </w:r>
    </w:p>
    <w:p w14:paraId="70547192" w14:textId="77777777" w:rsidR="005C2674" w:rsidRDefault="005C2674" w:rsidP="005C2674">
      <w:pPr>
        <w:rPr>
          <w:b/>
          <w:sz w:val="18"/>
          <w:szCs w:val="18"/>
        </w:rPr>
      </w:pPr>
    </w:p>
    <w:p w14:paraId="28DEC79B" w14:textId="5A79AC4B" w:rsidR="005C2674" w:rsidRDefault="005C2674" w:rsidP="005C2674">
      <w:pPr>
        <w:pStyle w:val="Heading4"/>
      </w:pPr>
      <w:bookmarkStart w:id="79" w:name="_Toc290731474"/>
      <w:r>
        <w:t>The Test for Paramountcy</w:t>
      </w:r>
      <w:bookmarkEnd w:id="79"/>
    </w:p>
    <w:p w14:paraId="059C5BC8" w14:textId="77777777" w:rsidR="005C2674" w:rsidRPr="005C2674" w:rsidRDefault="005C2674" w:rsidP="005C2674">
      <w:pPr>
        <w:rPr>
          <w:b/>
          <w:sz w:val="18"/>
          <w:szCs w:val="18"/>
        </w:rPr>
      </w:pPr>
    </w:p>
    <w:p w14:paraId="4A5F1A14" w14:textId="77777777" w:rsidR="00043B8A" w:rsidRPr="00043B8A" w:rsidRDefault="005C2674" w:rsidP="00291C00">
      <w:pPr>
        <w:pStyle w:val="ListParagraph"/>
        <w:numPr>
          <w:ilvl w:val="0"/>
          <w:numId w:val="30"/>
        </w:numPr>
        <w:rPr>
          <w:color w:val="FF0000"/>
          <w:sz w:val="18"/>
          <w:szCs w:val="18"/>
        </w:rPr>
      </w:pPr>
      <w:r w:rsidRPr="005C2674">
        <w:rPr>
          <w:i/>
          <w:color w:val="FF0000"/>
          <w:sz w:val="18"/>
          <w:szCs w:val="18"/>
        </w:rPr>
        <w:t>Cite Multiple Action v McCutcheon</w:t>
      </w:r>
      <w:r>
        <w:rPr>
          <w:i/>
          <w:color w:val="FF0000"/>
          <w:sz w:val="18"/>
          <w:szCs w:val="18"/>
        </w:rPr>
        <w:t>:</w:t>
      </w:r>
    </w:p>
    <w:p w14:paraId="6117438E" w14:textId="77777777" w:rsidR="00043B8A" w:rsidRPr="00043B8A" w:rsidRDefault="005C2674" w:rsidP="00291C00">
      <w:pPr>
        <w:pStyle w:val="ListParagraph"/>
        <w:numPr>
          <w:ilvl w:val="1"/>
          <w:numId w:val="30"/>
        </w:numPr>
        <w:rPr>
          <w:color w:val="FF0000"/>
          <w:sz w:val="18"/>
          <w:szCs w:val="18"/>
        </w:rPr>
      </w:pPr>
      <w:r w:rsidRPr="00043B8A">
        <w:rPr>
          <w:sz w:val="18"/>
          <w:szCs w:val="18"/>
        </w:rPr>
        <w:t>Mere duplication without actual conflict or contradiction is not sufficient to invoke the doctrine of paramountcy and render otherwise valid provincial legislation inop</w:t>
      </w:r>
      <w:r w:rsidR="00043B8A" w:rsidRPr="00043B8A">
        <w:rPr>
          <w:sz w:val="18"/>
          <w:szCs w:val="18"/>
        </w:rPr>
        <w:t xml:space="preserve">erative. </w:t>
      </w:r>
      <w:r w:rsidRPr="00043B8A">
        <w:rPr>
          <w:sz w:val="18"/>
          <w:szCs w:val="18"/>
        </w:rPr>
        <w:t>That being said, only one statute can apply (i.e., no double prosecution)</w:t>
      </w:r>
    </w:p>
    <w:p w14:paraId="16A6677F" w14:textId="77777777" w:rsidR="00043B8A" w:rsidRPr="00043B8A" w:rsidRDefault="005C2674" w:rsidP="00291C00">
      <w:pPr>
        <w:pStyle w:val="ListParagraph"/>
        <w:numPr>
          <w:ilvl w:val="1"/>
          <w:numId w:val="30"/>
        </w:numPr>
        <w:rPr>
          <w:color w:val="FF0000"/>
          <w:sz w:val="18"/>
          <w:szCs w:val="18"/>
        </w:rPr>
      </w:pPr>
      <w:r w:rsidRPr="00043B8A">
        <w:rPr>
          <w:b/>
          <w:color w:val="0000FF"/>
          <w:sz w:val="18"/>
          <w:szCs w:val="18"/>
          <w:highlight w:val="yellow"/>
        </w:rPr>
        <w:t>Express contradiction test:</w:t>
      </w:r>
      <w:r w:rsidRPr="00043B8A">
        <w:rPr>
          <w:b/>
          <w:color w:val="0000FF"/>
          <w:sz w:val="18"/>
          <w:szCs w:val="18"/>
        </w:rPr>
        <w:t xml:space="preserve"> For paramountcy to be invoked, there needs to be conflict in operation, as where one enactment says yes, and one says no</w:t>
      </w:r>
    </w:p>
    <w:p w14:paraId="4A744F97" w14:textId="77777777" w:rsidR="00043B8A" w:rsidRPr="00043B8A" w:rsidRDefault="005C2674" w:rsidP="00291C00">
      <w:pPr>
        <w:pStyle w:val="ListParagraph"/>
        <w:numPr>
          <w:ilvl w:val="2"/>
          <w:numId w:val="30"/>
        </w:numPr>
        <w:rPr>
          <w:color w:val="FF0000"/>
          <w:sz w:val="18"/>
          <w:szCs w:val="18"/>
        </w:rPr>
      </w:pPr>
      <w:r w:rsidRPr="00043B8A">
        <w:rPr>
          <w:b/>
          <w:color w:val="0000FF"/>
          <w:sz w:val="18"/>
          <w:szCs w:val="18"/>
        </w:rPr>
        <w:t>Must be a case in which a citizen is being told to comply with both; and if they comply with one, they cannot comply with the other</w:t>
      </w:r>
    </w:p>
    <w:p w14:paraId="115C8EF3" w14:textId="6B1E4299" w:rsidR="005C2674" w:rsidRPr="00043B8A" w:rsidRDefault="005C2674" w:rsidP="00291C00">
      <w:pPr>
        <w:pStyle w:val="ListParagraph"/>
        <w:numPr>
          <w:ilvl w:val="2"/>
          <w:numId w:val="30"/>
        </w:numPr>
        <w:rPr>
          <w:color w:val="FF0000"/>
          <w:sz w:val="18"/>
          <w:szCs w:val="18"/>
        </w:rPr>
      </w:pPr>
      <w:r w:rsidRPr="00043B8A">
        <w:rPr>
          <w:b/>
          <w:color w:val="0000FF"/>
          <w:sz w:val="18"/>
          <w:szCs w:val="18"/>
        </w:rPr>
        <w:t>Once the court has declared a conflict, it will apply to all subsequent litigants on the same conflict, but a citizen must bring it the first time b/c he/she is subject to an actual conflict</w:t>
      </w:r>
    </w:p>
    <w:p w14:paraId="08622FEF" w14:textId="67539D0E" w:rsidR="005C2674" w:rsidRPr="00043B8A" w:rsidRDefault="005C2674" w:rsidP="00291C00">
      <w:pPr>
        <w:pStyle w:val="ListParagraph"/>
        <w:numPr>
          <w:ilvl w:val="0"/>
          <w:numId w:val="31"/>
        </w:numPr>
        <w:rPr>
          <w:sz w:val="18"/>
          <w:szCs w:val="18"/>
        </w:rPr>
      </w:pPr>
      <w:r w:rsidRPr="005C2674">
        <w:rPr>
          <w:i/>
          <w:color w:val="FF0000"/>
          <w:sz w:val="18"/>
          <w:szCs w:val="18"/>
        </w:rPr>
        <w:t>Canadian Western Bank</w:t>
      </w:r>
      <w:r w:rsidRPr="005C2674">
        <w:rPr>
          <w:b/>
          <w:color w:val="FF0000"/>
          <w:sz w:val="18"/>
          <w:szCs w:val="18"/>
        </w:rPr>
        <w:t>:</w:t>
      </w:r>
      <w:r w:rsidRPr="006F1141">
        <w:rPr>
          <w:b/>
          <w:color w:val="0000FF"/>
          <w:sz w:val="18"/>
          <w:szCs w:val="18"/>
        </w:rPr>
        <w:t xml:space="preserve"> </w:t>
      </w:r>
      <w:r w:rsidRPr="00043B8A">
        <w:rPr>
          <w:sz w:val="18"/>
          <w:szCs w:val="18"/>
          <w:u w:val="single"/>
        </w:rPr>
        <w:t xml:space="preserve">There is more than one way to have a conflict. More than one kind of conflict. Duplication is not a conflict. </w:t>
      </w:r>
    </w:p>
    <w:p w14:paraId="2F8E9D03" w14:textId="2456ABCE" w:rsidR="00B94773" w:rsidRPr="00B94773" w:rsidRDefault="005C2674" w:rsidP="00291C00">
      <w:pPr>
        <w:pStyle w:val="ListParagraph"/>
        <w:numPr>
          <w:ilvl w:val="1"/>
          <w:numId w:val="31"/>
        </w:numPr>
        <w:rPr>
          <w:sz w:val="18"/>
          <w:szCs w:val="18"/>
        </w:rPr>
      </w:pPr>
      <w:r w:rsidRPr="00043B8A">
        <w:rPr>
          <w:sz w:val="18"/>
          <w:szCs w:val="18"/>
          <w:u w:val="single"/>
        </w:rPr>
        <w:t>There is one other way in which a court can find a conflict occurring: if provincial frustrates the federal purpose, the province loses</w:t>
      </w:r>
    </w:p>
    <w:p w14:paraId="1656416C" w14:textId="77777777" w:rsidR="00BF3ECB" w:rsidRPr="00BF3ECB" w:rsidRDefault="00BF3ECB" w:rsidP="004A6AD1"/>
    <w:p w14:paraId="3E0B65FE" w14:textId="68446965" w:rsidR="004A6AD1" w:rsidRDefault="004A6AD1" w:rsidP="000C4937">
      <w:pPr>
        <w:pStyle w:val="Heading1"/>
      </w:pPr>
      <w:bookmarkStart w:id="80" w:name="_Toc290731475"/>
      <w:r>
        <w:t>Charter Procedure</w:t>
      </w:r>
      <w:bookmarkEnd w:id="80"/>
    </w:p>
    <w:p w14:paraId="40584B01" w14:textId="77777777" w:rsidR="004A6AD1" w:rsidRDefault="004A6AD1" w:rsidP="004A6AD1">
      <w:pPr>
        <w:rPr>
          <w:u w:val="single"/>
        </w:rPr>
      </w:pPr>
    </w:p>
    <w:p w14:paraId="08374BC8" w14:textId="075106A5" w:rsidR="004A6AD1" w:rsidRDefault="004A6AD1" w:rsidP="000C4937">
      <w:pPr>
        <w:pStyle w:val="Heading2"/>
      </w:pPr>
      <w:bookmarkStart w:id="81" w:name="_Toc290731476"/>
      <w:r>
        <w:t>1: Applicability</w:t>
      </w:r>
      <w:bookmarkEnd w:id="81"/>
    </w:p>
    <w:p w14:paraId="4C62D9F9" w14:textId="77777777" w:rsidR="004A6AD1" w:rsidRDefault="004A6AD1" w:rsidP="004A6AD1"/>
    <w:p w14:paraId="48F5F6D0" w14:textId="45C94430" w:rsidR="000C4937" w:rsidRDefault="000C4937" w:rsidP="000C4937">
      <w:pPr>
        <w:pStyle w:val="Heading3"/>
      </w:pPr>
      <w:bookmarkStart w:id="82" w:name="_Toc290731477"/>
      <w:r>
        <w:t>When is the Charter available?</w:t>
      </w:r>
      <w:bookmarkEnd w:id="82"/>
    </w:p>
    <w:p w14:paraId="1F0A5D56" w14:textId="77777777" w:rsidR="000C4937" w:rsidRDefault="000C4937" w:rsidP="004A6AD1"/>
    <w:p w14:paraId="438727ED" w14:textId="77777777" w:rsidR="000C4937" w:rsidRPr="000A6A4E" w:rsidRDefault="000C4937" w:rsidP="000C4937">
      <w:pPr>
        <w:outlineLvl w:val="0"/>
        <w:rPr>
          <w:sz w:val="18"/>
          <w:szCs w:val="18"/>
        </w:rPr>
      </w:pPr>
      <w:r w:rsidRPr="000A6A4E">
        <w:rPr>
          <w:b/>
          <w:sz w:val="18"/>
          <w:szCs w:val="18"/>
        </w:rPr>
        <w:t>Section 32</w:t>
      </w:r>
      <w:r w:rsidRPr="000A6A4E">
        <w:rPr>
          <w:sz w:val="18"/>
          <w:szCs w:val="18"/>
        </w:rPr>
        <w:t xml:space="preserve">: </w:t>
      </w:r>
    </w:p>
    <w:p w14:paraId="331376F4" w14:textId="77777777" w:rsidR="000C4937" w:rsidRPr="000A6A4E" w:rsidRDefault="000C4937" w:rsidP="000C4937">
      <w:pPr>
        <w:outlineLvl w:val="0"/>
        <w:rPr>
          <w:sz w:val="18"/>
          <w:szCs w:val="18"/>
        </w:rPr>
      </w:pPr>
      <w:r w:rsidRPr="000A6A4E">
        <w:rPr>
          <w:sz w:val="18"/>
          <w:szCs w:val="18"/>
        </w:rPr>
        <w:t>(1) This Charter applies</w:t>
      </w:r>
    </w:p>
    <w:p w14:paraId="0CC74FE7" w14:textId="77777777" w:rsidR="000C4937" w:rsidRPr="000A6A4E" w:rsidRDefault="000C4937" w:rsidP="000C4937">
      <w:pPr>
        <w:ind w:left="720"/>
        <w:rPr>
          <w:sz w:val="18"/>
          <w:szCs w:val="18"/>
        </w:rPr>
      </w:pPr>
      <w:r w:rsidRPr="000A6A4E">
        <w:rPr>
          <w:sz w:val="18"/>
          <w:szCs w:val="18"/>
        </w:rPr>
        <w:t>(a) to Parliament and govt of Canada in respect of all matters within the authority of Parliament ...; and</w:t>
      </w:r>
    </w:p>
    <w:p w14:paraId="5550FB8D" w14:textId="77777777" w:rsidR="000C4937" w:rsidRPr="000A6A4E" w:rsidRDefault="000C4937" w:rsidP="000C4937">
      <w:pPr>
        <w:ind w:left="720"/>
        <w:rPr>
          <w:sz w:val="18"/>
          <w:szCs w:val="18"/>
        </w:rPr>
      </w:pPr>
      <w:r w:rsidRPr="000A6A4E">
        <w:rPr>
          <w:sz w:val="18"/>
          <w:szCs w:val="18"/>
        </w:rPr>
        <w:t>(b) to legislature and govt of each province in respect of all matters within authority of legis of each prov.</w:t>
      </w:r>
    </w:p>
    <w:p w14:paraId="1ECF37A0" w14:textId="77777777" w:rsidR="000C4937" w:rsidRPr="000A6A4E" w:rsidRDefault="000C4937" w:rsidP="000C4937">
      <w:pPr>
        <w:rPr>
          <w:b/>
          <w:sz w:val="18"/>
          <w:szCs w:val="18"/>
          <w:u w:val="single"/>
        </w:rPr>
      </w:pPr>
    </w:p>
    <w:p w14:paraId="0E95C214" w14:textId="77777777" w:rsidR="000C4937" w:rsidRPr="000A6A4E" w:rsidRDefault="000C4937" w:rsidP="00291C00">
      <w:pPr>
        <w:pStyle w:val="ListParagraph"/>
        <w:numPr>
          <w:ilvl w:val="0"/>
          <w:numId w:val="37"/>
        </w:numPr>
        <w:rPr>
          <w:b/>
          <w:sz w:val="18"/>
          <w:szCs w:val="18"/>
          <w:u w:val="single"/>
        </w:rPr>
      </w:pPr>
      <w:r w:rsidRPr="000A6A4E">
        <w:rPr>
          <w:b/>
          <w:sz w:val="18"/>
          <w:szCs w:val="18"/>
          <w:u w:val="single"/>
        </w:rPr>
        <w:t>You need a plaintiff and a defendant</w:t>
      </w:r>
    </w:p>
    <w:p w14:paraId="224341A6" w14:textId="77777777" w:rsidR="000C4937" w:rsidRPr="000A6A4E" w:rsidRDefault="000C4937" w:rsidP="00291C00">
      <w:pPr>
        <w:pStyle w:val="ListParagraph"/>
        <w:numPr>
          <w:ilvl w:val="1"/>
          <w:numId w:val="37"/>
        </w:numPr>
        <w:rPr>
          <w:sz w:val="18"/>
          <w:szCs w:val="18"/>
        </w:rPr>
      </w:pPr>
      <w:r w:rsidRPr="000A6A4E">
        <w:rPr>
          <w:sz w:val="18"/>
          <w:szCs w:val="18"/>
        </w:rPr>
        <w:t>You need to find an eligible plaintiff – plaintiff eligible pursuant to a charter provision in order to challenge</w:t>
      </w:r>
    </w:p>
    <w:p w14:paraId="093A429E" w14:textId="77777777" w:rsidR="000C4937" w:rsidRPr="000A6A4E" w:rsidRDefault="000C4937" w:rsidP="00291C00">
      <w:pPr>
        <w:pStyle w:val="ListParagraph"/>
        <w:numPr>
          <w:ilvl w:val="1"/>
          <w:numId w:val="37"/>
        </w:numPr>
        <w:rPr>
          <w:sz w:val="18"/>
          <w:szCs w:val="18"/>
        </w:rPr>
      </w:pPr>
      <w:r w:rsidRPr="000A6A4E">
        <w:rPr>
          <w:sz w:val="18"/>
          <w:szCs w:val="18"/>
        </w:rPr>
        <w:t>It all depends on what right is being evoked</w:t>
      </w:r>
    </w:p>
    <w:p w14:paraId="1B1A5B8D" w14:textId="77777777" w:rsidR="000C4937" w:rsidRPr="000A6A4E" w:rsidRDefault="000C4937" w:rsidP="00291C00">
      <w:pPr>
        <w:pStyle w:val="ListParagraph"/>
        <w:numPr>
          <w:ilvl w:val="1"/>
          <w:numId w:val="37"/>
        </w:numPr>
        <w:rPr>
          <w:sz w:val="18"/>
          <w:szCs w:val="18"/>
        </w:rPr>
      </w:pPr>
      <w:r w:rsidRPr="000A6A4E">
        <w:rPr>
          <w:sz w:val="18"/>
          <w:szCs w:val="18"/>
        </w:rPr>
        <w:t>Some rights say “every person”, some rights say “everyone”, and some rights say “every citizen”</w:t>
      </w:r>
    </w:p>
    <w:p w14:paraId="5D36F3E2" w14:textId="77777777" w:rsidR="000C4937" w:rsidRPr="000A6A4E" w:rsidRDefault="000C4937" w:rsidP="00291C00">
      <w:pPr>
        <w:pStyle w:val="ListParagraph"/>
        <w:numPr>
          <w:ilvl w:val="2"/>
          <w:numId w:val="37"/>
        </w:numPr>
        <w:rPr>
          <w:sz w:val="18"/>
          <w:szCs w:val="18"/>
        </w:rPr>
      </w:pPr>
      <w:r w:rsidRPr="000A6A4E">
        <w:rPr>
          <w:sz w:val="18"/>
          <w:szCs w:val="18"/>
        </w:rPr>
        <w:t>Pay attention to the wording – since the rights are not the same for every provision</w:t>
      </w:r>
    </w:p>
    <w:p w14:paraId="2036FFC4" w14:textId="77777777" w:rsidR="000C4937" w:rsidRPr="000A6A4E" w:rsidRDefault="000C4937" w:rsidP="00291C00">
      <w:pPr>
        <w:pStyle w:val="ListParagraph"/>
        <w:numPr>
          <w:ilvl w:val="0"/>
          <w:numId w:val="37"/>
        </w:numPr>
        <w:rPr>
          <w:b/>
          <w:sz w:val="18"/>
          <w:szCs w:val="18"/>
          <w:u w:val="single"/>
        </w:rPr>
      </w:pPr>
      <w:r w:rsidRPr="000A6A4E">
        <w:rPr>
          <w:b/>
          <w:sz w:val="18"/>
          <w:szCs w:val="18"/>
          <w:u w:val="single"/>
        </w:rPr>
        <w:t xml:space="preserve">However, when it comes to finding D for </w:t>
      </w:r>
      <w:r w:rsidRPr="000A6A4E">
        <w:rPr>
          <w:b/>
          <w:i/>
          <w:sz w:val="18"/>
          <w:szCs w:val="18"/>
          <w:u w:val="single"/>
        </w:rPr>
        <w:t>Charter</w:t>
      </w:r>
      <w:r w:rsidRPr="000A6A4E">
        <w:rPr>
          <w:b/>
          <w:sz w:val="18"/>
          <w:szCs w:val="18"/>
          <w:u w:val="single"/>
        </w:rPr>
        <w:t xml:space="preserve">, it is different </w:t>
      </w:r>
    </w:p>
    <w:p w14:paraId="78FED3CC" w14:textId="77777777" w:rsidR="000C4937" w:rsidRPr="000A6A4E" w:rsidRDefault="000C4937" w:rsidP="00291C00">
      <w:pPr>
        <w:pStyle w:val="ListParagraph"/>
        <w:numPr>
          <w:ilvl w:val="1"/>
          <w:numId w:val="37"/>
        </w:numPr>
        <w:rPr>
          <w:sz w:val="18"/>
          <w:szCs w:val="18"/>
        </w:rPr>
      </w:pPr>
      <w:r w:rsidRPr="000A6A4E">
        <w:rPr>
          <w:sz w:val="18"/>
          <w:szCs w:val="18"/>
        </w:rPr>
        <w:t>No doubt that it applies to provinces, feds, and all their statutes.</w:t>
      </w:r>
    </w:p>
    <w:p w14:paraId="631031E4" w14:textId="77777777" w:rsidR="000C4937" w:rsidRPr="000A6A4E" w:rsidRDefault="000C4937" w:rsidP="00291C00">
      <w:pPr>
        <w:pStyle w:val="ListParagraph"/>
        <w:numPr>
          <w:ilvl w:val="1"/>
          <w:numId w:val="37"/>
        </w:numPr>
        <w:rPr>
          <w:sz w:val="18"/>
          <w:szCs w:val="18"/>
        </w:rPr>
      </w:pPr>
      <w:r w:rsidRPr="000A6A4E">
        <w:rPr>
          <w:sz w:val="18"/>
          <w:szCs w:val="18"/>
        </w:rPr>
        <w:t>The issue that occupies the courts is how much wider you can go in applying the Charter</w:t>
      </w:r>
    </w:p>
    <w:p w14:paraId="7F56F089" w14:textId="77777777" w:rsidR="000C4937" w:rsidRPr="000A6A4E" w:rsidRDefault="000C4937" w:rsidP="00291C00">
      <w:pPr>
        <w:pStyle w:val="ListParagraph"/>
        <w:numPr>
          <w:ilvl w:val="1"/>
          <w:numId w:val="37"/>
        </w:numPr>
        <w:rPr>
          <w:sz w:val="18"/>
          <w:szCs w:val="18"/>
        </w:rPr>
      </w:pPr>
      <w:r w:rsidRPr="000A6A4E">
        <w:rPr>
          <w:sz w:val="18"/>
          <w:szCs w:val="18"/>
        </w:rPr>
        <w:t>Section 32 assists us in this.</w:t>
      </w:r>
    </w:p>
    <w:p w14:paraId="4556A983" w14:textId="77777777" w:rsidR="000C4937" w:rsidRPr="000A6A4E" w:rsidRDefault="000C4937" w:rsidP="00291C00">
      <w:pPr>
        <w:pStyle w:val="ListParagraph"/>
        <w:numPr>
          <w:ilvl w:val="1"/>
          <w:numId w:val="37"/>
        </w:numPr>
        <w:rPr>
          <w:sz w:val="18"/>
          <w:szCs w:val="18"/>
        </w:rPr>
      </w:pPr>
      <w:r w:rsidRPr="000A6A4E">
        <w:rPr>
          <w:sz w:val="18"/>
          <w:szCs w:val="18"/>
        </w:rPr>
        <w:t>Entities created and empowered by the legislative body (including both levels of government) MAY BE SUBJECT TO THE CHARTER</w:t>
      </w:r>
    </w:p>
    <w:p w14:paraId="28B1D63E" w14:textId="77777777" w:rsidR="000C4937" w:rsidRPr="000A6A4E" w:rsidRDefault="000C4937" w:rsidP="00291C00">
      <w:pPr>
        <w:pStyle w:val="ListParagraph"/>
        <w:numPr>
          <w:ilvl w:val="2"/>
          <w:numId w:val="37"/>
        </w:numPr>
        <w:rPr>
          <w:sz w:val="18"/>
          <w:szCs w:val="18"/>
        </w:rPr>
      </w:pPr>
      <w:r w:rsidRPr="000A6A4E">
        <w:rPr>
          <w:sz w:val="18"/>
          <w:szCs w:val="18"/>
        </w:rPr>
        <w:t>(Keep in mind the first option is govt legislation fed or prov, the following are just 2 other options if not govt legislation fed or prov).</w:t>
      </w:r>
    </w:p>
    <w:p w14:paraId="4974BF39" w14:textId="77777777" w:rsidR="000C4937" w:rsidRPr="000A6A4E" w:rsidRDefault="000C4937" w:rsidP="00291C00">
      <w:pPr>
        <w:pStyle w:val="ListParagraph"/>
        <w:numPr>
          <w:ilvl w:val="2"/>
          <w:numId w:val="37"/>
        </w:numPr>
        <w:rPr>
          <w:sz w:val="18"/>
          <w:szCs w:val="18"/>
        </w:rPr>
      </w:pPr>
      <w:r w:rsidRPr="000A6A4E">
        <w:rPr>
          <w:sz w:val="18"/>
          <w:szCs w:val="18"/>
        </w:rPr>
        <w:t xml:space="preserve">Must focus on the entity. Is the entity a government entity? This is </w:t>
      </w:r>
      <w:r w:rsidRPr="000A6A4E">
        <w:rPr>
          <w:b/>
          <w:sz w:val="18"/>
          <w:szCs w:val="18"/>
          <w:u w:val="single"/>
        </w:rPr>
        <w:t>option 1.</w:t>
      </w:r>
    </w:p>
    <w:p w14:paraId="419F4CE3" w14:textId="73BC5F31" w:rsidR="000C4937" w:rsidRPr="000C4937" w:rsidRDefault="000C4937" w:rsidP="00291C00">
      <w:pPr>
        <w:pStyle w:val="ListParagraph"/>
        <w:numPr>
          <w:ilvl w:val="2"/>
          <w:numId w:val="37"/>
        </w:numPr>
        <w:rPr>
          <w:sz w:val="18"/>
          <w:szCs w:val="18"/>
        </w:rPr>
      </w:pPr>
      <w:r w:rsidRPr="000A6A4E">
        <w:rPr>
          <w:b/>
          <w:sz w:val="18"/>
          <w:szCs w:val="18"/>
          <w:u w:val="single"/>
        </w:rPr>
        <w:t>Option 2</w:t>
      </w:r>
      <w:r w:rsidRPr="000A6A4E">
        <w:rPr>
          <w:sz w:val="18"/>
          <w:szCs w:val="18"/>
        </w:rPr>
        <w:t xml:space="preserve"> involves a private entity </w:t>
      </w:r>
      <w:r w:rsidRPr="000A6A4E">
        <w:rPr>
          <w:sz w:val="18"/>
          <w:szCs w:val="18"/>
        </w:rPr>
        <w:sym w:font="Wingdings" w:char="F0E0"/>
      </w:r>
      <w:r w:rsidRPr="000A6A4E">
        <w:rPr>
          <w:sz w:val="18"/>
          <w:szCs w:val="18"/>
        </w:rPr>
        <w:t xml:space="preserve"> you must look to see whether this private entity is performing a government function. Find something that the entity is doing that is a government function. A private entity is limited to purpose. The grounds that you sue them on MUST BE THE GOVERNMENT FUNCTION – you can’t sue them because they have a government function but sue them on a grounds other than the fulfillment of that government function.</w:t>
      </w:r>
    </w:p>
    <w:p w14:paraId="17556EC5" w14:textId="77777777" w:rsidR="000C4937" w:rsidRDefault="000C4937" w:rsidP="004A6AD1"/>
    <w:p w14:paraId="192987C8" w14:textId="4912FD16" w:rsidR="000C4937" w:rsidRPr="000A6A4E" w:rsidRDefault="000C4937" w:rsidP="000C4937">
      <w:pPr>
        <w:pStyle w:val="Heading4"/>
        <w:rPr>
          <w:i/>
          <w:szCs w:val="18"/>
        </w:rPr>
      </w:pPr>
      <w:bookmarkStart w:id="83" w:name="_Toc290731478"/>
      <w:r>
        <w:rPr>
          <w:szCs w:val="18"/>
        </w:rPr>
        <w:t>When do we know if something is government?</w:t>
      </w:r>
      <w:bookmarkEnd w:id="83"/>
    </w:p>
    <w:p w14:paraId="7567E8BA" w14:textId="51BAD1D7" w:rsidR="000C4937" w:rsidRPr="000C4937" w:rsidRDefault="000C4937" w:rsidP="000C4937">
      <w:pPr>
        <w:rPr>
          <w:i/>
          <w:color w:val="FF0000"/>
          <w:sz w:val="18"/>
          <w:szCs w:val="18"/>
        </w:rPr>
      </w:pPr>
      <w:r>
        <w:rPr>
          <w:i/>
          <w:color w:val="FF0000"/>
          <w:sz w:val="18"/>
          <w:szCs w:val="18"/>
        </w:rPr>
        <w:t>McKinney</w:t>
      </w:r>
    </w:p>
    <w:p w14:paraId="694AB2B6" w14:textId="77777777" w:rsidR="000C4937" w:rsidRPr="000A6A4E" w:rsidRDefault="000C4937" w:rsidP="00291C00">
      <w:pPr>
        <w:pStyle w:val="ListParagraph"/>
        <w:numPr>
          <w:ilvl w:val="0"/>
          <w:numId w:val="29"/>
        </w:numPr>
        <w:ind w:left="720"/>
        <w:rPr>
          <w:color w:val="0000FF"/>
          <w:sz w:val="18"/>
          <w:szCs w:val="18"/>
        </w:rPr>
      </w:pPr>
      <w:r w:rsidRPr="000A6A4E">
        <w:rPr>
          <w:color w:val="0000FF"/>
          <w:sz w:val="18"/>
          <w:szCs w:val="18"/>
        </w:rPr>
        <w:t xml:space="preserve">Questions: (1) Are they government? If no, (2) are they government for </w:t>
      </w:r>
      <w:r w:rsidRPr="000A6A4E">
        <w:rPr>
          <w:i/>
          <w:color w:val="0000FF"/>
          <w:sz w:val="18"/>
          <w:szCs w:val="18"/>
        </w:rPr>
        <w:t>this</w:t>
      </w:r>
      <w:r w:rsidRPr="000A6A4E">
        <w:rPr>
          <w:color w:val="0000FF"/>
          <w:sz w:val="18"/>
          <w:szCs w:val="18"/>
        </w:rPr>
        <w:t xml:space="preserve"> purpose? Not all entities created by government are government themselves.</w:t>
      </w:r>
    </w:p>
    <w:p w14:paraId="71B6E3A7" w14:textId="77777777" w:rsidR="000C4937" w:rsidRPr="000A6A4E" w:rsidRDefault="000C4937" w:rsidP="00291C00">
      <w:pPr>
        <w:pStyle w:val="ListParagraph"/>
        <w:numPr>
          <w:ilvl w:val="0"/>
          <w:numId w:val="29"/>
        </w:numPr>
        <w:ind w:left="720"/>
        <w:rPr>
          <w:color w:val="0000FF"/>
          <w:sz w:val="18"/>
          <w:szCs w:val="18"/>
        </w:rPr>
      </w:pPr>
      <w:r w:rsidRPr="000A6A4E">
        <w:rPr>
          <w:color w:val="0000FF"/>
          <w:sz w:val="18"/>
          <w:szCs w:val="18"/>
        </w:rPr>
        <w:t xml:space="preserve">Non-government entities can be government for a particular purpose </w:t>
      </w:r>
      <w:r w:rsidRPr="000A6A4E">
        <w:rPr>
          <w:color w:val="0000FF"/>
          <w:sz w:val="18"/>
          <w:szCs w:val="18"/>
        </w:rPr>
        <w:sym w:font="Wingdings" w:char="F0E0"/>
      </w:r>
      <w:r w:rsidRPr="000A6A4E">
        <w:rPr>
          <w:color w:val="0000FF"/>
          <w:sz w:val="18"/>
          <w:szCs w:val="18"/>
        </w:rPr>
        <w:t xml:space="preserve"> Control Test. To be deemed government, government must exercise control.</w:t>
      </w:r>
    </w:p>
    <w:p w14:paraId="10488152" w14:textId="7C737BF9" w:rsidR="000C4937" w:rsidRPr="0056400B" w:rsidRDefault="000C4937" w:rsidP="00291C00">
      <w:pPr>
        <w:pStyle w:val="ListParagraph"/>
        <w:numPr>
          <w:ilvl w:val="0"/>
          <w:numId w:val="29"/>
        </w:numPr>
        <w:ind w:left="720"/>
        <w:rPr>
          <w:color w:val="0000FF"/>
          <w:sz w:val="18"/>
          <w:szCs w:val="18"/>
          <w:highlight w:val="yellow"/>
        </w:rPr>
      </w:pPr>
      <w:r w:rsidRPr="0056400B">
        <w:rPr>
          <w:color w:val="0000FF"/>
          <w:sz w:val="18"/>
          <w:szCs w:val="18"/>
          <w:highlight w:val="yellow"/>
        </w:rPr>
        <w:t>Control Test:</w:t>
      </w:r>
      <w:r>
        <w:rPr>
          <w:color w:val="0000FF"/>
          <w:sz w:val="18"/>
          <w:szCs w:val="18"/>
          <w:highlight w:val="yellow"/>
        </w:rPr>
        <w:t xml:space="preserve"> </w:t>
      </w:r>
      <w:r>
        <w:rPr>
          <w:i/>
          <w:color w:val="FF0000"/>
          <w:sz w:val="18"/>
          <w:szCs w:val="18"/>
          <w:highlight w:val="yellow"/>
        </w:rPr>
        <w:t>McKinney</w:t>
      </w:r>
    </w:p>
    <w:p w14:paraId="4895DFCF" w14:textId="77777777" w:rsidR="000C4937" w:rsidRPr="000A6A4E" w:rsidRDefault="000C4937" w:rsidP="00291C00">
      <w:pPr>
        <w:pStyle w:val="ListParagraph"/>
        <w:numPr>
          <w:ilvl w:val="1"/>
          <w:numId w:val="29"/>
        </w:numPr>
        <w:ind w:left="1440"/>
        <w:rPr>
          <w:color w:val="0000FF"/>
          <w:sz w:val="18"/>
          <w:szCs w:val="18"/>
        </w:rPr>
      </w:pPr>
      <w:r w:rsidRPr="000A6A4E">
        <w:rPr>
          <w:color w:val="0000FF"/>
          <w:sz w:val="18"/>
          <w:szCs w:val="18"/>
        </w:rPr>
        <w:t xml:space="preserve">Look at </w:t>
      </w:r>
      <w:r w:rsidRPr="000A6A4E">
        <w:rPr>
          <w:b/>
          <w:color w:val="0000FF"/>
          <w:sz w:val="18"/>
          <w:szCs w:val="18"/>
          <w:u w:val="single"/>
        </w:rPr>
        <w:t>degree of government control</w:t>
      </w:r>
      <w:r w:rsidRPr="000A6A4E">
        <w:rPr>
          <w:color w:val="0000FF"/>
          <w:sz w:val="18"/>
          <w:szCs w:val="18"/>
        </w:rPr>
        <w:t xml:space="preserve"> and the </w:t>
      </w:r>
      <w:r w:rsidRPr="000A6A4E">
        <w:rPr>
          <w:b/>
          <w:color w:val="0000FF"/>
          <w:sz w:val="18"/>
          <w:szCs w:val="18"/>
          <w:u w:val="single"/>
        </w:rPr>
        <w:t>relationship</w:t>
      </w:r>
      <w:r w:rsidRPr="000A6A4E">
        <w:rPr>
          <w:color w:val="0000FF"/>
          <w:sz w:val="18"/>
          <w:szCs w:val="18"/>
        </w:rPr>
        <w:t xml:space="preserve"> in determining if it is government.</w:t>
      </w:r>
    </w:p>
    <w:p w14:paraId="38B7EACE" w14:textId="77777777" w:rsidR="000C4937" w:rsidRPr="000A6A4E" w:rsidRDefault="000C4937" w:rsidP="00291C00">
      <w:pPr>
        <w:pStyle w:val="ListParagraph"/>
        <w:numPr>
          <w:ilvl w:val="1"/>
          <w:numId w:val="29"/>
        </w:numPr>
        <w:ind w:left="1440"/>
        <w:rPr>
          <w:color w:val="0000FF"/>
          <w:sz w:val="18"/>
          <w:szCs w:val="18"/>
        </w:rPr>
      </w:pPr>
      <w:r w:rsidRPr="000A6A4E">
        <w:rPr>
          <w:color w:val="0000FF"/>
          <w:sz w:val="18"/>
          <w:szCs w:val="18"/>
        </w:rPr>
        <w:t xml:space="preserve">Look at </w:t>
      </w:r>
      <w:r w:rsidRPr="000A6A4E">
        <w:rPr>
          <w:b/>
          <w:color w:val="0000FF"/>
          <w:sz w:val="18"/>
          <w:szCs w:val="18"/>
        </w:rPr>
        <w:t>activities, self-government/operations</w:t>
      </w:r>
      <w:r w:rsidRPr="000A6A4E">
        <w:rPr>
          <w:color w:val="0000FF"/>
          <w:sz w:val="18"/>
          <w:szCs w:val="18"/>
        </w:rPr>
        <w:t xml:space="preserve"> of the university</w:t>
      </w:r>
    </w:p>
    <w:p w14:paraId="02B7BC2D" w14:textId="77777777" w:rsidR="000C4937" w:rsidRPr="000A6A4E" w:rsidRDefault="000C4937" w:rsidP="00291C00">
      <w:pPr>
        <w:pStyle w:val="ListParagraph"/>
        <w:numPr>
          <w:ilvl w:val="1"/>
          <w:numId w:val="29"/>
        </w:numPr>
        <w:ind w:left="1440"/>
        <w:rPr>
          <w:color w:val="0000FF"/>
          <w:sz w:val="18"/>
          <w:szCs w:val="18"/>
        </w:rPr>
      </w:pPr>
      <w:r w:rsidRPr="000A6A4E">
        <w:rPr>
          <w:color w:val="0000FF"/>
          <w:sz w:val="18"/>
          <w:szCs w:val="18"/>
        </w:rPr>
        <w:t xml:space="preserve">Does the </w:t>
      </w:r>
      <w:r w:rsidRPr="000A6A4E">
        <w:rPr>
          <w:b/>
          <w:color w:val="0000FF"/>
          <w:sz w:val="18"/>
          <w:szCs w:val="18"/>
          <w:u w:val="single"/>
        </w:rPr>
        <w:t>government exercise control</w:t>
      </w:r>
      <w:r w:rsidRPr="000A6A4E">
        <w:rPr>
          <w:color w:val="0000FF"/>
          <w:sz w:val="18"/>
          <w:szCs w:val="18"/>
        </w:rPr>
        <w:t xml:space="preserve"> over the entity? Is it a traditional </w:t>
      </w:r>
      <w:r w:rsidRPr="000A6A4E">
        <w:rPr>
          <w:b/>
          <w:color w:val="0000FF"/>
          <w:sz w:val="18"/>
          <w:szCs w:val="18"/>
          <w:u w:val="single"/>
        </w:rPr>
        <w:t>government function</w:t>
      </w:r>
      <w:r w:rsidRPr="000A6A4E">
        <w:rPr>
          <w:color w:val="0000FF"/>
          <w:sz w:val="18"/>
          <w:szCs w:val="18"/>
        </w:rPr>
        <w:t xml:space="preserve">? Is it furthering a </w:t>
      </w:r>
      <w:r w:rsidRPr="000A6A4E">
        <w:rPr>
          <w:b/>
          <w:color w:val="0000FF"/>
          <w:sz w:val="18"/>
          <w:szCs w:val="18"/>
          <w:u w:val="single"/>
        </w:rPr>
        <w:t>government objective</w:t>
      </w:r>
      <w:r w:rsidRPr="000A6A4E">
        <w:rPr>
          <w:color w:val="0000FF"/>
          <w:sz w:val="18"/>
          <w:szCs w:val="18"/>
        </w:rPr>
        <w:t>?</w:t>
      </w:r>
    </w:p>
    <w:p w14:paraId="5DBACDEE" w14:textId="77777777" w:rsidR="000C4937" w:rsidRPr="000A6A4E" w:rsidRDefault="000C4937" w:rsidP="00291C00">
      <w:pPr>
        <w:pStyle w:val="ListParagraph"/>
        <w:numPr>
          <w:ilvl w:val="0"/>
          <w:numId w:val="29"/>
        </w:numPr>
        <w:ind w:left="720"/>
        <w:rPr>
          <w:color w:val="0000FF"/>
          <w:sz w:val="18"/>
          <w:szCs w:val="18"/>
        </w:rPr>
      </w:pPr>
      <w:r w:rsidRPr="000A6A4E">
        <w:rPr>
          <w:color w:val="0000FF"/>
          <w:sz w:val="18"/>
          <w:szCs w:val="18"/>
        </w:rPr>
        <w:t xml:space="preserve">Universities/hospitals are not generally subject to the </w:t>
      </w:r>
      <w:r w:rsidRPr="000A6A4E">
        <w:rPr>
          <w:i/>
          <w:color w:val="0000FF"/>
          <w:sz w:val="18"/>
          <w:szCs w:val="18"/>
        </w:rPr>
        <w:t>Charter</w:t>
      </w:r>
      <w:r w:rsidRPr="000A6A4E">
        <w:rPr>
          <w:color w:val="0000FF"/>
          <w:sz w:val="18"/>
          <w:szCs w:val="18"/>
        </w:rPr>
        <w:t xml:space="preserve">, as government has no legal control over them. </w:t>
      </w:r>
    </w:p>
    <w:p w14:paraId="0710F608" w14:textId="7CA08F04" w:rsidR="000C4937" w:rsidRPr="000C4937" w:rsidRDefault="000C4937" w:rsidP="00291C00">
      <w:pPr>
        <w:pStyle w:val="ListParagraph"/>
        <w:numPr>
          <w:ilvl w:val="1"/>
          <w:numId w:val="29"/>
        </w:numPr>
        <w:ind w:left="1440"/>
        <w:rPr>
          <w:color w:val="0000FF"/>
          <w:sz w:val="18"/>
          <w:szCs w:val="18"/>
        </w:rPr>
      </w:pPr>
      <w:r w:rsidRPr="000A6A4E">
        <w:rPr>
          <w:color w:val="0000FF"/>
          <w:sz w:val="18"/>
          <w:szCs w:val="18"/>
        </w:rPr>
        <w:t>An entity performing a public function is not enough in itself to warrant Charter scrutiny; government must “exert control” over operations.</w:t>
      </w:r>
    </w:p>
    <w:p w14:paraId="369B7ECB" w14:textId="4F7155C2" w:rsidR="000C4937" w:rsidRDefault="000C4937" w:rsidP="000C4937">
      <w:pPr>
        <w:pStyle w:val="Heading4"/>
      </w:pPr>
      <w:bookmarkStart w:id="84" w:name="_Toc290731479"/>
      <w:r>
        <w:t>What about delegated decision makers or private entities?</w:t>
      </w:r>
      <w:bookmarkEnd w:id="84"/>
    </w:p>
    <w:p w14:paraId="49F3D2DC" w14:textId="46887096" w:rsidR="000C4937" w:rsidRPr="000C4937" w:rsidRDefault="000C4937" w:rsidP="000C4937">
      <w:pPr>
        <w:rPr>
          <w:i/>
          <w:color w:val="FF0000"/>
          <w:sz w:val="18"/>
          <w:szCs w:val="18"/>
        </w:rPr>
      </w:pPr>
      <w:r>
        <w:rPr>
          <w:i/>
          <w:color w:val="FF0000"/>
          <w:sz w:val="18"/>
          <w:szCs w:val="18"/>
        </w:rPr>
        <w:t>Eldridge v BC</w:t>
      </w:r>
    </w:p>
    <w:p w14:paraId="4BA0DCDD"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 xml:space="preserve">Two ways legislation can violate </w:t>
      </w:r>
      <w:r w:rsidRPr="000A6A4E">
        <w:rPr>
          <w:b/>
          <w:i/>
          <w:color w:val="0000FF"/>
          <w:sz w:val="18"/>
          <w:szCs w:val="18"/>
        </w:rPr>
        <w:t>Charter:</w:t>
      </w:r>
    </w:p>
    <w:p w14:paraId="7545FA9A" w14:textId="77777777" w:rsidR="000C4937" w:rsidRPr="000A6A4E" w:rsidRDefault="000C4937" w:rsidP="00291C00">
      <w:pPr>
        <w:pStyle w:val="ListParagraph"/>
        <w:numPr>
          <w:ilvl w:val="1"/>
          <w:numId w:val="29"/>
        </w:numPr>
        <w:ind w:left="1440"/>
        <w:rPr>
          <w:b/>
          <w:color w:val="0000FF"/>
          <w:sz w:val="18"/>
          <w:szCs w:val="18"/>
        </w:rPr>
      </w:pPr>
      <w:r w:rsidRPr="000A6A4E">
        <w:rPr>
          <w:b/>
          <w:color w:val="0000FF"/>
          <w:sz w:val="18"/>
          <w:szCs w:val="18"/>
        </w:rPr>
        <w:t xml:space="preserve">(1) </w:t>
      </w:r>
      <w:r w:rsidRPr="000A6A4E">
        <w:rPr>
          <w:b/>
          <w:color w:val="0000FF"/>
          <w:sz w:val="18"/>
          <w:szCs w:val="18"/>
          <w:u w:val="single"/>
        </w:rPr>
        <w:t>Legislation is unconstitutional on its face</w:t>
      </w:r>
      <w:r w:rsidRPr="000A6A4E">
        <w:rPr>
          <w:b/>
          <w:color w:val="0000FF"/>
          <w:sz w:val="18"/>
          <w:szCs w:val="18"/>
        </w:rPr>
        <w:t xml:space="preserve"> because it violates a </w:t>
      </w:r>
      <w:r w:rsidRPr="000A6A4E">
        <w:rPr>
          <w:b/>
          <w:i/>
          <w:color w:val="0000FF"/>
          <w:sz w:val="18"/>
          <w:szCs w:val="18"/>
        </w:rPr>
        <w:t>Charter</w:t>
      </w:r>
      <w:r w:rsidRPr="000A6A4E">
        <w:rPr>
          <w:b/>
          <w:color w:val="0000FF"/>
          <w:sz w:val="18"/>
          <w:szCs w:val="18"/>
        </w:rPr>
        <w:t xml:space="preserve"> right and isn’t saved by s 1</w:t>
      </w:r>
    </w:p>
    <w:p w14:paraId="18ABCA80" w14:textId="77777777" w:rsidR="000C4937" w:rsidRPr="000A6A4E" w:rsidRDefault="000C4937" w:rsidP="00291C00">
      <w:pPr>
        <w:pStyle w:val="ListParagraph"/>
        <w:numPr>
          <w:ilvl w:val="1"/>
          <w:numId w:val="29"/>
        </w:numPr>
        <w:ind w:left="1440"/>
        <w:rPr>
          <w:b/>
          <w:color w:val="0000FF"/>
          <w:sz w:val="18"/>
          <w:szCs w:val="18"/>
        </w:rPr>
      </w:pPr>
      <w:r w:rsidRPr="000A6A4E">
        <w:rPr>
          <w:b/>
          <w:color w:val="0000FF"/>
          <w:sz w:val="18"/>
          <w:szCs w:val="18"/>
        </w:rPr>
        <w:t xml:space="preserve">(2) </w:t>
      </w:r>
      <w:r w:rsidRPr="000A6A4E">
        <w:rPr>
          <w:b/>
          <w:i/>
          <w:color w:val="0000FF"/>
          <w:sz w:val="18"/>
          <w:szCs w:val="18"/>
        </w:rPr>
        <w:t>Charter</w:t>
      </w:r>
      <w:r w:rsidRPr="000A6A4E">
        <w:rPr>
          <w:b/>
          <w:color w:val="0000FF"/>
          <w:sz w:val="18"/>
          <w:szCs w:val="18"/>
        </w:rPr>
        <w:t xml:space="preserve"> is infringed, not by the legislation itself but </w:t>
      </w:r>
      <w:r w:rsidRPr="000A6A4E">
        <w:rPr>
          <w:b/>
          <w:color w:val="0000FF"/>
          <w:sz w:val="18"/>
          <w:szCs w:val="18"/>
          <w:u w:val="single"/>
        </w:rPr>
        <w:t>by the actions of a delegated decision-maker in applying it.</w:t>
      </w:r>
    </w:p>
    <w:p w14:paraId="1184615A"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Next question: does</w:t>
      </w:r>
      <w:r w:rsidRPr="000A6A4E">
        <w:rPr>
          <w:b/>
          <w:i/>
          <w:color w:val="0000FF"/>
          <w:sz w:val="18"/>
          <w:szCs w:val="18"/>
        </w:rPr>
        <w:t xml:space="preserve"> Charter</w:t>
      </w:r>
      <w:r w:rsidRPr="000A6A4E">
        <w:rPr>
          <w:b/>
          <w:color w:val="0000FF"/>
          <w:sz w:val="18"/>
          <w:szCs w:val="18"/>
        </w:rPr>
        <w:t xml:space="preserve"> apply to the decision maker?</w:t>
      </w:r>
    </w:p>
    <w:p w14:paraId="1E976CCC" w14:textId="77777777" w:rsidR="000C4937" w:rsidRPr="000A6A4E" w:rsidRDefault="000C4937" w:rsidP="00291C00">
      <w:pPr>
        <w:pStyle w:val="ListParagraph"/>
        <w:numPr>
          <w:ilvl w:val="1"/>
          <w:numId w:val="29"/>
        </w:numPr>
        <w:ind w:left="1440"/>
        <w:rPr>
          <w:b/>
          <w:color w:val="0000FF"/>
          <w:sz w:val="18"/>
          <w:szCs w:val="18"/>
        </w:rPr>
      </w:pPr>
      <w:r w:rsidRPr="000A6A4E">
        <w:rPr>
          <w:b/>
          <w:color w:val="0000FF"/>
          <w:sz w:val="18"/>
          <w:szCs w:val="18"/>
        </w:rPr>
        <w:t xml:space="preserve">If entity is found to be govt, </w:t>
      </w:r>
      <w:r w:rsidRPr="000A6A4E">
        <w:rPr>
          <w:b/>
          <w:i/>
          <w:color w:val="0000FF"/>
          <w:sz w:val="18"/>
          <w:szCs w:val="18"/>
        </w:rPr>
        <w:t>Charter</w:t>
      </w:r>
      <w:r w:rsidRPr="000A6A4E">
        <w:rPr>
          <w:b/>
          <w:color w:val="0000FF"/>
          <w:sz w:val="18"/>
          <w:szCs w:val="18"/>
        </w:rPr>
        <w:t xml:space="preserve"> applies to ALL of its activities </w:t>
      </w:r>
      <w:r w:rsidRPr="000A6A4E">
        <w:rPr>
          <w:b/>
          <w:color w:val="0000FF"/>
          <w:sz w:val="18"/>
          <w:szCs w:val="18"/>
        </w:rPr>
        <w:sym w:font="Wingdings" w:char="F0E0"/>
      </w:r>
      <w:r w:rsidRPr="000A6A4E">
        <w:rPr>
          <w:b/>
          <w:color w:val="0000FF"/>
          <w:sz w:val="18"/>
          <w:szCs w:val="18"/>
        </w:rPr>
        <w:t xml:space="preserve"> even ones that are generally “private”.</w:t>
      </w:r>
    </w:p>
    <w:p w14:paraId="3235A34E" w14:textId="77777777" w:rsidR="000C4937" w:rsidRPr="000A6A4E" w:rsidRDefault="000C4937" w:rsidP="00291C00">
      <w:pPr>
        <w:pStyle w:val="ListParagraph"/>
        <w:numPr>
          <w:ilvl w:val="1"/>
          <w:numId w:val="29"/>
        </w:numPr>
        <w:ind w:left="1440"/>
        <w:rPr>
          <w:b/>
          <w:color w:val="0000FF"/>
          <w:sz w:val="18"/>
          <w:szCs w:val="18"/>
        </w:rPr>
      </w:pPr>
      <w:r w:rsidRPr="000A6A4E">
        <w:rPr>
          <w:b/>
          <w:color w:val="0000FF"/>
          <w:sz w:val="18"/>
          <w:szCs w:val="18"/>
        </w:rPr>
        <w:t xml:space="preserve">Private entities may be subject to </w:t>
      </w:r>
      <w:r w:rsidRPr="000A6A4E">
        <w:rPr>
          <w:b/>
          <w:i/>
          <w:color w:val="0000FF"/>
          <w:sz w:val="18"/>
          <w:szCs w:val="18"/>
        </w:rPr>
        <w:t>Charter</w:t>
      </w:r>
      <w:r w:rsidRPr="000A6A4E">
        <w:rPr>
          <w:b/>
          <w:color w:val="0000FF"/>
          <w:sz w:val="18"/>
          <w:szCs w:val="18"/>
        </w:rPr>
        <w:t xml:space="preserve"> if acting to further a govt program or policy (they are government for that one function).</w:t>
      </w:r>
    </w:p>
    <w:p w14:paraId="4EC6AEF8" w14:textId="77777777" w:rsidR="000C4937" w:rsidRPr="000A6A4E" w:rsidRDefault="000C4937" w:rsidP="00291C00">
      <w:pPr>
        <w:pStyle w:val="ListParagraph"/>
        <w:numPr>
          <w:ilvl w:val="2"/>
          <w:numId w:val="29"/>
        </w:numPr>
        <w:ind w:left="2160"/>
        <w:rPr>
          <w:b/>
          <w:color w:val="0000FF"/>
          <w:sz w:val="18"/>
          <w:szCs w:val="18"/>
        </w:rPr>
      </w:pPr>
      <w:r w:rsidRPr="000A6A4E">
        <w:rPr>
          <w:b/>
          <w:color w:val="0000FF"/>
          <w:sz w:val="18"/>
          <w:szCs w:val="18"/>
        </w:rPr>
        <w:t xml:space="preserve">Merely serving a public function or being “public” is not enough </w:t>
      </w:r>
      <w:r w:rsidRPr="000A6A4E">
        <w:rPr>
          <w:b/>
          <w:color w:val="0000FF"/>
          <w:sz w:val="18"/>
          <w:szCs w:val="18"/>
        </w:rPr>
        <w:sym w:font="Wingdings" w:char="F0E0"/>
      </w:r>
      <w:r w:rsidRPr="000A6A4E">
        <w:rPr>
          <w:b/>
          <w:color w:val="0000FF"/>
          <w:sz w:val="18"/>
          <w:szCs w:val="18"/>
        </w:rPr>
        <w:t xml:space="preserve"> must be implementing specific govt policy.</w:t>
      </w:r>
    </w:p>
    <w:p w14:paraId="37332C72"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 xml:space="preserve">Test for a private entity: </w:t>
      </w:r>
      <w:r w:rsidRPr="000A6A4E">
        <w:rPr>
          <w:color w:val="0000FF"/>
          <w:sz w:val="18"/>
          <w:szCs w:val="18"/>
        </w:rPr>
        <w:t xml:space="preserve">is there a </w:t>
      </w:r>
      <w:r w:rsidRPr="000A6A4E">
        <w:rPr>
          <w:color w:val="0000FF"/>
          <w:sz w:val="18"/>
          <w:szCs w:val="18"/>
          <w:u w:val="single"/>
        </w:rPr>
        <w:t>direct and precisely defined connection</w:t>
      </w:r>
      <w:r w:rsidRPr="000A6A4E">
        <w:rPr>
          <w:color w:val="0000FF"/>
          <w:sz w:val="18"/>
          <w:szCs w:val="18"/>
        </w:rPr>
        <w:t xml:space="preserve"> between the </w:t>
      </w:r>
      <w:r w:rsidRPr="000A6A4E">
        <w:rPr>
          <w:color w:val="0000FF"/>
          <w:sz w:val="18"/>
          <w:szCs w:val="18"/>
          <w:u w:val="single"/>
        </w:rPr>
        <w:t>nature of the activity</w:t>
      </w:r>
      <w:r w:rsidRPr="000A6A4E">
        <w:rPr>
          <w:color w:val="0000FF"/>
          <w:sz w:val="18"/>
          <w:szCs w:val="18"/>
        </w:rPr>
        <w:t xml:space="preserve"> in question and </w:t>
      </w:r>
      <w:r w:rsidRPr="000A6A4E">
        <w:rPr>
          <w:color w:val="0000FF"/>
          <w:sz w:val="18"/>
          <w:szCs w:val="18"/>
          <w:u w:val="single"/>
        </w:rPr>
        <w:t>specific government program or policy?</w:t>
      </w:r>
      <w:r w:rsidRPr="000A6A4E">
        <w:rPr>
          <w:color w:val="0000FF"/>
          <w:sz w:val="18"/>
          <w:szCs w:val="18"/>
        </w:rPr>
        <w:t xml:space="preserve"> If yes, </w:t>
      </w:r>
      <w:r w:rsidRPr="000A6A4E">
        <w:rPr>
          <w:i/>
          <w:color w:val="0000FF"/>
          <w:sz w:val="18"/>
          <w:szCs w:val="18"/>
        </w:rPr>
        <w:t>Charter</w:t>
      </w:r>
      <w:r w:rsidRPr="000A6A4E">
        <w:rPr>
          <w:color w:val="0000FF"/>
          <w:sz w:val="18"/>
          <w:szCs w:val="18"/>
        </w:rPr>
        <w:t xml:space="preserve"> is applicable.</w:t>
      </w:r>
    </w:p>
    <w:p w14:paraId="413CEEC6" w14:textId="77777777" w:rsidR="000C4937" w:rsidRPr="000A6A4E" w:rsidRDefault="000C4937" w:rsidP="00291C00">
      <w:pPr>
        <w:pStyle w:val="ListParagraph"/>
        <w:numPr>
          <w:ilvl w:val="1"/>
          <w:numId w:val="29"/>
        </w:numPr>
        <w:ind w:left="1440"/>
        <w:rPr>
          <w:b/>
          <w:color w:val="0000FF"/>
          <w:sz w:val="18"/>
          <w:szCs w:val="18"/>
        </w:rPr>
      </w:pPr>
      <w:r w:rsidRPr="000A6A4E">
        <w:rPr>
          <w:b/>
          <w:color w:val="0000FF"/>
          <w:sz w:val="18"/>
          <w:szCs w:val="18"/>
        </w:rPr>
        <w:t xml:space="preserve">Note: </w:t>
      </w:r>
      <w:r w:rsidRPr="000A6A4E">
        <w:rPr>
          <w:color w:val="0000FF"/>
          <w:sz w:val="18"/>
          <w:szCs w:val="18"/>
        </w:rPr>
        <w:t>For an entity, the question is “degree of control”, but for a function, it is “nature of the activity”.</w:t>
      </w:r>
    </w:p>
    <w:p w14:paraId="59A10835"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 xml:space="preserve">Hierarchy for challenging something: </w:t>
      </w:r>
      <w:r w:rsidRPr="000A6A4E">
        <w:rPr>
          <w:color w:val="0000FF"/>
          <w:sz w:val="18"/>
          <w:szCs w:val="18"/>
        </w:rPr>
        <w:t>Legislation &gt; government entity &gt; government function</w:t>
      </w:r>
    </w:p>
    <w:p w14:paraId="0C8B008D" w14:textId="7D80C0CC" w:rsidR="000C4937" w:rsidRPr="000C4937" w:rsidRDefault="000C4937" w:rsidP="00291C00">
      <w:pPr>
        <w:pStyle w:val="ListParagraph"/>
        <w:numPr>
          <w:ilvl w:val="0"/>
          <w:numId w:val="29"/>
        </w:numPr>
        <w:ind w:left="720"/>
        <w:rPr>
          <w:b/>
          <w:color w:val="0000FF"/>
          <w:sz w:val="18"/>
          <w:szCs w:val="18"/>
        </w:rPr>
      </w:pPr>
      <w:r w:rsidRPr="000A6A4E">
        <w:rPr>
          <w:b/>
          <w:color w:val="0000FF"/>
          <w:sz w:val="18"/>
          <w:szCs w:val="18"/>
        </w:rPr>
        <w:t xml:space="preserve">IF an entity’s act is truly government in nature, that entity will be under </w:t>
      </w:r>
      <w:r w:rsidRPr="000A6A4E">
        <w:rPr>
          <w:b/>
          <w:i/>
          <w:color w:val="0000FF"/>
          <w:sz w:val="18"/>
          <w:szCs w:val="18"/>
        </w:rPr>
        <w:t>Charter</w:t>
      </w:r>
      <w:r w:rsidRPr="000A6A4E">
        <w:rPr>
          <w:b/>
          <w:color w:val="0000FF"/>
          <w:sz w:val="18"/>
          <w:szCs w:val="18"/>
        </w:rPr>
        <w:t xml:space="preserve"> scrutiny only with respect to that act, and not all of their private activities.</w:t>
      </w:r>
    </w:p>
    <w:p w14:paraId="7B54005B" w14:textId="41D5C87B" w:rsidR="000C4937" w:rsidRDefault="000C4937" w:rsidP="000C4937">
      <w:pPr>
        <w:pStyle w:val="Heading4"/>
      </w:pPr>
      <w:bookmarkStart w:id="85" w:name="_Toc290731480"/>
      <w:r>
        <w:t>What about government omissions?</w:t>
      </w:r>
      <w:bookmarkEnd w:id="85"/>
    </w:p>
    <w:p w14:paraId="641ABC37" w14:textId="00BCE38B" w:rsidR="000C4937" w:rsidRPr="000C4937" w:rsidRDefault="000C4937" w:rsidP="000C4937">
      <w:pPr>
        <w:rPr>
          <w:i/>
          <w:color w:val="FF0000"/>
          <w:sz w:val="18"/>
          <w:szCs w:val="18"/>
        </w:rPr>
      </w:pPr>
      <w:r>
        <w:rPr>
          <w:i/>
          <w:color w:val="FF0000"/>
          <w:sz w:val="18"/>
          <w:szCs w:val="18"/>
        </w:rPr>
        <w:t>Vriend</w:t>
      </w:r>
    </w:p>
    <w:p w14:paraId="4A38D9DB"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 xml:space="preserve">The </w:t>
      </w:r>
      <w:r w:rsidRPr="000A6A4E">
        <w:rPr>
          <w:b/>
          <w:i/>
          <w:color w:val="0000FF"/>
          <w:sz w:val="18"/>
          <w:szCs w:val="18"/>
        </w:rPr>
        <w:t>Charter</w:t>
      </w:r>
      <w:r w:rsidRPr="000A6A4E">
        <w:rPr>
          <w:b/>
          <w:color w:val="0000FF"/>
          <w:sz w:val="18"/>
          <w:szCs w:val="18"/>
        </w:rPr>
        <w:t xml:space="preserve"> applies to government omissions as well as positive acts; if a legislature chooses not to include something in their legislation that should be protected by the </w:t>
      </w:r>
      <w:r w:rsidRPr="000A6A4E">
        <w:rPr>
          <w:b/>
          <w:i/>
          <w:color w:val="0000FF"/>
          <w:sz w:val="18"/>
          <w:szCs w:val="18"/>
        </w:rPr>
        <w:t>Charter</w:t>
      </w:r>
      <w:r w:rsidRPr="000A6A4E">
        <w:rPr>
          <w:b/>
          <w:color w:val="0000FF"/>
          <w:sz w:val="18"/>
          <w:szCs w:val="18"/>
        </w:rPr>
        <w:t>, then the courts can step in and insist that this right or freedom be granted</w:t>
      </w:r>
    </w:p>
    <w:p w14:paraId="609EA967" w14:textId="6398484E" w:rsidR="000C4937" w:rsidRPr="000C4937" w:rsidRDefault="000C4937" w:rsidP="00291C00">
      <w:pPr>
        <w:pStyle w:val="ListParagraph"/>
        <w:numPr>
          <w:ilvl w:val="0"/>
          <w:numId w:val="29"/>
        </w:numPr>
        <w:ind w:left="720"/>
        <w:rPr>
          <w:b/>
          <w:color w:val="0000FF"/>
          <w:sz w:val="18"/>
          <w:szCs w:val="18"/>
        </w:rPr>
      </w:pPr>
      <w:r w:rsidRPr="000A6A4E">
        <w:rPr>
          <w:b/>
          <w:color w:val="0000FF"/>
          <w:sz w:val="18"/>
          <w:szCs w:val="18"/>
        </w:rPr>
        <w:t>Establishing comparator groups is an essential element in determining that a distinction is being created (for instance, comparing homosexuals to other discriminated groups shows that they deserve protection).</w:t>
      </w:r>
    </w:p>
    <w:p w14:paraId="5DB36FE6" w14:textId="5CFF4A2C" w:rsidR="000C4937" w:rsidRDefault="000C4937" w:rsidP="000C4937">
      <w:pPr>
        <w:pStyle w:val="Heading4"/>
      </w:pPr>
      <w:bookmarkStart w:id="86" w:name="_Toc290731481"/>
      <w:r>
        <w:t>Issue of colourability</w:t>
      </w:r>
      <w:bookmarkEnd w:id="86"/>
    </w:p>
    <w:p w14:paraId="0AE9F6BD"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 xml:space="preserve">Issue of colourability: </w:t>
      </w:r>
      <w:r w:rsidRPr="000A6A4E">
        <w:rPr>
          <w:color w:val="0000FF"/>
          <w:sz w:val="18"/>
          <w:szCs w:val="18"/>
        </w:rPr>
        <w:t xml:space="preserve">Government CANNOT evade </w:t>
      </w:r>
      <w:r w:rsidRPr="000A6A4E">
        <w:rPr>
          <w:i/>
          <w:color w:val="0000FF"/>
          <w:sz w:val="18"/>
          <w:szCs w:val="18"/>
        </w:rPr>
        <w:t>Charter</w:t>
      </w:r>
      <w:r w:rsidRPr="000A6A4E">
        <w:rPr>
          <w:color w:val="0000FF"/>
          <w:sz w:val="18"/>
          <w:szCs w:val="18"/>
        </w:rPr>
        <w:t xml:space="preserve"> by incorporating things into private contracts.</w:t>
      </w:r>
    </w:p>
    <w:p w14:paraId="4CAB60FD" w14:textId="77777777" w:rsidR="000C4937" w:rsidRPr="000A6A4E" w:rsidRDefault="000C4937" w:rsidP="00291C00">
      <w:pPr>
        <w:pStyle w:val="ListParagraph"/>
        <w:numPr>
          <w:ilvl w:val="0"/>
          <w:numId w:val="29"/>
        </w:numPr>
        <w:ind w:left="720"/>
        <w:rPr>
          <w:b/>
          <w:color w:val="0000FF"/>
          <w:sz w:val="18"/>
          <w:szCs w:val="18"/>
        </w:rPr>
      </w:pPr>
      <w:r w:rsidRPr="000A6A4E">
        <w:rPr>
          <w:b/>
          <w:color w:val="0000FF"/>
          <w:sz w:val="18"/>
          <w:szCs w:val="18"/>
        </w:rPr>
        <w:t xml:space="preserve">Municipalities are government: </w:t>
      </w:r>
      <w:r w:rsidRPr="000A6A4E">
        <w:rPr>
          <w:color w:val="0000FF"/>
          <w:sz w:val="18"/>
          <w:szCs w:val="18"/>
        </w:rPr>
        <w:t xml:space="preserve">so everything they do is subject to the </w:t>
      </w:r>
      <w:r w:rsidRPr="000A6A4E">
        <w:rPr>
          <w:i/>
          <w:color w:val="0000FF"/>
          <w:sz w:val="18"/>
          <w:szCs w:val="18"/>
        </w:rPr>
        <w:t>Charter</w:t>
      </w:r>
      <w:r w:rsidRPr="000A6A4E">
        <w:rPr>
          <w:color w:val="0000FF"/>
          <w:sz w:val="18"/>
          <w:szCs w:val="18"/>
        </w:rPr>
        <w:t>, even if it is a “private” thing.</w:t>
      </w:r>
    </w:p>
    <w:p w14:paraId="47D8A358" w14:textId="63D3D281" w:rsidR="000C4937" w:rsidRPr="000C4937" w:rsidRDefault="000C4937" w:rsidP="00291C00">
      <w:pPr>
        <w:pStyle w:val="ListParagraph"/>
        <w:numPr>
          <w:ilvl w:val="0"/>
          <w:numId w:val="29"/>
        </w:numPr>
        <w:ind w:left="720"/>
        <w:rPr>
          <w:b/>
          <w:color w:val="0000FF"/>
          <w:sz w:val="18"/>
          <w:szCs w:val="18"/>
        </w:rPr>
      </w:pPr>
      <w:r w:rsidRPr="000A6A4E">
        <w:rPr>
          <w:b/>
          <w:color w:val="0000FF"/>
          <w:sz w:val="18"/>
          <w:szCs w:val="18"/>
        </w:rPr>
        <w:t xml:space="preserve">This case reinforces the idea that a govt can’t shirk </w:t>
      </w:r>
      <w:r w:rsidRPr="000A6A4E">
        <w:rPr>
          <w:b/>
          <w:i/>
          <w:color w:val="0000FF"/>
          <w:sz w:val="18"/>
          <w:szCs w:val="18"/>
        </w:rPr>
        <w:t xml:space="preserve">Charter </w:t>
      </w:r>
      <w:r w:rsidRPr="000A6A4E">
        <w:rPr>
          <w:b/>
          <w:color w:val="0000FF"/>
          <w:sz w:val="18"/>
          <w:szCs w:val="18"/>
        </w:rPr>
        <w:t>obligations by delegating to other entities.</w:t>
      </w:r>
    </w:p>
    <w:p w14:paraId="40B53B80" w14:textId="53D0386B" w:rsidR="000C4937" w:rsidRDefault="000C4937" w:rsidP="000C4937">
      <w:pPr>
        <w:pStyle w:val="Heading4"/>
      </w:pPr>
      <w:bookmarkStart w:id="87" w:name="_Toc290731482"/>
      <w:r>
        <w:t>Charter and Private Litigation</w:t>
      </w:r>
      <w:bookmarkEnd w:id="87"/>
    </w:p>
    <w:p w14:paraId="616D78D2" w14:textId="3FC10BD9" w:rsidR="000C4937" w:rsidRPr="000C4937" w:rsidRDefault="000C4937" w:rsidP="000C4937">
      <w:pPr>
        <w:pStyle w:val="NoSpacing"/>
        <w:rPr>
          <w:rFonts w:ascii="Arial" w:hAnsi="Arial" w:cs="Arial"/>
          <w:i/>
          <w:color w:val="FF0000"/>
          <w:sz w:val="18"/>
          <w:szCs w:val="18"/>
          <w:lang w:val="en-GB"/>
        </w:rPr>
      </w:pPr>
      <w:r>
        <w:rPr>
          <w:rFonts w:ascii="Arial" w:hAnsi="Arial" w:cs="Arial"/>
          <w:i/>
          <w:color w:val="FF0000"/>
          <w:sz w:val="18"/>
          <w:szCs w:val="18"/>
          <w:lang w:val="en-GB"/>
        </w:rPr>
        <w:t>Grant v Torstar</w:t>
      </w:r>
    </w:p>
    <w:p w14:paraId="33FDDA14" w14:textId="77777777" w:rsidR="000C4937" w:rsidRPr="000A6A4E" w:rsidRDefault="000C4937" w:rsidP="00291C00">
      <w:pPr>
        <w:pStyle w:val="NoSpacing"/>
        <w:numPr>
          <w:ilvl w:val="0"/>
          <w:numId w:val="38"/>
        </w:numPr>
        <w:rPr>
          <w:rFonts w:ascii="Arial" w:hAnsi="Arial" w:cs="Arial"/>
          <w:b/>
          <w:color w:val="0000FF"/>
          <w:sz w:val="18"/>
          <w:szCs w:val="18"/>
          <w:lang w:val="en-GB"/>
        </w:rPr>
      </w:pPr>
      <w:r w:rsidRPr="000A6A4E">
        <w:rPr>
          <w:rFonts w:ascii="Arial" w:hAnsi="Arial" w:cs="Arial"/>
          <w:b/>
          <w:color w:val="0000FF"/>
          <w:sz w:val="18"/>
          <w:szCs w:val="18"/>
          <w:lang w:val="en-GB"/>
        </w:rPr>
        <w:t xml:space="preserve">While the </w:t>
      </w:r>
      <w:r w:rsidRPr="000A6A4E">
        <w:rPr>
          <w:rFonts w:ascii="Arial" w:hAnsi="Arial" w:cs="Arial"/>
          <w:b/>
          <w:i/>
          <w:color w:val="0000FF"/>
          <w:sz w:val="18"/>
          <w:szCs w:val="18"/>
          <w:lang w:val="en-GB"/>
        </w:rPr>
        <w:t>Charter</w:t>
      </w:r>
      <w:r w:rsidRPr="000A6A4E">
        <w:rPr>
          <w:rFonts w:ascii="Arial" w:hAnsi="Arial" w:cs="Arial"/>
          <w:b/>
          <w:color w:val="0000FF"/>
          <w:sz w:val="18"/>
          <w:szCs w:val="18"/>
          <w:lang w:val="en-GB"/>
        </w:rPr>
        <w:t xml:space="preserve"> does not apply directly in private litigation (and it can’t be evoked to strike down a common law rule merely for being against the Charter)</w:t>
      </w:r>
    </w:p>
    <w:p w14:paraId="2CA3EDCF" w14:textId="77777777" w:rsidR="000C4937" w:rsidRPr="000A6A4E" w:rsidRDefault="000C4937" w:rsidP="00291C00">
      <w:pPr>
        <w:pStyle w:val="NoSpacing"/>
        <w:numPr>
          <w:ilvl w:val="0"/>
          <w:numId w:val="38"/>
        </w:numPr>
        <w:rPr>
          <w:rFonts w:ascii="Arial" w:hAnsi="Arial" w:cs="Arial"/>
          <w:b/>
          <w:color w:val="0000FF"/>
          <w:sz w:val="18"/>
          <w:szCs w:val="18"/>
          <w:lang w:val="en-GB"/>
        </w:rPr>
      </w:pPr>
      <w:r w:rsidRPr="000A6A4E">
        <w:rPr>
          <w:rFonts w:ascii="Arial" w:hAnsi="Arial" w:cs="Arial"/>
          <w:b/>
          <w:color w:val="0000FF"/>
          <w:sz w:val="18"/>
          <w:szCs w:val="18"/>
          <w:lang w:val="en-GB"/>
        </w:rPr>
        <w:t>What you can do, though, is use Charter values</w:t>
      </w:r>
    </w:p>
    <w:p w14:paraId="03B86390" w14:textId="79397A80" w:rsidR="000C4937" w:rsidRPr="000C4937" w:rsidRDefault="000C4937" w:rsidP="00291C00">
      <w:pPr>
        <w:pStyle w:val="NoSpacing"/>
        <w:numPr>
          <w:ilvl w:val="0"/>
          <w:numId w:val="38"/>
        </w:numPr>
        <w:rPr>
          <w:rFonts w:ascii="Arial" w:hAnsi="Arial" w:cs="Arial"/>
          <w:b/>
          <w:color w:val="0000FF"/>
          <w:sz w:val="18"/>
          <w:szCs w:val="18"/>
          <w:lang w:val="en-GB"/>
        </w:rPr>
      </w:pPr>
      <w:r w:rsidRPr="000A6A4E">
        <w:rPr>
          <w:rFonts w:ascii="Arial" w:hAnsi="Arial" w:cs="Arial"/>
          <w:b/>
          <w:color w:val="0000FF"/>
          <w:sz w:val="18"/>
          <w:szCs w:val="18"/>
          <w:lang w:val="en-GB"/>
        </w:rPr>
        <w:t>You can invoke Charter values to SUPPORT arguments to modify common law, but you can’t use ONLY the Charter</w:t>
      </w:r>
    </w:p>
    <w:p w14:paraId="01BBB55E" w14:textId="77777777" w:rsidR="000C4937" w:rsidRDefault="000C4937" w:rsidP="004A6AD1"/>
    <w:p w14:paraId="4A788B9B" w14:textId="0D90A4D6" w:rsidR="004A6AD1" w:rsidRDefault="004A6AD1" w:rsidP="001C7EE9">
      <w:pPr>
        <w:pStyle w:val="Heading2"/>
      </w:pPr>
      <w:bookmarkStart w:id="88" w:name="_Toc290731483"/>
      <w:r>
        <w:t>2: Justification</w:t>
      </w:r>
      <w:bookmarkEnd w:id="88"/>
    </w:p>
    <w:p w14:paraId="02975146" w14:textId="77777777" w:rsidR="004A6AD1" w:rsidRDefault="004A6AD1" w:rsidP="004A6AD1"/>
    <w:p w14:paraId="4ABE88E1" w14:textId="1C8D7079" w:rsidR="001C7EE9" w:rsidRPr="001C7EE9" w:rsidRDefault="001C7EE9" w:rsidP="001C7EE9">
      <w:pPr>
        <w:rPr>
          <w:b/>
          <w:sz w:val="18"/>
          <w:szCs w:val="18"/>
        </w:rPr>
      </w:pPr>
      <w:r>
        <w:rPr>
          <w:b/>
          <w:sz w:val="18"/>
          <w:szCs w:val="18"/>
        </w:rPr>
        <w:t>Pre-requisites</w:t>
      </w:r>
    </w:p>
    <w:p w14:paraId="7076E71E" w14:textId="77777777" w:rsidR="001C7EE9" w:rsidRPr="001C7EE9" w:rsidRDefault="001C7EE9" w:rsidP="001C7EE9">
      <w:pPr>
        <w:rPr>
          <w:sz w:val="18"/>
          <w:szCs w:val="18"/>
        </w:rPr>
      </w:pPr>
    </w:p>
    <w:p w14:paraId="415249BE" w14:textId="77777777" w:rsidR="001C7EE9" w:rsidRPr="000A6A4E" w:rsidRDefault="001C7EE9" w:rsidP="00291C00">
      <w:pPr>
        <w:pStyle w:val="ListParagraph"/>
        <w:numPr>
          <w:ilvl w:val="0"/>
          <w:numId w:val="39"/>
        </w:numPr>
        <w:rPr>
          <w:sz w:val="18"/>
          <w:szCs w:val="18"/>
        </w:rPr>
      </w:pPr>
      <w:r w:rsidRPr="000A6A4E">
        <w:rPr>
          <w:sz w:val="18"/>
          <w:szCs w:val="18"/>
        </w:rPr>
        <w:t xml:space="preserve">Obviously by this point it is necessary for a plaintiff + defendant, and lack of a s. 33 override, and a s.4 proper notice given pursuant to </w:t>
      </w:r>
      <w:r w:rsidRPr="000A6A4E">
        <w:rPr>
          <w:i/>
          <w:sz w:val="18"/>
          <w:szCs w:val="18"/>
        </w:rPr>
        <w:t>Constitutional Questions Act</w:t>
      </w:r>
      <w:r w:rsidRPr="000A6A4E">
        <w:rPr>
          <w:sz w:val="18"/>
          <w:szCs w:val="18"/>
        </w:rPr>
        <w:t>… so justification will not be at issue until these things are done</w:t>
      </w:r>
    </w:p>
    <w:p w14:paraId="0CE3C5A9" w14:textId="77777777" w:rsidR="001C7EE9" w:rsidRPr="000A6A4E" w:rsidRDefault="001C7EE9" w:rsidP="00291C00">
      <w:pPr>
        <w:pStyle w:val="ListParagraph"/>
        <w:numPr>
          <w:ilvl w:val="0"/>
          <w:numId w:val="39"/>
        </w:numPr>
        <w:rPr>
          <w:sz w:val="18"/>
          <w:szCs w:val="18"/>
        </w:rPr>
      </w:pPr>
      <w:r w:rsidRPr="000A6A4E">
        <w:rPr>
          <w:sz w:val="18"/>
          <w:szCs w:val="18"/>
        </w:rPr>
        <w:t xml:space="preserve">Section 33: (Override clause) </w:t>
      </w:r>
      <w:r w:rsidRPr="000A6A4E">
        <w:rPr>
          <w:sz w:val="18"/>
          <w:szCs w:val="18"/>
        </w:rPr>
        <w:sym w:font="Wingdings" w:char="F0E0"/>
      </w:r>
      <w:r w:rsidRPr="000A6A4E">
        <w:rPr>
          <w:sz w:val="18"/>
          <w:szCs w:val="18"/>
        </w:rPr>
        <w:t xml:space="preserve"> has a limited application. Can’t be used against s. 2, 7-15.</w:t>
      </w:r>
    </w:p>
    <w:p w14:paraId="19228A63" w14:textId="77777777" w:rsidR="001C7EE9" w:rsidRPr="000A6A4E" w:rsidRDefault="001C7EE9" w:rsidP="00291C00">
      <w:pPr>
        <w:pStyle w:val="ListParagraph"/>
        <w:numPr>
          <w:ilvl w:val="1"/>
          <w:numId w:val="39"/>
        </w:numPr>
        <w:rPr>
          <w:sz w:val="18"/>
          <w:szCs w:val="18"/>
        </w:rPr>
      </w:pPr>
      <w:r w:rsidRPr="000A6A4E">
        <w:rPr>
          <w:sz w:val="18"/>
          <w:szCs w:val="18"/>
        </w:rPr>
        <w:t xml:space="preserve">You can override certain provisions in the </w:t>
      </w:r>
      <w:r w:rsidRPr="000A6A4E">
        <w:rPr>
          <w:i/>
          <w:sz w:val="18"/>
          <w:szCs w:val="18"/>
        </w:rPr>
        <w:t>Charter</w:t>
      </w:r>
      <w:r w:rsidRPr="000A6A4E">
        <w:rPr>
          <w:sz w:val="18"/>
          <w:szCs w:val="18"/>
        </w:rPr>
        <w:t xml:space="preserve"> under s 33. The only province that has actually used s 33 is Quebec.</w:t>
      </w:r>
    </w:p>
    <w:p w14:paraId="5D23AEF6" w14:textId="77777777" w:rsidR="001C7EE9" w:rsidRPr="000A6A4E" w:rsidRDefault="001C7EE9" w:rsidP="00291C00">
      <w:pPr>
        <w:pStyle w:val="ListParagraph"/>
        <w:numPr>
          <w:ilvl w:val="1"/>
          <w:numId w:val="39"/>
        </w:numPr>
        <w:rPr>
          <w:sz w:val="18"/>
          <w:szCs w:val="18"/>
        </w:rPr>
      </w:pPr>
      <w:r w:rsidRPr="000A6A4E">
        <w:rPr>
          <w:sz w:val="18"/>
          <w:szCs w:val="18"/>
        </w:rPr>
        <w:t xml:space="preserve">You can legislate this in with a pre-emptive strike. </w:t>
      </w:r>
    </w:p>
    <w:p w14:paraId="16DE4C4A" w14:textId="1928BBEF" w:rsidR="001C7EE9" w:rsidRDefault="001C7EE9" w:rsidP="00291C00">
      <w:pPr>
        <w:pStyle w:val="ListParagraph"/>
        <w:numPr>
          <w:ilvl w:val="1"/>
          <w:numId w:val="39"/>
        </w:numPr>
        <w:rPr>
          <w:sz w:val="18"/>
          <w:szCs w:val="18"/>
        </w:rPr>
      </w:pPr>
      <w:r w:rsidRPr="000A6A4E">
        <w:rPr>
          <w:sz w:val="18"/>
          <w:szCs w:val="18"/>
        </w:rPr>
        <w:t xml:space="preserve">You basically announce that you are breaching the </w:t>
      </w:r>
      <w:r w:rsidRPr="000A6A4E">
        <w:rPr>
          <w:i/>
          <w:sz w:val="18"/>
          <w:szCs w:val="18"/>
        </w:rPr>
        <w:t>Charter</w:t>
      </w:r>
      <w:r w:rsidRPr="000A6A4E">
        <w:rPr>
          <w:sz w:val="18"/>
          <w:szCs w:val="18"/>
        </w:rPr>
        <w:t>.</w:t>
      </w:r>
    </w:p>
    <w:p w14:paraId="79208E1F" w14:textId="77777777" w:rsidR="001C7EE9" w:rsidRDefault="001C7EE9" w:rsidP="001C7EE9">
      <w:pPr>
        <w:rPr>
          <w:sz w:val="18"/>
          <w:szCs w:val="18"/>
        </w:rPr>
      </w:pPr>
    </w:p>
    <w:p w14:paraId="090A50F2" w14:textId="29533B00" w:rsidR="001C7EE9" w:rsidRDefault="001C7EE9" w:rsidP="001C7EE9">
      <w:pPr>
        <w:rPr>
          <w:b/>
          <w:sz w:val="18"/>
          <w:szCs w:val="18"/>
        </w:rPr>
      </w:pPr>
      <w:r>
        <w:rPr>
          <w:b/>
          <w:sz w:val="18"/>
          <w:szCs w:val="18"/>
        </w:rPr>
        <w:t>Justification</w:t>
      </w:r>
    </w:p>
    <w:p w14:paraId="6BD018C5" w14:textId="77777777" w:rsidR="001C7EE9" w:rsidRDefault="001C7EE9" w:rsidP="001C7EE9">
      <w:pPr>
        <w:rPr>
          <w:b/>
          <w:sz w:val="18"/>
          <w:szCs w:val="18"/>
        </w:rPr>
      </w:pPr>
    </w:p>
    <w:p w14:paraId="4BCF43E0" w14:textId="77777777" w:rsidR="001C7EE9" w:rsidRPr="000A6A4E" w:rsidRDefault="001C7EE9" w:rsidP="00291C00">
      <w:pPr>
        <w:pStyle w:val="NoSpacing"/>
        <w:numPr>
          <w:ilvl w:val="0"/>
          <w:numId w:val="40"/>
        </w:numPr>
        <w:outlineLvl w:val="0"/>
        <w:rPr>
          <w:rFonts w:ascii="Arial" w:hAnsi="Arial" w:cs="Arial"/>
          <w:sz w:val="18"/>
          <w:szCs w:val="18"/>
          <w:lang w:val="en-GB"/>
        </w:rPr>
      </w:pPr>
      <w:r w:rsidRPr="000A6A4E">
        <w:rPr>
          <w:rFonts w:ascii="Arial" w:hAnsi="Arial" w:cs="Arial"/>
          <w:sz w:val="18"/>
          <w:szCs w:val="18"/>
          <w:highlight w:val="green"/>
          <w:lang w:val="en-GB"/>
        </w:rPr>
        <w:t>1.  Find the breach of right pursuant to your claim</w:t>
      </w:r>
    </w:p>
    <w:p w14:paraId="696BD8D7" w14:textId="77777777" w:rsidR="001C7EE9" w:rsidRPr="000A6A4E" w:rsidRDefault="001C7EE9" w:rsidP="00291C00">
      <w:pPr>
        <w:pStyle w:val="NoSpacing"/>
        <w:numPr>
          <w:ilvl w:val="1"/>
          <w:numId w:val="40"/>
        </w:numPr>
        <w:rPr>
          <w:rFonts w:ascii="Arial" w:hAnsi="Arial" w:cs="Arial"/>
          <w:sz w:val="18"/>
          <w:szCs w:val="18"/>
          <w:lang w:val="en-GB"/>
        </w:rPr>
      </w:pPr>
      <w:r w:rsidRPr="000A6A4E">
        <w:rPr>
          <w:rFonts w:ascii="Arial" w:hAnsi="Arial" w:cs="Arial"/>
          <w:sz w:val="18"/>
          <w:szCs w:val="18"/>
          <w:lang w:val="en-GB"/>
        </w:rPr>
        <w:t>Characterization process:  interpret the right and your alleged violation</w:t>
      </w:r>
    </w:p>
    <w:p w14:paraId="696AA298" w14:textId="77777777" w:rsidR="001C7EE9" w:rsidRPr="000A6A4E" w:rsidRDefault="001C7EE9" w:rsidP="00291C00">
      <w:pPr>
        <w:pStyle w:val="NoSpacing"/>
        <w:numPr>
          <w:ilvl w:val="1"/>
          <w:numId w:val="40"/>
        </w:numPr>
        <w:rPr>
          <w:rFonts w:ascii="Arial" w:hAnsi="Arial" w:cs="Arial"/>
          <w:sz w:val="18"/>
          <w:szCs w:val="18"/>
          <w:lang w:val="en-GB"/>
        </w:rPr>
      </w:pPr>
      <w:r w:rsidRPr="000A6A4E">
        <w:rPr>
          <w:rFonts w:ascii="Arial" w:hAnsi="Arial" w:cs="Arial"/>
          <w:sz w:val="18"/>
          <w:szCs w:val="18"/>
          <w:lang w:val="en-GB"/>
        </w:rPr>
        <w:t>This is a relatively easy stage b/c Courts are very liberal at this level as the limitations kick in at s.1</w:t>
      </w:r>
    </w:p>
    <w:p w14:paraId="3AEC900A" w14:textId="77777777" w:rsidR="001C7EE9" w:rsidRPr="000A6A4E" w:rsidRDefault="001C7EE9" w:rsidP="00291C00">
      <w:pPr>
        <w:pStyle w:val="NoSpacing"/>
        <w:numPr>
          <w:ilvl w:val="0"/>
          <w:numId w:val="40"/>
        </w:numPr>
        <w:outlineLvl w:val="0"/>
        <w:rPr>
          <w:rFonts w:ascii="Arial" w:hAnsi="Arial" w:cs="Arial"/>
          <w:sz w:val="18"/>
          <w:szCs w:val="18"/>
          <w:lang w:val="en-GB"/>
        </w:rPr>
      </w:pPr>
      <w:r w:rsidRPr="000A6A4E">
        <w:rPr>
          <w:rFonts w:ascii="Arial" w:hAnsi="Arial" w:cs="Arial"/>
          <w:sz w:val="18"/>
          <w:szCs w:val="18"/>
          <w:highlight w:val="green"/>
          <w:lang w:val="en-GB"/>
        </w:rPr>
        <w:t>2.  Rights are subject to reasonable limits prescribed by law as can be demonstrably justified in a free/demo. society</w:t>
      </w:r>
    </w:p>
    <w:p w14:paraId="205E9BE9" w14:textId="77777777" w:rsidR="001C7EE9" w:rsidRPr="000A6A4E" w:rsidRDefault="001C7EE9" w:rsidP="00291C00">
      <w:pPr>
        <w:pStyle w:val="NoSpacing"/>
        <w:numPr>
          <w:ilvl w:val="1"/>
          <w:numId w:val="40"/>
        </w:numPr>
        <w:outlineLvl w:val="0"/>
        <w:rPr>
          <w:rFonts w:ascii="Arial" w:hAnsi="Arial" w:cs="Arial"/>
          <w:sz w:val="18"/>
          <w:szCs w:val="18"/>
          <w:lang w:val="en-GB"/>
        </w:rPr>
      </w:pPr>
      <w:r w:rsidRPr="000A6A4E">
        <w:rPr>
          <w:rFonts w:ascii="Arial" w:hAnsi="Arial" w:cs="Arial"/>
          <w:sz w:val="18"/>
          <w:szCs w:val="18"/>
          <w:lang w:val="en-GB"/>
        </w:rPr>
        <w:t>(a) “prescribed by law”:  there must be legislation</w:t>
      </w:r>
    </w:p>
    <w:p w14:paraId="68901009" w14:textId="77777777" w:rsidR="001C7EE9" w:rsidRPr="000A6A4E" w:rsidRDefault="001C7EE9" w:rsidP="00291C00">
      <w:pPr>
        <w:pStyle w:val="NoSpacing"/>
        <w:numPr>
          <w:ilvl w:val="2"/>
          <w:numId w:val="40"/>
        </w:numPr>
        <w:rPr>
          <w:rFonts w:ascii="Arial" w:hAnsi="Arial" w:cs="Arial"/>
          <w:sz w:val="18"/>
          <w:szCs w:val="18"/>
          <w:lang w:val="en-GB"/>
        </w:rPr>
      </w:pPr>
      <w:r w:rsidRPr="000A6A4E">
        <w:rPr>
          <w:rFonts w:ascii="Arial" w:hAnsi="Arial" w:cs="Arial"/>
          <w:sz w:val="18"/>
          <w:szCs w:val="18"/>
          <w:lang w:val="en-GB"/>
        </w:rPr>
        <w:t xml:space="preserve"> (i) If no legislation </w:t>
      </w:r>
      <w:r w:rsidRPr="000A6A4E">
        <w:rPr>
          <w:rFonts w:ascii="Arial" w:hAnsi="Arial" w:cs="Arial"/>
          <w:sz w:val="18"/>
          <w:szCs w:val="18"/>
          <w:lang w:val="en-GB"/>
        </w:rPr>
        <w:sym w:font="Wingdings" w:char="F0E0"/>
      </w:r>
      <w:r w:rsidRPr="000A6A4E">
        <w:rPr>
          <w:rFonts w:ascii="Arial" w:hAnsi="Arial" w:cs="Arial"/>
          <w:sz w:val="18"/>
          <w:szCs w:val="18"/>
          <w:lang w:val="en-GB"/>
        </w:rPr>
        <w:t xml:space="preserve"> no s.1 analysis – </w:t>
      </w:r>
      <w:r w:rsidRPr="000A6A4E">
        <w:rPr>
          <w:rFonts w:ascii="Arial" w:hAnsi="Arial" w:cs="Arial"/>
          <w:i/>
          <w:sz w:val="18"/>
          <w:szCs w:val="18"/>
          <w:lang w:val="en-GB"/>
        </w:rPr>
        <w:t>Charter</w:t>
      </w:r>
      <w:r w:rsidRPr="000A6A4E">
        <w:rPr>
          <w:rFonts w:ascii="Arial" w:hAnsi="Arial" w:cs="Arial"/>
          <w:sz w:val="18"/>
          <w:szCs w:val="18"/>
          <w:lang w:val="en-GB"/>
        </w:rPr>
        <w:t xml:space="preserve"> challenge fails</w:t>
      </w:r>
    </w:p>
    <w:p w14:paraId="79C413AA" w14:textId="77777777" w:rsidR="001C7EE9" w:rsidRPr="000A6A4E" w:rsidRDefault="001C7EE9" w:rsidP="00291C00">
      <w:pPr>
        <w:pStyle w:val="NoSpacing"/>
        <w:numPr>
          <w:ilvl w:val="2"/>
          <w:numId w:val="40"/>
        </w:numPr>
        <w:rPr>
          <w:rFonts w:ascii="Arial" w:hAnsi="Arial" w:cs="Arial"/>
          <w:color w:val="FF0000"/>
          <w:sz w:val="18"/>
          <w:szCs w:val="18"/>
          <w:lang w:val="en-GB"/>
        </w:rPr>
      </w:pPr>
      <w:r w:rsidRPr="000A6A4E">
        <w:rPr>
          <w:rFonts w:ascii="Arial" w:hAnsi="Arial" w:cs="Arial"/>
          <w:sz w:val="18"/>
          <w:szCs w:val="18"/>
          <w:lang w:val="en-GB"/>
        </w:rPr>
        <w:t xml:space="preserve"> (ii) If there is legislation </w:t>
      </w:r>
      <w:r w:rsidRPr="000A6A4E">
        <w:rPr>
          <w:rFonts w:ascii="Arial" w:hAnsi="Arial" w:cs="Arial"/>
          <w:sz w:val="18"/>
          <w:szCs w:val="18"/>
          <w:lang w:val="en-GB"/>
        </w:rPr>
        <w:sym w:font="Wingdings" w:char="F0E0"/>
      </w:r>
      <w:r w:rsidRPr="000A6A4E">
        <w:rPr>
          <w:rFonts w:ascii="Arial" w:hAnsi="Arial" w:cs="Arial"/>
          <w:sz w:val="18"/>
          <w:szCs w:val="18"/>
          <w:lang w:val="en-GB"/>
        </w:rPr>
        <w:t xml:space="preserve"> Is the provision too vague? </w:t>
      </w:r>
      <w:r w:rsidRPr="000A6A4E">
        <w:rPr>
          <w:rFonts w:ascii="Arial" w:hAnsi="Arial" w:cs="Arial"/>
          <w:color w:val="FF0000"/>
          <w:sz w:val="18"/>
          <w:szCs w:val="18"/>
          <w:lang w:val="en-GB"/>
        </w:rPr>
        <w:t>(</w:t>
      </w:r>
      <w:r w:rsidRPr="000A6A4E">
        <w:rPr>
          <w:rFonts w:ascii="Arial" w:hAnsi="Arial" w:cs="Arial"/>
          <w:b/>
          <w:i/>
          <w:color w:val="FF0000"/>
          <w:sz w:val="18"/>
          <w:szCs w:val="18"/>
          <w:lang w:val="en-GB"/>
        </w:rPr>
        <w:t>Nova Scotia Pharmaceuticals</w:t>
      </w:r>
      <w:r w:rsidRPr="000A6A4E">
        <w:rPr>
          <w:rFonts w:ascii="Arial" w:hAnsi="Arial" w:cs="Arial"/>
          <w:color w:val="FF0000"/>
          <w:sz w:val="18"/>
          <w:szCs w:val="18"/>
          <w:lang w:val="en-GB"/>
        </w:rPr>
        <w:t>)</w:t>
      </w:r>
    </w:p>
    <w:p w14:paraId="72335E43" w14:textId="77777777" w:rsidR="001C7EE9" w:rsidRPr="000A6A4E" w:rsidRDefault="001C7EE9" w:rsidP="00291C00">
      <w:pPr>
        <w:pStyle w:val="NoSpacing"/>
        <w:numPr>
          <w:ilvl w:val="3"/>
          <w:numId w:val="40"/>
        </w:numPr>
        <w:rPr>
          <w:rFonts w:ascii="Arial" w:hAnsi="Arial" w:cs="Arial"/>
          <w:sz w:val="18"/>
          <w:szCs w:val="18"/>
          <w:lang w:val="en-GB"/>
        </w:rPr>
      </w:pPr>
      <w:r w:rsidRPr="000A6A4E">
        <w:rPr>
          <w:rFonts w:ascii="Arial" w:hAnsi="Arial" w:cs="Arial"/>
          <w:sz w:val="18"/>
          <w:szCs w:val="18"/>
          <w:lang w:val="en-GB"/>
        </w:rPr>
        <w:t>Note:  Provisions of “discretion” often difficult/impossible to define, found as too vague</w:t>
      </w:r>
    </w:p>
    <w:p w14:paraId="37B413C5" w14:textId="77777777" w:rsidR="001C7EE9" w:rsidRPr="000A6A4E" w:rsidRDefault="001C7EE9" w:rsidP="00291C00">
      <w:pPr>
        <w:pStyle w:val="NoSpacing"/>
        <w:numPr>
          <w:ilvl w:val="3"/>
          <w:numId w:val="40"/>
        </w:numPr>
        <w:rPr>
          <w:rFonts w:ascii="Arial" w:hAnsi="Arial" w:cs="Arial"/>
          <w:sz w:val="18"/>
          <w:szCs w:val="18"/>
          <w:lang w:val="en-GB"/>
        </w:rPr>
      </w:pPr>
      <w:r w:rsidRPr="000A6A4E">
        <w:rPr>
          <w:rFonts w:ascii="Arial" w:hAnsi="Arial" w:cs="Arial"/>
          <w:sz w:val="18"/>
          <w:szCs w:val="18"/>
          <w:lang w:val="en-GB"/>
        </w:rPr>
        <w:t xml:space="preserve">Yes </w:t>
      </w:r>
      <w:r w:rsidRPr="000A6A4E">
        <w:rPr>
          <w:rFonts w:ascii="Arial" w:hAnsi="Arial" w:cs="Arial"/>
          <w:sz w:val="18"/>
          <w:szCs w:val="18"/>
          <w:lang w:val="en-GB"/>
        </w:rPr>
        <w:sym w:font="Wingdings" w:char="F0E0"/>
      </w:r>
      <w:r w:rsidRPr="000A6A4E">
        <w:rPr>
          <w:rFonts w:ascii="Arial" w:hAnsi="Arial" w:cs="Arial"/>
          <w:sz w:val="18"/>
          <w:szCs w:val="18"/>
          <w:lang w:val="en-GB"/>
        </w:rPr>
        <w:t xml:space="preserve"> no s.1 analysis – </w:t>
      </w:r>
      <w:r w:rsidRPr="000A6A4E">
        <w:rPr>
          <w:rFonts w:ascii="Arial" w:hAnsi="Arial" w:cs="Arial"/>
          <w:i/>
          <w:sz w:val="18"/>
          <w:szCs w:val="18"/>
          <w:lang w:val="en-GB"/>
        </w:rPr>
        <w:t>Charter</w:t>
      </w:r>
      <w:r w:rsidRPr="000A6A4E">
        <w:rPr>
          <w:rFonts w:ascii="Arial" w:hAnsi="Arial" w:cs="Arial"/>
          <w:sz w:val="18"/>
          <w:szCs w:val="18"/>
          <w:lang w:val="en-GB"/>
        </w:rPr>
        <w:t xml:space="preserve"> challenge fail</w:t>
      </w:r>
    </w:p>
    <w:p w14:paraId="126747E8" w14:textId="77777777" w:rsidR="001C7EE9" w:rsidRPr="000A6A4E" w:rsidRDefault="001C7EE9" w:rsidP="00291C00">
      <w:pPr>
        <w:pStyle w:val="NoSpacing"/>
        <w:numPr>
          <w:ilvl w:val="3"/>
          <w:numId w:val="40"/>
        </w:numPr>
        <w:rPr>
          <w:rFonts w:ascii="Arial" w:hAnsi="Arial" w:cs="Arial"/>
          <w:sz w:val="18"/>
          <w:szCs w:val="18"/>
          <w:lang w:val="en-GB"/>
        </w:rPr>
      </w:pPr>
      <w:r w:rsidRPr="000A6A4E">
        <w:rPr>
          <w:rFonts w:ascii="Arial" w:hAnsi="Arial" w:cs="Arial"/>
          <w:sz w:val="18"/>
          <w:szCs w:val="18"/>
          <w:lang w:val="en-GB"/>
        </w:rPr>
        <w:t xml:space="preserve">No </w:t>
      </w:r>
      <w:r w:rsidRPr="000A6A4E">
        <w:rPr>
          <w:rFonts w:ascii="Arial" w:hAnsi="Arial" w:cs="Arial"/>
          <w:sz w:val="18"/>
          <w:szCs w:val="18"/>
          <w:lang w:val="en-GB"/>
        </w:rPr>
        <w:sym w:font="Wingdings" w:char="F0E0"/>
      </w:r>
      <w:r w:rsidRPr="000A6A4E">
        <w:rPr>
          <w:rFonts w:ascii="Arial" w:hAnsi="Arial" w:cs="Arial"/>
          <w:sz w:val="18"/>
          <w:szCs w:val="18"/>
          <w:lang w:val="en-GB"/>
        </w:rPr>
        <w:t xml:space="preserve"> s.1 analysis occurs</w:t>
      </w:r>
    </w:p>
    <w:p w14:paraId="03EC0713" w14:textId="74624E23" w:rsidR="001C7EE9" w:rsidRPr="001C7EE9" w:rsidRDefault="001C7EE9" w:rsidP="00291C00">
      <w:pPr>
        <w:pStyle w:val="NoSpacing"/>
        <w:numPr>
          <w:ilvl w:val="1"/>
          <w:numId w:val="40"/>
        </w:numPr>
        <w:outlineLvl w:val="0"/>
        <w:rPr>
          <w:rFonts w:ascii="Arial" w:hAnsi="Arial" w:cs="Arial"/>
          <w:b/>
          <w:sz w:val="18"/>
          <w:szCs w:val="18"/>
          <w:lang w:val="en-GB"/>
        </w:rPr>
      </w:pPr>
      <w:r w:rsidRPr="000A6A4E">
        <w:rPr>
          <w:rFonts w:ascii="Arial" w:hAnsi="Arial" w:cs="Arial"/>
          <w:sz w:val="18"/>
          <w:szCs w:val="18"/>
          <w:lang w:val="en-GB"/>
        </w:rPr>
        <w:t xml:space="preserve"> (b) “demonstrably justified in a free &amp; demo society </w:t>
      </w:r>
      <w:r w:rsidRPr="000A6A4E">
        <w:rPr>
          <w:rFonts w:ascii="Arial" w:hAnsi="Arial" w:cs="Arial"/>
          <w:sz w:val="18"/>
          <w:szCs w:val="18"/>
          <w:lang w:val="en-GB"/>
        </w:rPr>
        <w:sym w:font="Wingdings" w:char="F0E0"/>
      </w:r>
      <w:r w:rsidRPr="000A6A4E">
        <w:rPr>
          <w:rFonts w:ascii="Arial" w:hAnsi="Arial" w:cs="Arial"/>
          <w:sz w:val="18"/>
          <w:szCs w:val="18"/>
          <w:lang w:val="en-GB"/>
        </w:rPr>
        <w:t xml:space="preserve"> </w:t>
      </w:r>
      <w:r w:rsidRPr="000A6A4E">
        <w:rPr>
          <w:rFonts w:ascii="Arial" w:hAnsi="Arial" w:cs="Arial"/>
          <w:b/>
          <w:i/>
          <w:color w:val="FF0000"/>
          <w:sz w:val="18"/>
          <w:szCs w:val="18"/>
          <w:lang w:val="en-GB"/>
        </w:rPr>
        <w:t>Oakes</w:t>
      </w:r>
      <w:r w:rsidRPr="000A6A4E">
        <w:rPr>
          <w:rFonts w:ascii="Arial" w:hAnsi="Arial" w:cs="Arial"/>
          <w:b/>
          <w:color w:val="FF0000"/>
          <w:sz w:val="18"/>
          <w:szCs w:val="18"/>
          <w:lang w:val="en-GB"/>
        </w:rPr>
        <w:t xml:space="preserve"> test</w:t>
      </w:r>
    </w:p>
    <w:p w14:paraId="10D80F4A" w14:textId="77777777" w:rsidR="001C7EE9" w:rsidRDefault="001C7EE9" w:rsidP="001C7EE9">
      <w:pPr>
        <w:rPr>
          <w:b/>
          <w:sz w:val="18"/>
          <w:szCs w:val="18"/>
        </w:rPr>
      </w:pPr>
    </w:p>
    <w:p w14:paraId="0BC4E85A" w14:textId="77777777" w:rsidR="001C7EE9" w:rsidRPr="000A6A4E" w:rsidRDefault="001C7EE9" w:rsidP="00291C00">
      <w:pPr>
        <w:pStyle w:val="ListParagraph"/>
        <w:numPr>
          <w:ilvl w:val="0"/>
          <w:numId w:val="40"/>
        </w:numPr>
        <w:rPr>
          <w:sz w:val="18"/>
          <w:szCs w:val="18"/>
        </w:rPr>
      </w:pPr>
      <w:r w:rsidRPr="000A6A4E">
        <w:rPr>
          <w:sz w:val="18"/>
          <w:szCs w:val="18"/>
        </w:rPr>
        <w:t>Justification is essentially a statutory interpretation exercise.</w:t>
      </w:r>
    </w:p>
    <w:p w14:paraId="0D6D8C94" w14:textId="06470584" w:rsidR="001C7EE9" w:rsidRPr="000A6A4E" w:rsidRDefault="001C7EE9" w:rsidP="00291C00">
      <w:pPr>
        <w:pStyle w:val="NoSpacing"/>
        <w:numPr>
          <w:ilvl w:val="0"/>
          <w:numId w:val="40"/>
        </w:numPr>
        <w:rPr>
          <w:rFonts w:ascii="Arial" w:hAnsi="Arial" w:cs="Arial"/>
          <w:sz w:val="18"/>
          <w:szCs w:val="18"/>
          <w:lang w:val="en-GB"/>
        </w:rPr>
      </w:pPr>
      <w:r w:rsidRPr="000A6A4E">
        <w:rPr>
          <w:rFonts w:ascii="Arial" w:hAnsi="Arial" w:cs="Arial"/>
          <w:sz w:val="18"/>
          <w:szCs w:val="18"/>
          <w:lang w:val="en-GB"/>
        </w:rPr>
        <w:t xml:space="preserve">For </w:t>
      </w:r>
      <w:r w:rsidRPr="000A6A4E">
        <w:rPr>
          <w:rFonts w:ascii="Arial" w:hAnsi="Arial" w:cs="Arial"/>
          <w:i/>
          <w:sz w:val="18"/>
          <w:szCs w:val="18"/>
          <w:lang w:val="en-GB"/>
        </w:rPr>
        <w:t>Charter</w:t>
      </w:r>
      <w:r w:rsidRPr="000A6A4E">
        <w:rPr>
          <w:rFonts w:ascii="Arial" w:hAnsi="Arial" w:cs="Arial"/>
          <w:sz w:val="18"/>
          <w:szCs w:val="18"/>
          <w:lang w:val="en-GB"/>
        </w:rPr>
        <w:t xml:space="preserve">, courts must take (1) a </w:t>
      </w:r>
      <w:r w:rsidRPr="000A6A4E">
        <w:rPr>
          <w:rFonts w:ascii="Arial" w:hAnsi="Arial" w:cs="Arial"/>
          <w:b/>
          <w:sz w:val="18"/>
          <w:szCs w:val="18"/>
          <w:lang w:val="en-GB"/>
        </w:rPr>
        <w:t>living tree</w:t>
      </w:r>
      <w:r w:rsidRPr="000A6A4E">
        <w:rPr>
          <w:rFonts w:ascii="Arial" w:hAnsi="Arial" w:cs="Arial"/>
          <w:sz w:val="18"/>
          <w:szCs w:val="18"/>
          <w:lang w:val="en-GB"/>
        </w:rPr>
        <w:t xml:space="preserve"> approach, and (2) a </w:t>
      </w:r>
      <w:r w:rsidRPr="000A6A4E">
        <w:rPr>
          <w:rFonts w:ascii="Arial" w:hAnsi="Arial" w:cs="Arial"/>
          <w:b/>
          <w:sz w:val="18"/>
          <w:szCs w:val="18"/>
          <w:lang w:val="en-GB"/>
        </w:rPr>
        <w:t>purposive</w:t>
      </w:r>
      <w:r w:rsidRPr="000A6A4E">
        <w:rPr>
          <w:rFonts w:ascii="Arial" w:hAnsi="Arial" w:cs="Arial"/>
          <w:sz w:val="18"/>
          <w:szCs w:val="18"/>
          <w:lang w:val="en-GB"/>
        </w:rPr>
        <w:t xml:space="preserve"> approach.</w:t>
      </w:r>
    </w:p>
    <w:p w14:paraId="3EB6CF99" w14:textId="77777777" w:rsidR="001C7EE9" w:rsidRDefault="001C7EE9" w:rsidP="00291C00">
      <w:pPr>
        <w:pStyle w:val="NoSpacing"/>
        <w:numPr>
          <w:ilvl w:val="0"/>
          <w:numId w:val="40"/>
        </w:numPr>
        <w:rPr>
          <w:rFonts w:ascii="Arial" w:hAnsi="Arial" w:cs="Arial"/>
          <w:sz w:val="18"/>
          <w:szCs w:val="18"/>
          <w:lang w:val="en-GB"/>
        </w:rPr>
      </w:pPr>
      <w:r w:rsidRPr="000A6A4E">
        <w:rPr>
          <w:rFonts w:ascii="Arial" w:hAnsi="Arial" w:cs="Arial"/>
          <w:b/>
          <w:sz w:val="18"/>
          <w:szCs w:val="18"/>
          <w:lang w:val="en-GB"/>
        </w:rPr>
        <w:t>Notwithstanding clause</w:t>
      </w:r>
      <w:r w:rsidRPr="000A6A4E">
        <w:rPr>
          <w:rFonts w:ascii="Arial" w:hAnsi="Arial" w:cs="Arial"/>
          <w:sz w:val="18"/>
          <w:szCs w:val="18"/>
          <w:lang w:val="en-GB"/>
        </w:rPr>
        <w:t xml:space="preserve">: s. 33 of </w:t>
      </w:r>
      <w:r w:rsidRPr="000A6A4E">
        <w:rPr>
          <w:rFonts w:ascii="Arial" w:hAnsi="Arial" w:cs="Arial"/>
          <w:i/>
          <w:sz w:val="18"/>
          <w:szCs w:val="18"/>
          <w:lang w:val="en-GB"/>
        </w:rPr>
        <w:t>Charter</w:t>
      </w:r>
      <w:r w:rsidRPr="000A6A4E">
        <w:rPr>
          <w:rFonts w:ascii="Arial" w:hAnsi="Arial" w:cs="Arial"/>
          <w:sz w:val="18"/>
          <w:szCs w:val="18"/>
          <w:lang w:val="en-GB"/>
        </w:rPr>
        <w:t xml:space="preserve"> </w:t>
      </w:r>
      <w:r w:rsidRPr="000A6A4E">
        <w:rPr>
          <w:rFonts w:ascii="Arial" w:hAnsi="Arial" w:cs="Arial"/>
          <w:sz w:val="18"/>
          <w:szCs w:val="18"/>
          <w:lang w:val="en-GB"/>
        </w:rPr>
        <w:sym w:font="Wingdings" w:char="F0E0"/>
      </w:r>
      <w:r w:rsidRPr="000A6A4E">
        <w:rPr>
          <w:rFonts w:ascii="Arial" w:hAnsi="Arial" w:cs="Arial"/>
          <w:sz w:val="18"/>
          <w:szCs w:val="18"/>
          <w:lang w:val="en-GB"/>
        </w:rPr>
        <w:t xml:space="preserve"> can NOT be used against s. 2, ss.7-15. </w:t>
      </w:r>
      <w:r w:rsidRPr="000A6A4E">
        <w:rPr>
          <w:rFonts w:ascii="Arial" w:hAnsi="Arial" w:cs="Arial"/>
          <w:i/>
          <w:sz w:val="18"/>
          <w:szCs w:val="18"/>
          <w:lang w:val="en-GB"/>
        </w:rPr>
        <w:t>Charter</w:t>
      </w:r>
      <w:r w:rsidRPr="000A6A4E">
        <w:rPr>
          <w:rFonts w:ascii="Arial" w:hAnsi="Arial" w:cs="Arial"/>
          <w:sz w:val="18"/>
          <w:szCs w:val="18"/>
          <w:lang w:val="en-GB"/>
        </w:rPr>
        <w:t xml:space="preserve"> rights aren’t absolute!</w:t>
      </w:r>
    </w:p>
    <w:p w14:paraId="5428C8CA" w14:textId="6839B3BE" w:rsidR="001C7EE9" w:rsidRPr="000A6A4E" w:rsidRDefault="001C7EE9" w:rsidP="00291C00">
      <w:pPr>
        <w:pStyle w:val="ListParagraph"/>
        <w:numPr>
          <w:ilvl w:val="0"/>
          <w:numId w:val="40"/>
        </w:numPr>
        <w:rPr>
          <w:color w:val="0000FF"/>
          <w:sz w:val="18"/>
          <w:szCs w:val="18"/>
        </w:rPr>
      </w:pPr>
      <w:r w:rsidRPr="001C7EE9">
        <w:rPr>
          <w:sz w:val="18"/>
          <w:szCs w:val="18"/>
        </w:rPr>
        <w:t>Financial emergencies can be sufficient objectives</w:t>
      </w:r>
      <w:r>
        <w:rPr>
          <w:sz w:val="18"/>
          <w:szCs w:val="18"/>
        </w:rPr>
        <w:t xml:space="preserve"> </w:t>
      </w:r>
      <w:r>
        <w:rPr>
          <w:b/>
          <w:sz w:val="18"/>
          <w:szCs w:val="18"/>
        </w:rPr>
        <w:t>pressing and substantial in the Oakes test</w:t>
      </w:r>
      <w:r w:rsidRPr="001C7EE9">
        <w:rPr>
          <w:sz w:val="18"/>
          <w:szCs w:val="18"/>
        </w:rPr>
        <w:t xml:space="preserve"> (</w:t>
      </w:r>
      <w:r w:rsidRPr="001C7EE9">
        <w:rPr>
          <w:i/>
          <w:color w:val="FF0000"/>
          <w:sz w:val="18"/>
          <w:szCs w:val="18"/>
        </w:rPr>
        <w:t>Newfoundland v NAPE</w:t>
      </w:r>
      <w:r>
        <w:rPr>
          <w:i/>
          <w:color w:val="0000FF"/>
          <w:sz w:val="18"/>
          <w:szCs w:val="18"/>
        </w:rPr>
        <w:t>)</w:t>
      </w:r>
    </w:p>
    <w:p w14:paraId="3BABCD4B" w14:textId="77777777" w:rsidR="001C7EE9" w:rsidRPr="001C7EE9" w:rsidRDefault="001C7EE9" w:rsidP="00291C00">
      <w:pPr>
        <w:pStyle w:val="ListParagraph"/>
        <w:numPr>
          <w:ilvl w:val="1"/>
          <w:numId w:val="40"/>
        </w:numPr>
        <w:rPr>
          <w:sz w:val="18"/>
          <w:szCs w:val="18"/>
        </w:rPr>
      </w:pPr>
      <w:r w:rsidRPr="001C7EE9">
        <w:rPr>
          <w:sz w:val="18"/>
          <w:szCs w:val="18"/>
        </w:rPr>
        <w:t>Money can’t be invoked as a justification during normal times. However this was not a normal time as Nfld was facing severe financial crisis.</w:t>
      </w:r>
    </w:p>
    <w:p w14:paraId="2AB746ED" w14:textId="3EF7D2DA" w:rsidR="001C7EE9" w:rsidRPr="001C7EE9" w:rsidRDefault="001C7EE9" w:rsidP="00291C00">
      <w:pPr>
        <w:pStyle w:val="ListParagraph"/>
        <w:numPr>
          <w:ilvl w:val="1"/>
          <w:numId w:val="40"/>
        </w:numPr>
        <w:rPr>
          <w:sz w:val="18"/>
          <w:szCs w:val="18"/>
        </w:rPr>
      </w:pPr>
      <w:r w:rsidRPr="001C7EE9">
        <w:rPr>
          <w:sz w:val="18"/>
          <w:szCs w:val="18"/>
        </w:rPr>
        <w:t>Severe financial emergencies are accepted as a pressing and substantial matter.</w:t>
      </w:r>
    </w:p>
    <w:p w14:paraId="0FC3C220" w14:textId="375A5B95" w:rsidR="001C7EE9" w:rsidRDefault="001C7EE9" w:rsidP="001C7EE9">
      <w:pPr>
        <w:pStyle w:val="Heading4"/>
      </w:pPr>
      <w:bookmarkStart w:id="89" w:name="_Toc290731484"/>
      <w:r>
        <w:t>Free and Democratic Values</w:t>
      </w:r>
      <w:bookmarkEnd w:id="89"/>
    </w:p>
    <w:p w14:paraId="15714D71" w14:textId="77777777" w:rsidR="001C7EE9" w:rsidRPr="001C7EE9" w:rsidRDefault="001C7EE9" w:rsidP="001C7EE9"/>
    <w:p w14:paraId="63FB095C" w14:textId="77777777" w:rsidR="001C7EE9" w:rsidRPr="000A6A4E" w:rsidRDefault="001C7EE9" w:rsidP="00291C00">
      <w:pPr>
        <w:numPr>
          <w:ilvl w:val="0"/>
          <w:numId w:val="41"/>
        </w:numPr>
        <w:rPr>
          <w:rFonts w:eastAsia="Times New Roman"/>
          <w:sz w:val="18"/>
          <w:szCs w:val="18"/>
        </w:rPr>
      </w:pPr>
      <w:r w:rsidRPr="000A6A4E">
        <w:rPr>
          <w:rFonts w:eastAsia="Times New Roman"/>
          <w:sz w:val="18"/>
          <w:szCs w:val="18"/>
        </w:rPr>
        <w:t>These underlying values and principles of a free and democratic society are the genesis of rights and freedoms guaranteed by Charter.</w:t>
      </w:r>
    </w:p>
    <w:p w14:paraId="30A2F00E" w14:textId="77777777" w:rsidR="001C7EE9" w:rsidRPr="000A6A4E" w:rsidRDefault="001C7EE9" w:rsidP="00291C00">
      <w:pPr>
        <w:numPr>
          <w:ilvl w:val="1"/>
          <w:numId w:val="41"/>
        </w:numPr>
        <w:rPr>
          <w:rFonts w:eastAsia="Times New Roman"/>
          <w:sz w:val="18"/>
          <w:szCs w:val="18"/>
        </w:rPr>
      </w:pPr>
      <w:r w:rsidRPr="000A6A4E">
        <w:rPr>
          <w:rFonts w:eastAsia="Times New Roman"/>
          <w:sz w:val="18"/>
          <w:szCs w:val="18"/>
        </w:rPr>
        <w:t>ARGUE: Use these values and try to persuade the court, helping your infringement claim.</w:t>
      </w:r>
    </w:p>
    <w:p w14:paraId="75E0168F" w14:textId="77777777" w:rsidR="001C7EE9" w:rsidRPr="000A6A4E" w:rsidRDefault="001C7EE9" w:rsidP="00291C00">
      <w:pPr>
        <w:widowControl w:val="0"/>
        <w:numPr>
          <w:ilvl w:val="1"/>
          <w:numId w:val="41"/>
        </w:numPr>
        <w:autoSpaceDE w:val="0"/>
        <w:autoSpaceDN w:val="0"/>
        <w:adjustRightInd w:val="0"/>
        <w:rPr>
          <w:rFonts w:eastAsia="Times New Roman"/>
          <w:i/>
          <w:iCs/>
          <w:sz w:val="18"/>
          <w:szCs w:val="18"/>
          <w:lang w:bidi="en-US"/>
        </w:rPr>
      </w:pPr>
      <w:r w:rsidRPr="000A6A4E">
        <w:rPr>
          <w:rFonts w:eastAsia="Times New Roman"/>
          <w:i/>
          <w:iCs/>
          <w:sz w:val="18"/>
          <w:szCs w:val="18"/>
          <w:lang w:bidi="en-US"/>
        </w:rPr>
        <w:t>Respect for the inherent dignity of the human person</w:t>
      </w:r>
    </w:p>
    <w:p w14:paraId="30CE651C" w14:textId="77777777" w:rsidR="001C7EE9" w:rsidRPr="000A6A4E" w:rsidRDefault="001C7EE9" w:rsidP="00291C00">
      <w:pPr>
        <w:widowControl w:val="0"/>
        <w:numPr>
          <w:ilvl w:val="1"/>
          <w:numId w:val="41"/>
        </w:numPr>
        <w:autoSpaceDE w:val="0"/>
        <w:autoSpaceDN w:val="0"/>
        <w:adjustRightInd w:val="0"/>
        <w:rPr>
          <w:rFonts w:eastAsia="Times New Roman"/>
          <w:i/>
          <w:iCs/>
          <w:sz w:val="18"/>
          <w:szCs w:val="18"/>
          <w:lang w:bidi="en-US"/>
        </w:rPr>
      </w:pPr>
      <w:r w:rsidRPr="000A6A4E">
        <w:rPr>
          <w:rFonts w:eastAsia="Times New Roman"/>
          <w:i/>
          <w:iCs/>
          <w:sz w:val="18"/>
          <w:szCs w:val="18"/>
          <w:lang w:bidi="en-US"/>
        </w:rPr>
        <w:t>Commitment to social justice and equality</w:t>
      </w:r>
    </w:p>
    <w:p w14:paraId="7909B211" w14:textId="77777777" w:rsidR="001C7EE9" w:rsidRPr="000A6A4E" w:rsidRDefault="001C7EE9" w:rsidP="00291C00">
      <w:pPr>
        <w:widowControl w:val="0"/>
        <w:numPr>
          <w:ilvl w:val="1"/>
          <w:numId w:val="41"/>
        </w:numPr>
        <w:autoSpaceDE w:val="0"/>
        <w:autoSpaceDN w:val="0"/>
        <w:adjustRightInd w:val="0"/>
        <w:rPr>
          <w:rFonts w:eastAsia="Times New Roman"/>
          <w:i/>
          <w:iCs/>
          <w:sz w:val="18"/>
          <w:szCs w:val="18"/>
          <w:lang w:bidi="en-US"/>
        </w:rPr>
      </w:pPr>
      <w:r w:rsidRPr="000A6A4E">
        <w:rPr>
          <w:rFonts w:eastAsia="Times New Roman"/>
          <w:i/>
          <w:iCs/>
          <w:sz w:val="18"/>
          <w:szCs w:val="18"/>
          <w:lang w:bidi="en-US"/>
        </w:rPr>
        <w:t>Accommodation of a wide variety of beliefs</w:t>
      </w:r>
    </w:p>
    <w:p w14:paraId="040140A6" w14:textId="77777777" w:rsidR="001C7EE9" w:rsidRPr="000A6A4E" w:rsidRDefault="001C7EE9" w:rsidP="00291C00">
      <w:pPr>
        <w:widowControl w:val="0"/>
        <w:numPr>
          <w:ilvl w:val="1"/>
          <w:numId w:val="41"/>
        </w:numPr>
        <w:autoSpaceDE w:val="0"/>
        <w:autoSpaceDN w:val="0"/>
        <w:adjustRightInd w:val="0"/>
        <w:rPr>
          <w:rFonts w:eastAsia="Times New Roman"/>
          <w:i/>
          <w:iCs/>
          <w:sz w:val="18"/>
          <w:szCs w:val="18"/>
          <w:lang w:bidi="en-US"/>
        </w:rPr>
      </w:pPr>
      <w:r w:rsidRPr="000A6A4E">
        <w:rPr>
          <w:rFonts w:eastAsia="Times New Roman"/>
          <w:i/>
          <w:iCs/>
          <w:sz w:val="18"/>
          <w:szCs w:val="18"/>
          <w:lang w:bidi="en-US"/>
        </w:rPr>
        <w:t>Respect for cultural and group identity</w:t>
      </w:r>
    </w:p>
    <w:p w14:paraId="6043453B" w14:textId="72B533D4" w:rsidR="001C7EE9" w:rsidRPr="001C7EE9" w:rsidRDefault="001C7EE9" w:rsidP="00291C00">
      <w:pPr>
        <w:widowControl w:val="0"/>
        <w:numPr>
          <w:ilvl w:val="1"/>
          <w:numId w:val="41"/>
        </w:numPr>
        <w:autoSpaceDE w:val="0"/>
        <w:autoSpaceDN w:val="0"/>
        <w:adjustRightInd w:val="0"/>
        <w:rPr>
          <w:rFonts w:eastAsia="Times New Roman"/>
          <w:sz w:val="18"/>
          <w:szCs w:val="18"/>
        </w:rPr>
      </w:pPr>
      <w:r w:rsidRPr="000A6A4E">
        <w:rPr>
          <w:rFonts w:eastAsia="Times New Roman"/>
          <w:i/>
          <w:iCs/>
          <w:sz w:val="18"/>
          <w:szCs w:val="18"/>
          <w:lang w:bidi="en-US"/>
        </w:rPr>
        <w:t>Faith in social and political institutions which enhance participation of individuals and groups</w:t>
      </w:r>
    </w:p>
    <w:p w14:paraId="5DBA1F7D" w14:textId="5FDED2E2" w:rsidR="001C7EE9" w:rsidRDefault="001C7EE9" w:rsidP="001C7EE9">
      <w:pPr>
        <w:pStyle w:val="Heading4"/>
        <w:rPr>
          <w:lang w:val="en-GB"/>
        </w:rPr>
      </w:pPr>
      <w:bookmarkStart w:id="90" w:name="_Toc290731485"/>
      <w:r>
        <w:rPr>
          <w:lang w:val="en-GB"/>
        </w:rPr>
        <w:t>Oakes Test – whether something is demonstrably justified</w:t>
      </w:r>
      <w:bookmarkEnd w:id="90"/>
    </w:p>
    <w:p w14:paraId="5487BA5F" w14:textId="77777777" w:rsidR="001C7EE9" w:rsidRPr="001C7EE9" w:rsidRDefault="001C7EE9" w:rsidP="00291C00">
      <w:pPr>
        <w:pStyle w:val="ListParagraph"/>
        <w:numPr>
          <w:ilvl w:val="0"/>
          <w:numId w:val="43"/>
        </w:numPr>
        <w:rPr>
          <w:sz w:val="18"/>
          <w:szCs w:val="18"/>
        </w:rPr>
      </w:pPr>
      <w:r w:rsidRPr="001C7EE9">
        <w:rPr>
          <w:sz w:val="18"/>
          <w:szCs w:val="18"/>
        </w:rPr>
        <w:t xml:space="preserve">Test for justification of a </w:t>
      </w:r>
      <w:r w:rsidRPr="001C7EE9">
        <w:rPr>
          <w:i/>
          <w:sz w:val="18"/>
          <w:szCs w:val="18"/>
        </w:rPr>
        <w:t>Charter</w:t>
      </w:r>
      <w:r w:rsidRPr="001C7EE9">
        <w:rPr>
          <w:sz w:val="18"/>
          <w:szCs w:val="18"/>
        </w:rPr>
        <w:t xml:space="preserve"> rights infringement.</w:t>
      </w:r>
    </w:p>
    <w:p w14:paraId="7605AA12" w14:textId="77777777" w:rsidR="001C7EE9" w:rsidRPr="001C7EE9" w:rsidRDefault="001C7EE9" w:rsidP="00291C00">
      <w:pPr>
        <w:pStyle w:val="ListParagraph"/>
        <w:numPr>
          <w:ilvl w:val="0"/>
          <w:numId w:val="43"/>
        </w:numPr>
        <w:rPr>
          <w:sz w:val="18"/>
          <w:szCs w:val="18"/>
        </w:rPr>
      </w:pPr>
      <w:r w:rsidRPr="001C7EE9">
        <w:rPr>
          <w:sz w:val="18"/>
          <w:szCs w:val="18"/>
        </w:rPr>
        <w:t>The burden of proof of a rights violation is on the challenger (standard of proof is BoP civil standard).</w:t>
      </w:r>
    </w:p>
    <w:p w14:paraId="525A7364" w14:textId="77777777" w:rsidR="001C7EE9" w:rsidRPr="001C7EE9" w:rsidRDefault="001C7EE9" w:rsidP="00291C00">
      <w:pPr>
        <w:pStyle w:val="ListParagraph"/>
        <w:numPr>
          <w:ilvl w:val="0"/>
          <w:numId w:val="43"/>
        </w:numPr>
        <w:rPr>
          <w:sz w:val="18"/>
          <w:szCs w:val="18"/>
        </w:rPr>
      </w:pPr>
      <w:r w:rsidRPr="001C7EE9">
        <w:rPr>
          <w:sz w:val="18"/>
          <w:szCs w:val="18"/>
        </w:rPr>
        <w:t>The burden of proof of justification is on the govt.</w:t>
      </w:r>
    </w:p>
    <w:p w14:paraId="7309B118" w14:textId="77777777" w:rsidR="001C7EE9" w:rsidRPr="001C7EE9" w:rsidRDefault="001C7EE9" w:rsidP="00291C00">
      <w:pPr>
        <w:pStyle w:val="ListParagraph"/>
        <w:numPr>
          <w:ilvl w:val="0"/>
          <w:numId w:val="43"/>
        </w:numPr>
        <w:rPr>
          <w:b/>
          <w:color w:val="0000FF"/>
          <w:sz w:val="18"/>
          <w:szCs w:val="18"/>
          <w:highlight w:val="yellow"/>
        </w:rPr>
      </w:pPr>
      <w:r w:rsidRPr="001C7EE9">
        <w:rPr>
          <w:b/>
          <w:color w:val="0000FF"/>
          <w:sz w:val="18"/>
          <w:szCs w:val="18"/>
          <w:highlight w:val="yellow"/>
        </w:rPr>
        <w:t>Oakes test:</w:t>
      </w:r>
    </w:p>
    <w:p w14:paraId="55DBE9E4" w14:textId="77777777" w:rsidR="001C7EE9" w:rsidRPr="001C7EE9" w:rsidRDefault="001C7EE9" w:rsidP="00291C00">
      <w:pPr>
        <w:pStyle w:val="ListParagraph"/>
        <w:numPr>
          <w:ilvl w:val="1"/>
          <w:numId w:val="43"/>
        </w:numPr>
        <w:rPr>
          <w:color w:val="0000FF"/>
          <w:sz w:val="18"/>
          <w:szCs w:val="18"/>
          <w:highlight w:val="yellow"/>
        </w:rPr>
      </w:pPr>
      <w:r w:rsidRPr="001C7EE9">
        <w:rPr>
          <w:color w:val="0000FF"/>
          <w:sz w:val="18"/>
          <w:szCs w:val="18"/>
          <w:highlight w:val="yellow"/>
        </w:rPr>
        <w:t>(1) Is the objective of sufficient importance to warrant overriding a constitutionally protected right or freedom? Is it pressing and substantial?</w:t>
      </w:r>
    </w:p>
    <w:p w14:paraId="70A8B98D" w14:textId="77777777" w:rsidR="001C7EE9" w:rsidRPr="001C7EE9" w:rsidRDefault="001C7EE9" w:rsidP="00291C00">
      <w:pPr>
        <w:pStyle w:val="ListParagraph"/>
        <w:numPr>
          <w:ilvl w:val="1"/>
          <w:numId w:val="43"/>
        </w:numPr>
        <w:rPr>
          <w:color w:val="0000FF"/>
          <w:sz w:val="18"/>
          <w:szCs w:val="18"/>
          <w:highlight w:val="yellow"/>
        </w:rPr>
      </w:pPr>
      <w:r w:rsidRPr="001C7EE9">
        <w:rPr>
          <w:color w:val="0000FF"/>
          <w:sz w:val="18"/>
          <w:szCs w:val="18"/>
          <w:highlight w:val="yellow"/>
        </w:rPr>
        <w:t>(2) Are the means chosen reasonably and demonstrably justified? (This involves a proportionality test):</w:t>
      </w:r>
    </w:p>
    <w:p w14:paraId="13E33B61" w14:textId="77777777" w:rsidR="001C7EE9" w:rsidRPr="001C7EE9" w:rsidRDefault="001C7EE9" w:rsidP="00291C00">
      <w:pPr>
        <w:pStyle w:val="ListParagraph"/>
        <w:numPr>
          <w:ilvl w:val="2"/>
          <w:numId w:val="43"/>
        </w:numPr>
        <w:rPr>
          <w:color w:val="0000FF"/>
          <w:sz w:val="18"/>
          <w:szCs w:val="18"/>
          <w:highlight w:val="yellow"/>
        </w:rPr>
      </w:pPr>
      <w:r w:rsidRPr="001C7EE9">
        <w:rPr>
          <w:color w:val="0000FF"/>
          <w:sz w:val="18"/>
          <w:szCs w:val="18"/>
          <w:highlight w:val="yellow"/>
        </w:rPr>
        <w:t xml:space="preserve">(A) Are the measures adopted </w:t>
      </w:r>
      <w:r w:rsidRPr="001C7EE9">
        <w:rPr>
          <w:b/>
          <w:color w:val="0000FF"/>
          <w:sz w:val="18"/>
          <w:szCs w:val="18"/>
          <w:highlight w:val="yellow"/>
        </w:rPr>
        <w:t>rationally connected</w:t>
      </w:r>
      <w:r w:rsidRPr="001C7EE9">
        <w:rPr>
          <w:color w:val="0000FF"/>
          <w:sz w:val="18"/>
          <w:szCs w:val="18"/>
          <w:highlight w:val="yellow"/>
        </w:rPr>
        <w:t xml:space="preserve"> to the objective?</w:t>
      </w:r>
    </w:p>
    <w:p w14:paraId="0F69B41C" w14:textId="77777777" w:rsidR="001C7EE9" w:rsidRPr="001C7EE9" w:rsidRDefault="001C7EE9" w:rsidP="00291C00">
      <w:pPr>
        <w:pStyle w:val="ListParagraph"/>
        <w:numPr>
          <w:ilvl w:val="2"/>
          <w:numId w:val="43"/>
        </w:numPr>
        <w:rPr>
          <w:color w:val="0000FF"/>
          <w:sz w:val="18"/>
          <w:szCs w:val="18"/>
          <w:highlight w:val="yellow"/>
        </w:rPr>
      </w:pPr>
      <w:r w:rsidRPr="001C7EE9">
        <w:rPr>
          <w:color w:val="0000FF"/>
          <w:sz w:val="18"/>
          <w:szCs w:val="18"/>
          <w:highlight w:val="yellow"/>
        </w:rPr>
        <w:t xml:space="preserve">(B) Do the means </w:t>
      </w:r>
      <w:r w:rsidRPr="001C7EE9">
        <w:rPr>
          <w:b/>
          <w:color w:val="0000FF"/>
          <w:sz w:val="18"/>
          <w:szCs w:val="18"/>
          <w:highlight w:val="yellow"/>
        </w:rPr>
        <w:t xml:space="preserve">minimally impair </w:t>
      </w:r>
      <w:r w:rsidRPr="001C7EE9">
        <w:rPr>
          <w:color w:val="0000FF"/>
          <w:sz w:val="18"/>
          <w:szCs w:val="18"/>
          <w:highlight w:val="yellow"/>
        </w:rPr>
        <w:t>the right?</w:t>
      </w:r>
    </w:p>
    <w:p w14:paraId="652F4EAA" w14:textId="77777777" w:rsidR="001C7EE9" w:rsidRPr="001C7EE9" w:rsidRDefault="001C7EE9" w:rsidP="00291C00">
      <w:pPr>
        <w:pStyle w:val="ListParagraph"/>
        <w:numPr>
          <w:ilvl w:val="3"/>
          <w:numId w:val="43"/>
        </w:numPr>
        <w:rPr>
          <w:color w:val="0000FF"/>
          <w:sz w:val="18"/>
          <w:szCs w:val="18"/>
          <w:highlight w:val="yellow"/>
        </w:rPr>
      </w:pPr>
      <w:r w:rsidRPr="001C7EE9">
        <w:rPr>
          <w:color w:val="0000FF"/>
          <w:sz w:val="18"/>
          <w:szCs w:val="18"/>
          <w:highlight w:val="yellow"/>
        </w:rPr>
        <w:t>Doesn’t have to be an absolute minimum, just needs to be justifiable.</w:t>
      </w:r>
    </w:p>
    <w:p w14:paraId="62E9CE4F" w14:textId="77777777" w:rsidR="001C7EE9" w:rsidRPr="001C7EE9" w:rsidRDefault="001C7EE9" w:rsidP="00291C00">
      <w:pPr>
        <w:pStyle w:val="ListParagraph"/>
        <w:numPr>
          <w:ilvl w:val="2"/>
          <w:numId w:val="43"/>
        </w:numPr>
        <w:rPr>
          <w:color w:val="0000FF"/>
          <w:sz w:val="18"/>
          <w:szCs w:val="18"/>
          <w:highlight w:val="yellow"/>
        </w:rPr>
      </w:pPr>
      <w:r w:rsidRPr="001C7EE9">
        <w:rPr>
          <w:color w:val="0000FF"/>
          <w:sz w:val="18"/>
          <w:szCs w:val="18"/>
          <w:highlight w:val="yellow"/>
        </w:rPr>
        <w:t xml:space="preserve">(C) Is there </w:t>
      </w:r>
      <w:r w:rsidRPr="001C7EE9">
        <w:rPr>
          <w:b/>
          <w:color w:val="0000FF"/>
          <w:sz w:val="18"/>
          <w:szCs w:val="18"/>
          <w:highlight w:val="yellow"/>
        </w:rPr>
        <w:t>proportionality</w:t>
      </w:r>
      <w:r w:rsidRPr="001C7EE9">
        <w:rPr>
          <w:color w:val="0000FF"/>
          <w:sz w:val="18"/>
          <w:szCs w:val="18"/>
          <w:highlight w:val="yellow"/>
        </w:rPr>
        <w:t xml:space="preserve"> between the effects of the measures and the objective? (</w:t>
      </w:r>
      <w:r w:rsidRPr="001C7EE9">
        <w:rPr>
          <w:b/>
          <w:i/>
          <w:color w:val="0000FF"/>
          <w:sz w:val="18"/>
          <w:szCs w:val="18"/>
          <w:highlight w:val="yellow"/>
          <w:u w:val="single"/>
        </w:rPr>
        <w:t>Cost/benefit analysis)</w:t>
      </w:r>
    </w:p>
    <w:p w14:paraId="36B4A904" w14:textId="0BF24A48" w:rsidR="001C7EE9" w:rsidRPr="001C7EE9" w:rsidRDefault="001C7EE9" w:rsidP="00291C00">
      <w:pPr>
        <w:pStyle w:val="ListParagraph"/>
        <w:numPr>
          <w:ilvl w:val="3"/>
          <w:numId w:val="43"/>
        </w:numPr>
        <w:rPr>
          <w:color w:val="0000FF"/>
          <w:sz w:val="18"/>
          <w:szCs w:val="18"/>
          <w:highlight w:val="yellow"/>
        </w:rPr>
      </w:pPr>
      <w:r w:rsidRPr="001C7EE9">
        <w:rPr>
          <w:color w:val="0000FF"/>
          <w:sz w:val="18"/>
          <w:szCs w:val="18"/>
          <w:highlight w:val="yellow"/>
        </w:rPr>
        <w:t xml:space="preserve">More serious infringements require higher level of justification from the Crown – proportionality </w:t>
      </w:r>
    </w:p>
    <w:p w14:paraId="4BC4C470" w14:textId="56B0C930" w:rsidR="001C7EE9" w:rsidRPr="001C7EE9" w:rsidRDefault="001C7EE9" w:rsidP="001C7EE9">
      <w:pPr>
        <w:pStyle w:val="Heading4"/>
      </w:pPr>
      <w:bookmarkStart w:id="91" w:name="_Toc290731486"/>
      <w:r>
        <w:t>Vagueness</w:t>
      </w:r>
      <w:bookmarkEnd w:id="91"/>
    </w:p>
    <w:p w14:paraId="7C81C529" w14:textId="574D54E3" w:rsidR="001C7EE9" w:rsidRPr="001C7EE9" w:rsidRDefault="001C7EE9" w:rsidP="001C7EE9">
      <w:pPr>
        <w:rPr>
          <w:i/>
          <w:color w:val="FF0000"/>
          <w:sz w:val="18"/>
          <w:szCs w:val="18"/>
        </w:rPr>
      </w:pPr>
      <w:r>
        <w:rPr>
          <w:i/>
          <w:color w:val="FF0000"/>
          <w:sz w:val="18"/>
          <w:szCs w:val="18"/>
        </w:rPr>
        <w:t>R v Nova Scotia Pharmaceuticals</w:t>
      </w:r>
    </w:p>
    <w:p w14:paraId="4FDC95C8" w14:textId="77777777" w:rsidR="001C7EE9" w:rsidRPr="000A6A4E" w:rsidRDefault="001C7EE9" w:rsidP="00291C00">
      <w:pPr>
        <w:pStyle w:val="ListParagraph"/>
        <w:numPr>
          <w:ilvl w:val="0"/>
          <w:numId w:val="42"/>
        </w:numPr>
        <w:rPr>
          <w:color w:val="0000FF"/>
          <w:sz w:val="18"/>
          <w:szCs w:val="18"/>
        </w:rPr>
      </w:pPr>
      <w:r w:rsidRPr="000A6A4E">
        <w:rPr>
          <w:color w:val="0000FF"/>
          <w:sz w:val="18"/>
          <w:szCs w:val="18"/>
        </w:rPr>
        <w:t>There are 3 times when you can argue vagueness as a defence:</w:t>
      </w:r>
    </w:p>
    <w:p w14:paraId="5C6B0A6C" w14:textId="77777777" w:rsidR="001C7EE9" w:rsidRPr="000A6A4E" w:rsidRDefault="001C7EE9" w:rsidP="00291C00">
      <w:pPr>
        <w:pStyle w:val="ListParagraph"/>
        <w:numPr>
          <w:ilvl w:val="1"/>
          <w:numId w:val="42"/>
        </w:numPr>
        <w:rPr>
          <w:color w:val="0000FF"/>
          <w:sz w:val="18"/>
          <w:szCs w:val="18"/>
        </w:rPr>
      </w:pPr>
      <w:r w:rsidRPr="000A6A4E">
        <w:rPr>
          <w:color w:val="0000FF"/>
          <w:sz w:val="18"/>
          <w:szCs w:val="18"/>
        </w:rPr>
        <w:t xml:space="preserve">(1) Invoke s 7 of the </w:t>
      </w:r>
      <w:r w:rsidRPr="000A6A4E">
        <w:rPr>
          <w:i/>
          <w:color w:val="0000FF"/>
          <w:sz w:val="18"/>
          <w:szCs w:val="18"/>
        </w:rPr>
        <w:t xml:space="preserve">Charter </w:t>
      </w:r>
      <w:r w:rsidRPr="000A6A4E">
        <w:rPr>
          <w:color w:val="0000FF"/>
          <w:sz w:val="18"/>
          <w:szCs w:val="18"/>
        </w:rPr>
        <w:sym w:font="Wingdings" w:char="F0E0"/>
      </w:r>
      <w:r w:rsidRPr="000A6A4E">
        <w:rPr>
          <w:color w:val="0000FF"/>
          <w:sz w:val="18"/>
          <w:szCs w:val="18"/>
        </w:rPr>
        <w:t xml:space="preserve"> if a law is too vague, it would go against fundamental values of justice.</w:t>
      </w:r>
    </w:p>
    <w:p w14:paraId="117BB93D" w14:textId="77777777" w:rsidR="001C7EE9" w:rsidRPr="000A6A4E" w:rsidRDefault="001C7EE9" w:rsidP="00291C00">
      <w:pPr>
        <w:pStyle w:val="ListParagraph"/>
        <w:numPr>
          <w:ilvl w:val="1"/>
          <w:numId w:val="42"/>
        </w:numPr>
        <w:rPr>
          <w:color w:val="0000FF"/>
          <w:sz w:val="18"/>
          <w:szCs w:val="18"/>
        </w:rPr>
      </w:pPr>
      <w:r w:rsidRPr="000A6A4E">
        <w:rPr>
          <w:color w:val="0000FF"/>
          <w:sz w:val="18"/>
          <w:szCs w:val="18"/>
        </w:rPr>
        <w:t xml:space="preserve">(2) Argue overbreadth/vagueness in s 1 analysis </w:t>
      </w:r>
      <w:r w:rsidRPr="000A6A4E">
        <w:rPr>
          <w:color w:val="0000FF"/>
          <w:sz w:val="18"/>
          <w:szCs w:val="18"/>
        </w:rPr>
        <w:sym w:font="Wingdings" w:char="F0E0"/>
      </w:r>
      <w:r w:rsidRPr="000A6A4E">
        <w:rPr>
          <w:color w:val="0000FF"/>
          <w:sz w:val="18"/>
          <w:szCs w:val="18"/>
        </w:rPr>
        <w:t xml:space="preserve"> too vague to be “prescribed by law”</w:t>
      </w:r>
    </w:p>
    <w:p w14:paraId="527E1121" w14:textId="77777777" w:rsidR="001C7EE9" w:rsidRPr="000A6A4E" w:rsidRDefault="001C7EE9" w:rsidP="00291C00">
      <w:pPr>
        <w:pStyle w:val="ListParagraph"/>
        <w:numPr>
          <w:ilvl w:val="1"/>
          <w:numId w:val="42"/>
        </w:numPr>
        <w:rPr>
          <w:color w:val="0000FF"/>
          <w:sz w:val="18"/>
          <w:szCs w:val="18"/>
        </w:rPr>
      </w:pPr>
      <w:r w:rsidRPr="000A6A4E">
        <w:rPr>
          <w:color w:val="0000FF"/>
          <w:sz w:val="18"/>
          <w:szCs w:val="18"/>
        </w:rPr>
        <w:t>(3) More specifically, the minimal impairment stage of s 1 analysis</w:t>
      </w:r>
    </w:p>
    <w:p w14:paraId="49641320" w14:textId="77777777" w:rsidR="001C7EE9" w:rsidRPr="000A6A4E" w:rsidRDefault="001C7EE9" w:rsidP="00291C00">
      <w:pPr>
        <w:pStyle w:val="ListParagraph"/>
        <w:numPr>
          <w:ilvl w:val="0"/>
          <w:numId w:val="42"/>
        </w:numPr>
        <w:rPr>
          <w:color w:val="0000FF"/>
          <w:sz w:val="18"/>
          <w:szCs w:val="18"/>
        </w:rPr>
      </w:pPr>
      <w:r w:rsidRPr="000A6A4E">
        <w:rPr>
          <w:color w:val="0000FF"/>
          <w:sz w:val="18"/>
          <w:szCs w:val="18"/>
        </w:rPr>
        <w:t>If law is intelligible to lawyers or judges, and capable of giving rise to legal debate, then it is not too vague.</w:t>
      </w:r>
    </w:p>
    <w:p w14:paraId="1F3EA14C" w14:textId="77777777" w:rsidR="001C7EE9" w:rsidRPr="000A6A4E" w:rsidRDefault="001C7EE9" w:rsidP="00291C00">
      <w:pPr>
        <w:pStyle w:val="ListParagraph"/>
        <w:numPr>
          <w:ilvl w:val="0"/>
          <w:numId w:val="42"/>
        </w:numPr>
        <w:rPr>
          <w:color w:val="0000FF"/>
          <w:sz w:val="18"/>
          <w:szCs w:val="18"/>
        </w:rPr>
      </w:pPr>
      <w:r w:rsidRPr="000A6A4E">
        <w:rPr>
          <w:b/>
          <w:color w:val="0000FF"/>
          <w:sz w:val="18"/>
          <w:szCs w:val="18"/>
        </w:rPr>
        <w:t>Vagueness</w:t>
      </w:r>
      <w:r w:rsidRPr="000A6A4E">
        <w:rPr>
          <w:color w:val="0000FF"/>
          <w:sz w:val="18"/>
          <w:szCs w:val="18"/>
        </w:rPr>
        <w:t xml:space="preserve"> = so unclear that we don’t know when it will apply – ambiguous</w:t>
      </w:r>
    </w:p>
    <w:p w14:paraId="40BE9EF3" w14:textId="77777777" w:rsidR="001C7EE9" w:rsidRPr="000A6A4E" w:rsidRDefault="001C7EE9" w:rsidP="00291C00">
      <w:pPr>
        <w:pStyle w:val="ListParagraph"/>
        <w:numPr>
          <w:ilvl w:val="0"/>
          <w:numId w:val="42"/>
        </w:numPr>
        <w:rPr>
          <w:color w:val="0000FF"/>
          <w:sz w:val="18"/>
          <w:szCs w:val="18"/>
        </w:rPr>
      </w:pPr>
      <w:r w:rsidRPr="000A6A4E">
        <w:rPr>
          <w:b/>
          <w:color w:val="0000FF"/>
          <w:sz w:val="18"/>
          <w:szCs w:val="18"/>
        </w:rPr>
        <w:t xml:space="preserve">Overbreadth </w:t>
      </w:r>
      <w:r w:rsidRPr="000A6A4E">
        <w:rPr>
          <w:color w:val="0000FF"/>
          <w:sz w:val="18"/>
          <w:szCs w:val="18"/>
        </w:rPr>
        <w:t>= drafted so broadly that although we know what it applies to, it will be applicable to people whom the legislature did not intend for the legislation to be subject to.</w:t>
      </w:r>
    </w:p>
    <w:p w14:paraId="790B252C" w14:textId="77F49194" w:rsidR="001C7EE9" w:rsidRPr="00722A32" w:rsidRDefault="001C7EE9" w:rsidP="00291C00">
      <w:pPr>
        <w:pStyle w:val="ListParagraph"/>
        <w:numPr>
          <w:ilvl w:val="0"/>
          <w:numId w:val="42"/>
        </w:numPr>
        <w:rPr>
          <w:color w:val="0000FF"/>
          <w:sz w:val="18"/>
          <w:szCs w:val="18"/>
        </w:rPr>
      </w:pPr>
      <w:r w:rsidRPr="000A6A4E">
        <w:rPr>
          <w:b/>
          <w:color w:val="0000FF"/>
          <w:sz w:val="18"/>
          <w:szCs w:val="18"/>
        </w:rPr>
        <w:t>Void for vagueness requires some sort of law – maybe even a regulation/policy. There has to be something understood to be “the rule”.</w:t>
      </w:r>
    </w:p>
    <w:p w14:paraId="1F0E32A8" w14:textId="4E3A5055" w:rsidR="00722A32" w:rsidRDefault="00722A32" w:rsidP="00722A32">
      <w:pPr>
        <w:rPr>
          <w:i/>
          <w:color w:val="FF0000"/>
          <w:sz w:val="18"/>
          <w:szCs w:val="18"/>
        </w:rPr>
      </w:pPr>
      <w:r>
        <w:rPr>
          <w:i/>
          <w:color w:val="FF0000"/>
          <w:sz w:val="18"/>
          <w:szCs w:val="18"/>
        </w:rPr>
        <w:t>Butler</w:t>
      </w:r>
    </w:p>
    <w:p w14:paraId="35BDD251" w14:textId="41219D8D" w:rsidR="00722A32" w:rsidRPr="00722A32" w:rsidRDefault="00722A32" w:rsidP="00722A32">
      <w:pPr>
        <w:pStyle w:val="ListParagraph"/>
        <w:numPr>
          <w:ilvl w:val="0"/>
          <w:numId w:val="55"/>
        </w:numPr>
        <w:rPr>
          <w:color w:val="0000FF"/>
          <w:sz w:val="18"/>
          <w:szCs w:val="18"/>
        </w:rPr>
      </w:pPr>
      <w:r w:rsidRPr="000A6A4E">
        <w:rPr>
          <w:b/>
          <w:color w:val="0000FF"/>
          <w:sz w:val="18"/>
          <w:szCs w:val="18"/>
        </w:rPr>
        <w:t>Vagueness:</w:t>
      </w:r>
      <w:r w:rsidRPr="000A6A4E">
        <w:rPr>
          <w:color w:val="0000FF"/>
          <w:sz w:val="18"/>
          <w:szCs w:val="18"/>
        </w:rPr>
        <w:t xml:space="preserve"> argue it in 2 spots – (1) Pre-</w:t>
      </w:r>
      <w:r w:rsidRPr="000A6A4E">
        <w:rPr>
          <w:i/>
          <w:color w:val="0000FF"/>
          <w:sz w:val="18"/>
          <w:szCs w:val="18"/>
        </w:rPr>
        <w:t>Oakes</w:t>
      </w:r>
      <w:r w:rsidRPr="000A6A4E">
        <w:rPr>
          <w:color w:val="0000FF"/>
          <w:sz w:val="18"/>
          <w:szCs w:val="18"/>
        </w:rPr>
        <w:t xml:space="preserve"> (“prescribed by law” or s. 7) and (2) Minimal impairment (</w:t>
      </w:r>
      <w:r w:rsidRPr="000A6A4E">
        <w:rPr>
          <w:i/>
          <w:color w:val="0000FF"/>
          <w:sz w:val="18"/>
          <w:szCs w:val="18"/>
        </w:rPr>
        <w:t>NS Pharmaceuticals)</w:t>
      </w:r>
    </w:p>
    <w:p w14:paraId="247AD230" w14:textId="77777777" w:rsidR="001C7EE9" w:rsidRDefault="001C7EE9" w:rsidP="004A6AD1"/>
    <w:p w14:paraId="02159152" w14:textId="1074B4AF" w:rsidR="004A6AD1" w:rsidRDefault="004A6AD1" w:rsidP="001C7EE9">
      <w:pPr>
        <w:pStyle w:val="Heading2"/>
      </w:pPr>
      <w:bookmarkStart w:id="92" w:name="_Toc290731487"/>
      <w:r>
        <w:t>3: Remedies</w:t>
      </w:r>
      <w:bookmarkEnd w:id="92"/>
    </w:p>
    <w:p w14:paraId="6F372ACB" w14:textId="77777777" w:rsidR="001C7EE9" w:rsidRDefault="001C7EE9" w:rsidP="001C7EE9">
      <w:pPr>
        <w:outlineLvl w:val="0"/>
        <w:rPr>
          <w:b/>
          <w:sz w:val="18"/>
          <w:szCs w:val="18"/>
        </w:rPr>
      </w:pPr>
    </w:p>
    <w:p w14:paraId="7AF3C487" w14:textId="77777777" w:rsidR="001C7EE9" w:rsidRPr="000A6A4E" w:rsidRDefault="001C7EE9" w:rsidP="001C7EE9">
      <w:pPr>
        <w:outlineLvl w:val="0"/>
        <w:rPr>
          <w:b/>
          <w:sz w:val="18"/>
          <w:szCs w:val="18"/>
        </w:rPr>
      </w:pPr>
      <w:r w:rsidRPr="000A6A4E">
        <w:rPr>
          <w:b/>
          <w:sz w:val="18"/>
          <w:szCs w:val="18"/>
        </w:rPr>
        <w:t xml:space="preserve">You should always have a remedy in mind before you start a </w:t>
      </w:r>
      <w:r w:rsidRPr="000A6A4E">
        <w:rPr>
          <w:b/>
          <w:i/>
          <w:sz w:val="18"/>
          <w:szCs w:val="18"/>
        </w:rPr>
        <w:t>Charter</w:t>
      </w:r>
      <w:r w:rsidRPr="000A6A4E">
        <w:rPr>
          <w:b/>
          <w:sz w:val="18"/>
          <w:szCs w:val="18"/>
        </w:rPr>
        <w:t xml:space="preserve"> argument </w:t>
      </w:r>
      <w:r w:rsidRPr="000A6A4E">
        <w:rPr>
          <w:b/>
          <w:sz w:val="18"/>
          <w:szCs w:val="18"/>
        </w:rPr>
        <w:sym w:font="Wingdings" w:char="F0E0"/>
      </w:r>
      <w:r w:rsidRPr="000A6A4E">
        <w:rPr>
          <w:b/>
          <w:sz w:val="18"/>
          <w:szCs w:val="18"/>
        </w:rPr>
        <w:t xml:space="preserve"> tell court what you want!</w:t>
      </w:r>
    </w:p>
    <w:p w14:paraId="74C75E89" w14:textId="77777777" w:rsidR="001C7EE9" w:rsidRPr="000A6A4E" w:rsidRDefault="001C7EE9" w:rsidP="00291C00">
      <w:pPr>
        <w:numPr>
          <w:ilvl w:val="0"/>
          <w:numId w:val="44"/>
        </w:numPr>
        <w:ind w:left="540"/>
        <w:textAlignment w:val="center"/>
        <w:rPr>
          <w:rFonts w:eastAsia="Times New Roman"/>
          <w:sz w:val="18"/>
          <w:szCs w:val="18"/>
          <w:lang w:eastAsia="en-CA"/>
        </w:rPr>
      </w:pPr>
      <w:r w:rsidRPr="000A6A4E">
        <w:rPr>
          <w:rFonts w:eastAsia="Times New Roman"/>
          <w:sz w:val="18"/>
          <w:szCs w:val="18"/>
          <w:lang w:eastAsia="en-CA"/>
        </w:rPr>
        <w:t>Always think about: what is the result I want? What remedy do I want? never just go in talking about the law without considering this</w:t>
      </w:r>
    </w:p>
    <w:p w14:paraId="5581FEE7" w14:textId="25B3AD0B" w:rsidR="004A6AD1" w:rsidRPr="001C7EE9" w:rsidRDefault="001C7EE9" w:rsidP="00291C00">
      <w:pPr>
        <w:numPr>
          <w:ilvl w:val="0"/>
          <w:numId w:val="44"/>
        </w:numPr>
        <w:ind w:left="540"/>
        <w:textAlignment w:val="center"/>
        <w:rPr>
          <w:rFonts w:eastAsia="Times New Roman"/>
          <w:sz w:val="18"/>
          <w:szCs w:val="18"/>
          <w:lang w:eastAsia="en-CA"/>
        </w:rPr>
      </w:pPr>
      <w:r w:rsidRPr="000A6A4E">
        <w:rPr>
          <w:rFonts w:eastAsia="Times New Roman"/>
          <w:sz w:val="18"/>
          <w:szCs w:val="18"/>
          <w:lang w:eastAsia="en-CA"/>
        </w:rPr>
        <w:t>Have to know where you want to end up; have to ask for a specific remedy and then have to justify asking for that remedy</w:t>
      </w:r>
    </w:p>
    <w:p w14:paraId="5F0535E4" w14:textId="77777777" w:rsidR="001C7EE9" w:rsidRPr="000A6A4E" w:rsidRDefault="001C7EE9" w:rsidP="001C7EE9">
      <w:pPr>
        <w:pStyle w:val="Heading3"/>
        <w:rPr>
          <w:lang w:eastAsia="en-CA"/>
        </w:rPr>
      </w:pPr>
      <w:bookmarkStart w:id="93" w:name="_Toc290731488"/>
      <w:r w:rsidRPr="000A6A4E">
        <w:rPr>
          <w:highlight w:val="yellow"/>
          <w:lang w:eastAsia="en-CA"/>
        </w:rPr>
        <w:t>Remedial Options (Checklist) -- always have to ask this/think about this when going into a case</w:t>
      </w:r>
      <w:bookmarkEnd w:id="93"/>
      <w:r w:rsidRPr="000A6A4E">
        <w:rPr>
          <w:lang w:eastAsia="en-CA"/>
        </w:rPr>
        <w:t xml:space="preserve"> </w:t>
      </w:r>
    </w:p>
    <w:p w14:paraId="65F143A4" w14:textId="77777777" w:rsidR="001C7EE9" w:rsidRPr="000A6A4E" w:rsidRDefault="001C7EE9" w:rsidP="001C7EE9">
      <w:pPr>
        <w:ind w:left="540"/>
        <w:rPr>
          <w:rFonts w:eastAsia="Times New Roman"/>
          <w:sz w:val="18"/>
          <w:szCs w:val="18"/>
          <w:lang w:eastAsia="en-CA"/>
        </w:rPr>
      </w:pPr>
      <w:r w:rsidRPr="000A6A4E">
        <w:rPr>
          <w:rFonts w:eastAsia="Times New Roman"/>
          <w:sz w:val="18"/>
          <w:szCs w:val="18"/>
          <w:lang w:eastAsia="en-CA"/>
        </w:rPr>
        <w:t> </w:t>
      </w:r>
    </w:p>
    <w:p w14:paraId="73BCE648" w14:textId="77777777" w:rsidR="001C7EE9" w:rsidRPr="000A6A4E" w:rsidRDefault="001C7EE9" w:rsidP="00291C00">
      <w:pPr>
        <w:numPr>
          <w:ilvl w:val="0"/>
          <w:numId w:val="45"/>
        </w:numPr>
        <w:ind w:left="540"/>
        <w:textAlignment w:val="center"/>
        <w:rPr>
          <w:rFonts w:eastAsia="Times New Roman"/>
          <w:b/>
          <w:sz w:val="18"/>
          <w:szCs w:val="18"/>
          <w:highlight w:val="yellow"/>
          <w:lang w:eastAsia="en-CA"/>
        </w:rPr>
      </w:pPr>
      <w:r w:rsidRPr="000A6A4E">
        <w:rPr>
          <w:rFonts w:eastAsia="Times New Roman"/>
          <w:b/>
          <w:sz w:val="18"/>
          <w:szCs w:val="18"/>
          <w:highlight w:val="yellow"/>
          <w:lang w:eastAsia="en-CA"/>
        </w:rPr>
        <w:t xml:space="preserve">Pre charter (pre 1982): </w:t>
      </w:r>
    </w:p>
    <w:p w14:paraId="30DB5417" w14:textId="77777777" w:rsidR="001C7EE9" w:rsidRPr="000A6A4E" w:rsidRDefault="001C7EE9" w:rsidP="00291C00">
      <w:pPr>
        <w:numPr>
          <w:ilvl w:val="1"/>
          <w:numId w:val="45"/>
        </w:numPr>
        <w:ind w:left="1080"/>
        <w:textAlignment w:val="center"/>
        <w:rPr>
          <w:rFonts w:eastAsia="Times New Roman"/>
          <w:sz w:val="18"/>
          <w:szCs w:val="18"/>
          <w:lang w:eastAsia="en-CA"/>
        </w:rPr>
      </w:pPr>
      <w:r w:rsidRPr="000A6A4E">
        <w:rPr>
          <w:rFonts w:eastAsia="Times New Roman"/>
          <w:sz w:val="18"/>
          <w:szCs w:val="18"/>
          <w:lang w:eastAsia="en-CA"/>
        </w:rPr>
        <w:t>No statutory source for remedies</w:t>
      </w:r>
    </w:p>
    <w:p w14:paraId="6935BA9D" w14:textId="77777777" w:rsidR="001C7EE9" w:rsidRPr="000A6A4E" w:rsidRDefault="001C7EE9" w:rsidP="00291C00">
      <w:pPr>
        <w:numPr>
          <w:ilvl w:val="1"/>
          <w:numId w:val="45"/>
        </w:numPr>
        <w:ind w:left="1080"/>
        <w:textAlignment w:val="center"/>
        <w:rPr>
          <w:rFonts w:eastAsia="Times New Roman"/>
          <w:sz w:val="18"/>
          <w:szCs w:val="18"/>
          <w:lang w:eastAsia="en-CA"/>
        </w:rPr>
      </w:pPr>
      <w:r w:rsidRPr="000A6A4E">
        <w:rPr>
          <w:rFonts w:eastAsia="Times New Roman"/>
          <w:sz w:val="18"/>
          <w:szCs w:val="18"/>
          <w:lang w:eastAsia="en-CA"/>
        </w:rPr>
        <w:t xml:space="preserve">Everything decided under 1867 Act, everything flowed from the logic of the interpretation of the statute/statutory interpretation; and from the jurisdiction </w:t>
      </w:r>
    </w:p>
    <w:p w14:paraId="4D450515" w14:textId="77777777" w:rsidR="001C7EE9" w:rsidRPr="000A6A4E" w:rsidRDefault="001C7EE9" w:rsidP="00291C00">
      <w:pPr>
        <w:numPr>
          <w:ilvl w:val="1"/>
          <w:numId w:val="45"/>
        </w:numPr>
        <w:ind w:left="1080"/>
        <w:textAlignment w:val="center"/>
        <w:rPr>
          <w:rFonts w:eastAsia="Times New Roman"/>
          <w:sz w:val="18"/>
          <w:szCs w:val="18"/>
          <w:highlight w:val="yellow"/>
          <w:lang w:eastAsia="en-CA"/>
        </w:rPr>
      </w:pPr>
      <w:r w:rsidRPr="000A6A4E">
        <w:rPr>
          <w:rFonts w:eastAsia="Times New Roman"/>
          <w:sz w:val="18"/>
          <w:szCs w:val="18"/>
          <w:highlight w:val="yellow"/>
          <w:lang w:eastAsia="en-CA"/>
        </w:rPr>
        <w:t>Could be held</w:t>
      </w:r>
    </w:p>
    <w:p w14:paraId="6BE0CD9E" w14:textId="77777777" w:rsidR="001C7EE9" w:rsidRPr="000A6A4E" w:rsidRDefault="001C7EE9" w:rsidP="00291C00">
      <w:pPr>
        <w:numPr>
          <w:ilvl w:val="2"/>
          <w:numId w:val="45"/>
        </w:numPr>
        <w:ind w:left="1620"/>
        <w:textAlignment w:val="center"/>
        <w:rPr>
          <w:rFonts w:eastAsia="Times New Roman"/>
          <w:sz w:val="18"/>
          <w:szCs w:val="18"/>
          <w:lang w:eastAsia="en-CA"/>
        </w:rPr>
      </w:pPr>
      <w:r w:rsidRPr="000A6A4E">
        <w:rPr>
          <w:rFonts w:eastAsia="Times New Roman"/>
          <w:sz w:val="18"/>
          <w:szCs w:val="18"/>
          <w:lang w:eastAsia="en-CA"/>
        </w:rPr>
        <w:t>(1) Inapplicable (IJI, taxation, etc; valid statute but doesnt apply to specific defendant),</w:t>
      </w:r>
    </w:p>
    <w:p w14:paraId="2A3D222E" w14:textId="77777777" w:rsidR="001C7EE9" w:rsidRPr="000A6A4E" w:rsidRDefault="001C7EE9" w:rsidP="00291C00">
      <w:pPr>
        <w:numPr>
          <w:ilvl w:val="2"/>
          <w:numId w:val="45"/>
        </w:numPr>
        <w:ind w:left="1620"/>
        <w:textAlignment w:val="center"/>
        <w:rPr>
          <w:rFonts w:eastAsia="Times New Roman"/>
          <w:sz w:val="18"/>
          <w:szCs w:val="18"/>
          <w:lang w:eastAsia="en-CA"/>
        </w:rPr>
      </w:pPr>
      <w:r w:rsidRPr="000A6A4E">
        <w:rPr>
          <w:rFonts w:eastAsia="Times New Roman"/>
          <w:sz w:val="18"/>
          <w:szCs w:val="18"/>
          <w:lang w:eastAsia="en-CA"/>
        </w:rPr>
        <w:t xml:space="preserve">(2) Inoperable (Paramountcy) or </w:t>
      </w:r>
    </w:p>
    <w:p w14:paraId="06551B40" w14:textId="77777777" w:rsidR="001C7EE9" w:rsidRPr="000A6A4E" w:rsidRDefault="001C7EE9" w:rsidP="00291C00">
      <w:pPr>
        <w:numPr>
          <w:ilvl w:val="2"/>
          <w:numId w:val="45"/>
        </w:numPr>
        <w:ind w:left="1620"/>
        <w:textAlignment w:val="center"/>
        <w:rPr>
          <w:rFonts w:eastAsia="Times New Roman"/>
          <w:sz w:val="18"/>
          <w:szCs w:val="18"/>
          <w:lang w:eastAsia="en-CA"/>
        </w:rPr>
      </w:pPr>
      <w:r w:rsidRPr="000A6A4E">
        <w:rPr>
          <w:rFonts w:eastAsia="Times New Roman"/>
          <w:sz w:val="18"/>
          <w:szCs w:val="18"/>
          <w:lang w:eastAsia="en-CA"/>
        </w:rPr>
        <w:t>(3) Invalid (in whole or in part) (declarations made without statutory authority)</w:t>
      </w:r>
    </w:p>
    <w:p w14:paraId="0A03263E" w14:textId="77777777" w:rsidR="001C7EE9" w:rsidRPr="000A6A4E" w:rsidRDefault="001C7EE9" w:rsidP="00291C00">
      <w:pPr>
        <w:numPr>
          <w:ilvl w:val="1"/>
          <w:numId w:val="45"/>
        </w:numPr>
        <w:ind w:left="1080"/>
        <w:textAlignment w:val="center"/>
        <w:rPr>
          <w:rFonts w:eastAsia="Times New Roman"/>
          <w:sz w:val="18"/>
          <w:szCs w:val="18"/>
          <w:highlight w:val="yellow"/>
          <w:lang w:eastAsia="en-CA"/>
        </w:rPr>
      </w:pPr>
      <w:r w:rsidRPr="000A6A4E">
        <w:rPr>
          <w:rFonts w:eastAsia="Times New Roman"/>
          <w:sz w:val="18"/>
          <w:szCs w:val="18"/>
          <w:highlight w:val="yellow"/>
          <w:lang w:eastAsia="en-CA"/>
        </w:rPr>
        <w:t xml:space="preserve">Variations: </w:t>
      </w:r>
    </w:p>
    <w:p w14:paraId="35DED0A5" w14:textId="77777777" w:rsidR="001C7EE9" w:rsidRPr="000A6A4E" w:rsidRDefault="001C7EE9" w:rsidP="00291C00">
      <w:pPr>
        <w:numPr>
          <w:ilvl w:val="2"/>
          <w:numId w:val="45"/>
        </w:numPr>
        <w:ind w:left="1620"/>
        <w:textAlignment w:val="center"/>
        <w:rPr>
          <w:rFonts w:eastAsia="Times New Roman"/>
          <w:sz w:val="18"/>
          <w:szCs w:val="18"/>
          <w:lang w:eastAsia="en-CA"/>
        </w:rPr>
      </w:pPr>
      <w:r w:rsidRPr="000A6A4E">
        <w:rPr>
          <w:rFonts w:eastAsia="Times New Roman"/>
          <w:sz w:val="18"/>
          <w:szCs w:val="18"/>
          <w:lang w:eastAsia="en-CA"/>
        </w:rPr>
        <w:t xml:space="preserve">Statute </w:t>
      </w:r>
      <w:r w:rsidRPr="000A6A4E">
        <w:rPr>
          <w:rFonts w:eastAsia="Times New Roman"/>
          <w:b/>
          <w:bCs/>
          <w:sz w:val="18"/>
          <w:szCs w:val="18"/>
          <w:lang w:eastAsia="en-CA"/>
        </w:rPr>
        <w:t xml:space="preserve">read down </w:t>
      </w:r>
      <w:r w:rsidRPr="000A6A4E">
        <w:rPr>
          <w:rFonts w:eastAsia="Times New Roman"/>
          <w:sz w:val="18"/>
          <w:szCs w:val="18"/>
          <w:lang w:eastAsia="en-CA"/>
        </w:rPr>
        <w:t>(restrictive interpretation to ensure statute stays valid)</w:t>
      </w:r>
    </w:p>
    <w:p w14:paraId="3FF725A7" w14:textId="77777777" w:rsidR="001C7EE9" w:rsidRPr="000A6A4E" w:rsidRDefault="001C7EE9" w:rsidP="00291C00">
      <w:pPr>
        <w:numPr>
          <w:ilvl w:val="2"/>
          <w:numId w:val="45"/>
        </w:numPr>
        <w:ind w:left="1620"/>
        <w:textAlignment w:val="center"/>
        <w:rPr>
          <w:rFonts w:eastAsia="Times New Roman"/>
          <w:sz w:val="18"/>
          <w:szCs w:val="18"/>
          <w:lang w:eastAsia="en-CA"/>
        </w:rPr>
      </w:pPr>
      <w:r w:rsidRPr="000A6A4E">
        <w:rPr>
          <w:rFonts w:eastAsia="Times New Roman"/>
          <w:b/>
          <w:bCs/>
          <w:sz w:val="18"/>
          <w:szCs w:val="18"/>
          <w:u w:val="single"/>
          <w:lang w:eastAsia="en-CA"/>
        </w:rPr>
        <w:t>NEVER AN OPTION:</w:t>
      </w:r>
      <w:r w:rsidRPr="000A6A4E">
        <w:rPr>
          <w:rFonts w:eastAsia="Times New Roman"/>
          <w:b/>
          <w:bCs/>
          <w:sz w:val="18"/>
          <w:szCs w:val="18"/>
          <w:lang w:eastAsia="en-CA"/>
        </w:rPr>
        <w:t xml:space="preserve"> READING IN </w:t>
      </w:r>
      <w:r w:rsidRPr="000A6A4E">
        <w:rPr>
          <w:rFonts w:eastAsia="Times New Roman"/>
          <w:sz w:val="18"/>
          <w:szCs w:val="18"/>
          <w:lang w:eastAsia="en-CA"/>
        </w:rPr>
        <w:t xml:space="preserve">OR </w:t>
      </w:r>
      <w:r w:rsidRPr="000A6A4E">
        <w:rPr>
          <w:rFonts w:eastAsia="Times New Roman"/>
          <w:b/>
          <w:bCs/>
          <w:sz w:val="18"/>
          <w:szCs w:val="18"/>
          <w:lang w:eastAsia="en-CA"/>
        </w:rPr>
        <w:t xml:space="preserve">SUSPENSIONS OF DECLARATIONS </w:t>
      </w:r>
      <w:r w:rsidRPr="000A6A4E">
        <w:rPr>
          <w:rFonts w:eastAsia="Times New Roman"/>
          <w:sz w:val="18"/>
          <w:szCs w:val="18"/>
          <w:lang w:eastAsia="en-CA"/>
        </w:rPr>
        <w:t>(always immediate and retroactive)</w:t>
      </w:r>
    </w:p>
    <w:p w14:paraId="076C5E19" w14:textId="77777777" w:rsidR="001C7EE9" w:rsidRPr="000A6A4E" w:rsidRDefault="001C7EE9" w:rsidP="001C7EE9">
      <w:pPr>
        <w:ind w:left="540"/>
        <w:rPr>
          <w:rFonts w:eastAsia="Times New Roman"/>
          <w:sz w:val="18"/>
          <w:szCs w:val="18"/>
          <w:lang w:eastAsia="en-CA"/>
        </w:rPr>
      </w:pPr>
      <w:r w:rsidRPr="000A6A4E">
        <w:rPr>
          <w:rFonts w:eastAsia="Times New Roman"/>
          <w:sz w:val="18"/>
          <w:szCs w:val="18"/>
          <w:lang w:eastAsia="en-CA"/>
        </w:rPr>
        <w:t> </w:t>
      </w:r>
    </w:p>
    <w:p w14:paraId="6362A42B" w14:textId="77777777" w:rsidR="001C7EE9" w:rsidRPr="000A6A4E" w:rsidRDefault="001C7EE9" w:rsidP="00291C00">
      <w:pPr>
        <w:numPr>
          <w:ilvl w:val="0"/>
          <w:numId w:val="46"/>
        </w:numPr>
        <w:ind w:left="540"/>
        <w:textAlignment w:val="center"/>
        <w:rPr>
          <w:rFonts w:eastAsia="Times New Roman"/>
          <w:b/>
          <w:sz w:val="18"/>
          <w:szCs w:val="18"/>
          <w:highlight w:val="yellow"/>
          <w:lang w:eastAsia="en-CA"/>
        </w:rPr>
      </w:pPr>
      <w:r w:rsidRPr="000A6A4E">
        <w:rPr>
          <w:rFonts w:eastAsia="Times New Roman"/>
          <w:b/>
          <w:sz w:val="18"/>
          <w:szCs w:val="18"/>
          <w:highlight w:val="yellow"/>
          <w:lang w:eastAsia="en-CA"/>
        </w:rPr>
        <w:t>Post Charter:</w:t>
      </w:r>
    </w:p>
    <w:p w14:paraId="5A410393" w14:textId="77777777" w:rsidR="001C7EE9" w:rsidRPr="000A6A4E" w:rsidRDefault="001C7EE9" w:rsidP="00291C00">
      <w:pPr>
        <w:numPr>
          <w:ilvl w:val="1"/>
          <w:numId w:val="46"/>
        </w:numPr>
        <w:ind w:left="1620"/>
        <w:textAlignment w:val="center"/>
        <w:rPr>
          <w:rFonts w:eastAsia="Times New Roman"/>
          <w:sz w:val="18"/>
          <w:szCs w:val="18"/>
          <w:lang w:eastAsia="en-CA"/>
        </w:rPr>
      </w:pPr>
      <w:r w:rsidRPr="000A6A4E">
        <w:rPr>
          <w:rFonts w:eastAsia="Times New Roman"/>
          <w:sz w:val="18"/>
          <w:szCs w:val="18"/>
          <w:lang w:eastAsia="en-CA"/>
        </w:rPr>
        <w:t xml:space="preserve">Now the world changed: 2 statutory sources </w:t>
      </w:r>
    </w:p>
    <w:p w14:paraId="0B330535" w14:textId="77777777" w:rsidR="001C7EE9" w:rsidRPr="000A6A4E" w:rsidRDefault="001C7EE9" w:rsidP="00291C00">
      <w:pPr>
        <w:numPr>
          <w:ilvl w:val="1"/>
          <w:numId w:val="46"/>
        </w:numPr>
        <w:ind w:left="1620"/>
        <w:textAlignment w:val="center"/>
        <w:rPr>
          <w:rFonts w:eastAsia="Times New Roman"/>
          <w:sz w:val="18"/>
          <w:szCs w:val="18"/>
          <w:lang w:eastAsia="en-CA"/>
        </w:rPr>
      </w:pPr>
      <w:r w:rsidRPr="000A6A4E">
        <w:rPr>
          <w:rFonts w:eastAsia="Times New Roman"/>
          <w:sz w:val="18"/>
          <w:szCs w:val="18"/>
          <w:lang w:eastAsia="en-CA"/>
        </w:rPr>
        <w:t xml:space="preserve">Statutory sources for remedies </w:t>
      </w:r>
    </w:p>
    <w:p w14:paraId="3F5B7DD3" w14:textId="77777777" w:rsidR="001C7EE9" w:rsidRPr="000A6A4E" w:rsidRDefault="001C7EE9" w:rsidP="00291C00">
      <w:pPr>
        <w:numPr>
          <w:ilvl w:val="2"/>
          <w:numId w:val="46"/>
        </w:numPr>
        <w:textAlignment w:val="center"/>
        <w:rPr>
          <w:rFonts w:eastAsia="Times New Roman"/>
          <w:sz w:val="18"/>
          <w:szCs w:val="18"/>
          <w:lang w:eastAsia="en-CA"/>
        </w:rPr>
      </w:pPr>
      <w:r w:rsidRPr="000A6A4E">
        <w:rPr>
          <w:rFonts w:eastAsia="Times New Roman"/>
          <w:sz w:val="18"/>
          <w:szCs w:val="18"/>
          <w:lang w:eastAsia="en-CA"/>
        </w:rPr>
        <w:t>S 24 (CA 1982) and s 52(1)</w:t>
      </w:r>
    </w:p>
    <w:p w14:paraId="33F6CAA4" w14:textId="77777777" w:rsidR="001C7EE9" w:rsidRPr="000A6A4E" w:rsidRDefault="001C7EE9" w:rsidP="001C7EE9">
      <w:pPr>
        <w:ind w:left="1620"/>
        <w:rPr>
          <w:rFonts w:eastAsia="Times New Roman"/>
          <w:sz w:val="18"/>
          <w:szCs w:val="18"/>
          <w:lang w:eastAsia="en-CA"/>
        </w:rPr>
      </w:pPr>
      <w:r w:rsidRPr="000A6A4E">
        <w:rPr>
          <w:rFonts w:eastAsia="Times New Roman"/>
          <w:sz w:val="18"/>
          <w:szCs w:val="18"/>
          <w:lang w:eastAsia="en-CA"/>
        </w:rPr>
        <w:t> </w:t>
      </w:r>
    </w:p>
    <w:p w14:paraId="1DC8B7E4" w14:textId="77777777" w:rsidR="001C7EE9" w:rsidRPr="000A6A4E" w:rsidRDefault="001C7EE9" w:rsidP="00291C00">
      <w:pPr>
        <w:numPr>
          <w:ilvl w:val="0"/>
          <w:numId w:val="47"/>
        </w:numPr>
        <w:ind w:left="2160"/>
        <w:textAlignment w:val="center"/>
        <w:rPr>
          <w:rFonts w:eastAsia="Times New Roman"/>
          <w:sz w:val="18"/>
          <w:szCs w:val="18"/>
          <w:highlight w:val="yellow"/>
          <w:lang w:eastAsia="en-CA"/>
        </w:rPr>
      </w:pPr>
      <w:r w:rsidRPr="000A6A4E">
        <w:rPr>
          <w:rFonts w:eastAsia="Times New Roman"/>
          <w:b/>
          <w:bCs/>
          <w:sz w:val="18"/>
          <w:szCs w:val="18"/>
          <w:highlight w:val="yellow"/>
          <w:lang w:val="en-GB" w:eastAsia="en-CA"/>
        </w:rPr>
        <w:t xml:space="preserve">s. 24 (1) </w:t>
      </w:r>
      <w:r w:rsidRPr="000A6A4E">
        <w:rPr>
          <w:rFonts w:eastAsia="Times New Roman"/>
          <w:sz w:val="18"/>
          <w:szCs w:val="18"/>
          <w:highlight w:val="yellow"/>
          <w:lang w:val="en-GB" w:eastAsia="en-CA"/>
        </w:rPr>
        <w:t xml:space="preserve">– For </w:t>
      </w:r>
      <w:r w:rsidRPr="000A6A4E">
        <w:rPr>
          <w:rFonts w:eastAsia="Times New Roman"/>
          <w:b/>
          <w:bCs/>
          <w:sz w:val="18"/>
          <w:szCs w:val="18"/>
          <w:highlight w:val="yellow"/>
          <w:lang w:val="en-GB" w:eastAsia="en-CA"/>
        </w:rPr>
        <w:t>govt action</w:t>
      </w:r>
      <w:r w:rsidRPr="000A6A4E">
        <w:rPr>
          <w:rFonts w:eastAsia="Times New Roman"/>
          <w:sz w:val="18"/>
          <w:szCs w:val="18"/>
          <w:highlight w:val="yellow"/>
          <w:lang w:val="en-GB" w:eastAsia="en-CA"/>
        </w:rPr>
        <w:t xml:space="preserve"> or when </w:t>
      </w:r>
      <w:r w:rsidRPr="000A6A4E">
        <w:rPr>
          <w:rFonts w:eastAsia="Times New Roman"/>
          <w:b/>
          <w:bCs/>
          <w:sz w:val="18"/>
          <w:szCs w:val="18"/>
          <w:highlight w:val="yellow"/>
          <w:lang w:eastAsia="en-CA"/>
        </w:rPr>
        <w:t>plaintiff's</w:t>
      </w:r>
      <w:r w:rsidRPr="000A6A4E">
        <w:rPr>
          <w:rFonts w:eastAsia="Times New Roman"/>
          <w:sz w:val="18"/>
          <w:szCs w:val="18"/>
          <w:highlight w:val="yellow"/>
          <w:lang w:val="en-GB" w:eastAsia="en-CA"/>
        </w:rPr>
        <w:t xml:space="preserve"> </w:t>
      </w:r>
      <w:r w:rsidRPr="000A6A4E">
        <w:rPr>
          <w:rFonts w:eastAsia="Times New Roman"/>
          <w:i/>
          <w:iCs/>
          <w:sz w:val="18"/>
          <w:szCs w:val="18"/>
          <w:highlight w:val="yellow"/>
          <w:lang w:val="en-GB" w:eastAsia="en-CA"/>
        </w:rPr>
        <w:t>Charter</w:t>
      </w:r>
      <w:r w:rsidRPr="000A6A4E">
        <w:rPr>
          <w:rFonts w:eastAsia="Times New Roman"/>
          <w:sz w:val="18"/>
          <w:szCs w:val="18"/>
          <w:highlight w:val="yellow"/>
          <w:lang w:val="en-GB" w:eastAsia="en-CA"/>
        </w:rPr>
        <w:t xml:space="preserve"> right was infringed and the situation calls for a </w:t>
      </w:r>
      <w:r w:rsidRPr="000A6A4E">
        <w:rPr>
          <w:rFonts w:eastAsia="Times New Roman"/>
          <w:b/>
          <w:bCs/>
          <w:sz w:val="18"/>
          <w:szCs w:val="18"/>
          <w:highlight w:val="yellow"/>
          <w:lang w:val="en-GB" w:eastAsia="en-CA"/>
        </w:rPr>
        <w:t>remedy specific for that individual</w:t>
      </w:r>
    </w:p>
    <w:p w14:paraId="38437627" w14:textId="77777777" w:rsidR="001C7EE9" w:rsidRPr="000A6A4E" w:rsidRDefault="001C7EE9" w:rsidP="00291C00">
      <w:pPr>
        <w:numPr>
          <w:ilvl w:val="0"/>
          <w:numId w:val="48"/>
        </w:numPr>
        <w:ind w:left="3240"/>
        <w:textAlignment w:val="center"/>
        <w:rPr>
          <w:rFonts w:eastAsia="Times New Roman"/>
          <w:sz w:val="18"/>
          <w:szCs w:val="18"/>
          <w:lang w:eastAsia="en-CA"/>
        </w:rPr>
      </w:pPr>
      <w:r w:rsidRPr="000A6A4E">
        <w:rPr>
          <w:rFonts w:eastAsia="Times New Roman"/>
          <w:b/>
          <w:bCs/>
          <w:sz w:val="18"/>
          <w:szCs w:val="18"/>
          <w:lang w:val="en-GB" w:eastAsia="en-CA"/>
        </w:rPr>
        <w:t>Limited</w:t>
      </w:r>
      <w:r w:rsidRPr="000A6A4E">
        <w:rPr>
          <w:rFonts w:eastAsia="Times New Roman"/>
          <w:b/>
          <w:bCs/>
          <w:sz w:val="18"/>
          <w:szCs w:val="18"/>
          <w:lang w:eastAsia="en-CA"/>
        </w:rPr>
        <w:t xml:space="preserve"> to Charter breaches</w:t>
      </w:r>
    </w:p>
    <w:p w14:paraId="0F188538" w14:textId="77777777" w:rsidR="001C7EE9" w:rsidRDefault="001C7EE9" w:rsidP="00291C00">
      <w:pPr>
        <w:numPr>
          <w:ilvl w:val="0"/>
          <w:numId w:val="48"/>
        </w:numPr>
        <w:ind w:left="3240"/>
        <w:textAlignment w:val="center"/>
        <w:rPr>
          <w:rFonts w:eastAsia="Times New Roman"/>
          <w:b/>
          <w:color w:val="0000FF"/>
          <w:sz w:val="18"/>
          <w:szCs w:val="18"/>
          <w:highlight w:val="yellow"/>
          <w:lang w:val="en-GB" w:eastAsia="en-CA"/>
        </w:rPr>
      </w:pPr>
      <w:r w:rsidRPr="000A6A4E">
        <w:rPr>
          <w:rFonts w:eastAsia="Times New Roman"/>
          <w:b/>
          <w:color w:val="0000FF"/>
          <w:sz w:val="18"/>
          <w:szCs w:val="18"/>
          <w:highlight w:val="yellow"/>
          <w:lang w:val="en-GB" w:eastAsia="en-CA"/>
        </w:rPr>
        <w:t xml:space="preserve">A remedy that is </w:t>
      </w:r>
      <w:r w:rsidRPr="000A6A4E">
        <w:rPr>
          <w:rFonts w:eastAsia="Times New Roman"/>
          <w:b/>
          <w:i/>
          <w:iCs/>
          <w:color w:val="0000FF"/>
          <w:sz w:val="18"/>
          <w:szCs w:val="18"/>
          <w:highlight w:val="yellow"/>
          <w:lang w:val="en-GB" w:eastAsia="en-CA"/>
        </w:rPr>
        <w:t>appropriate and just in the circumstances</w:t>
      </w:r>
      <w:r w:rsidRPr="000A6A4E">
        <w:rPr>
          <w:rFonts w:eastAsia="Times New Roman"/>
          <w:b/>
          <w:color w:val="0000FF"/>
          <w:sz w:val="18"/>
          <w:szCs w:val="18"/>
          <w:highlight w:val="yellow"/>
          <w:lang w:val="en-GB" w:eastAsia="en-CA"/>
        </w:rPr>
        <w:t>.</w:t>
      </w:r>
    </w:p>
    <w:p w14:paraId="4E62ABED" w14:textId="37CE221E" w:rsidR="00AE50F4" w:rsidRPr="000A6A4E" w:rsidRDefault="00AE50F4" w:rsidP="00291C00">
      <w:pPr>
        <w:pStyle w:val="ListParagraph"/>
        <w:numPr>
          <w:ilvl w:val="3"/>
          <w:numId w:val="48"/>
        </w:numPr>
        <w:rPr>
          <w:b/>
          <w:color w:val="0000FF"/>
          <w:sz w:val="18"/>
          <w:szCs w:val="18"/>
        </w:rPr>
      </w:pPr>
      <w:r w:rsidRPr="000A6A4E">
        <w:rPr>
          <w:b/>
          <w:color w:val="0000FF"/>
          <w:sz w:val="18"/>
          <w:szCs w:val="18"/>
        </w:rPr>
        <w:t xml:space="preserve">S 24 remedies cannot undermine the purpose of the law </w:t>
      </w:r>
      <w:r>
        <w:rPr>
          <w:i/>
          <w:color w:val="FF0000"/>
          <w:sz w:val="18"/>
          <w:szCs w:val="18"/>
        </w:rPr>
        <w:t>Ferguson</w:t>
      </w:r>
    </w:p>
    <w:p w14:paraId="3A6A8B40" w14:textId="77777777" w:rsidR="00AE50F4" w:rsidRPr="000A6A4E" w:rsidRDefault="00AE50F4" w:rsidP="00291C00">
      <w:pPr>
        <w:pStyle w:val="ListParagraph"/>
        <w:numPr>
          <w:ilvl w:val="4"/>
          <w:numId w:val="48"/>
        </w:numPr>
        <w:rPr>
          <w:b/>
          <w:color w:val="0000FF"/>
          <w:sz w:val="18"/>
          <w:szCs w:val="18"/>
        </w:rPr>
      </w:pPr>
      <w:r w:rsidRPr="000A6A4E">
        <w:rPr>
          <w:color w:val="0000FF"/>
          <w:sz w:val="18"/>
          <w:szCs w:val="18"/>
        </w:rPr>
        <w:t>(So it is NEVER available for minimum sentences)</w:t>
      </w:r>
    </w:p>
    <w:p w14:paraId="33FB651C" w14:textId="6D38D19B" w:rsidR="00AE50F4" w:rsidRPr="00AE50F4" w:rsidRDefault="00AE50F4" w:rsidP="00291C00">
      <w:pPr>
        <w:pStyle w:val="ListParagraph"/>
        <w:numPr>
          <w:ilvl w:val="4"/>
          <w:numId w:val="48"/>
        </w:numPr>
        <w:rPr>
          <w:b/>
          <w:color w:val="0000FF"/>
          <w:sz w:val="18"/>
          <w:szCs w:val="18"/>
        </w:rPr>
      </w:pPr>
      <w:r w:rsidRPr="000A6A4E">
        <w:rPr>
          <w:color w:val="0000FF"/>
          <w:sz w:val="18"/>
          <w:szCs w:val="18"/>
        </w:rPr>
        <w:t>To do so would violate the separation of powers and encroach on legislative powers.</w:t>
      </w:r>
    </w:p>
    <w:p w14:paraId="3ABB8106" w14:textId="77777777" w:rsidR="001C7EE9" w:rsidRPr="000A6A4E" w:rsidRDefault="001C7EE9" w:rsidP="00291C00">
      <w:pPr>
        <w:numPr>
          <w:ilvl w:val="0"/>
          <w:numId w:val="48"/>
        </w:numPr>
        <w:ind w:left="3240"/>
        <w:textAlignment w:val="center"/>
        <w:rPr>
          <w:rFonts w:eastAsia="Times New Roman"/>
          <w:sz w:val="18"/>
          <w:szCs w:val="18"/>
          <w:lang w:val="en-GB" w:eastAsia="en-CA"/>
        </w:rPr>
      </w:pPr>
      <w:r w:rsidRPr="000A6A4E">
        <w:rPr>
          <w:rFonts w:eastAsia="Times New Roman"/>
          <w:sz w:val="18"/>
          <w:szCs w:val="18"/>
          <w:lang w:val="en-GB" w:eastAsia="en-CA"/>
        </w:rPr>
        <w:t>Examples: injunction, damages, restitutionary order, anything consistent w/separation of powers, rule of law, and ordinary remedy considerations</w:t>
      </w:r>
    </w:p>
    <w:p w14:paraId="46518830" w14:textId="77777777" w:rsidR="001C7EE9" w:rsidRPr="000A6A4E" w:rsidRDefault="001C7EE9" w:rsidP="001C7EE9">
      <w:pPr>
        <w:ind w:left="3240"/>
        <w:rPr>
          <w:rFonts w:eastAsia="Times New Roman"/>
          <w:sz w:val="18"/>
          <w:szCs w:val="18"/>
          <w:lang w:val="en-GB" w:eastAsia="en-CA"/>
        </w:rPr>
      </w:pPr>
      <w:r w:rsidRPr="000A6A4E">
        <w:rPr>
          <w:rFonts w:eastAsia="Times New Roman"/>
          <w:sz w:val="18"/>
          <w:szCs w:val="18"/>
          <w:lang w:val="en-GB" w:eastAsia="en-CA"/>
        </w:rPr>
        <w:t> </w:t>
      </w:r>
    </w:p>
    <w:p w14:paraId="40E27E71" w14:textId="77777777" w:rsidR="001C7EE9" w:rsidRPr="000A6A4E" w:rsidRDefault="001C7EE9" w:rsidP="00291C00">
      <w:pPr>
        <w:numPr>
          <w:ilvl w:val="0"/>
          <w:numId w:val="49"/>
        </w:numPr>
        <w:ind w:left="2160"/>
        <w:textAlignment w:val="center"/>
        <w:rPr>
          <w:rFonts w:eastAsia="Times New Roman"/>
          <w:sz w:val="18"/>
          <w:szCs w:val="18"/>
          <w:highlight w:val="yellow"/>
          <w:lang w:val="en-GB" w:eastAsia="en-CA"/>
        </w:rPr>
      </w:pPr>
      <w:r w:rsidRPr="000A6A4E">
        <w:rPr>
          <w:rFonts w:eastAsia="Times New Roman"/>
          <w:b/>
          <w:bCs/>
          <w:sz w:val="18"/>
          <w:szCs w:val="18"/>
          <w:highlight w:val="yellow"/>
          <w:lang w:val="en-GB" w:eastAsia="en-CA"/>
        </w:rPr>
        <w:t xml:space="preserve">s. 52(1) </w:t>
      </w:r>
      <w:r w:rsidRPr="000A6A4E">
        <w:rPr>
          <w:rFonts w:eastAsia="Times New Roman"/>
          <w:sz w:val="18"/>
          <w:szCs w:val="18"/>
          <w:highlight w:val="yellow"/>
          <w:lang w:val="en-GB" w:eastAsia="en-CA"/>
        </w:rPr>
        <w:t>– For</w:t>
      </w:r>
      <w:r w:rsidRPr="000A6A4E">
        <w:rPr>
          <w:rFonts w:eastAsia="Times New Roman"/>
          <w:b/>
          <w:bCs/>
          <w:sz w:val="18"/>
          <w:szCs w:val="18"/>
          <w:highlight w:val="yellow"/>
          <w:lang w:val="en-GB" w:eastAsia="en-CA"/>
        </w:rPr>
        <w:t xml:space="preserve"> laws</w:t>
      </w:r>
      <w:r w:rsidRPr="000A6A4E">
        <w:rPr>
          <w:rFonts w:eastAsia="Times New Roman"/>
          <w:sz w:val="18"/>
          <w:szCs w:val="18"/>
          <w:highlight w:val="yellow"/>
          <w:lang w:val="en-GB" w:eastAsia="en-CA"/>
        </w:rPr>
        <w:t xml:space="preserve"> that are inconsistent with </w:t>
      </w:r>
      <w:r w:rsidRPr="000A6A4E">
        <w:rPr>
          <w:rFonts w:eastAsia="Times New Roman"/>
          <w:i/>
          <w:iCs/>
          <w:sz w:val="18"/>
          <w:szCs w:val="18"/>
          <w:highlight w:val="yellow"/>
          <w:lang w:val="en-GB" w:eastAsia="en-CA"/>
        </w:rPr>
        <w:t>Charter</w:t>
      </w:r>
      <w:r w:rsidRPr="000A6A4E">
        <w:rPr>
          <w:rFonts w:eastAsia="Times New Roman"/>
          <w:sz w:val="18"/>
          <w:szCs w:val="18"/>
          <w:highlight w:val="yellow"/>
          <w:lang w:val="en-GB" w:eastAsia="en-CA"/>
        </w:rPr>
        <w:t>.</w:t>
      </w:r>
    </w:p>
    <w:p w14:paraId="4C198932" w14:textId="77777777" w:rsidR="001C7EE9" w:rsidRPr="000A6A4E" w:rsidRDefault="001C7EE9" w:rsidP="00291C00">
      <w:pPr>
        <w:numPr>
          <w:ilvl w:val="1"/>
          <w:numId w:val="49"/>
        </w:numPr>
        <w:ind w:left="3240"/>
        <w:textAlignment w:val="center"/>
        <w:rPr>
          <w:rFonts w:eastAsia="Times New Roman"/>
          <w:sz w:val="18"/>
          <w:szCs w:val="18"/>
          <w:lang w:eastAsia="en-CA"/>
        </w:rPr>
      </w:pPr>
      <w:r w:rsidRPr="000A6A4E">
        <w:rPr>
          <w:rFonts w:eastAsia="Times New Roman"/>
          <w:b/>
          <w:bCs/>
          <w:sz w:val="18"/>
          <w:szCs w:val="18"/>
          <w:lang w:val="en-GB" w:eastAsia="en-CA"/>
        </w:rPr>
        <w:t>Basically laws inconsistent with Charter are</w:t>
      </w:r>
      <w:r w:rsidRPr="000A6A4E">
        <w:rPr>
          <w:rFonts w:eastAsia="Times New Roman"/>
          <w:b/>
          <w:bCs/>
          <w:sz w:val="18"/>
          <w:szCs w:val="18"/>
          <w:lang w:eastAsia="en-CA"/>
        </w:rPr>
        <w:t xml:space="preserve"> given no force or effect </w:t>
      </w:r>
    </w:p>
    <w:p w14:paraId="0AB11C55" w14:textId="77777777" w:rsidR="001C7EE9" w:rsidRPr="000A6A4E" w:rsidRDefault="001C7EE9" w:rsidP="00291C00">
      <w:pPr>
        <w:numPr>
          <w:ilvl w:val="1"/>
          <w:numId w:val="49"/>
        </w:numPr>
        <w:ind w:left="3240"/>
        <w:textAlignment w:val="center"/>
        <w:rPr>
          <w:rFonts w:eastAsia="Times New Roman"/>
          <w:sz w:val="18"/>
          <w:szCs w:val="18"/>
          <w:lang w:eastAsia="en-CA"/>
        </w:rPr>
      </w:pPr>
      <w:r w:rsidRPr="000A6A4E">
        <w:rPr>
          <w:rFonts w:eastAsia="Times New Roman"/>
          <w:b/>
          <w:bCs/>
          <w:sz w:val="18"/>
          <w:szCs w:val="18"/>
          <w:lang w:eastAsia="en-CA"/>
        </w:rPr>
        <w:t>General</w:t>
      </w:r>
      <w:r w:rsidRPr="000A6A4E">
        <w:rPr>
          <w:rFonts w:eastAsia="Times New Roman"/>
          <w:sz w:val="18"/>
          <w:szCs w:val="18"/>
          <w:lang w:eastAsia="en-CA"/>
        </w:rPr>
        <w:t>, applies to both federalism and charter cases</w:t>
      </w:r>
    </w:p>
    <w:p w14:paraId="4798A233" w14:textId="77777777" w:rsidR="001C7EE9" w:rsidRPr="000A6A4E" w:rsidRDefault="001C7EE9" w:rsidP="00291C00">
      <w:pPr>
        <w:numPr>
          <w:ilvl w:val="1"/>
          <w:numId w:val="49"/>
        </w:numPr>
        <w:ind w:left="3240"/>
        <w:textAlignment w:val="center"/>
        <w:rPr>
          <w:rFonts w:eastAsia="Times New Roman"/>
          <w:sz w:val="18"/>
          <w:szCs w:val="18"/>
          <w:lang w:val="en-GB" w:eastAsia="en-CA"/>
        </w:rPr>
      </w:pPr>
      <w:r w:rsidRPr="000A6A4E">
        <w:rPr>
          <w:rFonts w:eastAsia="Times New Roman"/>
          <w:b/>
          <w:bCs/>
          <w:i/>
          <w:iCs/>
          <w:sz w:val="18"/>
          <w:szCs w:val="18"/>
          <w:lang w:val="en-GB" w:eastAsia="en-CA"/>
        </w:rPr>
        <w:t>Schachter</w:t>
      </w:r>
      <w:r w:rsidRPr="000A6A4E">
        <w:rPr>
          <w:rFonts w:eastAsia="Times New Roman"/>
          <w:sz w:val="18"/>
          <w:szCs w:val="18"/>
          <w:lang w:val="en-GB" w:eastAsia="en-CA"/>
        </w:rPr>
        <w:t xml:space="preserve"> gives the guidelines for applying these remedies.</w:t>
      </w:r>
    </w:p>
    <w:p w14:paraId="2BFE4E02" w14:textId="70FBC5DF" w:rsidR="001C7EE9" w:rsidRDefault="001C7EE9" w:rsidP="00291C00">
      <w:pPr>
        <w:numPr>
          <w:ilvl w:val="1"/>
          <w:numId w:val="49"/>
        </w:numPr>
        <w:ind w:left="3240"/>
        <w:textAlignment w:val="center"/>
        <w:rPr>
          <w:rFonts w:eastAsia="Times New Roman"/>
          <w:sz w:val="18"/>
          <w:szCs w:val="18"/>
          <w:lang w:val="en-GB" w:eastAsia="en-CA"/>
        </w:rPr>
      </w:pPr>
      <w:r w:rsidRPr="000A6A4E">
        <w:rPr>
          <w:rFonts w:eastAsia="Times New Roman"/>
          <w:sz w:val="18"/>
          <w:szCs w:val="18"/>
          <w:lang w:val="en-GB" w:eastAsia="en-CA"/>
        </w:rPr>
        <w:t>Suspension of declaration of invalidity, reading in (</w:t>
      </w:r>
      <w:r w:rsidRPr="000A6A4E">
        <w:rPr>
          <w:rFonts w:eastAsia="Times New Roman"/>
          <w:b/>
          <w:bCs/>
          <w:i/>
          <w:iCs/>
          <w:sz w:val="18"/>
          <w:szCs w:val="18"/>
          <w:lang w:val="en-GB" w:eastAsia="en-CA"/>
        </w:rPr>
        <w:t>Vriend</w:t>
      </w:r>
      <w:r w:rsidRPr="000A6A4E">
        <w:rPr>
          <w:rFonts w:eastAsia="Times New Roman"/>
          <w:sz w:val="18"/>
          <w:szCs w:val="18"/>
          <w:lang w:val="en-GB" w:eastAsia="en-CA"/>
        </w:rPr>
        <w:t>) or out, severance.</w:t>
      </w:r>
    </w:p>
    <w:p w14:paraId="7CF526C0" w14:textId="77777777" w:rsidR="001C7EE9" w:rsidRDefault="001C7EE9" w:rsidP="001C7EE9">
      <w:pPr>
        <w:textAlignment w:val="center"/>
        <w:rPr>
          <w:rFonts w:eastAsia="Times New Roman"/>
          <w:sz w:val="18"/>
          <w:szCs w:val="18"/>
          <w:lang w:val="en-GB" w:eastAsia="en-CA"/>
        </w:rPr>
      </w:pPr>
    </w:p>
    <w:p w14:paraId="19E2AEA7" w14:textId="77777777" w:rsidR="001C7EE9" w:rsidRPr="000A6A4E" w:rsidRDefault="001C7EE9" w:rsidP="001C7EE9">
      <w:pPr>
        <w:rPr>
          <w:b/>
          <w:color w:val="0000FF"/>
          <w:sz w:val="18"/>
          <w:szCs w:val="18"/>
          <w:highlight w:val="yellow"/>
        </w:rPr>
      </w:pPr>
      <w:r w:rsidRPr="000A6A4E">
        <w:rPr>
          <w:b/>
          <w:color w:val="0000FF"/>
          <w:sz w:val="18"/>
          <w:szCs w:val="18"/>
          <w:highlight w:val="yellow"/>
        </w:rPr>
        <w:t>S 52 is always applicable when a statute is challenged with regards to validity. So Federalism cases would qualify here. Also qualifies for reading in OR stay of execution.</w:t>
      </w:r>
    </w:p>
    <w:p w14:paraId="2852FEFB" w14:textId="77777777" w:rsidR="001C7EE9" w:rsidRPr="000A6A4E" w:rsidRDefault="001C7EE9" w:rsidP="001C7EE9">
      <w:pPr>
        <w:rPr>
          <w:b/>
          <w:color w:val="0000FF"/>
          <w:sz w:val="18"/>
          <w:szCs w:val="18"/>
          <w:highlight w:val="yellow"/>
        </w:rPr>
      </w:pPr>
      <w:r w:rsidRPr="000A6A4E">
        <w:rPr>
          <w:b/>
          <w:color w:val="0000FF"/>
          <w:sz w:val="18"/>
          <w:szCs w:val="18"/>
          <w:highlight w:val="yellow"/>
        </w:rPr>
        <w:t>Applies to both Federalism AND Charter – general provision dealing with validity of a law.</w:t>
      </w:r>
    </w:p>
    <w:p w14:paraId="130CB383" w14:textId="77777777" w:rsidR="001C7EE9" w:rsidRPr="000A6A4E" w:rsidRDefault="001C7EE9" w:rsidP="001C7EE9">
      <w:pPr>
        <w:rPr>
          <w:b/>
          <w:color w:val="0000FF"/>
          <w:sz w:val="18"/>
          <w:szCs w:val="18"/>
          <w:highlight w:val="yellow"/>
        </w:rPr>
      </w:pPr>
    </w:p>
    <w:p w14:paraId="694F5146" w14:textId="77777777" w:rsidR="001C7EE9" w:rsidRPr="000A6A4E" w:rsidRDefault="001C7EE9" w:rsidP="001C7EE9">
      <w:pPr>
        <w:rPr>
          <w:b/>
          <w:color w:val="0000FF"/>
          <w:sz w:val="18"/>
          <w:szCs w:val="18"/>
          <w:highlight w:val="yellow"/>
        </w:rPr>
      </w:pPr>
      <w:r w:rsidRPr="000A6A4E">
        <w:rPr>
          <w:b/>
          <w:color w:val="0000FF"/>
          <w:sz w:val="18"/>
          <w:szCs w:val="18"/>
          <w:highlight w:val="yellow"/>
        </w:rPr>
        <w:t>S 24 limited to Charter breaches. Can’t be invoked in a federalism case. Always available when the law is valid but there has been a breach by a government actor.</w:t>
      </w:r>
    </w:p>
    <w:p w14:paraId="4D964BB1" w14:textId="1A2FD2F8" w:rsidR="001C7EE9" w:rsidRDefault="001C7EE9" w:rsidP="001C7EE9">
      <w:pPr>
        <w:rPr>
          <w:b/>
          <w:color w:val="0000FF"/>
          <w:sz w:val="18"/>
          <w:szCs w:val="18"/>
          <w:highlight w:val="yellow"/>
        </w:rPr>
      </w:pPr>
      <w:r w:rsidRPr="000A6A4E">
        <w:rPr>
          <w:b/>
          <w:color w:val="0000FF"/>
          <w:sz w:val="18"/>
          <w:szCs w:val="18"/>
          <w:highlight w:val="yellow"/>
        </w:rPr>
        <w:t>Under s 24(1), the range of options is not limited. Anything you want to ask for as a judicial remedy can be asked for so long as it is justified by the plaintiff. And must be done in a court of competent jurisdiction.</w:t>
      </w:r>
    </w:p>
    <w:p w14:paraId="70502A70" w14:textId="77777777" w:rsidR="001C7EE9" w:rsidRDefault="001C7EE9" w:rsidP="001C7EE9">
      <w:pPr>
        <w:rPr>
          <w:b/>
          <w:color w:val="0000FF"/>
          <w:sz w:val="18"/>
          <w:szCs w:val="18"/>
          <w:highlight w:val="yellow"/>
        </w:rPr>
      </w:pPr>
    </w:p>
    <w:p w14:paraId="4E790A37" w14:textId="0390749E" w:rsidR="001C7EE9" w:rsidRDefault="001C7EE9" w:rsidP="001C7EE9">
      <w:pPr>
        <w:rPr>
          <w:b/>
          <w:color w:val="0000FF"/>
          <w:sz w:val="18"/>
          <w:szCs w:val="18"/>
        </w:rPr>
      </w:pPr>
      <w:r w:rsidRPr="000A6A4E">
        <w:rPr>
          <w:b/>
          <w:color w:val="0000FF"/>
          <w:sz w:val="18"/>
          <w:szCs w:val="18"/>
          <w:highlight w:val="yellow"/>
        </w:rPr>
        <w:t>The ordinary rule is that you use either s 52 or s 24(1). You don’t USUALLY use both of them together. It is USUALLY an either-or.</w:t>
      </w:r>
    </w:p>
    <w:p w14:paraId="5DF8FCEC" w14:textId="77777777" w:rsidR="001C7EE9" w:rsidRDefault="001C7EE9" w:rsidP="001C7EE9">
      <w:pPr>
        <w:rPr>
          <w:b/>
          <w:color w:val="0000FF"/>
          <w:sz w:val="18"/>
          <w:szCs w:val="18"/>
        </w:rPr>
      </w:pPr>
    </w:p>
    <w:p w14:paraId="340BCEAA" w14:textId="6CD6DA1C" w:rsidR="001C7EE9" w:rsidRPr="001C7EE9" w:rsidRDefault="001C7EE9" w:rsidP="001C7EE9">
      <w:pPr>
        <w:pStyle w:val="NoSpacing"/>
        <w:outlineLvl w:val="0"/>
        <w:rPr>
          <w:rFonts w:ascii="Arial" w:hAnsi="Arial" w:cs="Arial"/>
          <w:sz w:val="18"/>
          <w:szCs w:val="18"/>
          <w:lang w:val="en-GB"/>
        </w:rPr>
      </w:pPr>
      <w:r w:rsidRPr="000A6A4E">
        <w:rPr>
          <w:rFonts w:ascii="Arial" w:hAnsi="Arial" w:cs="Arial"/>
          <w:b/>
          <w:sz w:val="18"/>
          <w:szCs w:val="18"/>
          <w:lang w:val="en-GB"/>
        </w:rPr>
        <w:t>Note:</w:t>
      </w:r>
      <w:r w:rsidRPr="000A6A4E">
        <w:rPr>
          <w:rFonts w:ascii="Arial" w:hAnsi="Arial" w:cs="Arial"/>
          <w:sz w:val="18"/>
          <w:szCs w:val="18"/>
          <w:lang w:val="en-GB"/>
        </w:rPr>
        <w:t xml:space="preserve"> Declarations of inapplicability (e.g. IJI) and inoperability (e.g. paramountcy) are also remedies.</w:t>
      </w:r>
    </w:p>
    <w:p w14:paraId="56037DFD" w14:textId="77777777" w:rsidR="001C7EE9" w:rsidRDefault="001C7EE9" w:rsidP="004A6AD1"/>
    <w:p w14:paraId="7744A5F3" w14:textId="77777777" w:rsidR="001C7EE9" w:rsidRPr="000A6A4E" w:rsidRDefault="001C7EE9" w:rsidP="001C7EE9">
      <w:pPr>
        <w:rPr>
          <w:rFonts w:eastAsia="Times New Roman"/>
          <w:sz w:val="18"/>
          <w:szCs w:val="18"/>
          <w:lang w:eastAsia="en-CA"/>
        </w:rPr>
      </w:pPr>
      <w:r w:rsidRPr="000A6A4E">
        <w:rPr>
          <w:rFonts w:eastAsia="Times New Roman"/>
          <w:sz w:val="18"/>
          <w:szCs w:val="18"/>
          <w:lang w:eastAsia="en-CA"/>
        </w:rPr>
        <w:t xml:space="preserve">Frame your argument with wanted remedy in mind and have to </w:t>
      </w:r>
      <w:r w:rsidRPr="000A6A4E">
        <w:rPr>
          <w:rFonts w:eastAsia="Times New Roman"/>
          <w:i/>
          <w:iCs/>
          <w:sz w:val="18"/>
          <w:szCs w:val="18"/>
          <w:lang w:eastAsia="en-CA"/>
        </w:rPr>
        <w:t>justify</w:t>
      </w:r>
      <w:r w:rsidRPr="000A6A4E">
        <w:rPr>
          <w:rFonts w:eastAsia="Times New Roman"/>
          <w:sz w:val="18"/>
          <w:szCs w:val="18"/>
          <w:lang w:eastAsia="en-CA"/>
        </w:rPr>
        <w:t xml:space="preserve"> your request for the remedy you want </w:t>
      </w:r>
    </w:p>
    <w:p w14:paraId="1F9F51E4" w14:textId="77777777" w:rsidR="001C7EE9" w:rsidRPr="000A6A4E" w:rsidRDefault="001C7EE9" w:rsidP="00291C00">
      <w:pPr>
        <w:numPr>
          <w:ilvl w:val="0"/>
          <w:numId w:val="50"/>
        </w:numPr>
        <w:tabs>
          <w:tab w:val="clear" w:pos="720"/>
          <w:tab w:val="num" w:pos="180"/>
        </w:tabs>
        <w:ind w:left="540"/>
        <w:textAlignment w:val="center"/>
        <w:rPr>
          <w:rFonts w:eastAsia="Times New Roman"/>
          <w:sz w:val="18"/>
          <w:szCs w:val="18"/>
          <w:lang w:eastAsia="en-CA"/>
        </w:rPr>
      </w:pPr>
      <w:r w:rsidRPr="000A6A4E">
        <w:rPr>
          <w:rFonts w:eastAsia="Times New Roman"/>
          <w:sz w:val="18"/>
          <w:szCs w:val="18"/>
          <w:lang w:eastAsia="en-CA"/>
        </w:rPr>
        <w:t xml:space="preserve">So if you want a particular remedy, go see the justifications for using that remedy in these leading cases </w:t>
      </w:r>
    </w:p>
    <w:p w14:paraId="373EA876" w14:textId="02FECD5E" w:rsidR="001C7EE9" w:rsidRDefault="001C7EE9" w:rsidP="00291C00">
      <w:pPr>
        <w:numPr>
          <w:ilvl w:val="0"/>
          <w:numId w:val="50"/>
        </w:numPr>
        <w:ind w:left="540"/>
        <w:textAlignment w:val="center"/>
        <w:rPr>
          <w:rFonts w:eastAsia="Times New Roman"/>
          <w:sz w:val="18"/>
          <w:szCs w:val="18"/>
          <w:lang w:eastAsia="en-CA"/>
        </w:rPr>
      </w:pPr>
      <w:r w:rsidRPr="000A6A4E">
        <w:rPr>
          <w:rFonts w:eastAsia="Times New Roman"/>
          <w:sz w:val="18"/>
          <w:szCs w:val="18"/>
          <w:lang w:eastAsia="en-CA"/>
        </w:rPr>
        <w:t xml:space="preserve">Know where to find the arguments and the general guidelines used for each type of remedy </w:t>
      </w:r>
    </w:p>
    <w:p w14:paraId="0419457A" w14:textId="77777777" w:rsidR="001C7EE9" w:rsidRDefault="001C7EE9" w:rsidP="001C7EE9">
      <w:pPr>
        <w:textAlignment w:val="center"/>
        <w:rPr>
          <w:rFonts w:eastAsia="Times New Roman"/>
          <w:sz w:val="18"/>
          <w:szCs w:val="18"/>
          <w:lang w:eastAsia="en-CA"/>
        </w:rPr>
      </w:pPr>
    </w:p>
    <w:p w14:paraId="11A7BEF0" w14:textId="6B54B18F" w:rsidR="001C7EE9" w:rsidRDefault="001C7EE9" w:rsidP="001C7EE9">
      <w:pPr>
        <w:pStyle w:val="Heading4"/>
        <w:rPr>
          <w:lang w:eastAsia="en-CA"/>
        </w:rPr>
      </w:pPr>
      <w:bookmarkStart w:id="94" w:name="_Toc290731489"/>
      <w:r>
        <w:rPr>
          <w:lang w:eastAsia="en-CA"/>
        </w:rPr>
        <w:t>Three Steps to Find a S 52 Remedy</w:t>
      </w:r>
      <w:bookmarkEnd w:id="94"/>
    </w:p>
    <w:p w14:paraId="1575DD6A" w14:textId="758862A5" w:rsidR="001C7EE9" w:rsidRDefault="001C7EE9" w:rsidP="001C7EE9">
      <w:pPr>
        <w:rPr>
          <w:i/>
          <w:color w:val="FF0000"/>
          <w:sz w:val="18"/>
          <w:szCs w:val="18"/>
        </w:rPr>
      </w:pPr>
      <w:r w:rsidRPr="001C7EE9">
        <w:rPr>
          <w:i/>
          <w:color w:val="FF0000"/>
          <w:sz w:val="18"/>
          <w:szCs w:val="18"/>
        </w:rPr>
        <w:t xml:space="preserve">Schachter </w:t>
      </w:r>
    </w:p>
    <w:p w14:paraId="56F40AAD" w14:textId="77777777" w:rsidR="001C7EE9" w:rsidRPr="000A6A4E" w:rsidRDefault="001C7EE9" w:rsidP="00291C00">
      <w:pPr>
        <w:pStyle w:val="ListParagraph"/>
        <w:numPr>
          <w:ilvl w:val="0"/>
          <w:numId w:val="51"/>
        </w:numPr>
        <w:rPr>
          <w:color w:val="0000FF"/>
          <w:sz w:val="18"/>
          <w:szCs w:val="18"/>
        </w:rPr>
      </w:pPr>
      <w:r w:rsidRPr="000A6A4E">
        <w:rPr>
          <w:color w:val="0000FF"/>
          <w:sz w:val="18"/>
          <w:szCs w:val="18"/>
        </w:rPr>
        <w:t>(1) Identify extent of inconsistency</w:t>
      </w:r>
    </w:p>
    <w:p w14:paraId="6B4A6743" w14:textId="77777777" w:rsidR="001C7EE9" w:rsidRPr="000A6A4E" w:rsidRDefault="001C7EE9" w:rsidP="00291C00">
      <w:pPr>
        <w:pStyle w:val="ListParagraph"/>
        <w:numPr>
          <w:ilvl w:val="1"/>
          <w:numId w:val="51"/>
        </w:numPr>
        <w:rPr>
          <w:color w:val="0000FF"/>
          <w:sz w:val="18"/>
          <w:szCs w:val="18"/>
        </w:rPr>
      </w:pPr>
      <w:r w:rsidRPr="000A6A4E">
        <w:rPr>
          <w:color w:val="0000FF"/>
          <w:sz w:val="18"/>
          <w:szCs w:val="18"/>
        </w:rPr>
        <w:t xml:space="preserve">Should be defined </w:t>
      </w:r>
      <w:r w:rsidRPr="000A6A4E">
        <w:rPr>
          <w:b/>
          <w:color w:val="0000FF"/>
          <w:sz w:val="18"/>
          <w:szCs w:val="18"/>
          <w:u w:val="single"/>
        </w:rPr>
        <w:t>broadly</w:t>
      </w:r>
      <w:r w:rsidRPr="000A6A4E">
        <w:rPr>
          <w:color w:val="0000FF"/>
          <w:sz w:val="18"/>
          <w:szCs w:val="18"/>
        </w:rPr>
        <w:t xml:space="preserve"> where legislation fails first branch of Oakes or if purpose is unconstitutional</w:t>
      </w:r>
    </w:p>
    <w:p w14:paraId="20685C12" w14:textId="77777777" w:rsidR="001C7EE9" w:rsidRPr="000A6A4E" w:rsidRDefault="001C7EE9" w:rsidP="00291C00">
      <w:pPr>
        <w:pStyle w:val="ListParagraph"/>
        <w:numPr>
          <w:ilvl w:val="1"/>
          <w:numId w:val="51"/>
        </w:numPr>
        <w:rPr>
          <w:color w:val="0000FF"/>
          <w:sz w:val="18"/>
          <w:szCs w:val="18"/>
        </w:rPr>
      </w:pPr>
      <w:r w:rsidRPr="000A6A4E">
        <w:rPr>
          <w:b/>
          <w:color w:val="0000FF"/>
          <w:sz w:val="18"/>
          <w:szCs w:val="18"/>
          <w:u w:val="single"/>
        </w:rPr>
        <w:t xml:space="preserve">Narrowly </w:t>
      </w:r>
      <w:r w:rsidRPr="000A6A4E">
        <w:rPr>
          <w:color w:val="0000FF"/>
          <w:sz w:val="18"/>
          <w:szCs w:val="18"/>
        </w:rPr>
        <w:t>where purpose sufficiently pressing and substantial but fails first part of proportionality test (no rational connection)</w:t>
      </w:r>
    </w:p>
    <w:p w14:paraId="5EA0D336" w14:textId="77777777" w:rsidR="001C7EE9" w:rsidRPr="000A6A4E" w:rsidRDefault="001C7EE9" w:rsidP="00291C00">
      <w:pPr>
        <w:pStyle w:val="ListParagraph"/>
        <w:numPr>
          <w:ilvl w:val="1"/>
          <w:numId w:val="51"/>
        </w:numPr>
        <w:rPr>
          <w:color w:val="0000FF"/>
          <w:sz w:val="18"/>
          <w:szCs w:val="18"/>
        </w:rPr>
      </w:pPr>
      <w:r w:rsidRPr="000A6A4E">
        <w:rPr>
          <w:b/>
          <w:color w:val="0000FF"/>
          <w:sz w:val="18"/>
          <w:szCs w:val="18"/>
          <w:u w:val="single"/>
        </w:rPr>
        <w:t xml:space="preserve">Flexibly </w:t>
      </w:r>
      <w:r w:rsidRPr="000A6A4E">
        <w:rPr>
          <w:color w:val="0000FF"/>
          <w:sz w:val="18"/>
          <w:szCs w:val="18"/>
        </w:rPr>
        <w:t>where fails 2</w:t>
      </w:r>
      <w:r w:rsidRPr="000A6A4E">
        <w:rPr>
          <w:color w:val="0000FF"/>
          <w:sz w:val="18"/>
          <w:szCs w:val="18"/>
          <w:vertAlign w:val="superscript"/>
        </w:rPr>
        <w:t>nd</w:t>
      </w:r>
      <w:r w:rsidRPr="000A6A4E">
        <w:rPr>
          <w:color w:val="0000FF"/>
          <w:sz w:val="18"/>
          <w:szCs w:val="18"/>
        </w:rPr>
        <w:t>/3</w:t>
      </w:r>
      <w:r w:rsidRPr="000A6A4E">
        <w:rPr>
          <w:color w:val="0000FF"/>
          <w:sz w:val="18"/>
          <w:szCs w:val="18"/>
          <w:vertAlign w:val="superscript"/>
        </w:rPr>
        <w:t>rd</w:t>
      </w:r>
      <w:r w:rsidRPr="000A6A4E">
        <w:rPr>
          <w:color w:val="0000FF"/>
          <w:sz w:val="18"/>
          <w:szCs w:val="18"/>
        </w:rPr>
        <w:t xml:space="preserve"> element of proportionality test</w:t>
      </w:r>
    </w:p>
    <w:p w14:paraId="5AD3B30E" w14:textId="77777777" w:rsidR="001C7EE9" w:rsidRPr="000A6A4E" w:rsidRDefault="001C7EE9" w:rsidP="00291C00">
      <w:pPr>
        <w:pStyle w:val="ListParagraph"/>
        <w:numPr>
          <w:ilvl w:val="0"/>
          <w:numId w:val="51"/>
        </w:numPr>
        <w:rPr>
          <w:color w:val="0000FF"/>
          <w:sz w:val="18"/>
          <w:szCs w:val="18"/>
        </w:rPr>
      </w:pPr>
      <w:r w:rsidRPr="000A6A4E">
        <w:rPr>
          <w:color w:val="0000FF"/>
          <w:sz w:val="18"/>
          <w:szCs w:val="18"/>
        </w:rPr>
        <w:t>(2) Determine whether inconsistency should be struck down/severed/read in and which parts</w:t>
      </w:r>
    </w:p>
    <w:p w14:paraId="06890445" w14:textId="77777777" w:rsidR="001C7EE9" w:rsidRPr="000A6A4E" w:rsidRDefault="001C7EE9" w:rsidP="00291C00">
      <w:pPr>
        <w:pStyle w:val="ListParagraph"/>
        <w:numPr>
          <w:ilvl w:val="1"/>
          <w:numId w:val="51"/>
        </w:numPr>
        <w:rPr>
          <w:color w:val="0000FF"/>
          <w:sz w:val="18"/>
          <w:szCs w:val="18"/>
        </w:rPr>
      </w:pPr>
      <w:r w:rsidRPr="000A6A4E">
        <w:rPr>
          <w:color w:val="0000FF"/>
          <w:sz w:val="18"/>
          <w:szCs w:val="18"/>
        </w:rPr>
        <w:t>Only warranted in clearest of cases</w:t>
      </w:r>
    </w:p>
    <w:p w14:paraId="517578EC" w14:textId="77777777" w:rsidR="001C7EE9" w:rsidRPr="000A6A4E"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eastAsia="en-CA"/>
        </w:rPr>
        <w:t>Legislative objective is obvious and reading in/severance would further that objective</w:t>
      </w:r>
    </w:p>
    <w:p w14:paraId="22ACD5DF" w14:textId="77777777" w:rsidR="001C7EE9" w:rsidRPr="000A6A4E"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eastAsia="en-CA"/>
        </w:rPr>
        <w:t xml:space="preserve">Reading in/severance = lesser interference than striking down </w:t>
      </w:r>
    </w:p>
    <w:p w14:paraId="5B958136" w14:textId="77777777" w:rsidR="001C7EE9" w:rsidRPr="000A6A4E"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eastAsia="en-CA"/>
        </w:rPr>
        <w:t xml:space="preserve">Choice of means to further objective = not unequivocal </w:t>
      </w:r>
    </w:p>
    <w:p w14:paraId="118ACD1C" w14:textId="77777777" w:rsidR="001C7EE9" w:rsidRPr="000A6A4E"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eastAsia="en-CA"/>
        </w:rPr>
        <w:t xml:space="preserve">Severance/reading in would not involve intrusion into legislative budgetary decisions so substantial that would change nature of legislative scheme </w:t>
      </w:r>
    </w:p>
    <w:p w14:paraId="14EB7282" w14:textId="77777777" w:rsidR="001C7EE9" w:rsidRPr="000A6A4E" w:rsidRDefault="001C7EE9" w:rsidP="00291C00">
      <w:pPr>
        <w:pStyle w:val="ListParagraph"/>
        <w:numPr>
          <w:ilvl w:val="0"/>
          <w:numId w:val="51"/>
        </w:numPr>
        <w:rPr>
          <w:color w:val="0000FF"/>
          <w:sz w:val="18"/>
          <w:szCs w:val="18"/>
        </w:rPr>
      </w:pPr>
      <w:r w:rsidRPr="000A6A4E">
        <w:rPr>
          <w:color w:val="0000FF"/>
          <w:sz w:val="18"/>
          <w:szCs w:val="18"/>
        </w:rPr>
        <w:t>(3) Determine whether the declaration of invalidity of that portion should be temporarily suspended.</w:t>
      </w:r>
    </w:p>
    <w:p w14:paraId="279495B5" w14:textId="77777777" w:rsidR="001C7EE9" w:rsidRPr="000A6A4E"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val="en-GB" w:eastAsia="en-CA"/>
        </w:rPr>
        <w:t>Should</w:t>
      </w:r>
      <w:r w:rsidRPr="000A6A4E">
        <w:rPr>
          <w:rFonts w:eastAsia="Times New Roman"/>
          <w:color w:val="0000FF"/>
          <w:sz w:val="18"/>
          <w:szCs w:val="18"/>
          <w:lang w:eastAsia="en-CA"/>
        </w:rPr>
        <w:t xml:space="preserve"> be done if striking down legislation without enacting something in its place = danger to public</w:t>
      </w:r>
    </w:p>
    <w:p w14:paraId="0A40083D" w14:textId="77777777" w:rsidR="001C7EE9" w:rsidRPr="000A6A4E"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eastAsia="en-CA"/>
        </w:rPr>
        <w:t xml:space="preserve">Would threaten rule of law </w:t>
      </w:r>
    </w:p>
    <w:p w14:paraId="143F2ED3" w14:textId="4C6AE221" w:rsidR="001C7EE9" w:rsidRPr="001C7EE9" w:rsidRDefault="001C7EE9" w:rsidP="00291C00">
      <w:pPr>
        <w:numPr>
          <w:ilvl w:val="1"/>
          <w:numId w:val="51"/>
        </w:numPr>
        <w:textAlignment w:val="center"/>
        <w:rPr>
          <w:rFonts w:eastAsia="Times New Roman"/>
          <w:color w:val="0000FF"/>
          <w:sz w:val="18"/>
          <w:szCs w:val="18"/>
          <w:lang w:eastAsia="en-CA"/>
        </w:rPr>
      </w:pPr>
      <w:r w:rsidRPr="000A6A4E">
        <w:rPr>
          <w:rFonts w:eastAsia="Times New Roman"/>
          <w:color w:val="0000FF"/>
          <w:sz w:val="18"/>
          <w:szCs w:val="18"/>
          <w:lang w:eastAsia="en-CA"/>
        </w:rPr>
        <w:t xml:space="preserve">Would result in deprivation of benefits for person whose rights infringed (underinclusiveness) </w:t>
      </w:r>
    </w:p>
    <w:p w14:paraId="5FCF6178" w14:textId="417DC306" w:rsidR="00AE50F4" w:rsidRDefault="00AE50F4" w:rsidP="00AE50F4">
      <w:pPr>
        <w:pStyle w:val="Heading4"/>
        <w:rPr>
          <w:lang w:eastAsia="en-CA"/>
        </w:rPr>
      </w:pPr>
      <w:bookmarkStart w:id="95" w:name="_Toc290731490"/>
      <w:r>
        <w:rPr>
          <w:lang w:eastAsia="en-CA"/>
        </w:rPr>
        <w:t>Five Steps to Sue for Damages</w:t>
      </w:r>
      <w:bookmarkEnd w:id="95"/>
    </w:p>
    <w:p w14:paraId="71C4B163" w14:textId="56B84A91" w:rsidR="00AE50F4" w:rsidRPr="00AE50F4" w:rsidRDefault="00AE50F4" w:rsidP="00AE50F4">
      <w:pPr>
        <w:rPr>
          <w:i/>
          <w:color w:val="FF0000"/>
          <w:sz w:val="18"/>
          <w:szCs w:val="18"/>
        </w:rPr>
      </w:pPr>
      <w:r>
        <w:rPr>
          <w:i/>
          <w:color w:val="FF0000"/>
          <w:sz w:val="18"/>
          <w:szCs w:val="18"/>
        </w:rPr>
        <w:t>Ward</w:t>
      </w:r>
    </w:p>
    <w:p w14:paraId="5F6F580B" w14:textId="77777777" w:rsidR="00AE50F4" w:rsidRPr="000A6A4E" w:rsidRDefault="00AE50F4" w:rsidP="00291C00">
      <w:pPr>
        <w:pStyle w:val="ListParagraph"/>
        <w:numPr>
          <w:ilvl w:val="0"/>
          <w:numId w:val="53"/>
        </w:numPr>
        <w:rPr>
          <w:color w:val="0000FF"/>
          <w:sz w:val="18"/>
          <w:szCs w:val="18"/>
        </w:rPr>
      </w:pPr>
      <w:r w:rsidRPr="000A6A4E">
        <w:rPr>
          <w:b/>
          <w:color w:val="0000FF"/>
          <w:sz w:val="18"/>
          <w:szCs w:val="18"/>
        </w:rPr>
        <w:t>5 steps to sue for damages:</w:t>
      </w:r>
    </w:p>
    <w:p w14:paraId="4D9175A9" w14:textId="77777777" w:rsidR="00AE50F4" w:rsidRPr="000A6A4E" w:rsidRDefault="00AE50F4" w:rsidP="00291C00">
      <w:pPr>
        <w:pStyle w:val="ListParagraph"/>
        <w:numPr>
          <w:ilvl w:val="1"/>
          <w:numId w:val="53"/>
        </w:numPr>
        <w:rPr>
          <w:color w:val="0000FF"/>
          <w:sz w:val="18"/>
          <w:szCs w:val="18"/>
        </w:rPr>
      </w:pPr>
      <w:r w:rsidRPr="000A6A4E">
        <w:rPr>
          <w:b/>
          <w:color w:val="0000FF"/>
          <w:sz w:val="18"/>
          <w:szCs w:val="18"/>
        </w:rPr>
        <w:t>(1) P must prove the Charter breach</w:t>
      </w:r>
    </w:p>
    <w:p w14:paraId="605BC22A" w14:textId="77777777" w:rsidR="00AE50F4" w:rsidRPr="000A6A4E" w:rsidRDefault="00AE50F4" w:rsidP="00291C00">
      <w:pPr>
        <w:pStyle w:val="ListParagraph"/>
        <w:numPr>
          <w:ilvl w:val="1"/>
          <w:numId w:val="53"/>
        </w:numPr>
        <w:rPr>
          <w:color w:val="0000FF"/>
          <w:sz w:val="18"/>
          <w:szCs w:val="18"/>
        </w:rPr>
      </w:pPr>
      <w:r w:rsidRPr="000A6A4E">
        <w:rPr>
          <w:b/>
          <w:color w:val="0000FF"/>
          <w:sz w:val="18"/>
          <w:szCs w:val="18"/>
        </w:rPr>
        <w:t>(2) P must justify damages as a remedy</w:t>
      </w:r>
      <w:r w:rsidRPr="000A6A4E">
        <w:rPr>
          <w:color w:val="0000FF"/>
          <w:sz w:val="18"/>
          <w:szCs w:val="18"/>
        </w:rPr>
        <w:t xml:space="preserve"> – functional justification (e.g., compensation [including intangible interests like embarrassment], deterrence, vindication of </w:t>
      </w:r>
      <w:r w:rsidRPr="000A6A4E">
        <w:rPr>
          <w:i/>
          <w:color w:val="0000FF"/>
          <w:sz w:val="18"/>
          <w:szCs w:val="18"/>
        </w:rPr>
        <w:t>Charter</w:t>
      </w:r>
      <w:r w:rsidRPr="000A6A4E">
        <w:rPr>
          <w:color w:val="0000FF"/>
          <w:sz w:val="18"/>
          <w:szCs w:val="18"/>
        </w:rPr>
        <w:t xml:space="preserve"> rights).</w:t>
      </w:r>
    </w:p>
    <w:p w14:paraId="3B34A312" w14:textId="77777777" w:rsidR="00AE50F4" w:rsidRPr="000A6A4E" w:rsidRDefault="00AE50F4" w:rsidP="00291C00">
      <w:pPr>
        <w:pStyle w:val="ListParagraph"/>
        <w:numPr>
          <w:ilvl w:val="1"/>
          <w:numId w:val="53"/>
        </w:numPr>
        <w:rPr>
          <w:color w:val="0000FF"/>
          <w:sz w:val="18"/>
          <w:szCs w:val="18"/>
        </w:rPr>
      </w:pPr>
      <w:r w:rsidRPr="000A6A4E">
        <w:rPr>
          <w:b/>
          <w:color w:val="0000FF"/>
          <w:sz w:val="18"/>
          <w:szCs w:val="18"/>
        </w:rPr>
        <w:t>(3) Government has burden of bringing up counter-factors of why damages are inappropriate</w:t>
      </w:r>
    </w:p>
    <w:p w14:paraId="6D60ACE6" w14:textId="77777777" w:rsidR="00AE50F4" w:rsidRPr="000A6A4E" w:rsidRDefault="00AE50F4" w:rsidP="00291C00">
      <w:pPr>
        <w:pStyle w:val="ListParagraph"/>
        <w:numPr>
          <w:ilvl w:val="1"/>
          <w:numId w:val="53"/>
        </w:numPr>
        <w:rPr>
          <w:color w:val="0000FF"/>
          <w:sz w:val="18"/>
          <w:szCs w:val="18"/>
        </w:rPr>
      </w:pPr>
      <w:r w:rsidRPr="000A6A4E">
        <w:rPr>
          <w:b/>
          <w:color w:val="0000FF"/>
          <w:sz w:val="18"/>
          <w:szCs w:val="18"/>
        </w:rPr>
        <w:t>(4) Quantum assessment</w:t>
      </w:r>
    </w:p>
    <w:p w14:paraId="31DB349A" w14:textId="03190440" w:rsidR="00AE50F4" w:rsidRPr="00AE50F4" w:rsidRDefault="00AE50F4" w:rsidP="00291C00">
      <w:pPr>
        <w:pStyle w:val="ListParagraph"/>
        <w:numPr>
          <w:ilvl w:val="1"/>
          <w:numId w:val="53"/>
        </w:numPr>
        <w:rPr>
          <w:color w:val="0000FF"/>
          <w:sz w:val="18"/>
          <w:szCs w:val="18"/>
        </w:rPr>
      </w:pPr>
      <w:r w:rsidRPr="000A6A4E">
        <w:rPr>
          <w:b/>
          <w:color w:val="0000FF"/>
          <w:sz w:val="18"/>
          <w:szCs w:val="18"/>
        </w:rPr>
        <w:t>(5) Must be done in a court of competent jurisdiction</w:t>
      </w:r>
    </w:p>
    <w:p w14:paraId="7BB1AEEA" w14:textId="3AB6B876" w:rsidR="00AE50F4" w:rsidRDefault="00AE50F4" w:rsidP="00AE50F4">
      <w:pPr>
        <w:pStyle w:val="Heading4"/>
        <w:rPr>
          <w:lang w:eastAsia="en-CA"/>
        </w:rPr>
      </w:pPr>
      <w:bookmarkStart w:id="96" w:name="_Toc290731491"/>
      <w:r>
        <w:rPr>
          <w:lang w:eastAsia="en-CA"/>
        </w:rPr>
        <w:t>Five Considerations for “appropriate and just remedy”</w:t>
      </w:r>
      <w:bookmarkEnd w:id="96"/>
    </w:p>
    <w:p w14:paraId="33976BB1" w14:textId="42B87D96" w:rsidR="00AE50F4" w:rsidRPr="00AE50F4" w:rsidRDefault="00AE50F4" w:rsidP="00AE50F4">
      <w:pPr>
        <w:spacing w:after="200"/>
        <w:rPr>
          <w:i/>
          <w:color w:val="FF0000"/>
          <w:sz w:val="18"/>
          <w:szCs w:val="18"/>
        </w:rPr>
      </w:pPr>
      <w:r>
        <w:rPr>
          <w:i/>
          <w:color w:val="FF0000"/>
          <w:sz w:val="18"/>
          <w:szCs w:val="18"/>
        </w:rPr>
        <w:t>Vriend, Ward</w:t>
      </w:r>
    </w:p>
    <w:p w14:paraId="0E010B2C" w14:textId="77777777" w:rsidR="00AE50F4" w:rsidRPr="000A6A4E" w:rsidRDefault="00AE50F4" w:rsidP="00291C00">
      <w:pPr>
        <w:pStyle w:val="ListParagraph"/>
        <w:numPr>
          <w:ilvl w:val="0"/>
          <w:numId w:val="52"/>
        </w:numPr>
        <w:spacing w:after="200"/>
        <w:rPr>
          <w:color w:val="0000FF"/>
          <w:sz w:val="18"/>
          <w:szCs w:val="18"/>
        </w:rPr>
      </w:pPr>
      <w:r w:rsidRPr="000A6A4E">
        <w:rPr>
          <w:color w:val="0000FF"/>
          <w:sz w:val="18"/>
          <w:szCs w:val="18"/>
          <w:u w:val="single"/>
        </w:rPr>
        <w:t xml:space="preserve">Five considerations for “appropriate remedy” (echoed in </w:t>
      </w:r>
      <w:r w:rsidRPr="000A6A4E">
        <w:rPr>
          <w:i/>
          <w:color w:val="0000FF"/>
          <w:sz w:val="18"/>
          <w:szCs w:val="18"/>
          <w:u w:val="single"/>
        </w:rPr>
        <w:t>Ward</w:t>
      </w:r>
      <w:r w:rsidRPr="000A6A4E">
        <w:rPr>
          <w:color w:val="0000FF"/>
          <w:sz w:val="18"/>
          <w:szCs w:val="18"/>
          <w:u w:val="single"/>
        </w:rPr>
        <w:t>):</w:t>
      </w:r>
    </w:p>
    <w:p w14:paraId="59164643" w14:textId="77777777" w:rsidR="00AE50F4" w:rsidRPr="000A6A4E" w:rsidRDefault="00AE50F4" w:rsidP="00291C00">
      <w:pPr>
        <w:pStyle w:val="ListParagraph"/>
        <w:numPr>
          <w:ilvl w:val="1"/>
          <w:numId w:val="52"/>
        </w:numPr>
        <w:spacing w:after="200"/>
        <w:rPr>
          <w:color w:val="0000FF"/>
          <w:sz w:val="18"/>
          <w:szCs w:val="18"/>
        </w:rPr>
      </w:pPr>
      <w:r w:rsidRPr="000A6A4E">
        <w:rPr>
          <w:i/>
          <w:color w:val="0000FF"/>
          <w:sz w:val="18"/>
          <w:szCs w:val="18"/>
        </w:rPr>
        <w:t>Meaningfully vindicates claimants rights</w:t>
      </w:r>
    </w:p>
    <w:p w14:paraId="469269C8" w14:textId="77777777" w:rsidR="00AE50F4" w:rsidRPr="000A6A4E" w:rsidRDefault="00AE50F4" w:rsidP="00291C00">
      <w:pPr>
        <w:pStyle w:val="ListParagraph"/>
        <w:numPr>
          <w:ilvl w:val="1"/>
          <w:numId w:val="52"/>
        </w:numPr>
        <w:spacing w:after="200"/>
        <w:rPr>
          <w:b/>
          <w:color w:val="0000FF"/>
          <w:sz w:val="18"/>
          <w:szCs w:val="18"/>
        </w:rPr>
      </w:pPr>
      <w:r w:rsidRPr="000A6A4E">
        <w:rPr>
          <w:b/>
          <w:i/>
          <w:color w:val="0000FF"/>
          <w:sz w:val="18"/>
          <w:szCs w:val="18"/>
        </w:rPr>
        <w:t>Legitimate means within constitutional democracy</w:t>
      </w:r>
      <w:r w:rsidRPr="000A6A4E">
        <w:rPr>
          <w:b/>
          <w:color w:val="0000FF"/>
          <w:sz w:val="18"/>
          <w:szCs w:val="18"/>
        </w:rPr>
        <w:t xml:space="preserve"> (“cannot depart unduly or unnecessarily from the judicial role”) </w:t>
      </w:r>
      <w:r w:rsidRPr="00AE50F4">
        <w:rPr>
          <w:b/>
          <w:color w:val="0000FF"/>
          <w:sz w:val="18"/>
          <w:szCs w:val="18"/>
          <w:highlight w:val="yellow"/>
        </w:rPr>
        <w:t>[Edinger really likes this]</w:t>
      </w:r>
    </w:p>
    <w:p w14:paraId="79F0F7A4" w14:textId="77777777" w:rsidR="00AE50F4" w:rsidRPr="000A6A4E" w:rsidRDefault="00AE50F4" w:rsidP="00291C00">
      <w:pPr>
        <w:pStyle w:val="ListParagraph"/>
        <w:numPr>
          <w:ilvl w:val="1"/>
          <w:numId w:val="52"/>
        </w:numPr>
        <w:spacing w:after="200"/>
        <w:rPr>
          <w:b/>
          <w:color w:val="0000FF"/>
          <w:sz w:val="18"/>
          <w:szCs w:val="18"/>
        </w:rPr>
      </w:pPr>
      <w:r w:rsidRPr="000A6A4E">
        <w:rPr>
          <w:i/>
          <w:color w:val="0000FF"/>
          <w:sz w:val="18"/>
          <w:szCs w:val="18"/>
        </w:rPr>
        <w:t>Must be a judicial remedy</w:t>
      </w:r>
      <w:r w:rsidRPr="000A6A4E">
        <w:rPr>
          <w:color w:val="0000FF"/>
          <w:sz w:val="18"/>
          <w:szCs w:val="18"/>
        </w:rPr>
        <w:t xml:space="preserve"> (of kind; “fair”)</w:t>
      </w:r>
    </w:p>
    <w:p w14:paraId="2C59548D" w14:textId="77777777" w:rsidR="00AE50F4" w:rsidRPr="000A6A4E" w:rsidRDefault="00AE50F4" w:rsidP="00291C00">
      <w:pPr>
        <w:pStyle w:val="ListParagraph"/>
        <w:numPr>
          <w:ilvl w:val="1"/>
          <w:numId w:val="52"/>
        </w:numPr>
        <w:spacing w:after="200"/>
        <w:rPr>
          <w:b/>
          <w:color w:val="0000FF"/>
          <w:sz w:val="18"/>
          <w:szCs w:val="18"/>
        </w:rPr>
      </w:pPr>
      <w:r w:rsidRPr="000A6A4E">
        <w:rPr>
          <w:i/>
          <w:color w:val="0000FF"/>
          <w:sz w:val="18"/>
          <w:szCs w:val="18"/>
        </w:rPr>
        <w:t>Fair to the defendant</w:t>
      </w:r>
    </w:p>
    <w:p w14:paraId="30CB9ADE" w14:textId="1CD85DE9" w:rsidR="00AE50F4" w:rsidRPr="00AE50F4" w:rsidRDefault="00AE50F4" w:rsidP="00291C00">
      <w:pPr>
        <w:pStyle w:val="ListParagraph"/>
        <w:numPr>
          <w:ilvl w:val="1"/>
          <w:numId w:val="52"/>
        </w:numPr>
        <w:spacing w:after="200"/>
        <w:rPr>
          <w:b/>
          <w:color w:val="0000FF"/>
          <w:sz w:val="18"/>
          <w:szCs w:val="18"/>
        </w:rPr>
      </w:pPr>
      <w:r w:rsidRPr="000A6A4E">
        <w:rPr>
          <w:i/>
          <w:color w:val="0000FF"/>
          <w:sz w:val="18"/>
          <w:szCs w:val="18"/>
        </w:rPr>
        <w:t>s. 24(1) can evolve in common law</w:t>
      </w:r>
    </w:p>
    <w:p w14:paraId="44744584" w14:textId="2A9B85D5" w:rsidR="00AE50F4" w:rsidRPr="00AE50F4" w:rsidRDefault="00AE50F4" w:rsidP="00AE50F4">
      <w:pPr>
        <w:pStyle w:val="Heading4"/>
      </w:pPr>
      <w:bookmarkStart w:id="97" w:name="_Toc290731492"/>
      <w:r w:rsidRPr="00AE50F4">
        <w:t>Court of Competent Jurisdiction</w:t>
      </w:r>
      <w:bookmarkEnd w:id="97"/>
    </w:p>
    <w:p w14:paraId="2485585C" w14:textId="77777777" w:rsidR="00AE50F4" w:rsidRPr="00AE50F4" w:rsidRDefault="00AE50F4" w:rsidP="00AE50F4"/>
    <w:p w14:paraId="4DFB3EFF" w14:textId="77777777" w:rsidR="00AE50F4" w:rsidRPr="00AE50F4" w:rsidRDefault="00AE50F4" w:rsidP="00291C00">
      <w:pPr>
        <w:pStyle w:val="ListParagraph"/>
        <w:numPr>
          <w:ilvl w:val="0"/>
          <w:numId w:val="52"/>
        </w:numPr>
        <w:rPr>
          <w:color w:val="0000FF"/>
          <w:sz w:val="18"/>
          <w:szCs w:val="18"/>
          <w:highlight w:val="yellow"/>
        </w:rPr>
      </w:pPr>
      <w:r w:rsidRPr="00AE50F4">
        <w:rPr>
          <w:b/>
          <w:color w:val="0000FF"/>
          <w:sz w:val="18"/>
          <w:szCs w:val="18"/>
          <w:highlight w:val="yellow"/>
        </w:rPr>
        <w:t>Conway test:</w:t>
      </w:r>
    </w:p>
    <w:p w14:paraId="3AAC9401" w14:textId="77777777" w:rsidR="00AE50F4" w:rsidRPr="00AE50F4" w:rsidRDefault="00AE50F4" w:rsidP="00291C00">
      <w:pPr>
        <w:pStyle w:val="ListParagraph"/>
        <w:numPr>
          <w:ilvl w:val="1"/>
          <w:numId w:val="52"/>
        </w:numPr>
        <w:rPr>
          <w:color w:val="0000FF"/>
          <w:sz w:val="18"/>
          <w:szCs w:val="18"/>
        </w:rPr>
      </w:pPr>
      <w:r w:rsidRPr="00AE50F4">
        <w:rPr>
          <w:b/>
          <w:color w:val="0000FF"/>
          <w:sz w:val="18"/>
          <w:szCs w:val="18"/>
          <w:highlight w:val="yellow"/>
        </w:rPr>
        <w:t>(1) Is the administrative</w:t>
      </w:r>
      <w:r w:rsidRPr="00AE50F4">
        <w:rPr>
          <w:b/>
          <w:color w:val="0000FF"/>
          <w:sz w:val="18"/>
          <w:szCs w:val="18"/>
        </w:rPr>
        <w:t xml:space="preserve"> tribunal a court of competent jurisdiction? </w:t>
      </w:r>
    </w:p>
    <w:p w14:paraId="09B6BC43" w14:textId="77777777" w:rsidR="00AE50F4" w:rsidRPr="00AE50F4" w:rsidRDefault="00AE50F4" w:rsidP="00291C00">
      <w:pPr>
        <w:pStyle w:val="ListParagraph"/>
        <w:numPr>
          <w:ilvl w:val="2"/>
          <w:numId w:val="52"/>
        </w:numPr>
        <w:rPr>
          <w:color w:val="0000FF"/>
          <w:sz w:val="18"/>
          <w:szCs w:val="18"/>
        </w:rPr>
      </w:pPr>
      <w:r w:rsidRPr="00AE50F4">
        <w:rPr>
          <w:b/>
          <w:color w:val="0000FF"/>
          <w:sz w:val="18"/>
          <w:szCs w:val="18"/>
        </w:rPr>
        <w:t xml:space="preserve">Yes, if it is both “authorized to decide questions of law” and has not been excluded from </w:t>
      </w:r>
      <w:r w:rsidRPr="00AE50F4">
        <w:rPr>
          <w:b/>
          <w:i/>
          <w:color w:val="0000FF"/>
          <w:sz w:val="18"/>
          <w:szCs w:val="18"/>
        </w:rPr>
        <w:t>Charter</w:t>
      </w:r>
      <w:r w:rsidRPr="00AE50F4">
        <w:rPr>
          <w:b/>
          <w:color w:val="0000FF"/>
          <w:sz w:val="18"/>
          <w:szCs w:val="18"/>
        </w:rPr>
        <w:t xml:space="preserve"> jurisdiction by statute.</w:t>
      </w:r>
    </w:p>
    <w:p w14:paraId="42611E45" w14:textId="77777777" w:rsidR="00AE50F4" w:rsidRPr="00AE50F4" w:rsidRDefault="00AE50F4" w:rsidP="00291C00">
      <w:pPr>
        <w:pStyle w:val="ListParagraph"/>
        <w:numPr>
          <w:ilvl w:val="1"/>
          <w:numId w:val="52"/>
        </w:numPr>
        <w:rPr>
          <w:color w:val="0000FF"/>
          <w:sz w:val="18"/>
          <w:szCs w:val="18"/>
        </w:rPr>
      </w:pPr>
      <w:r w:rsidRPr="00AE50F4">
        <w:rPr>
          <w:b/>
          <w:color w:val="0000FF"/>
          <w:sz w:val="18"/>
          <w:szCs w:val="18"/>
        </w:rPr>
        <w:t xml:space="preserve">(2) Does the administrative tribunal have the statutory authority to grant the particular remedy at issue? </w:t>
      </w:r>
    </w:p>
    <w:p w14:paraId="22D3254B" w14:textId="77777777" w:rsidR="00AE50F4" w:rsidRPr="00AE50F4" w:rsidRDefault="00AE50F4" w:rsidP="00291C00">
      <w:pPr>
        <w:pStyle w:val="ListParagraph"/>
        <w:numPr>
          <w:ilvl w:val="2"/>
          <w:numId w:val="52"/>
        </w:numPr>
        <w:rPr>
          <w:color w:val="0000FF"/>
          <w:sz w:val="18"/>
          <w:szCs w:val="18"/>
        </w:rPr>
      </w:pPr>
      <w:r w:rsidRPr="00AE50F4">
        <w:rPr>
          <w:b/>
          <w:color w:val="0000FF"/>
          <w:sz w:val="18"/>
          <w:szCs w:val="18"/>
        </w:rPr>
        <w:t xml:space="preserve">Yes, if “the scope and nature of the Board’s statutory mandate and functions” provide the authority to grant a particular remedy. </w:t>
      </w:r>
    </w:p>
    <w:p w14:paraId="5C15DE3A" w14:textId="411457AC" w:rsidR="00AE50F4" w:rsidRPr="00AE50F4" w:rsidRDefault="00AE50F4" w:rsidP="00291C00">
      <w:pPr>
        <w:pStyle w:val="ListParagraph"/>
        <w:numPr>
          <w:ilvl w:val="2"/>
          <w:numId w:val="52"/>
        </w:numPr>
        <w:rPr>
          <w:color w:val="0000FF"/>
          <w:sz w:val="18"/>
          <w:szCs w:val="18"/>
        </w:rPr>
      </w:pPr>
      <w:r w:rsidRPr="00AE50F4">
        <w:rPr>
          <w:b/>
          <w:color w:val="0000FF"/>
          <w:sz w:val="18"/>
          <w:szCs w:val="18"/>
        </w:rPr>
        <w:t>This step involves a determination of legislative intent including delineating the authority provided under the relevant statutory framework (mandate, structure, and function).</w:t>
      </w:r>
    </w:p>
    <w:p w14:paraId="4FCBF59D" w14:textId="77777777" w:rsidR="00AE50F4" w:rsidRPr="000A6A4E" w:rsidRDefault="00AE50F4" w:rsidP="00291C00">
      <w:pPr>
        <w:pStyle w:val="ListParagraph"/>
        <w:numPr>
          <w:ilvl w:val="0"/>
          <w:numId w:val="52"/>
        </w:numPr>
        <w:rPr>
          <w:color w:val="0000FF"/>
          <w:sz w:val="18"/>
          <w:szCs w:val="18"/>
        </w:rPr>
      </w:pPr>
      <w:r w:rsidRPr="000A6A4E">
        <w:rPr>
          <w:color w:val="0000FF"/>
          <w:sz w:val="18"/>
          <w:szCs w:val="18"/>
        </w:rPr>
        <w:t>Power to grant Charter remedies generally is based on whether they can adjudicate on questions of law</w:t>
      </w:r>
    </w:p>
    <w:p w14:paraId="5E9A66E5" w14:textId="77777777" w:rsidR="00AE50F4" w:rsidRPr="000A6A4E" w:rsidRDefault="00AE50F4" w:rsidP="00291C00">
      <w:pPr>
        <w:pStyle w:val="ListParagraph"/>
        <w:numPr>
          <w:ilvl w:val="1"/>
          <w:numId w:val="52"/>
        </w:numPr>
        <w:rPr>
          <w:color w:val="0000FF"/>
          <w:sz w:val="18"/>
          <w:szCs w:val="18"/>
        </w:rPr>
      </w:pPr>
      <w:r w:rsidRPr="000A6A4E">
        <w:rPr>
          <w:color w:val="0000FF"/>
          <w:sz w:val="18"/>
          <w:szCs w:val="18"/>
        </w:rPr>
        <w:t>Degree of expertise in that particular field. For example, labour tribunal deciding labour issue/remedies.</w:t>
      </w:r>
    </w:p>
    <w:p w14:paraId="646A3761" w14:textId="77777777" w:rsidR="00AE50F4" w:rsidRPr="000A6A4E" w:rsidRDefault="00AE50F4" w:rsidP="00291C00">
      <w:pPr>
        <w:pStyle w:val="ListParagraph"/>
        <w:numPr>
          <w:ilvl w:val="1"/>
          <w:numId w:val="52"/>
        </w:numPr>
        <w:rPr>
          <w:color w:val="0000FF"/>
          <w:sz w:val="18"/>
          <w:szCs w:val="18"/>
        </w:rPr>
      </w:pPr>
      <w:r w:rsidRPr="000A6A4E">
        <w:rPr>
          <w:color w:val="0000FF"/>
          <w:sz w:val="18"/>
          <w:szCs w:val="18"/>
        </w:rPr>
        <w:t>This is of course restricted if the statutory provision creating the powers of the administrative tribunal prevents specific remedies</w:t>
      </w:r>
    </w:p>
    <w:p w14:paraId="3DBB26CA" w14:textId="5AB88DBC" w:rsidR="00AE50F4" w:rsidRPr="00AE50F4" w:rsidRDefault="00AE50F4" w:rsidP="00291C00">
      <w:pPr>
        <w:pStyle w:val="ListParagraph"/>
        <w:numPr>
          <w:ilvl w:val="0"/>
          <w:numId w:val="52"/>
        </w:numPr>
        <w:rPr>
          <w:color w:val="0000FF"/>
          <w:sz w:val="18"/>
          <w:szCs w:val="18"/>
        </w:rPr>
      </w:pPr>
      <w:r w:rsidRPr="000A6A4E">
        <w:rPr>
          <w:color w:val="0000FF"/>
          <w:sz w:val="18"/>
          <w:szCs w:val="18"/>
        </w:rPr>
        <w:t>Administrative tribunals are courts of competent jurisdiction for granting Charter remedies, subject to exceptions such as statutory restrictions</w:t>
      </w:r>
    </w:p>
    <w:p w14:paraId="588B00E2" w14:textId="115E8CB8" w:rsidR="001C7EE9" w:rsidRDefault="001C7EE9" w:rsidP="001C7EE9">
      <w:pPr>
        <w:pStyle w:val="Heading4"/>
        <w:rPr>
          <w:lang w:eastAsia="en-CA"/>
        </w:rPr>
      </w:pPr>
      <w:bookmarkStart w:id="98" w:name="_Toc290731493"/>
      <w:r>
        <w:rPr>
          <w:lang w:eastAsia="en-CA"/>
        </w:rPr>
        <w:t>Severability</w:t>
      </w:r>
      <w:bookmarkEnd w:id="98"/>
    </w:p>
    <w:p w14:paraId="7C2C4FE1" w14:textId="715891CB" w:rsidR="001C7EE9" w:rsidRPr="001C7EE9" w:rsidRDefault="001C7EE9" w:rsidP="001C7EE9">
      <w:pPr>
        <w:rPr>
          <w:i/>
          <w:color w:val="FF0000"/>
          <w:sz w:val="18"/>
          <w:szCs w:val="18"/>
        </w:rPr>
      </w:pPr>
      <w:r>
        <w:rPr>
          <w:i/>
          <w:color w:val="FF0000"/>
          <w:sz w:val="18"/>
          <w:szCs w:val="18"/>
        </w:rPr>
        <w:t xml:space="preserve">Schachter </w:t>
      </w:r>
    </w:p>
    <w:p w14:paraId="2540BA7B" w14:textId="77777777" w:rsidR="001C7EE9" w:rsidRPr="000A6A4E" w:rsidRDefault="001C7EE9" w:rsidP="00291C00">
      <w:pPr>
        <w:pStyle w:val="ListParagraph"/>
        <w:numPr>
          <w:ilvl w:val="0"/>
          <w:numId w:val="51"/>
        </w:numPr>
        <w:rPr>
          <w:color w:val="0000FF"/>
          <w:sz w:val="18"/>
          <w:szCs w:val="18"/>
        </w:rPr>
      </w:pPr>
      <w:r w:rsidRPr="000A6A4E">
        <w:rPr>
          <w:b/>
          <w:color w:val="0000FF"/>
          <w:sz w:val="18"/>
          <w:szCs w:val="18"/>
        </w:rPr>
        <w:t xml:space="preserve">Severability: </w:t>
      </w:r>
      <w:r w:rsidRPr="000A6A4E">
        <w:rPr>
          <w:color w:val="0000FF"/>
          <w:sz w:val="18"/>
          <w:szCs w:val="18"/>
        </w:rPr>
        <w:t xml:space="preserve">Consider a provision in comparison to rest of statute </w:t>
      </w:r>
      <w:r w:rsidRPr="000A6A4E">
        <w:rPr>
          <w:color w:val="0000FF"/>
          <w:sz w:val="18"/>
          <w:szCs w:val="18"/>
        </w:rPr>
        <w:sym w:font="Wingdings" w:char="F0E0"/>
      </w:r>
      <w:r w:rsidRPr="000A6A4E">
        <w:rPr>
          <w:color w:val="0000FF"/>
          <w:sz w:val="18"/>
          <w:szCs w:val="18"/>
        </w:rPr>
        <w:t xml:space="preserve"> can it be severed? (Generally must request this remedy).</w:t>
      </w:r>
    </w:p>
    <w:p w14:paraId="3F3EBF66" w14:textId="77777777" w:rsidR="001C7EE9" w:rsidRPr="000A6A4E" w:rsidRDefault="001C7EE9" w:rsidP="00291C00">
      <w:pPr>
        <w:pStyle w:val="ListParagraph"/>
        <w:numPr>
          <w:ilvl w:val="1"/>
          <w:numId w:val="51"/>
        </w:numPr>
        <w:rPr>
          <w:color w:val="0000FF"/>
          <w:sz w:val="18"/>
          <w:szCs w:val="18"/>
        </w:rPr>
      </w:pPr>
      <w:r w:rsidRPr="000A6A4E">
        <w:rPr>
          <w:b/>
          <w:color w:val="0000FF"/>
          <w:sz w:val="18"/>
          <w:szCs w:val="18"/>
        </w:rPr>
        <w:t>Guiding question is whether or not the legislature would still have enacted the statute if they’d known this provision would be severed.</w:t>
      </w:r>
    </w:p>
    <w:p w14:paraId="6541872A" w14:textId="77777777" w:rsidR="001C7EE9" w:rsidRPr="000A6A4E" w:rsidRDefault="001C7EE9" w:rsidP="00291C00">
      <w:pPr>
        <w:pStyle w:val="ListParagraph"/>
        <w:numPr>
          <w:ilvl w:val="1"/>
          <w:numId w:val="51"/>
        </w:numPr>
        <w:rPr>
          <w:color w:val="0000FF"/>
          <w:sz w:val="18"/>
          <w:szCs w:val="18"/>
        </w:rPr>
      </w:pPr>
      <w:r w:rsidRPr="000A6A4E">
        <w:rPr>
          <w:color w:val="0000FF"/>
          <w:sz w:val="18"/>
          <w:szCs w:val="18"/>
        </w:rPr>
        <w:t>If yes, you can sever. If no, you can’t.</w:t>
      </w:r>
    </w:p>
    <w:p w14:paraId="1DEB51AB" w14:textId="77777777" w:rsidR="001C7EE9" w:rsidRPr="000A6A4E" w:rsidRDefault="001C7EE9" w:rsidP="00291C00">
      <w:pPr>
        <w:pStyle w:val="ListParagraph"/>
        <w:numPr>
          <w:ilvl w:val="1"/>
          <w:numId w:val="51"/>
        </w:numPr>
        <w:rPr>
          <w:color w:val="0000FF"/>
          <w:sz w:val="18"/>
          <w:szCs w:val="18"/>
        </w:rPr>
      </w:pPr>
      <w:r w:rsidRPr="000A6A4E">
        <w:rPr>
          <w:color w:val="0000FF"/>
          <w:sz w:val="18"/>
          <w:szCs w:val="18"/>
        </w:rPr>
        <w:t>Usually happens with overinclusive or underinclusive cases</w:t>
      </w:r>
    </w:p>
    <w:p w14:paraId="67A8C6D0" w14:textId="77777777" w:rsidR="001C7EE9" w:rsidRPr="000A6A4E" w:rsidRDefault="001C7EE9" w:rsidP="00291C00">
      <w:pPr>
        <w:pStyle w:val="NoSpacing"/>
        <w:numPr>
          <w:ilvl w:val="2"/>
          <w:numId w:val="51"/>
        </w:numPr>
        <w:rPr>
          <w:rFonts w:ascii="Arial" w:hAnsi="Arial" w:cs="Arial"/>
          <w:color w:val="0000FF"/>
          <w:sz w:val="18"/>
          <w:szCs w:val="18"/>
          <w:lang w:val="en-GB"/>
        </w:rPr>
      </w:pPr>
      <w:r w:rsidRPr="000A6A4E">
        <w:rPr>
          <w:rFonts w:ascii="Arial" w:hAnsi="Arial" w:cs="Arial"/>
          <w:color w:val="0000FF"/>
          <w:sz w:val="18"/>
          <w:szCs w:val="18"/>
          <w:lang w:val="en-GB"/>
        </w:rPr>
        <w:t>Overinclusive identify the inconsistent portion and make sure the remainder is in keeping with the legislative purpose/objective</w:t>
      </w:r>
    </w:p>
    <w:p w14:paraId="50E01485" w14:textId="77777777" w:rsidR="001C7EE9" w:rsidRPr="000A6A4E" w:rsidRDefault="001C7EE9" w:rsidP="00291C00">
      <w:pPr>
        <w:pStyle w:val="NoSpacing"/>
        <w:numPr>
          <w:ilvl w:val="3"/>
          <w:numId w:val="51"/>
        </w:numPr>
        <w:rPr>
          <w:rFonts w:ascii="Arial" w:hAnsi="Arial" w:cs="Arial"/>
          <w:color w:val="0000FF"/>
          <w:sz w:val="18"/>
          <w:szCs w:val="18"/>
          <w:lang w:val="en-GB"/>
        </w:rPr>
      </w:pPr>
      <w:r w:rsidRPr="000A6A4E">
        <w:rPr>
          <w:rFonts w:ascii="Arial" w:hAnsi="Arial" w:cs="Arial"/>
          <w:color w:val="0000FF"/>
          <w:sz w:val="18"/>
          <w:szCs w:val="18"/>
          <w:lang w:val="en-GB"/>
        </w:rPr>
        <w:t>Can cut a bit out</w:t>
      </w:r>
    </w:p>
    <w:p w14:paraId="3F800EEE" w14:textId="77777777" w:rsidR="001C7EE9" w:rsidRPr="000A6A4E" w:rsidRDefault="001C7EE9" w:rsidP="00291C00">
      <w:pPr>
        <w:pStyle w:val="NoSpacing"/>
        <w:numPr>
          <w:ilvl w:val="2"/>
          <w:numId w:val="51"/>
        </w:numPr>
        <w:rPr>
          <w:rFonts w:ascii="Arial" w:hAnsi="Arial" w:cs="Arial"/>
          <w:color w:val="0000FF"/>
          <w:sz w:val="18"/>
          <w:szCs w:val="18"/>
          <w:lang w:val="en-GB"/>
        </w:rPr>
      </w:pPr>
      <w:r w:rsidRPr="000A6A4E">
        <w:rPr>
          <w:rFonts w:ascii="Arial" w:hAnsi="Arial" w:cs="Arial"/>
          <w:color w:val="0000FF"/>
          <w:sz w:val="18"/>
          <w:szCs w:val="18"/>
          <w:lang w:val="en-GB"/>
        </w:rPr>
        <w:t>Underinclusive, severe out the portion that limits others (but not the whole statute)</w:t>
      </w:r>
    </w:p>
    <w:p w14:paraId="2EC9876B" w14:textId="77777777" w:rsidR="001C7EE9" w:rsidRPr="000A6A4E" w:rsidRDefault="001C7EE9" w:rsidP="00291C00">
      <w:pPr>
        <w:pStyle w:val="NoSpacing"/>
        <w:numPr>
          <w:ilvl w:val="3"/>
          <w:numId w:val="51"/>
        </w:numPr>
        <w:rPr>
          <w:rFonts w:ascii="Arial" w:hAnsi="Arial" w:cs="Arial"/>
          <w:color w:val="0000FF"/>
          <w:sz w:val="18"/>
          <w:szCs w:val="18"/>
          <w:lang w:val="en-GB"/>
        </w:rPr>
      </w:pPr>
      <w:r w:rsidRPr="000A6A4E">
        <w:rPr>
          <w:rFonts w:ascii="Arial" w:hAnsi="Arial" w:cs="Arial"/>
          <w:color w:val="0000FF"/>
          <w:sz w:val="18"/>
          <w:szCs w:val="18"/>
          <w:lang w:val="en-GB"/>
        </w:rPr>
        <w:t>Would the legislature have enacted the statute without that provision? If not, then you can’t severe.</w:t>
      </w:r>
    </w:p>
    <w:p w14:paraId="045CEE3D" w14:textId="77777777" w:rsidR="001C7EE9" w:rsidRDefault="001C7EE9" w:rsidP="00291C00">
      <w:pPr>
        <w:pStyle w:val="NoSpacing"/>
        <w:numPr>
          <w:ilvl w:val="1"/>
          <w:numId w:val="51"/>
        </w:numPr>
        <w:rPr>
          <w:rFonts w:ascii="Arial" w:hAnsi="Arial" w:cs="Arial"/>
          <w:color w:val="0000FF"/>
          <w:sz w:val="18"/>
          <w:szCs w:val="18"/>
          <w:lang w:val="en-GB"/>
        </w:rPr>
      </w:pPr>
      <w:r w:rsidRPr="000A6A4E">
        <w:rPr>
          <w:rFonts w:ascii="Arial" w:hAnsi="Arial" w:cs="Arial"/>
          <w:color w:val="0000FF"/>
          <w:sz w:val="18"/>
          <w:szCs w:val="18"/>
          <w:lang w:val="en-GB"/>
        </w:rPr>
        <w:t>Depends on finding of invalidity (lack of jurisdiction or breach of Charter provision)</w:t>
      </w:r>
    </w:p>
    <w:p w14:paraId="7FE2E3E9" w14:textId="3567C4CF" w:rsidR="001C7EE9" w:rsidRPr="001C7EE9" w:rsidRDefault="001C7EE9" w:rsidP="00291C00">
      <w:pPr>
        <w:pStyle w:val="ListParagraph"/>
        <w:numPr>
          <w:ilvl w:val="0"/>
          <w:numId w:val="51"/>
        </w:numPr>
        <w:rPr>
          <w:color w:val="0000FF"/>
          <w:sz w:val="18"/>
          <w:szCs w:val="18"/>
        </w:rPr>
      </w:pPr>
      <w:r w:rsidRPr="000A6A4E">
        <w:rPr>
          <w:b/>
          <w:color w:val="0000FF"/>
          <w:sz w:val="18"/>
          <w:szCs w:val="18"/>
        </w:rPr>
        <w:t>Reading in and severing can only be used in the CLEAREST OF CASES</w:t>
      </w:r>
    </w:p>
    <w:p w14:paraId="44F00BDF" w14:textId="77777777" w:rsidR="00AE50F4" w:rsidRDefault="00AE50F4" w:rsidP="00AE50F4">
      <w:pPr>
        <w:rPr>
          <w:i/>
          <w:color w:val="FF0000"/>
          <w:sz w:val="18"/>
          <w:szCs w:val="18"/>
        </w:rPr>
      </w:pPr>
    </w:p>
    <w:p w14:paraId="7627764D" w14:textId="4EBDDC61" w:rsidR="00AE50F4" w:rsidRPr="00AE50F4" w:rsidRDefault="00AE50F4" w:rsidP="00AE50F4">
      <w:pPr>
        <w:rPr>
          <w:i/>
          <w:color w:val="FF0000"/>
          <w:sz w:val="18"/>
          <w:szCs w:val="18"/>
        </w:rPr>
      </w:pPr>
      <w:r w:rsidRPr="00AE50F4">
        <w:rPr>
          <w:i/>
          <w:color w:val="FF0000"/>
          <w:sz w:val="18"/>
          <w:szCs w:val="18"/>
        </w:rPr>
        <w:t>Vriend</w:t>
      </w:r>
    </w:p>
    <w:p w14:paraId="43C02B5D" w14:textId="77777777" w:rsidR="00AE50F4" w:rsidRPr="000A6A4E" w:rsidRDefault="00AE50F4" w:rsidP="00291C00">
      <w:pPr>
        <w:pStyle w:val="ListParagraph"/>
        <w:numPr>
          <w:ilvl w:val="0"/>
          <w:numId w:val="51"/>
        </w:numPr>
        <w:rPr>
          <w:color w:val="0000FF"/>
          <w:sz w:val="18"/>
          <w:szCs w:val="18"/>
        </w:rPr>
      </w:pPr>
      <w:r w:rsidRPr="000A6A4E">
        <w:rPr>
          <w:b/>
          <w:color w:val="0000FF"/>
          <w:sz w:val="18"/>
          <w:szCs w:val="18"/>
        </w:rPr>
        <w:t>Rules of severance:</w:t>
      </w:r>
    </w:p>
    <w:p w14:paraId="3E4C5F7C" w14:textId="77777777" w:rsidR="00AE50F4" w:rsidRPr="000A6A4E" w:rsidRDefault="00AE50F4" w:rsidP="00291C00">
      <w:pPr>
        <w:pStyle w:val="ListParagraph"/>
        <w:numPr>
          <w:ilvl w:val="1"/>
          <w:numId w:val="51"/>
        </w:numPr>
        <w:rPr>
          <w:color w:val="0000FF"/>
          <w:sz w:val="18"/>
          <w:szCs w:val="18"/>
        </w:rPr>
      </w:pPr>
      <w:r w:rsidRPr="000A6A4E">
        <w:rPr>
          <w:color w:val="0000FF"/>
          <w:sz w:val="18"/>
          <w:szCs w:val="18"/>
        </w:rPr>
        <w:t>(1) Would legislature have passed that statute without that provision?</w:t>
      </w:r>
    </w:p>
    <w:p w14:paraId="12F7E394" w14:textId="77777777" w:rsidR="00AE50F4" w:rsidRPr="000A6A4E" w:rsidRDefault="00AE50F4" w:rsidP="00291C00">
      <w:pPr>
        <w:pStyle w:val="ListParagraph"/>
        <w:numPr>
          <w:ilvl w:val="1"/>
          <w:numId w:val="51"/>
        </w:numPr>
        <w:rPr>
          <w:color w:val="0000FF"/>
          <w:sz w:val="18"/>
          <w:szCs w:val="18"/>
        </w:rPr>
      </w:pPr>
      <w:r w:rsidRPr="000A6A4E">
        <w:rPr>
          <w:color w:val="0000FF"/>
          <w:sz w:val="18"/>
          <w:szCs w:val="18"/>
        </w:rPr>
        <w:t>(2) Do the other provisions rely on the provision?</w:t>
      </w:r>
    </w:p>
    <w:p w14:paraId="67ADCB56" w14:textId="25AEE386" w:rsidR="001C7EE9" w:rsidRPr="00AE50F4" w:rsidRDefault="00AE50F4" w:rsidP="00291C00">
      <w:pPr>
        <w:pStyle w:val="ListParagraph"/>
        <w:numPr>
          <w:ilvl w:val="1"/>
          <w:numId w:val="51"/>
        </w:numPr>
        <w:rPr>
          <w:color w:val="0000FF"/>
          <w:sz w:val="18"/>
          <w:szCs w:val="18"/>
        </w:rPr>
      </w:pPr>
      <w:r w:rsidRPr="000A6A4E">
        <w:rPr>
          <w:color w:val="0000FF"/>
          <w:sz w:val="18"/>
          <w:szCs w:val="18"/>
        </w:rPr>
        <w:t>(3) Is that provision integral to the statute?</w:t>
      </w:r>
    </w:p>
    <w:p w14:paraId="6DDE1C8B" w14:textId="7CF9EDD0" w:rsidR="001C7EE9" w:rsidRDefault="001C7EE9" w:rsidP="001C7EE9">
      <w:pPr>
        <w:pStyle w:val="Heading4"/>
      </w:pPr>
      <w:bookmarkStart w:id="99" w:name="_Toc290731494"/>
      <w:r>
        <w:t>Reading in</w:t>
      </w:r>
      <w:bookmarkEnd w:id="99"/>
    </w:p>
    <w:p w14:paraId="21E123BC" w14:textId="5553BC88" w:rsidR="001C7EE9" w:rsidRPr="001C7EE9" w:rsidRDefault="001C7EE9" w:rsidP="001C7EE9">
      <w:pPr>
        <w:rPr>
          <w:i/>
          <w:color w:val="FF0000"/>
          <w:sz w:val="18"/>
          <w:szCs w:val="18"/>
        </w:rPr>
      </w:pPr>
      <w:r w:rsidRPr="001C7EE9">
        <w:rPr>
          <w:i/>
          <w:color w:val="FF0000"/>
          <w:sz w:val="18"/>
          <w:szCs w:val="18"/>
        </w:rPr>
        <w:t xml:space="preserve">Schachter </w:t>
      </w:r>
    </w:p>
    <w:p w14:paraId="51D86E17" w14:textId="77777777" w:rsidR="001C7EE9" w:rsidRPr="000A6A4E" w:rsidRDefault="001C7EE9" w:rsidP="00291C00">
      <w:pPr>
        <w:pStyle w:val="ListParagraph"/>
        <w:numPr>
          <w:ilvl w:val="0"/>
          <w:numId w:val="51"/>
        </w:numPr>
        <w:rPr>
          <w:color w:val="0000FF"/>
          <w:sz w:val="18"/>
          <w:szCs w:val="18"/>
        </w:rPr>
      </w:pPr>
      <w:r w:rsidRPr="000A6A4E">
        <w:rPr>
          <w:b/>
          <w:color w:val="0000FF"/>
          <w:sz w:val="18"/>
          <w:szCs w:val="18"/>
        </w:rPr>
        <w:t xml:space="preserve">Reading in: </w:t>
      </w:r>
      <w:r w:rsidRPr="000A6A4E">
        <w:rPr>
          <w:color w:val="0000FF"/>
          <w:sz w:val="18"/>
          <w:szCs w:val="18"/>
        </w:rPr>
        <w:t>omissions/underinclusivity. Must consider budgetary limitations and compare sizes of omitted/included groups.</w:t>
      </w:r>
    </w:p>
    <w:p w14:paraId="770453F3" w14:textId="77777777" w:rsidR="001C7EE9" w:rsidRPr="000A6A4E" w:rsidRDefault="001C7EE9" w:rsidP="00291C00">
      <w:pPr>
        <w:pStyle w:val="ListParagraph"/>
        <w:numPr>
          <w:ilvl w:val="1"/>
          <w:numId w:val="51"/>
        </w:numPr>
        <w:rPr>
          <w:color w:val="0000FF"/>
          <w:sz w:val="18"/>
          <w:szCs w:val="18"/>
        </w:rPr>
      </w:pPr>
      <w:r w:rsidRPr="000A6A4E">
        <w:rPr>
          <w:b/>
          <w:color w:val="0000FF"/>
          <w:sz w:val="18"/>
          <w:szCs w:val="18"/>
        </w:rPr>
        <w:t>Only do this if consistent with legislative intent:</w:t>
      </w:r>
      <w:r w:rsidRPr="000A6A4E">
        <w:rPr>
          <w:color w:val="0000FF"/>
          <w:sz w:val="18"/>
          <w:szCs w:val="18"/>
        </w:rPr>
        <w:t xml:space="preserve"> would they have done it or been happy with it? Is this the only way to fix it?</w:t>
      </w:r>
    </w:p>
    <w:p w14:paraId="7C158B2F" w14:textId="77777777" w:rsidR="001C7EE9" w:rsidRPr="000A6A4E" w:rsidRDefault="001C7EE9" w:rsidP="00291C00">
      <w:pPr>
        <w:pStyle w:val="ListParagraph"/>
        <w:numPr>
          <w:ilvl w:val="1"/>
          <w:numId w:val="51"/>
        </w:numPr>
        <w:rPr>
          <w:color w:val="0000FF"/>
          <w:sz w:val="18"/>
          <w:szCs w:val="18"/>
        </w:rPr>
      </w:pPr>
      <w:r w:rsidRPr="000A6A4E">
        <w:rPr>
          <w:color w:val="0000FF"/>
          <w:sz w:val="18"/>
          <w:szCs w:val="18"/>
        </w:rPr>
        <w:t>Not used in this case because group being read in was WAY larger than the group already getting benefits. Focus is on the benefits.</w:t>
      </w:r>
    </w:p>
    <w:p w14:paraId="6189784B" w14:textId="77777777" w:rsidR="001C7EE9" w:rsidRPr="000A6A4E" w:rsidRDefault="001C7EE9" w:rsidP="00291C00">
      <w:pPr>
        <w:pStyle w:val="ListParagraph"/>
        <w:numPr>
          <w:ilvl w:val="0"/>
          <w:numId w:val="51"/>
        </w:numPr>
        <w:rPr>
          <w:color w:val="0000FF"/>
          <w:sz w:val="18"/>
          <w:szCs w:val="18"/>
        </w:rPr>
      </w:pPr>
      <w:r w:rsidRPr="000A6A4E">
        <w:rPr>
          <w:b/>
          <w:color w:val="0000FF"/>
          <w:sz w:val="18"/>
          <w:szCs w:val="18"/>
        </w:rPr>
        <w:t>Reading in and severing can only be used in the CLEAREST OF CASES</w:t>
      </w:r>
    </w:p>
    <w:p w14:paraId="3C24E82D" w14:textId="77777777" w:rsidR="00AE50F4" w:rsidRDefault="00AE50F4" w:rsidP="00AE50F4">
      <w:pPr>
        <w:rPr>
          <w:i/>
          <w:color w:val="FF0000"/>
          <w:sz w:val="18"/>
          <w:szCs w:val="18"/>
        </w:rPr>
      </w:pPr>
    </w:p>
    <w:p w14:paraId="15EE8766" w14:textId="4CFA5F40" w:rsidR="00AE50F4" w:rsidRPr="00AE50F4" w:rsidRDefault="00AE50F4" w:rsidP="00AE50F4">
      <w:pPr>
        <w:rPr>
          <w:i/>
          <w:color w:val="FF0000"/>
          <w:sz w:val="18"/>
          <w:szCs w:val="18"/>
        </w:rPr>
      </w:pPr>
      <w:r>
        <w:rPr>
          <w:i/>
          <w:color w:val="FF0000"/>
          <w:sz w:val="18"/>
          <w:szCs w:val="18"/>
        </w:rPr>
        <w:t>Vriend</w:t>
      </w:r>
    </w:p>
    <w:p w14:paraId="527E17F4" w14:textId="77777777" w:rsidR="00AE50F4" w:rsidRPr="000A6A4E" w:rsidRDefault="00AE50F4" w:rsidP="00291C00">
      <w:pPr>
        <w:pStyle w:val="ListParagraph"/>
        <w:numPr>
          <w:ilvl w:val="0"/>
          <w:numId w:val="52"/>
        </w:numPr>
        <w:rPr>
          <w:color w:val="0000FF"/>
          <w:sz w:val="18"/>
          <w:szCs w:val="18"/>
        </w:rPr>
      </w:pPr>
      <w:r w:rsidRPr="000A6A4E">
        <w:rPr>
          <w:color w:val="0000FF"/>
          <w:sz w:val="18"/>
          <w:szCs w:val="18"/>
        </w:rPr>
        <w:t xml:space="preserve">Problem of reading in something that the legislature deliberately excluded </w:t>
      </w:r>
      <w:r w:rsidRPr="000A6A4E">
        <w:rPr>
          <w:color w:val="0000FF"/>
          <w:sz w:val="18"/>
          <w:szCs w:val="18"/>
        </w:rPr>
        <w:sym w:font="Wingdings" w:char="F0E0"/>
      </w:r>
      <w:r w:rsidRPr="000A6A4E">
        <w:rPr>
          <w:color w:val="0000FF"/>
          <w:sz w:val="18"/>
          <w:szCs w:val="18"/>
        </w:rPr>
        <w:t xml:space="preserve"> separation of powers</w:t>
      </w:r>
    </w:p>
    <w:p w14:paraId="4A69D657" w14:textId="77777777" w:rsidR="00AE50F4" w:rsidRPr="000A6A4E" w:rsidRDefault="00AE50F4" w:rsidP="00291C00">
      <w:pPr>
        <w:pStyle w:val="ListParagraph"/>
        <w:numPr>
          <w:ilvl w:val="1"/>
          <w:numId w:val="52"/>
        </w:numPr>
        <w:rPr>
          <w:color w:val="0000FF"/>
          <w:sz w:val="18"/>
          <w:szCs w:val="18"/>
        </w:rPr>
      </w:pPr>
      <w:r w:rsidRPr="000A6A4E">
        <w:rPr>
          <w:color w:val="0000FF"/>
          <w:sz w:val="18"/>
          <w:szCs w:val="18"/>
        </w:rPr>
        <w:t>Intrusion into sphere of legislative branch</w:t>
      </w:r>
    </w:p>
    <w:p w14:paraId="59509442" w14:textId="77777777" w:rsidR="00AE50F4" w:rsidRPr="000A6A4E" w:rsidRDefault="00AE50F4" w:rsidP="00291C00">
      <w:pPr>
        <w:pStyle w:val="ListParagraph"/>
        <w:numPr>
          <w:ilvl w:val="1"/>
          <w:numId w:val="52"/>
        </w:numPr>
        <w:rPr>
          <w:color w:val="0000FF"/>
          <w:sz w:val="18"/>
          <w:szCs w:val="18"/>
        </w:rPr>
      </w:pPr>
      <w:r w:rsidRPr="000A6A4E">
        <w:rPr>
          <w:color w:val="0000FF"/>
          <w:sz w:val="18"/>
          <w:szCs w:val="18"/>
        </w:rPr>
        <w:t>However, Court decides it is justified for the protection of minorities – it is not undemocratic</w:t>
      </w:r>
    </w:p>
    <w:p w14:paraId="54D40E6E" w14:textId="641CE58A" w:rsidR="001C7EE9" w:rsidRPr="00AE50F4" w:rsidRDefault="00AE50F4" w:rsidP="00291C00">
      <w:pPr>
        <w:pStyle w:val="ListParagraph"/>
        <w:numPr>
          <w:ilvl w:val="0"/>
          <w:numId w:val="52"/>
        </w:numPr>
        <w:rPr>
          <w:color w:val="0000FF"/>
          <w:sz w:val="18"/>
          <w:szCs w:val="18"/>
        </w:rPr>
      </w:pPr>
      <w:r w:rsidRPr="000A6A4E">
        <w:rPr>
          <w:color w:val="0000FF"/>
          <w:sz w:val="18"/>
          <w:szCs w:val="18"/>
        </w:rPr>
        <w:t xml:space="preserve">You can only read in for underinclusive legislation </w:t>
      </w:r>
      <w:r w:rsidRPr="000A6A4E">
        <w:rPr>
          <w:b/>
          <w:color w:val="0000FF"/>
          <w:sz w:val="18"/>
          <w:szCs w:val="18"/>
        </w:rPr>
        <w:t xml:space="preserve">if it respects the role of legislature and the purpose of the </w:t>
      </w:r>
      <w:r w:rsidRPr="000A6A4E">
        <w:rPr>
          <w:b/>
          <w:i/>
          <w:color w:val="0000FF"/>
          <w:sz w:val="18"/>
          <w:szCs w:val="18"/>
        </w:rPr>
        <w:t>Charter</w:t>
      </w:r>
    </w:p>
    <w:p w14:paraId="056A3FEA" w14:textId="4568E73E" w:rsidR="001C7EE9" w:rsidRDefault="001C7EE9" w:rsidP="001C7EE9">
      <w:pPr>
        <w:pStyle w:val="Heading4"/>
      </w:pPr>
      <w:bookmarkStart w:id="100" w:name="_Toc290731495"/>
      <w:r>
        <w:t>Suspension of Declaration</w:t>
      </w:r>
      <w:bookmarkEnd w:id="100"/>
    </w:p>
    <w:p w14:paraId="6DE3BB30" w14:textId="59E3DBD8" w:rsidR="001C7EE9" w:rsidRPr="001C7EE9" w:rsidRDefault="001C7EE9" w:rsidP="001C7EE9">
      <w:pPr>
        <w:rPr>
          <w:i/>
          <w:color w:val="FF0000"/>
          <w:sz w:val="18"/>
          <w:szCs w:val="18"/>
        </w:rPr>
      </w:pPr>
      <w:r w:rsidRPr="001C7EE9">
        <w:rPr>
          <w:i/>
          <w:color w:val="FF0000"/>
          <w:sz w:val="18"/>
          <w:szCs w:val="18"/>
        </w:rPr>
        <w:t xml:space="preserve">Schachter </w:t>
      </w:r>
    </w:p>
    <w:p w14:paraId="1D65125A" w14:textId="4AAB9638" w:rsidR="001C7EE9" w:rsidRPr="001C7EE9" w:rsidRDefault="001C7EE9" w:rsidP="00291C00">
      <w:pPr>
        <w:pStyle w:val="ListParagraph"/>
        <w:numPr>
          <w:ilvl w:val="0"/>
          <w:numId w:val="51"/>
        </w:numPr>
        <w:rPr>
          <w:color w:val="0000FF"/>
          <w:sz w:val="18"/>
          <w:szCs w:val="18"/>
        </w:rPr>
      </w:pPr>
      <w:r w:rsidRPr="000A6A4E">
        <w:rPr>
          <w:b/>
          <w:color w:val="0000FF"/>
          <w:sz w:val="18"/>
          <w:szCs w:val="18"/>
        </w:rPr>
        <w:t xml:space="preserve">Suspension of declaration: </w:t>
      </w:r>
      <w:r w:rsidRPr="000A6A4E">
        <w:rPr>
          <w:color w:val="0000FF"/>
          <w:sz w:val="18"/>
          <w:szCs w:val="18"/>
        </w:rPr>
        <w:t xml:space="preserve">can’t do this too often/too long because </w:t>
      </w:r>
      <w:r w:rsidRPr="000A6A4E">
        <w:rPr>
          <w:i/>
          <w:color w:val="0000FF"/>
          <w:sz w:val="18"/>
          <w:szCs w:val="18"/>
        </w:rPr>
        <w:t>Charter</w:t>
      </w:r>
      <w:r w:rsidRPr="000A6A4E">
        <w:rPr>
          <w:color w:val="0000FF"/>
          <w:sz w:val="18"/>
          <w:szCs w:val="18"/>
        </w:rPr>
        <w:t xml:space="preserve"> breaches continue during it. Warranted if suspension would cause DANGER TO THE PUBLIC, THREATEN THE RULE OF LAW, or is invalid because of UNDERINCLUSIVENESS.</w:t>
      </w:r>
    </w:p>
    <w:p w14:paraId="1F4EE81C" w14:textId="64F837A2" w:rsidR="001C7EE9" w:rsidRDefault="001C7EE9" w:rsidP="001C7EE9">
      <w:pPr>
        <w:pStyle w:val="Heading4"/>
      </w:pPr>
      <w:bookmarkStart w:id="101" w:name="_Toc290731496"/>
      <w:r>
        <w:t>Policy</w:t>
      </w:r>
      <w:bookmarkEnd w:id="101"/>
    </w:p>
    <w:p w14:paraId="312B4B65" w14:textId="0CEF0400" w:rsidR="001C7EE9" w:rsidRDefault="001C7EE9" w:rsidP="00291C00">
      <w:pPr>
        <w:pStyle w:val="ListParagraph"/>
        <w:numPr>
          <w:ilvl w:val="0"/>
          <w:numId w:val="51"/>
        </w:numPr>
        <w:rPr>
          <w:color w:val="0000FF"/>
          <w:sz w:val="18"/>
          <w:szCs w:val="18"/>
        </w:rPr>
      </w:pPr>
      <w:r w:rsidRPr="000A6A4E">
        <w:rPr>
          <w:b/>
          <w:color w:val="0000FF"/>
          <w:sz w:val="18"/>
          <w:szCs w:val="18"/>
        </w:rPr>
        <w:t>Court must always consider the separation of powers –</w:t>
      </w:r>
      <w:r w:rsidRPr="000A6A4E">
        <w:rPr>
          <w:color w:val="0000FF"/>
          <w:sz w:val="18"/>
          <w:szCs w:val="18"/>
        </w:rPr>
        <w:t xml:space="preserve"> can’t overstep their boundaries and interfere with the legislative branch (particularly when reading in).</w:t>
      </w:r>
    </w:p>
    <w:p w14:paraId="439EC6FC" w14:textId="7C72D2FB" w:rsidR="00AE50F4" w:rsidRPr="001C7EE9" w:rsidRDefault="00AE50F4" w:rsidP="00291C00">
      <w:pPr>
        <w:pStyle w:val="ListParagraph"/>
        <w:numPr>
          <w:ilvl w:val="0"/>
          <w:numId w:val="51"/>
        </w:numPr>
        <w:rPr>
          <w:color w:val="0000FF"/>
          <w:sz w:val="18"/>
          <w:szCs w:val="18"/>
        </w:rPr>
      </w:pPr>
      <w:r>
        <w:rPr>
          <w:b/>
          <w:color w:val="0000FF"/>
          <w:sz w:val="18"/>
          <w:szCs w:val="18"/>
        </w:rPr>
        <w:t xml:space="preserve">See </w:t>
      </w:r>
      <w:r w:rsidRPr="00AE50F4">
        <w:rPr>
          <w:b/>
          <w:i/>
          <w:color w:val="FF0000"/>
          <w:sz w:val="18"/>
          <w:szCs w:val="18"/>
        </w:rPr>
        <w:t>Vriend</w:t>
      </w:r>
      <w:r>
        <w:rPr>
          <w:b/>
          <w:i/>
          <w:color w:val="FF0000"/>
          <w:sz w:val="18"/>
          <w:szCs w:val="18"/>
        </w:rPr>
        <w:t xml:space="preserve"> </w:t>
      </w:r>
      <w:r w:rsidRPr="00AE50F4">
        <w:rPr>
          <w:b/>
          <w:color w:val="0000FF"/>
          <w:sz w:val="18"/>
          <w:szCs w:val="18"/>
        </w:rPr>
        <w:t>and reading in</w:t>
      </w:r>
    </w:p>
    <w:p w14:paraId="79D18E15" w14:textId="77777777" w:rsidR="001C7EE9" w:rsidRDefault="001C7EE9" w:rsidP="004A6AD1"/>
    <w:p w14:paraId="23413D51" w14:textId="6A2188D8" w:rsidR="004A6AD1" w:rsidRDefault="004A6AD1" w:rsidP="00AE50F4">
      <w:pPr>
        <w:pStyle w:val="Heading1"/>
      </w:pPr>
      <w:bookmarkStart w:id="102" w:name="_Toc290731497"/>
      <w:r>
        <w:t>Charter Rights</w:t>
      </w:r>
      <w:bookmarkEnd w:id="102"/>
    </w:p>
    <w:p w14:paraId="00A236EB" w14:textId="77777777" w:rsidR="004A6AD1" w:rsidRDefault="004A6AD1" w:rsidP="004A6AD1">
      <w:pPr>
        <w:rPr>
          <w:u w:val="single"/>
        </w:rPr>
      </w:pPr>
    </w:p>
    <w:p w14:paraId="5A895AE4" w14:textId="2AFAFF02" w:rsidR="004A6AD1" w:rsidRDefault="004A6AD1" w:rsidP="00AE50F4">
      <w:pPr>
        <w:pStyle w:val="Heading2"/>
      </w:pPr>
      <w:bookmarkStart w:id="103" w:name="_Toc290731498"/>
      <w:r>
        <w:t>1: Freedom of Expression</w:t>
      </w:r>
      <w:bookmarkEnd w:id="103"/>
      <w:r>
        <w:t xml:space="preserve"> </w:t>
      </w:r>
    </w:p>
    <w:p w14:paraId="6270C487" w14:textId="77777777" w:rsidR="004A6AD1" w:rsidRDefault="004A6AD1" w:rsidP="004A6AD1"/>
    <w:p w14:paraId="34B8877A" w14:textId="77777777" w:rsidR="00AE50F4" w:rsidRPr="000A6A4E" w:rsidRDefault="00AE50F4" w:rsidP="00AE50F4">
      <w:pPr>
        <w:rPr>
          <w:rFonts w:cs="Times New Roman"/>
          <w:sz w:val="18"/>
          <w:szCs w:val="18"/>
        </w:rPr>
      </w:pPr>
      <w:r w:rsidRPr="000A6A4E">
        <w:rPr>
          <w:rFonts w:cs="Times New Roman"/>
          <w:b/>
          <w:sz w:val="18"/>
          <w:szCs w:val="18"/>
        </w:rPr>
        <w:t>s. 2</w:t>
      </w:r>
      <w:r w:rsidRPr="000A6A4E">
        <w:rPr>
          <w:rFonts w:cs="Times New Roman"/>
          <w:sz w:val="18"/>
          <w:szCs w:val="18"/>
        </w:rPr>
        <w:t>. Everyone has the following fundamental freedoms:</w:t>
      </w:r>
    </w:p>
    <w:p w14:paraId="263219C1" w14:textId="77777777" w:rsidR="00AE50F4" w:rsidRPr="000A6A4E" w:rsidRDefault="00AE50F4" w:rsidP="00AE50F4">
      <w:pPr>
        <w:outlineLvl w:val="0"/>
        <w:rPr>
          <w:rFonts w:cs="Times New Roman"/>
          <w:sz w:val="18"/>
          <w:szCs w:val="18"/>
        </w:rPr>
      </w:pPr>
      <w:r w:rsidRPr="000A6A4E">
        <w:rPr>
          <w:rFonts w:cs="Times New Roman"/>
          <w:sz w:val="18"/>
          <w:szCs w:val="18"/>
        </w:rPr>
        <w:t>(b) freedom of thought, belief, opinion &amp; expression, including freedom of press &amp; other media of communication</w:t>
      </w:r>
    </w:p>
    <w:p w14:paraId="6B12D10F" w14:textId="77777777" w:rsidR="00AE50F4" w:rsidRPr="000A6A4E" w:rsidRDefault="00AE50F4" w:rsidP="00AE50F4">
      <w:pPr>
        <w:rPr>
          <w:sz w:val="18"/>
          <w:szCs w:val="18"/>
        </w:rPr>
      </w:pPr>
    </w:p>
    <w:p w14:paraId="4BEB2562" w14:textId="77777777" w:rsidR="00AE50F4" w:rsidRPr="000A6A4E" w:rsidRDefault="00AE50F4" w:rsidP="00AE50F4">
      <w:pPr>
        <w:outlineLvl w:val="0"/>
        <w:rPr>
          <w:rFonts w:cs="Times New Roman"/>
          <w:sz w:val="18"/>
          <w:szCs w:val="18"/>
        </w:rPr>
      </w:pPr>
      <w:r w:rsidRPr="000A6A4E">
        <w:rPr>
          <w:rFonts w:cs="Times New Roman"/>
          <w:sz w:val="18"/>
          <w:szCs w:val="18"/>
        </w:rPr>
        <w:t>Key word – EVERYONE – not just every person. EVERYONE.</w:t>
      </w:r>
    </w:p>
    <w:p w14:paraId="17060109" w14:textId="77777777" w:rsidR="00AE50F4" w:rsidRPr="000A6A4E" w:rsidRDefault="00AE50F4" w:rsidP="00AE50F4">
      <w:pPr>
        <w:outlineLvl w:val="0"/>
        <w:rPr>
          <w:rFonts w:cs="Times New Roman"/>
          <w:sz w:val="18"/>
          <w:szCs w:val="18"/>
        </w:rPr>
      </w:pPr>
    </w:p>
    <w:p w14:paraId="5C628757" w14:textId="77777777" w:rsidR="00AE50F4" w:rsidRPr="000A6A4E" w:rsidRDefault="00AE50F4" w:rsidP="00AE50F4">
      <w:pPr>
        <w:pStyle w:val="NoSpacing"/>
        <w:outlineLvl w:val="0"/>
        <w:rPr>
          <w:rFonts w:ascii="Arial" w:hAnsi="Arial" w:cs="Times New Roman"/>
          <w:b/>
          <w:sz w:val="18"/>
          <w:szCs w:val="18"/>
          <w:lang w:val="en-GB"/>
        </w:rPr>
      </w:pPr>
      <w:r w:rsidRPr="000A6A4E">
        <w:rPr>
          <w:rFonts w:ascii="Arial" w:hAnsi="Arial" w:cs="Times New Roman"/>
          <w:b/>
          <w:sz w:val="18"/>
          <w:szCs w:val="18"/>
          <w:lang w:val="en-GB"/>
        </w:rPr>
        <w:t>Questions:</w:t>
      </w:r>
      <w:r w:rsidRPr="000A6A4E">
        <w:rPr>
          <w:rFonts w:ascii="Arial" w:hAnsi="Arial" w:cs="Times New Roman"/>
          <w:b/>
          <w:sz w:val="18"/>
          <w:szCs w:val="18"/>
          <w:lang w:val="en-GB"/>
        </w:rPr>
        <w:tab/>
      </w:r>
    </w:p>
    <w:p w14:paraId="4AEF02F9" w14:textId="77777777" w:rsidR="00AE50F4" w:rsidRPr="000A6A4E" w:rsidRDefault="00AE50F4" w:rsidP="00AE50F4">
      <w:pPr>
        <w:pStyle w:val="NoSpacing"/>
        <w:outlineLvl w:val="0"/>
        <w:rPr>
          <w:rFonts w:ascii="Arial" w:hAnsi="Arial" w:cs="Times New Roman"/>
          <w:sz w:val="18"/>
          <w:szCs w:val="18"/>
          <w:lang w:val="en-GB"/>
        </w:rPr>
      </w:pPr>
      <w:r w:rsidRPr="000A6A4E">
        <w:rPr>
          <w:rFonts w:ascii="Arial" w:hAnsi="Arial" w:cs="Times New Roman"/>
          <w:b/>
          <w:sz w:val="18"/>
          <w:szCs w:val="18"/>
          <w:lang w:val="en-GB"/>
        </w:rPr>
        <w:t>1)</w:t>
      </w:r>
      <w:r w:rsidRPr="000A6A4E">
        <w:rPr>
          <w:rFonts w:ascii="Arial" w:hAnsi="Arial" w:cs="Times New Roman"/>
          <w:sz w:val="18"/>
          <w:szCs w:val="18"/>
          <w:lang w:val="en-GB"/>
        </w:rPr>
        <w:t xml:space="preserve"> What is the </w:t>
      </w:r>
      <w:r w:rsidRPr="000A6A4E">
        <w:rPr>
          <w:rFonts w:ascii="Arial" w:hAnsi="Arial" w:cs="Times New Roman"/>
          <w:sz w:val="18"/>
          <w:szCs w:val="18"/>
          <w:u w:val="single"/>
          <w:lang w:val="en-GB"/>
        </w:rPr>
        <w:t>scope</w:t>
      </w:r>
      <w:r w:rsidRPr="000A6A4E">
        <w:rPr>
          <w:rFonts w:ascii="Arial" w:hAnsi="Arial" w:cs="Times New Roman"/>
          <w:sz w:val="18"/>
          <w:szCs w:val="18"/>
          <w:lang w:val="en-GB"/>
        </w:rPr>
        <w:t xml:space="preserve"> of FOE (see </w:t>
      </w:r>
      <w:r w:rsidRPr="000A6A4E">
        <w:rPr>
          <w:rFonts w:ascii="Arial" w:hAnsi="Arial" w:cs="Times New Roman"/>
          <w:b/>
          <w:i/>
          <w:color w:val="FF0000"/>
          <w:sz w:val="18"/>
          <w:szCs w:val="18"/>
          <w:lang w:val="en-GB"/>
        </w:rPr>
        <w:t>Irwin</w:t>
      </w:r>
      <w:r w:rsidRPr="000A6A4E">
        <w:rPr>
          <w:rFonts w:ascii="Arial" w:hAnsi="Arial" w:cs="Times New Roman"/>
          <w:sz w:val="18"/>
          <w:szCs w:val="18"/>
          <w:lang w:val="en-GB"/>
        </w:rPr>
        <w:t>)?</w:t>
      </w:r>
    </w:p>
    <w:p w14:paraId="4E51F9A6" w14:textId="77777777" w:rsidR="00AE50F4" w:rsidRPr="000A6A4E" w:rsidRDefault="00AE50F4" w:rsidP="00AE50F4">
      <w:pPr>
        <w:pStyle w:val="NoSpacing"/>
        <w:ind w:firstLine="720"/>
        <w:outlineLvl w:val="0"/>
        <w:rPr>
          <w:rFonts w:ascii="Arial" w:hAnsi="Arial" w:cs="Times New Roman"/>
          <w:sz w:val="18"/>
          <w:szCs w:val="18"/>
          <w:lang w:val="en-GB"/>
        </w:rPr>
      </w:pPr>
      <w:r w:rsidRPr="000A6A4E">
        <w:rPr>
          <w:rFonts w:ascii="Arial" w:hAnsi="Arial" w:cs="Times New Roman"/>
          <w:sz w:val="18"/>
          <w:szCs w:val="18"/>
          <w:lang w:val="en-GB"/>
        </w:rPr>
        <w:sym w:font="Wingdings" w:char="F0E0"/>
      </w:r>
      <w:r w:rsidRPr="000A6A4E">
        <w:rPr>
          <w:rFonts w:ascii="Arial" w:hAnsi="Arial" w:cs="Times New Roman"/>
          <w:sz w:val="18"/>
          <w:szCs w:val="18"/>
          <w:lang w:val="en-GB"/>
        </w:rPr>
        <w:t xml:space="preserve"> Are there any limitations? Qualifications? What are they?.</w:t>
      </w:r>
    </w:p>
    <w:p w14:paraId="39E3446D" w14:textId="77777777" w:rsidR="00AE50F4" w:rsidRPr="000A6A4E" w:rsidRDefault="00AE50F4" w:rsidP="00AE50F4">
      <w:pPr>
        <w:pStyle w:val="NoSpacing"/>
        <w:outlineLvl w:val="0"/>
        <w:rPr>
          <w:rFonts w:ascii="Arial" w:hAnsi="Arial" w:cs="Times New Roman"/>
          <w:sz w:val="18"/>
          <w:szCs w:val="18"/>
          <w:lang w:val="en-GB"/>
        </w:rPr>
      </w:pPr>
      <w:r w:rsidRPr="000A6A4E">
        <w:rPr>
          <w:rFonts w:ascii="Arial" w:hAnsi="Arial" w:cs="Times New Roman"/>
          <w:b/>
          <w:sz w:val="18"/>
          <w:szCs w:val="18"/>
          <w:lang w:val="en-GB"/>
        </w:rPr>
        <w:t>2)</w:t>
      </w:r>
      <w:r w:rsidRPr="000A6A4E">
        <w:rPr>
          <w:rFonts w:ascii="Arial" w:hAnsi="Arial" w:cs="Times New Roman"/>
          <w:sz w:val="18"/>
          <w:szCs w:val="18"/>
          <w:lang w:val="en-GB"/>
        </w:rPr>
        <w:t xml:space="preserve"> How do you make a case for an infringement? </w:t>
      </w:r>
      <w:r w:rsidRPr="000A6A4E">
        <w:rPr>
          <w:rFonts w:ascii="Arial" w:hAnsi="Arial" w:cs="Times New Roman"/>
          <w:i/>
          <w:sz w:val="18"/>
          <w:szCs w:val="18"/>
          <w:lang w:val="en-GB"/>
        </w:rPr>
        <w:t>Oakes</w:t>
      </w:r>
      <w:r w:rsidRPr="000A6A4E">
        <w:rPr>
          <w:rFonts w:ascii="Arial" w:hAnsi="Arial" w:cs="Times New Roman"/>
          <w:sz w:val="18"/>
          <w:szCs w:val="18"/>
          <w:lang w:val="en-GB"/>
        </w:rPr>
        <w:t xml:space="preserve"> test is flexible.</w:t>
      </w:r>
    </w:p>
    <w:p w14:paraId="5EC4CB62" w14:textId="77777777" w:rsidR="00AE50F4" w:rsidRPr="000A6A4E" w:rsidRDefault="00AE50F4" w:rsidP="00AE50F4">
      <w:pPr>
        <w:pStyle w:val="NoSpacing"/>
        <w:rPr>
          <w:rFonts w:ascii="Arial" w:hAnsi="Arial" w:cs="Times New Roman"/>
          <w:sz w:val="18"/>
          <w:szCs w:val="18"/>
          <w:lang w:val="en-GB"/>
        </w:rPr>
      </w:pPr>
      <w:r w:rsidRPr="000A6A4E">
        <w:rPr>
          <w:rFonts w:ascii="Arial" w:hAnsi="Arial" w:cs="Times New Roman"/>
          <w:sz w:val="18"/>
          <w:szCs w:val="18"/>
          <w:lang w:val="en-GB"/>
        </w:rPr>
        <w:tab/>
      </w:r>
      <w:r w:rsidRPr="000A6A4E">
        <w:rPr>
          <w:rFonts w:ascii="Arial" w:hAnsi="Arial" w:cs="Times New Roman"/>
          <w:sz w:val="18"/>
          <w:szCs w:val="18"/>
          <w:lang w:val="en-GB"/>
        </w:rPr>
        <w:sym w:font="Wingdings" w:char="F0E0"/>
      </w:r>
      <w:r w:rsidRPr="000A6A4E">
        <w:rPr>
          <w:rFonts w:ascii="Arial" w:hAnsi="Arial" w:cs="Times New Roman"/>
          <w:sz w:val="18"/>
          <w:szCs w:val="18"/>
          <w:lang w:val="en-GB"/>
        </w:rPr>
        <w:t xml:space="preserve"> If Crown, argue for either violence (</w:t>
      </w:r>
      <w:r w:rsidRPr="000A6A4E">
        <w:rPr>
          <w:rFonts w:ascii="Arial" w:hAnsi="Arial" w:cs="Times New Roman"/>
          <w:b/>
          <w:i/>
          <w:color w:val="FF0000"/>
          <w:sz w:val="18"/>
          <w:szCs w:val="18"/>
          <w:lang w:val="en-GB"/>
        </w:rPr>
        <w:t>Irwin</w:t>
      </w:r>
      <w:r w:rsidRPr="000A6A4E">
        <w:rPr>
          <w:rFonts w:ascii="Arial" w:hAnsi="Arial" w:cs="Times New Roman"/>
          <w:sz w:val="18"/>
          <w:szCs w:val="18"/>
          <w:lang w:val="en-GB"/>
        </w:rPr>
        <w:t>) or public place exceptions.</w:t>
      </w:r>
    </w:p>
    <w:p w14:paraId="3EBB5AE0" w14:textId="77777777" w:rsidR="00AE50F4" w:rsidRPr="000A6A4E" w:rsidRDefault="00AE50F4" w:rsidP="00AE50F4">
      <w:pPr>
        <w:pStyle w:val="NoSpacing"/>
        <w:rPr>
          <w:rFonts w:ascii="Arial" w:hAnsi="Arial" w:cs="Times New Roman"/>
          <w:sz w:val="18"/>
          <w:szCs w:val="18"/>
          <w:lang w:val="en-GB"/>
        </w:rPr>
      </w:pPr>
    </w:p>
    <w:p w14:paraId="45F9F2C1" w14:textId="0CE5FFB1" w:rsidR="00AE50F4" w:rsidRDefault="00AE50F4" w:rsidP="00AE50F4">
      <w:pPr>
        <w:pStyle w:val="NoSpacing"/>
        <w:rPr>
          <w:rFonts w:ascii="Arial" w:hAnsi="Arial" w:cs="Times New Roman"/>
          <w:sz w:val="18"/>
          <w:szCs w:val="18"/>
          <w:lang w:val="en-GB"/>
        </w:rPr>
      </w:pPr>
      <w:r w:rsidRPr="000A6A4E">
        <w:rPr>
          <w:rFonts w:ascii="Arial" w:hAnsi="Arial" w:cs="Times New Roman"/>
          <w:i/>
          <w:color w:val="FF0000"/>
          <w:sz w:val="18"/>
          <w:szCs w:val="18"/>
          <w:lang w:val="en-GB"/>
        </w:rPr>
        <w:t>Irwin Toy</w:t>
      </w:r>
      <w:r w:rsidRPr="000A6A4E">
        <w:rPr>
          <w:rFonts w:ascii="Arial" w:hAnsi="Arial" w:cs="Times New Roman"/>
          <w:sz w:val="18"/>
          <w:szCs w:val="18"/>
          <w:lang w:val="en-GB"/>
        </w:rPr>
        <w:t xml:space="preserve"> is the leading case and the rest </w:t>
      </w:r>
      <w:r>
        <w:rPr>
          <w:rFonts w:ascii="Arial" w:hAnsi="Arial" w:cs="Times New Roman"/>
          <w:sz w:val="18"/>
          <w:szCs w:val="18"/>
          <w:lang w:val="en-GB"/>
        </w:rPr>
        <w:t>of the cases mostly build on it</w:t>
      </w:r>
    </w:p>
    <w:p w14:paraId="6E8EDEB9" w14:textId="77777777" w:rsidR="00AE50F4" w:rsidRDefault="00AE50F4" w:rsidP="00AE50F4">
      <w:pPr>
        <w:pStyle w:val="NoSpacing"/>
        <w:rPr>
          <w:rFonts w:ascii="Arial" w:hAnsi="Arial" w:cs="Times New Roman"/>
          <w:sz w:val="18"/>
          <w:szCs w:val="18"/>
          <w:lang w:val="en-GB"/>
        </w:rPr>
      </w:pPr>
    </w:p>
    <w:p w14:paraId="27E72378" w14:textId="1A274AB6" w:rsidR="00AE50F4" w:rsidRDefault="00AE50F4" w:rsidP="00AE50F4">
      <w:pPr>
        <w:pStyle w:val="Heading3"/>
        <w:rPr>
          <w:lang w:val="en-GB"/>
        </w:rPr>
      </w:pPr>
      <w:bookmarkStart w:id="104" w:name="_Toc290731499"/>
      <w:r>
        <w:rPr>
          <w:lang w:val="en-GB"/>
        </w:rPr>
        <w:t>Sequence</w:t>
      </w:r>
      <w:bookmarkEnd w:id="104"/>
    </w:p>
    <w:p w14:paraId="69486A6A" w14:textId="77777777" w:rsidR="00AE50F4" w:rsidRDefault="00AE50F4" w:rsidP="00AE50F4">
      <w:pPr>
        <w:pStyle w:val="NoSpacing"/>
        <w:rPr>
          <w:rFonts w:ascii="Arial" w:hAnsi="Arial" w:cs="Times New Roman"/>
          <w:sz w:val="18"/>
          <w:szCs w:val="18"/>
          <w:lang w:val="en-GB"/>
        </w:rPr>
      </w:pPr>
    </w:p>
    <w:p w14:paraId="57BFC6D9" w14:textId="2A1B3072" w:rsidR="00AE50F4" w:rsidRPr="00AE50F4" w:rsidRDefault="00AE50F4" w:rsidP="00AE50F4">
      <w:pPr>
        <w:rPr>
          <w:sz w:val="18"/>
          <w:szCs w:val="18"/>
        </w:rPr>
      </w:pPr>
      <w:r w:rsidRPr="00AE50F4">
        <w:rPr>
          <w:sz w:val="18"/>
          <w:szCs w:val="18"/>
        </w:rPr>
        <w:t>On an exam if you are a challenger you need t go through all steps – do I have a defendant? Characterize the defendant. Characterize it as core aside from periphery. Argument or purpose or effect? Etc…</w:t>
      </w:r>
    </w:p>
    <w:p w14:paraId="733C49AC" w14:textId="77777777" w:rsidR="00AE50F4" w:rsidRDefault="00AE50F4" w:rsidP="00AE50F4">
      <w:pPr>
        <w:pStyle w:val="NoSpacing"/>
        <w:rPr>
          <w:rFonts w:ascii="Arial" w:hAnsi="Arial" w:cs="Times New Roman"/>
          <w:sz w:val="18"/>
          <w:szCs w:val="18"/>
          <w:lang w:val="en-GB"/>
        </w:rPr>
      </w:pPr>
    </w:p>
    <w:p w14:paraId="49216461" w14:textId="77777777" w:rsidR="00AE50F4" w:rsidRPr="00AE50F4" w:rsidRDefault="00AE50F4" w:rsidP="00291C00">
      <w:pPr>
        <w:pStyle w:val="ListParagraph"/>
        <w:numPr>
          <w:ilvl w:val="0"/>
          <w:numId w:val="54"/>
        </w:numPr>
        <w:rPr>
          <w:b/>
          <w:sz w:val="18"/>
          <w:szCs w:val="18"/>
        </w:rPr>
      </w:pPr>
      <w:r w:rsidRPr="00AE50F4">
        <w:rPr>
          <w:b/>
          <w:sz w:val="18"/>
          <w:szCs w:val="18"/>
        </w:rPr>
        <w:t>Start with a D – s 32 analysis – has to be government defendant</w:t>
      </w:r>
    </w:p>
    <w:p w14:paraId="35E80799" w14:textId="77777777" w:rsidR="00AE50F4" w:rsidRDefault="00AE50F4" w:rsidP="00291C00">
      <w:pPr>
        <w:pStyle w:val="ListParagraph"/>
        <w:numPr>
          <w:ilvl w:val="0"/>
          <w:numId w:val="54"/>
        </w:numPr>
        <w:rPr>
          <w:sz w:val="18"/>
          <w:szCs w:val="18"/>
        </w:rPr>
      </w:pPr>
      <w:r w:rsidRPr="00AE50F4">
        <w:rPr>
          <w:b/>
          <w:sz w:val="18"/>
          <w:szCs w:val="18"/>
        </w:rPr>
        <w:t>The burden is on the claimant to establish that the activity/form of expression falls within s 2(b)</w:t>
      </w:r>
      <w:r w:rsidRPr="00AE50F4">
        <w:rPr>
          <w:sz w:val="18"/>
          <w:szCs w:val="18"/>
        </w:rPr>
        <w:t xml:space="preserve"> – pretty easy to do since most activities have meaning (even silence in some scenarios) – an exception is violence and some particular locations may not be available for FOE</w:t>
      </w:r>
    </w:p>
    <w:p w14:paraId="59F39964" w14:textId="2302DD27" w:rsidR="00291C00" w:rsidRPr="00291C00" w:rsidRDefault="00291C00" w:rsidP="00291C00">
      <w:pPr>
        <w:pStyle w:val="ListParagraph"/>
        <w:numPr>
          <w:ilvl w:val="1"/>
          <w:numId w:val="54"/>
        </w:numPr>
        <w:rPr>
          <w:color w:val="0000FF"/>
          <w:sz w:val="18"/>
          <w:szCs w:val="18"/>
        </w:rPr>
      </w:pPr>
      <w:r w:rsidRPr="000A6A4E">
        <w:rPr>
          <w:b/>
          <w:color w:val="0000FF"/>
          <w:sz w:val="18"/>
          <w:szCs w:val="18"/>
        </w:rPr>
        <w:t>Violence is NOT covered by 2(b)</w:t>
      </w:r>
      <w:r>
        <w:rPr>
          <w:b/>
          <w:color w:val="0000FF"/>
          <w:sz w:val="18"/>
          <w:szCs w:val="18"/>
        </w:rPr>
        <w:t xml:space="preserve"> </w:t>
      </w:r>
      <w:r>
        <w:rPr>
          <w:i/>
          <w:color w:val="FF0000"/>
          <w:sz w:val="18"/>
          <w:szCs w:val="18"/>
        </w:rPr>
        <w:t>Irwin</w:t>
      </w:r>
    </w:p>
    <w:p w14:paraId="2B11B273" w14:textId="250F46B3" w:rsidR="000C18D0" w:rsidRPr="000A6A4E" w:rsidRDefault="000C18D0" w:rsidP="000C18D0">
      <w:pPr>
        <w:pStyle w:val="ListParagraph"/>
        <w:numPr>
          <w:ilvl w:val="1"/>
          <w:numId w:val="54"/>
        </w:numPr>
        <w:rPr>
          <w:b/>
          <w:color w:val="0000FF"/>
          <w:sz w:val="18"/>
          <w:szCs w:val="18"/>
        </w:rPr>
      </w:pPr>
      <w:r w:rsidRPr="000A6A4E">
        <w:rPr>
          <w:b/>
          <w:color w:val="0000FF"/>
          <w:sz w:val="18"/>
          <w:szCs w:val="18"/>
        </w:rPr>
        <w:t xml:space="preserve">There is no requirement that the activity be purely or predominately expression to qualify for 2(b) </w:t>
      </w:r>
      <w:r w:rsidRPr="000A6A4E">
        <w:rPr>
          <w:b/>
          <w:color w:val="0000FF"/>
          <w:sz w:val="18"/>
          <w:szCs w:val="18"/>
        </w:rPr>
        <w:sym w:font="Wingdings" w:char="F0E0"/>
      </w:r>
      <w:r w:rsidRPr="000A6A4E">
        <w:rPr>
          <w:b/>
          <w:color w:val="0000FF"/>
          <w:sz w:val="18"/>
          <w:szCs w:val="18"/>
        </w:rPr>
        <w:t xml:space="preserve"> can be incidental.</w:t>
      </w:r>
      <w:r>
        <w:rPr>
          <w:b/>
          <w:color w:val="0000FF"/>
          <w:sz w:val="18"/>
          <w:szCs w:val="18"/>
        </w:rPr>
        <w:t xml:space="preserve"> </w:t>
      </w:r>
      <w:r>
        <w:rPr>
          <w:i/>
          <w:color w:val="FF0000"/>
          <w:sz w:val="18"/>
          <w:szCs w:val="18"/>
        </w:rPr>
        <w:t>Baier</w:t>
      </w:r>
    </w:p>
    <w:p w14:paraId="4A5E9F4A" w14:textId="3D1AF454" w:rsidR="000C18D0" w:rsidRPr="000C18D0" w:rsidRDefault="000C18D0" w:rsidP="000C18D0">
      <w:pPr>
        <w:pStyle w:val="ListParagraph"/>
        <w:numPr>
          <w:ilvl w:val="2"/>
          <w:numId w:val="54"/>
        </w:numPr>
        <w:rPr>
          <w:b/>
          <w:color w:val="0000FF"/>
          <w:sz w:val="18"/>
          <w:szCs w:val="18"/>
        </w:rPr>
      </w:pPr>
      <w:r w:rsidRPr="000A6A4E">
        <w:rPr>
          <w:b/>
          <w:color w:val="0000FF"/>
          <w:sz w:val="18"/>
          <w:szCs w:val="18"/>
        </w:rPr>
        <w:t>Doesn’t have to be purely expression – just SOME expression in there.</w:t>
      </w:r>
    </w:p>
    <w:p w14:paraId="24128D9B" w14:textId="56DBD3F1" w:rsidR="00722A32" w:rsidRPr="000A6A4E" w:rsidRDefault="00722A32" w:rsidP="00722A32">
      <w:pPr>
        <w:pStyle w:val="ListParagraph"/>
        <w:numPr>
          <w:ilvl w:val="1"/>
          <w:numId w:val="54"/>
        </w:numPr>
        <w:rPr>
          <w:color w:val="0000FF"/>
          <w:sz w:val="18"/>
          <w:szCs w:val="18"/>
        </w:rPr>
      </w:pPr>
      <w:r>
        <w:rPr>
          <w:i/>
          <w:color w:val="FF0000"/>
          <w:sz w:val="18"/>
          <w:szCs w:val="18"/>
        </w:rPr>
        <w:t xml:space="preserve">Montreal v Numbers case </w:t>
      </w:r>
      <w:r w:rsidRPr="000A6A4E">
        <w:rPr>
          <w:color w:val="0000FF"/>
          <w:sz w:val="18"/>
          <w:szCs w:val="18"/>
        </w:rPr>
        <w:t xml:space="preserve">To answer whether a location is one where an individual would </w:t>
      </w:r>
      <w:r w:rsidR="000C18D0" w:rsidRPr="000A6A4E">
        <w:rPr>
          <w:color w:val="0000FF"/>
          <w:sz w:val="18"/>
          <w:szCs w:val="18"/>
        </w:rPr>
        <w:t>expect</w:t>
      </w:r>
      <w:r w:rsidRPr="000A6A4E">
        <w:rPr>
          <w:color w:val="0000FF"/>
          <w:sz w:val="18"/>
          <w:szCs w:val="18"/>
        </w:rPr>
        <w:t xml:space="preserve"> protection for expression, the following factors should be considered </w:t>
      </w:r>
      <w:r w:rsidRPr="000A6A4E">
        <w:rPr>
          <w:b/>
          <w:color w:val="0000FF"/>
          <w:sz w:val="18"/>
          <w:szCs w:val="18"/>
        </w:rPr>
        <w:t>(in light of 3 purposes of 2(b)</w:t>
      </w:r>
      <w:r w:rsidRPr="000A6A4E">
        <w:rPr>
          <w:color w:val="0000FF"/>
          <w:sz w:val="18"/>
          <w:szCs w:val="18"/>
        </w:rPr>
        <w:t>):</w:t>
      </w:r>
    </w:p>
    <w:p w14:paraId="76CF48CC" w14:textId="77777777" w:rsidR="00722A32" w:rsidRPr="000A6A4E" w:rsidRDefault="00722A32" w:rsidP="00722A32">
      <w:pPr>
        <w:pStyle w:val="ListParagraph"/>
        <w:numPr>
          <w:ilvl w:val="2"/>
          <w:numId w:val="54"/>
        </w:numPr>
        <w:rPr>
          <w:color w:val="0000FF"/>
          <w:sz w:val="18"/>
          <w:szCs w:val="18"/>
        </w:rPr>
      </w:pPr>
      <w:r w:rsidRPr="000A6A4E">
        <w:rPr>
          <w:color w:val="0000FF"/>
          <w:sz w:val="18"/>
          <w:szCs w:val="18"/>
        </w:rPr>
        <w:t xml:space="preserve">(a) Place’s </w:t>
      </w:r>
      <w:r w:rsidRPr="000A6A4E">
        <w:rPr>
          <w:color w:val="0000FF"/>
          <w:sz w:val="18"/>
          <w:szCs w:val="18"/>
          <w:u w:val="single"/>
        </w:rPr>
        <w:t>historical or actual function</w:t>
      </w:r>
      <w:r w:rsidRPr="000A6A4E">
        <w:rPr>
          <w:color w:val="0000FF"/>
          <w:sz w:val="18"/>
          <w:szCs w:val="18"/>
        </w:rPr>
        <w:t>? (historical use for public discourse indicates consistent 2/ 2(b) purposes).</w:t>
      </w:r>
    </w:p>
    <w:p w14:paraId="0928C3FB" w14:textId="77777777" w:rsidR="00722A32" w:rsidRPr="000A6A4E" w:rsidRDefault="00722A32" w:rsidP="00722A32">
      <w:pPr>
        <w:pStyle w:val="ListParagraph"/>
        <w:numPr>
          <w:ilvl w:val="2"/>
          <w:numId w:val="54"/>
        </w:numPr>
        <w:rPr>
          <w:color w:val="0000FF"/>
          <w:sz w:val="18"/>
          <w:szCs w:val="18"/>
        </w:rPr>
      </w:pPr>
      <w:r w:rsidRPr="000A6A4E">
        <w:rPr>
          <w:color w:val="0000FF"/>
          <w:sz w:val="18"/>
          <w:szCs w:val="18"/>
        </w:rPr>
        <w:t xml:space="preserve">(b) Whether other aspects of the place suggest that </w:t>
      </w:r>
      <w:r w:rsidRPr="000A6A4E">
        <w:rPr>
          <w:color w:val="0000FF"/>
          <w:sz w:val="18"/>
          <w:szCs w:val="18"/>
          <w:u w:val="single"/>
        </w:rPr>
        <w:t>expression within it would undermine the values underlying free expression</w:t>
      </w:r>
      <w:r w:rsidRPr="000A6A4E">
        <w:rPr>
          <w:color w:val="0000FF"/>
          <w:sz w:val="18"/>
          <w:szCs w:val="18"/>
        </w:rPr>
        <w:t xml:space="preserve"> (i.e., is the current function incompatible with 2(b) purposes?).</w:t>
      </w:r>
    </w:p>
    <w:p w14:paraId="7BF3300C" w14:textId="77777777" w:rsidR="00722A32" w:rsidRPr="000A6A4E" w:rsidRDefault="00722A32" w:rsidP="00722A32">
      <w:pPr>
        <w:pStyle w:val="ListParagraph"/>
        <w:numPr>
          <w:ilvl w:val="3"/>
          <w:numId w:val="54"/>
        </w:numPr>
        <w:rPr>
          <w:color w:val="0000FF"/>
          <w:sz w:val="18"/>
          <w:szCs w:val="18"/>
        </w:rPr>
      </w:pPr>
      <w:r w:rsidRPr="000A6A4E">
        <w:rPr>
          <w:color w:val="0000FF"/>
          <w:sz w:val="18"/>
          <w:szCs w:val="18"/>
        </w:rPr>
        <w:t>Is it essentially private despite being gov’t owned?</w:t>
      </w:r>
    </w:p>
    <w:p w14:paraId="3B874195" w14:textId="77777777" w:rsidR="00722A32" w:rsidRPr="000A6A4E" w:rsidRDefault="00722A32" w:rsidP="00722A32">
      <w:pPr>
        <w:pStyle w:val="ListParagraph"/>
        <w:numPr>
          <w:ilvl w:val="3"/>
          <w:numId w:val="54"/>
        </w:numPr>
        <w:rPr>
          <w:color w:val="0000FF"/>
          <w:sz w:val="18"/>
          <w:szCs w:val="18"/>
        </w:rPr>
      </w:pPr>
      <w:r w:rsidRPr="000A6A4E">
        <w:rPr>
          <w:color w:val="0000FF"/>
          <w:sz w:val="18"/>
          <w:szCs w:val="18"/>
        </w:rPr>
        <w:t>Does the current function require privacy or limited access?</w:t>
      </w:r>
    </w:p>
    <w:p w14:paraId="4EEBC978" w14:textId="77777777" w:rsidR="00722A32" w:rsidRPr="000A6A4E" w:rsidRDefault="00722A32" w:rsidP="00722A32">
      <w:pPr>
        <w:pStyle w:val="ListParagraph"/>
        <w:numPr>
          <w:ilvl w:val="3"/>
          <w:numId w:val="54"/>
        </w:numPr>
        <w:rPr>
          <w:color w:val="0000FF"/>
          <w:sz w:val="18"/>
          <w:szCs w:val="18"/>
        </w:rPr>
      </w:pPr>
      <w:r w:rsidRPr="000A6A4E">
        <w:rPr>
          <w:color w:val="0000FF"/>
          <w:sz w:val="18"/>
          <w:szCs w:val="18"/>
        </w:rPr>
        <w:t>Is it compatible with open public expression?</w:t>
      </w:r>
    </w:p>
    <w:p w14:paraId="21784ADB" w14:textId="61905F06" w:rsidR="00AE50F4" w:rsidRPr="00AE50F4" w:rsidRDefault="00AE50F4" w:rsidP="00291C00">
      <w:pPr>
        <w:pStyle w:val="ListParagraph"/>
        <w:numPr>
          <w:ilvl w:val="0"/>
          <w:numId w:val="54"/>
        </w:numPr>
        <w:rPr>
          <w:b/>
          <w:sz w:val="18"/>
          <w:szCs w:val="18"/>
        </w:rPr>
      </w:pPr>
      <w:r w:rsidRPr="00AE50F4">
        <w:rPr>
          <w:b/>
          <w:sz w:val="18"/>
          <w:szCs w:val="18"/>
        </w:rPr>
        <w:t>The form of expression has to be characterized and located within 2(b) (either core, periphery, or somewhere between) which defines the extent of judicial expression</w:t>
      </w:r>
      <w:r w:rsidR="00291C00">
        <w:rPr>
          <w:b/>
          <w:sz w:val="18"/>
          <w:szCs w:val="18"/>
        </w:rPr>
        <w:t xml:space="preserve"> </w:t>
      </w:r>
      <w:r w:rsidR="00291C00">
        <w:rPr>
          <w:i/>
          <w:color w:val="FF0000"/>
          <w:sz w:val="18"/>
          <w:szCs w:val="18"/>
        </w:rPr>
        <w:t>Irwin</w:t>
      </w:r>
    </w:p>
    <w:p w14:paraId="1EDC77F8" w14:textId="59C493FB" w:rsidR="00AE50F4" w:rsidRDefault="00AE50F4" w:rsidP="00291C00">
      <w:pPr>
        <w:pStyle w:val="ListParagraph"/>
        <w:numPr>
          <w:ilvl w:val="1"/>
          <w:numId w:val="54"/>
        </w:numPr>
        <w:rPr>
          <w:sz w:val="18"/>
          <w:szCs w:val="18"/>
        </w:rPr>
      </w:pPr>
      <w:r>
        <w:rPr>
          <w:sz w:val="18"/>
          <w:szCs w:val="18"/>
        </w:rPr>
        <w:t>Success depends largely on h</w:t>
      </w:r>
      <w:r w:rsidRPr="00AE50F4">
        <w:rPr>
          <w:sz w:val="18"/>
          <w:szCs w:val="18"/>
        </w:rPr>
        <w:t>ow you characterize the form of expression</w:t>
      </w:r>
    </w:p>
    <w:p w14:paraId="6213F8CF" w14:textId="2B0B5DBA" w:rsidR="00C06C28" w:rsidRPr="000A6A4E" w:rsidRDefault="00C06C28" w:rsidP="00C06C28">
      <w:pPr>
        <w:pStyle w:val="ListParagraph"/>
        <w:numPr>
          <w:ilvl w:val="1"/>
          <w:numId w:val="54"/>
        </w:numPr>
        <w:rPr>
          <w:b/>
          <w:color w:val="0000FF"/>
          <w:sz w:val="18"/>
          <w:szCs w:val="18"/>
        </w:rPr>
      </w:pPr>
      <w:r w:rsidRPr="000A6A4E">
        <w:rPr>
          <w:b/>
          <w:color w:val="0000FF"/>
          <w:sz w:val="18"/>
          <w:szCs w:val="18"/>
        </w:rPr>
        <w:t>Right to receive info is at the periphery of 2(b).</w:t>
      </w:r>
      <w:r>
        <w:rPr>
          <w:b/>
          <w:color w:val="0000FF"/>
          <w:sz w:val="18"/>
          <w:szCs w:val="18"/>
        </w:rPr>
        <w:t xml:space="preserve"> </w:t>
      </w:r>
      <w:r>
        <w:rPr>
          <w:i/>
          <w:color w:val="FF0000"/>
          <w:sz w:val="18"/>
          <w:szCs w:val="18"/>
        </w:rPr>
        <w:t>Bryan</w:t>
      </w:r>
    </w:p>
    <w:p w14:paraId="2321C875" w14:textId="3B3C7F2C" w:rsidR="00C06C28" w:rsidRPr="00C06C28" w:rsidRDefault="00C06C28" w:rsidP="00C06C28">
      <w:pPr>
        <w:pStyle w:val="ListParagraph"/>
        <w:numPr>
          <w:ilvl w:val="1"/>
          <w:numId w:val="54"/>
        </w:numPr>
        <w:rPr>
          <w:b/>
          <w:color w:val="0000FF"/>
          <w:sz w:val="18"/>
          <w:szCs w:val="18"/>
        </w:rPr>
      </w:pPr>
      <w:r w:rsidRPr="000A6A4E">
        <w:rPr>
          <w:b/>
          <w:color w:val="0000FF"/>
          <w:sz w:val="18"/>
          <w:szCs w:val="18"/>
        </w:rPr>
        <w:t>Political expression is usually considered at the core of s 2(b).</w:t>
      </w:r>
      <w:r>
        <w:rPr>
          <w:b/>
          <w:color w:val="0000FF"/>
          <w:sz w:val="18"/>
          <w:szCs w:val="18"/>
        </w:rPr>
        <w:t xml:space="preserve"> </w:t>
      </w:r>
      <w:r>
        <w:rPr>
          <w:i/>
          <w:color w:val="FF0000"/>
          <w:sz w:val="18"/>
          <w:szCs w:val="18"/>
        </w:rPr>
        <w:t>Bryan</w:t>
      </w:r>
    </w:p>
    <w:p w14:paraId="2459FE38" w14:textId="096CCA30" w:rsidR="00291C00" w:rsidRPr="000A6A4E" w:rsidRDefault="00291C00" w:rsidP="00291C00">
      <w:pPr>
        <w:pStyle w:val="ListParagraph"/>
        <w:numPr>
          <w:ilvl w:val="1"/>
          <w:numId w:val="54"/>
        </w:numPr>
        <w:rPr>
          <w:color w:val="0000FF"/>
          <w:sz w:val="18"/>
          <w:szCs w:val="18"/>
        </w:rPr>
      </w:pPr>
      <w:r w:rsidRPr="000A6A4E">
        <w:rPr>
          <w:b/>
          <w:color w:val="0000FF"/>
          <w:sz w:val="18"/>
          <w:szCs w:val="18"/>
        </w:rPr>
        <w:t>For instance, commercial expression is protected but is not at the core of 2(b).</w:t>
      </w:r>
      <w:r w:rsidR="00C06C28">
        <w:rPr>
          <w:b/>
          <w:color w:val="0000FF"/>
          <w:sz w:val="18"/>
          <w:szCs w:val="18"/>
        </w:rPr>
        <w:t xml:space="preserve"> </w:t>
      </w:r>
      <w:r w:rsidR="00C06C28">
        <w:rPr>
          <w:i/>
          <w:color w:val="FF0000"/>
          <w:sz w:val="18"/>
          <w:szCs w:val="18"/>
        </w:rPr>
        <w:t>Irwin</w:t>
      </w:r>
    </w:p>
    <w:p w14:paraId="2B7A5E45" w14:textId="77777777" w:rsidR="00291C00" w:rsidRPr="000A6A4E" w:rsidRDefault="00291C00" w:rsidP="00291C00">
      <w:pPr>
        <w:pStyle w:val="ListParagraph"/>
        <w:numPr>
          <w:ilvl w:val="1"/>
          <w:numId w:val="54"/>
        </w:numPr>
        <w:rPr>
          <w:color w:val="0000FF"/>
          <w:sz w:val="18"/>
          <w:szCs w:val="18"/>
        </w:rPr>
      </w:pPr>
      <w:r w:rsidRPr="000A6A4E">
        <w:rPr>
          <w:b/>
          <w:color w:val="0000FF"/>
          <w:sz w:val="18"/>
          <w:szCs w:val="18"/>
        </w:rPr>
        <w:t>Core forms of expression get more protection than periphery/fringe forms of expression</w:t>
      </w:r>
    </w:p>
    <w:p w14:paraId="107F5230" w14:textId="77777777" w:rsidR="00291C00" w:rsidRPr="00722A32" w:rsidRDefault="00291C00" w:rsidP="00291C00">
      <w:pPr>
        <w:pStyle w:val="ListParagraph"/>
        <w:numPr>
          <w:ilvl w:val="1"/>
          <w:numId w:val="54"/>
        </w:numPr>
        <w:rPr>
          <w:color w:val="0000FF"/>
          <w:sz w:val="18"/>
          <w:szCs w:val="18"/>
        </w:rPr>
      </w:pPr>
      <w:r w:rsidRPr="000A6A4E">
        <w:rPr>
          <w:b/>
          <w:color w:val="0000FF"/>
          <w:sz w:val="18"/>
          <w:szCs w:val="18"/>
        </w:rPr>
        <w:t>Characterize the form of expression as core if possible if you want to get protected</w:t>
      </w:r>
    </w:p>
    <w:p w14:paraId="1E9E441F" w14:textId="49486F41" w:rsidR="00722A32" w:rsidRPr="001F3F15" w:rsidRDefault="00722A32" w:rsidP="00722A32">
      <w:pPr>
        <w:pStyle w:val="ListParagraph"/>
        <w:numPr>
          <w:ilvl w:val="1"/>
          <w:numId w:val="54"/>
        </w:numPr>
        <w:rPr>
          <w:color w:val="0000FF"/>
          <w:sz w:val="18"/>
          <w:szCs w:val="18"/>
        </w:rPr>
      </w:pPr>
      <w:r w:rsidRPr="000A6A4E">
        <w:rPr>
          <w:b/>
          <w:color w:val="0000FF"/>
          <w:sz w:val="18"/>
          <w:szCs w:val="18"/>
        </w:rPr>
        <w:t>Consideration:</w:t>
      </w:r>
      <w:r w:rsidRPr="000A6A4E">
        <w:rPr>
          <w:color w:val="0000FF"/>
          <w:sz w:val="18"/>
          <w:szCs w:val="18"/>
        </w:rPr>
        <w:t xml:space="preserve"> if the activity is for profit it will be afforded less protection.</w:t>
      </w:r>
      <w:r>
        <w:rPr>
          <w:color w:val="0000FF"/>
          <w:sz w:val="18"/>
          <w:szCs w:val="18"/>
        </w:rPr>
        <w:t xml:space="preserve"> </w:t>
      </w:r>
      <w:r>
        <w:rPr>
          <w:i/>
          <w:color w:val="FF0000"/>
          <w:sz w:val="18"/>
          <w:szCs w:val="18"/>
        </w:rPr>
        <w:t>Butler</w:t>
      </w:r>
    </w:p>
    <w:p w14:paraId="3D67C2C2" w14:textId="22369C8F" w:rsidR="001F3F15" w:rsidRPr="000A6A4E" w:rsidRDefault="001F3F15" w:rsidP="001F3F15">
      <w:pPr>
        <w:pStyle w:val="NormalWeb"/>
        <w:numPr>
          <w:ilvl w:val="1"/>
          <w:numId w:val="54"/>
        </w:numPr>
        <w:shd w:val="clear" w:color="auto" w:fill="FFFFFF"/>
        <w:spacing w:before="0" w:beforeAutospacing="0" w:after="0" w:afterAutospacing="0"/>
        <w:textAlignment w:val="baseline"/>
        <w:rPr>
          <w:rFonts w:ascii="Arial" w:hAnsi="Arial"/>
          <w:b/>
          <w:color w:val="0000FF"/>
          <w:sz w:val="18"/>
          <w:szCs w:val="18"/>
        </w:rPr>
      </w:pPr>
      <w:r>
        <w:rPr>
          <w:rFonts w:ascii="Arial" w:hAnsi="Arial"/>
          <w:i/>
          <w:color w:val="FF0000"/>
          <w:sz w:val="18"/>
          <w:szCs w:val="18"/>
        </w:rPr>
        <w:t xml:space="preserve">Whatcott </w:t>
      </w:r>
      <w:r w:rsidRPr="000A6A4E">
        <w:rPr>
          <w:rFonts w:ascii="Arial" w:hAnsi="Arial"/>
          <w:b/>
          <w:color w:val="0000FF"/>
          <w:sz w:val="18"/>
          <w:szCs w:val="18"/>
        </w:rPr>
        <w:t>Para 112 – not all expression will be treated equally under s 1 – it does make a difference based on how the form of expression is characterized</w:t>
      </w:r>
    </w:p>
    <w:p w14:paraId="50A76651" w14:textId="77777777" w:rsidR="001F3F15" w:rsidRPr="000A6A4E" w:rsidRDefault="001F3F15" w:rsidP="001F3F15">
      <w:pPr>
        <w:pStyle w:val="NormalWeb"/>
        <w:numPr>
          <w:ilvl w:val="2"/>
          <w:numId w:val="54"/>
        </w:numPr>
        <w:shd w:val="clear" w:color="auto" w:fill="FFFFFF"/>
        <w:spacing w:before="0" w:beforeAutospacing="0" w:after="0" w:afterAutospacing="0"/>
        <w:textAlignment w:val="baseline"/>
        <w:rPr>
          <w:rFonts w:ascii="Arial" w:hAnsi="Arial"/>
          <w:b/>
          <w:color w:val="0000FF"/>
          <w:sz w:val="18"/>
          <w:szCs w:val="18"/>
        </w:rPr>
      </w:pPr>
      <w:r w:rsidRPr="000A6A4E">
        <w:rPr>
          <w:rFonts w:ascii="Arial" w:hAnsi="Arial"/>
          <w:b/>
          <w:color w:val="0000FF"/>
          <w:sz w:val="18"/>
          <w:szCs w:val="18"/>
        </w:rPr>
        <w:t>The further it is from the core, the harder it is to justify</w:t>
      </w:r>
    </w:p>
    <w:p w14:paraId="3C7A5DA8" w14:textId="70706098" w:rsidR="001F3F15" w:rsidRPr="001F3F15" w:rsidRDefault="001F3F15" w:rsidP="001F3F15">
      <w:pPr>
        <w:pStyle w:val="NormalWeb"/>
        <w:numPr>
          <w:ilvl w:val="2"/>
          <w:numId w:val="54"/>
        </w:numPr>
        <w:shd w:val="clear" w:color="auto" w:fill="FFFFFF"/>
        <w:spacing w:before="0" w:beforeAutospacing="0" w:after="0" w:afterAutospacing="0"/>
        <w:textAlignment w:val="baseline"/>
        <w:rPr>
          <w:rFonts w:ascii="Arial" w:hAnsi="Arial"/>
          <w:b/>
          <w:color w:val="0000FF"/>
          <w:sz w:val="18"/>
          <w:szCs w:val="18"/>
        </w:rPr>
      </w:pPr>
      <w:r w:rsidRPr="000A6A4E">
        <w:rPr>
          <w:rFonts w:ascii="Arial" w:hAnsi="Arial"/>
          <w:b/>
          <w:color w:val="0000FF"/>
          <w:sz w:val="18"/>
          <w:szCs w:val="18"/>
        </w:rPr>
        <w:t>Expression can be defined in multiple ways i.e., hate and political</w:t>
      </w:r>
    </w:p>
    <w:p w14:paraId="0AF338B8" w14:textId="77777777" w:rsidR="00AE50F4" w:rsidRPr="00AE50F4" w:rsidRDefault="00AE50F4" w:rsidP="00291C00">
      <w:pPr>
        <w:pStyle w:val="ListParagraph"/>
        <w:numPr>
          <w:ilvl w:val="0"/>
          <w:numId w:val="54"/>
        </w:numPr>
        <w:rPr>
          <w:b/>
          <w:sz w:val="18"/>
          <w:szCs w:val="18"/>
        </w:rPr>
      </w:pPr>
      <w:r w:rsidRPr="00AE50F4">
        <w:rPr>
          <w:b/>
          <w:sz w:val="18"/>
          <w:szCs w:val="18"/>
        </w:rPr>
        <w:t>The claimant has a burden to establish that the FOE guaranteed by the charter has been infringed (his or her FOE has been infringed)</w:t>
      </w:r>
    </w:p>
    <w:p w14:paraId="2FD3933B" w14:textId="652E4CD5" w:rsidR="00AE50F4" w:rsidRDefault="00291C00" w:rsidP="00291C00">
      <w:pPr>
        <w:pStyle w:val="ListParagraph"/>
        <w:numPr>
          <w:ilvl w:val="1"/>
          <w:numId w:val="54"/>
        </w:numPr>
        <w:rPr>
          <w:sz w:val="18"/>
          <w:szCs w:val="18"/>
        </w:rPr>
      </w:pPr>
      <w:r>
        <w:rPr>
          <w:b/>
          <w:sz w:val="18"/>
          <w:szCs w:val="18"/>
        </w:rPr>
        <w:t xml:space="preserve">Analyze purpose vs. effect: </w:t>
      </w:r>
      <w:r w:rsidR="00AE50F4" w:rsidRPr="00AE50F4">
        <w:rPr>
          <w:sz w:val="18"/>
          <w:szCs w:val="18"/>
        </w:rPr>
        <w:t>Assuming there is a law, you can check whether the purpose/intention is to permit the expression or whether it is just an effect of the law</w:t>
      </w:r>
    </w:p>
    <w:p w14:paraId="7E050117" w14:textId="78BACDFA" w:rsidR="00722A32" w:rsidRDefault="00722A32" w:rsidP="00722A32">
      <w:pPr>
        <w:pStyle w:val="ListParagraph"/>
        <w:numPr>
          <w:ilvl w:val="2"/>
          <w:numId w:val="54"/>
        </w:numPr>
        <w:rPr>
          <w:sz w:val="18"/>
          <w:szCs w:val="18"/>
        </w:rPr>
      </w:pPr>
      <w:r>
        <w:rPr>
          <w:b/>
          <w:sz w:val="18"/>
          <w:szCs w:val="18"/>
        </w:rPr>
        <w:t xml:space="preserve">Purpose = </w:t>
      </w:r>
      <w:r>
        <w:rPr>
          <w:sz w:val="18"/>
          <w:szCs w:val="18"/>
        </w:rPr>
        <w:t>aimed at infringing/preventing the expression</w:t>
      </w:r>
    </w:p>
    <w:p w14:paraId="0F168EF9" w14:textId="76DC33C4" w:rsidR="00722A32" w:rsidRDefault="00722A32" w:rsidP="00722A32">
      <w:pPr>
        <w:pStyle w:val="ListParagraph"/>
        <w:numPr>
          <w:ilvl w:val="2"/>
          <w:numId w:val="54"/>
        </w:numPr>
        <w:rPr>
          <w:sz w:val="18"/>
          <w:szCs w:val="18"/>
        </w:rPr>
      </w:pPr>
      <w:r>
        <w:rPr>
          <w:b/>
          <w:sz w:val="18"/>
          <w:szCs w:val="18"/>
        </w:rPr>
        <w:t xml:space="preserve">Effect = </w:t>
      </w:r>
      <w:r>
        <w:rPr>
          <w:sz w:val="18"/>
          <w:szCs w:val="18"/>
        </w:rPr>
        <w:t>incidentally infringes</w:t>
      </w:r>
    </w:p>
    <w:p w14:paraId="4A6C5366" w14:textId="787615C6" w:rsidR="00291C00" w:rsidRPr="000A6A4E" w:rsidRDefault="00291C00" w:rsidP="00722A32">
      <w:pPr>
        <w:pStyle w:val="NoSpacing"/>
        <w:numPr>
          <w:ilvl w:val="1"/>
          <w:numId w:val="54"/>
        </w:numPr>
        <w:rPr>
          <w:rFonts w:ascii="Arial" w:eastAsia="Times New Roman" w:hAnsi="Arial" w:cs="Arial"/>
          <w:b/>
          <w:color w:val="0000FF"/>
          <w:sz w:val="18"/>
          <w:szCs w:val="18"/>
          <w:lang w:eastAsia="en-CA"/>
        </w:rPr>
      </w:pPr>
      <w:r w:rsidRPr="000A6A4E">
        <w:rPr>
          <w:rFonts w:ascii="Arial" w:eastAsia="Times New Roman" w:hAnsi="Arial" w:cs="Arial"/>
          <w:b/>
          <w:color w:val="0000FF"/>
          <w:sz w:val="18"/>
          <w:szCs w:val="18"/>
          <w:lang w:eastAsia="en-CA"/>
        </w:rPr>
        <w:t>Shifting purposes doctrine</w:t>
      </w:r>
      <w:r>
        <w:rPr>
          <w:rFonts w:ascii="Arial" w:eastAsia="Times New Roman" w:hAnsi="Arial" w:cs="Arial"/>
          <w:b/>
          <w:color w:val="0000FF"/>
          <w:sz w:val="18"/>
          <w:szCs w:val="18"/>
          <w:lang w:eastAsia="en-CA"/>
        </w:rPr>
        <w:t xml:space="preserve"> </w:t>
      </w:r>
      <w:r>
        <w:rPr>
          <w:rFonts w:ascii="Arial" w:eastAsia="Times New Roman" w:hAnsi="Arial" w:cs="Arial"/>
          <w:i/>
          <w:color w:val="FF0000"/>
          <w:sz w:val="18"/>
          <w:szCs w:val="18"/>
          <w:lang w:eastAsia="en-CA"/>
        </w:rPr>
        <w:t>Butler</w:t>
      </w:r>
    </w:p>
    <w:p w14:paraId="56FD31CC" w14:textId="23BD19ED" w:rsidR="00291C00" w:rsidRPr="00291C00" w:rsidRDefault="00291C00" w:rsidP="00722A32">
      <w:pPr>
        <w:pStyle w:val="NoSpacing"/>
        <w:numPr>
          <w:ilvl w:val="2"/>
          <w:numId w:val="54"/>
        </w:numPr>
        <w:rPr>
          <w:rFonts w:ascii="Arial" w:eastAsia="Times New Roman" w:hAnsi="Arial" w:cs="Arial"/>
          <w:b/>
          <w:color w:val="0000FF"/>
          <w:sz w:val="18"/>
          <w:szCs w:val="18"/>
          <w:lang w:eastAsia="en-CA"/>
        </w:rPr>
      </w:pPr>
      <w:r w:rsidRPr="000A6A4E">
        <w:rPr>
          <w:rFonts w:ascii="Arial" w:eastAsia="Times New Roman" w:hAnsi="Arial" w:cs="Arial"/>
          <w:b/>
          <w:color w:val="0000FF"/>
          <w:sz w:val="18"/>
          <w:szCs w:val="18"/>
          <w:lang w:eastAsia="en-CA"/>
        </w:rPr>
        <w:t>There are other statutes and provisions in existence in Canada which have been in existence for decades. The shifting purposes doctrine says that you can’t now today invent a new purpose. You can’t shift the purpose to a purpose that we now find acceptable.</w:t>
      </w:r>
    </w:p>
    <w:p w14:paraId="62C41499" w14:textId="1CB2C90D" w:rsidR="00AE50F4" w:rsidRDefault="00AE50F4" w:rsidP="00291C00">
      <w:pPr>
        <w:pStyle w:val="ListParagraph"/>
        <w:numPr>
          <w:ilvl w:val="1"/>
          <w:numId w:val="54"/>
        </w:numPr>
        <w:rPr>
          <w:sz w:val="18"/>
          <w:szCs w:val="18"/>
        </w:rPr>
      </w:pPr>
      <w:r w:rsidRPr="00AE50F4">
        <w:rPr>
          <w:sz w:val="18"/>
          <w:szCs w:val="18"/>
        </w:rPr>
        <w:t>If it is an effect of the law, then the claimant has to relate</w:t>
      </w:r>
      <w:r>
        <w:rPr>
          <w:sz w:val="18"/>
          <w:szCs w:val="18"/>
        </w:rPr>
        <w:t xml:space="preserve"> the infringement to the values </w:t>
      </w:r>
      <w:r>
        <w:rPr>
          <w:i/>
          <w:color w:val="FF0000"/>
          <w:sz w:val="18"/>
          <w:szCs w:val="18"/>
        </w:rPr>
        <w:t>Irwin</w:t>
      </w:r>
      <w:r>
        <w:rPr>
          <w:sz w:val="18"/>
          <w:szCs w:val="18"/>
        </w:rPr>
        <w:t>:</w:t>
      </w:r>
    </w:p>
    <w:p w14:paraId="0E6F4E9A" w14:textId="77777777" w:rsidR="00AE50F4" w:rsidRPr="000A6A4E" w:rsidRDefault="00AE50F4" w:rsidP="00291C00">
      <w:pPr>
        <w:pStyle w:val="ListParagraph"/>
        <w:numPr>
          <w:ilvl w:val="2"/>
          <w:numId w:val="54"/>
        </w:numPr>
        <w:rPr>
          <w:color w:val="0000FF"/>
          <w:sz w:val="18"/>
          <w:szCs w:val="18"/>
        </w:rPr>
      </w:pPr>
      <w:r w:rsidRPr="000A6A4E">
        <w:rPr>
          <w:b/>
          <w:color w:val="0000FF"/>
          <w:sz w:val="18"/>
          <w:szCs w:val="18"/>
        </w:rPr>
        <w:t>(1) Seeking and attaining the truth</w:t>
      </w:r>
    </w:p>
    <w:p w14:paraId="5F272703" w14:textId="77777777" w:rsidR="00AE50F4" w:rsidRPr="000A6A4E" w:rsidRDefault="00AE50F4" w:rsidP="00291C00">
      <w:pPr>
        <w:pStyle w:val="ListParagraph"/>
        <w:numPr>
          <w:ilvl w:val="2"/>
          <w:numId w:val="54"/>
        </w:numPr>
        <w:rPr>
          <w:color w:val="0000FF"/>
          <w:sz w:val="18"/>
          <w:szCs w:val="18"/>
        </w:rPr>
      </w:pPr>
      <w:r w:rsidRPr="000A6A4E">
        <w:rPr>
          <w:b/>
          <w:color w:val="0000FF"/>
          <w:sz w:val="18"/>
          <w:szCs w:val="18"/>
        </w:rPr>
        <w:t>(2) Participation in social and political decision making</w:t>
      </w:r>
    </w:p>
    <w:p w14:paraId="7E5B44E7" w14:textId="5F0D8840" w:rsidR="00AE50F4" w:rsidRPr="00AE50F4" w:rsidRDefault="00AE50F4" w:rsidP="00291C00">
      <w:pPr>
        <w:pStyle w:val="ListParagraph"/>
        <w:numPr>
          <w:ilvl w:val="2"/>
          <w:numId w:val="54"/>
        </w:numPr>
        <w:rPr>
          <w:color w:val="0000FF"/>
          <w:sz w:val="18"/>
          <w:szCs w:val="18"/>
        </w:rPr>
      </w:pPr>
      <w:r w:rsidRPr="000A6A4E">
        <w:rPr>
          <w:b/>
          <w:color w:val="0000FF"/>
          <w:sz w:val="18"/>
          <w:szCs w:val="18"/>
        </w:rPr>
        <w:t>(3) Individual self-fulfillment and human flourishing</w:t>
      </w:r>
    </w:p>
    <w:p w14:paraId="17572D71" w14:textId="77777777" w:rsidR="00AE50F4" w:rsidRPr="00AE50F4" w:rsidRDefault="00AE50F4" w:rsidP="00291C00">
      <w:pPr>
        <w:pStyle w:val="ListParagraph"/>
        <w:numPr>
          <w:ilvl w:val="0"/>
          <w:numId w:val="54"/>
        </w:numPr>
        <w:rPr>
          <w:b/>
          <w:sz w:val="18"/>
          <w:szCs w:val="18"/>
        </w:rPr>
      </w:pPr>
      <w:r w:rsidRPr="00AE50F4">
        <w:rPr>
          <w:b/>
          <w:sz w:val="18"/>
          <w:szCs w:val="18"/>
        </w:rPr>
        <w:t>At this point, it may be suggested by the defendant that the claimant is making a positive claim to a statutory regime</w:t>
      </w:r>
    </w:p>
    <w:p w14:paraId="736FE37A" w14:textId="570608CC" w:rsidR="000C18D0" w:rsidRPr="000C18D0" w:rsidRDefault="000C18D0" w:rsidP="000C18D0">
      <w:pPr>
        <w:pStyle w:val="ListParagraph"/>
        <w:numPr>
          <w:ilvl w:val="1"/>
          <w:numId w:val="54"/>
        </w:numPr>
        <w:rPr>
          <w:color w:val="0000FF"/>
          <w:sz w:val="18"/>
          <w:szCs w:val="18"/>
        </w:rPr>
      </w:pPr>
      <w:r w:rsidRPr="000A6A4E">
        <w:rPr>
          <w:b/>
          <w:color w:val="0000FF"/>
          <w:sz w:val="18"/>
          <w:szCs w:val="18"/>
        </w:rPr>
        <w:t>Positive vs. negative rights:</w:t>
      </w:r>
      <w:r w:rsidRPr="000A6A4E">
        <w:rPr>
          <w:color w:val="0000FF"/>
          <w:sz w:val="18"/>
          <w:szCs w:val="18"/>
        </w:rPr>
        <w:t xml:space="preserve"> negative is telling the govt to get lost, positive is asking them to do something</w:t>
      </w:r>
      <w:r>
        <w:rPr>
          <w:color w:val="0000FF"/>
          <w:sz w:val="18"/>
          <w:szCs w:val="18"/>
        </w:rPr>
        <w:t xml:space="preserve"> </w:t>
      </w:r>
      <w:r>
        <w:rPr>
          <w:i/>
          <w:color w:val="FF0000"/>
          <w:sz w:val="18"/>
          <w:szCs w:val="18"/>
        </w:rPr>
        <w:t>Baier</w:t>
      </w:r>
    </w:p>
    <w:p w14:paraId="06770532" w14:textId="77777777" w:rsidR="00AE50F4" w:rsidRDefault="00AE50F4" w:rsidP="00291C00">
      <w:pPr>
        <w:pStyle w:val="ListParagraph"/>
        <w:numPr>
          <w:ilvl w:val="1"/>
          <w:numId w:val="54"/>
        </w:numPr>
        <w:rPr>
          <w:sz w:val="18"/>
          <w:szCs w:val="18"/>
        </w:rPr>
      </w:pPr>
      <w:r w:rsidRPr="00AE50F4">
        <w:rPr>
          <w:sz w:val="18"/>
          <w:szCs w:val="18"/>
        </w:rPr>
        <w:t>If this argument is made out, then the claimant has to work his or her way through the Dunmore/Baier factors</w:t>
      </w:r>
    </w:p>
    <w:p w14:paraId="205027EC" w14:textId="77777777" w:rsidR="000C18D0" w:rsidRPr="000A6A4E" w:rsidRDefault="000C18D0" w:rsidP="000C18D0">
      <w:pPr>
        <w:pStyle w:val="ListParagraph"/>
        <w:numPr>
          <w:ilvl w:val="2"/>
          <w:numId w:val="54"/>
        </w:numPr>
        <w:rPr>
          <w:color w:val="0000FF"/>
          <w:sz w:val="18"/>
          <w:szCs w:val="18"/>
          <w:highlight w:val="yellow"/>
        </w:rPr>
      </w:pPr>
      <w:r w:rsidRPr="000A6A4E">
        <w:rPr>
          <w:color w:val="0000FF"/>
          <w:sz w:val="18"/>
          <w:szCs w:val="18"/>
          <w:highlight w:val="yellow"/>
        </w:rPr>
        <w:t>(1) Is the activity in question a form of expression?</w:t>
      </w:r>
    </w:p>
    <w:p w14:paraId="3E185397" w14:textId="77777777" w:rsidR="000C18D0" w:rsidRPr="000A6A4E" w:rsidRDefault="000C18D0" w:rsidP="000C18D0">
      <w:pPr>
        <w:pStyle w:val="ListParagraph"/>
        <w:numPr>
          <w:ilvl w:val="2"/>
          <w:numId w:val="54"/>
        </w:numPr>
        <w:rPr>
          <w:color w:val="0000FF"/>
          <w:sz w:val="18"/>
          <w:szCs w:val="18"/>
          <w:highlight w:val="yellow"/>
        </w:rPr>
      </w:pPr>
      <w:r w:rsidRPr="000A6A4E">
        <w:rPr>
          <w:color w:val="0000FF"/>
          <w:sz w:val="18"/>
          <w:szCs w:val="18"/>
          <w:highlight w:val="yellow"/>
        </w:rPr>
        <w:t>(2) Does P want a positive entitlement to govt action or the right to be free from govt interference? If positive, go to 3</w:t>
      </w:r>
    </w:p>
    <w:p w14:paraId="464B8CF0" w14:textId="77777777" w:rsidR="000C18D0" w:rsidRPr="000A6A4E" w:rsidRDefault="000C18D0" w:rsidP="000C18D0">
      <w:pPr>
        <w:pStyle w:val="ListParagraph"/>
        <w:numPr>
          <w:ilvl w:val="2"/>
          <w:numId w:val="54"/>
        </w:numPr>
        <w:rPr>
          <w:color w:val="0000FF"/>
          <w:sz w:val="18"/>
          <w:szCs w:val="18"/>
          <w:highlight w:val="yellow"/>
        </w:rPr>
      </w:pPr>
      <w:r w:rsidRPr="000A6A4E">
        <w:rPr>
          <w:color w:val="0000FF"/>
          <w:sz w:val="18"/>
          <w:szCs w:val="18"/>
          <w:highlight w:val="yellow"/>
        </w:rPr>
        <w:t xml:space="preserve">(3) Consider the 3 </w:t>
      </w:r>
      <w:r w:rsidRPr="000A6A4E">
        <w:rPr>
          <w:i/>
          <w:color w:val="0000FF"/>
          <w:sz w:val="18"/>
          <w:szCs w:val="18"/>
          <w:highlight w:val="yellow"/>
        </w:rPr>
        <w:t>Dunsmore</w:t>
      </w:r>
      <w:r w:rsidRPr="000A6A4E">
        <w:rPr>
          <w:color w:val="0000FF"/>
          <w:sz w:val="18"/>
          <w:szCs w:val="18"/>
          <w:highlight w:val="yellow"/>
        </w:rPr>
        <w:t xml:space="preserve"> factors – all 3 must be satisfied for an infringement to be made out</w:t>
      </w:r>
    </w:p>
    <w:p w14:paraId="5B6ABF28" w14:textId="77777777" w:rsidR="000C18D0" w:rsidRPr="000A6A4E" w:rsidRDefault="000C18D0" w:rsidP="000C18D0">
      <w:pPr>
        <w:pStyle w:val="ListParagraph"/>
        <w:numPr>
          <w:ilvl w:val="3"/>
          <w:numId w:val="54"/>
        </w:numPr>
        <w:rPr>
          <w:color w:val="0000FF"/>
          <w:sz w:val="18"/>
          <w:szCs w:val="18"/>
          <w:highlight w:val="yellow"/>
        </w:rPr>
      </w:pPr>
      <w:r w:rsidRPr="000A6A4E">
        <w:rPr>
          <w:color w:val="0000FF"/>
          <w:sz w:val="18"/>
          <w:szCs w:val="18"/>
          <w:highlight w:val="yellow"/>
        </w:rPr>
        <w:t xml:space="preserve">(i) Claim </w:t>
      </w:r>
      <w:r w:rsidRPr="000A6A4E">
        <w:rPr>
          <w:color w:val="0000FF"/>
          <w:sz w:val="18"/>
          <w:szCs w:val="18"/>
          <w:highlight w:val="yellow"/>
          <w:u w:val="single"/>
        </w:rPr>
        <w:t>grounded in fundamental freedom of expression rather than in access to a particular statutory regime</w:t>
      </w:r>
    </w:p>
    <w:p w14:paraId="293457EB" w14:textId="77777777" w:rsidR="000C18D0" w:rsidRPr="000A6A4E" w:rsidRDefault="000C18D0" w:rsidP="000C18D0">
      <w:pPr>
        <w:pStyle w:val="ListParagraph"/>
        <w:numPr>
          <w:ilvl w:val="3"/>
          <w:numId w:val="54"/>
        </w:numPr>
        <w:rPr>
          <w:color w:val="0000FF"/>
          <w:sz w:val="18"/>
          <w:szCs w:val="18"/>
          <w:highlight w:val="yellow"/>
        </w:rPr>
      </w:pPr>
      <w:r w:rsidRPr="000A6A4E">
        <w:rPr>
          <w:color w:val="0000FF"/>
          <w:sz w:val="18"/>
          <w:szCs w:val="18"/>
          <w:highlight w:val="yellow"/>
        </w:rPr>
        <w:t xml:space="preserve">(ii) Claimant has demonstrated that </w:t>
      </w:r>
      <w:r w:rsidRPr="000A6A4E">
        <w:rPr>
          <w:color w:val="0000FF"/>
          <w:sz w:val="18"/>
          <w:szCs w:val="18"/>
          <w:highlight w:val="yellow"/>
          <w:u w:val="single"/>
        </w:rPr>
        <w:t>exclusion from a statutory regime has the effect of a substantial interference with s 2(b) or has the purpose of infringing 2(b).</w:t>
      </w:r>
    </w:p>
    <w:p w14:paraId="581DABE9" w14:textId="77777777" w:rsidR="000C18D0" w:rsidRPr="000A6A4E" w:rsidRDefault="000C18D0" w:rsidP="000C18D0">
      <w:pPr>
        <w:pStyle w:val="ListParagraph"/>
        <w:numPr>
          <w:ilvl w:val="3"/>
          <w:numId w:val="54"/>
        </w:numPr>
        <w:rPr>
          <w:color w:val="0000FF"/>
          <w:sz w:val="18"/>
          <w:szCs w:val="18"/>
          <w:highlight w:val="yellow"/>
        </w:rPr>
      </w:pPr>
      <w:r w:rsidRPr="000A6A4E">
        <w:rPr>
          <w:color w:val="0000FF"/>
          <w:sz w:val="18"/>
          <w:szCs w:val="18"/>
          <w:highlight w:val="yellow"/>
        </w:rPr>
        <w:t xml:space="preserve">(iii) The </w:t>
      </w:r>
      <w:r w:rsidRPr="000A6A4E">
        <w:rPr>
          <w:color w:val="0000FF"/>
          <w:sz w:val="18"/>
          <w:szCs w:val="18"/>
          <w:highlight w:val="yellow"/>
          <w:u w:val="single"/>
        </w:rPr>
        <w:t>govt is responsible for the inability</w:t>
      </w:r>
      <w:r w:rsidRPr="000A6A4E">
        <w:rPr>
          <w:color w:val="0000FF"/>
          <w:sz w:val="18"/>
          <w:szCs w:val="18"/>
          <w:highlight w:val="yellow"/>
        </w:rPr>
        <w:t xml:space="preserve"> to exercise fundamental freedom</w:t>
      </w:r>
    </w:p>
    <w:p w14:paraId="70344536" w14:textId="230AC11C" w:rsidR="000C18D0" w:rsidRPr="000C18D0" w:rsidRDefault="000C18D0" w:rsidP="000C18D0">
      <w:pPr>
        <w:pStyle w:val="ListParagraph"/>
        <w:numPr>
          <w:ilvl w:val="2"/>
          <w:numId w:val="54"/>
        </w:numPr>
        <w:rPr>
          <w:color w:val="0000FF"/>
          <w:sz w:val="18"/>
          <w:szCs w:val="18"/>
          <w:highlight w:val="yellow"/>
        </w:rPr>
      </w:pPr>
      <w:r w:rsidRPr="000A6A4E">
        <w:rPr>
          <w:color w:val="0000FF"/>
          <w:sz w:val="18"/>
          <w:szCs w:val="18"/>
          <w:highlight w:val="yellow"/>
        </w:rPr>
        <w:t>(4) If all 3 satisfied, move to s 1 analysis.</w:t>
      </w:r>
    </w:p>
    <w:p w14:paraId="1F0F0B09" w14:textId="77777777" w:rsidR="00AE50F4" w:rsidRPr="00AE50F4" w:rsidRDefault="00AE50F4" w:rsidP="00291C00">
      <w:pPr>
        <w:pStyle w:val="ListParagraph"/>
        <w:numPr>
          <w:ilvl w:val="0"/>
          <w:numId w:val="54"/>
        </w:numPr>
        <w:rPr>
          <w:b/>
          <w:sz w:val="18"/>
          <w:szCs w:val="18"/>
        </w:rPr>
      </w:pPr>
      <w:r w:rsidRPr="00AE50F4">
        <w:rPr>
          <w:b/>
          <w:sz w:val="18"/>
          <w:szCs w:val="18"/>
        </w:rPr>
        <w:t>Assuming the claimant makes out the infringement, the burden shifts to the govt under s 1</w:t>
      </w:r>
    </w:p>
    <w:p w14:paraId="1F2710C5" w14:textId="77777777" w:rsidR="00AE50F4" w:rsidRDefault="00AE50F4" w:rsidP="00291C00">
      <w:pPr>
        <w:pStyle w:val="ListParagraph"/>
        <w:numPr>
          <w:ilvl w:val="1"/>
          <w:numId w:val="54"/>
        </w:numPr>
        <w:rPr>
          <w:sz w:val="18"/>
          <w:szCs w:val="18"/>
        </w:rPr>
      </w:pPr>
      <w:r w:rsidRPr="00AE50F4">
        <w:rPr>
          <w:sz w:val="18"/>
          <w:szCs w:val="18"/>
        </w:rPr>
        <w:t>This is where certainty departs</w:t>
      </w:r>
    </w:p>
    <w:p w14:paraId="35F1B4DA" w14:textId="77777777" w:rsidR="00AE50F4" w:rsidRPr="00AE50F4" w:rsidRDefault="00AE50F4" w:rsidP="00291C00">
      <w:pPr>
        <w:pStyle w:val="ListParagraph"/>
        <w:numPr>
          <w:ilvl w:val="1"/>
          <w:numId w:val="54"/>
        </w:numPr>
        <w:rPr>
          <w:b/>
          <w:sz w:val="18"/>
          <w:szCs w:val="18"/>
        </w:rPr>
      </w:pPr>
      <w:r w:rsidRPr="00AE50F4">
        <w:rPr>
          <w:b/>
          <w:sz w:val="18"/>
          <w:szCs w:val="18"/>
        </w:rPr>
        <w:t>Even to get to the Oakes test, you need to find that there is a law, and of course you can argue that it is so vague that it isn’t a law (</w:t>
      </w:r>
      <w:r w:rsidRPr="00AE50F4">
        <w:rPr>
          <w:i/>
          <w:color w:val="FF0000"/>
          <w:sz w:val="18"/>
          <w:szCs w:val="18"/>
        </w:rPr>
        <w:t>Butler</w:t>
      </w:r>
      <w:r w:rsidRPr="00AE50F4">
        <w:rPr>
          <w:b/>
          <w:sz w:val="18"/>
          <w:szCs w:val="18"/>
        </w:rPr>
        <w:t>?)</w:t>
      </w:r>
    </w:p>
    <w:p w14:paraId="7741E4C1" w14:textId="37789CA7" w:rsidR="00AE50F4" w:rsidRPr="00AE50F4" w:rsidRDefault="00AE50F4" w:rsidP="00291C00">
      <w:pPr>
        <w:pStyle w:val="ListParagraph"/>
        <w:numPr>
          <w:ilvl w:val="2"/>
          <w:numId w:val="54"/>
        </w:numPr>
        <w:rPr>
          <w:sz w:val="18"/>
          <w:szCs w:val="18"/>
        </w:rPr>
      </w:pPr>
      <w:r w:rsidRPr="00AE50F4">
        <w:rPr>
          <w:sz w:val="18"/>
          <w:szCs w:val="18"/>
        </w:rPr>
        <w:t>If you manage to persuade the court that the law is so vague that it is unintelligible, there is no law and the government defence falls down</w:t>
      </w:r>
    </w:p>
    <w:p w14:paraId="7A177F83" w14:textId="5EB7AC2E" w:rsidR="00AE50F4" w:rsidRPr="00C06C28" w:rsidRDefault="00AE50F4" w:rsidP="00291C00">
      <w:pPr>
        <w:pStyle w:val="ListParagraph"/>
        <w:numPr>
          <w:ilvl w:val="1"/>
          <w:numId w:val="54"/>
        </w:numPr>
        <w:rPr>
          <w:sz w:val="18"/>
          <w:szCs w:val="18"/>
        </w:rPr>
      </w:pPr>
      <w:r>
        <w:rPr>
          <w:sz w:val="18"/>
          <w:szCs w:val="18"/>
        </w:rPr>
        <w:t xml:space="preserve">Otherwise, </w:t>
      </w:r>
      <w:r w:rsidRPr="00AE50F4">
        <w:rPr>
          <w:i/>
          <w:color w:val="FF0000"/>
          <w:sz w:val="18"/>
          <w:szCs w:val="18"/>
        </w:rPr>
        <w:t>Oakes</w:t>
      </w:r>
      <w:r w:rsidRPr="00AE50F4">
        <w:rPr>
          <w:color w:val="FF0000"/>
          <w:sz w:val="18"/>
          <w:szCs w:val="18"/>
        </w:rPr>
        <w:t xml:space="preserve"> test</w:t>
      </w:r>
    </w:p>
    <w:p w14:paraId="1AE78BAF" w14:textId="677F10F1" w:rsidR="00C06C28" w:rsidRDefault="00C06C28" w:rsidP="00291C00">
      <w:pPr>
        <w:pStyle w:val="ListParagraph"/>
        <w:numPr>
          <w:ilvl w:val="1"/>
          <w:numId w:val="54"/>
        </w:numPr>
        <w:rPr>
          <w:sz w:val="18"/>
          <w:szCs w:val="18"/>
        </w:rPr>
      </w:pPr>
      <w:r>
        <w:rPr>
          <w:i/>
          <w:color w:val="FF0000"/>
          <w:sz w:val="18"/>
          <w:szCs w:val="18"/>
        </w:rPr>
        <w:t>Bryan</w:t>
      </w:r>
      <w:r>
        <w:rPr>
          <w:color w:val="FF0000"/>
          <w:sz w:val="18"/>
          <w:szCs w:val="18"/>
        </w:rPr>
        <w:t xml:space="preserve"> </w:t>
      </w:r>
      <w:r>
        <w:rPr>
          <w:sz w:val="18"/>
          <w:szCs w:val="18"/>
        </w:rPr>
        <w:t>For political expression cases:</w:t>
      </w:r>
    </w:p>
    <w:p w14:paraId="6050C84E" w14:textId="1DB6E59C" w:rsidR="00C06C28" w:rsidRPr="000A6A4E" w:rsidRDefault="00C06C28" w:rsidP="00C06C28">
      <w:pPr>
        <w:pStyle w:val="ListParagraph"/>
        <w:numPr>
          <w:ilvl w:val="2"/>
          <w:numId w:val="54"/>
        </w:numPr>
        <w:rPr>
          <w:b/>
          <w:color w:val="0000FF"/>
          <w:sz w:val="18"/>
          <w:szCs w:val="18"/>
        </w:rPr>
      </w:pPr>
      <w:r w:rsidRPr="000A6A4E">
        <w:rPr>
          <w:b/>
          <w:color w:val="0000FF"/>
          <w:sz w:val="18"/>
          <w:szCs w:val="18"/>
        </w:rPr>
        <w:t>Factors for whether evidence is required and what degree of deference to govt</w:t>
      </w:r>
      <w:r w:rsidR="000C18D0">
        <w:rPr>
          <w:b/>
          <w:color w:val="0000FF"/>
          <w:sz w:val="18"/>
          <w:szCs w:val="18"/>
        </w:rPr>
        <w:t xml:space="preserve"> (when infringing political expression and justifying it)</w:t>
      </w:r>
      <w:r w:rsidRPr="000A6A4E">
        <w:rPr>
          <w:b/>
          <w:color w:val="0000FF"/>
          <w:sz w:val="18"/>
          <w:szCs w:val="18"/>
        </w:rPr>
        <w:t xml:space="preserve">: </w:t>
      </w:r>
      <w:r w:rsidRPr="000A6A4E">
        <w:rPr>
          <w:b/>
          <w:color w:val="0000FF"/>
          <w:sz w:val="18"/>
          <w:szCs w:val="18"/>
          <w:highlight w:val="yellow"/>
          <w:u w:val="single"/>
        </w:rPr>
        <w:t>Look at these factors in the context of the provision – can use them to dispense with evidence and defer to government – you must work through these for evidence in political expression cases, likely in other cases too!</w:t>
      </w:r>
    </w:p>
    <w:p w14:paraId="162140F0" w14:textId="77777777" w:rsidR="00C06C28" w:rsidRPr="000A6A4E" w:rsidRDefault="00C06C28" w:rsidP="00C06C28">
      <w:pPr>
        <w:pStyle w:val="ListParagraph"/>
        <w:numPr>
          <w:ilvl w:val="3"/>
          <w:numId w:val="54"/>
        </w:numPr>
        <w:rPr>
          <w:b/>
          <w:color w:val="0000FF"/>
          <w:sz w:val="18"/>
          <w:szCs w:val="18"/>
        </w:rPr>
      </w:pPr>
      <w:r w:rsidRPr="000A6A4E">
        <w:rPr>
          <w:color w:val="0000FF"/>
          <w:sz w:val="18"/>
          <w:szCs w:val="18"/>
        </w:rPr>
        <w:t xml:space="preserve">(1) The nature of the harm and the inability to measure it </w:t>
      </w:r>
      <w:r w:rsidRPr="000A6A4E">
        <w:rPr>
          <w:color w:val="0000FF"/>
          <w:sz w:val="18"/>
          <w:szCs w:val="18"/>
        </w:rPr>
        <w:sym w:font="Wingdings" w:char="F0E0"/>
      </w:r>
      <w:r w:rsidRPr="000A6A4E">
        <w:rPr>
          <w:color w:val="0000FF"/>
          <w:sz w:val="18"/>
          <w:szCs w:val="18"/>
        </w:rPr>
        <w:t xml:space="preserve"> absent determinative social science evidence, logic and common sense can be used</w:t>
      </w:r>
    </w:p>
    <w:p w14:paraId="14C5008C" w14:textId="77777777" w:rsidR="00C06C28" w:rsidRPr="000A6A4E" w:rsidRDefault="00C06C28" w:rsidP="00C06C28">
      <w:pPr>
        <w:pStyle w:val="ListParagraph"/>
        <w:numPr>
          <w:ilvl w:val="3"/>
          <w:numId w:val="54"/>
        </w:numPr>
        <w:rPr>
          <w:b/>
          <w:color w:val="0000FF"/>
          <w:sz w:val="18"/>
          <w:szCs w:val="18"/>
        </w:rPr>
      </w:pPr>
      <w:r w:rsidRPr="000A6A4E">
        <w:rPr>
          <w:color w:val="0000FF"/>
          <w:sz w:val="18"/>
          <w:szCs w:val="18"/>
        </w:rPr>
        <w:t xml:space="preserve">(2) The vulnerability of the group protected </w:t>
      </w:r>
      <w:r w:rsidRPr="000A6A4E">
        <w:rPr>
          <w:color w:val="0000FF"/>
          <w:sz w:val="18"/>
          <w:szCs w:val="18"/>
        </w:rPr>
        <w:sym w:font="Wingdings" w:char="F0E0"/>
      </w:r>
      <w:r w:rsidRPr="000A6A4E">
        <w:rPr>
          <w:color w:val="0000FF"/>
          <w:sz w:val="18"/>
          <w:szCs w:val="18"/>
        </w:rPr>
        <w:t xml:space="preserve"> certain degree of maturity and intelligence is presumed. Not vulnerable = no need for protection</w:t>
      </w:r>
    </w:p>
    <w:p w14:paraId="64B2A7AA" w14:textId="77777777" w:rsidR="00C06C28" w:rsidRPr="000A6A4E" w:rsidRDefault="00C06C28" w:rsidP="00C06C28">
      <w:pPr>
        <w:pStyle w:val="ListParagraph"/>
        <w:numPr>
          <w:ilvl w:val="3"/>
          <w:numId w:val="54"/>
        </w:numPr>
        <w:rPr>
          <w:b/>
          <w:color w:val="0000FF"/>
          <w:sz w:val="18"/>
          <w:szCs w:val="18"/>
        </w:rPr>
      </w:pPr>
      <w:r w:rsidRPr="000A6A4E">
        <w:rPr>
          <w:color w:val="0000FF"/>
          <w:sz w:val="18"/>
          <w:szCs w:val="18"/>
        </w:rPr>
        <w:t>(3) Subjective fears and apprehension of harm</w:t>
      </w:r>
    </w:p>
    <w:p w14:paraId="4482C2FC" w14:textId="62AD71D5" w:rsidR="00C06C28" w:rsidRPr="00C06C28" w:rsidRDefault="00C06C28" w:rsidP="00C06C28">
      <w:pPr>
        <w:pStyle w:val="ListParagraph"/>
        <w:numPr>
          <w:ilvl w:val="3"/>
          <w:numId w:val="54"/>
        </w:numPr>
        <w:rPr>
          <w:b/>
          <w:color w:val="0000FF"/>
          <w:sz w:val="18"/>
          <w:szCs w:val="18"/>
        </w:rPr>
      </w:pPr>
      <w:r w:rsidRPr="000A6A4E">
        <w:rPr>
          <w:color w:val="0000FF"/>
          <w:sz w:val="18"/>
          <w:szCs w:val="18"/>
        </w:rPr>
        <w:t>(4) The nature of the infringed activity</w:t>
      </w:r>
    </w:p>
    <w:p w14:paraId="4EBA7B81" w14:textId="77777777" w:rsidR="00AE50F4" w:rsidRPr="00AE50F4" w:rsidRDefault="00AE50F4" w:rsidP="00291C00">
      <w:pPr>
        <w:pStyle w:val="ListParagraph"/>
        <w:numPr>
          <w:ilvl w:val="0"/>
          <w:numId w:val="54"/>
        </w:numPr>
        <w:rPr>
          <w:b/>
          <w:sz w:val="18"/>
          <w:szCs w:val="18"/>
        </w:rPr>
      </w:pPr>
      <w:r w:rsidRPr="00AE50F4">
        <w:rPr>
          <w:b/>
          <w:sz w:val="18"/>
          <w:szCs w:val="18"/>
        </w:rPr>
        <w:t>The final stage is to go to the remedy and then you have a choice between s 52 and 24 depending on the situation</w:t>
      </w:r>
    </w:p>
    <w:p w14:paraId="6320F202" w14:textId="77777777" w:rsidR="00AE50F4" w:rsidRPr="00AE50F4" w:rsidRDefault="00AE50F4" w:rsidP="00291C00">
      <w:pPr>
        <w:pStyle w:val="ListParagraph"/>
        <w:numPr>
          <w:ilvl w:val="1"/>
          <w:numId w:val="54"/>
        </w:numPr>
        <w:rPr>
          <w:sz w:val="18"/>
          <w:szCs w:val="18"/>
        </w:rPr>
      </w:pPr>
      <w:r w:rsidRPr="00AE50F4">
        <w:rPr>
          <w:sz w:val="18"/>
          <w:szCs w:val="18"/>
        </w:rPr>
        <w:t>Is it a law/policy justifiable as law or not?</w:t>
      </w:r>
    </w:p>
    <w:p w14:paraId="01F11105" w14:textId="77777777" w:rsidR="00AE50F4" w:rsidRPr="00AE50F4" w:rsidRDefault="00AE50F4" w:rsidP="00291C00">
      <w:pPr>
        <w:pStyle w:val="ListParagraph"/>
        <w:numPr>
          <w:ilvl w:val="0"/>
          <w:numId w:val="54"/>
        </w:numPr>
        <w:rPr>
          <w:b/>
          <w:sz w:val="18"/>
          <w:szCs w:val="18"/>
        </w:rPr>
      </w:pPr>
      <w:r w:rsidRPr="00AE50F4">
        <w:rPr>
          <w:b/>
          <w:sz w:val="18"/>
          <w:szCs w:val="18"/>
        </w:rPr>
        <w:t>If there is no law, and it is a case in which there is apparently a statute but it is just unintelligible, then there can’t be any justification, and the challenger should win because there is nothing for the government to defend – you can’t go into the Oakes test because there is nothing to evaluate</w:t>
      </w:r>
    </w:p>
    <w:p w14:paraId="18269B93" w14:textId="77777777" w:rsidR="00AE50F4" w:rsidRPr="00AE50F4" w:rsidRDefault="00AE50F4" w:rsidP="00291C00">
      <w:pPr>
        <w:pStyle w:val="ListParagraph"/>
        <w:numPr>
          <w:ilvl w:val="1"/>
          <w:numId w:val="54"/>
        </w:numPr>
        <w:rPr>
          <w:sz w:val="18"/>
          <w:szCs w:val="18"/>
        </w:rPr>
      </w:pPr>
      <w:r w:rsidRPr="00AE50F4">
        <w:rPr>
          <w:sz w:val="18"/>
          <w:szCs w:val="18"/>
        </w:rPr>
        <w:t>This works extremely well if there is some kind of statutory provision which is the equivalent to a statute or regulation – something that is intelligible and can be evaluated in terms of proportionality</w:t>
      </w:r>
    </w:p>
    <w:p w14:paraId="1C2B1712" w14:textId="77777777" w:rsidR="00AE50F4" w:rsidRPr="00AE50F4" w:rsidRDefault="00AE50F4" w:rsidP="00291C00">
      <w:pPr>
        <w:pStyle w:val="ListParagraph"/>
        <w:numPr>
          <w:ilvl w:val="0"/>
          <w:numId w:val="54"/>
        </w:numPr>
        <w:rPr>
          <w:b/>
          <w:sz w:val="18"/>
          <w:szCs w:val="18"/>
        </w:rPr>
      </w:pPr>
      <w:r w:rsidRPr="00AE50F4">
        <w:rPr>
          <w:b/>
          <w:sz w:val="18"/>
          <w:szCs w:val="18"/>
        </w:rPr>
        <w:t>What happens if it is a ministerial decision (gives discretion to government actors), and there is no law?</w:t>
      </w:r>
    </w:p>
    <w:p w14:paraId="3C20CEA7" w14:textId="77777777" w:rsidR="00AE50F4" w:rsidRPr="00AE50F4" w:rsidRDefault="00AE50F4" w:rsidP="00291C00">
      <w:pPr>
        <w:pStyle w:val="ListParagraph"/>
        <w:numPr>
          <w:ilvl w:val="1"/>
          <w:numId w:val="54"/>
        </w:numPr>
        <w:rPr>
          <w:sz w:val="18"/>
          <w:szCs w:val="18"/>
        </w:rPr>
      </w:pPr>
      <w:r w:rsidRPr="00AE50F4">
        <w:rPr>
          <w:sz w:val="18"/>
          <w:szCs w:val="18"/>
        </w:rPr>
        <w:t>The law is unimpeachable – it is neutral</w:t>
      </w:r>
    </w:p>
    <w:p w14:paraId="51A4B096" w14:textId="77777777" w:rsidR="00AE50F4" w:rsidRPr="00AE50F4" w:rsidRDefault="00AE50F4" w:rsidP="00291C00">
      <w:pPr>
        <w:pStyle w:val="ListParagraph"/>
        <w:numPr>
          <w:ilvl w:val="1"/>
          <w:numId w:val="54"/>
        </w:numPr>
        <w:rPr>
          <w:sz w:val="18"/>
          <w:szCs w:val="18"/>
        </w:rPr>
      </w:pPr>
      <w:r w:rsidRPr="00AE50F4">
        <w:rPr>
          <w:sz w:val="18"/>
          <w:szCs w:val="18"/>
        </w:rPr>
        <w:t>There is no law to challenge since discretion was given</w:t>
      </w:r>
    </w:p>
    <w:p w14:paraId="3617551E" w14:textId="77777777" w:rsidR="00AE50F4" w:rsidRPr="00AE50F4" w:rsidRDefault="00AE50F4" w:rsidP="00291C00">
      <w:pPr>
        <w:pStyle w:val="ListParagraph"/>
        <w:numPr>
          <w:ilvl w:val="1"/>
          <w:numId w:val="54"/>
        </w:numPr>
        <w:rPr>
          <w:sz w:val="18"/>
          <w:szCs w:val="18"/>
        </w:rPr>
      </w:pPr>
      <w:r w:rsidRPr="00AE50F4">
        <w:rPr>
          <w:sz w:val="18"/>
          <w:szCs w:val="18"/>
        </w:rPr>
        <w:t>Of course they do evaluate the discretion and no one automatically wins or loses at that point</w:t>
      </w:r>
    </w:p>
    <w:p w14:paraId="38292595" w14:textId="77777777" w:rsidR="00AE50F4" w:rsidRPr="00AE50F4" w:rsidRDefault="00AE50F4" w:rsidP="00291C00">
      <w:pPr>
        <w:pStyle w:val="ListParagraph"/>
        <w:numPr>
          <w:ilvl w:val="1"/>
          <w:numId w:val="54"/>
        </w:numPr>
        <w:rPr>
          <w:sz w:val="18"/>
          <w:szCs w:val="18"/>
        </w:rPr>
      </w:pPr>
      <w:r w:rsidRPr="00AE50F4">
        <w:rPr>
          <w:sz w:val="18"/>
          <w:szCs w:val="18"/>
        </w:rPr>
        <w:t>Now what you do as a challenger:</w:t>
      </w:r>
    </w:p>
    <w:p w14:paraId="1D939C20" w14:textId="77777777" w:rsidR="00AE50F4" w:rsidRPr="00AE50F4" w:rsidRDefault="00AE50F4" w:rsidP="00291C00">
      <w:pPr>
        <w:pStyle w:val="ListParagraph"/>
        <w:numPr>
          <w:ilvl w:val="2"/>
          <w:numId w:val="54"/>
        </w:numPr>
        <w:rPr>
          <w:sz w:val="18"/>
          <w:szCs w:val="18"/>
        </w:rPr>
      </w:pPr>
      <w:r w:rsidRPr="00AE50F4">
        <w:rPr>
          <w:sz w:val="18"/>
          <w:szCs w:val="18"/>
        </w:rPr>
        <w:t>Do you use the Charter values, or assess the validity/merits of the decision on the grounds of administrative reasonableness?</w:t>
      </w:r>
    </w:p>
    <w:p w14:paraId="42D926AE" w14:textId="77777777" w:rsidR="00AE50F4" w:rsidRPr="00AE50F4" w:rsidRDefault="00AE50F4" w:rsidP="00291C00">
      <w:pPr>
        <w:pStyle w:val="ListParagraph"/>
        <w:numPr>
          <w:ilvl w:val="2"/>
          <w:numId w:val="54"/>
        </w:numPr>
        <w:rPr>
          <w:sz w:val="18"/>
          <w:szCs w:val="18"/>
        </w:rPr>
      </w:pPr>
      <w:r w:rsidRPr="00AE50F4">
        <w:rPr>
          <w:sz w:val="18"/>
          <w:szCs w:val="18"/>
        </w:rPr>
        <w:t xml:space="preserve">Courts differ into which to use. </w:t>
      </w:r>
    </w:p>
    <w:p w14:paraId="20E2B7F9" w14:textId="77777777" w:rsidR="00AE50F4" w:rsidRDefault="00AE50F4" w:rsidP="004A6AD1"/>
    <w:p w14:paraId="1B3057DF" w14:textId="2C61E535" w:rsidR="004A6AD1" w:rsidRDefault="004A6AD1" w:rsidP="00A55058">
      <w:pPr>
        <w:pStyle w:val="Heading2"/>
      </w:pPr>
      <w:bookmarkStart w:id="105" w:name="_Toc290731500"/>
      <w:r>
        <w:t>2: Freedom of Religion</w:t>
      </w:r>
      <w:bookmarkEnd w:id="105"/>
    </w:p>
    <w:p w14:paraId="28A7BDE9" w14:textId="77777777" w:rsidR="004A6AD1" w:rsidRDefault="004A6AD1" w:rsidP="004A6AD1"/>
    <w:p w14:paraId="528F6CCE" w14:textId="77777777" w:rsidR="00A55058" w:rsidRPr="000A6A4E" w:rsidRDefault="00A55058" w:rsidP="00A55058">
      <w:pPr>
        <w:rPr>
          <w:b/>
          <w:sz w:val="18"/>
          <w:szCs w:val="18"/>
        </w:rPr>
      </w:pPr>
      <w:r w:rsidRPr="000A6A4E">
        <w:rPr>
          <w:b/>
          <w:sz w:val="18"/>
          <w:szCs w:val="18"/>
        </w:rPr>
        <w:t>Freedom of conscience and religion. S (2)(a)</w:t>
      </w:r>
    </w:p>
    <w:p w14:paraId="634DEBAF" w14:textId="77777777" w:rsidR="00A55058" w:rsidRPr="000A6A4E" w:rsidRDefault="00A55058" w:rsidP="00385D9D">
      <w:pPr>
        <w:pStyle w:val="ListParagraph"/>
        <w:numPr>
          <w:ilvl w:val="0"/>
          <w:numId w:val="56"/>
        </w:numPr>
        <w:rPr>
          <w:sz w:val="18"/>
          <w:szCs w:val="18"/>
        </w:rPr>
      </w:pPr>
      <w:r w:rsidRPr="000A6A4E">
        <w:rPr>
          <w:sz w:val="18"/>
          <w:szCs w:val="18"/>
        </w:rPr>
        <w:t>S 2(a) creates individual and collective rights</w:t>
      </w:r>
    </w:p>
    <w:p w14:paraId="3F57720A" w14:textId="77777777" w:rsidR="00A55058" w:rsidRPr="000A6A4E" w:rsidRDefault="00A55058" w:rsidP="00385D9D">
      <w:pPr>
        <w:pStyle w:val="ListParagraph"/>
        <w:numPr>
          <w:ilvl w:val="0"/>
          <w:numId w:val="56"/>
        </w:numPr>
        <w:rPr>
          <w:sz w:val="18"/>
          <w:szCs w:val="18"/>
        </w:rPr>
      </w:pPr>
      <w:r w:rsidRPr="000A6A4E">
        <w:rPr>
          <w:sz w:val="18"/>
          <w:szCs w:val="18"/>
        </w:rPr>
        <w:t>Freedom of religion is often claimed for a community or organization, and sometimes even for a corporation</w:t>
      </w:r>
    </w:p>
    <w:p w14:paraId="18BEBED4" w14:textId="77777777" w:rsidR="00A55058" w:rsidRPr="000A6A4E" w:rsidRDefault="00A55058" w:rsidP="00385D9D">
      <w:pPr>
        <w:pStyle w:val="ListParagraph"/>
        <w:numPr>
          <w:ilvl w:val="0"/>
          <w:numId w:val="56"/>
        </w:numPr>
        <w:rPr>
          <w:sz w:val="18"/>
          <w:szCs w:val="18"/>
        </w:rPr>
      </w:pPr>
      <w:r w:rsidRPr="000A6A4E">
        <w:rPr>
          <w:sz w:val="18"/>
          <w:szCs w:val="18"/>
        </w:rPr>
        <w:t>SCC is very reluctant to delve into religious beliefs</w:t>
      </w:r>
    </w:p>
    <w:p w14:paraId="68AB92A5" w14:textId="77777777" w:rsidR="00A55058" w:rsidRDefault="00A55058" w:rsidP="00385D9D">
      <w:pPr>
        <w:pStyle w:val="ListParagraph"/>
        <w:numPr>
          <w:ilvl w:val="0"/>
          <w:numId w:val="56"/>
        </w:numPr>
        <w:rPr>
          <w:sz w:val="18"/>
          <w:szCs w:val="18"/>
        </w:rPr>
      </w:pPr>
      <w:r w:rsidRPr="000A6A4E">
        <w:rPr>
          <w:sz w:val="18"/>
          <w:szCs w:val="18"/>
        </w:rPr>
        <w:t>Prevents government to force compelling or abstaining from religion</w:t>
      </w:r>
    </w:p>
    <w:p w14:paraId="728C0653" w14:textId="2D7DA422" w:rsidR="005F2208" w:rsidRPr="005F2208" w:rsidRDefault="005F2208" w:rsidP="00385D9D">
      <w:pPr>
        <w:pStyle w:val="ListParagraph"/>
        <w:numPr>
          <w:ilvl w:val="0"/>
          <w:numId w:val="56"/>
        </w:numPr>
        <w:rPr>
          <w:color w:val="0000FF"/>
          <w:sz w:val="18"/>
          <w:szCs w:val="18"/>
        </w:rPr>
      </w:pPr>
      <w:r w:rsidRPr="000A6A4E">
        <w:rPr>
          <w:b/>
          <w:color w:val="0000FF"/>
          <w:sz w:val="18"/>
          <w:szCs w:val="18"/>
        </w:rPr>
        <w:t>Freedom of religion can be limited when causes harm to others</w:t>
      </w:r>
      <w:r>
        <w:rPr>
          <w:b/>
          <w:color w:val="0000FF"/>
          <w:sz w:val="18"/>
          <w:szCs w:val="18"/>
        </w:rPr>
        <w:t xml:space="preserve"> </w:t>
      </w:r>
      <w:r>
        <w:rPr>
          <w:i/>
          <w:color w:val="FF0000"/>
          <w:sz w:val="18"/>
          <w:szCs w:val="18"/>
        </w:rPr>
        <w:t>Multani</w:t>
      </w:r>
    </w:p>
    <w:p w14:paraId="1925B6A9" w14:textId="77777777" w:rsidR="00A55058" w:rsidRPr="000A6A4E" w:rsidRDefault="00A55058" w:rsidP="00A55058">
      <w:pPr>
        <w:rPr>
          <w:b/>
          <w:sz w:val="18"/>
          <w:szCs w:val="18"/>
        </w:rPr>
      </w:pPr>
      <w:r w:rsidRPr="000A6A4E">
        <w:rPr>
          <w:b/>
          <w:sz w:val="18"/>
          <w:szCs w:val="18"/>
        </w:rPr>
        <w:t>Religion:</w:t>
      </w:r>
    </w:p>
    <w:p w14:paraId="56DD2864" w14:textId="77777777" w:rsidR="00A55058" w:rsidRPr="000A6A4E" w:rsidRDefault="00A55058" w:rsidP="00385D9D">
      <w:pPr>
        <w:pStyle w:val="ListParagraph"/>
        <w:numPr>
          <w:ilvl w:val="0"/>
          <w:numId w:val="57"/>
        </w:numPr>
        <w:rPr>
          <w:sz w:val="18"/>
          <w:szCs w:val="18"/>
        </w:rPr>
      </w:pPr>
      <w:r w:rsidRPr="000A6A4E">
        <w:rPr>
          <w:sz w:val="18"/>
          <w:szCs w:val="18"/>
        </w:rPr>
        <w:t>Not precise</w:t>
      </w:r>
    </w:p>
    <w:p w14:paraId="205FF501" w14:textId="7D70C2CD" w:rsidR="005F2208" w:rsidRDefault="00A55058" w:rsidP="00385D9D">
      <w:pPr>
        <w:pStyle w:val="ListParagraph"/>
        <w:numPr>
          <w:ilvl w:val="0"/>
          <w:numId w:val="57"/>
        </w:numPr>
        <w:rPr>
          <w:sz w:val="18"/>
          <w:szCs w:val="18"/>
        </w:rPr>
      </w:pPr>
      <w:r w:rsidRPr="000A6A4E">
        <w:rPr>
          <w:sz w:val="18"/>
          <w:szCs w:val="18"/>
        </w:rPr>
        <w:t>Sincere belief – not rigorously scrutinized</w:t>
      </w:r>
    </w:p>
    <w:p w14:paraId="011E9564" w14:textId="32E8EB3C" w:rsidR="005F2208" w:rsidRPr="000A6A4E" w:rsidRDefault="005F2208" w:rsidP="00385D9D">
      <w:pPr>
        <w:pStyle w:val="ListParagraph"/>
        <w:numPr>
          <w:ilvl w:val="0"/>
          <w:numId w:val="57"/>
        </w:numPr>
        <w:rPr>
          <w:color w:val="0000FF"/>
          <w:sz w:val="18"/>
          <w:szCs w:val="18"/>
        </w:rPr>
      </w:pPr>
      <w:r>
        <w:rPr>
          <w:i/>
          <w:color w:val="FF0000"/>
          <w:sz w:val="18"/>
          <w:szCs w:val="18"/>
        </w:rPr>
        <w:t xml:space="preserve">Syndicat </w:t>
      </w:r>
      <w:r w:rsidRPr="000A6A4E">
        <w:rPr>
          <w:b/>
          <w:color w:val="0000FF"/>
          <w:sz w:val="18"/>
          <w:szCs w:val="18"/>
        </w:rPr>
        <w:t>Religion:</w:t>
      </w:r>
      <w:r w:rsidRPr="000A6A4E">
        <w:rPr>
          <w:color w:val="0000FF"/>
          <w:sz w:val="18"/>
          <w:szCs w:val="18"/>
        </w:rPr>
        <w:t xml:space="preserve"> freely and deeply held personal convictions or beliefs connected to an individuals spiritual faith and linked to one’s self-definition and spiritual development, allowing to foster connection with divine or with object of spiritual faith.</w:t>
      </w:r>
    </w:p>
    <w:p w14:paraId="1D41D1E9" w14:textId="3DFE88E0" w:rsidR="005F2208" w:rsidRPr="005F2208" w:rsidRDefault="005F2208" w:rsidP="00385D9D">
      <w:pPr>
        <w:pStyle w:val="ListParagraph"/>
        <w:numPr>
          <w:ilvl w:val="1"/>
          <w:numId w:val="57"/>
        </w:numPr>
        <w:rPr>
          <w:color w:val="0000FF"/>
          <w:sz w:val="18"/>
          <w:szCs w:val="18"/>
        </w:rPr>
      </w:pPr>
      <w:r w:rsidRPr="000A6A4E">
        <w:rPr>
          <w:b/>
          <w:color w:val="0000FF"/>
          <w:sz w:val="18"/>
          <w:szCs w:val="18"/>
        </w:rPr>
        <w:t>Individual must show a sincere belief in the undertaking to connect (good faith, not capricious or fictitious)</w:t>
      </w:r>
    </w:p>
    <w:p w14:paraId="01A538EA" w14:textId="321DF326" w:rsidR="005F2208" w:rsidRDefault="005F2208" w:rsidP="005F2208">
      <w:pPr>
        <w:pStyle w:val="Heading4"/>
      </w:pPr>
      <w:bookmarkStart w:id="106" w:name="_Toc290731501"/>
      <w:r>
        <w:t>What is freedom of religion? What does claim require?</w:t>
      </w:r>
      <w:bookmarkEnd w:id="106"/>
    </w:p>
    <w:p w14:paraId="5444D465" w14:textId="0D6B5DA4" w:rsidR="005F2208" w:rsidRPr="005F2208" w:rsidRDefault="005F2208" w:rsidP="005F2208">
      <w:pPr>
        <w:rPr>
          <w:i/>
          <w:color w:val="FF0000"/>
          <w:sz w:val="18"/>
          <w:szCs w:val="18"/>
        </w:rPr>
      </w:pPr>
      <w:r>
        <w:rPr>
          <w:i/>
          <w:color w:val="FF0000"/>
          <w:sz w:val="18"/>
          <w:szCs w:val="18"/>
        </w:rPr>
        <w:t>Big M Drug Mart</w:t>
      </w:r>
    </w:p>
    <w:p w14:paraId="6B1CC152" w14:textId="77777777" w:rsidR="005F2208" w:rsidRPr="000A6A4E" w:rsidRDefault="005F2208" w:rsidP="00385D9D">
      <w:pPr>
        <w:pStyle w:val="ListParagraph"/>
        <w:numPr>
          <w:ilvl w:val="0"/>
          <w:numId w:val="59"/>
        </w:numPr>
        <w:rPr>
          <w:color w:val="0000FF"/>
          <w:sz w:val="18"/>
          <w:szCs w:val="18"/>
        </w:rPr>
      </w:pPr>
      <w:r w:rsidRPr="000A6A4E">
        <w:rPr>
          <w:color w:val="0000FF"/>
          <w:sz w:val="18"/>
          <w:szCs w:val="18"/>
        </w:rPr>
        <w:t xml:space="preserve">Freedom of religion is about being free from state coercion and </w:t>
      </w:r>
      <w:r w:rsidRPr="000A6A4E">
        <w:rPr>
          <w:b/>
          <w:color w:val="0000FF"/>
          <w:sz w:val="18"/>
          <w:szCs w:val="18"/>
          <w:u w:val="single"/>
        </w:rPr>
        <w:t>at least</w:t>
      </w:r>
      <w:r w:rsidRPr="000A6A4E">
        <w:rPr>
          <w:color w:val="0000FF"/>
          <w:sz w:val="18"/>
          <w:szCs w:val="18"/>
        </w:rPr>
        <w:t xml:space="preserve"> includes freedom of religious speech, including “the right to entertain such religious beliefs as a person chooses, the right to declare religious beliefs openly and without fear of hindrance or reprisal, and the right to manifest religious belief by worship and practice or by teaching and dissemination”.</w:t>
      </w:r>
    </w:p>
    <w:p w14:paraId="4931657E" w14:textId="77777777" w:rsidR="005F2208" w:rsidRPr="000A6A4E" w:rsidRDefault="005F2208" w:rsidP="00385D9D">
      <w:pPr>
        <w:pStyle w:val="ListParagraph"/>
        <w:numPr>
          <w:ilvl w:val="0"/>
          <w:numId w:val="59"/>
        </w:numPr>
        <w:rPr>
          <w:color w:val="0000FF"/>
          <w:sz w:val="18"/>
          <w:szCs w:val="18"/>
        </w:rPr>
      </w:pPr>
      <w:r w:rsidRPr="000A6A4E">
        <w:rPr>
          <w:color w:val="0000FF"/>
          <w:sz w:val="18"/>
          <w:szCs w:val="18"/>
        </w:rPr>
        <w:t>Speaks on purpose of s 2(a):</w:t>
      </w:r>
    </w:p>
    <w:p w14:paraId="070F729C" w14:textId="77777777" w:rsidR="005F2208" w:rsidRPr="000A6A4E" w:rsidRDefault="005F2208" w:rsidP="00385D9D">
      <w:pPr>
        <w:pStyle w:val="ListParagraph"/>
        <w:numPr>
          <w:ilvl w:val="1"/>
          <w:numId w:val="59"/>
        </w:numPr>
        <w:rPr>
          <w:color w:val="0000FF"/>
          <w:sz w:val="18"/>
          <w:szCs w:val="18"/>
        </w:rPr>
      </w:pPr>
      <w:r w:rsidRPr="000A6A4E">
        <w:rPr>
          <w:color w:val="0000FF"/>
          <w:sz w:val="18"/>
          <w:szCs w:val="18"/>
        </w:rPr>
        <w:t xml:space="preserve">Any individual be free to hold and to manifest whatever beliefs and opinions his or her conscience dictates so long as they do not injure others or their parallel rights to hold and manifest beliefs/opinions of their own </w:t>
      </w:r>
    </w:p>
    <w:p w14:paraId="76AC8A5C" w14:textId="77777777" w:rsidR="005F2208" w:rsidRDefault="005F2208" w:rsidP="00385D9D">
      <w:pPr>
        <w:pStyle w:val="ListParagraph"/>
        <w:numPr>
          <w:ilvl w:val="1"/>
          <w:numId w:val="59"/>
        </w:numPr>
        <w:rPr>
          <w:color w:val="0000FF"/>
          <w:sz w:val="18"/>
          <w:szCs w:val="18"/>
        </w:rPr>
      </w:pPr>
      <w:r w:rsidRPr="000A6A4E">
        <w:rPr>
          <w:color w:val="0000FF"/>
          <w:sz w:val="18"/>
          <w:szCs w:val="18"/>
        </w:rPr>
        <w:t>Equally protected are expressions and manifestations of religious non-belief and refusals to participate in religious practice</w:t>
      </w:r>
    </w:p>
    <w:p w14:paraId="2FFBFC0D" w14:textId="36D8B3AC" w:rsidR="005F2208" w:rsidRDefault="005F2208" w:rsidP="00385D9D">
      <w:pPr>
        <w:pStyle w:val="ListParagraph"/>
        <w:numPr>
          <w:ilvl w:val="0"/>
          <w:numId w:val="59"/>
        </w:numPr>
        <w:rPr>
          <w:color w:val="0000FF"/>
          <w:sz w:val="18"/>
          <w:szCs w:val="18"/>
        </w:rPr>
      </w:pPr>
      <w:r w:rsidRPr="000A6A4E">
        <w:rPr>
          <w:color w:val="0000FF"/>
          <w:sz w:val="18"/>
          <w:szCs w:val="18"/>
        </w:rPr>
        <w:t>Government may not coerce individuals to affirm a specific religious belief or to manifest a specific religious practice for a sectarian purpose.</w:t>
      </w:r>
    </w:p>
    <w:p w14:paraId="58D3BC80" w14:textId="23BF1FC4" w:rsidR="005F2208" w:rsidRDefault="005F2208" w:rsidP="005F2208">
      <w:pPr>
        <w:rPr>
          <w:i/>
          <w:color w:val="FF0000"/>
          <w:sz w:val="18"/>
          <w:szCs w:val="18"/>
        </w:rPr>
      </w:pPr>
      <w:r>
        <w:rPr>
          <w:i/>
          <w:color w:val="FF0000"/>
          <w:sz w:val="18"/>
          <w:szCs w:val="18"/>
        </w:rPr>
        <w:t>Syndicat</w:t>
      </w:r>
    </w:p>
    <w:p w14:paraId="76326E41" w14:textId="77777777" w:rsidR="005F2208" w:rsidRPr="000A6A4E" w:rsidRDefault="005F2208" w:rsidP="00385D9D">
      <w:pPr>
        <w:pStyle w:val="ListParagraph"/>
        <w:numPr>
          <w:ilvl w:val="0"/>
          <w:numId w:val="60"/>
        </w:numPr>
        <w:rPr>
          <w:b/>
          <w:color w:val="0000FF"/>
          <w:sz w:val="18"/>
          <w:szCs w:val="18"/>
          <w:u w:val="single"/>
        </w:rPr>
      </w:pPr>
      <w:r w:rsidRPr="000A6A4E">
        <w:rPr>
          <w:b/>
          <w:color w:val="0000FF"/>
          <w:sz w:val="18"/>
          <w:szCs w:val="18"/>
          <w:u w:val="single"/>
        </w:rPr>
        <w:t>Freedom of religion claim requires:</w:t>
      </w:r>
    </w:p>
    <w:p w14:paraId="07BC9B78" w14:textId="77777777" w:rsidR="005F2208" w:rsidRPr="000A6A4E" w:rsidRDefault="005F2208" w:rsidP="00385D9D">
      <w:pPr>
        <w:pStyle w:val="ListParagraph"/>
        <w:numPr>
          <w:ilvl w:val="1"/>
          <w:numId w:val="60"/>
        </w:numPr>
        <w:rPr>
          <w:b/>
          <w:color w:val="0000FF"/>
          <w:sz w:val="18"/>
          <w:szCs w:val="18"/>
        </w:rPr>
      </w:pPr>
      <w:r w:rsidRPr="000A6A4E">
        <w:rPr>
          <w:b/>
          <w:color w:val="0000FF"/>
          <w:sz w:val="18"/>
          <w:szCs w:val="18"/>
        </w:rPr>
        <w:t>(1) A practice or belief, having nexus with religion, personal connection with divine or subject of spiritual faith irrespective of whether particular practice or belief is required.</w:t>
      </w:r>
    </w:p>
    <w:p w14:paraId="69A4F4C7" w14:textId="77777777" w:rsidR="005F2208" w:rsidRPr="000A6A4E" w:rsidRDefault="005F2208" w:rsidP="00385D9D">
      <w:pPr>
        <w:pStyle w:val="ListParagraph"/>
        <w:numPr>
          <w:ilvl w:val="2"/>
          <w:numId w:val="60"/>
        </w:numPr>
        <w:rPr>
          <w:b/>
          <w:color w:val="0000FF"/>
          <w:sz w:val="18"/>
          <w:szCs w:val="18"/>
        </w:rPr>
      </w:pPr>
      <w:r w:rsidRPr="000A6A4E">
        <w:rPr>
          <w:b/>
          <w:color w:val="0000FF"/>
          <w:sz w:val="18"/>
          <w:szCs w:val="18"/>
        </w:rPr>
        <w:t>Either objectively required OR subjectively believes that it is required by religion OR that they sincerely believe the practice engenders a connection to spiritual faith as long as practice has nexus w/ religion</w:t>
      </w:r>
    </w:p>
    <w:p w14:paraId="784F5A3F" w14:textId="77777777" w:rsidR="005F2208" w:rsidRPr="000A6A4E" w:rsidRDefault="005F2208" w:rsidP="00385D9D">
      <w:pPr>
        <w:pStyle w:val="ListParagraph"/>
        <w:numPr>
          <w:ilvl w:val="1"/>
          <w:numId w:val="60"/>
        </w:numPr>
        <w:rPr>
          <w:b/>
          <w:color w:val="0000FF"/>
          <w:sz w:val="18"/>
          <w:szCs w:val="18"/>
        </w:rPr>
      </w:pPr>
      <w:r w:rsidRPr="000A6A4E">
        <w:rPr>
          <w:b/>
          <w:color w:val="0000FF"/>
          <w:sz w:val="18"/>
          <w:szCs w:val="18"/>
        </w:rPr>
        <w:t>(2) Sincere in belief</w:t>
      </w:r>
    </w:p>
    <w:p w14:paraId="17460891" w14:textId="77777777" w:rsidR="005F2208" w:rsidRPr="000A6A4E" w:rsidRDefault="005F2208" w:rsidP="00385D9D">
      <w:pPr>
        <w:pStyle w:val="ListParagraph"/>
        <w:numPr>
          <w:ilvl w:val="2"/>
          <w:numId w:val="60"/>
        </w:numPr>
        <w:rPr>
          <w:b/>
          <w:color w:val="0000FF"/>
          <w:sz w:val="18"/>
          <w:szCs w:val="18"/>
        </w:rPr>
      </w:pPr>
      <w:r w:rsidRPr="000A6A4E">
        <w:rPr>
          <w:b/>
          <w:color w:val="0000FF"/>
          <w:sz w:val="18"/>
          <w:szCs w:val="18"/>
        </w:rPr>
        <w:t>Religious fulfillment is subjective and personal</w:t>
      </w:r>
    </w:p>
    <w:p w14:paraId="74C368E1" w14:textId="77777777" w:rsidR="005F2208" w:rsidRPr="000A6A4E" w:rsidRDefault="005F2208" w:rsidP="00385D9D">
      <w:pPr>
        <w:pStyle w:val="ListParagraph"/>
        <w:numPr>
          <w:ilvl w:val="2"/>
          <w:numId w:val="60"/>
        </w:numPr>
        <w:rPr>
          <w:b/>
          <w:color w:val="0000FF"/>
          <w:sz w:val="18"/>
          <w:szCs w:val="18"/>
        </w:rPr>
      </w:pPr>
      <w:r w:rsidRPr="000A6A4E">
        <w:rPr>
          <w:b/>
          <w:color w:val="0000FF"/>
          <w:sz w:val="18"/>
          <w:szCs w:val="18"/>
        </w:rPr>
        <w:t>Just has to be LIKE religion, does not have to be one</w:t>
      </w:r>
    </w:p>
    <w:p w14:paraId="71AA0CEF" w14:textId="5BF3C6C9" w:rsidR="005F2208" w:rsidRDefault="005F2208" w:rsidP="00385D9D">
      <w:pPr>
        <w:pStyle w:val="ListParagraph"/>
        <w:numPr>
          <w:ilvl w:val="2"/>
          <w:numId w:val="60"/>
        </w:numPr>
        <w:rPr>
          <w:b/>
          <w:color w:val="0000FF"/>
          <w:sz w:val="18"/>
          <w:szCs w:val="18"/>
        </w:rPr>
      </w:pPr>
      <w:r w:rsidRPr="000A6A4E">
        <w:rPr>
          <w:b/>
          <w:color w:val="0000FF"/>
          <w:sz w:val="18"/>
          <w:szCs w:val="18"/>
        </w:rPr>
        <w:t>Does not matter if religion changed over time</w:t>
      </w:r>
    </w:p>
    <w:p w14:paraId="71FF11AD" w14:textId="728CD8A4" w:rsidR="005F2208" w:rsidRDefault="005F2208" w:rsidP="00385D9D">
      <w:pPr>
        <w:pStyle w:val="ListParagraph"/>
        <w:numPr>
          <w:ilvl w:val="0"/>
          <w:numId w:val="60"/>
        </w:numPr>
        <w:rPr>
          <w:b/>
          <w:color w:val="0000FF"/>
          <w:sz w:val="18"/>
          <w:szCs w:val="18"/>
        </w:rPr>
      </w:pPr>
      <w:r w:rsidRPr="000A6A4E">
        <w:rPr>
          <w:b/>
          <w:color w:val="0000FF"/>
          <w:sz w:val="18"/>
          <w:szCs w:val="18"/>
          <w:u w:val="single"/>
        </w:rPr>
        <w:t>Waiving freedom of religion</w:t>
      </w:r>
      <w:r w:rsidRPr="000A6A4E">
        <w:rPr>
          <w:b/>
          <w:color w:val="0000FF"/>
          <w:sz w:val="18"/>
          <w:szCs w:val="18"/>
        </w:rPr>
        <w:t xml:space="preserve"> must be voluntary, freely expressed, and with a clear understanding of the true consequences and effects of so doing if it is to be effective.</w:t>
      </w:r>
    </w:p>
    <w:p w14:paraId="6FF021A0" w14:textId="08AB8905" w:rsidR="005F2208" w:rsidRPr="005F2208" w:rsidRDefault="005F2208" w:rsidP="00385D9D">
      <w:pPr>
        <w:pStyle w:val="ListParagraph"/>
        <w:numPr>
          <w:ilvl w:val="0"/>
          <w:numId w:val="60"/>
        </w:numPr>
        <w:rPr>
          <w:color w:val="0000FF"/>
          <w:sz w:val="18"/>
          <w:szCs w:val="18"/>
          <w:highlight w:val="yellow"/>
        </w:rPr>
      </w:pPr>
      <w:r w:rsidRPr="005F2208">
        <w:rPr>
          <w:b/>
          <w:color w:val="0000FF"/>
          <w:sz w:val="18"/>
          <w:szCs w:val="18"/>
          <w:highlight w:val="yellow"/>
        </w:rPr>
        <w:t>Claimant need not show an objective religious obligation to invoke freedom of religion!!!</w:t>
      </w:r>
    </w:p>
    <w:p w14:paraId="199B1301" w14:textId="64B24A33" w:rsidR="005F2208" w:rsidRPr="005F2208" w:rsidRDefault="005F2208" w:rsidP="005F2208">
      <w:pPr>
        <w:rPr>
          <w:i/>
          <w:color w:val="FF0000"/>
          <w:sz w:val="18"/>
          <w:szCs w:val="18"/>
        </w:rPr>
      </w:pPr>
      <w:r w:rsidRPr="005F2208">
        <w:rPr>
          <w:i/>
          <w:color w:val="FF0000"/>
          <w:sz w:val="18"/>
          <w:szCs w:val="18"/>
        </w:rPr>
        <w:t>Multani:</w:t>
      </w:r>
    </w:p>
    <w:p w14:paraId="26D573D9" w14:textId="77777777" w:rsidR="005F2208" w:rsidRPr="000A6A4E" w:rsidRDefault="005F2208" w:rsidP="005F2208">
      <w:pPr>
        <w:pStyle w:val="ListParagraph"/>
        <w:numPr>
          <w:ilvl w:val="0"/>
          <w:numId w:val="29"/>
        </w:numPr>
        <w:ind w:left="720"/>
        <w:rPr>
          <w:color w:val="0000FF"/>
          <w:sz w:val="18"/>
          <w:szCs w:val="18"/>
        </w:rPr>
      </w:pPr>
      <w:r w:rsidRPr="000A6A4E">
        <w:rPr>
          <w:color w:val="0000FF"/>
          <w:sz w:val="18"/>
          <w:szCs w:val="18"/>
        </w:rPr>
        <w:t>Claimant of freedom of religion infringement must prove:</w:t>
      </w:r>
    </w:p>
    <w:p w14:paraId="65CA2632" w14:textId="77777777" w:rsidR="005F2208" w:rsidRPr="000A6A4E" w:rsidRDefault="005F2208" w:rsidP="005F2208">
      <w:pPr>
        <w:pStyle w:val="ListParagraph"/>
        <w:numPr>
          <w:ilvl w:val="1"/>
          <w:numId w:val="29"/>
        </w:numPr>
        <w:ind w:left="1440"/>
        <w:rPr>
          <w:color w:val="0000FF"/>
          <w:sz w:val="18"/>
          <w:szCs w:val="18"/>
        </w:rPr>
      </w:pPr>
      <w:r w:rsidRPr="000A6A4E">
        <w:rPr>
          <w:color w:val="0000FF"/>
          <w:sz w:val="18"/>
          <w:szCs w:val="18"/>
        </w:rPr>
        <w:t>(1) They SINCERELY belief in practice or belief that has a nexus with religion (not objective)</w:t>
      </w:r>
    </w:p>
    <w:p w14:paraId="11A43C84" w14:textId="7625CD11" w:rsidR="005F2208" w:rsidRPr="005F2208" w:rsidRDefault="005F2208" w:rsidP="005F2208">
      <w:pPr>
        <w:pStyle w:val="ListParagraph"/>
        <w:numPr>
          <w:ilvl w:val="1"/>
          <w:numId w:val="29"/>
        </w:numPr>
        <w:ind w:left="1440"/>
        <w:rPr>
          <w:color w:val="0000FF"/>
          <w:sz w:val="18"/>
          <w:szCs w:val="18"/>
        </w:rPr>
      </w:pPr>
      <w:r w:rsidRPr="000A6A4E">
        <w:rPr>
          <w:color w:val="0000FF"/>
          <w:sz w:val="18"/>
          <w:szCs w:val="18"/>
        </w:rPr>
        <w:t>(2) Impugned conduct of third party interferes in a manner that is NON-TRIVIAL or NOT INSUBSTANTIAL with their ability to act in accordance with that practice/belief</w:t>
      </w:r>
    </w:p>
    <w:p w14:paraId="62185F32" w14:textId="5B929DDA" w:rsidR="005F2208" w:rsidRDefault="005F2208" w:rsidP="005F2208">
      <w:pPr>
        <w:pStyle w:val="Heading4"/>
      </w:pPr>
      <w:bookmarkStart w:id="107" w:name="_Toc290731502"/>
      <w:r>
        <w:t>Who can claim freedom of religion?</w:t>
      </w:r>
      <w:bookmarkEnd w:id="107"/>
    </w:p>
    <w:p w14:paraId="425B8E7F" w14:textId="3FADD3E2" w:rsidR="005F2208" w:rsidRPr="005F2208" w:rsidRDefault="005F2208" w:rsidP="005F2208">
      <w:pPr>
        <w:rPr>
          <w:i/>
          <w:color w:val="FF0000"/>
          <w:sz w:val="18"/>
          <w:szCs w:val="18"/>
        </w:rPr>
      </w:pPr>
      <w:r w:rsidRPr="005F2208">
        <w:rPr>
          <w:i/>
          <w:color w:val="FF0000"/>
          <w:sz w:val="18"/>
          <w:szCs w:val="18"/>
        </w:rPr>
        <w:t>Big M</w:t>
      </w:r>
    </w:p>
    <w:p w14:paraId="350F7959" w14:textId="77777777" w:rsidR="005F2208" w:rsidRPr="000A6A4E" w:rsidRDefault="005F2208" w:rsidP="00385D9D">
      <w:pPr>
        <w:pStyle w:val="ListParagraph"/>
        <w:numPr>
          <w:ilvl w:val="0"/>
          <w:numId w:val="59"/>
        </w:numPr>
        <w:rPr>
          <w:color w:val="0000FF"/>
          <w:sz w:val="18"/>
          <w:szCs w:val="18"/>
        </w:rPr>
      </w:pPr>
      <w:r w:rsidRPr="000A6A4E">
        <w:rPr>
          <w:color w:val="0000FF"/>
          <w:sz w:val="18"/>
          <w:szCs w:val="18"/>
        </w:rPr>
        <w:t xml:space="preserve">Freedom of religion is a personal freedom and a corporation cannot have a conscience or a religious belief. </w:t>
      </w:r>
    </w:p>
    <w:p w14:paraId="2DAF15F6" w14:textId="77777777" w:rsidR="005F2208" w:rsidRPr="000A6A4E" w:rsidRDefault="005F2208" w:rsidP="00385D9D">
      <w:pPr>
        <w:pStyle w:val="ListParagraph"/>
        <w:numPr>
          <w:ilvl w:val="1"/>
          <w:numId w:val="59"/>
        </w:numPr>
        <w:rPr>
          <w:color w:val="0000FF"/>
          <w:sz w:val="18"/>
          <w:szCs w:val="18"/>
        </w:rPr>
      </w:pPr>
      <w:r w:rsidRPr="000A6A4E">
        <w:rPr>
          <w:color w:val="0000FF"/>
          <w:sz w:val="18"/>
          <w:szCs w:val="18"/>
        </w:rPr>
        <w:t xml:space="preserve">Only people can apply under s 24(1) for </w:t>
      </w:r>
      <w:r w:rsidRPr="000A6A4E">
        <w:rPr>
          <w:i/>
          <w:color w:val="0000FF"/>
          <w:sz w:val="18"/>
          <w:szCs w:val="18"/>
        </w:rPr>
        <w:t>Charter</w:t>
      </w:r>
      <w:r w:rsidRPr="000A6A4E">
        <w:rPr>
          <w:color w:val="0000FF"/>
          <w:sz w:val="18"/>
          <w:szCs w:val="18"/>
        </w:rPr>
        <w:t xml:space="preserve"> remedy.</w:t>
      </w:r>
    </w:p>
    <w:p w14:paraId="22BE9BE6" w14:textId="0714EDFB" w:rsidR="005F2208" w:rsidRDefault="005F2208" w:rsidP="00385D9D">
      <w:pPr>
        <w:pStyle w:val="ListParagraph"/>
        <w:numPr>
          <w:ilvl w:val="1"/>
          <w:numId w:val="59"/>
        </w:numPr>
        <w:rPr>
          <w:color w:val="0000FF"/>
          <w:sz w:val="18"/>
          <w:szCs w:val="18"/>
        </w:rPr>
      </w:pPr>
      <w:r w:rsidRPr="000A6A4E">
        <w:rPr>
          <w:color w:val="0000FF"/>
          <w:sz w:val="18"/>
          <w:szCs w:val="18"/>
        </w:rPr>
        <w:t>People and corporations can apply for s 52(1) remedy for no force or effect.</w:t>
      </w:r>
    </w:p>
    <w:p w14:paraId="3208E73D" w14:textId="350A777C" w:rsidR="00385D9D" w:rsidRPr="00385D9D" w:rsidRDefault="00385D9D" w:rsidP="00385D9D">
      <w:pPr>
        <w:rPr>
          <w:i/>
          <w:color w:val="FF0000"/>
          <w:sz w:val="18"/>
          <w:szCs w:val="18"/>
        </w:rPr>
      </w:pPr>
      <w:r w:rsidRPr="00385D9D">
        <w:rPr>
          <w:i/>
          <w:color w:val="FF0000"/>
          <w:sz w:val="18"/>
          <w:szCs w:val="18"/>
        </w:rPr>
        <w:t>Loyola High School</w:t>
      </w:r>
    </w:p>
    <w:p w14:paraId="6D969C3F" w14:textId="77777777" w:rsidR="00385D9D" w:rsidRPr="000A6A4E" w:rsidRDefault="00385D9D" w:rsidP="00385D9D">
      <w:pPr>
        <w:pStyle w:val="ListParagraph"/>
        <w:numPr>
          <w:ilvl w:val="0"/>
          <w:numId w:val="62"/>
        </w:numPr>
        <w:rPr>
          <w:b/>
          <w:color w:val="0000FF"/>
          <w:sz w:val="18"/>
          <w:szCs w:val="18"/>
        </w:rPr>
      </w:pPr>
      <w:r w:rsidRPr="000A6A4E">
        <w:rPr>
          <w:b/>
          <w:color w:val="0000FF"/>
          <w:sz w:val="18"/>
          <w:szCs w:val="18"/>
        </w:rPr>
        <w:t>The question is whether or not the high school could have been able to claim religious freedom</w:t>
      </w:r>
    </w:p>
    <w:p w14:paraId="45F512AD" w14:textId="77777777" w:rsidR="00385D9D" w:rsidRPr="000A6A4E" w:rsidRDefault="00385D9D" w:rsidP="00385D9D">
      <w:pPr>
        <w:pStyle w:val="ListParagraph"/>
        <w:numPr>
          <w:ilvl w:val="1"/>
          <w:numId w:val="62"/>
        </w:numPr>
        <w:rPr>
          <w:b/>
          <w:color w:val="0000FF"/>
          <w:sz w:val="18"/>
          <w:szCs w:val="18"/>
        </w:rPr>
      </w:pPr>
      <w:r w:rsidRPr="000A6A4E">
        <w:rPr>
          <w:b/>
          <w:color w:val="0000FF"/>
          <w:sz w:val="18"/>
          <w:szCs w:val="18"/>
        </w:rPr>
        <w:t>Majority says that she is not going to decide on whether or not corporations or organizations in general have F.O.R.</w:t>
      </w:r>
    </w:p>
    <w:p w14:paraId="65DA3F00" w14:textId="77777777" w:rsidR="00385D9D" w:rsidRPr="000A6A4E" w:rsidRDefault="00385D9D" w:rsidP="00385D9D">
      <w:pPr>
        <w:pStyle w:val="ListParagraph"/>
        <w:numPr>
          <w:ilvl w:val="1"/>
          <w:numId w:val="62"/>
        </w:numPr>
        <w:rPr>
          <w:b/>
          <w:color w:val="0000FF"/>
          <w:sz w:val="18"/>
          <w:szCs w:val="18"/>
        </w:rPr>
      </w:pPr>
      <w:r w:rsidRPr="000A6A4E">
        <w:rPr>
          <w:b/>
          <w:color w:val="0000FF"/>
          <w:sz w:val="18"/>
          <w:szCs w:val="18"/>
        </w:rPr>
        <w:t>What she is going to say is that religious institutions can claim the benefit of freedom of religion</w:t>
      </w:r>
    </w:p>
    <w:p w14:paraId="56DE9BC3" w14:textId="6533F137" w:rsidR="00385D9D" w:rsidRPr="00385D9D" w:rsidRDefault="00385D9D" w:rsidP="00385D9D">
      <w:pPr>
        <w:pStyle w:val="ListParagraph"/>
        <w:numPr>
          <w:ilvl w:val="1"/>
          <w:numId w:val="62"/>
        </w:numPr>
        <w:rPr>
          <w:b/>
          <w:color w:val="0000FF"/>
          <w:sz w:val="18"/>
          <w:szCs w:val="18"/>
        </w:rPr>
      </w:pPr>
      <w:r w:rsidRPr="000A6A4E">
        <w:rPr>
          <w:b/>
          <w:color w:val="0000FF"/>
          <w:sz w:val="18"/>
          <w:szCs w:val="18"/>
        </w:rPr>
        <w:t>McLachlin – “religious organizations can claim the protection of s 2(a)”</w:t>
      </w:r>
    </w:p>
    <w:p w14:paraId="056F8905" w14:textId="426DFF4A" w:rsidR="005F2208" w:rsidRDefault="005F2208" w:rsidP="005F2208">
      <w:pPr>
        <w:pStyle w:val="Heading4"/>
      </w:pPr>
      <w:bookmarkStart w:id="108" w:name="_Toc290731503"/>
      <w:r>
        <w:t>What degree of infringement is permitted?</w:t>
      </w:r>
      <w:bookmarkEnd w:id="108"/>
    </w:p>
    <w:p w14:paraId="22E83CB7" w14:textId="353A91EB" w:rsidR="005F2208" w:rsidRPr="005F2208" w:rsidRDefault="005F2208" w:rsidP="005F2208">
      <w:pPr>
        <w:rPr>
          <w:i/>
          <w:color w:val="FF0000"/>
          <w:sz w:val="18"/>
          <w:szCs w:val="18"/>
        </w:rPr>
      </w:pPr>
      <w:r w:rsidRPr="005F2208">
        <w:rPr>
          <w:i/>
          <w:color w:val="FF0000"/>
          <w:sz w:val="18"/>
          <w:szCs w:val="18"/>
        </w:rPr>
        <w:t>Big M Drug Mart + Syndict</w:t>
      </w:r>
    </w:p>
    <w:p w14:paraId="4C8213B3" w14:textId="77777777" w:rsidR="005F2208" w:rsidRDefault="005F2208" w:rsidP="00385D9D">
      <w:pPr>
        <w:pStyle w:val="ListParagraph"/>
        <w:numPr>
          <w:ilvl w:val="0"/>
          <w:numId w:val="59"/>
        </w:numPr>
        <w:rPr>
          <w:color w:val="0000FF"/>
          <w:sz w:val="18"/>
          <w:szCs w:val="18"/>
        </w:rPr>
      </w:pPr>
      <w:r w:rsidRPr="005F2208">
        <w:rPr>
          <w:color w:val="0000FF"/>
          <w:sz w:val="18"/>
          <w:szCs w:val="18"/>
        </w:rPr>
        <w:t>For an infringement, must be more than insubstantial/trivial.</w:t>
      </w:r>
    </w:p>
    <w:p w14:paraId="2FEC9945" w14:textId="7133075B" w:rsidR="00385D9D" w:rsidRDefault="00385D9D" w:rsidP="00385D9D">
      <w:pPr>
        <w:rPr>
          <w:i/>
          <w:color w:val="FF0000"/>
          <w:sz w:val="18"/>
          <w:szCs w:val="18"/>
        </w:rPr>
      </w:pPr>
      <w:r>
        <w:rPr>
          <w:i/>
          <w:color w:val="FF0000"/>
          <w:sz w:val="18"/>
          <w:szCs w:val="18"/>
        </w:rPr>
        <w:t>Alberta v Hutterian Brethren</w:t>
      </w:r>
    </w:p>
    <w:p w14:paraId="2B8DFB31" w14:textId="77777777" w:rsidR="00385D9D" w:rsidRPr="00385D9D" w:rsidRDefault="00385D9D" w:rsidP="00385D9D">
      <w:pPr>
        <w:pStyle w:val="ListParagraph"/>
        <w:numPr>
          <w:ilvl w:val="0"/>
          <w:numId w:val="29"/>
        </w:numPr>
        <w:ind w:left="720"/>
        <w:rPr>
          <w:color w:val="0000FF"/>
          <w:sz w:val="18"/>
          <w:szCs w:val="18"/>
          <w:highlight w:val="yellow"/>
        </w:rPr>
      </w:pPr>
      <w:r w:rsidRPr="00385D9D">
        <w:rPr>
          <w:color w:val="0000FF"/>
          <w:sz w:val="18"/>
          <w:szCs w:val="18"/>
          <w:highlight w:val="yellow"/>
        </w:rPr>
        <w:t>Legislatures can only be asked to impose measures that reason and evidence suggest will be beneficial.</w:t>
      </w:r>
    </w:p>
    <w:p w14:paraId="161F871F" w14:textId="53D3FCCE" w:rsidR="00A55058" w:rsidRPr="00385D9D" w:rsidRDefault="00385D9D" w:rsidP="004A6AD1">
      <w:pPr>
        <w:pStyle w:val="ListParagraph"/>
        <w:numPr>
          <w:ilvl w:val="0"/>
          <w:numId w:val="29"/>
        </w:numPr>
        <w:ind w:left="720"/>
        <w:rPr>
          <w:color w:val="0000FF"/>
          <w:sz w:val="18"/>
          <w:szCs w:val="18"/>
          <w:highlight w:val="yellow"/>
        </w:rPr>
      </w:pPr>
      <w:r w:rsidRPr="00385D9D">
        <w:rPr>
          <w:color w:val="0000FF"/>
          <w:sz w:val="18"/>
          <w:szCs w:val="18"/>
          <w:highlight w:val="yellow"/>
        </w:rPr>
        <w:t xml:space="preserve">No barometer to measure seriousness of particular limit on a religious practice. </w:t>
      </w:r>
    </w:p>
    <w:p w14:paraId="331A6947" w14:textId="57FEC31A" w:rsidR="00385D9D" w:rsidRDefault="00385D9D" w:rsidP="00385D9D">
      <w:pPr>
        <w:pStyle w:val="Heading4"/>
      </w:pPr>
      <w:bookmarkStart w:id="109" w:name="_Toc290731504"/>
      <w:r>
        <w:t>Justification</w:t>
      </w:r>
      <w:bookmarkEnd w:id="109"/>
    </w:p>
    <w:p w14:paraId="283D43F6" w14:textId="77777777" w:rsidR="00385D9D" w:rsidRDefault="00385D9D" w:rsidP="00385D9D">
      <w:pPr>
        <w:rPr>
          <w:i/>
          <w:color w:val="FF0000"/>
          <w:sz w:val="18"/>
          <w:szCs w:val="18"/>
        </w:rPr>
      </w:pPr>
      <w:r>
        <w:rPr>
          <w:i/>
          <w:color w:val="FF0000"/>
          <w:sz w:val="18"/>
          <w:szCs w:val="18"/>
        </w:rPr>
        <w:t>Alberta v Hutterian Brethren</w:t>
      </w:r>
    </w:p>
    <w:p w14:paraId="5164F062" w14:textId="77777777" w:rsidR="00385D9D" w:rsidRPr="000A6A4E" w:rsidRDefault="00385D9D" w:rsidP="00385D9D">
      <w:pPr>
        <w:pStyle w:val="ListParagraph"/>
        <w:numPr>
          <w:ilvl w:val="0"/>
          <w:numId w:val="29"/>
        </w:numPr>
        <w:ind w:left="720"/>
        <w:rPr>
          <w:color w:val="0000FF"/>
          <w:sz w:val="18"/>
          <w:szCs w:val="18"/>
        </w:rPr>
      </w:pPr>
      <w:r w:rsidRPr="000A6A4E">
        <w:rPr>
          <w:color w:val="0000FF"/>
          <w:sz w:val="18"/>
          <w:szCs w:val="18"/>
        </w:rPr>
        <w:t>The only real issue in the court is whether or not the Alberta law could be justified. Here we have a s. 1 analysis</w:t>
      </w:r>
    </w:p>
    <w:p w14:paraId="2866CC66" w14:textId="77777777" w:rsidR="00385D9D" w:rsidRPr="000A6A4E" w:rsidRDefault="00385D9D" w:rsidP="00385D9D">
      <w:pPr>
        <w:pStyle w:val="ListParagraph"/>
        <w:numPr>
          <w:ilvl w:val="1"/>
          <w:numId w:val="29"/>
        </w:numPr>
        <w:ind w:left="1440"/>
        <w:rPr>
          <w:color w:val="0000FF"/>
          <w:sz w:val="18"/>
          <w:szCs w:val="18"/>
        </w:rPr>
      </w:pPr>
      <w:r w:rsidRPr="000A6A4E">
        <w:rPr>
          <w:color w:val="0000FF"/>
          <w:sz w:val="18"/>
          <w:szCs w:val="18"/>
        </w:rPr>
        <w:t>The real controversy here is at the last stage of the Oakes analysis (the cost/benefit analysis)</w:t>
      </w:r>
    </w:p>
    <w:p w14:paraId="0ABC3502" w14:textId="77777777" w:rsidR="00385D9D" w:rsidRPr="000A6A4E" w:rsidRDefault="00385D9D" w:rsidP="00385D9D">
      <w:pPr>
        <w:pStyle w:val="ListParagraph"/>
        <w:numPr>
          <w:ilvl w:val="1"/>
          <w:numId w:val="29"/>
        </w:numPr>
        <w:ind w:left="1440"/>
        <w:rPr>
          <w:color w:val="0000FF"/>
          <w:sz w:val="18"/>
          <w:szCs w:val="18"/>
        </w:rPr>
      </w:pPr>
      <w:r w:rsidRPr="000A6A4E">
        <w:rPr>
          <w:color w:val="0000FF"/>
          <w:sz w:val="18"/>
          <w:szCs w:val="18"/>
        </w:rPr>
        <w:t>This is rare because infringement cases usually resolved @ minimal impairment</w:t>
      </w:r>
    </w:p>
    <w:p w14:paraId="714A39EE" w14:textId="77777777" w:rsidR="00385D9D" w:rsidRPr="000A6A4E" w:rsidRDefault="00385D9D" w:rsidP="00385D9D">
      <w:pPr>
        <w:pStyle w:val="ListParagraph"/>
        <w:numPr>
          <w:ilvl w:val="0"/>
          <w:numId w:val="29"/>
        </w:numPr>
        <w:ind w:left="720"/>
        <w:rPr>
          <w:color w:val="0000FF"/>
          <w:sz w:val="18"/>
          <w:szCs w:val="18"/>
        </w:rPr>
      </w:pPr>
      <w:r w:rsidRPr="000A6A4E">
        <w:rPr>
          <w:color w:val="0000FF"/>
          <w:sz w:val="18"/>
          <w:szCs w:val="18"/>
        </w:rPr>
        <w:t>The analysis is different when you get to cost/benefit</w:t>
      </w:r>
    </w:p>
    <w:p w14:paraId="479D661B" w14:textId="77777777" w:rsidR="00385D9D" w:rsidRPr="000A6A4E" w:rsidRDefault="00385D9D" w:rsidP="00385D9D">
      <w:pPr>
        <w:pStyle w:val="ListParagraph"/>
        <w:numPr>
          <w:ilvl w:val="1"/>
          <w:numId w:val="29"/>
        </w:numPr>
        <w:ind w:left="1440"/>
        <w:rPr>
          <w:color w:val="0000FF"/>
          <w:sz w:val="18"/>
          <w:szCs w:val="18"/>
        </w:rPr>
      </w:pPr>
      <w:r w:rsidRPr="000A6A4E">
        <w:rPr>
          <w:color w:val="0000FF"/>
          <w:sz w:val="18"/>
          <w:szCs w:val="18"/>
        </w:rPr>
        <w:t>In the earlier stages of the Oakes’ test, what you are measuring is purposes and objectives. In the cost/benefit analysis, you are looking at EFFECTS – the EFFECTS of the law.</w:t>
      </w:r>
    </w:p>
    <w:p w14:paraId="7C630361" w14:textId="77777777" w:rsidR="00385D9D" w:rsidRPr="000A6A4E" w:rsidRDefault="00385D9D" w:rsidP="00385D9D">
      <w:pPr>
        <w:pStyle w:val="ListParagraph"/>
        <w:numPr>
          <w:ilvl w:val="1"/>
          <w:numId w:val="29"/>
        </w:numPr>
        <w:ind w:left="1440"/>
        <w:rPr>
          <w:color w:val="0000FF"/>
          <w:sz w:val="18"/>
          <w:szCs w:val="18"/>
        </w:rPr>
      </w:pPr>
      <w:r w:rsidRPr="000A6A4E">
        <w:rPr>
          <w:color w:val="0000FF"/>
          <w:sz w:val="18"/>
          <w:szCs w:val="18"/>
        </w:rPr>
        <w:t>When you are taking account of the EFFECTS of the law, you are measuring the impact of the law on Charter values</w:t>
      </w:r>
    </w:p>
    <w:p w14:paraId="7D859DD1" w14:textId="77777777" w:rsidR="00385D9D" w:rsidRPr="000A6A4E" w:rsidRDefault="00385D9D" w:rsidP="00385D9D">
      <w:pPr>
        <w:pStyle w:val="ListParagraph"/>
        <w:numPr>
          <w:ilvl w:val="1"/>
          <w:numId w:val="29"/>
        </w:numPr>
        <w:ind w:left="1440"/>
        <w:rPr>
          <w:color w:val="0000FF"/>
          <w:sz w:val="18"/>
          <w:szCs w:val="18"/>
        </w:rPr>
      </w:pPr>
      <w:r w:rsidRPr="000A6A4E">
        <w:rPr>
          <w:color w:val="0000FF"/>
          <w:sz w:val="18"/>
          <w:szCs w:val="18"/>
        </w:rPr>
        <w:t xml:space="preserve">One of the EFFECTs here is that liberty of the Hutterites is being impacted </w:t>
      </w:r>
    </w:p>
    <w:p w14:paraId="79435C6A" w14:textId="392AD446" w:rsidR="00385D9D" w:rsidRPr="00385D9D" w:rsidRDefault="00385D9D" w:rsidP="00385D9D">
      <w:pPr>
        <w:pStyle w:val="ListParagraph"/>
        <w:numPr>
          <w:ilvl w:val="1"/>
          <w:numId w:val="29"/>
        </w:numPr>
        <w:ind w:left="1440"/>
        <w:rPr>
          <w:color w:val="0000FF"/>
          <w:sz w:val="18"/>
          <w:szCs w:val="18"/>
        </w:rPr>
      </w:pPr>
      <w:r w:rsidRPr="000A6A4E">
        <w:rPr>
          <w:color w:val="0000FF"/>
          <w:sz w:val="18"/>
          <w:szCs w:val="18"/>
        </w:rPr>
        <w:t>The majority, speaking through McLachlin, says that the question here is whether the Hutterites still have a meaningful choice as to their religious practice</w:t>
      </w:r>
    </w:p>
    <w:p w14:paraId="6668A7EB" w14:textId="0D0FC6C9" w:rsidR="00385D9D" w:rsidRPr="00385D9D" w:rsidRDefault="00385D9D" w:rsidP="00385D9D">
      <w:pPr>
        <w:rPr>
          <w:i/>
          <w:color w:val="FF0000"/>
          <w:sz w:val="18"/>
          <w:szCs w:val="18"/>
        </w:rPr>
      </w:pPr>
      <w:r w:rsidRPr="00385D9D">
        <w:rPr>
          <w:i/>
          <w:color w:val="FF0000"/>
          <w:sz w:val="18"/>
          <w:szCs w:val="18"/>
        </w:rPr>
        <w:t>Whatcott</w:t>
      </w:r>
    </w:p>
    <w:p w14:paraId="1745A8C7" w14:textId="5A122B26" w:rsidR="00385D9D" w:rsidRPr="00385D9D" w:rsidRDefault="00385D9D" w:rsidP="00385D9D">
      <w:pPr>
        <w:pStyle w:val="NormalWeb"/>
        <w:numPr>
          <w:ilvl w:val="0"/>
          <w:numId w:val="61"/>
        </w:numPr>
        <w:shd w:val="clear" w:color="auto" w:fill="FFFFFF"/>
        <w:spacing w:before="0" w:beforeAutospacing="0" w:after="225" w:afterAutospacing="0"/>
        <w:textAlignment w:val="baseline"/>
        <w:rPr>
          <w:rFonts w:ascii="Arial" w:hAnsi="Arial"/>
          <w:b/>
          <w:color w:val="0000FF"/>
          <w:sz w:val="18"/>
          <w:szCs w:val="18"/>
        </w:rPr>
      </w:pPr>
      <w:r w:rsidRPr="000A6A4E">
        <w:rPr>
          <w:rFonts w:ascii="Arial" w:hAnsi="Arial"/>
          <w:b/>
          <w:color w:val="0000FF"/>
          <w:sz w:val="18"/>
          <w:szCs w:val="18"/>
        </w:rPr>
        <w:t>The Court applied the same justification analysis to the infringement of freedom of religion. The Court held that it does not matter whether the expression at issue is religiously motivated or not; if, viewed objectively, it exposes or is likely to expose the vulnerable group to detestation and vilification, then the religious expression is captured by the hate speech prohibition.</w:t>
      </w:r>
    </w:p>
    <w:p w14:paraId="462D5A74" w14:textId="020FB1FF" w:rsidR="004A6AD1" w:rsidRDefault="004A6AD1" w:rsidP="00385D9D">
      <w:pPr>
        <w:pStyle w:val="Heading2"/>
      </w:pPr>
      <w:bookmarkStart w:id="110" w:name="_Toc290731505"/>
      <w:r>
        <w:t>3: Access to Justice</w:t>
      </w:r>
      <w:bookmarkEnd w:id="110"/>
    </w:p>
    <w:p w14:paraId="5DF60BB6" w14:textId="77777777" w:rsidR="00385D9D" w:rsidRPr="00AD4248" w:rsidRDefault="00385D9D" w:rsidP="00385D9D">
      <w:pPr>
        <w:pStyle w:val="Heading4"/>
        <w:rPr>
          <w:i/>
          <w:szCs w:val="18"/>
        </w:rPr>
      </w:pPr>
      <w:bookmarkStart w:id="111" w:name="_Toc290031201"/>
      <w:bookmarkStart w:id="112" w:name="_Toc290731506"/>
      <w:r w:rsidRPr="00AD4248">
        <w:rPr>
          <w:szCs w:val="18"/>
        </w:rPr>
        <w:t xml:space="preserve">BCGEU v British Columbia (Attorney General), </w:t>
      </w:r>
      <w:r w:rsidRPr="00AD4248">
        <w:rPr>
          <w:i/>
          <w:szCs w:val="18"/>
        </w:rPr>
        <w:t>1988 2 SCR 214</w:t>
      </w:r>
      <w:bookmarkEnd w:id="111"/>
      <w:bookmarkEnd w:id="112"/>
    </w:p>
    <w:p w14:paraId="432C3D4D" w14:textId="77777777" w:rsidR="00385D9D" w:rsidRDefault="00385D9D" w:rsidP="00385D9D">
      <w:pPr>
        <w:pStyle w:val="ListParagraph"/>
        <w:numPr>
          <w:ilvl w:val="0"/>
          <w:numId w:val="29"/>
        </w:numPr>
        <w:ind w:left="720"/>
        <w:rPr>
          <w:color w:val="0000FF"/>
          <w:sz w:val="18"/>
          <w:szCs w:val="18"/>
        </w:rPr>
      </w:pPr>
      <w:r>
        <w:rPr>
          <w:color w:val="0000FF"/>
          <w:sz w:val="18"/>
          <w:szCs w:val="18"/>
        </w:rPr>
        <w:t xml:space="preserve">This case posits physical access to justice vs. individuals’ </w:t>
      </w:r>
      <w:r>
        <w:rPr>
          <w:i/>
          <w:color w:val="0000FF"/>
          <w:sz w:val="18"/>
          <w:szCs w:val="18"/>
        </w:rPr>
        <w:t>Charter</w:t>
      </w:r>
      <w:r>
        <w:rPr>
          <w:color w:val="0000FF"/>
          <w:sz w:val="18"/>
          <w:szCs w:val="18"/>
        </w:rPr>
        <w:t xml:space="preserve"> rights.</w:t>
      </w:r>
    </w:p>
    <w:p w14:paraId="13389A4D" w14:textId="77777777" w:rsidR="00385D9D" w:rsidRPr="00AD4248" w:rsidRDefault="00385D9D" w:rsidP="00385D9D">
      <w:pPr>
        <w:pStyle w:val="ListParagraph"/>
        <w:numPr>
          <w:ilvl w:val="0"/>
          <w:numId w:val="29"/>
        </w:numPr>
        <w:ind w:left="720"/>
        <w:rPr>
          <w:color w:val="0000FF"/>
          <w:sz w:val="18"/>
          <w:szCs w:val="18"/>
        </w:rPr>
      </w:pPr>
      <w:r w:rsidRPr="00AD4248">
        <w:rPr>
          <w:color w:val="0000FF"/>
          <w:sz w:val="18"/>
          <w:szCs w:val="18"/>
        </w:rPr>
        <w:t xml:space="preserve">The rule of law is the very foundation of the </w:t>
      </w:r>
      <w:r w:rsidRPr="00AD4248">
        <w:rPr>
          <w:i/>
          <w:color w:val="0000FF"/>
          <w:sz w:val="18"/>
          <w:szCs w:val="18"/>
        </w:rPr>
        <w:t>Charter</w:t>
      </w:r>
      <w:r>
        <w:rPr>
          <w:i/>
          <w:color w:val="0000FF"/>
          <w:sz w:val="18"/>
          <w:szCs w:val="18"/>
        </w:rPr>
        <w:t xml:space="preserve"> </w:t>
      </w:r>
      <w:r>
        <w:rPr>
          <w:color w:val="0000FF"/>
          <w:sz w:val="18"/>
          <w:szCs w:val="18"/>
        </w:rPr>
        <w:t xml:space="preserve">– unwritten principle </w:t>
      </w:r>
    </w:p>
    <w:p w14:paraId="7D8441F4" w14:textId="77777777" w:rsidR="00385D9D" w:rsidRDefault="00385D9D" w:rsidP="00385D9D">
      <w:pPr>
        <w:pStyle w:val="ListParagraph"/>
        <w:numPr>
          <w:ilvl w:val="0"/>
          <w:numId w:val="29"/>
        </w:numPr>
        <w:ind w:left="720"/>
        <w:rPr>
          <w:color w:val="0000FF"/>
          <w:sz w:val="18"/>
          <w:szCs w:val="18"/>
        </w:rPr>
      </w:pPr>
      <w:r w:rsidRPr="00AD4248">
        <w:rPr>
          <w:color w:val="0000FF"/>
          <w:sz w:val="18"/>
          <w:szCs w:val="18"/>
        </w:rPr>
        <w:t xml:space="preserve">The rule of law cannot exist without </w:t>
      </w:r>
      <w:r w:rsidRPr="00AD4248">
        <w:rPr>
          <w:b/>
          <w:color w:val="0000FF"/>
          <w:sz w:val="18"/>
          <w:szCs w:val="18"/>
          <w:u w:val="single"/>
        </w:rPr>
        <w:t>access to justice:</w:t>
      </w:r>
      <w:r w:rsidRPr="00AD4248">
        <w:rPr>
          <w:color w:val="0000FF"/>
          <w:sz w:val="18"/>
          <w:szCs w:val="18"/>
        </w:rPr>
        <w:t xml:space="preserve"> a timely, physical access to justice through the courts is an aspect of the rule of law.</w:t>
      </w:r>
    </w:p>
    <w:p w14:paraId="55E32081" w14:textId="77777777" w:rsidR="00385D9D" w:rsidRDefault="00385D9D" w:rsidP="00385D9D">
      <w:pPr>
        <w:pStyle w:val="ListParagraph"/>
        <w:numPr>
          <w:ilvl w:val="0"/>
          <w:numId w:val="29"/>
        </w:numPr>
        <w:ind w:left="720"/>
        <w:rPr>
          <w:color w:val="0000FF"/>
          <w:sz w:val="18"/>
          <w:szCs w:val="18"/>
        </w:rPr>
      </w:pPr>
      <w:r>
        <w:rPr>
          <w:color w:val="0000FF"/>
          <w:sz w:val="18"/>
          <w:szCs w:val="18"/>
        </w:rPr>
        <w:t xml:space="preserve">However, there is no specific </w:t>
      </w:r>
      <w:r>
        <w:rPr>
          <w:i/>
          <w:color w:val="0000FF"/>
          <w:sz w:val="18"/>
          <w:szCs w:val="18"/>
        </w:rPr>
        <w:t>Charter</w:t>
      </w:r>
      <w:r>
        <w:rPr>
          <w:color w:val="0000FF"/>
          <w:sz w:val="18"/>
          <w:szCs w:val="18"/>
        </w:rPr>
        <w:t xml:space="preserve"> right for access to justice </w:t>
      </w:r>
      <w:r w:rsidRPr="00AD4248">
        <w:rPr>
          <w:color w:val="0000FF"/>
          <w:sz w:val="18"/>
          <w:szCs w:val="18"/>
        </w:rPr>
        <w:sym w:font="Wingdings" w:char="F0E0"/>
      </w:r>
      <w:r>
        <w:rPr>
          <w:color w:val="0000FF"/>
          <w:sz w:val="18"/>
          <w:szCs w:val="18"/>
        </w:rPr>
        <w:t xml:space="preserve"> </w:t>
      </w:r>
      <w:r>
        <w:rPr>
          <w:i/>
          <w:color w:val="0000FF"/>
          <w:sz w:val="18"/>
          <w:szCs w:val="18"/>
        </w:rPr>
        <w:t>Charter</w:t>
      </w:r>
      <w:r>
        <w:rPr>
          <w:color w:val="0000FF"/>
          <w:sz w:val="18"/>
          <w:szCs w:val="18"/>
        </w:rPr>
        <w:t xml:space="preserve"> values are applied instead.</w:t>
      </w:r>
    </w:p>
    <w:p w14:paraId="0562E03D" w14:textId="77777777" w:rsidR="00385D9D" w:rsidRPr="003277B4" w:rsidRDefault="00385D9D" w:rsidP="00385D9D">
      <w:pPr>
        <w:pStyle w:val="ListParagraph"/>
        <w:numPr>
          <w:ilvl w:val="0"/>
          <w:numId w:val="29"/>
        </w:numPr>
        <w:ind w:left="720"/>
        <w:rPr>
          <w:color w:val="0000FF"/>
          <w:sz w:val="18"/>
          <w:szCs w:val="18"/>
        </w:rPr>
      </w:pPr>
      <w:r>
        <w:rPr>
          <w:b/>
          <w:color w:val="0000FF"/>
          <w:sz w:val="18"/>
          <w:szCs w:val="18"/>
        </w:rPr>
        <w:t>Justice delayed is justice denied.</w:t>
      </w:r>
    </w:p>
    <w:p w14:paraId="238BBE82" w14:textId="016F2813" w:rsidR="004A6AD1" w:rsidRPr="00385D9D" w:rsidRDefault="00385D9D" w:rsidP="004A6AD1">
      <w:pPr>
        <w:pStyle w:val="ListParagraph"/>
        <w:numPr>
          <w:ilvl w:val="0"/>
          <w:numId w:val="29"/>
        </w:numPr>
        <w:ind w:left="720"/>
        <w:rPr>
          <w:color w:val="0000FF"/>
          <w:sz w:val="18"/>
          <w:szCs w:val="18"/>
        </w:rPr>
      </w:pPr>
      <w:r>
        <w:rPr>
          <w:b/>
          <w:color w:val="0000FF"/>
          <w:sz w:val="18"/>
          <w:szCs w:val="18"/>
        </w:rPr>
        <w:t xml:space="preserve">Contempt of court – </w:t>
      </w:r>
      <w:r>
        <w:rPr>
          <w:color w:val="0000FF"/>
          <w:sz w:val="18"/>
          <w:szCs w:val="18"/>
        </w:rPr>
        <w:t>conduct designed to interfere with proper administration of justice. It is “criminal” in that it transcends the limits of any dispute between particular litigants and constitutes an affront to the administration of justice as a whole.</w:t>
      </w:r>
    </w:p>
    <w:p w14:paraId="3FAB9FDF" w14:textId="77777777" w:rsidR="00385D9D" w:rsidRPr="00AD4248" w:rsidRDefault="00385D9D" w:rsidP="00385D9D">
      <w:pPr>
        <w:pStyle w:val="Heading4"/>
        <w:rPr>
          <w:rFonts w:cs="Arial"/>
          <w:i/>
          <w:szCs w:val="18"/>
        </w:rPr>
      </w:pPr>
      <w:bookmarkStart w:id="113" w:name="_Toc290031202"/>
      <w:bookmarkStart w:id="114" w:name="_Toc290731507"/>
      <w:r w:rsidRPr="00AD4248">
        <w:rPr>
          <w:rFonts w:cs="Arial"/>
          <w:szCs w:val="18"/>
        </w:rPr>
        <w:t xml:space="preserve">British Columbia (AG) v Christie, </w:t>
      </w:r>
      <w:r w:rsidRPr="00AD4248">
        <w:rPr>
          <w:rFonts w:cs="Arial"/>
          <w:i/>
          <w:szCs w:val="18"/>
        </w:rPr>
        <w:t>2007 SCC 21</w:t>
      </w:r>
      <w:bookmarkEnd w:id="113"/>
      <w:bookmarkEnd w:id="114"/>
    </w:p>
    <w:p w14:paraId="36211663" w14:textId="77777777" w:rsidR="00385D9D" w:rsidRPr="006114D5" w:rsidRDefault="00385D9D" w:rsidP="00385D9D">
      <w:pPr>
        <w:pStyle w:val="ListParagraph"/>
        <w:numPr>
          <w:ilvl w:val="0"/>
          <w:numId w:val="29"/>
        </w:numPr>
        <w:ind w:left="720"/>
        <w:rPr>
          <w:color w:val="0000FF"/>
          <w:sz w:val="18"/>
          <w:szCs w:val="18"/>
        </w:rPr>
      </w:pPr>
      <w:r w:rsidRPr="003277B4">
        <w:rPr>
          <w:b/>
          <w:color w:val="0000FF"/>
          <w:sz w:val="18"/>
          <w:szCs w:val="18"/>
        </w:rPr>
        <w:t>There is no positive right to access to justice in that there is no general constitutional right to counsel.</w:t>
      </w:r>
    </w:p>
    <w:p w14:paraId="2E64AEC8" w14:textId="77777777" w:rsidR="00385D9D" w:rsidRPr="003277B4" w:rsidRDefault="00385D9D" w:rsidP="00385D9D">
      <w:pPr>
        <w:pStyle w:val="ListParagraph"/>
        <w:numPr>
          <w:ilvl w:val="0"/>
          <w:numId w:val="29"/>
        </w:numPr>
        <w:ind w:left="720"/>
        <w:rPr>
          <w:color w:val="0000FF"/>
          <w:sz w:val="18"/>
          <w:szCs w:val="18"/>
        </w:rPr>
      </w:pPr>
      <w:r>
        <w:rPr>
          <w:b/>
          <w:color w:val="0000FF"/>
          <w:sz w:val="18"/>
          <w:szCs w:val="18"/>
        </w:rPr>
        <w:t>The rule of law does not extend to a right to be legally represented in court.</w:t>
      </w:r>
    </w:p>
    <w:p w14:paraId="7C90E7F2" w14:textId="77777777" w:rsidR="00385D9D" w:rsidRDefault="00385D9D" w:rsidP="00385D9D">
      <w:pPr>
        <w:pStyle w:val="Heading4"/>
        <w:rPr>
          <w:i/>
          <w:szCs w:val="18"/>
        </w:rPr>
      </w:pPr>
      <w:bookmarkStart w:id="115" w:name="_Toc290731508"/>
      <w:r>
        <w:rPr>
          <w:szCs w:val="18"/>
        </w:rPr>
        <w:t xml:space="preserve">Trial Lawyers Association of BC v BC, </w:t>
      </w:r>
      <w:r>
        <w:rPr>
          <w:i/>
          <w:szCs w:val="18"/>
        </w:rPr>
        <w:t>2014</w:t>
      </w:r>
      <w:bookmarkEnd w:id="115"/>
    </w:p>
    <w:p w14:paraId="3EDDB9ED" w14:textId="77777777" w:rsidR="00385D9D" w:rsidRDefault="00385D9D" w:rsidP="00385D9D">
      <w:pPr>
        <w:pStyle w:val="ListParagraph"/>
        <w:numPr>
          <w:ilvl w:val="0"/>
          <w:numId w:val="63"/>
        </w:numPr>
        <w:rPr>
          <w:color w:val="0000FF"/>
          <w:sz w:val="18"/>
          <w:szCs w:val="18"/>
        </w:rPr>
      </w:pPr>
      <w:r>
        <w:rPr>
          <w:b/>
          <w:color w:val="0000FF"/>
          <w:sz w:val="18"/>
          <w:szCs w:val="18"/>
        </w:rPr>
        <w:t xml:space="preserve">TRIAL </w:t>
      </w:r>
      <w:r w:rsidRPr="007F6F32">
        <w:rPr>
          <w:b/>
          <w:color w:val="0000FF"/>
          <w:sz w:val="18"/>
          <w:szCs w:val="18"/>
        </w:rPr>
        <w:t xml:space="preserve">Judgment: </w:t>
      </w:r>
      <w:r w:rsidRPr="007F6F32">
        <w:rPr>
          <w:color w:val="0000FF"/>
          <w:sz w:val="18"/>
          <w:szCs w:val="18"/>
        </w:rPr>
        <w:t>hearing fees are invalid. Independence of judiciary requires that there be access to the courts. Courts are only place where government and citizens are equal.</w:t>
      </w:r>
    </w:p>
    <w:p w14:paraId="5B329EED" w14:textId="77777777" w:rsidR="00385D9D" w:rsidRDefault="00385D9D" w:rsidP="00385D9D">
      <w:pPr>
        <w:pStyle w:val="ListParagraph"/>
        <w:numPr>
          <w:ilvl w:val="1"/>
          <w:numId w:val="63"/>
        </w:numPr>
        <w:rPr>
          <w:color w:val="0000FF"/>
          <w:sz w:val="18"/>
          <w:szCs w:val="18"/>
        </w:rPr>
      </w:pPr>
      <w:r>
        <w:rPr>
          <w:color w:val="0000FF"/>
          <w:sz w:val="18"/>
          <w:szCs w:val="18"/>
        </w:rPr>
        <w:t>Criticized government – treating litigants instead of consumers, which is not the case.</w:t>
      </w:r>
    </w:p>
    <w:p w14:paraId="3A414C77" w14:textId="77777777" w:rsidR="00385D9D" w:rsidRDefault="00385D9D" w:rsidP="00385D9D">
      <w:pPr>
        <w:pStyle w:val="ListParagraph"/>
        <w:numPr>
          <w:ilvl w:val="0"/>
          <w:numId w:val="63"/>
        </w:numPr>
        <w:rPr>
          <w:color w:val="0000FF"/>
          <w:sz w:val="18"/>
          <w:szCs w:val="18"/>
          <w:highlight w:val="yellow"/>
        </w:rPr>
      </w:pPr>
      <w:r w:rsidRPr="007F6F32">
        <w:rPr>
          <w:b/>
          <w:color w:val="0000FF"/>
          <w:sz w:val="18"/>
          <w:szCs w:val="18"/>
          <w:highlight w:val="yellow"/>
        </w:rPr>
        <w:t xml:space="preserve">SCC: </w:t>
      </w:r>
      <w:r w:rsidRPr="007F6F32">
        <w:rPr>
          <w:color w:val="0000FF"/>
          <w:sz w:val="18"/>
          <w:szCs w:val="18"/>
          <w:highlight w:val="yellow"/>
        </w:rPr>
        <w:t xml:space="preserve">any hearing fees that deny people access to the courts infringe the core jurisdiction of s 96 (provincial) courts. </w:t>
      </w:r>
    </w:p>
    <w:p w14:paraId="771CB463" w14:textId="761F37BC" w:rsidR="004A6AD1" w:rsidRPr="00385D9D" w:rsidRDefault="00385D9D" w:rsidP="00385D9D">
      <w:pPr>
        <w:pStyle w:val="ListParagraph"/>
        <w:numPr>
          <w:ilvl w:val="0"/>
          <w:numId w:val="63"/>
        </w:numPr>
        <w:rPr>
          <w:color w:val="0000FF"/>
          <w:sz w:val="18"/>
          <w:szCs w:val="18"/>
          <w:highlight w:val="yellow"/>
        </w:rPr>
      </w:pPr>
      <w:r w:rsidRPr="00385D9D">
        <w:rPr>
          <w:b/>
          <w:color w:val="0000FF"/>
          <w:sz w:val="18"/>
          <w:szCs w:val="18"/>
          <w:highlight w:val="yellow"/>
        </w:rPr>
        <w:t>Thus, access to justice is not limited to PHYSICAL access to the courthouse like in BCGEU.</w:t>
      </w:r>
    </w:p>
    <w:sectPr w:rsidR="004A6AD1" w:rsidRPr="00385D9D" w:rsidSect="00180492">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BFC8" w14:textId="77777777" w:rsidR="005F2208" w:rsidRDefault="005F2208" w:rsidP="00D973CE">
      <w:r>
        <w:separator/>
      </w:r>
    </w:p>
  </w:endnote>
  <w:endnote w:type="continuationSeparator" w:id="0">
    <w:p w14:paraId="1C1A0E70" w14:textId="77777777" w:rsidR="005F2208" w:rsidRDefault="005F2208" w:rsidP="00D9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4326" w14:textId="77777777" w:rsidR="005F2208" w:rsidRDefault="005F2208" w:rsidP="00665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40BD8" w14:textId="77777777" w:rsidR="005F2208" w:rsidRDefault="005F2208" w:rsidP="00D97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882D" w14:textId="77777777" w:rsidR="005F2208" w:rsidRDefault="005F2208" w:rsidP="00665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D9D">
      <w:rPr>
        <w:rStyle w:val="PageNumber"/>
        <w:noProof/>
      </w:rPr>
      <w:t>1</w:t>
    </w:r>
    <w:r>
      <w:rPr>
        <w:rStyle w:val="PageNumber"/>
      </w:rPr>
      <w:fldChar w:fldCharType="end"/>
    </w:r>
  </w:p>
  <w:p w14:paraId="5FCAA7A0" w14:textId="77777777" w:rsidR="005F2208" w:rsidRDefault="005F2208" w:rsidP="00D97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5348" w14:textId="77777777" w:rsidR="005F2208" w:rsidRDefault="005F2208" w:rsidP="00D973CE">
      <w:r>
        <w:separator/>
      </w:r>
    </w:p>
  </w:footnote>
  <w:footnote w:type="continuationSeparator" w:id="0">
    <w:p w14:paraId="609471D3" w14:textId="77777777" w:rsidR="005F2208" w:rsidRDefault="005F2208" w:rsidP="00D97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8"/>
    <w:lvl w:ilvl="0">
      <w:start w:val="1"/>
      <w:numFmt w:val="bullet"/>
      <w:lvlText w:val=""/>
      <w:lvlJc w:val="left"/>
      <w:pPr>
        <w:tabs>
          <w:tab w:val="num" w:pos="720"/>
        </w:tabs>
        <w:ind w:left="720" w:hanging="360"/>
      </w:pPr>
      <w:rPr>
        <w:rFonts w:ascii="Wingdings" w:hAnsi="Wingdings"/>
      </w:rPr>
    </w:lvl>
  </w:abstractNum>
  <w:abstractNum w:abstractNumId="1">
    <w:nsid w:val="000000A1"/>
    <w:multiLevelType w:val="multilevel"/>
    <w:tmpl w:val="000000A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FD37EA"/>
    <w:multiLevelType w:val="hybridMultilevel"/>
    <w:tmpl w:val="89EC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4FD"/>
    <w:multiLevelType w:val="hybridMultilevel"/>
    <w:tmpl w:val="6BAE740E"/>
    <w:lvl w:ilvl="0" w:tplc="D966C2E0">
      <w:start w:val="18"/>
      <w:numFmt w:val="bullet"/>
      <w:lvlText w:val="-"/>
      <w:lvlJc w:val="left"/>
      <w:pPr>
        <w:ind w:left="720" w:hanging="360"/>
      </w:pPr>
      <w:rPr>
        <w:rFonts w:ascii="Arial" w:eastAsiaTheme="minorEastAsia" w:hAnsi="Arial" w:cs="Arial" w:hint="default"/>
      </w:rPr>
    </w:lvl>
    <w:lvl w:ilvl="1" w:tplc="04090017">
      <w:start w:val="1"/>
      <w:numFmt w:val="lowerLetter"/>
      <w:lvlText w:val="%2)"/>
      <w:lvlJc w:val="lef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2987"/>
    <w:multiLevelType w:val="hybridMultilevel"/>
    <w:tmpl w:val="772C5D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5A25D3"/>
    <w:multiLevelType w:val="hybridMultilevel"/>
    <w:tmpl w:val="6C9C1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E904ED"/>
    <w:multiLevelType w:val="multilevel"/>
    <w:tmpl w:val="3A543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CA18C7"/>
    <w:multiLevelType w:val="hybridMultilevel"/>
    <w:tmpl w:val="7F7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87335"/>
    <w:multiLevelType w:val="multilevel"/>
    <w:tmpl w:val="B52279DE"/>
    <w:lvl w:ilvl="0">
      <w:start w:val="1"/>
      <w:numFmt w:val="decimal"/>
      <w:lvlText w:val="%1)"/>
      <w:lvlJc w:val="left"/>
      <w:pPr>
        <w:tabs>
          <w:tab w:val="num" w:pos="1080"/>
        </w:tabs>
        <w:ind w:left="1080" w:hanging="360"/>
      </w:pPr>
      <w:rPr>
        <w:rFonts w:hint="default"/>
        <w:sz w:val="20"/>
      </w:rPr>
    </w:lvl>
    <w:lvl w:ilvl="1">
      <w:start w:val="1"/>
      <w:numFmt w:val="lowerLetter"/>
      <w:lvlText w:val="%2)"/>
      <w:lvlJc w:val="left"/>
      <w:pPr>
        <w:ind w:left="1800" w:hanging="360"/>
      </w:p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0C23518E"/>
    <w:multiLevelType w:val="hybridMultilevel"/>
    <w:tmpl w:val="52364A0C"/>
    <w:lvl w:ilvl="0" w:tplc="D966C2E0">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657D28"/>
    <w:multiLevelType w:val="multilevel"/>
    <w:tmpl w:val="6E8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5176CA"/>
    <w:multiLevelType w:val="hybridMultilevel"/>
    <w:tmpl w:val="7DD2882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58E1A76"/>
    <w:multiLevelType w:val="multilevel"/>
    <w:tmpl w:val="A9F824A8"/>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15A507C0"/>
    <w:multiLevelType w:val="hybridMultilevel"/>
    <w:tmpl w:val="200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B07BC"/>
    <w:multiLevelType w:val="hybridMultilevel"/>
    <w:tmpl w:val="B0E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74847"/>
    <w:multiLevelType w:val="hybridMultilevel"/>
    <w:tmpl w:val="36F6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B02E2"/>
    <w:multiLevelType w:val="hybridMultilevel"/>
    <w:tmpl w:val="AB4C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86132"/>
    <w:multiLevelType w:val="hybridMultilevel"/>
    <w:tmpl w:val="F6583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4DC0"/>
    <w:multiLevelType w:val="hybridMultilevel"/>
    <w:tmpl w:val="083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43AA7"/>
    <w:multiLevelType w:val="multilevel"/>
    <w:tmpl w:val="95C8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7B01E6"/>
    <w:multiLevelType w:val="hybridMultilevel"/>
    <w:tmpl w:val="1126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60D09"/>
    <w:multiLevelType w:val="hybridMultilevel"/>
    <w:tmpl w:val="90CC8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B5AA3"/>
    <w:multiLevelType w:val="hybridMultilevel"/>
    <w:tmpl w:val="F56A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6963F7"/>
    <w:multiLevelType w:val="hybridMultilevel"/>
    <w:tmpl w:val="B19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40DF8"/>
    <w:multiLevelType w:val="hybridMultilevel"/>
    <w:tmpl w:val="467C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A9714A"/>
    <w:multiLevelType w:val="hybridMultilevel"/>
    <w:tmpl w:val="09E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BD1EBD"/>
    <w:multiLevelType w:val="hybridMultilevel"/>
    <w:tmpl w:val="E4D4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E3354"/>
    <w:multiLevelType w:val="hybridMultilevel"/>
    <w:tmpl w:val="9124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3A565B"/>
    <w:multiLevelType w:val="hybridMultilevel"/>
    <w:tmpl w:val="756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FB7DBD"/>
    <w:multiLevelType w:val="hybridMultilevel"/>
    <w:tmpl w:val="35D47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2D40FC"/>
    <w:multiLevelType w:val="multilevel"/>
    <w:tmpl w:val="7E5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B771228"/>
    <w:multiLevelType w:val="hybridMultilevel"/>
    <w:tmpl w:val="75D0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D20A1"/>
    <w:multiLevelType w:val="hybridMultilevel"/>
    <w:tmpl w:val="EACA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482E5B"/>
    <w:multiLevelType w:val="hybridMultilevel"/>
    <w:tmpl w:val="1D3C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085DDB"/>
    <w:multiLevelType w:val="multilevel"/>
    <w:tmpl w:val="ED7C44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0871A6"/>
    <w:multiLevelType w:val="hybridMultilevel"/>
    <w:tmpl w:val="555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280EAB"/>
    <w:multiLevelType w:val="hybridMultilevel"/>
    <w:tmpl w:val="8D52F0A0"/>
    <w:lvl w:ilvl="0" w:tplc="D966C2E0">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F32307"/>
    <w:multiLevelType w:val="hybridMultilevel"/>
    <w:tmpl w:val="0DF4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790200"/>
    <w:multiLevelType w:val="hybridMultilevel"/>
    <w:tmpl w:val="E966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5616F1"/>
    <w:multiLevelType w:val="multilevel"/>
    <w:tmpl w:val="B900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B539E8"/>
    <w:multiLevelType w:val="hybridMultilevel"/>
    <w:tmpl w:val="583663A4"/>
    <w:lvl w:ilvl="0" w:tplc="30BADA2C">
      <w:start w:val="188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667E6E"/>
    <w:multiLevelType w:val="hybridMultilevel"/>
    <w:tmpl w:val="3DA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F4696E"/>
    <w:multiLevelType w:val="hybridMultilevel"/>
    <w:tmpl w:val="F3FE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4D4B20"/>
    <w:multiLevelType w:val="hybridMultilevel"/>
    <w:tmpl w:val="AA5A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8D6434"/>
    <w:multiLevelType w:val="hybridMultilevel"/>
    <w:tmpl w:val="F4F6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30345A"/>
    <w:multiLevelType w:val="hybridMultilevel"/>
    <w:tmpl w:val="2E06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4B5FC0"/>
    <w:multiLevelType w:val="hybridMultilevel"/>
    <w:tmpl w:val="1FA8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237084"/>
    <w:multiLevelType w:val="hybridMultilevel"/>
    <w:tmpl w:val="A74A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1719C3"/>
    <w:multiLevelType w:val="hybridMultilevel"/>
    <w:tmpl w:val="18C0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944FC3"/>
    <w:multiLevelType w:val="multilevel"/>
    <w:tmpl w:val="703E67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3841DB"/>
    <w:multiLevelType w:val="hybridMultilevel"/>
    <w:tmpl w:val="F6CA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CB550A"/>
    <w:multiLevelType w:val="hybridMultilevel"/>
    <w:tmpl w:val="6B983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A237AA"/>
    <w:multiLevelType w:val="hybridMultilevel"/>
    <w:tmpl w:val="8B466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2697EEA"/>
    <w:multiLevelType w:val="multilevel"/>
    <w:tmpl w:val="398033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2E0990"/>
    <w:multiLevelType w:val="multilevel"/>
    <w:tmpl w:val="365CC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6101005"/>
    <w:multiLevelType w:val="hybridMultilevel"/>
    <w:tmpl w:val="94E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ED55ED"/>
    <w:multiLevelType w:val="hybridMultilevel"/>
    <w:tmpl w:val="86AC1ACA"/>
    <w:lvl w:ilvl="0" w:tplc="B2B09A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A0139B2"/>
    <w:multiLevelType w:val="hybridMultilevel"/>
    <w:tmpl w:val="884EAA78"/>
    <w:lvl w:ilvl="0" w:tplc="D966C2E0">
      <w:start w:val="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6107CF"/>
    <w:multiLevelType w:val="hybridMultilevel"/>
    <w:tmpl w:val="8A80EB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D16768E"/>
    <w:multiLevelType w:val="hybridMultilevel"/>
    <w:tmpl w:val="04AECC7E"/>
    <w:lvl w:ilvl="0" w:tplc="2E7494C6">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38"/>
  </w:num>
  <w:num w:numId="3">
    <w:abstractNumId w:val="36"/>
  </w:num>
  <w:num w:numId="4">
    <w:abstractNumId w:val="23"/>
  </w:num>
  <w:num w:numId="5">
    <w:abstractNumId w:val="9"/>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19"/>
    <w:lvlOverride w:ilvl="0"/>
    <w:lvlOverride w:ilvl="1">
      <w:startOverride w:val="1"/>
    </w:lvlOverride>
  </w:num>
  <w:num w:numId="10">
    <w:abstractNumId w:val="19"/>
    <w:lvlOverride w:ilvl="0"/>
    <w:lvlOverride w:ilvl="1">
      <w:startOverride w:val="2"/>
    </w:lvlOverride>
  </w:num>
  <w:num w:numId="11">
    <w:abstractNumId w:val="19"/>
    <w:lvlOverride w:ilvl="0"/>
    <w:lvlOverride w:ilvl="1">
      <w:startOverride w:val="3"/>
    </w:lvlOverride>
  </w:num>
  <w:num w:numId="12">
    <w:abstractNumId w:val="3"/>
  </w:num>
  <w:num w:numId="13">
    <w:abstractNumId w:val="29"/>
  </w:num>
  <w:num w:numId="14">
    <w:abstractNumId w:val="57"/>
  </w:num>
  <w:num w:numId="15">
    <w:abstractNumId w:val="40"/>
  </w:num>
  <w:num w:numId="16">
    <w:abstractNumId w:val="43"/>
  </w:num>
  <w:num w:numId="17">
    <w:abstractNumId w:val="46"/>
  </w:num>
  <w:num w:numId="18">
    <w:abstractNumId w:val="25"/>
  </w:num>
  <w:num w:numId="19">
    <w:abstractNumId w:val="59"/>
  </w:num>
  <w:num w:numId="20">
    <w:abstractNumId w:val="12"/>
  </w:num>
  <w:num w:numId="21">
    <w:abstractNumId w:val="4"/>
  </w:num>
  <w:num w:numId="22">
    <w:abstractNumId w:val="18"/>
  </w:num>
  <w:num w:numId="23">
    <w:abstractNumId w:val="45"/>
  </w:num>
  <w:num w:numId="24">
    <w:abstractNumId w:val="22"/>
  </w:num>
  <w:num w:numId="25">
    <w:abstractNumId w:val="35"/>
  </w:num>
  <w:num w:numId="26">
    <w:abstractNumId w:val="5"/>
  </w:num>
  <w:num w:numId="27">
    <w:abstractNumId w:val="8"/>
  </w:num>
  <w:num w:numId="28">
    <w:abstractNumId w:val="17"/>
  </w:num>
  <w:num w:numId="29">
    <w:abstractNumId w:val="58"/>
  </w:num>
  <w:num w:numId="30">
    <w:abstractNumId w:val="37"/>
  </w:num>
  <w:num w:numId="31">
    <w:abstractNumId w:val="1"/>
  </w:num>
  <w:num w:numId="32">
    <w:abstractNumId w:val="51"/>
  </w:num>
  <w:num w:numId="33">
    <w:abstractNumId w:val="33"/>
  </w:num>
  <w:num w:numId="34">
    <w:abstractNumId w:val="32"/>
  </w:num>
  <w:num w:numId="35">
    <w:abstractNumId w:val="50"/>
  </w:num>
  <w:num w:numId="36">
    <w:abstractNumId w:val="52"/>
  </w:num>
  <w:num w:numId="37">
    <w:abstractNumId w:val="24"/>
  </w:num>
  <w:num w:numId="38">
    <w:abstractNumId w:val="55"/>
  </w:num>
  <w:num w:numId="39">
    <w:abstractNumId w:val="14"/>
  </w:num>
  <w:num w:numId="40">
    <w:abstractNumId w:val="48"/>
  </w:num>
  <w:num w:numId="41">
    <w:abstractNumId w:val="11"/>
  </w:num>
  <w:num w:numId="42">
    <w:abstractNumId w:val="26"/>
  </w:num>
  <w:num w:numId="43">
    <w:abstractNumId w:val="27"/>
  </w:num>
  <w:num w:numId="44">
    <w:abstractNumId w:val="10"/>
  </w:num>
  <w:num w:numId="45">
    <w:abstractNumId w:val="49"/>
    <w:lvlOverride w:ilvl="0">
      <w:startOverride w:val="1"/>
    </w:lvlOverride>
  </w:num>
  <w:num w:numId="46">
    <w:abstractNumId w:val="34"/>
    <w:lvlOverride w:ilvl="0">
      <w:startOverride w:val="2"/>
    </w:lvlOverride>
  </w:num>
  <w:num w:numId="47">
    <w:abstractNumId w:val="39"/>
    <w:lvlOverride w:ilvl="0">
      <w:startOverride w:val="1"/>
    </w:lvlOverride>
  </w:num>
  <w:num w:numId="48">
    <w:abstractNumId w:val="54"/>
  </w:num>
  <w:num w:numId="49">
    <w:abstractNumId w:val="53"/>
    <w:lvlOverride w:ilvl="0">
      <w:startOverride w:val="2"/>
    </w:lvlOverride>
  </w:num>
  <w:num w:numId="50">
    <w:abstractNumId w:val="30"/>
  </w:num>
  <w:num w:numId="51">
    <w:abstractNumId w:val="42"/>
  </w:num>
  <w:num w:numId="52">
    <w:abstractNumId w:val="2"/>
  </w:num>
  <w:num w:numId="53">
    <w:abstractNumId w:val="15"/>
  </w:num>
  <w:num w:numId="54">
    <w:abstractNumId w:val="21"/>
  </w:num>
  <w:num w:numId="55">
    <w:abstractNumId w:val="31"/>
  </w:num>
  <w:num w:numId="56">
    <w:abstractNumId w:val="28"/>
  </w:num>
  <w:num w:numId="57">
    <w:abstractNumId w:val="13"/>
  </w:num>
  <w:num w:numId="58">
    <w:abstractNumId w:val="7"/>
  </w:num>
  <w:num w:numId="59">
    <w:abstractNumId w:val="47"/>
  </w:num>
  <w:num w:numId="60">
    <w:abstractNumId w:val="16"/>
  </w:num>
  <w:num w:numId="61">
    <w:abstractNumId w:val="41"/>
  </w:num>
  <w:num w:numId="62">
    <w:abstractNumId w:val="20"/>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24"/>
    <w:rsid w:val="00012B4C"/>
    <w:rsid w:val="00026B4A"/>
    <w:rsid w:val="0004014A"/>
    <w:rsid w:val="00043B8A"/>
    <w:rsid w:val="000622A1"/>
    <w:rsid w:val="00062E2D"/>
    <w:rsid w:val="00063425"/>
    <w:rsid w:val="00073CB8"/>
    <w:rsid w:val="00084761"/>
    <w:rsid w:val="000C18D0"/>
    <w:rsid w:val="000C4937"/>
    <w:rsid w:val="00103771"/>
    <w:rsid w:val="00157887"/>
    <w:rsid w:val="00170DB1"/>
    <w:rsid w:val="00176F9B"/>
    <w:rsid w:val="00180492"/>
    <w:rsid w:val="001A10F4"/>
    <w:rsid w:val="001C7EE9"/>
    <w:rsid w:val="001F3F15"/>
    <w:rsid w:val="001F6236"/>
    <w:rsid w:val="0023755C"/>
    <w:rsid w:val="00267F23"/>
    <w:rsid w:val="00291C00"/>
    <w:rsid w:val="002E7C33"/>
    <w:rsid w:val="0030296C"/>
    <w:rsid w:val="00305688"/>
    <w:rsid w:val="0031267D"/>
    <w:rsid w:val="0037792B"/>
    <w:rsid w:val="00385D9D"/>
    <w:rsid w:val="003926C7"/>
    <w:rsid w:val="003A0D7A"/>
    <w:rsid w:val="003C05B3"/>
    <w:rsid w:val="003C09C6"/>
    <w:rsid w:val="003C7FB1"/>
    <w:rsid w:val="003D15BA"/>
    <w:rsid w:val="00424652"/>
    <w:rsid w:val="004253E9"/>
    <w:rsid w:val="00477EF4"/>
    <w:rsid w:val="004821B1"/>
    <w:rsid w:val="00486315"/>
    <w:rsid w:val="004A6AD1"/>
    <w:rsid w:val="004C47C6"/>
    <w:rsid w:val="004D5DFC"/>
    <w:rsid w:val="004E54B6"/>
    <w:rsid w:val="00505D2F"/>
    <w:rsid w:val="00576C68"/>
    <w:rsid w:val="00577759"/>
    <w:rsid w:val="00581DE8"/>
    <w:rsid w:val="005B23E6"/>
    <w:rsid w:val="005B7AD2"/>
    <w:rsid w:val="005C2674"/>
    <w:rsid w:val="005C273E"/>
    <w:rsid w:val="005F2208"/>
    <w:rsid w:val="0061154D"/>
    <w:rsid w:val="0062011E"/>
    <w:rsid w:val="00624A7C"/>
    <w:rsid w:val="006626D1"/>
    <w:rsid w:val="00665914"/>
    <w:rsid w:val="00671016"/>
    <w:rsid w:val="00671140"/>
    <w:rsid w:val="00681936"/>
    <w:rsid w:val="006A1842"/>
    <w:rsid w:val="006C6AB6"/>
    <w:rsid w:val="006C7D9C"/>
    <w:rsid w:val="00722A32"/>
    <w:rsid w:val="00742219"/>
    <w:rsid w:val="00757101"/>
    <w:rsid w:val="00757B16"/>
    <w:rsid w:val="007850CF"/>
    <w:rsid w:val="007B31B0"/>
    <w:rsid w:val="007B4E8E"/>
    <w:rsid w:val="007C01CD"/>
    <w:rsid w:val="00831F0C"/>
    <w:rsid w:val="00837E79"/>
    <w:rsid w:val="00847C14"/>
    <w:rsid w:val="00861F04"/>
    <w:rsid w:val="00864B49"/>
    <w:rsid w:val="00873840"/>
    <w:rsid w:val="00887290"/>
    <w:rsid w:val="00887C92"/>
    <w:rsid w:val="008A5F43"/>
    <w:rsid w:val="008D3D0E"/>
    <w:rsid w:val="008D7150"/>
    <w:rsid w:val="008F4DBE"/>
    <w:rsid w:val="009244F1"/>
    <w:rsid w:val="0097091E"/>
    <w:rsid w:val="009C0F0B"/>
    <w:rsid w:val="009D1B5F"/>
    <w:rsid w:val="009E20C5"/>
    <w:rsid w:val="009E4979"/>
    <w:rsid w:val="00A21D36"/>
    <w:rsid w:val="00A25903"/>
    <w:rsid w:val="00A3085E"/>
    <w:rsid w:val="00A31AEF"/>
    <w:rsid w:val="00A35DAB"/>
    <w:rsid w:val="00A55058"/>
    <w:rsid w:val="00AE50F4"/>
    <w:rsid w:val="00AE5594"/>
    <w:rsid w:val="00B178CB"/>
    <w:rsid w:val="00B216D0"/>
    <w:rsid w:val="00B249E2"/>
    <w:rsid w:val="00B36541"/>
    <w:rsid w:val="00B94773"/>
    <w:rsid w:val="00BC4C2E"/>
    <w:rsid w:val="00BD2FA0"/>
    <w:rsid w:val="00BE1A5E"/>
    <w:rsid w:val="00BE263E"/>
    <w:rsid w:val="00BF3ECB"/>
    <w:rsid w:val="00C06C28"/>
    <w:rsid w:val="00C26D87"/>
    <w:rsid w:val="00C51D96"/>
    <w:rsid w:val="00C57250"/>
    <w:rsid w:val="00C607DA"/>
    <w:rsid w:val="00CA0F10"/>
    <w:rsid w:val="00CC7D85"/>
    <w:rsid w:val="00CD7928"/>
    <w:rsid w:val="00CF31BE"/>
    <w:rsid w:val="00D04C20"/>
    <w:rsid w:val="00D3114C"/>
    <w:rsid w:val="00D5558F"/>
    <w:rsid w:val="00D6664D"/>
    <w:rsid w:val="00D67015"/>
    <w:rsid w:val="00D86506"/>
    <w:rsid w:val="00D973CE"/>
    <w:rsid w:val="00DD0624"/>
    <w:rsid w:val="00DF5096"/>
    <w:rsid w:val="00E0052D"/>
    <w:rsid w:val="00E246F5"/>
    <w:rsid w:val="00E65A7E"/>
    <w:rsid w:val="00E70980"/>
    <w:rsid w:val="00EC2F6A"/>
    <w:rsid w:val="00F12CB4"/>
    <w:rsid w:val="00F33F96"/>
    <w:rsid w:val="00F75BB9"/>
    <w:rsid w:val="00F9161B"/>
    <w:rsid w:val="00FA6B48"/>
    <w:rsid w:val="00FE27E1"/>
    <w:rsid w:val="00FE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5D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N Heading"/>
    <w:basedOn w:val="Normal"/>
    <w:next w:val="Normal"/>
    <w:link w:val="Heading1Char"/>
    <w:uiPriority w:val="9"/>
    <w:qFormat/>
    <w:rsid w:val="004253E9"/>
    <w:pPr>
      <w:keepNext/>
      <w:keepLines/>
      <w:spacing w:before="480"/>
      <w:jc w:val="center"/>
      <w:outlineLvl w:val="0"/>
    </w:pPr>
    <w:rPr>
      <w:rFonts w:eastAsiaTheme="majorEastAsia" w:cstheme="majorBidi"/>
      <w:b/>
      <w:bCs/>
      <w:color w:val="008000"/>
      <w:sz w:val="36"/>
      <w:szCs w:val="32"/>
    </w:rPr>
  </w:style>
  <w:style w:type="paragraph" w:styleId="Heading2">
    <w:name w:val="heading 2"/>
    <w:basedOn w:val="Normal"/>
    <w:next w:val="Normal"/>
    <w:link w:val="Heading2Char"/>
    <w:uiPriority w:val="9"/>
    <w:unhideWhenUsed/>
    <w:qFormat/>
    <w:rsid w:val="004253E9"/>
    <w:pPr>
      <w:keepNext/>
      <w:keepLines/>
      <w:spacing w:before="200"/>
      <w:jc w:val="center"/>
      <w:outlineLvl w:val="1"/>
    </w:pPr>
    <w:rPr>
      <w:rFonts w:eastAsiaTheme="majorEastAsia" w:cstheme="majorBidi"/>
      <w:b/>
      <w:bCs/>
      <w:color w:val="3366FF"/>
      <w:sz w:val="32"/>
      <w:szCs w:val="26"/>
      <w:u w:val="single"/>
    </w:rPr>
  </w:style>
  <w:style w:type="paragraph" w:styleId="Heading3">
    <w:name w:val="heading 3"/>
    <w:basedOn w:val="Normal"/>
    <w:next w:val="Normal"/>
    <w:link w:val="Heading3Char"/>
    <w:uiPriority w:val="9"/>
    <w:unhideWhenUsed/>
    <w:qFormat/>
    <w:rsid w:val="004253E9"/>
    <w:pPr>
      <w:keepNext/>
      <w:keepLines/>
      <w:spacing w:before="200"/>
      <w:jc w:val="center"/>
      <w:outlineLvl w:val="2"/>
    </w:pPr>
    <w:rPr>
      <w:rFonts w:eastAsiaTheme="majorEastAsia" w:cstheme="majorBidi"/>
      <w:b/>
      <w:bCs/>
      <w:color w:val="008000"/>
      <w:sz w:val="28"/>
      <w:u w:val="single"/>
    </w:rPr>
  </w:style>
  <w:style w:type="paragraph" w:styleId="Heading4">
    <w:name w:val="heading 4"/>
    <w:basedOn w:val="Normal"/>
    <w:next w:val="Normal"/>
    <w:link w:val="Heading4Char"/>
    <w:uiPriority w:val="9"/>
    <w:unhideWhenUsed/>
    <w:qFormat/>
    <w:rsid w:val="009244F1"/>
    <w:pPr>
      <w:keepNext/>
      <w:keepLines/>
      <w:spacing w:before="200"/>
      <w:outlineLvl w:val="3"/>
    </w:pPr>
    <w:rPr>
      <w:rFonts w:eastAsiaTheme="majorEastAsia" w:cstheme="majorBidi"/>
      <w:b/>
      <w:bCs/>
      <w:iCs/>
      <w:color w:val="66006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4253E9"/>
    <w:rPr>
      <w:rFonts w:eastAsiaTheme="majorEastAsia" w:cstheme="majorBidi"/>
      <w:b/>
      <w:bCs/>
      <w:color w:val="008000"/>
      <w:sz w:val="36"/>
      <w:szCs w:val="32"/>
    </w:rPr>
  </w:style>
  <w:style w:type="character" w:customStyle="1" w:styleId="Heading2Char">
    <w:name w:val="Heading 2 Char"/>
    <w:basedOn w:val="DefaultParagraphFont"/>
    <w:link w:val="Heading2"/>
    <w:uiPriority w:val="9"/>
    <w:rsid w:val="004253E9"/>
    <w:rPr>
      <w:rFonts w:eastAsiaTheme="majorEastAsia" w:cstheme="majorBidi"/>
      <w:b/>
      <w:bCs/>
      <w:color w:val="3366FF"/>
      <w:sz w:val="32"/>
      <w:szCs w:val="26"/>
      <w:u w:val="single"/>
    </w:rPr>
  </w:style>
  <w:style w:type="paragraph" w:styleId="ListParagraph">
    <w:name w:val="List Paragraph"/>
    <w:aliases w:val="Heading three"/>
    <w:basedOn w:val="Normal"/>
    <w:uiPriority w:val="34"/>
    <w:qFormat/>
    <w:rsid w:val="0037792B"/>
    <w:pPr>
      <w:ind w:left="720"/>
      <w:contextualSpacing/>
    </w:pPr>
  </w:style>
  <w:style w:type="paragraph" w:styleId="NoSpacing">
    <w:name w:val="No Spacing"/>
    <w:uiPriority w:val="1"/>
    <w:qFormat/>
    <w:rsid w:val="00FE27E1"/>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7384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253E9"/>
    <w:rPr>
      <w:rFonts w:eastAsiaTheme="majorEastAsia" w:cstheme="majorBidi"/>
      <w:b/>
      <w:bCs/>
      <w:color w:val="008000"/>
      <w:sz w:val="28"/>
      <w:u w:val="single"/>
    </w:rPr>
  </w:style>
  <w:style w:type="paragraph" w:styleId="Footer">
    <w:name w:val="footer"/>
    <w:basedOn w:val="Normal"/>
    <w:link w:val="FooterChar"/>
    <w:uiPriority w:val="99"/>
    <w:unhideWhenUsed/>
    <w:rsid w:val="00D973CE"/>
    <w:pPr>
      <w:tabs>
        <w:tab w:val="center" w:pos="4320"/>
        <w:tab w:val="right" w:pos="8640"/>
      </w:tabs>
    </w:pPr>
  </w:style>
  <w:style w:type="character" w:customStyle="1" w:styleId="FooterChar">
    <w:name w:val="Footer Char"/>
    <w:basedOn w:val="DefaultParagraphFont"/>
    <w:link w:val="Footer"/>
    <w:uiPriority w:val="99"/>
    <w:rsid w:val="00D973CE"/>
  </w:style>
  <w:style w:type="character" w:styleId="PageNumber">
    <w:name w:val="page number"/>
    <w:basedOn w:val="DefaultParagraphFont"/>
    <w:uiPriority w:val="99"/>
    <w:semiHidden/>
    <w:unhideWhenUsed/>
    <w:rsid w:val="00D973CE"/>
  </w:style>
  <w:style w:type="character" w:customStyle="1" w:styleId="Heading4Char">
    <w:name w:val="Heading 4 Char"/>
    <w:basedOn w:val="DefaultParagraphFont"/>
    <w:link w:val="Heading4"/>
    <w:uiPriority w:val="9"/>
    <w:rsid w:val="009244F1"/>
    <w:rPr>
      <w:rFonts w:eastAsiaTheme="majorEastAsia" w:cstheme="majorBidi"/>
      <w:b/>
      <w:bCs/>
      <w:iCs/>
      <w:color w:val="660066"/>
      <w:sz w:val="22"/>
    </w:rPr>
  </w:style>
  <w:style w:type="character" w:customStyle="1" w:styleId="apple-converted-space">
    <w:name w:val="apple-converted-space"/>
    <w:basedOn w:val="DefaultParagraphFont"/>
    <w:rsid w:val="00FE3DEE"/>
  </w:style>
  <w:style w:type="character" w:styleId="Hyperlink">
    <w:name w:val="Hyperlink"/>
    <w:basedOn w:val="DefaultParagraphFont"/>
    <w:uiPriority w:val="99"/>
    <w:semiHidden/>
    <w:unhideWhenUsed/>
    <w:rsid w:val="00FE3DEE"/>
    <w:rPr>
      <w:color w:val="0000FF"/>
      <w:u w:val="single"/>
    </w:rPr>
  </w:style>
  <w:style w:type="paragraph" w:styleId="TOC1">
    <w:name w:val="toc 1"/>
    <w:basedOn w:val="Normal"/>
    <w:next w:val="Normal"/>
    <w:autoRedefine/>
    <w:uiPriority w:val="39"/>
    <w:unhideWhenUsed/>
    <w:rsid w:val="00385D9D"/>
    <w:pPr>
      <w:spacing w:before="120"/>
    </w:pPr>
    <w:rPr>
      <w:b/>
      <w:color w:val="008000"/>
      <w:sz w:val="28"/>
    </w:rPr>
  </w:style>
  <w:style w:type="paragraph" w:styleId="TOC2">
    <w:name w:val="toc 2"/>
    <w:basedOn w:val="Normal"/>
    <w:next w:val="Normal"/>
    <w:autoRedefine/>
    <w:uiPriority w:val="39"/>
    <w:unhideWhenUsed/>
    <w:rsid w:val="00385D9D"/>
    <w:pPr>
      <w:ind w:left="240"/>
    </w:pPr>
    <w:rPr>
      <w:color w:val="3366FF"/>
      <w:szCs w:val="22"/>
      <w:u w:val="single"/>
    </w:rPr>
  </w:style>
  <w:style w:type="paragraph" w:styleId="TOC3">
    <w:name w:val="toc 3"/>
    <w:basedOn w:val="Normal"/>
    <w:next w:val="Normal"/>
    <w:autoRedefine/>
    <w:uiPriority w:val="39"/>
    <w:unhideWhenUsed/>
    <w:rsid w:val="00385D9D"/>
    <w:pPr>
      <w:ind w:left="480"/>
    </w:pPr>
    <w:rPr>
      <w:color w:val="008000"/>
      <w:sz w:val="18"/>
      <w:szCs w:val="22"/>
      <w:u w:val="single"/>
    </w:rPr>
  </w:style>
  <w:style w:type="paragraph" w:styleId="TOC4">
    <w:name w:val="toc 4"/>
    <w:basedOn w:val="Normal"/>
    <w:next w:val="Normal"/>
    <w:autoRedefine/>
    <w:uiPriority w:val="39"/>
    <w:unhideWhenUsed/>
    <w:rsid w:val="00385D9D"/>
    <w:pPr>
      <w:ind w:left="720"/>
    </w:pPr>
    <w:rPr>
      <w:b/>
      <w:color w:val="660066"/>
      <w:sz w:val="18"/>
      <w:szCs w:val="20"/>
    </w:rPr>
  </w:style>
  <w:style w:type="paragraph" w:styleId="TOC5">
    <w:name w:val="toc 5"/>
    <w:basedOn w:val="Normal"/>
    <w:next w:val="Normal"/>
    <w:autoRedefine/>
    <w:uiPriority w:val="39"/>
    <w:unhideWhenUsed/>
    <w:rsid w:val="00103771"/>
    <w:pPr>
      <w:ind w:left="960"/>
    </w:pPr>
    <w:rPr>
      <w:rFonts w:asciiTheme="minorHAnsi" w:hAnsiTheme="minorHAnsi"/>
      <w:sz w:val="20"/>
      <w:szCs w:val="20"/>
    </w:rPr>
  </w:style>
  <w:style w:type="paragraph" w:styleId="TOC6">
    <w:name w:val="toc 6"/>
    <w:basedOn w:val="Normal"/>
    <w:next w:val="Normal"/>
    <w:autoRedefine/>
    <w:uiPriority w:val="39"/>
    <w:unhideWhenUsed/>
    <w:rsid w:val="00103771"/>
    <w:pPr>
      <w:ind w:left="1200"/>
    </w:pPr>
    <w:rPr>
      <w:rFonts w:asciiTheme="minorHAnsi" w:hAnsiTheme="minorHAnsi"/>
      <w:sz w:val="20"/>
      <w:szCs w:val="20"/>
    </w:rPr>
  </w:style>
  <w:style w:type="paragraph" w:styleId="TOC7">
    <w:name w:val="toc 7"/>
    <w:basedOn w:val="Normal"/>
    <w:next w:val="Normal"/>
    <w:autoRedefine/>
    <w:uiPriority w:val="39"/>
    <w:unhideWhenUsed/>
    <w:rsid w:val="00103771"/>
    <w:pPr>
      <w:ind w:left="1440"/>
    </w:pPr>
    <w:rPr>
      <w:rFonts w:asciiTheme="minorHAnsi" w:hAnsiTheme="minorHAnsi"/>
      <w:sz w:val="20"/>
      <w:szCs w:val="20"/>
    </w:rPr>
  </w:style>
  <w:style w:type="paragraph" w:styleId="TOC8">
    <w:name w:val="toc 8"/>
    <w:basedOn w:val="Normal"/>
    <w:next w:val="Normal"/>
    <w:autoRedefine/>
    <w:uiPriority w:val="39"/>
    <w:unhideWhenUsed/>
    <w:rsid w:val="00103771"/>
    <w:pPr>
      <w:ind w:left="1680"/>
    </w:pPr>
    <w:rPr>
      <w:rFonts w:asciiTheme="minorHAnsi" w:hAnsiTheme="minorHAnsi"/>
      <w:sz w:val="20"/>
      <w:szCs w:val="20"/>
    </w:rPr>
  </w:style>
  <w:style w:type="paragraph" w:styleId="TOC9">
    <w:name w:val="toc 9"/>
    <w:basedOn w:val="Normal"/>
    <w:next w:val="Normal"/>
    <w:autoRedefine/>
    <w:uiPriority w:val="39"/>
    <w:unhideWhenUsed/>
    <w:rsid w:val="00103771"/>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N Heading"/>
    <w:basedOn w:val="Normal"/>
    <w:next w:val="Normal"/>
    <w:link w:val="Heading1Char"/>
    <w:uiPriority w:val="9"/>
    <w:qFormat/>
    <w:rsid w:val="004253E9"/>
    <w:pPr>
      <w:keepNext/>
      <w:keepLines/>
      <w:spacing w:before="480"/>
      <w:jc w:val="center"/>
      <w:outlineLvl w:val="0"/>
    </w:pPr>
    <w:rPr>
      <w:rFonts w:eastAsiaTheme="majorEastAsia" w:cstheme="majorBidi"/>
      <w:b/>
      <w:bCs/>
      <w:color w:val="008000"/>
      <w:sz w:val="36"/>
      <w:szCs w:val="32"/>
    </w:rPr>
  </w:style>
  <w:style w:type="paragraph" w:styleId="Heading2">
    <w:name w:val="heading 2"/>
    <w:basedOn w:val="Normal"/>
    <w:next w:val="Normal"/>
    <w:link w:val="Heading2Char"/>
    <w:uiPriority w:val="9"/>
    <w:unhideWhenUsed/>
    <w:qFormat/>
    <w:rsid w:val="004253E9"/>
    <w:pPr>
      <w:keepNext/>
      <w:keepLines/>
      <w:spacing w:before="200"/>
      <w:jc w:val="center"/>
      <w:outlineLvl w:val="1"/>
    </w:pPr>
    <w:rPr>
      <w:rFonts w:eastAsiaTheme="majorEastAsia" w:cstheme="majorBidi"/>
      <w:b/>
      <w:bCs/>
      <w:color w:val="3366FF"/>
      <w:sz w:val="32"/>
      <w:szCs w:val="26"/>
      <w:u w:val="single"/>
    </w:rPr>
  </w:style>
  <w:style w:type="paragraph" w:styleId="Heading3">
    <w:name w:val="heading 3"/>
    <w:basedOn w:val="Normal"/>
    <w:next w:val="Normal"/>
    <w:link w:val="Heading3Char"/>
    <w:uiPriority w:val="9"/>
    <w:unhideWhenUsed/>
    <w:qFormat/>
    <w:rsid w:val="004253E9"/>
    <w:pPr>
      <w:keepNext/>
      <w:keepLines/>
      <w:spacing w:before="200"/>
      <w:jc w:val="center"/>
      <w:outlineLvl w:val="2"/>
    </w:pPr>
    <w:rPr>
      <w:rFonts w:eastAsiaTheme="majorEastAsia" w:cstheme="majorBidi"/>
      <w:b/>
      <w:bCs/>
      <w:color w:val="008000"/>
      <w:sz w:val="28"/>
      <w:u w:val="single"/>
    </w:rPr>
  </w:style>
  <w:style w:type="paragraph" w:styleId="Heading4">
    <w:name w:val="heading 4"/>
    <w:basedOn w:val="Normal"/>
    <w:next w:val="Normal"/>
    <w:link w:val="Heading4Char"/>
    <w:uiPriority w:val="9"/>
    <w:unhideWhenUsed/>
    <w:qFormat/>
    <w:rsid w:val="009244F1"/>
    <w:pPr>
      <w:keepNext/>
      <w:keepLines/>
      <w:spacing w:before="200"/>
      <w:outlineLvl w:val="3"/>
    </w:pPr>
    <w:rPr>
      <w:rFonts w:eastAsiaTheme="majorEastAsia" w:cstheme="majorBidi"/>
      <w:b/>
      <w:bCs/>
      <w:iCs/>
      <w:color w:val="66006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4253E9"/>
    <w:rPr>
      <w:rFonts w:eastAsiaTheme="majorEastAsia" w:cstheme="majorBidi"/>
      <w:b/>
      <w:bCs/>
      <w:color w:val="008000"/>
      <w:sz w:val="36"/>
      <w:szCs w:val="32"/>
    </w:rPr>
  </w:style>
  <w:style w:type="character" w:customStyle="1" w:styleId="Heading2Char">
    <w:name w:val="Heading 2 Char"/>
    <w:basedOn w:val="DefaultParagraphFont"/>
    <w:link w:val="Heading2"/>
    <w:uiPriority w:val="9"/>
    <w:rsid w:val="004253E9"/>
    <w:rPr>
      <w:rFonts w:eastAsiaTheme="majorEastAsia" w:cstheme="majorBidi"/>
      <w:b/>
      <w:bCs/>
      <w:color w:val="3366FF"/>
      <w:sz w:val="32"/>
      <w:szCs w:val="26"/>
      <w:u w:val="single"/>
    </w:rPr>
  </w:style>
  <w:style w:type="paragraph" w:styleId="ListParagraph">
    <w:name w:val="List Paragraph"/>
    <w:aliases w:val="Heading three"/>
    <w:basedOn w:val="Normal"/>
    <w:uiPriority w:val="34"/>
    <w:qFormat/>
    <w:rsid w:val="0037792B"/>
    <w:pPr>
      <w:ind w:left="720"/>
      <w:contextualSpacing/>
    </w:pPr>
  </w:style>
  <w:style w:type="paragraph" w:styleId="NoSpacing">
    <w:name w:val="No Spacing"/>
    <w:uiPriority w:val="1"/>
    <w:qFormat/>
    <w:rsid w:val="00FE27E1"/>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7384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253E9"/>
    <w:rPr>
      <w:rFonts w:eastAsiaTheme="majorEastAsia" w:cstheme="majorBidi"/>
      <w:b/>
      <w:bCs/>
      <w:color w:val="008000"/>
      <w:sz w:val="28"/>
      <w:u w:val="single"/>
    </w:rPr>
  </w:style>
  <w:style w:type="paragraph" w:styleId="Footer">
    <w:name w:val="footer"/>
    <w:basedOn w:val="Normal"/>
    <w:link w:val="FooterChar"/>
    <w:uiPriority w:val="99"/>
    <w:unhideWhenUsed/>
    <w:rsid w:val="00D973CE"/>
    <w:pPr>
      <w:tabs>
        <w:tab w:val="center" w:pos="4320"/>
        <w:tab w:val="right" w:pos="8640"/>
      </w:tabs>
    </w:pPr>
  </w:style>
  <w:style w:type="character" w:customStyle="1" w:styleId="FooterChar">
    <w:name w:val="Footer Char"/>
    <w:basedOn w:val="DefaultParagraphFont"/>
    <w:link w:val="Footer"/>
    <w:uiPriority w:val="99"/>
    <w:rsid w:val="00D973CE"/>
  </w:style>
  <w:style w:type="character" w:styleId="PageNumber">
    <w:name w:val="page number"/>
    <w:basedOn w:val="DefaultParagraphFont"/>
    <w:uiPriority w:val="99"/>
    <w:semiHidden/>
    <w:unhideWhenUsed/>
    <w:rsid w:val="00D973CE"/>
  </w:style>
  <w:style w:type="character" w:customStyle="1" w:styleId="Heading4Char">
    <w:name w:val="Heading 4 Char"/>
    <w:basedOn w:val="DefaultParagraphFont"/>
    <w:link w:val="Heading4"/>
    <w:uiPriority w:val="9"/>
    <w:rsid w:val="009244F1"/>
    <w:rPr>
      <w:rFonts w:eastAsiaTheme="majorEastAsia" w:cstheme="majorBidi"/>
      <w:b/>
      <w:bCs/>
      <w:iCs/>
      <w:color w:val="660066"/>
      <w:sz w:val="22"/>
    </w:rPr>
  </w:style>
  <w:style w:type="character" w:customStyle="1" w:styleId="apple-converted-space">
    <w:name w:val="apple-converted-space"/>
    <w:basedOn w:val="DefaultParagraphFont"/>
    <w:rsid w:val="00FE3DEE"/>
  </w:style>
  <w:style w:type="character" w:styleId="Hyperlink">
    <w:name w:val="Hyperlink"/>
    <w:basedOn w:val="DefaultParagraphFont"/>
    <w:uiPriority w:val="99"/>
    <w:semiHidden/>
    <w:unhideWhenUsed/>
    <w:rsid w:val="00FE3DEE"/>
    <w:rPr>
      <w:color w:val="0000FF"/>
      <w:u w:val="single"/>
    </w:rPr>
  </w:style>
  <w:style w:type="paragraph" w:styleId="TOC1">
    <w:name w:val="toc 1"/>
    <w:basedOn w:val="Normal"/>
    <w:next w:val="Normal"/>
    <w:autoRedefine/>
    <w:uiPriority w:val="39"/>
    <w:unhideWhenUsed/>
    <w:rsid w:val="00385D9D"/>
    <w:pPr>
      <w:spacing w:before="120"/>
    </w:pPr>
    <w:rPr>
      <w:b/>
      <w:color w:val="008000"/>
      <w:sz w:val="28"/>
    </w:rPr>
  </w:style>
  <w:style w:type="paragraph" w:styleId="TOC2">
    <w:name w:val="toc 2"/>
    <w:basedOn w:val="Normal"/>
    <w:next w:val="Normal"/>
    <w:autoRedefine/>
    <w:uiPriority w:val="39"/>
    <w:unhideWhenUsed/>
    <w:rsid w:val="00385D9D"/>
    <w:pPr>
      <w:ind w:left="240"/>
    </w:pPr>
    <w:rPr>
      <w:color w:val="3366FF"/>
      <w:szCs w:val="22"/>
      <w:u w:val="single"/>
    </w:rPr>
  </w:style>
  <w:style w:type="paragraph" w:styleId="TOC3">
    <w:name w:val="toc 3"/>
    <w:basedOn w:val="Normal"/>
    <w:next w:val="Normal"/>
    <w:autoRedefine/>
    <w:uiPriority w:val="39"/>
    <w:unhideWhenUsed/>
    <w:rsid w:val="00385D9D"/>
    <w:pPr>
      <w:ind w:left="480"/>
    </w:pPr>
    <w:rPr>
      <w:color w:val="008000"/>
      <w:sz w:val="18"/>
      <w:szCs w:val="22"/>
      <w:u w:val="single"/>
    </w:rPr>
  </w:style>
  <w:style w:type="paragraph" w:styleId="TOC4">
    <w:name w:val="toc 4"/>
    <w:basedOn w:val="Normal"/>
    <w:next w:val="Normal"/>
    <w:autoRedefine/>
    <w:uiPriority w:val="39"/>
    <w:unhideWhenUsed/>
    <w:rsid w:val="00385D9D"/>
    <w:pPr>
      <w:ind w:left="720"/>
    </w:pPr>
    <w:rPr>
      <w:b/>
      <w:color w:val="660066"/>
      <w:sz w:val="18"/>
      <w:szCs w:val="20"/>
    </w:rPr>
  </w:style>
  <w:style w:type="paragraph" w:styleId="TOC5">
    <w:name w:val="toc 5"/>
    <w:basedOn w:val="Normal"/>
    <w:next w:val="Normal"/>
    <w:autoRedefine/>
    <w:uiPriority w:val="39"/>
    <w:unhideWhenUsed/>
    <w:rsid w:val="00103771"/>
    <w:pPr>
      <w:ind w:left="960"/>
    </w:pPr>
    <w:rPr>
      <w:rFonts w:asciiTheme="minorHAnsi" w:hAnsiTheme="minorHAnsi"/>
      <w:sz w:val="20"/>
      <w:szCs w:val="20"/>
    </w:rPr>
  </w:style>
  <w:style w:type="paragraph" w:styleId="TOC6">
    <w:name w:val="toc 6"/>
    <w:basedOn w:val="Normal"/>
    <w:next w:val="Normal"/>
    <w:autoRedefine/>
    <w:uiPriority w:val="39"/>
    <w:unhideWhenUsed/>
    <w:rsid w:val="00103771"/>
    <w:pPr>
      <w:ind w:left="1200"/>
    </w:pPr>
    <w:rPr>
      <w:rFonts w:asciiTheme="minorHAnsi" w:hAnsiTheme="minorHAnsi"/>
      <w:sz w:val="20"/>
      <w:szCs w:val="20"/>
    </w:rPr>
  </w:style>
  <w:style w:type="paragraph" w:styleId="TOC7">
    <w:name w:val="toc 7"/>
    <w:basedOn w:val="Normal"/>
    <w:next w:val="Normal"/>
    <w:autoRedefine/>
    <w:uiPriority w:val="39"/>
    <w:unhideWhenUsed/>
    <w:rsid w:val="00103771"/>
    <w:pPr>
      <w:ind w:left="1440"/>
    </w:pPr>
    <w:rPr>
      <w:rFonts w:asciiTheme="minorHAnsi" w:hAnsiTheme="minorHAnsi"/>
      <w:sz w:val="20"/>
      <w:szCs w:val="20"/>
    </w:rPr>
  </w:style>
  <w:style w:type="paragraph" w:styleId="TOC8">
    <w:name w:val="toc 8"/>
    <w:basedOn w:val="Normal"/>
    <w:next w:val="Normal"/>
    <w:autoRedefine/>
    <w:uiPriority w:val="39"/>
    <w:unhideWhenUsed/>
    <w:rsid w:val="00103771"/>
    <w:pPr>
      <w:ind w:left="1680"/>
    </w:pPr>
    <w:rPr>
      <w:rFonts w:asciiTheme="minorHAnsi" w:hAnsiTheme="minorHAnsi"/>
      <w:sz w:val="20"/>
      <w:szCs w:val="20"/>
    </w:rPr>
  </w:style>
  <w:style w:type="paragraph" w:styleId="TOC9">
    <w:name w:val="toc 9"/>
    <w:basedOn w:val="Normal"/>
    <w:next w:val="Normal"/>
    <w:autoRedefine/>
    <w:uiPriority w:val="39"/>
    <w:unhideWhenUsed/>
    <w:rsid w:val="0010377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28</Pages>
  <Words>13265</Words>
  <Characters>75611</Characters>
  <Application>Microsoft Macintosh Word</Application>
  <DocSecurity>0</DocSecurity>
  <Lines>630</Lines>
  <Paragraphs>177</Paragraphs>
  <ScaleCrop>false</ScaleCrop>
  <Company/>
  <LinksUpToDate>false</LinksUpToDate>
  <CharactersWithSpaces>88699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Deans</dc:creator>
  <cp:keywords/>
  <dc:description/>
  <cp:lastModifiedBy>Brandon Deans</cp:lastModifiedBy>
  <cp:revision>88</cp:revision>
  <dcterms:created xsi:type="dcterms:W3CDTF">2014-09-09T01:04:00Z</dcterms:created>
  <dcterms:modified xsi:type="dcterms:W3CDTF">2015-04-15T22:35:00Z</dcterms:modified>
</cp:coreProperties>
</file>